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61" w:rsidRDefault="00E52047">
      <w:pPr>
        <w:spacing w:line="360" w:lineRule="auto"/>
        <w:rPr>
          <w:rFonts w:asciiTheme="minorEastAsia" w:eastAsiaTheme="minorEastAsia" w:hAnsiTheme="minorEastAsia" w:cs="宋体"/>
          <w:color w:val="FF0000"/>
          <w:sz w:val="28"/>
          <w:szCs w:val="28"/>
          <w:lang w:val="zh-CN"/>
        </w:rPr>
      </w:pPr>
      <w:r>
        <w:rPr>
          <w:rFonts w:asciiTheme="minorEastAsia" w:eastAsiaTheme="minorEastAsia" w:hAnsiTheme="minorEastAsia" w:cs="宋体" w:hint="eastAsia"/>
          <w:sz w:val="28"/>
          <w:szCs w:val="28"/>
          <w:lang w:val="zh-CN"/>
        </w:rPr>
        <w:t>招标编号 ：</w:t>
      </w:r>
      <w:r>
        <w:rPr>
          <w:rFonts w:asciiTheme="minorEastAsia" w:eastAsiaTheme="minorEastAsia" w:hAnsiTheme="minorEastAsia" w:cs="宋体" w:hint="eastAsia"/>
          <w:bCs/>
        </w:rPr>
        <w:t>XJZZSYZB2020-0501</w:t>
      </w:r>
    </w:p>
    <w:p w:rsidR="00CB1561" w:rsidRDefault="00E52047">
      <w:pPr>
        <w:spacing w:line="360" w:lineRule="auto"/>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 xml:space="preserve"> </w:t>
      </w:r>
    </w:p>
    <w:p w:rsidR="00CB1561" w:rsidRDefault="00E52047">
      <w:pPr>
        <w:spacing w:line="360" w:lineRule="auto"/>
        <w:jc w:val="center"/>
        <w:rPr>
          <w:rFonts w:asciiTheme="minorEastAsia" w:eastAsiaTheme="minorEastAsia" w:hAnsiTheme="minorEastAsia" w:cs="宋体"/>
          <w:b/>
          <w:sz w:val="72"/>
          <w:szCs w:val="72"/>
          <w:lang w:val="zh-CN"/>
        </w:rPr>
      </w:pPr>
      <w:r>
        <w:rPr>
          <w:rFonts w:asciiTheme="minorEastAsia" w:eastAsiaTheme="minorEastAsia" w:hAnsiTheme="minorEastAsia" w:cs="宋体" w:hint="eastAsia"/>
          <w:b/>
          <w:sz w:val="72"/>
          <w:szCs w:val="72"/>
          <w:lang w:val="zh-CN"/>
        </w:rPr>
        <w:t>招标文件</w:t>
      </w:r>
    </w:p>
    <w:p w:rsidR="00CB1561" w:rsidRDefault="00E52047">
      <w:pPr>
        <w:spacing w:line="400" w:lineRule="exact"/>
        <w:ind w:leftChars="334" w:left="2703" w:hangingChars="700" w:hanging="1968"/>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招标项目名称：某部2020年上半年保障药品、器械耗材采购项目</w:t>
      </w:r>
    </w:p>
    <w:p w:rsidR="00CB1561" w:rsidRDefault="00E52047">
      <w:pPr>
        <w:spacing w:line="4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     招标人（盖章）：某部</w:t>
      </w:r>
    </w:p>
    <w:p w:rsidR="00CB1561" w:rsidRDefault="00E52047">
      <w:pPr>
        <w:spacing w:line="40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sz w:val="28"/>
          <w:szCs w:val="28"/>
        </w:rPr>
        <w:t xml:space="preserve">     法定代表人（盖章）：</w:t>
      </w:r>
      <w:bookmarkStart w:id="0" w:name="_Hlk513127560"/>
      <w:r>
        <w:rPr>
          <w:rFonts w:asciiTheme="minorEastAsia" w:eastAsiaTheme="minorEastAsia" w:hAnsiTheme="minorEastAsia" w:cs="宋体" w:hint="eastAsia"/>
          <w:b/>
          <w:bCs/>
          <w:color w:val="000000"/>
          <w:sz w:val="28"/>
          <w:szCs w:val="28"/>
        </w:rPr>
        <w:t xml:space="preserve"> </w:t>
      </w:r>
      <w:bookmarkEnd w:id="0"/>
    </w:p>
    <w:p w:rsidR="00CB1561" w:rsidRDefault="00E52047">
      <w:pPr>
        <w:spacing w:line="400" w:lineRule="exact"/>
        <w:rPr>
          <w:rFonts w:asciiTheme="minorEastAsia" w:eastAsiaTheme="minorEastAsia" w:hAnsiTheme="minorEastAsia" w:cs="宋体"/>
          <w:b/>
          <w:bCs/>
          <w:color w:val="000000"/>
          <w:spacing w:val="26"/>
          <w:sz w:val="28"/>
          <w:szCs w:val="28"/>
        </w:rPr>
      </w:pPr>
      <w:r>
        <w:rPr>
          <w:rFonts w:asciiTheme="minorEastAsia" w:eastAsiaTheme="minorEastAsia" w:hAnsiTheme="minorEastAsia" w:cs="宋体" w:hint="eastAsia"/>
          <w:b/>
          <w:bCs/>
          <w:color w:val="000000"/>
          <w:sz w:val="28"/>
          <w:szCs w:val="28"/>
        </w:rPr>
        <w:t xml:space="preserve">     </w:t>
      </w:r>
      <w:r>
        <w:rPr>
          <w:rFonts w:asciiTheme="minorEastAsia" w:eastAsiaTheme="minorEastAsia" w:hAnsiTheme="minorEastAsia" w:cs="宋体" w:hint="eastAsia"/>
          <w:b/>
          <w:bCs/>
          <w:color w:val="000000"/>
          <w:spacing w:val="26"/>
          <w:sz w:val="28"/>
          <w:szCs w:val="28"/>
        </w:rPr>
        <w:t>联  系  人： 杨警官</w:t>
      </w:r>
    </w:p>
    <w:p w:rsidR="00CB1561" w:rsidRDefault="00E52047">
      <w:pPr>
        <w:spacing w:line="400" w:lineRule="exact"/>
        <w:rPr>
          <w:rFonts w:asciiTheme="minorEastAsia" w:eastAsiaTheme="minorEastAsia" w:hAnsiTheme="minorEastAsia" w:cs="宋体"/>
          <w:b/>
          <w:bCs/>
          <w:color w:val="000000"/>
          <w:spacing w:val="26"/>
          <w:sz w:val="28"/>
          <w:szCs w:val="28"/>
        </w:rPr>
      </w:pPr>
      <w:r>
        <w:rPr>
          <w:rFonts w:asciiTheme="minorEastAsia" w:eastAsiaTheme="minorEastAsia" w:hAnsiTheme="minorEastAsia" w:cs="宋体" w:hint="eastAsia"/>
          <w:b/>
          <w:bCs/>
          <w:sz w:val="28"/>
          <w:szCs w:val="28"/>
        </w:rPr>
        <w:t xml:space="preserve">     </w:t>
      </w:r>
      <w:r>
        <w:rPr>
          <w:rFonts w:asciiTheme="minorEastAsia" w:eastAsiaTheme="minorEastAsia" w:hAnsiTheme="minorEastAsia" w:cs="宋体" w:hint="eastAsia"/>
          <w:b/>
          <w:bCs/>
          <w:color w:val="000000"/>
          <w:spacing w:val="26"/>
          <w:sz w:val="28"/>
          <w:szCs w:val="28"/>
        </w:rPr>
        <w:t>电      话：0991-6667890转28357</w:t>
      </w:r>
    </w:p>
    <w:p w:rsidR="00CB1561" w:rsidRDefault="00E52047">
      <w:pPr>
        <w:spacing w:line="4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     </w:t>
      </w:r>
      <w:r>
        <w:rPr>
          <w:rFonts w:asciiTheme="minorEastAsia" w:eastAsiaTheme="minorEastAsia" w:hAnsiTheme="minorEastAsia" w:cs="宋体" w:hint="eastAsia"/>
          <w:b/>
          <w:bCs/>
          <w:color w:val="000000"/>
          <w:spacing w:val="26"/>
          <w:sz w:val="28"/>
          <w:szCs w:val="28"/>
        </w:rPr>
        <w:t>地      址：</w:t>
      </w:r>
      <w:bookmarkStart w:id="1" w:name="_Hlk513127584"/>
      <w:r>
        <w:rPr>
          <w:rFonts w:asciiTheme="minorEastAsia" w:eastAsiaTheme="minorEastAsia" w:hAnsiTheme="minorEastAsia" w:cs="宋体" w:hint="eastAsia"/>
          <w:b/>
          <w:bCs/>
          <w:sz w:val="28"/>
          <w:szCs w:val="28"/>
        </w:rPr>
        <w:t xml:space="preserve"> </w:t>
      </w:r>
    </w:p>
    <w:bookmarkEnd w:id="1"/>
    <w:p w:rsidR="00CB1561" w:rsidRDefault="00B67764">
      <w:pPr>
        <w:spacing w:line="400" w:lineRule="exact"/>
        <w:ind w:firstLineChars="300" w:firstLine="843"/>
        <w:rPr>
          <w:rFonts w:asciiTheme="minorEastAsia" w:eastAsiaTheme="minorEastAsia" w:hAnsiTheme="minorEastAsia" w:cs="宋体"/>
          <w:b/>
          <w:bCs/>
          <w:sz w:val="28"/>
          <w:szCs w:val="28"/>
        </w:rPr>
      </w:pPr>
      <w:r>
        <w:rPr>
          <w:rFonts w:asciiTheme="minorEastAsia" w:eastAsiaTheme="minorEastAsia" w:hAnsiTheme="minorEastAsia" w:cs="宋体"/>
          <w:b/>
          <w:bCs/>
          <w:sz w:val="28"/>
          <w:szCs w:val="28"/>
          <w:lang w:val="zh-CN"/>
        </w:rPr>
        <w:pict>
          <v:line id="_x0000_s1028" style="position:absolute;left:0;text-align:left;z-index:251662336;mso-width-relative:page;mso-height-relative:page" from="36pt,7.8pt" to="405pt,7.8pt">
            <v:stroke dashstyle="dash"/>
          </v:line>
        </w:pict>
      </w:r>
    </w:p>
    <w:p w:rsidR="00CB1561" w:rsidRDefault="00E52047">
      <w:pPr>
        <w:spacing w:line="40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sz w:val="28"/>
          <w:szCs w:val="28"/>
        </w:rPr>
        <w:t xml:space="preserve">     招标代理</w:t>
      </w:r>
      <w:r>
        <w:rPr>
          <w:rFonts w:asciiTheme="minorEastAsia" w:eastAsiaTheme="minorEastAsia" w:hAnsiTheme="minorEastAsia" w:cs="宋体" w:hint="eastAsia"/>
          <w:b/>
          <w:bCs/>
          <w:color w:val="000000"/>
          <w:sz w:val="28"/>
          <w:szCs w:val="28"/>
        </w:rPr>
        <w:t>机构（盖章）：新疆</w:t>
      </w:r>
      <w:proofErr w:type="gramStart"/>
      <w:r>
        <w:rPr>
          <w:rFonts w:asciiTheme="minorEastAsia" w:eastAsiaTheme="minorEastAsia" w:hAnsiTheme="minorEastAsia" w:cs="宋体" w:hint="eastAsia"/>
          <w:b/>
          <w:bCs/>
          <w:color w:val="000000"/>
          <w:sz w:val="28"/>
          <w:szCs w:val="28"/>
        </w:rPr>
        <w:t>中泽圣亚</w:t>
      </w:r>
      <w:proofErr w:type="gramEnd"/>
      <w:r>
        <w:rPr>
          <w:rFonts w:asciiTheme="minorEastAsia" w:eastAsiaTheme="minorEastAsia" w:hAnsiTheme="minorEastAsia" w:cs="宋体" w:hint="eastAsia"/>
          <w:b/>
          <w:bCs/>
          <w:color w:val="000000"/>
          <w:sz w:val="28"/>
          <w:szCs w:val="28"/>
        </w:rPr>
        <w:t>招标有限公司</w:t>
      </w:r>
    </w:p>
    <w:p w:rsidR="00CB1561" w:rsidRDefault="00E52047">
      <w:pPr>
        <w:spacing w:line="400" w:lineRule="exact"/>
        <w:rPr>
          <w:rFonts w:asciiTheme="minorEastAsia" w:eastAsiaTheme="minorEastAsia" w:hAnsiTheme="minorEastAsia" w:cs="宋体"/>
          <w:b/>
          <w:bCs/>
          <w:color w:val="000000"/>
          <w:sz w:val="28"/>
          <w:szCs w:val="28"/>
        </w:rPr>
      </w:pPr>
      <w:r>
        <w:rPr>
          <w:rFonts w:asciiTheme="minorEastAsia" w:eastAsiaTheme="minorEastAsia" w:hAnsiTheme="minorEastAsia" w:cs="宋体" w:hint="eastAsia"/>
          <w:b/>
          <w:bCs/>
          <w:color w:val="000000"/>
          <w:sz w:val="28"/>
          <w:szCs w:val="28"/>
        </w:rPr>
        <w:t xml:space="preserve">     法定代表人（盖章）：</w:t>
      </w:r>
    </w:p>
    <w:p w:rsidR="00CB1561" w:rsidRDefault="00E52047">
      <w:pPr>
        <w:spacing w:line="4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     联   系   人：</w:t>
      </w:r>
      <w:proofErr w:type="gramStart"/>
      <w:r>
        <w:rPr>
          <w:rFonts w:asciiTheme="minorEastAsia" w:eastAsiaTheme="minorEastAsia" w:hAnsiTheme="minorEastAsia" w:cs="宋体" w:hint="eastAsia"/>
          <w:b/>
          <w:bCs/>
          <w:sz w:val="28"/>
          <w:szCs w:val="28"/>
        </w:rPr>
        <w:t>范</w:t>
      </w:r>
      <w:proofErr w:type="gramEnd"/>
      <w:r>
        <w:rPr>
          <w:rFonts w:asciiTheme="minorEastAsia" w:eastAsiaTheme="minorEastAsia" w:hAnsiTheme="minorEastAsia" w:cs="宋体" w:hint="eastAsia"/>
          <w:b/>
          <w:bCs/>
          <w:sz w:val="28"/>
          <w:szCs w:val="28"/>
        </w:rPr>
        <w:t>空飞</w:t>
      </w:r>
    </w:p>
    <w:p w:rsidR="00CB1561" w:rsidRDefault="00E52047">
      <w:pPr>
        <w:spacing w:line="4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     电        话：0991-2305386、15739577058</w:t>
      </w:r>
    </w:p>
    <w:p w:rsidR="00CB1561" w:rsidRDefault="00E52047">
      <w:pPr>
        <w:pStyle w:val="21"/>
        <w:ind w:left="440"/>
        <w:jc w:val="both"/>
        <w:rPr>
          <w:rStyle w:val="af"/>
          <w:rFonts w:asciiTheme="minorEastAsia" w:eastAsiaTheme="minorEastAsia" w:hAnsiTheme="minorEastAsia"/>
        </w:rPr>
      </w:pPr>
      <w:r>
        <w:rPr>
          <w:rFonts w:asciiTheme="minorEastAsia" w:eastAsiaTheme="minorEastAsia" w:hAnsiTheme="minorEastAsia" w:hint="eastAsia"/>
        </w:rPr>
        <w:t>地        址：乌鲁木齐市天山区解放北路</w:t>
      </w:r>
      <w:proofErr w:type="gramStart"/>
      <w:r>
        <w:rPr>
          <w:rFonts w:asciiTheme="minorEastAsia" w:eastAsiaTheme="minorEastAsia" w:hAnsiTheme="minorEastAsia" w:hint="eastAsia"/>
        </w:rPr>
        <w:t>265号银盛大厦</w:t>
      </w:r>
      <w:proofErr w:type="gramEnd"/>
      <w:r>
        <w:rPr>
          <w:rFonts w:asciiTheme="minorEastAsia" w:eastAsiaTheme="minorEastAsia" w:hAnsiTheme="minorEastAsia" w:hint="eastAsia"/>
        </w:rPr>
        <w:t>1605室</w:t>
      </w:r>
      <w:r>
        <w:rPr>
          <w:rStyle w:val="af"/>
          <w:rFonts w:asciiTheme="minorEastAsia" w:eastAsiaTheme="minorEastAsia" w:hAnsiTheme="minorEastAsia"/>
        </w:rPr>
        <w:br w:type="page"/>
      </w:r>
      <w:r>
        <w:rPr>
          <w:rStyle w:val="af"/>
          <w:rFonts w:asciiTheme="minorEastAsia" w:eastAsiaTheme="minorEastAsia" w:hAnsiTheme="minorEastAsia" w:hint="eastAsia"/>
        </w:rPr>
        <w:lastRenderedPageBreak/>
        <w:t>目  录</w:t>
      </w:r>
    </w:p>
    <w:p w:rsidR="00CB1561" w:rsidRDefault="00E52047">
      <w:pPr>
        <w:pStyle w:val="11"/>
        <w:spacing w:line="240" w:lineRule="auto"/>
        <w:rPr>
          <w:rFonts w:asciiTheme="minorEastAsia" w:eastAsiaTheme="minorEastAsia" w:hAnsiTheme="minorEastAsia"/>
          <w:b w:val="0"/>
          <w:sz w:val="28"/>
          <w:szCs w:val="28"/>
        </w:rPr>
      </w:pPr>
      <w:r>
        <w:rPr>
          <w:rStyle w:val="af"/>
          <w:rFonts w:asciiTheme="minorEastAsia" w:eastAsiaTheme="minorEastAsia" w:hAnsiTheme="minorEastAsia" w:hint="eastAsia"/>
          <w:b w:val="0"/>
          <w:color w:val="000000"/>
          <w:sz w:val="28"/>
          <w:szCs w:val="28"/>
        </w:rPr>
        <w:fldChar w:fldCharType="begin"/>
      </w:r>
      <w:r>
        <w:rPr>
          <w:rStyle w:val="af"/>
          <w:rFonts w:asciiTheme="minorEastAsia" w:eastAsiaTheme="minorEastAsia" w:hAnsiTheme="minorEastAsia" w:hint="eastAsia"/>
          <w:b w:val="0"/>
          <w:color w:val="000000"/>
          <w:sz w:val="28"/>
          <w:szCs w:val="28"/>
        </w:rPr>
        <w:instrText xml:space="preserve"> TOC \o "1-3" \h \z \u </w:instrText>
      </w:r>
      <w:r>
        <w:rPr>
          <w:rStyle w:val="af"/>
          <w:rFonts w:asciiTheme="minorEastAsia" w:eastAsiaTheme="minorEastAsia" w:hAnsiTheme="minorEastAsia" w:hint="eastAsia"/>
          <w:b w:val="0"/>
          <w:color w:val="000000"/>
          <w:sz w:val="28"/>
          <w:szCs w:val="28"/>
        </w:rPr>
        <w:fldChar w:fldCharType="separate"/>
      </w:r>
      <w:hyperlink w:anchor="_Toc489289372" w:history="1">
        <w:r>
          <w:rPr>
            <w:rStyle w:val="af"/>
            <w:rFonts w:asciiTheme="minorEastAsia" w:eastAsiaTheme="minorEastAsia" w:hAnsiTheme="minorEastAsia" w:hint="eastAsia"/>
            <w:sz w:val="28"/>
            <w:szCs w:val="28"/>
          </w:rPr>
          <w:t>第一部分</w:t>
        </w:r>
        <w:r>
          <w:rPr>
            <w:rStyle w:val="af"/>
            <w:rFonts w:asciiTheme="minorEastAsia" w:eastAsiaTheme="minorEastAsia" w:hAnsiTheme="minorEastAsia"/>
            <w:sz w:val="28"/>
            <w:szCs w:val="28"/>
          </w:rPr>
          <w:t xml:space="preserve">  </w:t>
        </w:r>
        <w:r>
          <w:rPr>
            <w:rStyle w:val="af"/>
            <w:rFonts w:asciiTheme="minorEastAsia" w:eastAsiaTheme="minorEastAsia" w:hAnsiTheme="minorEastAsia" w:hint="eastAsia"/>
            <w:sz w:val="28"/>
            <w:szCs w:val="28"/>
          </w:rPr>
          <w:t>投标须知</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_Toc489289372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rsidR="00CB1561" w:rsidRDefault="00B67764">
      <w:pPr>
        <w:pStyle w:val="11"/>
        <w:spacing w:line="240" w:lineRule="auto"/>
        <w:rPr>
          <w:rFonts w:asciiTheme="minorEastAsia" w:eastAsiaTheme="minorEastAsia" w:hAnsiTheme="minorEastAsia"/>
          <w:b w:val="0"/>
          <w:sz w:val="28"/>
          <w:szCs w:val="28"/>
        </w:rPr>
      </w:pPr>
      <w:hyperlink w:anchor="_Toc489289373" w:history="1">
        <w:r w:rsidR="00E52047">
          <w:rPr>
            <w:rStyle w:val="af"/>
            <w:rFonts w:asciiTheme="minorEastAsia" w:eastAsiaTheme="minorEastAsia" w:hAnsiTheme="minorEastAsia" w:hint="eastAsia"/>
            <w:sz w:val="28"/>
            <w:szCs w:val="28"/>
          </w:rPr>
          <w:t>第二部分</w:t>
        </w:r>
        <w:r w:rsidR="00E52047">
          <w:rPr>
            <w:rStyle w:val="af"/>
            <w:rFonts w:asciiTheme="minorEastAsia" w:eastAsiaTheme="minorEastAsia" w:hAnsiTheme="minorEastAsia"/>
            <w:sz w:val="28"/>
            <w:szCs w:val="28"/>
          </w:rPr>
          <w:t xml:space="preserve">  </w:t>
        </w:r>
        <w:r w:rsidR="00E52047">
          <w:rPr>
            <w:rStyle w:val="af"/>
            <w:rFonts w:asciiTheme="minorEastAsia" w:eastAsiaTheme="minorEastAsia" w:hAnsiTheme="minorEastAsia" w:hint="eastAsia"/>
            <w:sz w:val="28"/>
            <w:szCs w:val="28"/>
          </w:rPr>
          <w:t>招标说明</w:t>
        </w:r>
        <w:r w:rsidR="00E52047">
          <w:rPr>
            <w:rFonts w:asciiTheme="minorEastAsia" w:eastAsiaTheme="minorEastAsia" w:hAnsiTheme="minorEastAsia"/>
            <w:sz w:val="28"/>
            <w:szCs w:val="28"/>
          </w:rPr>
          <w:tab/>
        </w:r>
        <w:r w:rsidR="00E52047">
          <w:rPr>
            <w:rFonts w:asciiTheme="minorEastAsia" w:eastAsiaTheme="minorEastAsia" w:hAnsiTheme="minorEastAsia"/>
            <w:sz w:val="28"/>
            <w:szCs w:val="28"/>
          </w:rPr>
          <w:fldChar w:fldCharType="begin"/>
        </w:r>
        <w:r w:rsidR="00E52047">
          <w:rPr>
            <w:rFonts w:asciiTheme="minorEastAsia" w:eastAsiaTheme="minorEastAsia" w:hAnsiTheme="minorEastAsia"/>
            <w:sz w:val="28"/>
            <w:szCs w:val="28"/>
          </w:rPr>
          <w:instrText xml:space="preserve"> PAGEREF _Toc489289373 \h </w:instrText>
        </w:r>
        <w:r w:rsidR="00E52047">
          <w:rPr>
            <w:rFonts w:asciiTheme="minorEastAsia" w:eastAsiaTheme="minorEastAsia" w:hAnsiTheme="minorEastAsia"/>
            <w:sz w:val="28"/>
            <w:szCs w:val="28"/>
          </w:rPr>
        </w:r>
        <w:r w:rsidR="00E52047">
          <w:rPr>
            <w:rFonts w:asciiTheme="minorEastAsia" w:eastAsiaTheme="minorEastAsia" w:hAnsiTheme="minorEastAsia"/>
            <w:sz w:val="28"/>
            <w:szCs w:val="28"/>
          </w:rPr>
          <w:fldChar w:fldCharType="separate"/>
        </w:r>
        <w:r w:rsidR="00E52047">
          <w:rPr>
            <w:rFonts w:asciiTheme="minorEastAsia" w:eastAsiaTheme="minorEastAsia" w:hAnsiTheme="minorEastAsia"/>
            <w:sz w:val="28"/>
            <w:szCs w:val="28"/>
          </w:rPr>
          <w:t>1</w:t>
        </w:r>
        <w:r w:rsidR="00E52047">
          <w:rPr>
            <w:rFonts w:asciiTheme="minorEastAsia" w:eastAsiaTheme="minorEastAsia" w:hAnsiTheme="minorEastAsia"/>
            <w:sz w:val="28"/>
            <w:szCs w:val="28"/>
          </w:rPr>
          <w:fldChar w:fldCharType="end"/>
        </w:r>
      </w:hyperlink>
    </w:p>
    <w:p w:rsidR="00CB1561" w:rsidRDefault="00B67764">
      <w:pPr>
        <w:pStyle w:val="21"/>
        <w:ind w:left="440"/>
        <w:rPr>
          <w:rFonts w:asciiTheme="minorEastAsia" w:eastAsiaTheme="minorEastAsia" w:hAnsiTheme="minorEastAsia"/>
          <w:color w:val="auto"/>
        </w:rPr>
      </w:pPr>
      <w:hyperlink w:anchor="_Toc489289374" w:history="1">
        <w:r w:rsidR="00E52047">
          <w:rPr>
            <w:rStyle w:val="af"/>
            <w:rFonts w:asciiTheme="minorEastAsia" w:eastAsiaTheme="minorEastAsia" w:hAnsiTheme="minorEastAsia" w:hint="eastAsia"/>
          </w:rPr>
          <w:t>第一章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总则</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_Toc489289374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1</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75" w:history="1">
        <w:r w:rsidR="00E52047">
          <w:rPr>
            <w:rStyle w:val="af"/>
            <w:rFonts w:asciiTheme="minorEastAsia" w:eastAsiaTheme="minorEastAsia" w:hAnsiTheme="minorEastAsia" w:hint="eastAsia"/>
          </w:rPr>
          <w:t>第二章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招标文件</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_Toc489289375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2</w:t>
        </w:r>
        <w:r w:rsidR="00E52047">
          <w:rPr>
            <w:rFonts w:asciiTheme="minorEastAsia" w:eastAsiaTheme="minorEastAsia" w:hAnsiTheme="minorEastAsia"/>
          </w:rPr>
          <w:fldChar w:fldCharType="end"/>
        </w:r>
      </w:hyperlink>
    </w:p>
    <w:p w:rsidR="00CB1561" w:rsidRDefault="00B67764">
      <w:pPr>
        <w:pStyle w:val="11"/>
        <w:spacing w:line="240" w:lineRule="auto"/>
        <w:rPr>
          <w:rFonts w:asciiTheme="minorEastAsia" w:eastAsiaTheme="minorEastAsia" w:hAnsiTheme="minorEastAsia"/>
          <w:b w:val="0"/>
          <w:sz w:val="28"/>
          <w:szCs w:val="28"/>
        </w:rPr>
      </w:pPr>
      <w:hyperlink w:anchor="_Toc489289376" w:history="1">
        <w:r w:rsidR="00E52047">
          <w:rPr>
            <w:rStyle w:val="af"/>
            <w:rFonts w:asciiTheme="minorEastAsia" w:eastAsiaTheme="minorEastAsia" w:hAnsiTheme="minorEastAsia" w:hint="eastAsia"/>
            <w:sz w:val="28"/>
            <w:szCs w:val="28"/>
          </w:rPr>
          <w:t>第三部分</w:t>
        </w:r>
        <w:r w:rsidR="00E52047">
          <w:rPr>
            <w:rStyle w:val="af"/>
            <w:rFonts w:asciiTheme="minorEastAsia" w:eastAsiaTheme="minorEastAsia" w:hAnsiTheme="minorEastAsia"/>
            <w:sz w:val="28"/>
            <w:szCs w:val="28"/>
          </w:rPr>
          <w:t xml:space="preserve">  </w:t>
        </w:r>
        <w:r w:rsidR="00E52047">
          <w:rPr>
            <w:rStyle w:val="af"/>
            <w:rFonts w:asciiTheme="minorEastAsia" w:eastAsiaTheme="minorEastAsia" w:hAnsiTheme="minorEastAsia" w:hint="eastAsia"/>
            <w:sz w:val="28"/>
            <w:szCs w:val="28"/>
          </w:rPr>
          <w:t>投标说明</w:t>
        </w:r>
        <w:r w:rsidR="00E52047">
          <w:rPr>
            <w:rFonts w:asciiTheme="minorEastAsia" w:eastAsiaTheme="minorEastAsia" w:hAnsiTheme="minorEastAsia"/>
            <w:sz w:val="28"/>
            <w:szCs w:val="28"/>
          </w:rPr>
          <w:tab/>
        </w:r>
        <w:r w:rsidR="00E52047">
          <w:rPr>
            <w:rFonts w:asciiTheme="minorEastAsia" w:eastAsiaTheme="minorEastAsia" w:hAnsiTheme="minorEastAsia"/>
            <w:sz w:val="28"/>
            <w:szCs w:val="28"/>
          </w:rPr>
          <w:fldChar w:fldCharType="begin"/>
        </w:r>
        <w:r w:rsidR="00E52047">
          <w:rPr>
            <w:rFonts w:asciiTheme="minorEastAsia" w:eastAsiaTheme="minorEastAsia" w:hAnsiTheme="minorEastAsia"/>
            <w:sz w:val="28"/>
            <w:szCs w:val="28"/>
          </w:rPr>
          <w:instrText xml:space="preserve"> PAGEREF _Toc489289376 \h </w:instrText>
        </w:r>
        <w:r w:rsidR="00E52047">
          <w:rPr>
            <w:rFonts w:asciiTheme="minorEastAsia" w:eastAsiaTheme="minorEastAsia" w:hAnsiTheme="minorEastAsia"/>
            <w:sz w:val="28"/>
            <w:szCs w:val="28"/>
          </w:rPr>
        </w:r>
        <w:r w:rsidR="00E52047">
          <w:rPr>
            <w:rFonts w:asciiTheme="minorEastAsia" w:eastAsiaTheme="minorEastAsia" w:hAnsiTheme="minorEastAsia"/>
            <w:sz w:val="28"/>
            <w:szCs w:val="28"/>
          </w:rPr>
          <w:fldChar w:fldCharType="separate"/>
        </w:r>
        <w:r w:rsidR="00E52047">
          <w:rPr>
            <w:rFonts w:asciiTheme="minorEastAsia" w:eastAsiaTheme="minorEastAsia" w:hAnsiTheme="minorEastAsia"/>
            <w:sz w:val="28"/>
            <w:szCs w:val="28"/>
          </w:rPr>
          <w:t>4</w:t>
        </w:r>
        <w:r w:rsidR="00E52047">
          <w:rPr>
            <w:rFonts w:asciiTheme="minorEastAsia" w:eastAsiaTheme="minorEastAsia" w:hAnsiTheme="minorEastAsia"/>
            <w:sz w:val="28"/>
            <w:szCs w:val="28"/>
          </w:rPr>
          <w:fldChar w:fldCharType="end"/>
        </w:r>
      </w:hyperlink>
    </w:p>
    <w:p w:rsidR="00CB1561" w:rsidRDefault="00B67764">
      <w:pPr>
        <w:pStyle w:val="21"/>
        <w:ind w:left="440"/>
        <w:rPr>
          <w:rFonts w:asciiTheme="minorEastAsia" w:eastAsiaTheme="minorEastAsia" w:hAnsiTheme="minorEastAsia"/>
          <w:color w:val="auto"/>
        </w:rPr>
      </w:pPr>
      <w:hyperlink w:anchor="_Toc489289377" w:history="1">
        <w:r w:rsidR="00E52047">
          <w:rPr>
            <w:rStyle w:val="af"/>
            <w:rFonts w:asciiTheme="minorEastAsia" w:eastAsiaTheme="minorEastAsia" w:hAnsiTheme="minorEastAsia" w:hint="eastAsia"/>
          </w:rPr>
          <w:t>第一章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对投标人的资质要求</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_Toc489289377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4</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78" w:history="1">
        <w:r w:rsidR="00E52047">
          <w:rPr>
            <w:rStyle w:val="af"/>
            <w:rFonts w:asciiTheme="minorEastAsia" w:eastAsiaTheme="minorEastAsia" w:hAnsiTheme="minorEastAsia" w:hint="eastAsia"/>
          </w:rPr>
          <w:t>第二章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投标文件的编写</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_Toc489289378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4</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79" w:history="1">
        <w:r w:rsidR="00E52047">
          <w:rPr>
            <w:rStyle w:val="af"/>
            <w:rFonts w:asciiTheme="minorEastAsia" w:eastAsiaTheme="minorEastAsia" w:hAnsiTheme="minorEastAsia" w:hint="eastAsia"/>
          </w:rPr>
          <w:t>第三章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投标文件的递交</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_Toc489289379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9</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80" w:history="1">
        <w:r w:rsidR="00E52047">
          <w:rPr>
            <w:rStyle w:val="af"/>
            <w:rFonts w:asciiTheme="minorEastAsia" w:eastAsiaTheme="minorEastAsia" w:hAnsiTheme="minorEastAsia" w:hint="eastAsia"/>
          </w:rPr>
          <w:t>第四章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评标委员会</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_Toc489289380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10</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81" w:history="1">
        <w:r w:rsidR="00E52047">
          <w:rPr>
            <w:rStyle w:val="af"/>
            <w:rFonts w:asciiTheme="minorEastAsia" w:eastAsiaTheme="minorEastAsia" w:hAnsiTheme="minorEastAsia" w:hint="eastAsia"/>
          </w:rPr>
          <w:t>第五章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开　标</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_Toc489289381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12</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82" w:history="1">
        <w:r w:rsidR="00E52047">
          <w:rPr>
            <w:rStyle w:val="af"/>
            <w:rFonts w:asciiTheme="minorEastAsia" w:eastAsiaTheme="minorEastAsia" w:hAnsiTheme="minorEastAsia" w:hint="eastAsia"/>
            <w:bCs w:val="0"/>
          </w:rPr>
          <w:t>第六章</w:t>
        </w:r>
        <w:r w:rsidR="00E52047">
          <w:rPr>
            <w:rStyle w:val="af"/>
            <w:rFonts w:asciiTheme="minorEastAsia" w:eastAsiaTheme="minorEastAsia" w:hAnsiTheme="minorEastAsia"/>
            <w:bCs w:val="0"/>
          </w:rPr>
          <w:t xml:space="preserve"> </w:t>
        </w:r>
        <w:r w:rsidR="00E52047">
          <w:rPr>
            <w:rStyle w:val="af"/>
            <w:rFonts w:asciiTheme="minorEastAsia" w:eastAsiaTheme="minorEastAsia" w:hAnsiTheme="minorEastAsia" w:hint="eastAsia"/>
            <w:bCs w:val="0"/>
          </w:rPr>
          <w:t>评　标</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_Toc489289382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12</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83" w:history="1">
        <w:r w:rsidR="00E52047">
          <w:rPr>
            <w:rStyle w:val="af"/>
            <w:rFonts w:asciiTheme="minorEastAsia" w:eastAsiaTheme="minorEastAsia" w:hAnsiTheme="minorEastAsia" w:hint="eastAsia"/>
          </w:rPr>
          <w:t>第七章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定　标</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_Toc489289383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16</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84" w:history="1">
        <w:r w:rsidR="00E52047">
          <w:rPr>
            <w:rStyle w:val="af"/>
            <w:rFonts w:asciiTheme="minorEastAsia" w:eastAsiaTheme="minorEastAsia" w:hAnsiTheme="minorEastAsia" w:hint="eastAsia"/>
          </w:rPr>
          <w:t>第八章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授予合同</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_Toc489289384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17</w:t>
        </w:r>
        <w:r w:rsidR="00E52047">
          <w:rPr>
            <w:rFonts w:asciiTheme="minorEastAsia" w:eastAsiaTheme="minorEastAsia" w:hAnsiTheme="minorEastAsia"/>
          </w:rPr>
          <w:fldChar w:fldCharType="end"/>
        </w:r>
      </w:hyperlink>
    </w:p>
    <w:p w:rsidR="00CB1561" w:rsidRDefault="00B67764">
      <w:pPr>
        <w:pStyle w:val="11"/>
        <w:spacing w:line="240" w:lineRule="auto"/>
        <w:rPr>
          <w:rFonts w:asciiTheme="minorEastAsia" w:eastAsiaTheme="minorEastAsia" w:hAnsiTheme="minorEastAsia"/>
          <w:b w:val="0"/>
          <w:sz w:val="28"/>
          <w:szCs w:val="28"/>
        </w:rPr>
      </w:pPr>
      <w:hyperlink w:anchor="_Toc489289385" w:history="1">
        <w:r w:rsidR="00E52047">
          <w:rPr>
            <w:rStyle w:val="af"/>
            <w:rFonts w:asciiTheme="minorEastAsia" w:eastAsiaTheme="minorEastAsia" w:hAnsiTheme="minorEastAsia" w:hint="eastAsia"/>
            <w:sz w:val="28"/>
            <w:szCs w:val="28"/>
          </w:rPr>
          <w:t>第四部分</w:t>
        </w:r>
        <w:r w:rsidR="00E52047">
          <w:rPr>
            <w:rStyle w:val="af"/>
            <w:rFonts w:asciiTheme="minorEastAsia" w:eastAsiaTheme="minorEastAsia" w:hAnsiTheme="minorEastAsia"/>
            <w:sz w:val="28"/>
            <w:szCs w:val="28"/>
          </w:rPr>
          <w:t xml:space="preserve">  </w:t>
        </w:r>
        <w:r w:rsidR="00E52047">
          <w:rPr>
            <w:rStyle w:val="af"/>
            <w:rFonts w:asciiTheme="minorEastAsia" w:eastAsiaTheme="minorEastAsia" w:hAnsiTheme="minorEastAsia" w:hint="eastAsia"/>
            <w:sz w:val="28"/>
            <w:szCs w:val="28"/>
          </w:rPr>
          <w:t>采购货物清单及技术参数</w:t>
        </w:r>
        <w:r w:rsidR="00E52047">
          <w:rPr>
            <w:rFonts w:asciiTheme="minorEastAsia" w:eastAsiaTheme="minorEastAsia" w:hAnsiTheme="minorEastAsia"/>
            <w:sz w:val="28"/>
            <w:szCs w:val="28"/>
          </w:rPr>
          <w:tab/>
        </w:r>
        <w:r w:rsidR="00E52047">
          <w:rPr>
            <w:rFonts w:asciiTheme="minorEastAsia" w:eastAsiaTheme="minorEastAsia" w:hAnsiTheme="minorEastAsia"/>
            <w:sz w:val="28"/>
            <w:szCs w:val="28"/>
          </w:rPr>
          <w:fldChar w:fldCharType="begin"/>
        </w:r>
        <w:r w:rsidR="00E52047">
          <w:rPr>
            <w:rFonts w:asciiTheme="minorEastAsia" w:eastAsiaTheme="minorEastAsia" w:hAnsiTheme="minorEastAsia"/>
            <w:sz w:val="28"/>
            <w:szCs w:val="28"/>
          </w:rPr>
          <w:instrText xml:space="preserve"> PAGEREF _Toc489289385 \h </w:instrText>
        </w:r>
        <w:r w:rsidR="00E52047">
          <w:rPr>
            <w:rFonts w:asciiTheme="minorEastAsia" w:eastAsiaTheme="minorEastAsia" w:hAnsiTheme="minorEastAsia"/>
            <w:sz w:val="28"/>
            <w:szCs w:val="28"/>
          </w:rPr>
        </w:r>
        <w:r w:rsidR="00E52047">
          <w:rPr>
            <w:rFonts w:asciiTheme="minorEastAsia" w:eastAsiaTheme="minorEastAsia" w:hAnsiTheme="minorEastAsia"/>
            <w:sz w:val="28"/>
            <w:szCs w:val="28"/>
          </w:rPr>
          <w:fldChar w:fldCharType="separate"/>
        </w:r>
        <w:r w:rsidR="00E52047">
          <w:rPr>
            <w:rFonts w:asciiTheme="minorEastAsia" w:eastAsiaTheme="minorEastAsia" w:hAnsiTheme="minorEastAsia"/>
            <w:sz w:val="28"/>
            <w:szCs w:val="28"/>
          </w:rPr>
          <w:t>18</w:t>
        </w:r>
        <w:r w:rsidR="00E52047">
          <w:rPr>
            <w:rFonts w:asciiTheme="minorEastAsia" w:eastAsiaTheme="minorEastAsia" w:hAnsiTheme="minorEastAsia"/>
            <w:sz w:val="28"/>
            <w:szCs w:val="28"/>
          </w:rPr>
          <w:fldChar w:fldCharType="end"/>
        </w:r>
      </w:hyperlink>
    </w:p>
    <w:p w:rsidR="00CB1561" w:rsidRDefault="00B67764">
      <w:pPr>
        <w:pStyle w:val="11"/>
        <w:spacing w:line="240" w:lineRule="auto"/>
        <w:rPr>
          <w:rFonts w:asciiTheme="minorEastAsia" w:eastAsiaTheme="minorEastAsia" w:hAnsiTheme="minorEastAsia"/>
          <w:b w:val="0"/>
          <w:sz w:val="28"/>
          <w:szCs w:val="28"/>
        </w:rPr>
      </w:pPr>
      <w:hyperlink w:anchor="_Toc489289388" w:history="1">
        <w:r w:rsidR="00E52047">
          <w:rPr>
            <w:rStyle w:val="af"/>
            <w:rFonts w:asciiTheme="minorEastAsia" w:eastAsiaTheme="minorEastAsia" w:hAnsiTheme="minorEastAsia" w:hint="eastAsia"/>
            <w:sz w:val="28"/>
            <w:szCs w:val="28"/>
          </w:rPr>
          <w:t>第五部分</w:t>
        </w:r>
        <w:r w:rsidR="00E52047">
          <w:rPr>
            <w:rStyle w:val="af"/>
            <w:rFonts w:asciiTheme="minorEastAsia" w:eastAsiaTheme="minorEastAsia" w:hAnsiTheme="minorEastAsia"/>
            <w:sz w:val="28"/>
            <w:szCs w:val="28"/>
          </w:rPr>
          <w:t xml:space="preserve">  </w:t>
        </w:r>
        <w:r w:rsidR="00E52047">
          <w:rPr>
            <w:rStyle w:val="af"/>
            <w:rFonts w:asciiTheme="minorEastAsia" w:eastAsiaTheme="minorEastAsia" w:hAnsiTheme="minorEastAsia" w:hint="eastAsia"/>
            <w:sz w:val="28"/>
            <w:szCs w:val="28"/>
          </w:rPr>
          <w:t>合同部分</w:t>
        </w:r>
        <w:r w:rsidR="00E52047">
          <w:rPr>
            <w:rFonts w:asciiTheme="minorEastAsia" w:eastAsiaTheme="minorEastAsia" w:hAnsiTheme="minorEastAsia"/>
            <w:sz w:val="28"/>
            <w:szCs w:val="28"/>
          </w:rPr>
          <w:tab/>
        </w:r>
        <w:r w:rsidR="00E52047">
          <w:rPr>
            <w:rFonts w:asciiTheme="minorEastAsia" w:eastAsiaTheme="minorEastAsia" w:hAnsiTheme="minorEastAsia"/>
            <w:sz w:val="28"/>
            <w:szCs w:val="28"/>
          </w:rPr>
          <w:fldChar w:fldCharType="begin"/>
        </w:r>
        <w:r w:rsidR="00E52047">
          <w:rPr>
            <w:rFonts w:asciiTheme="minorEastAsia" w:eastAsiaTheme="minorEastAsia" w:hAnsiTheme="minorEastAsia"/>
            <w:sz w:val="28"/>
            <w:szCs w:val="28"/>
          </w:rPr>
          <w:instrText xml:space="preserve"> PAGEREF _Toc489289388 \h </w:instrText>
        </w:r>
        <w:r w:rsidR="00E52047">
          <w:rPr>
            <w:rFonts w:asciiTheme="minorEastAsia" w:eastAsiaTheme="minorEastAsia" w:hAnsiTheme="minorEastAsia"/>
            <w:sz w:val="28"/>
            <w:szCs w:val="28"/>
          </w:rPr>
        </w:r>
        <w:r w:rsidR="00E52047">
          <w:rPr>
            <w:rFonts w:asciiTheme="minorEastAsia" w:eastAsiaTheme="minorEastAsia" w:hAnsiTheme="minorEastAsia"/>
            <w:sz w:val="28"/>
            <w:szCs w:val="28"/>
          </w:rPr>
          <w:fldChar w:fldCharType="separate"/>
        </w:r>
        <w:r w:rsidR="00E52047">
          <w:rPr>
            <w:rFonts w:asciiTheme="minorEastAsia" w:eastAsiaTheme="minorEastAsia" w:hAnsiTheme="minorEastAsia"/>
            <w:sz w:val="28"/>
            <w:szCs w:val="28"/>
          </w:rPr>
          <w:t>27</w:t>
        </w:r>
        <w:r w:rsidR="00E52047">
          <w:rPr>
            <w:rFonts w:asciiTheme="minorEastAsia" w:eastAsiaTheme="minorEastAsia" w:hAnsiTheme="minorEastAsia"/>
            <w:sz w:val="28"/>
            <w:szCs w:val="28"/>
          </w:rPr>
          <w:fldChar w:fldCharType="end"/>
        </w:r>
      </w:hyperlink>
    </w:p>
    <w:p w:rsidR="00CB1561" w:rsidRDefault="00B67764">
      <w:pPr>
        <w:pStyle w:val="21"/>
        <w:ind w:left="440"/>
        <w:rPr>
          <w:rFonts w:asciiTheme="minorEastAsia" w:eastAsiaTheme="minorEastAsia" w:hAnsiTheme="minorEastAsia"/>
          <w:color w:val="auto"/>
        </w:rPr>
      </w:pPr>
      <w:hyperlink w:anchor="_Toc489289389" w:history="1">
        <w:r w:rsidR="00E52047">
          <w:rPr>
            <w:rStyle w:val="af"/>
            <w:rFonts w:asciiTheme="minorEastAsia" w:eastAsiaTheme="minorEastAsia" w:hAnsiTheme="minorEastAsia" w:hint="eastAsia"/>
          </w:rPr>
          <w:t>第一章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合同一般条款</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_Toc489289389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27</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90" w:history="1">
        <w:r w:rsidR="00E52047">
          <w:rPr>
            <w:rStyle w:val="af"/>
            <w:rFonts w:asciiTheme="minorEastAsia" w:eastAsiaTheme="minorEastAsia" w:hAnsiTheme="minorEastAsia" w:hint="eastAsia"/>
          </w:rPr>
          <w:t>第二章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合同特殊条款</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_Toc489289390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32</w:t>
        </w:r>
        <w:r w:rsidR="00E52047">
          <w:rPr>
            <w:rFonts w:asciiTheme="minorEastAsia" w:eastAsiaTheme="minorEastAsia" w:hAnsiTheme="minorEastAsia"/>
          </w:rPr>
          <w:fldChar w:fldCharType="end"/>
        </w:r>
      </w:hyperlink>
    </w:p>
    <w:p w:rsidR="00CB1561" w:rsidRDefault="00B67764">
      <w:pPr>
        <w:pStyle w:val="21"/>
        <w:ind w:left="440"/>
        <w:rPr>
          <w:rFonts w:asciiTheme="minorEastAsia" w:eastAsiaTheme="minorEastAsia" w:hAnsiTheme="minorEastAsia"/>
          <w:color w:val="auto"/>
        </w:rPr>
      </w:pPr>
      <w:hyperlink w:anchor="_Toc489289391" w:history="1">
        <w:r w:rsidR="00E52047">
          <w:rPr>
            <w:rStyle w:val="af"/>
            <w:rFonts w:asciiTheme="minorEastAsia" w:eastAsiaTheme="minorEastAsia" w:hAnsiTheme="minorEastAsia" w:hint="eastAsia"/>
          </w:rPr>
          <w:t>第三章</w:t>
        </w:r>
        <w:r w:rsidR="00E52047">
          <w:rPr>
            <w:rStyle w:val="af"/>
            <w:rFonts w:asciiTheme="minorEastAsia" w:eastAsiaTheme="minorEastAsia" w:hAnsiTheme="minorEastAsia"/>
          </w:rPr>
          <w:t xml:space="preserve"> </w:t>
        </w:r>
        <w:r w:rsidR="00E52047">
          <w:rPr>
            <w:rStyle w:val="af"/>
            <w:rFonts w:asciiTheme="minorEastAsia" w:eastAsiaTheme="minorEastAsia" w:hAnsiTheme="minorEastAsia" w:hint="eastAsia"/>
          </w:rPr>
          <w:t>付款币种及方式</w:t>
        </w:r>
        <w:r w:rsidR="00E52047">
          <w:rPr>
            <w:rFonts w:asciiTheme="minorEastAsia" w:eastAsiaTheme="minorEastAsia" w:hAnsiTheme="minorEastAsia"/>
          </w:rPr>
          <w:tab/>
        </w:r>
        <w:r w:rsidR="00E52047">
          <w:rPr>
            <w:rFonts w:asciiTheme="minorEastAsia" w:eastAsiaTheme="minorEastAsia" w:hAnsiTheme="minorEastAsia"/>
          </w:rPr>
          <w:fldChar w:fldCharType="begin"/>
        </w:r>
        <w:r w:rsidR="00E52047">
          <w:rPr>
            <w:rFonts w:asciiTheme="minorEastAsia" w:eastAsiaTheme="minorEastAsia" w:hAnsiTheme="minorEastAsia"/>
          </w:rPr>
          <w:instrText xml:space="preserve"> PAGEREF _Toc489289391 \h </w:instrText>
        </w:r>
        <w:r w:rsidR="00E52047">
          <w:rPr>
            <w:rFonts w:asciiTheme="minorEastAsia" w:eastAsiaTheme="minorEastAsia" w:hAnsiTheme="minorEastAsia"/>
          </w:rPr>
        </w:r>
        <w:r w:rsidR="00E52047">
          <w:rPr>
            <w:rFonts w:asciiTheme="minorEastAsia" w:eastAsiaTheme="minorEastAsia" w:hAnsiTheme="minorEastAsia"/>
          </w:rPr>
          <w:fldChar w:fldCharType="separate"/>
        </w:r>
        <w:r w:rsidR="00E52047">
          <w:rPr>
            <w:rFonts w:asciiTheme="minorEastAsia" w:eastAsiaTheme="minorEastAsia" w:hAnsiTheme="minorEastAsia"/>
          </w:rPr>
          <w:t>34</w:t>
        </w:r>
        <w:r w:rsidR="00E52047">
          <w:rPr>
            <w:rFonts w:asciiTheme="minorEastAsia" w:eastAsiaTheme="minorEastAsia" w:hAnsiTheme="minorEastAsia"/>
          </w:rPr>
          <w:fldChar w:fldCharType="end"/>
        </w:r>
      </w:hyperlink>
    </w:p>
    <w:p w:rsidR="00CB1561" w:rsidRDefault="00B67764">
      <w:pPr>
        <w:pStyle w:val="11"/>
        <w:spacing w:line="240" w:lineRule="auto"/>
        <w:rPr>
          <w:rFonts w:asciiTheme="minorEastAsia" w:eastAsiaTheme="minorEastAsia" w:hAnsiTheme="minorEastAsia"/>
          <w:b w:val="0"/>
          <w:sz w:val="28"/>
          <w:szCs w:val="28"/>
        </w:rPr>
      </w:pPr>
      <w:hyperlink w:anchor="_Toc489289392" w:history="1">
        <w:r w:rsidR="00E52047">
          <w:rPr>
            <w:rStyle w:val="af"/>
            <w:rFonts w:asciiTheme="minorEastAsia" w:eastAsiaTheme="minorEastAsia" w:hAnsiTheme="minorEastAsia" w:hint="eastAsia"/>
            <w:sz w:val="28"/>
            <w:szCs w:val="28"/>
          </w:rPr>
          <w:t>第六部分</w:t>
        </w:r>
        <w:r w:rsidR="00E52047">
          <w:rPr>
            <w:rStyle w:val="af"/>
            <w:rFonts w:asciiTheme="minorEastAsia" w:eastAsiaTheme="minorEastAsia" w:hAnsiTheme="minorEastAsia"/>
            <w:sz w:val="28"/>
            <w:szCs w:val="28"/>
          </w:rPr>
          <w:t xml:space="preserve">  </w:t>
        </w:r>
        <w:r w:rsidR="00E52047">
          <w:rPr>
            <w:rStyle w:val="af"/>
            <w:rFonts w:asciiTheme="minorEastAsia" w:eastAsiaTheme="minorEastAsia" w:hAnsiTheme="minorEastAsia" w:hint="eastAsia"/>
            <w:sz w:val="28"/>
            <w:szCs w:val="28"/>
          </w:rPr>
          <w:t>附　件</w:t>
        </w:r>
        <w:r w:rsidR="00E52047">
          <w:rPr>
            <w:rFonts w:asciiTheme="minorEastAsia" w:eastAsiaTheme="minorEastAsia" w:hAnsiTheme="minorEastAsia"/>
            <w:sz w:val="28"/>
            <w:szCs w:val="28"/>
          </w:rPr>
          <w:tab/>
        </w:r>
        <w:r w:rsidR="00E52047">
          <w:rPr>
            <w:rFonts w:asciiTheme="minorEastAsia" w:eastAsiaTheme="minorEastAsia" w:hAnsiTheme="minorEastAsia"/>
            <w:sz w:val="28"/>
            <w:szCs w:val="28"/>
          </w:rPr>
          <w:fldChar w:fldCharType="begin"/>
        </w:r>
        <w:r w:rsidR="00E52047">
          <w:rPr>
            <w:rFonts w:asciiTheme="minorEastAsia" w:eastAsiaTheme="minorEastAsia" w:hAnsiTheme="minorEastAsia"/>
            <w:sz w:val="28"/>
            <w:szCs w:val="28"/>
          </w:rPr>
          <w:instrText xml:space="preserve"> PAGEREF _Toc489289392 \h </w:instrText>
        </w:r>
        <w:r w:rsidR="00E52047">
          <w:rPr>
            <w:rFonts w:asciiTheme="minorEastAsia" w:eastAsiaTheme="minorEastAsia" w:hAnsiTheme="minorEastAsia"/>
            <w:sz w:val="28"/>
            <w:szCs w:val="28"/>
          </w:rPr>
        </w:r>
        <w:r w:rsidR="00E52047">
          <w:rPr>
            <w:rFonts w:asciiTheme="minorEastAsia" w:eastAsiaTheme="minorEastAsia" w:hAnsiTheme="minorEastAsia"/>
            <w:sz w:val="28"/>
            <w:szCs w:val="28"/>
          </w:rPr>
          <w:fldChar w:fldCharType="separate"/>
        </w:r>
        <w:r w:rsidR="00E52047">
          <w:rPr>
            <w:rFonts w:asciiTheme="minorEastAsia" w:eastAsiaTheme="minorEastAsia" w:hAnsiTheme="minorEastAsia"/>
            <w:sz w:val="28"/>
            <w:szCs w:val="28"/>
          </w:rPr>
          <w:t>35</w:t>
        </w:r>
        <w:r w:rsidR="00E52047">
          <w:rPr>
            <w:rFonts w:asciiTheme="minorEastAsia" w:eastAsiaTheme="minorEastAsia" w:hAnsiTheme="minorEastAsia"/>
            <w:sz w:val="28"/>
            <w:szCs w:val="28"/>
          </w:rPr>
          <w:fldChar w:fldCharType="end"/>
        </w:r>
      </w:hyperlink>
    </w:p>
    <w:p w:rsidR="00CB1561" w:rsidRDefault="00B67764">
      <w:pPr>
        <w:pStyle w:val="11"/>
        <w:spacing w:line="240" w:lineRule="auto"/>
        <w:rPr>
          <w:rFonts w:asciiTheme="minorEastAsia" w:eastAsiaTheme="minorEastAsia" w:hAnsiTheme="minorEastAsia"/>
          <w:sz w:val="36"/>
        </w:rPr>
      </w:pPr>
      <w:hyperlink w:anchor="_Toc489289394" w:history="1">
        <w:r w:rsidR="00E52047">
          <w:rPr>
            <w:rStyle w:val="af"/>
            <w:rFonts w:asciiTheme="minorEastAsia" w:eastAsiaTheme="minorEastAsia" w:hAnsiTheme="minorEastAsia" w:hint="eastAsia"/>
            <w:sz w:val="28"/>
            <w:szCs w:val="28"/>
          </w:rPr>
          <w:t>第七部分</w:t>
        </w:r>
        <w:r w:rsidR="00E52047">
          <w:rPr>
            <w:rStyle w:val="af"/>
            <w:rFonts w:asciiTheme="minorEastAsia" w:eastAsiaTheme="minorEastAsia" w:hAnsiTheme="minorEastAsia"/>
            <w:sz w:val="28"/>
            <w:szCs w:val="28"/>
          </w:rPr>
          <w:t xml:space="preserve">  </w:t>
        </w:r>
        <w:r w:rsidR="00E52047">
          <w:rPr>
            <w:rStyle w:val="af"/>
            <w:rFonts w:asciiTheme="minorEastAsia" w:eastAsiaTheme="minorEastAsia" w:hAnsiTheme="minorEastAsia" w:hint="eastAsia"/>
            <w:sz w:val="28"/>
            <w:szCs w:val="28"/>
          </w:rPr>
          <w:t>评分标准</w:t>
        </w:r>
        <w:r w:rsidR="00E52047">
          <w:rPr>
            <w:rFonts w:asciiTheme="minorEastAsia" w:eastAsiaTheme="minorEastAsia" w:hAnsiTheme="minorEastAsia"/>
            <w:sz w:val="28"/>
            <w:szCs w:val="28"/>
          </w:rPr>
          <w:tab/>
        </w:r>
        <w:r w:rsidR="00E52047">
          <w:rPr>
            <w:rFonts w:asciiTheme="minorEastAsia" w:eastAsiaTheme="minorEastAsia" w:hAnsiTheme="minorEastAsia"/>
            <w:sz w:val="28"/>
            <w:szCs w:val="28"/>
          </w:rPr>
          <w:fldChar w:fldCharType="begin"/>
        </w:r>
        <w:r w:rsidR="00E52047">
          <w:rPr>
            <w:rFonts w:asciiTheme="minorEastAsia" w:eastAsiaTheme="minorEastAsia" w:hAnsiTheme="minorEastAsia"/>
            <w:sz w:val="28"/>
            <w:szCs w:val="28"/>
          </w:rPr>
          <w:instrText xml:space="preserve"> PAGEREF _Toc489289394 \h </w:instrText>
        </w:r>
        <w:r w:rsidR="00E52047">
          <w:rPr>
            <w:rFonts w:asciiTheme="minorEastAsia" w:eastAsiaTheme="minorEastAsia" w:hAnsiTheme="minorEastAsia"/>
            <w:sz w:val="28"/>
            <w:szCs w:val="28"/>
          </w:rPr>
        </w:r>
        <w:r w:rsidR="00E52047">
          <w:rPr>
            <w:rFonts w:asciiTheme="minorEastAsia" w:eastAsiaTheme="minorEastAsia" w:hAnsiTheme="minorEastAsia"/>
            <w:sz w:val="28"/>
            <w:szCs w:val="28"/>
          </w:rPr>
          <w:fldChar w:fldCharType="separate"/>
        </w:r>
        <w:r w:rsidR="00E52047">
          <w:rPr>
            <w:rFonts w:asciiTheme="minorEastAsia" w:eastAsiaTheme="minorEastAsia" w:hAnsiTheme="minorEastAsia"/>
            <w:sz w:val="28"/>
            <w:szCs w:val="28"/>
          </w:rPr>
          <w:t>46</w:t>
        </w:r>
        <w:r w:rsidR="00E52047">
          <w:rPr>
            <w:rFonts w:asciiTheme="minorEastAsia" w:eastAsiaTheme="minorEastAsia" w:hAnsiTheme="minorEastAsia"/>
            <w:sz w:val="28"/>
            <w:szCs w:val="28"/>
          </w:rPr>
          <w:fldChar w:fldCharType="end"/>
        </w:r>
      </w:hyperlink>
      <w:r w:rsidR="00E52047">
        <w:rPr>
          <w:rStyle w:val="af"/>
          <w:rFonts w:asciiTheme="minorEastAsia" w:eastAsiaTheme="minorEastAsia" w:hAnsiTheme="minorEastAsia" w:hint="eastAsia"/>
          <w:b w:val="0"/>
          <w:color w:val="000000"/>
          <w:sz w:val="28"/>
          <w:szCs w:val="28"/>
        </w:rPr>
        <w:fldChar w:fldCharType="end"/>
      </w:r>
    </w:p>
    <w:p w:rsidR="00CB1561" w:rsidRDefault="00CB1561">
      <w:pPr>
        <w:spacing w:line="440" w:lineRule="exact"/>
        <w:jc w:val="center"/>
        <w:outlineLvl w:val="0"/>
        <w:rPr>
          <w:rFonts w:asciiTheme="minorEastAsia" w:eastAsiaTheme="minorEastAsia" w:hAnsiTheme="minorEastAsia"/>
          <w:b/>
          <w:color w:val="000000"/>
          <w:sz w:val="36"/>
        </w:rPr>
        <w:sectPr w:rsidR="00CB1561">
          <w:headerReference w:type="default" r:id="rId9"/>
          <w:footerReference w:type="even" r:id="rId10"/>
          <w:footerReference w:type="default" r:id="rId11"/>
          <w:headerReference w:type="first" r:id="rId12"/>
          <w:pgSz w:w="11906" w:h="16838"/>
          <w:pgMar w:top="1134" w:right="1134" w:bottom="1134" w:left="1134" w:header="851" w:footer="992" w:gutter="0"/>
          <w:pgNumType w:start="1"/>
          <w:cols w:space="425"/>
          <w:docGrid w:type="lines" w:linePitch="333"/>
        </w:sectPr>
      </w:pPr>
    </w:p>
    <w:p w:rsidR="00CB1561" w:rsidRDefault="00E52047">
      <w:pPr>
        <w:pStyle w:val="af0"/>
        <w:spacing w:line="440" w:lineRule="exact"/>
        <w:jc w:val="center"/>
        <w:outlineLvl w:val="0"/>
        <w:rPr>
          <w:rFonts w:asciiTheme="minorEastAsia" w:eastAsiaTheme="minorEastAsia" w:hAnsiTheme="minorEastAsia"/>
          <w:b/>
          <w:kern w:val="2"/>
          <w:sz w:val="36"/>
          <w:szCs w:val="20"/>
        </w:rPr>
      </w:pPr>
      <w:bookmarkStart w:id="2" w:name="_Toc489289372"/>
      <w:r>
        <w:rPr>
          <w:rFonts w:asciiTheme="minorEastAsia" w:eastAsiaTheme="minorEastAsia" w:hAnsiTheme="minorEastAsia" w:hint="eastAsia"/>
          <w:b/>
          <w:kern w:val="2"/>
          <w:sz w:val="36"/>
          <w:szCs w:val="20"/>
        </w:rPr>
        <w:t>第一部分  投标须知</w:t>
      </w:r>
      <w:bookmarkEnd w:id="2"/>
    </w:p>
    <w:tbl>
      <w:tblPr>
        <w:tblW w:w="52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9"/>
        <w:gridCol w:w="2509"/>
        <w:gridCol w:w="6837"/>
      </w:tblGrid>
      <w:tr w:rsidR="00CB1561">
        <w:trPr>
          <w:tblHeade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名称</w:t>
            </w:r>
          </w:p>
        </w:tc>
        <w:tc>
          <w:tcPr>
            <w:tcW w:w="3311"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内容</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项目编号</w:t>
            </w:r>
          </w:p>
        </w:tc>
        <w:tc>
          <w:tcPr>
            <w:tcW w:w="3311" w:type="pct"/>
            <w:vAlign w:val="center"/>
          </w:tcPr>
          <w:p w:rsidR="00CB1561" w:rsidRDefault="00E52047">
            <w:pPr>
              <w:spacing w:line="440" w:lineRule="exact"/>
              <w:rPr>
                <w:rFonts w:asciiTheme="minorEastAsia" w:eastAsiaTheme="minorEastAsia" w:hAnsiTheme="minorEastAsia"/>
                <w:color w:val="FF0000"/>
                <w:sz w:val="24"/>
              </w:rPr>
            </w:pPr>
            <w:r>
              <w:rPr>
                <w:rFonts w:asciiTheme="minorEastAsia" w:eastAsiaTheme="minorEastAsia" w:hAnsiTheme="minorEastAsia" w:cs="宋体" w:hint="eastAsia"/>
                <w:color w:val="000000"/>
                <w:sz w:val="24"/>
              </w:rPr>
              <w:t>XJZZSYZB2020-0501</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项目名称</w:t>
            </w:r>
          </w:p>
        </w:tc>
        <w:tc>
          <w:tcPr>
            <w:tcW w:w="3311" w:type="pct"/>
          </w:tcPr>
          <w:p w:rsidR="00CB1561" w:rsidRDefault="00E52047">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某部2020年上半年度保障药品、器械耗材采购项目</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采购人</w:t>
            </w:r>
          </w:p>
        </w:tc>
        <w:tc>
          <w:tcPr>
            <w:tcW w:w="3311" w:type="pct"/>
          </w:tcPr>
          <w:p w:rsidR="00CB1561" w:rsidRDefault="00E52047">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某部</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p>
        </w:tc>
        <w:tc>
          <w:tcPr>
            <w:tcW w:w="1215" w:type="pct"/>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3311" w:type="pct"/>
            <w:vAlign w:val="center"/>
          </w:tcPr>
          <w:p w:rsidR="00CB1561" w:rsidRDefault="00E52047">
            <w:pPr>
              <w:overflowPunct w:val="0"/>
              <w:spacing w:line="440" w:lineRule="exact"/>
              <w:rPr>
                <w:rFonts w:asciiTheme="minorEastAsia" w:eastAsiaTheme="minorEastAsia" w:hAnsiTheme="minorEastAsia"/>
                <w:sz w:val="24"/>
              </w:rPr>
            </w:pPr>
            <w:r>
              <w:rPr>
                <w:rFonts w:asciiTheme="minorEastAsia" w:eastAsiaTheme="minorEastAsia" w:hAnsiTheme="minorEastAsia" w:hint="eastAsia"/>
                <w:sz w:val="24"/>
              </w:rPr>
              <w:t>自筹</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招标代理机构</w:t>
            </w:r>
          </w:p>
        </w:tc>
        <w:tc>
          <w:tcPr>
            <w:tcW w:w="3311" w:type="pct"/>
            <w:vAlign w:val="center"/>
          </w:tcPr>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单位名称：新疆</w:t>
            </w:r>
            <w:proofErr w:type="gramStart"/>
            <w:r>
              <w:rPr>
                <w:rFonts w:asciiTheme="minorEastAsia" w:eastAsiaTheme="minorEastAsia" w:hAnsiTheme="minorEastAsia" w:hint="eastAsia"/>
                <w:color w:val="000000"/>
                <w:sz w:val="24"/>
              </w:rPr>
              <w:t>中泽圣亚</w:t>
            </w:r>
            <w:proofErr w:type="gramEnd"/>
            <w:r>
              <w:rPr>
                <w:rFonts w:asciiTheme="minorEastAsia" w:eastAsiaTheme="minorEastAsia" w:hAnsiTheme="minorEastAsia" w:hint="eastAsia"/>
                <w:color w:val="000000"/>
                <w:sz w:val="24"/>
              </w:rPr>
              <w:t>招标有限公司</w:t>
            </w:r>
          </w:p>
          <w:p w:rsidR="00CB1561" w:rsidRDefault="00E52047">
            <w:pPr>
              <w:overflowPunct w:val="0"/>
              <w:spacing w:line="440" w:lineRule="exact"/>
              <w:rPr>
                <w:rFonts w:asciiTheme="minorEastAsia" w:eastAsiaTheme="minorEastAsia" w:hAnsiTheme="minorEastAsia" w:cs="宋体"/>
              </w:rPr>
            </w:pPr>
            <w:r>
              <w:rPr>
                <w:rFonts w:asciiTheme="minorEastAsia" w:eastAsiaTheme="minorEastAsia" w:hAnsiTheme="minorEastAsia" w:hint="eastAsia"/>
                <w:color w:val="000000"/>
                <w:sz w:val="24"/>
              </w:rPr>
              <w:t>单位地址：</w:t>
            </w:r>
            <w:r>
              <w:rPr>
                <w:rFonts w:asciiTheme="minorEastAsia" w:eastAsiaTheme="minorEastAsia" w:hAnsiTheme="minorEastAsia" w:cs="宋体" w:hint="eastAsia"/>
              </w:rPr>
              <w:t>乌鲁木齐市天山区解放北路</w:t>
            </w:r>
            <w:proofErr w:type="gramStart"/>
            <w:r>
              <w:rPr>
                <w:rFonts w:asciiTheme="minorEastAsia" w:eastAsiaTheme="minorEastAsia" w:hAnsiTheme="minorEastAsia" w:cs="宋体" w:hint="eastAsia"/>
              </w:rPr>
              <w:t>265号银盛大厦</w:t>
            </w:r>
            <w:proofErr w:type="gramEnd"/>
            <w:r>
              <w:rPr>
                <w:rFonts w:asciiTheme="minorEastAsia" w:eastAsiaTheme="minorEastAsia" w:hAnsiTheme="minorEastAsia" w:cs="宋体" w:hint="eastAsia"/>
              </w:rPr>
              <w:t>1605室</w:t>
            </w:r>
          </w:p>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联系人：</w:t>
            </w:r>
            <w:proofErr w:type="gramStart"/>
            <w:r>
              <w:rPr>
                <w:rFonts w:asciiTheme="minorEastAsia" w:eastAsiaTheme="minorEastAsia" w:hAnsiTheme="minorEastAsia" w:hint="eastAsia"/>
                <w:color w:val="000000"/>
                <w:sz w:val="24"/>
              </w:rPr>
              <w:t>范</w:t>
            </w:r>
            <w:proofErr w:type="gramEnd"/>
            <w:r>
              <w:rPr>
                <w:rFonts w:asciiTheme="minorEastAsia" w:eastAsiaTheme="minorEastAsia" w:hAnsiTheme="minorEastAsia" w:hint="eastAsia"/>
                <w:color w:val="000000"/>
                <w:sz w:val="24"/>
              </w:rPr>
              <w:t>空飞、李莉</w:t>
            </w:r>
          </w:p>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联系电话：0991-2305386、15739577058</w:t>
            </w:r>
          </w:p>
        </w:tc>
      </w:tr>
      <w:tr w:rsidR="00CB1561">
        <w:trPr>
          <w:trHeight w:val="1017"/>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招标内容</w:t>
            </w:r>
          </w:p>
        </w:tc>
        <w:tc>
          <w:tcPr>
            <w:tcW w:w="3311" w:type="pct"/>
            <w:vAlign w:val="center"/>
          </w:tcPr>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第一包：保障性药品；第二包：器械耗材等；</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采购金额</w:t>
            </w:r>
          </w:p>
        </w:tc>
        <w:tc>
          <w:tcPr>
            <w:tcW w:w="3311" w:type="pct"/>
            <w:vAlign w:val="center"/>
          </w:tcPr>
          <w:p w:rsidR="00CB1561" w:rsidRDefault="00E52047">
            <w:pPr>
              <w:overflowPunct w:val="0"/>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第一包：209792.00元；第二包：177475.00元。</w:t>
            </w:r>
          </w:p>
          <w:p w:rsidR="00CB1561" w:rsidRDefault="00E52047">
            <w:pPr>
              <w:overflowPunct w:val="0"/>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特别说明：本次招标共二个包,同一投标人及其负责人可同时投多个包，但不可兼中兼得。开标顺序为第一包、第二包。</w:t>
            </w:r>
          </w:p>
        </w:tc>
      </w:tr>
      <w:tr w:rsidR="00CB1561">
        <w:trPr>
          <w:trHeight w:val="584"/>
          <w:jc w:val="center"/>
        </w:trPr>
        <w:tc>
          <w:tcPr>
            <w:tcW w:w="474" w:type="pct"/>
            <w:tcBorders>
              <w:bottom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p>
        </w:tc>
        <w:tc>
          <w:tcPr>
            <w:tcW w:w="1215" w:type="pct"/>
            <w:tcBorders>
              <w:bottom w:val="single" w:sz="4" w:space="0" w:color="auto"/>
              <w:right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投标资格</w:t>
            </w:r>
          </w:p>
        </w:tc>
        <w:tc>
          <w:tcPr>
            <w:tcW w:w="3311" w:type="pct"/>
            <w:tcBorders>
              <w:left w:val="single" w:sz="4" w:space="0" w:color="auto"/>
              <w:bottom w:val="single" w:sz="4" w:space="0" w:color="auto"/>
            </w:tcBorders>
            <w:vAlign w:val="center"/>
          </w:tcPr>
          <w:p w:rsidR="00CB1561" w:rsidRDefault="00E52047">
            <w:pPr>
              <w:spacing w:line="44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合格的投标人资格要求：</w:t>
            </w:r>
          </w:p>
          <w:p w:rsidR="00CB1561" w:rsidRDefault="00E52047">
            <w:pPr>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（1）投标人须符合《中华人民共和国政府采购法》第二十二条的规定，且遵守中华人民共和国财政部令第87号要求；</w:t>
            </w:r>
          </w:p>
          <w:p w:rsidR="00CB1561" w:rsidRDefault="00E52047">
            <w:pPr>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（2）具有有效营业执照，有独立承担民事责任的能力，经营范围内包含本项目采购内容,有能力承担本项目；</w:t>
            </w:r>
          </w:p>
          <w:p w:rsidR="00CB1561" w:rsidRDefault="00E52047">
            <w:pPr>
              <w:spacing w:after="0" w:line="440" w:lineRule="exact"/>
              <w:rPr>
                <w:rFonts w:asciiTheme="minorEastAsia" w:eastAsiaTheme="minorEastAsia" w:hAnsiTheme="minorEastAsia"/>
                <w:sz w:val="24"/>
              </w:rPr>
            </w:pPr>
            <w:r>
              <w:rPr>
                <w:rFonts w:asciiTheme="minorEastAsia" w:eastAsiaTheme="minorEastAsia" w:hAnsiTheme="minorEastAsia" w:hint="eastAsia"/>
                <w:color w:val="000000"/>
                <w:sz w:val="24"/>
              </w:rPr>
              <w:t>（3）</w:t>
            </w:r>
            <w:r>
              <w:rPr>
                <w:rFonts w:asciiTheme="minorEastAsia" w:eastAsiaTheme="minorEastAsia" w:hAnsiTheme="minorEastAsia" w:hint="eastAsia"/>
                <w:sz w:val="24"/>
              </w:rPr>
              <w:t>参与第一包的投标企业需提供药品经营许可证原件，药品经营质量管理规范认证证书原件；参与第二包的企业需提供二类以上医疗器械经营许可证原件。</w:t>
            </w:r>
          </w:p>
          <w:p w:rsidR="00CB1561" w:rsidRDefault="00E52047">
            <w:pPr>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（4）提供法人代表授权书原件及被授权人身份证原件</w:t>
            </w:r>
          </w:p>
          <w:p w:rsidR="00CB1561" w:rsidRDefault="00E52047">
            <w:pPr>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5）社会信誉好，近三年未因业务质量问题和违法违纪行为受到有关部门处理处罚，如在“信用中国”网站（www.creditchina.gov.cn）被列入失信被执行人、重大税收违法案件当事人名单、政府采购严重违法失信行为记录名单的（尚在处罚期内的），将</w:t>
            </w:r>
            <w:proofErr w:type="gramStart"/>
            <w:r>
              <w:rPr>
                <w:rFonts w:asciiTheme="minorEastAsia" w:eastAsiaTheme="minorEastAsia" w:hAnsiTheme="minorEastAsia" w:hint="eastAsia"/>
                <w:color w:val="000000"/>
                <w:sz w:val="24"/>
              </w:rPr>
              <w:t>拒绝其参本次</w:t>
            </w:r>
            <w:proofErr w:type="gramEnd"/>
            <w:r>
              <w:rPr>
                <w:rFonts w:asciiTheme="minorEastAsia" w:eastAsiaTheme="minorEastAsia" w:hAnsiTheme="minorEastAsia" w:hint="eastAsia"/>
                <w:color w:val="000000"/>
                <w:sz w:val="24"/>
              </w:rPr>
              <w:t>采购项目；</w:t>
            </w:r>
          </w:p>
          <w:p w:rsidR="00CB1561" w:rsidRDefault="00E52047">
            <w:pPr>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（6）中国裁判文书网中企业及法人无犯罪记录。</w:t>
            </w:r>
          </w:p>
          <w:p w:rsidR="00CB1561" w:rsidRDefault="00E52047">
            <w:pPr>
              <w:spacing w:after="0"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（7）本项目不接受联合体投标。</w:t>
            </w:r>
          </w:p>
        </w:tc>
      </w:tr>
      <w:tr w:rsidR="00CB1561">
        <w:trPr>
          <w:trHeight w:val="605"/>
          <w:jc w:val="center"/>
        </w:trPr>
        <w:tc>
          <w:tcPr>
            <w:tcW w:w="474"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9</w:t>
            </w:r>
          </w:p>
        </w:tc>
        <w:tc>
          <w:tcPr>
            <w:tcW w:w="1215"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投标有效期</w:t>
            </w:r>
          </w:p>
        </w:tc>
        <w:tc>
          <w:tcPr>
            <w:tcW w:w="3311" w:type="pct"/>
            <w:tcBorders>
              <w:top w:val="single" w:sz="4" w:space="0" w:color="auto"/>
            </w:tcBorders>
            <w:vAlign w:val="center"/>
          </w:tcPr>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Pr>
                <w:rFonts w:asciiTheme="minorEastAsia" w:eastAsiaTheme="minorEastAsia" w:hAnsiTheme="minorEastAsia"/>
                <w:color w:val="000000"/>
                <w:sz w:val="24"/>
              </w:rPr>
              <w:t>0</w:t>
            </w:r>
            <w:r>
              <w:rPr>
                <w:rFonts w:asciiTheme="minorEastAsia" w:eastAsiaTheme="minorEastAsia" w:hAnsiTheme="minorEastAsia" w:hint="eastAsia"/>
                <w:color w:val="000000"/>
                <w:sz w:val="24"/>
              </w:rPr>
              <w:t>天</w:t>
            </w:r>
          </w:p>
        </w:tc>
      </w:tr>
      <w:tr w:rsidR="00CB1561">
        <w:trPr>
          <w:trHeight w:val="528"/>
          <w:jc w:val="center"/>
        </w:trPr>
        <w:tc>
          <w:tcPr>
            <w:tcW w:w="474" w:type="pct"/>
            <w:tcBorders>
              <w:bottom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10</w:t>
            </w:r>
          </w:p>
        </w:tc>
        <w:tc>
          <w:tcPr>
            <w:tcW w:w="1215" w:type="pct"/>
            <w:tcBorders>
              <w:bottom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评标方法</w:t>
            </w:r>
          </w:p>
        </w:tc>
        <w:tc>
          <w:tcPr>
            <w:tcW w:w="3311" w:type="pct"/>
            <w:tcBorders>
              <w:bottom w:val="single" w:sz="4" w:space="0" w:color="auto"/>
            </w:tcBorders>
            <w:vAlign w:val="center"/>
          </w:tcPr>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综合评分法</w:t>
            </w:r>
          </w:p>
        </w:tc>
      </w:tr>
      <w:tr w:rsidR="00CB1561">
        <w:trPr>
          <w:trHeight w:val="135"/>
          <w:jc w:val="center"/>
        </w:trPr>
        <w:tc>
          <w:tcPr>
            <w:tcW w:w="474"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11</w:t>
            </w:r>
          </w:p>
        </w:tc>
        <w:tc>
          <w:tcPr>
            <w:tcW w:w="1215"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是否接受联合体投标</w:t>
            </w:r>
          </w:p>
        </w:tc>
        <w:tc>
          <w:tcPr>
            <w:tcW w:w="3311" w:type="pct"/>
            <w:tcBorders>
              <w:top w:val="single" w:sz="4" w:space="0" w:color="auto"/>
            </w:tcBorders>
            <w:vAlign w:val="center"/>
          </w:tcPr>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不接受</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12</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投标保证金</w:t>
            </w:r>
          </w:p>
        </w:tc>
        <w:tc>
          <w:tcPr>
            <w:tcW w:w="3311" w:type="pct"/>
            <w:vAlign w:val="center"/>
          </w:tcPr>
          <w:p w:rsidR="00CB1561" w:rsidRDefault="00E52047">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1、投标保证金额：一包：</w:t>
            </w:r>
            <w:r>
              <w:rPr>
                <w:rFonts w:asciiTheme="minorEastAsia" w:eastAsiaTheme="minorEastAsia" w:hAnsiTheme="minorEastAsia"/>
                <w:color w:val="000000"/>
                <w:sz w:val="24"/>
              </w:rPr>
              <w:t>4000</w:t>
            </w:r>
            <w:r>
              <w:rPr>
                <w:rFonts w:asciiTheme="minorEastAsia" w:eastAsiaTheme="minorEastAsia" w:hAnsiTheme="minorEastAsia" w:hint="eastAsia"/>
                <w:color w:val="000000"/>
                <w:sz w:val="24"/>
              </w:rPr>
              <w:t>元；二包：35</w:t>
            </w:r>
            <w:r>
              <w:rPr>
                <w:rFonts w:asciiTheme="minorEastAsia" w:eastAsiaTheme="minorEastAsia" w:hAnsiTheme="minorEastAsia"/>
                <w:color w:val="000000"/>
                <w:sz w:val="24"/>
              </w:rPr>
              <w:t>00</w:t>
            </w:r>
            <w:r>
              <w:rPr>
                <w:rFonts w:asciiTheme="minorEastAsia" w:eastAsiaTheme="minorEastAsia" w:hAnsiTheme="minorEastAsia" w:hint="eastAsia"/>
                <w:color w:val="000000"/>
                <w:sz w:val="24"/>
              </w:rPr>
              <w:t>元</w:t>
            </w:r>
          </w:p>
          <w:p w:rsidR="00CB1561" w:rsidRDefault="00E52047">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2、投标保证金的缴纳采取从基本户以银行电汇或</w:t>
            </w:r>
            <w:proofErr w:type="gramStart"/>
            <w:r>
              <w:rPr>
                <w:rFonts w:asciiTheme="minorEastAsia" w:eastAsiaTheme="minorEastAsia" w:hAnsiTheme="minorEastAsia" w:hint="eastAsia"/>
                <w:color w:val="000000"/>
                <w:sz w:val="24"/>
              </w:rPr>
              <w:t>网银方式</w:t>
            </w:r>
            <w:proofErr w:type="gramEnd"/>
            <w:r>
              <w:rPr>
                <w:rFonts w:asciiTheme="minorEastAsia" w:eastAsiaTheme="minorEastAsia" w:hAnsiTheme="minorEastAsia" w:hint="eastAsia"/>
                <w:color w:val="000000"/>
                <w:sz w:val="24"/>
              </w:rPr>
              <w:t>提交（如电汇产生的一切费用由投标人自行承担，保证金须在投标截止时间前一个工作日确认到账）。</w:t>
            </w:r>
          </w:p>
          <w:p w:rsidR="00CB1561" w:rsidRDefault="00E52047">
            <w:pPr>
              <w:spacing w:line="4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3、投标人在提交保证金时需在备注栏注明：所投项目的项目名称简称，换取收据时需携带汇款凭证复印件。未按时提交投标保证金的文件无效；</w:t>
            </w:r>
          </w:p>
          <w:p w:rsidR="00CB1561" w:rsidRDefault="00E52047">
            <w:pPr>
              <w:spacing w:line="400" w:lineRule="exact"/>
              <w:ind w:firstLineChars="10" w:firstLine="24"/>
              <w:rPr>
                <w:rFonts w:asciiTheme="minorEastAsia" w:eastAsiaTheme="minorEastAsia" w:hAnsiTheme="minorEastAsia"/>
                <w:color w:val="000000"/>
                <w:sz w:val="24"/>
              </w:rPr>
            </w:pPr>
            <w:r>
              <w:rPr>
                <w:rFonts w:asciiTheme="minorEastAsia" w:eastAsiaTheme="minorEastAsia" w:hAnsiTheme="minorEastAsia" w:hint="eastAsia"/>
                <w:color w:val="000000"/>
                <w:sz w:val="24"/>
              </w:rPr>
              <w:t>4、投标保证金缴纳账户信息：</w:t>
            </w:r>
          </w:p>
          <w:p w:rsidR="00CB1561" w:rsidRDefault="00E52047">
            <w:pPr>
              <w:pStyle w:val="12"/>
              <w:tabs>
                <w:tab w:val="left" w:pos="720"/>
              </w:tabs>
              <w:spacing w:line="400" w:lineRule="exact"/>
              <w:ind w:firstLineChars="0" w:firstLine="0"/>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开户名称：新疆</w:t>
            </w:r>
            <w:proofErr w:type="gramStart"/>
            <w:r>
              <w:rPr>
                <w:rFonts w:asciiTheme="minorEastAsia" w:eastAsiaTheme="minorEastAsia" w:hAnsiTheme="minorEastAsia" w:cstheme="minorBidi" w:hint="eastAsia"/>
                <w:color w:val="000000"/>
                <w:kern w:val="0"/>
                <w:szCs w:val="22"/>
              </w:rPr>
              <w:t>中泽圣亚</w:t>
            </w:r>
            <w:proofErr w:type="gramEnd"/>
            <w:r>
              <w:rPr>
                <w:rFonts w:asciiTheme="minorEastAsia" w:eastAsiaTheme="minorEastAsia" w:hAnsiTheme="minorEastAsia" w:cstheme="minorBidi" w:hint="eastAsia"/>
                <w:color w:val="000000"/>
                <w:kern w:val="0"/>
                <w:szCs w:val="22"/>
              </w:rPr>
              <w:t>招标有限公司</w:t>
            </w:r>
            <w:r>
              <w:rPr>
                <w:rFonts w:asciiTheme="minorEastAsia" w:eastAsiaTheme="minorEastAsia" w:hAnsiTheme="minorEastAsia" w:cstheme="minorBidi" w:hint="eastAsia"/>
                <w:color w:val="000000"/>
                <w:kern w:val="0"/>
                <w:szCs w:val="22"/>
              </w:rPr>
              <w:cr/>
              <w:t>电    话：0991-2305386</w:t>
            </w:r>
          </w:p>
          <w:p w:rsidR="00CB1561" w:rsidRDefault="00E52047">
            <w:pPr>
              <w:pStyle w:val="12"/>
              <w:tabs>
                <w:tab w:val="left" w:pos="720"/>
              </w:tabs>
              <w:spacing w:line="400" w:lineRule="exact"/>
              <w:ind w:firstLineChars="0" w:firstLine="0"/>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统一社会信用代码：91650102MA775EME67</w:t>
            </w:r>
            <w:r>
              <w:rPr>
                <w:rFonts w:asciiTheme="minorEastAsia" w:eastAsiaTheme="minorEastAsia" w:hAnsiTheme="minorEastAsia" w:cstheme="minorBidi" w:hint="eastAsia"/>
                <w:color w:val="000000"/>
                <w:kern w:val="0"/>
                <w:szCs w:val="22"/>
              </w:rPr>
              <w:cr/>
              <w:t>账    号：107081544049</w:t>
            </w:r>
          </w:p>
          <w:p w:rsidR="00CB1561" w:rsidRDefault="00E52047">
            <w:pPr>
              <w:pStyle w:val="12"/>
              <w:tabs>
                <w:tab w:val="left" w:pos="720"/>
              </w:tabs>
              <w:spacing w:line="400" w:lineRule="exact"/>
              <w:ind w:firstLineChars="0" w:firstLine="0"/>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开户行：中国银行乌鲁木齐市扬子江路支行营业部</w:t>
            </w:r>
            <w:r>
              <w:rPr>
                <w:rFonts w:asciiTheme="minorEastAsia" w:eastAsiaTheme="minorEastAsia" w:hAnsiTheme="minorEastAsia" w:cstheme="minorBidi" w:hint="eastAsia"/>
                <w:color w:val="000000"/>
                <w:kern w:val="0"/>
                <w:szCs w:val="22"/>
              </w:rPr>
              <w:cr/>
              <w:t>行    号：104881006047</w:t>
            </w:r>
          </w:p>
          <w:p w:rsidR="00CB1561" w:rsidRDefault="00E52047">
            <w:pPr>
              <w:pStyle w:val="12"/>
              <w:tabs>
                <w:tab w:val="left" w:pos="720"/>
              </w:tabs>
              <w:spacing w:line="400" w:lineRule="exact"/>
              <w:ind w:firstLineChars="0" w:firstLine="0"/>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5、退还投标保证金程序：</w:t>
            </w:r>
          </w:p>
          <w:p w:rsidR="00CB1561" w:rsidRDefault="00E52047">
            <w:pPr>
              <w:pStyle w:val="12"/>
              <w:tabs>
                <w:tab w:val="left" w:pos="720"/>
              </w:tabs>
              <w:spacing w:line="400" w:lineRule="exact"/>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 xml:space="preserve">  未中标单位，保证金全额退还。</w:t>
            </w:r>
          </w:p>
          <w:p w:rsidR="00CB1561" w:rsidRDefault="00E52047">
            <w:pPr>
              <w:pStyle w:val="12"/>
              <w:tabs>
                <w:tab w:val="left" w:pos="720"/>
              </w:tabs>
              <w:spacing w:line="400" w:lineRule="exact"/>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5.1退还保证金的投标人需对开收据提供公司基本账户开户许可证、行号复印件加盖公章，以</w:t>
            </w:r>
            <w:proofErr w:type="gramStart"/>
            <w:r>
              <w:rPr>
                <w:rFonts w:asciiTheme="minorEastAsia" w:eastAsiaTheme="minorEastAsia" w:hAnsiTheme="minorEastAsia" w:cstheme="minorBidi" w:hint="eastAsia"/>
                <w:color w:val="000000"/>
                <w:kern w:val="0"/>
                <w:szCs w:val="22"/>
              </w:rPr>
              <w:t>网银方式</w:t>
            </w:r>
            <w:proofErr w:type="gramEnd"/>
            <w:r>
              <w:rPr>
                <w:rFonts w:asciiTheme="minorEastAsia" w:eastAsiaTheme="minorEastAsia" w:hAnsiTheme="minorEastAsia" w:cstheme="minorBidi" w:hint="eastAsia"/>
                <w:color w:val="000000"/>
                <w:kern w:val="0"/>
                <w:szCs w:val="22"/>
              </w:rPr>
              <w:t>退款；</w:t>
            </w:r>
          </w:p>
          <w:p w:rsidR="00CB1561" w:rsidRDefault="00E52047">
            <w:pPr>
              <w:pStyle w:val="12"/>
              <w:tabs>
                <w:tab w:val="left" w:pos="720"/>
              </w:tabs>
              <w:spacing w:line="400" w:lineRule="exact"/>
              <w:rPr>
                <w:rFonts w:asciiTheme="minorEastAsia" w:eastAsiaTheme="minorEastAsia" w:hAnsiTheme="minorEastAsia" w:cstheme="minorBidi"/>
                <w:color w:val="000000"/>
                <w:kern w:val="0"/>
                <w:szCs w:val="22"/>
              </w:rPr>
            </w:pPr>
            <w:r>
              <w:rPr>
                <w:rFonts w:asciiTheme="minorEastAsia" w:eastAsiaTheme="minorEastAsia" w:hAnsiTheme="minorEastAsia" w:cstheme="minorBidi" w:hint="eastAsia"/>
                <w:color w:val="000000"/>
                <w:kern w:val="0"/>
                <w:szCs w:val="22"/>
              </w:rPr>
              <w:t>5.2退还保证金时间：中标公示期满后，未中标单位投标保证金可带5.1条资料办理退款，</w:t>
            </w:r>
            <w:r>
              <w:rPr>
                <w:rFonts w:asciiTheme="minorEastAsia" w:eastAsiaTheme="minorEastAsia" w:hAnsiTheme="minorEastAsia" w:cstheme="minorBidi"/>
                <w:color w:val="000000"/>
                <w:kern w:val="0"/>
                <w:szCs w:val="22"/>
              </w:rPr>
              <w:t>3-5</w:t>
            </w:r>
            <w:r>
              <w:rPr>
                <w:rFonts w:asciiTheme="minorEastAsia" w:eastAsiaTheme="minorEastAsia" w:hAnsiTheme="minorEastAsia" w:cstheme="minorBidi" w:hint="eastAsia"/>
                <w:color w:val="000000"/>
                <w:kern w:val="0"/>
                <w:szCs w:val="22"/>
              </w:rPr>
              <w:t>个工作日内以</w:t>
            </w:r>
            <w:proofErr w:type="gramStart"/>
            <w:r>
              <w:rPr>
                <w:rFonts w:asciiTheme="minorEastAsia" w:eastAsiaTheme="minorEastAsia" w:hAnsiTheme="minorEastAsia" w:cstheme="minorBidi" w:hint="eastAsia"/>
                <w:color w:val="000000"/>
                <w:kern w:val="0"/>
                <w:szCs w:val="22"/>
              </w:rPr>
              <w:t>网银方式</w:t>
            </w:r>
            <w:proofErr w:type="gramEnd"/>
            <w:r>
              <w:rPr>
                <w:rFonts w:asciiTheme="minorEastAsia" w:eastAsiaTheme="minorEastAsia" w:hAnsiTheme="minorEastAsia" w:cstheme="minorBidi" w:hint="eastAsia"/>
                <w:color w:val="000000"/>
                <w:kern w:val="0"/>
                <w:szCs w:val="22"/>
              </w:rPr>
              <w:t>退款；中标单位的投标保证金在与招标人签订合同后，联系招标代理公司项目负责人办理退款手续。</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13</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投标文件份数</w:t>
            </w:r>
          </w:p>
        </w:tc>
        <w:tc>
          <w:tcPr>
            <w:tcW w:w="3311" w:type="pct"/>
            <w:vAlign w:val="center"/>
          </w:tcPr>
          <w:p w:rsidR="00CB1561" w:rsidRDefault="00E52047">
            <w:pPr>
              <w:overflowPunct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投标文件：正本一份、副本三份、</w:t>
            </w:r>
            <w:r>
              <w:rPr>
                <w:rFonts w:asciiTheme="minorEastAsia" w:eastAsiaTheme="minorEastAsia" w:hAnsiTheme="minorEastAsia" w:hint="eastAsia"/>
                <w:sz w:val="24"/>
              </w:rPr>
              <w:t>开标一览表一份（电子版投标文件一份，使用U盘提供）。</w:t>
            </w:r>
          </w:p>
        </w:tc>
      </w:tr>
      <w:tr w:rsidR="00CB1561">
        <w:trPr>
          <w:trHeight w:val="289"/>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14</w:t>
            </w:r>
          </w:p>
        </w:tc>
        <w:tc>
          <w:tcPr>
            <w:tcW w:w="1215" w:type="pct"/>
            <w:vAlign w:val="center"/>
          </w:tcPr>
          <w:p w:rsidR="00CB1561" w:rsidRDefault="00E52047">
            <w:pPr>
              <w:overflowPunct w:val="0"/>
              <w:spacing w:line="440" w:lineRule="exact"/>
              <w:ind w:left="240" w:hangingChars="100" w:hanging="240"/>
              <w:rPr>
                <w:rFonts w:asciiTheme="minorEastAsia" w:eastAsiaTheme="minorEastAsia" w:hAnsiTheme="minorEastAsia"/>
                <w:color w:val="000000"/>
                <w:sz w:val="24"/>
              </w:rPr>
            </w:pPr>
            <w:r>
              <w:rPr>
                <w:rFonts w:asciiTheme="minorEastAsia" w:eastAsiaTheme="minorEastAsia" w:hAnsiTheme="minorEastAsia" w:hint="eastAsia"/>
                <w:color w:val="000000"/>
                <w:sz w:val="24"/>
              </w:rPr>
              <w:t>开标时间及投标文件递交截止时间</w:t>
            </w:r>
          </w:p>
        </w:tc>
        <w:tc>
          <w:tcPr>
            <w:tcW w:w="3311" w:type="pct"/>
            <w:vAlign w:val="center"/>
          </w:tcPr>
          <w:p w:rsidR="00CB1561" w:rsidRDefault="00E52047">
            <w:pPr>
              <w:spacing w:line="240" w:lineRule="atLeast"/>
              <w:rPr>
                <w:rFonts w:asciiTheme="minorEastAsia" w:eastAsiaTheme="minorEastAsia" w:hAnsiTheme="minorEastAsia" w:cs="宋体"/>
                <w:color w:val="FF0000"/>
                <w:sz w:val="24"/>
              </w:rPr>
            </w:pPr>
            <w:r>
              <w:rPr>
                <w:rFonts w:asciiTheme="minorEastAsia" w:eastAsiaTheme="minorEastAsia" w:hAnsiTheme="minorEastAsia" w:hint="eastAsia"/>
                <w:sz w:val="24"/>
              </w:rPr>
              <w:t xml:space="preserve">2020年06月17日上午10：30时(北京时间) </w:t>
            </w:r>
          </w:p>
        </w:tc>
      </w:tr>
      <w:tr w:rsidR="00CB1561">
        <w:trPr>
          <w:trHeight w:val="323"/>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15</w:t>
            </w:r>
          </w:p>
        </w:tc>
        <w:tc>
          <w:tcPr>
            <w:tcW w:w="1215"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投标文件递交及开标地点</w:t>
            </w:r>
          </w:p>
        </w:tc>
        <w:tc>
          <w:tcPr>
            <w:tcW w:w="3311" w:type="pct"/>
            <w:vAlign w:val="center"/>
          </w:tcPr>
          <w:p w:rsidR="00CB1561" w:rsidRDefault="00E52047">
            <w:pPr>
              <w:spacing w:line="400" w:lineRule="exact"/>
              <w:rPr>
                <w:rFonts w:asciiTheme="minorEastAsia" w:eastAsiaTheme="minorEastAsia" w:hAnsiTheme="minorEastAsia"/>
                <w:color w:val="000000"/>
                <w:sz w:val="24"/>
                <w:szCs w:val="28"/>
              </w:rPr>
            </w:pPr>
            <w:r>
              <w:rPr>
                <w:rFonts w:asciiTheme="minorEastAsia" w:eastAsiaTheme="minorEastAsia" w:hAnsiTheme="minorEastAsia" w:cs="宋体" w:hint="eastAsia"/>
                <w:sz w:val="24"/>
                <w:szCs w:val="24"/>
              </w:rPr>
              <w:t>乌鲁木齐市天山区解放北路</w:t>
            </w:r>
            <w:proofErr w:type="gramStart"/>
            <w:r>
              <w:rPr>
                <w:rFonts w:asciiTheme="minorEastAsia" w:eastAsiaTheme="minorEastAsia" w:hAnsiTheme="minorEastAsia" w:cs="宋体" w:hint="eastAsia"/>
                <w:sz w:val="24"/>
                <w:szCs w:val="24"/>
              </w:rPr>
              <w:t>265号银盛大厦</w:t>
            </w:r>
            <w:proofErr w:type="gramEnd"/>
            <w:r>
              <w:rPr>
                <w:rFonts w:asciiTheme="minorEastAsia" w:eastAsiaTheme="minorEastAsia" w:hAnsiTheme="minorEastAsia" w:cs="宋体" w:hint="eastAsia"/>
                <w:sz w:val="24"/>
                <w:szCs w:val="24"/>
              </w:rPr>
              <w:t>1605室新疆</w:t>
            </w:r>
            <w:proofErr w:type="gramStart"/>
            <w:r>
              <w:rPr>
                <w:rFonts w:asciiTheme="minorEastAsia" w:eastAsiaTheme="minorEastAsia" w:hAnsiTheme="minorEastAsia" w:cs="宋体" w:hint="eastAsia"/>
                <w:sz w:val="24"/>
                <w:szCs w:val="24"/>
              </w:rPr>
              <w:t>中泽圣亚</w:t>
            </w:r>
            <w:proofErr w:type="gramEnd"/>
            <w:r>
              <w:rPr>
                <w:rFonts w:asciiTheme="minorEastAsia" w:eastAsiaTheme="minorEastAsia" w:hAnsiTheme="minorEastAsia" w:cs="宋体" w:hint="eastAsia"/>
                <w:sz w:val="24"/>
                <w:szCs w:val="24"/>
              </w:rPr>
              <w:t>招标有限公司会议室</w:t>
            </w:r>
          </w:p>
        </w:tc>
      </w:tr>
      <w:tr w:rsidR="00CB1561">
        <w:trPr>
          <w:trHeight w:val="531"/>
          <w:jc w:val="center"/>
        </w:trPr>
        <w:tc>
          <w:tcPr>
            <w:tcW w:w="474" w:type="pct"/>
            <w:tcBorders>
              <w:top w:val="single" w:sz="4" w:space="0" w:color="auto"/>
              <w:bottom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16</w:t>
            </w:r>
          </w:p>
        </w:tc>
        <w:tc>
          <w:tcPr>
            <w:tcW w:w="1215" w:type="pct"/>
            <w:tcBorders>
              <w:top w:val="single" w:sz="4" w:space="0" w:color="auto"/>
              <w:bottom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投标文件密封</w:t>
            </w:r>
          </w:p>
        </w:tc>
        <w:tc>
          <w:tcPr>
            <w:tcW w:w="3311" w:type="pct"/>
            <w:tcBorders>
              <w:top w:val="single" w:sz="4" w:space="0" w:color="auto"/>
              <w:bottom w:val="single" w:sz="4" w:space="0" w:color="auto"/>
            </w:tcBorders>
            <w:vAlign w:val="center"/>
          </w:tcPr>
          <w:p w:rsidR="00CB1561" w:rsidRDefault="00E52047">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1、投标人必须按招标文件规定制作投标文件，正副本密封在同一投标文件袋中。密封袋封口处加盖单位公章，并注明“开标时启封”字样。</w:t>
            </w:r>
          </w:p>
          <w:p w:rsidR="00CB1561" w:rsidRDefault="00E52047">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2、投标人必须单独制作“开标一览表”，并</w:t>
            </w:r>
            <w:r>
              <w:rPr>
                <w:rFonts w:asciiTheme="minorEastAsia" w:eastAsiaTheme="minorEastAsia" w:hAnsiTheme="minorEastAsia" w:hint="eastAsia"/>
                <w:b/>
                <w:color w:val="000000"/>
                <w:sz w:val="24"/>
                <w:u w:val="single"/>
              </w:rPr>
              <w:t>单独密封</w:t>
            </w:r>
            <w:r>
              <w:rPr>
                <w:rFonts w:asciiTheme="minorEastAsia" w:eastAsiaTheme="minorEastAsia" w:hAnsiTheme="minorEastAsia" w:hint="eastAsia"/>
                <w:color w:val="000000"/>
                <w:sz w:val="24"/>
              </w:rPr>
              <w:t>提交，密封袋封口处加盖单位公章，并在信封上标明“开标一览表”的字样。</w:t>
            </w:r>
          </w:p>
          <w:p w:rsidR="00CB1561" w:rsidRDefault="00E52047">
            <w:pPr>
              <w:rPr>
                <w:rFonts w:asciiTheme="minorEastAsia" w:eastAsiaTheme="minorEastAsia" w:hAnsiTheme="minorEastAsia"/>
                <w:b/>
                <w:color w:val="000000"/>
                <w:sz w:val="24"/>
                <w:u w:val="single"/>
              </w:rPr>
            </w:pPr>
            <w:r>
              <w:rPr>
                <w:rFonts w:asciiTheme="minorEastAsia" w:eastAsiaTheme="minorEastAsia" w:hAnsiTheme="minorEastAsia" w:hint="eastAsia"/>
                <w:b/>
                <w:color w:val="000000"/>
                <w:sz w:val="24"/>
                <w:u w:val="single"/>
              </w:rPr>
              <w:t>未单独提交</w:t>
            </w:r>
            <w:r>
              <w:rPr>
                <w:rFonts w:asciiTheme="minorEastAsia" w:eastAsiaTheme="minorEastAsia" w:hAnsiTheme="minorEastAsia" w:hint="eastAsia"/>
                <w:color w:val="000000"/>
                <w:sz w:val="24"/>
              </w:rPr>
              <w:t>开标一览表的，</w:t>
            </w:r>
            <w:r>
              <w:rPr>
                <w:rFonts w:asciiTheme="minorEastAsia" w:eastAsiaTheme="minorEastAsia" w:hAnsiTheme="minorEastAsia" w:hint="eastAsia"/>
                <w:b/>
                <w:color w:val="000000"/>
                <w:sz w:val="24"/>
                <w:u w:val="single"/>
              </w:rPr>
              <w:t>其投标将被拒绝。</w:t>
            </w:r>
          </w:p>
          <w:p w:rsidR="00CB1561" w:rsidRDefault="00E52047">
            <w:pP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3、</w:t>
            </w:r>
            <w:r>
              <w:rPr>
                <w:rFonts w:asciiTheme="minorEastAsia" w:eastAsiaTheme="minorEastAsia" w:hAnsiTheme="minorEastAsia" w:cs="宋体" w:hint="eastAsia"/>
                <w:color w:val="000000"/>
                <w:sz w:val="24"/>
              </w:rPr>
              <w:t>投标文件袋和《</w:t>
            </w:r>
            <w:r>
              <w:rPr>
                <w:rFonts w:asciiTheme="minorEastAsia" w:eastAsiaTheme="minorEastAsia" w:hAnsiTheme="minorEastAsia" w:hint="eastAsia"/>
                <w:color w:val="000000"/>
                <w:sz w:val="24"/>
              </w:rPr>
              <w:t>开标一览表</w:t>
            </w:r>
            <w:r>
              <w:rPr>
                <w:rFonts w:asciiTheme="minorEastAsia" w:eastAsiaTheme="minorEastAsia" w:hAnsiTheme="minorEastAsia" w:cs="宋体" w:hint="eastAsia"/>
                <w:color w:val="000000"/>
                <w:sz w:val="24"/>
              </w:rPr>
              <w:t>》袋上应写明：</w:t>
            </w:r>
          </w:p>
          <w:p w:rsidR="00CB1561" w:rsidRDefault="00E52047">
            <w:pP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项目名称：</w:t>
            </w:r>
          </w:p>
          <w:p w:rsidR="00CB1561" w:rsidRDefault="00E52047">
            <w:pP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项目编号：</w:t>
            </w:r>
          </w:p>
          <w:p w:rsidR="00CB1561" w:rsidRDefault="00E52047">
            <w:pPr>
              <w:rPr>
                <w:rFonts w:asciiTheme="minorEastAsia" w:eastAsiaTheme="minorEastAsia" w:hAnsiTheme="minorEastAsia" w:cs="宋体"/>
                <w:color w:val="000000"/>
                <w:sz w:val="24"/>
                <w:u w:val="single"/>
              </w:rPr>
            </w:pPr>
            <w:r>
              <w:rPr>
                <w:rFonts w:asciiTheme="minorEastAsia" w:eastAsiaTheme="minorEastAsia" w:hAnsiTheme="minorEastAsia" w:cs="宋体" w:hint="eastAsia"/>
                <w:color w:val="000000"/>
                <w:sz w:val="24"/>
              </w:rPr>
              <w:t>投标单位名称：</w:t>
            </w:r>
          </w:p>
          <w:p w:rsidR="00CB1561" w:rsidRDefault="00E52047">
            <w:pP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联系人:</w:t>
            </w:r>
          </w:p>
          <w:p w:rsidR="00CB1561" w:rsidRDefault="00E52047">
            <w:pP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联系电话：</w:t>
            </w:r>
          </w:p>
          <w:p w:rsidR="00CB1561" w:rsidRDefault="00E52047">
            <w:pP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备注：注明“开标时才能启封”字样等。</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17</w:t>
            </w:r>
          </w:p>
        </w:tc>
        <w:tc>
          <w:tcPr>
            <w:tcW w:w="1215" w:type="pct"/>
            <w:vAlign w:val="center"/>
          </w:tcPr>
          <w:p w:rsidR="00CB1561" w:rsidRDefault="00E52047">
            <w:pPr>
              <w:overflowPunct w:val="0"/>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招标代理服务费</w:t>
            </w:r>
          </w:p>
        </w:tc>
        <w:tc>
          <w:tcPr>
            <w:tcW w:w="3311" w:type="pct"/>
            <w:vAlign w:val="center"/>
          </w:tcPr>
          <w:p w:rsidR="00CB1561" w:rsidRDefault="00E52047">
            <w:pPr>
              <w:overflowPunct w:val="0"/>
              <w:spacing w:line="440" w:lineRule="exact"/>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根据国家计委《招标代理服务收费管理暂行办法》（计价格[2002]1980号）所规定标准</w:t>
            </w:r>
            <w:r>
              <w:rPr>
                <w:rFonts w:asciiTheme="minorEastAsia" w:eastAsiaTheme="minorEastAsia" w:hAnsiTheme="minorEastAsia" w:hint="eastAsia"/>
                <w:sz w:val="24"/>
              </w:rPr>
              <w:t>由</w:t>
            </w:r>
            <w:r>
              <w:rPr>
                <w:rFonts w:asciiTheme="minorEastAsia" w:eastAsiaTheme="minorEastAsia" w:hAnsiTheme="minorEastAsia" w:hint="eastAsia"/>
                <w:color w:val="000000"/>
                <w:sz w:val="24"/>
              </w:rPr>
              <w:t>中标单位向招标代理机构支付。</w:t>
            </w:r>
          </w:p>
        </w:tc>
      </w:tr>
      <w:tr w:rsidR="00CB1561">
        <w:trPr>
          <w:trHeight w:val="321"/>
          <w:jc w:val="center"/>
        </w:trPr>
        <w:tc>
          <w:tcPr>
            <w:tcW w:w="474"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18</w:t>
            </w:r>
          </w:p>
        </w:tc>
        <w:tc>
          <w:tcPr>
            <w:tcW w:w="1215" w:type="pct"/>
            <w:tcBorders>
              <w:top w:val="single" w:sz="4" w:space="0" w:color="auto"/>
              <w:bottom w:val="single" w:sz="4" w:space="0" w:color="auto"/>
            </w:tcBorders>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付款方式及币种</w:t>
            </w:r>
          </w:p>
        </w:tc>
        <w:tc>
          <w:tcPr>
            <w:tcW w:w="3311" w:type="pct"/>
            <w:tcBorders>
              <w:top w:val="single" w:sz="4" w:space="0" w:color="auto"/>
            </w:tcBorders>
            <w:vAlign w:val="center"/>
          </w:tcPr>
          <w:p w:rsidR="00CB1561" w:rsidRDefault="00E52047">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1、付款币种</w:t>
            </w:r>
          </w:p>
          <w:p w:rsidR="00CB1561" w:rsidRDefault="00E52047">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本次招标所述的项目资金均以人民币支付。</w:t>
            </w:r>
          </w:p>
          <w:p w:rsidR="00CB1561" w:rsidRDefault="00E52047">
            <w:pPr>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2、付款方式：</w:t>
            </w:r>
          </w:p>
          <w:p w:rsidR="00CB1561" w:rsidRDefault="00E52047">
            <w:pPr>
              <w:rPr>
                <w:rFonts w:asciiTheme="minorEastAsia" w:eastAsiaTheme="minorEastAsia" w:hAnsiTheme="minorEastAsia"/>
                <w:sz w:val="24"/>
                <w:szCs w:val="24"/>
              </w:rPr>
            </w:pPr>
            <w:bookmarkStart w:id="3" w:name="_Hlk513128264"/>
            <w:r>
              <w:rPr>
                <w:rFonts w:asciiTheme="minorEastAsia" w:eastAsiaTheme="minorEastAsia" w:hAnsiTheme="minorEastAsia" w:hint="eastAsia"/>
                <w:sz w:val="24"/>
                <w:szCs w:val="24"/>
              </w:rPr>
              <w:t>在下述工作（供货方需提交合同价款5%的履约保证金，并到帐后与招标人签订合同）本项目所包含的货物到货并安装完毕并得到用户方验收合格后一次性支付所有合同价款。</w:t>
            </w:r>
            <w:bookmarkEnd w:id="3"/>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p>
        </w:tc>
        <w:tc>
          <w:tcPr>
            <w:tcW w:w="1215"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质量保证</w:t>
            </w:r>
          </w:p>
        </w:tc>
        <w:tc>
          <w:tcPr>
            <w:tcW w:w="3311" w:type="pct"/>
            <w:vAlign w:val="center"/>
          </w:tcPr>
          <w:p w:rsidR="00CB1561" w:rsidRDefault="00E52047">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质保期限要求按采购合同执行，在保修期内，乙方需提供免费的维修零配件及人工。质保期结束后，以当时市场价维修。</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21</w:t>
            </w:r>
          </w:p>
        </w:tc>
        <w:tc>
          <w:tcPr>
            <w:tcW w:w="1215" w:type="pct"/>
            <w:tcBorders>
              <w:top w:val="single" w:sz="4" w:space="0" w:color="auto"/>
            </w:tcBorders>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交货日期</w:t>
            </w:r>
          </w:p>
        </w:tc>
        <w:tc>
          <w:tcPr>
            <w:tcW w:w="3311" w:type="pct"/>
            <w:vAlign w:val="center"/>
          </w:tcPr>
          <w:p w:rsidR="00CB1561" w:rsidRDefault="00E52047">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合同签订后1个月内完成供货及安装</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22</w:t>
            </w:r>
          </w:p>
        </w:tc>
        <w:tc>
          <w:tcPr>
            <w:tcW w:w="1215" w:type="pct"/>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3311" w:type="pct"/>
            <w:vAlign w:val="center"/>
          </w:tcPr>
          <w:p w:rsidR="00CB1561" w:rsidRDefault="00E52047">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甲方指定地点</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23</w:t>
            </w:r>
          </w:p>
        </w:tc>
        <w:tc>
          <w:tcPr>
            <w:tcW w:w="1215" w:type="pct"/>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投标费用</w:t>
            </w:r>
          </w:p>
        </w:tc>
        <w:tc>
          <w:tcPr>
            <w:tcW w:w="3311" w:type="pct"/>
            <w:vAlign w:val="center"/>
          </w:tcPr>
          <w:p w:rsidR="00CB1561" w:rsidRDefault="00E5204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不论投标的结果如何，投标人均应自行承担所有与参加投标有关的全部费用。</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24</w:t>
            </w:r>
          </w:p>
        </w:tc>
        <w:tc>
          <w:tcPr>
            <w:tcW w:w="1215" w:type="pct"/>
            <w:vAlign w:val="center"/>
          </w:tcPr>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发布媒体</w:t>
            </w:r>
          </w:p>
        </w:tc>
        <w:tc>
          <w:tcPr>
            <w:tcW w:w="3311" w:type="pct"/>
            <w:vAlign w:val="center"/>
          </w:tcPr>
          <w:p w:rsidR="00CB1561" w:rsidRDefault="00E5204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新疆政府采购网</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25</w:t>
            </w:r>
          </w:p>
        </w:tc>
        <w:tc>
          <w:tcPr>
            <w:tcW w:w="1215" w:type="pct"/>
            <w:vAlign w:val="center"/>
          </w:tcPr>
          <w:p w:rsidR="00CB1561" w:rsidRDefault="00E52047">
            <w:pPr>
              <w:pStyle w:val="af5"/>
              <w:ind w:left="38"/>
              <w:jc w:val="center"/>
              <w:rPr>
                <w:rFonts w:asciiTheme="minorEastAsia" w:eastAsiaTheme="minorEastAsia" w:hAnsiTheme="minorEastAsia" w:cstheme="minorBidi"/>
              </w:rPr>
            </w:pPr>
            <w:r>
              <w:rPr>
                <w:rFonts w:asciiTheme="minorEastAsia" w:eastAsiaTheme="minorEastAsia" w:hAnsiTheme="minorEastAsia" w:cstheme="minorBidi" w:hint="eastAsia"/>
              </w:rPr>
              <w:t>低于成本价不正当</w:t>
            </w:r>
          </w:p>
          <w:p w:rsidR="00CB1561" w:rsidRDefault="00E52047">
            <w:pPr>
              <w:pStyle w:val="af5"/>
              <w:ind w:left="38"/>
              <w:jc w:val="center"/>
              <w:rPr>
                <w:rFonts w:asciiTheme="minorEastAsia" w:eastAsiaTheme="minorEastAsia" w:hAnsiTheme="minorEastAsia" w:cstheme="minorBidi"/>
              </w:rPr>
            </w:pPr>
            <w:r>
              <w:rPr>
                <w:rFonts w:asciiTheme="minorEastAsia" w:eastAsiaTheme="minorEastAsia" w:hAnsiTheme="minorEastAsia" w:cstheme="minorBidi" w:hint="eastAsia"/>
              </w:rPr>
              <w:t>竞争预防措施</w:t>
            </w:r>
          </w:p>
          <w:p w:rsidR="00CB1561" w:rsidRDefault="00E52047">
            <w:pPr>
              <w:overflowPunct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c>
          <w:tcPr>
            <w:tcW w:w="3311" w:type="pct"/>
            <w:vAlign w:val="center"/>
          </w:tcPr>
          <w:p w:rsidR="00CB1561" w:rsidRDefault="00E52047">
            <w:pPr>
              <w:pStyle w:val="af5"/>
              <w:jc w:val="both"/>
              <w:rPr>
                <w:rFonts w:asciiTheme="minorEastAsia" w:eastAsiaTheme="minorEastAsia" w:hAnsiTheme="minorEastAsia" w:cstheme="minorBidi"/>
              </w:rPr>
            </w:pPr>
            <w:r>
              <w:rPr>
                <w:rFonts w:asciiTheme="minorEastAsia" w:eastAsiaTheme="minorEastAsia" w:hAnsiTheme="minorEastAsia" w:cstheme="minorBidi" w:hint="eastAsia"/>
              </w:rPr>
              <w:t>在评标过程中，如评标委员会认为投标报价低于成本价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B1561" w:rsidRDefault="00E52047">
            <w:pPr>
              <w:pStyle w:val="af5"/>
              <w:jc w:val="both"/>
              <w:rPr>
                <w:rFonts w:asciiTheme="minorEastAsia" w:eastAsiaTheme="minorEastAsia" w:hAnsiTheme="minorEastAsia" w:cstheme="minorBidi"/>
              </w:rPr>
            </w:pPr>
            <w:r>
              <w:rPr>
                <w:rFonts w:asciiTheme="minorEastAsia" w:eastAsiaTheme="minorEastAsia" w:hAnsiTheme="minorEastAsia" w:cstheme="minorBidi"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CB1561" w:rsidRDefault="00E5204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供应商提供书面说明后，评标委员会应当结合采购项目采购需求、专业实际情况、供应商财务状况报告、与其</w:t>
            </w:r>
            <w:proofErr w:type="gramStart"/>
            <w:r>
              <w:rPr>
                <w:rFonts w:asciiTheme="minorEastAsia" w:eastAsiaTheme="minorEastAsia" w:hAnsiTheme="minorEastAsia" w:hint="eastAsia"/>
                <w:sz w:val="24"/>
                <w:szCs w:val="24"/>
              </w:rPr>
              <w:t>他供应商比较</w:t>
            </w:r>
            <w:proofErr w:type="gramEnd"/>
            <w:r>
              <w:rPr>
                <w:rFonts w:asciiTheme="minorEastAsia" w:eastAsiaTheme="minorEastAsia" w:hAnsiTheme="minorEastAsia" w:hint="eastAsia"/>
                <w:sz w:val="24"/>
                <w:szCs w:val="24"/>
              </w:rPr>
              <w:t>情况等就供应商书面说明进行审查评价。供应</w:t>
            </w:r>
            <w:proofErr w:type="gramStart"/>
            <w:r>
              <w:rPr>
                <w:rFonts w:asciiTheme="minorEastAsia" w:eastAsiaTheme="minorEastAsia" w:hAnsiTheme="minorEastAsia" w:hint="eastAsia"/>
                <w:sz w:val="24"/>
                <w:szCs w:val="24"/>
              </w:rPr>
              <w:t>商拒绝</w:t>
            </w:r>
            <w:proofErr w:type="gramEnd"/>
            <w:r>
              <w:rPr>
                <w:rFonts w:asciiTheme="minorEastAsia" w:eastAsiaTheme="minorEastAsia" w:hAnsiTheme="minorEastAsia" w:hint="eastAsia"/>
                <w:sz w:val="24"/>
                <w:szCs w:val="24"/>
              </w:rPr>
              <w:t>或者变相拒绝提供有效书面说明或者书面说明不能证明其报价合理性的，评标委员会应当将其投标文件作为无效处理。</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26</w:t>
            </w:r>
          </w:p>
        </w:tc>
        <w:tc>
          <w:tcPr>
            <w:tcW w:w="1215" w:type="pct"/>
            <w:vAlign w:val="center"/>
          </w:tcPr>
          <w:p w:rsidR="00CB1561" w:rsidRDefault="00E52047">
            <w:pPr>
              <w:pStyle w:val="af5"/>
              <w:ind w:left="38"/>
              <w:jc w:val="center"/>
              <w:rPr>
                <w:rFonts w:asciiTheme="minorEastAsia" w:eastAsiaTheme="minorEastAsia" w:hAnsiTheme="minorEastAsia" w:cs="Times New Roman"/>
                <w:kern w:val="2"/>
              </w:rPr>
            </w:pPr>
            <w:r>
              <w:rPr>
                <w:rFonts w:asciiTheme="minorEastAsia" w:eastAsiaTheme="minorEastAsia" w:hAnsiTheme="minorEastAsia" w:cs="Times New Roman" w:hint="eastAsia"/>
                <w:kern w:val="2"/>
              </w:rPr>
              <w:t xml:space="preserve">诚信承诺   </w:t>
            </w:r>
          </w:p>
        </w:tc>
        <w:tc>
          <w:tcPr>
            <w:tcW w:w="3311" w:type="pct"/>
            <w:vAlign w:val="center"/>
          </w:tcPr>
          <w:p w:rsidR="00CB1561" w:rsidRDefault="00E52047">
            <w:pPr>
              <w:rPr>
                <w:rFonts w:asciiTheme="minorEastAsia" w:eastAsiaTheme="minorEastAsia" w:hAnsiTheme="minorEastAsia"/>
                <w:sz w:val="24"/>
                <w:szCs w:val="24"/>
              </w:rPr>
            </w:pPr>
            <w:r>
              <w:rPr>
                <w:rFonts w:asciiTheme="minorEastAsia" w:eastAsiaTheme="minorEastAsia" w:hAnsiTheme="minorEastAsia" w:hint="eastAsia"/>
                <w:sz w:val="24"/>
                <w:szCs w:val="24"/>
              </w:rPr>
              <w:t>1、本项目不接受失信企业投标；</w:t>
            </w:r>
          </w:p>
          <w:p w:rsidR="00CB1561" w:rsidRDefault="00E52047">
            <w:pPr>
              <w:pStyle w:val="af5"/>
              <w:jc w:val="both"/>
              <w:rPr>
                <w:rFonts w:asciiTheme="minorEastAsia" w:eastAsiaTheme="minorEastAsia" w:hAnsiTheme="minorEastAsia" w:cs="Times New Roman"/>
                <w:kern w:val="2"/>
              </w:rPr>
            </w:pPr>
            <w:r>
              <w:rPr>
                <w:rFonts w:asciiTheme="minorEastAsia" w:eastAsiaTheme="minorEastAsia" w:hAnsiTheme="minorEastAsia" w:cs="Times New Roman" w:hint="eastAsia"/>
                <w:kern w:val="2"/>
              </w:rPr>
              <w:t>2、供应商参加投标活动时，应当就自己的诚信情况在投标文件中进行承诺。</w:t>
            </w:r>
          </w:p>
        </w:tc>
      </w:tr>
      <w:tr w:rsidR="00CB1561">
        <w:trPr>
          <w:jc w:val="center"/>
        </w:trPr>
        <w:tc>
          <w:tcPr>
            <w:tcW w:w="474" w:type="pct"/>
            <w:vAlign w:val="center"/>
          </w:tcPr>
          <w:p w:rsidR="00CB1561" w:rsidRDefault="00E52047">
            <w:pPr>
              <w:overflowPunct w:val="0"/>
              <w:spacing w:line="440" w:lineRule="exact"/>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备注</w:t>
            </w:r>
          </w:p>
        </w:tc>
        <w:tc>
          <w:tcPr>
            <w:tcW w:w="4526" w:type="pct"/>
            <w:gridSpan w:val="2"/>
            <w:vAlign w:val="center"/>
          </w:tcPr>
          <w:p w:rsidR="00CB1561" w:rsidRDefault="00E52047">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1、各投标人注意，并认真查看招标文件中的每一个条款及要求，因误读招标文件而造成的后果，招标人概不负责。</w:t>
            </w:r>
          </w:p>
          <w:p w:rsidR="00CB1561" w:rsidRDefault="00E52047">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投标文件中有弄虚作假的内容，其投标文件作废。（如假证书、假业绩、隐瞒不良行为记录、夸大荣誉、使用非本单位在职员工的相关证件及不符合招标文件规定的条款等）；在签订合同之前，比选人如发现投标人的投标文件有弄虚作假内容，招标人可拒绝与其签订合同。没收投标保证金并将其列入政府采购黑名单库。</w:t>
            </w:r>
          </w:p>
        </w:tc>
      </w:tr>
      <w:tr w:rsidR="00CB1561">
        <w:trPr>
          <w:jc w:val="center"/>
        </w:trPr>
        <w:tc>
          <w:tcPr>
            <w:tcW w:w="5000" w:type="pct"/>
            <w:gridSpan w:val="3"/>
            <w:vAlign w:val="center"/>
          </w:tcPr>
          <w:p w:rsidR="00CB1561" w:rsidRDefault="00E52047">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rsidR="00CB1561" w:rsidRDefault="00CB1561">
      <w:pPr>
        <w:pStyle w:val="af0"/>
        <w:spacing w:line="440" w:lineRule="exact"/>
        <w:outlineLvl w:val="0"/>
        <w:rPr>
          <w:rFonts w:asciiTheme="minorEastAsia" w:eastAsiaTheme="minorEastAsia" w:hAnsiTheme="minorEastAsia"/>
          <w:b/>
          <w:kern w:val="2"/>
          <w:sz w:val="36"/>
          <w:szCs w:val="20"/>
        </w:rPr>
      </w:pPr>
    </w:p>
    <w:p w:rsidR="00CB1561" w:rsidRDefault="00CB1561">
      <w:pPr>
        <w:pStyle w:val="af0"/>
        <w:spacing w:line="440" w:lineRule="exact"/>
        <w:jc w:val="center"/>
        <w:outlineLvl w:val="0"/>
        <w:rPr>
          <w:rFonts w:asciiTheme="minorEastAsia" w:eastAsiaTheme="minorEastAsia" w:hAnsiTheme="minorEastAsia"/>
          <w:b/>
          <w:kern w:val="2"/>
          <w:sz w:val="36"/>
          <w:szCs w:val="20"/>
        </w:rPr>
      </w:pPr>
    </w:p>
    <w:p w:rsidR="00CB1561" w:rsidRDefault="00CB1561">
      <w:pPr>
        <w:pStyle w:val="af0"/>
        <w:spacing w:line="440" w:lineRule="exact"/>
        <w:jc w:val="center"/>
        <w:outlineLvl w:val="0"/>
        <w:rPr>
          <w:rFonts w:asciiTheme="minorEastAsia" w:eastAsiaTheme="minorEastAsia" w:hAnsiTheme="minorEastAsia"/>
          <w:b/>
          <w:kern w:val="2"/>
          <w:sz w:val="36"/>
          <w:szCs w:val="20"/>
        </w:rPr>
        <w:sectPr w:rsidR="00CB1561">
          <w:footerReference w:type="default" r:id="rId13"/>
          <w:pgSz w:w="11906" w:h="16838"/>
          <w:pgMar w:top="1134" w:right="1134" w:bottom="1134" w:left="1134" w:header="851" w:footer="992" w:gutter="0"/>
          <w:pgNumType w:start="1"/>
          <w:cols w:space="425"/>
          <w:docGrid w:type="lines" w:linePitch="333"/>
        </w:sectPr>
      </w:pPr>
    </w:p>
    <w:p w:rsidR="00CB1561" w:rsidRDefault="00E52047">
      <w:pPr>
        <w:pStyle w:val="af0"/>
        <w:spacing w:line="440" w:lineRule="exact"/>
        <w:jc w:val="center"/>
        <w:outlineLvl w:val="0"/>
        <w:rPr>
          <w:rFonts w:asciiTheme="minorEastAsia" w:eastAsiaTheme="minorEastAsia" w:hAnsiTheme="minorEastAsia"/>
          <w:b/>
          <w:kern w:val="2"/>
          <w:sz w:val="36"/>
          <w:szCs w:val="20"/>
        </w:rPr>
      </w:pPr>
      <w:bookmarkStart w:id="4" w:name="_Toc489289373"/>
      <w:r>
        <w:rPr>
          <w:rFonts w:asciiTheme="minorEastAsia" w:eastAsiaTheme="minorEastAsia" w:hAnsiTheme="minorEastAsia" w:hint="eastAsia"/>
          <w:b/>
          <w:kern w:val="2"/>
          <w:sz w:val="36"/>
          <w:szCs w:val="20"/>
        </w:rPr>
        <w:t>第二部分  招标说明</w:t>
      </w:r>
      <w:bookmarkEnd w:id="4"/>
    </w:p>
    <w:p w:rsidR="00CB1561" w:rsidRDefault="00CB1561">
      <w:pPr>
        <w:pStyle w:val="af0"/>
        <w:spacing w:line="440" w:lineRule="exact"/>
        <w:jc w:val="center"/>
        <w:rPr>
          <w:rFonts w:asciiTheme="minorEastAsia" w:eastAsiaTheme="minorEastAsia" w:hAnsiTheme="minorEastAsia"/>
          <w:b/>
          <w:kern w:val="2"/>
          <w:sz w:val="36"/>
          <w:szCs w:val="20"/>
        </w:rPr>
      </w:pPr>
    </w:p>
    <w:p w:rsidR="00CB1561" w:rsidRDefault="00E52047">
      <w:pPr>
        <w:pStyle w:val="af0"/>
        <w:spacing w:line="440" w:lineRule="exact"/>
        <w:jc w:val="center"/>
        <w:outlineLvl w:val="1"/>
        <w:rPr>
          <w:rFonts w:asciiTheme="minorEastAsia" w:eastAsiaTheme="minorEastAsia" w:hAnsiTheme="minorEastAsia"/>
          <w:b/>
          <w:kern w:val="2"/>
          <w:sz w:val="32"/>
          <w:szCs w:val="32"/>
        </w:rPr>
      </w:pPr>
      <w:bookmarkStart w:id="5" w:name="_Toc489289374"/>
      <w:r>
        <w:rPr>
          <w:rFonts w:asciiTheme="minorEastAsia" w:eastAsiaTheme="minorEastAsia" w:hAnsiTheme="minorEastAsia" w:hint="eastAsia"/>
          <w:b/>
          <w:kern w:val="2"/>
          <w:sz w:val="32"/>
          <w:szCs w:val="32"/>
        </w:rPr>
        <w:t>第一章 总则</w:t>
      </w:r>
      <w:bookmarkEnd w:id="5"/>
    </w:p>
    <w:p w:rsidR="00CB1561" w:rsidRDefault="00E52047">
      <w:pPr>
        <w:spacing w:line="440" w:lineRule="exact"/>
        <w:ind w:firstLineChars="196" w:firstLine="47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 适用范围</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  本招标文件仅适用于本次招标活动。</w:t>
      </w:r>
    </w:p>
    <w:p w:rsidR="00CB1561" w:rsidRDefault="00E52047">
      <w:pPr>
        <w:tabs>
          <w:tab w:val="left" w:pos="1185"/>
        </w:tabs>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 投标资格</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2.1有独立的法人资格,且具有承担本项目的能力以及符合下述条件的供应商（制造商、代理商）均为合格的投标人：</w:t>
      </w:r>
    </w:p>
    <w:p w:rsidR="00CB1561" w:rsidRDefault="00E52047">
      <w:pPr>
        <w:numPr>
          <w:ilvl w:val="0"/>
          <w:numId w:val="3"/>
        </w:num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有效的工商营业执照、其经营范围须具有所投产品的经营业务；</w:t>
      </w:r>
    </w:p>
    <w:p w:rsidR="00CB1561" w:rsidRDefault="00E52047">
      <w:pPr>
        <w:numPr>
          <w:ilvl w:val="0"/>
          <w:numId w:val="3"/>
        </w:num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参与第一包的投标企业需提供药品经营许可证，药品经营质量管理规范认证证书；参与第二包的企业需提供二类以上医疗器械经营许可证。</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 投标人所</w:t>
      </w:r>
      <w:proofErr w:type="gramStart"/>
      <w:r>
        <w:rPr>
          <w:rFonts w:asciiTheme="minorEastAsia" w:eastAsiaTheme="minorEastAsia" w:hAnsiTheme="minorEastAsia" w:hint="eastAsia"/>
          <w:color w:val="000000"/>
          <w:sz w:val="24"/>
        </w:rPr>
        <w:t>投产品需取得</w:t>
      </w:r>
      <w:proofErr w:type="gramEnd"/>
      <w:r>
        <w:rPr>
          <w:rFonts w:asciiTheme="minorEastAsia" w:eastAsiaTheme="minorEastAsia" w:hAnsiTheme="minorEastAsia" w:hint="eastAsia"/>
          <w:color w:val="000000"/>
          <w:sz w:val="24"/>
        </w:rPr>
        <w:t>相关的产品质量</w:t>
      </w:r>
      <w:r>
        <w:rPr>
          <w:rFonts w:asciiTheme="minorEastAsia" w:eastAsiaTheme="minorEastAsia" w:hAnsiTheme="minorEastAsia"/>
          <w:color w:val="000000"/>
          <w:sz w:val="24"/>
        </w:rPr>
        <w:t>检验</w:t>
      </w:r>
      <w:r>
        <w:rPr>
          <w:rFonts w:asciiTheme="minorEastAsia" w:eastAsiaTheme="minorEastAsia" w:hAnsiTheme="minorEastAsia" w:hint="eastAsia"/>
          <w:color w:val="000000"/>
          <w:sz w:val="24"/>
        </w:rPr>
        <w:t>合格证或相关专业机构出具的产品检测检验报告；</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具有履行合同所必需的设备</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专业技术</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售后服务能力，无不良经营行为</w:t>
      </w:r>
      <w:r>
        <w:rPr>
          <w:rFonts w:asciiTheme="minorEastAsia" w:eastAsiaTheme="minorEastAsia" w:hAnsiTheme="minorEastAsia" w:hint="eastAsia"/>
          <w:color w:val="000000"/>
          <w:sz w:val="24"/>
        </w:rPr>
        <w:t>；</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5）本项目不接受联合体投标。</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2.2 投标人存在下列情形之一的，拒绝其参加本次投标（已投标的按无效标处理）：</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（1）为招标人不具有独立法人资格的附属机构（单位）； </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（2）为本标段前期准备提供设计或咨询服务的；</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（3）为本标段提供招标代理服务的；</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（4）法定代表人为同一人的两个及两个以上法人，母公司、全资子公司及其控股公司，在同一货物采购招标中同时投标的；</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（5）被责令停业的；</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（6）被暂停或取消投标资格的；</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（7）财产被接管或冻结的；</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（8）在最近三年内有骗取中标或严重违约或重大质量问题的，受到行政处罚的。</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3. 定义</w:t>
      </w:r>
    </w:p>
    <w:p w:rsidR="00CB1561" w:rsidRDefault="00E52047">
      <w:pPr>
        <w:spacing w:line="440" w:lineRule="exact"/>
        <w:ind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下列术语和缩写的定义为：</w:t>
      </w:r>
    </w:p>
    <w:p w:rsidR="00CB1561" w:rsidRDefault="00E52047">
      <w:pPr>
        <w:tabs>
          <w:tab w:val="left" w:pos="1320"/>
        </w:tabs>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3.1  “采购人”系指某部</w:t>
      </w:r>
      <w:r>
        <w:rPr>
          <w:rFonts w:asciiTheme="minorEastAsia" w:eastAsiaTheme="minorEastAsia" w:hAnsiTheme="minorEastAsia" w:hint="eastAsia"/>
          <w:color w:val="000000"/>
          <w:sz w:val="24"/>
          <w:szCs w:val="24"/>
        </w:rPr>
        <w:t>。</w:t>
      </w:r>
    </w:p>
    <w:p w:rsidR="00CB1561" w:rsidRDefault="00E52047">
      <w:pPr>
        <w:tabs>
          <w:tab w:val="left" w:pos="1320"/>
        </w:tabs>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3.2  “招标代理机构”系指新疆</w:t>
      </w:r>
      <w:proofErr w:type="gramStart"/>
      <w:r>
        <w:rPr>
          <w:rFonts w:asciiTheme="minorEastAsia" w:eastAsiaTheme="minorEastAsia" w:hAnsiTheme="minorEastAsia" w:hint="eastAsia"/>
          <w:color w:val="000000"/>
          <w:sz w:val="24"/>
        </w:rPr>
        <w:t>中泽圣亚</w:t>
      </w:r>
      <w:proofErr w:type="gramEnd"/>
      <w:r>
        <w:rPr>
          <w:rFonts w:asciiTheme="minorEastAsia" w:eastAsiaTheme="minorEastAsia" w:hAnsiTheme="minorEastAsia" w:hint="eastAsia"/>
          <w:color w:val="000000"/>
          <w:sz w:val="24"/>
        </w:rPr>
        <w:t>招标有限公司。</w:t>
      </w:r>
    </w:p>
    <w:p w:rsidR="00CB1561" w:rsidRDefault="00E52047">
      <w:pPr>
        <w:tabs>
          <w:tab w:val="left" w:pos="900"/>
        </w:tabs>
        <w:spacing w:line="440" w:lineRule="exact"/>
        <w:ind w:left="480"/>
        <w:rPr>
          <w:rFonts w:asciiTheme="minorEastAsia" w:eastAsiaTheme="minorEastAsia" w:hAnsiTheme="minorEastAsia"/>
          <w:color w:val="000000"/>
          <w:sz w:val="24"/>
        </w:rPr>
      </w:pPr>
      <w:r>
        <w:rPr>
          <w:rFonts w:asciiTheme="minorEastAsia" w:eastAsiaTheme="minorEastAsia" w:hAnsiTheme="minorEastAsia" w:hint="eastAsia"/>
          <w:color w:val="000000"/>
          <w:sz w:val="24"/>
        </w:rPr>
        <w:t>3.3  “招标方”系指采购人和招标代理机构的统称。</w:t>
      </w:r>
    </w:p>
    <w:p w:rsidR="00CB1561" w:rsidRDefault="00E52047">
      <w:pPr>
        <w:tabs>
          <w:tab w:val="left" w:pos="1185"/>
        </w:tabs>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3.4  “投标人”系指有资格的</w:t>
      </w:r>
      <w:r>
        <w:rPr>
          <w:rFonts w:asciiTheme="minorEastAsia" w:eastAsiaTheme="minorEastAsia" w:hAnsiTheme="minorEastAsia" w:hint="eastAsia"/>
          <w:color w:val="000000"/>
          <w:sz w:val="24"/>
          <w:szCs w:val="24"/>
        </w:rPr>
        <w:t>供应商（制造商、代理商）</w:t>
      </w:r>
      <w:r>
        <w:rPr>
          <w:rFonts w:asciiTheme="minorEastAsia" w:eastAsiaTheme="minorEastAsia" w:hAnsiTheme="minorEastAsia" w:hint="eastAsia"/>
          <w:color w:val="000000"/>
          <w:sz w:val="24"/>
        </w:rPr>
        <w:t>及投标表现人。</w:t>
      </w:r>
    </w:p>
    <w:p w:rsidR="00CB1561" w:rsidRDefault="00E52047">
      <w:pPr>
        <w:spacing w:line="440" w:lineRule="exact"/>
        <w:ind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3.5  “中标人” 系指经评标委员会评定后得分最高并由评标委员会推荐的投标人。</w:t>
      </w:r>
    </w:p>
    <w:p w:rsidR="00CB1561" w:rsidRDefault="00E52047">
      <w:pPr>
        <w:spacing w:line="440" w:lineRule="exact"/>
        <w:ind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3.6  “货物”、“产品”指本招标文件中第四部分《采购货物清单及技术参数》所述所有货物及相关服务。</w:t>
      </w:r>
    </w:p>
    <w:p w:rsidR="00CB1561" w:rsidRDefault="00E52047">
      <w:pPr>
        <w:spacing w:line="440" w:lineRule="exact"/>
        <w:ind w:firstLine="482"/>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3.7  “服务”系指招</w:t>
      </w:r>
      <w:r>
        <w:rPr>
          <w:rFonts w:asciiTheme="minorEastAsia" w:eastAsiaTheme="minorEastAsia" w:hAnsiTheme="minorEastAsia" w:hint="eastAsia"/>
          <w:color w:val="000000"/>
          <w:sz w:val="24"/>
          <w:szCs w:val="24"/>
        </w:rPr>
        <w:t>标文件中规定投标人须承担的质保、技术协助、培训及其他类似的责任。</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3.8  “响应”系指投标人根据招标代理机构发布的招标文件，编制投标文件并按规定投标的行为。</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4. 投标费用</w:t>
      </w:r>
    </w:p>
    <w:p w:rsidR="00CB1561" w:rsidRDefault="00E52047">
      <w:pPr>
        <w:spacing w:line="440" w:lineRule="exact"/>
        <w:ind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4.1  无论投标结果如何，凡参与招标、投标活动有关的所有费用将由投标人自行承担。</w:t>
      </w:r>
    </w:p>
    <w:p w:rsidR="00CB1561" w:rsidRDefault="00E52047">
      <w:pPr>
        <w:tabs>
          <w:tab w:val="left" w:pos="1185"/>
        </w:tabs>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4.2  投标人被视为熟悉本招标项目的各种情况以及与履行合同有关的一切情况。</w:t>
      </w:r>
    </w:p>
    <w:p w:rsidR="00CB1561" w:rsidRDefault="00CB1561">
      <w:pPr>
        <w:tabs>
          <w:tab w:val="left" w:pos="1185"/>
        </w:tabs>
        <w:spacing w:line="440" w:lineRule="exact"/>
        <w:ind w:firstLineChars="200" w:firstLine="480"/>
        <w:rPr>
          <w:rFonts w:asciiTheme="minorEastAsia" w:eastAsiaTheme="minorEastAsia" w:hAnsiTheme="minorEastAsia"/>
          <w:color w:val="000000"/>
          <w:sz w:val="24"/>
        </w:rPr>
      </w:pPr>
    </w:p>
    <w:p w:rsidR="00CB1561" w:rsidRDefault="00E52047">
      <w:pPr>
        <w:pStyle w:val="af0"/>
        <w:spacing w:line="440" w:lineRule="exact"/>
        <w:jc w:val="center"/>
        <w:outlineLvl w:val="1"/>
        <w:rPr>
          <w:rFonts w:asciiTheme="minorEastAsia" w:eastAsiaTheme="minorEastAsia" w:hAnsiTheme="minorEastAsia"/>
          <w:b/>
          <w:kern w:val="2"/>
          <w:sz w:val="32"/>
          <w:szCs w:val="32"/>
        </w:rPr>
      </w:pPr>
      <w:bookmarkStart w:id="6" w:name="_Toc489289375"/>
      <w:r>
        <w:rPr>
          <w:rFonts w:asciiTheme="minorEastAsia" w:eastAsiaTheme="minorEastAsia" w:hAnsiTheme="minorEastAsia" w:hint="eastAsia"/>
          <w:b/>
          <w:kern w:val="2"/>
          <w:sz w:val="32"/>
          <w:szCs w:val="32"/>
        </w:rPr>
        <w:t>第二章 招标文件</w:t>
      </w:r>
      <w:bookmarkEnd w:id="6"/>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5. 招标文件说明</w:t>
      </w:r>
    </w:p>
    <w:p w:rsidR="00CB1561" w:rsidRDefault="00E52047">
      <w:pPr>
        <w:tabs>
          <w:tab w:val="left" w:pos="1185"/>
        </w:tabs>
        <w:spacing w:line="440" w:lineRule="exact"/>
        <w:ind w:firstLineChars="200" w:firstLine="480"/>
        <w:rPr>
          <w:rFonts w:asciiTheme="minorEastAsia" w:eastAsiaTheme="minorEastAsia" w:hAnsiTheme="minorEastAsia"/>
          <w:b/>
          <w:color w:val="000000"/>
          <w:sz w:val="24"/>
        </w:rPr>
      </w:pPr>
      <w:r>
        <w:rPr>
          <w:rFonts w:asciiTheme="minorEastAsia" w:eastAsiaTheme="minorEastAsia" w:hAnsiTheme="minorEastAsia" w:hint="eastAsia"/>
          <w:color w:val="000000"/>
          <w:sz w:val="24"/>
        </w:rPr>
        <w:t>5.1  招标文件组成如下：</w:t>
      </w:r>
    </w:p>
    <w:p w:rsidR="00CB1561" w:rsidRDefault="00E52047">
      <w:pPr>
        <w:spacing w:line="440" w:lineRule="exact"/>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第一部分 投标须知</w:t>
      </w:r>
    </w:p>
    <w:p w:rsidR="00CB1561" w:rsidRDefault="00E52047">
      <w:pPr>
        <w:spacing w:line="440" w:lineRule="exact"/>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第二部分 招标说明</w:t>
      </w:r>
    </w:p>
    <w:p w:rsidR="00CB1561" w:rsidRDefault="00E52047">
      <w:pPr>
        <w:spacing w:line="440" w:lineRule="exact"/>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第三部分 投标说明</w:t>
      </w:r>
    </w:p>
    <w:p w:rsidR="00CB1561" w:rsidRDefault="00E52047">
      <w:pPr>
        <w:spacing w:line="440" w:lineRule="exact"/>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第四部分 采购货物清单及技术参数</w:t>
      </w:r>
    </w:p>
    <w:p w:rsidR="00CB1561" w:rsidRDefault="00E52047">
      <w:pPr>
        <w:spacing w:line="440" w:lineRule="exact"/>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第五部分 合同部分</w:t>
      </w:r>
    </w:p>
    <w:p w:rsidR="00CB1561" w:rsidRDefault="00E52047">
      <w:pPr>
        <w:spacing w:line="440" w:lineRule="exact"/>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第六部分 附件（范本格式）</w:t>
      </w:r>
    </w:p>
    <w:p w:rsidR="00CB1561" w:rsidRDefault="00E52047">
      <w:pPr>
        <w:tabs>
          <w:tab w:val="left" w:pos="1185"/>
        </w:tabs>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5.2  投标人应详细阅读招标文件的全部内容。如果投标人未按照招标文件要求提交全部资料或者投标文件没有对招标文件在各方面的要求做出实质性响应，将导致其投标被拒绝。</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6. 招标文件的澄清</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6.1　投标人对招标文件如有疑点，可在投标截止期的</w:t>
      </w:r>
      <w:r>
        <w:rPr>
          <w:rFonts w:asciiTheme="minorEastAsia" w:eastAsiaTheme="minorEastAsia" w:hAnsiTheme="minorEastAsia" w:hint="eastAsia"/>
          <w:color w:val="000000"/>
          <w:sz w:val="24"/>
          <w:u w:val="single"/>
        </w:rPr>
        <w:t xml:space="preserve">　七日前　</w:t>
      </w:r>
      <w:r>
        <w:rPr>
          <w:rFonts w:asciiTheme="minorEastAsia" w:eastAsiaTheme="minorEastAsia" w:hAnsiTheme="minorEastAsia" w:hint="eastAsia"/>
          <w:color w:val="000000"/>
          <w:sz w:val="24"/>
        </w:rPr>
        <w:t>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7. 招标文件的修改或补充</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7.1　在投标截止期</w:t>
      </w:r>
      <w:r>
        <w:rPr>
          <w:rFonts w:asciiTheme="minorEastAsia" w:eastAsiaTheme="minorEastAsia" w:hAnsiTheme="minorEastAsia" w:hint="eastAsia"/>
          <w:color w:val="000000"/>
          <w:sz w:val="24"/>
          <w:u w:val="single"/>
        </w:rPr>
        <w:t>五日前</w:t>
      </w:r>
      <w:r>
        <w:rPr>
          <w:rFonts w:asciiTheme="minorEastAsia" w:eastAsiaTheme="minorEastAsia" w:hAnsiTheme="minorEastAsia" w:hint="eastAsia"/>
          <w:color w:val="000000"/>
          <w:sz w:val="24"/>
        </w:rPr>
        <w:t>的任何时间，招标方可主动或依据投标人要求澄清的问题而修改或补充招标文件，并以书面形式或网上公告通知所有投标人，投标人在收到该通知后应立即以电报或传真的形式予以确认。</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7.2　为使投标人在准备投标时有适当的时间考虑投标文件的修改，招标方有权决定推迟投标截止时间和开标时间，并将此变更通知所有的投标人。</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7.3　招标文件的修改和补充文件将构成招标文件的一部分，并且对投标人具有优先约束力。</w:t>
      </w:r>
    </w:p>
    <w:p w:rsidR="00CB1561" w:rsidRDefault="00CB1561">
      <w:pPr>
        <w:pStyle w:val="af0"/>
        <w:spacing w:line="440" w:lineRule="exact"/>
        <w:jc w:val="center"/>
        <w:outlineLvl w:val="0"/>
        <w:rPr>
          <w:rFonts w:asciiTheme="minorEastAsia" w:eastAsiaTheme="minorEastAsia" w:hAnsiTheme="minorEastAsia"/>
          <w:b/>
          <w:kern w:val="2"/>
          <w:sz w:val="36"/>
          <w:szCs w:val="20"/>
        </w:rPr>
      </w:pPr>
    </w:p>
    <w:p w:rsidR="00CB1561" w:rsidRDefault="00E52047">
      <w:pPr>
        <w:pStyle w:val="af0"/>
        <w:spacing w:line="440" w:lineRule="exact"/>
        <w:jc w:val="center"/>
        <w:outlineLvl w:val="0"/>
        <w:rPr>
          <w:rFonts w:asciiTheme="minorEastAsia" w:eastAsiaTheme="minorEastAsia" w:hAnsiTheme="minorEastAsia"/>
          <w:b/>
          <w:kern w:val="2"/>
          <w:sz w:val="36"/>
          <w:szCs w:val="20"/>
        </w:rPr>
      </w:pPr>
      <w:r>
        <w:rPr>
          <w:rFonts w:asciiTheme="minorEastAsia" w:eastAsiaTheme="minorEastAsia" w:hAnsiTheme="minorEastAsia"/>
          <w:b/>
          <w:kern w:val="2"/>
          <w:sz w:val="36"/>
          <w:szCs w:val="20"/>
        </w:rPr>
        <w:br w:type="page"/>
      </w:r>
      <w:bookmarkStart w:id="7" w:name="_Toc489289376"/>
      <w:r>
        <w:rPr>
          <w:rFonts w:asciiTheme="minorEastAsia" w:eastAsiaTheme="minorEastAsia" w:hAnsiTheme="minorEastAsia" w:hint="eastAsia"/>
          <w:b/>
          <w:kern w:val="2"/>
          <w:sz w:val="36"/>
          <w:szCs w:val="20"/>
        </w:rPr>
        <w:t>第三部分  投标说明</w:t>
      </w:r>
      <w:bookmarkEnd w:id="7"/>
    </w:p>
    <w:p w:rsidR="00CB1561" w:rsidRDefault="00CB1561">
      <w:pPr>
        <w:pStyle w:val="af0"/>
        <w:spacing w:line="440" w:lineRule="exact"/>
        <w:jc w:val="center"/>
        <w:outlineLvl w:val="0"/>
        <w:rPr>
          <w:rFonts w:asciiTheme="minorEastAsia" w:eastAsiaTheme="minorEastAsia" w:hAnsiTheme="minorEastAsia"/>
          <w:b/>
          <w:kern w:val="2"/>
          <w:sz w:val="36"/>
          <w:szCs w:val="20"/>
        </w:rPr>
      </w:pPr>
    </w:p>
    <w:p w:rsidR="00CB1561" w:rsidRDefault="00E52047">
      <w:pPr>
        <w:spacing w:line="440" w:lineRule="exact"/>
        <w:ind w:firstLineChars="900" w:firstLine="2891"/>
        <w:outlineLvl w:val="1"/>
        <w:rPr>
          <w:rFonts w:asciiTheme="minorEastAsia" w:eastAsiaTheme="minorEastAsia" w:hAnsiTheme="minorEastAsia"/>
          <w:b/>
          <w:color w:val="000000"/>
          <w:sz w:val="32"/>
        </w:rPr>
      </w:pPr>
      <w:bookmarkStart w:id="8" w:name="_Toc489289377"/>
      <w:r>
        <w:rPr>
          <w:rFonts w:asciiTheme="minorEastAsia" w:eastAsiaTheme="minorEastAsia" w:hAnsiTheme="minorEastAsia" w:hint="eastAsia"/>
          <w:b/>
          <w:color w:val="000000"/>
          <w:sz w:val="32"/>
        </w:rPr>
        <w:t>第一章 对投标人的资质要求</w:t>
      </w:r>
      <w:bookmarkEnd w:id="8"/>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1、开标会的资质要求、开标时间及地点</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1.1、本项目开标的时间、地点已在投标人须知前附表列清。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1.2、招标人将邀请所有投标人派代表参加开标会，投标人必须提交能够证明其具有履行本招标项目合同能力的资质证明文件，作为投标文件的一部分，具体要求如下：</w:t>
      </w:r>
    </w:p>
    <w:p w:rsidR="00CB1561" w:rsidRDefault="00E52047">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（1）有效的工商营业执照副本原件（营业执照需包含本次所采购货物的相应经营范围）；</w:t>
      </w:r>
    </w:p>
    <w:p w:rsidR="00CB1561" w:rsidRDefault="00E52047">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hint="eastAsia"/>
          <w:sz w:val="24"/>
        </w:rPr>
        <w:t>参与第一包的投标企业需提供药品经营许可证原件，药品经营质量管理规范认证证书原件；参与第二包的企业需提供二类以上医疗器械经营许可证原件。</w:t>
      </w:r>
    </w:p>
    <w:p w:rsidR="00CB1561" w:rsidRDefault="00E52047">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Pr>
          <w:rFonts w:asciiTheme="minorEastAsia" w:eastAsiaTheme="minorEastAsia" w:hAnsiTheme="minorEastAsia" w:hint="eastAsia"/>
          <w:sz w:val="24"/>
          <w:szCs w:val="24"/>
        </w:rPr>
        <w:t>参加开标会议的投标人的法人代表或其委托代理人应携带本人身份证原件及复印件，委托代理人还应携带《法人代表授权委托书》原件（附件二），以证明其身份；</w:t>
      </w:r>
    </w:p>
    <w:p w:rsidR="00CB1561" w:rsidRDefault="00E5204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（4）投标保证金收据原件；</w:t>
      </w:r>
    </w:p>
    <w:p w:rsidR="00CB1561" w:rsidRDefault="00E52047">
      <w:pPr>
        <w:spacing w:line="43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5）社会信誉好，近三年未因业务质量问题和违法违纪行为受到有关部门处理处罚，如在“信用中国”网站（www.creditchina.gov.cn）被列入失信被执行人、重大税收违法案件当事人名单、政府采购严重违法失信行为记录名单的（尚在处罚期内的），将</w:t>
      </w:r>
      <w:proofErr w:type="gramStart"/>
      <w:r>
        <w:rPr>
          <w:rFonts w:asciiTheme="minorEastAsia" w:eastAsiaTheme="minorEastAsia" w:hAnsiTheme="minorEastAsia" w:hint="eastAsia"/>
          <w:sz w:val="24"/>
          <w:szCs w:val="24"/>
        </w:rPr>
        <w:t>拒绝其参本次</w:t>
      </w:r>
      <w:proofErr w:type="gramEnd"/>
      <w:r>
        <w:rPr>
          <w:rFonts w:asciiTheme="minorEastAsia" w:eastAsiaTheme="minorEastAsia" w:hAnsiTheme="minorEastAsia" w:hint="eastAsia"/>
          <w:sz w:val="24"/>
          <w:szCs w:val="24"/>
        </w:rPr>
        <w:t>采购项目</w:t>
      </w:r>
      <w:r>
        <w:rPr>
          <w:rFonts w:asciiTheme="minorEastAsia" w:eastAsiaTheme="minorEastAsia" w:hAnsiTheme="minorEastAsia" w:hint="eastAsia"/>
          <w:b/>
          <w:sz w:val="24"/>
          <w:szCs w:val="24"/>
        </w:rPr>
        <w:t>（以在“信用中国”网站（www.creditchina.gov.cn）、中国政府采购网（www.ccgp.gov.cn）查询的信用记录为准，提供完整网页截图，并</w:t>
      </w:r>
      <w:r>
        <w:rPr>
          <w:rFonts w:asciiTheme="minorEastAsia" w:eastAsiaTheme="minorEastAsia" w:hAnsiTheme="minorEastAsia"/>
          <w:b/>
          <w:sz w:val="24"/>
          <w:szCs w:val="24"/>
        </w:rPr>
        <w:t>加盖公章。</w:t>
      </w:r>
      <w:r>
        <w:rPr>
          <w:rFonts w:asciiTheme="minorEastAsia" w:eastAsiaTheme="minorEastAsia" w:hAnsiTheme="minorEastAsia" w:hint="eastAsia"/>
          <w:b/>
          <w:sz w:val="24"/>
          <w:szCs w:val="24"/>
        </w:rPr>
        <w:t>）</w:t>
      </w:r>
    </w:p>
    <w:p w:rsidR="00CB1561" w:rsidRDefault="00E52047">
      <w:pPr>
        <w:spacing w:line="43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（6）中国裁判文书网中企业及法人无犯罪记录</w:t>
      </w:r>
      <w:r>
        <w:rPr>
          <w:rFonts w:asciiTheme="minorEastAsia" w:eastAsiaTheme="minorEastAsia" w:hAnsiTheme="minorEastAsia" w:hint="eastAsia"/>
          <w:b/>
          <w:sz w:val="24"/>
          <w:szCs w:val="24"/>
        </w:rPr>
        <w:t>（提供完整网页截图，并</w:t>
      </w:r>
      <w:r>
        <w:rPr>
          <w:rFonts w:asciiTheme="minorEastAsia" w:eastAsiaTheme="minorEastAsia" w:hAnsiTheme="minorEastAsia"/>
          <w:b/>
          <w:sz w:val="24"/>
          <w:szCs w:val="24"/>
        </w:rPr>
        <w:t>加盖公章。</w:t>
      </w:r>
      <w:r>
        <w:rPr>
          <w:rFonts w:asciiTheme="minorEastAsia" w:eastAsiaTheme="minorEastAsia" w:hAnsiTheme="minorEastAsia" w:hint="eastAsia"/>
          <w:b/>
          <w:sz w:val="24"/>
          <w:szCs w:val="24"/>
        </w:rPr>
        <w:t>）</w:t>
      </w:r>
    </w:p>
    <w:p w:rsidR="00CB1561" w:rsidRDefault="00E52047">
      <w:pPr>
        <w:spacing w:line="440" w:lineRule="exact"/>
        <w:ind w:left="840" w:hanging="36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1.2所有资格证明文件必须满足招标文件的要求，否则将导致废标。</w:t>
      </w:r>
    </w:p>
    <w:p w:rsidR="00CB1561" w:rsidRDefault="00E52047">
      <w:pPr>
        <w:spacing w:line="440" w:lineRule="exact"/>
        <w:ind w:firstLineChars="1000" w:firstLine="3213"/>
        <w:outlineLvl w:val="1"/>
        <w:rPr>
          <w:rFonts w:asciiTheme="minorEastAsia" w:eastAsiaTheme="minorEastAsia" w:hAnsiTheme="minorEastAsia"/>
          <w:b/>
          <w:color w:val="000000"/>
          <w:sz w:val="32"/>
          <w:szCs w:val="32"/>
        </w:rPr>
      </w:pPr>
      <w:bookmarkStart w:id="9" w:name="_Toc489289378"/>
      <w:r>
        <w:rPr>
          <w:rFonts w:asciiTheme="minorEastAsia" w:eastAsiaTheme="minorEastAsia" w:hAnsiTheme="minorEastAsia" w:hint="eastAsia"/>
          <w:b/>
          <w:color w:val="000000"/>
          <w:sz w:val="32"/>
          <w:szCs w:val="32"/>
        </w:rPr>
        <w:t>第二章 投标文件的编写</w:t>
      </w:r>
      <w:bookmarkEnd w:id="9"/>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 要求</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投标人应详细阅读招标文件中的条款、规范、条件和格式等所有内容，按招标文件的要求份数提供投标文件，并保证所提供全部材料的真实性，使其投标对招标文件做出实质性响应。否则，其投标视为无效。</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 投标文件语言和度量单位</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3.1投标文件及投标人和招标方就招标、投标交换的文件和往来信件，须以中文书写。</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3.2除在招标文件的技术规格中另有规定外，计量单位应使用中华人民共和国法定计量单位。</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 投标文件的组成</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4.1投标人编写的投标文件应包括下列内容：</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（1）开标一览表；</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（2）投标资格证明文件；</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（3）所投设备的相关技术证明资料；</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（4）招标文件中所要求的采购货物需求及技术规格、合同特殊条款中要求提交的文件、资料等。</w:t>
      </w:r>
    </w:p>
    <w:p w:rsidR="00CB1561" w:rsidRDefault="00E52047">
      <w:pPr>
        <w:spacing w:line="440" w:lineRule="exact"/>
        <w:ind w:firstLineChars="200" w:firstLine="482"/>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4.2  投标人应按下列顺序排列、装订投标文件：</w:t>
      </w:r>
    </w:p>
    <w:tbl>
      <w:tblPr>
        <w:tblW w:w="9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2880"/>
        <w:gridCol w:w="1260"/>
        <w:gridCol w:w="1265"/>
        <w:gridCol w:w="3380"/>
      </w:tblGrid>
      <w:tr w:rsidR="00CB1561">
        <w:trPr>
          <w:trHeight w:val="499"/>
          <w:tblHeader/>
        </w:trPr>
        <w:tc>
          <w:tcPr>
            <w:tcW w:w="1095" w:type="dxa"/>
            <w:vAlign w:val="center"/>
          </w:tcPr>
          <w:p w:rsidR="00CB1561" w:rsidRDefault="00E52047">
            <w:pPr>
              <w:spacing w:line="460" w:lineRule="atLeas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880" w:type="dxa"/>
            <w:vAlign w:val="center"/>
          </w:tcPr>
          <w:p w:rsidR="00CB1561" w:rsidRDefault="00E52047">
            <w:pPr>
              <w:spacing w:line="460" w:lineRule="atLeas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编制文件名称</w:t>
            </w:r>
          </w:p>
        </w:tc>
        <w:tc>
          <w:tcPr>
            <w:tcW w:w="1260" w:type="dxa"/>
            <w:vAlign w:val="center"/>
          </w:tcPr>
          <w:p w:rsidR="00CB1561" w:rsidRDefault="00E52047">
            <w:pPr>
              <w:spacing w:line="460" w:lineRule="atLeas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正本</w:t>
            </w:r>
          </w:p>
        </w:tc>
        <w:tc>
          <w:tcPr>
            <w:tcW w:w="1265" w:type="dxa"/>
            <w:vAlign w:val="center"/>
          </w:tcPr>
          <w:p w:rsidR="00CB1561" w:rsidRDefault="00E52047">
            <w:pPr>
              <w:spacing w:line="460" w:lineRule="atLeas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副本</w:t>
            </w:r>
          </w:p>
        </w:tc>
        <w:tc>
          <w:tcPr>
            <w:tcW w:w="3380" w:type="dxa"/>
            <w:vAlign w:val="center"/>
          </w:tcPr>
          <w:p w:rsidR="00CB1561" w:rsidRDefault="00E52047">
            <w:pPr>
              <w:spacing w:line="460" w:lineRule="atLeast"/>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CB1561">
        <w:trPr>
          <w:trHeight w:val="795"/>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封面</w:t>
            </w:r>
          </w:p>
        </w:tc>
        <w:tc>
          <w:tcPr>
            <w:tcW w:w="1260" w:type="dxa"/>
            <w:vAlign w:val="center"/>
          </w:tcPr>
          <w:p w:rsidR="00CB1561" w:rsidRDefault="00CB1561">
            <w:pPr>
              <w:spacing w:line="440" w:lineRule="exact"/>
              <w:rPr>
                <w:rFonts w:asciiTheme="minorEastAsia" w:eastAsiaTheme="minorEastAsia" w:hAnsiTheme="minorEastAsia"/>
                <w:sz w:val="24"/>
              </w:rPr>
            </w:pPr>
          </w:p>
        </w:tc>
        <w:tc>
          <w:tcPr>
            <w:tcW w:w="1265" w:type="dxa"/>
            <w:vAlign w:val="center"/>
          </w:tcPr>
          <w:p w:rsidR="00CB1561" w:rsidRDefault="00CB1561">
            <w:pPr>
              <w:spacing w:line="440" w:lineRule="exact"/>
              <w:rPr>
                <w:rFonts w:asciiTheme="minorEastAsia" w:eastAsiaTheme="minorEastAsia" w:hAnsiTheme="minorEastAsia"/>
                <w:sz w:val="24"/>
              </w:rPr>
            </w:pPr>
          </w:p>
        </w:tc>
        <w:tc>
          <w:tcPr>
            <w:tcW w:w="3380" w:type="dxa"/>
            <w:vAlign w:val="center"/>
          </w:tcPr>
          <w:p w:rsidR="00CB1561" w:rsidRDefault="00E52047">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格式自定（注明：正本或副本、投标项目名称标段信息、投标单位名称）</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目录</w:t>
            </w:r>
          </w:p>
        </w:tc>
        <w:tc>
          <w:tcPr>
            <w:tcW w:w="1260" w:type="dxa"/>
            <w:vAlign w:val="center"/>
          </w:tcPr>
          <w:p w:rsidR="00CB1561" w:rsidRDefault="00CB1561">
            <w:pPr>
              <w:spacing w:line="440" w:lineRule="exact"/>
              <w:jc w:val="center"/>
              <w:rPr>
                <w:rFonts w:asciiTheme="minorEastAsia" w:eastAsiaTheme="minorEastAsia" w:hAnsiTheme="minorEastAsia"/>
                <w:b/>
                <w:sz w:val="24"/>
              </w:rPr>
            </w:pPr>
          </w:p>
        </w:tc>
        <w:tc>
          <w:tcPr>
            <w:tcW w:w="1265" w:type="dxa"/>
            <w:vAlign w:val="center"/>
          </w:tcPr>
          <w:p w:rsidR="00CB1561" w:rsidRDefault="00CB1561">
            <w:pPr>
              <w:spacing w:line="440" w:lineRule="exact"/>
              <w:jc w:val="center"/>
              <w:rPr>
                <w:rFonts w:asciiTheme="minorEastAsia" w:eastAsiaTheme="minorEastAsia" w:hAnsiTheme="minorEastAsia"/>
                <w:sz w:val="24"/>
              </w:rPr>
            </w:pPr>
          </w:p>
        </w:tc>
        <w:tc>
          <w:tcPr>
            <w:tcW w:w="3380" w:type="dxa"/>
            <w:vAlign w:val="center"/>
          </w:tcPr>
          <w:p w:rsidR="00CB1561" w:rsidRDefault="00E52047">
            <w:pPr>
              <w:spacing w:line="440" w:lineRule="exact"/>
              <w:rPr>
                <w:rFonts w:asciiTheme="minorEastAsia" w:eastAsiaTheme="minorEastAsia" w:hAnsiTheme="minorEastAsia"/>
                <w:b/>
                <w:sz w:val="24"/>
              </w:rPr>
            </w:pPr>
            <w:r>
              <w:rPr>
                <w:rFonts w:asciiTheme="minorEastAsia" w:eastAsiaTheme="minorEastAsia" w:hAnsiTheme="minorEastAsia" w:hint="eastAsia"/>
                <w:sz w:val="24"/>
              </w:rPr>
              <w:t>格式自定并注明页码</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投标人营业执照副本、药品经营许可证、药品经营质量管理规范认证证书原件</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CB1561">
            <w:pPr>
              <w:spacing w:line="440" w:lineRule="exact"/>
              <w:rPr>
                <w:rFonts w:asciiTheme="minorEastAsia" w:eastAsiaTheme="minorEastAsia" w:hAnsiTheme="minorEastAsia"/>
                <w:sz w:val="24"/>
              </w:rPr>
            </w:pP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经营活动中（三年内）无重大违法记录书面证明</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自行承诺</w:t>
            </w:r>
            <w:r>
              <w:rPr>
                <w:rFonts w:asciiTheme="minorEastAsia" w:eastAsiaTheme="minorEastAsia" w:hAnsiTheme="minorEastAsia" w:hint="eastAsia"/>
                <w:b/>
                <w:sz w:val="24"/>
                <w:szCs w:val="24"/>
              </w:rPr>
              <w:t>（提供完整网页截图，并</w:t>
            </w:r>
            <w:r>
              <w:rPr>
                <w:rFonts w:asciiTheme="minorEastAsia" w:eastAsiaTheme="minorEastAsia" w:hAnsiTheme="minorEastAsia"/>
                <w:b/>
                <w:sz w:val="24"/>
                <w:szCs w:val="24"/>
              </w:rPr>
              <w:t>加盖公章。</w:t>
            </w:r>
            <w:r>
              <w:rPr>
                <w:rFonts w:asciiTheme="minorEastAsia" w:eastAsiaTheme="minorEastAsia" w:hAnsiTheme="minorEastAsia" w:hint="eastAsia"/>
                <w:b/>
                <w:sz w:val="24"/>
                <w:szCs w:val="24"/>
              </w:rPr>
              <w:t>）</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2880" w:type="dxa"/>
            <w:vAlign w:val="center"/>
          </w:tcPr>
          <w:p w:rsidR="00CB1561" w:rsidRDefault="00E52047">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投标保证金缴纳凭证</w:t>
            </w:r>
          </w:p>
        </w:tc>
        <w:tc>
          <w:tcPr>
            <w:tcW w:w="1260" w:type="dxa"/>
            <w:vAlign w:val="center"/>
          </w:tcPr>
          <w:p w:rsidR="00CB1561" w:rsidRDefault="00E52047">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招标代理机构出具的保证金收据</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企业技术、经济及综合实力描述</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格式自定</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投标函</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（附件一）</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法人授权委托书</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（附件二）</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开标一览表</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须密封后另行单独提交一份。</w:t>
            </w:r>
          </w:p>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（附件五）</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明细报价表</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b/>
                <w:sz w:val="24"/>
              </w:rPr>
            </w:pPr>
            <w:r>
              <w:rPr>
                <w:rFonts w:asciiTheme="minorEastAsia" w:eastAsiaTheme="minorEastAsia" w:hAnsiTheme="minorEastAsia" w:hint="eastAsia"/>
                <w:sz w:val="24"/>
              </w:rPr>
              <w:t>（附件六）</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关于资格的声明函</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（附件三）</w:t>
            </w:r>
          </w:p>
        </w:tc>
      </w:tr>
      <w:tr w:rsidR="00CB1561">
        <w:trPr>
          <w:trHeight w:val="705"/>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制造厂家出具的授权函、服务承诺函原件</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b/>
                <w:sz w:val="24"/>
              </w:rPr>
            </w:pPr>
            <w:r>
              <w:rPr>
                <w:rFonts w:asciiTheme="minorEastAsia" w:eastAsiaTheme="minorEastAsia" w:hAnsiTheme="minorEastAsia" w:hint="eastAsia"/>
                <w:sz w:val="24"/>
              </w:rPr>
              <w:t>（附件四）</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设备简要说明一览表</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（附件七）</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备品、备件清单</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（附件八）</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规格、技术参数偏离表</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（附件九）</w:t>
            </w:r>
          </w:p>
        </w:tc>
      </w:tr>
      <w:tr w:rsidR="00CB1561">
        <w:trPr>
          <w:trHeight w:val="551"/>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产品的检测报告、</w:t>
            </w:r>
          </w:p>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cs="宋体" w:hint="eastAsia"/>
                <w:color w:val="000000"/>
                <w:sz w:val="24"/>
                <w:szCs w:val="24"/>
              </w:rPr>
              <w:t>中国环境标志产品</w:t>
            </w:r>
            <w:r>
              <w:rPr>
                <w:rFonts w:asciiTheme="minorEastAsia" w:eastAsiaTheme="minorEastAsia" w:hAnsiTheme="minorEastAsia" w:cs="宋体"/>
                <w:color w:val="000000"/>
                <w:sz w:val="24"/>
                <w:szCs w:val="24"/>
              </w:rPr>
              <w:t>(</w:t>
            </w:r>
            <w:r>
              <w:rPr>
                <w:rFonts w:asciiTheme="minorEastAsia" w:eastAsiaTheme="minorEastAsia" w:hAnsiTheme="minorEastAsia" w:cs="宋体" w:hint="eastAsia"/>
                <w:color w:val="000000"/>
                <w:sz w:val="24"/>
                <w:szCs w:val="24"/>
              </w:rPr>
              <w:t>十环</w:t>
            </w:r>
            <w:r>
              <w:rPr>
                <w:rFonts w:asciiTheme="minorEastAsia" w:eastAsiaTheme="minorEastAsia" w:hAnsiTheme="minorEastAsia" w:cs="宋体"/>
                <w:color w:val="000000"/>
                <w:sz w:val="24"/>
                <w:szCs w:val="24"/>
              </w:rPr>
              <w:t>)</w:t>
            </w:r>
            <w:r>
              <w:rPr>
                <w:rFonts w:asciiTheme="minorEastAsia" w:eastAsiaTheme="minorEastAsia" w:hAnsiTheme="minorEastAsia" w:cs="宋体" w:hint="eastAsia"/>
                <w:color w:val="000000"/>
                <w:sz w:val="24"/>
                <w:szCs w:val="24"/>
              </w:rPr>
              <w:t>认证</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CB1561">
            <w:pPr>
              <w:spacing w:line="440" w:lineRule="exact"/>
              <w:rPr>
                <w:rFonts w:asciiTheme="minorEastAsia" w:eastAsiaTheme="minorEastAsia" w:hAnsiTheme="minorEastAsia"/>
                <w:b/>
                <w:sz w:val="24"/>
              </w:rPr>
            </w:pP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执行的制造、验收标准</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格式自定</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商务条款偏离表</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（附件十）</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19</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拟设相关售后服务机构详细资料</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包括拥有技术/维修工程师的人员名单及其职称</w:t>
            </w:r>
          </w:p>
        </w:tc>
      </w:tr>
      <w:tr w:rsidR="00CB1561">
        <w:trPr>
          <w:trHeight w:val="60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20</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售后服务承诺详述、维修、培训以及售后服务联系人、联系方式等详述</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投标人的服务承诺应按不低于招标文件中要求的服务标准做出响应。</w:t>
            </w:r>
          </w:p>
        </w:tc>
      </w:tr>
      <w:tr w:rsidR="00CB1561">
        <w:trPr>
          <w:trHeight w:val="557"/>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产品、部件或服务的说明</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格式自定，要求见第12页6.2</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拟投入本项目售后人员表</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（附件十一）</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近三年销售业绩</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请提供中标通知书或合同</w:t>
            </w:r>
          </w:p>
        </w:tc>
      </w:tr>
      <w:tr w:rsidR="00CB1561">
        <w:trPr>
          <w:trHeight w:val="499"/>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上一年度企业年度报告书</w:t>
            </w:r>
          </w:p>
        </w:tc>
        <w:tc>
          <w:tcPr>
            <w:tcW w:w="1260" w:type="dxa"/>
            <w:vAlign w:val="center"/>
          </w:tcPr>
          <w:p w:rsidR="00CB1561" w:rsidRDefault="00E52047">
            <w:pPr>
              <w:spacing w:line="440" w:lineRule="exact"/>
              <w:ind w:firstLineChars="100" w:firstLine="240"/>
              <w:jc w:val="both"/>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CB1561">
            <w:pPr>
              <w:spacing w:line="440" w:lineRule="exact"/>
              <w:rPr>
                <w:rFonts w:asciiTheme="minorEastAsia" w:eastAsiaTheme="minorEastAsia" w:hAnsiTheme="minorEastAsia"/>
                <w:sz w:val="24"/>
              </w:rPr>
            </w:pPr>
          </w:p>
        </w:tc>
      </w:tr>
      <w:tr w:rsidR="00CB1561">
        <w:trPr>
          <w:trHeight w:val="63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反商业</w:t>
            </w:r>
            <w:proofErr w:type="gramStart"/>
            <w:r>
              <w:rPr>
                <w:rFonts w:asciiTheme="minorEastAsia" w:eastAsiaTheme="minorEastAsia" w:hAnsiTheme="minorEastAsia" w:hint="eastAsia"/>
                <w:sz w:val="24"/>
              </w:rPr>
              <w:t>贿赂书</w:t>
            </w:r>
            <w:proofErr w:type="gramEnd"/>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（附件十三）</w:t>
            </w:r>
          </w:p>
        </w:tc>
      </w:tr>
      <w:tr w:rsidR="00CB1561">
        <w:trPr>
          <w:trHeight w:val="63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28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招标文件中要求提交的和投标人认为需要提供的其它说明和资料。</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格式自定</w:t>
            </w:r>
          </w:p>
        </w:tc>
      </w:tr>
      <w:tr w:rsidR="00CB1561">
        <w:trPr>
          <w:trHeight w:val="630"/>
        </w:trPr>
        <w:tc>
          <w:tcPr>
            <w:tcW w:w="109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27</w:t>
            </w:r>
          </w:p>
        </w:tc>
        <w:tc>
          <w:tcPr>
            <w:tcW w:w="2880" w:type="dxa"/>
            <w:vAlign w:val="center"/>
          </w:tcPr>
          <w:p w:rsidR="00CB1561" w:rsidRDefault="00E52047">
            <w:pPr>
              <w:rPr>
                <w:rFonts w:asciiTheme="minorEastAsia" w:eastAsiaTheme="minorEastAsia" w:hAnsiTheme="minorEastAsia"/>
                <w:sz w:val="24"/>
              </w:rPr>
            </w:pPr>
            <w:r>
              <w:rPr>
                <w:rFonts w:asciiTheme="minorEastAsia" w:eastAsiaTheme="minorEastAsia" w:hAnsiTheme="minorEastAsia" w:hint="eastAsia"/>
                <w:sz w:val="24"/>
              </w:rPr>
              <w:t>售后服务承诺书</w:t>
            </w:r>
          </w:p>
        </w:tc>
        <w:tc>
          <w:tcPr>
            <w:tcW w:w="1260"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原件</w:t>
            </w:r>
          </w:p>
        </w:tc>
        <w:tc>
          <w:tcPr>
            <w:tcW w:w="1265" w:type="dxa"/>
            <w:vAlign w:val="center"/>
          </w:tcPr>
          <w:p w:rsidR="00CB1561" w:rsidRDefault="00E52047">
            <w:pPr>
              <w:spacing w:line="440" w:lineRule="exact"/>
              <w:jc w:val="center"/>
              <w:rPr>
                <w:rFonts w:asciiTheme="minorEastAsia" w:eastAsiaTheme="minorEastAsia" w:hAnsiTheme="minorEastAsia"/>
                <w:sz w:val="24"/>
              </w:rPr>
            </w:pPr>
            <w:r>
              <w:rPr>
                <w:rFonts w:asciiTheme="minorEastAsia" w:eastAsiaTheme="minorEastAsia" w:hAnsiTheme="minorEastAsia" w:hint="eastAsia"/>
                <w:sz w:val="24"/>
              </w:rPr>
              <w:t>复印件</w:t>
            </w:r>
          </w:p>
        </w:tc>
        <w:tc>
          <w:tcPr>
            <w:tcW w:w="3380" w:type="dxa"/>
            <w:vAlign w:val="center"/>
          </w:tcPr>
          <w:p w:rsidR="00CB1561" w:rsidRDefault="00E52047">
            <w:pPr>
              <w:spacing w:line="440" w:lineRule="exact"/>
              <w:rPr>
                <w:rFonts w:asciiTheme="minorEastAsia" w:eastAsiaTheme="minorEastAsia" w:hAnsiTheme="minorEastAsia"/>
                <w:sz w:val="24"/>
              </w:rPr>
            </w:pPr>
            <w:r>
              <w:rPr>
                <w:rFonts w:asciiTheme="minorEastAsia" w:eastAsiaTheme="minorEastAsia" w:hAnsiTheme="minorEastAsia" w:hint="eastAsia"/>
                <w:sz w:val="24"/>
              </w:rPr>
              <w:t>（附件十四）</w:t>
            </w:r>
          </w:p>
        </w:tc>
      </w:tr>
      <w:tr w:rsidR="00CB1561">
        <w:trPr>
          <w:trHeight w:val="630"/>
        </w:trPr>
        <w:tc>
          <w:tcPr>
            <w:tcW w:w="1095" w:type="dxa"/>
            <w:vAlign w:val="center"/>
          </w:tcPr>
          <w:p w:rsidR="00CB1561" w:rsidRDefault="00E52047">
            <w:pPr>
              <w:spacing w:line="440" w:lineRule="exact"/>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c>
          <w:tcPr>
            <w:tcW w:w="8785" w:type="dxa"/>
            <w:gridSpan w:val="4"/>
            <w:vAlign w:val="center"/>
          </w:tcPr>
          <w:p w:rsidR="00CB1561" w:rsidRDefault="00E52047">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投标文件正副本均需加盖投标单位公章。</w:t>
            </w:r>
          </w:p>
        </w:tc>
      </w:tr>
    </w:tbl>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4.2.1投标人的服务承诺应按不低于招标文件中要求的服务标准做出响应。</w:t>
      </w:r>
    </w:p>
    <w:p w:rsidR="00CB1561" w:rsidRDefault="00E52047">
      <w:pPr>
        <w:spacing w:line="440" w:lineRule="exact"/>
        <w:ind w:firstLineChars="150" w:firstLine="361"/>
        <w:rPr>
          <w:rFonts w:asciiTheme="minorEastAsia" w:eastAsiaTheme="minorEastAsia" w:hAnsiTheme="minorEastAsia"/>
          <w:b/>
          <w:color w:val="000000"/>
          <w:sz w:val="24"/>
          <w:szCs w:val="24"/>
          <w:u w:val="single"/>
        </w:rPr>
      </w:pPr>
      <w:r>
        <w:rPr>
          <w:rFonts w:asciiTheme="minorEastAsia" w:eastAsiaTheme="minorEastAsia" w:hAnsiTheme="minorEastAsia" w:hint="eastAsia"/>
          <w:b/>
          <w:color w:val="000000"/>
          <w:sz w:val="24"/>
          <w:szCs w:val="24"/>
          <w:u w:val="single"/>
        </w:rPr>
        <w:t>4.2.2投标文件中所提供资料需加盖公章，正、副本不一致时，以正本为准。</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4.3 开标一览表</w:t>
      </w:r>
    </w:p>
    <w:p w:rsidR="00CB1561" w:rsidRDefault="00E52047">
      <w:pPr>
        <w:spacing w:line="3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提交开标一览表是为了便于开标时唱标，投标人必须按本招标文件所附的格式填写，签字并加盖公章，开标一览表中小写和大写不符，以大写为准。开标一览表中的大小写均须按法定格式正确填写。</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4.4 投标人须提交证明拟供货物和服务符合招标文件规定的文件资料，作为投标文件的一部分。</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4.5 产品资料和检测报告所反映的技术参数和性能指标将作为验收产品实物的依据。</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4.6 上述文件可以是文字资料、图纸和数据，并提供：</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货物主要技术及性能特点的详细描述；</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一份在技术规格中规定的保证货物正常和连续运转期间所需要的所有备件详细清单（包括价格及供货来源信息）。</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4.7 没有按要求提供资料或提供资料不完全的，将被视为对招标文件没有做出实质性响应，其风险由投标人自行承担。</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4.8如果投标人提供的服务及货物不是投标人自己生产或拥有的，则必须得到技术拥有者或货物制造商向招标人提供该种货物/服务的正式授权及价格授权。</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4.9 领取了招标文件的投标人应认真阅读招标文件的所有内容，按照招标文件的要求编制投标文件，投标文件正本中所提供资料需加盖公章。</w:t>
      </w:r>
    </w:p>
    <w:p w:rsidR="00CB1561" w:rsidRDefault="00E52047" w:rsidP="00E52047">
      <w:pPr>
        <w:spacing w:line="440" w:lineRule="exact"/>
        <w:ind w:firstLineChars="147" w:firstLine="353"/>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4.10投标人提供的设备必须是正规厂家生产的高质量产品，不能提供劣质三无产品（无厂址,无商标,无合格证）。</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 投标文件格式</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5.1　投标人应按招标文件提供的范本格式认真填写投标文件、开标一览表。</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5.2投标人应严格按招标文件的格式要求及附件向招标公司提交投标文件，否则视为不响应招标文件要求，如招标文件没有提供格式的，投标人可自行设置。</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5.3投标人应将响应性文件按规定的顺序编排、并应编制目录、逐页标注连续页码，必须采用胶装，</w:t>
      </w:r>
      <w:r>
        <w:rPr>
          <w:rFonts w:asciiTheme="minorEastAsia" w:eastAsiaTheme="minorEastAsia" w:hAnsiTheme="minorEastAsia" w:hint="eastAsia"/>
          <w:b/>
          <w:color w:val="000000"/>
          <w:sz w:val="24"/>
          <w:szCs w:val="24"/>
        </w:rPr>
        <w:t>不得采用活页装订，否则视为无效响应性文件。</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6. 投标报价</w:t>
      </w:r>
    </w:p>
    <w:p w:rsidR="00CB1561" w:rsidRDefault="00E52047">
      <w:pPr>
        <w:spacing w:line="440" w:lineRule="exact"/>
        <w:ind w:firstLineChars="200" w:firstLine="482"/>
        <w:rPr>
          <w:rFonts w:asciiTheme="minorEastAsia" w:eastAsiaTheme="minorEastAsia" w:hAnsiTheme="minorEastAsia"/>
          <w:b/>
          <w:color w:val="000000"/>
          <w:sz w:val="24"/>
          <w:szCs w:val="24"/>
          <w:u w:val="single"/>
        </w:rPr>
      </w:pPr>
      <w:r>
        <w:rPr>
          <w:rFonts w:asciiTheme="minorEastAsia" w:eastAsiaTheme="minorEastAsia" w:hAnsiTheme="minorEastAsia" w:hint="eastAsia"/>
          <w:b/>
          <w:color w:val="000000"/>
          <w:sz w:val="24"/>
          <w:szCs w:val="24"/>
          <w:u w:val="single"/>
        </w:rPr>
        <w:t>6.1  投标报价超预算金额的，其报价无效，不进入评标阶段。</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6.2  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6.3 投标人如果免费提供某项产品、部件或服务，除在价格栏中填写“0”外，还必须在备注栏中声明免费或赠送。</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6.4 投标报价时应注意包括下列几项费用：</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招标文件中特别要求的备品备件、易损件和专用工具的费用；</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招标文件中特别要求的安装、调试、培训、运输、保险及其它附带服务的全部费用；</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投标人提供的在中华人民共和国制造的货物，其货物的投标价即交货价中，包括制造、组装该货物所使用的零部件及原材料已付的全部关税、销售税和其他税。</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 综合单价必须包括货物、安装、调试、技术支持、运输保险、售后服务、培训及其它必需服务的报价。</w:t>
      </w:r>
    </w:p>
    <w:p w:rsidR="00CB1561" w:rsidRDefault="00E52047">
      <w:pPr>
        <w:spacing w:line="440" w:lineRule="exact"/>
        <w:ind w:left="480"/>
        <w:rPr>
          <w:rFonts w:asciiTheme="minorEastAsia" w:eastAsiaTheme="minorEastAsia" w:hAnsiTheme="minorEastAsia"/>
          <w:b/>
          <w:bCs/>
          <w:color w:val="000000"/>
          <w:sz w:val="24"/>
          <w:szCs w:val="24"/>
          <w:u w:val="single"/>
        </w:rPr>
      </w:pPr>
      <w:r>
        <w:rPr>
          <w:rFonts w:asciiTheme="minorEastAsia" w:eastAsiaTheme="minorEastAsia" w:hAnsiTheme="minorEastAsia" w:hint="eastAsia"/>
          <w:color w:val="000000"/>
          <w:sz w:val="24"/>
          <w:szCs w:val="24"/>
        </w:rPr>
        <w:t>6.5 投标人应对投标货物提供完整的详细的书面说明。</w:t>
      </w:r>
    </w:p>
    <w:p w:rsidR="00CB1561" w:rsidRDefault="00E52047" w:rsidP="00E52047">
      <w:pPr>
        <w:spacing w:line="440" w:lineRule="exact"/>
        <w:ind w:firstLineChars="204" w:firstLine="49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6.6在评标过程中，如评标委员会认为投标报价低于成本价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CB1561" w:rsidRDefault="00E52047">
      <w:pPr>
        <w:spacing w:line="440" w:lineRule="exact"/>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供应商提供书面说明后，评标委员会应当结合采购项目采购需求、专业实际情况、供应商财务状况报告、与其</w:t>
      </w:r>
      <w:proofErr w:type="gramStart"/>
      <w:r>
        <w:rPr>
          <w:rFonts w:asciiTheme="minorEastAsia" w:eastAsiaTheme="minorEastAsia" w:hAnsiTheme="minorEastAsia" w:hint="eastAsia"/>
          <w:color w:val="000000"/>
          <w:sz w:val="24"/>
          <w:szCs w:val="24"/>
        </w:rPr>
        <w:t>他供应商比较</w:t>
      </w:r>
      <w:proofErr w:type="gramEnd"/>
      <w:r>
        <w:rPr>
          <w:rFonts w:asciiTheme="minorEastAsia" w:eastAsiaTheme="minorEastAsia" w:hAnsiTheme="minorEastAsia" w:hint="eastAsia"/>
          <w:color w:val="000000"/>
          <w:sz w:val="24"/>
          <w:szCs w:val="24"/>
        </w:rPr>
        <w:t>情况等就供应商书面说明进行审查评价。供应</w:t>
      </w:r>
      <w:proofErr w:type="gramStart"/>
      <w:r>
        <w:rPr>
          <w:rFonts w:asciiTheme="minorEastAsia" w:eastAsiaTheme="minorEastAsia" w:hAnsiTheme="minorEastAsia" w:hint="eastAsia"/>
          <w:color w:val="000000"/>
          <w:sz w:val="24"/>
          <w:szCs w:val="24"/>
        </w:rPr>
        <w:t>商拒绝</w:t>
      </w:r>
      <w:proofErr w:type="gramEnd"/>
      <w:r>
        <w:rPr>
          <w:rFonts w:asciiTheme="minorEastAsia" w:eastAsiaTheme="minorEastAsia" w:hAnsiTheme="minorEastAsia" w:hint="eastAsia"/>
          <w:color w:val="000000"/>
          <w:sz w:val="24"/>
          <w:szCs w:val="24"/>
        </w:rPr>
        <w:t>或者变相拒绝提供有效书面说明或者书面说明不能证明其报价合理性的，评标委员会应当将其投标文件作为无效处理。</w:t>
      </w:r>
    </w:p>
    <w:p w:rsidR="00CB1561" w:rsidRDefault="00E52047">
      <w:pPr>
        <w:spacing w:line="440" w:lineRule="exact"/>
        <w:ind w:left="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7. 投标报价的货币单位</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7.1　投标报价单位为人民币。各项价格必须清楚、准确、详细。</w:t>
      </w:r>
    </w:p>
    <w:p w:rsidR="00CB1561" w:rsidRDefault="00E52047">
      <w:pPr>
        <w:spacing w:line="440" w:lineRule="exact"/>
        <w:ind w:left="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8. 证明货物的合格性和符合招标文件规定的文件</w:t>
      </w:r>
    </w:p>
    <w:p w:rsidR="00CB1561" w:rsidRDefault="00E52047" w:rsidP="00E52047">
      <w:pPr>
        <w:spacing w:line="440" w:lineRule="exact"/>
        <w:ind w:firstLineChars="177" w:firstLine="42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8.1 投标人应提交证明文件证明其拟投标的货物的合格性符合招标文件规定。该证明文件作为投标文件的一部分。</w:t>
      </w:r>
    </w:p>
    <w:p w:rsidR="00CB1561" w:rsidRDefault="00E52047" w:rsidP="00E52047">
      <w:pPr>
        <w:spacing w:line="440" w:lineRule="exact"/>
        <w:ind w:firstLineChars="177" w:firstLine="42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8.2 证明货物和服务与招标文件的要求一致的文件，可以是文字资料、图纸和数据，它包括：</w:t>
      </w:r>
    </w:p>
    <w:p w:rsidR="00CB1561" w:rsidRDefault="00E52047" w:rsidP="00E52047">
      <w:pPr>
        <w:spacing w:line="440" w:lineRule="exact"/>
        <w:ind w:firstLineChars="177" w:firstLine="42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货物主要技术指标和性能的详细说明。</w:t>
      </w:r>
    </w:p>
    <w:p w:rsidR="00CB1561" w:rsidRDefault="00E52047" w:rsidP="00E52047">
      <w:pPr>
        <w:spacing w:line="440" w:lineRule="exact"/>
        <w:ind w:firstLineChars="177" w:firstLine="42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货物从采购人开始使用至“投标人须知前附表”中规定的周期内正常、连续地使用所必须的备品备件和专用工具清单，包括备品备件和专用工具的供货来源及现行价格。</w:t>
      </w:r>
    </w:p>
    <w:p w:rsidR="00CB1561" w:rsidRDefault="00E52047" w:rsidP="00E52047">
      <w:pPr>
        <w:spacing w:line="440" w:lineRule="exact"/>
        <w:ind w:firstLineChars="177" w:firstLine="42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rsidR="00CB1561" w:rsidRDefault="00E52047" w:rsidP="00E52047">
      <w:pPr>
        <w:spacing w:line="440" w:lineRule="exact"/>
        <w:ind w:firstLineChars="177" w:firstLine="42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8.3 投标人在阐述上述时应注意招标文件 “货物技术规格、参数与要求” 中指出的工艺、材料和设备的标准以及参照的牌号或分类号仅</w:t>
      </w:r>
      <w:proofErr w:type="gramStart"/>
      <w:r>
        <w:rPr>
          <w:rFonts w:asciiTheme="minorEastAsia" w:eastAsiaTheme="minorEastAsia" w:hAnsiTheme="minorEastAsia" w:hint="eastAsia"/>
          <w:color w:val="000000"/>
          <w:sz w:val="24"/>
          <w:szCs w:val="24"/>
        </w:rPr>
        <w:t>起说明</w:t>
      </w:r>
      <w:proofErr w:type="gramEnd"/>
      <w:r>
        <w:rPr>
          <w:rFonts w:asciiTheme="minorEastAsia" w:eastAsiaTheme="minorEastAsia" w:hAnsiTheme="minorEastAsia" w:hint="eastAsia"/>
          <w:color w:val="000000"/>
          <w:sz w:val="24"/>
          <w:szCs w:val="24"/>
        </w:rPr>
        <w:t>作用，并没有任何限制性。投标人在响应中可以选用替代标准、牌号或分类号，但这些替代要实质上相当于技术规格的要求，并且使采购方满意。</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9. 投标有效期</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9.1　投标文件从开标之日起，投标有效期为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color w:val="000000"/>
          <w:sz w:val="24"/>
          <w:szCs w:val="24"/>
          <w:u w:val="single"/>
        </w:rPr>
        <w:t xml:space="preserve">60 </w:t>
      </w:r>
      <w:r>
        <w:rPr>
          <w:rFonts w:asciiTheme="minorEastAsia" w:eastAsiaTheme="minorEastAsia" w:hAnsiTheme="minorEastAsia" w:hint="eastAsia"/>
          <w:color w:val="000000"/>
          <w:sz w:val="24"/>
          <w:szCs w:val="24"/>
        </w:rPr>
        <w:t>天（如不满足将会被否决其投标）。</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9.2　在特殊情况下，招标方可与投标人协商延长投标文件的有效期。</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10. 投标文件的签署规定</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10.1　投标文件的页面必须用印刷体打印。</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10.2　投标文件应清楚工整，一般不准修改。个别非实质性修改之处应由投标人的被授权人或法人代表签章。</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10.3　投标文件应由法人代表或法人授权代表在规定的签章处逐一签署或加盖单位公章</w:t>
      </w:r>
      <w:r>
        <w:rPr>
          <w:rFonts w:asciiTheme="minorEastAsia" w:eastAsiaTheme="minorEastAsia" w:hAnsiTheme="minorEastAsia" w:hint="eastAsia"/>
          <w:bCs/>
          <w:color w:val="000000"/>
          <w:sz w:val="24"/>
          <w:szCs w:val="24"/>
        </w:rPr>
        <w:t>，投标文件方为有效。</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10.4　所有投标文件必须提交正本</w:t>
      </w:r>
      <w:r>
        <w:rPr>
          <w:rFonts w:asciiTheme="minorEastAsia" w:eastAsiaTheme="minorEastAsia" w:hAnsiTheme="minorEastAsia" w:hint="eastAsia"/>
          <w:color w:val="000000"/>
          <w:sz w:val="24"/>
          <w:szCs w:val="24"/>
          <w:u w:val="single"/>
        </w:rPr>
        <w:t xml:space="preserve"> 一 </w:t>
      </w:r>
      <w:r>
        <w:rPr>
          <w:rFonts w:asciiTheme="minorEastAsia" w:eastAsiaTheme="minorEastAsia" w:hAnsiTheme="minorEastAsia" w:hint="eastAsia"/>
          <w:color w:val="000000"/>
          <w:sz w:val="24"/>
          <w:szCs w:val="24"/>
        </w:rPr>
        <w:t>套和副本</w:t>
      </w:r>
      <w:r>
        <w:rPr>
          <w:rFonts w:asciiTheme="minorEastAsia" w:eastAsiaTheme="minorEastAsia" w:hAnsiTheme="minorEastAsia" w:hint="eastAsia"/>
          <w:color w:val="000000"/>
          <w:sz w:val="24"/>
          <w:szCs w:val="24"/>
          <w:u w:val="single"/>
        </w:rPr>
        <w:t xml:space="preserve">　三　</w:t>
      </w:r>
      <w:r>
        <w:rPr>
          <w:rFonts w:asciiTheme="minorEastAsia" w:eastAsiaTheme="minorEastAsia" w:hAnsiTheme="minorEastAsia" w:hint="eastAsia"/>
          <w:color w:val="000000"/>
          <w:sz w:val="24"/>
          <w:szCs w:val="24"/>
        </w:rPr>
        <w:t>套（如不满足将会被否决其投标），并在封面上标记“正本”或“副本”。</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10.5  投标文件的正本与副本应当完全一致。当正本和副本之间出现差异时，以正本为准。</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10.6  电报、电话、传真、电子邮件等形式的投标概不接受。</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11. 投标保证金</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11.1  招标方因投标人的违规行为而受到损害时将不予退还投标人的投标保证金，将其作为所受损害的补偿。</w:t>
      </w:r>
    </w:p>
    <w:p w:rsidR="00CB1561" w:rsidRDefault="00E52047">
      <w:pPr>
        <w:pStyle w:val="a7"/>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11.2　</w:t>
      </w:r>
      <w:r>
        <w:rPr>
          <w:rFonts w:asciiTheme="minorEastAsia" w:eastAsiaTheme="minorEastAsia" w:hAnsiTheme="minorEastAsia" w:cstheme="minorBidi" w:hint="eastAsia"/>
          <w:color w:val="000000"/>
          <w:kern w:val="0"/>
          <w:sz w:val="24"/>
          <w:szCs w:val="24"/>
        </w:rPr>
        <w:t>投标保证金应当以网银、电汇等非现金形式提交，必须从投标人基本账户转出，投标人未按照招标文件要求提交投标保证金的，投标无效。</w:t>
      </w:r>
    </w:p>
    <w:p w:rsidR="00CB1561" w:rsidRDefault="00E52047">
      <w:pPr>
        <w:pStyle w:val="a7"/>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11.3  </w:t>
      </w:r>
      <w:r>
        <w:rPr>
          <w:rFonts w:asciiTheme="minorEastAsia" w:eastAsiaTheme="minorEastAsia" w:hAnsiTheme="minorEastAsia" w:cstheme="minorBidi" w:hint="eastAsia"/>
          <w:color w:val="000000"/>
          <w:kern w:val="0"/>
          <w:sz w:val="24"/>
          <w:szCs w:val="24"/>
        </w:rPr>
        <w:t>投标人应提交投标保证金，并于投标截止之日前一个工作日到达招标代理机构指定账户（人民币），并更换保证金收据原件（提交投标保证金时备注栏内注明项目名称简称）。</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11.4　未中标的投标人在中标公示期后，携带对开收据、开户许可证复印件（注明开户银行行号）至招标代理机构办理退还保证金手续。</w:t>
      </w:r>
    </w:p>
    <w:p w:rsidR="00CB1561" w:rsidRDefault="00E52047">
      <w:pPr>
        <w:spacing w:line="460" w:lineRule="atLeas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szCs w:val="24"/>
        </w:rPr>
        <w:t>11.5  中标人在领取中标通知书，缴纳履约保证金并签订合同后携带对开收据（扣除招标代理服务费后的金额）、开户许可证复印件（注明开户银行行号）、与招标人签订的采购合同复印件至招标代理机构办理退还保证金手续。</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11.6　未按规定提交投标保证金的投标，将被视为投标无效。</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11.7  下列任何情况发生时，投标保证金将不予退还，转为违约金：</w:t>
      </w:r>
    </w:p>
    <w:p w:rsidR="00CB1561" w:rsidRDefault="00E52047">
      <w:pPr>
        <w:spacing w:line="440" w:lineRule="exact"/>
        <w:ind w:firstLineChars="350" w:firstLine="840"/>
        <w:rPr>
          <w:rFonts w:asciiTheme="minorEastAsia" w:eastAsiaTheme="minorEastAsia" w:hAnsiTheme="minorEastAsia"/>
          <w:color w:val="000000"/>
          <w:sz w:val="24"/>
        </w:rPr>
      </w:pPr>
      <w:r>
        <w:rPr>
          <w:rFonts w:asciiTheme="minorEastAsia" w:eastAsiaTheme="minorEastAsia" w:hAnsiTheme="minorEastAsia" w:hint="eastAsia"/>
          <w:color w:val="000000"/>
          <w:sz w:val="24"/>
        </w:rPr>
        <w:t>(1)  投标人在投标截止期后，投标有效期内撤回投标；</w:t>
      </w:r>
    </w:p>
    <w:p w:rsidR="00CB1561" w:rsidRDefault="00E52047">
      <w:pPr>
        <w:spacing w:line="440" w:lineRule="exact"/>
        <w:ind w:firstLineChars="350" w:firstLine="84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 xml:space="preserve">  投标人在规定期限内未按规定向采购人缴纳履约保证金或签订合同；</w:t>
      </w:r>
    </w:p>
    <w:p w:rsidR="00CB1561" w:rsidRDefault="00E52047">
      <w:pPr>
        <w:spacing w:line="440" w:lineRule="exact"/>
        <w:ind w:firstLineChars="350" w:firstLine="840"/>
        <w:rPr>
          <w:rFonts w:asciiTheme="minorEastAsia" w:eastAsiaTheme="minorEastAsia" w:hAnsiTheme="minorEastAsia"/>
          <w:color w:val="000000"/>
          <w:sz w:val="24"/>
        </w:rPr>
      </w:pPr>
      <w:r>
        <w:rPr>
          <w:rFonts w:asciiTheme="minorEastAsia" w:eastAsiaTheme="minorEastAsia" w:hAnsiTheme="minorEastAsia" w:hint="eastAsia"/>
          <w:color w:val="000000"/>
          <w:sz w:val="24"/>
        </w:rPr>
        <w:t>(3)  中标人未按投标人须知规定缴纳招标代理费；</w:t>
      </w:r>
    </w:p>
    <w:p w:rsidR="00CB1561" w:rsidRDefault="00E52047">
      <w:pPr>
        <w:spacing w:line="440" w:lineRule="exact"/>
        <w:ind w:leftChars="336" w:left="739" w:firstLineChars="50" w:firstLine="120"/>
        <w:rPr>
          <w:rFonts w:asciiTheme="minorEastAsia" w:eastAsiaTheme="minorEastAsia" w:hAnsiTheme="minorEastAsia"/>
          <w:color w:val="000000"/>
          <w:sz w:val="24"/>
        </w:rPr>
      </w:pPr>
      <w:r>
        <w:rPr>
          <w:rFonts w:asciiTheme="minorEastAsia" w:eastAsiaTheme="minorEastAsia" w:hAnsiTheme="minorEastAsia" w:hint="eastAsia"/>
          <w:color w:val="000000"/>
          <w:sz w:val="24"/>
        </w:rPr>
        <w:t>(4)  以他人名义投标或者以其他方式弄虚作假，骗取中标。</w:t>
      </w:r>
    </w:p>
    <w:p w:rsidR="00CB1561" w:rsidRDefault="00E52047">
      <w:pPr>
        <w:spacing w:line="440" w:lineRule="exact"/>
        <w:ind w:leftChars="336" w:left="739" w:firstLineChars="50" w:firstLine="12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（5）若经销商中标的，在中标后3日内未取得所投产品制造厂家授权书的。</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上述不予退还投标保证金的情况并给招标方造成损失的，还要承担赔偿责任。</w:t>
      </w:r>
    </w:p>
    <w:p w:rsidR="00CB1561" w:rsidRDefault="00CB1561">
      <w:pPr>
        <w:spacing w:line="440" w:lineRule="exact"/>
        <w:rPr>
          <w:rFonts w:asciiTheme="minorEastAsia" w:eastAsiaTheme="minorEastAsia" w:hAnsiTheme="minorEastAsia"/>
          <w:color w:val="000000"/>
          <w:sz w:val="24"/>
          <w:szCs w:val="24"/>
        </w:rPr>
      </w:pPr>
    </w:p>
    <w:p w:rsidR="00CB1561" w:rsidRDefault="00E52047">
      <w:pPr>
        <w:spacing w:line="440" w:lineRule="exact"/>
        <w:ind w:firstLine="480"/>
        <w:jc w:val="center"/>
        <w:outlineLvl w:val="1"/>
        <w:rPr>
          <w:rFonts w:asciiTheme="minorEastAsia" w:eastAsiaTheme="minorEastAsia" w:hAnsiTheme="minorEastAsia"/>
          <w:b/>
          <w:color w:val="000000"/>
          <w:sz w:val="32"/>
          <w:szCs w:val="32"/>
        </w:rPr>
      </w:pPr>
      <w:bookmarkStart w:id="10" w:name="_Toc489289379"/>
      <w:r>
        <w:rPr>
          <w:rFonts w:asciiTheme="minorEastAsia" w:eastAsiaTheme="minorEastAsia" w:hAnsiTheme="minorEastAsia" w:hint="eastAsia"/>
          <w:b/>
          <w:color w:val="000000"/>
          <w:sz w:val="32"/>
          <w:szCs w:val="32"/>
        </w:rPr>
        <w:t>第三章 投标文件的递交</w:t>
      </w:r>
      <w:bookmarkEnd w:id="10"/>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12. 投标文件的标记</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12.1　任何不完整或不满足招标文件要求的投标文件将被拒绝。</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12.2　由于不可抗拒原因或无法控制的事件而导致的丢失或损坏投标包装体内的投标文件时，招标方将不负责任。</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13. 投标截止时间</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13.1  投标文件的递交不得迟于招标文件规定的截止时间，以密封形式递交至指定开标地点。</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13.2　所有投标文件必须在招标方规定的投标截止时间之前送达招标文件指定地点，在此之后送达的投标文件，为无效投标，投标文件将一律被拒绝。</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13.3  出现因招标文件的修改而推迟投标截止时间的情况时，投标人则需按招标方的书面修改通知重新规定的投标时间递交。</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14. 投标文件的修改和撤销</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14.1　投标人在递交投标文件后，可在规定的投标截止时间之前，对其投标文件以书面通知的形式进行修改或撤消。该通知须有投标人的法人代表或其委托代理人的签字，并得到招标方的确认。</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14.3　对投标文件修改的书面材料应于投标截止日前送达招标方，投标截止时间以后不得修改投标文件。</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14.4  投标人不得在开标后至投标有效期期满前撤销投标文件，否则招标方将不予退还其投标保证金。</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14.5　发生下列情况之一的投标文件被视为无效：</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投标截止时间以后送达的投标文件；</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由于包装不妥，在送交途中严重破损或失散的投标文件；</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以电讯形式投标的投标文件；</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 与招标文件有重大偏离的投标文件；</w:t>
      </w:r>
    </w:p>
    <w:p w:rsidR="00CB1561" w:rsidRDefault="00E52047">
      <w:pPr>
        <w:spacing w:line="440" w:lineRule="exact"/>
        <w:ind w:firstLineChars="300"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(5) 未按规定交纳投标保证金；</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 出现影响采购公正的违法违规行为；</w:t>
      </w:r>
    </w:p>
    <w:p w:rsidR="00CB1561" w:rsidRDefault="00E52047">
      <w:pPr>
        <w:spacing w:line="440" w:lineRule="exact"/>
        <w:ind w:firstLineChars="350" w:firstLine="8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 评标委员会认为其他不合理情况的。</w:t>
      </w:r>
    </w:p>
    <w:p w:rsidR="00CB1561" w:rsidRDefault="00CB1561">
      <w:pPr>
        <w:spacing w:line="440" w:lineRule="exact"/>
        <w:rPr>
          <w:rFonts w:asciiTheme="minorEastAsia" w:eastAsiaTheme="minorEastAsia" w:hAnsiTheme="minorEastAsia"/>
          <w:color w:val="000000"/>
          <w:sz w:val="24"/>
        </w:rPr>
      </w:pPr>
    </w:p>
    <w:p w:rsidR="00CB1561" w:rsidRDefault="00E52047">
      <w:pPr>
        <w:spacing w:line="440" w:lineRule="exact"/>
        <w:ind w:firstLineChars="150" w:firstLine="482"/>
        <w:jc w:val="center"/>
        <w:outlineLvl w:val="1"/>
        <w:rPr>
          <w:rFonts w:asciiTheme="minorEastAsia" w:eastAsiaTheme="minorEastAsia" w:hAnsiTheme="minorEastAsia"/>
          <w:color w:val="000000"/>
          <w:sz w:val="24"/>
        </w:rPr>
      </w:pPr>
      <w:bookmarkStart w:id="11" w:name="_Toc489289380"/>
      <w:r>
        <w:rPr>
          <w:rFonts w:asciiTheme="minorEastAsia" w:eastAsiaTheme="minorEastAsia" w:hAnsiTheme="minorEastAsia" w:hint="eastAsia"/>
          <w:b/>
          <w:color w:val="000000"/>
          <w:sz w:val="32"/>
          <w:szCs w:val="32"/>
        </w:rPr>
        <w:t>第四章 评标委员会</w:t>
      </w:r>
      <w:bookmarkEnd w:id="11"/>
    </w:p>
    <w:p w:rsidR="00CB1561" w:rsidRDefault="00E52047">
      <w:pPr>
        <w:spacing w:line="440" w:lineRule="exact"/>
        <w:ind w:leftChars="229" w:left="504"/>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15. 评标委员会</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15.1  招标方将根据《中华人民共和国政府采购法》和《中华人民共和国招投标法》，依法组建本次招标的评标委员会，负责本次招标的评标活动。评标委员会负责向招标方推荐三名中标候选人，并标明排列顺序。</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15.2　评标委员会人选于开标前确定。评标委员会成员名单在中标结果确定前保密。</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15.3  评标委员会由有关技术、经济等方面的五名专家组成。</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15.4  按前款规定，评标委员会的成员，由招标方从专家</w:t>
      </w:r>
      <w:proofErr w:type="gramStart"/>
      <w:r>
        <w:rPr>
          <w:rFonts w:asciiTheme="minorEastAsia" w:eastAsiaTheme="minorEastAsia" w:hAnsiTheme="minorEastAsia" w:hint="eastAsia"/>
          <w:color w:val="000000"/>
          <w:spacing w:val="-2"/>
          <w:sz w:val="24"/>
          <w:szCs w:val="24"/>
        </w:rPr>
        <w:t>库采取</w:t>
      </w:r>
      <w:proofErr w:type="gramEnd"/>
      <w:r>
        <w:rPr>
          <w:rFonts w:asciiTheme="minorEastAsia" w:eastAsiaTheme="minorEastAsia" w:hAnsiTheme="minorEastAsia" w:hint="eastAsia"/>
          <w:color w:val="000000"/>
          <w:spacing w:val="-2"/>
          <w:sz w:val="24"/>
          <w:szCs w:val="24"/>
        </w:rPr>
        <w:t>随机抽取的方式确定。对于技术复杂、专业性要求较高或者国家有特殊要求的招标项目，采取随机抽取的方式抽取的专家不能满足评标工作需要时，将采取直接确定的方式选定评标委员会的人选。</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15.5　评标专家的条件和回避规定。</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15.5.1　评标专家应符合下列条件：</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 xml:space="preserve">（1） </w:t>
      </w:r>
      <w:r>
        <w:rPr>
          <w:rFonts w:asciiTheme="minorEastAsia" w:eastAsiaTheme="minorEastAsia" w:hAnsiTheme="minorEastAsia" w:hint="eastAsia"/>
          <w:color w:val="000000"/>
          <w:spacing w:val="-2"/>
          <w:sz w:val="24"/>
          <w:szCs w:val="24"/>
        </w:rPr>
        <w:t>熟悉有关政府采购和招标投标的法律法规；</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 xml:space="preserve">（2） </w:t>
      </w:r>
      <w:r>
        <w:rPr>
          <w:rFonts w:asciiTheme="minorEastAsia" w:eastAsiaTheme="minorEastAsia" w:hAnsiTheme="minorEastAsia" w:hint="eastAsia"/>
          <w:color w:val="000000"/>
          <w:spacing w:val="-2"/>
          <w:sz w:val="24"/>
          <w:szCs w:val="24"/>
        </w:rPr>
        <w:t>在相关专业领域工作满八年并具有高级职称或者同等专业水平；</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 xml:space="preserve">（3） </w:t>
      </w:r>
      <w:r>
        <w:rPr>
          <w:rFonts w:asciiTheme="minorEastAsia" w:eastAsiaTheme="minorEastAsia" w:hAnsiTheme="minorEastAsia" w:hint="eastAsia"/>
          <w:color w:val="000000"/>
          <w:spacing w:val="-2"/>
          <w:sz w:val="24"/>
          <w:szCs w:val="24"/>
        </w:rPr>
        <w:t>具有与招标项目相关的实践经验；</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 xml:space="preserve">（4） </w:t>
      </w:r>
      <w:r>
        <w:rPr>
          <w:rFonts w:asciiTheme="minorEastAsia" w:eastAsiaTheme="minorEastAsia" w:hAnsiTheme="minorEastAsia" w:hint="eastAsia"/>
          <w:color w:val="000000"/>
          <w:spacing w:val="-2"/>
          <w:sz w:val="24"/>
          <w:szCs w:val="24"/>
        </w:rPr>
        <w:t>能够认真、公正、诚实、廉洁的履行职责。</w:t>
      </w:r>
    </w:p>
    <w:p w:rsidR="00CB1561" w:rsidRDefault="00E52047" w:rsidP="00E52047">
      <w:pPr>
        <w:spacing w:line="440" w:lineRule="exact"/>
        <w:ind w:leftChars="224" w:left="498" w:hangingChars="2" w:hanging="5"/>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15.5.2  有下列情形之一的，不得担任评标委员会成员：</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pacing w:val="-2"/>
          <w:sz w:val="24"/>
          <w:szCs w:val="24"/>
        </w:rPr>
        <w:t xml:space="preserve"> 与投标人或者投标人主要负责人有近亲关系的；</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pacing w:val="-2"/>
          <w:sz w:val="24"/>
          <w:szCs w:val="24"/>
        </w:rPr>
        <w:t xml:space="preserve"> 与项目主管部门或者行政监督部门的人员有近亲关系的；</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（3）</w:t>
      </w:r>
      <w:r>
        <w:rPr>
          <w:rFonts w:asciiTheme="minorEastAsia" w:eastAsiaTheme="minorEastAsia" w:hAnsiTheme="minorEastAsia" w:hint="eastAsia"/>
          <w:color w:val="000000"/>
          <w:spacing w:val="-2"/>
          <w:sz w:val="24"/>
          <w:szCs w:val="24"/>
        </w:rPr>
        <w:t xml:space="preserve"> 与投标人有经济利益关系，可能影响对投标公正评审的；</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 xml:space="preserve">（4） </w:t>
      </w:r>
      <w:r>
        <w:rPr>
          <w:rFonts w:asciiTheme="minorEastAsia" w:eastAsiaTheme="minorEastAsia" w:hAnsiTheme="minorEastAsia" w:hint="eastAsia"/>
          <w:color w:val="000000"/>
          <w:spacing w:val="-2"/>
          <w:sz w:val="24"/>
          <w:szCs w:val="24"/>
        </w:rPr>
        <w:t>曾因在招标、评标以及其他与招标投标有关活动中从事违法行为而受过行政处罚或刑事处罚的。</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评标委员会成员有前款规定情形之一的，应当主动提出回避。</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bCs/>
          <w:color w:val="000000"/>
          <w:sz w:val="24"/>
        </w:rPr>
        <w:t>15.6</w:t>
      </w:r>
      <w:r>
        <w:rPr>
          <w:rFonts w:asciiTheme="minorEastAsia" w:eastAsiaTheme="minorEastAsia" w:hAnsiTheme="minorEastAsia" w:hint="eastAsia"/>
          <w:color w:val="000000"/>
          <w:spacing w:val="-2"/>
          <w:sz w:val="24"/>
          <w:szCs w:val="24"/>
        </w:rPr>
        <w:t xml:space="preserve">  评标委员会成员应当熟悉并认真研究招标文件，至少应了解和熟悉以下内容：</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pacing w:val="-2"/>
          <w:sz w:val="24"/>
          <w:szCs w:val="24"/>
        </w:rPr>
        <w:t xml:space="preserve"> 招标目的；</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pacing w:val="-2"/>
          <w:sz w:val="24"/>
          <w:szCs w:val="24"/>
        </w:rPr>
        <w:t xml:space="preserve"> 招标项目的范围、性质；</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（3）</w:t>
      </w:r>
      <w:r>
        <w:rPr>
          <w:rFonts w:asciiTheme="minorEastAsia" w:eastAsiaTheme="minorEastAsia" w:hAnsiTheme="minorEastAsia" w:hint="eastAsia"/>
          <w:color w:val="000000"/>
          <w:spacing w:val="-2"/>
          <w:sz w:val="24"/>
          <w:szCs w:val="24"/>
        </w:rPr>
        <w:t xml:space="preserve"> 招标文件中规定的主要技术要求、标准和商务条款；</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z w:val="24"/>
        </w:rPr>
        <w:t>（4）</w:t>
      </w:r>
      <w:r>
        <w:rPr>
          <w:rFonts w:asciiTheme="minorEastAsia" w:eastAsiaTheme="minorEastAsia" w:hAnsiTheme="minorEastAsia" w:hint="eastAsia"/>
          <w:color w:val="000000"/>
          <w:spacing w:val="-2"/>
          <w:sz w:val="24"/>
          <w:szCs w:val="24"/>
        </w:rPr>
        <w:t xml:space="preserve"> 招标文件规定的评标标准、评标方法和在评标过程中应考虑的相关因素。</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15.7  招标方应当向评标委员会提供评标所需的重要信息和数据。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15.8  评标委员会应当根据招标文件规定的评标标准和方法，对投标文件进行系统地评审和比较。招标文件中没有规定的标准和方法不得作为评标的依据。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15.10  评标委员会成员和与本次评标活动有关的工作人员，不得透露对投标文件的评审和比较、中标候选人的推荐情况以及与评标有关的其他情况。</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15.11　与评标活动有关的工作人员，是指评标委员会成员以外的、因参与评标监督工作或者事务性工作而知悉有关评标情况的所有人员。</w:t>
      </w: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E52047">
      <w:pPr>
        <w:spacing w:line="440" w:lineRule="exact"/>
        <w:jc w:val="center"/>
        <w:outlineLvl w:val="1"/>
        <w:rPr>
          <w:rFonts w:asciiTheme="minorEastAsia" w:eastAsiaTheme="minorEastAsia" w:hAnsiTheme="minorEastAsia"/>
          <w:b/>
          <w:color w:val="000000"/>
          <w:sz w:val="32"/>
          <w:szCs w:val="32"/>
        </w:rPr>
      </w:pPr>
      <w:bookmarkStart w:id="12" w:name="_Toc489289381"/>
      <w:r>
        <w:rPr>
          <w:rFonts w:asciiTheme="minorEastAsia" w:eastAsiaTheme="minorEastAsia" w:hAnsiTheme="minorEastAsia" w:hint="eastAsia"/>
          <w:b/>
          <w:color w:val="000000"/>
          <w:sz w:val="32"/>
          <w:szCs w:val="32"/>
        </w:rPr>
        <w:t>第五章 开　标</w:t>
      </w:r>
      <w:bookmarkEnd w:id="12"/>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16. 开标</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16.1　本次</w:t>
      </w:r>
      <w:proofErr w:type="gramStart"/>
      <w:r>
        <w:rPr>
          <w:rFonts w:asciiTheme="minorEastAsia" w:eastAsiaTheme="minorEastAsia" w:hAnsiTheme="minorEastAsia" w:hint="eastAsia"/>
          <w:color w:val="000000"/>
          <w:sz w:val="24"/>
        </w:rPr>
        <w:t>招标按</w:t>
      </w:r>
      <w:proofErr w:type="gramEnd"/>
      <w:r>
        <w:rPr>
          <w:rFonts w:asciiTheme="minorEastAsia" w:eastAsiaTheme="minorEastAsia" w:hAnsiTheme="minorEastAsia" w:hint="eastAsia"/>
          <w:color w:val="000000"/>
          <w:sz w:val="24"/>
        </w:rPr>
        <w:t>招标文件的投标须知中规定的时间和地点进行公开开标，允许投标人的法人代表或其授权人参加开标会。</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16.2　开标时将检查所有投标文件的密封情况，并在确认无误后拆封投标文件进行唱标。唱标以投标人单独提交的“开标一览表”的内容为准，并对唱标内容作以记录。</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16.3　开标和唱标的顺序，按照递交投标文件的先后顺序依次进行。</w:t>
      </w:r>
    </w:p>
    <w:p w:rsidR="00CB1561" w:rsidRDefault="00E52047">
      <w:pPr>
        <w:tabs>
          <w:tab w:val="left" w:pos="1155"/>
        </w:tabs>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16.4　评标原则以招标文件的规定为准，并在开标会议上予以宣布。</w:t>
      </w:r>
    </w:p>
    <w:p w:rsidR="00CB1561" w:rsidRDefault="00E52047">
      <w:pPr>
        <w:spacing w:line="440" w:lineRule="exact"/>
        <w:ind w:firstLineChars="200" w:firstLine="643"/>
        <w:jc w:val="center"/>
        <w:outlineLvl w:val="1"/>
        <w:rPr>
          <w:rFonts w:asciiTheme="minorEastAsia" w:eastAsiaTheme="minorEastAsia" w:hAnsiTheme="minorEastAsia"/>
          <w:b/>
          <w:bCs/>
          <w:color w:val="000000"/>
          <w:sz w:val="32"/>
        </w:rPr>
      </w:pPr>
      <w:bookmarkStart w:id="13" w:name="_Toc489289382"/>
      <w:r>
        <w:rPr>
          <w:rFonts w:asciiTheme="minorEastAsia" w:eastAsiaTheme="minorEastAsia" w:hAnsiTheme="minorEastAsia" w:hint="eastAsia"/>
          <w:b/>
          <w:bCs/>
          <w:color w:val="000000"/>
          <w:sz w:val="32"/>
        </w:rPr>
        <w:t>第六章 评　标</w:t>
      </w:r>
      <w:bookmarkEnd w:id="13"/>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17. 评标依据</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17.1　评标的依据为招标文件。</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18. 投标文件的澄清</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18.1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18.2　答疑和澄清的内容应是书面的，但不得对投标的价格、技术指标和参数等内容进行实质性修改。澄清文件须由投标人法人代表或其授权代表签字或加盖投标人公章，并作为投标文件的组成部分。</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19. 对投标文件的评估和比较</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19.1　对实质性响应的投标文件进行评估和比较。</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19.2  对投标价格的评估和比较评定：</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 零配件、专用工具及相关服务的费用；</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 招标文件中所要求的有关服务费用；</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（3） 发货到最终目的地的内陆运输、保险及其他费用；</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19.3　除考虑投标价格外，还应考虑以下因素：</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对投标文件的审查和投标文件的确定；</w:t>
      </w:r>
    </w:p>
    <w:p w:rsidR="00CB1561" w:rsidRDefault="00E52047">
      <w:pPr>
        <w:widowControl w:val="0"/>
        <w:numPr>
          <w:ilvl w:val="0"/>
          <w:numId w:val="4"/>
        </w:numPr>
        <w:tabs>
          <w:tab w:val="left" w:pos="540"/>
        </w:tabs>
        <w:adjustRightInd/>
        <w:snapToGrid/>
        <w:spacing w:after="0" w:line="440" w:lineRule="exact"/>
        <w:ind w:left="54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对投标文件中投标人的财务、技术和供货能力的确定；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对投标产品技术性能先进性和经济性的确定；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对投标人报价的评估确定；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对投标人社保缴纳情况的评估确定；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对投标人项目实施方案的评估确定；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对投标人配送安装及项目验收方案的评估确定；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对投标人售后服务机构设置和能力的确定；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对投标人投标文件技术规格偏差的调整确定；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对投标人投标文件商务偏差的调整确定；</w:t>
      </w:r>
    </w:p>
    <w:p w:rsidR="00CB1561" w:rsidRDefault="00E52047">
      <w:pPr>
        <w:widowControl w:val="0"/>
        <w:numPr>
          <w:ilvl w:val="0"/>
          <w:numId w:val="4"/>
        </w:numPr>
        <w:tabs>
          <w:tab w:val="left" w:pos="54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对投标人的技术、商务澄清内容答复的确定；</w:t>
      </w:r>
    </w:p>
    <w:p w:rsidR="00CB1561" w:rsidRDefault="00E52047">
      <w:pPr>
        <w:widowControl w:val="0"/>
        <w:numPr>
          <w:ilvl w:val="0"/>
          <w:numId w:val="4"/>
        </w:numPr>
        <w:tabs>
          <w:tab w:val="left" w:pos="540"/>
          <w:tab w:val="left" w:pos="126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对投标人近三年类似项目经营业绩表的业绩评估确定；</w:t>
      </w:r>
    </w:p>
    <w:p w:rsidR="00CB1561" w:rsidRDefault="00E52047">
      <w:pPr>
        <w:widowControl w:val="0"/>
        <w:numPr>
          <w:ilvl w:val="0"/>
          <w:numId w:val="4"/>
        </w:numPr>
        <w:tabs>
          <w:tab w:val="left" w:pos="540"/>
          <w:tab w:val="left" w:pos="1260"/>
        </w:tabs>
        <w:adjustRightInd/>
        <w:snapToGrid/>
        <w:spacing w:after="0" w:line="440" w:lineRule="exact"/>
        <w:ind w:left="720" w:hanging="1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其他特殊要求因素（如节能、安全和环保等）。</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20. 评标过程的保密</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color w:val="000000"/>
          <w:sz w:val="24"/>
          <w:szCs w:val="24"/>
        </w:rPr>
        <w:t>20</w:t>
      </w:r>
      <w:r>
        <w:rPr>
          <w:rFonts w:asciiTheme="minorEastAsia" w:eastAsiaTheme="minorEastAsia" w:hAnsiTheme="minorEastAsia" w:hint="eastAsia"/>
          <w:color w:val="000000"/>
          <w:sz w:val="24"/>
          <w:szCs w:val="24"/>
        </w:rPr>
        <w:t xml:space="preserve">.1  </w:t>
      </w:r>
      <w:r>
        <w:rPr>
          <w:rFonts w:asciiTheme="minorEastAsia" w:eastAsiaTheme="minorEastAsia" w:hAnsiTheme="minorEastAsia" w:hint="eastAsia"/>
          <w:color w:val="000000"/>
          <w:spacing w:val="-2"/>
          <w:sz w:val="24"/>
          <w:szCs w:val="24"/>
        </w:rPr>
        <w:t>开标后，凡是属于审查、澄清、评价和比较的有关资料以及推荐中标候选人等，评标委员会成员或参与评标的有关工作人员均不得向投标人或其他无关的人员透露，违者给予警告、取消担任评标委员会成员的资格，不得再参加任何投标项目的评标。</w:t>
      </w:r>
    </w:p>
    <w:p w:rsidR="00CB1561" w:rsidRDefault="00E52047">
      <w:pPr>
        <w:spacing w:line="440" w:lineRule="exact"/>
        <w:ind w:firstLineChars="200" w:firstLine="480"/>
        <w:rPr>
          <w:rFonts w:asciiTheme="minorEastAsia" w:eastAsiaTheme="minorEastAsia" w:hAnsiTheme="minorEastAsia"/>
          <w:color w:val="000000"/>
          <w:spacing w:val="-2"/>
          <w:sz w:val="24"/>
          <w:szCs w:val="24"/>
        </w:rPr>
      </w:pPr>
      <w:r>
        <w:rPr>
          <w:rFonts w:asciiTheme="minorEastAsia" w:eastAsiaTheme="minorEastAsia" w:hAnsiTheme="minorEastAsia"/>
          <w:color w:val="000000"/>
          <w:sz w:val="24"/>
          <w:szCs w:val="24"/>
        </w:rPr>
        <w:t>20</w:t>
      </w:r>
      <w:r>
        <w:rPr>
          <w:rFonts w:asciiTheme="minorEastAsia" w:eastAsiaTheme="minorEastAsia" w:hAnsiTheme="minorEastAsia" w:hint="eastAsia"/>
          <w:color w:val="000000"/>
          <w:sz w:val="24"/>
          <w:szCs w:val="24"/>
        </w:rPr>
        <w:t xml:space="preserve">.2 </w:t>
      </w:r>
      <w:r>
        <w:rPr>
          <w:rFonts w:asciiTheme="minorEastAsia" w:eastAsiaTheme="minorEastAsia" w:hAnsiTheme="minorEastAsia" w:hint="eastAsia"/>
          <w:color w:val="000000"/>
          <w:spacing w:val="-2"/>
          <w:sz w:val="24"/>
          <w:szCs w:val="24"/>
        </w:rPr>
        <w:t xml:space="preserve"> 投标人在评标过程中，所进行的试图影响评标结果的不符合《中华人民共和国政府采购法》及本次招标有关规定的活动，将被取消中标资格。</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21. 初步评审</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21.1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明细报价表的大写金额和小写金额不一致的以大写金额为准；总价金额与综合单价金额不一致的，以综合单价金额为准。</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21.2在评标过程中，如评标委员会认为投标报价低于成本价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供应商提供书面说明后，评标委员会应当结合采购项目采购需求、专业实际情况、供应商财务状况报告、与其</w:t>
      </w:r>
      <w:proofErr w:type="gramStart"/>
      <w:r>
        <w:rPr>
          <w:rFonts w:asciiTheme="minorEastAsia" w:eastAsiaTheme="minorEastAsia" w:hAnsiTheme="minorEastAsia" w:hint="eastAsia"/>
          <w:color w:val="000000"/>
          <w:spacing w:val="-2"/>
          <w:sz w:val="24"/>
          <w:szCs w:val="24"/>
        </w:rPr>
        <w:t>他供应商比较</w:t>
      </w:r>
      <w:proofErr w:type="gramEnd"/>
      <w:r>
        <w:rPr>
          <w:rFonts w:asciiTheme="minorEastAsia" w:eastAsiaTheme="minorEastAsia" w:hAnsiTheme="minorEastAsia" w:hint="eastAsia"/>
          <w:color w:val="000000"/>
          <w:spacing w:val="-2"/>
          <w:sz w:val="24"/>
          <w:szCs w:val="24"/>
        </w:rPr>
        <w:t>情况等就供应商书面说明进行审查评价。供应</w:t>
      </w:r>
      <w:proofErr w:type="gramStart"/>
      <w:r>
        <w:rPr>
          <w:rFonts w:asciiTheme="minorEastAsia" w:eastAsiaTheme="minorEastAsia" w:hAnsiTheme="minorEastAsia" w:hint="eastAsia"/>
          <w:color w:val="000000"/>
          <w:spacing w:val="-2"/>
          <w:sz w:val="24"/>
          <w:szCs w:val="24"/>
        </w:rPr>
        <w:t>商拒绝</w:t>
      </w:r>
      <w:proofErr w:type="gramEnd"/>
      <w:r>
        <w:rPr>
          <w:rFonts w:asciiTheme="minorEastAsia" w:eastAsiaTheme="minorEastAsia" w:hAnsiTheme="minorEastAsia" w:hint="eastAsia"/>
          <w:color w:val="000000"/>
          <w:spacing w:val="-2"/>
          <w:sz w:val="24"/>
          <w:szCs w:val="24"/>
        </w:rPr>
        <w:t>或者变相拒绝提供有效书面说明或者书面说明不能证明其报价合理性的，评标委员会应当将其投标文件作为无效处理。</w:t>
      </w:r>
    </w:p>
    <w:p w:rsidR="00CB1561" w:rsidRDefault="00E52047" w:rsidP="00E52047">
      <w:pPr>
        <w:spacing w:line="440" w:lineRule="exact"/>
        <w:ind w:firstLineChars="150" w:firstLine="358"/>
        <w:rPr>
          <w:rFonts w:asciiTheme="minorEastAsia" w:eastAsiaTheme="minorEastAsia" w:hAnsiTheme="minorEastAsia"/>
          <w:b/>
          <w:color w:val="000000"/>
          <w:spacing w:val="-2"/>
          <w:sz w:val="24"/>
          <w:szCs w:val="24"/>
          <w:u w:val="single"/>
        </w:rPr>
      </w:pPr>
      <w:r>
        <w:rPr>
          <w:rFonts w:asciiTheme="minorEastAsia" w:eastAsiaTheme="minorEastAsia" w:hAnsiTheme="minorEastAsia" w:hint="eastAsia"/>
          <w:b/>
          <w:color w:val="000000"/>
          <w:spacing w:val="-2"/>
          <w:sz w:val="24"/>
          <w:szCs w:val="24"/>
        </w:rPr>
        <w:t xml:space="preserve">21.3　</w:t>
      </w:r>
      <w:r>
        <w:rPr>
          <w:rFonts w:asciiTheme="minorEastAsia" w:eastAsiaTheme="minorEastAsia" w:hAnsiTheme="minorEastAsia" w:hint="eastAsia"/>
          <w:b/>
          <w:color w:val="000000"/>
          <w:spacing w:val="-2"/>
          <w:sz w:val="24"/>
          <w:szCs w:val="24"/>
          <w:u w:val="single"/>
        </w:rPr>
        <w:t>投标最低报价，不作为中标的依据。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21.4　招标方不接受不符合国家有关部门相关规定的投标报价或优惠方案。</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21.5　在评标过程中，评标委员会发现投标人以他人名义投标、串通投标、以行贿手段谋取中标或者以其他弄虚作假方式投标的，将被否决其投标。</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21.6  投标人的资格条件不符合国家有关规定和招标文件要求的，或者拒不按照要求对投标文件进行澄清、说明或补正的，评标委员会可以否决其投标。</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21.7  评标委员会应当审查每一投标文件是否对招标文件提出的所有实质性要求和条件做出满足。未能在实质上满足的投标，应作废标处理。</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21.8　投标人不得误导、干扰招标方的评标活动，否则将否决其投标。</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21.9　评标委员会应当根据招标文件，审查并逐项列出投标文件的全部投标偏差。投标偏差分为重大偏差和细微偏差。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21.10  下列情况属于重大偏差：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 没有按照招标文件要求提供投标保证金的；</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 投标文件没有投标人授权代表签字和加盖公章的；</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（3） 投标文件中附有招标方不能接受的条件的；</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（4） 不符合招标文件中规定的其他实质性要求的。</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投标文件有上述情形之一的，为未能对招标文件做出实质性满足的投标，将被否决其投标。</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评标委员会应当要求存在细小偏差的投标人在评标结束前以书面形式予以补正。拒绝补正的，在详细评审时可以对细微偏差作不利于该投标人的量化。</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21.12  评标委员会根据本规定否决不合格投标或者界定</w:t>
      </w:r>
      <w:proofErr w:type="gramStart"/>
      <w:r>
        <w:rPr>
          <w:rFonts w:asciiTheme="minorEastAsia" w:eastAsiaTheme="minorEastAsia" w:hAnsiTheme="minorEastAsia" w:hint="eastAsia"/>
          <w:color w:val="000000"/>
          <w:spacing w:val="-2"/>
          <w:sz w:val="24"/>
          <w:szCs w:val="24"/>
        </w:rPr>
        <w:t>为废标后</w:t>
      </w:r>
      <w:proofErr w:type="gramEnd"/>
      <w:r>
        <w:rPr>
          <w:rFonts w:asciiTheme="minorEastAsia" w:eastAsiaTheme="minorEastAsia" w:hAnsiTheme="minorEastAsia" w:hint="eastAsia"/>
          <w:color w:val="000000"/>
          <w:spacing w:val="-2"/>
          <w:sz w:val="24"/>
          <w:szCs w:val="24"/>
        </w:rPr>
        <w:t>，因有效投标不足三个使得投标明显缺乏竞争性时，根据《中华人民共和国政府采购法》的相关规定，将作废标处理。</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21.13  对投标文件满足招标文件条款的审查：</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 开标后，评标委员会将组织对投标文件进行审查，检查投标文件是否完整，是否出现计算性错误，投标文件正本是否满足招标文件的格式要求；</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 在对投标文件进行详细评估之前，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（3） 评标委员会判断投标文件的满足性仅基于投标文件本身而不靠外部证据；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（4） 评标委员会将拒绝被确定为非实质性满足的投标。投标人不能通过修正或撤消不符合之处而使其投标成为实质性满足的投标。</w:t>
      </w:r>
    </w:p>
    <w:p w:rsidR="00CB1561" w:rsidRDefault="00E52047" w:rsidP="00E52047">
      <w:pPr>
        <w:spacing w:line="440" w:lineRule="exact"/>
        <w:ind w:firstLineChars="200" w:firstLine="476"/>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符合性审查</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78"/>
        <w:gridCol w:w="1134"/>
        <w:gridCol w:w="993"/>
        <w:gridCol w:w="1417"/>
      </w:tblGrid>
      <w:tr w:rsidR="00CB1561">
        <w:trPr>
          <w:trHeight w:val="615"/>
        </w:trPr>
        <w:tc>
          <w:tcPr>
            <w:tcW w:w="817" w:type="dxa"/>
            <w:shd w:val="clear" w:color="auto" w:fill="auto"/>
            <w:vAlign w:val="center"/>
          </w:tcPr>
          <w:p w:rsidR="00CB1561" w:rsidRDefault="00E52047">
            <w:pPr>
              <w:spacing w:line="440" w:lineRule="exact"/>
              <w:jc w:val="center"/>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序号</w:t>
            </w:r>
          </w:p>
        </w:tc>
        <w:tc>
          <w:tcPr>
            <w:tcW w:w="8322" w:type="dxa"/>
            <w:gridSpan w:val="4"/>
            <w:shd w:val="clear" w:color="auto" w:fill="auto"/>
            <w:vAlign w:val="center"/>
          </w:tcPr>
          <w:p w:rsidR="00CB1561" w:rsidRDefault="00E52047">
            <w:pPr>
              <w:spacing w:line="440" w:lineRule="exact"/>
              <w:jc w:val="center"/>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评审内容</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1</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投标文件是否有投标单位法定代表人或其授权代表人签章和加盖投标单位公章；</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投标保证金是否按招标文件要求缴纳；</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3</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投标文件未按招标文件要求编制，内容不全或字迹模糊、辨认不清的；</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4</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技术性能、技术参数是否满足招标文件要求；</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5</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交货期及交货地点及质保期是否符合招标文件要求。</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6</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投标报价未超出本次采购金额。</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7</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投标文件中是否有采购人不能接受的条件。</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615"/>
        </w:trPr>
        <w:tc>
          <w:tcPr>
            <w:tcW w:w="8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8</w:t>
            </w:r>
          </w:p>
        </w:tc>
        <w:tc>
          <w:tcPr>
            <w:tcW w:w="4778"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投标文件封面右上角必须注明“正本”或“副本”字样。</w:t>
            </w:r>
          </w:p>
        </w:tc>
        <w:tc>
          <w:tcPr>
            <w:tcW w:w="1134"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993"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c>
          <w:tcPr>
            <w:tcW w:w="1417" w:type="dxa"/>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　</w:t>
            </w:r>
          </w:p>
        </w:tc>
      </w:tr>
      <w:tr w:rsidR="00CB1561">
        <w:trPr>
          <w:trHeight w:val="570"/>
        </w:trPr>
        <w:tc>
          <w:tcPr>
            <w:tcW w:w="9139" w:type="dxa"/>
            <w:gridSpan w:val="5"/>
            <w:shd w:val="clear" w:color="auto" w:fill="auto"/>
            <w:vAlign w:val="center"/>
          </w:tcPr>
          <w:p w:rsidR="00CB1561" w:rsidRDefault="00E52047">
            <w:pPr>
              <w:spacing w:line="440" w:lineRule="exact"/>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注：投标文件有上述情形之一的，作废标处理。出现重大偏差的标记“×”，没有出现重大偏差的标记“√” 。</w:t>
            </w:r>
          </w:p>
        </w:tc>
      </w:tr>
    </w:tbl>
    <w:p w:rsidR="00CB1561" w:rsidRDefault="00CB1561" w:rsidP="00E52047">
      <w:pPr>
        <w:spacing w:line="440" w:lineRule="exact"/>
        <w:ind w:firstLineChars="200" w:firstLine="476"/>
        <w:jc w:val="center"/>
        <w:rPr>
          <w:rFonts w:asciiTheme="minorEastAsia" w:eastAsiaTheme="minorEastAsia" w:hAnsiTheme="minorEastAsia"/>
          <w:spacing w:val="-2"/>
          <w:sz w:val="24"/>
          <w:szCs w:val="24"/>
        </w:rPr>
      </w:pP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投标人的投标文件符合初步审查标准的，进入下一步详细评审阶段，未通过初步审查标准的</w:t>
      </w:r>
      <w:proofErr w:type="gramStart"/>
      <w:r>
        <w:rPr>
          <w:rFonts w:asciiTheme="minorEastAsia" w:eastAsiaTheme="minorEastAsia" w:hAnsiTheme="minorEastAsia" w:hint="eastAsia"/>
          <w:color w:val="000000"/>
          <w:sz w:val="24"/>
        </w:rPr>
        <w:t>的</w:t>
      </w:r>
      <w:proofErr w:type="gramEnd"/>
      <w:r>
        <w:rPr>
          <w:rFonts w:asciiTheme="minorEastAsia" w:eastAsiaTheme="minorEastAsia" w:hAnsiTheme="minorEastAsia" w:hint="eastAsia"/>
          <w:color w:val="000000"/>
          <w:sz w:val="24"/>
        </w:rPr>
        <w:t>，其投标作为无效标，不进入后期评审阶段。</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22. 详细评审</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22.1  经初步评审合格的投标文件，评标委员会应当根据招标文件确定的评标标准和方法，对其技术和商务部分作进一步的评审和比较。</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22.3  采用</w:t>
      </w:r>
      <w:r>
        <w:rPr>
          <w:rFonts w:asciiTheme="minorEastAsia" w:eastAsiaTheme="minorEastAsia" w:hAnsiTheme="minorEastAsia" w:hint="eastAsia"/>
          <w:color w:val="000000"/>
          <w:spacing w:val="-2"/>
          <w:sz w:val="24"/>
          <w:szCs w:val="24"/>
          <w:u w:val="single"/>
        </w:rPr>
        <w:t xml:space="preserve">　综合评分法　</w:t>
      </w:r>
      <w:r>
        <w:rPr>
          <w:rFonts w:asciiTheme="minorEastAsia" w:eastAsiaTheme="minorEastAsia" w:hAnsiTheme="minorEastAsia" w:hint="eastAsia"/>
          <w:color w:val="000000"/>
          <w:spacing w:val="-2"/>
          <w:sz w:val="24"/>
          <w:szCs w:val="24"/>
        </w:rPr>
        <w:t>衡量投标文件是否最大限度地满足招标文件中规定的各项综合评分标准。</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22.4  根据综合评分</w:t>
      </w:r>
      <w:proofErr w:type="gramStart"/>
      <w:r>
        <w:rPr>
          <w:rFonts w:asciiTheme="minorEastAsia" w:eastAsiaTheme="minorEastAsia" w:hAnsiTheme="minorEastAsia" w:hint="eastAsia"/>
          <w:color w:val="000000"/>
          <w:spacing w:val="-2"/>
          <w:sz w:val="24"/>
          <w:szCs w:val="24"/>
        </w:rPr>
        <w:t>法完成</w:t>
      </w:r>
      <w:proofErr w:type="gramEnd"/>
      <w:r>
        <w:rPr>
          <w:rFonts w:asciiTheme="minorEastAsia" w:eastAsiaTheme="minorEastAsia" w:hAnsiTheme="minorEastAsia" w:hint="eastAsia"/>
          <w:color w:val="000000"/>
          <w:spacing w:val="-2"/>
          <w:sz w:val="24"/>
          <w:szCs w:val="24"/>
        </w:rPr>
        <w:t>评标后，评标委员会应当拟定一份书面评标报告提交招标方。评标报告应当载明投标人的投标项目、所作的任何修正、对商务偏差的调整、对技术偏差的调整、对各评审因素的评估以及对每一投标的最终评审结果。</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22.5  采用综合评分法衡量投标文件在是否最大限度地满足招标文件实质性要求前提下，按照招标文件中规定的各项因素进行综合评审后，依据得分高低，依次确定为中标候选人。</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22.6  根据综合评分</w:t>
      </w:r>
      <w:proofErr w:type="gramStart"/>
      <w:r>
        <w:rPr>
          <w:rFonts w:asciiTheme="minorEastAsia" w:eastAsiaTheme="minorEastAsia" w:hAnsiTheme="minorEastAsia" w:hint="eastAsia"/>
          <w:color w:val="000000"/>
          <w:spacing w:val="-2"/>
          <w:sz w:val="24"/>
          <w:szCs w:val="24"/>
        </w:rPr>
        <w:t>法完成</w:t>
      </w:r>
      <w:proofErr w:type="gramEnd"/>
      <w:r>
        <w:rPr>
          <w:rFonts w:asciiTheme="minorEastAsia" w:eastAsiaTheme="minorEastAsia" w:hAnsiTheme="minorEastAsia" w:hint="eastAsia"/>
          <w:color w:val="000000"/>
          <w:spacing w:val="-2"/>
          <w:sz w:val="24"/>
          <w:szCs w:val="24"/>
        </w:rPr>
        <w:t>评标后，评标委员会应当拟定一份书面评标报告提交招标方。评标报告应当载明投标人的投标项目、所作的任何修正、对商业偏差的调整、对技术偏差的调整、对各评审因素的评估以及对每一投标的最终评审结果。</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22.7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rsidR="00CB1561" w:rsidRDefault="00E52047">
      <w:pPr>
        <w:spacing w:line="440" w:lineRule="exact"/>
        <w:jc w:val="center"/>
        <w:outlineLvl w:val="1"/>
        <w:rPr>
          <w:rFonts w:asciiTheme="minorEastAsia" w:eastAsiaTheme="minorEastAsia" w:hAnsiTheme="minorEastAsia"/>
          <w:b/>
          <w:color w:val="000000"/>
          <w:sz w:val="32"/>
          <w:szCs w:val="32"/>
        </w:rPr>
      </w:pPr>
      <w:bookmarkStart w:id="14" w:name="_Toc489289383"/>
      <w:r>
        <w:rPr>
          <w:rFonts w:asciiTheme="minorEastAsia" w:eastAsiaTheme="minorEastAsia" w:hAnsiTheme="minorEastAsia" w:hint="eastAsia"/>
          <w:b/>
          <w:color w:val="000000"/>
          <w:sz w:val="32"/>
          <w:szCs w:val="32"/>
        </w:rPr>
        <w:t>第七章 定　标</w:t>
      </w:r>
      <w:bookmarkEnd w:id="14"/>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23. 定标标准</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23.1　合同将授予被确定为实质性响应招标文件要求，经评定认为具备履行合同能力、报价合理、技术和商务条件都符合招标文件要求的、得分最高的投标人。</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 xml:space="preserve">23.2　</w:t>
      </w:r>
      <w:r>
        <w:rPr>
          <w:rFonts w:asciiTheme="minorEastAsia" w:eastAsiaTheme="minorEastAsia" w:hAnsiTheme="minorEastAsia" w:hint="eastAsia"/>
          <w:color w:val="000000"/>
          <w:spacing w:val="-2"/>
          <w:sz w:val="24"/>
        </w:rPr>
        <w:t>最低投标价不一定是被授予合同的保证。</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23.3　如果确定该投标人没有条件圆满履行合同，招标方将按照投标人的得分高低把合同授予下一个中标候选人。</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24. 接受和拒绝</w:t>
      </w:r>
      <w:proofErr w:type="gramStart"/>
      <w:r>
        <w:rPr>
          <w:rFonts w:asciiTheme="minorEastAsia" w:eastAsiaTheme="minorEastAsia" w:hAnsiTheme="minorEastAsia" w:hint="eastAsia"/>
          <w:b/>
          <w:color w:val="000000"/>
          <w:sz w:val="24"/>
        </w:rPr>
        <w:t>任何或</w:t>
      </w:r>
      <w:proofErr w:type="gramEnd"/>
      <w:r>
        <w:rPr>
          <w:rFonts w:asciiTheme="minorEastAsia" w:eastAsiaTheme="minorEastAsia" w:hAnsiTheme="minorEastAsia" w:hint="eastAsia"/>
          <w:b/>
          <w:color w:val="000000"/>
          <w:sz w:val="24"/>
        </w:rPr>
        <w:t>所有投标的权力</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24.1　为维护国家利益，招标方在授予合同之前仍有选择或拒绝任何全部投标的权力。</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25. 中标通知书</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25.1  评标结束7个工作日后，招标方将以书面形式发出《中标通知书》，但发出时间不超过投标有效期，《中标通知书》一经发出即发生法律效力。</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25.2  《中标通知书》将作为签订合同的依据。</w:t>
      </w:r>
    </w:p>
    <w:p w:rsidR="00CB1561" w:rsidRDefault="00E52047">
      <w:pPr>
        <w:spacing w:line="440" w:lineRule="exact"/>
        <w:ind w:firstLineChars="200" w:firstLine="643"/>
        <w:jc w:val="center"/>
        <w:outlineLvl w:val="1"/>
        <w:rPr>
          <w:rFonts w:asciiTheme="minorEastAsia" w:eastAsiaTheme="minorEastAsia" w:hAnsiTheme="minorEastAsia"/>
          <w:b/>
          <w:color w:val="000000"/>
          <w:sz w:val="32"/>
          <w:szCs w:val="32"/>
        </w:rPr>
      </w:pPr>
      <w:bookmarkStart w:id="15" w:name="_Toc489289384"/>
      <w:r>
        <w:rPr>
          <w:rFonts w:asciiTheme="minorEastAsia" w:eastAsiaTheme="minorEastAsia" w:hAnsiTheme="minorEastAsia" w:hint="eastAsia"/>
          <w:b/>
          <w:color w:val="000000"/>
          <w:sz w:val="32"/>
          <w:szCs w:val="32"/>
        </w:rPr>
        <w:t>第八章 授予合同</w:t>
      </w:r>
      <w:bookmarkEnd w:id="15"/>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26. 签订合同</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26.1  中标人收到招标方的《中标通知书》后三十日内，按照招标文件和中标人投标文件中的约定与采购人签订书面合同，所签订的合同不得对招标文件和中标人的投标文件作实质性修改。</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26.2  招标方在授予合同时，有权对招标文件中规定的货物和服务的数量在10%的幅度内予以增加或减少。</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26.3  如中标人拒签合同，则按违约处理。招标方将不予退还其履约保证金。</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26.4  招标文件、中标人的投标文件及其澄清文件等，均为签订经济合同的依据。</w:t>
      </w:r>
    </w:p>
    <w:p w:rsidR="00CB1561" w:rsidRDefault="00E52047" w:rsidP="00E52047">
      <w:pPr>
        <w:spacing w:line="440" w:lineRule="exact"/>
        <w:ind w:firstLineChars="200" w:firstLine="476"/>
        <w:rPr>
          <w:rFonts w:asciiTheme="minorEastAsia" w:eastAsiaTheme="minorEastAsia" w:hAnsiTheme="minorEastAsia"/>
          <w:color w:val="000000"/>
          <w:spacing w:val="-2"/>
          <w:sz w:val="24"/>
          <w:szCs w:val="24"/>
        </w:rPr>
      </w:pPr>
      <w:r>
        <w:rPr>
          <w:rFonts w:asciiTheme="minorEastAsia" w:eastAsiaTheme="minorEastAsia" w:hAnsiTheme="minorEastAsia" w:hint="eastAsia"/>
          <w:color w:val="000000"/>
          <w:spacing w:val="-2"/>
          <w:sz w:val="24"/>
          <w:szCs w:val="24"/>
        </w:rPr>
        <w:t>26.5  不允许中标人将中标项目分包或转交他人承担。</w:t>
      </w:r>
    </w:p>
    <w:p w:rsidR="00CB1561" w:rsidRDefault="00CB1561">
      <w:pPr>
        <w:spacing w:line="440" w:lineRule="exact"/>
        <w:jc w:val="center"/>
        <w:outlineLvl w:val="0"/>
        <w:rPr>
          <w:rFonts w:asciiTheme="minorEastAsia" w:eastAsiaTheme="minorEastAsia" w:hAnsiTheme="minorEastAsia"/>
          <w:b/>
          <w:color w:val="000000"/>
          <w:sz w:val="36"/>
        </w:rPr>
      </w:pPr>
    </w:p>
    <w:p w:rsidR="00CB1561" w:rsidRDefault="00CB1561">
      <w:pPr>
        <w:spacing w:line="440" w:lineRule="exact"/>
        <w:jc w:val="center"/>
        <w:outlineLvl w:val="0"/>
        <w:rPr>
          <w:rFonts w:asciiTheme="minorEastAsia" w:eastAsiaTheme="minorEastAsia" w:hAnsiTheme="minorEastAsia"/>
          <w:b/>
          <w:color w:val="000000"/>
          <w:sz w:val="36"/>
        </w:rPr>
      </w:pPr>
    </w:p>
    <w:p w:rsidR="00CB1561" w:rsidRDefault="00E52047">
      <w:pPr>
        <w:spacing w:line="440" w:lineRule="exact"/>
        <w:jc w:val="center"/>
        <w:outlineLvl w:val="0"/>
        <w:rPr>
          <w:rFonts w:asciiTheme="minorEastAsia" w:eastAsiaTheme="minorEastAsia" w:hAnsiTheme="minorEastAsia"/>
          <w:b/>
          <w:color w:val="000000"/>
          <w:sz w:val="36"/>
        </w:rPr>
      </w:pPr>
      <w:r>
        <w:rPr>
          <w:rFonts w:asciiTheme="minorEastAsia" w:eastAsiaTheme="minorEastAsia" w:hAnsiTheme="minorEastAsia"/>
          <w:b/>
          <w:color w:val="000000"/>
          <w:sz w:val="36"/>
        </w:rPr>
        <w:br w:type="page"/>
      </w:r>
      <w:bookmarkStart w:id="16" w:name="_Toc489289385"/>
      <w:r>
        <w:rPr>
          <w:rFonts w:asciiTheme="minorEastAsia" w:eastAsiaTheme="minorEastAsia" w:hAnsiTheme="minorEastAsia" w:hint="eastAsia"/>
          <w:b/>
          <w:color w:val="000000"/>
          <w:sz w:val="36"/>
        </w:rPr>
        <w:t>第四部分  采购货物清单</w:t>
      </w:r>
      <w:bookmarkEnd w:id="16"/>
    </w:p>
    <w:p w:rsidR="00CB1561" w:rsidRDefault="00E52047">
      <w:pPr>
        <w:spacing w:line="440" w:lineRule="exact"/>
        <w:outlineLvl w:val="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 xml:space="preserve">第一包：保障性药品； </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2"/>
        <w:gridCol w:w="361"/>
        <w:gridCol w:w="832"/>
        <w:gridCol w:w="1733"/>
        <w:gridCol w:w="197"/>
        <w:gridCol w:w="2212"/>
        <w:gridCol w:w="837"/>
        <w:gridCol w:w="1629"/>
      </w:tblGrid>
      <w:tr w:rsidR="00CB1561">
        <w:trPr>
          <w:trHeight w:val="477"/>
        </w:trPr>
        <w:tc>
          <w:tcPr>
            <w:tcW w:w="9943" w:type="dxa"/>
            <w:gridSpan w:val="8"/>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方正小标宋简体"/>
                <w:b/>
                <w:color w:val="000000"/>
                <w:sz w:val="21"/>
                <w:szCs w:val="21"/>
              </w:rPr>
            </w:pPr>
            <w:r>
              <w:rPr>
                <w:rFonts w:asciiTheme="minorEastAsia" w:eastAsiaTheme="minorEastAsia" w:hAnsiTheme="minorEastAsia" w:cs="宋体"/>
                <w:color w:val="000000"/>
                <w:sz w:val="21"/>
                <w:szCs w:val="21"/>
              </w:rPr>
              <w:t>口    服    药</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药  品  名</w:t>
            </w:r>
          </w:p>
        </w:tc>
        <w:tc>
          <w:tcPr>
            <w:tcW w:w="119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数量</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规格</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药  品  名</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数量</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规格</w:t>
            </w:r>
          </w:p>
        </w:tc>
      </w:tr>
      <w:tr w:rsidR="00CB1561">
        <w:trPr>
          <w:trHeight w:val="749"/>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头</w:t>
            </w:r>
            <w:proofErr w:type="gramStart"/>
            <w:r>
              <w:rPr>
                <w:rFonts w:asciiTheme="minorEastAsia" w:eastAsiaTheme="minorEastAsia" w:hAnsiTheme="minorEastAsia" w:cs="宋体"/>
                <w:color w:val="000000"/>
                <w:sz w:val="21"/>
                <w:szCs w:val="21"/>
              </w:rPr>
              <w:t>孢</w:t>
            </w:r>
            <w:proofErr w:type="gramEnd"/>
            <w:r>
              <w:rPr>
                <w:rFonts w:asciiTheme="minorEastAsia" w:eastAsiaTheme="minorEastAsia" w:hAnsiTheme="minorEastAsia" w:cs="宋体"/>
                <w:color w:val="000000"/>
                <w:sz w:val="21"/>
                <w:szCs w:val="21"/>
              </w:rPr>
              <w:t>氨</w:t>
            </w:r>
            <w:proofErr w:type="gramStart"/>
            <w:r>
              <w:rPr>
                <w:rFonts w:asciiTheme="minorEastAsia" w:eastAsiaTheme="minorEastAsia" w:hAnsiTheme="minorEastAsia" w:cs="宋体"/>
                <w:color w:val="000000"/>
                <w:sz w:val="21"/>
                <w:szCs w:val="21"/>
              </w:rPr>
              <w:t>苄</w:t>
            </w:r>
            <w:proofErr w:type="gramEnd"/>
            <w:r>
              <w:rPr>
                <w:rFonts w:asciiTheme="minorEastAsia" w:eastAsiaTheme="minorEastAsia" w:hAnsiTheme="minorEastAsia" w:cs="宋体"/>
                <w:color w:val="000000"/>
                <w:sz w:val="21"/>
                <w:szCs w:val="21"/>
              </w:rPr>
              <w:t>胶囊</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0.125g×10粒×5板/盒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阿莫西林胶囊</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0.25g×24g/盒</w:t>
            </w:r>
          </w:p>
        </w:tc>
      </w:tr>
      <w:tr w:rsidR="00CB1561">
        <w:trPr>
          <w:trHeight w:val="618"/>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左氧氟沙星片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0.1g×12片/盒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琥</w:t>
            </w:r>
            <w:proofErr w:type="gramEnd"/>
            <w:r>
              <w:rPr>
                <w:rFonts w:asciiTheme="minorEastAsia" w:eastAsiaTheme="minorEastAsia" w:hAnsiTheme="minorEastAsia" w:cs="宋体"/>
                <w:color w:val="000000"/>
                <w:sz w:val="21"/>
                <w:szCs w:val="21"/>
              </w:rPr>
              <w:t>乙红霉素片</w:t>
            </w:r>
            <w:r>
              <w:rPr>
                <w:rFonts w:asciiTheme="minorEastAsia" w:eastAsiaTheme="minorEastAsia" w:hAnsiTheme="minorEastAsia" w:cs="宋体"/>
                <w:color w:val="000000"/>
                <w:sz w:val="21"/>
                <w:szCs w:val="21"/>
              </w:rPr>
              <w:br/>
              <w:t>（利君沙）</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0.125g×24g/盒</w:t>
            </w:r>
          </w:p>
        </w:tc>
      </w:tr>
      <w:tr w:rsidR="00CB1561">
        <w:trPr>
          <w:trHeight w:val="476"/>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诺氟沙星胶囊</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750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20粒/盒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罗红霉素</w:t>
            </w:r>
            <w:proofErr w:type="gramStart"/>
            <w:r>
              <w:rPr>
                <w:rFonts w:asciiTheme="minorEastAsia" w:eastAsiaTheme="minorEastAsia" w:hAnsiTheme="minorEastAsia" w:cs="宋体"/>
                <w:color w:val="000000"/>
                <w:sz w:val="21"/>
                <w:szCs w:val="21"/>
              </w:rPr>
              <w:t>分散片</w:t>
            </w:r>
            <w:proofErr w:type="gramEnd"/>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150mg×10片/盒</w:t>
            </w:r>
          </w:p>
        </w:tc>
      </w:tr>
      <w:tr w:rsidR="00CB1561">
        <w:trPr>
          <w:trHeight w:val="486"/>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维生素B1片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红霉素肠溶片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0.125g×100片/瓶</w:t>
            </w:r>
          </w:p>
        </w:tc>
      </w:tr>
      <w:tr w:rsidR="00CB1561">
        <w:trPr>
          <w:trHeight w:val="342"/>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鼻炎康片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72粒/瓶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阿奇霉素片（希舒美）</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0.25g×6片/盒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阿奇霉素</w:t>
            </w:r>
            <w:proofErr w:type="gramStart"/>
            <w:r>
              <w:rPr>
                <w:rFonts w:asciiTheme="minorEastAsia" w:eastAsiaTheme="minorEastAsia" w:hAnsiTheme="minorEastAsia" w:cs="宋体"/>
                <w:color w:val="000000"/>
                <w:sz w:val="21"/>
                <w:szCs w:val="21"/>
              </w:rPr>
              <w:t>分散片</w:t>
            </w:r>
            <w:proofErr w:type="gramEnd"/>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0.25g×6片/盒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复方磺胺甲噁</w:t>
            </w:r>
            <w:proofErr w:type="gramStart"/>
            <w:r>
              <w:rPr>
                <w:rFonts w:asciiTheme="minorEastAsia" w:eastAsiaTheme="minorEastAsia" w:hAnsiTheme="minorEastAsia" w:cs="宋体"/>
                <w:color w:val="000000"/>
                <w:sz w:val="21"/>
                <w:szCs w:val="21"/>
              </w:rPr>
              <w:t>唑</w:t>
            </w:r>
            <w:proofErr w:type="gramEnd"/>
            <w:r>
              <w:rPr>
                <w:rFonts w:asciiTheme="minorEastAsia" w:eastAsiaTheme="minorEastAsia" w:hAnsiTheme="minorEastAsia" w:cs="宋体"/>
                <w:color w:val="000000"/>
                <w:sz w:val="21"/>
                <w:szCs w:val="21"/>
              </w:rPr>
              <w:t>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660"/>
        </w:trPr>
        <w:tc>
          <w:tcPr>
            <w:tcW w:w="214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头</w:t>
            </w:r>
            <w:proofErr w:type="gramStart"/>
            <w:r>
              <w:rPr>
                <w:rFonts w:asciiTheme="minorEastAsia" w:eastAsiaTheme="minorEastAsia" w:hAnsiTheme="minorEastAsia" w:cs="宋体"/>
                <w:color w:val="000000"/>
                <w:sz w:val="21"/>
                <w:szCs w:val="21"/>
              </w:rPr>
              <w:t>孢呋</w:t>
            </w:r>
            <w:proofErr w:type="gramEnd"/>
            <w:r>
              <w:rPr>
                <w:rFonts w:asciiTheme="minorEastAsia" w:eastAsiaTheme="minorEastAsia" w:hAnsiTheme="minorEastAsia" w:cs="宋体"/>
                <w:color w:val="000000"/>
                <w:sz w:val="21"/>
                <w:szCs w:val="21"/>
              </w:rPr>
              <w:t>辛酯片</w:t>
            </w:r>
            <w:r>
              <w:rPr>
                <w:rFonts w:asciiTheme="minorEastAsia" w:eastAsiaTheme="minorEastAsia" w:hAnsiTheme="minorEastAsia" w:cs="宋体"/>
                <w:color w:val="000000"/>
                <w:sz w:val="21"/>
                <w:szCs w:val="21"/>
              </w:rPr>
              <w:br/>
              <w:t>（达力新）</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0.25g×6片/盒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颠茄片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530"/>
        </w:trPr>
        <w:tc>
          <w:tcPr>
            <w:tcW w:w="214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盐酸莫西沙星片</w:t>
            </w:r>
            <w:r>
              <w:rPr>
                <w:rFonts w:asciiTheme="minorEastAsia" w:eastAsiaTheme="minorEastAsia" w:hAnsiTheme="minorEastAsia" w:cs="宋体"/>
                <w:color w:val="000000"/>
                <w:sz w:val="21"/>
                <w:szCs w:val="21"/>
              </w:rPr>
              <w:br/>
              <w:t>（</w:t>
            </w:r>
            <w:proofErr w:type="gramStart"/>
            <w:r>
              <w:rPr>
                <w:rFonts w:asciiTheme="minorEastAsia" w:eastAsiaTheme="minorEastAsia" w:hAnsiTheme="minorEastAsia" w:cs="宋体"/>
                <w:color w:val="000000"/>
                <w:sz w:val="21"/>
                <w:szCs w:val="21"/>
              </w:rPr>
              <w:t>拜复乐</w:t>
            </w:r>
            <w:proofErr w:type="gramEnd"/>
            <w:r>
              <w:rPr>
                <w:rFonts w:asciiTheme="minorEastAsia" w:eastAsiaTheme="minorEastAsia" w:hAnsiTheme="minorEastAsia" w:cs="宋体"/>
                <w:color w:val="000000"/>
                <w:sz w:val="21"/>
                <w:szCs w:val="21"/>
              </w:rPr>
              <w:t>）</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0.4g×3片/盒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复方甘草片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815"/>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维生素C片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复方氨</w:t>
            </w:r>
            <w:proofErr w:type="gramStart"/>
            <w:r>
              <w:rPr>
                <w:rFonts w:asciiTheme="minorEastAsia" w:eastAsiaTheme="minorEastAsia" w:hAnsiTheme="minorEastAsia" w:cs="宋体"/>
                <w:color w:val="000000"/>
                <w:sz w:val="21"/>
                <w:szCs w:val="21"/>
              </w:rPr>
              <w:t>酚</w:t>
            </w:r>
            <w:proofErr w:type="gramEnd"/>
            <w:r>
              <w:rPr>
                <w:rFonts w:asciiTheme="minorEastAsia" w:eastAsiaTheme="minorEastAsia" w:hAnsiTheme="minorEastAsia" w:cs="宋体"/>
                <w:color w:val="000000"/>
                <w:sz w:val="21"/>
                <w:szCs w:val="21"/>
              </w:rPr>
              <w:t>烷胺胶囊</w:t>
            </w:r>
            <w:r>
              <w:rPr>
                <w:rFonts w:asciiTheme="minorEastAsia" w:eastAsiaTheme="minorEastAsia" w:hAnsiTheme="minorEastAsia" w:cs="宋体"/>
                <w:color w:val="000000"/>
                <w:sz w:val="21"/>
                <w:szCs w:val="21"/>
              </w:rPr>
              <w:br/>
              <w:t>（快克）</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10片/盒</w:t>
            </w:r>
          </w:p>
        </w:tc>
      </w:tr>
      <w:tr w:rsidR="00CB1561">
        <w:trPr>
          <w:trHeight w:val="528"/>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维生素B6片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盐酸氨</w:t>
            </w:r>
            <w:proofErr w:type="gramStart"/>
            <w:r>
              <w:rPr>
                <w:rFonts w:asciiTheme="minorEastAsia" w:eastAsiaTheme="minorEastAsia" w:hAnsiTheme="minorEastAsia" w:cs="宋体"/>
                <w:color w:val="000000"/>
                <w:sz w:val="21"/>
                <w:szCs w:val="21"/>
              </w:rPr>
              <w:t>溴索片</w:t>
            </w:r>
            <w:proofErr w:type="gramEnd"/>
            <w:r>
              <w:rPr>
                <w:rFonts w:asciiTheme="minorEastAsia" w:eastAsiaTheme="minorEastAsia" w:hAnsiTheme="minorEastAsia" w:cs="宋体"/>
                <w:color w:val="000000"/>
                <w:sz w:val="21"/>
                <w:szCs w:val="21"/>
              </w:rPr>
              <w:br/>
              <w:t>（沐舒坦）</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15</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30mg×20片/盒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维C银翘片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12片×40袋/包</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板蓝根颗粒</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10g×20袋/包</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利巴韦林片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100mg×20片/盒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富马酸酮</w:t>
            </w:r>
            <w:proofErr w:type="gramStart"/>
            <w:r>
              <w:rPr>
                <w:rFonts w:asciiTheme="minorEastAsia" w:eastAsiaTheme="minorEastAsia" w:hAnsiTheme="minorEastAsia" w:cs="宋体"/>
                <w:color w:val="000000"/>
                <w:sz w:val="21"/>
                <w:szCs w:val="21"/>
              </w:rPr>
              <w:t>替芬片</w:t>
            </w:r>
            <w:proofErr w:type="gramEnd"/>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复方一枝</w:t>
            </w:r>
            <w:proofErr w:type="gramStart"/>
            <w:r>
              <w:rPr>
                <w:rFonts w:asciiTheme="minorEastAsia" w:eastAsiaTheme="minorEastAsia" w:hAnsiTheme="minorEastAsia" w:cs="宋体"/>
                <w:color w:val="000000"/>
                <w:sz w:val="21"/>
                <w:szCs w:val="21"/>
              </w:rPr>
              <w:t>蒿</w:t>
            </w:r>
            <w:proofErr w:type="gramEnd"/>
            <w:r>
              <w:rPr>
                <w:rFonts w:asciiTheme="minorEastAsia" w:eastAsiaTheme="minorEastAsia" w:hAnsiTheme="minorEastAsia" w:cs="宋体"/>
                <w:color w:val="000000"/>
                <w:sz w:val="21"/>
                <w:szCs w:val="21"/>
              </w:rPr>
              <w:t>颗粒</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10g×10袋/盒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抗病毒颗粒（丽珠）</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9g×10袋/盒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阿昔</w:t>
            </w:r>
            <w:proofErr w:type="gramStart"/>
            <w:r>
              <w:rPr>
                <w:rFonts w:asciiTheme="minorEastAsia" w:eastAsiaTheme="minorEastAsia" w:hAnsiTheme="minorEastAsia" w:cs="宋体"/>
                <w:color w:val="000000"/>
                <w:sz w:val="21"/>
                <w:szCs w:val="21"/>
              </w:rPr>
              <w:t>洛</w:t>
            </w:r>
            <w:proofErr w:type="gramEnd"/>
            <w:r>
              <w:rPr>
                <w:rFonts w:asciiTheme="minorEastAsia" w:eastAsiaTheme="minorEastAsia" w:hAnsiTheme="minorEastAsia" w:cs="宋体"/>
                <w:color w:val="000000"/>
                <w:sz w:val="21"/>
                <w:szCs w:val="21"/>
              </w:rPr>
              <w:t>韦片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0.2g×24片/盒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氨</w:t>
            </w:r>
            <w:proofErr w:type="gramStart"/>
            <w:r>
              <w:rPr>
                <w:rFonts w:asciiTheme="minorEastAsia" w:eastAsiaTheme="minorEastAsia" w:hAnsiTheme="minorEastAsia" w:cs="宋体"/>
                <w:color w:val="000000"/>
                <w:sz w:val="21"/>
                <w:szCs w:val="21"/>
              </w:rPr>
              <w:t>咖</w:t>
            </w:r>
            <w:proofErr w:type="gramEnd"/>
            <w:r>
              <w:rPr>
                <w:rFonts w:asciiTheme="minorEastAsia" w:eastAsiaTheme="minorEastAsia" w:hAnsiTheme="minorEastAsia" w:cs="宋体"/>
                <w:color w:val="000000"/>
                <w:sz w:val="21"/>
                <w:szCs w:val="21"/>
              </w:rPr>
              <w:t>黄敏胶囊</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1500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10粒/板</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肺力咳</w:t>
            </w:r>
            <w:proofErr w:type="gramEnd"/>
            <w:r>
              <w:rPr>
                <w:rFonts w:asciiTheme="minorEastAsia" w:eastAsiaTheme="minorEastAsia" w:hAnsiTheme="minorEastAsia" w:cs="宋体"/>
                <w:color w:val="000000"/>
                <w:sz w:val="21"/>
                <w:szCs w:val="21"/>
              </w:rPr>
              <w:t>合剂</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100ml/瓶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中华跌打丸</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3g×6丸/盒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三七伤药片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45片/盒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去痛片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2×200片/盒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依巴斯汀片（</w:t>
            </w:r>
            <w:proofErr w:type="gramStart"/>
            <w:r>
              <w:rPr>
                <w:rFonts w:asciiTheme="minorEastAsia" w:eastAsiaTheme="minorEastAsia" w:hAnsiTheme="minorEastAsia" w:cs="宋体"/>
                <w:color w:val="000000"/>
                <w:sz w:val="21"/>
                <w:szCs w:val="21"/>
              </w:rPr>
              <w:t>开思亭</w:t>
            </w:r>
            <w:proofErr w:type="gramEnd"/>
            <w:r>
              <w:rPr>
                <w:rFonts w:asciiTheme="minorEastAsia" w:eastAsiaTheme="minorEastAsia" w:hAnsiTheme="minorEastAsia" w:cs="宋体"/>
                <w:color w:val="000000"/>
                <w:sz w:val="21"/>
                <w:szCs w:val="21"/>
              </w:rPr>
              <w:t>）</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10mg×10片</w:t>
            </w:r>
          </w:p>
        </w:tc>
        <w:tc>
          <w:tcPr>
            <w:tcW w:w="221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右旋酮</w:t>
            </w:r>
            <w:proofErr w:type="gramStart"/>
            <w:r>
              <w:rPr>
                <w:rFonts w:asciiTheme="minorEastAsia" w:eastAsiaTheme="minorEastAsia" w:hAnsiTheme="minorEastAsia" w:cs="宋体"/>
                <w:color w:val="000000"/>
                <w:sz w:val="21"/>
                <w:szCs w:val="21"/>
              </w:rPr>
              <w:t>洛芬氨丁三</w:t>
            </w:r>
            <w:proofErr w:type="gramEnd"/>
            <w:r>
              <w:rPr>
                <w:rFonts w:asciiTheme="minorEastAsia" w:eastAsiaTheme="minorEastAsia" w:hAnsiTheme="minorEastAsia" w:cs="宋体"/>
                <w:color w:val="000000"/>
                <w:sz w:val="21"/>
                <w:szCs w:val="21"/>
              </w:rPr>
              <w:t>醇片（</w:t>
            </w:r>
            <w:proofErr w:type="gramStart"/>
            <w:r>
              <w:rPr>
                <w:rFonts w:asciiTheme="minorEastAsia" w:eastAsiaTheme="minorEastAsia" w:hAnsiTheme="minorEastAsia" w:cs="宋体"/>
                <w:color w:val="000000"/>
                <w:sz w:val="21"/>
                <w:szCs w:val="21"/>
              </w:rPr>
              <w:t>葵拉兰</w:t>
            </w:r>
            <w:proofErr w:type="gramEnd"/>
            <w:r>
              <w:rPr>
                <w:rFonts w:asciiTheme="minorEastAsia" w:eastAsiaTheme="minorEastAsia" w:hAnsiTheme="minorEastAsia" w:cs="宋体"/>
                <w:color w:val="000000"/>
                <w:sz w:val="21"/>
                <w:szCs w:val="21"/>
              </w:rPr>
              <w:t>）</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12.5mg×20片/盒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双氯芬酸钠缓释片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0.1g×12片/盒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布</w:t>
            </w:r>
            <w:proofErr w:type="gramStart"/>
            <w:r>
              <w:rPr>
                <w:rFonts w:asciiTheme="minorEastAsia" w:eastAsiaTheme="minorEastAsia" w:hAnsiTheme="minorEastAsia" w:cs="宋体"/>
                <w:color w:val="000000"/>
                <w:sz w:val="21"/>
                <w:szCs w:val="21"/>
              </w:rPr>
              <w:t>洛芬片</w:t>
            </w:r>
            <w:proofErr w:type="gramEnd"/>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0.1g×100片瓶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布</w:t>
            </w:r>
            <w:proofErr w:type="gramStart"/>
            <w:r>
              <w:rPr>
                <w:rFonts w:asciiTheme="minorEastAsia" w:eastAsiaTheme="minorEastAsia" w:hAnsiTheme="minorEastAsia" w:cs="宋体"/>
                <w:color w:val="000000"/>
                <w:sz w:val="21"/>
                <w:szCs w:val="21"/>
              </w:rPr>
              <w:t>洛</w:t>
            </w:r>
            <w:proofErr w:type="gramEnd"/>
            <w:r>
              <w:rPr>
                <w:rFonts w:asciiTheme="minorEastAsia" w:eastAsiaTheme="minorEastAsia" w:hAnsiTheme="minorEastAsia" w:cs="宋体"/>
                <w:color w:val="000000"/>
                <w:sz w:val="21"/>
                <w:szCs w:val="21"/>
              </w:rPr>
              <w:t>芬缓释胶囊</w:t>
            </w:r>
            <w:r>
              <w:rPr>
                <w:rFonts w:asciiTheme="minorEastAsia" w:eastAsiaTheme="minorEastAsia" w:hAnsiTheme="minorEastAsia" w:cs="宋体"/>
                <w:color w:val="000000"/>
                <w:sz w:val="21"/>
                <w:szCs w:val="21"/>
              </w:rPr>
              <w:br/>
              <w:t>（芬必得）</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0.3g×20粒/盒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藿香正气软胶囊</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10粒×5板/盒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复方乙酰水杨酸片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2×200片/盒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仁丹</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30s×100袋/盒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消旋山莨菪碱片</w:t>
            </w:r>
            <w:proofErr w:type="gramEnd"/>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5mg×100片/瓶</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小儿氨</w:t>
            </w:r>
            <w:proofErr w:type="gramStart"/>
            <w:r>
              <w:rPr>
                <w:rFonts w:asciiTheme="minorEastAsia" w:eastAsiaTheme="minorEastAsia" w:hAnsiTheme="minorEastAsia" w:cs="宋体"/>
                <w:color w:val="000000"/>
                <w:sz w:val="21"/>
                <w:szCs w:val="21"/>
              </w:rPr>
              <w:t>酚</w:t>
            </w:r>
            <w:proofErr w:type="gramEnd"/>
            <w:r>
              <w:rPr>
                <w:rFonts w:asciiTheme="minorEastAsia" w:eastAsiaTheme="minorEastAsia" w:hAnsiTheme="minorEastAsia" w:cs="宋体"/>
                <w:color w:val="000000"/>
                <w:sz w:val="21"/>
                <w:szCs w:val="21"/>
              </w:rPr>
              <w:t>烷胺颗粒</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6g×10袋/盒</w:t>
            </w:r>
          </w:p>
        </w:tc>
      </w:tr>
      <w:tr w:rsidR="00CB1561">
        <w:trPr>
          <w:trHeight w:val="467"/>
        </w:trPr>
        <w:tc>
          <w:tcPr>
            <w:tcW w:w="214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对乙酰氨基</w:t>
            </w:r>
            <w:proofErr w:type="gramStart"/>
            <w:r>
              <w:rPr>
                <w:rFonts w:asciiTheme="minorEastAsia" w:eastAsiaTheme="minorEastAsia" w:hAnsiTheme="minorEastAsia" w:cs="宋体"/>
                <w:color w:val="000000"/>
                <w:sz w:val="21"/>
                <w:szCs w:val="21"/>
              </w:rPr>
              <w:t>酚</w:t>
            </w:r>
            <w:proofErr w:type="gramEnd"/>
            <w:r>
              <w:rPr>
                <w:rFonts w:asciiTheme="minorEastAsia" w:eastAsiaTheme="minorEastAsia" w:hAnsiTheme="minorEastAsia" w:cs="宋体"/>
                <w:color w:val="000000"/>
                <w:sz w:val="21"/>
                <w:szCs w:val="21"/>
              </w:rPr>
              <w:t>片</w:t>
            </w:r>
            <w:r>
              <w:rPr>
                <w:rFonts w:asciiTheme="minorEastAsia" w:eastAsiaTheme="minorEastAsia" w:hAnsiTheme="minorEastAsia" w:cs="宋体"/>
                <w:color w:val="000000"/>
                <w:sz w:val="21"/>
                <w:szCs w:val="21"/>
              </w:rPr>
              <w:br/>
              <w:t>（必理通）</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0.5g12片/盒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小儿止咳糖浆</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120ml/瓶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牛黄解毒片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24片/盒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头</w:t>
            </w:r>
            <w:proofErr w:type="gramStart"/>
            <w:r>
              <w:rPr>
                <w:rFonts w:asciiTheme="minorEastAsia" w:eastAsiaTheme="minorEastAsia" w:hAnsiTheme="minorEastAsia" w:cs="宋体"/>
                <w:color w:val="000000"/>
                <w:sz w:val="21"/>
                <w:szCs w:val="21"/>
              </w:rPr>
              <w:t>孢</w:t>
            </w:r>
            <w:proofErr w:type="gramEnd"/>
            <w:r>
              <w:rPr>
                <w:rFonts w:asciiTheme="minorEastAsia" w:eastAsiaTheme="minorEastAsia" w:hAnsiTheme="minorEastAsia" w:cs="宋体"/>
                <w:color w:val="000000"/>
                <w:sz w:val="21"/>
                <w:szCs w:val="21"/>
              </w:rPr>
              <w:t>克</w:t>
            </w:r>
            <w:proofErr w:type="gramStart"/>
            <w:r>
              <w:rPr>
                <w:rFonts w:asciiTheme="minorEastAsia" w:eastAsiaTheme="minorEastAsia" w:hAnsiTheme="minorEastAsia" w:cs="宋体"/>
                <w:color w:val="000000"/>
                <w:sz w:val="21"/>
                <w:szCs w:val="21"/>
              </w:rPr>
              <w:t>肟</w:t>
            </w:r>
            <w:proofErr w:type="gramEnd"/>
            <w:r>
              <w:rPr>
                <w:rFonts w:asciiTheme="minorEastAsia" w:eastAsiaTheme="minorEastAsia" w:hAnsiTheme="minorEastAsia" w:cs="宋体"/>
                <w:color w:val="000000"/>
                <w:sz w:val="21"/>
                <w:szCs w:val="21"/>
              </w:rPr>
              <w:t>颗粒</w:t>
            </w:r>
            <w:r>
              <w:rPr>
                <w:rFonts w:asciiTheme="minorEastAsia" w:eastAsiaTheme="minorEastAsia" w:hAnsiTheme="minorEastAsia" w:cs="宋体"/>
                <w:color w:val="000000"/>
                <w:sz w:val="21"/>
                <w:szCs w:val="21"/>
              </w:rPr>
              <w:br/>
              <w:t>（达力芬）</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5mg×6包/盒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盐酸溴己新片</w:t>
            </w:r>
            <w:proofErr w:type="gramEnd"/>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苯磺酸氨氯地平片</w:t>
            </w:r>
            <w:r>
              <w:rPr>
                <w:rFonts w:asciiTheme="minorEastAsia" w:eastAsiaTheme="minorEastAsia" w:hAnsiTheme="minorEastAsia" w:cs="宋体"/>
                <w:color w:val="000000"/>
                <w:sz w:val="21"/>
                <w:szCs w:val="21"/>
              </w:rPr>
              <w:br/>
              <w:t>（</w:t>
            </w:r>
            <w:proofErr w:type="gramStart"/>
            <w:r>
              <w:rPr>
                <w:rFonts w:asciiTheme="minorEastAsia" w:eastAsiaTheme="minorEastAsia" w:hAnsiTheme="minorEastAsia" w:cs="宋体"/>
                <w:color w:val="000000"/>
                <w:sz w:val="21"/>
                <w:szCs w:val="21"/>
              </w:rPr>
              <w:t>洛</w:t>
            </w:r>
            <w:proofErr w:type="gramEnd"/>
            <w:r>
              <w:rPr>
                <w:rFonts w:asciiTheme="minorEastAsia" w:eastAsiaTheme="minorEastAsia" w:hAnsiTheme="minorEastAsia" w:cs="宋体"/>
                <w:color w:val="000000"/>
                <w:sz w:val="21"/>
                <w:szCs w:val="21"/>
              </w:rPr>
              <w:t>活喜）</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5mg×7片/盒</w:t>
            </w:r>
          </w:p>
        </w:tc>
      </w:tr>
      <w:tr w:rsidR="00CB1561">
        <w:trPr>
          <w:trHeight w:val="467"/>
        </w:trPr>
        <w:tc>
          <w:tcPr>
            <w:tcW w:w="214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京都</w:t>
            </w:r>
            <w:proofErr w:type="gramStart"/>
            <w:r>
              <w:rPr>
                <w:rFonts w:asciiTheme="minorEastAsia" w:eastAsiaTheme="minorEastAsia" w:hAnsiTheme="minorEastAsia" w:cs="宋体"/>
                <w:color w:val="000000"/>
                <w:sz w:val="21"/>
                <w:szCs w:val="21"/>
              </w:rPr>
              <w:t>念慈庵蜜</w:t>
            </w:r>
            <w:proofErr w:type="gramEnd"/>
            <w:r>
              <w:rPr>
                <w:rFonts w:asciiTheme="minorEastAsia" w:eastAsiaTheme="minorEastAsia" w:hAnsiTheme="minorEastAsia" w:cs="宋体"/>
                <w:color w:val="000000"/>
                <w:sz w:val="21"/>
                <w:szCs w:val="21"/>
              </w:rPr>
              <w:t>炼川贝露</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150ml/瓶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阿托伐他</w:t>
            </w:r>
            <w:proofErr w:type="gramStart"/>
            <w:r>
              <w:rPr>
                <w:rFonts w:asciiTheme="minorEastAsia" w:eastAsiaTheme="minorEastAsia" w:hAnsiTheme="minorEastAsia" w:cs="宋体"/>
                <w:color w:val="000000"/>
                <w:sz w:val="21"/>
                <w:szCs w:val="21"/>
              </w:rPr>
              <w:t>汀</w:t>
            </w:r>
            <w:proofErr w:type="gramEnd"/>
            <w:r>
              <w:rPr>
                <w:rFonts w:asciiTheme="minorEastAsia" w:eastAsiaTheme="minorEastAsia" w:hAnsiTheme="minorEastAsia" w:cs="宋体"/>
                <w:color w:val="000000"/>
                <w:sz w:val="21"/>
                <w:szCs w:val="21"/>
              </w:rPr>
              <w:t>钙片</w:t>
            </w:r>
            <w:r>
              <w:rPr>
                <w:rFonts w:asciiTheme="minorEastAsia" w:eastAsiaTheme="minorEastAsia" w:hAnsiTheme="minorEastAsia" w:cs="宋体"/>
                <w:color w:val="000000"/>
                <w:sz w:val="21"/>
                <w:szCs w:val="21"/>
              </w:rPr>
              <w:br/>
              <w:t>（立普妥）</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20mg×7片/盒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盐酸氨</w:t>
            </w:r>
            <w:proofErr w:type="gramStart"/>
            <w:r>
              <w:rPr>
                <w:rFonts w:asciiTheme="minorEastAsia" w:eastAsiaTheme="minorEastAsia" w:hAnsiTheme="minorEastAsia" w:cs="宋体"/>
                <w:color w:val="000000"/>
                <w:sz w:val="21"/>
                <w:szCs w:val="21"/>
              </w:rPr>
              <w:t>溴索片</w:t>
            </w:r>
            <w:proofErr w:type="gramEnd"/>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30mg×20片/盒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多维元素片(</w:t>
            </w:r>
            <w:proofErr w:type="gramStart"/>
            <w:r>
              <w:rPr>
                <w:rFonts w:asciiTheme="minorEastAsia" w:eastAsiaTheme="minorEastAsia" w:hAnsiTheme="minorEastAsia" w:cs="宋体"/>
                <w:color w:val="000000"/>
                <w:sz w:val="21"/>
                <w:szCs w:val="21"/>
              </w:rPr>
              <w:t>善存</w:t>
            </w:r>
            <w:proofErr w:type="gramEnd"/>
            <w:r>
              <w:rPr>
                <w:rFonts w:asciiTheme="minorEastAsia" w:eastAsiaTheme="minorEastAsia" w:hAnsiTheme="minorEastAsia" w:cs="宋体"/>
                <w:color w:val="000000"/>
                <w:sz w:val="21"/>
                <w:szCs w:val="21"/>
              </w:rPr>
              <w:t>)</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维U颠茄镁铝片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48片/瓶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地塞米松片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复方黄连素片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40片/盒</w:t>
            </w:r>
          </w:p>
        </w:tc>
        <w:tc>
          <w:tcPr>
            <w:tcW w:w="221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乙酰半胱氨酸片</w:t>
            </w:r>
            <w:r>
              <w:rPr>
                <w:rFonts w:asciiTheme="minorEastAsia" w:eastAsiaTheme="minorEastAsia" w:hAnsiTheme="minorEastAsia" w:cs="宋体"/>
                <w:color w:val="000000"/>
                <w:sz w:val="21"/>
                <w:szCs w:val="21"/>
              </w:rPr>
              <w:br/>
              <w:t>（富露施）</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20片/盒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肠炎宁</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0.42×24片/盒</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金水宝胶囊</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9粒×8板/盒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干酵母片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0.2g×100袋/桶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维生素B2片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奥美拉</w:t>
            </w:r>
            <w:proofErr w:type="gramStart"/>
            <w:r>
              <w:rPr>
                <w:rFonts w:asciiTheme="minorEastAsia" w:eastAsiaTheme="minorEastAsia" w:hAnsiTheme="minorEastAsia" w:cs="宋体"/>
                <w:color w:val="000000"/>
                <w:sz w:val="21"/>
                <w:szCs w:val="21"/>
              </w:rPr>
              <w:t>唑</w:t>
            </w:r>
            <w:proofErr w:type="gramEnd"/>
            <w:r>
              <w:rPr>
                <w:rFonts w:asciiTheme="minorEastAsia" w:eastAsiaTheme="minorEastAsia" w:hAnsiTheme="minorEastAsia" w:cs="宋体"/>
                <w:color w:val="000000"/>
                <w:sz w:val="21"/>
                <w:szCs w:val="21"/>
              </w:rPr>
              <w:t>肠溶胶囊</w:t>
            </w:r>
            <w:r>
              <w:rPr>
                <w:rFonts w:asciiTheme="minorEastAsia" w:eastAsiaTheme="minorEastAsia" w:hAnsiTheme="minorEastAsia" w:cs="宋体"/>
                <w:color w:val="000000"/>
                <w:sz w:val="21"/>
                <w:szCs w:val="21"/>
              </w:rPr>
              <w:br/>
              <w:t>（立卫克）</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10mg×14粒/瓶</w:t>
            </w:r>
          </w:p>
        </w:tc>
        <w:tc>
          <w:tcPr>
            <w:tcW w:w="221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藿香正气水</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10ml*10支/盒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六味地黄丸</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360丸/瓶/盒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口服补液盐</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20袋/包</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蒙脱石散（思密达）</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3g×10袋/盒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西瓜霜润喉片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36片/盒</w:t>
            </w:r>
          </w:p>
        </w:tc>
      </w:tr>
      <w:tr w:rsidR="00CB1561">
        <w:trPr>
          <w:trHeight w:val="467"/>
        </w:trPr>
        <w:tc>
          <w:tcPr>
            <w:tcW w:w="2142" w:type="dxa"/>
            <w:shd w:val="clear" w:color="auto" w:fill="auto"/>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维U颠茄镁铝分散片（斯达舒）</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16粒/盒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复方草珊瑚含片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48片/盒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磷酸</w:t>
            </w:r>
            <w:proofErr w:type="gramStart"/>
            <w:r>
              <w:rPr>
                <w:rFonts w:asciiTheme="minorEastAsia" w:eastAsiaTheme="minorEastAsia" w:hAnsiTheme="minorEastAsia" w:cs="宋体"/>
                <w:color w:val="000000"/>
                <w:sz w:val="21"/>
                <w:szCs w:val="21"/>
              </w:rPr>
              <w:t>奥司他韦</w:t>
            </w:r>
            <w:proofErr w:type="gramEnd"/>
            <w:r>
              <w:rPr>
                <w:rFonts w:asciiTheme="minorEastAsia" w:eastAsiaTheme="minorEastAsia" w:hAnsiTheme="minorEastAsia" w:cs="宋体"/>
                <w:color w:val="000000"/>
                <w:sz w:val="21"/>
                <w:szCs w:val="21"/>
              </w:rPr>
              <w:t>胶囊</w:t>
            </w:r>
            <w:r>
              <w:rPr>
                <w:rFonts w:asciiTheme="minorEastAsia" w:eastAsiaTheme="minorEastAsia" w:hAnsiTheme="minorEastAsia" w:cs="宋体"/>
                <w:color w:val="000000"/>
                <w:sz w:val="21"/>
                <w:szCs w:val="21"/>
              </w:rPr>
              <w:br/>
              <w:t>（达菲）</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75mg*10粒/盒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甲硝唑片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磷酸</w:t>
            </w:r>
            <w:proofErr w:type="gramStart"/>
            <w:r>
              <w:rPr>
                <w:rFonts w:asciiTheme="minorEastAsia" w:eastAsiaTheme="minorEastAsia" w:hAnsiTheme="minorEastAsia" w:cs="宋体"/>
                <w:color w:val="000000"/>
                <w:sz w:val="21"/>
                <w:szCs w:val="21"/>
              </w:rPr>
              <w:t>奥司他韦</w:t>
            </w:r>
            <w:proofErr w:type="gramEnd"/>
            <w:r>
              <w:rPr>
                <w:rFonts w:asciiTheme="minorEastAsia" w:eastAsiaTheme="minorEastAsia" w:hAnsiTheme="minorEastAsia" w:cs="宋体"/>
                <w:color w:val="000000"/>
                <w:sz w:val="21"/>
                <w:szCs w:val="21"/>
              </w:rPr>
              <w:t>颗粒</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15mg*10袋/盒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金嗓子喉宝</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西帕依固</w:t>
            </w:r>
            <w:proofErr w:type="gramStart"/>
            <w:r>
              <w:rPr>
                <w:rFonts w:asciiTheme="minorEastAsia" w:eastAsiaTheme="minorEastAsia" w:hAnsiTheme="minorEastAsia" w:cs="宋体"/>
                <w:color w:val="000000"/>
                <w:sz w:val="21"/>
                <w:szCs w:val="21"/>
              </w:rPr>
              <w:t>龈</w:t>
            </w:r>
            <w:proofErr w:type="gramEnd"/>
            <w:r>
              <w:rPr>
                <w:rFonts w:asciiTheme="minorEastAsia" w:eastAsiaTheme="minorEastAsia" w:hAnsiTheme="minorEastAsia" w:cs="宋体"/>
                <w:color w:val="000000"/>
                <w:sz w:val="21"/>
                <w:szCs w:val="21"/>
              </w:rPr>
              <w:t>液</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25</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100ml/瓶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通窍鼻炎片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12片×2板/盒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三黄片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24片/盒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黄连上清片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48片/盒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葡萄糖酸钙片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0.5g*100片/瓶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健胃消食片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0.8g×32片/盒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盐酸二甲双</w:t>
            </w:r>
            <w:proofErr w:type="gramStart"/>
            <w:r>
              <w:rPr>
                <w:rFonts w:asciiTheme="minorEastAsia" w:eastAsiaTheme="minorEastAsia" w:hAnsiTheme="minorEastAsia" w:cs="宋体"/>
                <w:color w:val="000000"/>
                <w:sz w:val="21"/>
                <w:szCs w:val="21"/>
              </w:rPr>
              <w:t>胍</w:t>
            </w:r>
            <w:proofErr w:type="gramEnd"/>
            <w:r>
              <w:rPr>
                <w:rFonts w:asciiTheme="minorEastAsia" w:eastAsiaTheme="minorEastAsia" w:hAnsiTheme="minorEastAsia" w:cs="宋体"/>
                <w:color w:val="000000"/>
                <w:sz w:val="21"/>
                <w:szCs w:val="21"/>
              </w:rPr>
              <w:t>片</w:t>
            </w:r>
            <w:r>
              <w:rPr>
                <w:rFonts w:asciiTheme="minorEastAsia" w:eastAsiaTheme="minorEastAsia" w:hAnsiTheme="minorEastAsia" w:cs="宋体"/>
                <w:color w:val="000000"/>
                <w:sz w:val="21"/>
                <w:szCs w:val="21"/>
              </w:rPr>
              <w:br/>
              <w:t>（格华止）</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0.5g*20片/盒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甲</w:t>
            </w:r>
            <w:proofErr w:type="gramStart"/>
            <w:r>
              <w:rPr>
                <w:rFonts w:asciiTheme="minorEastAsia" w:eastAsiaTheme="minorEastAsia" w:hAnsiTheme="minorEastAsia" w:cs="宋体"/>
                <w:color w:val="000000"/>
                <w:sz w:val="21"/>
                <w:szCs w:val="21"/>
              </w:rPr>
              <w:t>氧氯普胺</w:t>
            </w:r>
            <w:proofErr w:type="gramEnd"/>
            <w:r>
              <w:rPr>
                <w:rFonts w:asciiTheme="minorEastAsia" w:eastAsiaTheme="minorEastAsia" w:hAnsiTheme="minorEastAsia" w:cs="宋体"/>
                <w:color w:val="000000"/>
                <w:sz w:val="21"/>
                <w:szCs w:val="21"/>
              </w:rPr>
              <w:t>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厄贝沙坦片（安博维）</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0.15g×7片/盒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复方氢氧化铝片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缬沙坦氨</w:t>
            </w:r>
            <w:proofErr w:type="gramEnd"/>
            <w:r>
              <w:rPr>
                <w:rFonts w:asciiTheme="minorEastAsia" w:eastAsiaTheme="minorEastAsia" w:hAnsiTheme="minorEastAsia" w:cs="宋体"/>
                <w:color w:val="000000"/>
                <w:sz w:val="21"/>
                <w:szCs w:val="21"/>
              </w:rPr>
              <w:t>氯地平片</w:t>
            </w:r>
            <w:r>
              <w:rPr>
                <w:rFonts w:asciiTheme="minorEastAsia" w:eastAsiaTheme="minorEastAsia" w:hAnsiTheme="minorEastAsia" w:cs="宋体"/>
                <w:color w:val="000000"/>
                <w:sz w:val="21"/>
                <w:szCs w:val="21"/>
              </w:rPr>
              <w:br/>
              <w:t>（</w:t>
            </w:r>
            <w:proofErr w:type="gramStart"/>
            <w:r>
              <w:rPr>
                <w:rFonts w:asciiTheme="minorEastAsia" w:eastAsiaTheme="minorEastAsia" w:hAnsiTheme="minorEastAsia" w:cs="宋体"/>
                <w:color w:val="000000"/>
                <w:sz w:val="21"/>
                <w:szCs w:val="21"/>
              </w:rPr>
              <w:t>倍</w:t>
            </w:r>
            <w:proofErr w:type="gramEnd"/>
            <w:r>
              <w:rPr>
                <w:rFonts w:asciiTheme="minorEastAsia" w:eastAsiaTheme="minorEastAsia" w:hAnsiTheme="minorEastAsia" w:cs="宋体"/>
                <w:color w:val="000000"/>
                <w:sz w:val="21"/>
                <w:szCs w:val="21"/>
              </w:rPr>
              <w:t>博特）</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7片/盒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消炎利胆片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复方氨基酸</w:t>
            </w:r>
            <w:proofErr w:type="gramStart"/>
            <w:r>
              <w:rPr>
                <w:rFonts w:asciiTheme="minorEastAsia" w:eastAsiaTheme="minorEastAsia" w:hAnsiTheme="minorEastAsia" w:cs="宋体"/>
                <w:color w:val="000000"/>
                <w:sz w:val="21"/>
                <w:szCs w:val="21"/>
              </w:rPr>
              <w:t>螯合钙</w:t>
            </w:r>
            <w:proofErr w:type="gramEnd"/>
            <w:r>
              <w:rPr>
                <w:rFonts w:asciiTheme="minorEastAsia" w:eastAsiaTheme="minorEastAsia" w:hAnsiTheme="minorEastAsia" w:cs="宋体"/>
                <w:color w:val="000000"/>
                <w:sz w:val="21"/>
                <w:szCs w:val="21"/>
              </w:rPr>
              <w:t>胶囊（乐力）</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30粒/瓶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西</w:t>
            </w:r>
            <w:proofErr w:type="gramStart"/>
            <w:r>
              <w:rPr>
                <w:rFonts w:asciiTheme="minorEastAsia" w:eastAsiaTheme="minorEastAsia" w:hAnsiTheme="minorEastAsia" w:cs="宋体"/>
                <w:color w:val="000000"/>
                <w:sz w:val="21"/>
                <w:szCs w:val="21"/>
              </w:rPr>
              <w:t>咪</w:t>
            </w:r>
            <w:proofErr w:type="gramEnd"/>
            <w:r>
              <w:rPr>
                <w:rFonts w:asciiTheme="minorEastAsia" w:eastAsiaTheme="minorEastAsia" w:hAnsiTheme="minorEastAsia" w:cs="宋体"/>
                <w:color w:val="000000"/>
                <w:sz w:val="21"/>
                <w:szCs w:val="21"/>
              </w:rPr>
              <w:t>替丁片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骨化三醇胶丸</w:t>
            </w:r>
            <w:r>
              <w:rPr>
                <w:rFonts w:asciiTheme="minorEastAsia" w:eastAsiaTheme="minorEastAsia" w:hAnsiTheme="minorEastAsia" w:cs="宋体"/>
                <w:color w:val="000000"/>
                <w:sz w:val="21"/>
                <w:szCs w:val="21"/>
              </w:rPr>
              <w:br/>
              <w:t>（罗盖全）</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10粒/盒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银杏叶提取物片</w:t>
            </w:r>
            <w:r>
              <w:rPr>
                <w:rFonts w:asciiTheme="minorEastAsia" w:eastAsiaTheme="minorEastAsia" w:hAnsiTheme="minorEastAsia" w:cs="宋体"/>
                <w:color w:val="000000"/>
                <w:sz w:val="21"/>
                <w:szCs w:val="21"/>
              </w:rPr>
              <w:br/>
              <w:t>（金纳多）</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20片/盒</w:t>
            </w:r>
          </w:p>
        </w:tc>
      </w:tr>
      <w:tr w:rsidR="00CB1561">
        <w:trPr>
          <w:trHeight w:val="467"/>
        </w:trPr>
        <w:tc>
          <w:tcPr>
            <w:tcW w:w="2142" w:type="dxa"/>
            <w:shd w:val="clear" w:color="auto" w:fill="auto"/>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缬沙坦氢氯噻嗪</w:t>
            </w:r>
            <w:proofErr w:type="gramEnd"/>
            <w:r>
              <w:rPr>
                <w:rFonts w:asciiTheme="minorEastAsia" w:eastAsiaTheme="minorEastAsia" w:hAnsiTheme="minorEastAsia" w:cs="宋体"/>
                <w:color w:val="000000"/>
                <w:sz w:val="21"/>
                <w:szCs w:val="21"/>
              </w:rPr>
              <w:t>片</w:t>
            </w:r>
            <w:r>
              <w:rPr>
                <w:rFonts w:asciiTheme="minorEastAsia" w:eastAsiaTheme="minorEastAsia" w:hAnsiTheme="minorEastAsia" w:cs="宋体"/>
                <w:color w:val="000000"/>
                <w:sz w:val="21"/>
                <w:szCs w:val="21"/>
              </w:rPr>
              <w:br/>
              <w:t>（复代文）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7片/盒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甲钴胺片（弥可保）</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0.5mg×20片/盒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布</w:t>
            </w:r>
            <w:proofErr w:type="gramStart"/>
            <w:r>
              <w:rPr>
                <w:rFonts w:asciiTheme="minorEastAsia" w:eastAsiaTheme="minorEastAsia" w:hAnsiTheme="minorEastAsia" w:cs="宋体"/>
                <w:color w:val="000000"/>
                <w:sz w:val="21"/>
                <w:szCs w:val="21"/>
              </w:rPr>
              <w:t>洛芬混</w:t>
            </w:r>
            <w:proofErr w:type="gramEnd"/>
            <w:r>
              <w:rPr>
                <w:rFonts w:asciiTheme="minorEastAsia" w:eastAsiaTheme="minorEastAsia" w:hAnsiTheme="minorEastAsia" w:cs="宋体"/>
                <w:color w:val="000000"/>
                <w:sz w:val="21"/>
                <w:szCs w:val="21"/>
              </w:rPr>
              <w:t>悬液（美林）</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30ml/瓶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拜阿司匹林片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100mg×30片/盒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小儿肺热咳喘口服液</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930"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10ml*8支/盒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三九胃泰颗粒</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20g×6袋/盒</w:t>
            </w:r>
          </w:p>
        </w:tc>
      </w:tr>
      <w:tr w:rsidR="00CB1561">
        <w:trPr>
          <w:trHeight w:val="467"/>
        </w:trPr>
        <w:tc>
          <w:tcPr>
            <w:tcW w:w="214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盐酸雷尼替丁胶囊</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30粒/瓶</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胶体果胶</w:t>
            </w:r>
            <w:proofErr w:type="gramStart"/>
            <w:r>
              <w:rPr>
                <w:rFonts w:asciiTheme="minorEastAsia" w:eastAsiaTheme="minorEastAsia" w:hAnsiTheme="minorEastAsia" w:cs="宋体"/>
                <w:color w:val="000000"/>
                <w:sz w:val="21"/>
                <w:szCs w:val="21"/>
              </w:rPr>
              <w:t>铋</w:t>
            </w:r>
            <w:proofErr w:type="gramEnd"/>
            <w:r>
              <w:rPr>
                <w:rFonts w:asciiTheme="minorEastAsia" w:eastAsiaTheme="minorEastAsia" w:hAnsiTheme="minorEastAsia" w:cs="宋体"/>
                <w:color w:val="000000"/>
                <w:sz w:val="21"/>
                <w:szCs w:val="21"/>
              </w:rPr>
              <w:t>胶囊</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50mg×14粒/盒</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氯雷他</w:t>
            </w:r>
            <w:proofErr w:type="gramEnd"/>
            <w:r>
              <w:rPr>
                <w:rFonts w:asciiTheme="minorEastAsia" w:eastAsiaTheme="minorEastAsia" w:hAnsiTheme="minorEastAsia" w:cs="宋体"/>
                <w:color w:val="000000"/>
                <w:sz w:val="21"/>
                <w:szCs w:val="21"/>
              </w:rPr>
              <w:t>定片</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马来酸</w:t>
            </w:r>
            <w:proofErr w:type="gramStart"/>
            <w:r>
              <w:rPr>
                <w:rFonts w:asciiTheme="minorEastAsia" w:eastAsiaTheme="minorEastAsia" w:hAnsiTheme="minorEastAsia" w:cs="宋体"/>
                <w:color w:val="000000"/>
                <w:sz w:val="21"/>
                <w:szCs w:val="21"/>
              </w:rPr>
              <w:t>氯苯那敏片</w:t>
            </w:r>
            <w:proofErr w:type="gramEnd"/>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100片/瓶</w:t>
            </w:r>
          </w:p>
        </w:tc>
      </w:tr>
      <w:tr w:rsidR="00CB1561">
        <w:trPr>
          <w:trHeight w:val="467"/>
        </w:trPr>
        <w:tc>
          <w:tcPr>
            <w:tcW w:w="214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氯雷他</w:t>
            </w:r>
            <w:proofErr w:type="gramEnd"/>
            <w:r>
              <w:rPr>
                <w:rFonts w:asciiTheme="minorEastAsia" w:eastAsiaTheme="minorEastAsia" w:hAnsiTheme="minorEastAsia" w:cs="宋体"/>
                <w:color w:val="000000"/>
                <w:sz w:val="21"/>
                <w:szCs w:val="21"/>
              </w:rPr>
              <w:t>定片（息斯敏）</w:t>
            </w:r>
          </w:p>
        </w:tc>
        <w:tc>
          <w:tcPr>
            <w:tcW w:w="119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930"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6片/盒</w:t>
            </w:r>
          </w:p>
        </w:tc>
        <w:tc>
          <w:tcPr>
            <w:tcW w:w="221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复方丹参滴丸</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15</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2瓶/盒</w:t>
            </w:r>
          </w:p>
        </w:tc>
      </w:tr>
      <w:tr w:rsidR="00CB1561">
        <w:trPr>
          <w:trHeight w:val="467"/>
        </w:trPr>
        <w:tc>
          <w:tcPr>
            <w:tcW w:w="9943" w:type="dxa"/>
            <w:gridSpan w:val="8"/>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外    用    药</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药  品  名</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数量</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规格</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药  品  名</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数量</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规格</w:t>
            </w:r>
          </w:p>
        </w:tc>
      </w:tr>
      <w:tr w:rsidR="00CB1561">
        <w:trPr>
          <w:trHeight w:val="467"/>
        </w:trPr>
        <w:tc>
          <w:tcPr>
            <w:tcW w:w="2503" w:type="dxa"/>
            <w:gridSpan w:val="2"/>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复方醋酸地塞米松乳膏（999皮炎平）</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20g/支</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炉甘石洗剂</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100ml/瓶</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足光散</w:t>
            </w:r>
            <w:proofErr w:type="gramEnd"/>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40g×3袋/盒</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风油精</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800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3ml/瓶/盒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马应龙麝香痔疮膏</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10g/支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新霉素氟轻松软膏</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20g/支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马应龙麝香痔疮</w:t>
            </w:r>
            <w:proofErr w:type="gramStart"/>
            <w:r>
              <w:rPr>
                <w:rFonts w:asciiTheme="minorEastAsia" w:eastAsiaTheme="minorEastAsia" w:hAnsiTheme="minorEastAsia" w:cs="宋体"/>
                <w:color w:val="000000"/>
                <w:sz w:val="21"/>
                <w:szCs w:val="21"/>
              </w:rPr>
              <w:t>栓</w:t>
            </w:r>
            <w:proofErr w:type="gramEnd"/>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6个/盒</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布地奈德</w:t>
            </w:r>
            <w:proofErr w:type="gramEnd"/>
            <w:r>
              <w:rPr>
                <w:rFonts w:asciiTheme="minorEastAsia" w:eastAsiaTheme="minorEastAsia" w:hAnsiTheme="minorEastAsia" w:cs="宋体"/>
                <w:color w:val="000000"/>
                <w:sz w:val="21"/>
                <w:szCs w:val="21"/>
              </w:rPr>
              <w:t>鼻喷雾剂</w:t>
            </w:r>
            <w:r>
              <w:rPr>
                <w:rFonts w:asciiTheme="minorEastAsia" w:eastAsiaTheme="minorEastAsia" w:hAnsiTheme="minorEastAsia" w:cs="宋体"/>
                <w:color w:val="000000"/>
                <w:sz w:val="21"/>
                <w:szCs w:val="21"/>
              </w:rPr>
              <w:br/>
              <w:t>（雷诺考特）</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120喷/支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w:t>
            </w:r>
            <w:proofErr w:type="gramStart"/>
            <w:r>
              <w:rPr>
                <w:rFonts w:asciiTheme="minorEastAsia" w:eastAsiaTheme="minorEastAsia" w:hAnsiTheme="minorEastAsia" w:cs="宋体"/>
                <w:color w:val="000000"/>
                <w:sz w:val="21"/>
                <w:szCs w:val="21"/>
              </w:rPr>
              <w:t>倍氯米</w:t>
            </w:r>
            <w:proofErr w:type="gramEnd"/>
            <w:r>
              <w:rPr>
                <w:rFonts w:asciiTheme="minorEastAsia" w:eastAsiaTheme="minorEastAsia" w:hAnsiTheme="minorEastAsia" w:cs="宋体"/>
                <w:color w:val="000000"/>
                <w:sz w:val="21"/>
                <w:szCs w:val="21"/>
              </w:rPr>
              <w:t>松樟脑乳膏</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10g/支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双氯芬酸二乙胺乳胶剂</w:t>
            </w:r>
            <w:r>
              <w:rPr>
                <w:rFonts w:asciiTheme="minorEastAsia" w:eastAsiaTheme="minorEastAsia" w:hAnsiTheme="minorEastAsia" w:cs="宋体"/>
                <w:color w:val="000000"/>
                <w:sz w:val="21"/>
                <w:szCs w:val="21"/>
              </w:rPr>
              <w:br/>
              <w:t>（ 扶他林）</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20g/支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双氯芬酸钠凝胶</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20g/支</w:t>
            </w:r>
          </w:p>
        </w:tc>
        <w:tc>
          <w:tcPr>
            <w:tcW w:w="2409" w:type="dxa"/>
            <w:gridSpan w:val="2"/>
            <w:shd w:val="clear" w:color="auto" w:fill="auto"/>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妥布霉素地塞米松滴眼液（典必殊）</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5ml/支</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清凉油</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4g/盒</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色甘</w:t>
            </w:r>
            <w:proofErr w:type="gramStart"/>
            <w:r>
              <w:rPr>
                <w:rFonts w:asciiTheme="minorEastAsia" w:eastAsiaTheme="minorEastAsia" w:hAnsiTheme="minorEastAsia" w:cs="宋体"/>
                <w:color w:val="000000"/>
                <w:sz w:val="21"/>
                <w:szCs w:val="21"/>
              </w:rPr>
              <w:t>酸钠滴眼</w:t>
            </w:r>
            <w:proofErr w:type="gramEnd"/>
            <w:r>
              <w:rPr>
                <w:rFonts w:asciiTheme="minorEastAsia" w:eastAsiaTheme="minorEastAsia" w:hAnsiTheme="minorEastAsia" w:cs="宋体"/>
                <w:color w:val="000000"/>
                <w:sz w:val="21"/>
                <w:szCs w:val="21"/>
              </w:rPr>
              <w:t>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8ml/支</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复方酮康</w:t>
            </w:r>
            <w:proofErr w:type="gramStart"/>
            <w:r>
              <w:rPr>
                <w:rFonts w:asciiTheme="minorEastAsia" w:eastAsiaTheme="minorEastAsia" w:hAnsiTheme="minorEastAsia" w:cs="宋体"/>
                <w:color w:val="000000"/>
                <w:sz w:val="21"/>
                <w:szCs w:val="21"/>
              </w:rPr>
              <w:t>唑</w:t>
            </w:r>
            <w:proofErr w:type="gramEnd"/>
            <w:r>
              <w:rPr>
                <w:rFonts w:asciiTheme="minorEastAsia" w:eastAsiaTheme="minorEastAsia" w:hAnsiTheme="minorEastAsia" w:cs="宋体"/>
                <w:color w:val="000000"/>
                <w:sz w:val="21"/>
                <w:szCs w:val="21"/>
              </w:rPr>
              <w:t>软膏</w:t>
            </w:r>
            <w:r>
              <w:rPr>
                <w:rFonts w:asciiTheme="minorEastAsia" w:eastAsiaTheme="minorEastAsia" w:hAnsiTheme="minorEastAsia" w:cs="宋体"/>
                <w:color w:val="000000"/>
                <w:sz w:val="21"/>
                <w:szCs w:val="21"/>
              </w:rPr>
              <w:br/>
              <w:t>（皮康王）</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7g/支</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萘敏维滴</w:t>
            </w:r>
            <w:proofErr w:type="gramEnd"/>
            <w:r>
              <w:rPr>
                <w:rFonts w:asciiTheme="minorEastAsia" w:eastAsiaTheme="minorEastAsia" w:hAnsiTheme="minorEastAsia" w:cs="宋体"/>
                <w:color w:val="000000"/>
                <w:sz w:val="21"/>
                <w:szCs w:val="21"/>
              </w:rPr>
              <w:t>眼液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10ml/盒</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醋酸</w:t>
            </w:r>
            <w:proofErr w:type="gramStart"/>
            <w:r>
              <w:rPr>
                <w:rFonts w:asciiTheme="minorEastAsia" w:eastAsiaTheme="minorEastAsia" w:hAnsiTheme="minorEastAsia" w:cs="宋体"/>
                <w:color w:val="000000"/>
                <w:sz w:val="21"/>
                <w:szCs w:val="21"/>
              </w:rPr>
              <w:t>曲安奈</w:t>
            </w:r>
            <w:proofErr w:type="gramEnd"/>
            <w:r>
              <w:rPr>
                <w:rFonts w:asciiTheme="minorEastAsia" w:eastAsiaTheme="minorEastAsia" w:hAnsiTheme="minorEastAsia" w:cs="宋体"/>
                <w:color w:val="000000"/>
                <w:sz w:val="21"/>
                <w:szCs w:val="21"/>
              </w:rPr>
              <w:t>德尿素乳膏</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10g/支</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烧伤止痛膏</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10g/支</w:t>
            </w:r>
          </w:p>
        </w:tc>
      </w:tr>
      <w:tr w:rsidR="00CB1561">
        <w:trPr>
          <w:trHeight w:val="47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妥布霉素眼膏</w:t>
            </w:r>
            <w:r>
              <w:rPr>
                <w:rFonts w:asciiTheme="minorEastAsia" w:eastAsiaTheme="minorEastAsia" w:hAnsiTheme="minorEastAsia" w:cs="宋体"/>
                <w:color w:val="000000"/>
                <w:sz w:val="21"/>
                <w:szCs w:val="21"/>
              </w:rPr>
              <w:br/>
              <w:t>（</w:t>
            </w:r>
            <w:proofErr w:type="gramStart"/>
            <w:r>
              <w:rPr>
                <w:rFonts w:asciiTheme="minorEastAsia" w:eastAsiaTheme="minorEastAsia" w:hAnsiTheme="minorEastAsia" w:cs="宋体"/>
                <w:color w:val="000000"/>
                <w:sz w:val="21"/>
                <w:szCs w:val="21"/>
              </w:rPr>
              <w:t>托百士</w:t>
            </w:r>
            <w:proofErr w:type="gramEnd"/>
            <w:r>
              <w:rPr>
                <w:rFonts w:asciiTheme="minorEastAsia" w:eastAsiaTheme="minorEastAsia" w:hAnsiTheme="minorEastAsia" w:cs="宋体"/>
                <w:color w:val="000000"/>
                <w:sz w:val="21"/>
                <w:szCs w:val="21"/>
              </w:rPr>
              <w:t>）</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3.5g/支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莫匹罗星</w:t>
            </w:r>
            <w:proofErr w:type="gramEnd"/>
            <w:r>
              <w:rPr>
                <w:rFonts w:asciiTheme="minorEastAsia" w:eastAsiaTheme="minorEastAsia" w:hAnsiTheme="minorEastAsia" w:cs="宋体"/>
                <w:color w:val="000000"/>
                <w:sz w:val="21"/>
                <w:szCs w:val="21"/>
              </w:rPr>
              <w:t>乳膏</w:t>
            </w:r>
            <w:r>
              <w:rPr>
                <w:rFonts w:asciiTheme="minorEastAsia" w:eastAsiaTheme="minorEastAsia" w:hAnsiTheme="minorEastAsia" w:cs="宋体"/>
                <w:color w:val="000000"/>
                <w:sz w:val="21"/>
                <w:szCs w:val="21"/>
              </w:rPr>
              <w:br/>
              <w:t>（百多</w:t>
            </w:r>
            <w:proofErr w:type="gramStart"/>
            <w:r>
              <w:rPr>
                <w:rFonts w:asciiTheme="minorEastAsia" w:eastAsiaTheme="minorEastAsia" w:hAnsiTheme="minorEastAsia" w:cs="宋体"/>
                <w:color w:val="000000"/>
                <w:sz w:val="21"/>
                <w:szCs w:val="21"/>
              </w:rPr>
              <w:t>邦</w:t>
            </w:r>
            <w:proofErr w:type="gramEnd"/>
            <w:r>
              <w:rPr>
                <w:rFonts w:asciiTheme="minorEastAsia" w:eastAsiaTheme="minorEastAsia" w:hAnsiTheme="minorEastAsia" w:cs="宋体"/>
                <w:color w:val="000000"/>
                <w:sz w:val="21"/>
                <w:szCs w:val="21"/>
              </w:rPr>
              <w:t>）</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5g/支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氟轻松维B6软膏</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30g/支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糠酸莫米</w:t>
            </w:r>
            <w:proofErr w:type="gramEnd"/>
            <w:r>
              <w:rPr>
                <w:rFonts w:asciiTheme="minorEastAsia" w:eastAsiaTheme="minorEastAsia" w:hAnsiTheme="minorEastAsia" w:cs="宋体"/>
                <w:color w:val="000000"/>
                <w:sz w:val="21"/>
                <w:szCs w:val="21"/>
              </w:rPr>
              <w:t>松鼻喷雾剂（</w:t>
            </w:r>
            <w:proofErr w:type="gramStart"/>
            <w:r>
              <w:rPr>
                <w:rFonts w:asciiTheme="minorEastAsia" w:eastAsiaTheme="minorEastAsia" w:hAnsiTheme="minorEastAsia" w:cs="宋体"/>
                <w:color w:val="000000"/>
                <w:sz w:val="21"/>
                <w:szCs w:val="21"/>
              </w:rPr>
              <w:t>内舒拿</w:t>
            </w:r>
            <w:proofErr w:type="gramEnd"/>
            <w:r>
              <w:rPr>
                <w:rFonts w:asciiTheme="minorEastAsia" w:eastAsiaTheme="minorEastAsia" w:hAnsiTheme="minorEastAsia" w:cs="宋体"/>
                <w:color w:val="000000"/>
                <w:sz w:val="21"/>
                <w:szCs w:val="21"/>
              </w:rPr>
              <w:t>）</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50μg*60揿</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林可霉素利多卡因凝胶</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20g/支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万通筋骨贴</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 xml:space="preserve"> 7cm*10cm*6贴/盒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口腔溃疡贴</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50条/盒</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醋酸地</w:t>
            </w:r>
            <w:proofErr w:type="gramStart"/>
            <w:r>
              <w:rPr>
                <w:rFonts w:asciiTheme="minorEastAsia" w:eastAsiaTheme="minorEastAsia" w:hAnsiTheme="minorEastAsia" w:cs="宋体"/>
                <w:color w:val="000000"/>
                <w:sz w:val="21"/>
                <w:szCs w:val="21"/>
              </w:rPr>
              <w:t>塞米松贴膏</w:t>
            </w:r>
            <w:proofErr w:type="gramEnd"/>
            <w:r>
              <w:rPr>
                <w:rFonts w:asciiTheme="minorEastAsia" w:eastAsiaTheme="minorEastAsia" w:hAnsiTheme="minorEastAsia" w:cs="宋体"/>
                <w:color w:val="000000"/>
                <w:sz w:val="21"/>
                <w:szCs w:val="21"/>
              </w:rPr>
              <w:br/>
              <w:t>（意可贴）</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5片/盒</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奇正消痛贴膏</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5袋/盒</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创可贴</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100片/盒</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吲哚美辛巴布膏</w:t>
            </w:r>
            <w:r>
              <w:rPr>
                <w:rFonts w:asciiTheme="minorEastAsia" w:eastAsiaTheme="minorEastAsia" w:hAnsiTheme="minorEastAsia" w:cs="宋体"/>
                <w:color w:val="000000"/>
                <w:sz w:val="21"/>
                <w:szCs w:val="21"/>
              </w:rPr>
              <w:br/>
              <w:t>（</w:t>
            </w:r>
            <w:proofErr w:type="gramStart"/>
            <w:r>
              <w:rPr>
                <w:rFonts w:asciiTheme="minorEastAsia" w:eastAsiaTheme="minorEastAsia" w:hAnsiTheme="minorEastAsia" w:cs="宋体"/>
                <w:color w:val="000000"/>
                <w:sz w:val="21"/>
                <w:szCs w:val="21"/>
              </w:rPr>
              <w:t>必艾得</w:t>
            </w:r>
            <w:proofErr w:type="gramEnd"/>
            <w:r>
              <w:rPr>
                <w:rFonts w:asciiTheme="minorEastAsia" w:eastAsiaTheme="minorEastAsia" w:hAnsiTheme="minorEastAsia" w:cs="宋体"/>
                <w:color w:val="000000"/>
                <w:sz w:val="21"/>
                <w:szCs w:val="21"/>
              </w:rPr>
              <w:t>）</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6片/袋</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丁桂儿</w:t>
            </w:r>
            <w:proofErr w:type="gramStart"/>
            <w:r>
              <w:rPr>
                <w:rFonts w:asciiTheme="minorEastAsia" w:eastAsiaTheme="minorEastAsia" w:hAnsiTheme="minorEastAsia" w:cs="宋体"/>
                <w:color w:val="000000"/>
                <w:sz w:val="21"/>
                <w:szCs w:val="21"/>
              </w:rPr>
              <w:t>脐</w:t>
            </w:r>
            <w:proofErr w:type="gramEnd"/>
            <w:r>
              <w:rPr>
                <w:rFonts w:asciiTheme="minorEastAsia" w:eastAsiaTheme="minorEastAsia" w:hAnsiTheme="minorEastAsia" w:cs="宋体"/>
                <w:color w:val="000000"/>
                <w:sz w:val="21"/>
                <w:szCs w:val="21"/>
              </w:rPr>
              <w:t>贴</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5贴/盒</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妥布霉素滴眼液</w:t>
            </w:r>
            <w:r>
              <w:rPr>
                <w:rFonts w:asciiTheme="minorEastAsia" w:eastAsiaTheme="minorEastAsia" w:hAnsiTheme="minorEastAsia" w:cs="宋体"/>
                <w:color w:val="000000"/>
                <w:sz w:val="21"/>
                <w:szCs w:val="21"/>
              </w:rPr>
              <w:br/>
              <w:t>（</w:t>
            </w:r>
            <w:proofErr w:type="gramStart"/>
            <w:r>
              <w:rPr>
                <w:rFonts w:asciiTheme="minorEastAsia" w:eastAsiaTheme="minorEastAsia" w:hAnsiTheme="minorEastAsia" w:cs="宋体"/>
                <w:color w:val="000000"/>
                <w:sz w:val="21"/>
                <w:szCs w:val="21"/>
              </w:rPr>
              <w:t>托百士</w:t>
            </w:r>
            <w:proofErr w:type="gramEnd"/>
            <w:r>
              <w:rPr>
                <w:rFonts w:asciiTheme="minorEastAsia" w:eastAsiaTheme="minorEastAsia" w:hAnsiTheme="minorEastAsia" w:cs="宋体"/>
                <w:color w:val="000000"/>
                <w:sz w:val="21"/>
                <w:szCs w:val="21"/>
              </w:rPr>
              <w:t>）</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3.5g/支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妥布霉素地</w:t>
            </w:r>
            <w:proofErr w:type="gramStart"/>
            <w:r>
              <w:rPr>
                <w:rFonts w:asciiTheme="minorEastAsia" w:eastAsiaTheme="minorEastAsia" w:hAnsiTheme="minorEastAsia" w:cs="宋体"/>
                <w:color w:val="000000"/>
                <w:sz w:val="21"/>
                <w:szCs w:val="21"/>
              </w:rPr>
              <w:t>塞米松眼膏</w:t>
            </w:r>
            <w:proofErr w:type="gramEnd"/>
            <w:r>
              <w:rPr>
                <w:rFonts w:asciiTheme="minorEastAsia" w:eastAsiaTheme="minorEastAsia" w:hAnsiTheme="minorEastAsia" w:cs="宋体"/>
                <w:color w:val="000000"/>
                <w:sz w:val="21"/>
                <w:szCs w:val="21"/>
              </w:rPr>
              <w:t>（典必殊）</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3.5g/支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氧氟</w:t>
            </w:r>
            <w:proofErr w:type="gramStart"/>
            <w:r>
              <w:rPr>
                <w:rFonts w:asciiTheme="minorEastAsia" w:eastAsiaTheme="minorEastAsia" w:hAnsiTheme="minorEastAsia" w:cs="宋体"/>
                <w:color w:val="000000"/>
                <w:sz w:val="21"/>
                <w:szCs w:val="21"/>
              </w:rPr>
              <w:t>沙星滴眼</w:t>
            </w:r>
            <w:proofErr w:type="gramEnd"/>
            <w:r>
              <w:rPr>
                <w:rFonts w:asciiTheme="minorEastAsia" w:eastAsiaTheme="minorEastAsia" w:hAnsiTheme="minorEastAsia" w:cs="宋体"/>
                <w:color w:val="000000"/>
                <w:sz w:val="21"/>
                <w:szCs w:val="21"/>
              </w:rPr>
              <w:t>液</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8ml/支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聚乙烯醇滴眼液</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8ml/支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氯霉素滴眼液</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8ml/支</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氧氟沙星滴耳液</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5ml/支</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富马酸酮替</w:t>
            </w:r>
            <w:proofErr w:type="gramStart"/>
            <w:r>
              <w:rPr>
                <w:rFonts w:asciiTheme="minorEastAsia" w:eastAsiaTheme="minorEastAsia" w:hAnsiTheme="minorEastAsia" w:cs="宋体"/>
                <w:color w:val="000000"/>
                <w:sz w:val="21"/>
                <w:szCs w:val="21"/>
              </w:rPr>
              <w:t>芬片滴</w:t>
            </w:r>
            <w:proofErr w:type="gramEnd"/>
            <w:r>
              <w:rPr>
                <w:rFonts w:asciiTheme="minorEastAsia" w:eastAsiaTheme="minorEastAsia" w:hAnsiTheme="minorEastAsia" w:cs="宋体"/>
                <w:color w:val="000000"/>
                <w:sz w:val="21"/>
                <w:szCs w:val="21"/>
              </w:rPr>
              <w:t>鼻液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10ml/支</w:t>
            </w:r>
          </w:p>
        </w:tc>
        <w:tc>
          <w:tcPr>
            <w:tcW w:w="2409" w:type="dxa"/>
            <w:gridSpan w:val="2"/>
            <w:shd w:val="clear" w:color="auto" w:fill="FFFFFF"/>
            <w:tcMar>
              <w:top w:w="15" w:type="dxa"/>
              <w:left w:w="15" w:type="dxa"/>
              <w:right w:w="15" w:type="dxa"/>
            </w:tcMar>
            <w:vAlign w:val="center"/>
          </w:tcPr>
          <w:p w:rsidR="00CB1561" w:rsidRDefault="00CB1561">
            <w:pPr>
              <w:jc w:val="center"/>
              <w:rPr>
                <w:rFonts w:asciiTheme="minorEastAsia" w:eastAsiaTheme="minorEastAsia" w:hAnsiTheme="minorEastAsia" w:cs="宋体"/>
                <w:color w:val="000000"/>
                <w:sz w:val="21"/>
                <w:szCs w:val="21"/>
              </w:rPr>
            </w:pPr>
          </w:p>
        </w:tc>
        <w:tc>
          <w:tcPr>
            <w:tcW w:w="837" w:type="dxa"/>
            <w:shd w:val="clear" w:color="auto" w:fill="FFFFFF"/>
            <w:tcMar>
              <w:top w:w="15" w:type="dxa"/>
              <w:left w:w="15" w:type="dxa"/>
              <w:right w:w="15" w:type="dxa"/>
            </w:tcMar>
            <w:vAlign w:val="center"/>
          </w:tcPr>
          <w:p w:rsidR="00CB1561" w:rsidRDefault="00CB1561">
            <w:pPr>
              <w:jc w:val="center"/>
              <w:rPr>
                <w:rFonts w:asciiTheme="minorEastAsia" w:eastAsiaTheme="minorEastAsia" w:hAnsiTheme="minorEastAsia" w:cs="宋体"/>
                <w:color w:val="000000"/>
                <w:sz w:val="21"/>
                <w:szCs w:val="21"/>
              </w:rPr>
            </w:pPr>
          </w:p>
        </w:tc>
        <w:tc>
          <w:tcPr>
            <w:tcW w:w="1629" w:type="dxa"/>
            <w:shd w:val="clear" w:color="auto" w:fill="FFFFFF"/>
            <w:tcMar>
              <w:top w:w="15" w:type="dxa"/>
              <w:left w:w="15" w:type="dxa"/>
              <w:right w:w="15" w:type="dxa"/>
            </w:tcMar>
            <w:vAlign w:val="center"/>
          </w:tcPr>
          <w:p w:rsidR="00CB1561" w:rsidRDefault="00CB1561">
            <w:pPr>
              <w:jc w:val="center"/>
              <w:rPr>
                <w:rFonts w:asciiTheme="minorEastAsia" w:eastAsiaTheme="minorEastAsia" w:hAnsiTheme="minorEastAsia" w:cs="宋体"/>
                <w:color w:val="000000"/>
                <w:sz w:val="21"/>
                <w:szCs w:val="21"/>
              </w:rPr>
            </w:pPr>
          </w:p>
        </w:tc>
      </w:tr>
      <w:tr w:rsidR="00CB1561">
        <w:trPr>
          <w:trHeight w:val="467"/>
        </w:trPr>
        <w:tc>
          <w:tcPr>
            <w:tcW w:w="9943" w:type="dxa"/>
            <w:gridSpan w:val="8"/>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针          剂</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药  品  名</w:t>
            </w:r>
          </w:p>
        </w:tc>
        <w:tc>
          <w:tcPr>
            <w:tcW w:w="832"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数量</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规格</w:t>
            </w:r>
          </w:p>
        </w:tc>
        <w:tc>
          <w:tcPr>
            <w:tcW w:w="2409"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药  品  名</w:t>
            </w:r>
          </w:p>
        </w:tc>
        <w:tc>
          <w:tcPr>
            <w:tcW w:w="837"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数量</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规格</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5%葡萄糖注射液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250ml×40瓶/件</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0.9%氯化钠注射液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250ml×40瓶/件</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葡萄糖氯化钠注射液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500ml/瓶</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甘露醇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250ml/瓶</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乳酸左氧氟沙星注射液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w:t>
            </w:r>
          </w:p>
        </w:tc>
        <w:tc>
          <w:tcPr>
            <w:tcW w:w="1733"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100ml/件</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注射用青霉素钠</w:t>
            </w:r>
            <w:r>
              <w:rPr>
                <w:rFonts w:asciiTheme="minorEastAsia" w:eastAsiaTheme="minorEastAsia" w:hAnsiTheme="minorEastAsia" w:cs="宋体"/>
                <w:color w:val="000000"/>
                <w:sz w:val="21"/>
                <w:szCs w:val="21"/>
              </w:rPr>
              <w:br/>
              <w:t>（160万）</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160万U/支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克林霉素磷酸</w:t>
            </w:r>
            <w:proofErr w:type="gramStart"/>
            <w:r>
              <w:rPr>
                <w:rFonts w:asciiTheme="minorEastAsia" w:eastAsiaTheme="minorEastAsia" w:hAnsiTheme="minorEastAsia" w:cs="宋体"/>
                <w:color w:val="000000"/>
                <w:sz w:val="21"/>
                <w:szCs w:val="21"/>
              </w:rPr>
              <w:t>酯</w:t>
            </w:r>
            <w:proofErr w:type="gramEnd"/>
            <w:r>
              <w:rPr>
                <w:rFonts w:asciiTheme="minorEastAsia" w:eastAsiaTheme="minorEastAsia" w:hAnsiTheme="minorEastAsia" w:cs="宋体"/>
                <w:color w:val="000000"/>
                <w:sz w:val="21"/>
                <w:szCs w:val="21"/>
              </w:rPr>
              <w:t>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庆大霉素注射液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 xml:space="preserve"> 甲硝唑氯化钠注射液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100ml×120瓶/件</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注射用头</w:t>
            </w:r>
            <w:proofErr w:type="gramStart"/>
            <w:r>
              <w:rPr>
                <w:rFonts w:asciiTheme="minorEastAsia" w:eastAsiaTheme="minorEastAsia" w:hAnsiTheme="minorEastAsia" w:cs="宋体"/>
                <w:color w:val="000000"/>
                <w:sz w:val="21"/>
                <w:szCs w:val="21"/>
              </w:rPr>
              <w:t>孢唑啉</w:t>
            </w:r>
            <w:proofErr w:type="gramEnd"/>
            <w:r>
              <w:rPr>
                <w:rFonts w:asciiTheme="minorEastAsia" w:eastAsiaTheme="minorEastAsia" w:hAnsiTheme="minorEastAsia" w:cs="宋体"/>
                <w:color w:val="000000"/>
                <w:sz w:val="21"/>
                <w:szCs w:val="21"/>
              </w:rPr>
              <w:t>钠</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0.5g×10支/盒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注射用头</w:t>
            </w:r>
            <w:proofErr w:type="gramStart"/>
            <w:r>
              <w:rPr>
                <w:rFonts w:asciiTheme="minorEastAsia" w:eastAsiaTheme="minorEastAsia" w:hAnsiTheme="minorEastAsia" w:cs="宋体"/>
                <w:color w:val="000000"/>
                <w:sz w:val="21"/>
                <w:szCs w:val="21"/>
              </w:rPr>
              <w:t>孢</w:t>
            </w:r>
            <w:proofErr w:type="gramEnd"/>
            <w:r>
              <w:rPr>
                <w:rFonts w:asciiTheme="minorEastAsia" w:eastAsiaTheme="minorEastAsia" w:hAnsiTheme="minorEastAsia" w:cs="宋体"/>
                <w:color w:val="000000"/>
                <w:sz w:val="21"/>
                <w:szCs w:val="21"/>
              </w:rPr>
              <w:t>曲松钠</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1g×10瓶/盒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氯化钾注射液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5支/盒</w:t>
            </w:r>
          </w:p>
        </w:tc>
      </w:tr>
      <w:tr w:rsidR="00CB1561">
        <w:trPr>
          <w:trHeight w:val="467"/>
        </w:trPr>
        <w:tc>
          <w:tcPr>
            <w:tcW w:w="2503" w:type="dxa"/>
            <w:gridSpan w:val="2"/>
            <w:shd w:val="clear" w:color="auto" w:fill="FFFFFF"/>
            <w:noWrap/>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注射用阿莫西林克拉维酸钾</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0.6g×10瓶/盒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马来酸</w:t>
            </w:r>
            <w:proofErr w:type="gramStart"/>
            <w:r>
              <w:rPr>
                <w:rFonts w:asciiTheme="minorEastAsia" w:eastAsiaTheme="minorEastAsia" w:hAnsiTheme="minorEastAsia" w:cs="宋体"/>
                <w:color w:val="000000"/>
                <w:sz w:val="21"/>
                <w:szCs w:val="21"/>
              </w:rPr>
              <w:t>氯苯那敏注射液</w:t>
            </w:r>
            <w:proofErr w:type="gramEnd"/>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注射用头</w:t>
            </w:r>
            <w:proofErr w:type="gramStart"/>
            <w:r>
              <w:rPr>
                <w:rFonts w:asciiTheme="minorEastAsia" w:eastAsiaTheme="minorEastAsia" w:hAnsiTheme="minorEastAsia" w:cs="宋体"/>
                <w:color w:val="000000"/>
                <w:sz w:val="21"/>
                <w:szCs w:val="21"/>
              </w:rPr>
              <w:t>孢哌酮钠舒巴</w:t>
            </w:r>
            <w:proofErr w:type="gramEnd"/>
            <w:r>
              <w:rPr>
                <w:rFonts w:asciiTheme="minorEastAsia" w:eastAsiaTheme="minorEastAsia" w:hAnsiTheme="minorEastAsia" w:cs="宋体"/>
                <w:color w:val="000000"/>
                <w:sz w:val="21"/>
                <w:szCs w:val="21"/>
              </w:rPr>
              <w:t>坦</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1g×10瓶/盒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注射用阿奇霉素</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0.25g/支</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注射用阿昔</w:t>
            </w:r>
            <w:proofErr w:type="gramStart"/>
            <w:r>
              <w:rPr>
                <w:rFonts w:asciiTheme="minorEastAsia" w:eastAsiaTheme="minorEastAsia" w:hAnsiTheme="minorEastAsia" w:cs="宋体"/>
                <w:color w:val="000000"/>
                <w:sz w:val="21"/>
                <w:szCs w:val="21"/>
              </w:rPr>
              <w:t>洛</w:t>
            </w:r>
            <w:proofErr w:type="gramEnd"/>
            <w:r>
              <w:rPr>
                <w:rFonts w:asciiTheme="minorEastAsia" w:eastAsiaTheme="minorEastAsia" w:hAnsiTheme="minorEastAsia" w:cs="宋体"/>
                <w:color w:val="000000"/>
                <w:sz w:val="21"/>
                <w:szCs w:val="21"/>
              </w:rPr>
              <w:t>韦</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0.25g×10支/盒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盐酸肾上腺素注射液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6</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维生素C注射液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酚磺</w:t>
            </w:r>
            <w:proofErr w:type="gramEnd"/>
            <w:r>
              <w:rPr>
                <w:rFonts w:asciiTheme="minorEastAsia" w:eastAsiaTheme="minorEastAsia" w:hAnsiTheme="minorEastAsia" w:cs="宋体"/>
                <w:color w:val="000000"/>
                <w:sz w:val="21"/>
                <w:szCs w:val="21"/>
              </w:rPr>
              <w:t>乙胺注射液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灭菌注射用水</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西</w:t>
            </w:r>
            <w:proofErr w:type="gramStart"/>
            <w:r>
              <w:rPr>
                <w:rFonts w:asciiTheme="minorEastAsia" w:eastAsiaTheme="minorEastAsia" w:hAnsiTheme="minorEastAsia" w:cs="宋体"/>
                <w:color w:val="000000"/>
                <w:sz w:val="21"/>
                <w:szCs w:val="21"/>
              </w:rPr>
              <w:t>咪</w:t>
            </w:r>
            <w:proofErr w:type="gramEnd"/>
            <w:r>
              <w:rPr>
                <w:rFonts w:asciiTheme="minorEastAsia" w:eastAsiaTheme="minorEastAsia" w:hAnsiTheme="minorEastAsia" w:cs="宋体"/>
                <w:color w:val="000000"/>
                <w:sz w:val="21"/>
                <w:szCs w:val="21"/>
              </w:rPr>
              <w:t>替丁注射液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注射用辅酶A</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三磷酸腺苷二钠注射液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复方氨林巴比妥</w:t>
            </w:r>
            <w:proofErr w:type="gramEnd"/>
            <w:r>
              <w:rPr>
                <w:rFonts w:asciiTheme="minorEastAsia" w:eastAsiaTheme="minorEastAsia" w:hAnsiTheme="minorEastAsia" w:cs="宋体"/>
                <w:color w:val="000000"/>
                <w:sz w:val="21"/>
                <w:szCs w:val="21"/>
              </w:rPr>
              <w:t>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100</w:t>
            </w:r>
          </w:p>
        </w:tc>
        <w:tc>
          <w:tcPr>
            <w:tcW w:w="1733"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2ml/盒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葡萄糖酸钙注射液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维生素K1注射液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5</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维生素B6注射液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30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6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利多卡因注射液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阿托品注射液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7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proofErr w:type="gramStart"/>
            <w:r>
              <w:rPr>
                <w:rFonts w:asciiTheme="minorEastAsia" w:eastAsiaTheme="minorEastAsia" w:hAnsiTheme="minorEastAsia" w:cs="宋体"/>
                <w:color w:val="000000"/>
                <w:sz w:val="21"/>
                <w:szCs w:val="21"/>
              </w:rPr>
              <w:t>消旋山</w:t>
            </w:r>
            <w:proofErr w:type="gramEnd"/>
            <w:r>
              <w:rPr>
                <w:rFonts w:asciiTheme="minorEastAsia" w:eastAsiaTheme="minorEastAsia" w:hAnsiTheme="minorEastAsia" w:cs="宋体"/>
                <w:color w:val="000000"/>
                <w:sz w:val="21"/>
                <w:szCs w:val="21"/>
              </w:rPr>
              <w:t>莨菪碱注射液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地塞米松磷酸钠注射液</w:t>
            </w:r>
          </w:p>
        </w:tc>
        <w:tc>
          <w:tcPr>
            <w:tcW w:w="837"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629"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r>
      <w:tr w:rsidR="00CB1561">
        <w:trPr>
          <w:trHeight w:val="477"/>
        </w:trPr>
        <w:tc>
          <w:tcPr>
            <w:tcW w:w="2503" w:type="dxa"/>
            <w:gridSpan w:val="2"/>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甲</w:t>
            </w:r>
            <w:proofErr w:type="gramStart"/>
            <w:r>
              <w:rPr>
                <w:rFonts w:asciiTheme="minorEastAsia" w:eastAsiaTheme="minorEastAsia" w:hAnsiTheme="minorEastAsia" w:cs="宋体"/>
                <w:color w:val="000000"/>
                <w:sz w:val="21"/>
                <w:szCs w:val="21"/>
              </w:rPr>
              <w:t>氧氯普胺</w:t>
            </w:r>
            <w:proofErr w:type="gramEnd"/>
            <w:r>
              <w:rPr>
                <w:rFonts w:asciiTheme="minorEastAsia" w:eastAsiaTheme="minorEastAsia" w:hAnsiTheme="minorEastAsia" w:cs="宋体"/>
                <w:color w:val="000000"/>
                <w:sz w:val="21"/>
                <w:szCs w:val="21"/>
              </w:rPr>
              <w:t>注射液</w:t>
            </w:r>
          </w:p>
        </w:tc>
        <w:tc>
          <w:tcPr>
            <w:tcW w:w="832" w:type="dxa"/>
            <w:shd w:val="clear" w:color="auto" w:fill="FFFFFF"/>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20</w:t>
            </w:r>
          </w:p>
        </w:tc>
        <w:tc>
          <w:tcPr>
            <w:tcW w:w="1733" w:type="dxa"/>
            <w:shd w:val="clear" w:color="auto" w:fill="auto"/>
            <w:tcMar>
              <w:top w:w="15" w:type="dxa"/>
              <w:left w:w="15" w:type="dxa"/>
              <w:right w:w="15" w:type="dxa"/>
            </w:tcMar>
            <w:vAlign w:val="center"/>
          </w:tcPr>
          <w:p w:rsidR="00CB1561" w:rsidRDefault="00E52047">
            <w:pPr>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10支/盒</w:t>
            </w:r>
          </w:p>
        </w:tc>
        <w:tc>
          <w:tcPr>
            <w:tcW w:w="2409" w:type="dxa"/>
            <w:gridSpan w:val="2"/>
            <w:shd w:val="clear" w:color="auto" w:fill="FFFFFF"/>
            <w:tcMar>
              <w:top w:w="15" w:type="dxa"/>
              <w:left w:w="15" w:type="dxa"/>
              <w:right w:w="15" w:type="dxa"/>
            </w:tcMar>
            <w:vAlign w:val="center"/>
          </w:tcPr>
          <w:p w:rsidR="00CB1561" w:rsidRDefault="00CB1561">
            <w:pPr>
              <w:jc w:val="center"/>
              <w:textAlignment w:val="center"/>
              <w:rPr>
                <w:rFonts w:asciiTheme="minorEastAsia" w:eastAsiaTheme="minorEastAsia" w:hAnsiTheme="minorEastAsia" w:cs="宋体"/>
                <w:color w:val="000000"/>
                <w:sz w:val="21"/>
                <w:szCs w:val="21"/>
              </w:rPr>
            </w:pPr>
          </w:p>
        </w:tc>
        <w:tc>
          <w:tcPr>
            <w:tcW w:w="837" w:type="dxa"/>
            <w:shd w:val="clear" w:color="auto" w:fill="FFFFFF"/>
            <w:tcMar>
              <w:top w:w="15" w:type="dxa"/>
              <w:left w:w="15" w:type="dxa"/>
              <w:right w:w="15" w:type="dxa"/>
            </w:tcMar>
            <w:vAlign w:val="center"/>
          </w:tcPr>
          <w:p w:rsidR="00CB1561" w:rsidRDefault="00CB1561">
            <w:pPr>
              <w:jc w:val="center"/>
              <w:textAlignment w:val="center"/>
              <w:rPr>
                <w:rFonts w:asciiTheme="minorEastAsia" w:eastAsiaTheme="minorEastAsia" w:hAnsiTheme="minorEastAsia" w:cs="宋体"/>
                <w:color w:val="000000"/>
                <w:sz w:val="21"/>
                <w:szCs w:val="21"/>
              </w:rPr>
            </w:pPr>
          </w:p>
        </w:tc>
        <w:tc>
          <w:tcPr>
            <w:tcW w:w="1629" w:type="dxa"/>
            <w:shd w:val="clear" w:color="auto" w:fill="auto"/>
            <w:tcMar>
              <w:top w:w="15" w:type="dxa"/>
              <w:left w:w="15" w:type="dxa"/>
              <w:right w:w="15" w:type="dxa"/>
            </w:tcMar>
            <w:vAlign w:val="center"/>
          </w:tcPr>
          <w:p w:rsidR="00CB1561" w:rsidRDefault="00CB1561">
            <w:pPr>
              <w:jc w:val="center"/>
              <w:textAlignment w:val="center"/>
              <w:rPr>
                <w:rFonts w:asciiTheme="minorEastAsia" w:eastAsiaTheme="minorEastAsia" w:hAnsiTheme="minorEastAsia" w:cs="宋体"/>
                <w:color w:val="000000"/>
                <w:sz w:val="21"/>
                <w:szCs w:val="21"/>
              </w:rPr>
            </w:pPr>
          </w:p>
        </w:tc>
      </w:tr>
    </w:tbl>
    <w:p w:rsidR="00CB1561" w:rsidRDefault="00E52047">
      <w:pPr>
        <w:rPr>
          <w:rFonts w:asciiTheme="minorEastAsia" w:eastAsiaTheme="minorEastAsia" w:hAnsiTheme="minorEastAsia"/>
          <w:color w:val="000000"/>
          <w:sz w:val="21"/>
          <w:szCs w:val="21"/>
        </w:rPr>
      </w:pPr>
      <w:r>
        <w:rPr>
          <w:rFonts w:asciiTheme="minorEastAsia" w:eastAsiaTheme="minorEastAsia" w:hAnsiTheme="minorEastAsia" w:hint="eastAsia"/>
          <w:b/>
          <w:bCs/>
          <w:sz w:val="21"/>
          <w:szCs w:val="21"/>
        </w:rPr>
        <w:t>注：投标人填报报价明细表时，必须按以上药品的数量、规格、药品名称等填报。若填报药品规格不一致，则总剂量必须达到采购要求，否则将拒绝其投标。</w:t>
      </w:r>
    </w:p>
    <w:p w:rsidR="00CB1561" w:rsidRDefault="00CB1561">
      <w:pPr>
        <w:rPr>
          <w:rFonts w:asciiTheme="minorEastAsia" w:eastAsiaTheme="minorEastAsia" w:hAnsiTheme="minorEastAsia"/>
          <w:color w:val="000000"/>
          <w:sz w:val="24"/>
        </w:rPr>
      </w:pPr>
      <w:bookmarkStart w:id="17" w:name="_Hlk513129846"/>
    </w:p>
    <w:p w:rsidR="00CB1561" w:rsidRDefault="00E52047">
      <w:pPr>
        <w:spacing w:line="440" w:lineRule="exact"/>
        <w:ind w:leftChars="171" w:left="376"/>
        <w:rPr>
          <w:rFonts w:asciiTheme="minorEastAsia" w:eastAsiaTheme="minorEastAsia" w:hAnsiTheme="minorEastAsia"/>
          <w:b/>
          <w:sz w:val="24"/>
          <w:szCs w:val="24"/>
        </w:rPr>
      </w:pPr>
      <w:r>
        <w:rPr>
          <w:rFonts w:asciiTheme="minorEastAsia" w:eastAsiaTheme="minorEastAsia" w:hAnsiTheme="minorEastAsia" w:hint="eastAsia"/>
          <w:b/>
          <w:color w:val="000000"/>
          <w:sz w:val="24"/>
          <w:szCs w:val="24"/>
        </w:rPr>
        <w:t xml:space="preserve">  </w:t>
      </w:r>
    </w:p>
    <w:p w:rsidR="00CB1561" w:rsidRDefault="00CB1561">
      <w:pPr>
        <w:spacing w:line="440" w:lineRule="exact"/>
        <w:ind w:leftChars="171" w:left="376"/>
        <w:rPr>
          <w:rFonts w:asciiTheme="minorEastAsia" w:eastAsiaTheme="minorEastAsia" w:hAnsiTheme="minorEastAsia"/>
          <w:b/>
          <w:color w:val="000000"/>
          <w:sz w:val="24"/>
          <w:szCs w:val="24"/>
        </w:rPr>
      </w:pPr>
    </w:p>
    <w:bookmarkEnd w:id="17"/>
    <w:p w:rsidR="00CB1561" w:rsidRDefault="00E52047">
      <w:pPr>
        <w:spacing w:line="440" w:lineRule="exact"/>
        <w:jc w:val="center"/>
        <w:outlineLvl w:val="0"/>
        <w:rPr>
          <w:rFonts w:asciiTheme="minorEastAsia" w:eastAsiaTheme="minorEastAsia" w:hAnsiTheme="minorEastAsia"/>
          <w:b/>
          <w:color w:val="000000"/>
          <w:sz w:val="36"/>
        </w:rPr>
      </w:pPr>
      <w:r>
        <w:rPr>
          <w:rFonts w:asciiTheme="minorEastAsia" w:eastAsiaTheme="minorEastAsia" w:hAnsiTheme="minorEastAsia"/>
          <w:b/>
          <w:color w:val="000000"/>
          <w:sz w:val="36"/>
        </w:rPr>
        <w:br w:type="page"/>
      </w:r>
      <w:bookmarkStart w:id="18" w:name="_Toc489289388"/>
      <w:r>
        <w:rPr>
          <w:rFonts w:asciiTheme="minorEastAsia" w:eastAsiaTheme="minorEastAsia" w:hAnsiTheme="minorEastAsia" w:hint="eastAsia"/>
          <w:b/>
          <w:color w:val="000000"/>
          <w:sz w:val="36"/>
        </w:rPr>
        <w:t>第五部分  合同部分</w:t>
      </w:r>
      <w:bookmarkEnd w:id="18"/>
    </w:p>
    <w:p w:rsidR="00CB1561" w:rsidRDefault="00E52047">
      <w:pPr>
        <w:spacing w:line="440" w:lineRule="exact"/>
        <w:jc w:val="center"/>
        <w:outlineLvl w:val="1"/>
        <w:rPr>
          <w:rFonts w:asciiTheme="minorEastAsia" w:eastAsiaTheme="minorEastAsia" w:hAnsiTheme="minorEastAsia"/>
          <w:b/>
          <w:color w:val="000000"/>
          <w:sz w:val="32"/>
          <w:szCs w:val="32"/>
        </w:rPr>
      </w:pPr>
      <w:bookmarkStart w:id="19" w:name="_Toc489289389"/>
      <w:r>
        <w:rPr>
          <w:rFonts w:asciiTheme="minorEastAsia" w:eastAsiaTheme="minorEastAsia" w:hAnsiTheme="minorEastAsia" w:hint="eastAsia"/>
          <w:b/>
          <w:color w:val="000000"/>
          <w:sz w:val="32"/>
          <w:szCs w:val="32"/>
        </w:rPr>
        <w:t>第一章 合同一般条款</w:t>
      </w:r>
      <w:bookmarkEnd w:id="19"/>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 定义</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　“合同”系指甲方和乙方(以下简称合同双方)已达成的协议，即由双方签订的合同格式文件，包括所有的招标文件、投标文件、招标答疑记录、澄清说明、附件、附录和组成合同的所有其他文件。</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　“合同价格”系指根据合同规定，在乙方全面正确地履行合同义务时，甲方应支付给乙方的款项。</w:t>
      </w:r>
    </w:p>
    <w:p w:rsidR="00CB1561" w:rsidRDefault="00E52047">
      <w:pPr>
        <w:spacing w:beforeLines="50" w:before="166" w:afterLines="50" w:after="166" w:line="440" w:lineRule="exact"/>
        <w:ind w:leftChars="-50" w:left="-110" w:firstLineChars="250" w:firstLine="6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 xml:space="preserve">1.3　</w:t>
      </w:r>
      <w:r>
        <w:rPr>
          <w:rFonts w:asciiTheme="minorEastAsia" w:eastAsiaTheme="minorEastAsia" w:hAnsiTheme="minorEastAsia" w:hint="eastAsia"/>
          <w:color w:val="000000"/>
          <w:sz w:val="24"/>
          <w:szCs w:val="24"/>
        </w:rPr>
        <w:t>“货物”系指乙方按合同要求，须向和田县教育局提供的本次采购的设备</w:t>
      </w:r>
      <w:r>
        <w:rPr>
          <w:rFonts w:asciiTheme="minorEastAsia" w:eastAsiaTheme="minorEastAsia" w:hAnsiTheme="minorEastAsia" w:cs="宋体" w:hint="eastAsia"/>
          <w:color w:val="000000"/>
          <w:sz w:val="24"/>
        </w:rPr>
        <w:t>。</w:t>
      </w:r>
    </w:p>
    <w:p w:rsidR="00CB1561" w:rsidRDefault="00E52047">
      <w:pPr>
        <w:spacing w:line="440" w:lineRule="exact"/>
        <w:ind w:leftChars="228" w:left="502"/>
        <w:rPr>
          <w:rFonts w:asciiTheme="minorEastAsia" w:eastAsiaTheme="minorEastAsia" w:hAnsiTheme="minorEastAsia"/>
          <w:color w:val="000000"/>
          <w:sz w:val="24"/>
        </w:rPr>
      </w:pPr>
      <w:r>
        <w:rPr>
          <w:rFonts w:asciiTheme="minorEastAsia" w:eastAsiaTheme="minorEastAsia" w:hAnsiTheme="minorEastAsia" w:hint="eastAsia"/>
          <w:color w:val="000000"/>
          <w:sz w:val="24"/>
        </w:rPr>
        <w:t>1.4　“服务”系指合同规定乙方必须承担的安装、调试、技术协助、校准、培训以及其他类似售后义务。</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1.5　</w:t>
      </w:r>
      <w:r>
        <w:rPr>
          <w:rFonts w:asciiTheme="minorEastAsia" w:eastAsiaTheme="minorEastAsia" w:hAnsiTheme="minorEastAsia" w:hint="eastAsia"/>
          <w:color w:val="000000"/>
          <w:sz w:val="24"/>
        </w:rPr>
        <w:t>“甲方”、“买方”、“招标方”均系指通过招标采购，接受合同货物及服务的各行政事业单位、社会团体等采购单位及社会代理公司。</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1.6　“乙方”、“卖方”系指中标后提供合同货物和服务的经济实体。</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1.7　“现场”系指将要进行货物安装和运转的地点。</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1.8　“验收”系指甲方依据国家技术规范及本合同的约定，对技术规格规定接受合同货物所依据的程序和条件。</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 适用范围</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2.1　本合同条款仅适用于本次招标活动。</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3. 原产地</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3.1　原产地系指货物的生产地，或提供辅助服务的来源地。</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4. 技术规格和标准</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4.1　本合同项下所供货物的技术规格应与本招标文件技术规格规定的标准相一致。若技术规格中无相应规定，货物则应符合相应的国家标准或有关权威部门最新颁布的相应的正式标准。</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 专利权</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5.1　乙方</w:t>
      </w:r>
      <w:proofErr w:type="gramStart"/>
      <w:r>
        <w:rPr>
          <w:rFonts w:asciiTheme="minorEastAsia" w:eastAsiaTheme="minorEastAsia" w:hAnsiTheme="minorEastAsia" w:hint="eastAsia"/>
          <w:color w:val="000000"/>
          <w:sz w:val="24"/>
          <w:szCs w:val="24"/>
        </w:rPr>
        <w:t>须保障</w:t>
      </w:r>
      <w:proofErr w:type="gramEnd"/>
      <w:r>
        <w:rPr>
          <w:rFonts w:asciiTheme="minorEastAsia" w:eastAsiaTheme="minorEastAsia" w:hAnsiTheme="minorEastAsia" w:hint="eastAsia"/>
          <w:color w:val="000000"/>
          <w:sz w:val="24"/>
          <w:szCs w:val="24"/>
        </w:rPr>
        <w:t>甲方在使用其提供的货物、服务及其任何部分时不受到第三方关于侵犯专利权、商标权或工业设计权的指控。任何第三方如果提出侵权指控，乙方须与第三方交涉并承担由此而引起的一切法律责任和费用。</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6. 包装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6.1　除本合同另有规定之外，提供的全部货物须采用相应标准的保护措施进行包装。这种包装应适于空运和内陆运输，并有良好的防潮、防震、防锈和防野蛮装卸等保护措施，以确保货物安全运抵现场。乙方应承</w:t>
      </w:r>
      <w:proofErr w:type="gramStart"/>
      <w:r>
        <w:rPr>
          <w:rFonts w:asciiTheme="minorEastAsia" w:eastAsiaTheme="minorEastAsia" w:hAnsiTheme="minorEastAsia" w:hint="eastAsia"/>
          <w:color w:val="000000"/>
          <w:sz w:val="24"/>
          <w:szCs w:val="24"/>
        </w:rPr>
        <w:t>担由于</w:t>
      </w:r>
      <w:proofErr w:type="gramEnd"/>
      <w:r>
        <w:rPr>
          <w:rFonts w:asciiTheme="minorEastAsia" w:eastAsiaTheme="minorEastAsia" w:hAnsiTheme="minorEastAsia" w:hint="eastAsia"/>
          <w:color w:val="000000"/>
          <w:sz w:val="24"/>
          <w:szCs w:val="24"/>
        </w:rPr>
        <w:t>其包装或其防护措施不妥而引起货物锈蚀、损坏和丢失造成的任何损失或费用。</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6.2　每件包装应附有详细装箱单和质量证书各两套，一套在包装箱里，一套在包装箱外。</w:t>
      </w:r>
    </w:p>
    <w:p w:rsidR="00CB1561" w:rsidRDefault="00E52047">
      <w:pPr>
        <w:spacing w:line="440" w:lineRule="exact"/>
        <w:ind w:firstLineChars="100" w:firstLine="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b/>
          <w:color w:val="000000"/>
          <w:sz w:val="24"/>
          <w:szCs w:val="24"/>
        </w:rPr>
        <w:t>7. 运输标记</w:t>
      </w:r>
      <w:r>
        <w:rPr>
          <w:rFonts w:asciiTheme="minorEastAsia" w:eastAsiaTheme="minorEastAsia" w:hAnsiTheme="minorEastAsia" w:hint="eastAsia"/>
          <w:b/>
          <w:color w:val="000000"/>
          <w:sz w:val="24"/>
          <w:szCs w:val="24"/>
        </w:rPr>
        <w:cr/>
      </w:r>
      <w:r>
        <w:rPr>
          <w:rFonts w:asciiTheme="minorEastAsia" w:eastAsiaTheme="minorEastAsia" w:hAnsiTheme="minorEastAsia" w:hint="eastAsia"/>
          <w:color w:val="000000"/>
          <w:sz w:val="24"/>
          <w:szCs w:val="24"/>
        </w:rPr>
        <w:t xml:space="preserve">    7.1　乙方应在每一包装箱邻接的四个</w:t>
      </w:r>
      <w:proofErr w:type="gramStart"/>
      <w:r>
        <w:rPr>
          <w:rFonts w:asciiTheme="minorEastAsia" w:eastAsiaTheme="minorEastAsia" w:hAnsiTheme="minorEastAsia" w:hint="eastAsia"/>
          <w:color w:val="000000"/>
          <w:sz w:val="24"/>
          <w:szCs w:val="24"/>
        </w:rPr>
        <w:t>侧面用</w:t>
      </w:r>
      <w:proofErr w:type="gramEnd"/>
      <w:r>
        <w:rPr>
          <w:rFonts w:asciiTheme="minorEastAsia" w:eastAsiaTheme="minorEastAsia" w:hAnsiTheme="minorEastAsia" w:hint="eastAsia"/>
          <w:color w:val="000000"/>
          <w:sz w:val="24"/>
          <w:szCs w:val="24"/>
        </w:rPr>
        <w:t>不易褪色的油漆以醒目的中文印刷字体标明以下各项：</w:t>
      </w:r>
      <w:r>
        <w:rPr>
          <w:rFonts w:asciiTheme="minorEastAsia" w:eastAsiaTheme="minorEastAsia" w:hAnsiTheme="minorEastAsia" w:hint="eastAsia"/>
          <w:color w:val="000000"/>
          <w:sz w:val="24"/>
          <w:szCs w:val="24"/>
        </w:rPr>
        <w:cr/>
        <w:t xml:space="preserve">  　(1) 收货人；</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(2) 合同号；</w:t>
      </w:r>
      <w:r>
        <w:rPr>
          <w:rFonts w:asciiTheme="minorEastAsia" w:eastAsiaTheme="minorEastAsia" w:hAnsiTheme="minorEastAsia" w:hint="eastAsia"/>
          <w:color w:val="000000"/>
          <w:sz w:val="24"/>
          <w:szCs w:val="24"/>
        </w:rPr>
        <w:cr/>
        <w:t xml:space="preserve">  　(3) 收货人代号；</w:t>
      </w:r>
      <w:r>
        <w:rPr>
          <w:rFonts w:asciiTheme="minorEastAsia" w:eastAsiaTheme="minorEastAsia" w:hAnsiTheme="minorEastAsia" w:hint="eastAsia"/>
          <w:color w:val="000000"/>
          <w:sz w:val="24"/>
          <w:szCs w:val="24"/>
        </w:rPr>
        <w:cr/>
        <w:t xml:space="preserve">  　(4) 目的地；</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(5) 货物的名称、品目号、箱号；</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(6) 毛重／净重(公斤) ；</w:t>
      </w:r>
    </w:p>
    <w:p w:rsidR="00CB1561" w:rsidRDefault="00E52047">
      <w:pPr>
        <w:spacing w:line="44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 尺寸(长x宽x高，以厘米计)。</w:t>
      </w:r>
    </w:p>
    <w:p w:rsidR="00CB1561" w:rsidRDefault="00E52047">
      <w:pPr>
        <w:spacing w:line="440" w:lineRule="exact"/>
        <w:ind w:firstLine="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8. 乙方的交货价</w:t>
      </w:r>
    </w:p>
    <w:p w:rsidR="00CB1561" w:rsidRDefault="00E52047">
      <w:pPr>
        <w:spacing w:line="44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8.1　乙方负责安排自发运地至甲方现场的运输，费用包含在合同总价中。</w:t>
      </w:r>
    </w:p>
    <w:p w:rsidR="00CB1561" w:rsidRDefault="00E52047">
      <w:pPr>
        <w:spacing w:line="44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8.2　交货日期以货物到达甲方现场为准。</w:t>
      </w:r>
    </w:p>
    <w:p w:rsidR="00CB1561" w:rsidRDefault="00E52047">
      <w:pPr>
        <w:spacing w:line="44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8.3　乙方装运的货物必须符合合同规定的货物名称、型号规格、数量或重量，否则，一切后果均由乙方承担。</w:t>
      </w:r>
    </w:p>
    <w:p w:rsidR="00CB1561" w:rsidRDefault="00E52047">
      <w:pPr>
        <w:spacing w:line="440" w:lineRule="exact"/>
        <w:ind w:firstLine="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9. 保险</w:t>
      </w:r>
    </w:p>
    <w:p w:rsidR="00CB1561" w:rsidRDefault="00E52047">
      <w:pPr>
        <w:spacing w:line="44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9.1　在合同</w:t>
      </w:r>
      <w:proofErr w:type="gramStart"/>
      <w:r>
        <w:rPr>
          <w:rFonts w:asciiTheme="minorEastAsia" w:eastAsiaTheme="minorEastAsia" w:hAnsiTheme="minorEastAsia" w:hint="eastAsia"/>
          <w:color w:val="000000"/>
          <w:sz w:val="24"/>
          <w:szCs w:val="24"/>
        </w:rPr>
        <w:t>价条件</w:t>
      </w:r>
      <w:proofErr w:type="gramEnd"/>
      <w:r>
        <w:rPr>
          <w:rFonts w:asciiTheme="minorEastAsia" w:eastAsiaTheme="minorEastAsia" w:hAnsiTheme="minorEastAsia" w:hint="eastAsia"/>
          <w:color w:val="000000"/>
          <w:sz w:val="24"/>
          <w:szCs w:val="24"/>
        </w:rPr>
        <w:t>下，由乙方负责办理保险。</w:t>
      </w:r>
    </w:p>
    <w:p w:rsidR="00CB1561" w:rsidRDefault="00E52047">
      <w:pPr>
        <w:spacing w:line="440" w:lineRule="exact"/>
        <w:ind w:firstLine="48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10. 合同价款的支付方式</w:t>
      </w:r>
    </w:p>
    <w:p w:rsidR="00CB1561" w:rsidRDefault="00E52047">
      <w:pPr>
        <w:spacing w:line="440" w:lineRule="exact"/>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10.1  除另有规定者外，本合同价款将由采购人直接向乙方支付。</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11. 技术资料</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11.1　除招标文件中另有规定的外，乙方应准备与合同设备或仪器相符的中文技术资料，并于合同生效后十五日内寄送到甲方，如样本、图纸、操作手册、使用说明、维修指南或服务手册等。如本条款所述资料寄送不完整或丢失，乙方应在收到甲方通知后立即免费另寄。</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11.2　上述一套完整的资料应</w:t>
      </w:r>
      <w:proofErr w:type="gramStart"/>
      <w:r>
        <w:rPr>
          <w:rFonts w:asciiTheme="minorEastAsia" w:eastAsiaTheme="minorEastAsia" w:hAnsiTheme="minorEastAsia" w:hint="eastAsia"/>
          <w:color w:val="000000"/>
          <w:sz w:val="24"/>
          <w:szCs w:val="24"/>
        </w:rPr>
        <w:t>包装好随每批</w:t>
      </w:r>
      <w:proofErr w:type="gramEnd"/>
      <w:r>
        <w:rPr>
          <w:rFonts w:asciiTheme="minorEastAsia" w:eastAsiaTheme="minorEastAsia" w:hAnsiTheme="minorEastAsia" w:hint="eastAsia"/>
          <w:color w:val="000000"/>
          <w:sz w:val="24"/>
          <w:szCs w:val="24"/>
        </w:rPr>
        <w:t>货物一起发运。</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12. 价格</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12.1　除合同中另有规定者外，乙方所供货物和服务而要求甲方支付的金额应与其投标报价一致。　</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13. 质量保证</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13.1 在货物最终验收后的质量保证期之内，乙方应对由于设计、工艺或材料等的缺陷而产生的任何不足或故障负责，费用由乙方负担。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13.2如乙方提供的货物出现质量问题或故障，乙方在接到通知后24小时内应免费维修或更换有缺陷的部件。</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13.3如果乙方在收到通知后24小时内，没有维修或弥补缺陷，使用单位可采取必要的补救措施，但风险和费用将由乙方承担。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13.4上述内容以外的保修和售后服务内容为乙方在投标文件中所承诺的内容。</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14. 履约保证金</w:t>
      </w:r>
    </w:p>
    <w:p w:rsidR="00CB1561" w:rsidRDefault="00E52047">
      <w:pPr>
        <w:spacing w:line="440" w:lineRule="exact"/>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14.1乙方须向甲方提供合同价5%的履约保证金，然后与甲方签订书面合同。</w:t>
      </w:r>
    </w:p>
    <w:p w:rsidR="00CB1561" w:rsidRDefault="00E52047">
      <w:pPr>
        <w:spacing w:line="440" w:lineRule="exact"/>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14.2 履约保证金的数额为合同金额的5%。</w:t>
      </w:r>
    </w:p>
    <w:p w:rsidR="00CB1561" w:rsidRDefault="00E52047">
      <w:pPr>
        <w:spacing w:line="440" w:lineRule="exact"/>
        <w:ind w:firstLineChars="196" w:firstLine="470"/>
        <w:rPr>
          <w:rFonts w:asciiTheme="minorEastAsia" w:eastAsiaTheme="minorEastAsia" w:hAnsiTheme="minorEastAsia"/>
          <w:color w:val="000000"/>
          <w:sz w:val="24"/>
        </w:rPr>
      </w:pPr>
      <w:r>
        <w:rPr>
          <w:rFonts w:asciiTheme="minorEastAsia" w:eastAsiaTheme="minorEastAsia" w:hAnsiTheme="minorEastAsia" w:hint="eastAsia"/>
          <w:color w:val="000000"/>
          <w:sz w:val="24"/>
        </w:rPr>
        <w:t>14.3 履约保证金将在货物安装完成并经甲方验收合格后，十五个工作日内无息返还给乙方。</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14.4 如乙方未履行招标文件及合同规定的相关条款，甲方有权从履约保证金中进行扣罚。</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15. 检验</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15.1  乙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15.2  在合同规定的质量保证期内，如果发现货物的质量或规格与招标文件不符，或证明货物有缺陷，包括潜在的缺陷或使用不合适的原材料等，甲方应申请质检部门进行检验，并有权根据检验证书及质量保证条款立即向乙方提出索赔。</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15.3设备抵达到站后，甲乙双方应共同派员及本次项目评审专家共同参加验收。如乙方在接到甲方通知七日内无法派员抵达现场，则视为同意甲方自行验收的结果。</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16. 索赔</w:t>
      </w:r>
    </w:p>
    <w:p w:rsidR="00CB1561" w:rsidRDefault="00E52047">
      <w:pPr>
        <w:spacing w:line="440" w:lineRule="exact"/>
        <w:ind w:firstLineChars="100" w:firstLine="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16.1  乙方对所供货物与合同约定相一致负完全责任。在甲方已于规定的检验、安装、调试和验收测试期限内和质量保证期内提出索赔时，乙方应按甲方同意的下述一种或多种方法解决索赔事宜：</w:t>
      </w:r>
    </w:p>
    <w:p w:rsidR="00CB1561" w:rsidRDefault="00E52047" w:rsidP="00E52047">
      <w:pPr>
        <w:spacing w:line="440" w:lineRule="exact"/>
        <w:ind w:firstLineChars="200" w:firstLine="476"/>
        <w:rPr>
          <w:rFonts w:asciiTheme="minorEastAsia" w:eastAsiaTheme="minorEastAsia" w:hAnsiTheme="minorEastAsia"/>
          <w:color w:val="000000"/>
          <w:sz w:val="24"/>
          <w:szCs w:val="24"/>
        </w:rPr>
      </w:pPr>
      <w:r>
        <w:rPr>
          <w:rFonts w:asciiTheme="minorEastAsia" w:eastAsiaTheme="minorEastAsia" w:hAnsiTheme="minorEastAsia" w:hint="eastAsia"/>
          <w:color w:val="000000"/>
          <w:spacing w:val="-2"/>
          <w:sz w:val="24"/>
          <w:szCs w:val="24"/>
        </w:rPr>
        <w:t>（1）</w:t>
      </w:r>
      <w:r>
        <w:rPr>
          <w:rFonts w:asciiTheme="minorEastAsia" w:eastAsiaTheme="minorEastAsia" w:hAnsiTheme="minorEastAsia" w:hint="eastAsia"/>
          <w:color w:val="000000"/>
          <w:sz w:val="24"/>
          <w:szCs w:val="24"/>
        </w:rPr>
        <w:t xml:space="preserve"> 乙方同意甲方拒收货物并把被拒收货物的金额以合同规定的</w:t>
      </w:r>
      <w:proofErr w:type="gramStart"/>
      <w:r>
        <w:rPr>
          <w:rFonts w:asciiTheme="minorEastAsia" w:eastAsiaTheme="minorEastAsia" w:hAnsiTheme="minorEastAsia" w:hint="eastAsia"/>
          <w:color w:val="000000"/>
          <w:sz w:val="24"/>
          <w:szCs w:val="24"/>
        </w:rPr>
        <w:t>同类货币</w:t>
      </w:r>
      <w:proofErr w:type="gramEnd"/>
      <w:r>
        <w:rPr>
          <w:rFonts w:asciiTheme="minorEastAsia" w:eastAsiaTheme="minorEastAsia" w:hAnsiTheme="minorEastAsia" w:hint="eastAsia"/>
          <w:color w:val="000000"/>
          <w:sz w:val="24"/>
          <w:szCs w:val="24"/>
        </w:rPr>
        <w:t>还付给甲方，乙方负担发生的一切损失和费用，包括利息、银行费用、运输和保险费、检验费、仓储和装卸费以及为保管和保护被拒绝货物所需的其它必要费用；</w:t>
      </w:r>
    </w:p>
    <w:p w:rsidR="00CB1561" w:rsidRDefault="00E52047" w:rsidP="00E52047">
      <w:pPr>
        <w:spacing w:line="440" w:lineRule="exact"/>
        <w:ind w:firstLineChars="200" w:firstLine="476"/>
        <w:rPr>
          <w:rFonts w:asciiTheme="minorEastAsia" w:eastAsiaTheme="minorEastAsia" w:hAnsiTheme="minorEastAsia"/>
          <w:color w:val="000000"/>
          <w:sz w:val="24"/>
          <w:szCs w:val="24"/>
        </w:rPr>
      </w:pPr>
      <w:r>
        <w:rPr>
          <w:rFonts w:asciiTheme="minorEastAsia" w:eastAsiaTheme="minorEastAsia" w:hAnsiTheme="minorEastAsia" w:hint="eastAsia"/>
          <w:color w:val="000000"/>
          <w:spacing w:val="-2"/>
          <w:sz w:val="24"/>
          <w:szCs w:val="24"/>
        </w:rPr>
        <w:t xml:space="preserve">（2） </w:t>
      </w:r>
      <w:r>
        <w:rPr>
          <w:rFonts w:asciiTheme="minorEastAsia" w:eastAsiaTheme="minorEastAsia" w:hAnsiTheme="minorEastAsia" w:hint="eastAsia"/>
          <w:color w:val="000000"/>
          <w:sz w:val="24"/>
          <w:szCs w:val="24"/>
        </w:rPr>
        <w:t>更换有缺陷的零件、部件和设备，或修理缺陷部分，以达到合同规定的规格、质量和性能，乙方承担一切费用和风险并负担甲方遭受的一切直接费用。同时乙方应相应延长被更换货物的质量保证期。</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16.2　如果甲方提出索赔通知后三十日内乙方未能予以答复，该索赔应视为已被乙方接受。若乙方未能在甲方提出索赔通知的三十日内或甲方同意的更长时间内，按甲方同意的上述任何一种方式处理索赔事宜，甲方将从未付款或乙方提供的履约保证金中扣回索赔金额，同时保留进一步要求赔偿的权利。</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17. 延期交货与核定损失额</w:t>
      </w:r>
    </w:p>
    <w:p w:rsidR="00CB1561" w:rsidRDefault="00E52047">
      <w:pPr>
        <w:spacing w:line="44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17.1  乙方应按照“开标一览表”中规定的交货期交货和提供服务，并交付甲方验收使用。</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17.2  如果乙方无正当理由拖延交货，将受到以下制裁：</w:t>
      </w:r>
      <w:r>
        <w:rPr>
          <w:rFonts w:asciiTheme="minorEastAsia" w:eastAsiaTheme="minorEastAsia" w:hAnsiTheme="minorEastAsia" w:hint="eastAsia"/>
          <w:b/>
          <w:bCs/>
          <w:color w:val="000000"/>
          <w:sz w:val="24"/>
          <w:szCs w:val="24"/>
        </w:rPr>
        <w:t>不予退还履约保证金，加收误期赔偿或终止合同</w:t>
      </w:r>
      <w:r>
        <w:rPr>
          <w:rFonts w:asciiTheme="minorEastAsia" w:eastAsiaTheme="minorEastAsia" w:hAnsiTheme="minorEastAsia" w:hint="eastAsia"/>
          <w:color w:val="000000"/>
          <w:sz w:val="24"/>
          <w:szCs w:val="24"/>
        </w:rPr>
        <w:t>。</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17.3  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17.2条规定对乙方进行制裁的权力。</w:t>
      </w:r>
    </w:p>
    <w:p w:rsidR="00CB1561" w:rsidRDefault="00E52047">
      <w:pPr>
        <w:spacing w:line="44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18. 不可抗力</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18.1　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18.2  受阻一方应在不可抗力事故发生后尽快用电报、传真或电传通知对方，并于事故发生后15天内将有关部门出具的证明文件用特快专递或挂号信等形式寄给对方审阅确认。一旦不可抗力事故的影响持续一百二十日以上，双方应通过友好协商在合理的时间内达成进一步履行合同的协议。</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19. 纠纷处理方式</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19.1　双方发生纠纷，向招标方所在地有管辖权的人民法院进行诉讼。</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20. 违约终止合同</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20.1　在补救违约而采取的任何其他措施未能实现的情况下，即在乙方收到甲方发出的违约通知后三十日内(或经甲方书面确认的更长时间内)仍未纠正其下述任何一种违约行为，甲方可向乙方发出书面违约通知，终止部分或全部合同：</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pacing w:val="-2"/>
          <w:sz w:val="24"/>
          <w:szCs w:val="24"/>
        </w:rPr>
        <w:t xml:space="preserve">（1） </w:t>
      </w:r>
      <w:r>
        <w:rPr>
          <w:rFonts w:asciiTheme="minorEastAsia" w:eastAsiaTheme="minorEastAsia" w:hAnsiTheme="minorEastAsia" w:hint="eastAsia"/>
          <w:color w:val="000000"/>
          <w:sz w:val="24"/>
          <w:szCs w:val="24"/>
        </w:rPr>
        <w:t>如果乙方未能在合同规定的期限内或甲方准许的任何延期内交付部分或全部货物。</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pacing w:val="-2"/>
          <w:sz w:val="24"/>
          <w:szCs w:val="24"/>
        </w:rPr>
        <w:t xml:space="preserve">（2） </w:t>
      </w:r>
      <w:r>
        <w:rPr>
          <w:rFonts w:asciiTheme="minorEastAsia" w:eastAsiaTheme="minorEastAsia" w:hAnsiTheme="minorEastAsia" w:hint="eastAsia"/>
          <w:color w:val="000000"/>
          <w:sz w:val="24"/>
          <w:szCs w:val="24"/>
        </w:rPr>
        <w:t>乙方未能履行合同项下的其它义务。</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20.2　一旦甲方根据第20.1款终止合同，甲方可以按其认为适当的条件和方式采购</w:t>
      </w:r>
      <w:proofErr w:type="gramStart"/>
      <w:r>
        <w:rPr>
          <w:rFonts w:asciiTheme="minorEastAsia" w:eastAsiaTheme="minorEastAsia" w:hAnsiTheme="minorEastAsia" w:hint="eastAsia"/>
          <w:color w:val="000000"/>
          <w:sz w:val="24"/>
          <w:szCs w:val="24"/>
        </w:rPr>
        <w:t>类似未</w:t>
      </w:r>
      <w:proofErr w:type="gramEnd"/>
      <w:r>
        <w:rPr>
          <w:rFonts w:asciiTheme="minorEastAsia" w:eastAsiaTheme="minorEastAsia" w:hAnsiTheme="minorEastAsia" w:hint="eastAsia"/>
          <w:color w:val="000000"/>
          <w:sz w:val="24"/>
          <w:szCs w:val="24"/>
        </w:rPr>
        <w:t>交付部分的货物。乙方应承担甲方购买类似货物的价格差及额外费用。但是，乙方应继续履行合同中未终止的部分。</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20.3 乙方按照《中华人民共和国政府采购法》第七十七条规定，承担相应的法律责任。</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21. 变更指示</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21.1　甲方可以随时向乙方发出书面指示，在合同总体范围内对如下一点或几点提出变更：</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pacing w:val="-2"/>
          <w:sz w:val="24"/>
          <w:szCs w:val="24"/>
        </w:rPr>
        <w:t xml:space="preserve">（1） </w:t>
      </w:r>
      <w:r>
        <w:rPr>
          <w:rFonts w:asciiTheme="minorEastAsia" w:eastAsiaTheme="minorEastAsia" w:hAnsiTheme="minorEastAsia" w:hint="eastAsia"/>
          <w:color w:val="000000"/>
          <w:sz w:val="24"/>
          <w:szCs w:val="24"/>
        </w:rPr>
        <w:t>合同项下需为甲方特殊制造货物的图纸、设计或规格；</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pacing w:val="-2"/>
          <w:sz w:val="24"/>
          <w:szCs w:val="24"/>
        </w:rPr>
        <w:t xml:space="preserve">（2） </w:t>
      </w:r>
      <w:r>
        <w:rPr>
          <w:rFonts w:asciiTheme="minorEastAsia" w:eastAsiaTheme="minorEastAsia" w:hAnsiTheme="minorEastAsia" w:hint="eastAsia"/>
          <w:color w:val="000000"/>
          <w:sz w:val="24"/>
          <w:szCs w:val="24"/>
        </w:rPr>
        <w:t>装运方式和包装方式；</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pacing w:val="-2"/>
          <w:sz w:val="24"/>
          <w:szCs w:val="24"/>
        </w:rPr>
        <w:t xml:space="preserve">（3） </w:t>
      </w:r>
      <w:r>
        <w:rPr>
          <w:rFonts w:asciiTheme="minorEastAsia" w:eastAsiaTheme="minorEastAsia" w:hAnsiTheme="minorEastAsia" w:hint="eastAsia"/>
          <w:color w:val="000000"/>
          <w:sz w:val="24"/>
          <w:szCs w:val="24"/>
        </w:rPr>
        <w:t>交货地点；</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pacing w:val="-2"/>
          <w:sz w:val="24"/>
          <w:szCs w:val="24"/>
        </w:rPr>
        <w:t xml:space="preserve">（4） </w:t>
      </w:r>
      <w:r>
        <w:rPr>
          <w:rFonts w:asciiTheme="minorEastAsia" w:eastAsiaTheme="minorEastAsia" w:hAnsiTheme="minorEastAsia" w:hint="eastAsia"/>
          <w:color w:val="000000"/>
          <w:sz w:val="24"/>
          <w:szCs w:val="24"/>
        </w:rPr>
        <w:t>乙方须提供的服务。</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21.2　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22. 合同修改</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22.1　欲对合同条款做出任何改动或偏离，均须由买卖双方签署书面的合同修改书。</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23. 转让与分包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23.1　除甲方事先同意外，乙方不得部分转让或全部转让其应履行的合同项下的义务。</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23.2　甲方应书面通知乙方本合同项下所授予的所有分包合同。但该通知不解除乙方承担的本合同项下的任何责任或义务。</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24. 适用法律</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24.1　本合同应按中华人民共和国的相关法律解释。</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25. 通知</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25.1　本合同任何一方给另一方的通知都应以书面或电传、电报、传真的形式发送，而另一方应以书面形式确认并发送到对方明确的地址。</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26. 合同文件及资料的使用</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26.1　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本合同必不可少的范围内。</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26.2　除非执行合同需要，在事先未得到甲方同意的情况下，乙方不得将与本合同有关的任何文件和资料给第三方使用。</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26.3　除合同本身以外，若甲方要求，乙方应于其合同义务履行完毕以后将这些资料(包括所有副本)退还甲方。</w:t>
      </w:r>
    </w:p>
    <w:p w:rsidR="00CB1561" w:rsidRDefault="00E52047">
      <w:pPr>
        <w:spacing w:line="44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27. 合同生效及其他</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27.1本合同未涉及的内容或与招标文件相矛盾的内容以招标文件为准。</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27.2　在</w:t>
      </w:r>
      <w:r>
        <w:rPr>
          <w:rFonts w:asciiTheme="minorEastAsia" w:eastAsiaTheme="minorEastAsia" w:hAnsiTheme="minorEastAsia" w:hint="eastAsia"/>
          <w:color w:val="000000"/>
          <w:sz w:val="24"/>
        </w:rPr>
        <w:t>乙方缴纳履约保证金后方可与甲方签订合同，并加盖</w:t>
      </w:r>
      <w:proofErr w:type="gramStart"/>
      <w:r>
        <w:rPr>
          <w:rFonts w:asciiTheme="minorEastAsia" w:eastAsiaTheme="minorEastAsia" w:hAnsiTheme="minorEastAsia" w:hint="eastAsia"/>
          <w:color w:val="000000"/>
          <w:sz w:val="24"/>
        </w:rPr>
        <w:t>鉴证</w:t>
      </w:r>
      <w:proofErr w:type="gramEnd"/>
      <w:r>
        <w:rPr>
          <w:rFonts w:asciiTheme="minorEastAsia" w:eastAsiaTheme="minorEastAsia" w:hAnsiTheme="minorEastAsia" w:hint="eastAsia"/>
          <w:color w:val="000000"/>
          <w:sz w:val="24"/>
        </w:rPr>
        <w:t>章后生效。</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27.3　乙方须按招标文件的规定，向甲方提供与合同项下货物有关的现场安装调试、技术服务、培训等其他相关服务。</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27.4　 商务合同应包括甲方最后确认的价格条款和付款方式。</w:t>
      </w:r>
    </w:p>
    <w:p w:rsidR="00CB1561" w:rsidRDefault="00E52047">
      <w:pPr>
        <w:spacing w:line="440" w:lineRule="exact"/>
        <w:ind w:firstLineChars="200" w:firstLine="480"/>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z w:val="24"/>
          <w:szCs w:val="24"/>
        </w:rPr>
        <w:t xml:space="preserve">27.5　</w:t>
      </w:r>
      <w:r>
        <w:rPr>
          <w:rFonts w:asciiTheme="minorEastAsia" w:eastAsiaTheme="minorEastAsia" w:hAnsiTheme="minorEastAsia" w:hint="eastAsia"/>
          <w:color w:val="000000"/>
          <w:spacing w:val="-6"/>
          <w:sz w:val="24"/>
          <w:szCs w:val="24"/>
        </w:rPr>
        <w:t>下述文件将作为合同附件，为本合同不可分割的组成部分，并与本合同具有同等效力；</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 招标文件；</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 中标通知书；</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中标人的投标文件及其澄清文件和询标过程中的书面答疑记录。</w:t>
      </w:r>
    </w:p>
    <w:p w:rsidR="00CB1561" w:rsidRDefault="00CB1561">
      <w:pPr>
        <w:spacing w:line="440" w:lineRule="exact"/>
        <w:rPr>
          <w:rFonts w:asciiTheme="minorEastAsia" w:eastAsiaTheme="minorEastAsia" w:hAnsiTheme="minorEastAsia"/>
          <w:color w:val="000000"/>
          <w:sz w:val="24"/>
          <w:szCs w:val="24"/>
        </w:rPr>
      </w:pPr>
    </w:p>
    <w:p w:rsidR="00CB1561" w:rsidRDefault="00E52047">
      <w:pPr>
        <w:spacing w:line="440" w:lineRule="exact"/>
        <w:jc w:val="center"/>
        <w:outlineLvl w:val="1"/>
        <w:rPr>
          <w:rFonts w:asciiTheme="minorEastAsia" w:eastAsiaTheme="minorEastAsia" w:hAnsiTheme="minorEastAsia"/>
          <w:b/>
          <w:color w:val="000000"/>
          <w:sz w:val="32"/>
          <w:szCs w:val="32"/>
        </w:rPr>
      </w:pPr>
      <w:bookmarkStart w:id="20" w:name="_Toc489289390"/>
      <w:r>
        <w:rPr>
          <w:rFonts w:asciiTheme="minorEastAsia" w:eastAsiaTheme="minorEastAsia" w:hAnsiTheme="minorEastAsia" w:hint="eastAsia"/>
          <w:b/>
          <w:color w:val="000000"/>
          <w:sz w:val="32"/>
          <w:szCs w:val="32"/>
        </w:rPr>
        <w:t>第二章 合同特殊条款</w:t>
      </w:r>
      <w:bookmarkEnd w:id="20"/>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合同特殊条款是对合同一般条款的补充和修改，如果两者之间有不一致之处时，应以特殊条款为准。</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1. 培训</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  乙方的安装调试人员有义务对甲方的设备维修人员及使用人员进行培训，使维修人员能对设备进行日常维护和一般性故障的查找及故障的排除，使用人员能够熟练掌握设备的各项功能和操作。</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 检验</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2.1 乙方提供的所有货物应符合国际及国内通行的标准，并应附有相应的测试报告和合同证书。</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2.2 对于乙方提供的所有货物, 甲方可按货物的一定比例委托自治区质量监督部门进行抽检，验收合格后，所产生的费用由甲方承担，经检验不合格时，所产生的费用由乙方承担。</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2.3 具体的国际或国内检验标准按乙方在投标文件中承诺的并经甲方确认的规定执行。</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3. 安装调试</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3.1 乙方必须在合同签订后将所有的安装调试条件、需甲方配合的事项以书面方式通知用户。</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3.2 乙方免费负责设备在甲方的安装、调试，甲方协助开展工作。</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3.3 乙方安装调试专家人员应及时到达甲方现场，直至安装调试结束、通过验收。</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3.4 乙方负责安装调试期间（包括错发或运输中）可能损坏的元器件、测试材料的准备，如因时间关系，甲方可以考虑使用随机的易损件进行更换，但乙方应及时给甲方补齐（中间产生的任何费用，均由乙方承担）。</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3.5上述安装调试完成后，甲方按相应的乙方在投标文件中所提供的技术指标进行验收。</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3.6 乙方如不能按时完成安装、调试工作，应赔偿由此甲方造成的所有损失。</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3.7 最终的测试验收报告由甲乙双方代表签字认可后生效。</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3.8 如甲方需要，乙方应按甲方要求进行分批供货。</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4. 质量保证</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4.1因乙方原因造成甲方不能按时使用（根据合同有关条款）所购买货物（设备）时，卖方应根据合同规定向甲方做出赔偿。</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4.2 乙方对合同项下设备提供招标文件中规定的保修服务，保修期自验收合格双方签字时算起。在保修期内，乙方需提供免费的维修零配件。</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szCs w:val="24"/>
        </w:rPr>
        <w:t>4.3</w:t>
      </w:r>
      <w:r>
        <w:rPr>
          <w:rFonts w:asciiTheme="minorEastAsia" w:eastAsiaTheme="minorEastAsia" w:hAnsiTheme="minorEastAsia" w:hint="eastAsia"/>
          <w:b/>
          <w:color w:val="000000"/>
          <w:sz w:val="24"/>
        </w:rPr>
        <w:t>乙方对合同项下设备提供两年质保，质保期限自验收合格双方签字时算起。在保修期内，乙方需提供免费的维修零配件及人工。质保期结束后，以当时市场价维修。</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5. 售后服务</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5.1 提供给甲方详细的设备清单及相应的使用、维修、故障查询手册。</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5.2 在甲方发出要求服务通知的24小时内，乙方指派的服务人员必须到达甲方现场，对设备出现的较大问题，解决时间不应超过五个日历日。</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5.3 在保修期内，如仪器设备出现故障，必须在三个日历日内完成维修工作，否则更换新仪器设备。</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5.4 提供相应的售后服务承诺（需要设备生产企业协助的部分，须由该生产企业做出相应的服务承诺），并附在投标文件中。</w:t>
      </w:r>
    </w:p>
    <w:p w:rsidR="00CB1561" w:rsidRDefault="00E52047">
      <w:pPr>
        <w:spacing w:line="44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 xml:space="preserve">6. 其他  </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6.1投标报价：设备使用地安装调试完成、且验收合格后的交货价</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6.2投标货币：人民币</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6.3列出详细的易损件、专用工具的清单，并分项报价（应包括在总价内）。清单内容应包括：名称、数量、单价、总价。</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6.4付款币种及方式（见第三章）</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6.5交货日期：</w:t>
      </w:r>
      <w:r>
        <w:rPr>
          <w:rFonts w:asciiTheme="minorEastAsia" w:eastAsiaTheme="minorEastAsia" w:hAnsiTheme="minorEastAsia" w:hint="eastAsia"/>
          <w:sz w:val="24"/>
          <w:szCs w:val="24"/>
        </w:rPr>
        <w:t>合同签订后1个月内完成供货及安装</w:t>
      </w:r>
      <w:r>
        <w:rPr>
          <w:rFonts w:asciiTheme="minorEastAsia" w:eastAsiaTheme="minorEastAsia" w:hAnsiTheme="minorEastAsia" w:hint="eastAsia"/>
          <w:color w:val="000000"/>
          <w:sz w:val="24"/>
        </w:rPr>
        <w:t>。</w:t>
      </w:r>
    </w:p>
    <w:p w:rsidR="00CB1561" w:rsidRDefault="00E52047">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rPr>
        <w:t>6.6交货地点：甲方单位指定地点</w:t>
      </w:r>
    </w:p>
    <w:p w:rsidR="00CB1561" w:rsidRDefault="00E52047">
      <w:pPr>
        <w:spacing w:line="440" w:lineRule="exact"/>
        <w:ind w:firstLineChars="195" w:firstLine="470"/>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备注：最终合同以中标人和招标人签订的合同为准。</w:t>
      </w:r>
    </w:p>
    <w:p w:rsidR="00CB1561" w:rsidRDefault="00CB1561">
      <w:pPr>
        <w:tabs>
          <w:tab w:val="left" w:pos="2880"/>
        </w:tabs>
        <w:spacing w:line="440" w:lineRule="exact"/>
        <w:outlineLvl w:val="1"/>
        <w:rPr>
          <w:rFonts w:asciiTheme="minorEastAsia" w:eastAsiaTheme="minorEastAsia" w:hAnsiTheme="minorEastAsia"/>
          <w:b/>
          <w:color w:val="000000"/>
          <w:sz w:val="32"/>
          <w:szCs w:val="32"/>
        </w:rPr>
      </w:pPr>
    </w:p>
    <w:p w:rsidR="00CB1561" w:rsidRDefault="00CB1561">
      <w:pPr>
        <w:tabs>
          <w:tab w:val="left" w:pos="2880"/>
        </w:tabs>
        <w:spacing w:line="440" w:lineRule="exact"/>
        <w:outlineLvl w:val="1"/>
        <w:rPr>
          <w:rFonts w:asciiTheme="minorEastAsia" w:eastAsiaTheme="minorEastAsia" w:hAnsiTheme="minorEastAsia"/>
          <w:b/>
          <w:color w:val="000000"/>
          <w:sz w:val="32"/>
          <w:szCs w:val="32"/>
        </w:rPr>
      </w:pPr>
    </w:p>
    <w:p w:rsidR="00CB1561" w:rsidRDefault="00CB1561">
      <w:pPr>
        <w:spacing w:line="440" w:lineRule="exact"/>
        <w:jc w:val="center"/>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bookmarkStart w:id="21" w:name="_Toc489289392"/>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E52047" w:rsidRDefault="00E52047" w:rsidP="00E52047">
      <w:pPr>
        <w:spacing w:line="440" w:lineRule="exact"/>
        <w:outlineLvl w:val="0"/>
        <w:rPr>
          <w:rFonts w:asciiTheme="minorEastAsia" w:eastAsiaTheme="minorEastAsia" w:hAnsiTheme="minorEastAsia"/>
          <w:b/>
          <w:color w:val="000000"/>
          <w:sz w:val="36"/>
        </w:rPr>
      </w:pPr>
    </w:p>
    <w:p w:rsidR="00CB1561" w:rsidRDefault="00E52047" w:rsidP="00E52047">
      <w:pPr>
        <w:spacing w:line="440" w:lineRule="exact"/>
        <w:jc w:val="center"/>
        <w:outlineLvl w:val="0"/>
        <w:rPr>
          <w:rFonts w:asciiTheme="minorEastAsia" w:eastAsiaTheme="minorEastAsia" w:hAnsiTheme="minorEastAsia"/>
          <w:b/>
          <w:color w:val="000000"/>
          <w:sz w:val="36"/>
        </w:rPr>
      </w:pPr>
      <w:r>
        <w:rPr>
          <w:rFonts w:asciiTheme="minorEastAsia" w:eastAsiaTheme="minorEastAsia" w:hAnsiTheme="minorEastAsia" w:hint="eastAsia"/>
          <w:b/>
          <w:color w:val="000000"/>
          <w:sz w:val="36"/>
        </w:rPr>
        <w:t>第六部分  附　件</w:t>
      </w:r>
      <w:bookmarkEnd w:id="21"/>
    </w:p>
    <w:p w:rsidR="00CB1561" w:rsidRDefault="00CB1561">
      <w:pPr>
        <w:spacing w:line="440" w:lineRule="exact"/>
        <w:ind w:firstLineChars="801" w:firstLine="2895"/>
        <w:rPr>
          <w:rFonts w:asciiTheme="minorEastAsia" w:eastAsiaTheme="minorEastAsia" w:hAnsiTheme="minorEastAsia"/>
          <w:b/>
          <w:color w:val="000000"/>
          <w:sz w:val="36"/>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（附件一）投标函</w:t>
      </w:r>
    </w:p>
    <w:p w:rsidR="00CB1561" w:rsidRDefault="00E52047">
      <w:pPr>
        <w:spacing w:line="600" w:lineRule="exact"/>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（采购人）  </w:t>
      </w:r>
      <w:r>
        <w:rPr>
          <w:rFonts w:asciiTheme="minorEastAsia" w:eastAsiaTheme="minorEastAsia" w:hAnsiTheme="minorEastAsia" w:hint="eastAsia"/>
          <w:sz w:val="24"/>
        </w:rPr>
        <w:t>：</w:t>
      </w:r>
    </w:p>
    <w:p w:rsidR="00CB1561" w:rsidRDefault="00E5204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1、根据已收到的              的招标文件，我单位经研究贵方的招标文件后，将接受该招标文件中各条款内容并且以所报投标价格承包本招标范围内的服务项目。</w:t>
      </w:r>
    </w:p>
    <w:p w:rsidR="00CB1561" w:rsidRDefault="00E5204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2、如果我方中标，非业主原因，我方保证将在采购人规定的日期时间内进行供货。</w:t>
      </w:r>
    </w:p>
    <w:p w:rsidR="00CB1561" w:rsidRDefault="00E5204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3、如果我方中标，非业主原因，我方保证将按要求完成本次采购内容。</w:t>
      </w:r>
    </w:p>
    <w:p w:rsidR="00CB1561" w:rsidRDefault="00E5204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4、如果我方中标，我方将按招标文件规定的时间内签订承包合同。如果我方违约，我方还将以成交金额  ％作为赔偿金，同时贵方有权终止我方成交并选择其它成交人。</w:t>
      </w:r>
    </w:p>
    <w:p w:rsidR="00CB1561" w:rsidRDefault="00E5204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5、贵方的招标文件、中标通知书、我方的投标文件将构成约束双方的合同一部分。</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B1561" w:rsidRDefault="00E52047">
      <w:pPr>
        <w:widowControl w:val="0"/>
        <w:numPr>
          <w:ilvl w:val="0"/>
          <w:numId w:val="5"/>
        </w:numPr>
        <w:spacing w:after="0" w:line="440" w:lineRule="exact"/>
        <w:ind w:left="0" w:firstLineChars="200" w:firstLine="48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提供虚假材料谋取中标、成交的；</w:t>
      </w:r>
    </w:p>
    <w:p w:rsidR="00CB1561" w:rsidRDefault="00E52047">
      <w:pPr>
        <w:widowControl w:val="0"/>
        <w:numPr>
          <w:ilvl w:val="0"/>
          <w:numId w:val="5"/>
        </w:numPr>
        <w:spacing w:after="0" w:line="440" w:lineRule="exact"/>
        <w:ind w:left="0" w:firstLineChars="200" w:firstLine="48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采取不正当手段诋毁、排挤其他供应商的；</w:t>
      </w:r>
    </w:p>
    <w:p w:rsidR="00CB1561" w:rsidRDefault="00E52047">
      <w:pPr>
        <w:widowControl w:val="0"/>
        <w:numPr>
          <w:ilvl w:val="0"/>
          <w:numId w:val="5"/>
        </w:numPr>
        <w:spacing w:after="0" w:line="440" w:lineRule="exact"/>
        <w:ind w:left="0" w:firstLineChars="200" w:firstLine="48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与采购人、其它供应商或者采购代理机构恶意串通的；</w:t>
      </w:r>
    </w:p>
    <w:p w:rsidR="00CB1561" w:rsidRDefault="00E52047">
      <w:pPr>
        <w:widowControl w:val="0"/>
        <w:numPr>
          <w:ilvl w:val="0"/>
          <w:numId w:val="5"/>
        </w:numPr>
        <w:spacing w:after="0" w:line="440" w:lineRule="exact"/>
        <w:ind w:left="0" w:firstLineChars="200" w:firstLine="48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向采购人、采购代理机构行贿或者提供其他不正当利益的；</w:t>
      </w:r>
    </w:p>
    <w:p w:rsidR="00CB1561" w:rsidRDefault="00E52047">
      <w:pPr>
        <w:widowControl w:val="0"/>
        <w:numPr>
          <w:ilvl w:val="0"/>
          <w:numId w:val="5"/>
        </w:numPr>
        <w:spacing w:after="0" w:line="440" w:lineRule="exact"/>
        <w:ind w:left="0" w:firstLineChars="200" w:firstLine="48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未经采购代理机构同意，在采购过程中与采购人进行协商谈判的；</w:t>
      </w:r>
    </w:p>
    <w:p w:rsidR="00CB1561" w:rsidRDefault="00E52047">
      <w:pPr>
        <w:widowControl w:val="0"/>
        <w:numPr>
          <w:ilvl w:val="0"/>
          <w:numId w:val="5"/>
        </w:numPr>
        <w:spacing w:after="0" w:line="440" w:lineRule="exact"/>
        <w:ind w:left="0" w:firstLineChars="200" w:firstLine="480"/>
        <w:jc w:val="both"/>
        <w:rPr>
          <w:rFonts w:asciiTheme="minorEastAsia" w:eastAsiaTheme="minorEastAsia" w:hAnsiTheme="minorEastAsia"/>
          <w:color w:val="000000"/>
          <w:sz w:val="24"/>
        </w:rPr>
      </w:pPr>
      <w:r>
        <w:rPr>
          <w:rFonts w:asciiTheme="minorEastAsia" w:eastAsiaTheme="minorEastAsia" w:hAnsiTheme="minorEastAsia" w:hint="eastAsia"/>
          <w:color w:val="000000"/>
          <w:sz w:val="24"/>
        </w:rPr>
        <w:t>拒绝有关部门监督检查或提供虚假情况的。</w:t>
      </w:r>
    </w:p>
    <w:p w:rsidR="00CB1561" w:rsidRDefault="00E5204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、如果我方未成交，贵方没有必要对我方做出任何解释和说明，我方将充分尊重和理解贵方的选择。</w:t>
      </w:r>
    </w:p>
    <w:p w:rsidR="00CB1561" w:rsidRDefault="00E52047">
      <w:pPr>
        <w:spacing w:line="440" w:lineRule="exact"/>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与本投标有关的一切正式往来信函请寄：</w:t>
      </w:r>
    </w:p>
    <w:p w:rsidR="00CB1561" w:rsidRDefault="00E52047">
      <w:pPr>
        <w:spacing w:line="440" w:lineRule="exact"/>
        <w:ind w:firstLineChars="100" w:firstLine="24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地</w:t>
      </w:r>
      <w:proofErr w:type="gramStart"/>
      <w:r>
        <w:rPr>
          <w:rFonts w:asciiTheme="minorEastAsia" w:eastAsiaTheme="minorEastAsia" w:hAnsiTheme="minorEastAsia" w:hint="eastAsia"/>
          <w:color w:val="000000"/>
          <w:sz w:val="24"/>
        </w:rPr>
        <w:t xml:space="preserve">　　　　　</w:t>
      </w:r>
      <w:proofErr w:type="gramEnd"/>
      <w:r>
        <w:rPr>
          <w:rFonts w:asciiTheme="minorEastAsia" w:eastAsiaTheme="minorEastAsia" w:hAnsiTheme="minorEastAsia" w:hint="eastAsia"/>
          <w:color w:val="000000"/>
          <w:sz w:val="24"/>
        </w:rPr>
        <w:t xml:space="preserve"> 址：</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邮编：</w:t>
      </w:r>
      <w:r>
        <w:rPr>
          <w:rFonts w:asciiTheme="minorEastAsia" w:eastAsiaTheme="minorEastAsia" w:hAnsiTheme="minorEastAsia" w:hint="eastAsia"/>
          <w:color w:val="000000"/>
          <w:sz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电</w:t>
      </w:r>
      <w:proofErr w:type="gramStart"/>
      <w:r>
        <w:rPr>
          <w:rFonts w:asciiTheme="minorEastAsia" w:eastAsiaTheme="minorEastAsia" w:hAnsiTheme="minorEastAsia" w:hint="eastAsia"/>
          <w:color w:val="000000"/>
          <w:sz w:val="24"/>
        </w:rPr>
        <w:t xml:space="preserve">　　　　　</w:t>
      </w:r>
      <w:proofErr w:type="gramEnd"/>
      <w:r>
        <w:rPr>
          <w:rFonts w:asciiTheme="minorEastAsia" w:eastAsiaTheme="minorEastAsia" w:hAnsiTheme="minorEastAsia" w:hint="eastAsia"/>
          <w:color w:val="000000"/>
          <w:sz w:val="24"/>
        </w:rPr>
        <w:t xml:space="preserve"> 话：</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传真：</w:t>
      </w:r>
      <w:r>
        <w:rPr>
          <w:rFonts w:asciiTheme="minorEastAsia" w:eastAsiaTheme="minorEastAsia" w:hAnsiTheme="minorEastAsia" w:hint="eastAsia"/>
          <w:color w:val="000000"/>
          <w:sz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法人代表或授权代表（签字或盖章）：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投 标 人 名 称：</w:t>
      </w:r>
      <w:r>
        <w:rPr>
          <w:rFonts w:asciiTheme="minorEastAsia" w:eastAsiaTheme="minorEastAsia" w:hAnsiTheme="minorEastAsia" w:hint="eastAsia"/>
          <w:color w:val="000000"/>
          <w:sz w:val="24"/>
          <w:u w:val="single"/>
        </w:rPr>
        <w:t xml:space="preserve">　      　　　　　　　　　</w:t>
      </w:r>
    </w:p>
    <w:p w:rsidR="00CB1561" w:rsidRDefault="00E52047">
      <w:pPr>
        <w:spacing w:line="440" w:lineRule="exact"/>
        <w:ind w:firstLineChars="2600" w:firstLine="6240"/>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（单位公章）</w:t>
      </w:r>
    </w:p>
    <w:p w:rsidR="00CB1561" w:rsidRDefault="00E52047">
      <w:pPr>
        <w:spacing w:line="440" w:lineRule="exact"/>
        <w:ind w:firstLineChars="2450" w:firstLine="5880"/>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年</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w:t>
      </w:r>
    </w:p>
    <w:p w:rsidR="00CB1561" w:rsidRDefault="00E52047">
      <w:pPr>
        <w:spacing w:line="440" w:lineRule="exact"/>
        <w:ind w:firstLineChars="200" w:firstLine="482"/>
        <w:rPr>
          <w:rFonts w:asciiTheme="minorEastAsia" w:eastAsiaTheme="minorEastAsia" w:hAnsiTheme="minorEastAsia"/>
          <w:b/>
          <w:color w:val="000000"/>
          <w:sz w:val="24"/>
          <w:szCs w:val="24"/>
          <w:em w:val="dot"/>
        </w:rPr>
      </w:pPr>
      <w:r>
        <w:rPr>
          <w:rFonts w:asciiTheme="minorEastAsia" w:eastAsiaTheme="minorEastAsia" w:hAnsiTheme="minorEastAsia" w:hint="eastAsia"/>
          <w:b/>
          <w:color w:val="000000"/>
          <w:sz w:val="24"/>
          <w:szCs w:val="24"/>
          <w:em w:val="dot"/>
        </w:rPr>
        <w:t>注：除可填报项目外，对本投标函的任何修改将被视为非实质性响应投标，从而导致该投标被拒绝。</w:t>
      </w:r>
    </w:p>
    <w:p w:rsidR="00CB1561" w:rsidRDefault="00E52047">
      <w:pPr>
        <w:spacing w:line="440" w:lineRule="exact"/>
        <w:jc w:val="center"/>
        <w:rPr>
          <w:rFonts w:asciiTheme="minorEastAsia" w:eastAsiaTheme="minorEastAsia" w:hAnsiTheme="minorEastAsia"/>
          <w:color w:val="000000"/>
          <w:szCs w:val="28"/>
        </w:rPr>
      </w:pPr>
      <w:r>
        <w:rPr>
          <w:rFonts w:asciiTheme="minorEastAsia" w:eastAsiaTheme="minorEastAsia" w:hAnsiTheme="minorEastAsia"/>
          <w:b/>
          <w:color w:val="000000"/>
          <w:sz w:val="32"/>
          <w:szCs w:val="32"/>
        </w:rPr>
        <w:br w:type="page"/>
      </w:r>
      <w:r>
        <w:rPr>
          <w:rFonts w:asciiTheme="minorEastAsia" w:eastAsiaTheme="minorEastAsia" w:hAnsiTheme="minorEastAsia" w:hint="eastAsia"/>
          <w:b/>
          <w:color w:val="000000"/>
          <w:sz w:val="32"/>
          <w:szCs w:val="32"/>
        </w:rPr>
        <w:t>（附件二）法定代表人身份证明书</w:t>
      </w:r>
    </w:p>
    <w:p w:rsidR="00CB1561" w:rsidRDefault="00CB1561">
      <w:pPr>
        <w:ind w:firstLineChars="200" w:firstLine="562"/>
        <w:jc w:val="center"/>
        <w:rPr>
          <w:rFonts w:asciiTheme="minorEastAsia" w:eastAsiaTheme="minorEastAsia" w:hAnsiTheme="minorEastAsia" w:cs="宋体"/>
          <w:b/>
          <w:bCs/>
          <w:sz w:val="28"/>
          <w:szCs w:val="28"/>
        </w:rPr>
      </w:pPr>
    </w:p>
    <w:p w:rsidR="00CB1561" w:rsidRDefault="00E52047">
      <w:pPr>
        <w:rPr>
          <w:rFonts w:asciiTheme="minorEastAsia" w:eastAsiaTheme="minorEastAsia" w:hAnsiTheme="minorEastAsia"/>
          <w:bCs/>
          <w:sz w:val="24"/>
          <w:szCs w:val="24"/>
          <w:u w:val="single"/>
        </w:rPr>
      </w:pPr>
      <w:r>
        <w:rPr>
          <w:rFonts w:asciiTheme="minorEastAsia" w:eastAsiaTheme="minorEastAsia" w:hAnsiTheme="minorEastAsia" w:cs="宋体" w:hint="eastAsia"/>
          <w:sz w:val="24"/>
          <w:szCs w:val="24"/>
        </w:rPr>
        <w:t>单位名称</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u w:val="single"/>
        </w:rPr>
        <w:t xml:space="preserve">                                                   </w:t>
      </w:r>
    </w:p>
    <w:p w:rsidR="00CB1561" w:rsidRDefault="00E52047">
      <w:pPr>
        <w:rPr>
          <w:rFonts w:asciiTheme="minorEastAsia" w:eastAsiaTheme="minorEastAsia" w:hAnsiTheme="minorEastAsia"/>
          <w:bCs/>
          <w:sz w:val="24"/>
          <w:szCs w:val="24"/>
          <w:u w:val="single"/>
        </w:rPr>
      </w:pPr>
      <w:r>
        <w:rPr>
          <w:rFonts w:asciiTheme="minorEastAsia" w:eastAsiaTheme="minorEastAsia" w:hAnsiTheme="minorEastAsia" w:cs="宋体" w:hint="eastAsia"/>
          <w:sz w:val="24"/>
          <w:szCs w:val="24"/>
        </w:rPr>
        <w:t>地    址：</w:t>
      </w:r>
      <w:r>
        <w:rPr>
          <w:rFonts w:asciiTheme="minorEastAsia" w:eastAsiaTheme="minorEastAsia" w:hAnsiTheme="minorEastAsia" w:hint="eastAsia"/>
          <w:bCs/>
          <w:sz w:val="24"/>
          <w:szCs w:val="24"/>
          <w:u w:val="single"/>
        </w:rPr>
        <w:t xml:space="preserve">                                                   </w:t>
      </w:r>
    </w:p>
    <w:p w:rsidR="00CB1561" w:rsidRDefault="00E52047">
      <w:pPr>
        <w:rPr>
          <w:rFonts w:asciiTheme="minorEastAsia" w:eastAsiaTheme="minorEastAsia" w:hAnsiTheme="minorEastAsia"/>
          <w:bCs/>
          <w:sz w:val="24"/>
          <w:szCs w:val="24"/>
          <w:u w:val="single"/>
        </w:rPr>
      </w:pPr>
      <w:r>
        <w:rPr>
          <w:rFonts w:asciiTheme="minorEastAsia" w:eastAsiaTheme="minorEastAsia" w:hAnsiTheme="minorEastAsia" w:cs="宋体" w:hint="eastAsia"/>
          <w:sz w:val="24"/>
          <w:szCs w:val="24"/>
        </w:rPr>
        <w:t>营业期限：</w:t>
      </w:r>
      <w:r>
        <w:rPr>
          <w:rFonts w:asciiTheme="minorEastAsia" w:eastAsiaTheme="minorEastAsia" w:hAnsiTheme="minorEastAsia" w:hint="eastAsia"/>
          <w:bCs/>
          <w:sz w:val="24"/>
          <w:szCs w:val="24"/>
          <w:u w:val="single"/>
        </w:rPr>
        <w:t xml:space="preserve">                                                   </w:t>
      </w:r>
    </w:p>
    <w:p w:rsidR="00CB1561" w:rsidRDefault="00E52047">
      <w:pPr>
        <w:rPr>
          <w:rFonts w:asciiTheme="minorEastAsia" w:eastAsiaTheme="minorEastAsia" w:hAnsiTheme="minorEastAsia"/>
          <w:bCs/>
          <w:sz w:val="24"/>
          <w:szCs w:val="24"/>
          <w:u w:val="single"/>
        </w:rPr>
      </w:pPr>
      <w:r>
        <w:rPr>
          <w:rFonts w:asciiTheme="minorEastAsia" w:eastAsiaTheme="minorEastAsia" w:hAnsiTheme="minorEastAsia" w:cs="宋体" w:hint="eastAsia"/>
          <w:sz w:val="24"/>
          <w:szCs w:val="24"/>
        </w:rPr>
        <w:t>成立时间</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u w:val="single"/>
        </w:rPr>
        <w:t xml:space="preserve">                                                   </w:t>
      </w:r>
    </w:p>
    <w:p w:rsidR="00CB1561" w:rsidRDefault="00CB1561">
      <w:pPr>
        <w:rPr>
          <w:rFonts w:asciiTheme="minorEastAsia" w:eastAsiaTheme="minorEastAsia" w:hAnsiTheme="minorEastAsia" w:cs="宋体"/>
          <w:sz w:val="24"/>
          <w:szCs w:val="24"/>
        </w:rPr>
      </w:pPr>
    </w:p>
    <w:p w:rsidR="00CB1561" w:rsidRDefault="00E52047">
      <w:pPr>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 xml:space="preserve">   性别：</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 xml:space="preserve">   </w:t>
      </w:r>
    </w:p>
    <w:p w:rsidR="00CB1561" w:rsidRDefault="00CB1561">
      <w:pPr>
        <w:rPr>
          <w:rFonts w:asciiTheme="minorEastAsia" w:eastAsiaTheme="minorEastAsia" w:hAnsiTheme="minorEastAsia"/>
          <w:bCs/>
          <w:sz w:val="24"/>
          <w:szCs w:val="24"/>
        </w:rPr>
      </w:pPr>
    </w:p>
    <w:p w:rsidR="00CB1561" w:rsidRDefault="00E52047">
      <w:pPr>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年龄：</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 xml:space="preserve">  职务：</w:t>
      </w:r>
      <w:r>
        <w:rPr>
          <w:rFonts w:asciiTheme="minorEastAsia" w:eastAsiaTheme="minorEastAsia" w:hAnsiTheme="minorEastAsia" w:hint="eastAsia"/>
          <w:bCs/>
          <w:sz w:val="24"/>
          <w:szCs w:val="24"/>
          <w:u w:val="single"/>
        </w:rPr>
        <w:t xml:space="preserve">              </w:t>
      </w:r>
    </w:p>
    <w:p w:rsidR="00CB1561" w:rsidRDefault="00CB1561">
      <w:pPr>
        <w:rPr>
          <w:rFonts w:asciiTheme="minorEastAsia" w:eastAsiaTheme="minorEastAsia" w:hAnsiTheme="minorEastAsia"/>
          <w:bCs/>
          <w:sz w:val="24"/>
          <w:szCs w:val="24"/>
        </w:rPr>
      </w:pPr>
    </w:p>
    <w:p w:rsidR="00CB1561" w:rsidRDefault="00E52047">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系 </w:t>
      </w:r>
      <w:r>
        <w:rPr>
          <w:rFonts w:asciiTheme="minorEastAsia" w:eastAsiaTheme="minorEastAsia" w:hAnsiTheme="minorEastAsia" w:hint="eastAsia"/>
          <w:bCs/>
          <w:sz w:val="24"/>
          <w:szCs w:val="24"/>
          <w:u w:val="single"/>
        </w:rPr>
        <w:t xml:space="preserve">         （供应商名称</w:t>
      </w:r>
      <w:proofErr w:type="gramStart"/>
      <w:r>
        <w:rPr>
          <w:rFonts w:asciiTheme="minorEastAsia" w:eastAsiaTheme="minorEastAsia" w:hAnsiTheme="minorEastAsia" w:hint="eastAsia"/>
          <w:bCs/>
          <w:sz w:val="24"/>
          <w:szCs w:val="24"/>
          <w:u w:val="single"/>
        </w:rPr>
        <w:t>名称</w:t>
      </w:r>
      <w:proofErr w:type="gramEnd"/>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的法定代表人。</w:t>
      </w:r>
    </w:p>
    <w:p w:rsidR="00CB1561" w:rsidRDefault="00CB1561">
      <w:pPr>
        <w:rPr>
          <w:rFonts w:asciiTheme="minorEastAsia" w:eastAsiaTheme="minorEastAsia" w:hAnsiTheme="minorEastAsia"/>
          <w:bCs/>
          <w:sz w:val="24"/>
          <w:szCs w:val="24"/>
        </w:rPr>
      </w:pPr>
    </w:p>
    <w:p w:rsidR="00CB1561" w:rsidRDefault="00CB1561">
      <w:pPr>
        <w:rPr>
          <w:rFonts w:asciiTheme="minorEastAsia" w:eastAsiaTheme="minorEastAsia" w:hAnsiTheme="minorEastAsia"/>
          <w:bCs/>
          <w:sz w:val="24"/>
          <w:szCs w:val="24"/>
        </w:rPr>
      </w:pPr>
    </w:p>
    <w:p w:rsidR="00CB1561" w:rsidRDefault="00E52047">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特此证明。</w:t>
      </w:r>
    </w:p>
    <w:p w:rsidR="00CB1561" w:rsidRDefault="00CB1561">
      <w:pPr>
        <w:rPr>
          <w:rFonts w:asciiTheme="minorEastAsia" w:eastAsiaTheme="minorEastAsia" w:hAnsiTheme="minorEastAsia"/>
          <w:bCs/>
          <w:sz w:val="24"/>
          <w:szCs w:val="24"/>
        </w:rPr>
      </w:pPr>
    </w:p>
    <w:p w:rsidR="00CB1561" w:rsidRDefault="00E52047">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附：身份证复印件（正、反面）</w:t>
      </w:r>
    </w:p>
    <w:p w:rsidR="00CB1561" w:rsidRDefault="00CB1561">
      <w:pPr>
        <w:rPr>
          <w:rFonts w:asciiTheme="minorEastAsia" w:eastAsiaTheme="minorEastAsia" w:hAnsiTheme="minorEastAsia"/>
          <w:bCs/>
          <w:sz w:val="24"/>
          <w:szCs w:val="24"/>
        </w:rPr>
      </w:pPr>
    </w:p>
    <w:p w:rsidR="00CB1561" w:rsidRDefault="00CB1561">
      <w:pPr>
        <w:rPr>
          <w:rFonts w:asciiTheme="minorEastAsia" w:eastAsiaTheme="minorEastAsia" w:hAnsiTheme="minorEastAsia"/>
          <w:bCs/>
          <w:sz w:val="24"/>
          <w:szCs w:val="24"/>
        </w:rPr>
      </w:pPr>
    </w:p>
    <w:p w:rsidR="00CB1561" w:rsidRDefault="00CB1561">
      <w:pPr>
        <w:rPr>
          <w:rFonts w:asciiTheme="minorEastAsia" w:eastAsiaTheme="minorEastAsia" w:hAnsiTheme="minorEastAsia"/>
          <w:bCs/>
          <w:sz w:val="24"/>
          <w:szCs w:val="24"/>
        </w:rPr>
      </w:pPr>
    </w:p>
    <w:p w:rsidR="00CB1561" w:rsidRDefault="00CB1561">
      <w:pPr>
        <w:rPr>
          <w:rFonts w:asciiTheme="minorEastAsia" w:eastAsiaTheme="minorEastAsia" w:hAnsiTheme="minorEastAsia"/>
          <w:bCs/>
          <w:sz w:val="24"/>
          <w:szCs w:val="24"/>
        </w:rPr>
      </w:pPr>
    </w:p>
    <w:p w:rsidR="00CB1561" w:rsidRDefault="00CB1561">
      <w:pPr>
        <w:rPr>
          <w:rFonts w:asciiTheme="minorEastAsia" w:eastAsiaTheme="minorEastAsia" w:hAnsiTheme="minorEastAsia"/>
          <w:bCs/>
          <w:sz w:val="24"/>
          <w:szCs w:val="24"/>
        </w:rPr>
      </w:pPr>
    </w:p>
    <w:p w:rsidR="00CB1561" w:rsidRDefault="00CB1561">
      <w:pPr>
        <w:rPr>
          <w:rFonts w:asciiTheme="minorEastAsia" w:eastAsiaTheme="minorEastAsia" w:hAnsiTheme="minorEastAsia"/>
          <w:bCs/>
          <w:sz w:val="24"/>
          <w:szCs w:val="24"/>
        </w:rPr>
      </w:pPr>
    </w:p>
    <w:p w:rsidR="00CB1561" w:rsidRDefault="00E52047">
      <w:pPr>
        <w:wordWrap w:val="0"/>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（盖章）</w:t>
      </w:r>
    </w:p>
    <w:p w:rsidR="00CB1561" w:rsidRDefault="00CB1561">
      <w:pPr>
        <w:jc w:val="right"/>
        <w:rPr>
          <w:rFonts w:asciiTheme="minorEastAsia" w:eastAsiaTheme="minorEastAsia" w:hAnsiTheme="minorEastAsia"/>
          <w:bCs/>
          <w:sz w:val="24"/>
          <w:szCs w:val="24"/>
        </w:rPr>
      </w:pPr>
    </w:p>
    <w:p w:rsidR="00CB1561" w:rsidRDefault="00E52047">
      <w:pPr>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日  期：</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w:t>
      </w:r>
    </w:p>
    <w:p w:rsidR="00CB1561" w:rsidRDefault="00CB1561">
      <w:pPr>
        <w:jc w:val="right"/>
        <w:rPr>
          <w:rFonts w:asciiTheme="minorEastAsia" w:eastAsiaTheme="minorEastAsia" w:hAnsiTheme="minorEastAsia"/>
          <w:bCs/>
          <w:sz w:val="24"/>
          <w:szCs w:val="24"/>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法人代表授权委托书</w:t>
      </w:r>
    </w:p>
    <w:p w:rsidR="00CB1561" w:rsidRDefault="00E52047">
      <w:pPr>
        <w:autoSpaceDE w:val="0"/>
        <w:autoSpaceDN w:val="0"/>
        <w:spacing w:line="440" w:lineRule="exact"/>
        <w:ind w:firstLine="422"/>
        <w:rPr>
          <w:rFonts w:asciiTheme="minorEastAsia" w:eastAsiaTheme="minorEastAsia" w:hAnsiTheme="minorEastAsia"/>
          <w:color w:val="000000"/>
          <w:sz w:val="24"/>
        </w:rPr>
      </w:pPr>
      <w:r>
        <w:rPr>
          <w:rFonts w:asciiTheme="minorEastAsia" w:eastAsiaTheme="minorEastAsia" w:hAnsiTheme="minorEastAsia" w:hint="eastAsia"/>
          <w:color w:val="000000"/>
          <w:sz w:val="24"/>
        </w:rPr>
        <w:t>本授权声明：注册于中华人民共和国的</w:t>
      </w:r>
      <w:r>
        <w:rPr>
          <w:rFonts w:asciiTheme="minorEastAsia" w:eastAsiaTheme="minorEastAsia" w:hAnsiTheme="minorEastAsia" w:hint="eastAsia"/>
          <w:color w:val="000000"/>
          <w:sz w:val="24"/>
          <w:u w:val="single"/>
        </w:rPr>
        <w:t xml:space="preserve">  （投标人名称、住址）  </w:t>
      </w:r>
      <w:r>
        <w:rPr>
          <w:rFonts w:asciiTheme="minorEastAsia" w:eastAsiaTheme="minorEastAsia" w:hAnsiTheme="minorEastAsia" w:hint="eastAsia"/>
          <w:color w:val="000000"/>
          <w:sz w:val="24"/>
        </w:rPr>
        <w:t>的法人代表</w:t>
      </w:r>
      <w:r>
        <w:rPr>
          <w:rFonts w:asciiTheme="minorEastAsia" w:eastAsiaTheme="minorEastAsia" w:hAnsiTheme="minorEastAsia" w:hint="eastAsia"/>
          <w:color w:val="000000"/>
          <w:sz w:val="24"/>
          <w:u w:val="single"/>
        </w:rPr>
        <w:t xml:space="preserve">  （法定代表人姓名、职务）  </w:t>
      </w:r>
      <w:r>
        <w:rPr>
          <w:rFonts w:asciiTheme="minorEastAsia" w:eastAsiaTheme="minorEastAsia" w:hAnsiTheme="minorEastAsia" w:hint="eastAsia"/>
          <w:color w:val="000000"/>
          <w:sz w:val="24"/>
        </w:rPr>
        <w:t>代表本公司授权在下面签字的</w:t>
      </w:r>
      <w:r>
        <w:rPr>
          <w:rFonts w:asciiTheme="minorEastAsia" w:eastAsiaTheme="minorEastAsia" w:hAnsiTheme="minorEastAsia" w:hint="eastAsia"/>
          <w:color w:val="000000"/>
          <w:sz w:val="24"/>
          <w:u w:val="single"/>
        </w:rPr>
        <w:t xml:space="preserve">  （被授权人的姓名、职务）  </w:t>
      </w:r>
      <w:r>
        <w:rPr>
          <w:rFonts w:asciiTheme="minorEastAsia" w:eastAsiaTheme="minorEastAsia" w:hAnsiTheme="minorEastAsia" w:hint="eastAsia"/>
          <w:color w:val="000000"/>
          <w:sz w:val="24"/>
        </w:rPr>
        <w:t>为本公司的合法代理人，就此次</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s="宋体" w:hint="eastAsia"/>
          <w:color w:val="000000"/>
          <w:sz w:val="24"/>
          <w:u w:val="single"/>
        </w:rPr>
        <w:t xml:space="preserve">项目名称 </w:t>
      </w:r>
      <w:r>
        <w:rPr>
          <w:rFonts w:asciiTheme="minorEastAsia" w:eastAsiaTheme="minorEastAsia" w:hAnsiTheme="minorEastAsia" w:hint="eastAsia"/>
          <w:color w:val="000000"/>
          <w:sz w:val="24"/>
        </w:rPr>
        <w:t>项目，招标编号为</w:t>
      </w:r>
      <w:r>
        <w:rPr>
          <w:rFonts w:asciiTheme="minorEastAsia" w:eastAsiaTheme="minorEastAsia" w:hAnsiTheme="minorEastAsia" w:hint="eastAsia"/>
          <w:color w:val="000000"/>
          <w:sz w:val="24"/>
          <w:u w:val="single"/>
        </w:rPr>
        <w:t xml:space="preserve">  项目编号 </w:t>
      </w:r>
      <w:r>
        <w:rPr>
          <w:rFonts w:asciiTheme="minorEastAsia" w:eastAsiaTheme="minorEastAsia" w:hAnsiTheme="minorEastAsia" w:hint="eastAsia"/>
          <w:color w:val="000000"/>
          <w:sz w:val="24"/>
        </w:rPr>
        <w:t>的投标及合同的执行、完成和保修，以本公司名义处理一切与之有关的事务。</w:t>
      </w:r>
    </w:p>
    <w:p w:rsidR="00CB1561" w:rsidRDefault="00E52047">
      <w:pPr>
        <w:autoSpaceDE w:val="0"/>
        <w:autoSpaceDN w:val="0"/>
        <w:spacing w:line="440" w:lineRule="exact"/>
        <w:ind w:firstLineChars="175" w:firstLine="420"/>
        <w:rPr>
          <w:rFonts w:asciiTheme="minorEastAsia" w:eastAsiaTheme="minorEastAsia" w:hAnsiTheme="minorEastAsia"/>
          <w:color w:val="000000"/>
          <w:sz w:val="24"/>
        </w:rPr>
      </w:pPr>
      <w:r>
        <w:rPr>
          <w:rFonts w:asciiTheme="minorEastAsia" w:eastAsiaTheme="minorEastAsia" w:hAnsiTheme="minorEastAsia" w:hint="eastAsia"/>
          <w:color w:val="000000"/>
          <w:sz w:val="24"/>
        </w:rPr>
        <w:t>本授权书于</w:t>
      </w:r>
      <w:r>
        <w:rPr>
          <w:rFonts w:asciiTheme="minorEastAsia" w:eastAsiaTheme="minorEastAsia" w:hAnsiTheme="minorEastAsia" w:hint="eastAsia"/>
          <w:color w:val="000000"/>
          <w:sz w:val="24"/>
          <w:u w:val="single"/>
        </w:rPr>
        <w:t xml:space="preserve">  年  月  日</w:t>
      </w:r>
      <w:r>
        <w:rPr>
          <w:rFonts w:asciiTheme="minorEastAsia" w:eastAsiaTheme="minorEastAsia" w:hAnsiTheme="minorEastAsia" w:hint="eastAsia"/>
          <w:color w:val="000000"/>
          <w:sz w:val="24"/>
        </w:rPr>
        <w:t>签字生效，特此声明。</w:t>
      </w:r>
    </w:p>
    <w:p w:rsidR="00CB1561" w:rsidRDefault="00E52047">
      <w:pPr>
        <w:autoSpaceDE w:val="0"/>
        <w:autoSpaceDN w:val="0"/>
        <w:spacing w:line="44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法定代表人（签字或盖章）：</w:t>
      </w:r>
      <w:r>
        <w:rPr>
          <w:rFonts w:asciiTheme="minorEastAsia" w:eastAsiaTheme="minorEastAsia" w:hAnsiTheme="minorEastAsia" w:hint="eastAsia"/>
          <w:color w:val="000000"/>
          <w:sz w:val="24"/>
          <w:u w:val="single"/>
        </w:rPr>
        <w:t xml:space="preserve">                         </w:t>
      </w:r>
    </w:p>
    <w:p w:rsidR="00CB1561" w:rsidRDefault="00E52047">
      <w:pPr>
        <w:autoSpaceDE w:val="0"/>
        <w:autoSpaceDN w:val="0"/>
        <w:spacing w:line="44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代理（被授权人）（签字或盖章）：</w:t>
      </w:r>
      <w:r>
        <w:rPr>
          <w:rFonts w:asciiTheme="minorEastAsia" w:eastAsiaTheme="minorEastAsia" w:hAnsiTheme="minorEastAsia" w:hint="eastAsia"/>
          <w:color w:val="000000"/>
          <w:sz w:val="24"/>
          <w:u w:val="single"/>
        </w:rPr>
        <w:t xml:space="preserve">               </w:t>
      </w:r>
    </w:p>
    <w:p w:rsidR="00CB1561" w:rsidRDefault="00E52047">
      <w:pPr>
        <w:autoSpaceDE w:val="0"/>
        <w:autoSpaceDN w:val="0"/>
        <w:spacing w:line="44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职务：</w:t>
      </w:r>
      <w:r>
        <w:rPr>
          <w:rFonts w:asciiTheme="minorEastAsia" w:eastAsiaTheme="minorEastAsia" w:hAnsiTheme="minorEastAsia" w:hint="eastAsia"/>
          <w:color w:val="000000"/>
          <w:sz w:val="24"/>
          <w:u w:val="single"/>
        </w:rPr>
        <w:t xml:space="preserve">                                      </w:t>
      </w:r>
    </w:p>
    <w:p w:rsidR="00CB1561" w:rsidRDefault="00E52047">
      <w:pPr>
        <w:autoSpaceDE w:val="0"/>
        <w:autoSpaceDN w:val="0"/>
        <w:spacing w:line="44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单位名称：</w:t>
      </w:r>
      <w:r>
        <w:rPr>
          <w:rFonts w:asciiTheme="minorEastAsia" w:eastAsiaTheme="minorEastAsia" w:hAnsiTheme="minorEastAsia" w:hint="eastAsia"/>
          <w:color w:val="000000"/>
          <w:sz w:val="24"/>
          <w:u w:val="single"/>
        </w:rPr>
        <w:t xml:space="preserve">                                  </w:t>
      </w:r>
    </w:p>
    <w:p w:rsidR="00CB1561" w:rsidRDefault="00E52047">
      <w:pPr>
        <w:spacing w:line="44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授权日期：20</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年</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w:t>
      </w:r>
    </w:p>
    <w:p w:rsidR="00CB1561" w:rsidRDefault="00E52047">
      <w:pPr>
        <w:spacing w:line="440" w:lineRule="exact"/>
        <w:ind w:firstLineChars="2600" w:firstLine="6240"/>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（单位公章）</w:t>
      </w:r>
    </w:p>
    <w:p w:rsidR="00CB1561" w:rsidRDefault="00E52047">
      <w:pPr>
        <w:spacing w:line="440" w:lineRule="exact"/>
        <w:ind w:firstLineChars="2450" w:firstLine="5880"/>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年</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w:t>
      </w:r>
    </w:p>
    <w:p w:rsidR="00CB1561" w:rsidRDefault="00E52047">
      <w:pPr>
        <w:spacing w:line="440" w:lineRule="exact"/>
        <w:ind w:firstLineChars="200" w:firstLine="482"/>
        <w:rPr>
          <w:rFonts w:asciiTheme="minorEastAsia" w:eastAsiaTheme="minorEastAsia" w:hAnsiTheme="minorEastAsia"/>
          <w:b/>
          <w:color w:val="000000"/>
          <w:sz w:val="24"/>
          <w:em w:val="dot"/>
        </w:rPr>
      </w:pPr>
      <w:r>
        <w:rPr>
          <w:rFonts w:asciiTheme="minorEastAsia" w:eastAsiaTheme="minorEastAsia" w:hAnsiTheme="minorEastAsia" w:hint="eastAsia"/>
          <w:b/>
          <w:color w:val="000000"/>
          <w:sz w:val="24"/>
          <w:em w:val="dot"/>
        </w:rPr>
        <w:t>注：参加开标会议的投标人的法定代表人或其委托代理人应携带本人身份证（原件并附复印件），委托代理人还应携带《法人代表授权委托书》，以证明其身份。</w:t>
      </w:r>
    </w:p>
    <w:p w:rsidR="00CB1561" w:rsidRDefault="00B67764">
      <w:pPr>
        <w:spacing w:line="440" w:lineRule="exact"/>
        <w:rPr>
          <w:rFonts w:asciiTheme="minorEastAsia" w:eastAsiaTheme="minorEastAsia" w:hAnsiTheme="minorEastAsia"/>
          <w:b/>
          <w:color w:val="000000"/>
          <w:sz w:val="24"/>
          <w:em w:val="dot"/>
        </w:rPr>
      </w:pPr>
      <w:r>
        <w:rPr>
          <w:rFonts w:asciiTheme="minorEastAsia" w:eastAsiaTheme="minorEastAsia" w:hAnsiTheme="minorEastAsia"/>
          <w:b/>
          <w:color w:val="000000"/>
          <w:sz w:val="30"/>
          <w:szCs w:val="30"/>
        </w:rPr>
        <w:pict>
          <v:shapetype id="_x0000_t202" coordsize="21600,21600" o:spt="202" path="m,l,21600r21600,l21600,xe">
            <v:stroke joinstyle="miter"/>
            <v:path gradientshapeok="t" o:connecttype="rect"/>
          </v:shapetype>
          <v:shape id="_x0000_s1027" type="#_x0000_t202" style="position:absolute;margin-left:252pt;margin-top:9.55pt;width:225pt;height:124.8pt;z-index:251661312;mso-width-relative:page;mso-height-relative:page">
            <v:stroke dashstyle="1 1"/>
            <v:textbox>
              <w:txbxContent>
                <w:p w:rsidR="00E52047" w:rsidRDefault="00E52047">
                  <w:pPr>
                    <w:jc w:val="center"/>
                  </w:pPr>
                </w:p>
                <w:p w:rsidR="00E52047" w:rsidRDefault="00E52047">
                  <w:pPr>
                    <w:rPr>
                      <w:b/>
                    </w:rPr>
                  </w:pPr>
                </w:p>
                <w:p w:rsidR="00E52047" w:rsidRDefault="00E52047">
                  <w:pPr>
                    <w:jc w:val="center"/>
                    <w:rPr>
                      <w:rFonts w:ascii="仿宋_GB2312" w:eastAsia="仿宋_GB2312" w:hAnsi="仿宋"/>
                      <w:b/>
                      <w:sz w:val="24"/>
                    </w:rPr>
                  </w:pPr>
                  <w:proofErr w:type="gramStart"/>
                  <w:r>
                    <w:rPr>
                      <w:rFonts w:ascii="仿宋_GB2312" w:eastAsia="仿宋_GB2312" w:hAnsi="仿宋" w:hint="eastAsia"/>
                      <w:b/>
                      <w:sz w:val="24"/>
                    </w:rPr>
                    <w:t>此处附</w:t>
                  </w:r>
                  <w:proofErr w:type="gramEnd"/>
                  <w:r>
                    <w:rPr>
                      <w:rFonts w:ascii="仿宋_GB2312" w:eastAsia="仿宋_GB2312" w:hAnsi="仿宋" w:hint="eastAsia"/>
                      <w:b/>
                      <w:sz w:val="24"/>
                    </w:rPr>
                    <w:t>法定代表人身份证复印件背面</w:t>
                  </w:r>
                </w:p>
                <w:p w:rsidR="00E52047" w:rsidRDefault="00E52047"/>
              </w:txbxContent>
            </v:textbox>
          </v:shape>
        </w:pict>
      </w:r>
      <w:r>
        <w:rPr>
          <w:rFonts w:asciiTheme="minorEastAsia" w:eastAsiaTheme="minorEastAsia" w:hAnsiTheme="minorEastAsia"/>
          <w:b/>
          <w:color w:val="000000"/>
          <w:sz w:val="24"/>
        </w:rPr>
        <w:pict>
          <v:shape id="_x0000_s1026" type="#_x0000_t202" style="position:absolute;margin-left:9pt;margin-top:9.55pt;width:225pt;height:124.8pt;z-index:251660288;mso-width-relative:page;mso-height-relative:page">
            <v:stroke dashstyle="1 1"/>
            <v:textbox>
              <w:txbxContent>
                <w:p w:rsidR="00E52047" w:rsidRDefault="00E52047">
                  <w:pPr>
                    <w:jc w:val="center"/>
                  </w:pPr>
                </w:p>
                <w:p w:rsidR="00E52047" w:rsidRDefault="00E52047">
                  <w:pPr>
                    <w:jc w:val="center"/>
                    <w:rPr>
                      <w:b/>
                    </w:rPr>
                  </w:pPr>
                </w:p>
                <w:p w:rsidR="00E52047" w:rsidRDefault="00E52047">
                  <w:pPr>
                    <w:jc w:val="center"/>
                    <w:rPr>
                      <w:rFonts w:ascii="仿宋_GB2312" w:eastAsia="仿宋_GB2312" w:hAnsi="仿宋"/>
                      <w:b/>
                      <w:sz w:val="24"/>
                    </w:rPr>
                  </w:pPr>
                  <w:proofErr w:type="gramStart"/>
                  <w:r>
                    <w:rPr>
                      <w:rFonts w:ascii="仿宋_GB2312" w:eastAsia="仿宋_GB2312" w:hAnsi="仿宋" w:hint="eastAsia"/>
                      <w:b/>
                      <w:sz w:val="24"/>
                    </w:rPr>
                    <w:t>此处附</w:t>
                  </w:r>
                  <w:proofErr w:type="gramEnd"/>
                  <w:r>
                    <w:rPr>
                      <w:rFonts w:ascii="仿宋_GB2312" w:eastAsia="仿宋_GB2312" w:hAnsi="仿宋" w:hint="eastAsia"/>
                      <w:b/>
                      <w:sz w:val="24"/>
                    </w:rPr>
                    <w:t>法定代表人身份证复印件正面</w:t>
                  </w:r>
                </w:p>
              </w:txbxContent>
            </v:textbox>
          </v:shape>
        </w:pict>
      </w:r>
    </w:p>
    <w:p w:rsidR="00CB1561" w:rsidRDefault="00CB1561">
      <w:pPr>
        <w:spacing w:line="440" w:lineRule="exact"/>
        <w:jc w:val="center"/>
        <w:rPr>
          <w:rFonts w:asciiTheme="minorEastAsia" w:eastAsiaTheme="minorEastAsia" w:hAnsiTheme="minorEastAsia"/>
          <w:b/>
          <w:color w:val="000000"/>
          <w:sz w:val="30"/>
          <w:szCs w:val="30"/>
        </w:rPr>
      </w:pPr>
    </w:p>
    <w:p w:rsidR="00CB1561" w:rsidRDefault="00CB1561">
      <w:pPr>
        <w:spacing w:line="440" w:lineRule="exact"/>
        <w:jc w:val="center"/>
        <w:rPr>
          <w:rFonts w:asciiTheme="minorEastAsia" w:eastAsiaTheme="minorEastAsia" w:hAnsiTheme="minorEastAsia"/>
          <w:b/>
          <w:color w:val="000000"/>
          <w:sz w:val="30"/>
          <w:szCs w:val="30"/>
        </w:rPr>
      </w:pPr>
    </w:p>
    <w:p w:rsidR="00CB1561" w:rsidRDefault="00CB1561">
      <w:pPr>
        <w:spacing w:line="440" w:lineRule="exact"/>
        <w:rPr>
          <w:rFonts w:asciiTheme="minorEastAsia" w:eastAsiaTheme="minorEastAsia" w:hAnsiTheme="minorEastAsia"/>
          <w:b/>
          <w:color w:val="000000"/>
          <w:sz w:val="24"/>
          <w:em w:val="dot"/>
        </w:rPr>
      </w:pPr>
    </w:p>
    <w:p w:rsidR="00CB1561" w:rsidRDefault="00B67764">
      <w:pPr>
        <w:spacing w:line="440" w:lineRule="exact"/>
        <w:rPr>
          <w:rFonts w:asciiTheme="minorEastAsia" w:eastAsiaTheme="minorEastAsia" w:hAnsiTheme="minorEastAsia"/>
          <w:b/>
          <w:color w:val="000000"/>
          <w:sz w:val="24"/>
          <w:em w:val="dot"/>
        </w:rPr>
      </w:pPr>
      <w:r>
        <w:rPr>
          <w:rFonts w:asciiTheme="minorEastAsia" w:eastAsiaTheme="minorEastAsia" w:hAnsiTheme="minorEastAsia"/>
          <w:b/>
          <w:color w:val="000000"/>
          <w:sz w:val="30"/>
          <w:szCs w:val="30"/>
        </w:rPr>
        <w:pict>
          <v:shape id="_x0000_s1030" type="#_x0000_t202" style="position:absolute;margin-left:252pt;margin-top:9.55pt;width:225pt;height:124.8pt;z-index:251664384;mso-width-relative:page;mso-height-relative:page">
            <v:stroke dashstyle="1 1"/>
            <v:textbox>
              <w:txbxContent>
                <w:p w:rsidR="00E52047" w:rsidRDefault="00E52047">
                  <w:pPr>
                    <w:jc w:val="center"/>
                  </w:pPr>
                </w:p>
                <w:p w:rsidR="00E52047" w:rsidRDefault="00E52047">
                  <w:pPr>
                    <w:rPr>
                      <w:b/>
                    </w:rPr>
                  </w:pPr>
                </w:p>
                <w:p w:rsidR="00E52047" w:rsidRDefault="00E52047">
                  <w:pPr>
                    <w:jc w:val="center"/>
                    <w:rPr>
                      <w:rFonts w:ascii="仿宋_GB2312" w:eastAsia="仿宋_GB2312" w:hAnsi="仿宋"/>
                      <w:b/>
                      <w:sz w:val="24"/>
                    </w:rPr>
                  </w:pPr>
                  <w:proofErr w:type="gramStart"/>
                  <w:r>
                    <w:rPr>
                      <w:rFonts w:ascii="仿宋_GB2312" w:eastAsia="仿宋_GB2312" w:hAnsi="仿宋" w:hint="eastAsia"/>
                      <w:b/>
                      <w:sz w:val="24"/>
                    </w:rPr>
                    <w:t>此处附</w:t>
                  </w:r>
                  <w:proofErr w:type="gramEnd"/>
                  <w:r>
                    <w:rPr>
                      <w:rFonts w:ascii="仿宋_GB2312" w:eastAsia="仿宋_GB2312" w:hAnsi="仿宋" w:hint="eastAsia"/>
                      <w:b/>
                      <w:sz w:val="24"/>
                    </w:rPr>
                    <w:t>授权委托人身份证复印件背面</w:t>
                  </w:r>
                </w:p>
                <w:p w:rsidR="00E52047" w:rsidRDefault="00E52047"/>
              </w:txbxContent>
            </v:textbox>
          </v:shape>
        </w:pict>
      </w:r>
      <w:r>
        <w:rPr>
          <w:rFonts w:asciiTheme="minorEastAsia" w:eastAsiaTheme="minorEastAsia" w:hAnsiTheme="minorEastAsia"/>
          <w:b/>
          <w:color w:val="000000"/>
          <w:sz w:val="24"/>
        </w:rPr>
        <w:pict>
          <v:shape id="_x0000_s1029" type="#_x0000_t202" style="position:absolute;margin-left:9pt;margin-top:9.55pt;width:225pt;height:124.8pt;z-index:251663360;mso-width-relative:page;mso-height-relative:page">
            <v:stroke dashstyle="1 1"/>
            <v:textbox>
              <w:txbxContent>
                <w:p w:rsidR="00E52047" w:rsidRDefault="00E52047">
                  <w:pPr>
                    <w:jc w:val="center"/>
                  </w:pPr>
                </w:p>
                <w:p w:rsidR="00E52047" w:rsidRDefault="00E52047">
                  <w:pPr>
                    <w:jc w:val="center"/>
                    <w:rPr>
                      <w:b/>
                    </w:rPr>
                  </w:pPr>
                </w:p>
                <w:p w:rsidR="00E52047" w:rsidRDefault="00E52047">
                  <w:pPr>
                    <w:jc w:val="center"/>
                    <w:rPr>
                      <w:rFonts w:ascii="仿宋_GB2312" w:eastAsia="仿宋_GB2312" w:hAnsi="仿宋"/>
                      <w:b/>
                      <w:sz w:val="24"/>
                    </w:rPr>
                  </w:pPr>
                  <w:proofErr w:type="gramStart"/>
                  <w:r>
                    <w:rPr>
                      <w:rFonts w:ascii="仿宋_GB2312" w:eastAsia="仿宋_GB2312" w:hAnsi="仿宋" w:hint="eastAsia"/>
                      <w:b/>
                      <w:sz w:val="24"/>
                    </w:rPr>
                    <w:t>此处附</w:t>
                  </w:r>
                  <w:proofErr w:type="gramEnd"/>
                  <w:r>
                    <w:rPr>
                      <w:rFonts w:ascii="仿宋_GB2312" w:eastAsia="仿宋_GB2312" w:hAnsi="仿宋" w:hint="eastAsia"/>
                      <w:b/>
                      <w:sz w:val="24"/>
                    </w:rPr>
                    <w:t>授权委托人身份证复印件正面</w:t>
                  </w:r>
                </w:p>
              </w:txbxContent>
            </v:textbox>
          </v:shape>
        </w:pict>
      </w:r>
    </w:p>
    <w:p w:rsidR="00CB1561" w:rsidRDefault="00CB1561">
      <w:pPr>
        <w:spacing w:line="440" w:lineRule="exact"/>
        <w:jc w:val="center"/>
        <w:rPr>
          <w:rFonts w:asciiTheme="minorEastAsia" w:eastAsiaTheme="minorEastAsia" w:hAnsiTheme="minorEastAsia"/>
          <w:b/>
          <w:color w:val="000000"/>
          <w:sz w:val="30"/>
          <w:szCs w:val="30"/>
        </w:rPr>
      </w:pPr>
    </w:p>
    <w:p w:rsidR="00CB1561" w:rsidRDefault="00CB1561">
      <w:pPr>
        <w:spacing w:line="440" w:lineRule="exact"/>
        <w:jc w:val="center"/>
        <w:rPr>
          <w:rFonts w:asciiTheme="minorEastAsia" w:eastAsiaTheme="minorEastAsia" w:hAnsiTheme="minorEastAsia"/>
          <w:b/>
          <w:color w:val="000000"/>
          <w:sz w:val="30"/>
          <w:szCs w:val="30"/>
        </w:rPr>
      </w:pPr>
    </w:p>
    <w:p w:rsidR="00CB1561" w:rsidRDefault="00CB1561">
      <w:pPr>
        <w:spacing w:line="440" w:lineRule="exact"/>
        <w:rPr>
          <w:rFonts w:asciiTheme="minorEastAsia" w:eastAsiaTheme="minorEastAsia" w:hAnsiTheme="minorEastAsia"/>
          <w:b/>
          <w:color w:val="000000"/>
          <w:sz w:val="30"/>
          <w:szCs w:val="30"/>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0"/>
          <w:szCs w:val="30"/>
        </w:rPr>
        <w:br w:type="page"/>
      </w:r>
      <w:r>
        <w:rPr>
          <w:rFonts w:asciiTheme="minorEastAsia" w:eastAsiaTheme="minorEastAsia" w:hAnsiTheme="minorEastAsia" w:hint="eastAsia"/>
          <w:b/>
          <w:color w:val="000000"/>
          <w:sz w:val="32"/>
          <w:szCs w:val="32"/>
        </w:rPr>
        <w:t>（附件三）制造厂家出具的授权函</w:t>
      </w: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E52047">
      <w:pPr>
        <w:spacing w:line="440" w:lineRule="exact"/>
        <w:ind w:firstLineChars="150" w:firstLine="360"/>
        <w:rPr>
          <w:rFonts w:asciiTheme="minorEastAsia" w:eastAsiaTheme="minorEastAsia" w:hAnsiTheme="minorEastAsia"/>
          <w:bCs/>
          <w:color w:val="000000"/>
          <w:sz w:val="24"/>
          <w:szCs w:val="24"/>
          <w:em w:val="dot"/>
        </w:rPr>
      </w:pPr>
      <w:r>
        <w:rPr>
          <w:rFonts w:asciiTheme="minorEastAsia" w:eastAsiaTheme="minorEastAsia" w:hAnsiTheme="minorEastAsia" w:hint="eastAsia"/>
          <w:bCs/>
          <w:color w:val="000000"/>
          <w:sz w:val="24"/>
          <w:szCs w:val="24"/>
          <w:em w:val="dot"/>
        </w:rPr>
        <w:t>（</w:t>
      </w:r>
      <w:r>
        <w:rPr>
          <w:rFonts w:asciiTheme="minorEastAsia" w:eastAsiaTheme="minorEastAsia" w:hAnsiTheme="minorEastAsia" w:hint="eastAsia"/>
          <w:color w:val="000000"/>
          <w:sz w:val="24"/>
        </w:rPr>
        <w:t>投标人为代理商或者虽为制造商，但其生产的设备种类、数量等不能</w:t>
      </w:r>
      <w:proofErr w:type="gramStart"/>
      <w:r>
        <w:rPr>
          <w:rFonts w:asciiTheme="minorEastAsia" w:eastAsiaTheme="minorEastAsia" w:hAnsiTheme="minorEastAsia" w:hint="eastAsia"/>
          <w:color w:val="000000"/>
          <w:sz w:val="24"/>
        </w:rPr>
        <w:t>满足本包要求</w:t>
      </w:r>
      <w:proofErr w:type="gramEnd"/>
      <w:r>
        <w:rPr>
          <w:rFonts w:asciiTheme="minorEastAsia" w:eastAsiaTheme="minorEastAsia" w:hAnsiTheme="minorEastAsia" w:hint="eastAsia"/>
          <w:color w:val="000000"/>
          <w:sz w:val="24"/>
        </w:rPr>
        <w:t>，需要从其它厂商进货的供应商需要提供此授权书）</w:t>
      </w:r>
    </w:p>
    <w:p w:rsidR="00CB1561" w:rsidRDefault="00E52047">
      <w:pPr>
        <w:autoSpaceDE w:val="0"/>
        <w:autoSpaceDN w:val="0"/>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致：</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作为位于</w:t>
      </w:r>
      <w:r>
        <w:rPr>
          <w:rFonts w:asciiTheme="minorEastAsia" w:eastAsiaTheme="minorEastAsia" w:hAnsiTheme="minorEastAsia" w:hint="eastAsia"/>
          <w:color w:val="000000"/>
          <w:sz w:val="24"/>
          <w:u w:val="single"/>
        </w:rPr>
        <w:t xml:space="preserve">   （制造厂家地址）   </w:t>
      </w:r>
      <w:r>
        <w:rPr>
          <w:rFonts w:asciiTheme="minorEastAsia" w:eastAsiaTheme="minorEastAsia" w:hAnsiTheme="minorEastAsia" w:hint="eastAsia"/>
          <w:color w:val="000000"/>
          <w:sz w:val="24"/>
        </w:rPr>
        <w:t>的制造/生产</w:t>
      </w:r>
      <w:r>
        <w:rPr>
          <w:rFonts w:asciiTheme="minorEastAsia" w:eastAsiaTheme="minorEastAsia" w:hAnsiTheme="minorEastAsia" w:hint="eastAsia"/>
          <w:color w:val="000000"/>
          <w:sz w:val="24"/>
          <w:u w:val="single"/>
        </w:rPr>
        <w:t xml:space="preserve"> （产品名称和/或描述）</w:t>
      </w:r>
      <w:r>
        <w:rPr>
          <w:rFonts w:asciiTheme="minorEastAsia" w:eastAsiaTheme="minorEastAsia" w:hAnsiTheme="minorEastAsia" w:hint="eastAsia"/>
          <w:color w:val="000000"/>
          <w:sz w:val="24"/>
        </w:rPr>
        <w:t>的</w:t>
      </w:r>
      <w:r>
        <w:rPr>
          <w:rFonts w:asciiTheme="minorEastAsia" w:eastAsiaTheme="minorEastAsia" w:hAnsiTheme="minorEastAsia" w:hint="eastAsia"/>
          <w:color w:val="000000"/>
          <w:sz w:val="24"/>
          <w:u w:val="single"/>
        </w:rPr>
        <w:t xml:space="preserve">（制造厂家名称）  </w:t>
      </w:r>
      <w:r>
        <w:rPr>
          <w:rFonts w:asciiTheme="minorEastAsia" w:eastAsiaTheme="minorEastAsia" w:hAnsiTheme="minorEastAsia" w:hint="eastAsia"/>
          <w:color w:val="000000"/>
          <w:sz w:val="24"/>
        </w:rPr>
        <w:t>，在此以制造厂的名义授权</w:t>
      </w:r>
      <w:r>
        <w:rPr>
          <w:rFonts w:asciiTheme="minorEastAsia" w:eastAsiaTheme="minorEastAsia" w:hAnsiTheme="minorEastAsia" w:hint="eastAsia"/>
          <w:color w:val="000000"/>
          <w:sz w:val="24"/>
          <w:u w:val="single"/>
        </w:rPr>
        <w:t xml:space="preserve">   （代理公司名称和地址）   </w:t>
      </w:r>
      <w:r>
        <w:rPr>
          <w:rFonts w:asciiTheme="minorEastAsia" w:eastAsiaTheme="minorEastAsia" w:hAnsiTheme="minorEastAsia" w:hint="eastAsia"/>
          <w:color w:val="000000"/>
          <w:sz w:val="24"/>
        </w:rPr>
        <w:t>使用我厂制造的上述产品就</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s="宋体" w:hint="eastAsia"/>
          <w:color w:val="000000"/>
          <w:sz w:val="24"/>
          <w:u w:val="single"/>
        </w:rPr>
        <w:t>（项目编号）</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，招标文件递交投标文件并进行后续的合同谈判和签署合同。</w:t>
      </w:r>
    </w:p>
    <w:p w:rsidR="00CB1561" w:rsidRDefault="00E52047">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根据合同条款的有关规定，我们在此保证为上述公司就此招标而提交的投标产品承担全部质量保证责任。</w:t>
      </w:r>
    </w:p>
    <w:p w:rsidR="00CB1561" w:rsidRDefault="00CB1561">
      <w:pPr>
        <w:spacing w:line="440" w:lineRule="exact"/>
        <w:ind w:firstLineChars="200" w:firstLine="480"/>
        <w:rPr>
          <w:rFonts w:asciiTheme="minorEastAsia" w:eastAsiaTheme="minorEastAsia" w:hAnsiTheme="minorEastAsia"/>
          <w:color w:val="000000"/>
          <w:sz w:val="24"/>
        </w:rPr>
      </w:pP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出具授权的制造厂家名称：</w:t>
      </w:r>
      <w:r>
        <w:rPr>
          <w:rFonts w:asciiTheme="minorEastAsia" w:eastAsiaTheme="minorEastAsia" w:hAnsiTheme="minorEastAsia" w:hint="eastAsia"/>
          <w:color w:val="000000"/>
          <w:sz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地址：</w:t>
      </w:r>
      <w:r>
        <w:rPr>
          <w:rFonts w:asciiTheme="minorEastAsia" w:eastAsiaTheme="minorEastAsia" w:hAnsiTheme="minorEastAsia" w:hint="eastAsia"/>
          <w:color w:val="000000"/>
          <w:sz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邮编：</w:t>
      </w:r>
      <w:r>
        <w:rPr>
          <w:rFonts w:asciiTheme="minorEastAsia" w:eastAsiaTheme="minorEastAsia" w:hAnsiTheme="minorEastAsia" w:hint="eastAsia"/>
          <w:color w:val="000000"/>
          <w:sz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电话：</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传真：</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法人代表或授权代表（签字或盖章）：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签字人职务：</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ind w:firstLineChars="2600" w:firstLine="6240"/>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（单位公章）</w:t>
      </w:r>
    </w:p>
    <w:p w:rsidR="00CB1561" w:rsidRDefault="00E52047">
      <w:pPr>
        <w:spacing w:line="440" w:lineRule="exact"/>
        <w:ind w:firstLineChars="2450" w:firstLine="5880"/>
        <w:rPr>
          <w:rFonts w:asciiTheme="minorEastAsia" w:eastAsiaTheme="minorEastAsia" w:hAnsiTheme="minorEastAsia"/>
          <w:color w:val="000000"/>
          <w:sz w:val="24"/>
        </w:rPr>
      </w:pPr>
      <w:r>
        <w:rPr>
          <w:rFonts w:asciiTheme="minorEastAsia" w:eastAsiaTheme="minorEastAsia" w:hAnsiTheme="minorEastAsia" w:hint="eastAsia"/>
          <w:color w:val="000000"/>
          <w:sz w:val="24"/>
        </w:rPr>
        <w:t>20</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年</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日</w:t>
      </w:r>
    </w:p>
    <w:p w:rsidR="00CB1561" w:rsidRDefault="00CB1561">
      <w:pPr>
        <w:spacing w:line="460" w:lineRule="atLeast"/>
        <w:ind w:firstLineChars="945" w:firstLine="2846"/>
        <w:rPr>
          <w:rFonts w:asciiTheme="minorEastAsia" w:eastAsiaTheme="minorEastAsia" w:hAnsiTheme="minorEastAsia"/>
          <w:b/>
          <w:color w:val="000000"/>
          <w:sz w:val="30"/>
          <w:szCs w:val="30"/>
        </w:rPr>
      </w:pPr>
    </w:p>
    <w:p w:rsidR="00CB1561" w:rsidRDefault="00E52047">
      <w:pPr>
        <w:spacing w:line="460" w:lineRule="atLeast"/>
        <w:ind w:firstLineChars="945" w:firstLine="2846"/>
        <w:rPr>
          <w:rFonts w:asciiTheme="minorEastAsia" w:eastAsiaTheme="minorEastAsia" w:hAnsiTheme="minorEastAsia"/>
          <w:b/>
          <w:bCs/>
          <w:color w:val="000000"/>
          <w:sz w:val="30"/>
          <w:szCs w:val="30"/>
        </w:rPr>
      </w:pPr>
      <w:r>
        <w:rPr>
          <w:rFonts w:asciiTheme="minorEastAsia" w:eastAsiaTheme="minorEastAsia" w:hAnsiTheme="minorEastAsia"/>
          <w:b/>
          <w:color w:val="000000"/>
          <w:sz w:val="30"/>
          <w:szCs w:val="30"/>
        </w:rPr>
        <w:br w:type="page"/>
      </w:r>
      <w:r>
        <w:rPr>
          <w:rFonts w:asciiTheme="minorEastAsia" w:eastAsiaTheme="minorEastAsia" w:hAnsiTheme="minorEastAsia" w:hint="eastAsia"/>
          <w:b/>
          <w:color w:val="000000"/>
          <w:sz w:val="30"/>
          <w:szCs w:val="30"/>
        </w:rPr>
        <w:t>（附件四）</w:t>
      </w:r>
      <w:r>
        <w:rPr>
          <w:rFonts w:asciiTheme="minorEastAsia" w:eastAsiaTheme="minorEastAsia" w:hAnsiTheme="minorEastAsia" w:hint="eastAsia"/>
          <w:b/>
          <w:bCs/>
          <w:color w:val="000000"/>
          <w:sz w:val="30"/>
          <w:szCs w:val="30"/>
        </w:rPr>
        <w:t>开标一览表</w:t>
      </w:r>
    </w:p>
    <w:p w:rsidR="00CB1561" w:rsidRDefault="00E52047">
      <w:pPr>
        <w:spacing w:line="460" w:lineRule="atLeast"/>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项目名称：</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项目编号：</w:t>
      </w:r>
      <w:r>
        <w:rPr>
          <w:rFonts w:asciiTheme="minorEastAsia" w:eastAsiaTheme="minorEastAsia" w:hAnsiTheme="minorEastAsia" w:hint="eastAsia"/>
          <w:color w:val="000000"/>
          <w:sz w:val="24"/>
          <w:u w:val="single"/>
        </w:rPr>
        <w:t xml:space="preserve">                </w:t>
      </w:r>
    </w:p>
    <w:p w:rsidR="00CB1561" w:rsidRDefault="00E52047">
      <w:pPr>
        <w:pStyle w:val="a7"/>
        <w:spacing w:line="440" w:lineRule="exact"/>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投标单位（盖章）：</w:t>
      </w:r>
      <w:r>
        <w:rPr>
          <w:rFonts w:asciiTheme="minorEastAsia" w:eastAsiaTheme="minorEastAsia" w:hAnsiTheme="minorEastAsia"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26"/>
      </w:tblGrid>
      <w:tr w:rsidR="00CB1561">
        <w:tc>
          <w:tcPr>
            <w:tcW w:w="1728" w:type="dxa"/>
          </w:tcPr>
          <w:p w:rsidR="00CB1561" w:rsidRDefault="00E52047">
            <w:pPr>
              <w:pStyle w:val="af0"/>
              <w:spacing w:line="440" w:lineRule="exact"/>
              <w:jc w:val="both"/>
              <w:rPr>
                <w:rFonts w:asciiTheme="minorEastAsia" w:eastAsiaTheme="minorEastAsia" w:hAnsiTheme="minorEastAsia"/>
              </w:rPr>
            </w:pPr>
            <w:r>
              <w:rPr>
                <w:rFonts w:asciiTheme="minorEastAsia" w:eastAsiaTheme="minorEastAsia" w:hAnsiTheme="minorEastAsia" w:hint="eastAsia"/>
              </w:rPr>
              <w:t>投标人名称</w:t>
            </w:r>
          </w:p>
        </w:tc>
        <w:tc>
          <w:tcPr>
            <w:tcW w:w="8126" w:type="dxa"/>
          </w:tcPr>
          <w:p w:rsidR="00CB1561" w:rsidRDefault="00CB1561">
            <w:pPr>
              <w:pStyle w:val="af0"/>
              <w:spacing w:line="440" w:lineRule="exact"/>
              <w:jc w:val="both"/>
              <w:rPr>
                <w:rFonts w:asciiTheme="minorEastAsia" w:eastAsiaTheme="minorEastAsia" w:hAnsiTheme="minorEastAsia"/>
                <w:u w:val="single"/>
              </w:rPr>
            </w:pPr>
          </w:p>
        </w:tc>
      </w:tr>
      <w:tr w:rsidR="00CB1561">
        <w:tc>
          <w:tcPr>
            <w:tcW w:w="1728" w:type="dxa"/>
            <w:vMerge w:val="restart"/>
          </w:tcPr>
          <w:p w:rsidR="00CB1561" w:rsidRDefault="00E52047">
            <w:pPr>
              <w:pStyle w:val="af0"/>
              <w:spacing w:line="440" w:lineRule="exact"/>
              <w:ind w:firstLineChars="100" w:firstLine="240"/>
              <w:jc w:val="both"/>
              <w:rPr>
                <w:rFonts w:asciiTheme="minorEastAsia" w:eastAsiaTheme="minorEastAsia" w:hAnsiTheme="minorEastAsia"/>
              </w:rPr>
            </w:pPr>
            <w:r>
              <w:rPr>
                <w:rFonts w:asciiTheme="minorEastAsia" w:eastAsiaTheme="minorEastAsia" w:hAnsiTheme="minorEastAsia" w:hint="eastAsia"/>
              </w:rPr>
              <w:t>投标报价</w:t>
            </w:r>
          </w:p>
        </w:tc>
        <w:tc>
          <w:tcPr>
            <w:tcW w:w="8126" w:type="dxa"/>
          </w:tcPr>
          <w:p w:rsidR="00CB1561" w:rsidRDefault="00E52047">
            <w:pPr>
              <w:pStyle w:val="af0"/>
              <w:spacing w:line="440" w:lineRule="exact"/>
              <w:jc w:val="both"/>
              <w:rPr>
                <w:rFonts w:asciiTheme="minorEastAsia" w:eastAsiaTheme="minorEastAsia" w:hAnsiTheme="minorEastAsia"/>
              </w:rPr>
            </w:pPr>
            <w:r>
              <w:rPr>
                <w:rFonts w:asciiTheme="minorEastAsia" w:eastAsiaTheme="minorEastAsia" w:hAnsiTheme="minorEastAsia" w:hint="eastAsia"/>
              </w:rPr>
              <w:t>小写：￥                         元</w:t>
            </w:r>
          </w:p>
        </w:tc>
      </w:tr>
      <w:tr w:rsidR="00CB1561">
        <w:tc>
          <w:tcPr>
            <w:tcW w:w="1728" w:type="dxa"/>
            <w:vMerge/>
          </w:tcPr>
          <w:p w:rsidR="00CB1561" w:rsidRDefault="00CB1561">
            <w:pPr>
              <w:pStyle w:val="af0"/>
              <w:spacing w:line="440" w:lineRule="exact"/>
              <w:jc w:val="both"/>
              <w:rPr>
                <w:rFonts w:asciiTheme="minorEastAsia" w:eastAsiaTheme="minorEastAsia" w:hAnsiTheme="minorEastAsia"/>
              </w:rPr>
            </w:pPr>
          </w:p>
        </w:tc>
        <w:tc>
          <w:tcPr>
            <w:tcW w:w="8126" w:type="dxa"/>
          </w:tcPr>
          <w:p w:rsidR="00CB1561" w:rsidRDefault="00E52047">
            <w:pPr>
              <w:pStyle w:val="af0"/>
              <w:spacing w:line="440" w:lineRule="exact"/>
              <w:jc w:val="both"/>
              <w:rPr>
                <w:rFonts w:asciiTheme="minorEastAsia" w:eastAsiaTheme="minorEastAsia" w:hAnsiTheme="minorEastAsia"/>
              </w:rPr>
            </w:pPr>
            <w:r>
              <w:rPr>
                <w:rFonts w:asciiTheme="minorEastAsia" w:eastAsiaTheme="minorEastAsia" w:hAnsiTheme="minorEastAsia" w:hint="eastAsia"/>
              </w:rPr>
              <w:t xml:space="preserve">大写：                           </w:t>
            </w:r>
          </w:p>
        </w:tc>
      </w:tr>
      <w:tr w:rsidR="00CB1561">
        <w:tc>
          <w:tcPr>
            <w:tcW w:w="1728" w:type="dxa"/>
          </w:tcPr>
          <w:p w:rsidR="00CB1561" w:rsidRDefault="00E52047">
            <w:pPr>
              <w:pStyle w:val="af0"/>
              <w:spacing w:line="440" w:lineRule="exact"/>
              <w:ind w:firstLineChars="50" w:firstLine="120"/>
              <w:jc w:val="both"/>
              <w:rPr>
                <w:rFonts w:asciiTheme="minorEastAsia" w:eastAsiaTheme="minorEastAsia" w:hAnsiTheme="minorEastAsia"/>
              </w:rPr>
            </w:pPr>
            <w:r>
              <w:rPr>
                <w:rFonts w:asciiTheme="minorEastAsia" w:eastAsiaTheme="minorEastAsia" w:hAnsiTheme="minorEastAsia" w:hint="eastAsia"/>
              </w:rPr>
              <w:t>交货日期</w:t>
            </w:r>
          </w:p>
        </w:tc>
        <w:tc>
          <w:tcPr>
            <w:tcW w:w="8126" w:type="dxa"/>
          </w:tcPr>
          <w:p w:rsidR="00CB1561" w:rsidRDefault="00CB1561">
            <w:pPr>
              <w:pStyle w:val="af0"/>
              <w:spacing w:line="440" w:lineRule="exact"/>
              <w:jc w:val="both"/>
              <w:rPr>
                <w:rFonts w:asciiTheme="minorEastAsia" w:eastAsiaTheme="minorEastAsia" w:hAnsiTheme="minorEastAsia"/>
              </w:rPr>
            </w:pPr>
          </w:p>
        </w:tc>
      </w:tr>
      <w:tr w:rsidR="00CB1561">
        <w:tc>
          <w:tcPr>
            <w:tcW w:w="1728" w:type="dxa"/>
          </w:tcPr>
          <w:p w:rsidR="00CB1561" w:rsidRDefault="00E52047">
            <w:pPr>
              <w:pStyle w:val="af0"/>
              <w:spacing w:line="440" w:lineRule="exact"/>
              <w:ind w:firstLineChars="50" w:firstLine="120"/>
              <w:jc w:val="both"/>
              <w:rPr>
                <w:rFonts w:asciiTheme="minorEastAsia" w:eastAsiaTheme="minorEastAsia" w:hAnsiTheme="minorEastAsia"/>
              </w:rPr>
            </w:pPr>
            <w:r>
              <w:rPr>
                <w:rFonts w:asciiTheme="minorEastAsia" w:eastAsiaTheme="minorEastAsia" w:hAnsiTheme="minorEastAsia" w:hint="eastAsia"/>
              </w:rPr>
              <w:t>交货地点</w:t>
            </w:r>
          </w:p>
        </w:tc>
        <w:tc>
          <w:tcPr>
            <w:tcW w:w="8126" w:type="dxa"/>
          </w:tcPr>
          <w:p w:rsidR="00CB1561" w:rsidRDefault="00CB1561">
            <w:pPr>
              <w:pStyle w:val="af0"/>
              <w:spacing w:line="440" w:lineRule="exact"/>
              <w:jc w:val="both"/>
              <w:rPr>
                <w:rFonts w:asciiTheme="minorEastAsia" w:eastAsiaTheme="minorEastAsia" w:hAnsiTheme="minorEastAsia"/>
              </w:rPr>
            </w:pPr>
          </w:p>
        </w:tc>
      </w:tr>
      <w:tr w:rsidR="00CB1561">
        <w:tc>
          <w:tcPr>
            <w:tcW w:w="1728" w:type="dxa"/>
          </w:tcPr>
          <w:p w:rsidR="00CB1561" w:rsidRDefault="00E52047">
            <w:pPr>
              <w:pStyle w:val="af0"/>
              <w:spacing w:line="440" w:lineRule="exact"/>
              <w:ind w:firstLineChars="50" w:firstLine="120"/>
              <w:jc w:val="both"/>
              <w:rPr>
                <w:rFonts w:asciiTheme="minorEastAsia" w:eastAsiaTheme="minorEastAsia" w:hAnsiTheme="minorEastAsia"/>
              </w:rPr>
            </w:pPr>
            <w:r>
              <w:rPr>
                <w:rFonts w:asciiTheme="minorEastAsia" w:eastAsiaTheme="minorEastAsia" w:hAnsiTheme="minorEastAsia" w:hint="eastAsia"/>
              </w:rPr>
              <w:t>质保期</w:t>
            </w:r>
          </w:p>
        </w:tc>
        <w:tc>
          <w:tcPr>
            <w:tcW w:w="8126" w:type="dxa"/>
          </w:tcPr>
          <w:p w:rsidR="00CB1561" w:rsidRDefault="00CB1561">
            <w:pPr>
              <w:pStyle w:val="af0"/>
              <w:spacing w:line="440" w:lineRule="exact"/>
              <w:jc w:val="both"/>
              <w:rPr>
                <w:rFonts w:asciiTheme="minorEastAsia" w:eastAsiaTheme="minorEastAsia" w:hAnsiTheme="minorEastAsia"/>
              </w:rPr>
            </w:pPr>
          </w:p>
        </w:tc>
      </w:tr>
    </w:tbl>
    <w:p w:rsidR="00CB1561" w:rsidRDefault="00E52047">
      <w:pPr>
        <w:pStyle w:val="af0"/>
        <w:spacing w:line="440" w:lineRule="exact"/>
        <w:rPr>
          <w:rFonts w:asciiTheme="minorEastAsia" w:eastAsiaTheme="minorEastAsia" w:hAnsiTheme="minorEastAsia"/>
        </w:rPr>
      </w:pPr>
      <w:r>
        <w:rPr>
          <w:rFonts w:asciiTheme="minorEastAsia" w:eastAsiaTheme="minorEastAsia" w:hAnsiTheme="minorEastAsia" w:hint="eastAsia"/>
        </w:rPr>
        <w:t>兹声明：以上投标报价在投标有效期内一直有效。</w:t>
      </w:r>
    </w:p>
    <w:p w:rsidR="00CB1561" w:rsidRDefault="00E52047">
      <w:pPr>
        <w:spacing w:line="440" w:lineRule="exac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投标人名称（加盖公章）：</w:t>
      </w:r>
      <w:r>
        <w:rPr>
          <w:rFonts w:asciiTheme="minorEastAsia" w:eastAsiaTheme="minorEastAsia" w:hAnsiTheme="minorEastAsia" w:hint="eastAsia"/>
          <w:bCs/>
          <w:color w:val="000000"/>
          <w:sz w:val="24"/>
          <w:szCs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法人代表或授权代表（签字或盖章）：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pStyle w:val="260"/>
        <w:keepNext w:val="0"/>
        <w:keepLines w:val="0"/>
        <w:adjustRightInd/>
        <w:spacing w:before="0" w:line="440" w:lineRule="exact"/>
        <w:textAlignment w:val="auto"/>
        <w:outlineLvl w:val="9"/>
        <w:rPr>
          <w:rFonts w:asciiTheme="minorEastAsia" w:eastAsiaTheme="minorEastAsia" w:hAnsiTheme="minorEastAsia"/>
          <w:b w:val="0"/>
          <w:color w:val="000000"/>
          <w:kern w:val="2"/>
          <w:sz w:val="24"/>
          <w:szCs w:val="24"/>
        </w:rPr>
      </w:pPr>
      <w:bookmarkStart w:id="22" w:name="_Toc489289273"/>
      <w:bookmarkStart w:id="23" w:name="_Toc489289393"/>
      <w:r>
        <w:rPr>
          <w:rFonts w:asciiTheme="minorEastAsia" w:eastAsiaTheme="minorEastAsia" w:hAnsiTheme="minorEastAsia" w:hint="eastAsia"/>
          <w:b w:val="0"/>
          <w:color w:val="000000"/>
          <w:spacing w:val="36"/>
          <w:kern w:val="2"/>
          <w:sz w:val="24"/>
          <w:szCs w:val="24"/>
        </w:rPr>
        <w:t>日期</w:t>
      </w:r>
      <w:r>
        <w:rPr>
          <w:rFonts w:asciiTheme="minorEastAsia" w:eastAsiaTheme="minorEastAsia" w:hAnsiTheme="minorEastAsia" w:hint="eastAsia"/>
          <w:b w:val="0"/>
          <w:color w:val="000000"/>
          <w:kern w:val="2"/>
          <w:sz w:val="24"/>
          <w:szCs w:val="24"/>
        </w:rPr>
        <w:t>：</w:t>
      </w:r>
      <w:r>
        <w:rPr>
          <w:rFonts w:asciiTheme="minorEastAsia" w:eastAsiaTheme="minorEastAsia" w:hAnsiTheme="minorEastAsia" w:hint="eastAsia"/>
          <w:b w:val="0"/>
          <w:color w:val="000000"/>
          <w:kern w:val="2"/>
          <w:sz w:val="24"/>
          <w:szCs w:val="24"/>
          <w:u w:val="single"/>
        </w:rPr>
        <w:t xml:space="preserve">       </w:t>
      </w:r>
      <w:r>
        <w:rPr>
          <w:rFonts w:asciiTheme="minorEastAsia" w:eastAsiaTheme="minorEastAsia" w:hAnsiTheme="minorEastAsia" w:hint="eastAsia"/>
          <w:b w:val="0"/>
          <w:color w:val="000000"/>
          <w:kern w:val="2"/>
          <w:sz w:val="24"/>
          <w:szCs w:val="24"/>
        </w:rPr>
        <w:t>年</w:t>
      </w:r>
      <w:r>
        <w:rPr>
          <w:rFonts w:asciiTheme="minorEastAsia" w:eastAsiaTheme="minorEastAsia" w:hAnsiTheme="minorEastAsia" w:hint="eastAsia"/>
          <w:b w:val="0"/>
          <w:color w:val="000000"/>
          <w:kern w:val="2"/>
          <w:sz w:val="24"/>
          <w:szCs w:val="24"/>
          <w:u w:val="single"/>
        </w:rPr>
        <w:t xml:space="preserve">     </w:t>
      </w:r>
      <w:r>
        <w:rPr>
          <w:rFonts w:asciiTheme="minorEastAsia" w:eastAsiaTheme="minorEastAsia" w:hAnsiTheme="minorEastAsia" w:hint="eastAsia"/>
          <w:b w:val="0"/>
          <w:color w:val="000000"/>
          <w:kern w:val="2"/>
          <w:sz w:val="24"/>
          <w:szCs w:val="24"/>
        </w:rPr>
        <w:t>月</w:t>
      </w:r>
      <w:r>
        <w:rPr>
          <w:rFonts w:asciiTheme="minorEastAsia" w:eastAsiaTheme="minorEastAsia" w:hAnsiTheme="minorEastAsia" w:hint="eastAsia"/>
          <w:b w:val="0"/>
          <w:color w:val="000000"/>
          <w:kern w:val="2"/>
          <w:sz w:val="24"/>
          <w:szCs w:val="24"/>
          <w:u w:val="single"/>
        </w:rPr>
        <w:t xml:space="preserve">    </w:t>
      </w:r>
      <w:r>
        <w:rPr>
          <w:rFonts w:asciiTheme="minorEastAsia" w:eastAsiaTheme="minorEastAsia" w:hAnsiTheme="minorEastAsia" w:hint="eastAsia"/>
          <w:b w:val="0"/>
          <w:color w:val="000000"/>
          <w:kern w:val="2"/>
          <w:sz w:val="24"/>
          <w:szCs w:val="24"/>
        </w:rPr>
        <w:t>日</w:t>
      </w:r>
      <w:bookmarkEnd w:id="22"/>
      <w:bookmarkEnd w:id="23"/>
    </w:p>
    <w:p w:rsidR="00CB1561" w:rsidRDefault="00E52047">
      <w:pPr>
        <w:spacing w:line="44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注：1、此表需密封后单独提交。</w:t>
      </w:r>
    </w:p>
    <w:p w:rsidR="00CB1561" w:rsidRDefault="00E52047">
      <w:pPr>
        <w:spacing w:line="440" w:lineRule="exact"/>
        <w:ind w:firstLineChars="209" w:firstLine="504"/>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2、本表格式不得更改，投标人只能按要求填报，否则将被视为无效投标。</w:t>
      </w:r>
    </w:p>
    <w:p w:rsidR="00CB1561" w:rsidRDefault="00CB1561">
      <w:pPr>
        <w:pStyle w:val="af0"/>
        <w:spacing w:line="440" w:lineRule="exact"/>
        <w:ind w:firstLineChars="200" w:firstLine="482"/>
        <w:rPr>
          <w:rFonts w:asciiTheme="minorEastAsia" w:eastAsiaTheme="minorEastAsia" w:hAnsiTheme="minorEastAsia"/>
          <w:b/>
          <w:bCs/>
          <w:kern w:val="2"/>
        </w:rPr>
      </w:pPr>
    </w:p>
    <w:p w:rsidR="00CB1561" w:rsidRDefault="00CB1561">
      <w:pPr>
        <w:pStyle w:val="af0"/>
        <w:spacing w:line="440" w:lineRule="exact"/>
        <w:rPr>
          <w:rFonts w:asciiTheme="minorEastAsia" w:eastAsiaTheme="minorEastAsia" w:hAnsiTheme="minorEastAsia"/>
          <w:bCs/>
          <w:kern w:val="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（附件五）明细报价表</w:t>
      </w:r>
    </w:p>
    <w:p w:rsidR="00CB1561" w:rsidRDefault="00E52047">
      <w:pPr>
        <w:pStyle w:val="af0"/>
        <w:tabs>
          <w:tab w:val="right" w:pos="9638"/>
        </w:tabs>
        <w:spacing w:line="440" w:lineRule="exact"/>
        <w:ind w:leftChars="99" w:left="218" w:firstLineChars="50" w:firstLine="120"/>
        <w:jc w:val="both"/>
        <w:rPr>
          <w:rFonts w:asciiTheme="minorEastAsia" w:eastAsiaTheme="minorEastAsia" w:hAnsiTheme="minorEastAsia"/>
          <w:bCs/>
          <w:u w:val="single"/>
        </w:rPr>
      </w:pPr>
      <w:r>
        <w:rPr>
          <w:rFonts w:asciiTheme="minorEastAsia" w:eastAsiaTheme="minorEastAsia" w:hAnsiTheme="minorEastAsia" w:hint="eastAsia"/>
          <w:bCs/>
        </w:rPr>
        <w:t>项目名称：</w:t>
      </w:r>
      <w:r>
        <w:rPr>
          <w:rFonts w:asciiTheme="minorEastAsia" w:eastAsiaTheme="minorEastAsia" w:hAnsiTheme="minorEastAsia" w:hint="eastAsia"/>
          <w:bCs/>
          <w:u w:val="single"/>
        </w:rPr>
        <w:t xml:space="preserve">                  </w:t>
      </w:r>
      <w:r>
        <w:rPr>
          <w:rFonts w:asciiTheme="minorEastAsia" w:eastAsiaTheme="minorEastAsia" w:hAnsiTheme="minorEastAsia" w:hint="eastAsia"/>
          <w:bCs/>
        </w:rPr>
        <w:t xml:space="preserve">                 项目编号：</w:t>
      </w:r>
      <w:r>
        <w:rPr>
          <w:rFonts w:asciiTheme="minorEastAsia" w:eastAsiaTheme="minorEastAsia" w:hAnsiTheme="minorEastAsia" w:hint="eastAsia"/>
          <w:bCs/>
          <w:u w:val="single"/>
        </w:rPr>
        <w:t xml:space="preserve">                </w:t>
      </w:r>
    </w:p>
    <w:p w:rsidR="00CB1561" w:rsidRDefault="00E52047">
      <w:pPr>
        <w:pStyle w:val="af0"/>
        <w:tabs>
          <w:tab w:val="right" w:pos="9638"/>
        </w:tabs>
        <w:ind w:leftChars="99" w:left="218" w:firstLineChars="50" w:firstLine="120"/>
        <w:rPr>
          <w:rFonts w:asciiTheme="minorEastAsia" w:eastAsiaTheme="minorEastAsia" w:hAnsiTheme="minorEastAsia"/>
          <w:bCs/>
          <w:u w:val="single"/>
        </w:rPr>
      </w:pPr>
      <w:r>
        <w:rPr>
          <w:rFonts w:asciiTheme="minorEastAsia" w:eastAsiaTheme="minorEastAsia" w:hAnsiTheme="minorEastAsia" w:hint="eastAsia"/>
          <w:bCs/>
        </w:rPr>
        <w:t>投标单位（盖章）：</w:t>
      </w:r>
      <w:r>
        <w:rPr>
          <w:rFonts w:asciiTheme="minorEastAsia" w:eastAsiaTheme="minorEastAsia" w:hAnsiTheme="minorEastAsia" w:hint="eastAsia"/>
          <w:bCs/>
          <w:u w:val="single"/>
        </w:rPr>
        <w:t xml:space="preserve">               </w:t>
      </w:r>
      <w:r>
        <w:rPr>
          <w:rFonts w:asciiTheme="minorEastAsia" w:eastAsiaTheme="minorEastAsia" w:hAnsiTheme="minorEastAsia" w:hint="eastAsia"/>
          <w:bCs/>
        </w:rPr>
        <w:t xml:space="preserve">             所投包号</w:t>
      </w:r>
      <w:r>
        <w:rPr>
          <w:rFonts w:asciiTheme="minorEastAsia" w:eastAsiaTheme="minorEastAsia" w:hAnsiTheme="minorEastAsia" w:hint="eastAsia"/>
        </w:rPr>
        <w:t>及内容</w:t>
      </w:r>
      <w:r>
        <w:rPr>
          <w:rFonts w:asciiTheme="minorEastAsia" w:eastAsiaTheme="minorEastAsia" w:hAnsiTheme="minorEastAsia" w:hint="eastAsia"/>
          <w:bCs/>
        </w:rPr>
        <w:t>：</w:t>
      </w:r>
      <w:r>
        <w:rPr>
          <w:rFonts w:asciiTheme="minorEastAsia" w:eastAsiaTheme="minorEastAsia" w:hAnsiTheme="minorEastAsia" w:hint="eastAsia"/>
          <w:bCs/>
          <w:u w:val="single"/>
        </w:rPr>
        <w:t xml:space="preserve">                </w:t>
      </w:r>
      <w:r>
        <w:rPr>
          <w:rFonts w:asciiTheme="minorEastAsia" w:eastAsiaTheme="minorEastAsia" w:hAnsiTheme="minorEastAsia" w:hint="eastAsia"/>
          <w:bCs/>
          <w:kern w:val="2"/>
        </w:rPr>
        <w:t xml:space="preserve">              </w:t>
      </w:r>
      <w:r>
        <w:rPr>
          <w:rFonts w:asciiTheme="minorEastAsia" w:eastAsiaTheme="minorEastAsia" w:hAnsiTheme="minorEastAsia"/>
          <w:bCs/>
          <w:kern w:val="2"/>
        </w:rPr>
        <w:tab/>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864"/>
        <w:gridCol w:w="1650"/>
        <w:gridCol w:w="960"/>
        <w:gridCol w:w="1129"/>
        <w:gridCol w:w="1265"/>
        <w:gridCol w:w="991"/>
        <w:gridCol w:w="1446"/>
      </w:tblGrid>
      <w:tr w:rsidR="00CB1561">
        <w:trPr>
          <w:jc w:val="center"/>
        </w:trPr>
        <w:tc>
          <w:tcPr>
            <w:tcW w:w="868"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1864"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名称</w:t>
            </w:r>
          </w:p>
        </w:tc>
        <w:tc>
          <w:tcPr>
            <w:tcW w:w="1650"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规格及型号</w:t>
            </w:r>
          </w:p>
        </w:tc>
        <w:tc>
          <w:tcPr>
            <w:tcW w:w="960"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单位</w:t>
            </w:r>
          </w:p>
        </w:tc>
        <w:tc>
          <w:tcPr>
            <w:tcW w:w="1129"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数量</w:t>
            </w:r>
          </w:p>
        </w:tc>
        <w:tc>
          <w:tcPr>
            <w:tcW w:w="1265"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综合单价</w:t>
            </w:r>
          </w:p>
        </w:tc>
        <w:tc>
          <w:tcPr>
            <w:tcW w:w="991"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总价</w:t>
            </w:r>
          </w:p>
        </w:tc>
        <w:tc>
          <w:tcPr>
            <w:tcW w:w="1446" w:type="dxa"/>
            <w:vAlign w:val="center"/>
          </w:tcPr>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品牌及</w:t>
            </w:r>
          </w:p>
          <w:p w:rsidR="00CB1561" w:rsidRDefault="00E52047">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成产厂家</w:t>
            </w:r>
          </w:p>
        </w:tc>
      </w:tr>
      <w:tr w:rsidR="00CB1561">
        <w:trPr>
          <w:jc w:val="center"/>
        </w:trPr>
        <w:tc>
          <w:tcPr>
            <w:tcW w:w="868"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864"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65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6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129"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265"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91"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446" w:type="dxa"/>
            <w:vAlign w:val="center"/>
          </w:tcPr>
          <w:p w:rsidR="00CB1561" w:rsidRDefault="00CB1561">
            <w:pPr>
              <w:spacing w:line="440" w:lineRule="exact"/>
              <w:rPr>
                <w:rFonts w:asciiTheme="minorEastAsia" w:eastAsiaTheme="minorEastAsia" w:hAnsiTheme="minorEastAsia"/>
                <w:color w:val="000000"/>
                <w:sz w:val="24"/>
                <w:szCs w:val="24"/>
              </w:rPr>
            </w:pPr>
          </w:p>
        </w:tc>
      </w:tr>
      <w:tr w:rsidR="00CB1561">
        <w:trPr>
          <w:jc w:val="center"/>
        </w:trPr>
        <w:tc>
          <w:tcPr>
            <w:tcW w:w="868"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864"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65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6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129"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265"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91"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446" w:type="dxa"/>
            <w:vAlign w:val="center"/>
          </w:tcPr>
          <w:p w:rsidR="00CB1561" w:rsidRDefault="00CB1561">
            <w:pPr>
              <w:spacing w:line="440" w:lineRule="exact"/>
              <w:rPr>
                <w:rFonts w:asciiTheme="minorEastAsia" w:eastAsiaTheme="minorEastAsia" w:hAnsiTheme="minorEastAsia"/>
                <w:color w:val="000000"/>
                <w:sz w:val="24"/>
                <w:szCs w:val="24"/>
              </w:rPr>
            </w:pPr>
          </w:p>
        </w:tc>
      </w:tr>
      <w:tr w:rsidR="00CB1561">
        <w:trPr>
          <w:trHeight w:val="70"/>
          <w:jc w:val="center"/>
        </w:trPr>
        <w:tc>
          <w:tcPr>
            <w:tcW w:w="868"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864"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65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6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129"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265"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91"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446" w:type="dxa"/>
            <w:vAlign w:val="center"/>
          </w:tcPr>
          <w:p w:rsidR="00CB1561" w:rsidRDefault="00CB1561">
            <w:pPr>
              <w:spacing w:line="440" w:lineRule="exact"/>
              <w:rPr>
                <w:rFonts w:asciiTheme="minorEastAsia" w:eastAsiaTheme="minorEastAsia" w:hAnsiTheme="minorEastAsia"/>
                <w:color w:val="000000"/>
                <w:sz w:val="24"/>
                <w:szCs w:val="24"/>
              </w:rPr>
            </w:pPr>
          </w:p>
        </w:tc>
      </w:tr>
      <w:tr w:rsidR="00CB1561">
        <w:trPr>
          <w:trHeight w:val="70"/>
          <w:jc w:val="center"/>
        </w:trPr>
        <w:tc>
          <w:tcPr>
            <w:tcW w:w="868"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864"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65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60"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129"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265"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991" w:type="dxa"/>
            <w:vAlign w:val="center"/>
          </w:tcPr>
          <w:p w:rsidR="00CB1561" w:rsidRDefault="00CB1561">
            <w:pPr>
              <w:spacing w:line="440" w:lineRule="exact"/>
              <w:rPr>
                <w:rFonts w:asciiTheme="minorEastAsia" w:eastAsiaTheme="minorEastAsia" w:hAnsiTheme="minorEastAsia"/>
                <w:color w:val="000000"/>
                <w:sz w:val="24"/>
                <w:szCs w:val="24"/>
              </w:rPr>
            </w:pPr>
          </w:p>
        </w:tc>
        <w:tc>
          <w:tcPr>
            <w:tcW w:w="1446" w:type="dxa"/>
            <w:vAlign w:val="center"/>
          </w:tcPr>
          <w:p w:rsidR="00CB1561" w:rsidRDefault="00CB1561">
            <w:pPr>
              <w:spacing w:line="440" w:lineRule="exact"/>
              <w:rPr>
                <w:rFonts w:asciiTheme="minorEastAsia" w:eastAsiaTheme="minorEastAsia" w:hAnsiTheme="minorEastAsia"/>
                <w:color w:val="000000"/>
                <w:sz w:val="24"/>
                <w:szCs w:val="24"/>
              </w:rPr>
            </w:pPr>
          </w:p>
        </w:tc>
      </w:tr>
      <w:tr w:rsidR="00CB1561">
        <w:trPr>
          <w:jc w:val="center"/>
        </w:trPr>
        <w:tc>
          <w:tcPr>
            <w:tcW w:w="2732" w:type="dxa"/>
            <w:gridSpan w:val="2"/>
            <w:vAlign w:val="center"/>
          </w:tcPr>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合计金额（小写）</w:t>
            </w:r>
          </w:p>
        </w:tc>
        <w:tc>
          <w:tcPr>
            <w:tcW w:w="7441" w:type="dxa"/>
            <w:gridSpan w:val="6"/>
            <w:vAlign w:val="center"/>
          </w:tcPr>
          <w:p w:rsidR="00CB1561" w:rsidRDefault="00CB1561">
            <w:pPr>
              <w:spacing w:line="440" w:lineRule="exact"/>
              <w:rPr>
                <w:rFonts w:asciiTheme="minorEastAsia" w:eastAsiaTheme="minorEastAsia" w:hAnsiTheme="minorEastAsia"/>
                <w:color w:val="000000"/>
                <w:sz w:val="24"/>
                <w:szCs w:val="24"/>
              </w:rPr>
            </w:pPr>
          </w:p>
        </w:tc>
      </w:tr>
      <w:tr w:rsidR="00CB1561">
        <w:trPr>
          <w:jc w:val="center"/>
        </w:trPr>
        <w:tc>
          <w:tcPr>
            <w:tcW w:w="2732" w:type="dxa"/>
            <w:gridSpan w:val="2"/>
            <w:vAlign w:val="center"/>
          </w:tcPr>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合计金额（大写）：</w:t>
            </w:r>
          </w:p>
        </w:tc>
        <w:tc>
          <w:tcPr>
            <w:tcW w:w="7441" w:type="dxa"/>
            <w:gridSpan w:val="6"/>
            <w:vAlign w:val="center"/>
          </w:tcPr>
          <w:p w:rsidR="00CB1561" w:rsidRDefault="00CB1561">
            <w:pPr>
              <w:spacing w:line="440" w:lineRule="exact"/>
              <w:rPr>
                <w:rFonts w:asciiTheme="minorEastAsia" w:eastAsiaTheme="minorEastAsia" w:hAnsiTheme="minorEastAsia"/>
                <w:color w:val="000000"/>
                <w:sz w:val="24"/>
                <w:szCs w:val="24"/>
              </w:rPr>
            </w:pPr>
          </w:p>
        </w:tc>
      </w:tr>
    </w:tbl>
    <w:p w:rsidR="00CB1561" w:rsidRDefault="00E52047">
      <w:pPr>
        <w:spacing w:line="440" w:lineRule="exac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投标人名称（加盖公章）：</w:t>
      </w:r>
      <w:r>
        <w:rPr>
          <w:rFonts w:asciiTheme="minorEastAsia" w:eastAsiaTheme="minorEastAsia" w:hAnsiTheme="minorEastAsia" w:hint="eastAsia"/>
          <w:bCs/>
          <w:color w:val="000000"/>
          <w:sz w:val="24"/>
          <w:szCs w:val="24"/>
          <w:u w:val="single"/>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法人代表或授权代表（签字或盖章）：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日期：  年  月  日</w:t>
      </w:r>
    </w:p>
    <w:p w:rsidR="00CB1561" w:rsidRDefault="00E52047">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注：</w:t>
      </w:r>
      <w:r>
        <w:rPr>
          <w:rFonts w:asciiTheme="minorEastAsia" w:eastAsiaTheme="minorEastAsia" w:hAnsiTheme="minorEastAsia" w:hint="eastAsia"/>
          <w:color w:val="000000"/>
          <w:sz w:val="24"/>
          <w:szCs w:val="24"/>
        </w:rPr>
        <w:t>上述报价包含一切由供方承担的费用。</w:t>
      </w: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CB1561">
      <w:pPr>
        <w:spacing w:line="440" w:lineRule="exact"/>
        <w:ind w:left="2880" w:hanging="2880"/>
        <w:jc w:val="center"/>
        <w:rPr>
          <w:rFonts w:asciiTheme="minorEastAsia" w:eastAsiaTheme="minorEastAsia" w:hAnsiTheme="minorEastAsia"/>
          <w:b/>
          <w:color w:val="000000"/>
          <w:sz w:val="32"/>
          <w:szCs w:val="32"/>
        </w:rPr>
      </w:pPr>
    </w:p>
    <w:p w:rsidR="00CB1561" w:rsidRDefault="00E52047">
      <w:pPr>
        <w:spacing w:line="440" w:lineRule="exact"/>
        <w:ind w:left="2880" w:hanging="2880"/>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（附件六）规格、技术参数偏离表</w:t>
      </w:r>
    </w:p>
    <w:p w:rsidR="00CB1561" w:rsidRDefault="00E52047">
      <w:pPr>
        <w:spacing w:line="440" w:lineRule="exact"/>
        <w:rPr>
          <w:rFonts w:asciiTheme="minorEastAsia" w:eastAsiaTheme="minorEastAsia" w:hAnsiTheme="minorEastAsia"/>
          <w:bCs/>
          <w:color w:val="000000"/>
          <w:sz w:val="24"/>
          <w:u w:val="single"/>
        </w:rPr>
      </w:pPr>
      <w:r>
        <w:rPr>
          <w:rFonts w:asciiTheme="minorEastAsia" w:eastAsiaTheme="minorEastAsia" w:hAnsiTheme="minorEastAsia" w:hint="eastAsia"/>
          <w:bCs/>
          <w:color w:val="000000"/>
          <w:sz w:val="24"/>
        </w:rPr>
        <w:t>项目名称：</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 xml:space="preserve">                 项目编号：</w:t>
      </w:r>
      <w:r>
        <w:rPr>
          <w:rFonts w:asciiTheme="minorEastAsia" w:eastAsiaTheme="minorEastAsia" w:hAnsiTheme="minorEastAsia" w:hint="eastAsia"/>
          <w:bCs/>
          <w:color w:val="000000"/>
          <w:sz w:val="24"/>
          <w:u w:val="single"/>
        </w:rPr>
        <w:t xml:space="preserve">                </w:t>
      </w:r>
    </w:p>
    <w:p w:rsidR="00CB1561" w:rsidRDefault="00E52047">
      <w:pPr>
        <w:spacing w:line="440" w:lineRule="exact"/>
        <w:rPr>
          <w:rFonts w:asciiTheme="minorEastAsia" w:eastAsiaTheme="minorEastAsia" w:hAnsiTheme="minorEastAsia"/>
          <w:color w:val="000000"/>
          <w:sz w:val="24"/>
          <w:u w:val="single"/>
        </w:rPr>
      </w:pPr>
      <w:r>
        <w:rPr>
          <w:rFonts w:asciiTheme="minorEastAsia" w:eastAsiaTheme="minorEastAsia" w:hAnsiTheme="minorEastAsia" w:hint="eastAsia"/>
          <w:bCs/>
          <w:color w:val="000000"/>
          <w:sz w:val="24"/>
        </w:rPr>
        <w:t>投标单位（盖章）：</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740"/>
        <w:gridCol w:w="2056"/>
        <w:gridCol w:w="2393"/>
        <w:gridCol w:w="1721"/>
        <w:gridCol w:w="1218"/>
      </w:tblGrid>
      <w:tr w:rsidR="00CB1561">
        <w:trPr>
          <w:cantSplit/>
          <w:trHeight w:val="480"/>
        </w:trPr>
        <w:tc>
          <w:tcPr>
            <w:tcW w:w="368"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883"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招标文件规格条目号</w:t>
            </w:r>
          </w:p>
        </w:tc>
        <w:tc>
          <w:tcPr>
            <w:tcW w:w="1043"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招标规格</w:t>
            </w:r>
          </w:p>
        </w:tc>
        <w:tc>
          <w:tcPr>
            <w:tcW w:w="1214"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投标规格</w:t>
            </w:r>
          </w:p>
        </w:tc>
        <w:tc>
          <w:tcPr>
            <w:tcW w:w="873"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偏离</w:t>
            </w:r>
          </w:p>
        </w:tc>
        <w:tc>
          <w:tcPr>
            <w:tcW w:w="618"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p>
        </w:tc>
      </w:tr>
      <w:tr w:rsidR="00CB1561">
        <w:trPr>
          <w:cantSplit/>
          <w:trHeight w:val="390"/>
        </w:trPr>
        <w:tc>
          <w:tcPr>
            <w:tcW w:w="368"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883" w:type="pct"/>
          </w:tcPr>
          <w:p w:rsidR="00CB1561" w:rsidRDefault="00CB1561">
            <w:pPr>
              <w:spacing w:line="440" w:lineRule="exact"/>
              <w:rPr>
                <w:rFonts w:asciiTheme="minorEastAsia" w:eastAsiaTheme="minorEastAsia" w:hAnsiTheme="minorEastAsia"/>
                <w:color w:val="000000"/>
                <w:sz w:val="24"/>
              </w:rPr>
            </w:pPr>
          </w:p>
        </w:tc>
        <w:tc>
          <w:tcPr>
            <w:tcW w:w="1043" w:type="pct"/>
          </w:tcPr>
          <w:p w:rsidR="00CB1561" w:rsidRDefault="00CB1561">
            <w:pPr>
              <w:spacing w:line="440" w:lineRule="exact"/>
              <w:rPr>
                <w:rFonts w:asciiTheme="minorEastAsia" w:eastAsiaTheme="minorEastAsia" w:hAnsiTheme="minorEastAsia"/>
                <w:color w:val="000000"/>
                <w:sz w:val="24"/>
              </w:rPr>
            </w:pPr>
          </w:p>
        </w:tc>
        <w:tc>
          <w:tcPr>
            <w:tcW w:w="1214" w:type="pct"/>
          </w:tcPr>
          <w:p w:rsidR="00CB1561" w:rsidRDefault="00CB1561">
            <w:pPr>
              <w:spacing w:line="440" w:lineRule="exact"/>
              <w:rPr>
                <w:rFonts w:asciiTheme="minorEastAsia" w:eastAsiaTheme="minorEastAsia" w:hAnsiTheme="minorEastAsia"/>
                <w:color w:val="000000"/>
                <w:sz w:val="24"/>
              </w:rPr>
            </w:pPr>
          </w:p>
        </w:tc>
        <w:tc>
          <w:tcPr>
            <w:tcW w:w="873" w:type="pct"/>
          </w:tcPr>
          <w:p w:rsidR="00CB1561" w:rsidRDefault="00CB1561">
            <w:pPr>
              <w:spacing w:line="440" w:lineRule="exact"/>
              <w:rPr>
                <w:rFonts w:asciiTheme="minorEastAsia" w:eastAsiaTheme="minorEastAsia" w:hAnsiTheme="minorEastAsia"/>
                <w:color w:val="000000"/>
                <w:sz w:val="24"/>
              </w:rPr>
            </w:pPr>
          </w:p>
        </w:tc>
        <w:tc>
          <w:tcPr>
            <w:tcW w:w="618" w:type="pct"/>
          </w:tcPr>
          <w:p w:rsidR="00CB1561" w:rsidRDefault="00CB1561">
            <w:pPr>
              <w:spacing w:line="440" w:lineRule="exact"/>
              <w:rPr>
                <w:rFonts w:asciiTheme="minorEastAsia" w:eastAsiaTheme="minorEastAsia" w:hAnsiTheme="minorEastAsia"/>
                <w:color w:val="000000"/>
                <w:sz w:val="24"/>
              </w:rPr>
            </w:pPr>
          </w:p>
        </w:tc>
      </w:tr>
      <w:tr w:rsidR="00CB1561">
        <w:trPr>
          <w:cantSplit/>
          <w:trHeight w:val="390"/>
        </w:trPr>
        <w:tc>
          <w:tcPr>
            <w:tcW w:w="368"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c>
          <w:tcPr>
            <w:tcW w:w="883" w:type="pct"/>
          </w:tcPr>
          <w:p w:rsidR="00CB1561" w:rsidRDefault="00CB1561">
            <w:pPr>
              <w:spacing w:line="440" w:lineRule="exact"/>
              <w:rPr>
                <w:rFonts w:asciiTheme="minorEastAsia" w:eastAsiaTheme="minorEastAsia" w:hAnsiTheme="minorEastAsia"/>
                <w:color w:val="000000"/>
                <w:sz w:val="24"/>
              </w:rPr>
            </w:pPr>
          </w:p>
        </w:tc>
        <w:tc>
          <w:tcPr>
            <w:tcW w:w="1043" w:type="pct"/>
          </w:tcPr>
          <w:p w:rsidR="00CB1561" w:rsidRDefault="00CB1561">
            <w:pPr>
              <w:spacing w:line="440" w:lineRule="exact"/>
              <w:rPr>
                <w:rFonts w:asciiTheme="minorEastAsia" w:eastAsiaTheme="minorEastAsia" w:hAnsiTheme="minorEastAsia"/>
                <w:color w:val="000000"/>
                <w:sz w:val="24"/>
              </w:rPr>
            </w:pPr>
          </w:p>
        </w:tc>
        <w:tc>
          <w:tcPr>
            <w:tcW w:w="1214" w:type="pct"/>
          </w:tcPr>
          <w:p w:rsidR="00CB1561" w:rsidRDefault="00CB1561">
            <w:pPr>
              <w:spacing w:line="440" w:lineRule="exact"/>
              <w:rPr>
                <w:rFonts w:asciiTheme="minorEastAsia" w:eastAsiaTheme="minorEastAsia" w:hAnsiTheme="minorEastAsia"/>
                <w:color w:val="000000"/>
                <w:sz w:val="24"/>
              </w:rPr>
            </w:pPr>
          </w:p>
        </w:tc>
        <w:tc>
          <w:tcPr>
            <w:tcW w:w="873" w:type="pct"/>
          </w:tcPr>
          <w:p w:rsidR="00CB1561" w:rsidRDefault="00CB1561">
            <w:pPr>
              <w:spacing w:line="440" w:lineRule="exact"/>
              <w:rPr>
                <w:rFonts w:asciiTheme="minorEastAsia" w:eastAsiaTheme="minorEastAsia" w:hAnsiTheme="minorEastAsia"/>
                <w:color w:val="000000"/>
                <w:sz w:val="24"/>
              </w:rPr>
            </w:pPr>
          </w:p>
        </w:tc>
        <w:tc>
          <w:tcPr>
            <w:tcW w:w="618" w:type="pct"/>
          </w:tcPr>
          <w:p w:rsidR="00CB1561" w:rsidRDefault="00CB1561">
            <w:pPr>
              <w:spacing w:line="440" w:lineRule="exact"/>
              <w:rPr>
                <w:rFonts w:asciiTheme="minorEastAsia" w:eastAsiaTheme="minorEastAsia" w:hAnsiTheme="minorEastAsia"/>
                <w:color w:val="000000"/>
                <w:sz w:val="24"/>
              </w:rPr>
            </w:pPr>
          </w:p>
        </w:tc>
      </w:tr>
      <w:tr w:rsidR="00CB1561">
        <w:trPr>
          <w:cantSplit/>
          <w:trHeight w:val="390"/>
        </w:trPr>
        <w:tc>
          <w:tcPr>
            <w:tcW w:w="368"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c>
          <w:tcPr>
            <w:tcW w:w="883" w:type="pct"/>
          </w:tcPr>
          <w:p w:rsidR="00CB1561" w:rsidRDefault="00CB1561">
            <w:pPr>
              <w:spacing w:line="440" w:lineRule="exact"/>
              <w:rPr>
                <w:rFonts w:asciiTheme="minorEastAsia" w:eastAsiaTheme="minorEastAsia" w:hAnsiTheme="minorEastAsia"/>
                <w:color w:val="000000"/>
                <w:sz w:val="24"/>
              </w:rPr>
            </w:pPr>
          </w:p>
        </w:tc>
        <w:tc>
          <w:tcPr>
            <w:tcW w:w="1043" w:type="pct"/>
          </w:tcPr>
          <w:p w:rsidR="00CB1561" w:rsidRDefault="00CB1561">
            <w:pPr>
              <w:spacing w:line="440" w:lineRule="exact"/>
              <w:rPr>
                <w:rFonts w:asciiTheme="minorEastAsia" w:eastAsiaTheme="minorEastAsia" w:hAnsiTheme="minorEastAsia"/>
                <w:color w:val="000000"/>
                <w:sz w:val="24"/>
              </w:rPr>
            </w:pPr>
          </w:p>
        </w:tc>
        <w:tc>
          <w:tcPr>
            <w:tcW w:w="1214" w:type="pct"/>
          </w:tcPr>
          <w:p w:rsidR="00CB1561" w:rsidRDefault="00CB1561">
            <w:pPr>
              <w:spacing w:line="440" w:lineRule="exact"/>
              <w:rPr>
                <w:rFonts w:asciiTheme="minorEastAsia" w:eastAsiaTheme="minorEastAsia" w:hAnsiTheme="minorEastAsia"/>
                <w:color w:val="000000"/>
                <w:sz w:val="24"/>
              </w:rPr>
            </w:pPr>
          </w:p>
        </w:tc>
        <w:tc>
          <w:tcPr>
            <w:tcW w:w="873" w:type="pct"/>
          </w:tcPr>
          <w:p w:rsidR="00CB1561" w:rsidRDefault="00CB1561">
            <w:pPr>
              <w:spacing w:line="440" w:lineRule="exact"/>
              <w:rPr>
                <w:rFonts w:asciiTheme="minorEastAsia" w:eastAsiaTheme="minorEastAsia" w:hAnsiTheme="minorEastAsia"/>
                <w:color w:val="000000"/>
                <w:sz w:val="24"/>
              </w:rPr>
            </w:pPr>
          </w:p>
        </w:tc>
        <w:tc>
          <w:tcPr>
            <w:tcW w:w="618" w:type="pct"/>
          </w:tcPr>
          <w:p w:rsidR="00CB1561" w:rsidRDefault="00CB1561">
            <w:pPr>
              <w:spacing w:line="440" w:lineRule="exact"/>
              <w:rPr>
                <w:rFonts w:asciiTheme="minorEastAsia" w:eastAsiaTheme="minorEastAsia" w:hAnsiTheme="minorEastAsia"/>
                <w:color w:val="000000"/>
                <w:sz w:val="24"/>
              </w:rPr>
            </w:pPr>
          </w:p>
        </w:tc>
      </w:tr>
      <w:tr w:rsidR="00CB1561">
        <w:trPr>
          <w:cantSplit/>
          <w:trHeight w:val="390"/>
        </w:trPr>
        <w:tc>
          <w:tcPr>
            <w:tcW w:w="368"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c>
          <w:tcPr>
            <w:tcW w:w="883" w:type="pct"/>
          </w:tcPr>
          <w:p w:rsidR="00CB1561" w:rsidRDefault="00CB1561">
            <w:pPr>
              <w:spacing w:line="440" w:lineRule="exact"/>
              <w:rPr>
                <w:rFonts w:asciiTheme="minorEastAsia" w:eastAsiaTheme="minorEastAsia" w:hAnsiTheme="minorEastAsia"/>
                <w:color w:val="000000"/>
                <w:sz w:val="24"/>
              </w:rPr>
            </w:pPr>
          </w:p>
        </w:tc>
        <w:tc>
          <w:tcPr>
            <w:tcW w:w="1043" w:type="pct"/>
          </w:tcPr>
          <w:p w:rsidR="00CB1561" w:rsidRDefault="00CB1561">
            <w:pPr>
              <w:spacing w:line="440" w:lineRule="exact"/>
              <w:rPr>
                <w:rFonts w:asciiTheme="minorEastAsia" w:eastAsiaTheme="minorEastAsia" w:hAnsiTheme="minorEastAsia"/>
                <w:color w:val="000000"/>
                <w:sz w:val="24"/>
              </w:rPr>
            </w:pPr>
          </w:p>
        </w:tc>
        <w:tc>
          <w:tcPr>
            <w:tcW w:w="1214" w:type="pct"/>
          </w:tcPr>
          <w:p w:rsidR="00CB1561" w:rsidRDefault="00CB1561">
            <w:pPr>
              <w:spacing w:line="440" w:lineRule="exact"/>
              <w:rPr>
                <w:rFonts w:asciiTheme="minorEastAsia" w:eastAsiaTheme="minorEastAsia" w:hAnsiTheme="minorEastAsia"/>
                <w:color w:val="000000"/>
                <w:sz w:val="24"/>
              </w:rPr>
            </w:pPr>
          </w:p>
        </w:tc>
        <w:tc>
          <w:tcPr>
            <w:tcW w:w="873" w:type="pct"/>
          </w:tcPr>
          <w:p w:rsidR="00CB1561" w:rsidRDefault="00CB1561">
            <w:pPr>
              <w:spacing w:line="440" w:lineRule="exact"/>
              <w:rPr>
                <w:rFonts w:asciiTheme="minorEastAsia" w:eastAsiaTheme="minorEastAsia" w:hAnsiTheme="minorEastAsia"/>
                <w:color w:val="000000"/>
                <w:sz w:val="24"/>
              </w:rPr>
            </w:pPr>
          </w:p>
        </w:tc>
        <w:tc>
          <w:tcPr>
            <w:tcW w:w="618" w:type="pct"/>
          </w:tcPr>
          <w:p w:rsidR="00CB1561" w:rsidRDefault="00CB1561">
            <w:pPr>
              <w:spacing w:line="440" w:lineRule="exact"/>
              <w:rPr>
                <w:rFonts w:asciiTheme="minorEastAsia" w:eastAsiaTheme="minorEastAsia" w:hAnsiTheme="minorEastAsia"/>
                <w:color w:val="000000"/>
                <w:sz w:val="24"/>
              </w:rPr>
            </w:pPr>
          </w:p>
        </w:tc>
      </w:tr>
    </w:tbl>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注：与招标文件要求逐条对应填写。</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法人代表或授权代表（签字或盖章）：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日期：</w:t>
      </w:r>
      <w:r>
        <w:rPr>
          <w:rFonts w:asciiTheme="minorEastAsia" w:eastAsiaTheme="minorEastAsia" w:hAnsiTheme="minorEastAsia" w:hint="eastAsia"/>
          <w:bCs/>
          <w:color w:val="000000"/>
          <w:sz w:val="24"/>
        </w:rPr>
        <w:t xml:space="preserve">20 </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日</w:t>
      </w: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CB1561">
      <w:pPr>
        <w:spacing w:line="440" w:lineRule="exact"/>
        <w:jc w:val="center"/>
        <w:rPr>
          <w:rFonts w:asciiTheme="minorEastAsia" w:eastAsiaTheme="minorEastAsia" w:hAnsiTheme="minorEastAsia"/>
          <w:b/>
          <w:color w:val="000000"/>
          <w:sz w:val="32"/>
          <w:szCs w:val="32"/>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（附件七）商务条款偏离表</w:t>
      </w:r>
    </w:p>
    <w:p w:rsidR="00CB1561" w:rsidRDefault="00E52047">
      <w:pPr>
        <w:spacing w:line="440" w:lineRule="exact"/>
        <w:rPr>
          <w:rFonts w:asciiTheme="minorEastAsia" w:eastAsiaTheme="minorEastAsia" w:hAnsiTheme="minorEastAsia"/>
          <w:bCs/>
          <w:color w:val="000000"/>
          <w:sz w:val="24"/>
          <w:u w:val="single"/>
        </w:rPr>
      </w:pPr>
      <w:r>
        <w:rPr>
          <w:rFonts w:asciiTheme="minorEastAsia" w:eastAsiaTheme="minorEastAsia" w:hAnsiTheme="minorEastAsia" w:hint="eastAsia"/>
          <w:bCs/>
          <w:color w:val="000000"/>
          <w:sz w:val="24"/>
        </w:rPr>
        <w:t>项目名称：</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 xml:space="preserve">                 项目编号：</w:t>
      </w:r>
      <w:r>
        <w:rPr>
          <w:rFonts w:asciiTheme="minorEastAsia" w:eastAsiaTheme="minorEastAsia" w:hAnsiTheme="minorEastAsia" w:hint="eastAsia"/>
          <w:bCs/>
          <w:color w:val="000000"/>
          <w:sz w:val="24"/>
          <w:u w:val="single"/>
        </w:rPr>
        <w:t xml:space="preserve">                </w:t>
      </w:r>
    </w:p>
    <w:p w:rsidR="00CB1561" w:rsidRDefault="00E52047">
      <w:pPr>
        <w:spacing w:line="440" w:lineRule="exact"/>
        <w:rPr>
          <w:rFonts w:asciiTheme="minorEastAsia" w:eastAsiaTheme="minorEastAsia" w:hAnsiTheme="minorEastAsia"/>
          <w:color w:val="000000"/>
          <w:sz w:val="24"/>
          <w:u w:val="single"/>
        </w:rPr>
      </w:pPr>
      <w:r>
        <w:rPr>
          <w:rFonts w:asciiTheme="minorEastAsia" w:eastAsiaTheme="minorEastAsia" w:hAnsiTheme="minorEastAsia" w:hint="eastAsia"/>
          <w:bCs/>
          <w:color w:val="000000"/>
          <w:sz w:val="24"/>
        </w:rPr>
        <w:t>投标单位（盖章）：</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02"/>
        <w:gridCol w:w="2458"/>
        <w:gridCol w:w="2885"/>
        <w:gridCol w:w="2018"/>
      </w:tblGrid>
      <w:tr w:rsidR="00CB1561">
        <w:trPr>
          <w:cantSplit/>
          <w:trHeight w:val="480"/>
        </w:trPr>
        <w:tc>
          <w:tcPr>
            <w:tcW w:w="452" w:type="pct"/>
            <w:vAlign w:val="center"/>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813" w:type="pct"/>
            <w:vAlign w:val="center"/>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招标文件</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条目号</w:t>
            </w:r>
          </w:p>
        </w:tc>
        <w:tc>
          <w:tcPr>
            <w:tcW w:w="1247" w:type="pct"/>
            <w:vAlign w:val="center"/>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招标文件的商务条款</w:t>
            </w:r>
          </w:p>
        </w:tc>
        <w:tc>
          <w:tcPr>
            <w:tcW w:w="1464" w:type="pct"/>
            <w:vAlign w:val="center"/>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投标文件的商务条款</w:t>
            </w:r>
          </w:p>
        </w:tc>
        <w:tc>
          <w:tcPr>
            <w:tcW w:w="1024" w:type="pct"/>
            <w:vAlign w:val="center"/>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p>
        </w:tc>
      </w:tr>
      <w:tr w:rsidR="00CB1561">
        <w:trPr>
          <w:cantSplit/>
          <w:trHeight w:val="390"/>
        </w:trPr>
        <w:tc>
          <w:tcPr>
            <w:tcW w:w="452"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813" w:type="pct"/>
          </w:tcPr>
          <w:p w:rsidR="00CB1561" w:rsidRDefault="00CB1561">
            <w:pPr>
              <w:spacing w:line="440" w:lineRule="exact"/>
              <w:rPr>
                <w:rFonts w:asciiTheme="minorEastAsia" w:eastAsiaTheme="minorEastAsia" w:hAnsiTheme="minorEastAsia"/>
                <w:color w:val="000000"/>
                <w:sz w:val="24"/>
              </w:rPr>
            </w:pPr>
          </w:p>
        </w:tc>
        <w:tc>
          <w:tcPr>
            <w:tcW w:w="1247" w:type="pct"/>
          </w:tcPr>
          <w:p w:rsidR="00CB1561" w:rsidRDefault="00CB1561">
            <w:pPr>
              <w:spacing w:line="440" w:lineRule="exact"/>
              <w:rPr>
                <w:rFonts w:asciiTheme="minorEastAsia" w:eastAsiaTheme="minorEastAsia" w:hAnsiTheme="minorEastAsia"/>
                <w:color w:val="000000"/>
                <w:sz w:val="24"/>
              </w:rPr>
            </w:pPr>
          </w:p>
        </w:tc>
        <w:tc>
          <w:tcPr>
            <w:tcW w:w="1464" w:type="pct"/>
          </w:tcPr>
          <w:p w:rsidR="00CB1561" w:rsidRDefault="00CB1561">
            <w:pPr>
              <w:spacing w:line="440" w:lineRule="exact"/>
              <w:rPr>
                <w:rFonts w:asciiTheme="minorEastAsia" w:eastAsiaTheme="minorEastAsia" w:hAnsiTheme="minorEastAsia"/>
                <w:color w:val="000000"/>
                <w:sz w:val="24"/>
              </w:rPr>
            </w:pPr>
          </w:p>
        </w:tc>
        <w:tc>
          <w:tcPr>
            <w:tcW w:w="1024" w:type="pct"/>
          </w:tcPr>
          <w:p w:rsidR="00CB1561" w:rsidRDefault="00CB1561">
            <w:pPr>
              <w:spacing w:line="440" w:lineRule="exact"/>
              <w:rPr>
                <w:rFonts w:asciiTheme="minorEastAsia" w:eastAsiaTheme="minorEastAsia" w:hAnsiTheme="minorEastAsia"/>
                <w:color w:val="000000"/>
                <w:sz w:val="24"/>
              </w:rPr>
            </w:pPr>
          </w:p>
        </w:tc>
      </w:tr>
      <w:tr w:rsidR="00CB1561">
        <w:trPr>
          <w:cantSplit/>
          <w:trHeight w:val="435"/>
        </w:trPr>
        <w:tc>
          <w:tcPr>
            <w:tcW w:w="452"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c>
          <w:tcPr>
            <w:tcW w:w="813" w:type="pct"/>
          </w:tcPr>
          <w:p w:rsidR="00CB1561" w:rsidRDefault="00CB1561">
            <w:pPr>
              <w:spacing w:line="440" w:lineRule="exact"/>
              <w:rPr>
                <w:rFonts w:asciiTheme="minorEastAsia" w:eastAsiaTheme="minorEastAsia" w:hAnsiTheme="minorEastAsia"/>
                <w:color w:val="000000"/>
                <w:sz w:val="24"/>
              </w:rPr>
            </w:pPr>
          </w:p>
        </w:tc>
        <w:tc>
          <w:tcPr>
            <w:tcW w:w="1247" w:type="pct"/>
          </w:tcPr>
          <w:p w:rsidR="00CB1561" w:rsidRDefault="00CB1561">
            <w:pPr>
              <w:spacing w:line="440" w:lineRule="exact"/>
              <w:rPr>
                <w:rFonts w:asciiTheme="minorEastAsia" w:eastAsiaTheme="minorEastAsia" w:hAnsiTheme="minorEastAsia"/>
                <w:color w:val="000000"/>
                <w:sz w:val="24"/>
              </w:rPr>
            </w:pPr>
          </w:p>
        </w:tc>
        <w:tc>
          <w:tcPr>
            <w:tcW w:w="1464" w:type="pct"/>
          </w:tcPr>
          <w:p w:rsidR="00CB1561" w:rsidRDefault="00CB1561">
            <w:pPr>
              <w:spacing w:line="440" w:lineRule="exact"/>
              <w:rPr>
                <w:rFonts w:asciiTheme="minorEastAsia" w:eastAsiaTheme="minorEastAsia" w:hAnsiTheme="minorEastAsia"/>
                <w:color w:val="000000"/>
                <w:sz w:val="24"/>
              </w:rPr>
            </w:pPr>
          </w:p>
        </w:tc>
        <w:tc>
          <w:tcPr>
            <w:tcW w:w="1024" w:type="pct"/>
          </w:tcPr>
          <w:p w:rsidR="00CB1561" w:rsidRDefault="00CB1561">
            <w:pPr>
              <w:spacing w:line="440" w:lineRule="exact"/>
              <w:rPr>
                <w:rFonts w:asciiTheme="minorEastAsia" w:eastAsiaTheme="minorEastAsia" w:hAnsiTheme="minorEastAsia"/>
                <w:color w:val="000000"/>
                <w:sz w:val="24"/>
              </w:rPr>
            </w:pPr>
          </w:p>
        </w:tc>
      </w:tr>
      <w:tr w:rsidR="00CB1561">
        <w:trPr>
          <w:cantSplit/>
          <w:trHeight w:val="390"/>
        </w:trPr>
        <w:tc>
          <w:tcPr>
            <w:tcW w:w="452"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c>
          <w:tcPr>
            <w:tcW w:w="813" w:type="pct"/>
          </w:tcPr>
          <w:p w:rsidR="00CB1561" w:rsidRDefault="00CB1561">
            <w:pPr>
              <w:spacing w:line="440" w:lineRule="exact"/>
              <w:rPr>
                <w:rFonts w:asciiTheme="minorEastAsia" w:eastAsiaTheme="minorEastAsia" w:hAnsiTheme="minorEastAsia"/>
                <w:color w:val="000000"/>
                <w:sz w:val="24"/>
              </w:rPr>
            </w:pPr>
          </w:p>
        </w:tc>
        <w:tc>
          <w:tcPr>
            <w:tcW w:w="1247" w:type="pct"/>
          </w:tcPr>
          <w:p w:rsidR="00CB1561" w:rsidRDefault="00CB1561">
            <w:pPr>
              <w:spacing w:line="440" w:lineRule="exact"/>
              <w:rPr>
                <w:rFonts w:asciiTheme="minorEastAsia" w:eastAsiaTheme="minorEastAsia" w:hAnsiTheme="minorEastAsia"/>
                <w:color w:val="000000"/>
                <w:sz w:val="24"/>
              </w:rPr>
            </w:pPr>
          </w:p>
        </w:tc>
        <w:tc>
          <w:tcPr>
            <w:tcW w:w="1464" w:type="pct"/>
          </w:tcPr>
          <w:p w:rsidR="00CB1561" w:rsidRDefault="00CB1561">
            <w:pPr>
              <w:spacing w:line="440" w:lineRule="exact"/>
              <w:rPr>
                <w:rFonts w:asciiTheme="minorEastAsia" w:eastAsiaTheme="minorEastAsia" w:hAnsiTheme="minorEastAsia"/>
                <w:color w:val="000000"/>
                <w:sz w:val="24"/>
              </w:rPr>
            </w:pPr>
          </w:p>
        </w:tc>
        <w:tc>
          <w:tcPr>
            <w:tcW w:w="1024" w:type="pct"/>
          </w:tcPr>
          <w:p w:rsidR="00CB1561" w:rsidRDefault="00CB1561">
            <w:pPr>
              <w:spacing w:line="440" w:lineRule="exact"/>
              <w:rPr>
                <w:rFonts w:asciiTheme="minorEastAsia" w:eastAsiaTheme="minorEastAsia" w:hAnsiTheme="minorEastAsia"/>
                <w:color w:val="000000"/>
                <w:sz w:val="24"/>
              </w:rPr>
            </w:pPr>
          </w:p>
        </w:tc>
      </w:tr>
      <w:tr w:rsidR="00CB1561">
        <w:trPr>
          <w:cantSplit/>
          <w:trHeight w:val="390"/>
        </w:trPr>
        <w:tc>
          <w:tcPr>
            <w:tcW w:w="452" w:type="pct"/>
          </w:tcPr>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c>
          <w:tcPr>
            <w:tcW w:w="813" w:type="pct"/>
          </w:tcPr>
          <w:p w:rsidR="00CB1561" w:rsidRDefault="00CB1561">
            <w:pPr>
              <w:spacing w:line="440" w:lineRule="exact"/>
              <w:rPr>
                <w:rFonts w:asciiTheme="minorEastAsia" w:eastAsiaTheme="minorEastAsia" w:hAnsiTheme="minorEastAsia"/>
                <w:color w:val="000000"/>
                <w:sz w:val="24"/>
              </w:rPr>
            </w:pPr>
          </w:p>
        </w:tc>
        <w:tc>
          <w:tcPr>
            <w:tcW w:w="1247" w:type="pct"/>
          </w:tcPr>
          <w:p w:rsidR="00CB1561" w:rsidRDefault="00CB1561">
            <w:pPr>
              <w:spacing w:line="440" w:lineRule="exact"/>
              <w:rPr>
                <w:rFonts w:asciiTheme="minorEastAsia" w:eastAsiaTheme="minorEastAsia" w:hAnsiTheme="minorEastAsia"/>
                <w:color w:val="000000"/>
                <w:sz w:val="24"/>
              </w:rPr>
            </w:pPr>
          </w:p>
        </w:tc>
        <w:tc>
          <w:tcPr>
            <w:tcW w:w="1464" w:type="pct"/>
          </w:tcPr>
          <w:p w:rsidR="00CB1561" w:rsidRDefault="00CB1561">
            <w:pPr>
              <w:spacing w:line="440" w:lineRule="exact"/>
              <w:rPr>
                <w:rFonts w:asciiTheme="minorEastAsia" w:eastAsiaTheme="minorEastAsia" w:hAnsiTheme="minorEastAsia"/>
                <w:color w:val="000000"/>
                <w:sz w:val="24"/>
              </w:rPr>
            </w:pPr>
          </w:p>
        </w:tc>
        <w:tc>
          <w:tcPr>
            <w:tcW w:w="1024" w:type="pct"/>
          </w:tcPr>
          <w:p w:rsidR="00CB1561" w:rsidRDefault="00CB1561">
            <w:pPr>
              <w:spacing w:line="440" w:lineRule="exact"/>
              <w:rPr>
                <w:rFonts w:asciiTheme="minorEastAsia" w:eastAsiaTheme="minorEastAsia" w:hAnsiTheme="minorEastAsia"/>
                <w:color w:val="000000"/>
                <w:sz w:val="24"/>
              </w:rPr>
            </w:pPr>
          </w:p>
        </w:tc>
      </w:tr>
    </w:tbl>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法人代表或授权代表（签字或盖章）：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           </w:t>
      </w:r>
    </w:p>
    <w:p w:rsidR="00CB1561" w:rsidRDefault="00E52047">
      <w:pPr>
        <w:spacing w:line="44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日期：20</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年</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color w:val="000000"/>
          <w:sz w:val="24"/>
        </w:rPr>
        <w:t xml:space="preserve">日　</w:t>
      </w:r>
    </w:p>
    <w:p w:rsidR="00CB1561" w:rsidRDefault="00CB1561">
      <w:pPr>
        <w:spacing w:line="440" w:lineRule="exact"/>
        <w:rPr>
          <w:rFonts w:asciiTheme="minorEastAsia" w:eastAsiaTheme="minorEastAsia" w:hAnsiTheme="minorEastAsia"/>
          <w:b/>
          <w:color w:val="000000"/>
          <w:sz w:val="24"/>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（附件八）拟投入本项目售后人员表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30"/>
        <w:gridCol w:w="2040"/>
        <w:gridCol w:w="1939"/>
        <w:gridCol w:w="1799"/>
        <w:gridCol w:w="2006"/>
      </w:tblGrid>
      <w:tr w:rsidR="00CB1561">
        <w:trPr>
          <w:cantSplit/>
          <w:trHeight w:val="480"/>
        </w:trPr>
        <w:tc>
          <w:tcPr>
            <w:tcW w:w="375"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675"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姓名</w:t>
            </w:r>
          </w:p>
        </w:tc>
        <w:tc>
          <w:tcPr>
            <w:tcW w:w="1035"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性别</w:t>
            </w:r>
          </w:p>
        </w:tc>
        <w:tc>
          <w:tcPr>
            <w:tcW w:w="984"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职称</w:t>
            </w:r>
          </w:p>
        </w:tc>
        <w:tc>
          <w:tcPr>
            <w:tcW w:w="913"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岗位</w:t>
            </w:r>
          </w:p>
        </w:tc>
        <w:tc>
          <w:tcPr>
            <w:tcW w:w="1018" w:type="pct"/>
            <w:vAlign w:val="center"/>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从事</w:t>
            </w:r>
            <w:proofErr w:type="gramStart"/>
            <w:r>
              <w:rPr>
                <w:rFonts w:asciiTheme="minorEastAsia" w:eastAsiaTheme="minorEastAsia" w:hAnsiTheme="minorEastAsia" w:hint="eastAsia"/>
                <w:color w:val="000000"/>
                <w:sz w:val="24"/>
              </w:rPr>
              <w:t>该岗位</w:t>
            </w:r>
            <w:proofErr w:type="gramEnd"/>
            <w:r>
              <w:rPr>
                <w:rFonts w:asciiTheme="minorEastAsia" w:eastAsiaTheme="minorEastAsia" w:hAnsiTheme="minorEastAsia" w:hint="eastAsia"/>
                <w:color w:val="000000"/>
                <w:sz w:val="24"/>
              </w:rPr>
              <w:t>时间</w:t>
            </w:r>
          </w:p>
        </w:tc>
      </w:tr>
      <w:tr w:rsidR="00CB1561">
        <w:trPr>
          <w:cantSplit/>
          <w:trHeight w:val="390"/>
        </w:trPr>
        <w:tc>
          <w:tcPr>
            <w:tcW w:w="375"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p>
        </w:tc>
        <w:tc>
          <w:tcPr>
            <w:tcW w:w="675" w:type="pct"/>
          </w:tcPr>
          <w:p w:rsidR="00CB1561" w:rsidRDefault="00CB1561">
            <w:pPr>
              <w:spacing w:line="440" w:lineRule="exact"/>
              <w:jc w:val="center"/>
              <w:rPr>
                <w:rFonts w:asciiTheme="minorEastAsia" w:eastAsiaTheme="minorEastAsia" w:hAnsiTheme="minorEastAsia"/>
                <w:color w:val="000000"/>
                <w:sz w:val="24"/>
              </w:rPr>
            </w:pPr>
          </w:p>
        </w:tc>
        <w:tc>
          <w:tcPr>
            <w:tcW w:w="1035" w:type="pct"/>
          </w:tcPr>
          <w:p w:rsidR="00CB1561" w:rsidRDefault="00CB1561">
            <w:pPr>
              <w:spacing w:line="440" w:lineRule="exact"/>
              <w:jc w:val="center"/>
              <w:rPr>
                <w:rFonts w:asciiTheme="minorEastAsia" w:eastAsiaTheme="minorEastAsia" w:hAnsiTheme="minorEastAsia"/>
                <w:color w:val="000000"/>
                <w:sz w:val="24"/>
              </w:rPr>
            </w:pPr>
          </w:p>
        </w:tc>
        <w:tc>
          <w:tcPr>
            <w:tcW w:w="984" w:type="pct"/>
          </w:tcPr>
          <w:p w:rsidR="00CB1561" w:rsidRDefault="00CB1561">
            <w:pPr>
              <w:spacing w:line="440" w:lineRule="exact"/>
              <w:jc w:val="center"/>
              <w:rPr>
                <w:rFonts w:asciiTheme="minorEastAsia" w:eastAsiaTheme="minorEastAsia" w:hAnsiTheme="minorEastAsia"/>
                <w:color w:val="000000"/>
                <w:sz w:val="24"/>
              </w:rPr>
            </w:pPr>
          </w:p>
        </w:tc>
        <w:tc>
          <w:tcPr>
            <w:tcW w:w="913" w:type="pct"/>
          </w:tcPr>
          <w:p w:rsidR="00CB1561" w:rsidRDefault="00CB1561">
            <w:pPr>
              <w:spacing w:line="440" w:lineRule="exact"/>
              <w:jc w:val="center"/>
              <w:rPr>
                <w:rFonts w:asciiTheme="minorEastAsia" w:eastAsiaTheme="minorEastAsia" w:hAnsiTheme="minorEastAsia"/>
                <w:color w:val="000000"/>
                <w:sz w:val="24"/>
              </w:rPr>
            </w:pPr>
          </w:p>
        </w:tc>
        <w:tc>
          <w:tcPr>
            <w:tcW w:w="1018" w:type="pct"/>
          </w:tcPr>
          <w:p w:rsidR="00CB1561" w:rsidRDefault="00CB1561">
            <w:pPr>
              <w:spacing w:line="440" w:lineRule="exact"/>
              <w:jc w:val="center"/>
              <w:rPr>
                <w:rFonts w:asciiTheme="minorEastAsia" w:eastAsiaTheme="minorEastAsia" w:hAnsiTheme="minorEastAsia"/>
                <w:color w:val="000000"/>
                <w:sz w:val="24"/>
              </w:rPr>
            </w:pPr>
          </w:p>
        </w:tc>
      </w:tr>
      <w:tr w:rsidR="00CB1561">
        <w:trPr>
          <w:cantSplit/>
          <w:trHeight w:val="435"/>
        </w:trPr>
        <w:tc>
          <w:tcPr>
            <w:tcW w:w="375"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p>
        </w:tc>
        <w:tc>
          <w:tcPr>
            <w:tcW w:w="675" w:type="pct"/>
          </w:tcPr>
          <w:p w:rsidR="00CB1561" w:rsidRDefault="00CB1561">
            <w:pPr>
              <w:spacing w:line="440" w:lineRule="exact"/>
              <w:jc w:val="center"/>
              <w:rPr>
                <w:rFonts w:asciiTheme="minorEastAsia" w:eastAsiaTheme="minorEastAsia" w:hAnsiTheme="minorEastAsia"/>
                <w:color w:val="000000"/>
                <w:sz w:val="24"/>
              </w:rPr>
            </w:pPr>
          </w:p>
        </w:tc>
        <w:tc>
          <w:tcPr>
            <w:tcW w:w="1035" w:type="pct"/>
          </w:tcPr>
          <w:p w:rsidR="00CB1561" w:rsidRDefault="00CB1561">
            <w:pPr>
              <w:spacing w:line="440" w:lineRule="exact"/>
              <w:jc w:val="center"/>
              <w:rPr>
                <w:rFonts w:asciiTheme="minorEastAsia" w:eastAsiaTheme="minorEastAsia" w:hAnsiTheme="minorEastAsia"/>
                <w:color w:val="000000"/>
                <w:sz w:val="24"/>
              </w:rPr>
            </w:pPr>
          </w:p>
        </w:tc>
        <w:tc>
          <w:tcPr>
            <w:tcW w:w="984" w:type="pct"/>
          </w:tcPr>
          <w:p w:rsidR="00CB1561" w:rsidRDefault="00CB1561">
            <w:pPr>
              <w:spacing w:line="440" w:lineRule="exact"/>
              <w:jc w:val="center"/>
              <w:rPr>
                <w:rFonts w:asciiTheme="minorEastAsia" w:eastAsiaTheme="minorEastAsia" w:hAnsiTheme="minorEastAsia"/>
                <w:color w:val="000000"/>
                <w:sz w:val="24"/>
              </w:rPr>
            </w:pPr>
          </w:p>
        </w:tc>
        <w:tc>
          <w:tcPr>
            <w:tcW w:w="913" w:type="pct"/>
          </w:tcPr>
          <w:p w:rsidR="00CB1561" w:rsidRDefault="00CB1561">
            <w:pPr>
              <w:spacing w:line="440" w:lineRule="exact"/>
              <w:jc w:val="center"/>
              <w:rPr>
                <w:rFonts w:asciiTheme="minorEastAsia" w:eastAsiaTheme="minorEastAsia" w:hAnsiTheme="minorEastAsia"/>
                <w:color w:val="000000"/>
                <w:sz w:val="24"/>
              </w:rPr>
            </w:pPr>
          </w:p>
        </w:tc>
        <w:tc>
          <w:tcPr>
            <w:tcW w:w="1018" w:type="pct"/>
          </w:tcPr>
          <w:p w:rsidR="00CB1561" w:rsidRDefault="00CB1561">
            <w:pPr>
              <w:spacing w:line="440" w:lineRule="exact"/>
              <w:jc w:val="center"/>
              <w:rPr>
                <w:rFonts w:asciiTheme="minorEastAsia" w:eastAsiaTheme="minorEastAsia" w:hAnsiTheme="minorEastAsia"/>
                <w:color w:val="000000"/>
                <w:sz w:val="24"/>
              </w:rPr>
            </w:pPr>
          </w:p>
        </w:tc>
      </w:tr>
      <w:tr w:rsidR="00CB1561">
        <w:trPr>
          <w:cantSplit/>
          <w:trHeight w:val="390"/>
        </w:trPr>
        <w:tc>
          <w:tcPr>
            <w:tcW w:w="375"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p>
        </w:tc>
        <w:tc>
          <w:tcPr>
            <w:tcW w:w="675" w:type="pct"/>
          </w:tcPr>
          <w:p w:rsidR="00CB1561" w:rsidRDefault="00CB1561">
            <w:pPr>
              <w:spacing w:line="440" w:lineRule="exact"/>
              <w:jc w:val="center"/>
              <w:rPr>
                <w:rFonts w:asciiTheme="minorEastAsia" w:eastAsiaTheme="minorEastAsia" w:hAnsiTheme="minorEastAsia"/>
                <w:color w:val="000000"/>
                <w:sz w:val="24"/>
              </w:rPr>
            </w:pPr>
          </w:p>
        </w:tc>
        <w:tc>
          <w:tcPr>
            <w:tcW w:w="1035" w:type="pct"/>
          </w:tcPr>
          <w:p w:rsidR="00CB1561" w:rsidRDefault="00CB1561">
            <w:pPr>
              <w:spacing w:line="440" w:lineRule="exact"/>
              <w:jc w:val="center"/>
              <w:rPr>
                <w:rFonts w:asciiTheme="minorEastAsia" w:eastAsiaTheme="minorEastAsia" w:hAnsiTheme="minorEastAsia"/>
                <w:color w:val="000000"/>
                <w:sz w:val="24"/>
              </w:rPr>
            </w:pPr>
          </w:p>
        </w:tc>
        <w:tc>
          <w:tcPr>
            <w:tcW w:w="984" w:type="pct"/>
          </w:tcPr>
          <w:p w:rsidR="00CB1561" w:rsidRDefault="00CB1561">
            <w:pPr>
              <w:spacing w:line="440" w:lineRule="exact"/>
              <w:jc w:val="center"/>
              <w:rPr>
                <w:rFonts w:asciiTheme="minorEastAsia" w:eastAsiaTheme="minorEastAsia" w:hAnsiTheme="minorEastAsia"/>
                <w:color w:val="000000"/>
                <w:sz w:val="24"/>
              </w:rPr>
            </w:pPr>
          </w:p>
        </w:tc>
        <w:tc>
          <w:tcPr>
            <w:tcW w:w="913" w:type="pct"/>
          </w:tcPr>
          <w:p w:rsidR="00CB1561" w:rsidRDefault="00CB1561">
            <w:pPr>
              <w:spacing w:line="440" w:lineRule="exact"/>
              <w:jc w:val="center"/>
              <w:rPr>
                <w:rFonts w:asciiTheme="minorEastAsia" w:eastAsiaTheme="minorEastAsia" w:hAnsiTheme="minorEastAsia"/>
                <w:color w:val="000000"/>
                <w:sz w:val="24"/>
              </w:rPr>
            </w:pPr>
          </w:p>
        </w:tc>
        <w:tc>
          <w:tcPr>
            <w:tcW w:w="1018" w:type="pct"/>
          </w:tcPr>
          <w:p w:rsidR="00CB1561" w:rsidRDefault="00CB1561">
            <w:pPr>
              <w:spacing w:line="440" w:lineRule="exact"/>
              <w:jc w:val="center"/>
              <w:rPr>
                <w:rFonts w:asciiTheme="minorEastAsia" w:eastAsiaTheme="minorEastAsia" w:hAnsiTheme="minorEastAsia"/>
                <w:color w:val="000000"/>
                <w:sz w:val="24"/>
              </w:rPr>
            </w:pPr>
          </w:p>
        </w:tc>
      </w:tr>
      <w:tr w:rsidR="00CB1561">
        <w:trPr>
          <w:cantSplit/>
          <w:trHeight w:val="390"/>
        </w:trPr>
        <w:tc>
          <w:tcPr>
            <w:tcW w:w="375"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c>
          <w:tcPr>
            <w:tcW w:w="675" w:type="pct"/>
          </w:tcPr>
          <w:p w:rsidR="00CB1561" w:rsidRDefault="00CB1561">
            <w:pPr>
              <w:spacing w:line="440" w:lineRule="exact"/>
              <w:jc w:val="center"/>
              <w:rPr>
                <w:rFonts w:asciiTheme="minorEastAsia" w:eastAsiaTheme="minorEastAsia" w:hAnsiTheme="minorEastAsia"/>
                <w:color w:val="000000"/>
                <w:sz w:val="24"/>
              </w:rPr>
            </w:pPr>
          </w:p>
        </w:tc>
        <w:tc>
          <w:tcPr>
            <w:tcW w:w="1035" w:type="pct"/>
          </w:tcPr>
          <w:p w:rsidR="00CB1561" w:rsidRDefault="00CB1561">
            <w:pPr>
              <w:spacing w:line="440" w:lineRule="exact"/>
              <w:jc w:val="center"/>
              <w:rPr>
                <w:rFonts w:asciiTheme="minorEastAsia" w:eastAsiaTheme="minorEastAsia" w:hAnsiTheme="minorEastAsia"/>
                <w:color w:val="000000"/>
                <w:sz w:val="24"/>
              </w:rPr>
            </w:pPr>
          </w:p>
        </w:tc>
        <w:tc>
          <w:tcPr>
            <w:tcW w:w="984" w:type="pct"/>
          </w:tcPr>
          <w:p w:rsidR="00CB1561" w:rsidRDefault="00CB1561">
            <w:pPr>
              <w:spacing w:line="440" w:lineRule="exact"/>
              <w:jc w:val="center"/>
              <w:rPr>
                <w:rFonts w:asciiTheme="minorEastAsia" w:eastAsiaTheme="minorEastAsia" w:hAnsiTheme="minorEastAsia"/>
                <w:color w:val="000000"/>
                <w:sz w:val="24"/>
              </w:rPr>
            </w:pPr>
          </w:p>
        </w:tc>
        <w:tc>
          <w:tcPr>
            <w:tcW w:w="913" w:type="pct"/>
          </w:tcPr>
          <w:p w:rsidR="00CB1561" w:rsidRDefault="00CB1561">
            <w:pPr>
              <w:spacing w:line="440" w:lineRule="exact"/>
              <w:jc w:val="center"/>
              <w:rPr>
                <w:rFonts w:asciiTheme="minorEastAsia" w:eastAsiaTheme="minorEastAsia" w:hAnsiTheme="minorEastAsia"/>
                <w:color w:val="000000"/>
                <w:sz w:val="24"/>
              </w:rPr>
            </w:pPr>
          </w:p>
        </w:tc>
        <w:tc>
          <w:tcPr>
            <w:tcW w:w="1018" w:type="pct"/>
          </w:tcPr>
          <w:p w:rsidR="00CB1561" w:rsidRDefault="00CB1561">
            <w:pPr>
              <w:spacing w:line="440" w:lineRule="exact"/>
              <w:jc w:val="center"/>
              <w:rPr>
                <w:rFonts w:asciiTheme="minorEastAsia" w:eastAsiaTheme="minorEastAsia" w:hAnsiTheme="minorEastAsia"/>
                <w:color w:val="000000"/>
                <w:sz w:val="24"/>
              </w:rPr>
            </w:pPr>
          </w:p>
        </w:tc>
      </w:tr>
    </w:tbl>
    <w:p w:rsidR="00CB1561" w:rsidRDefault="00CB1561">
      <w:pPr>
        <w:spacing w:line="440" w:lineRule="exact"/>
        <w:rPr>
          <w:rFonts w:asciiTheme="minorEastAsia" w:eastAsiaTheme="minorEastAsia" w:hAnsiTheme="minorEastAsia"/>
          <w:color w:val="000000"/>
          <w:sz w:val="24"/>
          <w:u w:val="single"/>
        </w:rPr>
      </w:pPr>
    </w:p>
    <w:p w:rsidR="00CB1561" w:rsidRDefault="00E52047">
      <w:pPr>
        <w:spacing w:line="44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r>
        <w:rPr>
          <w:rFonts w:asciiTheme="minorEastAsia" w:eastAsiaTheme="minorEastAsia" w:hAnsiTheme="minorEastAsia" w:hint="eastAsia"/>
          <w:b/>
          <w:color w:val="000000"/>
          <w:sz w:val="32"/>
          <w:szCs w:val="32"/>
        </w:rPr>
        <w:t>（附件九）近三年中标业绩表</w:t>
      </w:r>
    </w:p>
    <w:p w:rsidR="00CB1561" w:rsidRDefault="00E52047">
      <w:pPr>
        <w:spacing w:line="440" w:lineRule="exact"/>
        <w:rPr>
          <w:rFonts w:asciiTheme="minorEastAsia" w:eastAsiaTheme="minorEastAsia" w:hAnsiTheme="minorEastAsia"/>
          <w:bCs/>
          <w:color w:val="000000"/>
          <w:sz w:val="24"/>
          <w:u w:val="single"/>
        </w:rPr>
      </w:pPr>
      <w:r>
        <w:rPr>
          <w:rFonts w:asciiTheme="minorEastAsia" w:eastAsiaTheme="minorEastAsia" w:hAnsiTheme="minorEastAsia" w:hint="eastAsia"/>
          <w:bCs/>
          <w:color w:val="000000"/>
          <w:sz w:val="24"/>
        </w:rPr>
        <w:t>项目名称：</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 xml:space="preserve">                 项目编号：</w:t>
      </w:r>
      <w:r>
        <w:rPr>
          <w:rFonts w:asciiTheme="minorEastAsia" w:eastAsiaTheme="minorEastAsia" w:hAnsiTheme="minorEastAsia" w:hint="eastAsia"/>
          <w:bCs/>
          <w:color w:val="000000"/>
          <w:sz w:val="24"/>
          <w:u w:val="single"/>
        </w:rPr>
        <w:t xml:space="preserve">                </w:t>
      </w:r>
    </w:p>
    <w:p w:rsidR="00CB1561" w:rsidRDefault="00E52047">
      <w:pPr>
        <w:spacing w:line="440" w:lineRule="exact"/>
        <w:rPr>
          <w:rFonts w:asciiTheme="minorEastAsia" w:eastAsiaTheme="minorEastAsia" w:hAnsiTheme="minorEastAsia"/>
          <w:color w:val="000000"/>
          <w:sz w:val="24"/>
          <w:u w:val="single"/>
        </w:rPr>
      </w:pPr>
      <w:r>
        <w:rPr>
          <w:rFonts w:asciiTheme="minorEastAsia" w:eastAsiaTheme="minorEastAsia" w:hAnsiTheme="minorEastAsia" w:hint="eastAsia"/>
          <w:bCs/>
          <w:color w:val="000000"/>
          <w:sz w:val="24"/>
        </w:rPr>
        <w:t>投标单位（盖章）：</w:t>
      </w:r>
      <w:r>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763"/>
        <w:gridCol w:w="2154"/>
        <w:gridCol w:w="1719"/>
      </w:tblGrid>
      <w:tr w:rsidR="00CB1561">
        <w:trPr>
          <w:trHeight w:val="476"/>
          <w:jc w:val="center"/>
        </w:trPr>
        <w:tc>
          <w:tcPr>
            <w:tcW w:w="1125"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地区</w:t>
            </w:r>
          </w:p>
        </w:tc>
        <w:tc>
          <w:tcPr>
            <w:tcW w:w="1909"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项目名称</w:t>
            </w:r>
          </w:p>
        </w:tc>
        <w:tc>
          <w:tcPr>
            <w:tcW w:w="1093"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金额</w:t>
            </w:r>
          </w:p>
        </w:tc>
        <w:tc>
          <w:tcPr>
            <w:tcW w:w="872"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日期</w:t>
            </w:r>
          </w:p>
        </w:tc>
      </w:tr>
      <w:tr w:rsidR="00CB1561">
        <w:trPr>
          <w:trHeight w:val="476"/>
          <w:jc w:val="center"/>
        </w:trPr>
        <w:tc>
          <w:tcPr>
            <w:tcW w:w="1125" w:type="pct"/>
          </w:tcPr>
          <w:p w:rsidR="00CB1561" w:rsidRDefault="00CB1561">
            <w:pPr>
              <w:spacing w:line="440" w:lineRule="exact"/>
              <w:jc w:val="center"/>
              <w:rPr>
                <w:rFonts w:asciiTheme="minorEastAsia" w:eastAsiaTheme="minorEastAsia" w:hAnsiTheme="minorEastAsia"/>
                <w:color w:val="000000"/>
                <w:sz w:val="24"/>
              </w:rPr>
            </w:pPr>
          </w:p>
        </w:tc>
        <w:tc>
          <w:tcPr>
            <w:tcW w:w="1909" w:type="pct"/>
          </w:tcPr>
          <w:p w:rsidR="00CB1561" w:rsidRDefault="00CB1561">
            <w:pPr>
              <w:spacing w:line="440" w:lineRule="exact"/>
              <w:jc w:val="center"/>
              <w:rPr>
                <w:rFonts w:asciiTheme="minorEastAsia" w:eastAsiaTheme="minorEastAsia" w:hAnsiTheme="minorEastAsia"/>
                <w:color w:val="000000"/>
                <w:sz w:val="24"/>
              </w:rPr>
            </w:pPr>
          </w:p>
        </w:tc>
        <w:tc>
          <w:tcPr>
            <w:tcW w:w="1093" w:type="pct"/>
          </w:tcPr>
          <w:p w:rsidR="00CB1561" w:rsidRDefault="00CB1561">
            <w:pPr>
              <w:spacing w:line="440" w:lineRule="exact"/>
              <w:jc w:val="center"/>
              <w:rPr>
                <w:rFonts w:asciiTheme="minorEastAsia" w:eastAsiaTheme="minorEastAsia" w:hAnsiTheme="minorEastAsia"/>
                <w:color w:val="000000"/>
                <w:sz w:val="24"/>
              </w:rPr>
            </w:pPr>
          </w:p>
        </w:tc>
        <w:tc>
          <w:tcPr>
            <w:tcW w:w="872" w:type="pct"/>
          </w:tcPr>
          <w:p w:rsidR="00CB1561" w:rsidRDefault="00CB1561">
            <w:pPr>
              <w:spacing w:line="440" w:lineRule="exact"/>
              <w:jc w:val="center"/>
              <w:rPr>
                <w:rFonts w:asciiTheme="minorEastAsia" w:eastAsiaTheme="minorEastAsia" w:hAnsiTheme="minorEastAsia"/>
                <w:color w:val="000000"/>
                <w:sz w:val="24"/>
              </w:rPr>
            </w:pPr>
          </w:p>
        </w:tc>
      </w:tr>
      <w:tr w:rsidR="00CB1561">
        <w:trPr>
          <w:trHeight w:val="476"/>
          <w:jc w:val="center"/>
        </w:trPr>
        <w:tc>
          <w:tcPr>
            <w:tcW w:w="1125" w:type="pct"/>
          </w:tcPr>
          <w:p w:rsidR="00CB1561" w:rsidRDefault="00CB1561">
            <w:pPr>
              <w:spacing w:line="440" w:lineRule="exact"/>
              <w:jc w:val="center"/>
              <w:rPr>
                <w:rFonts w:asciiTheme="minorEastAsia" w:eastAsiaTheme="minorEastAsia" w:hAnsiTheme="minorEastAsia"/>
                <w:color w:val="000000"/>
                <w:sz w:val="24"/>
              </w:rPr>
            </w:pPr>
          </w:p>
        </w:tc>
        <w:tc>
          <w:tcPr>
            <w:tcW w:w="1909" w:type="pct"/>
          </w:tcPr>
          <w:p w:rsidR="00CB1561" w:rsidRDefault="00CB1561">
            <w:pPr>
              <w:spacing w:line="440" w:lineRule="exact"/>
              <w:jc w:val="center"/>
              <w:rPr>
                <w:rFonts w:asciiTheme="minorEastAsia" w:eastAsiaTheme="minorEastAsia" w:hAnsiTheme="minorEastAsia"/>
                <w:color w:val="000000"/>
                <w:sz w:val="24"/>
              </w:rPr>
            </w:pPr>
          </w:p>
        </w:tc>
        <w:tc>
          <w:tcPr>
            <w:tcW w:w="1093" w:type="pct"/>
          </w:tcPr>
          <w:p w:rsidR="00CB1561" w:rsidRDefault="00CB1561">
            <w:pPr>
              <w:spacing w:line="440" w:lineRule="exact"/>
              <w:jc w:val="center"/>
              <w:rPr>
                <w:rFonts w:asciiTheme="minorEastAsia" w:eastAsiaTheme="minorEastAsia" w:hAnsiTheme="minorEastAsia"/>
                <w:color w:val="000000"/>
                <w:sz w:val="24"/>
              </w:rPr>
            </w:pPr>
          </w:p>
        </w:tc>
        <w:tc>
          <w:tcPr>
            <w:tcW w:w="872" w:type="pct"/>
          </w:tcPr>
          <w:p w:rsidR="00CB1561" w:rsidRDefault="00CB1561">
            <w:pPr>
              <w:spacing w:line="440" w:lineRule="exact"/>
              <w:jc w:val="center"/>
              <w:rPr>
                <w:rFonts w:asciiTheme="minorEastAsia" w:eastAsiaTheme="minorEastAsia" w:hAnsiTheme="minorEastAsia"/>
                <w:color w:val="000000"/>
                <w:sz w:val="24"/>
              </w:rPr>
            </w:pPr>
          </w:p>
        </w:tc>
      </w:tr>
      <w:tr w:rsidR="00CB1561">
        <w:trPr>
          <w:trHeight w:val="496"/>
          <w:jc w:val="center"/>
        </w:trPr>
        <w:tc>
          <w:tcPr>
            <w:tcW w:w="1125" w:type="pct"/>
          </w:tcPr>
          <w:p w:rsidR="00CB1561" w:rsidRDefault="00CB1561">
            <w:pPr>
              <w:spacing w:line="440" w:lineRule="exact"/>
              <w:jc w:val="center"/>
              <w:rPr>
                <w:rFonts w:asciiTheme="minorEastAsia" w:eastAsiaTheme="minorEastAsia" w:hAnsiTheme="minorEastAsia"/>
                <w:color w:val="000000"/>
                <w:sz w:val="24"/>
              </w:rPr>
            </w:pPr>
          </w:p>
        </w:tc>
        <w:tc>
          <w:tcPr>
            <w:tcW w:w="1909" w:type="pct"/>
          </w:tcPr>
          <w:p w:rsidR="00CB1561" w:rsidRDefault="00CB1561">
            <w:pPr>
              <w:spacing w:line="440" w:lineRule="exact"/>
              <w:jc w:val="center"/>
              <w:rPr>
                <w:rFonts w:asciiTheme="minorEastAsia" w:eastAsiaTheme="minorEastAsia" w:hAnsiTheme="minorEastAsia"/>
                <w:color w:val="000000"/>
                <w:sz w:val="24"/>
              </w:rPr>
            </w:pPr>
          </w:p>
        </w:tc>
        <w:tc>
          <w:tcPr>
            <w:tcW w:w="1093" w:type="pct"/>
          </w:tcPr>
          <w:p w:rsidR="00CB1561" w:rsidRDefault="00CB1561">
            <w:pPr>
              <w:spacing w:line="440" w:lineRule="exact"/>
              <w:jc w:val="center"/>
              <w:rPr>
                <w:rFonts w:asciiTheme="minorEastAsia" w:eastAsiaTheme="minorEastAsia" w:hAnsiTheme="minorEastAsia"/>
                <w:color w:val="000000"/>
                <w:sz w:val="24"/>
              </w:rPr>
            </w:pPr>
          </w:p>
        </w:tc>
        <w:tc>
          <w:tcPr>
            <w:tcW w:w="872" w:type="pct"/>
          </w:tcPr>
          <w:p w:rsidR="00CB1561" w:rsidRDefault="00CB1561">
            <w:pPr>
              <w:spacing w:line="440" w:lineRule="exact"/>
              <w:jc w:val="center"/>
              <w:rPr>
                <w:rFonts w:asciiTheme="minorEastAsia" w:eastAsiaTheme="minorEastAsia" w:hAnsiTheme="minorEastAsia"/>
                <w:color w:val="000000"/>
                <w:sz w:val="24"/>
              </w:rPr>
            </w:pPr>
          </w:p>
        </w:tc>
      </w:tr>
      <w:tr w:rsidR="00CB1561">
        <w:trPr>
          <w:trHeight w:val="496"/>
          <w:jc w:val="center"/>
        </w:trPr>
        <w:tc>
          <w:tcPr>
            <w:tcW w:w="1125"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c>
          <w:tcPr>
            <w:tcW w:w="1909"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c>
          <w:tcPr>
            <w:tcW w:w="1093"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c>
          <w:tcPr>
            <w:tcW w:w="872" w:type="pct"/>
          </w:tcPr>
          <w:p w:rsidR="00CB1561" w:rsidRDefault="00E52047">
            <w:pPr>
              <w:spacing w:line="44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p>
        </w:tc>
      </w:tr>
    </w:tbl>
    <w:p w:rsidR="00CB1561" w:rsidRDefault="00E52047">
      <w:pPr>
        <w:spacing w:line="44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附中标通知书或合同复印件。</w:t>
      </w:r>
    </w:p>
    <w:p w:rsidR="00CB1561" w:rsidRDefault="00CB1561">
      <w:pPr>
        <w:spacing w:line="440" w:lineRule="exact"/>
        <w:rPr>
          <w:rFonts w:asciiTheme="minorEastAsia" w:eastAsiaTheme="minorEastAsia" w:hAnsiTheme="minorEastAsia"/>
          <w:b/>
          <w:color w:val="000000"/>
          <w:sz w:val="24"/>
        </w:rPr>
      </w:pPr>
    </w:p>
    <w:p w:rsidR="00CB1561" w:rsidRDefault="00E52047">
      <w:pPr>
        <w:spacing w:line="440" w:lineRule="exact"/>
        <w:jc w:val="center"/>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（附件十）投标单位（供应商）《反商业贿赂承诺书》</w:t>
      </w:r>
    </w:p>
    <w:p w:rsidR="00CB1561" w:rsidRDefault="00E52047">
      <w:pPr>
        <w:pStyle w:val="a6"/>
        <w:spacing w:line="440" w:lineRule="exact"/>
        <w:ind w:left="440"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我公司承诺在</w:t>
      </w:r>
      <w:r>
        <w:rPr>
          <w:rFonts w:asciiTheme="minorEastAsia" w:eastAsiaTheme="minorEastAsia" w:hAnsiTheme="minorEastAsia" w:hint="eastAsia"/>
          <w:color w:val="000000"/>
          <w:sz w:val="24"/>
          <w:u w:val="single"/>
        </w:rPr>
        <w:t>（项目名称、项目编号）</w:t>
      </w:r>
      <w:r>
        <w:rPr>
          <w:rFonts w:asciiTheme="minorEastAsia" w:eastAsiaTheme="minorEastAsia" w:hAnsiTheme="minorEastAsia" w:hint="eastAsia"/>
          <w:color w:val="000000"/>
          <w:sz w:val="24"/>
        </w:rPr>
        <w:t>招标活动中，不给予采购放工作人员以及招标代理机构工作人员及其亲属各种形式的商业贿赂（包括送礼金礼品、有价证券、购物</w:t>
      </w:r>
      <w:proofErr w:type="gramStart"/>
      <w:r>
        <w:rPr>
          <w:rFonts w:asciiTheme="minorEastAsia" w:eastAsiaTheme="minorEastAsia" w:hAnsiTheme="minorEastAsia" w:hint="eastAsia"/>
          <w:color w:val="000000"/>
          <w:sz w:val="24"/>
        </w:rPr>
        <w:t>券</w:t>
      </w:r>
      <w:proofErr w:type="gramEnd"/>
      <w:r>
        <w:rPr>
          <w:rFonts w:asciiTheme="minorEastAsia" w:eastAsiaTheme="minorEastAsia" w:hAnsiTheme="minorEastAsia" w:hint="eastAsia"/>
          <w:color w:val="000000"/>
          <w:sz w:val="24"/>
        </w:rPr>
        <w:t xml:space="preserve">、回扣、佣金、咨询费、劳务费、赞助费、宣传费、支付旅游费用、报销各种消费凭证、宴请、娱乐等），如有上述行为，我公司及项目参与人员愿意按照《反不正当竞争法》的有关规定接受处罚。 </w:t>
      </w:r>
    </w:p>
    <w:p w:rsidR="00CB1561" w:rsidRDefault="00E52047">
      <w:pPr>
        <w:pStyle w:val="a6"/>
        <w:spacing w:line="440" w:lineRule="exact"/>
        <w:ind w:left="440"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公司法人代表：</w:t>
      </w:r>
    </w:p>
    <w:p w:rsidR="00CB1561" w:rsidRDefault="00E52047">
      <w:pPr>
        <w:pStyle w:val="a6"/>
        <w:spacing w:line="440" w:lineRule="exact"/>
        <w:ind w:left="440" w:firstLine="482"/>
        <w:rPr>
          <w:rFonts w:asciiTheme="minorEastAsia" w:eastAsiaTheme="minorEastAsia" w:hAnsiTheme="minorEastAsia"/>
          <w:color w:val="000000"/>
          <w:sz w:val="24"/>
        </w:rPr>
      </w:pPr>
      <w:r>
        <w:rPr>
          <w:rFonts w:asciiTheme="minorEastAsia" w:eastAsiaTheme="minorEastAsia" w:hAnsiTheme="minorEastAsia" w:hint="eastAsia"/>
          <w:color w:val="000000"/>
          <w:sz w:val="24"/>
        </w:rPr>
        <w:t>法人授权代表：</w:t>
      </w:r>
    </w:p>
    <w:p w:rsidR="00CB1561" w:rsidRDefault="00E52047">
      <w:pPr>
        <w:pStyle w:val="a6"/>
        <w:spacing w:line="440" w:lineRule="exact"/>
        <w:ind w:left="440"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日期：</w:t>
      </w:r>
    </w:p>
    <w:p w:rsidR="00CB1561" w:rsidRDefault="00CB1561">
      <w:pPr>
        <w:jc w:val="center"/>
        <w:rPr>
          <w:rFonts w:asciiTheme="minorEastAsia" w:eastAsiaTheme="minorEastAsia" w:hAnsiTheme="minorEastAsia" w:cs="宋体"/>
          <w:b/>
          <w:color w:val="000000"/>
          <w:sz w:val="32"/>
          <w:szCs w:val="32"/>
        </w:rPr>
      </w:pPr>
    </w:p>
    <w:p w:rsidR="00E52047" w:rsidRDefault="00E52047" w:rsidP="00E52047">
      <w:pPr>
        <w:rPr>
          <w:rFonts w:asciiTheme="minorEastAsia" w:eastAsiaTheme="minorEastAsia" w:hAnsiTheme="minorEastAsia" w:cs="宋体"/>
          <w:b/>
          <w:color w:val="000000"/>
          <w:sz w:val="32"/>
          <w:szCs w:val="32"/>
        </w:rPr>
      </w:pPr>
      <w:bookmarkStart w:id="24" w:name="_Toc489289394"/>
    </w:p>
    <w:p w:rsidR="00E52047" w:rsidRDefault="00E52047" w:rsidP="00E52047">
      <w:pPr>
        <w:rPr>
          <w:rFonts w:asciiTheme="minorEastAsia" w:eastAsiaTheme="minorEastAsia" w:hAnsiTheme="minorEastAsia" w:cs="宋体"/>
          <w:b/>
          <w:color w:val="000000"/>
          <w:sz w:val="32"/>
          <w:szCs w:val="32"/>
        </w:rPr>
      </w:pPr>
    </w:p>
    <w:p w:rsidR="00E52047" w:rsidRDefault="00E52047" w:rsidP="00E52047">
      <w:pPr>
        <w:rPr>
          <w:rFonts w:asciiTheme="minorEastAsia" w:eastAsiaTheme="minorEastAsia" w:hAnsiTheme="minorEastAsia" w:cs="宋体"/>
          <w:b/>
          <w:color w:val="000000"/>
          <w:sz w:val="32"/>
          <w:szCs w:val="32"/>
        </w:rPr>
      </w:pPr>
    </w:p>
    <w:p w:rsidR="00E52047" w:rsidRDefault="00E52047" w:rsidP="00E52047">
      <w:pPr>
        <w:rPr>
          <w:rFonts w:asciiTheme="minorEastAsia" w:eastAsiaTheme="minorEastAsia" w:hAnsiTheme="minorEastAsia" w:cs="宋体"/>
          <w:b/>
          <w:color w:val="000000"/>
          <w:sz w:val="32"/>
          <w:szCs w:val="32"/>
        </w:rPr>
      </w:pPr>
    </w:p>
    <w:p w:rsidR="00CB1561" w:rsidRDefault="00E52047" w:rsidP="00E52047">
      <w:pPr>
        <w:jc w:val="center"/>
        <w:rPr>
          <w:rFonts w:asciiTheme="minorEastAsia" w:eastAsiaTheme="minorEastAsia" w:hAnsiTheme="minorEastAsia"/>
          <w:b/>
          <w:color w:val="000000"/>
          <w:sz w:val="36"/>
        </w:rPr>
      </w:pPr>
      <w:r>
        <w:rPr>
          <w:rFonts w:asciiTheme="minorEastAsia" w:eastAsiaTheme="minorEastAsia" w:hAnsiTheme="minorEastAsia" w:hint="eastAsia"/>
          <w:b/>
          <w:color w:val="000000"/>
          <w:sz w:val="36"/>
        </w:rPr>
        <w:t>第七部分  评分标准</w:t>
      </w:r>
      <w:bookmarkEnd w:id="24"/>
    </w:p>
    <w:p w:rsidR="00CB1561" w:rsidRDefault="00E52047" w:rsidP="00E52047">
      <w:pPr>
        <w:spacing w:after="0"/>
        <w:ind w:firstLineChars="295" w:firstLine="812"/>
        <w:rPr>
          <w:rFonts w:asciiTheme="minorEastAsia" w:eastAsiaTheme="minorEastAsia" w:hAnsiTheme="minorEastAsia" w:cs="Arial"/>
          <w:b/>
          <w:spacing w:val="-6"/>
          <w:sz w:val="28"/>
          <w:szCs w:val="28"/>
        </w:rPr>
      </w:pPr>
      <w:r>
        <w:rPr>
          <w:rFonts w:asciiTheme="minorEastAsia" w:eastAsiaTheme="minorEastAsia" w:hAnsiTheme="minorEastAsia" w:cs="Arial" w:hint="eastAsia"/>
          <w:b/>
          <w:spacing w:val="-6"/>
          <w:sz w:val="28"/>
          <w:szCs w:val="28"/>
        </w:rPr>
        <w:t>第一包保障性药品综合评分标准</w:t>
      </w:r>
    </w:p>
    <w:p w:rsidR="00CB1561" w:rsidRDefault="00E52047" w:rsidP="00E52047">
      <w:pPr>
        <w:spacing w:after="0"/>
        <w:ind w:firstLineChars="295" w:firstLine="812"/>
        <w:rPr>
          <w:rFonts w:asciiTheme="minorEastAsia" w:eastAsiaTheme="minorEastAsia" w:hAnsiTheme="minorEastAsia"/>
          <w:sz w:val="24"/>
          <w:szCs w:val="24"/>
        </w:rPr>
      </w:pPr>
      <w:r>
        <w:rPr>
          <w:rFonts w:asciiTheme="minorEastAsia" w:eastAsiaTheme="minorEastAsia" w:hAnsiTheme="minorEastAsia" w:cs="Arial" w:hint="eastAsia"/>
          <w:b/>
          <w:spacing w:val="-6"/>
          <w:sz w:val="28"/>
          <w:szCs w:val="28"/>
        </w:rPr>
        <w:t>1、</w:t>
      </w:r>
      <w:r>
        <w:rPr>
          <w:rFonts w:asciiTheme="minorEastAsia" w:eastAsiaTheme="minorEastAsia" w:hAnsiTheme="minorEastAsia" w:hint="eastAsia"/>
          <w:sz w:val="24"/>
          <w:szCs w:val="24"/>
        </w:rPr>
        <w:t>经济标</w:t>
      </w:r>
      <w:r>
        <w:rPr>
          <w:rFonts w:asciiTheme="minorEastAsia" w:eastAsiaTheme="minorEastAsia" w:hAnsiTheme="minorEastAsia"/>
          <w:sz w:val="24"/>
          <w:szCs w:val="24"/>
        </w:rPr>
        <w:t>满分3</w:t>
      </w:r>
      <w:r>
        <w:rPr>
          <w:rFonts w:asciiTheme="minorEastAsia" w:eastAsiaTheme="minorEastAsia" w:hAnsiTheme="minorEastAsia" w:hint="eastAsia"/>
          <w:sz w:val="24"/>
          <w:szCs w:val="24"/>
        </w:rPr>
        <w:t>0</w:t>
      </w:r>
      <w:r>
        <w:rPr>
          <w:rFonts w:asciiTheme="minorEastAsia" w:eastAsiaTheme="minorEastAsia" w:hAnsiTheme="minorEastAsia"/>
          <w:sz w:val="24"/>
          <w:szCs w:val="24"/>
        </w:rPr>
        <w:t>分，依照如下标准计算得分</w:t>
      </w:r>
      <w:r>
        <w:rPr>
          <w:rFonts w:asciiTheme="minorEastAsia" w:eastAsiaTheme="minorEastAsia" w:hAnsiTheme="minorEastAsia" w:hint="eastAsia"/>
          <w:sz w:val="24"/>
          <w:szCs w:val="24"/>
        </w:rPr>
        <w:t>：</w:t>
      </w:r>
    </w:p>
    <w:p w:rsidR="00CB1561" w:rsidRDefault="00E52047">
      <w:pPr>
        <w:spacing w:after="0"/>
        <w:ind w:leftChars="67" w:left="147"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价格分应当采用低价优先法计算，即满足招标文件要求且投标价格最低的投标报价为评标基准价，其价格分为满分。</w:t>
      </w:r>
      <w:r>
        <w:rPr>
          <w:rFonts w:asciiTheme="minorEastAsia" w:eastAsiaTheme="minorEastAsia" w:hAnsiTheme="minorEastAsia" w:hint="eastAsia"/>
          <w:sz w:val="24"/>
          <w:szCs w:val="24"/>
        </w:rPr>
        <w:t>价格分的计算投标报价得分</w:t>
      </w:r>
      <w:r>
        <w:rPr>
          <w:rFonts w:asciiTheme="minorEastAsia" w:eastAsiaTheme="minorEastAsia" w:hAnsiTheme="minorEastAsia"/>
          <w:sz w:val="24"/>
          <w:szCs w:val="24"/>
        </w:rPr>
        <w:t>=(</w:t>
      </w:r>
      <w:r>
        <w:rPr>
          <w:rFonts w:asciiTheme="minorEastAsia" w:eastAsiaTheme="minorEastAsia" w:hAnsiTheme="minorEastAsia" w:hint="eastAsia"/>
          <w:sz w:val="24"/>
          <w:szCs w:val="24"/>
        </w:rPr>
        <w:t>评标基准价／投标报价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0.30</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100 </w:t>
      </w:r>
      <w:r>
        <w:rPr>
          <w:rFonts w:asciiTheme="minorEastAsia" w:eastAsiaTheme="minorEastAsia" w:hAnsiTheme="minorEastAsia" w:hint="eastAsia"/>
          <w:sz w:val="24"/>
          <w:szCs w:val="24"/>
        </w:rPr>
        <w:t>。（计算分值时，百分比按四舍五入原则，保留小数点后二位数）。</w:t>
      </w:r>
    </w:p>
    <w:p w:rsidR="00CB1561" w:rsidRDefault="00E52047">
      <w:pPr>
        <w:ind w:leftChars="67" w:left="147"/>
        <w:rPr>
          <w:rFonts w:asciiTheme="minorEastAsia" w:eastAsiaTheme="minorEastAsia" w:hAnsiTheme="minorEastAsia"/>
          <w:sz w:val="24"/>
          <w:szCs w:val="24"/>
        </w:rPr>
      </w:pPr>
      <w:r>
        <w:rPr>
          <w:rFonts w:asciiTheme="minorEastAsia" w:eastAsiaTheme="minorEastAsia" w:hAnsiTheme="minorEastAsia" w:hint="eastAsia"/>
          <w:sz w:val="24"/>
          <w:szCs w:val="24"/>
        </w:rPr>
        <w:t>注：在经济标评审阶段，经评标委员会小组认为无效的招标报价，</w:t>
      </w:r>
      <w:proofErr w:type="gramStart"/>
      <w:r>
        <w:rPr>
          <w:rFonts w:asciiTheme="minorEastAsia" w:eastAsiaTheme="minorEastAsia" w:hAnsiTheme="minorEastAsia" w:hint="eastAsia"/>
          <w:sz w:val="24"/>
          <w:szCs w:val="24"/>
        </w:rPr>
        <w:t>经济标按零分</w:t>
      </w:r>
      <w:proofErr w:type="gramEnd"/>
      <w:r>
        <w:rPr>
          <w:rFonts w:asciiTheme="minorEastAsia" w:eastAsiaTheme="minorEastAsia" w:hAnsiTheme="minorEastAsia" w:hint="eastAsia"/>
          <w:sz w:val="24"/>
          <w:szCs w:val="24"/>
        </w:rPr>
        <w:t>计。</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61"/>
        <w:gridCol w:w="1808"/>
        <w:gridCol w:w="6502"/>
      </w:tblGrid>
      <w:tr w:rsidR="00CB1561" w:rsidTr="00E52047">
        <w:trPr>
          <w:trHeight w:val="130"/>
          <w:tblHeader/>
        </w:trPr>
        <w:tc>
          <w:tcPr>
            <w:tcW w:w="673" w:type="dxa"/>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161" w:type="dxa"/>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w:t>
            </w:r>
          </w:p>
        </w:tc>
        <w:tc>
          <w:tcPr>
            <w:tcW w:w="8309" w:type="dxa"/>
            <w:gridSpan w:val="2"/>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评审标准</w:t>
            </w:r>
          </w:p>
        </w:tc>
      </w:tr>
      <w:tr w:rsidR="00CB1561" w:rsidTr="00E52047">
        <w:trPr>
          <w:trHeight w:val="2231"/>
          <w:tblHeader/>
        </w:trPr>
        <w:tc>
          <w:tcPr>
            <w:tcW w:w="673" w:type="dxa"/>
            <w:vMerge w:val="restart"/>
            <w:vAlign w:val="center"/>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161" w:type="dxa"/>
            <w:vMerge w:val="restart"/>
            <w:vAlign w:val="center"/>
          </w:tcPr>
          <w:p w:rsidR="00CB1561" w:rsidRDefault="00E52047">
            <w:pPr>
              <w:ind w:leftChars="-14" w:left="-31" w:rightChars="-51" w:right="-112"/>
              <w:rPr>
                <w:rFonts w:asciiTheme="minorEastAsia" w:eastAsiaTheme="minorEastAsia" w:hAnsiTheme="minorEastAsia"/>
                <w:sz w:val="21"/>
                <w:szCs w:val="21"/>
              </w:rPr>
            </w:pPr>
            <w:r>
              <w:rPr>
                <w:rFonts w:asciiTheme="minorEastAsia" w:eastAsiaTheme="minorEastAsia" w:hAnsiTheme="minorEastAsia" w:hint="eastAsia"/>
                <w:sz w:val="21"/>
                <w:szCs w:val="21"/>
              </w:rPr>
              <w:t>企业实力及信誉   (30分)</w:t>
            </w: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类似业绩 （17分)</w:t>
            </w:r>
          </w:p>
        </w:tc>
        <w:tc>
          <w:tcPr>
            <w:tcW w:w="6502" w:type="dxa"/>
            <w:vAlign w:val="center"/>
          </w:tcPr>
          <w:p w:rsidR="00CB1561" w:rsidRDefault="00E52047">
            <w:p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（1）根据投标人近三年类似项目业绩情况进行评定：经营业绩</w:t>
            </w:r>
          </w:p>
          <w:p w:rsidR="00CB1561" w:rsidRDefault="00E52047">
            <w:p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根据投标文件所提供的投标截止日前三年内类似经营业绩进行比较：（</w:t>
            </w:r>
            <w:proofErr w:type="gramStart"/>
            <w:r>
              <w:rPr>
                <w:rFonts w:asciiTheme="minorEastAsia" w:eastAsiaTheme="minorEastAsia" w:hAnsiTheme="minorEastAsia" w:hint="eastAsia"/>
                <w:sz w:val="21"/>
                <w:szCs w:val="21"/>
              </w:rPr>
              <w:t>附合同</w:t>
            </w:r>
            <w:proofErr w:type="gramEnd"/>
            <w:r>
              <w:rPr>
                <w:rFonts w:asciiTheme="minorEastAsia" w:eastAsiaTheme="minorEastAsia" w:hAnsiTheme="minorEastAsia" w:hint="eastAsia"/>
                <w:sz w:val="21"/>
                <w:szCs w:val="21"/>
              </w:rPr>
              <w:t>或中标通知书复印件，每一份合同或中标通知书加1分，</w:t>
            </w:r>
            <w:proofErr w:type="gramStart"/>
            <w:r>
              <w:rPr>
                <w:rFonts w:asciiTheme="minorEastAsia" w:eastAsiaTheme="minorEastAsia" w:hAnsiTheme="minorEastAsia" w:hint="eastAsia"/>
                <w:sz w:val="21"/>
                <w:szCs w:val="21"/>
              </w:rPr>
              <w:t>直至满</w:t>
            </w:r>
            <w:proofErr w:type="gramEnd"/>
            <w:r>
              <w:rPr>
                <w:rFonts w:asciiTheme="minorEastAsia" w:eastAsiaTheme="minorEastAsia" w:hAnsiTheme="minorEastAsia" w:hint="eastAsia"/>
                <w:sz w:val="21"/>
                <w:szCs w:val="21"/>
              </w:rPr>
              <w:t>5分）。</w:t>
            </w:r>
          </w:p>
          <w:p w:rsidR="00CB1561" w:rsidRDefault="00E52047">
            <w:pPr>
              <w:numPr>
                <w:ilvl w:val="0"/>
                <w:numId w:val="6"/>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规模上医药批发企业加4分，</w:t>
            </w:r>
          </w:p>
          <w:p w:rsidR="00CB1561" w:rsidRDefault="00E52047">
            <w:pPr>
              <w:numPr>
                <w:ilvl w:val="0"/>
                <w:numId w:val="6"/>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从业人员数量20人以上加3分。</w:t>
            </w:r>
          </w:p>
          <w:p w:rsidR="00CB1561" w:rsidRDefault="00E52047">
            <w:pPr>
              <w:numPr>
                <w:ilvl w:val="0"/>
                <w:numId w:val="6"/>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注册资金1000万以上加2分</w:t>
            </w:r>
          </w:p>
          <w:p w:rsidR="00CB1561" w:rsidRDefault="00E52047">
            <w:pPr>
              <w:numPr>
                <w:ilvl w:val="0"/>
                <w:numId w:val="6"/>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配送能力，专业的</w:t>
            </w:r>
            <w:proofErr w:type="gramStart"/>
            <w:r>
              <w:rPr>
                <w:rFonts w:asciiTheme="minorEastAsia" w:eastAsiaTheme="minorEastAsia" w:hAnsiTheme="minorEastAsia" w:hint="eastAsia"/>
                <w:sz w:val="21"/>
                <w:szCs w:val="21"/>
              </w:rPr>
              <w:t>配送车</w:t>
            </w:r>
            <w:proofErr w:type="gramEnd"/>
            <w:r>
              <w:rPr>
                <w:rFonts w:asciiTheme="minorEastAsia" w:eastAsiaTheme="minorEastAsia" w:hAnsiTheme="minorEastAsia" w:hint="eastAsia"/>
                <w:sz w:val="21"/>
                <w:szCs w:val="21"/>
              </w:rPr>
              <w:t>3分</w:t>
            </w:r>
          </w:p>
        </w:tc>
      </w:tr>
      <w:tr w:rsidR="00CB1561" w:rsidTr="00E52047">
        <w:trPr>
          <w:trHeight w:val="396"/>
          <w:tblHeader/>
        </w:trPr>
        <w:tc>
          <w:tcPr>
            <w:tcW w:w="673" w:type="dxa"/>
            <w:vMerge/>
            <w:vAlign w:val="center"/>
          </w:tcPr>
          <w:p w:rsidR="00CB1561" w:rsidRDefault="00CB1561">
            <w:pPr>
              <w:jc w:val="center"/>
              <w:rPr>
                <w:rFonts w:asciiTheme="minorEastAsia" w:eastAsiaTheme="minorEastAsia" w:hAnsiTheme="minorEastAsia"/>
                <w:sz w:val="21"/>
                <w:szCs w:val="21"/>
              </w:rPr>
            </w:pPr>
          </w:p>
        </w:tc>
        <w:tc>
          <w:tcPr>
            <w:tcW w:w="1161" w:type="dxa"/>
            <w:vMerge/>
            <w:vAlign w:val="center"/>
          </w:tcPr>
          <w:p w:rsidR="00CB1561" w:rsidRDefault="00CB1561">
            <w:pPr>
              <w:rPr>
                <w:rFonts w:asciiTheme="minorEastAsia" w:eastAsiaTheme="minorEastAsia" w:hAnsiTheme="minorEastAsia"/>
                <w:sz w:val="21"/>
                <w:szCs w:val="21"/>
              </w:rPr>
            </w:pP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企业生产和配套能力（</w:t>
            </w:r>
            <w:r>
              <w:rPr>
                <w:rFonts w:asciiTheme="minorEastAsia" w:eastAsiaTheme="minorEastAsia" w:hAnsiTheme="minorEastAsia"/>
                <w:sz w:val="21"/>
                <w:szCs w:val="21"/>
              </w:rPr>
              <w:t>5</w:t>
            </w:r>
            <w:r>
              <w:rPr>
                <w:rFonts w:asciiTheme="minorEastAsia" w:eastAsiaTheme="minorEastAsia" w:hAnsiTheme="minorEastAsia" w:hint="eastAsia"/>
                <w:sz w:val="21"/>
                <w:szCs w:val="21"/>
              </w:rPr>
              <w:t>分）</w:t>
            </w:r>
          </w:p>
        </w:tc>
        <w:tc>
          <w:tcPr>
            <w:tcW w:w="6502" w:type="dxa"/>
            <w:vAlign w:val="center"/>
          </w:tcPr>
          <w:p w:rsidR="00CB1561" w:rsidRDefault="00E52047" w:rsidP="00E52047">
            <w:p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衡量企业生产能力、技术和检测装备水平，良好得</w:t>
            </w: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5</w:t>
            </w:r>
            <w:r>
              <w:rPr>
                <w:rFonts w:asciiTheme="minorEastAsia" w:eastAsiaTheme="minorEastAsia" w:hAnsiTheme="minorEastAsia" w:hint="eastAsia"/>
                <w:sz w:val="21"/>
                <w:szCs w:val="21"/>
              </w:rPr>
              <w:t>分，较差得0-</w:t>
            </w:r>
            <w:r>
              <w:rPr>
                <w:rFonts w:asciiTheme="minorEastAsia" w:eastAsiaTheme="minorEastAsia" w:hAnsiTheme="minorEastAsia"/>
                <w:sz w:val="21"/>
                <w:szCs w:val="21"/>
              </w:rPr>
              <w:t>3</w:t>
            </w:r>
            <w:r>
              <w:rPr>
                <w:rFonts w:asciiTheme="minorEastAsia" w:eastAsiaTheme="minorEastAsia" w:hAnsiTheme="minorEastAsia" w:hint="eastAsia"/>
                <w:sz w:val="21"/>
                <w:szCs w:val="21"/>
              </w:rPr>
              <w:t>分。</w:t>
            </w:r>
          </w:p>
        </w:tc>
      </w:tr>
      <w:tr w:rsidR="00CB1561" w:rsidTr="00E52047">
        <w:trPr>
          <w:trHeight w:hRule="exact" w:val="1206"/>
          <w:tblHeader/>
        </w:trPr>
        <w:tc>
          <w:tcPr>
            <w:tcW w:w="673" w:type="dxa"/>
            <w:vMerge/>
            <w:vAlign w:val="center"/>
          </w:tcPr>
          <w:p w:rsidR="00CB1561" w:rsidRDefault="00CB1561">
            <w:pPr>
              <w:jc w:val="center"/>
              <w:rPr>
                <w:rFonts w:asciiTheme="minorEastAsia" w:eastAsiaTheme="minorEastAsia" w:hAnsiTheme="minorEastAsia"/>
                <w:sz w:val="21"/>
                <w:szCs w:val="21"/>
              </w:rPr>
            </w:pPr>
          </w:p>
        </w:tc>
        <w:tc>
          <w:tcPr>
            <w:tcW w:w="1161" w:type="dxa"/>
            <w:vMerge/>
            <w:vAlign w:val="center"/>
          </w:tcPr>
          <w:p w:rsidR="00CB1561" w:rsidRDefault="00CB1561">
            <w:pPr>
              <w:rPr>
                <w:rFonts w:asciiTheme="minorEastAsia" w:eastAsiaTheme="minorEastAsia" w:hAnsiTheme="minorEastAsia"/>
                <w:sz w:val="21"/>
                <w:szCs w:val="21"/>
              </w:rPr>
            </w:pP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资质证明 (8分)</w:t>
            </w:r>
          </w:p>
        </w:tc>
        <w:tc>
          <w:tcPr>
            <w:tcW w:w="6502" w:type="dxa"/>
            <w:vAlign w:val="center"/>
          </w:tcPr>
          <w:p w:rsidR="00CB1561" w:rsidRDefault="00E52047" w:rsidP="00E52047">
            <w:pPr>
              <w:numPr>
                <w:ilvl w:val="0"/>
                <w:numId w:val="7"/>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药品经营许可证（</w:t>
            </w:r>
            <w:r>
              <w:rPr>
                <w:rFonts w:asciiTheme="minorEastAsia" w:eastAsiaTheme="minorEastAsia" w:hAnsiTheme="minorEastAsia" w:hint="eastAsia"/>
                <w:bCs/>
                <w:sz w:val="21"/>
                <w:szCs w:val="21"/>
              </w:rPr>
              <w:t>需包含本次所采购货物的相应经营范围</w:t>
            </w:r>
            <w:r>
              <w:rPr>
                <w:rFonts w:asciiTheme="minorEastAsia" w:eastAsiaTheme="minorEastAsia" w:hAnsiTheme="minorEastAsia" w:hint="eastAsia"/>
                <w:sz w:val="21"/>
                <w:szCs w:val="21"/>
              </w:rPr>
              <w:t>）得3分</w:t>
            </w:r>
          </w:p>
          <w:p w:rsidR="00CB1561" w:rsidRDefault="00E52047" w:rsidP="00E52047">
            <w:pPr>
              <w:numPr>
                <w:ilvl w:val="0"/>
                <w:numId w:val="7"/>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药品经营质量管理规范认证证书2分</w:t>
            </w:r>
          </w:p>
          <w:p w:rsidR="00CB1561" w:rsidRDefault="00E52047" w:rsidP="00E52047">
            <w:pPr>
              <w:numPr>
                <w:ilvl w:val="0"/>
                <w:numId w:val="7"/>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上年度企业年度报告书3分</w:t>
            </w:r>
          </w:p>
        </w:tc>
      </w:tr>
      <w:tr w:rsidR="00CB1561" w:rsidTr="00E52047">
        <w:trPr>
          <w:trHeight w:val="757"/>
          <w:tblHeader/>
        </w:trPr>
        <w:tc>
          <w:tcPr>
            <w:tcW w:w="673" w:type="dxa"/>
            <w:vMerge w:val="restart"/>
            <w:vAlign w:val="center"/>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161" w:type="dxa"/>
            <w:vMerge w:val="restart"/>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投标产品情况</w:t>
            </w:r>
          </w:p>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(50分)</w:t>
            </w:r>
          </w:p>
        </w:tc>
        <w:tc>
          <w:tcPr>
            <w:tcW w:w="1808" w:type="dxa"/>
            <w:vMerge w:val="restart"/>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产品配置、品牌价值及功能</w:t>
            </w:r>
          </w:p>
        </w:tc>
        <w:tc>
          <w:tcPr>
            <w:tcW w:w="6502" w:type="dxa"/>
            <w:vAlign w:val="center"/>
          </w:tcPr>
          <w:p w:rsidR="00CB1561" w:rsidRDefault="00E52047" w:rsidP="00E52047">
            <w:p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）根据采购要求和投标响应情况对产品的质量，可靠性、安全性进行排序评价，较优者得15分 ，一般者得7.5分。</w:t>
            </w:r>
          </w:p>
          <w:p w:rsidR="00CB1561" w:rsidRDefault="00E52047" w:rsidP="00E52047">
            <w:pPr>
              <w:numPr>
                <w:ilvl w:val="0"/>
                <w:numId w:val="8"/>
              </w:numPr>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根据采购要求和投标响应情况对投标产品工艺的技术水平、先进性等进行对比，较优者得15分，一般者得7.5分。</w:t>
            </w:r>
          </w:p>
        </w:tc>
      </w:tr>
      <w:tr w:rsidR="00CB1561" w:rsidTr="00E52047">
        <w:trPr>
          <w:trHeight w:val="605"/>
          <w:tblHeader/>
        </w:trPr>
        <w:tc>
          <w:tcPr>
            <w:tcW w:w="673" w:type="dxa"/>
            <w:vMerge/>
            <w:vAlign w:val="center"/>
          </w:tcPr>
          <w:p w:rsidR="00CB1561" w:rsidRDefault="00CB1561">
            <w:pPr>
              <w:jc w:val="center"/>
              <w:rPr>
                <w:rFonts w:asciiTheme="minorEastAsia" w:eastAsiaTheme="minorEastAsia" w:hAnsiTheme="minorEastAsia"/>
                <w:sz w:val="21"/>
                <w:szCs w:val="21"/>
              </w:rPr>
            </w:pPr>
          </w:p>
        </w:tc>
        <w:tc>
          <w:tcPr>
            <w:tcW w:w="1161" w:type="dxa"/>
            <w:vMerge/>
            <w:vAlign w:val="center"/>
          </w:tcPr>
          <w:p w:rsidR="00CB1561" w:rsidRDefault="00CB1561">
            <w:pPr>
              <w:rPr>
                <w:rFonts w:asciiTheme="minorEastAsia" w:eastAsiaTheme="minorEastAsia" w:hAnsiTheme="minorEastAsia"/>
                <w:sz w:val="21"/>
                <w:szCs w:val="21"/>
              </w:rPr>
            </w:pPr>
          </w:p>
        </w:tc>
        <w:tc>
          <w:tcPr>
            <w:tcW w:w="1808" w:type="dxa"/>
            <w:vMerge/>
            <w:vAlign w:val="center"/>
          </w:tcPr>
          <w:p w:rsidR="00CB1561" w:rsidRDefault="00CB1561">
            <w:pPr>
              <w:rPr>
                <w:rFonts w:asciiTheme="minorEastAsia" w:eastAsiaTheme="minorEastAsia" w:hAnsiTheme="minorEastAsia"/>
                <w:sz w:val="21"/>
                <w:szCs w:val="21"/>
              </w:rPr>
            </w:pPr>
          </w:p>
        </w:tc>
        <w:tc>
          <w:tcPr>
            <w:tcW w:w="6502"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产品配置、产品品牌价值及功能等良好得20分，一般得10分，较差得5分。</w:t>
            </w:r>
          </w:p>
        </w:tc>
      </w:tr>
      <w:tr w:rsidR="00CB1561" w:rsidTr="00E52047">
        <w:trPr>
          <w:trHeight w:val="262"/>
          <w:tblHeader/>
        </w:trPr>
        <w:tc>
          <w:tcPr>
            <w:tcW w:w="673" w:type="dxa"/>
            <w:vMerge w:val="restart"/>
            <w:vAlign w:val="center"/>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161" w:type="dxa"/>
            <w:vMerge w:val="restart"/>
            <w:vAlign w:val="center"/>
          </w:tcPr>
          <w:p w:rsidR="00CB1561" w:rsidRDefault="00E52047">
            <w:pP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标函质量</w:t>
            </w:r>
            <w:proofErr w:type="gramEnd"/>
          </w:p>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1808" w:type="dxa"/>
            <w:vAlign w:val="center"/>
          </w:tcPr>
          <w:p w:rsidR="00CB1561" w:rsidRDefault="00E52047">
            <w:pP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标函编制</w:t>
            </w:r>
            <w:proofErr w:type="gramEnd"/>
            <w:r>
              <w:rPr>
                <w:rFonts w:asciiTheme="minorEastAsia" w:eastAsiaTheme="minorEastAsia" w:hAnsiTheme="minorEastAsia" w:hint="eastAsia"/>
                <w:sz w:val="21"/>
                <w:szCs w:val="21"/>
              </w:rPr>
              <w:t>内容 (5</w:t>
            </w:r>
            <w:r>
              <w:rPr>
                <w:rFonts w:asciiTheme="minorEastAsia" w:eastAsiaTheme="minorEastAsia" w:hAnsiTheme="minorEastAsia"/>
                <w:sz w:val="21"/>
                <w:szCs w:val="21"/>
              </w:rPr>
              <w:t>分</w:t>
            </w:r>
            <w:r>
              <w:rPr>
                <w:rFonts w:asciiTheme="minorEastAsia" w:eastAsiaTheme="minorEastAsia" w:hAnsiTheme="minorEastAsia" w:hint="eastAsia"/>
                <w:sz w:val="21"/>
                <w:szCs w:val="21"/>
              </w:rPr>
              <w:t>)</w:t>
            </w:r>
          </w:p>
        </w:tc>
        <w:tc>
          <w:tcPr>
            <w:tcW w:w="6502"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编制内容完整、齐全、叙述严谨，响应文件编制水平高得5分，内容详细完整得2分，基本清楚得1分。</w:t>
            </w:r>
          </w:p>
        </w:tc>
      </w:tr>
      <w:tr w:rsidR="00CB1561" w:rsidTr="00E52047">
        <w:trPr>
          <w:trHeight w:val="516"/>
          <w:tblHeader/>
        </w:trPr>
        <w:tc>
          <w:tcPr>
            <w:tcW w:w="673" w:type="dxa"/>
            <w:vMerge/>
            <w:vAlign w:val="center"/>
          </w:tcPr>
          <w:p w:rsidR="00CB1561" w:rsidRDefault="00CB1561">
            <w:pPr>
              <w:jc w:val="center"/>
              <w:rPr>
                <w:rFonts w:asciiTheme="minorEastAsia" w:eastAsiaTheme="minorEastAsia" w:hAnsiTheme="minorEastAsia"/>
                <w:sz w:val="21"/>
                <w:szCs w:val="21"/>
              </w:rPr>
            </w:pPr>
          </w:p>
        </w:tc>
        <w:tc>
          <w:tcPr>
            <w:tcW w:w="1161" w:type="dxa"/>
            <w:vMerge/>
            <w:vAlign w:val="center"/>
          </w:tcPr>
          <w:p w:rsidR="00CB1561" w:rsidRDefault="00CB1561">
            <w:pPr>
              <w:rPr>
                <w:rFonts w:asciiTheme="minorEastAsia" w:eastAsiaTheme="minorEastAsia" w:hAnsiTheme="minorEastAsia"/>
                <w:sz w:val="21"/>
                <w:szCs w:val="21"/>
              </w:rPr>
            </w:pP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标书装订质量 (5</w:t>
            </w:r>
            <w:r>
              <w:rPr>
                <w:rFonts w:asciiTheme="minorEastAsia" w:eastAsiaTheme="minorEastAsia" w:hAnsiTheme="minorEastAsia"/>
                <w:sz w:val="21"/>
                <w:szCs w:val="21"/>
              </w:rPr>
              <w:t>分</w:t>
            </w:r>
            <w:r>
              <w:rPr>
                <w:rFonts w:asciiTheme="minorEastAsia" w:eastAsiaTheme="minorEastAsia" w:hAnsiTheme="minorEastAsia" w:hint="eastAsia"/>
                <w:sz w:val="21"/>
                <w:szCs w:val="21"/>
              </w:rPr>
              <w:t>)</w:t>
            </w:r>
          </w:p>
        </w:tc>
        <w:tc>
          <w:tcPr>
            <w:tcW w:w="6502"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考察有无涂改、错页、漏页现象扣5分。</w:t>
            </w:r>
          </w:p>
        </w:tc>
      </w:tr>
      <w:tr w:rsidR="00CB1561" w:rsidTr="00E52047">
        <w:trPr>
          <w:trHeight w:val="738"/>
          <w:tblHeader/>
        </w:trPr>
        <w:tc>
          <w:tcPr>
            <w:tcW w:w="673" w:type="dxa"/>
            <w:vMerge w:val="restart"/>
            <w:vAlign w:val="center"/>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161" w:type="dxa"/>
            <w:vMerge w:val="restart"/>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履约措施和合理化建议</w:t>
            </w:r>
          </w:p>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设备供应计划（4分）</w:t>
            </w:r>
          </w:p>
        </w:tc>
        <w:tc>
          <w:tcPr>
            <w:tcW w:w="6502"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交货、验收、调试等是否符合采购人要求、各阶段详细计划、节点控制等是否合理，措施得当。</w:t>
            </w:r>
          </w:p>
        </w:tc>
      </w:tr>
      <w:tr w:rsidR="00CB1561" w:rsidTr="00E52047">
        <w:trPr>
          <w:trHeight w:val="326"/>
          <w:tblHeader/>
        </w:trPr>
        <w:tc>
          <w:tcPr>
            <w:tcW w:w="673" w:type="dxa"/>
            <w:vMerge/>
            <w:vAlign w:val="center"/>
          </w:tcPr>
          <w:p w:rsidR="00CB1561" w:rsidRDefault="00CB1561">
            <w:pPr>
              <w:rPr>
                <w:rFonts w:asciiTheme="minorEastAsia" w:eastAsiaTheme="minorEastAsia" w:hAnsiTheme="minorEastAsia"/>
                <w:sz w:val="21"/>
                <w:szCs w:val="21"/>
              </w:rPr>
            </w:pPr>
          </w:p>
        </w:tc>
        <w:tc>
          <w:tcPr>
            <w:tcW w:w="1161" w:type="dxa"/>
            <w:vMerge/>
            <w:vAlign w:val="center"/>
          </w:tcPr>
          <w:p w:rsidR="00CB1561" w:rsidRDefault="00CB1561">
            <w:pPr>
              <w:rPr>
                <w:rFonts w:asciiTheme="minorEastAsia" w:eastAsiaTheme="minorEastAsia" w:hAnsiTheme="minorEastAsia"/>
                <w:sz w:val="21"/>
                <w:szCs w:val="21"/>
              </w:rPr>
            </w:pP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售后服务（3分）</w:t>
            </w:r>
          </w:p>
        </w:tc>
        <w:tc>
          <w:tcPr>
            <w:tcW w:w="6502"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sz w:val="21"/>
                <w:szCs w:val="21"/>
              </w:rPr>
              <w:t>对售后服务机构人员的能力</w:t>
            </w:r>
            <w:r>
              <w:rPr>
                <w:rFonts w:asciiTheme="minorEastAsia" w:eastAsiaTheme="minorEastAsia" w:hAnsiTheme="minorEastAsia" w:hint="eastAsia"/>
                <w:sz w:val="21"/>
                <w:szCs w:val="21"/>
              </w:rPr>
              <w:t>、</w:t>
            </w:r>
            <w:r>
              <w:rPr>
                <w:rFonts w:asciiTheme="minorEastAsia" w:eastAsiaTheme="minorEastAsia" w:hAnsiTheme="minorEastAsia"/>
                <w:sz w:val="21"/>
                <w:szCs w:val="21"/>
              </w:rPr>
              <w:t>质保期内</w:t>
            </w:r>
            <w:r>
              <w:rPr>
                <w:rFonts w:asciiTheme="minorEastAsia" w:eastAsiaTheme="minorEastAsia" w:hAnsiTheme="minorEastAsia" w:hint="eastAsia"/>
                <w:sz w:val="21"/>
                <w:szCs w:val="21"/>
              </w:rPr>
              <w:t>和</w:t>
            </w:r>
            <w:proofErr w:type="gramStart"/>
            <w:r>
              <w:rPr>
                <w:rFonts w:asciiTheme="minorEastAsia" w:eastAsiaTheme="minorEastAsia" w:hAnsiTheme="minorEastAsia"/>
                <w:sz w:val="21"/>
                <w:szCs w:val="21"/>
              </w:rPr>
              <w:t>质保期</w:t>
            </w:r>
            <w:proofErr w:type="gramEnd"/>
            <w:r>
              <w:rPr>
                <w:rFonts w:asciiTheme="minorEastAsia" w:eastAsiaTheme="minorEastAsia" w:hAnsiTheme="minorEastAsia"/>
                <w:sz w:val="21"/>
                <w:szCs w:val="21"/>
              </w:rPr>
              <w:t>后维保计划进行考察</w:t>
            </w:r>
          </w:p>
        </w:tc>
      </w:tr>
      <w:tr w:rsidR="00CB1561" w:rsidTr="00E52047">
        <w:trPr>
          <w:trHeight w:val="330"/>
          <w:tblHeader/>
        </w:trPr>
        <w:tc>
          <w:tcPr>
            <w:tcW w:w="673" w:type="dxa"/>
            <w:vMerge/>
            <w:vAlign w:val="center"/>
          </w:tcPr>
          <w:p w:rsidR="00CB1561" w:rsidRDefault="00CB1561">
            <w:pPr>
              <w:rPr>
                <w:rFonts w:asciiTheme="minorEastAsia" w:eastAsiaTheme="minorEastAsia" w:hAnsiTheme="minorEastAsia"/>
                <w:sz w:val="21"/>
                <w:szCs w:val="21"/>
              </w:rPr>
            </w:pPr>
          </w:p>
        </w:tc>
        <w:tc>
          <w:tcPr>
            <w:tcW w:w="1161" w:type="dxa"/>
            <w:vMerge/>
            <w:vAlign w:val="center"/>
          </w:tcPr>
          <w:p w:rsidR="00CB1561" w:rsidRDefault="00CB1561">
            <w:pPr>
              <w:rPr>
                <w:rFonts w:asciiTheme="minorEastAsia" w:eastAsiaTheme="minorEastAsia" w:hAnsiTheme="minorEastAsia"/>
                <w:sz w:val="21"/>
                <w:szCs w:val="21"/>
              </w:rPr>
            </w:pPr>
          </w:p>
        </w:tc>
        <w:tc>
          <w:tcPr>
            <w:tcW w:w="1808"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合理化建议（3分）</w:t>
            </w:r>
          </w:p>
        </w:tc>
        <w:tc>
          <w:tcPr>
            <w:tcW w:w="6502" w:type="dxa"/>
            <w:vAlign w:val="center"/>
          </w:tcPr>
          <w:p w:rsidR="00CB1561" w:rsidRDefault="00E52047">
            <w:pPr>
              <w:rPr>
                <w:rFonts w:asciiTheme="minorEastAsia" w:eastAsiaTheme="minorEastAsia" w:hAnsiTheme="minorEastAsia"/>
                <w:sz w:val="21"/>
                <w:szCs w:val="21"/>
              </w:rPr>
            </w:pPr>
            <w:r>
              <w:rPr>
                <w:rFonts w:asciiTheme="minorEastAsia" w:eastAsiaTheme="minorEastAsia" w:hAnsiTheme="minorEastAsia" w:hint="eastAsia"/>
                <w:sz w:val="21"/>
                <w:szCs w:val="21"/>
              </w:rPr>
              <w:t>对服务水平承诺（包括故障修复时间）、服务级别、技术支持力量、支持方式等方面是否提出行之有效的合理化建议</w:t>
            </w:r>
          </w:p>
        </w:tc>
      </w:tr>
      <w:tr w:rsidR="00CB1561" w:rsidTr="00E52047">
        <w:trPr>
          <w:trHeight w:val="169"/>
          <w:tblHeader/>
        </w:trPr>
        <w:tc>
          <w:tcPr>
            <w:tcW w:w="1834" w:type="dxa"/>
            <w:gridSpan w:val="2"/>
            <w:vAlign w:val="center"/>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c>
          <w:tcPr>
            <w:tcW w:w="8309" w:type="dxa"/>
            <w:gridSpan w:val="2"/>
          </w:tcPr>
          <w:p w:rsidR="00CB1561" w:rsidRDefault="00E52047">
            <w:pPr>
              <w:ind w:firstLineChars="1400" w:firstLine="2940"/>
              <w:rPr>
                <w:rFonts w:asciiTheme="minorEastAsia" w:eastAsiaTheme="minorEastAsia" w:hAnsiTheme="minorEastAsia"/>
                <w:sz w:val="21"/>
                <w:szCs w:val="21"/>
              </w:rPr>
            </w:pPr>
            <w:r>
              <w:rPr>
                <w:rFonts w:asciiTheme="minorEastAsia" w:eastAsiaTheme="minorEastAsia" w:hAnsiTheme="minorEastAsia" w:hint="eastAsia"/>
                <w:sz w:val="21"/>
                <w:szCs w:val="21"/>
              </w:rPr>
              <w:t>100分</w:t>
            </w:r>
          </w:p>
        </w:tc>
      </w:tr>
      <w:tr w:rsidR="00CB1561" w:rsidTr="00E52047">
        <w:trPr>
          <w:trHeight w:val="225"/>
          <w:tblHeader/>
        </w:trPr>
        <w:tc>
          <w:tcPr>
            <w:tcW w:w="1834" w:type="dxa"/>
            <w:gridSpan w:val="2"/>
            <w:vAlign w:val="center"/>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得分</w:t>
            </w:r>
          </w:p>
        </w:tc>
        <w:tc>
          <w:tcPr>
            <w:tcW w:w="8309" w:type="dxa"/>
            <w:gridSpan w:val="2"/>
          </w:tcPr>
          <w:p w:rsidR="00CB1561" w:rsidRDefault="00E5204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得分×0.7</w:t>
            </w:r>
          </w:p>
        </w:tc>
      </w:tr>
      <w:tr w:rsidR="00CB1561" w:rsidTr="00E52047">
        <w:trPr>
          <w:trHeight w:val="842"/>
          <w:tblHeader/>
        </w:trPr>
        <w:tc>
          <w:tcPr>
            <w:tcW w:w="10143" w:type="dxa"/>
            <w:gridSpan w:val="4"/>
          </w:tcPr>
          <w:p w:rsidR="00CB1561" w:rsidRDefault="00E52047" w:rsidP="00E52047">
            <w:pPr>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注：1、各评委应认真了解本招标文件和工程有关情况后，做出须自己负责的评审。</w:t>
            </w:r>
          </w:p>
          <w:p w:rsidR="00CB1561" w:rsidRDefault="00E52047" w:rsidP="00E52047">
            <w:pPr>
              <w:spacing w:after="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424AD">
              <w:rPr>
                <w:rFonts w:asciiTheme="minorEastAsia" w:eastAsiaTheme="minorEastAsia" w:hAnsiTheme="minorEastAsia" w:hint="eastAsia"/>
                <w:sz w:val="24"/>
                <w:szCs w:val="24"/>
              </w:rPr>
              <w:t>商务</w:t>
            </w:r>
            <w:r>
              <w:rPr>
                <w:rFonts w:asciiTheme="minorEastAsia" w:eastAsiaTheme="minorEastAsia" w:hAnsiTheme="minorEastAsia" w:hint="eastAsia"/>
                <w:sz w:val="24"/>
                <w:szCs w:val="24"/>
              </w:rPr>
              <w:t>技术标评审标准满分</w:t>
            </w:r>
            <w:bookmarkStart w:id="25" w:name="_GoBack"/>
            <w:bookmarkEnd w:id="25"/>
            <w:r>
              <w:rPr>
                <w:rFonts w:asciiTheme="minorEastAsia" w:eastAsiaTheme="minorEastAsia" w:hAnsiTheme="minorEastAsia" w:hint="eastAsia"/>
                <w:sz w:val="24"/>
                <w:szCs w:val="24"/>
              </w:rPr>
              <w:t>为100分，占总分70%</w:t>
            </w:r>
          </w:p>
          <w:p w:rsidR="00CB1561" w:rsidRDefault="00E52047" w:rsidP="00E52047">
            <w:pPr>
              <w:spacing w:after="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3、投标人</w:t>
            </w:r>
            <w:r w:rsidR="009424AD">
              <w:rPr>
                <w:rFonts w:asciiTheme="minorEastAsia" w:eastAsiaTheme="minorEastAsia" w:hAnsiTheme="minorEastAsia" w:hint="eastAsia"/>
                <w:sz w:val="24"/>
                <w:szCs w:val="24"/>
              </w:rPr>
              <w:t>商务、</w:t>
            </w:r>
            <w:r>
              <w:rPr>
                <w:rFonts w:asciiTheme="minorEastAsia" w:eastAsiaTheme="minorEastAsia" w:hAnsiTheme="minorEastAsia" w:hint="eastAsia"/>
                <w:sz w:val="24"/>
                <w:szCs w:val="24"/>
              </w:rPr>
              <w:t>技术标得分等于去掉评委中最高和最低评分后的算术平均值</w:t>
            </w:r>
            <w:r>
              <w:rPr>
                <w:rFonts w:asciiTheme="minorEastAsia" w:eastAsiaTheme="minorEastAsia" w:hAnsiTheme="minorEastAsia" w:hint="eastAsia"/>
              </w:rPr>
              <w:t>。</w:t>
            </w:r>
          </w:p>
        </w:tc>
      </w:tr>
    </w:tbl>
    <w:p w:rsidR="00CB1561" w:rsidRDefault="00E52047">
      <w:pPr>
        <w:ind w:firstLineChars="250" w:firstLine="600"/>
        <w:rPr>
          <w:rFonts w:asciiTheme="minorEastAsia" w:eastAsiaTheme="minorEastAsia" w:hAnsiTheme="minorEastAsia"/>
          <w:color w:val="000000"/>
          <w:sz w:val="24"/>
          <w:shd w:val="pct10" w:color="auto" w:fill="FFFFFF"/>
        </w:rPr>
      </w:pPr>
      <w:r>
        <w:rPr>
          <w:rFonts w:asciiTheme="minorEastAsia" w:eastAsiaTheme="minorEastAsia" w:hAnsiTheme="minorEastAsia" w:hint="eastAsia"/>
          <w:color w:val="000000"/>
          <w:sz w:val="24"/>
          <w:szCs w:val="30"/>
        </w:rPr>
        <w:t>1）若单价计算的结果与总价不一致，以总价为准修正单价；若用文字表示的数值与用数字表示的数值不一致，以文字表示的数值为准。如果投标单位不接受对其错误的更正，其投标将被拒绝。错误的修正将不得以任何形式改变投标总价和影响最终中标价格。</w:t>
      </w:r>
    </w:p>
    <w:p w:rsidR="00CB1561" w:rsidRDefault="00E52047">
      <w:pPr>
        <w:ind w:firstLine="600"/>
        <w:rPr>
          <w:rFonts w:asciiTheme="minorEastAsia" w:eastAsiaTheme="minorEastAsia" w:hAnsiTheme="minorEastAsia"/>
        </w:rPr>
      </w:pPr>
      <w:r>
        <w:rPr>
          <w:rFonts w:asciiTheme="minorEastAsia" w:eastAsiaTheme="minorEastAsia" w:hAnsiTheme="minorEastAsia" w:hint="eastAsia"/>
          <w:color w:val="000000"/>
          <w:sz w:val="24"/>
        </w:rPr>
        <w:t>2）</w:t>
      </w:r>
      <w:r>
        <w:rPr>
          <w:rFonts w:asciiTheme="minorEastAsia" w:eastAsiaTheme="minorEastAsia" w:hAnsiTheme="minorEastAsia"/>
          <w:color w:val="000000"/>
          <w:sz w:val="24"/>
        </w:rPr>
        <w:t>投标价为符合招标文件技术规格及要求</w:t>
      </w:r>
      <w:r>
        <w:rPr>
          <w:rFonts w:asciiTheme="minorEastAsia" w:eastAsiaTheme="minorEastAsia" w:hAnsiTheme="minorEastAsia" w:hint="eastAsia"/>
          <w:color w:val="000000"/>
          <w:sz w:val="24"/>
        </w:rPr>
        <w:t>报</w:t>
      </w:r>
      <w:r>
        <w:rPr>
          <w:rFonts w:asciiTheme="minorEastAsia" w:eastAsiaTheme="minorEastAsia" w:hAnsiTheme="minorEastAsia"/>
          <w:color w:val="000000"/>
          <w:sz w:val="24"/>
        </w:rPr>
        <w:t>价</w:t>
      </w:r>
      <w:r>
        <w:rPr>
          <w:rFonts w:asciiTheme="minorEastAsia" w:eastAsiaTheme="minorEastAsia" w:hAnsiTheme="minorEastAsia" w:hint="eastAsia"/>
          <w:color w:val="000000"/>
          <w:sz w:val="24"/>
        </w:rPr>
        <w:t>。</w:t>
      </w:r>
    </w:p>
    <w:p w:rsidR="00CB1561" w:rsidRDefault="00E52047">
      <w:pPr>
        <w:tabs>
          <w:tab w:val="left" w:pos="0"/>
        </w:tabs>
        <w:ind w:firstLineChars="200" w:firstLine="480"/>
        <w:rPr>
          <w:rFonts w:ascii="宋体" w:hAnsi="宋体" w:cs="宋体"/>
          <w:sz w:val="24"/>
          <w:szCs w:val="24"/>
        </w:rPr>
      </w:pPr>
      <w:r>
        <w:rPr>
          <w:rFonts w:ascii="宋体" w:hAnsi="宋体" w:hint="eastAsia"/>
          <w:sz w:val="24"/>
          <w:szCs w:val="24"/>
        </w:rPr>
        <w:t>2</w:t>
      </w:r>
      <w:r>
        <w:rPr>
          <w:rFonts w:ascii="宋体" w:hAnsi="宋体" w:hint="eastAsia"/>
          <w:sz w:val="24"/>
          <w:szCs w:val="24"/>
        </w:rPr>
        <w:t>、</w:t>
      </w:r>
      <w:r>
        <w:rPr>
          <w:rFonts w:ascii="宋体" w:hAnsi="宋体" w:cs="宋体" w:hint="eastAsia"/>
          <w:sz w:val="24"/>
          <w:szCs w:val="24"/>
        </w:rPr>
        <w:t>评标委员会将根据政府采购政策支持中小企业政策对最后报价进行价格折扣，折</w:t>
      </w:r>
    </w:p>
    <w:p w:rsidR="00CB1561" w:rsidRDefault="00E52047">
      <w:pPr>
        <w:tabs>
          <w:tab w:val="left" w:pos="0"/>
        </w:tabs>
        <w:rPr>
          <w:rFonts w:ascii="宋体" w:hAnsi="宋体" w:cs="宋体"/>
          <w:sz w:val="24"/>
          <w:szCs w:val="24"/>
        </w:rPr>
      </w:pPr>
      <w:r>
        <w:rPr>
          <w:rFonts w:ascii="宋体" w:hAnsi="宋体" w:cs="宋体" w:hint="eastAsia"/>
          <w:sz w:val="24"/>
          <w:szCs w:val="24"/>
        </w:rPr>
        <w:t>扣的价格将作为评审价格。</w:t>
      </w:r>
      <w:r>
        <w:rPr>
          <w:rFonts w:ascii="宋体" w:hAnsi="宋体" w:cs="宋体" w:hint="eastAsia"/>
          <w:sz w:val="24"/>
          <w:szCs w:val="24"/>
          <w:lang w:val="zh-CN"/>
        </w:rPr>
        <w:t>供应商的评审</w:t>
      </w:r>
      <w:r>
        <w:rPr>
          <w:rFonts w:ascii="宋体" w:hAnsi="宋体" w:hint="eastAsia"/>
          <w:bCs/>
          <w:sz w:val="24"/>
          <w:szCs w:val="24"/>
        </w:rPr>
        <w:t>价格由供应商代表签字确认。</w:t>
      </w:r>
    </w:p>
    <w:p w:rsidR="00CB1561" w:rsidRDefault="00E52047">
      <w:pPr>
        <w:tabs>
          <w:tab w:val="left" w:pos="0"/>
        </w:tabs>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节能产品及环保产品</w:t>
      </w:r>
      <w:r>
        <w:rPr>
          <w:rFonts w:asciiTheme="minorEastAsia" w:eastAsiaTheme="minorEastAsia" w:hAnsiTheme="minorEastAsia" w:hint="eastAsia"/>
          <w:sz w:val="24"/>
          <w:szCs w:val="24"/>
        </w:rPr>
        <w:t>价格折扣比例及方法</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844"/>
        <w:gridCol w:w="1807"/>
        <w:gridCol w:w="7203"/>
      </w:tblGrid>
      <w:tr w:rsidR="00CB1561">
        <w:trPr>
          <w:trHeight w:val="420"/>
        </w:trPr>
        <w:tc>
          <w:tcPr>
            <w:tcW w:w="844" w:type="dxa"/>
            <w:tcBorders>
              <w:top w:val="single" w:sz="4" w:space="0" w:color="auto"/>
            </w:tcBorders>
            <w:vAlign w:val="center"/>
          </w:tcPr>
          <w:p w:rsidR="00CB1561" w:rsidRDefault="00E52047">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07" w:type="dxa"/>
            <w:tcBorders>
              <w:top w:val="single" w:sz="4" w:space="0" w:color="auto"/>
            </w:tcBorders>
            <w:vAlign w:val="center"/>
          </w:tcPr>
          <w:p w:rsidR="00CB1561" w:rsidRDefault="00E52047">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7203" w:type="dxa"/>
            <w:tcBorders>
              <w:top w:val="single" w:sz="4" w:space="0" w:color="auto"/>
            </w:tcBorders>
            <w:vAlign w:val="center"/>
          </w:tcPr>
          <w:p w:rsidR="00CB1561" w:rsidRDefault="00E52047">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折扣比例及方法</w:t>
            </w:r>
          </w:p>
        </w:tc>
      </w:tr>
      <w:tr w:rsidR="00CB1561">
        <w:trPr>
          <w:trHeight w:val="493"/>
        </w:trPr>
        <w:tc>
          <w:tcPr>
            <w:tcW w:w="844" w:type="dxa"/>
            <w:vAlign w:val="center"/>
          </w:tcPr>
          <w:p w:rsidR="00CB1561" w:rsidRDefault="00E52047">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807" w:type="dxa"/>
            <w:vAlign w:val="center"/>
          </w:tcPr>
          <w:p w:rsidR="00CB1561" w:rsidRDefault="00E52047">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节能产品</w:t>
            </w:r>
          </w:p>
        </w:tc>
        <w:tc>
          <w:tcPr>
            <w:tcW w:w="7203" w:type="dxa"/>
            <w:vAlign w:val="center"/>
          </w:tcPr>
          <w:p w:rsidR="00CB1561" w:rsidRDefault="00E52047">
            <w:pPr>
              <w:spacing w:after="0"/>
              <w:rPr>
                <w:rFonts w:asciiTheme="minorEastAsia" w:eastAsiaTheme="minorEastAsia" w:hAnsiTheme="minorEastAsia"/>
                <w:sz w:val="24"/>
                <w:szCs w:val="24"/>
              </w:rPr>
            </w:pPr>
            <w:r>
              <w:rPr>
                <w:rFonts w:asciiTheme="minorEastAsia" w:eastAsiaTheme="minorEastAsia" w:hAnsiTheme="minorEastAsia" w:cs="宋体" w:hint="eastAsia"/>
                <w:sz w:val="24"/>
                <w:szCs w:val="24"/>
              </w:rPr>
              <w:t>折扣金额</w:t>
            </w:r>
            <w:r>
              <w:rPr>
                <w:rFonts w:asciiTheme="minorEastAsia" w:eastAsiaTheme="minorEastAsia" w:hAnsiTheme="minorEastAsia" w:cs="宋体"/>
                <w:sz w:val="24"/>
                <w:szCs w:val="24"/>
              </w:rPr>
              <w:t>=</w:t>
            </w:r>
            <w:r>
              <w:rPr>
                <w:rFonts w:asciiTheme="minorEastAsia" w:eastAsiaTheme="minorEastAsia" w:hAnsiTheme="minorEastAsia" w:hint="eastAsia"/>
                <w:sz w:val="24"/>
                <w:szCs w:val="24"/>
              </w:rPr>
              <w:t>（节能清单部分产品的价格</w:t>
            </w:r>
            <w:r>
              <w:rPr>
                <w:rFonts w:asciiTheme="minorEastAsia" w:eastAsiaTheme="minorEastAsia" w:hAnsiTheme="minorEastAsia"/>
                <w:sz w:val="24"/>
                <w:szCs w:val="24"/>
              </w:rPr>
              <w:t>/</w:t>
            </w:r>
            <w:r>
              <w:rPr>
                <w:rFonts w:asciiTheme="minorEastAsia" w:eastAsiaTheme="minorEastAsia" w:hAnsiTheme="minorEastAsia" w:hint="eastAsia"/>
                <w:sz w:val="24"/>
                <w:szCs w:val="24"/>
              </w:rPr>
              <w:t>首次报价）×</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最后报价</w:t>
            </w:r>
          </w:p>
        </w:tc>
      </w:tr>
      <w:tr w:rsidR="00CB1561">
        <w:trPr>
          <w:trHeight w:val="613"/>
        </w:trPr>
        <w:tc>
          <w:tcPr>
            <w:tcW w:w="844" w:type="dxa"/>
            <w:vAlign w:val="center"/>
          </w:tcPr>
          <w:p w:rsidR="00CB1561" w:rsidRDefault="00E52047">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1807" w:type="dxa"/>
            <w:vAlign w:val="center"/>
          </w:tcPr>
          <w:p w:rsidR="00CB1561" w:rsidRDefault="00E52047">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环保产品</w:t>
            </w:r>
          </w:p>
        </w:tc>
        <w:tc>
          <w:tcPr>
            <w:tcW w:w="7203" w:type="dxa"/>
            <w:vAlign w:val="center"/>
          </w:tcPr>
          <w:p w:rsidR="00CB1561" w:rsidRDefault="00E52047">
            <w:pPr>
              <w:spacing w:after="0"/>
              <w:rPr>
                <w:rFonts w:asciiTheme="minorEastAsia" w:eastAsiaTheme="minorEastAsia" w:hAnsiTheme="minorEastAsia"/>
                <w:sz w:val="24"/>
                <w:szCs w:val="24"/>
              </w:rPr>
            </w:pPr>
            <w:r>
              <w:rPr>
                <w:rFonts w:asciiTheme="minorEastAsia" w:eastAsiaTheme="minorEastAsia" w:hAnsiTheme="minorEastAsia" w:cs="宋体" w:hint="eastAsia"/>
                <w:sz w:val="24"/>
                <w:szCs w:val="24"/>
              </w:rPr>
              <w:t>折扣金额</w:t>
            </w:r>
            <w:r>
              <w:rPr>
                <w:rFonts w:asciiTheme="minorEastAsia" w:eastAsiaTheme="minorEastAsia" w:hAnsiTheme="minorEastAsia" w:cs="宋体"/>
                <w:sz w:val="24"/>
                <w:szCs w:val="24"/>
              </w:rPr>
              <w:t>=</w:t>
            </w:r>
            <w:r>
              <w:rPr>
                <w:rFonts w:asciiTheme="minorEastAsia" w:eastAsiaTheme="minorEastAsia" w:hAnsiTheme="minorEastAsia" w:hint="eastAsia"/>
                <w:sz w:val="24"/>
                <w:szCs w:val="24"/>
              </w:rPr>
              <w:t>（环境清单部分产品的价格</w:t>
            </w:r>
            <w:r>
              <w:rPr>
                <w:rFonts w:asciiTheme="minorEastAsia" w:eastAsiaTheme="minorEastAsia" w:hAnsiTheme="minorEastAsia"/>
                <w:sz w:val="24"/>
                <w:szCs w:val="24"/>
              </w:rPr>
              <w:t>/</w:t>
            </w:r>
            <w:r>
              <w:rPr>
                <w:rFonts w:asciiTheme="minorEastAsia" w:eastAsiaTheme="minorEastAsia" w:hAnsiTheme="minorEastAsia" w:hint="eastAsia"/>
                <w:sz w:val="24"/>
                <w:szCs w:val="24"/>
              </w:rPr>
              <w:t>首次报价）×</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最后报价</w:t>
            </w:r>
          </w:p>
        </w:tc>
      </w:tr>
      <w:tr w:rsidR="00CB1561">
        <w:trPr>
          <w:trHeight w:val="420"/>
        </w:trPr>
        <w:tc>
          <w:tcPr>
            <w:tcW w:w="844" w:type="dxa"/>
            <w:tcBorders>
              <w:bottom w:val="single" w:sz="4" w:space="0" w:color="auto"/>
            </w:tcBorders>
            <w:vAlign w:val="center"/>
          </w:tcPr>
          <w:p w:rsidR="00CB1561" w:rsidRDefault="00E52047">
            <w:pPr>
              <w:spacing w:after="0"/>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1807" w:type="dxa"/>
            <w:tcBorders>
              <w:bottom w:val="single" w:sz="4" w:space="0" w:color="auto"/>
            </w:tcBorders>
            <w:vAlign w:val="center"/>
          </w:tcPr>
          <w:p w:rsidR="00CB1561" w:rsidRDefault="00E52047">
            <w:pPr>
              <w:spacing w:after="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证明材料说明</w:t>
            </w:r>
          </w:p>
        </w:tc>
        <w:tc>
          <w:tcPr>
            <w:tcW w:w="7203" w:type="dxa"/>
            <w:tcBorders>
              <w:bottom w:val="single" w:sz="4" w:space="0" w:color="auto"/>
            </w:tcBorders>
            <w:vAlign w:val="center"/>
          </w:tcPr>
          <w:p w:rsidR="00CB1561" w:rsidRDefault="00E52047">
            <w:pPr>
              <w:spacing w:after="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、须提供</w:t>
            </w:r>
            <w:r>
              <w:rPr>
                <w:rFonts w:asciiTheme="minorEastAsia" w:eastAsiaTheme="minorEastAsia" w:hAnsiTheme="minorEastAsia"/>
                <w:sz w:val="24"/>
                <w:szCs w:val="24"/>
                <w:u w:val="single"/>
              </w:rPr>
              <w:t>22</w:t>
            </w:r>
            <w:r>
              <w:rPr>
                <w:rFonts w:asciiTheme="minorEastAsia" w:eastAsiaTheme="minorEastAsia" w:hAnsiTheme="minorEastAsia" w:hint="eastAsia"/>
                <w:sz w:val="24"/>
                <w:szCs w:val="24"/>
              </w:rPr>
              <w:t>期《节能产品政府采购清单》关于产品当前页的打印件；</w:t>
            </w:r>
          </w:p>
          <w:p w:rsidR="00CB1561" w:rsidRDefault="00E52047">
            <w:pPr>
              <w:spacing w:after="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、须提供</w:t>
            </w:r>
            <w:r>
              <w:rPr>
                <w:rFonts w:asciiTheme="minorEastAsia" w:eastAsiaTheme="minorEastAsia" w:hAnsiTheme="minorEastAsia"/>
                <w:sz w:val="24"/>
                <w:szCs w:val="24"/>
                <w:u w:val="single"/>
              </w:rPr>
              <w:t>20</w:t>
            </w:r>
            <w:r>
              <w:rPr>
                <w:rFonts w:asciiTheme="minorEastAsia" w:eastAsiaTheme="minorEastAsia" w:hAnsiTheme="minorEastAsia" w:hint="eastAsia"/>
                <w:sz w:val="24"/>
                <w:szCs w:val="24"/>
              </w:rPr>
              <w:t>期《环境标志产品政府采购清单》关于产品当前页的打印件；</w:t>
            </w:r>
          </w:p>
        </w:tc>
      </w:tr>
    </w:tbl>
    <w:p w:rsidR="00CB1561" w:rsidRDefault="00E52047">
      <w:pPr>
        <w:tabs>
          <w:tab w:val="left" w:pos="0"/>
        </w:tabs>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说明：如有多种产品符合此项政策时，</w:t>
      </w:r>
      <w:r>
        <w:rPr>
          <w:rFonts w:asciiTheme="minorEastAsia" w:eastAsiaTheme="minorEastAsia" w:hAnsiTheme="minorEastAsia" w:cs="宋体" w:hint="eastAsia"/>
          <w:sz w:val="24"/>
          <w:szCs w:val="24"/>
        </w:rPr>
        <w:t>折扣价格为</w:t>
      </w:r>
      <w:r>
        <w:rPr>
          <w:rFonts w:asciiTheme="minorEastAsia" w:eastAsiaTheme="minorEastAsia" w:hAnsiTheme="minorEastAsia" w:hint="eastAsia"/>
          <w:sz w:val="24"/>
          <w:szCs w:val="24"/>
        </w:rPr>
        <w:t>每种产品的折扣金额汇总。</w:t>
      </w:r>
    </w:p>
    <w:p w:rsidR="00CB1561" w:rsidRDefault="00E52047">
      <w:pPr>
        <w:tabs>
          <w:tab w:val="left" w:pos="0"/>
        </w:tabs>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）中小企业价格折扣比例及方法</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54"/>
      </w:tblGrid>
      <w:tr w:rsidR="00CB1561">
        <w:trPr>
          <w:trHeight w:val="1216"/>
        </w:trPr>
        <w:tc>
          <w:tcPr>
            <w:tcW w:w="9854" w:type="dxa"/>
            <w:tcBorders>
              <w:top w:val="single" w:sz="4" w:space="0" w:color="auto"/>
              <w:bottom w:val="single" w:sz="4" w:space="0" w:color="auto"/>
            </w:tcBorders>
            <w:vAlign w:val="center"/>
          </w:tcPr>
          <w:p w:rsidR="00CB1561" w:rsidRDefault="00E52047">
            <w:pPr>
              <w:spacing w:after="0" w:line="44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根据中华人民共和国财政部、中华人民共和国工业和信息化部《政府采购促进中小企业发展暂行办法》（财库</w:t>
            </w:r>
            <w:r>
              <w:rPr>
                <w:rFonts w:asciiTheme="minorEastAsia" w:eastAsiaTheme="minorEastAsia" w:hAnsiTheme="minorEastAsia"/>
                <w:sz w:val="24"/>
                <w:szCs w:val="24"/>
              </w:rPr>
              <w:t>[2011]181</w:t>
            </w:r>
            <w:r>
              <w:rPr>
                <w:rFonts w:asciiTheme="minorEastAsia" w:eastAsiaTheme="minorEastAsia" w:hAnsiTheme="minorEastAsia" w:hint="eastAsia"/>
                <w:sz w:val="24"/>
                <w:szCs w:val="24"/>
              </w:rPr>
              <w:t>号）文件的规定，</w:t>
            </w:r>
            <w:r>
              <w:rPr>
                <w:rFonts w:asciiTheme="minorEastAsia" w:eastAsiaTheme="minorEastAsia" w:hAnsiTheme="minorEastAsia" w:hint="eastAsia"/>
                <w:bCs/>
                <w:sz w:val="24"/>
                <w:szCs w:val="24"/>
              </w:rPr>
              <w:t>属于中小企业</w:t>
            </w:r>
            <w:r>
              <w:rPr>
                <w:rFonts w:asciiTheme="minorEastAsia" w:eastAsiaTheme="minorEastAsia" w:hAnsiTheme="minorEastAsia" w:hint="eastAsia"/>
                <w:sz w:val="24"/>
                <w:szCs w:val="24"/>
              </w:rPr>
              <w:t>评审优惠内容及幅度如下：</w:t>
            </w:r>
          </w:p>
          <w:p w:rsidR="00CB1561" w:rsidRDefault="00E52047">
            <w:pPr>
              <w:spacing w:after="0" w:line="440" w:lineRule="exact"/>
              <w:ind w:firstLineChars="100" w:firstLine="241"/>
              <w:rPr>
                <w:rFonts w:asciiTheme="minorEastAsia" w:eastAsiaTheme="minorEastAsia" w:hAnsiTheme="minorEastAsia"/>
                <w:sz w:val="24"/>
                <w:szCs w:val="24"/>
              </w:rPr>
            </w:pPr>
            <w:r>
              <w:rPr>
                <w:rFonts w:asciiTheme="minorEastAsia" w:eastAsiaTheme="minorEastAsia" w:hAnsiTheme="minorEastAsia" w:hint="eastAsia"/>
                <w:b/>
                <w:sz w:val="24"/>
                <w:szCs w:val="24"/>
              </w:rPr>
              <w:t>（一）</w:t>
            </w:r>
            <w:r>
              <w:rPr>
                <w:rFonts w:asciiTheme="minorEastAsia" w:eastAsiaTheme="minorEastAsia" w:hAnsiTheme="minorEastAsia" w:hint="eastAsia"/>
                <w:sz w:val="24"/>
                <w:szCs w:val="24"/>
              </w:rPr>
              <w:t>中小企业（含中型、小型、微型企业）应当</w:t>
            </w:r>
            <w:r>
              <w:rPr>
                <w:rFonts w:asciiTheme="minorEastAsia" w:eastAsiaTheme="minorEastAsia" w:hAnsiTheme="minorEastAsia" w:hint="eastAsia"/>
                <w:b/>
                <w:sz w:val="24"/>
                <w:szCs w:val="24"/>
              </w:rPr>
              <w:t>同时符合</w:t>
            </w:r>
            <w:r>
              <w:rPr>
                <w:rFonts w:asciiTheme="minorEastAsia" w:eastAsiaTheme="minorEastAsia" w:hAnsiTheme="minorEastAsia" w:hint="eastAsia"/>
                <w:sz w:val="24"/>
                <w:szCs w:val="24"/>
              </w:rPr>
              <w:t>以下条件：</w:t>
            </w:r>
          </w:p>
          <w:p w:rsidR="00CB1561" w:rsidRDefault="00E52047">
            <w:pPr>
              <w:pStyle w:val="2934"/>
              <w:spacing w:line="440" w:lineRule="exact"/>
              <w:ind w:leftChars="403" w:left="887"/>
              <w:rPr>
                <w:rFonts w:asciiTheme="minorEastAsia" w:eastAsiaTheme="minorEastAsia" w:hAnsiTheme="minorEastAsia"/>
                <w:sz w:val="24"/>
              </w:rPr>
            </w:pPr>
            <w:r>
              <w:rPr>
                <w:rFonts w:asciiTheme="minorEastAsia" w:eastAsiaTheme="minorEastAsia" w:hAnsiTheme="minorEastAsia" w:hint="eastAsia"/>
                <w:sz w:val="24"/>
              </w:rPr>
              <w:t>①符合中小企业划分标准（按《关于印发中小企业划型标准规定的通知》（工信部联企业〔</w:t>
            </w:r>
            <w:r>
              <w:rPr>
                <w:rFonts w:asciiTheme="minorEastAsia" w:eastAsiaTheme="minorEastAsia" w:hAnsiTheme="minorEastAsia"/>
                <w:sz w:val="24"/>
              </w:rPr>
              <w:t>2011</w:t>
            </w:r>
            <w:r>
              <w:rPr>
                <w:rFonts w:asciiTheme="minorEastAsia" w:eastAsiaTheme="minorEastAsia" w:hAnsiTheme="minorEastAsia" w:hint="eastAsia"/>
                <w:sz w:val="24"/>
              </w:rPr>
              <w:t>〕</w:t>
            </w:r>
            <w:r>
              <w:rPr>
                <w:rFonts w:asciiTheme="minorEastAsia" w:eastAsiaTheme="minorEastAsia" w:hAnsiTheme="minorEastAsia"/>
                <w:sz w:val="24"/>
              </w:rPr>
              <w:t>300</w:t>
            </w:r>
            <w:r>
              <w:rPr>
                <w:rFonts w:asciiTheme="minorEastAsia" w:eastAsiaTheme="minorEastAsia" w:hAnsiTheme="minorEastAsia" w:hint="eastAsia"/>
                <w:sz w:val="24"/>
              </w:rPr>
              <w:t>号）执行）；</w:t>
            </w:r>
          </w:p>
          <w:p w:rsidR="00CB1561" w:rsidRDefault="00E52047">
            <w:pPr>
              <w:pStyle w:val="2934"/>
              <w:spacing w:line="440" w:lineRule="exact"/>
              <w:ind w:leftChars="403" w:left="887"/>
              <w:rPr>
                <w:rFonts w:asciiTheme="minorEastAsia" w:eastAsiaTheme="minorEastAsia" w:hAnsiTheme="minorEastAsia"/>
                <w:sz w:val="24"/>
              </w:rPr>
            </w:pPr>
            <w:r>
              <w:rPr>
                <w:rFonts w:asciiTheme="minorEastAsia" w:eastAsiaTheme="minorEastAsia" w:hAnsiTheme="minorEastAsia" w:hint="eastAsia"/>
                <w:sz w:val="24"/>
              </w:rPr>
              <w:t>②提供本企业制造的货物、承担的项目或者服务，或者提供其他中小企业制造的货物。本项所称货物不包括使用大型企业注册商标的货物；</w:t>
            </w:r>
          </w:p>
          <w:p w:rsidR="00CB1561" w:rsidRDefault="00E52047">
            <w:pPr>
              <w:pStyle w:val="2934"/>
              <w:spacing w:line="440" w:lineRule="exact"/>
              <w:ind w:leftChars="403" w:left="887"/>
              <w:rPr>
                <w:rFonts w:asciiTheme="minorEastAsia" w:eastAsiaTheme="minorEastAsia" w:hAnsiTheme="minorEastAsia"/>
                <w:sz w:val="24"/>
              </w:rPr>
            </w:pPr>
            <w:r>
              <w:rPr>
                <w:rFonts w:asciiTheme="minorEastAsia" w:eastAsiaTheme="minorEastAsia" w:hAnsiTheme="minorEastAsia" w:hint="eastAsia"/>
                <w:sz w:val="24"/>
              </w:rPr>
              <w:t>③小型、微型企业提供中型企业制造的货物的，视同为中型企业。</w:t>
            </w:r>
          </w:p>
          <w:p w:rsidR="00CB1561" w:rsidRDefault="00E52047">
            <w:pPr>
              <w:spacing w:after="0" w:line="440" w:lineRule="exact"/>
              <w:ind w:firstLineChars="150" w:firstLine="361"/>
              <w:rPr>
                <w:rFonts w:asciiTheme="minorEastAsia" w:eastAsiaTheme="minorEastAsia" w:hAnsiTheme="minorEastAsia"/>
                <w:sz w:val="24"/>
                <w:szCs w:val="24"/>
              </w:rPr>
            </w:pPr>
            <w:r>
              <w:rPr>
                <w:rFonts w:asciiTheme="minorEastAsia" w:eastAsiaTheme="minorEastAsia" w:hAnsiTheme="minorEastAsia" w:hint="eastAsia"/>
                <w:b/>
                <w:sz w:val="24"/>
                <w:szCs w:val="24"/>
              </w:rPr>
              <w:t>（二）</w:t>
            </w:r>
            <w:r>
              <w:rPr>
                <w:rFonts w:asciiTheme="minorEastAsia" w:eastAsiaTheme="minorEastAsia" w:hAnsiTheme="minorEastAsia" w:hint="eastAsia"/>
                <w:sz w:val="24"/>
                <w:szCs w:val="24"/>
              </w:rPr>
              <w:t>价格扣除办法：</w:t>
            </w:r>
          </w:p>
          <w:p w:rsidR="00CB1561" w:rsidRDefault="00E52047">
            <w:pPr>
              <w:pStyle w:val="2934"/>
              <w:spacing w:line="440" w:lineRule="exact"/>
              <w:ind w:leftChars="313" w:left="689" w:firstLineChars="100" w:firstLine="240"/>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1 \* GB3 </w:instrText>
            </w:r>
            <w:r>
              <w:rPr>
                <w:rFonts w:asciiTheme="minorEastAsia" w:eastAsiaTheme="minorEastAsia" w:hAnsiTheme="minorEastAsia"/>
                <w:sz w:val="24"/>
              </w:rPr>
              <w:fldChar w:fldCharType="separate"/>
            </w:r>
            <w:r>
              <w:rPr>
                <w:rFonts w:asciiTheme="minorEastAsia" w:eastAsiaTheme="minorEastAsia" w:hAnsiTheme="minorEastAsia" w:hint="eastAsia"/>
                <w:sz w:val="24"/>
              </w:rPr>
              <w:t>①</w:t>
            </w:r>
            <w:r>
              <w:rPr>
                <w:rFonts w:asciiTheme="minorEastAsia" w:eastAsiaTheme="minorEastAsia" w:hAnsiTheme="minorEastAsia"/>
                <w:sz w:val="24"/>
              </w:rPr>
              <w:fldChar w:fldCharType="end"/>
            </w:r>
            <w:r>
              <w:rPr>
                <w:rFonts w:asciiTheme="minorEastAsia" w:eastAsiaTheme="minorEastAsia" w:hAnsiTheme="minorEastAsia" w:hint="eastAsia"/>
                <w:sz w:val="24"/>
              </w:rPr>
              <w:t>对于非专门面向中小企业的项目，对小型和微型企业（或联合体各方均为小型、</w:t>
            </w:r>
          </w:p>
          <w:p w:rsidR="00CB1561" w:rsidRDefault="00E52047">
            <w:pPr>
              <w:pStyle w:val="2934"/>
              <w:spacing w:line="440" w:lineRule="exact"/>
              <w:rPr>
                <w:rFonts w:asciiTheme="minorEastAsia" w:eastAsiaTheme="minorEastAsia" w:hAnsiTheme="minorEastAsia"/>
                <w:sz w:val="24"/>
              </w:rPr>
            </w:pPr>
            <w:r>
              <w:rPr>
                <w:rFonts w:asciiTheme="minorEastAsia" w:eastAsiaTheme="minorEastAsia" w:hAnsiTheme="minorEastAsia" w:hint="eastAsia"/>
                <w:sz w:val="24"/>
              </w:rPr>
              <w:t>微型企业的，残疾人福利性单位、监狱企业视为小微企业）产品的价格给予</w:t>
            </w:r>
            <w:r>
              <w:rPr>
                <w:rFonts w:asciiTheme="minorEastAsia" w:eastAsiaTheme="minorEastAsia" w:hAnsiTheme="minorEastAsia"/>
                <w:sz w:val="24"/>
              </w:rPr>
              <w:t>6%</w:t>
            </w:r>
            <w:r>
              <w:rPr>
                <w:rFonts w:asciiTheme="minorEastAsia" w:eastAsiaTheme="minorEastAsia" w:hAnsiTheme="minorEastAsia" w:hint="eastAsia"/>
                <w:sz w:val="24"/>
              </w:rPr>
              <w:t>的扣除，用扣除后的价格参与价格的评审。</w:t>
            </w:r>
          </w:p>
          <w:p w:rsidR="00CB1561" w:rsidRDefault="00E52047">
            <w:pPr>
              <w:spacing w:after="0" w:line="440" w:lineRule="exact"/>
              <w:ind w:firstLineChars="150" w:firstLine="361"/>
              <w:rPr>
                <w:rFonts w:asciiTheme="minorEastAsia" w:eastAsiaTheme="minorEastAsia" w:hAnsiTheme="minorEastAsia"/>
                <w:sz w:val="24"/>
                <w:szCs w:val="24"/>
              </w:rPr>
            </w:pPr>
            <w:r>
              <w:rPr>
                <w:rFonts w:asciiTheme="minorEastAsia" w:eastAsiaTheme="minorEastAsia" w:hAnsiTheme="minorEastAsia" w:hint="eastAsia"/>
                <w:b/>
                <w:sz w:val="24"/>
                <w:szCs w:val="24"/>
              </w:rPr>
              <w:t>（三）</w:t>
            </w:r>
            <w:r>
              <w:rPr>
                <w:rFonts w:asciiTheme="minorEastAsia" w:eastAsiaTheme="minorEastAsia" w:hAnsiTheme="minorEastAsia" w:hint="eastAsia"/>
                <w:sz w:val="24"/>
                <w:szCs w:val="24"/>
              </w:rPr>
              <w:t>小型和微型企业适用价格扣除办法时应提供的相关资料：</w:t>
            </w:r>
          </w:p>
          <w:p w:rsidR="00CB1561" w:rsidRDefault="00E52047">
            <w:pPr>
              <w:pStyle w:val="2934"/>
              <w:spacing w:line="440" w:lineRule="exact"/>
              <w:ind w:left="840"/>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 1 \* GB3 </w:instrText>
            </w:r>
            <w:r>
              <w:rPr>
                <w:rFonts w:asciiTheme="minorEastAsia" w:eastAsiaTheme="minorEastAsia" w:hAnsiTheme="minorEastAsia"/>
                <w:sz w:val="24"/>
              </w:rPr>
              <w:fldChar w:fldCharType="separate"/>
            </w:r>
            <w:r>
              <w:rPr>
                <w:rFonts w:asciiTheme="minorEastAsia" w:eastAsiaTheme="minorEastAsia" w:hAnsiTheme="minorEastAsia" w:hint="eastAsia"/>
                <w:sz w:val="24"/>
              </w:rPr>
              <w:t>①</w:t>
            </w:r>
            <w:r>
              <w:rPr>
                <w:rFonts w:asciiTheme="minorEastAsia" w:eastAsiaTheme="minorEastAsia" w:hAnsiTheme="minorEastAsia"/>
                <w:sz w:val="24"/>
              </w:rPr>
              <w:fldChar w:fldCharType="end"/>
            </w:r>
            <w:r>
              <w:rPr>
                <w:rFonts w:asciiTheme="minorEastAsia" w:eastAsiaTheme="minorEastAsia" w:hAnsiTheme="minorEastAsia" w:hint="eastAsia"/>
                <w:sz w:val="24"/>
              </w:rPr>
              <w:t>、供应商《中小企业声明函》或残疾人福利性单位声明函。</w:t>
            </w:r>
          </w:p>
          <w:p w:rsidR="00CB1561" w:rsidRDefault="00E52047">
            <w:pPr>
              <w:pStyle w:val="2934"/>
              <w:spacing w:line="440" w:lineRule="exact"/>
              <w:ind w:left="840"/>
              <w:rPr>
                <w:rFonts w:asciiTheme="minorEastAsia" w:eastAsiaTheme="minorEastAsia" w:hAnsiTheme="minorEastAsia"/>
                <w:sz w:val="24"/>
              </w:rPr>
            </w:pPr>
            <w:r>
              <w:rPr>
                <w:rFonts w:asciiTheme="minorEastAsia" w:eastAsiaTheme="minorEastAsia" w:hAnsiTheme="minorEastAsia" w:hint="eastAsia"/>
                <w:sz w:val="24"/>
              </w:rPr>
              <w:t>②、供应商应提供其属地主管部门出具的证明函；</w:t>
            </w:r>
          </w:p>
          <w:p w:rsidR="00CB1561" w:rsidRDefault="00E52047">
            <w:pPr>
              <w:pStyle w:val="2934"/>
              <w:spacing w:line="440" w:lineRule="exact"/>
              <w:ind w:left="1200" w:hanging="360"/>
              <w:rPr>
                <w:rFonts w:asciiTheme="minorEastAsia" w:eastAsiaTheme="minorEastAsia" w:hAnsiTheme="minorEastAsia"/>
                <w:sz w:val="24"/>
              </w:rPr>
            </w:pPr>
            <w:r>
              <w:rPr>
                <w:rFonts w:asciiTheme="minorEastAsia" w:eastAsiaTheme="minorEastAsia" w:hAnsiTheme="minorEastAsia" w:hint="eastAsia"/>
                <w:sz w:val="24"/>
              </w:rPr>
              <w:t>③、供应商应提供产品生产厂家的属地主管部门出具的证明函；</w:t>
            </w:r>
          </w:p>
          <w:p w:rsidR="00CB1561" w:rsidRDefault="00E52047">
            <w:pPr>
              <w:pStyle w:val="2934"/>
              <w:spacing w:line="440" w:lineRule="exact"/>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bl>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pPr>
        <w:spacing w:line="220" w:lineRule="atLeast"/>
        <w:rPr>
          <w:rFonts w:asciiTheme="minorEastAsia" w:eastAsiaTheme="minorEastAsia" w:hAnsiTheme="minorEastAsia"/>
        </w:rPr>
      </w:pPr>
    </w:p>
    <w:p w:rsidR="00CB1561" w:rsidRDefault="00CB1561" w:rsidP="00E52047">
      <w:pPr>
        <w:spacing w:after="0"/>
        <w:ind w:firstLineChars="295" w:firstLine="812"/>
        <w:rPr>
          <w:rFonts w:asciiTheme="minorEastAsia" w:eastAsiaTheme="minorEastAsia" w:hAnsiTheme="minorEastAsia" w:cs="Arial"/>
          <w:b/>
          <w:spacing w:val="-6"/>
          <w:sz w:val="28"/>
          <w:szCs w:val="28"/>
        </w:rPr>
      </w:pPr>
    </w:p>
    <w:p w:rsidR="00CB1561" w:rsidRDefault="00CB1561" w:rsidP="00E52047">
      <w:pPr>
        <w:spacing w:after="0"/>
        <w:ind w:firstLineChars="295" w:firstLine="812"/>
        <w:rPr>
          <w:rFonts w:asciiTheme="minorEastAsia" w:eastAsiaTheme="minorEastAsia" w:hAnsiTheme="minorEastAsia" w:cs="Arial"/>
          <w:b/>
          <w:spacing w:val="-6"/>
          <w:sz w:val="28"/>
          <w:szCs w:val="28"/>
        </w:rPr>
      </w:pPr>
    </w:p>
    <w:p w:rsidR="00CB1561" w:rsidRDefault="00CB1561" w:rsidP="00E52047">
      <w:pPr>
        <w:spacing w:after="0"/>
        <w:ind w:firstLineChars="295" w:firstLine="812"/>
        <w:rPr>
          <w:rFonts w:asciiTheme="minorEastAsia" w:eastAsiaTheme="minorEastAsia" w:hAnsiTheme="minorEastAsia" w:cs="Arial"/>
          <w:b/>
          <w:spacing w:val="-6"/>
          <w:sz w:val="28"/>
          <w:szCs w:val="28"/>
        </w:rPr>
      </w:pPr>
    </w:p>
    <w:p w:rsidR="00CB1561" w:rsidRDefault="00CB1561" w:rsidP="00E52047">
      <w:pPr>
        <w:spacing w:after="0"/>
        <w:ind w:firstLineChars="295" w:firstLine="812"/>
        <w:rPr>
          <w:rFonts w:asciiTheme="minorEastAsia" w:eastAsiaTheme="minorEastAsia" w:hAnsiTheme="minorEastAsia" w:cs="Arial"/>
          <w:b/>
          <w:spacing w:val="-6"/>
          <w:sz w:val="28"/>
          <w:szCs w:val="28"/>
        </w:rPr>
      </w:pPr>
    </w:p>
    <w:p w:rsidR="00CB1561" w:rsidRDefault="00CB1561">
      <w:pPr>
        <w:spacing w:line="220" w:lineRule="atLeast"/>
        <w:rPr>
          <w:rFonts w:asciiTheme="minorEastAsia" w:eastAsiaTheme="minorEastAsia" w:hAnsiTheme="minorEastAsia"/>
        </w:rPr>
      </w:pPr>
    </w:p>
    <w:sectPr w:rsidR="00CB1561">
      <w:pgSz w:w="11906" w:h="16838"/>
      <w:pgMar w:top="1134" w:right="1134" w:bottom="1134" w:left="1134" w:header="851" w:footer="992" w:gutter="0"/>
      <w:pgNumType w:start="1"/>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64" w:rsidRDefault="00B67764">
      <w:pPr>
        <w:spacing w:after="0"/>
      </w:pPr>
      <w:r>
        <w:separator/>
      </w:r>
    </w:p>
  </w:endnote>
  <w:endnote w:type="continuationSeparator" w:id="0">
    <w:p w:rsidR="00B67764" w:rsidRDefault="00B67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7" w:rsidRDefault="00E52047">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52047" w:rsidRDefault="00E52047">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7" w:rsidRDefault="00E52047">
    <w:pPr>
      <w:pStyle w:val="aa"/>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7" w:rsidRDefault="00E52047">
    <w:pPr>
      <w:pStyle w:val="aa"/>
      <w:framePr w:wrap="around" w:vAnchor="text" w:hAnchor="margin" w:xAlign="center" w:y="1"/>
      <w:ind w:right="360" w:firstLine="360"/>
      <w:rPr>
        <w:rStyle w:val="ad"/>
      </w:rPr>
    </w:pPr>
    <w:r>
      <w:rPr>
        <w:rStyle w:val="ad"/>
        <w:rFonts w:hint="eastAsia"/>
      </w:rPr>
      <w:t>第</w:t>
    </w:r>
    <w:r>
      <w:rPr>
        <w:rStyle w:val="ad"/>
      </w:rPr>
      <w:fldChar w:fldCharType="begin"/>
    </w:r>
    <w:r>
      <w:rPr>
        <w:rStyle w:val="ad"/>
      </w:rPr>
      <w:instrText xml:space="preserve"> PAGE </w:instrText>
    </w:r>
    <w:r>
      <w:rPr>
        <w:rStyle w:val="ad"/>
      </w:rPr>
      <w:fldChar w:fldCharType="separate"/>
    </w:r>
    <w:r w:rsidR="009424AD">
      <w:rPr>
        <w:rStyle w:val="ad"/>
        <w:noProof/>
      </w:rPr>
      <w:t>46</w:t>
    </w:r>
    <w:r>
      <w:rPr>
        <w:rStyle w:val="ad"/>
      </w:rPr>
      <w:fldChar w:fldCharType="end"/>
    </w:r>
    <w:r>
      <w:rPr>
        <w:rStyle w:val="ad"/>
        <w:rFonts w:hint="eastAsia"/>
      </w:rPr>
      <w:t>页</w:t>
    </w:r>
  </w:p>
  <w:p w:rsidR="00E52047" w:rsidRDefault="00E52047">
    <w:pPr>
      <w:pStyle w:val="aa"/>
      <w:ind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64" w:rsidRDefault="00B67764">
      <w:pPr>
        <w:spacing w:after="0"/>
      </w:pPr>
      <w:r>
        <w:separator/>
      </w:r>
    </w:p>
  </w:footnote>
  <w:footnote w:type="continuationSeparator" w:id="0">
    <w:p w:rsidR="00B67764" w:rsidRDefault="00B677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7" w:rsidRDefault="00E52047">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47" w:rsidRDefault="00E5204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E52047" w:rsidRDefault="00E52047">
    <w:pPr>
      <w:pStyle w:val="ab"/>
      <w:jc w:val="right"/>
      <w:rPr>
        <w:rFonts w:ascii="宋体" w:hAnsi="宋体"/>
        <w:b/>
        <w:sz w:val="21"/>
        <w:szCs w:val="21"/>
      </w:rPr>
    </w:pPr>
    <w:r>
      <w:rPr>
        <w:rFonts w:ascii="宋体" w:hAnsi="宋体" w:hint="eastAsia"/>
        <w:b/>
        <w:sz w:val="21"/>
        <w:szCs w:val="21"/>
      </w:rPr>
      <w:t>新疆</w:t>
    </w:r>
    <w:proofErr w:type="gramStart"/>
    <w:r>
      <w:rPr>
        <w:rFonts w:ascii="宋体" w:hAnsi="宋体" w:hint="eastAsia"/>
        <w:b/>
        <w:sz w:val="21"/>
        <w:szCs w:val="21"/>
      </w:rPr>
      <w:t>同孚招投标</w:t>
    </w:r>
    <w:proofErr w:type="gramEnd"/>
    <w:r>
      <w:rPr>
        <w:rFonts w:ascii="宋体" w:hAnsi="宋体" w:hint="eastAsia"/>
        <w:b/>
        <w:sz w:val="21"/>
        <w:szCs w:val="21"/>
      </w:rPr>
      <w:t>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55BD0"/>
    <w:multiLevelType w:val="singleLevel"/>
    <w:tmpl w:val="C6855BD0"/>
    <w:lvl w:ilvl="0">
      <w:start w:val="1"/>
      <w:numFmt w:val="decimal"/>
      <w:suff w:val="nothing"/>
      <w:lvlText w:val="（%1）"/>
      <w:lvlJc w:val="left"/>
    </w:lvl>
  </w:abstractNum>
  <w:abstractNum w:abstractNumId="1">
    <w:nsid w:val="E006AA80"/>
    <w:multiLevelType w:val="singleLevel"/>
    <w:tmpl w:val="E006AA80"/>
    <w:lvl w:ilvl="0">
      <w:start w:val="1"/>
      <w:numFmt w:val="decimal"/>
      <w:suff w:val="nothing"/>
      <w:lvlText w:val="%1）"/>
      <w:lvlJc w:val="left"/>
    </w:lvl>
  </w:abstractNum>
  <w:abstractNum w:abstractNumId="2">
    <w:nsid w:val="F75A8DA0"/>
    <w:multiLevelType w:val="singleLevel"/>
    <w:tmpl w:val="F75A8DA0"/>
    <w:lvl w:ilvl="0">
      <w:start w:val="2"/>
      <w:numFmt w:val="decimal"/>
      <w:suff w:val="nothing"/>
      <w:lvlText w:val="（%1）"/>
      <w:lvlJc w:val="left"/>
    </w:lvl>
  </w:abstractNum>
  <w:abstractNum w:abstractNumId="3">
    <w:nsid w:val="15812A10"/>
    <w:multiLevelType w:val="multilevel"/>
    <w:tmpl w:val="15812A10"/>
    <w:lvl w:ilvl="0">
      <w:start w:val="1"/>
      <w:numFmt w:val="upperLetter"/>
      <w:pStyle w:val="1"/>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9F15C3"/>
    <w:multiLevelType w:val="multilevel"/>
    <w:tmpl w:val="219F15C3"/>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4B8F68CF"/>
    <w:multiLevelType w:val="multilevel"/>
    <w:tmpl w:val="4B8F68C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11E2E1F"/>
    <w:multiLevelType w:val="multilevel"/>
    <w:tmpl w:val="511E2E1F"/>
    <w:lvl w:ilvl="0">
      <w:start w:val="25"/>
      <w:numFmt w:val="decimal"/>
      <w:pStyle w:val="10"/>
      <w:lvlText w:val="%1"/>
      <w:lvlJc w:val="left"/>
      <w:pPr>
        <w:tabs>
          <w:tab w:val="left" w:pos="480"/>
        </w:tabs>
        <w:ind w:left="480" w:hanging="480"/>
      </w:pPr>
      <w:rPr>
        <w:rFonts w:hint="default"/>
      </w:rPr>
    </w:lvl>
    <w:lvl w:ilvl="1">
      <w:start w:val="6"/>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nsid w:val="7B0DA579"/>
    <w:multiLevelType w:val="singleLevel"/>
    <w:tmpl w:val="7B0DA579"/>
    <w:lvl w:ilvl="0">
      <w:start w:val="2"/>
      <w:numFmt w:val="decimal"/>
      <w:suff w:val="nothing"/>
      <w:lvlText w:val="（%1）"/>
      <w:lvlJc w:val="left"/>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C14DF"/>
    <w:rsid w:val="00196AF9"/>
    <w:rsid w:val="00217F50"/>
    <w:rsid w:val="00231EB3"/>
    <w:rsid w:val="002540FC"/>
    <w:rsid w:val="0029733D"/>
    <w:rsid w:val="00323B43"/>
    <w:rsid w:val="00352787"/>
    <w:rsid w:val="00390E2D"/>
    <w:rsid w:val="003A09A8"/>
    <w:rsid w:val="003D37D8"/>
    <w:rsid w:val="003F45FC"/>
    <w:rsid w:val="00400D04"/>
    <w:rsid w:val="0041674B"/>
    <w:rsid w:val="00421311"/>
    <w:rsid w:val="00426133"/>
    <w:rsid w:val="004358AB"/>
    <w:rsid w:val="00475432"/>
    <w:rsid w:val="00490411"/>
    <w:rsid w:val="004E6208"/>
    <w:rsid w:val="005829FA"/>
    <w:rsid w:val="005D6CEA"/>
    <w:rsid w:val="005E0898"/>
    <w:rsid w:val="006659D9"/>
    <w:rsid w:val="006900C3"/>
    <w:rsid w:val="006A29DA"/>
    <w:rsid w:val="006D311C"/>
    <w:rsid w:val="006E10A2"/>
    <w:rsid w:val="00736A4C"/>
    <w:rsid w:val="00797A53"/>
    <w:rsid w:val="007B1495"/>
    <w:rsid w:val="00816FAF"/>
    <w:rsid w:val="008221C0"/>
    <w:rsid w:val="0084462B"/>
    <w:rsid w:val="00872D8A"/>
    <w:rsid w:val="00887660"/>
    <w:rsid w:val="008A11B0"/>
    <w:rsid w:val="008A160A"/>
    <w:rsid w:val="008B559E"/>
    <w:rsid w:val="008B7726"/>
    <w:rsid w:val="008C6F36"/>
    <w:rsid w:val="008F2AAE"/>
    <w:rsid w:val="009424AD"/>
    <w:rsid w:val="009814A0"/>
    <w:rsid w:val="009A02EB"/>
    <w:rsid w:val="009A6297"/>
    <w:rsid w:val="00A2441B"/>
    <w:rsid w:val="00B0248A"/>
    <w:rsid w:val="00B25513"/>
    <w:rsid w:val="00B67764"/>
    <w:rsid w:val="00C51944"/>
    <w:rsid w:val="00C7188F"/>
    <w:rsid w:val="00CB1561"/>
    <w:rsid w:val="00CE3850"/>
    <w:rsid w:val="00D05CE7"/>
    <w:rsid w:val="00D14DFE"/>
    <w:rsid w:val="00D31D50"/>
    <w:rsid w:val="00D52E5F"/>
    <w:rsid w:val="00D5738A"/>
    <w:rsid w:val="00DC6B5E"/>
    <w:rsid w:val="00E52047"/>
    <w:rsid w:val="00ED3CE5"/>
    <w:rsid w:val="00F07A8B"/>
    <w:rsid w:val="00F36369"/>
    <w:rsid w:val="00FF4D07"/>
    <w:rsid w:val="03104482"/>
    <w:rsid w:val="0366188D"/>
    <w:rsid w:val="0740486E"/>
    <w:rsid w:val="08C615DE"/>
    <w:rsid w:val="1B8C4562"/>
    <w:rsid w:val="1F23119B"/>
    <w:rsid w:val="21404870"/>
    <w:rsid w:val="21A740DD"/>
    <w:rsid w:val="277B42CD"/>
    <w:rsid w:val="2926092D"/>
    <w:rsid w:val="310549B2"/>
    <w:rsid w:val="4323683F"/>
    <w:rsid w:val="442F450A"/>
    <w:rsid w:val="4B2A7B08"/>
    <w:rsid w:val="4D1719A6"/>
    <w:rsid w:val="567F417B"/>
    <w:rsid w:val="61BC2AFE"/>
    <w:rsid w:val="62AA490D"/>
    <w:rsid w:val="646D4EDF"/>
    <w:rsid w:val="689F6346"/>
    <w:rsid w:val="69890A38"/>
    <w:rsid w:val="6B560532"/>
    <w:rsid w:val="6E0D6F64"/>
    <w:rsid w:val="71D94237"/>
    <w:rsid w:val="7CFD4D16"/>
    <w:rsid w:val="7EB1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qFormat/>
    <w:pPr>
      <w:keepNext/>
      <w:widowControl w:val="0"/>
      <w:numPr>
        <w:numId w:val="1"/>
      </w:numPr>
      <w:adjustRightInd/>
      <w:snapToGrid/>
      <w:spacing w:after="0"/>
      <w:jc w:val="both"/>
      <w:outlineLvl w:val="0"/>
    </w:pPr>
    <w:rPr>
      <w:rFonts w:ascii="Times New Roman" w:eastAsia="宋体" w:hAnsi="Times New Roman" w:cs="Times New Roman"/>
      <w:b/>
      <w:kern w:val="2"/>
      <w:sz w:val="21"/>
      <w:szCs w:val="20"/>
    </w:rPr>
  </w:style>
  <w:style w:type="paragraph" w:styleId="2">
    <w:name w:val="heading 2"/>
    <w:basedOn w:val="a"/>
    <w:next w:val="a"/>
    <w:link w:val="2Char"/>
    <w:qFormat/>
    <w:pPr>
      <w:keepNext/>
      <w:keepLines/>
      <w:widowControl w:val="0"/>
      <w:adjustRightInd/>
      <w:snapToGrid/>
      <w:spacing w:before="260" w:after="260" w:line="416" w:lineRule="auto"/>
      <w:jc w:val="both"/>
      <w:outlineLvl w:val="1"/>
    </w:pPr>
    <w:rPr>
      <w:rFonts w:ascii="Arial Black" w:eastAsia="黑体" w:hAnsi="Arial Black" w:cs="Times New Roman"/>
      <w:b/>
      <w:bCs/>
      <w:kern w:val="2"/>
      <w:sz w:val="32"/>
      <w:szCs w:val="32"/>
    </w:rPr>
  </w:style>
  <w:style w:type="paragraph" w:styleId="3">
    <w:name w:val="heading 3"/>
    <w:basedOn w:val="a"/>
    <w:next w:val="a"/>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adjustRightInd/>
      <w:snapToGrid/>
      <w:spacing w:after="0"/>
      <w:ind w:firstLine="420"/>
      <w:jc w:val="both"/>
    </w:pPr>
    <w:rPr>
      <w:rFonts w:ascii="Times New Roman" w:eastAsia="宋体" w:hAnsi="Times New Roman" w:cs="Times New Roman"/>
      <w:kern w:val="2"/>
      <w:sz w:val="21"/>
      <w:szCs w:val="20"/>
    </w:rPr>
  </w:style>
  <w:style w:type="paragraph" w:styleId="a4">
    <w:name w:val="Document Map"/>
    <w:basedOn w:val="a"/>
    <w:link w:val="Char"/>
    <w:semiHidden/>
    <w:qFormat/>
    <w:pPr>
      <w:widowControl w:val="0"/>
      <w:shd w:val="clear" w:color="auto" w:fill="000080"/>
      <w:adjustRightInd/>
      <w:snapToGrid/>
      <w:spacing w:after="0"/>
      <w:jc w:val="both"/>
    </w:pPr>
    <w:rPr>
      <w:rFonts w:ascii="Times New Roman" w:eastAsia="宋体" w:hAnsi="Times New Roman" w:cs="Times New Roman"/>
      <w:kern w:val="2"/>
      <w:sz w:val="21"/>
      <w:szCs w:val="20"/>
    </w:rPr>
  </w:style>
  <w:style w:type="paragraph" w:styleId="a5">
    <w:name w:val="Body Text"/>
    <w:basedOn w:val="a"/>
    <w:link w:val="Char0"/>
    <w:semiHidden/>
    <w:qFormat/>
    <w:pPr>
      <w:widowControl w:val="0"/>
      <w:adjustRightInd/>
      <w:snapToGrid/>
      <w:spacing w:before="100" w:beforeAutospacing="1" w:after="100" w:afterAutospacing="1" w:line="600" w:lineRule="auto"/>
      <w:jc w:val="both"/>
    </w:pPr>
    <w:rPr>
      <w:rFonts w:ascii="Times New Roman" w:eastAsia="华文新魏" w:hAnsi="Times New Roman" w:cs="Times New Roman"/>
      <w:color w:val="CC99FF"/>
      <w:kern w:val="2"/>
      <w:sz w:val="52"/>
      <w:szCs w:val="24"/>
    </w:rPr>
  </w:style>
  <w:style w:type="paragraph" w:styleId="a6">
    <w:name w:val="Body Text Indent"/>
    <w:basedOn w:val="a"/>
    <w:link w:val="Char1"/>
    <w:qFormat/>
    <w:pPr>
      <w:widowControl w:val="0"/>
      <w:adjustRightInd/>
      <w:snapToGrid/>
      <w:spacing w:after="120"/>
      <w:ind w:leftChars="200" w:left="420"/>
      <w:jc w:val="both"/>
    </w:pPr>
    <w:rPr>
      <w:rFonts w:ascii="Times New Roman" w:eastAsia="宋体" w:hAnsi="Times New Roman" w:cs="Times New Roman"/>
      <w:kern w:val="2"/>
      <w:sz w:val="21"/>
      <w:szCs w:val="20"/>
    </w:rPr>
  </w:style>
  <w:style w:type="paragraph" w:styleId="a7">
    <w:name w:val="Plain Text"/>
    <w:basedOn w:val="a"/>
    <w:link w:val="Char10"/>
    <w:qFormat/>
    <w:pPr>
      <w:widowControl w:val="0"/>
      <w:adjustRightInd/>
      <w:snapToGrid/>
      <w:spacing w:after="0"/>
      <w:jc w:val="both"/>
    </w:pPr>
    <w:rPr>
      <w:rFonts w:ascii="宋体" w:eastAsia="宋体" w:hAnsi="Courier New" w:cs="Times New Roman"/>
      <w:kern w:val="2"/>
      <w:sz w:val="21"/>
      <w:szCs w:val="20"/>
    </w:rPr>
  </w:style>
  <w:style w:type="paragraph" w:styleId="a8">
    <w:name w:val="Date"/>
    <w:basedOn w:val="a"/>
    <w:next w:val="a"/>
    <w:link w:val="Char2"/>
    <w:qFormat/>
    <w:pPr>
      <w:widowControl w:val="0"/>
      <w:snapToGrid/>
      <w:spacing w:after="0" w:line="360" w:lineRule="atLeast"/>
      <w:ind w:firstLine="454"/>
      <w:jc w:val="both"/>
      <w:textAlignment w:val="baseline"/>
    </w:pPr>
    <w:rPr>
      <w:rFonts w:ascii="Times New Roman" w:eastAsia="宋体" w:hAnsi="Times New Roman" w:cs="Times New Roman"/>
      <w:sz w:val="21"/>
      <w:szCs w:val="20"/>
    </w:rPr>
  </w:style>
  <w:style w:type="paragraph" w:styleId="20">
    <w:name w:val="Body Text Indent 2"/>
    <w:basedOn w:val="a"/>
    <w:link w:val="2Char0"/>
    <w:qFormat/>
    <w:pPr>
      <w:widowControl w:val="0"/>
      <w:adjustRightInd/>
      <w:snapToGrid/>
      <w:spacing w:after="0"/>
      <w:ind w:firstLine="480"/>
      <w:jc w:val="both"/>
    </w:pPr>
    <w:rPr>
      <w:rFonts w:ascii="宋体" w:eastAsia="宋体" w:hAnsi="宋体" w:cs="Times New Roman"/>
      <w:kern w:val="2"/>
      <w:sz w:val="30"/>
      <w:szCs w:val="24"/>
    </w:rPr>
  </w:style>
  <w:style w:type="paragraph" w:styleId="a9">
    <w:name w:val="Balloon Text"/>
    <w:basedOn w:val="a"/>
    <w:link w:val="Char3"/>
    <w:semiHidden/>
    <w:qFormat/>
    <w:pPr>
      <w:widowControl w:val="0"/>
      <w:adjustRightInd/>
      <w:snapToGrid/>
      <w:spacing w:after="0"/>
      <w:jc w:val="both"/>
    </w:pPr>
    <w:rPr>
      <w:rFonts w:ascii="Times New Roman" w:eastAsia="宋体" w:hAnsi="Times New Roman" w:cs="Times New Roman"/>
      <w:kern w:val="2"/>
      <w:sz w:val="18"/>
      <w:szCs w:val="18"/>
    </w:rPr>
  </w:style>
  <w:style w:type="paragraph" w:styleId="aa">
    <w:name w:val="footer"/>
    <w:basedOn w:val="a"/>
    <w:link w:val="Char4"/>
    <w:unhideWhenUsed/>
    <w:qFormat/>
    <w:pPr>
      <w:tabs>
        <w:tab w:val="center" w:pos="4153"/>
        <w:tab w:val="right" w:pos="8306"/>
      </w:tabs>
    </w:pPr>
    <w:rPr>
      <w:sz w:val="18"/>
      <w:szCs w:val="18"/>
    </w:rPr>
  </w:style>
  <w:style w:type="paragraph" w:styleId="ab">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qFormat/>
    <w:pPr>
      <w:widowControl w:val="0"/>
      <w:tabs>
        <w:tab w:val="right" w:leader="dot" w:pos="9628"/>
      </w:tabs>
      <w:adjustRightInd/>
      <w:snapToGrid/>
      <w:spacing w:after="0" w:line="440" w:lineRule="exact"/>
      <w:jc w:val="center"/>
    </w:pPr>
    <w:rPr>
      <w:rFonts w:ascii="仿宋" w:eastAsia="仿宋" w:hAnsi="仿宋" w:cs="Times New Roman"/>
      <w:b/>
      <w:kern w:val="2"/>
      <w:sz w:val="44"/>
      <w:szCs w:val="44"/>
    </w:rPr>
  </w:style>
  <w:style w:type="paragraph" w:styleId="30">
    <w:name w:val="Body Text Indent 3"/>
    <w:basedOn w:val="a"/>
    <w:link w:val="3Char0"/>
    <w:qFormat/>
    <w:pPr>
      <w:widowControl w:val="0"/>
      <w:adjustRightInd/>
      <w:snapToGrid/>
      <w:spacing w:after="120"/>
      <w:ind w:leftChars="200" w:left="420"/>
      <w:jc w:val="both"/>
    </w:pPr>
    <w:rPr>
      <w:rFonts w:asciiTheme="minorHAnsi" w:hAnsiTheme="minorHAnsi"/>
      <w:kern w:val="2"/>
      <w:sz w:val="16"/>
      <w:szCs w:val="16"/>
    </w:rPr>
  </w:style>
  <w:style w:type="paragraph" w:styleId="21">
    <w:name w:val="toc 2"/>
    <w:basedOn w:val="a"/>
    <w:next w:val="a"/>
    <w:uiPriority w:val="39"/>
    <w:qFormat/>
    <w:pPr>
      <w:widowControl w:val="0"/>
      <w:tabs>
        <w:tab w:val="right" w:leader="dot" w:pos="9628"/>
      </w:tabs>
      <w:adjustRightInd/>
      <w:snapToGrid/>
      <w:spacing w:after="0"/>
      <w:ind w:leftChars="200" w:left="420" w:firstLineChars="100" w:firstLine="281"/>
      <w:jc w:val="center"/>
    </w:pPr>
    <w:rPr>
      <w:rFonts w:ascii="宋体" w:eastAsia="宋体" w:hAnsi="宋体" w:cs="宋体"/>
      <w:b/>
      <w:bCs/>
      <w:color w:val="000000"/>
      <w:kern w:val="2"/>
      <w:sz w:val="28"/>
      <w:szCs w:val="28"/>
    </w:rPr>
  </w:style>
  <w:style w:type="table" w:styleId="ac">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basedOn w:val="a0"/>
    <w:uiPriority w:val="99"/>
    <w:semiHidden/>
    <w:unhideWhenUsed/>
    <w:qFormat/>
    <w:rPr>
      <w:color w:val="800080" w:themeColor="followedHyperlink"/>
      <w:u w:val="single"/>
    </w:rPr>
  </w:style>
  <w:style w:type="character" w:styleId="af">
    <w:name w:val="Hyperlink"/>
    <w:uiPriority w:val="99"/>
    <w:qFormat/>
    <w:rPr>
      <w:color w:val="0000FF"/>
      <w:u w:val="single"/>
    </w:rPr>
  </w:style>
  <w:style w:type="character" w:customStyle="1" w:styleId="Char5">
    <w:name w:val="页眉 Char"/>
    <w:basedOn w:val="a0"/>
    <w:link w:val="ab"/>
    <w:uiPriority w:val="99"/>
    <w:semiHidden/>
    <w:qFormat/>
    <w:rPr>
      <w:rFonts w:ascii="Tahoma" w:hAnsi="Tahoma"/>
      <w:sz w:val="18"/>
      <w:szCs w:val="18"/>
    </w:rPr>
  </w:style>
  <w:style w:type="character" w:customStyle="1" w:styleId="Char4">
    <w:name w:val="页脚 Char"/>
    <w:basedOn w:val="a0"/>
    <w:link w:val="aa"/>
    <w:uiPriority w:val="99"/>
    <w:semiHidden/>
    <w:qFormat/>
    <w:rPr>
      <w:rFonts w:ascii="Tahoma" w:hAnsi="Tahoma"/>
      <w:sz w:val="18"/>
      <w:szCs w:val="18"/>
    </w:rPr>
  </w:style>
  <w:style w:type="character" w:customStyle="1" w:styleId="1Char">
    <w:name w:val="标题 1 Char"/>
    <w:basedOn w:val="a0"/>
    <w:link w:val="1"/>
    <w:qFormat/>
    <w:rPr>
      <w:rFonts w:ascii="Times New Roman" w:eastAsia="宋体" w:hAnsi="Times New Roman" w:cs="Times New Roman"/>
      <w:b/>
      <w:kern w:val="2"/>
      <w:sz w:val="21"/>
      <w:szCs w:val="20"/>
    </w:rPr>
  </w:style>
  <w:style w:type="character" w:customStyle="1" w:styleId="2Char">
    <w:name w:val="标题 2 Char"/>
    <w:basedOn w:val="a0"/>
    <w:link w:val="2"/>
    <w:qFormat/>
    <w:rPr>
      <w:rFonts w:ascii="Arial Black" w:eastAsia="黑体" w:hAnsi="Arial Black" w:cs="Times New Roman"/>
      <w:b/>
      <w:bCs/>
      <w:kern w:val="2"/>
      <w:sz w:val="32"/>
      <w:szCs w:val="32"/>
    </w:rPr>
  </w:style>
  <w:style w:type="character" w:customStyle="1" w:styleId="3Char">
    <w:name w:val="标题 3 Char"/>
    <w:basedOn w:val="a0"/>
    <w:link w:val="3"/>
    <w:qFormat/>
    <w:rPr>
      <w:rFonts w:ascii="Times New Roman" w:eastAsia="宋体" w:hAnsi="Times New Roman" w:cs="Times New Roman"/>
      <w:b/>
      <w:bCs/>
      <w:kern w:val="2"/>
      <w:sz w:val="32"/>
      <w:szCs w:val="32"/>
    </w:rPr>
  </w:style>
  <w:style w:type="character" w:customStyle="1" w:styleId="Char6">
    <w:name w:val="纯文本 Char"/>
    <w:basedOn w:val="a0"/>
    <w:uiPriority w:val="99"/>
    <w:semiHidden/>
    <w:qFormat/>
    <w:rPr>
      <w:rFonts w:ascii="宋体" w:eastAsia="宋体" w:hAnsi="Courier New" w:cs="Courier New"/>
      <w:sz w:val="21"/>
      <w:szCs w:val="21"/>
    </w:rPr>
  </w:style>
  <w:style w:type="paragraph" w:customStyle="1" w:styleId="af0">
    <w:name w:val="缺省文本"/>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2Char0">
    <w:name w:val="正文文本缩进 2 Char"/>
    <w:basedOn w:val="a0"/>
    <w:link w:val="20"/>
    <w:qFormat/>
    <w:rPr>
      <w:rFonts w:ascii="宋体" w:eastAsia="宋体" w:hAnsi="宋体" w:cs="Times New Roman"/>
      <w:kern w:val="2"/>
      <w:sz w:val="30"/>
      <w:szCs w:val="24"/>
    </w:rPr>
  </w:style>
  <w:style w:type="character" w:customStyle="1" w:styleId="Char2">
    <w:name w:val="日期 Char"/>
    <w:basedOn w:val="a0"/>
    <w:link w:val="a8"/>
    <w:qFormat/>
    <w:rPr>
      <w:rFonts w:ascii="Times New Roman" w:eastAsia="宋体" w:hAnsi="Times New Roman" w:cs="Times New Roman"/>
      <w:sz w:val="21"/>
      <w:szCs w:val="20"/>
    </w:rPr>
  </w:style>
  <w:style w:type="character" w:customStyle="1" w:styleId="Char1">
    <w:name w:val="正文文本缩进 Char"/>
    <w:basedOn w:val="a0"/>
    <w:link w:val="a6"/>
    <w:qFormat/>
    <w:rPr>
      <w:rFonts w:ascii="Times New Roman" w:eastAsia="宋体" w:hAnsi="Times New Roman" w:cs="Times New Roman"/>
      <w:kern w:val="2"/>
      <w:sz w:val="21"/>
      <w:szCs w:val="20"/>
    </w:rPr>
  </w:style>
  <w:style w:type="paragraph" w:customStyle="1" w:styleId="21212">
    <w:name w:val="样式 样式 样式 左侧:  2 字符1 + 首行缩进:  2 字符1 + 首行缩进:  2 字符"/>
    <w:basedOn w:val="a"/>
    <w:qFormat/>
    <w:pPr>
      <w:snapToGrid/>
      <w:spacing w:before="60" w:after="120" w:line="440" w:lineRule="atLeast"/>
      <w:ind w:firstLine="480"/>
      <w:jc w:val="both"/>
      <w:textAlignment w:val="baseline"/>
    </w:pPr>
    <w:rPr>
      <w:rFonts w:ascii="Times New Roman" w:eastAsia="宋体" w:hAnsi="Times New Roman" w:cs="Times New Roman"/>
      <w:kern w:val="2"/>
      <w:sz w:val="24"/>
      <w:szCs w:val="20"/>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3">
    <w:name w:val="批注框文本 Char"/>
    <w:basedOn w:val="a0"/>
    <w:link w:val="a9"/>
    <w:semiHidden/>
    <w:qFormat/>
    <w:rPr>
      <w:rFonts w:ascii="Times New Roman" w:eastAsia="宋体" w:hAnsi="Times New Roman" w:cs="Times New Roman"/>
      <w:kern w:val="2"/>
      <w:sz w:val="18"/>
      <w:szCs w:val="18"/>
    </w:rPr>
  </w:style>
  <w:style w:type="character" w:customStyle="1" w:styleId="Char0">
    <w:name w:val="正文文本 Char"/>
    <w:basedOn w:val="a0"/>
    <w:link w:val="a5"/>
    <w:semiHidden/>
    <w:qFormat/>
    <w:rPr>
      <w:rFonts w:ascii="Times New Roman" w:eastAsia="华文新魏" w:hAnsi="Times New Roman" w:cs="Times New Roman"/>
      <w:color w:val="CC99FF"/>
      <w:kern w:val="2"/>
      <w:sz w:val="52"/>
      <w:szCs w:val="24"/>
    </w:rPr>
  </w:style>
  <w:style w:type="paragraph" w:customStyle="1" w:styleId="DefinitionTerm">
    <w:name w:val="Definition Term"/>
    <w:basedOn w:val="a"/>
    <w:next w:val="a"/>
    <w:qFormat/>
    <w:pPr>
      <w:widowControl w:val="0"/>
      <w:autoSpaceDE w:val="0"/>
      <w:autoSpaceDN w:val="0"/>
      <w:snapToGrid/>
      <w:spacing w:after="0"/>
    </w:pPr>
    <w:rPr>
      <w:rFonts w:ascii="Times New Roman" w:eastAsia="宋体" w:hAnsi="Times New Roman" w:cs="Times New Roman"/>
      <w:sz w:val="24"/>
      <w:szCs w:val="20"/>
    </w:rPr>
  </w:style>
  <w:style w:type="paragraph" w:customStyle="1" w:styleId="31">
    <w:name w:val="样式3"/>
    <w:basedOn w:val="a7"/>
    <w:qFormat/>
    <w:pPr>
      <w:spacing w:line="0" w:lineRule="atLeast"/>
      <w:outlineLvl w:val="0"/>
    </w:pPr>
    <w:rPr>
      <w:sz w:val="28"/>
      <w:szCs w:val="24"/>
    </w:rPr>
  </w:style>
  <w:style w:type="paragraph" w:styleId="af1">
    <w:name w:val="List Paragraph"/>
    <w:basedOn w:val="a"/>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CharCharCharCharCharCharChar">
    <w:name w:val="Char Char Char Char Char Char Char"/>
    <w:basedOn w:val="a"/>
    <w:qFormat/>
    <w:pPr>
      <w:widowControl w:val="0"/>
      <w:tabs>
        <w:tab w:val="left" w:pos="432"/>
      </w:tabs>
      <w:adjustRightInd/>
      <w:snapToGrid/>
      <w:spacing w:after="0"/>
      <w:ind w:left="432" w:hanging="432"/>
      <w:jc w:val="both"/>
    </w:pPr>
    <w:rPr>
      <w:rFonts w:eastAsia="宋体" w:cs="Times New Roman"/>
      <w:kern w:val="2"/>
      <w:sz w:val="24"/>
      <w:szCs w:val="20"/>
    </w:rPr>
  </w:style>
  <w:style w:type="paragraph" w:customStyle="1" w:styleId="Char7">
    <w:name w:val="Char"/>
    <w:basedOn w:val="a4"/>
    <w:semiHidden/>
    <w:rPr>
      <w:rFonts w:ascii="Tahoma" w:hAnsi="Tahoma"/>
      <w:sz w:val="24"/>
      <w:szCs w:val="24"/>
    </w:rPr>
  </w:style>
  <w:style w:type="character" w:customStyle="1" w:styleId="Char">
    <w:name w:val="文档结构图 Char"/>
    <w:basedOn w:val="a0"/>
    <w:link w:val="a4"/>
    <w:semiHidden/>
    <w:rPr>
      <w:rFonts w:ascii="Times New Roman" w:eastAsia="宋体" w:hAnsi="Times New Roman" w:cs="Times New Roman"/>
      <w:kern w:val="2"/>
      <w:sz w:val="21"/>
      <w:szCs w:val="20"/>
      <w:shd w:val="clear" w:color="auto" w:fill="000080"/>
    </w:rPr>
  </w:style>
  <w:style w:type="character" w:customStyle="1" w:styleId="wj">
    <w:name w:val="wj"/>
    <w:basedOn w:val="a0"/>
    <w:qFormat/>
  </w:style>
  <w:style w:type="character" w:customStyle="1" w:styleId="tpccontent1">
    <w:name w:val="tpc_content1"/>
    <w:qFormat/>
    <w:rPr>
      <w:sz w:val="20"/>
      <w:szCs w:val="20"/>
    </w:rPr>
  </w:style>
  <w:style w:type="paragraph" w:customStyle="1" w:styleId="af2">
    <w:name w:val="样式 宋体 五号 两端对齐 行距: 单倍行距"/>
    <w:basedOn w:val="a"/>
    <w:qFormat/>
    <w:pPr>
      <w:widowControl w:val="0"/>
      <w:snapToGrid/>
      <w:spacing w:after="0"/>
      <w:jc w:val="both"/>
      <w:textAlignment w:val="baseline"/>
    </w:pPr>
    <w:rPr>
      <w:rFonts w:ascii="宋体" w:eastAsia="宋体" w:hAnsi="宋体" w:cs="Times New Roman"/>
      <w:sz w:val="21"/>
      <w:szCs w:val="20"/>
    </w:rPr>
  </w:style>
  <w:style w:type="paragraph" w:customStyle="1" w:styleId="10">
    <w:name w:val="样式1"/>
    <w:basedOn w:val="a"/>
    <w:qFormat/>
    <w:pPr>
      <w:widowControl w:val="0"/>
      <w:numPr>
        <w:numId w:val="2"/>
      </w:numPr>
      <w:snapToGrid/>
      <w:spacing w:after="0"/>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pPr>
      <w:keepNext/>
      <w:keepLines/>
      <w:widowControl w:val="0"/>
      <w:snapToGrid/>
      <w:spacing w:before="240" w:after="0"/>
      <w:jc w:val="both"/>
      <w:textAlignment w:val="baseline"/>
      <w:outlineLvl w:val="1"/>
    </w:pPr>
    <w:rPr>
      <w:rFonts w:ascii="宋体" w:eastAsia="宋体" w:hAnsi="宋体" w:cs="Times New Roman"/>
      <w:b/>
      <w:bCs/>
      <w:sz w:val="21"/>
      <w:szCs w:val="20"/>
    </w:rPr>
  </w:style>
  <w:style w:type="paragraph" w:customStyle="1" w:styleId="DefaultText1">
    <w:name w:val="Default Text:1"/>
    <w:basedOn w:val="a"/>
    <w:qFormat/>
    <w:pPr>
      <w:overflowPunct w:val="0"/>
      <w:autoSpaceDE w:val="0"/>
      <w:autoSpaceDN w:val="0"/>
      <w:snapToGrid/>
      <w:spacing w:after="0"/>
      <w:textAlignment w:val="baseline"/>
    </w:pPr>
    <w:rPr>
      <w:rFonts w:ascii="Times New Roman" w:eastAsia="宋体" w:hAnsi="Times New Roman" w:cs="Times New Roman"/>
      <w:sz w:val="24"/>
      <w:szCs w:val="20"/>
    </w:rPr>
  </w:style>
  <w:style w:type="paragraph" w:customStyle="1" w:styleId="af3">
    <w:name w:val="样式 宋体 五号 行距: 单倍行距"/>
    <w:basedOn w:val="a"/>
    <w:qFormat/>
    <w:pPr>
      <w:widowControl w:val="0"/>
      <w:snapToGrid/>
      <w:spacing w:after="0"/>
      <w:textAlignment w:val="baseline"/>
    </w:pPr>
    <w:rPr>
      <w:rFonts w:ascii="宋体" w:eastAsia="宋体" w:hAnsi="宋体" w:cs="Times New Roman"/>
      <w:sz w:val="21"/>
      <w:szCs w:val="20"/>
    </w:rPr>
  </w:style>
  <w:style w:type="paragraph" w:customStyle="1" w:styleId="Char11">
    <w:name w:val="Char1"/>
    <w:basedOn w:val="a"/>
    <w:qFormat/>
    <w:pPr>
      <w:widowControl w:val="0"/>
      <w:adjustRightInd/>
      <w:snapToGrid/>
      <w:spacing w:after="0"/>
      <w:jc w:val="both"/>
    </w:pPr>
    <w:rPr>
      <w:rFonts w:eastAsia="宋体" w:cs="Times New Roman"/>
      <w:kern w:val="2"/>
      <w:sz w:val="24"/>
      <w:szCs w:val="20"/>
    </w:rPr>
  </w:style>
  <w:style w:type="paragraph" w:customStyle="1" w:styleId="p15">
    <w:name w:val="p15"/>
    <w:basedOn w:val="a"/>
    <w:qFormat/>
    <w:pPr>
      <w:adjustRightInd/>
      <w:snapToGrid/>
      <w:spacing w:after="0"/>
      <w:jc w:val="both"/>
    </w:pPr>
    <w:rPr>
      <w:rFonts w:ascii="Times New Roman" w:eastAsia="宋体" w:hAnsi="Times New Roman" w:cs="Times New Roman"/>
      <w:sz w:val="21"/>
      <w:szCs w:val="21"/>
    </w:rPr>
  </w:style>
  <w:style w:type="character" w:customStyle="1" w:styleId="Char10">
    <w:name w:val="纯文本 Char1"/>
    <w:link w:val="a7"/>
    <w:qFormat/>
    <w:rPr>
      <w:rFonts w:ascii="宋体" w:eastAsia="宋体" w:hAnsi="Courier New" w:cs="Times New Roman"/>
      <w:kern w:val="2"/>
      <w:sz w:val="21"/>
      <w:szCs w:val="20"/>
    </w:rPr>
  </w:style>
  <w:style w:type="character" w:customStyle="1" w:styleId="apple-converted-space">
    <w:name w:val="apple-converted-space"/>
    <w:basedOn w:val="a0"/>
    <w:qFormat/>
  </w:style>
  <w:style w:type="paragraph" w:customStyle="1" w:styleId="Style51">
    <w:name w:val="_Style 51"/>
    <w:qFormat/>
    <w:pPr>
      <w:adjustRightInd w:val="0"/>
      <w:snapToGrid w:val="0"/>
      <w:spacing w:after="200"/>
    </w:pPr>
    <w:rPr>
      <w:rFonts w:ascii="Tahoma" w:hAnsi="Tahoma"/>
      <w:sz w:val="22"/>
      <w:szCs w:val="22"/>
    </w:rPr>
  </w:style>
  <w:style w:type="paragraph" w:customStyle="1" w:styleId="af4">
    <w:name w:val="常规"/>
    <w:basedOn w:val="a"/>
    <w:qFormat/>
    <w:pPr>
      <w:widowControl w:val="0"/>
      <w:adjustRightInd/>
      <w:snapToGrid/>
      <w:spacing w:after="0"/>
    </w:pPr>
    <w:rPr>
      <w:rFonts w:ascii="Arial" w:eastAsia="Arial" w:hAnsi="Arial" w:cs="Arial"/>
      <w:color w:val="000000"/>
      <w:sz w:val="20"/>
      <w:szCs w:val="20"/>
      <w:lang w:val="zh-CN"/>
    </w:rPr>
  </w:style>
  <w:style w:type="paragraph" w:customStyle="1" w:styleId="af5">
    <w:name w:val="样式"/>
    <w:qFormat/>
    <w:pPr>
      <w:widowControl w:val="0"/>
      <w:autoSpaceDE w:val="0"/>
      <w:autoSpaceDN w:val="0"/>
      <w:adjustRightInd w:val="0"/>
    </w:pPr>
    <w:rPr>
      <w:rFonts w:ascii="宋体" w:eastAsia="宋体" w:hAnsi="宋体" w:cs="宋体"/>
      <w:sz w:val="24"/>
      <w:szCs w:val="24"/>
    </w:rPr>
  </w:style>
  <w:style w:type="character" w:customStyle="1" w:styleId="3Char1">
    <w:name w:val="正文文本缩进 3 Char1"/>
    <w:qFormat/>
    <w:rPr>
      <w:kern w:val="2"/>
      <w:sz w:val="16"/>
      <w:szCs w:val="16"/>
    </w:rPr>
  </w:style>
  <w:style w:type="character" w:customStyle="1" w:styleId="3Char0">
    <w:name w:val="正文文本缩进 3 Char"/>
    <w:basedOn w:val="a0"/>
    <w:link w:val="30"/>
    <w:uiPriority w:val="99"/>
    <w:semiHidden/>
    <w:qFormat/>
    <w:rPr>
      <w:rFonts w:ascii="Tahoma" w:hAnsi="Tahoma"/>
      <w:sz w:val="16"/>
      <w:szCs w:val="16"/>
    </w:rPr>
  </w:style>
  <w:style w:type="paragraph" w:customStyle="1" w:styleId="12">
    <w:name w:val="正文1"/>
    <w:basedOn w:val="a"/>
    <w:qFormat/>
    <w:pPr>
      <w:widowControl w:val="0"/>
      <w:adjustRightInd/>
      <w:snapToGrid/>
      <w:spacing w:after="0" w:line="480" w:lineRule="exact"/>
      <w:ind w:firstLineChars="200" w:firstLine="480"/>
      <w:jc w:val="both"/>
    </w:pPr>
    <w:rPr>
      <w:rFonts w:ascii="宋体" w:eastAsia="宋体" w:hAnsi="Times New Roman" w:cs="Times New Roman"/>
      <w:kern w:val="2"/>
      <w:sz w:val="24"/>
      <w:szCs w:val="20"/>
    </w:rPr>
  </w:style>
  <w:style w:type="character" w:customStyle="1" w:styleId="font61">
    <w:name w:val="font61"/>
    <w:basedOn w:val="a0"/>
    <w:qFormat/>
    <w:rPr>
      <w:rFonts w:ascii="微软雅黑" w:eastAsia="微软雅黑" w:hAnsi="微软雅黑" w:cs="微软雅黑"/>
      <w:color w:val="000000"/>
      <w:sz w:val="20"/>
      <w:szCs w:val="20"/>
      <w:u w:val="none"/>
    </w:rPr>
  </w:style>
  <w:style w:type="character" w:customStyle="1" w:styleId="font01">
    <w:name w:val="font01"/>
    <w:basedOn w:val="a0"/>
    <w:qFormat/>
    <w:rPr>
      <w:rFonts w:ascii="仿宋_GB2312" w:eastAsia="仿宋_GB2312" w:cs="仿宋_GB2312" w:hint="default"/>
      <w:color w:val="000000"/>
      <w:sz w:val="20"/>
      <w:szCs w:val="20"/>
      <w:u w:val="none"/>
    </w:rPr>
  </w:style>
  <w:style w:type="character" w:customStyle="1" w:styleId="font171">
    <w:name w:val="font171"/>
    <w:basedOn w:val="a0"/>
    <w:qFormat/>
    <w:rPr>
      <w:rFonts w:ascii="宋体" w:eastAsia="宋体" w:hAnsi="宋体" w:cs="宋体" w:hint="eastAsia"/>
      <w:color w:val="444444"/>
      <w:sz w:val="18"/>
      <w:szCs w:val="18"/>
      <w:u w:val="none"/>
    </w:rPr>
  </w:style>
  <w:style w:type="character" w:customStyle="1" w:styleId="font161">
    <w:name w:val="font161"/>
    <w:basedOn w:val="a0"/>
    <w:qFormat/>
    <w:rPr>
      <w:rFonts w:ascii="Tahoma" w:eastAsia="Tahoma" w:hAnsi="Tahoma" w:cs="Tahoma"/>
      <w:color w:val="444444"/>
      <w:sz w:val="18"/>
      <w:szCs w:val="18"/>
      <w:u w:val="none"/>
    </w:rPr>
  </w:style>
  <w:style w:type="character" w:customStyle="1" w:styleId="font151">
    <w:name w:val="font151"/>
    <w:basedOn w:val="a0"/>
    <w:qFormat/>
    <w:rPr>
      <w:rFonts w:ascii="宋体" w:eastAsia="宋体" w:hAnsi="宋体" w:cs="宋体" w:hint="eastAsia"/>
      <w:color w:val="333333"/>
      <w:sz w:val="21"/>
      <w:szCs w:val="21"/>
      <w:u w:val="none"/>
    </w:rPr>
  </w:style>
  <w:style w:type="character" w:customStyle="1" w:styleId="font181">
    <w:name w:val="font181"/>
    <w:basedOn w:val="a0"/>
    <w:rPr>
      <w:rFonts w:ascii="Arial" w:hAnsi="Arial" w:cs="Arial"/>
      <w:color w:val="333333"/>
      <w:sz w:val="21"/>
      <w:szCs w:val="21"/>
      <w:u w:val="none"/>
    </w:rPr>
  </w:style>
  <w:style w:type="paragraph" w:customStyle="1" w:styleId="2934">
    <w:name w:val="正文_29_3_4"/>
    <w:qFormat/>
    <w:pPr>
      <w:widowControl w:val="0"/>
      <w:jc w:val="both"/>
    </w:pPr>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26"/>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5042</Words>
  <Characters>28743</Characters>
  <Application>Microsoft Office Word</Application>
  <DocSecurity>0</DocSecurity>
  <Lines>239</Lines>
  <Paragraphs>67</Paragraphs>
  <ScaleCrop>false</ScaleCrop>
  <Company/>
  <LinksUpToDate>false</LinksUpToDate>
  <CharactersWithSpaces>33718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LRGM-</cp:lastModifiedBy>
  <cp:revision>34</cp:revision>
  <dcterms:created xsi:type="dcterms:W3CDTF">2008-09-11T17:20:00Z</dcterms:created>
  <dcterms:modified xsi:type="dcterms:W3CDTF">2020-06-16T12:06:00Z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