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OLE_LINK2"/>
      <w:r>
        <w:rPr>
          <w:rFonts w:hint="eastAsia"/>
          <w:lang w:eastAsia="zh-CN"/>
        </w:rPr>
        <w:t>新疆维吾尔自治区卫生健康委员会抗酸杆菌自动涂片、染色、镜检一体机采购项目招标公告</w:t>
      </w:r>
    </w:p>
    <w:p>
      <w:pPr>
        <w:pStyle w:val="3"/>
        <w:adjustRightInd w:val="0"/>
        <w:snapToGrid w:val="0"/>
        <w:spacing w:line="360" w:lineRule="auto"/>
        <w:ind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受</w:t>
      </w:r>
      <w:r>
        <w:rPr>
          <w:rFonts w:hint="eastAsia" w:ascii="宋体" w:hAnsi="宋体" w:eastAsia="宋体" w:cs="宋体"/>
          <w:color w:val="000000"/>
          <w:kern w:val="0"/>
          <w:sz w:val="21"/>
          <w:szCs w:val="21"/>
          <w:lang w:eastAsia="zh-CN"/>
        </w:rPr>
        <w:t>新疆维吾尔自治区卫生健康委员会</w:t>
      </w:r>
      <w:r>
        <w:rPr>
          <w:rFonts w:hint="eastAsia" w:ascii="宋体" w:hAnsi="宋体" w:eastAsia="宋体" w:cs="宋体"/>
          <w:color w:val="000000"/>
          <w:kern w:val="0"/>
          <w:sz w:val="21"/>
          <w:szCs w:val="21"/>
        </w:rPr>
        <w:t>委托，新疆经纬招标有限责任公司对（JWZB（20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）Z–</w:t>
      </w:r>
      <w:r>
        <w:rPr>
          <w:rFonts w:hint="eastAsia" w:ascii="宋体" w:hAnsi="宋体" w:eastAsia="宋体" w:cs="宋体"/>
          <w:color w:val="000000"/>
          <w:kern w:val="0"/>
          <w:sz w:val="21"/>
          <w:szCs w:val="21"/>
          <w:lang w:val="en-US" w:eastAsia="zh-CN"/>
        </w:rPr>
        <w:t xml:space="preserve">171 </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新疆维吾尔自治区卫生健康委员会抗酸杆菌自动涂片、染色、镜检一体机采购项目</w:t>
      </w:r>
      <w:r>
        <w:rPr>
          <w:rFonts w:hint="eastAsia" w:ascii="宋体" w:hAnsi="宋体" w:eastAsia="宋体" w:cs="宋体"/>
          <w:color w:val="000000"/>
          <w:kern w:val="0"/>
          <w:sz w:val="21"/>
          <w:szCs w:val="21"/>
        </w:rPr>
        <w:t>）组织进行公开招标，现欢迎合格的投标人前来投标。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1、项目编号：JWZB（20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）Z–</w:t>
      </w:r>
      <w:r>
        <w:rPr>
          <w:rFonts w:hint="eastAsia" w:ascii="宋体" w:hAnsi="宋体" w:eastAsia="宋体" w:cs="宋体"/>
          <w:color w:val="000000"/>
          <w:kern w:val="0"/>
          <w:sz w:val="21"/>
          <w:szCs w:val="21"/>
          <w:lang w:val="en-US" w:eastAsia="zh-CN"/>
        </w:rPr>
        <w:t xml:space="preserve">171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2、项目名称：</w:t>
      </w:r>
      <w:r>
        <w:rPr>
          <w:rFonts w:hint="eastAsia" w:ascii="宋体" w:hAnsi="宋体" w:eastAsia="宋体" w:cs="宋体"/>
          <w:color w:val="000000"/>
          <w:kern w:val="0"/>
          <w:sz w:val="21"/>
          <w:szCs w:val="21"/>
          <w:u w:val="none"/>
          <w:lang w:eastAsia="zh-CN"/>
        </w:rPr>
        <w:t>新疆维吾尔自治区卫生健康委员会抗酸杆菌自动涂片、染色、镜检一体机采购项目</w:t>
      </w:r>
    </w:p>
    <w:p>
      <w:pPr>
        <w:pStyle w:val="3"/>
        <w:numPr>
          <w:ilvl w:val="0"/>
          <w:numId w:val="1"/>
        </w:numPr>
        <w:adjustRightInd w:val="0"/>
        <w:snapToGrid w:val="0"/>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采购内容及要求：</w:t>
      </w:r>
    </w:p>
    <w:tbl>
      <w:tblPr>
        <w:tblStyle w:val="4"/>
        <w:tblW w:w="9449" w:type="dxa"/>
        <w:tblInd w:w="0" w:type="dxa"/>
        <w:tblLayout w:type="fixed"/>
        <w:tblCellMar>
          <w:top w:w="0" w:type="dxa"/>
          <w:left w:w="0" w:type="dxa"/>
          <w:bottom w:w="0" w:type="dxa"/>
          <w:right w:w="0" w:type="dxa"/>
        </w:tblCellMar>
      </w:tblPr>
      <w:tblGrid>
        <w:gridCol w:w="619"/>
        <w:gridCol w:w="2617"/>
        <w:gridCol w:w="2181"/>
        <w:gridCol w:w="1622"/>
        <w:gridCol w:w="2410"/>
      </w:tblGrid>
      <w:tr>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序号</w:t>
            </w:r>
          </w:p>
        </w:tc>
        <w:tc>
          <w:tcPr>
            <w:tcW w:w="26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设备名称</w:t>
            </w:r>
          </w:p>
        </w:tc>
        <w:tc>
          <w:tcPr>
            <w:tcW w:w="21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eastAsia="zh-CN" w:bidi="ar"/>
              </w:rPr>
              <w:t>单位</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lang w:eastAsia="zh-CN" w:bidi="ar"/>
              </w:rPr>
            </w:pPr>
            <w:r>
              <w:rPr>
                <w:rFonts w:hint="eastAsia" w:ascii="宋体" w:hAnsi="宋体" w:eastAsia="宋体" w:cs="宋体"/>
                <w:bCs/>
                <w:color w:val="000000"/>
                <w:kern w:val="0"/>
                <w:sz w:val="21"/>
                <w:szCs w:val="21"/>
                <w:lang w:eastAsia="zh-CN" w:bidi="ar"/>
              </w:rPr>
              <w:t>数量</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lang w:bidi="ar"/>
              </w:rPr>
              <w:t>预算金额（</w:t>
            </w:r>
            <w:r>
              <w:rPr>
                <w:rFonts w:hint="eastAsia" w:ascii="宋体" w:hAnsi="宋体" w:eastAsia="宋体" w:cs="宋体"/>
                <w:bCs/>
                <w:color w:val="000000"/>
                <w:kern w:val="0"/>
                <w:sz w:val="21"/>
                <w:szCs w:val="21"/>
                <w:lang w:eastAsia="zh-CN" w:bidi="ar"/>
              </w:rPr>
              <w:t>万</w:t>
            </w:r>
            <w:r>
              <w:rPr>
                <w:rFonts w:hint="eastAsia" w:ascii="宋体" w:hAnsi="宋体" w:eastAsia="宋体" w:cs="宋体"/>
                <w:bCs/>
                <w:color w:val="000000"/>
                <w:kern w:val="0"/>
                <w:sz w:val="21"/>
                <w:szCs w:val="21"/>
                <w:lang w:bidi="ar"/>
              </w:rPr>
              <w:t>元）</w:t>
            </w:r>
          </w:p>
        </w:tc>
      </w:tr>
      <w:tr>
        <w:tblPrEx>
          <w:tblCellMar>
            <w:top w:w="0" w:type="dxa"/>
            <w:left w:w="0" w:type="dxa"/>
            <w:bottom w:w="0" w:type="dxa"/>
            <w:right w:w="0" w:type="dxa"/>
          </w:tblCellMar>
        </w:tblPrEx>
        <w:trPr>
          <w:trHeight w:val="999"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Cs/>
                <w:color w:val="000000"/>
                <w:sz w:val="21"/>
                <w:szCs w:val="21"/>
                <w:u w:val="none"/>
              </w:rPr>
            </w:pPr>
            <w:r>
              <w:rPr>
                <w:rFonts w:hint="eastAsia" w:ascii="宋体" w:hAnsi="宋体" w:eastAsia="宋体" w:cs="宋体"/>
                <w:bCs/>
                <w:color w:val="000000"/>
                <w:kern w:val="0"/>
                <w:sz w:val="21"/>
                <w:szCs w:val="21"/>
                <w:u w:val="none"/>
                <w:lang w:bidi="ar"/>
              </w:rPr>
              <w:t>1</w:t>
            </w:r>
          </w:p>
        </w:tc>
        <w:tc>
          <w:tcPr>
            <w:tcW w:w="2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Cs/>
                <w:color w:val="000000"/>
                <w:sz w:val="21"/>
                <w:szCs w:val="21"/>
                <w:u w:val="none"/>
              </w:rPr>
            </w:pPr>
            <w:r>
              <w:rPr>
                <w:rFonts w:hint="eastAsia" w:ascii="宋体" w:hAnsi="宋体" w:eastAsia="宋体" w:cs="宋体"/>
                <w:bCs/>
                <w:color w:val="000000"/>
                <w:sz w:val="21"/>
                <w:szCs w:val="21"/>
                <w:u w:val="none"/>
                <w:lang w:eastAsia="zh-CN"/>
              </w:rPr>
              <w:t>抗酸杆菌自动涂片、染色、镜检一体机</w:t>
            </w:r>
          </w:p>
        </w:tc>
        <w:tc>
          <w:tcPr>
            <w:tcW w:w="2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Cs/>
                <w:color w:val="000000"/>
                <w:sz w:val="21"/>
                <w:szCs w:val="21"/>
                <w:u w:val="single"/>
                <w:lang w:eastAsia="zh-CN"/>
              </w:rPr>
            </w:pPr>
            <w:r>
              <w:rPr>
                <w:rFonts w:hint="eastAsia" w:ascii="宋体" w:hAnsi="宋体" w:eastAsia="宋体" w:cs="宋体"/>
                <w:bCs/>
                <w:color w:val="000000"/>
                <w:kern w:val="0"/>
                <w:sz w:val="21"/>
                <w:szCs w:val="21"/>
                <w:u w:val="none"/>
                <w:lang w:eastAsia="zh-CN" w:bidi="ar"/>
              </w:rPr>
              <w:t>台</w:t>
            </w:r>
          </w:p>
        </w:tc>
        <w:tc>
          <w:tcPr>
            <w:tcW w:w="1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kern w:val="0"/>
                <w:sz w:val="21"/>
                <w:szCs w:val="21"/>
                <w:u w:val="none"/>
                <w:lang w:val="en-US" w:eastAsia="zh-CN" w:bidi="ar"/>
              </w:rPr>
            </w:pPr>
            <w:r>
              <w:rPr>
                <w:rFonts w:hint="eastAsia" w:ascii="宋体" w:hAnsi="宋体" w:eastAsia="宋体" w:cs="宋体"/>
                <w:bCs/>
                <w:color w:val="000000"/>
                <w:kern w:val="0"/>
                <w:sz w:val="21"/>
                <w:szCs w:val="21"/>
                <w:u w:val="none"/>
                <w:lang w:val="en-US" w:eastAsia="zh-CN" w:bidi="ar"/>
              </w:rPr>
              <w:t>41</w:t>
            </w:r>
          </w:p>
        </w:tc>
        <w:tc>
          <w:tcPr>
            <w:tcW w:w="2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Cs/>
                <w:color w:val="000000"/>
                <w:sz w:val="21"/>
                <w:szCs w:val="21"/>
                <w:u w:val="none"/>
                <w:lang w:val="en-US" w:eastAsia="zh-CN"/>
              </w:rPr>
            </w:pPr>
            <w:r>
              <w:rPr>
                <w:rFonts w:hint="eastAsia" w:ascii="宋体" w:hAnsi="宋体" w:eastAsia="宋体" w:cs="宋体"/>
                <w:bCs/>
                <w:color w:val="000000"/>
                <w:sz w:val="21"/>
                <w:szCs w:val="21"/>
                <w:u w:val="none"/>
                <w:lang w:val="en-US" w:eastAsia="zh-CN"/>
              </w:rPr>
              <w:t>1496.5</w:t>
            </w:r>
          </w:p>
        </w:tc>
      </w:tr>
    </w:tbl>
    <w:p>
      <w:pPr>
        <w:pStyle w:val="3"/>
        <w:adjustRightInd w:val="0"/>
        <w:snapToGrid w:val="0"/>
        <w:spacing w:line="360" w:lineRule="auto"/>
        <w:rPr>
          <w:rFonts w:hint="eastAsia" w:ascii="宋体" w:hAnsi="宋体" w:eastAsia="宋体" w:cs="宋体"/>
          <w:color w:val="000000"/>
          <w:kern w:val="0"/>
          <w:sz w:val="21"/>
          <w:szCs w:val="21"/>
        </w:rPr>
      </w:pPr>
    </w:p>
    <w:p>
      <w:pPr>
        <w:widowControl/>
        <w:spacing w:line="3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4、采购项目需要落实的政府采购政策： </w:t>
      </w:r>
    </w:p>
    <w:p>
      <w:pPr>
        <w:widowControl/>
        <w:spacing w:line="3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（1）《政府采购促进中小企业发展暂行办法》（财库〔2011〕181号）；  </w:t>
      </w:r>
    </w:p>
    <w:p>
      <w:pPr>
        <w:widowControl/>
        <w:spacing w:line="3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（2）《财政部、司法部关于政府采购支持监狱企业发展有关问题的通知》（财库〔2014〕68号）； </w:t>
      </w:r>
    </w:p>
    <w:p>
      <w:pPr>
        <w:widowControl/>
        <w:spacing w:line="360" w:lineRule="exact"/>
        <w:jc w:val="left"/>
        <w:rPr>
          <w:rFonts w:hint="eastAsia" w:ascii="宋体" w:hAnsi="宋体" w:cs="宋体"/>
          <w:color w:val="000000"/>
          <w:kern w:val="0"/>
          <w:szCs w:val="21"/>
        </w:rPr>
      </w:pPr>
      <w:r>
        <w:rPr>
          <w:rFonts w:hint="eastAsia" w:ascii="宋体" w:hAnsi="宋体" w:eastAsia="宋体" w:cs="宋体"/>
          <w:color w:val="000000"/>
          <w:kern w:val="0"/>
          <w:sz w:val="21"/>
          <w:szCs w:val="21"/>
        </w:rPr>
        <w:t>（3） 《财政部 民政部 中国残疾人联合会关于促进残疾人就业政</w:t>
      </w:r>
      <w:r>
        <w:rPr>
          <w:rFonts w:hint="eastAsia" w:ascii="宋体" w:hAnsi="宋体" w:cs="宋体"/>
          <w:color w:val="000000"/>
          <w:kern w:val="0"/>
          <w:szCs w:val="21"/>
        </w:rPr>
        <w:t>府采购政策的通知》财库〔2017〕141号。</w:t>
      </w:r>
      <w:r>
        <w:rPr>
          <w:rFonts w:hint="eastAsia" w:ascii="宋体" w:hAnsi="宋体" w:cs="宋体"/>
          <w:color w:val="000000"/>
          <w:kern w:val="0"/>
          <w:szCs w:val="21"/>
        </w:rPr>
        <w:br w:type="textWrapping"/>
      </w:r>
      <w:r>
        <w:rPr>
          <w:rFonts w:hint="eastAsia" w:ascii="宋体" w:hAnsi="宋体" w:cs="宋体"/>
          <w:color w:val="000000"/>
          <w:kern w:val="0"/>
          <w:szCs w:val="21"/>
        </w:rPr>
        <w:t>5、投标人的资格要求： </w:t>
      </w:r>
    </w:p>
    <w:p>
      <w:pPr>
        <w:widowControl/>
        <w:spacing w:line="360" w:lineRule="exact"/>
        <w:jc w:val="left"/>
        <w:rPr>
          <w:rFonts w:hint="eastAsia" w:ascii="宋体" w:hAnsi="宋体"/>
          <w:color w:val="000000"/>
          <w:szCs w:val="21"/>
          <w:lang w:eastAsia="zh-CN"/>
        </w:rPr>
      </w:pPr>
      <w:bookmarkStart w:id="1" w:name="OLE_LINK3"/>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w:t>
      </w:r>
      <w:r>
        <w:rPr>
          <w:rFonts w:hint="eastAsia" w:ascii="宋体" w:hAnsi="宋体"/>
          <w:color w:val="000000"/>
          <w:szCs w:val="21"/>
        </w:rPr>
        <w:t>符合《中华人民共和国政府采购法》第二十二条规定条件</w:t>
      </w:r>
      <w:r>
        <w:rPr>
          <w:rFonts w:hint="eastAsia" w:ascii="宋体" w:hAnsi="宋体"/>
          <w:color w:val="000000"/>
          <w:szCs w:val="21"/>
          <w:lang w:eastAsia="zh-CN"/>
        </w:rPr>
        <w:t>：</w:t>
      </w:r>
    </w:p>
    <w:p>
      <w:pPr>
        <w:spacing w:line="320" w:lineRule="exact"/>
        <w:ind w:firstLine="210" w:firstLineChars="100"/>
        <w:rPr>
          <w:rFonts w:hint="eastAsia" w:ascii="宋体" w:hAnsi="宋体"/>
          <w:sz w:val="21"/>
          <w:szCs w:val="21"/>
        </w:rPr>
      </w:pPr>
      <w:r>
        <w:rPr>
          <w:rFonts w:hint="eastAsia" w:ascii="宋体" w:hAnsi="宋体"/>
          <w:sz w:val="21"/>
          <w:szCs w:val="21"/>
        </w:rPr>
        <w:t>1）有效的营业执照复印件；</w:t>
      </w:r>
    </w:p>
    <w:p>
      <w:pPr>
        <w:spacing w:line="320" w:lineRule="exact"/>
        <w:ind w:firstLine="210" w:firstLineChars="100"/>
        <w:rPr>
          <w:rFonts w:hint="eastAsia" w:ascii="宋体" w:hAnsi="宋体"/>
          <w:sz w:val="21"/>
          <w:szCs w:val="21"/>
        </w:rPr>
      </w:pPr>
      <w:r>
        <w:rPr>
          <w:rFonts w:hint="eastAsia" w:ascii="宋体" w:hAnsi="宋体"/>
          <w:sz w:val="21"/>
          <w:szCs w:val="21"/>
        </w:rPr>
        <w:t>2）提供上年度经审计财务会计报告，或基本开户银行出具的资信证明；</w:t>
      </w:r>
    </w:p>
    <w:p>
      <w:pPr>
        <w:spacing w:line="320" w:lineRule="exact"/>
        <w:ind w:firstLine="210" w:firstLineChars="100"/>
        <w:rPr>
          <w:rFonts w:hint="eastAsia" w:ascii="宋体" w:hAnsi="宋体"/>
          <w:sz w:val="21"/>
          <w:szCs w:val="21"/>
        </w:rPr>
      </w:pPr>
      <w:r>
        <w:rPr>
          <w:rFonts w:hint="eastAsia" w:ascii="宋体" w:hAnsi="宋体"/>
          <w:sz w:val="21"/>
          <w:szCs w:val="21"/>
        </w:rPr>
        <w:t>3）提供近半年内任一月依法缴纳税收证明；</w:t>
      </w:r>
    </w:p>
    <w:p>
      <w:pPr>
        <w:spacing w:line="320" w:lineRule="exact"/>
        <w:ind w:firstLine="210" w:firstLineChars="100"/>
        <w:rPr>
          <w:rFonts w:hint="eastAsia" w:ascii="宋体" w:hAnsi="宋体"/>
          <w:sz w:val="21"/>
          <w:szCs w:val="21"/>
        </w:rPr>
      </w:pPr>
      <w:r>
        <w:rPr>
          <w:rFonts w:hint="eastAsia" w:ascii="宋体" w:hAnsi="宋体"/>
          <w:sz w:val="21"/>
          <w:szCs w:val="21"/>
        </w:rPr>
        <w:t>4）提供社会保险登记证或社保机构出具的近半年内任一月社保缴纳证明；</w:t>
      </w:r>
    </w:p>
    <w:p>
      <w:pPr>
        <w:spacing w:line="320" w:lineRule="exact"/>
        <w:ind w:firstLine="210" w:firstLineChars="100"/>
        <w:rPr>
          <w:rFonts w:hint="eastAsia" w:ascii="宋体" w:hAnsi="宋体" w:eastAsia="宋体"/>
          <w:sz w:val="21"/>
          <w:szCs w:val="21"/>
          <w:lang w:eastAsia="zh-CN"/>
        </w:rPr>
      </w:pPr>
      <w:r>
        <w:rPr>
          <w:rFonts w:hint="eastAsia" w:ascii="宋体" w:hAnsi="宋体"/>
          <w:sz w:val="21"/>
          <w:szCs w:val="21"/>
        </w:rPr>
        <w:t>5）</w:t>
      </w:r>
      <w:r>
        <w:rPr>
          <w:rFonts w:hint="eastAsia" w:ascii="宋体" w:hAnsi="宋体"/>
          <w:sz w:val="21"/>
          <w:szCs w:val="21"/>
          <w:lang w:eastAsia="zh-CN"/>
        </w:rPr>
        <w:t>提供</w:t>
      </w:r>
      <w:r>
        <w:rPr>
          <w:sz w:val="21"/>
          <w:szCs w:val="21"/>
        </w:rPr>
        <w:t>履行合同所必须的设备和专业技术能力的证明材料或声明</w:t>
      </w:r>
      <w:r>
        <w:rPr>
          <w:rFonts w:hint="eastAsia" w:ascii="宋体" w:hAnsi="宋体"/>
          <w:sz w:val="21"/>
          <w:szCs w:val="21"/>
          <w:lang w:eastAsia="zh-CN"/>
        </w:rPr>
        <w:t>；</w:t>
      </w:r>
    </w:p>
    <w:p>
      <w:pPr>
        <w:widowControl/>
        <w:spacing w:line="360" w:lineRule="exact"/>
        <w:ind w:firstLine="210" w:firstLineChars="100"/>
        <w:jc w:val="left"/>
        <w:rPr>
          <w:rFonts w:hint="eastAsia" w:ascii="宋体" w:hAnsi="宋体" w:cs="宋体"/>
          <w:color w:val="000000"/>
          <w:kern w:val="0"/>
          <w:szCs w:val="21"/>
        </w:rPr>
      </w:pPr>
      <w:r>
        <w:rPr>
          <w:rFonts w:hint="eastAsia" w:ascii="宋体" w:hAnsi="宋体"/>
          <w:sz w:val="21"/>
          <w:szCs w:val="21"/>
          <w:lang w:val="en-US" w:eastAsia="zh-CN"/>
        </w:rPr>
        <w:t>6）</w:t>
      </w:r>
      <w:r>
        <w:rPr>
          <w:rFonts w:hint="eastAsia" w:ascii="宋体" w:hAnsi="宋体"/>
          <w:sz w:val="21"/>
          <w:szCs w:val="21"/>
        </w:rPr>
        <w:t>提供无重大违法记录声明书</w:t>
      </w:r>
      <w:r>
        <w:rPr>
          <w:rFonts w:hint="eastAsia" w:ascii="宋体" w:hAnsi="宋体"/>
          <w:sz w:val="21"/>
          <w:szCs w:val="21"/>
          <w:lang w:eastAsia="zh-CN"/>
        </w:rPr>
        <w:t>。</w:t>
      </w:r>
      <w:r>
        <w:rPr>
          <w:rFonts w:hint="eastAsia" w:ascii="宋体" w:hAnsi="宋体" w:cs="宋体"/>
          <w:color w:val="000000"/>
          <w:kern w:val="0"/>
          <w:szCs w:val="21"/>
        </w:rPr>
        <w:br w:type="textWrapping"/>
      </w:r>
      <w:r>
        <w:rPr>
          <w:rFonts w:hint="eastAsia" w:ascii="宋体" w:hAnsi="宋体" w:cs="宋体"/>
          <w:color w:val="000000"/>
          <w:kern w:val="0"/>
          <w:szCs w:val="21"/>
        </w:rPr>
        <w:t>（2）投标人须符合《医疗器械监督管理条例》要求，具有相对应经营范围的医疗器械经营相关许可或医疗器械生产相关许可；</w:t>
      </w:r>
    </w:p>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（3）单位负责人为同一人或者存在直接控股、管理关系的不同投标人不得参加本项目同一包的投标；</w:t>
      </w:r>
    </w:p>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4</w:t>
      </w:r>
      <w:r>
        <w:rPr>
          <w:rFonts w:hint="eastAsia" w:ascii="宋体" w:hAnsi="宋体" w:cs="宋体"/>
          <w:color w:val="000000"/>
          <w:kern w:val="0"/>
          <w:szCs w:val="21"/>
        </w:rPr>
        <w:t>）投标人未列入失信被执行人、重大税收违法案件当事人名单、政府采购严重违法失信行为记录名单（财库[2016]125号）；</w:t>
      </w:r>
    </w:p>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）本项目不接受联合体投标。</w:t>
      </w:r>
    </w:p>
    <w:bookmarkEnd w:id="1"/>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6、购买招标文件时间、地点、方式或事项：</w:t>
      </w:r>
    </w:p>
    <w:p>
      <w:pPr>
        <w:keepNext w:val="0"/>
        <w:keepLines w:val="0"/>
        <w:pageBreakBefore w:val="0"/>
        <w:widowControl/>
        <w:kinsoku/>
        <w:wordWrap/>
        <w:overflowPunct/>
        <w:topLinePunct w:val="0"/>
        <w:autoSpaceDE/>
        <w:autoSpaceDN/>
        <w:bidi w:val="0"/>
        <w:adjustRightInd/>
        <w:snapToGrid/>
        <w:spacing w:line="360" w:lineRule="exact"/>
        <w:ind w:right="-340" w:rightChars="-162"/>
        <w:jc w:val="left"/>
        <w:textAlignment w:val="auto"/>
        <w:rPr>
          <w:rFonts w:hint="eastAsia" w:ascii="宋体" w:hAnsi="宋体"/>
          <w:color w:val="000000"/>
          <w:szCs w:val="21"/>
        </w:rPr>
      </w:pPr>
      <w:r>
        <w:rPr>
          <w:rFonts w:hint="eastAsia" w:ascii="宋体" w:hAnsi="宋体" w:cs="宋体"/>
          <w:color w:val="000000"/>
          <w:kern w:val="0"/>
          <w:szCs w:val="21"/>
        </w:rPr>
        <w:t>（1）</w:t>
      </w:r>
      <w:r>
        <w:rPr>
          <w:rFonts w:hint="eastAsia" w:ascii="宋体" w:hAnsi="宋体"/>
          <w:color w:val="000000"/>
          <w:szCs w:val="21"/>
        </w:rPr>
        <w:t>购买招标文件时间及地点：20</w:t>
      </w:r>
      <w:r>
        <w:rPr>
          <w:rFonts w:hint="eastAsia" w:ascii="宋体" w:hAnsi="宋体"/>
          <w:color w:val="000000"/>
          <w:szCs w:val="21"/>
          <w:lang w:val="en-US" w:eastAsia="zh-CN"/>
        </w:rPr>
        <w:t>20</w:t>
      </w:r>
      <w:r>
        <w:rPr>
          <w:rFonts w:hint="eastAsia" w:ascii="宋体" w:hAnsi="宋体"/>
          <w:color w:val="000000"/>
          <w:szCs w:val="21"/>
        </w:rPr>
        <w:t>年</w:t>
      </w:r>
      <w:r>
        <w:rPr>
          <w:rFonts w:hint="eastAsia" w:ascii="宋体" w:hAnsi="宋体"/>
          <w:color w:val="000000"/>
          <w:szCs w:val="21"/>
          <w:lang w:val="en-US" w:eastAsia="zh-CN"/>
        </w:rPr>
        <w:t>6</w:t>
      </w:r>
      <w:r>
        <w:rPr>
          <w:rFonts w:hint="eastAsia" w:ascii="宋体" w:hAnsi="宋体"/>
          <w:color w:val="000000"/>
          <w:szCs w:val="21"/>
        </w:rPr>
        <w:t>月</w:t>
      </w:r>
      <w:r>
        <w:rPr>
          <w:rFonts w:hint="eastAsia" w:ascii="宋体" w:hAnsi="宋体"/>
          <w:color w:val="000000"/>
          <w:szCs w:val="21"/>
          <w:lang w:val="en-US" w:eastAsia="zh-CN"/>
        </w:rPr>
        <w:t>30</w:t>
      </w:r>
      <w:r>
        <w:rPr>
          <w:rFonts w:hint="eastAsia" w:ascii="宋体" w:hAnsi="宋体"/>
          <w:color w:val="000000"/>
          <w:szCs w:val="21"/>
        </w:rPr>
        <w:t>日至20</w:t>
      </w:r>
      <w:r>
        <w:rPr>
          <w:rFonts w:hint="eastAsia" w:ascii="宋体" w:hAnsi="宋体"/>
          <w:color w:val="000000"/>
          <w:szCs w:val="21"/>
          <w:lang w:val="en-US" w:eastAsia="zh-CN"/>
        </w:rPr>
        <w:t>20</w:t>
      </w:r>
      <w:r>
        <w:rPr>
          <w:rFonts w:hint="eastAsia" w:ascii="宋体" w:hAnsi="宋体"/>
          <w:color w:val="000000"/>
          <w:szCs w:val="21"/>
        </w:rPr>
        <w:t>年</w:t>
      </w:r>
      <w:r>
        <w:rPr>
          <w:rFonts w:hint="eastAsia" w:ascii="宋体" w:hAnsi="宋体"/>
          <w:color w:val="000000"/>
          <w:szCs w:val="21"/>
          <w:lang w:val="en-US" w:eastAsia="zh-CN"/>
        </w:rPr>
        <w:t>7</w:t>
      </w:r>
      <w:r>
        <w:rPr>
          <w:rFonts w:hint="eastAsia" w:ascii="宋体" w:hAnsi="宋体"/>
          <w:color w:val="000000"/>
          <w:szCs w:val="21"/>
        </w:rPr>
        <w:t>月</w:t>
      </w:r>
      <w:r>
        <w:rPr>
          <w:rFonts w:hint="eastAsia" w:ascii="宋体" w:hAnsi="宋体"/>
          <w:color w:val="000000"/>
          <w:szCs w:val="21"/>
          <w:lang w:val="en-US" w:eastAsia="zh-CN"/>
        </w:rPr>
        <w:t>6</w:t>
      </w:r>
      <w:r>
        <w:rPr>
          <w:rFonts w:hint="eastAsia" w:ascii="宋体" w:hAnsi="宋体"/>
          <w:color w:val="000000"/>
          <w:szCs w:val="21"/>
        </w:rPr>
        <w:t>日（节假日除外）每</w:t>
      </w:r>
    </w:p>
    <w:p>
      <w:pPr>
        <w:widowControl/>
        <w:spacing w:line="360" w:lineRule="exact"/>
        <w:jc w:val="left"/>
        <w:rPr>
          <w:rFonts w:hint="eastAsia" w:ascii="宋体" w:hAnsi="宋体" w:eastAsia="宋体"/>
          <w:color w:val="000000"/>
          <w:szCs w:val="21"/>
          <w:lang w:eastAsia="zh-CN"/>
        </w:rPr>
      </w:pPr>
      <w:r>
        <w:rPr>
          <w:rFonts w:hint="eastAsia" w:ascii="宋体" w:hAnsi="宋体"/>
          <w:color w:val="000000"/>
          <w:szCs w:val="21"/>
        </w:rPr>
        <w:t>天上午10:00～14:00，下午15:30～19:30（北京时间）到新疆经纬招标有限责任公司（乌鲁木齐市光明路276号E阳臻品15层1503室）报名、购买招标文件，招标文件售价：200元</w:t>
      </w:r>
      <w:r>
        <w:rPr>
          <w:rFonts w:hint="eastAsia" w:ascii="宋体" w:hAnsi="宋体"/>
          <w:color w:val="000000"/>
          <w:szCs w:val="21"/>
          <w:lang w:eastAsia="zh-CN"/>
        </w:rPr>
        <w:t>，</w:t>
      </w:r>
      <w:r>
        <w:rPr>
          <w:rFonts w:hint="eastAsia" w:ascii="宋体" w:hAnsi="宋体" w:cs="宋体"/>
          <w:color w:val="000000"/>
          <w:kern w:val="0"/>
          <w:szCs w:val="21"/>
        </w:rPr>
        <w:t>售后不退</w:t>
      </w:r>
      <w:r>
        <w:rPr>
          <w:rFonts w:hint="eastAsia" w:ascii="宋体" w:hAnsi="宋体" w:cs="宋体"/>
          <w:color w:val="000000"/>
          <w:kern w:val="0"/>
          <w:szCs w:val="21"/>
          <w:lang w:eastAsia="zh-CN"/>
        </w:rPr>
        <w:t>。</w:t>
      </w:r>
    </w:p>
    <w:p>
      <w:pPr>
        <w:widowControl/>
        <w:spacing w:line="360" w:lineRule="exact"/>
        <w:jc w:val="left"/>
        <w:rPr>
          <w:rFonts w:hint="eastAsia" w:ascii="宋体" w:hAnsi="宋体" w:cs="宋体"/>
          <w:color w:val="000000"/>
          <w:kern w:val="0"/>
          <w:szCs w:val="21"/>
        </w:rPr>
      </w:pPr>
      <w:r>
        <w:rPr>
          <w:rFonts w:hint="eastAsia" w:ascii="宋体" w:hAnsi="宋体"/>
          <w:color w:val="000000"/>
          <w:szCs w:val="21"/>
          <w:lang w:eastAsia="zh-CN"/>
        </w:rPr>
        <w:t>（</w:t>
      </w:r>
      <w:r>
        <w:rPr>
          <w:rFonts w:hint="eastAsia" w:ascii="宋体" w:hAnsi="宋体"/>
          <w:color w:val="000000"/>
          <w:szCs w:val="21"/>
          <w:lang w:val="en-US" w:eastAsia="zh-CN"/>
        </w:rPr>
        <w:t>2</w:t>
      </w:r>
      <w:r>
        <w:rPr>
          <w:rFonts w:hint="eastAsia" w:ascii="宋体" w:hAnsi="宋体"/>
          <w:color w:val="000000"/>
          <w:szCs w:val="21"/>
          <w:lang w:eastAsia="zh-CN"/>
        </w:rPr>
        <w:t>）</w:t>
      </w:r>
      <w:r>
        <w:rPr>
          <w:rFonts w:hint="eastAsia" w:ascii="宋体" w:hAnsi="宋体"/>
          <w:color w:val="000000"/>
          <w:szCs w:val="21"/>
        </w:rPr>
        <w:t>投标人购买招标文件时应携带的资料：营业执照副本复印件、</w:t>
      </w:r>
      <w:r>
        <w:rPr>
          <w:rFonts w:ascii="宋体" w:hAnsi="宋体"/>
          <w:color w:val="000000"/>
          <w:szCs w:val="21"/>
        </w:rPr>
        <w:t>医疗器械生产</w:t>
      </w:r>
      <w:r>
        <w:rPr>
          <w:rFonts w:hint="eastAsia" w:ascii="宋体" w:hAnsi="宋体"/>
          <w:color w:val="000000"/>
          <w:szCs w:val="21"/>
        </w:rPr>
        <w:t>相关</w:t>
      </w:r>
      <w:r>
        <w:rPr>
          <w:rFonts w:ascii="宋体" w:hAnsi="宋体"/>
          <w:color w:val="000000"/>
          <w:szCs w:val="21"/>
        </w:rPr>
        <w:t>许可</w:t>
      </w:r>
      <w:r>
        <w:rPr>
          <w:rFonts w:hint="eastAsia" w:ascii="宋体" w:hAnsi="宋体"/>
          <w:color w:val="000000"/>
          <w:szCs w:val="21"/>
        </w:rPr>
        <w:t>证</w:t>
      </w:r>
      <w:r>
        <w:rPr>
          <w:rFonts w:ascii="宋体" w:hAnsi="宋体"/>
          <w:color w:val="000000"/>
          <w:szCs w:val="21"/>
        </w:rPr>
        <w:t>或医疗器械经营</w:t>
      </w:r>
      <w:r>
        <w:rPr>
          <w:rFonts w:hint="eastAsia" w:ascii="宋体" w:hAnsi="宋体"/>
          <w:color w:val="000000"/>
          <w:szCs w:val="21"/>
        </w:rPr>
        <w:t>相关</w:t>
      </w:r>
      <w:r>
        <w:rPr>
          <w:rFonts w:ascii="宋体" w:hAnsi="宋体"/>
          <w:color w:val="000000"/>
          <w:szCs w:val="21"/>
        </w:rPr>
        <w:t>许可</w:t>
      </w:r>
      <w:r>
        <w:rPr>
          <w:rFonts w:hint="eastAsia" w:ascii="宋体" w:hAnsi="宋体"/>
          <w:color w:val="000000"/>
          <w:szCs w:val="21"/>
        </w:rPr>
        <w:t>证复印件</w:t>
      </w:r>
      <w:r>
        <w:rPr>
          <w:rFonts w:hint="eastAsia" w:ascii="宋体" w:hAnsi="宋体" w:cs="Arial"/>
          <w:color w:val="000000"/>
          <w:kern w:val="0"/>
          <w:szCs w:val="21"/>
        </w:rPr>
        <w:t>、</w:t>
      </w:r>
      <w:r>
        <w:rPr>
          <w:rFonts w:hint="eastAsia" w:ascii="宋体" w:hAnsi="宋体"/>
          <w:color w:val="000000"/>
          <w:szCs w:val="21"/>
        </w:rPr>
        <w:t>法人授权委托书原件、</w:t>
      </w:r>
      <w:r>
        <w:rPr>
          <w:rFonts w:ascii="宋体" w:hAnsi="宋体" w:cs="Arial"/>
          <w:color w:val="000000"/>
          <w:kern w:val="0"/>
          <w:szCs w:val="21"/>
        </w:rPr>
        <w:t>被授权人身份证</w:t>
      </w:r>
      <w:r>
        <w:rPr>
          <w:rFonts w:hint="eastAsia" w:ascii="宋体" w:hAnsi="宋体" w:cs="Arial"/>
          <w:color w:val="000000"/>
          <w:kern w:val="0"/>
          <w:szCs w:val="21"/>
        </w:rPr>
        <w:t>原件及复印件</w:t>
      </w:r>
      <w:r>
        <w:rPr>
          <w:rFonts w:hint="eastAsia" w:ascii="宋体" w:hAnsi="宋体"/>
          <w:color w:val="000000"/>
          <w:szCs w:val="21"/>
        </w:rPr>
        <w:t>（</w:t>
      </w:r>
      <w:r>
        <w:rPr>
          <w:rFonts w:ascii="宋体" w:hAnsi="宋体" w:cs="Arial"/>
          <w:color w:val="000000"/>
          <w:kern w:val="0"/>
          <w:szCs w:val="21"/>
        </w:rPr>
        <w:t>以上证件</w:t>
      </w:r>
      <w:r>
        <w:rPr>
          <w:rFonts w:hint="eastAsia" w:ascii="宋体" w:hAnsi="宋体" w:cs="Arial"/>
          <w:color w:val="000000"/>
          <w:kern w:val="0"/>
          <w:szCs w:val="21"/>
        </w:rPr>
        <w:t>的复印件需加盖单位公章</w:t>
      </w:r>
      <w:r>
        <w:rPr>
          <w:rFonts w:hint="eastAsia" w:ascii="宋体" w:hAnsi="宋体"/>
          <w:color w:val="000000"/>
          <w:szCs w:val="21"/>
        </w:rPr>
        <w:t>）。</w:t>
      </w:r>
    </w:p>
    <w:bookmarkEnd w:id="0"/>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lang w:val="en-US" w:eastAsia="zh-CN"/>
        </w:rPr>
        <w:t>7</w:t>
      </w:r>
      <w:r>
        <w:rPr>
          <w:rFonts w:hint="eastAsia" w:ascii="宋体" w:hAnsi="宋体" w:cs="宋体"/>
          <w:color w:val="000000"/>
          <w:kern w:val="0"/>
          <w:szCs w:val="21"/>
        </w:rPr>
        <w:t>、开标时间及地点：</w:t>
      </w:r>
    </w:p>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（1）开标时间：20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年7月</w:t>
      </w:r>
      <w:r>
        <w:rPr>
          <w:rFonts w:hint="eastAsia" w:ascii="宋体" w:hAnsi="宋体" w:cs="宋体"/>
          <w:color w:val="000000"/>
          <w:kern w:val="0"/>
          <w:szCs w:val="21"/>
          <w:lang w:val="en-US" w:eastAsia="zh-CN"/>
        </w:rPr>
        <w:t>21</w:t>
      </w:r>
      <w:r>
        <w:rPr>
          <w:rFonts w:hint="eastAsia" w:ascii="宋体" w:hAnsi="宋体" w:cs="宋体"/>
          <w:color w:val="000000"/>
          <w:kern w:val="0"/>
          <w:szCs w:val="21"/>
        </w:rPr>
        <w:t>日1</w:t>
      </w:r>
      <w:r>
        <w:rPr>
          <w:rFonts w:hint="eastAsia" w:ascii="宋体" w:hAnsi="宋体" w:cs="宋体"/>
          <w:color w:val="000000"/>
          <w:kern w:val="0"/>
          <w:szCs w:val="21"/>
          <w:lang w:val="en-US" w:eastAsia="zh-CN"/>
        </w:rPr>
        <w:t>6</w:t>
      </w:r>
      <w:r>
        <w:rPr>
          <w:rFonts w:hint="eastAsia" w:ascii="宋体" w:hAnsi="宋体" w:cs="宋体"/>
          <w:color w:val="000000"/>
          <w:kern w:val="0"/>
          <w:szCs w:val="21"/>
        </w:rPr>
        <w:t>：00</w:t>
      </w:r>
      <w:r>
        <w:rPr>
          <w:rFonts w:hint="eastAsia" w:ascii="宋体" w:hAnsi="宋体"/>
          <w:color w:val="000000"/>
          <w:szCs w:val="21"/>
        </w:rPr>
        <w:t>（北京时间）</w:t>
      </w:r>
    </w:p>
    <w:p>
      <w:pPr>
        <w:widowControl/>
        <w:spacing w:line="36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（2）地    点：</w:t>
      </w:r>
      <w:r>
        <w:rPr>
          <w:rFonts w:hint="eastAsia" w:ascii="宋体" w:hAnsi="宋体"/>
          <w:color w:val="000000"/>
          <w:szCs w:val="21"/>
          <w:lang w:eastAsia="zh-CN"/>
        </w:rPr>
        <w:t>新疆维吾尔自治区乌鲁木齐市天山区建设路225号徕</w:t>
      </w:r>
      <w:r>
        <w:rPr>
          <w:rFonts w:hint="eastAsia" w:ascii="宋体" w:hAnsi="宋体"/>
          <w:color w:val="000000"/>
          <w:szCs w:val="21"/>
          <w:highlight w:val="none"/>
          <w:lang w:eastAsia="zh-CN"/>
        </w:rPr>
        <w:t>远宾馆</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楼会议室</w:t>
      </w:r>
      <w:r>
        <w:rPr>
          <w:rFonts w:hint="eastAsia" w:ascii="宋体" w:hAnsi="宋体" w:cs="宋体"/>
          <w:color w:val="000000"/>
          <w:kern w:val="0"/>
          <w:szCs w:val="21"/>
        </w:rPr>
        <w:br w:type="textWrapping"/>
      </w:r>
      <w:r>
        <w:rPr>
          <w:rFonts w:hint="eastAsia" w:ascii="宋体" w:hAnsi="宋体" w:cs="宋体"/>
          <w:color w:val="000000"/>
          <w:kern w:val="0"/>
          <w:szCs w:val="21"/>
          <w:lang w:val="en-US" w:eastAsia="zh-CN"/>
        </w:rPr>
        <w:t>9</w:t>
      </w:r>
      <w:r>
        <w:rPr>
          <w:rFonts w:hint="eastAsia" w:ascii="宋体" w:hAnsi="宋体" w:cs="宋体"/>
          <w:color w:val="000000"/>
          <w:kern w:val="0"/>
          <w:szCs w:val="21"/>
        </w:rPr>
        <w:t>、公告期限：20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年6月</w:t>
      </w:r>
      <w:r>
        <w:rPr>
          <w:rFonts w:hint="eastAsia" w:ascii="宋体" w:hAnsi="宋体" w:cs="宋体"/>
          <w:color w:val="000000"/>
          <w:kern w:val="0"/>
          <w:szCs w:val="21"/>
          <w:lang w:val="en-US" w:eastAsia="zh-CN"/>
        </w:rPr>
        <w:t>30</w:t>
      </w:r>
      <w:r>
        <w:rPr>
          <w:rFonts w:hint="eastAsia" w:ascii="宋体" w:hAnsi="宋体" w:cs="宋体"/>
          <w:color w:val="000000"/>
          <w:kern w:val="0"/>
          <w:szCs w:val="21"/>
        </w:rPr>
        <w:t>日至20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w:t>
      </w:r>
      <w:r>
        <w:rPr>
          <w:rFonts w:hint="eastAsia" w:ascii="宋体" w:hAnsi="宋体" w:cs="宋体"/>
          <w:color w:val="000000"/>
          <w:kern w:val="0"/>
          <w:szCs w:val="21"/>
          <w:lang w:val="en-US" w:eastAsia="zh-CN"/>
        </w:rPr>
        <w:t>7</w:t>
      </w:r>
      <w:r>
        <w:rPr>
          <w:rFonts w:hint="eastAsia" w:ascii="宋体" w:hAnsi="宋体" w:cs="宋体"/>
          <w:color w:val="000000"/>
          <w:kern w:val="0"/>
          <w:szCs w:val="21"/>
        </w:rPr>
        <w:t>月</w:t>
      </w:r>
      <w:r>
        <w:rPr>
          <w:rFonts w:hint="eastAsia" w:ascii="宋体" w:hAnsi="宋体" w:cs="宋体"/>
          <w:color w:val="000000"/>
          <w:kern w:val="0"/>
          <w:szCs w:val="21"/>
          <w:lang w:val="en-US" w:eastAsia="zh-CN"/>
        </w:rPr>
        <w:t>6</w:t>
      </w:r>
      <w:r>
        <w:rPr>
          <w:rFonts w:hint="eastAsia" w:ascii="宋体" w:hAnsi="宋体" w:cs="宋体"/>
          <w:color w:val="000000"/>
          <w:kern w:val="0"/>
          <w:szCs w:val="21"/>
        </w:rPr>
        <w:t>日</w:t>
      </w:r>
      <w:r>
        <w:rPr>
          <w:rFonts w:hint="eastAsia" w:ascii="宋体" w:hAnsi="宋体" w:cs="宋体"/>
          <w:color w:val="000000"/>
          <w:kern w:val="0"/>
          <w:szCs w:val="21"/>
        </w:rPr>
        <w:br w:type="textWrapping"/>
      </w:r>
      <w:r>
        <w:rPr>
          <w:rFonts w:hint="eastAsia" w:ascii="宋体" w:hAnsi="宋体" w:cs="宋体"/>
          <w:color w:val="000000"/>
          <w:kern w:val="0"/>
          <w:szCs w:val="21"/>
          <w:lang w:val="en-US" w:eastAsia="zh-CN"/>
        </w:rPr>
        <w:t>10</w:t>
      </w:r>
      <w:r>
        <w:rPr>
          <w:rFonts w:hint="eastAsia" w:ascii="宋体" w:hAnsi="宋体" w:cs="宋体"/>
          <w:color w:val="000000"/>
          <w:kern w:val="0"/>
          <w:szCs w:val="21"/>
        </w:rPr>
        <w:t>、本项目采购人：</w:t>
      </w:r>
      <w:r>
        <w:rPr>
          <w:rFonts w:hint="eastAsia" w:ascii="宋体" w:hAnsi="宋体" w:cs="宋体"/>
          <w:color w:val="000000"/>
          <w:kern w:val="0"/>
          <w:szCs w:val="21"/>
          <w:lang w:eastAsia="zh-CN"/>
        </w:rPr>
        <w:t>新疆维吾尔自治区卫生健康委员会</w:t>
      </w:r>
    </w:p>
    <w:p>
      <w:pPr>
        <w:widowControl/>
        <w:spacing w:line="360" w:lineRule="exact"/>
        <w:ind w:firstLine="420" w:firstLineChars="20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采购人地址：</w:t>
      </w:r>
      <w:r>
        <w:rPr>
          <w:rFonts w:hint="eastAsia" w:ascii="宋体" w:hAnsi="宋体"/>
          <w:color w:val="000000"/>
          <w:szCs w:val="21"/>
        </w:rPr>
        <w:t>乌鲁木齐市</w:t>
      </w:r>
      <w:r>
        <w:rPr>
          <w:rFonts w:hint="eastAsia" w:ascii="宋体" w:hAnsi="宋体"/>
          <w:color w:val="000000"/>
          <w:szCs w:val="21"/>
          <w:lang w:eastAsia="zh-CN"/>
        </w:rPr>
        <w:t>龙泉街</w:t>
      </w:r>
      <w:r>
        <w:rPr>
          <w:rFonts w:hint="eastAsia" w:ascii="宋体" w:hAnsi="宋体"/>
          <w:color w:val="000000"/>
          <w:szCs w:val="21"/>
          <w:lang w:val="en-US" w:eastAsia="zh-CN"/>
        </w:rPr>
        <w:t>191号</w:t>
      </w:r>
    </w:p>
    <w:p>
      <w:pPr>
        <w:widowControl/>
        <w:spacing w:line="36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联 系</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人：李富伟</w:t>
      </w:r>
    </w:p>
    <w:p>
      <w:pPr>
        <w:widowControl/>
        <w:spacing w:line="36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联系电话：099</w:t>
      </w:r>
      <w:r>
        <w:rPr>
          <w:rFonts w:hint="eastAsia" w:ascii="宋体" w:hAnsi="宋体" w:cs="宋体"/>
          <w:color w:val="000000"/>
          <w:kern w:val="0"/>
          <w:szCs w:val="21"/>
          <w:lang w:val="en-US" w:eastAsia="zh-CN"/>
        </w:rPr>
        <w:t>1</w:t>
      </w:r>
      <w:r>
        <w:rPr>
          <w:rFonts w:hint="eastAsia" w:ascii="宋体" w:hAnsi="宋体" w:cs="宋体"/>
          <w:color w:val="000000"/>
          <w:kern w:val="0"/>
          <w:szCs w:val="21"/>
        </w:rPr>
        <w:t>-8568587</w:t>
      </w:r>
    </w:p>
    <w:p>
      <w:pPr>
        <w:widowControl/>
        <w:spacing w:line="360" w:lineRule="exact"/>
        <w:ind w:firstLine="210" w:firstLineChars="100"/>
        <w:jc w:val="left"/>
        <w:rPr>
          <w:rFonts w:hint="eastAsia" w:ascii="宋体" w:hAnsi="宋体" w:cs="宋体"/>
          <w:color w:val="000000"/>
          <w:kern w:val="0"/>
          <w:szCs w:val="21"/>
        </w:rPr>
      </w:pP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采购代理机构：新疆经纬招标有限责任公司</w:t>
      </w:r>
    </w:p>
    <w:p>
      <w:pPr>
        <w:widowControl/>
        <w:spacing w:line="360" w:lineRule="exact"/>
        <w:ind w:firstLine="420" w:firstLineChars="200"/>
        <w:jc w:val="left"/>
        <w:rPr>
          <w:rFonts w:hint="eastAsia" w:ascii="宋体" w:hAnsi="宋体" w:cs="宋体"/>
          <w:kern w:val="0"/>
          <w:szCs w:val="21"/>
        </w:rPr>
      </w:pPr>
      <w:r>
        <w:rPr>
          <w:rFonts w:hint="eastAsia" w:ascii="宋体" w:hAnsi="宋体" w:cs="宋体"/>
          <w:color w:val="000000"/>
          <w:kern w:val="0"/>
          <w:szCs w:val="21"/>
        </w:rPr>
        <w:t>地    址：新</w:t>
      </w:r>
      <w:r>
        <w:rPr>
          <w:rFonts w:hint="eastAsia" w:ascii="宋体" w:hAnsi="宋体" w:cs="宋体"/>
          <w:kern w:val="0"/>
          <w:szCs w:val="21"/>
        </w:rPr>
        <w:t>疆乌鲁木齐市光明路276号E阳臻品15层1503室</w:t>
      </w:r>
    </w:p>
    <w:p>
      <w:pPr>
        <w:widowControl/>
        <w:spacing w:line="360" w:lineRule="exact"/>
        <w:jc w:val="left"/>
        <w:rPr>
          <w:rFonts w:hint="eastAsia" w:ascii="宋体" w:hAnsi="宋体" w:cs="宋体"/>
          <w:kern w:val="0"/>
          <w:szCs w:val="21"/>
          <w:lang w:eastAsia="zh-CN"/>
        </w:rPr>
      </w:pPr>
      <w:r>
        <w:rPr>
          <w:rFonts w:hint="eastAsia" w:ascii="宋体" w:hAnsi="宋体" w:cs="宋体"/>
          <w:kern w:val="0"/>
          <w:szCs w:val="21"/>
        </w:rPr>
        <w:t>　　联 系 人：</w:t>
      </w:r>
      <w:r>
        <w:rPr>
          <w:rFonts w:hint="eastAsia" w:ascii="宋体" w:hAnsi="宋体" w:cs="宋体"/>
          <w:kern w:val="0"/>
          <w:szCs w:val="21"/>
          <w:lang w:eastAsia="zh-CN"/>
        </w:rPr>
        <w:t>王文生</w:t>
      </w:r>
      <w:r>
        <w:rPr>
          <w:rFonts w:hint="eastAsia" w:ascii="宋体" w:hAnsi="宋体" w:cs="宋体"/>
          <w:kern w:val="0"/>
          <w:szCs w:val="21"/>
          <w:lang w:val="en-US" w:eastAsia="zh-CN"/>
        </w:rPr>
        <w:t xml:space="preserve"> </w:t>
      </w:r>
      <w:r>
        <w:rPr>
          <w:rFonts w:hint="eastAsia" w:ascii="宋体" w:hAnsi="宋体" w:cs="宋体"/>
          <w:kern w:val="0"/>
          <w:szCs w:val="21"/>
          <w:lang w:eastAsia="zh-CN"/>
        </w:rPr>
        <w:t>谭凯</w:t>
      </w:r>
    </w:p>
    <w:p>
      <w:pPr>
        <w:widowControl/>
        <w:spacing w:line="360" w:lineRule="exact"/>
        <w:jc w:val="left"/>
        <w:rPr>
          <w:rFonts w:hint="default" w:ascii="宋体" w:hAnsi="宋体" w:cs="宋体"/>
          <w:kern w:val="0"/>
          <w:szCs w:val="21"/>
          <w:lang w:val="en-US" w:eastAsia="zh-CN"/>
        </w:rPr>
      </w:pPr>
      <w:r>
        <w:rPr>
          <w:rFonts w:hint="eastAsia" w:ascii="宋体" w:hAnsi="宋体" w:cs="宋体"/>
          <w:kern w:val="0"/>
          <w:szCs w:val="21"/>
        </w:rPr>
        <w:t>　　联系电话：0991-26</w:t>
      </w:r>
      <w:r>
        <w:rPr>
          <w:rFonts w:hint="eastAsia" w:ascii="宋体" w:hAnsi="宋体" w:cs="宋体"/>
          <w:kern w:val="0"/>
          <w:szCs w:val="21"/>
          <w:lang w:val="en-US" w:eastAsia="zh-CN"/>
        </w:rPr>
        <w:t>95578</w:t>
      </w:r>
      <w:r>
        <w:rPr>
          <w:rFonts w:hint="eastAsia" w:ascii="宋体" w:hAnsi="宋体" w:cs="宋体"/>
          <w:kern w:val="0"/>
          <w:szCs w:val="21"/>
        </w:rPr>
        <w:t xml:space="preserve"> </w:t>
      </w:r>
      <w:r>
        <w:rPr>
          <w:rFonts w:hint="eastAsia" w:ascii="宋体" w:hAnsi="宋体" w:cs="宋体"/>
          <w:kern w:val="0"/>
          <w:szCs w:val="21"/>
          <w:lang w:val="en-US" w:eastAsia="zh-CN"/>
        </w:rPr>
        <w:t>15899172096</w:t>
      </w:r>
      <w:r>
        <w:rPr>
          <w:rFonts w:hint="eastAsia" w:ascii="宋体" w:hAnsi="宋体" w:cs="宋体"/>
          <w:kern w:val="0"/>
          <w:szCs w:val="21"/>
        </w:rPr>
        <w:t xml:space="preserve"> </w:t>
      </w:r>
      <w:r>
        <w:rPr>
          <w:rFonts w:hint="eastAsia" w:ascii="宋体" w:hAnsi="宋体" w:cs="宋体"/>
          <w:kern w:val="0"/>
          <w:szCs w:val="21"/>
          <w:lang w:val="en-US" w:eastAsia="zh-CN"/>
        </w:rPr>
        <w:t xml:space="preserve">17690961166 </w:t>
      </w:r>
    </w:p>
    <w:p>
      <w:pPr>
        <w:widowControl/>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同级政府采购监督管理部门名称： 自治区财政厅政府采购管理处 </w:t>
      </w:r>
    </w:p>
    <w:p>
      <w:pPr>
        <w:widowControl/>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联</w:t>
      </w:r>
      <w:r>
        <w:rPr>
          <w:rFonts w:hint="eastAsia" w:ascii="宋体" w:hAnsi="宋体" w:cs="宋体"/>
          <w:kern w:val="0"/>
          <w:szCs w:val="21"/>
          <w:lang w:val="en-US" w:eastAsia="zh-CN"/>
        </w:rPr>
        <w:t xml:space="preserve"> </w:t>
      </w:r>
      <w:r>
        <w:rPr>
          <w:rFonts w:hint="eastAsia" w:ascii="宋体" w:hAnsi="宋体" w:cs="宋体"/>
          <w:kern w:val="0"/>
          <w:szCs w:val="21"/>
        </w:rPr>
        <w:t>系</w:t>
      </w:r>
      <w:r>
        <w:rPr>
          <w:rFonts w:hint="eastAsia" w:ascii="宋体" w:hAnsi="宋体" w:cs="宋体"/>
          <w:kern w:val="0"/>
          <w:szCs w:val="21"/>
          <w:lang w:val="en-US" w:eastAsia="zh-CN"/>
        </w:rPr>
        <w:t xml:space="preserve"> </w:t>
      </w:r>
      <w:bookmarkStart w:id="2" w:name="_GoBack"/>
      <w:bookmarkEnd w:id="2"/>
      <w:r>
        <w:rPr>
          <w:rFonts w:hint="eastAsia" w:ascii="宋体" w:hAnsi="宋体" w:cs="宋体"/>
          <w:kern w:val="0"/>
          <w:szCs w:val="21"/>
        </w:rPr>
        <w:t>人：包文泉 </w:t>
      </w:r>
    </w:p>
    <w:p>
      <w:pPr>
        <w:widowControl/>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监督投诉电话：0991-2359482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5A25EE"/>
    <w:multiLevelType w:val="singleLevel"/>
    <w:tmpl w:val="E65A25E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23A5"/>
    <w:rsid w:val="473A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iPriority w:val="0"/>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2020-06-29T09:41:42Z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