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80" w:rsidRPr="009C5363" w:rsidRDefault="004A3180"/>
    <w:p w:rsidR="004A3180" w:rsidRPr="009C5363" w:rsidRDefault="003C1E48">
      <w:pPr>
        <w:pStyle w:val="a3"/>
        <w:numPr>
          <w:ilvl w:val="0"/>
          <w:numId w:val="1"/>
        </w:numPr>
        <w:ind w:firstLineChars="0"/>
      </w:pPr>
      <w:r w:rsidRPr="009C5363">
        <w:rPr>
          <w:rFonts w:hint="eastAsia"/>
        </w:rPr>
        <w:t>原招标</w:t>
      </w:r>
      <w:r w:rsidRPr="009C5363">
        <w:t>文件</w:t>
      </w:r>
      <w:r w:rsidRPr="009C5363">
        <w:rPr>
          <w:rFonts w:hint="eastAsia"/>
        </w:rPr>
        <w:t>第六章</w:t>
      </w:r>
      <w:r w:rsidRPr="009C5363">
        <w:rPr>
          <w:rFonts w:hint="eastAsia"/>
        </w:rPr>
        <w:t xml:space="preserve">  </w:t>
      </w:r>
      <w:r w:rsidRPr="009C5363">
        <w:rPr>
          <w:rFonts w:hint="eastAsia"/>
        </w:rPr>
        <w:t>招标项目技术、服务、政府采购合同内容条款及其他商务要求（三）</w:t>
      </w:r>
      <w:r w:rsidRPr="009C5363">
        <w:rPr>
          <w:rFonts w:hint="eastAsia"/>
        </w:rPr>
        <w:t>.</w:t>
      </w:r>
      <w:r w:rsidRPr="009C5363">
        <w:rPr>
          <w:rFonts w:hint="eastAsia"/>
        </w:rPr>
        <w:t>技术、服务要求</w:t>
      </w:r>
      <w:r w:rsidRPr="009C5363">
        <w:rPr>
          <w:rFonts w:hint="eastAsia"/>
        </w:rPr>
        <w:t>1-1</w:t>
      </w:r>
      <w:r w:rsidRPr="009C5363">
        <w:rPr>
          <w:rFonts w:hint="eastAsia"/>
        </w:rPr>
        <w:t>、</w:t>
      </w:r>
      <w:r w:rsidRPr="009C5363">
        <w:rPr>
          <w:rFonts w:hint="eastAsia"/>
        </w:rPr>
        <w:t>HIS</w:t>
      </w:r>
      <w:r w:rsidRPr="009C5363">
        <w:rPr>
          <w:rFonts w:hint="eastAsia"/>
        </w:rPr>
        <w:t>核心业务存储中▲</w:t>
      </w:r>
      <w:r w:rsidRPr="009C5363">
        <w:rPr>
          <w:rFonts w:hint="eastAsia"/>
        </w:rPr>
        <w:t>10</w:t>
      </w:r>
      <w:r w:rsidRPr="009C5363">
        <w:rPr>
          <w:rFonts w:hint="eastAsia"/>
        </w:rPr>
        <w:t>．为保障系统的可靠性，硬盘损坏后，数据能够快速自愈，支持重构</w:t>
      </w:r>
      <w:r w:rsidRPr="009C5363">
        <w:rPr>
          <w:rFonts w:hint="eastAsia"/>
        </w:rPr>
        <w:t>1TB</w:t>
      </w:r>
      <w:r w:rsidRPr="009C5363">
        <w:rPr>
          <w:rFonts w:hint="eastAsia"/>
        </w:rPr>
        <w:t>数据≤</w:t>
      </w:r>
      <w:r w:rsidRPr="009C5363">
        <w:rPr>
          <w:rFonts w:hint="eastAsia"/>
        </w:rPr>
        <w:t>15</w:t>
      </w:r>
      <w:r w:rsidRPr="009C5363">
        <w:rPr>
          <w:rFonts w:hint="eastAsia"/>
        </w:rPr>
        <w:t>分钟，提供具有</w:t>
      </w:r>
      <w:r w:rsidRPr="009C5363">
        <w:rPr>
          <w:rFonts w:hint="eastAsia"/>
        </w:rPr>
        <w:t>CMA</w:t>
      </w:r>
      <w:r w:rsidRPr="009C5363">
        <w:rPr>
          <w:rFonts w:hint="eastAsia"/>
        </w:rPr>
        <w:t>或</w:t>
      </w:r>
      <w:r w:rsidRPr="009C5363">
        <w:rPr>
          <w:rFonts w:hint="eastAsia"/>
        </w:rPr>
        <w:t>CNAS</w:t>
      </w:r>
      <w:r w:rsidRPr="009C5363">
        <w:rPr>
          <w:rFonts w:hint="eastAsia"/>
        </w:rPr>
        <w:t>标识的第三方检测报告复印件并加盖投标人有效印章；</w:t>
      </w:r>
    </w:p>
    <w:p w:rsidR="004A3180" w:rsidRPr="009C5363" w:rsidRDefault="003C1E48">
      <w:pPr>
        <w:pStyle w:val="a3"/>
        <w:ind w:left="360" w:firstLineChars="0" w:firstLine="0"/>
      </w:pPr>
      <w:r w:rsidRPr="009C5363">
        <w:rPr>
          <w:rFonts w:hint="eastAsia"/>
        </w:rPr>
        <w:t>变更</w:t>
      </w:r>
      <w:r w:rsidRPr="009C5363">
        <w:t>为：</w:t>
      </w:r>
    </w:p>
    <w:p w:rsidR="004A3180" w:rsidRPr="009C5363" w:rsidRDefault="003C1E48">
      <w:pPr>
        <w:pStyle w:val="a3"/>
        <w:ind w:left="360" w:firstLineChars="0" w:firstLine="0"/>
      </w:pPr>
      <w:r w:rsidRPr="009C5363">
        <w:rPr>
          <w:rFonts w:hint="eastAsia"/>
        </w:rPr>
        <w:t>▲</w:t>
      </w:r>
      <w:r w:rsidRPr="009C5363">
        <w:rPr>
          <w:rFonts w:hint="eastAsia"/>
        </w:rPr>
        <w:t>10</w:t>
      </w:r>
      <w:r w:rsidRPr="009C5363">
        <w:rPr>
          <w:rFonts w:hint="eastAsia"/>
        </w:rPr>
        <w:t>．为保障系统的可靠性，硬盘损坏后，数据能够快速自愈，支持重构</w:t>
      </w:r>
      <w:r w:rsidRPr="009C5363">
        <w:rPr>
          <w:rFonts w:hint="eastAsia"/>
        </w:rPr>
        <w:t>1TB</w:t>
      </w:r>
      <w:r w:rsidRPr="009C5363">
        <w:rPr>
          <w:rFonts w:hint="eastAsia"/>
        </w:rPr>
        <w:t>数据≤</w:t>
      </w:r>
      <w:r w:rsidRPr="009C5363">
        <w:rPr>
          <w:rFonts w:hint="eastAsia"/>
        </w:rPr>
        <w:t>15</w:t>
      </w:r>
      <w:r w:rsidRPr="009C5363">
        <w:rPr>
          <w:rFonts w:hint="eastAsia"/>
        </w:rPr>
        <w:t>分钟，提供具有</w:t>
      </w:r>
      <w:r w:rsidRPr="009C5363">
        <w:rPr>
          <w:rFonts w:hint="eastAsia"/>
        </w:rPr>
        <w:t>CMA</w:t>
      </w:r>
      <w:r w:rsidRPr="009C5363">
        <w:rPr>
          <w:rFonts w:hint="eastAsia"/>
        </w:rPr>
        <w:t>或</w:t>
      </w:r>
      <w:r w:rsidRPr="009C5363">
        <w:rPr>
          <w:rFonts w:hint="eastAsia"/>
        </w:rPr>
        <w:t>CNAS</w:t>
      </w:r>
      <w:r w:rsidRPr="009C5363">
        <w:rPr>
          <w:rFonts w:hint="eastAsia"/>
        </w:rPr>
        <w:t>标识的第三方检测报告复印件或产品官方功能截图或厂家出具的产品说明书并加盖投标人有效印章；</w:t>
      </w:r>
    </w:p>
    <w:p w:rsidR="004A3180" w:rsidRPr="009C5363" w:rsidRDefault="003C1E48">
      <w:pPr>
        <w:pStyle w:val="a3"/>
        <w:numPr>
          <w:ilvl w:val="0"/>
          <w:numId w:val="1"/>
        </w:numPr>
        <w:ind w:firstLineChars="0"/>
      </w:pPr>
      <w:r w:rsidRPr="009C5363">
        <w:rPr>
          <w:rFonts w:hint="eastAsia"/>
        </w:rPr>
        <w:t>原招标</w:t>
      </w:r>
      <w:r w:rsidRPr="009C5363">
        <w:t>文件</w:t>
      </w:r>
      <w:r w:rsidRPr="009C5363">
        <w:rPr>
          <w:rFonts w:hint="eastAsia"/>
        </w:rPr>
        <w:t>第六章</w:t>
      </w:r>
      <w:r w:rsidRPr="009C5363">
        <w:rPr>
          <w:rFonts w:hint="eastAsia"/>
        </w:rPr>
        <w:t xml:space="preserve">  </w:t>
      </w:r>
      <w:r w:rsidRPr="009C5363">
        <w:rPr>
          <w:rFonts w:hint="eastAsia"/>
        </w:rPr>
        <w:t>招标项目技术、服务、政府采购合同内容条款及其他商务要求（三）</w:t>
      </w:r>
      <w:r w:rsidRPr="009C5363">
        <w:rPr>
          <w:rFonts w:hint="eastAsia"/>
        </w:rPr>
        <w:t>.</w:t>
      </w:r>
      <w:r w:rsidRPr="009C5363">
        <w:rPr>
          <w:rFonts w:hint="eastAsia"/>
        </w:rPr>
        <w:t>技术、服务要求</w:t>
      </w:r>
      <w:r w:rsidRPr="009C5363">
        <w:rPr>
          <w:rFonts w:hint="eastAsia"/>
        </w:rPr>
        <w:t>1-1</w:t>
      </w:r>
      <w:r w:rsidRPr="009C5363">
        <w:rPr>
          <w:rFonts w:hint="eastAsia"/>
        </w:rPr>
        <w:t>、</w:t>
      </w:r>
      <w:r w:rsidRPr="009C5363">
        <w:rPr>
          <w:rFonts w:hint="eastAsia"/>
        </w:rPr>
        <w:t>HIS</w:t>
      </w:r>
      <w:r w:rsidRPr="009C5363">
        <w:rPr>
          <w:rFonts w:hint="eastAsia"/>
        </w:rPr>
        <w:t>核心业务存储中▲</w:t>
      </w:r>
      <w:r w:rsidRPr="009C5363">
        <w:rPr>
          <w:rFonts w:hint="eastAsia"/>
        </w:rPr>
        <w:t>15.</w:t>
      </w:r>
      <w:r w:rsidRPr="009C5363">
        <w:rPr>
          <w:rFonts w:hint="eastAsia"/>
        </w:rPr>
        <w:t>为保障医院核心业务低时延、高可靠，要求</w:t>
      </w:r>
      <w:r w:rsidRPr="009C5363">
        <w:rPr>
          <w:rFonts w:hint="eastAsia"/>
        </w:rPr>
        <w:t>HIS</w:t>
      </w:r>
      <w:r w:rsidRPr="009C5363">
        <w:rPr>
          <w:rFonts w:hint="eastAsia"/>
        </w:rPr>
        <w:t>核心业务存储系统采用端到端的</w:t>
      </w:r>
      <w:r w:rsidRPr="009C5363">
        <w:rPr>
          <w:rFonts w:hint="eastAsia"/>
        </w:rPr>
        <w:t>NVMe</w:t>
      </w:r>
      <w:r w:rsidRPr="009C5363">
        <w:rPr>
          <w:rFonts w:hint="eastAsia"/>
        </w:rPr>
        <w:t>架构，前端和后端都支持</w:t>
      </w:r>
      <w:r w:rsidRPr="009C5363">
        <w:rPr>
          <w:rFonts w:hint="eastAsia"/>
        </w:rPr>
        <w:t>NVMe</w:t>
      </w:r>
      <w:r w:rsidRPr="009C5363">
        <w:rPr>
          <w:rFonts w:hint="eastAsia"/>
        </w:rPr>
        <w:t>协议；提供具有</w:t>
      </w:r>
      <w:r w:rsidRPr="009C5363">
        <w:rPr>
          <w:rFonts w:hint="eastAsia"/>
        </w:rPr>
        <w:t>CMA</w:t>
      </w:r>
      <w:r w:rsidRPr="009C5363">
        <w:rPr>
          <w:rFonts w:hint="eastAsia"/>
        </w:rPr>
        <w:t>或</w:t>
      </w:r>
      <w:r w:rsidRPr="009C5363">
        <w:rPr>
          <w:rFonts w:hint="eastAsia"/>
        </w:rPr>
        <w:t>CNAS</w:t>
      </w:r>
      <w:r w:rsidRPr="009C5363">
        <w:rPr>
          <w:rFonts w:hint="eastAsia"/>
        </w:rPr>
        <w:t>标识的第三方检测报告复印件并加盖投标人有效印章；</w:t>
      </w:r>
    </w:p>
    <w:p w:rsidR="004A3180" w:rsidRPr="009C5363" w:rsidRDefault="003C1E48">
      <w:pPr>
        <w:pStyle w:val="a3"/>
        <w:ind w:left="360" w:firstLineChars="0" w:firstLine="0"/>
      </w:pPr>
      <w:r w:rsidRPr="009C5363">
        <w:rPr>
          <w:rFonts w:hint="eastAsia"/>
        </w:rPr>
        <w:t>变更为</w:t>
      </w:r>
      <w:r w:rsidRPr="009C5363">
        <w:t>：</w:t>
      </w:r>
    </w:p>
    <w:p w:rsidR="004A3180" w:rsidRPr="009C5363" w:rsidRDefault="003C1E48">
      <w:pPr>
        <w:pStyle w:val="a3"/>
        <w:ind w:left="360" w:firstLineChars="0" w:firstLine="0"/>
      </w:pPr>
      <w:r w:rsidRPr="009C5363">
        <w:rPr>
          <w:rFonts w:hint="eastAsia"/>
        </w:rPr>
        <w:t>▲</w:t>
      </w:r>
      <w:r w:rsidRPr="009C5363">
        <w:rPr>
          <w:rFonts w:hint="eastAsia"/>
        </w:rPr>
        <w:t>15.</w:t>
      </w:r>
      <w:r w:rsidRPr="009C5363">
        <w:rPr>
          <w:rFonts w:hint="eastAsia"/>
        </w:rPr>
        <w:t>为保障医院核心业务低时延、高可靠，要求</w:t>
      </w:r>
      <w:r w:rsidRPr="009C5363">
        <w:rPr>
          <w:rFonts w:hint="eastAsia"/>
        </w:rPr>
        <w:t>HIS</w:t>
      </w:r>
      <w:r w:rsidRPr="009C5363">
        <w:rPr>
          <w:rFonts w:hint="eastAsia"/>
        </w:rPr>
        <w:t>核心业务存储系统采用端到端的</w:t>
      </w:r>
      <w:r w:rsidRPr="009C5363">
        <w:rPr>
          <w:rFonts w:hint="eastAsia"/>
        </w:rPr>
        <w:t>NVMe</w:t>
      </w:r>
      <w:r w:rsidRPr="009C5363">
        <w:rPr>
          <w:rFonts w:hint="eastAsia"/>
        </w:rPr>
        <w:t>架构，前端和后端都支持</w:t>
      </w:r>
      <w:r w:rsidRPr="009C5363">
        <w:rPr>
          <w:rFonts w:hint="eastAsia"/>
        </w:rPr>
        <w:t>NVMe</w:t>
      </w:r>
      <w:r w:rsidRPr="009C5363">
        <w:rPr>
          <w:rFonts w:hint="eastAsia"/>
        </w:rPr>
        <w:t>协议；提供具有</w:t>
      </w:r>
      <w:r w:rsidRPr="009C5363">
        <w:rPr>
          <w:rFonts w:hint="eastAsia"/>
        </w:rPr>
        <w:t>CMA</w:t>
      </w:r>
      <w:r w:rsidRPr="009C5363">
        <w:rPr>
          <w:rFonts w:hint="eastAsia"/>
        </w:rPr>
        <w:t>或</w:t>
      </w:r>
      <w:r w:rsidRPr="009C5363">
        <w:rPr>
          <w:rFonts w:hint="eastAsia"/>
        </w:rPr>
        <w:t>CNAS</w:t>
      </w:r>
      <w:r w:rsidRPr="009C5363">
        <w:rPr>
          <w:rFonts w:hint="eastAsia"/>
        </w:rPr>
        <w:t>标识的第三方检测报告复印件或产品官方功能截图或厂家出具的产品说明书并加盖投标人有效印章；</w:t>
      </w:r>
    </w:p>
    <w:p w:rsidR="004A3180" w:rsidRPr="009C5363" w:rsidRDefault="003C1E48">
      <w:r w:rsidRPr="009C5363">
        <w:rPr>
          <w:rFonts w:hint="eastAsia"/>
        </w:rPr>
        <w:t>三</w:t>
      </w:r>
      <w:r w:rsidRPr="009C5363">
        <w:t>、其余不变。</w:t>
      </w:r>
    </w:p>
    <w:p w:rsidR="004A3180" w:rsidRPr="009C5363" w:rsidRDefault="004A3180">
      <w:bookmarkStart w:id="0" w:name="_GoBack"/>
      <w:bookmarkEnd w:id="0"/>
    </w:p>
    <w:sectPr w:rsidR="004A3180" w:rsidRPr="009C53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21" w:rsidRDefault="00E31021" w:rsidP="005A6CA4">
      <w:r>
        <w:separator/>
      </w:r>
    </w:p>
  </w:endnote>
  <w:endnote w:type="continuationSeparator" w:id="0">
    <w:p w:rsidR="00E31021" w:rsidRDefault="00E31021" w:rsidP="005A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21" w:rsidRDefault="00E31021" w:rsidP="005A6CA4">
      <w:r>
        <w:separator/>
      </w:r>
    </w:p>
  </w:footnote>
  <w:footnote w:type="continuationSeparator" w:id="0">
    <w:p w:rsidR="00E31021" w:rsidRDefault="00E31021" w:rsidP="005A6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60EA"/>
    <w:multiLevelType w:val="multilevel"/>
    <w:tmpl w:val="202F60EA"/>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6E"/>
    <w:rsid w:val="00322A41"/>
    <w:rsid w:val="003771C1"/>
    <w:rsid w:val="003C1E48"/>
    <w:rsid w:val="00401F6E"/>
    <w:rsid w:val="004A3180"/>
    <w:rsid w:val="005A6CA4"/>
    <w:rsid w:val="00666CF8"/>
    <w:rsid w:val="009C5363"/>
    <w:rsid w:val="00E31021"/>
    <w:rsid w:val="073B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8CFB7-9151-4F81-881C-B9E1A3B0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5A6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CA4"/>
    <w:rPr>
      <w:kern w:val="2"/>
      <w:sz w:val="18"/>
      <w:szCs w:val="18"/>
    </w:rPr>
  </w:style>
  <w:style w:type="paragraph" w:styleId="a5">
    <w:name w:val="footer"/>
    <w:basedOn w:val="a"/>
    <w:link w:val="Char0"/>
    <w:uiPriority w:val="99"/>
    <w:unhideWhenUsed/>
    <w:rsid w:val="005A6CA4"/>
    <w:pPr>
      <w:tabs>
        <w:tab w:val="center" w:pos="4153"/>
        <w:tab w:val="right" w:pos="8306"/>
      </w:tabs>
      <w:snapToGrid w:val="0"/>
      <w:jc w:val="left"/>
    </w:pPr>
    <w:rPr>
      <w:sz w:val="18"/>
      <w:szCs w:val="18"/>
    </w:rPr>
  </w:style>
  <w:style w:type="character" w:customStyle="1" w:styleId="Char0">
    <w:name w:val="页脚 Char"/>
    <w:basedOn w:val="a0"/>
    <w:link w:val="a5"/>
    <w:uiPriority w:val="99"/>
    <w:rsid w:val="005A6C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282</Characters>
  <Application>Microsoft Office Word</Application>
  <DocSecurity>0</DocSecurity>
  <Lines>16</Lines>
  <Paragraphs>14</Paragraphs>
  <ScaleCrop>false</ScaleCrop>
  <Company>Microsoft</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5</cp:revision>
  <dcterms:created xsi:type="dcterms:W3CDTF">2021-07-14T01:33:00Z</dcterms:created>
  <dcterms:modified xsi:type="dcterms:W3CDTF">2021-07-14T06:26:00Z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