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rPr>
      </w:pPr>
      <w:r>
        <w:rPr>
          <w:rFonts w:hint="eastAsia" w:asciiTheme="minorEastAsia" w:hAnsiTheme="minorEastAsia"/>
          <w:b/>
          <w:sz w:val="36"/>
        </w:rPr>
        <w:t>更正函</w:t>
      </w:r>
    </w:p>
    <w:p>
      <w:pPr>
        <w:spacing w:line="360" w:lineRule="auto"/>
        <w:ind w:left="1205" w:hanging="1201" w:hangingChars="500"/>
        <w:rPr>
          <w:rFonts w:asciiTheme="minorEastAsia" w:hAnsiTheme="minorEastAsia"/>
          <w:b/>
          <w:sz w:val="24"/>
          <w:szCs w:val="24"/>
        </w:rPr>
      </w:pPr>
      <w:r>
        <w:rPr>
          <w:rFonts w:hint="eastAsia" w:asciiTheme="minorEastAsia" w:hAnsiTheme="minorEastAsia"/>
          <w:b/>
          <w:sz w:val="24"/>
          <w:szCs w:val="24"/>
        </w:rPr>
        <w:t>项目</w:t>
      </w:r>
      <w:r>
        <w:rPr>
          <w:rFonts w:asciiTheme="minorEastAsia" w:hAnsiTheme="minorEastAsia"/>
          <w:b/>
          <w:sz w:val="24"/>
          <w:szCs w:val="24"/>
        </w:rPr>
        <w:t>名称：</w:t>
      </w:r>
      <w:r>
        <w:rPr>
          <w:rFonts w:hint="eastAsia" w:asciiTheme="minorEastAsia" w:hAnsiTheme="minorEastAsia"/>
          <w:b/>
          <w:sz w:val="24"/>
          <w:szCs w:val="24"/>
        </w:rPr>
        <w:t>四川天府新区成都片区人民检察院知识产权检察保护智能辅助系统建设项目二期</w:t>
      </w:r>
    </w:p>
    <w:p>
      <w:pPr>
        <w:spacing w:line="360" w:lineRule="auto"/>
        <w:rPr>
          <w:rFonts w:asciiTheme="minorEastAsia" w:hAnsiTheme="minorEastAsia"/>
          <w:b/>
          <w:sz w:val="24"/>
          <w:szCs w:val="24"/>
        </w:rPr>
      </w:pPr>
      <w:r>
        <w:rPr>
          <w:rFonts w:hint="eastAsia" w:asciiTheme="minorEastAsia" w:hAnsiTheme="minorEastAsia"/>
          <w:b/>
          <w:sz w:val="24"/>
          <w:szCs w:val="24"/>
        </w:rPr>
        <w:t>项目</w:t>
      </w:r>
      <w:r>
        <w:rPr>
          <w:rFonts w:asciiTheme="minorEastAsia" w:hAnsiTheme="minorEastAsia"/>
          <w:b/>
          <w:sz w:val="24"/>
          <w:szCs w:val="24"/>
        </w:rPr>
        <w:t>编号：510186202100263</w:t>
      </w:r>
    </w:p>
    <w:p>
      <w:pPr>
        <w:spacing w:line="360" w:lineRule="auto"/>
        <w:rPr>
          <w:rFonts w:asciiTheme="minorEastAsia" w:hAnsiTheme="minorEastAsia"/>
          <w:b/>
          <w:sz w:val="24"/>
          <w:szCs w:val="24"/>
        </w:rPr>
      </w:pPr>
      <w:r>
        <w:rPr>
          <w:rFonts w:hint="eastAsia" w:asciiTheme="minorEastAsia" w:hAnsiTheme="minorEastAsia"/>
          <w:b/>
          <w:sz w:val="24"/>
          <w:szCs w:val="24"/>
        </w:rPr>
        <w:t>更正内容</w:t>
      </w:r>
      <w:r>
        <w:rPr>
          <w:rFonts w:asciiTheme="minorEastAsia" w:hAnsiTheme="minorEastAsia"/>
          <w:b/>
          <w:sz w:val="24"/>
          <w:szCs w:val="24"/>
        </w:rPr>
        <w:t>：</w:t>
      </w:r>
    </w:p>
    <w:p>
      <w:pPr>
        <w:spacing w:line="360" w:lineRule="auto"/>
        <w:rPr>
          <w:rFonts w:asciiTheme="minorEastAsia" w:hAnsiTheme="minorEastAsia"/>
          <w:bCs/>
          <w:sz w:val="24"/>
          <w:szCs w:val="24"/>
        </w:rPr>
      </w:pPr>
      <w:r>
        <w:rPr>
          <w:rFonts w:hint="eastAsia" w:asciiTheme="minorEastAsia" w:hAnsiTheme="minorEastAsia"/>
          <w:sz w:val="24"/>
          <w:szCs w:val="24"/>
        </w:rPr>
        <w:t>一</w:t>
      </w:r>
      <w:r>
        <w:rPr>
          <w:rFonts w:asciiTheme="minorEastAsia" w:hAnsiTheme="minorEastAsia"/>
          <w:sz w:val="24"/>
          <w:szCs w:val="24"/>
        </w:rPr>
        <w:t>、磋商文件第八章</w:t>
      </w:r>
      <w:r>
        <w:rPr>
          <w:rFonts w:hint="eastAsia" w:asciiTheme="minorEastAsia" w:hAnsiTheme="minorEastAsia"/>
          <w:sz w:val="24"/>
          <w:szCs w:val="24"/>
        </w:rPr>
        <w:t>3.3.3综合评分明细表3. 服务方案要求</w:t>
      </w:r>
    </w:p>
    <w:p>
      <w:pPr>
        <w:spacing w:line="360" w:lineRule="auto"/>
        <w:rPr>
          <w:rFonts w:asciiTheme="minorEastAsia" w:hAnsiTheme="minorEastAsia"/>
          <w:sz w:val="24"/>
          <w:szCs w:val="24"/>
        </w:rPr>
      </w:pPr>
      <w:r>
        <w:rPr>
          <w:rFonts w:hint="eastAsia" w:asciiTheme="minorEastAsia" w:hAnsiTheme="minorEastAsia"/>
          <w:sz w:val="24"/>
          <w:szCs w:val="24"/>
        </w:rPr>
        <w:t>原</w:t>
      </w:r>
      <w:r>
        <w:rPr>
          <w:rFonts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1、供应商根据第五章“实施及服务方案要求”中的“系统服务技术方案”要求制定对应的方案，方案内容要素完整、齐全没有缺失的</w:t>
      </w:r>
      <w:r>
        <w:rPr>
          <w:rFonts w:hint="eastAsia" w:asciiTheme="minorEastAsia" w:hAnsiTheme="minorEastAsia"/>
          <w:sz w:val="24"/>
          <w:szCs w:val="24"/>
          <w:highlight w:val="yellow"/>
        </w:rPr>
        <w:t>扣</w:t>
      </w:r>
      <w:r>
        <w:rPr>
          <w:rFonts w:asciiTheme="minorEastAsia" w:hAnsiTheme="minorEastAsia"/>
          <w:sz w:val="24"/>
          <w:szCs w:val="24"/>
        </w:rPr>
        <w:t>12</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hint="eastAsia" w:asciiTheme="minorEastAsia" w:hAnsiTheme="minorEastAsia"/>
          <w:sz w:val="24"/>
          <w:szCs w:val="24"/>
        </w:rPr>
        <w:t>在</w:t>
      </w:r>
      <w:r>
        <w:rPr>
          <w:rFonts w:asciiTheme="minorEastAsia" w:hAnsiTheme="minorEastAsia"/>
          <w:sz w:val="24"/>
          <w:szCs w:val="24"/>
        </w:rPr>
        <w:t>12</w:t>
      </w:r>
      <w:r>
        <w:rPr>
          <w:rFonts w:hint="eastAsia" w:asciiTheme="minorEastAsia" w:hAnsiTheme="minorEastAsia"/>
          <w:sz w:val="24"/>
          <w:szCs w:val="24"/>
        </w:rPr>
        <w:t>分的基础上，每有一项内容要素缺失或遗漏或仅有标题大纲无正文内容或不可行的扣3分，此项分值扣完为止。方案内容要素中每存在一处内容不足或缺陷的扣1分，单项内容要素扣减分值不超过</w:t>
      </w:r>
      <w:r>
        <w:rPr>
          <w:rFonts w:asciiTheme="minorEastAsia" w:hAnsiTheme="minorEastAsia"/>
          <w:sz w:val="24"/>
          <w:szCs w:val="24"/>
        </w:rPr>
        <w:t>3</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、供应商根据第五章“实施及服务方案要求”中的“运维服务方案”要求制定对应的方案，方案内容要素完整、齐全没有缺失的</w:t>
      </w:r>
      <w:r>
        <w:rPr>
          <w:rFonts w:hint="eastAsia" w:asciiTheme="minorEastAsia" w:hAnsiTheme="minorEastAsia"/>
          <w:sz w:val="24"/>
          <w:szCs w:val="24"/>
          <w:highlight w:val="yellow"/>
        </w:rPr>
        <w:t>扣</w:t>
      </w:r>
      <w:r>
        <w:rPr>
          <w:rFonts w:asciiTheme="minorEastAsia" w:hAnsiTheme="minorEastAsia"/>
          <w:sz w:val="24"/>
          <w:szCs w:val="24"/>
        </w:rPr>
        <w:t>12</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hint="eastAsia" w:asciiTheme="minorEastAsia" w:hAnsiTheme="minorEastAsia"/>
          <w:sz w:val="24"/>
          <w:szCs w:val="24"/>
        </w:rPr>
        <w:t>在</w:t>
      </w:r>
      <w:r>
        <w:rPr>
          <w:rFonts w:asciiTheme="minorEastAsia" w:hAnsiTheme="minorEastAsia"/>
          <w:sz w:val="24"/>
          <w:szCs w:val="24"/>
        </w:rPr>
        <w:t>12</w:t>
      </w:r>
      <w:r>
        <w:rPr>
          <w:rFonts w:hint="eastAsia" w:asciiTheme="minorEastAsia" w:hAnsiTheme="minorEastAsia"/>
          <w:sz w:val="24"/>
          <w:szCs w:val="24"/>
        </w:rPr>
        <w:t>分的基础上，每有一项内容要素缺失或遗漏或仅有标题大纲无正文内容或不可行的扣</w:t>
      </w:r>
      <w:r>
        <w:rPr>
          <w:rFonts w:asciiTheme="minorEastAsia" w:hAnsiTheme="minorEastAsia"/>
          <w:sz w:val="24"/>
          <w:szCs w:val="24"/>
        </w:rPr>
        <w:t>3</w:t>
      </w:r>
      <w:r>
        <w:rPr>
          <w:rFonts w:hint="eastAsia" w:asciiTheme="minorEastAsia" w:hAnsiTheme="minorEastAsia"/>
          <w:sz w:val="24"/>
          <w:szCs w:val="24"/>
        </w:rPr>
        <w:t>分，此项分值扣完为止。方案内容要素中每存在一处内容不足或缺陷的扣1分，单项内容要素扣减分值不超过</w:t>
      </w:r>
      <w:r>
        <w:rPr>
          <w:rFonts w:asciiTheme="minorEastAsia" w:hAnsiTheme="minorEastAsia"/>
          <w:sz w:val="24"/>
          <w:szCs w:val="24"/>
        </w:rPr>
        <w:t>3</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、供应商根据第五章“实施及服务方案要求”中的“培训方案”要求制定对应的方案，方案内容要素完整、齐全没有缺失的</w:t>
      </w:r>
      <w:r>
        <w:rPr>
          <w:rFonts w:hint="eastAsia" w:asciiTheme="minorEastAsia" w:hAnsiTheme="minorEastAsia"/>
          <w:sz w:val="24"/>
          <w:szCs w:val="24"/>
          <w:highlight w:val="yellow"/>
        </w:rPr>
        <w:t>扣</w:t>
      </w:r>
      <w:r>
        <w:rPr>
          <w:rFonts w:asciiTheme="minorEastAsia" w:hAnsiTheme="minorEastAsia"/>
          <w:sz w:val="24"/>
          <w:szCs w:val="24"/>
        </w:rPr>
        <w:t>6</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hint="eastAsia" w:asciiTheme="minorEastAsia" w:hAnsiTheme="minorEastAsia"/>
          <w:sz w:val="24"/>
          <w:szCs w:val="24"/>
        </w:rPr>
        <w:t>在</w:t>
      </w:r>
      <w:r>
        <w:rPr>
          <w:rFonts w:asciiTheme="minorEastAsia" w:hAnsiTheme="minorEastAsia"/>
          <w:sz w:val="24"/>
          <w:szCs w:val="24"/>
        </w:rPr>
        <w:t>6</w:t>
      </w:r>
      <w:r>
        <w:rPr>
          <w:rFonts w:hint="eastAsia" w:asciiTheme="minorEastAsia" w:hAnsiTheme="minorEastAsia"/>
          <w:sz w:val="24"/>
          <w:szCs w:val="24"/>
        </w:rPr>
        <w:t>分的基础上，每有一项内容要素缺失或遗漏或仅有标题大纲无正文内容或不可行的扣</w:t>
      </w:r>
      <w:r>
        <w:rPr>
          <w:rFonts w:asciiTheme="minorEastAsia" w:hAnsiTheme="minorEastAsia"/>
          <w:sz w:val="24"/>
          <w:szCs w:val="24"/>
        </w:rPr>
        <w:t>2</w:t>
      </w:r>
      <w:r>
        <w:rPr>
          <w:rFonts w:hint="eastAsia" w:asciiTheme="minorEastAsia" w:hAnsiTheme="minorEastAsia"/>
          <w:sz w:val="24"/>
          <w:szCs w:val="24"/>
        </w:rPr>
        <w:t>分，此项分值扣完为止。方案内容要素中每存在一处内容不足或缺陷的扣1分，单项内容要素扣减分值不超过2分。</w:t>
      </w:r>
    </w:p>
    <w:p>
      <w:pPr>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现更正为</w:t>
      </w:r>
      <w:r>
        <w:rPr>
          <w:rFonts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1、供应商根据第五章“实施及服务方案要求”中的“系统服务技术方案”要求制定对应的方案，方案内容要素完整、齐全没有缺失的</w:t>
      </w:r>
      <w:r>
        <w:rPr>
          <w:rFonts w:hint="eastAsia" w:asciiTheme="minorEastAsia" w:hAnsiTheme="minorEastAsia"/>
          <w:sz w:val="24"/>
          <w:szCs w:val="24"/>
          <w:highlight w:val="yellow"/>
        </w:rPr>
        <w:t>得</w:t>
      </w:r>
      <w:r>
        <w:rPr>
          <w:rFonts w:asciiTheme="minorEastAsia" w:hAnsiTheme="minorEastAsia"/>
          <w:sz w:val="24"/>
          <w:szCs w:val="24"/>
        </w:rPr>
        <w:t>12</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hint="eastAsia" w:asciiTheme="minorEastAsia" w:hAnsiTheme="minorEastAsia"/>
          <w:sz w:val="24"/>
          <w:szCs w:val="24"/>
        </w:rPr>
        <w:t>在</w:t>
      </w:r>
      <w:r>
        <w:rPr>
          <w:rFonts w:asciiTheme="minorEastAsia" w:hAnsiTheme="minorEastAsia"/>
          <w:sz w:val="24"/>
          <w:szCs w:val="24"/>
        </w:rPr>
        <w:t>12</w:t>
      </w:r>
      <w:r>
        <w:rPr>
          <w:rFonts w:hint="eastAsia" w:asciiTheme="minorEastAsia" w:hAnsiTheme="minorEastAsia"/>
          <w:sz w:val="24"/>
          <w:szCs w:val="24"/>
        </w:rPr>
        <w:t>分的基础上，每有一项内容要素缺失或遗漏或仅有标题大纲无正文内容或不可行的扣3分，此项分值扣完为止。方案内容要素中每存在一处内容不足或缺陷的扣1分，单项内容要素扣减分值不超过</w:t>
      </w:r>
      <w:r>
        <w:rPr>
          <w:rFonts w:asciiTheme="minorEastAsia" w:hAnsiTheme="minorEastAsia"/>
          <w:sz w:val="24"/>
          <w:szCs w:val="24"/>
        </w:rPr>
        <w:t>3</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、供应商根据第五章“实施及服务方案要求”中的“运维服务方案”要求制定对应的方案，方案内容要素完整、齐全没有缺失的</w:t>
      </w:r>
      <w:r>
        <w:rPr>
          <w:rFonts w:hint="eastAsia" w:asciiTheme="minorEastAsia" w:hAnsiTheme="minorEastAsia"/>
          <w:sz w:val="24"/>
          <w:szCs w:val="24"/>
          <w:highlight w:val="yellow"/>
        </w:rPr>
        <w:t>得</w:t>
      </w:r>
      <w:r>
        <w:rPr>
          <w:rFonts w:asciiTheme="minorEastAsia" w:hAnsiTheme="minorEastAsia"/>
          <w:sz w:val="24"/>
          <w:szCs w:val="24"/>
        </w:rPr>
        <w:t>12</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hint="eastAsia" w:asciiTheme="minorEastAsia" w:hAnsiTheme="minorEastAsia"/>
          <w:sz w:val="24"/>
          <w:szCs w:val="24"/>
        </w:rPr>
        <w:t>在</w:t>
      </w:r>
      <w:r>
        <w:rPr>
          <w:rFonts w:asciiTheme="minorEastAsia" w:hAnsiTheme="minorEastAsia"/>
          <w:sz w:val="24"/>
          <w:szCs w:val="24"/>
        </w:rPr>
        <w:t>12</w:t>
      </w:r>
      <w:r>
        <w:rPr>
          <w:rFonts w:hint="eastAsia" w:asciiTheme="minorEastAsia" w:hAnsiTheme="minorEastAsia"/>
          <w:sz w:val="24"/>
          <w:szCs w:val="24"/>
        </w:rPr>
        <w:t>分的基础上，每有一项内容要素缺失或遗漏或仅有标题大纲无正文内容或不可行的扣</w:t>
      </w:r>
      <w:r>
        <w:rPr>
          <w:rFonts w:asciiTheme="minorEastAsia" w:hAnsiTheme="minorEastAsia"/>
          <w:sz w:val="24"/>
          <w:szCs w:val="24"/>
        </w:rPr>
        <w:t>3</w:t>
      </w:r>
      <w:r>
        <w:rPr>
          <w:rFonts w:hint="eastAsia" w:asciiTheme="minorEastAsia" w:hAnsiTheme="minorEastAsia"/>
          <w:sz w:val="24"/>
          <w:szCs w:val="24"/>
        </w:rPr>
        <w:t>分，此项分值扣完为止。方案内容要素中每存在一处内容不足或缺陷的扣1分，单项内容要素扣减分值不超过</w:t>
      </w:r>
      <w:r>
        <w:rPr>
          <w:rFonts w:asciiTheme="minorEastAsia" w:hAnsiTheme="minorEastAsia"/>
          <w:sz w:val="24"/>
          <w:szCs w:val="24"/>
        </w:rPr>
        <w:t>3</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、供应商根据第五章“实施及服务方案要求”中的“培训方案”要求制定对应的方案，方案内容要素完整、齐全没有缺失的</w:t>
      </w:r>
      <w:r>
        <w:rPr>
          <w:rFonts w:hint="eastAsia" w:asciiTheme="minorEastAsia" w:hAnsiTheme="minorEastAsia"/>
          <w:sz w:val="24"/>
          <w:szCs w:val="24"/>
          <w:highlight w:val="yellow"/>
        </w:rPr>
        <w:t>得</w:t>
      </w:r>
      <w:r>
        <w:rPr>
          <w:rFonts w:asciiTheme="minorEastAsia" w:hAnsiTheme="minorEastAsia"/>
          <w:sz w:val="24"/>
          <w:szCs w:val="24"/>
        </w:rPr>
        <w:t>6</w:t>
      </w:r>
      <w:r>
        <w:rPr>
          <w:rFonts w:hint="eastAsia" w:asciiTheme="minorEastAsia" w:hAnsiTheme="minorEastAsia"/>
          <w:sz w:val="24"/>
          <w:szCs w:val="24"/>
        </w:rPr>
        <w:t>分。</w:t>
      </w:r>
    </w:p>
    <w:p>
      <w:pPr>
        <w:spacing w:line="360" w:lineRule="auto"/>
        <w:rPr>
          <w:rFonts w:asciiTheme="minorEastAsia" w:hAnsiTheme="minorEastAsia"/>
          <w:sz w:val="24"/>
          <w:szCs w:val="24"/>
        </w:rPr>
      </w:pPr>
      <w:r>
        <w:rPr>
          <w:rFonts w:hint="eastAsia" w:asciiTheme="minorEastAsia" w:hAnsiTheme="minorEastAsia"/>
          <w:sz w:val="24"/>
          <w:szCs w:val="24"/>
        </w:rPr>
        <w:t>在</w:t>
      </w:r>
      <w:r>
        <w:rPr>
          <w:rFonts w:asciiTheme="minorEastAsia" w:hAnsiTheme="minorEastAsia"/>
          <w:sz w:val="24"/>
          <w:szCs w:val="24"/>
        </w:rPr>
        <w:t>6</w:t>
      </w:r>
      <w:r>
        <w:rPr>
          <w:rFonts w:hint="eastAsia" w:asciiTheme="minorEastAsia" w:hAnsiTheme="minorEastAsia"/>
          <w:sz w:val="24"/>
          <w:szCs w:val="24"/>
        </w:rPr>
        <w:t>分的基础上，每有一项内容要素缺失或遗漏或仅有标题大纲无正文内容或不可行的扣</w:t>
      </w:r>
      <w:r>
        <w:rPr>
          <w:rFonts w:asciiTheme="minorEastAsia" w:hAnsiTheme="minorEastAsia"/>
          <w:sz w:val="24"/>
          <w:szCs w:val="24"/>
        </w:rPr>
        <w:t>2</w:t>
      </w:r>
      <w:r>
        <w:rPr>
          <w:rFonts w:hint="eastAsia" w:asciiTheme="minorEastAsia" w:hAnsiTheme="minorEastAsia"/>
          <w:sz w:val="24"/>
          <w:szCs w:val="24"/>
        </w:rPr>
        <w:t>分，此项分值扣完为止。方案内容要素中每存在一处内容不足或缺陷的扣1分，单项内容要素扣减分值不超过2分。</w:t>
      </w:r>
    </w:p>
    <w:p>
      <w:pPr>
        <w:numPr>
          <w:ilvl w:val="0"/>
          <w:numId w:val="1"/>
        </w:numPr>
        <w:rPr>
          <w:rFonts w:asciiTheme="minorEastAsia" w:hAnsiTheme="minorEastAsia"/>
          <w:sz w:val="22"/>
          <w:woUserID w:val="1"/>
        </w:rPr>
      </w:pPr>
      <w:r>
        <w:rPr>
          <w:rFonts w:asciiTheme="minorEastAsia" w:hAnsiTheme="minorEastAsia"/>
          <w:sz w:val="22"/>
        </w:rPr>
        <w:t>其余不变。</w:t>
      </w:r>
      <w:r>
        <w:rPr>
          <w:rFonts w:asciiTheme="minorEastAsia" w:hAnsiTheme="minorEastAsia"/>
          <w:sz w:val="22"/>
          <w:woUserID w:val="1"/>
        </w:rPr>
        <w:t xml:space="preserve"> </w:t>
      </w:r>
    </w:p>
    <w:p>
      <w:pPr>
        <w:numPr>
          <w:numId w:val="0"/>
        </w:numPr>
        <w:rPr>
          <w:rFonts w:hint="default" w:asciiTheme="minorEastAsia" w:hAnsiTheme="minorEastAsia"/>
          <w:sz w:val="22"/>
          <w:lang w:eastAsia="zh-CN"/>
          <w:woUserID w:val="1"/>
        </w:rPr>
      </w:pPr>
      <w:r>
        <w:rPr>
          <w:rFonts w:hint="default" w:asciiTheme="minorEastAsia" w:hAnsiTheme="minorEastAsia"/>
          <w:sz w:val="22"/>
          <w:lang w:eastAsia="zh-CN"/>
          <w:woUserID w:val="1"/>
        </w:rPr>
        <w:t xml:space="preserve">                                       </w:t>
      </w:r>
    </w:p>
    <w:p>
      <w:pPr>
        <w:numPr>
          <w:numId w:val="0"/>
        </w:numPr>
        <w:rPr>
          <w:rFonts w:hint="eastAsia" w:asciiTheme="minorEastAsia" w:hAnsiTheme="minorEastAsia"/>
          <w:sz w:val="22"/>
          <w:lang w:eastAsia="zh-CN"/>
          <w:woUserID w:val="1"/>
        </w:rPr>
      </w:pPr>
      <w:r>
        <w:rPr>
          <w:rFonts w:hint="default" w:asciiTheme="minorEastAsia" w:hAnsiTheme="minorEastAsia"/>
          <w:sz w:val="22"/>
          <w:lang w:eastAsia="zh-CN"/>
          <w:woUserID w:val="1"/>
        </w:rPr>
        <w:t xml:space="preserve">                                             </w:t>
      </w:r>
      <w:r>
        <w:rPr>
          <w:rFonts w:hint="eastAsia" w:asciiTheme="minorEastAsia" w:hAnsiTheme="minorEastAsia"/>
          <w:sz w:val="22"/>
          <w:lang w:eastAsia="zh-CN"/>
          <w:woUserID w:val="1"/>
        </w:rPr>
        <w:t>四川天府新区成都片区人民检察院</w:t>
      </w:r>
    </w:p>
    <w:p>
      <w:pPr>
        <w:numPr>
          <w:numId w:val="0"/>
        </w:numPr>
        <w:rPr>
          <w:rFonts w:hint="default" w:asciiTheme="minorEastAsia" w:hAnsiTheme="minorEastAsia"/>
          <w:sz w:val="22"/>
          <w:lang w:eastAsia="zh-CN"/>
          <w:woUserID w:val="1"/>
        </w:rPr>
      </w:pPr>
      <w:r>
        <w:rPr>
          <w:rFonts w:hint="default" w:asciiTheme="minorEastAsia" w:hAnsiTheme="minorEastAsia"/>
          <w:sz w:val="22"/>
          <w:lang w:eastAsia="zh-CN"/>
          <w:woUserID w:val="1"/>
        </w:rPr>
        <w:t xml:space="preserve">                                                    </w:t>
      </w:r>
      <w:bookmarkStart w:id="0" w:name="_GoBack"/>
      <w:bookmarkEnd w:id="0"/>
      <w:r>
        <w:rPr>
          <w:rFonts w:hint="default" w:asciiTheme="minorEastAsia" w:hAnsiTheme="minorEastAsia"/>
          <w:sz w:val="22"/>
          <w:lang w:eastAsia="zh-CN"/>
          <w:woUserID w:val="1"/>
        </w:rPr>
        <w:t>2021年11月1日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宋体">
    <w:altName w:val="汉仪书宋二KW"/>
    <w:panose1 w:val="02010600030101010101"/>
    <w:charset w:val="86"/>
    <w:family w:val="auto"/>
    <w:pitch w:val="variable"/>
    <w:sig w:usb0="00000003" w:usb1="288F0000" w:usb2="00000016" w:usb3="00000000" w:csb0="00040001" w:csb1="00000000"/>
  </w:font>
  <w:font w:name="Cambria Math">
    <w:altName w:val="Kingsoft Math"/>
    <w:panose1 w:val="02040503050406030204"/>
    <w:charset w:val="01"/>
    <w:family w:val="auto"/>
    <w:pitch w:val="variable"/>
    <w:sig w:usb0="00000000" w:usb1="00000000" w:usb2="00000000" w:usb3="00000000" w:csb0="00000000" w:csb1="00000000"/>
  </w:font>
  <w:font w:name="Kingsoft Math">
    <w:panose1 w:val="02040503050406030204"/>
    <w:charset w:val="00"/>
    <w:family w:val="auto"/>
    <w:pitch w:val="default"/>
    <w:sig w:usb0="80000087" w:usb1="00002068"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4625F"/>
    <w:multiLevelType w:val="singleLevel"/>
    <w:tmpl w:val="FD2462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68"/>
    <w:rsid w:val="0020111C"/>
    <w:rsid w:val="00282A68"/>
    <w:rsid w:val="00883405"/>
    <w:rsid w:val="0095363B"/>
    <w:rsid w:val="009860A2"/>
    <w:rsid w:val="00C62367"/>
    <w:rsid w:val="DDFDED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157</Words>
  <Characters>896</Characters>
  <Lines>7</Lines>
  <Paragraphs>2</Paragraphs>
  <TotalTime>8</TotalTime>
  <ScaleCrop>false</ScaleCrop>
  <LinksUpToDate>false</LinksUpToDate>
  <CharactersWithSpaces>1051</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2021-11-01T09:28:00Z</dcterms:created>
  <dc:creator>匿名</dc:creator>
  <cp:lastModifiedBy>匿名</cp:lastModifiedBy>
  <dcterms:modified xsi:type="dcterms:W3CDTF">2021-11-01T10:10:40Z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