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54" w:rsidRPr="00E23CCB" w:rsidRDefault="00E23CCB" w:rsidP="00E74C54">
      <w:pPr>
        <w:jc w:val="center"/>
        <w:rPr>
          <w:rFonts w:hint="eastAsia"/>
          <w:sz w:val="32"/>
        </w:rPr>
      </w:pPr>
      <w:r w:rsidRPr="00E23CCB">
        <w:rPr>
          <w:rFonts w:hint="eastAsia"/>
          <w:sz w:val="32"/>
        </w:rPr>
        <w:t>成都高新技术产业开发区人民法院</w:t>
      </w:r>
      <w:r w:rsidRPr="00E23CCB">
        <w:rPr>
          <w:rFonts w:hint="eastAsia"/>
          <w:sz w:val="32"/>
        </w:rPr>
        <w:t>24</w:t>
      </w:r>
      <w:r w:rsidRPr="00E23CCB">
        <w:rPr>
          <w:rFonts w:hint="eastAsia"/>
          <w:sz w:val="32"/>
        </w:rPr>
        <w:t>小时诉讼服务中心信息化设备采购项目更正</w:t>
      </w:r>
      <w:r w:rsidRPr="00E23CCB">
        <w:rPr>
          <w:sz w:val="32"/>
        </w:rPr>
        <w:t>公告</w:t>
      </w:r>
    </w:p>
    <w:p w:rsidR="00E23CCB" w:rsidRDefault="00E23CCB" w:rsidP="00E74C54">
      <w:pPr>
        <w:spacing w:line="360" w:lineRule="auto"/>
        <w:ind w:firstLineChars="200" w:firstLine="420"/>
      </w:pPr>
      <w:r w:rsidRPr="00E23CCB">
        <w:rPr>
          <w:rFonts w:hint="eastAsia"/>
        </w:rPr>
        <w:t>成都高新技术产业开发区人民法院</w:t>
      </w:r>
      <w:r w:rsidRPr="00E23CCB">
        <w:rPr>
          <w:rFonts w:hint="eastAsia"/>
        </w:rPr>
        <w:t>24</w:t>
      </w:r>
      <w:r w:rsidRPr="00E23CCB">
        <w:rPr>
          <w:rFonts w:hint="eastAsia"/>
        </w:rPr>
        <w:t>小时诉讼服务中心信息化设备采购项目</w:t>
      </w:r>
      <w:r w:rsidRPr="00E23CCB">
        <w:rPr>
          <w:rFonts w:hint="eastAsia"/>
        </w:rPr>
        <w:t>（项目编号：</w:t>
      </w:r>
      <w:r w:rsidRPr="00E23CCB">
        <w:rPr>
          <w:rFonts w:hint="eastAsia"/>
        </w:rPr>
        <w:t>510188202100316</w:t>
      </w:r>
      <w:r w:rsidRPr="00E23CCB">
        <w:rPr>
          <w:rFonts w:hint="eastAsia"/>
        </w:rPr>
        <w:t>）变更</w:t>
      </w:r>
      <w:r w:rsidRPr="00E23CCB">
        <w:t>内容如下：</w:t>
      </w:r>
    </w:p>
    <w:p w:rsidR="00046E61" w:rsidRDefault="00046E61" w:rsidP="00E74C54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一</w:t>
      </w:r>
      <w:r>
        <w:t>、原采购需求附件删除批注（</w:t>
      </w:r>
      <w:r>
        <w:rPr>
          <w:rFonts w:hint="eastAsia"/>
        </w:rPr>
        <w:t>详见</w:t>
      </w:r>
      <w:r>
        <w:t>附件）</w:t>
      </w:r>
    </w:p>
    <w:p w:rsidR="00E23CCB" w:rsidRDefault="00046E61" w:rsidP="00E74C54">
      <w:pPr>
        <w:spacing w:line="360" w:lineRule="auto"/>
        <w:ind w:left="420"/>
      </w:pPr>
      <w:r>
        <w:rPr>
          <w:rFonts w:hint="eastAsia"/>
        </w:rPr>
        <w:t>二</w:t>
      </w:r>
      <w:r w:rsidR="00E23CCB">
        <w:rPr>
          <w:rFonts w:hint="eastAsia"/>
        </w:rPr>
        <w:t>、原采购</w:t>
      </w:r>
      <w:r w:rsidR="00E23CCB">
        <w:t>文件</w:t>
      </w:r>
      <w:r w:rsidR="00E23CCB" w:rsidRPr="00E23CCB">
        <w:rPr>
          <w:rFonts w:hint="eastAsia"/>
        </w:rPr>
        <w:t>第一章</w:t>
      </w:r>
      <w:r w:rsidR="00E23CCB" w:rsidRPr="00E23CCB">
        <w:rPr>
          <w:rFonts w:hint="eastAsia"/>
        </w:rPr>
        <w:t xml:space="preserve">  </w:t>
      </w:r>
      <w:r w:rsidR="00E23CCB" w:rsidRPr="00E23CCB">
        <w:rPr>
          <w:rFonts w:hint="eastAsia"/>
        </w:rPr>
        <w:t>磋商邀请十三、采购代理机构通讯地址：四川省成都高新区天府大道中段</w:t>
      </w:r>
      <w:r w:rsidR="00E23CCB" w:rsidRPr="00E23CCB">
        <w:rPr>
          <w:rFonts w:hint="eastAsia"/>
        </w:rPr>
        <w:t>800</w:t>
      </w:r>
      <w:r w:rsidR="00E23CCB" w:rsidRPr="00E23CCB">
        <w:rPr>
          <w:rFonts w:hint="eastAsia"/>
        </w:rPr>
        <w:t>号天府四街</w:t>
      </w:r>
      <w:r w:rsidR="00E23CCB" w:rsidRPr="00E23CCB">
        <w:rPr>
          <w:rFonts w:hint="eastAsia"/>
        </w:rPr>
        <w:t>66</w:t>
      </w:r>
      <w:r w:rsidR="00E23CCB" w:rsidRPr="00E23CCB">
        <w:rPr>
          <w:rFonts w:hint="eastAsia"/>
        </w:rPr>
        <w:t>号航兴国</w:t>
      </w:r>
      <w:proofErr w:type="gramStart"/>
      <w:r w:rsidR="00E23CCB" w:rsidRPr="00E23CCB">
        <w:rPr>
          <w:rFonts w:hint="eastAsia"/>
        </w:rPr>
        <w:t>际广场</w:t>
      </w:r>
      <w:proofErr w:type="gramEnd"/>
      <w:r w:rsidR="00E23CCB" w:rsidRPr="00E23CCB">
        <w:rPr>
          <w:rFonts w:hint="eastAsia"/>
        </w:rPr>
        <w:t>2</w:t>
      </w:r>
      <w:r w:rsidR="00E23CCB" w:rsidRPr="00E23CCB">
        <w:rPr>
          <w:rFonts w:hint="eastAsia"/>
        </w:rPr>
        <w:t>号楼</w:t>
      </w:r>
      <w:r w:rsidR="00E23CCB" w:rsidRPr="00E23CCB">
        <w:rPr>
          <w:rFonts w:hint="eastAsia"/>
        </w:rPr>
        <w:t>22</w:t>
      </w:r>
      <w:r w:rsidR="00E23CCB" w:rsidRPr="00E23CCB">
        <w:rPr>
          <w:rFonts w:hint="eastAsia"/>
        </w:rPr>
        <w:t>楼</w:t>
      </w:r>
    </w:p>
    <w:p w:rsidR="00E23CCB" w:rsidRPr="00E23CCB" w:rsidRDefault="00E23CCB" w:rsidP="00E74C54">
      <w:pPr>
        <w:pStyle w:val="a3"/>
        <w:spacing w:line="360" w:lineRule="auto"/>
        <w:ind w:left="780" w:firstLineChars="0" w:firstLine="0"/>
        <w:rPr>
          <w:rFonts w:hint="eastAsia"/>
        </w:rPr>
      </w:pPr>
      <w:r>
        <w:rPr>
          <w:rFonts w:hint="eastAsia"/>
        </w:rPr>
        <w:t>变更为</w:t>
      </w:r>
      <w:r>
        <w:t>：</w:t>
      </w:r>
      <w:r w:rsidRPr="00E23CCB">
        <w:rPr>
          <w:rFonts w:hint="eastAsia"/>
        </w:rPr>
        <w:t>中国（四川）自由贸易试验区成都市高新区天府四街</w:t>
      </w:r>
      <w:r w:rsidRPr="00E23CCB">
        <w:rPr>
          <w:rFonts w:hint="eastAsia"/>
        </w:rPr>
        <w:t>66</w:t>
      </w:r>
      <w:r w:rsidRPr="00E23CCB">
        <w:rPr>
          <w:rFonts w:hint="eastAsia"/>
        </w:rPr>
        <w:t>号</w:t>
      </w:r>
      <w:r w:rsidRPr="00E23CCB">
        <w:rPr>
          <w:rFonts w:hint="eastAsia"/>
        </w:rPr>
        <w:t>2</w:t>
      </w:r>
      <w:r w:rsidRPr="00E23CCB">
        <w:rPr>
          <w:rFonts w:hint="eastAsia"/>
        </w:rPr>
        <w:t>栋</w:t>
      </w:r>
      <w:r w:rsidRPr="00E23CCB">
        <w:rPr>
          <w:rFonts w:hint="eastAsia"/>
        </w:rPr>
        <w:t>22</w:t>
      </w:r>
      <w:r w:rsidRPr="00E23CCB">
        <w:rPr>
          <w:rFonts w:hint="eastAsia"/>
        </w:rPr>
        <w:t>层</w:t>
      </w:r>
      <w:r w:rsidRPr="00E23CCB">
        <w:rPr>
          <w:rFonts w:hint="eastAsia"/>
        </w:rPr>
        <w:t>1</w:t>
      </w:r>
      <w:r w:rsidRPr="00E23CCB">
        <w:rPr>
          <w:rFonts w:hint="eastAsia"/>
        </w:rPr>
        <w:t>号</w:t>
      </w:r>
    </w:p>
    <w:p w:rsidR="00E23CCB" w:rsidRDefault="00046E61" w:rsidP="00E74C54">
      <w:pPr>
        <w:spacing w:line="360" w:lineRule="auto"/>
        <w:ind w:firstLine="420"/>
      </w:pPr>
      <w:r>
        <w:rPr>
          <w:rFonts w:hint="eastAsia"/>
        </w:rPr>
        <w:t>三</w:t>
      </w:r>
      <w:r w:rsidR="00E23CCB">
        <w:rPr>
          <w:rFonts w:hint="eastAsia"/>
        </w:rPr>
        <w:t>、原采购</w:t>
      </w:r>
      <w:r w:rsidR="00E23CCB">
        <w:t>文件</w:t>
      </w:r>
      <w:r w:rsidR="00E23CCB" w:rsidRPr="00E23CCB">
        <w:rPr>
          <w:rFonts w:hint="eastAsia"/>
        </w:rPr>
        <w:t>第五章</w:t>
      </w:r>
      <w:r w:rsidR="00E23CCB" w:rsidRPr="00E23CCB">
        <w:rPr>
          <w:rFonts w:hint="eastAsia"/>
        </w:rPr>
        <w:t xml:space="preserve">  </w:t>
      </w:r>
      <w:r w:rsidR="00E23CCB" w:rsidRPr="00E23CCB">
        <w:rPr>
          <w:rFonts w:hint="eastAsia"/>
        </w:rPr>
        <w:t>采购项目技术、服务、政府采购合同内容条款及其他商务要求</w:t>
      </w:r>
      <w:r w:rsidR="00E23CCB" w:rsidRPr="00E23CCB">
        <w:rPr>
          <w:rFonts w:hint="eastAsia"/>
        </w:rPr>
        <w:t>3.</w:t>
      </w:r>
      <w:r w:rsidR="00E23CCB" w:rsidRPr="00E23CCB">
        <w:rPr>
          <w:rFonts w:hint="eastAsia"/>
        </w:rPr>
        <w:t>服务要求（</w:t>
      </w:r>
      <w:r w:rsidR="00E23CCB" w:rsidRPr="00E23CCB">
        <w:rPr>
          <w:rFonts w:hint="eastAsia"/>
        </w:rPr>
        <w:t>3</w:t>
      </w:r>
      <w:r w:rsidR="00E23CCB" w:rsidRPr="00E23CCB">
        <w:rPr>
          <w:rFonts w:hint="eastAsia"/>
        </w:rPr>
        <w:t>）提供</w:t>
      </w:r>
      <w:r w:rsidR="00E23CCB" w:rsidRPr="00E23CCB">
        <w:rPr>
          <w:rFonts w:hint="eastAsia"/>
        </w:rPr>
        <w:t xml:space="preserve"> 7</w:t>
      </w:r>
      <w:r w:rsidR="00E23CCB" w:rsidRPr="00E23CCB">
        <w:rPr>
          <w:rFonts w:hint="eastAsia"/>
        </w:rPr>
        <w:t>×</w:t>
      </w:r>
      <w:r w:rsidR="00E23CCB" w:rsidRPr="00E23CCB">
        <w:rPr>
          <w:rFonts w:hint="eastAsia"/>
        </w:rPr>
        <w:t xml:space="preserve">24 </w:t>
      </w:r>
      <w:r w:rsidR="00E23CCB" w:rsidRPr="00E23CCB">
        <w:rPr>
          <w:rFonts w:hint="eastAsia"/>
        </w:rPr>
        <w:t>小时的技术支持服务，配置专门固定的售后服务电话。</w:t>
      </w:r>
    </w:p>
    <w:p w:rsidR="00046E61" w:rsidRDefault="00046E61" w:rsidP="00E74C54">
      <w:pPr>
        <w:spacing w:line="360" w:lineRule="auto"/>
        <w:ind w:firstLine="420"/>
      </w:pPr>
      <w:r>
        <w:rPr>
          <w:rFonts w:hint="eastAsia"/>
        </w:rPr>
        <w:t>变更为</w:t>
      </w:r>
      <w:r>
        <w:t>：</w:t>
      </w:r>
      <w:r w:rsidRPr="00046E61">
        <w:rPr>
          <w:rFonts w:hint="eastAsia"/>
        </w:rPr>
        <w:t>（</w:t>
      </w:r>
      <w:r w:rsidRPr="00046E61">
        <w:rPr>
          <w:rFonts w:hint="eastAsia"/>
        </w:rPr>
        <w:t>3</w:t>
      </w:r>
      <w:r w:rsidRPr="00046E61">
        <w:rPr>
          <w:rFonts w:hint="eastAsia"/>
        </w:rPr>
        <w:t>）提供</w:t>
      </w:r>
      <w:r w:rsidRPr="00046E61">
        <w:rPr>
          <w:rFonts w:hint="eastAsia"/>
        </w:rPr>
        <w:t xml:space="preserve"> 7</w:t>
      </w:r>
      <w:r w:rsidRPr="00046E61">
        <w:rPr>
          <w:rFonts w:hint="eastAsia"/>
        </w:rPr>
        <w:t>×</w:t>
      </w:r>
      <w:r w:rsidRPr="00046E61">
        <w:rPr>
          <w:rFonts w:hint="eastAsia"/>
        </w:rPr>
        <w:t xml:space="preserve">24 </w:t>
      </w:r>
      <w:r w:rsidRPr="00046E61">
        <w:rPr>
          <w:rFonts w:hint="eastAsia"/>
        </w:rPr>
        <w:t>小时的售后电话服务和现场支持服务，设备</w:t>
      </w:r>
      <w:r w:rsidRPr="00046E61">
        <w:rPr>
          <w:rFonts w:hint="eastAsia"/>
        </w:rPr>
        <w:t>/</w:t>
      </w:r>
      <w:r w:rsidRPr="00046E61">
        <w:rPr>
          <w:rFonts w:hint="eastAsia"/>
        </w:rPr>
        <w:t>软件出现故障后</w:t>
      </w:r>
      <w:r w:rsidRPr="00046E61">
        <w:rPr>
          <w:rFonts w:hint="eastAsia"/>
        </w:rPr>
        <w:t>30</w:t>
      </w:r>
      <w:r w:rsidRPr="00046E61">
        <w:rPr>
          <w:rFonts w:hint="eastAsia"/>
        </w:rPr>
        <w:t>分钟内做出响应，</w:t>
      </w:r>
      <w:r w:rsidRPr="00046E61">
        <w:rPr>
          <w:rFonts w:hint="eastAsia"/>
        </w:rPr>
        <w:t>2</w:t>
      </w:r>
      <w:r w:rsidRPr="00046E61">
        <w:rPr>
          <w:rFonts w:hint="eastAsia"/>
        </w:rPr>
        <w:t>小时内上门维修，</w:t>
      </w:r>
      <w:r w:rsidRPr="00046E61">
        <w:rPr>
          <w:rFonts w:hint="eastAsia"/>
        </w:rPr>
        <w:t>24</w:t>
      </w:r>
      <w:r w:rsidRPr="00046E61">
        <w:rPr>
          <w:rFonts w:hint="eastAsia"/>
        </w:rPr>
        <w:t>小时内解决问题，若当天无法修复，应在</w:t>
      </w:r>
      <w:r w:rsidRPr="00046E61">
        <w:rPr>
          <w:rFonts w:hint="eastAsia"/>
        </w:rPr>
        <w:t>2</w:t>
      </w:r>
      <w:r w:rsidRPr="00046E61">
        <w:rPr>
          <w:rFonts w:hint="eastAsia"/>
        </w:rPr>
        <w:t>日内提供备用设备更换。</w:t>
      </w:r>
    </w:p>
    <w:p w:rsidR="00046E61" w:rsidRDefault="00046E61" w:rsidP="00E74C54">
      <w:pPr>
        <w:spacing w:line="360" w:lineRule="auto"/>
        <w:ind w:firstLine="42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原采购</w:t>
      </w:r>
      <w:r>
        <w:t>文件</w:t>
      </w:r>
      <w:r w:rsidRPr="00E23CCB">
        <w:rPr>
          <w:rFonts w:hint="eastAsia"/>
        </w:rPr>
        <w:t>第五章</w:t>
      </w:r>
      <w:r w:rsidRPr="00E23CCB">
        <w:rPr>
          <w:rFonts w:hint="eastAsia"/>
        </w:rPr>
        <w:t xml:space="preserve">  </w:t>
      </w:r>
      <w:r w:rsidRPr="00E23CCB">
        <w:rPr>
          <w:rFonts w:hint="eastAsia"/>
        </w:rPr>
        <w:t>采购项目技术、服务、政府采购合同内容条款及其他商务要求</w:t>
      </w:r>
      <w:r w:rsidRPr="00046E61">
        <w:rPr>
          <w:rFonts w:hint="eastAsia"/>
        </w:rPr>
        <w:t>★</w:t>
      </w:r>
      <w:r w:rsidRPr="00046E61">
        <w:rPr>
          <w:rFonts w:hint="eastAsia"/>
        </w:rPr>
        <w:t>4</w:t>
      </w:r>
      <w:r w:rsidRPr="00046E61">
        <w:rPr>
          <w:rFonts w:hint="eastAsia"/>
        </w:rPr>
        <w:t>、商务要求</w:t>
      </w:r>
      <w:r w:rsidRPr="00046E61">
        <w:rPr>
          <w:rFonts w:hint="eastAsia"/>
        </w:rPr>
        <w:t>2.</w:t>
      </w:r>
      <w:r w:rsidRPr="00046E61">
        <w:rPr>
          <w:rFonts w:hint="eastAsia"/>
        </w:rPr>
        <w:t>服务地点：四川省成都市高新区。（项目完工验收前，采购人不负责设备的保管）。</w:t>
      </w:r>
    </w:p>
    <w:p w:rsidR="00046E61" w:rsidRDefault="00046E61" w:rsidP="00E74C54">
      <w:pPr>
        <w:spacing w:line="360" w:lineRule="auto"/>
        <w:ind w:firstLine="420"/>
      </w:pPr>
      <w:r>
        <w:rPr>
          <w:rFonts w:hint="eastAsia"/>
        </w:rPr>
        <w:t>变更为</w:t>
      </w:r>
      <w:r>
        <w:t>：</w:t>
      </w:r>
      <w:r w:rsidRPr="00046E61">
        <w:rPr>
          <w:rFonts w:hint="eastAsia"/>
        </w:rPr>
        <w:t>2.</w:t>
      </w:r>
      <w:r w:rsidRPr="00046E61">
        <w:rPr>
          <w:rFonts w:hint="eastAsia"/>
        </w:rPr>
        <w:t>服务地点：四川省成都高新区。（项目完工验收前，采购人不负责设备的保管）。</w:t>
      </w:r>
    </w:p>
    <w:p w:rsidR="00046E61" w:rsidRDefault="00046E61" w:rsidP="00E74C54">
      <w:pPr>
        <w:spacing w:line="360" w:lineRule="auto"/>
        <w:ind w:firstLine="420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原采购</w:t>
      </w:r>
      <w:r>
        <w:t>文件</w:t>
      </w:r>
      <w:r w:rsidRPr="00046E61">
        <w:rPr>
          <w:rFonts w:hint="eastAsia"/>
        </w:rPr>
        <w:t>第九章</w:t>
      </w:r>
      <w:r w:rsidRPr="00046E61">
        <w:rPr>
          <w:rFonts w:hint="eastAsia"/>
        </w:rPr>
        <w:t xml:space="preserve">  </w:t>
      </w:r>
      <w:r w:rsidRPr="00046E61">
        <w:rPr>
          <w:rFonts w:hint="eastAsia"/>
        </w:rPr>
        <w:t>政府采购合同（草案）三、质量和服务要求</w:t>
      </w:r>
      <w:r w:rsidRPr="00046E61">
        <w:rPr>
          <w:rFonts w:hint="eastAsia"/>
        </w:rPr>
        <w:t>5.</w:t>
      </w:r>
      <w:r w:rsidRPr="00046E61">
        <w:rPr>
          <w:rFonts w:hint="eastAsia"/>
        </w:rPr>
        <w:t>货物到现场后由于甲方保管不当造成的质量问题，乙方亦应负责修理，但费用由甲方负担。</w:t>
      </w:r>
    </w:p>
    <w:p w:rsidR="00046E61" w:rsidRPr="00E74C54" w:rsidRDefault="00046E61" w:rsidP="00E74C54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变更为</w:t>
      </w:r>
      <w:r>
        <w:t>：</w:t>
      </w:r>
      <w:r w:rsidRPr="00046E61">
        <w:rPr>
          <w:rFonts w:hint="eastAsia"/>
        </w:rPr>
        <w:t>5.</w:t>
      </w:r>
      <w:r w:rsidRPr="00046E61">
        <w:rPr>
          <w:rFonts w:hint="eastAsia"/>
        </w:rPr>
        <w:t>乙方应完成采购设备</w:t>
      </w:r>
      <w:r w:rsidRPr="00046E61">
        <w:rPr>
          <w:rFonts w:hint="eastAsia"/>
        </w:rPr>
        <w:t>/</w:t>
      </w:r>
      <w:r w:rsidRPr="00046E61">
        <w:rPr>
          <w:rFonts w:hint="eastAsia"/>
        </w:rPr>
        <w:t>系统与甲方原有设备</w:t>
      </w:r>
      <w:r w:rsidRPr="00046E61">
        <w:rPr>
          <w:rFonts w:hint="eastAsia"/>
        </w:rPr>
        <w:t>/</w:t>
      </w:r>
      <w:r w:rsidRPr="00046E61">
        <w:rPr>
          <w:rFonts w:hint="eastAsia"/>
        </w:rPr>
        <w:t>系统接口对接，项目完工验收前，货物的灭失、毁损风险由乙方承担，验收合格后货物的灭失、毁损风险由甲方承担。</w:t>
      </w:r>
      <w:r w:rsidR="00E74C54">
        <w:rPr>
          <w:rFonts w:hint="eastAsia"/>
        </w:rPr>
        <w:t>（因字数</w:t>
      </w:r>
      <w:r w:rsidR="00E74C54">
        <w:t>限制，其余内容详见采购文件</w:t>
      </w:r>
      <w:bookmarkStart w:id="0" w:name="_GoBack"/>
      <w:bookmarkEnd w:id="0"/>
      <w:r w:rsidR="00E74C54">
        <w:rPr>
          <w:rFonts w:hint="eastAsia"/>
        </w:rPr>
        <w:t>）</w:t>
      </w:r>
    </w:p>
    <w:p w:rsidR="00E74C54" w:rsidRDefault="00E74C54" w:rsidP="00E74C54">
      <w:pPr>
        <w:spacing w:line="360" w:lineRule="auto"/>
        <w:ind w:firstLine="420"/>
      </w:pPr>
      <w:r>
        <w:rPr>
          <w:rFonts w:hint="eastAsia"/>
        </w:rPr>
        <w:t>六</w:t>
      </w:r>
      <w:r>
        <w:t>、其余不变。</w:t>
      </w:r>
    </w:p>
    <w:p w:rsidR="00E74C54" w:rsidRDefault="00E74C54" w:rsidP="00E74C54">
      <w:pPr>
        <w:spacing w:line="360" w:lineRule="auto"/>
        <w:ind w:firstLine="420"/>
        <w:jc w:val="right"/>
        <w:rPr>
          <w:rFonts w:hint="eastAsia"/>
        </w:rPr>
      </w:pPr>
    </w:p>
    <w:p w:rsidR="00E74C54" w:rsidRDefault="00E74C54" w:rsidP="00E74C54">
      <w:pPr>
        <w:spacing w:line="360" w:lineRule="auto"/>
        <w:ind w:firstLine="420"/>
        <w:jc w:val="right"/>
        <w:rPr>
          <w:rFonts w:hint="eastAsia"/>
        </w:rPr>
      </w:pPr>
    </w:p>
    <w:p w:rsidR="00E74C54" w:rsidRDefault="00E74C54" w:rsidP="00E74C54">
      <w:pPr>
        <w:spacing w:line="360" w:lineRule="auto"/>
        <w:ind w:firstLine="420"/>
        <w:jc w:val="right"/>
      </w:pPr>
      <w:r w:rsidRPr="00E74C54">
        <w:rPr>
          <w:rFonts w:hint="eastAsia"/>
        </w:rPr>
        <w:t>成都高新技术产业开发区人民法院</w:t>
      </w:r>
    </w:p>
    <w:p w:rsidR="00E74C54" w:rsidRPr="00E74C54" w:rsidRDefault="00E74C54" w:rsidP="00E74C54">
      <w:pPr>
        <w:spacing w:line="360" w:lineRule="auto"/>
        <w:ind w:firstLine="420"/>
        <w:jc w:val="right"/>
        <w:rPr>
          <w:rFonts w:hint="eastAsia"/>
        </w:rPr>
      </w:pPr>
      <w:r w:rsidRPr="00E74C54">
        <w:rPr>
          <w:rFonts w:hint="eastAsia"/>
        </w:rPr>
        <w:t>2021</w:t>
      </w:r>
      <w:r w:rsidRPr="00E74C54">
        <w:rPr>
          <w:rFonts w:hint="eastAsia"/>
        </w:rPr>
        <w:t>年</w:t>
      </w:r>
      <w:r w:rsidRPr="00E74C54">
        <w:rPr>
          <w:rFonts w:hint="eastAsia"/>
        </w:rPr>
        <w:t>11</w:t>
      </w:r>
      <w:r w:rsidRPr="00E74C54">
        <w:rPr>
          <w:rFonts w:hint="eastAsia"/>
        </w:rPr>
        <w:t>月</w:t>
      </w:r>
      <w:r>
        <w:t>10</w:t>
      </w:r>
      <w:r w:rsidRPr="00E74C54">
        <w:rPr>
          <w:rFonts w:hint="eastAsia"/>
        </w:rPr>
        <w:t>日</w:t>
      </w:r>
    </w:p>
    <w:sectPr w:rsidR="00E74C54" w:rsidRPr="00E7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769CA"/>
    <w:multiLevelType w:val="hybridMultilevel"/>
    <w:tmpl w:val="A0D0E980"/>
    <w:lvl w:ilvl="0" w:tplc="95C068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CB"/>
    <w:rsid w:val="00046E61"/>
    <w:rsid w:val="00423E14"/>
    <w:rsid w:val="00E23CCB"/>
    <w:rsid w:val="00E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975AB-3990-4401-B947-93BE30C4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1</cp:revision>
  <dcterms:created xsi:type="dcterms:W3CDTF">2021-11-10T03:07:00Z</dcterms:created>
  <dcterms:modified xsi:type="dcterms:W3CDTF">2021-11-10T03:31:00Z</dcterms:modified>
</cp:coreProperties>
</file>