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2C" w:rsidRPr="0022252C" w:rsidRDefault="0022252C" w:rsidP="0022252C">
      <w:pPr>
        <w:jc w:val="center"/>
        <w:rPr>
          <w:rFonts w:asciiTheme="majorHAnsi" w:hAnsiTheme="majorHAnsi"/>
          <w:b/>
          <w:sz w:val="24"/>
        </w:rPr>
      </w:pPr>
      <w:r w:rsidRPr="0022252C">
        <w:rPr>
          <w:rFonts w:asciiTheme="majorHAnsi" w:hAnsiTheme="majorHAnsi"/>
          <w:b/>
          <w:sz w:val="24"/>
        </w:rPr>
        <w:t>四川省双流</w:t>
      </w:r>
      <w:proofErr w:type="gramStart"/>
      <w:r w:rsidRPr="0022252C">
        <w:rPr>
          <w:rFonts w:asciiTheme="majorHAnsi" w:hAnsiTheme="majorHAnsi"/>
          <w:b/>
          <w:sz w:val="24"/>
        </w:rPr>
        <w:t>棠</w:t>
      </w:r>
      <w:proofErr w:type="gramEnd"/>
      <w:r w:rsidRPr="0022252C">
        <w:rPr>
          <w:rFonts w:asciiTheme="majorHAnsi" w:hAnsiTheme="majorHAnsi"/>
          <w:b/>
          <w:sz w:val="24"/>
        </w:rPr>
        <w:t>湖中学办学三十年学术交流活动采购项目变更</w:t>
      </w:r>
      <w:r w:rsidRPr="0022252C">
        <w:rPr>
          <w:rFonts w:asciiTheme="majorHAnsi" w:hAnsiTheme="majorHAnsi"/>
          <w:b/>
          <w:sz w:val="24"/>
        </w:rPr>
        <w:t>内容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现对本项目进行如下变更：</w:t>
      </w:r>
    </w:p>
    <w:p w:rsidR="0022252C" w:rsidRPr="0022252C" w:rsidRDefault="0022252C" w:rsidP="0022252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、本项目</w:t>
      </w:r>
      <w:proofErr w:type="gramStart"/>
      <w:r>
        <w:rPr>
          <w:rFonts w:hint="eastAsia"/>
        </w:rPr>
        <w:t>总最高</w:t>
      </w:r>
      <w:proofErr w:type="gramEnd"/>
      <w:r>
        <w:rPr>
          <w:rFonts w:hint="eastAsia"/>
        </w:rPr>
        <w:t>限价原为：</w:t>
      </w:r>
      <w:r>
        <w:rPr>
          <w:rFonts w:hint="eastAsia"/>
        </w:rPr>
        <w:t>220</w:t>
      </w:r>
      <w:r>
        <w:rPr>
          <w:rFonts w:hint="eastAsia"/>
        </w:rPr>
        <w:t>万元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现变更为：</w:t>
      </w:r>
      <w:r>
        <w:rPr>
          <w:rFonts w:hint="eastAsia"/>
        </w:rPr>
        <w:t>215.6713</w:t>
      </w:r>
      <w:r>
        <w:rPr>
          <w:rFonts w:hint="eastAsia"/>
        </w:rPr>
        <w:t>万元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、本项目招标文件附表中“双流</w:t>
      </w:r>
      <w:proofErr w:type="gramStart"/>
      <w:r>
        <w:rPr>
          <w:rFonts w:hint="eastAsia"/>
        </w:rPr>
        <w:t>棠</w:t>
      </w:r>
      <w:proofErr w:type="gramEnd"/>
      <w:r>
        <w:rPr>
          <w:rFonts w:hint="eastAsia"/>
        </w:rPr>
        <w:t>湖中学办学</w:t>
      </w:r>
      <w:r>
        <w:rPr>
          <w:rFonts w:hint="eastAsia"/>
        </w:rPr>
        <w:t xml:space="preserve"> 30 </w:t>
      </w:r>
      <w:r>
        <w:rPr>
          <w:rFonts w:hint="eastAsia"/>
        </w:rPr>
        <w:t>年学术交流大会开幕典礼</w:t>
      </w:r>
    </w:p>
    <w:p w:rsidR="0022252C" w:rsidRDefault="0022252C" w:rsidP="0022252C">
      <w:r>
        <w:rPr>
          <w:rFonts w:hint="eastAsia"/>
        </w:rPr>
        <w:t>服务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的分项最高限价原为：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164.14</w:t>
      </w:r>
      <w:r>
        <w:rPr>
          <w:rFonts w:hint="eastAsia"/>
        </w:rPr>
        <w:t>万元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现变更为：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161.0833</w:t>
      </w:r>
      <w:r>
        <w:rPr>
          <w:rFonts w:hint="eastAsia"/>
        </w:rPr>
        <w:t>万元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、本项目招标文件附表中“双流</w:t>
      </w:r>
      <w:proofErr w:type="gramStart"/>
      <w:r>
        <w:rPr>
          <w:rFonts w:hint="eastAsia"/>
        </w:rPr>
        <w:t>棠</w:t>
      </w:r>
      <w:proofErr w:type="gramEnd"/>
      <w:r>
        <w:rPr>
          <w:rFonts w:hint="eastAsia"/>
        </w:rPr>
        <w:t>湖中学办学</w:t>
      </w:r>
      <w:r>
        <w:rPr>
          <w:rFonts w:hint="eastAsia"/>
        </w:rPr>
        <w:t xml:space="preserve"> 30 </w:t>
      </w:r>
      <w:r>
        <w:rPr>
          <w:rFonts w:hint="eastAsia"/>
        </w:rPr>
        <w:t>年文艺晚会服务”的分项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最高限价原为：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55.86</w:t>
      </w:r>
      <w:r>
        <w:rPr>
          <w:rFonts w:hint="eastAsia"/>
        </w:rPr>
        <w:t>万元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现变更为：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54.588</w:t>
      </w:r>
      <w:r>
        <w:rPr>
          <w:rFonts w:hint="eastAsia"/>
        </w:rPr>
        <w:t>万元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、本项目招标文件第五章二、商务要求中的服务期限原为：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合同签订之日起至本次活动结束。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备注：本次活动暂定时间为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月中下旬（具体时间由以采购人指定时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间为准）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现变更为：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合同签订之日起至本次活动结束。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备注：本次活动暂定时间为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月中下旬（具体时间由以采购人指定时</w:t>
      </w:r>
    </w:p>
    <w:p w:rsidR="0022252C" w:rsidRDefault="0022252C" w:rsidP="0022252C">
      <w:pPr>
        <w:rPr>
          <w:rFonts w:hint="eastAsia"/>
        </w:rPr>
      </w:pPr>
      <w:r>
        <w:rPr>
          <w:rFonts w:hint="eastAsia"/>
        </w:rPr>
        <w:t>间为准）</w:t>
      </w:r>
    </w:p>
    <w:p w:rsidR="00E47230" w:rsidRDefault="0022252C" w:rsidP="0022252C">
      <w:r>
        <w:rPr>
          <w:rFonts w:hint="eastAsia"/>
        </w:rPr>
        <w:t>5</w:t>
      </w:r>
      <w:r>
        <w:rPr>
          <w:rFonts w:hint="eastAsia"/>
        </w:rPr>
        <w:t>、其余不变。</w:t>
      </w:r>
      <w:bookmarkStart w:id="0" w:name="_GoBack"/>
      <w:bookmarkEnd w:id="0"/>
    </w:p>
    <w:sectPr w:rsidR="00E47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4"/>
    <w:rsid w:val="0022252C"/>
    <w:rsid w:val="00B10084"/>
    <w:rsid w:val="00E4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38921-8BFD-4420-A8DB-06B3E21D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5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3</cp:revision>
  <dcterms:created xsi:type="dcterms:W3CDTF">2021-10-09T07:02:00Z</dcterms:created>
  <dcterms:modified xsi:type="dcterms:W3CDTF">2021-10-09T07:03:00Z</dcterms:modified>
</cp:coreProperties>
</file>