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F" w:rsidRDefault="00BF6431" w:rsidP="00BF6431">
      <w:pPr>
        <w:jc w:val="center"/>
        <w:rPr>
          <w:sz w:val="43"/>
        </w:rPr>
      </w:pPr>
      <w:r w:rsidRPr="00BF6431">
        <w:rPr>
          <w:rFonts w:hint="eastAsia"/>
          <w:sz w:val="43"/>
        </w:rPr>
        <w:t>成都市第五人民医院劳务派遣服务采购</w:t>
      </w:r>
    </w:p>
    <w:p w:rsidR="009272D6" w:rsidRDefault="00BF6431" w:rsidP="00BF6431">
      <w:pPr>
        <w:jc w:val="center"/>
        <w:rPr>
          <w:sz w:val="43"/>
        </w:rPr>
      </w:pPr>
      <w:r w:rsidRPr="00BF6431">
        <w:rPr>
          <w:rFonts w:hint="eastAsia"/>
          <w:sz w:val="43"/>
        </w:rPr>
        <w:t>项目</w:t>
      </w:r>
      <w:r>
        <w:rPr>
          <w:rFonts w:hint="eastAsia"/>
          <w:sz w:val="43"/>
        </w:rPr>
        <w:t>变更</w:t>
      </w:r>
      <w:r w:rsidR="00C50D6F">
        <w:rPr>
          <w:rFonts w:hint="eastAsia"/>
          <w:sz w:val="43"/>
        </w:rPr>
        <w:t>通知</w:t>
      </w:r>
    </w:p>
    <w:p w:rsidR="00BF6431" w:rsidRPr="00C50D6F" w:rsidRDefault="00BF6431" w:rsidP="00C50D6F">
      <w:pPr>
        <w:spacing w:line="360" w:lineRule="auto"/>
        <w:ind w:firstLineChars="200" w:firstLine="480"/>
        <w:jc w:val="left"/>
        <w:rPr>
          <w:sz w:val="24"/>
        </w:rPr>
      </w:pPr>
      <w:r w:rsidRPr="00C50D6F">
        <w:rPr>
          <w:rFonts w:hint="eastAsia"/>
          <w:sz w:val="24"/>
        </w:rPr>
        <w:t>原采购</w:t>
      </w:r>
      <w:r w:rsidRPr="00C50D6F">
        <w:rPr>
          <w:sz w:val="24"/>
        </w:rPr>
        <w:t>文件</w:t>
      </w:r>
      <w:r w:rsidRPr="00C50D6F">
        <w:rPr>
          <w:rFonts w:hint="eastAsia"/>
          <w:sz w:val="24"/>
        </w:rPr>
        <w:t>第二章投标人须知附表第</w:t>
      </w:r>
      <w:r w:rsidRPr="00C50D6F">
        <w:rPr>
          <w:rFonts w:hint="eastAsia"/>
          <w:sz w:val="24"/>
        </w:rPr>
        <w:t>17</w:t>
      </w:r>
      <w:r w:rsidRPr="00C50D6F">
        <w:rPr>
          <w:rFonts w:hint="eastAsia"/>
          <w:sz w:val="24"/>
        </w:rPr>
        <w:t>项招标服务费</w:t>
      </w:r>
      <w:r w:rsidRPr="00C50D6F">
        <w:rPr>
          <w:rFonts w:hint="eastAsia"/>
          <w:sz w:val="24"/>
        </w:rPr>
        <w:t>:</w:t>
      </w:r>
      <w:bookmarkStart w:id="0" w:name="PO_默认文件内容_8"/>
      <w:r w:rsidRPr="00C50D6F">
        <w:rPr>
          <w:rFonts w:hint="eastAsia"/>
          <w:sz w:val="24"/>
        </w:rPr>
        <w:t>依照成本加合理利润的原则</w:t>
      </w:r>
      <w:r w:rsidRPr="00C50D6F">
        <w:rPr>
          <w:rFonts w:hint="eastAsia"/>
          <w:sz w:val="24"/>
        </w:rPr>
        <w:t>,</w:t>
      </w:r>
      <w:r w:rsidRPr="00C50D6F">
        <w:rPr>
          <w:rFonts w:hint="eastAsia"/>
          <w:sz w:val="24"/>
        </w:rPr>
        <w:t>以预算金额作为计算基数</w:t>
      </w:r>
      <w:r w:rsidRPr="00C50D6F">
        <w:rPr>
          <w:rFonts w:hint="eastAsia"/>
          <w:sz w:val="24"/>
        </w:rPr>
        <w:t>,</w:t>
      </w:r>
      <w:r w:rsidRPr="00BF6431">
        <w:rPr>
          <w:rFonts w:hint="eastAsia"/>
        </w:rPr>
        <w:t xml:space="preserve"> </w:t>
      </w:r>
      <w:r w:rsidRPr="00C50D6F">
        <w:rPr>
          <w:rFonts w:hint="eastAsia"/>
          <w:sz w:val="24"/>
        </w:rPr>
        <w:t>按下列收费标准</w:t>
      </w:r>
      <w:bookmarkEnd w:id="0"/>
      <w:r w:rsidRPr="00C50D6F">
        <w:rPr>
          <w:rFonts w:hint="eastAsia"/>
          <w:sz w:val="24"/>
        </w:rPr>
        <w:t>下浮</w:t>
      </w:r>
      <w:r w:rsidRPr="00C50D6F">
        <w:rPr>
          <w:sz w:val="24"/>
        </w:rPr>
        <w:t>20</w:t>
      </w:r>
      <w:r w:rsidRPr="00C50D6F">
        <w:rPr>
          <w:rFonts w:hint="eastAsia"/>
          <w:sz w:val="24"/>
        </w:rPr>
        <w:t>%</w:t>
      </w:r>
      <w:r w:rsidRPr="00C50D6F">
        <w:rPr>
          <w:rFonts w:hint="eastAsia"/>
          <w:sz w:val="24"/>
        </w:rPr>
        <w:t>在乘以二进行收取</w:t>
      </w:r>
      <w:r w:rsidRPr="00C50D6F">
        <w:rPr>
          <w:rFonts w:hint="eastAsia"/>
          <w:sz w:val="24"/>
        </w:rPr>
        <w:t>: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2001"/>
        <w:gridCol w:w="2000"/>
        <w:gridCol w:w="2001"/>
      </w:tblGrid>
      <w:tr w:rsidR="00DE5A52" w:rsidTr="00DE5A52">
        <w:trPr>
          <w:trHeight w:val="50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服务类型</w:t>
            </w:r>
          </w:p>
          <w:p w:rsidR="00DE5A52" w:rsidRDefault="00DE5A52" w:rsidP="00BF6431">
            <w:pPr>
              <w:snapToGri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费率中标金额（万元）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2" w:rsidRDefault="00DE5A52" w:rsidP="006614D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货物招标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2" w:rsidRDefault="00DE5A52" w:rsidP="006614D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服务招标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52" w:rsidRDefault="00DE5A52" w:rsidP="006614D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工程招标</w:t>
            </w:r>
          </w:p>
        </w:tc>
      </w:tr>
      <w:tr w:rsidR="00DE5A52" w:rsidTr="00DE5A52">
        <w:trPr>
          <w:trHeight w:val="15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100</w:t>
            </w:r>
            <w:r>
              <w:rPr>
                <w:rFonts w:hint="eastAsia"/>
              </w:rPr>
              <w:t>以下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1.5%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1.5%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1.0%</w:t>
            </w:r>
          </w:p>
        </w:tc>
      </w:tr>
      <w:tr w:rsidR="00DE5A52" w:rsidTr="00DE5A52">
        <w:trPr>
          <w:trHeight w:val="13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100-500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1.1%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0.8%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0.7%</w:t>
            </w:r>
          </w:p>
        </w:tc>
      </w:tr>
      <w:tr w:rsidR="00DE5A52" w:rsidTr="00DE5A52">
        <w:trPr>
          <w:trHeight w:val="13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500-1000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0.8%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0.45%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0.55%</w:t>
            </w:r>
          </w:p>
        </w:tc>
      </w:tr>
      <w:tr w:rsidR="00DE5A52" w:rsidTr="00DE5A52">
        <w:trPr>
          <w:trHeight w:val="13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1000-5000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0.5%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0.25%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0.35%</w:t>
            </w:r>
          </w:p>
        </w:tc>
      </w:tr>
      <w:tr w:rsidR="00DE5A52" w:rsidTr="00DE5A52">
        <w:trPr>
          <w:trHeight w:val="13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5000-10000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0.25%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0.1%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0.2%</w:t>
            </w:r>
          </w:p>
        </w:tc>
      </w:tr>
      <w:tr w:rsidR="00DE5A52" w:rsidTr="00DE5A52">
        <w:trPr>
          <w:trHeight w:val="13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10000-100000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0.05%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0.05%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0.05%</w:t>
            </w:r>
          </w:p>
        </w:tc>
      </w:tr>
      <w:tr w:rsidR="00DE5A52" w:rsidTr="00DE5A52">
        <w:trPr>
          <w:trHeight w:val="15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1000000</w:t>
            </w:r>
            <w:r>
              <w:rPr>
                <w:rFonts w:hint="eastAsia"/>
              </w:rPr>
              <w:t>以上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0.01%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0.01%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52" w:rsidRDefault="00DE5A52" w:rsidP="006614D1">
            <w:pPr>
              <w:jc w:val="center"/>
            </w:pPr>
            <w:r>
              <w:t>0.01%</w:t>
            </w:r>
          </w:p>
        </w:tc>
      </w:tr>
    </w:tbl>
    <w:p w:rsidR="00C50D6F" w:rsidRDefault="00C50D6F" w:rsidP="00C50D6F">
      <w:pPr>
        <w:pStyle w:val="a6"/>
        <w:rPr>
          <w:rFonts w:ascii="仿宋" w:eastAsia="仿宋" w:hAnsi="仿宋"/>
          <w:sz w:val="21"/>
          <w:szCs w:val="21"/>
          <w:lang w:val="zh-CN"/>
        </w:rPr>
      </w:pPr>
      <w:r>
        <w:rPr>
          <w:rFonts w:ascii="仿宋" w:eastAsia="仿宋" w:hAnsi="仿宋" w:hint="eastAsia"/>
          <w:sz w:val="21"/>
          <w:szCs w:val="21"/>
          <w:lang w:val="zh-CN"/>
        </w:rPr>
        <w:t>注: 1、按本表费率计算的收费为招标代理服务全过程的收费基准价格。</w:t>
      </w:r>
    </w:p>
    <w:p w:rsidR="00C50D6F" w:rsidRDefault="00C50D6F" w:rsidP="00C50D6F">
      <w:pPr>
        <w:pStyle w:val="a6"/>
        <w:rPr>
          <w:rFonts w:ascii="仿宋" w:eastAsia="仿宋" w:hAnsi="仿宋"/>
          <w:sz w:val="21"/>
          <w:szCs w:val="21"/>
          <w:lang w:val="zh-CN"/>
        </w:rPr>
      </w:pPr>
      <w:r>
        <w:rPr>
          <w:rFonts w:ascii="仿宋" w:eastAsia="仿宋" w:hAnsi="仿宋" w:hint="eastAsia"/>
          <w:sz w:val="21"/>
          <w:szCs w:val="21"/>
          <w:lang w:val="zh-CN"/>
        </w:rPr>
        <w:t>2、招标代理服务收费按差额定率累进法计算。</w:t>
      </w:r>
    </w:p>
    <w:p w:rsidR="00BF6431" w:rsidRPr="00BF6431" w:rsidRDefault="00BF6431" w:rsidP="00BF6431">
      <w:pPr>
        <w:pStyle w:val="a6"/>
        <w:rPr>
          <w:rFonts w:asciiTheme="minorHAnsi" w:eastAsiaTheme="minorEastAsia" w:hAnsiTheme="minorHAnsi" w:cstheme="minorBidi"/>
          <w:kern w:val="2"/>
          <w:szCs w:val="22"/>
        </w:rPr>
      </w:pP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变更为</w:t>
      </w:r>
      <w:r w:rsidRPr="00BF6431">
        <w:rPr>
          <w:rFonts w:asciiTheme="minorHAnsi" w:eastAsiaTheme="minorEastAsia" w:hAnsiTheme="minorHAnsi" w:cstheme="minorBidi"/>
          <w:kern w:val="2"/>
          <w:szCs w:val="22"/>
        </w:rPr>
        <w:t>: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依照成本加合理利润的原则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,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招标服务费定额收费人民币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12000</w:t>
      </w:r>
      <w:r w:rsidRPr="00BF6431">
        <w:rPr>
          <w:rFonts w:asciiTheme="minorHAnsi" w:eastAsiaTheme="minorEastAsia" w:hAnsiTheme="minorHAnsi" w:cstheme="minorBidi" w:hint="eastAsia"/>
          <w:kern w:val="2"/>
          <w:szCs w:val="22"/>
        </w:rPr>
        <w:t>元。</w:t>
      </w:r>
    </w:p>
    <w:p w:rsidR="00BF6431" w:rsidRPr="00BF6431" w:rsidRDefault="00BF6431" w:rsidP="00BF6431">
      <w:pPr>
        <w:jc w:val="left"/>
        <w:rPr>
          <w:sz w:val="24"/>
        </w:rPr>
      </w:pPr>
    </w:p>
    <w:p w:rsidR="00BF6431" w:rsidRPr="00EA1A59" w:rsidRDefault="00BF6431" w:rsidP="00BF6431">
      <w:pPr>
        <w:jc w:val="left"/>
        <w:rPr>
          <w:sz w:val="24"/>
        </w:rPr>
      </w:pPr>
      <w:r w:rsidRPr="00EA1A59">
        <w:rPr>
          <w:rFonts w:hint="eastAsia"/>
          <w:sz w:val="24"/>
        </w:rPr>
        <w:t>2</w:t>
      </w:r>
      <w:r w:rsidRPr="00EA1A59">
        <w:rPr>
          <w:rFonts w:hint="eastAsia"/>
          <w:sz w:val="24"/>
        </w:rPr>
        <w:t>、</w:t>
      </w:r>
      <w:r w:rsidR="00C50D6F">
        <w:rPr>
          <w:rFonts w:hint="eastAsia"/>
          <w:sz w:val="24"/>
        </w:rPr>
        <w:t>该项目</w:t>
      </w:r>
      <w:r w:rsidR="00C50D6F">
        <w:rPr>
          <w:sz w:val="24"/>
        </w:rPr>
        <w:t>采购文件的其他内容</w:t>
      </w:r>
      <w:r w:rsidRPr="00EA1A59">
        <w:rPr>
          <w:rFonts w:hint="eastAsia"/>
          <w:sz w:val="24"/>
        </w:rPr>
        <w:t>不变。</w:t>
      </w:r>
    </w:p>
    <w:p w:rsidR="00BF6431" w:rsidRPr="00EA1A59" w:rsidRDefault="00BF6431" w:rsidP="00BF6431">
      <w:pPr>
        <w:jc w:val="left"/>
        <w:rPr>
          <w:sz w:val="24"/>
        </w:rPr>
      </w:pPr>
    </w:p>
    <w:p w:rsidR="00C50D6F" w:rsidRDefault="00C50D6F" w:rsidP="00BF6431">
      <w:pPr>
        <w:jc w:val="right"/>
        <w:rPr>
          <w:sz w:val="24"/>
        </w:rPr>
      </w:pPr>
      <w:r w:rsidRPr="00C50D6F">
        <w:rPr>
          <w:rFonts w:hint="eastAsia"/>
          <w:sz w:val="24"/>
        </w:rPr>
        <w:t>成都市第五人民医院</w:t>
      </w:r>
    </w:p>
    <w:p w:rsidR="00C50D6F" w:rsidRDefault="00C50D6F" w:rsidP="00BF6431">
      <w:pPr>
        <w:jc w:val="right"/>
        <w:rPr>
          <w:sz w:val="24"/>
        </w:rPr>
      </w:pPr>
    </w:p>
    <w:p w:rsidR="00BF6431" w:rsidRPr="00EA1A59" w:rsidRDefault="00BF6431" w:rsidP="00BF6431">
      <w:pPr>
        <w:jc w:val="right"/>
        <w:rPr>
          <w:sz w:val="24"/>
        </w:rPr>
      </w:pPr>
      <w:r w:rsidRPr="00EA1A59">
        <w:rPr>
          <w:rFonts w:hint="eastAsia"/>
          <w:sz w:val="24"/>
        </w:rPr>
        <w:t>2021</w:t>
      </w:r>
      <w:r w:rsidRPr="00EA1A59">
        <w:rPr>
          <w:rFonts w:hint="eastAsia"/>
          <w:sz w:val="24"/>
        </w:rPr>
        <w:t>年</w:t>
      </w:r>
      <w:r>
        <w:rPr>
          <w:sz w:val="24"/>
        </w:rPr>
        <w:t>4</w:t>
      </w:r>
      <w:r w:rsidRPr="00EA1A59">
        <w:rPr>
          <w:rFonts w:hint="eastAsia"/>
          <w:sz w:val="24"/>
        </w:rPr>
        <w:t>月</w:t>
      </w:r>
      <w:r>
        <w:rPr>
          <w:sz w:val="24"/>
        </w:rPr>
        <w:t>2</w:t>
      </w:r>
      <w:r w:rsidR="00166CA2">
        <w:rPr>
          <w:sz w:val="24"/>
        </w:rPr>
        <w:t>8</w:t>
      </w:r>
      <w:r w:rsidRPr="00EA1A59">
        <w:rPr>
          <w:rFonts w:hint="eastAsia"/>
          <w:sz w:val="24"/>
        </w:rPr>
        <w:t>日</w:t>
      </w:r>
    </w:p>
    <w:p w:rsidR="00BF6431" w:rsidRPr="00BF6431" w:rsidRDefault="00BF6431" w:rsidP="00BF6431">
      <w:pPr>
        <w:jc w:val="center"/>
        <w:rPr>
          <w:sz w:val="43"/>
        </w:rPr>
      </w:pPr>
      <w:bookmarkStart w:id="1" w:name="_GoBack"/>
      <w:bookmarkEnd w:id="1"/>
    </w:p>
    <w:sectPr w:rsidR="00BF6431" w:rsidRPr="00BF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31" w:rsidRDefault="00BF6431" w:rsidP="00BF6431">
      <w:r>
        <w:separator/>
      </w:r>
    </w:p>
  </w:endnote>
  <w:endnote w:type="continuationSeparator" w:id="0">
    <w:p w:rsidR="00BF6431" w:rsidRDefault="00BF6431" w:rsidP="00BF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31" w:rsidRDefault="00BF6431" w:rsidP="00BF6431">
      <w:r>
        <w:separator/>
      </w:r>
    </w:p>
  </w:footnote>
  <w:footnote w:type="continuationSeparator" w:id="0">
    <w:p w:rsidR="00BF6431" w:rsidRDefault="00BF6431" w:rsidP="00BF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412"/>
    <w:multiLevelType w:val="hybridMultilevel"/>
    <w:tmpl w:val="8FE4A1CE"/>
    <w:lvl w:ilvl="0" w:tplc="4050D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D"/>
    <w:rsid w:val="00166CA2"/>
    <w:rsid w:val="009272D6"/>
    <w:rsid w:val="00B34E5D"/>
    <w:rsid w:val="00BF6431"/>
    <w:rsid w:val="00C50D6F"/>
    <w:rsid w:val="00D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BB7502-4F74-464E-B1DF-C7405968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431"/>
    <w:rPr>
      <w:sz w:val="18"/>
      <w:szCs w:val="18"/>
    </w:rPr>
  </w:style>
  <w:style w:type="paragraph" w:styleId="a5">
    <w:name w:val="List Paragraph"/>
    <w:basedOn w:val="a"/>
    <w:uiPriority w:val="34"/>
    <w:qFormat/>
    <w:rsid w:val="00BF6431"/>
    <w:pPr>
      <w:ind w:firstLineChars="200" w:firstLine="420"/>
    </w:pPr>
  </w:style>
  <w:style w:type="paragraph" w:customStyle="1" w:styleId="a6">
    <w:name w:val="样式"/>
    <w:qFormat/>
    <w:rsid w:val="00BF6431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233</Characters>
  <Application>Microsoft Office Word</Application>
  <DocSecurity>0</DocSecurity>
  <Lines>16</Lines>
  <Paragraphs>13</Paragraphs>
  <ScaleCrop>false</ScaleCrop>
  <Company>Sky123.Org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5</cp:revision>
  <dcterms:created xsi:type="dcterms:W3CDTF">2021-04-27T08:27:00Z</dcterms:created>
  <dcterms:modified xsi:type="dcterms:W3CDTF">2021-04-28T08:11:00Z</dcterms:modified>
</cp:coreProperties>
</file>