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CC7908" w14:textId="2B6EDEC6" w:rsidR="00C91886" w:rsidRPr="00F73C24" w:rsidRDefault="001D2454" w:rsidP="00B25FE6">
      <w:pPr>
        <w:spacing w:line="360" w:lineRule="auto"/>
        <w:jc w:val="center"/>
        <w:rPr>
          <w:rFonts w:ascii="华文中宋" w:eastAsia="华文中宋" w:hAnsi="华文中宋"/>
          <w:b/>
          <w:sz w:val="28"/>
        </w:rPr>
      </w:pPr>
      <w:r w:rsidRPr="00F73C24">
        <w:rPr>
          <w:rFonts w:ascii="华文中宋" w:eastAsia="华文中宋" w:hAnsi="华文中宋" w:hint="eastAsia"/>
          <w:b/>
          <w:sz w:val="28"/>
        </w:rPr>
        <w:t>变更</w:t>
      </w:r>
      <w:r w:rsidR="006374D0">
        <w:rPr>
          <w:rFonts w:ascii="华文中宋" w:eastAsia="华文中宋" w:hAnsi="华文中宋" w:hint="eastAsia"/>
          <w:b/>
          <w:sz w:val="28"/>
        </w:rPr>
        <w:t>内容</w:t>
      </w:r>
    </w:p>
    <w:p w14:paraId="1E6CD15F" w14:textId="5F4CF63D" w:rsidR="001D2454" w:rsidRPr="00F73C24" w:rsidRDefault="006374D0" w:rsidP="00470937">
      <w:pPr>
        <w:spacing w:line="360" w:lineRule="auto"/>
        <w:ind w:firstLineChars="200" w:firstLine="480"/>
        <w:rPr>
          <w:rFonts w:ascii="华文中宋" w:eastAsia="华文中宋" w:hAnsi="华文中宋"/>
          <w:sz w:val="24"/>
          <w:szCs w:val="24"/>
        </w:rPr>
      </w:pPr>
      <w:r w:rsidRPr="00F73C24">
        <w:rPr>
          <w:rFonts w:ascii="华文中宋" w:eastAsia="华文中宋" w:hAnsi="华文中宋" w:hint="eastAsia"/>
          <w:sz w:val="24"/>
          <w:szCs w:val="24"/>
        </w:rPr>
        <w:t xml:space="preserve"> </w:t>
      </w:r>
      <w:r w:rsidR="001D2454" w:rsidRPr="00F73C24">
        <w:rPr>
          <w:rFonts w:ascii="华文中宋" w:eastAsia="华文中宋" w:hAnsi="华文中宋" w:hint="eastAsia"/>
          <w:sz w:val="24"/>
          <w:szCs w:val="24"/>
        </w:rPr>
        <w:t>“</w:t>
      </w:r>
      <w:r w:rsidR="00B25FE6" w:rsidRPr="00B25FE6">
        <w:rPr>
          <w:rFonts w:ascii="华文中宋" w:eastAsia="华文中宋" w:hAnsi="华文中宋" w:hint="eastAsia"/>
          <w:sz w:val="24"/>
          <w:szCs w:val="24"/>
        </w:rPr>
        <w:t>成都市龙泉驿区教育局</w:t>
      </w:r>
      <w:r w:rsidR="00B25FE6" w:rsidRPr="00B25FE6">
        <w:rPr>
          <w:rFonts w:ascii="华文中宋" w:eastAsia="华文中宋" w:hAnsi="华文中宋"/>
          <w:sz w:val="24"/>
          <w:szCs w:val="24"/>
        </w:rPr>
        <w:t>2021年第二批新建幼儿园教玩具采购项目</w:t>
      </w:r>
      <w:r w:rsidR="001D2454" w:rsidRPr="00F73C24">
        <w:rPr>
          <w:rFonts w:ascii="华文中宋" w:eastAsia="华文中宋" w:hAnsi="华文中宋" w:hint="eastAsia"/>
          <w:sz w:val="24"/>
          <w:szCs w:val="24"/>
        </w:rPr>
        <w:t>（项目编号：</w:t>
      </w:r>
      <w:r w:rsidR="00B25FE6" w:rsidRPr="00B25FE6">
        <w:rPr>
          <w:rFonts w:ascii="华文中宋" w:eastAsia="华文中宋" w:hAnsi="华文中宋"/>
          <w:sz w:val="24"/>
          <w:szCs w:val="24"/>
        </w:rPr>
        <w:t>510112202100155</w:t>
      </w:r>
      <w:r w:rsidR="001D2454" w:rsidRPr="00F73C24">
        <w:rPr>
          <w:rFonts w:ascii="华文中宋" w:eastAsia="华文中宋" w:hAnsi="华文中宋" w:hint="eastAsia"/>
          <w:sz w:val="24"/>
          <w:szCs w:val="24"/>
        </w:rPr>
        <w:t>）”，相关变更事宜如下：</w:t>
      </w:r>
    </w:p>
    <w:p w14:paraId="3F24017A" w14:textId="11E83C45" w:rsidR="005B75B4" w:rsidRPr="005B75B4" w:rsidRDefault="005B75B4" w:rsidP="0079688C">
      <w:pPr>
        <w:spacing w:line="360" w:lineRule="auto"/>
        <w:ind w:firstLineChars="200" w:firstLine="480"/>
        <w:rPr>
          <w:rFonts w:ascii="华文中宋" w:eastAsia="华文中宋" w:hAnsi="华文中宋"/>
          <w:b/>
          <w:sz w:val="24"/>
          <w:szCs w:val="24"/>
        </w:rPr>
      </w:pPr>
      <w:r w:rsidRPr="005B75B4">
        <w:rPr>
          <w:rFonts w:ascii="华文中宋" w:eastAsia="华文中宋" w:hAnsi="华文中宋" w:hint="eastAsia"/>
          <w:b/>
          <w:sz w:val="24"/>
          <w:szCs w:val="24"/>
        </w:rPr>
        <w:t>一、原招标文件第六章 三、技术参数要求</w:t>
      </w:r>
      <w:r w:rsidR="00B25FE6">
        <w:rPr>
          <w:rFonts w:ascii="华文中宋" w:eastAsia="华文中宋" w:hAnsi="华文中宋" w:hint="eastAsia"/>
          <w:b/>
          <w:sz w:val="24"/>
          <w:szCs w:val="24"/>
        </w:rPr>
        <w:t>中</w:t>
      </w:r>
      <w:r w:rsidRPr="005B75B4">
        <w:rPr>
          <w:rFonts w:ascii="华文中宋" w:eastAsia="华文中宋" w:hAnsi="华文中宋" w:hint="eastAsia"/>
          <w:b/>
          <w:sz w:val="24"/>
          <w:szCs w:val="24"/>
        </w:rPr>
        <w:t>：</w:t>
      </w:r>
    </w:p>
    <w:tbl>
      <w:tblPr>
        <w:tblStyle w:val="a9"/>
        <w:tblW w:w="5000" w:type="pct"/>
        <w:tblLook w:val="04A0" w:firstRow="1" w:lastRow="0" w:firstColumn="1" w:lastColumn="0" w:noHBand="0" w:noVBand="1"/>
      </w:tblPr>
      <w:tblGrid>
        <w:gridCol w:w="664"/>
        <w:gridCol w:w="885"/>
        <w:gridCol w:w="6973"/>
      </w:tblGrid>
      <w:tr w:rsidR="00B25FE6" w:rsidRPr="00B25FE6" w14:paraId="17224684" w14:textId="77777777" w:rsidTr="00B25FE6">
        <w:tc>
          <w:tcPr>
            <w:tcW w:w="390" w:type="pct"/>
            <w:vAlign w:val="center"/>
            <w:hideMark/>
          </w:tcPr>
          <w:p w14:paraId="24FE6B6A" w14:textId="77777777" w:rsidR="00B25FE6" w:rsidRPr="00B25FE6" w:rsidRDefault="00B25FE6" w:rsidP="00B25FE6">
            <w:pPr>
              <w:widowControl/>
              <w:adjustRightInd w:val="0"/>
              <w:snapToGrid w:val="0"/>
              <w:spacing w:line="360" w:lineRule="auto"/>
              <w:jc w:val="center"/>
              <w:rPr>
                <w:rFonts w:ascii="华文中宋" w:eastAsia="华文中宋" w:hAnsi="华文中宋" w:cs="宋体"/>
                <w:b/>
                <w:bCs/>
                <w:color w:val="000000"/>
                <w:sz w:val="21"/>
                <w:szCs w:val="21"/>
              </w:rPr>
            </w:pPr>
            <w:r w:rsidRPr="00B25FE6">
              <w:rPr>
                <w:rFonts w:ascii="华文中宋" w:eastAsia="华文中宋" w:hAnsi="华文中宋" w:cs="宋体" w:hint="eastAsia"/>
                <w:b/>
                <w:bCs/>
                <w:color w:val="000000"/>
                <w:sz w:val="21"/>
                <w:szCs w:val="21"/>
              </w:rPr>
              <w:t>序号</w:t>
            </w:r>
          </w:p>
        </w:tc>
        <w:tc>
          <w:tcPr>
            <w:tcW w:w="519" w:type="pct"/>
            <w:vAlign w:val="center"/>
            <w:hideMark/>
          </w:tcPr>
          <w:p w14:paraId="4F6B7522" w14:textId="77777777" w:rsidR="00B25FE6" w:rsidRPr="00B25FE6" w:rsidRDefault="00B25FE6" w:rsidP="00B25FE6">
            <w:pPr>
              <w:widowControl/>
              <w:adjustRightInd w:val="0"/>
              <w:snapToGrid w:val="0"/>
              <w:spacing w:line="360" w:lineRule="auto"/>
              <w:jc w:val="center"/>
              <w:rPr>
                <w:rFonts w:ascii="华文中宋" w:eastAsia="华文中宋" w:hAnsi="华文中宋" w:cs="宋体"/>
                <w:b/>
                <w:bCs/>
                <w:color w:val="000000"/>
                <w:sz w:val="21"/>
                <w:szCs w:val="21"/>
              </w:rPr>
            </w:pPr>
            <w:r w:rsidRPr="00B25FE6">
              <w:rPr>
                <w:rFonts w:ascii="华文中宋" w:eastAsia="华文中宋" w:hAnsi="华文中宋" w:cs="宋体" w:hint="eastAsia"/>
                <w:b/>
                <w:bCs/>
                <w:color w:val="000000"/>
                <w:sz w:val="21"/>
                <w:szCs w:val="21"/>
              </w:rPr>
              <w:t>产品名称</w:t>
            </w:r>
          </w:p>
        </w:tc>
        <w:tc>
          <w:tcPr>
            <w:tcW w:w="4091" w:type="pct"/>
            <w:vAlign w:val="center"/>
            <w:hideMark/>
          </w:tcPr>
          <w:p w14:paraId="687978F5" w14:textId="77777777" w:rsidR="00B25FE6" w:rsidRPr="00B25FE6" w:rsidRDefault="00B25FE6" w:rsidP="00B25FE6">
            <w:pPr>
              <w:widowControl/>
              <w:adjustRightInd w:val="0"/>
              <w:snapToGrid w:val="0"/>
              <w:spacing w:line="360" w:lineRule="auto"/>
              <w:rPr>
                <w:rFonts w:ascii="华文中宋" w:eastAsia="华文中宋" w:hAnsi="华文中宋" w:cs="宋体"/>
                <w:b/>
                <w:bCs/>
                <w:color w:val="000000"/>
                <w:sz w:val="21"/>
                <w:szCs w:val="21"/>
              </w:rPr>
            </w:pPr>
            <w:r w:rsidRPr="00B25FE6">
              <w:rPr>
                <w:rFonts w:ascii="华文中宋" w:eastAsia="华文中宋" w:hAnsi="华文中宋" w:cs="宋体" w:hint="eastAsia"/>
                <w:b/>
                <w:bCs/>
                <w:color w:val="000000"/>
                <w:sz w:val="21"/>
                <w:szCs w:val="21"/>
              </w:rPr>
              <w:t>参数</w:t>
            </w:r>
          </w:p>
        </w:tc>
      </w:tr>
      <w:tr w:rsidR="00B25FE6" w:rsidRPr="00B25FE6" w14:paraId="25BD69F8" w14:textId="77777777" w:rsidTr="00B25FE6">
        <w:tc>
          <w:tcPr>
            <w:tcW w:w="390" w:type="pct"/>
            <w:vAlign w:val="center"/>
            <w:hideMark/>
          </w:tcPr>
          <w:p w14:paraId="56BE88CF" w14:textId="77777777" w:rsidR="00B25FE6" w:rsidRPr="00B25FE6" w:rsidRDefault="00B25FE6" w:rsidP="00B25FE6">
            <w:pPr>
              <w:widowControl/>
              <w:adjustRightInd w:val="0"/>
              <w:snapToGrid w:val="0"/>
              <w:spacing w:line="360" w:lineRule="auto"/>
              <w:jc w:val="center"/>
              <w:rPr>
                <w:rFonts w:ascii="华文中宋" w:eastAsia="华文中宋" w:hAnsi="华文中宋" w:cs="宋体"/>
                <w:color w:val="000000"/>
                <w:sz w:val="21"/>
                <w:szCs w:val="21"/>
              </w:rPr>
            </w:pPr>
            <w:r w:rsidRPr="00B25FE6">
              <w:rPr>
                <w:rFonts w:ascii="华文中宋" w:eastAsia="华文中宋" w:hAnsi="华文中宋" w:cs="宋体" w:hint="eastAsia"/>
                <w:color w:val="000000"/>
                <w:sz w:val="21"/>
                <w:szCs w:val="21"/>
              </w:rPr>
              <w:t>37</w:t>
            </w:r>
          </w:p>
        </w:tc>
        <w:tc>
          <w:tcPr>
            <w:tcW w:w="519" w:type="pct"/>
            <w:vAlign w:val="center"/>
            <w:hideMark/>
          </w:tcPr>
          <w:p w14:paraId="66935114" w14:textId="77777777" w:rsidR="00B25FE6" w:rsidRPr="00B25FE6" w:rsidRDefault="00B25FE6" w:rsidP="00B25FE6">
            <w:pPr>
              <w:widowControl/>
              <w:adjustRightInd w:val="0"/>
              <w:snapToGrid w:val="0"/>
              <w:spacing w:line="360" w:lineRule="auto"/>
              <w:jc w:val="center"/>
              <w:rPr>
                <w:rFonts w:ascii="华文中宋" w:eastAsia="华文中宋" w:hAnsi="华文中宋" w:cs="宋体"/>
                <w:color w:val="000000"/>
                <w:sz w:val="21"/>
                <w:szCs w:val="21"/>
              </w:rPr>
            </w:pPr>
            <w:r w:rsidRPr="00B25FE6">
              <w:rPr>
                <w:rFonts w:ascii="华文中宋" w:eastAsia="华文中宋" w:hAnsi="华文中宋" w:cs="宋体" w:hint="eastAsia"/>
                <w:color w:val="000000"/>
                <w:sz w:val="21"/>
                <w:szCs w:val="21"/>
              </w:rPr>
              <w:t>儿童户外大型滑梯2</w:t>
            </w:r>
          </w:p>
        </w:tc>
        <w:tc>
          <w:tcPr>
            <w:tcW w:w="4091" w:type="pct"/>
            <w:vAlign w:val="center"/>
            <w:hideMark/>
          </w:tcPr>
          <w:p w14:paraId="3C9A4AFA" w14:textId="47C9C993" w:rsidR="00B25FE6" w:rsidRPr="00B25FE6" w:rsidRDefault="00B25FE6" w:rsidP="00B25FE6">
            <w:pPr>
              <w:widowControl/>
              <w:adjustRightInd w:val="0"/>
              <w:snapToGrid w:val="0"/>
              <w:spacing w:line="360" w:lineRule="auto"/>
              <w:rPr>
                <w:rFonts w:ascii="华文中宋" w:eastAsia="华文中宋" w:hAnsi="华文中宋" w:cs="宋体"/>
                <w:color w:val="000000"/>
                <w:sz w:val="21"/>
                <w:szCs w:val="21"/>
              </w:rPr>
            </w:pPr>
            <w:r w:rsidRPr="00B25FE6">
              <w:rPr>
                <w:rFonts w:ascii="华文中宋" w:eastAsia="华文中宋" w:hAnsi="华文中宋" w:cs="宋体" w:hint="eastAsia"/>
                <w:color w:val="000000"/>
                <w:sz w:val="21"/>
                <w:szCs w:val="21"/>
              </w:rPr>
              <w:t>3.产品配置：主立柱不少于12根，四角浸塑平台不少于3个，S型</w:t>
            </w:r>
            <w:proofErr w:type="gramStart"/>
            <w:r w:rsidRPr="00B25FE6">
              <w:rPr>
                <w:rFonts w:ascii="华文中宋" w:eastAsia="华文中宋" w:hAnsi="华文中宋" w:cs="宋体" w:hint="eastAsia"/>
                <w:color w:val="000000"/>
                <w:sz w:val="21"/>
                <w:szCs w:val="21"/>
              </w:rPr>
              <w:t>楼梯区浸塑</w:t>
            </w:r>
            <w:proofErr w:type="gramEnd"/>
            <w:r w:rsidRPr="00B25FE6">
              <w:rPr>
                <w:rFonts w:ascii="华文中宋" w:eastAsia="华文中宋" w:hAnsi="华文中宋" w:cs="宋体" w:hint="eastAsia"/>
                <w:color w:val="000000"/>
                <w:sz w:val="21"/>
                <w:szCs w:val="21"/>
              </w:rPr>
              <w:t>平台不少于1个；浸塑楼梯不少于2组，其中一组需连接一组浸塑台阶；各类造型围板不少于8个，围板采用</w:t>
            </w:r>
            <w:proofErr w:type="gramStart"/>
            <w:r w:rsidRPr="00B25FE6">
              <w:rPr>
                <w:rFonts w:ascii="华文中宋" w:eastAsia="华文中宋" w:hAnsi="华文中宋" w:cs="宋体" w:hint="eastAsia"/>
                <w:color w:val="000000"/>
                <w:sz w:val="21"/>
                <w:szCs w:val="21"/>
              </w:rPr>
              <w:t>工程塑料滚塑成型</w:t>
            </w:r>
            <w:proofErr w:type="gramEnd"/>
            <w:r w:rsidRPr="00B25FE6">
              <w:rPr>
                <w:rFonts w:ascii="华文中宋" w:eastAsia="华文中宋" w:hAnsi="华文中宋" w:cs="宋体" w:hint="eastAsia"/>
                <w:color w:val="000000"/>
                <w:sz w:val="21"/>
                <w:szCs w:val="21"/>
              </w:rPr>
              <w:t>，各个围板造型附属功能与围板一体。（其中：</w:t>
            </w:r>
            <w:r w:rsidRPr="00B25FE6">
              <w:rPr>
                <w:rFonts w:ascii="华文中宋" w:eastAsia="华文中宋" w:hAnsi="华文中宋" w:cs="宋体" w:hint="eastAsia"/>
                <w:color w:val="FF0000"/>
                <w:sz w:val="21"/>
                <w:szCs w:val="21"/>
              </w:rPr>
              <w:t>青蛙</w:t>
            </w:r>
            <w:r w:rsidRPr="00B25FE6">
              <w:rPr>
                <w:rFonts w:ascii="华文中宋" w:eastAsia="华文中宋" w:hAnsi="华文中宋" w:cs="宋体" w:hint="eastAsia"/>
                <w:color w:val="000000"/>
                <w:sz w:val="21"/>
                <w:szCs w:val="21"/>
              </w:rPr>
              <w:t>飞镖盘围板1个，</w:t>
            </w:r>
            <w:r w:rsidRPr="00B25FE6">
              <w:rPr>
                <w:rFonts w:ascii="华文中宋" w:eastAsia="华文中宋" w:hAnsi="华文中宋" w:cs="宋体" w:hint="eastAsia"/>
                <w:color w:val="FF0000"/>
                <w:sz w:val="21"/>
                <w:szCs w:val="21"/>
              </w:rPr>
              <w:t>飞镖风火轮造型，</w:t>
            </w:r>
            <w:r w:rsidRPr="00B25FE6">
              <w:rPr>
                <w:rFonts w:ascii="华文中宋" w:eastAsia="华文中宋" w:hAnsi="华文中宋" w:cs="宋体" w:hint="eastAsia"/>
                <w:color w:val="000000"/>
                <w:sz w:val="21"/>
                <w:szCs w:val="21"/>
              </w:rPr>
              <w:t>围板尺寸96*12*123cm；</w:t>
            </w:r>
            <w:r w:rsidRPr="00B25FE6">
              <w:rPr>
                <w:rFonts w:ascii="华文中宋" w:eastAsia="华文中宋" w:hAnsi="华文中宋" w:cs="宋体" w:hint="eastAsia"/>
                <w:color w:val="FF0000"/>
                <w:sz w:val="21"/>
                <w:szCs w:val="21"/>
              </w:rPr>
              <w:t>青蛙</w:t>
            </w:r>
            <w:r w:rsidRPr="00B25FE6">
              <w:rPr>
                <w:rFonts w:ascii="华文中宋" w:eastAsia="华文中宋" w:hAnsi="华文中宋" w:cs="宋体" w:hint="eastAsia"/>
                <w:color w:val="000000"/>
                <w:sz w:val="21"/>
                <w:szCs w:val="21"/>
              </w:rPr>
              <w:t>栏杆围板2个，围板造型带有3根栏杆，围板尺寸：96*14*123cm；球</w:t>
            </w:r>
            <w:bookmarkStart w:id="0" w:name="_GoBack"/>
            <w:bookmarkEnd w:id="0"/>
            <w:r w:rsidRPr="00B25FE6">
              <w:rPr>
                <w:rFonts w:ascii="华文中宋" w:eastAsia="华文中宋" w:hAnsi="华文中宋" w:cs="宋体" w:hint="eastAsia"/>
                <w:color w:val="000000"/>
                <w:sz w:val="21"/>
                <w:szCs w:val="21"/>
              </w:rPr>
              <w:t>帽出口围板1个，围板球帽造型，围板尺寸：108*27*97cm；</w:t>
            </w:r>
            <w:r w:rsidRPr="00B25FE6">
              <w:rPr>
                <w:rFonts w:ascii="华文中宋" w:eastAsia="华文中宋" w:hAnsi="华文中宋" w:cs="宋体" w:hint="eastAsia"/>
                <w:color w:val="FF0000"/>
                <w:sz w:val="21"/>
                <w:szCs w:val="21"/>
              </w:rPr>
              <w:t>青蛙</w:t>
            </w:r>
            <w:r w:rsidRPr="00B25FE6">
              <w:rPr>
                <w:rFonts w:ascii="华文中宋" w:eastAsia="华文中宋" w:hAnsi="华文中宋" w:cs="宋体" w:hint="eastAsia"/>
                <w:color w:val="000000"/>
                <w:sz w:val="21"/>
                <w:szCs w:val="21"/>
              </w:rPr>
              <w:t>单人出口围板1个，尺寸：96*13*120cm；旋涡围板1个，围板旋涡造型附带一个字母和一个时钟表盘，围板尺寸：96*11*123cm；</w:t>
            </w:r>
            <w:r w:rsidRPr="00B25FE6">
              <w:rPr>
                <w:rFonts w:ascii="华文中宋" w:eastAsia="华文中宋" w:hAnsi="华文中宋" w:cs="宋体" w:hint="eastAsia"/>
                <w:color w:val="FF0000"/>
                <w:sz w:val="21"/>
                <w:szCs w:val="21"/>
              </w:rPr>
              <w:t>青蛙</w:t>
            </w:r>
            <w:r w:rsidRPr="00B25FE6">
              <w:rPr>
                <w:rFonts w:ascii="华文中宋" w:eastAsia="华文中宋" w:hAnsi="华文中宋" w:cs="宋体" w:hint="eastAsia"/>
                <w:color w:val="000000"/>
                <w:sz w:val="21"/>
                <w:szCs w:val="21"/>
              </w:rPr>
              <w:t>乒乓球围板1个，透明亚克力球形罩镶嵌于围板上，内置2个球门一颗乒乓球，围板尺寸：96*120*123cm；</w:t>
            </w:r>
            <w:r w:rsidRPr="00B25FE6">
              <w:rPr>
                <w:rFonts w:ascii="华文中宋" w:eastAsia="华文中宋" w:hAnsi="华文中宋" w:cs="宋体" w:hint="eastAsia"/>
                <w:color w:val="FF0000"/>
                <w:sz w:val="21"/>
                <w:szCs w:val="21"/>
              </w:rPr>
              <w:t>青蛙</w:t>
            </w:r>
            <w:r w:rsidRPr="00B25FE6">
              <w:rPr>
                <w:rFonts w:ascii="华文中宋" w:eastAsia="华文中宋" w:hAnsi="华文中宋" w:cs="宋体" w:hint="eastAsia"/>
                <w:color w:val="000000"/>
                <w:sz w:val="21"/>
                <w:szCs w:val="21"/>
              </w:rPr>
              <w:t>音乐围板1个，围板内置75*75cm的管风琴造型，管风琴内置5根铝合金发音管，外置5个打击拨片，</w:t>
            </w:r>
            <w:proofErr w:type="gramStart"/>
            <w:r w:rsidRPr="00B25FE6">
              <w:rPr>
                <w:rFonts w:ascii="华文中宋" w:eastAsia="华文中宋" w:hAnsi="华文中宋" w:cs="宋体" w:hint="eastAsia"/>
                <w:color w:val="000000"/>
                <w:sz w:val="21"/>
                <w:szCs w:val="21"/>
              </w:rPr>
              <w:t>拨动拨片能</w:t>
            </w:r>
            <w:proofErr w:type="gramEnd"/>
            <w:r w:rsidRPr="00B25FE6">
              <w:rPr>
                <w:rFonts w:ascii="华文中宋" w:eastAsia="华文中宋" w:hAnsi="华文中宋" w:cs="宋体" w:hint="eastAsia"/>
                <w:color w:val="000000"/>
                <w:sz w:val="21"/>
                <w:szCs w:val="21"/>
              </w:rPr>
              <w:t>敲击出5种不同音阶的声音，余音5ms，围板尺寸：95*37*121cm）；造型装饰顶不少于2个</w:t>
            </w:r>
            <w:r w:rsidRPr="00B25FE6">
              <w:rPr>
                <w:rFonts w:ascii="华文中宋" w:eastAsia="华文中宋" w:hAnsi="华文中宋" w:cs="宋体" w:hint="eastAsia"/>
                <w:sz w:val="21"/>
                <w:szCs w:val="21"/>
              </w:rPr>
              <w:t>，（其中：装饰顶洋葱造型1个，尺寸：Ø200*128cm；飞船圆镜顶1个，尺寸：149*135*43cm）</w:t>
            </w:r>
            <w:r w:rsidRPr="00B25FE6">
              <w:rPr>
                <w:rFonts w:ascii="华文中宋" w:eastAsia="华文中宋" w:hAnsi="华文中宋" w:cs="宋体" w:hint="eastAsia"/>
                <w:color w:val="000000"/>
                <w:sz w:val="21"/>
                <w:szCs w:val="21"/>
              </w:rPr>
              <w:t>；立柱顶部装饰物不少于4个</w:t>
            </w:r>
            <w:r w:rsidRPr="00B25FE6">
              <w:rPr>
                <w:rFonts w:ascii="华文中宋" w:eastAsia="华文中宋" w:hAnsi="华文中宋" w:cs="宋体" w:hint="eastAsia"/>
                <w:sz w:val="21"/>
                <w:szCs w:val="21"/>
              </w:rPr>
              <w:t>（其中：四叶草装饰顶2个，尺寸：138*111*125cm；向日葵顶1个，尺寸：38*35*75cm；圣诞树顶1个，尺寸：96*96*110cm）</w:t>
            </w:r>
            <w:r w:rsidRPr="00B25FE6">
              <w:rPr>
                <w:rFonts w:ascii="华文中宋" w:eastAsia="华文中宋" w:hAnsi="华文中宋" w:cs="宋体" w:hint="eastAsia"/>
                <w:color w:val="000000"/>
                <w:sz w:val="21"/>
                <w:szCs w:val="21"/>
              </w:rPr>
              <w:t>；滑梯滑道不少于4道（其中：S型滑道1个，平台高度190cm，S型滑梯滑道出口配备波纹造型塑料防护栏2个，滑道出口围板1个）；钻筒不少于1组，尺寸：Φ88*118cm；秋千不少于1组2个座位。其他扣件、安全螺丝等配件配备齐全完全保证产品安全及不少于十年正常使用的备用量。</w:t>
            </w:r>
          </w:p>
          <w:p w14:paraId="063B2314" w14:textId="41530545" w:rsidR="00B25FE6" w:rsidRPr="00B25FE6" w:rsidRDefault="00B25FE6" w:rsidP="00B25FE6">
            <w:pPr>
              <w:widowControl/>
              <w:adjustRightInd w:val="0"/>
              <w:snapToGrid w:val="0"/>
              <w:spacing w:line="360" w:lineRule="auto"/>
              <w:rPr>
                <w:rFonts w:ascii="华文中宋" w:eastAsia="华文中宋" w:hAnsi="华文中宋" w:cs="宋体"/>
                <w:color w:val="000000"/>
                <w:sz w:val="21"/>
                <w:szCs w:val="21"/>
              </w:rPr>
            </w:pPr>
          </w:p>
        </w:tc>
      </w:tr>
      <w:tr w:rsidR="00B25FE6" w:rsidRPr="00D96E65" w14:paraId="7CA37461" w14:textId="77777777" w:rsidTr="00B25FE6">
        <w:trPr>
          <w:trHeight w:val="345"/>
        </w:trPr>
        <w:tc>
          <w:tcPr>
            <w:tcW w:w="390" w:type="pct"/>
            <w:vAlign w:val="center"/>
            <w:hideMark/>
          </w:tcPr>
          <w:p w14:paraId="3E7B9FBD" w14:textId="77777777" w:rsidR="00B25FE6" w:rsidRPr="00B25FE6" w:rsidRDefault="00B25FE6" w:rsidP="00B25FE6">
            <w:pPr>
              <w:widowControl/>
              <w:adjustRightInd w:val="0"/>
              <w:snapToGrid w:val="0"/>
              <w:spacing w:line="360" w:lineRule="auto"/>
              <w:jc w:val="center"/>
              <w:rPr>
                <w:rFonts w:ascii="华文中宋" w:eastAsia="华文中宋" w:hAnsi="华文中宋" w:cs="宋体"/>
                <w:color w:val="000000"/>
                <w:sz w:val="21"/>
                <w:szCs w:val="21"/>
              </w:rPr>
            </w:pPr>
            <w:r w:rsidRPr="00B25FE6">
              <w:rPr>
                <w:rFonts w:ascii="华文中宋" w:eastAsia="华文中宋" w:hAnsi="华文中宋" w:cs="宋体" w:hint="eastAsia"/>
                <w:color w:val="000000"/>
                <w:sz w:val="21"/>
                <w:szCs w:val="21"/>
              </w:rPr>
              <w:lastRenderedPageBreak/>
              <w:t>38</w:t>
            </w:r>
          </w:p>
        </w:tc>
        <w:tc>
          <w:tcPr>
            <w:tcW w:w="519" w:type="pct"/>
            <w:vAlign w:val="center"/>
            <w:hideMark/>
          </w:tcPr>
          <w:p w14:paraId="27ABDC05" w14:textId="77777777" w:rsidR="00B25FE6" w:rsidRPr="00B25FE6" w:rsidRDefault="00B25FE6" w:rsidP="00B25FE6">
            <w:pPr>
              <w:adjustRightInd w:val="0"/>
              <w:snapToGrid w:val="0"/>
              <w:spacing w:line="360" w:lineRule="auto"/>
              <w:jc w:val="center"/>
              <w:rPr>
                <w:rFonts w:ascii="华文中宋" w:eastAsia="华文中宋" w:hAnsi="华文中宋" w:cs="宋体"/>
                <w:color w:val="000000"/>
                <w:sz w:val="21"/>
                <w:szCs w:val="21"/>
              </w:rPr>
            </w:pPr>
            <w:r w:rsidRPr="00B25FE6">
              <w:rPr>
                <w:rFonts w:ascii="华文中宋" w:eastAsia="华文中宋" w:hAnsi="华文中宋" w:cs="宋体" w:hint="eastAsia"/>
                <w:color w:val="000000"/>
                <w:sz w:val="21"/>
                <w:szCs w:val="21"/>
              </w:rPr>
              <w:t>儿童户外大型滑梯3</w:t>
            </w:r>
          </w:p>
        </w:tc>
        <w:tc>
          <w:tcPr>
            <w:tcW w:w="4091" w:type="pct"/>
            <w:vAlign w:val="center"/>
            <w:hideMark/>
          </w:tcPr>
          <w:p w14:paraId="1CA18CCE" w14:textId="43FCCE2F" w:rsidR="00B25FE6" w:rsidRPr="00B25FE6" w:rsidRDefault="00B25FE6" w:rsidP="00B25FE6">
            <w:pPr>
              <w:widowControl/>
              <w:adjustRightInd w:val="0"/>
              <w:snapToGrid w:val="0"/>
              <w:spacing w:line="360" w:lineRule="auto"/>
              <w:rPr>
                <w:rFonts w:ascii="华文中宋" w:eastAsia="华文中宋" w:hAnsi="华文中宋"/>
                <w:sz w:val="21"/>
                <w:szCs w:val="21"/>
              </w:rPr>
            </w:pPr>
            <w:r w:rsidRPr="00B25FE6">
              <w:rPr>
                <w:rFonts w:ascii="华文中宋" w:eastAsia="华文中宋" w:hAnsi="华文中宋"/>
                <w:sz w:val="21"/>
                <w:szCs w:val="21"/>
              </w:rPr>
              <w:t>3.</w:t>
            </w:r>
            <w:r w:rsidRPr="00B25FE6">
              <w:rPr>
                <w:rFonts w:ascii="华文中宋" w:eastAsia="华文中宋" w:hAnsi="华文中宋" w:hint="eastAsia"/>
                <w:sz w:val="21"/>
                <w:szCs w:val="21"/>
              </w:rPr>
              <w:t>产品配置：主立柱不少于</w:t>
            </w:r>
            <w:r w:rsidRPr="00B25FE6">
              <w:rPr>
                <w:rFonts w:ascii="华文中宋" w:eastAsia="华文中宋" w:hAnsi="华文中宋"/>
                <w:sz w:val="21"/>
                <w:szCs w:val="21"/>
              </w:rPr>
              <w:t>22</w:t>
            </w:r>
            <w:r w:rsidRPr="00B25FE6">
              <w:rPr>
                <w:rFonts w:ascii="华文中宋" w:eastAsia="华文中宋" w:hAnsi="华文中宋" w:hint="eastAsia"/>
                <w:sz w:val="21"/>
                <w:szCs w:val="21"/>
              </w:rPr>
              <w:t>根，四角浸塑平台不少于</w:t>
            </w:r>
            <w:r w:rsidRPr="00B25FE6">
              <w:rPr>
                <w:rFonts w:ascii="华文中宋" w:eastAsia="华文中宋" w:hAnsi="华文中宋"/>
                <w:sz w:val="21"/>
                <w:szCs w:val="21"/>
              </w:rPr>
              <w:t>6</w:t>
            </w:r>
            <w:r w:rsidRPr="00B25FE6">
              <w:rPr>
                <w:rFonts w:ascii="华文中宋" w:eastAsia="华文中宋" w:hAnsi="华文中宋" w:hint="eastAsia"/>
                <w:sz w:val="21"/>
                <w:szCs w:val="21"/>
              </w:rPr>
              <w:t>个，</w:t>
            </w:r>
            <w:r w:rsidRPr="00B25FE6">
              <w:rPr>
                <w:rFonts w:ascii="华文中宋" w:eastAsia="华文中宋" w:hAnsi="华文中宋"/>
                <w:sz w:val="21"/>
                <w:szCs w:val="21"/>
              </w:rPr>
              <w:t>S</w:t>
            </w:r>
            <w:r w:rsidRPr="00B25FE6">
              <w:rPr>
                <w:rFonts w:ascii="华文中宋" w:eastAsia="华文中宋" w:hAnsi="华文中宋" w:hint="eastAsia"/>
                <w:sz w:val="21"/>
                <w:szCs w:val="21"/>
              </w:rPr>
              <w:t>型</w:t>
            </w:r>
            <w:proofErr w:type="gramStart"/>
            <w:r w:rsidRPr="00B25FE6">
              <w:rPr>
                <w:rFonts w:ascii="华文中宋" w:eastAsia="华文中宋" w:hAnsi="华文中宋" w:hint="eastAsia"/>
                <w:sz w:val="21"/>
                <w:szCs w:val="21"/>
              </w:rPr>
              <w:t>楼梯区浸塑</w:t>
            </w:r>
            <w:proofErr w:type="gramEnd"/>
            <w:r w:rsidRPr="00B25FE6">
              <w:rPr>
                <w:rFonts w:ascii="华文中宋" w:eastAsia="华文中宋" w:hAnsi="华文中宋" w:hint="eastAsia"/>
                <w:sz w:val="21"/>
                <w:szCs w:val="21"/>
              </w:rPr>
              <w:t>平台不少于</w:t>
            </w:r>
            <w:r w:rsidRPr="00B25FE6">
              <w:rPr>
                <w:rFonts w:ascii="华文中宋" w:eastAsia="华文中宋" w:hAnsi="华文中宋"/>
                <w:sz w:val="21"/>
                <w:szCs w:val="21"/>
              </w:rPr>
              <w:t>1</w:t>
            </w:r>
            <w:r w:rsidRPr="00B25FE6">
              <w:rPr>
                <w:rFonts w:ascii="华文中宋" w:eastAsia="华文中宋" w:hAnsi="华文中宋" w:hint="eastAsia"/>
                <w:sz w:val="21"/>
                <w:szCs w:val="21"/>
              </w:rPr>
              <w:t>个；浸塑楼梯不少于</w:t>
            </w:r>
            <w:r w:rsidRPr="00B25FE6">
              <w:rPr>
                <w:rFonts w:ascii="华文中宋" w:eastAsia="华文中宋" w:hAnsi="华文中宋"/>
                <w:sz w:val="21"/>
                <w:szCs w:val="21"/>
              </w:rPr>
              <w:t>2</w:t>
            </w:r>
            <w:r w:rsidRPr="00B25FE6">
              <w:rPr>
                <w:rFonts w:ascii="华文中宋" w:eastAsia="华文中宋" w:hAnsi="华文中宋" w:hint="eastAsia"/>
                <w:sz w:val="21"/>
                <w:szCs w:val="21"/>
              </w:rPr>
              <w:t>组（其中：楼梯浸塑台阶需连接一个附属浸塑平台）；各类造型围板不少于</w:t>
            </w:r>
            <w:r w:rsidRPr="00B25FE6">
              <w:rPr>
                <w:rFonts w:ascii="华文中宋" w:eastAsia="华文中宋" w:hAnsi="华文中宋"/>
                <w:sz w:val="21"/>
                <w:szCs w:val="21"/>
              </w:rPr>
              <w:t>12</w:t>
            </w:r>
            <w:r w:rsidRPr="00B25FE6">
              <w:rPr>
                <w:rFonts w:ascii="华文中宋" w:eastAsia="华文中宋" w:hAnsi="华文中宋" w:hint="eastAsia"/>
                <w:sz w:val="21"/>
                <w:szCs w:val="21"/>
              </w:rPr>
              <w:t>个，围板采用</w:t>
            </w:r>
            <w:proofErr w:type="gramStart"/>
            <w:r w:rsidRPr="00B25FE6">
              <w:rPr>
                <w:rFonts w:ascii="华文中宋" w:eastAsia="华文中宋" w:hAnsi="华文中宋" w:hint="eastAsia"/>
                <w:sz w:val="21"/>
                <w:szCs w:val="21"/>
              </w:rPr>
              <w:t>工程塑料滚塑成型</w:t>
            </w:r>
            <w:proofErr w:type="gramEnd"/>
            <w:r w:rsidRPr="00B25FE6">
              <w:rPr>
                <w:rFonts w:ascii="华文中宋" w:eastAsia="华文中宋" w:hAnsi="华文中宋" w:hint="eastAsia"/>
                <w:sz w:val="21"/>
                <w:szCs w:val="21"/>
              </w:rPr>
              <w:t>，各个围板造型附属功能与围板一体。（其中：</w:t>
            </w:r>
            <w:r w:rsidRPr="00B25FE6">
              <w:rPr>
                <w:rFonts w:ascii="华文中宋" w:eastAsia="华文中宋" w:hAnsi="华文中宋" w:hint="eastAsia"/>
                <w:color w:val="FF0000"/>
                <w:sz w:val="21"/>
                <w:szCs w:val="21"/>
              </w:rPr>
              <w:t>青蛙</w:t>
            </w:r>
            <w:proofErr w:type="gramStart"/>
            <w:r w:rsidRPr="00B25FE6">
              <w:rPr>
                <w:rFonts w:ascii="华文中宋" w:eastAsia="华文中宋" w:hAnsi="华文中宋" w:hint="eastAsia"/>
                <w:color w:val="FF0000"/>
                <w:sz w:val="21"/>
                <w:szCs w:val="21"/>
              </w:rPr>
              <w:t>趴</w:t>
            </w:r>
            <w:proofErr w:type="gramEnd"/>
            <w:r w:rsidRPr="00B25FE6">
              <w:rPr>
                <w:rFonts w:ascii="华文中宋" w:eastAsia="华文中宋" w:hAnsi="华文中宋" w:hint="eastAsia"/>
                <w:color w:val="FF0000"/>
                <w:sz w:val="21"/>
                <w:szCs w:val="21"/>
              </w:rPr>
              <w:t>造型</w:t>
            </w:r>
            <w:r w:rsidRPr="00B25FE6">
              <w:rPr>
                <w:rFonts w:ascii="华文中宋" w:eastAsia="华文中宋" w:hAnsi="华文中宋" w:hint="eastAsia"/>
                <w:sz w:val="21"/>
                <w:szCs w:val="21"/>
              </w:rPr>
              <w:t>出口围板</w:t>
            </w:r>
            <w:r w:rsidRPr="00B25FE6">
              <w:rPr>
                <w:rFonts w:ascii="华文中宋" w:eastAsia="华文中宋" w:hAnsi="华文中宋"/>
                <w:sz w:val="21"/>
                <w:szCs w:val="21"/>
              </w:rPr>
              <w:t>1</w:t>
            </w:r>
            <w:r w:rsidRPr="00B25FE6">
              <w:rPr>
                <w:rFonts w:ascii="华文中宋" w:eastAsia="华文中宋" w:hAnsi="华文中宋" w:hint="eastAsia"/>
                <w:sz w:val="21"/>
                <w:szCs w:val="21"/>
              </w:rPr>
              <w:t>个，尺寸：</w:t>
            </w:r>
            <w:r w:rsidRPr="00B25FE6">
              <w:rPr>
                <w:rFonts w:ascii="华文中宋" w:eastAsia="华文中宋" w:hAnsi="华文中宋"/>
                <w:sz w:val="21"/>
                <w:szCs w:val="21"/>
              </w:rPr>
              <w:t>96*13*120cm</w:t>
            </w:r>
            <w:r w:rsidRPr="00B25FE6">
              <w:rPr>
                <w:rFonts w:ascii="华文中宋" w:eastAsia="华文中宋" w:hAnsi="华文中宋" w:hint="eastAsia"/>
                <w:sz w:val="21"/>
                <w:szCs w:val="21"/>
              </w:rPr>
              <w:t>；</w:t>
            </w:r>
            <w:r w:rsidRPr="00B25FE6">
              <w:rPr>
                <w:rFonts w:ascii="华文中宋" w:eastAsia="华文中宋" w:hAnsi="华文中宋" w:hint="eastAsia"/>
                <w:color w:val="FF0000"/>
                <w:sz w:val="21"/>
                <w:szCs w:val="21"/>
              </w:rPr>
              <w:t>青蛙</w:t>
            </w:r>
            <w:proofErr w:type="gramStart"/>
            <w:r w:rsidRPr="00B25FE6">
              <w:rPr>
                <w:rFonts w:ascii="华文中宋" w:eastAsia="华文中宋" w:hAnsi="华文中宋" w:hint="eastAsia"/>
                <w:color w:val="FF0000"/>
                <w:sz w:val="21"/>
                <w:szCs w:val="21"/>
              </w:rPr>
              <w:t>趴</w:t>
            </w:r>
            <w:proofErr w:type="gramEnd"/>
            <w:r w:rsidRPr="00B25FE6">
              <w:rPr>
                <w:rFonts w:ascii="华文中宋" w:eastAsia="华文中宋" w:hAnsi="华文中宋" w:hint="eastAsia"/>
                <w:color w:val="FF0000"/>
                <w:sz w:val="21"/>
                <w:szCs w:val="21"/>
              </w:rPr>
              <w:t>造型</w:t>
            </w:r>
            <w:r w:rsidRPr="00B25FE6">
              <w:rPr>
                <w:rFonts w:ascii="华文中宋" w:eastAsia="华文中宋" w:hAnsi="华文中宋" w:hint="eastAsia"/>
                <w:sz w:val="21"/>
                <w:szCs w:val="21"/>
              </w:rPr>
              <w:t>圆镜围板</w:t>
            </w:r>
            <w:r w:rsidRPr="00B25FE6">
              <w:rPr>
                <w:rFonts w:ascii="华文中宋" w:eastAsia="华文中宋" w:hAnsi="华文中宋"/>
                <w:sz w:val="21"/>
                <w:szCs w:val="21"/>
              </w:rPr>
              <w:t>4</w:t>
            </w:r>
            <w:r w:rsidRPr="00B25FE6">
              <w:rPr>
                <w:rFonts w:ascii="华文中宋" w:eastAsia="华文中宋" w:hAnsi="华文中宋" w:hint="eastAsia"/>
                <w:sz w:val="21"/>
                <w:szCs w:val="21"/>
              </w:rPr>
              <w:t>个，透明亚克力圆镜罩镶嵌于围板上，尺寸：</w:t>
            </w:r>
            <w:r w:rsidRPr="00B25FE6">
              <w:rPr>
                <w:rFonts w:ascii="华文中宋" w:eastAsia="华文中宋" w:hAnsi="华文中宋"/>
                <w:sz w:val="21"/>
                <w:szCs w:val="21"/>
              </w:rPr>
              <w:t>96*35*123cm</w:t>
            </w:r>
            <w:r w:rsidRPr="00B25FE6">
              <w:rPr>
                <w:rFonts w:ascii="华文中宋" w:eastAsia="华文中宋" w:hAnsi="华文中宋" w:hint="eastAsia"/>
                <w:sz w:val="21"/>
                <w:szCs w:val="21"/>
              </w:rPr>
              <w:t>；</w:t>
            </w:r>
            <w:r w:rsidRPr="00B25FE6">
              <w:rPr>
                <w:rFonts w:ascii="华文中宋" w:eastAsia="华文中宋" w:hAnsi="华文中宋" w:hint="eastAsia"/>
                <w:color w:val="FF0000"/>
                <w:sz w:val="21"/>
                <w:szCs w:val="21"/>
              </w:rPr>
              <w:t>青蛙</w:t>
            </w:r>
            <w:proofErr w:type="gramStart"/>
            <w:r w:rsidRPr="00B25FE6">
              <w:rPr>
                <w:rFonts w:ascii="华文中宋" w:eastAsia="华文中宋" w:hAnsi="华文中宋" w:hint="eastAsia"/>
                <w:color w:val="FF0000"/>
                <w:sz w:val="21"/>
                <w:szCs w:val="21"/>
              </w:rPr>
              <w:t>趴</w:t>
            </w:r>
            <w:proofErr w:type="gramEnd"/>
            <w:r w:rsidRPr="00B25FE6">
              <w:rPr>
                <w:rFonts w:ascii="华文中宋" w:eastAsia="华文中宋" w:hAnsi="华文中宋" w:hint="eastAsia"/>
                <w:sz w:val="21"/>
                <w:szCs w:val="21"/>
              </w:rPr>
              <w:t>栏杆围板</w:t>
            </w:r>
            <w:r w:rsidRPr="00B25FE6">
              <w:rPr>
                <w:rFonts w:ascii="华文中宋" w:eastAsia="华文中宋" w:hAnsi="华文中宋"/>
                <w:sz w:val="21"/>
                <w:szCs w:val="21"/>
              </w:rPr>
              <w:t>5</w:t>
            </w:r>
            <w:r w:rsidRPr="00B25FE6">
              <w:rPr>
                <w:rFonts w:ascii="华文中宋" w:eastAsia="华文中宋" w:hAnsi="华文中宋" w:hint="eastAsia"/>
                <w:sz w:val="21"/>
                <w:szCs w:val="21"/>
              </w:rPr>
              <w:t>个，围板造型带有</w:t>
            </w:r>
            <w:r w:rsidRPr="00B25FE6">
              <w:rPr>
                <w:rFonts w:ascii="华文中宋" w:eastAsia="华文中宋" w:hAnsi="华文中宋"/>
                <w:sz w:val="21"/>
                <w:szCs w:val="21"/>
              </w:rPr>
              <w:t>3</w:t>
            </w:r>
            <w:r w:rsidRPr="00B25FE6">
              <w:rPr>
                <w:rFonts w:ascii="华文中宋" w:eastAsia="华文中宋" w:hAnsi="华文中宋" w:hint="eastAsia"/>
                <w:sz w:val="21"/>
                <w:szCs w:val="21"/>
              </w:rPr>
              <w:t>根栏杆，尺寸：</w:t>
            </w:r>
            <w:r w:rsidRPr="00B25FE6">
              <w:rPr>
                <w:rFonts w:ascii="华文中宋" w:eastAsia="华文中宋" w:hAnsi="华文中宋"/>
                <w:sz w:val="21"/>
                <w:szCs w:val="21"/>
              </w:rPr>
              <w:t>96*14*123cm</w:t>
            </w:r>
            <w:r w:rsidRPr="00B25FE6">
              <w:rPr>
                <w:rFonts w:ascii="华文中宋" w:eastAsia="华文中宋" w:hAnsi="华文中宋" w:hint="eastAsia"/>
                <w:sz w:val="21"/>
                <w:szCs w:val="21"/>
              </w:rPr>
              <w:t>；</w:t>
            </w:r>
            <w:r w:rsidRPr="00B25FE6">
              <w:rPr>
                <w:rFonts w:ascii="华文中宋" w:eastAsia="华文中宋" w:hAnsi="华文中宋" w:hint="eastAsia"/>
                <w:color w:val="FF0000"/>
                <w:sz w:val="21"/>
                <w:szCs w:val="21"/>
              </w:rPr>
              <w:t>青蛙</w:t>
            </w:r>
            <w:proofErr w:type="gramStart"/>
            <w:r w:rsidRPr="00B25FE6">
              <w:rPr>
                <w:rFonts w:ascii="华文中宋" w:eastAsia="华文中宋" w:hAnsi="华文中宋" w:hint="eastAsia"/>
                <w:color w:val="FF0000"/>
                <w:sz w:val="21"/>
                <w:szCs w:val="21"/>
              </w:rPr>
              <w:t>趴</w:t>
            </w:r>
            <w:proofErr w:type="gramEnd"/>
            <w:r w:rsidRPr="00B25FE6">
              <w:rPr>
                <w:rFonts w:ascii="华文中宋" w:eastAsia="华文中宋" w:hAnsi="华文中宋"/>
                <w:sz w:val="21"/>
                <w:szCs w:val="21"/>
              </w:rPr>
              <w:t>XO</w:t>
            </w:r>
            <w:r w:rsidRPr="00B25FE6">
              <w:rPr>
                <w:rFonts w:ascii="华文中宋" w:eastAsia="华文中宋" w:hAnsi="华文中宋" w:hint="eastAsia"/>
                <w:sz w:val="21"/>
                <w:szCs w:val="21"/>
              </w:rPr>
              <w:t>数字围板</w:t>
            </w:r>
            <w:r w:rsidRPr="00B25FE6">
              <w:rPr>
                <w:rFonts w:ascii="华文中宋" w:eastAsia="华文中宋" w:hAnsi="华文中宋"/>
                <w:sz w:val="21"/>
                <w:szCs w:val="21"/>
              </w:rPr>
              <w:t>1</w:t>
            </w:r>
            <w:r w:rsidRPr="00B25FE6">
              <w:rPr>
                <w:rFonts w:ascii="华文中宋" w:eastAsia="华文中宋" w:hAnsi="华文中宋" w:hint="eastAsia"/>
                <w:sz w:val="21"/>
                <w:szCs w:val="21"/>
              </w:rPr>
              <w:t>个，围板带有</w:t>
            </w:r>
            <w:r w:rsidRPr="00B25FE6">
              <w:rPr>
                <w:rFonts w:ascii="华文中宋" w:eastAsia="华文中宋" w:hAnsi="华文中宋"/>
                <w:sz w:val="21"/>
                <w:szCs w:val="21"/>
              </w:rPr>
              <w:t>5</w:t>
            </w:r>
            <w:r w:rsidRPr="00B25FE6">
              <w:rPr>
                <w:rFonts w:ascii="华文中宋" w:eastAsia="华文中宋" w:hAnsi="华文中宋" w:hint="eastAsia"/>
                <w:sz w:val="21"/>
                <w:szCs w:val="21"/>
              </w:rPr>
              <w:t>个</w:t>
            </w:r>
            <w:r w:rsidRPr="00B25FE6">
              <w:rPr>
                <w:rFonts w:ascii="华文中宋" w:eastAsia="华文中宋" w:hAnsi="华文中宋"/>
                <w:sz w:val="21"/>
                <w:szCs w:val="21"/>
              </w:rPr>
              <w:t>X</w:t>
            </w:r>
            <w:r w:rsidRPr="00B25FE6">
              <w:rPr>
                <w:rFonts w:ascii="华文中宋" w:eastAsia="华文中宋" w:hAnsi="华文中宋" w:hint="eastAsia"/>
                <w:sz w:val="21"/>
                <w:szCs w:val="21"/>
              </w:rPr>
              <w:t>数字和</w:t>
            </w:r>
            <w:r w:rsidRPr="00B25FE6">
              <w:rPr>
                <w:rFonts w:ascii="华文中宋" w:eastAsia="华文中宋" w:hAnsi="华文中宋"/>
                <w:sz w:val="21"/>
                <w:szCs w:val="21"/>
              </w:rPr>
              <w:t>4</w:t>
            </w:r>
            <w:r w:rsidRPr="00B25FE6">
              <w:rPr>
                <w:rFonts w:ascii="华文中宋" w:eastAsia="华文中宋" w:hAnsi="华文中宋" w:hint="eastAsia"/>
                <w:sz w:val="21"/>
                <w:szCs w:val="21"/>
              </w:rPr>
              <w:t>个</w:t>
            </w:r>
            <w:r w:rsidRPr="00B25FE6">
              <w:rPr>
                <w:rFonts w:ascii="华文中宋" w:eastAsia="华文中宋" w:hAnsi="华文中宋"/>
                <w:sz w:val="21"/>
                <w:szCs w:val="21"/>
              </w:rPr>
              <w:t>O</w:t>
            </w:r>
            <w:r w:rsidRPr="00B25FE6">
              <w:rPr>
                <w:rFonts w:ascii="华文中宋" w:eastAsia="华文中宋" w:hAnsi="华文中宋" w:hint="eastAsia"/>
                <w:sz w:val="21"/>
                <w:szCs w:val="21"/>
              </w:rPr>
              <w:t>数字转轮，拨动转轮可以进行游戏，尺寸：</w:t>
            </w:r>
            <w:r w:rsidRPr="00B25FE6">
              <w:rPr>
                <w:rFonts w:ascii="华文中宋" w:eastAsia="华文中宋" w:hAnsi="华文中宋"/>
                <w:sz w:val="21"/>
                <w:szCs w:val="21"/>
              </w:rPr>
              <w:t>96*12*123cm</w:t>
            </w:r>
            <w:r w:rsidRPr="00B25FE6">
              <w:rPr>
                <w:rFonts w:ascii="华文中宋" w:eastAsia="华文中宋" w:hAnsi="华文中宋" w:hint="eastAsia"/>
                <w:sz w:val="21"/>
                <w:szCs w:val="21"/>
              </w:rPr>
              <w:t>；</w:t>
            </w:r>
            <w:r w:rsidRPr="00B25FE6">
              <w:rPr>
                <w:rFonts w:ascii="华文中宋" w:eastAsia="华文中宋" w:hAnsi="华文中宋" w:hint="eastAsia"/>
                <w:color w:val="FF0000"/>
                <w:sz w:val="21"/>
                <w:szCs w:val="21"/>
              </w:rPr>
              <w:t>青蛙</w:t>
            </w:r>
            <w:proofErr w:type="gramStart"/>
            <w:r w:rsidRPr="00B25FE6">
              <w:rPr>
                <w:rFonts w:ascii="华文中宋" w:eastAsia="华文中宋" w:hAnsi="华文中宋" w:hint="eastAsia"/>
                <w:color w:val="FF0000"/>
                <w:sz w:val="21"/>
                <w:szCs w:val="21"/>
              </w:rPr>
              <w:t>趴</w:t>
            </w:r>
            <w:proofErr w:type="gramEnd"/>
            <w:r w:rsidRPr="00B25FE6">
              <w:rPr>
                <w:rFonts w:ascii="华文中宋" w:eastAsia="华文中宋" w:hAnsi="华文中宋" w:hint="eastAsia"/>
                <w:sz w:val="21"/>
                <w:szCs w:val="21"/>
              </w:rPr>
              <w:t>球帽出口围板</w:t>
            </w:r>
            <w:r w:rsidRPr="00B25FE6">
              <w:rPr>
                <w:rFonts w:ascii="华文中宋" w:eastAsia="华文中宋" w:hAnsi="华文中宋"/>
                <w:sz w:val="21"/>
                <w:szCs w:val="21"/>
              </w:rPr>
              <w:t>1</w:t>
            </w:r>
            <w:r w:rsidRPr="00B25FE6">
              <w:rPr>
                <w:rFonts w:ascii="华文中宋" w:eastAsia="华文中宋" w:hAnsi="华文中宋" w:hint="eastAsia"/>
                <w:sz w:val="21"/>
                <w:szCs w:val="21"/>
              </w:rPr>
              <w:t>个，围板球帽造型，尺寸：</w:t>
            </w:r>
            <w:r w:rsidRPr="00B25FE6">
              <w:rPr>
                <w:rFonts w:ascii="华文中宋" w:eastAsia="华文中宋" w:hAnsi="华文中宋"/>
                <w:sz w:val="21"/>
                <w:szCs w:val="21"/>
              </w:rPr>
              <w:t>108*27*97cm</w:t>
            </w:r>
            <w:r w:rsidRPr="00B25FE6">
              <w:rPr>
                <w:rFonts w:ascii="华文中宋" w:eastAsia="华文中宋" w:hAnsi="华文中宋" w:hint="eastAsia"/>
                <w:sz w:val="21"/>
                <w:szCs w:val="21"/>
              </w:rPr>
              <w:t>）；造型装饰顶不少于</w:t>
            </w:r>
            <w:r w:rsidRPr="00B25FE6">
              <w:rPr>
                <w:rFonts w:ascii="华文中宋" w:eastAsia="华文中宋" w:hAnsi="华文中宋"/>
                <w:sz w:val="21"/>
                <w:szCs w:val="21"/>
              </w:rPr>
              <w:t>3</w:t>
            </w:r>
            <w:r w:rsidRPr="00B25FE6">
              <w:rPr>
                <w:rFonts w:ascii="华文中宋" w:eastAsia="华文中宋" w:hAnsi="华文中宋" w:hint="eastAsia"/>
                <w:sz w:val="21"/>
                <w:szCs w:val="21"/>
              </w:rPr>
              <w:t>个，（其中：六角装饰顶</w:t>
            </w:r>
            <w:r w:rsidRPr="00B25FE6">
              <w:rPr>
                <w:rFonts w:ascii="华文中宋" w:eastAsia="华文中宋" w:hAnsi="华文中宋"/>
                <w:sz w:val="21"/>
                <w:szCs w:val="21"/>
              </w:rPr>
              <w:t>1</w:t>
            </w:r>
            <w:r w:rsidRPr="00B25FE6">
              <w:rPr>
                <w:rFonts w:ascii="华文中宋" w:eastAsia="华文中宋" w:hAnsi="华文中宋" w:hint="eastAsia"/>
                <w:sz w:val="21"/>
                <w:szCs w:val="21"/>
              </w:rPr>
              <w:t>个，装饰顶洋葱造型，尺寸：</w:t>
            </w:r>
            <w:r w:rsidRPr="00B25FE6">
              <w:rPr>
                <w:rFonts w:ascii="华文中宋" w:eastAsia="华文中宋" w:hAnsi="华文中宋"/>
                <w:sz w:val="21"/>
                <w:szCs w:val="21"/>
              </w:rPr>
              <w:t>≥Ø280*130cm</w:t>
            </w:r>
            <w:r w:rsidRPr="00B25FE6">
              <w:rPr>
                <w:rFonts w:ascii="华文中宋" w:eastAsia="华文中宋" w:hAnsi="华文中宋" w:hint="eastAsia"/>
                <w:sz w:val="21"/>
                <w:szCs w:val="21"/>
              </w:rPr>
              <w:t>；</w:t>
            </w:r>
            <w:r w:rsidRPr="00B25FE6">
              <w:rPr>
                <w:rFonts w:ascii="华文中宋" w:eastAsia="华文中宋" w:hAnsi="华文中宋"/>
                <w:sz w:val="21"/>
                <w:szCs w:val="21"/>
              </w:rPr>
              <w:t>4</w:t>
            </w:r>
            <w:r w:rsidRPr="00B25FE6">
              <w:rPr>
                <w:rFonts w:ascii="华文中宋" w:eastAsia="华文中宋" w:hAnsi="华文中宋" w:hint="eastAsia"/>
                <w:sz w:val="21"/>
                <w:szCs w:val="21"/>
              </w:rPr>
              <w:t>角装饰顶</w:t>
            </w:r>
            <w:r w:rsidRPr="00B25FE6">
              <w:rPr>
                <w:rFonts w:ascii="华文中宋" w:eastAsia="华文中宋" w:hAnsi="华文中宋"/>
                <w:sz w:val="21"/>
                <w:szCs w:val="21"/>
              </w:rPr>
              <w:t>2</w:t>
            </w:r>
            <w:r w:rsidRPr="00B25FE6">
              <w:rPr>
                <w:rFonts w:ascii="华文中宋" w:eastAsia="华文中宋" w:hAnsi="华文中宋" w:hint="eastAsia"/>
                <w:sz w:val="21"/>
                <w:szCs w:val="21"/>
              </w:rPr>
              <w:t>个，装饰顶斗笠帽造型，尺寸：</w:t>
            </w:r>
            <w:r w:rsidRPr="00B25FE6">
              <w:rPr>
                <w:rFonts w:ascii="华文中宋" w:eastAsia="华文中宋" w:hAnsi="华文中宋"/>
                <w:sz w:val="21"/>
                <w:szCs w:val="21"/>
              </w:rPr>
              <w:t>≥</w:t>
            </w:r>
            <w:r w:rsidRPr="00B25FE6">
              <w:rPr>
                <w:rFonts w:ascii="华文中宋" w:eastAsia="华文中宋" w:hAnsi="华文中宋" w:hint="eastAsia"/>
                <w:sz w:val="21"/>
                <w:szCs w:val="21"/>
              </w:rPr>
              <w:t>：</w:t>
            </w:r>
            <w:r w:rsidRPr="00B25FE6">
              <w:rPr>
                <w:rFonts w:ascii="华文中宋" w:eastAsia="华文中宋" w:hAnsi="华文中宋"/>
                <w:sz w:val="21"/>
                <w:szCs w:val="21"/>
              </w:rPr>
              <w:t>Ø200*80cm</w:t>
            </w:r>
            <w:r w:rsidRPr="00B25FE6">
              <w:rPr>
                <w:rFonts w:ascii="华文中宋" w:eastAsia="华文中宋" w:hAnsi="华文中宋" w:hint="eastAsia"/>
                <w:sz w:val="21"/>
                <w:szCs w:val="21"/>
              </w:rPr>
              <w:t>）；立柱顶部装饰物不少于</w:t>
            </w:r>
            <w:r w:rsidRPr="00B25FE6">
              <w:rPr>
                <w:rFonts w:ascii="华文中宋" w:eastAsia="华文中宋" w:hAnsi="华文中宋"/>
                <w:sz w:val="21"/>
                <w:szCs w:val="21"/>
              </w:rPr>
              <w:t>7</w:t>
            </w:r>
            <w:r w:rsidRPr="00B25FE6">
              <w:rPr>
                <w:rFonts w:ascii="华文中宋" w:eastAsia="华文中宋" w:hAnsi="华文中宋" w:hint="eastAsia"/>
                <w:sz w:val="21"/>
                <w:szCs w:val="21"/>
              </w:rPr>
              <w:t>个（其中：椰树造型顶</w:t>
            </w:r>
            <w:r w:rsidRPr="00B25FE6">
              <w:rPr>
                <w:rFonts w:ascii="华文中宋" w:eastAsia="华文中宋" w:hAnsi="华文中宋"/>
                <w:sz w:val="21"/>
                <w:szCs w:val="21"/>
              </w:rPr>
              <w:t>3</w:t>
            </w:r>
            <w:r w:rsidRPr="00B25FE6">
              <w:rPr>
                <w:rFonts w:ascii="华文中宋" w:eastAsia="华文中宋" w:hAnsi="华文中宋" w:hint="eastAsia"/>
                <w:sz w:val="21"/>
                <w:szCs w:val="21"/>
              </w:rPr>
              <w:t>个，啄木鸟造型顶</w:t>
            </w:r>
            <w:r w:rsidRPr="00B25FE6">
              <w:rPr>
                <w:rFonts w:ascii="华文中宋" w:eastAsia="华文中宋" w:hAnsi="华文中宋"/>
                <w:sz w:val="21"/>
                <w:szCs w:val="21"/>
              </w:rPr>
              <w:t>1</w:t>
            </w:r>
            <w:r w:rsidRPr="00B25FE6">
              <w:rPr>
                <w:rFonts w:ascii="华文中宋" w:eastAsia="华文中宋" w:hAnsi="华文中宋" w:hint="eastAsia"/>
                <w:sz w:val="21"/>
                <w:szCs w:val="21"/>
              </w:rPr>
              <w:t>个，太阳花造型顶</w:t>
            </w:r>
            <w:r w:rsidRPr="00B25FE6">
              <w:rPr>
                <w:rFonts w:ascii="华文中宋" w:eastAsia="华文中宋" w:hAnsi="华文中宋"/>
                <w:sz w:val="21"/>
                <w:szCs w:val="21"/>
              </w:rPr>
              <w:t>1</w:t>
            </w:r>
            <w:r w:rsidRPr="00B25FE6">
              <w:rPr>
                <w:rFonts w:ascii="华文中宋" w:eastAsia="华文中宋" w:hAnsi="华文中宋" w:hint="eastAsia"/>
                <w:sz w:val="21"/>
                <w:szCs w:val="21"/>
              </w:rPr>
              <w:t>个，树冠花造型顶</w:t>
            </w:r>
            <w:r w:rsidRPr="00B25FE6">
              <w:rPr>
                <w:rFonts w:ascii="华文中宋" w:eastAsia="华文中宋" w:hAnsi="华文中宋"/>
                <w:sz w:val="21"/>
                <w:szCs w:val="21"/>
              </w:rPr>
              <w:t>2</w:t>
            </w:r>
            <w:r w:rsidRPr="00B25FE6">
              <w:rPr>
                <w:rFonts w:ascii="华文中宋" w:eastAsia="华文中宋" w:hAnsi="华文中宋" w:hint="eastAsia"/>
                <w:sz w:val="21"/>
                <w:szCs w:val="21"/>
              </w:rPr>
              <w:t>个）；滑梯滑道不少于</w:t>
            </w:r>
            <w:r w:rsidRPr="00B25FE6">
              <w:rPr>
                <w:rFonts w:ascii="华文中宋" w:eastAsia="华文中宋" w:hAnsi="华文中宋"/>
                <w:sz w:val="21"/>
                <w:szCs w:val="21"/>
              </w:rPr>
              <w:t>5</w:t>
            </w:r>
            <w:r w:rsidRPr="00B25FE6">
              <w:rPr>
                <w:rFonts w:ascii="华文中宋" w:eastAsia="华文中宋" w:hAnsi="华文中宋" w:hint="eastAsia"/>
                <w:sz w:val="21"/>
                <w:szCs w:val="21"/>
              </w:rPr>
              <w:t>道（其中：</w:t>
            </w:r>
            <w:r w:rsidRPr="00B25FE6">
              <w:rPr>
                <w:rFonts w:ascii="华文中宋" w:eastAsia="华文中宋" w:hAnsi="华文中宋"/>
                <w:sz w:val="21"/>
                <w:szCs w:val="21"/>
              </w:rPr>
              <w:t>S</w:t>
            </w:r>
            <w:r w:rsidRPr="00B25FE6">
              <w:rPr>
                <w:rFonts w:ascii="华文中宋" w:eastAsia="华文中宋" w:hAnsi="华文中宋" w:hint="eastAsia"/>
                <w:sz w:val="21"/>
                <w:szCs w:val="21"/>
              </w:rPr>
              <w:t>型滑道</w:t>
            </w:r>
            <w:r w:rsidRPr="00B25FE6">
              <w:rPr>
                <w:rFonts w:ascii="华文中宋" w:eastAsia="华文中宋" w:hAnsi="华文中宋"/>
                <w:sz w:val="21"/>
                <w:szCs w:val="21"/>
              </w:rPr>
              <w:t>1</w:t>
            </w:r>
            <w:r w:rsidRPr="00B25FE6">
              <w:rPr>
                <w:rFonts w:ascii="华文中宋" w:eastAsia="华文中宋" w:hAnsi="华文中宋" w:hint="eastAsia"/>
                <w:sz w:val="21"/>
                <w:szCs w:val="21"/>
              </w:rPr>
              <w:t>个，平台高度</w:t>
            </w:r>
            <w:r w:rsidRPr="00B25FE6">
              <w:rPr>
                <w:rFonts w:ascii="华文中宋" w:eastAsia="华文中宋" w:hAnsi="华文中宋"/>
                <w:sz w:val="21"/>
                <w:szCs w:val="21"/>
              </w:rPr>
              <w:t>190cm</w:t>
            </w:r>
            <w:r w:rsidRPr="00B25FE6">
              <w:rPr>
                <w:rFonts w:ascii="华文中宋" w:eastAsia="华文中宋" w:hAnsi="华文中宋" w:hint="eastAsia"/>
                <w:sz w:val="21"/>
                <w:szCs w:val="21"/>
              </w:rPr>
              <w:t>，</w:t>
            </w:r>
            <w:r w:rsidRPr="00B25FE6">
              <w:rPr>
                <w:rFonts w:ascii="华文中宋" w:eastAsia="华文中宋" w:hAnsi="华文中宋"/>
                <w:sz w:val="21"/>
                <w:szCs w:val="21"/>
              </w:rPr>
              <w:t>S</w:t>
            </w:r>
            <w:r w:rsidRPr="00B25FE6">
              <w:rPr>
                <w:rFonts w:ascii="华文中宋" w:eastAsia="华文中宋" w:hAnsi="华文中宋" w:hint="eastAsia"/>
                <w:sz w:val="21"/>
                <w:szCs w:val="21"/>
              </w:rPr>
              <w:t>型滑梯滑道出口配备波纹造型塑料防护栏</w:t>
            </w:r>
            <w:r w:rsidRPr="00B25FE6">
              <w:rPr>
                <w:rFonts w:ascii="华文中宋" w:eastAsia="华文中宋" w:hAnsi="华文中宋"/>
                <w:sz w:val="21"/>
                <w:szCs w:val="21"/>
              </w:rPr>
              <w:t>2</w:t>
            </w:r>
            <w:r w:rsidRPr="00B25FE6">
              <w:rPr>
                <w:rFonts w:ascii="华文中宋" w:eastAsia="华文中宋" w:hAnsi="华文中宋" w:hint="eastAsia"/>
                <w:sz w:val="21"/>
                <w:szCs w:val="21"/>
              </w:rPr>
              <w:t>个，滑道出口围板</w:t>
            </w:r>
            <w:r w:rsidRPr="00B25FE6">
              <w:rPr>
                <w:rFonts w:ascii="华文中宋" w:eastAsia="华文中宋" w:hAnsi="华文中宋"/>
                <w:sz w:val="21"/>
                <w:szCs w:val="21"/>
              </w:rPr>
              <w:t>1</w:t>
            </w:r>
            <w:r w:rsidRPr="00B25FE6">
              <w:rPr>
                <w:rFonts w:ascii="华文中宋" w:eastAsia="华文中宋" w:hAnsi="华文中宋" w:hint="eastAsia"/>
                <w:sz w:val="21"/>
                <w:szCs w:val="21"/>
              </w:rPr>
              <w:t>个；透明桶滑道</w:t>
            </w:r>
            <w:r w:rsidRPr="00B25FE6">
              <w:rPr>
                <w:rFonts w:ascii="华文中宋" w:eastAsia="华文中宋" w:hAnsi="华文中宋"/>
                <w:sz w:val="21"/>
                <w:szCs w:val="21"/>
              </w:rPr>
              <w:t>1</w:t>
            </w:r>
            <w:r w:rsidRPr="00B25FE6">
              <w:rPr>
                <w:rFonts w:ascii="华文中宋" w:eastAsia="华文中宋" w:hAnsi="华文中宋" w:hint="eastAsia"/>
                <w:sz w:val="21"/>
                <w:szCs w:val="21"/>
              </w:rPr>
              <w:t>道，滑梯高度</w:t>
            </w:r>
            <w:r w:rsidRPr="00B25FE6">
              <w:rPr>
                <w:rFonts w:ascii="华文中宋" w:eastAsia="华文中宋" w:hAnsi="华文中宋"/>
                <w:sz w:val="21"/>
                <w:szCs w:val="21"/>
              </w:rPr>
              <w:t>210cm</w:t>
            </w:r>
            <w:r w:rsidRPr="00B25FE6">
              <w:rPr>
                <w:rFonts w:ascii="华文中宋" w:eastAsia="华文中宋" w:hAnsi="华文中宋" w:hint="eastAsia"/>
                <w:sz w:val="21"/>
                <w:szCs w:val="21"/>
              </w:rPr>
              <w:t>，透明桶直径</w:t>
            </w:r>
            <w:r w:rsidRPr="00B25FE6">
              <w:rPr>
                <w:rFonts w:ascii="华文中宋" w:eastAsia="华文中宋" w:hAnsi="华文中宋"/>
                <w:sz w:val="21"/>
                <w:szCs w:val="21"/>
              </w:rPr>
              <w:t>76cm</w:t>
            </w:r>
            <w:r w:rsidRPr="00B25FE6">
              <w:rPr>
                <w:rFonts w:ascii="华文中宋" w:eastAsia="华文中宋" w:hAnsi="华文中宋" w:hint="eastAsia"/>
                <w:sz w:val="21"/>
                <w:szCs w:val="21"/>
              </w:rPr>
              <w:t>）；钻网不少于</w:t>
            </w:r>
            <w:r w:rsidRPr="00B25FE6">
              <w:rPr>
                <w:rFonts w:ascii="华文中宋" w:eastAsia="华文中宋" w:hAnsi="华文中宋"/>
                <w:sz w:val="21"/>
                <w:szCs w:val="21"/>
              </w:rPr>
              <w:t>1</w:t>
            </w:r>
            <w:r w:rsidRPr="00B25FE6">
              <w:rPr>
                <w:rFonts w:ascii="华文中宋" w:eastAsia="华文中宋" w:hAnsi="华文中宋" w:hint="eastAsia"/>
                <w:sz w:val="21"/>
                <w:szCs w:val="21"/>
              </w:rPr>
              <w:t>组；攀爬网（架）不少于</w:t>
            </w:r>
            <w:r w:rsidRPr="00B25FE6">
              <w:rPr>
                <w:rFonts w:ascii="华文中宋" w:eastAsia="华文中宋" w:hAnsi="华文中宋"/>
                <w:sz w:val="21"/>
                <w:szCs w:val="21"/>
              </w:rPr>
              <w:t>1</w:t>
            </w:r>
            <w:r w:rsidRPr="00B25FE6">
              <w:rPr>
                <w:rFonts w:ascii="华文中宋" w:eastAsia="华文中宋" w:hAnsi="华文中宋" w:hint="eastAsia"/>
                <w:sz w:val="21"/>
                <w:szCs w:val="21"/>
              </w:rPr>
              <w:t>组，龙骨桥不少于</w:t>
            </w:r>
            <w:r w:rsidRPr="00B25FE6">
              <w:rPr>
                <w:rFonts w:ascii="华文中宋" w:eastAsia="华文中宋" w:hAnsi="华文中宋"/>
                <w:sz w:val="21"/>
                <w:szCs w:val="21"/>
              </w:rPr>
              <w:t>1</w:t>
            </w:r>
            <w:r w:rsidRPr="00B25FE6">
              <w:rPr>
                <w:rFonts w:ascii="华文中宋" w:eastAsia="华文中宋" w:hAnsi="华文中宋" w:hint="eastAsia"/>
                <w:sz w:val="21"/>
                <w:szCs w:val="21"/>
              </w:rPr>
              <w:t>组，空中走廊不少于</w:t>
            </w:r>
            <w:r w:rsidRPr="00B25FE6">
              <w:rPr>
                <w:rFonts w:ascii="华文中宋" w:eastAsia="华文中宋" w:hAnsi="华文中宋"/>
                <w:sz w:val="21"/>
                <w:szCs w:val="21"/>
              </w:rPr>
              <w:t>1</w:t>
            </w:r>
            <w:r w:rsidRPr="00B25FE6">
              <w:rPr>
                <w:rFonts w:ascii="华文中宋" w:eastAsia="华文中宋" w:hAnsi="华文中宋" w:hint="eastAsia"/>
                <w:sz w:val="21"/>
                <w:szCs w:val="21"/>
              </w:rPr>
              <w:t>组。其他扣件、安全螺丝等配件配备齐全完全保证产品安全及不少于十年正常使用的备用量。</w:t>
            </w:r>
          </w:p>
        </w:tc>
      </w:tr>
    </w:tbl>
    <w:p w14:paraId="4D43D628" w14:textId="77777777" w:rsidR="00B25FE6" w:rsidRPr="00B25FE6" w:rsidRDefault="00B25FE6" w:rsidP="0079688C">
      <w:pPr>
        <w:spacing w:line="360" w:lineRule="auto"/>
        <w:ind w:firstLineChars="200" w:firstLine="480"/>
        <w:rPr>
          <w:rFonts w:ascii="华文中宋" w:eastAsia="华文中宋" w:hAnsi="华文中宋"/>
          <w:bCs/>
          <w:color w:val="FF0000"/>
          <w:sz w:val="24"/>
          <w:szCs w:val="24"/>
        </w:rPr>
      </w:pPr>
    </w:p>
    <w:p w14:paraId="69A8FECB" w14:textId="30F8A0F6" w:rsidR="00B25FE6" w:rsidRDefault="00B25FE6" w:rsidP="0079688C">
      <w:pPr>
        <w:spacing w:line="360" w:lineRule="auto"/>
        <w:ind w:firstLineChars="200" w:firstLine="480"/>
        <w:rPr>
          <w:rFonts w:ascii="华文中宋" w:eastAsia="华文中宋" w:hAnsi="华文中宋"/>
          <w:bCs/>
          <w:color w:val="FF0000"/>
          <w:sz w:val="24"/>
          <w:szCs w:val="24"/>
        </w:rPr>
      </w:pPr>
      <w:r>
        <w:rPr>
          <w:rFonts w:ascii="华文中宋" w:eastAsia="华文中宋" w:hAnsi="华文中宋" w:hint="eastAsia"/>
          <w:bCs/>
          <w:color w:val="FF0000"/>
          <w:sz w:val="24"/>
          <w:szCs w:val="24"/>
        </w:rPr>
        <w:t>变更为：</w:t>
      </w:r>
    </w:p>
    <w:tbl>
      <w:tblPr>
        <w:tblStyle w:val="a9"/>
        <w:tblW w:w="5000" w:type="pct"/>
        <w:tblLook w:val="04A0" w:firstRow="1" w:lastRow="0" w:firstColumn="1" w:lastColumn="0" w:noHBand="0" w:noVBand="1"/>
      </w:tblPr>
      <w:tblGrid>
        <w:gridCol w:w="664"/>
        <w:gridCol w:w="885"/>
        <w:gridCol w:w="6973"/>
      </w:tblGrid>
      <w:tr w:rsidR="00B25FE6" w:rsidRPr="00B25FE6" w14:paraId="355F9640" w14:textId="77777777" w:rsidTr="005D3A05">
        <w:tc>
          <w:tcPr>
            <w:tcW w:w="390" w:type="pct"/>
            <w:vAlign w:val="center"/>
            <w:hideMark/>
          </w:tcPr>
          <w:p w14:paraId="1343AF54" w14:textId="77777777" w:rsidR="00B25FE6" w:rsidRPr="00B25FE6" w:rsidRDefault="00B25FE6" w:rsidP="005D3A05">
            <w:pPr>
              <w:widowControl/>
              <w:adjustRightInd w:val="0"/>
              <w:snapToGrid w:val="0"/>
              <w:spacing w:line="360" w:lineRule="auto"/>
              <w:jc w:val="center"/>
              <w:rPr>
                <w:rFonts w:ascii="华文中宋" w:eastAsia="华文中宋" w:hAnsi="华文中宋" w:cs="宋体"/>
                <w:b/>
                <w:bCs/>
                <w:color w:val="000000"/>
                <w:sz w:val="21"/>
                <w:szCs w:val="21"/>
              </w:rPr>
            </w:pPr>
            <w:r w:rsidRPr="00B25FE6">
              <w:rPr>
                <w:rFonts w:ascii="华文中宋" w:eastAsia="华文中宋" w:hAnsi="华文中宋" w:cs="宋体" w:hint="eastAsia"/>
                <w:b/>
                <w:bCs/>
                <w:color w:val="000000"/>
                <w:sz w:val="21"/>
                <w:szCs w:val="21"/>
              </w:rPr>
              <w:t>序号</w:t>
            </w:r>
          </w:p>
        </w:tc>
        <w:tc>
          <w:tcPr>
            <w:tcW w:w="519" w:type="pct"/>
            <w:vAlign w:val="center"/>
            <w:hideMark/>
          </w:tcPr>
          <w:p w14:paraId="26A9ED7A" w14:textId="77777777" w:rsidR="00B25FE6" w:rsidRPr="00B25FE6" w:rsidRDefault="00B25FE6" w:rsidP="005D3A05">
            <w:pPr>
              <w:widowControl/>
              <w:adjustRightInd w:val="0"/>
              <w:snapToGrid w:val="0"/>
              <w:spacing w:line="360" w:lineRule="auto"/>
              <w:jc w:val="center"/>
              <w:rPr>
                <w:rFonts w:ascii="华文中宋" w:eastAsia="华文中宋" w:hAnsi="华文中宋" w:cs="宋体"/>
                <w:b/>
                <w:bCs/>
                <w:color w:val="000000"/>
                <w:sz w:val="21"/>
                <w:szCs w:val="21"/>
              </w:rPr>
            </w:pPr>
            <w:r w:rsidRPr="00B25FE6">
              <w:rPr>
                <w:rFonts w:ascii="华文中宋" w:eastAsia="华文中宋" w:hAnsi="华文中宋" w:cs="宋体" w:hint="eastAsia"/>
                <w:b/>
                <w:bCs/>
                <w:color w:val="000000"/>
                <w:sz w:val="21"/>
                <w:szCs w:val="21"/>
              </w:rPr>
              <w:t>产品名称</w:t>
            </w:r>
          </w:p>
        </w:tc>
        <w:tc>
          <w:tcPr>
            <w:tcW w:w="4091" w:type="pct"/>
            <w:vAlign w:val="center"/>
            <w:hideMark/>
          </w:tcPr>
          <w:p w14:paraId="6008317E" w14:textId="77777777" w:rsidR="00B25FE6" w:rsidRPr="00B25FE6" w:rsidRDefault="00B25FE6" w:rsidP="005D3A05">
            <w:pPr>
              <w:widowControl/>
              <w:adjustRightInd w:val="0"/>
              <w:snapToGrid w:val="0"/>
              <w:spacing w:line="360" w:lineRule="auto"/>
              <w:rPr>
                <w:rFonts w:ascii="华文中宋" w:eastAsia="华文中宋" w:hAnsi="华文中宋" w:cs="宋体"/>
                <w:b/>
                <w:bCs/>
                <w:color w:val="000000"/>
                <w:sz w:val="21"/>
                <w:szCs w:val="21"/>
              </w:rPr>
            </w:pPr>
            <w:r w:rsidRPr="00B25FE6">
              <w:rPr>
                <w:rFonts w:ascii="华文中宋" w:eastAsia="华文中宋" w:hAnsi="华文中宋" w:cs="宋体" w:hint="eastAsia"/>
                <w:b/>
                <w:bCs/>
                <w:color w:val="000000"/>
                <w:sz w:val="21"/>
                <w:szCs w:val="21"/>
              </w:rPr>
              <w:t>参数</w:t>
            </w:r>
          </w:p>
        </w:tc>
      </w:tr>
      <w:tr w:rsidR="00B25FE6" w:rsidRPr="00B25FE6" w14:paraId="1F8A4B54" w14:textId="77777777" w:rsidTr="005D3A05">
        <w:tc>
          <w:tcPr>
            <w:tcW w:w="390" w:type="pct"/>
            <w:vAlign w:val="center"/>
            <w:hideMark/>
          </w:tcPr>
          <w:p w14:paraId="2F13E92C" w14:textId="77777777" w:rsidR="00B25FE6" w:rsidRPr="00B25FE6" w:rsidRDefault="00B25FE6" w:rsidP="005D3A05">
            <w:pPr>
              <w:widowControl/>
              <w:adjustRightInd w:val="0"/>
              <w:snapToGrid w:val="0"/>
              <w:spacing w:line="360" w:lineRule="auto"/>
              <w:jc w:val="center"/>
              <w:rPr>
                <w:rFonts w:ascii="华文中宋" w:eastAsia="华文中宋" w:hAnsi="华文中宋" w:cs="宋体"/>
                <w:color w:val="000000"/>
                <w:sz w:val="21"/>
                <w:szCs w:val="21"/>
              </w:rPr>
            </w:pPr>
            <w:r w:rsidRPr="00B25FE6">
              <w:rPr>
                <w:rFonts w:ascii="华文中宋" w:eastAsia="华文中宋" w:hAnsi="华文中宋" w:cs="宋体" w:hint="eastAsia"/>
                <w:color w:val="000000"/>
                <w:sz w:val="21"/>
                <w:szCs w:val="21"/>
              </w:rPr>
              <w:t>37</w:t>
            </w:r>
          </w:p>
        </w:tc>
        <w:tc>
          <w:tcPr>
            <w:tcW w:w="519" w:type="pct"/>
            <w:vAlign w:val="center"/>
            <w:hideMark/>
          </w:tcPr>
          <w:p w14:paraId="29E5013F" w14:textId="77777777" w:rsidR="00B25FE6" w:rsidRPr="00B25FE6" w:rsidRDefault="00B25FE6" w:rsidP="005D3A05">
            <w:pPr>
              <w:widowControl/>
              <w:adjustRightInd w:val="0"/>
              <w:snapToGrid w:val="0"/>
              <w:spacing w:line="360" w:lineRule="auto"/>
              <w:jc w:val="center"/>
              <w:rPr>
                <w:rFonts w:ascii="华文中宋" w:eastAsia="华文中宋" w:hAnsi="华文中宋" w:cs="宋体"/>
                <w:color w:val="000000"/>
                <w:sz w:val="21"/>
                <w:szCs w:val="21"/>
              </w:rPr>
            </w:pPr>
            <w:r w:rsidRPr="00B25FE6">
              <w:rPr>
                <w:rFonts w:ascii="华文中宋" w:eastAsia="华文中宋" w:hAnsi="华文中宋" w:cs="宋体" w:hint="eastAsia"/>
                <w:color w:val="000000"/>
                <w:sz w:val="21"/>
                <w:szCs w:val="21"/>
              </w:rPr>
              <w:t>儿童户外大型滑梯2</w:t>
            </w:r>
          </w:p>
        </w:tc>
        <w:tc>
          <w:tcPr>
            <w:tcW w:w="4091" w:type="pct"/>
            <w:vAlign w:val="center"/>
            <w:hideMark/>
          </w:tcPr>
          <w:p w14:paraId="516D9392" w14:textId="6592B8C8" w:rsidR="00B25FE6" w:rsidRPr="00B25FE6" w:rsidRDefault="00B25FE6" w:rsidP="005D3A05">
            <w:pPr>
              <w:widowControl/>
              <w:adjustRightInd w:val="0"/>
              <w:snapToGrid w:val="0"/>
              <w:spacing w:line="360" w:lineRule="auto"/>
              <w:rPr>
                <w:rFonts w:ascii="华文中宋" w:eastAsia="华文中宋" w:hAnsi="华文中宋" w:cs="宋体"/>
                <w:color w:val="000000"/>
                <w:sz w:val="21"/>
                <w:szCs w:val="21"/>
              </w:rPr>
            </w:pPr>
            <w:r w:rsidRPr="00B25FE6">
              <w:rPr>
                <w:rFonts w:ascii="华文中宋" w:eastAsia="华文中宋" w:hAnsi="华文中宋" w:cs="宋体" w:hint="eastAsia"/>
                <w:color w:val="000000"/>
                <w:sz w:val="21"/>
                <w:szCs w:val="21"/>
              </w:rPr>
              <w:t>3.产品配置：主立柱不少于12根，四角浸塑平台不少于3个，S型</w:t>
            </w:r>
            <w:proofErr w:type="gramStart"/>
            <w:r w:rsidRPr="00B25FE6">
              <w:rPr>
                <w:rFonts w:ascii="华文中宋" w:eastAsia="华文中宋" w:hAnsi="华文中宋" w:cs="宋体" w:hint="eastAsia"/>
                <w:color w:val="000000"/>
                <w:sz w:val="21"/>
                <w:szCs w:val="21"/>
              </w:rPr>
              <w:t>楼梯区浸塑</w:t>
            </w:r>
            <w:proofErr w:type="gramEnd"/>
            <w:r w:rsidRPr="00B25FE6">
              <w:rPr>
                <w:rFonts w:ascii="华文中宋" w:eastAsia="华文中宋" w:hAnsi="华文中宋" w:cs="宋体" w:hint="eastAsia"/>
                <w:color w:val="000000"/>
                <w:sz w:val="21"/>
                <w:szCs w:val="21"/>
              </w:rPr>
              <w:t>平台不少于1个；浸塑楼梯不少于2组，其中一组需连接一组浸塑台阶；各类造型围板不少于8个，围板采用</w:t>
            </w:r>
            <w:proofErr w:type="gramStart"/>
            <w:r w:rsidRPr="00B25FE6">
              <w:rPr>
                <w:rFonts w:ascii="华文中宋" w:eastAsia="华文中宋" w:hAnsi="华文中宋" w:cs="宋体" w:hint="eastAsia"/>
                <w:color w:val="000000"/>
                <w:sz w:val="21"/>
                <w:szCs w:val="21"/>
              </w:rPr>
              <w:t>工程塑料滚塑成型</w:t>
            </w:r>
            <w:proofErr w:type="gramEnd"/>
            <w:r w:rsidRPr="00B25FE6">
              <w:rPr>
                <w:rFonts w:ascii="华文中宋" w:eastAsia="华文中宋" w:hAnsi="华文中宋" w:cs="宋体" w:hint="eastAsia"/>
                <w:color w:val="000000"/>
                <w:sz w:val="21"/>
                <w:szCs w:val="21"/>
              </w:rPr>
              <w:t>，各个围板造型附属功能与围板一体。（其中：飞镖盘围板1个，围板尺寸96*12*123cm；栏杆围板2个，围板造型带有3根栏杆，围板尺寸：96*14*123cm；球帽出口围板1个，围板球帽造型，围板尺寸：</w:t>
            </w:r>
            <w:r w:rsidRPr="00B25FE6">
              <w:rPr>
                <w:rFonts w:ascii="华文中宋" w:eastAsia="华文中宋" w:hAnsi="华文中宋" w:cs="宋体" w:hint="eastAsia"/>
                <w:color w:val="000000"/>
                <w:sz w:val="21"/>
                <w:szCs w:val="21"/>
              </w:rPr>
              <w:lastRenderedPageBreak/>
              <w:t>108*27*97cm；单人出口围板1个，尺寸：96*13*120cm；旋涡围板1个，围板旋涡造型附带一个字母和一个时钟表盘，围板尺寸：96*11*123cm；乒乓球围板1个，透明亚克力球形罩镶嵌于围板上，内置2个球门一颗乒乓球，围板尺寸：96*120*123cm；音乐围板1个，围板内置75*75cm的管风琴造型，管风琴内置5根铝合金发音管，外置5个打击拨片，</w:t>
            </w:r>
            <w:proofErr w:type="gramStart"/>
            <w:r w:rsidRPr="00B25FE6">
              <w:rPr>
                <w:rFonts w:ascii="华文中宋" w:eastAsia="华文中宋" w:hAnsi="华文中宋" w:cs="宋体" w:hint="eastAsia"/>
                <w:color w:val="000000"/>
                <w:sz w:val="21"/>
                <w:szCs w:val="21"/>
              </w:rPr>
              <w:t>拨动拨片能</w:t>
            </w:r>
            <w:proofErr w:type="gramEnd"/>
            <w:r w:rsidRPr="00B25FE6">
              <w:rPr>
                <w:rFonts w:ascii="华文中宋" w:eastAsia="华文中宋" w:hAnsi="华文中宋" w:cs="宋体" w:hint="eastAsia"/>
                <w:color w:val="000000"/>
                <w:sz w:val="21"/>
                <w:szCs w:val="21"/>
              </w:rPr>
              <w:t>敲击出5种不同音阶的声音，余音5ms，围板尺寸：95*37*121cm）；造型装饰顶不少于2个，（其中：装饰顶洋葱造型1个，尺寸：Ø200*128cm；飞船圆镜顶1个，尺寸：149*135*43cm）；立柱顶部装饰物不少于4个（其中：四叶草装饰顶2个，尺寸：138*111*125cm；向日葵顶1个，尺寸：38*35*75cm；圣诞树顶1个，尺寸：96*96*110cm）；滑梯滑道不少于4道（其中：S型滑道1个，平台高度190cm，S型滑梯滑道出口配备波纹造型塑料防护栏2个，滑道出口围板1个）；钻筒不少于1组，尺寸：Φ88*118cm；秋千不少于1组2个座位。其他扣件、安全螺丝等配件配备齐全完全保证产品安全及不少于十年正常使用的备用量。</w:t>
            </w:r>
          </w:p>
          <w:p w14:paraId="73C31F07" w14:textId="77777777" w:rsidR="00B25FE6" w:rsidRPr="00B25FE6" w:rsidRDefault="00B25FE6" w:rsidP="005D3A05">
            <w:pPr>
              <w:widowControl/>
              <w:adjustRightInd w:val="0"/>
              <w:snapToGrid w:val="0"/>
              <w:spacing w:line="360" w:lineRule="auto"/>
              <w:rPr>
                <w:rFonts w:ascii="华文中宋" w:eastAsia="华文中宋" w:hAnsi="华文中宋" w:cs="宋体"/>
                <w:color w:val="000000"/>
                <w:sz w:val="21"/>
                <w:szCs w:val="21"/>
              </w:rPr>
            </w:pPr>
          </w:p>
        </w:tc>
      </w:tr>
      <w:tr w:rsidR="00B25FE6" w:rsidRPr="00B25FE6" w14:paraId="41486A85" w14:textId="77777777" w:rsidTr="00B25FE6">
        <w:trPr>
          <w:trHeight w:val="345"/>
        </w:trPr>
        <w:tc>
          <w:tcPr>
            <w:tcW w:w="390" w:type="pct"/>
            <w:vAlign w:val="center"/>
            <w:hideMark/>
          </w:tcPr>
          <w:p w14:paraId="57E0DAF3" w14:textId="77777777" w:rsidR="00B25FE6" w:rsidRPr="00B25FE6" w:rsidRDefault="00B25FE6" w:rsidP="00B25FE6">
            <w:pPr>
              <w:widowControl/>
              <w:adjustRightInd w:val="0"/>
              <w:snapToGrid w:val="0"/>
              <w:spacing w:line="360" w:lineRule="auto"/>
              <w:jc w:val="center"/>
              <w:rPr>
                <w:rFonts w:ascii="华文中宋" w:eastAsia="华文中宋" w:hAnsi="华文中宋" w:cs="宋体"/>
                <w:color w:val="000000"/>
                <w:sz w:val="21"/>
                <w:szCs w:val="21"/>
              </w:rPr>
            </w:pPr>
            <w:r w:rsidRPr="00B25FE6">
              <w:rPr>
                <w:rFonts w:ascii="华文中宋" w:eastAsia="华文中宋" w:hAnsi="华文中宋" w:cs="宋体" w:hint="eastAsia"/>
                <w:color w:val="000000"/>
                <w:sz w:val="21"/>
                <w:szCs w:val="21"/>
              </w:rPr>
              <w:lastRenderedPageBreak/>
              <w:t>38</w:t>
            </w:r>
          </w:p>
        </w:tc>
        <w:tc>
          <w:tcPr>
            <w:tcW w:w="519" w:type="pct"/>
            <w:vAlign w:val="center"/>
            <w:hideMark/>
          </w:tcPr>
          <w:p w14:paraId="683C9177" w14:textId="77777777" w:rsidR="00B25FE6" w:rsidRPr="00B25FE6" w:rsidRDefault="00B25FE6" w:rsidP="00B25FE6">
            <w:pPr>
              <w:adjustRightInd w:val="0"/>
              <w:snapToGrid w:val="0"/>
              <w:spacing w:line="360" w:lineRule="auto"/>
              <w:jc w:val="center"/>
              <w:rPr>
                <w:rFonts w:ascii="华文中宋" w:eastAsia="华文中宋" w:hAnsi="华文中宋" w:cs="宋体"/>
                <w:color w:val="000000"/>
                <w:sz w:val="21"/>
                <w:szCs w:val="21"/>
              </w:rPr>
            </w:pPr>
            <w:r w:rsidRPr="00B25FE6">
              <w:rPr>
                <w:rFonts w:ascii="华文中宋" w:eastAsia="华文中宋" w:hAnsi="华文中宋" w:cs="宋体" w:hint="eastAsia"/>
                <w:color w:val="000000"/>
                <w:sz w:val="21"/>
                <w:szCs w:val="21"/>
              </w:rPr>
              <w:t>儿童户外大型滑梯3</w:t>
            </w:r>
          </w:p>
        </w:tc>
        <w:tc>
          <w:tcPr>
            <w:tcW w:w="4091" w:type="pct"/>
            <w:hideMark/>
          </w:tcPr>
          <w:p w14:paraId="76A55F5D" w14:textId="0E8D9377" w:rsidR="00B25FE6" w:rsidRPr="00B25FE6" w:rsidRDefault="00B25FE6" w:rsidP="005D3A05">
            <w:pPr>
              <w:widowControl/>
              <w:adjustRightInd w:val="0"/>
              <w:snapToGrid w:val="0"/>
              <w:spacing w:line="360" w:lineRule="auto"/>
              <w:rPr>
                <w:rFonts w:ascii="华文中宋" w:eastAsia="华文中宋" w:hAnsi="华文中宋"/>
                <w:sz w:val="21"/>
                <w:szCs w:val="21"/>
              </w:rPr>
            </w:pPr>
            <w:r w:rsidRPr="00B25FE6">
              <w:rPr>
                <w:rFonts w:ascii="华文中宋" w:eastAsia="华文中宋" w:hAnsi="华文中宋"/>
                <w:sz w:val="21"/>
                <w:szCs w:val="21"/>
              </w:rPr>
              <w:t>3.</w:t>
            </w:r>
            <w:r w:rsidRPr="00B25FE6">
              <w:rPr>
                <w:rFonts w:ascii="华文中宋" w:eastAsia="华文中宋" w:hAnsi="华文中宋" w:hint="eastAsia"/>
                <w:sz w:val="21"/>
                <w:szCs w:val="21"/>
              </w:rPr>
              <w:t>产品配置：主立柱不少于</w:t>
            </w:r>
            <w:r w:rsidRPr="00B25FE6">
              <w:rPr>
                <w:rFonts w:ascii="华文中宋" w:eastAsia="华文中宋" w:hAnsi="华文中宋"/>
                <w:sz w:val="21"/>
                <w:szCs w:val="21"/>
              </w:rPr>
              <w:t>22</w:t>
            </w:r>
            <w:r w:rsidRPr="00B25FE6">
              <w:rPr>
                <w:rFonts w:ascii="华文中宋" w:eastAsia="华文中宋" w:hAnsi="华文中宋" w:hint="eastAsia"/>
                <w:sz w:val="21"/>
                <w:szCs w:val="21"/>
              </w:rPr>
              <w:t>根，四角浸塑平台不少于</w:t>
            </w:r>
            <w:r w:rsidRPr="00B25FE6">
              <w:rPr>
                <w:rFonts w:ascii="华文中宋" w:eastAsia="华文中宋" w:hAnsi="华文中宋"/>
                <w:sz w:val="21"/>
                <w:szCs w:val="21"/>
              </w:rPr>
              <w:t>6</w:t>
            </w:r>
            <w:r w:rsidRPr="00B25FE6">
              <w:rPr>
                <w:rFonts w:ascii="华文中宋" w:eastAsia="华文中宋" w:hAnsi="华文中宋" w:hint="eastAsia"/>
                <w:sz w:val="21"/>
                <w:szCs w:val="21"/>
              </w:rPr>
              <w:t>个，</w:t>
            </w:r>
            <w:r w:rsidRPr="00B25FE6">
              <w:rPr>
                <w:rFonts w:ascii="华文中宋" w:eastAsia="华文中宋" w:hAnsi="华文中宋"/>
                <w:sz w:val="21"/>
                <w:szCs w:val="21"/>
              </w:rPr>
              <w:t>S</w:t>
            </w:r>
            <w:r w:rsidRPr="00B25FE6">
              <w:rPr>
                <w:rFonts w:ascii="华文中宋" w:eastAsia="华文中宋" w:hAnsi="华文中宋" w:hint="eastAsia"/>
                <w:sz w:val="21"/>
                <w:szCs w:val="21"/>
              </w:rPr>
              <w:t>型</w:t>
            </w:r>
            <w:proofErr w:type="gramStart"/>
            <w:r w:rsidRPr="00B25FE6">
              <w:rPr>
                <w:rFonts w:ascii="华文中宋" w:eastAsia="华文中宋" w:hAnsi="华文中宋" w:hint="eastAsia"/>
                <w:sz w:val="21"/>
                <w:szCs w:val="21"/>
              </w:rPr>
              <w:t>楼梯区浸塑</w:t>
            </w:r>
            <w:proofErr w:type="gramEnd"/>
            <w:r w:rsidRPr="00B25FE6">
              <w:rPr>
                <w:rFonts w:ascii="华文中宋" w:eastAsia="华文中宋" w:hAnsi="华文中宋" w:hint="eastAsia"/>
                <w:sz w:val="21"/>
                <w:szCs w:val="21"/>
              </w:rPr>
              <w:t>平台不少于</w:t>
            </w:r>
            <w:r w:rsidRPr="00B25FE6">
              <w:rPr>
                <w:rFonts w:ascii="华文中宋" w:eastAsia="华文中宋" w:hAnsi="华文中宋"/>
                <w:sz w:val="21"/>
                <w:szCs w:val="21"/>
              </w:rPr>
              <w:t>1</w:t>
            </w:r>
            <w:r w:rsidRPr="00B25FE6">
              <w:rPr>
                <w:rFonts w:ascii="华文中宋" w:eastAsia="华文中宋" w:hAnsi="华文中宋" w:hint="eastAsia"/>
                <w:sz w:val="21"/>
                <w:szCs w:val="21"/>
              </w:rPr>
              <w:t>个；浸塑楼梯不少于</w:t>
            </w:r>
            <w:r w:rsidRPr="00B25FE6">
              <w:rPr>
                <w:rFonts w:ascii="华文中宋" w:eastAsia="华文中宋" w:hAnsi="华文中宋"/>
                <w:sz w:val="21"/>
                <w:szCs w:val="21"/>
              </w:rPr>
              <w:t>2</w:t>
            </w:r>
            <w:r w:rsidRPr="00B25FE6">
              <w:rPr>
                <w:rFonts w:ascii="华文中宋" w:eastAsia="华文中宋" w:hAnsi="华文中宋" w:hint="eastAsia"/>
                <w:sz w:val="21"/>
                <w:szCs w:val="21"/>
              </w:rPr>
              <w:t>组（其中：楼梯浸塑台阶需连接一个附属浸塑平台）；各类造型围板不少于</w:t>
            </w:r>
            <w:r w:rsidRPr="00B25FE6">
              <w:rPr>
                <w:rFonts w:ascii="华文中宋" w:eastAsia="华文中宋" w:hAnsi="华文中宋"/>
                <w:sz w:val="21"/>
                <w:szCs w:val="21"/>
              </w:rPr>
              <w:t>12</w:t>
            </w:r>
            <w:r w:rsidRPr="00B25FE6">
              <w:rPr>
                <w:rFonts w:ascii="华文中宋" w:eastAsia="华文中宋" w:hAnsi="华文中宋" w:hint="eastAsia"/>
                <w:sz w:val="21"/>
                <w:szCs w:val="21"/>
              </w:rPr>
              <w:t>个，围板采用</w:t>
            </w:r>
            <w:proofErr w:type="gramStart"/>
            <w:r w:rsidRPr="00B25FE6">
              <w:rPr>
                <w:rFonts w:ascii="华文中宋" w:eastAsia="华文中宋" w:hAnsi="华文中宋" w:hint="eastAsia"/>
                <w:sz w:val="21"/>
                <w:szCs w:val="21"/>
              </w:rPr>
              <w:t>工程塑料滚塑成型</w:t>
            </w:r>
            <w:proofErr w:type="gramEnd"/>
            <w:r w:rsidRPr="00B25FE6">
              <w:rPr>
                <w:rFonts w:ascii="华文中宋" w:eastAsia="华文中宋" w:hAnsi="华文中宋" w:hint="eastAsia"/>
                <w:sz w:val="21"/>
                <w:szCs w:val="21"/>
              </w:rPr>
              <w:t>，各个围板造型附属功能与围板一体。（其中：出口围板</w:t>
            </w:r>
            <w:r w:rsidRPr="00B25FE6">
              <w:rPr>
                <w:rFonts w:ascii="华文中宋" w:eastAsia="华文中宋" w:hAnsi="华文中宋"/>
                <w:sz w:val="21"/>
                <w:szCs w:val="21"/>
              </w:rPr>
              <w:t>1</w:t>
            </w:r>
            <w:r w:rsidRPr="00B25FE6">
              <w:rPr>
                <w:rFonts w:ascii="华文中宋" w:eastAsia="华文中宋" w:hAnsi="华文中宋" w:hint="eastAsia"/>
                <w:sz w:val="21"/>
                <w:szCs w:val="21"/>
              </w:rPr>
              <w:t>个，尺寸：</w:t>
            </w:r>
            <w:r w:rsidRPr="00B25FE6">
              <w:rPr>
                <w:rFonts w:ascii="华文中宋" w:eastAsia="华文中宋" w:hAnsi="华文中宋"/>
                <w:sz w:val="21"/>
                <w:szCs w:val="21"/>
              </w:rPr>
              <w:t>96*13*120cm</w:t>
            </w:r>
            <w:r w:rsidRPr="00B25FE6">
              <w:rPr>
                <w:rFonts w:ascii="华文中宋" w:eastAsia="华文中宋" w:hAnsi="华文中宋" w:hint="eastAsia"/>
                <w:sz w:val="21"/>
                <w:szCs w:val="21"/>
              </w:rPr>
              <w:t>；圆镜围板</w:t>
            </w:r>
            <w:r w:rsidRPr="00B25FE6">
              <w:rPr>
                <w:rFonts w:ascii="华文中宋" w:eastAsia="华文中宋" w:hAnsi="华文中宋"/>
                <w:sz w:val="21"/>
                <w:szCs w:val="21"/>
              </w:rPr>
              <w:t>4</w:t>
            </w:r>
            <w:r w:rsidRPr="00B25FE6">
              <w:rPr>
                <w:rFonts w:ascii="华文中宋" w:eastAsia="华文中宋" w:hAnsi="华文中宋" w:hint="eastAsia"/>
                <w:sz w:val="21"/>
                <w:szCs w:val="21"/>
              </w:rPr>
              <w:t>个，透明亚克力圆镜罩镶嵌于围板上，尺寸：</w:t>
            </w:r>
            <w:r w:rsidRPr="00B25FE6">
              <w:rPr>
                <w:rFonts w:ascii="华文中宋" w:eastAsia="华文中宋" w:hAnsi="华文中宋"/>
                <w:sz w:val="21"/>
                <w:szCs w:val="21"/>
              </w:rPr>
              <w:t>96*35*123cm</w:t>
            </w:r>
            <w:r w:rsidRPr="00B25FE6">
              <w:rPr>
                <w:rFonts w:ascii="华文中宋" w:eastAsia="华文中宋" w:hAnsi="华文中宋" w:hint="eastAsia"/>
                <w:sz w:val="21"/>
                <w:szCs w:val="21"/>
              </w:rPr>
              <w:t>；栏杆围板</w:t>
            </w:r>
            <w:r w:rsidRPr="00B25FE6">
              <w:rPr>
                <w:rFonts w:ascii="华文中宋" w:eastAsia="华文中宋" w:hAnsi="华文中宋"/>
                <w:sz w:val="21"/>
                <w:szCs w:val="21"/>
              </w:rPr>
              <w:t>5</w:t>
            </w:r>
            <w:r w:rsidRPr="00B25FE6">
              <w:rPr>
                <w:rFonts w:ascii="华文中宋" w:eastAsia="华文中宋" w:hAnsi="华文中宋" w:hint="eastAsia"/>
                <w:sz w:val="21"/>
                <w:szCs w:val="21"/>
              </w:rPr>
              <w:t>个，围板造型带有</w:t>
            </w:r>
            <w:r w:rsidRPr="00B25FE6">
              <w:rPr>
                <w:rFonts w:ascii="华文中宋" w:eastAsia="华文中宋" w:hAnsi="华文中宋"/>
                <w:sz w:val="21"/>
                <w:szCs w:val="21"/>
              </w:rPr>
              <w:t>3</w:t>
            </w:r>
            <w:r w:rsidRPr="00B25FE6">
              <w:rPr>
                <w:rFonts w:ascii="华文中宋" w:eastAsia="华文中宋" w:hAnsi="华文中宋" w:hint="eastAsia"/>
                <w:sz w:val="21"/>
                <w:szCs w:val="21"/>
              </w:rPr>
              <w:t>根栏杆，尺寸：</w:t>
            </w:r>
            <w:r w:rsidRPr="00B25FE6">
              <w:rPr>
                <w:rFonts w:ascii="华文中宋" w:eastAsia="华文中宋" w:hAnsi="华文中宋"/>
                <w:sz w:val="21"/>
                <w:szCs w:val="21"/>
              </w:rPr>
              <w:t>96*14*123cm</w:t>
            </w:r>
            <w:r w:rsidRPr="00B25FE6">
              <w:rPr>
                <w:rFonts w:ascii="华文中宋" w:eastAsia="华文中宋" w:hAnsi="华文中宋" w:hint="eastAsia"/>
                <w:sz w:val="21"/>
                <w:szCs w:val="21"/>
              </w:rPr>
              <w:t>；</w:t>
            </w:r>
            <w:r w:rsidRPr="00B25FE6">
              <w:rPr>
                <w:rFonts w:ascii="华文中宋" w:eastAsia="华文中宋" w:hAnsi="华文中宋"/>
                <w:sz w:val="21"/>
                <w:szCs w:val="21"/>
              </w:rPr>
              <w:t xml:space="preserve"> XO</w:t>
            </w:r>
            <w:r w:rsidRPr="00B25FE6">
              <w:rPr>
                <w:rFonts w:ascii="华文中宋" w:eastAsia="华文中宋" w:hAnsi="华文中宋" w:hint="eastAsia"/>
                <w:sz w:val="21"/>
                <w:szCs w:val="21"/>
              </w:rPr>
              <w:t>数字围板</w:t>
            </w:r>
            <w:r w:rsidRPr="00B25FE6">
              <w:rPr>
                <w:rFonts w:ascii="华文中宋" w:eastAsia="华文中宋" w:hAnsi="华文中宋"/>
                <w:sz w:val="21"/>
                <w:szCs w:val="21"/>
              </w:rPr>
              <w:t>1</w:t>
            </w:r>
            <w:r w:rsidRPr="00B25FE6">
              <w:rPr>
                <w:rFonts w:ascii="华文中宋" w:eastAsia="华文中宋" w:hAnsi="华文中宋" w:hint="eastAsia"/>
                <w:sz w:val="21"/>
                <w:szCs w:val="21"/>
              </w:rPr>
              <w:t>个，围板带有</w:t>
            </w:r>
            <w:r w:rsidRPr="00B25FE6">
              <w:rPr>
                <w:rFonts w:ascii="华文中宋" w:eastAsia="华文中宋" w:hAnsi="华文中宋"/>
                <w:sz w:val="21"/>
                <w:szCs w:val="21"/>
              </w:rPr>
              <w:t>5</w:t>
            </w:r>
            <w:r w:rsidRPr="00B25FE6">
              <w:rPr>
                <w:rFonts w:ascii="华文中宋" w:eastAsia="华文中宋" w:hAnsi="华文中宋" w:hint="eastAsia"/>
                <w:sz w:val="21"/>
                <w:szCs w:val="21"/>
              </w:rPr>
              <w:t>个</w:t>
            </w:r>
            <w:r w:rsidRPr="00B25FE6">
              <w:rPr>
                <w:rFonts w:ascii="华文中宋" w:eastAsia="华文中宋" w:hAnsi="华文中宋"/>
                <w:sz w:val="21"/>
                <w:szCs w:val="21"/>
              </w:rPr>
              <w:t>X</w:t>
            </w:r>
            <w:r w:rsidRPr="00B25FE6">
              <w:rPr>
                <w:rFonts w:ascii="华文中宋" w:eastAsia="华文中宋" w:hAnsi="华文中宋" w:hint="eastAsia"/>
                <w:sz w:val="21"/>
                <w:szCs w:val="21"/>
              </w:rPr>
              <w:t>数字和</w:t>
            </w:r>
            <w:r w:rsidRPr="00B25FE6">
              <w:rPr>
                <w:rFonts w:ascii="华文中宋" w:eastAsia="华文中宋" w:hAnsi="华文中宋"/>
                <w:sz w:val="21"/>
                <w:szCs w:val="21"/>
              </w:rPr>
              <w:t>4</w:t>
            </w:r>
            <w:r w:rsidRPr="00B25FE6">
              <w:rPr>
                <w:rFonts w:ascii="华文中宋" w:eastAsia="华文中宋" w:hAnsi="华文中宋" w:hint="eastAsia"/>
                <w:sz w:val="21"/>
                <w:szCs w:val="21"/>
              </w:rPr>
              <w:t>个</w:t>
            </w:r>
            <w:r w:rsidRPr="00B25FE6">
              <w:rPr>
                <w:rFonts w:ascii="华文中宋" w:eastAsia="华文中宋" w:hAnsi="华文中宋"/>
                <w:sz w:val="21"/>
                <w:szCs w:val="21"/>
              </w:rPr>
              <w:t>O</w:t>
            </w:r>
            <w:r w:rsidRPr="00B25FE6">
              <w:rPr>
                <w:rFonts w:ascii="华文中宋" w:eastAsia="华文中宋" w:hAnsi="华文中宋" w:hint="eastAsia"/>
                <w:sz w:val="21"/>
                <w:szCs w:val="21"/>
              </w:rPr>
              <w:t>数字转轮，拨动转轮可以进行游戏，尺寸：</w:t>
            </w:r>
            <w:r w:rsidRPr="00B25FE6">
              <w:rPr>
                <w:rFonts w:ascii="华文中宋" w:eastAsia="华文中宋" w:hAnsi="华文中宋"/>
                <w:sz w:val="21"/>
                <w:szCs w:val="21"/>
              </w:rPr>
              <w:t>96*12*123cm</w:t>
            </w:r>
            <w:r w:rsidRPr="00B25FE6">
              <w:rPr>
                <w:rFonts w:ascii="华文中宋" w:eastAsia="华文中宋" w:hAnsi="华文中宋" w:hint="eastAsia"/>
                <w:sz w:val="21"/>
                <w:szCs w:val="21"/>
              </w:rPr>
              <w:t>；球帽出口围板</w:t>
            </w:r>
            <w:r w:rsidRPr="00B25FE6">
              <w:rPr>
                <w:rFonts w:ascii="华文中宋" w:eastAsia="华文中宋" w:hAnsi="华文中宋"/>
                <w:sz w:val="21"/>
                <w:szCs w:val="21"/>
              </w:rPr>
              <w:t>1</w:t>
            </w:r>
            <w:r w:rsidRPr="00B25FE6">
              <w:rPr>
                <w:rFonts w:ascii="华文中宋" w:eastAsia="华文中宋" w:hAnsi="华文中宋" w:hint="eastAsia"/>
                <w:sz w:val="21"/>
                <w:szCs w:val="21"/>
              </w:rPr>
              <w:t>个，围板球帽造型，尺寸：</w:t>
            </w:r>
            <w:r w:rsidRPr="00B25FE6">
              <w:rPr>
                <w:rFonts w:ascii="华文中宋" w:eastAsia="华文中宋" w:hAnsi="华文中宋"/>
                <w:sz w:val="21"/>
                <w:szCs w:val="21"/>
              </w:rPr>
              <w:t>108*27*97cm</w:t>
            </w:r>
            <w:r w:rsidRPr="00B25FE6">
              <w:rPr>
                <w:rFonts w:ascii="华文中宋" w:eastAsia="华文中宋" w:hAnsi="华文中宋" w:hint="eastAsia"/>
                <w:sz w:val="21"/>
                <w:szCs w:val="21"/>
              </w:rPr>
              <w:t>）；造型装饰顶不少于</w:t>
            </w:r>
            <w:r w:rsidRPr="00B25FE6">
              <w:rPr>
                <w:rFonts w:ascii="华文中宋" w:eastAsia="华文中宋" w:hAnsi="华文中宋"/>
                <w:sz w:val="21"/>
                <w:szCs w:val="21"/>
              </w:rPr>
              <w:t>3</w:t>
            </w:r>
            <w:r w:rsidRPr="00B25FE6">
              <w:rPr>
                <w:rFonts w:ascii="华文中宋" w:eastAsia="华文中宋" w:hAnsi="华文中宋" w:hint="eastAsia"/>
                <w:sz w:val="21"/>
                <w:szCs w:val="21"/>
              </w:rPr>
              <w:t>个，（其中：六角装饰顶</w:t>
            </w:r>
            <w:r w:rsidRPr="00B25FE6">
              <w:rPr>
                <w:rFonts w:ascii="华文中宋" w:eastAsia="华文中宋" w:hAnsi="华文中宋"/>
                <w:sz w:val="21"/>
                <w:szCs w:val="21"/>
              </w:rPr>
              <w:t>1</w:t>
            </w:r>
            <w:r w:rsidRPr="00B25FE6">
              <w:rPr>
                <w:rFonts w:ascii="华文中宋" w:eastAsia="华文中宋" w:hAnsi="华文中宋" w:hint="eastAsia"/>
                <w:sz w:val="21"/>
                <w:szCs w:val="21"/>
              </w:rPr>
              <w:t>个，装饰顶洋葱造型，尺寸：</w:t>
            </w:r>
            <w:r w:rsidRPr="00B25FE6">
              <w:rPr>
                <w:rFonts w:ascii="华文中宋" w:eastAsia="华文中宋" w:hAnsi="华文中宋"/>
                <w:sz w:val="21"/>
                <w:szCs w:val="21"/>
              </w:rPr>
              <w:t>≥Ø280*130cm</w:t>
            </w:r>
            <w:r w:rsidRPr="00B25FE6">
              <w:rPr>
                <w:rFonts w:ascii="华文中宋" w:eastAsia="华文中宋" w:hAnsi="华文中宋" w:hint="eastAsia"/>
                <w:sz w:val="21"/>
                <w:szCs w:val="21"/>
              </w:rPr>
              <w:t>；</w:t>
            </w:r>
            <w:r w:rsidRPr="00B25FE6">
              <w:rPr>
                <w:rFonts w:ascii="华文中宋" w:eastAsia="华文中宋" w:hAnsi="华文中宋"/>
                <w:sz w:val="21"/>
                <w:szCs w:val="21"/>
              </w:rPr>
              <w:t>4</w:t>
            </w:r>
            <w:r w:rsidRPr="00B25FE6">
              <w:rPr>
                <w:rFonts w:ascii="华文中宋" w:eastAsia="华文中宋" w:hAnsi="华文中宋" w:hint="eastAsia"/>
                <w:sz w:val="21"/>
                <w:szCs w:val="21"/>
              </w:rPr>
              <w:t>角装饰顶</w:t>
            </w:r>
            <w:r w:rsidRPr="00B25FE6">
              <w:rPr>
                <w:rFonts w:ascii="华文中宋" w:eastAsia="华文中宋" w:hAnsi="华文中宋"/>
                <w:sz w:val="21"/>
                <w:szCs w:val="21"/>
              </w:rPr>
              <w:t>2</w:t>
            </w:r>
            <w:r w:rsidRPr="00B25FE6">
              <w:rPr>
                <w:rFonts w:ascii="华文中宋" w:eastAsia="华文中宋" w:hAnsi="华文中宋" w:hint="eastAsia"/>
                <w:sz w:val="21"/>
                <w:szCs w:val="21"/>
              </w:rPr>
              <w:t>个，装饰顶斗笠帽造型，尺寸：</w:t>
            </w:r>
            <w:r w:rsidRPr="00B25FE6">
              <w:rPr>
                <w:rFonts w:ascii="华文中宋" w:eastAsia="华文中宋" w:hAnsi="华文中宋"/>
                <w:sz w:val="21"/>
                <w:szCs w:val="21"/>
              </w:rPr>
              <w:t>≥</w:t>
            </w:r>
            <w:r w:rsidRPr="00B25FE6">
              <w:rPr>
                <w:rFonts w:ascii="华文中宋" w:eastAsia="华文中宋" w:hAnsi="华文中宋" w:hint="eastAsia"/>
                <w:sz w:val="21"/>
                <w:szCs w:val="21"/>
              </w:rPr>
              <w:t>：</w:t>
            </w:r>
            <w:r w:rsidRPr="00B25FE6">
              <w:rPr>
                <w:rFonts w:ascii="华文中宋" w:eastAsia="华文中宋" w:hAnsi="华文中宋"/>
                <w:sz w:val="21"/>
                <w:szCs w:val="21"/>
              </w:rPr>
              <w:t>Ø200*80cm</w:t>
            </w:r>
            <w:r w:rsidRPr="00B25FE6">
              <w:rPr>
                <w:rFonts w:ascii="华文中宋" w:eastAsia="华文中宋" w:hAnsi="华文中宋" w:hint="eastAsia"/>
                <w:sz w:val="21"/>
                <w:szCs w:val="21"/>
              </w:rPr>
              <w:t>）；立柱顶部装饰物不少于</w:t>
            </w:r>
            <w:r w:rsidRPr="00B25FE6">
              <w:rPr>
                <w:rFonts w:ascii="华文中宋" w:eastAsia="华文中宋" w:hAnsi="华文中宋"/>
                <w:sz w:val="21"/>
                <w:szCs w:val="21"/>
              </w:rPr>
              <w:t>7</w:t>
            </w:r>
            <w:r w:rsidRPr="00B25FE6">
              <w:rPr>
                <w:rFonts w:ascii="华文中宋" w:eastAsia="华文中宋" w:hAnsi="华文中宋" w:hint="eastAsia"/>
                <w:sz w:val="21"/>
                <w:szCs w:val="21"/>
              </w:rPr>
              <w:t>个（其中：椰树造型顶</w:t>
            </w:r>
            <w:r w:rsidRPr="00B25FE6">
              <w:rPr>
                <w:rFonts w:ascii="华文中宋" w:eastAsia="华文中宋" w:hAnsi="华文中宋"/>
                <w:sz w:val="21"/>
                <w:szCs w:val="21"/>
              </w:rPr>
              <w:t>3</w:t>
            </w:r>
            <w:r w:rsidRPr="00B25FE6">
              <w:rPr>
                <w:rFonts w:ascii="华文中宋" w:eastAsia="华文中宋" w:hAnsi="华文中宋" w:hint="eastAsia"/>
                <w:sz w:val="21"/>
                <w:szCs w:val="21"/>
              </w:rPr>
              <w:t>个，啄木鸟造型顶</w:t>
            </w:r>
            <w:r w:rsidRPr="00B25FE6">
              <w:rPr>
                <w:rFonts w:ascii="华文中宋" w:eastAsia="华文中宋" w:hAnsi="华文中宋"/>
                <w:sz w:val="21"/>
                <w:szCs w:val="21"/>
              </w:rPr>
              <w:t>1</w:t>
            </w:r>
            <w:r w:rsidRPr="00B25FE6">
              <w:rPr>
                <w:rFonts w:ascii="华文中宋" w:eastAsia="华文中宋" w:hAnsi="华文中宋" w:hint="eastAsia"/>
                <w:sz w:val="21"/>
                <w:szCs w:val="21"/>
              </w:rPr>
              <w:t>个，太阳花造型顶</w:t>
            </w:r>
            <w:r w:rsidRPr="00B25FE6">
              <w:rPr>
                <w:rFonts w:ascii="华文中宋" w:eastAsia="华文中宋" w:hAnsi="华文中宋"/>
                <w:sz w:val="21"/>
                <w:szCs w:val="21"/>
              </w:rPr>
              <w:t>1</w:t>
            </w:r>
            <w:r w:rsidRPr="00B25FE6">
              <w:rPr>
                <w:rFonts w:ascii="华文中宋" w:eastAsia="华文中宋" w:hAnsi="华文中宋" w:hint="eastAsia"/>
                <w:sz w:val="21"/>
                <w:szCs w:val="21"/>
              </w:rPr>
              <w:t>个，树冠花造型顶</w:t>
            </w:r>
            <w:r w:rsidRPr="00B25FE6">
              <w:rPr>
                <w:rFonts w:ascii="华文中宋" w:eastAsia="华文中宋" w:hAnsi="华文中宋"/>
                <w:sz w:val="21"/>
                <w:szCs w:val="21"/>
              </w:rPr>
              <w:t>2</w:t>
            </w:r>
            <w:r w:rsidRPr="00B25FE6">
              <w:rPr>
                <w:rFonts w:ascii="华文中宋" w:eastAsia="华文中宋" w:hAnsi="华文中宋" w:hint="eastAsia"/>
                <w:sz w:val="21"/>
                <w:szCs w:val="21"/>
              </w:rPr>
              <w:t>个）；滑梯滑道不少于</w:t>
            </w:r>
            <w:r w:rsidRPr="00B25FE6">
              <w:rPr>
                <w:rFonts w:ascii="华文中宋" w:eastAsia="华文中宋" w:hAnsi="华文中宋"/>
                <w:sz w:val="21"/>
                <w:szCs w:val="21"/>
              </w:rPr>
              <w:t>5</w:t>
            </w:r>
            <w:r w:rsidRPr="00B25FE6">
              <w:rPr>
                <w:rFonts w:ascii="华文中宋" w:eastAsia="华文中宋" w:hAnsi="华文中宋" w:hint="eastAsia"/>
                <w:sz w:val="21"/>
                <w:szCs w:val="21"/>
              </w:rPr>
              <w:t>道（其中：</w:t>
            </w:r>
            <w:r w:rsidRPr="00B25FE6">
              <w:rPr>
                <w:rFonts w:ascii="华文中宋" w:eastAsia="华文中宋" w:hAnsi="华文中宋"/>
                <w:sz w:val="21"/>
                <w:szCs w:val="21"/>
              </w:rPr>
              <w:t>S</w:t>
            </w:r>
            <w:r w:rsidRPr="00B25FE6">
              <w:rPr>
                <w:rFonts w:ascii="华文中宋" w:eastAsia="华文中宋" w:hAnsi="华文中宋" w:hint="eastAsia"/>
                <w:sz w:val="21"/>
                <w:szCs w:val="21"/>
              </w:rPr>
              <w:t>型</w:t>
            </w:r>
            <w:r w:rsidRPr="00B25FE6">
              <w:rPr>
                <w:rFonts w:ascii="华文中宋" w:eastAsia="华文中宋" w:hAnsi="华文中宋" w:hint="eastAsia"/>
                <w:sz w:val="21"/>
                <w:szCs w:val="21"/>
              </w:rPr>
              <w:lastRenderedPageBreak/>
              <w:t>滑道</w:t>
            </w:r>
            <w:r w:rsidRPr="00B25FE6">
              <w:rPr>
                <w:rFonts w:ascii="华文中宋" w:eastAsia="华文中宋" w:hAnsi="华文中宋"/>
                <w:sz w:val="21"/>
                <w:szCs w:val="21"/>
              </w:rPr>
              <w:t>1</w:t>
            </w:r>
            <w:r w:rsidRPr="00B25FE6">
              <w:rPr>
                <w:rFonts w:ascii="华文中宋" w:eastAsia="华文中宋" w:hAnsi="华文中宋" w:hint="eastAsia"/>
                <w:sz w:val="21"/>
                <w:szCs w:val="21"/>
              </w:rPr>
              <w:t>个，平台高度</w:t>
            </w:r>
            <w:r w:rsidRPr="00B25FE6">
              <w:rPr>
                <w:rFonts w:ascii="华文中宋" w:eastAsia="华文中宋" w:hAnsi="华文中宋"/>
                <w:sz w:val="21"/>
                <w:szCs w:val="21"/>
              </w:rPr>
              <w:t>190cm</w:t>
            </w:r>
            <w:r w:rsidRPr="00B25FE6">
              <w:rPr>
                <w:rFonts w:ascii="华文中宋" w:eastAsia="华文中宋" w:hAnsi="华文中宋" w:hint="eastAsia"/>
                <w:sz w:val="21"/>
                <w:szCs w:val="21"/>
              </w:rPr>
              <w:t>，</w:t>
            </w:r>
            <w:r w:rsidRPr="00B25FE6">
              <w:rPr>
                <w:rFonts w:ascii="华文中宋" w:eastAsia="华文中宋" w:hAnsi="华文中宋"/>
                <w:sz w:val="21"/>
                <w:szCs w:val="21"/>
              </w:rPr>
              <w:t>S</w:t>
            </w:r>
            <w:r w:rsidRPr="00B25FE6">
              <w:rPr>
                <w:rFonts w:ascii="华文中宋" w:eastAsia="华文中宋" w:hAnsi="华文中宋" w:hint="eastAsia"/>
                <w:sz w:val="21"/>
                <w:szCs w:val="21"/>
              </w:rPr>
              <w:t>型滑梯滑道出口配备波纹造型塑料防护栏</w:t>
            </w:r>
            <w:r w:rsidRPr="00B25FE6">
              <w:rPr>
                <w:rFonts w:ascii="华文中宋" w:eastAsia="华文中宋" w:hAnsi="华文中宋"/>
                <w:sz w:val="21"/>
                <w:szCs w:val="21"/>
              </w:rPr>
              <w:t>2</w:t>
            </w:r>
            <w:r w:rsidRPr="00B25FE6">
              <w:rPr>
                <w:rFonts w:ascii="华文中宋" w:eastAsia="华文中宋" w:hAnsi="华文中宋" w:hint="eastAsia"/>
                <w:sz w:val="21"/>
                <w:szCs w:val="21"/>
              </w:rPr>
              <w:t>个，滑道出口围板</w:t>
            </w:r>
            <w:r w:rsidRPr="00B25FE6">
              <w:rPr>
                <w:rFonts w:ascii="华文中宋" w:eastAsia="华文中宋" w:hAnsi="华文中宋"/>
                <w:sz w:val="21"/>
                <w:szCs w:val="21"/>
              </w:rPr>
              <w:t>1</w:t>
            </w:r>
            <w:r w:rsidRPr="00B25FE6">
              <w:rPr>
                <w:rFonts w:ascii="华文中宋" w:eastAsia="华文中宋" w:hAnsi="华文中宋" w:hint="eastAsia"/>
                <w:sz w:val="21"/>
                <w:szCs w:val="21"/>
              </w:rPr>
              <w:t>个；透明桶滑道</w:t>
            </w:r>
            <w:r w:rsidRPr="00B25FE6">
              <w:rPr>
                <w:rFonts w:ascii="华文中宋" w:eastAsia="华文中宋" w:hAnsi="华文中宋"/>
                <w:sz w:val="21"/>
                <w:szCs w:val="21"/>
              </w:rPr>
              <w:t>1</w:t>
            </w:r>
            <w:r w:rsidRPr="00B25FE6">
              <w:rPr>
                <w:rFonts w:ascii="华文中宋" w:eastAsia="华文中宋" w:hAnsi="华文中宋" w:hint="eastAsia"/>
                <w:sz w:val="21"/>
                <w:szCs w:val="21"/>
              </w:rPr>
              <w:t>道，滑梯高度</w:t>
            </w:r>
            <w:r w:rsidRPr="00B25FE6">
              <w:rPr>
                <w:rFonts w:ascii="华文中宋" w:eastAsia="华文中宋" w:hAnsi="华文中宋"/>
                <w:sz w:val="21"/>
                <w:szCs w:val="21"/>
              </w:rPr>
              <w:t>210cm</w:t>
            </w:r>
            <w:r w:rsidRPr="00B25FE6">
              <w:rPr>
                <w:rFonts w:ascii="华文中宋" w:eastAsia="华文中宋" w:hAnsi="华文中宋" w:hint="eastAsia"/>
                <w:sz w:val="21"/>
                <w:szCs w:val="21"/>
              </w:rPr>
              <w:t>，透明桶直径</w:t>
            </w:r>
            <w:r w:rsidRPr="00B25FE6">
              <w:rPr>
                <w:rFonts w:ascii="华文中宋" w:eastAsia="华文中宋" w:hAnsi="华文中宋"/>
                <w:sz w:val="21"/>
                <w:szCs w:val="21"/>
              </w:rPr>
              <w:t>76cm</w:t>
            </w:r>
            <w:r w:rsidRPr="00B25FE6">
              <w:rPr>
                <w:rFonts w:ascii="华文中宋" w:eastAsia="华文中宋" w:hAnsi="华文中宋" w:hint="eastAsia"/>
                <w:sz w:val="21"/>
                <w:szCs w:val="21"/>
              </w:rPr>
              <w:t>）；钻网不少于</w:t>
            </w:r>
            <w:r w:rsidRPr="00B25FE6">
              <w:rPr>
                <w:rFonts w:ascii="华文中宋" w:eastAsia="华文中宋" w:hAnsi="华文中宋"/>
                <w:sz w:val="21"/>
                <w:szCs w:val="21"/>
              </w:rPr>
              <w:t>1</w:t>
            </w:r>
            <w:r w:rsidRPr="00B25FE6">
              <w:rPr>
                <w:rFonts w:ascii="华文中宋" w:eastAsia="华文中宋" w:hAnsi="华文中宋" w:hint="eastAsia"/>
                <w:sz w:val="21"/>
                <w:szCs w:val="21"/>
              </w:rPr>
              <w:t>组；攀爬网（架）不少于</w:t>
            </w:r>
            <w:r w:rsidRPr="00B25FE6">
              <w:rPr>
                <w:rFonts w:ascii="华文中宋" w:eastAsia="华文中宋" w:hAnsi="华文中宋"/>
                <w:sz w:val="21"/>
                <w:szCs w:val="21"/>
              </w:rPr>
              <w:t>1</w:t>
            </w:r>
            <w:r w:rsidRPr="00B25FE6">
              <w:rPr>
                <w:rFonts w:ascii="华文中宋" w:eastAsia="华文中宋" w:hAnsi="华文中宋" w:hint="eastAsia"/>
                <w:sz w:val="21"/>
                <w:szCs w:val="21"/>
              </w:rPr>
              <w:t>组，龙骨桥不少于</w:t>
            </w:r>
            <w:r w:rsidRPr="00B25FE6">
              <w:rPr>
                <w:rFonts w:ascii="华文中宋" w:eastAsia="华文中宋" w:hAnsi="华文中宋"/>
                <w:sz w:val="21"/>
                <w:szCs w:val="21"/>
              </w:rPr>
              <w:t>1</w:t>
            </w:r>
            <w:r w:rsidRPr="00B25FE6">
              <w:rPr>
                <w:rFonts w:ascii="华文中宋" w:eastAsia="华文中宋" w:hAnsi="华文中宋" w:hint="eastAsia"/>
                <w:sz w:val="21"/>
                <w:szCs w:val="21"/>
              </w:rPr>
              <w:t>组，空中走廊不少于</w:t>
            </w:r>
            <w:r w:rsidRPr="00B25FE6">
              <w:rPr>
                <w:rFonts w:ascii="华文中宋" w:eastAsia="华文中宋" w:hAnsi="华文中宋"/>
                <w:sz w:val="21"/>
                <w:szCs w:val="21"/>
              </w:rPr>
              <w:t>1</w:t>
            </w:r>
            <w:r w:rsidRPr="00B25FE6">
              <w:rPr>
                <w:rFonts w:ascii="华文中宋" w:eastAsia="华文中宋" w:hAnsi="华文中宋" w:hint="eastAsia"/>
                <w:sz w:val="21"/>
                <w:szCs w:val="21"/>
              </w:rPr>
              <w:t>组。其他扣件、安全螺丝等配件配备齐全完全保证产品安全及不少于十年正常使用的备用量。</w:t>
            </w:r>
          </w:p>
        </w:tc>
      </w:tr>
    </w:tbl>
    <w:p w14:paraId="7FD46AD3" w14:textId="77777777" w:rsidR="00B25FE6" w:rsidRDefault="00B25FE6" w:rsidP="0079688C">
      <w:pPr>
        <w:spacing w:line="360" w:lineRule="auto"/>
        <w:ind w:firstLineChars="200" w:firstLine="480"/>
        <w:rPr>
          <w:rFonts w:ascii="华文中宋" w:eastAsia="华文中宋" w:hAnsi="华文中宋"/>
          <w:bCs/>
          <w:color w:val="FF0000"/>
          <w:sz w:val="24"/>
          <w:szCs w:val="24"/>
        </w:rPr>
      </w:pPr>
    </w:p>
    <w:p w14:paraId="717159A0" w14:textId="77EF7EB3" w:rsidR="00B25FE6" w:rsidRPr="00B25FE6" w:rsidRDefault="00B25FE6" w:rsidP="0079688C">
      <w:pPr>
        <w:spacing w:line="360" w:lineRule="auto"/>
        <w:ind w:firstLineChars="200" w:firstLine="480"/>
        <w:rPr>
          <w:rFonts w:ascii="华文中宋" w:eastAsia="华文中宋" w:hAnsi="华文中宋"/>
          <w:b/>
          <w:color w:val="000000" w:themeColor="text1"/>
          <w:sz w:val="24"/>
          <w:szCs w:val="24"/>
        </w:rPr>
      </w:pPr>
      <w:r w:rsidRPr="00B25FE6">
        <w:rPr>
          <w:rFonts w:ascii="华文中宋" w:eastAsia="华文中宋" w:hAnsi="华文中宋" w:hint="eastAsia"/>
          <w:b/>
          <w:color w:val="000000" w:themeColor="text1"/>
          <w:sz w:val="24"/>
          <w:szCs w:val="24"/>
        </w:rPr>
        <w:t>二、样品要求，</w:t>
      </w:r>
      <w:r w:rsidRPr="00B25FE6">
        <w:rPr>
          <w:rFonts w:ascii="华文中宋" w:eastAsia="华文中宋" w:hAnsi="华文中宋"/>
          <w:b/>
          <w:color w:val="000000" w:themeColor="text1"/>
          <w:sz w:val="24"/>
          <w:szCs w:val="24"/>
        </w:rPr>
        <w:t>2.3本项目送样清单</w:t>
      </w:r>
      <w:r w:rsidRPr="00B25FE6">
        <w:rPr>
          <w:rFonts w:ascii="华文中宋" w:eastAsia="华文中宋" w:hAnsi="华文中宋" w:hint="eastAsia"/>
          <w:b/>
          <w:color w:val="000000" w:themeColor="text1"/>
          <w:sz w:val="24"/>
          <w:szCs w:val="24"/>
        </w:rPr>
        <w:t>中：</w:t>
      </w:r>
      <w:r w:rsidRPr="00B25FE6">
        <w:rPr>
          <w:rFonts w:ascii="华文中宋" w:eastAsia="华文中宋" w:hAnsi="华文中宋"/>
          <w:b/>
          <w:color w:val="000000" w:themeColor="text1"/>
          <w:sz w:val="24"/>
          <w:szCs w:val="24"/>
        </w:rPr>
        <w:t xml:space="preserve"> </w:t>
      </w:r>
    </w:p>
    <w:tbl>
      <w:tblPr>
        <w:tblW w:w="5000" w:type="pct"/>
        <w:tblLook w:val="04A0" w:firstRow="1" w:lastRow="0" w:firstColumn="1" w:lastColumn="0" w:noHBand="0" w:noVBand="1"/>
      </w:tblPr>
      <w:tblGrid>
        <w:gridCol w:w="1815"/>
        <w:gridCol w:w="6707"/>
      </w:tblGrid>
      <w:tr w:rsidR="00B25FE6" w:rsidRPr="00B25FE6" w14:paraId="2F2C24B0" w14:textId="77777777" w:rsidTr="00B25FE6">
        <w:trPr>
          <w:trHeight w:val="1023"/>
        </w:trPr>
        <w:tc>
          <w:tcPr>
            <w:tcW w:w="1065" w:type="pct"/>
            <w:tcBorders>
              <w:top w:val="single" w:sz="4" w:space="0" w:color="auto"/>
              <w:left w:val="single" w:sz="4" w:space="0" w:color="auto"/>
              <w:bottom w:val="single" w:sz="4" w:space="0" w:color="auto"/>
              <w:right w:val="single" w:sz="4" w:space="0" w:color="auto"/>
            </w:tcBorders>
            <w:vAlign w:val="center"/>
            <w:hideMark/>
          </w:tcPr>
          <w:p w14:paraId="2EF46C2A" w14:textId="77777777" w:rsidR="00B25FE6" w:rsidRPr="00B25FE6" w:rsidRDefault="00B25FE6" w:rsidP="00B25FE6">
            <w:pPr>
              <w:spacing w:line="256" w:lineRule="auto"/>
              <w:jc w:val="center"/>
              <w:rPr>
                <w:rFonts w:ascii="华文中宋" w:eastAsia="华文中宋" w:hAnsi="华文中宋"/>
                <w:szCs w:val="21"/>
              </w:rPr>
            </w:pPr>
            <w:r w:rsidRPr="00B25FE6">
              <w:rPr>
                <w:rFonts w:ascii="华文中宋" w:eastAsia="华文中宋" w:hAnsi="华文中宋" w:hint="eastAsia"/>
                <w:szCs w:val="21"/>
              </w:rPr>
              <w:t>序号</w:t>
            </w:r>
          </w:p>
        </w:tc>
        <w:tc>
          <w:tcPr>
            <w:tcW w:w="3935" w:type="pct"/>
            <w:tcBorders>
              <w:top w:val="single" w:sz="4" w:space="0" w:color="auto"/>
              <w:left w:val="nil"/>
              <w:bottom w:val="single" w:sz="4" w:space="0" w:color="auto"/>
              <w:right w:val="single" w:sz="4" w:space="0" w:color="auto"/>
            </w:tcBorders>
            <w:vAlign w:val="center"/>
            <w:hideMark/>
          </w:tcPr>
          <w:p w14:paraId="71E653D5" w14:textId="77777777" w:rsidR="00B25FE6" w:rsidRPr="00B25FE6" w:rsidRDefault="00B25FE6" w:rsidP="00B25FE6">
            <w:pPr>
              <w:spacing w:line="256" w:lineRule="auto"/>
              <w:jc w:val="center"/>
              <w:rPr>
                <w:rFonts w:ascii="华文中宋" w:eastAsia="华文中宋" w:hAnsi="华文中宋"/>
                <w:szCs w:val="21"/>
              </w:rPr>
            </w:pPr>
            <w:r w:rsidRPr="00B25FE6">
              <w:rPr>
                <w:rFonts w:ascii="华文中宋" w:eastAsia="华文中宋" w:hAnsi="华文中宋" w:hint="eastAsia"/>
                <w:szCs w:val="21"/>
              </w:rPr>
              <w:t>产品名称</w:t>
            </w:r>
          </w:p>
        </w:tc>
      </w:tr>
      <w:tr w:rsidR="00B25FE6" w:rsidRPr="00B25FE6" w14:paraId="66F13723" w14:textId="77777777" w:rsidTr="00B25FE6">
        <w:trPr>
          <w:trHeight w:val="375"/>
        </w:trPr>
        <w:tc>
          <w:tcPr>
            <w:tcW w:w="1065" w:type="pct"/>
            <w:tcBorders>
              <w:top w:val="nil"/>
              <w:left w:val="single" w:sz="4" w:space="0" w:color="auto"/>
              <w:bottom w:val="single" w:sz="4" w:space="0" w:color="auto"/>
              <w:right w:val="single" w:sz="4" w:space="0" w:color="auto"/>
            </w:tcBorders>
            <w:vAlign w:val="center"/>
            <w:hideMark/>
          </w:tcPr>
          <w:p w14:paraId="25CDB2CE" w14:textId="77777777" w:rsidR="00B25FE6" w:rsidRPr="00B25FE6" w:rsidRDefault="00B25FE6" w:rsidP="00B25FE6">
            <w:pPr>
              <w:spacing w:line="256" w:lineRule="auto"/>
              <w:jc w:val="center"/>
              <w:rPr>
                <w:rFonts w:ascii="华文中宋" w:eastAsia="华文中宋" w:hAnsi="华文中宋" w:cs="新宋体"/>
                <w:szCs w:val="21"/>
              </w:rPr>
            </w:pPr>
            <w:r w:rsidRPr="00B25FE6">
              <w:rPr>
                <w:rFonts w:ascii="华文中宋" w:eastAsia="华文中宋" w:hAnsi="华文中宋" w:cs="新宋体" w:hint="eastAsia"/>
                <w:szCs w:val="21"/>
              </w:rPr>
              <w:t>2</w:t>
            </w:r>
          </w:p>
        </w:tc>
        <w:tc>
          <w:tcPr>
            <w:tcW w:w="3935" w:type="pct"/>
            <w:tcBorders>
              <w:top w:val="nil"/>
              <w:left w:val="nil"/>
              <w:bottom w:val="single" w:sz="4" w:space="0" w:color="auto"/>
              <w:right w:val="single" w:sz="4" w:space="0" w:color="auto"/>
            </w:tcBorders>
            <w:vAlign w:val="center"/>
            <w:hideMark/>
          </w:tcPr>
          <w:p w14:paraId="5F5153B0" w14:textId="77777777" w:rsidR="00B25FE6" w:rsidRPr="00B25FE6" w:rsidRDefault="00B25FE6" w:rsidP="00B25FE6">
            <w:pPr>
              <w:spacing w:line="256" w:lineRule="auto"/>
              <w:jc w:val="center"/>
              <w:rPr>
                <w:rFonts w:ascii="华文中宋" w:eastAsia="华文中宋" w:hAnsi="华文中宋" w:cs="新宋体"/>
                <w:szCs w:val="21"/>
              </w:rPr>
            </w:pPr>
            <w:r w:rsidRPr="00B25FE6">
              <w:rPr>
                <w:rFonts w:ascii="华文中宋" w:eastAsia="华文中宋" w:hAnsi="华文中宋" w:cs="新宋体" w:hint="eastAsia"/>
                <w:szCs w:val="21"/>
              </w:rPr>
              <w:t>儿童户外大型滑梯2中的</w:t>
            </w:r>
            <w:r w:rsidRPr="00B25FE6">
              <w:rPr>
                <w:rFonts w:ascii="华文中宋" w:eastAsia="华文中宋" w:hAnsi="华文中宋" w:cs="新宋体" w:hint="eastAsia"/>
                <w:color w:val="FF0000"/>
                <w:szCs w:val="21"/>
              </w:rPr>
              <w:t>青蛙</w:t>
            </w:r>
            <w:r w:rsidRPr="00B25FE6">
              <w:rPr>
                <w:rFonts w:ascii="华文中宋" w:eastAsia="华文中宋" w:hAnsi="华文中宋" w:cs="新宋体" w:hint="eastAsia"/>
                <w:szCs w:val="21"/>
              </w:rPr>
              <w:t>音乐围板</w:t>
            </w:r>
          </w:p>
        </w:tc>
      </w:tr>
    </w:tbl>
    <w:p w14:paraId="5AE94FF9" w14:textId="52CCD0CB" w:rsidR="00B25FE6" w:rsidRPr="00B25FE6" w:rsidRDefault="00B25FE6" w:rsidP="0079688C">
      <w:pPr>
        <w:spacing w:line="360" w:lineRule="auto"/>
        <w:ind w:firstLineChars="200" w:firstLine="480"/>
        <w:rPr>
          <w:rFonts w:ascii="华文中宋" w:eastAsia="华文中宋" w:hAnsi="华文中宋"/>
          <w:bCs/>
          <w:color w:val="000000" w:themeColor="text1"/>
          <w:sz w:val="24"/>
          <w:szCs w:val="24"/>
        </w:rPr>
      </w:pPr>
      <w:r w:rsidRPr="00B25FE6">
        <w:rPr>
          <w:rFonts w:ascii="华文中宋" w:eastAsia="华文中宋" w:hAnsi="华文中宋" w:hint="eastAsia"/>
          <w:bCs/>
          <w:color w:val="000000" w:themeColor="text1"/>
          <w:sz w:val="24"/>
          <w:szCs w:val="24"/>
        </w:rPr>
        <w:t>变更为</w:t>
      </w:r>
      <w:r>
        <w:rPr>
          <w:rFonts w:ascii="华文中宋" w:eastAsia="华文中宋" w:hAnsi="华文中宋" w:hint="eastAsia"/>
          <w:bCs/>
          <w:color w:val="000000" w:themeColor="text1"/>
          <w:sz w:val="24"/>
          <w:szCs w:val="24"/>
        </w:rPr>
        <w:t>：</w:t>
      </w:r>
    </w:p>
    <w:tbl>
      <w:tblPr>
        <w:tblW w:w="5000" w:type="pct"/>
        <w:tblLook w:val="04A0" w:firstRow="1" w:lastRow="0" w:firstColumn="1" w:lastColumn="0" w:noHBand="0" w:noVBand="1"/>
      </w:tblPr>
      <w:tblGrid>
        <w:gridCol w:w="1815"/>
        <w:gridCol w:w="6707"/>
      </w:tblGrid>
      <w:tr w:rsidR="00B25FE6" w:rsidRPr="00B25FE6" w14:paraId="73457D78" w14:textId="77777777" w:rsidTr="00B25FE6">
        <w:trPr>
          <w:trHeight w:val="1023"/>
        </w:trPr>
        <w:tc>
          <w:tcPr>
            <w:tcW w:w="1065" w:type="pct"/>
            <w:tcBorders>
              <w:top w:val="single" w:sz="4" w:space="0" w:color="auto"/>
              <w:left w:val="single" w:sz="4" w:space="0" w:color="auto"/>
              <w:bottom w:val="single" w:sz="4" w:space="0" w:color="auto"/>
              <w:right w:val="single" w:sz="4" w:space="0" w:color="auto"/>
            </w:tcBorders>
            <w:vAlign w:val="center"/>
            <w:hideMark/>
          </w:tcPr>
          <w:p w14:paraId="43ADFBA4" w14:textId="77777777" w:rsidR="00B25FE6" w:rsidRPr="00B25FE6" w:rsidRDefault="00B25FE6" w:rsidP="005D3A05">
            <w:pPr>
              <w:spacing w:line="256" w:lineRule="auto"/>
              <w:jc w:val="center"/>
              <w:rPr>
                <w:rFonts w:ascii="华文中宋" w:eastAsia="华文中宋" w:hAnsi="华文中宋"/>
                <w:szCs w:val="21"/>
              </w:rPr>
            </w:pPr>
            <w:r w:rsidRPr="00B25FE6">
              <w:rPr>
                <w:rFonts w:ascii="华文中宋" w:eastAsia="华文中宋" w:hAnsi="华文中宋" w:hint="eastAsia"/>
                <w:szCs w:val="21"/>
              </w:rPr>
              <w:t>序号</w:t>
            </w:r>
          </w:p>
        </w:tc>
        <w:tc>
          <w:tcPr>
            <w:tcW w:w="3935" w:type="pct"/>
            <w:tcBorders>
              <w:top w:val="single" w:sz="4" w:space="0" w:color="auto"/>
              <w:left w:val="nil"/>
              <w:bottom w:val="single" w:sz="4" w:space="0" w:color="auto"/>
              <w:right w:val="single" w:sz="4" w:space="0" w:color="auto"/>
            </w:tcBorders>
            <w:vAlign w:val="center"/>
            <w:hideMark/>
          </w:tcPr>
          <w:p w14:paraId="049BA9E8" w14:textId="77777777" w:rsidR="00B25FE6" w:rsidRPr="00B25FE6" w:rsidRDefault="00B25FE6" w:rsidP="005D3A05">
            <w:pPr>
              <w:spacing w:line="256" w:lineRule="auto"/>
              <w:jc w:val="center"/>
              <w:rPr>
                <w:rFonts w:ascii="华文中宋" w:eastAsia="华文中宋" w:hAnsi="华文中宋"/>
                <w:szCs w:val="21"/>
              </w:rPr>
            </w:pPr>
            <w:r w:rsidRPr="00B25FE6">
              <w:rPr>
                <w:rFonts w:ascii="华文中宋" w:eastAsia="华文中宋" w:hAnsi="华文中宋" w:hint="eastAsia"/>
                <w:szCs w:val="21"/>
              </w:rPr>
              <w:t>产品名称</w:t>
            </w:r>
          </w:p>
        </w:tc>
      </w:tr>
      <w:tr w:rsidR="00B25FE6" w:rsidRPr="00B25FE6" w14:paraId="6FD44790" w14:textId="77777777" w:rsidTr="00B25FE6">
        <w:trPr>
          <w:trHeight w:val="375"/>
        </w:trPr>
        <w:tc>
          <w:tcPr>
            <w:tcW w:w="1065" w:type="pct"/>
            <w:tcBorders>
              <w:top w:val="nil"/>
              <w:left w:val="single" w:sz="4" w:space="0" w:color="auto"/>
              <w:bottom w:val="single" w:sz="4" w:space="0" w:color="auto"/>
              <w:right w:val="single" w:sz="4" w:space="0" w:color="auto"/>
            </w:tcBorders>
            <w:vAlign w:val="center"/>
            <w:hideMark/>
          </w:tcPr>
          <w:p w14:paraId="4BEB6339" w14:textId="77777777" w:rsidR="00B25FE6" w:rsidRPr="00B25FE6" w:rsidRDefault="00B25FE6" w:rsidP="005D3A05">
            <w:pPr>
              <w:spacing w:line="256" w:lineRule="auto"/>
              <w:jc w:val="center"/>
              <w:rPr>
                <w:rFonts w:ascii="华文中宋" w:eastAsia="华文中宋" w:hAnsi="华文中宋" w:cs="新宋体"/>
                <w:szCs w:val="21"/>
              </w:rPr>
            </w:pPr>
            <w:r w:rsidRPr="00B25FE6">
              <w:rPr>
                <w:rFonts w:ascii="华文中宋" w:eastAsia="华文中宋" w:hAnsi="华文中宋" w:cs="新宋体" w:hint="eastAsia"/>
                <w:szCs w:val="21"/>
              </w:rPr>
              <w:t>2</w:t>
            </w:r>
          </w:p>
        </w:tc>
        <w:tc>
          <w:tcPr>
            <w:tcW w:w="3935" w:type="pct"/>
            <w:tcBorders>
              <w:top w:val="nil"/>
              <w:left w:val="nil"/>
              <w:bottom w:val="single" w:sz="4" w:space="0" w:color="auto"/>
              <w:right w:val="single" w:sz="4" w:space="0" w:color="auto"/>
            </w:tcBorders>
            <w:vAlign w:val="center"/>
            <w:hideMark/>
          </w:tcPr>
          <w:p w14:paraId="204A5AA6" w14:textId="3DCA62D0" w:rsidR="00B25FE6" w:rsidRPr="00B25FE6" w:rsidRDefault="00B25FE6" w:rsidP="00B25FE6">
            <w:pPr>
              <w:spacing w:line="256" w:lineRule="auto"/>
              <w:jc w:val="center"/>
              <w:rPr>
                <w:rFonts w:ascii="华文中宋" w:eastAsia="华文中宋" w:hAnsi="华文中宋" w:cs="新宋体"/>
                <w:szCs w:val="21"/>
              </w:rPr>
            </w:pPr>
            <w:r w:rsidRPr="00B25FE6">
              <w:rPr>
                <w:rFonts w:ascii="华文中宋" w:eastAsia="华文中宋" w:hAnsi="华文中宋" w:cs="新宋体" w:hint="eastAsia"/>
                <w:szCs w:val="21"/>
              </w:rPr>
              <w:t>儿童户外大型滑梯2中的音乐围板</w:t>
            </w:r>
          </w:p>
        </w:tc>
      </w:tr>
    </w:tbl>
    <w:p w14:paraId="518689FD" w14:textId="77777777" w:rsidR="00B25FE6" w:rsidRDefault="00B25FE6" w:rsidP="0079688C">
      <w:pPr>
        <w:spacing w:line="360" w:lineRule="auto"/>
        <w:ind w:firstLineChars="200" w:firstLine="480"/>
        <w:rPr>
          <w:rFonts w:ascii="华文中宋" w:eastAsia="华文中宋" w:hAnsi="华文中宋"/>
          <w:bCs/>
          <w:color w:val="FF0000"/>
          <w:sz w:val="24"/>
          <w:szCs w:val="24"/>
        </w:rPr>
      </w:pPr>
    </w:p>
    <w:p w14:paraId="69C2100B" w14:textId="77777777" w:rsidR="00B25FE6" w:rsidRPr="00B25FE6" w:rsidRDefault="00B25FE6" w:rsidP="0079688C">
      <w:pPr>
        <w:spacing w:line="360" w:lineRule="auto"/>
        <w:ind w:firstLineChars="200" w:firstLine="480"/>
        <w:rPr>
          <w:rFonts w:ascii="华文中宋" w:eastAsia="华文中宋" w:hAnsi="华文中宋"/>
          <w:b/>
          <w:color w:val="000000" w:themeColor="text1"/>
          <w:sz w:val="24"/>
          <w:szCs w:val="24"/>
        </w:rPr>
      </w:pPr>
      <w:r w:rsidRPr="00B25FE6">
        <w:rPr>
          <w:rFonts w:ascii="华文中宋" w:eastAsia="华文中宋" w:hAnsi="华文中宋" w:hint="eastAsia"/>
          <w:b/>
          <w:color w:val="000000" w:themeColor="text1"/>
          <w:sz w:val="24"/>
          <w:szCs w:val="24"/>
        </w:rPr>
        <w:t>三、第七章</w:t>
      </w:r>
      <w:r w:rsidRPr="00B25FE6">
        <w:rPr>
          <w:rFonts w:ascii="华文中宋" w:eastAsia="华文中宋" w:hAnsi="华文中宋"/>
          <w:b/>
          <w:color w:val="000000" w:themeColor="text1"/>
          <w:sz w:val="24"/>
          <w:szCs w:val="24"/>
        </w:rPr>
        <w:t xml:space="preserve">  评标办法</w:t>
      </w:r>
      <w:r w:rsidRPr="00B25FE6">
        <w:rPr>
          <w:rFonts w:ascii="华文中宋" w:eastAsia="华文中宋" w:hAnsi="华文中宋" w:hint="eastAsia"/>
          <w:b/>
          <w:color w:val="000000" w:themeColor="text1"/>
          <w:sz w:val="24"/>
          <w:szCs w:val="24"/>
        </w:rPr>
        <w:t xml:space="preserve"> </w:t>
      </w:r>
      <w:r w:rsidRPr="00B25FE6">
        <w:rPr>
          <w:rFonts w:ascii="华文中宋" w:eastAsia="华文中宋" w:hAnsi="华文中宋"/>
          <w:b/>
          <w:color w:val="000000" w:themeColor="text1"/>
          <w:sz w:val="24"/>
          <w:szCs w:val="24"/>
        </w:rPr>
        <w:t>4. 评标细则及标准</w:t>
      </w:r>
      <w:r w:rsidRPr="00B25FE6">
        <w:rPr>
          <w:rFonts w:ascii="华文中宋" w:eastAsia="华文中宋" w:hAnsi="华文中宋" w:hint="eastAsia"/>
          <w:b/>
          <w:color w:val="000000" w:themeColor="text1"/>
          <w:sz w:val="24"/>
          <w:szCs w:val="24"/>
        </w:rPr>
        <w:t>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1087"/>
        <w:gridCol w:w="680"/>
        <w:gridCol w:w="6226"/>
      </w:tblGrid>
      <w:tr w:rsidR="00B25FE6" w:rsidRPr="00B25FE6" w14:paraId="2D87B3D6" w14:textId="77777777" w:rsidTr="00B25FE6">
        <w:trPr>
          <w:trHeight w:val="402"/>
          <w:jc w:val="center"/>
        </w:trPr>
        <w:tc>
          <w:tcPr>
            <w:tcW w:w="310" w:type="pct"/>
            <w:tcBorders>
              <w:top w:val="single" w:sz="4" w:space="0" w:color="auto"/>
              <w:left w:val="single" w:sz="4" w:space="0" w:color="auto"/>
              <w:bottom w:val="single" w:sz="4" w:space="0" w:color="auto"/>
              <w:right w:val="single" w:sz="4" w:space="0" w:color="auto"/>
            </w:tcBorders>
            <w:vAlign w:val="center"/>
            <w:hideMark/>
          </w:tcPr>
          <w:p w14:paraId="03B2C53D" w14:textId="77777777" w:rsidR="00B25FE6" w:rsidRPr="00B25FE6" w:rsidRDefault="00B25FE6" w:rsidP="005D3A05">
            <w:pPr>
              <w:spacing w:line="360" w:lineRule="auto"/>
              <w:jc w:val="center"/>
              <w:rPr>
                <w:rFonts w:ascii="华文中宋" w:eastAsia="华文中宋" w:hAnsi="华文中宋" w:cs="新宋体"/>
                <w:b/>
                <w:bCs/>
                <w:szCs w:val="21"/>
              </w:rPr>
            </w:pPr>
            <w:r w:rsidRPr="00B25FE6">
              <w:rPr>
                <w:rFonts w:ascii="华文中宋" w:eastAsia="华文中宋" w:hAnsi="华文中宋" w:cs="新宋体" w:hint="eastAsia"/>
                <w:b/>
                <w:bCs/>
                <w:szCs w:val="21"/>
              </w:rPr>
              <w:t>序号</w:t>
            </w:r>
          </w:p>
        </w:tc>
        <w:tc>
          <w:tcPr>
            <w:tcW w:w="638" w:type="pct"/>
            <w:tcBorders>
              <w:top w:val="single" w:sz="4" w:space="0" w:color="auto"/>
              <w:left w:val="single" w:sz="4" w:space="0" w:color="auto"/>
              <w:bottom w:val="single" w:sz="4" w:space="0" w:color="auto"/>
              <w:right w:val="single" w:sz="4" w:space="0" w:color="auto"/>
            </w:tcBorders>
            <w:vAlign w:val="center"/>
            <w:hideMark/>
          </w:tcPr>
          <w:p w14:paraId="7C456496" w14:textId="77777777" w:rsidR="00B25FE6" w:rsidRPr="00B25FE6" w:rsidRDefault="00B25FE6" w:rsidP="005D3A05">
            <w:pPr>
              <w:spacing w:line="360" w:lineRule="auto"/>
              <w:jc w:val="center"/>
              <w:rPr>
                <w:rFonts w:ascii="华文中宋" w:eastAsia="华文中宋" w:hAnsi="华文中宋" w:cs="新宋体"/>
                <w:b/>
                <w:bCs/>
                <w:szCs w:val="21"/>
              </w:rPr>
            </w:pPr>
            <w:r w:rsidRPr="00B25FE6">
              <w:rPr>
                <w:rFonts w:ascii="华文中宋" w:eastAsia="华文中宋" w:hAnsi="华文中宋" w:cs="新宋体" w:hint="eastAsia"/>
                <w:b/>
                <w:bCs/>
                <w:szCs w:val="21"/>
              </w:rPr>
              <w:t>评分因素</w:t>
            </w:r>
          </w:p>
        </w:tc>
        <w:tc>
          <w:tcPr>
            <w:tcW w:w="399" w:type="pct"/>
            <w:tcBorders>
              <w:top w:val="single" w:sz="4" w:space="0" w:color="auto"/>
              <w:left w:val="single" w:sz="4" w:space="0" w:color="auto"/>
              <w:bottom w:val="single" w:sz="4" w:space="0" w:color="auto"/>
              <w:right w:val="single" w:sz="4" w:space="0" w:color="auto"/>
            </w:tcBorders>
            <w:vAlign w:val="center"/>
            <w:hideMark/>
          </w:tcPr>
          <w:p w14:paraId="0D30CDE0" w14:textId="77777777" w:rsidR="00B25FE6" w:rsidRPr="00B25FE6" w:rsidRDefault="00B25FE6" w:rsidP="005D3A05">
            <w:pPr>
              <w:spacing w:line="360" w:lineRule="auto"/>
              <w:jc w:val="center"/>
              <w:rPr>
                <w:rFonts w:ascii="华文中宋" w:eastAsia="华文中宋" w:hAnsi="华文中宋" w:cs="新宋体"/>
                <w:b/>
                <w:bCs/>
                <w:szCs w:val="21"/>
              </w:rPr>
            </w:pPr>
            <w:r w:rsidRPr="00B25FE6">
              <w:rPr>
                <w:rFonts w:ascii="华文中宋" w:eastAsia="华文中宋" w:hAnsi="华文中宋" w:cs="新宋体" w:hint="eastAsia"/>
                <w:b/>
                <w:bCs/>
                <w:szCs w:val="21"/>
              </w:rPr>
              <w:t>分值</w:t>
            </w:r>
          </w:p>
        </w:tc>
        <w:tc>
          <w:tcPr>
            <w:tcW w:w="3653" w:type="pct"/>
            <w:tcBorders>
              <w:top w:val="single" w:sz="4" w:space="0" w:color="auto"/>
              <w:left w:val="single" w:sz="4" w:space="0" w:color="auto"/>
              <w:bottom w:val="single" w:sz="4" w:space="0" w:color="auto"/>
              <w:right w:val="single" w:sz="4" w:space="0" w:color="auto"/>
            </w:tcBorders>
            <w:vAlign w:val="center"/>
            <w:hideMark/>
          </w:tcPr>
          <w:p w14:paraId="2456B5C3" w14:textId="77777777" w:rsidR="00B25FE6" w:rsidRPr="00B25FE6" w:rsidRDefault="00B25FE6" w:rsidP="00B25FE6">
            <w:pPr>
              <w:spacing w:line="360" w:lineRule="auto"/>
              <w:jc w:val="center"/>
              <w:rPr>
                <w:rFonts w:ascii="华文中宋" w:eastAsia="华文中宋" w:hAnsi="华文中宋" w:cs="新宋体"/>
                <w:b/>
                <w:bCs/>
                <w:szCs w:val="21"/>
              </w:rPr>
            </w:pPr>
            <w:r w:rsidRPr="00B25FE6">
              <w:rPr>
                <w:rFonts w:ascii="华文中宋" w:eastAsia="华文中宋" w:hAnsi="华文中宋" w:cs="新宋体" w:hint="eastAsia"/>
                <w:b/>
                <w:bCs/>
                <w:szCs w:val="21"/>
              </w:rPr>
              <w:t>评分标准</w:t>
            </w:r>
          </w:p>
        </w:tc>
      </w:tr>
      <w:tr w:rsidR="00B25FE6" w:rsidRPr="00A3111B" w14:paraId="49092437" w14:textId="77777777" w:rsidTr="00B25FE6">
        <w:trPr>
          <w:trHeight w:val="402"/>
          <w:jc w:val="center"/>
        </w:trPr>
        <w:tc>
          <w:tcPr>
            <w:tcW w:w="310" w:type="pct"/>
            <w:tcBorders>
              <w:top w:val="single" w:sz="4" w:space="0" w:color="auto"/>
              <w:left w:val="single" w:sz="4" w:space="0" w:color="auto"/>
              <w:bottom w:val="single" w:sz="4" w:space="0" w:color="auto"/>
              <w:right w:val="single" w:sz="4" w:space="0" w:color="auto"/>
            </w:tcBorders>
            <w:vAlign w:val="center"/>
            <w:hideMark/>
          </w:tcPr>
          <w:p w14:paraId="7EBB02B5" w14:textId="77777777" w:rsidR="00B25FE6" w:rsidRPr="00B25FE6" w:rsidRDefault="00B25FE6" w:rsidP="005D3A05">
            <w:pPr>
              <w:spacing w:line="360" w:lineRule="auto"/>
              <w:jc w:val="center"/>
              <w:rPr>
                <w:rFonts w:ascii="华文中宋" w:eastAsia="华文中宋" w:hAnsi="华文中宋" w:cs="新宋体"/>
                <w:szCs w:val="21"/>
              </w:rPr>
            </w:pPr>
            <w:r w:rsidRPr="00B25FE6">
              <w:rPr>
                <w:rFonts w:ascii="华文中宋" w:eastAsia="华文中宋" w:hAnsi="华文中宋" w:cs="新宋体" w:hint="eastAsia"/>
                <w:szCs w:val="21"/>
              </w:rPr>
              <w:t>2</w:t>
            </w:r>
          </w:p>
        </w:tc>
        <w:tc>
          <w:tcPr>
            <w:tcW w:w="638" w:type="pct"/>
            <w:tcBorders>
              <w:top w:val="single" w:sz="4" w:space="0" w:color="auto"/>
              <w:left w:val="single" w:sz="4" w:space="0" w:color="auto"/>
              <w:bottom w:val="single" w:sz="4" w:space="0" w:color="auto"/>
              <w:right w:val="single" w:sz="4" w:space="0" w:color="auto"/>
            </w:tcBorders>
            <w:vAlign w:val="center"/>
            <w:hideMark/>
          </w:tcPr>
          <w:p w14:paraId="6763CFC4" w14:textId="77777777" w:rsidR="00B25FE6" w:rsidRPr="00B25FE6" w:rsidRDefault="00B25FE6" w:rsidP="005D3A05">
            <w:pPr>
              <w:spacing w:line="360" w:lineRule="auto"/>
              <w:jc w:val="center"/>
              <w:rPr>
                <w:rFonts w:ascii="华文中宋" w:eastAsia="华文中宋" w:hAnsi="华文中宋" w:cs="新宋体"/>
                <w:szCs w:val="21"/>
              </w:rPr>
            </w:pPr>
            <w:r w:rsidRPr="00B25FE6">
              <w:rPr>
                <w:rFonts w:ascii="华文中宋" w:eastAsia="华文中宋" w:hAnsi="华文中宋" w:cs="新宋体" w:hint="eastAsia"/>
                <w:szCs w:val="21"/>
              </w:rPr>
              <w:t>技术参数及要求</w:t>
            </w:r>
          </w:p>
        </w:tc>
        <w:tc>
          <w:tcPr>
            <w:tcW w:w="399" w:type="pct"/>
            <w:tcBorders>
              <w:top w:val="single" w:sz="4" w:space="0" w:color="auto"/>
              <w:left w:val="single" w:sz="4" w:space="0" w:color="auto"/>
              <w:bottom w:val="single" w:sz="4" w:space="0" w:color="auto"/>
              <w:right w:val="single" w:sz="4" w:space="0" w:color="auto"/>
            </w:tcBorders>
            <w:vAlign w:val="center"/>
            <w:hideMark/>
          </w:tcPr>
          <w:p w14:paraId="7B266F56" w14:textId="77777777" w:rsidR="00B25FE6" w:rsidRPr="00B25FE6" w:rsidRDefault="00B25FE6" w:rsidP="005D3A05">
            <w:pPr>
              <w:spacing w:line="360" w:lineRule="auto"/>
              <w:jc w:val="center"/>
              <w:rPr>
                <w:rFonts w:ascii="华文中宋" w:eastAsia="华文中宋" w:hAnsi="华文中宋" w:cs="新宋体"/>
                <w:szCs w:val="21"/>
              </w:rPr>
            </w:pPr>
            <w:r w:rsidRPr="00B25FE6">
              <w:rPr>
                <w:rFonts w:ascii="华文中宋" w:eastAsia="华文中宋" w:hAnsi="华文中宋" w:cs="新宋体" w:hint="eastAsia"/>
                <w:szCs w:val="21"/>
              </w:rPr>
              <w:t>20分</w:t>
            </w:r>
          </w:p>
        </w:tc>
        <w:tc>
          <w:tcPr>
            <w:tcW w:w="3653" w:type="pct"/>
            <w:tcBorders>
              <w:top w:val="single" w:sz="4" w:space="0" w:color="auto"/>
              <w:left w:val="single" w:sz="4" w:space="0" w:color="auto"/>
              <w:bottom w:val="single" w:sz="4" w:space="0" w:color="auto"/>
              <w:right w:val="single" w:sz="4" w:space="0" w:color="auto"/>
            </w:tcBorders>
            <w:vAlign w:val="center"/>
            <w:hideMark/>
          </w:tcPr>
          <w:p w14:paraId="0C8A2DFB" w14:textId="77777777" w:rsidR="00B25FE6" w:rsidRPr="00B25FE6" w:rsidRDefault="00B25FE6" w:rsidP="00B25FE6">
            <w:pPr>
              <w:spacing w:line="360" w:lineRule="auto"/>
              <w:rPr>
                <w:rFonts w:ascii="华文中宋" w:eastAsia="华文中宋" w:hAnsi="华文中宋" w:cs="新宋体"/>
                <w:szCs w:val="21"/>
              </w:rPr>
            </w:pPr>
            <w:r w:rsidRPr="00B25FE6">
              <w:rPr>
                <w:rFonts w:ascii="华文中宋" w:eastAsia="华文中宋" w:hAnsi="华文中宋" w:cs="新宋体" w:hint="eastAsia"/>
                <w:szCs w:val="21"/>
              </w:rPr>
              <w:t>供应商针对论证文件“技术参数要求”中技术参数条款的响应得分规则如下：</w:t>
            </w:r>
          </w:p>
          <w:p w14:paraId="2C12B3DA" w14:textId="77777777" w:rsidR="00B25FE6" w:rsidRPr="00B25FE6" w:rsidRDefault="00B25FE6" w:rsidP="00B25FE6">
            <w:pPr>
              <w:spacing w:line="360" w:lineRule="auto"/>
              <w:rPr>
                <w:rFonts w:ascii="华文中宋" w:eastAsia="华文中宋" w:hAnsi="华文中宋" w:cs="新宋体"/>
                <w:szCs w:val="21"/>
              </w:rPr>
            </w:pPr>
            <w:r w:rsidRPr="00B25FE6">
              <w:rPr>
                <w:rFonts w:ascii="华文中宋" w:eastAsia="华文中宋" w:hAnsi="华文中宋" w:cs="新宋体" w:hint="eastAsia"/>
                <w:szCs w:val="21"/>
              </w:rPr>
              <w:t>1、供应商针对一般技术参数条款的响应得分规则如下：（一般技术参数条款是指：指以产品为计算单元，其包含的所有非“▲”和“*”技术参数要求条款视为一条一般技术参数）</w:t>
            </w:r>
          </w:p>
          <w:p w14:paraId="648A787A" w14:textId="77777777" w:rsidR="00B25FE6" w:rsidRPr="00B25FE6" w:rsidRDefault="00B25FE6" w:rsidP="00B25FE6">
            <w:pPr>
              <w:spacing w:line="360" w:lineRule="auto"/>
              <w:rPr>
                <w:rFonts w:ascii="华文中宋" w:eastAsia="华文中宋" w:hAnsi="华文中宋" w:cs="新宋体"/>
                <w:szCs w:val="21"/>
              </w:rPr>
            </w:pPr>
            <w:r w:rsidRPr="00B25FE6">
              <w:rPr>
                <w:rFonts w:ascii="华文中宋" w:eastAsia="华文中宋" w:hAnsi="华文中宋" w:cs="新宋体" w:hint="eastAsia"/>
                <w:szCs w:val="21"/>
              </w:rPr>
              <w:t>一般技术参数条款响应得分=（供应</w:t>
            </w:r>
            <w:proofErr w:type="gramStart"/>
            <w:r w:rsidRPr="00B25FE6">
              <w:rPr>
                <w:rFonts w:ascii="华文中宋" w:eastAsia="华文中宋" w:hAnsi="华文中宋" w:cs="新宋体" w:hint="eastAsia"/>
                <w:szCs w:val="21"/>
              </w:rPr>
              <w:t>商满足</w:t>
            </w:r>
            <w:proofErr w:type="gramEnd"/>
            <w:r w:rsidRPr="00B25FE6">
              <w:rPr>
                <w:rFonts w:ascii="华文中宋" w:eastAsia="华文中宋" w:hAnsi="华文中宋" w:cs="新宋体" w:hint="eastAsia"/>
                <w:szCs w:val="21"/>
              </w:rPr>
              <w:t>一般技术参数条款的数量÷一般技术参数条款的总数量）×</w:t>
            </w:r>
            <w:r w:rsidRPr="00B25FE6">
              <w:rPr>
                <w:rFonts w:ascii="华文中宋" w:eastAsia="华文中宋" w:hAnsi="华文中宋" w:cs="新宋体"/>
                <w:szCs w:val="21"/>
              </w:rPr>
              <w:t>5</w:t>
            </w:r>
            <w:r w:rsidRPr="00B25FE6">
              <w:rPr>
                <w:rFonts w:ascii="华文中宋" w:eastAsia="华文中宋" w:hAnsi="华文中宋" w:cs="新宋体" w:hint="eastAsia"/>
                <w:szCs w:val="21"/>
              </w:rPr>
              <w:t>分。</w:t>
            </w:r>
          </w:p>
          <w:p w14:paraId="2F3CC8B2" w14:textId="77777777" w:rsidR="00B25FE6" w:rsidRPr="00B25FE6" w:rsidRDefault="00B25FE6" w:rsidP="00B25FE6">
            <w:pPr>
              <w:spacing w:line="360" w:lineRule="auto"/>
              <w:rPr>
                <w:rFonts w:ascii="华文中宋" w:eastAsia="华文中宋" w:hAnsi="华文中宋" w:cs="新宋体"/>
                <w:szCs w:val="21"/>
              </w:rPr>
            </w:pPr>
            <w:r w:rsidRPr="00B25FE6">
              <w:rPr>
                <w:rFonts w:ascii="华文中宋" w:eastAsia="华文中宋" w:hAnsi="华文中宋" w:cs="新宋体" w:hint="eastAsia"/>
                <w:szCs w:val="21"/>
              </w:rPr>
              <w:t xml:space="preserve">2、供应商针对“▲”技术参数条款的响应得分规则如下： </w:t>
            </w:r>
          </w:p>
          <w:p w14:paraId="4C41ACF7" w14:textId="77777777" w:rsidR="00B25FE6" w:rsidRDefault="00B25FE6" w:rsidP="00B25FE6">
            <w:pPr>
              <w:spacing w:line="360" w:lineRule="auto"/>
              <w:rPr>
                <w:rFonts w:ascii="华文中宋" w:eastAsia="华文中宋" w:hAnsi="华文中宋" w:cs="新宋体"/>
                <w:szCs w:val="21"/>
              </w:rPr>
            </w:pPr>
            <w:r w:rsidRPr="00B25FE6">
              <w:rPr>
                <w:rFonts w:ascii="华文中宋" w:eastAsia="华文中宋" w:hAnsi="华文中宋" w:cs="新宋体" w:hint="eastAsia"/>
                <w:szCs w:val="21"/>
              </w:rPr>
              <w:t>“▲”技术参数条款响应得分=（供应</w:t>
            </w:r>
            <w:proofErr w:type="gramStart"/>
            <w:r w:rsidRPr="00B25FE6">
              <w:rPr>
                <w:rFonts w:ascii="华文中宋" w:eastAsia="华文中宋" w:hAnsi="华文中宋" w:cs="新宋体" w:hint="eastAsia"/>
                <w:szCs w:val="21"/>
              </w:rPr>
              <w:t>商满足</w:t>
            </w:r>
            <w:proofErr w:type="gramEnd"/>
            <w:r w:rsidRPr="00B25FE6">
              <w:rPr>
                <w:rFonts w:ascii="华文中宋" w:eastAsia="华文中宋" w:hAnsi="华文中宋" w:cs="新宋体" w:hint="eastAsia"/>
                <w:szCs w:val="21"/>
              </w:rPr>
              <w:t>“▲”技术参数条款</w:t>
            </w:r>
            <w:r w:rsidRPr="00B25FE6">
              <w:rPr>
                <w:rFonts w:ascii="华文中宋" w:eastAsia="华文中宋" w:hAnsi="华文中宋" w:cs="新宋体" w:hint="eastAsia"/>
                <w:szCs w:val="21"/>
              </w:rPr>
              <w:lastRenderedPageBreak/>
              <w:t>的数量÷“▲”技术参数条款的总数量）×15分。</w:t>
            </w:r>
          </w:p>
          <w:p w14:paraId="7FA71CCF" w14:textId="447D15F7" w:rsidR="000955C3" w:rsidRPr="000955C3" w:rsidRDefault="000955C3" w:rsidP="00B25FE6">
            <w:pPr>
              <w:spacing w:line="360" w:lineRule="auto"/>
              <w:rPr>
                <w:rFonts w:ascii="华文中宋" w:eastAsia="华文中宋" w:hAnsi="华文中宋" w:cs="新宋体"/>
                <w:szCs w:val="21"/>
              </w:rPr>
            </w:pPr>
            <w:r w:rsidRPr="000955C3">
              <w:rPr>
                <w:rFonts w:ascii="华文中宋" w:eastAsia="华文中宋" w:hAnsi="华文中宋" w:cs="新宋体" w:hint="eastAsia"/>
                <w:szCs w:val="21"/>
              </w:rPr>
              <w:t>①针对“▲”技术参数条款的技术响应，如果技术条款对技术支撑材料有要求，应按要求提供，否则对应“▲”技术参数条款将视为不满足。“▲”技术参数条款中如涉及多项子条款，任意一项及</w:t>
            </w:r>
            <w:proofErr w:type="gramStart"/>
            <w:r w:rsidRPr="000955C3">
              <w:rPr>
                <w:rFonts w:ascii="华文中宋" w:eastAsia="华文中宋" w:hAnsi="华文中宋" w:cs="新宋体" w:hint="eastAsia"/>
                <w:szCs w:val="21"/>
              </w:rPr>
              <w:t>以上子</w:t>
            </w:r>
            <w:proofErr w:type="gramEnd"/>
            <w:r w:rsidRPr="000955C3">
              <w:rPr>
                <w:rFonts w:ascii="华文中宋" w:eastAsia="华文中宋" w:hAnsi="华文中宋" w:cs="新宋体" w:hint="eastAsia"/>
                <w:szCs w:val="21"/>
              </w:rPr>
              <w:t>条款偏离，视为该项“▲”技术参数条款偏离。</w:t>
            </w:r>
          </w:p>
        </w:tc>
      </w:tr>
      <w:tr w:rsidR="00B25FE6" w:rsidRPr="00A3111B" w14:paraId="38F3997C" w14:textId="77777777" w:rsidTr="00B25FE6">
        <w:trPr>
          <w:trHeight w:val="402"/>
          <w:jc w:val="center"/>
        </w:trPr>
        <w:tc>
          <w:tcPr>
            <w:tcW w:w="310" w:type="pct"/>
            <w:tcBorders>
              <w:top w:val="single" w:sz="4" w:space="0" w:color="auto"/>
              <w:left w:val="single" w:sz="4" w:space="0" w:color="auto"/>
              <w:bottom w:val="single" w:sz="4" w:space="0" w:color="auto"/>
              <w:right w:val="single" w:sz="4" w:space="0" w:color="auto"/>
            </w:tcBorders>
            <w:vAlign w:val="center"/>
          </w:tcPr>
          <w:p w14:paraId="410DB33D" w14:textId="65CEC87D" w:rsidR="00B25FE6" w:rsidRPr="00B25FE6" w:rsidRDefault="00B25FE6" w:rsidP="00B25FE6">
            <w:pPr>
              <w:spacing w:line="360" w:lineRule="auto"/>
              <w:jc w:val="center"/>
              <w:rPr>
                <w:rFonts w:ascii="华文中宋" w:eastAsia="华文中宋" w:hAnsi="华文中宋" w:cs="新宋体"/>
                <w:szCs w:val="21"/>
              </w:rPr>
            </w:pPr>
            <w:r w:rsidRPr="00B25FE6">
              <w:rPr>
                <w:rFonts w:ascii="华文中宋" w:eastAsia="华文中宋" w:hAnsi="华文中宋" w:cs="新宋体" w:hint="eastAsia"/>
                <w:szCs w:val="21"/>
              </w:rPr>
              <w:lastRenderedPageBreak/>
              <w:t>5</w:t>
            </w:r>
          </w:p>
        </w:tc>
        <w:tc>
          <w:tcPr>
            <w:tcW w:w="638" w:type="pct"/>
            <w:tcBorders>
              <w:top w:val="single" w:sz="4" w:space="0" w:color="auto"/>
              <w:left w:val="single" w:sz="4" w:space="0" w:color="auto"/>
              <w:bottom w:val="single" w:sz="4" w:space="0" w:color="auto"/>
              <w:right w:val="single" w:sz="4" w:space="0" w:color="auto"/>
            </w:tcBorders>
            <w:vAlign w:val="center"/>
          </w:tcPr>
          <w:p w14:paraId="45A20CB7" w14:textId="48EE5AD8" w:rsidR="00B25FE6" w:rsidRPr="00B25FE6" w:rsidRDefault="00B25FE6" w:rsidP="00B25FE6">
            <w:pPr>
              <w:spacing w:line="360" w:lineRule="auto"/>
              <w:jc w:val="center"/>
              <w:rPr>
                <w:rFonts w:ascii="华文中宋" w:eastAsia="华文中宋" w:hAnsi="华文中宋" w:cs="新宋体"/>
                <w:szCs w:val="21"/>
              </w:rPr>
            </w:pPr>
            <w:r w:rsidRPr="00B25FE6">
              <w:rPr>
                <w:rFonts w:ascii="华文中宋" w:eastAsia="华文中宋" w:hAnsi="华文中宋" w:cs="新宋体" w:hint="eastAsia"/>
                <w:szCs w:val="21"/>
              </w:rPr>
              <w:t>类似业绩</w:t>
            </w:r>
          </w:p>
        </w:tc>
        <w:tc>
          <w:tcPr>
            <w:tcW w:w="399" w:type="pct"/>
            <w:tcBorders>
              <w:top w:val="single" w:sz="4" w:space="0" w:color="auto"/>
              <w:left w:val="single" w:sz="4" w:space="0" w:color="auto"/>
              <w:bottom w:val="single" w:sz="4" w:space="0" w:color="auto"/>
              <w:right w:val="single" w:sz="4" w:space="0" w:color="auto"/>
            </w:tcBorders>
            <w:vAlign w:val="center"/>
          </w:tcPr>
          <w:p w14:paraId="74CEB559" w14:textId="7B1FFED6" w:rsidR="00B25FE6" w:rsidRPr="00B25FE6" w:rsidRDefault="00B25FE6" w:rsidP="00B25FE6">
            <w:pPr>
              <w:spacing w:line="360" w:lineRule="auto"/>
              <w:jc w:val="center"/>
              <w:rPr>
                <w:rFonts w:ascii="华文中宋" w:eastAsia="华文中宋" w:hAnsi="华文中宋" w:cs="新宋体"/>
                <w:szCs w:val="21"/>
              </w:rPr>
            </w:pPr>
            <w:r w:rsidRPr="00B25FE6">
              <w:rPr>
                <w:rFonts w:ascii="华文中宋" w:eastAsia="华文中宋" w:hAnsi="华文中宋" w:cs="新宋体" w:hint="eastAsia"/>
                <w:szCs w:val="21"/>
              </w:rPr>
              <w:t>2分</w:t>
            </w:r>
          </w:p>
        </w:tc>
        <w:tc>
          <w:tcPr>
            <w:tcW w:w="3653" w:type="pct"/>
            <w:tcBorders>
              <w:top w:val="single" w:sz="4" w:space="0" w:color="auto"/>
              <w:left w:val="single" w:sz="4" w:space="0" w:color="auto"/>
              <w:bottom w:val="single" w:sz="4" w:space="0" w:color="auto"/>
              <w:right w:val="single" w:sz="4" w:space="0" w:color="auto"/>
            </w:tcBorders>
            <w:vAlign w:val="center"/>
          </w:tcPr>
          <w:p w14:paraId="3910149D" w14:textId="158046F0" w:rsidR="00B25FE6" w:rsidRPr="00B25FE6" w:rsidRDefault="00B25FE6" w:rsidP="00B25FE6">
            <w:pPr>
              <w:spacing w:line="360" w:lineRule="auto"/>
              <w:rPr>
                <w:rFonts w:ascii="华文中宋" w:eastAsia="华文中宋" w:hAnsi="华文中宋" w:cs="新宋体"/>
                <w:szCs w:val="21"/>
              </w:rPr>
            </w:pPr>
            <w:r w:rsidRPr="00B25FE6">
              <w:rPr>
                <w:rFonts w:ascii="华文中宋" w:eastAsia="华文中宋" w:hAnsi="华文中宋" w:cs="新宋体" w:hint="eastAsia"/>
                <w:szCs w:val="21"/>
              </w:rPr>
              <w:t>投标人在2018年至今在类似幼儿园教玩具设备采购项目，</w:t>
            </w:r>
            <w:proofErr w:type="gramStart"/>
            <w:r w:rsidRPr="00B25FE6">
              <w:rPr>
                <w:rFonts w:ascii="华文中宋" w:eastAsia="华文中宋" w:hAnsi="华文中宋" w:cs="新宋体" w:hint="eastAsia"/>
                <w:szCs w:val="21"/>
              </w:rPr>
              <w:t>每具备</w:t>
            </w:r>
            <w:proofErr w:type="gramEnd"/>
            <w:r w:rsidRPr="00B25FE6">
              <w:rPr>
                <w:rFonts w:ascii="华文中宋" w:eastAsia="华文中宋" w:hAnsi="华文中宋" w:cs="新宋体" w:hint="eastAsia"/>
                <w:szCs w:val="21"/>
              </w:rPr>
              <w:t>一个业绩得0.2分，满分得2分。（说明：提供中标（成交或中选）通知书复印件或合同复印件）</w:t>
            </w:r>
          </w:p>
        </w:tc>
      </w:tr>
      <w:tr w:rsidR="00B25FE6" w:rsidRPr="00A3111B" w14:paraId="5613DE24" w14:textId="77777777" w:rsidTr="00B25FE6">
        <w:trPr>
          <w:trHeight w:val="402"/>
          <w:jc w:val="center"/>
        </w:trPr>
        <w:tc>
          <w:tcPr>
            <w:tcW w:w="310" w:type="pct"/>
            <w:tcBorders>
              <w:top w:val="single" w:sz="4" w:space="0" w:color="auto"/>
              <w:left w:val="single" w:sz="4" w:space="0" w:color="auto"/>
              <w:bottom w:val="single" w:sz="4" w:space="0" w:color="auto"/>
              <w:right w:val="single" w:sz="4" w:space="0" w:color="auto"/>
            </w:tcBorders>
            <w:vAlign w:val="center"/>
            <w:hideMark/>
          </w:tcPr>
          <w:p w14:paraId="58D6A003" w14:textId="77777777" w:rsidR="00B25FE6" w:rsidRPr="00B25FE6" w:rsidRDefault="00B25FE6" w:rsidP="00B25FE6">
            <w:pPr>
              <w:spacing w:line="360" w:lineRule="auto"/>
              <w:jc w:val="center"/>
              <w:rPr>
                <w:rFonts w:ascii="华文中宋" w:eastAsia="华文中宋" w:hAnsi="华文中宋" w:cs="新宋体"/>
                <w:szCs w:val="21"/>
              </w:rPr>
            </w:pPr>
            <w:r w:rsidRPr="00B25FE6">
              <w:rPr>
                <w:rFonts w:ascii="华文中宋" w:eastAsia="华文中宋" w:hAnsi="华文中宋" w:cs="新宋体" w:hint="eastAsia"/>
                <w:szCs w:val="21"/>
              </w:rPr>
              <w:t>6</w:t>
            </w:r>
          </w:p>
        </w:tc>
        <w:tc>
          <w:tcPr>
            <w:tcW w:w="638" w:type="pct"/>
            <w:tcBorders>
              <w:top w:val="single" w:sz="4" w:space="0" w:color="auto"/>
              <w:left w:val="single" w:sz="4" w:space="0" w:color="auto"/>
              <w:bottom w:val="single" w:sz="4" w:space="0" w:color="auto"/>
              <w:right w:val="single" w:sz="4" w:space="0" w:color="auto"/>
            </w:tcBorders>
            <w:vAlign w:val="center"/>
            <w:hideMark/>
          </w:tcPr>
          <w:p w14:paraId="3CC57F36" w14:textId="77777777" w:rsidR="00B25FE6" w:rsidRPr="00B25FE6" w:rsidRDefault="00B25FE6" w:rsidP="00B25FE6">
            <w:pPr>
              <w:spacing w:line="360" w:lineRule="auto"/>
              <w:jc w:val="center"/>
              <w:rPr>
                <w:rFonts w:ascii="华文中宋" w:eastAsia="华文中宋" w:hAnsi="华文中宋" w:cs="新宋体"/>
                <w:szCs w:val="21"/>
              </w:rPr>
            </w:pPr>
            <w:r w:rsidRPr="00B25FE6">
              <w:rPr>
                <w:rFonts w:ascii="华文中宋" w:eastAsia="华文中宋" w:hAnsi="华文中宋" w:cs="新宋体" w:hint="eastAsia"/>
                <w:szCs w:val="21"/>
              </w:rPr>
              <w:t>投标人实力、产品质量及安全保障</w:t>
            </w:r>
          </w:p>
        </w:tc>
        <w:tc>
          <w:tcPr>
            <w:tcW w:w="399" w:type="pct"/>
            <w:tcBorders>
              <w:top w:val="single" w:sz="4" w:space="0" w:color="auto"/>
              <w:left w:val="single" w:sz="4" w:space="0" w:color="auto"/>
              <w:bottom w:val="single" w:sz="4" w:space="0" w:color="auto"/>
              <w:right w:val="single" w:sz="4" w:space="0" w:color="auto"/>
            </w:tcBorders>
            <w:vAlign w:val="center"/>
            <w:hideMark/>
          </w:tcPr>
          <w:p w14:paraId="7FAE1893" w14:textId="77777777" w:rsidR="00B25FE6" w:rsidRPr="00B25FE6" w:rsidRDefault="00B25FE6" w:rsidP="00B25FE6">
            <w:pPr>
              <w:spacing w:line="360" w:lineRule="auto"/>
              <w:jc w:val="center"/>
              <w:rPr>
                <w:rFonts w:ascii="华文中宋" w:eastAsia="华文中宋" w:hAnsi="华文中宋" w:cs="新宋体"/>
                <w:szCs w:val="21"/>
              </w:rPr>
            </w:pPr>
            <w:r w:rsidRPr="00B25FE6">
              <w:rPr>
                <w:rFonts w:ascii="华文中宋" w:eastAsia="华文中宋" w:hAnsi="华文中宋" w:cs="新宋体" w:hint="eastAsia"/>
                <w:szCs w:val="21"/>
              </w:rPr>
              <w:t>9分</w:t>
            </w:r>
          </w:p>
        </w:tc>
        <w:tc>
          <w:tcPr>
            <w:tcW w:w="3653" w:type="pct"/>
            <w:tcBorders>
              <w:top w:val="single" w:sz="4" w:space="0" w:color="auto"/>
              <w:left w:val="single" w:sz="4" w:space="0" w:color="auto"/>
              <w:bottom w:val="single" w:sz="4" w:space="0" w:color="auto"/>
              <w:right w:val="single" w:sz="4" w:space="0" w:color="auto"/>
            </w:tcBorders>
            <w:vAlign w:val="center"/>
            <w:hideMark/>
          </w:tcPr>
          <w:p w14:paraId="08EA1C62" w14:textId="77777777" w:rsidR="00B25FE6" w:rsidRPr="00B25FE6" w:rsidRDefault="00B25FE6" w:rsidP="00B25FE6">
            <w:pPr>
              <w:spacing w:line="360" w:lineRule="auto"/>
              <w:rPr>
                <w:rFonts w:ascii="华文中宋" w:eastAsia="华文中宋" w:hAnsi="华文中宋" w:cs="新宋体"/>
                <w:szCs w:val="21"/>
              </w:rPr>
            </w:pPr>
            <w:r w:rsidRPr="00B25FE6">
              <w:rPr>
                <w:rFonts w:ascii="华文中宋" w:eastAsia="华文中宋" w:hAnsi="华文中宋" w:cs="新宋体" w:hint="eastAsia"/>
                <w:szCs w:val="21"/>
              </w:rPr>
              <w:t>二、提供投标人或生产厂家在有效期内的责任保险证、保险单。</w:t>
            </w:r>
          </w:p>
          <w:p w14:paraId="184FA376" w14:textId="77777777" w:rsidR="00B25FE6" w:rsidRPr="00B25FE6" w:rsidRDefault="00B25FE6" w:rsidP="00B25FE6">
            <w:pPr>
              <w:spacing w:line="360" w:lineRule="auto"/>
              <w:rPr>
                <w:rFonts w:ascii="华文中宋" w:eastAsia="华文中宋" w:hAnsi="华文中宋" w:cs="新宋体"/>
                <w:szCs w:val="21"/>
              </w:rPr>
            </w:pPr>
            <w:r w:rsidRPr="00B25FE6">
              <w:rPr>
                <w:rFonts w:ascii="华文中宋" w:eastAsia="华文中宋" w:hAnsi="华文中宋" w:cs="新宋体" w:hint="eastAsia"/>
                <w:szCs w:val="21"/>
              </w:rPr>
              <w:t>1、保险额不低于1500万元人民币，得1分。</w:t>
            </w:r>
          </w:p>
          <w:p w14:paraId="423EA0C3" w14:textId="77777777" w:rsidR="00B25FE6" w:rsidRPr="00B25FE6" w:rsidRDefault="00B25FE6" w:rsidP="00B25FE6">
            <w:pPr>
              <w:spacing w:line="360" w:lineRule="auto"/>
              <w:rPr>
                <w:rFonts w:ascii="华文中宋" w:eastAsia="华文中宋" w:hAnsi="华文中宋" w:cs="新宋体"/>
                <w:szCs w:val="21"/>
              </w:rPr>
            </w:pPr>
            <w:r w:rsidRPr="00B25FE6">
              <w:rPr>
                <w:rFonts w:ascii="华文中宋" w:eastAsia="华文中宋" w:hAnsi="华文中宋" w:cs="新宋体" w:hint="eastAsia"/>
                <w:szCs w:val="21"/>
              </w:rPr>
              <w:t>2、保险额低于1500万元人民币，得0.5分。</w:t>
            </w:r>
          </w:p>
          <w:p w14:paraId="77AA29D6" w14:textId="77777777" w:rsidR="00B25FE6" w:rsidRPr="00B25FE6" w:rsidRDefault="00B25FE6" w:rsidP="00B25FE6">
            <w:pPr>
              <w:spacing w:line="360" w:lineRule="auto"/>
              <w:rPr>
                <w:rFonts w:ascii="华文中宋" w:eastAsia="华文中宋" w:hAnsi="华文中宋" w:cs="新宋体"/>
                <w:szCs w:val="21"/>
              </w:rPr>
            </w:pPr>
            <w:r w:rsidRPr="00B25FE6">
              <w:rPr>
                <w:rFonts w:ascii="华文中宋" w:eastAsia="华文中宋" w:hAnsi="华文中宋" w:cs="新宋体" w:hint="eastAsia"/>
                <w:szCs w:val="21"/>
              </w:rPr>
              <w:t>3、无保险证、保险单不得分。</w:t>
            </w:r>
          </w:p>
        </w:tc>
      </w:tr>
      <w:tr w:rsidR="00B25FE6" w:rsidRPr="00A3111B" w14:paraId="1AC4EA1E" w14:textId="77777777" w:rsidTr="00B25FE6">
        <w:trPr>
          <w:trHeight w:val="402"/>
          <w:jc w:val="center"/>
        </w:trPr>
        <w:tc>
          <w:tcPr>
            <w:tcW w:w="310" w:type="pct"/>
            <w:tcBorders>
              <w:top w:val="single" w:sz="4" w:space="0" w:color="auto"/>
              <w:left w:val="single" w:sz="4" w:space="0" w:color="auto"/>
              <w:bottom w:val="single" w:sz="4" w:space="0" w:color="auto"/>
              <w:right w:val="single" w:sz="4" w:space="0" w:color="auto"/>
            </w:tcBorders>
            <w:vAlign w:val="center"/>
          </w:tcPr>
          <w:p w14:paraId="4F8BD100" w14:textId="34649D4E" w:rsidR="00B25FE6" w:rsidRPr="00B25FE6" w:rsidRDefault="00B25FE6" w:rsidP="00B25FE6">
            <w:pPr>
              <w:spacing w:line="360" w:lineRule="auto"/>
              <w:jc w:val="center"/>
              <w:rPr>
                <w:rFonts w:ascii="华文中宋" w:eastAsia="华文中宋" w:hAnsi="华文中宋" w:cs="新宋体"/>
                <w:szCs w:val="21"/>
              </w:rPr>
            </w:pPr>
            <w:r w:rsidRPr="00B25FE6">
              <w:rPr>
                <w:rFonts w:ascii="华文中宋" w:eastAsia="华文中宋" w:hAnsi="华文中宋" w:cs="新宋体" w:hint="eastAsia"/>
                <w:szCs w:val="21"/>
              </w:rPr>
              <w:t>9</w:t>
            </w:r>
          </w:p>
        </w:tc>
        <w:tc>
          <w:tcPr>
            <w:tcW w:w="638" w:type="pct"/>
            <w:tcBorders>
              <w:top w:val="single" w:sz="4" w:space="0" w:color="auto"/>
              <w:left w:val="single" w:sz="4" w:space="0" w:color="auto"/>
              <w:bottom w:val="single" w:sz="4" w:space="0" w:color="auto"/>
              <w:right w:val="single" w:sz="4" w:space="0" w:color="auto"/>
            </w:tcBorders>
            <w:vAlign w:val="center"/>
          </w:tcPr>
          <w:p w14:paraId="41DDC27E" w14:textId="12F395A7" w:rsidR="00B25FE6" w:rsidRPr="00B25FE6" w:rsidRDefault="00B25FE6" w:rsidP="00B25FE6">
            <w:pPr>
              <w:spacing w:line="360" w:lineRule="auto"/>
              <w:jc w:val="center"/>
              <w:rPr>
                <w:rFonts w:ascii="华文中宋" w:eastAsia="华文中宋" w:hAnsi="华文中宋" w:cs="新宋体"/>
                <w:szCs w:val="21"/>
              </w:rPr>
            </w:pPr>
            <w:r w:rsidRPr="00B25FE6">
              <w:rPr>
                <w:rFonts w:ascii="华文中宋" w:eastAsia="华文中宋" w:hAnsi="华文中宋" w:cs="新宋体" w:hint="eastAsia"/>
                <w:szCs w:val="21"/>
              </w:rPr>
              <w:t>节能、环境标志、无线局域网产品</w:t>
            </w:r>
          </w:p>
        </w:tc>
        <w:tc>
          <w:tcPr>
            <w:tcW w:w="399" w:type="pct"/>
            <w:tcBorders>
              <w:top w:val="single" w:sz="4" w:space="0" w:color="auto"/>
              <w:left w:val="single" w:sz="4" w:space="0" w:color="auto"/>
              <w:bottom w:val="single" w:sz="4" w:space="0" w:color="auto"/>
              <w:right w:val="single" w:sz="4" w:space="0" w:color="auto"/>
            </w:tcBorders>
            <w:vAlign w:val="center"/>
          </w:tcPr>
          <w:p w14:paraId="737B3F47" w14:textId="25C0D2C1" w:rsidR="00B25FE6" w:rsidRPr="00B25FE6" w:rsidRDefault="00B25FE6" w:rsidP="00B25FE6">
            <w:pPr>
              <w:spacing w:line="360" w:lineRule="auto"/>
              <w:jc w:val="center"/>
              <w:rPr>
                <w:rFonts w:ascii="华文中宋" w:eastAsia="华文中宋" w:hAnsi="华文中宋" w:cs="新宋体"/>
                <w:szCs w:val="21"/>
              </w:rPr>
            </w:pPr>
            <w:r w:rsidRPr="00B25FE6">
              <w:rPr>
                <w:rFonts w:ascii="华文中宋" w:eastAsia="华文中宋" w:hAnsi="华文中宋" w:cs="新宋体" w:hint="eastAsia"/>
                <w:szCs w:val="21"/>
              </w:rPr>
              <w:t>1分</w:t>
            </w:r>
          </w:p>
        </w:tc>
        <w:tc>
          <w:tcPr>
            <w:tcW w:w="3653" w:type="pct"/>
            <w:tcBorders>
              <w:top w:val="single" w:sz="4" w:space="0" w:color="auto"/>
              <w:left w:val="single" w:sz="4" w:space="0" w:color="auto"/>
              <w:bottom w:val="single" w:sz="4" w:space="0" w:color="auto"/>
              <w:right w:val="single" w:sz="4" w:space="0" w:color="auto"/>
            </w:tcBorders>
            <w:vAlign w:val="center"/>
          </w:tcPr>
          <w:p w14:paraId="01DFCC95" w14:textId="77777777" w:rsidR="00C00A92" w:rsidRPr="00C00A92" w:rsidRDefault="00C00A92" w:rsidP="00C00A92">
            <w:pPr>
              <w:spacing w:line="360" w:lineRule="auto"/>
              <w:rPr>
                <w:rFonts w:ascii="华文中宋" w:eastAsia="华文中宋" w:hAnsi="华文中宋" w:cs="新宋体"/>
                <w:szCs w:val="21"/>
              </w:rPr>
            </w:pPr>
            <w:r w:rsidRPr="00C00A92">
              <w:rPr>
                <w:rFonts w:ascii="华文中宋" w:eastAsia="华文中宋" w:hAnsi="华文中宋" w:cs="新宋体" w:hint="eastAsia"/>
                <w:szCs w:val="21"/>
              </w:rPr>
              <w:t>投标产品中属于政府采购优先采购范围的，则每有一项为节能产品或者环境标志产品或者无线局域网产品的得0.5分，非节能、环境标志产品的、无线局域网产品的不得分。本项最多得</w:t>
            </w:r>
            <w:r w:rsidRPr="00C00A92">
              <w:rPr>
                <w:rFonts w:ascii="华文中宋" w:eastAsia="华文中宋" w:hAnsi="华文中宋" w:cs="新宋体"/>
                <w:szCs w:val="21"/>
              </w:rPr>
              <w:t>1</w:t>
            </w:r>
            <w:r w:rsidRPr="00C00A92">
              <w:rPr>
                <w:rFonts w:ascii="华文中宋" w:eastAsia="华文中宋" w:hAnsi="华文中宋" w:cs="新宋体" w:hint="eastAsia"/>
                <w:szCs w:val="21"/>
              </w:rPr>
              <w:t>分。</w:t>
            </w:r>
          </w:p>
          <w:p w14:paraId="01B82183" w14:textId="77777777" w:rsidR="00C00A92" w:rsidRPr="00C00A92" w:rsidRDefault="00C00A92" w:rsidP="00C00A92">
            <w:pPr>
              <w:spacing w:line="360" w:lineRule="auto"/>
              <w:rPr>
                <w:rFonts w:ascii="华文中宋" w:eastAsia="华文中宋" w:hAnsi="华文中宋" w:cs="新宋体"/>
                <w:szCs w:val="21"/>
              </w:rPr>
            </w:pPr>
            <w:r w:rsidRPr="00C00A92">
              <w:rPr>
                <w:rFonts w:ascii="华文中宋" w:eastAsia="华文中宋" w:hAnsi="华文中宋" w:cs="新宋体" w:hint="eastAsia"/>
                <w:szCs w:val="21"/>
              </w:rPr>
              <w:t>注：1. 节能产品、环境标志产品优先采购范围以品目清单为准。财政部、发展改革委、生态环境部等部门根据产品节能环保性能、技术水平和市场成熟程度等因素，确定实施政府优先采购和强制采购的产品类别及所依据的相关标准规范，以品目清单的形式发布并适时调整。无线局域网产品优先采购范围以中国政府采购网公布的《无线局域网认证产品政府采购清单》为准。</w:t>
            </w:r>
          </w:p>
          <w:p w14:paraId="0FEA469B" w14:textId="77777777" w:rsidR="00C00A92" w:rsidRPr="00C00A92" w:rsidRDefault="00C00A92" w:rsidP="00C00A92">
            <w:pPr>
              <w:spacing w:line="360" w:lineRule="auto"/>
              <w:rPr>
                <w:rFonts w:ascii="华文中宋" w:eastAsia="华文中宋" w:hAnsi="华文中宋" w:cs="新宋体"/>
                <w:szCs w:val="21"/>
              </w:rPr>
            </w:pPr>
            <w:r w:rsidRPr="00C00A92">
              <w:rPr>
                <w:rFonts w:ascii="华文中宋" w:eastAsia="华文中宋" w:hAnsi="华文中宋" w:cs="新宋体" w:hint="eastAsia"/>
                <w:szCs w:val="21"/>
              </w:rPr>
              <w:t>2. 投标产品属于优先采购范围内的节能产品或者环境标志产品的，提供国家确定的认证机构出具的、处于有效期之内的节能产品、环境标志产品认证证书复印件加盖供应商公章（鲜章）。</w:t>
            </w:r>
          </w:p>
          <w:p w14:paraId="5A376906" w14:textId="29A372A2" w:rsidR="00B25FE6" w:rsidRPr="00B25FE6" w:rsidRDefault="00C00A92" w:rsidP="00C00A92">
            <w:pPr>
              <w:spacing w:line="360" w:lineRule="auto"/>
              <w:rPr>
                <w:rFonts w:ascii="华文中宋" w:eastAsia="华文中宋" w:hAnsi="华文中宋" w:cs="新宋体"/>
                <w:szCs w:val="21"/>
              </w:rPr>
            </w:pPr>
            <w:r w:rsidRPr="00C00A92">
              <w:rPr>
                <w:rFonts w:ascii="华文中宋" w:eastAsia="华文中宋" w:hAnsi="华文中宋" w:cs="新宋体" w:hint="eastAsia"/>
                <w:szCs w:val="21"/>
              </w:rPr>
              <w:t>3. 投标产品属于优先采购范围内的无线局域网产品的，提供政府采购清单</w:t>
            </w:r>
            <w:proofErr w:type="gramStart"/>
            <w:r w:rsidRPr="00C00A92">
              <w:rPr>
                <w:rFonts w:ascii="华文中宋" w:eastAsia="华文中宋" w:hAnsi="华文中宋" w:cs="新宋体" w:hint="eastAsia"/>
                <w:szCs w:val="21"/>
              </w:rPr>
              <w:t>对应页并加盖</w:t>
            </w:r>
            <w:proofErr w:type="gramEnd"/>
            <w:r w:rsidRPr="00C00A92">
              <w:rPr>
                <w:rFonts w:ascii="华文中宋" w:eastAsia="华文中宋" w:hAnsi="华文中宋" w:cs="新宋体" w:hint="eastAsia"/>
                <w:szCs w:val="21"/>
              </w:rPr>
              <w:t>供应商单位公章（鲜章）。</w:t>
            </w:r>
          </w:p>
        </w:tc>
      </w:tr>
    </w:tbl>
    <w:p w14:paraId="0A81088B" w14:textId="77777777" w:rsidR="00B25FE6" w:rsidRDefault="00B25FE6" w:rsidP="0079688C">
      <w:pPr>
        <w:spacing w:line="360" w:lineRule="auto"/>
        <w:ind w:firstLineChars="200" w:firstLine="480"/>
        <w:rPr>
          <w:rFonts w:ascii="华文中宋" w:eastAsia="华文中宋" w:hAnsi="华文中宋"/>
          <w:b/>
          <w:color w:val="000000" w:themeColor="text1"/>
          <w:sz w:val="24"/>
          <w:szCs w:val="24"/>
        </w:rPr>
      </w:pPr>
    </w:p>
    <w:p w14:paraId="536E74FB" w14:textId="2DA0BD0B" w:rsidR="00B25FE6" w:rsidRPr="00B25FE6" w:rsidRDefault="00B25FE6" w:rsidP="0079688C">
      <w:pPr>
        <w:spacing w:line="360" w:lineRule="auto"/>
        <w:ind w:firstLineChars="200" w:firstLine="480"/>
        <w:rPr>
          <w:rFonts w:ascii="华文中宋" w:eastAsia="华文中宋" w:hAnsi="华文中宋"/>
          <w:b/>
          <w:color w:val="000000" w:themeColor="text1"/>
          <w:sz w:val="24"/>
          <w:szCs w:val="24"/>
        </w:rPr>
      </w:pPr>
      <w:r w:rsidRPr="00B25FE6">
        <w:rPr>
          <w:rFonts w:ascii="华文中宋" w:eastAsia="华文中宋" w:hAnsi="华文中宋" w:hint="eastAsia"/>
          <w:b/>
          <w:color w:val="000000" w:themeColor="text1"/>
          <w:sz w:val="24"/>
          <w:szCs w:val="24"/>
        </w:rPr>
        <w:t>变更为：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1087"/>
        <w:gridCol w:w="680"/>
        <w:gridCol w:w="6226"/>
      </w:tblGrid>
      <w:tr w:rsidR="00B25FE6" w:rsidRPr="00B25FE6" w14:paraId="3DFF5E6B" w14:textId="77777777" w:rsidTr="005D3A05">
        <w:trPr>
          <w:trHeight w:val="402"/>
          <w:jc w:val="center"/>
        </w:trPr>
        <w:tc>
          <w:tcPr>
            <w:tcW w:w="310" w:type="pct"/>
            <w:tcBorders>
              <w:top w:val="single" w:sz="4" w:space="0" w:color="auto"/>
              <w:left w:val="single" w:sz="4" w:space="0" w:color="auto"/>
              <w:bottom w:val="single" w:sz="4" w:space="0" w:color="auto"/>
              <w:right w:val="single" w:sz="4" w:space="0" w:color="auto"/>
            </w:tcBorders>
            <w:vAlign w:val="center"/>
            <w:hideMark/>
          </w:tcPr>
          <w:p w14:paraId="4F8AB4F2" w14:textId="77777777" w:rsidR="00B25FE6" w:rsidRPr="00B25FE6" w:rsidRDefault="00B25FE6" w:rsidP="005D3A05">
            <w:pPr>
              <w:spacing w:line="360" w:lineRule="auto"/>
              <w:jc w:val="center"/>
              <w:rPr>
                <w:rFonts w:ascii="华文中宋" w:eastAsia="华文中宋" w:hAnsi="华文中宋" w:cs="新宋体"/>
                <w:b/>
                <w:bCs/>
                <w:szCs w:val="21"/>
              </w:rPr>
            </w:pPr>
            <w:r w:rsidRPr="00B25FE6">
              <w:rPr>
                <w:rFonts w:ascii="华文中宋" w:eastAsia="华文中宋" w:hAnsi="华文中宋" w:cs="新宋体" w:hint="eastAsia"/>
                <w:b/>
                <w:bCs/>
                <w:szCs w:val="21"/>
              </w:rPr>
              <w:t>序</w:t>
            </w:r>
            <w:r w:rsidRPr="00B25FE6">
              <w:rPr>
                <w:rFonts w:ascii="华文中宋" w:eastAsia="华文中宋" w:hAnsi="华文中宋" w:cs="新宋体" w:hint="eastAsia"/>
                <w:b/>
                <w:bCs/>
                <w:szCs w:val="21"/>
              </w:rPr>
              <w:lastRenderedPageBreak/>
              <w:t>号</w:t>
            </w:r>
          </w:p>
        </w:tc>
        <w:tc>
          <w:tcPr>
            <w:tcW w:w="638" w:type="pct"/>
            <w:tcBorders>
              <w:top w:val="single" w:sz="4" w:space="0" w:color="auto"/>
              <w:left w:val="single" w:sz="4" w:space="0" w:color="auto"/>
              <w:bottom w:val="single" w:sz="4" w:space="0" w:color="auto"/>
              <w:right w:val="single" w:sz="4" w:space="0" w:color="auto"/>
            </w:tcBorders>
            <w:vAlign w:val="center"/>
            <w:hideMark/>
          </w:tcPr>
          <w:p w14:paraId="174C9A1C" w14:textId="77777777" w:rsidR="00B25FE6" w:rsidRPr="00B25FE6" w:rsidRDefault="00B25FE6" w:rsidP="005D3A05">
            <w:pPr>
              <w:spacing w:line="360" w:lineRule="auto"/>
              <w:jc w:val="center"/>
              <w:rPr>
                <w:rFonts w:ascii="华文中宋" w:eastAsia="华文中宋" w:hAnsi="华文中宋" w:cs="新宋体"/>
                <w:b/>
                <w:bCs/>
                <w:szCs w:val="21"/>
              </w:rPr>
            </w:pPr>
            <w:r w:rsidRPr="00B25FE6">
              <w:rPr>
                <w:rFonts w:ascii="华文中宋" w:eastAsia="华文中宋" w:hAnsi="华文中宋" w:cs="新宋体" w:hint="eastAsia"/>
                <w:b/>
                <w:bCs/>
                <w:szCs w:val="21"/>
              </w:rPr>
              <w:lastRenderedPageBreak/>
              <w:t>评分因素</w:t>
            </w:r>
          </w:p>
        </w:tc>
        <w:tc>
          <w:tcPr>
            <w:tcW w:w="399" w:type="pct"/>
            <w:tcBorders>
              <w:top w:val="single" w:sz="4" w:space="0" w:color="auto"/>
              <w:left w:val="single" w:sz="4" w:space="0" w:color="auto"/>
              <w:bottom w:val="single" w:sz="4" w:space="0" w:color="auto"/>
              <w:right w:val="single" w:sz="4" w:space="0" w:color="auto"/>
            </w:tcBorders>
            <w:vAlign w:val="center"/>
            <w:hideMark/>
          </w:tcPr>
          <w:p w14:paraId="70C0D0C0" w14:textId="77777777" w:rsidR="00B25FE6" w:rsidRPr="00B25FE6" w:rsidRDefault="00B25FE6" w:rsidP="005D3A05">
            <w:pPr>
              <w:spacing w:line="360" w:lineRule="auto"/>
              <w:jc w:val="center"/>
              <w:rPr>
                <w:rFonts w:ascii="华文中宋" w:eastAsia="华文中宋" w:hAnsi="华文中宋" w:cs="新宋体"/>
                <w:b/>
                <w:bCs/>
                <w:szCs w:val="21"/>
              </w:rPr>
            </w:pPr>
            <w:r w:rsidRPr="00B25FE6">
              <w:rPr>
                <w:rFonts w:ascii="华文中宋" w:eastAsia="华文中宋" w:hAnsi="华文中宋" w:cs="新宋体" w:hint="eastAsia"/>
                <w:b/>
                <w:bCs/>
                <w:szCs w:val="21"/>
              </w:rPr>
              <w:t>分值</w:t>
            </w:r>
          </w:p>
        </w:tc>
        <w:tc>
          <w:tcPr>
            <w:tcW w:w="3653" w:type="pct"/>
            <w:tcBorders>
              <w:top w:val="single" w:sz="4" w:space="0" w:color="auto"/>
              <w:left w:val="single" w:sz="4" w:space="0" w:color="auto"/>
              <w:bottom w:val="single" w:sz="4" w:space="0" w:color="auto"/>
              <w:right w:val="single" w:sz="4" w:space="0" w:color="auto"/>
            </w:tcBorders>
            <w:vAlign w:val="center"/>
            <w:hideMark/>
          </w:tcPr>
          <w:p w14:paraId="301558E0" w14:textId="77777777" w:rsidR="00B25FE6" w:rsidRPr="00B25FE6" w:rsidRDefault="00B25FE6" w:rsidP="005D3A05">
            <w:pPr>
              <w:spacing w:line="360" w:lineRule="auto"/>
              <w:jc w:val="center"/>
              <w:rPr>
                <w:rFonts w:ascii="华文中宋" w:eastAsia="华文中宋" w:hAnsi="华文中宋" w:cs="新宋体"/>
                <w:b/>
                <w:bCs/>
                <w:szCs w:val="21"/>
              </w:rPr>
            </w:pPr>
            <w:r w:rsidRPr="00B25FE6">
              <w:rPr>
                <w:rFonts w:ascii="华文中宋" w:eastAsia="华文中宋" w:hAnsi="华文中宋" w:cs="新宋体" w:hint="eastAsia"/>
                <w:b/>
                <w:bCs/>
                <w:szCs w:val="21"/>
              </w:rPr>
              <w:t>评分标准</w:t>
            </w:r>
          </w:p>
        </w:tc>
      </w:tr>
      <w:tr w:rsidR="00B25FE6" w:rsidRPr="00A3111B" w14:paraId="2A9B5E63" w14:textId="77777777" w:rsidTr="005D3A05">
        <w:trPr>
          <w:trHeight w:val="402"/>
          <w:jc w:val="center"/>
        </w:trPr>
        <w:tc>
          <w:tcPr>
            <w:tcW w:w="310" w:type="pct"/>
            <w:tcBorders>
              <w:top w:val="single" w:sz="4" w:space="0" w:color="auto"/>
              <w:left w:val="single" w:sz="4" w:space="0" w:color="auto"/>
              <w:bottom w:val="single" w:sz="4" w:space="0" w:color="auto"/>
              <w:right w:val="single" w:sz="4" w:space="0" w:color="auto"/>
            </w:tcBorders>
            <w:vAlign w:val="center"/>
            <w:hideMark/>
          </w:tcPr>
          <w:p w14:paraId="08D60EEF" w14:textId="77777777" w:rsidR="00B25FE6" w:rsidRPr="00B25FE6" w:rsidRDefault="00B25FE6" w:rsidP="005D3A05">
            <w:pPr>
              <w:spacing w:line="360" w:lineRule="auto"/>
              <w:jc w:val="center"/>
              <w:rPr>
                <w:rFonts w:ascii="华文中宋" w:eastAsia="华文中宋" w:hAnsi="华文中宋" w:cs="新宋体"/>
                <w:szCs w:val="21"/>
              </w:rPr>
            </w:pPr>
            <w:r w:rsidRPr="00B25FE6">
              <w:rPr>
                <w:rFonts w:ascii="华文中宋" w:eastAsia="华文中宋" w:hAnsi="华文中宋" w:cs="新宋体" w:hint="eastAsia"/>
                <w:szCs w:val="21"/>
              </w:rPr>
              <w:lastRenderedPageBreak/>
              <w:t>2</w:t>
            </w:r>
          </w:p>
        </w:tc>
        <w:tc>
          <w:tcPr>
            <w:tcW w:w="638" w:type="pct"/>
            <w:tcBorders>
              <w:top w:val="single" w:sz="4" w:space="0" w:color="auto"/>
              <w:left w:val="single" w:sz="4" w:space="0" w:color="auto"/>
              <w:bottom w:val="single" w:sz="4" w:space="0" w:color="auto"/>
              <w:right w:val="single" w:sz="4" w:space="0" w:color="auto"/>
            </w:tcBorders>
            <w:vAlign w:val="center"/>
            <w:hideMark/>
          </w:tcPr>
          <w:p w14:paraId="1707950F" w14:textId="77777777" w:rsidR="00B25FE6" w:rsidRPr="00B25FE6" w:rsidRDefault="00B25FE6" w:rsidP="005D3A05">
            <w:pPr>
              <w:spacing w:line="360" w:lineRule="auto"/>
              <w:jc w:val="center"/>
              <w:rPr>
                <w:rFonts w:ascii="华文中宋" w:eastAsia="华文中宋" w:hAnsi="华文中宋" w:cs="新宋体"/>
                <w:szCs w:val="21"/>
              </w:rPr>
            </w:pPr>
            <w:r w:rsidRPr="00B25FE6">
              <w:rPr>
                <w:rFonts w:ascii="华文中宋" w:eastAsia="华文中宋" w:hAnsi="华文中宋" w:cs="新宋体" w:hint="eastAsia"/>
                <w:szCs w:val="21"/>
              </w:rPr>
              <w:t>技术参数及要求</w:t>
            </w:r>
          </w:p>
        </w:tc>
        <w:tc>
          <w:tcPr>
            <w:tcW w:w="399" w:type="pct"/>
            <w:tcBorders>
              <w:top w:val="single" w:sz="4" w:space="0" w:color="auto"/>
              <w:left w:val="single" w:sz="4" w:space="0" w:color="auto"/>
              <w:bottom w:val="single" w:sz="4" w:space="0" w:color="auto"/>
              <w:right w:val="single" w:sz="4" w:space="0" w:color="auto"/>
            </w:tcBorders>
            <w:vAlign w:val="center"/>
            <w:hideMark/>
          </w:tcPr>
          <w:p w14:paraId="18EE16B3" w14:textId="6C514546" w:rsidR="00B25FE6" w:rsidRPr="00B25FE6" w:rsidRDefault="00B25FE6" w:rsidP="005D3A05">
            <w:pPr>
              <w:spacing w:line="360" w:lineRule="auto"/>
              <w:jc w:val="center"/>
              <w:rPr>
                <w:rFonts w:ascii="华文中宋" w:eastAsia="华文中宋" w:hAnsi="华文中宋" w:cs="新宋体"/>
                <w:szCs w:val="21"/>
              </w:rPr>
            </w:pPr>
            <w:r w:rsidRPr="00B25FE6">
              <w:rPr>
                <w:rFonts w:ascii="华文中宋" w:eastAsia="华文中宋" w:hAnsi="华文中宋" w:cs="新宋体" w:hint="eastAsia"/>
                <w:szCs w:val="21"/>
              </w:rPr>
              <w:t>2</w:t>
            </w:r>
            <w:r w:rsidRPr="00B25FE6">
              <w:rPr>
                <w:rFonts w:ascii="华文中宋" w:eastAsia="华文中宋" w:hAnsi="华文中宋" w:cs="新宋体"/>
                <w:szCs w:val="21"/>
              </w:rPr>
              <w:t>0</w:t>
            </w:r>
            <w:r w:rsidRPr="00B25FE6">
              <w:rPr>
                <w:rFonts w:ascii="华文中宋" w:eastAsia="华文中宋" w:hAnsi="华文中宋" w:cs="新宋体" w:hint="eastAsia"/>
                <w:szCs w:val="21"/>
              </w:rPr>
              <w:t>分</w:t>
            </w:r>
          </w:p>
        </w:tc>
        <w:tc>
          <w:tcPr>
            <w:tcW w:w="3653" w:type="pct"/>
            <w:tcBorders>
              <w:top w:val="single" w:sz="4" w:space="0" w:color="auto"/>
              <w:left w:val="single" w:sz="4" w:space="0" w:color="auto"/>
              <w:bottom w:val="single" w:sz="4" w:space="0" w:color="auto"/>
              <w:right w:val="single" w:sz="4" w:space="0" w:color="auto"/>
            </w:tcBorders>
            <w:vAlign w:val="center"/>
            <w:hideMark/>
          </w:tcPr>
          <w:p w14:paraId="00E997FD" w14:textId="77777777" w:rsidR="00B25FE6" w:rsidRPr="00B25FE6" w:rsidRDefault="00B25FE6" w:rsidP="005D3A05">
            <w:pPr>
              <w:spacing w:line="360" w:lineRule="auto"/>
              <w:rPr>
                <w:rFonts w:ascii="华文中宋" w:eastAsia="华文中宋" w:hAnsi="华文中宋" w:cs="新宋体"/>
                <w:szCs w:val="21"/>
              </w:rPr>
            </w:pPr>
            <w:r w:rsidRPr="00B25FE6">
              <w:rPr>
                <w:rFonts w:ascii="华文中宋" w:eastAsia="华文中宋" w:hAnsi="华文中宋" w:cs="新宋体" w:hint="eastAsia"/>
                <w:szCs w:val="21"/>
              </w:rPr>
              <w:t>供应商针对论证文件“技术参数要求”中技术参数条款的响应得分规则如下：</w:t>
            </w:r>
          </w:p>
          <w:p w14:paraId="1C7878EA" w14:textId="3C59A93F" w:rsidR="00B25FE6" w:rsidRPr="00B25FE6" w:rsidRDefault="00B25FE6" w:rsidP="005D3A05">
            <w:pPr>
              <w:spacing w:line="360" w:lineRule="auto"/>
              <w:rPr>
                <w:rFonts w:ascii="华文中宋" w:eastAsia="华文中宋" w:hAnsi="华文中宋" w:cs="新宋体"/>
                <w:szCs w:val="21"/>
              </w:rPr>
            </w:pPr>
            <w:r w:rsidRPr="00B25FE6">
              <w:rPr>
                <w:rFonts w:ascii="华文中宋" w:eastAsia="华文中宋" w:hAnsi="华文中宋" w:cs="新宋体" w:hint="eastAsia"/>
                <w:szCs w:val="21"/>
              </w:rPr>
              <w:t>1、供应商针对一般技术参数条款的响应得分规则如下：（一般技术参数条款是指：指以产品为计算单元，其包含的所有非“▲”和“*”技术参数要求条款视为一条一般技术参数</w:t>
            </w:r>
            <w:r>
              <w:rPr>
                <w:rFonts w:ascii="华文中宋" w:eastAsia="华文中宋" w:hAnsi="华文中宋" w:cs="新宋体" w:hint="eastAsia"/>
                <w:szCs w:val="21"/>
              </w:rPr>
              <w:t>，</w:t>
            </w:r>
            <w:r w:rsidRPr="00B25FE6">
              <w:rPr>
                <w:rFonts w:ascii="华文中宋" w:eastAsia="华文中宋" w:hAnsi="华文中宋" w:cs="新宋体" w:hint="eastAsia"/>
                <w:color w:val="FF0000"/>
                <w:szCs w:val="21"/>
              </w:rPr>
              <w:t>共5</w:t>
            </w:r>
            <w:r w:rsidRPr="00B25FE6">
              <w:rPr>
                <w:rFonts w:ascii="华文中宋" w:eastAsia="华文中宋" w:hAnsi="华文中宋" w:cs="新宋体"/>
                <w:color w:val="FF0000"/>
                <w:szCs w:val="21"/>
              </w:rPr>
              <w:t>0</w:t>
            </w:r>
            <w:r w:rsidRPr="00B25FE6">
              <w:rPr>
                <w:rFonts w:ascii="华文中宋" w:eastAsia="华文中宋" w:hAnsi="华文中宋" w:cs="新宋体" w:hint="eastAsia"/>
                <w:color w:val="FF0000"/>
                <w:szCs w:val="21"/>
              </w:rPr>
              <w:t>条</w:t>
            </w:r>
            <w:r w:rsidRPr="00B25FE6">
              <w:rPr>
                <w:rFonts w:ascii="华文中宋" w:eastAsia="华文中宋" w:hAnsi="华文中宋" w:cs="新宋体" w:hint="eastAsia"/>
                <w:szCs w:val="21"/>
              </w:rPr>
              <w:t>）</w:t>
            </w:r>
          </w:p>
          <w:p w14:paraId="54C35EBB" w14:textId="77777777" w:rsidR="00B25FE6" w:rsidRPr="00B25FE6" w:rsidRDefault="00B25FE6" w:rsidP="005D3A05">
            <w:pPr>
              <w:spacing w:line="360" w:lineRule="auto"/>
              <w:rPr>
                <w:rFonts w:ascii="华文中宋" w:eastAsia="华文中宋" w:hAnsi="华文中宋" w:cs="新宋体"/>
                <w:szCs w:val="21"/>
              </w:rPr>
            </w:pPr>
            <w:r w:rsidRPr="00B25FE6">
              <w:rPr>
                <w:rFonts w:ascii="华文中宋" w:eastAsia="华文中宋" w:hAnsi="华文中宋" w:cs="新宋体" w:hint="eastAsia"/>
                <w:szCs w:val="21"/>
              </w:rPr>
              <w:t>一般技术参数条款响应得分=（供应</w:t>
            </w:r>
            <w:proofErr w:type="gramStart"/>
            <w:r w:rsidRPr="00B25FE6">
              <w:rPr>
                <w:rFonts w:ascii="华文中宋" w:eastAsia="华文中宋" w:hAnsi="华文中宋" w:cs="新宋体" w:hint="eastAsia"/>
                <w:szCs w:val="21"/>
              </w:rPr>
              <w:t>商满足</w:t>
            </w:r>
            <w:proofErr w:type="gramEnd"/>
            <w:r w:rsidRPr="00B25FE6">
              <w:rPr>
                <w:rFonts w:ascii="华文中宋" w:eastAsia="华文中宋" w:hAnsi="华文中宋" w:cs="新宋体" w:hint="eastAsia"/>
                <w:szCs w:val="21"/>
              </w:rPr>
              <w:t>一般技术参数条款的数量÷一般技术参数条款的总数量）×</w:t>
            </w:r>
            <w:r w:rsidRPr="00B25FE6">
              <w:rPr>
                <w:rFonts w:ascii="华文中宋" w:eastAsia="华文中宋" w:hAnsi="华文中宋" w:cs="新宋体"/>
                <w:szCs w:val="21"/>
              </w:rPr>
              <w:t>5</w:t>
            </w:r>
            <w:r w:rsidRPr="00B25FE6">
              <w:rPr>
                <w:rFonts w:ascii="华文中宋" w:eastAsia="华文中宋" w:hAnsi="华文中宋" w:cs="新宋体" w:hint="eastAsia"/>
                <w:szCs w:val="21"/>
              </w:rPr>
              <w:t>分。</w:t>
            </w:r>
          </w:p>
          <w:p w14:paraId="66161A57" w14:textId="2CD1859C" w:rsidR="00B25FE6" w:rsidRPr="00B25FE6" w:rsidRDefault="00B25FE6" w:rsidP="005D3A05">
            <w:pPr>
              <w:spacing w:line="360" w:lineRule="auto"/>
              <w:rPr>
                <w:rFonts w:ascii="华文中宋" w:eastAsia="华文中宋" w:hAnsi="华文中宋" w:cs="新宋体"/>
                <w:szCs w:val="21"/>
              </w:rPr>
            </w:pPr>
            <w:r w:rsidRPr="00B25FE6">
              <w:rPr>
                <w:rFonts w:ascii="华文中宋" w:eastAsia="华文中宋" w:hAnsi="华文中宋" w:cs="新宋体" w:hint="eastAsia"/>
                <w:szCs w:val="21"/>
              </w:rPr>
              <w:t>2、供应商针对“▲”技术参数条款的响应得分规则如下</w:t>
            </w:r>
            <w:r w:rsidRPr="00B25FE6">
              <w:rPr>
                <w:rFonts w:ascii="华文中宋" w:eastAsia="华文中宋" w:hAnsi="华文中宋" w:cs="新宋体" w:hint="eastAsia"/>
                <w:color w:val="FF0000"/>
                <w:szCs w:val="21"/>
              </w:rPr>
              <w:t>（共1</w:t>
            </w:r>
            <w:r w:rsidRPr="00B25FE6">
              <w:rPr>
                <w:rFonts w:ascii="华文中宋" w:eastAsia="华文中宋" w:hAnsi="华文中宋" w:cs="新宋体"/>
                <w:color w:val="FF0000"/>
                <w:szCs w:val="21"/>
              </w:rPr>
              <w:t>2</w:t>
            </w:r>
            <w:r w:rsidRPr="00B25FE6">
              <w:rPr>
                <w:rFonts w:ascii="华文中宋" w:eastAsia="华文中宋" w:hAnsi="华文中宋" w:cs="新宋体" w:hint="eastAsia"/>
                <w:color w:val="FF0000"/>
                <w:szCs w:val="21"/>
              </w:rPr>
              <w:t>条）</w:t>
            </w:r>
            <w:r w:rsidRPr="00B25FE6">
              <w:rPr>
                <w:rFonts w:ascii="华文中宋" w:eastAsia="华文中宋" w:hAnsi="华文中宋" w:cs="新宋体" w:hint="eastAsia"/>
                <w:szCs w:val="21"/>
              </w:rPr>
              <w:t xml:space="preserve">： </w:t>
            </w:r>
          </w:p>
          <w:p w14:paraId="2DB03992" w14:textId="77777777" w:rsidR="00B25FE6" w:rsidRDefault="00B25FE6" w:rsidP="005D3A05">
            <w:pPr>
              <w:spacing w:line="360" w:lineRule="auto"/>
              <w:rPr>
                <w:rFonts w:ascii="华文中宋" w:eastAsia="华文中宋" w:hAnsi="华文中宋" w:cs="新宋体"/>
                <w:szCs w:val="21"/>
              </w:rPr>
            </w:pPr>
            <w:r w:rsidRPr="00B25FE6">
              <w:rPr>
                <w:rFonts w:ascii="华文中宋" w:eastAsia="华文中宋" w:hAnsi="华文中宋" w:cs="新宋体" w:hint="eastAsia"/>
                <w:szCs w:val="21"/>
              </w:rPr>
              <w:t>“▲”技术参数条款响应得分=（供应</w:t>
            </w:r>
            <w:proofErr w:type="gramStart"/>
            <w:r w:rsidRPr="00B25FE6">
              <w:rPr>
                <w:rFonts w:ascii="华文中宋" w:eastAsia="华文中宋" w:hAnsi="华文中宋" w:cs="新宋体" w:hint="eastAsia"/>
                <w:szCs w:val="21"/>
              </w:rPr>
              <w:t>商满足</w:t>
            </w:r>
            <w:proofErr w:type="gramEnd"/>
            <w:r w:rsidRPr="00B25FE6">
              <w:rPr>
                <w:rFonts w:ascii="华文中宋" w:eastAsia="华文中宋" w:hAnsi="华文中宋" w:cs="新宋体" w:hint="eastAsia"/>
                <w:szCs w:val="21"/>
              </w:rPr>
              <w:t>“▲”技术参数条款的数量÷“▲”技术参数条款的总数量）×1</w:t>
            </w:r>
            <w:r>
              <w:rPr>
                <w:rFonts w:ascii="华文中宋" w:eastAsia="华文中宋" w:hAnsi="华文中宋" w:cs="新宋体"/>
                <w:szCs w:val="21"/>
              </w:rPr>
              <w:t>5</w:t>
            </w:r>
            <w:r w:rsidRPr="00B25FE6">
              <w:rPr>
                <w:rFonts w:ascii="华文中宋" w:eastAsia="华文中宋" w:hAnsi="华文中宋" w:cs="新宋体" w:hint="eastAsia"/>
                <w:szCs w:val="21"/>
              </w:rPr>
              <w:t>分。</w:t>
            </w:r>
          </w:p>
          <w:p w14:paraId="78FD5B10" w14:textId="332AD749" w:rsidR="000955C3" w:rsidRPr="00B25FE6" w:rsidRDefault="000955C3" w:rsidP="005D3A05">
            <w:pPr>
              <w:spacing w:line="360" w:lineRule="auto"/>
              <w:rPr>
                <w:rFonts w:ascii="华文中宋" w:eastAsia="华文中宋" w:hAnsi="华文中宋" w:cs="新宋体"/>
                <w:szCs w:val="21"/>
              </w:rPr>
            </w:pPr>
            <w:r w:rsidRPr="000955C3">
              <w:rPr>
                <w:rFonts w:ascii="华文中宋" w:eastAsia="华文中宋" w:hAnsi="华文中宋" w:cs="新宋体" w:hint="eastAsia"/>
                <w:szCs w:val="21"/>
              </w:rPr>
              <w:t>①针对“▲”技术参数条款的技术响应，</w:t>
            </w:r>
            <w:r w:rsidRPr="000955C3">
              <w:rPr>
                <w:rFonts w:ascii="华文中宋" w:eastAsia="华文中宋" w:hAnsi="华文中宋" w:cs="新宋体" w:hint="eastAsia"/>
                <w:color w:val="FF0000"/>
                <w:szCs w:val="21"/>
              </w:rPr>
              <w:t>如果技术条款对技术支撑材料没有具体要求的，投标人需提供技术支撑材料（如产品检测报告复印件或制造厂家参数证明复印件或产品厂家</w:t>
            </w:r>
            <w:proofErr w:type="gramStart"/>
            <w:r w:rsidRPr="000955C3">
              <w:rPr>
                <w:rFonts w:ascii="华文中宋" w:eastAsia="华文中宋" w:hAnsi="华文中宋" w:cs="新宋体" w:hint="eastAsia"/>
                <w:color w:val="FF0000"/>
                <w:szCs w:val="21"/>
              </w:rPr>
              <w:t>官网最新</w:t>
            </w:r>
            <w:proofErr w:type="gramEnd"/>
            <w:r w:rsidRPr="000955C3">
              <w:rPr>
                <w:rFonts w:ascii="华文中宋" w:eastAsia="华文中宋" w:hAnsi="华文中宋" w:cs="新宋体" w:hint="eastAsia"/>
                <w:color w:val="FF0000"/>
                <w:szCs w:val="21"/>
              </w:rPr>
              <w:t>参数证明截图等</w:t>
            </w:r>
            <w:r w:rsidRPr="000955C3">
              <w:rPr>
                <w:rFonts w:ascii="华文中宋" w:eastAsia="华文中宋" w:hAnsi="华文中宋" w:cs="新宋体" w:hint="eastAsia"/>
                <w:szCs w:val="21"/>
              </w:rPr>
              <w:t>）</w:t>
            </w:r>
            <w:r>
              <w:rPr>
                <w:rFonts w:ascii="华文中宋" w:eastAsia="华文中宋" w:hAnsi="华文中宋" w:cs="新宋体" w:hint="eastAsia"/>
                <w:szCs w:val="21"/>
              </w:rPr>
              <w:t>；</w:t>
            </w:r>
            <w:r w:rsidRPr="000955C3">
              <w:rPr>
                <w:rFonts w:ascii="华文中宋" w:eastAsia="华文中宋" w:hAnsi="华文中宋" w:cs="新宋体" w:hint="eastAsia"/>
                <w:szCs w:val="21"/>
              </w:rPr>
              <w:t>如果技术条款对技术支撑材料有要求，应按要求提供，否则对应“▲”技术参数条款将视为不满足。“▲”技术参数条款中如涉及多项子条款，任意一项及</w:t>
            </w:r>
            <w:proofErr w:type="gramStart"/>
            <w:r w:rsidRPr="000955C3">
              <w:rPr>
                <w:rFonts w:ascii="华文中宋" w:eastAsia="华文中宋" w:hAnsi="华文中宋" w:cs="新宋体" w:hint="eastAsia"/>
                <w:szCs w:val="21"/>
              </w:rPr>
              <w:t>以上子</w:t>
            </w:r>
            <w:proofErr w:type="gramEnd"/>
            <w:r w:rsidRPr="000955C3">
              <w:rPr>
                <w:rFonts w:ascii="华文中宋" w:eastAsia="华文中宋" w:hAnsi="华文中宋" w:cs="新宋体" w:hint="eastAsia"/>
                <w:szCs w:val="21"/>
              </w:rPr>
              <w:t>条款偏离，视为该项“▲”技术参数条款偏离。</w:t>
            </w:r>
          </w:p>
        </w:tc>
      </w:tr>
      <w:tr w:rsidR="00B25FE6" w:rsidRPr="00A3111B" w14:paraId="23EC2355" w14:textId="77777777" w:rsidTr="005D3A05">
        <w:trPr>
          <w:trHeight w:val="402"/>
          <w:jc w:val="center"/>
        </w:trPr>
        <w:tc>
          <w:tcPr>
            <w:tcW w:w="310" w:type="pct"/>
            <w:tcBorders>
              <w:top w:val="single" w:sz="4" w:space="0" w:color="auto"/>
              <w:left w:val="single" w:sz="4" w:space="0" w:color="auto"/>
              <w:bottom w:val="single" w:sz="4" w:space="0" w:color="auto"/>
              <w:right w:val="single" w:sz="4" w:space="0" w:color="auto"/>
            </w:tcBorders>
            <w:vAlign w:val="center"/>
          </w:tcPr>
          <w:p w14:paraId="2580D342" w14:textId="77777777" w:rsidR="00B25FE6" w:rsidRPr="00B25FE6" w:rsidRDefault="00B25FE6" w:rsidP="005D3A05">
            <w:pPr>
              <w:spacing w:line="360" w:lineRule="auto"/>
              <w:jc w:val="center"/>
              <w:rPr>
                <w:rFonts w:ascii="华文中宋" w:eastAsia="华文中宋" w:hAnsi="华文中宋" w:cs="新宋体"/>
                <w:szCs w:val="21"/>
              </w:rPr>
            </w:pPr>
            <w:r w:rsidRPr="00B25FE6">
              <w:rPr>
                <w:rFonts w:ascii="华文中宋" w:eastAsia="华文中宋" w:hAnsi="华文中宋" w:cs="新宋体" w:hint="eastAsia"/>
                <w:szCs w:val="21"/>
              </w:rPr>
              <w:t>5</w:t>
            </w:r>
          </w:p>
        </w:tc>
        <w:tc>
          <w:tcPr>
            <w:tcW w:w="638" w:type="pct"/>
            <w:tcBorders>
              <w:top w:val="single" w:sz="4" w:space="0" w:color="auto"/>
              <w:left w:val="single" w:sz="4" w:space="0" w:color="auto"/>
              <w:bottom w:val="single" w:sz="4" w:space="0" w:color="auto"/>
              <w:right w:val="single" w:sz="4" w:space="0" w:color="auto"/>
            </w:tcBorders>
            <w:vAlign w:val="center"/>
          </w:tcPr>
          <w:p w14:paraId="5A3555E7" w14:textId="77777777" w:rsidR="00B25FE6" w:rsidRPr="00B25FE6" w:rsidRDefault="00B25FE6" w:rsidP="005D3A05">
            <w:pPr>
              <w:spacing w:line="360" w:lineRule="auto"/>
              <w:jc w:val="center"/>
              <w:rPr>
                <w:rFonts w:ascii="华文中宋" w:eastAsia="华文中宋" w:hAnsi="华文中宋" w:cs="新宋体"/>
                <w:szCs w:val="21"/>
              </w:rPr>
            </w:pPr>
            <w:r w:rsidRPr="00B25FE6">
              <w:rPr>
                <w:rFonts w:ascii="华文中宋" w:eastAsia="华文中宋" w:hAnsi="华文中宋" w:cs="新宋体" w:hint="eastAsia"/>
                <w:szCs w:val="21"/>
              </w:rPr>
              <w:t>类似业绩</w:t>
            </w:r>
          </w:p>
        </w:tc>
        <w:tc>
          <w:tcPr>
            <w:tcW w:w="399" w:type="pct"/>
            <w:tcBorders>
              <w:top w:val="single" w:sz="4" w:space="0" w:color="auto"/>
              <w:left w:val="single" w:sz="4" w:space="0" w:color="auto"/>
              <w:bottom w:val="single" w:sz="4" w:space="0" w:color="auto"/>
              <w:right w:val="single" w:sz="4" w:space="0" w:color="auto"/>
            </w:tcBorders>
            <w:vAlign w:val="center"/>
          </w:tcPr>
          <w:p w14:paraId="4B2D7155" w14:textId="77777777" w:rsidR="00B25FE6" w:rsidRPr="00B25FE6" w:rsidRDefault="00B25FE6" w:rsidP="005D3A05">
            <w:pPr>
              <w:spacing w:line="360" w:lineRule="auto"/>
              <w:jc w:val="center"/>
              <w:rPr>
                <w:rFonts w:ascii="华文中宋" w:eastAsia="华文中宋" w:hAnsi="华文中宋" w:cs="新宋体"/>
                <w:szCs w:val="21"/>
              </w:rPr>
            </w:pPr>
            <w:r w:rsidRPr="00B25FE6">
              <w:rPr>
                <w:rFonts w:ascii="华文中宋" w:eastAsia="华文中宋" w:hAnsi="华文中宋" w:cs="新宋体" w:hint="eastAsia"/>
                <w:szCs w:val="21"/>
              </w:rPr>
              <w:t>2分</w:t>
            </w:r>
          </w:p>
        </w:tc>
        <w:tc>
          <w:tcPr>
            <w:tcW w:w="3653" w:type="pct"/>
            <w:tcBorders>
              <w:top w:val="single" w:sz="4" w:space="0" w:color="auto"/>
              <w:left w:val="single" w:sz="4" w:space="0" w:color="auto"/>
              <w:bottom w:val="single" w:sz="4" w:space="0" w:color="auto"/>
              <w:right w:val="single" w:sz="4" w:space="0" w:color="auto"/>
            </w:tcBorders>
            <w:vAlign w:val="center"/>
          </w:tcPr>
          <w:p w14:paraId="2961B1BB" w14:textId="60004661" w:rsidR="00B25FE6" w:rsidRPr="00B25FE6" w:rsidRDefault="00B25FE6" w:rsidP="005D3A05">
            <w:pPr>
              <w:spacing w:line="360" w:lineRule="auto"/>
              <w:rPr>
                <w:rFonts w:ascii="华文中宋" w:eastAsia="华文中宋" w:hAnsi="华文中宋" w:cs="新宋体"/>
                <w:szCs w:val="21"/>
              </w:rPr>
            </w:pPr>
            <w:r w:rsidRPr="00B25FE6">
              <w:rPr>
                <w:rFonts w:ascii="华文中宋" w:eastAsia="华文中宋" w:hAnsi="华文中宋" w:cs="新宋体" w:hint="eastAsia"/>
                <w:szCs w:val="21"/>
              </w:rPr>
              <w:t>投标人在2018年至今在类似幼儿园教玩具设备采购项目，</w:t>
            </w:r>
            <w:proofErr w:type="gramStart"/>
            <w:r w:rsidRPr="00B25FE6">
              <w:rPr>
                <w:rFonts w:ascii="华文中宋" w:eastAsia="华文中宋" w:hAnsi="华文中宋" w:cs="新宋体" w:hint="eastAsia"/>
                <w:szCs w:val="21"/>
              </w:rPr>
              <w:t>每具备</w:t>
            </w:r>
            <w:proofErr w:type="gramEnd"/>
            <w:r w:rsidRPr="00B25FE6">
              <w:rPr>
                <w:rFonts w:ascii="华文中宋" w:eastAsia="华文中宋" w:hAnsi="华文中宋" w:cs="新宋体" w:hint="eastAsia"/>
                <w:szCs w:val="21"/>
              </w:rPr>
              <w:t>一个业绩</w:t>
            </w:r>
            <w:r w:rsidRPr="00B25FE6">
              <w:rPr>
                <w:rFonts w:ascii="华文中宋" w:eastAsia="华文中宋" w:hAnsi="华文中宋" w:cs="新宋体" w:hint="eastAsia"/>
                <w:color w:val="FF0000"/>
                <w:szCs w:val="21"/>
              </w:rPr>
              <w:t>得</w:t>
            </w:r>
            <w:r w:rsidRPr="00B25FE6">
              <w:rPr>
                <w:rFonts w:ascii="华文中宋" w:eastAsia="华文中宋" w:hAnsi="华文中宋" w:cs="新宋体"/>
                <w:color w:val="FF0000"/>
                <w:szCs w:val="21"/>
              </w:rPr>
              <w:t>1</w:t>
            </w:r>
            <w:r w:rsidRPr="00B25FE6">
              <w:rPr>
                <w:rFonts w:ascii="华文中宋" w:eastAsia="华文中宋" w:hAnsi="华文中宋" w:cs="新宋体" w:hint="eastAsia"/>
                <w:color w:val="FF0000"/>
                <w:szCs w:val="21"/>
              </w:rPr>
              <w:t>分</w:t>
            </w:r>
            <w:r w:rsidRPr="00B25FE6">
              <w:rPr>
                <w:rFonts w:ascii="华文中宋" w:eastAsia="华文中宋" w:hAnsi="华文中宋" w:cs="新宋体" w:hint="eastAsia"/>
                <w:szCs w:val="21"/>
              </w:rPr>
              <w:t>，满分得2分。（说明：提供中标（成交或中选）通知书复印件或合同复印件）</w:t>
            </w:r>
          </w:p>
        </w:tc>
      </w:tr>
      <w:tr w:rsidR="00B25FE6" w:rsidRPr="00A3111B" w14:paraId="5876E26C" w14:textId="77777777" w:rsidTr="005D3A05">
        <w:trPr>
          <w:trHeight w:val="402"/>
          <w:jc w:val="center"/>
        </w:trPr>
        <w:tc>
          <w:tcPr>
            <w:tcW w:w="310" w:type="pct"/>
            <w:tcBorders>
              <w:top w:val="single" w:sz="4" w:space="0" w:color="auto"/>
              <w:left w:val="single" w:sz="4" w:space="0" w:color="auto"/>
              <w:bottom w:val="single" w:sz="4" w:space="0" w:color="auto"/>
              <w:right w:val="single" w:sz="4" w:space="0" w:color="auto"/>
            </w:tcBorders>
            <w:vAlign w:val="center"/>
            <w:hideMark/>
          </w:tcPr>
          <w:p w14:paraId="351449E6" w14:textId="77777777" w:rsidR="00B25FE6" w:rsidRPr="00B25FE6" w:rsidRDefault="00B25FE6" w:rsidP="005D3A05">
            <w:pPr>
              <w:spacing w:line="360" w:lineRule="auto"/>
              <w:jc w:val="center"/>
              <w:rPr>
                <w:rFonts w:ascii="华文中宋" w:eastAsia="华文中宋" w:hAnsi="华文中宋" w:cs="新宋体"/>
                <w:szCs w:val="21"/>
              </w:rPr>
            </w:pPr>
            <w:r w:rsidRPr="00B25FE6">
              <w:rPr>
                <w:rFonts w:ascii="华文中宋" w:eastAsia="华文中宋" w:hAnsi="华文中宋" w:cs="新宋体" w:hint="eastAsia"/>
                <w:szCs w:val="21"/>
              </w:rPr>
              <w:t>6</w:t>
            </w:r>
          </w:p>
        </w:tc>
        <w:tc>
          <w:tcPr>
            <w:tcW w:w="638" w:type="pct"/>
            <w:tcBorders>
              <w:top w:val="single" w:sz="4" w:space="0" w:color="auto"/>
              <w:left w:val="single" w:sz="4" w:space="0" w:color="auto"/>
              <w:bottom w:val="single" w:sz="4" w:space="0" w:color="auto"/>
              <w:right w:val="single" w:sz="4" w:space="0" w:color="auto"/>
            </w:tcBorders>
            <w:vAlign w:val="center"/>
            <w:hideMark/>
          </w:tcPr>
          <w:p w14:paraId="6663C41C" w14:textId="77777777" w:rsidR="00B25FE6" w:rsidRPr="00B25FE6" w:rsidRDefault="00B25FE6" w:rsidP="005D3A05">
            <w:pPr>
              <w:spacing w:line="360" w:lineRule="auto"/>
              <w:jc w:val="center"/>
              <w:rPr>
                <w:rFonts w:ascii="华文中宋" w:eastAsia="华文中宋" w:hAnsi="华文中宋" w:cs="新宋体"/>
                <w:szCs w:val="21"/>
              </w:rPr>
            </w:pPr>
            <w:r w:rsidRPr="00B25FE6">
              <w:rPr>
                <w:rFonts w:ascii="华文中宋" w:eastAsia="华文中宋" w:hAnsi="华文中宋" w:cs="新宋体" w:hint="eastAsia"/>
                <w:szCs w:val="21"/>
              </w:rPr>
              <w:t>投标人实力、产品质量及安全保障</w:t>
            </w:r>
          </w:p>
        </w:tc>
        <w:tc>
          <w:tcPr>
            <w:tcW w:w="399" w:type="pct"/>
            <w:tcBorders>
              <w:top w:val="single" w:sz="4" w:space="0" w:color="auto"/>
              <w:left w:val="single" w:sz="4" w:space="0" w:color="auto"/>
              <w:bottom w:val="single" w:sz="4" w:space="0" w:color="auto"/>
              <w:right w:val="single" w:sz="4" w:space="0" w:color="auto"/>
            </w:tcBorders>
            <w:vAlign w:val="center"/>
            <w:hideMark/>
          </w:tcPr>
          <w:p w14:paraId="1C6751EC" w14:textId="421F43C4" w:rsidR="00B25FE6" w:rsidRPr="00B25FE6" w:rsidRDefault="00B25FE6" w:rsidP="005D3A05">
            <w:pPr>
              <w:spacing w:line="360" w:lineRule="auto"/>
              <w:jc w:val="center"/>
              <w:rPr>
                <w:rFonts w:ascii="华文中宋" w:eastAsia="华文中宋" w:hAnsi="华文中宋" w:cs="新宋体"/>
                <w:szCs w:val="21"/>
              </w:rPr>
            </w:pPr>
            <w:r w:rsidRPr="00B25FE6">
              <w:rPr>
                <w:rFonts w:ascii="华文中宋" w:eastAsia="华文中宋" w:hAnsi="华文中宋" w:cs="新宋体"/>
                <w:color w:val="FF0000"/>
                <w:szCs w:val="21"/>
              </w:rPr>
              <w:t>8</w:t>
            </w:r>
            <w:r w:rsidRPr="00B25FE6">
              <w:rPr>
                <w:rFonts w:ascii="华文中宋" w:eastAsia="华文中宋" w:hAnsi="华文中宋" w:cs="新宋体" w:hint="eastAsia"/>
                <w:color w:val="FF0000"/>
                <w:szCs w:val="21"/>
              </w:rPr>
              <w:t>分</w:t>
            </w:r>
          </w:p>
        </w:tc>
        <w:tc>
          <w:tcPr>
            <w:tcW w:w="3653" w:type="pct"/>
            <w:tcBorders>
              <w:top w:val="single" w:sz="4" w:space="0" w:color="auto"/>
              <w:left w:val="single" w:sz="4" w:space="0" w:color="auto"/>
              <w:bottom w:val="single" w:sz="4" w:space="0" w:color="auto"/>
              <w:right w:val="single" w:sz="4" w:space="0" w:color="auto"/>
            </w:tcBorders>
            <w:vAlign w:val="center"/>
            <w:hideMark/>
          </w:tcPr>
          <w:p w14:paraId="5569D756" w14:textId="65A3D54C" w:rsidR="00B25FE6" w:rsidRPr="00B25FE6" w:rsidRDefault="00B25FE6" w:rsidP="005D3A05">
            <w:pPr>
              <w:spacing w:line="360" w:lineRule="auto"/>
              <w:rPr>
                <w:rFonts w:ascii="华文中宋" w:eastAsia="华文中宋" w:hAnsi="华文中宋" w:cs="新宋体"/>
                <w:szCs w:val="21"/>
              </w:rPr>
            </w:pPr>
            <w:r w:rsidRPr="00B25FE6">
              <w:rPr>
                <w:rFonts w:ascii="华文中宋" w:eastAsia="华文中宋" w:hAnsi="华文中宋" w:cs="新宋体" w:hint="eastAsia"/>
                <w:color w:val="FF0000"/>
                <w:szCs w:val="21"/>
              </w:rPr>
              <w:t>二、（删除此条）。</w:t>
            </w:r>
          </w:p>
        </w:tc>
      </w:tr>
      <w:tr w:rsidR="00B25FE6" w:rsidRPr="00B25FE6" w14:paraId="6740F495" w14:textId="77777777" w:rsidTr="00B25FE6">
        <w:trPr>
          <w:trHeight w:val="402"/>
          <w:jc w:val="center"/>
        </w:trPr>
        <w:tc>
          <w:tcPr>
            <w:tcW w:w="310" w:type="pct"/>
            <w:tcBorders>
              <w:top w:val="single" w:sz="4" w:space="0" w:color="auto"/>
              <w:left w:val="single" w:sz="4" w:space="0" w:color="auto"/>
              <w:bottom w:val="single" w:sz="4" w:space="0" w:color="auto"/>
              <w:right w:val="single" w:sz="4" w:space="0" w:color="auto"/>
            </w:tcBorders>
            <w:vAlign w:val="center"/>
            <w:hideMark/>
          </w:tcPr>
          <w:p w14:paraId="124B1566" w14:textId="77777777" w:rsidR="00B25FE6" w:rsidRPr="00B25FE6" w:rsidRDefault="00B25FE6" w:rsidP="005D3A05">
            <w:pPr>
              <w:spacing w:line="360" w:lineRule="auto"/>
              <w:jc w:val="center"/>
              <w:rPr>
                <w:rFonts w:ascii="华文中宋" w:eastAsia="华文中宋" w:hAnsi="华文中宋" w:cs="新宋体"/>
                <w:szCs w:val="21"/>
              </w:rPr>
            </w:pPr>
            <w:r w:rsidRPr="00B25FE6">
              <w:rPr>
                <w:rFonts w:ascii="华文中宋" w:eastAsia="华文中宋" w:hAnsi="华文中宋" w:cs="新宋体" w:hint="eastAsia"/>
                <w:szCs w:val="21"/>
              </w:rPr>
              <w:t>9</w:t>
            </w:r>
          </w:p>
        </w:tc>
        <w:tc>
          <w:tcPr>
            <w:tcW w:w="638" w:type="pct"/>
            <w:tcBorders>
              <w:top w:val="single" w:sz="4" w:space="0" w:color="auto"/>
              <w:left w:val="single" w:sz="4" w:space="0" w:color="auto"/>
              <w:bottom w:val="single" w:sz="4" w:space="0" w:color="auto"/>
              <w:right w:val="single" w:sz="4" w:space="0" w:color="auto"/>
            </w:tcBorders>
            <w:vAlign w:val="center"/>
            <w:hideMark/>
          </w:tcPr>
          <w:p w14:paraId="6580B13C" w14:textId="77777777" w:rsidR="00B25FE6" w:rsidRPr="00B25FE6" w:rsidRDefault="00B25FE6" w:rsidP="005D3A05">
            <w:pPr>
              <w:spacing w:line="360" w:lineRule="auto"/>
              <w:jc w:val="center"/>
              <w:rPr>
                <w:rFonts w:ascii="华文中宋" w:eastAsia="华文中宋" w:hAnsi="华文中宋" w:cs="新宋体"/>
                <w:szCs w:val="21"/>
              </w:rPr>
            </w:pPr>
            <w:r w:rsidRPr="00B25FE6">
              <w:rPr>
                <w:rFonts w:ascii="华文中宋" w:eastAsia="华文中宋" w:hAnsi="华文中宋" w:cs="新宋体" w:hint="eastAsia"/>
                <w:szCs w:val="21"/>
              </w:rPr>
              <w:t>节能、环境标志、无线局域</w:t>
            </w:r>
            <w:r w:rsidRPr="00B25FE6">
              <w:rPr>
                <w:rFonts w:ascii="华文中宋" w:eastAsia="华文中宋" w:hAnsi="华文中宋" w:cs="新宋体" w:hint="eastAsia"/>
                <w:szCs w:val="21"/>
              </w:rPr>
              <w:lastRenderedPageBreak/>
              <w:t>网产品</w:t>
            </w:r>
          </w:p>
        </w:tc>
        <w:tc>
          <w:tcPr>
            <w:tcW w:w="399" w:type="pct"/>
            <w:tcBorders>
              <w:top w:val="single" w:sz="4" w:space="0" w:color="auto"/>
              <w:left w:val="single" w:sz="4" w:space="0" w:color="auto"/>
              <w:bottom w:val="single" w:sz="4" w:space="0" w:color="auto"/>
              <w:right w:val="single" w:sz="4" w:space="0" w:color="auto"/>
            </w:tcBorders>
            <w:vAlign w:val="center"/>
            <w:hideMark/>
          </w:tcPr>
          <w:p w14:paraId="151C3A11" w14:textId="449F482D" w:rsidR="00B25FE6" w:rsidRPr="00B25FE6" w:rsidRDefault="00B25FE6" w:rsidP="005D3A05">
            <w:pPr>
              <w:spacing w:line="360" w:lineRule="auto"/>
              <w:jc w:val="center"/>
              <w:rPr>
                <w:rFonts w:ascii="华文中宋" w:eastAsia="华文中宋" w:hAnsi="华文中宋" w:cs="新宋体"/>
                <w:color w:val="FF0000"/>
                <w:szCs w:val="21"/>
              </w:rPr>
            </w:pPr>
            <w:r>
              <w:rPr>
                <w:rFonts w:ascii="华文中宋" w:eastAsia="华文中宋" w:hAnsi="华文中宋" w:cs="新宋体"/>
                <w:color w:val="FF0000"/>
                <w:szCs w:val="21"/>
              </w:rPr>
              <w:lastRenderedPageBreak/>
              <w:t>2</w:t>
            </w:r>
            <w:r w:rsidRPr="00B25FE6">
              <w:rPr>
                <w:rFonts w:ascii="华文中宋" w:eastAsia="华文中宋" w:hAnsi="华文中宋" w:cs="新宋体" w:hint="eastAsia"/>
                <w:color w:val="FF0000"/>
                <w:szCs w:val="21"/>
              </w:rPr>
              <w:t>分</w:t>
            </w:r>
          </w:p>
        </w:tc>
        <w:tc>
          <w:tcPr>
            <w:tcW w:w="3653" w:type="pct"/>
            <w:tcBorders>
              <w:top w:val="single" w:sz="4" w:space="0" w:color="auto"/>
              <w:left w:val="single" w:sz="4" w:space="0" w:color="auto"/>
              <w:bottom w:val="single" w:sz="4" w:space="0" w:color="auto"/>
              <w:right w:val="single" w:sz="4" w:space="0" w:color="auto"/>
            </w:tcBorders>
            <w:vAlign w:val="center"/>
            <w:hideMark/>
          </w:tcPr>
          <w:p w14:paraId="7E244422" w14:textId="0C76D655" w:rsidR="00C00A92" w:rsidRPr="00C00A92" w:rsidRDefault="00C00A92" w:rsidP="00C00A92">
            <w:pPr>
              <w:spacing w:line="360" w:lineRule="auto"/>
              <w:rPr>
                <w:rFonts w:ascii="华文中宋" w:eastAsia="华文中宋" w:hAnsi="华文中宋" w:cs="新宋体"/>
                <w:szCs w:val="21"/>
              </w:rPr>
            </w:pPr>
            <w:r w:rsidRPr="00C00A92">
              <w:rPr>
                <w:rFonts w:ascii="华文中宋" w:eastAsia="华文中宋" w:hAnsi="华文中宋" w:cs="新宋体" w:hint="eastAsia"/>
                <w:szCs w:val="21"/>
              </w:rPr>
              <w:t>投标产品中属于政府采购优先采购范围的，则每有一项为节能产品或者环境标志产品或者无线局域网产品的得0.5分，非节能、环境标志产品的、无线局域网产品的不得分。本项最多得</w:t>
            </w:r>
            <w:r w:rsidRPr="00C00A92">
              <w:rPr>
                <w:rFonts w:ascii="华文中宋" w:eastAsia="华文中宋" w:hAnsi="华文中宋" w:cs="新宋体" w:hint="eastAsia"/>
                <w:color w:val="FF0000"/>
                <w:szCs w:val="21"/>
              </w:rPr>
              <w:t>2</w:t>
            </w:r>
            <w:r w:rsidRPr="00C00A92">
              <w:rPr>
                <w:rFonts w:ascii="华文中宋" w:eastAsia="华文中宋" w:hAnsi="华文中宋" w:cs="新宋体" w:hint="eastAsia"/>
                <w:color w:val="FF0000"/>
                <w:szCs w:val="21"/>
              </w:rPr>
              <w:t>分</w:t>
            </w:r>
            <w:r w:rsidRPr="00C00A92">
              <w:rPr>
                <w:rFonts w:ascii="华文中宋" w:eastAsia="华文中宋" w:hAnsi="华文中宋" w:cs="新宋体" w:hint="eastAsia"/>
                <w:szCs w:val="21"/>
              </w:rPr>
              <w:t>。</w:t>
            </w:r>
          </w:p>
          <w:p w14:paraId="5056CEBA" w14:textId="77777777" w:rsidR="00C00A92" w:rsidRPr="00C00A92" w:rsidRDefault="00C00A92" w:rsidP="00C00A92">
            <w:pPr>
              <w:spacing w:line="360" w:lineRule="auto"/>
              <w:rPr>
                <w:rFonts w:ascii="华文中宋" w:eastAsia="华文中宋" w:hAnsi="华文中宋" w:cs="新宋体"/>
                <w:szCs w:val="21"/>
              </w:rPr>
            </w:pPr>
            <w:r w:rsidRPr="00C00A92">
              <w:rPr>
                <w:rFonts w:ascii="华文中宋" w:eastAsia="华文中宋" w:hAnsi="华文中宋" w:cs="新宋体" w:hint="eastAsia"/>
                <w:szCs w:val="21"/>
              </w:rPr>
              <w:lastRenderedPageBreak/>
              <w:t>注：1. 节能产品、环境标志产品优先采购范围以品目清单为准。财政部、发展改革委、生态环境部等部门根据产品节能环保性能、技术水平和市场成熟程度等因素，确定实施政府优先采购和强制采购的产品类别及所依据的相关标准规范，以品目清单的形式发布并适时调整。无线局域网产品优先采购范围以中国政府采购网公布的《无线局域网认证产品政府采购清单》为准。</w:t>
            </w:r>
          </w:p>
          <w:p w14:paraId="2D459182" w14:textId="77777777" w:rsidR="00C00A92" w:rsidRPr="00C00A92" w:rsidRDefault="00C00A92" w:rsidP="00C00A92">
            <w:pPr>
              <w:spacing w:line="360" w:lineRule="auto"/>
              <w:rPr>
                <w:rFonts w:ascii="华文中宋" w:eastAsia="华文中宋" w:hAnsi="华文中宋" w:cs="新宋体"/>
                <w:szCs w:val="21"/>
              </w:rPr>
            </w:pPr>
            <w:r w:rsidRPr="00C00A92">
              <w:rPr>
                <w:rFonts w:ascii="华文中宋" w:eastAsia="华文中宋" w:hAnsi="华文中宋" w:cs="新宋体" w:hint="eastAsia"/>
                <w:szCs w:val="21"/>
              </w:rPr>
              <w:t>2. 投标产品属于优先采购范围内的节能产品或者环境标志产品的，提供国家确定的认证机构出具的、处于有效期之内的节能产品、环境标志产品认证证书复印件加盖供应商公章（鲜章）。</w:t>
            </w:r>
          </w:p>
          <w:p w14:paraId="76EC6DE5" w14:textId="60EBFD32" w:rsidR="00B25FE6" w:rsidRPr="00C00A92" w:rsidRDefault="00C00A92" w:rsidP="00C00A92">
            <w:pPr>
              <w:spacing w:line="360" w:lineRule="auto"/>
              <w:rPr>
                <w:rFonts w:ascii="华文中宋" w:eastAsia="华文中宋" w:hAnsi="华文中宋" w:cs="新宋体"/>
                <w:szCs w:val="21"/>
              </w:rPr>
            </w:pPr>
            <w:r w:rsidRPr="00C00A92">
              <w:rPr>
                <w:rFonts w:ascii="华文中宋" w:eastAsia="华文中宋" w:hAnsi="华文中宋" w:cs="新宋体" w:hint="eastAsia"/>
                <w:szCs w:val="21"/>
              </w:rPr>
              <w:t>3. 投标产品属于优先采购范围内的无线局域网产品的，提供政府采购清单</w:t>
            </w:r>
            <w:proofErr w:type="gramStart"/>
            <w:r w:rsidRPr="00C00A92">
              <w:rPr>
                <w:rFonts w:ascii="华文中宋" w:eastAsia="华文中宋" w:hAnsi="华文中宋" w:cs="新宋体" w:hint="eastAsia"/>
                <w:szCs w:val="21"/>
              </w:rPr>
              <w:t>对应页并加盖</w:t>
            </w:r>
            <w:proofErr w:type="gramEnd"/>
            <w:r w:rsidRPr="00C00A92">
              <w:rPr>
                <w:rFonts w:ascii="华文中宋" w:eastAsia="华文中宋" w:hAnsi="华文中宋" w:cs="新宋体" w:hint="eastAsia"/>
                <w:szCs w:val="21"/>
              </w:rPr>
              <w:t>供应商单位公章（鲜章）。</w:t>
            </w:r>
          </w:p>
        </w:tc>
      </w:tr>
    </w:tbl>
    <w:p w14:paraId="677E1842" w14:textId="5B47431E" w:rsidR="00C00A92" w:rsidRPr="00C00A92" w:rsidRDefault="00C00A92" w:rsidP="0079688C">
      <w:pPr>
        <w:spacing w:line="360" w:lineRule="auto"/>
        <w:ind w:firstLineChars="200" w:firstLine="480"/>
        <w:rPr>
          <w:rFonts w:ascii="华文中宋" w:eastAsia="华文中宋" w:hAnsi="华文中宋" w:hint="eastAsia"/>
          <w:sz w:val="24"/>
          <w:szCs w:val="24"/>
        </w:rPr>
      </w:pPr>
      <w:r>
        <w:rPr>
          <w:rFonts w:ascii="华文中宋" w:eastAsia="华文中宋" w:hAnsi="华文中宋" w:hint="eastAsia"/>
          <w:b/>
          <w:sz w:val="24"/>
          <w:szCs w:val="24"/>
        </w:rPr>
        <w:lastRenderedPageBreak/>
        <w:t>四、</w:t>
      </w:r>
      <w:r w:rsidRPr="00C00A92">
        <w:rPr>
          <w:rFonts w:ascii="华文中宋" w:eastAsia="华文中宋" w:hAnsi="华文中宋" w:hint="eastAsia"/>
          <w:b/>
          <w:sz w:val="24"/>
          <w:szCs w:val="24"/>
        </w:rPr>
        <w:t>投标截止时间和开标时间</w:t>
      </w:r>
      <w:r>
        <w:rPr>
          <w:rFonts w:ascii="华文中宋" w:eastAsia="华文中宋" w:hAnsi="华文中宋" w:hint="eastAsia"/>
          <w:b/>
          <w:sz w:val="24"/>
          <w:szCs w:val="24"/>
        </w:rPr>
        <w:t>变更为</w:t>
      </w:r>
      <w:r w:rsidRPr="00C00A92">
        <w:rPr>
          <w:rFonts w:ascii="华文中宋" w:eastAsia="华文中宋" w:hAnsi="华文中宋" w:hint="eastAsia"/>
          <w:b/>
          <w:sz w:val="24"/>
          <w:szCs w:val="24"/>
        </w:rPr>
        <w:t>：</w:t>
      </w:r>
      <w:r w:rsidRPr="00C00A92">
        <w:rPr>
          <w:rFonts w:ascii="华文中宋" w:eastAsia="华文中宋" w:hAnsi="华文中宋"/>
          <w:sz w:val="24"/>
          <w:szCs w:val="24"/>
        </w:rPr>
        <w:t>2021年8月11日11时30分（北京时间）</w:t>
      </w:r>
      <w:r w:rsidRPr="00C00A92">
        <w:rPr>
          <w:rFonts w:ascii="华文中宋" w:eastAsia="华文中宋" w:hAnsi="华文中宋" w:hint="eastAsia"/>
          <w:sz w:val="24"/>
          <w:szCs w:val="24"/>
        </w:rPr>
        <w:t>（文件接收时间：</w:t>
      </w:r>
      <w:r w:rsidRPr="00C00A92">
        <w:rPr>
          <w:rFonts w:ascii="华文中宋" w:eastAsia="华文中宋" w:hAnsi="华文中宋"/>
          <w:sz w:val="24"/>
          <w:szCs w:val="24"/>
        </w:rPr>
        <w:t>2021年8月11日11时00分（北京时间）_投标截止时间）</w:t>
      </w:r>
    </w:p>
    <w:p w14:paraId="037531F3" w14:textId="4A635B23" w:rsidR="005B75B4" w:rsidRPr="005B75B4" w:rsidRDefault="00C00A92" w:rsidP="0079688C">
      <w:pPr>
        <w:spacing w:line="360" w:lineRule="auto"/>
        <w:ind w:firstLineChars="200" w:firstLine="480"/>
        <w:rPr>
          <w:rFonts w:ascii="华文中宋" w:eastAsia="华文中宋" w:hAnsi="华文中宋"/>
          <w:b/>
          <w:sz w:val="24"/>
          <w:szCs w:val="24"/>
        </w:rPr>
      </w:pPr>
      <w:r>
        <w:rPr>
          <w:rFonts w:ascii="华文中宋" w:eastAsia="华文中宋" w:hAnsi="华文中宋" w:hint="eastAsia"/>
          <w:b/>
          <w:sz w:val="24"/>
          <w:szCs w:val="24"/>
        </w:rPr>
        <w:t>五</w:t>
      </w:r>
      <w:r w:rsidR="005B75B4" w:rsidRPr="005B75B4">
        <w:rPr>
          <w:rFonts w:ascii="华文中宋" w:eastAsia="华文中宋" w:hAnsi="华文中宋" w:hint="eastAsia"/>
          <w:b/>
          <w:sz w:val="24"/>
          <w:szCs w:val="24"/>
        </w:rPr>
        <w:t>、其他保持不变</w:t>
      </w:r>
    </w:p>
    <w:p w14:paraId="793E165B" w14:textId="77777777" w:rsidR="00BB4BE3" w:rsidRPr="00A25ADC" w:rsidRDefault="00BB4BE3" w:rsidP="00B25FE6">
      <w:pPr>
        <w:spacing w:line="360" w:lineRule="auto"/>
        <w:rPr>
          <w:rFonts w:ascii="华文中宋" w:eastAsia="华文中宋" w:hAnsi="华文中宋"/>
          <w:bCs/>
          <w:sz w:val="24"/>
          <w:szCs w:val="24"/>
        </w:rPr>
      </w:pPr>
    </w:p>
    <w:p w14:paraId="6CACF2FC" w14:textId="60AC3D6E" w:rsidR="001D2454" w:rsidRPr="00F73C24" w:rsidRDefault="001D2454" w:rsidP="00853168">
      <w:pPr>
        <w:spacing w:line="360" w:lineRule="auto"/>
        <w:ind w:right="120"/>
        <w:jc w:val="right"/>
        <w:rPr>
          <w:rFonts w:ascii="华文中宋" w:eastAsia="华文中宋" w:hAnsi="华文中宋"/>
          <w:sz w:val="24"/>
          <w:szCs w:val="24"/>
        </w:rPr>
      </w:pPr>
    </w:p>
    <w:sectPr w:rsidR="001D2454" w:rsidRPr="00F73C24" w:rsidSect="00F25A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99C64C" w14:textId="77777777" w:rsidR="00C96036" w:rsidRDefault="00C96036" w:rsidP="004A7B52">
      <w:r>
        <w:separator/>
      </w:r>
    </w:p>
  </w:endnote>
  <w:endnote w:type="continuationSeparator" w:id="0">
    <w:p w14:paraId="4CDFC642" w14:textId="77777777" w:rsidR="00C96036" w:rsidRDefault="00C96036" w:rsidP="004A7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altName w:val="STZhongsong"/>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等线 Light">
    <w:altName w:val="Arial Unicode MS"/>
    <w:charset w:val="86"/>
    <w:family w:val="auto"/>
    <w:pitch w:val="default"/>
    <w:sig w:usb0="00000000" w:usb1="00000000"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699ABD" w14:textId="77777777" w:rsidR="00C96036" w:rsidRDefault="00C96036" w:rsidP="004A7B52">
      <w:r>
        <w:separator/>
      </w:r>
    </w:p>
  </w:footnote>
  <w:footnote w:type="continuationSeparator" w:id="0">
    <w:p w14:paraId="4B92592F" w14:textId="77777777" w:rsidR="00C96036" w:rsidRDefault="00C96036" w:rsidP="004A7B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777CE7"/>
    <w:multiLevelType w:val="singleLevel"/>
    <w:tmpl w:val="A8777CE7"/>
    <w:lvl w:ilvl="0">
      <w:start w:val="1"/>
      <w:numFmt w:val="decimal"/>
      <w:suff w:val="nothing"/>
      <w:lvlText w:val="%1、"/>
      <w:lvlJc w:val="left"/>
    </w:lvl>
  </w:abstractNum>
  <w:abstractNum w:abstractNumId="1">
    <w:nsid w:val="B922BA1D"/>
    <w:multiLevelType w:val="singleLevel"/>
    <w:tmpl w:val="B922BA1D"/>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0AC"/>
    <w:rsid w:val="0000602D"/>
    <w:rsid w:val="000574B4"/>
    <w:rsid w:val="000616E8"/>
    <w:rsid w:val="000853AB"/>
    <w:rsid w:val="00087943"/>
    <w:rsid w:val="00087FA9"/>
    <w:rsid w:val="000955C3"/>
    <w:rsid w:val="001649C2"/>
    <w:rsid w:val="001A40C0"/>
    <w:rsid w:val="001D2454"/>
    <w:rsid w:val="00264133"/>
    <w:rsid w:val="00280B0B"/>
    <w:rsid w:val="00284757"/>
    <w:rsid w:val="002F6C9C"/>
    <w:rsid w:val="004107DC"/>
    <w:rsid w:val="00470937"/>
    <w:rsid w:val="004A7B52"/>
    <w:rsid w:val="004B027C"/>
    <w:rsid w:val="005B75B4"/>
    <w:rsid w:val="006374D0"/>
    <w:rsid w:val="00664613"/>
    <w:rsid w:val="006D5769"/>
    <w:rsid w:val="006E30AC"/>
    <w:rsid w:val="0071135C"/>
    <w:rsid w:val="00790100"/>
    <w:rsid w:val="0079688C"/>
    <w:rsid w:val="00804673"/>
    <w:rsid w:val="00806A71"/>
    <w:rsid w:val="00853168"/>
    <w:rsid w:val="008A25E9"/>
    <w:rsid w:val="008E4667"/>
    <w:rsid w:val="008E5FD4"/>
    <w:rsid w:val="00901ADA"/>
    <w:rsid w:val="009B3AE5"/>
    <w:rsid w:val="00A074E6"/>
    <w:rsid w:val="00A25ADC"/>
    <w:rsid w:val="00A26D54"/>
    <w:rsid w:val="00A41E63"/>
    <w:rsid w:val="00A64E1A"/>
    <w:rsid w:val="00B25FE6"/>
    <w:rsid w:val="00BB4BE3"/>
    <w:rsid w:val="00C00A92"/>
    <w:rsid w:val="00C05B5E"/>
    <w:rsid w:val="00C91886"/>
    <w:rsid w:val="00C96036"/>
    <w:rsid w:val="00CC1D63"/>
    <w:rsid w:val="00D732F8"/>
    <w:rsid w:val="00DA2ACA"/>
    <w:rsid w:val="00E83EA5"/>
    <w:rsid w:val="00E947E9"/>
    <w:rsid w:val="00EA2898"/>
    <w:rsid w:val="00F25AA1"/>
    <w:rsid w:val="00F303FD"/>
    <w:rsid w:val="00F73C24"/>
    <w:rsid w:val="00F82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59D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A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A7B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A7B52"/>
    <w:rPr>
      <w:sz w:val="18"/>
      <w:szCs w:val="18"/>
    </w:rPr>
  </w:style>
  <w:style w:type="paragraph" w:styleId="a4">
    <w:name w:val="footer"/>
    <w:basedOn w:val="a"/>
    <w:link w:val="Char0"/>
    <w:uiPriority w:val="99"/>
    <w:semiHidden/>
    <w:unhideWhenUsed/>
    <w:rsid w:val="004A7B5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A7B52"/>
    <w:rPr>
      <w:sz w:val="18"/>
      <w:szCs w:val="18"/>
    </w:rPr>
  </w:style>
  <w:style w:type="paragraph" w:styleId="a5">
    <w:name w:val="Balloon Text"/>
    <w:basedOn w:val="a"/>
    <w:link w:val="Char1"/>
    <w:uiPriority w:val="99"/>
    <w:semiHidden/>
    <w:unhideWhenUsed/>
    <w:rsid w:val="00470937"/>
    <w:rPr>
      <w:sz w:val="18"/>
      <w:szCs w:val="18"/>
    </w:rPr>
  </w:style>
  <w:style w:type="character" w:customStyle="1" w:styleId="Char1">
    <w:name w:val="批注框文本 Char"/>
    <w:basedOn w:val="a0"/>
    <w:link w:val="a5"/>
    <w:uiPriority w:val="99"/>
    <w:semiHidden/>
    <w:rsid w:val="00470937"/>
    <w:rPr>
      <w:sz w:val="18"/>
      <w:szCs w:val="18"/>
    </w:rPr>
  </w:style>
  <w:style w:type="paragraph" w:styleId="a6">
    <w:name w:val="annotation text"/>
    <w:basedOn w:val="a"/>
    <w:link w:val="Char2"/>
    <w:uiPriority w:val="99"/>
    <w:qFormat/>
    <w:rsid w:val="004107DC"/>
    <w:pPr>
      <w:spacing w:after="160" w:line="259" w:lineRule="auto"/>
      <w:jc w:val="left"/>
    </w:pPr>
    <w:rPr>
      <w:rFonts w:ascii="Calibri" w:eastAsia="宋体" w:hAnsi="Calibri" w:cs="Times New Roman"/>
      <w:szCs w:val="24"/>
    </w:rPr>
  </w:style>
  <w:style w:type="character" w:customStyle="1" w:styleId="a7">
    <w:name w:val="批注文字 字符"/>
    <w:basedOn w:val="a0"/>
    <w:uiPriority w:val="99"/>
    <w:semiHidden/>
    <w:rsid w:val="004107DC"/>
  </w:style>
  <w:style w:type="character" w:styleId="a8">
    <w:name w:val="annotation reference"/>
    <w:qFormat/>
    <w:rsid w:val="004107DC"/>
    <w:rPr>
      <w:sz w:val="21"/>
      <w:szCs w:val="21"/>
    </w:rPr>
  </w:style>
  <w:style w:type="character" w:customStyle="1" w:styleId="Char2">
    <w:name w:val="批注文字 Char"/>
    <w:link w:val="a6"/>
    <w:uiPriority w:val="99"/>
    <w:qFormat/>
    <w:rsid w:val="004107DC"/>
    <w:rPr>
      <w:rFonts w:ascii="Calibri" w:eastAsia="宋体" w:hAnsi="Calibri" w:cs="Times New Roman"/>
      <w:szCs w:val="24"/>
    </w:rPr>
  </w:style>
  <w:style w:type="table" w:styleId="a9">
    <w:name w:val="Table Grid"/>
    <w:basedOn w:val="a1"/>
    <w:rsid w:val="00B25FE6"/>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A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A7B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A7B52"/>
    <w:rPr>
      <w:sz w:val="18"/>
      <w:szCs w:val="18"/>
    </w:rPr>
  </w:style>
  <w:style w:type="paragraph" w:styleId="a4">
    <w:name w:val="footer"/>
    <w:basedOn w:val="a"/>
    <w:link w:val="Char0"/>
    <w:uiPriority w:val="99"/>
    <w:semiHidden/>
    <w:unhideWhenUsed/>
    <w:rsid w:val="004A7B5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A7B52"/>
    <w:rPr>
      <w:sz w:val="18"/>
      <w:szCs w:val="18"/>
    </w:rPr>
  </w:style>
  <w:style w:type="paragraph" w:styleId="a5">
    <w:name w:val="Balloon Text"/>
    <w:basedOn w:val="a"/>
    <w:link w:val="Char1"/>
    <w:uiPriority w:val="99"/>
    <w:semiHidden/>
    <w:unhideWhenUsed/>
    <w:rsid w:val="00470937"/>
    <w:rPr>
      <w:sz w:val="18"/>
      <w:szCs w:val="18"/>
    </w:rPr>
  </w:style>
  <w:style w:type="character" w:customStyle="1" w:styleId="Char1">
    <w:name w:val="批注框文本 Char"/>
    <w:basedOn w:val="a0"/>
    <w:link w:val="a5"/>
    <w:uiPriority w:val="99"/>
    <w:semiHidden/>
    <w:rsid w:val="00470937"/>
    <w:rPr>
      <w:sz w:val="18"/>
      <w:szCs w:val="18"/>
    </w:rPr>
  </w:style>
  <w:style w:type="paragraph" w:styleId="a6">
    <w:name w:val="annotation text"/>
    <w:basedOn w:val="a"/>
    <w:link w:val="Char2"/>
    <w:uiPriority w:val="99"/>
    <w:qFormat/>
    <w:rsid w:val="004107DC"/>
    <w:pPr>
      <w:spacing w:after="160" w:line="259" w:lineRule="auto"/>
      <w:jc w:val="left"/>
    </w:pPr>
    <w:rPr>
      <w:rFonts w:ascii="Calibri" w:eastAsia="宋体" w:hAnsi="Calibri" w:cs="Times New Roman"/>
      <w:szCs w:val="24"/>
    </w:rPr>
  </w:style>
  <w:style w:type="character" w:customStyle="1" w:styleId="a7">
    <w:name w:val="批注文字 字符"/>
    <w:basedOn w:val="a0"/>
    <w:uiPriority w:val="99"/>
    <w:semiHidden/>
    <w:rsid w:val="004107DC"/>
  </w:style>
  <w:style w:type="character" w:styleId="a8">
    <w:name w:val="annotation reference"/>
    <w:qFormat/>
    <w:rsid w:val="004107DC"/>
    <w:rPr>
      <w:sz w:val="21"/>
      <w:szCs w:val="21"/>
    </w:rPr>
  </w:style>
  <w:style w:type="character" w:customStyle="1" w:styleId="Char2">
    <w:name w:val="批注文字 Char"/>
    <w:link w:val="a6"/>
    <w:uiPriority w:val="99"/>
    <w:qFormat/>
    <w:rsid w:val="004107DC"/>
    <w:rPr>
      <w:rFonts w:ascii="Calibri" w:eastAsia="宋体" w:hAnsi="Calibri" w:cs="Times New Roman"/>
      <w:szCs w:val="24"/>
    </w:rPr>
  </w:style>
  <w:style w:type="table" w:styleId="a9">
    <w:name w:val="Table Grid"/>
    <w:basedOn w:val="a1"/>
    <w:rsid w:val="00B25FE6"/>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02821">
      <w:bodyDiv w:val="1"/>
      <w:marLeft w:val="0"/>
      <w:marRight w:val="0"/>
      <w:marTop w:val="0"/>
      <w:marBottom w:val="0"/>
      <w:divBdr>
        <w:top w:val="none" w:sz="0" w:space="0" w:color="auto"/>
        <w:left w:val="none" w:sz="0" w:space="0" w:color="auto"/>
        <w:bottom w:val="none" w:sz="0" w:space="0" w:color="auto"/>
        <w:right w:val="none" w:sz="0" w:space="0" w:color="auto"/>
      </w:divBdr>
    </w:div>
    <w:div w:id="631521448">
      <w:bodyDiv w:val="1"/>
      <w:marLeft w:val="0"/>
      <w:marRight w:val="0"/>
      <w:marTop w:val="0"/>
      <w:marBottom w:val="0"/>
      <w:divBdr>
        <w:top w:val="none" w:sz="0" w:space="0" w:color="auto"/>
        <w:left w:val="none" w:sz="0" w:space="0" w:color="auto"/>
        <w:bottom w:val="none" w:sz="0" w:space="0" w:color="auto"/>
        <w:right w:val="none" w:sz="0" w:space="0" w:color="auto"/>
      </w:divBdr>
      <w:divsChild>
        <w:div w:id="1708869032">
          <w:marLeft w:val="0"/>
          <w:marRight w:val="0"/>
          <w:marTop w:val="0"/>
          <w:marBottom w:val="225"/>
          <w:divBdr>
            <w:top w:val="none" w:sz="0" w:space="0" w:color="auto"/>
            <w:left w:val="none" w:sz="0" w:space="0" w:color="auto"/>
            <w:bottom w:val="none" w:sz="0" w:space="0" w:color="auto"/>
            <w:right w:val="none" w:sz="0" w:space="0" w:color="auto"/>
          </w:divBdr>
        </w:div>
        <w:div w:id="1498228740">
          <w:marLeft w:val="0"/>
          <w:marRight w:val="0"/>
          <w:marTop w:val="0"/>
          <w:marBottom w:val="225"/>
          <w:divBdr>
            <w:top w:val="none" w:sz="0" w:space="0" w:color="auto"/>
            <w:left w:val="none" w:sz="0" w:space="0" w:color="auto"/>
            <w:bottom w:val="none" w:sz="0" w:space="0" w:color="auto"/>
            <w:right w:val="none" w:sz="0" w:space="0" w:color="auto"/>
          </w:divBdr>
        </w:div>
        <w:div w:id="1023361783">
          <w:marLeft w:val="0"/>
          <w:marRight w:val="0"/>
          <w:marTop w:val="0"/>
          <w:marBottom w:val="225"/>
          <w:divBdr>
            <w:top w:val="none" w:sz="0" w:space="0" w:color="auto"/>
            <w:left w:val="none" w:sz="0" w:space="0" w:color="auto"/>
            <w:bottom w:val="none" w:sz="0" w:space="0" w:color="auto"/>
            <w:right w:val="none" w:sz="0" w:space="0" w:color="auto"/>
          </w:divBdr>
        </w:div>
      </w:divsChild>
    </w:div>
    <w:div w:id="1574700234">
      <w:bodyDiv w:val="1"/>
      <w:marLeft w:val="0"/>
      <w:marRight w:val="0"/>
      <w:marTop w:val="0"/>
      <w:marBottom w:val="0"/>
      <w:divBdr>
        <w:top w:val="none" w:sz="0" w:space="0" w:color="auto"/>
        <w:left w:val="none" w:sz="0" w:space="0" w:color="auto"/>
        <w:bottom w:val="none" w:sz="0" w:space="0" w:color="auto"/>
        <w:right w:val="none" w:sz="0" w:space="0" w:color="auto"/>
      </w:divBdr>
    </w:div>
    <w:div w:id="1724670318">
      <w:bodyDiv w:val="1"/>
      <w:marLeft w:val="0"/>
      <w:marRight w:val="0"/>
      <w:marTop w:val="0"/>
      <w:marBottom w:val="0"/>
      <w:divBdr>
        <w:top w:val="none" w:sz="0" w:space="0" w:color="auto"/>
        <w:left w:val="none" w:sz="0" w:space="0" w:color="auto"/>
        <w:bottom w:val="none" w:sz="0" w:space="0" w:color="auto"/>
        <w:right w:val="none" w:sz="0" w:space="0" w:color="auto"/>
      </w:divBdr>
    </w:div>
    <w:div w:id="1946305671">
      <w:bodyDiv w:val="1"/>
      <w:marLeft w:val="0"/>
      <w:marRight w:val="0"/>
      <w:marTop w:val="0"/>
      <w:marBottom w:val="0"/>
      <w:divBdr>
        <w:top w:val="none" w:sz="0" w:space="0" w:color="auto"/>
        <w:left w:val="none" w:sz="0" w:space="0" w:color="auto"/>
        <w:bottom w:val="none" w:sz="0" w:space="0" w:color="auto"/>
        <w:right w:val="none" w:sz="0" w:space="0" w:color="auto"/>
      </w:divBdr>
      <w:divsChild>
        <w:div w:id="32508931">
          <w:marLeft w:val="0"/>
          <w:marRight w:val="0"/>
          <w:marTop w:val="0"/>
          <w:marBottom w:val="225"/>
          <w:divBdr>
            <w:top w:val="none" w:sz="0" w:space="0" w:color="auto"/>
            <w:left w:val="none" w:sz="0" w:space="0" w:color="auto"/>
            <w:bottom w:val="none" w:sz="0" w:space="0" w:color="auto"/>
            <w:right w:val="none" w:sz="0" w:space="0" w:color="auto"/>
          </w:divBdr>
        </w:div>
        <w:div w:id="1598054971">
          <w:marLeft w:val="0"/>
          <w:marRight w:val="0"/>
          <w:marTop w:val="0"/>
          <w:marBottom w:val="225"/>
          <w:divBdr>
            <w:top w:val="none" w:sz="0" w:space="0" w:color="auto"/>
            <w:left w:val="none" w:sz="0" w:space="0" w:color="auto"/>
            <w:bottom w:val="none" w:sz="0" w:space="0" w:color="auto"/>
            <w:right w:val="none" w:sz="0" w:space="0" w:color="auto"/>
          </w:divBdr>
        </w:div>
        <w:div w:id="293874924">
          <w:marLeft w:val="0"/>
          <w:marRight w:val="0"/>
          <w:marTop w:val="0"/>
          <w:marBottom w:val="225"/>
          <w:divBdr>
            <w:top w:val="none" w:sz="0" w:space="0" w:color="auto"/>
            <w:left w:val="none" w:sz="0" w:space="0" w:color="auto"/>
            <w:bottom w:val="none" w:sz="0" w:space="0" w:color="auto"/>
            <w:right w:val="none" w:sz="0" w:space="0" w:color="auto"/>
          </w:divBdr>
        </w:div>
      </w:divsChild>
    </w:div>
    <w:div w:id="205615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750</Words>
  <Characters>4279</Characters>
  <Application>Microsoft Office Word</Application>
  <DocSecurity>0</DocSecurity>
  <Lines>35</Lines>
  <Paragraphs>10</Paragraphs>
  <ScaleCrop>false</ScaleCrop>
  <Company/>
  <LinksUpToDate>false</LinksUpToDate>
  <CharactersWithSpaces>5019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wintion</dc:creator>
  <cp:keywords/>
  <dc:description/>
  <cp:lastModifiedBy>匿名</cp:lastModifiedBy>
  <cp:revision>5</cp:revision>
  <dcterms:created xsi:type="dcterms:W3CDTF">2021-07-26T03:27:00Z</dcterms:created>
  <dcterms:modified xsi:type="dcterms:W3CDTF">2021-07-26T08:41:00Z</dcterms:modified>
</cp:coreProperties>
</file>