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page" w:horzAnchor="page" w:tblpX="1942" w:tblpY="3357"/>
        <w:tblOverlap w:val="never"/>
        <w:tblW w:w="8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5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eastAsia="zh-CN"/>
              </w:rPr>
              <w:t>采购</w:t>
            </w: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/>
              </w:rPr>
              <w:t>2022年取水口监测计量体系建设项目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  <w:t>采购项目编号</w:t>
            </w:r>
          </w:p>
        </w:tc>
        <w:tc>
          <w:tcPr>
            <w:tcW w:w="5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default" w:ascii="宋体" w:hAnsi="Calibri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Calibri" w:eastAsia="宋体" w:cs="宋体"/>
                <w:color w:val="000000"/>
                <w:kern w:val="0"/>
                <w:sz w:val="24"/>
                <w:lang w:val="en-US" w:eastAsia="zh-CN"/>
              </w:rPr>
              <w:t>青海渤恒竞磋（服务）2022-021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  <w:t>采购方式</w:t>
            </w:r>
          </w:p>
        </w:tc>
        <w:tc>
          <w:tcPr>
            <w:tcW w:w="5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>竞争性磋商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  <w:t>采购预算额度（</w:t>
            </w: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元</w:t>
            </w: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  <w:t>）</w:t>
            </w:r>
          </w:p>
        </w:tc>
        <w:tc>
          <w:tcPr>
            <w:tcW w:w="5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default" w:ascii="宋体" w:hAnsi="Calibri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>450000.00元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  <w:t>中标金额（</w:t>
            </w: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元</w:t>
            </w: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  <w:t>）</w:t>
            </w:r>
          </w:p>
        </w:tc>
        <w:tc>
          <w:tcPr>
            <w:tcW w:w="5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Calibri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>448000.00元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  <w:t>项目分包个数</w:t>
            </w:r>
          </w:p>
        </w:tc>
        <w:tc>
          <w:tcPr>
            <w:tcW w:w="5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/>
              </w:rPr>
              <w:t>无分包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  <w:t>公告发布日期</w:t>
            </w:r>
          </w:p>
        </w:tc>
        <w:tc>
          <w:tcPr>
            <w:tcW w:w="5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>06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  <w:t>评标日期</w:t>
            </w:r>
          </w:p>
        </w:tc>
        <w:tc>
          <w:tcPr>
            <w:tcW w:w="5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>07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>06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  <w:t>定标日期</w:t>
            </w:r>
          </w:p>
        </w:tc>
        <w:tc>
          <w:tcPr>
            <w:tcW w:w="5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>07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>06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各包</w:t>
            </w: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eastAsia="zh-CN"/>
              </w:rPr>
              <w:t>中标</w:t>
            </w: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内容、数量、价格、合同履行日期及</w:t>
            </w: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供应商</w:t>
            </w: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="宋体" w:hAnsi="Calibri" w:cs="宋体"/>
                <w:color w:val="000000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zh-CN" w:eastAsia="zh-CN"/>
              </w:rPr>
              <w:t>中标单位：青海省水利水电科学研究院有限公司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default" w:ascii="宋体" w:hAnsi="Calibri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zh-CN" w:eastAsia="zh-CN"/>
              </w:rPr>
              <w:t>中标金额：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>448000.00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default" w:ascii="宋体" w:hAnsi="Calibri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>地址：</w:t>
            </w:r>
            <w:bookmarkStart w:id="0" w:name="_GoBack"/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>青海省西宁市昆仑路18号</w:t>
            </w:r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default" w:ascii="宋体" w:hAnsi="Calibri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zh-CN" w:eastAsia="zh-CN"/>
              </w:rPr>
              <w:t>服务期: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 xml:space="preserve"> 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642" w:type="dxa"/>
            <w:vAlign w:val="center"/>
          </w:tcPr>
          <w:p>
            <w:pPr>
              <w:rPr>
                <w:rFonts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  <w:t>评标委员会成员名单</w:t>
            </w:r>
          </w:p>
        </w:tc>
        <w:tc>
          <w:tcPr>
            <w:tcW w:w="5775" w:type="dxa"/>
            <w:vAlign w:val="center"/>
          </w:tcPr>
          <w:p>
            <w:pPr>
              <w:rPr>
                <w:rFonts w:hint="default" w:ascii="宋体" w:hAnsi="Calibri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 xml:space="preserve">蔡林芝（组长） 黄全云 刘金梅（业主代表）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642" w:type="dxa"/>
            <w:vAlign w:val="center"/>
          </w:tcPr>
          <w:p>
            <w:pPr>
              <w:rPr>
                <w:rFonts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  <w:t>采购单位及联系方式</w:t>
            </w:r>
          </w:p>
        </w:tc>
        <w:tc>
          <w:tcPr>
            <w:tcW w:w="5775" w:type="dxa"/>
            <w:vAlign w:val="center"/>
          </w:tcPr>
          <w:p>
            <w:pPr>
              <w:rPr>
                <w:rFonts w:ascii="宋体" w:hAnsi="宋体"/>
                <w:snapToGrid w:val="0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采购人：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 w:eastAsia="zh-CN"/>
              </w:rPr>
              <w:t>德令哈市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水利局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/>
                <w:snapToGrid w:val="0"/>
                <w:color w:val="auto"/>
                <w:sz w:val="24"/>
                <w:lang w:val="zh-CN"/>
              </w:rPr>
              <w:t>地址：</w:t>
            </w:r>
            <w:r>
              <w:rPr>
                <w:rFonts w:hint="eastAsia" w:ascii="宋体" w:hAnsi="宋体"/>
                <w:snapToGrid w:val="0"/>
                <w:color w:val="auto"/>
                <w:sz w:val="24"/>
                <w:lang w:eastAsia="zh-CN"/>
              </w:rPr>
              <w:t>德令哈市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联系人：</w:t>
            </w:r>
            <w:r>
              <w:rPr>
                <w:rFonts w:hint="eastAsia" w:ascii="宋体" w:hAnsi="宋体"/>
                <w:snapToGrid w:val="0"/>
                <w:color w:val="auto"/>
                <w:sz w:val="24"/>
                <w:lang w:val="en-US" w:eastAsia="zh-CN"/>
              </w:rPr>
              <w:t>梁</w:t>
            </w:r>
            <w:r>
              <w:rPr>
                <w:rFonts w:hint="eastAsia" w:ascii="宋体" w:hAnsi="宋体"/>
                <w:snapToGrid w:val="0"/>
                <w:color w:val="auto"/>
                <w:sz w:val="24"/>
                <w:lang w:eastAsia="zh-CN"/>
              </w:rPr>
              <w:t>先生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联系电话：097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 w:eastAsia="zh-CN"/>
              </w:rPr>
              <w:t>8211912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642" w:type="dxa"/>
            <w:vAlign w:val="center"/>
          </w:tcPr>
          <w:p>
            <w:pPr>
              <w:rPr>
                <w:rFonts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采购</w:t>
            </w: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  <w:t>代理机构及联系方式</w:t>
            </w:r>
          </w:p>
        </w:tc>
        <w:tc>
          <w:tcPr>
            <w:tcW w:w="5775" w:type="dxa"/>
            <w:vAlign w:val="center"/>
          </w:tcPr>
          <w:p>
            <w:pPr>
              <w:rPr>
                <w:rFonts w:hint="eastAsia" w:ascii="宋体" w:hAnsi="Calibri" w:cs="宋体"/>
                <w:color w:val="000000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zh-CN" w:eastAsia="zh-CN"/>
              </w:rPr>
              <w:t>采购代理机构：青海渤恒工程项目管理有限公司</w:t>
            </w:r>
          </w:p>
          <w:p>
            <w:pPr>
              <w:rPr>
                <w:rFonts w:hint="eastAsia" w:ascii="宋体" w:hAnsi="Calibri" w:cs="宋体"/>
                <w:color w:val="000000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zh-CN" w:eastAsia="zh-CN"/>
              </w:rPr>
              <w:t>联系人：赵女士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zh-CN" w:eastAsia="zh-CN"/>
              </w:rPr>
              <w:t>电话：0971-5208477</w:t>
            </w:r>
          </w:p>
          <w:p>
            <w:pPr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zh-CN" w:eastAsia="zh-CN"/>
              </w:rPr>
              <w:t xml:space="preserve">地址：青海省西宁市城中区香格里拉（小区）四期9号1单元15楼（1151）室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642" w:type="dxa"/>
            <w:vAlign w:val="center"/>
          </w:tcPr>
          <w:p>
            <w:pPr>
              <w:rPr>
                <w:rFonts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val="zh-CN"/>
              </w:rPr>
              <w:t>监管部门及电话</w:t>
            </w:r>
          </w:p>
        </w:tc>
        <w:tc>
          <w:tcPr>
            <w:tcW w:w="5775" w:type="dxa"/>
            <w:vAlign w:val="center"/>
          </w:tcPr>
          <w:p>
            <w:pP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zh-CN" w:eastAsia="zh-CN"/>
              </w:rPr>
              <w:t>监督单位：德令哈市财政局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</w:p>
          <w:p>
            <w:pP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zh-CN" w:eastAsia="zh-CN"/>
              </w:rPr>
              <w:t>联系电话：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0977-8228484</w:t>
            </w:r>
          </w:p>
        </w:tc>
      </w:tr>
    </w:tbl>
    <w:p>
      <w:pPr>
        <w:keepNext w:val="0"/>
        <w:keepLines w:val="0"/>
        <w:pageBreakBefore w:val="0"/>
        <w:tabs>
          <w:tab w:val="left" w:pos="5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center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 xml:space="preserve"> 2022年取水口监测计量体系建设项目</w:t>
      </w:r>
    </w:p>
    <w:p>
      <w:pPr>
        <w:keepNext w:val="0"/>
        <w:keepLines w:val="0"/>
        <w:pageBreakBefore w:val="0"/>
        <w:tabs>
          <w:tab w:val="left" w:pos="5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center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>中标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zh-CN"/>
        </w:rPr>
        <w:t>公告</w:t>
      </w:r>
    </w:p>
    <w:p>
      <w:pPr>
        <w:keepNext w:val="0"/>
        <w:keepLines w:val="0"/>
        <w:pageBreakBefore w:val="0"/>
        <w:tabs>
          <w:tab w:val="left" w:pos="5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right"/>
        <w:outlineLvl w:val="9"/>
        <w:rPr>
          <w:rFonts w:hint="eastAsia" w:ascii="Calibri" w:hAnsi="Calibri" w:cs="Calibri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tabs>
          <w:tab w:val="left" w:pos="5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right"/>
        <w:outlineLvl w:val="9"/>
        <w:rPr>
          <w:rFonts w:hint="eastAsia" w:ascii="Calibri" w:hAnsi="Calibri" w:cs="Calibri"/>
          <w:color w:val="000000"/>
          <w:kern w:val="0"/>
          <w:sz w:val="24"/>
          <w:szCs w:val="24"/>
          <w:lang w:val="zh-CN" w:eastAsia="zh-CN"/>
        </w:rPr>
      </w:pPr>
      <w:r>
        <w:rPr>
          <w:rFonts w:hint="eastAsia" w:ascii="Calibri" w:hAnsi="Calibri" w:cs="Calibri"/>
          <w:color w:val="000000"/>
          <w:kern w:val="0"/>
          <w:sz w:val="24"/>
          <w:szCs w:val="24"/>
          <w:lang w:val="zh-CN" w:eastAsia="zh-CN"/>
        </w:rPr>
        <w:t>青海渤恒工程项目管理有限公司</w:t>
      </w:r>
    </w:p>
    <w:p>
      <w:pPr>
        <w:keepNext w:val="0"/>
        <w:keepLines w:val="0"/>
        <w:pageBreakBefore w:val="0"/>
        <w:tabs>
          <w:tab w:val="left" w:pos="5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right"/>
        <w:outlineLvl w:val="9"/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Calibri" w:hAnsi="Calibri" w:cs="Calibri"/>
          <w:color w:val="000000"/>
          <w:kern w:val="0"/>
          <w:sz w:val="24"/>
          <w:szCs w:val="24"/>
        </w:rPr>
        <w:t xml:space="preserve">                 20</w:t>
      </w:r>
      <w:r>
        <w:rPr>
          <w:rFonts w:hint="eastAsia" w:ascii="Calibri" w:hAnsi="Calibri" w:cs="Calibri"/>
          <w:color w:val="000000"/>
          <w:kern w:val="0"/>
          <w:sz w:val="24"/>
          <w:szCs w:val="24"/>
          <w:lang w:val="en-US" w:eastAsia="zh-CN"/>
        </w:rPr>
        <w:t>22</w:t>
      </w:r>
      <w:r>
        <w:rPr>
          <w:rFonts w:hint="eastAsia" w:ascii="Calibri" w:hAnsi="Calibri" w:cs="Calibri"/>
          <w:color w:val="000000"/>
          <w:kern w:val="0"/>
          <w:sz w:val="24"/>
          <w:szCs w:val="24"/>
        </w:rPr>
        <w:t>年</w:t>
      </w:r>
      <w:r>
        <w:rPr>
          <w:rFonts w:hint="eastAsia" w:ascii="Calibri" w:hAnsi="Calibri" w:cs="Calibri"/>
          <w:color w:val="000000"/>
          <w:kern w:val="0"/>
          <w:sz w:val="24"/>
          <w:szCs w:val="24"/>
          <w:lang w:val="en-US" w:eastAsia="zh-CN"/>
        </w:rPr>
        <w:t>07</w:t>
      </w:r>
      <w:r>
        <w:rPr>
          <w:rFonts w:hint="eastAsia" w:ascii="Calibri" w:hAnsi="Calibri" w:cs="Calibri"/>
          <w:color w:val="000000"/>
          <w:kern w:val="0"/>
          <w:sz w:val="24"/>
          <w:szCs w:val="24"/>
        </w:rPr>
        <w:t>月</w:t>
      </w:r>
      <w:r>
        <w:rPr>
          <w:rFonts w:hint="eastAsia" w:ascii="Calibri" w:hAnsi="Calibri" w:cs="Calibri"/>
          <w:color w:val="000000"/>
          <w:kern w:val="0"/>
          <w:sz w:val="24"/>
          <w:szCs w:val="24"/>
          <w:lang w:val="en-US" w:eastAsia="zh-CN"/>
        </w:rPr>
        <w:t>06</w:t>
      </w:r>
      <w:r>
        <w:rPr>
          <w:rFonts w:hint="eastAsia" w:ascii="Calibri" w:hAnsi="Calibri" w:cs="Calibri"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NDVlNTJiMDUzYzU0OTA5OThhNDg3MWQ1YmY1MTcifQ=="/>
  </w:docVars>
  <w:rsids>
    <w:rsidRoot w:val="033E4E40"/>
    <w:rsid w:val="002712BD"/>
    <w:rsid w:val="00315934"/>
    <w:rsid w:val="00326453"/>
    <w:rsid w:val="0040559E"/>
    <w:rsid w:val="0040772B"/>
    <w:rsid w:val="009A68DF"/>
    <w:rsid w:val="00E52CA6"/>
    <w:rsid w:val="012E3A0F"/>
    <w:rsid w:val="033E4E40"/>
    <w:rsid w:val="044146F1"/>
    <w:rsid w:val="047F5427"/>
    <w:rsid w:val="04F069E0"/>
    <w:rsid w:val="062A7785"/>
    <w:rsid w:val="07492102"/>
    <w:rsid w:val="08BE5894"/>
    <w:rsid w:val="09842C00"/>
    <w:rsid w:val="0B6E6F2E"/>
    <w:rsid w:val="0EA33B28"/>
    <w:rsid w:val="0F274759"/>
    <w:rsid w:val="1041184B"/>
    <w:rsid w:val="11B95B24"/>
    <w:rsid w:val="11D636C4"/>
    <w:rsid w:val="12130FC5"/>
    <w:rsid w:val="12AC5D6B"/>
    <w:rsid w:val="14D507B4"/>
    <w:rsid w:val="166B4214"/>
    <w:rsid w:val="178B705B"/>
    <w:rsid w:val="1ADB5883"/>
    <w:rsid w:val="1B5B1F6B"/>
    <w:rsid w:val="1BA86829"/>
    <w:rsid w:val="1BD47120"/>
    <w:rsid w:val="1F273EB0"/>
    <w:rsid w:val="218D2C20"/>
    <w:rsid w:val="21CE6CB6"/>
    <w:rsid w:val="22CB1415"/>
    <w:rsid w:val="263F3706"/>
    <w:rsid w:val="284169F4"/>
    <w:rsid w:val="29121B7F"/>
    <w:rsid w:val="2BCA0877"/>
    <w:rsid w:val="2C22032B"/>
    <w:rsid w:val="2C4E268A"/>
    <w:rsid w:val="2DDB6F6E"/>
    <w:rsid w:val="2EAE40F8"/>
    <w:rsid w:val="2EC94533"/>
    <w:rsid w:val="2F7D08AF"/>
    <w:rsid w:val="32510E06"/>
    <w:rsid w:val="326B7F82"/>
    <w:rsid w:val="33813B89"/>
    <w:rsid w:val="34A9431E"/>
    <w:rsid w:val="37F012DD"/>
    <w:rsid w:val="37F23FAE"/>
    <w:rsid w:val="38AE4D17"/>
    <w:rsid w:val="38E56968"/>
    <w:rsid w:val="394F0285"/>
    <w:rsid w:val="3E4F3AAB"/>
    <w:rsid w:val="3E5A63CD"/>
    <w:rsid w:val="40291830"/>
    <w:rsid w:val="402B6E7F"/>
    <w:rsid w:val="412322CF"/>
    <w:rsid w:val="417C0C83"/>
    <w:rsid w:val="42D12854"/>
    <w:rsid w:val="432602A9"/>
    <w:rsid w:val="438F7FC5"/>
    <w:rsid w:val="43C43C69"/>
    <w:rsid w:val="43EC32A0"/>
    <w:rsid w:val="45482758"/>
    <w:rsid w:val="4BA97CC9"/>
    <w:rsid w:val="4BCE14DD"/>
    <w:rsid w:val="4C5B7A73"/>
    <w:rsid w:val="4F0A00F9"/>
    <w:rsid w:val="4FAB400F"/>
    <w:rsid w:val="514616E5"/>
    <w:rsid w:val="52A71EA1"/>
    <w:rsid w:val="52DE04B0"/>
    <w:rsid w:val="56F01D5D"/>
    <w:rsid w:val="571C57F3"/>
    <w:rsid w:val="57737313"/>
    <w:rsid w:val="5A8F70E8"/>
    <w:rsid w:val="5B15179E"/>
    <w:rsid w:val="5B7B3430"/>
    <w:rsid w:val="5C58107B"/>
    <w:rsid w:val="5C951F06"/>
    <w:rsid w:val="60296D12"/>
    <w:rsid w:val="62385963"/>
    <w:rsid w:val="63B55830"/>
    <w:rsid w:val="64955E34"/>
    <w:rsid w:val="64A31301"/>
    <w:rsid w:val="69C431C3"/>
    <w:rsid w:val="69C91DCA"/>
    <w:rsid w:val="6A9A4F55"/>
    <w:rsid w:val="70A73F27"/>
    <w:rsid w:val="71D3439B"/>
    <w:rsid w:val="71FD6609"/>
    <w:rsid w:val="74791660"/>
    <w:rsid w:val="76685F07"/>
    <w:rsid w:val="789B36E8"/>
    <w:rsid w:val="7AD27ABB"/>
    <w:rsid w:val="7BBA0FB3"/>
    <w:rsid w:val="7D51230A"/>
    <w:rsid w:val="7F370B6C"/>
    <w:rsid w:val="7FC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5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Cs w:val="32"/>
    </w:rPr>
  </w:style>
  <w:style w:type="paragraph" w:styleId="5">
    <w:name w:val="heading 4"/>
    <w:basedOn w:val="1"/>
    <w:next w:val="6"/>
    <w:qFormat/>
    <w:uiPriority w:val="0"/>
    <w:pPr>
      <w:keepNext/>
      <w:keepLines/>
      <w:adjustRightInd w:val="0"/>
      <w:spacing w:before="280" w:beforeLines="0" w:after="290" w:afterLines="0" w:line="376" w:lineRule="atLeast"/>
      <w:textAlignment w:val="baseline"/>
      <w:outlineLvl w:val="3"/>
    </w:pPr>
    <w:rPr>
      <w:rFonts w:ascii="Arial" w:hAnsi="Arial" w:eastAsia="黑体"/>
      <w:b/>
      <w:kern w:val="0"/>
      <w:sz w:val="28"/>
      <w:szCs w:val="20"/>
    </w:rPr>
  </w:style>
  <w:style w:type="paragraph" w:styleId="6">
    <w:name w:val="heading 5"/>
    <w:basedOn w:val="1"/>
    <w:next w:val="7"/>
    <w:qFormat/>
    <w:uiPriority w:val="0"/>
    <w:pPr>
      <w:keepNext/>
      <w:keepLines/>
      <w:adjustRightInd w:val="0"/>
      <w:spacing w:before="280" w:beforeLines="0" w:after="290" w:afterLines="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7">
    <w:name w:val="heading 6"/>
    <w:basedOn w:val="1"/>
    <w:next w:val="1"/>
    <w:qFormat/>
    <w:uiPriority w:val="0"/>
    <w:pPr>
      <w:keepNext/>
      <w:keepLines/>
      <w:adjustRightInd w:val="0"/>
      <w:spacing w:before="240" w:beforeLines="0" w:after="64" w:afterLines="0" w:line="320" w:lineRule="atLeast"/>
      <w:textAlignment w:val="baseline"/>
      <w:outlineLvl w:val="5"/>
    </w:pPr>
    <w:rPr>
      <w:rFonts w:ascii="Arial" w:hAnsi="Arial" w:eastAsia="黑体"/>
      <w:b/>
      <w:kern w:val="0"/>
      <w:sz w:val="24"/>
      <w:szCs w:val="20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Body Text"/>
    <w:basedOn w:val="1"/>
    <w:qFormat/>
    <w:uiPriority w:val="0"/>
    <w:pPr>
      <w:spacing w:after="120"/>
    </w:p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rPr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</w:style>
  <w:style w:type="character" w:styleId="16">
    <w:name w:val="FollowedHyperlink"/>
    <w:basedOn w:val="14"/>
    <w:qFormat/>
    <w:uiPriority w:val="0"/>
    <w:rPr>
      <w:color w:val="800080"/>
      <w:u w:val="none"/>
    </w:rPr>
  </w:style>
  <w:style w:type="character" w:styleId="17">
    <w:name w:val="Emphasis"/>
    <w:basedOn w:val="14"/>
    <w:qFormat/>
    <w:uiPriority w:val="0"/>
  </w:style>
  <w:style w:type="character" w:styleId="18">
    <w:name w:val="HTML Definition"/>
    <w:basedOn w:val="14"/>
    <w:qFormat/>
    <w:uiPriority w:val="0"/>
  </w:style>
  <w:style w:type="character" w:styleId="19">
    <w:name w:val="HTML Typewriter"/>
    <w:basedOn w:val="14"/>
    <w:qFormat/>
    <w:uiPriority w:val="0"/>
    <w:rPr>
      <w:rFonts w:ascii="monospace" w:hAnsi="monospace" w:eastAsia="monospace" w:cs="monospace"/>
      <w:sz w:val="20"/>
    </w:rPr>
  </w:style>
  <w:style w:type="character" w:styleId="20">
    <w:name w:val="HTML Acronym"/>
    <w:basedOn w:val="14"/>
    <w:qFormat/>
    <w:uiPriority w:val="0"/>
  </w:style>
  <w:style w:type="character" w:styleId="21">
    <w:name w:val="HTML Variable"/>
    <w:basedOn w:val="14"/>
    <w:qFormat/>
    <w:uiPriority w:val="0"/>
  </w:style>
  <w:style w:type="character" w:styleId="22">
    <w:name w:val="Hyperlink"/>
    <w:basedOn w:val="14"/>
    <w:qFormat/>
    <w:uiPriority w:val="0"/>
    <w:rPr>
      <w:color w:val="0000FF"/>
      <w:u w:val="none"/>
    </w:rPr>
  </w:style>
  <w:style w:type="character" w:styleId="23">
    <w:name w:val="HTML Code"/>
    <w:basedOn w:val="14"/>
    <w:qFormat/>
    <w:uiPriority w:val="0"/>
    <w:rPr>
      <w:rFonts w:hint="default" w:ascii="monospace" w:hAnsi="monospace" w:eastAsia="monospace" w:cs="monospace"/>
      <w:sz w:val="20"/>
    </w:rPr>
  </w:style>
  <w:style w:type="character" w:styleId="24">
    <w:name w:val="HTML Cite"/>
    <w:basedOn w:val="14"/>
    <w:uiPriority w:val="0"/>
  </w:style>
  <w:style w:type="character" w:styleId="25">
    <w:name w:val="HTML Keyboard"/>
    <w:basedOn w:val="14"/>
    <w:qFormat/>
    <w:uiPriority w:val="0"/>
    <w:rPr>
      <w:rFonts w:hint="default" w:ascii="monospace" w:hAnsi="monospace" w:eastAsia="monospace" w:cs="monospace"/>
      <w:sz w:val="20"/>
    </w:rPr>
  </w:style>
  <w:style w:type="character" w:styleId="26">
    <w:name w:val="HTML Sample"/>
    <w:basedOn w:val="14"/>
    <w:qFormat/>
    <w:uiPriority w:val="0"/>
    <w:rPr>
      <w:rFonts w:hint="default" w:ascii="monospace" w:hAnsi="monospace" w:eastAsia="monospace" w:cs="monospace"/>
    </w:rPr>
  </w:style>
  <w:style w:type="paragraph" w:customStyle="1" w:styleId="27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485</Characters>
  <Lines>4</Lines>
  <Paragraphs>1</Paragraphs>
  <TotalTime>9</TotalTime>
  <ScaleCrop>false</ScaleCrop>
  <LinksUpToDate>false</LinksUpToDate>
  <CharactersWithSpaces>521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2017-08-15T08:27:00Z</dcterms:created>
  <dc:creator>Administrator</dc:creator>
  <cp:lastModifiedBy>赵小成</cp:lastModifiedBy>
  <cp:lastPrinted>2020-03-20T07:12:00Z</cp:lastPrinted>
  <dcterms:modified xsi:type="dcterms:W3CDTF">2022-07-06T06:37:31Z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E62F35FCEB1042F297B6E31014AFF636</vt:lpwstr>
  </property>
</Properties>
</file>