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9"/>
        <w:rPr>
          <w:rFonts w:cs="宋体"/>
          <w:lang w:val="zh-CN" w:eastAsia="zh-CN"/>
        </w:rPr>
      </w:pPr>
      <w:r>
        <w:rPr>
          <w:rFonts w:hint="eastAsia" w:cs="宋体"/>
          <w:b/>
          <w:bCs/>
          <w:sz w:val="28"/>
          <w:szCs w:val="28"/>
          <w:u w:val="single"/>
          <w:lang w:val="zh-CN" w:eastAsia="zh-CN"/>
        </w:rPr>
        <w:t>青秀区刘圩镇污水处理厂工程</w:t>
      </w:r>
      <w:r>
        <w:rPr>
          <w:rFonts w:cs="宋体"/>
          <w:b/>
          <w:bCs/>
          <w:sz w:val="28"/>
          <w:szCs w:val="28"/>
          <w:lang w:val="zh-CN" w:eastAsia="zh-CN"/>
        </w:rPr>
        <w:t xml:space="preserve"> 施工招标公告</w:t>
      </w:r>
    </w:p>
    <w:p>
      <w:pPr>
        <w:pStyle w:val="4"/>
        <w:rPr>
          <w:rFonts w:cs="宋体"/>
          <w:lang w:val="zh-CN" w:eastAsia="zh-CN"/>
        </w:rPr>
      </w:pPr>
      <w:r>
        <w:rPr>
          <w:rFonts w:cs="宋体"/>
          <w:lang w:val="zh-CN" w:eastAsia="zh-CN"/>
        </w:rPr>
        <w:t> </w:t>
      </w:r>
      <w:r>
        <w:rPr>
          <w:rFonts w:cs="宋体"/>
          <w:b/>
          <w:bCs/>
          <w:lang w:val="zh-CN" w:eastAsia="zh-CN"/>
        </w:rPr>
        <w:t> </w:t>
      </w:r>
    </w:p>
    <w:p>
      <w:pPr>
        <w:pStyle w:val="4"/>
        <w:spacing w:line="400" w:lineRule="exact"/>
        <w:outlineLvl w:val="1"/>
        <w:rPr>
          <w:rFonts w:hint="eastAsia" w:cs="宋体"/>
          <w:szCs w:val="21"/>
          <w:lang w:val="zh-CN" w:eastAsia="zh-CN"/>
        </w:rPr>
      </w:pPr>
      <w:r>
        <w:rPr>
          <w:rFonts w:hint="eastAsia" w:cs="宋体"/>
          <w:b/>
          <w:bCs/>
          <w:szCs w:val="21"/>
          <w:lang w:val="zh-CN" w:eastAsia="zh-CN"/>
        </w:rPr>
        <w:t xml:space="preserve">1.招标条件 </w:t>
      </w:r>
    </w:p>
    <w:p>
      <w:pPr>
        <w:pStyle w:val="4"/>
        <w:spacing w:line="400" w:lineRule="exact"/>
        <w:ind w:firstLine="210" w:firstLineChars="100"/>
        <w:rPr>
          <w:rFonts w:hint="eastAsia" w:cs="宋体"/>
          <w:szCs w:val="21"/>
          <w:lang w:val="zh-CN" w:eastAsia="zh-CN"/>
        </w:rPr>
      </w:pPr>
      <w:r>
        <w:rPr>
          <w:rFonts w:hint="eastAsia" w:cs="宋体"/>
          <w:szCs w:val="21"/>
          <w:lang w:val="zh-CN" w:eastAsia="zh-CN"/>
        </w:rPr>
        <w:t xml:space="preserve">本招标项目 </w:t>
      </w:r>
      <w:r>
        <w:rPr>
          <w:rFonts w:hint="eastAsia" w:cs="宋体"/>
          <w:szCs w:val="21"/>
          <w:u w:val="single"/>
          <w:lang w:val="zh-CN" w:eastAsia="zh-CN"/>
        </w:rPr>
        <w:t xml:space="preserve">青秀区刘圩镇污水处理厂工程 </w:t>
      </w:r>
      <w:r>
        <w:rPr>
          <w:rFonts w:hint="eastAsia" w:cs="宋体"/>
          <w:szCs w:val="21"/>
          <w:lang w:val="zh-CN" w:eastAsia="zh-CN"/>
        </w:rPr>
        <w:t xml:space="preserve">已由 </w:t>
      </w:r>
      <w:r>
        <w:rPr>
          <w:rFonts w:hint="eastAsia" w:cs="宋体"/>
          <w:szCs w:val="21"/>
          <w:u w:val="single"/>
          <w:lang w:val="zh-CN" w:eastAsia="zh-CN"/>
        </w:rPr>
        <w:t xml:space="preserve">南宁市青秀区发展和改革局 </w:t>
      </w:r>
      <w:r>
        <w:rPr>
          <w:rFonts w:hint="eastAsia" w:cs="宋体"/>
          <w:szCs w:val="21"/>
          <w:lang w:val="zh-CN" w:eastAsia="zh-CN"/>
        </w:rPr>
        <w:t xml:space="preserve">以 </w:t>
      </w:r>
      <w:r>
        <w:rPr>
          <w:rFonts w:hint="eastAsia" w:cs="宋体"/>
          <w:szCs w:val="21"/>
          <w:u w:val="single"/>
          <w:lang w:val="zh-CN" w:eastAsia="zh-CN"/>
        </w:rPr>
        <w:t xml:space="preserve">南青发改投资[2018]38号 </w:t>
      </w:r>
      <w:r>
        <w:rPr>
          <w:rFonts w:hint="eastAsia" w:cs="宋体"/>
          <w:szCs w:val="21"/>
          <w:lang w:val="zh-CN" w:eastAsia="zh-CN"/>
        </w:rPr>
        <w:t xml:space="preserve">批准建设, 招标人 为 </w:t>
      </w:r>
      <w:r>
        <w:rPr>
          <w:rFonts w:hint="eastAsia" w:cs="宋体"/>
          <w:szCs w:val="21"/>
          <w:u w:val="single"/>
          <w:lang w:val="zh-CN" w:eastAsia="zh-CN"/>
        </w:rPr>
        <w:t xml:space="preserve">南宁市青秀区住房和城乡建设局 </w:t>
      </w:r>
      <w:r>
        <w:rPr>
          <w:rFonts w:hint="eastAsia" w:cs="宋体"/>
          <w:szCs w:val="21"/>
          <w:lang w:val="zh-CN" w:eastAsia="zh-CN"/>
        </w:rPr>
        <w:t>,建设资金来自</w:t>
      </w:r>
      <w:r>
        <w:rPr>
          <w:rFonts w:hint="eastAsia" w:cs="宋体"/>
          <w:szCs w:val="21"/>
          <w:u w:val="single"/>
          <w:lang w:val="zh-CN" w:eastAsia="zh-CN"/>
        </w:rPr>
        <w:t xml:space="preserve"> 城区财政 </w:t>
      </w:r>
      <w:r>
        <w:rPr>
          <w:rFonts w:hint="eastAsia" w:cs="宋体"/>
          <w:szCs w:val="21"/>
          <w:lang w:val="zh-CN" w:eastAsia="zh-CN"/>
        </w:rPr>
        <w:t xml:space="preserve">,项目出资比例为 </w:t>
      </w:r>
      <w:r>
        <w:rPr>
          <w:rFonts w:hint="eastAsia" w:cs="宋体"/>
          <w:szCs w:val="21"/>
          <w:u w:val="single"/>
          <w:lang w:val="zh-CN" w:eastAsia="zh-CN"/>
        </w:rPr>
        <w:t xml:space="preserve">100% </w:t>
      </w:r>
      <w:r>
        <w:rPr>
          <w:rFonts w:hint="eastAsia" w:cs="宋体"/>
          <w:szCs w:val="21"/>
          <w:lang w:val="zh-CN" w:eastAsia="zh-CN"/>
        </w:rPr>
        <w:t xml:space="preserve">。项目已具备招标条件,现对该项目的施工进行公开招标。 </w:t>
      </w:r>
    </w:p>
    <w:p>
      <w:pPr>
        <w:pStyle w:val="4"/>
        <w:spacing w:line="400" w:lineRule="exact"/>
        <w:outlineLvl w:val="1"/>
        <w:rPr>
          <w:rFonts w:hint="eastAsia" w:cs="宋体"/>
          <w:szCs w:val="21"/>
          <w:lang w:val="zh-CN" w:eastAsia="zh-CN"/>
        </w:rPr>
      </w:pPr>
      <w:r>
        <w:rPr>
          <w:rFonts w:hint="eastAsia" w:cs="宋体"/>
          <w:b/>
          <w:bCs/>
          <w:szCs w:val="21"/>
          <w:lang w:val="zh-CN" w:eastAsia="zh-CN"/>
        </w:rPr>
        <w:t xml:space="preserve">2.项目概况与招标范围 </w:t>
      </w:r>
    </w:p>
    <w:p>
      <w:pPr>
        <w:pStyle w:val="4"/>
        <w:spacing w:line="400" w:lineRule="exact"/>
        <w:rPr>
          <w:rFonts w:hint="eastAsia" w:cs="宋体"/>
          <w:szCs w:val="21"/>
          <w:highlight w:val="none"/>
          <w:lang w:val="zh-CN" w:eastAsia="zh-CN"/>
        </w:rPr>
      </w:pPr>
      <w:r>
        <w:rPr>
          <w:rFonts w:hint="eastAsia" w:cs="宋体"/>
          <w:szCs w:val="21"/>
          <w:highlight w:val="none"/>
          <w:lang w:val="zh-CN" w:eastAsia="zh-CN"/>
        </w:rPr>
        <w:t xml:space="preserve">项目招标编号: </w:t>
      </w:r>
      <w:r>
        <w:rPr>
          <w:rFonts w:hint="eastAsia" w:cs="宋体"/>
          <w:szCs w:val="21"/>
          <w:highlight w:val="none"/>
          <w:u w:val="single"/>
          <w:lang w:val="zh-CN" w:eastAsia="zh-CN"/>
        </w:rPr>
        <w:t>HXZB-GX-2007004</w:t>
      </w:r>
    </w:p>
    <w:p>
      <w:pPr>
        <w:pStyle w:val="4"/>
        <w:spacing w:line="400" w:lineRule="exact"/>
        <w:rPr>
          <w:rFonts w:cs="宋体"/>
          <w:szCs w:val="21"/>
          <w:highlight w:val="none"/>
          <w:lang w:val="en-US" w:eastAsia="zh-CN"/>
        </w:rPr>
      </w:pPr>
      <w:r>
        <w:rPr>
          <w:rFonts w:hint="eastAsia" w:cs="宋体"/>
          <w:szCs w:val="21"/>
          <w:highlight w:val="none"/>
          <w:lang w:val="zh-CN" w:eastAsia="zh-CN"/>
        </w:rPr>
        <w:t xml:space="preserve">报建号（如有）： </w:t>
      </w:r>
      <w:r>
        <w:rPr>
          <w:rFonts w:hint="eastAsia" w:cs="宋体"/>
          <w:szCs w:val="21"/>
          <w:highlight w:val="none"/>
          <w:u w:val="single"/>
          <w:lang w:val="en-US" w:eastAsia="zh-CN"/>
        </w:rPr>
        <w:t>80000006371422</w:t>
      </w:r>
    </w:p>
    <w:p>
      <w:pPr>
        <w:pStyle w:val="4"/>
        <w:spacing w:line="400" w:lineRule="exact"/>
        <w:rPr>
          <w:rFonts w:hint="eastAsia" w:cs="宋体"/>
          <w:szCs w:val="21"/>
          <w:highlight w:val="none"/>
          <w:lang w:val="zh-CN" w:eastAsia="zh-CN"/>
        </w:rPr>
      </w:pPr>
      <w:r>
        <w:rPr>
          <w:rFonts w:hint="eastAsia" w:cs="宋体"/>
          <w:szCs w:val="21"/>
          <w:highlight w:val="none"/>
          <w:lang w:val="zh-CN" w:eastAsia="zh-CN"/>
        </w:rPr>
        <w:t xml:space="preserve">建设地点: </w:t>
      </w:r>
      <w:r>
        <w:rPr>
          <w:rFonts w:hint="eastAsia" w:cs="宋体"/>
          <w:szCs w:val="21"/>
          <w:highlight w:val="none"/>
          <w:u w:val="single"/>
          <w:lang w:val="zh-CN" w:eastAsia="zh-CN"/>
        </w:rPr>
        <w:t xml:space="preserve">南宁市青秀区刘圩镇 </w:t>
      </w:r>
    </w:p>
    <w:p>
      <w:pPr>
        <w:pStyle w:val="4"/>
        <w:spacing w:line="400" w:lineRule="exact"/>
        <w:rPr>
          <w:rFonts w:hint="eastAsia" w:cs="宋体"/>
          <w:szCs w:val="21"/>
          <w:highlight w:val="none"/>
          <w:lang w:val="zh-CN" w:eastAsia="zh-CN"/>
        </w:rPr>
      </w:pPr>
      <w:r>
        <w:rPr>
          <w:rFonts w:hint="eastAsia" w:cs="宋体"/>
          <w:szCs w:val="21"/>
          <w:highlight w:val="none"/>
          <w:lang w:val="zh-CN" w:eastAsia="zh-CN"/>
        </w:rPr>
        <w:t>建设规模:</w:t>
      </w:r>
      <w:r>
        <w:rPr>
          <w:rFonts w:hint="eastAsia"/>
          <w:color w:val="000000"/>
          <w:highlight w:val="none"/>
          <w:u w:val="single"/>
          <w:lang w:eastAsia="zh-CN"/>
        </w:rPr>
        <w:t>新建污水处理厂1座（规模为近期3000m3/d，远期5000m3/d），包括厂区土建、设备购置及配套附属设施（不包含城区污水管网）。</w:t>
      </w:r>
      <w:r>
        <w:rPr>
          <w:color w:val="000000"/>
          <w:highlight w:val="none"/>
          <w:u w:val="single"/>
        </w:rPr>
        <w:t xml:space="preserve"> </w:t>
      </w:r>
      <w:r>
        <w:rPr>
          <w:rFonts w:hint="eastAsia" w:cs="宋体"/>
          <w:szCs w:val="21"/>
          <w:highlight w:val="none"/>
          <w:u w:val="single"/>
          <w:lang w:val="zh-CN" w:eastAsia="zh-CN"/>
        </w:rPr>
        <w:t xml:space="preserve"> </w:t>
      </w:r>
    </w:p>
    <w:p>
      <w:pPr>
        <w:pStyle w:val="4"/>
        <w:spacing w:line="400" w:lineRule="exact"/>
        <w:rPr>
          <w:rFonts w:hint="eastAsia" w:cs="宋体"/>
          <w:szCs w:val="21"/>
          <w:highlight w:val="none"/>
          <w:lang w:val="zh-CN" w:eastAsia="zh-CN"/>
        </w:rPr>
      </w:pPr>
      <w:r>
        <w:rPr>
          <w:rFonts w:hint="eastAsia" w:cs="宋体"/>
          <w:szCs w:val="21"/>
          <w:highlight w:val="none"/>
          <w:lang w:val="zh-CN" w:eastAsia="zh-CN"/>
        </w:rPr>
        <w:t>合同估算价:3200.00</w:t>
      </w:r>
      <w:r>
        <w:rPr>
          <w:rFonts w:hint="eastAsia"/>
          <w:color w:val="000000"/>
          <w:highlight w:val="none"/>
          <w:u w:val="single"/>
        </w:rPr>
        <w:t xml:space="preserve">万元 </w:t>
      </w:r>
      <w:r>
        <w:rPr>
          <w:color w:val="000000"/>
          <w:highlight w:val="none"/>
          <w:u w:val="single"/>
        </w:rPr>
        <w:t xml:space="preserve">  </w:t>
      </w:r>
    </w:p>
    <w:p>
      <w:pPr>
        <w:pStyle w:val="4"/>
        <w:spacing w:line="400" w:lineRule="exact"/>
        <w:rPr>
          <w:rFonts w:hint="eastAsia" w:cs="宋体"/>
          <w:szCs w:val="21"/>
          <w:lang w:val="zh-CN" w:eastAsia="zh-CN"/>
        </w:rPr>
      </w:pPr>
      <w:r>
        <w:rPr>
          <w:rFonts w:hint="eastAsia" w:cs="宋体"/>
          <w:szCs w:val="21"/>
          <w:lang w:val="zh-CN" w:eastAsia="zh-CN"/>
        </w:rPr>
        <w:t xml:space="preserve">要求工期: </w:t>
      </w:r>
      <w:r>
        <w:rPr>
          <w:rFonts w:hint="eastAsia" w:cs="宋体"/>
          <w:szCs w:val="21"/>
          <w:u w:val="single"/>
          <w:lang w:val="zh-CN" w:eastAsia="zh-CN"/>
        </w:rPr>
        <w:t xml:space="preserve">180 </w:t>
      </w:r>
      <w:r>
        <w:rPr>
          <w:rFonts w:hint="eastAsia" w:cs="宋体"/>
          <w:szCs w:val="21"/>
          <w:lang w:val="zh-CN" w:eastAsia="zh-CN"/>
        </w:rPr>
        <w:t xml:space="preserve">日 历天，定额工期 </w:t>
      </w:r>
      <w:r>
        <w:rPr>
          <w:rFonts w:hint="eastAsia" w:cs="宋体"/>
          <w:szCs w:val="21"/>
          <w:u w:val="single"/>
          <w:lang w:val="en-US" w:eastAsia="zh-CN"/>
        </w:rPr>
        <w:t>/</w:t>
      </w:r>
      <w:r>
        <w:rPr>
          <w:rFonts w:hint="eastAsia" w:cs="宋体"/>
          <w:szCs w:val="21"/>
          <w:lang w:val="zh-CN" w:eastAsia="zh-CN"/>
        </w:rPr>
        <w:t xml:space="preserve"> 日历天</w:t>
      </w:r>
      <w:r>
        <w:rPr>
          <w:rFonts w:hint="eastAsia" w:cs="宋体"/>
          <w:b/>
          <w:bCs/>
          <w:szCs w:val="21"/>
          <w:lang w:val="zh-CN" w:eastAsia="zh-CN"/>
        </w:rPr>
        <w:t>【备注： 建筑安装工程定额工期应按《建筑安装工程工期定额（TY01-89-2016）》确定， 工期压缩时，宜组织专家论证，且在招标工程量清单中增设提前竣工（赶工补偿） 费项目清单。】</w:t>
      </w:r>
      <w:r>
        <w:rPr>
          <w:rFonts w:hint="eastAsia" w:cs="宋体"/>
          <w:szCs w:val="21"/>
          <w:lang w:val="zh-CN" w:eastAsia="zh-CN"/>
        </w:rPr>
        <w:t xml:space="preserve"> </w:t>
      </w:r>
    </w:p>
    <w:p>
      <w:pPr>
        <w:pStyle w:val="4"/>
        <w:spacing w:line="400" w:lineRule="exact"/>
        <w:rPr>
          <w:rFonts w:hint="eastAsia" w:cs="宋体"/>
          <w:szCs w:val="21"/>
          <w:lang w:val="zh-CN" w:eastAsia="zh-CN"/>
        </w:rPr>
      </w:pPr>
      <w:r>
        <w:rPr>
          <w:rFonts w:hint="eastAsia" w:cs="宋体"/>
          <w:szCs w:val="21"/>
          <w:lang w:val="zh-CN" w:eastAsia="zh-CN"/>
        </w:rPr>
        <w:t xml:space="preserve">招标范围: </w:t>
      </w:r>
      <w:r>
        <w:rPr>
          <w:rFonts w:hint="eastAsia" w:cs="宋体"/>
          <w:szCs w:val="21"/>
          <w:u w:val="single"/>
          <w:lang w:val="zh-CN" w:eastAsia="zh-CN"/>
        </w:rPr>
        <w:t xml:space="preserve">青秀区刘圩镇污水处理厂工程，具体以经备案的施工图纸和工程量清单为准 </w:t>
      </w:r>
    </w:p>
    <w:p>
      <w:pPr>
        <w:pStyle w:val="4"/>
        <w:spacing w:line="400" w:lineRule="exact"/>
        <w:rPr>
          <w:rFonts w:hint="eastAsia" w:cs="宋体"/>
          <w:szCs w:val="21"/>
          <w:lang w:val="zh-CN" w:eastAsia="zh-CN"/>
        </w:rPr>
      </w:pPr>
      <w:r>
        <w:rPr>
          <w:rFonts w:hint="eastAsia" w:cs="宋体"/>
          <w:szCs w:val="21"/>
          <w:lang w:val="zh-CN" w:eastAsia="zh-CN"/>
        </w:rPr>
        <w:t xml:space="preserve">标段划分: </w:t>
      </w:r>
      <w:r>
        <w:rPr>
          <w:rFonts w:hint="eastAsia" w:cs="宋体"/>
          <w:szCs w:val="21"/>
          <w:u w:val="single"/>
          <w:lang w:val="zh-CN" w:eastAsia="zh-CN"/>
        </w:rPr>
        <w:t xml:space="preserve">1个标段 </w:t>
      </w:r>
    </w:p>
    <w:p>
      <w:pPr>
        <w:pStyle w:val="4"/>
        <w:spacing w:line="400" w:lineRule="exact"/>
        <w:rPr>
          <w:rFonts w:hint="eastAsia" w:cs="宋体"/>
          <w:szCs w:val="21"/>
          <w:lang w:val="zh-CN" w:eastAsia="zh-CN"/>
        </w:rPr>
      </w:pPr>
      <w:r>
        <w:rPr>
          <w:rFonts w:hint="eastAsia" w:cs="宋体"/>
          <w:szCs w:val="21"/>
          <w:lang w:val="zh-CN" w:eastAsia="zh-CN"/>
        </w:rPr>
        <w:t xml:space="preserve">设计单位: </w:t>
      </w:r>
      <w:r>
        <w:rPr>
          <w:rFonts w:hint="eastAsia" w:cs="宋体"/>
          <w:szCs w:val="21"/>
          <w:u w:val="single"/>
          <w:lang w:val="zh-CN" w:eastAsia="zh-CN"/>
        </w:rPr>
        <w:t xml:space="preserve">华蓝设计（集团）有限公司 </w:t>
      </w:r>
    </w:p>
    <w:p>
      <w:pPr>
        <w:pStyle w:val="4"/>
        <w:spacing w:line="400" w:lineRule="exact"/>
        <w:rPr>
          <w:rFonts w:hint="default" w:cs="宋体"/>
          <w:szCs w:val="21"/>
          <w:highlight w:val="none"/>
          <w:lang w:val="en-US" w:eastAsia="zh-CN"/>
        </w:rPr>
      </w:pPr>
      <w:r>
        <w:rPr>
          <w:rFonts w:hint="eastAsia" w:cs="宋体"/>
          <w:szCs w:val="21"/>
          <w:highlight w:val="none"/>
          <w:lang w:val="zh-CN" w:eastAsia="zh-CN"/>
        </w:rPr>
        <w:t xml:space="preserve">勘察单位: </w:t>
      </w:r>
      <w:r>
        <w:rPr>
          <w:rFonts w:hint="eastAsia" w:cs="宋体"/>
          <w:szCs w:val="21"/>
          <w:highlight w:val="none"/>
          <w:u w:val="single"/>
          <w:lang w:val="en-US" w:eastAsia="zh-CN"/>
        </w:rPr>
        <w:t>广西华南岩土工程有限公司</w:t>
      </w:r>
    </w:p>
    <w:p>
      <w:pPr>
        <w:pStyle w:val="4"/>
        <w:spacing w:line="400" w:lineRule="exact"/>
        <w:outlineLvl w:val="1"/>
        <w:rPr>
          <w:rFonts w:hint="eastAsia" w:cs="宋体"/>
          <w:szCs w:val="21"/>
          <w:lang w:val="zh-CN" w:eastAsia="zh-CN"/>
        </w:rPr>
      </w:pPr>
      <w:r>
        <w:rPr>
          <w:rFonts w:hint="eastAsia" w:cs="宋体"/>
          <w:b/>
          <w:bCs/>
          <w:szCs w:val="21"/>
          <w:lang w:val="zh-CN" w:eastAsia="zh-CN"/>
        </w:rPr>
        <w:t xml:space="preserve">3.投标人资格要求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3.1 本次招标要求投标人须已办理诚信库入库手续并处于有效状态 ,具备</w:t>
      </w:r>
      <w:r>
        <w:rPr>
          <w:rStyle w:val="3"/>
          <w:rFonts w:ascii="宋体" w:hAnsi="宋体" w:eastAsia="宋体" w:cs="宋体"/>
          <w:sz w:val="21"/>
          <w:u w:val="single"/>
          <w:rtl w:val="0"/>
          <w:lang w:val="zh-CN" w:eastAsia="zh-CN"/>
        </w:rPr>
        <w:t xml:space="preserve"> [市政公用工程施工总承包三级](含)以上并且[建筑工程施工总承包三级](含)以上 </w:t>
      </w:r>
      <w:r>
        <w:rPr>
          <w:rStyle w:val="3"/>
          <w:rFonts w:ascii="宋体" w:hAnsi="宋体" w:eastAsia="宋体" w:cs="宋体"/>
          <w:sz w:val="21"/>
          <w:rtl w:val="0"/>
          <w:lang w:val="zh-CN" w:eastAsia="zh-CN"/>
        </w:rPr>
        <w:t xml:space="preserve">资质 </w:t>
      </w:r>
      <w:r>
        <w:rPr>
          <w:rStyle w:val="3"/>
          <w:rFonts w:ascii="宋体" w:hAnsi="宋体" w:eastAsia="宋体" w:cs="宋体"/>
          <w:b/>
          <w:bCs/>
          <w:sz w:val="21"/>
          <w:rtl w:val="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Style w:val="3"/>
          <w:rFonts w:ascii="宋体" w:hAnsi="宋体" w:eastAsia="宋体" w:cs="宋体"/>
          <w:sz w:val="21"/>
          <w:rtl w:val="0"/>
          <w:lang w:val="zh-CN" w:eastAsia="zh-CN"/>
        </w:rPr>
        <w:t xml:space="preserve"> ，并在人员、设备、资金等方面具备相应的施工 能力。其中,投标人拟派 项目经理须具备</w:t>
      </w:r>
      <w:r>
        <w:rPr>
          <w:rStyle w:val="3"/>
          <w:rFonts w:ascii="宋体" w:hAnsi="宋体" w:eastAsia="宋体" w:cs="宋体"/>
          <w:sz w:val="21"/>
          <w:u w:val="single"/>
          <w:rtl w:val="0"/>
          <w:lang w:val="zh-CN" w:eastAsia="zh-CN"/>
        </w:rPr>
        <w:t xml:space="preserve"> [市政公用工程二级](含)以上 </w:t>
      </w:r>
      <w:r>
        <w:rPr>
          <w:rStyle w:val="3"/>
          <w:rFonts w:ascii="宋体" w:hAnsi="宋体" w:eastAsia="宋体" w:cs="宋体"/>
          <w:sz w:val="21"/>
          <w:rtl w:val="0"/>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3.2 业绩要求： </w:t>
      </w:r>
      <w:r>
        <w:rPr>
          <w:rStyle w:val="3"/>
          <w:rFonts w:ascii="宋体" w:hAnsi="宋体" w:eastAsia="宋体" w:cs="宋体"/>
          <w:sz w:val="21"/>
          <w:u w:val="single"/>
          <w:rtl w:val="0"/>
          <w:lang w:val="zh-CN" w:eastAsia="zh-CN"/>
        </w:rPr>
        <w:t xml:space="preserve">无要求 </w:t>
      </w:r>
      <w:r>
        <w:rPr>
          <w:rStyle w:val="3"/>
          <w:rFonts w:ascii="宋体" w:hAnsi="宋体" w:eastAsia="宋体" w:cs="宋体"/>
          <w:sz w:val="21"/>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3.3 本次招标 </w:t>
      </w:r>
      <w:r>
        <w:rPr>
          <w:rStyle w:val="3"/>
          <w:rFonts w:ascii="宋体" w:hAnsi="宋体" w:eastAsia="宋体" w:cs="宋体"/>
          <w:sz w:val="21"/>
          <w:u w:val="single"/>
          <w:rtl w:val="0"/>
          <w:lang w:val="zh-CN" w:eastAsia="zh-CN"/>
        </w:rPr>
        <w:t xml:space="preserve">接受 </w:t>
      </w:r>
      <w:r>
        <w:rPr>
          <w:rStyle w:val="3"/>
          <w:rFonts w:ascii="宋体" w:hAnsi="宋体" w:eastAsia="宋体" w:cs="宋体"/>
          <w:sz w:val="21"/>
          <w:rtl w:val="0"/>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3.4</w:t>
      </w:r>
      <w:r>
        <w:rPr>
          <w:rStyle w:val="3"/>
          <w:rFonts w:ascii="宋体" w:hAnsi="宋体" w:eastAsia="宋体" w:cs="宋体"/>
          <w:sz w:val="21"/>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3.5</w:t>
      </w:r>
      <w:r>
        <w:rPr>
          <w:rStyle w:val="3"/>
          <w:rFonts w:ascii="宋体" w:hAnsi="宋体" w:eastAsia="宋体" w:cs="宋体"/>
          <w:sz w:val="21"/>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4"/>
        <w:bidi w:val="0"/>
        <w:jc w:val="left"/>
        <w:rPr>
          <w:rFonts w:hint="eastAsia" w:cs="宋体"/>
          <w:szCs w:val="21"/>
          <w:lang w:val="zh-CN" w:eastAsia="zh-CN"/>
        </w:rPr>
      </w:pPr>
      <w:r>
        <w:rPr>
          <w:rStyle w:val="3"/>
          <w:rFonts w:ascii="宋体" w:hAnsi="宋体" w:eastAsia="宋体" w:cs="宋体"/>
          <w:sz w:val="21"/>
          <w:rtl w:val="0"/>
          <w:lang w:val="en-US" w:eastAsia="en-US"/>
        </w:rPr>
        <w:t>3.6</w:t>
      </w:r>
      <w:r>
        <w:rPr>
          <w:rStyle w:val="3"/>
          <w:rFonts w:ascii="宋体" w:hAnsi="宋体" w:eastAsia="宋体" w:cs="宋体"/>
          <w:sz w:val="21"/>
          <w:rtl w:val="0"/>
          <w:lang w:val="zh-CN" w:eastAsia="zh-CN"/>
        </w:rPr>
        <w:t xml:space="preserve"> 投标人信息以广西建筑业企业诚信信息库为准。 </w:t>
      </w:r>
    </w:p>
    <w:p>
      <w:pPr>
        <w:pStyle w:val="4"/>
        <w:spacing w:line="400" w:lineRule="exact"/>
        <w:outlineLvl w:val="1"/>
        <w:rPr>
          <w:rFonts w:hint="eastAsia" w:cs="宋体"/>
          <w:szCs w:val="21"/>
          <w:lang w:val="zh-CN" w:eastAsia="zh-CN"/>
        </w:rPr>
      </w:pPr>
      <w:r>
        <w:rPr>
          <w:rFonts w:hint="eastAsia" w:cs="宋体"/>
          <w:b/>
          <w:bCs/>
          <w:szCs w:val="21"/>
          <w:lang w:val="zh-CN" w:eastAsia="zh-CN"/>
        </w:rPr>
        <w:t xml:space="preserve">4. 招标文件的获取 </w:t>
      </w:r>
    </w:p>
    <w:p>
      <w:pPr>
        <w:pStyle w:val="4"/>
        <w:spacing w:line="400" w:lineRule="exact"/>
        <w:rPr>
          <w:rFonts w:hint="eastAsia" w:cs="宋体"/>
          <w:szCs w:val="21"/>
          <w:lang w:val="zh-CN" w:eastAsia="zh-CN"/>
        </w:rPr>
      </w:pPr>
      <w:r>
        <w:rPr>
          <w:rFonts w:hint="eastAsia" w:cs="宋体"/>
          <w:szCs w:val="21"/>
          <w:lang w:val="zh-CN" w:eastAsia="zh-CN"/>
        </w:rPr>
        <w:t>4.1 请于</w:t>
      </w:r>
      <w:r>
        <w:rPr>
          <w:rFonts w:hint="eastAsia" w:cs="宋体"/>
          <w:szCs w:val="21"/>
          <w:u w:val="single"/>
          <w:lang w:val="zh-CN" w:eastAsia="zh-CN"/>
        </w:rPr>
        <w:t>2020年</w:t>
      </w:r>
      <w:r>
        <w:rPr>
          <w:rFonts w:hint="eastAsia" w:cs="宋体"/>
          <w:szCs w:val="21"/>
          <w:u w:val="single"/>
          <w:lang w:val="en-US" w:eastAsia="zh-CN"/>
        </w:rPr>
        <w:t>7</w:t>
      </w:r>
      <w:r>
        <w:rPr>
          <w:rFonts w:hint="eastAsia" w:cs="宋体"/>
          <w:szCs w:val="21"/>
          <w:u w:val="single"/>
          <w:lang w:val="zh-CN" w:eastAsia="zh-CN"/>
        </w:rPr>
        <w:t>月</w:t>
      </w:r>
      <w:r>
        <w:rPr>
          <w:rFonts w:hint="eastAsia" w:cs="宋体"/>
          <w:szCs w:val="21"/>
          <w:u w:val="single"/>
          <w:lang w:val="en-US" w:eastAsia="zh-CN"/>
        </w:rPr>
        <w:t>31</w:t>
      </w:r>
      <w:r>
        <w:rPr>
          <w:rFonts w:hint="eastAsia" w:cs="宋体"/>
          <w:szCs w:val="21"/>
          <w:u w:val="single"/>
          <w:lang w:val="zh-CN" w:eastAsia="zh-CN"/>
        </w:rPr>
        <w:t>日0时00分</w:t>
      </w:r>
      <w:r>
        <w:rPr>
          <w:rFonts w:hint="eastAsia" w:cs="宋体"/>
          <w:szCs w:val="21"/>
          <w:lang w:val="zh-CN" w:eastAsia="zh-CN"/>
        </w:rPr>
        <w:t>至</w:t>
      </w:r>
      <w:r>
        <w:rPr>
          <w:rFonts w:hint="eastAsia" w:cs="宋体"/>
          <w:szCs w:val="21"/>
          <w:u w:val="single"/>
          <w:lang w:val="zh-CN" w:eastAsia="zh-CN"/>
        </w:rPr>
        <w:t>2020年</w:t>
      </w:r>
      <w:r>
        <w:rPr>
          <w:rFonts w:hint="eastAsia" w:cs="宋体"/>
          <w:szCs w:val="21"/>
          <w:u w:val="single"/>
          <w:lang w:val="en-US" w:eastAsia="zh-CN"/>
        </w:rPr>
        <w:t>8</w:t>
      </w:r>
      <w:r>
        <w:rPr>
          <w:rFonts w:hint="eastAsia" w:cs="宋体"/>
          <w:szCs w:val="21"/>
          <w:u w:val="single"/>
          <w:lang w:val="zh-CN" w:eastAsia="zh-CN"/>
        </w:rPr>
        <w:t>月</w:t>
      </w:r>
      <w:r>
        <w:rPr>
          <w:rFonts w:hint="eastAsia" w:cs="宋体"/>
          <w:szCs w:val="21"/>
          <w:u w:val="single"/>
          <w:lang w:val="en-US" w:eastAsia="zh-CN"/>
        </w:rPr>
        <w:t>24</w:t>
      </w:r>
      <w:r>
        <w:rPr>
          <w:rFonts w:hint="eastAsia" w:cs="宋体"/>
          <w:szCs w:val="21"/>
          <w:u w:val="single"/>
          <w:lang w:val="zh-CN" w:eastAsia="zh-CN"/>
        </w:rPr>
        <w:t>日 9时30分</w:t>
      </w:r>
      <w:r>
        <w:rPr>
          <w:rFonts w:hint="eastAsia" w:cs="宋体"/>
          <w:szCs w:val="21"/>
          <w:lang w:val="zh-CN" w:eastAsia="zh-CN"/>
        </w:rPr>
        <w:t>（不少于20日），由潜在投标人的专职投标员凭本人的身份证证号及密码或企业CA锁登陆南宁市公共资源 交易平台(https://www.nnggzy.org.cn/gxnnhy)免费下载招标文件。</w:t>
      </w:r>
    </w:p>
    <w:p>
      <w:pPr>
        <w:pStyle w:val="4"/>
        <w:spacing w:line="400" w:lineRule="exact"/>
        <w:outlineLvl w:val="1"/>
        <w:rPr>
          <w:rFonts w:hint="eastAsia" w:cs="宋体"/>
          <w:szCs w:val="21"/>
          <w:lang w:val="zh-CN" w:eastAsia="zh-CN"/>
        </w:rPr>
      </w:pPr>
      <w:r>
        <w:rPr>
          <w:rFonts w:hint="eastAsia" w:cs="宋体"/>
          <w:b/>
          <w:bCs/>
          <w:szCs w:val="21"/>
          <w:lang w:val="zh-CN" w:eastAsia="zh-CN"/>
        </w:rPr>
        <w:t xml:space="preserve">5.投标文件的递交 </w:t>
      </w:r>
    </w:p>
    <w:p>
      <w:pPr>
        <w:pStyle w:val="4"/>
        <w:spacing w:line="400" w:lineRule="exact"/>
        <w:ind w:left="420" w:hanging="420" w:hangingChars="200"/>
        <w:rPr>
          <w:rFonts w:hint="eastAsia" w:cs="宋体"/>
          <w:szCs w:val="21"/>
          <w:lang w:val="zh-CN" w:eastAsia="zh-CN"/>
        </w:rPr>
      </w:pPr>
      <w:r>
        <w:rPr>
          <w:rFonts w:hint="eastAsia" w:cs="宋体"/>
          <w:szCs w:val="21"/>
          <w:lang w:val="zh-CN" w:eastAsia="zh-CN"/>
        </w:rPr>
        <w:t>5.1 投标文件应通过南宁市公共资源交易平台提交，截止时间 ( 投标截止时间,下同 ) 为</w:t>
      </w:r>
      <w:r>
        <w:rPr>
          <w:rFonts w:hint="eastAsia" w:cs="宋体"/>
          <w:szCs w:val="21"/>
          <w:u w:val="single"/>
          <w:lang w:val="zh-CN" w:eastAsia="zh-CN"/>
        </w:rPr>
        <w:t>2020年</w:t>
      </w:r>
      <w:r>
        <w:rPr>
          <w:rFonts w:hint="eastAsia" w:cs="宋体"/>
          <w:szCs w:val="21"/>
          <w:u w:val="single"/>
          <w:lang w:val="en-US" w:eastAsia="zh-CN"/>
        </w:rPr>
        <w:t>8</w:t>
      </w:r>
      <w:r>
        <w:rPr>
          <w:rFonts w:hint="eastAsia" w:cs="宋体"/>
          <w:szCs w:val="21"/>
          <w:u w:val="single"/>
          <w:lang w:val="zh-CN" w:eastAsia="zh-CN"/>
        </w:rPr>
        <w:t>月</w:t>
      </w:r>
      <w:r>
        <w:rPr>
          <w:rFonts w:hint="eastAsia" w:cs="宋体"/>
          <w:szCs w:val="21"/>
          <w:u w:val="single"/>
          <w:lang w:val="en-US" w:eastAsia="zh-CN"/>
        </w:rPr>
        <w:t>24</w:t>
      </w:r>
      <w:r>
        <w:rPr>
          <w:rFonts w:hint="eastAsia" w:cs="宋体"/>
          <w:szCs w:val="21"/>
          <w:u w:val="single"/>
          <w:lang w:val="zh-CN" w:eastAsia="zh-CN"/>
        </w:rPr>
        <w:t xml:space="preserve">日 9时30分 </w:t>
      </w:r>
      <w:r>
        <w:rPr>
          <w:rFonts w:hint="eastAsia" w:cs="宋体"/>
          <w:szCs w:val="21"/>
          <w:lang w:val="zh-CN" w:eastAsia="zh-CN"/>
        </w:rPr>
        <w:t>。未加密的电子投标文件光盘提交地点为</w:t>
      </w:r>
      <w:bookmarkStart w:id="0" w:name="_GoBack"/>
      <w:r>
        <w:rPr>
          <w:rFonts w:hint="eastAsia" w:cs="宋体"/>
          <w:szCs w:val="21"/>
          <w:u w:val="single"/>
          <w:lang w:val="zh-CN" w:eastAsia="zh-CN"/>
        </w:rPr>
        <w:t>南宁市良庆区玉洞大道33号南宁市民中心南宁市公共资源交易中心开标厅（具体详见9楼电子显示屏安排）</w:t>
      </w:r>
      <w:r>
        <w:rPr>
          <w:rFonts w:hint="eastAsia" w:cs="宋体"/>
          <w:szCs w:val="21"/>
          <w:lang w:val="zh-CN" w:eastAsia="zh-CN"/>
        </w:rPr>
        <w:t>（当地交易中心）</w:t>
      </w:r>
      <w:bookmarkEnd w:id="0"/>
      <w:r>
        <w:rPr>
          <w:rFonts w:hint="eastAsia" w:cs="宋体"/>
          <w:szCs w:val="21"/>
          <w:lang w:val="zh-CN" w:eastAsia="zh-CN"/>
        </w:rPr>
        <w:t xml:space="preserve">。 </w:t>
      </w:r>
    </w:p>
    <w:p>
      <w:pPr>
        <w:pStyle w:val="4"/>
        <w:spacing w:line="400" w:lineRule="exact"/>
        <w:rPr>
          <w:rFonts w:hint="eastAsia" w:cs="宋体"/>
          <w:szCs w:val="21"/>
          <w:lang w:val="zh-CN" w:eastAsia="zh-CN"/>
        </w:rPr>
      </w:pPr>
      <w:r>
        <w:rPr>
          <w:rFonts w:hint="eastAsia" w:cs="宋体"/>
          <w:szCs w:val="21"/>
          <w:lang w:val="en-US" w:eastAsia="zh-CN"/>
        </w:rPr>
        <w:t>5.2</w:t>
      </w:r>
      <w:r>
        <w:rPr>
          <w:rFonts w:hint="eastAsia" w:cs="宋体"/>
          <w:szCs w:val="21"/>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hint="eastAsia" w:cs="宋体"/>
          <w:szCs w:val="21"/>
          <w:u w:val="single"/>
          <w:lang w:val="zh-CN" w:eastAsia="zh-CN"/>
        </w:rPr>
        <w:t>南宁市良庆区玉洞大道33号南宁市民中心南宁市公共资源交易中心开标厅（具体详见9楼电子显示屏安排）</w:t>
      </w:r>
      <w:r>
        <w:rPr>
          <w:rFonts w:hint="eastAsia" w:cs="宋体"/>
          <w:szCs w:val="21"/>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4"/>
        <w:spacing w:line="400" w:lineRule="exact"/>
        <w:outlineLvl w:val="1"/>
        <w:rPr>
          <w:rFonts w:hint="eastAsia" w:cs="宋体"/>
          <w:szCs w:val="21"/>
          <w:lang w:val="zh-CN" w:eastAsia="zh-CN"/>
        </w:rPr>
      </w:pPr>
      <w:r>
        <w:rPr>
          <w:rFonts w:hint="eastAsia" w:cs="宋体"/>
          <w:b/>
          <w:bCs/>
          <w:szCs w:val="21"/>
          <w:lang w:val="zh-CN" w:eastAsia="zh-CN"/>
        </w:rPr>
        <w:t>6.评标方式</w:t>
      </w:r>
    </w:p>
    <w:p>
      <w:pPr>
        <w:pStyle w:val="4"/>
        <w:spacing w:line="400" w:lineRule="exact"/>
        <w:rPr>
          <w:rFonts w:hint="eastAsia" w:cs="宋体"/>
          <w:szCs w:val="21"/>
          <w:lang w:val="zh-CN" w:eastAsia="zh-CN"/>
        </w:rPr>
      </w:pPr>
      <w:r>
        <w:rPr>
          <w:rFonts w:hint="eastAsia" w:cs="宋体"/>
          <w:szCs w:val="21"/>
          <w:lang w:val="zh-CN" w:eastAsia="zh-CN"/>
        </w:rPr>
        <w:t xml:space="preserve">综合评估法 </w:t>
      </w:r>
    </w:p>
    <w:p>
      <w:pPr>
        <w:pStyle w:val="5"/>
        <w:spacing w:line="400" w:lineRule="exact"/>
        <w:outlineLvl w:val="1"/>
        <w:rPr>
          <w:rFonts w:hint="eastAsia" w:ascii="宋体" w:hAnsi="宋体" w:eastAsia="宋体" w:cs="宋体"/>
          <w:sz w:val="21"/>
          <w:szCs w:val="21"/>
          <w:lang w:val="zh-CN" w:eastAsia="zh-CN"/>
        </w:rPr>
      </w:pPr>
      <w:r>
        <w:rPr>
          <w:rFonts w:hint="eastAsia" w:ascii="宋体" w:hAnsi="宋体" w:eastAsia="宋体" w:cs="宋体"/>
          <w:b/>
          <w:bCs/>
          <w:sz w:val="21"/>
          <w:szCs w:val="21"/>
          <w:lang w:val="zh-CN" w:eastAsia="zh-CN"/>
        </w:rPr>
        <w:t xml:space="preserve">7.预付款和进度款支付方式【备注：该项为可选项】 </w:t>
      </w:r>
    </w:p>
    <w:p>
      <w:pPr>
        <w:pStyle w:val="4"/>
        <w:spacing w:line="400" w:lineRule="exact"/>
        <w:rPr>
          <w:rFonts w:hint="eastAsia" w:cs="宋体"/>
          <w:szCs w:val="21"/>
          <w:highlight w:val="none"/>
          <w:lang w:val="zh-CN" w:eastAsia="zh-CN"/>
        </w:rPr>
      </w:pPr>
      <w:r>
        <w:rPr>
          <w:rFonts w:hint="eastAsia" w:cs="宋体"/>
          <w:szCs w:val="21"/>
          <w:highlight w:val="none"/>
          <w:u w:val="single"/>
          <w:lang w:val="zh-CN" w:eastAsia="zh-CN"/>
        </w:rPr>
        <w:t>预付款支付比例或金额：无预付款 进度款支付方式：合同内按工程计量周期内完成工程量的 80%   ，合同外按工程计量周期完成工程量的  60%    。</w:t>
      </w:r>
      <w:r>
        <w:rPr>
          <w:rFonts w:hint="eastAsia" w:cs="宋体"/>
          <w:szCs w:val="21"/>
          <w:highlight w:val="none"/>
          <w:lang w:val="zh-CN" w:eastAsia="zh-CN"/>
        </w:rPr>
        <w:t xml:space="preserve"> </w:t>
      </w:r>
    </w:p>
    <w:p>
      <w:pPr>
        <w:pStyle w:val="5"/>
        <w:spacing w:line="400" w:lineRule="exact"/>
        <w:outlineLvl w:val="1"/>
        <w:rPr>
          <w:rFonts w:hint="eastAsia" w:ascii="宋体" w:hAnsi="宋体" w:eastAsia="宋体" w:cs="宋体"/>
          <w:sz w:val="21"/>
          <w:szCs w:val="21"/>
          <w:lang w:val="zh-CN" w:eastAsia="zh-CN"/>
        </w:rPr>
      </w:pPr>
      <w:r>
        <w:rPr>
          <w:rFonts w:hint="eastAsia" w:ascii="宋体" w:hAnsi="宋体" w:eastAsia="宋体" w:cs="宋体"/>
          <w:b/>
          <w:bCs/>
          <w:sz w:val="21"/>
          <w:szCs w:val="21"/>
          <w:lang w:val="zh-CN" w:eastAsia="zh-CN"/>
        </w:rPr>
        <w:t>8.发布媒介</w:t>
      </w:r>
      <w:r>
        <w:rPr>
          <w:rFonts w:hint="eastAsia" w:ascii="宋体" w:hAnsi="宋体" w:eastAsia="宋体" w:cs="宋体"/>
          <w:sz w:val="21"/>
          <w:szCs w:val="21"/>
          <w:lang w:val="zh-CN" w:eastAsia="zh-CN"/>
        </w:rPr>
        <w:t xml:space="preserve"> </w:t>
      </w:r>
    </w:p>
    <w:p>
      <w:pPr>
        <w:pStyle w:val="4"/>
        <w:spacing w:line="400" w:lineRule="exact"/>
        <w:rPr>
          <w:rFonts w:hint="eastAsia" w:cs="宋体"/>
          <w:szCs w:val="21"/>
          <w:lang w:val="zh-CN" w:eastAsia="zh-CN"/>
        </w:rPr>
      </w:pPr>
      <w:r>
        <w:rPr>
          <w:rFonts w:hint="eastAsia" w:cs="宋体"/>
          <w:szCs w:val="21"/>
          <w:lang w:val="zh-CN" w:eastAsia="zh-CN"/>
        </w:rPr>
        <w:t>本次招标公告同时在广西壮族自治区招标投标公共服务平台ztb.gxi.gov.cn、南宁市公共资源招标网http://www.nnggzy.net、中国政府采购网www.ccgp.gov.cn、广西壮族自治区政府采购网(www.gxzfcg.gov.cn)。</w:t>
      </w:r>
    </w:p>
    <w:p>
      <w:pPr>
        <w:pStyle w:val="5"/>
        <w:spacing w:line="400" w:lineRule="exact"/>
        <w:outlineLvl w:val="1"/>
        <w:rPr>
          <w:rFonts w:hint="eastAsia" w:ascii="宋体" w:hAnsi="宋体" w:eastAsia="宋体" w:cs="宋体"/>
          <w:sz w:val="21"/>
          <w:szCs w:val="21"/>
          <w:lang w:val="zh-CN" w:eastAsia="zh-CN"/>
        </w:rPr>
      </w:pPr>
      <w:r>
        <w:rPr>
          <w:rFonts w:hint="eastAsia" w:ascii="宋体" w:hAnsi="宋体" w:eastAsia="宋体" w:cs="宋体"/>
          <w:b/>
          <w:bCs/>
          <w:sz w:val="21"/>
          <w:szCs w:val="21"/>
          <w:lang w:val="zh-CN" w:eastAsia="zh-CN"/>
        </w:rPr>
        <w:t xml:space="preserve">9.交易服务单位 </w:t>
      </w:r>
    </w:p>
    <w:p>
      <w:pPr>
        <w:pStyle w:val="4"/>
        <w:spacing w:line="400" w:lineRule="exact"/>
        <w:ind w:firstLine="420" w:firstLineChars="200"/>
        <w:outlineLvl w:val="9"/>
        <w:rPr>
          <w:rFonts w:hint="eastAsia" w:cs="宋体"/>
          <w:szCs w:val="21"/>
          <w:lang w:val="zh-CN" w:eastAsia="zh-CN"/>
        </w:rPr>
      </w:pPr>
      <w:r>
        <w:rPr>
          <w:rFonts w:hint="eastAsia" w:cs="宋体"/>
          <w:szCs w:val="21"/>
          <w:u w:val="single"/>
          <w:lang w:val="zh-CN" w:eastAsia="zh-CN"/>
        </w:rPr>
        <w:t>南宁市公共资源交易中心</w:t>
      </w:r>
    </w:p>
    <w:p>
      <w:pPr>
        <w:pStyle w:val="5"/>
        <w:spacing w:line="400" w:lineRule="exact"/>
        <w:outlineLvl w:val="1"/>
        <w:rPr>
          <w:rFonts w:hint="eastAsia" w:ascii="宋体" w:hAnsi="宋体" w:eastAsia="宋体" w:cs="宋体"/>
          <w:sz w:val="21"/>
          <w:szCs w:val="21"/>
          <w:lang w:val="zh-CN" w:eastAsia="zh-CN"/>
        </w:rPr>
      </w:pPr>
      <w:r>
        <w:rPr>
          <w:rFonts w:hint="eastAsia" w:ascii="宋体" w:hAnsi="宋体" w:eastAsia="宋体" w:cs="宋体"/>
          <w:b/>
          <w:bCs/>
          <w:sz w:val="21"/>
          <w:szCs w:val="21"/>
          <w:lang w:val="zh-CN" w:eastAsia="zh-CN"/>
        </w:rPr>
        <w:t>10.监督部门及电话</w:t>
      </w:r>
      <w:r>
        <w:rPr>
          <w:rFonts w:hint="eastAsia" w:ascii="宋体" w:hAnsi="宋体" w:eastAsia="宋体" w:cs="宋体"/>
          <w:sz w:val="21"/>
          <w:szCs w:val="21"/>
          <w:lang w:val="zh-CN" w:eastAsia="zh-CN"/>
        </w:rPr>
        <w:t xml:space="preserve"> </w:t>
      </w:r>
    </w:p>
    <w:p>
      <w:pPr>
        <w:pStyle w:val="4"/>
        <w:spacing w:line="400" w:lineRule="exact"/>
        <w:ind w:firstLine="420" w:firstLineChars="200"/>
        <w:outlineLvl w:val="9"/>
        <w:rPr>
          <w:rFonts w:hint="eastAsia" w:cs="宋体"/>
          <w:szCs w:val="21"/>
          <w:lang w:val="zh-CN" w:eastAsia="zh-CN"/>
        </w:rPr>
      </w:pPr>
      <w:r>
        <w:rPr>
          <w:rFonts w:hint="eastAsia" w:cs="宋体"/>
          <w:szCs w:val="21"/>
          <w:u w:val="single"/>
          <w:lang w:val="zh-CN" w:eastAsia="zh-CN"/>
        </w:rPr>
        <w:t>南宁市青秀区住房和城乡建设局（监督电话：</w:t>
      </w:r>
      <w:r>
        <w:rPr>
          <w:rStyle w:val="3"/>
          <w:rFonts w:ascii="宋体" w:hAnsi="宋体" w:eastAsia="宋体" w:cs="宋体"/>
          <w:sz w:val="21"/>
          <w:u w:val="single"/>
          <w:rtl w:val="0"/>
          <w:lang w:val="zh-CN" w:eastAsia="zh-CN"/>
        </w:rPr>
        <w:t>0771-5826356</w:t>
      </w:r>
      <w:r>
        <w:rPr>
          <w:rFonts w:hint="eastAsia" w:cs="宋体"/>
          <w:szCs w:val="21"/>
          <w:u w:val="single"/>
          <w:lang w:val="zh-CN" w:eastAsia="zh-CN"/>
        </w:rPr>
        <w:t>）</w:t>
      </w:r>
    </w:p>
    <w:p>
      <w:pPr>
        <w:pStyle w:val="5"/>
        <w:spacing w:line="400" w:lineRule="exact"/>
        <w:outlineLvl w:val="1"/>
        <w:rPr>
          <w:rFonts w:hint="eastAsia" w:ascii="宋体" w:hAnsi="宋体" w:eastAsia="宋体" w:cs="宋体"/>
          <w:sz w:val="21"/>
          <w:szCs w:val="21"/>
          <w:lang w:val="zh-CN" w:eastAsia="zh-CN"/>
        </w:rPr>
      </w:pPr>
      <w:r>
        <w:rPr>
          <w:rFonts w:hint="eastAsia" w:ascii="宋体" w:hAnsi="宋体" w:eastAsia="宋体" w:cs="宋体"/>
          <w:b/>
          <w:bCs/>
          <w:sz w:val="21"/>
          <w:szCs w:val="21"/>
          <w:lang w:val="zh-CN" w:eastAsia="zh-CN"/>
        </w:rPr>
        <w:t xml:space="preserve">11.注意事项 </w:t>
      </w:r>
    </w:p>
    <w:p>
      <w:pPr>
        <w:pStyle w:val="4"/>
        <w:spacing w:line="400" w:lineRule="exact"/>
        <w:rPr>
          <w:rFonts w:hint="eastAsia" w:cs="宋体"/>
          <w:szCs w:val="21"/>
          <w:lang w:val="zh-CN" w:eastAsia="zh-CN"/>
        </w:rPr>
      </w:pPr>
      <w:r>
        <w:rPr>
          <w:rFonts w:hint="eastAsia" w:cs="宋体"/>
          <w:szCs w:val="21"/>
          <w:lang w:val="zh-CN" w:eastAsia="zh-CN"/>
        </w:rPr>
        <w:t>  11.1 潜在投标人必须录入广西建筑业企业诚信信息库管理系统，广西建筑业企业诚信信息库管理 系统登陆地址（</w:t>
      </w:r>
      <w:r>
        <w:rPr>
          <w:rFonts w:hint="eastAsia" w:cs="宋体"/>
          <w:szCs w:val="21"/>
          <w:lang w:val="zh-CN" w:eastAsia="zh-CN"/>
        </w:rPr>
        <w:fldChar w:fldCharType="begin"/>
      </w:r>
      <w:r>
        <w:rPr>
          <w:rFonts w:hint="eastAsia" w:cs="宋体"/>
          <w:szCs w:val="21"/>
          <w:lang w:val="zh-CN" w:eastAsia="zh-CN"/>
        </w:rPr>
        <w:instrText xml:space="preserve"> HYPERLINK "http://ztb.gxzjt.gov.cn:1121/zjthy/" </w:instrText>
      </w:r>
      <w:r>
        <w:rPr>
          <w:rFonts w:hint="eastAsia" w:cs="宋体"/>
          <w:szCs w:val="21"/>
          <w:lang w:val="zh-CN" w:eastAsia="zh-CN"/>
        </w:rPr>
        <w:fldChar w:fldCharType="separate"/>
      </w:r>
      <w:r>
        <w:rPr>
          <w:rFonts w:hint="eastAsia" w:cs="宋体"/>
          <w:color w:val="0000FF"/>
          <w:szCs w:val="21"/>
          <w:u w:val="single"/>
          <w:lang w:val="zh-CN" w:eastAsia="zh-CN"/>
        </w:rPr>
        <w:t>http://ztb.gxzjt.gov.cn:1121/zjthy/</w:t>
      </w:r>
      <w:r>
        <w:rPr>
          <w:rFonts w:hint="eastAsia" w:cs="宋体"/>
          <w:szCs w:val="21"/>
          <w:lang w:val="zh-CN" w:eastAsia="zh-CN"/>
        </w:rPr>
        <w:fldChar w:fldCharType="end"/>
      </w:r>
      <w:r>
        <w:rPr>
          <w:rFonts w:hint="eastAsia" w:cs="宋体"/>
          <w:szCs w:val="21"/>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4"/>
        <w:spacing w:line="400" w:lineRule="exact"/>
        <w:rPr>
          <w:rFonts w:hint="eastAsia" w:cs="宋体"/>
          <w:szCs w:val="21"/>
          <w:lang w:val="zh-CN" w:eastAsia="zh-CN"/>
        </w:rPr>
      </w:pPr>
      <w:r>
        <w:rPr>
          <w:rFonts w:hint="eastAsia" w:cs="宋体"/>
          <w:szCs w:val="21"/>
          <w:lang w:val="zh-CN" w:eastAsia="zh-CN"/>
        </w:rPr>
        <w:t xml:space="preserve">  11.2投标人须办理企业CA锁后并确保在有效期内才能进行制作投标文件及上传投标文件等业务。未办理企业CA锁的单位， 请到 </w:t>
      </w:r>
      <w:r>
        <w:rPr>
          <w:rFonts w:hint="eastAsia" w:cs="宋体"/>
          <w:szCs w:val="21"/>
          <w:u w:val="single"/>
          <w:lang w:val="zh-CN" w:eastAsia="zh-CN"/>
        </w:rPr>
        <w:t>广西壮族自治区数字证书认证中心有限公司办理</w:t>
      </w:r>
      <w:r>
        <w:rPr>
          <w:rFonts w:hint="eastAsia" w:cs="宋体"/>
          <w:szCs w:val="21"/>
          <w:lang w:val="zh-CN" w:eastAsia="zh-CN"/>
        </w:rPr>
        <w:t>，客服电话：</w:t>
      </w:r>
      <w:r>
        <w:rPr>
          <w:rFonts w:hint="eastAsia" w:cs="宋体"/>
          <w:szCs w:val="21"/>
          <w:u w:val="single"/>
          <w:lang w:val="zh-CN" w:eastAsia="zh-CN"/>
        </w:rPr>
        <w:t>0771-5869801</w:t>
      </w:r>
      <w:r>
        <w:rPr>
          <w:rFonts w:hint="eastAsia" w:cs="宋体"/>
          <w:szCs w:val="21"/>
          <w:lang w:val="zh-CN" w:eastAsia="zh-CN"/>
        </w:rPr>
        <w:t xml:space="preserve">。 </w:t>
      </w:r>
    </w:p>
    <w:p>
      <w:pPr>
        <w:pStyle w:val="6"/>
        <w:spacing w:line="400" w:lineRule="exact"/>
        <w:outlineLvl w:val="1"/>
        <w:rPr>
          <w:rFonts w:hint="eastAsia" w:cs="宋体"/>
          <w:szCs w:val="21"/>
          <w:lang w:val="zh-CN" w:eastAsia="zh-CN"/>
        </w:rPr>
      </w:pPr>
      <w:r>
        <w:rPr>
          <w:rFonts w:hint="eastAsia" w:cs="宋体"/>
          <w:b/>
          <w:bCs/>
          <w:szCs w:val="21"/>
          <w:lang w:val="zh-CN" w:eastAsia="zh-CN"/>
        </w:rPr>
        <w:t>1</w:t>
      </w:r>
      <w:r>
        <w:rPr>
          <w:rFonts w:hint="eastAsia" w:cs="宋体"/>
          <w:b/>
          <w:bCs/>
          <w:szCs w:val="21"/>
          <w:lang w:val="en-US" w:eastAsia="zh-CN"/>
        </w:rPr>
        <w:t>2.</w:t>
      </w:r>
      <w:r>
        <w:rPr>
          <w:rFonts w:hint="eastAsia" w:cs="宋体"/>
          <w:b/>
          <w:bCs/>
          <w:szCs w:val="21"/>
          <w:lang w:val="zh-CN" w:eastAsia="zh-CN"/>
        </w:rPr>
        <w:t xml:space="preserve">联系方式 </w:t>
      </w:r>
    </w:p>
    <w:tbl>
      <w:tblPr>
        <w:tblStyle w:val="2"/>
        <w:tblW w:w="4500" w:type="pct"/>
        <w:jc w:val="center"/>
        <w:tblLayout w:type="autofit"/>
        <w:tblCellMar>
          <w:top w:w="0" w:type="dxa"/>
          <w:left w:w="0" w:type="dxa"/>
          <w:bottom w:w="0" w:type="dxa"/>
          <w:right w:w="0" w:type="dxa"/>
        </w:tblCellMar>
      </w:tblPr>
      <w:tblGrid>
        <w:gridCol w:w="1245"/>
        <w:gridCol w:w="2492"/>
        <w:gridCol w:w="1246"/>
        <w:gridCol w:w="2492"/>
      </w:tblGrid>
      <w:tr>
        <w:tblPrEx>
          <w:tblCellMar>
            <w:top w:w="0" w:type="dxa"/>
            <w:left w:w="0" w:type="dxa"/>
            <w:bottom w:w="0" w:type="dxa"/>
            <w:right w:w="0" w:type="dxa"/>
          </w:tblCellMar>
        </w:tblPrEx>
        <w:trPr>
          <w:jc w:val="center"/>
        </w:trPr>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招标人:</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南宁市青秀区住房和城乡建设局</w:t>
            </w:r>
          </w:p>
        </w:tc>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招标代理机构:</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华新项目管理集团有限公司</w:t>
            </w:r>
          </w:p>
        </w:tc>
      </w:tr>
      <w:tr>
        <w:tblPrEx>
          <w:tblCellMar>
            <w:top w:w="0" w:type="dxa"/>
            <w:left w:w="0" w:type="dxa"/>
            <w:bottom w:w="0" w:type="dxa"/>
            <w:right w:w="0" w:type="dxa"/>
          </w:tblCellMar>
        </w:tblPrEx>
        <w:trPr>
          <w:jc w:val="center"/>
        </w:trPr>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地 址:</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南宁市青秀区悦宾路1号</w:t>
            </w:r>
          </w:p>
        </w:tc>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地 址:</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南宁市青秀区中柬路9号</w:t>
            </w:r>
          </w:p>
        </w:tc>
      </w:tr>
      <w:tr>
        <w:tblPrEx>
          <w:tblCellMar>
            <w:top w:w="0" w:type="dxa"/>
            <w:left w:w="0" w:type="dxa"/>
            <w:bottom w:w="0" w:type="dxa"/>
            <w:right w:w="0" w:type="dxa"/>
          </w:tblCellMar>
        </w:tblPrEx>
        <w:trPr>
          <w:jc w:val="center"/>
        </w:trPr>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邮 编:</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530000</w:t>
            </w:r>
          </w:p>
        </w:tc>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邮 编:</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530000</w:t>
            </w:r>
          </w:p>
        </w:tc>
      </w:tr>
      <w:tr>
        <w:tblPrEx>
          <w:tblCellMar>
            <w:top w:w="0" w:type="dxa"/>
            <w:left w:w="0" w:type="dxa"/>
            <w:bottom w:w="0" w:type="dxa"/>
            <w:right w:w="0" w:type="dxa"/>
          </w:tblCellMar>
        </w:tblPrEx>
        <w:trPr>
          <w:jc w:val="center"/>
        </w:trPr>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联 系 人:</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陈润祥</w:t>
            </w:r>
          </w:p>
        </w:tc>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联 系 人:</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黄莉</w:t>
            </w:r>
          </w:p>
        </w:tc>
      </w:tr>
      <w:tr>
        <w:tblPrEx>
          <w:tblCellMar>
            <w:top w:w="0" w:type="dxa"/>
            <w:left w:w="0" w:type="dxa"/>
            <w:bottom w:w="0" w:type="dxa"/>
            <w:right w:w="0" w:type="dxa"/>
          </w:tblCellMar>
        </w:tblPrEx>
        <w:trPr>
          <w:jc w:val="center"/>
        </w:trPr>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电  话:</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0771-5826353</w:t>
            </w:r>
          </w:p>
        </w:tc>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电  话:</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0771-5613026</w:t>
            </w:r>
          </w:p>
        </w:tc>
      </w:tr>
      <w:tr>
        <w:tblPrEx>
          <w:tblCellMar>
            <w:top w:w="0" w:type="dxa"/>
            <w:left w:w="0" w:type="dxa"/>
            <w:bottom w:w="0" w:type="dxa"/>
            <w:right w:w="0" w:type="dxa"/>
          </w:tblCellMar>
        </w:tblPrEx>
        <w:trPr>
          <w:jc w:val="center"/>
        </w:trPr>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传 真:</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w:t>
            </w:r>
          </w:p>
        </w:tc>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传 真:</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电子邮箱:</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w:t>
            </w:r>
          </w:p>
        </w:tc>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电子邮箱:</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网 址:</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w:t>
            </w:r>
          </w:p>
        </w:tc>
        <w:tc>
          <w:tcPr>
            <w:tcW w:w="75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网 址:</w:t>
            </w:r>
          </w:p>
        </w:tc>
        <w:tc>
          <w:tcPr>
            <w:tcW w:w="1500" w:type="pct"/>
            <w:noWrap w:val="0"/>
            <w:vAlign w:val="top"/>
          </w:tcPr>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w:t>
            </w:r>
          </w:p>
        </w:tc>
      </w:tr>
    </w:tbl>
    <w:p>
      <w:pPr>
        <w:pStyle w:val="5"/>
        <w:spacing w:line="400" w:lineRule="exac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2020年</w:t>
      </w:r>
      <w:r>
        <w:rPr>
          <w:rFonts w:hint="eastAsia" w:ascii="宋体" w:hAnsi="宋体" w:eastAsia="宋体" w:cs="宋体"/>
          <w:sz w:val="21"/>
          <w:szCs w:val="21"/>
          <w:lang w:val="en-US" w:eastAsia="zh-CN"/>
        </w:rPr>
        <w:t>07</w:t>
      </w:r>
      <w:r>
        <w:rPr>
          <w:rFonts w:hint="eastAsia" w:ascii="宋体" w:hAnsi="宋体" w:eastAsia="宋体" w:cs="宋体"/>
          <w:sz w:val="21"/>
          <w:szCs w:val="21"/>
          <w:lang w:val="zh-CN" w:eastAsia="zh-CN"/>
        </w:rPr>
        <w:t>月</w:t>
      </w:r>
      <w:r>
        <w:rPr>
          <w:rFonts w:hint="eastAsia" w:ascii="宋体" w:hAnsi="宋体" w:eastAsia="宋体" w:cs="宋体"/>
          <w:sz w:val="21"/>
          <w:szCs w:val="21"/>
          <w:lang w:val="en-US" w:eastAsia="zh-CN"/>
        </w:rPr>
        <w:t>31</w:t>
      </w:r>
      <w:r>
        <w:rPr>
          <w:rFonts w:hint="eastAsia" w:ascii="宋体" w:hAnsi="宋体" w:eastAsia="宋体" w:cs="宋体"/>
          <w:sz w:val="21"/>
          <w:szCs w:val="21"/>
          <w:lang w:val="zh-CN"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97995"/>
    <w:rsid w:val="07F2003D"/>
    <w:rsid w:val="0831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iv_MsoNormal ParagraphIndent"/>
    <w:basedOn w:val="5"/>
    <w:uiPriority w:val="0"/>
    <w:rPr>
      <w:rFonts w:ascii="宋体" w:hAnsi="宋体" w:eastAsia="宋体" w:cs="宋体"/>
      <w:sz w:val="21"/>
    </w:rPr>
  </w:style>
  <w:style w:type="paragraph" w:customStyle="1" w:styleId="5">
    <w:name w:val="Normal"/>
    <w:qFormat/>
    <w:uiPriority w:val="0"/>
    <w:rPr>
      <w:rFonts w:ascii="Times New Roman" w:hAnsi="Times New Roman" w:eastAsia="Times New Roman" w:cs="Times New Roman"/>
      <w:sz w:val="24"/>
      <w:szCs w:val="24"/>
      <w:lang w:bidi="ar-SA"/>
    </w:rPr>
  </w:style>
  <w:style w:type="paragraph" w:customStyle="1" w:styleId="6">
    <w:name w:val="Div_MsoNormal  ParagraphIndent"/>
    <w:basedOn w:val="5"/>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2020-07-30T08:34:00Z</dcterms:created>
  <dc:creator>小嗝嗝Miller</dc:creator>
  <cp:lastModifiedBy>小嗝嗝Miller</cp:lastModifiedBy>
  <dcterms:modified xsi:type="dcterms:W3CDTF">2020-07-31T05:23:18Z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