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天峻县户户通设备购置项目竞争性磋商成交结果公告</w:t>
      </w:r>
    </w:p>
    <w:tbl>
      <w:tblPr>
        <w:tblStyle w:val="7"/>
        <w:tblW w:w="9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青海国德竞磋（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2020-013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天峻县户户通设备购置项目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21.7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人民币216500元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成交结果公告日期：2020年09月22日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2020/09/22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2020/09/22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具体内容详见《</w:t>
            </w:r>
            <w:r>
              <w:rPr>
                <w:rFonts w:hint="eastAsia" w:cs="宋体"/>
                <w:sz w:val="24"/>
                <w:lang w:val="zh-CN"/>
              </w:rPr>
              <w:t>竞争性磋商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各包成交内容、数量、价格、合同履行日期及供应商名称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天峻县户户通设备购置项目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价格：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216500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.00元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内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供应商名称：青海省广播电视信息网络股份有限公司</w:t>
            </w:r>
          </w:p>
          <w:p>
            <w:pPr>
              <w:spacing w:line="288" w:lineRule="auto"/>
              <w:ind w:left="1920" w:hanging="1920" w:hangingChars="8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供应商地址：青海省西宁市玉树路66号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磋商地点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丁利华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（组长）、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马永芳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洛昭才让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购单位：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/>
              </w:rPr>
              <w:t>天峻县文体旅游广电局</w:t>
            </w:r>
          </w:p>
          <w:p>
            <w:pPr>
              <w:spacing w:line="288" w:lineRule="auto"/>
              <w:ind w:left="1200" w:hanging="1200" w:hangingChars="5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许女士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0977-8267366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海西州天峻县文体旅游广电局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采购代理机构：青海国德招标代理有限公司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人：李先生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 w:bidi="ar-SA"/>
              </w:rPr>
              <w:t>0971-8278117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监督单位：天峻县财政局</w:t>
            </w:r>
          </w:p>
          <w:p>
            <w:pPr>
              <w:spacing w:line="288" w:lineRule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</w:rPr>
              <w:t>097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7-8267630</w:t>
            </w:r>
          </w:p>
        </w:tc>
      </w:tr>
    </w:tbl>
    <w:p>
      <w:pPr>
        <w:spacing w:line="360" w:lineRule="auto"/>
        <w:ind w:firstLine="240" w:firstLineChars="100"/>
        <w:contextualSpacing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</w:t>
      </w:r>
    </w:p>
    <w:p>
      <w:pPr>
        <w:pStyle w:val="5"/>
        <w:ind w:left="0" w:leftChars="0" w:firstLine="0" w:firstLineChars="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628005" cy="82677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6018530" cy="8279765"/>
            <wp:effectExtent l="0" t="0" r="1270" b="6985"/>
            <wp:docPr id="2" name="图片 2" descr="972ecdfd71a8aa81281e0d562c5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2ecdfd71a8aa81281e0d562c53c70"/>
                    <pic:cNvPicPr>
                      <a:picLocks noChangeAspect="1"/>
                    </pic:cNvPicPr>
                  </pic:nvPicPr>
                  <pic:blipFill>
                    <a:blip r:embed="rId5"/>
                    <a:srcRect r="3068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08FE"/>
    <w:rsid w:val="00334120"/>
    <w:rsid w:val="010D4243"/>
    <w:rsid w:val="035238B8"/>
    <w:rsid w:val="042F4926"/>
    <w:rsid w:val="05BB25EC"/>
    <w:rsid w:val="073C1A6D"/>
    <w:rsid w:val="10FA3EEE"/>
    <w:rsid w:val="176238BB"/>
    <w:rsid w:val="1CD510C8"/>
    <w:rsid w:val="1F516BA8"/>
    <w:rsid w:val="1F90303B"/>
    <w:rsid w:val="20A80D51"/>
    <w:rsid w:val="25A977D3"/>
    <w:rsid w:val="289808B4"/>
    <w:rsid w:val="2D8F474B"/>
    <w:rsid w:val="2F0E68C6"/>
    <w:rsid w:val="331C5D59"/>
    <w:rsid w:val="36160961"/>
    <w:rsid w:val="3DDD1010"/>
    <w:rsid w:val="4C2E7869"/>
    <w:rsid w:val="519A683E"/>
    <w:rsid w:val="5831649B"/>
    <w:rsid w:val="5AD200A0"/>
    <w:rsid w:val="5CAE4A86"/>
    <w:rsid w:val="60F20A9B"/>
    <w:rsid w:val="61C234C0"/>
    <w:rsid w:val="63DF1D7E"/>
    <w:rsid w:val="641233AC"/>
    <w:rsid w:val="65810DBE"/>
    <w:rsid w:val="6607589A"/>
    <w:rsid w:val="6837670E"/>
    <w:rsid w:val="6BE65D03"/>
    <w:rsid w:val="73141174"/>
    <w:rsid w:val="738D08FE"/>
    <w:rsid w:val="74DC6EC4"/>
    <w:rsid w:val="795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  <w:rPr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2019-04-18T06:16:00Z</dcterms:created>
  <dc:creator>Administrator</dc:creator>
  <cp:lastModifiedBy>13909</cp:lastModifiedBy>
  <dcterms:modified xsi:type="dcterms:W3CDTF">2020-09-22T10:00:47Z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