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480" w:lineRule="atLeast"/>
        <w:ind w:firstLine="442"/>
        <w:jc w:val="center"/>
        <w:rPr>
          <w:rFonts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青海省人民检察院未成年人一站式工作区采购项目废标公告</w:t>
      </w:r>
    </w:p>
    <w:tbl>
      <w:tblPr>
        <w:tblStyle w:val="10"/>
        <w:tblW w:w="87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9"/>
        <w:gridCol w:w="62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采购项目编号</w:t>
            </w:r>
          </w:p>
        </w:tc>
        <w:tc>
          <w:tcPr>
            <w:tcW w:w="6249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青海国德竞磋（货物）2020-011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采购项目名称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青海省人民检察院未成年人一站式工作区采购项目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采购方式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竞争性磋商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采购预算控制额度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 w:eastAsia="zh-CN"/>
              </w:rPr>
              <w:t>人民币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127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项目分包个数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公告发布日期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评标日期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定标日期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废标事项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实质性响应供应商不足三家，故本项目作废标处理。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各包中标内容、数量、价格、合同履行日期及供应商名称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实质性响应供应商不足三家，故本项目作废标处理。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评审委员会成员名单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黄湘宁（组长）、赵长军、邓玢（采购人代表）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采购单位及联系人电话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采购人：青海省人民检察院</w:t>
            </w:r>
          </w:p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联系人：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邓女士</w:t>
            </w:r>
          </w:p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</w:rPr>
              <w:t>0971-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6304376</w:t>
            </w:r>
          </w:p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地址：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 w:eastAsia="zh-CN"/>
              </w:rPr>
              <w:t>西宁市城西区五四西路17号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采购代理机构及联系人电话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zh-CN"/>
              </w:rPr>
              <w:t>青海国德招标代理有限公司</w:t>
            </w:r>
          </w:p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地址：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西宁市城西区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胜利路25号万方城商务中心A座25楼12507</w:t>
            </w:r>
            <w:bookmarkStart w:id="0" w:name="_GoBack"/>
            <w:bookmarkEnd w:id="0"/>
          </w:p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联系人：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崔女士</w:t>
            </w:r>
          </w:p>
          <w:p>
            <w:pPr>
              <w:widowControl/>
              <w:spacing w:line="312" w:lineRule="auto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电话：0971-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8278117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电子邮箱：</w:t>
            </w:r>
            <w:r>
              <w:rPr>
                <w:rFonts w:hint="eastAsia" w:ascii="宋体" w:hAnsi="宋体" w:cs="宋体"/>
                <w:sz w:val="24"/>
              </w:rPr>
              <w:t>guode@guodezhaobiao.com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财政部门监督电话</w:t>
            </w:r>
          </w:p>
        </w:tc>
        <w:tc>
          <w:tcPr>
            <w:tcW w:w="6249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监督单位：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青海省财政厅</w:t>
            </w:r>
          </w:p>
          <w:p>
            <w:pPr>
              <w:widowControl/>
              <w:spacing w:line="312" w:lineRule="auto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zh-CN"/>
              </w:rPr>
              <w:t>联系电话：</w:t>
            </w:r>
            <w:r>
              <w:rPr>
                <w:rFonts w:hint="eastAsia" w:ascii="宋体" w:hAnsi="宋体" w:cs="宋体"/>
                <w:sz w:val="24"/>
              </w:rPr>
              <w:t>0971-6145505</w:t>
            </w:r>
          </w:p>
        </w:tc>
      </w:tr>
    </w:tbl>
    <w:p>
      <w:pPr>
        <w:widowControl/>
        <w:spacing w:line="312" w:lineRule="auto"/>
        <w:jc w:val="left"/>
        <w:rPr>
          <w:rFonts w:hint="eastAsia" w:ascii="宋体" w:hAnsi="Calibri" w:cs="宋体"/>
          <w:kern w:val="0"/>
          <w:sz w:val="24"/>
        </w:rPr>
      </w:pPr>
      <w:r>
        <w:rPr>
          <w:rFonts w:hint="eastAsia" w:ascii="宋体" w:hAnsi="Calibri" w:cs="宋体"/>
          <w:kern w:val="0"/>
          <w:sz w:val="24"/>
        </w:rPr>
        <w:t xml:space="preserve">       </w:t>
      </w:r>
      <w:r>
        <w:rPr>
          <w:rFonts w:hint="eastAsia" w:ascii="宋体" w:hAnsi="Calibri" w:cs="宋体"/>
          <w:kern w:val="0"/>
          <w:sz w:val="24"/>
          <w:lang w:val="en-US" w:eastAsia="zh-CN"/>
        </w:rPr>
        <w:t xml:space="preserve">                 </w:t>
      </w:r>
      <w:r>
        <w:rPr>
          <w:rFonts w:hint="eastAsia" w:ascii="宋体" w:hAnsi="Calibri" w:cs="宋体"/>
          <w:kern w:val="0"/>
          <w:sz w:val="24"/>
        </w:rPr>
        <w:t xml:space="preserve"> </w:t>
      </w:r>
    </w:p>
    <w:p>
      <w:pPr>
        <w:widowControl/>
        <w:spacing w:line="312" w:lineRule="auto"/>
        <w:jc w:val="right"/>
        <w:rPr>
          <w:rFonts w:hint="eastAsia" w:ascii="宋体" w:hAnsi="Calibri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lang w:val="zh-CN"/>
        </w:rPr>
        <w:t>青海国德招标代理有限公司</w:t>
      </w:r>
    </w:p>
    <w:p>
      <w:pPr>
        <w:jc w:val="right"/>
        <w:rPr>
          <w:rFonts w:ascii="宋体" w:hAnsi="Calibri" w:cs="宋体"/>
          <w:kern w:val="0"/>
          <w:sz w:val="24"/>
          <w:lang w:val="zh-CN"/>
        </w:rPr>
      </w:pPr>
      <w:r>
        <w:rPr>
          <w:rFonts w:hint="eastAsia"/>
        </w:rPr>
        <w:t xml:space="preserve">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Calibri" w:cs="宋体"/>
          <w:kern w:val="0"/>
          <w:sz w:val="24"/>
          <w:lang w:val="zh-CN"/>
        </w:rPr>
        <w:t>20</w:t>
      </w:r>
      <w:r>
        <w:rPr>
          <w:rFonts w:hint="eastAsia" w:ascii="宋体" w:hAnsi="Calibri" w:cs="宋体"/>
          <w:kern w:val="0"/>
          <w:sz w:val="24"/>
          <w:lang w:val="en-US" w:eastAsia="zh-CN"/>
        </w:rPr>
        <w:t>20</w:t>
      </w:r>
      <w:r>
        <w:rPr>
          <w:rFonts w:hint="eastAsia" w:ascii="宋体" w:hAnsi="Calibri" w:cs="宋体"/>
          <w:kern w:val="0"/>
          <w:sz w:val="24"/>
          <w:lang w:val="zh-CN"/>
        </w:rPr>
        <w:t>年</w:t>
      </w:r>
      <w:r>
        <w:rPr>
          <w:rFonts w:hint="eastAsia" w:ascii="宋体" w:hAnsi="Calibri" w:cs="宋体"/>
          <w:kern w:val="0"/>
          <w:sz w:val="24"/>
          <w:lang w:val="en-US" w:eastAsia="zh-CN"/>
        </w:rPr>
        <w:t>9</w:t>
      </w:r>
      <w:r>
        <w:rPr>
          <w:rFonts w:hint="eastAsia" w:ascii="宋体" w:hAnsi="Calibri" w:cs="宋体"/>
          <w:kern w:val="0"/>
          <w:sz w:val="24"/>
          <w:lang w:val="zh-CN"/>
        </w:rPr>
        <w:t>月</w:t>
      </w:r>
      <w:r>
        <w:rPr>
          <w:rFonts w:hint="eastAsia" w:ascii="宋体" w:hAnsi="Calibri" w:cs="宋体"/>
          <w:kern w:val="0"/>
          <w:sz w:val="24"/>
          <w:lang w:val="en-US" w:eastAsia="zh-CN"/>
        </w:rPr>
        <w:t>18</w:t>
      </w:r>
      <w:r>
        <w:rPr>
          <w:rFonts w:hint="eastAsia" w:ascii="宋体" w:hAnsi="Calibri" w:cs="宋体"/>
          <w:kern w:val="0"/>
          <w:sz w:val="24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65EC0"/>
    <w:rsid w:val="004076CD"/>
    <w:rsid w:val="004611E3"/>
    <w:rsid w:val="00760CCB"/>
    <w:rsid w:val="008275E7"/>
    <w:rsid w:val="009B199E"/>
    <w:rsid w:val="00A643FC"/>
    <w:rsid w:val="00AA3CB7"/>
    <w:rsid w:val="00D80BA8"/>
    <w:rsid w:val="00FB704E"/>
    <w:rsid w:val="055D5287"/>
    <w:rsid w:val="05F81775"/>
    <w:rsid w:val="06BE51F2"/>
    <w:rsid w:val="08831FA0"/>
    <w:rsid w:val="0B225C96"/>
    <w:rsid w:val="0CD21983"/>
    <w:rsid w:val="12536A7B"/>
    <w:rsid w:val="1571508E"/>
    <w:rsid w:val="1A0226D3"/>
    <w:rsid w:val="1A591CCB"/>
    <w:rsid w:val="1B452040"/>
    <w:rsid w:val="1DD23D86"/>
    <w:rsid w:val="1DE55E78"/>
    <w:rsid w:val="1E560424"/>
    <w:rsid w:val="202049EB"/>
    <w:rsid w:val="281C538D"/>
    <w:rsid w:val="28510E16"/>
    <w:rsid w:val="29645386"/>
    <w:rsid w:val="2A3150CE"/>
    <w:rsid w:val="2B4D2919"/>
    <w:rsid w:val="2C2832CA"/>
    <w:rsid w:val="2DAB725D"/>
    <w:rsid w:val="2EC74736"/>
    <w:rsid w:val="3193449B"/>
    <w:rsid w:val="360A552A"/>
    <w:rsid w:val="39800242"/>
    <w:rsid w:val="3CA03D12"/>
    <w:rsid w:val="3D765EC0"/>
    <w:rsid w:val="3DD15D5C"/>
    <w:rsid w:val="3FE970F7"/>
    <w:rsid w:val="40407418"/>
    <w:rsid w:val="408472DA"/>
    <w:rsid w:val="42832E51"/>
    <w:rsid w:val="43786456"/>
    <w:rsid w:val="45A83683"/>
    <w:rsid w:val="46FF00C4"/>
    <w:rsid w:val="48225D94"/>
    <w:rsid w:val="49104828"/>
    <w:rsid w:val="493E3169"/>
    <w:rsid w:val="4A4048B3"/>
    <w:rsid w:val="4B9E1FB3"/>
    <w:rsid w:val="4DD247B5"/>
    <w:rsid w:val="4E427BF1"/>
    <w:rsid w:val="4F1F6C3A"/>
    <w:rsid w:val="50A37095"/>
    <w:rsid w:val="52750D4F"/>
    <w:rsid w:val="53A35F66"/>
    <w:rsid w:val="57237562"/>
    <w:rsid w:val="57610644"/>
    <w:rsid w:val="588673ED"/>
    <w:rsid w:val="58940D01"/>
    <w:rsid w:val="5AF035AC"/>
    <w:rsid w:val="61603111"/>
    <w:rsid w:val="62836C08"/>
    <w:rsid w:val="62A21202"/>
    <w:rsid w:val="63104C30"/>
    <w:rsid w:val="633A5F69"/>
    <w:rsid w:val="6A7D646A"/>
    <w:rsid w:val="6BA51914"/>
    <w:rsid w:val="6C9D7815"/>
    <w:rsid w:val="70CA453C"/>
    <w:rsid w:val="711F275A"/>
    <w:rsid w:val="76D84E24"/>
    <w:rsid w:val="777A7089"/>
    <w:rsid w:val="793C2390"/>
    <w:rsid w:val="79764500"/>
    <w:rsid w:val="7AA5492B"/>
    <w:rsid w:val="7C4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uto"/>
      <w:jc w:val="center"/>
    </w:pPr>
    <w:rPr>
      <w:b/>
      <w:sz w:val="72"/>
    </w:rPr>
  </w:style>
  <w:style w:type="paragraph" w:customStyle="1" w:styleId="3">
    <w:name w:val="一级条标题"/>
    <w:basedOn w:val="4"/>
    <w:next w:val="5"/>
    <w:qFormat/>
    <w:uiPriority w:val="99"/>
    <w:pPr>
      <w:widowControl/>
      <w:ind w:left="420"/>
      <w:outlineLvl w:val="2"/>
    </w:pPr>
    <w:rPr>
      <w:rFonts w:ascii="黑体" w:hAnsi="Times New Roman" w:eastAsia="黑体" w:cs="黑体"/>
      <w:kern w:val="0"/>
      <w:szCs w:val="21"/>
    </w:r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169</Characters>
  <Lines>1</Lines>
  <Paragraphs>1</Paragraphs>
  <TotalTime>3</TotalTime>
  <ScaleCrop>false</ScaleCrop>
  <LinksUpToDate>false</LinksUpToDate>
  <CharactersWithSpaces>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2018-01-11T08:37:00Z</dcterms:created>
  <dc:creator>Administrator</dc:creator>
  <cp:lastModifiedBy>13909</cp:lastModifiedBy>
  <cp:lastPrinted>2019-06-14T06:07:00Z</cp:lastPrinted>
  <dcterms:modified xsi:type="dcterms:W3CDTF">2020-09-18T03:51:00Z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