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B6" w:rsidRPr="00C82EB6" w:rsidRDefault="00C82EB6" w:rsidP="00C82EB6">
      <w:pPr>
        <w:pStyle w:val="1"/>
        <w:rPr>
          <w:rFonts w:hint="eastAsia"/>
          <w:b w:val="0"/>
          <w:sz w:val="28"/>
          <w:szCs w:val="28"/>
        </w:rPr>
      </w:pPr>
      <w:r w:rsidRPr="00C82EB6">
        <w:rPr>
          <w:rFonts w:hint="eastAsia"/>
          <w:b w:val="0"/>
          <w:sz w:val="28"/>
          <w:szCs w:val="28"/>
        </w:rPr>
        <w:t>附件：</w:t>
      </w:r>
    </w:p>
    <w:p w:rsidR="000D5B76" w:rsidRPr="00444325" w:rsidRDefault="00C82EB6" w:rsidP="00C82EB6">
      <w:pPr>
        <w:pStyle w:val="1"/>
        <w:ind w:firstLineChars="845" w:firstLine="2715"/>
      </w:pPr>
      <w:r>
        <w:t xml:space="preserve">     </w:t>
      </w:r>
      <w:r>
        <w:rPr>
          <w:rFonts w:hint="eastAsia"/>
        </w:rPr>
        <w:t>成交产品</w:t>
      </w:r>
      <w:r w:rsidR="000D5B76" w:rsidRPr="00444325">
        <w:rPr>
          <w:rFonts w:hint="eastAsia"/>
        </w:rPr>
        <w:t>分项表</w:t>
      </w:r>
    </w:p>
    <w:p w:rsidR="000D5B76" w:rsidRPr="00444325" w:rsidRDefault="000D5B76" w:rsidP="000D5B76">
      <w:pPr>
        <w:pStyle w:val="3"/>
        <w:ind w:firstLine="562"/>
        <w:jc w:val="center"/>
      </w:pPr>
      <w:r w:rsidRPr="00444325">
        <w:rPr>
          <w:rFonts w:hint="eastAsia"/>
        </w:rPr>
        <w:t>（评价服务内容部分）</w:t>
      </w:r>
    </w:p>
    <w:p w:rsidR="000D5B76" w:rsidRPr="00444325" w:rsidRDefault="000D5B76" w:rsidP="000D5B76">
      <w:pPr>
        <w:rPr>
          <w:b/>
          <w:bCs/>
        </w:rPr>
      </w:pPr>
    </w:p>
    <w:p w:rsidR="000D5B76" w:rsidRPr="00444325" w:rsidRDefault="000D5B76" w:rsidP="000D5B76">
      <w:pPr>
        <w:rPr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2"/>
        <w:gridCol w:w="5340"/>
        <w:gridCol w:w="2080"/>
      </w:tblGrid>
      <w:tr w:rsidR="00505D69" w:rsidRPr="00444325" w:rsidTr="00505D69">
        <w:trPr>
          <w:trHeight w:val="529"/>
        </w:trPr>
        <w:tc>
          <w:tcPr>
            <w:tcW w:w="563" w:type="pct"/>
            <w:vAlign w:val="center"/>
          </w:tcPr>
          <w:p w:rsidR="00505D69" w:rsidRPr="00444325" w:rsidRDefault="00505D69" w:rsidP="00B03ED3">
            <w:pPr>
              <w:jc w:val="center"/>
            </w:pPr>
            <w:r w:rsidRPr="00444325">
              <w:rPr>
                <w:rFonts w:hint="eastAsia"/>
              </w:rPr>
              <w:t>序号</w:t>
            </w:r>
          </w:p>
        </w:tc>
        <w:tc>
          <w:tcPr>
            <w:tcW w:w="3193" w:type="pct"/>
            <w:vAlign w:val="center"/>
          </w:tcPr>
          <w:p w:rsidR="00505D69" w:rsidRPr="00444325" w:rsidRDefault="00505D69" w:rsidP="00B03ED3">
            <w:pPr>
              <w:jc w:val="center"/>
            </w:pPr>
            <w:r w:rsidRPr="00444325">
              <w:rPr>
                <w:rFonts w:hint="eastAsia"/>
              </w:rPr>
              <w:t>针对该项目所提供的服务分项内容</w:t>
            </w:r>
          </w:p>
        </w:tc>
        <w:tc>
          <w:tcPr>
            <w:tcW w:w="1244" w:type="pct"/>
            <w:vAlign w:val="center"/>
          </w:tcPr>
          <w:p w:rsidR="00505D69" w:rsidRPr="00444325" w:rsidRDefault="00505D69" w:rsidP="00B03ED3">
            <w:pPr>
              <w:jc w:val="center"/>
            </w:pPr>
            <w:r w:rsidRPr="00444325">
              <w:rPr>
                <w:rFonts w:hint="eastAsia"/>
              </w:rPr>
              <w:t>数量及单位</w:t>
            </w:r>
          </w:p>
        </w:tc>
      </w:tr>
      <w:tr w:rsidR="00505D69" w:rsidRPr="00444325" w:rsidTr="00505D69">
        <w:trPr>
          <w:trHeight w:val="379"/>
        </w:trPr>
        <w:tc>
          <w:tcPr>
            <w:tcW w:w="563" w:type="pct"/>
            <w:vAlign w:val="center"/>
          </w:tcPr>
          <w:p w:rsidR="00505D69" w:rsidRPr="00444325" w:rsidRDefault="00505D69" w:rsidP="00B03ED3">
            <w:pPr>
              <w:jc w:val="center"/>
            </w:pPr>
            <w:r w:rsidRPr="00444325">
              <w:rPr>
                <w:rFonts w:hint="eastAsia"/>
              </w:rPr>
              <w:t>1</w:t>
            </w:r>
          </w:p>
        </w:tc>
        <w:tc>
          <w:tcPr>
            <w:tcW w:w="3193" w:type="pct"/>
            <w:vAlign w:val="center"/>
          </w:tcPr>
          <w:p w:rsidR="00505D69" w:rsidRPr="00444325" w:rsidRDefault="00505D69" w:rsidP="00B03ED3">
            <w:pPr>
              <w:jc w:val="center"/>
            </w:pPr>
            <w:r w:rsidRPr="00444325">
              <w:rPr>
                <w:rFonts w:hint="eastAsia"/>
              </w:rPr>
              <w:t>青海建筑职业技术学院</w:t>
            </w:r>
            <w:r w:rsidRPr="00444325">
              <w:rPr>
                <w:rFonts w:hint="eastAsia"/>
              </w:rPr>
              <w:t>-</w:t>
            </w:r>
            <w:r w:rsidRPr="00444325">
              <w:rPr>
                <w:rFonts w:hint="eastAsia"/>
              </w:rPr>
              <w:t>省级双高建设报告</w:t>
            </w:r>
          </w:p>
        </w:tc>
        <w:tc>
          <w:tcPr>
            <w:tcW w:w="1244" w:type="pct"/>
            <w:vAlign w:val="center"/>
          </w:tcPr>
          <w:p w:rsidR="00505D69" w:rsidRPr="00444325" w:rsidRDefault="00505D69" w:rsidP="00B03ED3">
            <w:pPr>
              <w:jc w:val="center"/>
            </w:pPr>
            <w:r w:rsidRPr="00444325">
              <w:rPr>
                <w:rFonts w:hint="eastAsia"/>
              </w:rPr>
              <w:t>1</w:t>
            </w:r>
            <w:r w:rsidRPr="00444325">
              <w:rPr>
                <w:rFonts w:hint="eastAsia"/>
              </w:rPr>
              <w:t>套</w:t>
            </w:r>
          </w:p>
        </w:tc>
      </w:tr>
      <w:tr w:rsidR="00505D69" w:rsidRPr="00444325" w:rsidTr="00505D69">
        <w:trPr>
          <w:trHeight w:val="529"/>
        </w:trPr>
        <w:tc>
          <w:tcPr>
            <w:tcW w:w="563" w:type="pct"/>
            <w:vAlign w:val="center"/>
          </w:tcPr>
          <w:p w:rsidR="00505D69" w:rsidRPr="00444325" w:rsidRDefault="00505D69" w:rsidP="00B03ED3">
            <w:pPr>
              <w:jc w:val="center"/>
            </w:pPr>
            <w:r w:rsidRPr="00444325">
              <w:rPr>
                <w:rFonts w:hint="eastAsia"/>
              </w:rPr>
              <w:t>2</w:t>
            </w:r>
          </w:p>
        </w:tc>
        <w:tc>
          <w:tcPr>
            <w:tcW w:w="3193" w:type="pct"/>
            <w:vAlign w:val="center"/>
          </w:tcPr>
          <w:p w:rsidR="00505D69" w:rsidRPr="00444325" w:rsidRDefault="00505D69" w:rsidP="00B03ED3">
            <w:pPr>
              <w:jc w:val="center"/>
            </w:pPr>
            <w:r w:rsidRPr="00444325">
              <w:rPr>
                <w:rFonts w:hint="eastAsia"/>
              </w:rPr>
              <w:t>青海建筑职业技术学院</w:t>
            </w:r>
            <w:r w:rsidRPr="00444325">
              <w:rPr>
                <w:rFonts w:hint="eastAsia"/>
              </w:rPr>
              <w:t>-</w:t>
            </w:r>
            <w:r w:rsidRPr="00444325">
              <w:rPr>
                <w:rFonts w:hint="eastAsia"/>
              </w:rPr>
              <w:t>高水平高职学校建设跟踪评价</w:t>
            </w:r>
          </w:p>
        </w:tc>
        <w:tc>
          <w:tcPr>
            <w:tcW w:w="1244" w:type="pct"/>
            <w:vAlign w:val="center"/>
          </w:tcPr>
          <w:p w:rsidR="00505D69" w:rsidRPr="00444325" w:rsidRDefault="00505D69" w:rsidP="00B03ED3">
            <w:pPr>
              <w:jc w:val="center"/>
            </w:pPr>
            <w:r w:rsidRPr="00444325">
              <w:rPr>
                <w:rFonts w:hint="eastAsia"/>
              </w:rPr>
              <w:t>1</w:t>
            </w:r>
            <w:r w:rsidRPr="00444325">
              <w:rPr>
                <w:rFonts w:hint="eastAsia"/>
              </w:rPr>
              <w:t>套</w:t>
            </w:r>
          </w:p>
        </w:tc>
      </w:tr>
      <w:tr w:rsidR="00505D69" w:rsidRPr="00444325" w:rsidTr="00505D69">
        <w:trPr>
          <w:trHeight w:val="439"/>
        </w:trPr>
        <w:tc>
          <w:tcPr>
            <w:tcW w:w="563" w:type="pct"/>
            <w:vAlign w:val="center"/>
          </w:tcPr>
          <w:p w:rsidR="00505D69" w:rsidRPr="00444325" w:rsidRDefault="00505D69" w:rsidP="00B03ED3">
            <w:pPr>
              <w:jc w:val="center"/>
            </w:pPr>
            <w:r w:rsidRPr="00444325">
              <w:t>3</w:t>
            </w:r>
          </w:p>
        </w:tc>
        <w:tc>
          <w:tcPr>
            <w:tcW w:w="3193" w:type="pct"/>
            <w:vAlign w:val="center"/>
          </w:tcPr>
          <w:p w:rsidR="00505D69" w:rsidRPr="00444325" w:rsidRDefault="00505D69" w:rsidP="00B03ED3">
            <w:pPr>
              <w:jc w:val="center"/>
            </w:pPr>
            <w:r w:rsidRPr="00444325">
              <w:rPr>
                <w:rFonts w:hint="eastAsia"/>
              </w:rPr>
              <w:t>建筑工程技术专业群和通信技术专业群建设跟踪评价</w:t>
            </w:r>
          </w:p>
        </w:tc>
        <w:tc>
          <w:tcPr>
            <w:tcW w:w="1244" w:type="pct"/>
            <w:vAlign w:val="center"/>
          </w:tcPr>
          <w:p w:rsidR="00505D69" w:rsidRPr="00444325" w:rsidRDefault="00505D69" w:rsidP="00B03ED3">
            <w:pPr>
              <w:jc w:val="center"/>
            </w:pPr>
            <w:r w:rsidRPr="00444325">
              <w:rPr>
                <w:rFonts w:hint="eastAsia"/>
              </w:rPr>
              <w:t>2</w:t>
            </w:r>
            <w:r w:rsidRPr="00444325">
              <w:rPr>
                <w:rFonts w:hint="eastAsia"/>
              </w:rPr>
              <w:t>套</w:t>
            </w:r>
          </w:p>
        </w:tc>
      </w:tr>
    </w:tbl>
    <w:p w:rsidR="000D5B76" w:rsidRPr="00444325" w:rsidRDefault="000D5B76" w:rsidP="000D5B76">
      <w:pPr>
        <w:rPr>
          <w:b/>
        </w:rPr>
      </w:pPr>
    </w:p>
    <w:p w:rsidR="000D5B76" w:rsidRPr="00444325" w:rsidRDefault="00C82EB6" w:rsidP="00C82EB6">
      <w:pPr>
        <w:pStyle w:val="3"/>
        <w:pageBreakBefore/>
        <w:ind w:firstLine="562"/>
      </w:pPr>
      <w:r>
        <w:rPr>
          <w:rFonts w:hint="eastAsia"/>
        </w:rPr>
        <w:lastRenderedPageBreak/>
        <w:t xml:space="preserve">                         </w:t>
      </w:r>
      <w:r w:rsidR="000D5B76" w:rsidRPr="00444325">
        <w:rPr>
          <w:rFonts w:hint="eastAsia"/>
        </w:rPr>
        <w:t>（评价服务所需设备部分）</w:t>
      </w:r>
    </w:p>
    <w:p w:rsidR="000D5B76" w:rsidRPr="00444325" w:rsidRDefault="000D5B76" w:rsidP="000D5B76">
      <w:pPr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67"/>
        <w:gridCol w:w="1759"/>
        <w:gridCol w:w="1147"/>
        <w:gridCol w:w="1856"/>
        <w:gridCol w:w="1647"/>
        <w:gridCol w:w="1286"/>
      </w:tblGrid>
      <w:tr w:rsidR="00C82EB6" w:rsidRPr="00444325" w:rsidTr="00C82EB6">
        <w:trPr>
          <w:trHeight w:val="851"/>
          <w:jc w:val="center"/>
        </w:trPr>
        <w:tc>
          <w:tcPr>
            <w:tcW w:w="398" w:type="pct"/>
            <w:vAlign w:val="center"/>
          </w:tcPr>
          <w:p w:rsidR="00C82EB6" w:rsidRPr="00444325" w:rsidRDefault="00C82EB6" w:rsidP="00B03ED3">
            <w:pPr>
              <w:jc w:val="center"/>
              <w:rPr>
                <w:b/>
                <w:bCs/>
              </w:rPr>
            </w:pPr>
            <w:bookmarkStart w:id="0" w:name="_Hlk110165655"/>
            <w:bookmarkStart w:id="1" w:name="_Hlk111054249"/>
            <w:r w:rsidRPr="00444325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52" w:type="pct"/>
            <w:vAlign w:val="center"/>
          </w:tcPr>
          <w:p w:rsidR="00C82EB6" w:rsidRPr="00444325" w:rsidRDefault="00C82EB6" w:rsidP="00B03ED3">
            <w:pPr>
              <w:jc w:val="center"/>
              <w:rPr>
                <w:b/>
                <w:bCs/>
              </w:rPr>
            </w:pPr>
            <w:r w:rsidRPr="00444325">
              <w:rPr>
                <w:rFonts w:hint="eastAsia"/>
                <w:b/>
                <w:bCs/>
              </w:rPr>
              <w:t>产品名称</w:t>
            </w:r>
          </w:p>
        </w:tc>
        <w:tc>
          <w:tcPr>
            <w:tcW w:w="686" w:type="pct"/>
            <w:vAlign w:val="center"/>
          </w:tcPr>
          <w:p w:rsidR="00C82EB6" w:rsidRPr="00444325" w:rsidRDefault="00C82EB6" w:rsidP="00B03ED3">
            <w:pPr>
              <w:jc w:val="center"/>
              <w:rPr>
                <w:b/>
                <w:bCs/>
              </w:rPr>
            </w:pPr>
            <w:r w:rsidRPr="00444325">
              <w:rPr>
                <w:rFonts w:hint="eastAsia"/>
                <w:b/>
                <w:bCs/>
              </w:rPr>
              <w:t>品牌</w:t>
            </w:r>
          </w:p>
        </w:tc>
        <w:tc>
          <w:tcPr>
            <w:tcW w:w="1110" w:type="pct"/>
            <w:vAlign w:val="center"/>
          </w:tcPr>
          <w:p w:rsidR="00C82EB6" w:rsidRPr="00444325" w:rsidRDefault="00C82EB6" w:rsidP="00B03ED3">
            <w:pPr>
              <w:jc w:val="center"/>
              <w:rPr>
                <w:b/>
                <w:bCs/>
              </w:rPr>
            </w:pPr>
            <w:r w:rsidRPr="00444325">
              <w:rPr>
                <w:rFonts w:hint="eastAsia"/>
                <w:b/>
                <w:bCs/>
              </w:rPr>
              <w:t>规格型号</w:t>
            </w:r>
          </w:p>
        </w:tc>
        <w:tc>
          <w:tcPr>
            <w:tcW w:w="985" w:type="pct"/>
            <w:vAlign w:val="center"/>
          </w:tcPr>
          <w:p w:rsidR="00C82EB6" w:rsidRPr="00444325" w:rsidRDefault="00C82EB6" w:rsidP="00B03ED3">
            <w:pPr>
              <w:jc w:val="center"/>
              <w:rPr>
                <w:b/>
                <w:bCs/>
              </w:rPr>
            </w:pPr>
            <w:r w:rsidRPr="00444325">
              <w:rPr>
                <w:rFonts w:hint="eastAsia"/>
                <w:b/>
                <w:bCs/>
              </w:rPr>
              <w:t>生产厂家</w:t>
            </w:r>
          </w:p>
        </w:tc>
        <w:tc>
          <w:tcPr>
            <w:tcW w:w="769" w:type="pct"/>
            <w:vAlign w:val="center"/>
          </w:tcPr>
          <w:p w:rsidR="00C82EB6" w:rsidRPr="00444325" w:rsidRDefault="00C82EB6" w:rsidP="00B03ED3">
            <w:pPr>
              <w:jc w:val="center"/>
              <w:rPr>
                <w:b/>
                <w:bCs/>
              </w:rPr>
            </w:pPr>
            <w:r w:rsidRPr="00444325">
              <w:rPr>
                <w:rFonts w:hint="eastAsia"/>
                <w:b/>
                <w:bCs/>
              </w:rPr>
              <w:t>数量及单位</w:t>
            </w:r>
          </w:p>
        </w:tc>
      </w:tr>
      <w:bookmarkEnd w:id="0"/>
      <w:tr w:rsidR="00C82EB6" w:rsidRPr="00444325" w:rsidTr="00C82EB6">
        <w:trPr>
          <w:trHeight w:val="851"/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6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报告阅读设备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微软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Surface Pro 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微软</w:t>
            </w:r>
            <w:r w:rsidRPr="00444325">
              <w:rPr>
                <w:rFonts w:hint="eastAsia"/>
              </w:rPr>
              <w:t>(</w:t>
            </w:r>
            <w:r w:rsidRPr="00444325">
              <w:rPr>
                <w:rFonts w:hint="eastAsia"/>
              </w:rPr>
              <w:t>中国</w:t>
            </w:r>
            <w:r w:rsidRPr="00444325">
              <w:rPr>
                <w:rFonts w:hint="eastAsia"/>
              </w:rPr>
              <w:t>)</w:t>
            </w:r>
            <w:r w:rsidRPr="00444325">
              <w:rPr>
                <w:rFonts w:hint="eastAsia"/>
              </w:rPr>
              <w:t>有限公司</w:t>
            </w:r>
          </w:p>
        </w:tc>
        <w:tc>
          <w:tcPr>
            <w:tcW w:w="769" w:type="pct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6</w:t>
            </w:r>
            <w:r w:rsidRPr="00444325">
              <w:rPr>
                <w:rFonts w:hint="eastAsia"/>
              </w:rPr>
              <w:t>台</w:t>
            </w:r>
          </w:p>
        </w:tc>
      </w:tr>
      <w:tr w:rsidR="00C82EB6" w:rsidRPr="00444325" w:rsidTr="00C82EB6">
        <w:trPr>
          <w:trHeight w:val="851"/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7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商用台式电脑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联想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启天</w:t>
            </w:r>
            <w:r w:rsidRPr="00444325">
              <w:rPr>
                <w:rFonts w:hint="eastAsia"/>
              </w:rPr>
              <w:t>M445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联想（北京）有限公司</w:t>
            </w:r>
          </w:p>
        </w:tc>
        <w:tc>
          <w:tcPr>
            <w:tcW w:w="769" w:type="pct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1</w:t>
            </w:r>
            <w:r w:rsidRPr="00444325">
              <w:t>0</w:t>
            </w:r>
            <w:r w:rsidRPr="00444325">
              <w:rPr>
                <w:rFonts w:hint="eastAsia"/>
              </w:rPr>
              <w:t>台</w:t>
            </w:r>
          </w:p>
        </w:tc>
      </w:tr>
      <w:tr w:rsidR="00C82EB6" w:rsidRPr="00444325" w:rsidTr="00C82EB6">
        <w:trPr>
          <w:trHeight w:val="851"/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8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激光投影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鸿合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HT</w:t>
            </w:r>
            <w:r w:rsidRPr="00444325">
              <w:t>-</w:t>
            </w:r>
            <w:r w:rsidRPr="00444325">
              <w:rPr>
                <w:rFonts w:hint="eastAsia"/>
              </w:rPr>
              <w:t>A</w:t>
            </w:r>
            <w:r w:rsidRPr="00444325">
              <w:t>53</w:t>
            </w:r>
            <w:r w:rsidRPr="00444325">
              <w:rPr>
                <w:rFonts w:hint="eastAsia"/>
              </w:rPr>
              <w:t>PT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深圳市鸿合创新信息技术有限责任公司</w:t>
            </w:r>
          </w:p>
        </w:tc>
        <w:tc>
          <w:tcPr>
            <w:tcW w:w="769" w:type="pct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6</w:t>
            </w:r>
            <w:r w:rsidRPr="00444325">
              <w:rPr>
                <w:rFonts w:hint="eastAsia"/>
              </w:rPr>
              <w:t>台</w:t>
            </w:r>
          </w:p>
        </w:tc>
      </w:tr>
      <w:tr w:rsidR="00C82EB6" w:rsidRPr="00444325" w:rsidTr="00C82EB6">
        <w:trPr>
          <w:trHeight w:val="851"/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9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多媒体讲台（定制）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t>东康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DK</w:t>
            </w:r>
            <w:r w:rsidRPr="00444325">
              <w:t>-</w:t>
            </w:r>
            <w:r w:rsidRPr="00444325">
              <w:rPr>
                <w:rFonts w:hint="eastAsia"/>
              </w:rPr>
              <w:t>GMS</w:t>
            </w:r>
            <w:r w:rsidRPr="00444325">
              <w:t>610</w:t>
            </w:r>
            <w:r w:rsidRPr="00444325">
              <w:rPr>
                <w:rFonts w:hint="eastAsia"/>
              </w:rPr>
              <w:t>B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西安东康实业有限公司</w:t>
            </w:r>
          </w:p>
        </w:tc>
        <w:tc>
          <w:tcPr>
            <w:tcW w:w="769" w:type="pct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6</w:t>
            </w:r>
            <w:r w:rsidRPr="00444325">
              <w:rPr>
                <w:rFonts w:hint="eastAsia"/>
              </w:rPr>
              <w:t>个</w:t>
            </w:r>
          </w:p>
        </w:tc>
      </w:tr>
      <w:tr w:rsidR="00C82EB6" w:rsidRPr="00444325" w:rsidTr="00C82EB6">
        <w:trPr>
          <w:trHeight w:val="851"/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10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保密柜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博腾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t>bmg-011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河北博腾柜业有限公司</w:t>
            </w:r>
          </w:p>
        </w:tc>
        <w:tc>
          <w:tcPr>
            <w:tcW w:w="769" w:type="pct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2</w:t>
            </w:r>
            <w:r w:rsidRPr="00444325">
              <w:rPr>
                <w:rFonts w:hint="eastAsia"/>
              </w:rPr>
              <w:t>个</w:t>
            </w:r>
          </w:p>
        </w:tc>
      </w:tr>
      <w:tr w:rsidR="00C82EB6" w:rsidRPr="00444325" w:rsidTr="00C82EB6">
        <w:trPr>
          <w:trHeight w:val="851"/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11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便携式外接摄像头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t>奔鹏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S6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深圳市铭誉伟业电子有限公司</w:t>
            </w:r>
          </w:p>
        </w:tc>
        <w:tc>
          <w:tcPr>
            <w:tcW w:w="769" w:type="pct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5</w:t>
            </w:r>
            <w:r w:rsidRPr="00444325">
              <w:t>0</w:t>
            </w:r>
            <w:r w:rsidRPr="00444325">
              <w:rPr>
                <w:rFonts w:hint="eastAsia"/>
              </w:rPr>
              <w:t>个</w:t>
            </w:r>
          </w:p>
        </w:tc>
      </w:tr>
      <w:tr w:rsidR="00C82EB6" w:rsidRPr="00444325" w:rsidTr="00C82EB6">
        <w:trPr>
          <w:trHeight w:val="851"/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t>1</w:t>
            </w:r>
            <w:r w:rsidRPr="00444325">
              <w:rPr>
                <w:rFonts w:hint="eastAsia"/>
              </w:rPr>
              <w:t>2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身份证阅读器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大展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DZ-S01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宁波大展电子科技有限公司</w:t>
            </w:r>
          </w:p>
        </w:tc>
        <w:tc>
          <w:tcPr>
            <w:tcW w:w="769" w:type="pct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2</w:t>
            </w:r>
            <w:r w:rsidRPr="00444325">
              <w:rPr>
                <w:rFonts w:hint="eastAsia"/>
              </w:rPr>
              <w:t>个</w:t>
            </w:r>
          </w:p>
        </w:tc>
      </w:tr>
      <w:tr w:rsidR="00C82EB6" w:rsidRPr="00444325" w:rsidTr="00C82EB6">
        <w:trPr>
          <w:trHeight w:val="851"/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13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打印复印一体机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富士施乐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t>DocuCentre S2520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富士施乐</w:t>
            </w:r>
            <w:r w:rsidRPr="00444325">
              <w:rPr>
                <w:rFonts w:hint="eastAsia"/>
              </w:rPr>
              <w:t>(</w:t>
            </w:r>
            <w:r w:rsidRPr="00444325">
              <w:rPr>
                <w:rFonts w:hint="eastAsia"/>
              </w:rPr>
              <w:t>中国</w:t>
            </w:r>
            <w:r w:rsidRPr="00444325">
              <w:rPr>
                <w:rFonts w:hint="eastAsia"/>
              </w:rPr>
              <w:t>)</w:t>
            </w:r>
            <w:r w:rsidRPr="00444325">
              <w:rPr>
                <w:rFonts w:hint="eastAsia"/>
              </w:rPr>
              <w:t>有限公司</w:t>
            </w:r>
          </w:p>
        </w:tc>
        <w:tc>
          <w:tcPr>
            <w:tcW w:w="769" w:type="pct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1</w:t>
            </w:r>
            <w:r w:rsidRPr="00444325">
              <w:rPr>
                <w:rFonts w:hint="eastAsia"/>
              </w:rPr>
              <w:t>台</w:t>
            </w:r>
          </w:p>
        </w:tc>
      </w:tr>
      <w:tr w:rsidR="00C82EB6" w:rsidRPr="00444325" w:rsidTr="00C82EB6">
        <w:trPr>
          <w:trHeight w:val="851"/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14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智能交互平板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鸿合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HD</w:t>
            </w:r>
            <w:r w:rsidRPr="00444325">
              <w:t>-86</w:t>
            </w:r>
            <w:r w:rsidRPr="00444325">
              <w:rPr>
                <w:rFonts w:hint="eastAsia"/>
              </w:rPr>
              <w:t>C</w:t>
            </w:r>
            <w:r w:rsidRPr="00444325">
              <w:t>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深圳市鸿合创新信息技术有限责任公司</w:t>
            </w:r>
          </w:p>
        </w:tc>
        <w:tc>
          <w:tcPr>
            <w:tcW w:w="769" w:type="pct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1</w:t>
            </w:r>
            <w:r w:rsidRPr="00444325">
              <w:rPr>
                <w:rFonts w:hint="eastAsia"/>
              </w:rPr>
              <w:t>台</w:t>
            </w:r>
          </w:p>
        </w:tc>
      </w:tr>
      <w:tr w:rsidR="00C82EB6" w:rsidRPr="00444325" w:rsidTr="00C82EB6">
        <w:trPr>
          <w:trHeight w:val="851"/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15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汇聚交换机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t>H3C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t>S6520X-30QC-EI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新华三技术有限公司</w:t>
            </w:r>
          </w:p>
        </w:tc>
        <w:tc>
          <w:tcPr>
            <w:tcW w:w="769" w:type="pct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4</w:t>
            </w:r>
            <w:r w:rsidRPr="00444325">
              <w:rPr>
                <w:rFonts w:hint="eastAsia"/>
              </w:rPr>
              <w:t>台</w:t>
            </w:r>
          </w:p>
        </w:tc>
      </w:tr>
      <w:tr w:rsidR="00C82EB6" w:rsidRPr="00444325" w:rsidTr="00C82EB6">
        <w:trPr>
          <w:trHeight w:val="851"/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16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万兆单模光模块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t>H3C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SFP-XG-LX-SM1310-D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新华三技术有限公司</w:t>
            </w:r>
          </w:p>
        </w:tc>
        <w:tc>
          <w:tcPr>
            <w:tcW w:w="769" w:type="pct"/>
            <w:vAlign w:val="center"/>
          </w:tcPr>
          <w:p w:rsidR="00C82EB6" w:rsidRPr="00444325" w:rsidRDefault="00C82EB6" w:rsidP="00B03ED3">
            <w:pPr>
              <w:jc w:val="center"/>
            </w:pPr>
            <w:r w:rsidRPr="00444325">
              <w:rPr>
                <w:rFonts w:hint="eastAsia"/>
              </w:rPr>
              <w:t>1</w:t>
            </w:r>
            <w:r w:rsidRPr="00444325">
              <w:t>2</w:t>
            </w:r>
            <w:r w:rsidRPr="00444325">
              <w:rPr>
                <w:rFonts w:hint="eastAsia"/>
              </w:rPr>
              <w:t>个</w:t>
            </w:r>
          </w:p>
        </w:tc>
      </w:tr>
      <w:bookmarkEnd w:id="1"/>
    </w:tbl>
    <w:p w:rsidR="00C560CA" w:rsidRPr="000D5B76" w:rsidRDefault="00C560CA"/>
    <w:sectPr w:rsidR="00C560CA" w:rsidRPr="000D5B76" w:rsidSect="00C43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21" w:rsidRDefault="00557121" w:rsidP="00C82EB6">
      <w:r>
        <w:separator/>
      </w:r>
    </w:p>
  </w:endnote>
  <w:endnote w:type="continuationSeparator" w:id="1">
    <w:p w:rsidR="00557121" w:rsidRDefault="00557121" w:rsidP="00C8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21" w:rsidRDefault="00557121" w:rsidP="00C82EB6">
      <w:r>
        <w:separator/>
      </w:r>
    </w:p>
  </w:footnote>
  <w:footnote w:type="continuationSeparator" w:id="1">
    <w:p w:rsidR="00557121" w:rsidRDefault="00557121" w:rsidP="00C82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5B76"/>
    <w:rsid w:val="000D5B76"/>
    <w:rsid w:val="0034532E"/>
    <w:rsid w:val="003B5A3A"/>
    <w:rsid w:val="00505D69"/>
    <w:rsid w:val="00557121"/>
    <w:rsid w:val="009A1DC0"/>
    <w:rsid w:val="00B867CE"/>
    <w:rsid w:val="00C43443"/>
    <w:rsid w:val="00C446E0"/>
    <w:rsid w:val="00C560CA"/>
    <w:rsid w:val="00C82EB6"/>
    <w:rsid w:val="00D3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335CC"/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B5A3A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B867CE"/>
    <w:pPr>
      <w:keepNext/>
      <w:keepLines/>
      <w:widowControl w:val="0"/>
      <w:spacing w:before="260" w:after="260" w:line="415" w:lineRule="auto"/>
      <w:ind w:firstLineChars="200" w:firstLine="200"/>
      <w:outlineLvl w:val="2"/>
    </w:pPr>
    <w:rPr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uiPriority w:val="99"/>
    <w:semiHidden/>
    <w:unhideWhenUsed/>
    <w:rsid w:val="009A1DC0"/>
    <w:rPr>
      <w:rFonts w:asciiTheme="minorEastAsia" w:eastAsiaTheme="minorEastAsia" w:hAnsi="Courier New" w:cs="Courier New"/>
    </w:rPr>
  </w:style>
  <w:style w:type="character" w:customStyle="1" w:styleId="Char">
    <w:name w:val="纯文本 Char"/>
    <w:basedOn w:val="a1"/>
    <w:link w:val="a0"/>
    <w:uiPriority w:val="99"/>
    <w:semiHidden/>
    <w:rsid w:val="009A1DC0"/>
    <w:rPr>
      <w:rFonts w:asciiTheme="minorEastAsia" w:hAnsi="Courier New" w:cs="Courier New"/>
      <w:szCs w:val="24"/>
    </w:rPr>
  </w:style>
  <w:style w:type="character" w:customStyle="1" w:styleId="1Char">
    <w:name w:val="标题 1 Char"/>
    <w:basedOn w:val="a1"/>
    <w:link w:val="1"/>
    <w:uiPriority w:val="9"/>
    <w:rsid w:val="003B5A3A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3Char">
    <w:name w:val="标题 3 Char"/>
    <w:basedOn w:val="a1"/>
    <w:link w:val="3"/>
    <w:uiPriority w:val="9"/>
    <w:rsid w:val="00B867CE"/>
    <w:rPr>
      <w:rFonts w:ascii="Times New Roman" w:eastAsia="宋体" w:hAnsi="Times New Roman" w:cs="Times New Roman"/>
      <w:b/>
      <w:bCs/>
      <w:sz w:val="28"/>
      <w:szCs w:val="32"/>
    </w:rPr>
  </w:style>
  <w:style w:type="paragraph" w:styleId="a4">
    <w:name w:val="Subtitle"/>
    <w:basedOn w:val="a"/>
    <w:next w:val="a"/>
    <w:link w:val="Char0"/>
    <w:autoRedefine/>
    <w:qFormat/>
    <w:rsid w:val="00C446E0"/>
    <w:pPr>
      <w:pageBreakBefore/>
      <w:widowControl w:val="0"/>
      <w:spacing w:before="240" w:after="60" w:line="312" w:lineRule="auto"/>
      <w:jc w:val="left"/>
      <w:outlineLvl w:val="1"/>
    </w:pPr>
    <w:rPr>
      <w:rFonts w:asciiTheme="majorHAnsi" w:eastAsiaTheme="minorEastAsia" w:hAnsiTheme="majorHAnsi" w:cstheme="majorBidi"/>
      <w:b/>
      <w:bCs/>
      <w:kern w:val="28"/>
      <w:szCs w:val="32"/>
    </w:rPr>
  </w:style>
  <w:style w:type="character" w:customStyle="1" w:styleId="Char0">
    <w:name w:val="副标题 Char"/>
    <w:basedOn w:val="a1"/>
    <w:link w:val="a4"/>
    <w:qFormat/>
    <w:rsid w:val="00C446E0"/>
    <w:rPr>
      <w:rFonts w:asciiTheme="majorHAnsi" w:hAnsiTheme="majorHAnsi" w:cstheme="majorBidi"/>
      <w:b/>
      <w:bCs/>
      <w:kern w:val="28"/>
      <w:sz w:val="24"/>
      <w:szCs w:val="32"/>
    </w:rPr>
  </w:style>
  <w:style w:type="paragraph" w:styleId="a5">
    <w:name w:val="header"/>
    <w:basedOn w:val="a"/>
    <w:link w:val="Char1"/>
    <w:uiPriority w:val="99"/>
    <w:semiHidden/>
    <w:unhideWhenUsed/>
    <w:rsid w:val="00C82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C82EB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C82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C82E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cp:lastPrinted>2022-08-19T02:30:00Z</cp:lastPrinted>
  <dcterms:created xsi:type="dcterms:W3CDTF">2022-08-19T02:20:00Z</dcterms:created>
  <dcterms:modified xsi:type="dcterms:W3CDTF">2022-08-19T02:30:00Z</dcterms:modified>
</cp:coreProperties>
</file>