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3C" w:rsidRPr="0056255C" w:rsidRDefault="0056255C">
      <w:pPr>
        <w:pStyle w:val="a5"/>
        <w:spacing w:before="0" w:after="0" w:line="360" w:lineRule="auto"/>
        <w:jc w:val="left"/>
        <w:rPr>
          <w:rFonts w:ascii="宋体" w:hAnsi="宋体" w:cs="宋体"/>
          <w:kern w:val="0"/>
          <w:sz w:val="24"/>
          <w:szCs w:val="28"/>
          <w:lang w:val="zh-CN"/>
        </w:rPr>
      </w:pPr>
      <w:r w:rsidRPr="0056255C">
        <w:rPr>
          <w:rFonts w:ascii="宋体" w:hAnsi="宋体" w:cs="宋体" w:hint="eastAsia"/>
          <w:sz w:val="24"/>
          <w:szCs w:val="28"/>
        </w:rPr>
        <w:t>附件：</w:t>
      </w:r>
    </w:p>
    <w:p w:rsidR="00C0623C" w:rsidRDefault="0056255C">
      <w:pPr>
        <w:autoSpaceDE w:val="0"/>
        <w:autoSpaceDN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val="zh-CN"/>
        </w:rPr>
        <w:t>成交产品</w:t>
      </w:r>
      <w:r w:rsidR="00113250">
        <w:rPr>
          <w:rFonts w:ascii="宋体" w:hAnsi="宋体" w:cs="宋体" w:hint="eastAsia"/>
          <w:b/>
          <w:bCs/>
          <w:kern w:val="0"/>
          <w:sz w:val="32"/>
          <w:szCs w:val="32"/>
          <w:lang w:val="zh-CN"/>
        </w:rPr>
        <w:t>分项</w:t>
      </w:r>
      <w:r w:rsidR="00113250">
        <w:rPr>
          <w:rFonts w:ascii="宋体" w:hAnsi="宋体" w:cs="宋体" w:hint="eastAsia"/>
          <w:b/>
          <w:bCs/>
          <w:kern w:val="0"/>
          <w:sz w:val="32"/>
          <w:szCs w:val="32"/>
          <w:lang w:val="zh-CN"/>
        </w:rPr>
        <w:t>表</w:t>
      </w:r>
    </w:p>
    <w:tbl>
      <w:tblPr>
        <w:tblStyle w:val="a6"/>
        <w:tblW w:w="5489" w:type="pct"/>
        <w:jc w:val="center"/>
        <w:tblLook w:val="04A0"/>
      </w:tblPr>
      <w:tblGrid>
        <w:gridCol w:w="568"/>
        <w:gridCol w:w="1276"/>
        <w:gridCol w:w="1416"/>
        <w:gridCol w:w="2711"/>
        <w:gridCol w:w="2492"/>
        <w:gridCol w:w="892"/>
      </w:tblGrid>
      <w:tr w:rsidR="0056255C" w:rsidTr="0056255C">
        <w:trPr>
          <w:trHeight w:hRule="exact" w:val="789"/>
          <w:jc w:val="center"/>
        </w:trPr>
        <w:tc>
          <w:tcPr>
            <w:tcW w:w="303" w:type="pct"/>
            <w:vAlign w:val="center"/>
          </w:tcPr>
          <w:p w:rsidR="0056255C" w:rsidRDefault="0056255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682" w:type="pct"/>
            <w:vAlign w:val="center"/>
          </w:tcPr>
          <w:p w:rsidR="0056255C" w:rsidRDefault="0056255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产品名称</w:t>
            </w:r>
          </w:p>
        </w:tc>
        <w:tc>
          <w:tcPr>
            <w:tcW w:w="757" w:type="pct"/>
            <w:vAlign w:val="center"/>
          </w:tcPr>
          <w:p w:rsidR="0056255C" w:rsidRDefault="0056255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品牌</w:t>
            </w:r>
          </w:p>
        </w:tc>
        <w:tc>
          <w:tcPr>
            <w:tcW w:w="1449" w:type="pct"/>
            <w:vAlign w:val="center"/>
          </w:tcPr>
          <w:p w:rsidR="0056255C" w:rsidRDefault="0056255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规格或</w:t>
            </w:r>
          </w:p>
          <w:p w:rsidR="0056255C" w:rsidRDefault="0056255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型号</w:t>
            </w:r>
          </w:p>
        </w:tc>
        <w:tc>
          <w:tcPr>
            <w:tcW w:w="1332" w:type="pct"/>
            <w:vAlign w:val="center"/>
          </w:tcPr>
          <w:p w:rsidR="0056255C" w:rsidRDefault="0056255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生产厂家</w:t>
            </w:r>
          </w:p>
        </w:tc>
        <w:tc>
          <w:tcPr>
            <w:tcW w:w="477" w:type="pct"/>
            <w:vAlign w:val="center"/>
          </w:tcPr>
          <w:p w:rsidR="0056255C" w:rsidRDefault="0056255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数量及单位</w:t>
            </w:r>
          </w:p>
        </w:tc>
      </w:tr>
      <w:tr w:rsidR="0056255C" w:rsidTr="0056255C">
        <w:trPr>
          <w:trHeight w:val="2114"/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激光投影机主机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BARCO</w:t>
            </w:r>
          </w:p>
          <w:p w:rsidR="0056255C" w:rsidRDefault="0056255C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（投影机及镜头品牌）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NIPULE</w:t>
            </w:r>
          </w:p>
          <w:p w:rsidR="0056255C" w:rsidRDefault="0056255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（航空箱品牌）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UDX-4K32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（投影机型号）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TLD+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(1.39-1.8)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（镜头型号）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JT-HKX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（镜头航空箱型号）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TYJ-HKX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（投影机航空箱型号）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巴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可伟视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（北京）电子有限公司（投影机及镜头生产厂家）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佛山市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兴声俊豪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音响科技有限公司（航空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箱生产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厂家）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1台</w:t>
            </w:r>
          </w:p>
        </w:tc>
      </w:tr>
      <w:tr w:rsidR="0056255C" w:rsidTr="0056255C">
        <w:trPr>
          <w:trHeight w:val="23"/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投影机变焦镜头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BARCO</w:t>
            </w:r>
          </w:p>
          <w:p w:rsidR="0056255C" w:rsidRDefault="0056255C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（投影机变焦镜头品牌）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NIPULE</w:t>
            </w:r>
          </w:p>
          <w:p w:rsidR="0056255C" w:rsidRDefault="0056255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（航空箱品牌）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TLD+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(0.85-1.15)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（投影机变焦镜头型号）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JT-HKX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（镜头航空箱型号）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巴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可伟视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（北京）电子有限公司（投影机变焦镜头生产厂家）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佛山市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兴声俊豪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音响科技有限公司（航空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箱生产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厂家）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1个</w:t>
            </w:r>
          </w:p>
        </w:tc>
      </w:tr>
      <w:tr w:rsidR="0056255C" w:rsidTr="0056255C">
        <w:trPr>
          <w:trHeight w:val="914"/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制作电脑主机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联想（Lenovo）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拯救者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9000K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联想（北京）有限公司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4台</w:t>
            </w:r>
          </w:p>
        </w:tc>
      </w:tr>
      <w:tr w:rsidR="0056255C" w:rsidTr="0056255C">
        <w:trPr>
          <w:trHeight w:val="1038"/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显示器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PHILIPS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278B1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飞生（上海)电子科技有限公司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3台</w:t>
            </w:r>
          </w:p>
        </w:tc>
      </w:tr>
      <w:tr w:rsidR="0056255C" w:rsidTr="0056255C">
        <w:trPr>
          <w:trHeight w:val="918"/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投影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机控制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主机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Hirender</w:t>
            </w:r>
            <w:proofErr w:type="spellEnd"/>
          </w:p>
        </w:tc>
        <w:tc>
          <w:tcPr>
            <w:tcW w:w="1449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S3 4UPro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Plus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北京澜景科技有限公司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3台</w:t>
            </w:r>
          </w:p>
        </w:tc>
      </w:tr>
      <w:tr w:rsidR="0056255C" w:rsidTr="0056255C">
        <w:trPr>
          <w:trHeight w:val="23"/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投影机控制软件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Hirender</w:t>
            </w:r>
            <w:proofErr w:type="spellEnd"/>
          </w:p>
        </w:tc>
        <w:tc>
          <w:tcPr>
            <w:tcW w:w="1449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S3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V1.0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北京澜景科技有限公司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3套</w:t>
            </w:r>
          </w:p>
        </w:tc>
      </w:tr>
      <w:tr w:rsidR="0056255C" w:rsidTr="0056255C">
        <w:trPr>
          <w:trHeight w:val="23"/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视频</w:t>
            </w:r>
          </w:p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处理器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NOVASTAR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K16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西安诺瓦星云科技股份有限公司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5台</w:t>
            </w:r>
          </w:p>
        </w:tc>
      </w:tr>
      <w:tr w:rsidR="0056255C" w:rsidTr="0056255C">
        <w:trPr>
          <w:trHeight w:val="1078"/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光纤</w:t>
            </w:r>
          </w:p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收发器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PWAY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PW-THF123H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深圳市品为科技有限公司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10对</w:t>
            </w:r>
          </w:p>
        </w:tc>
      </w:tr>
      <w:tr w:rsidR="0056255C" w:rsidTr="0056255C">
        <w:trPr>
          <w:trHeight w:val="1114"/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移动固态硬盘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t>Kingston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shd w:val="clear" w:color="auto" w:fill="FFFFFF"/>
              </w:rPr>
              <w:t>SXS2000/4000G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t>金士顿科技有限公司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10台</w:t>
            </w:r>
          </w:p>
        </w:tc>
      </w:tr>
      <w:tr w:rsidR="0056255C" w:rsidTr="0056255C">
        <w:trPr>
          <w:trHeight w:val="23"/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6255C" w:rsidRDefault="0056255C"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线材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JSJ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（线材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品牌）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NIPULE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（航空箱品牌）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JSJ-CAT61D/30m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JSJ-CAT61D/20m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JSJ-CAT61D/1m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JB-DV169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JB-H400/2m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JB-DVI67/2m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JB-DV168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XC-HKX(航空箱型号）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佛山市一限天科技有</w:t>
            </w:r>
            <w:r>
              <w:rPr>
                <w:rFonts w:ascii="宋体" w:hAnsi="宋体" w:cs="宋体" w:hint="eastAsia"/>
                <w:color w:val="000000"/>
              </w:rPr>
              <w:lastRenderedPageBreak/>
              <w:t>限公司（线材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生产厂家）</w:t>
            </w:r>
          </w:p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佛山市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兴声俊豪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音响科技有限公司（航空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箱生产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厂家）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56255C" w:rsidRDefault="0056255C">
            <w:pPr>
              <w:spacing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1批</w:t>
            </w:r>
          </w:p>
        </w:tc>
      </w:tr>
    </w:tbl>
    <w:p w:rsidR="00C0623C" w:rsidRDefault="00C0623C"/>
    <w:sectPr w:rsidR="00C0623C" w:rsidSect="00C0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50" w:rsidRDefault="00113250" w:rsidP="0056255C">
      <w:r>
        <w:separator/>
      </w:r>
    </w:p>
  </w:endnote>
  <w:endnote w:type="continuationSeparator" w:id="0">
    <w:p w:rsidR="00113250" w:rsidRDefault="00113250" w:rsidP="0056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50" w:rsidRDefault="00113250" w:rsidP="0056255C">
      <w:r>
        <w:separator/>
      </w:r>
    </w:p>
  </w:footnote>
  <w:footnote w:type="continuationSeparator" w:id="0">
    <w:p w:rsidR="00113250" w:rsidRDefault="00113250" w:rsidP="00562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DA73"/>
    <w:multiLevelType w:val="multilevel"/>
    <w:tmpl w:val="39D9DA73"/>
    <w:lvl w:ilvl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44085EB"/>
    <w:multiLevelType w:val="multilevel"/>
    <w:tmpl w:val="744085EB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705E97"/>
    <w:rsid w:val="00113250"/>
    <w:rsid w:val="0056255C"/>
    <w:rsid w:val="006151E0"/>
    <w:rsid w:val="00C0623C"/>
    <w:rsid w:val="00DF57D9"/>
    <w:rsid w:val="025E04B0"/>
    <w:rsid w:val="039C0E20"/>
    <w:rsid w:val="04914940"/>
    <w:rsid w:val="04FF4FC4"/>
    <w:rsid w:val="0577558C"/>
    <w:rsid w:val="06C0427C"/>
    <w:rsid w:val="08CE214D"/>
    <w:rsid w:val="094E6C5E"/>
    <w:rsid w:val="09991D43"/>
    <w:rsid w:val="0A70000E"/>
    <w:rsid w:val="0AD24A73"/>
    <w:rsid w:val="0B0C1E2B"/>
    <w:rsid w:val="0B9D2049"/>
    <w:rsid w:val="0CBD60FB"/>
    <w:rsid w:val="0F914E2B"/>
    <w:rsid w:val="10055297"/>
    <w:rsid w:val="100C3F18"/>
    <w:rsid w:val="12687770"/>
    <w:rsid w:val="146A358F"/>
    <w:rsid w:val="168B6202"/>
    <w:rsid w:val="18142195"/>
    <w:rsid w:val="18637575"/>
    <w:rsid w:val="18EA60FF"/>
    <w:rsid w:val="19272630"/>
    <w:rsid w:val="1A745334"/>
    <w:rsid w:val="1B3D5BBC"/>
    <w:rsid w:val="1BC24252"/>
    <w:rsid w:val="1BEC7DB0"/>
    <w:rsid w:val="1C61583D"/>
    <w:rsid w:val="205A6F3A"/>
    <w:rsid w:val="21840C81"/>
    <w:rsid w:val="229C40F5"/>
    <w:rsid w:val="22AF4A2E"/>
    <w:rsid w:val="22B671FA"/>
    <w:rsid w:val="24042D5B"/>
    <w:rsid w:val="250E2378"/>
    <w:rsid w:val="26087FBC"/>
    <w:rsid w:val="26DC273A"/>
    <w:rsid w:val="27D971C7"/>
    <w:rsid w:val="281E7F1F"/>
    <w:rsid w:val="28BF5558"/>
    <w:rsid w:val="29EE4C45"/>
    <w:rsid w:val="2B7D173F"/>
    <w:rsid w:val="2CB62706"/>
    <w:rsid w:val="2E3A0357"/>
    <w:rsid w:val="2F2F347F"/>
    <w:rsid w:val="2FAA2397"/>
    <w:rsid w:val="3115123C"/>
    <w:rsid w:val="32A92CFF"/>
    <w:rsid w:val="33CA73A3"/>
    <w:rsid w:val="35211E98"/>
    <w:rsid w:val="38705E97"/>
    <w:rsid w:val="3BF46243"/>
    <w:rsid w:val="3CD224CE"/>
    <w:rsid w:val="3E6D49E1"/>
    <w:rsid w:val="3E701B61"/>
    <w:rsid w:val="3E9236FD"/>
    <w:rsid w:val="3EE73E03"/>
    <w:rsid w:val="3F8250D3"/>
    <w:rsid w:val="4043206C"/>
    <w:rsid w:val="41D87BF5"/>
    <w:rsid w:val="44455669"/>
    <w:rsid w:val="447146E1"/>
    <w:rsid w:val="45D25A51"/>
    <w:rsid w:val="48A729D9"/>
    <w:rsid w:val="4AB451D8"/>
    <w:rsid w:val="4B914EBB"/>
    <w:rsid w:val="4CD8512C"/>
    <w:rsid w:val="529A1507"/>
    <w:rsid w:val="52B02C35"/>
    <w:rsid w:val="53621EE9"/>
    <w:rsid w:val="542C4270"/>
    <w:rsid w:val="571B0DAB"/>
    <w:rsid w:val="58591242"/>
    <w:rsid w:val="5A045A35"/>
    <w:rsid w:val="5C7D43BB"/>
    <w:rsid w:val="5DBB0F52"/>
    <w:rsid w:val="61102387"/>
    <w:rsid w:val="64AD75B1"/>
    <w:rsid w:val="656164C2"/>
    <w:rsid w:val="662F31D6"/>
    <w:rsid w:val="676F1E98"/>
    <w:rsid w:val="67D02164"/>
    <w:rsid w:val="680A3D57"/>
    <w:rsid w:val="69E15660"/>
    <w:rsid w:val="6AB6799A"/>
    <w:rsid w:val="6B6E530A"/>
    <w:rsid w:val="6B8F7ECC"/>
    <w:rsid w:val="6E470327"/>
    <w:rsid w:val="6F861CAF"/>
    <w:rsid w:val="70215F96"/>
    <w:rsid w:val="702A5ED8"/>
    <w:rsid w:val="71F95045"/>
    <w:rsid w:val="72A20548"/>
    <w:rsid w:val="730F0267"/>
    <w:rsid w:val="794F70B0"/>
    <w:rsid w:val="79F0572A"/>
    <w:rsid w:val="7C197A8B"/>
    <w:rsid w:val="7CA14E3C"/>
    <w:rsid w:val="7EB8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23C"/>
    <w:pPr>
      <w:widowControl w:val="0"/>
      <w:jc w:val="both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C0623C"/>
    <w:pPr>
      <w:keepNext/>
      <w:keepLines/>
      <w:numPr>
        <w:numId w:val="1"/>
      </w:numPr>
      <w:tabs>
        <w:tab w:val="left" w:pos="360"/>
      </w:tabs>
      <w:spacing w:before="240" w:after="240" w:line="360" w:lineRule="auto"/>
      <w:jc w:val="left"/>
      <w:outlineLvl w:val="0"/>
    </w:pPr>
    <w:rPr>
      <w:rFonts w:ascii="宋体" w:hAnsi="宋体" w:cs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C0623C"/>
    <w:pPr>
      <w:keepNext/>
      <w:keepLines/>
      <w:numPr>
        <w:ilvl w:val="1"/>
        <w:numId w:val="2"/>
      </w:numPr>
      <w:spacing w:before="260" w:after="260"/>
      <w:outlineLvl w:val="1"/>
    </w:pPr>
    <w:rPr>
      <w:rFonts w:ascii="华文中宋" w:hAnsi="华文中宋" w:cs="仿宋"/>
      <w:b/>
      <w:bCs/>
      <w:sz w:val="32"/>
      <w:szCs w:val="32"/>
      <w:lang w:val="zh-CN" w:bidi="zh-CN"/>
    </w:rPr>
  </w:style>
  <w:style w:type="paragraph" w:styleId="3">
    <w:name w:val="heading 3"/>
    <w:basedOn w:val="a"/>
    <w:next w:val="a"/>
    <w:link w:val="3Char"/>
    <w:semiHidden/>
    <w:unhideWhenUsed/>
    <w:qFormat/>
    <w:rsid w:val="00C0623C"/>
    <w:pPr>
      <w:numPr>
        <w:numId w:val="2"/>
      </w:numPr>
      <w:tabs>
        <w:tab w:val="left" w:pos="425"/>
        <w:tab w:val="left" w:pos="709"/>
      </w:tabs>
      <w:ind w:firstLine="400"/>
      <w:outlineLvl w:val="2"/>
    </w:pPr>
    <w:rPr>
      <w:rFonts w:ascii="宋体" w:hAnsi="宋体" w:cs="仿宋"/>
      <w:b/>
      <w:sz w:val="32"/>
      <w:szCs w:val="22"/>
      <w:lang w:val="zh-CN" w:bidi="zh-CN"/>
    </w:rPr>
  </w:style>
  <w:style w:type="paragraph" w:styleId="4">
    <w:name w:val="heading 4"/>
    <w:basedOn w:val="a"/>
    <w:next w:val="a"/>
    <w:link w:val="4Char"/>
    <w:semiHidden/>
    <w:unhideWhenUsed/>
    <w:qFormat/>
    <w:rsid w:val="00C0623C"/>
    <w:pPr>
      <w:keepNext/>
      <w:keepLines/>
      <w:numPr>
        <w:ilvl w:val="3"/>
        <w:numId w:val="2"/>
      </w:numPr>
      <w:spacing w:before="40" w:after="50"/>
      <w:jc w:val="left"/>
      <w:outlineLvl w:val="3"/>
    </w:pPr>
    <w:rPr>
      <w:rFonts w:cs="宋体"/>
      <w:b/>
      <w:kern w:val="0"/>
      <w:sz w:val="32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C0623C"/>
    <w:pPr>
      <w:keepNext/>
      <w:keepLines/>
      <w:numPr>
        <w:ilvl w:val="4"/>
        <w:numId w:val="2"/>
      </w:numPr>
      <w:spacing w:line="372" w:lineRule="auto"/>
      <w:outlineLvl w:val="4"/>
    </w:pPr>
    <w:rPr>
      <w:rFonts w:ascii="宋体" w:hAnsi="宋体"/>
      <w:b/>
      <w:sz w:val="28"/>
    </w:rPr>
  </w:style>
  <w:style w:type="paragraph" w:styleId="6">
    <w:name w:val="heading 6"/>
    <w:basedOn w:val="a"/>
    <w:next w:val="a"/>
    <w:semiHidden/>
    <w:unhideWhenUsed/>
    <w:qFormat/>
    <w:rsid w:val="00C0623C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C0623C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C0623C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C0623C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rsid w:val="00C0623C"/>
    <w:pPr>
      <w:ind w:firstLineChars="100" w:firstLine="420"/>
    </w:pPr>
  </w:style>
  <w:style w:type="paragraph" w:styleId="a4">
    <w:name w:val="Body Text"/>
    <w:basedOn w:val="a"/>
    <w:qFormat/>
    <w:rsid w:val="00C0623C"/>
  </w:style>
  <w:style w:type="paragraph" w:styleId="10">
    <w:name w:val="toc 1"/>
    <w:basedOn w:val="a"/>
    <w:next w:val="a"/>
    <w:qFormat/>
    <w:rsid w:val="00C0623C"/>
    <w:pPr>
      <w:spacing w:before="120" w:after="120"/>
    </w:pPr>
    <w:rPr>
      <w:rFonts w:ascii="宋体" w:hAnsi="宋体" w:cs="宋体"/>
      <w:b/>
      <w:szCs w:val="21"/>
    </w:rPr>
  </w:style>
  <w:style w:type="paragraph" w:styleId="HTML">
    <w:name w:val="HTML Preformatted"/>
    <w:basedOn w:val="a"/>
    <w:qFormat/>
    <w:rsid w:val="00C0623C"/>
    <w:rPr>
      <w:rFonts w:ascii="Courier New" w:hAnsi="Courier New"/>
      <w:sz w:val="20"/>
    </w:rPr>
  </w:style>
  <w:style w:type="paragraph" w:styleId="a5">
    <w:name w:val="Title"/>
    <w:basedOn w:val="a"/>
    <w:next w:val="a"/>
    <w:qFormat/>
    <w:rsid w:val="00C0623C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table" w:styleId="a6">
    <w:name w:val="Table Grid"/>
    <w:basedOn w:val="a1"/>
    <w:qFormat/>
    <w:rsid w:val="00C062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C0623C"/>
    <w:rPr>
      <w:rFonts w:ascii="宋体" w:eastAsia="宋体" w:hAnsi="宋体" w:cs="仿宋"/>
      <w:b/>
      <w:bCs/>
      <w:sz w:val="32"/>
      <w:szCs w:val="22"/>
      <w:lang w:val="zh-CN" w:bidi="zh-CN"/>
    </w:rPr>
  </w:style>
  <w:style w:type="character" w:customStyle="1" w:styleId="2Char">
    <w:name w:val="标题 2 Char"/>
    <w:link w:val="2"/>
    <w:qFormat/>
    <w:rsid w:val="00C0623C"/>
    <w:rPr>
      <w:rFonts w:ascii="华文中宋" w:eastAsia="宋体" w:hAnsi="华文中宋" w:cs="仿宋"/>
      <w:b/>
      <w:bCs/>
      <w:sz w:val="32"/>
      <w:szCs w:val="32"/>
      <w:lang w:val="zh-CN" w:bidi="zh-CN"/>
    </w:rPr>
  </w:style>
  <w:style w:type="paragraph" w:customStyle="1" w:styleId="50">
    <w:name w:val="样式5"/>
    <w:basedOn w:val="a"/>
    <w:qFormat/>
    <w:rsid w:val="00C0623C"/>
  </w:style>
  <w:style w:type="character" w:customStyle="1" w:styleId="1Char">
    <w:name w:val="标题 1 Char"/>
    <w:link w:val="1"/>
    <w:qFormat/>
    <w:rsid w:val="00C0623C"/>
    <w:rPr>
      <w:rFonts w:ascii="宋体" w:eastAsia="宋体" w:hAnsi="宋体" w:cs="黑体"/>
      <w:b/>
      <w:bCs/>
      <w:kern w:val="44"/>
      <w:sz w:val="32"/>
      <w:szCs w:val="44"/>
    </w:rPr>
  </w:style>
  <w:style w:type="paragraph" w:customStyle="1" w:styleId="60">
    <w:name w:val="样式6"/>
    <w:basedOn w:val="a"/>
    <w:qFormat/>
    <w:rsid w:val="00C0623C"/>
    <w:rPr>
      <w:rFonts w:ascii="仿宋" w:hAnsi="仿宋" w:cs="仿宋"/>
      <w:szCs w:val="22"/>
      <w:lang w:val="zh-CN" w:bidi="zh-CN"/>
    </w:rPr>
  </w:style>
  <w:style w:type="character" w:customStyle="1" w:styleId="4Char">
    <w:name w:val="标题 4 Char"/>
    <w:link w:val="4"/>
    <w:qFormat/>
    <w:rsid w:val="00C0623C"/>
    <w:rPr>
      <w:rFonts w:ascii="宋体" w:eastAsia="宋体" w:hAnsi="宋体" w:cs="宋体"/>
      <w:b/>
      <w:bCs/>
      <w:kern w:val="2"/>
      <w:sz w:val="32"/>
      <w:szCs w:val="28"/>
    </w:rPr>
  </w:style>
  <w:style w:type="character" w:customStyle="1" w:styleId="5Char">
    <w:name w:val="标题 5 Char"/>
    <w:link w:val="5"/>
    <w:qFormat/>
    <w:rsid w:val="00C0623C"/>
    <w:rPr>
      <w:rFonts w:ascii="宋体" w:eastAsia="宋体" w:hAnsi="宋体" w:cs="Times New Roman"/>
      <w:b/>
      <w:sz w:val="28"/>
    </w:rPr>
  </w:style>
  <w:style w:type="paragraph" w:styleId="a7">
    <w:name w:val="header"/>
    <w:basedOn w:val="a"/>
    <w:link w:val="Char"/>
    <w:rsid w:val="00562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6255C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562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625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10：分项报价表</dc:title>
  <dc:creator>wenxiuchun</dc:creator>
  <cp:lastModifiedBy>GC</cp:lastModifiedBy>
  <cp:revision>2</cp:revision>
  <dcterms:created xsi:type="dcterms:W3CDTF">2022-07-28T10:02:00Z</dcterms:created>
  <dcterms:modified xsi:type="dcterms:W3CDTF">2022-07-28T10:02:00Z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