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成交产品分项表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0"/>
        <w:gridCol w:w="2250"/>
        <w:gridCol w:w="1170"/>
        <w:gridCol w:w="1815"/>
        <w:gridCol w:w="17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总队分体式会议终端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小鱼易连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AE90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上海赛连信息科技有限公司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支队分体式会议终端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小鱼易连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AE40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上海赛连信息科技有限公司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桌面式会议终端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小鱼易连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AE380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上海赛连信息科技有限公司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dmcu服务扩容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H.32融合服务扩容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录播服务扩容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小鱼易连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XMS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上海赛连信息科技有限公司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GFjMTJiZWQwMGRlOTk2YzkyNGEyMzk1OTE3MDIifQ=="/>
  </w:docVars>
  <w:rsids>
    <w:rsidRoot w:val="00000000"/>
    <w:rsid w:val="2312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2022-07-05T08:04:47Z</dcterms:created>
  <dc:creator>cgzx</dc:creator>
  <cp:lastModifiedBy>那一抹DawnO_o玲</cp:lastModifiedBy>
  <dcterms:modified xsi:type="dcterms:W3CDTF">2022-07-05T08:06:01Z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72003A3189B6496BBC07CCFB24B5B1F9</vt:lpwstr>
  </property>
</Properties>
</file>