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5C" w:rsidRDefault="00D35815" w:rsidP="001C335C">
      <w:pPr>
        <w:ind w:firstLineChars="0" w:firstLine="0"/>
        <w:jc w:val="left"/>
        <w:rPr>
          <w:rFonts w:ascii="宋体" w:hAnsi="宋体" w:cs="宋体"/>
          <w:b/>
          <w:sz w:val="28"/>
          <w:szCs w:val="28"/>
        </w:rPr>
      </w:pPr>
      <w:bookmarkStart w:id="0" w:name="_Toc28078200"/>
      <w:r>
        <w:rPr>
          <w:rFonts w:ascii="宋体" w:hAnsi="宋体" w:cs="宋体" w:hint="eastAsia"/>
          <w:b/>
          <w:sz w:val="28"/>
          <w:szCs w:val="28"/>
        </w:rPr>
        <w:t>附件</w:t>
      </w:r>
      <w:r>
        <w:rPr>
          <w:rFonts w:ascii="宋体" w:hAnsi="宋体" w:cs="宋体" w:hint="eastAsia"/>
          <w:b/>
          <w:sz w:val="28"/>
          <w:szCs w:val="28"/>
        </w:rPr>
        <w:t>：</w:t>
      </w:r>
      <w:bookmarkEnd w:id="0"/>
      <w:r w:rsidR="001C335C">
        <w:rPr>
          <w:rFonts w:ascii="宋体" w:hAnsi="宋体" w:cs="宋体"/>
          <w:b/>
          <w:sz w:val="28"/>
          <w:szCs w:val="28"/>
        </w:rPr>
        <w:t xml:space="preserve"> </w:t>
      </w:r>
      <w:bookmarkStart w:id="1" w:name="_Toc365019575"/>
      <w:bookmarkStart w:id="2" w:name="_Toc325726039"/>
      <w:bookmarkStart w:id="3" w:name="_Toc8856"/>
      <w:r w:rsidR="001C335C">
        <w:rPr>
          <w:rFonts w:ascii="宋体" w:hAnsi="宋体" w:cs="宋体"/>
          <w:b/>
          <w:sz w:val="28"/>
          <w:szCs w:val="28"/>
        </w:rPr>
        <w:t xml:space="preserve"> </w:t>
      </w:r>
    </w:p>
    <w:p w:rsidR="0008408D" w:rsidRPr="001C335C" w:rsidRDefault="001C335C" w:rsidP="001C335C">
      <w:pPr>
        <w:ind w:firstLineChars="700" w:firstLine="28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40"/>
          <w:szCs w:val="22"/>
        </w:rPr>
        <w:t>成交产品分项表</w:t>
      </w:r>
      <w:bookmarkEnd w:id="1"/>
      <w:bookmarkEnd w:id="2"/>
      <w:bookmarkEnd w:id="3"/>
    </w:p>
    <w:p w:rsidR="0008408D" w:rsidRDefault="0008408D" w:rsidP="001C335C">
      <w:pPr>
        <w:spacing w:afterLines="50" w:line="240" w:lineRule="auto"/>
        <w:ind w:right="120" w:firstLine="482"/>
        <w:jc w:val="right"/>
        <w:rPr>
          <w:rFonts w:ascii="宋体" w:hAnsi="宋体" w:cs="宋体"/>
          <w:b/>
        </w:rPr>
      </w:pPr>
    </w:p>
    <w:tbl>
      <w:tblPr>
        <w:tblW w:w="5220" w:type="pct"/>
        <w:tblLayout w:type="fixed"/>
        <w:tblLook w:val="04A0"/>
      </w:tblPr>
      <w:tblGrid>
        <w:gridCol w:w="960"/>
        <w:gridCol w:w="1600"/>
        <w:gridCol w:w="1491"/>
        <w:gridCol w:w="1705"/>
        <w:gridCol w:w="1867"/>
        <w:gridCol w:w="1274"/>
      </w:tblGrid>
      <w:tr w:rsidR="001C335C" w:rsidTr="001C335C">
        <w:trPr>
          <w:trHeight w:val="58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序号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产品名称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品牌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规格或型号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生产厂家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数量及</w:t>
            </w:r>
          </w:p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单位</w:t>
            </w:r>
          </w:p>
        </w:tc>
      </w:tr>
      <w:tr w:rsidR="001C335C" w:rsidTr="001C335C">
        <w:trPr>
          <w:trHeight w:val="8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教学音箱系统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NFM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ND- 6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、NR-202、</w:t>
            </w:r>
          </w:p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NL-66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深圳市纽富智能技术有限公司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3套</w:t>
            </w:r>
          </w:p>
        </w:tc>
      </w:tr>
      <w:tr w:rsidR="001C335C" w:rsidTr="001C335C">
        <w:trPr>
          <w:trHeight w:val="559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无线手持话筒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（一拖二）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NFM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U-2221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深圳市纽富智能技术有限公司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7套</w:t>
            </w:r>
          </w:p>
        </w:tc>
      </w:tr>
      <w:tr w:rsidR="001C335C" w:rsidTr="001C335C">
        <w:trPr>
          <w:trHeight w:val="58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3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PBL教室智慧黑板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灵客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B86HB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西安灵客互动科技有限公司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2台</w:t>
            </w:r>
          </w:p>
        </w:tc>
      </w:tr>
      <w:tr w:rsidR="001C335C" w:rsidTr="001C335C">
        <w:trPr>
          <w:trHeight w:val="58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4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互动触控一体机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灵客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E86HQ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西安灵客互动科技有限公司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10台</w:t>
            </w:r>
          </w:p>
        </w:tc>
      </w:tr>
      <w:tr w:rsidR="001C335C" w:rsidTr="001C335C">
        <w:trPr>
          <w:trHeight w:val="58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多人互动拼接桌椅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富可士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组合桌Z3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椅 子Y3-10L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广州市富可士数码科技有限公司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72套</w:t>
            </w:r>
          </w:p>
        </w:tc>
      </w:tr>
      <w:tr w:rsidR="001C335C" w:rsidTr="001C335C">
        <w:trPr>
          <w:trHeight w:val="559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6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多媒体讲台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富可士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S900F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广州市富可士数码科技有限公司|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2套</w:t>
            </w:r>
          </w:p>
        </w:tc>
      </w:tr>
      <w:tr w:rsidR="001C335C" w:rsidTr="001C335C">
        <w:trPr>
          <w:trHeight w:val="126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7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多媒体互动主机系统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HP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鲲鹏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众人通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HP Desktop Pro G6、N3680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智慧教室V1. 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惠普（中国）有限公司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深圳鲲鹏无限科技有限公司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深圳市众人通科技有限公司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2套</w:t>
            </w:r>
          </w:p>
        </w:tc>
      </w:tr>
      <w:tr w:rsidR="001C335C" w:rsidTr="001C335C">
        <w:trPr>
          <w:trHeight w:val="58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8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普通教室智慧黑板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海信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86WZ81A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青岛海信商用显示股份有限公司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3台</w:t>
            </w:r>
          </w:p>
        </w:tc>
      </w:tr>
      <w:tr w:rsidR="001C335C" w:rsidTr="001C335C">
        <w:trPr>
          <w:trHeight w:val="8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9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激光融合系统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 xml:space="preserve">SHARP 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小鸟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XG-CA650A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DB-EBC2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夏普商贸(中国)有限公司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北京小鸟科技股份有限公司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2套</w:t>
            </w:r>
          </w:p>
        </w:tc>
      </w:tr>
      <w:tr w:rsidR="001C335C" w:rsidTr="001C335C">
        <w:trPr>
          <w:trHeight w:val="58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lastRenderedPageBreak/>
              <w:t>10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定制正投金属硬幕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万图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WT-D-1308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南京万图光学技术有限公司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2幅</w:t>
            </w:r>
          </w:p>
        </w:tc>
      </w:tr>
      <w:tr w:rsidR="001C335C" w:rsidTr="001C335C">
        <w:trPr>
          <w:trHeight w:val="87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11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教室中控电脑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HP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Desktop Pro G6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惠普（中国）有限公司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7台</w:t>
            </w:r>
          </w:p>
        </w:tc>
      </w:tr>
      <w:tr w:rsidR="001C335C" w:rsidTr="001C335C">
        <w:trPr>
          <w:trHeight w:val="58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触控智能屏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灵客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德拓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E86HB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德拓 DATRIX V4.9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西安灵客互动科技有限公司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上海德拓信息股份有限公司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2台</w:t>
            </w:r>
          </w:p>
        </w:tc>
      </w:tr>
      <w:tr w:rsidR="001C335C" w:rsidTr="001C335C">
        <w:trPr>
          <w:trHeight w:val="58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13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普通黑板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东康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DK-PJ-01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西安东康实业有限公司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3块</w:t>
            </w:r>
          </w:p>
        </w:tc>
      </w:tr>
      <w:tr w:rsidR="001C335C" w:rsidTr="001C335C">
        <w:trPr>
          <w:trHeight w:val="300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14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讲台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东康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DK-GMS510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西安东康实业有限公司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3台</w:t>
            </w:r>
          </w:p>
        </w:tc>
      </w:tr>
      <w:tr w:rsidR="001C335C" w:rsidTr="001C335C">
        <w:trPr>
          <w:trHeight w:val="43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实验室窗帘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/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定制国产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青海锐恒商贸有限公司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15幅</w:t>
            </w:r>
          </w:p>
        </w:tc>
      </w:tr>
      <w:tr w:rsidR="001C335C" w:rsidTr="001C335C">
        <w:trPr>
          <w:trHeight w:val="172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16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教室整体装修及设计、材料等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木林森LED灯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LED灯WP60-24-W-30X 60-R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132mm*2440mm吸音棉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PVC专用U C20F6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根据项目要求施工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中山市木林森专业照明有限公司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临沂佰誉森装饰材料有限公司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成都顺佳美恒新材料有限公司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青海锐恒商贸有限公司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1批</w:t>
            </w:r>
          </w:p>
        </w:tc>
      </w:tr>
      <w:tr w:rsidR="001C335C" w:rsidTr="001C335C">
        <w:trPr>
          <w:trHeight w:val="1155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17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强弱电改造及安装调试、线材、辅料、人工垃圾清运等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正泰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绿联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BV-1.5/2.5国标线材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NW109六类网线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根据现场施工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正泰集团股份有限公司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深圳市绿联科技有限公司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br/>
              <w:t>青海锐恒商贸有限公司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5C" w:rsidRDefault="001C33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1批</w:t>
            </w:r>
          </w:p>
        </w:tc>
      </w:tr>
    </w:tbl>
    <w:p w:rsidR="0008408D" w:rsidRDefault="0008408D">
      <w:pPr>
        <w:ind w:firstLine="482"/>
        <w:jc w:val="right"/>
        <w:rPr>
          <w:rFonts w:ascii="宋体" w:hAnsi="宋体" w:cs="宋体"/>
          <w:b/>
        </w:rPr>
      </w:pPr>
    </w:p>
    <w:p w:rsidR="0008408D" w:rsidRDefault="0008408D">
      <w:pPr>
        <w:ind w:firstLine="480"/>
        <w:rPr>
          <w:rFonts w:ascii="宋体" w:hAnsi="宋体" w:cs="宋体"/>
        </w:rPr>
      </w:pPr>
      <w:bookmarkStart w:id="4" w:name="_GoBack"/>
      <w:bookmarkEnd w:id="4"/>
    </w:p>
    <w:sectPr w:rsidR="0008408D" w:rsidSect="001C3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15" w:rsidRDefault="00D35815">
      <w:pPr>
        <w:spacing w:line="240" w:lineRule="auto"/>
        <w:ind w:firstLine="480"/>
      </w:pPr>
      <w:r>
        <w:separator/>
      </w:r>
    </w:p>
  </w:endnote>
  <w:endnote w:type="continuationSeparator" w:id="1">
    <w:p w:rsidR="00D35815" w:rsidRDefault="00D3581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5C" w:rsidRDefault="001C335C" w:rsidP="001C335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5C" w:rsidRDefault="001C335C" w:rsidP="001C335C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5C" w:rsidRDefault="001C335C" w:rsidP="001C335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15" w:rsidRDefault="00D35815">
      <w:pPr>
        <w:spacing w:line="240" w:lineRule="auto"/>
        <w:ind w:firstLine="480"/>
      </w:pPr>
      <w:r>
        <w:separator/>
      </w:r>
    </w:p>
  </w:footnote>
  <w:footnote w:type="continuationSeparator" w:id="1">
    <w:p w:rsidR="00D35815" w:rsidRDefault="00D3581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5C" w:rsidRDefault="001C335C" w:rsidP="001C335C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5C" w:rsidRDefault="001C335C" w:rsidP="001C335C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5C" w:rsidRDefault="001C335C" w:rsidP="001C335C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27B2DB"/>
    <w:multiLevelType w:val="multilevel"/>
    <w:tmpl w:val="F927B2DB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NiOTkzMjkzZjFmNDFmNWVkOGMzOWY0N2NkNzYxZTQifQ=="/>
  </w:docVars>
  <w:rsids>
    <w:rsidRoot w:val="0008408D"/>
    <w:rsid w:val="0008408D"/>
    <w:rsid w:val="001C335C"/>
    <w:rsid w:val="00D35815"/>
    <w:rsid w:val="27F8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8408D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08408D"/>
    <w:pPr>
      <w:keepNext/>
      <w:keepLines/>
      <w:numPr>
        <w:numId w:val="1"/>
      </w:numPr>
      <w:spacing w:line="576" w:lineRule="auto"/>
      <w:ind w:firstLineChars="0" w:firstLine="0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next w:val="a4"/>
    <w:qFormat/>
    <w:rsid w:val="0008408D"/>
    <w:pPr>
      <w:spacing w:before="25" w:after="25"/>
      <w:jc w:val="left"/>
    </w:pPr>
    <w:rPr>
      <w:bCs/>
      <w:spacing w:val="10"/>
      <w:kern w:val="0"/>
    </w:rPr>
  </w:style>
  <w:style w:type="paragraph" w:styleId="a4">
    <w:name w:val="Body Text"/>
    <w:basedOn w:val="a"/>
    <w:next w:val="a"/>
    <w:qFormat/>
    <w:rsid w:val="0008408D"/>
    <w:rPr>
      <w:sz w:val="21"/>
    </w:rPr>
  </w:style>
  <w:style w:type="paragraph" w:styleId="a5">
    <w:name w:val="footer"/>
    <w:basedOn w:val="a"/>
    <w:qFormat/>
    <w:rsid w:val="000840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840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862</Characters>
  <Application>Microsoft Office Word</Application>
  <DocSecurity>0</DocSecurity>
  <Lines>7</Lines>
  <Paragraphs>2</Paragraphs>
  <ScaleCrop>false</ScaleCrop>
  <Company>Lenovo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lenovo</cp:lastModifiedBy>
  <cp:revision>2</cp:revision>
  <dcterms:created xsi:type="dcterms:W3CDTF">2022-06-29T03:30:00Z</dcterms:created>
  <dcterms:modified xsi:type="dcterms:W3CDTF">2022-06-29T04:25:00Z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A080292C8AC8430BBA2EB745E92AF593</vt:lpwstr>
  </property>
</Properties>
</file>