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lang w:val="en-US" w:eastAsia="zh-CN"/>
        </w:rPr>
      </w:pPr>
      <w:bookmarkStart w:id="0" w:name="_Toc26839"/>
      <w:bookmarkStart w:id="1" w:name="_Toc67558049"/>
    </w:p>
    <w:p>
      <w:pPr>
        <w:pStyle w:val="3"/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</w:t>
      </w:r>
      <w:bookmarkEnd w:id="0"/>
      <w:bookmarkEnd w:id="1"/>
      <w:r>
        <w:rPr>
          <w:rFonts w:hint="eastAsia" w:cs="宋体"/>
          <w:sz w:val="28"/>
          <w:szCs w:val="28"/>
          <w:lang w:val="en-US" w:eastAsia="zh-CN"/>
        </w:rPr>
        <w:t>：</w:t>
      </w:r>
    </w:p>
    <w:p>
      <w:pPr>
        <w:ind w:firstLine="3813" w:firstLineChars="1055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成交产品</w:t>
      </w:r>
      <w:r>
        <w:rPr>
          <w:rFonts w:hint="eastAsia" w:ascii="宋体" w:hAnsi="宋体"/>
          <w:b/>
          <w:sz w:val="36"/>
          <w:szCs w:val="36"/>
        </w:rPr>
        <w:t>分项表</w:t>
      </w:r>
      <w:bookmarkStart w:id="2" w:name="_GoBack"/>
      <w:bookmarkEnd w:id="2"/>
    </w:p>
    <w:tbl>
      <w:tblPr>
        <w:tblStyle w:val="5"/>
        <w:tblW w:w="4997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811"/>
        <w:gridCol w:w="1577"/>
        <w:gridCol w:w="1087"/>
        <w:gridCol w:w="1841"/>
        <w:gridCol w:w="2184"/>
        <w:gridCol w:w="8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650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产品名称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品牌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规格型号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数量及单位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超融合一体机-管理节点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FusionCube  1000（6.0）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华为技术有限公司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超融合一体机-计算节点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FusionCube  1000（6.0）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华为技术有限公司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超融合一体机-GPU节点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FusionCube  1000（6.0）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华为技术有限公司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集中式SAN存储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OceanStor 5310 V5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华为技术有限公司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虚拟化软件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FusionCompute 8.1.1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华为技术有限公司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1"/>
                <w:szCs w:val="21"/>
                <w:lang w:bidi="ar"/>
              </w:rPr>
              <w:t>BMC交换机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S5735-L48T4X-A1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华为技术有限公司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热成像双光谱网络转台摄像机及周界监测雷达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海康威视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DS-2TD91TN-BKND08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DS-PRI11205SR-V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杭州海康威视数字技术股份有限公司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90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北斗指挥型用户机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北斗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JNC200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北斗天汇(北京)科技有限公司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北斗手持RDSS终端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北斗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atLeast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NA6S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北斗天汇(北京)科技有限公司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10台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trHeight w:val="529" w:hRule="atLeast"/>
        </w:trPr>
        <w:tc>
          <w:tcPr>
            <w:tcW w:w="521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79" w:type="pc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北斗车载RDSS终端</w:t>
            </w:r>
          </w:p>
        </w:tc>
        <w:tc>
          <w:tcPr>
            <w:tcW w:w="686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北斗</w:t>
            </w:r>
          </w:p>
        </w:tc>
        <w:tc>
          <w:tcPr>
            <w:tcW w:w="919" w:type="pct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422" w:beforeAutospacing="0" w:after="736" w:afterAutospacing="0" w:line="240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JMC16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北斗天汇(北京)科技有限公司</w:t>
            </w:r>
          </w:p>
        </w:tc>
        <w:tc>
          <w:tcPr>
            <w:tcW w:w="549" w:type="pct"/>
            <w:noWrap w:val="0"/>
            <w:vAlign w:val="center"/>
          </w:tcPr>
          <w:p>
            <w:pPr>
              <w:bidi w:val="0"/>
              <w:spacing w:line="240" w:lineRule="auto"/>
              <w:ind w:left="0" w:leftChars="0" w:firstLine="0" w:firstLineChars="0"/>
              <w:jc w:val="center"/>
              <w:rPr>
                <w:rFonts w:hint="eastAsia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10台</w:t>
            </w:r>
          </w:p>
        </w:tc>
      </w:tr>
    </w:tbl>
    <w:p>
      <w:r>
        <w:rPr>
          <w:rFonts w:hint="eastAsia"/>
          <w:b/>
          <w:sz w:val="24"/>
          <w:szCs w:val="24"/>
          <w:lang w:val="en-US" w:eastAsia="zh-CN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5FB16"/>
    <w:multiLevelType w:val="multilevel"/>
    <w:tmpl w:val="BF15FB16"/>
    <w:lvl w:ilvl="0" w:tentative="0">
      <w:start w:val="12"/>
      <w:numFmt w:val="decimal"/>
      <w:pStyle w:val="3"/>
      <w:lvlText w:val="%1.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153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isLgl/>
      <w:lvlText w:val="12.1.%3"/>
      <w:lvlJc w:val="left"/>
      <w:pPr>
        <w:tabs>
          <w:tab w:val="left" w:pos="0"/>
        </w:tabs>
        <w:ind w:left="0" w:leftChars="0" w:firstLine="0" w:firstLineChars="0"/>
      </w:pPr>
      <w:rPr>
        <w:rFonts w:hint="default" w:ascii="宋体" w:hAnsi="宋体" w:eastAsia="宋体" w:cs="宋体"/>
        <w:sz w:val="28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43E1B"/>
    <w:rsid w:val="1F243E1B"/>
    <w:rsid w:val="2C52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1044" w:firstLineChars="200"/>
      <w:jc w:val="left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360" w:lineRule="auto"/>
      <w:ind w:left="432" w:hanging="432" w:firstLineChars="0"/>
      <w:jc w:val="left"/>
      <w:outlineLvl w:val="0"/>
    </w:pPr>
    <w:rPr>
      <w:b/>
      <w:kern w:val="44"/>
      <w:sz w:val="36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 w:val="21"/>
      <w:szCs w:val="21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2022-01-17T02:38:00Z</dcterms:created>
  <dc:creator>Administrator</dc:creator>
  <cp:lastModifiedBy>Lenovo</cp:lastModifiedBy>
  <cp:lastPrinted>2022-01-17T06:42:37Z</cp:lastPrinted>
  <dcterms:modified xsi:type="dcterms:W3CDTF">2022-01-17T06:42:42Z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2052-11.1.0.11188</vt:lpwstr>
  </property>
  <property fmtid="{D5CDD505-2E9C-101B-9397-08002B2CF9AE}" pid="3" name="ICV">
    <vt:lpwstr>B7C011D1346E4FCC80DD020E10D524ED</vt:lpwstr>
  </property>
</Properties>
</file>