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宋体" w:hAnsi="宋体" w:eastAsia="宋体"/>
          <w:b/>
          <w:sz w:val="36"/>
          <w:szCs w:val="36"/>
          <w:lang w:eastAsia="zh-CN"/>
        </w:rPr>
      </w:pPr>
      <w:bookmarkStart w:id="0" w:name="_Toc365019575"/>
      <w:bookmarkStart w:id="1" w:name="_Toc325726039"/>
      <w:r>
        <w:rPr>
          <w:rFonts w:hint="eastAsia" w:ascii="宋体" w:hAnsi="宋体"/>
          <w:b/>
          <w:sz w:val="36"/>
          <w:szCs w:val="36"/>
          <w:lang w:eastAsia="zh-CN"/>
        </w:rPr>
        <w:t>附件</w:t>
      </w:r>
    </w:p>
    <w:p>
      <w:pPr>
        <w:ind w:firstLine="0" w:firstLineChars="0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成交产品</w:t>
      </w:r>
      <w:r>
        <w:rPr>
          <w:rFonts w:hint="eastAsia" w:ascii="宋体" w:hAnsi="宋体"/>
          <w:b/>
          <w:sz w:val="36"/>
          <w:szCs w:val="36"/>
        </w:rPr>
        <w:t>分项</w:t>
      </w:r>
      <w:bookmarkStart w:id="2" w:name="_GoBack"/>
      <w:bookmarkEnd w:id="2"/>
      <w:r>
        <w:rPr>
          <w:rFonts w:hint="eastAsia" w:ascii="宋体" w:hAnsi="宋体"/>
          <w:b/>
          <w:sz w:val="36"/>
          <w:szCs w:val="36"/>
        </w:rPr>
        <w:t>表</w:t>
      </w:r>
      <w:bookmarkEnd w:id="0"/>
      <w:bookmarkEnd w:id="1"/>
    </w:p>
    <w:tbl>
      <w:tblPr>
        <w:tblStyle w:val="3"/>
        <w:tblW w:w="14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2694"/>
        <w:gridCol w:w="1417"/>
        <w:gridCol w:w="2232"/>
        <w:gridCol w:w="2307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规格型号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数字高清网络摄像机半球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海康威视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DS-2CD234YF-I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摄像机支架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海康威视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DS-1292ZJ-K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数字高清网络摄像机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海康威视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DS-2CD2T4YF-I3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电梯摄像机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海康威视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DS-2CD252YF-I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智能球型摄像机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海康威视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iDS-2SE7YF-D(23X/F1)(S5)(B)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快球支架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海康威视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DS-1602ZJ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集中录像存储平台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（保存录像120天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海康威视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DS-A71036R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62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55寸超窄边高亮拼接显示单元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V</w:t>
            </w:r>
            <w:r>
              <w:rPr>
                <w:rFonts w:ascii="宋体" w:hAnsi="宋体"/>
                <w:sz w:val="21"/>
                <w:szCs w:val="21"/>
              </w:rPr>
              <w:t>ENUE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55NT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广州市</w:t>
            </w:r>
            <w:r>
              <w:rPr>
                <w:rFonts w:ascii="宋体" w:hAnsi="宋体"/>
                <w:sz w:val="21"/>
                <w:szCs w:val="21"/>
              </w:rPr>
              <w:t>威牛</w:t>
            </w:r>
            <w:r>
              <w:rPr>
                <w:rFonts w:hint="eastAsia" w:ascii="宋体" w:hAnsi="宋体"/>
                <w:sz w:val="21"/>
                <w:szCs w:val="21"/>
              </w:rPr>
              <w:t>智能</w:t>
            </w:r>
            <w:r>
              <w:rPr>
                <w:rFonts w:ascii="宋体" w:hAnsi="宋体"/>
                <w:sz w:val="21"/>
                <w:szCs w:val="21"/>
              </w:rPr>
              <w:t>科技有限公司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无线网桥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525" w:firstLineChars="2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VENUE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934" w:firstLineChars="445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WX-4G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广州市威牛智能科技有限公司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拼接屏液压支架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V</w:t>
            </w:r>
            <w:r>
              <w:rPr>
                <w:rFonts w:ascii="宋体" w:hAnsi="宋体"/>
                <w:sz w:val="21"/>
                <w:szCs w:val="21"/>
              </w:rPr>
              <w:t>ENUE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55ZJ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广州市威牛智能科技有限公司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高清线缆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VENUE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945" w:firstLineChars="4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米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广州市威牛智能科技有限公司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管理平台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海康威视</w:t>
            </w:r>
          </w:p>
        </w:tc>
        <w:tc>
          <w:tcPr>
            <w:tcW w:w="223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iSecure Center-Education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杭州海康威视系统技术有限公司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操作台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VENUE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X2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广州市威牛智能科技有限公司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核心交换机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H3C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S5130-54S-HI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</w:t>
            </w:r>
            <w:r>
              <w:rPr>
                <w:rFonts w:ascii="宋体" w:hAnsi="宋体"/>
                <w:sz w:val="21"/>
                <w:szCs w:val="21"/>
              </w:rPr>
              <w:t>华三技术有限公司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全千兆接入交换机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H3C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S1324GF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新华三技术有限公司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千兆光模块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304" w:firstLineChars="145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光之联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1.25G单模双纤10KM SFP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深圳市光之联科技有限公司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高清解码器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199" w:firstLineChars="95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海康威视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DS-6904UD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杭州海康威视系统技术有限公司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控制主机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</w:t>
            </w:r>
            <w:r>
              <w:rPr>
                <w:rFonts w:ascii="宋体" w:hAnsi="宋体"/>
                <w:sz w:val="21"/>
                <w:szCs w:val="21"/>
              </w:rPr>
              <w:t>控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IPC-H2000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广州特</w:t>
            </w:r>
            <w:r>
              <w:rPr>
                <w:rFonts w:ascii="宋体" w:hAnsi="宋体"/>
                <w:sz w:val="21"/>
                <w:szCs w:val="21"/>
              </w:rPr>
              <w:t>控电子实业</w:t>
            </w:r>
            <w:r>
              <w:rPr>
                <w:rFonts w:hint="eastAsia" w:ascii="宋体" w:hAnsi="宋体"/>
                <w:sz w:val="21"/>
                <w:szCs w:val="21"/>
              </w:rPr>
              <w:t>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六类网线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一舟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165-E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浙江</w:t>
            </w:r>
            <w:r>
              <w:rPr>
                <w:rFonts w:ascii="宋体" w:hAnsi="宋体"/>
                <w:sz w:val="21"/>
                <w:szCs w:val="21"/>
              </w:rPr>
              <w:t>一舟电子科技股份</w:t>
            </w:r>
            <w:r>
              <w:rPr>
                <w:rFonts w:hint="eastAsia" w:ascii="宋体" w:hAnsi="宋体"/>
                <w:sz w:val="21"/>
                <w:szCs w:val="21"/>
              </w:rPr>
              <w:t>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光纤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一舟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173-8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浙江一舟电子科技股份有限公司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光纤辅材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一舟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C/FC/ST/SC辅材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浙江一舟电子科技股份有限公司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立杆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瑞通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XQJKLG-008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江苏</w:t>
            </w:r>
            <w:r>
              <w:rPr>
                <w:rFonts w:ascii="宋体" w:hAnsi="宋体"/>
                <w:sz w:val="21"/>
                <w:szCs w:val="21"/>
              </w:rPr>
              <w:t>瑞通交通器材有限公司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电源线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锦</w:t>
            </w:r>
            <w:r>
              <w:rPr>
                <w:rFonts w:ascii="宋体" w:hAnsi="宋体"/>
                <w:sz w:val="21"/>
                <w:szCs w:val="21"/>
              </w:rPr>
              <w:t>东电缆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RVV2*1.0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青海锦东电线</w:t>
            </w:r>
            <w:r>
              <w:rPr>
                <w:rFonts w:ascii="宋体" w:hAnsi="宋体"/>
                <w:sz w:val="21"/>
                <w:szCs w:val="21"/>
              </w:rPr>
              <w:t>电缆</w:t>
            </w:r>
            <w:r>
              <w:rPr>
                <w:rFonts w:hint="eastAsia" w:ascii="宋体" w:hAnsi="宋体"/>
                <w:sz w:val="21"/>
                <w:szCs w:val="21"/>
              </w:rPr>
              <w:t>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机柜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VENUE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42U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广州市威牛智能科技有限公司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KBG镀锌接线管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雷正电气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Φ</w:t>
            </w:r>
            <w:r>
              <w:rPr>
                <w:rFonts w:ascii="宋体" w:hAnsi="宋体"/>
                <w:sz w:val="21"/>
                <w:szCs w:val="21"/>
              </w:rPr>
              <w:t>25</w:t>
            </w:r>
            <w:r>
              <w:rPr>
                <w:rFonts w:hint="eastAsia" w:ascii="宋体" w:hAnsi="宋体"/>
                <w:sz w:val="21"/>
                <w:szCs w:val="21"/>
              </w:rPr>
              <w:t>jdg/kbg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广东</w:t>
            </w:r>
            <w:r>
              <w:rPr>
                <w:rFonts w:ascii="宋体" w:hAnsi="宋体"/>
                <w:sz w:val="21"/>
                <w:szCs w:val="21"/>
              </w:rPr>
              <w:t>雷</w:t>
            </w:r>
            <w:r>
              <w:rPr>
                <w:rFonts w:hint="eastAsia" w:ascii="宋体" w:hAnsi="宋体"/>
                <w:sz w:val="21"/>
                <w:szCs w:val="21"/>
              </w:rPr>
              <w:t>正</w:t>
            </w:r>
            <w:r>
              <w:rPr>
                <w:rFonts w:ascii="宋体" w:hAnsi="宋体"/>
                <w:sz w:val="21"/>
                <w:szCs w:val="21"/>
              </w:rPr>
              <w:t>电气科技有限公司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户外防护箱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VENUE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400*300*300mm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广州市威牛智能科技有限公司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辅材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华超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华超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青海华超声光电工程有限公司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饮水机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泳浪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GO-4E-Q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广东泳浪饮水设备有限公司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安装施工调试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华超</w:t>
            </w:r>
          </w:p>
        </w:tc>
        <w:tc>
          <w:tcPr>
            <w:tcW w:w="223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华超</w:t>
            </w:r>
          </w:p>
        </w:tc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青海华超声光电工程有限公司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1项</w:t>
            </w:r>
          </w:p>
        </w:tc>
      </w:tr>
    </w:tbl>
    <w:p>
      <w:pPr>
        <w:ind w:firstLine="48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8E"/>
    <w:rsid w:val="0003648E"/>
    <w:rsid w:val="00BD55B0"/>
    <w:rsid w:val="307357E8"/>
    <w:rsid w:val="68B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napToGrid w:val="0"/>
      <w:spacing w:line="400" w:lineRule="atLeast"/>
      <w:jc w:val="center"/>
      <w:outlineLvl w:val="0"/>
    </w:pPr>
    <w:rPr>
      <w:rFonts w:ascii="宋体" w:hAnsi="Times New Roman" w:eastAsia="宋体" w:cs="Times New Roman"/>
      <w:b/>
      <w:kern w:val="28"/>
      <w:sz w:val="36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">
    <w:name w:val="标题 1 Char1"/>
    <w:link w:val="2"/>
    <w:qFormat/>
    <w:uiPriority w:val="0"/>
    <w:rPr>
      <w:rFonts w:ascii="宋体" w:hAnsi="Times New Roman" w:eastAsia="宋体" w:cs="Times New Roman"/>
      <w:b/>
      <w:kern w:val="28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284</Words>
  <Characters>1619</Characters>
  <Lines>13</Lines>
  <Paragraphs>3</Paragraphs>
  <TotalTime>5</TotalTime>
  <ScaleCrop>false</ScaleCrop>
  <LinksUpToDate>false</LinksUpToDate>
  <CharactersWithSpaces>1900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2021-09-03T06:10:00Z</dcterms:created>
  <dc:creator>Windows 用户</dc:creator>
  <cp:lastModifiedBy>POWER1380685480</cp:lastModifiedBy>
  <cp:lastPrinted>2021-09-03T06:33:00Z</cp:lastPrinted>
  <dcterms:modified xsi:type="dcterms:W3CDTF">2021-09-03T07:04:21Z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042618824DE14D34B7E07263FD95015F</vt:lpwstr>
  </property>
</Properties>
</file>