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C1" w:rsidRDefault="009107C1" w:rsidP="009107C1">
      <w:pPr>
        <w:pStyle w:val="1"/>
        <w:numPr>
          <w:ilvl w:val="0"/>
          <w:numId w:val="0"/>
        </w:numPr>
        <w:spacing w:line="480" w:lineRule="atLeast"/>
        <w:jc w:val="both"/>
        <w:rPr>
          <w:rFonts w:hint="eastAsia"/>
          <w:b/>
        </w:rPr>
      </w:pPr>
      <w:r>
        <w:rPr>
          <w:rFonts w:hint="eastAsia"/>
        </w:rPr>
        <w:t xml:space="preserve"> </w:t>
      </w:r>
      <w:r>
        <w:rPr>
          <w:rFonts w:hint="eastAsia"/>
        </w:rPr>
        <w:t>附件：</w:t>
      </w:r>
      <w:r>
        <w:rPr>
          <w:b/>
        </w:rPr>
        <w:t xml:space="preserve"> </w:t>
      </w:r>
    </w:p>
    <w:p w:rsidR="009107C1" w:rsidRPr="009107C1" w:rsidRDefault="009107C1" w:rsidP="009107C1">
      <w:pPr>
        <w:jc w:val="center"/>
        <w:rPr>
          <w:rFonts w:ascii="宋体" w:eastAsia="宋体" w:hAnsi="宋体"/>
          <w:b/>
          <w:sz w:val="36"/>
          <w:szCs w:val="36"/>
        </w:rPr>
      </w:pPr>
      <w:r w:rsidRPr="009107C1">
        <w:rPr>
          <w:rFonts w:ascii="宋体" w:eastAsia="宋体" w:hAnsi="宋体" w:hint="eastAsia"/>
          <w:b/>
          <w:sz w:val="36"/>
          <w:szCs w:val="36"/>
        </w:rPr>
        <w:t>中标产品分项表</w:t>
      </w:r>
    </w:p>
    <w:p w:rsidR="009107C1" w:rsidRDefault="009107C1" w:rsidP="009107C1">
      <w:pPr>
        <w:tabs>
          <w:tab w:val="left" w:pos="351"/>
        </w:tabs>
        <w:spacing w:line="480" w:lineRule="atLeast"/>
        <w:rPr>
          <w:rFonts w:ascii="华文中宋" w:eastAsia="华文中宋" w:hAnsi="华文中宋" w:cs="宋体" w:hint="eastAsia"/>
          <w:szCs w:val="24"/>
        </w:rPr>
      </w:pPr>
      <w:r>
        <w:rPr>
          <w:rFonts w:ascii="华文中宋" w:eastAsia="华文中宋" w:hAnsi="华文中宋" w:cs="宋体" w:hint="eastAsia"/>
          <w:szCs w:val="24"/>
        </w:rPr>
        <w:t xml:space="preserve">                                                               单位：人民币（元）</w:t>
      </w:r>
    </w:p>
    <w:tbl>
      <w:tblPr>
        <w:tblW w:w="5000" w:type="pct"/>
        <w:jc w:val="center"/>
        <w:tblLayout w:type="fixed"/>
        <w:tblLook w:val="04A0"/>
      </w:tblPr>
      <w:tblGrid>
        <w:gridCol w:w="677"/>
        <w:gridCol w:w="1212"/>
        <w:gridCol w:w="915"/>
        <w:gridCol w:w="1762"/>
        <w:gridCol w:w="1701"/>
        <w:gridCol w:w="1072"/>
        <w:gridCol w:w="1183"/>
      </w:tblGrid>
      <w:tr w:rsidR="009107C1" w:rsidTr="009107C1">
        <w:trPr>
          <w:trHeight w:val="1042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产品名称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品牌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规格或型号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生产厂家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Default="009107C1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数量及</w:t>
            </w:r>
          </w:p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单价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一、平台硬件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采集器探针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STA-100-B2100-CH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165,000.00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安全管理平台硬件容器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SIP-1000-C402-CH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185,000.00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二、平台软件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平台基础框架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深信服安全感知管理平台软件V3.0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32,000.00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脆弱性感知模块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 w:rsidP="009107C1">
            <w:pPr>
              <w:widowControl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19,500.00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威胁感知模块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21,000.00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基础运行监控模块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21,500.00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攻击态势模块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18,900.00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流量分析感知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18,000.00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日志存储模块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8,000.00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风险分析模块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22,000.00 </w:t>
            </w:r>
          </w:p>
        </w:tc>
      </w:tr>
      <w:tr w:rsidR="009107C1" w:rsidTr="009107C1">
        <w:trPr>
          <w:trHeight w:val="280"/>
          <w:jc w:val="center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流分析模块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</w:t>
            </w: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深信服科技股份有限公司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7C1" w:rsidRPr="009107C1" w:rsidRDefault="009107C1">
            <w:pPr>
              <w:widowControl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>1套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1" w:rsidRPr="009107C1" w:rsidRDefault="009107C1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9107C1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21,000.00 </w:t>
            </w:r>
          </w:p>
        </w:tc>
      </w:tr>
    </w:tbl>
    <w:p w:rsidR="009107C1" w:rsidRDefault="009107C1" w:rsidP="009107C1">
      <w:pPr>
        <w:rPr>
          <w:rFonts w:hint="eastAsia"/>
        </w:rPr>
      </w:pPr>
    </w:p>
    <w:p w:rsidR="00747FDA" w:rsidRDefault="00747FDA"/>
    <w:sectPr w:rsidR="00747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DA" w:rsidRDefault="00747FDA" w:rsidP="009107C1">
      <w:r>
        <w:separator/>
      </w:r>
    </w:p>
  </w:endnote>
  <w:endnote w:type="continuationSeparator" w:id="1">
    <w:p w:rsidR="00747FDA" w:rsidRDefault="00747FDA" w:rsidP="0091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DA" w:rsidRDefault="00747FDA" w:rsidP="009107C1">
      <w:r>
        <w:separator/>
      </w:r>
    </w:p>
  </w:footnote>
  <w:footnote w:type="continuationSeparator" w:id="1">
    <w:p w:rsidR="00747FDA" w:rsidRDefault="00747FDA" w:rsidP="00910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886"/>
    <w:multiLevelType w:val="multilevel"/>
    <w:tmpl w:val="9508BB7C"/>
    <w:lvl w:ilvl="0">
      <w:start w:val="1"/>
      <w:numFmt w:val="decimal"/>
      <w:pStyle w:val="1"/>
      <w:isLgl/>
      <w:suff w:val="space"/>
      <w:lvlText w:val="第%1章"/>
      <w:lvlJc w:val="left"/>
      <w:pPr>
        <w:ind w:left="2496" w:hanging="227"/>
      </w:pPr>
      <w:rPr>
        <w:rFonts w:ascii="华文中宋" w:eastAsia="华文中宋" w:hAnsi="华文中宋" w:hint="eastAsia"/>
        <w:b/>
        <w:i w:val="0"/>
        <w:color w:val="auto"/>
        <w:sz w:val="36"/>
        <w:szCs w:val="36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218" w:hanging="510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32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680" w:hanging="680"/>
      </w:pPr>
      <w:rPr>
        <w:rFonts w:ascii="Times New Roman" w:eastAsia="宋体" w:hAnsi="Times New Roman" w:cs="Times New Roman" w:hint="default"/>
        <w:b/>
        <w:i w:val="0"/>
        <w:color w:val="auto"/>
        <w:sz w:val="28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1220" w:hanging="794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1434" w:hanging="1008"/>
      </w:pPr>
      <w:rPr>
        <w:rFonts w:ascii="Times New Roman" w:eastAsia="宋体" w:hAnsi="Times New Roman" w:cs="Times New Roman" w:hint="default"/>
        <w:b/>
        <w:i w:val="0"/>
        <w:color w:val="auto"/>
        <w:sz w:val="28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1578" w:hanging="1152"/>
      </w:pPr>
    </w:lvl>
    <w:lvl w:ilvl="6">
      <w:start w:val="1"/>
      <w:numFmt w:val="decimal"/>
      <w:pStyle w:val="7"/>
      <w:isLgl/>
      <w:lvlText w:val="%1.%2.%3.%4.%5.%6.%7"/>
      <w:lvlJc w:val="left"/>
      <w:pPr>
        <w:tabs>
          <w:tab w:val="num" w:pos="1722"/>
        </w:tabs>
        <w:ind w:left="1722" w:hanging="1296"/>
      </w:pPr>
    </w:lvl>
    <w:lvl w:ilvl="7">
      <w:start w:val="1"/>
      <w:numFmt w:val="decimal"/>
      <w:pStyle w:val="8"/>
      <w:isLgl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pStyle w:val="9"/>
      <w:isLgl/>
      <w:lvlText w:val="%1.%2.%3.%4.%5.%6.%7.%8.%9"/>
      <w:lvlJc w:val="left"/>
      <w:pPr>
        <w:tabs>
          <w:tab w:val="num" w:pos="2010"/>
        </w:tabs>
        <w:ind w:left="2010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7C1"/>
    <w:rsid w:val="00747FDA"/>
    <w:rsid w:val="0091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C1"/>
    <w:pPr>
      <w:widowControl w:val="0"/>
      <w:jc w:val="both"/>
    </w:pPr>
  </w:style>
  <w:style w:type="paragraph" w:styleId="1">
    <w:name w:val="heading 1"/>
    <w:aliases w:val="标书1,H1,h1,标题 11,Heading 11,level 1,Level 1 Head,Heading 0,卷标题,Title1,L1,boc,Section Head,1st level,l1,1,H11,H12,H13,H14,H15,H16,H17,Level 1 Topic Heading,PIM 1,123321,aa章标题,Heading One,第*部分,第A章,H111,H112,I1,H121,H131,H141,H151,H161,H18,H122,H132,l0"/>
    <w:basedOn w:val="a"/>
    <w:next w:val="a"/>
    <w:link w:val="1Char1"/>
    <w:qFormat/>
    <w:rsid w:val="009107C1"/>
    <w:pPr>
      <w:keepNext/>
      <w:keepLines/>
      <w:pageBreakBefore/>
      <w:numPr>
        <w:numId w:val="1"/>
      </w:numPr>
      <w:adjustRightInd w:val="0"/>
      <w:spacing w:before="240" w:after="240" w:line="360" w:lineRule="auto"/>
      <w:jc w:val="center"/>
      <w:outlineLvl w:val="0"/>
    </w:pPr>
    <w:rPr>
      <w:rFonts w:ascii="Times New Roman" w:eastAsia="华文中宋" w:hAnsi="Times New Roman" w:cs="Times New Roman"/>
      <w:color w:val="000000" w:themeColor="text1"/>
      <w:kern w:val="44"/>
      <w:sz w:val="32"/>
      <w:szCs w:val="36"/>
    </w:rPr>
  </w:style>
  <w:style w:type="paragraph" w:styleId="2">
    <w:name w:val="heading 2"/>
    <w:aliases w:val="H2,h2,Heading 2 Hidden,Heading 2 CCBS,HD2,heading 2,Header 2,Header2,H2-Heading 2,l2,22,heading2,PA Major Section,Titre3,PIM2,2nd level,Titre2,Head 2,sect 1.2,H21,sect 1.21,H22,sect 1.22,H211,sect 1.211,H23,sect 1.23,H212,sect 1.212,h21,h22,h23,A,2"/>
    <w:basedOn w:val="a"/>
    <w:next w:val="a"/>
    <w:link w:val="2Char"/>
    <w:semiHidden/>
    <w:unhideWhenUsed/>
    <w:qFormat/>
    <w:rsid w:val="009107C1"/>
    <w:pPr>
      <w:keepNext/>
      <w:keepLines/>
      <w:numPr>
        <w:ilvl w:val="1"/>
        <w:numId w:val="1"/>
      </w:numPr>
      <w:adjustRightInd w:val="0"/>
      <w:spacing w:before="240" w:after="120" w:line="400" w:lineRule="atLeast"/>
      <w:outlineLvl w:val="1"/>
    </w:pPr>
    <w:rPr>
      <w:rFonts w:ascii="Times New Roman" w:eastAsia="宋体" w:hAnsi="Times New Roman" w:cs="Times New Roman"/>
      <w:kern w:val="0"/>
      <w:sz w:val="28"/>
      <w:szCs w:val="32"/>
    </w:rPr>
  </w:style>
  <w:style w:type="paragraph" w:styleId="3">
    <w:name w:val="heading 3"/>
    <w:aliases w:val="H3,标题 3 Char Char Char Char,Level 3 Head,h3,l3,CT,Heading 3 - old,level_3,PIM 3,sect1.2.3,HeadC,Map,H31,Level 3 Topic Heading,Org Heading 1,Level 1 - 1,3rd level,Heading 3.,(Appendix Nbr),3,heading 3,- Maj Side,Bold Head,bh,sect1.2.31,sect1.2.32,一、"/>
    <w:basedOn w:val="a"/>
    <w:next w:val="a"/>
    <w:link w:val="3Char"/>
    <w:semiHidden/>
    <w:unhideWhenUsed/>
    <w:qFormat/>
    <w:rsid w:val="009107C1"/>
    <w:pPr>
      <w:keepNext/>
      <w:keepLines/>
      <w:numPr>
        <w:ilvl w:val="2"/>
        <w:numId w:val="1"/>
      </w:numPr>
      <w:adjustRightInd w:val="0"/>
      <w:spacing w:before="240" w:after="120" w:line="416" w:lineRule="atLeast"/>
      <w:outlineLvl w:val="2"/>
    </w:pPr>
    <w:rPr>
      <w:rFonts w:ascii="Times New Roman" w:eastAsia="宋体" w:hAnsi="Times New Roman" w:cs="Times New Roman"/>
      <w:kern w:val="0"/>
      <w:sz w:val="28"/>
      <w:szCs w:val="30"/>
    </w:rPr>
  </w:style>
  <w:style w:type="paragraph" w:styleId="4">
    <w:name w:val="heading 4"/>
    <w:aliases w:val="h4,Level 2 - a,(Small Appendix),H4,Ref Heading 1,rh1,Heading sql,sect 1.2.3.4,First Subheading,Map Title,- Minor Side,4,4heading,PIM 4,Heading 4.,标题 4 Char1,标题 4 Char Char,bullet Char Char,bl Char Char,bb Char Char,h4 Char Char,H4 Char Ch,E4,h:4,a."/>
    <w:basedOn w:val="a"/>
    <w:next w:val="a"/>
    <w:link w:val="4Char"/>
    <w:semiHidden/>
    <w:unhideWhenUsed/>
    <w:qFormat/>
    <w:rsid w:val="009107C1"/>
    <w:pPr>
      <w:keepNext/>
      <w:keepLines/>
      <w:numPr>
        <w:ilvl w:val="3"/>
        <w:numId w:val="1"/>
      </w:numPr>
      <w:adjustRightInd w:val="0"/>
      <w:spacing w:before="240" w:after="120" w:line="360" w:lineRule="atLeast"/>
      <w:outlineLvl w:val="3"/>
    </w:pPr>
    <w:rPr>
      <w:rFonts w:ascii="Times New Roman" w:eastAsia="宋体" w:hAnsi="Times New Roman" w:cs="Times New Roman"/>
      <w:color w:val="17365D"/>
      <w:kern w:val="0"/>
      <w:sz w:val="28"/>
      <w:szCs w:val="30"/>
    </w:rPr>
  </w:style>
  <w:style w:type="paragraph" w:styleId="5">
    <w:name w:val="heading 5"/>
    <w:aliases w:val="第四层条,H5,h5,Second Subheading,dash,ds,dd,dash1,ds1,dd1,dash2,ds2,dd2,dash3,ds3,dd3,dash4,ds4,dd4,dash5,ds5,dd5,dash6,ds6,dd6,dash7,ds7,dd7,dash8,ds8,dd8,dash9,ds9,dd9,dash10,ds10,dd10,dash11,ds11,dd11,dash21,ds21,dd21,dash31,ds31,dd31,dash41,ds41,口"/>
    <w:basedOn w:val="a"/>
    <w:next w:val="a"/>
    <w:link w:val="5Char"/>
    <w:semiHidden/>
    <w:unhideWhenUsed/>
    <w:qFormat/>
    <w:rsid w:val="009107C1"/>
    <w:pPr>
      <w:keepNext/>
      <w:keepLines/>
      <w:numPr>
        <w:ilvl w:val="4"/>
        <w:numId w:val="1"/>
      </w:numPr>
      <w:adjustRightInd w:val="0"/>
      <w:spacing w:before="280" w:after="290" w:line="376" w:lineRule="atLeast"/>
      <w:outlineLvl w:val="4"/>
    </w:pPr>
    <w:rPr>
      <w:rFonts w:ascii="Times New Roman" w:eastAsia="宋体" w:hAnsi="Times New Roman" w:cs="Times New Roman"/>
      <w:color w:val="17365D"/>
      <w:kern w:val="0"/>
      <w:sz w:val="28"/>
      <w:szCs w:val="28"/>
    </w:rPr>
  </w:style>
  <w:style w:type="paragraph" w:styleId="6">
    <w:name w:val="heading 6"/>
    <w:aliases w:val="第五层条,H6,Legal Level 1.,Level 1,h6,Third Subheading,PIM 6,BOD 4,Heading 6,L6,Bullet (Single Lines),h61,heading 61,CSS节内4级标记,Bullet list,6,标题 6 Char Char Char,标题 6 Char1,标题 6 Char Char,DO NOT USE_h6,1.1.1.1.1.1标题 6,正文六级标题,标题 6(ALT+6),●,bold,pt10,(I)"/>
    <w:basedOn w:val="a"/>
    <w:next w:val="a"/>
    <w:link w:val="6Char"/>
    <w:semiHidden/>
    <w:unhideWhenUsed/>
    <w:qFormat/>
    <w:rsid w:val="009107C1"/>
    <w:pPr>
      <w:keepNext/>
      <w:keepLines/>
      <w:numPr>
        <w:ilvl w:val="5"/>
        <w:numId w:val="1"/>
      </w:numPr>
      <w:adjustRightInd w:val="0"/>
      <w:spacing w:before="240" w:after="64" w:line="320" w:lineRule="atLeast"/>
      <w:outlineLvl w:val="5"/>
    </w:pPr>
    <w:rPr>
      <w:rFonts w:ascii="Times New Roman" w:eastAsia="宋体" w:hAnsi="Times New Roman" w:cs="Times New Roman"/>
      <w:color w:val="17365D"/>
      <w:kern w:val="0"/>
      <w:sz w:val="28"/>
      <w:szCs w:val="24"/>
    </w:rPr>
  </w:style>
  <w:style w:type="paragraph" w:styleId="7">
    <w:name w:val="heading 7"/>
    <w:aliases w:val="PIM 7,L7,letter list,Legal Level 1.1.,1.标题 6,H7,不用,sdf,（1）,H TIMES1,1.1.1.1.1.1.1标题 7,Level 1.1,◎,7,Heading 7,Heading7_Titre7,ITT t7,PA Appendix Major,h7,st,项标题(1),L71,H71,PIM 71,不用1,sdf1,letter list1,正文七级标题,SDL title,h71,st1,SDL title1,h72,st2,h73"/>
    <w:basedOn w:val="a"/>
    <w:next w:val="a"/>
    <w:link w:val="7Char"/>
    <w:uiPriority w:val="99"/>
    <w:semiHidden/>
    <w:unhideWhenUsed/>
    <w:qFormat/>
    <w:rsid w:val="009107C1"/>
    <w:pPr>
      <w:keepNext/>
      <w:keepLines/>
      <w:numPr>
        <w:ilvl w:val="6"/>
        <w:numId w:val="1"/>
      </w:numPr>
      <w:tabs>
        <w:tab w:val="left" w:pos="1296"/>
      </w:tabs>
      <w:adjustRightInd w:val="0"/>
      <w:spacing w:before="120" w:after="120" w:line="360" w:lineRule="atLeast"/>
      <w:outlineLvl w:val="6"/>
    </w:pPr>
    <w:rPr>
      <w:rFonts w:ascii="Times New Roman" w:eastAsia="宋体" w:hAnsi="Times New Roman" w:cs="Times New Roman"/>
      <w:b/>
      <w:bCs/>
      <w:color w:val="17365D"/>
      <w:kern w:val="0"/>
      <w:sz w:val="28"/>
      <w:szCs w:val="24"/>
    </w:rPr>
  </w:style>
  <w:style w:type="paragraph" w:styleId="8">
    <w:name w:val="heading 8"/>
    <w:aliases w:val="Legal Level 1.1.1.,Level 1.1.1,注意框体,Legal Level 1.1.1.1,Legal Level 1.1.1.2,Legal Level 1.1.1.3,Legal Level 1.1.1.4,Legal Level 1.1.1.5,Legal Level 1.1.1.6,Legal Level 1.1.1.7,Legal Level 1.1.1.11,Legal Level 1.1.1.21,Legal Level 1.1.1.8,（,不用8,h8,c"/>
    <w:basedOn w:val="a"/>
    <w:next w:val="a"/>
    <w:link w:val="8Char"/>
    <w:uiPriority w:val="99"/>
    <w:semiHidden/>
    <w:unhideWhenUsed/>
    <w:qFormat/>
    <w:rsid w:val="009107C1"/>
    <w:pPr>
      <w:keepNext/>
      <w:keepLines/>
      <w:numPr>
        <w:ilvl w:val="7"/>
        <w:numId w:val="1"/>
      </w:numPr>
      <w:tabs>
        <w:tab w:val="left" w:pos="1440"/>
      </w:tabs>
      <w:adjustRightInd w:val="0"/>
      <w:spacing w:before="240" w:after="64" w:line="320" w:lineRule="atLeast"/>
      <w:outlineLvl w:val="7"/>
    </w:pPr>
    <w:rPr>
      <w:rFonts w:ascii="Arial" w:eastAsia="宋体" w:hAnsi="Arial" w:cs="Times New Roman"/>
      <w:color w:val="17365D"/>
      <w:kern w:val="0"/>
      <w:sz w:val="24"/>
      <w:szCs w:val="24"/>
    </w:rPr>
  </w:style>
  <w:style w:type="paragraph" w:styleId="9">
    <w:name w:val="heading 9"/>
    <w:aliases w:val="Legal Level 1.1.1.1.,Level (a),PIM 9,figure label,huh,Appendix,三级标题,Legal Level 1.1.1.1.1,Legal Level 1.1.1.1.2,Legal Level 1.1.1.1.3,Legal Level 1.1.1.1.4,Legal Level 1.1.1.1.5,Legal Level 1.1.1.1.6,Legal Level 1.1.1.1.7,Legal Level 1.1.1.1.11,不用9"/>
    <w:basedOn w:val="a"/>
    <w:next w:val="a"/>
    <w:link w:val="9Char"/>
    <w:uiPriority w:val="99"/>
    <w:semiHidden/>
    <w:unhideWhenUsed/>
    <w:qFormat/>
    <w:rsid w:val="009107C1"/>
    <w:pPr>
      <w:keepNext/>
      <w:keepLines/>
      <w:numPr>
        <w:ilvl w:val="8"/>
        <w:numId w:val="1"/>
      </w:numPr>
      <w:tabs>
        <w:tab w:val="left" w:pos="1584"/>
      </w:tabs>
      <w:adjustRightInd w:val="0"/>
      <w:spacing w:before="240" w:after="64" w:line="320" w:lineRule="atLeast"/>
      <w:outlineLvl w:val="8"/>
    </w:pPr>
    <w:rPr>
      <w:rFonts w:ascii="Arial" w:eastAsia="宋体" w:hAnsi="Arial" w:cs="Times New Roman"/>
      <w:color w:val="17365D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7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7C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07C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9107C1"/>
    <w:rPr>
      <w:rFonts w:ascii="Times New Roman" w:eastAsia="宋体" w:hAnsi="Times New Roman" w:cs="Times New Roman"/>
      <w:kern w:val="0"/>
      <w:sz w:val="28"/>
      <w:szCs w:val="32"/>
    </w:rPr>
  </w:style>
  <w:style w:type="character" w:customStyle="1" w:styleId="3Char">
    <w:name w:val="标题 3 Char"/>
    <w:basedOn w:val="a0"/>
    <w:link w:val="3"/>
    <w:semiHidden/>
    <w:rsid w:val="009107C1"/>
    <w:rPr>
      <w:rFonts w:ascii="Times New Roman" w:eastAsia="宋体" w:hAnsi="Times New Roman" w:cs="Times New Roman"/>
      <w:kern w:val="0"/>
      <w:sz w:val="28"/>
      <w:szCs w:val="30"/>
    </w:rPr>
  </w:style>
  <w:style w:type="character" w:customStyle="1" w:styleId="4Char">
    <w:name w:val="标题 4 Char"/>
    <w:basedOn w:val="a0"/>
    <w:link w:val="4"/>
    <w:semiHidden/>
    <w:rsid w:val="009107C1"/>
    <w:rPr>
      <w:rFonts w:ascii="Times New Roman" w:eastAsia="宋体" w:hAnsi="Times New Roman" w:cs="Times New Roman"/>
      <w:color w:val="17365D"/>
      <w:kern w:val="0"/>
      <w:sz w:val="28"/>
      <w:szCs w:val="30"/>
    </w:rPr>
  </w:style>
  <w:style w:type="character" w:customStyle="1" w:styleId="5Char">
    <w:name w:val="标题 5 Char"/>
    <w:basedOn w:val="a0"/>
    <w:link w:val="5"/>
    <w:semiHidden/>
    <w:rsid w:val="009107C1"/>
    <w:rPr>
      <w:rFonts w:ascii="Times New Roman" w:eastAsia="宋体" w:hAnsi="Times New Roman" w:cs="Times New Roman"/>
      <w:color w:val="17365D"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9107C1"/>
    <w:rPr>
      <w:rFonts w:ascii="Times New Roman" w:eastAsia="宋体" w:hAnsi="Times New Roman" w:cs="Times New Roman"/>
      <w:color w:val="17365D"/>
      <w:kern w:val="0"/>
      <w:sz w:val="28"/>
      <w:szCs w:val="24"/>
    </w:rPr>
  </w:style>
  <w:style w:type="character" w:customStyle="1" w:styleId="7Char">
    <w:name w:val="标题 7 Char"/>
    <w:basedOn w:val="a0"/>
    <w:link w:val="7"/>
    <w:uiPriority w:val="99"/>
    <w:semiHidden/>
    <w:rsid w:val="009107C1"/>
    <w:rPr>
      <w:rFonts w:ascii="Times New Roman" w:eastAsia="宋体" w:hAnsi="Times New Roman" w:cs="Times New Roman"/>
      <w:b/>
      <w:bCs/>
      <w:color w:val="17365D"/>
      <w:kern w:val="0"/>
      <w:sz w:val="28"/>
      <w:szCs w:val="24"/>
    </w:rPr>
  </w:style>
  <w:style w:type="character" w:customStyle="1" w:styleId="8Char">
    <w:name w:val="标题 8 Char"/>
    <w:basedOn w:val="a0"/>
    <w:link w:val="8"/>
    <w:uiPriority w:val="99"/>
    <w:semiHidden/>
    <w:rsid w:val="009107C1"/>
    <w:rPr>
      <w:rFonts w:ascii="Arial" w:eastAsia="宋体" w:hAnsi="Arial" w:cs="Times New Roman"/>
      <w:color w:val="17365D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semiHidden/>
    <w:rsid w:val="009107C1"/>
    <w:rPr>
      <w:rFonts w:ascii="Arial" w:eastAsia="宋体" w:hAnsi="Arial" w:cs="Times New Roman"/>
      <w:color w:val="17365D"/>
      <w:kern w:val="0"/>
      <w:sz w:val="24"/>
      <w:szCs w:val="21"/>
    </w:rPr>
  </w:style>
  <w:style w:type="character" w:customStyle="1" w:styleId="1Char1">
    <w:name w:val="标题 1 Char1"/>
    <w:aliases w:val="标书1 Char,H1 Char,h1 Char,标题 11 Char,Heading 11 Char,level 1 Char,Level 1 Head Char,Heading 0 Char,卷标题 Char,Title1 Char,L1 Char,boc Char,Section Head Char,1st level Char,l1 Char,1 Char,H11 Char,H12 Char,H13 Char,H14 Char,H15 Char,H16 Char"/>
    <w:link w:val="1"/>
    <w:locked/>
    <w:rsid w:val="009107C1"/>
    <w:rPr>
      <w:rFonts w:ascii="Times New Roman" w:eastAsia="华文中宋" w:hAnsi="Times New Roman" w:cs="Times New Roman"/>
      <w:color w:val="000000" w:themeColor="text1"/>
      <w:kern w:val="44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>Lenovo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2021-12-23T03:45:00Z</dcterms:created>
  <dcterms:modified xsi:type="dcterms:W3CDTF">2021-12-23T03:49:00Z</dcterms:modified>
</cp:coreProperties>
</file>