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F4" w:rsidRDefault="002424B7" w:rsidP="002424B7">
      <w:pPr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0622F4">
        <w:rPr>
          <w:rFonts w:ascii="宋体" w:hAnsi="宋体" w:hint="eastAsia"/>
          <w:b/>
          <w:sz w:val="36"/>
          <w:szCs w:val="36"/>
        </w:rPr>
        <w:t>分项表</w:t>
      </w:r>
    </w:p>
    <w:tbl>
      <w:tblPr>
        <w:tblW w:w="5506" w:type="pct"/>
        <w:jc w:val="center"/>
        <w:tblLayout w:type="fixed"/>
        <w:tblLook w:val="04A0"/>
      </w:tblPr>
      <w:tblGrid>
        <w:gridCol w:w="674"/>
        <w:gridCol w:w="1702"/>
        <w:gridCol w:w="1196"/>
        <w:gridCol w:w="1494"/>
        <w:gridCol w:w="1912"/>
        <w:gridCol w:w="989"/>
        <w:gridCol w:w="1417"/>
      </w:tblGrid>
      <w:tr w:rsidR="002424B7" w:rsidRPr="00EE538C" w:rsidTr="002424B7">
        <w:trPr>
          <w:trHeight w:val="324"/>
          <w:tblHeader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单价</w:t>
            </w:r>
            <w:r>
              <w:rPr>
                <w:rFonts w:ascii="宋体" w:hAnsi="宋体" w:hint="eastAsia"/>
              </w:rPr>
              <w:t>（元）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一、网络部分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路由器（省厅骨干网节点）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NE40E-X8A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419796.84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路由器（省厅用户汇聚节点）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NE40E-X8A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432204.84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路由器（省厅数据汇聚节点）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NE40E-X8A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429372.84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路由器（西宁骨干网节点）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NE40E-X8A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419796.84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路由器（西宁用户汇聚节点）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NE40E-X8A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432204.84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路由器（西宁数据汇聚节点）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NE40E-X8A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429372.84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路由器（市州骨干网节点）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NetEngine</w:t>
            </w:r>
            <w:proofErr w:type="spellEnd"/>
            <w:r w:rsidRPr="00EE538C">
              <w:rPr>
                <w:rFonts w:ascii="宋体" w:hAnsi="宋体" w:cs="宋体" w:hint="eastAsia"/>
                <w:kern w:val="0"/>
              </w:rPr>
              <w:t xml:space="preserve"> 8000 M8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16台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121829.55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路由器（市州用户汇聚节点）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NetEngine</w:t>
            </w:r>
            <w:proofErr w:type="spellEnd"/>
            <w:r w:rsidRPr="00EE538C">
              <w:rPr>
                <w:rFonts w:ascii="宋体" w:hAnsi="宋体" w:cs="宋体" w:hint="eastAsia"/>
                <w:kern w:val="0"/>
              </w:rPr>
              <w:t xml:space="preserve"> 8000 M8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16台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129332.81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路由器（市州数据汇聚节点）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NetEngine</w:t>
            </w:r>
            <w:proofErr w:type="spellEnd"/>
            <w:r w:rsidRPr="00EE538C">
              <w:rPr>
                <w:rFonts w:ascii="宋体" w:hAnsi="宋体" w:cs="宋体" w:hint="eastAsia"/>
                <w:kern w:val="0"/>
              </w:rPr>
              <w:t xml:space="preserve"> 8000 M8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16台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132469.55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交换机（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网安专网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核心交换机）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CloudEngine</w:t>
            </w:r>
            <w:proofErr w:type="spellEnd"/>
            <w:r w:rsidRPr="00EE538C">
              <w:rPr>
                <w:rFonts w:ascii="宋体" w:hAnsi="宋体" w:cs="宋体" w:hint="eastAsia"/>
                <w:kern w:val="0"/>
              </w:rPr>
              <w:t xml:space="preserve"> S12700E-8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190571.6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交换机（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西宁网安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专网核心交换机）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CloudEngine</w:t>
            </w:r>
            <w:proofErr w:type="spellEnd"/>
            <w:r w:rsidRPr="00EE538C">
              <w:rPr>
                <w:rFonts w:ascii="宋体" w:hAnsi="宋体" w:cs="宋体" w:hint="eastAsia"/>
                <w:kern w:val="0"/>
              </w:rPr>
              <w:t xml:space="preserve"> S12700E-8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160331.6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交换机（其他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市州网安专网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核心交换机）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S7706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16台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75318.51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路由器</w:t>
            </w:r>
            <w:r w:rsidRPr="00EE538C">
              <w:rPr>
                <w:rFonts w:ascii="宋体" w:hAnsi="宋体" w:cs="宋体" w:hint="eastAsia"/>
                <w:kern w:val="0"/>
              </w:rPr>
              <w:br/>
              <w:t>（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网安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PE）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NetEngine</w:t>
            </w:r>
            <w:proofErr w:type="spellEnd"/>
            <w:r w:rsidRPr="00EE538C">
              <w:rPr>
                <w:rFonts w:ascii="宋体" w:hAnsi="宋体" w:cs="宋体" w:hint="eastAsia"/>
                <w:kern w:val="0"/>
              </w:rPr>
              <w:t xml:space="preserve"> 8000 M8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132469.55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前楼楼层交换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CloudEngine</w:t>
            </w:r>
            <w:proofErr w:type="spellEnd"/>
            <w:r w:rsidRPr="00EE538C">
              <w:rPr>
                <w:rFonts w:ascii="宋体" w:hAnsi="宋体" w:cs="宋体" w:hint="eastAsia"/>
                <w:kern w:val="0"/>
              </w:rPr>
              <w:t xml:space="preserve"> S5735-L48T4X-A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8台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6648.24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防火墙</w:t>
            </w:r>
            <w:r w:rsidRPr="00EE538C">
              <w:rPr>
                <w:rFonts w:ascii="宋体" w:hAnsi="宋体" w:cs="宋体" w:hint="eastAsia"/>
                <w:kern w:val="0"/>
              </w:rPr>
              <w:br/>
              <w:t>（安全平台）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USG6655E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213918.62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网管平台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Network Cloud Engine-IP Lite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2套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242863.2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网络管理工作站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 xml:space="preserve">HUWEI </w:t>
            </w: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Matebook</w:t>
            </w:r>
            <w:proofErr w:type="spellEnd"/>
            <w:r w:rsidRPr="00EE538C">
              <w:rPr>
                <w:rFonts w:ascii="宋体" w:hAnsi="宋体" w:cs="宋体" w:hint="eastAsia"/>
                <w:kern w:val="0"/>
              </w:rPr>
              <w:t xml:space="preserve"> X pro 2020款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5台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10000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辅材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590000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安装调试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华为技术有限公司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895502.61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主用电路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中国电信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中国电信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9条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56550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备用电路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按甲方建设需要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9条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56200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省厅至城南链路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中国电信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中国电信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1条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187200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电路性能指标要求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中国电信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中国电信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005E8D">
              <w:rPr>
                <w:rFonts w:ascii="宋体" w:hAnsi="宋体" w:cs="宋体" w:hint="eastAsia"/>
                <w:kern w:val="0"/>
              </w:rPr>
              <w:t>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其他服务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中国电信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中国电信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005E8D">
              <w:rPr>
                <w:rFonts w:ascii="宋体" w:hAnsi="宋体" w:cs="宋体" w:hint="eastAsia"/>
                <w:kern w:val="0"/>
              </w:rPr>
              <w:t>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二、视频会议系统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手拉手会议系统主机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itc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TS-W100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广州市保伦电子有限公司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80</w:t>
            </w:r>
            <w:r w:rsidRPr="00EE538C">
              <w:rPr>
                <w:rFonts w:ascii="宋体" w:hAnsi="宋体" w:cs="宋体" w:hint="eastAsia"/>
                <w:kern w:val="0"/>
              </w:rPr>
              <w:t>00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手拉手会议代表单元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EE538C">
              <w:rPr>
                <w:rFonts w:ascii="宋体" w:hAnsi="宋体" w:cs="宋体" w:hint="eastAsia"/>
                <w:kern w:val="0"/>
              </w:rPr>
              <w:t>itc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TS-0202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广州市保伦电子有限公司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11个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D425E">
              <w:rPr>
                <w:rFonts w:ascii="宋体" w:hAnsi="宋体" w:cs="宋体" w:hint="eastAsia"/>
                <w:kern w:val="0"/>
              </w:rPr>
              <w:t>1160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视频会议摄像头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索尼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S2G-301H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索尼（中国）有限公司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4台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40000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三、视频会议系统第二部分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MCU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科达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JD2000-H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苏州科达科技股份有限公司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80000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分会场多功能一体化终端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科达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NEX1100-55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苏州科达科技股份有限公司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11台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104200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辅材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科达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苏州科达科技股份有限公司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914DCA">
              <w:rPr>
                <w:rFonts w:ascii="宋体" w:hAnsi="宋体" w:cs="宋体" w:hint="eastAsia"/>
                <w:kern w:val="0"/>
              </w:rPr>
              <w:t>48200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安装调试服务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科达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苏州科达科技股份有限公司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914DCA">
              <w:rPr>
                <w:rFonts w:ascii="宋体" w:hAnsi="宋体" w:cs="宋体" w:hint="eastAsia"/>
                <w:kern w:val="0"/>
              </w:rPr>
              <w:t>48200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四、安全边界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安全视频交换系统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天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行网安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UMS3205-Q/TMS3205-Q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拓尔思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天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行网安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信息技术有限责任公司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1套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456000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33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安全隔离网闸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天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行网安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TG8250-Q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拓尔思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天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行网安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信息技术有限责任公司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605108">
              <w:rPr>
                <w:rFonts w:ascii="宋体" w:hAnsi="宋体" w:cs="宋体" w:hint="eastAsia"/>
                <w:kern w:val="0"/>
              </w:rPr>
              <w:t>120800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集控探针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天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行网安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TZ-Q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拓尔思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天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行网安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信息技术有限责任公司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105000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防火墙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网御星云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Power V6000-F3310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北京网御星云信息技术有限公司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82000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交换机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迈普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SM3320-28TC-AC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迈普通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信技术股份有限公司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6000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安装调试服务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天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行网安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拓尔思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天</w:t>
            </w:r>
            <w:proofErr w:type="gramStart"/>
            <w:r w:rsidRPr="00EE538C">
              <w:rPr>
                <w:rFonts w:ascii="宋体" w:hAnsi="宋体" w:cs="宋体" w:hint="eastAsia"/>
                <w:kern w:val="0"/>
              </w:rPr>
              <w:t>行网安</w:t>
            </w:r>
            <w:proofErr w:type="gramEnd"/>
            <w:r w:rsidRPr="00EE538C">
              <w:rPr>
                <w:rFonts w:ascii="宋体" w:hAnsi="宋体" w:cs="宋体" w:hint="eastAsia"/>
                <w:kern w:val="0"/>
              </w:rPr>
              <w:t>信息技术有限责任公司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5000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检测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公安部授权的测评单位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公安部授权的测评单位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 w:rsidRPr="00EE538C">
              <w:rPr>
                <w:rFonts w:ascii="宋体" w:hAnsi="宋体" w:cs="宋体" w:hint="eastAsia"/>
                <w:kern w:val="0"/>
              </w:rPr>
              <w:t>0000</w:t>
            </w:r>
          </w:p>
        </w:tc>
      </w:tr>
      <w:tr w:rsidR="002424B7" w:rsidRPr="00EE538C" w:rsidTr="002424B7">
        <w:trPr>
          <w:trHeight w:val="3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五、UPS电源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39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UPS电源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航天柏克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CHP3040KVA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航天柏克（广东）科技有限公司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1套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109600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蓄电池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航天柏克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12V/100AH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航天柏克（广东）科技有限公司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64节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990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41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辅材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航天柏克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航天柏克（广东）科技有限公司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1000</w:t>
            </w:r>
          </w:p>
        </w:tc>
      </w:tr>
      <w:tr w:rsidR="002424B7" w:rsidRPr="00EE538C" w:rsidTr="002424B7">
        <w:trPr>
          <w:trHeight w:val="636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E538C">
              <w:rPr>
                <w:rFonts w:ascii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安装调试服务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航天柏克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定制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航天柏克（广东）科技有限公司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1项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4B7" w:rsidRPr="00EE538C" w:rsidRDefault="002424B7" w:rsidP="00EC78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EE538C">
              <w:rPr>
                <w:rFonts w:ascii="宋体" w:hAnsi="宋体" w:cs="宋体" w:hint="eastAsia"/>
                <w:kern w:val="0"/>
              </w:rPr>
              <w:t>2000</w:t>
            </w:r>
          </w:p>
        </w:tc>
      </w:tr>
    </w:tbl>
    <w:p w:rsidR="00FE6FAC" w:rsidRPr="000622F4" w:rsidRDefault="00FE6FAC" w:rsidP="000622F4">
      <w:pPr>
        <w:ind w:firstLine="480"/>
      </w:pPr>
    </w:p>
    <w:sectPr w:rsidR="00FE6FAC" w:rsidRPr="000622F4" w:rsidSect="00D7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EE" w:rsidRDefault="00EB77EE" w:rsidP="000622F4">
      <w:pPr>
        <w:spacing w:line="240" w:lineRule="auto"/>
        <w:ind w:firstLine="480"/>
      </w:pPr>
      <w:r>
        <w:separator/>
      </w:r>
    </w:p>
  </w:endnote>
  <w:endnote w:type="continuationSeparator" w:id="0">
    <w:p w:rsidR="00EB77EE" w:rsidRDefault="00EB77EE" w:rsidP="000622F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EE" w:rsidRDefault="00EB77EE" w:rsidP="000622F4">
      <w:pPr>
        <w:spacing w:line="240" w:lineRule="auto"/>
        <w:ind w:firstLine="480"/>
      </w:pPr>
      <w:r>
        <w:separator/>
      </w:r>
    </w:p>
  </w:footnote>
  <w:footnote w:type="continuationSeparator" w:id="0">
    <w:p w:rsidR="00EB77EE" w:rsidRDefault="00EB77EE" w:rsidP="000622F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82A"/>
    <w:rsid w:val="000032DD"/>
    <w:rsid w:val="000113B4"/>
    <w:rsid w:val="000156DF"/>
    <w:rsid w:val="0003650E"/>
    <w:rsid w:val="00036848"/>
    <w:rsid w:val="0004582A"/>
    <w:rsid w:val="00046982"/>
    <w:rsid w:val="00050181"/>
    <w:rsid w:val="000622F4"/>
    <w:rsid w:val="0006275D"/>
    <w:rsid w:val="000706F9"/>
    <w:rsid w:val="00086216"/>
    <w:rsid w:val="000A3312"/>
    <w:rsid w:val="000A3F5C"/>
    <w:rsid w:val="000C4831"/>
    <w:rsid w:val="000D3235"/>
    <w:rsid w:val="000D6A68"/>
    <w:rsid w:val="000E131A"/>
    <w:rsid w:val="000E4473"/>
    <w:rsid w:val="000E7766"/>
    <w:rsid w:val="000F0182"/>
    <w:rsid w:val="000F4B6D"/>
    <w:rsid w:val="000F701C"/>
    <w:rsid w:val="0010145A"/>
    <w:rsid w:val="00104E4D"/>
    <w:rsid w:val="001120CA"/>
    <w:rsid w:val="0012681C"/>
    <w:rsid w:val="00127845"/>
    <w:rsid w:val="00127E55"/>
    <w:rsid w:val="0014194B"/>
    <w:rsid w:val="0014248E"/>
    <w:rsid w:val="00164E42"/>
    <w:rsid w:val="00165DBE"/>
    <w:rsid w:val="00176D0B"/>
    <w:rsid w:val="001924FC"/>
    <w:rsid w:val="00195FE7"/>
    <w:rsid w:val="001A1136"/>
    <w:rsid w:val="001A429A"/>
    <w:rsid w:val="001A673E"/>
    <w:rsid w:val="001B6690"/>
    <w:rsid w:val="001C39A2"/>
    <w:rsid w:val="001C58BB"/>
    <w:rsid w:val="001E61FE"/>
    <w:rsid w:val="002050BB"/>
    <w:rsid w:val="00207A1D"/>
    <w:rsid w:val="00215DF0"/>
    <w:rsid w:val="00224535"/>
    <w:rsid w:val="00240D42"/>
    <w:rsid w:val="002424B7"/>
    <w:rsid w:val="00243838"/>
    <w:rsid w:val="002455DB"/>
    <w:rsid w:val="0026698F"/>
    <w:rsid w:val="002752FC"/>
    <w:rsid w:val="00282584"/>
    <w:rsid w:val="00286F17"/>
    <w:rsid w:val="00290731"/>
    <w:rsid w:val="00297805"/>
    <w:rsid w:val="002A1138"/>
    <w:rsid w:val="002A167D"/>
    <w:rsid w:val="002A3B67"/>
    <w:rsid w:val="002A6074"/>
    <w:rsid w:val="002A739E"/>
    <w:rsid w:val="002B27A9"/>
    <w:rsid w:val="002B4FC8"/>
    <w:rsid w:val="002C7470"/>
    <w:rsid w:val="002E0C0F"/>
    <w:rsid w:val="002F258C"/>
    <w:rsid w:val="003057AD"/>
    <w:rsid w:val="0031161B"/>
    <w:rsid w:val="00312B49"/>
    <w:rsid w:val="00315B88"/>
    <w:rsid w:val="00327C5D"/>
    <w:rsid w:val="00335591"/>
    <w:rsid w:val="00336FEE"/>
    <w:rsid w:val="00340E33"/>
    <w:rsid w:val="003570F9"/>
    <w:rsid w:val="00362906"/>
    <w:rsid w:val="003712D2"/>
    <w:rsid w:val="003808CA"/>
    <w:rsid w:val="00381644"/>
    <w:rsid w:val="003916C8"/>
    <w:rsid w:val="003B39AF"/>
    <w:rsid w:val="003B5F0A"/>
    <w:rsid w:val="003C0375"/>
    <w:rsid w:val="003C39AB"/>
    <w:rsid w:val="003E4440"/>
    <w:rsid w:val="003F1FCF"/>
    <w:rsid w:val="00407455"/>
    <w:rsid w:val="00413D65"/>
    <w:rsid w:val="004154FD"/>
    <w:rsid w:val="00420FD6"/>
    <w:rsid w:val="00432FD5"/>
    <w:rsid w:val="00445B23"/>
    <w:rsid w:val="00457FF7"/>
    <w:rsid w:val="004642E3"/>
    <w:rsid w:val="004673AA"/>
    <w:rsid w:val="00481865"/>
    <w:rsid w:val="00484454"/>
    <w:rsid w:val="00497E71"/>
    <w:rsid w:val="004D2195"/>
    <w:rsid w:val="004D3EB0"/>
    <w:rsid w:val="004D5C77"/>
    <w:rsid w:val="004D672C"/>
    <w:rsid w:val="004E3B42"/>
    <w:rsid w:val="00511EE5"/>
    <w:rsid w:val="00513072"/>
    <w:rsid w:val="00515B48"/>
    <w:rsid w:val="00515B5B"/>
    <w:rsid w:val="00523840"/>
    <w:rsid w:val="00536D12"/>
    <w:rsid w:val="00542D7F"/>
    <w:rsid w:val="005627E1"/>
    <w:rsid w:val="005728C0"/>
    <w:rsid w:val="00597ED9"/>
    <w:rsid w:val="005A42C6"/>
    <w:rsid w:val="005B28EE"/>
    <w:rsid w:val="005C0404"/>
    <w:rsid w:val="005C2023"/>
    <w:rsid w:val="005E0482"/>
    <w:rsid w:val="006055F3"/>
    <w:rsid w:val="00612365"/>
    <w:rsid w:val="006246FD"/>
    <w:rsid w:val="0062573A"/>
    <w:rsid w:val="00630100"/>
    <w:rsid w:val="0068554E"/>
    <w:rsid w:val="00692672"/>
    <w:rsid w:val="006A1793"/>
    <w:rsid w:val="006B562F"/>
    <w:rsid w:val="006C4350"/>
    <w:rsid w:val="006F213D"/>
    <w:rsid w:val="006F4EB0"/>
    <w:rsid w:val="006F5096"/>
    <w:rsid w:val="00706C2F"/>
    <w:rsid w:val="00713F30"/>
    <w:rsid w:val="0071612B"/>
    <w:rsid w:val="00717203"/>
    <w:rsid w:val="007236E2"/>
    <w:rsid w:val="00725359"/>
    <w:rsid w:val="007306F4"/>
    <w:rsid w:val="0074037C"/>
    <w:rsid w:val="00741C9E"/>
    <w:rsid w:val="00746142"/>
    <w:rsid w:val="0075188E"/>
    <w:rsid w:val="00755D3E"/>
    <w:rsid w:val="00756810"/>
    <w:rsid w:val="0076645A"/>
    <w:rsid w:val="00775B84"/>
    <w:rsid w:val="00777F5A"/>
    <w:rsid w:val="00782CEA"/>
    <w:rsid w:val="0078616A"/>
    <w:rsid w:val="007B00D5"/>
    <w:rsid w:val="007B0362"/>
    <w:rsid w:val="007D3A25"/>
    <w:rsid w:val="007D73E1"/>
    <w:rsid w:val="007D7421"/>
    <w:rsid w:val="007E38B2"/>
    <w:rsid w:val="007F21CD"/>
    <w:rsid w:val="007F7D03"/>
    <w:rsid w:val="0080769C"/>
    <w:rsid w:val="00840BC7"/>
    <w:rsid w:val="00843A16"/>
    <w:rsid w:val="00846EC4"/>
    <w:rsid w:val="0086570D"/>
    <w:rsid w:val="00882108"/>
    <w:rsid w:val="00891D3C"/>
    <w:rsid w:val="00895C23"/>
    <w:rsid w:val="00897798"/>
    <w:rsid w:val="008B09D0"/>
    <w:rsid w:val="008B2B0F"/>
    <w:rsid w:val="008B7E9D"/>
    <w:rsid w:val="008D1D78"/>
    <w:rsid w:val="008E3E1B"/>
    <w:rsid w:val="00901E75"/>
    <w:rsid w:val="009117E9"/>
    <w:rsid w:val="0091633B"/>
    <w:rsid w:val="00925493"/>
    <w:rsid w:val="009300B3"/>
    <w:rsid w:val="00951F77"/>
    <w:rsid w:val="00952680"/>
    <w:rsid w:val="00953A86"/>
    <w:rsid w:val="0095709D"/>
    <w:rsid w:val="009623B8"/>
    <w:rsid w:val="00974B9A"/>
    <w:rsid w:val="009769CD"/>
    <w:rsid w:val="009830A6"/>
    <w:rsid w:val="00991E71"/>
    <w:rsid w:val="009A61CB"/>
    <w:rsid w:val="009C0DDD"/>
    <w:rsid w:val="009C5FE5"/>
    <w:rsid w:val="009C779C"/>
    <w:rsid w:val="009C7D93"/>
    <w:rsid w:val="009D3C1B"/>
    <w:rsid w:val="009E615B"/>
    <w:rsid w:val="009E70DE"/>
    <w:rsid w:val="009F5785"/>
    <w:rsid w:val="00A163C8"/>
    <w:rsid w:val="00A32AAF"/>
    <w:rsid w:val="00A40994"/>
    <w:rsid w:val="00A40F7C"/>
    <w:rsid w:val="00A41EAE"/>
    <w:rsid w:val="00A43720"/>
    <w:rsid w:val="00A5523F"/>
    <w:rsid w:val="00A675BF"/>
    <w:rsid w:val="00A83AE0"/>
    <w:rsid w:val="00A8408A"/>
    <w:rsid w:val="00A85232"/>
    <w:rsid w:val="00AA0F42"/>
    <w:rsid w:val="00AA6E62"/>
    <w:rsid w:val="00AB0D04"/>
    <w:rsid w:val="00AB2798"/>
    <w:rsid w:val="00AD0772"/>
    <w:rsid w:val="00AE03A1"/>
    <w:rsid w:val="00AF6EB3"/>
    <w:rsid w:val="00AF731A"/>
    <w:rsid w:val="00B14E5E"/>
    <w:rsid w:val="00B1519B"/>
    <w:rsid w:val="00B300DE"/>
    <w:rsid w:val="00B36CE9"/>
    <w:rsid w:val="00B43DB6"/>
    <w:rsid w:val="00B531F6"/>
    <w:rsid w:val="00B65D47"/>
    <w:rsid w:val="00B834E2"/>
    <w:rsid w:val="00BA7229"/>
    <w:rsid w:val="00BB3C49"/>
    <w:rsid w:val="00BC729A"/>
    <w:rsid w:val="00BE3993"/>
    <w:rsid w:val="00BF061A"/>
    <w:rsid w:val="00C0392B"/>
    <w:rsid w:val="00C20B41"/>
    <w:rsid w:val="00C37E39"/>
    <w:rsid w:val="00C54DF3"/>
    <w:rsid w:val="00C601C7"/>
    <w:rsid w:val="00C66886"/>
    <w:rsid w:val="00C96D0C"/>
    <w:rsid w:val="00C96E91"/>
    <w:rsid w:val="00CD4C00"/>
    <w:rsid w:val="00CD525C"/>
    <w:rsid w:val="00CD6114"/>
    <w:rsid w:val="00CE400E"/>
    <w:rsid w:val="00CF3E24"/>
    <w:rsid w:val="00D04143"/>
    <w:rsid w:val="00D124DD"/>
    <w:rsid w:val="00D1383A"/>
    <w:rsid w:val="00D20462"/>
    <w:rsid w:val="00D26375"/>
    <w:rsid w:val="00D44076"/>
    <w:rsid w:val="00D50B01"/>
    <w:rsid w:val="00D57186"/>
    <w:rsid w:val="00D65A17"/>
    <w:rsid w:val="00D679C7"/>
    <w:rsid w:val="00D77DC8"/>
    <w:rsid w:val="00D93A89"/>
    <w:rsid w:val="00D95A39"/>
    <w:rsid w:val="00DA1EDB"/>
    <w:rsid w:val="00DA3BCA"/>
    <w:rsid w:val="00DA72B4"/>
    <w:rsid w:val="00DB508A"/>
    <w:rsid w:val="00DE12AF"/>
    <w:rsid w:val="00DE22BF"/>
    <w:rsid w:val="00E040D8"/>
    <w:rsid w:val="00E22ECE"/>
    <w:rsid w:val="00E32318"/>
    <w:rsid w:val="00E421CE"/>
    <w:rsid w:val="00E66E27"/>
    <w:rsid w:val="00E86F46"/>
    <w:rsid w:val="00E937DC"/>
    <w:rsid w:val="00EB61B1"/>
    <w:rsid w:val="00EB77EE"/>
    <w:rsid w:val="00EC00CB"/>
    <w:rsid w:val="00EE3EA0"/>
    <w:rsid w:val="00EF1E85"/>
    <w:rsid w:val="00EF1EDA"/>
    <w:rsid w:val="00EF3F21"/>
    <w:rsid w:val="00F14A18"/>
    <w:rsid w:val="00F25F98"/>
    <w:rsid w:val="00F279F9"/>
    <w:rsid w:val="00F4093A"/>
    <w:rsid w:val="00F40A30"/>
    <w:rsid w:val="00F45999"/>
    <w:rsid w:val="00F61188"/>
    <w:rsid w:val="00F62252"/>
    <w:rsid w:val="00F62C78"/>
    <w:rsid w:val="00F64E9A"/>
    <w:rsid w:val="00F71B93"/>
    <w:rsid w:val="00F7519E"/>
    <w:rsid w:val="00F82D03"/>
    <w:rsid w:val="00F82DB7"/>
    <w:rsid w:val="00F94E6A"/>
    <w:rsid w:val="00FA1359"/>
    <w:rsid w:val="00FA558A"/>
    <w:rsid w:val="00FC19D2"/>
    <w:rsid w:val="00FC2D7C"/>
    <w:rsid w:val="00FC588F"/>
    <w:rsid w:val="00FE66D2"/>
    <w:rsid w:val="00FE6FAC"/>
    <w:rsid w:val="00F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F4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2F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2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4B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4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振兴 严</dc:creator>
  <cp:keywords/>
  <dc:description/>
  <cp:lastModifiedBy>gczb</cp:lastModifiedBy>
  <cp:revision>3</cp:revision>
  <cp:lastPrinted>2020-06-22T03:26:00Z</cp:lastPrinted>
  <dcterms:created xsi:type="dcterms:W3CDTF">2020-06-22T03:18:00Z</dcterms:created>
  <dcterms:modified xsi:type="dcterms:W3CDTF">2020-06-22T03:26:00Z</dcterms:modified>
</cp:coreProperties>
</file>