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12" w:rsidRPr="00955B50" w:rsidRDefault="00955B50" w:rsidP="00955B50">
      <w:pPr>
        <w:pStyle w:val="1"/>
        <w:spacing w:before="120" w:after="120" w:line="360" w:lineRule="auto"/>
        <w:ind w:firstLineChars="0" w:firstLine="0"/>
        <w:jc w:val="center"/>
        <w:rPr>
          <w:rFonts w:ascii="宋体" w:hAnsi="宋体"/>
          <w:sz w:val="36"/>
          <w:szCs w:val="24"/>
        </w:rPr>
      </w:pPr>
      <w:bookmarkStart w:id="0" w:name="_Toc37147851"/>
      <w:bookmarkStart w:id="1" w:name="_Toc325726039"/>
      <w:bookmarkStart w:id="2" w:name="_Toc376936770"/>
      <w:bookmarkStart w:id="3" w:name="_Toc41401048"/>
      <w:r w:rsidRPr="00955B50">
        <w:rPr>
          <w:rFonts w:ascii="宋体" w:hAnsi="宋体" w:hint="eastAsia"/>
          <w:sz w:val="36"/>
          <w:szCs w:val="24"/>
        </w:rPr>
        <w:t>中标产品</w:t>
      </w:r>
      <w:r w:rsidR="00810012" w:rsidRPr="00955B50">
        <w:rPr>
          <w:rFonts w:ascii="宋体" w:hAnsi="宋体" w:hint="eastAsia"/>
          <w:sz w:val="36"/>
          <w:szCs w:val="24"/>
        </w:rPr>
        <w:t>分项表</w:t>
      </w:r>
      <w:bookmarkEnd w:id="0"/>
      <w:bookmarkEnd w:id="1"/>
      <w:bookmarkEnd w:id="2"/>
      <w:bookmarkEnd w:id="3"/>
    </w:p>
    <w:p w:rsidR="00810012" w:rsidRPr="00D550EF" w:rsidRDefault="00810012" w:rsidP="00810012">
      <w:pPr>
        <w:ind w:firstLineChars="0" w:firstLine="0"/>
        <w:rPr>
          <w:rFonts w:ascii="宋体" w:hAnsi="宋体"/>
        </w:rPr>
      </w:pPr>
      <w:r w:rsidRPr="00D550EF">
        <w:rPr>
          <w:rFonts w:ascii="宋体" w:hAnsi="宋体" w:hint="eastAsia"/>
          <w:b/>
        </w:rPr>
        <w:t>包号：包</w:t>
      </w:r>
      <w:r w:rsidR="00955B50">
        <w:rPr>
          <w:rFonts w:ascii="宋体" w:hAnsi="宋体" w:hint="eastAsia"/>
          <w:b/>
        </w:rPr>
        <w:t>1</w:t>
      </w:r>
      <w:r w:rsidRPr="00D550EF">
        <w:rPr>
          <w:rFonts w:ascii="宋体" w:hAnsi="宋体" w:hint="eastAsia"/>
          <w:b/>
        </w:rPr>
        <w:t xml:space="preserve">     </w:t>
      </w:r>
      <w:r w:rsidRPr="00D550EF">
        <w:rPr>
          <w:rFonts w:ascii="宋体" w:hAnsi="宋体" w:hint="eastAsia"/>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685"/>
        <w:gridCol w:w="1451"/>
        <w:gridCol w:w="1256"/>
        <w:gridCol w:w="1891"/>
        <w:gridCol w:w="1400"/>
        <w:gridCol w:w="903"/>
        <w:gridCol w:w="776"/>
      </w:tblGrid>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序号</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产品名称</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品牌</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规格型号</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生产厂家</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数量及单位</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rPr>
            </w:pPr>
            <w:r w:rsidRPr="00D550EF">
              <w:rPr>
                <w:rFonts w:ascii="宋体" w:hAnsi="宋体" w:hint="eastAsia"/>
              </w:rPr>
              <w:t>单价（元）</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云计价平台软件</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w:t>
            </w:r>
            <w:proofErr w:type="gramStart"/>
            <w:r w:rsidRPr="00D550EF">
              <w:rPr>
                <w:rFonts w:ascii="宋体" w:hAnsi="宋体" w:hint="eastAsia"/>
                <w:sz w:val="21"/>
                <w:szCs w:val="21"/>
              </w:rPr>
              <w:t>联达云计价</w:t>
            </w:r>
            <w:proofErr w:type="gramEnd"/>
            <w:r w:rsidRPr="00D550EF">
              <w:rPr>
                <w:rFonts w:ascii="宋体" w:hAnsi="宋体" w:hint="eastAsia"/>
                <w:sz w:val="21"/>
                <w:szCs w:val="21"/>
              </w:rPr>
              <w:t>平台软件 V5.0</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广联达科技股份有限公司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4</w:t>
            </w:r>
            <w:r w:rsidRPr="008603DD">
              <w:rPr>
                <w:rFonts w:ascii="宋体" w:hAnsi="宋体"/>
                <w:sz w:val="21"/>
                <w:szCs w:val="21"/>
              </w:rPr>
              <w:t>5</w:t>
            </w:r>
            <w:r w:rsidRPr="008603DD">
              <w:rPr>
                <w:rFonts w:ascii="宋体" w:hAnsi="宋体" w:hint="eastAsia"/>
                <w:sz w:val="21"/>
                <w:szCs w:val="21"/>
              </w:rPr>
              <w:t>节点</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2000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2</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BIM</w:t>
            </w:r>
            <w:r w:rsidRPr="00D550EF">
              <w:rPr>
                <w:rFonts w:ascii="宋体" w:hAnsi="宋体" w:hint="eastAsia"/>
                <w:sz w:val="21"/>
                <w:szCs w:val="21"/>
              </w:rPr>
              <w:t>安装计量软件</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广联达BIM安装计量软件 V2019</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广联达科技股份有限公司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4</w:t>
            </w:r>
            <w:r w:rsidRPr="008603DD">
              <w:rPr>
                <w:rFonts w:ascii="宋体" w:hAnsi="宋体"/>
                <w:sz w:val="21"/>
                <w:szCs w:val="21"/>
              </w:rPr>
              <w:t>5</w:t>
            </w:r>
            <w:r w:rsidRPr="008603DD">
              <w:rPr>
                <w:rFonts w:ascii="宋体" w:hAnsi="宋体" w:hint="eastAsia"/>
                <w:sz w:val="21"/>
                <w:szCs w:val="21"/>
              </w:rPr>
              <w:t>节点</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2000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3</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BIM</w:t>
            </w:r>
            <w:r w:rsidRPr="00D550EF">
              <w:rPr>
                <w:rFonts w:ascii="宋体" w:hAnsi="宋体" w:hint="eastAsia"/>
                <w:sz w:val="21"/>
                <w:szCs w:val="21"/>
              </w:rPr>
              <w:t>土建计量平台</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广联达BIM土建计量平台 V1.0</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广联达科技股份有限公司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4</w:t>
            </w:r>
            <w:r w:rsidRPr="008603DD">
              <w:rPr>
                <w:rFonts w:ascii="宋体" w:hAnsi="宋体"/>
                <w:sz w:val="21"/>
                <w:szCs w:val="21"/>
              </w:rPr>
              <w:t>5</w:t>
            </w:r>
            <w:r w:rsidRPr="008603DD">
              <w:rPr>
                <w:rFonts w:ascii="宋体" w:hAnsi="宋体" w:hint="eastAsia"/>
                <w:sz w:val="21"/>
                <w:szCs w:val="21"/>
              </w:rPr>
              <w:t>节点</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2200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4</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钢筋平法三维仿真实</w:t>
            </w:r>
            <w:proofErr w:type="gramStart"/>
            <w:r w:rsidRPr="00D550EF">
              <w:rPr>
                <w:rFonts w:ascii="宋体" w:hAnsi="宋体" w:hint="eastAsia"/>
                <w:sz w:val="21"/>
                <w:szCs w:val="21"/>
              </w:rPr>
              <w:t>训系统</w:t>
            </w:r>
            <w:proofErr w:type="gramEnd"/>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PCA-2建筑工程专业核心能力实训-钢筋平法三维仿真实</w:t>
            </w:r>
            <w:proofErr w:type="gramStart"/>
            <w:r w:rsidRPr="00D550EF">
              <w:rPr>
                <w:rFonts w:ascii="宋体" w:hAnsi="宋体" w:hint="eastAsia"/>
                <w:sz w:val="21"/>
                <w:szCs w:val="21"/>
              </w:rPr>
              <w:t>训系统</w:t>
            </w:r>
            <w:proofErr w:type="gramEnd"/>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169000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5</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建筑施工组织三维虚拟仿真施工工地系统</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4058B">
              <w:rPr>
                <w:rFonts w:ascii="宋体" w:hAnsi="宋体" w:hint="eastAsia"/>
                <w:sz w:val="21"/>
                <w:szCs w:val="21"/>
              </w:rPr>
              <w:t>PBA-2建筑工程专业基础能力实训-建筑施工组织三维虚拟仿真施工工地系统</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127500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6</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建筑钢结构工程三维仿真实</w:t>
            </w:r>
            <w:proofErr w:type="gramStart"/>
            <w:r w:rsidRPr="00D550EF">
              <w:rPr>
                <w:rFonts w:ascii="宋体" w:hAnsi="宋体" w:hint="eastAsia"/>
                <w:sz w:val="21"/>
                <w:szCs w:val="21"/>
              </w:rPr>
              <w:t>训系统</w:t>
            </w:r>
            <w:proofErr w:type="gramEnd"/>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PBA-13建筑工程专业基础能力实训—建筑钢结构工程三维仿真实</w:t>
            </w:r>
            <w:proofErr w:type="gramStart"/>
            <w:r w:rsidRPr="00D550EF">
              <w:rPr>
                <w:rFonts w:ascii="宋体" w:hAnsi="宋体" w:hint="eastAsia"/>
                <w:sz w:val="21"/>
                <w:szCs w:val="21"/>
              </w:rPr>
              <w:t>训系统</w:t>
            </w:r>
            <w:proofErr w:type="gramEnd"/>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98000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7</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BIM-FILM</w:t>
            </w:r>
            <w:r w:rsidRPr="00D550EF">
              <w:rPr>
                <w:rFonts w:ascii="宋体" w:hAnsi="宋体" w:hint="eastAsia"/>
                <w:sz w:val="21"/>
                <w:szCs w:val="21"/>
              </w:rPr>
              <w:t>虚拟施工系统</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BIM-FILM虚拟施工系统</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190000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8</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装配式混凝土结构课程包</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BIM-FILM装配式混凝土结构课程包</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65000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9</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施工技术课程包</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BIM-FILM施工技术课程包</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65000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0</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建筑施工技术</w:t>
            </w:r>
            <w:r w:rsidRPr="00D550EF">
              <w:rPr>
                <w:rFonts w:ascii="宋体" w:hAnsi="宋体"/>
                <w:sz w:val="21"/>
                <w:szCs w:val="21"/>
              </w:rPr>
              <w:t>VR</w:t>
            </w:r>
            <w:r w:rsidRPr="00D550EF">
              <w:rPr>
                <w:rFonts w:ascii="宋体" w:hAnsi="宋体" w:hint="eastAsia"/>
                <w:sz w:val="21"/>
                <w:szCs w:val="21"/>
              </w:rPr>
              <w:t>仿真实</w:t>
            </w:r>
            <w:proofErr w:type="gramStart"/>
            <w:r w:rsidRPr="00D550EF">
              <w:rPr>
                <w:rFonts w:ascii="宋体" w:hAnsi="宋体" w:hint="eastAsia"/>
                <w:sz w:val="21"/>
                <w:szCs w:val="21"/>
              </w:rPr>
              <w:t>训系统</w:t>
            </w:r>
            <w:proofErr w:type="gramEnd"/>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gramStart"/>
            <w:r w:rsidRPr="00D550EF">
              <w:rPr>
                <w:rFonts w:ascii="宋体" w:hAnsi="宋体" w:hint="eastAsia"/>
                <w:sz w:val="21"/>
                <w:szCs w:val="21"/>
              </w:rPr>
              <w:t>睿</w:t>
            </w:r>
            <w:proofErr w:type="gramEnd"/>
            <w:r w:rsidRPr="00D550EF">
              <w:rPr>
                <w:rFonts w:ascii="宋体" w:hAnsi="宋体" w:hint="eastAsia"/>
                <w:sz w:val="21"/>
                <w:szCs w:val="21"/>
              </w:rPr>
              <w:t>格致</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建筑施工技术VR仿真实</w:t>
            </w:r>
            <w:proofErr w:type="gramStart"/>
            <w:r w:rsidRPr="00D550EF">
              <w:rPr>
                <w:rFonts w:ascii="宋体" w:hAnsi="宋体" w:hint="eastAsia"/>
                <w:sz w:val="21"/>
                <w:szCs w:val="21"/>
              </w:rPr>
              <w:t>训系统</w:t>
            </w:r>
            <w:proofErr w:type="gramEnd"/>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北京睿格致科技有限公司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98000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1</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装配式教学系统</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Precast Component Instructional System V1.0</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广联达科技股份有限公司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1套</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250000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2</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BIM</w:t>
            </w:r>
            <w:r w:rsidRPr="00D550EF">
              <w:rPr>
                <w:rFonts w:ascii="宋体" w:hAnsi="宋体" w:hint="eastAsia"/>
                <w:sz w:val="21"/>
                <w:szCs w:val="21"/>
              </w:rPr>
              <w:t>项目管理电子沙盘软件</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广联达BIM项目管理电子沙盘软件 V1.0</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广联达科技股份有限公司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4</w:t>
            </w:r>
            <w:r w:rsidRPr="008603DD">
              <w:rPr>
                <w:rFonts w:ascii="宋体" w:hAnsi="宋体"/>
                <w:sz w:val="21"/>
                <w:szCs w:val="21"/>
              </w:rPr>
              <w:t>5</w:t>
            </w:r>
            <w:r w:rsidRPr="008603DD">
              <w:rPr>
                <w:rFonts w:ascii="宋体" w:hAnsi="宋体" w:hint="eastAsia"/>
                <w:sz w:val="21"/>
                <w:szCs w:val="21"/>
              </w:rPr>
              <w:t>节点</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8000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3</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sz w:val="21"/>
                <w:szCs w:val="21"/>
              </w:rPr>
              <w:t>Simapro</w:t>
            </w:r>
            <w:proofErr w:type="spellEnd"/>
            <w:r w:rsidRPr="00D550EF">
              <w:rPr>
                <w:rFonts w:ascii="宋体" w:hAnsi="宋体" w:hint="eastAsia"/>
                <w:sz w:val="21"/>
                <w:szCs w:val="21"/>
              </w:rPr>
              <w:t>博士版软件</w:t>
            </w:r>
            <w:r w:rsidRPr="00D550EF">
              <w:rPr>
                <w:rFonts w:ascii="宋体" w:hAnsi="宋体"/>
                <w:sz w:val="21"/>
                <w:szCs w:val="21"/>
              </w:rPr>
              <w:t>/</w:t>
            </w:r>
            <w:r w:rsidRPr="00D550EF">
              <w:rPr>
                <w:rFonts w:ascii="宋体" w:hAnsi="宋体" w:hint="eastAsia"/>
                <w:sz w:val="21"/>
                <w:szCs w:val="21"/>
              </w:rPr>
              <w:t>数据库</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kern w:val="0"/>
                <w:sz w:val="20"/>
                <w:szCs w:val="20"/>
              </w:rPr>
              <w:t>SimaPro</w:t>
            </w:r>
            <w:proofErr w:type="spellEnd"/>
            <w:r w:rsidRPr="00D550EF">
              <w:rPr>
                <w:rFonts w:ascii="宋体" w:hAnsi="宋体"/>
                <w:kern w:val="0"/>
                <w:sz w:val="20"/>
                <w:szCs w:val="20"/>
              </w:rPr>
              <w:t> LCA Software</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8D188F">
              <w:rPr>
                <w:rFonts w:ascii="宋体" w:hAnsi="宋体" w:hint="eastAsia"/>
                <w:sz w:val="21"/>
                <w:szCs w:val="21"/>
              </w:rPr>
              <w:t>simapro</w:t>
            </w:r>
            <w:proofErr w:type="spellEnd"/>
            <w:r w:rsidRPr="008D188F">
              <w:rPr>
                <w:rFonts w:ascii="宋体" w:hAnsi="宋体" w:hint="eastAsia"/>
                <w:sz w:val="21"/>
                <w:szCs w:val="21"/>
              </w:rPr>
              <w:t>软件服务更新（博士）</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cs="宋体"/>
                <w:sz w:val="21"/>
                <w:szCs w:val="21"/>
              </w:rPr>
              <w:t>PRé</w:t>
            </w:r>
            <w:proofErr w:type="spellEnd"/>
            <w:r w:rsidRPr="00D550EF">
              <w:rPr>
                <w:rFonts w:ascii="宋体" w:hAnsi="宋体" w:cs="宋体"/>
                <w:sz w:val="21"/>
                <w:szCs w:val="21"/>
              </w:rPr>
              <w:t xml:space="preserve"> Consultants B.V.</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sz w:val="21"/>
                <w:szCs w:val="21"/>
              </w:rPr>
              <w:t>1</w:t>
            </w:r>
            <w:r w:rsidRPr="008603DD">
              <w:rPr>
                <w:rFonts w:ascii="宋体" w:hAnsi="宋体" w:hint="eastAsia"/>
                <w:sz w:val="21"/>
                <w:szCs w:val="21"/>
              </w:rPr>
              <w:t>套/3年</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32000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4</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sz w:val="21"/>
                <w:szCs w:val="21"/>
              </w:rPr>
              <w:t>Simapro</w:t>
            </w:r>
            <w:proofErr w:type="spellEnd"/>
            <w:r w:rsidRPr="00D550EF">
              <w:rPr>
                <w:rFonts w:ascii="宋体" w:hAnsi="宋体"/>
                <w:sz w:val="21"/>
                <w:szCs w:val="21"/>
              </w:rPr>
              <w:t xml:space="preserve"> 8 Classroom</w:t>
            </w:r>
            <w:r w:rsidRPr="00D550EF">
              <w:rPr>
                <w:rFonts w:ascii="宋体" w:hAnsi="宋体" w:hint="eastAsia"/>
                <w:sz w:val="21"/>
                <w:szCs w:val="21"/>
              </w:rPr>
              <w:t>软件</w:t>
            </w:r>
            <w:r w:rsidRPr="00D550EF">
              <w:rPr>
                <w:rFonts w:ascii="宋体" w:hAnsi="宋体"/>
                <w:sz w:val="21"/>
                <w:szCs w:val="21"/>
              </w:rPr>
              <w:t>/</w:t>
            </w:r>
            <w:r w:rsidRPr="00D550EF">
              <w:rPr>
                <w:rFonts w:ascii="宋体" w:hAnsi="宋体" w:hint="eastAsia"/>
                <w:sz w:val="21"/>
                <w:szCs w:val="21"/>
              </w:rPr>
              <w:t>数据库</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kern w:val="0"/>
                <w:sz w:val="20"/>
                <w:szCs w:val="20"/>
              </w:rPr>
              <w:t>SimaPro</w:t>
            </w:r>
            <w:proofErr w:type="spellEnd"/>
            <w:r w:rsidRPr="00D550EF">
              <w:rPr>
                <w:rFonts w:ascii="宋体" w:hAnsi="宋体"/>
                <w:kern w:val="0"/>
                <w:sz w:val="20"/>
                <w:szCs w:val="20"/>
              </w:rPr>
              <w:t> LCA Software</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8D188F">
              <w:rPr>
                <w:rFonts w:ascii="宋体" w:hAnsi="宋体" w:hint="eastAsia"/>
                <w:sz w:val="21"/>
                <w:szCs w:val="21"/>
              </w:rPr>
              <w:t>simapro</w:t>
            </w:r>
            <w:proofErr w:type="spellEnd"/>
            <w:r w:rsidRPr="008D188F">
              <w:rPr>
                <w:rFonts w:ascii="宋体" w:hAnsi="宋体" w:hint="eastAsia"/>
                <w:sz w:val="21"/>
                <w:szCs w:val="21"/>
              </w:rPr>
              <w:t>软件服务更新（教室）</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cs="宋体"/>
                <w:sz w:val="21"/>
                <w:szCs w:val="21"/>
              </w:rPr>
              <w:t>PRé</w:t>
            </w:r>
            <w:proofErr w:type="spellEnd"/>
            <w:r w:rsidRPr="00D550EF">
              <w:rPr>
                <w:rFonts w:ascii="宋体" w:hAnsi="宋体" w:cs="宋体"/>
                <w:sz w:val="21"/>
                <w:szCs w:val="21"/>
              </w:rPr>
              <w:t xml:space="preserve"> Consultants B.V.</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sz w:val="21"/>
                <w:szCs w:val="21"/>
              </w:rPr>
              <w:t>1</w:t>
            </w:r>
            <w:r w:rsidRPr="008603DD">
              <w:rPr>
                <w:rFonts w:ascii="宋体" w:hAnsi="宋体" w:hint="eastAsia"/>
                <w:sz w:val="21"/>
                <w:szCs w:val="21"/>
              </w:rPr>
              <w:t>套/3年</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65000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5</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Gabi professional</w:t>
            </w:r>
            <w:r w:rsidRPr="00D550EF">
              <w:rPr>
                <w:rFonts w:ascii="宋体" w:hAnsi="宋体" w:hint="eastAsia"/>
                <w:sz w:val="21"/>
                <w:szCs w:val="21"/>
              </w:rPr>
              <w:t>软件</w:t>
            </w:r>
            <w:r w:rsidRPr="00D550EF">
              <w:rPr>
                <w:rFonts w:ascii="宋体" w:hAnsi="宋体"/>
                <w:sz w:val="21"/>
                <w:szCs w:val="21"/>
              </w:rPr>
              <w:t>/</w:t>
            </w:r>
            <w:r w:rsidRPr="00D550EF">
              <w:rPr>
                <w:rFonts w:ascii="宋体" w:hAnsi="宋体" w:hint="eastAsia"/>
                <w:sz w:val="21"/>
                <w:szCs w:val="21"/>
              </w:rPr>
              <w:t>数据库</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kern w:val="0"/>
                <w:sz w:val="20"/>
                <w:szCs w:val="20"/>
              </w:rPr>
              <w:t>GaBi</w:t>
            </w:r>
            <w:proofErr w:type="spellEnd"/>
            <w:r w:rsidRPr="00D550EF">
              <w:rPr>
                <w:rFonts w:ascii="宋体" w:hAnsi="宋体"/>
                <w:kern w:val="0"/>
                <w:sz w:val="20"/>
                <w:szCs w:val="20"/>
              </w:rPr>
              <w:t xml:space="preserve"> professional Academy</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BD6A79">
              <w:rPr>
                <w:rFonts w:ascii="宋体" w:hAnsi="宋体" w:hint="eastAsia"/>
                <w:sz w:val="21"/>
                <w:szCs w:val="21"/>
              </w:rPr>
              <w:t>生命周期评价软件和数据库</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cs="宋体"/>
                <w:sz w:val="21"/>
                <w:szCs w:val="21"/>
              </w:rPr>
              <w:t>Thinkstep</w:t>
            </w:r>
            <w:proofErr w:type="spellEnd"/>
            <w:r w:rsidRPr="00D550EF">
              <w:rPr>
                <w:rFonts w:ascii="宋体" w:hAnsi="宋体" w:cs="宋体"/>
                <w:sz w:val="21"/>
                <w:szCs w:val="21"/>
              </w:rPr>
              <w:t xml:space="preserve"> GmbH</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sz w:val="21"/>
                <w:szCs w:val="21"/>
              </w:rPr>
              <w:t>1</w:t>
            </w:r>
            <w:r w:rsidRPr="008603DD">
              <w:rPr>
                <w:rFonts w:ascii="宋体" w:hAnsi="宋体" w:hint="eastAsia"/>
                <w:sz w:val="21"/>
                <w:szCs w:val="21"/>
              </w:rPr>
              <w:t>套/3年</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50000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6</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Gabi Server</w:t>
            </w:r>
            <w:r w:rsidRPr="00D550EF">
              <w:rPr>
                <w:rFonts w:ascii="宋体" w:hAnsi="宋体" w:hint="eastAsia"/>
                <w:sz w:val="21"/>
                <w:szCs w:val="21"/>
              </w:rPr>
              <w:t>软</w:t>
            </w:r>
            <w:r w:rsidRPr="00D550EF">
              <w:rPr>
                <w:rFonts w:ascii="宋体" w:hAnsi="宋体" w:hint="eastAsia"/>
                <w:sz w:val="21"/>
                <w:szCs w:val="21"/>
              </w:rPr>
              <w:lastRenderedPageBreak/>
              <w:t>件</w:t>
            </w:r>
            <w:r w:rsidRPr="00D550EF">
              <w:rPr>
                <w:rFonts w:ascii="宋体" w:hAnsi="宋体"/>
                <w:sz w:val="21"/>
                <w:szCs w:val="21"/>
              </w:rPr>
              <w:t>/</w:t>
            </w:r>
            <w:r w:rsidRPr="00D550EF">
              <w:rPr>
                <w:rFonts w:ascii="宋体" w:hAnsi="宋体" w:hint="eastAsia"/>
                <w:sz w:val="21"/>
                <w:szCs w:val="21"/>
              </w:rPr>
              <w:t>数据库</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kern w:val="0"/>
                <w:sz w:val="20"/>
                <w:szCs w:val="20"/>
              </w:rPr>
              <w:lastRenderedPageBreak/>
              <w:t>GaBi</w:t>
            </w:r>
            <w:proofErr w:type="spellEnd"/>
            <w:r w:rsidRPr="00D550EF">
              <w:rPr>
                <w:rFonts w:ascii="宋体" w:hAnsi="宋体"/>
                <w:kern w:val="0"/>
                <w:sz w:val="20"/>
                <w:szCs w:val="20"/>
              </w:rPr>
              <w:t xml:space="preserve"> </w:t>
            </w:r>
            <w:r w:rsidRPr="00D550EF">
              <w:rPr>
                <w:rFonts w:ascii="宋体" w:hAnsi="宋体"/>
                <w:kern w:val="0"/>
                <w:sz w:val="20"/>
                <w:szCs w:val="20"/>
              </w:rPr>
              <w:lastRenderedPageBreak/>
              <w:t>professional Academy</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BD6A79">
              <w:rPr>
                <w:rFonts w:ascii="宋体" w:hAnsi="宋体" w:hint="eastAsia"/>
                <w:sz w:val="21"/>
                <w:szCs w:val="21"/>
              </w:rPr>
              <w:lastRenderedPageBreak/>
              <w:t>生命周期评价软件</w:t>
            </w:r>
            <w:r w:rsidRPr="00BD6A79">
              <w:rPr>
                <w:rFonts w:ascii="宋体" w:hAnsi="宋体" w:hint="eastAsia"/>
                <w:sz w:val="21"/>
                <w:szCs w:val="21"/>
              </w:rPr>
              <w:lastRenderedPageBreak/>
              <w:t>服务器</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cs="宋体"/>
                <w:sz w:val="21"/>
                <w:szCs w:val="21"/>
              </w:rPr>
              <w:lastRenderedPageBreak/>
              <w:t>Thinkstep</w:t>
            </w:r>
            <w:proofErr w:type="spellEnd"/>
            <w:r w:rsidRPr="00D550EF">
              <w:rPr>
                <w:rFonts w:ascii="宋体" w:hAnsi="宋体" w:cs="宋体"/>
                <w:sz w:val="21"/>
                <w:szCs w:val="21"/>
              </w:rPr>
              <w:t xml:space="preserve"> </w:t>
            </w:r>
            <w:r w:rsidRPr="00D550EF">
              <w:rPr>
                <w:rFonts w:ascii="宋体" w:hAnsi="宋体" w:cs="宋体"/>
                <w:sz w:val="21"/>
                <w:szCs w:val="21"/>
              </w:rPr>
              <w:lastRenderedPageBreak/>
              <w:t>GmbH</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sz w:val="21"/>
                <w:szCs w:val="21"/>
              </w:rPr>
              <w:lastRenderedPageBreak/>
              <w:t>1</w:t>
            </w:r>
            <w:r w:rsidRPr="008603DD">
              <w:rPr>
                <w:rFonts w:ascii="宋体" w:hAnsi="宋体" w:hint="eastAsia"/>
                <w:sz w:val="21"/>
                <w:szCs w:val="21"/>
              </w:rPr>
              <w:t>套/3年</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25000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lastRenderedPageBreak/>
              <w:t>1</w:t>
            </w:r>
            <w:r w:rsidRPr="00D550EF">
              <w:rPr>
                <w:rFonts w:ascii="宋体" w:hAnsi="宋体"/>
                <w:sz w:val="21"/>
                <w:szCs w:val="21"/>
              </w:rPr>
              <w:t>7</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计算站</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kern w:val="0"/>
                <w:sz w:val="20"/>
                <w:szCs w:val="20"/>
              </w:rPr>
              <w:t>联想</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联想电脑</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cs="宋体" w:hint="eastAsia"/>
                <w:sz w:val="21"/>
                <w:szCs w:val="21"/>
              </w:rPr>
              <w:t>联想集团</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1台</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30000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8</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1D09F5">
              <w:rPr>
                <w:rFonts w:ascii="宋体" w:hAnsi="宋体"/>
                <w:sz w:val="21"/>
                <w:szCs w:val="21"/>
              </w:rPr>
              <w:t>MAXQDA</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kern w:val="0"/>
                <w:sz w:val="20"/>
                <w:szCs w:val="20"/>
              </w:rPr>
              <w:t>MAXQDA</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MAXQDA</w:t>
            </w:r>
            <w:r>
              <w:rPr>
                <w:rFonts w:ascii="宋体" w:hAnsi="宋体"/>
                <w:sz w:val="21"/>
                <w:szCs w:val="21"/>
              </w:rPr>
              <w:t xml:space="preserve"> V2020,PLUS</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cs="宋体"/>
                <w:sz w:val="21"/>
                <w:szCs w:val="21"/>
              </w:rPr>
              <w:t>VERBI Software GmbH</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sz w:val="21"/>
                <w:szCs w:val="21"/>
              </w:rPr>
              <w:t>1</w:t>
            </w:r>
            <w:r w:rsidRPr="008603DD">
              <w:rPr>
                <w:rFonts w:ascii="宋体" w:hAnsi="宋体" w:hint="eastAsia"/>
                <w:sz w:val="21"/>
                <w:szCs w:val="21"/>
              </w:rPr>
              <w:t>许可用户</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7000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1</w:t>
            </w:r>
            <w:r w:rsidRPr="00D550EF">
              <w:rPr>
                <w:rFonts w:ascii="宋体" w:hAnsi="宋体"/>
                <w:sz w:val="21"/>
                <w:szCs w:val="21"/>
              </w:rPr>
              <w:t>9</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sz w:val="21"/>
                <w:szCs w:val="21"/>
              </w:rPr>
              <w:t>Vensim</w:t>
            </w:r>
            <w:proofErr w:type="spellEnd"/>
            <w:r w:rsidRPr="00D550EF">
              <w:rPr>
                <w:rFonts w:ascii="宋体" w:hAnsi="宋体"/>
                <w:sz w:val="21"/>
                <w:szCs w:val="21"/>
              </w:rPr>
              <w:t xml:space="preserve"> </w:t>
            </w:r>
            <w:proofErr w:type="spellStart"/>
            <w:r w:rsidRPr="00D550EF">
              <w:rPr>
                <w:rFonts w:ascii="宋体" w:hAnsi="宋体"/>
                <w:sz w:val="21"/>
                <w:szCs w:val="21"/>
              </w:rPr>
              <w:t>Dss</w:t>
            </w:r>
            <w:proofErr w:type="spellEnd"/>
            <w:r w:rsidRPr="00D550EF">
              <w:rPr>
                <w:rFonts w:ascii="宋体" w:hAnsi="宋体" w:hint="eastAsia"/>
                <w:sz w:val="21"/>
                <w:szCs w:val="21"/>
              </w:rPr>
              <w:t>系统仿真软件</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kern w:val="0"/>
                <w:sz w:val="20"/>
                <w:szCs w:val="20"/>
              </w:rPr>
              <w:t>Vensim</w:t>
            </w:r>
            <w:proofErr w:type="spellEnd"/>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sz w:val="21"/>
                <w:szCs w:val="21"/>
              </w:rPr>
              <w:t>Vensim</w:t>
            </w:r>
            <w:proofErr w:type="spellEnd"/>
            <w:r>
              <w:rPr>
                <w:rFonts w:ascii="宋体" w:hAnsi="宋体" w:hint="eastAsia"/>
                <w:sz w:val="21"/>
                <w:szCs w:val="21"/>
              </w:rPr>
              <w:t>软件</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proofErr w:type="spellStart"/>
            <w:r w:rsidRPr="00D550EF">
              <w:rPr>
                <w:rFonts w:ascii="宋体" w:hAnsi="宋体" w:cs="宋体"/>
                <w:sz w:val="21"/>
                <w:szCs w:val="21"/>
              </w:rPr>
              <w:t>Ventana</w:t>
            </w:r>
            <w:proofErr w:type="spellEnd"/>
            <w:r w:rsidRPr="00D550EF">
              <w:rPr>
                <w:rFonts w:ascii="宋体" w:hAnsi="宋体" w:cs="宋体"/>
                <w:sz w:val="21"/>
                <w:szCs w:val="21"/>
              </w:rPr>
              <w:t xml:space="preserve"> </w:t>
            </w:r>
            <w:proofErr w:type="spellStart"/>
            <w:r w:rsidRPr="00D550EF">
              <w:rPr>
                <w:rFonts w:ascii="宋体" w:hAnsi="宋体" w:cs="宋体"/>
                <w:sz w:val="21"/>
                <w:szCs w:val="21"/>
              </w:rPr>
              <w:t>Systems,Inc</w:t>
            </w:r>
            <w:proofErr w:type="spellEnd"/>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5许可用户</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8500</w:t>
            </w:r>
          </w:p>
        </w:tc>
      </w:tr>
      <w:tr w:rsidR="00955B50" w:rsidRPr="00D550EF" w:rsidTr="00955B50">
        <w:trPr>
          <w:jc w:val="center"/>
        </w:trPr>
        <w:tc>
          <w:tcPr>
            <w:tcW w:w="41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hint="eastAsia"/>
                <w:sz w:val="21"/>
                <w:szCs w:val="21"/>
              </w:rPr>
              <w:t>2</w:t>
            </w:r>
            <w:r w:rsidRPr="00D550EF">
              <w:rPr>
                <w:rFonts w:ascii="宋体" w:hAnsi="宋体"/>
                <w:sz w:val="21"/>
                <w:szCs w:val="21"/>
              </w:rPr>
              <w:t>0</w:t>
            </w:r>
          </w:p>
        </w:tc>
        <w:tc>
          <w:tcPr>
            <w:tcW w:w="868"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sz w:val="21"/>
                <w:szCs w:val="21"/>
              </w:rPr>
              <w:t>IBM SPSS AMOS</w:t>
            </w:r>
          </w:p>
        </w:tc>
        <w:tc>
          <w:tcPr>
            <w:tcW w:w="75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kern w:val="0"/>
                <w:sz w:val="20"/>
                <w:szCs w:val="20"/>
              </w:rPr>
              <w:t>IBM</w:t>
            </w:r>
          </w:p>
        </w:tc>
        <w:tc>
          <w:tcPr>
            <w:tcW w:w="1131"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5230EB">
              <w:rPr>
                <w:rFonts w:ascii="宋体" w:hAnsi="宋体"/>
                <w:sz w:val="21"/>
                <w:szCs w:val="21"/>
              </w:rPr>
              <w:t>IBM SPSS AMOS</w:t>
            </w:r>
            <w:r>
              <w:rPr>
                <w:rFonts w:ascii="宋体" w:hAnsi="宋体"/>
                <w:sz w:val="21"/>
                <w:szCs w:val="21"/>
              </w:rPr>
              <w:t xml:space="preserve">  </w:t>
            </w:r>
            <w:r w:rsidRPr="005230EB">
              <w:rPr>
                <w:rFonts w:ascii="宋体" w:hAnsi="宋体" w:hint="eastAsia"/>
                <w:sz w:val="21"/>
                <w:szCs w:val="21"/>
              </w:rPr>
              <w:t>26.0单机版</w:t>
            </w:r>
          </w:p>
        </w:tc>
        <w:tc>
          <w:tcPr>
            <w:tcW w:w="837"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D550EF">
              <w:rPr>
                <w:rFonts w:ascii="宋体" w:hAnsi="宋体" w:cs="宋体" w:hint="eastAsia"/>
                <w:sz w:val="21"/>
                <w:szCs w:val="21"/>
              </w:rPr>
              <w:t>国际商业机器（中国）有限公司</w:t>
            </w:r>
          </w:p>
        </w:tc>
        <w:tc>
          <w:tcPr>
            <w:tcW w:w="540"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5许可用户</w:t>
            </w:r>
          </w:p>
        </w:tc>
        <w:tc>
          <w:tcPr>
            <w:tcW w:w="464" w:type="pct"/>
            <w:vAlign w:val="center"/>
          </w:tcPr>
          <w:p w:rsidR="00955B50" w:rsidRPr="00D550EF" w:rsidRDefault="00955B50" w:rsidP="00955B50">
            <w:pPr>
              <w:adjustRightInd w:val="0"/>
              <w:snapToGrid w:val="0"/>
              <w:spacing w:line="240" w:lineRule="auto"/>
              <w:ind w:firstLineChars="0" w:firstLine="0"/>
              <w:jc w:val="center"/>
              <w:rPr>
                <w:rFonts w:ascii="宋体" w:hAnsi="宋体"/>
                <w:sz w:val="21"/>
                <w:szCs w:val="21"/>
              </w:rPr>
            </w:pPr>
            <w:r w:rsidRPr="008603DD">
              <w:rPr>
                <w:rFonts w:ascii="宋体" w:hAnsi="宋体" w:hint="eastAsia"/>
                <w:sz w:val="21"/>
                <w:szCs w:val="21"/>
              </w:rPr>
              <w:t>4000</w:t>
            </w:r>
          </w:p>
        </w:tc>
      </w:tr>
    </w:tbl>
    <w:p w:rsidR="00003A2B" w:rsidRDefault="00003A2B" w:rsidP="00955B50">
      <w:pPr>
        <w:adjustRightInd w:val="0"/>
        <w:ind w:firstLine="480"/>
        <w:textAlignment w:val="baseline"/>
      </w:pPr>
    </w:p>
    <w:p w:rsidR="00955B50" w:rsidRDefault="00955B50" w:rsidP="00955B50">
      <w:pPr>
        <w:adjustRightInd w:val="0"/>
        <w:ind w:firstLine="480"/>
        <w:textAlignment w:val="baseline"/>
      </w:pPr>
    </w:p>
    <w:p w:rsidR="00955B50" w:rsidRDefault="00955B50"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EE50E5" w:rsidRDefault="00EE50E5" w:rsidP="00955B50">
      <w:pPr>
        <w:adjustRightInd w:val="0"/>
        <w:ind w:firstLine="480"/>
        <w:textAlignment w:val="baseline"/>
        <w:rPr>
          <w:rFonts w:hint="eastAsia"/>
        </w:rPr>
      </w:pPr>
    </w:p>
    <w:p w:rsidR="00955B50" w:rsidRDefault="00EE50E5" w:rsidP="00EE50E5">
      <w:pPr>
        <w:adjustRightInd w:val="0"/>
        <w:ind w:firstLineChars="0" w:firstLine="0"/>
        <w:jc w:val="center"/>
        <w:textAlignment w:val="baseline"/>
        <w:rPr>
          <w:rFonts w:ascii="宋体" w:hAnsi="宋体" w:hint="eastAsia"/>
          <w:sz w:val="36"/>
        </w:rPr>
      </w:pPr>
      <w:r w:rsidRPr="00955B50">
        <w:rPr>
          <w:rFonts w:ascii="宋体" w:hAnsi="宋体" w:hint="eastAsia"/>
          <w:sz w:val="36"/>
        </w:rPr>
        <w:lastRenderedPageBreak/>
        <w:t>中标产品分项表</w:t>
      </w:r>
    </w:p>
    <w:p w:rsidR="00EE50E5" w:rsidRPr="00EE50E5" w:rsidRDefault="00EE50E5" w:rsidP="00EE50E5">
      <w:pPr>
        <w:adjustRightInd w:val="0"/>
        <w:ind w:firstLineChars="0" w:firstLine="0"/>
        <w:jc w:val="left"/>
        <w:textAlignment w:val="baseline"/>
      </w:pPr>
      <w:r w:rsidRPr="00EE50E5">
        <w:rPr>
          <w:rFonts w:hint="eastAsia"/>
          <w:b/>
        </w:rPr>
        <w:t>包号：包</w:t>
      </w:r>
      <w:r w:rsidRPr="00EE50E5">
        <w:rPr>
          <w:rFonts w:hint="eastAsia"/>
          <w:b/>
        </w:rPr>
        <w:t xml:space="preserve">2    </w:t>
      </w:r>
      <w:r w:rsidRPr="00EE50E5">
        <w:rPr>
          <w:rFonts w:hint="eastAsia"/>
        </w:rPr>
        <w:t xml:space="preserve">     </w:t>
      </w:r>
    </w:p>
    <w:tbl>
      <w:tblPr>
        <w:tblW w:w="51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630"/>
        <w:gridCol w:w="2981"/>
        <w:gridCol w:w="802"/>
        <w:gridCol w:w="842"/>
        <w:gridCol w:w="1507"/>
        <w:gridCol w:w="1059"/>
        <w:gridCol w:w="789"/>
      </w:tblGrid>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序号</w:t>
            </w:r>
          </w:p>
        </w:tc>
        <w:tc>
          <w:tcPr>
            <w:tcW w:w="1731"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产品名称</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品牌</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规格型号</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生产厂家</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数量及单位</w:t>
            </w:r>
          </w:p>
        </w:tc>
        <w:tc>
          <w:tcPr>
            <w:tcW w:w="458"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单价（元）</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湿陷性黄土地区土木工程安全运营虚拟仿真实验场景建模</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27000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湿陷性黄土地区土木工程安全运营虚拟仿真实验设备模型搭建</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27800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3</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湿陷性黄土地区土木工程安全运营虚拟仿真实验</w:t>
            </w:r>
            <w:r w:rsidRPr="00EE50E5">
              <w:rPr>
                <w:rFonts w:hint="eastAsia"/>
                <w:sz w:val="21"/>
                <w:szCs w:val="21"/>
              </w:rPr>
              <w:t>3D</w:t>
            </w:r>
            <w:r w:rsidRPr="00EE50E5">
              <w:rPr>
                <w:rFonts w:hint="eastAsia"/>
                <w:sz w:val="21"/>
                <w:szCs w:val="21"/>
              </w:rPr>
              <w:t>动画及特效创建</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26900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4</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湿陷性黄土地区土木工程安全运营事故表现展示模块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5</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湿陷性黄土地区土木工程安全运营虚拟监测模块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6</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湿陷性黄土地区土木工程安全运营事故分析模块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26900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7</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湿陷性黄土地区土木工程安全运营实际操作模拟仿真模块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27700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8</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湿陷性黄土地区土木工程安全运营虚拟仿真实验系统数据采集与可视分析算法模块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28900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9</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湿陷性黄土地区土木工程安全运营虚拟仿真实验系统交互数据存储分析模块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28300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10</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盐渍土地区土木工程安全运营虚拟仿真实验场景建模</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27900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lastRenderedPageBreak/>
              <w:t>11</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盐渍土地区土木工程安全运营虚拟仿真实验施工设备模型搭建</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27800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12</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盐渍土地区土木工程安全运营虚拟仿真实验</w:t>
            </w:r>
            <w:r w:rsidRPr="00EE50E5">
              <w:rPr>
                <w:rFonts w:hint="eastAsia"/>
                <w:sz w:val="21"/>
                <w:szCs w:val="21"/>
              </w:rPr>
              <w:t>3D</w:t>
            </w:r>
            <w:r w:rsidRPr="00EE50E5">
              <w:rPr>
                <w:rFonts w:hint="eastAsia"/>
                <w:sz w:val="21"/>
                <w:szCs w:val="21"/>
              </w:rPr>
              <w:t>动画及特效创建</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13</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盐渍土地区土木工程安全运营事故表现展示模块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29000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14</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盐渍土地区土木工程安全运营虚拟监测模块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27200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15</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盐渍土地区土木工程安全运营事故分析模块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26800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16</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盐渍土地区土木工程安全运营实际操作模拟仿真模块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27500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17</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盐渍土地区土木工程安全运营虚拟仿真实验系统数据采集与可视分析算法模块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27700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18</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盐渍土地区土木工程安全运营虚拟仿真实验系统交互数据存储分析模块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27900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19</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冻土地区土木工程安全运营虚拟仿真实验场景建模</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28700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20</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冻土地区土木工程安全运营虚拟仿真实验施工设备模型搭建</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21</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冻土地区土木工程安全运营虚拟仿真实验</w:t>
            </w:r>
            <w:r w:rsidRPr="00EE50E5">
              <w:rPr>
                <w:rFonts w:hint="eastAsia"/>
                <w:sz w:val="21"/>
                <w:szCs w:val="21"/>
              </w:rPr>
              <w:t>3D</w:t>
            </w:r>
            <w:r w:rsidRPr="00EE50E5">
              <w:rPr>
                <w:rFonts w:hint="eastAsia"/>
                <w:sz w:val="21"/>
                <w:szCs w:val="21"/>
              </w:rPr>
              <w:t>动画及特效创建</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22</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冻土地区土木工程安全运营事</w:t>
            </w:r>
            <w:r w:rsidRPr="00EE50E5">
              <w:rPr>
                <w:rFonts w:hint="eastAsia"/>
                <w:sz w:val="21"/>
                <w:szCs w:val="21"/>
              </w:rPr>
              <w:lastRenderedPageBreak/>
              <w:t>故表现展示模块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lastRenderedPageBreak/>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w:t>
            </w:r>
            <w:r w:rsidRPr="00EE50E5">
              <w:rPr>
                <w:rFonts w:hint="eastAsia"/>
                <w:sz w:val="21"/>
                <w:szCs w:val="21"/>
              </w:rPr>
              <w:lastRenderedPageBreak/>
              <w:t>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lastRenderedPageBreak/>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28000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lastRenderedPageBreak/>
              <w:t>23</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冻土地区土木工程安全运营虚拟监测模块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27500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24</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冻土地区土木工程安全运营事故分析模块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25</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冻土地区土木工程安全运营实际操作模拟仿真模块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29100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26</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冻土地区土木工程安全运营虚拟仿真实验系统数据采集与可视分析算法模块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27700</w:t>
            </w:r>
          </w:p>
        </w:tc>
      </w:tr>
      <w:tr w:rsidR="00EE50E5" w:rsidRPr="00EE50E5" w:rsidTr="00086932">
        <w:trPr>
          <w:jc w:val="center"/>
        </w:trPr>
        <w:tc>
          <w:tcPr>
            <w:tcW w:w="36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27</w:t>
            </w:r>
          </w:p>
        </w:tc>
        <w:tc>
          <w:tcPr>
            <w:tcW w:w="1731" w:type="pct"/>
            <w:vAlign w:val="center"/>
          </w:tcPr>
          <w:p w:rsidR="00EE50E5" w:rsidRPr="00EE50E5" w:rsidRDefault="00EE50E5" w:rsidP="00EE50E5">
            <w:pPr>
              <w:adjustRightInd w:val="0"/>
              <w:ind w:firstLineChars="0" w:firstLine="0"/>
              <w:jc w:val="left"/>
              <w:textAlignment w:val="baseline"/>
              <w:rPr>
                <w:rFonts w:hint="eastAsia"/>
                <w:sz w:val="21"/>
                <w:szCs w:val="21"/>
              </w:rPr>
            </w:pPr>
            <w:r w:rsidRPr="00EE50E5">
              <w:rPr>
                <w:rFonts w:hint="eastAsia"/>
                <w:sz w:val="21"/>
                <w:szCs w:val="21"/>
              </w:rPr>
              <w:t>冻土地区土木工程安全运营虚拟仿真实验系统交互数据存储分析模块</w:t>
            </w:r>
          </w:p>
        </w:tc>
        <w:tc>
          <w:tcPr>
            <w:tcW w:w="466"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489"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定制</w:t>
            </w:r>
          </w:p>
        </w:tc>
        <w:tc>
          <w:tcPr>
            <w:tcW w:w="87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理工科惠（北京）科技发展有限公司</w:t>
            </w:r>
          </w:p>
        </w:tc>
        <w:tc>
          <w:tcPr>
            <w:tcW w:w="615" w:type="pct"/>
            <w:vAlign w:val="center"/>
          </w:tcPr>
          <w:p w:rsidR="00EE50E5" w:rsidRPr="00EE50E5" w:rsidRDefault="00EE50E5" w:rsidP="00EE50E5">
            <w:pPr>
              <w:adjustRightInd w:val="0"/>
              <w:ind w:firstLineChars="0" w:firstLine="0"/>
              <w:jc w:val="center"/>
              <w:textAlignment w:val="baseline"/>
              <w:rPr>
                <w:rFonts w:hint="eastAsia"/>
                <w:sz w:val="21"/>
                <w:szCs w:val="21"/>
              </w:rPr>
            </w:pPr>
            <w:r w:rsidRPr="00EE50E5">
              <w:rPr>
                <w:rFonts w:hint="eastAsia"/>
                <w:sz w:val="21"/>
                <w:szCs w:val="21"/>
              </w:rPr>
              <w:t>1</w:t>
            </w:r>
            <w:r w:rsidRPr="00EE50E5">
              <w:rPr>
                <w:rFonts w:hint="eastAsia"/>
                <w:sz w:val="21"/>
                <w:szCs w:val="21"/>
              </w:rPr>
              <w:t>套</w:t>
            </w:r>
          </w:p>
        </w:tc>
        <w:tc>
          <w:tcPr>
            <w:tcW w:w="458" w:type="pct"/>
            <w:vAlign w:val="center"/>
          </w:tcPr>
          <w:p w:rsidR="00EE50E5" w:rsidRPr="00EE50E5" w:rsidRDefault="00EE50E5" w:rsidP="00EE50E5">
            <w:pPr>
              <w:adjustRightInd w:val="0"/>
              <w:ind w:firstLineChars="0" w:firstLine="0"/>
              <w:jc w:val="center"/>
              <w:textAlignment w:val="baseline"/>
              <w:rPr>
                <w:sz w:val="21"/>
                <w:szCs w:val="21"/>
              </w:rPr>
            </w:pPr>
            <w:r w:rsidRPr="00EE50E5">
              <w:rPr>
                <w:rFonts w:hint="eastAsia"/>
                <w:sz w:val="21"/>
                <w:szCs w:val="21"/>
              </w:rPr>
              <w:t>28100</w:t>
            </w:r>
          </w:p>
        </w:tc>
      </w:tr>
    </w:tbl>
    <w:p w:rsidR="00EE50E5" w:rsidRPr="00EE50E5" w:rsidRDefault="00EE50E5" w:rsidP="00EE50E5">
      <w:pPr>
        <w:adjustRightInd w:val="0"/>
        <w:ind w:firstLineChars="0" w:firstLine="0"/>
        <w:jc w:val="center"/>
        <w:textAlignment w:val="baseline"/>
      </w:pPr>
    </w:p>
    <w:p w:rsidR="00EE50E5" w:rsidRDefault="00EE50E5" w:rsidP="00EE50E5">
      <w:pPr>
        <w:adjustRightInd w:val="0"/>
        <w:ind w:firstLineChars="0" w:firstLine="0"/>
        <w:jc w:val="center"/>
        <w:textAlignment w:val="baseline"/>
      </w:pPr>
    </w:p>
    <w:sectPr w:rsidR="00EE50E5" w:rsidSect="002330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A32"/>
    <w:rsid w:val="00003A2B"/>
    <w:rsid w:val="000F1A32"/>
    <w:rsid w:val="00233010"/>
    <w:rsid w:val="002E3B3A"/>
    <w:rsid w:val="00810012"/>
    <w:rsid w:val="00955B50"/>
    <w:rsid w:val="00EE5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12"/>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810012"/>
    <w:pPr>
      <w:keepNext/>
      <w:keepLines/>
      <w:spacing w:before="340" w:after="330" w:line="578" w:lineRule="atLeast"/>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0012"/>
    <w:rPr>
      <w:rFonts w:ascii="Times New Roman" w:eastAsia="宋体" w:hAnsi="Times New Roman" w:cs="Times New Roman"/>
      <w:b/>
      <w:bCs/>
      <w:kern w:val="44"/>
      <w:sz w:val="44"/>
      <w:szCs w:val="44"/>
    </w:rPr>
  </w:style>
  <w:style w:type="paragraph" w:styleId="a3">
    <w:name w:val="Balloon Text"/>
    <w:basedOn w:val="a"/>
    <w:link w:val="Char"/>
    <w:uiPriority w:val="99"/>
    <w:semiHidden/>
    <w:unhideWhenUsed/>
    <w:rsid w:val="00955B50"/>
    <w:pPr>
      <w:spacing w:line="240" w:lineRule="auto"/>
    </w:pPr>
    <w:rPr>
      <w:sz w:val="18"/>
      <w:szCs w:val="18"/>
    </w:rPr>
  </w:style>
  <w:style w:type="character" w:customStyle="1" w:styleId="Char">
    <w:name w:val="批注框文本 Char"/>
    <w:basedOn w:val="a0"/>
    <w:link w:val="a3"/>
    <w:uiPriority w:val="99"/>
    <w:semiHidden/>
    <w:rsid w:val="00955B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 肖</dc:creator>
  <cp:keywords/>
  <dc:description/>
  <cp:lastModifiedBy>gczb</cp:lastModifiedBy>
  <cp:revision>5</cp:revision>
  <cp:lastPrinted>2020-05-27T03:08:00Z</cp:lastPrinted>
  <dcterms:created xsi:type="dcterms:W3CDTF">2020-05-27T02:34:00Z</dcterms:created>
  <dcterms:modified xsi:type="dcterms:W3CDTF">2020-05-27T03:42:00Z</dcterms:modified>
</cp:coreProperties>
</file>