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B0" w:rsidRDefault="008B5119" w:rsidP="008B5119">
      <w:pPr>
        <w:pStyle w:val="1"/>
      </w:pPr>
      <w:bookmarkStart w:id="0" w:name="_Toc53220045"/>
      <w:bookmarkStart w:id="1" w:name="_Toc53422238"/>
      <w:bookmarkStart w:id="2" w:name="_Toc53488948"/>
      <w:bookmarkStart w:id="3" w:name="_Toc53495531"/>
      <w:r>
        <w:rPr>
          <w:rFonts w:hint="eastAsia"/>
        </w:rPr>
        <w:t>成交产品</w:t>
      </w:r>
      <w:r w:rsidR="008A66B0" w:rsidRPr="008D7FEA">
        <w:rPr>
          <w:rFonts w:hint="eastAsia"/>
        </w:rPr>
        <w:t>分项表</w:t>
      </w:r>
      <w:bookmarkEnd w:id="0"/>
      <w:bookmarkEnd w:id="1"/>
      <w:bookmarkEnd w:id="2"/>
      <w:bookmarkEnd w:id="3"/>
    </w:p>
    <w:tbl>
      <w:tblPr>
        <w:tblW w:w="8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3"/>
        <w:gridCol w:w="1138"/>
        <w:gridCol w:w="569"/>
        <w:gridCol w:w="1422"/>
        <w:gridCol w:w="3448"/>
        <w:gridCol w:w="1281"/>
      </w:tblGrid>
      <w:tr w:rsidR="008B5119" w:rsidTr="008B5119">
        <w:trPr>
          <w:trHeight w:val="744"/>
        </w:trPr>
        <w:tc>
          <w:tcPr>
            <w:tcW w:w="423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1138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产品名称</w:t>
            </w:r>
          </w:p>
        </w:tc>
        <w:tc>
          <w:tcPr>
            <w:tcW w:w="569" w:type="dxa"/>
            <w:vAlign w:val="center"/>
          </w:tcPr>
          <w:p w:rsidR="008B5119" w:rsidRDefault="008B5119" w:rsidP="0081782B">
            <w:pPr>
              <w:spacing w:line="400" w:lineRule="exact"/>
              <w:ind w:rightChars="36" w:right="86" w:firstLineChars="0" w:firstLine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品牌</w:t>
            </w:r>
          </w:p>
        </w:tc>
        <w:tc>
          <w:tcPr>
            <w:tcW w:w="1422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规格型号</w:t>
            </w:r>
          </w:p>
        </w:tc>
        <w:tc>
          <w:tcPr>
            <w:tcW w:w="3448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生产厂家</w:t>
            </w:r>
          </w:p>
        </w:tc>
        <w:tc>
          <w:tcPr>
            <w:tcW w:w="1281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数量及单位</w:t>
            </w:r>
          </w:p>
        </w:tc>
      </w:tr>
      <w:tr w:rsidR="008B5119" w:rsidTr="008B5119">
        <w:trPr>
          <w:trHeight w:val="1743"/>
        </w:trPr>
        <w:tc>
          <w:tcPr>
            <w:tcW w:w="423" w:type="dxa"/>
            <w:vAlign w:val="center"/>
          </w:tcPr>
          <w:p w:rsidR="008B5119" w:rsidRDefault="008B5119" w:rsidP="0081782B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138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 w:rsidRPr="007E1250">
              <w:rPr>
                <w:rFonts w:ascii="宋体" w:hAnsi="宋体" w:hint="eastAsia"/>
                <w:color w:val="000000"/>
              </w:rPr>
              <w:t>人脸比对服务器1</w:t>
            </w:r>
          </w:p>
        </w:tc>
        <w:tc>
          <w:tcPr>
            <w:tcW w:w="569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422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 w:rsidRPr="007E1250">
              <w:rPr>
                <w:rFonts w:ascii="宋体" w:hAnsi="宋体"/>
                <w:color w:val="000000"/>
              </w:rPr>
              <w:t>DS-GPKIC0116-F</w:t>
            </w:r>
          </w:p>
        </w:tc>
        <w:tc>
          <w:tcPr>
            <w:tcW w:w="3448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 w:rsidRPr="007E1250">
              <w:rPr>
                <w:rFonts w:ascii="宋体" w:hAnsi="宋体" w:hint="eastAsia"/>
                <w:color w:val="000000"/>
              </w:rPr>
              <w:t>杭州</w:t>
            </w:r>
            <w:proofErr w:type="gramStart"/>
            <w:r w:rsidRPr="007E1250">
              <w:rPr>
                <w:rFonts w:ascii="宋体" w:hAnsi="宋体" w:hint="eastAsia"/>
                <w:color w:val="000000"/>
              </w:rPr>
              <w:t>海康威视系统</w:t>
            </w:r>
            <w:proofErr w:type="gramEnd"/>
            <w:r w:rsidRPr="007E1250">
              <w:rPr>
                <w:rFonts w:ascii="宋体" w:hAnsi="宋体" w:hint="eastAsia"/>
                <w:color w:val="000000"/>
              </w:rPr>
              <w:t>技术有限公司</w:t>
            </w:r>
          </w:p>
        </w:tc>
        <w:tc>
          <w:tcPr>
            <w:tcW w:w="1281" w:type="dxa"/>
            <w:vAlign w:val="center"/>
          </w:tcPr>
          <w:p w:rsidR="008B5119" w:rsidRDefault="008B5119" w:rsidP="008B5119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2台</w:t>
            </w:r>
          </w:p>
        </w:tc>
      </w:tr>
      <w:tr w:rsidR="008B5119" w:rsidTr="008B5119">
        <w:trPr>
          <w:trHeight w:val="2188"/>
        </w:trPr>
        <w:tc>
          <w:tcPr>
            <w:tcW w:w="423" w:type="dxa"/>
            <w:vAlign w:val="center"/>
          </w:tcPr>
          <w:p w:rsidR="008B5119" w:rsidRDefault="008B5119" w:rsidP="0081782B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138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 w:rsidRPr="007E1250">
              <w:rPr>
                <w:rFonts w:ascii="宋体" w:hAnsi="宋体" w:hint="eastAsia"/>
                <w:color w:val="000000"/>
              </w:rPr>
              <w:t>人脸比对服务器</w:t>
            </w: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69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422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 w:rsidRPr="007E1250">
              <w:rPr>
                <w:rFonts w:ascii="宋体" w:hAnsi="宋体"/>
                <w:color w:val="000000"/>
              </w:rPr>
              <w:t>DS-IC1016-03U</w:t>
            </w:r>
          </w:p>
        </w:tc>
        <w:tc>
          <w:tcPr>
            <w:tcW w:w="3448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 w:rsidRPr="007E1250">
              <w:rPr>
                <w:rFonts w:ascii="宋体" w:hAnsi="宋体" w:hint="eastAsia"/>
                <w:color w:val="000000"/>
              </w:rPr>
              <w:t>杭州海康</w:t>
            </w:r>
            <w:proofErr w:type="gramStart"/>
            <w:r w:rsidRPr="007E1250">
              <w:rPr>
                <w:rFonts w:ascii="宋体" w:hAnsi="宋体" w:hint="eastAsia"/>
                <w:color w:val="000000"/>
              </w:rPr>
              <w:t>威视数字</w:t>
            </w:r>
            <w:proofErr w:type="gramEnd"/>
            <w:r w:rsidRPr="007E1250">
              <w:rPr>
                <w:rFonts w:ascii="宋体" w:hAnsi="宋体" w:hint="eastAsia"/>
                <w:color w:val="000000"/>
              </w:rPr>
              <w:t>技术股份有限公司</w:t>
            </w:r>
          </w:p>
        </w:tc>
        <w:tc>
          <w:tcPr>
            <w:tcW w:w="1281" w:type="dxa"/>
            <w:vAlign w:val="center"/>
          </w:tcPr>
          <w:p w:rsidR="008B5119" w:rsidRDefault="008B5119" w:rsidP="008B5119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9台</w:t>
            </w:r>
          </w:p>
        </w:tc>
      </w:tr>
      <w:tr w:rsidR="008B5119" w:rsidTr="008B5119">
        <w:trPr>
          <w:trHeight w:val="1581"/>
        </w:trPr>
        <w:tc>
          <w:tcPr>
            <w:tcW w:w="423" w:type="dxa"/>
            <w:vAlign w:val="center"/>
          </w:tcPr>
          <w:p w:rsidR="008B5119" w:rsidRDefault="008B5119" w:rsidP="0081782B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138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平台对接</w:t>
            </w:r>
          </w:p>
        </w:tc>
        <w:tc>
          <w:tcPr>
            <w:tcW w:w="569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海康威视</w:t>
            </w:r>
            <w:proofErr w:type="gramEnd"/>
          </w:p>
        </w:tc>
        <w:tc>
          <w:tcPr>
            <w:tcW w:w="1422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定制</w:t>
            </w:r>
          </w:p>
        </w:tc>
        <w:tc>
          <w:tcPr>
            <w:tcW w:w="3448" w:type="dxa"/>
            <w:vAlign w:val="center"/>
          </w:tcPr>
          <w:p w:rsidR="008B5119" w:rsidRDefault="008B5119" w:rsidP="0081782B">
            <w:pPr>
              <w:spacing w:line="400" w:lineRule="exact"/>
              <w:ind w:firstLineChars="0" w:firstLine="0"/>
              <w:rPr>
                <w:rFonts w:ascii="宋体" w:hAnsi="宋体"/>
                <w:color w:val="000000"/>
              </w:rPr>
            </w:pPr>
            <w:r w:rsidRPr="007E1250">
              <w:rPr>
                <w:rFonts w:ascii="宋体" w:hAnsi="宋体" w:hint="eastAsia"/>
                <w:color w:val="000000"/>
              </w:rPr>
              <w:t>杭州</w:t>
            </w:r>
            <w:proofErr w:type="gramStart"/>
            <w:r w:rsidRPr="007E1250">
              <w:rPr>
                <w:rFonts w:ascii="宋体" w:hAnsi="宋体" w:hint="eastAsia"/>
                <w:color w:val="000000"/>
              </w:rPr>
              <w:t>海康威视系统</w:t>
            </w:r>
            <w:proofErr w:type="gramEnd"/>
            <w:r w:rsidRPr="007E1250">
              <w:rPr>
                <w:rFonts w:ascii="宋体" w:hAnsi="宋体" w:hint="eastAsia"/>
                <w:color w:val="000000"/>
              </w:rPr>
              <w:t>技术有限公司</w:t>
            </w:r>
          </w:p>
        </w:tc>
        <w:tc>
          <w:tcPr>
            <w:tcW w:w="1281" w:type="dxa"/>
            <w:vAlign w:val="center"/>
          </w:tcPr>
          <w:p w:rsidR="008B5119" w:rsidRDefault="008B5119" w:rsidP="008B5119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1项</w:t>
            </w:r>
          </w:p>
        </w:tc>
      </w:tr>
    </w:tbl>
    <w:p w:rsidR="00084815" w:rsidRDefault="00510EA7">
      <w:pPr>
        <w:ind w:firstLine="480"/>
      </w:pPr>
    </w:p>
    <w:sectPr w:rsidR="00084815" w:rsidSect="0075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5BBA"/>
    <w:multiLevelType w:val="multilevel"/>
    <w:tmpl w:val="181A02A6"/>
    <w:styleLink w:val="111111"/>
    <w:lvl w:ilvl="0">
      <w:start w:val="1"/>
      <w:numFmt w:val="decimal"/>
      <w:lvlText w:val="%1、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Arial" w:eastAsia="黑体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2"/>
        <w:position w:val="0"/>
        <w:sz w:val="36"/>
        <w:u w:val="none"/>
        <w:effect w:val="none"/>
        <w:bdr w:val="none" w:sz="0" w:space="0" w:color="auto"/>
        <w:shd w:val="clear" w:color="auto" w:fill="auto"/>
        <w:vertAlign w:val="baseline"/>
        <w:em w:val="none"/>
        <w:lang w:val="en-US"/>
        <w:specVanish w:val="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0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28"/>
      </w:rPr>
    </w:lvl>
    <w:lvl w:ilvl="5">
      <w:start w:val="1"/>
      <w:numFmt w:val="decimal"/>
      <w:pStyle w:val="6"/>
      <w:isLgl/>
      <w:suff w:val="space"/>
      <w:lvlText w:val="%1.%2.%3.%4.%5.%6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7"/>
      <w:isLgl/>
      <w:suff w:val="space"/>
      <w:lvlText w:val="%1.%2.%3.%4.%5.%6.%7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decimal"/>
      <w:pStyle w:val="8"/>
      <w:isLgl/>
      <w:suff w:val="space"/>
      <w:lvlText w:val="%1.%2.%3.%4.%5.%6.%7.%8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pStyle w:val="9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num w:numId="1">
    <w:abstractNumId w:val="0"/>
    <w:lvlOverride w:ilvl="0">
      <w:lvl w:ilvl="0">
        <w:start w:val="1"/>
        <w:numFmt w:val="decimal"/>
        <w:lvlText w:val="%1、"/>
        <w:lvlJc w:val="left"/>
        <w:pPr>
          <w:ind w:left="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sz w:val="36"/>
          <w:szCs w:val="28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pStyle w:val="2"/>
        <w:isLgl/>
        <w:suff w:val="space"/>
        <w:lvlText w:val="%1.%2"/>
        <w:lvlJc w:val="left"/>
        <w:pPr>
          <w:ind w:left="0" w:firstLine="0"/>
        </w:pPr>
        <w:rPr>
          <w:rFonts w:ascii="Arial" w:eastAsia="黑体" w:hAnsi="Arial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36"/>
          <w:u w:val="none"/>
          <w:effect w:val="none"/>
          <w:bdr w:val="none" w:sz="0" w:space="0" w:color="auto"/>
          <w:shd w:val="clear" w:color="auto" w:fill="auto"/>
          <w:vertAlign w:val="baseline"/>
          <w:em w:val="none"/>
          <w:lang w:val="en-US"/>
          <w:specVanish w:val="0"/>
        </w:rPr>
      </w:lvl>
    </w:lvlOverride>
    <w:lvlOverride w:ilvl="2">
      <w:lvl w:ilvl="2">
        <w:start w:val="1"/>
        <w:numFmt w:val="decimal"/>
        <w:pStyle w:val="3"/>
        <w:isLgl/>
        <w:suff w:val="space"/>
        <w:lvlText w:val="%1.%2.%3"/>
        <w:lvlJc w:val="left"/>
        <w:pPr>
          <w:ind w:left="0" w:firstLine="0"/>
        </w:pPr>
        <w:rPr>
          <w:rFonts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"/>
        <w:lvlJc w:val="left"/>
        <w:pPr>
          <w:ind w:left="0" w:firstLine="0"/>
        </w:pPr>
        <w:rPr>
          <w:rFonts w:ascii="Arial" w:eastAsia="黑体" w:hAnsi="Arial" w:hint="default"/>
          <w:b w:val="0"/>
          <w:i w:val="0"/>
          <w:sz w:val="30"/>
        </w:rPr>
      </w:lvl>
    </w:lvlOverride>
    <w:lvlOverride w:ilvl="4">
      <w:lvl w:ilvl="4">
        <w:start w:val="1"/>
        <w:numFmt w:val="decimal"/>
        <w:pStyle w:val="5"/>
        <w:isLgl/>
        <w:suff w:val="space"/>
        <w:lvlText w:val="%1.%2.%3.%4.%5"/>
        <w:lvlJc w:val="left"/>
        <w:pPr>
          <w:ind w:left="0" w:firstLine="0"/>
        </w:pPr>
        <w:rPr>
          <w:rFonts w:ascii="Arial" w:eastAsia="黑体" w:hAnsi="Arial" w:hint="default"/>
          <w:b w:val="0"/>
          <w:i w:val="0"/>
          <w:sz w:val="28"/>
        </w:rPr>
      </w:lvl>
    </w:lvlOverride>
    <w:lvlOverride w:ilvl="5">
      <w:lvl w:ilvl="5">
        <w:start w:val="1"/>
        <w:numFmt w:val="decimal"/>
        <w:pStyle w:val="6"/>
        <w:isLgl/>
        <w:suff w:val="space"/>
        <w:lvlText w:val="%1.%2.%3.%4.%5.%6"/>
        <w:lvlJc w:val="left"/>
        <w:pPr>
          <w:ind w:left="0" w:firstLine="0"/>
        </w:pPr>
        <w:rPr>
          <w:rFonts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6">
      <w:lvl w:ilvl="6">
        <w:start w:val="1"/>
        <w:numFmt w:val="decimal"/>
        <w:pStyle w:val="7"/>
        <w:isLgl/>
        <w:suff w:val="space"/>
        <w:lvlText w:val="%1.%2.%3.%4.%5.%6.%7"/>
        <w:lvlJc w:val="left"/>
        <w:pPr>
          <w:ind w:left="0" w:firstLine="0"/>
        </w:pPr>
        <w:rPr>
          <w:rFonts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7">
      <w:lvl w:ilvl="7">
        <w:start w:val="1"/>
        <w:numFmt w:val="decimal"/>
        <w:pStyle w:val="8"/>
        <w:isLgl/>
        <w:suff w:val="space"/>
        <w:lvlText w:val="%1.%2.%3.%4.%5.%6.%7.%8"/>
        <w:lvlJc w:val="left"/>
        <w:pPr>
          <w:ind w:left="0" w:firstLine="0"/>
        </w:pPr>
        <w:rPr>
          <w:rFonts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8">
      <w:lvl w:ilvl="8">
        <w:start w:val="1"/>
        <w:numFmt w:val="decimal"/>
        <w:pStyle w:val="9"/>
        <w:isLgl/>
        <w:suff w:val="space"/>
        <w:lvlText w:val="%1.%2.%3.%4.%5.%6.%7.%8.%9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、"/>
        <w:lvlJc w:val="left"/>
        <w:pPr>
          <w:ind w:left="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sz w:val="40"/>
          <w:szCs w:val="28"/>
          <w:u w:val="none"/>
          <w:effect w:val="none"/>
          <w:vertAlign w:val="baseline"/>
          <w:em w:val="none"/>
          <w:specVanish w:val="0"/>
        </w:rPr>
      </w:lvl>
    </w:lvlOverride>
    <w:lvlOverride w:ilvl="1">
      <w:startOverride w:val="1"/>
      <w:lvl w:ilvl="1">
        <w:start w:val="1"/>
        <w:numFmt w:val="decimal"/>
        <w:pStyle w:val="2"/>
        <w:isLgl/>
        <w:suff w:val="space"/>
        <w:lvlText w:val="%1.%2"/>
        <w:lvlJc w:val="left"/>
        <w:pPr>
          <w:ind w:left="0" w:firstLine="0"/>
        </w:pPr>
        <w:rPr>
          <w:rFonts w:ascii="Arial" w:eastAsia="黑体" w:hAnsi="Arial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2"/>
          <w:position w:val="0"/>
          <w:sz w:val="36"/>
          <w:u w:val="none"/>
          <w:effect w:val="none"/>
          <w:bdr w:val="none" w:sz="0" w:space="0" w:color="auto"/>
          <w:shd w:val="clear" w:color="auto" w:fill="auto"/>
          <w:vertAlign w:val="baseline"/>
          <w:em w:val="none"/>
          <w:lang w:val="en-US"/>
          <w:specVanish w:val="0"/>
        </w:rPr>
      </w:lvl>
    </w:lvlOverride>
    <w:lvlOverride w:ilvl="2">
      <w:startOverride w:val="1"/>
      <w:lvl w:ilvl="2">
        <w:start w:val="1"/>
        <w:numFmt w:val="decimal"/>
        <w:pStyle w:val="3"/>
        <w:isLgl/>
        <w:suff w:val="space"/>
        <w:lvlText w:val="%1.%2.%3"/>
        <w:lvlJc w:val="left"/>
        <w:pPr>
          <w:ind w:left="0" w:firstLine="0"/>
        </w:pPr>
        <w:rPr>
          <w:rFonts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startOverride w:val="1"/>
      <w:lvl w:ilvl="3">
        <w:start w:val="1"/>
        <w:numFmt w:val="decimal"/>
        <w:pStyle w:val="4"/>
        <w:isLgl/>
        <w:suff w:val="space"/>
        <w:lvlText w:val="%1.%2.%3.%4"/>
        <w:lvlJc w:val="left"/>
        <w:pPr>
          <w:ind w:left="0" w:firstLine="0"/>
        </w:pPr>
        <w:rPr>
          <w:rFonts w:ascii="Arial" w:eastAsia="黑体" w:hAnsi="Arial" w:hint="default"/>
          <w:b w:val="0"/>
          <w:i w:val="0"/>
          <w:sz w:val="30"/>
        </w:rPr>
      </w:lvl>
    </w:lvlOverride>
    <w:lvlOverride w:ilvl="4">
      <w:startOverride w:val="1"/>
      <w:lvl w:ilvl="4">
        <w:start w:val="1"/>
        <w:numFmt w:val="decimal"/>
        <w:pStyle w:val="5"/>
        <w:isLgl/>
        <w:suff w:val="space"/>
        <w:lvlText w:val="%1.%2.%3.%4.%5"/>
        <w:lvlJc w:val="left"/>
        <w:pPr>
          <w:ind w:left="0" w:firstLine="0"/>
        </w:pPr>
        <w:rPr>
          <w:rFonts w:ascii="Arial" w:eastAsia="黑体" w:hAnsi="Arial" w:hint="default"/>
          <w:b w:val="0"/>
          <w:i w:val="0"/>
          <w:sz w:val="28"/>
        </w:rPr>
      </w:lvl>
    </w:lvlOverride>
    <w:lvlOverride w:ilvl="5">
      <w:startOverride w:val="1"/>
      <w:lvl w:ilvl="5">
        <w:start w:val="1"/>
        <w:numFmt w:val="decimal"/>
        <w:pStyle w:val="6"/>
        <w:isLgl/>
        <w:suff w:val="space"/>
        <w:lvlText w:val="%1.%2.%3.%4.%5.%6"/>
        <w:lvlJc w:val="left"/>
        <w:pPr>
          <w:ind w:left="0" w:firstLine="0"/>
        </w:pPr>
        <w:rPr>
          <w:rFonts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6">
      <w:startOverride w:val="1"/>
      <w:lvl w:ilvl="6">
        <w:start w:val="1"/>
        <w:numFmt w:val="decimal"/>
        <w:pStyle w:val="7"/>
        <w:isLgl/>
        <w:suff w:val="space"/>
        <w:lvlText w:val="%1.%2.%3.%4.%5.%6.%7"/>
        <w:lvlJc w:val="left"/>
        <w:pPr>
          <w:ind w:left="0" w:firstLine="0"/>
        </w:pPr>
        <w:rPr>
          <w:rFonts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7">
      <w:startOverride w:val="1"/>
      <w:lvl w:ilvl="7">
        <w:start w:val="1"/>
        <w:numFmt w:val="decimal"/>
        <w:pStyle w:val="8"/>
        <w:isLgl/>
        <w:suff w:val="space"/>
        <w:lvlText w:val="%1.%2.%3.%4.%5.%6.%7.%8"/>
        <w:lvlJc w:val="left"/>
        <w:pPr>
          <w:ind w:left="0" w:firstLine="0"/>
        </w:pPr>
        <w:rPr>
          <w:rFonts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8">
      <w:startOverride w:val="1"/>
      <w:lvl w:ilvl="8">
        <w:start w:val="1"/>
        <w:numFmt w:val="decimal"/>
        <w:pStyle w:val="9"/>
        <w:isLgl/>
        <w:suff w:val="space"/>
        <w:lvlText w:val="%1.%2.%3.%4.%5.%6.%7.%8.%9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6B0"/>
    <w:rsid w:val="007574B2"/>
    <w:rsid w:val="00763D50"/>
    <w:rsid w:val="007911C8"/>
    <w:rsid w:val="007918B5"/>
    <w:rsid w:val="008A66B0"/>
    <w:rsid w:val="008B5119"/>
    <w:rsid w:val="00E7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B0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宋体"/>
      <w:sz w:val="24"/>
      <w:szCs w:val="20"/>
    </w:rPr>
  </w:style>
  <w:style w:type="paragraph" w:styleId="1">
    <w:name w:val="heading 1"/>
    <w:aliases w:val="H1,l1,PIM 1,h1,123321,Title1,卷标题,1st level,Section Head,1,H11,H12,H13,H14,H15,H16,H17,1.0,第 ？ 章,prop,app heading 1,app heading 11,app heading 12,app heading 111,app heading 13,Heading 11,Level 1,Level 1 Topic Heading,Head 1,Head 11,Head 12,Head 111"/>
    <w:basedOn w:val="a"/>
    <w:next w:val="a"/>
    <w:link w:val="1Char1"/>
    <w:autoRedefine/>
    <w:qFormat/>
    <w:rsid w:val="008B5119"/>
    <w:pPr>
      <w:keepNext/>
      <w:keepLines/>
      <w:tabs>
        <w:tab w:val="center" w:pos="0"/>
        <w:tab w:val="left" w:pos="142"/>
      </w:tabs>
      <w:spacing w:before="240" w:after="240"/>
      <w:ind w:firstLineChars="0" w:firstLine="0"/>
      <w:jc w:val="center"/>
      <w:outlineLvl w:val="0"/>
    </w:pPr>
    <w:rPr>
      <w:rFonts w:eastAsia="黑体"/>
      <w:bCs/>
      <w:kern w:val="0"/>
      <w:sz w:val="44"/>
      <w:szCs w:val="44"/>
    </w:rPr>
  </w:style>
  <w:style w:type="paragraph" w:styleId="2">
    <w:name w:val="heading 2"/>
    <w:aliases w:val="Heading 2 Hidden,Heading 2 CCBS,H2,PA Major Section,Titre3,HD2,h2,节,l2,Heading 2,PIM2,2nd level,2,Header 2,Titre2,Head 2,Level 2 Head,heading 2,H2normal full,标题 4.1,UNDERRUBRIK 1-2,Underrubrik1,prop2,Title2,标题 2my2,sect 1.2,H21,sect 1.21,H22,H211,A"/>
    <w:basedOn w:val="a"/>
    <w:next w:val="a"/>
    <w:link w:val="2Char"/>
    <w:autoRedefine/>
    <w:qFormat/>
    <w:rsid w:val="008A66B0"/>
    <w:pPr>
      <w:keepNext/>
      <w:keepLines/>
      <w:numPr>
        <w:ilvl w:val="1"/>
        <w:numId w:val="1"/>
      </w:numPr>
      <w:spacing w:before="240" w:after="120"/>
      <w:ind w:leftChars="59" w:left="142" w:rightChars="-591" w:right="-1418" w:firstLineChars="0"/>
      <w:jc w:val="left"/>
      <w:outlineLvl w:val="1"/>
    </w:pPr>
    <w:rPr>
      <w:rFonts w:eastAsia="黑体"/>
      <w:bCs/>
      <w:sz w:val="36"/>
      <w:szCs w:val="36"/>
      <w:lang/>
    </w:rPr>
  </w:style>
  <w:style w:type="paragraph" w:styleId="3">
    <w:name w:val="heading 3"/>
    <w:aliases w:val="H3,h3,正文三级标题,l3,CT,heading 3,3rd level,Title3,Map,H31,Heading 3 - old,sect1.2.3,Bold Head,bh,level_3,PIM 3,Level 3 Head,prop3,3,3heading,Heading 31,Heading 3,Level 3 Topic Heading,list 3,Head 3,BOD 0,sect1.2.31,sect1.2.32,sect1.2.311,sect1.2.33,L3"/>
    <w:basedOn w:val="a"/>
    <w:next w:val="a"/>
    <w:link w:val="3Char"/>
    <w:autoRedefine/>
    <w:qFormat/>
    <w:rsid w:val="008A66B0"/>
    <w:pPr>
      <w:keepNext/>
      <w:keepLines/>
      <w:numPr>
        <w:ilvl w:val="2"/>
        <w:numId w:val="1"/>
      </w:numPr>
      <w:spacing w:beforeLines="100" w:afterLines="50"/>
      <w:ind w:firstLineChars="0"/>
      <w:jc w:val="left"/>
      <w:outlineLvl w:val="2"/>
    </w:pPr>
    <w:rPr>
      <w:rFonts w:eastAsia="黑体"/>
      <w:bCs/>
      <w:sz w:val="32"/>
      <w:szCs w:val="32"/>
      <w:lang/>
    </w:rPr>
  </w:style>
  <w:style w:type="paragraph" w:styleId="4">
    <w:name w:val="heading 4"/>
    <w:aliases w:val="H4,h4,4,4heading,PIM 4,正文四级标题,Heading 14,Heading 141,Heading 142,1.,sect 1.2.3.4,Ref Heading 1,rh1,sect 1.2.3.41,Ref Heading 11,rh11,sect 1.2.3.42,Ref Heading 12,rh12,sect 1.2.3.411,Ref Heading 111,rh111,sect 1.2.3.43,Ref Heading 13,rh13,bl,(A-4),b"/>
    <w:basedOn w:val="a"/>
    <w:next w:val="a"/>
    <w:link w:val="4Char"/>
    <w:autoRedefine/>
    <w:qFormat/>
    <w:rsid w:val="008A66B0"/>
    <w:pPr>
      <w:keepNext/>
      <w:keepLines/>
      <w:numPr>
        <w:ilvl w:val="3"/>
        <w:numId w:val="1"/>
      </w:numPr>
      <w:spacing w:beforeLines="50" w:afterLines="50"/>
      <w:ind w:firstLineChars="0"/>
      <w:jc w:val="left"/>
      <w:outlineLvl w:val="3"/>
    </w:pPr>
    <w:rPr>
      <w:rFonts w:eastAsia="黑体"/>
      <w:bCs/>
      <w:sz w:val="30"/>
      <w:szCs w:val="28"/>
      <w:lang/>
    </w:rPr>
  </w:style>
  <w:style w:type="paragraph" w:styleId="5">
    <w:name w:val="heading 5"/>
    <w:aliases w:val=". (1.),L1 Heading 5,h5,h51,h52,h511,h53,h512,h54,h513,h55,h514,h56,h515,h57,h516,h58,h517,h521,h5111,h531,h5121,h541,h5131,h551,h5141,h561,h5151,h571,h5161,h59,h518,h522,h5112,h532,h5122,h542,h5132,h552,h5142,h562,h5152,h572,h5162,h510,h519,h523,H5"/>
    <w:basedOn w:val="a"/>
    <w:next w:val="a"/>
    <w:link w:val="5Char"/>
    <w:autoRedefine/>
    <w:qFormat/>
    <w:rsid w:val="008A66B0"/>
    <w:pPr>
      <w:keepNext/>
      <w:keepLines/>
      <w:numPr>
        <w:ilvl w:val="4"/>
        <w:numId w:val="1"/>
      </w:numPr>
      <w:snapToGrid w:val="0"/>
      <w:spacing w:beforeLines="50"/>
      <w:ind w:firstLineChars="0"/>
      <w:jc w:val="left"/>
      <w:outlineLvl w:val="4"/>
    </w:pPr>
    <w:rPr>
      <w:rFonts w:eastAsia="黑体"/>
      <w:bCs/>
      <w:sz w:val="28"/>
      <w:szCs w:val="28"/>
    </w:rPr>
  </w:style>
  <w:style w:type="paragraph" w:styleId="6">
    <w:name w:val="heading 6"/>
    <w:aliases w:val=". (a.),H6,BOD 4,PIM 6,L6,Bullet list,正文六级标题,标题 6(ALT+6),第五层条,h6,heading 6,Heading6,Third Subheading,l6,hsm,submodule heading,Bullet (Single Lines),Legal Level 1.,1.1.1.1.1.1,标题七3,DO NOT USE_h6,Figure label,cnp,Caption number (page-wide),list 6,h61"/>
    <w:basedOn w:val="a"/>
    <w:next w:val="a"/>
    <w:link w:val="6Char"/>
    <w:qFormat/>
    <w:rsid w:val="008A66B0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eastAsia="黑体"/>
      <w:b/>
      <w:bCs/>
    </w:rPr>
  </w:style>
  <w:style w:type="paragraph" w:styleId="7">
    <w:name w:val="heading 7"/>
    <w:aliases w:val="h7,st,SDL title,NICMAN Heading 7,PIM 7,letter list,Para no numbering,第六层条,不用,cnc,Caption number (column-wide),ITT t7,PA Appendix Major,lettered list,letter list1,lettered list1,letter list2,lettered list2,letter list11,lettered list11,letter list3"/>
    <w:basedOn w:val="a"/>
    <w:next w:val="a"/>
    <w:link w:val="7Char"/>
    <w:unhideWhenUsed/>
    <w:qFormat/>
    <w:rsid w:val="008A66B0"/>
    <w:pPr>
      <w:keepNext/>
      <w:keepLines/>
      <w:numPr>
        <w:ilvl w:val="6"/>
        <w:numId w:val="1"/>
      </w:numPr>
      <w:spacing w:before="120" w:after="64"/>
      <w:ind w:firstLineChars="0"/>
      <w:jc w:val="left"/>
      <w:outlineLvl w:val="6"/>
    </w:pPr>
    <w:rPr>
      <w:bCs/>
      <w:szCs w:val="24"/>
      <w:lang w:eastAsia="en-US"/>
    </w:rPr>
  </w:style>
  <w:style w:type="paragraph" w:styleId="8">
    <w:name w:val="heading 8"/>
    <w:aliases w:val="tt,tt1,Figure,heading 8,No num/gap,h8,Legal Level 1.1.1.,注意框体,不用8,(use for figures),(figure),liste[2],Legal Level 1.1.1.1,Legal Level 1.1.1.2,Legal Level 1.1.1.3,Legal Level 1.1.1.4,Legal Level 1.1.1.5,Legal Level 1.1.1.6,Legal Level 1.1.1.7,H8,图名"/>
    <w:basedOn w:val="a"/>
    <w:next w:val="a"/>
    <w:link w:val="8Char"/>
    <w:unhideWhenUsed/>
    <w:qFormat/>
    <w:rsid w:val="008A66B0"/>
    <w:pPr>
      <w:keepNext/>
      <w:keepLines/>
      <w:numPr>
        <w:ilvl w:val="7"/>
        <w:numId w:val="1"/>
      </w:numPr>
      <w:spacing w:before="240" w:after="64" w:line="319" w:lineRule="auto"/>
      <w:ind w:firstLineChars="0"/>
      <w:jc w:val="left"/>
      <w:outlineLvl w:val="7"/>
    </w:pPr>
    <w:rPr>
      <w:rFonts w:ascii="Cambria" w:hAnsi="Cambria" w:cs="Times New Roman"/>
      <w:szCs w:val="24"/>
      <w:lang w:eastAsia="en-US"/>
    </w:rPr>
  </w:style>
  <w:style w:type="paragraph" w:styleId="9">
    <w:name w:val="heading 9"/>
    <w:aliases w:val="ft,ft1,table,heading 9,t,table left,tl,HF,figures,9,Appendix,Code eg's,PIM 9,h9,Legal Level 1.1.1.1.,huh,不用9,(use for tables),标,三级标题,liste[3],Legal Level 1.1.1.1.1,Legal Level 1.1.1.1.2,Legal Level 1.1.1.1.3,Legal Level 1.1.1.1.4,H9,PIM 91,H91,PIM"/>
    <w:basedOn w:val="a"/>
    <w:next w:val="a"/>
    <w:link w:val="9Char"/>
    <w:unhideWhenUsed/>
    <w:qFormat/>
    <w:rsid w:val="008A66B0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="Cambria" w:hAnsi="Cambria" w:cs="Times New Roman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8A66B0"/>
    <w:rPr>
      <w:rFonts w:ascii="Arial" w:eastAsia="宋体" w:hAnsi="Arial" w:cs="宋体"/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PA Major Section Char,Titre3 Char,HD2 Char,h2 Char,节 Char,l2 Char,Heading 2 Char,PIM2 Char,2nd level Char,2 Char,Header 2 Char,Titre2 Char,Head 2 Char,Level 2 Head Char,heading 2 Char,H21 Char"/>
    <w:basedOn w:val="a0"/>
    <w:link w:val="2"/>
    <w:rsid w:val="008A66B0"/>
    <w:rPr>
      <w:rFonts w:ascii="Arial" w:eastAsia="黑体" w:hAnsi="Arial" w:cs="宋体"/>
      <w:bCs/>
      <w:sz w:val="36"/>
      <w:szCs w:val="36"/>
      <w:lang/>
    </w:rPr>
  </w:style>
  <w:style w:type="character" w:customStyle="1" w:styleId="3Char">
    <w:name w:val="标题 3 Char"/>
    <w:aliases w:val="H3 Char,h3 Char,正文三级标题 Char,l3 Char,CT Char,heading 3 Char,3rd level Char,Title3 Char,Map Char,H31 Char,Heading 3 - old Char,sect1.2.3 Char,Bold Head Char,bh Char,level_3 Char,PIM 3 Char,Level 3 Head Char,prop3 Char,3 Char,3heading Char"/>
    <w:basedOn w:val="a0"/>
    <w:link w:val="3"/>
    <w:rsid w:val="008A66B0"/>
    <w:rPr>
      <w:rFonts w:ascii="Arial" w:eastAsia="黑体" w:hAnsi="Arial" w:cs="宋体"/>
      <w:bCs/>
      <w:sz w:val="32"/>
      <w:szCs w:val="32"/>
      <w:lang/>
    </w:rPr>
  </w:style>
  <w:style w:type="character" w:customStyle="1" w:styleId="4Char">
    <w:name w:val="标题 4 Char"/>
    <w:aliases w:val="H4 Char,h4 Char,4 Char,4heading Char,PIM 4 Char,正文四级标题 Char,Heading 14 Char,Heading 141 Char,Heading 142 Char,1. Char,sect 1.2.3.4 Char,Ref Heading 1 Char,rh1 Char,sect 1.2.3.41 Char,Ref Heading 11 Char,rh11 Char,sect 1.2.3.42 Char,rh12 Char"/>
    <w:basedOn w:val="a0"/>
    <w:link w:val="4"/>
    <w:rsid w:val="008A66B0"/>
    <w:rPr>
      <w:rFonts w:ascii="Arial" w:eastAsia="黑体" w:hAnsi="Arial" w:cs="宋体"/>
      <w:bCs/>
      <w:sz w:val="30"/>
      <w:szCs w:val="28"/>
      <w:lang/>
    </w:rPr>
  </w:style>
  <w:style w:type="character" w:customStyle="1" w:styleId="5Char">
    <w:name w:val="标题 5 Char"/>
    <w:aliases w:val=". (1.) Char,L1 Heading 5 Char,h5 Char,h51 Char,h52 Char,h511 Char,h53 Char,h512 Char,h54 Char,h513 Char,h55 Char,h514 Char,h56 Char,h515 Char,h57 Char,h516 Char,h58 Char,h517 Char,h521 Char,h5111 Char,h531 Char,h5121 Char,h541 Char,h5131 Char"/>
    <w:basedOn w:val="a0"/>
    <w:link w:val="5"/>
    <w:rsid w:val="008A66B0"/>
    <w:rPr>
      <w:rFonts w:ascii="Arial" w:eastAsia="黑体" w:hAnsi="Arial" w:cs="宋体"/>
      <w:bCs/>
      <w:sz w:val="28"/>
      <w:szCs w:val="28"/>
    </w:rPr>
  </w:style>
  <w:style w:type="character" w:customStyle="1" w:styleId="6Char">
    <w:name w:val="标题 6 Char"/>
    <w:aliases w:val=". (a.) Char,H6 Char,BOD 4 Char,PIM 6 Char,L6 Char,Bullet list Char,正文六级标题 Char,标题 6(ALT+6) Char,第五层条 Char,h6 Char,heading 6 Char,Heading6 Char,Third Subheading Char,l6 Char,hsm Char,submodule heading Char,Bullet (Single Lines) Char,标题七3 Char"/>
    <w:basedOn w:val="a0"/>
    <w:link w:val="6"/>
    <w:rsid w:val="008A66B0"/>
    <w:rPr>
      <w:rFonts w:ascii="Arial" w:eastAsia="黑体" w:hAnsi="Arial" w:cs="宋体"/>
      <w:b/>
      <w:bCs/>
      <w:sz w:val="24"/>
      <w:szCs w:val="20"/>
    </w:rPr>
  </w:style>
  <w:style w:type="character" w:customStyle="1" w:styleId="7Char">
    <w:name w:val="标题 7 Char"/>
    <w:aliases w:val="h7 Char,st Char,SDL title Char,NICMAN Heading 7 Char,PIM 7 Char,letter list Char,Para no numbering Char,第六层条 Char,不用 Char,cnc Char,Caption number (column-wide) Char,ITT t7 Char,PA Appendix Major Char,lettered list Char,letter list1 Char"/>
    <w:basedOn w:val="a0"/>
    <w:link w:val="7"/>
    <w:rsid w:val="008A66B0"/>
    <w:rPr>
      <w:rFonts w:ascii="Arial" w:eastAsia="宋体" w:hAnsi="Arial" w:cs="宋体"/>
      <w:bCs/>
      <w:sz w:val="24"/>
      <w:szCs w:val="24"/>
      <w:lang w:eastAsia="en-US"/>
    </w:rPr>
  </w:style>
  <w:style w:type="character" w:customStyle="1" w:styleId="8Char">
    <w:name w:val="标题 8 Char"/>
    <w:aliases w:val="tt Char,tt1 Char,Figure Char,heading 8 Char,No num/gap Char,h8 Char,Legal Level 1.1.1. Char,注意框体 Char,不用8 Char,(use for figures) Char,(figure) Char,liste[2] Char,Legal Level 1.1.1.1 Char,Legal Level 1.1.1.2 Char,Legal Level 1.1.1.3 Char"/>
    <w:basedOn w:val="a0"/>
    <w:link w:val="8"/>
    <w:rsid w:val="008A66B0"/>
    <w:rPr>
      <w:rFonts w:ascii="Cambria" w:eastAsia="宋体" w:hAnsi="Cambria" w:cs="Times New Roman"/>
      <w:sz w:val="24"/>
      <w:szCs w:val="24"/>
      <w:lang w:eastAsia="en-US"/>
    </w:rPr>
  </w:style>
  <w:style w:type="character" w:customStyle="1" w:styleId="9Char">
    <w:name w:val="标题 9 Char"/>
    <w:aliases w:val="ft Char,ft1 Char,table Char,heading 9 Char,t Char,table left Char,tl Char,HF Char,figures Char,9 Char,Appendix Char,Code eg's Char,PIM 9 Char,h9 Char,Legal Level 1.1.1.1. Char,huh Char,不用9 Char,(use for tables) Char,标 Char,三级标题 Char,H9 Char"/>
    <w:basedOn w:val="a0"/>
    <w:link w:val="9"/>
    <w:rsid w:val="008A66B0"/>
    <w:rPr>
      <w:rFonts w:ascii="Cambria" w:eastAsia="宋体" w:hAnsi="Cambria" w:cs="Times New Roman"/>
      <w:szCs w:val="21"/>
      <w:lang w:eastAsia="en-US"/>
    </w:rPr>
  </w:style>
  <w:style w:type="character" w:customStyle="1" w:styleId="1Char1">
    <w:name w:val="标题 1 Char1"/>
    <w:aliases w:val="H1 Char,l1 Char,PIM 1 Char,h1 Char,123321 Char,Title1 Char,卷标题 Char,1st level Char,Section Head Char,1 Char,H11 Char,H12 Char,H13 Char,H14 Char,H15 Char,H16 Char,H17 Char,1.0 Char,第 ？ 章 Char,prop Char,app heading 1 Char,app heading 11 Char"/>
    <w:link w:val="1"/>
    <w:rsid w:val="008B5119"/>
    <w:rPr>
      <w:rFonts w:ascii="Arial" w:eastAsia="黑体" w:hAnsi="Arial" w:cs="宋体"/>
      <w:bCs/>
      <w:kern w:val="0"/>
      <w:sz w:val="44"/>
      <w:szCs w:val="44"/>
    </w:rPr>
  </w:style>
  <w:style w:type="numbering" w:styleId="111111">
    <w:name w:val="Outline List 2"/>
    <w:basedOn w:val="a2"/>
    <w:rsid w:val="008A66B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戴清礼</dc:creator>
  <cp:lastModifiedBy>gczb</cp:lastModifiedBy>
  <cp:revision>2</cp:revision>
  <dcterms:created xsi:type="dcterms:W3CDTF">2020-10-14T03:56:00Z</dcterms:created>
  <dcterms:modified xsi:type="dcterms:W3CDTF">2020-10-14T03:56:00Z</dcterms:modified>
</cp:coreProperties>
</file>