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eastAsia="宋体"/>
          <w:b/>
          <w:sz w:val="36"/>
          <w:szCs w:val="36"/>
          <w:lang w:val="en-US" w:eastAsia="zh-CN"/>
        </w:rPr>
      </w:pPr>
      <w:r>
        <w:rPr>
          <w:rFonts w:hint="eastAsia" w:ascii="宋体"/>
          <w:b/>
          <w:sz w:val="36"/>
          <w:szCs w:val="36"/>
          <w:lang w:val="en-US" w:eastAsia="zh-CN"/>
        </w:rPr>
        <w:t xml:space="preserve"> </w:t>
      </w:r>
    </w:p>
    <w:p>
      <w:pPr>
        <w:jc w:val="center"/>
        <w:rPr>
          <w:rFonts w:hint="eastAsia" w:ascii="宋体" w:hAnsi="宋体"/>
          <w:b/>
          <w:bCs/>
          <w:sz w:val="56"/>
          <w:szCs w:val="56"/>
          <w:highlight w:val="red"/>
          <w:lang w:eastAsia="zh-CN"/>
        </w:rPr>
      </w:pPr>
    </w:p>
    <w:p>
      <w:pPr>
        <w:jc w:val="center"/>
        <w:rPr>
          <w:rFonts w:hint="eastAsia" w:ascii="宋体" w:eastAsia="宋体"/>
          <w:color w:val="auto"/>
          <w:sz w:val="44"/>
          <w:szCs w:val="44"/>
          <w:highlight w:val="none"/>
          <w:lang w:eastAsia="zh-CN"/>
        </w:rPr>
      </w:pPr>
      <w:r>
        <w:rPr>
          <w:rFonts w:hint="eastAsia" w:ascii="宋体" w:hAnsi="宋体"/>
          <w:b/>
          <w:bCs/>
          <w:color w:val="auto"/>
          <w:sz w:val="44"/>
          <w:szCs w:val="44"/>
          <w:highlight w:val="none"/>
          <w:lang w:eastAsia="zh-CN"/>
        </w:rPr>
        <w:t>学生食堂采购新鲜蔬菜和调料采购</w:t>
      </w:r>
    </w:p>
    <w:p>
      <w:pPr>
        <w:jc w:val="center"/>
        <w:rPr>
          <w:rFonts w:ascii="宋体"/>
          <w:sz w:val="36"/>
          <w:szCs w:val="36"/>
        </w:rPr>
      </w:pPr>
    </w:p>
    <w:p>
      <w:pPr>
        <w:jc w:val="center"/>
        <w:rPr>
          <w:rFonts w:ascii="宋体"/>
          <w:sz w:val="36"/>
          <w:szCs w:val="36"/>
        </w:rPr>
      </w:pPr>
    </w:p>
    <w:p>
      <w:pPr>
        <w:jc w:val="center"/>
        <w:rPr>
          <w:rFonts w:hint="eastAsia" w:ascii="宋体" w:hAnsi="宋体"/>
          <w:b/>
          <w:sz w:val="72"/>
          <w:szCs w:val="72"/>
        </w:rPr>
      </w:pPr>
    </w:p>
    <w:p>
      <w:pPr>
        <w:jc w:val="center"/>
        <w:rPr>
          <w:rFonts w:hint="eastAsia" w:ascii="宋体" w:eastAsia="宋体"/>
          <w:sz w:val="32"/>
          <w:szCs w:val="32"/>
          <w:lang w:eastAsia="zh-CN"/>
        </w:rPr>
      </w:pPr>
      <w:r>
        <w:rPr>
          <w:rFonts w:hint="eastAsia" w:ascii="宋体" w:hAnsi="宋体"/>
          <w:b/>
          <w:sz w:val="72"/>
          <w:szCs w:val="72"/>
          <w:lang w:eastAsia="zh-CN"/>
        </w:rPr>
        <w:t>竞争性谈判文件</w:t>
      </w:r>
    </w:p>
    <w:p>
      <w:pPr>
        <w:jc w:val="center"/>
        <w:rPr>
          <w:rFonts w:ascii="宋体"/>
          <w:sz w:val="32"/>
          <w:szCs w:val="32"/>
        </w:rPr>
      </w:pPr>
    </w:p>
    <w:p>
      <w:pPr>
        <w:jc w:val="center"/>
        <w:rPr>
          <w:rFonts w:ascii="宋体"/>
          <w:sz w:val="32"/>
          <w:szCs w:val="32"/>
        </w:rPr>
      </w:pPr>
    </w:p>
    <w:p>
      <w:pPr>
        <w:jc w:val="center"/>
        <w:rPr>
          <w:rFonts w:ascii="宋体"/>
          <w:sz w:val="32"/>
          <w:szCs w:val="32"/>
        </w:rPr>
      </w:pPr>
    </w:p>
    <w:p>
      <w:pPr>
        <w:spacing w:line="1000" w:lineRule="exact"/>
        <w:ind w:firstLine="361" w:firstLineChars="100"/>
        <w:jc w:val="left"/>
        <w:rPr>
          <w:rFonts w:hint="eastAsia" w:ascii="宋体" w:eastAsia="宋体"/>
          <w:b/>
          <w:sz w:val="36"/>
          <w:szCs w:val="36"/>
          <w:highlight w:val="none"/>
          <w:lang w:eastAsia="zh-CN"/>
        </w:rPr>
      </w:pPr>
      <w:r>
        <w:rPr>
          <w:rFonts w:hint="eastAsia" w:ascii="宋体" w:hAnsi="宋体"/>
          <w:b/>
          <w:sz w:val="36"/>
          <w:szCs w:val="36"/>
        </w:rPr>
        <w:t>招标编号：</w:t>
      </w:r>
      <w:r>
        <w:rPr>
          <w:rFonts w:hint="eastAsia" w:ascii="宋体" w:hAnsi="宋体"/>
          <w:b/>
          <w:sz w:val="36"/>
          <w:szCs w:val="36"/>
          <w:highlight w:val="none"/>
          <w:lang w:eastAsia="zh-CN"/>
        </w:rPr>
        <w:t>青海鼎誉竞谈（货物）2020-015</w:t>
      </w:r>
    </w:p>
    <w:p>
      <w:pPr>
        <w:spacing w:line="1000" w:lineRule="exact"/>
        <w:ind w:firstLine="361" w:firstLineChars="100"/>
        <w:jc w:val="left"/>
        <w:rPr>
          <w:rFonts w:hint="eastAsia" w:ascii="宋体" w:eastAsia="宋体"/>
          <w:b/>
          <w:sz w:val="36"/>
          <w:szCs w:val="36"/>
          <w:highlight w:val="none"/>
          <w:lang w:eastAsia="zh-CN"/>
        </w:rPr>
      </w:pPr>
      <w:r>
        <w:rPr>
          <w:rFonts w:hint="eastAsia" w:ascii="宋体" w:hAnsi="宋体"/>
          <w:b/>
          <w:sz w:val="36"/>
          <w:szCs w:val="36"/>
          <w:highlight w:val="none"/>
        </w:rPr>
        <w:t>项目名称：</w:t>
      </w:r>
      <w:r>
        <w:rPr>
          <w:rFonts w:hint="eastAsia" w:ascii="宋体" w:hAnsi="宋体"/>
          <w:b/>
          <w:sz w:val="36"/>
          <w:szCs w:val="36"/>
          <w:highlight w:val="none"/>
          <w:lang w:eastAsia="zh-CN"/>
        </w:rPr>
        <w:t>学生食堂采购新鲜蔬菜和调料采购</w:t>
      </w:r>
    </w:p>
    <w:p>
      <w:pPr>
        <w:spacing w:line="1000" w:lineRule="exact"/>
        <w:ind w:firstLine="361" w:firstLineChars="100"/>
        <w:jc w:val="left"/>
        <w:rPr>
          <w:rFonts w:hint="eastAsia" w:ascii="宋体" w:eastAsia="宋体"/>
          <w:b/>
          <w:sz w:val="36"/>
          <w:szCs w:val="36"/>
          <w:lang w:eastAsia="zh-CN"/>
        </w:rPr>
      </w:pPr>
      <w:r>
        <w:rPr>
          <w:rFonts w:hint="eastAsia" w:ascii="宋体" w:hAnsi="宋体"/>
          <w:b/>
          <w:sz w:val="36"/>
          <w:szCs w:val="36"/>
        </w:rPr>
        <w:t>采购人：</w:t>
      </w:r>
      <w:r>
        <w:rPr>
          <w:rFonts w:hint="eastAsia" w:ascii="宋体" w:hAnsi="宋体"/>
          <w:b/>
          <w:sz w:val="36"/>
          <w:szCs w:val="36"/>
          <w:lang w:eastAsia="zh-CN"/>
        </w:rPr>
        <w:t>玉树市隆宝镇中心寄宿小学</w:t>
      </w:r>
    </w:p>
    <w:p>
      <w:pPr>
        <w:spacing w:line="1000" w:lineRule="exact"/>
        <w:ind w:firstLine="361" w:firstLineChars="100"/>
        <w:jc w:val="left"/>
        <w:rPr>
          <w:rFonts w:ascii="宋体"/>
          <w:b/>
          <w:sz w:val="36"/>
          <w:szCs w:val="36"/>
        </w:rPr>
      </w:pPr>
      <w:r>
        <w:rPr>
          <w:rFonts w:hint="eastAsia" w:ascii="宋体" w:hAnsi="宋体"/>
          <w:b/>
          <w:sz w:val="36"/>
          <w:szCs w:val="36"/>
        </w:rPr>
        <w:t>采购代理机构：青海鼎誉工程咨询有限公司</w:t>
      </w:r>
    </w:p>
    <w:p>
      <w:pPr>
        <w:spacing w:line="1000" w:lineRule="exact"/>
        <w:ind w:firstLine="361" w:firstLineChars="100"/>
        <w:jc w:val="left"/>
        <w:rPr>
          <w:rFonts w:hint="eastAsia" w:ascii="宋体" w:hAnsi="宋体"/>
          <w:b/>
          <w:sz w:val="36"/>
          <w:szCs w:val="36"/>
        </w:rPr>
      </w:pPr>
      <w:r>
        <w:rPr>
          <w:rFonts w:hint="eastAsia" w:ascii="宋体" w:hAnsi="宋体"/>
          <w:b/>
          <w:sz w:val="36"/>
          <w:szCs w:val="36"/>
        </w:rPr>
        <w:t>编制日期：</w:t>
      </w:r>
      <w:r>
        <w:rPr>
          <w:rFonts w:ascii="宋体" w:hAnsi="宋体"/>
          <w:b/>
          <w:sz w:val="36"/>
          <w:szCs w:val="36"/>
        </w:rPr>
        <w:t>2020</w:t>
      </w:r>
      <w:r>
        <w:rPr>
          <w:rFonts w:hint="eastAsia" w:ascii="宋体" w:hAnsi="宋体"/>
          <w:b/>
          <w:sz w:val="36"/>
          <w:szCs w:val="36"/>
        </w:rPr>
        <w:t>年</w:t>
      </w:r>
      <w:r>
        <w:rPr>
          <w:rFonts w:hint="eastAsia" w:ascii="宋体" w:hAnsi="宋体"/>
          <w:b/>
          <w:sz w:val="36"/>
          <w:szCs w:val="36"/>
          <w:lang w:val="en-US" w:eastAsia="zh-CN"/>
        </w:rPr>
        <w:t>4</w:t>
      </w:r>
      <w:r>
        <w:rPr>
          <w:rFonts w:hint="eastAsia" w:ascii="宋体" w:hAnsi="宋体"/>
          <w:b/>
          <w:sz w:val="36"/>
          <w:szCs w:val="36"/>
        </w:rPr>
        <w:t>月</w:t>
      </w:r>
    </w:p>
    <w:p>
      <w:pPr>
        <w:pStyle w:val="2"/>
      </w:pPr>
    </w:p>
    <w:p>
      <w:pPr>
        <w:ind w:firstLine="600"/>
        <w:jc w:val="center"/>
        <w:rPr>
          <w:rFonts w:ascii="宋体"/>
          <w:b/>
          <w:sz w:val="52"/>
          <w:szCs w:val="52"/>
        </w:rPr>
      </w:pPr>
      <w:r>
        <w:rPr>
          <w:rFonts w:ascii="宋体"/>
          <w:b/>
          <w:color w:val="000000"/>
          <w:sz w:val="30"/>
          <w:szCs w:val="30"/>
        </w:rPr>
        <w:br w:type="page"/>
      </w:r>
      <w:r>
        <w:rPr>
          <w:rFonts w:hint="eastAsia" w:ascii="宋体" w:hAnsi="宋体"/>
          <w:b/>
          <w:bCs/>
          <w:color w:val="000000"/>
          <w:kern w:val="44"/>
          <w:sz w:val="44"/>
          <w:szCs w:val="44"/>
        </w:rPr>
        <w:t>目</w:t>
      </w:r>
      <w:r>
        <w:rPr>
          <w:rFonts w:ascii="宋体" w:hAnsi="宋体"/>
          <w:b/>
          <w:bCs/>
          <w:color w:val="000000"/>
          <w:kern w:val="44"/>
          <w:sz w:val="44"/>
          <w:szCs w:val="44"/>
        </w:rPr>
        <w:t xml:space="preserve">   </w:t>
      </w:r>
      <w:r>
        <w:rPr>
          <w:rFonts w:hint="eastAsia" w:ascii="宋体" w:hAnsi="宋体"/>
          <w:b/>
          <w:bCs/>
          <w:color w:val="000000"/>
          <w:kern w:val="44"/>
          <w:sz w:val="44"/>
          <w:szCs w:val="44"/>
        </w:rPr>
        <w:t>录</w:t>
      </w:r>
    </w:p>
    <w:p>
      <w:pPr>
        <w:ind w:firstLine="1552" w:firstLineChars="485"/>
        <w:rPr>
          <w:rFonts w:ascii="宋体"/>
          <w:b/>
          <w:sz w:val="32"/>
          <w:szCs w:val="32"/>
        </w:rPr>
      </w:pPr>
      <w:r>
        <w:rPr>
          <w:rFonts w:hint="eastAsia" w:ascii="宋体" w:hAnsi="宋体"/>
          <w:sz w:val="32"/>
          <w:szCs w:val="32"/>
        </w:rPr>
        <w:t>第一章</w:t>
      </w:r>
      <w:r>
        <w:rPr>
          <w:rFonts w:ascii="宋体" w:hAnsi="宋体"/>
          <w:sz w:val="32"/>
          <w:szCs w:val="32"/>
        </w:rPr>
        <w:t>——</w:t>
      </w:r>
      <w:r>
        <w:rPr>
          <w:rFonts w:hint="eastAsia" w:ascii="宋体" w:hAnsi="宋体"/>
          <w:sz w:val="32"/>
          <w:szCs w:val="32"/>
        </w:rPr>
        <w:t>公告</w:t>
      </w:r>
      <w:r>
        <w:rPr>
          <w:rFonts w:ascii="宋体" w:hAnsi="宋体"/>
          <w:sz w:val="32"/>
          <w:szCs w:val="32"/>
        </w:rPr>
        <w:t xml:space="preserve">  </w:t>
      </w:r>
    </w:p>
    <w:p>
      <w:pPr>
        <w:ind w:firstLine="1552" w:firstLineChars="485"/>
        <w:rPr>
          <w:rFonts w:ascii="宋体"/>
          <w:sz w:val="32"/>
          <w:szCs w:val="32"/>
        </w:rPr>
      </w:pPr>
      <w:r>
        <w:rPr>
          <w:rFonts w:hint="eastAsia" w:ascii="宋体" w:hAnsi="宋体"/>
          <w:sz w:val="32"/>
          <w:szCs w:val="32"/>
        </w:rPr>
        <w:t>第二章</w:t>
      </w:r>
      <w:r>
        <w:rPr>
          <w:rFonts w:ascii="宋体" w:hAnsi="宋体"/>
          <w:sz w:val="32"/>
          <w:szCs w:val="32"/>
        </w:rPr>
        <w:t>——</w:t>
      </w:r>
      <w:r>
        <w:rPr>
          <w:rFonts w:hint="eastAsia" w:ascii="宋体" w:hAnsi="宋体"/>
          <w:sz w:val="32"/>
          <w:szCs w:val="32"/>
        </w:rPr>
        <w:t>投标人须知前附表</w:t>
      </w:r>
    </w:p>
    <w:p>
      <w:pPr>
        <w:ind w:firstLine="600"/>
        <w:rPr>
          <w:rFonts w:ascii="宋体"/>
          <w:sz w:val="32"/>
          <w:szCs w:val="32"/>
        </w:rPr>
      </w:pPr>
      <w:r>
        <w:rPr>
          <w:rFonts w:ascii="宋体" w:hAnsi="宋体"/>
          <w:sz w:val="32"/>
          <w:szCs w:val="32"/>
        </w:rPr>
        <w:t xml:space="preserve">      </w:t>
      </w:r>
      <w:r>
        <w:rPr>
          <w:rFonts w:hint="eastAsia" w:ascii="宋体" w:hAnsi="宋体"/>
          <w:sz w:val="32"/>
          <w:szCs w:val="32"/>
        </w:rPr>
        <w:t>第三章</w:t>
      </w:r>
      <w:r>
        <w:rPr>
          <w:rFonts w:ascii="宋体" w:hAnsi="宋体"/>
          <w:sz w:val="32"/>
          <w:szCs w:val="32"/>
        </w:rPr>
        <w:t>——</w:t>
      </w:r>
      <w:r>
        <w:rPr>
          <w:rFonts w:hint="eastAsia" w:ascii="宋体" w:hAnsi="宋体"/>
          <w:sz w:val="32"/>
          <w:szCs w:val="32"/>
        </w:rPr>
        <w:t>投标人须知</w:t>
      </w:r>
    </w:p>
    <w:p>
      <w:pPr>
        <w:ind w:firstLine="600"/>
        <w:rPr>
          <w:rFonts w:ascii="宋体"/>
          <w:sz w:val="32"/>
          <w:szCs w:val="32"/>
        </w:rPr>
      </w:pPr>
      <w:r>
        <w:rPr>
          <w:rFonts w:ascii="宋体" w:hAnsi="宋体"/>
          <w:sz w:val="32"/>
          <w:szCs w:val="32"/>
        </w:rPr>
        <w:t xml:space="preserve">      </w:t>
      </w:r>
      <w:r>
        <w:rPr>
          <w:rFonts w:hint="eastAsia" w:ascii="宋体" w:hAnsi="宋体"/>
          <w:sz w:val="32"/>
          <w:szCs w:val="32"/>
        </w:rPr>
        <w:t>第四章</w:t>
      </w:r>
      <w:r>
        <w:rPr>
          <w:rFonts w:ascii="宋体" w:hAnsi="宋体"/>
          <w:sz w:val="32"/>
          <w:szCs w:val="32"/>
        </w:rPr>
        <w:t>——</w:t>
      </w:r>
      <w:r>
        <w:rPr>
          <w:rFonts w:hint="eastAsia" w:ascii="宋体" w:hAnsi="宋体"/>
          <w:sz w:val="32"/>
          <w:szCs w:val="32"/>
        </w:rPr>
        <w:t>产品清单及技术参数要求</w:t>
      </w:r>
    </w:p>
    <w:p>
      <w:pPr>
        <w:spacing w:line="360" w:lineRule="auto"/>
        <w:ind w:firstLine="1600" w:firstLineChars="500"/>
        <w:rPr>
          <w:rFonts w:ascii="宋体"/>
          <w:b/>
          <w:color w:val="000000"/>
          <w:sz w:val="24"/>
        </w:rPr>
      </w:pPr>
      <w:r>
        <w:rPr>
          <w:rFonts w:hint="eastAsia" w:ascii="宋体" w:hAnsi="宋体"/>
          <w:sz w:val="32"/>
          <w:szCs w:val="32"/>
        </w:rPr>
        <w:t>第五章</w:t>
      </w:r>
      <w:r>
        <w:rPr>
          <w:rFonts w:ascii="宋体" w:hAnsi="宋体"/>
          <w:sz w:val="32"/>
          <w:szCs w:val="32"/>
        </w:rPr>
        <w:t>——</w:t>
      </w:r>
      <w:r>
        <w:rPr>
          <w:rFonts w:hint="eastAsia" w:ascii="宋体" w:hAnsi="宋体"/>
          <w:sz w:val="32"/>
          <w:szCs w:val="32"/>
        </w:rPr>
        <w:t>合同书及相关附件</w:t>
      </w:r>
    </w:p>
    <w:p>
      <w:pPr>
        <w:spacing w:line="360" w:lineRule="auto"/>
        <w:ind w:left="284" w:hanging="284"/>
        <w:jc w:val="center"/>
        <w:rPr>
          <w:rFonts w:ascii="宋体"/>
          <w:b/>
          <w:color w:val="000000"/>
          <w:sz w:val="24"/>
        </w:rPr>
        <w:sectPr>
          <w:headerReference r:id="rId4" w:type="first"/>
          <w:headerReference r:id="rId3" w:type="default"/>
          <w:footerReference r:id="rId5" w:type="default"/>
          <w:footerReference r:id="rId6" w:type="even"/>
          <w:pgSz w:w="11907" w:h="16840"/>
          <w:pgMar w:top="1440" w:right="1287" w:bottom="1440" w:left="1800" w:header="851" w:footer="624" w:gutter="0"/>
          <w:pgNumType w:start="0"/>
          <w:cols w:space="720" w:num="1"/>
          <w:titlePg/>
          <w:docGrid w:linePitch="312" w:charSpace="0"/>
        </w:sectPr>
      </w:pPr>
    </w:p>
    <w:p>
      <w:pPr>
        <w:spacing w:line="360" w:lineRule="auto"/>
        <w:ind w:left="284" w:hanging="284"/>
        <w:jc w:val="center"/>
        <w:rPr>
          <w:rFonts w:ascii="宋体"/>
          <w:b/>
          <w:color w:val="000000"/>
          <w:sz w:val="36"/>
        </w:rPr>
      </w:pPr>
    </w:p>
    <w:p>
      <w:pPr>
        <w:spacing w:line="360" w:lineRule="auto"/>
        <w:ind w:left="284" w:hanging="284"/>
        <w:jc w:val="center"/>
        <w:rPr>
          <w:rFonts w:ascii="宋体"/>
          <w:b/>
          <w:color w:val="000000"/>
          <w:sz w:val="36"/>
        </w:rPr>
      </w:pPr>
    </w:p>
    <w:p>
      <w:pPr>
        <w:spacing w:line="360" w:lineRule="auto"/>
        <w:ind w:left="284" w:hanging="284"/>
        <w:jc w:val="center"/>
        <w:rPr>
          <w:rFonts w:ascii="宋体"/>
          <w:b/>
          <w:color w:val="000000"/>
          <w:sz w:val="36"/>
        </w:rPr>
      </w:pPr>
    </w:p>
    <w:p>
      <w:pPr>
        <w:spacing w:line="360" w:lineRule="auto"/>
        <w:ind w:left="284" w:hanging="284"/>
        <w:jc w:val="center"/>
        <w:rPr>
          <w:rFonts w:ascii="宋体"/>
          <w:b/>
          <w:color w:val="000000"/>
          <w:sz w:val="36"/>
        </w:rPr>
      </w:pPr>
    </w:p>
    <w:p>
      <w:pPr>
        <w:spacing w:line="360" w:lineRule="auto"/>
        <w:ind w:left="284" w:hanging="284"/>
        <w:jc w:val="center"/>
        <w:rPr>
          <w:rFonts w:ascii="宋体"/>
          <w:b/>
          <w:color w:val="000000"/>
          <w:sz w:val="36"/>
        </w:rPr>
      </w:pPr>
    </w:p>
    <w:p>
      <w:pPr>
        <w:spacing w:line="360" w:lineRule="auto"/>
        <w:ind w:left="284" w:hanging="284"/>
        <w:jc w:val="center"/>
        <w:rPr>
          <w:rFonts w:ascii="宋体"/>
          <w:b/>
          <w:color w:val="000000"/>
          <w:sz w:val="36"/>
        </w:rPr>
      </w:pPr>
      <w:r>
        <w:rPr>
          <w:rFonts w:ascii="宋体"/>
          <w:b/>
          <w:color w:val="000000"/>
          <w:sz w:val="36"/>
        </w:rPr>
        <w:br w:type="page"/>
      </w:r>
    </w:p>
    <w:p>
      <w:pPr>
        <w:jc w:val="left"/>
        <w:rPr>
          <w:rFonts w:ascii="宋体"/>
          <w:b/>
          <w:color w:val="000000"/>
          <w:sz w:val="36"/>
        </w:rPr>
      </w:pPr>
    </w:p>
    <w:p>
      <w:pPr>
        <w:spacing w:line="360" w:lineRule="auto"/>
        <w:ind w:left="284" w:hanging="284"/>
        <w:jc w:val="center"/>
        <w:rPr>
          <w:rFonts w:ascii="宋体"/>
          <w:b/>
          <w:color w:val="000000"/>
          <w:sz w:val="36"/>
        </w:rPr>
      </w:pPr>
    </w:p>
    <w:p>
      <w:pPr>
        <w:spacing w:line="360" w:lineRule="auto"/>
        <w:ind w:left="284" w:hanging="284"/>
        <w:jc w:val="center"/>
        <w:rPr>
          <w:rFonts w:ascii="宋体"/>
          <w:b/>
          <w:color w:val="000000"/>
          <w:sz w:val="36"/>
        </w:rPr>
      </w:pPr>
    </w:p>
    <w:p>
      <w:pPr>
        <w:spacing w:line="360" w:lineRule="auto"/>
        <w:ind w:left="284" w:hanging="284"/>
        <w:jc w:val="center"/>
        <w:rPr>
          <w:rFonts w:ascii="宋体"/>
          <w:b/>
          <w:color w:val="000000"/>
          <w:sz w:val="36"/>
        </w:rPr>
      </w:pPr>
    </w:p>
    <w:p>
      <w:pPr>
        <w:pStyle w:val="7"/>
        <w:spacing w:line="360" w:lineRule="auto"/>
        <w:jc w:val="center"/>
        <w:rPr>
          <w:rFonts w:ascii="宋体"/>
          <w:color w:val="000000"/>
        </w:rPr>
      </w:pPr>
      <w:bookmarkStart w:id="0" w:name="_Toc47418917"/>
      <w:bookmarkStart w:id="1" w:name="_Toc67110489"/>
      <w:bookmarkStart w:id="2" w:name="_Toc49019476"/>
      <w:bookmarkStart w:id="3" w:name="_Toc67110059"/>
      <w:bookmarkStart w:id="4" w:name="_Toc47261049"/>
      <w:bookmarkStart w:id="5" w:name="_Toc47261669"/>
      <w:bookmarkStart w:id="6" w:name="_Toc47418234"/>
      <w:bookmarkStart w:id="7" w:name="_Toc47261864"/>
      <w:bookmarkStart w:id="8" w:name="_Toc49019215"/>
      <w:bookmarkStart w:id="9" w:name="_Toc47262048"/>
      <w:bookmarkStart w:id="10" w:name="_Toc48995830"/>
      <w:bookmarkStart w:id="11" w:name="_Toc68072819"/>
      <w:bookmarkStart w:id="12" w:name="_Toc47418710"/>
      <w:bookmarkStart w:id="13" w:name="_Toc68590745"/>
      <w:bookmarkStart w:id="14" w:name="_Toc48791214"/>
      <w:bookmarkStart w:id="15" w:name="_Toc357529624"/>
    </w:p>
    <w:p>
      <w:pPr>
        <w:pStyle w:val="7"/>
        <w:spacing w:line="360" w:lineRule="auto"/>
        <w:jc w:val="center"/>
        <w:rPr>
          <w:rFonts w:ascii="宋体"/>
          <w:color w:val="000000"/>
        </w:rPr>
      </w:pPr>
    </w:p>
    <w:p>
      <w:pPr>
        <w:pStyle w:val="7"/>
        <w:spacing w:line="360" w:lineRule="auto"/>
        <w:jc w:val="center"/>
        <w:rPr>
          <w:rFonts w:ascii="宋体"/>
          <w:color w:val="000000"/>
        </w:rPr>
      </w:pPr>
    </w:p>
    <w:p>
      <w:pPr>
        <w:pStyle w:val="7"/>
        <w:spacing w:line="360" w:lineRule="auto"/>
        <w:jc w:val="center"/>
        <w:rPr>
          <w:rFonts w:ascii="宋体"/>
          <w:color w:val="000000"/>
        </w:rPr>
      </w:pPr>
      <w:r>
        <w:rPr>
          <w:rFonts w:hint="eastAsia" w:ascii="宋体" w:hAnsi="宋体"/>
          <w:color w:val="000000"/>
        </w:rPr>
        <w:t>第一章</w:t>
      </w:r>
      <w:r>
        <w:rPr>
          <w:rFonts w:ascii="宋体" w:hAnsi="宋体"/>
          <w:color w:val="000000"/>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rFonts w:hint="eastAsia" w:ascii="宋体" w:hAnsi="宋体"/>
          <w:color w:val="000000"/>
        </w:rPr>
        <w:t>竞争性谈判公告</w:t>
      </w:r>
      <w:bookmarkEnd w:id="15"/>
    </w:p>
    <w:p>
      <w:pPr>
        <w:pStyle w:val="3"/>
        <w:snapToGrid w:val="0"/>
        <w:rPr>
          <w:rFonts w:ascii="宋体"/>
          <w:color w:val="000000"/>
        </w:rPr>
      </w:pPr>
    </w:p>
    <w:p>
      <w:pPr>
        <w:spacing w:line="480" w:lineRule="auto"/>
        <w:rPr>
          <w:rFonts w:ascii="宋体"/>
          <w:bCs/>
          <w:color w:val="000000"/>
          <w:w w:val="90"/>
          <w:sz w:val="36"/>
          <w:szCs w:val="20"/>
        </w:rPr>
      </w:pPr>
    </w:p>
    <w:p>
      <w:pPr>
        <w:spacing w:line="480" w:lineRule="auto"/>
        <w:rPr>
          <w:rFonts w:ascii="宋体"/>
          <w:bCs/>
          <w:color w:val="000000"/>
          <w:w w:val="90"/>
          <w:sz w:val="36"/>
          <w:szCs w:val="20"/>
        </w:rPr>
      </w:pPr>
    </w:p>
    <w:p>
      <w:pPr>
        <w:spacing w:line="480" w:lineRule="auto"/>
        <w:rPr>
          <w:rFonts w:ascii="宋体"/>
          <w:bCs/>
          <w:color w:val="000000"/>
          <w:w w:val="90"/>
          <w:sz w:val="36"/>
          <w:szCs w:val="20"/>
        </w:rPr>
      </w:pPr>
    </w:p>
    <w:p>
      <w:pPr>
        <w:spacing w:line="480" w:lineRule="auto"/>
        <w:rPr>
          <w:rFonts w:ascii="宋体"/>
          <w:bCs/>
          <w:color w:val="000000"/>
          <w:w w:val="90"/>
          <w:sz w:val="36"/>
          <w:szCs w:val="20"/>
        </w:rPr>
      </w:pPr>
    </w:p>
    <w:p>
      <w:pPr>
        <w:spacing w:line="360" w:lineRule="auto"/>
        <w:rPr>
          <w:rFonts w:ascii="宋体"/>
          <w:bCs/>
          <w:color w:val="000000"/>
          <w:w w:val="90"/>
          <w:sz w:val="36"/>
          <w:szCs w:val="20"/>
        </w:rPr>
      </w:pPr>
    </w:p>
    <w:p>
      <w:pPr>
        <w:spacing w:line="360" w:lineRule="auto"/>
        <w:rPr>
          <w:rFonts w:ascii="宋体"/>
          <w:color w:val="000000"/>
          <w:sz w:val="24"/>
        </w:rPr>
        <w:sectPr>
          <w:footerReference r:id="rId7" w:type="default"/>
          <w:type w:val="continuous"/>
          <w:pgSz w:w="11907" w:h="16840"/>
          <w:pgMar w:top="1440" w:right="1287" w:bottom="1440" w:left="1800" w:header="851" w:footer="624" w:gutter="0"/>
          <w:cols w:space="720" w:num="1"/>
          <w:titlePg/>
          <w:docGrid w:linePitch="312" w:charSpace="0"/>
        </w:sectPr>
      </w:pPr>
    </w:p>
    <w:p>
      <w:pPr>
        <w:autoSpaceDE w:val="0"/>
        <w:autoSpaceDN w:val="0"/>
        <w:adjustRightInd w:val="0"/>
        <w:spacing w:line="340" w:lineRule="exact"/>
        <w:ind w:firstLine="562" w:firstLineChars="200"/>
        <w:jc w:val="center"/>
        <w:rPr>
          <w:rFonts w:hint="eastAsia" w:ascii="宋体" w:eastAsia="宋体" w:cs="宋体"/>
          <w:color w:val="000000"/>
          <w:kern w:val="0"/>
          <w:sz w:val="20"/>
          <w:szCs w:val="21"/>
          <w:lang w:eastAsia="zh-CN"/>
        </w:rPr>
      </w:pPr>
      <w:r>
        <w:rPr>
          <w:rFonts w:hint="eastAsia" w:ascii="宋体" w:hAnsi="宋体"/>
          <w:b/>
          <w:sz w:val="28"/>
          <w:szCs w:val="28"/>
          <w:lang w:eastAsia="zh-CN"/>
        </w:rPr>
        <w:t>学生食堂采购新鲜蔬菜和调料采购</w:t>
      </w:r>
      <w:r>
        <w:rPr>
          <w:rFonts w:hint="eastAsia" w:ascii="宋体" w:hAnsi="宋体"/>
          <w:b/>
          <w:sz w:val="28"/>
          <w:szCs w:val="28"/>
        </w:rPr>
        <w:t>竞争性谈判公告</w:t>
      </w:r>
    </w:p>
    <w:p>
      <w:pPr>
        <w:autoSpaceDE w:val="0"/>
        <w:autoSpaceDN w:val="0"/>
        <w:adjustRightInd w:val="0"/>
        <w:spacing w:line="340" w:lineRule="exact"/>
        <w:ind w:firstLine="440" w:firstLineChars="200"/>
        <w:jc w:val="left"/>
        <w:rPr>
          <w:rFonts w:ascii="宋体" w:cs="宋体"/>
          <w:color w:val="000000"/>
          <w:kern w:val="0"/>
          <w:sz w:val="22"/>
          <w:lang w:val="zh-CN"/>
        </w:rPr>
      </w:pPr>
      <w:r>
        <w:rPr>
          <w:rFonts w:hint="eastAsia" w:ascii="宋体" w:hAnsi="宋体" w:cs="宋体"/>
          <w:color w:val="000000"/>
          <w:kern w:val="0"/>
          <w:sz w:val="22"/>
          <w:lang w:val="zh-CN"/>
        </w:rPr>
        <w:t>青海鼎誉工程咨询有限公司（以下均简称“采购代理机构”）受玉树市隆宝镇中心寄宿小学（以下均简称“采购人”）委托</w:t>
      </w:r>
      <w:r>
        <w:rPr>
          <w:rFonts w:ascii="宋体" w:cs="宋体"/>
          <w:color w:val="000000"/>
          <w:kern w:val="0"/>
          <w:sz w:val="22"/>
          <w:lang w:val="zh-CN"/>
        </w:rPr>
        <w:t>,</w:t>
      </w:r>
      <w:r>
        <w:rPr>
          <w:rFonts w:hint="eastAsia" w:ascii="宋体" w:hAnsi="宋体" w:cs="宋体"/>
          <w:color w:val="000000"/>
          <w:kern w:val="0"/>
          <w:sz w:val="22"/>
          <w:lang w:val="zh-CN"/>
        </w:rPr>
        <w:t>拟对学生食堂采购新鲜蔬菜和调料采购进行国内</w:t>
      </w:r>
      <w:r>
        <w:rPr>
          <w:rFonts w:hint="eastAsia" w:ascii="宋体" w:hAnsi="宋体" w:cs="宋体"/>
          <w:color w:val="000000"/>
          <w:kern w:val="0"/>
          <w:sz w:val="22"/>
        </w:rPr>
        <w:t>竞争性谈判</w:t>
      </w:r>
      <w:r>
        <w:rPr>
          <w:rFonts w:hint="eastAsia" w:ascii="宋体" w:hAnsi="宋体" w:cs="宋体"/>
          <w:color w:val="000000"/>
          <w:kern w:val="0"/>
          <w:sz w:val="22"/>
          <w:lang w:val="zh-CN"/>
        </w:rPr>
        <w:t>，现予以公告，欢迎潜在的投标人参加本次政府采购活动。</w:t>
      </w:r>
    </w:p>
    <w:tbl>
      <w:tblPr>
        <w:tblStyle w:val="15"/>
        <w:tblW w:w="9128" w:type="dxa"/>
        <w:jc w:val="center"/>
        <w:tblLayout w:type="fixed"/>
        <w:tblCellMar>
          <w:top w:w="0" w:type="dxa"/>
          <w:left w:w="108" w:type="dxa"/>
          <w:bottom w:w="0" w:type="dxa"/>
          <w:right w:w="108" w:type="dxa"/>
        </w:tblCellMar>
      </w:tblPr>
      <w:tblGrid>
        <w:gridCol w:w="2400"/>
        <w:gridCol w:w="6728"/>
      </w:tblGrid>
      <w:tr>
        <w:tblPrEx>
          <w:tblCellMar>
            <w:top w:w="0" w:type="dxa"/>
            <w:left w:w="108" w:type="dxa"/>
            <w:bottom w:w="0" w:type="dxa"/>
            <w:right w:w="108" w:type="dxa"/>
          </w:tblCellMar>
        </w:tblPrEx>
        <w:trPr>
          <w:trHeight w:val="338"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采购项目编号</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rPr>
            </w:pPr>
            <w:r>
              <w:rPr>
                <w:rFonts w:hint="eastAsia" w:ascii="宋体" w:hAnsi="宋体" w:cs="宋体"/>
                <w:color w:val="000000"/>
                <w:kern w:val="0"/>
                <w:sz w:val="22"/>
                <w:lang w:val="zh-CN"/>
              </w:rPr>
              <w:t>青海鼎誉竞谈（货物）2020-015</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采购项目名称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学生食堂采购新鲜蔬菜和调料采购</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采购方式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rPr>
            </w:pPr>
            <w:r>
              <w:rPr>
                <w:rFonts w:hint="eastAsia" w:ascii="宋体" w:hAnsi="宋体" w:cs="宋体"/>
                <w:color w:val="000000"/>
                <w:kern w:val="0"/>
                <w:sz w:val="22"/>
              </w:rPr>
              <w:t>竞争性谈判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采购预算额度</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rPr>
            </w:pPr>
            <w:r>
              <w:rPr>
                <w:rFonts w:hint="eastAsia" w:ascii="宋体" w:hAnsi="宋体" w:cs="宋体"/>
                <w:color w:val="000000"/>
                <w:kern w:val="0"/>
                <w:sz w:val="22"/>
                <w:lang w:val="en-US" w:eastAsia="zh-CN"/>
              </w:rPr>
              <w:t>30.25</w:t>
            </w:r>
            <w:r>
              <w:rPr>
                <w:rFonts w:hint="eastAsia" w:ascii="宋体" w:hAnsi="宋体" w:cs="宋体"/>
                <w:color w:val="000000"/>
                <w:kern w:val="0"/>
                <w:sz w:val="22"/>
              </w:rPr>
              <w:t>万元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项目分包个数</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无分包</w:t>
            </w:r>
          </w:p>
        </w:tc>
      </w:tr>
      <w:tr>
        <w:tblPrEx>
          <w:tblCellMar>
            <w:top w:w="0" w:type="dxa"/>
            <w:left w:w="108" w:type="dxa"/>
            <w:bottom w:w="0" w:type="dxa"/>
            <w:right w:w="108" w:type="dxa"/>
          </w:tblCellMar>
        </w:tblPrEx>
        <w:trPr>
          <w:trHeight w:val="90"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各包要求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sz w:val="18"/>
              </w:rPr>
            </w:pPr>
            <w:r>
              <w:rPr>
                <w:rFonts w:hint="eastAsia" w:ascii="宋体" w:hAnsi="宋体" w:cs="宋体"/>
                <w:color w:val="000000"/>
                <w:kern w:val="0"/>
                <w:sz w:val="22"/>
              </w:rPr>
              <w:t>采购</w:t>
            </w:r>
            <w:r>
              <w:rPr>
                <w:rFonts w:hint="eastAsia" w:ascii="宋体" w:hAnsi="宋体" w:cs="宋体"/>
                <w:color w:val="000000"/>
                <w:kern w:val="0"/>
                <w:sz w:val="22"/>
                <w:lang w:val="zh-CN"/>
              </w:rPr>
              <w:t>内容：新鲜蔬菜和调料</w:t>
            </w:r>
          </w:p>
          <w:p>
            <w:pPr>
              <w:autoSpaceDE w:val="0"/>
              <w:autoSpaceDN w:val="0"/>
              <w:adjustRightInd w:val="0"/>
              <w:spacing w:line="340" w:lineRule="exact"/>
              <w:rPr>
                <w:rFonts w:ascii="宋体" w:cs="宋体"/>
                <w:color w:val="000000"/>
                <w:kern w:val="0"/>
                <w:sz w:val="22"/>
                <w:u w:val="dashDotHeavy"/>
                <w:lang w:val="zh-CN"/>
              </w:rPr>
            </w:pPr>
            <w:r>
              <w:rPr>
                <w:rFonts w:hint="eastAsia" w:ascii="宋体" w:hAnsi="宋体" w:cs="宋体"/>
                <w:color w:val="000000"/>
                <w:kern w:val="0"/>
                <w:sz w:val="22"/>
                <w:lang w:val="zh-CN"/>
              </w:rPr>
              <w:t>具体内容详见《</w:t>
            </w:r>
            <w:r>
              <w:rPr>
                <w:rFonts w:hint="eastAsia" w:ascii="宋体" w:hAnsi="宋体" w:cs="宋体"/>
                <w:color w:val="000000"/>
                <w:kern w:val="0"/>
                <w:sz w:val="22"/>
              </w:rPr>
              <w:t>竞争性谈判</w:t>
            </w:r>
            <w:r>
              <w:rPr>
                <w:rFonts w:hint="eastAsia" w:ascii="宋体" w:hAnsi="宋体" w:cs="宋体"/>
                <w:color w:val="000000"/>
                <w:kern w:val="0"/>
                <w:sz w:val="22"/>
                <w:lang w:val="zh-CN"/>
              </w:rPr>
              <w:t>文件》</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各包投标人资格要求</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宋体" w:cs="宋体"/>
                <w:color w:val="000000"/>
                <w:kern w:val="0"/>
                <w:sz w:val="22"/>
                <w:lang w:val="zh-CN"/>
              </w:rPr>
            </w:pPr>
            <w:r>
              <w:rPr>
                <w:rFonts w:ascii="宋体" w:hAnsi="宋体" w:cs="宋体"/>
                <w:color w:val="000000"/>
                <w:kern w:val="0"/>
                <w:sz w:val="22"/>
                <w:lang w:val="zh-CN"/>
              </w:rPr>
              <w:t>1</w:t>
            </w:r>
            <w:r>
              <w:rPr>
                <w:rFonts w:hint="eastAsia" w:ascii="宋体" w:hAnsi="宋体" w:cs="宋体"/>
                <w:color w:val="000000"/>
                <w:kern w:val="0"/>
                <w:sz w:val="22"/>
                <w:lang w:val="zh-CN"/>
              </w:rPr>
              <w:t>、符合《政府采购法》第</w:t>
            </w:r>
            <w:r>
              <w:rPr>
                <w:rFonts w:ascii="宋体" w:hAnsi="宋体" w:cs="宋体"/>
                <w:color w:val="000000"/>
                <w:kern w:val="0"/>
                <w:sz w:val="22"/>
                <w:lang w:val="zh-CN"/>
              </w:rPr>
              <w:t>22</w:t>
            </w:r>
            <w:r>
              <w:rPr>
                <w:rFonts w:hint="eastAsia" w:ascii="宋体" w:hAnsi="宋体" w:cs="宋体"/>
                <w:color w:val="000000"/>
                <w:kern w:val="0"/>
                <w:sz w:val="22"/>
                <w:lang w:val="zh-CN"/>
              </w:rPr>
              <w:t>条条件，并提供下列材料：</w:t>
            </w:r>
          </w:p>
          <w:p>
            <w:pPr>
              <w:autoSpaceDE w:val="0"/>
              <w:autoSpaceDN w:val="0"/>
              <w:spacing w:line="340" w:lineRule="exact"/>
              <w:rPr>
                <w:rFonts w:ascii="宋体" w:cs="宋体"/>
                <w:color w:val="000000"/>
                <w:kern w:val="0"/>
                <w:sz w:val="22"/>
                <w:lang w:val="zh-CN"/>
              </w:rPr>
            </w:pPr>
            <w:r>
              <w:rPr>
                <w:rFonts w:ascii="宋体" w:hAnsi="宋体" w:cs="宋体"/>
                <w:color w:val="000000"/>
                <w:kern w:val="0"/>
                <w:sz w:val="22"/>
                <w:lang w:val="zh-CN"/>
              </w:rPr>
              <w:t>&lt;1&gt;</w:t>
            </w:r>
            <w:r>
              <w:rPr>
                <w:rFonts w:hint="eastAsia" w:ascii="宋体" w:hAnsi="宋体" w:cs="宋体"/>
                <w:color w:val="000000"/>
                <w:kern w:val="0"/>
                <w:sz w:val="22"/>
                <w:lang w:val="zh-CN"/>
              </w:rPr>
              <w:t>投标人的营业执照等证明文件，自然人的身份证明。</w:t>
            </w:r>
          </w:p>
          <w:p>
            <w:pPr>
              <w:autoSpaceDE w:val="0"/>
              <w:autoSpaceDN w:val="0"/>
              <w:spacing w:line="340" w:lineRule="exact"/>
              <w:rPr>
                <w:rFonts w:ascii="宋体" w:cs="宋体"/>
                <w:color w:val="000000"/>
                <w:kern w:val="0"/>
                <w:sz w:val="22"/>
                <w:lang w:val="zh-CN"/>
              </w:rPr>
            </w:pPr>
            <w:r>
              <w:rPr>
                <w:rFonts w:ascii="宋体" w:hAnsi="宋体" w:cs="宋体"/>
                <w:color w:val="000000"/>
                <w:kern w:val="0"/>
                <w:sz w:val="22"/>
                <w:lang w:val="zh-CN"/>
              </w:rPr>
              <w:t>&lt;2&gt;</w:t>
            </w:r>
            <w:r>
              <w:rPr>
                <w:rFonts w:hint="eastAsia" w:ascii="宋体" w:hAnsi="宋体" w:cs="宋体"/>
                <w:color w:val="000000"/>
                <w:kern w:val="0"/>
                <w:sz w:val="22"/>
                <w:lang w:val="zh-CN"/>
              </w:rPr>
              <w:t>财务状况报告，依法缴纳税收和社会保障资金的相关材料。</w:t>
            </w:r>
          </w:p>
          <w:p>
            <w:pPr>
              <w:autoSpaceDE w:val="0"/>
              <w:autoSpaceDN w:val="0"/>
              <w:spacing w:line="340" w:lineRule="exact"/>
              <w:rPr>
                <w:rFonts w:ascii="宋体" w:cs="宋体"/>
                <w:color w:val="000000"/>
                <w:kern w:val="0"/>
                <w:sz w:val="22"/>
                <w:lang w:val="zh-CN"/>
              </w:rPr>
            </w:pPr>
            <w:r>
              <w:rPr>
                <w:rFonts w:ascii="宋体" w:hAnsi="宋体" w:cs="宋体"/>
                <w:color w:val="000000"/>
                <w:kern w:val="0"/>
                <w:sz w:val="22"/>
                <w:lang w:val="zh-CN"/>
              </w:rPr>
              <w:t>&lt;3&gt;</w:t>
            </w:r>
            <w:r>
              <w:rPr>
                <w:rFonts w:hint="eastAsia" w:ascii="宋体" w:hAnsi="宋体" w:cs="宋体"/>
                <w:color w:val="000000"/>
                <w:kern w:val="0"/>
                <w:sz w:val="22"/>
                <w:lang w:val="zh-CN"/>
              </w:rPr>
              <w:t>具备履行合同所必需的设备和专业技术能力的证明材料。</w:t>
            </w:r>
          </w:p>
          <w:p>
            <w:pPr>
              <w:autoSpaceDE w:val="0"/>
              <w:autoSpaceDN w:val="0"/>
              <w:spacing w:line="340" w:lineRule="exact"/>
              <w:rPr>
                <w:rFonts w:ascii="宋体" w:cs="宋体"/>
                <w:color w:val="000000"/>
                <w:kern w:val="0"/>
                <w:sz w:val="22"/>
                <w:lang w:val="zh-CN"/>
              </w:rPr>
            </w:pPr>
            <w:r>
              <w:rPr>
                <w:rFonts w:ascii="宋体" w:hAnsi="宋体" w:cs="宋体"/>
                <w:color w:val="000000"/>
                <w:kern w:val="0"/>
                <w:sz w:val="22"/>
                <w:lang w:val="zh-CN"/>
              </w:rPr>
              <w:t>&lt;4&gt;</w:t>
            </w:r>
            <w:r>
              <w:rPr>
                <w:rFonts w:hint="eastAsia" w:ascii="宋体" w:hAnsi="宋体" w:cs="宋体"/>
                <w:color w:val="000000"/>
                <w:kern w:val="0"/>
                <w:sz w:val="22"/>
                <w:lang w:val="zh-CN"/>
              </w:rPr>
              <w:t>参加政府采购活动前</w:t>
            </w:r>
            <w:r>
              <w:rPr>
                <w:rFonts w:ascii="宋体" w:hAnsi="宋体" w:cs="宋体"/>
                <w:color w:val="000000"/>
                <w:kern w:val="0"/>
                <w:sz w:val="22"/>
                <w:lang w:val="zh-CN"/>
              </w:rPr>
              <w:t>3</w:t>
            </w:r>
            <w:r>
              <w:rPr>
                <w:rFonts w:hint="eastAsia" w:ascii="宋体" w:hAnsi="宋体" w:cs="宋体"/>
                <w:color w:val="000000"/>
                <w:kern w:val="0"/>
                <w:sz w:val="22"/>
                <w:lang w:val="zh-CN"/>
              </w:rPr>
              <w:t>年内在经营活动中没有重大违法记录的书面声明。</w:t>
            </w:r>
          </w:p>
          <w:p>
            <w:pPr>
              <w:autoSpaceDE w:val="0"/>
              <w:autoSpaceDN w:val="0"/>
              <w:spacing w:line="340" w:lineRule="exact"/>
              <w:rPr>
                <w:rFonts w:ascii="宋体" w:cs="宋体"/>
                <w:color w:val="000000"/>
                <w:kern w:val="0"/>
                <w:sz w:val="22"/>
                <w:lang w:val="zh-CN"/>
              </w:rPr>
            </w:pPr>
            <w:r>
              <w:rPr>
                <w:rFonts w:ascii="宋体" w:hAnsi="宋体" w:cs="宋体"/>
                <w:color w:val="000000"/>
                <w:kern w:val="0"/>
                <w:sz w:val="22"/>
                <w:lang w:val="zh-CN"/>
              </w:rPr>
              <w:t>&lt;5&gt;</w:t>
            </w:r>
            <w:r>
              <w:rPr>
                <w:rFonts w:hint="eastAsia" w:ascii="宋体" w:hAnsi="宋体" w:cs="宋体"/>
                <w:color w:val="000000"/>
                <w:kern w:val="0"/>
                <w:sz w:val="22"/>
                <w:lang w:val="zh-CN"/>
              </w:rPr>
              <w:t>具备法律、行政法规规定的其他条件的证明材料。</w:t>
            </w:r>
          </w:p>
          <w:p>
            <w:pPr>
              <w:autoSpaceDE w:val="0"/>
              <w:autoSpaceDN w:val="0"/>
              <w:spacing w:line="340" w:lineRule="exact"/>
              <w:rPr>
                <w:rFonts w:ascii="宋体" w:cs="宋体"/>
                <w:color w:val="000000"/>
                <w:kern w:val="0"/>
                <w:sz w:val="22"/>
                <w:lang w:val="zh-CN"/>
              </w:rPr>
            </w:pPr>
            <w:r>
              <w:rPr>
                <w:rFonts w:ascii="宋体" w:hAnsi="宋体" w:cs="宋体"/>
                <w:color w:val="000000"/>
                <w:kern w:val="0"/>
                <w:sz w:val="22"/>
                <w:lang w:val="zh-CN"/>
              </w:rPr>
              <w:t>2</w:t>
            </w:r>
            <w:r>
              <w:rPr>
                <w:rFonts w:hint="eastAsia" w:ascii="宋体" w:hAnsi="宋体" w:cs="宋体"/>
                <w:color w:val="000000"/>
                <w:kern w:val="0"/>
                <w:sz w:val="22"/>
                <w:lang w:val="zh-CN"/>
              </w:rPr>
              <w:t>、单位负责人为同一人或者存在直接控股、管理关系的不同投标人，不得参加同一合同项下的政府采购活动。否则，皆取消投标资格；</w:t>
            </w:r>
          </w:p>
          <w:p>
            <w:pPr>
              <w:autoSpaceDE w:val="0"/>
              <w:autoSpaceDN w:val="0"/>
              <w:spacing w:line="340" w:lineRule="exact"/>
              <w:rPr>
                <w:rFonts w:ascii="宋体" w:cs="宋体"/>
                <w:color w:val="000000"/>
                <w:kern w:val="0"/>
                <w:sz w:val="22"/>
                <w:lang w:val="zh-CN"/>
              </w:rPr>
            </w:pPr>
            <w:r>
              <w:rPr>
                <w:rFonts w:ascii="宋体" w:hAnsi="宋体" w:cs="宋体"/>
                <w:color w:val="000000"/>
                <w:kern w:val="0"/>
                <w:sz w:val="22"/>
                <w:lang w:val="zh-CN"/>
              </w:rPr>
              <w:t>3</w:t>
            </w:r>
            <w:r>
              <w:rPr>
                <w:rFonts w:hint="eastAsia" w:ascii="宋体" w:hAnsi="宋体" w:cs="宋体"/>
                <w:color w:val="000000"/>
                <w:kern w:val="0"/>
                <w:sz w:val="22"/>
                <w:lang w:val="zh-CN"/>
              </w:rPr>
              <w:t>、</w:t>
            </w:r>
            <w:r>
              <w:rPr>
                <w:rFonts w:ascii="宋体" w:hAnsi="宋体" w:cs="宋体"/>
                <w:color w:val="000000"/>
                <w:kern w:val="0"/>
                <w:sz w:val="22"/>
                <w:lang w:val="zh-CN"/>
              </w:rPr>
              <w:t xml:space="preserve"> </w:t>
            </w:r>
            <w:r>
              <w:rPr>
                <w:rFonts w:hint="eastAsia" w:ascii="宋体" w:hAnsi="宋体" w:cs="宋体"/>
                <w:color w:val="000000"/>
                <w:kern w:val="0"/>
                <w:sz w:val="22"/>
                <w:lang w:val="zh-CN"/>
              </w:rPr>
              <w:t>为本采购项目提供整体设计、规范编制或者项目管理、监理、检测等服务的投标人，不得再参加该采购项目的其他采购活动；</w:t>
            </w:r>
          </w:p>
          <w:p>
            <w:pPr>
              <w:autoSpaceDE w:val="0"/>
              <w:autoSpaceDN w:val="0"/>
              <w:spacing w:line="340" w:lineRule="exact"/>
              <w:rPr>
                <w:rFonts w:ascii="宋体" w:cs="宋体"/>
                <w:color w:val="000000"/>
                <w:kern w:val="0"/>
                <w:sz w:val="22"/>
                <w:lang w:val="zh-CN"/>
              </w:rPr>
            </w:pPr>
            <w:r>
              <w:rPr>
                <w:rFonts w:ascii="宋体" w:hAnsi="宋体" w:cs="宋体"/>
                <w:color w:val="000000"/>
                <w:kern w:val="0"/>
                <w:sz w:val="22"/>
                <w:lang w:val="zh-CN"/>
              </w:rPr>
              <w:t>4</w:t>
            </w:r>
            <w:r>
              <w:rPr>
                <w:rFonts w:hint="eastAsia" w:ascii="宋体" w:hAnsi="宋体" w:cs="宋体"/>
                <w:color w:val="000000"/>
                <w:kern w:val="0"/>
                <w:sz w:val="22"/>
                <w:lang w:val="zh-CN"/>
              </w:rPr>
              <w:t>、</w:t>
            </w:r>
            <w:r>
              <w:rPr>
                <w:rFonts w:ascii="宋体" w:hAnsi="宋体" w:cs="宋体"/>
                <w:color w:val="000000"/>
                <w:kern w:val="0"/>
                <w:sz w:val="22"/>
                <w:lang w:val="zh-CN"/>
              </w:rPr>
              <w:t xml:space="preserve"> </w:t>
            </w:r>
            <w:r>
              <w:rPr>
                <w:rFonts w:hint="eastAsia" w:ascii="宋体" w:hAnsi="宋体" w:cs="宋体"/>
                <w:color w:val="000000"/>
                <w:kern w:val="0"/>
                <w:sz w:val="22"/>
                <w:lang w:val="zh-CN"/>
              </w:rPr>
              <w:t>本项目不接受投标人以联合体方式进行投标；</w:t>
            </w:r>
          </w:p>
          <w:p>
            <w:pPr>
              <w:autoSpaceDE w:val="0"/>
              <w:autoSpaceDN w:val="0"/>
              <w:spacing w:line="340" w:lineRule="exact"/>
              <w:rPr>
                <w:rFonts w:ascii="宋体" w:cs="宋体"/>
                <w:color w:val="000000"/>
                <w:kern w:val="0"/>
                <w:sz w:val="22"/>
                <w:lang w:val="zh-CN"/>
              </w:rPr>
            </w:pPr>
            <w:r>
              <w:rPr>
                <w:rFonts w:ascii="宋体" w:hAnsi="宋体" w:cs="宋体"/>
                <w:color w:val="000000"/>
                <w:kern w:val="0"/>
                <w:sz w:val="22"/>
                <w:lang w:val="zh-CN"/>
              </w:rPr>
              <w:t>5</w:t>
            </w:r>
            <w:r>
              <w:rPr>
                <w:rFonts w:hint="eastAsia" w:ascii="宋体" w:hAnsi="宋体" w:cs="宋体"/>
                <w:color w:val="000000"/>
                <w:kern w:val="0"/>
                <w:sz w:val="22"/>
                <w:lang w:val="zh-CN"/>
              </w:rPr>
              <w:t>、</w:t>
            </w:r>
            <w:r>
              <w:rPr>
                <w:rFonts w:hint="eastAsia" w:ascii="宋体" w:hAnsi="Calibri" w:cs="宋体"/>
                <w:kern w:val="0"/>
                <w:sz w:val="22"/>
                <w:szCs w:val="22"/>
                <w:lang w:val="zh-CN"/>
              </w:rPr>
              <w:t>经信用中国（</w:t>
            </w:r>
            <w:r>
              <w:rPr>
                <w:rFonts w:ascii="宋体" w:hAnsi="Calibri" w:cs="宋体"/>
                <w:kern w:val="0"/>
                <w:sz w:val="22"/>
                <w:szCs w:val="22"/>
                <w:lang w:val="zh-CN"/>
              </w:rPr>
              <w:t>www.creditchina.gov.cn</w:t>
            </w:r>
            <w:r>
              <w:rPr>
                <w:rFonts w:hint="eastAsia" w:ascii="宋体" w:hAnsi="Calibri" w:cs="宋体"/>
                <w:kern w:val="0"/>
                <w:sz w:val="22"/>
                <w:szCs w:val="22"/>
                <w:lang w:val="zh-CN"/>
              </w:rPr>
              <w:t>）、中国政府采购网（</w:t>
            </w:r>
            <w:r>
              <w:rPr>
                <w:rFonts w:ascii="宋体" w:hAnsi="Calibri" w:cs="宋体"/>
                <w:kern w:val="0"/>
                <w:sz w:val="22"/>
                <w:szCs w:val="22"/>
                <w:lang w:val="zh-CN"/>
              </w:rPr>
              <w:t>www.ccgp.gov.cn</w:t>
            </w:r>
            <w:r>
              <w:rPr>
                <w:rFonts w:hint="eastAsia" w:ascii="宋体" w:hAnsi="Calibri" w:cs="宋体"/>
                <w:kern w:val="0"/>
                <w:sz w:val="22"/>
                <w:szCs w:val="22"/>
                <w:lang w:val="zh-CN"/>
              </w:rPr>
              <w:t>）等渠道查询后，列入失信被执行人、重大税收违法案件当事人名单、政府采购严重违法失信行为记录名单的，取消投标资格。（提供“信用中国”网站下载的完整的信用信息和“中国政府采购网”截图，信息生成时间或截图时间为谈判时间前5天内）</w:t>
            </w:r>
            <w:r>
              <w:rPr>
                <w:rFonts w:hint="eastAsia" w:ascii="宋体" w:hAnsi="宋体" w:cs="宋体"/>
                <w:color w:val="000000"/>
                <w:kern w:val="0"/>
                <w:sz w:val="22"/>
              </w:rPr>
              <w:t>；</w:t>
            </w:r>
          </w:p>
          <w:p>
            <w:pPr>
              <w:rPr>
                <w:rFonts w:hint="eastAsia" w:ascii="宋体" w:hAnsi="宋体" w:cs="宋体"/>
                <w:b/>
                <w:bCs/>
                <w:color w:val="000000"/>
                <w:kern w:val="0"/>
                <w:sz w:val="22"/>
              </w:rPr>
            </w:pPr>
            <w:r>
              <w:rPr>
                <w:rFonts w:ascii="宋体" w:hAnsi="宋体" w:cs="宋体"/>
                <w:color w:val="000000"/>
                <w:kern w:val="0"/>
                <w:sz w:val="22"/>
                <w:lang w:val="zh-CN"/>
              </w:rPr>
              <w:t>6</w:t>
            </w:r>
            <w:r>
              <w:rPr>
                <w:rFonts w:hint="eastAsia" w:ascii="宋体" w:hAnsi="宋体" w:cs="宋体"/>
                <w:color w:val="000000"/>
                <w:kern w:val="0"/>
                <w:sz w:val="22"/>
                <w:lang w:val="zh-CN"/>
              </w:rPr>
              <w:t>、</w:t>
            </w:r>
            <w:r>
              <w:rPr>
                <w:rFonts w:ascii="宋体" w:hAnsi="宋体" w:cs="宋体"/>
                <w:color w:val="000000"/>
                <w:kern w:val="0"/>
                <w:sz w:val="22"/>
                <w:lang w:val="zh-CN"/>
              </w:rPr>
              <w:t xml:space="preserve"> </w:t>
            </w:r>
            <w:r>
              <w:rPr>
                <w:rFonts w:hint="eastAsia" w:ascii="宋体" w:hAnsi="宋体" w:cs="宋体"/>
                <w:color w:val="000000"/>
                <w:kern w:val="0"/>
                <w:sz w:val="22"/>
                <w:lang w:val="zh-CN"/>
              </w:rPr>
              <w:t>其他资质条件：</w:t>
            </w:r>
          </w:p>
          <w:p>
            <w:pPr>
              <w:rPr>
                <w:rFonts w:ascii="宋体" w:cs="宋体"/>
                <w:b/>
                <w:bCs/>
                <w:color w:val="000000"/>
                <w:kern w:val="0"/>
                <w:sz w:val="22"/>
              </w:rPr>
            </w:pPr>
            <w:r>
              <w:rPr>
                <w:rFonts w:hint="eastAsia" w:ascii="宋体" w:hAnsi="宋体" w:cs="宋体"/>
                <w:b/>
                <w:bCs/>
                <w:color w:val="000000"/>
                <w:kern w:val="0"/>
                <w:sz w:val="22"/>
              </w:rPr>
              <w:t>&lt;1&gt;</w:t>
            </w:r>
            <w:r>
              <w:rPr>
                <w:rFonts w:hint="eastAsia" w:ascii="宋体" w:hAnsi="宋体" w:cs="宋体"/>
                <w:b/>
                <w:bCs/>
                <w:color w:val="000000"/>
                <w:kern w:val="0"/>
                <w:sz w:val="22"/>
                <w:lang w:eastAsia="zh-CN"/>
              </w:rPr>
              <w:t>供应商若</w:t>
            </w:r>
            <w:r>
              <w:rPr>
                <w:rFonts w:hint="eastAsia" w:ascii="宋体" w:hAnsi="宋体" w:cs="宋体"/>
                <w:b/>
                <w:bCs/>
                <w:color w:val="000000"/>
                <w:kern w:val="0"/>
                <w:sz w:val="22"/>
              </w:rPr>
              <w:t>为生产商</w:t>
            </w:r>
            <w:r>
              <w:rPr>
                <w:rFonts w:hint="eastAsia" w:ascii="宋体" w:hAnsi="宋体" w:cs="宋体"/>
                <w:b/>
                <w:bCs/>
                <w:color w:val="000000"/>
                <w:kern w:val="0"/>
                <w:sz w:val="22"/>
                <w:lang w:eastAsia="zh-CN"/>
              </w:rPr>
              <w:t>，</w:t>
            </w:r>
            <w:r>
              <w:rPr>
                <w:rFonts w:hint="eastAsia" w:ascii="宋体" w:hAnsi="宋体" w:cs="宋体"/>
                <w:b/>
                <w:bCs/>
                <w:color w:val="000000"/>
                <w:kern w:val="0"/>
                <w:sz w:val="22"/>
              </w:rPr>
              <w:t>须具备《食品生产许可证》；若为代理商</w:t>
            </w:r>
            <w:r>
              <w:rPr>
                <w:rFonts w:hint="eastAsia" w:ascii="宋体" w:hAnsi="宋体" w:cs="宋体"/>
                <w:b/>
                <w:bCs/>
                <w:color w:val="000000"/>
                <w:kern w:val="0"/>
                <w:sz w:val="22"/>
                <w:lang w:eastAsia="zh-CN"/>
              </w:rPr>
              <w:t>，须具备《食品经营许可证》或《食品流通许可证》</w:t>
            </w:r>
            <w:r>
              <w:rPr>
                <w:rFonts w:hint="eastAsia" w:ascii="宋体" w:hAnsi="宋体" w:cs="宋体"/>
                <w:b/>
                <w:bCs/>
                <w:color w:val="000000"/>
                <w:kern w:val="0"/>
                <w:sz w:val="22"/>
              </w:rPr>
              <w:t>，并在人员、设备、资金等方面具备相应的供货能力；</w:t>
            </w:r>
            <w:r>
              <w:rPr>
                <w:rFonts w:ascii="宋体" w:hAnsi="宋体" w:cs="宋体"/>
                <w:b/>
                <w:bCs/>
                <w:color w:val="000000"/>
                <w:kern w:val="0"/>
                <w:sz w:val="22"/>
              </w:rPr>
              <w:t xml:space="preserve"> </w:t>
            </w:r>
          </w:p>
          <w:p>
            <w:pPr>
              <w:autoSpaceDE w:val="0"/>
              <w:autoSpaceDN w:val="0"/>
              <w:spacing w:line="340" w:lineRule="exact"/>
              <w:rPr>
                <w:rFonts w:ascii="宋体" w:cs="宋体"/>
                <w:b/>
                <w:color w:val="000000"/>
                <w:kern w:val="0"/>
                <w:sz w:val="22"/>
              </w:rPr>
            </w:pPr>
            <w:r>
              <w:rPr>
                <w:rFonts w:ascii="宋体" w:hAnsi="宋体" w:cs="宋体"/>
                <w:b/>
                <w:color w:val="000000"/>
                <w:kern w:val="0"/>
                <w:sz w:val="22"/>
                <w:lang w:val="zh-CN"/>
              </w:rPr>
              <w:t>&lt;2&gt;</w:t>
            </w:r>
            <w:r>
              <w:rPr>
                <w:rFonts w:hint="eastAsia" w:ascii="宋体" w:hAnsi="宋体" w:cs="宋体"/>
                <w:b/>
                <w:color w:val="000000"/>
                <w:kern w:val="0"/>
                <w:sz w:val="22"/>
                <w:lang w:val="zh-CN"/>
              </w:rPr>
              <w:t>供应商可对上述项目进行投标，但不得就本项目内容拆分投标，所投包内容必须完全响应采购文件所列示内容。</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公告发布时间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highlight w:val="none"/>
                <w:u w:val="dashDotHeavy"/>
                <w:lang w:val="zh-CN"/>
              </w:rPr>
            </w:pPr>
            <w:r>
              <w:rPr>
                <w:rFonts w:hint="eastAsia" w:ascii="宋体" w:hAnsi="宋体" w:cs="宋体"/>
                <w:color w:val="000000"/>
                <w:kern w:val="0"/>
                <w:sz w:val="22"/>
                <w:highlight w:val="none"/>
                <w:lang w:val="zh-CN"/>
              </w:rPr>
              <w:t>20</w:t>
            </w:r>
            <w:r>
              <w:rPr>
                <w:rFonts w:hint="eastAsia" w:ascii="宋体" w:hAnsi="宋体" w:cs="宋体"/>
                <w:color w:val="000000"/>
                <w:kern w:val="0"/>
                <w:sz w:val="22"/>
                <w:highlight w:val="none"/>
                <w:lang w:val="en-US" w:eastAsia="zh-CN"/>
              </w:rPr>
              <w:t>20</w:t>
            </w:r>
            <w:r>
              <w:rPr>
                <w:rFonts w:hint="eastAsia" w:ascii="宋体" w:hAnsi="宋体" w:cs="宋体"/>
                <w:color w:val="000000"/>
                <w:kern w:val="0"/>
                <w:sz w:val="22"/>
                <w:highlight w:val="none"/>
                <w:lang w:val="zh-CN"/>
              </w:rPr>
              <w:t>年</w:t>
            </w:r>
            <w:r>
              <w:rPr>
                <w:rFonts w:hint="eastAsia" w:ascii="宋体" w:hAnsi="宋体" w:cs="宋体"/>
                <w:color w:val="000000"/>
                <w:kern w:val="0"/>
                <w:sz w:val="22"/>
                <w:highlight w:val="none"/>
                <w:lang w:val="en-US" w:eastAsia="zh-CN"/>
              </w:rPr>
              <w:t>4</w:t>
            </w:r>
            <w:r>
              <w:rPr>
                <w:rFonts w:hint="eastAsia" w:ascii="宋体" w:hAnsi="宋体" w:cs="宋体"/>
                <w:color w:val="000000"/>
                <w:kern w:val="0"/>
                <w:sz w:val="22"/>
                <w:highlight w:val="none"/>
                <w:lang w:val="zh-CN"/>
              </w:rPr>
              <w:t>月</w:t>
            </w:r>
            <w:r>
              <w:rPr>
                <w:rFonts w:hint="eastAsia" w:ascii="宋体" w:hAnsi="宋体" w:cs="宋体"/>
                <w:color w:val="000000"/>
                <w:kern w:val="0"/>
                <w:sz w:val="22"/>
                <w:highlight w:val="none"/>
                <w:lang w:val="en-US" w:eastAsia="zh-CN"/>
              </w:rPr>
              <w:t>9</w:t>
            </w:r>
            <w:r>
              <w:rPr>
                <w:rFonts w:hint="eastAsia" w:ascii="宋体" w:hAnsi="宋体" w:cs="宋体"/>
                <w:color w:val="000000"/>
                <w:kern w:val="0"/>
                <w:sz w:val="22"/>
                <w:highlight w:val="none"/>
                <w:lang w:val="zh-CN"/>
              </w:rPr>
              <w:t>日</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获取</w:t>
            </w:r>
            <w:r>
              <w:rPr>
                <w:rFonts w:hint="eastAsia" w:ascii="宋体" w:hAnsi="宋体" w:cs="宋体"/>
                <w:color w:val="000000"/>
                <w:kern w:val="0"/>
                <w:sz w:val="22"/>
              </w:rPr>
              <w:t>谈判文件</w:t>
            </w:r>
            <w:r>
              <w:rPr>
                <w:rFonts w:hint="eastAsia" w:ascii="宋体" w:hAnsi="宋体" w:cs="宋体"/>
                <w:color w:val="000000"/>
                <w:kern w:val="0"/>
                <w:sz w:val="22"/>
                <w:lang w:val="zh-CN"/>
              </w:rPr>
              <w:t>的时间期限</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40" w:lineRule="exact"/>
              <w:rPr>
                <w:rFonts w:ascii="宋体" w:cs="宋体"/>
                <w:color w:val="000000"/>
                <w:kern w:val="0"/>
                <w:sz w:val="22"/>
                <w:highlight w:val="none"/>
                <w:lang w:val="zh-CN"/>
              </w:rPr>
            </w:pPr>
            <w:r>
              <w:rPr>
                <w:rFonts w:hint="eastAsia" w:ascii="宋体" w:hAnsi="宋体" w:cs="宋体"/>
                <w:color w:val="000000"/>
                <w:kern w:val="0"/>
                <w:sz w:val="22"/>
              </w:rPr>
              <w:t>2020年</w:t>
            </w:r>
            <w:r>
              <w:rPr>
                <w:rFonts w:hint="eastAsia" w:ascii="宋体" w:hAnsi="宋体" w:cs="宋体"/>
                <w:color w:val="000000"/>
                <w:kern w:val="0"/>
                <w:sz w:val="22"/>
                <w:lang w:val="en-US" w:eastAsia="zh-CN"/>
              </w:rPr>
              <w:t>4</w:t>
            </w:r>
            <w:r>
              <w:rPr>
                <w:rFonts w:hint="eastAsia" w:ascii="宋体" w:hAnsi="宋体" w:cs="宋体"/>
                <w:color w:val="000000"/>
                <w:kern w:val="0"/>
                <w:sz w:val="22"/>
              </w:rPr>
              <w:t>月</w:t>
            </w:r>
            <w:r>
              <w:rPr>
                <w:rFonts w:hint="eastAsia" w:ascii="宋体" w:hAnsi="宋体" w:cs="宋体"/>
                <w:color w:val="000000"/>
                <w:kern w:val="0"/>
                <w:sz w:val="22"/>
                <w:lang w:val="en-US" w:eastAsia="zh-CN"/>
              </w:rPr>
              <w:t>10</w:t>
            </w:r>
            <w:r>
              <w:rPr>
                <w:rFonts w:hint="eastAsia" w:ascii="宋体" w:hAnsi="宋体" w:cs="宋体"/>
                <w:color w:val="000000"/>
                <w:kern w:val="0"/>
                <w:sz w:val="22"/>
              </w:rPr>
              <w:t>日至2020年</w:t>
            </w:r>
            <w:r>
              <w:rPr>
                <w:rFonts w:hint="eastAsia" w:ascii="宋体" w:hAnsi="宋体" w:cs="宋体"/>
                <w:color w:val="000000"/>
                <w:kern w:val="0"/>
                <w:sz w:val="22"/>
                <w:lang w:val="en-US" w:eastAsia="zh-CN"/>
              </w:rPr>
              <w:t>4</w:t>
            </w:r>
            <w:r>
              <w:rPr>
                <w:rFonts w:hint="eastAsia" w:ascii="宋体" w:hAnsi="宋体" w:cs="宋体"/>
                <w:color w:val="000000"/>
                <w:kern w:val="0"/>
                <w:sz w:val="22"/>
              </w:rPr>
              <w:t>月</w:t>
            </w:r>
            <w:r>
              <w:rPr>
                <w:rFonts w:hint="eastAsia" w:ascii="宋体" w:hAnsi="宋体" w:cs="宋体"/>
                <w:color w:val="000000"/>
                <w:kern w:val="0"/>
                <w:sz w:val="22"/>
                <w:lang w:val="en-US" w:eastAsia="zh-CN"/>
              </w:rPr>
              <w:t>14</w:t>
            </w:r>
            <w:r>
              <w:rPr>
                <w:rFonts w:hint="eastAsia" w:ascii="宋体" w:hAnsi="宋体" w:cs="宋体"/>
                <w:color w:val="000000"/>
                <w:kern w:val="0"/>
                <w:sz w:val="22"/>
              </w:rPr>
              <w:t>日</w:t>
            </w:r>
            <w:r>
              <w:rPr>
                <w:rFonts w:hint="eastAsia" w:ascii="宋体" w:hAnsi="宋体" w:cs="宋体"/>
                <w:color w:val="000000"/>
                <w:kern w:val="0"/>
                <w:sz w:val="22"/>
                <w:lang w:eastAsia="zh-CN"/>
              </w:rPr>
              <w:t>（</w:t>
            </w:r>
            <w:r>
              <w:rPr>
                <w:rFonts w:hint="eastAsia" w:ascii="宋体" w:hAnsi="宋体" w:cs="宋体"/>
                <w:color w:val="000000"/>
                <w:kern w:val="0"/>
                <w:sz w:val="22"/>
                <w:lang w:val="en-US" w:eastAsia="zh-CN"/>
              </w:rPr>
              <w:t>4月11日至4月12日除外</w:t>
            </w:r>
            <w:r>
              <w:rPr>
                <w:rFonts w:hint="eastAsia" w:ascii="宋体" w:hAnsi="宋体" w:cs="宋体"/>
                <w:color w:val="000000"/>
                <w:kern w:val="0"/>
                <w:sz w:val="22"/>
                <w:lang w:eastAsia="zh-CN"/>
              </w:rPr>
              <w:t>）</w:t>
            </w:r>
            <w:r>
              <w:rPr>
                <w:rFonts w:hint="eastAsia" w:ascii="宋体" w:hAnsi="宋体" w:cs="宋体"/>
                <w:color w:val="000000"/>
                <w:kern w:val="0"/>
                <w:sz w:val="22"/>
              </w:rPr>
              <w:t>，上午09:00时至11:30时（北京时间下同）下午13：30时至18:00时</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获取</w:t>
            </w:r>
            <w:r>
              <w:rPr>
                <w:rFonts w:hint="eastAsia" w:ascii="宋体" w:hAnsi="宋体" w:cs="宋体"/>
                <w:color w:val="000000"/>
                <w:kern w:val="0"/>
                <w:sz w:val="22"/>
              </w:rPr>
              <w:t>谈判文件</w:t>
            </w:r>
            <w:r>
              <w:rPr>
                <w:rFonts w:hint="eastAsia" w:ascii="宋体" w:hAnsi="宋体" w:cs="宋体"/>
                <w:color w:val="000000"/>
                <w:kern w:val="0"/>
                <w:sz w:val="22"/>
                <w:lang w:val="zh-CN"/>
              </w:rPr>
              <w:t>方式</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网上购买</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rPr>
              <w:t>谈判文件</w:t>
            </w:r>
            <w:r>
              <w:rPr>
                <w:rFonts w:hint="eastAsia" w:ascii="宋体" w:hAnsi="宋体" w:cs="宋体"/>
                <w:color w:val="000000"/>
                <w:kern w:val="0"/>
                <w:sz w:val="22"/>
                <w:lang w:val="zh-CN"/>
              </w:rPr>
              <w:t>售价</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10"/>
              <w:spacing w:line="340" w:lineRule="exact"/>
              <w:jc w:val="both"/>
              <w:rPr>
                <w:rFonts w:ascii="宋体" w:cs="宋体"/>
                <w:color w:val="000000"/>
                <w:kern w:val="0"/>
                <w:sz w:val="22"/>
                <w:lang w:val="zh-CN"/>
              </w:rPr>
            </w:pPr>
            <w:r>
              <w:rPr>
                <w:rFonts w:ascii="宋体" w:hAnsi="宋体" w:cs="宋体"/>
                <w:color w:val="000000"/>
                <w:kern w:val="0"/>
                <w:sz w:val="22"/>
              </w:rPr>
              <w:t>500.00</w:t>
            </w:r>
            <w:r>
              <w:rPr>
                <w:rFonts w:hint="eastAsia" w:ascii="宋体" w:hAnsi="宋体" w:cs="宋体"/>
                <w:color w:val="000000"/>
                <w:kern w:val="0"/>
                <w:sz w:val="22"/>
                <w:lang w:val="zh-CN"/>
              </w:rPr>
              <w:t>元（</w:t>
            </w:r>
            <w:r>
              <w:rPr>
                <w:rFonts w:hint="eastAsia" w:ascii="宋体" w:hAnsi="宋体" w:cs="宋体"/>
                <w:color w:val="000000"/>
                <w:kern w:val="0"/>
                <w:sz w:val="22"/>
              </w:rPr>
              <w:t>谈判</w:t>
            </w:r>
            <w:r>
              <w:rPr>
                <w:rFonts w:hint="eastAsia" w:ascii="宋体" w:hAnsi="宋体" w:cs="宋体"/>
                <w:color w:val="000000"/>
                <w:kern w:val="0"/>
                <w:sz w:val="22"/>
                <w:lang w:val="zh-CN"/>
              </w:rPr>
              <w:t>文件售后不退</w:t>
            </w:r>
            <w:r>
              <w:rPr>
                <w:rFonts w:ascii="宋体" w:cs="宋体"/>
                <w:color w:val="000000"/>
                <w:kern w:val="0"/>
                <w:sz w:val="22"/>
                <w:lang w:val="zh-CN"/>
              </w:rPr>
              <w:t>,</w:t>
            </w:r>
            <w:r>
              <w:rPr>
                <w:rFonts w:hint="eastAsia" w:ascii="宋体" w:hAnsi="宋体" w:cs="宋体"/>
                <w:color w:val="000000"/>
                <w:kern w:val="0"/>
                <w:sz w:val="22"/>
                <w:lang w:val="zh-CN"/>
              </w:rPr>
              <w:t>投标资格不能转让）</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获取</w:t>
            </w:r>
            <w:r>
              <w:rPr>
                <w:rFonts w:hint="eastAsia" w:ascii="宋体" w:hAnsi="宋体" w:cs="宋体"/>
                <w:color w:val="000000"/>
                <w:kern w:val="0"/>
                <w:sz w:val="22"/>
              </w:rPr>
              <w:t>谈判文件</w:t>
            </w:r>
            <w:r>
              <w:rPr>
                <w:rFonts w:hint="eastAsia" w:ascii="宋体" w:hAnsi="宋体" w:cs="宋体"/>
                <w:color w:val="000000"/>
                <w:kern w:val="0"/>
                <w:sz w:val="22"/>
                <w:lang w:val="zh-CN"/>
              </w:rPr>
              <w:t>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10"/>
              <w:spacing w:line="340" w:lineRule="exact"/>
              <w:jc w:val="both"/>
              <w:rPr>
                <w:rFonts w:ascii="宋体" w:cs="宋体"/>
                <w:color w:val="000000"/>
                <w:kern w:val="0"/>
                <w:sz w:val="22"/>
                <w:lang w:val="zh-CN"/>
              </w:rPr>
            </w:pPr>
            <w:r>
              <w:rPr>
                <w:rFonts w:hint="eastAsia" w:ascii="宋体" w:hAnsi="宋体" w:cs="宋体"/>
                <w:color w:val="000000"/>
                <w:kern w:val="0"/>
                <w:sz w:val="22"/>
                <w:lang w:val="zh-CN"/>
              </w:rPr>
              <w:t>地址：青海省西宁市城西区西川南路</w:t>
            </w:r>
            <w:r>
              <w:rPr>
                <w:rFonts w:ascii="宋体" w:hAnsi="宋体" w:cs="宋体"/>
                <w:color w:val="000000"/>
                <w:kern w:val="0"/>
                <w:sz w:val="22"/>
                <w:lang w:val="zh-CN"/>
              </w:rPr>
              <w:t>76</w:t>
            </w:r>
            <w:r>
              <w:rPr>
                <w:rFonts w:hint="eastAsia" w:ascii="宋体" w:hAnsi="宋体" w:cs="宋体"/>
                <w:color w:val="000000"/>
                <w:kern w:val="0"/>
                <w:sz w:val="22"/>
                <w:lang w:val="zh-CN"/>
              </w:rPr>
              <w:t>号万达中心</w:t>
            </w:r>
            <w:r>
              <w:rPr>
                <w:rFonts w:ascii="宋体" w:hAnsi="宋体" w:cs="宋体"/>
                <w:color w:val="000000"/>
                <w:kern w:val="0"/>
                <w:sz w:val="22"/>
                <w:lang w:val="zh-CN"/>
              </w:rPr>
              <w:t>4</w:t>
            </w:r>
            <w:r>
              <w:rPr>
                <w:rFonts w:hint="eastAsia" w:ascii="宋体" w:hAnsi="宋体" w:cs="宋体"/>
                <w:color w:val="000000"/>
                <w:kern w:val="0"/>
                <w:sz w:val="22"/>
                <w:lang w:val="zh-CN"/>
              </w:rPr>
              <w:t>号写字楼（万达嘉华酒店西侧）</w:t>
            </w:r>
            <w:r>
              <w:rPr>
                <w:rFonts w:ascii="宋体" w:hAnsi="宋体" w:cs="宋体"/>
                <w:color w:val="000000"/>
                <w:kern w:val="0"/>
                <w:sz w:val="22"/>
                <w:lang w:val="zh-CN"/>
              </w:rPr>
              <w:t>7</w:t>
            </w:r>
            <w:r>
              <w:rPr>
                <w:rFonts w:hint="eastAsia" w:ascii="宋体" w:hAnsi="宋体" w:cs="宋体"/>
                <w:color w:val="000000"/>
                <w:kern w:val="0"/>
                <w:sz w:val="22"/>
                <w:lang w:val="zh-CN"/>
              </w:rPr>
              <w:t>楼</w:t>
            </w:r>
            <w:r>
              <w:rPr>
                <w:rFonts w:ascii="宋体" w:hAnsi="宋体" w:cs="宋体"/>
                <w:color w:val="000000"/>
                <w:kern w:val="0"/>
                <w:sz w:val="22"/>
                <w:lang w:val="zh-CN"/>
              </w:rPr>
              <w:t>10704</w:t>
            </w:r>
            <w:r>
              <w:rPr>
                <w:rFonts w:hint="eastAsia" w:ascii="宋体" w:hAnsi="宋体" w:cs="宋体"/>
                <w:color w:val="000000"/>
                <w:kern w:val="0"/>
                <w:sz w:val="22"/>
                <w:lang w:val="zh-CN"/>
              </w:rPr>
              <w:t>室</w:t>
            </w:r>
          </w:p>
          <w:p>
            <w:pPr>
              <w:pStyle w:val="10"/>
              <w:spacing w:line="340" w:lineRule="exact"/>
              <w:jc w:val="both"/>
              <w:rPr>
                <w:rFonts w:ascii="宋体" w:cs="宋体"/>
                <w:color w:val="000000"/>
                <w:kern w:val="0"/>
                <w:sz w:val="22"/>
                <w:lang w:val="zh-CN"/>
              </w:rPr>
            </w:pPr>
            <w:r>
              <w:rPr>
                <w:rFonts w:hint="eastAsia" w:ascii="宋体" w:hAnsi="宋体" w:cs="宋体"/>
                <w:color w:val="000000"/>
                <w:kern w:val="0"/>
                <w:sz w:val="22"/>
                <w:lang w:val="zh-CN"/>
              </w:rPr>
              <w:t>标书购买联系人：沈女士</w:t>
            </w:r>
          </w:p>
          <w:p>
            <w:pPr>
              <w:pStyle w:val="10"/>
              <w:spacing w:line="340" w:lineRule="exact"/>
              <w:jc w:val="both"/>
              <w:rPr>
                <w:rFonts w:ascii="宋体" w:cs="宋体"/>
                <w:color w:val="000000"/>
                <w:kern w:val="0"/>
                <w:sz w:val="22"/>
                <w:lang w:val="zh-CN"/>
              </w:rPr>
            </w:pPr>
            <w:r>
              <w:rPr>
                <w:rFonts w:hint="eastAsia" w:ascii="宋体" w:hAnsi="宋体" w:cs="宋体"/>
                <w:color w:val="000000"/>
                <w:kern w:val="0"/>
                <w:sz w:val="22"/>
                <w:lang w:val="zh-CN"/>
              </w:rPr>
              <w:t>电话：</w:t>
            </w:r>
            <w:r>
              <w:rPr>
                <w:rFonts w:ascii="宋体" w:hAnsi="宋体" w:cs="宋体"/>
                <w:color w:val="000000"/>
                <w:kern w:val="0"/>
                <w:sz w:val="22"/>
                <w:lang w:val="zh-CN"/>
              </w:rPr>
              <w:t>0971-8211136</w:t>
            </w:r>
          </w:p>
          <w:p>
            <w:pPr>
              <w:pStyle w:val="10"/>
              <w:spacing w:line="340" w:lineRule="exact"/>
              <w:jc w:val="both"/>
              <w:rPr>
                <w:rFonts w:ascii="宋体" w:cs="宋体"/>
                <w:color w:val="000000"/>
                <w:kern w:val="0"/>
                <w:sz w:val="22"/>
                <w:lang w:val="zh-CN"/>
              </w:rPr>
            </w:pPr>
            <w:r>
              <w:rPr>
                <w:rFonts w:hint="eastAsia" w:ascii="宋体" w:hAnsi="宋体" w:cs="宋体"/>
                <w:color w:val="000000"/>
                <w:kern w:val="0"/>
                <w:sz w:val="22"/>
                <w:lang w:val="zh-CN"/>
              </w:rPr>
              <w:t>电子邮箱：</w:t>
            </w:r>
            <w:r>
              <w:rPr>
                <w:rFonts w:ascii="宋体" w:hAnsi="宋体" w:cs="宋体"/>
                <w:color w:val="000000"/>
                <w:kern w:val="0"/>
                <w:sz w:val="22"/>
                <w:lang w:val="zh-CN"/>
              </w:rPr>
              <w:t>qhdy8241868@163.com</w:t>
            </w:r>
          </w:p>
        </w:tc>
      </w:tr>
      <w:tr>
        <w:tblPrEx>
          <w:tblCellMar>
            <w:top w:w="0" w:type="dxa"/>
            <w:left w:w="108" w:type="dxa"/>
            <w:bottom w:w="0" w:type="dxa"/>
            <w:right w:w="108" w:type="dxa"/>
          </w:tblCellMar>
        </w:tblPrEx>
        <w:trPr>
          <w:trHeight w:val="128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购买</w:t>
            </w:r>
            <w:r>
              <w:rPr>
                <w:rFonts w:hint="eastAsia" w:ascii="宋体" w:hAnsi="宋体" w:cs="宋体"/>
                <w:color w:val="000000"/>
                <w:kern w:val="0"/>
                <w:sz w:val="22"/>
              </w:rPr>
              <w:t>谈判文件</w:t>
            </w:r>
            <w:r>
              <w:rPr>
                <w:rFonts w:hint="eastAsia" w:ascii="宋体" w:hAnsi="宋体" w:cs="宋体"/>
                <w:color w:val="000000"/>
                <w:kern w:val="0"/>
                <w:sz w:val="22"/>
                <w:lang w:val="zh-CN"/>
              </w:rPr>
              <w:t>时应提供材料</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10"/>
              <w:spacing w:line="340" w:lineRule="exact"/>
              <w:jc w:val="both"/>
              <w:rPr>
                <w:rFonts w:ascii="宋体" w:cs="宋体"/>
                <w:color w:val="000000"/>
                <w:kern w:val="0"/>
                <w:sz w:val="22"/>
                <w:lang w:val="zh-CN"/>
              </w:rPr>
            </w:pPr>
            <w:r>
              <w:rPr>
                <w:rFonts w:hint="eastAsia" w:ascii="宋体" w:hAnsi="宋体" w:cs="宋体"/>
                <w:color w:val="000000"/>
                <w:kern w:val="0"/>
                <w:sz w:val="22"/>
                <w:szCs w:val="22"/>
                <w:lang w:val="zh-CN" w:eastAsia="zh-CN"/>
              </w:rPr>
              <w:t>因疫情原因，本项目只接受网上报名，网上报名的供应商将企业介绍信或授权委托书原件扫描后,发送至qhdy8241868@163.com邮箱，在邮件中标明购买项目名称、项目编号、联系人及联系方式，并与我公司工作人员进行联系确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color w:val="000000"/>
                <w:kern w:val="0"/>
                <w:sz w:val="22"/>
                <w:lang w:val="zh-CN"/>
              </w:rPr>
            </w:pPr>
            <w:r>
              <w:rPr>
                <w:rFonts w:hint="eastAsia" w:ascii="宋体" w:hAnsi="宋体" w:cs="宋体"/>
                <w:color w:val="000000"/>
                <w:kern w:val="0"/>
                <w:sz w:val="22"/>
                <w:lang w:val="zh-CN"/>
              </w:rPr>
              <w:t>谈判时间</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hAnsi="宋体" w:cs="宋体"/>
                <w:color w:val="000000"/>
                <w:kern w:val="0"/>
                <w:sz w:val="22"/>
                <w:lang w:val="zh-CN"/>
              </w:rPr>
            </w:pPr>
            <w:r>
              <w:rPr>
                <w:rFonts w:hint="eastAsia" w:ascii="宋体" w:hAnsi="宋体" w:cs="宋体"/>
                <w:color w:val="000000"/>
                <w:kern w:val="0"/>
                <w:sz w:val="22"/>
                <w:lang w:val="zh-CN"/>
              </w:rPr>
              <w:t>2020年4月</w:t>
            </w:r>
            <w:r>
              <w:rPr>
                <w:rFonts w:hint="eastAsia" w:ascii="宋体" w:hAnsi="宋体" w:cs="宋体"/>
                <w:color w:val="000000"/>
                <w:kern w:val="0"/>
                <w:sz w:val="22"/>
                <w:lang w:val="en-US" w:eastAsia="zh-CN"/>
              </w:rPr>
              <w:t>16</w:t>
            </w:r>
            <w:r>
              <w:rPr>
                <w:rFonts w:hint="eastAsia" w:ascii="宋体" w:hAnsi="宋体" w:cs="宋体"/>
                <w:color w:val="000000"/>
                <w:kern w:val="0"/>
                <w:sz w:val="22"/>
                <w:lang w:val="zh-CN"/>
              </w:rPr>
              <w:t>日9时30分（北京时间）</w:t>
            </w:r>
          </w:p>
        </w:tc>
      </w:tr>
      <w:tr>
        <w:tblPrEx>
          <w:tblCellMar>
            <w:top w:w="0" w:type="dxa"/>
            <w:left w:w="108" w:type="dxa"/>
            <w:bottom w:w="0" w:type="dxa"/>
            <w:right w:w="108" w:type="dxa"/>
          </w:tblCellMar>
        </w:tblPrEx>
        <w:trPr>
          <w:trHeight w:val="301"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rPr>
              <w:t>谈判</w:t>
            </w:r>
            <w:r>
              <w:rPr>
                <w:rFonts w:hint="eastAsia" w:ascii="宋体" w:hAnsi="宋体" w:cs="宋体"/>
                <w:color w:val="000000"/>
                <w:kern w:val="0"/>
                <w:sz w:val="22"/>
                <w:lang w:val="zh-CN"/>
              </w:rPr>
              <w:t>地点</w:t>
            </w:r>
          </w:p>
        </w:tc>
        <w:tc>
          <w:tcPr>
            <w:tcW w:w="6728" w:type="dxa"/>
            <w:tcBorders>
              <w:top w:val="single" w:color="000000" w:sz="6" w:space="0"/>
              <w:left w:val="single" w:color="000000" w:sz="6" w:space="0"/>
              <w:bottom w:val="single" w:color="000000" w:sz="6" w:space="0"/>
              <w:right w:val="single" w:color="000000" w:sz="6" w:space="0"/>
            </w:tcBorders>
            <w:vAlign w:val="center"/>
          </w:tcPr>
          <w:p>
            <w:pPr>
              <w:pStyle w:val="10"/>
              <w:spacing w:line="340" w:lineRule="exact"/>
              <w:jc w:val="both"/>
              <w:rPr>
                <w:rFonts w:ascii="宋体" w:cs="宋体"/>
                <w:color w:val="000000"/>
                <w:kern w:val="0"/>
                <w:sz w:val="22"/>
                <w:szCs w:val="22"/>
                <w:highlight w:val="red"/>
                <w:lang w:val="zh-CN"/>
              </w:rPr>
            </w:pPr>
            <w:r>
              <w:rPr>
                <w:rFonts w:hint="eastAsia" w:ascii="宋体" w:hAnsi="宋体" w:cs="宋体"/>
                <w:color w:val="000000"/>
                <w:kern w:val="0"/>
                <w:sz w:val="22"/>
                <w:highlight w:val="none"/>
                <w:lang w:val="zh-CN"/>
              </w:rPr>
              <w:t>青海省西宁市城西区西川南路</w:t>
            </w:r>
            <w:r>
              <w:rPr>
                <w:rFonts w:ascii="宋体" w:hAnsi="宋体" w:cs="宋体"/>
                <w:color w:val="000000"/>
                <w:kern w:val="0"/>
                <w:sz w:val="22"/>
                <w:highlight w:val="none"/>
                <w:lang w:val="zh-CN"/>
              </w:rPr>
              <w:t>76</w:t>
            </w:r>
            <w:r>
              <w:rPr>
                <w:rFonts w:hint="eastAsia" w:ascii="宋体" w:hAnsi="宋体" w:cs="宋体"/>
                <w:color w:val="000000"/>
                <w:kern w:val="0"/>
                <w:sz w:val="22"/>
                <w:highlight w:val="none"/>
                <w:lang w:val="zh-CN"/>
              </w:rPr>
              <w:t>号万达中心</w:t>
            </w:r>
            <w:r>
              <w:rPr>
                <w:rFonts w:ascii="宋体" w:hAnsi="宋体" w:cs="宋体"/>
                <w:color w:val="000000"/>
                <w:kern w:val="0"/>
                <w:sz w:val="22"/>
                <w:highlight w:val="none"/>
                <w:lang w:val="zh-CN"/>
              </w:rPr>
              <w:t>4</w:t>
            </w:r>
            <w:r>
              <w:rPr>
                <w:rFonts w:hint="eastAsia" w:ascii="宋体" w:hAnsi="宋体" w:cs="宋体"/>
                <w:color w:val="000000"/>
                <w:kern w:val="0"/>
                <w:sz w:val="22"/>
                <w:highlight w:val="none"/>
                <w:lang w:val="zh-CN"/>
              </w:rPr>
              <w:t>号写字楼（万达嘉华酒店西侧）</w:t>
            </w:r>
            <w:r>
              <w:rPr>
                <w:rFonts w:ascii="宋体" w:hAnsi="宋体" w:cs="宋体"/>
                <w:color w:val="000000"/>
                <w:kern w:val="0"/>
                <w:sz w:val="22"/>
                <w:highlight w:val="none"/>
                <w:lang w:val="zh-CN"/>
              </w:rPr>
              <w:t>22</w:t>
            </w:r>
            <w:r>
              <w:rPr>
                <w:rFonts w:hint="eastAsia" w:ascii="宋体" w:hAnsi="宋体" w:cs="宋体"/>
                <w:color w:val="000000"/>
                <w:kern w:val="0"/>
                <w:sz w:val="22"/>
                <w:highlight w:val="none"/>
                <w:lang w:val="zh-CN"/>
              </w:rPr>
              <w:t>楼</w:t>
            </w:r>
            <w:r>
              <w:rPr>
                <w:rFonts w:ascii="宋体" w:hAnsi="宋体" w:cs="宋体"/>
                <w:color w:val="000000"/>
                <w:kern w:val="0"/>
                <w:sz w:val="22"/>
                <w:highlight w:val="none"/>
                <w:lang w:val="zh-CN"/>
              </w:rPr>
              <w:t>12206</w:t>
            </w:r>
            <w:r>
              <w:rPr>
                <w:rFonts w:hint="eastAsia" w:ascii="宋体" w:hAnsi="宋体" w:cs="宋体"/>
                <w:color w:val="000000"/>
                <w:kern w:val="0"/>
                <w:sz w:val="22"/>
                <w:highlight w:val="none"/>
                <w:lang w:val="zh-CN"/>
              </w:rPr>
              <w:t>室</w:t>
            </w:r>
          </w:p>
        </w:tc>
      </w:tr>
      <w:tr>
        <w:tblPrEx>
          <w:tblCellMar>
            <w:top w:w="0" w:type="dxa"/>
            <w:left w:w="108" w:type="dxa"/>
            <w:bottom w:w="0" w:type="dxa"/>
            <w:right w:w="108" w:type="dxa"/>
          </w:tblCellMar>
        </w:tblPrEx>
        <w:trPr>
          <w:trHeight w:val="84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采购人联系</w:t>
            </w:r>
            <w:r>
              <w:rPr>
                <w:rFonts w:hint="eastAsia" w:ascii="宋体" w:hAnsi="宋体" w:cs="宋体"/>
                <w:color w:val="000000"/>
                <w:kern w:val="0"/>
                <w:sz w:val="22"/>
              </w:rPr>
              <w:t>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highlight w:val="none"/>
                <w:lang w:val="zh-CN"/>
              </w:rPr>
            </w:pPr>
            <w:r>
              <w:rPr>
                <w:rFonts w:hint="eastAsia" w:ascii="宋体" w:hAnsi="宋体" w:cs="宋体"/>
                <w:color w:val="000000"/>
                <w:kern w:val="0"/>
                <w:sz w:val="22"/>
                <w:highlight w:val="none"/>
                <w:lang w:val="zh-CN"/>
              </w:rPr>
              <w:t>玉树市隆宝镇中心寄宿小学</w:t>
            </w:r>
          </w:p>
          <w:p>
            <w:pPr>
              <w:autoSpaceDE w:val="0"/>
              <w:autoSpaceDN w:val="0"/>
              <w:adjustRightInd w:val="0"/>
              <w:spacing w:line="340" w:lineRule="exact"/>
              <w:rPr>
                <w:rFonts w:hint="default" w:ascii="宋体" w:eastAsia="宋体" w:cs="宋体"/>
                <w:color w:val="000000"/>
                <w:kern w:val="0"/>
                <w:sz w:val="22"/>
                <w:highlight w:val="none"/>
                <w:lang w:val="en-US" w:eastAsia="zh-CN"/>
              </w:rPr>
            </w:pPr>
            <w:r>
              <w:rPr>
                <w:rFonts w:hint="eastAsia" w:ascii="宋体" w:hAnsi="宋体" w:cs="宋体"/>
                <w:color w:val="000000"/>
                <w:kern w:val="0"/>
                <w:sz w:val="22"/>
                <w:highlight w:val="none"/>
                <w:lang w:val="zh-CN"/>
              </w:rPr>
              <w:t>联系人：尕先生</w:t>
            </w:r>
            <w:r>
              <w:rPr>
                <w:rFonts w:ascii="宋体" w:hAnsi="宋体" w:cs="宋体"/>
                <w:color w:val="000000"/>
                <w:kern w:val="0"/>
                <w:sz w:val="22"/>
                <w:highlight w:val="none"/>
                <w:lang w:val="zh-CN"/>
              </w:rPr>
              <w:t xml:space="preserve">                   </w:t>
            </w:r>
            <w:r>
              <w:rPr>
                <w:rFonts w:hint="eastAsia" w:ascii="宋体" w:hAnsi="宋体" w:cs="宋体"/>
                <w:color w:val="000000"/>
                <w:kern w:val="0"/>
                <w:sz w:val="22"/>
                <w:highlight w:val="none"/>
              </w:rPr>
              <w:t>电话：</w:t>
            </w:r>
            <w:r>
              <w:rPr>
                <w:rFonts w:hint="eastAsia" w:ascii="宋体" w:hAnsi="宋体" w:cs="宋体"/>
                <w:color w:val="000000"/>
                <w:kern w:val="0"/>
                <w:sz w:val="22"/>
                <w:highlight w:val="none"/>
                <w:lang w:val="en-US" w:eastAsia="zh-CN"/>
              </w:rPr>
              <w:t xml:space="preserve">15909765225 </w:t>
            </w:r>
          </w:p>
          <w:p>
            <w:pPr>
              <w:autoSpaceDE w:val="0"/>
              <w:autoSpaceDN w:val="0"/>
              <w:adjustRightInd w:val="0"/>
              <w:spacing w:line="340" w:lineRule="exact"/>
              <w:rPr>
                <w:rFonts w:hint="eastAsia" w:ascii="宋体" w:eastAsia="宋体" w:cs="宋体"/>
                <w:color w:val="000000"/>
                <w:kern w:val="0"/>
                <w:sz w:val="22"/>
                <w:highlight w:val="red"/>
                <w:lang w:eastAsia="zh-CN"/>
              </w:rPr>
            </w:pPr>
            <w:r>
              <w:rPr>
                <w:rFonts w:hint="eastAsia" w:ascii="宋体" w:hAnsi="宋体" w:cs="宋体"/>
                <w:color w:val="000000"/>
                <w:kern w:val="0"/>
                <w:sz w:val="22"/>
                <w:highlight w:val="none"/>
                <w:lang w:val="zh-CN"/>
              </w:rPr>
              <w:t>地址：</w:t>
            </w:r>
            <w:r>
              <w:rPr>
                <w:rFonts w:hint="eastAsia" w:ascii="宋体" w:hAnsi="宋体" w:cs="宋体"/>
                <w:color w:val="000000"/>
                <w:kern w:val="0"/>
                <w:sz w:val="22"/>
                <w:highlight w:val="none"/>
                <w:lang w:eastAsia="zh-CN"/>
              </w:rPr>
              <w:t>玉树市隆宝镇中心寄宿小学</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代理机构联系人</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青海鼎誉工程咨询有限公司</w:t>
            </w:r>
          </w:p>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联系人：马女士、刘先生</w:t>
            </w:r>
          </w:p>
          <w:p>
            <w:pPr>
              <w:autoSpaceDE w:val="0"/>
              <w:autoSpaceDN w:val="0"/>
              <w:adjustRightInd w:val="0"/>
              <w:spacing w:line="340" w:lineRule="exact"/>
              <w:rPr>
                <w:rFonts w:ascii="宋体" w:cs="宋体"/>
                <w:color w:val="000000"/>
                <w:kern w:val="0"/>
                <w:sz w:val="22"/>
              </w:rPr>
            </w:pPr>
            <w:r>
              <w:rPr>
                <w:rFonts w:hint="eastAsia" w:ascii="宋体" w:hAnsi="宋体" w:cs="宋体"/>
                <w:color w:val="000000"/>
                <w:kern w:val="0"/>
                <w:sz w:val="22"/>
                <w:lang w:val="zh-CN"/>
              </w:rPr>
              <w:t>联系电话：</w:t>
            </w:r>
            <w:r>
              <w:rPr>
                <w:rFonts w:ascii="宋体" w:hAnsi="宋体" w:cs="宋体"/>
                <w:color w:val="000000"/>
                <w:kern w:val="0"/>
                <w:sz w:val="22"/>
                <w:lang w:val="zh-CN"/>
              </w:rPr>
              <w:t>0971-82</w:t>
            </w:r>
            <w:r>
              <w:rPr>
                <w:rFonts w:ascii="宋体" w:hAnsi="宋体" w:cs="宋体"/>
                <w:color w:val="000000"/>
                <w:kern w:val="0"/>
                <w:sz w:val="22"/>
              </w:rPr>
              <w:t>11136</w:t>
            </w:r>
          </w:p>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联系地址：青海省西宁市城西区西川南路</w:t>
            </w:r>
            <w:r>
              <w:rPr>
                <w:rFonts w:ascii="宋体" w:hAnsi="宋体" w:cs="宋体"/>
                <w:color w:val="000000"/>
                <w:kern w:val="0"/>
                <w:sz w:val="22"/>
                <w:lang w:val="zh-CN"/>
              </w:rPr>
              <w:t>76</w:t>
            </w:r>
            <w:r>
              <w:rPr>
                <w:rFonts w:hint="eastAsia" w:ascii="宋体" w:hAnsi="宋体" w:cs="宋体"/>
                <w:color w:val="000000"/>
                <w:kern w:val="0"/>
                <w:sz w:val="22"/>
                <w:lang w:val="zh-CN"/>
              </w:rPr>
              <w:t>号万达中心</w:t>
            </w:r>
            <w:r>
              <w:rPr>
                <w:rFonts w:ascii="宋体" w:hAnsi="宋体" w:cs="宋体"/>
                <w:color w:val="000000"/>
                <w:kern w:val="0"/>
                <w:sz w:val="22"/>
                <w:lang w:val="zh-CN"/>
              </w:rPr>
              <w:t>4</w:t>
            </w:r>
            <w:r>
              <w:rPr>
                <w:rFonts w:hint="eastAsia" w:ascii="宋体" w:hAnsi="宋体" w:cs="宋体"/>
                <w:color w:val="000000"/>
                <w:kern w:val="0"/>
                <w:sz w:val="22"/>
                <w:lang w:val="zh-CN"/>
              </w:rPr>
              <w:t>号写字楼（万达嘉华酒店西侧）</w:t>
            </w:r>
            <w:r>
              <w:rPr>
                <w:rFonts w:ascii="宋体" w:hAnsi="宋体" w:cs="宋体"/>
                <w:color w:val="000000"/>
                <w:kern w:val="0"/>
                <w:sz w:val="22"/>
                <w:lang w:val="zh-CN"/>
              </w:rPr>
              <w:t>7</w:t>
            </w:r>
            <w:r>
              <w:rPr>
                <w:rFonts w:hint="eastAsia" w:ascii="宋体" w:hAnsi="宋体" w:cs="宋体"/>
                <w:color w:val="000000"/>
                <w:kern w:val="0"/>
                <w:sz w:val="22"/>
                <w:lang w:val="zh-CN"/>
              </w:rPr>
              <w:t>楼</w:t>
            </w:r>
            <w:r>
              <w:rPr>
                <w:rFonts w:ascii="宋体" w:hAnsi="宋体" w:cs="宋体"/>
                <w:color w:val="000000"/>
                <w:kern w:val="0"/>
                <w:sz w:val="22"/>
                <w:lang w:val="zh-CN"/>
              </w:rPr>
              <w:t>10704</w:t>
            </w:r>
            <w:r>
              <w:rPr>
                <w:rFonts w:hint="eastAsia" w:ascii="宋体" w:hAnsi="宋体" w:cs="宋体"/>
                <w:color w:val="000000"/>
                <w:kern w:val="0"/>
                <w:sz w:val="22"/>
                <w:lang w:val="zh-CN"/>
              </w:rPr>
              <w:t>室</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代理机构开户行</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上海浦东发展银行西宁城东支行</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收款人</w:t>
            </w:r>
          </w:p>
        </w:tc>
        <w:tc>
          <w:tcPr>
            <w:tcW w:w="672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青海鼎誉工程咨询有限公司</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银行账号</w:t>
            </w:r>
          </w:p>
        </w:tc>
        <w:tc>
          <w:tcPr>
            <w:tcW w:w="672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line="340" w:lineRule="exact"/>
              <w:rPr>
                <w:rFonts w:ascii="宋体" w:cs="宋体"/>
                <w:color w:val="000000"/>
                <w:kern w:val="0"/>
                <w:sz w:val="22"/>
                <w:lang w:val="zh-CN"/>
              </w:rPr>
            </w:pPr>
            <w:r>
              <w:rPr>
                <w:rFonts w:ascii="宋体" w:hAnsi="宋体" w:cs="宋体"/>
                <w:color w:val="000000"/>
                <w:kern w:val="0"/>
                <w:sz w:val="22"/>
                <w:lang w:val="zh-CN"/>
              </w:rPr>
              <w:t>35030078801300000022</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其他事项</w:t>
            </w:r>
          </w:p>
        </w:tc>
        <w:tc>
          <w:tcPr>
            <w:tcW w:w="672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hint="eastAsia" w:ascii="宋体" w:eastAsia="宋体" w:cs="宋体"/>
                <w:color w:val="000000"/>
                <w:kern w:val="0"/>
                <w:sz w:val="22"/>
                <w:lang w:val="zh-CN" w:eastAsia="zh-CN"/>
              </w:rPr>
            </w:pPr>
            <w:r>
              <w:rPr>
                <w:rFonts w:hint="eastAsia" w:ascii="宋体" w:hAnsi="宋体" w:cs="宋体"/>
                <w:color w:val="000000"/>
                <w:kern w:val="0"/>
                <w:sz w:val="22"/>
                <w:lang w:val="zh-CN"/>
              </w:rPr>
              <w:t>采购项目联系人：</w:t>
            </w:r>
            <w:r>
              <w:rPr>
                <w:rFonts w:hint="eastAsia" w:ascii="宋体" w:hAnsi="宋体" w:cs="宋体"/>
                <w:color w:val="000000"/>
                <w:kern w:val="0"/>
                <w:sz w:val="22"/>
                <w:lang w:eastAsia="zh-CN"/>
              </w:rPr>
              <w:t>马女士</w:t>
            </w:r>
          </w:p>
          <w:p>
            <w:pPr>
              <w:autoSpaceDE w:val="0"/>
              <w:autoSpaceDN w:val="0"/>
              <w:adjustRightInd w:val="0"/>
              <w:spacing w:line="340" w:lineRule="exact"/>
              <w:rPr>
                <w:rFonts w:ascii="宋体" w:cs="宋体"/>
                <w:color w:val="000000"/>
                <w:kern w:val="0"/>
                <w:sz w:val="22"/>
              </w:rPr>
            </w:pPr>
            <w:r>
              <w:rPr>
                <w:rFonts w:hint="eastAsia" w:ascii="宋体" w:hAnsi="宋体" w:cs="宋体"/>
                <w:color w:val="000000"/>
                <w:kern w:val="0"/>
                <w:sz w:val="22"/>
                <w:lang w:val="zh-CN"/>
              </w:rPr>
              <w:t>电话：</w:t>
            </w:r>
            <w:r>
              <w:rPr>
                <w:rFonts w:ascii="宋体" w:hAnsi="宋体" w:cs="宋体"/>
                <w:color w:val="000000"/>
                <w:kern w:val="0"/>
                <w:sz w:val="22"/>
                <w:lang w:val="zh-CN"/>
              </w:rPr>
              <w:t>0971-8211136</w:t>
            </w:r>
          </w:p>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公告期限：自青海政府采购网发布之日起</w:t>
            </w:r>
            <w:r>
              <w:rPr>
                <w:rFonts w:ascii="宋体" w:hAnsi="宋体" w:cs="宋体"/>
                <w:color w:val="000000"/>
                <w:kern w:val="0"/>
                <w:sz w:val="22"/>
              </w:rPr>
              <w:t>3</w:t>
            </w:r>
            <w:r>
              <w:rPr>
                <w:rFonts w:hint="eastAsia" w:ascii="宋体" w:hAnsi="宋体" w:cs="宋体"/>
                <w:color w:val="000000"/>
                <w:kern w:val="0"/>
                <w:sz w:val="22"/>
                <w:lang w:val="zh-CN"/>
              </w:rPr>
              <w:t>个工作日</w:t>
            </w:r>
          </w:p>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公告内容以青海政府采购网发布的为准</w:t>
            </w:r>
          </w:p>
          <w:p>
            <w:pPr>
              <w:autoSpaceDE w:val="0"/>
              <w:autoSpaceDN w:val="0"/>
              <w:adjustRightInd w:val="0"/>
              <w:spacing w:line="340" w:lineRule="exact"/>
              <w:rPr>
                <w:rFonts w:ascii="宋体" w:cs="宋体"/>
                <w:color w:val="000000"/>
                <w:kern w:val="0"/>
                <w:sz w:val="22"/>
                <w:lang w:val="zh-CN"/>
              </w:rPr>
            </w:pPr>
            <w:r>
              <w:rPr>
                <w:rFonts w:hint="eastAsia" w:ascii="宋体" w:hAnsi="宋体" w:cs="宋体"/>
                <w:color w:val="000000"/>
                <w:kern w:val="0"/>
                <w:sz w:val="22"/>
                <w:lang w:val="zh-CN"/>
              </w:rPr>
              <w:t>本项目采购公告同时在《青海省政府采购网》和《青海省电子招标投标公共服务平台》上发布</w:t>
            </w:r>
          </w:p>
        </w:tc>
      </w:tr>
      <w:tr>
        <w:tblPrEx>
          <w:tblCellMar>
            <w:top w:w="0" w:type="dxa"/>
            <w:left w:w="108" w:type="dxa"/>
            <w:bottom w:w="0" w:type="dxa"/>
            <w:right w:w="108" w:type="dxa"/>
          </w:tblCellMar>
        </w:tblPrEx>
        <w:trPr>
          <w:trHeight w:val="23" w:hRule="atLeast"/>
          <w:jc w:val="center"/>
        </w:trPr>
        <w:tc>
          <w:tcPr>
            <w:tcW w:w="240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line="340" w:lineRule="exact"/>
              <w:rPr>
                <w:rFonts w:ascii="宋体" w:cs="宋体"/>
                <w:color w:val="000000"/>
                <w:kern w:val="0"/>
                <w:sz w:val="22"/>
                <w:highlight w:val="none"/>
                <w:lang w:val="zh-CN"/>
              </w:rPr>
            </w:pPr>
            <w:r>
              <w:rPr>
                <w:rFonts w:hint="eastAsia" w:ascii="宋体" w:hAnsi="宋体" w:cs="宋体"/>
                <w:color w:val="000000"/>
                <w:kern w:val="0"/>
                <w:sz w:val="22"/>
                <w:highlight w:val="none"/>
                <w:lang w:val="zh-CN"/>
              </w:rPr>
              <w:t>财政监督部门及电话</w:t>
            </w:r>
          </w:p>
        </w:tc>
        <w:tc>
          <w:tcPr>
            <w:tcW w:w="6728" w:type="dxa"/>
            <w:tcBorders>
              <w:top w:val="single" w:color="000000" w:sz="6" w:space="0"/>
              <w:left w:val="single" w:color="000000" w:sz="6" w:space="0"/>
              <w:bottom w:val="single" w:color="000000" w:sz="6" w:space="0"/>
              <w:right w:val="single" w:color="000000" w:sz="6" w:space="0"/>
            </w:tcBorders>
            <w:vAlign w:val="center"/>
          </w:tcPr>
          <w:p>
            <w:pPr>
              <w:rPr>
                <w:rFonts w:hint="default" w:ascii="宋体" w:eastAsia="宋体" w:cs="宋体"/>
                <w:color w:val="000000"/>
                <w:kern w:val="0"/>
                <w:sz w:val="22"/>
                <w:highlight w:val="none"/>
                <w:lang w:val="en-US" w:eastAsia="zh-CN"/>
              </w:rPr>
            </w:pPr>
            <w:r>
              <w:rPr>
                <w:rFonts w:hint="eastAsia" w:ascii="宋体" w:hAnsi="宋体" w:cs="宋体"/>
                <w:color w:val="000000"/>
                <w:kern w:val="0"/>
                <w:sz w:val="22"/>
                <w:highlight w:val="none"/>
                <w:lang w:val="zh-CN"/>
              </w:rPr>
              <w:t>玉树市财政局</w:t>
            </w:r>
            <w:r>
              <w:rPr>
                <w:rFonts w:ascii="宋体" w:hAnsi="宋体" w:cs="宋体"/>
                <w:color w:val="000000"/>
                <w:kern w:val="0"/>
                <w:sz w:val="22"/>
                <w:highlight w:val="none"/>
                <w:lang w:val="zh-CN"/>
              </w:rPr>
              <w:t xml:space="preserve">                </w:t>
            </w:r>
            <w:r>
              <w:rPr>
                <w:rFonts w:hint="eastAsia" w:ascii="宋体" w:hAnsi="宋体" w:cs="宋体"/>
                <w:color w:val="000000"/>
                <w:kern w:val="0"/>
                <w:sz w:val="22"/>
                <w:highlight w:val="none"/>
                <w:lang w:val="zh-CN"/>
              </w:rPr>
              <w:t>电话：</w:t>
            </w:r>
            <w:r>
              <w:rPr>
                <w:rFonts w:ascii="宋体" w:hAnsi="宋体" w:cs="宋体"/>
                <w:color w:val="000000"/>
                <w:kern w:val="0"/>
                <w:sz w:val="22"/>
                <w:highlight w:val="none"/>
                <w:lang w:val="zh-CN"/>
              </w:rPr>
              <w:t>097</w:t>
            </w:r>
            <w:r>
              <w:rPr>
                <w:rFonts w:hint="eastAsia" w:ascii="宋体" w:hAnsi="宋体" w:cs="宋体"/>
                <w:color w:val="000000"/>
                <w:kern w:val="0"/>
                <w:sz w:val="22"/>
                <w:highlight w:val="none"/>
                <w:lang w:val="en-US" w:eastAsia="zh-CN"/>
              </w:rPr>
              <w:t>6-8824177</w:t>
            </w:r>
          </w:p>
        </w:tc>
      </w:tr>
    </w:tbl>
    <w:p>
      <w:pPr>
        <w:pStyle w:val="14"/>
        <w:spacing w:line="360" w:lineRule="auto"/>
        <w:rPr>
          <w:rFonts w:ascii="宋体" w:cs="宋体"/>
          <w:b w:val="0"/>
          <w:color w:val="000000"/>
          <w:kern w:val="0"/>
          <w:sz w:val="22"/>
          <w:szCs w:val="24"/>
          <w:lang w:eastAsia="zh-CN"/>
        </w:rPr>
      </w:pPr>
      <w:bookmarkStart w:id="16" w:name="_Toc1506"/>
    </w:p>
    <w:p>
      <w:pPr>
        <w:pStyle w:val="14"/>
        <w:spacing w:line="360" w:lineRule="auto"/>
        <w:rPr>
          <w:rFonts w:ascii="宋体" w:cs="宋体"/>
          <w:b w:val="0"/>
          <w:color w:val="000000"/>
          <w:kern w:val="0"/>
          <w:sz w:val="22"/>
          <w:szCs w:val="24"/>
          <w:lang w:eastAsia="zh-CN"/>
        </w:rPr>
      </w:pPr>
      <w:r>
        <w:rPr>
          <w:rFonts w:ascii="宋体" w:hAnsi="宋体" w:cs="宋体"/>
          <w:b w:val="0"/>
          <w:color w:val="000000"/>
          <w:kern w:val="0"/>
          <w:sz w:val="22"/>
          <w:szCs w:val="24"/>
          <w:lang w:eastAsia="zh-CN"/>
        </w:rPr>
        <w:t xml:space="preserve">                                       </w:t>
      </w:r>
      <w:bookmarkEnd w:id="16"/>
      <w:r>
        <w:rPr>
          <w:rFonts w:hint="eastAsia" w:ascii="宋体" w:hAnsi="宋体" w:cs="宋体"/>
          <w:b w:val="0"/>
          <w:color w:val="000000"/>
          <w:kern w:val="0"/>
          <w:sz w:val="22"/>
          <w:szCs w:val="24"/>
          <w:lang w:eastAsia="zh-CN"/>
        </w:rPr>
        <w:t>青海鼎誉工程咨询有限公司</w:t>
      </w:r>
    </w:p>
    <w:p>
      <w:pPr>
        <w:spacing w:line="380" w:lineRule="exact"/>
        <w:ind w:firstLine="4830" w:firstLineChars="2300"/>
        <w:rPr>
          <w:rFonts w:ascii="宋体"/>
          <w:sz w:val="24"/>
        </w:rPr>
      </w:pPr>
      <w:r>
        <w:rPr>
          <w:rFonts w:ascii="宋体" w:hAnsi="宋体" w:cs="宋体"/>
          <w:color w:val="000000"/>
        </w:rPr>
        <w:t xml:space="preserve">      </w:t>
      </w:r>
      <w:r>
        <w:rPr>
          <w:rFonts w:ascii="宋体" w:hAnsi="宋体" w:cs="宋体"/>
          <w:color w:val="000000"/>
          <w:highlight w:val="none"/>
        </w:rPr>
        <w:t xml:space="preserve">      </w:t>
      </w:r>
      <w:r>
        <w:rPr>
          <w:rFonts w:hint="eastAsia" w:ascii="宋体" w:hAnsi="宋体" w:cs="宋体"/>
          <w:color w:val="000000"/>
          <w:kern w:val="0"/>
          <w:sz w:val="22"/>
          <w:lang w:val="zh-CN"/>
        </w:rPr>
        <w:t>2020年</w:t>
      </w:r>
      <w:r>
        <w:rPr>
          <w:rFonts w:hint="eastAsia" w:ascii="宋体" w:hAnsi="宋体" w:cs="宋体"/>
          <w:color w:val="000000"/>
          <w:kern w:val="0"/>
          <w:sz w:val="22"/>
          <w:lang w:val="en-US" w:eastAsia="zh-CN"/>
        </w:rPr>
        <w:t>4</w:t>
      </w:r>
      <w:r>
        <w:rPr>
          <w:rFonts w:hint="eastAsia" w:ascii="宋体" w:hAnsi="宋体" w:cs="宋体"/>
          <w:color w:val="000000"/>
          <w:kern w:val="0"/>
          <w:sz w:val="22"/>
          <w:lang w:val="zh-CN"/>
        </w:rPr>
        <w:t>月</w:t>
      </w:r>
      <w:r>
        <w:rPr>
          <w:rFonts w:hint="eastAsia" w:ascii="宋体" w:hAnsi="宋体" w:cs="宋体"/>
          <w:color w:val="000000"/>
          <w:kern w:val="0"/>
          <w:sz w:val="22"/>
          <w:lang w:val="en-US" w:eastAsia="zh-CN"/>
        </w:rPr>
        <w:t>9</w:t>
      </w:r>
      <w:r>
        <w:rPr>
          <w:rFonts w:hint="eastAsia" w:ascii="宋体" w:hAnsi="宋体" w:cs="宋体"/>
          <w:color w:val="000000"/>
          <w:kern w:val="0"/>
          <w:sz w:val="22"/>
          <w:lang w:val="zh-CN"/>
        </w:rPr>
        <w:t>日</w:t>
      </w:r>
    </w:p>
    <w:p/>
    <w:p/>
    <w:p/>
    <w:p>
      <w:pPr>
        <w:spacing w:line="300" w:lineRule="exact"/>
        <w:ind w:left="5250" w:leftChars="2500" w:firstLine="210" w:firstLineChars="100"/>
        <w:rPr>
          <w:rFonts w:ascii="宋体"/>
        </w:rPr>
      </w:pPr>
    </w:p>
    <w:p>
      <w:pPr>
        <w:spacing w:line="360" w:lineRule="auto"/>
        <w:jc w:val="center"/>
        <w:rPr>
          <w:rFonts w:ascii="宋体"/>
          <w:b/>
          <w:color w:val="000000"/>
          <w:w w:val="90"/>
          <w:sz w:val="44"/>
        </w:rPr>
      </w:pPr>
    </w:p>
    <w:p>
      <w:pPr>
        <w:spacing w:line="360" w:lineRule="auto"/>
        <w:jc w:val="center"/>
        <w:rPr>
          <w:rFonts w:ascii="宋体"/>
          <w:b/>
          <w:color w:val="000000"/>
          <w:w w:val="90"/>
          <w:sz w:val="44"/>
        </w:rPr>
      </w:pPr>
    </w:p>
    <w:p>
      <w:pPr>
        <w:spacing w:line="360" w:lineRule="auto"/>
        <w:jc w:val="center"/>
        <w:rPr>
          <w:rFonts w:ascii="宋体"/>
          <w:b/>
          <w:color w:val="000000"/>
          <w:w w:val="90"/>
          <w:sz w:val="44"/>
        </w:rPr>
      </w:pPr>
    </w:p>
    <w:p>
      <w:pPr>
        <w:spacing w:line="360" w:lineRule="auto"/>
        <w:jc w:val="center"/>
        <w:rPr>
          <w:rFonts w:ascii="宋体"/>
          <w:b/>
          <w:color w:val="000000"/>
          <w:w w:val="90"/>
          <w:sz w:val="44"/>
        </w:rPr>
      </w:pPr>
    </w:p>
    <w:p>
      <w:pPr>
        <w:pStyle w:val="7"/>
        <w:spacing w:line="360" w:lineRule="auto"/>
        <w:rPr>
          <w:rFonts w:ascii="宋体"/>
          <w:color w:val="000000"/>
        </w:rPr>
      </w:pPr>
      <w:bookmarkStart w:id="17" w:name="_Toc68590746"/>
      <w:bookmarkStart w:id="18" w:name="_Toc67110490"/>
      <w:bookmarkStart w:id="19" w:name="_Toc49019216"/>
      <w:bookmarkStart w:id="20" w:name="_Toc47416177"/>
      <w:bookmarkStart w:id="21" w:name="_Toc67110060"/>
      <w:bookmarkStart w:id="22" w:name="_Toc49019477"/>
      <w:bookmarkStart w:id="23" w:name="_Toc68072820"/>
      <w:bookmarkStart w:id="24" w:name="_Toc47415923"/>
      <w:bookmarkStart w:id="25" w:name="_Toc357529625"/>
    </w:p>
    <w:p>
      <w:pPr>
        <w:pStyle w:val="7"/>
        <w:spacing w:line="360" w:lineRule="auto"/>
        <w:jc w:val="center"/>
        <w:rPr>
          <w:rFonts w:ascii="宋体"/>
          <w:color w:val="000000"/>
        </w:rPr>
      </w:pPr>
      <w:r>
        <w:rPr>
          <w:rFonts w:hint="eastAsia" w:ascii="宋体" w:hAnsi="宋体"/>
          <w:color w:val="000000"/>
        </w:rPr>
        <w:t>第二章</w:t>
      </w:r>
      <w:r>
        <w:rPr>
          <w:rFonts w:ascii="宋体" w:hAnsi="宋体"/>
          <w:color w:val="000000"/>
        </w:rPr>
        <w:t xml:space="preserve">   </w:t>
      </w:r>
      <w:r>
        <w:rPr>
          <w:rFonts w:hint="eastAsia" w:ascii="宋体" w:hAnsi="宋体"/>
          <w:color w:val="000000"/>
        </w:rPr>
        <w:t>供应商须知前附表</w:t>
      </w:r>
      <w:bookmarkEnd w:id="17"/>
      <w:bookmarkEnd w:id="18"/>
      <w:bookmarkEnd w:id="19"/>
      <w:bookmarkEnd w:id="20"/>
      <w:bookmarkEnd w:id="21"/>
      <w:bookmarkEnd w:id="22"/>
      <w:bookmarkEnd w:id="23"/>
      <w:bookmarkEnd w:id="24"/>
      <w:bookmarkEnd w:id="25"/>
    </w:p>
    <w:p>
      <w:pPr>
        <w:ind w:firstLine="600"/>
        <w:jc w:val="center"/>
        <w:rPr>
          <w:rFonts w:ascii="宋体"/>
          <w:b/>
          <w:sz w:val="44"/>
          <w:szCs w:val="44"/>
        </w:rPr>
      </w:pPr>
      <w:r>
        <w:rPr>
          <w:rFonts w:ascii="宋体"/>
          <w:b/>
          <w:color w:val="000000"/>
          <w:w w:val="90"/>
          <w:sz w:val="36"/>
        </w:rPr>
        <w:br w:type="page"/>
      </w:r>
      <w:r>
        <w:rPr>
          <w:rFonts w:hint="eastAsia" w:ascii="宋体" w:hAnsi="宋体"/>
          <w:b/>
          <w:sz w:val="44"/>
          <w:szCs w:val="44"/>
        </w:rPr>
        <w:t>供应商须知前附表</w:t>
      </w:r>
    </w:p>
    <w:tbl>
      <w:tblPr>
        <w:tblStyle w:val="1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spacing w:line="440" w:lineRule="exact"/>
              <w:rPr>
                <w:rFonts w:ascii="宋体"/>
                <w:sz w:val="24"/>
              </w:rPr>
            </w:pPr>
            <w:r>
              <w:rPr>
                <w:rFonts w:hint="eastAsia" w:ascii="宋体" w:hAnsi="宋体"/>
                <w:sz w:val="24"/>
              </w:rPr>
              <w:t>序</w:t>
            </w:r>
            <w:r>
              <w:rPr>
                <w:rFonts w:ascii="宋体" w:hAnsi="宋体"/>
                <w:sz w:val="24"/>
              </w:rPr>
              <w:t xml:space="preserve"> </w:t>
            </w:r>
            <w:r>
              <w:rPr>
                <w:rFonts w:hint="eastAsia" w:ascii="宋体" w:hAnsi="宋体"/>
                <w:sz w:val="24"/>
              </w:rPr>
              <w:t>号</w:t>
            </w:r>
          </w:p>
        </w:tc>
        <w:tc>
          <w:tcPr>
            <w:tcW w:w="8216" w:type="dxa"/>
          </w:tcPr>
          <w:p>
            <w:pPr>
              <w:tabs>
                <w:tab w:val="left" w:pos="360"/>
              </w:tabs>
              <w:spacing w:line="440" w:lineRule="exact"/>
              <w:jc w:val="center"/>
              <w:rPr>
                <w:rFonts w:ascii="宋体"/>
                <w:sz w:val="24"/>
              </w:rPr>
            </w:pPr>
            <w:r>
              <w:rPr>
                <w:rFonts w:hint="eastAsia" w:ascii="宋体" w:hAnsi="宋体"/>
                <w:sz w:val="24"/>
              </w:rPr>
              <w:t>内</w:t>
            </w:r>
            <w:r>
              <w:rPr>
                <w:rFonts w:ascii="宋体" w:hAnsi="宋体"/>
                <w:sz w:val="24"/>
              </w:rPr>
              <w:t xml:space="preserve">    </w:t>
            </w:r>
            <w:r>
              <w:rPr>
                <w:rFonts w:hint="eastAsia" w:ascii="宋体" w:hAnsi="宋体"/>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23" w:type="dxa"/>
            <w:vAlign w:val="center"/>
          </w:tcPr>
          <w:p>
            <w:pPr>
              <w:spacing w:line="440" w:lineRule="exact"/>
              <w:jc w:val="center"/>
              <w:rPr>
                <w:rFonts w:ascii="宋体"/>
                <w:sz w:val="24"/>
              </w:rPr>
            </w:pPr>
            <w:r>
              <w:rPr>
                <w:rFonts w:ascii="宋体" w:hAnsi="宋体"/>
                <w:sz w:val="24"/>
              </w:rPr>
              <w:t>1</w:t>
            </w:r>
          </w:p>
        </w:tc>
        <w:tc>
          <w:tcPr>
            <w:tcW w:w="8216" w:type="dxa"/>
          </w:tcPr>
          <w:p>
            <w:pPr>
              <w:tabs>
                <w:tab w:val="left" w:pos="360"/>
              </w:tabs>
              <w:spacing w:line="440" w:lineRule="exact"/>
              <w:rPr>
                <w:rFonts w:hint="eastAsia" w:ascii="宋体" w:eastAsia="宋体"/>
                <w:sz w:val="24"/>
                <w:lang w:eastAsia="zh-CN"/>
              </w:rPr>
            </w:pPr>
            <w:r>
              <w:rPr>
                <w:rFonts w:hint="eastAsia" w:ascii="宋体" w:hAnsi="宋体"/>
                <w:sz w:val="24"/>
              </w:rPr>
              <w:t>采购人：</w:t>
            </w:r>
            <w:r>
              <w:rPr>
                <w:rFonts w:hint="eastAsia" w:ascii="宋体" w:hAnsi="宋体"/>
                <w:sz w:val="24"/>
                <w:lang w:eastAsia="zh-CN"/>
              </w:rPr>
              <w:t>玉树市隆宝镇中心寄宿小学</w:t>
            </w:r>
          </w:p>
          <w:p>
            <w:pPr>
              <w:tabs>
                <w:tab w:val="left" w:pos="360"/>
              </w:tabs>
              <w:spacing w:line="440" w:lineRule="exact"/>
              <w:rPr>
                <w:rFonts w:hint="eastAsia" w:ascii="宋体" w:eastAsia="宋体"/>
                <w:sz w:val="24"/>
                <w:lang w:eastAsia="zh-CN"/>
              </w:rPr>
            </w:pPr>
            <w:r>
              <w:rPr>
                <w:rFonts w:hint="eastAsia" w:ascii="宋体" w:hAnsi="宋体"/>
                <w:sz w:val="24"/>
              </w:rPr>
              <w:t>采购项目名称：</w:t>
            </w:r>
            <w:r>
              <w:rPr>
                <w:rFonts w:hint="eastAsia" w:ascii="宋体" w:hAnsi="宋体"/>
                <w:sz w:val="24"/>
                <w:lang w:eastAsia="zh-CN"/>
              </w:rPr>
              <w:t>学生食堂采购新鲜蔬菜和调料采购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23" w:type="dxa"/>
            <w:vAlign w:val="center"/>
          </w:tcPr>
          <w:p>
            <w:pPr>
              <w:spacing w:line="440" w:lineRule="exact"/>
              <w:jc w:val="center"/>
              <w:rPr>
                <w:rFonts w:ascii="宋体"/>
                <w:sz w:val="24"/>
              </w:rPr>
            </w:pPr>
            <w:r>
              <w:rPr>
                <w:rFonts w:ascii="宋体" w:hAnsi="宋体"/>
                <w:sz w:val="24"/>
              </w:rPr>
              <w:t>2</w:t>
            </w:r>
          </w:p>
        </w:tc>
        <w:tc>
          <w:tcPr>
            <w:tcW w:w="8216" w:type="dxa"/>
          </w:tcPr>
          <w:p>
            <w:pPr>
              <w:tabs>
                <w:tab w:val="left" w:pos="360"/>
              </w:tabs>
              <w:spacing w:line="440" w:lineRule="exact"/>
              <w:rPr>
                <w:rFonts w:ascii="宋体"/>
                <w:sz w:val="24"/>
              </w:rPr>
            </w:pPr>
            <w:r>
              <w:rPr>
                <w:rFonts w:hint="eastAsia" w:ascii="宋体" w:hAnsi="宋体"/>
                <w:sz w:val="24"/>
              </w:rPr>
              <w:t>技术参数方面的疑问请与以下方式联系：</w:t>
            </w:r>
          </w:p>
          <w:p>
            <w:pPr>
              <w:spacing w:line="440" w:lineRule="exact"/>
              <w:rPr>
                <w:rFonts w:ascii="宋体"/>
                <w:sz w:val="24"/>
              </w:rPr>
            </w:pPr>
            <w:r>
              <w:rPr>
                <w:rFonts w:hint="eastAsia" w:ascii="宋体" w:hAnsi="宋体"/>
                <w:sz w:val="24"/>
              </w:rPr>
              <w:t>采购单位：</w:t>
            </w:r>
            <w:r>
              <w:rPr>
                <w:rFonts w:hint="eastAsia" w:ascii="宋体" w:hAnsi="宋体"/>
                <w:sz w:val="24"/>
                <w:lang w:eastAsia="zh-CN"/>
              </w:rPr>
              <w:t>玉树市隆宝镇中心寄宿小学</w:t>
            </w:r>
            <w:r>
              <w:rPr>
                <w:rFonts w:ascii="宋体" w:hAnsi="宋体"/>
                <w:sz w:val="24"/>
              </w:rPr>
              <w:t xml:space="preserve">  </w:t>
            </w:r>
          </w:p>
          <w:p>
            <w:pPr>
              <w:autoSpaceDE w:val="0"/>
              <w:autoSpaceDN w:val="0"/>
              <w:adjustRightInd w:val="0"/>
              <w:spacing w:line="340" w:lineRule="exact"/>
              <w:rPr>
                <w:rFonts w:ascii="宋体"/>
                <w:color w:val="000000"/>
                <w:sz w:val="24"/>
              </w:rPr>
            </w:pPr>
            <w:r>
              <w:rPr>
                <w:rFonts w:hint="eastAsia" w:ascii="宋体" w:hAnsi="宋体"/>
                <w:sz w:val="24"/>
                <w:highlight w:val="none"/>
                <w:lang w:val="zh-CN" w:eastAsia="zh-CN"/>
              </w:rPr>
              <w:t xml:space="preserve">联系人：尕先生                  </w:t>
            </w:r>
            <w:r>
              <w:rPr>
                <w:rFonts w:hint="eastAsia" w:ascii="宋体" w:hAnsi="宋体"/>
                <w:sz w:val="24"/>
                <w:highlight w:val="none"/>
                <w:lang w:eastAsia="zh-CN"/>
              </w:rPr>
              <w:t>电话：</w:t>
            </w:r>
            <w:r>
              <w:rPr>
                <w:rFonts w:hint="eastAsia" w:ascii="宋体" w:hAnsi="宋体"/>
                <w:sz w:val="24"/>
                <w:highlight w:val="none"/>
                <w:lang w:val="en-US" w:eastAsia="zh-CN"/>
              </w:rPr>
              <w:t xml:space="preserve">15909765225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3" w:type="dxa"/>
            <w:vAlign w:val="center"/>
          </w:tcPr>
          <w:p>
            <w:pPr>
              <w:spacing w:line="440" w:lineRule="exact"/>
              <w:jc w:val="center"/>
              <w:rPr>
                <w:rFonts w:ascii="宋体"/>
                <w:sz w:val="24"/>
              </w:rPr>
            </w:pPr>
            <w:r>
              <w:rPr>
                <w:rFonts w:ascii="宋体" w:hAnsi="宋体"/>
                <w:sz w:val="24"/>
              </w:rPr>
              <w:t>3</w:t>
            </w:r>
          </w:p>
        </w:tc>
        <w:tc>
          <w:tcPr>
            <w:tcW w:w="8216" w:type="dxa"/>
          </w:tcPr>
          <w:p>
            <w:pPr>
              <w:tabs>
                <w:tab w:val="left" w:pos="360"/>
              </w:tabs>
              <w:spacing w:line="440" w:lineRule="exact"/>
              <w:rPr>
                <w:rFonts w:hint="eastAsia" w:ascii="宋体" w:eastAsia="宋体"/>
                <w:sz w:val="24"/>
                <w:lang w:eastAsia="zh-CN"/>
              </w:rPr>
            </w:pPr>
            <w:r>
              <w:rPr>
                <w:rFonts w:hint="eastAsia" w:ascii="宋体" w:hAnsi="宋体"/>
                <w:sz w:val="24"/>
              </w:rPr>
              <w:t>谈判文件编号：</w:t>
            </w:r>
            <w:r>
              <w:rPr>
                <w:rFonts w:hint="eastAsia" w:ascii="宋体" w:hAnsi="宋体"/>
                <w:sz w:val="24"/>
                <w:lang w:eastAsia="zh-CN"/>
              </w:rPr>
              <w:t>青海鼎誉竞谈（货物）2020-015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23" w:type="dxa"/>
            <w:vAlign w:val="center"/>
          </w:tcPr>
          <w:p>
            <w:pPr>
              <w:spacing w:line="440" w:lineRule="exact"/>
              <w:jc w:val="center"/>
              <w:rPr>
                <w:rFonts w:ascii="宋体"/>
                <w:sz w:val="24"/>
              </w:rPr>
            </w:pPr>
            <w:r>
              <w:rPr>
                <w:rFonts w:ascii="宋体" w:hAnsi="宋体"/>
                <w:sz w:val="24"/>
              </w:rPr>
              <w:t>4</w:t>
            </w:r>
          </w:p>
        </w:tc>
        <w:tc>
          <w:tcPr>
            <w:tcW w:w="8216" w:type="dxa"/>
          </w:tcPr>
          <w:p>
            <w:pPr>
              <w:tabs>
                <w:tab w:val="left" w:pos="360"/>
              </w:tabs>
              <w:spacing w:line="440" w:lineRule="exact"/>
              <w:rPr>
                <w:rFonts w:hint="eastAsia" w:ascii="宋体" w:eastAsia="宋体"/>
                <w:sz w:val="24"/>
                <w:szCs w:val="24"/>
                <w:lang w:eastAsia="zh-CN"/>
              </w:rPr>
            </w:pPr>
            <w:r>
              <w:rPr>
                <w:rFonts w:hint="eastAsia" w:ascii="宋体" w:hAnsi="宋体"/>
                <w:sz w:val="24"/>
                <w:szCs w:val="24"/>
              </w:rPr>
              <w:t>采购人：</w:t>
            </w:r>
            <w:r>
              <w:rPr>
                <w:rFonts w:hint="eastAsia" w:ascii="宋体" w:hAnsi="宋体"/>
                <w:sz w:val="24"/>
                <w:szCs w:val="24"/>
                <w:lang w:eastAsia="zh-CN"/>
              </w:rPr>
              <w:t>玉树市隆宝镇中心寄宿小学</w:t>
            </w:r>
          </w:p>
          <w:p>
            <w:pPr>
              <w:autoSpaceDE w:val="0"/>
              <w:autoSpaceDN w:val="0"/>
              <w:adjustRightInd w:val="0"/>
              <w:jc w:val="left"/>
              <w:rPr>
                <w:rFonts w:hint="eastAsia" w:ascii="宋体" w:hAnsi="宋体"/>
                <w:sz w:val="24"/>
                <w:szCs w:val="24"/>
              </w:rPr>
            </w:pPr>
            <w:r>
              <w:rPr>
                <w:rFonts w:hint="eastAsia" w:ascii="宋体" w:hAnsi="宋体"/>
                <w:sz w:val="24"/>
                <w:szCs w:val="24"/>
              </w:rPr>
              <w:t>采购内容：</w:t>
            </w:r>
            <w:r>
              <w:rPr>
                <w:rFonts w:hint="eastAsia" w:ascii="宋体" w:hAnsi="宋体"/>
                <w:sz w:val="24"/>
                <w:szCs w:val="24"/>
                <w:lang w:val="zh-CN" w:eastAsia="zh-CN"/>
              </w:rPr>
              <w:t>新鲜蔬菜和调料</w:t>
            </w:r>
          </w:p>
          <w:p>
            <w:pPr>
              <w:tabs>
                <w:tab w:val="left" w:pos="360"/>
              </w:tabs>
              <w:spacing w:line="440" w:lineRule="exact"/>
              <w:rPr>
                <w:rFonts w:ascii="宋体"/>
                <w:sz w:val="24"/>
                <w:szCs w:val="24"/>
              </w:rPr>
            </w:pPr>
            <w:r>
              <w:rPr>
                <w:rFonts w:hint="eastAsia" w:ascii="宋体" w:hAnsi="宋体"/>
                <w:sz w:val="24"/>
                <w:szCs w:val="24"/>
              </w:rPr>
              <w:t>预算控制价：</w:t>
            </w:r>
            <w:r>
              <w:rPr>
                <w:rFonts w:hint="eastAsia" w:ascii="宋体" w:hAnsi="宋体"/>
                <w:sz w:val="24"/>
                <w:szCs w:val="24"/>
                <w:lang w:val="en-US" w:eastAsia="zh-CN"/>
              </w:rPr>
              <w:t>30.25</w:t>
            </w:r>
            <w:r>
              <w:rPr>
                <w:rFonts w:hint="eastAsia" w:ascii="宋体" w:hAnsi="宋体"/>
                <w:sz w:val="24"/>
                <w:szCs w:val="24"/>
              </w:rPr>
              <w:t>万元</w:t>
            </w:r>
          </w:p>
          <w:p>
            <w:pPr>
              <w:tabs>
                <w:tab w:val="left" w:pos="360"/>
              </w:tabs>
              <w:spacing w:line="440" w:lineRule="exact"/>
              <w:rPr>
                <w:rFonts w:hint="eastAsia" w:ascii="宋体" w:eastAsia="宋体"/>
                <w:color w:val="000000"/>
                <w:sz w:val="24"/>
                <w:highlight w:val="none"/>
                <w:lang w:eastAsia="zh-CN"/>
              </w:rPr>
            </w:pPr>
            <w:r>
              <w:rPr>
                <w:rFonts w:hint="eastAsia" w:ascii="宋体" w:hAnsi="宋体"/>
                <w:color w:val="000000"/>
                <w:sz w:val="24"/>
                <w:highlight w:val="none"/>
                <w:lang w:eastAsia="zh-CN"/>
              </w:rPr>
              <w:t>交货期</w:t>
            </w:r>
            <w:r>
              <w:rPr>
                <w:rFonts w:hint="eastAsia" w:ascii="宋体" w:hAnsi="宋体"/>
                <w:color w:val="000000"/>
                <w:sz w:val="24"/>
                <w:highlight w:val="none"/>
              </w:rPr>
              <w:t>：</w:t>
            </w:r>
            <w:r>
              <w:rPr>
                <w:rFonts w:hint="eastAsia" w:ascii="宋体" w:hAnsi="宋体"/>
                <w:color w:val="000000"/>
                <w:sz w:val="24"/>
                <w:highlight w:val="none"/>
                <w:lang w:eastAsia="zh-CN"/>
              </w:rPr>
              <w:t>按甲方需求</w:t>
            </w:r>
          </w:p>
          <w:p>
            <w:pPr>
              <w:tabs>
                <w:tab w:val="left" w:pos="360"/>
              </w:tabs>
              <w:spacing w:line="440" w:lineRule="exact"/>
              <w:rPr>
                <w:rFonts w:ascii="宋体"/>
                <w:color w:val="FF0000"/>
                <w:sz w:val="24"/>
              </w:rPr>
            </w:pPr>
            <w:r>
              <w:rPr>
                <w:rFonts w:hint="eastAsia" w:ascii="宋体" w:hAnsi="宋体"/>
                <w:color w:val="000000"/>
                <w:sz w:val="24"/>
                <w:highlight w:val="none"/>
              </w:rPr>
              <w:t>交货地</w:t>
            </w:r>
            <w:r>
              <w:rPr>
                <w:rFonts w:hint="eastAsia" w:ascii="宋体" w:hAnsi="宋体"/>
                <w:color w:val="000000"/>
                <w:sz w:val="24"/>
                <w:highlight w:val="none"/>
                <w:lang w:eastAsia="zh-CN"/>
              </w:rPr>
              <w:t>点</w:t>
            </w:r>
            <w:r>
              <w:rPr>
                <w:rFonts w:hint="eastAsia" w:ascii="宋体" w:hAnsi="宋体"/>
                <w:color w:val="000000"/>
                <w:sz w:val="24"/>
                <w:highlight w:val="none"/>
              </w:rPr>
              <w:t>：</w:t>
            </w:r>
            <w:r>
              <w:rPr>
                <w:rFonts w:hint="eastAsia" w:ascii="宋体" w:hAnsi="宋体"/>
                <w:sz w:val="24"/>
                <w:highlight w:val="none"/>
                <w:lang w:eastAsia="zh-CN"/>
              </w:rPr>
              <w:t>玉树市隆宝镇中心寄宿小学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23" w:type="dxa"/>
            <w:vAlign w:val="center"/>
          </w:tcPr>
          <w:p>
            <w:pPr>
              <w:spacing w:line="440" w:lineRule="exact"/>
              <w:jc w:val="center"/>
              <w:rPr>
                <w:rFonts w:ascii="宋体"/>
                <w:sz w:val="24"/>
              </w:rPr>
            </w:pPr>
            <w:r>
              <w:rPr>
                <w:rFonts w:ascii="宋体" w:hAnsi="宋体"/>
                <w:sz w:val="24"/>
              </w:rPr>
              <w:t>5</w:t>
            </w:r>
          </w:p>
        </w:tc>
        <w:tc>
          <w:tcPr>
            <w:tcW w:w="8216" w:type="dxa"/>
            <w:tcBorders>
              <w:right w:val="single" w:color="000000" w:sz="4" w:space="0"/>
            </w:tcBorders>
          </w:tcPr>
          <w:p>
            <w:pPr>
              <w:spacing w:line="440" w:lineRule="exact"/>
              <w:rPr>
                <w:rFonts w:ascii="宋体"/>
                <w:sz w:val="24"/>
              </w:rPr>
            </w:pPr>
            <w:r>
              <w:rPr>
                <w:rFonts w:hint="eastAsia" w:ascii="宋体" w:hAnsi="宋体"/>
                <w:sz w:val="24"/>
              </w:rPr>
              <w:t>谈判保证金金额（人民币）：</w:t>
            </w:r>
          </w:p>
          <w:p>
            <w:pPr>
              <w:spacing w:line="440" w:lineRule="exact"/>
              <w:rPr>
                <w:rFonts w:ascii="宋体"/>
                <w:sz w:val="24"/>
              </w:rPr>
            </w:pPr>
            <w:r>
              <w:rPr>
                <w:rFonts w:hint="eastAsia" w:ascii="宋体" w:hAnsi="宋体"/>
                <w:sz w:val="24"/>
              </w:rPr>
              <w:t>（大写）</w:t>
            </w:r>
            <w:r>
              <w:rPr>
                <w:rFonts w:hint="eastAsia" w:ascii="宋体" w:hAnsi="宋体"/>
                <w:sz w:val="24"/>
                <w:lang w:eastAsia="zh-CN"/>
              </w:rPr>
              <w:t>陆仟元整</w:t>
            </w:r>
            <w:r>
              <w:rPr>
                <w:rFonts w:hint="eastAsia" w:ascii="宋体" w:hAnsi="宋体"/>
                <w:sz w:val="24"/>
                <w:lang w:val="en-US" w:eastAsia="zh-CN"/>
              </w:rPr>
              <w:t xml:space="preserve">  </w:t>
            </w:r>
            <w:r>
              <w:rPr>
                <w:rFonts w:hint="eastAsia" w:ascii="宋体" w:hAnsi="宋体"/>
                <w:sz w:val="24"/>
              </w:rPr>
              <w:t>（小写）</w:t>
            </w:r>
            <w:r>
              <w:rPr>
                <w:rFonts w:hint="eastAsia" w:ascii="宋体" w:hAnsi="宋体"/>
                <w:sz w:val="24"/>
                <w:lang w:val="en-US" w:eastAsia="zh-CN"/>
              </w:rPr>
              <w:t>6</w:t>
            </w:r>
            <w:r>
              <w:rPr>
                <w:rFonts w:ascii="宋体" w:hAnsi="宋体"/>
                <w:sz w:val="24"/>
              </w:rPr>
              <w:t>000.00</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23" w:type="dxa"/>
            <w:vAlign w:val="center"/>
          </w:tcPr>
          <w:p>
            <w:pPr>
              <w:spacing w:line="440" w:lineRule="exact"/>
              <w:jc w:val="center"/>
              <w:rPr>
                <w:rFonts w:ascii="宋体"/>
                <w:sz w:val="24"/>
              </w:rPr>
            </w:pPr>
            <w:r>
              <w:rPr>
                <w:rFonts w:ascii="宋体" w:hAnsi="宋体"/>
                <w:sz w:val="24"/>
              </w:rPr>
              <w:t>6</w:t>
            </w:r>
          </w:p>
        </w:tc>
        <w:tc>
          <w:tcPr>
            <w:tcW w:w="8216" w:type="dxa"/>
          </w:tcPr>
          <w:p>
            <w:pPr>
              <w:spacing w:line="440" w:lineRule="exact"/>
              <w:rPr>
                <w:rFonts w:ascii="宋体"/>
                <w:sz w:val="24"/>
              </w:rPr>
            </w:pPr>
            <w:r>
              <w:rPr>
                <w:rFonts w:ascii="宋体" w:hAnsi="宋体"/>
                <w:sz w:val="24"/>
              </w:rPr>
              <w:t>1</w:t>
            </w:r>
            <w:r>
              <w:rPr>
                <w:rFonts w:hint="eastAsia" w:ascii="宋体" w:hAnsi="宋体"/>
                <w:sz w:val="24"/>
              </w:rPr>
              <w:t>、谈判保证金缴纳形式：转账、电汇（不接受现金），须由投标人从其基本账户转入指定专用账户，并在谈判报价文件附基本账户开户许可证复印件。</w:t>
            </w:r>
          </w:p>
          <w:p>
            <w:pPr>
              <w:spacing w:line="440" w:lineRule="exact"/>
              <w:rPr>
                <w:rFonts w:ascii="宋体"/>
                <w:sz w:val="24"/>
              </w:rPr>
            </w:pPr>
            <w:r>
              <w:rPr>
                <w:rFonts w:ascii="宋体" w:hAnsi="宋体"/>
                <w:sz w:val="24"/>
              </w:rPr>
              <w:t>2</w:t>
            </w:r>
            <w:r>
              <w:rPr>
                <w:rFonts w:hint="eastAsia" w:ascii="宋体" w:hAnsi="宋体"/>
                <w:sz w:val="24"/>
              </w:rPr>
              <w:t>、谈判保证金缴纳截止时间：以投标截止时间前一个工作日采购代理单位财务收到银行送达的到账回单为准</w:t>
            </w:r>
            <w:r>
              <w:rPr>
                <w:rFonts w:ascii="宋体" w:hAnsi="宋体"/>
                <w:sz w:val="24"/>
              </w:rPr>
              <w:t xml:space="preserve"> </w:t>
            </w:r>
            <w:r>
              <w:rPr>
                <w:rFonts w:hint="eastAsia" w:ascii="宋体" w:hAnsi="宋体"/>
                <w:sz w:val="24"/>
              </w:rPr>
              <w:t>。</w:t>
            </w:r>
          </w:p>
          <w:p>
            <w:pPr>
              <w:spacing w:line="440" w:lineRule="exact"/>
              <w:rPr>
                <w:rFonts w:ascii="宋体"/>
                <w:b/>
                <w:sz w:val="24"/>
                <w:lang w:val="zh-CN"/>
              </w:rPr>
            </w:pPr>
            <w:r>
              <w:rPr>
                <w:rFonts w:hint="eastAsia" w:ascii="宋体" w:hAnsi="宋体"/>
                <w:b/>
                <w:sz w:val="24"/>
                <w:lang w:val="zh-CN"/>
              </w:rPr>
              <w:t>收款单位：青海鼎誉工程咨询有限公司</w:t>
            </w:r>
          </w:p>
          <w:p>
            <w:pPr>
              <w:spacing w:line="440" w:lineRule="exact"/>
              <w:rPr>
                <w:rFonts w:ascii="宋体"/>
                <w:b/>
                <w:sz w:val="24"/>
                <w:lang w:val="zh-CN"/>
              </w:rPr>
            </w:pPr>
            <w:r>
              <w:rPr>
                <w:rFonts w:hint="eastAsia" w:ascii="宋体" w:hAnsi="宋体"/>
                <w:b/>
                <w:sz w:val="24"/>
                <w:lang w:val="zh-CN"/>
              </w:rPr>
              <w:t>开</w:t>
            </w:r>
            <w:r>
              <w:rPr>
                <w:rFonts w:ascii="宋体" w:hAnsi="宋体"/>
                <w:b/>
                <w:sz w:val="24"/>
                <w:lang w:val="zh-CN"/>
              </w:rPr>
              <w:t xml:space="preserve"> </w:t>
            </w:r>
            <w:r>
              <w:rPr>
                <w:rFonts w:hint="eastAsia" w:ascii="宋体" w:hAnsi="宋体"/>
                <w:b/>
                <w:sz w:val="24"/>
                <w:lang w:val="zh-CN"/>
              </w:rPr>
              <w:t>户</w:t>
            </w:r>
            <w:r>
              <w:rPr>
                <w:rFonts w:ascii="宋体" w:hAnsi="宋体"/>
                <w:b/>
                <w:sz w:val="24"/>
                <w:lang w:val="zh-CN"/>
              </w:rPr>
              <w:t xml:space="preserve"> </w:t>
            </w:r>
            <w:r>
              <w:rPr>
                <w:rFonts w:hint="eastAsia" w:ascii="宋体" w:hAnsi="宋体"/>
                <w:b/>
                <w:sz w:val="24"/>
                <w:lang w:val="zh-CN"/>
              </w:rPr>
              <w:t>行：上海浦东发展银行西宁城东支行</w:t>
            </w:r>
          </w:p>
          <w:p>
            <w:pPr>
              <w:spacing w:line="440" w:lineRule="exact"/>
              <w:rPr>
                <w:rFonts w:ascii="宋体"/>
                <w:b/>
                <w:sz w:val="24"/>
                <w:lang w:val="zh-CN"/>
              </w:rPr>
            </w:pPr>
            <w:r>
              <w:rPr>
                <w:rFonts w:hint="eastAsia" w:ascii="宋体" w:hAnsi="宋体"/>
                <w:b/>
                <w:sz w:val="24"/>
                <w:lang w:val="zh-CN"/>
              </w:rPr>
              <w:t>银行账号：</w:t>
            </w:r>
            <w:r>
              <w:rPr>
                <w:rFonts w:ascii="宋体" w:hAnsi="宋体"/>
                <w:b/>
                <w:sz w:val="24"/>
                <w:lang w:val="zh-CN"/>
              </w:rPr>
              <w:t>35030078801300000022</w:t>
            </w:r>
          </w:p>
          <w:p>
            <w:pPr>
              <w:spacing w:line="440" w:lineRule="exact"/>
              <w:rPr>
                <w:rFonts w:ascii="宋体"/>
                <w:sz w:val="24"/>
              </w:rPr>
            </w:pPr>
            <w:r>
              <w:rPr>
                <w:rFonts w:ascii="宋体" w:hAnsi="宋体"/>
                <w:sz w:val="24"/>
              </w:rPr>
              <w:t>3</w:t>
            </w:r>
            <w:r>
              <w:rPr>
                <w:rFonts w:hint="eastAsia" w:ascii="宋体" w:hAnsi="宋体"/>
                <w:sz w:val="24"/>
              </w:rPr>
              <w:t>、谈判保证金退还，由采购代理机构通过银行转入未中标的投标人和中标人的原银行汇（转）出账户（所退还保证金无利息）；</w:t>
            </w:r>
          </w:p>
          <w:p>
            <w:pPr>
              <w:spacing w:line="440" w:lineRule="exact"/>
              <w:rPr>
                <w:rFonts w:ascii="宋体"/>
                <w:sz w:val="24"/>
              </w:rPr>
            </w:pPr>
            <w:r>
              <w:rPr>
                <w:rFonts w:ascii="宋体" w:hAnsi="宋体"/>
                <w:sz w:val="24"/>
              </w:rPr>
              <w:t>4</w:t>
            </w:r>
            <w:r>
              <w:rPr>
                <w:rFonts w:hint="eastAsia" w:ascii="宋体" w:hAnsi="宋体"/>
                <w:sz w:val="24"/>
              </w:rPr>
              <w:t>、投标人在投标截止时间前撤回投标文件的，采购代理机构自收到投标人书面撤回通知之日起</w:t>
            </w:r>
            <w:r>
              <w:rPr>
                <w:rFonts w:ascii="宋体" w:hAnsi="宋体"/>
                <w:sz w:val="24"/>
              </w:rPr>
              <w:t>5</w:t>
            </w:r>
            <w:r>
              <w:rPr>
                <w:rFonts w:hint="eastAsia" w:ascii="宋体" w:hAnsi="宋体"/>
                <w:sz w:val="24"/>
              </w:rPr>
              <w:t>日内退还谈判保证金（所退还保证金无利息）；</w:t>
            </w:r>
          </w:p>
          <w:p>
            <w:pPr>
              <w:spacing w:line="440" w:lineRule="exact"/>
              <w:rPr>
                <w:rFonts w:ascii="宋体"/>
                <w:sz w:val="24"/>
              </w:rPr>
            </w:pPr>
            <w:r>
              <w:rPr>
                <w:rFonts w:ascii="宋体" w:hAnsi="宋体"/>
                <w:sz w:val="24"/>
              </w:rPr>
              <w:t>5</w:t>
            </w:r>
            <w:r>
              <w:rPr>
                <w:rFonts w:hint="eastAsia" w:ascii="宋体" w:hAnsi="宋体"/>
                <w:sz w:val="24"/>
              </w:rPr>
              <w:t>、谈判保证金退还日期：采购代理机构自收到采购人送交的书面合同的第二日起</w:t>
            </w:r>
            <w:r>
              <w:rPr>
                <w:rFonts w:ascii="宋体" w:hAnsi="宋体"/>
                <w:sz w:val="24"/>
              </w:rPr>
              <w:t>5</w:t>
            </w:r>
            <w:r>
              <w:rPr>
                <w:rFonts w:hint="eastAsia" w:ascii="宋体" w:hAnsi="宋体"/>
                <w:sz w:val="24"/>
              </w:rPr>
              <w:t>日内，以银行转账日期为准（所退还保证金无利息）。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23" w:type="dxa"/>
            <w:vAlign w:val="center"/>
          </w:tcPr>
          <w:p>
            <w:pPr>
              <w:spacing w:line="440" w:lineRule="exact"/>
              <w:jc w:val="center"/>
              <w:rPr>
                <w:rFonts w:ascii="宋体"/>
                <w:sz w:val="24"/>
              </w:rPr>
            </w:pPr>
            <w:r>
              <w:rPr>
                <w:rFonts w:ascii="宋体" w:hAnsi="宋体"/>
                <w:sz w:val="24"/>
              </w:rPr>
              <w:t>7</w:t>
            </w:r>
          </w:p>
        </w:tc>
        <w:tc>
          <w:tcPr>
            <w:tcW w:w="8216" w:type="dxa"/>
          </w:tcPr>
          <w:p>
            <w:pPr>
              <w:spacing w:line="440" w:lineRule="exact"/>
              <w:rPr>
                <w:rFonts w:ascii="宋体"/>
                <w:sz w:val="24"/>
              </w:rPr>
            </w:pPr>
            <w:r>
              <w:rPr>
                <w:rFonts w:hint="eastAsia" w:ascii="宋体" w:hAnsi="宋体"/>
                <w:sz w:val="24"/>
              </w:rPr>
              <w:t>谈判有效期：</w:t>
            </w:r>
            <w:r>
              <w:rPr>
                <w:rFonts w:ascii="宋体" w:hAnsi="宋体"/>
                <w:sz w:val="24"/>
              </w:rPr>
              <w:t>60</w:t>
            </w:r>
            <w:r>
              <w:rPr>
                <w:rFonts w:hint="eastAsia" w:ascii="宋体" w:hAnsi="宋体"/>
                <w:sz w:val="24"/>
              </w:rPr>
              <w:t>天（自谈判截止之日起）</w:t>
            </w:r>
          </w:p>
          <w:p>
            <w:pPr>
              <w:spacing w:line="440" w:lineRule="exact"/>
              <w:rPr>
                <w:rFonts w:ascii="宋体"/>
                <w:sz w:val="24"/>
              </w:rPr>
            </w:pPr>
            <w:r>
              <w:rPr>
                <w:rFonts w:hint="eastAsia" w:ascii="宋体" w:hAnsi="宋体"/>
                <w:sz w:val="24"/>
              </w:rPr>
              <w:t>谈判报价文件递送至：</w:t>
            </w:r>
            <w:r>
              <w:rPr>
                <w:rFonts w:hint="eastAsia" w:ascii="宋体" w:hAnsi="宋体"/>
                <w:sz w:val="24"/>
                <w:lang w:val="zh-CN"/>
              </w:rPr>
              <w:t>青海省西宁市城西区西川南路</w:t>
            </w:r>
            <w:r>
              <w:rPr>
                <w:rFonts w:ascii="宋体" w:hAnsi="宋体"/>
                <w:sz w:val="24"/>
                <w:lang w:val="zh-CN"/>
              </w:rPr>
              <w:t>76</w:t>
            </w:r>
            <w:r>
              <w:rPr>
                <w:rFonts w:hint="eastAsia" w:ascii="宋体" w:hAnsi="宋体"/>
                <w:sz w:val="24"/>
                <w:lang w:val="zh-CN"/>
              </w:rPr>
              <w:t>号万达中心</w:t>
            </w:r>
            <w:r>
              <w:rPr>
                <w:rFonts w:ascii="宋体" w:hAnsi="宋体"/>
                <w:sz w:val="24"/>
                <w:lang w:val="zh-CN"/>
              </w:rPr>
              <w:t>4</w:t>
            </w:r>
            <w:r>
              <w:rPr>
                <w:rFonts w:hint="eastAsia" w:ascii="宋体" w:hAnsi="宋体"/>
                <w:sz w:val="24"/>
                <w:lang w:val="zh-CN"/>
              </w:rPr>
              <w:t>号写字楼（万达嘉华酒店西侧）</w:t>
            </w:r>
            <w:r>
              <w:rPr>
                <w:rFonts w:ascii="宋体" w:hAnsi="宋体"/>
                <w:sz w:val="24"/>
                <w:lang w:val="zh-CN"/>
              </w:rPr>
              <w:t>22</w:t>
            </w:r>
            <w:r>
              <w:rPr>
                <w:rFonts w:hint="eastAsia" w:ascii="宋体" w:hAnsi="宋体"/>
                <w:sz w:val="24"/>
                <w:lang w:val="zh-CN"/>
              </w:rPr>
              <w:t>楼</w:t>
            </w:r>
            <w:r>
              <w:rPr>
                <w:rFonts w:ascii="宋体" w:hAnsi="宋体"/>
                <w:sz w:val="24"/>
                <w:lang w:val="zh-CN"/>
              </w:rPr>
              <w:t>12206</w:t>
            </w:r>
            <w:r>
              <w:rPr>
                <w:rFonts w:hint="eastAsia" w:ascii="宋体" w:hAnsi="宋体"/>
                <w:sz w:val="24"/>
                <w:lang w:val="zh-CN"/>
              </w:rPr>
              <w:t>室</w:t>
            </w:r>
          </w:p>
          <w:p>
            <w:pPr>
              <w:tabs>
                <w:tab w:val="left" w:pos="360"/>
              </w:tabs>
              <w:spacing w:line="440" w:lineRule="exact"/>
              <w:rPr>
                <w:rFonts w:hint="eastAsia" w:ascii="宋体" w:eastAsia="宋体"/>
                <w:sz w:val="24"/>
                <w:lang w:eastAsia="zh-CN"/>
              </w:rPr>
            </w:pPr>
            <w:r>
              <w:rPr>
                <w:rFonts w:hint="eastAsia" w:ascii="宋体" w:hAnsi="宋体"/>
                <w:b/>
                <w:bCs/>
                <w:sz w:val="24"/>
              </w:rPr>
              <w:t>谈</w:t>
            </w:r>
            <w:r>
              <w:rPr>
                <w:rFonts w:hint="eastAsia" w:ascii="宋体" w:hAnsi="宋体"/>
                <w:b/>
                <w:bCs/>
                <w:sz w:val="24"/>
                <w:highlight w:val="none"/>
              </w:rPr>
              <w:t>判报价文件递交截止时间：</w:t>
            </w:r>
            <w:r>
              <w:rPr>
                <w:rFonts w:hint="eastAsia" w:ascii="宋体" w:hAnsi="宋体"/>
                <w:b/>
                <w:bCs/>
                <w:sz w:val="24"/>
                <w:highlight w:val="none"/>
                <w:lang w:eastAsia="zh-CN"/>
              </w:rPr>
              <w:t>2020年4月16日9时30分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23" w:type="dxa"/>
            <w:vAlign w:val="center"/>
          </w:tcPr>
          <w:p>
            <w:pPr>
              <w:spacing w:line="440" w:lineRule="exact"/>
              <w:jc w:val="center"/>
              <w:rPr>
                <w:rFonts w:ascii="宋体"/>
                <w:sz w:val="24"/>
              </w:rPr>
            </w:pPr>
            <w:r>
              <w:rPr>
                <w:rFonts w:ascii="宋体" w:hAnsi="宋体"/>
                <w:sz w:val="24"/>
              </w:rPr>
              <w:t>8</w:t>
            </w:r>
          </w:p>
        </w:tc>
        <w:tc>
          <w:tcPr>
            <w:tcW w:w="8216" w:type="dxa"/>
          </w:tcPr>
          <w:p>
            <w:pPr>
              <w:spacing w:line="440" w:lineRule="exact"/>
              <w:rPr>
                <w:rFonts w:ascii="宋体"/>
                <w:sz w:val="24"/>
              </w:rPr>
            </w:pPr>
            <w:r>
              <w:rPr>
                <w:rFonts w:hint="eastAsia" w:ascii="宋体" w:hAnsi="宋体"/>
                <w:sz w:val="24"/>
              </w:rPr>
              <w:t>谈判报价文件正本份数：壹份</w:t>
            </w:r>
            <w:r>
              <w:rPr>
                <w:rFonts w:ascii="宋体" w:hAnsi="宋体"/>
                <w:sz w:val="24"/>
              </w:rPr>
              <w:t xml:space="preserve"> </w:t>
            </w:r>
          </w:p>
          <w:p>
            <w:pPr>
              <w:spacing w:line="440" w:lineRule="exact"/>
              <w:rPr>
                <w:rFonts w:ascii="宋体"/>
                <w:sz w:val="24"/>
              </w:rPr>
            </w:pPr>
            <w:r>
              <w:rPr>
                <w:rFonts w:hint="eastAsia" w:ascii="宋体" w:hAnsi="宋体"/>
                <w:sz w:val="24"/>
              </w:rPr>
              <w:t>谈判报价文件副本份数：叁份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spacing w:line="440" w:lineRule="exact"/>
              <w:jc w:val="center"/>
              <w:rPr>
                <w:rFonts w:ascii="宋体"/>
                <w:sz w:val="24"/>
              </w:rPr>
            </w:pPr>
            <w:r>
              <w:rPr>
                <w:rFonts w:ascii="宋体" w:hAnsi="宋体"/>
                <w:sz w:val="24"/>
              </w:rPr>
              <w:t>9</w:t>
            </w:r>
          </w:p>
        </w:tc>
        <w:tc>
          <w:tcPr>
            <w:tcW w:w="8216" w:type="dxa"/>
          </w:tcPr>
          <w:p>
            <w:pPr>
              <w:spacing w:line="440" w:lineRule="exact"/>
              <w:rPr>
                <w:rFonts w:ascii="宋体"/>
                <w:sz w:val="24"/>
              </w:rPr>
            </w:pPr>
            <w:r>
              <w:rPr>
                <w:rFonts w:hint="eastAsia" w:ascii="宋体" w:hAnsi="宋体"/>
                <w:sz w:val="24"/>
              </w:rPr>
              <w:t>谈判时间：同谈判报价文件递交截止时间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spacing w:line="440" w:lineRule="exact"/>
              <w:jc w:val="center"/>
              <w:rPr>
                <w:rFonts w:ascii="宋体"/>
                <w:sz w:val="24"/>
              </w:rPr>
            </w:pPr>
            <w:r>
              <w:rPr>
                <w:rFonts w:ascii="宋体" w:hAnsi="宋体"/>
                <w:sz w:val="24"/>
              </w:rPr>
              <w:t>10</w:t>
            </w:r>
          </w:p>
        </w:tc>
        <w:tc>
          <w:tcPr>
            <w:tcW w:w="8216" w:type="dxa"/>
          </w:tcPr>
          <w:p>
            <w:pPr>
              <w:spacing w:line="440" w:lineRule="exact"/>
              <w:rPr>
                <w:rFonts w:ascii="宋体"/>
                <w:sz w:val="24"/>
              </w:rPr>
            </w:pPr>
            <w:r>
              <w:rPr>
                <w:rFonts w:hint="eastAsia" w:ascii="宋体" w:hAnsi="宋体"/>
                <w:sz w:val="24"/>
              </w:rPr>
              <w:t>谈判地点：同谈判报价文件递交地点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spacing w:line="440" w:lineRule="exact"/>
              <w:jc w:val="center"/>
              <w:rPr>
                <w:rFonts w:ascii="宋体"/>
                <w:sz w:val="24"/>
              </w:rPr>
            </w:pPr>
            <w:r>
              <w:rPr>
                <w:rFonts w:ascii="宋体" w:hAnsi="宋体"/>
                <w:sz w:val="24"/>
              </w:rPr>
              <w:t>11</w:t>
            </w:r>
          </w:p>
        </w:tc>
        <w:tc>
          <w:tcPr>
            <w:tcW w:w="8216" w:type="dxa"/>
          </w:tcPr>
          <w:p>
            <w:pPr>
              <w:spacing w:line="440" w:lineRule="exact"/>
              <w:rPr>
                <w:rFonts w:ascii="宋体"/>
                <w:sz w:val="24"/>
              </w:rPr>
            </w:pPr>
            <w:r>
              <w:rPr>
                <w:rFonts w:hint="eastAsia" w:ascii="宋体" w:hAnsi="宋体"/>
                <w:sz w:val="24"/>
              </w:rPr>
              <w:t>签定合同地点：西宁市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spacing w:line="440" w:lineRule="exact"/>
              <w:jc w:val="center"/>
              <w:rPr>
                <w:rFonts w:ascii="宋体"/>
                <w:sz w:val="24"/>
              </w:rPr>
            </w:pPr>
            <w:r>
              <w:rPr>
                <w:rFonts w:ascii="宋体" w:hAnsi="宋体"/>
                <w:sz w:val="24"/>
              </w:rPr>
              <w:t>12</w:t>
            </w:r>
          </w:p>
        </w:tc>
        <w:tc>
          <w:tcPr>
            <w:tcW w:w="8216" w:type="dxa"/>
          </w:tcPr>
          <w:p>
            <w:pPr>
              <w:numPr>
                <w:ilvl w:val="0"/>
                <w:numId w:val="1"/>
              </w:numPr>
              <w:spacing w:line="420" w:lineRule="exact"/>
              <w:rPr>
                <w:rFonts w:ascii="宋体"/>
                <w:sz w:val="24"/>
              </w:rPr>
            </w:pPr>
            <w:r>
              <w:rPr>
                <w:rFonts w:hint="eastAsia" w:ascii="宋体" w:hAnsi="宋体"/>
                <w:sz w:val="24"/>
              </w:rPr>
              <w:t>根据国家发改委《关于进一步放开建设项目专业服务价格的通知》（发改价格【</w:t>
            </w:r>
            <w:r>
              <w:rPr>
                <w:rFonts w:ascii="宋体" w:hAnsi="宋体"/>
                <w:sz w:val="24"/>
              </w:rPr>
              <w:t>2015</w:t>
            </w:r>
            <w:r>
              <w:rPr>
                <w:rFonts w:hint="eastAsia" w:ascii="宋体" w:hAnsi="宋体"/>
                <w:sz w:val="24"/>
              </w:rPr>
              <w:t>】</w:t>
            </w:r>
            <w:r>
              <w:rPr>
                <w:rFonts w:ascii="宋体" w:hAnsi="宋体"/>
                <w:sz w:val="24"/>
              </w:rPr>
              <w:t>299</w:t>
            </w:r>
            <w:r>
              <w:rPr>
                <w:rFonts w:hint="eastAsia" w:ascii="宋体" w:hAnsi="宋体"/>
                <w:sz w:val="24"/>
              </w:rPr>
              <w:t>号）规定，本项目招标代理服务费共计</w:t>
            </w:r>
            <w:r>
              <w:rPr>
                <w:rFonts w:hint="eastAsia" w:ascii="宋体" w:hAnsi="宋体"/>
                <w:sz w:val="24"/>
                <w:lang w:val="en-US" w:eastAsia="zh-CN"/>
              </w:rPr>
              <w:t>75</w:t>
            </w:r>
            <w:r>
              <w:rPr>
                <w:rFonts w:ascii="宋体"/>
                <w:sz w:val="24"/>
              </w:rPr>
              <w:t>00.00</w:t>
            </w:r>
            <w:r>
              <w:rPr>
                <w:rFonts w:hint="eastAsia" w:ascii="宋体" w:hAnsi="宋体"/>
                <w:sz w:val="24"/>
              </w:rPr>
              <w:t>元；</w:t>
            </w:r>
          </w:p>
          <w:p>
            <w:pPr>
              <w:numPr>
                <w:ilvl w:val="0"/>
                <w:numId w:val="1"/>
              </w:numPr>
              <w:spacing w:line="420" w:lineRule="exact"/>
              <w:rPr>
                <w:rFonts w:ascii="宋体"/>
                <w:sz w:val="24"/>
              </w:rPr>
            </w:pPr>
            <w:r>
              <w:rPr>
                <w:rFonts w:hint="eastAsia" w:ascii="宋体" w:hAnsi="宋体"/>
                <w:sz w:val="24"/>
              </w:rPr>
              <w:t>本项目招标代理服务费由成交</w:t>
            </w:r>
            <w:r>
              <w:rPr>
                <w:rFonts w:hint="eastAsia" w:ascii="宋体" w:hAnsi="宋体"/>
                <w:sz w:val="24"/>
                <w:lang w:eastAsia="zh-CN"/>
              </w:rPr>
              <w:t>供应商</w:t>
            </w:r>
            <w:r>
              <w:rPr>
                <w:rFonts w:hint="eastAsia" w:ascii="宋体" w:hAnsi="宋体"/>
                <w:sz w:val="24"/>
              </w:rPr>
              <w:t>在成交通知书发出之前向招标代理机构一次性支付。</w:t>
            </w:r>
          </w:p>
        </w:tc>
      </w:tr>
    </w:tbl>
    <w:p>
      <w:pPr>
        <w:rPr>
          <w:rFonts w:ascii="宋体"/>
          <w:sz w:val="32"/>
          <w:szCs w:val="32"/>
        </w:rPr>
      </w:pPr>
    </w:p>
    <w:p>
      <w:pPr>
        <w:rPr>
          <w:rFonts w:ascii="宋体"/>
          <w:sz w:val="32"/>
          <w:szCs w:val="32"/>
        </w:rPr>
      </w:pPr>
    </w:p>
    <w:p>
      <w:pPr>
        <w:rPr>
          <w:rFonts w:ascii="宋体"/>
          <w:sz w:val="32"/>
          <w:szCs w:val="32"/>
        </w:rPr>
      </w:pPr>
    </w:p>
    <w:p>
      <w:pPr>
        <w:rPr>
          <w:rFonts w:ascii="宋体"/>
          <w:sz w:val="32"/>
          <w:szCs w:val="32"/>
        </w:rPr>
      </w:pPr>
    </w:p>
    <w:p>
      <w:pP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r>
        <w:rPr>
          <w:rFonts w:hint="eastAsia" w:ascii="宋体" w:hAnsi="宋体"/>
          <w:b/>
          <w:sz w:val="44"/>
          <w:szCs w:val="44"/>
        </w:rPr>
        <w:t>第三章</w:t>
      </w:r>
      <w:r>
        <w:rPr>
          <w:rFonts w:ascii="宋体" w:hAnsi="宋体"/>
          <w:b/>
          <w:sz w:val="44"/>
          <w:szCs w:val="44"/>
        </w:rPr>
        <w:t xml:space="preserve">  </w:t>
      </w:r>
      <w:r>
        <w:rPr>
          <w:rFonts w:hint="eastAsia" w:ascii="宋体" w:hAnsi="宋体"/>
          <w:b/>
          <w:sz w:val="44"/>
          <w:szCs w:val="44"/>
        </w:rPr>
        <w:t>投标人须知</w:t>
      </w:r>
    </w:p>
    <w:p>
      <w:pPr>
        <w:pStyle w:val="7"/>
        <w:spacing w:before="0" w:after="0" w:line="440" w:lineRule="exact"/>
        <w:jc w:val="center"/>
        <w:rPr>
          <w:sz w:val="24"/>
          <w:szCs w:val="24"/>
        </w:rPr>
      </w:pPr>
      <w:r>
        <w:rPr>
          <w:rFonts w:ascii="宋体"/>
          <w:sz w:val="18"/>
          <w:szCs w:val="18"/>
        </w:rPr>
        <w:br w:type="page"/>
      </w:r>
      <w:bookmarkStart w:id="26" w:name="_Toc331584865"/>
      <w:r>
        <w:rPr>
          <w:rFonts w:hint="eastAsia"/>
          <w:sz w:val="24"/>
          <w:szCs w:val="24"/>
        </w:rPr>
        <w:t>第一部分</w:t>
      </w:r>
      <w:r>
        <w:rPr>
          <w:sz w:val="24"/>
          <w:szCs w:val="24"/>
        </w:rPr>
        <w:t xml:space="preserve">   </w:t>
      </w:r>
      <w:r>
        <w:rPr>
          <w:rFonts w:hint="eastAsia"/>
          <w:sz w:val="24"/>
          <w:szCs w:val="24"/>
        </w:rPr>
        <w:t>竞争性谈判采购</w:t>
      </w:r>
      <w:bookmarkEnd w:id="26"/>
    </w:p>
    <w:p>
      <w:pPr>
        <w:spacing w:line="440" w:lineRule="exact"/>
        <w:ind w:firstLine="480" w:firstLineChars="200"/>
        <w:rPr>
          <w:sz w:val="28"/>
          <w:szCs w:val="28"/>
        </w:rPr>
      </w:pPr>
      <w:r>
        <w:rPr>
          <w:rFonts w:hint="eastAsia" w:ascii="宋体" w:hAnsi="宋体"/>
          <w:sz w:val="24"/>
        </w:rPr>
        <w:t>依据</w:t>
      </w:r>
      <w:r>
        <w:rPr>
          <w:rFonts w:hint="eastAsia" w:ascii="宋体" w:hAnsi="宋体"/>
          <w:sz w:val="24"/>
          <w:lang w:val="zh-CN"/>
        </w:rPr>
        <w:t>玉树市财政局</w:t>
      </w:r>
      <w:r>
        <w:rPr>
          <w:rFonts w:hint="eastAsia" w:ascii="宋体" w:hAnsi="宋体"/>
          <w:sz w:val="24"/>
        </w:rPr>
        <w:t>下达的采购计划，现对</w:t>
      </w:r>
      <w:r>
        <w:rPr>
          <w:rFonts w:hint="eastAsia" w:ascii="宋体" w:hAnsi="宋体"/>
          <w:sz w:val="24"/>
          <w:lang w:eastAsia="zh-CN"/>
        </w:rPr>
        <w:t>学生食堂采购新鲜蔬菜和调料采购</w:t>
      </w:r>
      <w:r>
        <w:rPr>
          <w:rFonts w:hint="eastAsia" w:ascii="宋体" w:hAnsi="宋体"/>
          <w:sz w:val="24"/>
        </w:rPr>
        <w:t>实行竞争性谈判采购，特邀请合格的投标人参加。现就有关谈判内容、要求、程序等表述如下：</w:t>
      </w:r>
      <w:r>
        <w:rPr>
          <w:rFonts w:ascii="宋体" w:hAnsi="宋体"/>
          <w:sz w:val="24"/>
        </w:rPr>
        <w:t xml:space="preserve"> </w:t>
      </w:r>
    </w:p>
    <w:p>
      <w:pPr>
        <w:pStyle w:val="7"/>
        <w:spacing w:before="0" w:after="0" w:line="440" w:lineRule="exact"/>
        <w:rPr>
          <w:sz w:val="24"/>
          <w:szCs w:val="24"/>
        </w:rPr>
      </w:pPr>
      <w:bookmarkStart w:id="27" w:name="_Toc331584866"/>
      <w:r>
        <w:rPr>
          <w:rFonts w:hint="eastAsia"/>
          <w:sz w:val="24"/>
          <w:szCs w:val="24"/>
        </w:rPr>
        <w:t>一、谈判内容及要求</w:t>
      </w:r>
      <w:bookmarkEnd w:id="27"/>
    </w:p>
    <w:p>
      <w:pPr>
        <w:pStyle w:val="7"/>
        <w:spacing w:before="0" w:after="0" w:line="440" w:lineRule="exact"/>
        <w:rPr>
          <w:sz w:val="24"/>
          <w:szCs w:val="24"/>
        </w:rPr>
      </w:pPr>
      <w:bookmarkStart w:id="28" w:name="_Toc331584867"/>
      <w:r>
        <w:rPr>
          <w:rFonts w:hint="eastAsia"/>
          <w:sz w:val="24"/>
          <w:szCs w:val="24"/>
        </w:rPr>
        <w:t>（一）谈判内容：</w:t>
      </w:r>
      <w:bookmarkEnd w:id="28"/>
    </w:p>
    <w:p>
      <w:pPr>
        <w:spacing w:line="440" w:lineRule="exact"/>
        <w:ind w:firstLine="480" w:firstLineChars="200"/>
        <w:rPr>
          <w:rFonts w:ascii="宋体"/>
          <w:sz w:val="24"/>
        </w:rPr>
      </w:pPr>
      <w:r>
        <w:rPr>
          <w:rFonts w:ascii="宋体" w:hAnsi="宋体"/>
          <w:sz w:val="24"/>
        </w:rPr>
        <w:t>1</w:t>
      </w:r>
      <w:r>
        <w:rPr>
          <w:rFonts w:hint="eastAsia" w:ascii="宋体" w:hAnsi="宋体"/>
          <w:sz w:val="24"/>
        </w:rPr>
        <w:t>、项目概况：详见《谈判文件》第四部分内容。</w:t>
      </w:r>
    </w:p>
    <w:p>
      <w:pPr>
        <w:pStyle w:val="7"/>
        <w:spacing w:before="0" w:after="0" w:line="440" w:lineRule="exact"/>
        <w:rPr>
          <w:sz w:val="24"/>
          <w:szCs w:val="24"/>
        </w:rPr>
      </w:pPr>
      <w:bookmarkStart w:id="29" w:name="_Toc331584868"/>
      <w:r>
        <w:rPr>
          <w:rFonts w:hint="eastAsia"/>
          <w:sz w:val="24"/>
          <w:szCs w:val="24"/>
        </w:rPr>
        <w:t>（二）资质要求：</w:t>
      </w:r>
      <w:bookmarkEnd w:id="29"/>
    </w:p>
    <w:p>
      <w:pPr>
        <w:spacing w:line="440" w:lineRule="exact"/>
        <w:ind w:firstLine="480" w:firstLineChars="200"/>
        <w:rPr>
          <w:rFonts w:ascii="宋体"/>
          <w:sz w:val="24"/>
        </w:rPr>
      </w:pPr>
      <w:bookmarkStart w:id="30" w:name="_Toc331584869"/>
      <w:r>
        <w:rPr>
          <w:rFonts w:ascii="宋体" w:hAnsi="宋体"/>
          <w:sz w:val="24"/>
        </w:rPr>
        <w:t>1</w:t>
      </w:r>
      <w:r>
        <w:rPr>
          <w:rFonts w:hint="eastAsia" w:ascii="宋体" w:hAnsi="宋体"/>
          <w:sz w:val="24"/>
        </w:rPr>
        <w:t>、符合《中华人民共和国政府采购法》第</w:t>
      </w:r>
      <w:r>
        <w:rPr>
          <w:rFonts w:ascii="宋体" w:hAnsi="宋体"/>
          <w:sz w:val="24"/>
        </w:rPr>
        <w:t>22</w:t>
      </w:r>
      <w:r>
        <w:rPr>
          <w:rFonts w:hint="eastAsia" w:ascii="宋体" w:hAnsi="宋体"/>
          <w:sz w:val="24"/>
        </w:rPr>
        <w:t>条的规定：</w:t>
      </w:r>
    </w:p>
    <w:p>
      <w:pPr>
        <w:spacing w:line="440" w:lineRule="exact"/>
        <w:ind w:firstLine="480" w:firstLineChars="200"/>
        <w:rPr>
          <w:rFonts w:ascii="宋体"/>
          <w:sz w:val="24"/>
          <w:lang w:val="zh-CN"/>
        </w:rPr>
      </w:pPr>
      <w:r>
        <w:rPr>
          <w:rFonts w:ascii="宋体" w:hAnsi="宋体"/>
          <w:sz w:val="24"/>
          <w:lang w:val="zh-CN"/>
        </w:rPr>
        <w:t>&lt;1&gt;</w:t>
      </w:r>
      <w:r>
        <w:rPr>
          <w:rFonts w:hint="eastAsia" w:ascii="宋体" w:hAnsi="宋体"/>
          <w:sz w:val="24"/>
          <w:lang w:val="zh-CN"/>
        </w:rPr>
        <w:t>投标人的营业执照等证明文件，自然人的身份证明。</w:t>
      </w:r>
    </w:p>
    <w:p>
      <w:pPr>
        <w:spacing w:line="440" w:lineRule="exact"/>
        <w:ind w:firstLine="480" w:firstLineChars="200"/>
        <w:rPr>
          <w:rFonts w:ascii="宋体"/>
          <w:sz w:val="24"/>
          <w:lang w:val="zh-CN"/>
        </w:rPr>
      </w:pPr>
      <w:r>
        <w:rPr>
          <w:rFonts w:ascii="宋体" w:hAnsi="宋体"/>
          <w:sz w:val="24"/>
          <w:lang w:val="zh-CN"/>
        </w:rPr>
        <w:t>&lt;2&gt;</w:t>
      </w:r>
      <w:r>
        <w:rPr>
          <w:rFonts w:hint="eastAsia" w:ascii="宋体" w:hAnsi="宋体"/>
          <w:sz w:val="24"/>
          <w:lang w:val="zh-CN"/>
        </w:rPr>
        <w:t>财务状况报告，依法缴纳税收和社会保障资金的相关材料。</w:t>
      </w:r>
    </w:p>
    <w:p>
      <w:pPr>
        <w:spacing w:line="440" w:lineRule="exact"/>
        <w:ind w:firstLine="480" w:firstLineChars="200"/>
        <w:rPr>
          <w:rFonts w:ascii="宋体"/>
          <w:sz w:val="24"/>
          <w:lang w:val="zh-CN"/>
        </w:rPr>
      </w:pPr>
      <w:r>
        <w:rPr>
          <w:rFonts w:ascii="宋体" w:hAnsi="宋体"/>
          <w:sz w:val="24"/>
          <w:lang w:val="zh-CN"/>
        </w:rPr>
        <w:t>&lt;3&gt;</w:t>
      </w:r>
      <w:r>
        <w:rPr>
          <w:rFonts w:hint="eastAsia" w:ascii="宋体" w:hAnsi="宋体"/>
          <w:sz w:val="24"/>
          <w:lang w:val="zh-CN"/>
        </w:rPr>
        <w:t>具备履行合同所必需的设备和专业技术能力的证明材料。</w:t>
      </w:r>
    </w:p>
    <w:p>
      <w:pPr>
        <w:spacing w:line="440" w:lineRule="exact"/>
        <w:ind w:firstLine="480" w:firstLineChars="200"/>
        <w:rPr>
          <w:rFonts w:ascii="宋体"/>
          <w:sz w:val="24"/>
          <w:lang w:val="zh-CN"/>
        </w:rPr>
      </w:pPr>
      <w:r>
        <w:rPr>
          <w:rFonts w:ascii="宋体" w:hAnsi="宋体"/>
          <w:sz w:val="24"/>
          <w:lang w:val="zh-CN"/>
        </w:rPr>
        <w:t>&lt;4&gt;</w:t>
      </w:r>
      <w:r>
        <w:rPr>
          <w:rFonts w:hint="eastAsia" w:ascii="宋体" w:hAnsi="宋体"/>
          <w:sz w:val="24"/>
          <w:lang w:val="zh-CN"/>
        </w:rPr>
        <w:t>参加政府采购活动前</w:t>
      </w:r>
      <w:r>
        <w:rPr>
          <w:rFonts w:ascii="宋体" w:hAnsi="宋体"/>
          <w:sz w:val="24"/>
          <w:lang w:val="zh-CN"/>
        </w:rPr>
        <w:t>3</w:t>
      </w:r>
      <w:r>
        <w:rPr>
          <w:rFonts w:hint="eastAsia" w:ascii="宋体" w:hAnsi="宋体"/>
          <w:sz w:val="24"/>
          <w:lang w:val="zh-CN"/>
        </w:rPr>
        <w:t>年内在经营活动中没有重大违法记录的书面声明。</w:t>
      </w:r>
    </w:p>
    <w:p>
      <w:pPr>
        <w:spacing w:line="440" w:lineRule="exact"/>
        <w:ind w:firstLine="480" w:firstLineChars="200"/>
        <w:rPr>
          <w:rFonts w:ascii="宋体"/>
          <w:sz w:val="24"/>
        </w:rPr>
      </w:pPr>
      <w:r>
        <w:rPr>
          <w:rFonts w:ascii="宋体" w:hAnsi="宋体"/>
          <w:sz w:val="24"/>
          <w:lang w:val="zh-CN"/>
        </w:rPr>
        <w:t>&lt;5&gt;</w:t>
      </w:r>
      <w:r>
        <w:rPr>
          <w:rFonts w:hint="eastAsia" w:ascii="宋体" w:hAnsi="宋体"/>
          <w:sz w:val="24"/>
          <w:lang w:val="zh-CN"/>
        </w:rPr>
        <w:t>具备法律、行政法规规定的其他条件的证明材料。</w:t>
      </w:r>
    </w:p>
    <w:p>
      <w:pPr>
        <w:spacing w:line="440" w:lineRule="exact"/>
        <w:ind w:firstLine="480" w:firstLineChars="200"/>
        <w:rPr>
          <w:rFonts w:ascii="宋体"/>
          <w:sz w:val="24"/>
        </w:rPr>
      </w:pPr>
      <w:r>
        <w:rPr>
          <w:rFonts w:ascii="宋体" w:hAnsi="宋体"/>
          <w:sz w:val="24"/>
        </w:rPr>
        <w:t>2</w:t>
      </w:r>
      <w:r>
        <w:rPr>
          <w:rFonts w:hint="eastAsia" w:ascii="宋体" w:hAnsi="宋体"/>
          <w:sz w:val="24"/>
        </w:rPr>
        <w:t>、谈判文件规定的其他资质条件及投标人认为必要的资料；</w:t>
      </w:r>
    </w:p>
    <w:p>
      <w:pPr>
        <w:spacing w:line="440" w:lineRule="exact"/>
        <w:ind w:firstLine="480" w:firstLineChars="200"/>
        <w:rPr>
          <w:rFonts w:ascii="宋体"/>
          <w:sz w:val="24"/>
          <w:lang w:val="zh-CN"/>
        </w:rPr>
      </w:pPr>
      <w:r>
        <w:rPr>
          <w:rFonts w:hint="eastAsia" w:ascii="宋体" w:hAnsi="宋体"/>
          <w:sz w:val="24"/>
          <w:lang w:val="zh-CN"/>
        </w:rPr>
        <w:t>（</w:t>
      </w:r>
      <w:r>
        <w:rPr>
          <w:rFonts w:ascii="宋体" w:hAnsi="宋体"/>
          <w:sz w:val="24"/>
        </w:rPr>
        <w:t>1</w:t>
      </w:r>
      <w:r>
        <w:rPr>
          <w:rFonts w:hint="eastAsia" w:ascii="宋体" w:hAnsi="宋体"/>
          <w:sz w:val="24"/>
          <w:lang w:val="zh-CN"/>
        </w:rPr>
        <w:t>）单位负责人为同一人或者存在直接控股、管理关系的不同投标人，不得参加同一合同项下的政府采购活动。否则，皆取消投标资格；</w:t>
      </w:r>
    </w:p>
    <w:p>
      <w:pPr>
        <w:spacing w:line="440" w:lineRule="exact"/>
        <w:ind w:firstLine="480" w:firstLineChars="200"/>
        <w:rPr>
          <w:rFonts w:ascii="宋体"/>
          <w:sz w:val="24"/>
          <w:lang w:val="zh-CN"/>
        </w:rPr>
      </w:pPr>
      <w:r>
        <w:rPr>
          <w:rFonts w:hint="eastAsia" w:ascii="宋体" w:hAnsi="宋体"/>
          <w:sz w:val="24"/>
          <w:lang w:val="zh-CN"/>
        </w:rPr>
        <w:t>（</w:t>
      </w:r>
      <w:r>
        <w:rPr>
          <w:rFonts w:ascii="宋体" w:hAnsi="宋体"/>
          <w:sz w:val="24"/>
        </w:rPr>
        <w:t>2</w:t>
      </w:r>
      <w:r>
        <w:rPr>
          <w:rFonts w:hint="eastAsia" w:ascii="宋体" w:hAnsi="宋体"/>
          <w:sz w:val="24"/>
        </w:rPr>
        <w:t>）</w:t>
      </w:r>
      <w:r>
        <w:rPr>
          <w:rFonts w:hint="eastAsia" w:ascii="宋体" w:hAnsi="宋体"/>
          <w:sz w:val="24"/>
          <w:lang w:val="zh-CN"/>
        </w:rPr>
        <w:t>为本采购项目提供整体设计、规范编制或者项目管理、监理、检测等服务的投标人，不得再参加该采购项目的其他采购活动；</w:t>
      </w:r>
    </w:p>
    <w:p>
      <w:pPr>
        <w:spacing w:line="440" w:lineRule="exact"/>
        <w:ind w:firstLine="480" w:firstLineChars="200"/>
        <w:rPr>
          <w:rFonts w:ascii="宋体"/>
          <w:sz w:val="24"/>
          <w:lang w:val="zh-CN"/>
        </w:rPr>
      </w:pPr>
      <w:r>
        <w:rPr>
          <w:rFonts w:hint="eastAsia" w:ascii="宋体" w:hAnsi="宋体"/>
          <w:sz w:val="24"/>
          <w:lang w:val="zh-CN"/>
        </w:rPr>
        <w:t>（</w:t>
      </w:r>
      <w:r>
        <w:rPr>
          <w:rFonts w:ascii="宋体" w:hAnsi="宋体"/>
          <w:sz w:val="24"/>
        </w:rPr>
        <w:t>3</w:t>
      </w:r>
      <w:r>
        <w:rPr>
          <w:rFonts w:hint="eastAsia" w:ascii="宋体" w:hAnsi="宋体"/>
          <w:sz w:val="24"/>
          <w:lang w:val="zh-CN"/>
        </w:rPr>
        <w:t>）本项目不接受投标人以联合体方式进行投标；</w:t>
      </w:r>
    </w:p>
    <w:p>
      <w:pPr>
        <w:spacing w:line="440" w:lineRule="exact"/>
        <w:ind w:firstLine="480" w:firstLineChars="200"/>
        <w:rPr>
          <w:rFonts w:ascii="宋体"/>
          <w:sz w:val="24"/>
          <w:lang w:val="zh-CN"/>
        </w:rPr>
      </w:pPr>
      <w:r>
        <w:rPr>
          <w:rFonts w:hint="eastAsia" w:ascii="宋体" w:hAnsi="宋体"/>
          <w:sz w:val="24"/>
          <w:lang w:val="zh-CN"/>
        </w:rPr>
        <w:t>（</w:t>
      </w:r>
      <w:r>
        <w:rPr>
          <w:rFonts w:hint="eastAsia" w:ascii="宋体" w:hAnsi="宋体"/>
          <w:sz w:val="24"/>
          <w:lang w:val="en-US" w:eastAsia="zh-CN"/>
        </w:rPr>
        <w:t>4</w:t>
      </w:r>
      <w:r>
        <w:rPr>
          <w:rFonts w:hint="eastAsia" w:ascii="宋体" w:hAnsi="宋体"/>
          <w:sz w:val="24"/>
          <w:lang w:val="zh-CN"/>
        </w:rPr>
        <w:t>）经信用中国（</w:t>
      </w:r>
      <w:r>
        <w:rPr>
          <w:rFonts w:ascii="宋体" w:hAnsi="宋体"/>
          <w:sz w:val="24"/>
          <w:lang w:val="zh-CN"/>
        </w:rPr>
        <w:t>www.creditchina.gov.cn</w:t>
      </w:r>
      <w:r>
        <w:rPr>
          <w:rFonts w:hint="eastAsia" w:ascii="宋体" w:hAnsi="宋体"/>
          <w:sz w:val="24"/>
          <w:lang w:val="zh-CN"/>
        </w:rPr>
        <w:t>）、中国政府采购网（</w:t>
      </w:r>
      <w:r>
        <w:rPr>
          <w:rFonts w:ascii="宋体" w:hAnsi="宋体"/>
          <w:sz w:val="24"/>
          <w:lang w:val="zh-CN"/>
        </w:rPr>
        <w:t>www.ccgp.gov.cn</w:t>
      </w:r>
      <w:r>
        <w:rPr>
          <w:rFonts w:hint="eastAsia" w:ascii="宋体" w:hAnsi="宋体"/>
          <w:sz w:val="24"/>
          <w:lang w:val="zh-CN"/>
        </w:rPr>
        <w:t>）等渠道查询后，列入失信被执行人、重大税收违法案件当事人名单、政府采购严重违法失信行为记录名单的，取消投标资格。（提供“信用中国”网站下载的完整的信用信息和“中国政府采购网”截图，信息生成时间或截图时间为谈判时间前5天内）；</w:t>
      </w:r>
    </w:p>
    <w:p>
      <w:pPr>
        <w:spacing w:line="440" w:lineRule="exact"/>
        <w:ind w:firstLine="480" w:firstLineChars="200"/>
        <w:rPr>
          <w:rFonts w:ascii="宋体"/>
          <w:sz w:val="24"/>
          <w:lang w:val="zh-CN"/>
        </w:rPr>
      </w:pPr>
      <w:r>
        <w:rPr>
          <w:rFonts w:hint="eastAsia" w:ascii="宋体" w:hAnsi="宋体"/>
          <w:sz w:val="24"/>
          <w:lang w:val="zh-CN"/>
        </w:rPr>
        <w:t>（</w:t>
      </w:r>
      <w:r>
        <w:rPr>
          <w:rFonts w:ascii="宋体" w:hAnsi="宋体"/>
          <w:sz w:val="24"/>
        </w:rPr>
        <w:t>5</w:t>
      </w:r>
      <w:r>
        <w:rPr>
          <w:rFonts w:hint="eastAsia" w:ascii="宋体" w:hAnsi="宋体"/>
          <w:sz w:val="24"/>
          <w:lang w:val="zh-CN"/>
        </w:rPr>
        <w:t>）其他资质条件：</w:t>
      </w:r>
    </w:p>
    <w:p>
      <w:pPr>
        <w:spacing w:line="440" w:lineRule="exact"/>
        <w:ind w:firstLine="480" w:firstLineChars="200"/>
        <w:rPr>
          <w:rFonts w:hint="eastAsia" w:ascii="宋体" w:hAnsi="宋体"/>
          <w:sz w:val="24"/>
          <w:lang w:val="zh-CN"/>
        </w:rPr>
      </w:pPr>
      <w:r>
        <w:rPr>
          <w:rFonts w:ascii="宋体" w:hAnsi="宋体"/>
          <w:sz w:val="24"/>
          <w:lang w:val="zh-CN"/>
        </w:rPr>
        <w:t>&lt;1&gt;</w:t>
      </w:r>
      <w:r>
        <w:rPr>
          <w:rFonts w:hint="eastAsia" w:ascii="宋体" w:hAnsi="宋体"/>
          <w:sz w:val="24"/>
          <w:lang w:val="zh-CN"/>
        </w:rPr>
        <w:t>本次采购要求</w:t>
      </w:r>
      <w:r>
        <w:rPr>
          <w:rFonts w:hint="eastAsia" w:ascii="宋体" w:hAnsi="宋体"/>
          <w:sz w:val="24"/>
          <w:lang w:val="zh-CN" w:eastAsia="zh-CN"/>
        </w:rPr>
        <w:t>供应商若</w:t>
      </w:r>
      <w:r>
        <w:rPr>
          <w:rFonts w:hint="eastAsia" w:ascii="宋体" w:hAnsi="宋体"/>
          <w:sz w:val="24"/>
          <w:lang w:val="zh-CN"/>
        </w:rPr>
        <w:t>为生产商</w:t>
      </w:r>
      <w:r>
        <w:rPr>
          <w:rFonts w:hint="eastAsia" w:ascii="宋体" w:hAnsi="宋体"/>
          <w:sz w:val="24"/>
          <w:lang w:val="zh-CN" w:eastAsia="zh-CN"/>
        </w:rPr>
        <w:t>，</w:t>
      </w:r>
      <w:r>
        <w:rPr>
          <w:rFonts w:hint="eastAsia" w:ascii="宋体" w:hAnsi="宋体"/>
          <w:sz w:val="24"/>
          <w:lang w:val="zh-CN"/>
        </w:rPr>
        <w:t>须具备《食品生产许可证》，并在人员、设备、资金等方面具备相应的供货能力；</w:t>
      </w:r>
    </w:p>
    <w:p>
      <w:pPr>
        <w:spacing w:line="440" w:lineRule="exact"/>
        <w:ind w:firstLine="480" w:firstLineChars="200"/>
        <w:rPr>
          <w:rFonts w:hint="eastAsia" w:ascii="宋体" w:hAnsi="宋体"/>
          <w:sz w:val="24"/>
          <w:lang w:val="zh-CN"/>
        </w:rPr>
      </w:pPr>
      <w:r>
        <w:rPr>
          <w:rFonts w:hint="eastAsia" w:ascii="宋体" w:hAnsi="宋体"/>
          <w:sz w:val="24"/>
          <w:lang w:val="zh-CN"/>
        </w:rPr>
        <w:t>&lt;2&gt;本次采购要求</w:t>
      </w:r>
      <w:r>
        <w:rPr>
          <w:rFonts w:hint="eastAsia" w:ascii="宋体" w:hAnsi="宋体"/>
          <w:sz w:val="24"/>
          <w:lang w:val="zh-CN" w:eastAsia="zh-CN"/>
        </w:rPr>
        <w:t>供应商</w:t>
      </w:r>
      <w:r>
        <w:rPr>
          <w:rFonts w:hint="eastAsia" w:ascii="宋体" w:hAnsi="宋体"/>
          <w:sz w:val="24"/>
          <w:lang w:val="zh-CN"/>
        </w:rPr>
        <w:t>若为代理商</w:t>
      </w:r>
      <w:r>
        <w:rPr>
          <w:rFonts w:hint="eastAsia" w:ascii="宋体" w:hAnsi="宋体"/>
          <w:sz w:val="24"/>
          <w:lang w:val="zh-CN" w:eastAsia="zh-CN"/>
        </w:rPr>
        <w:t>，</w:t>
      </w:r>
      <w:r>
        <w:rPr>
          <w:rFonts w:hint="eastAsia" w:ascii="宋体" w:hAnsi="宋体"/>
          <w:sz w:val="24"/>
          <w:lang w:val="zh-CN"/>
        </w:rPr>
        <w:t>须具备《食品经营许可证》或《食品流通许可证》，并在人员、设备、资金等方面具备相应的供货能力；</w:t>
      </w:r>
    </w:p>
    <w:p>
      <w:pPr>
        <w:spacing w:line="440" w:lineRule="exact"/>
        <w:ind w:firstLine="480" w:firstLineChars="200"/>
        <w:rPr>
          <w:rFonts w:hint="eastAsia" w:ascii="宋体" w:hAnsi="宋体"/>
          <w:sz w:val="24"/>
          <w:lang w:val="zh-CN"/>
        </w:rPr>
      </w:pPr>
      <w:r>
        <w:rPr>
          <w:rFonts w:ascii="宋体" w:hAnsi="宋体"/>
          <w:sz w:val="24"/>
          <w:lang w:val="zh-CN"/>
        </w:rPr>
        <w:t>&lt;</w:t>
      </w:r>
      <w:r>
        <w:rPr>
          <w:rFonts w:hint="eastAsia" w:ascii="宋体" w:hAnsi="宋体"/>
          <w:sz w:val="24"/>
          <w:lang w:val="en-US" w:eastAsia="zh-CN"/>
        </w:rPr>
        <w:t>3</w:t>
      </w:r>
      <w:r>
        <w:rPr>
          <w:rFonts w:ascii="宋体" w:hAnsi="宋体"/>
          <w:sz w:val="24"/>
          <w:lang w:val="zh-CN"/>
        </w:rPr>
        <w:t>&gt;</w:t>
      </w:r>
      <w:r>
        <w:rPr>
          <w:rFonts w:hint="eastAsia" w:ascii="宋体" w:hAnsi="宋体"/>
          <w:sz w:val="24"/>
          <w:lang w:val="zh-CN"/>
        </w:rPr>
        <w:t>供应商可对上述项目进行投标，但不得就本项目内容拆分投标，所投包内容必须完全响应采购文件所列示内容；</w:t>
      </w:r>
    </w:p>
    <w:p>
      <w:pPr>
        <w:spacing w:line="440" w:lineRule="exact"/>
        <w:ind w:firstLine="480" w:firstLineChars="200"/>
        <w:rPr>
          <w:rFonts w:ascii="宋体"/>
          <w:sz w:val="24"/>
        </w:rPr>
      </w:pPr>
      <w:r>
        <w:rPr>
          <w:rFonts w:hint="eastAsia" w:ascii="宋体" w:hAnsi="宋体"/>
          <w:sz w:val="24"/>
        </w:rPr>
        <w:t>（三）采购要求及技术说明：</w:t>
      </w:r>
      <w:bookmarkEnd w:id="30"/>
    </w:p>
    <w:p>
      <w:pPr>
        <w:spacing w:line="440" w:lineRule="exact"/>
        <w:ind w:firstLine="480" w:firstLineChars="200"/>
        <w:rPr>
          <w:rFonts w:ascii="宋体"/>
          <w:sz w:val="24"/>
        </w:rPr>
      </w:pPr>
      <w:r>
        <w:rPr>
          <w:rFonts w:ascii="宋体" w:hAnsi="宋体"/>
          <w:sz w:val="24"/>
        </w:rPr>
        <w:t>1</w:t>
      </w:r>
      <w:r>
        <w:rPr>
          <w:rFonts w:hint="eastAsia" w:ascii="宋体" w:hAnsi="宋体"/>
          <w:sz w:val="24"/>
        </w:rPr>
        <w:t>、投标说明：</w:t>
      </w:r>
    </w:p>
    <w:p>
      <w:pPr>
        <w:spacing w:line="440" w:lineRule="exact"/>
        <w:ind w:firstLine="480" w:firstLineChars="200"/>
        <w:rPr>
          <w:rFonts w:ascii="宋体"/>
          <w:sz w:val="24"/>
        </w:rPr>
      </w:pPr>
      <w:r>
        <w:rPr>
          <w:rFonts w:hint="eastAsia" w:ascii="宋体" w:hAnsi="宋体"/>
          <w:sz w:val="24"/>
        </w:rPr>
        <w:t>投标人按照本谈判文件中规定的包号选择投标，要求对每个包号中所有内容必须作为一个整体进行投标，不能拆分或少报。否则，投标无效；</w:t>
      </w:r>
    </w:p>
    <w:p>
      <w:pPr>
        <w:spacing w:line="440" w:lineRule="exact"/>
        <w:ind w:firstLine="480" w:firstLineChars="200"/>
        <w:rPr>
          <w:rFonts w:ascii="宋体"/>
          <w:sz w:val="24"/>
        </w:rPr>
      </w:pPr>
      <w:r>
        <w:rPr>
          <w:rFonts w:hint="eastAsia" w:ascii="宋体" w:hAnsi="宋体"/>
          <w:sz w:val="24"/>
        </w:rPr>
        <w:t>交付说明：投标人所交付的产品，必须为谈判文件参数规定全新产品，具有在中国境内的合法使用权（包括进口产品）。</w:t>
      </w:r>
    </w:p>
    <w:p>
      <w:pPr>
        <w:spacing w:line="440" w:lineRule="exact"/>
        <w:ind w:firstLine="480" w:firstLineChars="200"/>
        <w:rPr>
          <w:rFonts w:ascii="宋体"/>
          <w:sz w:val="24"/>
        </w:rPr>
      </w:pPr>
      <w:r>
        <w:rPr>
          <w:rFonts w:ascii="宋体" w:hAnsi="宋体"/>
          <w:sz w:val="24"/>
        </w:rPr>
        <w:t>2</w:t>
      </w:r>
      <w:r>
        <w:rPr>
          <w:rFonts w:hint="eastAsia" w:ascii="宋体" w:hAnsi="宋体"/>
          <w:sz w:val="24"/>
        </w:rPr>
        <w:t>、技术文档要求：</w:t>
      </w:r>
    </w:p>
    <w:p>
      <w:pPr>
        <w:spacing w:line="44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）投标人对本次采购货物的每一部分必须提供必要的货物技术文档。技术文档应提供中文版技术文档；</w:t>
      </w:r>
    </w:p>
    <w:p>
      <w:pPr>
        <w:spacing w:line="44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交货时技术文档应与采购货物一起交付。投标人提交的技术文档的内容必须与所提供的产品相一致，并应尽可能地详细说明。所提交的技术文档必须是正式出版和装订的，复印件无效，其费用应包括在该产品的基本报价中。为了培训的目的，采购人有权复制这些资料而不受限制和另付费用；</w:t>
      </w:r>
    </w:p>
    <w:p>
      <w:pPr>
        <w:spacing w:line="44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）验收后，投标人应将所有技术文档和有关资料移交给采购人。</w:t>
      </w:r>
    </w:p>
    <w:p>
      <w:pPr>
        <w:pStyle w:val="7"/>
        <w:spacing w:before="0" w:after="0" w:line="440" w:lineRule="exact"/>
        <w:rPr>
          <w:sz w:val="24"/>
          <w:szCs w:val="24"/>
        </w:rPr>
      </w:pPr>
      <w:bookmarkStart w:id="31" w:name="_Toc331584870"/>
      <w:r>
        <w:rPr>
          <w:rFonts w:hint="eastAsia"/>
          <w:sz w:val="24"/>
          <w:szCs w:val="24"/>
        </w:rPr>
        <w:t>（四）谈判要求：</w:t>
      </w:r>
      <w:bookmarkEnd w:id="31"/>
    </w:p>
    <w:p>
      <w:pPr>
        <w:autoSpaceDE w:val="0"/>
        <w:autoSpaceDN w:val="0"/>
        <w:spacing w:line="360" w:lineRule="auto"/>
        <w:jc w:val="left"/>
        <w:rPr>
          <w:rFonts w:ascii="宋体"/>
          <w:sz w:val="24"/>
        </w:rPr>
      </w:pPr>
      <w:r>
        <w:rPr>
          <w:rFonts w:ascii="宋体" w:hAnsi="宋体"/>
          <w:sz w:val="24"/>
        </w:rPr>
        <w:t>1</w:t>
      </w:r>
      <w:r>
        <w:rPr>
          <w:rFonts w:hint="eastAsia" w:ascii="宋体" w:hAnsi="宋体"/>
          <w:sz w:val="24"/>
        </w:rPr>
        <w:t>、投标人应对该采购项目认真应对，项目中有关具体情况请主动与采购单位联系</w:t>
      </w:r>
      <w:r>
        <w:rPr>
          <w:rFonts w:hint="eastAsia" w:ascii="宋体" w:hAnsi="宋体"/>
          <w:sz w:val="24"/>
          <w:highlight w:val="none"/>
        </w:rPr>
        <w:t>（</w:t>
      </w:r>
      <w:r>
        <w:rPr>
          <w:rFonts w:hint="eastAsia" w:ascii="宋体" w:hAnsi="宋体"/>
          <w:b/>
          <w:bCs/>
          <w:sz w:val="24"/>
          <w:highlight w:val="none"/>
        </w:rPr>
        <w:t>联系人：</w:t>
      </w:r>
      <w:r>
        <w:rPr>
          <w:rFonts w:hint="eastAsia" w:ascii="宋体" w:hAnsi="宋体"/>
          <w:b/>
          <w:bCs/>
          <w:sz w:val="24"/>
          <w:highlight w:val="none"/>
          <w:lang w:eastAsia="zh-CN"/>
        </w:rPr>
        <w:t>尕先生</w:t>
      </w:r>
      <w:r>
        <w:rPr>
          <w:rFonts w:hint="eastAsia" w:ascii="宋体" w:hAnsi="宋体"/>
          <w:b/>
          <w:bCs/>
          <w:sz w:val="24"/>
          <w:highlight w:val="none"/>
          <w:lang w:val="en-US" w:eastAsia="zh-CN"/>
        </w:rPr>
        <w:t xml:space="preserve"> </w:t>
      </w:r>
      <w:bookmarkStart w:id="97" w:name="_GoBack"/>
      <w:bookmarkEnd w:id="97"/>
      <w:r>
        <w:rPr>
          <w:rFonts w:hint="eastAsia" w:ascii="宋体" w:hAnsi="宋体"/>
          <w:b/>
          <w:bCs/>
          <w:sz w:val="24"/>
          <w:highlight w:val="none"/>
        </w:rPr>
        <w:t xml:space="preserve"> 联系电话：</w:t>
      </w:r>
      <w:r>
        <w:rPr>
          <w:rFonts w:hint="eastAsia" w:ascii="宋体" w:hAnsi="宋体"/>
          <w:b/>
          <w:bCs/>
          <w:sz w:val="24"/>
          <w:highlight w:val="none"/>
          <w:lang w:val="en-US" w:eastAsia="zh-CN"/>
        </w:rPr>
        <w:t xml:space="preserve">15909765225 </w:t>
      </w:r>
      <w:r>
        <w:rPr>
          <w:rFonts w:hint="eastAsia" w:ascii="宋体" w:hAnsi="宋体"/>
          <w:b/>
          <w:bCs/>
          <w:sz w:val="24"/>
          <w:highlight w:val="none"/>
        </w:rPr>
        <w:t>）</w:t>
      </w:r>
      <w:r>
        <w:rPr>
          <w:rFonts w:hint="eastAsia" w:ascii="宋体" w:hAnsi="宋体"/>
          <w:sz w:val="24"/>
          <w:highlight w:val="none"/>
        </w:rPr>
        <w:t>，取得相关数据。若有与谈判文件不一</w:t>
      </w:r>
      <w:r>
        <w:rPr>
          <w:rFonts w:hint="eastAsia" w:ascii="宋体" w:hAnsi="宋体"/>
          <w:sz w:val="24"/>
        </w:rPr>
        <w:t>致处，请及时与青海鼎誉工程咨询有限公司联系（</w:t>
      </w:r>
      <w:r>
        <w:rPr>
          <w:rFonts w:hint="eastAsia" w:ascii="宋体" w:hAnsi="宋体"/>
          <w:b/>
          <w:bCs/>
          <w:sz w:val="24"/>
        </w:rPr>
        <w:t>联系电话：</w:t>
      </w:r>
      <w:r>
        <w:rPr>
          <w:rFonts w:ascii="宋体" w:hAnsi="宋体"/>
          <w:b/>
          <w:bCs/>
          <w:sz w:val="24"/>
        </w:rPr>
        <w:t>0971-8211136</w:t>
      </w:r>
      <w:r>
        <w:rPr>
          <w:rFonts w:hint="eastAsia" w:ascii="宋体" w:hAnsi="宋体"/>
          <w:sz w:val="24"/>
        </w:rPr>
        <w:t>）。</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、投标人应就以下方面做出书面响应及谈判准备：</w:t>
      </w:r>
    </w:p>
    <w:p>
      <w:pPr>
        <w:autoSpaceDE w:val="0"/>
        <w:autoSpaceDN w:val="0"/>
        <w:adjustRightInd w:val="0"/>
        <w:spacing w:line="340" w:lineRule="exact"/>
        <w:ind w:firstLine="480" w:firstLineChars="200"/>
        <w:rPr>
          <w:rFonts w:hint="default" w:ascii="宋体" w:eastAsia="宋体" w:cs="宋体"/>
          <w:color w:val="000000"/>
          <w:kern w:val="0"/>
          <w:sz w:val="22"/>
          <w:highlight w:val="none"/>
          <w:lang w:val="en-US" w:eastAsia="zh-CN"/>
        </w:rPr>
      </w:pPr>
      <w:r>
        <w:rPr>
          <w:rFonts w:hint="eastAsia" w:ascii="宋体" w:hAnsi="宋体"/>
          <w:sz w:val="24"/>
        </w:rPr>
        <w:t>（</w:t>
      </w:r>
      <w:r>
        <w:rPr>
          <w:rFonts w:ascii="宋体" w:hAnsi="宋体"/>
          <w:sz w:val="24"/>
        </w:rPr>
        <w:t>1</w:t>
      </w:r>
      <w:r>
        <w:rPr>
          <w:rFonts w:hint="eastAsia" w:ascii="宋体" w:hAnsi="宋体"/>
          <w:sz w:val="24"/>
        </w:rPr>
        <w:t>）报价一览表；</w:t>
      </w:r>
    </w:p>
    <w:p>
      <w:pPr>
        <w:spacing w:line="44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）分项报价表；</w:t>
      </w:r>
    </w:p>
    <w:p>
      <w:pPr>
        <w:spacing w:line="44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）技术条款偏离表；</w:t>
      </w:r>
    </w:p>
    <w:p>
      <w:pPr>
        <w:spacing w:line="44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）最终报价确定表；</w:t>
      </w:r>
    </w:p>
    <w:p>
      <w:pPr>
        <w:spacing w:line="440" w:lineRule="exact"/>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）法定代表人证明书；</w:t>
      </w:r>
    </w:p>
    <w:p>
      <w:pPr>
        <w:spacing w:line="440" w:lineRule="exact"/>
        <w:ind w:firstLine="480" w:firstLineChars="200"/>
        <w:rPr>
          <w:rFonts w:ascii="宋体"/>
          <w:sz w:val="24"/>
        </w:rPr>
      </w:pPr>
      <w:r>
        <w:rPr>
          <w:rFonts w:hint="eastAsia" w:ascii="宋体" w:hAnsi="宋体"/>
          <w:sz w:val="24"/>
        </w:rPr>
        <w:t>（</w:t>
      </w:r>
      <w:r>
        <w:rPr>
          <w:rFonts w:ascii="宋体" w:hAnsi="宋体"/>
          <w:sz w:val="24"/>
        </w:rPr>
        <w:t>6</w:t>
      </w:r>
      <w:r>
        <w:rPr>
          <w:rFonts w:hint="eastAsia" w:ascii="宋体" w:hAnsi="宋体"/>
          <w:sz w:val="24"/>
        </w:rPr>
        <w:t>）法定代表人授权书；</w:t>
      </w:r>
    </w:p>
    <w:p>
      <w:pPr>
        <w:spacing w:line="440" w:lineRule="exact"/>
        <w:ind w:firstLine="480" w:firstLineChars="200"/>
        <w:rPr>
          <w:rFonts w:ascii="宋体"/>
          <w:sz w:val="24"/>
        </w:rPr>
      </w:pPr>
      <w:r>
        <w:rPr>
          <w:rFonts w:hint="eastAsia" w:ascii="宋体" w:hAnsi="宋体"/>
          <w:sz w:val="24"/>
        </w:rPr>
        <w:t>（</w:t>
      </w:r>
      <w:r>
        <w:rPr>
          <w:rFonts w:ascii="宋体" w:hAnsi="宋体"/>
          <w:sz w:val="24"/>
        </w:rPr>
        <w:t>7</w:t>
      </w:r>
      <w:r>
        <w:rPr>
          <w:rFonts w:hint="eastAsia" w:ascii="宋体" w:hAnsi="宋体"/>
          <w:sz w:val="24"/>
        </w:rPr>
        <w:t>）谈判保证金；</w:t>
      </w:r>
    </w:p>
    <w:p>
      <w:pPr>
        <w:spacing w:line="440" w:lineRule="exact"/>
        <w:ind w:firstLine="480" w:firstLineChars="200"/>
        <w:rPr>
          <w:rFonts w:ascii="宋体"/>
          <w:sz w:val="24"/>
        </w:rPr>
      </w:pPr>
      <w:r>
        <w:rPr>
          <w:rFonts w:hint="eastAsia" w:ascii="宋体" w:hAnsi="宋体"/>
          <w:sz w:val="24"/>
        </w:rPr>
        <w:t>（</w:t>
      </w:r>
      <w:r>
        <w:rPr>
          <w:rFonts w:ascii="宋体" w:hAnsi="宋体"/>
          <w:sz w:val="24"/>
        </w:rPr>
        <w:t>8</w:t>
      </w:r>
      <w:r>
        <w:rPr>
          <w:rFonts w:hint="eastAsia" w:ascii="宋体" w:hAnsi="宋体"/>
          <w:sz w:val="24"/>
        </w:rPr>
        <w:t>）财务状况及社保纳税证明；</w:t>
      </w:r>
    </w:p>
    <w:p>
      <w:pPr>
        <w:spacing w:line="440" w:lineRule="exact"/>
        <w:ind w:firstLine="480" w:firstLineChars="200"/>
        <w:rPr>
          <w:rFonts w:ascii="宋体"/>
          <w:sz w:val="24"/>
        </w:rPr>
      </w:pPr>
      <w:r>
        <w:rPr>
          <w:rFonts w:hint="eastAsia" w:ascii="宋体" w:hAnsi="宋体"/>
          <w:sz w:val="24"/>
        </w:rPr>
        <w:t>（</w:t>
      </w:r>
      <w:r>
        <w:rPr>
          <w:rFonts w:ascii="宋体" w:hAnsi="宋体"/>
          <w:sz w:val="24"/>
        </w:rPr>
        <w:t>9</w:t>
      </w:r>
      <w:r>
        <w:rPr>
          <w:rFonts w:hint="eastAsia" w:ascii="宋体" w:hAnsi="宋体"/>
          <w:sz w:val="24"/>
        </w:rPr>
        <w:t>）无重大违法记录声明；</w:t>
      </w:r>
    </w:p>
    <w:p>
      <w:pPr>
        <w:spacing w:line="440" w:lineRule="exact"/>
        <w:ind w:firstLine="480" w:firstLineChars="200"/>
        <w:rPr>
          <w:rFonts w:ascii="宋体"/>
          <w:sz w:val="24"/>
        </w:rPr>
      </w:pPr>
      <w:r>
        <w:rPr>
          <w:rFonts w:hint="eastAsia" w:ascii="宋体" w:hAnsi="宋体"/>
          <w:sz w:val="24"/>
        </w:rPr>
        <w:t>（</w:t>
      </w:r>
      <w:r>
        <w:rPr>
          <w:rFonts w:ascii="宋体" w:hAnsi="宋体"/>
          <w:sz w:val="24"/>
        </w:rPr>
        <w:t>10</w:t>
      </w:r>
      <w:r>
        <w:rPr>
          <w:rFonts w:hint="eastAsia" w:ascii="宋体" w:hAnsi="宋体"/>
          <w:sz w:val="24"/>
        </w:rPr>
        <w:t>）近三年完成的类似项目情况；</w:t>
      </w:r>
    </w:p>
    <w:p>
      <w:pPr>
        <w:spacing w:line="440" w:lineRule="exact"/>
        <w:ind w:firstLine="480" w:firstLineChars="200"/>
        <w:rPr>
          <w:rFonts w:ascii="宋体"/>
          <w:sz w:val="24"/>
        </w:rPr>
      </w:pPr>
      <w:r>
        <w:rPr>
          <w:rFonts w:hint="eastAsia" w:ascii="宋体" w:hAnsi="宋体"/>
          <w:sz w:val="24"/>
        </w:rPr>
        <w:t>（</w:t>
      </w:r>
      <w:r>
        <w:rPr>
          <w:rFonts w:ascii="宋体" w:hAnsi="宋体"/>
          <w:sz w:val="24"/>
        </w:rPr>
        <w:t>11</w:t>
      </w:r>
      <w:r>
        <w:rPr>
          <w:rFonts w:hint="eastAsia" w:ascii="宋体" w:hAnsi="宋体"/>
          <w:sz w:val="24"/>
        </w:rPr>
        <w:t>）其他资料；</w:t>
      </w:r>
    </w:p>
    <w:p>
      <w:pPr>
        <w:spacing w:line="440" w:lineRule="exact"/>
        <w:ind w:firstLine="480" w:firstLineChars="200"/>
        <w:rPr>
          <w:rFonts w:ascii="宋体"/>
          <w:sz w:val="24"/>
        </w:rPr>
      </w:pPr>
      <w:r>
        <w:rPr>
          <w:rFonts w:hint="eastAsia" w:ascii="宋体" w:hAnsi="宋体"/>
          <w:sz w:val="24"/>
        </w:rPr>
        <w:t>（</w:t>
      </w:r>
      <w:r>
        <w:rPr>
          <w:rFonts w:ascii="宋体" w:hAnsi="宋体"/>
          <w:sz w:val="24"/>
        </w:rPr>
        <w:t>12</w:t>
      </w:r>
      <w:r>
        <w:rPr>
          <w:rFonts w:hint="eastAsia" w:ascii="宋体" w:hAnsi="宋体"/>
          <w:sz w:val="24"/>
        </w:rPr>
        <w:t>）供应商承诺函；</w:t>
      </w:r>
    </w:p>
    <w:p>
      <w:pPr>
        <w:spacing w:line="440" w:lineRule="exact"/>
        <w:ind w:firstLine="480" w:firstLineChars="200"/>
        <w:rPr>
          <w:rFonts w:ascii="宋体"/>
          <w:sz w:val="24"/>
        </w:rPr>
      </w:pPr>
      <w:r>
        <w:rPr>
          <w:rFonts w:hint="eastAsia" w:ascii="宋体" w:hAnsi="宋体"/>
          <w:sz w:val="24"/>
        </w:rPr>
        <w:t>（</w:t>
      </w:r>
      <w:r>
        <w:rPr>
          <w:rFonts w:ascii="宋体" w:hAnsi="宋体"/>
          <w:sz w:val="24"/>
        </w:rPr>
        <w:t>13</w:t>
      </w:r>
      <w:r>
        <w:rPr>
          <w:rFonts w:hint="eastAsia" w:ascii="宋体" w:hAnsi="宋体"/>
          <w:sz w:val="24"/>
        </w:rPr>
        <w:t>）供应商诚信承诺书；</w:t>
      </w:r>
    </w:p>
    <w:p>
      <w:pPr>
        <w:spacing w:line="440" w:lineRule="exact"/>
        <w:ind w:firstLine="480" w:firstLineChars="200"/>
        <w:rPr>
          <w:rFonts w:ascii="宋体"/>
          <w:sz w:val="24"/>
        </w:rPr>
      </w:pPr>
      <w:r>
        <w:rPr>
          <w:rFonts w:hint="eastAsia" w:ascii="宋体" w:hAnsi="宋体"/>
          <w:sz w:val="24"/>
        </w:rPr>
        <w:t>（</w:t>
      </w:r>
      <w:r>
        <w:rPr>
          <w:rFonts w:ascii="宋体" w:hAnsi="宋体"/>
          <w:sz w:val="24"/>
        </w:rPr>
        <w:t>14</w:t>
      </w:r>
      <w:r>
        <w:rPr>
          <w:rFonts w:hint="eastAsia" w:ascii="宋体" w:hAnsi="宋体"/>
          <w:sz w:val="24"/>
        </w:rPr>
        <w:t>）小型、微型企业声明函；</w:t>
      </w:r>
    </w:p>
    <w:p>
      <w:pPr>
        <w:spacing w:line="440" w:lineRule="exact"/>
        <w:ind w:firstLine="480" w:firstLineChars="200"/>
        <w:rPr>
          <w:rFonts w:ascii="宋体"/>
          <w:sz w:val="24"/>
        </w:rPr>
      </w:pPr>
      <w:r>
        <w:rPr>
          <w:rFonts w:hint="eastAsia" w:ascii="宋体" w:hAnsi="宋体"/>
          <w:sz w:val="24"/>
        </w:rPr>
        <w:t>（</w:t>
      </w:r>
      <w:r>
        <w:rPr>
          <w:rFonts w:ascii="宋体" w:hAnsi="宋体"/>
          <w:sz w:val="24"/>
        </w:rPr>
        <w:t>15</w:t>
      </w:r>
      <w:r>
        <w:rPr>
          <w:rFonts w:hint="eastAsia" w:ascii="宋体" w:hAnsi="宋体"/>
          <w:sz w:val="24"/>
        </w:rPr>
        <w:t>）从业人员声明函；</w:t>
      </w:r>
    </w:p>
    <w:p>
      <w:pPr>
        <w:spacing w:line="440" w:lineRule="exact"/>
        <w:ind w:firstLine="480" w:firstLineChars="200"/>
        <w:rPr>
          <w:rFonts w:ascii="宋体"/>
          <w:sz w:val="24"/>
        </w:rPr>
      </w:pPr>
      <w:r>
        <w:rPr>
          <w:rFonts w:hint="eastAsia" w:ascii="宋体" w:hAnsi="宋体"/>
          <w:sz w:val="24"/>
        </w:rPr>
        <w:t>（</w:t>
      </w:r>
      <w:r>
        <w:rPr>
          <w:rFonts w:ascii="宋体" w:hAnsi="宋体"/>
          <w:sz w:val="24"/>
        </w:rPr>
        <w:t>16</w:t>
      </w:r>
      <w:r>
        <w:rPr>
          <w:rFonts w:hint="eastAsia" w:ascii="宋体" w:hAnsi="宋体"/>
          <w:sz w:val="24"/>
        </w:rPr>
        <w:t>）残疾人福利单位声明函。</w:t>
      </w:r>
    </w:p>
    <w:p>
      <w:pPr>
        <w:spacing w:line="440" w:lineRule="exact"/>
        <w:ind w:firstLine="480" w:firstLineChars="200"/>
        <w:rPr>
          <w:rFonts w:ascii="宋体"/>
          <w:sz w:val="24"/>
        </w:rPr>
      </w:pPr>
      <w:r>
        <w:rPr>
          <w:rFonts w:ascii="宋体" w:hAnsi="宋体"/>
          <w:sz w:val="24"/>
        </w:rPr>
        <w:t>3</w:t>
      </w:r>
      <w:r>
        <w:rPr>
          <w:rFonts w:hint="eastAsia" w:ascii="宋体" w:hAnsi="宋体"/>
          <w:sz w:val="24"/>
        </w:rPr>
        <w:t>、投标人应向采购方递交谈判报价文件，谈判报价文件所报价格应为交工总造价。该价格包括：</w:t>
      </w:r>
      <w:r>
        <w:rPr>
          <w:rFonts w:hint="eastAsia" w:ascii="宋体" w:hAnsi="Cambria" w:cs="宋体"/>
          <w:kern w:val="0"/>
          <w:sz w:val="24"/>
          <w:lang w:val="zh-CN"/>
        </w:rPr>
        <w:t>成本费、运输费、产品费、人工费、招标代理服务费、税费等其他服务期中发生的全部费用。</w:t>
      </w:r>
    </w:p>
    <w:p>
      <w:pPr>
        <w:spacing w:line="440" w:lineRule="exact"/>
        <w:ind w:firstLine="480" w:firstLineChars="200"/>
        <w:rPr>
          <w:rFonts w:ascii="宋体"/>
          <w:sz w:val="24"/>
        </w:rPr>
      </w:pPr>
      <w:r>
        <w:rPr>
          <w:rFonts w:ascii="宋体" w:hAnsi="宋体"/>
          <w:sz w:val="24"/>
        </w:rPr>
        <w:t>4</w:t>
      </w:r>
      <w:r>
        <w:rPr>
          <w:rFonts w:hint="eastAsia" w:ascii="宋体" w:hAnsi="宋体"/>
          <w:sz w:val="24"/>
        </w:rPr>
        <w:t>、谈判结束后投标人应向谈判小组递交最终报价确定表。</w:t>
      </w:r>
    </w:p>
    <w:p>
      <w:pPr>
        <w:spacing w:line="440" w:lineRule="exact"/>
        <w:ind w:firstLine="480" w:firstLineChars="200"/>
        <w:rPr>
          <w:rFonts w:ascii="宋体"/>
          <w:sz w:val="24"/>
        </w:rPr>
      </w:pPr>
      <w:r>
        <w:rPr>
          <w:rFonts w:ascii="宋体" w:hAnsi="宋体"/>
          <w:sz w:val="24"/>
        </w:rPr>
        <w:t>5</w:t>
      </w:r>
      <w:r>
        <w:rPr>
          <w:rFonts w:hint="eastAsia" w:ascii="宋体" w:hAnsi="宋体"/>
          <w:sz w:val="24"/>
        </w:rPr>
        <w:t>、投标人应在规定的谈判时间按照《谈判报价文件格式》及投标人相关资质胶状一式肆份《谈判报价文件》（正本一份、副本叁份）。谈判文件统一使用</w:t>
      </w:r>
      <w:r>
        <w:rPr>
          <w:rFonts w:ascii="宋体" w:hAnsi="宋体"/>
          <w:sz w:val="24"/>
        </w:rPr>
        <w:t>A4</w:t>
      </w:r>
      <w:r>
        <w:rPr>
          <w:rFonts w:hint="eastAsia" w:ascii="宋体" w:hAnsi="宋体"/>
          <w:sz w:val="24"/>
        </w:rPr>
        <w:t>幅面的纸张印制，左侧胶装，其他形式装订的谈判报价文件一概不予受理。</w:t>
      </w:r>
    </w:p>
    <w:p>
      <w:pPr>
        <w:spacing w:line="440" w:lineRule="exact"/>
        <w:ind w:firstLine="480" w:firstLineChars="200"/>
        <w:rPr>
          <w:rFonts w:ascii="宋体"/>
          <w:sz w:val="24"/>
        </w:rPr>
      </w:pPr>
      <w:r>
        <w:rPr>
          <w:rFonts w:ascii="宋体" w:hAnsi="宋体"/>
          <w:sz w:val="24"/>
        </w:rPr>
        <w:t>6</w:t>
      </w:r>
      <w:r>
        <w:rPr>
          <w:rFonts w:hint="eastAsia" w:ascii="宋体" w:hAnsi="宋体"/>
          <w:sz w:val="24"/>
        </w:rPr>
        <w:t>、投标人在谈判开始前必须交纳不高于采购预算控制额度</w:t>
      </w:r>
      <w:r>
        <w:rPr>
          <w:rFonts w:ascii="宋体" w:hAnsi="宋体"/>
          <w:sz w:val="24"/>
        </w:rPr>
        <w:t>2%</w:t>
      </w:r>
      <w:r>
        <w:rPr>
          <w:rFonts w:hint="eastAsia" w:ascii="宋体" w:hAnsi="宋体"/>
          <w:sz w:val="24"/>
        </w:rPr>
        <w:t>的谈判保证金（按投标人须知前附表规定缴纳）。同时将缴款证明复印件盖章后装订在谈判报价文件中，否则招标人将视其为不响应谈判要求而予以拒收，并将谈判报价文件退回投标人。未中标人的谈判保证金于中标公告发出后</w:t>
      </w:r>
      <w:r>
        <w:rPr>
          <w:rFonts w:ascii="宋体" w:hAnsi="宋体"/>
          <w:sz w:val="24"/>
        </w:rPr>
        <w:t>5</w:t>
      </w:r>
      <w:r>
        <w:rPr>
          <w:rFonts w:hint="eastAsia" w:ascii="宋体" w:hAnsi="宋体"/>
          <w:sz w:val="24"/>
        </w:rPr>
        <w:t>日内退还。中标人的谈判保证金待报备政府采购合同后，</w:t>
      </w:r>
      <w:r>
        <w:rPr>
          <w:rFonts w:ascii="宋体" w:hAnsi="宋体"/>
          <w:sz w:val="24"/>
        </w:rPr>
        <w:t>5</w:t>
      </w:r>
      <w:r>
        <w:rPr>
          <w:rFonts w:hint="eastAsia" w:ascii="宋体" w:hAnsi="宋体"/>
          <w:sz w:val="24"/>
        </w:rPr>
        <w:t>日内退还。</w:t>
      </w:r>
      <w:r>
        <w:rPr>
          <w:rFonts w:ascii="宋体" w:hAnsi="宋体"/>
          <w:sz w:val="24"/>
        </w:rPr>
        <w:t xml:space="preserve"> </w:t>
      </w:r>
    </w:p>
    <w:p>
      <w:pPr>
        <w:spacing w:line="440" w:lineRule="exact"/>
        <w:ind w:firstLine="480" w:firstLineChars="200"/>
        <w:rPr>
          <w:rFonts w:ascii="宋体"/>
          <w:sz w:val="24"/>
        </w:rPr>
      </w:pPr>
      <w:r>
        <w:rPr>
          <w:rFonts w:ascii="宋体" w:hAnsi="宋体"/>
          <w:sz w:val="24"/>
        </w:rPr>
        <w:t>7</w:t>
      </w:r>
      <w:r>
        <w:rPr>
          <w:rFonts w:hint="eastAsia" w:ascii="宋体" w:hAnsi="宋体"/>
          <w:sz w:val="24"/>
        </w:rPr>
        <w:t>、其他说明及要求：</w:t>
      </w:r>
    </w:p>
    <w:p>
      <w:pPr>
        <w:spacing w:line="44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）参加谈判的投标人必须具有独立法人资格，须提供工商营业执照副本、组织机构代码证、税务登记证、法人授权书、法人及被授权人身份证明（需提供身份证双面复印件）；</w:t>
      </w:r>
    </w:p>
    <w:p>
      <w:pPr>
        <w:spacing w:line="44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）关于投标文件的声明函；</w:t>
      </w:r>
    </w:p>
    <w:p>
      <w:pPr>
        <w:spacing w:line="44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）产品的检验合格证、产品说明书和技术偏离情况；</w:t>
      </w:r>
    </w:p>
    <w:p>
      <w:pPr>
        <w:spacing w:line="44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）投标人认为有必要提供的其它有关资料；</w:t>
      </w:r>
    </w:p>
    <w:p>
      <w:pPr>
        <w:spacing w:line="440" w:lineRule="exact"/>
        <w:ind w:firstLine="480" w:firstLineChars="200"/>
        <w:rPr>
          <w:rFonts w:ascii="宋体"/>
          <w:sz w:val="24"/>
        </w:rPr>
      </w:pPr>
      <w:r>
        <w:rPr>
          <w:rFonts w:hint="eastAsia" w:ascii="宋体" w:hAnsi="宋体"/>
          <w:sz w:val="24"/>
        </w:rPr>
        <w:t>（</w:t>
      </w:r>
      <w:r>
        <w:rPr>
          <w:rFonts w:ascii="宋体" w:hAnsi="宋体"/>
          <w:sz w:val="24"/>
        </w:rPr>
        <w:t>5</w:t>
      </w:r>
      <w:r>
        <w:rPr>
          <w:rFonts w:hint="eastAsia" w:ascii="宋体" w:hAnsi="宋体"/>
          <w:sz w:val="24"/>
        </w:rPr>
        <w:t>）报价应为交货后的含税价（结算货币为人民币）。</w:t>
      </w:r>
    </w:p>
    <w:p>
      <w:pPr>
        <w:pStyle w:val="7"/>
        <w:spacing w:before="0" w:after="0" w:line="440" w:lineRule="exact"/>
        <w:rPr>
          <w:sz w:val="28"/>
          <w:szCs w:val="28"/>
        </w:rPr>
      </w:pPr>
      <w:bookmarkStart w:id="32" w:name="_Toc331584871"/>
      <w:r>
        <w:rPr>
          <w:rFonts w:hint="eastAsia"/>
          <w:sz w:val="24"/>
          <w:szCs w:val="24"/>
        </w:rPr>
        <w:t>二</w:t>
      </w:r>
      <w:r>
        <w:rPr>
          <w:sz w:val="24"/>
          <w:szCs w:val="24"/>
        </w:rPr>
        <w:t xml:space="preserve"> </w:t>
      </w:r>
      <w:r>
        <w:rPr>
          <w:rFonts w:hint="eastAsia"/>
          <w:sz w:val="24"/>
          <w:szCs w:val="24"/>
        </w:rPr>
        <w:t>、谈判程序和评定成交的办法</w:t>
      </w:r>
      <w:bookmarkEnd w:id="3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textAlignment w:val="auto"/>
        <w:rPr>
          <w:rFonts w:ascii="宋体"/>
          <w:sz w:val="24"/>
        </w:rPr>
      </w:pPr>
      <w:r>
        <w:rPr>
          <w:rFonts w:hint="eastAsia" w:ascii="宋体" w:hAnsi="宋体"/>
          <w:sz w:val="24"/>
        </w:rPr>
        <w:t>（一）根据《中华人民共和国政府采购法》</w:t>
      </w:r>
      <w:r>
        <w:rPr>
          <w:rFonts w:hint="eastAsia" w:ascii="宋体" w:hAnsi="宋体"/>
          <w:sz w:val="24"/>
          <w:lang w:eastAsia="zh-CN"/>
        </w:rPr>
        <w:t>、</w:t>
      </w:r>
      <w:r>
        <w:rPr>
          <w:rFonts w:hint="eastAsia" w:ascii="宋体" w:hAnsi="宋体"/>
          <w:sz w:val="24"/>
          <w:lang w:val="en-US" w:eastAsia="zh-CN"/>
        </w:rPr>
        <w:t>《政府采购非招标采购方式管理办法》（财政部74号令）</w:t>
      </w:r>
      <w:r>
        <w:rPr>
          <w:rFonts w:hint="eastAsia" w:ascii="宋体" w:hAnsi="宋体"/>
          <w:sz w:val="24"/>
        </w:rPr>
        <w:t>和《</w:t>
      </w:r>
      <w:bookmarkStart w:id="33" w:name="_Toc342654742"/>
      <w:r>
        <w:rPr>
          <w:rFonts w:hint="eastAsia" w:ascii="宋体" w:hAnsi="宋体"/>
          <w:sz w:val="24"/>
        </w:rPr>
        <w:t>青海省省级政府采购招标投标管理办法</w:t>
      </w:r>
      <w:bookmarkEnd w:id="33"/>
      <w:r>
        <w:rPr>
          <w:rFonts w:hint="eastAsia" w:ascii="宋体" w:hAnsi="宋体"/>
          <w:sz w:val="24"/>
        </w:rPr>
        <w:t>》等的规定并结合本次采购项目的实际情况，谈判小组由采购单位的代表和评审专家共</w:t>
      </w:r>
      <w:r>
        <w:rPr>
          <w:rFonts w:ascii="宋体" w:hAnsi="宋体"/>
          <w:sz w:val="24"/>
        </w:rPr>
        <w:t>3</w:t>
      </w:r>
      <w:r>
        <w:rPr>
          <w:rFonts w:hint="eastAsia" w:ascii="宋体" w:hAnsi="宋体"/>
          <w:sz w:val="24"/>
        </w:rPr>
        <w:t>人以上的单数组成，其中专家人数不得少于竞争性谈判小组成员总数的三分之二，负责本次采购项目的竞争性谈判和评审工作。</w:t>
      </w:r>
    </w:p>
    <w:p>
      <w:pPr>
        <w:spacing w:line="440" w:lineRule="exact"/>
        <w:ind w:firstLine="360" w:firstLineChars="150"/>
        <w:rPr>
          <w:rFonts w:ascii="宋体"/>
          <w:sz w:val="24"/>
        </w:rPr>
      </w:pPr>
      <w:r>
        <w:rPr>
          <w:rFonts w:hint="eastAsia" w:ascii="宋体" w:hAnsi="宋体"/>
          <w:sz w:val="24"/>
        </w:rPr>
        <w:t>（二）谈判小组对所有供应商进行资格审查，有下述情况之一者，按照采购文件的规定，其供应商的投标按无效标处理。资格审查内容如下：</w:t>
      </w:r>
    </w:p>
    <w:p>
      <w:pPr>
        <w:autoSpaceDE w:val="0"/>
        <w:autoSpaceDN w:val="0"/>
        <w:adjustRightInd w:val="0"/>
        <w:spacing w:line="540" w:lineRule="exact"/>
        <w:rPr>
          <w:rFonts w:ascii="宋体"/>
          <w:sz w:val="24"/>
        </w:rPr>
      </w:pPr>
      <w:r>
        <w:rPr>
          <w:rFonts w:ascii="宋体" w:hAnsi="宋体"/>
          <w:sz w:val="24"/>
        </w:rPr>
        <w:t>1.</w:t>
      </w:r>
      <w:r>
        <w:rPr>
          <w:rFonts w:hint="eastAsia" w:ascii="宋体" w:hAnsi="宋体"/>
          <w:sz w:val="24"/>
        </w:rPr>
        <w:t>不符合《中华人民共和国政府采购法》第</w:t>
      </w:r>
      <w:r>
        <w:rPr>
          <w:rFonts w:ascii="宋体" w:hAnsi="宋体"/>
          <w:sz w:val="24"/>
        </w:rPr>
        <w:t>22</w:t>
      </w:r>
      <w:r>
        <w:rPr>
          <w:rFonts w:hint="eastAsia" w:ascii="宋体" w:hAnsi="宋体"/>
          <w:sz w:val="24"/>
        </w:rPr>
        <w:t>条的规定的；其规定如下：</w:t>
      </w:r>
    </w:p>
    <w:p>
      <w:pPr>
        <w:spacing w:line="440" w:lineRule="exact"/>
        <w:ind w:firstLine="360" w:firstLineChars="150"/>
        <w:rPr>
          <w:rFonts w:ascii="宋体"/>
          <w:sz w:val="24"/>
          <w:lang w:val="zh-CN"/>
        </w:rPr>
      </w:pPr>
      <w:r>
        <w:rPr>
          <w:rFonts w:ascii="宋体" w:hAnsi="宋体"/>
          <w:sz w:val="24"/>
          <w:lang w:val="zh-CN"/>
        </w:rPr>
        <w:t>&lt;1&gt;</w:t>
      </w:r>
      <w:r>
        <w:rPr>
          <w:rFonts w:hint="eastAsia" w:ascii="宋体" w:hAnsi="宋体"/>
          <w:sz w:val="24"/>
          <w:lang w:val="zh-CN"/>
        </w:rPr>
        <w:t>投标人的营业执照等证明文件，自然人的身份证明。</w:t>
      </w:r>
    </w:p>
    <w:p>
      <w:pPr>
        <w:spacing w:line="440" w:lineRule="exact"/>
        <w:ind w:firstLine="360" w:firstLineChars="150"/>
        <w:rPr>
          <w:rFonts w:ascii="宋体"/>
          <w:sz w:val="24"/>
          <w:lang w:val="zh-CN"/>
        </w:rPr>
      </w:pPr>
      <w:r>
        <w:rPr>
          <w:rFonts w:ascii="宋体" w:hAnsi="宋体"/>
          <w:sz w:val="24"/>
          <w:lang w:val="zh-CN"/>
        </w:rPr>
        <w:t>&lt;2&gt;</w:t>
      </w:r>
      <w:r>
        <w:rPr>
          <w:rFonts w:hint="eastAsia" w:ascii="宋体" w:hAnsi="宋体"/>
          <w:sz w:val="24"/>
          <w:lang w:val="zh-CN"/>
        </w:rPr>
        <w:t>财务状况报告，依法缴纳税收和社会保障资金的相关材料。</w:t>
      </w:r>
    </w:p>
    <w:p>
      <w:pPr>
        <w:spacing w:line="440" w:lineRule="exact"/>
        <w:ind w:firstLine="360" w:firstLineChars="150"/>
        <w:rPr>
          <w:rFonts w:ascii="宋体"/>
          <w:sz w:val="24"/>
          <w:lang w:val="zh-CN"/>
        </w:rPr>
      </w:pPr>
      <w:r>
        <w:rPr>
          <w:rFonts w:ascii="宋体" w:hAnsi="宋体"/>
          <w:sz w:val="24"/>
          <w:lang w:val="zh-CN"/>
        </w:rPr>
        <w:t>&lt;3&gt;</w:t>
      </w:r>
      <w:r>
        <w:rPr>
          <w:rFonts w:hint="eastAsia" w:ascii="宋体" w:hAnsi="宋体"/>
          <w:sz w:val="24"/>
          <w:lang w:val="zh-CN"/>
        </w:rPr>
        <w:t>具备履行合同所必需的设备和专业技术能力的证明材料。</w:t>
      </w:r>
    </w:p>
    <w:p>
      <w:pPr>
        <w:spacing w:line="440" w:lineRule="exact"/>
        <w:ind w:firstLine="360" w:firstLineChars="150"/>
        <w:rPr>
          <w:rFonts w:ascii="宋体"/>
          <w:sz w:val="24"/>
          <w:lang w:val="zh-CN"/>
        </w:rPr>
      </w:pPr>
      <w:r>
        <w:rPr>
          <w:rFonts w:ascii="宋体" w:hAnsi="宋体"/>
          <w:sz w:val="24"/>
          <w:lang w:val="zh-CN"/>
        </w:rPr>
        <w:t>&lt;4&gt;</w:t>
      </w:r>
      <w:r>
        <w:rPr>
          <w:rFonts w:hint="eastAsia" w:ascii="宋体" w:hAnsi="宋体"/>
          <w:sz w:val="24"/>
          <w:lang w:val="zh-CN"/>
        </w:rPr>
        <w:t>参加政府采购活动前</w:t>
      </w:r>
      <w:r>
        <w:rPr>
          <w:rFonts w:ascii="宋体" w:hAnsi="宋体"/>
          <w:sz w:val="24"/>
          <w:lang w:val="zh-CN"/>
        </w:rPr>
        <w:t>3</w:t>
      </w:r>
      <w:r>
        <w:rPr>
          <w:rFonts w:hint="eastAsia" w:ascii="宋体" w:hAnsi="宋体"/>
          <w:sz w:val="24"/>
          <w:lang w:val="zh-CN"/>
        </w:rPr>
        <w:t>年内在经营活动中没有重大违法记录的书面声明。</w:t>
      </w:r>
    </w:p>
    <w:p>
      <w:pPr>
        <w:spacing w:line="440" w:lineRule="exact"/>
        <w:ind w:firstLine="360" w:firstLineChars="150"/>
        <w:rPr>
          <w:rFonts w:ascii="宋体"/>
          <w:sz w:val="24"/>
          <w:lang w:val="zh-CN"/>
        </w:rPr>
      </w:pPr>
      <w:r>
        <w:rPr>
          <w:rFonts w:ascii="宋体" w:hAnsi="宋体"/>
          <w:sz w:val="24"/>
          <w:lang w:val="zh-CN"/>
        </w:rPr>
        <w:t>&lt;5&gt;</w:t>
      </w:r>
      <w:r>
        <w:rPr>
          <w:rFonts w:hint="eastAsia" w:ascii="宋体" w:hAnsi="宋体"/>
          <w:sz w:val="24"/>
          <w:lang w:val="zh-CN"/>
        </w:rPr>
        <w:t>具备法律、行政法规规定的其他条件的证明材料。</w:t>
      </w:r>
    </w:p>
    <w:p>
      <w:pPr>
        <w:spacing w:line="440" w:lineRule="exact"/>
        <w:rPr>
          <w:rFonts w:ascii="宋体"/>
          <w:sz w:val="24"/>
        </w:rPr>
      </w:pPr>
      <w:r>
        <w:rPr>
          <w:rFonts w:ascii="宋体" w:hAnsi="宋体"/>
          <w:sz w:val="24"/>
        </w:rPr>
        <w:t>2</w:t>
      </w:r>
      <w:r>
        <w:rPr>
          <w:rFonts w:hint="eastAsia" w:ascii="宋体" w:hAnsi="宋体"/>
          <w:sz w:val="24"/>
        </w:rPr>
        <w:t>、谈判报价文件未按谈判文件规定和要求签字、盖章的；</w:t>
      </w:r>
    </w:p>
    <w:p>
      <w:pPr>
        <w:spacing w:line="440" w:lineRule="exact"/>
        <w:rPr>
          <w:rFonts w:ascii="宋体"/>
          <w:sz w:val="24"/>
        </w:rPr>
      </w:pPr>
      <w:r>
        <w:rPr>
          <w:rFonts w:ascii="宋体" w:hAnsi="宋体"/>
          <w:sz w:val="24"/>
        </w:rPr>
        <w:t>3</w:t>
      </w:r>
      <w:r>
        <w:rPr>
          <w:rFonts w:hint="eastAsia" w:ascii="宋体" w:hAnsi="宋体"/>
          <w:sz w:val="24"/>
        </w:rPr>
        <w:t>、未附投标单位企业法人营业执照（副本）复印件的；</w:t>
      </w:r>
    </w:p>
    <w:p>
      <w:pPr>
        <w:spacing w:line="440" w:lineRule="exact"/>
        <w:rPr>
          <w:rFonts w:ascii="宋体"/>
          <w:sz w:val="24"/>
        </w:rPr>
      </w:pPr>
      <w:r>
        <w:rPr>
          <w:rFonts w:ascii="宋体" w:hAnsi="宋体"/>
          <w:sz w:val="24"/>
        </w:rPr>
        <w:t>4</w:t>
      </w:r>
      <w:r>
        <w:rPr>
          <w:rFonts w:hint="eastAsia" w:ascii="宋体" w:hAnsi="宋体"/>
          <w:sz w:val="24"/>
        </w:rPr>
        <w:t>、供应商未附法定代表人身份证明书或授权委托书的（正本附原件）；</w:t>
      </w:r>
    </w:p>
    <w:p>
      <w:pPr>
        <w:spacing w:line="440" w:lineRule="exact"/>
        <w:rPr>
          <w:rFonts w:ascii="宋体"/>
          <w:sz w:val="24"/>
        </w:rPr>
      </w:pPr>
      <w:r>
        <w:rPr>
          <w:rFonts w:ascii="宋体" w:hAnsi="宋体"/>
          <w:sz w:val="24"/>
        </w:rPr>
        <w:t>5</w:t>
      </w:r>
      <w:r>
        <w:rPr>
          <w:rFonts w:hint="eastAsia" w:ascii="宋体" w:hAnsi="宋体"/>
          <w:sz w:val="24"/>
        </w:rPr>
        <w:t>、</w:t>
      </w:r>
      <w:r>
        <w:rPr>
          <w:rFonts w:hint="eastAsia" w:ascii="宋体" w:hAnsi="宋体"/>
          <w:sz w:val="24"/>
          <w:lang w:eastAsia="zh-CN"/>
        </w:rPr>
        <w:t>交货期</w:t>
      </w:r>
      <w:r>
        <w:rPr>
          <w:rFonts w:hint="eastAsia" w:ascii="宋体" w:hAnsi="宋体"/>
          <w:sz w:val="24"/>
        </w:rPr>
        <w:t>不满足本次谈判要求的；</w:t>
      </w:r>
    </w:p>
    <w:p>
      <w:pPr>
        <w:spacing w:line="440" w:lineRule="exact"/>
        <w:rPr>
          <w:rFonts w:ascii="宋体"/>
          <w:sz w:val="24"/>
        </w:rPr>
      </w:pPr>
      <w:r>
        <w:rPr>
          <w:rFonts w:ascii="宋体" w:hAnsi="宋体"/>
          <w:sz w:val="24"/>
        </w:rPr>
        <w:t>6</w:t>
      </w:r>
      <w:r>
        <w:rPr>
          <w:rFonts w:hint="eastAsia" w:ascii="宋体" w:hAnsi="宋体"/>
          <w:sz w:val="24"/>
        </w:rPr>
        <w:t>、投标报价严重偏离市场平均价，恶意抬高或压低的；</w:t>
      </w:r>
    </w:p>
    <w:p>
      <w:pPr>
        <w:spacing w:line="440" w:lineRule="exact"/>
        <w:rPr>
          <w:rFonts w:ascii="宋体"/>
          <w:sz w:val="24"/>
        </w:rPr>
      </w:pPr>
      <w:r>
        <w:rPr>
          <w:rFonts w:ascii="宋体" w:hAnsi="宋体"/>
          <w:sz w:val="24"/>
        </w:rPr>
        <w:t>7</w:t>
      </w:r>
      <w:r>
        <w:rPr>
          <w:rFonts w:hint="eastAsia" w:ascii="宋体" w:hAnsi="宋体"/>
          <w:sz w:val="24"/>
        </w:rPr>
        <w:t>、未按谈判文件要求提交谈判保证金的；</w:t>
      </w:r>
    </w:p>
    <w:p>
      <w:pPr>
        <w:spacing w:line="440" w:lineRule="exact"/>
        <w:rPr>
          <w:rFonts w:ascii="宋体"/>
          <w:sz w:val="24"/>
        </w:rPr>
      </w:pPr>
      <w:r>
        <w:rPr>
          <w:rFonts w:ascii="宋体" w:hAnsi="宋体"/>
          <w:sz w:val="24"/>
        </w:rPr>
        <w:t>8</w:t>
      </w:r>
      <w:r>
        <w:rPr>
          <w:rFonts w:hint="eastAsia" w:ascii="宋体" w:hAnsi="宋体"/>
          <w:sz w:val="24"/>
        </w:rPr>
        <w:t>、</w:t>
      </w:r>
      <w:r>
        <w:rPr>
          <w:rFonts w:hint="eastAsia" w:ascii="宋体" w:hAnsi="宋体"/>
          <w:sz w:val="24"/>
          <w:lang w:val="zh-CN"/>
        </w:rPr>
        <w:t>报价</w:t>
      </w:r>
      <w:r>
        <w:rPr>
          <w:rFonts w:hint="eastAsia" w:ascii="宋体" w:hAnsi="宋体"/>
          <w:sz w:val="24"/>
        </w:rPr>
        <w:t>超过本次采购预算额度的；</w:t>
      </w:r>
    </w:p>
    <w:p>
      <w:pPr>
        <w:spacing w:line="440" w:lineRule="exact"/>
        <w:rPr>
          <w:rFonts w:hint="eastAsia" w:ascii="宋体" w:hAnsi="宋体"/>
          <w:sz w:val="24"/>
        </w:rPr>
      </w:pPr>
      <w:r>
        <w:rPr>
          <w:rFonts w:hint="eastAsia" w:ascii="宋体" w:hAnsi="宋体"/>
          <w:sz w:val="24"/>
        </w:rPr>
        <w:t>9、</w:t>
      </w:r>
      <w:r>
        <w:rPr>
          <w:rFonts w:hint="eastAsia" w:ascii="宋体" w:hAnsi="宋体"/>
          <w:sz w:val="24"/>
          <w:lang w:eastAsia="zh-CN"/>
        </w:rPr>
        <w:t>供应商若</w:t>
      </w:r>
      <w:r>
        <w:rPr>
          <w:rFonts w:hint="eastAsia" w:ascii="宋体" w:hAnsi="宋体"/>
          <w:sz w:val="24"/>
        </w:rPr>
        <w:t>为生产商</w:t>
      </w:r>
      <w:r>
        <w:rPr>
          <w:rFonts w:hint="eastAsia" w:ascii="宋体" w:hAnsi="宋体"/>
          <w:sz w:val="24"/>
          <w:lang w:eastAsia="zh-CN"/>
        </w:rPr>
        <w:t>，未提供有效的</w:t>
      </w:r>
      <w:r>
        <w:rPr>
          <w:rFonts w:hint="eastAsia" w:ascii="宋体" w:hAnsi="宋体"/>
          <w:sz w:val="24"/>
        </w:rPr>
        <w:t>《食品生产许可证》；</w:t>
      </w:r>
    </w:p>
    <w:p>
      <w:pPr>
        <w:spacing w:line="440" w:lineRule="exact"/>
        <w:rPr>
          <w:rFonts w:hint="eastAsia" w:ascii="宋体" w:hAnsi="宋体"/>
          <w:sz w:val="24"/>
        </w:rPr>
      </w:pPr>
      <w:r>
        <w:rPr>
          <w:rFonts w:hint="eastAsia" w:ascii="宋体" w:hAnsi="宋体"/>
          <w:sz w:val="24"/>
          <w:lang w:val="en-US" w:eastAsia="zh-CN"/>
        </w:rPr>
        <w:t>10、供应商</w:t>
      </w:r>
      <w:r>
        <w:rPr>
          <w:rFonts w:hint="eastAsia" w:ascii="宋体" w:hAnsi="宋体"/>
          <w:sz w:val="24"/>
        </w:rPr>
        <w:t>若为代理商</w:t>
      </w:r>
      <w:r>
        <w:rPr>
          <w:rFonts w:hint="eastAsia" w:ascii="宋体" w:hAnsi="宋体"/>
          <w:sz w:val="24"/>
          <w:lang w:eastAsia="zh-CN"/>
        </w:rPr>
        <w:t>，未提供有效的《食品经营许可证》或《食品流通许可证》</w:t>
      </w:r>
      <w:r>
        <w:rPr>
          <w:rFonts w:hint="eastAsia" w:ascii="宋体" w:hAnsi="宋体"/>
          <w:sz w:val="24"/>
        </w:rPr>
        <w:t>；</w:t>
      </w:r>
    </w:p>
    <w:p>
      <w:pPr>
        <w:spacing w:line="440" w:lineRule="exact"/>
        <w:rPr>
          <w:rFonts w:ascii="宋体"/>
          <w:sz w:val="24"/>
        </w:rPr>
      </w:pPr>
      <w:r>
        <w:rPr>
          <w:rFonts w:ascii="宋体" w:hAnsi="宋体"/>
          <w:sz w:val="24"/>
        </w:rPr>
        <w:t>1</w:t>
      </w:r>
      <w:r>
        <w:rPr>
          <w:rFonts w:hint="eastAsia" w:ascii="宋体" w:hAnsi="宋体"/>
          <w:sz w:val="24"/>
          <w:lang w:val="en-US" w:eastAsia="zh-CN"/>
        </w:rPr>
        <w:t>1</w:t>
      </w:r>
      <w:r>
        <w:rPr>
          <w:rFonts w:hint="eastAsia" w:ascii="宋体" w:hAnsi="宋体"/>
          <w:sz w:val="24"/>
        </w:rPr>
        <w:t>、所投货物规格参数、服务内容、服务标准明显不符合采购项目要求的；</w:t>
      </w:r>
    </w:p>
    <w:p>
      <w:pPr>
        <w:spacing w:line="440" w:lineRule="exact"/>
        <w:rPr>
          <w:rFonts w:ascii="宋体"/>
          <w:sz w:val="24"/>
        </w:rPr>
      </w:pPr>
      <w:r>
        <w:rPr>
          <w:rFonts w:ascii="宋体" w:hAnsi="宋体"/>
          <w:sz w:val="24"/>
        </w:rPr>
        <w:t>1</w:t>
      </w:r>
      <w:r>
        <w:rPr>
          <w:rFonts w:hint="eastAsia" w:ascii="宋体" w:hAnsi="宋体"/>
          <w:sz w:val="24"/>
          <w:lang w:val="en-US" w:eastAsia="zh-CN"/>
        </w:rPr>
        <w:t>2</w:t>
      </w:r>
      <w:r>
        <w:rPr>
          <w:rFonts w:hint="eastAsia" w:ascii="宋体" w:hAnsi="宋体"/>
          <w:sz w:val="24"/>
        </w:rPr>
        <w:t>、谈判响应文件中附有采购人不能接受的条件的；</w:t>
      </w:r>
    </w:p>
    <w:p>
      <w:pPr>
        <w:spacing w:line="440" w:lineRule="exact"/>
        <w:rPr>
          <w:rFonts w:ascii="宋体"/>
          <w:sz w:val="24"/>
        </w:rPr>
      </w:pPr>
      <w:r>
        <w:rPr>
          <w:rFonts w:ascii="宋体" w:hAnsi="宋体"/>
          <w:sz w:val="24"/>
        </w:rPr>
        <w:t>1</w:t>
      </w:r>
      <w:r>
        <w:rPr>
          <w:rFonts w:hint="eastAsia" w:ascii="宋体" w:hAnsi="宋体"/>
          <w:sz w:val="24"/>
          <w:lang w:val="en-US" w:eastAsia="zh-CN"/>
        </w:rPr>
        <w:t>3</w:t>
      </w:r>
      <w:r>
        <w:rPr>
          <w:rFonts w:hint="eastAsia" w:ascii="宋体" w:hAnsi="宋体"/>
          <w:sz w:val="24"/>
        </w:rPr>
        <w:t>、谈判小组认为应按无效响应处理的其他情况；</w:t>
      </w:r>
    </w:p>
    <w:p>
      <w:pPr>
        <w:spacing w:line="440" w:lineRule="exact"/>
        <w:rPr>
          <w:rFonts w:ascii="宋体"/>
          <w:sz w:val="24"/>
        </w:rPr>
      </w:pPr>
      <w:r>
        <w:rPr>
          <w:rFonts w:ascii="宋体" w:hAnsi="宋体"/>
          <w:sz w:val="24"/>
        </w:rPr>
        <w:t>1</w:t>
      </w:r>
      <w:r>
        <w:rPr>
          <w:rFonts w:hint="eastAsia" w:ascii="宋体" w:hAnsi="宋体"/>
          <w:sz w:val="24"/>
          <w:lang w:val="en-US" w:eastAsia="zh-CN"/>
        </w:rPr>
        <w:t>4</w:t>
      </w:r>
      <w:r>
        <w:rPr>
          <w:rFonts w:hint="eastAsia" w:ascii="宋体" w:hAnsi="宋体"/>
          <w:sz w:val="24"/>
        </w:rPr>
        <w:t>、法律、法规规定的其他情形；</w:t>
      </w:r>
    </w:p>
    <w:p>
      <w:pPr>
        <w:spacing w:line="440" w:lineRule="exact"/>
        <w:rPr>
          <w:rFonts w:ascii="宋体"/>
          <w:sz w:val="24"/>
          <w:lang w:val="zh-CN"/>
        </w:rPr>
      </w:pPr>
      <w:r>
        <w:rPr>
          <w:rFonts w:ascii="宋体" w:hAnsi="宋体"/>
          <w:sz w:val="24"/>
        </w:rPr>
        <w:t>1</w:t>
      </w:r>
      <w:r>
        <w:rPr>
          <w:rFonts w:hint="eastAsia" w:ascii="宋体" w:hAnsi="宋体"/>
          <w:sz w:val="24"/>
          <w:lang w:val="en-US" w:eastAsia="zh-CN"/>
        </w:rPr>
        <w:t>5</w:t>
      </w:r>
      <w:r>
        <w:rPr>
          <w:rFonts w:hint="eastAsia" w:ascii="宋体" w:hAnsi="宋体"/>
          <w:sz w:val="24"/>
        </w:rPr>
        <w:t>、经信用中国（</w:t>
      </w:r>
      <w:r>
        <w:rPr>
          <w:rFonts w:ascii="宋体" w:hAnsi="宋体"/>
          <w:sz w:val="24"/>
        </w:rPr>
        <w:t>www.creditchina.gov.cn</w:t>
      </w:r>
      <w:r>
        <w:rPr>
          <w:rFonts w:hint="eastAsia" w:ascii="宋体" w:hAnsi="宋体"/>
          <w:sz w:val="24"/>
        </w:rPr>
        <w:t>）、中国政府采购网（</w:t>
      </w:r>
      <w:r>
        <w:rPr>
          <w:rFonts w:ascii="宋体" w:hAnsi="宋体"/>
          <w:sz w:val="24"/>
        </w:rPr>
        <w:t>www.ccgp.gov.cn</w:t>
      </w:r>
      <w:r>
        <w:rPr>
          <w:rFonts w:hint="eastAsia" w:ascii="宋体" w:hAnsi="宋体"/>
          <w:sz w:val="24"/>
        </w:rPr>
        <w:t>）等渠道查询后，列入失信被执行人、重大税收违法案件当事人名单、政府采购严重违法失信行为记录名单的，取消投标资格。（</w:t>
      </w:r>
      <w:r>
        <w:rPr>
          <w:rFonts w:hint="eastAsia" w:ascii="宋体" w:hAnsi="宋体"/>
          <w:sz w:val="24"/>
          <w:lang w:eastAsia="zh-CN"/>
        </w:rPr>
        <w:t>提供“信用中国”网站下载的完整的信用信息和“中国政府采购网”截图，信息生成时间和截图时间为谈判时间前5天内</w:t>
      </w:r>
      <w:r>
        <w:rPr>
          <w:rFonts w:hint="eastAsia" w:ascii="宋体" w:hAnsi="宋体"/>
          <w:sz w:val="24"/>
          <w:lang w:val="zh-CN"/>
        </w:rPr>
        <w:t>）；</w:t>
      </w:r>
    </w:p>
    <w:p>
      <w:pPr>
        <w:spacing w:line="440" w:lineRule="exact"/>
        <w:ind w:firstLine="480" w:firstLineChars="200"/>
        <w:rPr>
          <w:rFonts w:ascii="宋体"/>
          <w:sz w:val="24"/>
        </w:rPr>
      </w:pPr>
      <w:r>
        <w:rPr>
          <w:rFonts w:hint="eastAsia" w:ascii="宋体" w:hAnsi="宋体"/>
          <w:sz w:val="24"/>
        </w:rPr>
        <w:t>（三）谈判小组分别与投标人就谈判内容进行一对一的谈判。</w:t>
      </w:r>
    </w:p>
    <w:p>
      <w:pPr>
        <w:spacing w:line="440" w:lineRule="exact"/>
        <w:ind w:firstLine="480" w:firstLineChars="200"/>
        <w:rPr>
          <w:rFonts w:ascii="宋体"/>
          <w:sz w:val="24"/>
        </w:rPr>
      </w:pPr>
      <w:r>
        <w:rPr>
          <w:rFonts w:hint="eastAsia" w:ascii="宋体" w:hAnsi="宋体"/>
          <w:sz w:val="24"/>
        </w:rPr>
        <w:t>（四）谈判小组采取综合评议的评定办法进行评议，即从商务、技术、资信等方面，分别对投标人进行谈判评审：</w:t>
      </w:r>
    </w:p>
    <w:p>
      <w:pPr>
        <w:spacing w:line="440" w:lineRule="exact"/>
        <w:ind w:firstLine="480" w:firstLineChars="200"/>
        <w:rPr>
          <w:rFonts w:ascii="宋体"/>
          <w:sz w:val="24"/>
        </w:rPr>
      </w:pPr>
      <w:r>
        <w:rPr>
          <w:rFonts w:ascii="宋体" w:hAnsi="宋体"/>
          <w:sz w:val="24"/>
        </w:rPr>
        <w:t>1</w:t>
      </w:r>
      <w:r>
        <w:rPr>
          <w:rFonts w:hint="eastAsia" w:ascii="宋体" w:hAnsi="宋体"/>
          <w:sz w:val="24"/>
        </w:rPr>
        <w:t>、投标人的基本情况。</w:t>
      </w:r>
      <w:r>
        <w:rPr>
          <w:rFonts w:ascii="宋体" w:hAnsi="宋体"/>
          <w:sz w:val="24"/>
        </w:rPr>
        <w:t xml:space="preserve">  </w:t>
      </w:r>
    </w:p>
    <w:p>
      <w:pPr>
        <w:spacing w:line="440" w:lineRule="exact"/>
        <w:ind w:firstLine="480" w:firstLineChars="200"/>
        <w:rPr>
          <w:rFonts w:ascii="宋体"/>
          <w:sz w:val="24"/>
        </w:rPr>
      </w:pPr>
      <w:r>
        <w:rPr>
          <w:rFonts w:ascii="宋体" w:hAnsi="宋体"/>
          <w:sz w:val="24"/>
        </w:rPr>
        <w:t>2</w:t>
      </w:r>
      <w:r>
        <w:rPr>
          <w:rFonts w:hint="eastAsia" w:ascii="宋体" w:hAnsi="宋体"/>
          <w:sz w:val="24"/>
        </w:rPr>
        <w:t>、投标人的资信情况（包括独立承担民事责任的能力、独立签订合同授权、相应的经营范围、行业主管部门颁发的资质证书）。</w:t>
      </w:r>
    </w:p>
    <w:p>
      <w:pPr>
        <w:spacing w:line="440" w:lineRule="exact"/>
        <w:ind w:firstLine="480" w:firstLineChars="200"/>
        <w:rPr>
          <w:rFonts w:ascii="宋体"/>
          <w:sz w:val="24"/>
        </w:rPr>
      </w:pPr>
      <w:r>
        <w:rPr>
          <w:rFonts w:ascii="宋体" w:hAnsi="宋体"/>
          <w:sz w:val="24"/>
        </w:rPr>
        <w:t>3</w:t>
      </w:r>
      <w:r>
        <w:rPr>
          <w:rFonts w:hint="eastAsia" w:ascii="宋体" w:hAnsi="宋体"/>
          <w:sz w:val="24"/>
        </w:rPr>
        <w:t>、产品的检验合格证书、保修服务承诺。</w:t>
      </w:r>
    </w:p>
    <w:p>
      <w:pPr>
        <w:spacing w:line="440" w:lineRule="exact"/>
        <w:ind w:firstLine="480" w:firstLineChars="200"/>
        <w:rPr>
          <w:rFonts w:ascii="宋体"/>
          <w:sz w:val="24"/>
        </w:rPr>
      </w:pPr>
      <w:r>
        <w:rPr>
          <w:rFonts w:ascii="宋体" w:hAnsi="宋体"/>
          <w:sz w:val="24"/>
        </w:rPr>
        <w:t>4</w:t>
      </w:r>
      <w:r>
        <w:rPr>
          <w:rFonts w:hint="eastAsia" w:ascii="宋体" w:hAnsi="宋体"/>
          <w:sz w:val="24"/>
        </w:rPr>
        <w:t>、商务报价情况。</w:t>
      </w:r>
    </w:p>
    <w:p>
      <w:pPr>
        <w:spacing w:line="440" w:lineRule="exact"/>
        <w:ind w:firstLine="480" w:firstLineChars="200"/>
        <w:rPr>
          <w:rFonts w:ascii="宋体"/>
          <w:sz w:val="24"/>
        </w:rPr>
      </w:pPr>
      <w:r>
        <w:rPr>
          <w:rFonts w:hint="eastAsia" w:ascii="宋体" w:hAnsi="宋体"/>
          <w:sz w:val="24"/>
        </w:rPr>
        <w:t>（五）谈判小组在谈判的基础上，谈判小组根据技术、商务等完全符合采购单位需求的情况下价格最低为成交依据。若符合采购需求、质量和服务相等，按报价从低到高确定成交供应商候选人。若出现报价一致，按其他商务条件的承诺从高到低确定成交候选人。</w:t>
      </w:r>
    </w:p>
    <w:p>
      <w:pPr>
        <w:spacing w:line="440" w:lineRule="exact"/>
        <w:ind w:firstLine="480" w:firstLineChars="200"/>
        <w:rPr>
          <w:rFonts w:ascii="宋体"/>
          <w:sz w:val="24"/>
        </w:rPr>
      </w:pPr>
      <w:r>
        <w:rPr>
          <w:rFonts w:hint="eastAsia" w:ascii="宋体" w:hAnsi="宋体"/>
          <w:sz w:val="24"/>
        </w:rPr>
        <w:t>（六）采购机关签发中标通知书。</w:t>
      </w:r>
    </w:p>
    <w:p>
      <w:pPr>
        <w:spacing w:line="440" w:lineRule="exact"/>
        <w:ind w:firstLine="480" w:firstLineChars="200"/>
        <w:rPr>
          <w:rFonts w:ascii="宋体"/>
          <w:sz w:val="24"/>
        </w:rPr>
      </w:pPr>
      <w:r>
        <w:rPr>
          <w:rFonts w:hint="eastAsia" w:ascii="宋体" w:hAnsi="宋体"/>
          <w:sz w:val="24"/>
        </w:rPr>
        <w:t>（七）需方与中标人签订采购合同。</w:t>
      </w:r>
    </w:p>
    <w:p>
      <w:pPr>
        <w:spacing w:line="440" w:lineRule="exact"/>
        <w:ind w:firstLine="480" w:firstLineChars="200"/>
        <w:rPr>
          <w:rFonts w:ascii="宋体"/>
          <w:sz w:val="24"/>
        </w:rPr>
      </w:pPr>
      <w:r>
        <w:rPr>
          <w:rFonts w:hint="eastAsia" w:ascii="宋体" w:hAnsi="宋体"/>
          <w:sz w:val="24"/>
        </w:rPr>
        <w:t>（八）签订合同时，中标人应当以支票、汇票、本票、履约保函等非现金形式向采购人指定的账户交纳履约保证金。履约保证金的数额由采购人确定，但不得超出采购合同总金额的</w:t>
      </w:r>
      <w:r>
        <w:rPr>
          <w:rFonts w:ascii="宋体" w:hAnsi="宋体"/>
          <w:sz w:val="24"/>
        </w:rPr>
        <w:t>10%</w:t>
      </w:r>
      <w:r>
        <w:rPr>
          <w:rFonts w:hint="eastAsia" w:ascii="宋体" w:hAnsi="宋体"/>
          <w:sz w:val="24"/>
        </w:rPr>
        <w:t>。本项目收取</w:t>
      </w:r>
      <w:r>
        <w:rPr>
          <w:rFonts w:ascii="宋体" w:hAnsi="宋体"/>
          <w:sz w:val="24"/>
        </w:rPr>
        <w:t>5%</w:t>
      </w:r>
      <w:r>
        <w:rPr>
          <w:rFonts w:hint="eastAsia" w:ascii="宋体" w:hAnsi="宋体"/>
          <w:sz w:val="24"/>
        </w:rPr>
        <w:t>的履约保证金。</w:t>
      </w:r>
      <w:r>
        <w:rPr>
          <w:rFonts w:ascii="宋体"/>
          <w:sz w:val="24"/>
        </w:rPr>
        <w:t> </w:t>
      </w:r>
    </w:p>
    <w:p>
      <w:pPr>
        <w:pStyle w:val="7"/>
        <w:spacing w:before="0" w:after="0" w:line="440" w:lineRule="exact"/>
        <w:rPr>
          <w:sz w:val="24"/>
          <w:szCs w:val="24"/>
          <w:vertAlign w:val="subscript"/>
        </w:rPr>
      </w:pPr>
      <w:bookmarkStart w:id="34" w:name="_Toc331584872"/>
      <w:r>
        <w:rPr>
          <w:rFonts w:hint="eastAsia"/>
          <w:sz w:val="24"/>
          <w:szCs w:val="24"/>
        </w:rPr>
        <w:t>三、谈判时间及地点</w:t>
      </w:r>
      <w:bookmarkEnd w:id="34"/>
    </w:p>
    <w:p>
      <w:pPr>
        <w:spacing w:line="440" w:lineRule="exact"/>
        <w:ind w:firstLine="482" w:firstLineChars="200"/>
        <w:rPr>
          <w:rFonts w:hint="eastAsia" w:ascii="宋体" w:eastAsia="宋体"/>
          <w:b/>
          <w:bCs/>
          <w:sz w:val="24"/>
          <w:highlight w:val="none"/>
          <w:lang w:eastAsia="zh-CN"/>
        </w:rPr>
      </w:pPr>
      <w:r>
        <w:rPr>
          <w:rFonts w:hint="eastAsia" w:ascii="宋体" w:hAnsi="宋体"/>
          <w:b/>
          <w:bCs/>
          <w:sz w:val="24"/>
          <w:highlight w:val="none"/>
        </w:rPr>
        <w:t>（一）签到时间</w:t>
      </w:r>
      <w:r>
        <w:rPr>
          <w:rFonts w:ascii="宋体" w:hAnsi="宋体"/>
          <w:b/>
          <w:bCs/>
          <w:sz w:val="24"/>
          <w:highlight w:val="none"/>
        </w:rPr>
        <w:t>:</w:t>
      </w:r>
      <w:r>
        <w:rPr>
          <w:rFonts w:hint="eastAsia" w:ascii="宋体" w:hAnsi="宋体"/>
          <w:b/>
          <w:bCs/>
          <w:sz w:val="24"/>
          <w:highlight w:val="none"/>
          <w:lang w:eastAsia="zh-CN"/>
        </w:rPr>
        <w:t>2020年4月16日9时30分</w:t>
      </w:r>
    </w:p>
    <w:p>
      <w:pPr>
        <w:spacing w:line="440" w:lineRule="exact"/>
        <w:ind w:firstLine="482" w:firstLineChars="200"/>
        <w:rPr>
          <w:rFonts w:hint="eastAsia" w:ascii="宋体" w:eastAsia="宋体"/>
          <w:b/>
          <w:bCs/>
          <w:sz w:val="24"/>
          <w:highlight w:val="none"/>
          <w:lang w:eastAsia="zh-CN"/>
        </w:rPr>
      </w:pPr>
      <w:r>
        <w:rPr>
          <w:rFonts w:hint="eastAsia" w:ascii="宋体" w:hAnsi="宋体"/>
          <w:b/>
          <w:bCs/>
          <w:sz w:val="24"/>
          <w:highlight w:val="none"/>
        </w:rPr>
        <w:t>（二）谈判时间</w:t>
      </w:r>
      <w:r>
        <w:rPr>
          <w:rFonts w:ascii="宋体" w:hAnsi="宋体"/>
          <w:b/>
          <w:bCs/>
          <w:sz w:val="24"/>
          <w:highlight w:val="none"/>
        </w:rPr>
        <w:t>:</w:t>
      </w:r>
      <w:r>
        <w:rPr>
          <w:rFonts w:hint="eastAsia" w:ascii="宋体" w:hAnsi="宋体"/>
          <w:b/>
          <w:bCs/>
          <w:sz w:val="24"/>
          <w:highlight w:val="none"/>
          <w:lang w:eastAsia="zh-CN"/>
        </w:rPr>
        <w:t>2020年4月16日9时30分</w:t>
      </w:r>
    </w:p>
    <w:p>
      <w:pPr>
        <w:spacing w:line="440" w:lineRule="exact"/>
        <w:ind w:firstLine="480" w:firstLineChars="200"/>
        <w:rPr>
          <w:rFonts w:ascii="宋体"/>
          <w:sz w:val="24"/>
        </w:rPr>
      </w:pPr>
      <w:r>
        <w:rPr>
          <w:rFonts w:hint="eastAsia" w:ascii="宋体" w:hAnsi="宋体"/>
          <w:sz w:val="24"/>
        </w:rPr>
        <w:t>（三）谈判地点：</w:t>
      </w:r>
      <w:r>
        <w:rPr>
          <w:rFonts w:hint="eastAsia" w:ascii="宋体" w:hAnsi="宋体"/>
          <w:sz w:val="24"/>
          <w:lang w:val="zh-CN"/>
        </w:rPr>
        <w:t>青海省西宁市城西区西川南路</w:t>
      </w:r>
      <w:r>
        <w:rPr>
          <w:rFonts w:ascii="宋体" w:hAnsi="宋体"/>
          <w:sz w:val="24"/>
          <w:lang w:val="zh-CN"/>
        </w:rPr>
        <w:t>76</w:t>
      </w:r>
      <w:r>
        <w:rPr>
          <w:rFonts w:hint="eastAsia" w:ascii="宋体" w:hAnsi="宋体"/>
          <w:sz w:val="24"/>
          <w:lang w:val="zh-CN"/>
        </w:rPr>
        <w:t>号万达中心</w:t>
      </w:r>
      <w:r>
        <w:rPr>
          <w:rFonts w:ascii="宋体" w:hAnsi="宋体"/>
          <w:sz w:val="24"/>
          <w:lang w:val="zh-CN"/>
        </w:rPr>
        <w:t>4</w:t>
      </w:r>
      <w:r>
        <w:rPr>
          <w:rFonts w:hint="eastAsia" w:ascii="宋体" w:hAnsi="宋体"/>
          <w:sz w:val="24"/>
          <w:lang w:val="zh-CN"/>
        </w:rPr>
        <w:t>号写字楼（万达嘉华酒店西侧）</w:t>
      </w:r>
      <w:r>
        <w:rPr>
          <w:rFonts w:ascii="宋体" w:hAnsi="宋体"/>
          <w:sz w:val="24"/>
          <w:lang w:val="zh-CN"/>
        </w:rPr>
        <w:t>22</w:t>
      </w:r>
      <w:r>
        <w:rPr>
          <w:rFonts w:hint="eastAsia" w:ascii="宋体" w:hAnsi="宋体"/>
          <w:sz w:val="24"/>
          <w:lang w:val="zh-CN"/>
        </w:rPr>
        <w:t>楼</w:t>
      </w:r>
      <w:r>
        <w:rPr>
          <w:rFonts w:ascii="宋体" w:hAnsi="宋体"/>
          <w:sz w:val="24"/>
          <w:lang w:val="zh-CN"/>
        </w:rPr>
        <w:t>12206</w:t>
      </w:r>
      <w:r>
        <w:rPr>
          <w:rFonts w:hint="eastAsia" w:ascii="宋体" w:hAnsi="宋体"/>
          <w:sz w:val="24"/>
          <w:lang w:val="zh-CN"/>
        </w:rPr>
        <w:t>室</w:t>
      </w:r>
    </w:p>
    <w:p>
      <w:pPr>
        <w:spacing w:line="440" w:lineRule="exact"/>
        <w:ind w:firstLine="480" w:firstLineChars="200"/>
        <w:rPr>
          <w:rFonts w:ascii="宋体"/>
          <w:sz w:val="24"/>
        </w:rPr>
      </w:pPr>
      <w:r>
        <w:rPr>
          <w:rFonts w:hint="eastAsia" w:ascii="宋体" w:hAnsi="宋体"/>
          <w:sz w:val="24"/>
        </w:rPr>
        <w:t>凡不遵守签到时间，或在谈判时间开始前未足额提交谈判保证金的供应商将被拒绝参加本次政府采购活动。</w:t>
      </w:r>
    </w:p>
    <w:p>
      <w:pPr>
        <w:pStyle w:val="7"/>
        <w:spacing w:before="0" w:after="0" w:line="440" w:lineRule="exact"/>
        <w:rPr>
          <w:sz w:val="24"/>
          <w:szCs w:val="24"/>
        </w:rPr>
      </w:pPr>
      <w:r>
        <w:rPr>
          <w:rFonts w:hint="eastAsia"/>
          <w:sz w:val="24"/>
          <w:szCs w:val="24"/>
        </w:rPr>
        <w:t>四、其他事项</w:t>
      </w:r>
    </w:p>
    <w:p>
      <w:pPr>
        <w:spacing w:line="440" w:lineRule="exact"/>
        <w:ind w:firstLine="480" w:firstLineChars="200"/>
        <w:rPr>
          <w:rFonts w:ascii="宋体"/>
          <w:sz w:val="24"/>
        </w:rPr>
      </w:pPr>
      <w:r>
        <w:rPr>
          <w:rFonts w:ascii="宋体" w:hAnsi="宋体"/>
          <w:sz w:val="24"/>
        </w:rPr>
        <w:t>1.</w:t>
      </w:r>
      <w:r>
        <w:rPr>
          <w:rFonts w:hint="eastAsia" w:ascii="宋体" w:hAnsi="宋体"/>
          <w:sz w:val="24"/>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pPr>
        <w:spacing w:line="440" w:lineRule="exact"/>
        <w:ind w:firstLine="480" w:firstLineChars="200"/>
        <w:rPr>
          <w:rFonts w:ascii="宋体"/>
          <w:sz w:val="24"/>
        </w:rPr>
      </w:pPr>
      <w:r>
        <w:rPr>
          <w:rFonts w:ascii="宋体" w:hAnsi="宋体"/>
          <w:sz w:val="24"/>
        </w:rPr>
        <w:t>2.</w:t>
      </w:r>
      <w:r>
        <w:rPr>
          <w:rFonts w:hint="eastAsia" w:ascii="宋体" w:hAnsi="宋体"/>
          <w:sz w:val="24"/>
        </w:rPr>
        <w:t>根据《政府采购促进中小企业发展暂行办法》，属小型、微型企业制造的货物（产品），供应商须提供该制造（生产）企业出具的《小型、微型企业声明函》、《从业人员声明函》，其划型标准严格按照国家工信部、国家统计局、国家发改委、财政部出台的《中小企业划型标准规定》（工信部联企业</w:t>
      </w:r>
      <w:r>
        <w:rPr>
          <w:rFonts w:ascii="宋体" w:hAnsi="宋体"/>
          <w:sz w:val="24"/>
        </w:rPr>
        <w:t>[2011]300</w:t>
      </w:r>
      <w:r>
        <w:rPr>
          <w:rFonts w:hint="eastAsia" w:ascii="宋体" w:hAnsi="宋体"/>
          <w:sz w:val="24"/>
        </w:rPr>
        <w:t>号）执行。供应商提供的《小型、微型企业声明函》、《从业人员声明函》资料必须真实，否则，按照有关规定予以处理。</w:t>
      </w:r>
    </w:p>
    <w:p>
      <w:pPr>
        <w:spacing w:line="440" w:lineRule="exact"/>
        <w:ind w:firstLine="480" w:firstLineChars="200"/>
        <w:rPr>
          <w:rFonts w:ascii="宋体"/>
          <w:sz w:val="24"/>
        </w:rPr>
      </w:pPr>
      <w:r>
        <w:rPr>
          <w:rFonts w:ascii="宋体" w:hAnsi="宋体"/>
          <w:sz w:val="24"/>
        </w:rPr>
        <w:t>3.</w:t>
      </w:r>
      <w:r>
        <w:rPr>
          <w:rFonts w:hint="eastAsia" w:ascii="宋体" w:hAnsi="宋体"/>
          <w:sz w:val="24"/>
        </w:rPr>
        <w:t>根据财政部、民政部、中国残疾人联合会出台的《关于促进残疾人就业政府采购政策的通知》（财库</w:t>
      </w:r>
      <w:r>
        <w:rPr>
          <w:rFonts w:ascii="宋体" w:hAnsi="宋体"/>
          <w:sz w:val="24"/>
        </w:rPr>
        <w:t>[2017]141</w:t>
      </w:r>
      <w:r>
        <w:rPr>
          <w:rFonts w:hint="eastAsia" w:ascii="宋体" w:hAnsi="宋体"/>
          <w:sz w:val="24"/>
        </w:rPr>
        <w:t>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spacing w:line="440" w:lineRule="exact"/>
        <w:ind w:firstLine="480" w:firstLineChars="200"/>
        <w:rPr>
          <w:rFonts w:ascii="宋体"/>
          <w:sz w:val="24"/>
        </w:rPr>
      </w:pPr>
      <w:r>
        <w:rPr>
          <w:rFonts w:ascii="宋体" w:hAnsi="宋体"/>
          <w:sz w:val="24"/>
        </w:rPr>
        <w:t>4.</w:t>
      </w:r>
      <w:r>
        <w:rPr>
          <w:rFonts w:hint="eastAsia" w:ascii="宋体" w:hAnsi="宋体"/>
          <w:sz w:val="24"/>
        </w:rPr>
        <w:t>根据《政府采购促进中小企业发展暂行办法》、《关于促进残疾人就业政府采购政策的通知》的相关规定，对残疾人福利性单位、小型和微型企业制造（生产）产品的价格给予</w:t>
      </w:r>
      <w:r>
        <w:rPr>
          <w:rFonts w:ascii="宋体" w:hAnsi="宋体"/>
          <w:sz w:val="24"/>
        </w:rPr>
        <w:t>6%</w:t>
      </w:r>
      <w:r>
        <w:rPr>
          <w:rFonts w:hint="eastAsia" w:ascii="宋体" w:hAnsi="宋体"/>
          <w:sz w:val="24"/>
        </w:rPr>
        <w:t>的扣除，用扣除后的价格参与评标。</w:t>
      </w:r>
    </w:p>
    <w:p>
      <w:pPr>
        <w:spacing w:line="440" w:lineRule="exact"/>
        <w:ind w:firstLine="480" w:firstLineChars="200"/>
        <w:rPr>
          <w:rFonts w:ascii="宋体"/>
          <w:sz w:val="24"/>
        </w:rPr>
      </w:pPr>
      <w:r>
        <w:rPr>
          <w:rFonts w:hint="eastAsia" w:ascii="宋体" w:hAnsi="宋体"/>
          <w:sz w:val="24"/>
        </w:rPr>
        <w:t>残疾人福利性单位属于小型、微型企业的，不重复享受政策。</w:t>
      </w:r>
    </w:p>
    <w:p>
      <w:pPr>
        <w:jc w:val="center"/>
        <w:rPr>
          <w:rFonts w:ascii="宋体"/>
          <w:b/>
          <w:sz w:val="44"/>
          <w:szCs w:val="44"/>
        </w:rPr>
      </w:pPr>
      <w:bookmarkStart w:id="35" w:name="_Toc68590764"/>
      <w:bookmarkStart w:id="36" w:name="_Toc57387177"/>
      <w:bookmarkStart w:id="37" w:name="_Toc67110521"/>
      <w:bookmarkStart w:id="38" w:name="_Toc47416189"/>
      <w:bookmarkStart w:id="39" w:name="_Toc49019489"/>
      <w:bookmarkStart w:id="40" w:name="_Toc57641718"/>
      <w:bookmarkStart w:id="41" w:name="_Toc68072851"/>
      <w:bookmarkStart w:id="42" w:name="_Toc57387163"/>
      <w:bookmarkStart w:id="43" w:name="_Toc49019228"/>
      <w:bookmarkStart w:id="44" w:name="_Toc67110090"/>
      <w:r>
        <w:rPr>
          <w:rFonts w:ascii="宋体"/>
          <w:b/>
          <w:sz w:val="44"/>
          <w:szCs w:val="44"/>
        </w:rPr>
        <w:br w:type="page"/>
      </w: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r>
        <w:rPr>
          <w:rFonts w:hint="eastAsia" w:ascii="宋体" w:hAnsi="宋体"/>
          <w:b/>
          <w:sz w:val="44"/>
          <w:szCs w:val="44"/>
        </w:rPr>
        <w:t>第四章</w:t>
      </w:r>
      <w:r>
        <w:rPr>
          <w:rFonts w:ascii="宋体" w:hAnsi="宋体"/>
          <w:b/>
          <w:sz w:val="44"/>
          <w:szCs w:val="44"/>
        </w:rPr>
        <w:t xml:space="preserve">   </w:t>
      </w:r>
      <w:r>
        <w:rPr>
          <w:rFonts w:hint="eastAsia" w:ascii="宋体" w:hAnsi="宋体"/>
          <w:b/>
          <w:sz w:val="44"/>
          <w:szCs w:val="44"/>
        </w:rPr>
        <w:t>采购项目要求及技术参数要求</w:t>
      </w:r>
    </w:p>
    <w:p>
      <w:pPr>
        <w:pStyle w:val="14"/>
        <w:spacing w:line="360" w:lineRule="auto"/>
        <w:rPr>
          <w:rFonts w:ascii="宋体" w:cs="宋体"/>
          <w:color w:val="000000"/>
        </w:rPr>
      </w:pPr>
      <w:r>
        <w:rPr>
          <w:rFonts w:ascii="宋体"/>
          <w:b w:val="0"/>
          <w:sz w:val="44"/>
          <w:szCs w:val="44"/>
        </w:rPr>
        <w:br w:type="page"/>
      </w:r>
      <w:r>
        <w:rPr>
          <w:rFonts w:hint="eastAsia" w:ascii="宋体" w:hAnsi="宋体" w:cs="宋体"/>
          <w:color w:val="000000"/>
          <w:szCs w:val="36"/>
          <w:lang w:val="zh-CN"/>
        </w:rPr>
        <w:t>采购项目要求及技术参数</w:t>
      </w:r>
    </w:p>
    <w:p>
      <w:pPr>
        <w:spacing w:line="440" w:lineRule="exact"/>
        <w:ind w:firstLine="482" w:firstLineChars="200"/>
        <w:rPr>
          <w:rFonts w:ascii="宋体"/>
          <w:b/>
          <w:sz w:val="24"/>
        </w:rPr>
      </w:pPr>
      <w:bookmarkStart w:id="45" w:name="_Toc6146"/>
      <w:bookmarkStart w:id="46" w:name="_Toc4601"/>
      <w:bookmarkStart w:id="47" w:name="_Toc31867"/>
      <w:r>
        <w:rPr>
          <w:rFonts w:ascii="宋体" w:hAnsi="宋体"/>
          <w:b/>
          <w:sz w:val="24"/>
        </w:rPr>
        <w:t>1.</w:t>
      </w:r>
      <w:r>
        <w:rPr>
          <w:rFonts w:hint="eastAsia" w:ascii="宋体" w:hAnsi="宋体"/>
          <w:b/>
          <w:sz w:val="24"/>
        </w:rPr>
        <w:t>投标说明</w:t>
      </w:r>
      <w:bookmarkEnd w:id="45"/>
      <w:bookmarkEnd w:id="46"/>
      <w:bookmarkEnd w:id="47"/>
    </w:p>
    <w:p>
      <w:pPr>
        <w:spacing w:line="440" w:lineRule="exact"/>
        <w:ind w:firstLine="480" w:firstLineChars="200"/>
        <w:rPr>
          <w:rFonts w:ascii="宋体"/>
          <w:sz w:val="24"/>
        </w:rPr>
      </w:pPr>
      <w:r>
        <w:rPr>
          <w:rFonts w:ascii="宋体" w:hAnsi="宋体"/>
          <w:sz w:val="24"/>
        </w:rPr>
        <w:t xml:space="preserve">1.1 </w:t>
      </w:r>
      <w:r>
        <w:rPr>
          <w:rFonts w:hint="eastAsia" w:ascii="宋体" w:hAnsi="宋体"/>
          <w:sz w:val="24"/>
        </w:rPr>
        <w:t>投标人可以按照谈判文件规定的包号选择投标，但必须对所投包号中的所有内容作为一个整体进行投标，不能拆分或少报。否则，投标无效。</w:t>
      </w:r>
    </w:p>
    <w:p>
      <w:pPr>
        <w:spacing w:line="440" w:lineRule="exact"/>
        <w:ind w:firstLine="480" w:firstLineChars="200"/>
        <w:rPr>
          <w:rFonts w:ascii="宋体"/>
          <w:sz w:val="24"/>
        </w:rPr>
      </w:pPr>
      <w:r>
        <w:rPr>
          <w:rFonts w:ascii="宋体" w:hAnsi="宋体"/>
          <w:sz w:val="24"/>
        </w:rPr>
        <w:t xml:space="preserve">1.2 </w:t>
      </w:r>
      <w:r>
        <w:rPr>
          <w:rFonts w:hint="eastAsia" w:ascii="宋体" w:hAnsi="宋体"/>
          <w:sz w:val="24"/>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sz w:val="24"/>
        </w:rPr>
        <w:t>-</w:t>
      </w:r>
      <w:r>
        <w:rPr>
          <w:rFonts w:hint="eastAsia" w:ascii="宋体" w:hAnsi="宋体"/>
          <w:sz w:val="24"/>
        </w:rPr>
        <w:t>”偏差。如果与报价文件中提供的产品检测报告、彩页等证明材料中的实质性响应情况不一致或直接复制谈判文件“采购需求技术参数、指标”内容的，按无效投标处理。</w:t>
      </w:r>
    </w:p>
    <w:p>
      <w:pPr>
        <w:spacing w:line="440" w:lineRule="exact"/>
        <w:ind w:firstLine="480" w:firstLineChars="200"/>
        <w:rPr>
          <w:rFonts w:ascii="宋体"/>
          <w:sz w:val="24"/>
        </w:rPr>
      </w:pPr>
      <w:r>
        <w:rPr>
          <w:rFonts w:ascii="宋体" w:hAnsi="宋体"/>
          <w:sz w:val="24"/>
        </w:rPr>
        <w:t xml:space="preserve">1.3 </w:t>
      </w:r>
      <w:r>
        <w:rPr>
          <w:rFonts w:hint="eastAsia" w:ascii="宋体" w:hAnsi="宋体"/>
          <w:sz w:val="24"/>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pPr>
        <w:spacing w:line="440" w:lineRule="exact"/>
        <w:ind w:firstLine="480" w:firstLineChars="200"/>
        <w:rPr>
          <w:rFonts w:ascii="宋体"/>
          <w:sz w:val="24"/>
        </w:rPr>
      </w:pPr>
      <w:r>
        <w:rPr>
          <w:rFonts w:ascii="宋体" w:hAnsi="宋体"/>
          <w:sz w:val="24"/>
        </w:rPr>
        <w:t xml:space="preserve">1.4 </w:t>
      </w:r>
      <w:r>
        <w:rPr>
          <w:rFonts w:hint="eastAsia" w:ascii="宋体" w:hAnsi="宋体"/>
          <w:sz w:val="24"/>
        </w:rPr>
        <w:t>项目中标后分包情况：不允许。</w:t>
      </w:r>
    </w:p>
    <w:p>
      <w:pPr>
        <w:spacing w:line="440" w:lineRule="exact"/>
        <w:ind w:firstLine="482" w:firstLineChars="200"/>
        <w:rPr>
          <w:rFonts w:ascii="宋体"/>
          <w:b/>
          <w:sz w:val="24"/>
        </w:rPr>
      </w:pPr>
      <w:bookmarkStart w:id="48" w:name="_Toc26125"/>
      <w:bookmarkStart w:id="49" w:name="_Toc13436"/>
      <w:bookmarkStart w:id="50" w:name="_Toc2659"/>
      <w:r>
        <w:rPr>
          <w:rFonts w:ascii="宋体" w:hAnsi="宋体"/>
          <w:b/>
          <w:sz w:val="24"/>
        </w:rPr>
        <w:t>2.</w:t>
      </w:r>
      <w:bookmarkEnd w:id="48"/>
      <w:bookmarkStart w:id="51" w:name="_Toc1475"/>
      <w:r>
        <w:rPr>
          <w:rFonts w:hint="eastAsia" w:ascii="宋体" w:hAnsi="宋体"/>
          <w:b/>
          <w:sz w:val="24"/>
        </w:rPr>
        <w:t>重要指标</w:t>
      </w:r>
      <w:bookmarkEnd w:id="49"/>
      <w:bookmarkEnd w:id="50"/>
      <w:bookmarkEnd w:id="51"/>
    </w:p>
    <w:p>
      <w:pPr>
        <w:spacing w:line="440" w:lineRule="exact"/>
        <w:ind w:firstLine="482" w:firstLineChars="200"/>
        <w:rPr>
          <w:rFonts w:ascii="宋体"/>
          <w:b/>
          <w:sz w:val="24"/>
        </w:rPr>
      </w:pPr>
      <w:r>
        <w:rPr>
          <w:rFonts w:ascii="宋体" w:hAnsi="宋体"/>
          <w:b/>
          <w:sz w:val="24"/>
        </w:rPr>
        <w:t xml:space="preserve">2.1 </w:t>
      </w:r>
      <w:r>
        <w:rPr>
          <w:rFonts w:hint="eastAsia" w:ascii="宋体" w:hAnsi="宋体"/>
          <w:b/>
          <w:sz w:val="24"/>
        </w:rPr>
        <w:t>“技术参数”中用“</w:t>
      </w:r>
      <w:r>
        <w:rPr>
          <w:rFonts w:ascii="宋体" w:hAnsi="宋体"/>
          <w:b/>
          <w:sz w:val="24"/>
        </w:rPr>
        <w:t>*</w:t>
      </w:r>
      <w:r>
        <w:rPr>
          <w:rFonts w:hint="eastAsia" w:ascii="宋体" w:hAnsi="宋体"/>
          <w:b/>
          <w:sz w:val="24"/>
        </w:rPr>
        <w:t>”符号标注的属于重要技术参数、指标，必须完全响应（须提供相关证明材料）。否则，投标无效。</w:t>
      </w:r>
    </w:p>
    <w:p>
      <w:pPr>
        <w:spacing w:line="440" w:lineRule="exact"/>
        <w:ind w:firstLine="480" w:firstLineChars="200"/>
        <w:rPr>
          <w:rFonts w:ascii="宋体"/>
          <w:sz w:val="24"/>
        </w:rPr>
      </w:pPr>
      <w:r>
        <w:rPr>
          <w:rFonts w:ascii="宋体" w:hAnsi="宋体"/>
          <w:sz w:val="24"/>
        </w:rPr>
        <w:t xml:space="preserve">2.2 </w:t>
      </w:r>
      <w:r>
        <w:rPr>
          <w:rFonts w:hint="eastAsia" w:ascii="宋体" w:hAnsi="宋体"/>
          <w:sz w:val="24"/>
        </w:rPr>
        <w:t>技术参数中除注明签订合同时提供的相关授权、服务承诺等资料以外，其余相关资料在投标时必须附在报价文件中。</w:t>
      </w:r>
      <w:bookmarkStart w:id="52" w:name="_Toc32224"/>
    </w:p>
    <w:p>
      <w:pPr>
        <w:spacing w:line="440" w:lineRule="exact"/>
        <w:ind w:firstLine="482" w:firstLineChars="200"/>
        <w:rPr>
          <w:rFonts w:ascii="宋体"/>
          <w:b/>
          <w:sz w:val="24"/>
        </w:rPr>
      </w:pPr>
      <w:r>
        <w:rPr>
          <w:rFonts w:ascii="宋体" w:hAnsi="宋体"/>
          <w:b/>
          <w:sz w:val="24"/>
        </w:rPr>
        <w:t>3.</w:t>
      </w:r>
      <w:r>
        <w:rPr>
          <w:rFonts w:hint="eastAsia" w:ascii="宋体" w:hAnsi="宋体"/>
          <w:b/>
          <w:sz w:val="24"/>
        </w:rPr>
        <w:t>商务要求</w:t>
      </w:r>
      <w:bookmarkEnd w:id="52"/>
    </w:p>
    <w:p>
      <w:pPr>
        <w:spacing w:line="440" w:lineRule="exact"/>
        <w:ind w:firstLine="482" w:firstLineChars="200"/>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3.1 交货期：按甲方需求；</w:t>
      </w:r>
    </w:p>
    <w:p>
      <w:pPr>
        <w:spacing w:line="440" w:lineRule="exact"/>
        <w:ind w:firstLine="482" w:firstLineChars="200"/>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3.2 交货地点：</w:t>
      </w:r>
      <w:r>
        <w:rPr>
          <w:rFonts w:hint="eastAsia" w:ascii="宋体" w:hAnsi="宋体" w:cs="宋体"/>
          <w:b/>
          <w:bCs w:val="0"/>
          <w:kern w:val="2"/>
          <w:sz w:val="24"/>
          <w:szCs w:val="24"/>
          <w:highlight w:val="none"/>
          <w:lang w:val="en-US" w:eastAsia="zh-CN" w:bidi="ar-SA"/>
        </w:rPr>
        <w:t>玉树市隆宝镇中心寄宿小学</w:t>
      </w:r>
      <w:r>
        <w:rPr>
          <w:rFonts w:hint="eastAsia" w:ascii="宋体" w:hAnsi="宋体" w:eastAsia="宋体" w:cs="宋体"/>
          <w:b/>
          <w:bCs w:val="0"/>
          <w:kern w:val="2"/>
          <w:sz w:val="24"/>
          <w:szCs w:val="24"/>
          <w:highlight w:val="none"/>
          <w:lang w:val="en-US" w:eastAsia="zh-CN" w:bidi="ar-SA"/>
        </w:rPr>
        <w:t>；</w:t>
      </w:r>
    </w:p>
    <w:p>
      <w:pPr>
        <w:spacing w:line="440" w:lineRule="exact"/>
        <w:ind w:firstLine="482" w:firstLineChars="200"/>
        <w:rPr>
          <w:rFonts w:hint="eastAsia"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3.3 付款方式：本项目不支付预付款，甲方根据入库签收单为乙方每月进行结算。</w:t>
      </w:r>
    </w:p>
    <w:p>
      <w:pPr>
        <w:jc w:val="center"/>
        <w:rPr>
          <w:rFonts w:hint="eastAsia"/>
          <w:sz w:val="32"/>
          <w:szCs w:val="32"/>
          <w:lang w:eastAsia="zh-CN"/>
        </w:rPr>
      </w:pPr>
      <w:r>
        <w:rPr>
          <w:rFonts w:ascii="宋体" w:cs="宋体"/>
          <w:b/>
          <w:sz w:val="30"/>
          <w:szCs w:val="30"/>
        </w:rPr>
        <w:br w:type="page"/>
      </w:r>
      <w:r>
        <w:rPr>
          <w:rFonts w:hint="eastAsia" w:ascii="宋体" w:hAnsi="宋体" w:cs="宋体"/>
          <w:b/>
          <w:sz w:val="30"/>
          <w:szCs w:val="30"/>
          <w:highlight w:val="none"/>
          <w:lang w:eastAsia="zh-CN"/>
        </w:rPr>
        <w:t>学生食堂采购新鲜蔬菜和调料采购一览表</w:t>
      </w:r>
    </w:p>
    <w:tbl>
      <w:tblPr>
        <w:tblStyle w:val="16"/>
        <w:tblpPr w:leftFromText="180" w:rightFromText="180" w:vertAnchor="text" w:horzAnchor="page" w:tblpX="2063" w:tblpY="1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650"/>
        <w:gridCol w:w="1466"/>
        <w:gridCol w:w="1119"/>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95"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65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品名</w:t>
            </w:r>
          </w:p>
        </w:tc>
        <w:tc>
          <w:tcPr>
            <w:tcW w:w="1466"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计量单位</w:t>
            </w:r>
          </w:p>
        </w:tc>
        <w:tc>
          <w:tcPr>
            <w:tcW w:w="1119"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数量</w:t>
            </w:r>
          </w:p>
        </w:tc>
        <w:tc>
          <w:tcPr>
            <w:tcW w:w="3247"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技术</w:t>
            </w:r>
            <w:r>
              <w:rPr>
                <w:rFonts w:hint="eastAsia" w:ascii="宋体" w:hAnsi="宋体" w:eastAsia="宋体" w:cs="宋体"/>
                <w:sz w:val="24"/>
                <w:szCs w:val="24"/>
                <w:vertAlign w:val="baseline"/>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650"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香菇</w:t>
            </w:r>
          </w:p>
        </w:tc>
        <w:tc>
          <w:tcPr>
            <w:tcW w:w="1466"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斤</w:t>
            </w:r>
          </w:p>
        </w:tc>
        <w:tc>
          <w:tcPr>
            <w:tcW w:w="1119" w:type="dxa"/>
            <w:vAlign w:val="center"/>
          </w:tcPr>
          <w:p>
            <w:pPr>
              <w:jc w:val="center"/>
              <w:rPr>
                <w:rFonts w:hint="default" w:ascii="宋体" w:hAnsi="宋体" w:eastAsia="宋体" w:cs="宋体"/>
                <w:sz w:val="24"/>
                <w:szCs w:val="24"/>
                <w:vertAlign w:val="baseline"/>
                <w:lang w:val="en-US" w:eastAsia="zh-CN"/>
              </w:rPr>
            </w:pPr>
            <w:r>
              <w:rPr>
                <w:rFonts w:hint="eastAsia"/>
                <w:sz w:val="24"/>
                <w:lang w:val="en-US" w:eastAsia="zh-CN"/>
              </w:rPr>
              <w:t>400</w:t>
            </w:r>
          </w:p>
        </w:tc>
        <w:tc>
          <w:tcPr>
            <w:tcW w:w="3247"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每件6.5公斤半透明偏黄无异味韧性好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65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红椒</w:t>
            </w:r>
          </w:p>
        </w:tc>
        <w:tc>
          <w:tcPr>
            <w:tcW w:w="1466"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斤</w:t>
            </w:r>
          </w:p>
        </w:tc>
        <w:tc>
          <w:tcPr>
            <w:tcW w:w="1119" w:type="dxa"/>
            <w:vAlign w:val="center"/>
          </w:tcPr>
          <w:p>
            <w:pPr>
              <w:jc w:val="center"/>
              <w:rPr>
                <w:rFonts w:hint="default" w:ascii="宋体" w:hAnsi="宋体" w:eastAsia="宋体" w:cs="宋体"/>
                <w:sz w:val="24"/>
                <w:szCs w:val="24"/>
                <w:vertAlign w:val="baseline"/>
                <w:lang w:val="en-US" w:eastAsia="zh-CN"/>
              </w:rPr>
            </w:pPr>
            <w:r>
              <w:rPr>
                <w:rFonts w:hint="eastAsia"/>
                <w:sz w:val="24"/>
                <w:lang w:val="en-US" w:eastAsia="zh-CN"/>
              </w:rPr>
              <w:t>180</w:t>
            </w:r>
          </w:p>
        </w:tc>
        <w:tc>
          <w:tcPr>
            <w:tcW w:w="3247"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大小均匀脆嫩新鲜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650"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四季豆</w:t>
            </w:r>
          </w:p>
        </w:tc>
        <w:tc>
          <w:tcPr>
            <w:tcW w:w="1466"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斤</w:t>
            </w:r>
          </w:p>
        </w:tc>
        <w:tc>
          <w:tcPr>
            <w:tcW w:w="1119" w:type="dxa"/>
            <w:vAlign w:val="center"/>
          </w:tcPr>
          <w:p>
            <w:pPr>
              <w:jc w:val="center"/>
              <w:rPr>
                <w:rFonts w:hint="default" w:ascii="宋体" w:hAnsi="宋体" w:eastAsia="宋体" w:cs="宋体"/>
                <w:sz w:val="24"/>
                <w:szCs w:val="24"/>
                <w:vertAlign w:val="baseline"/>
                <w:lang w:val="en-US" w:eastAsia="zh-CN"/>
              </w:rPr>
            </w:pPr>
            <w:r>
              <w:rPr>
                <w:rFonts w:hint="eastAsia"/>
                <w:sz w:val="24"/>
                <w:lang w:val="en-US" w:eastAsia="zh-CN"/>
              </w:rPr>
              <w:t>1000</w:t>
            </w:r>
          </w:p>
        </w:tc>
        <w:tc>
          <w:tcPr>
            <w:tcW w:w="3247"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肉厚心小脆甜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65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土豆</w:t>
            </w:r>
          </w:p>
        </w:tc>
        <w:tc>
          <w:tcPr>
            <w:tcW w:w="1466"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斤</w:t>
            </w:r>
          </w:p>
        </w:tc>
        <w:tc>
          <w:tcPr>
            <w:tcW w:w="1119" w:type="dxa"/>
            <w:vAlign w:val="center"/>
          </w:tcPr>
          <w:p>
            <w:pPr>
              <w:jc w:val="center"/>
              <w:rPr>
                <w:rFonts w:hint="eastAsia" w:ascii="宋体" w:hAnsi="宋体" w:eastAsia="宋体" w:cs="宋体"/>
                <w:sz w:val="24"/>
                <w:szCs w:val="24"/>
                <w:vertAlign w:val="baseline"/>
                <w:lang w:val="en-US" w:eastAsia="zh-CN"/>
              </w:rPr>
            </w:pPr>
            <w:r>
              <w:rPr>
                <w:rFonts w:hint="eastAsia"/>
                <w:sz w:val="24"/>
                <w:lang w:val="en-US" w:eastAsia="zh-CN"/>
              </w:rPr>
              <w:t>1</w:t>
            </w:r>
            <w:r>
              <w:rPr>
                <w:sz w:val="24"/>
              </w:rPr>
              <w:t>500</w:t>
            </w:r>
            <w:r>
              <w:rPr>
                <w:rFonts w:hint="eastAsia"/>
                <w:sz w:val="24"/>
                <w:lang w:val="en-US" w:eastAsia="zh-CN"/>
              </w:rPr>
              <w:t>0</w:t>
            </w:r>
          </w:p>
        </w:tc>
        <w:tc>
          <w:tcPr>
            <w:tcW w:w="3247"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体大皮光牙眼浅不小于</w:t>
            </w:r>
            <w:r>
              <w:rPr>
                <w:rFonts w:hint="eastAsia" w:ascii="宋体" w:hAnsi="宋体" w:eastAsia="宋体" w:cs="宋体"/>
                <w:sz w:val="24"/>
                <w:szCs w:val="24"/>
                <w:vertAlign w:val="baseline"/>
                <w:lang w:val="en-US" w:eastAsia="zh-CN"/>
              </w:rPr>
              <w:t>250g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65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洋葱</w:t>
            </w:r>
          </w:p>
        </w:tc>
        <w:tc>
          <w:tcPr>
            <w:tcW w:w="1466"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斤</w:t>
            </w:r>
          </w:p>
        </w:tc>
        <w:tc>
          <w:tcPr>
            <w:tcW w:w="1119" w:type="dxa"/>
            <w:vAlign w:val="center"/>
          </w:tcPr>
          <w:p>
            <w:pPr>
              <w:jc w:val="center"/>
              <w:rPr>
                <w:rFonts w:hint="default" w:ascii="宋体" w:hAnsi="宋体" w:eastAsia="宋体" w:cs="宋体"/>
                <w:sz w:val="24"/>
                <w:szCs w:val="24"/>
                <w:vertAlign w:val="baseline"/>
                <w:lang w:val="en-US" w:eastAsia="zh-CN"/>
              </w:rPr>
            </w:pPr>
            <w:r>
              <w:rPr>
                <w:rFonts w:hint="eastAsia"/>
                <w:sz w:val="24"/>
                <w:lang w:val="en-US" w:eastAsia="zh-CN"/>
              </w:rPr>
              <w:t>1200</w:t>
            </w:r>
          </w:p>
        </w:tc>
        <w:tc>
          <w:tcPr>
            <w:tcW w:w="3247"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紫皮体大不松软无抽苔有光泽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65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白菜</w:t>
            </w:r>
          </w:p>
        </w:tc>
        <w:tc>
          <w:tcPr>
            <w:tcW w:w="1466"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斤</w:t>
            </w:r>
          </w:p>
        </w:tc>
        <w:tc>
          <w:tcPr>
            <w:tcW w:w="1119" w:type="dxa"/>
            <w:vAlign w:val="center"/>
          </w:tcPr>
          <w:p>
            <w:pPr>
              <w:jc w:val="center"/>
              <w:rPr>
                <w:rFonts w:hint="default" w:ascii="宋体" w:hAnsi="宋体" w:eastAsia="宋体" w:cs="宋体"/>
                <w:sz w:val="24"/>
                <w:szCs w:val="24"/>
                <w:vertAlign w:val="baseline"/>
                <w:lang w:val="en-US" w:eastAsia="zh-CN"/>
              </w:rPr>
            </w:pPr>
            <w:r>
              <w:rPr>
                <w:rFonts w:hint="eastAsia"/>
                <w:sz w:val="24"/>
                <w:lang w:val="en-US" w:eastAsia="zh-CN"/>
              </w:rPr>
              <w:t>11000</w:t>
            </w:r>
          </w:p>
        </w:tc>
        <w:tc>
          <w:tcPr>
            <w:tcW w:w="3247"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色鲜干爽包心实无枯老叶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65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大葱</w:t>
            </w:r>
          </w:p>
        </w:tc>
        <w:tc>
          <w:tcPr>
            <w:tcW w:w="1466"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斤</w:t>
            </w:r>
          </w:p>
        </w:tc>
        <w:tc>
          <w:tcPr>
            <w:tcW w:w="1119" w:type="dxa"/>
            <w:vAlign w:val="center"/>
          </w:tcPr>
          <w:p>
            <w:pPr>
              <w:jc w:val="center"/>
              <w:rPr>
                <w:rFonts w:hint="default" w:ascii="宋体" w:hAnsi="宋体" w:eastAsia="宋体" w:cs="宋体"/>
                <w:sz w:val="24"/>
                <w:szCs w:val="24"/>
                <w:vertAlign w:val="baseline"/>
                <w:lang w:val="en-US" w:eastAsia="zh-CN"/>
              </w:rPr>
            </w:pPr>
            <w:r>
              <w:rPr>
                <w:rFonts w:hint="eastAsia"/>
                <w:sz w:val="24"/>
                <w:lang w:val="en-US" w:eastAsia="zh-CN"/>
              </w:rPr>
              <w:t>1800</w:t>
            </w:r>
          </w:p>
        </w:tc>
        <w:tc>
          <w:tcPr>
            <w:tcW w:w="3247"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葱白长叶少脆略甜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65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大蒜</w:t>
            </w:r>
          </w:p>
        </w:tc>
        <w:tc>
          <w:tcPr>
            <w:tcW w:w="1466"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斤</w:t>
            </w:r>
          </w:p>
        </w:tc>
        <w:tc>
          <w:tcPr>
            <w:tcW w:w="1119" w:type="dxa"/>
            <w:vAlign w:val="center"/>
          </w:tcPr>
          <w:p>
            <w:pPr>
              <w:jc w:val="center"/>
              <w:rPr>
                <w:rFonts w:hint="default" w:ascii="宋体" w:hAnsi="宋体" w:eastAsia="宋体" w:cs="宋体"/>
                <w:sz w:val="24"/>
                <w:szCs w:val="24"/>
                <w:vertAlign w:val="baseline"/>
                <w:lang w:val="en-US" w:eastAsia="zh-CN"/>
              </w:rPr>
            </w:pPr>
            <w:r>
              <w:rPr>
                <w:rFonts w:hint="eastAsia"/>
                <w:sz w:val="24"/>
                <w:lang w:val="en-US" w:eastAsia="zh-CN"/>
              </w:rPr>
              <w:t>120</w:t>
            </w:r>
          </w:p>
        </w:tc>
        <w:tc>
          <w:tcPr>
            <w:tcW w:w="3247"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大小均匀蒜瓣饱满无干枯腐烂不出芽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65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芹菜</w:t>
            </w:r>
          </w:p>
        </w:tc>
        <w:tc>
          <w:tcPr>
            <w:tcW w:w="1466"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斤</w:t>
            </w:r>
          </w:p>
        </w:tc>
        <w:tc>
          <w:tcPr>
            <w:tcW w:w="1119" w:type="dxa"/>
            <w:vAlign w:val="center"/>
          </w:tcPr>
          <w:p>
            <w:pPr>
              <w:jc w:val="center"/>
              <w:rPr>
                <w:rFonts w:hint="default" w:ascii="宋体" w:hAnsi="宋体" w:eastAsia="宋体" w:cs="宋体"/>
                <w:sz w:val="24"/>
                <w:szCs w:val="24"/>
                <w:vertAlign w:val="baseline"/>
                <w:lang w:val="en-US" w:eastAsia="zh-CN"/>
              </w:rPr>
            </w:pPr>
            <w:r>
              <w:rPr>
                <w:rFonts w:hint="eastAsia"/>
                <w:sz w:val="24"/>
                <w:lang w:val="en-US" w:eastAsia="zh-CN"/>
              </w:rPr>
              <w:t>1475</w:t>
            </w:r>
          </w:p>
        </w:tc>
        <w:tc>
          <w:tcPr>
            <w:tcW w:w="3247"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鲜嫩口感好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165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蒜苔</w:t>
            </w:r>
          </w:p>
        </w:tc>
        <w:tc>
          <w:tcPr>
            <w:tcW w:w="1466"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斤</w:t>
            </w:r>
          </w:p>
        </w:tc>
        <w:tc>
          <w:tcPr>
            <w:tcW w:w="1119" w:type="dxa"/>
            <w:vAlign w:val="center"/>
          </w:tcPr>
          <w:p>
            <w:pPr>
              <w:jc w:val="center"/>
              <w:rPr>
                <w:rFonts w:hint="default" w:ascii="宋体" w:hAnsi="宋体" w:eastAsia="宋体" w:cs="宋体"/>
                <w:sz w:val="24"/>
                <w:szCs w:val="24"/>
                <w:vertAlign w:val="baseline"/>
                <w:lang w:val="en-US" w:eastAsia="zh-CN"/>
              </w:rPr>
            </w:pPr>
            <w:r>
              <w:rPr>
                <w:rFonts w:hint="eastAsia"/>
                <w:sz w:val="24"/>
                <w:lang w:val="en-US" w:eastAsia="zh-CN"/>
              </w:rPr>
              <w:t>3260</w:t>
            </w:r>
          </w:p>
        </w:tc>
        <w:tc>
          <w:tcPr>
            <w:tcW w:w="3247"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鲜嫩光滑清脆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11</w:t>
            </w:r>
          </w:p>
        </w:tc>
        <w:tc>
          <w:tcPr>
            <w:tcW w:w="1650"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菠菜</w:t>
            </w:r>
          </w:p>
        </w:tc>
        <w:tc>
          <w:tcPr>
            <w:tcW w:w="1466"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斤</w:t>
            </w:r>
          </w:p>
        </w:tc>
        <w:tc>
          <w:tcPr>
            <w:tcW w:w="1119" w:type="dxa"/>
            <w:vAlign w:val="center"/>
          </w:tcPr>
          <w:p>
            <w:pPr>
              <w:jc w:val="center"/>
              <w:rPr>
                <w:rFonts w:hint="default"/>
                <w:sz w:val="24"/>
                <w:lang w:val="en-US" w:eastAsia="zh-CN"/>
              </w:rPr>
            </w:pPr>
            <w:r>
              <w:rPr>
                <w:rFonts w:hint="eastAsia"/>
                <w:sz w:val="24"/>
                <w:lang w:val="en-US" w:eastAsia="zh-CN"/>
              </w:rPr>
              <w:t>1500</w:t>
            </w:r>
          </w:p>
        </w:tc>
        <w:tc>
          <w:tcPr>
            <w:tcW w:w="3247" w:type="dxa"/>
            <w:vAlign w:val="center"/>
          </w:tcPr>
          <w:p>
            <w:pPr>
              <w:jc w:val="center"/>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r>
              <w:rPr>
                <w:rFonts w:hint="eastAsia" w:ascii="宋体" w:hAnsi="宋体" w:cs="宋体"/>
                <w:sz w:val="24"/>
                <w:szCs w:val="24"/>
                <w:vertAlign w:val="baseline"/>
                <w:lang w:val="en-US" w:eastAsia="zh-CN"/>
              </w:rPr>
              <w:t>2</w:t>
            </w:r>
          </w:p>
        </w:tc>
        <w:tc>
          <w:tcPr>
            <w:tcW w:w="1650" w:type="dxa"/>
            <w:vAlign w:val="center"/>
          </w:tcPr>
          <w:p>
            <w:pPr>
              <w:jc w:val="center"/>
              <w:rPr>
                <w:rFonts w:hint="eastAsia" w:ascii="宋体" w:hAnsi="宋体" w:eastAsia="宋体" w:cs="宋体"/>
                <w:sz w:val="24"/>
                <w:szCs w:val="24"/>
                <w:highlight w:val="yellow"/>
                <w:vertAlign w:val="baseline"/>
                <w:lang w:eastAsia="zh-CN"/>
              </w:rPr>
            </w:pPr>
            <w:r>
              <w:rPr>
                <w:rFonts w:hint="eastAsia" w:ascii="宋体" w:hAnsi="宋体" w:cs="宋体"/>
                <w:sz w:val="24"/>
                <w:szCs w:val="24"/>
                <w:vertAlign w:val="baseline"/>
                <w:lang w:eastAsia="zh-CN"/>
              </w:rPr>
              <w:t>乐都辣子</w:t>
            </w:r>
          </w:p>
        </w:tc>
        <w:tc>
          <w:tcPr>
            <w:tcW w:w="1466" w:type="dxa"/>
            <w:vAlign w:val="center"/>
          </w:tcPr>
          <w:p>
            <w:pPr>
              <w:jc w:val="center"/>
              <w:rPr>
                <w:rFonts w:hint="eastAsia" w:ascii="宋体" w:hAnsi="宋体" w:eastAsia="宋体" w:cs="宋体"/>
                <w:sz w:val="24"/>
                <w:szCs w:val="24"/>
                <w:highlight w:val="yellow"/>
                <w:vertAlign w:val="baseline"/>
                <w:lang w:eastAsia="zh-CN"/>
              </w:rPr>
            </w:pPr>
            <w:r>
              <w:rPr>
                <w:rFonts w:hint="eastAsia" w:ascii="宋体" w:hAnsi="宋体" w:eastAsia="宋体" w:cs="宋体"/>
                <w:sz w:val="24"/>
                <w:szCs w:val="24"/>
                <w:vertAlign w:val="baseline"/>
                <w:lang w:eastAsia="zh-CN"/>
              </w:rPr>
              <w:t>斤</w:t>
            </w:r>
          </w:p>
        </w:tc>
        <w:tc>
          <w:tcPr>
            <w:tcW w:w="1119" w:type="dxa"/>
            <w:vAlign w:val="center"/>
          </w:tcPr>
          <w:p>
            <w:pPr>
              <w:jc w:val="center"/>
              <w:rPr>
                <w:rFonts w:hint="default" w:ascii="宋体" w:hAnsi="宋体" w:eastAsia="宋体" w:cs="宋体"/>
                <w:sz w:val="24"/>
                <w:szCs w:val="24"/>
                <w:highlight w:val="yellow"/>
                <w:vertAlign w:val="baseline"/>
                <w:lang w:val="en-US" w:eastAsia="zh-CN"/>
              </w:rPr>
            </w:pPr>
            <w:r>
              <w:rPr>
                <w:rFonts w:hint="eastAsia"/>
                <w:sz w:val="24"/>
                <w:lang w:val="en-US" w:eastAsia="zh-CN"/>
              </w:rPr>
              <w:t>1500</w:t>
            </w:r>
          </w:p>
        </w:tc>
        <w:tc>
          <w:tcPr>
            <w:tcW w:w="3247" w:type="dxa"/>
            <w:vAlign w:val="center"/>
          </w:tcPr>
          <w:p>
            <w:pPr>
              <w:jc w:val="center"/>
              <w:rPr>
                <w:rFonts w:hint="eastAsia" w:ascii="宋体" w:hAnsi="宋体" w:eastAsia="宋体" w:cs="宋体"/>
                <w:sz w:val="24"/>
                <w:szCs w:val="24"/>
                <w:highlight w:val="yellow"/>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r>
              <w:rPr>
                <w:rFonts w:hint="eastAsia" w:ascii="宋体" w:hAnsi="宋体" w:cs="宋体"/>
                <w:sz w:val="24"/>
                <w:szCs w:val="24"/>
                <w:vertAlign w:val="baseline"/>
                <w:lang w:val="en-US" w:eastAsia="zh-CN"/>
              </w:rPr>
              <w:t>3</w:t>
            </w:r>
          </w:p>
        </w:tc>
        <w:tc>
          <w:tcPr>
            <w:tcW w:w="1650" w:type="dxa"/>
            <w:vAlign w:val="center"/>
          </w:tcPr>
          <w:p>
            <w:p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eastAsia="zh-CN"/>
              </w:rPr>
              <w:t>茄子</w:t>
            </w:r>
          </w:p>
        </w:tc>
        <w:tc>
          <w:tcPr>
            <w:tcW w:w="1466" w:type="dxa"/>
            <w:vAlign w:val="center"/>
          </w:tcPr>
          <w:p>
            <w:p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eastAsia="zh-CN"/>
              </w:rPr>
              <w:t>斤</w:t>
            </w:r>
          </w:p>
        </w:tc>
        <w:tc>
          <w:tcPr>
            <w:tcW w:w="1119" w:type="dxa"/>
            <w:vAlign w:val="center"/>
          </w:tcPr>
          <w:p>
            <w:pPr>
              <w:jc w:val="center"/>
              <w:rPr>
                <w:rFonts w:hint="default" w:ascii="宋体" w:hAnsi="宋体" w:eastAsia="宋体" w:cs="宋体"/>
                <w:kern w:val="2"/>
                <w:sz w:val="24"/>
                <w:szCs w:val="24"/>
                <w:highlight w:val="none"/>
                <w:vertAlign w:val="baseline"/>
                <w:lang w:val="en-US" w:eastAsia="zh-CN" w:bidi="ar-SA"/>
              </w:rPr>
            </w:pPr>
            <w:r>
              <w:rPr>
                <w:sz w:val="24"/>
                <w:highlight w:val="none"/>
              </w:rPr>
              <w:t>1000</w:t>
            </w:r>
          </w:p>
        </w:tc>
        <w:tc>
          <w:tcPr>
            <w:tcW w:w="3247" w:type="dxa"/>
            <w:vAlign w:val="center"/>
          </w:tcPr>
          <w:p>
            <w:pPr>
              <w:jc w:val="center"/>
              <w:rPr>
                <w:rFonts w:hint="eastAsia" w:ascii="宋体" w:hAnsi="宋体" w:eastAsia="宋体" w:cs="宋体"/>
                <w:kern w:val="2"/>
                <w:sz w:val="24"/>
                <w:szCs w:val="24"/>
                <w:highlight w:val="yellow"/>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1650"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青椒</w:t>
            </w:r>
          </w:p>
        </w:tc>
        <w:tc>
          <w:tcPr>
            <w:tcW w:w="1466"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斤</w:t>
            </w:r>
          </w:p>
        </w:tc>
        <w:tc>
          <w:tcPr>
            <w:tcW w:w="1119"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9600</w:t>
            </w:r>
          </w:p>
        </w:tc>
        <w:tc>
          <w:tcPr>
            <w:tcW w:w="3247" w:type="dxa"/>
            <w:vAlign w:val="center"/>
          </w:tcPr>
          <w:p>
            <w:pPr>
              <w:jc w:val="center"/>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新鲜厚实明亮有弹性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w:t>
            </w:r>
          </w:p>
        </w:tc>
        <w:tc>
          <w:tcPr>
            <w:tcW w:w="165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冬瓜</w:t>
            </w:r>
          </w:p>
        </w:tc>
        <w:tc>
          <w:tcPr>
            <w:tcW w:w="1466"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斤</w:t>
            </w:r>
          </w:p>
        </w:tc>
        <w:tc>
          <w:tcPr>
            <w:tcW w:w="1119" w:type="dxa"/>
            <w:vAlign w:val="center"/>
          </w:tcPr>
          <w:p>
            <w:pPr>
              <w:jc w:val="center"/>
              <w:rPr>
                <w:rFonts w:hint="default" w:ascii="宋体" w:hAnsi="宋体" w:eastAsia="宋体" w:cs="宋体"/>
                <w:sz w:val="24"/>
                <w:szCs w:val="24"/>
                <w:vertAlign w:val="baseline"/>
                <w:lang w:val="en-US" w:eastAsia="zh-CN"/>
              </w:rPr>
            </w:pPr>
            <w:r>
              <w:rPr>
                <w:rFonts w:hint="eastAsia"/>
                <w:sz w:val="24"/>
                <w:lang w:val="en-US" w:eastAsia="zh-CN"/>
              </w:rPr>
              <w:t>12</w:t>
            </w:r>
            <w:r>
              <w:rPr>
                <w:sz w:val="24"/>
              </w:rPr>
              <w:t>00</w:t>
            </w:r>
          </w:p>
        </w:tc>
        <w:tc>
          <w:tcPr>
            <w:tcW w:w="3247"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吊瓜表面光滑稍硬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w:t>
            </w:r>
          </w:p>
        </w:tc>
        <w:tc>
          <w:tcPr>
            <w:tcW w:w="165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黄瓜</w:t>
            </w:r>
          </w:p>
        </w:tc>
        <w:tc>
          <w:tcPr>
            <w:tcW w:w="1466"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斤</w:t>
            </w:r>
          </w:p>
        </w:tc>
        <w:tc>
          <w:tcPr>
            <w:tcW w:w="1119" w:type="dxa"/>
            <w:vAlign w:val="center"/>
          </w:tcPr>
          <w:p>
            <w:pPr>
              <w:jc w:val="center"/>
              <w:rPr>
                <w:rFonts w:hint="default" w:ascii="宋体" w:hAnsi="宋体" w:eastAsia="宋体" w:cs="宋体"/>
                <w:sz w:val="24"/>
                <w:szCs w:val="24"/>
                <w:vertAlign w:val="baseline"/>
                <w:lang w:val="en-US" w:eastAsia="zh-CN"/>
              </w:rPr>
            </w:pPr>
            <w:r>
              <w:rPr>
                <w:sz w:val="24"/>
              </w:rPr>
              <w:t>1500</w:t>
            </w:r>
          </w:p>
        </w:tc>
        <w:tc>
          <w:tcPr>
            <w:tcW w:w="3247"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鲜嫩刺小体型细长竖纹突出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17</w:t>
            </w:r>
          </w:p>
        </w:tc>
        <w:tc>
          <w:tcPr>
            <w:tcW w:w="165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白萝卜</w:t>
            </w:r>
          </w:p>
        </w:tc>
        <w:tc>
          <w:tcPr>
            <w:tcW w:w="1466"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斤</w:t>
            </w:r>
          </w:p>
        </w:tc>
        <w:tc>
          <w:tcPr>
            <w:tcW w:w="1119" w:type="dxa"/>
            <w:vAlign w:val="center"/>
          </w:tcPr>
          <w:p>
            <w:pPr>
              <w:jc w:val="center"/>
              <w:rPr>
                <w:rFonts w:hint="default" w:ascii="宋体" w:hAnsi="宋体" w:eastAsia="宋体" w:cs="宋体"/>
                <w:sz w:val="24"/>
                <w:szCs w:val="24"/>
                <w:vertAlign w:val="baseline"/>
                <w:lang w:val="en-US" w:eastAsia="zh-CN"/>
              </w:rPr>
            </w:pPr>
            <w:r>
              <w:rPr>
                <w:rFonts w:hint="eastAsia"/>
                <w:sz w:val="24"/>
                <w:lang w:val="en-US" w:eastAsia="zh-CN"/>
              </w:rPr>
              <w:t>2000</w:t>
            </w:r>
          </w:p>
        </w:tc>
        <w:tc>
          <w:tcPr>
            <w:tcW w:w="3247"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匀称表皮光滑缨新鲜无烂叶无抽苔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w:t>
            </w:r>
          </w:p>
        </w:tc>
        <w:tc>
          <w:tcPr>
            <w:tcW w:w="165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油麦菜</w:t>
            </w:r>
          </w:p>
        </w:tc>
        <w:tc>
          <w:tcPr>
            <w:tcW w:w="1466"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斤</w:t>
            </w:r>
          </w:p>
        </w:tc>
        <w:tc>
          <w:tcPr>
            <w:tcW w:w="1119" w:type="dxa"/>
            <w:vAlign w:val="center"/>
          </w:tcPr>
          <w:p>
            <w:pPr>
              <w:jc w:val="center"/>
              <w:rPr>
                <w:rFonts w:hint="default" w:ascii="宋体" w:hAnsi="宋体" w:eastAsia="宋体" w:cs="宋体"/>
                <w:sz w:val="24"/>
                <w:szCs w:val="24"/>
                <w:vertAlign w:val="baseline"/>
                <w:lang w:val="en-US" w:eastAsia="zh-CN"/>
              </w:rPr>
            </w:pPr>
            <w:r>
              <w:rPr>
                <w:rFonts w:hint="eastAsia"/>
                <w:sz w:val="24"/>
                <w:lang w:val="en-US" w:eastAsia="zh-CN"/>
              </w:rPr>
              <w:t>2200</w:t>
            </w:r>
          </w:p>
        </w:tc>
        <w:tc>
          <w:tcPr>
            <w:tcW w:w="3247"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浅绿色叶子平整根部新鲜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w:t>
            </w:r>
          </w:p>
        </w:tc>
        <w:tc>
          <w:tcPr>
            <w:tcW w:w="165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菜瓜</w:t>
            </w:r>
          </w:p>
        </w:tc>
        <w:tc>
          <w:tcPr>
            <w:tcW w:w="1466"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斤</w:t>
            </w:r>
          </w:p>
        </w:tc>
        <w:tc>
          <w:tcPr>
            <w:tcW w:w="1119" w:type="dxa"/>
            <w:vAlign w:val="center"/>
          </w:tcPr>
          <w:p>
            <w:pPr>
              <w:jc w:val="center"/>
              <w:rPr>
                <w:rFonts w:hint="default" w:ascii="宋体" w:hAnsi="宋体" w:eastAsia="宋体" w:cs="宋体"/>
                <w:sz w:val="24"/>
                <w:szCs w:val="24"/>
                <w:vertAlign w:val="baseline"/>
                <w:lang w:val="en-US" w:eastAsia="zh-CN"/>
              </w:rPr>
            </w:pPr>
            <w:r>
              <w:rPr>
                <w:sz w:val="24"/>
              </w:rPr>
              <w:t>1</w:t>
            </w:r>
            <w:r>
              <w:rPr>
                <w:rFonts w:hint="eastAsia"/>
                <w:sz w:val="24"/>
                <w:lang w:val="en-US" w:eastAsia="zh-CN"/>
              </w:rPr>
              <w:t>2000</w:t>
            </w:r>
          </w:p>
        </w:tc>
        <w:tc>
          <w:tcPr>
            <w:tcW w:w="3247"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鲜嫩表面光亮笔挺坚实没有伤痕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c>
          <w:tcPr>
            <w:tcW w:w="165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甘蓝</w:t>
            </w:r>
          </w:p>
        </w:tc>
        <w:tc>
          <w:tcPr>
            <w:tcW w:w="1466"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斤</w:t>
            </w:r>
          </w:p>
        </w:tc>
        <w:tc>
          <w:tcPr>
            <w:tcW w:w="1119" w:type="dxa"/>
            <w:vAlign w:val="center"/>
          </w:tcPr>
          <w:p>
            <w:pPr>
              <w:jc w:val="center"/>
              <w:rPr>
                <w:rFonts w:hint="default" w:ascii="宋体" w:hAnsi="宋体" w:eastAsia="宋体" w:cs="宋体"/>
                <w:sz w:val="24"/>
                <w:szCs w:val="24"/>
                <w:vertAlign w:val="baseline"/>
                <w:lang w:val="en-US" w:eastAsia="zh-CN"/>
              </w:rPr>
            </w:pPr>
            <w:r>
              <w:rPr>
                <w:rFonts w:hint="eastAsia"/>
                <w:sz w:val="24"/>
                <w:lang w:val="en-US" w:eastAsia="zh-CN"/>
              </w:rPr>
              <w:t>9000</w:t>
            </w:r>
          </w:p>
        </w:tc>
        <w:tc>
          <w:tcPr>
            <w:tcW w:w="3247"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菜球紧实硬实叶片紧密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21</w:t>
            </w:r>
          </w:p>
        </w:tc>
        <w:tc>
          <w:tcPr>
            <w:tcW w:w="165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平菇</w:t>
            </w:r>
          </w:p>
        </w:tc>
        <w:tc>
          <w:tcPr>
            <w:tcW w:w="1466"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斤</w:t>
            </w:r>
          </w:p>
        </w:tc>
        <w:tc>
          <w:tcPr>
            <w:tcW w:w="1119" w:type="dxa"/>
            <w:vAlign w:val="center"/>
          </w:tcPr>
          <w:p>
            <w:pPr>
              <w:jc w:val="center"/>
              <w:rPr>
                <w:rFonts w:hint="default" w:ascii="宋体" w:hAnsi="宋体" w:eastAsia="宋体" w:cs="宋体"/>
                <w:sz w:val="24"/>
                <w:szCs w:val="24"/>
                <w:vertAlign w:val="baseline"/>
                <w:lang w:val="en-US" w:eastAsia="zh-CN"/>
              </w:rPr>
            </w:pPr>
            <w:r>
              <w:rPr>
                <w:rFonts w:hint="eastAsia"/>
                <w:sz w:val="24"/>
                <w:lang w:val="en-US" w:eastAsia="zh-CN"/>
              </w:rPr>
              <w:t>1000</w:t>
            </w:r>
          </w:p>
        </w:tc>
        <w:tc>
          <w:tcPr>
            <w:tcW w:w="3247"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水少整齐无斑点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22</w:t>
            </w:r>
          </w:p>
        </w:tc>
        <w:tc>
          <w:tcPr>
            <w:tcW w:w="165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菜花</w:t>
            </w:r>
          </w:p>
        </w:tc>
        <w:tc>
          <w:tcPr>
            <w:tcW w:w="1466"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斤</w:t>
            </w:r>
          </w:p>
        </w:tc>
        <w:tc>
          <w:tcPr>
            <w:tcW w:w="1119" w:type="dxa"/>
            <w:vAlign w:val="center"/>
          </w:tcPr>
          <w:p>
            <w:pPr>
              <w:jc w:val="center"/>
              <w:rPr>
                <w:rFonts w:hint="default" w:ascii="宋体" w:hAnsi="宋体" w:eastAsia="宋体" w:cs="宋体"/>
                <w:sz w:val="24"/>
                <w:szCs w:val="24"/>
                <w:vertAlign w:val="baseline"/>
                <w:lang w:val="en-US" w:eastAsia="zh-CN"/>
              </w:rPr>
            </w:pPr>
            <w:r>
              <w:rPr>
                <w:rFonts w:hint="eastAsia"/>
                <w:sz w:val="24"/>
                <w:lang w:val="en-US" w:eastAsia="zh-CN"/>
              </w:rPr>
              <w:t>1300</w:t>
            </w:r>
          </w:p>
        </w:tc>
        <w:tc>
          <w:tcPr>
            <w:tcW w:w="3247"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新鲜紧实无黑斑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23</w:t>
            </w:r>
          </w:p>
        </w:tc>
        <w:tc>
          <w:tcPr>
            <w:tcW w:w="1650"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姜</w:t>
            </w:r>
          </w:p>
        </w:tc>
        <w:tc>
          <w:tcPr>
            <w:tcW w:w="1466"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斤</w:t>
            </w:r>
          </w:p>
        </w:tc>
        <w:tc>
          <w:tcPr>
            <w:tcW w:w="1119" w:type="dxa"/>
            <w:vAlign w:val="center"/>
          </w:tcPr>
          <w:p>
            <w:pPr>
              <w:jc w:val="center"/>
              <w:rPr>
                <w:rFonts w:hint="default" w:ascii="宋体" w:hAnsi="宋体" w:eastAsia="宋体" w:cs="宋体"/>
                <w:sz w:val="24"/>
                <w:szCs w:val="24"/>
                <w:vertAlign w:val="baseline"/>
                <w:lang w:val="en-US" w:eastAsia="zh-CN"/>
              </w:rPr>
            </w:pPr>
            <w:r>
              <w:rPr>
                <w:rFonts w:hint="eastAsia"/>
                <w:sz w:val="24"/>
                <w:lang w:val="en-US" w:eastAsia="zh-CN"/>
              </w:rPr>
              <w:t>110</w:t>
            </w:r>
          </w:p>
        </w:tc>
        <w:tc>
          <w:tcPr>
            <w:tcW w:w="3247"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无硫磺熏蒸无芽无腐烂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24</w:t>
            </w:r>
          </w:p>
        </w:tc>
        <w:tc>
          <w:tcPr>
            <w:tcW w:w="1650"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料酒</w:t>
            </w:r>
          </w:p>
        </w:tc>
        <w:tc>
          <w:tcPr>
            <w:tcW w:w="1466" w:type="dxa"/>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件</w:t>
            </w:r>
          </w:p>
        </w:tc>
        <w:tc>
          <w:tcPr>
            <w:tcW w:w="1119" w:type="dxa"/>
            <w:vAlign w:val="center"/>
          </w:tcPr>
          <w:p>
            <w:pPr>
              <w:jc w:val="center"/>
              <w:rPr>
                <w:rFonts w:hint="eastAsia" w:ascii="宋体" w:hAnsi="宋体" w:eastAsia="宋体" w:cs="宋体"/>
                <w:sz w:val="24"/>
                <w:szCs w:val="24"/>
                <w:highlight w:val="none"/>
                <w:vertAlign w:val="baseline"/>
                <w:lang w:val="en-US" w:eastAsia="zh-CN"/>
              </w:rPr>
            </w:pPr>
            <w:r>
              <w:rPr>
                <w:rFonts w:hint="eastAsia"/>
                <w:sz w:val="24"/>
                <w:highlight w:val="none"/>
                <w:lang w:val="en-US" w:eastAsia="zh-CN"/>
              </w:rPr>
              <w:t>8</w:t>
            </w:r>
          </w:p>
        </w:tc>
        <w:tc>
          <w:tcPr>
            <w:tcW w:w="3247"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1*12瓶*500g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25</w:t>
            </w:r>
          </w:p>
        </w:tc>
        <w:tc>
          <w:tcPr>
            <w:tcW w:w="1650" w:type="dxa"/>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陈醋</w:t>
            </w:r>
          </w:p>
        </w:tc>
        <w:tc>
          <w:tcPr>
            <w:tcW w:w="1466" w:type="dxa"/>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件</w:t>
            </w:r>
          </w:p>
        </w:tc>
        <w:tc>
          <w:tcPr>
            <w:tcW w:w="1119" w:type="dxa"/>
            <w:vAlign w:val="center"/>
          </w:tcPr>
          <w:p>
            <w:pPr>
              <w:jc w:val="center"/>
              <w:rPr>
                <w:rFonts w:hint="default" w:ascii="宋体" w:hAnsi="宋体" w:eastAsia="宋体" w:cs="宋体"/>
                <w:sz w:val="24"/>
                <w:szCs w:val="24"/>
                <w:highlight w:val="none"/>
                <w:vertAlign w:val="baseline"/>
                <w:lang w:val="en-US" w:eastAsia="zh-CN"/>
              </w:rPr>
            </w:pPr>
            <w:r>
              <w:rPr>
                <w:rFonts w:hint="eastAsia"/>
                <w:sz w:val="24"/>
                <w:highlight w:val="none"/>
                <w:lang w:val="en-US" w:eastAsia="zh-CN"/>
              </w:rPr>
              <w:t>15</w:t>
            </w:r>
          </w:p>
        </w:tc>
        <w:tc>
          <w:tcPr>
            <w:tcW w:w="3247"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1*800ml*12壶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26</w:t>
            </w:r>
          </w:p>
        </w:tc>
        <w:tc>
          <w:tcPr>
            <w:tcW w:w="1650"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盐</w:t>
            </w:r>
          </w:p>
        </w:tc>
        <w:tc>
          <w:tcPr>
            <w:tcW w:w="1466" w:type="dxa"/>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件</w:t>
            </w:r>
          </w:p>
        </w:tc>
        <w:tc>
          <w:tcPr>
            <w:tcW w:w="1119" w:type="dxa"/>
            <w:vAlign w:val="center"/>
          </w:tcPr>
          <w:p>
            <w:pPr>
              <w:jc w:val="center"/>
              <w:rPr>
                <w:rFonts w:hint="default" w:ascii="宋体" w:hAnsi="宋体" w:eastAsia="宋体" w:cs="宋体"/>
                <w:sz w:val="24"/>
                <w:szCs w:val="24"/>
                <w:highlight w:val="none"/>
                <w:vertAlign w:val="baseline"/>
                <w:lang w:val="en-US" w:eastAsia="zh-CN"/>
              </w:rPr>
            </w:pPr>
            <w:r>
              <w:rPr>
                <w:rFonts w:hint="eastAsia"/>
                <w:sz w:val="24"/>
                <w:highlight w:val="none"/>
                <w:lang w:val="en-US" w:eastAsia="zh-CN"/>
              </w:rPr>
              <w:t>15</w:t>
            </w:r>
          </w:p>
        </w:tc>
        <w:tc>
          <w:tcPr>
            <w:tcW w:w="3247"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1*50包*500g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27</w:t>
            </w:r>
          </w:p>
        </w:tc>
        <w:tc>
          <w:tcPr>
            <w:tcW w:w="1650"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豆瓣酱</w:t>
            </w:r>
          </w:p>
        </w:tc>
        <w:tc>
          <w:tcPr>
            <w:tcW w:w="1466"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件</w:t>
            </w:r>
          </w:p>
        </w:tc>
        <w:tc>
          <w:tcPr>
            <w:tcW w:w="1119" w:type="dxa"/>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20</w:t>
            </w:r>
          </w:p>
        </w:tc>
        <w:tc>
          <w:tcPr>
            <w:tcW w:w="3247"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1*1kg*6桶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28</w:t>
            </w:r>
          </w:p>
        </w:tc>
        <w:tc>
          <w:tcPr>
            <w:tcW w:w="1650"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老抽</w:t>
            </w:r>
          </w:p>
        </w:tc>
        <w:tc>
          <w:tcPr>
            <w:tcW w:w="1466"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件</w:t>
            </w:r>
          </w:p>
        </w:tc>
        <w:tc>
          <w:tcPr>
            <w:tcW w:w="1119" w:type="dxa"/>
            <w:vAlign w:val="center"/>
          </w:tcPr>
          <w:p>
            <w:pPr>
              <w:jc w:val="center"/>
              <w:rPr>
                <w:rFonts w:hint="default" w:ascii="宋体" w:hAnsi="宋体" w:eastAsia="宋体" w:cs="宋体"/>
                <w:sz w:val="24"/>
                <w:szCs w:val="24"/>
                <w:highlight w:val="none"/>
                <w:vertAlign w:val="baseline"/>
                <w:lang w:val="en-US" w:eastAsia="zh-CN"/>
              </w:rPr>
            </w:pPr>
            <w:r>
              <w:rPr>
                <w:rFonts w:hint="eastAsia"/>
                <w:sz w:val="24"/>
                <w:highlight w:val="none"/>
                <w:lang w:val="en-US" w:eastAsia="zh-CN"/>
              </w:rPr>
              <w:t>10</w:t>
            </w:r>
          </w:p>
        </w:tc>
        <w:tc>
          <w:tcPr>
            <w:tcW w:w="3247"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1*12瓶*1.5L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29</w:t>
            </w:r>
          </w:p>
        </w:tc>
        <w:tc>
          <w:tcPr>
            <w:tcW w:w="1650"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生抽</w:t>
            </w:r>
          </w:p>
        </w:tc>
        <w:tc>
          <w:tcPr>
            <w:tcW w:w="1466"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件</w:t>
            </w:r>
          </w:p>
        </w:tc>
        <w:tc>
          <w:tcPr>
            <w:tcW w:w="1119" w:type="dxa"/>
            <w:vAlign w:val="center"/>
          </w:tcPr>
          <w:p>
            <w:pPr>
              <w:jc w:val="center"/>
              <w:rPr>
                <w:rFonts w:hint="eastAsia" w:ascii="宋体" w:hAnsi="宋体" w:eastAsia="宋体" w:cs="宋体"/>
                <w:sz w:val="24"/>
                <w:szCs w:val="24"/>
                <w:highlight w:val="none"/>
                <w:vertAlign w:val="baseline"/>
                <w:lang w:val="en-US" w:eastAsia="zh-CN"/>
              </w:rPr>
            </w:pPr>
            <w:r>
              <w:rPr>
                <w:rFonts w:hint="eastAsia"/>
                <w:sz w:val="24"/>
                <w:highlight w:val="none"/>
                <w:lang w:val="en-US" w:eastAsia="zh-CN"/>
              </w:rPr>
              <w:t>5</w:t>
            </w:r>
          </w:p>
        </w:tc>
        <w:tc>
          <w:tcPr>
            <w:tcW w:w="3247"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1*12瓶*1.5L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30</w:t>
            </w:r>
          </w:p>
        </w:tc>
        <w:tc>
          <w:tcPr>
            <w:tcW w:w="1650"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辣椒面</w:t>
            </w:r>
          </w:p>
        </w:tc>
        <w:tc>
          <w:tcPr>
            <w:tcW w:w="1466"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斤</w:t>
            </w:r>
          </w:p>
        </w:tc>
        <w:tc>
          <w:tcPr>
            <w:tcW w:w="1119" w:type="dxa"/>
            <w:vAlign w:val="center"/>
          </w:tcPr>
          <w:p>
            <w:pPr>
              <w:jc w:val="center"/>
              <w:rPr>
                <w:rFonts w:hint="default" w:ascii="宋体" w:hAnsi="宋体" w:eastAsia="宋体" w:cs="宋体"/>
                <w:sz w:val="24"/>
                <w:szCs w:val="24"/>
                <w:highlight w:val="none"/>
                <w:vertAlign w:val="baseline"/>
                <w:lang w:val="en-US" w:eastAsia="zh-CN"/>
              </w:rPr>
            </w:pPr>
            <w:r>
              <w:rPr>
                <w:rFonts w:hint="eastAsia"/>
                <w:sz w:val="24"/>
                <w:highlight w:val="none"/>
                <w:lang w:val="en-US" w:eastAsia="zh-CN"/>
              </w:rPr>
              <w:t>40</w:t>
            </w:r>
          </w:p>
        </w:tc>
        <w:tc>
          <w:tcPr>
            <w:tcW w:w="3247" w:type="dxa"/>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橘红色见皮见籽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31</w:t>
            </w:r>
          </w:p>
        </w:tc>
        <w:tc>
          <w:tcPr>
            <w:tcW w:w="1650"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香油</w:t>
            </w:r>
          </w:p>
        </w:tc>
        <w:tc>
          <w:tcPr>
            <w:tcW w:w="1466"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件</w:t>
            </w:r>
          </w:p>
        </w:tc>
        <w:tc>
          <w:tcPr>
            <w:tcW w:w="1119" w:type="dxa"/>
            <w:vAlign w:val="center"/>
          </w:tcPr>
          <w:p>
            <w:pPr>
              <w:jc w:val="center"/>
              <w:rPr>
                <w:rFonts w:hint="eastAsia" w:ascii="宋体" w:hAnsi="宋体" w:eastAsia="宋体" w:cs="宋体"/>
                <w:sz w:val="24"/>
                <w:szCs w:val="24"/>
                <w:highlight w:val="none"/>
                <w:vertAlign w:val="baseline"/>
                <w:lang w:val="en-US" w:eastAsia="zh-CN"/>
              </w:rPr>
            </w:pPr>
            <w:r>
              <w:rPr>
                <w:rFonts w:hint="eastAsia"/>
                <w:sz w:val="24"/>
                <w:highlight w:val="none"/>
                <w:lang w:val="en-US" w:eastAsia="zh-CN"/>
              </w:rPr>
              <w:t>5</w:t>
            </w:r>
          </w:p>
        </w:tc>
        <w:tc>
          <w:tcPr>
            <w:tcW w:w="3247" w:type="dxa"/>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1*12瓶*500g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32</w:t>
            </w:r>
          </w:p>
        </w:tc>
        <w:tc>
          <w:tcPr>
            <w:tcW w:w="1650"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鸡精</w:t>
            </w:r>
          </w:p>
        </w:tc>
        <w:tc>
          <w:tcPr>
            <w:tcW w:w="1466"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件</w:t>
            </w:r>
          </w:p>
        </w:tc>
        <w:tc>
          <w:tcPr>
            <w:tcW w:w="1119" w:type="dxa"/>
            <w:vAlign w:val="center"/>
          </w:tcPr>
          <w:p>
            <w:pPr>
              <w:jc w:val="center"/>
              <w:rPr>
                <w:rFonts w:hint="eastAsia" w:ascii="宋体" w:hAnsi="宋体" w:eastAsia="宋体" w:cs="宋体"/>
                <w:sz w:val="24"/>
                <w:szCs w:val="24"/>
                <w:highlight w:val="none"/>
                <w:vertAlign w:val="baseline"/>
                <w:lang w:val="en-US" w:eastAsia="zh-CN"/>
              </w:rPr>
            </w:pPr>
            <w:r>
              <w:rPr>
                <w:rFonts w:hint="eastAsia"/>
                <w:sz w:val="24"/>
                <w:highlight w:val="none"/>
                <w:lang w:val="en-US" w:eastAsia="zh-CN"/>
              </w:rPr>
              <w:t>8</w:t>
            </w:r>
          </w:p>
        </w:tc>
        <w:tc>
          <w:tcPr>
            <w:tcW w:w="3247" w:type="dxa"/>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1*25袋*250g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33</w:t>
            </w:r>
          </w:p>
        </w:tc>
        <w:tc>
          <w:tcPr>
            <w:tcW w:w="1650"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花椒粒</w:t>
            </w:r>
          </w:p>
        </w:tc>
        <w:tc>
          <w:tcPr>
            <w:tcW w:w="1466"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斤</w:t>
            </w:r>
          </w:p>
        </w:tc>
        <w:tc>
          <w:tcPr>
            <w:tcW w:w="1119" w:type="dxa"/>
            <w:vAlign w:val="center"/>
          </w:tcPr>
          <w:p>
            <w:pPr>
              <w:jc w:val="center"/>
              <w:rPr>
                <w:rFonts w:hint="default" w:ascii="宋体" w:hAnsi="宋体" w:eastAsia="宋体" w:cs="宋体"/>
                <w:sz w:val="24"/>
                <w:szCs w:val="24"/>
                <w:highlight w:val="none"/>
                <w:vertAlign w:val="baseline"/>
                <w:lang w:val="en-US" w:eastAsia="zh-CN"/>
              </w:rPr>
            </w:pPr>
            <w:r>
              <w:rPr>
                <w:rFonts w:hint="eastAsia"/>
                <w:sz w:val="24"/>
                <w:highlight w:val="none"/>
                <w:lang w:val="en-US" w:eastAsia="zh-CN"/>
              </w:rPr>
              <w:t>25</w:t>
            </w:r>
          </w:p>
        </w:tc>
        <w:tc>
          <w:tcPr>
            <w:tcW w:w="3247"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红色颗粒大麻味浓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34</w:t>
            </w:r>
          </w:p>
        </w:tc>
        <w:tc>
          <w:tcPr>
            <w:tcW w:w="1650"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老干妈</w:t>
            </w:r>
          </w:p>
        </w:tc>
        <w:tc>
          <w:tcPr>
            <w:tcW w:w="1466"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瓶</w:t>
            </w:r>
          </w:p>
        </w:tc>
        <w:tc>
          <w:tcPr>
            <w:tcW w:w="1119" w:type="dxa"/>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60</w:t>
            </w:r>
          </w:p>
        </w:tc>
        <w:tc>
          <w:tcPr>
            <w:tcW w:w="3247" w:type="dxa"/>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1*280g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35</w:t>
            </w:r>
          </w:p>
        </w:tc>
        <w:tc>
          <w:tcPr>
            <w:tcW w:w="1650"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白</w:t>
            </w:r>
            <w:r>
              <w:rPr>
                <w:rFonts w:hint="eastAsia" w:ascii="宋体" w:hAnsi="宋体" w:cs="宋体"/>
                <w:sz w:val="24"/>
                <w:szCs w:val="24"/>
                <w:highlight w:val="none"/>
                <w:vertAlign w:val="baseline"/>
                <w:lang w:eastAsia="zh-CN"/>
              </w:rPr>
              <w:t>沙</w:t>
            </w:r>
            <w:r>
              <w:rPr>
                <w:rFonts w:hint="eastAsia" w:ascii="宋体" w:hAnsi="宋体" w:eastAsia="宋体" w:cs="宋体"/>
                <w:sz w:val="24"/>
                <w:szCs w:val="24"/>
                <w:highlight w:val="none"/>
                <w:vertAlign w:val="baseline"/>
                <w:lang w:eastAsia="zh-CN"/>
              </w:rPr>
              <w:t>糖</w:t>
            </w:r>
          </w:p>
        </w:tc>
        <w:tc>
          <w:tcPr>
            <w:tcW w:w="1466" w:type="dxa"/>
            <w:vAlign w:val="center"/>
          </w:tcPr>
          <w:p>
            <w:pPr>
              <w:jc w:val="center"/>
              <w:rPr>
                <w:rFonts w:hint="eastAsia" w:ascii="宋体" w:hAnsi="宋体" w:eastAsia="宋体" w:cs="宋体"/>
                <w:sz w:val="24"/>
                <w:szCs w:val="24"/>
                <w:highlight w:val="none"/>
                <w:vertAlign w:val="baseline"/>
                <w:lang w:eastAsia="zh-CN"/>
              </w:rPr>
            </w:pPr>
            <w:r>
              <w:rPr>
                <w:sz w:val="24"/>
                <w:highlight w:val="none"/>
              </w:rPr>
              <w:t>袋</w:t>
            </w:r>
          </w:p>
        </w:tc>
        <w:tc>
          <w:tcPr>
            <w:tcW w:w="1119" w:type="dxa"/>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7</w:t>
            </w:r>
          </w:p>
        </w:tc>
        <w:tc>
          <w:tcPr>
            <w:tcW w:w="3247" w:type="dxa"/>
            <w:vAlign w:val="center"/>
          </w:tcPr>
          <w:p>
            <w:pPr>
              <w:jc w:val="center"/>
              <w:rPr>
                <w:rFonts w:hint="default" w:ascii="宋体" w:hAnsi="宋体" w:eastAsia="宋体" w:cs="宋体"/>
                <w:sz w:val="24"/>
                <w:szCs w:val="24"/>
                <w:highlight w:val="none"/>
                <w:vertAlign w:val="baseline"/>
                <w:lang w:val="en-US" w:eastAsia="zh-CN"/>
              </w:rPr>
            </w:pPr>
            <w:r>
              <w:rPr>
                <w:sz w:val="24"/>
                <w:highlight w:val="none"/>
              </w:rPr>
              <w:t>每袋50公斤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36</w:t>
            </w:r>
          </w:p>
        </w:tc>
        <w:tc>
          <w:tcPr>
            <w:tcW w:w="1650"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八角</w:t>
            </w:r>
          </w:p>
        </w:tc>
        <w:tc>
          <w:tcPr>
            <w:tcW w:w="1466" w:type="dxa"/>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eastAsia="zh-CN"/>
              </w:rPr>
              <w:t>斤</w:t>
            </w:r>
          </w:p>
        </w:tc>
        <w:tc>
          <w:tcPr>
            <w:tcW w:w="1119" w:type="dxa"/>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25</w:t>
            </w:r>
          </w:p>
        </w:tc>
        <w:tc>
          <w:tcPr>
            <w:tcW w:w="3247" w:type="dxa"/>
            <w:vAlign w:val="center"/>
          </w:tcPr>
          <w:p>
            <w:pPr>
              <w:jc w:val="center"/>
              <w:rPr>
                <w:rFonts w:hint="default" w:ascii="宋体" w:hAnsi="宋体" w:eastAsia="宋体" w:cs="宋体"/>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37</w:t>
            </w:r>
          </w:p>
        </w:tc>
        <w:tc>
          <w:tcPr>
            <w:tcW w:w="1650" w:type="dxa"/>
            <w:vAlign w:val="center"/>
          </w:tcPr>
          <w:p>
            <w:p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eastAsia="zh-CN"/>
              </w:rPr>
              <w:t>蚝油</w:t>
            </w:r>
          </w:p>
        </w:tc>
        <w:tc>
          <w:tcPr>
            <w:tcW w:w="1466" w:type="dxa"/>
            <w:vAlign w:val="center"/>
          </w:tcPr>
          <w:p>
            <w:pPr>
              <w:jc w:val="center"/>
              <w:rPr>
                <w:rFonts w:hint="eastAsia" w:ascii="宋体" w:hAnsi="宋体" w:eastAsia="宋体" w:cs="宋体"/>
                <w:kern w:val="2"/>
                <w:sz w:val="24"/>
                <w:szCs w:val="24"/>
                <w:highlight w:val="none"/>
                <w:vertAlign w:val="baseline"/>
                <w:lang w:val="en-US" w:eastAsia="zh-CN" w:bidi="ar-SA"/>
              </w:rPr>
            </w:pPr>
            <w:r>
              <w:rPr>
                <w:rFonts w:hint="eastAsia" w:ascii="宋体" w:hAnsi="宋体" w:cs="宋体"/>
                <w:sz w:val="24"/>
                <w:szCs w:val="24"/>
                <w:highlight w:val="none"/>
                <w:vertAlign w:val="baseline"/>
                <w:lang w:val="en-US" w:eastAsia="zh-CN"/>
              </w:rPr>
              <w:t>件</w:t>
            </w:r>
          </w:p>
        </w:tc>
        <w:tc>
          <w:tcPr>
            <w:tcW w:w="1119" w:type="dxa"/>
            <w:vAlign w:val="center"/>
          </w:tcPr>
          <w:p>
            <w:pPr>
              <w:jc w:val="center"/>
              <w:rPr>
                <w:rFonts w:hint="default" w:ascii="宋体" w:hAnsi="宋体" w:eastAsia="宋体" w:cs="宋体"/>
                <w:kern w:val="2"/>
                <w:sz w:val="24"/>
                <w:szCs w:val="24"/>
                <w:highlight w:val="none"/>
                <w:vertAlign w:val="baseline"/>
                <w:lang w:val="en-US" w:eastAsia="zh-CN" w:bidi="ar-SA"/>
              </w:rPr>
            </w:pPr>
            <w:r>
              <w:rPr>
                <w:rFonts w:hint="eastAsia"/>
                <w:sz w:val="24"/>
                <w:highlight w:val="none"/>
                <w:lang w:val="en-US" w:eastAsia="zh-CN"/>
              </w:rPr>
              <w:t>6</w:t>
            </w:r>
          </w:p>
        </w:tc>
        <w:tc>
          <w:tcPr>
            <w:tcW w:w="3247" w:type="dxa"/>
            <w:vAlign w:val="center"/>
          </w:tcPr>
          <w:p>
            <w:pPr>
              <w:jc w:val="center"/>
              <w:rPr>
                <w:rFonts w:hint="default" w:ascii="宋体" w:hAnsi="宋体" w:eastAsia="宋体" w:cs="宋体"/>
                <w:kern w:val="2"/>
                <w:sz w:val="24"/>
                <w:szCs w:val="24"/>
                <w:highlight w:val="none"/>
                <w:vertAlign w:val="baseline"/>
                <w:lang w:val="en-US" w:eastAsia="zh-CN" w:bidi="ar-SA"/>
              </w:rPr>
            </w:pPr>
            <w:r>
              <w:rPr>
                <w:rFonts w:hint="eastAsia" w:ascii="宋体" w:hAnsi="宋体" w:cs="宋体"/>
                <w:sz w:val="24"/>
                <w:szCs w:val="24"/>
                <w:highlight w:val="none"/>
                <w:vertAlign w:val="baseline"/>
                <w:lang w:val="en-US" w:eastAsia="zh-CN"/>
              </w:rPr>
              <w:t>1*12瓶*700g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5"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38</w:t>
            </w:r>
          </w:p>
        </w:tc>
        <w:tc>
          <w:tcPr>
            <w:tcW w:w="1650" w:type="dxa"/>
            <w:vAlign w:val="center"/>
          </w:tcPr>
          <w:p>
            <w:pPr>
              <w:jc w:val="center"/>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胡椒粉</w:t>
            </w:r>
          </w:p>
        </w:tc>
        <w:tc>
          <w:tcPr>
            <w:tcW w:w="1466" w:type="dxa"/>
            <w:vAlign w:val="center"/>
          </w:tcPr>
          <w:p>
            <w:pPr>
              <w:jc w:val="center"/>
              <w:rPr>
                <w:rFonts w:hint="eastAsia"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斤</w:t>
            </w:r>
          </w:p>
        </w:tc>
        <w:tc>
          <w:tcPr>
            <w:tcW w:w="1119" w:type="dxa"/>
            <w:vAlign w:val="center"/>
          </w:tcPr>
          <w:p>
            <w:pPr>
              <w:jc w:val="center"/>
              <w:rPr>
                <w:rFonts w:hint="default"/>
                <w:sz w:val="24"/>
                <w:highlight w:val="none"/>
                <w:lang w:val="en-US" w:eastAsia="zh-CN"/>
              </w:rPr>
            </w:pPr>
            <w:r>
              <w:rPr>
                <w:rFonts w:hint="eastAsia"/>
                <w:sz w:val="24"/>
                <w:highlight w:val="none"/>
                <w:lang w:val="en-US" w:eastAsia="zh-CN"/>
              </w:rPr>
              <w:t>25</w:t>
            </w:r>
          </w:p>
        </w:tc>
        <w:tc>
          <w:tcPr>
            <w:tcW w:w="3247" w:type="dxa"/>
            <w:vAlign w:val="center"/>
          </w:tcPr>
          <w:p>
            <w:pPr>
              <w:jc w:val="center"/>
              <w:rPr>
                <w:rFonts w:hint="eastAsia" w:ascii="宋体" w:hAnsi="宋体" w:cs="宋体"/>
                <w:sz w:val="24"/>
                <w:szCs w:val="24"/>
                <w:highlight w:val="none"/>
                <w:vertAlign w:val="baseline"/>
                <w:lang w:val="en-US" w:eastAsia="zh-CN"/>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其他要求：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1、</w:t>
      </w:r>
      <w:r>
        <w:rPr>
          <w:rFonts w:hint="eastAsia" w:ascii="宋体" w:hAnsi="宋体" w:eastAsia="宋体" w:cs="宋体"/>
          <w:b/>
          <w:bCs w:val="0"/>
          <w:sz w:val="24"/>
          <w:szCs w:val="24"/>
        </w:rPr>
        <w:t>采购人对中标供应商提供的食品进行严格的验收，</w:t>
      </w:r>
      <w:r>
        <w:rPr>
          <w:rFonts w:hint="eastAsia" w:ascii="宋体" w:hAnsi="宋体" w:cs="宋体"/>
          <w:b/>
          <w:bCs w:val="0"/>
          <w:sz w:val="24"/>
          <w:szCs w:val="24"/>
          <w:lang w:eastAsia="zh-CN"/>
        </w:rPr>
        <w:t>蔬菜新鲜率达到</w:t>
      </w:r>
      <w:r>
        <w:rPr>
          <w:rFonts w:hint="eastAsia" w:ascii="宋体" w:hAnsi="宋体" w:cs="宋体"/>
          <w:b/>
          <w:bCs w:val="0"/>
          <w:sz w:val="24"/>
          <w:szCs w:val="24"/>
          <w:lang w:val="en-US" w:eastAsia="zh-CN"/>
        </w:rPr>
        <w:t>98%，</w:t>
      </w:r>
      <w:r>
        <w:rPr>
          <w:rFonts w:hint="eastAsia" w:ascii="宋体" w:hAnsi="宋体" w:eastAsia="宋体" w:cs="宋体"/>
          <w:b/>
          <w:bCs w:val="0"/>
          <w:sz w:val="24"/>
          <w:szCs w:val="24"/>
        </w:rPr>
        <w:t xml:space="preserve">对不符合规格要求的食品， 中标供应商必须无条件退货、换货，并承担因此产生的一切费用；中标供应商未能履行采购文件和采购合同所规定的事项的，或供应不合格的、假冒伪劣、以次充好的食品，采购人退货后将记录在案并报相关部门对其给予处罚，除要承担因此产生的一切损失和费用外，情节严重的可取消其供应资格；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2、</w:t>
      </w:r>
      <w:r>
        <w:rPr>
          <w:rFonts w:hint="eastAsia" w:ascii="宋体" w:hAnsi="宋体" w:eastAsia="宋体" w:cs="宋体"/>
          <w:b/>
          <w:bCs w:val="0"/>
          <w:sz w:val="24"/>
          <w:szCs w:val="24"/>
        </w:rPr>
        <w:t>中标供应商在供应食品过程中，因食品质量问题造成食物中毒经查实后确属中标供应商责任的，供应商因承担全部责任，主要包括食物中毒人员医疗费、误工费、 事故处理费等，直至追究刑事责任；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3、</w:t>
      </w:r>
      <w:r>
        <w:rPr>
          <w:rFonts w:hint="eastAsia" w:ascii="宋体" w:hAnsi="宋体" w:eastAsia="宋体" w:cs="宋体"/>
          <w:b/>
          <w:bCs w:val="0"/>
          <w:sz w:val="24"/>
          <w:szCs w:val="24"/>
        </w:rPr>
        <w:t xml:space="preserve">中标单位应严格遵守《食品安全法》等相关规定，一经发现下列几种情况之 一者，发标方除全部退货外，将立即取消供货单位的供货资格，中标单位并承担由此造成的经济责任和法律责任。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1</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腐败变质、油脂酸败、霉变、生虫、污秽不洁、混有异物或者对人体健康有害的；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2</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含有毒、有害物质或者被有害物质污染，对人体健康有害的；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420" w:leftChars="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3</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 xml:space="preserve">含有致病性寄生虫、微生物或者微生物含量超过国家限定标准的；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420" w:leftChars="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4</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 xml:space="preserve">掺假、掺杂、伪造，影响营养、卫生的；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auto"/>
        <w:ind w:left="420" w:leftChars="0"/>
        <w:textAlignment w:val="auto"/>
        <w:rPr>
          <w:rFonts w:hint="eastAsia" w:ascii="宋体" w:hAnsi="宋体" w:eastAsia="宋体" w:cs="宋体"/>
          <w:b/>
          <w:bCs w:val="0"/>
          <w:sz w:val="24"/>
          <w:szCs w:val="24"/>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5</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 xml:space="preserve">超过保质期限的。 </w:t>
      </w:r>
    </w:p>
    <w:p>
      <w:pPr>
        <w:ind w:firstLine="562" w:firstLineChars="200"/>
        <w:rPr>
          <w:rFonts w:ascii="宋体" w:cs="宋体"/>
          <w:b/>
          <w:kern w:val="0"/>
          <w:sz w:val="28"/>
          <w:szCs w:val="28"/>
          <w:lang w:val="zh-CN"/>
        </w:rPr>
      </w:pPr>
    </w:p>
    <w:p>
      <w:pPr>
        <w:ind w:firstLine="883" w:firstLineChars="200"/>
        <w:rPr>
          <w:rFonts w:ascii="宋体"/>
          <w:b/>
          <w:sz w:val="44"/>
          <w:szCs w:val="44"/>
        </w:rPr>
      </w:pPr>
    </w:p>
    <w:p>
      <w:pPr>
        <w:ind w:firstLine="883" w:firstLineChars="200"/>
        <w:rPr>
          <w:rFonts w:ascii="宋体"/>
          <w:b/>
          <w:sz w:val="44"/>
          <w:szCs w:val="44"/>
        </w:rPr>
      </w:pPr>
    </w:p>
    <w:p>
      <w:pPr>
        <w:ind w:firstLine="883" w:firstLineChars="200"/>
        <w:rPr>
          <w:rFonts w:ascii="宋体"/>
          <w:b/>
          <w:sz w:val="44"/>
          <w:szCs w:val="44"/>
        </w:rPr>
      </w:pPr>
    </w:p>
    <w:p>
      <w:pPr>
        <w:ind w:firstLine="883" w:firstLineChars="200"/>
        <w:rPr>
          <w:rFonts w:ascii="宋体"/>
          <w:b/>
          <w:sz w:val="44"/>
          <w:szCs w:val="44"/>
        </w:rPr>
      </w:pPr>
    </w:p>
    <w:p>
      <w:pPr>
        <w:ind w:firstLine="883" w:firstLineChars="200"/>
        <w:rPr>
          <w:rFonts w:ascii="宋体"/>
          <w:b/>
          <w:sz w:val="44"/>
          <w:szCs w:val="44"/>
        </w:rPr>
      </w:pPr>
    </w:p>
    <w:p>
      <w:pPr>
        <w:ind w:firstLine="883" w:firstLineChars="200"/>
        <w:rPr>
          <w:rFonts w:ascii="宋体"/>
          <w:b/>
          <w:sz w:val="44"/>
          <w:szCs w:val="44"/>
        </w:rPr>
      </w:pPr>
    </w:p>
    <w:p>
      <w:pPr>
        <w:ind w:firstLine="883" w:firstLineChars="200"/>
        <w:rPr>
          <w:rFonts w:ascii="宋体"/>
          <w:b/>
          <w:sz w:val="44"/>
          <w:szCs w:val="44"/>
        </w:rPr>
      </w:pPr>
    </w:p>
    <w:p>
      <w:pPr>
        <w:ind w:firstLine="883" w:firstLineChars="200"/>
        <w:rPr>
          <w:rFonts w:ascii="宋体"/>
          <w:b/>
          <w:sz w:val="44"/>
          <w:szCs w:val="44"/>
        </w:rPr>
      </w:pPr>
    </w:p>
    <w:p>
      <w:pPr>
        <w:ind w:firstLine="883" w:firstLineChars="200"/>
        <w:rPr>
          <w:rFonts w:ascii="宋体"/>
          <w:b/>
          <w:sz w:val="44"/>
          <w:szCs w:val="44"/>
        </w:rPr>
      </w:pPr>
    </w:p>
    <w:p>
      <w:pPr>
        <w:ind w:firstLine="883" w:firstLineChars="200"/>
        <w:rPr>
          <w:rFonts w:ascii="宋体"/>
          <w:b/>
          <w:sz w:val="44"/>
          <w:szCs w:val="44"/>
        </w:rPr>
      </w:pPr>
    </w:p>
    <w:p>
      <w:pPr>
        <w:ind w:firstLine="883" w:firstLineChars="200"/>
        <w:rPr>
          <w:rFonts w:hint="eastAsia" w:ascii="宋体" w:hAnsi="宋体"/>
          <w:b/>
          <w:sz w:val="44"/>
          <w:szCs w:val="44"/>
        </w:rPr>
      </w:pPr>
    </w:p>
    <w:p>
      <w:pPr>
        <w:ind w:firstLine="883" w:firstLineChars="200"/>
        <w:rPr>
          <w:rFonts w:hint="eastAsia" w:ascii="宋体" w:hAnsi="宋体"/>
          <w:b/>
          <w:sz w:val="44"/>
          <w:szCs w:val="44"/>
        </w:rPr>
      </w:pPr>
    </w:p>
    <w:p>
      <w:pPr>
        <w:ind w:firstLine="883" w:firstLineChars="200"/>
        <w:rPr>
          <w:rFonts w:hint="eastAsia" w:ascii="宋体" w:hAnsi="宋体"/>
          <w:b/>
          <w:sz w:val="44"/>
          <w:szCs w:val="44"/>
        </w:rPr>
      </w:pPr>
    </w:p>
    <w:p>
      <w:pPr>
        <w:ind w:firstLine="883" w:firstLineChars="200"/>
        <w:rPr>
          <w:rFonts w:hint="eastAsia" w:ascii="宋体" w:hAnsi="宋体"/>
          <w:b/>
          <w:sz w:val="44"/>
          <w:szCs w:val="44"/>
        </w:rPr>
      </w:pPr>
    </w:p>
    <w:p>
      <w:pPr>
        <w:ind w:firstLine="883" w:firstLineChars="200"/>
        <w:rPr>
          <w:rFonts w:hint="eastAsia" w:ascii="宋体" w:hAnsi="宋体"/>
          <w:b/>
          <w:sz w:val="44"/>
          <w:szCs w:val="44"/>
        </w:rPr>
      </w:pPr>
    </w:p>
    <w:p>
      <w:pPr>
        <w:ind w:firstLine="883" w:firstLineChars="200"/>
        <w:rPr>
          <w:rFonts w:hint="eastAsia" w:ascii="宋体" w:hAnsi="宋体"/>
          <w:b/>
          <w:sz w:val="44"/>
          <w:szCs w:val="44"/>
        </w:rPr>
      </w:pPr>
    </w:p>
    <w:p>
      <w:pPr>
        <w:ind w:firstLine="883" w:firstLineChars="200"/>
        <w:rPr>
          <w:rFonts w:hint="eastAsia" w:ascii="宋体" w:hAnsi="宋体"/>
          <w:b/>
          <w:sz w:val="44"/>
          <w:szCs w:val="44"/>
        </w:rPr>
      </w:pPr>
    </w:p>
    <w:p>
      <w:pPr>
        <w:ind w:firstLine="883" w:firstLineChars="200"/>
        <w:rPr>
          <w:rFonts w:hint="eastAsia" w:ascii="宋体" w:hAnsi="宋体"/>
          <w:b/>
          <w:sz w:val="44"/>
          <w:szCs w:val="44"/>
        </w:rPr>
      </w:pPr>
    </w:p>
    <w:p>
      <w:pPr>
        <w:ind w:firstLine="883" w:firstLineChars="200"/>
        <w:rPr>
          <w:rFonts w:hint="eastAsia" w:ascii="宋体" w:hAnsi="宋体"/>
          <w:b/>
          <w:sz w:val="44"/>
          <w:szCs w:val="44"/>
        </w:rPr>
      </w:pPr>
    </w:p>
    <w:p>
      <w:pPr>
        <w:ind w:firstLine="883" w:firstLineChars="200"/>
        <w:rPr>
          <w:rFonts w:ascii="宋体"/>
          <w:b/>
          <w:sz w:val="44"/>
          <w:szCs w:val="44"/>
        </w:rPr>
      </w:pPr>
      <w:r>
        <w:rPr>
          <w:rFonts w:hint="eastAsia" w:ascii="宋体" w:hAnsi="宋体"/>
          <w:b/>
          <w:sz w:val="44"/>
          <w:szCs w:val="44"/>
        </w:rPr>
        <w:t>第五章</w:t>
      </w:r>
      <w:r>
        <w:rPr>
          <w:rFonts w:ascii="宋体" w:hAnsi="宋体"/>
          <w:b/>
          <w:sz w:val="44"/>
          <w:szCs w:val="44"/>
        </w:rPr>
        <w:t xml:space="preserve">   </w:t>
      </w:r>
      <w:r>
        <w:rPr>
          <w:rFonts w:hint="eastAsia" w:ascii="宋体" w:hAnsi="宋体"/>
          <w:b/>
          <w:sz w:val="44"/>
          <w:szCs w:val="44"/>
        </w:rPr>
        <w:t>合同书及相关附件</w:t>
      </w:r>
    </w:p>
    <w:p>
      <w:pPr>
        <w:rPr>
          <w:rFonts w:ascii="宋体"/>
          <w:sz w:val="30"/>
          <w:szCs w:val="30"/>
        </w:rPr>
      </w:pPr>
    </w:p>
    <w:p>
      <w:pPr>
        <w:spacing w:line="560" w:lineRule="exact"/>
        <w:rPr>
          <w:rFonts w:ascii="宋体"/>
          <w:b/>
          <w:sz w:val="30"/>
          <w:szCs w:val="30"/>
        </w:rPr>
      </w:pPr>
    </w:p>
    <w:p>
      <w:pPr>
        <w:rPr>
          <w:rFonts w:ascii="宋体"/>
          <w:b/>
          <w:sz w:val="44"/>
          <w:szCs w:val="44"/>
        </w:rPr>
        <w:sectPr>
          <w:footerReference r:id="rId9" w:type="first"/>
          <w:footerReference r:id="rId8" w:type="default"/>
          <w:pgSz w:w="11907" w:h="16840"/>
          <w:pgMar w:top="1440" w:right="1287" w:bottom="1440" w:left="1797" w:header="851" w:footer="992" w:gutter="0"/>
          <w:pgNumType w:fmt="decimal"/>
          <w:cols w:space="720" w:num="1"/>
          <w:titlePg/>
          <w:docGrid w:linePitch="312" w:charSpace="0"/>
        </w:sectPr>
      </w:pPr>
    </w:p>
    <w:bookmarkEnd w:id="35"/>
    <w:bookmarkEnd w:id="36"/>
    <w:bookmarkEnd w:id="37"/>
    <w:bookmarkEnd w:id="38"/>
    <w:bookmarkEnd w:id="39"/>
    <w:bookmarkEnd w:id="40"/>
    <w:bookmarkEnd w:id="41"/>
    <w:bookmarkEnd w:id="42"/>
    <w:bookmarkEnd w:id="43"/>
    <w:bookmarkEnd w:id="44"/>
    <w:p>
      <w:pPr>
        <w:autoSpaceDE w:val="0"/>
        <w:autoSpaceDN w:val="0"/>
        <w:spacing w:line="360" w:lineRule="auto"/>
        <w:ind w:firstLine="1446" w:firstLineChars="300"/>
        <w:jc w:val="left"/>
        <w:rPr>
          <w:rFonts w:ascii="宋体" w:cs="宋体"/>
          <w:b/>
          <w:bCs/>
          <w:sz w:val="48"/>
          <w:szCs w:val="48"/>
        </w:rPr>
      </w:pPr>
    </w:p>
    <w:p>
      <w:pPr>
        <w:autoSpaceDE w:val="0"/>
        <w:autoSpaceDN w:val="0"/>
        <w:spacing w:line="360" w:lineRule="auto"/>
        <w:ind w:firstLine="1446" w:firstLineChars="300"/>
        <w:jc w:val="left"/>
        <w:rPr>
          <w:rFonts w:ascii="宋体" w:cs="宋体"/>
          <w:b/>
          <w:bCs/>
          <w:sz w:val="48"/>
          <w:szCs w:val="48"/>
        </w:rPr>
      </w:pPr>
    </w:p>
    <w:p>
      <w:pPr>
        <w:autoSpaceDE w:val="0"/>
        <w:autoSpaceDN w:val="0"/>
        <w:spacing w:line="360" w:lineRule="auto"/>
        <w:ind w:firstLine="1446" w:firstLineChars="300"/>
        <w:jc w:val="left"/>
        <w:rPr>
          <w:rFonts w:ascii="宋体" w:cs="宋体"/>
          <w:b/>
          <w:bCs/>
          <w:sz w:val="48"/>
          <w:szCs w:val="48"/>
        </w:rPr>
      </w:pPr>
    </w:p>
    <w:p>
      <w:pPr>
        <w:autoSpaceDE w:val="0"/>
        <w:autoSpaceDN w:val="0"/>
        <w:spacing w:line="360" w:lineRule="auto"/>
        <w:ind w:firstLine="1446" w:firstLineChars="300"/>
        <w:jc w:val="left"/>
        <w:rPr>
          <w:rFonts w:ascii="宋体"/>
          <w:b/>
          <w:bCs/>
          <w:sz w:val="48"/>
          <w:szCs w:val="48"/>
        </w:rPr>
      </w:pPr>
      <w:r>
        <w:rPr>
          <w:rFonts w:hint="eastAsia" w:ascii="宋体" w:hAnsi="宋体" w:cs="宋体"/>
          <w:b/>
          <w:bCs/>
          <w:sz w:val="48"/>
          <w:szCs w:val="48"/>
        </w:rPr>
        <w:t>青</w:t>
      </w:r>
      <w:r>
        <w:rPr>
          <w:rFonts w:hint="eastAsia" w:ascii="宋体" w:hAnsi="宋体" w:cs="宋体"/>
          <w:b/>
          <w:bCs/>
          <w:sz w:val="48"/>
          <w:szCs w:val="48"/>
          <w:lang w:val="zh-CN"/>
        </w:rPr>
        <w:t>海省政府采购项目合同书</w:t>
      </w:r>
    </w:p>
    <w:p>
      <w:pPr>
        <w:spacing w:line="360" w:lineRule="auto"/>
        <w:jc w:val="left"/>
        <w:rPr>
          <w:rFonts w:ascii="宋体"/>
          <w:sz w:val="24"/>
        </w:rPr>
      </w:pPr>
    </w:p>
    <w:p>
      <w:pPr>
        <w:spacing w:line="360" w:lineRule="auto"/>
        <w:jc w:val="left"/>
        <w:rPr>
          <w:rFonts w:ascii="宋体"/>
          <w:sz w:val="24"/>
        </w:rPr>
      </w:pPr>
    </w:p>
    <w:p>
      <w:pPr>
        <w:spacing w:line="360" w:lineRule="auto"/>
        <w:jc w:val="left"/>
        <w:rPr>
          <w:rFonts w:ascii="宋体"/>
          <w:sz w:val="24"/>
        </w:rPr>
      </w:pPr>
    </w:p>
    <w:p>
      <w:pPr>
        <w:spacing w:line="360" w:lineRule="auto"/>
        <w:jc w:val="left"/>
        <w:rPr>
          <w:rFonts w:ascii="宋体"/>
          <w:sz w:val="24"/>
        </w:rPr>
      </w:pPr>
    </w:p>
    <w:p>
      <w:pPr>
        <w:spacing w:line="360" w:lineRule="auto"/>
        <w:jc w:val="left"/>
        <w:rPr>
          <w:rFonts w:ascii="宋体"/>
          <w:sz w:val="24"/>
        </w:rPr>
      </w:pPr>
    </w:p>
    <w:p>
      <w:pPr>
        <w:spacing w:line="360" w:lineRule="auto"/>
        <w:jc w:val="left"/>
        <w:rPr>
          <w:rFonts w:ascii="宋体"/>
          <w:sz w:val="24"/>
        </w:rPr>
      </w:pPr>
    </w:p>
    <w:p>
      <w:pPr>
        <w:spacing w:line="360" w:lineRule="auto"/>
        <w:jc w:val="left"/>
        <w:rPr>
          <w:rFonts w:ascii="宋体"/>
          <w:sz w:val="24"/>
        </w:rPr>
      </w:pPr>
    </w:p>
    <w:p>
      <w:pPr>
        <w:spacing w:line="360" w:lineRule="auto"/>
        <w:jc w:val="left"/>
        <w:rPr>
          <w:rFonts w:ascii="宋体"/>
          <w:sz w:val="24"/>
        </w:rPr>
      </w:pPr>
    </w:p>
    <w:p>
      <w:pPr>
        <w:autoSpaceDE w:val="0"/>
        <w:autoSpaceDN w:val="0"/>
        <w:spacing w:line="360" w:lineRule="auto"/>
        <w:jc w:val="left"/>
        <w:rPr>
          <w:rFonts w:hint="eastAsia" w:ascii="宋体" w:eastAsia="宋体"/>
          <w:b/>
          <w:bCs/>
          <w:sz w:val="30"/>
          <w:szCs w:val="30"/>
          <w:lang w:eastAsia="zh-CN"/>
        </w:rPr>
      </w:pPr>
      <w:r>
        <w:rPr>
          <w:rFonts w:hint="eastAsia" w:ascii="宋体" w:hAnsi="宋体" w:cs="宋体"/>
          <w:b/>
          <w:bCs/>
          <w:sz w:val="30"/>
          <w:szCs w:val="30"/>
          <w:lang w:val="zh-CN"/>
        </w:rPr>
        <w:t>采购项目编号：</w:t>
      </w:r>
      <w:r>
        <w:rPr>
          <w:rFonts w:hint="eastAsia" w:ascii="宋体" w:hAnsi="宋体" w:cs="宋体"/>
          <w:b/>
          <w:bCs/>
          <w:sz w:val="30"/>
          <w:szCs w:val="30"/>
          <w:u w:val="single"/>
          <w:lang w:eastAsia="zh-CN"/>
        </w:rPr>
        <w:t>青海鼎誉竞谈（货物）2020-015</w:t>
      </w:r>
    </w:p>
    <w:p>
      <w:pPr>
        <w:autoSpaceDE w:val="0"/>
        <w:autoSpaceDN w:val="0"/>
        <w:spacing w:line="360" w:lineRule="auto"/>
        <w:ind w:left="2108" w:hanging="2108" w:hangingChars="700"/>
        <w:jc w:val="left"/>
        <w:rPr>
          <w:rFonts w:hint="eastAsia" w:ascii="宋体" w:eastAsia="宋体"/>
          <w:b/>
          <w:bCs/>
          <w:sz w:val="30"/>
          <w:szCs w:val="30"/>
          <w:lang w:eastAsia="zh-CN"/>
        </w:rPr>
      </w:pPr>
      <w:r>
        <w:rPr>
          <w:rFonts w:hint="eastAsia" w:ascii="宋体" w:hAnsi="宋体" w:cs="宋体"/>
          <w:b/>
          <w:bCs/>
          <w:sz w:val="30"/>
          <w:szCs w:val="30"/>
          <w:lang w:val="zh-CN"/>
        </w:rPr>
        <w:t>采购项目名称：</w:t>
      </w:r>
      <w:r>
        <w:rPr>
          <w:rFonts w:hint="eastAsia" w:ascii="宋体" w:hAnsi="宋体" w:cs="宋体"/>
          <w:b/>
          <w:bCs/>
          <w:sz w:val="30"/>
          <w:szCs w:val="30"/>
          <w:u w:val="single"/>
          <w:lang w:eastAsia="zh-CN"/>
        </w:rPr>
        <w:t>学生食堂采购新鲜蔬菜和调料采购</w:t>
      </w:r>
    </w:p>
    <w:p>
      <w:pPr>
        <w:autoSpaceDE w:val="0"/>
        <w:autoSpaceDN w:val="0"/>
        <w:spacing w:line="360" w:lineRule="auto"/>
        <w:jc w:val="left"/>
        <w:rPr>
          <w:rFonts w:hint="default" w:ascii="宋体" w:eastAsia="宋体" w:cs="宋体"/>
          <w:b/>
          <w:bCs/>
          <w:sz w:val="30"/>
          <w:szCs w:val="30"/>
          <w:u w:val="single"/>
          <w:lang w:val="en-US" w:eastAsia="zh-CN"/>
        </w:rPr>
      </w:pPr>
      <w:r>
        <w:rPr>
          <w:rFonts w:hint="eastAsia" w:ascii="宋体" w:hAnsi="宋体" w:cs="宋体"/>
          <w:b/>
          <w:bCs/>
          <w:sz w:val="30"/>
          <w:szCs w:val="30"/>
          <w:lang w:val="zh-CN"/>
        </w:rPr>
        <w:t>采购合同编号：</w:t>
      </w:r>
      <w:r>
        <w:rPr>
          <w:rFonts w:ascii="宋体" w:hAnsi="宋体" w:cs="宋体"/>
          <w:b/>
          <w:bCs/>
          <w:sz w:val="30"/>
          <w:szCs w:val="30"/>
          <w:u w:val="single"/>
        </w:rPr>
        <w:t>QHDY-2020-0</w:t>
      </w:r>
      <w:r>
        <w:rPr>
          <w:rFonts w:hint="eastAsia" w:ascii="宋体" w:hAnsi="宋体" w:cs="宋体"/>
          <w:b/>
          <w:bCs/>
          <w:sz w:val="30"/>
          <w:szCs w:val="30"/>
          <w:u w:val="single"/>
          <w:lang w:val="en-US" w:eastAsia="zh-CN"/>
        </w:rPr>
        <w:t>15</w:t>
      </w:r>
    </w:p>
    <w:p>
      <w:pPr>
        <w:autoSpaceDE w:val="0"/>
        <w:autoSpaceDN w:val="0"/>
        <w:spacing w:line="360" w:lineRule="auto"/>
        <w:jc w:val="left"/>
        <w:rPr>
          <w:rFonts w:ascii="宋体"/>
          <w:b/>
          <w:bCs/>
          <w:sz w:val="30"/>
          <w:szCs w:val="30"/>
        </w:rPr>
      </w:pPr>
      <w:r>
        <w:rPr>
          <w:rFonts w:hint="eastAsia" w:ascii="宋体" w:hAnsi="宋体" w:cs="宋体"/>
          <w:b/>
          <w:bCs/>
          <w:sz w:val="30"/>
          <w:szCs w:val="30"/>
          <w:lang w:val="zh-CN"/>
        </w:rPr>
        <w:t>合同金额（人民币）：</w:t>
      </w:r>
    </w:p>
    <w:p>
      <w:pPr>
        <w:autoSpaceDE w:val="0"/>
        <w:autoSpaceDN w:val="0"/>
        <w:spacing w:line="360" w:lineRule="auto"/>
        <w:jc w:val="left"/>
        <w:rPr>
          <w:rFonts w:ascii="宋体"/>
          <w:b/>
          <w:bCs/>
          <w:sz w:val="30"/>
          <w:szCs w:val="30"/>
        </w:rPr>
      </w:pPr>
      <w:r>
        <w:rPr>
          <w:rFonts w:hint="eastAsia" w:ascii="宋体" w:hAnsi="宋体" w:cs="宋体"/>
          <w:b/>
          <w:bCs/>
          <w:sz w:val="30"/>
          <w:szCs w:val="30"/>
          <w:lang w:val="zh-CN"/>
        </w:rPr>
        <w:t>采购人（甲方）：</w:t>
      </w:r>
      <w:r>
        <w:rPr>
          <w:rFonts w:hint="eastAsia" w:ascii="宋体" w:hAnsi="宋体" w:cs="宋体"/>
          <w:b/>
          <w:bCs/>
          <w:sz w:val="30"/>
          <w:szCs w:val="30"/>
          <w:u w:val="single"/>
          <w:lang w:val="zh-CN"/>
        </w:rPr>
        <w:t>（盖章）</w:t>
      </w:r>
    </w:p>
    <w:p>
      <w:pPr>
        <w:autoSpaceDE w:val="0"/>
        <w:autoSpaceDN w:val="0"/>
        <w:spacing w:line="360" w:lineRule="auto"/>
        <w:jc w:val="left"/>
        <w:rPr>
          <w:rFonts w:ascii="宋体"/>
          <w:b/>
          <w:bCs/>
          <w:sz w:val="30"/>
          <w:szCs w:val="30"/>
        </w:rPr>
      </w:pPr>
      <w:r>
        <w:rPr>
          <w:rFonts w:hint="eastAsia" w:ascii="宋体" w:hAnsi="宋体" w:cs="宋体"/>
          <w:b/>
          <w:bCs/>
          <w:sz w:val="30"/>
          <w:szCs w:val="30"/>
          <w:lang w:val="zh-CN"/>
        </w:rPr>
        <w:t>供应商（乙方）：</w:t>
      </w:r>
      <w:r>
        <w:rPr>
          <w:rFonts w:hint="eastAsia" w:ascii="宋体" w:hAnsi="宋体" w:cs="宋体"/>
          <w:b/>
          <w:bCs/>
          <w:sz w:val="30"/>
          <w:szCs w:val="30"/>
          <w:u w:val="single"/>
          <w:lang w:val="zh-CN"/>
        </w:rPr>
        <w:t>（盖章）</w:t>
      </w:r>
    </w:p>
    <w:p>
      <w:pPr>
        <w:autoSpaceDE w:val="0"/>
        <w:autoSpaceDN w:val="0"/>
        <w:spacing w:line="360" w:lineRule="auto"/>
        <w:jc w:val="left"/>
        <w:rPr>
          <w:rFonts w:ascii="宋体"/>
          <w:b/>
          <w:bCs/>
          <w:sz w:val="30"/>
          <w:szCs w:val="30"/>
        </w:rPr>
      </w:pPr>
      <w:r>
        <w:rPr>
          <w:rFonts w:hint="eastAsia" w:ascii="宋体" w:hAnsi="宋体" w:cs="宋体"/>
          <w:b/>
          <w:bCs/>
          <w:sz w:val="30"/>
          <w:szCs w:val="30"/>
          <w:lang w:val="zh-CN"/>
        </w:rPr>
        <w:t>采购日期：</w:t>
      </w:r>
    </w:p>
    <w:p>
      <w:pPr>
        <w:spacing w:line="360" w:lineRule="auto"/>
        <w:ind w:firstLine="480"/>
        <w:rPr>
          <w:rFonts w:ascii="宋体"/>
          <w:sz w:val="24"/>
        </w:rPr>
      </w:pPr>
    </w:p>
    <w:p>
      <w:pPr>
        <w:spacing w:line="360" w:lineRule="auto"/>
        <w:ind w:firstLine="480"/>
        <w:rPr>
          <w:rFonts w:ascii="宋体"/>
          <w:sz w:val="24"/>
        </w:rPr>
      </w:pPr>
    </w:p>
    <w:p>
      <w:pPr>
        <w:spacing w:line="360" w:lineRule="auto"/>
        <w:ind w:firstLine="480"/>
        <w:rPr>
          <w:rFonts w:ascii="宋体"/>
          <w:sz w:val="24"/>
        </w:rPr>
      </w:pPr>
    </w:p>
    <w:p>
      <w:pPr>
        <w:autoSpaceDE w:val="0"/>
        <w:autoSpaceDN w:val="0"/>
        <w:spacing w:line="360" w:lineRule="auto"/>
        <w:jc w:val="left"/>
        <w:rPr>
          <w:rFonts w:ascii="宋体" w:cs="宋体"/>
          <w:b/>
          <w:bCs/>
          <w:sz w:val="28"/>
          <w:szCs w:val="28"/>
          <w:lang w:val="zh-CN"/>
        </w:rPr>
        <w:sectPr>
          <w:pgSz w:w="11906" w:h="16838"/>
          <w:pgMar w:top="1090" w:right="2009" w:bottom="1440" w:left="1077" w:header="851" w:footer="992" w:gutter="0"/>
          <w:pgNumType w:fmt="decimal"/>
          <w:cols w:space="720" w:num="1"/>
          <w:docGrid w:linePitch="312" w:charSpace="0"/>
        </w:sectPr>
      </w:pPr>
    </w:p>
    <w:p>
      <w:pPr>
        <w:autoSpaceDE w:val="0"/>
        <w:autoSpaceDN w:val="0"/>
        <w:spacing w:line="360" w:lineRule="auto"/>
        <w:jc w:val="left"/>
        <w:rPr>
          <w:rFonts w:ascii="宋体"/>
          <w:b/>
          <w:bCs/>
          <w:sz w:val="28"/>
          <w:szCs w:val="28"/>
        </w:rPr>
      </w:pPr>
      <w:r>
        <w:rPr>
          <w:rFonts w:hint="eastAsia" w:ascii="宋体" w:hAnsi="宋体" w:cs="宋体"/>
          <w:b/>
          <w:bCs/>
          <w:sz w:val="28"/>
          <w:szCs w:val="28"/>
          <w:lang w:val="zh-CN"/>
        </w:rPr>
        <w:t>采购人（以下简称甲方）：</w:t>
      </w:r>
    </w:p>
    <w:p>
      <w:pPr>
        <w:autoSpaceDE w:val="0"/>
        <w:autoSpaceDN w:val="0"/>
        <w:spacing w:line="360" w:lineRule="auto"/>
        <w:rPr>
          <w:rFonts w:ascii="宋体"/>
          <w:sz w:val="28"/>
          <w:szCs w:val="28"/>
        </w:rPr>
      </w:pPr>
      <w:r>
        <w:rPr>
          <w:rFonts w:hint="eastAsia" w:ascii="宋体" w:hAnsi="宋体" w:cs="宋体"/>
          <w:b/>
          <w:bCs/>
          <w:sz w:val="28"/>
          <w:szCs w:val="28"/>
          <w:lang w:val="zh-CN"/>
        </w:rPr>
        <w:t>供应商（以下简称乙方）：</w:t>
      </w:r>
    </w:p>
    <w:p>
      <w:pPr>
        <w:pStyle w:val="11"/>
        <w:spacing w:after="0" w:line="360" w:lineRule="auto"/>
        <w:ind w:left="0" w:leftChars="0" w:firstLine="480"/>
        <w:rPr>
          <w:rFonts w:ascii="宋体"/>
          <w:sz w:val="24"/>
          <w:lang w:val="zh-CN"/>
        </w:rPr>
      </w:pPr>
      <w:r>
        <w:rPr>
          <w:rFonts w:hint="eastAsia" w:ascii="宋体" w:hAnsi="宋体" w:cs="宋体"/>
          <w:sz w:val="24"/>
          <w:lang w:val="zh-CN"/>
        </w:rPr>
        <w:t>甲、乙双方根据年月日</w:t>
      </w:r>
      <w:r>
        <w:rPr>
          <w:rFonts w:hint="eastAsia" w:ascii="宋体" w:hAnsi="宋体" w:cs="宋体"/>
          <w:sz w:val="24"/>
          <w:u w:val="single"/>
          <w:lang w:eastAsia="zh-CN"/>
        </w:rPr>
        <w:t>学生食堂采购新鲜蔬菜和调料采购</w:t>
      </w:r>
      <w:r>
        <w:rPr>
          <w:rFonts w:hint="eastAsia" w:ascii="宋体" w:hAnsi="宋体" w:cs="宋体"/>
          <w:sz w:val="24"/>
          <w:lang w:val="zh-CN"/>
        </w:rPr>
        <w:t>（</w:t>
      </w:r>
      <w:r>
        <w:rPr>
          <w:rFonts w:hint="eastAsia" w:ascii="宋体" w:hAnsi="宋体" w:cs="宋体"/>
          <w:sz w:val="24"/>
          <w:u w:val="single"/>
        </w:rPr>
        <w:t>采购编号：</w:t>
      </w:r>
      <w:r>
        <w:rPr>
          <w:rFonts w:hint="eastAsia" w:ascii="宋体" w:hAnsi="宋体" w:cs="宋体"/>
          <w:sz w:val="24"/>
          <w:u w:val="single"/>
          <w:lang w:eastAsia="zh-CN"/>
        </w:rPr>
        <w:t>青海鼎誉竞谈（货物）2020-015</w:t>
      </w:r>
      <w:r>
        <w:rPr>
          <w:rFonts w:hint="eastAsia" w:ascii="宋体" w:hAnsi="宋体" w:cs="宋体"/>
          <w:sz w:val="24"/>
          <w:lang w:val="zh-CN"/>
        </w:rPr>
        <w:t>）的谈判文件要求和青海鼎誉工程咨询有限公司出具的《成交通知书》，并经双方协商一致，签订本合同协议书。</w:t>
      </w:r>
    </w:p>
    <w:p>
      <w:pPr>
        <w:autoSpaceDE w:val="0"/>
        <w:autoSpaceDN w:val="0"/>
        <w:spacing w:line="360" w:lineRule="auto"/>
        <w:rPr>
          <w:rFonts w:ascii="宋体"/>
          <w:sz w:val="24"/>
          <w:lang w:val="zh-CN"/>
        </w:rPr>
      </w:pPr>
      <w:r>
        <w:rPr>
          <w:rFonts w:hint="eastAsia" w:ascii="宋体" w:hAnsi="宋体" w:cs="宋体"/>
          <w:sz w:val="24"/>
          <w:lang w:val="zh-CN"/>
        </w:rPr>
        <w:t>一、签订本政府采购合同的依据</w:t>
      </w:r>
    </w:p>
    <w:p>
      <w:pPr>
        <w:autoSpaceDE w:val="0"/>
        <w:autoSpaceDN w:val="0"/>
        <w:spacing w:line="360" w:lineRule="auto"/>
        <w:ind w:firstLine="480"/>
        <w:rPr>
          <w:rFonts w:ascii="宋体"/>
          <w:sz w:val="24"/>
          <w:lang w:val="zh-CN"/>
        </w:rPr>
      </w:pPr>
      <w:r>
        <w:rPr>
          <w:rFonts w:hint="eastAsia" w:ascii="宋体" w:hAnsi="宋体" w:cs="宋体"/>
          <w:sz w:val="24"/>
          <w:lang w:val="zh-CN"/>
        </w:rPr>
        <w:t>本政府采购合同所附下列文件是构成本政府采购合同不可分割的部分：</w:t>
      </w:r>
    </w:p>
    <w:p>
      <w:pPr>
        <w:autoSpaceDE w:val="0"/>
        <w:autoSpaceDN w:val="0"/>
        <w:spacing w:line="360" w:lineRule="auto"/>
        <w:ind w:firstLine="480"/>
        <w:rPr>
          <w:rFonts w:ascii="宋体"/>
          <w:sz w:val="24"/>
          <w:lang w:val="zh-CN"/>
        </w:rPr>
      </w:pPr>
      <w:r>
        <w:rPr>
          <w:rFonts w:ascii="宋体" w:hAnsi="宋体" w:cs="宋体"/>
          <w:sz w:val="24"/>
          <w:lang w:val="zh-CN"/>
        </w:rPr>
        <w:t>1.</w:t>
      </w:r>
      <w:r>
        <w:rPr>
          <w:rFonts w:hint="eastAsia" w:ascii="宋体" w:hAnsi="宋体" w:cs="宋体"/>
          <w:sz w:val="24"/>
          <w:lang w:val="zh-CN"/>
        </w:rPr>
        <w:t>谈判文件；</w:t>
      </w:r>
    </w:p>
    <w:p>
      <w:pPr>
        <w:autoSpaceDE w:val="0"/>
        <w:autoSpaceDN w:val="0"/>
        <w:spacing w:line="360" w:lineRule="auto"/>
        <w:ind w:firstLine="480"/>
        <w:rPr>
          <w:rFonts w:ascii="宋体"/>
          <w:sz w:val="24"/>
          <w:lang w:val="zh-CN"/>
        </w:rPr>
      </w:pPr>
      <w:r>
        <w:rPr>
          <w:rFonts w:ascii="宋体" w:hAnsi="宋体" w:cs="宋体"/>
          <w:sz w:val="24"/>
          <w:lang w:val="zh-CN"/>
        </w:rPr>
        <w:t>2.</w:t>
      </w:r>
      <w:r>
        <w:rPr>
          <w:rFonts w:hint="eastAsia" w:ascii="宋体" w:hAnsi="宋体" w:cs="宋体"/>
          <w:sz w:val="24"/>
          <w:lang w:val="zh-CN"/>
        </w:rPr>
        <w:t>谈判文件的更正、变更公告；</w:t>
      </w:r>
    </w:p>
    <w:p>
      <w:pPr>
        <w:autoSpaceDE w:val="0"/>
        <w:autoSpaceDN w:val="0"/>
        <w:spacing w:line="360" w:lineRule="auto"/>
        <w:ind w:firstLine="480"/>
        <w:rPr>
          <w:rFonts w:ascii="宋体"/>
          <w:sz w:val="24"/>
          <w:lang w:val="zh-CN"/>
        </w:rPr>
      </w:pPr>
      <w:r>
        <w:rPr>
          <w:rFonts w:ascii="宋体" w:hAnsi="宋体" w:cs="宋体"/>
          <w:sz w:val="24"/>
          <w:lang w:val="zh-CN"/>
        </w:rPr>
        <w:t>3.</w:t>
      </w:r>
      <w:r>
        <w:rPr>
          <w:rFonts w:hint="eastAsia" w:ascii="宋体" w:hAnsi="宋体" w:cs="宋体"/>
          <w:sz w:val="24"/>
          <w:lang w:val="zh-CN"/>
        </w:rPr>
        <w:t>中标人提交的响应文件；</w:t>
      </w:r>
    </w:p>
    <w:p>
      <w:pPr>
        <w:autoSpaceDE w:val="0"/>
        <w:autoSpaceDN w:val="0"/>
        <w:spacing w:line="360" w:lineRule="auto"/>
        <w:ind w:firstLine="480"/>
        <w:rPr>
          <w:rFonts w:ascii="宋体"/>
          <w:sz w:val="24"/>
          <w:lang w:val="zh-CN"/>
        </w:rPr>
      </w:pPr>
      <w:r>
        <w:rPr>
          <w:rFonts w:ascii="宋体" w:hAnsi="宋体" w:cs="宋体"/>
          <w:sz w:val="24"/>
          <w:lang w:val="zh-CN"/>
        </w:rPr>
        <w:t>4.</w:t>
      </w:r>
      <w:r>
        <w:rPr>
          <w:rFonts w:hint="eastAsia" w:ascii="宋体" w:hAnsi="宋体" w:cs="宋体"/>
          <w:sz w:val="24"/>
          <w:lang w:val="zh-CN"/>
        </w:rPr>
        <w:t>谈判文件中规定的政府采购合同通用条款；</w:t>
      </w:r>
    </w:p>
    <w:p>
      <w:pPr>
        <w:autoSpaceDE w:val="0"/>
        <w:autoSpaceDN w:val="0"/>
        <w:spacing w:line="360" w:lineRule="auto"/>
        <w:ind w:firstLine="480"/>
        <w:rPr>
          <w:rFonts w:ascii="宋体"/>
          <w:sz w:val="24"/>
          <w:lang w:val="zh-CN"/>
        </w:rPr>
      </w:pPr>
      <w:r>
        <w:rPr>
          <w:rFonts w:ascii="宋体" w:hAnsi="宋体" w:cs="宋体"/>
          <w:sz w:val="24"/>
          <w:lang w:val="zh-CN"/>
        </w:rPr>
        <w:t>5.</w:t>
      </w:r>
      <w:r>
        <w:rPr>
          <w:rFonts w:hint="eastAsia" w:ascii="宋体" w:hAnsi="宋体" w:cs="宋体"/>
          <w:sz w:val="24"/>
          <w:lang w:val="zh-CN"/>
        </w:rPr>
        <w:t>成交通知书。</w:t>
      </w:r>
    </w:p>
    <w:p>
      <w:pPr>
        <w:autoSpaceDE w:val="0"/>
        <w:autoSpaceDN w:val="0"/>
        <w:spacing w:line="360" w:lineRule="auto"/>
        <w:rPr>
          <w:rFonts w:ascii="宋体"/>
          <w:sz w:val="24"/>
          <w:lang w:val="zh-CN"/>
        </w:rPr>
      </w:pPr>
      <w:r>
        <w:rPr>
          <w:rFonts w:hint="eastAsia" w:ascii="宋体" w:hAnsi="宋体" w:cs="宋体"/>
          <w:sz w:val="24"/>
          <w:lang w:val="zh-CN"/>
        </w:rPr>
        <w:t>二、合同标的及金额单位：元</w:t>
      </w:r>
    </w:p>
    <w:tbl>
      <w:tblPr>
        <w:tblStyle w:val="15"/>
        <w:tblW w:w="9500" w:type="dxa"/>
        <w:jc w:val="center"/>
        <w:tblLayout w:type="fixed"/>
        <w:tblCellMar>
          <w:top w:w="0" w:type="dxa"/>
          <w:left w:w="57" w:type="dxa"/>
          <w:bottom w:w="0" w:type="dxa"/>
          <w:right w:w="57" w:type="dxa"/>
        </w:tblCellMar>
      </w:tblPr>
      <w:tblGrid>
        <w:gridCol w:w="1137"/>
        <w:gridCol w:w="116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r>
              <w:rPr>
                <w:rFonts w:hint="eastAsia" w:ascii="宋体" w:hAnsi="宋体" w:cs="宋体"/>
                <w:sz w:val="24"/>
                <w:lang w:val="zh-CN"/>
              </w:rPr>
              <w:t>序号</w:t>
            </w:r>
          </w:p>
        </w:tc>
        <w:tc>
          <w:tcPr>
            <w:tcW w:w="11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r>
              <w:rPr>
                <w:rFonts w:hint="eastAsia" w:ascii="宋体" w:hAnsi="宋体" w:cs="宋体"/>
                <w:sz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r>
              <w:rPr>
                <w:rFonts w:hint="eastAsia" w:ascii="宋体" w:hAnsi="宋体" w:cs="宋体"/>
                <w:sz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r>
              <w:rPr>
                <w:rFonts w:hint="eastAsia" w:ascii="宋体" w:hAnsi="宋体" w:cs="宋体"/>
                <w:sz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r>
              <w:rPr>
                <w:rFonts w:hint="eastAsia" w:ascii="宋体" w:hAnsi="宋体" w:cs="宋体"/>
                <w:sz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r>
              <w:rPr>
                <w:rFonts w:hint="eastAsia" w:ascii="宋体" w:hAnsi="宋体" w:cs="宋体"/>
                <w:sz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r>
              <w:rPr>
                <w:rFonts w:hint="eastAsia" w:ascii="宋体" w:hAnsi="宋体" w:cs="宋体"/>
                <w:sz w:val="24"/>
                <w:lang w:val="zh-CN"/>
              </w:rPr>
              <w:t>备注</w:t>
            </w:r>
          </w:p>
        </w:tc>
      </w:tr>
      <w:tr>
        <w:tblPrEx>
          <w:tblCellMar>
            <w:top w:w="0" w:type="dxa"/>
            <w:left w:w="57" w:type="dxa"/>
            <w:bottom w:w="0" w:type="dxa"/>
            <w:right w:w="57" w:type="dxa"/>
          </w:tblCellMar>
        </w:tblPrEx>
        <w:trPr>
          <w:cantSplit/>
          <w:trHeight w:val="23"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c>
          <w:tcPr>
            <w:tcW w:w="11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r>
      <w:tr>
        <w:tblPrEx>
          <w:tblCellMar>
            <w:top w:w="0" w:type="dxa"/>
            <w:left w:w="57" w:type="dxa"/>
            <w:bottom w:w="0" w:type="dxa"/>
            <w:right w:w="57" w:type="dxa"/>
          </w:tblCellMar>
        </w:tblPrEx>
        <w:trPr>
          <w:cantSplit/>
          <w:trHeight w:val="23"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c>
          <w:tcPr>
            <w:tcW w:w="11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sz w:val="24"/>
                <w:lang w:val="zh-CN"/>
              </w:rPr>
            </w:pPr>
          </w:p>
        </w:tc>
      </w:tr>
    </w:tbl>
    <w:p>
      <w:pPr>
        <w:autoSpaceDE w:val="0"/>
        <w:autoSpaceDN w:val="0"/>
        <w:spacing w:line="360" w:lineRule="auto"/>
        <w:ind w:firstLine="480"/>
        <w:rPr>
          <w:rFonts w:ascii="宋体"/>
          <w:sz w:val="24"/>
        </w:rPr>
      </w:pPr>
      <w:r>
        <w:rPr>
          <w:rFonts w:hint="eastAsia" w:ascii="宋体" w:hAnsi="宋体" w:cs="宋体"/>
          <w:sz w:val="24"/>
          <w:lang w:val="zh-CN"/>
        </w:rPr>
        <w:t>根据上述政府采购合同文件要求，本政府采购合同的总金额为人民币</w:t>
      </w:r>
      <w:r>
        <w:rPr>
          <w:rFonts w:ascii="宋体" w:hAnsi="宋体" w:cs="宋体"/>
          <w:sz w:val="24"/>
          <w:u w:val="single"/>
        </w:rPr>
        <w:t xml:space="preserve">         </w:t>
      </w:r>
      <w:r>
        <w:rPr>
          <w:rFonts w:ascii="宋体" w:hAnsi="宋体" w:cs="宋体"/>
          <w:sz w:val="24"/>
        </w:rPr>
        <w:t xml:space="preserve">   </w:t>
      </w:r>
      <w:r>
        <w:rPr>
          <w:rFonts w:ascii="宋体" w:hAnsi="宋体" w:cs="宋体"/>
          <w:sz w:val="24"/>
          <w:u w:val="single"/>
        </w:rPr>
        <w:t xml:space="preserve">   </w:t>
      </w:r>
    </w:p>
    <w:p>
      <w:pPr>
        <w:autoSpaceDE w:val="0"/>
        <w:autoSpaceDN w:val="0"/>
        <w:spacing w:line="360" w:lineRule="auto"/>
        <w:rPr>
          <w:rFonts w:ascii="宋体"/>
          <w:sz w:val="24"/>
          <w:lang w:val="zh-CN"/>
        </w:rPr>
      </w:pPr>
      <w:r>
        <w:rPr>
          <w:rFonts w:hint="eastAsia" w:ascii="宋体" w:hAnsi="宋体" w:cs="宋体"/>
          <w:sz w:val="24"/>
          <w:lang w:val="zh-CN"/>
        </w:rPr>
        <w:t>（大写）元。</w:t>
      </w:r>
    </w:p>
    <w:p>
      <w:pPr>
        <w:autoSpaceDE w:val="0"/>
        <w:autoSpaceDN w:val="0"/>
        <w:adjustRightInd w:val="0"/>
        <w:spacing w:line="400" w:lineRule="exact"/>
        <w:ind w:firstLine="480"/>
        <w:rPr>
          <w:rFonts w:ascii="宋体" w:hAnsi="Cambria" w:cs="宋体"/>
          <w:kern w:val="0"/>
          <w:sz w:val="24"/>
          <w:lang w:val="zh-CN"/>
        </w:rPr>
      </w:pPr>
      <w:r>
        <w:rPr>
          <w:rFonts w:hint="eastAsia" w:ascii="宋体" w:hAnsi="宋体" w:cs="宋体"/>
          <w:sz w:val="24"/>
          <w:lang w:val="zh-CN"/>
        </w:rPr>
        <w:t>本合同以人民币进行结算，合同总价包括：成本费、运输费、产品费、人工费、招标代理服务费、税费等其他服务期中发生的全部费用。</w:t>
      </w:r>
    </w:p>
    <w:p>
      <w:pPr>
        <w:autoSpaceDE w:val="0"/>
        <w:autoSpaceDN w:val="0"/>
        <w:spacing w:line="360" w:lineRule="auto"/>
        <w:ind w:firstLine="480"/>
        <w:rPr>
          <w:rFonts w:ascii="宋体"/>
          <w:sz w:val="24"/>
        </w:rPr>
      </w:pPr>
    </w:p>
    <w:p>
      <w:pPr>
        <w:autoSpaceDE w:val="0"/>
        <w:autoSpaceDN w:val="0"/>
        <w:spacing w:line="360" w:lineRule="auto"/>
        <w:rPr>
          <w:rFonts w:ascii="宋体"/>
          <w:sz w:val="24"/>
        </w:rPr>
      </w:pPr>
      <w:r>
        <w:rPr>
          <w:rFonts w:hint="eastAsia" w:ascii="宋体" w:hAnsi="宋体" w:cs="宋体"/>
          <w:sz w:val="24"/>
          <w:lang w:val="zh-CN"/>
        </w:rPr>
        <w:t>三、交货时间、地点和要求</w:t>
      </w:r>
    </w:p>
    <w:p>
      <w:pPr>
        <w:autoSpaceDE w:val="0"/>
        <w:autoSpaceDN w:val="0"/>
        <w:spacing w:line="360" w:lineRule="auto"/>
        <w:ind w:firstLine="480"/>
        <w:rPr>
          <w:rFonts w:ascii="宋体" w:cs="宋体"/>
          <w:b/>
          <w:bCs/>
          <w:color w:val="000000"/>
          <w:sz w:val="24"/>
          <w:highlight w:val="none"/>
          <w:lang w:val="zh-CN"/>
        </w:rPr>
      </w:pPr>
      <w:r>
        <w:rPr>
          <w:rFonts w:ascii="宋体" w:hAnsi="宋体" w:cs="宋体"/>
          <w:sz w:val="24"/>
        </w:rPr>
        <w:t>1.</w:t>
      </w:r>
      <w:r>
        <w:rPr>
          <w:rFonts w:hint="eastAsia" w:ascii="宋体" w:hAnsi="宋体" w:cs="宋体"/>
          <w:b/>
          <w:bCs/>
          <w:color w:val="000000"/>
          <w:sz w:val="24"/>
          <w:lang w:val="zh-CN"/>
        </w:rPr>
        <w:t>交货期：</w:t>
      </w:r>
      <w:r>
        <w:rPr>
          <w:rFonts w:hint="eastAsia" w:ascii="宋体" w:hAnsi="宋体" w:eastAsia="宋体" w:cs="宋体"/>
          <w:b/>
          <w:bCs w:val="0"/>
          <w:kern w:val="2"/>
          <w:sz w:val="24"/>
          <w:szCs w:val="24"/>
          <w:highlight w:val="none"/>
          <w:lang w:val="en-US" w:eastAsia="zh-CN" w:bidi="ar-SA"/>
        </w:rPr>
        <w:t>按甲方需求</w:t>
      </w:r>
      <w:r>
        <w:rPr>
          <w:rFonts w:hint="eastAsia" w:ascii="宋体" w:hAnsi="宋体" w:cs="宋体"/>
          <w:b/>
          <w:bCs/>
          <w:color w:val="000000"/>
          <w:sz w:val="24"/>
          <w:highlight w:val="none"/>
          <w:lang w:val="zh-CN"/>
        </w:rPr>
        <w:t>；</w:t>
      </w:r>
    </w:p>
    <w:p>
      <w:pPr>
        <w:autoSpaceDE w:val="0"/>
        <w:autoSpaceDN w:val="0"/>
        <w:spacing w:line="360" w:lineRule="auto"/>
        <w:ind w:firstLine="720" w:firstLineChars="299"/>
        <w:rPr>
          <w:rFonts w:ascii="宋体"/>
          <w:color w:val="000000"/>
          <w:sz w:val="24"/>
          <w:highlight w:val="none"/>
        </w:rPr>
      </w:pPr>
      <w:r>
        <w:rPr>
          <w:rFonts w:hint="eastAsia" w:ascii="宋体" w:hAnsi="宋体" w:cs="宋体"/>
          <w:b/>
          <w:bCs/>
          <w:color w:val="000000"/>
          <w:sz w:val="24"/>
          <w:highlight w:val="none"/>
          <w:lang w:val="zh-CN"/>
        </w:rPr>
        <w:t>交货地点：</w:t>
      </w:r>
      <w:r>
        <w:rPr>
          <w:rFonts w:hint="eastAsia" w:ascii="宋体" w:hAnsi="宋体" w:cs="宋体"/>
          <w:b/>
          <w:bCs w:val="0"/>
          <w:kern w:val="2"/>
          <w:sz w:val="24"/>
          <w:szCs w:val="24"/>
          <w:highlight w:val="none"/>
          <w:lang w:val="en-US" w:eastAsia="zh-CN" w:bidi="ar-SA"/>
        </w:rPr>
        <w:t>玉树市隆宝镇中心寄宿小学</w:t>
      </w:r>
      <w:r>
        <w:rPr>
          <w:rFonts w:hint="eastAsia" w:ascii="宋体" w:hAnsi="宋体" w:cs="宋体"/>
          <w:color w:val="000000"/>
          <w:sz w:val="24"/>
          <w:highlight w:val="none"/>
          <w:lang w:val="zh-CN"/>
        </w:rPr>
        <w:t>。</w:t>
      </w:r>
    </w:p>
    <w:p>
      <w:pPr>
        <w:autoSpaceDE w:val="0"/>
        <w:autoSpaceDN w:val="0"/>
        <w:spacing w:line="360" w:lineRule="auto"/>
        <w:ind w:firstLine="480"/>
        <w:rPr>
          <w:rFonts w:ascii="宋体"/>
          <w:sz w:val="24"/>
        </w:rPr>
      </w:pPr>
      <w:r>
        <w:rPr>
          <w:rFonts w:ascii="宋体" w:hAnsi="宋体" w:cs="宋体"/>
          <w:sz w:val="24"/>
        </w:rPr>
        <w:t>2.</w:t>
      </w:r>
      <w:r>
        <w:rPr>
          <w:rFonts w:hint="eastAsia" w:ascii="宋体" w:hAnsi="宋体" w:cs="宋体"/>
          <w:sz w:val="24"/>
          <w:lang w:val="zh-CN"/>
        </w:rPr>
        <w:t>乙方提供不符合招响应文件和本合同规定的产品，甲方有权拒绝接受。</w:t>
      </w:r>
    </w:p>
    <w:p>
      <w:pPr>
        <w:autoSpaceDE w:val="0"/>
        <w:autoSpaceDN w:val="0"/>
        <w:spacing w:line="360" w:lineRule="auto"/>
        <w:ind w:firstLine="480"/>
        <w:rPr>
          <w:rFonts w:ascii="宋体"/>
          <w:sz w:val="24"/>
        </w:rPr>
      </w:pPr>
      <w:r>
        <w:rPr>
          <w:rFonts w:ascii="宋体" w:hAnsi="宋体" w:cs="宋体"/>
          <w:sz w:val="24"/>
        </w:rPr>
        <w:t>3.</w:t>
      </w:r>
      <w:r>
        <w:rPr>
          <w:rFonts w:hint="eastAsia" w:ascii="宋体" w:hAnsi="宋体" w:cs="宋体"/>
          <w:sz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rPr>
          <w:rFonts w:ascii="宋体"/>
          <w:sz w:val="24"/>
        </w:rPr>
      </w:pPr>
      <w:r>
        <w:rPr>
          <w:rFonts w:ascii="宋体" w:hAnsi="宋体" w:cs="宋体"/>
          <w:sz w:val="24"/>
        </w:rPr>
        <w:t>4.</w:t>
      </w:r>
      <w:r>
        <w:rPr>
          <w:rFonts w:hint="eastAsia" w:ascii="宋体" w:hAnsi="宋体" w:cs="宋体"/>
          <w:sz w:val="24"/>
          <w:lang w:val="zh-CN"/>
        </w:rPr>
        <w:t>甲方应当在到货后</w:t>
      </w:r>
      <w:r>
        <w:rPr>
          <w:rFonts w:ascii="宋体" w:hAnsi="宋体" w:cs="宋体"/>
          <w:sz w:val="24"/>
          <w:u w:val="single"/>
        </w:rPr>
        <w:t>7</w:t>
      </w:r>
      <w:r>
        <w:rPr>
          <w:rFonts w:hint="eastAsia" w:ascii="宋体" w:hAnsi="宋体" w:cs="宋体"/>
          <w:sz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ascii="宋体"/>
          <w:sz w:val="24"/>
        </w:rPr>
      </w:pPr>
      <w:r>
        <w:rPr>
          <w:rFonts w:ascii="宋体" w:hAnsi="宋体" w:cs="宋体"/>
          <w:sz w:val="24"/>
        </w:rPr>
        <w:t>5.</w:t>
      </w:r>
      <w:r>
        <w:rPr>
          <w:rFonts w:hint="eastAsia" w:ascii="宋体" w:hAnsi="宋体" w:cs="宋体"/>
          <w:sz w:val="24"/>
          <w:lang w:val="zh-CN"/>
        </w:rPr>
        <w:t>甲方应提供该项目验收报告交同级财政监管部门，由财政部门按规定程序抽验后办理资金拨付。</w:t>
      </w:r>
    </w:p>
    <w:p>
      <w:pPr>
        <w:autoSpaceDE w:val="0"/>
        <w:autoSpaceDN w:val="0"/>
        <w:spacing w:line="360" w:lineRule="auto"/>
        <w:ind w:firstLine="480"/>
        <w:rPr>
          <w:rFonts w:ascii="宋体"/>
          <w:sz w:val="24"/>
        </w:rPr>
      </w:pPr>
      <w:r>
        <w:rPr>
          <w:rFonts w:ascii="宋体" w:hAnsi="宋体" w:cs="宋体"/>
          <w:sz w:val="24"/>
        </w:rPr>
        <w:t>6.</w:t>
      </w:r>
      <w:r>
        <w:rPr>
          <w:rFonts w:hint="eastAsia" w:ascii="宋体" w:hAnsi="宋体" w:cs="宋体"/>
          <w:sz w:val="24"/>
          <w:lang w:val="zh-CN"/>
        </w:rPr>
        <w:t>甲方在验收过程中发现乙方有违约问题，可按招、响应文件的规定要求乙方及时予以解决。</w:t>
      </w:r>
    </w:p>
    <w:p>
      <w:pPr>
        <w:autoSpaceDE w:val="0"/>
        <w:autoSpaceDN w:val="0"/>
        <w:spacing w:line="360" w:lineRule="auto"/>
        <w:ind w:firstLine="480"/>
        <w:rPr>
          <w:rFonts w:ascii="宋体"/>
          <w:sz w:val="24"/>
        </w:rPr>
      </w:pPr>
      <w:r>
        <w:rPr>
          <w:rFonts w:ascii="宋体" w:hAnsi="宋体" w:cs="宋体"/>
          <w:sz w:val="24"/>
        </w:rPr>
        <w:t>7.</w:t>
      </w:r>
      <w:r>
        <w:rPr>
          <w:rFonts w:hint="eastAsia" w:ascii="宋体" w:hAnsi="宋体" w:cs="宋体"/>
          <w:sz w:val="24"/>
          <w:lang w:val="zh-CN"/>
        </w:rPr>
        <w:t>乙方向甲方提供产品相关完税销售发票。</w:t>
      </w:r>
    </w:p>
    <w:p>
      <w:pPr>
        <w:autoSpaceDE w:val="0"/>
        <w:autoSpaceDN w:val="0"/>
        <w:spacing w:line="360" w:lineRule="auto"/>
        <w:rPr>
          <w:rFonts w:ascii="宋体" w:cs="宋体"/>
          <w:color w:val="000000"/>
          <w:sz w:val="24"/>
          <w:lang w:val="zh-CN"/>
        </w:rPr>
      </w:pPr>
      <w:r>
        <w:rPr>
          <w:rFonts w:hint="eastAsia" w:ascii="宋体" w:hAnsi="宋体" w:cs="宋体"/>
          <w:color w:val="000000"/>
          <w:sz w:val="24"/>
          <w:lang w:val="zh-CN"/>
        </w:rPr>
        <w:t>四、付款方式</w:t>
      </w:r>
    </w:p>
    <w:p>
      <w:pPr>
        <w:autoSpaceDE w:val="0"/>
        <w:autoSpaceDN w:val="0"/>
        <w:spacing w:line="360" w:lineRule="auto"/>
        <w:rPr>
          <w:rFonts w:ascii="宋体" w:cs="宋体"/>
          <w:b/>
          <w:sz w:val="24"/>
          <w:highlight w:val="none"/>
          <w:lang w:val="zh-CN"/>
        </w:rPr>
      </w:pPr>
      <w:r>
        <w:rPr>
          <w:rFonts w:ascii="宋体" w:hAnsi="宋体" w:cs="宋体"/>
          <w:b/>
          <w:sz w:val="24"/>
          <w:lang w:val="zh-CN"/>
        </w:rPr>
        <w:t xml:space="preserve">   </w:t>
      </w:r>
      <w:r>
        <w:rPr>
          <w:rFonts w:hint="eastAsia" w:ascii="宋体" w:hAnsi="宋体" w:eastAsia="宋体" w:cs="宋体"/>
          <w:b/>
          <w:bCs w:val="0"/>
          <w:kern w:val="2"/>
          <w:sz w:val="24"/>
          <w:szCs w:val="24"/>
          <w:highlight w:val="none"/>
          <w:lang w:val="en-US" w:eastAsia="zh-CN" w:bidi="ar-SA"/>
        </w:rPr>
        <w:t>本项目不支付预付款，甲方根据入库签收单为乙方每月进行结算</w:t>
      </w:r>
      <w:r>
        <w:rPr>
          <w:rFonts w:hint="eastAsia" w:ascii="宋体" w:hAnsi="宋体" w:cs="宋体"/>
          <w:b/>
          <w:sz w:val="24"/>
          <w:highlight w:val="none"/>
          <w:lang w:val="zh-CN"/>
        </w:rPr>
        <w:t>。</w:t>
      </w:r>
    </w:p>
    <w:p>
      <w:pPr>
        <w:autoSpaceDE w:val="0"/>
        <w:autoSpaceDN w:val="0"/>
        <w:spacing w:line="360" w:lineRule="auto"/>
        <w:rPr>
          <w:rFonts w:ascii="宋体" w:cs="宋体"/>
          <w:sz w:val="24"/>
          <w:lang w:val="zh-CN"/>
        </w:rPr>
      </w:pPr>
      <w:r>
        <w:rPr>
          <w:rFonts w:hint="eastAsia" w:ascii="宋体" w:hAnsi="宋体" w:cs="宋体"/>
          <w:sz w:val="24"/>
          <w:lang w:val="zh-CN"/>
        </w:rPr>
        <w:t>五、合同的变更、终止与转让</w:t>
      </w:r>
    </w:p>
    <w:p>
      <w:pPr>
        <w:autoSpaceDE w:val="0"/>
        <w:autoSpaceDN w:val="0"/>
        <w:spacing w:line="360" w:lineRule="auto"/>
        <w:ind w:firstLine="480"/>
        <w:rPr>
          <w:rFonts w:ascii="宋体"/>
          <w:sz w:val="24"/>
        </w:rPr>
      </w:pPr>
      <w:r>
        <w:rPr>
          <w:rFonts w:ascii="宋体" w:hAnsi="宋体" w:cs="宋体"/>
          <w:sz w:val="24"/>
        </w:rPr>
        <w:t>1.</w:t>
      </w:r>
      <w:r>
        <w:rPr>
          <w:rFonts w:hint="eastAsia" w:ascii="宋体" w:hAnsi="宋体" w:cs="宋体"/>
          <w:sz w:val="24"/>
          <w:lang w:val="zh-CN"/>
        </w:rPr>
        <w:t>除《中华人民共和国政府采购法》第</w:t>
      </w:r>
      <w:r>
        <w:rPr>
          <w:rFonts w:ascii="宋体" w:hAnsi="宋体" w:cs="宋体"/>
          <w:sz w:val="24"/>
        </w:rPr>
        <w:t>50</w:t>
      </w:r>
      <w:r>
        <w:rPr>
          <w:rFonts w:hint="eastAsia" w:ascii="宋体" w:hAnsi="宋体" w:cs="宋体"/>
          <w:sz w:val="24"/>
          <w:lang w:val="zh-CN"/>
        </w:rPr>
        <w:t>条规定的情形外，本合同一经签订，甲乙双方不得擅自变更、中止或终止。</w:t>
      </w:r>
    </w:p>
    <w:p>
      <w:pPr>
        <w:autoSpaceDE w:val="0"/>
        <w:autoSpaceDN w:val="0"/>
        <w:spacing w:line="360" w:lineRule="auto"/>
        <w:ind w:firstLine="480"/>
        <w:rPr>
          <w:rFonts w:ascii="宋体"/>
          <w:sz w:val="24"/>
        </w:rPr>
      </w:pPr>
      <w:r>
        <w:rPr>
          <w:rFonts w:ascii="宋体" w:hAnsi="宋体" w:cs="宋体"/>
          <w:sz w:val="24"/>
        </w:rPr>
        <w:t>2.</w:t>
      </w:r>
      <w:r>
        <w:rPr>
          <w:rFonts w:hint="eastAsia" w:ascii="宋体" w:hAnsi="宋体" w:cs="宋体"/>
          <w:sz w:val="24"/>
          <w:lang w:val="zh-CN"/>
        </w:rPr>
        <w:t>乙方不得擅自转让其应履行的合同义务。</w:t>
      </w:r>
    </w:p>
    <w:p>
      <w:pPr>
        <w:autoSpaceDE w:val="0"/>
        <w:autoSpaceDN w:val="0"/>
        <w:spacing w:line="360" w:lineRule="auto"/>
        <w:rPr>
          <w:rFonts w:ascii="宋体"/>
          <w:sz w:val="24"/>
        </w:rPr>
      </w:pPr>
      <w:r>
        <w:rPr>
          <w:rFonts w:hint="eastAsia" w:ascii="宋体" w:hAnsi="宋体" w:cs="宋体"/>
          <w:sz w:val="24"/>
          <w:lang w:val="zh-CN"/>
        </w:rPr>
        <w:t>六、违约责任</w:t>
      </w:r>
    </w:p>
    <w:p>
      <w:pPr>
        <w:autoSpaceDE w:val="0"/>
        <w:autoSpaceDN w:val="0"/>
        <w:spacing w:line="360" w:lineRule="auto"/>
        <w:ind w:firstLine="480"/>
        <w:rPr>
          <w:rFonts w:ascii="宋体"/>
          <w:sz w:val="24"/>
        </w:rPr>
      </w:pPr>
      <w:r>
        <w:rPr>
          <w:rFonts w:ascii="宋体" w:hAnsi="宋体" w:cs="宋体"/>
          <w:sz w:val="24"/>
        </w:rPr>
        <w:t>1.</w:t>
      </w:r>
      <w:r>
        <w:rPr>
          <w:rFonts w:hint="eastAsia" w:ascii="宋体" w:hAnsi="宋体" w:cs="宋体"/>
          <w:sz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ascii="宋体"/>
          <w:sz w:val="24"/>
        </w:rPr>
      </w:pPr>
      <w:r>
        <w:rPr>
          <w:rFonts w:ascii="宋体" w:hAnsi="宋体" w:cs="宋体"/>
          <w:sz w:val="24"/>
        </w:rPr>
        <w:t>2.</w:t>
      </w:r>
      <w:r>
        <w:rPr>
          <w:rFonts w:hint="eastAsia" w:ascii="宋体" w:hAnsi="宋体" w:cs="宋体"/>
          <w:sz w:val="24"/>
          <w:lang w:val="zh-CN"/>
        </w:rPr>
        <w:t>乙方提供的货物如侵犯了第三方权益而引发纠纷或诉讼的，均由乙方负责交涉并承担全部责任。</w:t>
      </w:r>
    </w:p>
    <w:p>
      <w:pPr>
        <w:autoSpaceDE w:val="0"/>
        <w:autoSpaceDN w:val="0"/>
        <w:spacing w:line="360" w:lineRule="auto"/>
        <w:ind w:firstLine="480"/>
        <w:rPr>
          <w:rFonts w:ascii="宋体"/>
          <w:sz w:val="24"/>
        </w:rPr>
      </w:pPr>
      <w:r>
        <w:rPr>
          <w:rFonts w:ascii="宋体" w:hAnsi="宋体" w:cs="宋体"/>
          <w:sz w:val="24"/>
        </w:rPr>
        <w:t>3.</w:t>
      </w:r>
      <w:r>
        <w:rPr>
          <w:rFonts w:hint="eastAsia" w:ascii="宋体" w:hAnsi="宋体" w:cs="宋体"/>
          <w:sz w:val="24"/>
          <w:lang w:val="zh-CN"/>
        </w:rPr>
        <w:t>因包装、运输引起的货物损坏，按质量不合格处罚。</w:t>
      </w:r>
    </w:p>
    <w:p>
      <w:pPr>
        <w:autoSpaceDE w:val="0"/>
        <w:autoSpaceDN w:val="0"/>
        <w:spacing w:line="360" w:lineRule="auto"/>
        <w:ind w:firstLine="480"/>
        <w:rPr>
          <w:rFonts w:ascii="宋体"/>
          <w:sz w:val="24"/>
        </w:rPr>
      </w:pPr>
      <w:r>
        <w:rPr>
          <w:rFonts w:ascii="宋体" w:hAnsi="宋体" w:cs="宋体"/>
          <w:sz w:val="24"/>
        </w:rPr>
        <w:t>4.</w:t>
      </w:r>
      <w:r>
        <w:rPr>
          <w:rFonts w:hint="eastAsia" w:ascii="宋体" w:hAnsi="宋体" w:cs="宋体"/>
          <w:sz w:val="24"/>
          <w:lang w:val="zh-CN"/>
        </w:rPr>
        <w:t>甲方无故延期接受货物和乙方逾期交货的，每天应向对方偿付未交货物的货款</w:t>
      </w:r>
      <w:r>
        <w:rPr>
          <w:rFonts w:ascii="宋体" w:hAnsi="宋体" w:cs="宋体"/>
          <w:sz w:val="24"/>
        </w:rPr>
        <w:t>3</w:t>
      </w:r>
      <w:r>
        <w:rPr>
          <w:rFonts w:hint="eastAsia" w:ascii="宋体" w:hAnsi="宋体" w:cs="宋体"/>
          <w:sz w:val="24"/>
          <w:lang w:val="zh-CN"/>
        </w:rPr>
        <w:t>‰的违约金，但违约金累计不得超过违约货款的</w:t>
      </w:r>
      <w:r>
        <w:rPr>
          <w:rFonts w:ascii="宋体" w:hAnsi="宋体" w:cs="宋体"/>
          <w:sz w:val="24"/>
        </w:rPr>
        <w:t>5%</w:t>
      </w:r>
      <w:r>
        <w:rPr>
          <w:rFonts w:hint="eastAsia" w:ascii="宋体" w:hAnsi="宋体" w:cs="宋体"/>
          <w:sz w:val="24"/>
          <w:lang w:val="zh-CN"/>
        </w:rPr>
        <w:t>，超过</w:t>
      </w:r>
      <w:r>
        <w:rPr>
          <w:rFonts w:ascii="宋体" w:hAnsi="宋体" w:cs="宋体"/>
          <w:sz w:val="24"/>
          <w:u w:val="single"/>
        </w:rPr>
        <w:t>20</w:t>
      </w:r>
      <w:r>
        <w:rPr>
          <w:rFonts w:hint="eastAsia" w:ascii="宋体" w:hAnsi="宋体" w:cs="宋体"/>
          <w:sz w:val="24"/>
          <w:lang w:val="zh-CN"/>
        </w:rPr>
        <w:t>天对方有权解除合同，违约方承担因此给对方造成的经济损失。</w:t>
      </w:r>
    </w:p>
    <w:p>
      <w:pPr>
        <w:autoSpaceDE w:val="0"/>
        <w:autoSpaceDN w:val="0"/>
        <w:spacing w:line="360" w:lineRule="auto"/>
        <w:ind w:firstLine="480"/>
        <w:rPr>
          <w:rFonts w:ascii="宋体"/>
          <w:sz w:val="24"/>
        </w:rPr>
      </w:pPr>
      <w:r>
        <w:rPr>
          <w:rFonts w:ascii="宋体" w:hAnsi="宋体" w:cs="宋体"/>
          <w:sz w:val="24"/>
        </w:rPr>
        <w:t>5.</w:t>
      </w:r>
      <w:r>
        <w:rPr>
          <w:rFonts w:hint="eastAsia" w:ascii="宋体" w:hAnsi="宋体" w:cs="宋体"/>
          <w:sz w:val="24"/>
          <w:lang w:val="zh-CN"/>
        </w:rPr>
        <w:t>乙方未按本合同和响应文件中规定的服务承诺提供售后服务的，乙方应按本合同合计金额的</w:t>
      </w:r>
      <w:r>
        <w:rPr>
          <w:rFonts w:ascii="宋体" w:hAnsi="宋体" w:cs="宋体"/>
          <w:sz w:val="24"/>
        </w:rPr>
        <w:t>5%</w:t>
      </w:r>
      <w:r>
        <w:rPr>
          <w:rFonts w:hint="eastAsia" w:ascii="宋体" w:hAnsi="宋体" w:cs="宋体"/>
          <w:sz w:val="24"/>
          <w:lang w:val="zh-CN"/>
        </w:rPr>
        <w:t>向甲方支付违约金。</w:t>
      </w:r>
    </w:p>
    <w:p>
      <w:pPr>
        <w:autoSpaceDE w:val="0"/>
        <w:autoSpaceDN w:val="0"/>
        <w:spacing w:line="360" w:lineRule="auto"/>
        <w:ind w:firstLine="480"/>
        <w:rPr>
          <w:rFonts w:ascii="宋体"/>
          <w:sz w:val="24"/>
        </w:rPr>
      </w:pPr>
      <w:r>
        <w:rPr>
          <w:rFonts w:ascii="宋体" w:hAnsi="宋体" w:cs="宋体"/>
          <w:sz w:val="24"/>
        </w:rPr>
        <w:t>6.</w:t>
      </w:r>
      <w:r>
        <w:rPr>
          <w:rFonts w:hint="eastAsia" w:ascii="宋体" w:hAnsi="宋体" w:cs="宋体"/>
          <w:sz w:val="24"/>
          <w:lang w:val="zh-CN"/>
        </w:rPr>
        <w:t>乙方提供的货物在免费质保期内，因设计、工艺或材料的缺陷和其它质量原因造成的问题，由乙方负责，费用从合同款中扣除，不足另补。</w:t>
      </w:r>
    </w:p>
    <w:p>
      <w:pPr>
        <w:autoSpaceDE w:val="0"/>
        <w:autoSpaceDN w:val="0"/>
        <w:spacing w:line="360" w:lineRule="auto"/>
        <w:ind w:firstLine="480"/>
        <w:rPr>
          <w:rFonts w:ascii="宋体"/>
          <w:sz w:val="24"/>
        </w:rPr>
      </w:pPr>
      <w:r>
        <w:rPr>
          <w:rFonts w:ascii="宋体" w:hAnsi="宋体" w:cs="宋体"/>
          <w:sz w:val="24"/>
        </w:rPr>
        <w:t>7.</w:t>
      </w:r>
      <w:r>
        <w:rPr>
          <w:rFonts w:hint="eastAsia" w:ascii="宋体" w:hAnsi="宋体" w:cs="宋体"/>
          <w:sz w:val="24"/>
          <w:lang w:val="zh-CN"/>
        </w:rPr>
        <w:t>其它违约行为按违约货款额</w:t>
      </w:r>
      <w:r>
        <w:rPr>
          <w:rFonts w:ascii="宋体" w:hAnsi="宋体" w:cs="宋体"/>
          <w:sz w:val="24"/>
        </w:rPr>
        <w:t>5%</w:t>
      </w:r>
      <w:r>
        <w:rPr>
          <w:rFonts w:hint="eastAsia" w:ascii="宋体" w:hAnsi="宋体" w:cs="宋体"/>
          <w:sz w:val="24"/>
          <w:lang w:val="zh-CN"/>
        </w:rPr>
        <w:t>收取违约金并赔偿经济损失。</w:t>
      </w:r>
    </w:p>
    <w:p>
      <w:pPr>
        <w:autoSpaceDE w:val="0"/>
        <w:autoSpaceDN w:val="0"/>
        <w:spacing w:line="360" w:lineRule="auto"/>
        <w:rPr>
          <w:rFonts w:ascii="宋体"/>
          <w:sz w:val="24"/>
        </w:rPr>
      </w:pPr>
      <w:r>
        <w:rPr>
          <w:rFonts w:hint="eastAsia" w:ascii="宋体" w:hAnsi="宋体" w:cs="宋体"/>
          <w:sz w:val="24"/>
          <w:lang w:val="zh-CN"/>
        </w:rPr>
        <w:t>七、不可抗力</w:t>
      </w:r>
    </w:p>
    <w:p>
      <w:pPr>
        <w:autoSpaceDE w:val="0"/>
        <w:autoSpaceDN w:val="0"/>
        <w:spacing w:line="360" w:lineRule="auto"/>
        <w:ind w:firstLine="480"/>
        <w:rPr>
          <w:rFonts w:ascii="宋体"/>
          <w:sz w:val="24"/>
        </w:rPr>
      </w:pPr>
      <w:r>
        <w:rPr>
          <w:rFonts w:ascii="宋体" w:hAnsi="宋体" w:cs="宋体"/>
          <w:sz w:val="24"/>
        </w:rPr>
        <w:t>1.</w:t>
      </w:r>
      <w:r>
        <w:rPr>
          <w:rFonts w:hint="eastAsia" w:ascii="宋体" w:hAnsi="宋体" w:cs="宋体"/>
          <w:sz w:val="24"/>
          <w:lang w:val="zh-CN"/>
        </w:rPr>
        <w:t>不可抗力使合同的某些内容有变更必要的，双方应通过协商在</w:t>
      </w:r>
      <w:r>
        <w:rPr>
          <w:rFonts w:ascii="宋体" w:hAnsi="宋体" w:cs="宋体"/>
          <w:sz w:val="24"/>
          <w:u w:val="single"/>
        </w:rPr>
        <w:t>15</w:t>
      </w:r>
      <w:r>
        <w:rPr>
          <w:rFonts w:hint="eastAsia" w:ascii="宋体" w:hAnsi="宋体" w:cs="宋体"/>
          <w:sz w:val="24"/>
          <w:lang w:val="zh-CN"/>
        </w:rPr>
        <w:t>天内达成进一步履行合同的协议，因不可抗力致使合同不能履行的，合同终止。</w:t>
      </w:r>
    </w:p>
    <w:p>
      <w:pPr>
        <w:autoSpaceDE w:val="0"/>
        <w:autoSpaceDN w:val="0"/>
        <w:spacing w:line="360" w:lineRule="auto"/>
        <w:ind w:firstLine="480"/>
        <w:rPr>
          <w:rFonts w:ascii="宋体"/>
          <w:sz w:val="24"/>
        </w:rPr>
      </w:pPr>
      <w:r>
        <w:rPr>
          <w:rFonts w:ascii="宋体" w:hAnsi="宋体" w:cs="宋体"/>
          <w:sz w:val="24"/>
        </w:rPr>
        <w:t>2.</w:t>
      </w:r>
      <w:r>
        <w:rPr>
          <w:rFonts w:hint="eastAsia" w:ascii="宋体" w:hAnsi="宋体" w:cs="宋体"/>
          <w:sz w:val="24"/>
          <w:lang w:val="zh-CN"/>
        </w:rPr>
        <w:t>除法律、法规规定的不可抗力情形外，双方约定出现</w:t>
      </w:r>
      <w:r>
        <w:rPr>
          <w:rFonts w:hint="eastAsia" w:ascii="宋体" w:hAnsi="宋体" w:cs="宋体"/>
          <w:sz w:val="24"/>
          <w:u w:val="single"/>
          <w:lang w:val="zh-CN"/>
        </w:rPr>
        <w:t>非人为</w:t>
      </w:r>
      <w:r>
        <w:rPr>
          <w:rFonts w:hint="eastAsia" w:ascii="宋体" w:hAnsi="宋体" w:cs="宋体"/>
          <w:sz w:val="24"/>
          <w:lang w:val="zh-CN"/>
        </w:rPr>
        <w:t>情况亦视为不可抗力。</w:t>
      </w:r>
    </w:p>
    <w:p>
      <w:pPr>
        <w:autoSpaceDE w:val="0"/>
        <w:autoSpaceDN w:val="0"/>
        <w:spacing w:line="360" w:lineRule="auto"/>
        <w:rPr>
          <w:rFonts w:ascii="宋体"/>
          <w:sz w:val="24"/>
        </w:rPr>
      </w:pPr>
      <w:r>
        <w:rPr>
          <w:rFonts w:hint="eastAsia" w:ascii="宋体" w:hAnsi="宋体" w:cs="宋体"/>
          <w:sz w:val="24"/>
          <w:lang w:val="zh-CN"/>
        </w:rPr>
        <w:t>八、知识产权：详见合同通用条款</w:t>
      </w:r>
    </w:p>
    <w:p>
      <w:pPr>
        <w:autoSpaceDE w:val="0"/>
        <w:autoSpaceDN w:val="0"/>
        <w:spacing w:line="360" w:lineRule="auto"/>
        <w:rPr>
          <w:rFonts w:ascii="宋体"/>
          <w:sz w:val="24"/>
        </w:rPr>
      </w:pPr>
      <w:r>
        <w:rPr>
          <w:rFonts w:hint="eastAsia" w:ascii="宋体" w:hAnsi="宋体" w:cs="宋体"/>
          <w:sz w:val="24"/>
          <w:lang w:val="zh-CN"/>
        </w:rPr>
        <w:t>九、其他约定：所投设备如需与甲方网络连接，供应商须免费提供端口，甲方无偿使用。</w:t>
      </w:r>
    </w:p>
    <w:p>
      <w:pPr>
        <w:autoSpaceDE w:val="0"/>
        <w:autoSpaceDN w:val="0"/>
        <w:spacing w:line="360" w:lineRule="auto"/>
        <w:rPr>
          <w:rFonts w:ascii="宋体"/>
          <w:sz w:val="24"/>
        </w:rPr>
      </w:pPr>
      <w:r>
        <w:rPr>
          <w:rFonts w:hint="eastAsia" w:ascii="宋体" w:hAnsi="宋体" w:cs="宋体"/>
          <w:sz w:val="24"/>
          <w:lang w:val="zh-CN"/>
        </w:rPr>
        <w:t>十、合同争议解决</w:t>
      </w:r>
    </w:p>
    <w:p>
      <w:pPr>
        <w:autoSpaceDE w:val="0"/>
        <w:autoSpaceDN w:val="0"/>
        <w:spacing w:line="360" w:lineRule="auto"/>
        <w:ind w:firstLine="480"/>
        <w:rPr>
          <w:rFonts w:ascii="宋体"/>
          <w:sz w:val="24"/>
        </w:rPr>
      </w:pPr>
      <w:r>
        <w:rPr>
          <w:rFonts w:ascii="宋体" w:hAnsi="宋体" w:cs="宋体"/>
          <w:sz w:val="24"/>
        </w:rPr>
        <w:t>1.</w:t>
      </w:r>
      <w:r>
        <w:rPr>
          <w:rFonts w:hint="eastAsia" w:ascii="宋体" w:hAnsi="宋体" w:cs="宋体"/>
          <w:sz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ascii="宋体"/>
          <w:sz w:val="24"/>
        </w:rPr>
      </w:pPr>
      <w:r>
        <w:rPr>
          <w:rFonts w:ascii="宋体" w:hAnsi="宋体" w:cs="宋体"/>
          <w:sz w:val="24"/>
        </w:rPr>
        <w:t>2.</w:t>
      </w:r>
      <w:r>
        <w:rPr>
          <w:rFonts w:hint="eastAsia" w:ascii="宋体" w:hAnsi="宋体" w:cs="宋体"/>
          <w:sz w:val="24"/>
          <w:lang w:val="zh-CN"/>
        </w:rPr>
        <w:t>因履行本合同引起的或与本合同有关的争议，甲乙双方应首先通过友好协商解决，如果协商不能解决，可向</w:t>
      </w:r>
      <w:r>
        <w:rPr>
          <w:rFonts w:hint="eastAsia" w:ascii="宋体" w:hAnsi="宋体" w:cs="宋体"/>
          <w:sz w:val="24"/>
          <w:u w:val="single"/>
          <w:lang w:val="zh-CN"/>
        </w:rPr>
        <w:t>甲方</w:t>
      </w:r>
      <w:r>
        <w:rPr>
          <w:rFonts w:hint="eastAsia" w:ascii="宋体" w:hAnsi="宋体" w:cs="宋体"/>
          <w:sz w:val="24"/>
          <w:lang w:val="zh-CN"/>
        </w:rPr>
        <w:t>所在地仲裁委员会申请仲裁或向甲方所在地人民法院提起诉讼。</w:t>
      </w:r>
    </w:p>
    <w:p>
      <w:pPr>
        <w:autoSpaceDE w:val="0"/>
        <w:autoSpaceDN w:val="0"/>
        <w:spacing w:line="360" w:lineRule="auto"/>
        <w:ind w:firstLine="480"/>
        <w:rPr>
          <w:rFonts w:ascii="宋体"/>
          <w:sz w:val="24"/>
        </w:rPr>
      </w:pPr>
      <w:r>
        <w:rPr>
          <w:rFonts w:ascii="宋体" w:hAnsi="宋体" w:cs="宋体"/>
          <w:sz w:val="24"/>
        </w:rPr>
        <w:t>3.</w:t>
      </w:r>
      <w:r>
        <w:rPr>
          <w:rFonts w:hint="eastAsia" w:ascii="宋体" w:hAnsi="宋体" w:cs="宋体"/>
          <w:sz w:val="24"/>
          <w:lang w:val="zh-CN"/>
        </w:rPr>
        <w:t>诉讼期间，本合同继续履行。</w:t>
      </w:r>
    </w:p>
    <w:p>
      <w:pPr>
        <w:autoSpaceDE w:val="0"/>
        <w:autoSpaceDN w:val="0"/>
        <w:spacing w:line="360" w:lineRule="auto"/>
        <w:rPr>
          <w:rFonts w:ascii="宋体"/>
          <w:sz w:val="24"/>
        </w:rPr>
      </w:pPr>
      <w:r>
        <w:rPr>
          <w:rFonts w:hint="eastAsia" w:ascii="宋体" w:hAnsi="宋体" w:cs="宋体"/>
          <w:sz w:val="24"/>
          <w:lang w:val="zh-CN"/>
        </w:rPr>
        <w:t>十一、合同生效及其它</w:t>
      </w:r>
      <w:r>
        <w:rPr>
          <w:rFonts w:hint="eastAsia" w:ascii="宋体" w:hAnsi="宋体" w:cs="宋体"/>
          <w:sz w:val="24"/>
        </w:rPr>
        <w:t>：</w:t>
      </w:r>
    </w:p>
    <w:p>
      <w:pPr>
        <w:autoSpaceDE w:val="0"/>
        <w:autoSpaceDN w:val="0"/>
        <w:spacing w:line="360" w:lineRule="auto"/>
        <w:ind w:firstLine="480"/>
        <w:rPr>
          <w:rFonts w:ascii="宋体"/>
          <w:sz w:val="24"/>
        </w:rPr>
      </w:pPr>
      <w:r>
        <w:rPr>
          <w:rFonts w:ascii="宋体" w:hAnsi="宋体" w:cs="宋体"/>
          <w:sz w:val="24"/>
        </w:rPr>
        <w:t>1.</w:t>
      </w:r>
      <w:r>
        <w:rPr>
          <w:rFonts w:hint="eastAsia" w:ascii="宋体" w:hAnsi="宋体" w:cs="宋体"/>
          <w:sz w:val="24"/>
          <w:lang w:val="zh-CN"/>
        </w:rPr>
        <w:t>本合同一式</w:t>
      </w:r>
      <w:r>
        <w:rPr>
          <w:rFonts w:ascii="宋体" w:hAnsi="宋体" w:cs="宋体"/>
          <w:sz w:val="24"/>
          <w:u w:val="single"/>
        </w:rPr>
        <w:t>8</w:t>
      </w:r>
      <w:r>
        <w:rPr>
          <w:rFonts w:hint="eastAsia" w:ascii="宋体" w:hAnsi="宋体" w:cs="宋体"/>
          <w:sz w:val="24"/>
          <w:lang w:val="zh-CN"/>
        </w:rPr>
        <w:t>份，经双方签字，并加盖公章即为生效。</w:t>
      </w:r>
    </w:p>
    <w:p>
      <w:pPr>
        <w:autoSpaceDE w:val="0"/>
        <w:autoSpaceDN w:val="0"/>
        <w:spacing w:line="360" w:lineRule="auto"/>
        <w:ind w:firstLine="480"/>
        <w:rPr>
          <w:rFonts w:ascii="宋体"/>
          <w:sz w:val="24"/>
        </w:rPr>
      </w:pPr>
      <w:r>
        <w:rPr>
          <w:rFonts w:ascii="宋体" w:hAnsi="宋体" w:cs="宋体"/>
          <w:sz w:val="24"/>
        </w:rPr>
        <w:t>2.</w:t>
      </w:r>
      <w:r>
        <w:rPr>
          <w:rFonts w:hint="eastAsia" w:ascii="宋体" w:hAnsi="宋体" w:cs="宋体"/>
          <w:sz w:val="24"/>
          <w:lang w:val="zh-CN"/>
        </w:rPr>
        <w:t>本合同未尽事宜，按经济合同法有关规定处理。</w:t>
      </w:r>
    </w:p>
    <w:p>
      <w:pPr>
        <w:autoSpaceDE w:val="0"/>
        <w:autoSpaceDN w:val="0"/>
        <w:spacing w:line="360" w:lineRule="auto"/>
        <w:ind w:firstLine="480"/>
        <w:rPr>
          <w:rFonts w:ascii="宋体"/>
          <w:sz w:val="24"/>
          <w:lang w:val="zh-CN"/>
        </w:rPr>
      </w:pPr>
      <w:r>
        <w:rPr>
          <w:rFonts w:ascii="宋体" w:hAnsi="宋体" w:cs="宋体"/>
          <w:sz w:val="24"/>
        </w:rPr>
        <w:t>3.</w:t>
      </w:r>
      <w:r>
        <w:rPr>
          <w:rFonts w:hint="eastAsia" w:ascii="宋体" w:hAnsi="宋体" w:cs="宋体"/>
          <w:sz w:val="24"/>
          <w:lang w:val="zh-CN"/>
        </w:rPr>
        <w:t>本合同的组成包含《合同通用条款》。</w:t>
      </w:r>
    </w:p>
    <w:p>
      <w:pPr>
        <w:autoSpaceDE w:val="0"/>
        <w:autoSpaceDN w:val="0"/>
        <w:spacing w:line="360" w:lineRule="auto"/>
        <w:ind w:firstLine="480"/>
        <w:rPr>
          <w:rFonts w:ascii="宋体" w:cs="宋体"/>
          <w:sz w:val="24"/>
          <w:lang w:val="zh-CN"/>
        </w:rPr>
      </w:pPr>
      <w:r>
        <w:rPr>
          <w:rFonts w:hint="eastAsia" w:ascii="宋体" w:hAnsi="宋体" w:cs="宋体"/>
          <w:sz w:val="24"/>
          <w:lang w:val="zh-CN"/>
        </w:rPr>
        <w:t>甲方（盖章）：</w:t>
      </w:r>
      <w:r>
        <w:rPr>
          <w:rFonts w:ascii="宋体" w:hAnsi="宋体" w:cs="宋体"/>
          <w:sz w:val="24"/>
        </w:rPr>
        <w:t xml:space="preserve">                                </w:t>
      </w:r>
      <w:r>
        <w:rPr>
          <w:rFonts w:hint="eastAsia" w:ascii="宋体" w:hAnsi="宋体" w:cs="宋体"/>
          <w:sz w:val="24"/>
          <w:lang w:val="zh-CN"/>
        </w:rPr>
        <w:t>乙方（盖章）：</w:t>
      </w:r>
    </w:p>
    <w:p>
      <w:pPr>
        <w:autoSpaceDE w:val="0"/>
        <w:autoSpaceDN w:val="0"/>
        <w:spacing w:line="360" w:lineRule="auto"/>
        <w:ind w:firstLine="480"/>
        <w:rPr>
          <w:rFonts w:ascii="宋体" w:cs="宋体"/>
          <w:sz w:val="24"/>
          <w:lang w:val="zh-CN"/>
        </w:rPr>
      </w:pPr>
    </w:p>
    <w:p>
      <w:pPr>
        <w:autoSpaceDE w:val="0"/>
        <w:autoSpaceDN w:val="0"/>
        <w:spacing w:line="360" w:lineRule="auto"/>
        <w:ind w:firstLine="480" w:firstLineChars="200"/>
        <w:rPr>
          <w:rFonts w:ascii="宋体"/>
          <w:sz w:val="24"/>
        </w:rPr>
      </w:pPr>
      <w:r>
        <w:rPr>
          <w:rFonts w:hint="eastAsia" w:ascii="宋体" w:hAnsi="宋体" w:cs="宋体"/>
          <w:sz w:val="24"/>
          <w:lang w:val="zh-CN"/>
        </w:rPr>
        <w:t>法定代表人或委托代理人</w:t>
      </w:r>
      <w:r>
        <w:rPr>
          <w:rFonts w:hint="eastAsia" w:ascii="宋体" w:hAnsi="宋体" w:cs="宋体"/>
          <w:sz w:val="24"/>
        </w:rPr>
        <w:t>：</w:t>
      </w:r>
      <w:r>
        <w:rPr>
          <w:rFonts w:ascii="宋体" w:hAnsi="宋体" w:cs="宋体"/>
          <w:sz w:val="24"/>
        </w:rPr>
        <w:t xml:space="preserve">                      </w:t>
      </w:r>
      <w:r>
        <w:rPr>
          <w:rFonts w:hint="eastAsia" w:ascii="宋体" w:hAnsi="宋体" w:cs="宋体"/>
          <w:sz w:val="24"/>
          <w:lang w:val="zh-CN"/>
        </w:rPr>
        <w:t>法定代表人或委托代理人</w:t>
      </w:r>
      <w:r>
        <w:rPr>
          <w:rFonts w:hint="eastAsia" w:ascii="宋体" w:hAnsi="宋体" w:cs="宋体"/>
          <w:sz w:val="24"/>
        </w:rPr>
        <w:t>：</w:t>
      </w:r>
    </w:p>
    <w:p>
      <w:pPr>
        <w:autoSpaceDE w:val="0"/>
        <w:autoSpaceDN w:val="0"/>
        <w:spacing w:line="360" w:lineRule="auto"/>
        <w:ind w:firstLine="480"/>
        <w:rPr>
          <w:rFonts w:ascii="宋体" w:cs="宋体"/>
          <w:sz w:val="24"/>
          <w:lang w:val="zh-CN"/>
        </w:rPr>
      </w:pPr>
    </w:p>
    <w:p>
      <w:pPr>
        <w:autoSpaceDE w:val="0"/>
        <w:autoSpaceDN w:val="0"/>
        <w:spacing w:line="360" w:lineRule="auto"/>
        <w:ind w:firstLine="480"/>
        <w:rPr>
          <w:rFonts w:ascii="宋体"/>
          <w:sz w:val="24"/>
        </w:rPr>
      </w:pPr>
      <w:r>
        <w:rPr>
          <w:rFonts w:hint="eastAsia" w:ascii="宋体" w:hAnsi="宋体" w:cs="宋体"/>
          <w:sz w:val="24"/>
          <w:lang w:val="zh-CN"/>
        </w:rPr>
        <w:t>开户银行：</w:t>
      </w:r>
    </w:p>
    <w:p>
      <w:pPr>
        <w:autoSpaceDE w:val="0"/>
        <w:autoSpaceDN w:val="0"/>
        <w:spacing w:line="360" w:lineRule="auto"/>
        <w:ind w:firstLine="480" w:firstLineChars="200"/>
        <w:rPr>
          <w:rFonts w:ascii="宋体"/>
          <w:sz w:val="24"/>
        </w:rPr>
      </w:pPr>
      <w:r>
        <w:rPr>
          <w:rFonts w:hint="eastAsia" w:ascii="宋体" w:hAnsi="宋体" w:cs="宋体"/>
          <w:sz w:val="24"/>
          <w:lang w:val="zh-CN"/>
        </w:rPr>
        <w:t>联系电话：账号：</w:t>
      </w:r>
    </w:p>
    <w:p>
      <w:pPr>
        <w:autoSpaceDE w:val="0"/>
        <w:autoSpaceDN w:val="0"/>
        <w:spacing w:line="360" w:lineRule="auto"/>
        <w:ind w:firstLine="480"/>
        <w:rPr>
          <w:rFonts w:ascii="宋体"/>
          <w:sz w:val="24"/>
        </w:rPr>
      </w:pPr>
      <w:r>
        <w:rPr>
          <w:rFonts w:hint="eastAsia" w:ascii="宋体" w:hAnsi="宋体" w:cs="宋体"/>
          <w:sz w:val="24"/>
          <w:lang w:val="zh-CN"/>
        </w:rPr>
        <w:t>联系电话：</w:t>
      </w:r>
    </w:p>
    <w:p>
      <w:pPr>
        <w:autoSpaceDE w:val="0"/>
        <w:autoSpaceDN w:val="0"/>
        <w:spacing w:line="360" w:lineRule="auto"/>
        <w:ind w:firstLine="1320" w:firstLineChars="550"/>
        <w:rPr>
          <w:rFonts w:ascii="宋体"/>
          <w:sz w:val="24"/>
          <w:lang w:val="zh-CN"/>
        </w:rPr>
      </w:pPr>
    </w:p>
    <w:p>
      <w:pPr>
        <w:autoSpaceDE w:val="0"/>
        <w:autoSpaceDN w:val="0"/>
        <w:spacing w:line="360" w:lineRule="auto"/>
        <w:ind w:firstLine="480" w:firstLineChars="200"/>
        <w:rPr>
          <w:rFonts w:ascii="宋体"/>
          <w:sz w:val="24"/>
        </w:rPr>
      </w:pPr>
      <w:r>
        <w:rPr>
          <w:rFonts w:hint="eastAsia" w:ascii="宋体" w:hAnsi="宋体" w:cs="宋体"/>
          <w:sz w:val="24"/>
          <w:lang w:val="zh-CN"/>
        </w:rPr>
        <w:t>签约时间：</w:t>
      </w:r>
      <w:r>
        <w:rPr>
          <w:rFonts w:ascii="宋体" w:hAnsi="宋体" w:cs="宋体"/>
          <w:sz w:val="24"/>
        </w:rPr>
        <w:t xml:space="preserve"> </w:t>
      </w:r>
      <w:r>
        <w:rPr>
          <w:rFonts w:hint="eastAsia" w:ascii="宋体" w:hAnsi="宋体" w:cs="宋体"/>
          <w:sz w:val="24"/>
          <w:lang w:val="zh-CN"/>
        </w:rPr>
        <w:t>年</w:t>
      </w:r>
      <w:r>
        <w:rPr>
          <w:rFonts w:ascii="宋体" w:hAnsi="宋体" w:cs="宋体"/>
          <w:sz w:val="24"/>
        </w:rPr>
        <w:t xml:space="preserve">  </w:t>
      </w:r>
      <w:r>
        <w:rPr>
          <w:rFonts w:hint="eastAsia" w:ascii="宋体" w:hAnsi="宋体" w:cs="宋体"/>
          <w:sz w:val="24"/>
          <w:lang w:val="zh-CN"/>
        </w:rPr>
        <w:t>月</w:t>
      </w:r>
      <w:r>
        <w:rPr>
          <w:rFonts w:ascii="宋体" w:hAnsi="宋体" w:cs="宋体"/>
          <w:sz w:val="24"/>
        </w:rPr>
        <w:t xml:space="preserve">  </w:t>
      </w:r>
      <w:r>
        <w:rPr>
          <w:rFonts w:hint="eastAsia" w:ascii="宋体" w:hAnsi="宋体" w:cs="宋体"/>
          <w:sz w:val="24"/>
          <w:lang w:val="zh-CN"/>
        </w:rPr>
        <w:t>日</w:t>
      </w:r>
    </w:p>
    <w:p>
      <w:pPr>
        <w:autoSpaceDE w:val="0"/>
        <w:autoSpaceDN w:val="0"/>
        <w:spacing w:line="360" w:lineRule="auto"/>
        <w:rPr>
          <w:rFonts w:ascii="宋体"/>
          <w:sz w:val="24"/>
          <w:lang w:val="zh-CN"/>
        </w:rPr>
      </w:pPr>
    </w:p>
    <w:p>
      <w:pPr>
        <w:autoSpaceDE w:val="0"/>
        <w:autoSpaceDN w:val="0"/>
        <w:spacing w:line="360" w:lineRule="auto"/>
        <w:rPr>
          <w:rFonts w:ascii="宋体"/>
          <w:sz w:val="24"/>
          <w:lang w:val="zh-CN"/>
        </w:rPr>
      </w:pPr>
    </w:p>
    <w:p>
      <w:pPr>
        <w:autoSpaceDE w:val="0"/>
        <w:autoSpaceDN w:val="0"/>
        <w:spacing w:line="360" w:lineRule="auto"/>
        <w:rPr>
          <w:rFonts w:ascii="宋体" w:cs="宋体"/>
          <w:sz w:val="24"/>
          <w:lang w:val="zh-CN"/>
        </w:rPr>
      </w:pPr>
      <w:r>
        <w:rPr>
          <w:rFonts w:hint="eastAsia" w:ascii="宋体" w:hAnsi="宋体" w:cs="宋体"/>
          <w:sz w:val="24"/>
          <w:lang w:val="zh-CN"/>
        </w:rPr>
        <w:t>采购代理机构：青海鼎誉工程咨询有限公司</w:t>
      </w:r>
    </w:p>
    <w:p>
      <w:pPr>
        <w:autoSpaceDE w:val="0"/>
        <w:autoSpaceDN w:val="0"/>
        <w:spacing w:line="360" w:lineRule="auto"/>
        <w:rPr>
          <w:rFonts w:ascii="宋体"/>
          <w:sz w:val="24"/>
          <w:lang w:val="zh-CN"/>
        </w:rPr>
      </w:pPr>
      <w:r>
        <w:rPr>
          <w:rFonts w:hint="eastAsia" w:ascii="宋体" w:hAnsi="宋体" w:cs="宋体"/>
          <w:sz w:val="24"/>
          <w:lang w:val="zh-CN"/>
        </w:rPr>
        <w:t>负责人或经办人：</w:t>
      </w:r>
    </w:p>
    <w:p>
      <w:pPr>
        <w:autoSpaceDE w:val="0"/>
        <w:autoSpaceDN w:val="0"/>
        <w:spacing w:line="360" w:lineRule="auto"/>
        <w:rPr>
          <w:rFonts w:ascii="宋体" w:cs="宋体"/>
          <w:sz w:val="24"/>
          <w:lang w:val="zh-CN"/>
        </w:rPr>
      </w:pPr>
    </w:p>
    <w:p>
      <w:pPr>
        <w:autoSpaceDE w:val="0"/>
        <w:autoSpaceDN w:val="0"/>
        <w:spacing w:line="360" w:lineRule="auto"/>
        <w:rPr>
          <w:rFonts w:ascii="宋体"/>
          <w:sz w:val="24"/>
        </w:rPr>
      </w:pPr>
      <w:r>
        <w:rPr>
          <w:rFonts w:hint="eastAsia" w:ascii="宋体" w:hAnsi="宋体" w:cs="宋体"/>
          <w:sz w:val="24"/>
          <w:lang w:val="zh-CN"/>
        </w:rPr>
        <w:t>合同备案时间：</w:t>
      </w:r>
      <w:r>
        <w:rPr>
          <w:rFonts w:ascii="宋体" w:hAnsi="宋体" w:cs="宋体"/>
          <w:sz w:val="24"/>
        </w:rPr>
        <w:t xml:space="preserve">  </w:t>
      </w:r>
      <w:r>
        <w:rPr>
          <w:rFonts w:hint="eastAsia" w:ascii="宋体" w:hAnsi="宋体" w:cs="宋体"/>
          <w:sz w:val="24"/>
          <w:lang w:val="zh-CN"/>
        </w:rPr>
        <w:t>年</w:t>
      </w:r>
      <w:r>
        <w:rPr>
          <w:rFonts w:ascii="宋体" w:hAnsi="宋体" w:cs="宋体"/>
          <w:sz w:val="24"/>
        </w:rPr>
        <w:t xml:space="preserve">   </w:t>
      </w:r>
      <w:r>
        <w:rPr>
          <w:rFonts w:hint="eastAsia" w:ascii="宋体" w:hAnsi="宋体" w:cs="宋体"/>
          <w:sz w:val="24"/>
          <w:lang w:val="zh-CN"/>
        </w:rPr>
        <w:t>月</w:t>
      </w:r>
      <w:r>
        <w:rPr>
          <w:rFonts w:ascii="宋体" w:hAnsi="宋体" w:cs="宋体"/>
          <w:sz w:val="24"/>
        </w:rPr>
        <w:t xml:space="preserve">   </w:t>
      </w:r>
      <w:r>
        <w:rPr>
          <w:rFonts w:hint="eastAsia" w:ascii="宋体" w:hAnsi="宋体" w:cs="宋体"/>
          <w:sz w:val="24"/>
          <w:lang w:val="zh-CN"/>
        </w:rPr>
        <w:t>日</w:t>
      </w:r>
    </w:p>
    <w:p>
      <w:pPr>
        <w:adjustRightInd w:val="0"/>
        <w:ind w:firstLine="562"/>
        <w:jc w:val="center"/>
        <w:textAlignment w:val="baseline"/>
        <w:rPr>
          <w:rFonts w:ascii="宋体"/>
          <w:sz w:val="24"/>
        </w:rPr>
      </w:pPr>
    </w:p>
    <w:p/>
    <w:p/>
    <w:p/>
    <w:p>
      <w:pPr>
        <w:pStyle w:val="7"/>
        <w:spacing w:before="0" w:after="0" w:line="240" w:lineRule="auto"/>
        <w:rPr>
          <w:rFonts w:ascii="宋体" w:cs="宋体"/>
          <w:kern w:val="0"/>
          <w:sz w:val="32"/>
          <w:szCs w:val="28"/>
        </w:rPr>
      </w:pPr>
      <w:bookmarkStart w:id="53" w:name="_Toc298683390"/>
    </w:p>
    <w:p/>
    <w:p/>
    <w:p/>
    <w:p/>
    <w:p>
      <w:pPr>
        <w:tabs>
          <w:tab w:val="left" w:pos="3195"/>
        </w:tabs>
        <w:rPr>
          <w:rFonts w:hAnsi="宋体"/>
          <w:sz w:val="28"/>
          <w:szCs w:val="28"/>
        </w:rPr>
      </w:pPr>
      <w:r>
        <w:tab/>
      </w:r>
      <w:bookmarkEnd w:id="53"/>
    </w:p>
    <w:p>
      <w:pPr>
        <w:autoSpaceDE w:val="0"/>
        <w:autoSpaceDN w:val="0"/>
        <w:adjustRightInd w:val="0"/>
        <w:jc w:val="center"/>
        <w:rPr>
          <w:rFonts w:ascii="宋体" w:cs="宋体"/>
          <w:b/>
          <w:kern w:val="0"/>
          <w:sz w:val="72"/>
          <w:szCs w:val="72"/>
        </w:rPr>
      </w:pPr>
      <w:r>
        <w:rPr>
          <w:rFonts w:hint="eastAsia" w:ascii="宋体" w:cs="宋体"/>
          <w:b/>
          <w:kern w:val="0"/>
          <w:sz w:val="72"/>
          <w:szCs w:val="72"/>
        </w:rPr>
        <w:t>谈判报价文件</w:t>
      </w:r>
    </w:p>
    <w:p>
      <w:pPr>
        <w:autoSpaceDE w:val="0"/>
        <w:autoSpaceDN w:val="0"/>
        <w:adjustRightInd w:val="0"/>
        <w:jc w:val="left"/>
        <w:rPr>
          <w:rFonts w:ascii="宋体" w:cs="宋体"/>
          <w:kern w:val="0"/>
          <w:szCs w:val="28"/>
        </w:rPr>
      </w:pPr>
    </w:p>
    <w:p>
      <w:pPr>
        <w:autoSpaceDE w:val="0"/>
        <w:autoSpaceDN w:val="0"/>
        <w:adjustRightInd w:val="0"/>
        <w:jc w:val="left"/>
        <w:rPr>
          <w:rFonts w:ascii="宋体" w:cs="宋体"/>
          <w:kern w:val="0"/>
          <w:szCs w:val="28"/>
        </w:rPr>
      </w:pPr>
    </w:p>
    <w:p>
      <w:pPr>
        <w:autoSpaceDE w:val="0"/>
        <w:autoSpaceDN w:val="0"/>
        <w:adjustRightInd w:val="0"/>
        <w:jc w:val="left"/>
        <w:rPr>
          <w:rFonts w:ascii="宋体" w:cs="宋体"/>
          <w:kern w:val="0"/>
          <w:szCs w:val="28"/>
        </w:rPr>
      </w:pPr>
    </w:p>
    <w:p>
      <w:pPr>
        <w:autoSpaceDE w:val="0"/>
        <w:autoSpaceDN w:val="0"/>
        <w:adjustRightInd w:val="0"/>
        <w:jc w:val="left"/>
        <w:rPr>
          <w:rFonts w:ascii="宋体" w:cs="宋体"/>
          <w:kern w:val="0"/>
          <w:szCs w:val="28"/>
        </w:rPr>
      </w:pPr>
    </w:p>
    <w:p>
      <w:pPr>
        <w:autoSpaceDE w:val="0"/>
        <w:autoSpaceDN w:val="0"/>
        <w:adjustRightInd w:val="0"/>
        <w:jc w:val="left"/>
        <w:rPr>
          <w:rFonts w:ascii="宋体" w:cs="宋体"/>
          <w:kern w:val="0"/>
          <w:szCs w:val="28"/>
        </w:rPr>
      </w:pPr>
    </w:p>
    <w:p>
      <w:pPr>
        <w:autoSpaceDE w:val="0"/>
        <w:autoSpaceDN w:val="0"/>
        <w:adjustRightInd w:val="0"/>
        <w:jc w:val="left"/>
        <w:rPr>
          <w:rFonts w:ascii="宋体" w:cs="宋体"/>
          <w:kern w:val="0"/>
          <w:szCs w:val="28"/>
        </w:rPr>
      </w:pPr>
    </w:p>
    <w:p>
      <w:pPr>
        <w:autoSpaceDE w:val="0"/>
        <w:autoSpaceDN w:val="0"/>
        <w:adjustRightInd w:val="0"/>
        <w:jc w:val="left"/>
        <w:rPr>
          <w:rFonts w:ascii="宋体" w:cs="宋体"/>
          <w:kern w:val="0"/>
          <w:szCs w:val="28"/>
        </w:rPr>
      </w:pPr>
    </w:p>
    <w:p>
      <w:pPr>
        <w:autoSpaceDE w:val="0"/>
        <w:autoSpaceDN w:val="0"/>
        <w:adjustRightInd w:val="0"/>
        <w:jc w:val="left"/>
        <w:rPr>
          <w:rFonts w:ascii="宋体" w:cs="宋体"/>
          <w:kern w:val="0"/>
          <w:szCs w:val="28"/>
        </w:rPr>
      </w:pPr>
    </w:p>
    <w:p>
      <w:pPr>
        <w:autoSpaceDE w:val="0"/>
        <w:autoSpaceDN w:val="0"/>
        <w:adjustRightInd w:val="0"/>
        <w:jc w:val="left"/>
        <w:rPr>
          <w:rFonts w:ascii="宋体" w:cs="宋体"/>
          <w:kern w:val="0"/>
          <w:szCs w:val="28"/>
        </w:rPr>
      </w:pPr>
    </w:p>
    <w:p>
      <w:pPr>
        <w:autoSpaceDE w:val="0"/>
        <w:autoSpaceDN w:val="0"/>
        <w:adjustRightInd w:val="0"/>
        <w:jc w:val="left"/>
        <w:rPr>
          <w:rFonts w:ascii="宋体" w:cs="宋体"/>
          <w:kern w:val="0"/>
          <w:szCs w:val="28"/>
        </w:rPr>
      </w:pPr>
    </w:p>
    <w:p>
      <w:pPr>
        <w:autoSpaceDE w:val="0"/>
        <w:autoSpaceDN w:val="0"/>
        <w:adjustRightInd w:val="0"/>
        <w:jc w:val="left"/>
        <w:rPr>
          <w:rFonts w:ascii="宋体" w:cs="宋体"/>
          <w:b/>
          <w:kern w:val="0"/>
          <w:sz w:val="36"/>
          <w:szCs w:val="36"/>
        </w:rPr>
      </w:pPr>
    </w:p>
    <w:p>
      <w:pPr>
        <w:autoSpaceDE w:val="0"/>
        <w:autoSpaceDN w:val="0"/>
        <w:adjustRightInd w:val="0"/>
        <w:ind w:left="3036" w:leftChars="594" w:hanging="1789" w:hangingChars="495"/>
        <w:jc w:val="left"/>
        <w:rPr>
          <w:rFonts w:ascii="宋体" w:cs="宋体"/>
          <w:b/>
          <w:kern w:val="0"/>
          <w:sz w:val="36"/>
          <w:szCs w:val="36"/>
        </w:rPr>
      </w:pPr>
    </w:p>
    <w:p>
      <w:pPr>
        <w:autoSpaceDE w:val="0"/>
        <w:autoSpaceDN w:val="0"/>
        <w:adjustRightInd w:val="0"/>
        <w:ind w:left="3036" w:leftChars="594" w:hanging="1789" w:hangingChars="495"/>
        <w:jc w:val="left"/>
        <w:rPr>
          <w:rFonts w:ascii="宋体" w:cs="宋体"/>
          <w:b/>
          <w:kern w:val="0"/>
          <w:sz w:val="36"/>
          <w:szCs w:val="36"/>
        </w:rPr>
      </w:pPr>
    </w:p>
    <w:p>
      <w:pPr>
        <w:autoSpaceDE w:val="0"/>
        <w:autoSpaceDN w:val="0"/>
        <w:adjustRightInd w:val="0"/>
        <w:jc w:val="left"/>
        <w:rPr>
          <w:rFonts w:hint="eastAsia" w:ascii="宋体" w:eastAsia="宋体" w:cs="宋体"/>
          <w:b/>
          <w:kern w:val="0"/>
          <w:sz w:val="36"/>
          <w:szCs w:val="36"/>
          <w:lang w:eastAsia="zh-CN"/>
        </w:rPr>
      </w:pPr>
      <w:r>
        <w:rPr>
          <w:rFonts w:hint="eastAsia" w:ascii="宋体" w:cs="宋体"/>
          <w:b/>
          <w:kern w:val="0"/>
          <w:sz w:val="36"/>
          <w:szCs w:val="36"/>
        </w:rPr>
        <w:t>项目名称：</w:t>
      </w:r>
      <w:r>
        <w:rPr>
          <w:rFonts w:hint="eastAsia" w:ascii="宋体" w:cs="宋体"/>
          <w:b/>
          <w:kern w:val="0"/>
          <w:sz w:val="36"/>
          <w:szCs w:val="36"/>
          <w:lang w:eastAsia="zh-CN"/>
        </w:rPr>
        <w:t>学生食堂采购新鲜蔬菜和调料采购</w:t>
      </w:r>
    </w:p>
    <w:p>
      <w:pPr>
        <w:autoSpaceDE w:val="0"/>
        <w:autoSpaceDN w:val="0"/>
        <w:adjustRightInd w:val="0"/>
        <w:ind w:firstLine="1247" w:firstLineChars="345"/>
        <w:jc w:val="left"/>
        <w:rPr>
          <w:rFonts w:ascii="宋体" w:cs="宋体"/>
          <w:b/>
          <w:kern w:val="0"/>
          <w:sz w:val="36"/>
          <w:szCs w:val="36"/>
        </w:rPr>
      </w:pPr>
    </w:p>
    <w:p>
      <w:pPr>
        <w:autoSpaceDE w:val="0"/>
        <w:autoSpaceDN w:val="0"/>
        <w:adjustRightInd w:val="0"/>
        <w:jc w:val="left"/>
        <w:rPr>
          <w:rFonts w:hint="eastAsia" w:ascii="宋体" w:eastAsia="宋体" w:cs="宋体"/>
          <w:b/>
          <w:kern w:val="0"/>
          <w:sz w:val="36"/>
          <w:szCs w:val="36"/>
          <w:lang w:eastAsia="zh-CN"/>
        </w:rPr>
      </w:pPr>
      <w:r>
        <w:rPr>
          <w:rFonts w:hint="eastAsia" w:ascii="宋体" w:cs="宋体"/>
          <w:b/>
          <w:kern w:val="0"/>
          <w:sz w:val="36"/>
          <w:szCs w:val="36"/>
        </w:rPr>
        <w:t>谈判文件编号：</w:t>
      </w:r>
      <w:r>
        <w:rPr>
          <w:rFonts w:hint="eastAsia" w:ascii="宋体" w:cs="宋体"/>
          <w:b/>
          <w:kern w:val="0"/>
          <w:sz w:val="36"/>
          <w:szCs w:val="36"/>
          <w:lang w:eastAsia="zh-CN"/>
        </w:rPr>
        <w:t>青海鼎誉竞谈（货物）2020-015</w:t>
      </w:r>
    </w:p>
    <w:p>
      <w:pPr>
        <w:autoSpaceDE w:val="0"/>
        <w:autoSpaceDN w:val="0"/>
        <w:adjustRightInd w:val="0"/>
        <w:ind w:firstLine="1247" w:firstLineChars="345"/>
        <w:jc w:val="left"/>
        <w:rPr>
          <w:rFonts w:ascii="宋体" w:cs="宋体"/>
          <w:b/>
          <w:kern w:val="0"/>
          <w:sz w:val="36"/>
          <w:szCs w:val="36"/>
        </w:rPr>
      </w:pPr>
    </w:p>
    <w:p>
      <w:pPr>
        <w:autoSpaceDE w:val="0"/>
        <w:autoSpaceDN w:val="0"/>
        <w:adjustRightInd w:val="0"/>
        <w:jc w:val="left"/>
        <w:rPr>
          <w:rFonts w:ascii="宋体" w:cs="宋体"/>
          <w:b/>
          <w:kern w:val="0"/>
          <w:sz w:val="36"/>
          <w:szCs w:val="36"/>
        </w:rPr>
      </w:pPr>
      <w:r>
        <w:rPr>
          <w:rFonts w:hint="eastAsia" w:ascii="宋体" w:cs="宋体"/>
          <w:b/>
          <w:kern w:val="0"/>
          <w:sz w:val="36"/>
          <w:szCs w:val="36"/>
        </w:rPr>
        <w:t>供应商：</w:t>
      </w:r>
      <w:r>
        <w:rPr>
          <w:rFonts w:ascii="宋体" w:cs="宋体"/>
          <w:b/>
          <w:kern w:val="0"/>
          <w:sz w:val="36"/>
          <w:szCs w:val="36"/>
          <w:u w:val="single"/>
        </w:rPr>
        <w:t xml:space="preserve">                    </w:t>
      </w:r>
      <w:r>
        <w:rPr>
          <w:rFonts w:hint="eastAsia" w:ascii="宋体" w:cs="宋体"/>
          <w:b/>
          <w:kern w:val="0"/>
          <w:sz w:val="36"/>
          <w:szCs w:val="36"/>
        </w:rPr>
        <w:t>（公章）</w:t>
      </w:r>
    </w:p>
    <w:p>
      <w:pPr>
        <w:autoSpaceDE w:val="0"/>
        <w:autoSpaceDN w:val="0"/>
        <w:adjustRightInd w:val="0"/>
        <w:ind w:firstLine="1247" w:firstLineChars="345"/>
        <w:jc w:val="left"/>
        <w:rPr>
          <w:rFonts w:ascii="宋体" w:cs="宋体"/>
          <w:b/>
          <w:kern w:val="0"/>
          <w:sz w:val="36"/>
          <w:szCs w:val="36"/>
        </w:rPr>
      </w:pPr>
    </w:p>
    <w:p>
      <w:pPr>
        <w:autoSpaceDE w:val="0"/>
        <w:autoSpaceDN w:val="0"/>
        <w:adjustRightInd w:val="0"/>
        <w:ind w:firstLine="4698" w:firstLineChars="1300"/>
        <w:jc w:val="left"/>
        <w:rPr>
          <w:rFonts w:ascii="宋体" w:cs="宋体"/>
          <w:b/>
          <w:kern w:val="0"/>
          <w:sz w:val="36"/>
          <w:szCs w:val="36"/>
        </w:rPr>
      </w:pPr>
    </w:p>
    <w:p>
      <w:pPr>
        <w:autoSpaceDE w:val="0"/>
        <w:autoSpaceDN w:val="0"/>
        <w:adjustRightInd w:val="0"/>
        <w:ind w:firstLine="4698" w:firstLineChars="1300"/>
        <w:jc w:val="left"/>
        <w:rPr>
          <w:rFonts w:ascii="宋体" w:cs="宋体"/>
          <w:b/>
          <w:kern w:val="0"/>
          <w:sz w:val="36"/>
          <w:szCs w:val="36"/>
        </w:rPr>
      </w:pPr>
    </w:p>
    <w:p>
      <w:pPr>
        <w:autoSpaceDE w:val="0"/>
        <w:autoSpaceDN w:val="0"/>
        <w:adjustRightInd w:val="0"/>
        <w:ind w:firstLine="4698" w:firstLineChars="1300"/>
        <w:jc w:val="left"/>
        <w:rPr>
          <w:rFonts w:ascii="宋体" w:cs="宋体"/>
          <w:b/>
          <w:kern w:val="0"/>
          <w:sz w:val="36"/>
          <w:szCs w:val="36"/>
        </w:rPr>
      </w:pPr>
    </w:p>
    <w:p>
      <w:pPr>
        <w:autoSpaceDE w:val="0"/>
        <w:autoSpaceDN w:val="0"/>
        <w:adjustRightInd w:val="0"/>
        <w:ind w:firstLine="3614" w:firstLineChars="1000"/>
        <w:jc w:val="left"/>
        <w:rPr>
          <w:rFonts w:ascii="宋体" w:cs="宋体"/>
          <w:b/>
          <w:kern w:val="0"/>
          <w:sz w:val="36"/>
          <w:szCs w:val="36"/>
        </w:rPr>
      </w:pPr>
      <w:r>
        <w:rPr>
          <w:rFonts w:hint="eastAsia" w:ascii="宋体" w:cs="宋体"/>
          <w:b/>
          <w:kern w:val="0"/>
          <w:sz w:val="36"/>
          <w:szCs w:val="36"/>
        </w:rPr>
        <w:t>年</w:t>
      </w:r>
      <w:r>
        <w:rPr>
          <w:rFonts w:ascii="宋体" w:cs="宋体"/>
          <w:b/>
          <w:kern w:val="0"/>
          <w:sz w:val="36"/>
          <w:szCs w:val="36"/>
        </w:rPr>
        <w:t xml:space="preserve">  </w:t>
      </w:r>
      <w:r>
        <w:rPr>
          <w:rFonts w:hint="eastAsia" w:ascii="宋体" w:cs="宋体"/>
          <w:b/>
          <w:kern w:val="0"/>
          <w:sz w:val="36"/>
          <w:szCs w:val="36"/>
        </w:rPr>
        <w:t>月</w:t>
      </w:r>
      <w:r>
        <w:rPr>
          <w:rFonts w:ascii="宋体" w:cs="宋体"/>
          <w:b/>
          <w:kern w:val="0"/>
          <w:sz w:val="36"/>
          <w:szCs w:val="36"/>
        </w:rPr>
        <w:t xml:space="preserve">  </w:t>
      </w:r>
      <w:r>
        <w:rPr>
          <w:rFonts w:hint="eastAsia" w:ascii="宋体" w:cs="宋体"/>
          <w:b/>
          <w:kern w:val="0"/>
          <w:sz w:val="36"/>
          <w:szCs w:val="36"/>
        </w:rPr>
        <w:t>日</w:t>
      </w:r>
    </w:p>
    <w:p>
      <w:pPr>
        <w:pStyle w:val="8"/>
        <w:rPr>
          <w:rFonts w:ascii="Tahoma" w:hAnsi="Tahoma"/>
          <w:b w:val="0"/>
          <w:bCs w:val="0"/>
          <w:sz w:val="44"/>
          <w:szCs w:val="44"/>
        </w:rPr>
        <w:sectPr>
          <w:pgSz w:w="11907" w:h="16840"/>
          <w:pgMar w:top="1440" w:right="1287" w:bottom="1440" w:left="1797" w:header="851" w:footer="992" w:gutter="0"/>
          <w:pgNumType w:fmt="decimal"/>
          <w:cols w:space="720" w:num="1"/>
          <w:docGrid w:linePitch="312" w:charSpace="0"/>
        </w:sectPr>
      </w:pPr>
      <w:bookmarkStart w:id="54" w:name="_Toc201287635"/>
      <w:bookmarkStart w:id="55" w:name="_Toc323717399"/>
    </w:p>
    <w:p>
      <w:pPr>
        <w:pStyle w:val="9"/>
        <w:spacing w:before="0"/>
        <w:rPr>
          <w:rFonts w:hAnsi="宋体"/>
          <w:sz w:val="28"/>
          <w:szCs w:val="28"/>
        </w:rPr>
      </w:pPr>
      <w:bookmarkStart w:id="56" w:name="_Toc331584876"/>
      <w:r>
        <w:rPr>
          <w:rFonts w:hint="eastAsia" w:hAnsi="宋体"/>
          <w:sz w:val="28"/>
          <w:szCs w:val="28"/>
        </w:rPr>
        <w:t>附件</w:t>
      </w:r>
      <w:r>
        <w:rPr>
          <w:rFonts w:hAnsi="宋体"/>
          <w:sz w:val="28"/>
          <w:szCs w:val="28"/>
        </w:rPr>
        <w:t xml:space="preserve">1  </w:t>
      </w:r>
      <w:r>
        <w:rPr>
          <w:rFonts w:hint="eastAsia" w:hAnsi="宋体"/>
          <w:sz w:val="28"/>
          <w:szCs w:val="28"/>
        </w:rPr>
        <w:t>目录格式</w:t>
      </w:r>
      <w:bookmarkEnd w:id="56"/>
    </w:p>
    <w:p>
      <w:pPr>
        <w:jc w:val="center"/>
        <w:rPr>
          <w:rFonts w:ascii="Tahoma" w:hAnsi="Tahoma"/>
          <w:b/>
          <w:bCs/>
          <w:sz w:val="30"/>
          <w:szCs w:val="30"/>
        </w:rPr>
      </w:pPr>
      <w:r>
        <w:rPr>
          <w:rFonts w:hint="eastAsia" w:ascii="Tahoma" w:hAnsi="Tahoma"/>
          <w:b/>
          <w:bCs/>
          <w:sz w:val="30"/>
          <w:szCs w:val="30"/>
        </w:rPr>
        <w:t>目录</w:t>
      </w:r>
      <w:bookmarkEnd w:id="54"/>
      <w:bookmarkEnd w:id="55"/>
    </w:p>
    <w:p>
      <w:pPr>
        <w:autoSpaceDE w:val="0"/>
        <w:autoSpaceDN w:val="0"/>
        <w:adjustRightInd w:val="0"/>
        <w:jc w:val="left"/>
        <w:rPr>
          <w:rFonts w:ascii="宋体" w:cs="宋体"/>
          <w:kern w:val="0"/>
          <w:szCs w:val="28"/>
        </w:rPr>
      </w:pPr>
    </w:p>
    <w:p>
      <w:pPr>
        <w:autoSpaceDE w:val="0"/>
        <w:autoSpaceDN w:val="0"/>
        <w:adjustRightInd w:val="0"/>
        <w:ind w:firstLine="1200" w:firstLineChars="400"/>
        <w:jc w:val="left"/>
        <w:rPr>
          <w:rFonts w:ascii="宋体" w:cs="宋体"/>
          <w:kern w:val="0"/>
          <w:sz w:val="30"/>
          <w:szCs w:val="30"/>
        </w:rPr>
      </w:pPr>
      <w:r>
        <w:rPr>
          <w:rFonts w:hint="eastAsia" w:ascii="宋体" w:hAnsi="宋体" w:cs="宋体"/>
          <w:kern w:val="0"/>
          <w:sz w:val="30"/>
          <w:szCs w:val="30"/>
        </w:rPr>
        <w:t>一、报价一览表</w:t>
      </w:r>
    </w:p>
    <w:p>
      <w:pPr>
        <w:autoSpaceDE w:val="0"/>
        <w:autoSpaceDN w:val="0"/>
        <w:adjustRightInd w:val="0"/>
        <w:ind w:firstLine="1200" w:firstLineChars="400"/>
        <w:jc w:val="left"/>
        <w:rPr>
          <w:rFonts w:ascii="宋体" w:cs="宋体"/>
          <w:kern w:val="0"/>
          <w:sz w:val="30"/>
          <w:szCs w:val="30"/>
        </w:rPr>
      </w:pPr>
      <w:r>
        <w:rPr>
          <w:rFonts w:hint="eastAsia" w:ascii="宋体" w:hAnsi="宋体" w:cs="宋体"/>
          <w:kern w:val="0"/>
          <w:sz w:val="30"/>
          <w:szCs w:val="30"/>
        </w:rPr>
        <w:t>二、</w:t>
      </w:r>
      <w:r>
        <w:rPr>
          <w:rFonts w:hint="eastAsia" w:ascii="宋体" w:hAnsi="宋体"/>
          <w:sz w:val="30"/>
          <w:szCs w:val="30"/>
        </w:rPr>
        <w:t>分项报价表</w:t>
      </w:r>
    </w:p>
    <w:p>
      <w:pPr>
        <w:autoSpaceDE w:val="0"/>
        <w:autoSpaceDN w:val="0"/>
        <w:adjustRightInd w:val="0"/>
        <w:ind w:firstLine="1200" w:firstLineChars="400"/>
        <w:jc w:val="left"/>
        <w:rPr>
          <w:rFonts w:ascii="宋体"/>
          <w:bCs/>
          <w:sz w:val="30"/>
          <w:szCs w:val="30"/>
        </w:rPr>
      </w:pPr>
      <w:r>
        <w:rPr>
          <w:rFonts w:hint="eastAsia" w:ascii="宋体" w:hAnsi="宋体" w:cs="宋体"/>
          <w:kern w:val="0"/>
          <w:sz w:val="30"/>
          <w:szCs w:val="30"/>
        </w:rPr>
        <w:t>三、</w:t>
      </w:r>
      <w:r>
        <w:rPr>
          <w:rFonts w:hint="eastAsia" w:ascii="宋体" w:hAnsi="宋体"/>
          <w:bCs/>
          <w:sz w:val="30"/>
          <w:szCs w:val="30"/>
        </w:rPr>
        <w:t>技术条款偏离表</w:t>
      </w:r>
    </w:p>
    <w:p>
      <w:pPr>
        <w:autoSpaceDE w:val="0"/>
        <w:autoSpaceDN w:val="0"/>
        <w:adjustRightInd w:val="0"/>
        <w:ind w:firstLine="1200" w:firstLineChars="400"/>
        <w:jc w:val="left"/>
        <w:rPr>
          <w:rFonts w:ascii="宋体"/>
          <w:bCs/>
          <w:sz w:val="30"/>
          <w:szCs w:val="30"/>
        </w:rPr>
      </w:pPr>
      <w:r>
        <w:rPr>
          <w:rFonts w:hint="eastAsia" w:ascii="宋体" w:hAnsi="宋体"/>
          <w:bCs/>
          <w:sz w:val="30"/>
          <w:szCs w:val="30"/>
        </w:rPr>
        <w:t>四、最终报价确定表</w:t>
      </w:r>
    </w:p>
    <w:p>
      <w:pPr>
        <w:autoSpaceDE w:val="0"/>
        <w:autoSpaceDN w:val="0"/>
        <w:adjustRightInd w:val="0"/>
        <w:ind w:firstLine="1200" w:firstLineChars="400"/>
        <w:jc w:val="left"/>
        <w:rPr>
          <w:rFonts w:ascii="宋体" w:cs="宋体"/>
          <w:kern w:val="0"/>
          <w:sz w:val="30"/>
          <w:szCs w:val="30"/>
        </w:rPr>
      </w:pPr>
      <w:r>
        <w:rPr>
          <w:rFonts w:hint="eastAsia" w:ascii="宋体" w:hAnsi="宋体" w:cs="宋体"/>
          <w:kern w:val="0"/>
          <w:sz w:val="30"/>
          <w:szCs w:val="30"/>
        </w:rPr>
        <w:t>五、法定代表人证明书</w:t>
      </w:r>
    </w:p>
    <w:p>
      <w:pPr>
        <w:autoSpaceDE w:val="0"/>
        <w:autoSpaceDN w:val="0"/>
        <w:adjustRightInd w:val="0"/>
        <w:ind w:firstLine="1200" w:firstLineChars="400"/>
        <w:jc w:val="left"/>
        <w:rPr>
          <w:rFonts w:ascii="宋体" w:cs="宋体"/>
          <w:kern w:val="0"/>
          <w:sz w:val="30"/>
          <w:szCs w:val="30"/>
        </w:rPr>
      </w:pPr>
      <w:r>
        <w:rPr>
          <w:rFonts w:hint="eastAsia" w:ascii="宋体" w:hAnsi="宋体" w:cs="宋体"/>
          <w:kern w:val="0"/>
          <w:sz w:val="30"/>
          <w:szCs w:val="30"/>
        </w:rPr>
        <w:t>六、法定代表人授权书</w:t>
      </w:r>
    </w:p>
    <w:p>
      <w:pPr>
        <w:autoSpaceDE w:val="0"/>
        <w:autoSpaceDN w:val="0"/>
        <w:adjustRightInd w:val="0"/>
        <w:ind w:firstLine="1200" w:firstLineChars="400"/>
        <w:jc w:val="left"/>
        <w:rPr>
          <w:rFonts w:ascii="宋体" w:cs="宋体"/>
          <w:kern w:val="0"/>
          <w:sz w:val="30"/>
          <w:szCs w:val="30"/>
        </w:rPr>
      </w:pPr>
      <w:r>
        <w:rPr>
          <w:rFonts w:hint="eastAsia" w:ascii="宋体" w:hAnsi="宋体" w:cs="宋体"/>
          <w:kern w:val="0"/>
          <w:sz w:val="30"/>
          <w:szCs w:val="30"/>
        </w:rPr>
        <w:t>七、谈判保证金</w:t>
      </w:r>
    </w:p>
    <w:p>
      <w:pPr>
        <w:autoSpaceDE w:val="0"/>
        <w:autoSpaceDN w:val="0"/>
        <w:adjustRightInd w:val="0"/>
        <w:ind w:firstLine="1200" w:firstLineChars="400"/>
        <w:jc w:val="left"/>
        <w:rPr>
          <w:rFonts w:ascii="宋体" w:cs="宋体"/>
          <w:kern w:val="0"/>
          <w:sz w:val="30"/>
          <w:szCs w:val="30"/>
        </w:rPr>
      </w:pPr>
      <w:r>
        <w:rPr>
          <w:rFonts w:hint="eastAsia" w:ascii="宋体" w:hAnsi="宋体" w:cs="宋体"/>
          <w:kern w:val="0"/>
          <w:sz w:val="30"/>
          <w:szCs w:val="30"/>
        </w:rPr>
        <w:t>八、财务状况及社保纳税</w:t>
      </w:r>
    </w:p>
    <w:p>
      <w:pPr>
        <w:autoSpaceDE w:val="0"/>
        <w:autoSpaceDN w:val="0"/>
        <w:adjustRightInd w:val="0"/>
        <w:ind w:firstLine="1200" w:firstLineChars="400"/>
        <w:jc w:val="left"/>
        <w:rPr>
          <w:rFonts w:ascii="宋体" w:cs="宋体"/>
          <w:kern w:val="0"/>
          <w:sz w:val="30"/>
          <w:szCs w:val="30"/>
        </w:rPr>
      </w:pPr>
      <w:r>
        <w:rPr>
          <w:rFonts w:hint="eastAsia" w:ascii="宋体" w:hAnsi="宋体" w:cs="宋体"/>
          <w:kern w:val="0"/>
          <w:sz w:val="30"/>
          <w:szCs w:val="30"/>
        </w:rPr>
        <w:t>九、无重大违法记录声明</w:t>
      </w:r>
    </w:p>
    <w:p>
      <w:pPr>
        <w:autoSpaceDE w:val="0"/>
        <w:autoSpaceDN w:val="0"/>
        <w:adjustRightInd w:val="0"/>
        <w:ind w:firstLine="1200" w:firstLineChars="400"/>
        <w:jc w:val="left"/>
        <w:rPr>
          <w:rFonts w:ascii="宋体" w:cs="宋体"/>
          <w:kern w:val="0"/>
          <w:sz w:val="30"/>
          <w:szCs w:val="30"/>
        </w:rPr>
      </w:pPr>
      <w:r>
        <w:rPr>
          <w:rFonts w:hint="eastAsia" w:ascii="宋体" w:hAnsi="宋体" w:cs="宋体"/>
          <w:kern w:val="0"/>
          <w:sz w:val="30"/>
          <w:szCs w:val="30"/>
        </w:rPr>
        <w:t>十、近三年完成的类似项目情况</w:t>
      </w:r>
    </w:p>
    <w:p>
      <w:pPr>
        <w:autoSpaceDE w:val="0"/>
        <w:autoSpaceDN w:val="0"/>
        <w:adjustRightInd w:val="0"/>
        <w:ind w:firstLine="1200" w:firstLineChars="400"/>
        <w:jc w:val="left"/>
        <w:rPr>
          <w:rFonts w:ascii="宋体" w:cs="宋体"/>
          <w:kern w:val="0"/>
          <w:sz w:val="30"/>
          <w:szCs w:val="30"/>
        </w:rPr>
      </w:pPr>
      <w:r>
        <w:rPr>
          <w:rFonts w:hint="eastAsia" w:ascii="宋体" w:hAnsi="宋体" w:cs="宋体"/>
          <w:kern w:val="0"/>
          <w:sz w:val="30"/>
          <w:szCs w:val="30"/>
        </w:rPr>
        <w:t>十一、其他资料</w:t>
      </w:r>
    </w:p>
    <w:p>
      <w:pPr>
        <w:autoSpaceDE w:val="0"/>
        <w:autoSpaceDN w:val="0"/>
        <w:adjustRightInd w:val="0"/>
        <w:ind w:firstLine="1200" w:firstLineChars="400"/>
        <w:jc w:val="left"/>
        <w:rPr>
          <w:rFonts w:ascii="宋体" w:cs="宋体"/>
          <w:kern w:val="0"/>
          <w:sz w:val="30"/>
          <w:szCs w:val="30"/>
        </w:rPr>
      </w:pPr>
      <w:r>
        <w:rPr>
          <w:rFonts w:hint="eastAsia" w:ascii="宋体" w:hAnsi="宋体" w:cs="宋体"/>
          <w:kern w:val="0"/>
          <w:sz w:val="30"/>
          <w:szCs w:val="30"/>
        </w:rPr>
        <w:t>十二、供应商承诺函</w:t>
      </w:r>
    </w:p>
    <w:p>
      <w:pPr>
        <w:autoSpaceDE w:val="0"/>
        <w:autoSpaceDN w:val="0"/>
        <w:adjustRightInd w:val="0"/>
        <w:ind w:firstLine="1200" w:firstLineChars="400"/>
        <w:jc w:val="left"/>
        <w:rPr>
          <w:rFonts w:ascii="宋体" w:cs="宋体"/>
          <w:kern w:val="0"/>
          <w:sz w:val="30"/>
          <w:szCs w:val="30"/>
        </w:rPr>
      </w:pPr>
      <w:r>
        <w:rPr>
          <w:rFonts w:hint="eastAsia" w:ascii="宋体" w:hAnsi="宋体" w:cs="宋体"/>
          <w:kern w:val="0"/>
          <w:sz w:val="30"/>
          <w:szCs w:val="30"/>
        </w:rPr>
        <w:t>十三、供应商诚信承诺书</w:t>
      </w:r>
    </w:p>
    <w:p>
      <w:pPr>
        <w:autoSpaceDE w:val="0"/>
        <w:autoSpaceDN w:val="0"/>
        <w:adjustRightInd w:val="0"/>
        <w:ind w:firstLine="1200" w:firstLineChars="400"/>
        <w:jc w:val="left"/>
        <w:rPr>
          <w:rFonts w:ascii="宋体" w:cs="宋体"/>
          <w:kern w:val="0"/>
          <w:sz w:val="30"/>
          <w:szCs w:val="30"/>
        </w:rPr>
      </w:pPr>
      <w:r>
        <w:rPr>
          <w:rFonts w:hint="eastAsia" w:ascii="宋体" w:hAnsi="宋体" w:cs="宋体"/>
          <w:kern w:val="0"/>
          <w:sz w:val="30"/>
          <w:szCs w:val="30"/>
        </w:rPr>
        <w:t>十四、小型、微型企业声明函</w:t>
      </w:r>
    </w:p>
    <w:p>
      <w:pPr>
        <w:autoSpaceDE w:val="0"/>
        <w:autoSpaceDN w:val="0"/>
        <w:adjustRightInd w:val="0"/>
        <w:ind w:firstLine="1200" w:firstLineChars="400"/>
        <w:jc w:val="left"/>
        <w:rPr>
          <w:rFonts w:ascii="宋体" w:cs="宋体"/>
          <w:kern w:val="0"/>
          <w:sz w:val="30"/>
          <w:szCs w:val="30"/>
        </w:rPr>
      </w:pPr>
      <w:r>
        <w:rPr>
          <w:rFonts w:hint="eastAsia" w:ascii="宋体" w:hAnsi="宋体" w:cs="宋体"/>
          <w:kern w:val="0"/>
          <w:sz w:val="30"/>
          <w:szCs w:val="30"/>
        </w:rPr>
        <w:t>十五、从业人员声明函</w:t>
      </w:r>
    </w:p>
    <w:p>
      <w:pPr>
        <w:autoSpaceDE w:val="0"/>
        <w:autoSpaceDN w:val="0"/>
        <w:adjustRightInd w:val="0"/>
        <w:ind w:firstLine="1200" w:firstLineChars="400"/>
        <w:jc w:val="left"/>
        <w:rPr>
          <w:rFonts w:ascii="宋体" w:cs="宋体"/>
          <w:kern w:val="0"/>
          <w:sz w:val="30"/>
          <w:szCs w:val="30"/>
        </w:rPr>
      </w:pPr>
      <w:r>
        <w:rPr>
          <w:rFonts w:hint="eastAsia" w:ascii="宋体" w:hAnsi="宋体" w:cs="宋体"/>
          <w:kern w:val="0"/>
          <w:sz w:val="30"/>
          <w:szCs w:val="30"/>
        </w:rPr>
        <w:t>十六、残疾人福利单位声明函</w:t>
      </w:r>
    </w:p>
    <w:p>
      <w:pPr>
        <w:autoSpaceDE w:val="0"/>
        <w:autoSpaceDN w:val="0"/>
        <w:adjustRightInd w:val="0"/>
        <w:jc w:val="left"/>
        <w:rPr>
          <w:rFonts w:ascii="宋体" w:cs="TimesNewRomanPSMT"/>
          <w:kern w:val="0"/>
          <w:sz w:val="30"/>
          <w:szCs w:val="30"/>
        </w:rPr>
      </w:pPr>
    </w:p>
    <w:p/>
    <w:p/>
    <w:p/>
    <w:p/>
    <w:p/>
    <w:p/>
    <w:p/>
    <w:p/>
    <w:p/>
    <w:p/>
    <w:p/>
    <w:p/>
    <w:p/>
    <w:p/>
    <w:p/>
    <w:p/>
    <w:p/>
    <w:p/>
    <w:p>
      <w:pPr>
        <w:pStyle w:val="8"/>
        <w:rPr>
          <w:rFonts w:ascii="仿宋_GB2312" w:eastAsia="仿宋_GB2312"/>
          <w:b w:val="0"/>
          <w:sz w:val="30"/>
          <w:szCs w:val="30"/>
        </w:rPr>
        <w:sectPr>
          <w:pgSz w:w="11907" w:h="16840"/>
          <w:pgMar w:top="1440" w:right="1287" w:bottom="1440" w:left="1797" w:header="851" w:footer="992" w:gutter="0"/>
          <w:pgNumType w:fmt="decimal"/>
          <w:cols w:space="720" w:num="1"/>
          <w:docGrid w:linePitch="312" w:charSpace="0"/>
        </w:sectPr>
      </w:pPr>
    </w:p>
    <w:p>
      <w:pPr>
        <w:pStyle w:val="8"/>
        <w:spacing w:line="240" w:lineRule="auto"/>
        <w:rPr>
          <w:rFonts w:ascii="仿宋_GB2312" w:eastAsia="仿宋_GB2312"/>
          <w:sz w:val="28"/>
          <w:szCs w:val="28"/>
        </w:rPr>
      </w:pPr>
      <w:bookmarkStart w:id="57" w:name="_Toc331584877"/>
      <w:r>
        <w:rPr>
          <w:rFonts w:hint="eastAsia" w:ascii="仿宋_GB2312" w:eastAsia="仿宋_GB2312"/>
          <w:sz w:val="28"/>
          <w:szCs w:val="28"/>
        </w:rPr>
        <w:t>附件</w:t>
      </w:r>
      <w:r>
        <w:rPr>
          <w:rFonts w:ascii="仿宋_GB2312" w:eastAsia="仿宋_GB2312"/>
          <w:sz w:val="28"/>
          <w:szCs w:val="28"/>
        </w:rPr>
        <w:t>2</w:t>
      </w:r>
      <w:r>
        <w:rPr>
          <w:rFonts w:hint="eastAsia" w:ascii="仿宋_GB2312" w:eastAsia="仿宋_GB2312"/>
          <w:sz w:val="28"/>
          <w:szCs w:val="28"/>
        </w:rPr>
        <w:t>：</w:t>
      </w:r>
      <w:bookmarkEnd w:id="57"/>
    </w:p>
    <w:p>
      <w:pPr>
        <w:autoSpaceDE w:val="0"/>
        <w:autoSpaceDN w:val="0"/>
        <w:adjustRightInd w:val="0"/>
        <w:jc w:val="center"/>
        <w:rPr>
          <w:rFonts w:ascii="宋体" w:hAnsi="Cambria" w:cs="宋体"/>
          <w:b/>
          <w:bCs/>
          <w:kern w:val="0"/>
          <w:sz w:val="36"/>
          <w:szCs w:val="36"/>
          <w:lang w:val="zh-CN"/>
        </w:rPr>
      </w:pPr>
      <w:r>
        <w:rPr>
          <w:rFonts w:hint="eastAsia" w:ascii="宋体" w:hAnsi="Cambria" w:cs="宋体"/>
          <w:b/>
          <w:bCs/>
          <w:kern w:val="0"/>
          <w:sz w:val="36"/>
          <w:szCs w:val="36"/>
          <w:lang w:val="zh-CN"/>
        </w:rPr>
        <w:t>报价一览表</w:t>
      </w:r>
    </w:p>
    <w:p>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竞争性谈判供应商名称：</w:t>
      </w:r>
      <w:r>
        <w:rPr>
          <w:rFonts w:ascii="宋体" w:hAnsi="Cambria" w:cs="宋体"/>
          <w:b/>
          <w:bCs/>
          <w:kern w:val="0"/>
          <w:sz w:val="24"/>
          <w:lang w:val="zh-CN"/>
        </w:rPr>
        <w:t xml:space="preserve">                          </w:t>
      </w:r>
      <w:r>
        <w:rPr>
          <w:rFonts w:hint="eastAsia" w:ascii="宋体" w:hAnsi="Cambria" w:cs="宋体"/>
          <w:b/>
          <w:bCs/>
          <w:kern w:val="0"/>
          <w:sz w:val="24"/>
        </w:rPr>
        <w:t>投标报价</w:t>
      </w:r>
      <w:r>
        <w:rPr>
          <w:rFonts w:hint="eastAsia" w:ascii="宋体" w:hAnsi="Cambria" w:cs="宋体"/>
          <w:b/>
          <w:bCs/>
          <w:kern w:val="0"/>
          <w:sz w:val="24"/>
          <w:lang w:val="zh-CN"/>
        </w:rPr>
        <w:t>：人民币</w:t>
      </w:r>
      <w:r>
        <w:rPr>
          <w:rFonts w:ascii="宋体" w:hAnsi="Cambria" w:cs="宋体"/>
          <w:b/>
          <w:bCs/>
          <w:kern w:val="0"/>
          <w:sz w:val="24"/>
          <w:lang w:val="zh-CN"/>
        </w:rPr>
        <w:t>(</w:t>
      </w:r>
      <w:r>
        <w:rPr>
          <w:rFonts w:hint="eastAsia" w:ascii="宋体" w:hAnsi="Cambria" w:cs="宋体"/>
          <w:b/>
          <w:bCs/>
          <w:kern w:val="0"/>
          <w:sz w:val="24"/>
          <w:lang w:val="zh-CN"/>
        </w:rPr>
        <w:t>元</w:t>
      </w:r>
      <w:r>
        <w:rPr>
          <w:rFonts w:ascii="宋体" w:hAnsi="Cambria" w:cs="宋体"/>
          <w:b/>
          <w:bCs/>
          <w:kern w:val="0"/>
          <w:sz w:val="24"/>
          <w:lang w:val="zh-CN"/>
        </w:rPr>
        <w:t>)</w:t>
      </w:r>
    </w:p>
    <w:tbl>
      <w:tblPr>
        <w:tblStyle w:val="15"/>
        <w:tblW w:w="8522" w:type="dxa"/>
        <w:jc w:val="center"/>
        <w:tblLayout w:type="fixed"/>
        <w:tblCellMar>
          <w:top w:w="0" w:type="dxa"/>
          <w:left w:w="108" w:type="dxa"/>
          <w:bottom w:w="0" w:type="dxa"/>
          <w:right w:w="108" w:type="dxa"/>
        </w:tblCellMar>
      </w:tblPr>
      <w:tblGrid>
        <w:gridCol w:w="1980"/>
        <w:gridCol w:w="3487"/>
        <w:gridCol w:w="1900"/>
        <w:gridCol w:w="1155"/>
      </w:tblGrid>
      <w:tr>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left"/>
              <w:rPr>
                <w:rFonts w:ascii="宋体" w:hAnsi="Cambria" w:cs="宋体"/>
                <w:kern w:val="0"/>
                <w:sz w:val="24"/>
                <w:lang w:val="zh-CN"/>
              </w:rPr>
            </w:pPr>
            <w:r>
              <w:rPr>
                <w:rFonts w:hint="eastAsia" w:ascii="宋体" w:hAnsi="Cambria" w:cs="宋体"/>
                <w:b/>
                <w:bCs/>
                <w:kern w:val="0"/>
                <w:sz w:val="24"/>
                <w:lang w:val="zh-CN"/>
              </w:rPr>
              <w:t>项目名称</w:t>
            </w:r>
          </w:p>
        </w:tc>
        <w:tc>
          <w:tcPr>
            <w:tcW w:w="348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center"/>
              <w:rPr>
                <w:rFonts w:ascii="宋体" w:hAnsi="Cambria" w:cs="宋体"/>
                <w:kern w:val="0"/>
                <w:sz w:val="22"/>
                <w:szCs w:val="22"/>
                <w:lang w:val="zh-CN"/>
              </w:rPr>
            </w:pPr>
            <w:r>
              <w:rPr>
                <w:rFonts w:hint="eastAsia" w:ascii="宋体" w:hAnsi="Cambria" w:cs="宋体"/>
                <w:b/>
                <w:bCs/>
                <w:kern w:val="0"/>
                <w:sz w:val="24"/>
                <w:lang w:val="zh-CN"/>
              </w:rPr>
              <w:t>投标报价</w:t>
            </w:r>
          </w:p>
        </w:tc>
        <w:tc>
          <w:tcPr>
            <w:tcW w:w="1900"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120"/>
              <w:jc w:val="center"/>
              <w:rPr>
                <w:rFonts w:ascii="宋体" w:hAnsi="Cambria" w:cs="宋体"/>
                <w:kern w:val="0"/>
                <w:sz w:val="24"/>
                <w:lang w:val="zh-CN"/>
              </w:rPr>
            </w:pPr>
            <w:r>
              <w:rPr>
                <w:rFonts w:hint="eastAsia" w:ascii="宋体" w:hAnsi="Cambria" w:cs="宋体"/>
                <w:b/>
                <w:bCs/>
                <w:kern w:val="0"/>
                <w:sz w:val="24"/>
                <w:lang w:val="zh-CN"/>
              </w:rPr>
              <w:t>交货期</w:t>
            </w:r>
          </w:p>
        </w:tc>
        <w:tc>
          <w:tcPr>
            <w:tcW w:w="115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left="278" w:hanging="240"/>
              <w:jc w:val="center"/>
              <w:rPr>
                <w:rFonts w:ascii="宋体" w:hAnsi="Cambria" w:cs="宋体"/>
                <w:kern w:val="0"/>
                <w:sz w:val="22"/>
                <w:szCs w:val="22"/>
                <w:lang w:val="zh-CN"/>
              </w:rPr>
            </w:pPr>
            <w:r>
              <w:rPr>
                <w:rFonts w:hint="eastAsia" w:ascii="宋体" w:hAnsi="Cambria" w:cs="宋体"/>
                <w:b/>
                <w:bCs/>
                <w:kern w:val="0"/>
                <w:sz w:val="24"/>
                <w:lang w:val="zh-CN"/>
              </w:rPr>
              <w:t>备注</w:t>
            </w:r>
          </w:p>
        </w:tc>
      </w:tr>
      <w:tr>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ind w:firstLine="482"/>
              <w:jc w:val="left"/>
              <w:rPr>
                <w:rFonts w:ascii="宋体" w:hAnsi="Cambria" w:cs="宋体"/>
                <w:kern w:val="0"/>
                <w:sz w:val="22"/>
                <w:szCs w:val="22"/>
                <w:lang w:val="zh-CN"/>
              </w:rPr>
            </w:pPr>
            <w:r>
              <w:rPr>
                <w:rFonts w:ascii="宋体" w:hAnsi="Cambria" w:cs="宋体"/>
                <w:b/>
                <w:bCs/>
                <w:kern w:val="0"/>
                <w:sz w:val="24"/>
                <w:lang w:val="zh-CN"/>
              </w:rPr>
              <w:t> </w:t>
            </w:r>
          </w:p>
        </w:tc>
        <w:tc>
          <w:tcPr>
            <w:tcW w:w="348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jc w:val="left"/>
              <w:rPr>
                <w:rFonts w:ascii="宋体" w:hAnsi="Cambria" w:cs="宋体"/>
                <w:kern w:val="0"/>
                <w:sz w:val="22"/>
                <w:szCs w:val="22"/>
                <w:lang w:val="zh-CN"/>
              </w:rPr>
            </w:pPr>
            <w:r>
              <w:rPr>
                <w:rFonts w:hint="eastAsia" w:ascii="宋体" w:hAnsi="Cambria" w:cs="宋体"/>
                <w:b/>
                <w:bCs/>
                <w:kern w:val="0"/>
                <w:sz w:val="24"/>
                <w:lang w:val="zh-CN"/>
              </w:rPr>
              <w:t>大写：</w:t>
            </w:r>
          </w:p>
        </w:tc>
        <w:tc>
          <w:tcPr>
            <w:tcW w:w="1900" w:type="dxa"/>
            <w:vMerge w:val="restart"/>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ind w:firstLine="197"/>
              <w:jc w:val="left"/>
              <w:rPr>
                <w:rFonts w:ascii="宋体" w:hAnsi="Cambria" w:cs="宋体"/>
                <w:kern w:val="0"/>
                <w:sz w:val="22"/>
                <w:szCs w:val="22"/>
                <w:lang w:val="zh-CN"/>
              </w:rPr>
            </w:pPr>
            <w:r>
              <w:rPr>
                <w:rFonts w:ascii="宋体" w:hAnsi="Cambria" w:cs="宋体"/>
                <w:b/>
                <w:bCs/>
                <w:kern w:val="0"/>
                <w:sz w:val="24"/>
                <w:lang w:val="zh-CN"/>
              </w:rPr>
              <w:t> </w:t>
            </w:r>
          </w:p>
        </w:tc>
        <w:tc>
          <w:tcPr>
            <w:tcW w:w="1155" w:type="dxa"/>
            <w:vMerge w:val="restart"/>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jc w:val="left"/>
              <w:rPr>
                <w:rFonts w:ascii="宋体" w:hAnsi="Cambria" w:cs="宋体"/>
                <w:kern w:val="0"/>
                <w:sz w:val="22"/>
                <w:szCs w:val="22"/>
                <w:lang w:val="zh-CN"/>
              </w:rPr>
            </w:pPr>
            <w:r>
              <w:rPr>
                <w:rFonts w:ascii="宋体" w:hAnsi="Cambria" w:cs="宋体"/>
                <w:b/>
                <w:bCs/>
                <w:kern w:val="0"/>
                <w:sz w:val="24"/>
                <w:lang w:val="zh-CN"/>
              </w:rPr>
              <w:t> </w:t>
            </w:r>
          </w:p>
        </w:tc>
      </w:tr>
      <w:tr>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kern w:val="0"/>
                <w:sz w:val="22"/>
                <w:szCs w:val="22"/>
                <w:lang w:val="zh-CN"/>
              </w:rPr>
            </w:pPr>
          </w:p>
        </w:tc>
        <w:tc>
          <w:tcPr>
            <w:tcW w:w="348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20" w:lineRule="exact"/>
              <w:jc w:val="left"/>
              <w:rPr>
                <w:rFonts w:ascii="宋体" w:hAnsi="Cambria" w:cs="宋体"/>
                <w:kern w:val="0"/>
                <w:sz w:val="22"/>
                <w:szCs w:val="22"/>
                <w:lang w:val="zh-CN"/>
              </w:rPr>
            </w:pPr>
            <w:r>
              <w:rPr>
                <w:rFonts w:hint="eastAsia" w:ascii="宋体" w:hAnsi="Cambria" w:cs="宋体"/>
                <w:b/>
                <w:bCs/>
                <w:kern w:val="0"/>
                <w:sz w:val="24"/>
                <w:lang w:val="zh-CN"/>
              </w:rPr>
              <w:t>小写：</w:t>
            </w:r>
          </w:p>
        </w:tc>
        <w:tc>
          <w:tcPr>
            <w:tcW w:w="1900"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kern w:val="0"/>
                <w:sz w:val="22"/>
                <w:szCs w:val="22"/>
                <w:lang w:val="zh-CN"/>
              </w:rPr>
            </w:pPr>
          </w:p>
        </w:tc>
        <w:tc>
          <w:tcPr>
            <w:tcW w:w="1155" w:type="dxa"/>
            <w:vMerge w:val="continue"/>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center"/>
              <w:rPr>
                <w:rFonts w:ascii="宋体" w:hAnsi="Cambria" w:cs="宋体"/>
                <w:kern w:val="0"/>
                <w:sz w:val="22"/>
                <w:szCs w:val="22"/>
                <w:lang w:val="zh-CN"/>
              </w:rPr>
            </w:pPr>
          </w:p>
        </w:tc>
      </w:tr>
      <w:tr>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20" w:lineRule="exact"/>
              <w:jc w:val="left"/>
              <w:rPr>
                <w:rFonts w:ascii="宋体" w:hAnsi="Cambria" w:cs="宋体"/>
                <w:kern w:val="0"/>
                <w:sz w:val="22"/>
                <w:szCs w:val="22"/>
                <w:lang w:val="zh-CN"/>
              </w:rPr>
            </w:pPr>
            <w:r>
              <w:rPr>
                <w:rFonts w:hint="eastAsia" w:ascii="宋体" w:hAnsi="Cambria" w:cs="宋体"/>
                <w:b/>
                <w:bCs/>
                <w:kern w:val="0"/>
                <w:sz w:val="24"/>
                <w:lang w:val="zh-CN"/>
              </w:rPr>
              <w:t>优惠承诺及其他：</w:t>
            </w:r>
          </w:p>
        </w:tc>
      </w:tr>
    </w:tbl>
    <w:p>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填写此表时不得改变表格形式（可按所投包增加行）。</w:t>
      </w:r>
    </w:p>
    <w:p>
      <w:pPr>
        <w:autoSpaceDE w:val="0"/>
        <w:autoSpaceDN w:val="0"/>
        <w:adjustRightInd w:val="0"/>
        <w:spacing w:line="400"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“投标报价”为投标总价。包括成本费、运输费、产品费、人工费、招标代理服务费、税费等其他服务期中发生的全部费用。</w:t>
      </w:r>
    </w:p>
    <w:p>
      <w:pPr>
        <w:autoSpaceDE w:val="0"/>
        <w:autoSpaceDN w:val="0"/>
        <w:adjustRightInd w:val="0"/>
        <w:spacing w:line="400"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“交货期”是指产品能够交付使用的具体时间。</w:t>
      </w:r>
    </w:p>
    <w:p>
      <w:pPr>
        <w:autoSpaceDE w:val="0"/>
        <w:autoSpaceDN w:val="0"/>
        <w:adjustRightInd w:val="0"/>
        <w:rPr>
          <w:rFonts w:ascii="宋体" w:hAnsi="Cambria" w:cs="宋体"/>
          <w:kern w:val="0"/>
          <w:sz w:val="24"/>
          <w:lang w:val="zh-CN"/>
        </w:rPr>
      </w:pPr>
    </w:p>
    <w:p>
      <w:pPr>
        <w:autoSpaceDE w:val="0"/>
        <w:autoSpaceDN w:val="0"/>
        <w:adjustRightInd w:val="0"/>
        <w:rPr>
          <w:rFonts w:ascii="宋体" w:hAnsi="Cambria" w:cs="宋体"/>
          <w:kern w:val="0"/>
          <w:sz w:val="24"/>
          <w:lang w:val="zh-CN"/>
        </w:rPr>
      </w:pPr>
    </w:p>
    <w:p>
      <w:pPr>
        <w:autoSpaceDE w:val="0"/>
        <w:autoSpaceDN w:val="0"/>
        <w:adjustRightInd w:val="0"/>
        <w:rPr>
          <w:rFonts w:ascii="宋体" w:hAnsi="Cambria" w:cs="宋体"/>
          <w:kern w:val="0"/>
          <w:sz w:val="24"/>
          <w:lang w:val="zh-CN"/>
        </w:rPr>
      </w:pPr>
    </w:p>
    <w:p>
      <w:pPr>
        <w:autoSpaceDE w:val="0"/>
        <w:autoSpaceDN w:val="0"/>
        <w:adjustRightInd w:val="0"/>
        <w:rPr>
          <w:rFonts w:ascii="宋体" w:hAnsi="Cambria" w:cs="宋体"/>
          <w:kern w:val="0"/>
          <w:sz w:val="24"/>
          <w:lang w:val="zh-CN"/>
        </w:rPr>
      </w:pPr>
    </w:p>
    <w:p>
      <w:pPr>
        <w:autoSpaceDE w:val="0"/>
        <w:autoSpaceDN w:val="0"/>
        <w:adjustRightInd w:val="0"/>
        <w:rPr>
          <w:rFonts w:ascii="宋体" w:hAnsi="Cambria" w:cs="宋体"/>
          <w:kern w:val="0"/>
          <w:sz w:val="24"/>
          <w:lang w:val="zh-CN"/>
        </w:rPr>
      </w:pPr>
    </w:p>
    <w:p>
      <w:pPr>
        <w:autoSpaceDE w:val="0"/>
        <w:autoSpaceDN w:val="0"/>
        <w:adjustRightInd w:val="0"/>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ind w:firstLine="4819" w:firstLineChars="2000"/>
        <w:rPr>
          <w:rFonts w:ascii="宋体" w:hAnsi="Cambria" w:cs="宋体"/>
          <w:b/>
          <w:bCs/>
          <w:kern w:val="0"/>
          <w:sz w:val="24"/>
          <w:lang w:val="zh-CN"/>
        </w:rPr>
      </w:pPr>
      <w:r>
        <w:rPr>
          <w:rFonts w:hint="eastAsia" w:ascii="宋体" w:hAnsi="Cambria" w:cs="宋体"/>
          <w:b/>
          <w:bCs/>
          <w:kern w:val="0"/>
          <w:sz w:val="24"/>
          <w:lang w:val="zh-CN"/>
        </w:rPr>
        <w:t>供应商：（公章）</w:t>
      </w:r>
    </w:p>
    <w:p>
      <w:pPr>
        <w:autoSpaceDE w:val="0"/>
        <w:autoSpaceDN w:val="0"/>
        <w:adjustRightInd w:val="0"/>
        <w:spacing w:line="400" w:lineRule="exact"/>
        <w:ind w:firstLine="3614" w:firstLineChars="1500"/>
        <w:rPr>
          <w:rFonts w:ascii="宋体" w:hAnsi="Cambria" w:cs="宋体"/>
          <w:b/>
          <w:bCs/>
          <w:kern w:val="0"/>
          <w:sz w:val="24"/>
          <w:lang w:val="zh-CN"/>
        </w:rPr>
      </w:pPr>
      <w:r>
        <w:rPr>
          <w:rFonts w:hint="eastAsia" w:ascii="宋体" w:hAnsi="Cambria" w:cs="宋体"/>
          <w:b/>
          <w:bCs/>
          <w:kern w:val="0"/>
          <w:sz w:val="24"/>
          <w:lang w:val="zh-CN"/>
        </w:rPr>
        <w:t>法定代表人或委托代理人：（签字或盖章）</w:t>
      </w:r>
    </w:p>
    <w:p>
      <w:pPr>
        <w:autoSpaceDE w:val="0"/>
        <w:autoSpaceDN w:val="0"/>
        <w:adjustRightInd w:val="0"/>
        <w:spacing w:line="400" w:lineRule="exact"/>
        <w:ind w:firstLine="4939" w:firstLineChars="2050"/>
        <w:rPr>
          <w:rFonts w:ascii="宋体" w:hAnsi="Cambria" w:cs="宋体"/>
          <w:b/>
          <w:bCs/>
          <w:kern w:val="0"/>
          <w:sz w:val="24"/>
          <w:lang w:val="zh-CN"/>
        </w:rPr>
      </w:pP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
      <w:pPr>
        <w:autoSpaceDE w:val="0"/>
        <w:autoSpaceDN w:val="0"/>
        <w:adjustRightInd w:val="0"/>
        <w:spacing w:line="400" w:lineRule="exact"/>
        <w:rPr>
          <w:rFonts w:ascii="宋体"/>
          <w:b/>
          <w:bCs/>
          <w:sz w:val="24"/>
        </w:rPr>
      </w:pPr>
      <w:bookmarkStart w:id="58" w:name="_Toc331584878"/>
      <w:r>
        <w:rPr>
          <w:rFonts w:ascii="仿宋_GB2312" w:eastAsia="仿宋_GB2312"/>
          <w:sz w:val="28"/>
          <w:szCs w:val="28"/>
        </w:rPr>
        <w:br w:type="page"/>
      </w:r>
      <w:r>
        <w:rPr>
          <w:rFonts w:hint="eastAsia" w:ascii="宋体" w:hAnsi="宋体"/>
          <w:b/>
          <w:bCs/>
          <w:sz w:val="24"/>
        </w:rPr>
        <w:t>附件</w:t>
      </w:r>
      <w:r>
        <w:rPr>
          <w:rFonts w:ascii="宋体" w:hAnsi="宋体"/>
          <w:b/>
          <w:bCs/>
          <w:sz w:val="24"/>
        </w:rPr>
        <w:t>3</w:t>
      </w:r>
      <w:r>
        <w:rPr>
          <w:rFonts w:hint="eastAsia" w:ascii="宋体" w:hAnsi="宋体"/>
          <w:b/>
          <w:bCs/>
          <w:sz w:val="24"/>
        </w:rPr>
        <w:t>：</w:t>
      </w:r>
      <w:bookmarkEnd w:id="58"/>
    </w:p>
    <w:p>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分项报价表</w:t>
      </w:r>
    </w:p>
    <w:p>
      <w:pPr>
        <w:autoSpaceDE w:val="0"/>
        <w:autoSpaceDN w:val="0"/>
        <w:adjustRightInd w:val="0"/>
        <w:spacing w:line="400" w:lineRule="exact"/>
        <w:rPr>
          <w:rFonts w:ascii="宋体" w:hAnsi="Cambria" w:cs="宋体"/>
          <w:b/>
          <w:bCs/>
          <w:kern w:val="0"/>
          <w:sz w:val="24"/>
          <w:lang w:val="zh-CN"/>
        </w:rPr>
      </w:pPr>
    </w:p>
    <w:p>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rPr>
        <w:t>供应商</w:t>
      </w:r>
      <w:r>
        <w:rPr>
          <w:rFonts w:hint="eastAsia" w:ascii="宋体" w:hAnsi="Cambria" w:cs="宋体"/>
          <w:b/>
          <w:bCs/>
          <w:kern w:val="0"/>
          <w:sz w:val="24"/>
          <w:lang w:val="zh-CN"/>
        </w:rPr>
        <w:t>名称</w:t>
      </w:r>
      <w:r>
        <w:rPr>
          <w:rFonts w:ascii="宋体" w:hAnsi="Cambria" w:cs="宋体"/>
          <w:b/>
          <w:bCs/>
          <w:kern w:val="0"/>
          <w:sz w:val="24"/>
          <w:lang w:val="zh-CN"/>
        </w:rPr>
        <w:t>:</w:t>
      </w:r>
    </w:p>
    <w:p>
      <w:pPr>
        <w:autoSpaceDE w:val="0"/>
        <w:autoSpaceDN w:val="0"/>
        <w:adjustRightInd w:val="0"/>
        <w:spacing w:line="400" w:lineRule="exact"/>
        <w:rPr>
          <w:rFonts w:ascii="宋体" w:hAnsi="Cambria" w:cs="宋体"/>
          <w:kern w:val="0"/>
          <w:sz w:val="24"/>
          <w:lang w:val="zh-CN"/>
        </w:rPr>
      </w:pPr>
      <w:r>
        <w:rPr>
          <w:rFonts w:hint="eastAsia" w:ascii="宋体" w:hAnsi="Cambria" w:cs="宋体"/>
          <w:b/>
          <w:bCs/>
          <w:kern w:val="0"/>
          <w:sz w:val="24"/>
          <w:lang w:val="zh-CN"/>
        </w:rPr>
        <w:t>包号：</w:t>
      </w:r>
      <w:r>
        <w:rPr>
          <w:rFonts w:hint="eastAsia" w:ascii="宋体" w:hAnsi="Cambria" w:cs="宋体"/>
          <w:b/>
          <w:bCs/>
          <w:kern w:val="0"/>
          <w:sz w:val="24"/>
          <w:lang w:val="en-US" w:eastAsia="zh-CN"/>
        </w:rPr>
        <w:t xml:space="preserve">                            </w:t>
      </w:r>
      <w:r>
        <w:rPr>
          <w:rFonts w:hint="eastAsia" w:ascii="宋体" w:hAnsi="Cambria" w:cs="宋体"/>
          <w:b/>
          <w:bCs/>
          <w:kern w:val="0"/>
          <w:sz w:val="24"/>
        </w:rPr>
        <w:t>投标报价</w:t>
      </w:r>
      <w:r>
        <w:rPr>
          <w:rFonts w:hint="eastAsia" w:ascii="宋体" w:hAnsi="Cambria" w:cs="宋体"/>
          <w:b/>
          <w:bCs/>
          <w:kern w:val="0"/>
          <w:sz w:val="24"/>
          <w:lang w:val="zh-CN"/>
        </w:rPr>
        <w:t>：人民币（元）</w:t>
      </w:r>
    </w:p>
    <w:tbl>
      <w:tblPr>
        <w:tblStyle w:val="15"/>
        <w:tblW w:w="0" w:type="auto"/>
        <w:tblInd w:w="-4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85"/>
        <w:gridCol w:w="1352"/>
        <w:gridCol w:w="1352"/>
        <w:gridCol w:w="1352"/>
        <w:gridCol w:w="1352"/>
        <w:gridCol w:w="1352"/>
        <w:gridCol w:w="13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38" w:hRule="atLeast"/>
        </w:trPr>
        <w:tc>
          <w:tcPr>
            <w:tcW w:w="685" w:type="dxa"/>
            <w:noWrap w:val="0"/>
            <w:vAlign w:val="center"/>
          </w:tcPr>
          <w:p>
            <w:pPr>
              <w:autoSpaceDE w:val="0"/>
              <w:autoSpaceDN w:val="0"/>
              <w:adjustRightInd w:val="0"/>
              <w:jc w:val="center"/>
              <w:rPr>
                <w:rFonts w:hint="eastAsia" w:ascii="宋体" w:hAnsi="宋体"/>
                <w:sz w:val="24"/>
              </w:rPr>
            </w:pPr>
            <w:r>
              <w:rPr>
                <w:rFonts w:hint="eastAsia" w:ascii="宋体" w:hAnsi="宋体"/>
                <w:sz w:val="24"/>
              </w:rPr>
              <w:t>序号</w:t>
            </w:r>
          </w:p>
        </w:tc>
        <w:tc>
          <w:tcPr>
            <w:tcW w:w="1352" w:type="dxa"/>
            <w:noWrap w:val="0"/>
            <w:vAlign w:val="center"/>
          </w:tcPr>
          <w:p>
            <w:pPr>
              <w:autoSpaceDE w:val="0"/>
              <w:autoSpaceDN w:val="0"/>
              <w:adjustRightInd w:val="0"/>
              <w:jc w:val="center"/>
              <w:rPr>
                <w:rFonts w:hint="eastAsia" w:ascii="宋体" w:hAnsi="宋体"/>
                <w:sz w:val="24"/>
              </w:rPr>
            </w:pPr>
            <w:r>
              <w:rPr>
                <w:rFonts w:hint="eastAsia" w:ascii="宋体" w:hAnsi="宋体"/>
                <w:sz w:val="24"/>
              </w:rPr>
              <w:t>货物名称</w:t>
            </w:r>
          </w:p>
        </w:tc>
        <w:tc>
          <w:tcPr>
            <w:tcW w:w="1352" w:type="dxa"/>
            <w:noWrap w:val="0"/>
            <w:vAlign w:val="center"/>
          </w:tcPr>
          <w:p>
            <w:pPr>
              <w:autoSpaceDE w:val="0"/>
              <w:autoSpaceDN w:val="0"/>
              <w:adjustRightInd w:val="0"/>
              <w:jc w:val="center"/>
              <w:rPr>
                <w:rFonts w:hint="eastAsia" w:ascii="宋体" w:hAnsi="宋体" w:eastAsia="宋体"/>
                <w:sz w:val="24"/>
                <w:lang w:eastAsia="zh-CN"/>
              </w:rPr>
            </w:pPr>
            <w:r>
              <w:rPr>
                <w:rFonts w:hint="eastAsia" w:ascii="宋体" w:hAnsi="宋体"/>
                <w:sz w:val="24"/>
              </w:rPr>
              <w:t>数量</w:t>
            </w:r>
            <w:r>
              <w:rPr>
                <w:rFonts w:hint="eastAsia" w:ascii="宋体" w:hAnsi="宋体"/>
                <w:sz w:val="24"/>
                <w:lang w:eastAsia="zh-CN"/>
              </w:rPr>
              <w:t>及单位</w:t>
            </w:r>
          </w:p>
        </w:tc>
        <w:tc>
          <w:tcPr>
            <w:tcW w:w="1352" w:type="dxa"/>
            <w:tcBorders>
              <w:right w:val="single" w:color="auto" w:sz="4"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生产厂家</w:t>
            </w:r>
          </w:p>
        </w:tc>
        <w:tc>
          <w:tcPr>
            <w:tcW w:w="1352" w:type="dxa"/>
            <w:tcBorders>
              <w:left w:val="single" w:color="auto" w:sz="4" w:space="0"/>
            </w:tcBorders>
            <w:noWrap w:val="0"/>
            <w:vAlign w:val="center"/>
          </w:tcPr>
          <w:p>
            <w:pPr>
              <w:autoSpaceDE w:val="0"/>
              <w:autoSpaceDN w:val="0"/>
              <w:adjustRightInd w:val="0"/>
              <w:jc w:val="center"/>
              <w:rPr>
                <w:rFonts w:hint="eastAsia" w:ascii="宋体" w:hAnsi="宋体"/>
                <w:sz w:val="24"/>
              </w:rPr>
            </w:pPr>
            <w:r>
              <w:rPr>
                <w:rFonts w:hint="eastAsia" w:ascii="宋体" w:hAnsi="宋体"/>
                <w:sz w:val="24"/>
              </w:rPr>
              <w:t>单价</w:t>
            </w:r>
          </w:p>
        </w:tc>
        <w:tc>
          <w:tcPr>
            <w:tcW w:w="1352" w:type="dxa"/>
            <w:noWrap w:val="0"/>
            <w:vAlign w:val="center"/>
          </w:tcPr>
          <w:p>
            <w:pPr>
              <w:autoSpaceDE w:val="0"/>
              <w:autoSpaceDN w:val="0"/>
              <w:adjustRightInd w:val="0"/>
              <w:jc w:val="center"/>
              <w:rPr>
                <w:rFonts w:hint="eastAsia" w:ascii="宋体" w:hAnsi="宋体"/>
                <w:sz w:val="24"/>
              </w:rPr>
            </w:pPr>
            <w:r>
              <w:rPr>
                <w:rFonts w:hint="eastAsia" w:ascii="宋体" w:hAnsi="宋体"/>
                <w:sz w:val="24"/>
              </w:rPr>
              <w:t>总价</w:t>
            </w:r>
          </w:p>
        </w:tc>
        <w:tc>
          <w:tcPr>
            <w:tcW w:w="1353" w:type="dxa"/>
            <w:noWrap w:val="0"/>
            <w:vAlign w:val="center"/>
          </w:tcPr>
          <w:p>
            <w:pPr>
              <w:autoSpaceDE w:val="0"/>
              <w:autoSpaceDN w:val="0"/>
              <w:adjustRightInd w:val="0"/>
              <w:jc w:val="center"/>
              <w:rPr>
                <w:rFonts w:hint="eastAsia" w:ascii="宋体" w:hAnsi="宋体"/>
                <w:sz w:val="24"/>
              </w:rPr>
            </w:pPr>
            <w:r>
              <w:rPr>
                <w:rFonts w:hint="eastAsia"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6" w:hRule="atLeast"/>
        </w:trPr>
        <w:tc>
          <w:tcPr>
            <w:tcW w:w="685" w:type="dxa"/>
            <w:noWrap w:val="0"/>
            <w:vAlign w:val="center"/>
          </w:tcPr>
          <w:p>
            <w:pPr>
              <w:autoSpaceDE w:val="0"/>
              <w:autoSpaceDN w:val="0"/>
              <w:adjustRightInd w:val="0"/>
              <w:jc w:val="center"/>
              <w:rPr>
                <w:rFonts w:hint="eastAsia" w:ascii="宋体" w:hAnsi="宋体"/>
                <w:sz w:val="24"/>
              </w:rPr>
            </w:pPr>
            <w:r>
              <w:rPr>
                <w:rFonts w:hint="eastAsia" w:ascii="宋体" w:hAnsi="宋体"/>
                <w:sz w:val="24"/>
              </w:rPr>
              <w:t>1</w:t>
            </w:r>
          </w:p>
        </w:tc>
        <w:tc>
          <w:tcPr>
            <w:tcW w:w="1352" w:type="dxa"/>
            <w:noWrap w:val="0"/>
            <w:vAlign w:val="center"/>
          </w:tcPr>
          <w:p>
            <w:pPr>
              <w:autoSpaceDE w:val="0"/>
              <w:autoSpaceDN w:val="0"/>
              <w:adjustRightInd w:val="0"/>
              <w:jc w:val="center"/>
              <w:rPr>
                <w:rFonts w:hint="eastAsia" w:ascii="宋体" w:hAnsi="宋体"/>
                <w:sz w:val="24"/>
              </w:rPr>
            </w:pPr>
          </w:p>
        </w:tc>
        <w:tc>
          <w:tcPr>
            <w:tcW w:w="1352" w:type="dxa"/>
            <w:noWrap w:val="0"/>
            <w:vAlign w:val="center"/>
          </w:tcPr>
          <w:p>
            <w:pPr>
              <w:autoSpaceDE w:val="0"/>
              <w:autoSpaceDN w:val="0"/>
              <w:adjustRightInd w:val="0"/>
              <w:jc w:val="center"/>
              <w:rPr>
                <w:rFonts w:hint="eastAsia" w:ascii="宋体" w:hAnsi="宋体"/>
                <w:sz w:val="24"/>
              </w:rPr>
            </w:pPr>
          </w:p>
        </w:tc>
        <w:tc>
          <w:tcPr>
            <w:tcW w:w="1352" w:type="dxa"/>
            <w:tcBorders>
              <w:right w:val="single" w:color="auto" w:sz="4" w:space="0"/>
            </w:tcBorders>
            <w:noWrap w:val="0"/>
            <w:vAlign w:val="center"/>
          </w:tcPr>
          <w:p>
            <w:pPr>
              <w:autoSpaceDE w:val="0"/>
              <w:autoSpaceDN w:val="0"/>
              <w:adjustRightInd w:val="0"/>
              <w:jc w:val="center"/>
              <w:rPr>
                <w:rFonts w:hint="eastAsia" w:ascii="宋体" w:hAnsi="宋体"/>
                <w:sz w:val="24"/>
              </w:rPr>
            </w:pPr>
          </w:p>
        </w:tc>
        <w:tc>
          <w:tcPr>
            <w:tcW w:w="1352" w:type="dxa"/>
            <w:tcBorders>
              <w:left w:val="single" w:color="auto" w:sz="4" w:space="0"/>
            </w:tcBorders>
            <w:noWrap w:val="0"/>
            <w:vAlign w:val="center"/>
          </w:tcPr>
          <w:p>
            <w:pPr>
              <w:autoSpaceDE w:val="0"/>
              <w:autoSpaceDN w:val="0"/>
              <w:adjustRightInd w:val="0"/>
              <w:jc w:val="center"/>
              <w:rPr>
                <w:rFonts w:hint="eastAsia" w:ascii="宋体" w:hAnsi="宋体"/>
                <w:sz w:val="24"/>
              </w:rPr>
            </w:pPr>
          </w:p>
        </w:tc>
        <w:tc>
          <w:tcPr>
            <w:tcW w:w="1352" w:type="dxa"/>
            <w:noWrap w:val="0"/>
            <w:vAlign w:val="center"/>
          </w:tcPr>
          <w:p>
            <w:pPr>
              <w:autoSpaceDE w:val="0"/>
              <w:autoSpaceDN w:val="0"/>
              <w:adjustRightInd w:val="0"/>
              <w:jc w:val="center"/>
              <w:rPr>
                <w:rFonts w:hint="eastAsia" w:ascii="宋体" w:hAnsi="宋体"/>
                <w:sz w:val="24"/>
              </w:rPr>
            </w:pPr>
          </w:p>
        </w:tc>
        <w:tc>
          <w:tcPr>
            <w:tcW w:w="1353" w:type="dxa"/>
            <w:noWrap w:val="0"/>
            <w:vAlign w:val="center"/>
          </w:tcPr>
          <w:p>
            <w:pPr>
              <w:autoSpaceDE w:val="0"/>
              <w:autoSpaceDN w:val="0"/>
              <w:adjustRightInd w:val="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6" w:hRule="atLeast"/>
        </w:trPr>
        <w:tc>
          <w:tcPr>
            <w:tcW w:w="685" w:type="dxa"/>
            <w:noWrap w:val="0"/>
            <w:vAlign w:val="center"/>
          </w:tcPr>
          <w:p>
            <w:pPr>
              <w:autoSpaceDE w:val="0"/>
              <w:autoSpaceDN w:val="0"/>
              <w:adjustRightInd w:val="0"/>
              <w:jc w:val="center"/>
              <w:rPr>
                <w:rFonts w:hint="eastAsia" w:ascii="宋体" w:hAnsi="宋体"/>
                <w:sz w:val="24"/>
              </w:rPr>
            </w:pPr>
            <w:r>
              <w:rPr>
                <w:rFonts w:hint="eastAsia" w:ascii="宋体" w:hAnsi="宋体"/>
                <w:sz w:val="24"/>
              </w:rPr>
              <w:t>2</w:t>
            </w:r>
          </w:p>
        </w:tc>
        <w:tc>
          <w:tcPr>
            <w:tcW w:w="1352" w:type="dxa"/>
            <w:noWrap w:val="0"/>
            <w:vAlign w:val="center"/>
          </w:tcPr>
          <w:p>
            <w:pPr>
              <w:autoSpaceDE w:val="0"/>
              <w:autoSpaceDN w:val="0"/>
              <w:adjustRightInd w:val="0"/>
              <w:jc w:val="center"/>
              <w:rPr>
                <w:rFonts w:hint="eastAsia" w:ascii="宋体" w:hAnsi="宋体"/>
                <w:sz w:val="24"/>
              </w:rPr>
            </w:pPr>
          </w:p>
        </w:tc>
        <w:tc>
          <w:tcPr>
            <w:tcW w:w="1352" w:type="dxa"/>
            <w:noWrap w:val="0"/>
            <w:vAlign w:val="center"/>
          </w:tcPr>
          <w:p>
            <w:pPr>
              <w:autoSpaceDE w:val="0"/>
              <w:autoSpaceDN w:val="0"/>
              <w:adjustRightInd w:val="0"/>
              <w:jc w:val="center"/>
              <w:rPr>
                <w:rFonts w:hint="eastAsia" w:ascii="宋体" w:hAnsi="宋体"/>
                <w:sz w:val="24"/>
              </w:rPr>
            </w:pPr>
          </w:p>
        </w:tc>
        <w:tc>
          <w:tcPr>
            <w:tcW w:w="1352" w:type="dxa"/>
            <w:tcBorders>
              <w:right w:val="single" w:color="auto" w:sz="4" w:space="0"/>
            </w:tcBorders>
            <w:noWrap w:val="0"/>
            <w:vAlign w:val="center"/>
          </w:tcPr>
          <w:p>
            <w:pPr>
              <w:autoSpaceDE w:val="0"/>
              <w:autoSpaceDN w:val="0"/>
              <w:adjustRightInd w:val="0"/>
              <w:jc w:val="center"/>
              <w:rPr>
                <w:rFonts w:hint="eastAsia" w:ascii="宋体" w:hAnsi="宋体"/>
                <w:sz w:val="24"/>
              </w:rPr>
            </w:pPr>
          </w:p>
        </w:tc>
        <w:tc>
          <w:tcPr>
            <w:tcW w:w="1352" w:type="dxa"/>
            <w:tcBorders>
              <w:left w:val="single" w:color="auto" w:sz="4" w:space="0"/>
            </w:tcBorders>
            <w:noWrap w:val="0"/>
            <w:vAlign w:val="center"/>
          </w:tcPr>
          <w:p>
            <w:pPr>
              <w:autoSpaceDE w:val="0"/>
              <w:autoSpaceDN w:val="0"/>
              <w:adjustRightInd w:val="0"/>
              <w:jc w:val="center"/>
              <w:rPr>
                <w:rFonts w:hint="eastAsia" w:ascii="宋体" w:hAnsi="宋体"/>
                <w:sz w:val="24"/>
              </w:rPr>
            </w:pPr>
          </w:p>
        </w:tc>
        <w:tc>
          <w:tcPr>
            <w:tcW w:w="1352" w:type="dxa"/>
            <w:noWrap w:val="0"/>
            <w:vAlign w:val="center"/>
          </w:tcPr>
          <w:p>
            <w:pPr>
              <w:autoSpaceDE w:val="0"/>
              <w:autoSpaceDN w:val="0"/>
              <w:adjustRightInd w:val="0"/>
              <w:jc w:val="center"/>
              <w:rPr>
                <w:rFonts w:hint="eastAsia" w:ascii="宋体" w:hAnsi="宋体"/>
                <w:sz w:val="24"/>
              </w:rPr>
            </w:pPr>
          </w:p>
        </w:tc>
        <w:tc>
          <w:tcPr>
            <w:tcW w:w="1353" w:type="dxa"/>
            <w:noWrap w:val="0"/>
            <w:vAlign w:val="center"/>
          </w:tcPr>
          <w:p>
            <w:pPr>
              <w:autoSpaceDE w:val="0"/>
              <w:autoSpaceDN w:val="0"/>
              <w:adjustRightInd w:val="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6" w:hRule="atLeast"/>
        </w:trPr>
        <w:tc>
          <w:tcPr>
            <w:tcW w:w="685" w:type="dxa"/>
            <w:noWrap w:val="0"/>
            <w:vAlign w:val="center"/>
          </w:tcPr>
          <w:p>
            <w:pPr>
              <w:autoSpaceDE w:val="0"/>
              <w:autoSpaceDN w:val="0"/>
              <w:adjustRightInd w:val="0"/>
              <w:jc w:val="center"/>
              <w:rPr>
                <w:rFonts w:hint="eastAsia" w:ascii="宋体" w:hAnsi="宋体"/>
                <w:sz w:val="24"/>
              </w:rPr>
            </w:pPr>
            <w:r>
              <w:rPr>
                <w:rFonts w:hint="eastAsia" w:ascii="宋体" w:hAnsi="宋体"/>
                <w:sz w:val="24"/>
              </w:rPr>
              <w:t>…</w:t>
            </w:r>
          </w:p>
        </w:tc>
        <w:tc>
          <w:tcPr>
            <w:tcW w:w="1352" w:type="dxa"/>
            <w:noWrap w:val="0"/>
            <w:vAlign w:val="center"/>
          </w:tcPr>
          <w:p>
            <w:pPr>
              <w:autoSpaceDE w:val="0"/>
              <w:autoSpaceDN w:val="0"/>
              <w:adjustRightInd w:val="0"/>
              <w:jc w:val="center"/>
              <w:rPr>
                <w:rFonts w:hint="eastAsia" w:ascii="宋体" w:hAnsi="宋体"/>
                <w:sz w:val="24"/>
              </w:rPr>
            </w:pPr>
          </w:p>
        </w:tc>
        <w:tc>
          <w:tcPr>
            <w:tcW w:w="1352" w:type="dxa"/>
            <w:noWrap w:val="0"/>
            <w:vAlign w:val="center"/>
          </w:tcPr>
          <w:p>
            <w:pPr>
              <w:autoSpaceDE w:val="0"/>
              <w:autoSpaceDN w:val="0"/>
              <w:adjustRightInd w:val="0"/>
              <w:jc w:val="center"/>
              <w:rPr>
                <w:rFonts w:hint="eastAsia" w:ascii="宋体" w:hAnsi="宋体"/>
                <w:sz w:val="24"/>
              </w:rPr>
            </w:pPr>
          </w:p>
        </w:tc>
        <w:tc>
          <w:tcPr>
            <w:tcW w:w="1352" w:type="dxa"/>
            <w:tcBorders>
              <w:right w:val="single" w:color="auto" w:sz="4" w:space="0"/>
            </w:tcBorders>
            <w:noWrap w:val="0"/>
            <w:vAlign w:val="center"/>
          </w:tcPr>
          <w:p>
            <w:pPr>
              <w:autoSpaceDE w:val="0"/>
              <w:autoSpaceDN w:val="0"/>
              <w:adjustRightInd w:val="0"/>
              <w:jc w:val="center"/>
              <w:rPr>
                <w:rFonts w:hint="eastAsia" w:ascii="宋体" w:hAnsi="宋体"/>
                <w:sz w:val="24"/>
              </w:rPr>
            </w:pPr>
          </w:p>
        </w:tc>
        <w:tc>
          <w:tcPr>
            <w:tcW w:w="1352" w:type="dxa"/>
            <w:tcBorders>
              <w:left w:val="single" w:color="auto" w:sz="4" w:space="0"/>
            </w:tcBorders>
            <w:noWrap w:val="0"/>
            <w:vAlign w:val="center"/>
          </w:tcPr>
          <w:p>
            <w:pPr>
              <w:autoSpaceDE w:val="0"/>
              <w:autoSpaceDN w:val="0"/>
              <w:adjustRightInd w:val="0"/>
              <w:jc w:val="center"/>
              <w:rPr>
                <w:rFonts w:hint="eastAsia" w:ascii="宋体" w:hAnsi="宋体"/>
                <w:sz w:val="24"/>
              </w:rPr>
            </w:pPr>
          </w:p>
        </w:tc>
        <w:tc>
          <w:tcPr>
            <w:tcW w:w="1352" w:type="dxa"/>
            <w:noWrap w:val="0"/>
            <w:vAlign w:val="center"/>
          </w:tcPr>
          <w:p>
            <w:pPr>
              <w:autoSpaceDE w:val="0"/>
              <w:autoSpaceDN w:val="0"/>
              <w:adjustRightInd w:val="0"/>
              <w:jc w:val="center"/>
              <w:rPr>
                <w:rFonts w:hint="eastAsia" w:ascii="宋体" w:hAnsi="宋体"/>
                <w:sz w:val="24"/>
              </w:rPr>
            </w:pPr>
          </w:p>
        </w:tc>
        <w:tc>
          <w:tcPr>
            <w:tcW w:w="1353" w:type="dxa"/>
            <w:noWrap w:val="0"/>
            <w:vAlign w:val="center"/>
          </w:tcPr>
          <w:p>
            <w:pPr>
              <w:autoSpaceDE w:val="0"/>
              <w:autoSpaceDN w:val="0"/>
              <w:adjustRightInd w:val="0"/>
              <w:jc w:val="cente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3" w:hRule="atLeast"/>
        </w:trPr>
        <w:tc>
          <w:tcPr>
            <w:tcW w:w="2037" w:type="dxa"/>
            <w:gridSpan w:val="2"/>
            <w:noWrap w:val="0"/>
            <w:vAlign w:val="center"/>
          </w:tcPr>
          <w:p>
            <w:pPr>
              <w:autoSpaceDE w:val="0"/>
              <w:autoSpaceDN w:val="0"/>
              <w:adjustRightInd w:val="0"/>
              <w:jc w:val="left"/>
              <w:rPr>
                <w:rFonts w:hint="eastAsia" w:ascii="宋体" w:hAnsi="宋体"/>
                <w:sz w:val="24"/>
              </w:rPr>
            </w:pPr>
            <w:r>
              <w:rPr>
                <w:rFonts w:hint="eastAsia" w:ascii="宋体" w:hAnsi="宋体"/>
                <w:sz w:val="24"/>
              </w:rPr>
              <w:t>投标总价</w:t>
            </w:r>
          </w:p>
        </w:tc>
        <w:tc>
          <w:tcPr>
            <w:tcW w:w="6761" w:type="dxa"/>
            <w:gridSpan w:val="5"/>
            <w:noWrap w:val="0"/>
            <w:vAlign w:val="center"/>
          </w:tcPr>
          <w:p>
            <w:pPr>
              <w:autoSpaceDE w:val="0"/>
              <w:autoSpaceDN w:val="0"/>
              <w:adjustRightInd w:val="0"/>
              <w:jc w:val="left"/>
              <w:rPr>
                <w:rFonts w:hint="eastAsia" w:ascii="宋体" w:hAnsi="宋体"/>
                <w:sz w:val="24"/>
              </w:rPr>
            </w:pPr>
            <w:r>
              <w:rPr>
                <w:rFonts w:hint="eastAsia" w:ascii="宋体" w:hAnsi="宋体"/>
                <w:sz w:val="24"/>
              </w:rPr>
              <w:t>大写：                                           小写：</w:t>
            </w:r>
          </w:p>
        </w:tc>
      </w:tr>
    </w:tbl>
    <w:p>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r>
        <w:rPr>
          <w:rFonts w:ascii="宋体" w:hAnsi="Cambria" w:cs="宋体"/>
          <w:kern w:val="0"/>
          <w:sz w:val="24"/>
          <w:lang w:val="zh-CN"/>
        </w:rPr>
        <w:tab/>
      </w:r>
    </w:p>
    <w:p>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注：</w:t>
      </w:r>
      <w:r>
        <w:rPr>
          <w:rFonts w:ascii="宋体" w:hAnsi="Cambria" w:cs="宋体"/>
          <w:kern w:val="0"/>
          <w:sz w:val="24"/>
          <w:lang w:val="zh-CN"/>
        </w:rPr>
        <w:t>1</w:t>
      </w:r>
      <w:r>
        <w:rPr>
          <w:rFonts w:hint="eastAsia" w:ascii="宋体" w:hAnsi="Cambria" w:cs="宋体"/>
          <w:kern w:val="0"/>
          <w:sz w:val="24"/>
          <w:lang w:val="zh-CN"/>
        </w:rPr>
        <w:t>、本表应依照技术参数要求中的产品序号按顺序逐项填写，不得遗漏。</w:t>
      </w:r>
    </w:p>
    <w:p>
      <w:pPr>
        <w:autoSpaceDE w:val="0"/>
        <w:autoSpaceDN w:val="0"/>
        <w:adjustRightInd w:val="0"/>
        <w:spacing w:line="400" w:lineRule="exact"/>
        <w:rPr>
          <w:rFonts w:ascii="宋体" w:hAnsi="Cambria" w:cs="宋体"/>
          <w:kern w:val="0"/>
          <w:sz w:val="24"/>
          <w:lang w:val="zh-CN"/>
        </w:rPr>
      </w:pPr>
    </w:p>
    <w:p>
      <w:pPr>
        <w:autoSpaceDE w:val="0"/>
        <w:autoSpaceDN w:val="0"/>
        <w:adjustRightInd w:val="0"/>
        <w:spacing w:line="400" w:lineRule="exact"/>
        <w:jc w:val="right"/>
        <w:rPr>
          <w:rFonts w:ascii="宋体" w:hAnsi="Cambria" w:cs="宋体"/>
          <w:b/>
          <w:bCs/>
          <w:kern w:val="0"/>
          <w:sz w:val="24"/>
          <w:lang w:val="zh-CN"/>
        </w:rPr>
      </w:pPr>
      <w:r>
        <w:rPr>
          <w:rFonts w:hint="eastAsia" w:ascii="宋体" w:hAnsi="Cambria" w:cs="宋体"/>
          <w:b/>
          <w:bCs/>
          <w:kern w:val="0"/>
          <w:sz w:val="24"/>
        </w:rPr>
        <w:t>供应商</w:t>
      </w:r>
      <w:r>
        <w:rPr>
          <w:rFonts w:hint="eastAsia" w:ascii="宋体" w:hAnsi="Cambria" w:cs="宋体"/>
          <w:b/>
          <w:bCs/>
          <w:kern w:val="0"/>
          <w:sz w:val="24"/>
          <w:lang w:val="zh-CN"/>
        </w:rPr>
        <w:t>：（公章）</w:t>
      </w:r>
    </w:p>
    <w:p>
      <w:pPr>
        <w:autoSpaceDE w:val="0"/>
        <w:autoSpaceDN w:val="0"/>
        <w:adjustRightInd w:val="0"/>
        <w:spacing w:line="400" w:lineRule="exact"/>
        <w:jc w:val="right"/>
        <w:rPr>
          <w:rFonts w:ascii="宋体" w:hAnsi="Cambria" w:cs="宋体"/>
          <w:b/>
          <w:bCs/>
          <w:kern w:val="0"/>
          <w:sz w:val="24"/>
          <w:lang w:val="zh-CN"/>
        </w:rPr>
      </w:pPr>
      <w:r>
        <w:rPr>
          <w:rFonts w:hint="eastAsia" w:ascii="宋体" w:hAnsi="Cambria" w:cs="宋体"/>
          <w:b/>
          <w:bCs/>
          <w:kern w:val="0"/>
          <w:sz w:val="24"/>
          <w:lang w:val="zh-CN"/>
        </w:rPr>
        <w:t>法定代表人或委托代理人：（签字或盖章）</w:t>
      </w:r>
    </w:p>
    <w:p>
      <w:pPr>
        <w:autoSpaceDE w:val="0"/>
        <w:autoSpaceDN w:val="0"/>
        <w:adjustRightInd w:val="0"/>
        <w:spacing w:line="400" w:lineRule="exact"/>
        <w:ind w:firstLine="361" w:firstLineChars="150"/>
        <w:jc w:val="right"/>
        <w:rPr>
          <w:rFonts w:ascii="宋体" w:hAnsi="Cambria" w:cs="宋体"/>
          <w:kern w:val="0"/>
          <w:sz w:val="24"/>
          <w:lang w:val="zh-CN"/>
        </w:rPr>
      </w:pP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Pr>
        <w:autoSpaceDE w:val="0"/>
        <w:autoSpaceDN w:val="0"/>
        <w:adjustRightInd w:val="0"/>
        <w:ind w:firstLine="6360" w:firstLineChars="2650"/>
        <w:jc w:val="left"/>
        <w:rPr>
          <w:rFonts w:ascii="宋体"/>
          <w:sz w:val="24"/>
        </w:rPr>
      </w:pPr>
    </w:p>
    <w:p>
      <w:pPr>
        <w:adjustRightInd w:val="0"/>
        <w:spacing w:line="360" w:lineRule="auto"/>
        <w:textAlignment w:val="baseline"/>
        <w:rPr>
          <w:rFonts w:ascii="宋体"/>
          <w:bCs/>
          <w:sz w:val="24"/>
        </w:rPr>
        <w:sectPr>
          <w:pgSz w:w="11907" w:h="16840"/>
          <w:pgMar w:top="1440" w:right="1287" w:bottom="1440" w:left="1797" w:header="851" w:footer="992" w:gutter="0"/>
          <w:pgNumType w:fmt="decimal"/>
          <w:cols w:space="720" w:num="1"/>
          <w:docGrid w:linePitch="312" w:charSpace="0"/>
        </w:sectPr>
      </w:pPr>
    </w:p>
    <w:p>
      <w:pPr>
        <w:pStyle w:val="8"/>
        <w:spacing w:before="0" w:line="240" w:lineRule="auto"/>
        <w:rPr>
          <w:rFonts w:ascii="宋体" w:hAnsi="宋体" w:eastAsia="宋体"/>
          <w:sz w:val="24"/>
          <w:szCs w:val="24"/>
        </w:rPr>
      </w:pPr>
      <w:bookmarkStart w:id="59" w:name="_Toc331584879"/>
      <w:r>
        <w:rPr>
          <w:rFonts w:hint="eastAsia" w:ascii="宋体" w:hAnsi="宋体" w:eastAsia="宋体"/>
          <w:sz w:val="24"/>
          <w:szCs w:val="24"/>
        </w:rPr>
        <w:t>附件</w:t>
      </w:r>
      <w:r>
        <w:rPr>
          <w:rFonts w:ascii="宋体" w:hAnsi="宋体" w:eastAsia="宋体"/>
          <w:sz w:val="24"/>
          <w:szCs w:val="24"/>
        </w:rPr>
        <w:t>4</w:t>
      </w:r>
      <w:r>
        <w:rPr>
          <w:rFonts w:hint="eastAsia" w:ascii="宋体" w:hAnsi="宋体" w:eastAsia="宋体"/>
          <w:sz w:val="24"/>
          <w:szCs w:val="24"/>
        </w:rPr>
        <w:t>：</w:t>
      </w:r>
      <w:bookmarkEnd w:id="59"/>
    </w:p>
    <w:p>
      <w:pPr>
        <w:pStyle w:val="9"/>
        <w:spacing w:before="0"/>
        <w:jc w:val="center"/>
        <w:rPr>
          <w:rFonts w:ascii="宋体"/>
          <w:sz w:val="24"/>
          <w:szCs w:val="24"/>
        </w:rPr>
      </w:pPr>
      <w:bookmarkStart w:id="60" w:name="_Toc331584880"/>
      <w:r>
        <w:rPr>
          <w:rFonts w:hint="eastAsia" w:ascii="宋体" w:hAnsi="宋体"/>
          <w:sz w:val="24"/>
          <w:szCs w:val="24"/>
        </w:rPr>
        <w:t>技术条款偏离表</w:t>
      </w:r>
      <w:bookmarkEnd w:id="60"/>
    </w:p>
    <w:p>
      <w:pPr>
        <w:autoSpaceDE w:val="0"/>
        <w:autoSpaceDN w:val="0"/>
        <w:adjustRightInd w:val="0"/>
        <w:jc w:val="left"/>
        <w:rPr>
          <w:rFonts w:hint="eastAsia" w:ascii="宋体" w:hAnsi="宋体"/>
          <w:sz w:val="24"/>
        </w:rPr>
      </w:pPr>
      <w:bookmarkStart w:id="61" w:name="_Toc331584881"/>
      <w:r>
        <w:rPr>
          <w:rFonts w:hint="eastAsia" w:ascii="宋体" w:hAnsi="宋体"/>
          <w:sz w:val="24"/>
        </w:rPr>
        <w:t xml:space="preserve">竞争性谈判供应商名称：                               标书编号：                   </w:t>
      </w:r>
    </w:p>
    <w:p>
      <w:pPr>
        <w:autoSpaceDE w:val="0"/>
        <w:autoSpaceDN w:val="0"/>
        <w:adjustRightInd w:val="0"/>
        <w:jc w:val="left"/>
        <w:rPr>
          <w:rFonts w:hint="eastAsia" w:ascii="宋体" w:hAnsi="宋体"/>
          <w:sz w:val="24"/>
        </w:rPr>
      </w:pPr>
      <w:r>
        <w:rPr>
          <w:rFonts w:hint="eastAsia" w:ascii="宋体" w:hAnsi="宋体"/>
          <w:sz w:val="24"/>
        </w:rPr>
        <w:t xml:space="preserve">包号：          </w:t>
      </w:r>
    </w:p>
    <w:tbl>
      <w:tblPr>
        <w:tblStyle w:val="15"/>
        <w:tblW w:w="10210" w:type="dxa"/>
        <w:tblInd w:w="-7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58"/>
        <w:gridCol w:w="1059"/>
        <w:gridCol w:w="1059"/>
        <w:gridCol w:w="1059"/>
        <w:gridCol w:w="1059"/>
        <w:gridCol w:w="1059"/>
        <w:gridCol w:w="1059"/>
        <w:gridCol w:w="1059"/>
        <w:gridCol w:w="1059"/>
        <w:gridCol w:w="10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58" w:type="dxa"/>
            <w:vMerge w:val="restart"/>
            <w:noWrap w:val="0"/>
            <w:vAlign w:val="top"/>
          </w:tcPr>
          <w:p>
            <w:pPr>
              <w:autoSpaceDE w:val="0"/>
              <w:autoSpaceDN w:val="0"/>
              <w:adjustRightInd w:val="0"/>
              <w:jc w:val="left"/>
              <w:rPr>
                <w:rFonts w:hint="eastAsia" w:ascii="宋体" w:hAnsi="宋体"/>
                <w:sz w:val="24"/>
              </w:rPr>
            </w:pPr>
            <w:r>
              <w:rPr>
                <w:rFonts w:hint="eastAsia" w:ascii="宋体" w:hAnsi="宋体"/>
                <w:sz w:val="24"/>
              </w:rPr>
              <w:t>序号</w:t>
            </w:r>
          </w:p>
        </w:tc>
        <w:tc>
          <w:tcPr>
            <w:tcW w:w="4236" w:type="dxa"/>
            <w:gridSpan w:val="4"/>
            <w:noWrap w:val="0"/>
            <w:vAlign w:val="top"/>
          </w:tcPr>
          <w:p>
            <w:pPr>
              <w:autoSpaceDE w:val="0"/>
              <w:autoSpaceDN w:val="0"/>
              <w:adjustRightInd w:val="0"/>
              <w:jc w:val="center"/>
              <w:rPr>
                <w:rFonts w:hint="eastAsia" w:ascii="宋体" w:hAnsi="宋体"/>
                <w:sz w:val="24"/>
              </w:rPr>
            </w:pPr>
            <w:r>
              <w:rPr>
                <w:rFonts w:hint="eastAsia" w:ascii="宋体" w:hAnsi="宋体"/>
                <w:sz w:val="24"/>
              </w:rPr>
              <w:t>招标项目需求</w:t>
            </w:r>
          </w:p>
        </w:tc>
        <w:tc>
          <w:tcPr>
            <w:tcW w:w="4236" w:type="dxa"/>
            <w:gridSpan w:val="4"/>
            <w:noWrap w:val="0"/>
            <w:vAlign w:val="top"/>
          </w:tcPr>
          <w:p>
            <w:pPr>
              <w:autoSpaceDE w:val="0"/>
              <w:autoSpaceDN w:val="0"/>
              <w:adjustRightInd w:val="0"/>
              <w:jc w:val="center"/>
              <w:rPr>
                <w:rFonts w:hint="eastAsia" w:ascii="宋体" w:hAnsi="宋体"/>
                <w:sz w:val="24"/>
              </w:rPr>
            </w:pPr>
            <w:r>
              <w:rPr>
                <w:rFonts w:hint="eastAsia" w:ascii="宋体" w:hAnsi="宋体"/>
                <w:sz w:val="24"/>
              </w:rPr>
              <w:t>投标产品技术规格、参数及要求</w:t>
            </w:r>
          </w:p>
        </w:tc>
        <w:tc>
          <w:tcPr>
            <w:tcW w:w="1080" w:type="dxa"/>
            <w:vMerge w:val="restart"/>
            <w:noWrap w:val="0"/>
            <w:vAlign w:val="top"/>
          </w:tcPr>
          <w:p>
            <w:pPr>
              <w:autoSpaceDE w:val="0"/>
              <w:autoSpaceDN w:val="0"/>
              <w:adjustRightInd w:val="0"/>
              <w:jc w:val="left"/>
              <w:rPr>
                <w:rFonts w:hint="eastAsia" w:ascii="宋体" w:hAnsi="宋体"/>
                <w:sz w:val="24"/>
              </w:rPr>
            </w:pPr>
            <w:r>
              <w:rPr>
                <w:rFonts w:hint="eastAsia" w:ascii="宋体" w:hAnsi="宋体"/>
                <w:sz w:val="24"/>
              </w:rPr>
              <w:t>偏离情况及说明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13" w:hRule="atLeast"/>
        </w:trPr>
        <w:tc>
          <w:tcPr>
            <w:tcW w:w="658" w:type="dxa"/>
            <w:vMerge w:val="continue"/>
            <w:noWrap w:val="0"/>
            <w:vAlign w:val="top"/>
          </w:tcPr>
          <w:p>
            <w:pPr>
              <w:autoSpaceDE w:val="0"/>
              <w:autoSpaceDN w:val="0"/>
              <w:adjustRightInd w:val="0"/>
              <w:jc w:val="left"/>
              <w:rPr>
                <w:rFonts w:hint="eastAsia" w:ascii="宋体" w:hAnsi="宋体"/>
                <w:sz w:val="24"/>
              </w:rPr>
            </w:pPr>
          </w:p>
        </w:tc>
        <w:tc>
          <w:tcPr>
            <w:tcW w:w="1059" w:type="dxa"/>
            <w:noWrap w:val="0"/>
            <w:vAlign w:val="top"/>
          </w:tcPr>
          <w:p>
            <w:pPr>
              <w:autoSpaceDE w:val="0"/>
              <w:autoSpaceDN w:val="0"/>
              <w:adjustRightInd w:val="0"/>
              <w:jc w:val="left"/>
              <w:rPr>
                <w:rFonts w:hint="eastAsia" w:ascii="宋体" w:hAnsi="宋体"/>
                <w:sz w:val="24"/>
              </w:rPr>
            </w:pPr>
            <w:r>
              <w:rPr>
                <w:rFonts w:hint="eastAsia" w:ascii="宋体" w:hAnsi="宋体"/>
                <w:sz w:val="24"/>
              </w:rPr>
              <w:t>货物名称</w:t>
            </w:r>
          </w:p>
        </w:tc>
        <w:tc>
          <w:tcPr>
            <w:tcW w:w="1059" w:type="dxa"/>
            <w:tcBorders>
              <w:right w:val="single" w:color="auto" w:sz="4" w:space="0"/>
            </w:tcBorders>
            <w:noWrap w:val="0"/>
            <w:vAlign w:val="top"/>
          </w:tcPr>
          <w:p>
            <w:pPr>
              <w:autoSpaceDE w:val="0"/>
              <w:autoSpaceDN w:val="0"/>
              <w:adjustRightInd w:val="0"/>
              <w:jc w:val="left"/>
              <w:rPr>
                <w:rFonts w:hint="eastAsia" w:ascii="宋体" w:hAnsi="宋体" w:eastAsia="宋体"/>
                <w:sz w:val="24"/>
                <w:lang w:eastAsia="zh-CN"/>
              </w:rPr>
            </w:pPr>
            <w:r>
              <w:rPr>
                <w:rFonts w:hint="eastAsia" w:ascii="宋体" w:hAnsi="宋体"/>
                <w:sz w:val="24"/>
                <w:lang w:eastAsia="zh-CN"/>
              </w:rPr>
              <w:t>计量单位</w:t>
            </w:r>
          </w:p>
        </w:tc>
        <w:tc>
          <w:tcPr>
            <w:tcW w:w="1059" w:type="dxa"/>
            <w:tcBorders>
              <w:left w:val="single" w:color="auto" w:sz="4" w:space="0"/>
            </w:tcBorders>
            <w:noWrap w:val="0"/>
            <w:vAlign w:val="top"/>
          </w:tcPr>
          <w:p>
            <w:pPr>
              <w:autoSpaceDE w:val="0"/>
              <w:autoSpaceDN w:val="0"/>
              <w:adjustRightInd w:val="0"/>
              <w:jc w:val="left"/>
              <w:rPr>
                <w:rFonts w:hint="eastAsia" w:ascii="宋体" w:hAnsi="宋体"/>
                <w:sz w:val="24"/>
              </w:rPr>
            </w:pPr>
            <w:r>
              <w:rPr>
                <w:rFonts w:hint="eastAsia" w:ascii="宋体" w:hAnsi="宋体"/>
                <w:sz w:val="24"/>
              </w:rPr>
              <w:t>技术要求</w:t>
            </w:r>
          </w:p>
        </w:tc>
        <w:tc>
          <w:tcPr>
            <w:tcW w:w="1059" w:type="dxa"/>
            <w:noWrap w:val="0"/>
            <w:vAlign w:val="top"/>
          </w:tcPr>
          <w:p>
            <w:pPr>
              <w:autoSpaceDE w:val="0"/>
              <w:autoSpaceDN w:val="0"/>
              <w:adjustRightInd w:val="0"/>
              <w:jc w:val="left"/>
              <w:rPr>
                <w:rFonts w:hint="eastAsia" w:ascii="宋体" w:hAnsi="宋体"/>
                <w:sz w:val="24"/>
              </w:rPr>
            </w:pPr>
            <w:r>
              <w:rPr>
                <w:rFonts w:hint="eastAsia" w:ascii="宋体" w:hAnsi="宋体"/>
                <w:sz w:val="24"/>
              </w:rPr>
              <w:t>数量</w:t>
            </w:r>
          </w:p>
        </w:tc>
        <w:tc>
          <w:tcPr>
            <w:tcW w:w="1059" w:type="dxa"/>
            <w:tcBorders>
              <w:right w:val="single" w:color="auto" w:sz="4" w:space="0"/>
            </w:tcBorders>
            <w:noWrap w:val="0"/>
            <w:vAlign w:val="top"/>
          </w:tcPr>
          <w:p>
            <w:pPr>
              <w:autoSpaceDE w:val="0"/>
              <w:autoSpaceDN w:val="0"/>
              <w:adjustRightInd w:val="0"/>
              <w:jc w:val="left"/>
              <w:rPr>
                <w:rFonts w:hint="eastAsia" w:ascii="宋体" w:hAnsi="宋体" w:eastAsia="宋体"/>
                <w:sz w:val="24"/>
                <w:lang w:eastAsia="zh-CN"/>
              </w:rPr>
            </w:pPr>
            <w:r>
              <w:rPr>
                <w:rFonts w:hint="eastAsia" w:ascii="宋体" w:hAnsi="宋体"/>
                <w:sz w:val="24"/>
                <w:lang w:eastAsia="zh-CN"/>
              </w:rPr>
              <w:t>所投货物名称</w:t>
            </w:r>
          </w:p>
        </w:tc>
        <w:tc>
          <w:tcPr>
            <w:tcW w:w="1059" w:type="dxa"/>
            <w:tcBorders>
              <w:left w:val="single" w:color="auto" w:sz="4" w:space="0"/>
            </w:tcBorders>
            <w:noWrap w:val="0"/>
            <w:vAlign w:val="top"/>
          </w:tcPr>
          <w:p>
            <w:pPr>
              <w:autoSpaceDE w:val="0"/>
              <w:autoSpaceDN w:val="0"/>
              <w:adjustRightInd w:val="0"/>
              <w:jc w:val="left"/>
              <w:rPr>
                <w:rFonts w:hint="eastAsia" w:ascii="宋体" w:hAnsi="宋体"/>
                <w:sz w:val="24"/>
              </w:rPr>
            </w:pPr>
            <w:r>
              <w:rPr>
                <w:rFonts w:hint="eastAsia" w:ascii="宋体" w:hAnsi="宋体"/>
                <w:sz w:val="24"/>
                <w:lang w:eastAsia="zh-CN"/>
              </w:rPr>
              <w:t>计量单位</w:t>
            </w:r>
          </w:p>
        </w:tc>
        <w:tc>
          <w:tcPr>
            <w:tcW w:w="1059" w:type="dxa"/>
            <w:noWrap w:val="0"/>
            <w:vAlign w:val="top"/>
          </w:tcPr>
          <w:p>
            <w:pPr>
              <w:autoSpaceDE w:val="0"/>
              <w:autoSpaceDN w:val="0"/>
              <w:adjustRightInd w:val="0"/>
              <w:jc w:val="left"/>
              <w:rPr>
                <w:rFonts w:hint="eastAsia" w:ascii="宋体" w:hAnsi="宋体"/>
                <w:sz w:val="24"/>
              </w:rPr>
            </w:pPr>
            <w:r>
              <w:rPr>
                <w:rFonts w:hint="eastAsia" w:ascii="宋体" w:hAnsi="宋体"/>
                <w:sz w:val="24"/>
              </w:rPr>
              <w:t>技术要求</w:t>
            </w:r>
          </w:p>
        </w:tc>
        <w:tc>
          <w:tcPr>
            <w:tcW w:w="1059" w:type="dxa"/>
            <w:noWrap w:val="0"/>
            <w:vAlign w:val="top"/>
          </w:tcPr>
          <w:p>
            <w:pPr>
              <w:autoSpaceDE w:val="0"/>
              <w:autoSpaceDN w:val="0"/>
              <w:adjustRightInd w:val="0"/>
              <w:jc w:val="left"/>
              <w:rPr>
                <w:rFonts w:hint="eastAsia" w:ascii="宋体" w:hAnsi="宋体"/>
                <w:sz w:val="24"/>
              </w:rPr>
            </w:pPr>
            <w:r>
              <w:rPr>
                <w:rFonts w:hint="eastAsia" w:ascii="宋体" w:hAnsi="宋体"/>
                <w:sz w:val="24"/>
              </w:rPr>
              <w:t>数量</w:t>
            </w:r>
          </w:p>
        </w:tc>
        <w:tc>
          <w:tcPr>
            <w:tcW w:w="1080" w:type="dxa"/>
            <w:vMerge w:val="continue"/>
            <w:noWrap w:val="0"/>
            <w:vAlign w:val="top"/>
          </w:tcPr>
          <w:p>
            <w:pPr>
              <w:autoSpaceDE w:val="0"/>
              <w:autoSpaceDN w:val="0"/>
              <w:adjustRightInd w:val="0"/>
              <w:jc w:val="left"/>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58" w:type="dxa"/>
            <w:noWrap w:val="0"/>
            <w:vAlign w:val="top"/>
          </w:tcPr>
          <w:p>
            <w:pPr>
              <w:autoSpaceDE w:val="0"/>
              <w:autoSpaceDN w:val="0"/>
              <w:adjustRightInd w:val="0"/>
              <w:jc w:val="left"/>
              <w:rPr>
                <w:rFonts w:hint="eastAsia" w:ascii="宋体" w:hAnsi="宋体"/>
                <w:sz w:val="24"/>
              </w:rPr>
            </w:pPr>
            <w:r>
              <w:rPr>
                <w:rFonts w:hint="eastAsia" w:ascii="宋体" w:hAnsi="宋体"/>
                <w:sz w:val="24"/>
              </w:rPr>
              <w:t>1</w:t>
            </w:r>
          </w:p>
        </w:tc>
        <w:tc>
          <w:tcPr>
            <w:tcW w:w="1059" w:type="dxa"/>
            <w:noWrap w:val="0"/>
            <w:vAlign w:val="top"/>
          </w:tcPr>
          <w:p>
            <w:pPr>
              <w:autoSpaceDE w:val="0"/>
              <w:autoSpaceDN w:val="0"/>
              <w:adjustRightInd w:val="0"/>
              <w:jc w:val="left"/>
              <w:rPr>
                <w:rFonts w:hint="eastAsia" w:ascii="宋体" w:hAnsi="宋体"/>
                <w:sz w:val="24"/>
              </w:rPr>
            </w:pPr>
          </w:p>
        </w:tc>
        <w:tc>
          <w:tcPr>
            <w:tcW w:w="1059" w:type="dxa"/>
            <w:tcBorders>
              <w:right w:val="single" w:color="auto" w:sz="4" w:space="0"/>
            </w:tcBorders>
            <w:noWrap w:val="0"/>
            <w:vAlign w:val="top"/>
          </w:tcPr>
          <w:p>
            <w:pPr>
              <w:autoSpaceDE w:val="0"/>
              <w:autoSpaceDN w:val="0"/>
              <w:adjustRightInd w:val="0"/>
              <w:jc w:val="left"/>
              <w:rPr>
                <w:rFonts w:hint="eastAsia" w:ascii="宋体" w:hAnsi="宋体"/>
                <w:sz w:val="24"/>
              </w:rPr>
            </w:pPr>
          </w:p>
        </w:tc>
        <w:tc>
          <w:tcPr>
            <w:tcW w:w="1059" w:type="dxa"/>
            <w:tcBorders>
              <w:left w:val="single" w:color="auto" w:sz="4" w:space="0"/>
            </w:tcBorders>
            <w:noWrap w:val="0"/>
            <w:vAlign w:val="top"/>
          </w:tcPr>
          <w:p>
            <w:pPr>
              <w:autoSpaceDE w:val="0"/>
              <w:autoSpaceDN w:val="0"/>
              <w:adjustRightInd w:val="0"/>
              <w:jc w:val="left"/>
              <w:rPr>
                <w:rFonts w:hint="eastAsia" w:ascii="宋体" w:hAnsi="宋体"/>
                <w:sz w:val="24"/>
              </w:rPr>
            </w:pPr>
          </w:p>
        </w:tc>
        <w:tc>
          <w:tcPr>
            <w:tcW w:w="1059" w:type="dxa"/>
            <w:noWrap w:val="0"/>
            <w:vAlign w:val="top"/>
          </w:tcPr>
          <w:p>
            <w:pPr>
              <w:autoSpaceDE w:val="0"/>
              <w:autoSpaceDN w:val="0"/>
              <w:adjustRightInd w:val="0"/>
              <w:jc w:val="left"/>
              <w:rPr>
                <w:rFonts w:hint="eastAsia" w:ascii="宋体" w:hAnsi="宋体"/>
                <w:sz w:val="24"/>
              </w:rPr>
            </w:pPr>
          </w:p>
        </w:tc>
        <w:tc>
          <w:tcPr>
            <w:tcW w:w="1059" w:type="dxa"/>
            <w:tcBorders>
              <w:right w:val="single" w:color="auto" w:sz="4" w:space="0"/>
            </w:tcBorders>
            <w:noWrap w:val="0"/>
            <w:vAlign w:val="top"/>
          </w:tcPr>
          <w:p>
            <w:pPr>
              <w:autoSpaceDE w:val="0"/>
              <w:autoSpaceDN w:val="0"/>
              <w:adjustRightInd w:val="0"/>
              <w:jc w:val="left"/>
              <w:rPr>
                <w:rFonts w:hint="eastAsia" w:ascii="宋体" w:hAnsi="宋体"/>
                <w:sz w:val="24"/>
              </w:rPr>
            </w:pPr>
          </w:p>
        </w:tc>
        <w:tc>
          <w:tcPr>
            <w:tcW w:w="1059" w:type="dxa"/>
            <w:tcBorders>
              <w:left w:val="single" w:color="auto" w:sz="4" w:space="0"/>
            </w:tcBorders>
            <w:noWrap w:val="0"/>
            <w:vAlign w:val="top"/>
          </w:tcPr>
          <w:p>
            <w:pPr>
              <w:autoSpaceDE w:val="0"/>
              <w:autoSpaceDN w:val="0"/>
              <w:adjustRightInd w:val="0"/>
              <w:jc w:val="left"/>
              <w:rPr>
                <w:rFonts w:hint="eastAsia" w:ascii="宋体" w:hAnsi="宋体"/>
                <w:sz w:val="24"/>
              </w:rPr>
            </w:pPr>
          </w:p>
        </w:tc>
        <w:tc>
          <w:tcPr>
            <w:tcW w:w="1059" w:type="dxa"/>
            <w:noWrap w:val="0"/>
            <w:vAlign w:val="top"/>
          </w:tcPr>
          <w:p>
            <w:pPr>
              <w:autoSpaceDE w:val="0"/>
              <w:autoSpaceDN w:val="0"/>
              <w:adjustRightInd w:val="0"/>
              <w:jc w:val="left"/>
              <w:rPr>
                <w:rFonts w:hint="eastAsia" w:ascii="宋体" w:hAnsi="宋体"/>
                <w:sz w:val="24"/>
              </w:rPr>
            </w:pPr>
          </w:p>
        </w:tc>
        <w:tc>
          <w:tcPr>
            <w:tcW w:w="1059" w:type="dxa"/>
            <w:noWrap w:val="0"/>
            <w:vAlign w:val="top"/>
          </w:tcPr>
          <w:p>
            <w:pPr>
              <w:autoSpaceDE w:val="0"/>
              <w:autoSpaceDN w:val="0"/>
              <w:adjustRightInd w:val="0"/>
              <w:jc w:val="left"/>
              <w:rPr>
                <w:rFonts w:hint="eastAsia" w:ascii="宋体" w:hAnsi="宋体"/>
                <w:sz w:val="24"/>
              </w:rPr>
            </w:pPr>
          </w:p>
        </w:tc>
        <w:tc>
          <w:tcPr>
            <w:tcW w:w="1080" w:type="dxa"/>
            <w:noWrap w:val="0"/>
            <w:vAlign w:val="top"/>
          </w:tcPr>
          <w:p>
            <w:pPr>
              <w:autoSpaceDE w:val="0"/>
              <w:autoSpaceDN w:val="0"/>
              <w:adjustRightInd w:val="0"/>
              <w:jc w:val="left"/>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19" w:hRule="atLeast"/>
        </w:trPr>
        <w:tc>
          <w:tcPr>
            <w:tcW w:w="658" w:type="dxa"/>
            <w:noWrap w:val="0"/>
            <w:vAlign w:val="top"/>
          </w:tcPr>
          <w:p>
            <w:pPr>
              <w:autoSpaceDE w:val="0"/>
              <w:autoSpaceDN w:val="0"/>
              <w:adjustRightInd w:val="0"/>
              <w:jc w:val="left"/>
              <w:rPr>
                <w:rFonts w:hint="eastAsia" w:ascii="宋体" w:hAnsi="宋体"/>
                <w:sz w:val="24"/>
              </w:rPr>
            </w:pPr>
            <w:r>
              <w:rPr>
                <w:rFonts w:hint="eastAsia" w:ascii="宋体" w:hAnsi="宋体"/>
                <w:sz w:val="24"/>
              </w:rPr>
              <w:t>2</w:t>
            </w:r>
          </w:p>
        </w:tc>
        <w:tc>
          <w:tcPr>
            <w:tcW w:w="1059" w:type="dxa"/>
            <w:noWrap w:val="0"/>
            <w:vAlign w:val="top"/>
          </w:tcPr>
          <w:p>
            <w:pPr>
              <w:autoSpaceDE w:val="0"/>
              <w:autoSpaceDN w:val="0"/>
              <w:adjustRightInd w:val="0"/>
              <w:jc w:val="left"/>
              <w:rPr>
                <w:rFonts w:hint="eastAsia" w:ascii="宋体" w:hAnsi="宋体"/>
                <w:sz w:val="24"/>
              </w:rPr>
            </w:pPr>
          </w:p>
        </w:tc>
        <w:tc>
          <w:tcPr>
            <w:tcW w:w="1059" w:type="dxa"/>
            <w:tcBorders>
              <w:right w:val="single" w:color="auto" w:sz="4" w:space="0"/>
            </w:tcBorders>
            <w:noWrap w:val="0"/>
            <w:vAlign w:val="top"/>
          </w:tcPr>
          <w:p>
            <w:pPr>
              <w:autoSpaceDE w:val="0"/>
              <w:autoSpaceDN w:val="0"/>
              <w:adjustRightInd w:val="0"/>
              <w:jc w:val="left"/>
              <w:rPr>
                <w:rFonts w:hint="eastAsia" w:ascii="宋体" w:hAnsi="宋体"/>
                <w:sz w:val="24"/>
              </w:rPr>
            </w:pPr>
          </w:p>
        </w:tc>
        <w:tc>
          <w:tcPr>
            <w:tcW w:w="1059" w:type="dxa"/>
            <w:tcBorders>
              <w:left w:val="single" w:color="auto" w:sz="4" w:space="0"/>
            </w:tcBorders>
            <w:noWrap w:val="0"/>
            <w:vAlign w:val="top"/>
          </w:tcPr>
          <w:p>
            <w:pPr>
              <w:autoSpaceDE w:val="0"/>
              <w:autoSpaceDN w:val="0"/>
              <w:adjustRightInd w:val="0"/>
              <w:jc w:val="left"/>
              <w:rPr>
                <w:rFonts w:hint="eastAsia" w:ascii="宋体" w:hAnsi="宋体"/>
                <w:sz w:val="24"/>
              </w:rPr>
            </w:pPr>
          </w:p>
        </w:tc>
        <w:tc>
          <w:tcPr>
            <w:tcW w:w="1059" w:type="dxa"/>
            <w:noWrap w:val="0"/>
            <w:vAlign w:val="top"/>
          </w:tcPr>
          <w:p>
            <w:pPr>
              <w:autoSpaceDE w:val="0"/>
              <w:autoSpaceDN w:val="0"/>
              <w:adjustRightInd w:val="0"/>
              <w:jc w:val="left"/>
              <w:rPr>
                <w:rFonts w:hint="eastAsia" w:ascii="宋体" w:hAnsi="宋体"/>
                <w:sz w:val="24"/>
              </w:rPr>
            </w:pPr>
          </w:p>
        </w:tc>
        <w:tc>
          <w:tcPr>
            <w:tcW w:w="1059" w:type="dxa"/>
            <w:tcBorders>
              <w:right w:val="single" w:color="auto" w:sz="4" w:space="0"/>
            </w:tcBorders>
            <w:noWrap w:val="0"/>
            <w:vAlign w:val="top"/>
          </w:tcPr>
          <w:p>
            <w:pPr>
              <w:autoSpaceDE w:val="0"/>
              <w:autoSpaceDN w:val="0"/>
              <w:adjustRightInd w:val="0"/>
              <w:jc w:val="left"/>
              <w:rPr>
                <w:rFonts w:hint="eastAsia" w:ascii="宋体" w:hAnsi="宋体"/>
                <w:sz w:val="24"/>
              </w:rPr>
            </w:pPr>
          </w:p>
        </w:tc>
        <w:tc>
          <w:tcPr>
            <w:tcW w:w="1059" w:type="dxa"/>
            <w:tcBorders>
              <w:left w:val="single" w:color="auto" w:sz="4" w:space="0"/>
            </w:tcBorders>
            <w:noWrap w:val="0"/>
            <w:vAlign w:val="top"/>
          </w:tcPr>
          <w:p>
            <w:pPr>
              <w:autoSpaceDE w:val="0"/>
              <w:autoSpaceDN w:val="0"/>
              <w:adjustRightInd w:val="0"/>
              <w:jc w:val="left"/>
              <w:rPr>
                <w:rFonts w:hint="eastAsia" w:ascii="宋体" w:hAnsi="宋体"/>
                <w:sz w:val="24"/>
              </w:rPr>
            </w:pPr>
          </w:p>
        </w:tc>
        <w:tc>
          <w:tcPr>
            <w:tcW w:w="1059" w:type="dxa"/>
            <w:noWrap w:val="0"/>
            <w:vAlign w:val="top"/>
          </w:tcPr>
          <w:p>
            <w:pPr>
              <w:autoSpaceDE w:val="0"/>
              <w:autoSpaceDN w:val="0"/>
              <w:adjustRightInd w:val="0"/>
              <w:jc w:val="left"/>
              <w:rPr>
                <w:rFonts w:hint="eastAsia" w:ascii="宋体" w:hAnsi="宋体"/>
                <w:sz w:val="24"/>
              </w:rPr>
            </w:pPr>
          </w:p>
        </w:tc>
        <w:tc>
          <w:tcPr>
            <w:tcW w:w="1059" w:type="dxa"/>
            <w:noWrap w:val="0"/>
            <w:vAlign w:val="top"/>
          </w:tcPr>
          <w:p>
            <w:pPr>
              <w:autoSpaceDE w:val="0"/>
              <w:autoSpaceDN w:val="0"/>
              <w:adjustRightInd w:val="0"/>
              <w:jc w:val="left"/>
              <w:rPr>
                <w:rFonts w:hint="eastAsia" w:ascii="宋体" w:hAnsi="宋体"/>
                <w:sz w:val="24"/>
              </w:rPr>
            </w:pPr>
          </w:p>
        </w:tc>
        <w:tc>
          <w:tcPr>
            <w:tcW w:w="1080" w:type="dxa"/>
            <w:noWrap w:val="0"/>
            <w:vAlign w:val="top"/>
          </w:tcPr>
          <w:p>
            <w:pPr>
              <w:autoSpaceDE w:val="0"/>
              <w:autoSpaceDN w:val="0"/>
              <w:adjustRightInd w:val="0"/>
              <w:jc w:val="left"/>
              <w:rPr>
                <w:rFonts w:hint="eastAsia"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58" w:type="dxa"/>
            <w:noWrap w:val="0"/>
            <w:vAlign w:val="top"/>
          </w:tcPr>
          <w:p>
            <w:pPr>
              <w:autoSpaceDE w:val="0"/>
              <w:autoSpaceDN w:val="0"/>
              <w:adjustRightInd w:val="0"/>
              <w:jc w:val="left"/>
              <w:rPr>
                <w:rFonts w:hint="eastAsia" w:ascii="宋体" w:hAnsi="宋体"/>
                <w:sz w:val="24"/>
              </w:rPr>
            </w:pPr>
            <w:r>
              <w:rPr>
                <w:rFonts w:hint="eastAsia" w:ascii="宋体" w:hAnsi="宋体"/>
                <w:sz w:val="24"/>
              </w:rPr>
              <w:t>…</w:t>
            </w:r>
          </w:p>
        </w:tc>
        <w:tc>
          <w:tcPr>
            <w:tcW w:w="1059" w:type="dxa"/>
            <w:noWrap w:val="0"/>
            <w:vAlign w:val="top"/>
          </w:tcPr>
          <w:p>
            <w:pPr>
              <w:autoSpaceDE w:val="0"/>
              <w:autoSpaceDN w:val="0"/>
              <w:adjustRightInd w:val="0"/>
              <w:jc w:val="left"/>
              <w:rPr>
                <w:rFonts w:hint="eastAsia" w:ascii="宋体" w:hAnsi="宋体"/>
                <w:sz w:val="24"/>
              </w:rPr>
            </w:pPr>
          </w:p>
        </w:tc>
        <w:tc>
          <w:tcPr>
            <w:tcW w:w="1059" w:type="dxa"/>
            <w:tcBorders>
              <w:right w:val="single" w:color="auto" w:sz="4" w:space="0"/>
            </w:tcBorders>
            <w:noWrap w:val="0"/>
            <w:vAlign w:val="top"/>
          </w:tcPr>
          <w:p>
            <w:pPr>
              <w:autoSpaceDE w:val="0"/>
              <w:autoSpaceDN w:val="0"/>
              <w:adjustRightInd w:val="0"/>
              <w:jc w:val="left"/>
              <w:rPr>
                <w:rFonts w:hint="eastAsia" w:ascii="宋体" w:hAnsi="宋体"/>
                <w:sz w:val="24"/>
              </w:rPr>
            </w:pPr>
          </w:p>
        </w:tc>
        <w:tc>
          <w:tcPr>
            <w:tcW w:w="1059" w:type="dxa"/>
            <w:tcBorders>
              <w:left w:val="single" w:color="auto" w:sz="4" w:space="0"/>
            </w:tcBorders>
            <w:noWrap w:val="0"/>
            <w:vAlign w:val="top"/>
          </w:tcPr>
          <w:p>
            <w:pPr>
              <w:autoSpaceDE w:val="0"/>
              <w:autoSpaceDN w:val="0"/>
              <w:adjustRightInd w:val="0"/>
              <w:jc w:val="left"/>
              <w:rPr>
                <w:rFonts w:hint="eastAsia" w:ascii="宋体" w:hAnsi="宋体"/>
                <w:sz w:val="24"/>
              </w:rPr>
            </w:pPr>
          </w:p>
        </w:tc>
        <w:tc>
          <w:tcPr>
            <w:tcW w:w="1059" w:type="dxa"/>
            <w:noWrap w:val="0"/>
            <w:vAlign w:val="top"/>
          </w:tcPr>
          <w:p>
            <w:pPr>
              <w:autoSpaceDE w:val="0"/>
              <w:autoSpaceDN w:val="0"/>
              <w:adjustRightInd w:val="0"/>
              <w:jc w:val="left"/>
              <w:rPr>
                <w:rFonts w:hint="eastAsia" w:ascii="宋体" w:hAnsi="宋体"/>
                <w:sz w:val="24"/>
              </w:rPr>
            </w:pPr>
          </w:p>
        </w:tc>
        <w:tc>
          <w:tcPr>
            <w:tcW w:w="1059" w:type="dxa"/>
            <w:tcBorders>
              <w:right w:val="single" w:color="auto" w:sz="4" w:space="0"/>
            </w:tcBorders>
            <w:noWrap w:val="0"/>
            <w:vAlign w:val="top"/>
          </w:tcPr>
          <w:p>
            <w:pPr>
              <w:autoSpaceDE w:val="0"/>
              <w:autoSpaceDN w:val="0"/>
              <w:adjustRightInd w:val="0"/>
              <w:jc w:val="left"/>
              <w:rPr>
                <w:rFonts w:hint="eastAsia" w:ascii="宋体" w:hAnsi="宋体"/>
                <w:sz w:val="24"/>
              </w:rPr>
            </w:pPr>
          </w:p>
        </w:tc>
        <w:tc>
          <w:tcPr>
            <w:tcW w:w="1059" w:type="dxa"/>
            <w:tcBorders>
              <w:left w:val="single" w:color="auto" w:sz="4" w:space="0"/>
            </w:tcBorders>
            <w:noWrap w:val="0"/>
            <w:vAlign w:val="top"/>
          </w:tcPr>
          <w:p>
            <w:pPr>
              <w:autoSpaceDE w:val="0"/>
              <w:autoSpaceDN w:val="0"/>
              <w:adjustRightInd w:val="0"/>
              <w:jc w:val="left"/>
              <w:rPr>
                <w:rFonts w:hint="eastAsia" w:ascii="宋体" w:hAnsi="宋体"/>
                <w:sz w:val="24"/>
              </w:rPr>
            </w:pPr>
          </w:p>
        </w:tc>
        <w:tc>
          <w:tcPr>
            <w:tcW w:w="1059" w:type="dxa"/>
            <w:noWrap w:val="0"/>
            <w:vAlign w:val="top"/>
          </w:tcPr>
          <w:p>
            <w:pPr>
              <w:autoSpaceDE w:val="0"/>
              <w:autoSpaceDN w:val="0"/>
              <w:adjustRightInd w:val="0"/>
              <w:jc w:val="left"/>
              <w:rPr>
                <w:rFonts w:hint="eastAsia" w:ascii="宋体" w:hAnsi="宋体"/>
                <w:sz w:val="24"/>
              </w:rPr>
            </w:pPr>
          </w:p>
        </w:tc>
        <w:tc>
          <w:tcPr>
            <w:tcW w:w="1059" w:type="dxa"/>
            <w:noWrap w:val="0"/>
            <w:vAlign w:val="top"/>
          </w:tcPr>
          <w:p>
            <w:pPr>
              <w:autoSpaceDE w:val="0"/>
              <w:autoSpaceDN w:val="0"/>
              <w:adjustRightInd w:val="0"/>
              <w:jc w:val="left"/>
              <w:rPr>
                <w:rFonts w:hint="eastAsia" w:ascii="宋体" w:hAnsi="宋体"/>
                <w:sz w:val="24"/>
              </w:rPr>
            </w:pPr>
          </w:p>
        </w:tc>
        <w:tc>
          <w:tcPr>
            <w:tcW w:w="1080" w:type="dxa"/>
            <w:noWrap w:val="0"/>
            <w:vAlign w:val="top"/>
          </w:tcPr>
          <w:p>
            <w:pPr>
              <w:autoSpaceDE w:val="0"/>
              <w:autoSpaceDN w:val="0"/>
              <w:adjustRightInd w:val="0"/>
              <w:jc w:val="left"/>
              <w:rPr>
                <w:rFonts w:hint="eastAsia" w:ascii="宋体" w:hAnsi="宋体"/>
                <w:sz w:val="24"/>
              </w:rPr>
            </w:pPr>
          </w:p>
        </w:tc>
      </w:tr>
    </w:tbl>
    <w:p>
      <w:pPr>
        <w:autoSpaceDE w:val="0"/>
        <w:autoSpaceDN w:val="0"/>
        <w:adjustRightInd w:val="0"/>
        <w:spacing w:line="440" w:lineRule="exact"/>
        <w:jc w:val="left"/>
        <w:rPr>
          <w:rFonts w:hint="eastAsia" w:ascii="宋体" w:hAnsi="宋体"/>
          <w:sz w:val="24"/>
        </w:rPr>
      </w:pPr>
      <w:r>
        <w:rPr>
          <w:rFonts w:hint="eastAsia" w:ascii="宋体" w:hAnsi="宋体"/>
          <w:sz w:val="24"/>
        </w:rPr>
        <w:t>注：1、本表应按照招标项目要求中所列出的指标逐项填写，不得遗漏，不得擅自修改。</w:t>
      </w:r>
    </w:p>
    <w:p>
      <w:pPr>
        <w:autoSpaceDE w:val="0"/>
        <w:autoSpaceDN w:val="0"/>
        <w:adjustRightInd w:val="0"/>
        <w:spacing w:line="440" w:lineRule="exact"/>
        <w:jc w:val="left"/>
        <w:rPr>
          <w:rFonts w:hint="eastAsia" w:ascii="宋体" w:hAnsi="宋体"/>
          <w:sz w:val="24"/>
        </w:rPr>
      </w:pPr>
      <w:r>
        <w:rPr>
          <w:rFonts w:hint="eastAsia" w:ascii="宋体" w:hAnsi="宋体"/>
          <w:sz w:val="24"/>
        </w:rPr>
        <w:t>2、竞争性谈判供应商必须对应谈判文件“采购项目技术规格、参数及要求”项内容逐条响应，列出所投产品的具体型号；在指标栏中列出产品的具体技术指标；以招标人需求为最低指标要求，竞争性谈判供应商对超出或不满足最低指标要求的指标需列出＋、-偏差，并做详细说明，如果只注明“＋”、“-”或未填写，将视为该项指标不符合。</w:t>
      </w:r>
    </w:p>
    <w:p>
      <w:pPr>
        <w:autoSpaceDE w:val="0"/>
        <w:autoSpaceDN w:val="0"/>
        <w:adjustRightInd w:val="0"/>
        <w:spacing w:line="440" w:lineRule="exact"/>
        <w:jc w:val="left"/>
        <w:rPr>
          <w:rFonts w:hint="eastAsia" w:ascii="宋体" w:hAnsi="宋体"/>
          <w:sz w:val="24"/>
        </w:rPr>
      </w:pPr>
      <w:r>
        <w:rPr>
          <w:rFonts w:hint="eastAsia" w:ascii="宋体" w:hAnsi="宋体"/>
          <w:sz w:val="24"/>
        </w:rPr>
        <w:t>3、竞争性谈判供应商响应采购需求应具体、明确，含糊不清、不确切或伪造、编造证明材料的，按照实质性不响应处理。构成提供虚假材料的，移送监管部门查处。</w:t>
      </w:r>
    </w:p>
    <w:p>
      <w:pPr>
        <w:autoSpaceDE w:val="0"/>
        <w:autoSpaceDN w:val="0"/>
        <w:adjustRightInd w:val="0"/>
        <w:spacing w:line="440" w:lineRule="exact"/>
        <w:jc w:val="left"/>
        <w:rPr>
          <w:rFonts w:hint="eastAsia" w:ascii="宋体" w:hAnsi="宋体"/>
          <w:sz w:val="24"/>
        </w:rPr>
      </w:pPr>
      <w:r>
        <w:rPr>
          <w:rFonts w:hint="eastAsia" w:ascii="宋体" w:hAnsi="宋体"/>
          <w:sz w:val="24"/>
        </w:rPr>
        <w:t>4、竞争性谈判供应商应按投标货物实际数据填写，不得照抄复制谈判文件技术要求，否则投标无效。</w:t>
      </w:r>
    </w:p>
    <w:p>
      <w:pPr>
        <w:autoSpaceDE w:val="0"/>
        <w:autoSpaceDN w:val="0"/>
        <w:adjustRightInd w:val="0"/>
        <w:spacing w:line="440" w:lineRule="exact"/>
        <w:jc w:val="right"/>
        <w:rPr>
          <w:rFonts w:hint="eastAsia" w:ascii="宋体" w:hAnsi="宋体"/>
          <w:b/>
          <w:bCs/>
          <w:sz w:val="24"/>
        </w:rPr>
      </w:pPr>
      <w:r>
        <w:rPr>
          <w:rFonts w:hint="eastAsia" w:ascii="宋体" w:hAnsi="宋体"/>
          <w:b/>
          <w:bCs/>
          <w:sz w:val="24"/>
        </w:rPr>
        <w:t>竞争性谈判供应商名称公章：</w:t>
      </w:r>
    </w:p>
    <w:p>
      <w:pPr>
        <w:autoSpaceDE w:val="0"/>
        <w:autoSpaceDN w:val="0"/>
        <w:adjustRightInd w:val="0"/>
        <w:spacing w:line="440" w:lineRule="exact"/>
        <w:jc w:val="right"/>
        <w:rPr>
          <w:rFonts w:hint="eastAsia" w:ascii="宋体" w:hAnsi="宋体"/>
          <w:b/>
          <w:bCs/>
          <w:sz w:val="24"/>
        </w:rPr>
      </w:pPr>
      <w:r>
        <w:rPr>
          <w:rFonts w:hint="eastAsia" w:ascii="宋体" w:hAnsi="宋体"/>
          <w:b/>
          <w:bCs/>
          <w:sz w:val="24"/>
        </w:rPr>
        <w:t>法人代表或投标代表签字或盖章：</w:t>
      </w:r>
    </w:p>
    <w:p>
      <w:pPr>
        <w:autoSpaceDE w:val="0"/>
        <w:autoSpaceDN w:val="0"/>
        <w:adjustRightInd w:val="0"/>
        <w:spacing w:line="440" w:lineRule="exact"/>
        <w:ind w:right="480"/>
        <w:jc w:val="right"/>
        <w:rPr>
          <w:rFonts w:hint="eastAsia" w:ascii="宋体" w:hAnsi="宋体"/>
          <w:b/>
          <w:bCs/>
          <w:sz w:val="24"/>
        </w:rPr>
      </w:pPr>
      <w:r>
        <w:rPr>
          <w:rFonts w:hint="eastAsia" w:ascii="宋体" w:hAnsi="宋体"/>
          <w:b/>
          <w:bCs/>
          <w:sz w:val="24"/>
        </w:rPr>
        <w:t>年  月  日</w:t>
      </w:r>
    </w:p>
    <w:p>
      <w:pPr>
        <w:spacing w:line="440" w:lineRule="exact"/>
        <w:rPr>
          <w:rFonts w:ascii="宋体" w:hAnsi="宋体"/>
          <w:b/>
          <w:bCs/>
          <w:sz w:val="24"/>
        </w:rPr>
        <w:sectPr>
          <w:footerReference r:id="rId10" w:type="default"/>
          <w:footerReference r:id="rId11" w:type="even"/>
          <w:pgSz w:w="11907" w:h="16840"/>
          <w:pgMar w:top="1440" w:right="1287" w:bottom="1440" w:left="1797" w:header="851" w:footer="992" w:gutter="0"/>
          <w:pgNumType w:fmt="decimal"/>
          <w:cols w:space="720" w:num="1"/>
          <w:docGrid w:linePitch="312" w:charSpace="0"/>
        </w:sectPr>
      </w:pPr>
    </w:p>
    <w:p>
      <w:pPr>
        <w:pStyle w:val="8"/>
        <w:spacing w:before="0" w:after="0"/>
        <w:rPr>
          <w:rFonts w:ascii="宋体" w:hAnsi="宋体" w:eastAsia="宋体"/>
          <w:bCs w:val="0"/>
          <w:sz w:val="24"/>
          <w:szCs w:val="24"/>
        </w:rPr>
      </w:pPr>
      <w:r>
        <w:rPr>
          <w:rFonts w:hint="eastAsia" w:ascii="宋体" w:hAnsi="宋体" w:eastAsia="宋体"/>
          <w:bCs w:val="0"/>
          <w:sz w:val="24"/>
          <w:szCs w:val="24"/>
        </w:rPr>
        <w:t>附件</w:t>
      </w:r>
      <w:bookmarkEnd w:id="61"/>
      <w:r>
        <w:rPr>
          <w:rFonts w:ascii="宋体" w:hAnsi="宋体" w:eastAsia="宋体"/>
          <w:bCs w:val="0"/>
          <w:sz w:val="24"/>
          <w:szCs w:val="24"/>
        </w:rPr>
        <w:t>5</w:t>
      </w:r>
    </w:p>
    <w:p>
      <w:pPr>
        <w:pStyle w:val="9"/>
        <w:spacing w:before="0"/>
        <w:jc w:val="center"/>
        <w:rPr>
          <w:rFonts w:ascii="宋体"/>
          <w:sz w:val="24"/>
          <w:szCs w:val="24"/>
        </w:rPr>
      </w:pPr>
      <w:bookmarkStart w:id="62" w:name="_Toc331584882"/>
      <w:r>
        <w:rPr>
          <w:rFonts w:hint="eastAsia" w:ascii="宋体" w:hAnsi="宋体"/>
          <w:sz w:val="24"/>
          <w:szCs w:val="24"/>
        </w:rPr>
        <w:t>最终报价确定表</w:t>
      </w:r>
      <w:bookmarkEnd w:id="62"/>
    </w:p>
    <w:p>
      <w:pPr>
        <w:autoSpaceDE w:val="0"/>
        <w:autoSpaceDN w:val="0"/>
        <w:adjustRightInd w:val="0"/>
        <w:jc w:val="left"/>
        <w:rPr>
          <w:rFonts w:ascii="宋体"/>
          <w:sz w:val="24"/>
        </w:rPr>
      </w:pPr>
      <w:r>
        <w:rPr>
          <w:rFonts w:hint="eastAsia" w:ascii="宋体" w:hAnsi="宋体"/>
          <w:sz w:val="24"/>
        </w:rPr>
        <w:t>项目名称：</w:t>
      </w:r>
    </w:p>
    <w:tbl>
      <w:tblPr>
        <w:tblStyle w:val="15"/>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911"/>
        <w:gridCol w:w="2520"/>
        <w:gridCol w:w="210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314" w:type="dxa"/>
            <w:vAlign w:val="center"/>
          </w:tcPr>
          <w:p>
            <w:pPr>
              <w:autoSpaceDE w:val="0"/>
              <w:autoSpaceDN w:val="0"/>
              <w:adjustRightInd w:val="0"/>
              <w:jc w:val="left"/>
              <w:rPr>
                <w:rFonts w:ascii="宋体"/>
                <w:sz w:val="24"/>
              </w:rPr>
            </w:pPr>
            <w:r>
              <w:rPr>
                <w:rFonts w:hint="eastAsia" w:ascii="宋体" w:hAnsi="宋体"/>
                <w:sz w:val="24"/>
              </w:rPr>
              <w:t>包号</w:t>
            </w:r>
          </w:p>
        </w:tc>
        <w:tc>
          <w:tcPr>
            <w:tcW w:w="1911" w:type="dxa"/>
            <w:vAlign w:val="center"/>
          </w:tcPr>
          <w:p>
            <w:pPr>
              <w:autoSpaceDE w:val="0"/>
              <w:autoSpaceDN w:val="0"/>
              <w:adjustRightInd w:val="0"/>
              <w:jc w:val="left"/>
              <w:rPr>
                <w:rFonts w:ascii="宋体"/>
                <w:sz w:val="24"/>
              </w:rPr>
            </w:pPr>
            <w:r>
              <w:rPr>
                <w:rFonts w:hint="eastAsia" w:ascii="宋体" w:hAnsi="宋体"/>
                <w:sz w:val="24"/>
              </w:rPr>
              <w:t>最初报价</w:t>
            </w:r>
          </w:p>
        </w:tc>
        <w:tc>
          <w:tcPr>
            <w:tcW w:w="2520" w:type="dxa"/>
            <w:vAlign w:val="center"/>
          </w:tcPr>
          <w:p>
            <w:pPr>
              <w:autoSpaceDE w:val="0"/>
              <w:autoSpaceDN w:val="0"/>
              <w:adjustRightInd w:val="0"/>
              <w:jc w:val="left"/>
              <w:rPr>
                <w:rFonts w:ascii="宋体"/>
                <w:sz w:val="24"/>
              </w:rPr>
            </w:pPr>
            <w:r>
              <w:rPr>
                <w:rFonts w:hint="eastAsia" w:ascii="宋体" w:hAnsi="宋体"/>
                <w:sz w:val="24"/>
              </w:rPr>
              <w:t>调整因素</w:t>
            </w:r>
          </w:p>
        </w:tc>
        <w:tc>
          <w:tcPr>
            <w:tcW w:w="2100" w:type="dxa"/>
            <w:vAlign w:val="center"/>
          </w:tcPr>
          <w:p>
            <w:pPr>
              <w:autoSpaceDE w:val="0"/>
              <w:autoSpaceDN w:val="0"/>
              <w:adjustRightInd w:val="0"/>
              <w:jc w:val="left"/>
              <w:rPr>
                <w:rFonts w:ascii="宋体"/>
                <w:sz w:val="24"/>
              </w:rPr>
            </w:pPr>
            <w:r>
              <w:rPr>
                <w:rFonts w:hint="eastAsia" w:ascii="宋体" w:hAnsi="宋体"/>
                <w:sz w:val="24"/>
              </w:rPr>
              <w:t>最终报价</w:t>
            </w:r>
          </w:p>
        </w:tc>
        <w:tc>
          <w:tcPr>
            <w:tcW w:w="1155" w:type="dxa"/>
            <w:vAlign w:val="center"/>
          </w:tcPr>
          <w:p>
            <w:pPr>
              <w:autoSpaceDE w:val="0"/>
              <w:autoSpaceDN w:val="0"/>
              <w:adjustRightInd w:val="0"/>
              <w:jc w:val="left"/>
              <w:rPr>
                <w:rFonts w:hint="eastAsia" w:ascii="宋体" w:eastAsia="宋体"/>
                <w:sz w:val="24"/>
                <w:lang w:eastAsia="zh-CN"/>
              </w:rPr>
            </w:pPr>
            <w:r>
              <w:rPr>
                <w:rFonts w:hint="eastAsia" w:ascii="宋体" w:hAnsi="宋体"/>
                <w:sz w:val="24"/>
                <w:lang w:eastAsia="zh-CN"/>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314" w:type="dxa"/>
            <w:vMerge w:val="restart"/>
            <w:vAlign w:val="center"/>
          </w:tcPr>
          <w:p>
            <w:pPr>
              <w:autoSpaceDE w:val="0"/>
              <w:autoSpaceDN w:val="0"/>
              <w:adjustRightInd w:val="0"/>
              <w:jc w:val="left"/>
              <w:rPr>
                <w:rFonts w:ascii="宋体"/>
                <w:sz w:val="24"/>
              </w:rPr>
            </w:pPr>
          </w:p>
        </w:tc>
        <w:tc>
          <w:tcPr>
            <w:tcW w:w="1911" w:type="dxa"/>
            <w:vAlign w:val="center"/>
          </w:tcPr>
          <w:p>
            <w:pPr>
              <w:autoSpaceDE w:val="0"/>
              <w:autoSpaceDN w:val="0"/>
              <w:adjustRightInd w:val="0"/>
              <w:jc w:val="left"/>
              <w:rPr>
                <w:rFonts w:ascii="宋体"/>
                <w:sz w:val="24"/>
              </w:rPr>
            </w:pPr>
            <w:r>
              <w:rPr>
                <w:rFonts w:hint="eastAsia" w:ascii="宋体" w:hAnsi="宋体"/>
                <w:sz w:val="24"/>
              </w:rPr>
              <w:t>大写</w:t>
            </w:r>
            <w:r>
              <w:rPr>
                <w:rFonts w:ascii="宋体" w:hAnsi="宋体"/>
                <w:sz w:val="24"/>
              </w:rPr>
              <w:t>:</w:t>
            </w:r>
          </w:p>
        </w:tc>
        <w:tc>
          <w:tcPr>
            <w:tcW w:w="2520" w:type="dxa"/>
            <w:vMerge w:val="restart"/>
            <w:vAlign w:val="center"/>
          </w:tcPr>
          <w:p>
            <w:pPr>
              <w:autoSpaceDE w:val="0"/>
              <w:autoSpaceDN w:val="0"/>
              <w:adjustRightInd w:val="0"/>
              <w:jc w:val="left"/>
              <w:rPr>
                <w:rFonts w:ascii="宋体"/>
                <w:sz w:val="24"/>
              </w:rPr>
            </w:pPr>
          </w:p>
        </w:tc>
        <w:tc>
          <w:tcPr>
            <w:tcW w:w="2100" w:type="dxa"/>
            <w:vAlign w:val="center"/>
          </w:tcPr>
          <w:p>
            <w:pPr>
              <w:autoSpaceDE w:val="0"/>
              <w:autoSpaceDN w:val="0"/>
              <w:adjustRightInd w:val="0"/>
              <w:jc w:val="left"/>
              <w:rPr>
                <w:rFonts w:ascii="宋体"/>
                <w:sz w:val="24"/>
              </w:rPr>
            </w:pPr>
            <w:r>
              <w:rPr>
                <w:rFonts w:hint="eastAsia" w:ascii="宋体" w:hAnsi="宋体"/>
                <w:sz w:val="24"/>
              </w:rPr>
              <w:t>大写</w:t>
            </w:r>
            <w:r>
              <w:rPr>
                <w:rFonts w:ascii="宋体" w:hAnsi="宋体"/>
                <w:sz w:val="24"/>
              </w:rPr>
              <w:t>:</w:t>
            </w:r>
          </w:p>
        </w:tc>
        <w:tc>
          <w:tcPr>
            <w:tcW w:w="1155" w:type="dxa"/>
            <w:vMerge w:val="restart"/>
            <w:vAlign w:val="center"/>
          </w:tcPr>
          <w:p>
            <w:pPr>
              <w:autoSpaceDE w:val="0"/>
              <w:autoSpaceDN w:val="0"/>
              <w:adjustRightInd w:val="0"/>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314" w:type="dxa"/>
            <w:vMerge w:val="continue"/>
            <w:vAlign w:val="center"/>
          </w:tcPr>
          <w:p>
            <w:pPr>
              <w:autoSpaceDE w:val="0"/>
              <w:autoSpaceDN w:val="0"/>
              <w:adjustRightInd w:val="0"/>
              <w:jc w:val="left"/>
              <w:rPr>
                <w:rFonts w:ascii="宋体"/>
                <w:sz w:val="24"/>
              </w:rPr>
            </w:pPr>
          </w:p>
        </w:tc>
        <w:tc>
          <w:tcPr>
            <w:tcW w:w="1911" w:type="dxa"/>
            <w:vAlign w:val="center"/>
          </w:tcPr>
          <w:p>
            <w:pPr>
              <w:autoSpaceDE w:val="0"/>
              <w:autoSpaceDN w:val="0"/>
              <w:adjustRightInd w:val="0"/>
              <w:jc w:val="left"/>
              <w:rPr>
                <w:rFonts w:ascii="宋体"/>
                <w:sz w:val="24"/>
              </w:rPr>
            </w:pPr>
            <w:r>
              <w:rPr>
                <w:rFonts w:hint="eastAsia" w:ascii="宋体" w:hAnsi="宋体"/>
                <w:sz w:val="24"/>
              </w:rPr>
              <w:t>小写：</w:t>
            </w:r>
          </w:p>
        </w:tc>
        <w:tc>
          <w:tcPr>
            <w:tcW w:w="2520" w:type="dxa"/>
            <w:vMerge w:val="continue"/>
            <w:vAlign w:val="center"/>
          </w:tcPr>
          <w:p>
            <w:pPr>
              <w:autoSpaceDE w:val="0"/>
              <w:autoSpaceDN w:val="0"/>
              <w:adjustRightInd w:val="0"/>
              <w:jc w:val="left"/>
              <w:rPr>
                <w:rFonts w:ascii="宋体"/>
                <w:sz w:val="24"/>
              </w:rPr>
            </w:pPr>
          </w:p>
        </w:tc>
        <w:tc>
          <w:tcPr>
            <w:tcW w:w="2100" w:type="dxa"/>
            <w:vAlign w:val="center"/>
          </w:tcPr>
          <w:p>
            <w:pPr>
              <w:autoSpaceDE w:val="0"/>
              <w:autoSpaceDN w:val="0"/>
              <w:adjustRightInd w:val="0"/>
              <w:jc w:val="left"/>
              <w:rPr>
                <w:rFonts w:ascii="宋体"/>
                <w:sz w:val="24"/>
              </w:rPr>
            </w:pPr>
            <w:r>
              <w:rPr>
                <w:rFonts w:hint="eastAsia" w:ascii="宋体" w:hAnsi="宋体"/>
                <w:sz w:val="24"/>
              </w:rPr>
              <w:t>小写：</w:t>
            </w:r>
          </w:p>
        </w:tc>
        <w:tc>
          <w:tcPr>
            <w:tcW w:w="1155" w:type="dxa"/>
            <w:vMerge w:val="continue"/>
            <w:vAlign w:val="center"/>
          </w:tcPr>
          <w:p>
            <w:pPr>
              <w:autoSpaceDE w:val="0"/>
              <w:autoSpaceDN w:val="0"/>
              <w:adjustRightInd w:val="0"/>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6" w:hRule="atLeast"/>
        </w:trPr>
        <w:tc>
          <w:tcPr>
            <w:tcW w:w="1314" w:type="dxa"/>
            <w:vAlign w:val="center"/>
          </w:tcPr>
          <w:p>
            <w:pPr>
              <w:autoSpaceDE w:val="0"/>
              <w:autoSpaceDN w:val="0"/>
              <w:adjustRightInd w:val="0"/>
              <w:jc w:val="left"/>
              <w:rPr>
                <w:rFonts w:ascii="宋体"/>
                <w:sz w:val="24"/>
              </w:rPr>
            </w:pPr>
            <w:r>
              <w:rPr>
                <w:rFonts w:hint="eastAsia" w:ascii="宋体" w:hAnsi="宋体"/>
                <w:sz w:val="24"/>
              </w:rPr>
              <w:t>最终确定的质量保证及服务承诺</w:t>
            </w:r>
          </w:p>
        </w:tc>
        <w:tc>
          <w:tcPr>
            <w:tcW w:w="7686" w:type="dxa"/>
            <w:gridSpan w:val="4"/>
            <w:vAlign w:val="center"/>
          </w:tcPr>
          <w:p>
            <w:pPr>
              <w:autoSpaceDE w:val="0"/>
              <w:autoSpaceDN w:val="0"/>
              <w:adjustRightInd w:val="0"/>
              <w:jc w:val="left"/>
              <w:rPr>
                <w:rFonts w:ascii="宋体"/>
                <w:sz w:val="24"/>
              </w:rPr>
            </w:pPr>
          </w:p>
        </w:tc>
      </w:tr>
    </w:tbl>
    <w:p>
      <w:pPr>
        <w:autoSpaceDE w:val="0"/>
        <w:autoSpaceDN w:val="0"/>
        <w:adjustRightInd w:val="0"/>
        <w:spacing w:line="440" w:lineRule="exact"/>
        <w:jc w:val="left"/>
        <w:rPr>
          <w:rFonts w:ascii="宋体"/>
          <w:sz w:val="24"/>
        </w:rPr>
      </w:pPr>
      <w:r>
        <w:rPr>
          <w:rFonts w:hint="eastAsia" w:ascii="宋体" w:hAnsi="宋体"/>
          <w:sz w:val="24"/>
        </w:rPr>
        <w:t>注：此表须单独提交（不需装订在谈判报价文件正本中），事先盖好投标单位（公司）公章，由法定代表人或被授权竞争性谈判供应商现场填写相关内容后提交。</w:t>
      </w:r>
    </w:p>
    <w:p>
      <w:pPr>
        <w:autoSpaceDE w:val="0"/>
        <w:autoSpaceDN w:val="0"/>
        <w:adjustRightInd w:val="0"/>
        <w:spacing w:line="440" w:lineRule="exact"/>
        <w:jc w:val="left"/>
        <w:rPr>
          <w:rFonts w:ascii="宋体"/>
          <w:sz w:val="24"/>
        </w:rPr>
      </w:pPr>
    </w:p>
    <w:p>
      <w:pPr>
        <w:autoSpaceDE w:val="0"/>
        <w:autoSpaceDN w:val="0"/>
        <w:adjustRightInd w:val="0"/>
        <w:spacing w:line="400" w:lineRule="exact"/>
        <w:jc w:val="right"/>
        <w:rPr>
          <w:rFonts w:ascii="宋体" w:hAnsi="Cambria" w:cs="宋体"/>
          <w:b/>
          <w:bCs/>
          <w:kern w:val="0"/>
          <w:sz w:val="24"/>
          <w:lang w:val="zh-CN"/>
        </w:rPr>
      </w:pPr>
      <w:bookmarkStart w:id="63" w:name="_Toc16505"/>
      <w:bookmarkStart w:id="64" w:name="_Toc29944"/>
      <w:bookmarkStart w:id="65" w:name="_Toc323717405"/>
      <w:bookmarkStart w:id="66" w:name="_Toc201287641"/>
      <w:bookmarkStart w:id="67" w:name="_Toc323800510"/>
      <w:r>
        <w:rPr>
          <w:rFonts w:hint="eastAsia" w:ascii="宋体" w:hAnsi="Cambria" w:cs="宋体"/>
          <w:b/>
          <w:bCs/>
          <w:kern w:val="0"/>
          <w:sz w:val="24"/>
        </w:rPr>
        <w:t>供应商</w:t>
      </w:r>
      <w:r>
        <w:rPr>
          <w:rFonts w:hint="eastAsia" w:ascii="宋体" w:hAnsi="Cambria" w:cs="宋体"/>
          <w:b/>
          <w:bCs/>
          <w:kern w:val="0"/>
          <w:sz w:val="24"/>
          <w:lang w:val="zh-CN"/>
        </w:rPr>
        <w:t>：（公章）</w:t>
      </w:r>
    </w:p>
    <w:p>
      <w:pPr>
        <w:autoSpaceDE w:val="0"/>
        <w:autoSpaceDN w:val="0"/>
        <w:adjustRightInd w:val="0"/>
        <w:spacing w:line="400" w:lineRule="exact"/>
        <w:jc w:val="right"/>
        <w:rPr>
          <w:rFonts w:ascii="宋体" w:hAnsi="Cambria" w:cs="宋体"/>
          <w:b/>
          <w:bCs/>
          <w:kern w:val="0"/>
          <w:sz w:val="24"/>
          <w:lang w:val="zh-CN"/>
        </w:rPr>
      </w:pPr>
      <w:r>
        <w:rPr>
          <w:rFonts w:hint="eastAsia" w:ascii="宋体" w:hAnsi="Cambria" w:cs="宋体"/>
          <w:b/>
          <w:bCs/>
          <w:kern w:val="0"/>
          <w:sz w:val="24"/>
          <w:lang w:val="zh-CN"/>
        </w:rPr>
        <w:t>法定代表人或委托代理人：（签字或盖章）</w:t>
      </w:r>
    </w:p>
    <w:p>
      <w:pPr>
        <w:autoSpaceDE w:val="0"/>
        <w:autoSpaceDN w:val="0"/>
        <w:adjustRightInd w:val="0"/>
        <w:spacing w:line="400" w:lineRule="exact"/>
        <w:ind w:firstLine="361" w:firstLineChars="150"/>
        <w:jc w:val="right"/>
        <w:rPr>
          <w:rFonts w:ascii="宋体" w:hAnsi="Cambria" w:cs="宋体"/>
          <w:kern w:val="0"/>
          <w:sz w:val="24"/>
          <w:lang w:val="zh-CN"/>
        </w:rPr>
      </w:pP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pPr>
        <w:pStyle w:val="8"/>
        <w:spacing w:before="0" w:after="0"/>
        <w:rPr>
          <w:rFonts w:ascii="宋体" w:hAnsi="宋体" w:eastAsia="宋体" w:cs="宋体"/>
          <w:color w:val="000000"/>
        </w:rPr>
      </w:pPr>
      <w:r>
        <w:rPr>
          <w:rFonts w:ascii="宋体" w:hAnsi="宋体" w:eastAsia="宋体"/>
          <w:bCs w:val="0"/>
          <w:sz w:val="24"/>
          <w:szCs w:val="24"/>
        </w:rPr>
        <w:br w:type="page"/>
      </w:r>
      <w:r>
        <w:rPr>
          <w:rFonts w:hint="eastAsia" w:ascii="宋体" w:hAnsi="宋体" w:eastAsia="宋体"/>
          <w:bCs w:val="0"/>
          <w:sz w:val="24"/>
          <w:szCs w:val="24"/>
        </w:rPr>
        <w:t>附件</w:t>
      </w:r>
      <w:bookmarkEnd w:id="63"/>
      <w:r>
        <w:rPr>
          <w:rFonts w:ascii="宋体" w:hAnsi="宋体" w:eastAsia="宋体"/>
          <w:bCs w:val="0"/>
          <w:sz w:val="24"/>
          <w:szCs w:val="24"/>
        </w:rPr>
        <w:t>6</w:t>
      </w:r>
    </w:p>
    <w:p>
      <w:pPr>
        <w:autoSpaceDE w:val="0"/>
        <w:autoSpaceDN w:val="0"/>
        <w:spacing w:line="360" w:lineRule="auto"/>
        <w:rPr>
          <w:rFonts w:ascii="宋体" w:cs="宋体"/>
          <w:color w:val="000000"/>
          <w:kern w:val="0"/>
          <w:sz w:val="28"/>
          <w:szCs w:val="28"/>
          <w:lang w:val="zh-CN"/>
        </w:rPr>
      </w:pPr>
    </w:p>
    <w:p>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法定代表人证明书</w:t>
      </w:r>
    </w:p>
    <w:p>
      <w:pPr>
        <w:autoSpaceDE w:val="0"/>
        <w:autoSpaceDN w:val="0"/>
        <w:spacing w:line="360" w:lineRule="auto"/>
        <w:rPr>
          <w:rFonts w:ascii="宋体" w:cs="宋体"/>
          <w:b/>
          <w:bCs/>
          <w:color w:val="000000"/>
          <w:kern w:val="0"/>
          <w:sz w:val="28"/>
          <w:szCs w:val="28"/>
          <w:lang w:val="zh-CN"/>
        </w:rPr>
      </w:pPr>
    </w:p>
    <w:p>
      <w:pPr>
        <w:autoSpaceDE w:val="0"/>
        <w:autoSpaceDN w:val="0"/>
        <w:spacing w:line="360" w:lineRule="auto"/>
        <w:rPr>
          <w:rFonts w:ascii="宋体" w:cs="宋体"/>
          <w:color w:val="000000"/>
          <w:kern w:val="0"/>
          <w:lang w:val="zh-CN"/>
        </w:rPr>
      </w:pPr>
      <w:r>
        <w:rPr>
          <w:rFonts w:hint="eastAsia" w:ascii="宋体" w:hAnsi="宋体" w:cs="宋体"/>
          <w:b/>
          <w:bCs/>
          <w:color w:val="000000"/>
          <w:kern w:val="0"/>
          <w:lang w:val="zh-CN"/>
        </w:rPr>
        <w:t>致：采购代理机构</w:t>
      </w:r>
    </w:p>
    <w:p>
      <w:pPr>
        <w:autoSpaceDE w:val="0"/>
        <w:autoSpaceDN w:val="0"/>
        <w:spacing w:line="360" w:lineRule="auto"/>
        <w:ind w:firstLine="420" w:firstLineChars="200"/>
        <w:rPr>
          <w:rFonts w:ascii="宋体" w:cs="宋体"/>
          <w:color w:val="000000"/>
          <w:kern w:val="0"/>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现任我单位职务，为法定代表人，特此证明。</w:t>
      </w:r>
    </w:p>
    <w:p>
      <w:pPr>
        <w:autoSpaceDE w:val="0"/>
        <w:autoSpaceDN w:val="0"/>
        <w:spacing w:line="360" w:lineRule="auto"/>
        <w:rPr>
          <w:rFonts w:ascii="宋体" w:cs="宋体"/>
          <w:color w:val="000000"/>
          <w:kern w:val="0"/>
          <w:lang w:val="zh-CN"/>
        </w:rPr>
      </w:pPr>
    </w:p>
    <w:p>
      <w:pPr>
        <w:autoSpaceDE w:val="0"/>
        <w:autoSpaceDN w:val="0"/>
        <w:spacing w:line="360" w:lineRule="auto"/>
        <w:ind w:firstLine="420" w:firstLineChars="200"/>
        <w:rPr>
          <w:rFonts w:ascii="宋体" w:cs="宋体"/>
          <w:color w:val="000000"/>
          <w:kern w:val="0"/>
          <w:lang w:val="zh-CN"/>
        </w:rPr>
      </w:pPr>
      <w:r>
        <w:rPr>
          <w:rFonts w:hint="eastAsia" w:ascii="宋体" w:hAnsi="宋体" w:cs="宋体"/>
          <w:color w:val="000000"/>
          <w:kern w:val="0"/>
          <w:lang w:val="zh-CN"/>
        </w:rPr>
        <w:t>法定代表人基本情况：</w:t>
      </w:r>
    </w:p>
    <w:p>
      <w:pPr>
        <w:autoSpaceDE w:val="0"/>
        <w:autoSpaceDN w:val="0"/>
        <w:spacing w:line="360" w:lineRule="auto"/>
        <w:ind w:firstLine="420" w:firstLineChars="200"/>
        <w:rPr>
          <w:rFonts w:ascii="宋体" w:cs="宋体"/>
          <w:color w:val="000000"/>
          <w:kern w:val="0"/>
          <w:lang w:val="zh-CN"/>
        </w:rPr>
      </w:pPr>
    </w:p>
    <w:p>
      <w:pPr>
        <w:autoSpaceDE w:val="0"/>
        <w:autoSpaceDN w:val="0"/>
        <w:spacing w:line="360" w:lineRule="auto"/>
        <w:ind w:firstLine="420" w:firstLineChars="200"/>
        <w:rPr>
          <w:rFonts w:ascii="宋体" w:cs="宋体"/>
          <w:color w:val="000000"/>
          <w:kern w:val="0"/>
          <w:u w:val="single"/>
          <w:lang w:val="zh-CN"/>
        </w:rPr>
      </w:pPr>
      <w:r>
        <w:rPr>
          <w:rFonts w:hint="eastAsia" w:ascii="宋体" w:hAnsi="宋体" w:cs="宋体"/>
          <w:color w:val="000000"/>
          <w:kern w:val="0"/>
          <w:lang w:val="zh-CN"/>
        </w:rPr>
        <w:t>性别：</w:t>
      </w:r>
      <w:r>
        <w:rPr>
          <w:rFonts w:ascii="宋体" w:hAnsi="宋体" w:cs="宋体"/>
          <w:color w:val="000000"/>
          <w:kern w:val="0"/>
          <w:lang w:val="zh-CN"/>
        </w:rPr>
        <w:t xml:space="preserve">   </w:t>
      </w:r>
      <w:r>
        <w:rPr>
          <w:rFonts w:hint="eastAsia" w:ascii="宋体" w:hAnsi="宋体" w:cs="宋体"/>
          <w:color w:val="000000"/>
          <w:kern w:val="0"/>
          <w:lang w:val="zh-CN"/>
        </w:rPr>
        <w:t>年龄：</w:t>
      </w:r>
      <w:r>
        <w:rPr>
          <w:rFonts w:ascii="宋体" w:hAnsi="宋体" w:cs="宋体"/>
          <w:color w:val="000000"/>
          <w:kern w:val="0"/>
          <w:lang w:val="zh-CN"/>
        </w:rPr>
        <w:t xml:space="preserve">    </w:t>
      </w:r>
      <w:r>
        <w:rPr>
          <w:rFonts w:hint="eastAsia" w:ascii="宋体" w:hAnsi="宋体" w:cs="宋体"/>
          <w:color w:val="000000"/>
          <w:kern w:val="0"/>
          <w:lang w:val="zh-CN"/>
        </w:rPr>
        <w:t>民族：</w:t>
      </w:r>
    </w:p>
    <w:p>
      <w:pPr>
        <w:autoSpaceDE w:val="0"/>
        <w:autoSpaceDN w:val="0"/>
        <w:spacing w:line="360" w:lineRule="auto"/>
        <w:ind w:firstLine="420" w:firstLineChars="200"/>
        <w:rPr>
          <w:rFonts w:ascii="宋体" w:cs="宋体"/>
          <w:color w:val="000000"/>
          <w:kern w:val="0"/>
          <w:lang w:val="zh-CN"/>
        </w:rPr>
      </w:pPr>
    </w:p>
    <w:p>
      <w:pPr>
        <w:autoSpaceDE w:val="0"/>
        <w:autoSpaceDN w:val="0"/>
        <w:spacing w:line="360" w:lineRule="auto"/>
        <w:ind w:firstLine="420" w:firstLineChars="200"/>
        <w:rPr>
          <w:rFonts w:ascii="宋体" w:cs="宋体"/>
          <w:color w:val="000000"/>
          <w:kern w:val="0"/>
          <w:u w:val="single"/>
          <w:lang w:val="zh-CN"/>
        </w:rPr>
      </w:pPr>
      <w:r>
        <w:rPr>
          <w:rFonts w:hint="eastAsia" w:ascii="宋体" w:hAnsi="宋体" w:cs="宋体"/>
          <w:color w:val="000000"/>
          <w:kern w:val="0"/>
          <w:lang w:val="zh-CN"/>
        </w:rPr>
        <w:t>地址：</w:t>
      </w:r>
    </w:p>
    <w:p>
      <w:pPr>
        <w:autoSpaceDE w:val="0"/>
        <w:autoSpaceDN w:val="0"/>
        <w:spacing w:line="360" w:lineRule="auto"/>
        <w:ind w:firstLine="420" w:firstLineChars="200"/>
        <w:rPr>
          <w:rFonts w:ascii="宋体" w:cs="宋体"/>
          <w:color w:val="000000"/>
          <w:kern w:val="0"/>
          <w:lang w:val="zh-CN"/>
        </w:rPr>
      </w:pPr>
    </w:p>
    <w:p>
      <w:pPr>
        <w:autoSpaceDE w:val="0"/>
        <w:autoSpaceDN w:val="0"/>
        <w:spacing w:line="360" w:lineRule="auto"/>
        <w:ind w:firstLine="420" w:firstLineChars="200"/>
        <w:rPr>
          <w:rFonts w:ascii="宋体" w:cs="宋体"/>
          <w:color w:val="000000"/>
          <w:kern w:val="0"/>
          <w:lang w:val="zh-CN"/>
        </w:rPr>
      </w:pPr>
      <w:r>
        <w:rPr>
          <w:rFonts w:hint="eastAsia" w:ascii="宋体" w:hAnsi="宋体" w:cs="宋体"/>
          <w:color w:val="000000"/>
          <w:kern w:val="0"/>
          <w:lang w:val="zh-CN"/>
        </w:rPr>
        <w:t>身份证号码：</w:t>
      </w:r>
    </w:p>
    <w:p>
      <w:pPr>
        <w:autoSpaceDE w:val="0"/>
        <w:autoSpaceDN w:val="0"/>
        <w:spacing w:line="360" w:lineRule="auto"/>
        <w:rPr>
          <w:rFonts w:ascii="宋体" w:cs="宋体"/>
          <w:color w:val="000000"/>
          <w:kern w:val="0"/>
          <w:lang w:val="zh-CN"/>
        </w:rPr>
      </w:pPr>
    </w:p>
    <w:p>
      <w:pPr>
        <w:autoSpaceDE w:val="0"/>
        <w:autoSpaceDN w:val="0"/>
        <w:spacing w:line="360" w:lineRule="auto"/>
        <w:rPr>
          <w:rFonts w:ascii="宋体" w:cs="宋体"/>
          <w:color w:val="000000"/>
          <w:kern w:val="0"/>
          <w:lang w:val="zh-CN"/>
        </w:rPr>
      </w:pPr>
      <w:r>
        <w:rPr>
          <w:rFonts w:hint="eastAsia" w:ascii="宋体" w:hAnsi="宋体" w:cs="宋体"/>
          <w:color w:val="000000"/>
          <w:kern w:val="0"/>
          <w:lang w:val="zh-CN"/>
        </w:rPr>
        <w:t>附法定代表人第二代身份证双面扫描（或复印）件</w:t>
      </w:r>
    </w:p>
    <w:p>
      <w:pPr>
        <w:autoSpaceDE w:val="0"/>
        <w:autoSpaceDN w:val="0"/>
        <w:spacing w:line="360" w:lineRule="auto"/>
        <w:rPr>
          <w:rFonts w:ascii="宋体" w:cs="宋体"/>
          <w:color w:val="000000"/>
          <w:kern w:val="0"/>
          <w:lang w:val="zh-CN"/>
        </w:rPr>
      </w:pPr>
    </w:p>
    <w:p>
      <w:pPr>
        <w:autoSpaceDE w:val="0"/>
        <w:autoSpaceDN w:val="0"/>
        <w:spacing w:line="360" w:lineRule="auto"/>
        <w:rPr>
          <w:rFonts w:ascii="宋体" w:cs="宋体"/>
          <w:color w:val="000000"/>
          <w:kern w:val="0"/>
          <w:lang w:val="zh-CN"/>
        </w:rPr>
      </w:pPr>
    </w:p>
    <w:p>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供应商：</w:t>
      </w:r>
      <w:r>
        <w:rPr>
          <w:rFonts w:ascii="宋体" w:hAnsi="宋体" w:cs="宋体"/>
          <w:b/>
          <w:bCs/>
          <w:color w:val="000000"/>
          <w:kern w:val="0"/>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cs="宋体"/>
          <w:color w:val="000000"/>
          <w:kern w:val="0"/>
          <w:lang w:val="zh-CN"/>
        </w:rPr>
      </w:pPr>
      <w:r>
        <w:rPr>
          <w:rFonts w:hint="eastAsia" w:ascii="宋体" w:hAnsi="宋体" w:cs="宋体"/>
          <w:b/>
          <w:bCs/>
          <w:color w:val="000000"/>
          <w:kern w:val="0"/>
          <w:lang w:val="zh-CN"/>
        </w:rPr>
        <w:t>年</w:t>
      </w:r>
      <w:r>
        <w:rPr>
          <w:rFonts w:ascii="宋体" w:hAnsi="宋体" w:cs="宋体"/>
          <w:b/>
          <w:bCs/>
          <w:color w:val="000000"/>
          <w:kern w:val="0"/>
          <w:lang w:val="zh-CN"/>
        </w:rPr>
        <w:t xml:space="preserve">   </w:t>
      </w:r>
      <w:r>
        <w:rPr>
          <w:rFonts w:hint="eastAsia" w:ascii="宋体" w:hAnsi="宋体" w:cs="宋体"/>
          <w:b/>
          <w:bCs/>
          <w:color w:val="000000"/>
          <w:kern w:val="0"/>
          <w:lang w:val="zh-CN"/>
        </w:rPr>
        <w:t>月</w:t>
      </w:r>
      <w:r>
        <w:rPr>
          <w:rFonts w:ascii="宋体" w:hAnsi="宋体" w:cs="宋体"/>
          <w:b/>
          <w:bCs/>
          <w:color w:val="000000"/>
          <w:kern w:val="0"/>
          <w:lang w:val="zh-CN"/>
        </w:rPr>
        <w:t xml:space="preserve">   </w:t>
      </w:r>
      <w:r>
        <w:rPr>
          <w:rFonts w:hint="eastAsia" w:ascii="宋体" w:hAnsi="宋体" w:cs="宋体"/>
          <w:b/>
          <w:bCs/>
          <w:color w:val="000000"/>
          <w:kern w:val="0"/>
          <w:lang w:val="zh-CN"/>
        </w:rPr>
        <w:t>日</w:t>
      </w:r>
    </w:p>
    <w:p>
      <w:pPr>
        <w:pStyle w:val="8"/>
        <w:spacing w:before="0" w:after="0"/>
        <w:rPr>
          <w:rFonts w:ascii="宋体" w:hAnsi="宋体" w:eastAsia="宋体"/>
          <w:bCs w:val="0"/>
          <w:sz w:val="24"/>
          <w:szCs w:val="24"/>
        </w:rPr>
      </w:pPr>
      <w:r>
        <w:rPr>
          <w:rFonts w:ascii="宋体" w:eastAsia="宋体" w:cs="宋体"/>
          <w:color w:val="000000"/>
          <w:lang w:val="zh-CN"/>
        </w:rPr>
        <w:br w:type="page"/>
      </w:r>
      <w:bookmarkEnd w:id="64"/>
      <w:r>
        <w:rPr>
          <w:rFonts w:hint="eastAsia" w:ascii="宋体" w:hAnsi="宋体" w:eastAsia="宋体"/>
          <w:bCs w:val="0"/>
          <w:sz w:val="24"/>
          <w:szCs w:val="24"/>
        </w:rPr>
        <w:t>附件</w:t>
      </w:r>
      <w:r>
        <w:rPr>
          <w:rFonts w:ascii="宋体" w:hAnsi="宋体" w:eastAsia="宋体"/>
          <w:bCs w:val="0"/>
          <w:sz w:val="24"/>
          <w:szCs w:val="24"/>
        </w:rPr>
        <w:t>7</w:t>
      </w:r>
    </w:p>
    <w:p>
      <w:pPr>
        <w:pStyle w:val="14"/>
        <w:spacing w:line="360" w:lineRule="auto"/>
        <w:jc w:val="left"/>
        <w:outlineLvl w:val="1"/>
        <w:rPr>
          <w:rFonts w:ascii="宋体" w:cs="宋体"/>
          <w:color w:val="000000"/>
          <w:lang w:val="zh-CN"/>
        </w:rPr>
      </w:pPr>
    </w:p>
    <w:p>
      <w:pPr>
        <w:spacing w:line="360" w:lineRule="auto"/>
        <w:rPr>
          <w:rFonts w:ascii="宋体" w:cs="宋体"/>
          <w:color w:val="000000"/>
          <w:sz w:val="28"/>
          <w:szCs w:val="28"/>
          <w:lang w:val="zh-CN"/>
        </w:rPr>
      </w:pPr>
    </w:p>
    <w:p>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法定代表人授权书</w:t>
      </w:r>
    </w:p>
    <w:p>
      <w:pPr>
        <w:autoSpaceDE w:val="0"/>
        <w:autoSpaceDN w:val="0"/>
        <w:spacing w:line="360" w:lineRule="auto"/>
        <w:rPr>
          <w:rFonts w:ascii="宋体" w:cs="宋体"/>
          <w:b/>
          <w:bCs/>
          <w:color w:val="000000"/>
          <w:kern w:val="0"/>
          <w:sz w:val="28"/>
          <w:szCs w:val="28"/>
          <w:lang w:val="zh-CN"/>
        </w:rPr>
      </w:pPr>
    </w:p>
    <w:p>
      <w:pPr>
        <w:autoSpaceDE w:val="0"/>
        <w:autoSpaceDN w:val="0"/>
        <w:spacing w:line="360" w:lineRule="auto"/>
        <w:rPr>
          <w:rFonts w:ascii="宋体" w:cs="宋体"/>
          <w:b/>
          <w:bCs/>
          <w:color w:val="000000"/>
          <w:kern w:val="0"/>
          <w:lang w:val="zh-CN"/>
        </w:rPr>
      </w:pPr>
      <w:r>
        <w:rPr>
          <w:rFonts w:hint="eastAsia" w:ascii="宋体" w:hAnsi="宋体" w:cs="宋体"/>
          <w:b/>
          <w:bCs/>
          <w:color w:val="000000"/>
          <w:kern w:val="0"/>
          <w:lang w:val="zh-CN"/>
        </w:rPr>
        <w:t>致：采购代理机构</w:t>
      </w:r>
    </w:p>
    <w:p>
      <w:pPr>
        <w:autoSpaceDE w:val="0"/>
        <w:autoSpaceDN w:val="0"/>
        <w:spacing w:line="360" w:lineRule="auto"/>
        <w:ind w:firstLine="420" w:firstLineChars="200"/>
        <w:rPr>
          <w:rFonts w:ascii="宋体" w:cs="宋体"/>
          <w:color w:val="000000"/>
          <w:kern w:val="0"/>
          <w:lang w:val="zh-CN"/>
        </w:rPr>
      </w:pP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p>
    <w:p>
      <w:pPr>
        <w:autoSpaceDE w:val="0"/>
        <w:autoSpaceDN w:val="0"/>
        <w:spacing w:line="360" w:lineRule="auto"/>
        <w:ind w:firstLine="420" w:firstLineChars="200"/>
        <w:rPr>
          <w:rFonts w:ascii="宋体" w:cs="宋体"/>
          <w:color w:val="000000"/>
          <w:kern w:val="0"/>
          <w:lang w:val="zh-CN"/>
        </w:rPr>
      </w:pP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pPr>
        <w:autoSpaceDE w:val="0"/>
        <w:autoSpaceDN w:val="0"/>
        <w:spacing w:line="360" w:lineRule="auto"/>
        <w:rPr>
          <w:rFonts w:ascii="宋体" w:cs="宋体"/>
          <w:color w:val="000000"/>
          <w:kern w:val="0"/>
          <w:lang w:val="zh-CN"/>
        </w:rPr>
      </w:pPr>
      <w:r>
        <w:rPr>
          <w:rFonts w:hint="eastAsia" w:ascii="宋体" w:hAnsi="宋体" w:cs="宋体"/>
          <w:color w:val="000000"/>
          <w:kern w:val="0"/>
          <w:lang w:val="zh-CN"/>
        </w:rPr>
        <w:t>项目的投标、答疑等具体工作，并签署全部有关的文件、资料。</w:t>
      </w: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我单位对被授权人的签名负全部责任。</w:t>
      </w: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被授权人联系电话：</w:t>
      </w:r>
    </w:p>
    <w:p>
      <w:pPr>
        <w:autoSpaceDE w:val="0"/>
        <w:autoSpaceDN w:val="0"/>
        <w:spacing w:line="360" w:lineRule="auto"/>
        <w:rPr>
          <w:rFonts w:ascii="宋体" w:cs="宋体"/>
          <w:color w:val="000000"/>
          <w:kern w:val="0"/>
          <w:u w:val="single"/>
          <w:lang w:val="zh-CN"/>
        </w:rPr>
      </w:pPr>
      <w:r>
        <w:rPr>
          <w:rFonts w:hint="eastAsia" w:ascii="宋体" w:hAnsi="宋体" w:cs="宋体"/>
          <w:color w:val="000000"/>
          <w:kern w:val="0"/>
          <w:lang w:val="zh-CN"/>
        </w:rPr>
        <w:t>被授权人（委托代理人）签字：</w:t>
      </w:r>
      <w:r>
        <w:rPr>
          <w:rFonts w:ascii="宋体" w:hAnsi="宋体" w:cs="宋体"/>
          <w:color w:val="000000"/>
          <w:kern w:val="0"/>
          <w:lang w:val="zh-CN"/>
        </w:rPr>
        <w:t xml:space="preserve">  </w:t>
      </w:r>
      <w:r>
        <w:rPr>
          <w:rFonts w:hint="eastAsia" w:ascii="宋体" w:hAnsi="宋体" w:cs="宋体"/>
          <w:color w:val="000000"/>
          <w:kern w:val="0"/>
          <w:lang w:val="zh-CN"/>
        </w:rPr>
        <w:t>授权人（法定代表人）签字：</w:t>
      </w:r>
    </w:p>
    <w:p>
      <w:pPr>
        <w:autoSpaceDE w:val="0"/>
        <w:autoSpaceDN w:val="0"/>
        <w:spacing w:line="360" w:lineRule="auto"/>
        <w:rPr>
          <w:rFonts w:ascii="宋体" w:cs="宋体"/>
          <w:color w:val="000000"/>
          <w:kern w:val="0"/>
          <w:u w:val="single"/>
          <w:lang w:val="zh-CN"/>
        </w:rPr>
      </w:pPr>
      <w:r>
        <w:rPr>
          <w:rFonts w:hint="eastAsia" w:ascii="宋体" w:hAnsi="宋体" w:cs="宋体"/>
          <w:color w:val="000000"/>
          <w:kern w:val="0"/>
          <w:lang w:val="zh-CN"/>
        </w:rPr>
        <w:t>职务：</w:t>
      </w:r>
      <w:r>
        <w:rPr>
          <w:rFonts w:ascii="宋体" w:hAnsi="宋体" w:cs="宋体"/>
          <w:color w:val="000000"/>
          <w:kern w:val="0"/>
          <w:lang w:val="zh-CN"/>
        </w:rPr>
        <w:t xml:space="preserve">  </w:t>
      </w:r>
      <w:r>
        <w:rPr>
          <w:rFonts w:hint="eastAsia" w:ascii="宋体" w:hAnsi="宋体" w:cs="宋体"/>
          <w:color w:val="000000"/>
          <w:kern w:val="0"/>
          <w:lang w:val="zh-CN"/>
        </w:rPr>
        <w:t>职务：</w:t>
      </w:r>
    </w:p>
    <w:p>
      <w:pPr>
        <w:autoSpaceDE w:val="0"/>
        <w:autoSpaceDN w:val="0"/>
        <w:spacing w:line="360" w:lineRule="auto"/>
        <w:rPr>
          <w:rFonts w:ascii="宋体" w:cs="宋体"/>
          <w:color w:val="000000"/>
          <w:kern w:val="0"/>
          <w:lang w:val="zh-CN"/>
        </w:rPr>
      </w:pPr>
    </w:p>
    <w:p>
      <w:pPr>
        <w:autoSpaceDE w:val="0"/>
        <w:autoSpaceDN w:val="0"/>
        <w:spacing w:line="360" w:lineRule="auto"/>
        <w:rPr>
          <w:rFonts w:ascii="宋体" w:cs="宋体"/>
          <w:color w:val="000000"/>
          <w:kern w:val="0"/>
          <w:lang w:val="zh-CN"/>
        </w:rPr>
      </w:pPr>
      <w:r>
        <w:rPr>
          <w:rFonts w:hint="eastAsia" w:ascii="宋体" w:hAnsi="宋体" w:cs="宋体"/>
          <w:color w:val="000000"/>
          <w:kern w:val="0"/>
          <w:lang w:val="zh-CN"/>
        </w:rPr>
        <w:t>附被授权人第二代身份证双面扫描（或复印）件</w:t>
      </w:r>
    </w:p>
    <w:p>
      <w:pPr>
        <w:autoSpaceDE w:val="0"/>
        <w:autoSpaceDN w:val="0"/>
        <w:spacing w:line="360" w:lineRule="auto"/>
        <w:rPr>
          <w:rFonts w:ascii="宋体" w:cs="宋体"/>
          <w:color w:val="000000"/>
          <w:kern w:val="0"/>
          <w:lang w:val="zh-CN"/>
        </w:rPr>
      </w:pPr>
    </w:p>
    <w:p>
      <w:pPr>
        <w:autoSpaceDE w:val="0"/>
        <w:autoSpaceDN w:val="0"/>
        <w:spacing w:line="360" w:lineRule="auto"/>
        <w:rPr>
          <w:rFonts w:ascii="宋体" w:cs="宋体"/>
          <w:color w:val="000000"/>
          <w:kern w:val="0"/>
          <w:lang w:val="zh-CN"/>
        </w:rPr>
      </w:pPr>
    </w:p>
    <w:p>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供应商：</w:t>
      </w:r>
      <w:r>
        <w:rPr>
          <w:rFonts w:ascii="宋体" w:hAnsi="宋体" w:cs="宋体"/>
          <w:b/>
          <w:bCs/>
          <w:color w:val="000000"/>
          <w:kern w:val="0"/>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年</w:t>
      </w:r>
      <w:r>
        <w:rPr>
          <w:rFonts w:ascii="宋体" w:hAnsi="宋体" w:cs="宋体"/>
          <w:b/>
          <w:bCs/>
          <w:color w:val="000000"/>
          <w:kern w:val="0"/>
          <w:lang w:val="zh-CN"/>
        </w:rPr>
        <w:t xml:space="preserve">   </w:t>
      </w:r>
      <w:r>
        <w:rPr>
          <w:rFonts w:hint="eastAsia" w:ascii="宋体" w:hAnsi="宋体" w:cs="宋体"/>
          <w:b/>
          <w:bCs/>
          <w:color w:val="000000"/>
          <w:kern w:val="0"/>
          <w:lang w:val="zh-CN"/>
        </w:rPr>
        <w:t>月</w:t>
      </w:r>
      <w:r>
        <w:rPr>
          <w:rFonts w:ascii="宋体" w:hAnsi="宋体" w:cs="宋体"/>
          <w:b/>
          <w:bCs/>
          <w:color w:val="000000"/>
          <w:kern w:val="0"/>
          <w:lang w:val="zh-CN"/>
        </w:rPr>
        <w:t xml:space="preserve">   </w:t>
      </w:r>
      <w:r>
        <w:rPr>
          <w:rFonts w:hint="eastAsia" w:ascii="宋体" w:hAnsi="宋体" w:cs="宋体"/>
          <w:b/>
          <w:bCs/>
          <w:color w:val="000000"/>
          <w:kern w:val="0"/>
          <w:lang w:val="zh-CN"/>
        </w:rPr>
        <w:t>日</w:t>
      </w:r>
    </w:p>
    <w:p>
      <w:pPr>
        <w:spacing w:line="360" w:lineRule="auto"/>
        <w:rPr>
          <w:rFonts w:ascii="宋体"/>
          <w:sz w:val="24"/>
        </w:rPr>
      </w:pPr>
    </w:p>
    <w:p>
      <w:pPr>
        <w:tabs>
          <w:tab w:val="left" w:pos="168"/>
        </w:tabs>
        <w:adjustRightInd w:val="0"/>
        <w:ind w:firstLine="3253" w:firstLineChars="1350"/>
        <w:textAlignment w:val="baseline"/>
        <w:rPr>
          <w:rFonts w:ascii="宋体"/>
          <w:b/>
          <w:sz w:val="24"/>
        </w:rPr>
      </w:pPr>
    </w:p>
    <w:p>
      <w:pPr>
        <w:jc w:val="center"/>
        <w:rPr>
          <w:rFonts w:ascii="宋体"/>
          <w:b/>
          <w:sz w:val="24"/>
        </w:rPr>
      </w:pPr>
    </w:p>
    <w:p>
      <w:pPr>
        <w:rPr>
          <w:rFonts w:ascii="宋体"/>
          <w:b/>
          <w:bCs/>
          <w:sz w:val="24"/>
        </w:rPr>
      </w:pPr>
    </w:p>
    <w:p>
      <w:pPr>
        <w:pStyle w:val="8"/>
        <w:spacing w:before="120" w:after="120" w:line="240" w:lineRule="auto"/>
        <w:rPr>
          <w:rFonts w:ascii="宋体" w:hAnsi="宋体" w:eastAsia="宋体" w:cs="宋体"/>
          <w:sz w:val="24"/>
          <w:szCs w:val="24"/>
        </w:rPr>
        <w:sectPr>
          <w:footerReference r:id="rId12" w:type="default"/>
          <w:pgSz w:w="11907" w:h="16840"/>
          <w:pgMar w:top="1440" w:right="1287" w:bottom="1440" w:left="1797" w:header="851" w:footer="992" w:gutter="0"/>
          <w:pgNumType w:fmt="decimal"/>
          <w:cols w:space="720" w:num="1"/>
          <w:docGrid w:linePitch="312" w:charSpace="0"/>
        </w:sectPr>
      </w:pPr>
      <w:bookmarkStart w:id="68" w:name="_Toc298683401"/>
    </w:p>
    <w:p>
      <w:pPr>
        <w:pStyle w:val="8"/>
        <w:spacing w:before="120" w:after="120" w:line="240" w:lineRule="auto"/>
        <w:rPr>
          <w:rFonts w:ascii="宋体" w:hAnsi="宋体" w:eastAsia="宋体"/>
          <w:sz w:val="24"/>
          <w:szCs w:val="24"/>
        </w:rPr>
      </w:pPr>
      <w:bookmarkStart w:id="69" w:name="_Toc331584887"/>
      <w:r>
        <w:rPr>
          <w:rFonts w:hint="eastAsia" w:ascii="宋体" w:hAnsi="宋体" w:eastAsia="宋体"/>
          <w:sz w:val="24"/>
          <w:szCs w:val="24"/>
        </w:rPr>
        <w:t>附件</w:t>
      </w:r>
      <w:bookmarkEnd w:id="68"/>
      <w:r>
        <w:rPr>
          <w:rFonts w:ascii="宋体" w:hAnsi="宋体" w:eastAsia="宋体"/>
          <w:sz w:val="24"/>
          <w:szCs w:val="24"/>
        </w:rPr>
        <w:t>8</w:t>
      </w:r>
      <w:bookmarkEnd w:id="69"/>
    </w:p>
    <w:bookmarkEnd w:id="65"/>
    <w:bookmarkEnd w:id="66"/>
    <w:bookmarkEnd w:id="67"/>
    <w:p>
      <w:pPr>
        <w:pStyle w:val="9"/>
        <w:jc w:val="center"/>
        <w:rPr>
          <w:rFonts w:ascii="宋体"/>
          <w:sz w:val="24"/>
          <w:szCs w:val="24"/>
        </w:rPr>
      </w:pPr>
      <w:r>
        <w:rPr>
          <w:rFonts w:hint="eastAsia" w:ascii="宋体" w:hAnsi="宋体"/>
          <w:sz w:val="24"/>
          <w:szCs w:val="24"/>
        </w:rPr>
        <w:t>谈判保证金</w:t>
      </w:r>
    </w:p>
    <w:p>
      <w:pPr>
        <w:autoSpaceDE w:val="0"/>
        <w:autoSpaceDN w:val="0"/>
        <w:adjustRightInd w:val="0"/>
        <w:jc w:val="left"/>
        <w:rPr>
          <w:rFonts w:ascii="宋体"/>
          <w:sz w:val="24"/>
        </w:rPr>
      </w:pPr>
      <w:r>
        <w:rPr>
          <w:rFonts w:ascii="宋体" w:hAnsi="宋体"/>
          <w:sz w:val="24"/>
        </w:rPr>
        <w:t xml:space="preserve">    </w:t>
      </w:r>
      <w:r>
        <w:rPr>
          <w:rFonts w:hint="eastAsia" w:ascii="宋体" w:hAnsi="宋体"/>
          <w:sz w:val="24"/>
        </w:rPr>
        <w:t>附银行开具的针对该投标项目的谈判保证金缴款证明复印件（加盖公章）。附基本账户开户许可证复印件。</w:t>
      </w:r>
    </w:p>
    <w:p>
      <w:pPr>
        <w:pStyle w:val="8"/>
        <w:spacing w:before="120" w:after="120" w:line="240" w:lineRule="auto"/>
        <w:rPr>
          <w:rFonts w:ascii="宋体" w:hAnsi="宋体" w:eastAsia="宋体" w:cs="宋体"/>
          <w:sz w:val="24"/>
          <w:szCs w:val="24"/>
        </w:rPr>
        <w:sectPr>
          <w:pgSz w:w="11907" w:h="16840"/>
          <w:pgMar w:top="1440" w:right="1287" w:bottom="1440" w:left="1797" w:header="851" w:footer="992" w:gutter="0"/>
          <w:pgNumType w:fmt="decimal"/>
          <w:cols w:space="720" w:num="1"/>
          <w:docGrid w:linePitch="312" w:charSpace="0"/>
        </w:sectPr>
      </w:pPr>
      <w:bookmarkStart w:id="70" w:name="_Toc201287669"/>
      <w:bookmarkStart w:id="71" w:name="_Toc323717437"/>
      <w:bookmarkStart w:id="72" w:name="_Toc323800523"/>
      <w:bookmarkStart w:id="73" w:name="_Toc298683403"/>
    </w:p>
    <w:bookmarkEnd w:id="70"/>
    <w:bookmarkEnd w:id="71"/>
    <w:bookmarkEnd w:id="72"/>
    <w:bookmarkEnd w:id="73"/>
    <w:p>
      <w:pPr>
        <w:pStyle w:val="8"/>
        <w:spacing w:before="0" w:after="0"/>
        <w:rPr>
          <w:rFonts w:ascii="宋体" w:hAnsi="宋体" w:eastAsia="宋体"/>
          <w:bCs w:val="0"/>
          <w:sz w:val="24"/>
          <w:szCs w:val="24"/>
        </w:rPr>
      </w:pPr>
      <w:bookmarkStart w:id="74" w:name="_Toc298683405"/>
      <w:bookmarkStart w:id="75" w:name="_Toc331584891"/>
      <w:bookmarkStart w:id="76" w:name="_Toc323800524"/>
      <w:bookmarkStart w:id="77" w:name="_Toc323717438"/>
      <w:bookmarkStart w:id="78" w:name="_Toc201287670"/>
      <w:r>
        <w:rPr>
          <w:rFonts w:hint="eastAsia" w:ascii="宋体" w:hAnsi="宋体" w:eastAsia="宋体"/>
          <w:bCs w:val="0"/>
          <w:sz w:val="24"/>
          <w:szCs w:val="24"/>
        </w:rPr>
        <w:t>附件</w:t>
      </w:r>
      <w:r>
        <w:rPr>
          <w:rFonts w:ascii="宋体" w:hAnsi="宋体" w:eastAsia="宋体"/>
          <w:bCs w:val="0"/>
          <w:sz w:val="24"/>
          <w:szCs w:val="24"/>
        </w:rPr>
        <w:t>9</w:t>
      </w:r>
    </w:p>
    <w:p>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财务状况报告，依法缴纳税收和社会保障资金的相关材料</w:t>
      </w:r>
    </w:p>
    <w:p>
      <w:pPr>
        <w:autoSpaceDE w:val="0"/>
        <w:autoSpaceDN w:val="0"/>
        <w:spacing w:line="360" w:lineRule="auto"/>
        <w:rPr>
          <w:rFonts w:ascii="宋体" w:cs="宋体"/>
          <w:color w:val="000000"/>
          <w:kern w:val="0"/>
          <w:sz w:val="28"/>
          <w:szCs w:val="28"/>
          <w:lang w:val="zh-CN"/>
        </w:rPr>
      </w:pPr>
    </w:p>
    <w:p>
      <w:pPr>
        <w:autoSpaceDE w:val="0"/>
        <w:autoSpaceDN w:val="0"/>
        <w:spacing w:line="360" w:lineRule="auto"/>
        <w:ind w:firstLine="480"/>
        <w:rPr>
          <w:rFonts w:ascii="宋体" w:cs="宋体"/>
          <w:b/>
          <w:color w:val="000000"/>
          <w:kern w:val="0"/>
          <w:lang w:val="zh-CN"/>
        </w:rPr>
      </w:pPr>
      <w:r>
        <w:rPr>
          <w:rFonts w:hint="eastAsia" w:ascii="宋体" w:hAnsi="宋体" w:cs="宋体"/>
          <w:b/>
          <w:color w:val="000000"/>
          <w:kern w:val="0"/>
          <w:lang w:val="zh-CN"/>
        </w:rPr>
        <w:t>按照招标文件第</w:t>
      </w:r>
      <w:r>
        <w:rPr>
          <w:rFonts w:ascii="宋体" w:hAnsi="宋体" w:cs="宋体"/>
          <w:b/>
          <w:color w:val="000000"/>
          <w:kern w:val="0"/>
          <w:lang w:val="zh-CN"/>
        </w:rPr>
        <w:t>2.2</w:t>
      </w:r>
      <w:r>
        <w:rPr>
          <w:rFonts w:hint="eastAsia" w:ascii="宋体" w:hAnsi="宋体" w:cs="宋体"/>
          <w:b/>
          <w:color w:val="000000"/>
          <w:kern w:val="0"/>
          <w:lang w:val="zh-CN"/>
        </w:rPr>
        <w:t>款（</w:t>
      </w:r>
      <w:r>
        <w:rPr>
          <w:rFonts w:ascii="宋体" w:hAnsi="宋体" w:cs="宋体"/>
          <w:b/>
          <w:color w:val="000000"/>
          <w:kern w:val="0"/>
          <w:lang w:val="zh-CN"/>
        </w:rPr>
        <w:t>1</w:t>
      </w:r>
      <w:r>
        <w:rPr>
          <w:rFonts w:hint="eastAsia" w:ascii="宋体" w:hAnsi="宋体" w:cs="宋体"/>
          <w:b/>
          <w:color w:val="000000"/>
          <w:kern w:val="0"/>
          <w:lang w:val="zh-CN"/>
        </w:rPr>
        <w:t>）中第</w:t>
      </w:r>
      <w:r>
        <w:rPr>
          <w:rFonts w:ascii="宋体" w:hAnsi="宋体" w:cs="宋体"/>
          <w:b/>
          <w:color w:val="000000"/>
          <w:kern w:val="0"/>
          <w:lang w:val="zh-CN"/>
        </w:rPr>
        <w:t>&lt;2&gt;</w:t>
      </w:r>
      <w:r>
        <w:rPr>
          <w:rFonts w:hint="eastAsia" w:ascii="宋体" w:hAnsi="宋体" w:cs="宋体"/>
          <w:b/>
          <w:color w:val="000000"/>
          <w:kern w:val="0"/>
          <w:lang w:val="zh-CN"/>
        </w:rPr>
        <w:t>条规定提供以下相关材料。</w:t>
      </w:r>
    </w:p>
    <w:p>
      <w:pPr>
        <w:autoSpaceDE w:val="0"/>
        <w:autoSpaceDN w:val="0"/>
        <w:spacing w:line="360" w:lineRule="auto"/>
        <w:ind w:firstLine="480"/>
        <w:rPr>
          <w:rFonts w:ascii="宋体" w:cs="宋体"/>
          <w:b/>
          <w:color w:val="000000"/>
          <w:kern w:val="0"/>
          <w:lang w:val="zh-CN"/>
        </w:rPr>
      </w:pPr>
      <w:r>
        <w:rPr>
          <w:rFonts w:ascii="宋体" w:hAnsi="宋体" w:cs="宋体"/>
          <w:b/>
          <w:color w:val="000000"/>
          <w:kern w:val="0"/>
          <w:lang w:val="zh-CN"/>
        </w:rPr>
        <w:t>1</w:t>
      </w:r>
      <w:r>
        <w:rPr>
          <w:rFonts w:hint="eastAsia" w:ascii="宋体" w:hAnsi="宋体" w:cs="宋体"/>
          <w:b/>
          <w:color w:val="000000"/>
          <w:kern w:val="0"/>
          <w:lang w:val="zh-CN"/>
        </w:rPr>
        <w:t>、投标人基本开户银行近三个月内出具的有效的资信证明或经第三方机构出具的上一年度（</w:t>
      </w:r>
      <w:r>
        <w:rPr>
          <w:rFonts w:ascii="宋体" w:hAnsi="宋体" w:cs="宋体"/>
          <w:b/>
          <w:color w:val="000000"/>
          <w:kern w:val="0"/>
        </w:rPr>
        <w:t>2018</w:t>
      </w:r>
      <w:r>
        <w:rPr>
          <w:rFonts w:hint="eastAsia" w:ascii="宋体" w:hAnsi="宋体" w:cs="宋体"/>
          <w:b/>
          <w:color w:val="000000"/>
          <w:kern w:val="0"/>
        </w:rPr>
        <w:t>年度或</w:t>
      </w:r>
      <w:r>
        <w:rPr>
          <w:rFonts w:ascii="宋体" w:hAnsi="宋体" w:cs="宋体"/>
          <w:b/>
          <w:color w:val="000000"/>
          <w:kern w:val="0"/>
        </w:rPr>
        <w:t>2019</w:t>
      </w:r>
      <w:r>
        <w:rPr>
          <w:rFonts w:hint="eastAsia" w:ascii="宋体" w:hAnsi="宋体" w:cs="宋体"/>
          <w:b/>
          <w:color w:val="000000"/>
          <w:kern w:val="0"/>
        </w:rPr>
        <w:t>年度</w:t>
      </w:r>
      <w:r>
        <w:rPr>
          <w:rFonts w:hint="eastAsia" w:ascii="宋体" w:hAnsi="宋体" w:cs="宋体"/>
          <w:b/>
          <w:color w:val="000000"/>
          <w:kern w:val="0"/>
          <w:lang w:val="zh-CN"/>
        </w:rPr>
        <w:t>）财务状况审计报告（扫描或复印件应全面、完整、清晰），包括资产负债表、现金流量表、利润表和财务（会计）报表附注</w:t>
      </w:r>
      <w:r>
        <w:rPr>
          <w:rFonts w:ascii="宋体" w:cs="宋体"/>
          <w:b/>
          <w:color w:val="000000"/>
          <w:kern w:val="0"/>
        </w:rPr>
        <w:t>,</w:t>
      </w:r>
      <w:r>
        <w:rPr>
          <w:rFonts w:hint="eastAsia" w:ascii="宋体" w:hAnsi="宋体" w:cs="宋体"/>
          <w:b/>
          <w:color w:val="000000"/>
          <w:kern w:val="0"/>
          <w:lang w:val="zh-CN"/>
        </w:rPr>
        <w:t>并提供第三方机构的营业执照、执业证书。</w:t>
      </w:r>
    </w:p>
    <w:p>
      <w:pPr>
        <w:autoSpaceDE w:val="0"/>
        <w:autoSpaceDN w:val="0"/>
        <w:spacing w:line="360" w:lineRule="auto"/>
        <w:ind w:firstLine="480"/>
        <w:rPr>
          <w:rFonts w:ascii="宋体" w:cs="宋体"/>
          <w:b/>
          <w:color w:val="000000"/>
          <w:kern w:val="0"/>
          <w:lang w:val="zh-CN"/>
        </w:rPr>
      </w:pPr>
      <w:r>
        <w:rPr>
          <w:rFonts w:ascii="宋体" w:hAnsi="宋体" w:cs="宋体"/>
          <w:b/>
          <w:color w:val="000000"/>
          <w:kern w:val="0"/>
          <w:lang w:val="zh-CN"/>
        </w:rPr>
        <w:t>2</w:t>
      </w:r>
      <w:r>
        <w:rPr>
          <w:rFonts w:hint="eastAsia" w:ascii="宋体" w:hAnsi="宋体" w:cs="宋体"/>
          <w:b/>
          <w:color w:val="000000"/>
          <w:kern w:val="0"/>
          <w:lang w:val="zh-CN"/>
        </w:rPr>
        <w:t>、近半年内的依法缴纳税收和社会保障资金记录的证明材料；依法免税或不需要缴纳社会保障资金的投标人须提供相应文件证明其依法免税或不需要缴纳社会保障资金。</w:t>
      </w:r>
    </w:p>
    <w:p/>
    <w:p>
      <w:pPr>
        <w:pStyle w:val="8"/>
        <w:spacing w:before="120" w:after="120" w:line="240" w:lineRule="auto"/>
        <w:rPr>
          <w:rFonts w:ascii="宋体" w:hAnsi="宋体" w:eastAsia="宋体" w:cs="宋体"/>
          <w:sz w:val="24"/>
          <w:szCs w:val="24"/>
        </w:rPr>
      </w:pPr>
      <w:r>
        <w:rPr>
          <w:rFonts w:ascii="宋体" w:hAnsi="宋体" w:eastAsia="宋体" w:cs="宋体"/>
          <w:sz w:val="24"/>
          <w:szCs w:val="24"/>
        </w:rPr>
        <w:br w:type="page"/>
      </w:r>
      <w:r>
        <w:rPr>
          <w:rFonts w:hint="eastAsia" w:ascii="宋体" w:hAnsi="宋体" w:eastAsia="宋体" w:cs="宋体"/>
          <w:sz w:val="24"/>
          <w:szCs w:val="24"/>
        </w:rPr>
        <w:t>附件</w:t>
      </w:r>
      <w:bookmarkEnd w:id="74"/>
      <w:r>
        <w:rPr>
          <w:rFonts w:ascii="宋体" w:hAnsi="宋体" w:eastAsia="宋体" w:cs="宋体"/>
          <w:sz w:val="24"/>
          <w:szCs w:val="24"/>
        </w:rPr>
        <w:t>10</w:t>
      </w:r>
      <w:bookmarkEnd w:id="75"/>
    </w:p>
    <w:p>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无重大违法记录声明</w:t>
      </w:r>
    </w:p>
    <w:p>
      <w:pPr>
        <w:spacing w:line="360" w:lineRule="auto"/>
        <w:rPr>
          <w:rFonts w:ascii="宋体" w:cs="宋体"/>
          <w:b/>
          <w:bCs/>
          <w:color w:val="000000"/>
          <w:sz w:val="28"/>
          <w:szCs w:val="28"/>
        </w:rPr>
      </w:pPr>
    </w:p>
    <w:p>
      <w:pPr>
        <w:spacing w:line="360" w:lineRule="auto"/>
        <w:rPr>
          <w:rFonts w:ascii="宋体" w:cs="宋体"/>
          <w:b/>
          <w:bCs/>
          <w:color w:val="000000"/>
          <w:sz w:val="24"/>
        </w:rPr>
      </w:pPr>
      <w:r>
        <w:rPr>
          <w:rFonts w:hint="eastAsia" w:ascii="宋体" w:hAnsi="宋体" w:cs="宋体"/>
          <w:b/>
          <w:bCs/>
          <w:color w:val="000000"/>
          <w:sz w:val="24"/>
        </w:rPr>
        <w:t>致：</w:t>
      </w:r>
      <w:r>
        <w:rPr>
          <w:rFonts w:hint="eastAsia" w:ascii="宋体" w:hAnsi="宋体" w:cs="宋体"/>
          <w:b/>
          <w:bCs/>
          <w:color w:val="000000"/>
          <w:kern w:val="0"/>
          <w:sz w:val="24"/>
          <w:u w:val="dashDotHeavy"/>
          <w:lang w:val="zh-CN"/>
        </w:rPr>
        <w:t>采购人或者采购代理机构</w:t>
      </w:r>
    </w:p>
    <w:p>
      <w:pPr>
        <w:spacing w:line="360" w:lineRule="auto"/>
        <w:ind w:firstLine="480" w:firstLineChars="200"/>
        <w:rPr>
          <w:rFonts w:ascii="宋体" w:cs="宋体"/>
          <w:color w:val="000000"/>
          <w:sz w:val="24"/>
          <w:shd w:val="clear" w:color="auto" w:fill="FFFFFF"/>
        </w:rPr>
      </w:pPr>
      <w:r>
        <w:rPr>
          <w:rFonts w:hint="eastAsia" w:ascii="宋体" w:hAnsi="宋体" w:cs="宋体"/>
          <w:color w:val="000000"/>
          <w:sz w:val="24"/>
        </w:rPr>
        <w:t>我单位参加本次政府采购项目活动前三年内，在经营活动中无重大违法活动记录，符合《政府采购法》规定的供应商资格条</w:t>
      </w:r>
      <w:r>
        <w:rPr>
          <w:rFonts w:hint="eastAsia" w:ascii="宋体" w:hAnsi="宋体" w:cs="宋体"/>
          <w:color w:val="000000"/>
          <w:sz w:val="24"/>
          <w:shd w:val="clear" w:color="auto" w:fill="FFFFFF"/>
        </w:rPr>
        <w:t>件。我方对此声明负全部法律责任。</w:t>
      </w:r>
    </w:p>
    <w:p>
      <w:pPr>
        <w:spacing w:line="360" w:lineRule="auto"/>
        <w:ind w:firstLine="480" w:firstLineChars="200"/>
        <w:rPr>
          <w:rFonts w:ascii="宋体" w:cs="宋体"/>
          <w:color w:val="000000"/>
          <w:sz w:val="24"/>
        </w:rPr>
      </w:pPr>
      <w:r>
        <w:rPr>
          <w:rFonts w:hint="eastAsia" w:ascii="宋体" w:hAnsi="宋体" w:cs="宋体"/>
          <w:color w:val="000000"/>
          <w:sz w:val="24"/>
        </w:rPr>
        <w:t>特此声明。</w:t>
      </w:r>
    </w:p>
    <w:p>
      <w:pPr>
        <w:autoSpaceDE w:val="0"/>
        <w:autoSpaceDN w:val="0"/>
        <w:spacing w:line="360" w:lineRule="auto"/>
        <w:jc w:val="left"/>
        <w:rPr>
          <w:rFonts w:ascii="宋体" w:cs="宋体"/>
          <w:color w:val="000000"/>
          <w:kern w:val="0"/>
          <w:sz w:val="24"/>
          <w:lang w:val="zh-CN"/>
        </w:rPr>
      </w:pPr>
    </w:p>
    <w:p>
      <w:pPr>
        <w:autoSpaceDE w:val="0"/>
        <w:autoSpaceDN w:val="0"/>
        <w:spacing w:line="360" w:lineRule="auto"/>
        <w:ind w:firstLine="480" w:firstLineChars="200"/>
        <w:jc w:val="left"/>
        <w:rPr>
          <w:rFonts w:hint="eastAsia" w:ascii="宋体" w:eastAsia="宋体" w:cs="宋体"/>
          <w:color w:val="000000"/>
          <w:sz w:val="24"/>
          <w:lang w:eastAsia="zh-CN"/>
        </w:rPr>
      </w:pPr>
      <w:r>
        <w:rPr>
          <w:rFonts w:hint="eastAsia" w:ascii="宋体" w:hAnsi="宋体" w:cs="宋体"/>
          <w:color w:val="000000"/>
          <w:sz w:val="24"/>
          <w:lang w:eastAsia="zh-CN"/>
        </w:rPr>
        <w:t>提供“信用中国”网站下载的完整的信用信息和“中国政府采购网”截图，信息生成时间和截图时间为谈判时间前5天内</w:t>
      </w:r>
    </w:p>
    <w:p>
      <w:pPr>
        <w:autoSpaceDE w:val="0"/>
        <w:autoSpaceDN w:val="0"/>
        <w:spacing w:line="360" w:lineRule="auto"/>
        <w:jc w:val="left"/>
        <w:rPr>
          <w:rFonts w:ascii="宋体" w:cs="宋体"/>
          <w:color w:val="000000"/>
          <w:kern w:val="0"/>
          <w:lang w:val="zh-CN"/>
        </w:rPr>
      </w:pPr>
    </w:p>
    <w:p>
      <w:pPr>
        <w:autoSpaceDE w:val="0"/>
        <w:autoSpaceDN w:val="0"/>
        <w:spacing w:line="360" w:lineRule="auto"/>
        <w:jc w:val="left"/>
        <w:rPr>
          <w:rFonts w:ascii="宋体" w:cs="宋体"/>
          <w:color w:val="000000"/>
          <w:kern w:val="0"/>
          <w:lang w:val="zh-CN"/>
        </w:rPr>
      </w:pPr>
    </w:p>
    <w:p>
      <w:pPr>
        <w:autoSpaceDE w:val="0"/>
        <w:autoSpaceDN w:val="0"/>
        <w:spacing w:line="360" w:lineRule="auto"/>
        <w:jc w:val="left"/>
        <w:rPr>
          <w:rFonts w:ascii="宋体" w:cs="宋体"/>
          <w:color w:val="000000"/>
          <w:kern w:val="0"/>
          <w:lang w:val="zh-CN"/>
        </w:rPr>
      </w:pPr>
    </w:p>
    <w:p>
      <w:pPr>
        <w:autoSpaceDE w:val="0"/>
        <w:autoSpaceDN w:val="0"/>
        <w:spacing w:line="360" w:lineRule="auto"/>
        <w:jc w:val="center"/>
        <w:rPr>
          <w:rFonts w:ascii="宋体" w:cs="宋体"/>
          <w:b/>
          <w:bCs/>
          <w:color w:val="000000"/>
          <w:kern w:val="0"/>
          <w:sz w:val="24"/>
          <w:lang w:val="zh-CN"/>
        </w:rPr>
      </w:pPr>
      <w:r>
        <w:rPr>
          <w:rFonts w:hint="eastAsia" w:ascii="宋体" w:hAnsi="Cambria" w:cs="宋体"/>
          <w:b/>
          <w:bCs/>
          <w:kern w:val="0"/>
          <w:sz w:val="24"/>
        </w:rPr>
        <w:t>供应商</w:t>
      </w:r>
      <w:r>
        <w:rPr>
          <w:rFonts w:hint="eastAsia" w:ascii="宋体" w:hAnsi="宋体" w:cs="宋体"/>
          <w:b/>
          <w:bCs/>
          <w:color w:val="000000"/>
          <w:kern w:val="0"/>
          <w:sz w:val="24"/>
          <w:lang w:val="zh-CN"/>
        </w:rPr>
        <w:t>：</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法定代表人或委托代理人：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pPr>
        <w:autoSpaceDE w:val="0"/>
        <w:autoSpaceDN w:val="0"/>
        <w:spacing w:line="360" w:lineRule="auto"/>
        <w:jc w:val="center"/>
        <w:rPr>
          <w:rFonts w:ascii="宋体" w:cs="宋体"/>
          <w:color w:val="000000"/>
          <w:kern w:val="0"/>
          <w:sz w:val="24"/>
          <w:lang w:val="zh-CN"/>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p>
      <w:pPr>
        <w:pStyle w:val="9"/>
        <w:rPr>
          <w:rFonts w:ascii="宋体"/>
          <w:sz w:val="24"/>
          <w:szCs w:val="24"/>
        </w:rPr>
      </w:pPr>
      <w:bookmarkStart w:id="79" w:name="_Toc298683406"/>
      <w:bookmarkStart w:id="80" w:name="_Toc331584892"/>
      <w:r>
        <w:rPr>
          <w:rFonts w:ascii="宋体"/>
          <w:sz w:val="24"/>
          <w:szCs w:val="24"/>
        </w:rPr>
        <w:br w:type="page"/>
      </w:r>
      <w:r>
        <w:rPr>
          <w:rFonts w:hint="eastAsia" w:ascii="宋体" w:hAnsi="宋体" w:cs="宋体"/>
          <w:sz w:val="24"/>
          <w:szCs w:val="24"/>
        </w:rPr>
        <w:t>附件</w:t>
      </w:r>
      <w:r>
        <w:rPr>
          <w:rFonts w:ascii="宋体" w:hAnsi="宋体" w:cs="宋体"/>
          <w:sz w:val="24"/>
          <w:szCs w:val="24"/>
        </w:rPr>
        <w:t>11</w:t>
      </w:r>
    </w:p>
    <w:p>
      <w:pPr>
        <w:pStyle w:val="9"/>
        <w:jc w:val="center"/>
        <w:rPr>
          <w:rFonts w:ascii="宋体"/>
          <w:sz w:val="24"/>
          <w:szCs w:val="24"/>
        </w:rPr>
      </w:pPr>
      <w:r>
        <w:rPr>
          <w:rFonts w:hint="eastAsia" w:ascii="宋体" w:hAnsi="宋体"/>
          <w:sz w:val="24"/>
          <w:szCs w:val="24"/>
        </w:rPr>
        <w:t>近三年完成的类似项目情况表</w:t>
      </w:r>
      <w:bookmarkEnd w:id="76"/>
      <w:bookmarkEnd w:id="77"/>
      <w:bookmarkEnd w:id="78"/>
      <w:bookmarkEnd w:id="79"/>
      <w:bookmarkEnd w:id="80"/>
    </w:p>
    <w:tbl>
      <w:tblPr>
        <w:tblStyle w:val="15"/>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4"/>
        <w:gridCol w:w="5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adjustRightInd w:val="0"/>
              <w:spacing w:line="360" w:lineRule="auto"/>
              <w:ind w:firstLine="480" w:firstLineChars="200"/>
              <w:jc w:val="left"/>
              <w:rPr>
                <w:rFonts w:ascii="宋体"/>
                <w:sz w:val="24"/>
              </w:rPr>
            </w:pPr>
            <w:r>
              <w:rPr>
                <w:rFonts w:hint="eastAsia" w:ascii="宋体" w:hAnsi="宋体"/>
                <w:sz w:val="24"/>
              </w:rPr>
              <w:t>项目名称</w:t>
            </w:r>
          </w:p>
        </w:tc>
        <w:tc>
          <w:tcPr>
            <w:tcW w:w="5848" w:type="dxa"/>
            <w:vAlign w:val="center"/>
          </w:tcPr>
          <w:p>
            <w:pPr>
              <w:autoSpaceDE w:val="0"/>
              <w:autoSpaceDN w:val="0"/>
              <w:adjustRightInd w:val="0"/>
              <w:spacing w:line="360" w:lineRule="auto"/>
              <w:ind w:firstLine="480" w:firstLineChars="200"/>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adjustRightInd w:val="0"/>
              <w:spacing w:line="360" w:lineRule="auto"/>
              <w:ind w:firstLine="480" w:firstLineChars="200"/>
              <w:jc w:val="left"/>
              <w:rPr>
                <w:rFonts w:ascii="宋体"/>
                <w:sz w:val="24"/>
              </w:rPr>
            </w:pPr>
            <w:r>
              <w:rPr>
                <w:rFonts w:hint="eastAsia" w:ascii="宋体" w:hAnsi="宋体"/>
                <w:sz w:val="24"/>
              </w:rPr>
              <w:t>项目所在地</w:t>
            </w:r>
          </w:p>
        </w:tc>
        <w:tc>
          <w:tcPr>
            <w:tcW w:w="5848" w:type="dxa"/>
            <w:vAlign w:val="center"/>
          </w:tcPr>
          <w:p>
            <w:pPr>
              <w:autoSpaceDE w:val="0"/>
              <w:autoSpaceDN w:val="0"/>
              <w:adjustRightInd w:val="0"/>
              <w:spacing w:line="360" w:lineRule="auto"/>
              <w:ind w:firstLine="480" w:firstLineChars="200"/>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adjustRightInd w:val="0"/>
              <w:spacing w:line="360" w:lineRule="auto"/>
              <w:ind w:firstLine="480" w:firstLineChars="200"/>
              <w:jc w:val="left"/>
              <w:rPr>
                <w:rFonts w:ascii="宋体"/>
                <w:sz w:val="24"/>
              </w:rPr>
            </w:pPr>
            <w:r>
              <w:rPr>
                <w:rFonts w:hint="eastAsia" w:ascii="宋体" w:hAnsi="宋体"/>
                <w:sz w:val="24"/>
              </w:rPr>
              <w:t>需方名称</w:t>
            </w:r>
          </w:p>
        </w:tc>
        <w:tc>
          <w:tcPr>
            <w:tcW w:w="5848" w:type="dxa"/>
            <w:vAlign w:val="center"/>
          </w:tcPr>
          <w:p>
            <w:pPr>
              <w:autoSpaceDE w:val="0"/>
              <w:autoSpaceDN w:val="0"/>
              <w:adjustRightInd w:val="0"/>
              <w:spacing w:line="360" w:lineRule="auto"/>
              <w:ind w:firstLine="480" w:firstLineChars="200"/>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adjustRightInd w:val="0"/>
              <w:spacing w:line="360" w:lineRule="auto"/>
              <w:ind w:firstLine="480" w:firstLineChars="200"/>
              <w:jc w:val="left"/>
              <w:rPr>
                <w:rFonts w:ascii="宋体"/>
                <w:sz w:val="24"/>
              </w:rPr>
            </w:pPr>
            <w:r>
              <w:rPr>
                <w:rFonts w:hint="eastAsia" w:ascii="宋体" w:hAnsi="宋体"/>
                <w:sz w:val="24"/>
              </w:rPr>
              <w:t>需方地址</w:t>
            </w:r>
          </w:p>
        </w:tc>
        <w:tc>
          <w:tcPr>
            <w:tcW w:w="5848" w:type="dxa"/>
            <w:vAlign w:val="center"/>
          </w:tcPr>
          <w:p>
            <w:pPr>
              <w:autoSpaceDE w:val="0"/>
              <w:autoSpaceDN w:val="0"/>
              <w:adjustRightInd w:val="0"/>
              <w:spacing w:line="360" w:lineRule="auto"/>
              <w:ind w:firstLine="480" w:firstLineChars="200"/>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adjustRightInd w:val="0"/>
              <w:spacing w:line="360" w:lineRule="auto"/>
              <w:ind w:firstLine="480" w:firstLineChars="200"/>
              <w:jc w:val="left"/>
              <w:rPr>
                <w:rFonts w:ascii="宋体"/>
                <w:sz w:val="24"/>
              </w:rPr>
            </w:pPr>
            <w:r>
              <w:rPr>
                <w:rFonts w:hint="eastAsia" w:ascii="宋体" w:hAnsi="宋体"/>
                <w:sz w:val="24"/>
              </w:rPr>
              <w:t>供方电话</w:t>
            </w:r>
          </w:p>
        </w:tc>
        <w:tc>
          <w:tcPr>
            <w:tcW w:w="5848" w:type="dxa"/>
            <w:vAlign w:val="center"/>
          </w:tcPr>
          <w:p>
            <w:pPr>
              <w:autoSpaceDE w:val="0"/>
              <w:autoSpaceDN w:val="0"/>
              <w:adjustRightInd w:val="0"/>
              <w:spacing w:line="360" w:lineRule="auto"/>
              <w:ind w:firstLine="480" w:firstLineChars="200"/>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adjustRightInd w:val="0"/>
              <w:spacing w:line="360" w:lineRule="auto"/>
              <w:ind w:firstLine="480" w:firstLineChars="200"/>
              <w:jc w:val="left"/>
              <w:rPr>
                <w:rFonts w:ascii="宋体"/>
                <w:sz w:val="24"/>
              </w:rPr>
            </w:pPr>
            <w:r>
              <w:rPr>
                <w:rFonts w:hint="eastAsia" w:ascii="宋体" w:hAnsi="宋体"/>
                <w:sz w:val="24"/>
              </w:rPr>
              <w:t>合同价格</w:t>
            </w:r>
          </w:p>
        </w:tc>
        <w:tc>
          <w:tcPr>
            <w:tcW w:w="5848" w:type="dxa"/>
            <w:vAlign w:val="center"/>
          </w:tcPr>
          <w:p>
            <w:pPr>
              <w:autoSpaceDE w:val="0"/>
              <w:autoSpaceDN w:val="0"/>
              <w:adjustRightInd w:val="0"/>
              <w:spacing w:line="360" w:lineRule="auto"/>
              <w:ind w:firstLine="480" w:firstLineChars="200"/>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adjustRightInd w:val="0"/>
              <w:spacing w:line="360" w:lineRule="auto"/>
              <w:ind w:firstLine="480" w:firstLineChars="200"/>
              <w:jc w:val="left"/>
              <w:rPr>
                <w:rFonts w:ascii="宋体"/>
                <w:sz w:val="24"/>
              </w:rPr>
            </w:pPr>
            <w:r>
              <w:rPr>
                <w:rFonts w:hint="eastAsia" w:ascii="宋体" w:hAnsi="宋体"/>
                <w:sz w:val="24"/>
              </w:rPr>
              <w:t>交货日期</w:t>
            </w:r>
          </w:p>
        </w:tc>
        <w:tc>
          <w:tcPr>
            <w:tcW w:w="5848" w:type="dxa"/>
            <w:vAlign w:val="center"/>
          </w:tcPr>
          <w:p>
            <w:pPr>
              <w:autoSpaceDE w:val="0"/>
              <w:autoSpaceDN w:val="0"/>
              <w:adjustRightInd w:val="0"/>
              <w:spacing w:line="360" w:lineRule="auto"/>
              <w:ind w:firstLine="480" w:firstLineChars="200"/>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adjustRightInd w:val="0"/>
              <w:spacing w:line="360" w:lineRule="auto"/>
              <w:ind w:firstLine="480" w:firstLineChars="200"/>
              <w:jc w:val="left"/>
              <w:rPr>
                <w:rFonts w:ascii="宋体"/>
                <w:sz w:val="24"/>
              </w:rPr>
            </w:pPr>
            <w:r>
              <w:rPr>
                <w:rFonts w:hint="eastAsia" w:ascii="宋体" w:hAnsi="宋体"/>
                <w:sz w:val="24"/>
              </w:rPr>
              <w:t>产品质量</w:t>
            </w:r>
          </w:p>
        </w:tc>
        <w:tc>
          <w:tcPr>
            <w:tcW w:w="5848" w:type="dxa"/>
            <w:vAlign w:val="center"/>
          </w:tcPr>
          <w:p>
            <w:pPr>
              <w:autoSpaceDE w:val="0"/>
              <w:autoSpaceDN w:val="0"/>
              <w:adjustRightInd w:val="0"/>
              <w:spacing w:line="360" w:lineRule="auto"/>
              <w:ind w:firstLine="480" w:firstLineChars="200"/>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3044" w:type="dxa"/>
            <w:vAlign w:val="center"/>
          </w:tcPr>
          <w:p>
            <w:pPr>
              <w:autoSpaceDE w:val="0"/>
              <w:autoSpaceDN w:val="0"/>
              <w:adjustRightInd w:val="0"/>
              <w:spacing w:line="360" w:lineRule="auto"/>
              <w:ind w:firstLine="480" w:firstLineChars="200"/>
              <w:jc w:val="left"/>
              <w:rPr>
                <w:rFonts w:ascii="宋体"/>
                <w:sz w:val="24"/>
              </w:rPr>
            </w:pPr>
            <w:r>
              <w:rPr>
                <w:rFonts w:hint="eastAsia" w:ascii="宋体" w:hAnsi="宋体"/>
                <w:sz w:val="24"/>
              </w:rPr>
              <w:t>项目描述</w:t>
            </w:r>
          </w:p>
        </w:tc>
        <w:tc>
          <w:tcPr>
            <w:tcW w:w="5848" w:type="dxa"/>
            <w:vAlign w:val="center"/>
          </w:tcPr>
          <w:p>
            <w:pPr>
              <w:autoSpaceDE w:val="0"/>
              <w:autoSpaceDN w:val="0"/>
              <w:adjustRightInd w:val="0"/>
              <w:spacing w:line="360" w:lineRule="auto"/>
              <w:ind w:firstLine="480" w:firstLineChars="200"/>
              <w:jc w:val="left"/>
              <w:rPr>
                <w:rFonts w:ascii="宋体"/>
                <w:sz w:val="24"/>
              </w:rPr>
            </w:pPr>
          </w:p>
          <w:p>
            <w:pPr>
              <w:autoSpaceDE w:val="0"/>
              <w:autoSpaceDN w:val="0"/>
              <w:adjustRightInd w:val="0"/>
              <w:spacing w:line="360" w:lineRule="auto"/>
              <w:ind w:firstLine="480" w:firstLineChars="200"/>
              <w:jc w:val="left"/>
              <w:rPr>
                <w:rFonts w:ascii="宋体"/>
                <w:sz w:val="24"/>
              </w:rPr>
            </w:pPr>
          </w:p>
          <w:p>
            <w:pPr>
              <w:autoSpaceDE w:val="0"/>
              <w:autoSpaceDN w:val="0"/>
              <w:adjustRightInd w:val="0"/>
              <w:spacing w:line="360" w:lineRule="auto"/>
              <w:ind w:firstLine="480" w:firstLineChars="200"/>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4" w:type="dxa"/>
            <w:vAlign w:val="center"/>
          </w:tcPr>
          <w:p>
            <w:pPr>
              <w:autoSpaceDE w:val="0"/>
              <w:autoSpaceDN w:val="0"/>
              <w:adjustRightInd w:val="0"/>
              <w:spacing w:line="360" w:lineRule="auto"/>
              <w:ind w:firstLine="480" w:firstLineChars="200"/>
              <w:jc w:val="left"/>
              <w:rPr>
                <w:rFonts w:ascii="宋体"/>
                <w:sz w:val="24"/>
              </w:rPr>
            </w:pPr>
            <w:r>
              <w:rPr>
                <w:rFonts w:hint="eastAsia" w:ascii="宋体" w:hAnsi="宋体"/>
                <w:sz w:val="24"/>
              </w:rPr>
              <w:t>备注</w:t>
            </w:r>
          </w:p>
        </w:tc>
        <w:tc>
          <w:tcPr>
            <w:tcW w:w="5848" w:type="dxa"/>
            <w:vAlign w:val="center"/>
          </w:tcPr>
          <w:p>
            <w:pPr>
              <w:autoSpaceDE w:val="0"/>
              <w:autoSpaceDN w:val="0"/>
              <w:adjustRightInd w:val="0"/>
              <w:spacing w:line="360" w:lineRule="auto"/>
              <w:ind w:firstLine="480" w:firstLineChars="200"/>
              <w:jc w:val="left"/>
              <w:rPr>
                <w:rFonts w:ascii="宋体"/>
                <w:sz w:val="24"/>
              </w:rPr>
            </w:pPr>
          </w:p>
        </w:tc>
      </w:tr>
    </w:tbl>
    <w:p>
      <w:pPr>
        <w:rPr>
          <w:rFonts w:ascii="宋体"/>
          <w:bCs/>
          <w:sz w:val="24"/>
        </w:rPr>
      </w:pPr>
    </w:p>
    <w:p>
      <w:pPr>
        <w:rPr>
          <w:rFonts w:ascii="宋体"/>
          <w:bCs/>
          <w:sz w:val="24"/>
        </w:rPr>
      </w:pPr>
    </w:p>
    <w:p>
      <w:pPr>
        <w:rPr>
          <w:rFonts w:ascii="宋体"/>
          <w:bCs/>
          <w:sz w:val="24"/>
        </w:rPr>
      </w:pPr>
    </w:p>
    <w:p>
      <w:pPr>
        <w:rPr>
          <w:rFonts w:ascii="宋体"/>
          <w:bCs/>
          <w:sz w:val="24"/>
        </w:rPr>
      </w:pPr>
    </w:p>
    <w:p>
      <w:pPr>
        <w:rPr>
          <w:rFonts w:ascii="宋体"/>
          <w:bCs/>
          <w:sz w:val="24"/>
        </w:rPr>
      </w:pPr>
    </w:p>
    <w:p>
      <w:pPr>
        <w:rPr>
          <w:rFonts w:ascii="宋体"/>
          <w:bCs/>
          <w:sz w:val="24"/>
        </w:rPr>
      </w:pPr>
    </w:p>
    <w:p>
      <w:pPr>
        <w:rPr>
          <w:rFonts w:ascii="宋体"/>
          <w:bCs/>
          <w:sz w:val="24"/>
        </w:rPr>
      </w:pPr>
    </w:p>
    <w:p>
      <w:pPr>
        <w:pStyle w:val="8"/>
        <w:spacing w:before="120" w:after="120" w:line="240" w:lineRule="auto"/>
        <w:rPr>
          <w:rFonts w:ascii="宋体" w:hAnsi="宋体" w:eastAsia="宋体" w:cs="宋体"/>
          <w:sz w:val="24"/>
          <w:szCs w:val="24"/>
        </w:rPr>
        <w:sectPr>
          <w:pgSz w:w="11907" w:h="16840"/>
          <w:pgMar w:top="1440" w:right="1287" w:bottom="1440" w:left="1797" w:header="851" w:footer="992" w:gutter="0"/>
          <w:pgNumType w:fmt="decimal"/>
          <w:cols w:space="720" w:num="1"/>
          <w:docGrid w:linePitch="312" w:charSpace="0"/>
        </w:sectPr>
      </w:pPr>
      <w:bookmarkStart w:id="81" w:name="_Toc298683407"/>
    </w:p>
    <w:p>
      <w:pPr>
        <w:pStyle w:val="8"/>
        <w:spacing w:before="120" w:after="120" w:line="240" w:lineRule="auto"/>
        <w:rPr>
          <w:rFonts w:ascii="宋体" w:hAnsi="宋体" w:eastAsia="宋体" w:cs="宋体"/>
          <w:sz w:val="24"/>
          <w:szCs w:val="24"/>
        </w:rPr>
      </w:pPr>
      <w:bookmarkStart w:id="82" w:name="_Toc331584893"/>
      <w:r>
        <w:rPr>
          <w:rFonts w:hint="eastAsia" w:ascii="宋体" w:hAnsi="宋体" w:eastAsia="宋体" w:cs="宋体"/>
          <w:sz w:val="24"/>
          <w:szCs w:val="24"/>
        </w:rPr>
        <w:t>附件</w:t>
      </w:r>
      <w:r>
        <w:rPr>
          <w:rFonts w:ascii="宋体" w:hAnsi="宋体" w:eastAsia="宋体" w:cs="宋体"/>
          <w:sz w:val="24"/>
          <w:szCs w:val="24"/>
        </w:rPr>
        <w:t>12</w:t>
      </w:r>
    </w:p>
    <w:bookmarkEnd w:id="81"/>
    <w:bookmarkEnd w:id="82"/>
    <w:p>
      <w:pPr>
        <w:pStyle w:val="9"/>
        <w:jc w:val="center"/>
        <w:rPr>
          <w:rFonts w:ascii="宋体"/>
          <w:sz w:val="24"/>
          <w:szCs w:val="24"/>
        </w:rPr>
      </w:pPr>
      <w:bookmarkStart w:id="83" w:name="_Toc298683408"/>
      <w:bookmarkStart w:id="84" w:name="_Toc331584894"/>
      <w:r>
        <w:rPr>
          <w:rFonts w:hint="eastAsia" w:ascii="宋体" w:hAnsi="宋体"/>
          <w:sz w:val="24"/>
          <w:szCs w:val="24"/>
        </w:rPr>
        <w:t>其他资料</w:t>
      </w:r>
      <w:bookmarkEnd w:id="83"/>
      <w:bookmarkEnd w:id="84"/>
    </w:p>
    <w:p>
      <w:pPr>
        <w:autoSpaceDE w:val="0"/>
        <w:autoSpaceDN w:val="0"/>
        <w:adjustRightInd w:val="0"/>
        <w:spacing w:line="360" w:lineRule="auto"/>
        <w:ind w:firstLine="480" w:firstLineChars="200"/>
        <w:jc w:val="left"/>
        <w:rPr>
          <w:rFonts w:ascii="宋体"/>
          <w:sz w:val="24"/>
        </w:rPr>
      </w:pPr>
      <w:r>
        <w:rPr>
          <w:rFonts w:hint="eastAsia" w:ascii="宋体" w:hAnsi="宋体"/>
          <w:sz w:val="24"/>
        </w:rPr>
        <w:t>附有关资质、认证，所投产品的有关技术质量、售后服务等方面的承诺以及投标人认为需要提供的相关资料。</w:t>
      </w:r>
    </w:p>
    <w:p>
      <w:pPr>
        <w:spacing w:line="440" w:lineRule="exact"/>
        <w:rPr>
          <w:rFonts w:ascii="宋体"/>
          <w:sz w:val="24"/>
        </w:rPr>
      </w:pPr>
    </w:p>
    <w:p>
      <w:pPr>
        <w:pStyle w:val="7"/>
        <w:spacing w:line="240" w:lineRule="auto"/>
        <w:ind w:firstLine="1590" w:firstLineChars="495"/>
        <w:rPr>
          <w:rFonts w:ascii="宋体" w:cs="宋体"/>
          <w:kern w:val="0"/>
          <w:sz w:val="32"/>
          <w:szCs w:val="28"/>
        </w:rPr>
        <w:sectPr>
          <w:pgSz w:w="11907" w:h="16840"/>
          <w:pgMar w:top="1440" w:right="1287" w:bottom="1440" w:left="1797" w:header="851" w:footer="992" w:gutter="0"/>
          <w:pgNumType w:fmt="decimal"/>
          <w:cols w:space="720" w:num="1"/>
          <w:docGrid w:linePitch="312" w:charSpace="0"/>
        </w:sectPr>
      </w:pPr>
    </w:p>
    <w:p>
      <w:pPr>
        <w:pStyle w:val="8"/>
        <w:spacing w:before="120" w:after="120" w:line="440" w:lineRule="exact"/>
        <w:rPr>
          <w:rFonts w:ascii="宋体" w:hAnsi="宋体" w:eastAsia="宋体" w:cs="宋体"/>
          <w:sz w:val="24"/>
          <w:szCs w:val="24"/>
        </w:rPr>
      </w:pPr>
      <w:bookmarkStart w:id="85" w:name="_Toc357076841"/>
      <w:r>
        <w:rPr>
          <w:rFonts w:hint="eastAsia" w:ascii="宋体" w:hAnsi="宋体" w:eastAsia="宋体" w:cs="宋体"/>
          <w:sz w:val="24"/>
          <w:szCs w:val="24"/>
        </w:rPr>
        <w:t>附件</w:t>
      </w:r>
      <w:r>
        <w:rPr>
          <w:rFonts w:ascii="宋体" w:hAnsi="宋体" w:eastAsia="宋体" w:cs="宋体"/>
          <w:sz w:val="24"/>
          <w:szCs w:val="24"/>
        </w:rPr>
        <w:t>1</w:t>
      </w:r>
      <w:bookmarkEnd w:id="85"/>
      <w:r>
        <w:rPr>
          <w:rFonts w:ascii="宋体" w:hAnsi="宋体" w:eastAsia="宋体" w:cs="宋体"/>
          <w:sz w:val="24"/>
          <w:szCs w:val="24"/>
        </w:rPr>
        <w:t>3</w:t>
      </w:r>
    </w:p>
    <w:p>
      <w:pPr>
        <w:autoSpaceDE w:val="0"/>
        <w:autoSpaceDN w:val="0"/>
        <w:spacing w:line="360" w:lineRule="auto"/>
        <w:rPr>
          <w:rFonts w:ascii="宋体" w:cs="宋体"/>
          <w:color w:val="000000"/>
          <w:kern w:val="0"/>
          <w:sz w:val="28"/>
          <w:szCs w:val="28"/>
          <w:lang w:val="zh-CN"/>
        </w:rPr>
      </w:pPr>
    </w:p>
    <w:p>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供应商承诺函</w:t>
      </w:r>
    </w:p>
    <w:p>
      <w:pPr>
        <w:autoSpaceDE w:val="0"/>
        <w:autoSpaceDN w:val="0"/>
        <w:spacing w:line="360" w:lineRule="auto"/>
        <w:rPr>
          <w:rFonts w:ascii="宋体" w:cs="宋体"/>
          <w:b/>
          <w:bCs/>
          <w:color w:val="000000"/>
          <w:kern w:val="0"/>
          <w:sz w:val="28"/>
          <w:szCs w:val="28"/>
          <w:lang w:val="zh-CN"/>
        </w:rPr>
      </w:pPr>
    </w:p>
    <w:p>
      <w:pPr>
        <w:autoSpaceDE w:val="0"/>
        <w:autoSpaceDN w:val="0"/>
        <w:spacing w:line="360" w:lineRule="auto"/>
        <w:rPr>
          <w:rFonts w:ascii="宋体" w:cs="宋体"/>
          <w:b/>
          <w:bCs/>
          <w:color w:val="000000"/>
          <w:kern w:val="0"/>
          <w:lang w:val="zh-CN"/>
        </w:rPr>
      </w:pPr>
      <w:r>
        <w:rPr>
          <w:rFonts w:hint="eastAsia" w:ascii="宋体" w:hAnsi="宋体" w:cs="宋体"/>
          <w:b/>
          <w:bCs/>
          <w:color w:val="000000"/>
          <w:kern w:val="0"/>
          <w:lang w:val="zh-CN"/>
        </w:rPr>
        <w:t>致：采购代理机构</w:t>
      </w: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关于贵方</w:t>
      </w:r>
      <w:r>
        <w:rPr>
          <w:rFonts w:ascii="宋体" w:hAnsi="宋体" w:cs="宋体"/>
          <w:color w:val="000000"/>
          <w:kern w:val="0"/>
          <w:lang w:val="zh-CN"/>
        </w:rPr>
        <w:t>20</w:t>
      </w:r>
      <w:r>
        <w:rPr>
          <w:rFonts w:ascii="宋体" w:hAnsi="宋体" w:cs="宋体"/>
          <w:color w:val="000000"/>
          <w:kern w:val="0"/>
        </w:rPr>
        <w:t>XX</w:t>
      </w:r>
      <w:r>
        <w:rPr>
          <w:rFonts w:hint="eastAsia" w:ascii="宋体" w:hAnsi="宋体" w:cs="宋体"/>
          <w:color w:val="000000"/>
          <w:kern w:val="0"/>
          <w:lang w:val="zh-CN"/>
        </w:rPr>
        <w:t>年月日</w:t>
      </w:r>
      <w:r>
        <w:rPr>
          <w:rFonts w:ascii="宋体" w:hAnsi="宋体" w:cs="宋体"/>
          <w:color w:val="000000"/>
          <w:kern w:val="0"/>
          <w:u w:val="single"/>
          <w:lang w:val="zh-CN"/>
        </w:rPr>
        <w:t xml:space="preserve">          (</w:t>
      </w:r>
      <w:r>
        <w:rPr>
          <w:rFonts w:hint="eastAsia" w:ascii="宋体" w:hAnsi="宋体" w:cs="宋体"/>
          <w:color w:val="000000"/>
          <w:kern w:val="0"/>
          <w:u w:val="single"/>
          <w:lang w:val="zh-CN"/>
        </w:rPr>
        <w:t>项目名称</w:t>
      </w:r>
      <w:r>
        <w:rPr>
          <w:rFonts w:ascii="宋体" w:hAnsi="宋体" w:cs="宋体"/>
          <w:color w:val="000000"/>
          <w:kern w:val="0"/>
          <w:u w:val="single"/>
          <w:lang w:val="zh-CN"/>
        </w:rPr>
        <w:t>)</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pPr>
        <w:autoSpaceDE w:val="0"/>
        <w:autoSpaceDN w:val="0"/>
        <w:spacing w:line="360" w:lineRule="auto"/>
        <w:rPr>
          <w:rFonts w:ascii="宋体" w:cs="宋体"/>
          <w:color w:val="000000"/>
          <w:kern w:val="0"/>
          <w:lang w:val="zh-CN"/>
        </w:rPr>
      </w:pPr>
      <w:r>
        <w:rPr>
          <w:rFonts w:ascii="宋体" w:hAnsi="宋体" w:cs="宋体"/>
          <w:color w:val="000000"/>
          <w:kern w:val="0"/>
          <w:lang w:val="zh-CN"/>
        </w:rPr>
        <w:t>1.</w:t>
      </w:r>
      <w:r>
        <w:rPr>
          <w:rFonts w:hint="eastAsia" w:ascii="宋体" w:hAnsi="宋体" w:cs="宋体"/>
          <w:color w:val="000000"/>
          <w:kern w:val="0"/>
          <w:lang w:val="zh-CN"/>
        </w:rPr>
        <w:t>完全理解和接受招标文件的一切规定和要求；</w:t>
      </w:r>
    </w:p>
    <w:p>
      <w:pPr>
        <w:autoSpaceDE w:val="0"/>
        <w:autoSpaceDN w:val="0"/>
        <w:spacing w:line="360" w:lineRule="auto"/>
        <w:rPr>
          <w:rFonts w:ascii="宋体" w:cs="宋体"/>
          <w:color w:val="000000"/>
          <w:kern w:val="0"/>
          <w:lang w:val="zh-CN"/>
        </w:rPr>
      </w:pPr>
      <w:r>
        <w:rPr>
          <w:rFonts w:ascii="宋体" w:hAnsi="宋体" w:cs="宋体"/>
          <w:color w:val="000000"/>
          <w:kern w:val="0"/>
          <w:lang w:val="zh-CN"/>
        </w:rPr>
        <w:t>2.</w:t>
      </w:r>
      <w:r>
        <w:rPr>
          <w:rFonts w:hint="eastAsia" w:ascii="宋体" w:hAnsi="宋体" w:cs="宋体"/>
          <w:color w:val="000000"/>
          <w:kern w:val="0"/>
          <w:lang w:val="zh-CN"/>
        </w:rPr>
        <w:t>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pPr>
        <w:autoSpaceDE w:val="0"/>
        <w:autoSpaceDN w:val="0"/>
        <w:spacing w:line="360" w:lineRule="auto"/>
        <w:rPr>
          <w:rFonts w:ascii="宋体" w:cs="宋体"/>
          <w:color w:val="000000"/>
          <w:kern w:val="0"/>
          <w:lang w:val="zh-CN"/>
        </w:rPr>
      </w:pPr>
      <w:r>
        <w:rPr>
          <w:rFonts w:ascii="宋体" w:hAnsi="宋体" w:cs="宋体"/>
          <w:color w:val="000000"/>
          <w:kern w:val="0"/>
          <w:lang w:val="zh-CN"/>
        </w:rPr>
        <w:t xml:space="preserve"> 3.</w:t>
      </w:r>
      <w:r>
        <w:rPr>
          <w:rFonts w:hint="eastAsia" w:ascii="宋体" w:hAnsi="宋体" w:cs="宋体"/>
          <w:color w:val="000000"/>
          <w:kern w:val="0"/>
          <w:lang w:val="zh-CN"/>
        </w:rPr>
        <w:t>在整个招标过程中我方若有违规行为，贵方可按招标文件之规定给予处罚，我方完全接受。</w:t>
      </w:r>
    </w:p>
    <w:p>
      <w:pPr>
        <w:autoSpaceDE w:val="0"/>
        <w:autoSpaceDN w:val="0"/>
        <w:spacing w:line="360" w:lineRule="auto"/>
        <w:rPr>
          <w:rFonts w:ascii="宋体" w:cs="宋体"/>
          <w:color w:val="000000"/>
          <w:kern w:val="0"/>
          <w:lang w:val="zh-CN"/>
        </w:rPr>
      </w:pPr>
      <w:r>
        <w:rPr>
          <w:rFonts w:ascii="宋体" w:hAnsi="宋体" w:cs="宋体"/>
          <w:color w:val="000000"/>
          <w:kern w:val="0"/>
          <w:lang w:val="zh-CN"/>
        </w:rPr>
        <w:t>4.</w:t>
      </w:r>
      <w:r>
        <w:rPr>
          <w:rFonts w:hint="eastAsia" w:ascii="宋体" w:hAnsi="宋体" w:cs="宋体"/>
          <w:color w:val="000000"/>
          <w:kern w:val="0"/>
          <w:lang w:val="zh-CN"/>
        </w:rPr>
        <w:t>若中标，本承诺将成为合同不可分割的一部分，与合同具有同等的法律效力。</w:t>
      </w:r>
    </w:p>
    <w:p>
      <w:pPr>
        <w:autoSpaceDE w:val="0"/>
        <w:autoSpaceDN w:val="0"/>
        <w:spacing w:line="360" w:lineRule="auto"/>
        <w:rPr>
          <w:rFonts w:ascii="宋体" w:cs="宋体"/>
          <w:color w:val="000000"/>
          <w:kern w:val="0"/>
          <w:lang w:val="zh-CN"/>
        </w:rPr>
      </w:pPr>
    </w:p>
    <w:p>
      <w:pPr>
        <w:autoSpaceDE w:val="0"/>
        <w:autoSpaceDN w:val="0"/>
        <w:spacing w:line="360" w:lineRule="auto"/>
        <w:rPr>
          <w:rFonts w:ascii="宋体" w:cs="宋体"/>
          <w:color w:val="000000"/>
          <w:kern w:val="0"/>
          <w:lang w:val="zh-CN"/>
        </w:rPr>
      </w:pPr>
    </w:p>
    <w:p>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供应商：</w:t>
      </w:r>
      <w:r>
        <w:rPr>
          <w:rFonts w:ascii="宋体" w:hAnsi="宋体" w:cs="宋体"/>
          <w:b/>
          <w:bCs/>
          <w:color w:val="000000"/>
          <w:kern w:val="0"/>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法定代表人或委托代理人：</w:t>
      </w:r>
      <w:r>
        <w:rPr>
          <w:rFonts w:ascii="宋体" w:hAnsi="宋体" w:cs="宋体"/>
          <w:b/>
          <w:bCs/>
          <w:color w:val="000000"/>
          <w:kern w:val="0"/>
          <w:lang w:val="zh-CN"/>
        </w:rPr>
        <w:t xml:space="preserve">        </w:t>
      </w:r>
      <w:r>
        <w:rPr>
          <w:rFonts w:hint="eastAsia" w:ascii="宋体" w:hAnsi="宋体" w:cs="宋体"/>
          <w:b/>
          <w:bCs/>
          <w:color w:val="000000"/>
          <w:kern w:val="0"/>
          <w:lang w:val="zh-CN"/>
        </w:rPr>
        <w:t>（签字</w:t>
      </w:r>
      <w:r>
        <w:rPr>
          <w:rFonts w:hint="eastAsia" w:ascii="宋体" w:hAnsi="宋体" w:cs="宋体"/>
          <w:b/>
          <w:bCs/>
          <w:color w:val="000000"/>
          <w:kern w:val="0"/>
        </w:rPr>
        <w:t>或盖章</w:t>
      </w:r>
      <w:r>
        <w:rPr>
          <w:rFonts w:hint="eastAsia" w:ascii="宋体" w:hAnsi="宋体" w:cs="宋体"/>
          <w:b/>
          <w:bCs/>
          <w:color w:val="000000"/>
          <w:kern w:val="0"/>
          <w:lang w:val="zh-CN"/>
        </w:rPr>
        <w:t>）</w:t>
      </w:r>
    </w:p>
    <w:p>
      <w:pPr>
        <w:autoSpaceDE w:val="0"/>
        <w:autoSpaceDN w:val="0"/>
        <w:spacing w:line="360" w:lineRule="auto"/>
        <w:jc w:val="center"/>
        <w:rPr>
          <w:rFonts w:ascii="宋体" w:cs="宋体"/>
          <w:color w:val="000000"/>
          <w:kern w:val="0"/>
          <w:lang w:val="zh-CN"/>
        </w:rPr>
      </w:pPr>
      <w:r>
        <w:rPr>
          <w:rFonts w:hint="eastAsia" w:ascii="宋体" w:hAnsi="宋体" w:cs="宋体"/>
          <w:b/>
          <w:bCs/>
          <w:color w:val="000000"/>
          <w:kern w:val="0"/>
          <w:lang w:val="zh-CN"/>
        </w:rPr>
        <w:t>年</w:t>
      </w:r>
      <w:r>
        <w:rPr>
          <w:rFonts w:ascii="宋体" w:hAnsi="宋体" w:cs="宋体"/>
          <w:b/>
          <w:bCs/>
          <w:color w:val="000000"/>
          <w:kern w:val="0"/>
          <w:lang w:val="zh-CN"/>
        </w:rPr>
        <w:t xml:space="preserve">   </w:t>
      </w:r>
      <w:r>
        <w:rPr>
          <w:rFonts w:hint="eastAsia" w:ascii="宋体" w:hAnsi="宋体" w:cs="宋体"/>
          <w:b/>
          <w:bCs/>
          <w:color w:val="000000"/>
          <w:kern w:val="0"/>
          <w:lang w:val="zh-CN"/>
        </w:rPr>
        <w:t>月</w:t>
      </w:r>
      <w:r>
        <w:rPr>
          <w:rFonts w:ascii="宋体" w:hAnsi="宋体" w:cs="宋体"/>
          <w:b/>
          <w:bCs/>
          <w:color w:val="000000"/>
          <w:kern w:val="0"/>
          <w:lang w:val="zh-CN"/>
        </w:rPr>
        <w:t xml:space="preserve">   </w:t>
      </w:r>
      <w:r>
        <w:rPr>
          <w:rFonts w:hint="eastAsia" w:ascii="宋体" w:hAnsi="宋体" w:cs="宋体"/>
          <w:b/>
          <w:bCs/>
          <w:color w:val="000000"/>
          <w:kern w:val="0"/>
          <w:lang w:val="zh-CN"/>
        </w:rPr>
        <w:t>日</w:t>
      </w:r>
    </w:p>
    <w:p>
      <w:pPr>
        <w:pStyle w:val="14"/>
        <w:spacing w:line="360" w:lineRule="auto"/>
        <w:jc w:val="left"/>
        <w:outlineLvl w:val="1"/>
        <w:rPr>
          <w:rFonts w:ascii="宋体" w:cs="宋体"/>
          <w:color w:val="000000"/>
          <w:lang w:eastAsia="zh-CN"/>
        </w:rPr>
      </w:pPr>
      <w:r>
        <w:rPr>
          <w:rFonts w:ascii="宋体" w:cs="宋体"/>
          <w:color w:val="000000"/>
          <w:lang w:val="zh-CN"/>
        </w:rPr>
        <w:br w:type="page"/>
      </w:r>
      <w:r>
        <w:rPr>
          <w:rFonts w:hint="eastAsia" w:ascii="宋体" w:hAnsi="宋体" w:cs="宋体"/>
          <w:sz w:val="24"/>
          <w:szCs w:val="24"/>
        </w:rPr>
        <w:t>附件</w:t>
      </w:r>
      <w:r>
        <w:rPr>
          <w:rFonts w:ascii="宋体" w:hAnsi="宋体" w:cs="宋体"/>
          <w:sz w:val="24"/>
          <w:szCs w:val="24"/>
        </w:rPr>
        <w:t>1</w:t>
      </w:r>
      <w:r>
        <w:rPr>
          <w:rFonts w:ascii="宋体" w:hAnsi="宋体" w:cs="宋体"/>
          <w:sz w:val="24"/>
          <w:szCs w:val="24"/>
          <w:lang w:eastAsia="zh-CN"/>
        </w:rPr>
        <w:t>4</w:t>
      </w:r>
    </w:p>
    <w:p>
      <w:pPr>
        <w:spacing w:line="360" w:lineRule="auto"/>
        <w:rPr>
          <w:rFonts w:ascii="宋体" w:cs="宋体"/>
          <w:color w:val="000000"/>
          <w:sz w:val="28"/>
          <w:szCs w:val="28"/>
          <w:lang w:val="zh-CN"/>
        </w:rPr>
      </w:pPr>
    </w:p>
    <w:p>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lang w:val="zh-CN"/>
        </w:rPr>
        <w:t>供应商诚信承诺书</w:t>
      </w:r>
    </w:p>
    <w:p>
      <w:pPr>
        <w:autoSpaceDE w:val="0"/>
        <w:autoSpaceDN w:val="0"/>
        <w:spacing w:line="360" w:lineRule="auto"/>
        <w:rPr>
          <w:rFonts w:ascii="宋体" w:cs="宋体"/>
          <w:color w:val="000000"/>
          <w:kern w:val="0"/>
          <w:lang w:val="zh-CN"/>
        </w:rPr>
      </w:pPr>
      <w:r>
        <w:rPr>
          <w:rFonts w:hint="eastAsia" w:ascii="宋体" w:hAnsi="宋体" w:cs="宋体"/>
          <w:b/>
          <w:bCs/>
          <w:color w:val="000000"/>
          <w:kern w:val="0"/>
          <w:lang w:val="zh-CN"/>
        </w:rPr>
        <w:t>致：采购代理机构</w:t>
      </w: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为了诚实、客观、有序地参与青海省政府采购活动，愿就以下内容作出承诺：</w:t>
      </w: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pPr>
        <w:autoSpaceDE w:val="0"/>
        <w:autoSpaceDN w:val="0"/>
        <w:spacing w:line="360" w:lineRule="auto"/>
        <w:ind w:firstLine="480"/>
        <w:rPr>
          <w:rFonts w:asci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pPr>
        <w:autoSpaceDE w:val="0"/>
        <w:autoSpaceDN w:val="0"/>
        <w:spacing w:line="360" w:lineRule="auto"/>
        <w:ind w:firstLine="420" w:firstLineChars="200"/>
        <w:rPr>
          <w:rFonts w:asci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pPr>
        <w:autoSpaceDE w:val="0"/>
        <w:autoSpaceDN w:val="0"/>
        <w:spacing w:line="360" w:lineRule="auto"/>
        <w:ind w:firstLine="420" w:firstLineChars="200"/>
        <w:rPr>
          <w:rFonts w:ascii="宋体" w:cs="宋体"/>
          <w:color w:val="000000"/>
          <w:kern w:val="0"/>
          <w:lang w:val="zh-CN"/>
        </w:rPr>
      </w:pPr>
      <w:r>
        <w:rPr>
          <w:rFonts w:hint="eastAsia" w:ascii="宋体" w:hAnsi="宋体" w:cs="宋体"/>
          <w:color w:val="000000"/>
          <w:kern w:val="0"/>
          <w:lang w:val="zh-CN"/>
        </w:rPr>
        <w:t>本承诺是采购项目谈判报价文件的组成部分。</w:t>
      </w:r>
    </w:p>
    <w:p>
      <w:pPr>
        <w:autoSpaceDE w:val="0"/>
        <w:autoSpaceDN w:val="0"/>
        <w:spacing w:line="360" w:lineRule="auto"/>
        <w:rPr>
          <w:rFonts w:ascii="宋体" w:cs="宋体"/>
          <w:color w:val="000000"/>
          <w:kern w:val="0"/>
          <w:lang w:val="zh-CN"/>
        </w:rPr>
      </w:pPr>
    </w:p>
    <w:p>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供应商：</w:t>
      </w:r>
      <w:r>
        <w:rPr>
          <w:rFonts w:ascii="宋体" w:hAnsi="宋体" w:cs="宋体"/>
          <w:b/>
          <w:bCs/>
          <w:color w:val="000000"/>
          <w:kern w:val="0"/>
          <w:lang w:val="zh-CN"/>
        </w:rPr>
        <w:t xml:space="preserve">             </w:t>
      </w:r>
      <w:r>
        <w:rPr>
          <w:rFonts w:hint="eastAsia" w:ascii="宋体" w:hAnsi="宋体" w:cs="宋体"/>
          <w:b/>
          <w:bCs/>
          <w:color w:val="000000"/>
          <w:kern w:val="0"/>
          <w:lang w:val="zh-CN"/>
        </w:rPr>
        <w:t>（公章）</w:t>
      </w:r>
    </w:p>
    <w:p>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法定代表人或委托代理人：</w:t>
      </w:r>
      <w:r>
        <w:rPr>
          <w:rFonts w:ascii="宋体" w:hAnsi="宋体" w:cs="宋体"/>
          <w:b/>
          <w:bCs/>
          <w:color w:val="000000"/>
          <w:kern w:val="0"/>
          <w:lang w:val="zh-CN"/>
        </w:rPr>
        <w:t xml:space="preserve">        </w:t>
      </w:r>
      <w:r>
        <w:rPr>
          <w:rFonts w:hint="eastAsia" w:ascii="宋体" w:hAnsi="宋体" w:cs="宋体"/>
          <w:b/>
          <w:bCs/>
          <w:color w:val="000000"/>
          <w:kern w:val="0"/>
          <w:lang w:val="zh-CN"/>
        </w:rPr>
        <w:t>（签字</w:t>
      </w:r>
      <w:r>
        <w:rPr>
          <w:rFonts w:hint="eastAsia" w:ascii="宋体" w:hAnsi="宋体" w:cs="宋体"/>
          <w:b/>
          <w:bCs/>
          <w:color w:val="000000"/>
          <w:kern w:val="0"/>
        </w:rPr>
        <w:t>或盖章</w:t>
      </w:r>
      <w:r>
        <w:rPr>
          <w:rFonts w:hint="eastAsia" w:ascii="宋体" w:hAnsi="宋体" w:cs="宋体"/>
          <w:b/>
          <w:bCs/>
          <w:color w:val="000000"/>
          <w:kern w:val="0"/>
          <w:lang w:val="zh-CN"/>
        </w:rPr>
        <w:t>）</w:t>
      </w:r>
    </w:p>
    <w:p>
      <w:pPr>
        <w:autoSpaceDE w:val="0"/>
        <w:autoSpaceDN w:val="0"/>
        <w:spacing w:line="360" w:lineRule="auto"/>
        <w:jc w:val="center"/>
        <w:rPr>
          <w:rFonts w:ascii="宋体" w:cs="宋体"/>
          <w:b/>
          <w:bCs/>
          <w:color w:val="000000"/>
          <w:kern w:val="0"/>
          <w:lang w:val="zh-CN"/>
        </w:rPr>
      </w:pPr>
      <w:r>
        <w:rPr>
          <w:rFonts w:hint="eastAsia" w:ascii="宋体" w:hAnsi="宋体" w:cs="宋体"/>
          <w:b/>
          <w:bCs/>
          <w:color w:val="000000"/>
          <w:kern w:val="0"/>
          <w:lang w:val="zh-CN"/>
        </w:rPr>
        <w:t>年</w:t>
      </w:r>
      <w:r>
        <w:rPr>
          <w:rFonts w:ascii="宋体" w:hAnsi="宋体" w:cs="宋体"/>
          <w:b/>
          <w:bCs/>
          <w:color w:val="000000"/>
          <w:kern w:val="0"/>
          <w:lang w:val="zh-CN"/>
        </w:rPr>
        <w:t xml:space="preserve">   </w:t>
      </w:r>
      <w:r>
        <w:rPr>
          <w:rFonts w:hint="eastAsia" w:ascii="宋体" w:hAnsi="宋体" w:cs="宋体"/>
          <w:b/>
          <w:bCs/>
          <w:color w:val="000000"/>
          <w:kern w:val="0"/>
          <w:lang w:val="zh-CN"/>
        </w:rPr>
        <w:t>月</w:t>
      </w:r>
      <w:r>
        <w:rPr>
          <w:rFonts w:ascii="宋体" w:hAnsi="宋体" w:cs="宋体"/>
          <w:b/>
          <w:bCs/>
          <w:color w:val="000000"/>
          <w:kern w:val="0"/>
          <w:lang w:val="zh-CN"/>
        </w:rPr>
        <w:t xml:space="preserve">   </w:t>
      </w:r>
      <w:r>
        <w:rPr>
          <w:rFonts w:hint="eastAsia" w:ascii="宋体" w:hAnsi="宋体" w:cs="宋体"/>
          <w:b/>
          <w:bCs/>
          <w:color w:val="000000"/>
          <w:kern w:val="0"/>
          <w:lang w:val="zh-CN"/>
        </w:rPr>
        <w:t>日</w:t>
      </w:r>
    </w:p>
    <w:p>
      <w:pPr>
        <w:pStyle w:val="14"/>
        <w:spacing w:line="360" w:lineRule="auto"/>
        <w:jc w:val="left"/>
        <w:outlineLvl w:val="1"/>
        <w:rPr>
          <w:rFonts w:ascii="宋体" w:cs="宋体"/>
          <w:color w:val="000000"/>
          <w:lang w:val="zh-CN"/>
        </w:rPr>
      </w:pPr>
      <w:r>
        <w:rPr>
          <w:rFonts w:ascii="宋体" w:cs="宋体"/>
          <w:bCs/>
          <w:color w:val="000000"/>
          <w:kern w:val="0"/>
          <w:lang w:val="zh-CN"/>
        </w:rPr>
        <w:br w:type="page"/>
      </w:r>
      <w:bookmarkStart w:id="86" w:name="_Toc24735"/>
      <w:bookmarkStart w:id="87" w:name="_Toc13690"/>
      <w:r>
        <w:rPr>
          <w:rFonts w:hint="eastAsia" w:ascii="宋体" w:hAnsi="宋体"/>
          <w:sz w:val="32"/>
          <w:lang w:val="zh-CN"/>
        </w:rPr>
        <w:t>附件</w:t>
      </w:r>
      <w:r>
        <w:rPr>
          <w:rFonts w:ascii="宋体" w:hAnsi="宋体" w:cs="Cambria"/>
          <w:sz w:val="32"/>
        </w:rPr>
        <w:t>1</w:t>
      </w:r>
      <w:r>
        <w:rPr>
          <w:rFonts w:ascii="宋体" w:hAnsi="宋体" w:cs="Cambria"/>
          <w:sz w:val="32"/>
          <w:lang w:eastAsia="zh-CN"/>
        </w:rPr>
        <w:t>5</w:t>
      </w:r>
      <w:r>
        <w:rPr>
          <w:rFonts w:hint="eastAsia" w:ascii="宋体" w:hAnsi="宋体" w:cs="Cambria"/>
          <w:sz w:val="32"/>
          <w:lang w:eastAsia="zh-CN"/>
        </w:rPr>
        <w:t>：</w:t>
      </w:r>
      <w:bookmarkEnd w:id="86"/>
      <w:bookmarkEnd w:id="87"/>
    </w:p>
    <w:p>
      <w:pPr>
        <w:spacing w:line="360" w:lineRule="auto"/>
        <w:rPr>
          <w:rFonts w:ascii="宋体" w:cs="宋体"/>
          <w:color w:val="000000"/>
          <w:sz w:val="28"/>
          <w:szCs w:val="28"/>
          <w:lang w:val="zh-CN"/>
        </w:rPr>
      </w:pPr>
    </w:p>
    <w:p>
      <w:pPr>
        <w:autoSpaceDE w:val="0"/>
        <w:autoSpaceDN w:val="0"/>
        <w:spacing w:line="360" w:lineRule="auto"/>
        <w:jc w:val="center"/>
        <w:rPr>
          <w:rFonts w:ascii="宋体" w:cs="宋体"/>
          <w:b/>
          <w:bCs/>
          <w:color w:val="000000"/>
          <w:kern w:val="0"/>
          <w:sz w:val="36"/>
          <w:szCs w:val="36"/>
          <w:lang w:val="zh-CN"/>
        </w:rPr>
      </w:pPr>
      <w:r>
        <w:rPr>
          <w:rFonts w:hint="eastAsia" w:ascii="宋体" w:hAnsi="宋体" w:cs="宋体"/>
          <w:b/>
          <w:bCs/>
          <w:color w:val="000000"/>
          <w:kern w:val="0"/>
          <w:sz w:val="28"/>
          <w:szCs w:val="28"/>
        </w:rPr>
        <w:t>制造（生产）企业</w:t>
      </w:r>
      <w:r>
        <w:rPr>
          <w:rFonts w:hint="eastAsia" w:ascii="宋体" w:hAnsi="宋体" w:cs="宋体"/>
          <w:b/>
          <w:bCs/>
          <w:color w:val="000000"/>
          <w:kern w:val="0"/>
          <w:sz w:val="28"/>
          <w:szCs w:val="28"/>
          <w:lang w:val="zh-CN"/>
        </w:rPr>
        <w:t>小型、微型企业声明函</w:t>
      </w:r>
    </w:p>
    <w:p>
      <w:pPr>
        <w:autoSpaceDE w:val="0"/>
        <w:autoSpaceDN w:val="0"/>
        <w:spacing w:line="360" w:lineRule="auto"/>
        <w:rPr>
          <w:rFonts w:ascii="宋体" w:cs="宋体"/>
          <w:color w:val="000000"/>
          <w:kern w:val="0"/>
          <w:sz w:val="24"/>
          <w:lang w:val="zh-CN"/>
        </w:rPr>
      </w:pPr>
    </w:p>
    <w:p>
      <w:pPr>
        <w:autoSpaceDE w:val="0"/>
        <w:autoSpaceDN w:val="0"/>
        <w:spacing w:line="360" w:lineRule="auto"/>
        <w:rPr>
          <w:rFonts w:ascii="宋体" w:cs="宋体"/>
          <w:color w:val="000000"/>
          <w:kern w:val="0"/>
          <w:sz w:val="24"/>
          <w:lang w:val="zh-CN"/>
        </w:rPr>
      </w:pPr>
      <w:r>
        <w:rPr>
          <w:rFonts w:hint="eastAsia" w:ascii="宋体" w:hAnsi="宋体" w:cs="宋体"/>
          <w:b/>
          <w:bCs/>
          <w:color w:val="000000"/>
          <w:kern w:val="0"/>
          <w:sz w:val="24"/>
          <w:lang w:val="zh-CN"/>
        </w:rPr>
        <w:t>致：</w:t>
      </w:r>
      <w:r>
        <w:rPr>
          <w:rFonts w:hint="eastAsia" w:ascii="宋体" w:hAnsi="宋体" w:cs="宋体"/>
          <w:b/>
          <w:bCs/>
          <w:color w:val="000000"/>
          <w:kern w:val="0"/>
          <w:sz w:val="24"/>
          <w:u w:val="dashDotHeavy"/>
          <w:lang w:val="zh-CN"/>
        </w:rPr>
        <w:t>采购人或者采购代理机构</w:t>
      </w:r>
    </w:p>
    <w:p>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本公司郑重声明，根据《政府采购促进中小企业发展暂行办法》（财库〔</w:t>
      </w:r>
      <w:r>
        <w:rPr>
          <w:rFonts w:ascii="宋体" w:hAnsi="宋体" w:cs="宋体"/>
          <w:color w:val="000000"/>
          <w:kern w:val="0"/>
          <w:sz w:val="24"/>
          <w:lang w:val="zh-CN"/>
        </w:rPr>
        <w:t>2011</w:t>
      </w:r>
      <w:r>
        <w:rPr>
          <w:rFonts w:hint="eastAsia" w:ascii="宋体" w:hAnsi="宋体" w:cs="宋体"/>
          <w:color w:val="000000"/>
          <w:kern w:val="0"/>
          <w:sz w:val="24"/>
          <w:lang w:val="zh-CN"/>
        </w:rPr>
        <w:t>〕</w:t>
      </w:r>
      <w:r>
        <w:rPr>
          <w:rFonts w:ascii="宋体" w:hAnsi="宋体" w:cs="宋体"/>
          <w:color w:val="000000"/>
          <w:kern w:val="0"/>
          <w:sz w:val="24"/>
          <w:lang w:val="zh-CN"/>
        </w:rPr>
        <w:t>181</w:t>
      </w:r>
      <w:r>
        <w:rPr>
          <w:rFonts w:hint="eastAsia" w:ascii="宋体" w:hAnsi="宋体" w:cs="宋体"/>
          <w:color w:val="000000"/>
          <w:kern w:val="0"/>
          <w:sz w:val="24"/>
          <w:lang w:val="zh-CN"/>
        </w:rPr>
        <w:t>号）的规定，本公司为</w:t>
      </w:r>
      <w:r>
        <w:rPr>
          <w:rFonts w:ascii="宋体" w:hAnsi="宋体" w:cs="宋体"/>
          <w:color w:val="000000"/>
          <w:kern w:val="0"/>
          <w:sz w:val="24"/>
          <w:lang w:val="zh-CN"/>
        </w:rPr>
        <w:t>______</w:t>
      </w:r>
      <w:r>
        <w:rPr>
          <w:rFonts w:hint="eastAsia" w:ascii="宋体" w:hAnsi="宋体" w:cs="宋体"/>
          <w:color w:val="000000"/>
          <w:kern w:val="0"/>
          <w:sz w:val="24"/>
          <w:lang w:val="zh-CN"/>
        </w:rPr>
        <w:t>（请填写：小型、微型）企业。即，本公司满足以下条件：《工业和信息化部、国家统计局、国家发展和改革委员会、财政部关于印发中小企业划型标准规定的通知》（工信部联企业〔</w:t>
      </w:r>
      <w:r>
        <w:rPr>
          <w:rFonts w:ascii="宋体" w:hAnsi="宋体" w:cs="宋体"/>
          <w:color w:val="000000"/>
          <w:kern w:val="0"/>
          <w:sz w:val="24"/>
          <w:lang w:val="zh-CN"/>
        </w:rPr>
        <w:t>2011</w:t>
      </w:r>
      <w:r>
        <w:rPr>
          <w:rFonts w:hint="eastAsia" w:ascii="宋体" w:hAnsi="宋体" w:cs="宋体"/>
          <w:color w:val="000000"/>
          <w:kern w:val="0"/>
          <w:sz w:val="24"/>
          <w:lang w:val="zh-CN"/>
        </w:rPr>
        <w:t>〕</w:t>
      </w:r>
      <w:r>
        <w:rPr>
          <w:rFonts w:ascii="宋体" w:hAnsi="宋体" w:cs="宋体"/>
          <w:color w:val="000000"/>
          <w:kern w:val="0"/>
          <w:sz w:val="24"/>
          <w:lang w:val="zh-CN"/>
        </w:rPr>
        <w:t>300</w:t>
      </w:r>
      <w:r>
        <w:rPr>
          <w:rFonts w:hint="eastAsia" w:ascii="宋体" w:hAnsi="宋体" w:cs="宋体"/>
          <w:color w:val="000000"/>
          <w:kern w:val="0"/>
          <w:sz w:val="24"/>
          <w:lang w:val="zh-CN"/>
        </w:rPr>
        <w:t>号）规定的划分标准。</w:t>
      </w:r>
    </w:p>
    <w:p>
      <w:pPr>
        <w:autoSpaceDE w:val="0"/>
        <w:autoSpaceDN w:val="0"/>
        <w:spacing w:line="360" w:lineRule="auto"/>
        <w:ind w:firstLine="360"/>
        <w:rPr>
          <w:rFonts w:ascii="宋体" w:cs="宋体"/>
          <w:color w:val="000000"/>
          <w:kern w:val="0"/>
          <w:sz w:val="24"/>
          <w:lang w:val="zh-CN"/>
        </w:rPr>
      </w:pPr>
      <w:r>
        <w:rPr>
          <w:rFonts w:hint="eastAsia" w:ascii="宋体" w:hAnsi="宋体" w:cs="宋体"/>
          <w:color w:val="000000"/>
          <w:kern w:val="0"/>
          <w:sz w:val="24"/>
          <w:lang w:val="zh-CN"/>
        </w:rPr>
        <w:t>本公司对上述声明的真实性负责。如有虚假，将依法承担相应责任。</w:t>
      </w:r>
    </w:p>
    <w:p>
      <w:pPr>
        <w:spacing w:line="360" w:lineRule="auto"/>
        <w:ind w:firstLine="480"/>
        <w:rPr>
          <w:sz w:val="24"/>
        </w:rPr>
      </w:pPr>
    </w:p>
    <w:p>
      <w:pPr>
        <w:spacing w:line="360" w:lineRule="auto"/>
        <w:rPr>
          <w:rFonts w:ascii="宋体"/>
          <w:sz w:val="24"/>
        </w:rPr>
      </w:pPr>
      <w:r>
        <w:rPr>
          <w:rFonts w:hint="eastAsia" w:ascii="宋体" w:hAnsi="宋体"/>
          <w:sz w:val="24"/>
        </w:rPr>
        <w:t>注：</w:t>
      </w:r>
      <w:r>
        <w:rPr>
          <w:rFonts w:ascii="宋体" w:hAnsi="宋体"/>
          <w:sz w:val="24"/>
        </w:rPr>
        <w:t>1</w:t>
      </w:r>
      <w:r>
        <w:rPr>
          <w:rFonts w:hint="eastAsia" w:ascii="宋体" w:hAnsi="宋体"/>
          <w:sz w:val="24"/>
        </w:rPr>
        <w:t>、此函需声明参与本次投标的货物（产品）名称、规格、型号等相关资料；</w:t>
      </w:r>
      <w:r>
        <w:rPr>
          <w:rFonts w:ascii="宋体" w:hAnsi="宋体"/>
          <w:sz w:val="24"/>
        </w:rPr>
        <w:t xml:space="preserve">   </w:t>
      </w:r>
    </w:p>
    <w:p>
      <w:pPr>
        <w:spacing w:line="360" w:lineRule="auto"/>
        <w:ind w:firstLine="360" w:firstLineChars="150"/>
        <w:rPr>
          <w:rFonts w:ascii="宋体"/>
          <w:sz w:val="24"/>
        </w:rPr>
      </w:pPr>
      <w:r>
        <w:rPr>
          <w:rFonts w:ascii="宋体" w:hAnsi="宋体"/>
          <w:sz w:val="24"/>
        </w:rPr>
        <w:t xml:space="preserve"> 2</w:t>
      </w:r>
      <w:r>
        <w:rPr>
          <w:rFonts w:hint="eastAsia" w:ascii="宋体" w:hAnsi="宋体"/>
          <w:sz w:val="24"/>
        </w:rPr>
        <w:t>、此函须由投标产品的制造（生产）企业提供并声明，且加盖投标人公章。同时附制造（生产）企业上一年度的财务状况审计报告；</w:t>
      </w:r>
    </w:p>
    <w:p>
      <w:pPr>
        <w:spacing w:line="360" w:lineRule="auto"/>
        <w:ind w:firstLine="360" w:firstLineChars="150"/>
        <w:rPr>
          <w:rFonts w:ascii="宋体"/>
          <w:sz w:val="24"/>
        </w:rPr>
      </w:pPr>
      <w:r>
        <w:rPr>
          <w:rFonts w:ascii="宋体" w:hAnsi="宋体"/>
          <w:sz w:val="24"/>
        </w:rPr>
        <w:t>3</w:t>
      </w:r>
      <w:r>
        <w:rPr>
          <w:rFonts w:hint="eastAsia" w:ascii="宋体" w:hAnsi="宋体"/>
          <w:sz w:val="24"/>
        </w:rPr>
        <w:t>、此函若出现多家制造（生产）企业的货物（产品）投标时，可按制造（生产）企业分别声明，一家制造（生产）企业填写一张。</w:t>
      </w:r>
    </w:p>
    <w:p>
      <w:pPr>
        <w:autoSpaceDE w:val="0"/>
        <w:autoSpaceDN w:val="0"/>
        <w:spacing w:line="360" w:lineRule="auto"/>
        <w:ind w:firstLine="480" w:firstLineChars="200"/>
        <w:rPr>
          <w:rFonts w:ascii="宋体" w:cs="宋体"/>
          <w:color w:val="000000"/>
          <w:kern w:val="0"/>
          <w:sz w:val="24"/>
          <w:lang w:val="zh-CN"/>
        </w:rPr>
      </w:pPr>
      <w:r>
        <w:rPr>
          <w:rFonts w:ascii="宋体" w:hAnsi="宋体"/>
          <w:sz w:val="24"/>
        </w:rPr>
        <w:t>4</w:t>
      </w:r>
      <w:r>
        <w:rPr>
          <w:rFonts w:hint="eastAsia" w:ascii="宋体" w:hAnsi="宋体"/>
          <w:sz w:val="24"/>
        </w:rPr>
        <w:t>、若无此项内容，可不提供此函。</w:t>
      </w:r>
    </w:p>
    <w:p>
      <w:pPr>
        <w:autoSpaceDE w:val="0"/>
        <w:autoSpaceDN w:val="0"/>
        <w:spacing w:line="360" w:lineRule="auto"/>
        <w:rPr>
          <w:rFonts w:ascii="宋体" w:cs="宋体"/>
          <w:color w:val="000000"/>
          <w:kern w:val="0"/>
          <w:sz w:val="24"/>
          <w:lang w:val="zh-CN"/>
        </w:rPr>
      </w:pPr>
    </w:p>
    <w:p>
      <w:pPr>
        <w:autoSpaceDE w:val="0"/>
        <w:autoSpaceDN w:val="0"/>
        <w:spacing w:line="360" w:lineRule="auto"/>
        <w:rPr>
          <w:rFonts w:ascii="宋体" w:cs="宋体"/>
          <w:color w:val="000000"/>
          <w:kern w:val="0"/>
          <w:sz w:val="24"/>
          <w:lang w:val="zh-CN"/>
        </w:rPr>
      </w:pPr>
    </w:p>
    <w:p>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制造（生产）企业名称：</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制造（生产）企业法定代表人：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pPr>
        <w:pStyle w:val="14"/>
        <w:spacing w:line="360" w:lineRule="auto"/>
        <w:jc w:val="left"/>
        <w:outlineLvl w:val="1"/>
        <w:rPr>
          <w:rFonts w:ascii="宋体" w:cs="宋体"/>
          <w:color w:val="000000"/>
          <w:lang w:val="zh-CN"/>
        </w:rPr>
      </w:pPr>
      <w:r>
        <w:rPr>
          <w:rFonts w:ascii="宋体" w:cs="宋体"/>
          <w:color w:val="000000"/>
          <w:kern w:val="0"/>
          <w:lang w:val="zh-CN"/>
        </w:rPr>
        <w:br w:type="page"/>
      </w:r>
      <w:bookmarkStart w:id="88" w:name="_Toc4825"/>
      <w:bookmarkStart w:id="89" w:name="_Toc28616"/>
      <w:bookmarkStart w:id="90" w:name="_Toc515908227"/>
      <w:r>
        <w:rPr>
          <w:rFonts w:hint="eastAsia" w:ascii="宋体" w:hAnsi="宋体"/>
          <w:sz w:val="32"/>
          <w:lang w:val="zh-CN"/>
        </w:rPr>
        <w:t>附件</w:t>
      </w:r>
      <w:r>
        <w:rPr>
          <w:rFonts w:ascii="宋体" w:hAnsi="宋体"/>
          <w:sz w:val="32"/>
          <w:lang w:eastAsia="zh-CN"/>
        </w:rPr>
        <w:t>16</w:t>
      </w:r>
      <w:r>
        <w:rPr>
          <w:rFonts w:hint="eastAsia" w:ascii="宋体" w:hAnsi="宋体"/>
          <w:sz w:val="32"/>
          <w:lang w:eastAsia="zh-CN"/>
        </w:rPr>
        <w:t>：</w:t>
      </w:r>
      <w:r>
        <w:rPr>
          <w:rFonts w:hint="eastAsia" w:ascii="宋体" w:hAnsi="宋体" w:cs="宋体"/>
          <w:color w:val="000000"/>
          <w:sz w:val="30"/>
          <w:szCs w:val="30"/>
          <w:lang w:val="zh-CN"/>
        </w:rPr>
        <w:t>从业人员声明函</w:t>
      </w:r>
      <w:bookmarkEnd w:id="88"/>
      <w:bookmarkEnd w:id="89"/>
      <w:bookmarkEnd w:id="90"/>
    </w:p>
    <w:p>
      <w:pPr>
        <w:adjustRightInd w:val="0"/>
        <w:snapToGrid w:val="0"/>
        <w:spacing w:line="440" w:lineRule="exact"/>
        <w:ind w:left="6114" w:hanging="6114" w:hangingChars="2900"/>
        <w:jc w:val="center"/>
        <w:rPr>
          <w:rFonts w:ascii="宋体" w:cs="宋体"/>
          <w:b/>
          <w:bCs/>
          <w:color w:val="000000"/>
          <w:kern w:val="0"/>
          <w:lang w:val="zh-CN"/>
        </w:rPr>
      </w:pPr>
    </w:p>
    <w:p>
      <w:pPr>
        <w:adjustRightInd w:val="0"/>
        <w:snapToGrid w:val="0"/>
        <w:spacing w:line="440" w:lineRule="exact"/>
        <w:ind w:left="8152" w:hanging="8152" w:hangingChars="2900"/>
        <w:jc w:val="center"/>
        <w:rPr>
          <w:rFonts w:ascii="宋体" w:cs="宋体"/>
          <w:b/>
          <w:color w:val="000000"/>
        </w:rPr>
      </w:pPr>
      <w:r>
        <w:rPr>
          <w:rFonts w:hint="eastAsia" w:ascii="宋体" w:hAnsi="宋体" w:cs="宋体"/>
          <w:b/>
          <w:color w:val="000000"/>
          <w:sz w:val="28"/>
          <w:szCs w:val="28"/>
        </w:rPr>
        <w:t>从业人员声明函</w:t>
      </w:r>
    </w:p>
    <w:p>
      <w:pPr>
        <w:adjustRightInd w:val="0"/>
        <w:snapToGrid w:val="0"/>
        <w:spacing w:line="440" w:lineRule="exact"/>
        <w:ind w:left="6114" w:hanging="6114" w:hangingChars="2900"/>
        <w:rPr>
          <w:rFonts w:ascii="宋体" w:cs="宋体"/>
          <w:b/>
          <w:bCs/>
          <w:color w:val="000000"/>
          <w:kern w:val="0"/>
          <w:lang w:val="zh-CN"/>
        </w:rPr>
      </w:pPr>
    </w:p>
    <w:p>
      <w:pPr>
        <w:adjustRightInd w:val="0"/>
        <w:snapToGrid w:val="0"/>
        <w:spacing w:line="440" w:lineRule="exact"/>
        <w:ind w:left="6987" w:hanging="6987" w:hangingChars="2900"/>
        <w:rPr>
          <w:rFonts w:ascii="宋体" w:cs="宋体"/>
          <w:color w:val="000000"/>
          <w:sz w:val="24"/>
        </w:rPr>
      </w:pPr>
      <w:r>
        <w:rPr>
          <w:rFonts w:hint="eastAsia" w:ascii="宋体" w:hAnsi="宋体" w:cs="宋体"/>
          <w:b/>
          <w:bCs/>
          <w:color w:val="000000"/>
          <w:kern w:val="0"/>
          <w:sz w:val="24"/>
          <w:lang w:val="zh-CN"/>
        </w:rPr>
        <w:t>致：</w:t>
      </w:r>
      <w:r>
        <w:rPr>
          <w:rFonts w:hint="eastAsia" w:ascii="宋体" w:hAnsi="宋体" w:cs="宋体"/>
          <w:b/>
          <w:bCs/>
          <w:color w:val="000000"/>
          <w:kern w:val="0"/>
          <w:sz w:val="24"/>
          <w:u w:val="dashDotHeavy"/>
          <w:lang w:val="zh-CN"/>
        </w:rPr>
        <w:t>采购人或者采购代理机构</w:t>
      </w:r>
    </w:p>
    <w:p>
      <w:pPr>
        <w:adjustRightInd w:val="0"/>
        <w:snapToGrid w:val="0"/>
        <w:spacing w:line="440" w:lineRule="exact"/>
        <w:ind w:left="-4" w:leftChars="-2" w:firstLine="480" w:firstLineChars="200"/>
        <w:rPr>
          <w:rFonts w:ascii="宋体" w:cs="宋体"/>
          <w:color w:val="000000"/>
          <w:sz w:val="24"/>
        </w:rPr>
      </w:pPr>
      <w:r>
        <w:rPr>
          <w:rFonts w:hint="eastAsia" w:ascii="宋体" w:hAnsi="宋体" w:cs="宋体"/>
          <w:color w:val="000000"/>
          <w:sz w:val="24"/>
        </w:rPr>
        <w:t>本公司郑重声明：根据《政府采购促进中小企业发展暂行办法》（财库</w:t>
      </w:r>
      <w:r>
        <w:rPr>
          <w:rFonts w:ascii="宋体" w:hAnsi="宋体" w:cs="宋体"/>
          <w:color w:val="000000"/>
          <w:sz w:val="24"/>
        </w:rPr>
        <w:t>[2011]181</w:t>
      </w:r>
      <w:r>
        <w:rPr>
          <w:rFonts w:hint="eastAsia" w:ascii="宋体" w:hAnsi="宋体" w:cs="宋体"/>
          <w:color w:val="000000"/>
          <w:sz w:val="24"/>
        </w:rPr>
        <w:t>号）、《工业和信息部、国家统计局、国家发展和改革委员会、财政部关于印发中小企业划型标准规定的通知》（工信部联企业</w:t>
      </w:r>
      <w:r>
        <w:rPr>
          <w:rFonts w:ascii="宋体" w:hAnsi="宋体" w:cs="宋体"/>
          <w:color w:val="000000"/>
          <w:sz w:val="24"/>
        </w:rPr>
        <w:t xml:space="preserve">[2011]300 </w:t>
      </w:r>
      <w:r>
        <w:rPr>
          <w:rFonts w:hint="eastAsia" w:ascii="宋体" w:hAnsi="宋体" w:cs="宋体"/>
          <w:color w:val="000000"/>
          <w:sz w:val="24"/>
        </w:rPr>
        <w:t>号）规定，本公司从业人员数为人。</w:t>
      </w:r>
    </w:p>
    <w:p>
      <w:pPr>
        <w:adjustRightInd w:val="0"/>
        <w:snapToGrid w:val="0"/>
        <w:spacing w:line="440" w:lineRule="exact"/>
        <w:ind w:left="-2" w:leftChars="-1" w:firstLine="480" w:firstLineChars="200"/>
        <w:rPr>
          <w:rFonts w:ascii="宋体" w:cs="宋体"/>
          <w:color w:val="000000"/>
          <w:sz w:val="24"/>
        </w:rPr>
      </w:pPr>
      <w:r>
        <w:rPr>
          <w:rFonts w:hint="eastAsia" w:ascii="宋体" w:hAnsi="宋体" w:cs="宋体"/>
          <w:color w:val="000000"/>
          <w:sz w:val="24"/>
        </w:rPr>
        <w:t>本公司对上述声明的真实性负责，如有虚假，将依法承担相应责任。</w:t>
      </w:r>
    </w:p>
    <w:p>
      <w:pPr>
        <w:autoSpaceDE w:val="0"/>
        <w:autoSpaceDN w:val="0"/>
        <w:spacing w:line="360" w:lineRule="auto"/>
        <w:jc w:val="center"/>
        <w:rPr>
          <w:rFonts w:ascii="宋体" w:cs="宋体"/>
          <w:b/>
          <w:bCs/>
          <w:color w:val="000000"/>
          <w:kern w:val="0"/>
          <w:sz w:val="24"/>
          <w:lang w:val="zh-CN"/>
        </w:rPr>
      </w:pPr>
    </w:p>
    <w:p>
      <w:pPr>
        <w:autoSpaceDE w:val="0"/>
        <w:autoSpaceDN w:val="0"/>
        <w:spacing w:line="360" w:lineRule="auto"/>
        <w:jc w:val="center"/>
        <w:rPr>
          <w:rFonts w:ascii="宋体" w:cs="宋体"/>
          <w:b/>
          <w:bCs/>
          <w:color w:val="000000"/>
          <w:kern w:val="0"/>
          <w:sz w:val="24"/>
          <w:lang w:val="zh-CN"/>
        </w:rPr>
      </w:pPr>
    </w:p>
    <w:p>
      <w:pPr>
        <w:autoSpaceDE w:val="0"/>
        <w:autoSpaceDN w:val="0"/>
        <w:spacing w:line="360" w:lineRule="auto"/>
        <w:jc w:val="center"/>
        <w:rPr>
          <w:rFonts w:ascii="宋体" w:cs="宋体"/>
          <w:b/>
          <w:bCs/>
          <w:color w:val="000000"/>
          <w:kern w:val="0"/>
          <w:sz w:val="24"/>
          <w:lang w:val="zh-CN"/>
        </w:rPr>
      </w:pPr>
    </w:p>
    <w:p>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制造（生产）企业名称：</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（公章）</w:t>
      </w:r>
    </w:p>
    <w:p>
      <w:pPr>
        <w:autoSpaceDE w:val="0"/>
        <w:autoSpaceDN w:val="0"/>
        <w:spacing w:line="360" w:lineRule="auto"/>
        <w:jc w:val="center"/>
        <w:rPr>
          <w:rFonts w:ascii="宋体" w:cs="宋体"/>
          <w:b/>
          <w:bCs/>
          <w:color w:val="000000"/>
          <w:kern w:val="0"/>
          <w:sz w:val="24"/>
          <w:lang w:val="zh-CN"/>
        </w:rPr>
      </w:pPr>
      <w:r>
        <w:rPr>
          <w:rFonts w:hint="eastAsia" w:ascii="宋体" w:hAnsi="宋体" w:cs="宋体"/>
          <w:b/>
          <w:bCs/>
          <w:color w:val="000000"/>
          <w:kern w:val="0"/>
          <w:sz w:val="24"/>
          <w:lang w:val="zh-CN"/>
        </w:rPr>
        <w:t>制造（生产）企业法定代表人：</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（签字或盖章）</w:t>
      </w:r>
    </w:p>
    <w:p>
      <w:pPr>
        <w:autoSpaceDE w:val="0"/>
        <w:autoSpaceDN w:val="0"/>
        <w:spacing w:line="360" w:lineRule="auto"/>
        <w:jc w:val="center"/>
        <w:rPr>
          <w:rFonts w:ascii="宋体" w:cs="宋体"/>
          <w:color w:val="000000"/>
          <w:kern w:val="0"/>
          <w:sz w:val="24"/>
          <w:lang w:val="zh-CN"/>
        </w:rPr>
      </w:pPr>
      <w:r>
        <w:rPr>
          <w:rFonts w:hint="eastAsia" w:ascii="宋体" w:hAnsi="宋体" w:cs="宋体"/>
          <w:b/>
          <w:bCs/>
          <w:color w:val="000000"/>
          <w:kern w:val="0"/>
          <w:sz w:val="24"/>
          <w:lang w:val="zh-CN"/>
        </w:rPr>
        <w:t>年</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月</w:t>
      </w:r>
      <w:r>
        <w:rPr>
          <w:rFonts w:ascii="宋体" w:hAnsi="宋体" w:cs="宋体"/>
          <w:b/>
          <w:bCs/>
          <w:color w:val="000000"/>
          <w:kern w:val="0"/>
          <w:sz w:val="24"/>
          <w:lang w:val="zh-CN"/>
        </w:rPr>
        <w:t xml:space="preserve">  </w:t>
      </w:r>
      <w:r>
        <w:rPr>
          <w:rFonts w:hint="eastAsia" w:ascii="宋体" w:hAnsi="宋体" w:cs="宋体"/>
          <w:b/>
          <w:bCs/>
          <w:color w:val="000000"/>
          <w:kern w:val="0"/>
          <w:sz w:val="24"/>
          <w:lang w:val="zh-CN"/>
        </w:rPr>
        <w:t>日</w:t>
      </w:r>
    </w:p>
    <w:p>
      <w:pPr>
        <w:pStyle w:val="14"/>
        <w:spacing w:line="360" w:lineRule="auto"/>
        <w:jc w:val="left"/>
        <w:outlineLvl w:val="1"/>
        <w:rPr>
          <w:rFonts w:ascii="宋体" w:cs="宋体"/>
          <w:b w:val="0"/>
          <w:sz w:val="28"/>
          <w:szCs w:val="28"/>
        </w:rPr>
      </w:pPr>
      <w:r>
        <w:rPr>
          <w:rFonts w:ascii="宋体" w:cs="宋体"/>
          <w:color w:val="000000"/>
          <w:lang w:val="zh-CN"/>
        </w:rPr>
        <w:br w:type="page"/>
      </w:r>
      <w:bookmarkStart w:id="91" w:name="_Toc7515"/>
      <w:bookmarkStart w:id="92" w:name="_Toc23679"/>
      <w:bookmarkStart w:id="93" w:name="_Toc515908228"/>
      <w:bookmarkStart w:id="94" w:name="_Toc743"/>
      <w:r>
        <w:rPr>
          <w:rFonts w:hint="eastAsia" w:ascii="宋体" w:hAnsi="宋体"/>
          <w:sz w:val="32"/>
          <w:lang w:val="zh-CN"/>
        </w:rPr>
        <w:t>附件</w:t>
      </w:r>
      <w:r>
        <w:rPr>
          <w:rFonts w:ascii="宋体" w:hAnsi="宋体" w:cs="Cambria"/>
          <w:sz w:val="32"/>
        </w:rPr>
        <w:t>1</w:t>
      </w:r>
      <w:r>
        <w:rPr>
          <w:rFonts w:ascii="宋体" w:hAnsi="宋体" w:cs="Cambria"/>
          <w:sz w:val="32"/>
          <w:lang w:eastAsia="zh-CN"/>
        </w:rPr>
        <w:t>7</w:t>
      </w:r>
      <w:r>
        <w:rPr>
          <w:rFonts w:hint="eastAsia" w:ascii="宋体" w:hAnsi="宋体" w:cs="Cambria"/>
          <w:sz w:val="32"/>
          <w:lang w:eastAsia="zh-CN"/>
        </w:rPr>
        <w:t>：</w:t>
      </w:r>
      <w:r>
        <w:rPr>
          <w:rFonts w:hint="eastAsia" w:ascii="宋体" w:hAnsi="宋体" w:cs="宋体"/>
          <w:color w:val="000000"/>
          <w:sz w:val="30"/>
          <w:szCs w:val="30"/>
          <w:lang w:val="zh-CN"/>
        </w:rPr>
        <w:t>残疾人</w:t>
      </w:r>
      <w:r>
        <w:rPr>
          <w:rFonts w:hint="eastAsia" w:ascii="宋体" w:hAnsi="宋体" w:cs="宋体"/>
          <w:sz w:val="28"/>
          <w:szCs w:val="28"/>
        </w:rPr>
        <w:t>福利性单位声明函</w:t>
      </w:r>
      <w:bookmarkEnd w:id="91"/>
      <w:bookmarkEnd w:id="92"/>
      <w:bookmarkEnd w:id="93"/>
    </w:p>
    <w:p>
      <w:pPr>
        <w:jc w:val="center"/>
        <w:rPr>
          <w:rFonts w:ascii="宋体" w:cs="宋体"/>
          <w:b/>
          <w:sz w:val="36"/>
          <w:szCs w:val="36"/>
        </w:rPr>
      </w:pPr>
      <w:bookmarkStart w:id="95" w:name="OLE_LINK14"/>
      <w:bookmarkStart w:id="96" w:name="OLE_LINK13"/>
    </w:p>
    <w:p>
      <w:pPr>
        <w:jc w:val="center"/>
        <w:rPr>
          <w:rFonts w:ascii="宋体" w:cs="宋体"/>
          <w:b/>
          <w:sz w:val="36"/>
          <w:szCs w:val="36"/>
        </w:rPr>
      </w:pPr>
      <w:r>
        <w:rPr>
          <w:rFonts w:hint="eastAsia" w:ascii="宋体" w:hAnsi="宋体" w:cs="宋体"/>
          <w:b/>
          <w:sz w:val="36"/>
          <w:szCs w:val="36"/>
        </w:rPr>
        <w:t>残疾人福利性单位声明函</w:t>
      </w:r>
    </w:p>
    <w:bookmarkEnd w:id="95"/>
    <w:bookmarkEnd w:id="96"/>
    <w:p>
      <w:pPr>
        <w:spacing w:afterLines="50"/>
        <w:rPr>
          <w:rFonts w:ascii="宋体" w:cs="宋体"/>
          <w:bCs/>
        </w:rPr>
      </w:pPr>
    </w:p>
    <w:p>
      <w:pPr>
        <w:spacing w:afterLines="50"/>
        <w:rPr>
          <w:rFonts w:ascii="宋体" w:cs="宋体"/>
          <w:b/>
          <w:bCs/>
          <w:sz w:val="24"/>
        </w:rPr>
      </w:pPr>
      <w:r>
        <w:rPr>
          <w:rFonts w:hint="eastAsia" w:ascii="宋体" w:hAnsi="宋体" w:cs="宋体"/>
          <w:b/>
          <w:bCs/>
          <w:sz w:val="24"/>
        </w:rPr>
        <w:t>致：</w:t>
      </w:r>
      <w:r>
        <w:rPr>
          <w:rFonts w:hint="eastAsia" w:ascii="宋体" w:hAnsi="宋体" w:cs="宋体"/>
          <w:b/>
          <w:bCs/>
          <w:color w:val="000000"/>
          <w:kern w:val="0"/>
          <w:sz w:val="24"/>
          <w:u w:val="dashDotHeavy"/>
          <w:lang w:val="zh-CN"/>
        </w:rPr>
        <w:t>采购人或者采购代理机构</w:t>
      </w:r>
    </w:p>
    <w:p>
      <w:pPr>
        <w:spacing w:line="360" w:lineRule="auto"/>
        <w:ind w:firstLine="480"/>
        <w:rPr>
          <w:rFonts w:ascii="宋体" w:cs="宋体"/>
          <w:sz w:val="24"/>
        </w:rPr>
      </w:pPr>
    </w:p>
    <w:p>
      <w:pPr>
        <w:spacing w:line="360" w:lineRule="auto"/>
        <w:ind w:firstLine="480"/>
        <w:rPr>
          <w:rFonts w:ascii="宋体" w:cs="宋体"/>
          <w:sz w:val="24"/>
        </w:rPr>
      </w:pPr>
      <w:r>
        <w:rPr>
          <w:rFonts w:hint="eastAsia" w:ascii="宋体" w:hAnsi="宋体" w:cs="宋体"/>
          <w:sz w:val="24"/>
        </w:rPr>
        <w:t>本单位郑重声明，根据《财政部、民政部、中国残疾人联合会关于促进残疾人就业政府采购政策的通知》（财库〔</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z w:val="24"/>
        </w:rPr>
        <w:t>号）的规定，本单位为符合条件的残疾人福利性单位，本单位在职职工人数为人，安置的残疾人人数人。且本单位参加</w:t>
      </w:r>
      <w:r>
        <w:rPr>
          <w:rFonts w:ascii="宋体" w:hAnsi="宋体" w:cs="宋体"/>
          <w:sz w:val="24"/>
        </w:rPr>
        <w:t>______</w:t>
      </w:r>
      <w:r>
        <w:rPr>
          <w:rFonts w:hint="eastAsia" w:ascii="宋体" w:hAnsi="宋体" w:cs="宋体"/>
          <w:sz w:val="24"/>
        </w:rPr>
        <w:t>单位的</w:t>
      </w:r>
      <w:r>
        <w:rPr>
          <w:rFonts w:ascii="宋体" w:hAnsi="宋体" w:cs="宋体"/>
          <w:sz w:val="24"/>
        </w:rPr>
        <w:t>______</w:t>
      </w:r>
      <w:r>
        <w:rPr>
          <w:rFonts w:hint="eastAsia" w:ascii="宋体" w:hAnsi="宋体" w:cs="宋体"/>
          <w:sz w:val="24"/>
        </w:rPr>
        <w:t>项目采购活动提供本单位制造的货物（由本单位承担工程</w:t>
      </w:r>
      <w:r>
        <w:rPr>
          <w:rFonts w:ascii="宋体" w:hAnsi="宋体" w:cs="宋体"/>
          <w:sz w:val="24"/>
        </w:rPr>
        <w:t>/</w:t>
      </w:r>
      <w:r>
        <w:rPr>
          <w:rFonts w:hint="eastAsia" w:ascii="宋体" w:hAnsi="宋体" w:cs="宋体"/>
          <w:sz w:val="24"/>
        </w:rPr>
        <w:t>提供服务），或者提供其他残疾人福利性单位制造的货物（不包括使用非残疾人福利性单位注册商标的货物）。</w:t>
      </w:r>
    </w:p>
    <w:p>
      <w:pPr>
        <w:spacing w:line="360" w:lineRule="auto"/>
        <w:ind w:firstLine="480"/>
        <w:rPr>
          <w:rFonts w:ascii="宋体" w:cs="宋体"/>
          <w:sz w:val="24"/>
        </w:rPr>
      </w:pPr>
      <w:r>
        <w:rPr>
          <w:rFonts w:hint="eastAsia" w:ascii="宋体" w:hAnsi="宋体" w:cs="宋体"/>
          <w:sz w:val="24"/>
        </w:rPr>
        <w:t>本单位对上述声明的真实性负责。如有虚假，将依法承担相应责任。</w:t>
      </w:r>
    </w:p>
    <w:p>
      <w:pPr>
        <w:spacing w:line="360" w:lineRule="auto"/>
        <w:ind w:firstLine="480"/>
        <w:rPr>
          <w:rFonts w:ascii="宋体" w:cs="宋体"/>
          <w:sz w:val="24"/>
        </w:rPr>
      </w:pPr>
    </w:p>
    <w:p>
      <w:pPr>
        <w:spacing w:line="360" w:lineRule="auto"/>
        <w:rPr>
          <w:rFonts w:ascii="宋体" w:cs="宋体"/>
          <w:sz w:val="24"/>
        </w:rPr>
      </w:pPr>
      <w:r>
        <w:rPr>
          <w:rFonts w:hint="eastAsia" w:ascii="宋体" w:hAnsi="宋体" w:cs="宋体"/>
          <w:sz w:val="24"/>
        </w:rPr>
        <w:t>注：若无此项内容，可不提供此函。</w:t>
      </w:r>
    </w:p>
    <w:p>
      <w:pPr>
        <w:spacing w:line="360" w:lineRule="auto"/>
        <w:ind w:firstLine="480"/>
        <w:rPr>
          <w:rFonts w:ascii="宋体" w:cs="宋体"/>
          <w:sz w:val="24"/>
        </w:rPr>
      </w:pPr>
    </w:p>
    <w:p>
      <w:pPr>
        <w:spacing w:line="360" w:lineRule="auto"/>
        <w:ind w:firstLine="480"/>
        <w:rPr>
          <w:rFonts w:ascii="宋体" w:cs="宋体"/>
          <w:sz w:val="24"/>
        </w:rPr>
      </w:pPr>
    </w:p>
    <w:p>
      <w:pPr>
        <w:spacing w:line="360" w:lineRule="auto"/>
        <w:ind w:firstLine="480"/>
        <w:rPr>
          <w:rFonts w:ascii="宋体" w:cs="宋体"/>
          <w:sz w:val="24"/>
        </w:rPr>
      </w:pPr>
    </w:p>
    <w:p>
      <w:pPr>
        <w:spacing w:line="360" w:lineRule="auto"/>
        <w:ind w:firstLine="480"/>
        <w:rPr>
          <w:rFonts w:ascii="宋体" w:cs="宋体"/>
          <w:sz w:val="24"/>
        </w:rPr>
      </w:pPr>
    </w:p>
    <w:p>
      <w:pPr>
        <w:spacing w:line="360" w:lineRule="auto"/>
        <w:ind w:firstLine="480"/>
        <w:rPr>
          <w:rFonts w:ascii="宋体" w:cs="宋体"/>
          <w:sz w:val="24"/>
        </w:rPr>
      </w:pPr>
    </w:p>
    <w:p>
      <w:pPr>
        <w:spacing w:line="360" w:lineRule="auto"/>
        <w:ind w:firstLine="480"/>
        <w:rPr>
          <w:rFonts w:ascii="宋体" w:cs="宋体"/>
          <w:sz w:val="24"/>
        </w:rPr>
      </w:pPr>
    </w:p>
    <w:p>
      <w:pPr>
        <w:spacing w:line="360" w:lineRule="auto"/>
        <w:ind w:firstLine="480"/>
        <w:rPr>
          <w:rFonts w:ascii="宋体" w:cs="宋体"/>
          <w:sz w:val="24"/>
        </w:rPr>
      </w:pPr>
    </w:p>
    <w:p>
      <w:pPr>
        <w:spacing w:line="360" w:lineRule="auto"/>
        <w:jc w:val="center"/>
        <w:rPr>
          <w:rFonts w:ascii="宋体" w:cs="宋体"/>
          <w:b/>
          <w:sz w:val="24"/>
        </w:rPr>
      </w:pPr>
      <w:r>
        <w:rPr>
          <w:rFonts w:ascii="宋体" w:hAnsi="宋体" w:cs="宋体"/>
          <w:b/>
          <w:sz w:val="24"/>
        </w:rPr>
        <w:t xml:space="preserve">                                </w:t>
      </w:r>
      <w:r>
        <w:rPr>
          <w:rFonts w:hint="eastAsia" w:ascii="宋体" w:hAnsi="宋体" w:cs="宋体"/>
          <w:b/>
          <w:sz w:val="24"/>
        </w:rPr>
        <w:t>企业名称：（公章）</w:t>
      </w:r>
    </w:p>
    <w:p>
      <w:pPr>
        <w:spacing w:line="360" w:lineRule="auto"/>
        <w:ind w:firstLine="482"/>
        <w:jc w:val="right"/>
        <w:rPr>
          <w:rFonts w:ascii="宋体" w:cs="宋体"/>
          <w:b/>
          <w:sz w:val="24"/>
        </w:rPr>
      </w:pPr>
      <w:r>
        <w:rPr>
          <w:rFonts w:ascii="宋体" w:hAnsi="宋体" w:cs="宋体"/>
          <w:b/>
          <w:sz w:val="24"/>
        </w:rPr>
        <w:t xml:space="preserve">       </w:t>
      </w:r>
      <w:r>
        <w:rPr>
          <w:rFonts w:hint="eastAsia" w:ascii="宋体" w:hAnsi="宋体" w:cs="宋体"/>
          <w:b/>
          <w:sz w:val="24"/>
        </w:rPr>
        <w:t>企业法定代表人：（签字或盖章）</w:t>
      </w:r>
    </w:p>
    <w:p>
      <w:pPr>
        <w:ind w:firstLine="482"/>
        <w:jc w:val="center"/>
        <w:rPr>
          <w:rFonts w:ascii="宋体" w:cs="宋体"/>
          <w:b/>
          <w:sz w:val="24"/>
        </w:rPr>
      </w:pPr>
      <w:r>
        <w:rPr>
          <w:rFonts w:ascii="宋体" w:hAnsi="宋体" w:cs="宋体"/>
          <w:b/>
          <w:sz w:val="24"/>
        </w:rPr>
        <w:t xml:space="preserve">                       </w:t>
      </w:r>
      <w:r>
        <w:rPr>
          <w:rFonts w:hint="eastAsia" w:ascii="宋体" w:hAnsi="宋体" w:cs="宋体"/>
          <w:b/>
          <w:sz w:val="24"/>
        </w:rPr>
        <w:t>年</w:t>
      </w:r>
      <w:r>
        <w:rPr>
          <w:rFonts w:ascii="宋体" w:hAnsi="宋体" w:cs="宋体"/>
          <w:b/>
          <w:sz w:val="24"/>
        </w:rPr>
        <w:t xml:space="preserve">   </w:t>
      </w:r>
      <w:r>
        <w:rPr>
          <w:rFonts w:hint="eastAsia" w:ascii="宋体" w:hAnsi="宋体" w:cs="宋体"/>
          <w:b/>
          <w:sz w:val="24"/>
        </w:rPr>
        <w:t>月</w:t>
      </w:r>
      <w:r>
        <w:rPr>
          <w:rFonts w:ascii="宋体" w:hAnsi="宋体" w:cs="宋体"/>
          <w:b/>
          <w:sz w:val="24"/>
        </w:rPr>
        <w:t xml:space="preserve">  </w:t>
      </w:r>
      <w:r>
        <w:rPr>
          <w:rFonts w:hint="eastAsia" w:ascii="宋体" w:hAnsi="宋体" w:cs="宋体"/>
          <w:b/>
          <w:sz w:val="24"/>
        </w:rPr>
        <w:t>日</w:t>
      </w:r>
    </w:p>
    <w:bookmarkEnd w:id="94"/>
    <w:p>
      <w:pPr>
        <w:autoSpaceDE w:val="0"/>
        <w:autoSpaceDN w:val="0"/>
        <w:spacing w:line="360" w:lineRule="auto"/>
        <w:rPr>
          <w:sz w:val="24"/>
        </w:rPr>
      </w:pPr>
    </w:p>
    <w:p/>
    <w:sectPr>
      <w:footerReference r:id="rId13" w:type="default"/>
      <w:pgSz w:w="11907" w:h="16840"/>
      <w:pgMar w:top="1440" w:right="1287" w:bottom="1440" w:left="179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w:t>
    </w:r>
    <w:r>
      <w:rPr>
        <w:rStyle w:val="18"/>
      </w:rPr>
      <w:fldChar w:fldCharType="end"/>
    </w:r>
  </w:p>
  <w:p>
    <w:pPr>
      <w:pStyle w:val="12"/>
      <w:framePr w:wrap="around" w:vAnchor="text" w:hAnchor="margin" w:xAlign="right" w:y="1"/>
      <w:ind w:right="360"/>
      <w:jc w:val="center"/>
      <w:rPr>
        <w:rStyle w:val="18"/>
      </w:rPr>
    </w:pP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18"/>
      </w:rPr>
      <w:fldChar w:fldCharType="begin"/>
    </w:r>
    <w:r>
      <w:rPr>
        <w:rStyle w:val="18"/>
      </w:rPr>
      <w:instrText xml:space="preserve"> PAGE </w:instrText>
    </w:r>
    <w:r>
      <w:rPr>
        <w:rStyle w:val="18"/>
      </w:rPr>
      <w:fldChar w:fldCharType="separate"/>
    </w:r>
    <w:r>
      <w:rPr>
        <w:rStyle w:val="18"/>
      </w:rPr>
      <w:t>4</w:t>
    </w:r>
    <w:r>
      <w:rPr>
        <w:rStyle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2"/>
                  <w:jc w:val="center"/>
                </w:pPr>
                <w:r>
                  <w:rPr>
                    <w:rStyle w:val="18"/>
                  </w:rPr>
                  <w:fldChar w:fldCharType="begin"/>
                </w:r>
                <w:r>
                  <w:rPr>
                    <w:rStyle w:val="18"/>
                  </w:rPr>
                  <w:instrText xml:space="preserve"> PAGE </w:instrText>
                </w:r>
                <w:r>
                  <w:rPr>
                    <w:rStyle w:val="18"/>
                  </w:rPr>
                  <w:fldChar w:fldCharType="separate"/>
                </w:r>
                <w:r>
                  <w:rPr>
                    <w:rStyle w:val="18"/>
                  </w:rPr>
                  <w:t>4</w:t>
                </w:r>
                <w:r>
                  <w:rPr>
                    <w:rStyle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2"/>
                  <w:rPr>
                    <w:rStyle w:val="18"/>
                  </w:rPr>
                </w:pPr>
                <w:r>
                  <w:fldChar w:fldCharType="begin"/>
                </w:r>
                <w:r>
                  <w:rPr>
                    <w:rStyle w:val="18"/>
                  </w:rPr>
                  <w:instrText xml:space="preserve">PAGE  </w:instrText>
                </w:r>
                <w:r>
                  <w:fldChar w:fldCharType="separate"/>
                </w:r>
                <w:r>
                  <w:rPr>
                    <w:rStyle w:val="18"/>
                  </w:rPr>
                  <w:t>41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2"/>
                  <w:rPr>
                    <w:rStyle w:val="18"/>
                  </w:rPr>
                </w:pPr>
                <w:r>
                  <w:rPr>
                    <w:rStyle w:val="18"/>
                  </w:rPr>
                  <w:fldChar w:fldCharType="begin"/>
                </w:r>
                <w:r>
                  <w:rPr>
                    <w:rStyle w:val="18"/>
                  </w:rPr>
                  <w:instrText xml:space="preserve">PAGE  </w:instrText>
                </w:r>
                <w:r>
                  <w:rPr>
                    <w:rStyle w:val="18"/>
                  </w:rPr>
                  <w:fldChar w:fldCharType="separate"/>
                </w:r>
                <w:r>
                  <w:rPr>
                    <w:rStyle w:val="18"/>
                  </w:rPr>
                  <w:t>42</w:t>
                </w:r>
                <w:r>
                  <w:rPr>
                    <w:rStyle w:val="18"/>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w:pict>
        <v:shape id="_x0000_s4101" o:spid="_x0000_s410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2"/>
                  <w:jc w:val="center"/>
                </w:pPr>
                <w:r>
                  <w:rPr>
                    <w:rStyle w:val="18"/>
                  </w:rPr>
                  <w:fldChar w:fldCharType="begin"/>
                </w:r>
                <w:r>
                  <w:rPr>
                    <w:rStyle w:val="18"/>
                  </w:rPr>
                  <w:instrText xml:space="preserve"> PAGE </w:instrText>
                </w:r>
                <w:r>
                  <w:rPr>
                    <w:rStyle w:val="18"/>
                  </w:rPr>
                  <w:fldChar w:fldCharType="separate"/>
                </w:r>
                <w:r>
                  <w:rPr>
                    <w:rStyle w:val="18"/>
                  </w:rPr>
                  <w:t>47</w:t>
                </w:r>
                <w:r>
                  <w:rPr>
                    <w:rStyle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40" w:lineRule="exact"/>
      <w:rPr>
        <w:sz w:val="18"/>
        <w:u w:val="single"/>
      </w:rPr>
    </w:pPr>
    <w:r>
      <w:rPr>
        <w:rFonts w:hint="eastAsia"/>
        <w:sz w:val="18"/>
        <w:u w:val="single"/>
        <w:lang w:eastAsia="zh-CN"/>
      </w:rPr>
      <w:t>学生食堂采购新鲜蔬菜和调料采购</w:t>
    </w:r>
    <w:r>
      <w:rPr>
        <w:sz w:val="18"/>
        <w:u w:val="single"/>
      </w:rPr>
      <w:t xml:space="preserve">                         </w:t>
    </w:r>
    <w:r>
      <w:rPr>
        <w:rFonts w:hint="eastAsia"/>
        <w:sz w:val="18"/>
        <w:u w:val="single"/>
      </w:rPr>
      <w:t>青海鼎誉工程咨询有限公司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u w:val="single"/>
      </w:rPr>
    </w:pPr>
    <w:r>
      <w:rPr>
        <w:rFonts w:hint="eastAsia"/>
        <w:sz w:val="18"/>
        <w:u w:val="single"/>
        <w:lang w:eastAsia="zh-CN"/>
      </w:rPr>
      <w:t>学生食堂采购新鲜蔬菜和调料采购</w:t>
    </w:r>
    <w:r>
      <w:rPr>
        <w:sz w:val="18"/>
        <w:u w:val="single"/>
      </w:rPr>
      <w:t xml:space="preserve">                     </w:t>
    </w:r>
    <w:r>
      <w:rPr>
        <w:rFonts w:hint="eastAsia"/>
        <w:sz w:val="18"/>
        <w:u w:val="single"/>
        <w:lang w:val="en-US" w:eastAsia="zh-CN"/>
      </w:rPr>
      <w:t xml:space="preserve">             </w:t>
    </w:r>
    <w:r>
      <w:rPr>
        <w:sz w:val="18"/>
        <w:u w:val="single"/>
      </w:rPr>
      <w:t xml:space="preserve">  </w:t>
    </w:r>
    <w:r>
      <w:rPr>
        <w:rFonts w:hint="eastAsia"/>
        <w:sz w:val="18"/>
        <w:u w:val="single"/>
      </w:rPr>
      <w:t>青海鼎誉工程咨询有限公司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0D509F"/>
    <w:multiLevelType w:val="singleLevel"/>
    <w:tmpl w:val="DE0D509F"/>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5C019CC"/>
    <w:rsid w:val="00012D71"/>
    <w:rsid w:val="000140AB"/>
    <w:rsid w:val="00014D76"/>
    <w:rsid w:val="00025FBC"/>
    <w:rsid w:val="000271E3"/>
    <w:rsid w:val="00033C8A"/>
    <w:rsid w:val="00040BB8"/>
    <w:rsid w:val="00044751"/>
    <w:rsid w:val="00055AD8"/>
    <w:rsid w:val="00070D86"/>
    <w:rsid w:val="00074FD3"/>
    <w:rsid w:val="00085932"/>
    <w:rsid w:val="000908DF"/>
    <w:rsid w:val="00091857"/>
    <w:rsid w:val="00094DC2"/>
    <w:rsid w:val="000B2315"/>
    <w:rsid w:val="000C2E5E"/>
    <w:rsid w:val="000D72B8"/>
    <w:rsid w:val="000D74D3"/>
    <w:rsid w:val="000E2CAA"/>
    <w:rsid w:val="00101BD4"/>
    <w:rsid w:val="001045A9"/>
    <w:rsid w:val="001359AC"/>
    <w:rsid w:val="001462B8"/>
    <w:rsid w:val="00162A8A"/>
    <w:rsid w:val="00174167"/>
    <w:rsid w:val="001806D9"/>
    <w:rsid w:val="00184546"/>
    <w:rsid w:val="001878B5"/>
    <w:rsid w:val="00192AE0"/>
    <w:rsid w:val="001A64A1"/>
    <w:rsid w:val="001A6CA9"/>
    <w:rsid w:val="001A6E2B"/>
    <w:rsid w:val="001F148C"/>
    <w:rsid w:val="001F47D5"/>
    <w:rsid w:val="00201D4F"/>
    <w:rsid w:val="00202635"/>
    <w:rsid w:val="00204834"/>
    <w:rsid w:val="00224649"/>
    <w:rsid w:val="00227888"/>
    <w:rsid w:val="00243101"/>
    <w:rsid w:val="00251977"/>
    <w:rsid w:val="00252854"/>
    <w:rsid w:val="0026579F"/>
    <w:rsid w:val="00271E69"/>
    <w:rsid w:val="00284E65"/>
    <w:rsid w:val="002D287D"/>
    <w:rsid w:val="002D79F4"/>
    <w:rsid w:val="002F002E"/>
    <w:rsid w:val="002F1E14"/>
    <w:rsid w:val="002F2EDC"/>
    <w:rsid w:val="00310FFE"/>
    <w:rsid w:val="003138D5"/>
    <w:rsid w:val="0031727C"/>
    <w:rsid w:val="0032669D"/>
    <w:rsid w:val="00332EBA"/>
    <w:rsid w:val="00333C42"/>
    <w:rsid w:val="00341EF6"/>
    <w:rsid w:val="00344048"/>
    <w:rsid w:val="003548A0"/>
    <w:rsid w:val="00373837"/>
    <w:rsid w:val="0037664E"/>
    <w:rsid w:val="00392789"/>
    <w:rsid w:val="003A1D93"/>
    <w:rsid w:val="003A3D9F"/>
    <w:rsid w:val="003C1569"/>
    <w:rsid w:val="003E4A59"/>
    <w:rsid w:val="00400F8A"/>
    <w:rsid w:val="00412F73"/>
    <w:rsid w:val="004220C7"/>
    <w:rsid w:val="0043061E"/>
    <w:rsid w:val="00437DDC"/>
    <w:rsid w:val="00464BB2"/>
    <w:rsid w:val="00477137"/>
    <w:rsid w:val="0048393B"/>
    <w:rsid w:val="00493384"/>
    <w:rsid w:val="00495BF7"/>
    <w:rsid w:val="004A1C06"/>
    <w:rsid w:val="004E1693"/>
    <w:rsid w:val="004E2DBF"/>
    <w:rsid w:val="004F6AC9"/>
    <w:rsid w:val="00505617"/>
    <w:rsid w:val="00515795"/>
    <w:rsid w:val="005225C8"/>
    <w:rsid w:val="00527D49"/>
    <w:rsid w:val="00535A12"/>
    <w:rsid w:val="005362D0"/>
    <w:rsid w:val="00551C25"/>
    <w:rsid w:val="00553C56"/>
    <w:rsid w:val="00574029"/>
    <w:rsid w:val="00581B8E"/>
    <w:rsid w:val="00593B5A"/>
    <w:rsid w:val="005A41B2"/>
    <w:rsid w:val="005B3902"/>
    <w:rsid w:val="005D07E7"/>
    <w:rsid w:val="005E1415"/>
    <w:rsid w:val="00603502"/>
    <w:rsid w:val="00610D6F"/>
    <w:rsid w:val="00643579"/>
    <w:rsid w:val="00646121"/>
    <w:rsid w:val="00662D01"/>
    <w:rsid w:val="00667BA3"/>
    <w:rsid w:val="00691442"/>
    <w:rsid w:val="006B1E85"/>
    <w:rsid w:val="006D1376"/>
    <w:rsid w:val="006E1C73"/>
    <w:rsid w:val="006E1F74"/>
    <w:rsid w:val="006F115E"/>
    <w:rsid w:val="006F2290"/>
    <w:rsid w:val="006F2C91"/>
    <w:rsid w:val="006F453A"/>
    <w:rsid w:val="006F6388"/>
    <w:rsid w:val="00706199"/>
    <w:rsid w:val="00712B92"/>
    <w:rsid w:val="00713796"/>
    <w:rsid w:val="00732721"/>
    <w:rsid w:val="007478A5"/>
    <w:rsid w:val="00765DE1"/>
    <w:rsid w:val="007B01CB"/>
    <w:rsid w:val="007B46E4"/>
    <w:rsid w:val="007C16F9"/>
    <w:rsid w:val="007D0E50"/>
    <w:rsid w:val="007D69CB"/>
    <w:rsid w:val="007E1919"/>
    <w:rsid w:val="007E3B18"/>
    <w:rsid w:val="007F42EF"/>
    <w:rsid w:val="00821D25"/>
    <w:rsid w:val="00822EA7"/>
    <w:rsid w:val="00825252"/>
    <w:rsid w:val="00837E4F"/>
    <w:rsid w:val="00854A98"/>
    <w:rsid w:val="0087790C"/>
    <w:rsid w:val="00884666"/>
    <w:rsid w:val="008A0515"/>
    <w:rsid w:val="008C4B53"/>
    <w:rsid w:val="008C6447"/>
    <w:rsid w:val="008C7100"/>
    <w:rsid w:val="008D0C3D"/>
    <w:rsid w:val="008D7AF3"/>
    <w:rsid w:val="008F03C2"/>
    <w:rsid w:val="008F0979"/>
    <w:rsid w:val="008F48F4"/>
    <w:rsid w:val="00923053"/>
    <w:rsid w:val="00923B22"/>
    <w:rsid w:val="00927C6D"/>
    <w:rsid w:val="00931C30"/>
    <w:rsid w:val="00942CCF"/>
    <w:rsid w:val="00970A65"/>
    <w:rsid w:val="00973A9D"/>
    <w:rsid w:val="00984EBC"/>
    <w:rsid w:val="00991079"/>
    <w:rsid w:val="009A53DC"/>
    <w:rsid w:val="009A5EB2"/>
    <w:rsid w:val="009B0363"/>
    <w:rsid w:val="009B665D"/>
    <w:rsid w:val="009C2CB9"/>
    <w:rsid w:val="009D57DD"/>
    <w:rsid w:val="009F26F0"/>
    <w:rsid w:val="00A210B9"/>
    <w:rsid w:val="00A21578"/>
    <w:rsid w:val="00A233D3"/>
    <w:rsid w:val="00A33C98"/>
    <w:rsid w:val="00A376FC"/>
    <w:rsid w:val="00A408F4"/>
    <w:rsid w:val="00A460B6"/>
    <w:rsid w:val="00A541BD"/>
    <w:rsid w:val="00A80907"/>
    <w:rsid w:val="00A83663"/>
    <w:rsid w:val="00A84DA0"/>
    <w:rsid w:val="00AA7793"/>
    <w:rsid w:val="00AB2591"/>
    <w:rsid w:val="00AB54C3"/>
    <w:rsid w:val="00AB58F5"/>
    <w:rsid w:val="00AC1AAB"/>
    <w:rsid w:val="00AC4CD1"/>
    <w:rsid w:val="00AD5283"/>
    <w:rsid w:val="00AD6EB9"/>
    <w:rsid w:val="00AE6D3D"/>
    <w:rsid w:val="00B11D78"/>
    <w:rsid w:val="00B11F5B"/>
    <w:rsid w:val="00B13E65"/>
    <w:rsid w:val="00B15D71"/>
    <w:rsid w:val="00B1672D"/>
    <w:rsid w:val="00B2762C"/>
    <w:rsid w:val="00B304AF"/>
    <w:rsid w:val="00B33493"/>
    <w:rsid w:val="00B33DE7"/>
    <w:rsid w:val="00B72227"/>
    <w:rsid w:val="00B810C3"/>
    <w:rsid w:val="00B81C2A"/>
    <w:rsid w:val="00BE3879"/>
    <w:rsid w:val="00BE41BA"/>
    <w:rsid w:val="00BF2D77"/>
    <w:rsid w:val="00C348F3"/>
    <w:rsid w:val="00C5411B"/>
    <w:rsid w:val="00C60814"/>
    <w:rsid w:val="00C7014B"/>
    <w:rsid w:val="00C7083F"/>
    <w:rsid w:val="00C8345E"/>
    <w:rsid w:val="00C85457"/>
    <w:rsid w:val="00C87A7D"/>
    <w:rsid w:val="00C9211D"/>
    <w:rsid w:val="00C96DCA"/>
    <w:rsid w:val="00CD6D3B"/>
    <w:rsid w:val="00CF615E"/>
    <w:rsid w:val="00CF7857"/>
    <w:rsid w:val="00D20480"/>
    <w:rsid w:val="00D225A1"/>
    <w:rsid w:val="00D23D77"/>
    <w:rsid w:val="00D3058C"/>
    <w:rsid w:val="00D36CCD"/>
    <w:rsid w:val="00D36DAE"/>
    <w:rsid w:val="00D7427E"/>
    <w:rsid w:val="00D8019A"/>
    <w:rsid w:val="00D84DA2"/>
    <w:rsid w:val="00D93FDE"/>
    <w:rsid w:val="00D9440A"/>
    <w:rsid w:val="00D9606B"/>
    <w:rsid w:val="00DA6312"/>
    <w:rsid w:val="00DA7271"/>
    <w:rsid w:val="00DC3A71"/>
    <w:rsid w:val="00DD1662"/>
    <w:rsid w:val="00DD2E96"/>
    <w:rsid w:val="00DD643B"/>
    <w:rsid w:val="00DD6D21"/>
    <w:rsid w:val="00DE1849"/>
    <w:rsid w:val="00DF0A95"/>
    <w:rsid w:val="00E001F2"/>
    <w:rsid w:val="00E228AE"/>
    <w:rsid w:val="00E244F3"/>
    <w:rsid w:val="00E256AA"/>
    <w:rsid w:val="00E27E08"/>
    <w:rsid w:val="00E600BD"/>
    <w:rsid w:val="00E90C8E"/>
    <w:rsid w:val="00E914E2"/>
    <w:rsid w:val="00EA2298"/>
    <w:rsid w:val="00EA5364"/>
    <w:rsid w:val="00EB2B85"/>
    <w:rsid w:val="00EC5335"/>
    <w:rsid w:val="00ED549E"/>
    <w:rsid w:val="00ED5E40"/>
    <w:rsid w:val="00EF03F9"/>
    <w:rsid w:val="00F1103E"/>
    <w:rsid w:val="00F21AD2"/>
    <w:rsid w:val="00F2335E"/>
    <w:rsid w:val="00F30620"/>
    <w:rsid w:val="00F30C01"/>
    <w:rsid w:val="00F30D0B"/>
    <w:rsid w:val="00F37685"/>
    <w:rsid w:val="00F37ECD"/>
    <w:rsid w:val="00F45443"/>
    <w:rsid w:val="00F5157A"/>
    <w:rsid w:val="00F63171"/>
    <w:rsid w:val="00F76F69"/>
    <w:rsid w:val="00F83878"/>
    <w:rsid w:val="00F874EA"/>
    <w:rsid w:val="00FA4F9C"/>
    <w:rsid w:val="00FB1D1A"/>
    <w:rsid w:val="00FC6B15"/>
    <w:rsid w:val="00FD54E8"/>
    <w:rsid w:val="00FD626F"/>
    <w:rsid w:val="00FE3446"/>
    <w:rsid w:val="00FE3DA1"/>
    <w:rsid w:val="00FF1B75"/>
    <w:rsid w:val="00FF28FE"/>
    <w:rsid w:val="00FF6235"/>
    <w:rsid w:val="01086E0F"/>
    <w:rsid w:val="0151788E"/>
    <w:rsid w:val="016C0977"/>
    <w:rsid w:val="01A75E05"/>
    <w:rsid w:val="021C1B48"/>
    <w:rsid w:val="02775E62"/>
    <w:rsid w:val="02D87107"/>
    <w:rsid w:val="02DA2798"/>
    <w:rsid w:val="02DC14A7"/>
    <w:rsid w:val="03395EC6"/>
    <w:rsid w:val="03FA4854"/>
    <w:rsid w:val="043E466A"/>
    <w:rsid w:val="045F0F32"/>
    <w:rsid w:val="04ED6244"/>
    <w:rsid w:val="054A0CE8"/>
    <w:rsid w:val="05876451"/>
    <w:rsid w:val="05D54F9D"/>
    <w:rsid w:val="05EB1869"/>
    <w:rsid w:val="06A132CC"/>
    <w:rsid w:val="07262C58"/>
    <w:rsid w:val="07FD7098"/>
    <w:rsid w:val="085B5478"/>
    <w:rsid w:val="09190762"/>
    <w:rsid w:val="0921752E"/>
    <w:rsid w:val="09A22A2C"/>
    <w:rsid w:val="0A8E1F3A"/>
    <w:rsid w:val="0B534D44"/>
    <w:rsid w:val="0B770A15"/>
    <w:rsid w:val="0BB666AE"/>
    <w:rsid w:val="0BDC2A56"/>
    <w:rsid w:val="0D272B54"/>
    <w:rsid w:val="0D2D767E"/>
    <w:rsid w:val="0D566D52"/>
    <w:rsid w:val="0DEE7D7F"/>
    <w:rsid w:val="0E3F519A"/>
    <w:rsid w:val="0EB15B1E"/>
    <w:rsid w:val="0ED02C14"/>
    <w:rsid w:val="0F091484"/>
    <w:rsid w:val="11277A3A"/>
    <w:rsid w:val="114C5CC8"/>
    <w:rsid w:val="119E36E7"/>
    <w:rsid w:val="11CA658E"/>
    <w:rsid w:val="12B61640"/>
    <w:rsid w:val="13026076"/>
    <w:rsid w:val="13CB121F"/>
    <w:rsid w:val="149E605A"/>
    <w:rsid w:val="14CC534C"/>
    <w:rsid w:val="14DA5DB0"/>
    <w:rsid w:val="17115810"/>
    <w:rsid w:val="18DD778E"/>
    <w:rsid w:val="18E23BBF"/>
    <w:rsid w:val="19C271BE"/>
    <w:rsid w:val="1A2E071F"/>
    <w:rsid w:val="1A3B6ABC"/>
    <w:rsid w:val="1A8B14B9"/>
    <w:rsid w:val="1BFE5573"/>
    <w:rsid w:val="1C545C04"/>
    <w:rsid w:val="1D153FB7"/>
    <w:rsid w:val="1D5B003D"/>
    <w:rsid w:val="1DAF59B1"/>
    <w:rsid w:val="1DCC0E35"/>
    <w:rsid w:val="1DDE77AD"/>
    <w:rsid w:val="1E107EA1"/>
    <w:rsid w:val="1E4F6EE0"/>
    <w:rsid w:val="1E840605"/>
    <w:rsid w:val="1FE334B8"/>
    <w:rsid w:val="205C0524"/>
    <w:rsid w:val="207C0AA0"/>
    <w:rsid w:val="20ED2C8C"/>
    <w:rsid w:val="20EF055F"/>
    <w:rsid w:val="21597420"/>
    <w:rsid w:val="22BE05D2"/>
    <w:rsid w:val="230F1629"/>
    <w:rsid w:val="23EE2A79"/>
    <w:rsid w:val="242A1829"/>
    <w:rsid w:val="246D377A"/>
    <w:rsid w:val="25746E27"/>
    <w:rsid w:val="25851077"/>
    <w:rsid w:val="267E5451"/>
    <w:rsid w:val="270D2B2F"/>
    <w:rsid w:val="276379A8"/>
    <w:rsid w:val="27CD254F"/>
    <w:rsid w:val="280C480E"/>
    <w:rsid w:val="29C36507"/>
    <w:rsid w:val="29EF207B"/>
    <w:rsid w:val="29F962BE"/>
    <w:rsid w:val="2A1A458D"/>
    <w:rsid w:val="2A220BA9"/>
    <w:rsid w:val="2AD36577"/>
    <w:rsid w:val="2B12043A"/>
    <w:rsid w:val="2B4B020F"/>
    <w:rsid w:val="2B5A46B3"/>
    <w:rsid w:val="2D662D12"/>
    <w:rsid w:val="2D8D319B"/>
    <w:rsid w:val="2DB0720E"/>
    <w:rsid w:val="2DF660CA"/>
    <w:rsid w:val="2E091DFA"/>
    <w:rsid w:val="2E3E1AFE"/>
    <w:rsid w:val="2E676BE4"/>
    <w:rsid w:val="2F3647CC"/>
    <w:rsid w:val="2FCB1F4B"/>
    <w:rsid w:val="301837AB"/>
    <w:rsid w:val="30884C46"/>
    <w:rsid w:val="30D9382C"/>
    <w:rsid w:val="30F43487"/>
    <w:rsid w:val="31AE535C"/>
    <w:rsid w:val="334F63D6"/>
    <w:rsid w:val="34416D1A"/>
    <w:rsid w:val="34FE7195"/>
    <w:rsid w:val="355111FC"/>
    <w:rsid w:val="35C019CC"/>
    <w:rsid w:val="35CD4595"/>
    <w:rsid w:val="35DE70E3"/>
    <w:rsid w:val="35E82A64"/>
    <w:rsid w:val="36FB2827"/>
    <w:rsid w:val="3716661B"/>
    <w:rsid w:val="383B6F89"/>
    <w:rsid w:val="38775757"/>
    <w:rsid w:val="38D92793"/>
    <w:rsid w:val="39206FBB"/>
    <w:rsid w:val="39723CBD"/>
    <w:rsid w:val="39AE08B5"/>
    <w:rsid w:val="39C4480F"/>
    <w:rsid w:val="3BDC2B7B"/>
    <w:rsid w:val="3BFA3B53"/>
    <w:rsid w:val="3C7A124E"/>
    <w:rsid w:val="3D0616CB"/>
    <w:rsid w:val="3D1E1961"/>
    <w:rsid w:val="3D4D484F"/>
    <w:rsid w:val="3DBD0E98"/>
    <w:rsid w:val="3ED64F68"/>
    <w:rsid w:val="3F01508A"/>
    <w:rsid w:val="3F043A81"/>
    <w:rsid w:val="40E46FBD"/>
    <w:rsid w:val="414F0974"/>
    <w:rsid w:val="416C4604"/>
    <w:rsid w:val="421C41AA"/>
    <w:rsid w:val="42E90B5E"/>
    <w:rsid w:val="43227634"/>
    <w:rsid w:val="440039C4"/>
    <w:rsid w:val="46442B87"/>
    <w:rsid w:val="464F6B22"/>
    <w:rsid w:val="465128CD"/>
    <w:rsid w:val="468F7A62"/>
    <w:rsid w:val="470B1AE8"/>
    <w:rsid w:val="477B478C"/>
    <w:rsid w:val="47FE06EE"/>
    <w:rsid w:val="48B5342A"/>
    <w:rsid w:val="4A364E45"/>
    <w:rsid w:val="4A9B5166"/>
    <w:rsid w:val="4B642EA6"/>
    <w:rsid w:val="4B9270AA"/>
    <w:rsid w:val="4BAC3AAD"/>
    <w:rsid w:val="4C095733"/>
    <w:rsid w:val="4C4570AA"/>
    <w:rsid w:val="4C860E3A"/>
    <w:rsid w:val="4CD1087D"/>
    <w:rsid w:val="4D26137D"/>
    <w:rsid w:val="4D7833FC"/>
    <w:rsid w:val="4EB7577B"/>
    <w:rsid w:val="4F465154"/>
    <w:rsid w:val="500521D2"/>
    <w:rsid w:val="509B3FAD"/>
    <w:rsid w:val="52B60721"/>
    <w:rsid w:val="53027304"/>
    <w:rsid w:val="53592B39"/>
    <w:rsid w:val="54203EF1"/>
    <w:rsid w:val="542E5807"/>
    <w:rsid w:val="54317870"/>
    <w:rsid w:val="547F6B4B"/>
    <w:rsid w:val="5553772D"/>
    <w:rsid w:val="555F15EF"/>
    <w:rsid w:val="55744D1E"/>
    <w:rsid w:val="55985504"/>
    <w:rsid w:val="559E7C5E"/>
    <w:rsid w:val="57472FF2"/>
    <w:rsid w:val="575D1E22"/>
    <w:rsid w:val="57B16687"/>
    <w:rsid w:val="583A14C0"/>
    <w:rsid w:val="58636942"/>
    <w:rsid w:val="589C5A54"/>
    <w:rsid w:val="58D62BB3"/>
    <w:rsid w:val="58DA4785"/>
    <w:rsid w:val="59AC1224"/>
    <w:rsid w:val="5B6508F0"/>
    <w:rsid w:val="5BDD3C86"/>
    <w:rsid w:val="5CE227FA"/>
    <w:rsid w:val="5D503496"/>
    <w:rsid w:val="5E9903C1"/>
    <w:rsid w:val="5EC749E6"/>
    <w:rsid w:val="5EE673EA"/>
    <w:rsid w:val="5EEC7114"/>
    <w:rsid w:val="5F6A09BB"/>
    <w:rsid w:val="5F753294"/>
    <w:rsid w:val="60AB1016"/>
    <w:rsid w:val="60D437BE"/>
    <w:rsid w:val="61C02003"/>
    <w:rsid w:val="62193749"/>
    <w:rsid w:val="627F581F"/>
    <w:rsid w:val="63025293"/>
    <w:rsid w:val="630942C9"/>
    <w:rsid w:val="64625D32"/>
    <w:rsid w:val="65A02D37"/>
    <w:rsid w:val="65F95F57"/>
    <w:rsid w:val="665B0054"/>
    <w:rsid w:val="677C665A"/>
    <w:rsid w:val="683D0A56"/>
    <w:rsid w:val="690A6FFD"/>
    <w:rsid w:val="69AC7574"/>
    <w:rsid w:val="69D33AA4"/>
    <w:rsid w:val="6A0C078E"/>
    <w:rsid w:val="6A1A2BE1"/>
    <w:rsid w:val="6B052C90"/>
    <w:rsid w:val="6B3949A2"/>
    <w:rsid w:val="6BA05750"/>
    <w:rsid w:val="6C217499"/>
    <w:rsid w:val="6E531184"/>
    <w:rsid w:val="6ED452D7"/>
    <w:rsid w:val="6EEA44D7"/>
    <w:rsid w:val="6F09547A"/>
    <w:rsid w:val="6F971404"/>
    <w:rsid w:val="71084E2F"/>
    <w:rsid w:val="7151470C"/>
    <w:rsid w:val="716A034A"/>
    <w:rsid w:val="72173AC1"/>
    <w:rsid w:val="72540EE5"/>
    <w:rsid w:val="728F475F"/>
    <w:rsid w:val="729E36A2"/>
    <w:rsid w:val="7302187E"/>
    <w:rsid w:val="7321512D"/>
    <w:rsid w:val="75721C6C"/>
    <w:rsid w:val="757E5124"/>
    <w:rsid w:val="764A6E8F"/>
    <w:rsid w:val="776B4231"/>
    <w:rsid w:val="77A9755F"/>
    <w:rsid w:val="78512702"/>
    <w:rsid w:val="78775884"/>
    <w:rsid w:val="789344D6"/>
    <w:rsid w:val="78AD5410"/>
    <w:rsid w:val="797071FE"/>
    <w:rsid w:val="79A80346"/>
    <w:rsid w:val="79F212F4"/>
    <w:rsid w:val="7A270043"/>
    <w:rsid w:val="7A62648F"/>
    <w:rsid w:val="7ABE1EE7"/>
    <w:rsid w:val="7AD74ABA"/>
    <w:rsid w:val="7C0B5FEA"/>
    <w:rsid w:val="7C565D15"/>
    <w:rsid w:val="7C5F2E90"/>
    <w:rsid w:val="7D835BA3"/>
    <w:rsid w:val="7DD92198"/>
    <w:rsid w:val="7F057145"/>
    <w:rsid w:val="7F952E54"/>
    <w:rsid w:val="7FC242D0"/>
    <w:rsid w:val="7FE84F6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8">
    <w:name w:val="heading 2"/>
    <w:basedOn w:val="1"/>
    <w:next w:val="1"/>
    <w:link w:val="20"/>
    <w:qFormat/>
    <w:uiPriority w:val="99"/>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link w:val="21"/>
    <w:qFormat/>
    <w:uiPriority w:val="99"/>
    <w:pPr>
      <w:keepNext/>
      <w:keepLines/>
      <w:spacing w:before="120" w:after="120"/>
      <w:outlineLvl w:val="2"/>
    </w:pPr>
    <w:rPr>
      <w:b/>
      <w:bCs/>
      <w:szCs w:val="32"/>
    </w:rPr>
  </w:style>
  <w:style w:type="character" w:default="1" w:styleId="17">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locked/>
    <w:uiPriority w:val="0"/>
    <w:pPr>
      <w:tabs>
        <w:tab w:val="left" w:pos="6990"/>
      </w:tabs>
      <w:spacing w:line="312" w:lineRule="auto"/>
      <w:ind w:firstLine="420"/>
    </w:pPr>
  </w:style>
  <w:style w:type="paragraph" w:styleId="3">
    <w:name w:val="Body Text"/>
    <w:basedOn w:val="1"/>
    <w:next w:val="4"/>
    <w:link w:val="23"/>
    <w:qFormat/>
    <w:uiPriority w:val="99"/>
    <w:pPr>
      <w:spacing w:line="360" w:lineRule="auto"/>
    </w:pPr>
    <w:rPr>
      <w:sz w:val="24"/>
      <w:szCs w:val="20"/>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10">
    <w:name w:val="annotation text"/>
    <w:basedOn w:val="1"/>
    <w:link w:val="22"/>
    <w:qFormat/>
    <w:uiPriority w:val="99"/>
    <w:pPr>
      <w:jc w:val="left"/>
    </w:pPr>
  </w:style>
  <w:style w:type="paragraph" w:styleId="11">
    <w:name w:val="Body Text Indent"/>
    <w:basedOn w:val="1"/>
    <w:link w:val="24"/>
    <w:qFormat/>
    <w:uiPriority w:val="99"/>
    <w:pPr>
      <w:spacing w:after="120"/>
      <w:ind w:left="420" w:leftChars="200"/>
    </w:pPr>
  </w:style>
  <w:style w:type="paragraph" w:styleId="12">
    <w:name w:val="footer"/>
    <w:basedOn w:val="1"/>
    <w:link w:val="25"/>
    <w:qFormat/>
    <w:uiPriority w:val="99"/>
    <w:pPr>
      <w:tabs>
        <w:tab w:val="center" w:pos="4153"/>
        <w:tab w:val="right" w:pos="8306"/>
      </w:tabs>
      <w:snapToGrid w:val="0"/>
      <w:jc w:val="left"/>
    </w:pPr>
    <w:rPr>
      <w:sz w:val="18"/>
      <w:szCs w:val="20"/>
    </w:rPr>
  </w:style>
  <w:style w:type="paragraph" w:styleId="13">
    <w:name w:val="header"/>
    <w:basedOn w:val="1"/>
    <w:link w:val="26"/>
    <w:qFormat/>
    <w:uiPriority w:val="99"/>
    <w:pPr>
      <w:pBdr>
        <w:bottom w:val="single" w:color="auto" w:sz="6" w:space="1"/>
      </w:pBdr>
      <w:tabs>
        <w:tab w:val="center" w:pos="4153"/>
        <w:tab w:val="right" w:pos="8306"/>
      </w:tabs>
      <w:snapToGrid w:val="0"/>
      <w:jc w:val="center"/>
    </w:pPr>
    <w:rPr>
      <w:sz w:val="18"/>
      <w:szCs w:val="18"/>
    </w:rPr>
  </w:style>
  <w:style w:type="paragraph" w:styleId="14">
    <w:name w:val="Title"/>
    <w:basedOn w:val="1"/>
    <w:next w:val="1"/>
    <w:link w:val="27"/>
    <w:qFormat/>
    <w:uiPriority w:val="99"/>
    <w:pPr>
      <w:jc w:val="center"/>
    </w:pPr>
    <w:rPr>
      <w:rFonts w:ascii="Arial" w:hAnsi="Arial" w:cs="Arial"/>
      <w:b/>
      <w:sz w:val="36"/>
      <w:szCs w:val="20"/>
      <w:lang w:eastAsia="zh-TW"/>
    </w:rPr>
  </w:style>
  <w:style w:type="table" w:styleId="16">
    <w:name w:val="Table Grid"/>
    <w:basedOn w:val="1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99"/>
    <w:rPr>
      <w:rFonts w:cs="Times New Roman"/>
    </w:rPr>
  </w:style>
  <w:style w:type="character" w:customStyle="1" w:styleId="19">
    <w:name w:val="Heading 1 Char"/>
    <w:basedOn w:val="17"/>
    <w:link w:val="7"/>
    <w:qFormat/>
    <w:locked/>
    <w:uiPriority w:val="99"/>
    <w:rPr>
      <w:rFonts w:cs="Times New Roman"/>
      <w:b/>
      <w:bCs/>
      <w:kern w:val="44"/>
      <w:sz w:val="44"/>
      <w:szCs w:val="44"/>
    </w:rPr>
  </w:style>
  <w:style w:type="character" w:customStyle="1" w:styleId="20">
    <w:name w:val="Heading 2 Char"/>
    <w:basedOn w:val="17"/>
    <w:link w:val="8"/>
    <w:semiHidden/>
    <w:qFormat/>
    <w:locked/>
    <w:uiPriority w:val="99"/>
    <w:rPr>
      <w:rFonts w:ascii="Cambria" w:hAnsi="Cambria" w:eastAsia="宋体" w:cs="Times New Roman"/>
      <w:b/>
      <w:bCs/>
      <w:sz w:val="32"/>
      <w:szCs w:val="32"/>
    </w:rPr>
  </w:style>
  <w:style w:type="character" w:customStyle="1" w:styleId="21">
    <w:name w:val="Heading 3 Char"/>
    <w:basedOn w:val="17"/>
    <w:link w:val="9"/>
    <w:semiHidden/>
    <w:qFormat/>
    <w:locked/>
    <w:uiPriority w:val="99"/>
    <w:rPr>
      <w:rFonts w:cs="Times New Roman"/>
      <w:b/>
      <w:bCs/>
      <w:sz w:val="32"/>
      <w:szCs w:val="32"/>
    </w:rPr>
  </w:style>
  <w:style w:type="character" w:customStyle="1" w:styleId="22">
    <w:name w:val="Comment Text Char"/>
    <w:basedOn w:val="17"/>
    <w:link w:val="10"/>
    <w:semiHidden/>
    <w:qFormat/>
    <w:locked/>
    <w:uiPriority w:val="99"/>
    <w:rPr>
      <w:rFonts w:cs="Times New Roman"/>
      <w:sz w:val="24"/>
      <w:szCs w:val="24"/>
    </w:rPr>
  </w:style>
  <w:style w:type="character" w:customStyle="1" w:styleId="23">
    <w:name w:val="Body Text Char"/>
    <w:basedOn w:val="17"/>
    <w:link w:val="3"/>
    <w:semiHidden/>
    <w:qFormat/>
    <w:locked/>
    <w:uiPriority w:val="99"/>
    <w:rPr>
      <w:rFonts w:cs="Times New Roman"/>
      <w:sz w:val="24"/>
      <w:szCs w:val="24"/>
    </w:rPr>
  </w:style>
  <w:style w:type="character" w:customStyle="1" w:styleId="24">
    <w:name w:val="Body Text Indent Char"/>
    <w:basedOn w:val="17"/>
    <w:link w:val="11"/>
    <w:semiHidden/>
    <w:qFormat/>
    <w:locked/>
    <w:uiPriority w:val="99"/>
    <w:rPr>
      <w:rFonts w:cs="Times New Roman"/>
      <w:sz w:val="24"/>
      <w:szCs w:val="24"/>
    </w:rPr>
  </w:style>
  <w:style w:type="character" w:customStyle="1" w:styleId="25">
    <w:name w:val="Footer Char"/>
    <w:basedOn w:val="17"/>
    <w:link w:val="12"/>
    <w:semiHidden/>
    <w:qFormat/>
    <w:locked/>
    <w:uiPriority w:val="99"/>
    <w:rPr>
      <w:rFonts w:cs="Times New Roman"/>
      <w:sz w:val="18"/>
      <w:szCs w:val="18"/>
    </w:rPr>
  </w:style>
  <w:style w:type="character" w:customStyle="1" w:styleId="26">
    <w:name w:val="Header Char"/>
    <w:basedOn w:val="17"/>
    <w:link w:val="13"/>
    <w:qFormat/>
    <w:locked/>
    <w:uiPriority w:val="99"/>
    <w:rPr>
      <w:rFonts w:cs="Times New Roman"/>
      <w:kern w:val="2"/>
      <w:sz w:val="18"/>
      <w:szCs w:val="18"/>
    </w:rPr>
  </w:style>
  <w:style w:type="character" w:customStyle="1" w:styleId="27">
    <w:name w:val="Title Char"/>
    <w:basedOn w:val="17"/>
    <w:link w:val="14"/>
    <w:qFormat/>
    <w:locked/>
    <w:uiPriority w:val="99"/>
    <w:rPr>
      <w:rFonts w:ascii="Cambria" w:hAnsi="Cambria" w:cs="Times New Roman"/>
      <w:b/>
      <w:bCs/>
      <w:sz w:val="32"/>
      <w:szCs w:val="32"/>
    </w:rPr>
  </w:style>
  <w:style w:type="character" w:customStyle="1" w:styleId="28">
    <w:name w:val="font31"/>
    <w:basedOn w:val="17"/>
    <w:qFormat/>
    <w:uiPriority w:val="99"/>
    <w:rPr>
      <w:rFonts w:ascii="宋体" w:hAnsi="宋体" w:eastAsia="宋体" w:cs="Times New Roman"/>
      <w:color w:val="000000"/>
      <w:sz w:val="21"/>
      <w:szCs w:val="21"/>
      <w:u w:val="none"/>
    </w:rPr>
  </w:style>
  <w:style w:type="character" w:customStyle="1" w:styleId="29">
    <w:name w:val="font91"/>
    <w:basedOn w:val="17"/>
    <w:qFormat/>
    <w:uiPriority w:val="99"/>
    <w:rPr>
      <w:rFonts w:ascii="仿宋_GB2312" w:eastAsia="仿宋_GB2312" w:cs="仿宋_GB2312"/>
      <w:color w:val="000000"/>
      <w:sz w:val="24"/>
      <w:szCs w:val="24"/>
      <w:u w:val="none"/>
    </w:rPr>
  </w:style>
  <w:style w:type="character" w:customStyle="1" w:styleId="30">
    <w:name w:val="font11"/>
    <w:basedOn w:val="17"/>
    <w:qFormat/>
    <w:uiPriority w:val="99"/>
    <w:rPr>
      <w:rFonts w:ascii="宋体" w:hAnsi="宋体" w:eastAsia="宋体" w:cs="宋体"/>
      <w:color w:val="000000"/>
      <w:sz w:val="24"/>
      <w:szCs w:val="24"/>
      <w:u w:val="none"/>
    </w:rPr>
  </w:style>
  <w:style w:type="character" w:customStyle="1" w:styleId="31">
    <w:name w:val="font41"/>
    <w:basedOn w:val="17"/>
    <w:qFormat/>
    <w:uiPriority w:val="99"/>
    <w:rPr>
      <w:rFonts w:ascii="Tahoma" w:hAnsi="Tahoma" w:cs="Tahoma"/>
      <w:color w:val="000000"/>
      <w:sz w:val="22"/>
      <w:szCs w:val="22"/>
      <w:u w:val="none"/>
    </w:rPr>
  </w:style>
  <w:style w:type="character" w:customStyle="1" w:styleId="32">
    <w:name w:val="font21"/>
    <w:basedOn w:val="17"/>
    <w:qFormat/>
    <w:uiPriority w:val="99"/>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8" textRotate="1"/>
    <customShpInfo spid="_x0000_s4097" textRotate="1"/>
    <customShpInfo spid="_x0000_s4099" textRotate="1"/>
    <customShpInfo spid="_x0000_s4100" textRotate="1"/>
    <customShpInfo spid="_x0000_s410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48</Pages>
  <Words>2975</Words>
  <Characters>16962</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2018-11-28T09:12:00Z</dcterms:created>
  <dc:creator>Administrator</dc:creator>
  <cp:lastModifiedBy>、Badguy</cp:lastModifiedBy>
  <cp:lastPrinted>2020-04-07T03:16:00Z</cp:lastPrinted>
  <dcterms:modified xsi:type="dcterms:W3CDTF">2020-04-09T06:34:48Z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