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Arial"/>
          <w:color w:val="000000"/>
          <w:sz w:val="32"/>
          <w:szCs w:val="32"/>
          <w:lang w:val="zh-CN" w:eastAsia="zh-CN"/>
        </w:rPr>
      </w:pPr>
      <w:bookmarkStart w:id="0" w:name="_GoBack"/>
      <w:r>
        <w:rPr>
          <w:rFonts w:hint="eastAsia" w:ascii="黑体" w:hAnsi="黑体" w:eastAsia="黑体" w:cs="Arial"/>
          <w:color w:val="000000"/>
          <w:sz w:val="32"/>
          <w:szCs w:val="32"/>
          <w:lang w:val="zh-CN" w:eastAsia="zh-CN"/>
        </w:rPr>
        <w:t>玉树州2018年省级预算内编制可研项目</w:t>
      </w:r>
    </w:p>
    <w:p>
      <w:pPr>
        <w:spacing w:line="360" w:lineRule="auto"/>
        <w:jc w:val="center"/>
        <w:rPr>
          <w:rFonts w:hint="eastAsia"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变更公告</w:t>
      </w:r>
    </w:p>
    <w:p>
      <w:pPr>
        <w:widowControl/>
        <w:spacing w:line="400" w:lineRule="exact"/>
        <w:ind w:firstLine="720" w:firstLineChars="3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  <w:lang w:val="zh-CN" w:eastAsia="zh-CN"/>
        </w:rPr>
        <w:t>青海邦巴岭招标代理有限公司受采购人</w:t>
      </w:r>
      <w:r>
        <w:rPr>
          <w:rFonts w:hint="eastAsia" w:ascii="Times New Roman" w:hAnsi="Times New Roman" w:eastAsia="宋体" w:cs="宋体"/>
          <w:kern w:val="0"/>
          <w:sz w:val="24"/>
          <w:szCs w:val="24"/>
          <w:u w:val="single"/>
          <w:lang w:val="en-US" w:eastAsia="zh-CN" w:bidi="ar-SA"/>
        </w:rPr>
        <w:t>玉树州发展和改革委员会</w:t>
      </w:r>
      <w:r>
        <w:rPr>
          <w:rFonts w:hint="eastAsia" w:ascii="Times New Roman" w:hAnsi="Times New Roman" w:eastAsia="宋体" w:cs="宋体"/>
          <w:sz w:val="24"/>
          <w:szCs w:val="24"/>
          <w:lang w:val="zh-CN" w:eastAsia="zh-CN"/>
        </w:rPr>
        <w:t>委托，已于201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宋体" w:cs="宋体"/>
          <w:sz w:val="24"/>
          <w:szCs w:val="24"/>
          <w:lang w:val="zh-CN" w:eastAsia="zh-CN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宋体" w:cs="宋体"/>
          <w:sz w:val="24"/>
          <w:szCs w:val="24"/>
          <w:lang w:val="zh-CN" w:eastAsia="zh-CN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22</w:t>
      </w:r>
      <w:r>
        <w:rPr>
          <w:rFonts w:hint="eastAsia" w:ascii="Times New Roman" w:hAnsi="Times New Roman" w:eastAsia="宋体" w:cs="宋体"/>
          <w:sz w:val="24"/>
          <w:szCs w:val="24"/>
          <w:lang w:val="zh-CN" w:eastAsia="zh-CN"/>
        </w:rPr>
        <w:t>日发布了</w:t>
      </w:r>
      <w:r>
        <w:rPr>
          <w:rFonts w:hint="eastAsia" w:ascii="Times New Roman" w:hAnsi="Times New Roman" w:eastAsia="宋体" w:cs="宋体"/>
          <w:sz w:val="24"/>
          <w:szCs w:val="24"/>
          <w:u w:val="single"/>
          <w:lang w:val="zh-CN" w:eastAsia="zh-CN"/>
        </w:rPr>
        <w:t>“</w:t>
      </w:r>
      <w:r>
        <w:rPr>
          <w:rFonts w:hint="eastAsia" w:cs="宋体"/>
          <w:sz w:val="24"/>
          <w:szCs w:val="24"/>
          <w:u w:val="single"/>
          <w:lang w:val="zh-CN" w:eastAsia="zh-CN"/>
        </w:rPr>
        <w:t>玉树州2018年省级预算内编制可研项目</w:t>
      </w:r>
      <w:r>
        <w:rPr>
          <w:rFonts w:hint="eastAsia" w:ascii="Times New Roman" w:hAnsi="Times New Roman" w:eastAsia="宋体" w:cs="宋体"/>
          <w:sz w:val="24"/>
          <w:szCs w:val="24"/>
          <w:u w:val="single"/>
          <w:lang w:val="en-US" w:eastAsia="zh-CN"/>
        </w:rPr>
        <w:t>(项目编号: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青海邦巴岭竞谈（服务）2019-105号 </w:t>
      </w:r>
      <w:r>
        <w:rPr>
          <w:rFonts w:hint="eastAsia" w:ascii="Times New Roman" w:hAnsi="Times New Roman" w:eastAsia="宋体" w:cs="宋体"/>
          <w:sz w:val="24"/>
          <w:szCs w:val="24"/>
          <w:u w:val="single"/>
          <w:lang w:val="zh-CN" w:eastAsia="zh-CN"/>
        </w:rPr>
        <w:t>）</w:t>
      </w:r>
      <w:r>
        <w:rPr>
          <w:rFonts w:hint="eastAsia" w:cs="宋体"/>
          <w:sz w:val="24"/>
          <w:szCs w:val="24"/>
          <w:u w:val="single"/>
          <w:lang w:val="zh-CN" w:eastAsia="zh-CN"/>
        </w:rPr>
        <w:t>”</w:t>
      </w:r>
      <w:r>
        <w:rPr>
          <w:rFonts w:hint="eastAsia" w:ascii="Times New Roman" w:hAnsi="Times New Roman" w:eastAsia="宋体" w:cs="宋体"/>
          <w:sz w:val="24"/>
          <w:szCs w:val="24"/>
          <w:lang w:val="zh-CN" w:eastAsia="zh-CN"/>
        </w:rPr>
        <w:t>的国内</w:t>
      </w:r>
      <w:r>
        <w:rPr>
          <w:rFonts w:hint="eastAsia" w:cs="宋体"/>
          <w:sz w:val="24"/>
          <w:szCs w:val="24"/>
          <w:lang w:val="zh-CN" w:eastAsia="zh-CN"/>
        </w:rPr>
        <w:t>竞争性谈判</w:t>
      </w:r>
      <w:r>
        <w:rPr>
          <w:rFonts w:hint="eastAsia" w:ascii="Times New Roman" w:hAnsi="Times New Roman" w:eastAsia="宋体" w:cs="宋体"/>
          <w:sz w:val="24"/>
          <w:szCs w:val="24"/>
          <w:lang w:val="zh-CN" w:eastAsia="zh-CN"/>
        </w:rPr>
        <w:t>公告，现针对本项目发布变更公告。</w:t>
      </w:r>
    </w:p>
    <w:tbl>
      <w:tblPr>
        <w:tblStyle w:val="9"/>
        <w:tblW w:w="9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8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t>采购项目编号</w:t>
            </w:r>
          </w:p>
        </w:tc>
        <w:tc>
          <w:tcPr>
            <w:tcW w:w="808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t xml:space="preserve">青海邦巴岭竞谈（服务）2019-105号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t>采购项目名称</w:t>
            </w:r>
          </w:p>
        </w:tc>
        <w:tc>
          <w:tcPr>
            <w:tcW w:w="808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t>玉树州2018年省级预算内编制可研项目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t>采购方式</w:t>
            </w:r>
          </w:p>
        </w:tc>
        <w:tc>
          <w:tcPr>
            <w:tcW w:w="808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竞争性谈判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t>变更事项</w:t>
            </w:r>
          </w:p>
        </w:tc>
        <w:tc>
          <w:tcPr>
            <w:tcW w:w="808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已发布公告中项目服务内容有变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cs="宋体"/>
                <w:kern w:val="0"/>
                <w:sz w:val="24"/>
                <w:lang w:val="zh-CN" w:eastAsia="zh-CN"/>
              </w:rPr>
              <w:t>变更后具体内容详见文件。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已发布公告中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 w:bidi="ar-SA"/>
              </w:rPr>
              <w:t>开标时间为</w:t>
            </w:r>
            <w:r>
              <w:rPr>
                <w:rFonts w:hint="eastAsia" w:cs="宋体"/>
                <w:kern w:val="0"/>
                <w:sz w:val="24"/>
                <w:lang w:val="zh-CN" w:eastAsia="zh-CN"/>
              </w:rPr>
              <w:t>2019年10月28日上午09:00分（北京时间）有变，变更后具体</w:t>
            </w:r>
            <w:r>
              <w:rPr>
                <w:rFonts w:hint="eastAsia" w:cs="宋体"/>
                <w:kern w:val="0"/>
                <w:sz w:val="24"/>
                <w:lang w:val="zh-CN" w:eastAsia="zh-CN"/>
              </w:rPr>
              <w:t>内容</w:t>
            </w:r>
            <w:r>
              <w:rPr>
                <w:rFonts w:hint="eastAsia" w:cs="宋体"/>
                <w:kern w:val="0"/>
                <w:sz w:val="24"/>
                <w:lang w:val="zh-CN" w:eastAsia="zh-CN"/>
              </w:rPr>
              <w:t>详见文件。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其他事项内容不变。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t>采购单位及联系人电话</w:t>
            </w:r>
          </w:p>
        </w:tc>
        <w:tc>
          <w:tcPr>
            <w:tcW w:w="808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采 购 人：玉树州发展和改革委员会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联 系 人：任先生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联系电话：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t>0976-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8824177</w:t>
            </w:r>
          </w:p>
          <w:p>
            <w:pPr>
              <w:tabs>
                <w:tab w:val="left" w:pos="480"/>
              </w:tabs>
              <w:spacing w:line="360" w:lineRule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联系地址：玉树州发展和改革委员会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t>采购代理机构及联系人电话</w:t>
            </w:r>
          </w:p>
        </w:tc>
        <w:tc>
          <w:tcPr>
            <w:tcW w:w="808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t>采购代理机构：青海邦巴岭招标代理有限公司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t>联系人：苟女士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t xml:space="preserve">联系电话：0971-6178233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t>邮箱地址：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instrText xml:space="preserve">HYPERLINK "mailto:QHCRZB@163.COM" </w:instrTex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qhbbl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t>6178233@126.c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t>om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t>联系地址：西宁市城西区西川南路76号1号写字楼27层12701室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t>财政部门监督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t>电话</w:t>
            </w:r>
          </w:p>
        </w:tc>
        <w:tc>
          <w:tcPr>
            <w:tcW w:w="808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t>监督单位：玉树藏族自治州财政局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  <w:t>联系电话：0976-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8830733</w:t>
            </w:r>
          </w:p>
        </w:tc>
      </w:tr>
    </w:tbl>
    <w:p>
      <w:pPr>
        <w:spacing w:line="360" w:lineRule="auto"/>
        <w:jc w:val="center"/>
        <w:rPr>
          <w:rFonts w:hint="eastAsia" w:ascii="Times New Roman" w:hAnsi="Times New Roman" w:eastAsia="宋体" w:cs="宋体"/>
          <w:kern w:val="0"/>
          <w:sz w:val="24"/>
          <w:szCs w:val="24"/>
          <w:lang w:val="zh-CN" w:eastAsia="zh-CN" w:bidi="ar-SA"/>
        </w:rPr>
      </w:pPr>
      <w:r>
        <w:rPr>
          <w:rFonts w:hint="eastAsia" w:cs="宋体"/>
          <w:sz w:val="22"/>
          <w:szCs w:val="22"/>
          <w:lang w:val="en-US" w:eastAsia="zh-CN"/>
        </w:rPr>
        <w:t xml:space="preserve">                                                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zh-CN" w:eastAsia="zh-CN" w:bidi="ar-SA"/>
        </w:rPr>
        <w:t>青海邦巴岭招标代理有限公司</w:t>
      </w:r>
    </w:p>
    <w:p>
      <w:pPr>
        <w:spacing w:line="360" w:lineRule="auto"/>
        <w:jc w:val="both"/>
        <w:rPr>
          <w:rFonts w:hint="eastAsia" w:ascii="Times New Roman" w:hAnsi="Times New Roman" w:eastAsia="宋体" w:cs="宋体"/>
          <w:kern w:val="0"/>
          <w:sz w:val="24"/>
          <w:szCs w:val="24"/>
          <w:lang w:val="zh-CN" w:eastAsia="zh-CN" w:bidi="ar-SA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  <w:t xml:space="preserve">                                                      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zh-CN" w:eastAsia="zh-CN" w:bidi="ar-SA"/>
        </w:rPr>
        <w:t>201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  <w:t>9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zh-CN" w:eastAsia="zh-CN" w:bidi="ar-SA"/>
        </w:rPr>
        <w:t>年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  <w:t>10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zh-CN" w:eastAsia="zh-CN" w:bidi="ar-SA"/>
        </w:rPr>
        <w:t>月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-SA"/>
        </w:rPr>
        <w:t>23日</w:t>
      </w:r>
    </w:p>
    <w:bookmarkEnd w:id="0"/>
    <w:p>
      <w:pPr>
        <w:ind w:right="142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29C17"/>
    <w:multiLevelType w:val="singleLevel"/>
    <w:tmpl w:val="7A929C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247DD"/>
    <w:rsid w:val="00103AA4"/>
    <w:rsid w:val="009B65FE"/>
    <w:rsid w:val="00D54B92"/>
    <w:rsid w:val="0305660B"/>
    <w:rsid w:val="04CD0678"/>
    <w:rsid w:val="05256EFA"/>
    <w:rsid w:val="05A95A0F"/>
    <w:rsid w:val="05CD036F"/>
    <w:rsid w:val="068A52E3"/>
    <w:rsid w:val="068B5A3D"/>
    <w:rsid w:val="071A3F00"/>
    <w:rsid w:val="07327680"/>
    <w:rsid w:val="07720995"/>
    <w:rsid w:val="07C06D92"/>
    <w:rsid w:val="08D75994"/>
    <w:rsid w:val="09370E08"/>
    <w:rsid w:val="09A2695B"/>
    <w:rsid w:val="09A276D9"/>
    <w:rsid w:val="09BC6D64"/>
    <w:rsid w:val="0A1A0C6A"/>
    <w:rsid w:val="0A237818"/>
    <w:rsid w:val="0A5246AD"/>
    <w:rsid w:val="0A7B56EA"/>
    <w:rsid w:val="0A9053A2"/>
    <w:rsid w:val="0AC0135B"/>
    <w:rsid w:val="0BBC392B"/>
    <w:rsid w:val="0BCB75CB"/>
    <w:rsid w:val="0C1212A2"/>
    <w:rsid w:val="0D832400"/>
    <w:rsid w:val="0DD66438"/>
    <w:rsid w:val="0E9707D6"/>
    <w:rsid w:val="0ED36BE7"/>
    <w:rsid w:val="0F294441"/>
    <w:rsid w:val="0F4A31F8"/>
    <w:rsid w:val="0FBD7CFF"/>
    <w:rsid w:val="103E58EE"/>
    <w:rsid w:val="10970FAE"/>
    <w:rsid w:val="14080D5F"/>
    <w:rsid w:val="14512D60"/>
    <w:rsid w:val="14863679"/>
    <w:rsid w:val="149E5906"/>
    <w:rsid w:val="14CF67A0"/>
    <w:rsid w:val="14E954F6"/>
    <w:rsid w:val="15AF6145"/>
    <w:rsid w:val="1624668B"/>
    <w:rsid w:val="162A4FA5"/>
    <w:rsid w:val="168F6DFA"/>
    <w:rsid w:val="16D45DD6"/>
    <w:rsid w:val="18874F0A"/>
    <w:rsid w:val="19425118"/>
    <w:rsid w:val="197346BD"/>
    <w:rsid w:val="19BB3334"/>
    <w:rsid w:val="19FD3EB6"/>
    <w:rsid w:val="1A9A23EF"/>
    <w:rsid w:val="1ACB6734"/>
    <w:rsid w:val="1B5327D2"/>
    <w:rsid w:val="1B5349B1"/>
    <w:rsid w:val="1BD80E88"/>
    <w:rsid w:val="1D135625"/>
    <w:rsid w:val="1D1357D6"/>
    <w:rsid w:val="1D5F5B4A"/>
    <w:rsid w:val="1DE944DB"/>
    <w:rsid w:val="1E555151"/>
    <w:rsid w:val="1EAA6D2D"/>
    <w:rsid w:val="1EB01D47"/>
    <w:rsid w:val="1F9B2C3D"/>
    <w:rsid w:val="20094395"/>
    <w:rsid w:val="204B1146"/>
    <w:rsid w:val="21594544"/>
    <w:rsid w:val="21AF23B6"/>
    <w:rsid w:val="225B07A4"/>
    <w:rsid w:val="22EA540E"/>
    <w:rsid w:val="2354124A"/>
    <w:rsid w:val="23927BE8"/>
    <w:rsid w:val="246872AF"/>
    <w:rsid w:val="24737861"/>
    <w:rsid w:val="24EE4329"/>
    <w:rsid w:val="266515EA"/>
    <w:rsid w:val="26747019"/>
    <w:rsid w:val="26F545E6"/>
    <w:rsid w:val="26FE2876"/>
    <w:rsid w:val="27363EAD"/>
    <w:rsid w:val="275C3B0A"/>
    <w:rsid w:val="27654EC2"/>
    <w:rsid w:val="28207CAF"/>
    <w:rsid w:val="28242394"/>
    <w:rsid w:val="28954082"/>
    <w:rsid w:val="29250F15"/>
    <w:rsid w:val="29DB0B5D"/>
    <w:rsid w:val="29F15C43"/>
    <w:rsid w:val="2A4F4C1B"/>
    <w:rsid w:val="2A5E5CDA"/>
    <w:rsid w:val="2D2E6239"/>
    <w:rsid w:val="2D9A5AA9"/>
    <w:rsid w:val="2E350B7D"/>
    <w:rsid w:val="2E8F1EED"/>
    <w:rsid w:val="2EA217BA"/>
    <w:rsid w:val="2F005E62"/>
    <w:rsid w:val="2F8703D2"/>
    <w:rsid w:val="2FCE557B"/>
    <w:rsid w:val="30126873"/>
    <w:rsid w:val="30244794"/>
    <w:rsid w:val="30684720"/>
    <w:rsid w:val="30D77EED"/>
    <w:rsid w:val="30E50FCC"/>
    <w:rsid w:val="312607D2"/>
    <w:rsid w:val="3146002A"/>
    <w:rsid w:val="314D29D1"/>
    <w:rsid w:val="319E179A"/>
    <w:rsid w:val="32095262"/>
    <w:rsid w:val="33801B1F"/>
    <w:rsid w:val="33FC0D3B"/>
    <w:rsid w:val="342E331F"/>
    <w:rsid w:val="346A57E2"/>
    <w:rsid w:val="357D5553"/>
    <w:rsid w:val="361B1364"/>
    <w:rsid w:val="362A1593"/>
    <w:rsid w:val="367D6EF0"/>
    <w:rsid w:val="36926A4C"/>
    <w:rsid w:val="36B93421"/>
    <w:rsid w:val="371E7BA9"/>
    <w:rsid w:val="37642FF4"/>
    <w:rsid w:val="38281D61"/>
    <w:rsid w:val="38BC04C5"/>
    <w:rsid w:val="3900147A"/>
    <w:rsid w:val="39831C11"/>
    <w:rsid w:val="39A25316"/>
    <w:rsid w:val="39CA538A"/>
    <w:rsid w:val="3A3247DD"/>
    <w:rsid w:val="3A844268"/>
    <w:rsid w:val="3B475408"/>
    <w:rsid w:val="3B580621"/>
    <w:rsid w:val="3BDC79F5"/>
    <w:rsid w:val="3CAB3FA5"/>
    <w:rsid w:val="3D95133A"/>
    <w:rsid w:val="3E0957A3"/>
    <w:rsid w:val="3E875E69"/>
    <w:rsid w:val="3F12692F"/>
    <w:rsid w:val="3F536793"/>
    <w:rsid w:val="3F8769C2"/>
    <w:rsid w:val="4179652E"/>
    <w:rsid w:val="429E7CFA"/>
    <w:rsid w:val="42C77855"/>
    <w:rsid w:val="43016715"/>
    <w:rsid w:val="43851774"/>
    <w:rsid w:val="45032288"/>
    <w:rsid w:val="45EB2165"/>
    <w:rsid w:val="46256DA7"/>
    <w:rsid w:val="46C7133E"/>
    <w:rsid w:val="471109FC"/>
    <w:rsid w:val="477F54EA"/>
    <w:rsid w:val="48542768"/>
    <w:rsid w:val="48D250A7"/>
    <w:rsid w:val="48EB541D"/>
    <w:rsid w:val="4A2C0676"/>
    <w:rsid w:val="4B9374BC"/>
    <w:rsid w:val="4C6620F7"/>
    <w:rsid w:val="4C951D7F"/>
    <w:rsid w:val="4CA81247"/>
    <w:rsid w:val="4CDA7BE6"/>
    <w:rsid w:val="4DAA5464"/>
    <w:rsid w:val="4DE04BBD"/>
    <w:rsid w:val="4E3039C1"/>
    <w:rsid w:val="4E31227A"/>
    <w:rsid w:val="4E596283"/>
    <w:rsid w:val="5032682D"/>
    <w:rsid w:val="50BA5B9F"/>
    <w:rsid w:val="51DF426D"/>
    <w:rsid w:val="51EF6ACB"/>
    <w:rsid w:val="52BD113D"/>
    <w:rsid w:val="52C64CDA"/>
    <w:rsid w:val="53E462AA"/>
    <w:rsid w:val="540C32A7"/>
    <w:rsid w:val="544507B7"/>
    <w:rsid w:val="548942F6"/>
    <w:rsid w:val="54C024B7"/>
    <w:rsid w:val="54E13D97"/>
    <w:rsid w:val="54F42451"/>
    <w:rsid w:val="557570CD"/>
    <w:rsid w:val="5598698E"/>
    <w:rsid w:val="56190A72"/>
    <w:rsid w:val="56AC14FA"/>
    <w:rsid w:val="56C74A9E"/>
    <w:rsid w:val="57705AB4"/>
    <w:rsid w:val="58F417A3"/>
    <w:rsid w:val="592046F8"/>
    <w:rsid w:val="5980183E"/>
    <w:rsid w:val="59E81547"/>
    <w:rsid w:val="5B3E3D5A"/>
    <w:rsid w:val="5BF70AEC"/>
    <w:rsid w:val="5C06241F"/>
    <w:rsid w:val="5CDA5E23"/>
    <w:rsid w:val="60456CF8"/>
    <w:rsid w:val="61510D47"/>
    <w:rsid w:val="61AB5489"/>
    <w:rsid w:val="61D92B84"/>
    <w:rsid w:val="6372055F"/>
    <w:rsid w:val="63CE15A9"/>
    <w:rsid w:val="645108F3"/>
    <w:rsid w:val="646E2B83"/>
    <w:rsid w:val="647D286C"/>
    <w:rsid w:val="64F675F7"/>
    <w:rsid w:val="650A540E"/>
    <w:rsid w:val="653E7CAE"/>
    <w:rsid w:val="653F07F9"/>
    <w:rsid w:val="67334248"/>
    <w:rsid w:val="6781406B"/>
    <w:rsid w:val="68CC4E32"/>
    <w:rsid w:val="68EF7B40"/>
    <w:rsid w:val="696842CF"/>
    <w:rsid w:val="6A26150D"/>
    <w:rsid w:val="6A345529"/>
    <w:rsid w:val="6AAF15CF"/>
    <w:rsid w:val="6B1B4CE6"/>
    <w:rsid w:val="6C3D3E3F"/>
    <w:rsid w:val="6C404744"/>
    <w:rsid w:val="6CB21AD1"/>
    <w:rsid w:val="6CE4752A"/>
    <w:rsid w:val="6D231CD9"/>
    <w:rsid w:val="6D535D2C"/>
    <w:rsid w:val="6E03053D"/>
    <w:rsid w:val="6EAA561A"/>
    <w:rsid w:val="6F4B5A16"/>
    <w:rsid w:val="701F2B72"/>
    <w:rsid w:val="70A87D98"/>
    <w:rsid w:val="71583C2C"/>
    <w:rsid w:val="72F20A2E"/>
    <w:rsid w:val="733743A7"/>
    <w:rsid w:val="733C5F5A"/>
    <w:rsid w:val="738B18B0"/>
    <w:rsid w:val="73A66286"/>
    <w:rsid w:val="74C339F0"/>
    <w:rsid w:val="756608AC"/>
    <w:rsid w:val="757851C9"/>
    <w:rsid w:val="75AD6D2F"/>
    <w:rsid w:val="75EE6984"/>
    <w:rsid w:val="7670074B"/>
    <w:rsid w:val="76CD110B"/>
    <w:rsid w:val="76DA1434"/>
    <w:rsid w:val="770925EE"/>
    <w:rsid w:val="787459F5"/>
    <w:rsid w:val="78C87E83"/>
    <w:rsid w:val="78E50DEE"/>
    <w:rsid w:val="7A303C24"/>
    <w:rsid w:val="7A4C0BD4"/>
    <w:rsid w:val="7A595329"/>
    <w:rsid w:val="7B152E1A"/>
    <w:rsid w:val="7B3711FC"/>
    <w:rsid w:val="7B7562F3"/>
    <w:rsid w:val="7C1F298B"/>
    <w:rsid w:val="7CA67971"/>
    <w:rsid w:val="7CB01CE3"/>
    <w:rsid w:val="7D071A7C"/>
    <w:rsid w:val="7D091D4E"/>
    <w:rsid w:val="7D90793A"/>
    <w:rsid w:val="7E1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7">
    <w:name w:val="Plain Text"/>
    <w:basedOn w:val="1"/>
    <w:unhideWhenUsed/>
    <w:qFormat/>
    <w:uiPriority w:val="99"/>
    <w:rPr>
      <w:rFonts w:ascii="宋体" w:hAnsi="Courier New"/>
      <w:sz w:val="24"/>
      <w:szCs w:val="20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customStyle="1" w:styleId="11">
    <w:name w:val="样式4"/>
    <w:basedOn w:val="1"/>
    <w:qFormat/>
    <w:uiPriority w:val="0"/>
    <w:pPr>
      <w:snapToGrid w:val="0"/>
      <w:spacing w:after="156" w:afterLines="50" w:line="360" w:lineRule="auto"/>
      <w:jc w:val="distribute"/>
    </w:pPr>
    <w:rPr>
      <w:rFonts w:ascii="仿宋_GB2312" w:eastAsia="仿宋_GB2312"/>
      <w:sz w:val="28"/>
      <w:szCs w:val="2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2018-06-19T04:36:00Z</dcterms:created>
  <dc:creator>Administrator</dc:creator>
  <cp:lastModifiedBy>Administrator</cp:lastModifiedBy>
  <dcterms:modified xsi:type="dcterms:W3CDTF">2019-10-23T09:49:21Z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