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adjustRightInd w:val="0"/>
        <w:snapToGrid w:val="0"/>
        <w:spacing w:line="360" w:lineRule="auto"/>
        <w:jc w:val="center"/>
        <w:rPr>
          <w:rFonts w:ascii="仿宋" w:hAnsi="仿宋" w:eastAsia="仿宋" w:cs="Arial"/>
          <w:b/>
          <w:bCs/>
          <w:caps/>
          <w:kern w:val="2"/>
          <w:sz w:val="24"/>
          <w:szCs w:val="24"/>
          <w:lang w:val="zh-CN" w:eastAsia="zh-CN" w:bidi="ar-SA"/>
        </w:rPr>
      </w:pPr>
      <w:bookmarkStart w:id="0" w:name="_Toc390941025"/>
      <w:r>
        <w:rPr>
          <w:rFonts w:ascii="Arial" w:hAnsi="Arial" w:eastAsia="仿宋" w:cs="Arial"/>
          <w:b/>
          <w:sz w:val="32"/>
          <w:szCs w:val="32"/>
        </w:rPr>
        <w:t>目</w:t>
      </w:r>
      <w:r>
        <w:rPr>
          <w:rFonts w:hint="eastAsia" w:ascii="Arial" w:hAnsi="Arial" w:eastAsia="仿宋" w:cs="Arial"/>
          <w:b/>
          <w:sz w:val="32"/>
          <w:szCs w:val="32"/>
        </w:rPr>
        <w:t xml:space="preserve"> </w:t>
      </w:r>
      <w:r>
        <w:rPr>
          <w:rFonts w:ascii="Arial" w:hAnsi="Arial" w:eastAsia="仿宋" w:cs="Arial"/>
          <w:b/>
          <w:sz w:val="32"/>
          <w:szCs w:val="32"/>
        </w:rPr>
        <w:t>录</w:t>
      </w:r>
      <w:r>
        <w:rPr>
          <w:rFonts w:ascii="仿宋" w:hAnsi="仿宋" w:eastAsia="仿宋" w:cs="Arial"/>
          <w:b/>
          <w:sz w:val="24"/>
          <w:szCs w:val="24"/>
        </w:rPr>
        <w:fldChar w:fldCharType="begin"/>
      </w:r>
      <w:r>
        <w:rPr>
          <w:rFonts w:ascii="仿宋" w:hAnsi="仿宋" w:eastAsia="仿宋" w:cs="Arial"/>
          <w:b/>
          <w:sz w:val="24"/>
          <w:szCs w:val="24"/>
        </w:rPr>
        <w:instrText xml:space="preserve"> TOC \o "1-3" \h \z \u </w:instrText>
      </w:r>
      <w:r>
        <w:rPr>
          <w:rFonts w:ascii="仿宋" w:hAnsi="仿宋" w:eastAsia="仿宋" w:cs="Arial"/>
          <w:b/>
          <w:sz w:val="24"/>
          <w:szCs w:val="24"/>
        </w:rPr>
        <w:fldChar w:fldCharType="separate"/>
      </w:r>
    </w:p>
    <w:p>
      <w:pPr>
        <w:pStyle w:val="18"/>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_Toc22462 </w:instrText>
      </w:r>
      <w:r>
        <w:rPr>
          <w:rFonts w:ascii="仿宋" w:hAnsi="仿宋" w:eastAsia="仿宋" w:cs="Arial"/>
          <w:szCs w:val="24"/>
        </w:rPr>
        <w:fldChar w:fldCharType="separate"/>
      </w:r>
      <w:r>
        <w:rPr>
          <w:rFonts w:ascii="Arial" w:hAnsi="Arial" w:eastAsia="黑体" w:cs="Arial"/>
          <w:szCs w:val="36"/>
        </w:rPr>
        <w:t>第一部分</w:t>
      </w:r>
      <w:r>
        <w:rPr>
          <w:rFonts w:hint="eastAsia" w:ascii="Arial" w:hAnsi="Arial" w:eastAsia="黑体" w:cs="Arial"/>
          <w:szCs w:val="36"/>
        </w:rPr>
        <w:t xml:space="preserve">  </w:t>
      </w:r>
      <w:r>
        <w:rPr>
          <w:rFonts w:ascii="Arial" w:hAnsi="Arial" w:eastAsia="黑体" w:cs="Arial"/>
          <w:szCs w:val="36"/>
        </w:rPr>
        <w:t>竞争性谈判采购公告</w:t>
      </w:r>
      <w:r>
        <w:tab/>
      </w:r>
      <w:r>
        <w:fldChar w:fldCharType="begin"/>
      </w:r>
      <w:r>
        <w:instrText xml:space="preserve"> PAGEREF _Toc22462 </w:instrText>
      </w:r>
      <w:r>
        <w:fldChar w:fldCharType="separate"/>
      </w:r>
      <w:r>
        <w:t>3</w:t>
      </w:r>
      <w:r>
        <w:fldChar w:fldCharType="end"/>
      </w:r>
      <w:r>
        <w:rPr>
          <w:rFonts w:ascii="仿宋" w:hAnsi="仿宋" w:eastAsia="仿宋" w:cs="Arial"/>
          <w:szCs w:val="24"/>
        </w:rPr>
        <w:fldChar w:fldCharType="end"/>
      </w:r>
    </w:p>
    <w:p>
      <w:pPr>
        <w:pStyle w:val="19"/>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_Toc3196 </w:instrText>
      </w:r>
      <w:r>
        <w:rPr>
          <w:rFonts w:ascii="仿宋" w:hAnsi="仿宋" w:eastAsia="仿宋" w:cs="Arial"/>
          <w:szCs w:val="24"/>
        </w:rPr>
        <w:fldChar w:fldCharType="separate"/>
      </w:r>
      <w:r>
        <w:rPr>
          <w:rFonts w:eastAsia="仿宋" w:cs="Arial"/>
          <w:szCs w:val="24"/>
        </w:rPr>
        <w:t>1、谈判内容及要求</w:t>
      </w:r>
      <w:r>
        <w:tab/>
      </w:r>
      <w:r>
        <w:fldChar w:fldCharType="begin"/>
      </w:r>
      <w:r>
        <w:instrText xml:space="preserve"> PAGEREF _Toc3196 </w:instrText>
      </w:r>
      <w:r>
        <w:fldChar w:fldCharType="separate"/>
      </w:r>
      <w:r>
        <w:t>10</w:t>
      </w:r>
      <w:r>
        <w:fldChar w:fldCharType="end"/>
      </w:r>
      <w:r>
        <w:rPr>
          <w:rFonts w:ascii="仿宋" w:hAnsi="仿宋" w:eastAsia="仿宋" w:cs="Arial"/>
          <w:szCs w:val="24"/>
        </w:rPr>
        <w:fldChar w:fldCharType="end"/>
      </w:r>
    </w:p>
    <w:p>
      <w:pPr>
        <w:pStyle w:val="19"/>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_Toc3674 </w:instrText>
      </w:r>
      <w:r>
        <w:rPr>
          <w:rFonts w:ascii="仿宋" w:hAnsi="仿宋" w:eastAsia="仿宋" w:cs="Arial"/>
          <w:szCs w:val="24"/>
        </w:rPr>
        <w:fldChar w:fldCharType="separate"/>
      </w:r>
      <w:r>
        <w:rPr>
          <w:rFonts w:eastAsia="仿宋" w:cs="Arial"/>
          <w:bCs w:val="0"/>
          <w:szCs w:val="24"/>
        </w:rPr>
        <w:t>2、</w:t>
      </w:r>
      <w:r>
        <w:rPr>
          <w:rFonts w:eastAsia="仿宋" w:cs="Arial"/>
          <w:szCs w:val="24"/>
        </w:rPr>
        <w:t>竞争性谈判文件</w:t>
      </w:r>
      <w:r>
        <w:tab/>
      </w:r>
      <w:r>
        <w:fldChar w:fldCharType="begin"/>
      </w:r>
      <w:r>
        <w:instrText xml:space="preserve"> PAGEREF _Toc3674 </w:instrText>
      </w:r>
      <w:r>
        <w:fldChar w:fldCharType="separate"/>
      </w:r>
      <w:r>
        <w:t>11</w:t>
      </w:r>
      <w:r>
        <w:fldChar w:fldCharType="end"/>
      </w:r>
      <w:r>
        <w:rPr>
          <w:rFonts w:ascii="仿宋" w:hAnsi="仿宋" w:eastAsia="仿宋" w:cs="Arial"/>
          <w:szCs w:val="24"/>
        </w:rPr>
        <w:fldChar w:fldCharType="end"/>
      </w:r>
    </w:p>
    <w:p>
      <w:pPr>
        <w:pStyle w:val="19"/>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_Toc4841 </w:instrText>
      </w:r>
      <w:r>
        <w:rPr>
          <w:rFonts w:ascii="仿宋" w:hAnsi="仿宋" w:eastAsia="仿宋" w:cs="Arial"/>
          <w:szCs w:val="24"/>
        </w:rPr>
        <w:fldChar w:fldCharType="separate"/>
      </w:r>
      <w:r>
        <w:rPr>
          <w:rFonts w:eastAsia="仿宋" w:cs="Arial"/>
          <w:szCs w:val="24"/>
        </w:rPr>
        <w:t>3、响应文件</w:t>
      </w:r>
      <w:r>
        <w:tab/>
      </w:r>
      <w:r>
        <w:fldChar w:fldCharType="begin"/>
      </w:r>
      <w:r>
        <w:instrText xml:space="preserve"> PAGEREF _Toc4841 </w:instrText>
      </w:r>
      <w:r>
        <w:fldChar w:fldCharType="separate"/>
      </w:r>
      <w:r>
        <w:t>11</w:t>
      </w:r>
      <w:r>
        <w:fldChar w:fldCharType="end"/>
      </w:r>
      <w:r>
        <w:rPr>
          <w:rFonts w:ascii="仿宋" w:hAnsi="仿宋" w:eastAsia="仿宋" w:cs="Arial"/>
          <w:szCs w:val="24"/>
        </w:rPr>
        <w:fldChar w:fldCharType="end"/>
      </w:r>
    </w:p>
    <w:p>
      <w:pPr>
        <w:pStyle w:val="19"/>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_Toc26482 </w:instrText>
      </w:r>
      <w:r>
        <w:rPr>
          <w:rFonts w:ascii="仿宋" w:hAnsi="仿宋" w:eastAsia="仿宋" w:cs="Arial"/>
          <w:szCs w:val="24"/>
        </w:rPr>
        <w:fldChar w:fldCharType="separate"/>
      </w:r>
      <w:r>
        <w:rPr>
          <w:rFonts w:eastAsia="仿宋" w:cs="Arial"/>
          <w:szCs w:val="24"/>
        </w:rPr>
        <w:t>4、报价要求</w:t>
      </w:r>
      <w:r>
        <w:tab/>
      </w:r>
      <w:r>
        <w:fldChar w:fldCharType="begin"/>
      </w:r>
      <w:r>
        <w:instrText xml:space="preserve"> PAGEREF _Toc26482 </w:instrText>
      </w:r>
      <w:r>
        <w:fldChar w:fldCharType="separate"/>
      </w:r>
      <w:r>
        <w:t>12</w:t>
      </w:r>
      <w:r>
        <w:fldChar w:fldCharType="end"/>
      </w:r>
      <w:r>
        <w:rPr>
          <w:rFonts w:ascii="仿宋" w:hAnsi="仿宋" w:eastAsia="仿宋" w:cs="Arial"/>
          <w:szCs w:val="24"/>
        </w:rPr>
        <w:fldChar w:fldCharType="end"/>
      </w:r>
    </w:p>
    <w:p>
      <w:pPr>
        <w:pStyle w:val="19"/>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_Toc291 </w:instrText>
      </w:r>
      <w:r>
        <w:rPr>
          <w:rFonts w:ascii="仿宋" w:hAnsi="仿宋" w:eastAsia="仿宋" w:cs="Arial"/>
          <w:szCs w:val="24"/>
        </w:rPr>
        <w:fldChar w:fldCharType="separate"/>
      </w:r>
      <w:r>
        <w:rPr>
          <w:rFonts w:eastAsia="仿宋" w:cs="Arial"/>
          <w:szCs w:val="24"/>
        </w:rPr>
        <w:t>5、响应文件递交</w:t>
      </w:r>
      <w:r>
        <w:tab/>
      </w:r>
      <w:r>
        <w:fldChar w:fldCharType="begin"/>
      </w:r>
      <w:r>
        <w:instrText xml:space="preserve"> PAGEREF _Toc291 </w:instrText>
      </w:r>
      <w:r>
        <w:fldChar w:fldCharType="separate"/>
      </w:r>
      <w:r>
        <w:t>12</w:t>
      </w:r>
      <w:r>
        <w:fldChar w:fldCharType="end"/>
      </w:r>
      <w:r>
        <w:rPr>
          <w:rFonts w:ascii="仿宋" w:hAnsi="仿宋" w:eastAsia="仿宋" w:cs="Arial"/>
          <w:szCs w:val="24"/>
        </w:rPr>
        <w:fldChar w:fldCharType="end"/>
      </w:r>
    </w:p>
    <w:p>
      <w:pPr>
        <w:pStyle w:val="19"/>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_Toc29789 </w:instrText>
      </w:r>
      <w:r>
        <w:rPr>
          <w:rFonts w:ascii="仿宋" w:hAnsi="仿宋" w:eastAsia="仿宋" w:cs="Arial"/>
          <w:szCs w:val="24"/>
        </w:rPr>
        <w:fldChar w:fldCharType="separate"/>
      </w:r>
      <w:r>
        <w:rPr>
          <w:rFonts w:eastAsia="仿宋" w:cs="Arial"/>
          <w:szCs w:val="24"/>
        </w:rPr>
        <w:t>6、投标保证金</w:t>
      </w:r>
      <w:r>
        <w:tab/>
      </w:r>
      <w:r>
        <w:fldChar w:fldCharType="begin"/>
      </w:r>
      <w:r>
        <w:instrText xml:space="preserve"> PAGEREF _Toc29789 </w:instrText>
      </w:r>
      <w:r>
        <w:fldChar w:fldCharType="separate"/>
      </w:r>
      <w:r>
        <w:t>13</w:t>
      </w:r>
      <w:r>
        <w:fldChar w:fldCharType="end"/>
      </w:r>
      <w:r>
        <w:rPr>
          <w:rFonts w:ascii="仿宋" w:hAnsi="仿宋" w:eastAsia="仿宋" w:cs="Arial"/>
          <w:szCs w:val="24"/>
        </w:rPr>
        <w:fldChar w:fldCharType="end"/>
      </w:r>
    </w:p>
    <w:p>
      <w:pPr>
        <w:pStyle w:val="19"/>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_Toc1851 </w:instrText>
      </w:r>
      <w:r>
        <w:rPr>
          <w:rFonts w:ascii="仿宋" w:hAnsi="仿宋" w:eastAsia="仿宋" w:cs="Arial"/>
          <w:szCs w:val="24"/>
        </w:rPr>
        <w:fldChar w:fldCharType="separate"/>
      </w:r>
      <w:r>
        <w:rPr>
          <w:rFonts w:eastAsia="仿宋" w:cs="Arial"/>
          <w:szCs w:val="24"/>
        </w:rPr>
        <w:t>7、谈判</w:t>
      </w:r>
      <w:r>
        <w:tab/>
      </w:r>
      <w:r>
        <w:fldChar w:fldCharType="begin"/>
      </w:r>
      <w:r>
        <w:instrText xml:space="preserve"> PAGEREF _Toc1851 </w:instrText>
      </w:r>
      <w:r>
        <w:fldChar w:fldCharType="separate"/>
      </w:r>
      <w:r>
        <w:t>14</w:t>
      </w:r>
      <w:r>
        <w:fldChar w:fldCharType="end"/>
      </w:r>
      <w:r>
        <w:rPr>
          <w:rFonts w:ascii="仿宋" w:hAnsi="仿宋" w:eastAsia="仿宋" w:cs="Arial"/>
          <w:szCs w:val="24"/>
        </w:rPr>
        <w:fldChar w:fldCharType="end"/>
      </w:r>
    </w:p>
    <w:p>
      <w:pPr>
        <w:pStyle w:val="19"/>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_Toc16562 </w:instrText>
      </w:r>
      <w:r>
        <w:rPr>
          <w:rFonts w:ascii="仿宋" w:hAnsi="仿宋" w:eastAsia="仿宋" w:cs="Arial"/>
          <w:szCs w:val="24"/>
        </w:rPr>
        <w:fldChar w:fldCharType="separate"/>
      </w:r>
      <w:r>
        <w:rPr>
          <w:rFonts w:eastAsia="仿宋" w:cs="Arial"/>
          <w:szCs w:val="24"/>
        </w:rPr>
        <w:t>8、确定</w:t>
      </w:r>
      <w:r>
        <w:rPr>
          <w:rFonts w:hint="eastAsia" w:eastAsia="仿宋" w:cs="Arial"/>
          <w:szCs w:val="24"/>
        </w:rPr>
        <w:t>成交人</w:t>
      </w:r>
      <w:r>
        <w:tab/>
      </w:r>
      <w:r>
        <w:fldChar w:fldCharType="begin"/>
      </w:r>
      <w:r>
        <w:instrText xml:space="preserve"> PAGEREF _Toc16562 </w:instrText>
      </w:r>
      <w:r>
        <w:fldChar w:fldCharType="separate"/>
      </w:r>
      <w:r>
        <w:t>14</w:t>
      </w:r>
      <w:r>
        <w:fldChar w:fldCharType="end"/>
      </w:r>
      <w:r>
        <w:rPr>
          <w:rFonts w:ascii="仿宋" w:hAnsi="仿宋" w:eastAsia="仿宋" w:cs="Arial"/>
          <w:szCs w:val="24"/>
        </w:rPr>
        <w:fldChar w:fldCharType="end"/>
      </w:r>
    </w:p>
    <w:p>
      <w:pPr>
        <w:pStyle w:val="19"/>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_Toc22279 </w:instrText>
      </w:r>
      <w:r>
        <w:rPr>
          <w:rFonts w:ascii="仿宋" w:hAnsi="仿宋" w:eastAsia="仿宋" w:cs="Arial"/>
          <w:szCs w:val="24"/>
        </w:rPr>
        <w:fldChar w:fldCharType="separate"/>
      </w:r>
      <w:r>
        <w:rPr>
          <w:rFonts w:eastAsia="仿宋" w:cs="Arial"/>
          <w:szCs w:val="24"/>
        </w:rPr>
        <w:t>9、合同授予</w:t>
      </w:r>
      <w:r>
        <w:tab/>
      </w:r>
      <w:r>
        <w:fldChar w:fldCharType="begin"/>
      </w:r>
      <w:r>
        <w:instrText xml:space="preserve"> PAGEREF _Toc22279 </w:instrText>
      </w:r>
      <w:r>
        <w:fldChar w:fldCharType="separate"/>
      </w:r>
      <w:r>
        <w:t>15</w:t>
      </w:r>
      <w:r>
        <w:fldChar w:fldCharType="end"/>
      </w:r>
      <w:r>
        <w:rPr>
          <w:rFonts w:ascii="仿宋" w:hAnsi="仿宋" w:eastAsia="仿宋" w:cs="Arial"/>
          <w:szCs w:val="24"/>
        </w:rPr>
        <w:fldChar w:fldCharType="end"/>
      </w:r>
    </w:p>
    <w:p>
      <w:pPr>
        <w:pStyle w:val="19"/>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_Toc16646 </w:instrText>
      </w:r>
      <w:r>
        <w:rPr>
          <w:rFonts w:ascii="仿宋" w:hAnsi="仿宋" w:eastAsia="仿宋" w:cs="Arial"/>
          <w:szCs w:val="24"/>
        </w:rPr>
        <w:fldChar w:fldCharType="separate"/>
      </w:r>
      <w:r>
        <w:rPr>
          <w:rFonts w:eastAsia="仿宋" w:cs="Arial"/>
          <w:szCs w:val="24"/>
        </w:rPr>
        <w:t>10、合同主要条款</w:t>
      </w:r>
      <w:r>
        <w:tab/>
      </w:r>
      <w:r>
        <w:fldChar w:fldCharType="begin"/>
      </w:r>
      <w:r>
        <w:instrText xml:space="preserve"> PAGEREF _Toc16646 </w:instrText>
      </w:r>
      <w:r>
        <w:fldChar w:fldCharType="separate"/>
      </w:r>
      <w:r>
        <w:t>15</w:t>
      </w:r>
      <w:r>
        <w:fldChar w:fldCharType="end"/>
      </w:r>
      <w:r>
        <w:rPr>
          <w:rFonts w:ascii="仿宋" w:hAnsi="仿宋" w:eastAsia="仿宋" w:cs="Arial"/>
          <w:szCs w:val="24"/>
        </w:rPr>
        <w:fldChar w:fldCharType="end"/>
      </w:r>
    </w:p>
    <w:p>
      <w:pPr>
        <w:pStyle w:val="19"/>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_Toc23683 </w:instrText>
      </w:r>
      <w:r>
        <w:rPr>
          <w:rFonts w:ascii="仿宋" w:hAnsi="仿宋" w:eastAsia="仿宋" w:cs="Arial"/>
          <w:szCs w:val="24"/>
        </w:rPr>
        <w:fldChar w:fldCharType="separate"/>
      </w:r>
      <w:r>
        <w:rPr>
          <w:rFonts w:eastAsia="仿宋" w:cs="Arial"/>
          <w:szCs w:val="24"/>
        </w:rPr>
        <w:t>11、</w:t>
      </w:r>
      <w:r>
        <w:rPr>
          <w:rFonts w:hint="eastAsia" w:eastAsia="仿宋" w:cs="Arial"/>
          <w:szCs w:val="24"/>
        </w:rPr>
        <w:t>代理</w:t>
      </w:r>
      <w:r>
        <w:rPr>
          <w:rFonts w:eastAsia="仿宋" w:cs="Arial"/>
          <w:szCs w:val="24"/>
        </w:rPr>
        <w:t>服务费</w:t>
      </w:r>
      <w:r>
        <w:rPr>
          <w:rFonts w:hint="eastAsia" w:eastAsia="仿宋" w:cs="Arial"/>
          <w:szCs w:val="24"/>
        </w:rPr>
        <w:t>收取</w:t>
      </w:r>
      <w:r>
        <w:tab/>
      </w:r>
      <w:r>
        <w:fldChar w:fldCharType="begin"/>
      </w:r>
      <w:r>
        <w:instrText xml:space="preserve"> PAGEREF _Toc23683 </w:instrText>
      </w:r>
      <w:r>
        <w:fldChar w:fldCharType="separate"/>
      </w:r>
      <w:r>
        <w:t>15</w:t>
      </w:r>
      <w:r>
        <w:fldChar w:fldCharType="end"/>
      </w:r>
      <w:r>
        <w:rPr>
          <w:rFonts w:ascii="仿宋" w:hAnsi="仿宋" w:eastAsia="仿宋" w:cs="Arial"/>
          <w:szCs w:val="24"/>
        </w:rPr>
        <w:fldChar w:fldCharType="end"/>
      </w:r>
    </w:p>
    <w:p>
      <w:pPr>
        <w:pStyle w:val="19"/>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_Toc7252 </w:instrText>
      </w:r>
      <w:r>
        <w:rPr>
          <w:rFonts w:ascii="仿宋" w:hAnsi="仿宋" w:eastAsia="仿宋" w:cs="Arial"/>
          <w:szCs w:val="24"/>
        </w:rPr>
        <w:fldChar w:fldCharType="separate"/>
      </w:r>
      <w:r>
        <w:rPr>
          <w:rFonts w:eastAsia="仿宋" w:cs="Arial"/>
          <w:szCs w:val="24"/>
        </w:rPr>
        <w:t>12、投标有效期</w:t>
      </w:r>
      <w:r>
        <w:tab/>
      </w:r>
      <w:r>
        <w:fldChar w:fldCharType="begin"/>
      </w:r>
      <w:r>
        <w:instrText xml:space="preserve"> PAGEREF _Toc7252 </w:instrText>
      </w:r>
      <w:r>
        <w:fldChar w:fldCharType="separate"/>
      </w:r>
      <w:r>
        <w:t>15</w:t>
      </w:r>
      <w:r>
        <w:fldChar w:fldCharType="end"/>
      </w:r>
      <w:r>
        <w:rPr>
          <w:rFonts w:ascii="仿宋" w:hAnsi="仿宋" w:eastAsia="仿宋" w:cs="Arial"/>
          <w:szCs w:val="24"/>
        </w:rPr>
        <w:fldChar w:fldCharType="end"/>
      </w:r>
    </w:p>
    <w:p>
      <w:pPr>
        <w:pStyle w:val="18"/>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_Toc2552 </w:instrText>
      </w:r>
      <w:r>
        <w:rPr>
          <w:rFonts w:ascii="仿宋" w:hAnsi="仿宋" w:eastAsia="仿宋" w:cs="Arial"/>
          <w:szCs w:val="24"/>
        </w:rPr>
        <w:fldChar w:fldCharType="separate"/>
      </w:r>
      <w:r>
        <w:rPr>
          <w:rFonts w:ascii="Arial" w:hAnsi="Arial" w:eastAsia="黑体" w:cs="Arial"/>
          <w:szCs w:val="36"/>
        </w:rPr>
        <w:t>第四部分合同文本样式</w:t>
      </w:r>
      <w:r>
        <w:tab/>
      </w:r>
      <w:r>
        <w:fldChar w:fldCharType="begin"/>
      </w:r>
      <w:r>
        <w:instrText xml:space="preserve"> PAGEREF _Toc2552 </w:instrText>
      </w:r>
      <w:r>
        <w:fldChar w:fldCharType="separate"/>
      </w:r>
      <w:r>
        <w:t>16</w:t>
      </w:r>
      <w:r>
        <w:fldChar w:fldCharType="end"/>
      </w:r>
      <w:r>
        <w:rPr>
          <w:rFonts w:ascii="仿宋" w:hAnsi="仿宋" w:eastAsia="仿宋" w:cs="Arial"/>
          <w:szCs w:val="24"/>
        </w:rPr>
        <w:fldChar w:fldCharType="end"/>
      </w:r>
    </w:p>
    <w:p>
      <w:pPr>
        <w:pStyle w:val="18"/>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_Toc19957 </w:instrText>
      </w:r>
      <w:r>
        <w:rPr>
          <w:rFonts w:ascii="仿宋" w:hAnsi="仿宋" w:eastAsia="仿宋" w:cs="Arial"/>
          <w:szCs w:val="24"/>
        </w:rPr>
        <w:fldChar w:fldCharType="separate"/>
      </w:r>
      <w:r>
        <w:rPr>
          <w:rFonts w:ascii="Arial" w:hAnsi="Arial" w:eastAsia="黑体" w:cs="Arial"/>
          <w:szCs w:val="36"/>
        </w:rPr>
        <w:t>第五部分响应文件格式</w:t>
      </w:r>
      <w:r>
        <w:tab/>
      </w:r>
      <w:r>
        <w:fldChar w:fldCharType="begin"/>
      </w:r>
      <w:r>
        <w:instrText xml:space="preserve"> PAGEREF _Toc19957 </w:instrText>
      </w:r>
      <w:r>
        <w:fldChar w:fldCharType="separate"/>
      </w:r>
      <w:r>
        <w:t>28</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_Toc24241 </w:instrText>
      </w:r>
      <w:r>
        <w:rPr>
          <w:rFonts w:ascii="仿宋" w:hAnsi="仿宋" w:eastAsia="仿宋" w:cs="Arial"/>
          <w:szCs w:val="24"/>
        </w:rPr>
        <w:fldChar w:fldCharType="separate"/>
      </w:r>
      <w:r>
        <w:rPr>
          <w:rFonts w:hint="eastAsia" w:ascii="Arial" w:hAnsi="Arial" w:eastAsia="仿宋" w:cs="Arial"/>
          <w:szCs w:val="24"/>
        </w:rPr>
        <w:t>格式</w:t>
      </w:r>
      <w:r>
        <w:rPr>
          <w:rFonts w:ascii="Arial" w:hAnsi="Arial" w:eastAsia="仿宋" w:cs="Arial"/>
          <w:szCs w:val="24"/>
        </w:rPr>
        <w:t>1</w:t>
      </w:r>
      <w:r>
        <w:rPr>
          <w:rFonts w:hint="eastAsia" w:ascii="Arial" w:hAnsi="Arial" w:eastAsia="仿宋" w:cs="Arial"/>
          <w:szCs w:val="24"/>
        </w:rPr>
        <w:t>：响应文件</w:t>
      </w:r>
      <w:r>
        <w:rPr>
          <w:rFonts w:ascii="Arial" w:hAnsi="Arial" w:eastAsia="仿宋" w:cs="Arial"/>
          <w:szCs w:val="24"/>
        </w:rPr>
        <w:t>封面格式</w:t>
      </w:r>
      <w:r>
        <w:tab/>
      </w:r>
      <w:r>
        <w:fldChar w:fldCharType="begin"/>
      </w:r>
      <w:r>
        <w:instrText xml:space="preserve"> PAGEREF _Toc24241 </w:instrText>
      </w:r>
      <w:r>
        <w:fldChar w:fldCharType="separate"/>
      </w:r>
      <w:r>
        <w:t>28</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_Toc19478 </w:instrText>
      </w:r>
      <w:r>
        <w:rPr>
          <w:rFonts w:ascii="仿宋" w:hAnsi="仿宋" w:eastAsia="仿宋" w:cs="Arial"/>
          <w:szCs w:val="24"/>
        </w:rPr>
        <w:fldChar w:fldCharType="separate"/>
      </w:r>
      <w:r>
        <w:rPr>
          <w:rFonts w:hint="eastAsia" w:ascii="Arial" w:hAnsi="Arial" w:eastAsia="仿宋" w:cs="Arial"/>
          <w:szCs w:val="24"/>
        </w:rPr>
        <w:t>格式</w:t>
      </w:r>
      <w:r>
        <w:rPr>
          <w:rFonts w:ascii="Arial" w:hAnsi="Arial" w:eastAsia="仿宋" w:cs="Arial"/>
          <w:bCs w:val="0"/>
          <w:kern w:val="44"/>
          <w:szCs w:val="24"/>
        </w:rPr>
        <w:t>2</w:t>
      </w:r>
      <w:r>
        <w:rPr>
          <w:rFonts w:hint="eastAsia" w:ascii="Arial" w:hAnsi="Arial" w:eastAsia="仿宋" w:cs="Arial"/>
          <w:bCs w:val="0"/>
          <w:kern w:val="44"/>
          <w:szCs w:val="24"/>
        </w:rPr>
        <w:t>：</w:t>
      </w:r>
      <w:r>
        <w:rPr>
          <w:rFonts w:ascii="Arial" w:hAnsi="Arial" w:eastAsia="仿宋" w:cs="Arial"/>
          <w:bCs w:val="0"/>
          <w:kern w:val="44"/>
          <w:szCs w:val="24"/>
        </w:rPr>
        <w:t>谈判文件目录格式</w:t>
      </w:r>
      <w:r>
        <w:tab/>
      </w:r>
      <w:r>
        <w:fldChar w:fldCharType="begin"/>
      </w:r>
      <w:r>
        <w:instrText xml:space="preserve"> PAGEREF _Toc19478 </w:instrText>
      </w:r>
      <w:r>
        <w:fldChar w:fldCharType="separate"/>
      </w:r>
      <w:r>
        <w:t>29</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_Toc17415 </w:instrText>
      </w:r>
      <w:r>
        <w:rPr>
          <w:rFonts w:ascii="仿宋" w:hAnsi="仿宋" w:eastAsia="仿宋" w:cs="Arial"/>
          <w:szCs w:val="24"/>
        </w:rPr>
        <w:fldChar w:fldCharType="separate"/>
      </w:r>
      <w:r>
        <w:rPr>
          <w:rFonts w:hint="eastAsia" w:ascii="Arial" w:hAnsi="Arial" w:eastAsia="仿宋" w:cs="Arial"/>
          <w:szCs w:val="24"/>
        </w:rPr>
        <w:t>格式</w:t>
      </w:r>
      <w:r>
        <w:rPr>
          <w:rFonts w:hint="eastAsia" w:ascii="Arial" w:hAnsi="Arial" w:eastAsia="仿宋" w:cs="Arial"/>
          <w:bCs w:val="0"/>
          <w:kern w:val="44"/>
          <w:szCs w:val="24"/>
        </w:rPr>
        <w:t>3：</w:t>
      </w:r>
      <w:r>
        <w:rPr>
          <w:rFonts w:ascii="Arial" w:hAnsi="Arial" w:eastAsia="仿宋" w:cs="Arial"/>
          <w:bCs w:val="0"/>
          <w:kern w:val="44"/>
          <w:szCs w:val="24"/>
        </w:rPr>
        <w:t>投标函格式</w:t>
      </w:r>
      <w:r>
        <w:tab/>
      </w:r>
      <w:r>
        <w:fldChar w:fldCharType="begin"/>
      </w:r>
      <w:r>
        <w:instrText xml:space="preserve"> PAGEREF _Toc17415 </w:instrText>
      </w:r>
      <w:r>
        <w:fldChar w:fldCharType="separate"/>
      </w:r>
      <w:r>
        <w:t>30</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_Toc32518 </w:instrText>
      </w:r>
      <w:r>
        <w:rPr>
          <w:rFonts w:ascii="仿宋" w:hAnsi="仿宋" w:eastAsia="仿宋" w:cs="Arial"/>
          <w:szCs w:val="24"/>
        </w:rPr>
        <w:fldChar w:fldCharType="separate"/>
      </w:r>
      <w:r>
        <w:rPr>
          <w:rFonts w:hint="eastAsia" w:ascii="Arial" w:hAnsi="Arial" w:eastAsia="仿宋" w:cs="Arial"/>
          <w:szCs w:val="24"/>
        </w:rPr>
        <w:t>格式</w:t>
      </w:r>
      <w:r>
        <w:rPr>
          <w:rFonts w:hint="eastAsia" w:ascii="Arial" w:hAnsi="Arial" w:eastAsia="仿宋" w:cs="Arial"/>
          <w:bCs w:val="0"/>
          <w:kern w:val="44"/>
          <w:szCs w:val="24"/>
        </w:rPr>
        <w:t>4：首次谈判报价表</w:t>
      </w:r>
      <w:r>
        <w:tab/>
      </w:r>
      <w:r>
        <w:fldChar w:fldCharType="begin"/>
      </w:r>
      <w:r>
        <w:instrText xml:space="preserve"> PAGEREF _Toc32518 </w:instrText>
      </w:r>
      <w:r>
        <w:fldChar w:fldCharType="separate"/>
      </w:r>
      <w:r>
        <w:t>31</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_Toc31746 </w:instrText>
      </w:r>
      <w:r>
        <w:rPr>
          <w:rFonts w:ascii="仿宋" w:hAnsi="仿宋" w:eastAsia="仿宋" w:cs="Arial"/>
          <w:szCs w:val="24"/>
        </w:rPr>
        <w:fldChar w:fldCharType="separate"/>
      </w:r>
      <w:r>
        <w:rPr>
          <w:rFonts w:hint="eastAsia" w:ascii="Arial" w:hAnsi="Arial" w:eastAsia="仿宋" w:cs="Arial"/>
          <w:szCs w:val="24"/>
        </w:rPr>
        <w:t>格式</w:t>
      </w:r>
      <w:r>
        <w:rPr>
          <w:rFonts w:hint="eastAsia" w:ascii="Arial" w:hAnsi="Arial" w:eastAsia="仿宋" w:cs="Arial"/>
          <w:bCs w:val="0"/>
          <w:kern w:val="44"/>
          <w:szCs w:val="24"/>
          <w:lang w:val="en-US" w:eastAsia="zh-CN"/>
        </w:rPr>
        <w:t>5</w:t>
      </w:r>
      <w:r>
        <w:rPr>
          <w:rFonts w:hint="eastAsia" w:ascii="Arial" w:hAnsi="Arial" w:eastAsia="仿宋" w:cs="Arial"/>
          <w:bCs w:val="0"/>
          <w:kern w:val="44"/>
          <w:szCs w:val="24"/>
        </w:rPr>
        <w:t>：</w:t>
      </w:r>
      <w:r>
        <w:rPr>
          <w:rFonts w:ascii="Arial" w:hAnsi="Arial" w:eastAsia="仿宋" w:cs="Arial"/>
          <w:szCs w:val="24"/>
        </w:rPr>
        <w:t>分项报价表</w:t>
      </w:r>
      <w:r>
        <w:tab/>
      </w:r>
      <w:r>
        <w:fldChar w:fldCharType="begin"/>
      </w:r>
      <w:r>
        <w:instrText xml:space="preserve"> PAGEREF _Toc31746 </w:instrText>
      </w:r>
      <w:r>
        <w:fldChar w:fldCharType="separate"/>
      </w:r>
      <w:r>
        <w:t>32</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_Toc30679 </w:instrText>
      </w:r>
      <w:r>
        <w:rPr>
          <w:rFonts w:ascii="仿宋" w:hAnsi="仿宋" w:eastAsia="仿宋" w:cs="Arial"/>
          <w:szCs w:val="24"/>
        </w:rPr>
        <w:fldChar w:fldCharType="separate"/>
      </w:r>
      <w:r>
        <w:rPr>
          <w:rFonts w:hint="eastAsia" w:ascii="Arial" w:hAnsi="Arial" w:eastAsia="仿宋" w:cs="Arial"/>
          <w:szCs w:val="24"/>
        </w:rPr>
        <w:t>格式</w:t>
      </w:r>
      <w:r>
        <w:rPr>
          <w:rFonts w:hint="eastAsia" w:ascii="Arial" w:hAnsi="Arial" w:eastAsia="仿宋" w:cs="Arial"/>
          <w:bCs w:val="0"/>
          <w:kern w:val="44"/>
          <w:szCs w:val="24"/>
          <w:lang w:val="en-US" w:eastAsia="zh-CN"/>
        </w:rPr>
        <w:t>6</w:t>
      </w:r>
      <w:r>
        <w:rPr>
          <w:rFonts w:hint="eastAsia" w:ascii="Arial" w:hAnsi="Arial" w:eastAsia="仿宋" w:cs="Arial"/>
          <w:bCs w:val="0"/>
          <w:kern w:val="44"/>
          <w:szCs w:val="24"/>
        </w:rPr>
        <w:t>：</w:t>
      </w:r>
      <w:r>
        <w:rPr>
          <w:rFonts w:ascii="Arial" w:hAnsi="Arial" w:eastAsia="仿宋" w:cs="Arial"/>
          <w:bCs w:val="0"/>
          <w:kern w:val="44"/>
          <w:szCs w:val="24"/>
        </w:rPr>
        <w:t>谈判保证金缴款证明格式</w:t>
      </w:r>
      <w:r>
        <w:tab/>
      </w:r>
      <w:r>
        <w:fldChar w:fldCharType="begin"/>
      </w:r>
      <w:r>
        <w:instrText xml:space="preserve"> PAGEREF _Toc30679 </w:instrText>
      </w:r>
      <w:r>
        <w:fldChar w:fldCharType="separate"/>
      </w:r>
      <w:r>
        <w:t>33</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_Toc30187 </w:instrText>
      </w:r>
      <w:r>
        <w:rPr>
          <w:rFonts w:ascii="仿宋" w:hAnsi="仿宋" w:eastAsia="仿宋" w:cs="Arial"/>
          <w:szCs w:val="24"/>
        </w:rPr>
        <w:fldChar w:fldCharType="separate"/>
      </w:r>
      <w:r>
        <w:rPr>
          <w:rFonts w:hint="eastAsia" w:ascii="Arial" w:hAnsi="Arial" w:eastAsia="仿宋" w:cs="Arial"/>
          <w:szCs w:val="24"/>
        </w:rPr>
        <w:t>格式</w:t>
      </w:r>
      <w:r>
        <w:rPr>
          <w:rFonts w:hint="eastAsia" w:ascii="Arial" w:hAnsi="Arial" w:eastAsia="仿宋" w:cs="Arial"/>
          <w:bCs w:val="0"/>
          <w:kern w:val="44"/>
          <w:szCs w:val="24"/>
          <w:lang w:val="en-US" w:eastAsia="zh-CN"/>
        </w:rPr>
        <w:t>7</w:t>
      </w:r>
      <w:r>
        <w:rPr>
          <w:rFonts w:hint="eastAsia" w:ascii="Arial" w:hAnsi="Arial" w:eastAsia="仿宋" w:cs="Arial"/>
          <w:bCs w:val="0"/>
          <w:kern w:val="44"/>
          <w:szCs w:val="24"/>
        </w:rPr>
        <w:t>：</w:t>
      </w:r>
      <w:r>
        <w:rPr>
          <w:rFonts w:ascii="Arial" w:hAnsi="Arial" w:eastAsia="仿宋" w:cs="Arial"/>
          <w:bCs w:val="0"/>
          <w:kern w:val="44"/>
          <w:szCs w:val="24"/>
        </w:rPr>
        <w:t>法定代表人证明书格式</w:t>
      </w:r>
      <w:r>
        <w:tab/>
      </w:r>
      <w:r>
        <w:fldChar w:fldCharType="begin"/>
      </w:r>
      <w:r>
        <w:instrText xml:space="preserve"> PAGEREF _Toc30187 </w:instrText>
      </w:r>
      <w:r>
        <w:fldChar w:fldCharType="separate"/>
      </w:r>
      <w:r>
        <w:t>34</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_Toc2342 </w:instrText>
      </w:r>
      <w:r>
        <w:rPr>
          <w:rFonts w:ascii="仿宋" w:hAnsi="仿宋" w:eastAsia="仿宋" w:cs="Arial"/>
          <w:szCs w:val="24"/>
        </w:rPr>
        <w:fldChar w:fldCharType="separate"/>
      </w:r>
      <w:r>
        <w:rPr>
          <w:rFonts w:hint="eastAsia" w:ascii="Arial" w:hAnsi="Arial" w:eastAsia="仿宋" w:cs="Arial"/>
          <w:szCs w:val="24"/>
        </w:rPr>
        <w:t>格式</w:t>
      </w:r>
      <w:r>
        <w:rPr>
          <w:rFonts w:hint="eastAsia" w:ascii="Arial" w:hAnsi="Arial" w:eastAsia="仿宋" w:cs="Arial"/>
          <w:bCs w:val="0"/>
          <w:kern w:val="44"/>
          <w:szCs w:val="24"/>
          <w:lang w:val="en-US" w:eastAsia="zh-CN"/>
        </w:rPr>
        <w:t>8</w:t>
      </w:r>
      <w:r>
        <w:rPr>
          <w:rFonts w:hint="eastAsia" w:ascii="Arial" w:hAnsi="Arial" w:eastAsia="仿宋" w:cs="Arial"/>
          <w:bCs w:val="0"/>
          <w:kern w:val="44"/>
          <w:szCs w:val="24"/>
        </w:rPr>
        <w:t>：</w:t>
      </w:r>
      <w:r>
        <w:rPr>
          <w:rFonts w:ascii="Arial" w:hAnsi="Arial" w:eastAsia="仿宋" w:cs="Arial"/>
          <w:bCs w:val="0"/>
          <w:kern w:val="44"/>
          <w:szCs w:val="24"/>
        </w:rPr>
        <w:t>法定代表人授权书格式</w:t>
      </w:r>
      <w:r>
        <w:tab/>
      </w:r>
      <w:r>
        <w:fldChar w:fldCharType="begin"/>
      </w:r>
      <w:r>
        <w:instrText xml:space="preserve"> PAGEREF _Toc2342 </w:instrText>
      </w:r>
      <w:r>
        <w:fldChar w:fldCharType="separate"/>
      </w:r>
      <w:r>
        <w:t>35</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_Toc16511 </w:instrText>
      </w:r>
      <w:r>
        <w:rPr>
          <w:rFonts w:ascii="仿宋" w:hAnsi="仿宋" w:eastAsia="仿宋" w:cs="Arial"/>
          <w:szCs w:val="24"/>
        </w:rPr>
        <w:fldChar w:fldCharType="separate"/>
      </w:r>
      <w:r>
        <w:rPr>
          <w:rFonts w:hint="eastAsia" w:ascii="Arial" w:hAnsi="Arial" w:eastAsia="仿宋" w:cs="Arial"/>
          <w:szCs w:val="24"/>
        </w:rPr>
        <w:t>格式</w:t>
      </w:r>
      <w:r>
        <w:rPr>
          <w:rFonts w:hint="eastAsia" w:ascii="Arial" w:hAnsi="Arial" w:eastAsia="仿宋" w:cs="Arial"/>
          <w:bCs w:val="0"/>
          <w:kern w:val="44"/>
          <w:szCs w:val="24"/>
          <w:lang w:val="en-US" w:eastAsia="zh-CN"/>
        </w:rPr>
        <w:t>9</w:t>
      </w:r>
      <w:r>
        <w:rPr>
          <w:rFonts w:hint="eastAsia" w:ascii="Arial" w:hAnsi="Arial" w:eastAsia="仿宋" w:cs="Arial"/>
          <w:bCs w:val="0"/>
          <w:kern w:val="44"/>
          <w:szCs w:val="24"/>
        </w:rPr>
        <w:t>：</w:t>
      </w:r>
      <w:r>
        <w:rPr>
          <w:rFonts w:ascii="Arial" w:hAnsi="Arial" w:eastAsia="仿宋" w:cs="Arial"/>
          <w:bCs w:val="0"/>
          <w:kern w:val="44"/>
          <w:szCs w:val="24"/>
        </w:rPr>
        <w:t>关于资格的声明函格式</w:t>
      </w:r>
      <w:r>
        <w:tab/>
      </w:r>
      <w:r>
        <w:fldChar w:fldCharType="begin"/>
      </w:r>
      <w:r>
        <w:instrText xml:space="preserve"> PAGEREF _Toc16511 </w:instrText>
      </w:r>
      <w:r>
        <w:fldChar w:fldCharType="separate"/>
      </w:r>
      <w:r>
        <w:t>36</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_Toc15111 </w:instrText>
      </w:r>
      <w:r>
        <w:rPr>
          <w:rFonts w:ascii="仿宋" w:hAnsi="仿宋" w:eastAsia="仿宋" w:cs="Arial"/>
          <w:szCs w:val="24"/>
        </w:rPr>
        <w:fldChar w:fldCharType="separate"/>
      </w:r>
      <w:r>
        <w:rPr>
          <w:rFonts w:hint="eastAsia" w:ascii="Arial" w:hAnsi="Arial" w:eastAsia="仿宋" w:cs="Arial"/>
          <w:szCs w:val="24"/>
        </w:rPr>
        <w:t>格式</w:t>
      </w:r>
      <w:r>
        <w:rPr>
          <w:rFonts w:ascii="Arial" w:hAnsi="Arial" w:eastAsia="仿宋" w:cs="Arial"/>
          <w:bCs w:val="0"/>
          <w:kern w:val="44"/>
          <w:szCs w:val="24"/>
        </w:rPr>
        <w:t>1</w:t>
      </w:r>
      <w:r>
        <w:rPr>
          <w:rFonts w:hint="eastAsia" w:ascii="Arial" w:hAnsi="Arial" w:eastAsia="仿宋" w:cs="Arial"/>
          <w:bCs w:val="0"/>
          <w:kern w:val="44"/>
          <w:szCs w:val="24"/>
          <w:lang w:val="en-US" w:eastAsia="zh-CN"/>
        </w:rPr>
        <w:t>0</w:t>
      </w:r>
      <w:r>
        <w:rPr>
          <w:rFonts w:hint="eastAsia" w:ascii="Arial" w:hAnsi="Arial" w:eastAsia="仿宋" w:cs="Arial"/>
          <w:bCs w:val="0"/>
          <w:kern w:val="44"/>
          <w:szCs w:val="24"/>
        </w:rPr>
        <w:t>：</w:t>
      </w:r>
      <w:r>
        <w:rPr>
          <w:rFonts w:ascii="Arial" w:hAnsi="Arial" w:eastAsia="仿宋" w:cs="Arial"/>
          <w:bCs w:val="0"/>
          <w:kern w:val="44"/>
          <w:szCs w:val="24"/>
        </w:rPr>
        <w:t>承诺函</w:t>
      </w:r>
      <w:r>
        <w:tab/>
      </w:r>
      <w:r>
        <w:fldChar w:fldCharType="begin"/>
      </w:r>
      <w:r>
        <w:instrText xml:space="preserve"> PAGEREF _Toc15111 </w:instrText>
      </w:r>
      <w:r>
        <w:fldChar w:fldCharType="separate"/>
      </w:r>
      <w:r>
        <w:t>37</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_Toc20132 </w:instrText>
      </w:r>
      <w:r>
        <w:rPr>
          <w:rFonts w:ascii="仿宋" w:hAnsi="仿宋" w:eastAsia="仿宋" w:cs="Arial"/>
          <w:szCs w:val="24"/>
        </w:rPr>
        <w:fldChar w:fldCharType="separate"/>
      </w:r>
      <w:r>
        <w:rPr>
          <w:rFonts w:hint="eastAsia" w:ascii="Arial" w:hAnsi="Arial" w:eastAsia="仿宋" w:cs="Arial"/>
          <w:szCs w:val="24"/>
        </w:rPr>
        <w:t>格式</w:t>
      </w:r>
      <w:r>
        <w:rPr>
          <w:rFonts w:ascii="Arial" w:hAnsi="Arial" w:eastAsia="仿宋" w:cs="Arial"/>
          <w:bCs w:val="0"/>
          <w:kern w:val="44"/>
          <w:szCs w:val="24"/>
        </w:rPr>
        <w:t>1</w:t>
      </w:r>
      <w:r>
        <w:rPr>
          <w:rFonts w:hint="eastAsia" w:ascii="Arial" w:hAnsi="Arial" w:eastAsia="仿宋" w:cs="Arial"/>
          <w:bCs w:val="0"/>
          <w:kern w:val="44"/>
          <w:szCs w:val="24"/>
          <w:lang w:val="en-US" w:eastAsia="zh-CN"/>
        </w:rPr>
        <w:t>1</w:t>
      </w:r>
      <w:r>
        <w:rPr>
          <w:rFonts w:hint="eastAsia" w:ascii="Arial" w:hAnsi="Arial" w:eastAsia="仿宋" w:cs="Arial"/>
          <w:bCs w:val="0"/>
          <w:kern w:val="44"/>
          <w:szCs w:val="24"/>
        </w:rPr>
        <w:t>：</w:t>
      </w:r>
      <w:r>
        <w:rPr>
          <w:rFonts w:ascii="Arial" w:hAnsi="Arial" w:eastAsia="仿宋" w:cs="Arial"/>
          <w:bCs w:val="0"/>
          <w:kern w:val="44"/>
          <w:szCs w:val="24"/>
        </w:rPr>
        <w:t>无重大违法记录声明</w:t>
      </w:r>
      <w:r>
        <w:tab/>
      </w:r>
      <w:r>
        <w:fldChar w:fldCharType="begin"/>
      </w:r>
      <w:r>
        <w:instrText xml:space="preserve"> PAGEREF _Toc20132 </w:instrText>
      </w:r>
      <w:r>
        <w:fldChar w:fldCharType="separate"/>
      </w:r>
      <w:r>
        <w:t>38</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_Toc7013 </w:instrText>
      </w:r>
      <w:r>
        <w:rPr>
          <w:rFonts w:ascii="仿宋" w:hAnsi="仿宋" w:eastAsia="仿宋" w:cs="Arial"/>
          <w:szCs w:val="24"/>
        </w:rPr>
        <w:fldChar w:fldCharType="separate"/>
      </w:r>
      <w:r>
        <w:rPr>
          <w:rFonts w:hint="eastAsia" w:ascii="Arial" w:hAnsi="Arial" w:eastAsia="仿宋" w:cs="Arial"/>
          <w:szCs w:val="24"/>
        </w:rPr>
        <w:t>格式</w:t>
      </w:r>
      <w:r>
        <w:rPr>
          <w:rFonts w:ascii="Arial" w:hAnsi="Arial" w:eastAsia="仿宋" w:cs="Arial"/>
          <w:bCs w:val="0"/>
          <w:kern w:val="44"/>
          <w:szCs w:val="24"/>
        </w:rPr>
        <w:t>1</w:t>
      </w:r>
      <w:r>
        <w:rPr>
          <w:rFonts w:hint="eastAsia" w:ascii="Arial" w:hAnsi="Arial" w:eastAsia="仿宋" w:cs="Arial"/>
          <w:bCs w:val="0"/>
          <w:kern w:val="44"/>
          <w:szCs w:val="24"/>
          <w:lang w:val="en-US" w:eastAsia="zh-CN"/>
        </w:rPr>
        <w:t>2</w:t>
      </w:r>
      <w:r>
        <w:rPr>
          <w:rFonts w:hint="eastAsia" w:ascii="Arial" w:hAnsi="Arial" w:eastAsia="仿宋" w:cs="Arial"/>
          <w:bCs w:val="0"/>
          <w:kern w:val="44"/>
          <w:szCs w:val="24"/>
        </w:rPr>
        <w:t>：</w:t>
      </w:r>
      <w:r>
        <w:rPr>
          <w:rFonts w:ascii="Arial" w:hAnsi="Arial" w:eastAsia="仿宋" w:cs="Arial"/>
          <w:bCs w:val="0"/>
          <w:kern w:val="44"/>
          <w:szCs w:val="24"/>
        </w:rPr>
        <w:t>退保证金说明</w:t>
      </w:r>
      <w:r>
        <w:tab/>
      </w:r>
      <w:r>
        <w:fldChar w:fldCharType="begin"/>
      </w:r>
      <w:r>
        <w:instrText xml:space="preserve"> PAGEREF _Toc7013 </w:instrText>
      </w:r>
      <w:r>
        <w:fldChar w:fldCharType="separate"/>
      </w:r>
      <w:r>
        <w:t>39</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_Toc10952 </w:instrText>
      </w:r>
      <w:r>
        <w:rPr>
          <w:rFonts w:ascii="仿宋" w:hAnsi="仿宋" w:eastAsia="仿宋" w:cs="Arial"/>
          <w:szCs w:val="24"/>
        </w:rPr>
        <w:fldChar w:fldCharType="separate"/>
      </w:r>
      <w:r>
        <w:rPr>
          <w:rFonts w:hint="eastAsia" w:ascii="Arial" w:hAnsi="Arial" w:eastAsia="仿宋" w:cs="Arial"/>
          <w:szCs w:val="24"/>
        </w:rPr>
        <w:t>格式1</w:t>
      </w:r>
      <w:r>
        <w:rPr>
          <w:rFonts w:hint="eastAsia" w:ascii="Arial" w:hAnsi="Arial" w:eastAsia="仿宋" w:cs="Arial"/>
          <w:szCs w:val="24"/>
          <w:lang w:val="en-US" w:eastAsia="zh-CN"/>
        </w:rPr>
        <w:t>3</w:t>
      </w:r>
      <w:r>
        <w:rPr>
          <w:rFonts w:hint="eastAsia" w:ascii="Arial" w:hAnsi="Arial" w:eastAsia="仿宋" w:cs="Arial"/>
          <w:szCs w:val="24"/>
        </w:rPr>
        <w:t>：</w:t>
      </w:r>
      <w:r>
        <w:rPr>
          <w:rFonts w:hint="eastAsia" w:ascii="Arial" w:hAnsi="Arial" w:eastAsia="仿宋" w:cs="Arial"/>
          <w:szCs w:val="24"/>
          <w:lang w:val="zh-CN"/>
        </w:rPr>
        <w:t>资格证明材料</w:t>
      </w:r>
      <w:r>
        <w:tab/>
      </w:r>
      <w:r>
        <w:fldChar w:fldCharType="begin"/>
      </w:r>
      <w:r>
        <w:instrText xml:space="preserve"> PAGEREF _Toc10952 </w:instrText>
      </w:r>
      <w:r>
        <w:fldChar w:fldCharType="separate"/>
      </w:r>
      <w:r>
        <w:t>40</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_Toc13916 </w:instrText>
      </w:r>
      <w:r>
        <w:rPr>
          <w:rFonts w:ascii="仿宋" w:hAnsi="仿宋" w:eastAsia="仿宋" w:cs="Arial"/>
          <w:szCs w:val="24"/>
        </w:rPr>
        <w:fldChar w:fldCharType="separate"/>
      </w:r>
      <w:r>
        <w:rPr>
          <w:rFonts w:hint="eastAsia" w:ascii="Arial" w:hAnsi="Arial" w:eastAsia="仿宋" w:cs="Arial"/>
          <w:szCs w:val="24"/>
        </w:rPr>
        <w:t>格式1</w:t>
      </w:r>
      <w:r>
        <w:rPr>
          <w:rFonts w:hint="eastAsia" w:ascii="Arial" w:hAnsi="Arial" w:eastAsia="仿宋" w:cs="Arial"/>
          <w:szCs w:val="24"/>
          <w:lang w:val="en-US" w:eastAsia="zh-CN"/>
        </w:rPr>
        <w:t>4</w:t>
      </w:r>
      <w:r>
        <w:rPr>
          <w:rFonts w:hint="eastAsia" w:ascii="Arial" w:hAnsi="Arial" w:eastAsia="仿宋" w:cs="Arial"/>
          <w:szCs w:val="24"/>
        </w:rPr>
        <w:t>：财务状况、缴纳税收和社会保障资金证明</w:t>
      </w:r>
      <w:r>
        <w:tab/>
      </w:r>
      <w:r>
        <w:fldChar w:fldCharType="begin"/>
      </w:r>
      <w:r>
        <w:instrText xml:space="preserve"> PAGEREF _Toc13916 </w:instrText>
      </w:r>
      <w:r>
        <w:fldChar w:fldCharType="separate"/>
      </w:r>
      <w:r>
        <w:t>41</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_Toc22110 </w:instrText>
      </w:r>
      <w:r>
        <w:rPr>
          <w:rFonts w:ascii="仿宋" w:hAnsi="仿宋" w:eastAsia="仿宋" w:cs="Arial"/>
          <w:szCs w:val="24"/>
        </w:rPr>
        <w:fldChar w:fldCharType="separate"/>
      </w:r>
      <w:r>
        <w:rPr>
          <w:rFonts w:hint="eastAsia" w:ascii="Arial" w:hAnsi="Arial" w:eastAsia="仿宋" w:cs="Arial"/>
          <w:szCs w:val="24"/>
        </w:rPr>
        <w:t>格式</w:t>
      </w:r>
      <w:r>
        <w:rPr>
          <w:rFonts w:ascii="Arial" w:hAnsi="Arial" w:eastAsia="仿宋" w:cs="Arial"/>
          <w:szCs w:val="24"/>
        </w:rPr>
        <w:t>1</w:t>
      </w:r>
      <w:r>
        <w:rPr>
          <w:rFonts w:hint="eastAsia" w:ascii="Arial" w:hAnsi="Arial" w:eastAsia="仿宋" w:cs="Arial"/>
          <w:szCs w:val="24"/>
          <w:lang w:val="en-US" w:eastAsia="zh-CN"/>
        </w:rPr>
        <w:t>5</w:t>
      </w:r>
      <w:r>
        <w:rPr>
          <w:rFonts w:hint="eastAsia" w:ascii="Arial" w:hAnsi="Arial" w:eastAsia="仿宋" w:cs="Arial"/>
          <w:szCs w:val="24"/>
        </w:rPr>
        <w:t>：投标产品相关资料</w:t>
      </w:r>
      <w:r>
        <w:tab/>
      </w:r>
      <w:r>
        <w:fldChar w:fldCharType="begin"/>
      </w:r>
      <w:r>
        <w:instrText xml:space="preserve"> PAGEREF _Toc22110 </w:instrText>
      </w:r>
      <w:r>
        <w:fldChar w:fldCharType="separate"/>
      </w:r>
      <w:r>
        <w:t>42</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_Toc7757 </w:instrText>
      </w:r>
      <w:r>
        <w:rPr>
          <w:rFonts w:ascii="仿宋" w:hAnsi="仿宋" w:eastAsia="仿宋" w:cs="Arial"/>
          <w:szCs w:val="24"/>
        </w:rPr>
        <w:fldChar w:fldCharType="separate"/>
      </w:r>
      <w:r>
        <w:rPr>
          <w:rFonts w:hint="eastAsia" w:ascii="Arial" w:hAnsi="Arial" w:eastAsia="仿宋" w:cs="Arial"/>
          <w:szCs w:val="24"/>
        </w:rPr>
        <w:t>格式</w:t>
      </w:r>
      <w:r>
        <w:rPr>
          <w:rFonts w:ascii="Arial" w:hAnsi="Arial" w:eastAsia="仿宋" w:cs="Arial"/>
          <w:szCs w:val="24"/>
        </w:rPr>
        <w:t>1</w:t>
      </w:r>
      <w:r>
        <w:rPr>
          <w:rFonts w:hint="eastAsia" w:ascii="Arial" w:hAnsi="Arial" w:eastAsia="仿宋" w:cs="Arial"/>
          <w:szCs w:val="24"/>
          <w:lang w:val="en-US" w:eastAsia="zh-CN"/>
        </w:rPr>
        <w:t>6</w:t>
      </w:r>
      <w:r>
        <w:rPr>
          <w:rFonts w:hint="eastAsia" w:ascii="Arial" w:hAnsi="Arial" w:eastAsia="仿宋" w:cs="Arial"/>
          <w:szCs w:val="24"/>
        </w:rPr>
        <w:t>：具备履行合同所必须的设备和专业技术能力证明</w:t>
      </w:r>
      <w:r>
        <w:tab/>
      </w:r>
      <w:r>
        <w:fldChar w:fldCharType="begin"/>
      </w:r>
      <w:r>
        <w:instrText xml:space="preserve"> PAGEREF _Toc7757 </w:instrText>
      </w:r>
      <w:r>
        <w:fldChar w:fldCharType="separate"/>
      </w:r>
      <w:r>
        <w:t>43</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_Toc15887 </w:instrText>
      </w:r>
      <w:r>
        <w:rPr>
          <w:rFonts w:ascii="仿宋" w:hAnsi="仿宋" w:eastAsia="仿宋" w:cs="Arial"/>
          <w:szCs w:val="24"/>
        </w:rPr>
        <w:fldChar w:fldCharType="separate"/>
      </w:r>
      <w:r>
        <w:rPr>
          <w:rFonts w:hint="eastAsia" w:ascii="Arial" w:hAnsi="Arial" w:eastAsia="仿宋" w:cs="Arial"/>
          <w:szCs w:val="24"/>
        </w:rPr>
        <w:t>格式</w:t>
      </w:r>
      <w:r>
        <w:rPr>
          <w:rFonts w:hint="eastAsia" w:ascii="Arial" w:hAnsi="Arial" w:eastAsia="仿宋" w:cs="Arial"/>
          <w:szCs w:val="24"/>
          <w:lang w:val="en-US" w:eastAsia="zh-CN"/>
        </w:rPr>
        <w:t>17</w:t>
      </w:r>
      <w:r>
        <w:rPr>
          <w:rFonts w:hint="eastAsia" w:ascii="Arial" w:hAnsi="Arial" w:eastAsia="仿宋" w:cs="Arial"/>
          <w:szCs w:val="24"/>
        </w:rPr>
        <w:t>：投标人认为在其他方面有必要说明的事项</w:t>
      </w:r>
      <w:r>
        <w:tab/>
      </w:r>
      <w:r>
        <w:fldChar w:fldCharType="begin"/>
      </w:r>
      <w:r>
        <w:instrText xml:space="preserve"> PAGEREF _Toc15887 </w:instrText>
      </w:r>
      <w:r>
        <w:fldChar w:fldCharType="separate"/>
      </w:r>
      <w:r>
        <w:t>44</w:t>
      </w:r>
      <w:r>
        <w:fldChar w:fldCharType="end"/>
      </w:r>
      <w:r>
        <w:rPr>
          <w:rFonts w:ascii="仿宋" w:hAnsi="仿宋" w:eastAsia="仿宋" w:cs="Arial"/>
          <w:szCs w:val="24"/>
        </w:rPr>
        <w:fldChar w:fldCharType="end"/>
      </w:r>
    </w:p>
    <w:p>
      <w:pPr>
        <w:pStyle w:val="12"/>
        <w:tabs>
          <w:tab w:val="right" w:leader="dot" w:pos="9660"/>
          <w:tab w:val="clear" w:pos="8789"/>
        </w:tabs>
      </w:pPr>
      <w:r>
        <w:rPr>
          <w:rFonts w:ascii="仿宋" w:hAnsi="仿宋" w:eastAsia="仿宋" w:cs="Arial"/>
          <w:szCs w:val="24"/>
        </w:rPr>
        <w:fldChar w:fldCharType="begin"/>
      </w:r>
      <w:r>
        <w:rPr>
          <w:rFonts w:ascii="仿宋" w:hAnsi="仿宋" w:eastAsia="仿宋" w:cs="Arial"/>
          <w:szCs w:val="24"/>
        </w:rPr>
        <w:instrText xml:space="preserve"> HYPERLINK \l _Toc27078 </w:instrText>
      </w:r>
      <w:r>
        <w:rPr>
          <w:rFonts w:ascii="仿宋" w:hAnsi="仿宋" w:eastAsia="仿宋" w:cs="Arial"/>
          <w:szCs w:val="24"/>
        </w:rPr>
        <w:fldChar w:fldCharType="separate"/>
      </w:r>
      <w:r>
        <w:rPr>
          <w:rFonts w:hint="eastAsia" w:ascii="Arial" w:hAnsi="Arial" w:eastAsia="仿宋" w:cs="Arial"/>
          <w:szCs w:val="24"/>
        </w:rPr>
        <w:t>格式</w:t>
      </w:r>
      <w:r>
        <w:rPr>
          <w:rFonts w:hint="eastAsia" w:ascii="Arial" w:hAnsi="Arial" w:eastAsia="仿宋" w:cs="Arial"/>
          <w:bCs w:val="0"/>
          <w:kern w:val="44"/>
          <w:szCs w:val="24"/>
          <w:lang w:val="en-US" w:eastAsia="zh-CN"/>
        </w:rPr>
        <w:t>18</w:t>
      </w:r>
      <w:r>
        <w:rPr>
          <w:rFonts w:hint="eastAsia" w:ascii="Arial" w:hAnsi="Arial" w:eastAsia="仿宋" w:cs="Arial"/>
          <w:bCs w:val="0"/>
          <w:kern w:val="44"/>
          <w:szCs w:val="24"/>
        </w:rPr>
        <w:t>：</w:t>
      </w:r>
      <w:r>
        <w:rPr>
          <w:rFonts w:ascii="Arial" w:hAnsi="Arial" w:eastAsia="仿宋" w:cs="Arial"/>
          <w:bCs w:val="0"/>
          <w:kern w:val="44"/>
          <w:szCs w:val="24"/>
        </w:rPr>
        <w:t>最终</w:t>
      </w:r>
      <w:r>
        <w:rPr>
          <w:rFonts w:hint="eastAsia" w:ascii="Arial" w:hAnsi="Arial" w:eastAsia="仿宋" w:cs="Arial"/>
          <w:bCs w:val="0"/>
          <w:kern w:val="44"/>
          <w:szCs w:val="24"/>
        </w:rPr>
        <w:t>谈判</w:t>
      </w:r>
      <w:r>
        <w:rPr>
          <w:rFonts w:ascii="Arial" w:hAnsi="Arial" w:eastAsia="仿宋" w:cs="Arial"/>
          <w:bCs w:val="0"/>
          <w:kern w:val="44"/>
          <w:szCs w:val="24"/>
        </w:rPr>
        <w:t>报价表格式</w:t>
      </w:r>
      <w:r>
        <w:tab/>
      </w:r>
      <w:r>
        <w:fldChar w:fldCharType="begin"/>
      </w:r>
      <w:r>
        <w:instrText xml:space="preserve"> PAGEREF _Toc27078 </w:instrText>
      </w:r>
      <w:r>
        <w:fldChar w:fldCharType="separate"/>
      </w:r>
      <w:r>
        <w:t>45</w:t>
      </w:r>
      <w:r>
        <w:fldChar w:fldCharType="end"/>
      </w:r>
      <w:r>
        <w:rPr>
          <w:rFonts w:ascii="仿宋" w:hAnsi="仿宋" w:eastAsia="仿宋" w:cs="Arial"/>
          <w:szCs w:val="24"/>
        </w:rPr>
        <w:fldChar w:fldCharType="end"/>
      </w:r>
    </w:p>
    <w:p>
      <w:pPr>
        <w:pStyle w:val="18"/>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_Toc12439 </w:instrText>
      </w:r>
      <w:r>
        <w:rPr>
          <w:rFonts w:ascii="仿宋" w:hAnsi="仿宋" w:eastAsia="仿宋" w:cs="Arial"/>
          <w:szCs w:val="24"/>
        </w:rPr>
        <w:fldChar w:fldCharType="separate"/>
      </w:r>
      <w:r>
        <w:rPr>
          <w:rFonts w:ascii="Arial" w:hAnsi="Arial" w:eastAsia="黑体" w:cs="Arial"/>
          <w:szCs w:val="36"/>
        </w:rPr>
        <w:t>第六部分</w:t>
      </w:r>
      <w:r>
        <w:rPr>
          <w:rFonts w:hint="eastAsia" w:ascii="Arial" w:hAnsi="Arial" w:eastAsia="黑体" w:cs="Arial"/>
          <w:szCs w:val="36"/>
        </w:rPr>
        <w:t xml:space="preserve"> </w:t>
      </w:r>
      <w:r>
        <w:rPr>
          <w:rFonts w:ascii="Arial" w:hAnsi="Arial" w:eastAsia="黑体" w:cs="Arial"/>
          <w:szCs w:val="36"/>
        </w:rPr>
        <w:t>项目内容及要求</w:t>
      </w:r>
      <w:r>
        <w:tab/>
      </w:r>
      <w:r>
        <w:fldChar w:fldCharType="begin"/>
      </w:r>
      <w:r>
        <w:instrText xml:space="preserve"> PAGEREF _Toc12439 </w:instrText>
      </w:r>
      <w:r>
        <w:fldChar w:fldCharType="separate"/>
      </w:r>
      <w:r>
        <w:t>46</w:t>
      </w:r>
      <w:r>
        <w:fldChar w:fldCharType="end"/>
      </w:r>
      <w:r>
        <w:rPr>
          <w:rFonts w:ascii="仿宋" w:hAnsi="仿宋" w:eastAsia="仿宋" w:cs="Arial"/>
          <w:szCs w:val="24"/>
        </w:rPr>
        <w:fldChar w:fldCharType="end"/>
      </w:r>
    </w:p>
    <w:p>
      <w:pPr>
        <w:pStyle w:val="19"/>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_Toc32114 </w:instrText>
      </w:r>
      <w:r>
        <w:rPr>
          <w:rFonts w:ascii="仿宋" w:hAnsi="仿宋" w:eastAsia="仿宋" w:cs="Arial"/>
          <w:szCs w:val="24"/>
        </w:rPr>
        <w:fldChar w:fldCharType="separate"/>
      </w:r>
      <w:r>
        <w:rPr>
          <w:rFonts w:ascii="Arial" w:hAnsi="Arial" w:eastAsia="仿宋" w:cs="Arial"/>
          <w:bCs/>
          <w:szCs w:val="24"/>
        </w:rPr>
        <w:t>一、项目要求</w:t>
      </w:r>
      <w:r>
        <w:tab/>
      </w:r>
      <w:r>
        <w:fldChar w:fldCharType="begin"/>
      </w:r>
      <w:r>
        <w:instrText xml:space="preserve"> PAGEREF _Toc32114 </w:instrText>
      </w:r>
      <w:r>
        <w:fldChar w:fldCharType="separate"/>
      </w:r>
      <w:r>
        <w:t>46</w:t>
      </w:r>
      <w:r>
        <w:fldChar w:fldCharType="end"/>
      </w:r>
      <w:r>
        <w:rPr>
          <w:rFonts w:ascii="仿宋" w:hAnsi="仿宋" w:eastAsia="仿宋" w:cs="Arial"/>
          <w:szCs w:val="24"/>
        </w:rPr>
        <w:fldChar w:fldCharType="end"/>
      </w:r>
    </w:p>
    <w:p>
      <w:pPr>
        <w:pStyle w:val="19"/>
        <w:tabs>
          <w:tab w:val="right" w:leader="dot" w:pos="9660"/>
          <w:tab w:val="clear" w:pos="9072"/>
        </w:tabs>
      </w:pPr>
      <w:r>
        <w:rPr>
          <w:rFonts w:ascii="仿宋" w:hAnsi="仿宋" w:eastAsia="仿宋" w:cs="Arial"/>
          <w:szCs w:val="24"/>
        </w:rPr>
        <w:fldChar w:fldCharType="begin"/>
      </w:r>
      <w:r>
        <w:rPr>
          <w:rFonts w:ascii="仿宋" w:hAnsi="仿宋" w:eastAsia="仿宋" w:cs="Arial"/>
          <w:szCs w:val="24"/>
        </w:rPr>
        <w:instrText xml:space="preserve"> HYPERLINK \l _Toc30055 </w:instrText>
      </w:r>
      <w:r>
        <w:rPr>
          <w:rFonts w:ascii="仿宋" w:hAnsi="仿宋" w:eastAsia="仿宋" w:cs="Arial"/>
          <w:szCs w:val="24"/>
        </w:rPr>
        <w:fldChar w:fldCharType="separate"/>
      </w:r>
      <w:r>
        <w:rPr>
          <w:rFonts w:ascii="Arial" w:hAnsi="Arial" w:eastAsia="仿宋" w:cs="Arial"/>
          <w:bCs/>
          <w:szCs w:val="24"/>
        </w:rPr>
        <w:t>二、项目概况及技术参数</w:t>
      </w:r>
      <w:r>
        <w:tab/>
      </w:r>
      <w:r>
        <w:fldChar w:fldCharType="begin"/>
      </w:r>
      <w:r>
        <w:instrText xml:space="preserve"> PAGEREF _Toc30055 </w:instrText>
      </w:r>
      <w:r>
        <w:fldChar w:fldCharType="separate"/>
      </w:r>
      <w:r>
        <w:t>46</w:t>
      </w:r>
      <w:r>
        <w:fldChar w:fldCharType="end"/>
      </w:r>
      <w:r>
        <w:rPr>
          <w:rFonts w:ascii="仿宋" w:hAnsi="仿宋" w:eastAsia="仿宋" w:cs="Arial"/>
          <w:szCs w:val="24"/>
        </w:rPr>
        <w:fldChar w:fldCharType="end"/>
      </w:r>
    </w:p>
    <w:p>
      <w:pPr>
        <w:pStyle w:val="18"/>
        <w:adjustRightInd w:val="0"/>
        <w:snapToGrid w:val="0"/>
        <w:spacing w:line="360" w:lineRule="auto"/>
        <w:jc w:val="center"/>
        <w:rPr>
          <w:rFonts w:ascii="仿宋" w:hAnsi="仿宋" w:eastAsia="仿宋" w:cs="Arial"/>
          <w:b/>
          <w:sz w:val="24"/>
          <w:szCs w:val="24"/>
        </w:rPr>
      </w:pPr>
      <w:r>
        <w:rPr>
          <w:rFonts w:ascii="仿宋" w:hAnsi="仿宋" w:eastAsia="仿宋" w:cs="Arial"/>
          <w:b/>
          <w:sz w:val="24"/>
          <w:szCs w:val="24"/>
        </w:rPr>
        <w:fldChar w:fldCharType="end"/>
      </w:r>
    </w:p>
    <w:p>
      <w:pPr>
        <w:snapToGrid w:val="0"/>
        <w:spacing w:line="360" w:lineRule="auto"/>
        <w:rPr>
          <w:rFonts w:ascii="Arial" w:hAnsi="Arial" w:eastAsia="仿宋" w:cs="Arial"/>
          <w:kern w:val="44"/>
          <w:sz w:val="24"/>
          <w:szCs w:val="24"/>
        </w:rPr>
      </w:pPr>
      <w:r>
        <w:rPr>
          <w:rFonts w:ascii="Arial" w:hAnsi="Arial" w:eastAsia="仿宋" w:cs="Arial"/>
          <w:sz w:val="24"/>
          <w:szCs w:val="24"/>
        </w:rPr>
        <w:br w:type="page"/>
      </w:r>
    </w:p>
    <w:p>
      <w:pPr>
        <w:pStyle w:val="3"/>
        <w:tabs>
          <w:tab w:val="clear" w:pos="851"/>
        </w:tabs>
        <w:snapToGrid w:val="0"/>
        <w:spacing w:before="0" w:after="0" w:line="360" w:lineRule="auto"/>
        <w:jc w:val="center"/>
        <w:rPr>
          <w:rFonts w:ascii="Arial" w:hAnsi="Arial" w:eastAsia="黑体" w:cs="Arial"/>
          <w:b w:val="0"/>
          <w:sz w:val="36"/>
          <w:szCs w:val="36"/>
        </w:rPr>
      </w:pPr>
      <w:bookmarkStart w:id="1" w:name="_Toc444698562"/>
      <w:bookmarkStart w:id="2" w:name="_Toc22462"/>
      <w:r>
        <w:rPr>
          <w:rFonts w:ascii="Arial" w:hAnsi="Arial" w:eastAsia="黑体" w:cs="Arial"/>
          <w:b w:val="0"/>
          <w:sz w:val="36"/>
          <w:szCs w:val="36"/>
        </w:rPr>
        <w:t>第一部分</w:t>
      </w:r>
      <w:r>
        <w:rPr>
          <w:rFonts w:hint="eastAsia" w:ascii="Arial" w:hAnsi="Arial" w:eastAsia="黑体" w:cs="Arial"/>
          <w:b w:val="0"/>
          <w:sz w:val="36"/>
          <w:szCs w:val="36"/>
        </w:rPr>
        <w:t xml:space="preserve">  </w:t>
      </w:r>
      <w:r>
        <w:rPr>
          <w:rFonts w:ascii="Arial" w:hAnsi="Arial" w:eastAsia="黑体" w:cs="Arial"/>
          <w:b w:val="0"/>
          <w:sz w:val="36"/>
          <w:szCs w:val="36"/>
        </w:rPr>
        <w:t>竞争性谈判采购公告</w:t>
      </w:r>
      <w:bookmarkEnd w:id="0"/>
      <w:bookmarkEnd w:id="1"/>
      <w:bookmarkEnd w:id="2"/>
    </w:p>
    <w:p>
      <w:pPr>
        <w:snapToGrid w:val="0"/>
        <w:spacing w:line="360" w:lineRule="auto"/>
        <w:ind w:firstLine="562" w:firstLineChars="200"/>
        <w:jc w:val="center"/>
        <w:rPr>
          <w:rFonts w:ascii="Arial" w:hAnsi="Arial" w:eastAsia="仿宋" w:cs="Arial"/>
          <w:b/>
          <w:bCs/>
          <w:sz w:val="28"/>
          <w:szCs w:val="28"/>
        </w:rPr>
      </w:pPr>
      <w:r>
        <w:rPr>
          <w:rFonts w:hint="eastAsia" w:ascii="Arial" w:hAnsi="Arial" w:eastAsia="仿宋" w:cs="Arial"/>
          <w:b/>
          <w:bCs/>
          <w:sz w:val="28"/>
          <w:szCs w:val="28"/>
          <w:lang w:eastAsia="zh-CN"/>
        </w:rPr>
        <w:t>2020至2021年药浴用气及冬季供暖项目</w:t>
      </w:r>
      <w:r>
        <w:rPr>
          <w:rFonts w:ascii="Arial" w:hAnsi="Arial" w:eastAsia="仿宋" w:cs="Arial"/>
          <w:b/>
          <w:bCs/>
          <w:sz w:val="28"/>
          <w:szCs w:val="28"/>
        </w:rPr>
        <w:t>竞争性谈判公告</w:t>
      </w:r>
    </w:p>
    <w:p>
      <w:pPr>
        <w:spacing w:line="360" w:lineRule="auto"/>
        <w:ind w:firstLine="480" w:firstLineChars="200"/>
        <w:jc w:val="left"/>
        <w:rPr>
          <w:rFonts w:ascii="Arial" w:hAnsi="Arial" w:eastAsia="仿宋" w:cs="Arial"/>
          <w:sz w:val="24"/>
          <w:szCs w:val="24"/>
          <w:u w:val="single"/>
        </w:rPr>
      </w:pPr>
      <w:bookmarkStart w:id="3" w:name="_Toc390941026"/>
      <w:r>
        <w:rPr>
          <w:rFonts w:ascii="Arial" w:hAnsi="Arial" w:eastAsia="仿宋" w:cs="Arial"/>
          <w:sz w:val="24"/>
          <w:szCs w:val="24"/>
          <w:u w:val="single"/>
        </w:rPr>
        <w:t>青海建硕招标代理有限公司</w:t>
      </w:r>
      <w:r>
        <w:rPr>
          <w:rFonts w:ascii="Arial" w:hAnsi="Arial" w:eastAsia="仿宋" w:cs="Arial"/>
          <w:sz w:val="24"/>
          <w:szCs w:val="24"/>
        </w:rPr>
        <w:t>受</w:t>
      </w:r>
      <w:r>
        <w:rPr>
          <w:rFonts w:hint="eastAsia" w:ascii="Arial" w:hAnsi="Arial" w:eastAsia="仿宋" w:cs="Arial"/>
          <w:sz w:val="24"/>
          <w:szCs w:val="24"/>
          <w:u w:val="single"/>
          <w:lang w:eastAsia="zh-CN"/>
        </w:rPr>
        <w:t>玉树藏族自治州藏医院</w:t>
      </w:r>
      <w:r>
        <w:rPr>
          <w:rFonts w:ascii="Arial" w:hAnsi="Arial" w:eastAsia="仿宋" w:cs="Arial"/>
          <w:sz w:val="24"/>
          <w:szCs w:val="24"/>
        </w:rPr>
        <w:t>委托，拟对</w:t>
      </w:r>
      <w:r>
        <w:rPr>
          <w:rFonts w:hint="eastAsia" w:ascii="Arial" w:hAnsi="Arial" w:eastAsia="仿宋" w:cs="Arial"/>
          <w:sz w:val="24"/>
          <w:szCs w:val="24"/>
          <w:u w:val="single"/>
          <w:lang w:eastAsia="zh-CN"/>
        </w:rPr>
        <w:t>2020至2021年药浴用气及冬季供暖项目</w:t>
      </w:r>
      <w:r>
        <w:rPr>
          <w:rFonts w:ascii="Arial" w:hAnsi="Arial" w:eastAsia="仿宋" w:cs="Arial"/>
          <w:sz w:val="24"/>
          <w:szCs w:val="24"/>
        </w:rPr>
        <w:t>进行竞争性谈判，现予以公告，欢迎符合条件的</w:t>
      </w:r>
      <w:r>
        <w:rPr>
          <w:rFonts w:hint="eastAsia" w:ascii="Arial" w:hAnsi="Arial" w:eastAsia="仿宋" w:cs="Arial"/>
          <w:sz w:val="24"/>
          <w:szCs w:val="24"/>
        </w:rPr>
        <w:t>投标人</w:t>
      </w:r>
      <w:r>
        <w:rPr>
          <w:rFonts w:ascii="Arial" w:hAnsi="Arial" w:eastAsia="仿宋" w:cs="Arial"/>
          <w:sz w:val="24"/>
          <w:szCs w:val="24"/>
        </w:rPr>
        <w:t>前来参于本次竞争性谈判项目。</w:t>
      </w:r>
    </w:p>
    <w:tbl>
      <w:tblPr>
        <w:tblStyle w:val="26"/>
        <w:tblW w:w="94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2412" w:type="dxa"/>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项目编号</w:t>
            </w:r>
          </w:p>
        </w:tc>
        <w:tc>
          <w:tcPr>
            <w:tcW w:w="6988" w:type="dxa"/>
            <w:vAlign w:val="center"/>
          </w:tcPr>
          <w:p>
            <w:pPr>
              <w:snapToGrid w:val="0"/>
              <w:spacing w:line="360" w:lineRule="auto"/>
              <w:jc w:val="left"/>
              <w:rPr>
                <w:rFonts w:hint="default" w:ascii="Arial" w:hAnsi="Arial" w:eastAsia="仿宋" w:cs="Arial"/>
                <w:sz w:val="24"/>
                <w:szCs w:val="24"/>
                <w:lang w:val="en-US" w:eastAsia="zh-CN"/>
              </w:rPr>
            </w:pPr>
            <w:r>
              <w:rPr>
                <w:rFonts w:hint="eastAsia" w:ascii="Arial" w:hAnsi="Arial" w:eastAsia="仿宋" w:cs="Arial"/>
                <w:sz w:val="24"/>
                <w:szCs w:val="24"/>
                <w:lang w:val="zh-CN"/>
              </w:rPr>
              <w:t>青海建硕竞谈（货物）2020-034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412" w:type="dxa"/>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项目名称</w:t>
            </w:r>
          </w:p>
        </w:tc>
        <w:tc>
          <w:tcPr>
            <w:tcW w:w="6988" w:type="dxa"/>
            <w:vAlign w:val="center"/>
          </w:tcPr>
          <w:p>
            <w:pPr>
              <w:snapToGrid w:val="0"/>
              <w:spacing w:line="360" w:lineRule="auto"/>
              <w:jc w:val="left"/>
              <w:rPr>
                <w:rFonts w:hint="eastAsia" w:ascii="Arial" w:hAnsi="Arial" w:eastAsia="仿宋" w:cs="Arial"/>
                <w:sz w:val="24"/>
                <w:szCs w:val="24"/>
                <w:lang w:val="en-US" w:eastAsia="zh-CN"/>
              </w:rPr>
            </w:pPr>
            <w:r>
              <w:rPr>
                <w:rFonts w:hint="eastAsia" w:ascii="Arial" w:hAnsi="Arial" w:eastAsia="仿宋" w:cs="Arial"/>
                <w:sz w:val="24"/>
                <w:szCs w:val="24"/>
                <w:lang w:eastAsia="zh-CN"/>
              </w:rPr>
              <w:t>2020至2021年药浴用气及冬季供暖项目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412" w:type="dxa"/>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采购方式</w:t>
            </w:r>
          </w:p>
        </w:tc>
        <w:tc>
          <w:tcPr>
            <w:tcW w:w="6988" w:type="dxa"/>
            <w:vAlign w:val="center"/>
          </w:tcPr>
          <w:p>
            <w:pPr>
              <w:snapToGrid w:val="0"/>
              <w:spacing w:line="360" w:lineRule="auto"/>
              <w:jc w:val="left"/>
              <w:rPr>
                <w:rFonts w:ascii="Arial" w:hAnsi="Arial" w:eastAsia="仿宋" w:cs="Arial"/>
                <w:sz w:val="24"/>
                <w:szCs w:val="24"/>
              </w:rPr>
            </w:pPr>
            <w:r>
              <w:rPr>
                <w:rFonts w:ascii="Arial" w:hAnsi="Arial" w:eastAsia="仿宋" w:cs="Arial"/>
                <w:sz w:val="24"/>
                <w:szCs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412" w:type="dxa"/>
            <w:vAlign w:val="center"/>
          </w:tcPr>
          <w:p>
            <w:pPr>
              <w:snapToGrid w:val="0"/>
              <w:spacing w:line="360" w:lineRule="auto"/>
              <w:jc w:val="center"/>
              <w:rPr>
                <w:rFonts w:ascii="Arial" w:hAnsi="Arial" w:eastAsia="仿宋" w:cs="Arial"/>
                <w:sz w:val="24"/>
                <w:szCs w:val="24"/>
              </w:rPr>
            </w:pPr>
            <w:r>
              <w:rPr>
                <w:rFonts w:ascii="Arial" w:hAnsi="Arial" w:eastAsia="仿宋" w:cs="Arial"/>
                <w:sz w:val="24"/>
              </w:rPr>
              <w:t>预算控制额度</w:t>
            </w:r>
          </w:p>
        </w:tc>
        <w:tc>
          <w:tcPr>
            <w:tcW w:w="6988" w:type="dxa"/>
            <w:vAlign w:val="center"/>
          </w:tcPr>
          <w:p>
            <w:pPr>
              <w:snapToGrid w:val="0"/>
              <w:spacing w:line="360" w:lineRule="auto"/>
              <w:jc w:val="left"/>
              <w:rPr>
                <w:rFonts w:ascii="Arial" w:hAnsi="Arial" w:eastAsia="仿宋" w:cs="Arial"/>
                <w:sz w:val="24"/>
                <w:szCs w:val="24"/>
              </w:rPr>
            </w:pPr>
            <w:r>
              <w:rPr>
                <w:rFonts w:hint="eastAsia" w:ascii="Arial" w:hAnsi="Arial" w:eastAsia="仿宋" w:cs="Arial"/>
                <w:sz w:val="24"/>
                <w:szCs w:val="24"/>
              </w:rPr>
              <w:t>人民币大写</w:t>
            </w:r>
            <w:r>
              <w:rPr>
                <w:rFonts w:hint="eastAsia" w:ascii="Arial" w:hAnsi="Arial" w:eastAsia="仿宋" w:cs="Arial"/>
                <w:sz w:val="24"/>
                <w:szCs w:val="24"/>
                <w:lang w:val="en-US" w:eastAsia="zh-CN"/>
              </w:rPr>
              <w:t>壹佰壹拾万零叁拾元整</w:t>
            </w:r>
            <w:r>
              <w:rPr>
                <w:rFonts w:hint="eastAsia" w:ascii="Arial" w:hAnsi="Arial" w:eastAsia="仿宋" w:cs="Arial"/>
                <w:sz w:val="24"/>
                <w:szCs w:val="24"/>
              </w:rPr>
              <w:t>（¥</w:t>
            </w:r>
            <w:r>
              <w:rPr>
                <w:rFonts w:hint="eastAsia" w:ascii="Arial" w:hAnsi="Arial" w:eastAsia="仿宋" w:cs="Arial"/>
                <w:sz w:val="24"/>
                <w:szCs w:val="24"/>
                <w:lang w:val="en-US" w:eastAsia="zh-CN"/>
              </w:rPr>
              <w:t>1,100,030</w:t>
            </w:r>
            <w:r>
              <w:rPr>
                <w:rFonts w:hint="eastAsia" w:ascii="Arial" w:hAnsi="Arial" w:eastAsia="仿宋" w:cs="Arial"/>
                <w:sz w:val="24"/>
                <w:szCs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412" w:type="dxa"/>
            <w:vAlign w:val="center"/>
          </w:tcPr>
          <w:p>
            <w:pPr>
              <w:snapToGrid w:val="0"/>
              <w:spacing w:line="360" w:lineRule="auto"/>
              <w:jc w:val="center"/>
              <w:rPr>
                <w:rFonts w:ascii="Arial" w:hAnsi="Arial" w:eastAsia="仿宋" w:cs="Arial"/>
                <w:sz w:val="24"/>
              </w:rPr>
            </w:pPr>
            <w:r>
              <w:rPr>
                <w:rFonts w:hint="eastAsia" w:ascii="Arial" w:hAnsi="Arial" w:eastAsia="仿宋" w:cs="Arial"/>
                <w:sz w:val="24"/>
              </w:rPr>
              <w:t>最高限价</w:t>
            </w:r>
          </w:p>
        </w:tc>
        <w:tc>
          <w:tcPr>
            <w:tcW w:w="6988" w:type="dxa"/>
            <w:vAlign w:val="center"/>
          </w:tcPr>
          <w:p>
            <w:pPr>
              <w:snapToGrid w:val="0"/>
              <w:spacing w:line="360" w:lineRule="auto"/>
              <w:jc w:val="left"/>
              <w:rPr>
                <w:rFonts w:ascii="Arial" w:hAnsi="Arial" w:eastAsia="仿宋" w:cs="Arial"/>
                <w:sz w:val="24"/>
                <w:szCs w:val="24"/>
              </w:rPr>
            </w:pPr>
            <w:r>
              <w:rPr>
                <w:rFonts w:hint="eastAsia" w:ascii="Arial" w:hAnsi="Arial" w:eastAsia="仿宋" w:cs="Arial"/>
                <w:sz w:val="24"/>
                <w:szCs w:val="24"/>
              </w:rPr>
              <w:t>人民币大写</w:t>
            </w:r>
            <w:r>
              <w:rPr>
                <w:rFonts w:hint="eastAsia" w:ascii="Arial" w:hAnsi="Arial" w:eastAsia="仿宋" w:cs="Arial"/>
                <w:sz w:val="24"/>
                <w:szCs w:val="24"/>
                <w:lang w:val="en-US" w:eastAsia="zh-CN"/>
              </w:rPr>
              <w:t>壹佰壹拾万零叁拾元整</w:t>
            </w:r>
            <w:r>
              <w:rPr>
                <w:rFonts w:hint="eastAsia" w:ascii="Arial" w:hAnsi="Arial" w:eastAsia="仿宋" w:cs="Arial"/>
                <w:sz w:val="24"/>
                <w:szCs w:val="24"/>
              </w:rPr>
              <w:t>（¥</w:t>
            </w:r>
            <w:r>
              <w:rPr>
                <w:rFonts w:hint="eastAsia" w:ascii="Arial" w:hAnsi="Arial" w:eastAsia="仿宋" w:cs="Arial"/>
                <w:sz w:val="24"/>
                <w:szCs w:val="24"/>
                <w:lang w:val="en-US" w:eastAsia="zh-CN"/>
              </w:rPr>
              <w:t>1,100,030</w:t>
            </w:r>
            <w:r>
              <w:rPr>
                <w:rFonts w:hint="eastAsia" w:ascii="Arial" w:hAnsi="Arial" w:eastAsia="仿宋" w:cs="Arial"/>
                <w:sz w:val="24"/>
                <w:szCs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2412" w:type="dxa"/>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项目分包个数</w:t>
            </w:r>
          </w:p>
        </w:tc>
        <w:tc>
          <w:tcPr>
            <w:tcW w:w="6988" w:type="dxa"/>
            <w:vAlign w:val="center"/>
          </w:tcPr>
          <w:p>
            <w:pPr>
              <w:snapToGrid w:val="0"/>
              <w:spacing w:line="360" w:lineRule="auto"/>
              <w:jc w:val="left"/>
              <w:rPr>
                <w:rFonts w:hint="default" w:ascii="Arial" w:hAnsi="Arial" w:eastAsia="仿宋" w:cs="Arial"/>
                <w:sz w:val="24"/>
                <w:szCs w:val="24"/>
                <w:lang w:val="en-US" w:eastAsia="zh-CN"/>
              </w:rPr>
            </w:pPr>
            <w:r>
              <w:rPr>
                <w:rFonts w:hint="eastAsia" w:ascii="Arial" w:hAnsi="Arial" w:eastAsia="仿宋" w:cs="Arial"/>
                <w:sz w:val="24"/>
                <w:szCs w:val="24"/>
              </w:rPr>
              <w:t>无</w:t>
            </w:r>
            <w:r>
              <w:rPr>
                <w:rFonts w:hint="eastAsia" w:ascii="Arial" w:hAnsi="Arial" w:eastAsia="仿宋" w:cs="Arial"/>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412" w:type="dxa"/>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各包要求</w:t>
            </w:r>
          </w:p>
        </w:tc>
        <w:tc>
          <w:tcPr>
            <w:tcW w:w="6988" w:type="dxa"/>
            <w:vAlign w:val="center"/>
          </w:tcPr>
          <w:p>
            <w:pPr>
              <w:snapToGrid w:val="0"/>
              <w:spacing w:line="360" w:lineRule="auto"/>
              <w:rPr>
                <w:rFonts w:ascii="Arial" w:hAnsi="Arial" w:eastAsia="仿宋" w:cs="Arial"/>
                <w:sz w:val="24"/>
                <w:szCs w:val="24"/>
              </w:rPr>
            </w:pPr>
            <w:bookmarkStart w:id="4" w:name="OLE_LINK1"/>
            <w:r>
              <w:rPr>
                <w:rFonts w:ascii="Arial" w:hAnsi="Arial" w:eastAsia="仿宋" w:cs="Arial"/>
                <w:sz w:val="24"/>
                <w:szCs w:val="24"/>
              </w:rPr>
              <w:t>具体内容详见《谈判文件》</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12" w:type="dxa"/>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投标人</w:t>
            </w:r>
            <w:r>
              <w:rPr>
                <w:rFonts w:ascii="Arial" w:hAnsi="Arial" w:eastAsia="仿宋" w:cs="Arial"/>
                <w:sz w:val="24"/>
                <w:szCs w:val="24"/>
              </w:rPr>
              <w:t>资格条件</w:t>
            </w:r>
          </w:p>
        </w:tc>
        <w:tc>
          <w:tcPr>
            <w:tcW w:w="6988" w:type="dxa"/>
            <w:vAlign w:val="center"/>
          </w:tcPr>
          <w:p>
            <w:pPr>
              <w:snapToGrid w:val="0"/>
              <w:spacing w:line="360" w:lineRule="auto"/>
              <w:jc w:val="left"/>
              <w:rPr>
                <w:rFonts w:ascii="Arial" w:hAnsi="Arial" w:eastAsia="仿宋" w:cs="Arial"/>
                <w:sz w:val="24"/>
                <w:szCs w:val="24"/>
              </w:rPr>
            </w:pPr>
            <w:r>
              <w:rPr>
                <w:rFonts w:hint="eastAsia" w:ascii="Arial" w:hAnsi="Arial" w:eastAsia="仿宋" w:cs="Arial"/>
                <w:sz w:val="24"/>
                <w:szCs w:val="24"/>
              </w:rPr>
              <w:t>1、《中华人民共和国政府采购法》第22条的规定：</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rPr>
              <w:t xml:space="preserve">  1）具有独立承担民事责任的能力；</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rPr>
              <w:t xml:space="preserve">  2）具有良好的商业信誉和健全的财务会计制度；</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rPr>
              <w:t xml:space="preserve">  3）具有履行合同所必需的设备和专业技术能力；</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rPr>
              <w:t xml:space="preserve">  4）有依法缴纳税收和社会保障资金的良好记录；</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rPr>
              <w:t xml:space="preserve">  5）参加政府采购活动前三年内，在经营活动中没有重大违法记录；</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rPr>
              <w:t xml:space="preserve">  6）法律、行政法规规定的其他条件。</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rPr>
              <w:t>2、</w:t>
            </w:r>
            <w:r>
              <w:rPr>
                <w:rFonts w:hint="eastAsia" w:ascii="Arial" w:hAnsi="Arial" w:eastAsia="仿宋" w:cs="Arial"/>
                <w:sz w:val="24"/>
              </w:rPr>
              <w:t>投标人在人员、资金等方面具有相应的供货能力、具有独立签订合同权利和履行合同能力的企业法人；</w:t>
            </w:r>
          </w:p>
          <w:p>
            <w:pPr>
              <w:widowControl/>
              <w:numPr>
                <w:ilvl w:val="255"/>
                <w:numId w:val="0"/>
              </w:numPr>
              <w:snapToGrid w:val="0"/>
              <w:spacing w:line="360" w:lineRule="auto"/>
              <w:rPr>
                <w:rFonts w:ascii="Arial" w:hAnsi="Arial" w:eastAsia="仿宋" w:cs="Arial"/>
                <w:sz w:val="24"/>
                <w:szCs w:val="24"/>
              </w:rPr>
            </w:pPr>
            <w:r>
              <w:rPr>
                <w:rFonts w:hint="eastAsia" w:ascii="Arial" w:hAnsi="Arial" w:eastAsia="仿宋" w:cs="Arial"/>
                <w:sz w:val="24"/>
                <w:szCs w:val="24"/>
              </w:rPr>
              <w:t>3、单位负责人为同一人或者存在直接控股、管理关系的不同投标人，不得参加同一合同项下的政府采购活动。否则，皆取消投标资格；</w:t>
            </w:r>
          </w:p>
          <w:p>
            <w:pPr>
              <w:snapToGrid w:val="0"/>
              <w:spacing w:line="360" w:lineRule="auto"/>
              <w:jc w:val="left"/>
              <w:rPr>
                <w:rFonts w:hint="eastAsia" w:ascii="Arial" w:hAnsi="Arial" w:eastAsia="仿宋" w:cs="Arial"/>
                <w:sz w:val="24"/>
                <w:szCs w:val="24"/>
              </w:rPr>
            </w:pPr>
            <w:r>
              <w:rPr>
                <w:rFonts w:hint="eastAsia" w:ascii="Arial" w:hAnsi="Arial" w:eastAsia="仿宋" w:cs="Arial"/>
                <w:sz w:val="24"/>
                <w:szCs w:val="24"/>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r>
              <w:rPr>
                <w:rFonts w:hint="eastAsia" w:ascii="Arial" w:hAnsi="Arial" w:eastAsia="仿宋" w:cs="Arial"/>
                <w:sz w:val="24"/>
                <w:szCs w:val="24"/>
                <w:lang w:eastAsia="zh-CN"/>
              </w:rPr>
              <w:t>；</w:t>
            </w:r>
          </w:p>
          <w:p>
            <w:pPr>
              <w:pStyle w:val="2"/>
              <w:rPr>
                <w:rFonts w:hint="eastAsia" w:eastAsia="仿宋"/>
                <w:lang w:val="en-US" w:eastAsia="zh-CN"/>
              </w:rPr>
            </w:pPr>
            <w:r>
              <w:rPr>
                <w:rFonts w:hint="eastAsia" w:ascii="Arial" w:hAnsi="Arial" w:eastAsia="仿宋" w:cs="Arial"/>
                <w:sz w:val="24"/>
                <w:szCs w:val="24"/>
                <w:lang w:val="en-US" w:eastAsia="zh-CN"/>
              </w:rPr>
              <w:t>5、投标人需提供近两年至少一项类似业绩（中标通知书及合同复印件）；</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lang w:val="en-US" w:eastAsia="zh-CN"/>
              </w:rPr>
              <w:t>6</w:t>
            </w:r>
            <w:r>
              <w:rPr>
                <w:rFonts w:hint="eastAsia" w:ascii="Arial" w:hAnsi="Arial" w:eastAsia="仿宋" w:cs="Arial"/>
                <w:sz w:val="24"/>
                <w:szCs w:val="24"/>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2412" w:type="dxa"/>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公告发布时间</w:t>
            </w:r>
          </w:p>
        </w:tc>
        <w:tc>
          <w:tcPr>
            <w:tcW w:w="6988" w:type="dxa"/>
            <w:vAlign w:val="center"/>
          </w:tcPr>
          <w:p>
            <w:pPr>
              <w:snapToGrid w:val="0"/>
              <w:spacing w:line="360" w:lineRule="auto"/>
              <w:jc w:val="left"/>
              <w:rPr>
                <w:rFonts w:ascii="Arial" w:hAnsi="Arial" w:eastAsia="仿宋" w:cs="Arial"/>
                <w:sz w:val="24"/>
                <w:szCs w:val="24"/>
              </w:rPr>
            </w:pPr>
            <w:r>
              <w:rPr>
                <w:rFonts w:ascii="Arial" w:hAnsi="Arial" w:eastAsia="仿宋" w:cs="Arial"/>
                <w:sz w:val="24"/>
                <w:szCs w:val="24"/>
              </w:rPr>
              <w:t>20</w:t>
            </w:r>
            <w:r>
              <w:rPr>
                <w:rFonts w:hint="eastAsia" w:ascii="Arial" w:hAnsi="Arial" w:eastAsia="仿宋" w:cs="Arial"/>
                <w:sz w:val="24"/>
                <w:szCs w:val="24"/>
                <w:lang w:val="en-US" w:eastAsia="zh-CN"/>
              </w:rPr>
              <w:t>20</w:t>
            </w:r>
            <w:r>
              <w:rPr>
                <w:rFonts w:ascii="Arial" w:hAnsi="Arial" w:eastAsia="仿宋" w:cs="Arial"/>
                <w:sz w:val="24"/>
                <w:szCs w:val="24"/>
              </w:rPr>
              <w:t>年</w:t>
            </w:r>
            <w:r>
              <w:rPr>
                <w:rFonts w:hint="eastAsia" w:ascii="Arial" w:hAnsi="Arial" w:eastAsia="仿宋" w:cs="Arial"/>
                <w:sz w:val="24"/>
                <w:szCs w:val="24"/>
                <w:lang w:val="en-US" w:eastAsia="zh-CN"/>
              </w:rPr>
              <w:t>09</w:t>
            </w:r>
            <w:r>
              <w:rPr>
                <w:rFonts w:ascii="Arial" w:hAnsi="Arial" w:eastAsia="仿宋" w:cs="Arial"/>
                <w:sz w:val="24"/>
                <w:szCs w:val="24"/>
              </w:rPr>
              <w:t>月</w:t>
            </w:r>
            <w:r>
              <w:rPr>
                <w:rFonts w:hint="eastAsia" w:ascii="Arial" w:hAnsi="Arial" w:eastAsia="仿宋" w:cs="Arial"/>
                <w:sz w:val="24"/>
                <w:szCs w:val="24"/>
                <w:lang w:val="en-US" w:eastAsia="zh-CN"/>
              </w:rPr>
              <w:t>17</w:t>
            </w:r>
            <w:r>
              <w:rPr>
                <w:rFonts w:ascii="Arial" w:hAnsi="Arial" w:eastAsia="仿宋" w:cs="Arial"/>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412" w:type="dxa"/>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谈判文件发售</w:t>
            </w:r>
          </w:p>
          <w:p>
            <w:pPr>
              <w:snapToGrid w:val="0"/>
              <w:spacing w:line="360" w:lineRule="auto"/>
              <w:jc w:val="center"/>
              <w:rPr>
                <w:rFonts w:ascii="Arial" w:hAnsi="Arial" w:eastAsia="仿宋" w:cs="Arial"/>
                <w:sz w:val="24"/>
                <w:szCs w:val="24"/>
              </w:rPr>
            </w:pPr>
            <w:r>
              <w:rPr>
                <w:rFonts w:ascii="Arial" w:hAnsi="Arial" w:eastAsia="仿宋" w:cs="Arial"/>
                <w:sz w:val="24"/>
                <w:szCs w:val="24"/>
              </w:rPr>
              <w:t>起止时间</w:t>
            </w:r>
          </w:p>
        </w:tc>
        <w:tc>
          <w:tcPr>
            <w:tcW w:w="6988" w:type="dxa"/>
            <w:vAlign w:val="center"/>
          </w:tcPr>
          <w:p>
            <w:pPr>
              <w:snapToGrid w:val="0"/>
              <w:spacing w:line="360" w:lineRule="auto"/>
              <w:jc w:val="left"/>
              <w:rPr>
                <w:rFonts w:ascii="Arial" w:hAnsi="Arial" w:eastAsia="仿宋" w:cs="Arial"/>
                <w:sz w:val="24"/>
                <w:szCs w:val="24"/>
              </w:rPr>
            </w:pPr>
            <w:r>
              <w:rPr>
                <w:rFonts w:ascii="Arial" w:hAnsi="Arial" w:eastAsia="仿宋" w:cs="Arial"/>
                <w:sz w:val="24"/>
                <w:szCs w:val="24"/>
              </w:rPr>
              <w:t>20</w:t>
            </w:r>
            <w:r>
              <w:rPr>
                <w:rFonts w:hint="eastAsia" w:ascii="Arial" w:hAnsi="Arial" w:eastAsia="仿宋" w:cs="Arial"/>
                <w:sz w:val="24"/>
                <w:szCs w:val="24"/>
                <w:lang w:val="en-US" w:eastAsia="zh-CN"/>
              </w:rPr>
              <w:t>20</w:t>
            </w:r>
            <w:r>
              <w:rPr>
                <w:rFonts w:ascii="Arial" w:hAnsi="Arial" w:eastAsia="仿宋" w:cs="Arial"/>
                <w:sz w:val="24"/>
                <w:szCs w:val="24"/>
              </w:rPr>
              <w:t>年</w:t>
            </w:r>
            <w:r>
              <w:rPr>
                <w:rFonts w:hint="eastAsia" w:ascii="Arial" w:hAnsi="Arial" w:eastAsia="仿宋" w:cs="Arial"/>
                <w:sz w:val="24"/>
                <w:szCs w:val="24"/>
                <w:lang w:val="en-US" w:eastAsia="zh-CN"/>
              </w:rPr>
              <w:t>09</w:t>
            </w:r>
            <w:r>
              <w:rPr>
                <w:rFonts w:ascii="Arial" w:hAnsi="Arial" w:eastAsia="仿宋" w:cs="Arial"/>
                <w:sz w:val="24"/>
                <w:szCs w:val="24"/>
              </w:rPr>
              <w:t>月</w:t>
            </w:r>
            <w:r>
              <w:rPr>
                <w:rFonts w:hint="eastAsia" w:ascii="Arial" w:hAnsi="Arial" w:eastAsia="仿宋" w:cs="Arial"/>
                <w:sz w:val="24"/>
                <w:szCs w:val="24"/>
                <w:lang w:val="en-US" w:eastAsia="zh-CN"/>
              </w:rPr>
              <w:t>18</w:t>
            </w:r>
            <w:r>
              <w:rPr>
                <w:rFonts w:ascii="Arial" w:hAnsi="Arial" w:eastAsia="仿宋" w:cs="Arial"/>
                <w:sz w:val="24"/>
                <w:szCs w:val="24"/>
              </w:rPr>
              <w:t>日至20</w:t>
            </w:r>
            <w:r>
              <w:rPr>
                <w:rFonts w:hint="eastAsia" w:ascii="Arial" w:hAnsi="Arial" w:eastAsia="仿宋" w:cs="Arial"/>
                <w:sz w:val="24"/>
                <w:szCs w:val="24"/>
                <w:lang w:val="en-US" w:eastAsia="zh-CN"/>
              </w:rPr>
              <w:t>20</w:t>
            </w:r>
            <w:r>
              <w:rPr>
                <w:rFonts w:ascii="Arial" w:hAnsi="Arial" w:eastAsia="仿宋" w:cs="Arial"/>
                <w:sz w:val="24"/>
                <w:szCs w:val="24"/>
              </w:rPr>
              <w:t>年</w:t>
            </w:r>
            <w:r>
              <w:rPr>
                <w:rFonts w:hint="eastAsia" w:ascii="Arial" w:hAnsi="Arial" w:eastAsia="仿宋" w:cs="Arial"/>
                <w:sz w:val="24"/>
                <w:szCs w:val="24"/>
                <w:lang w:val="en-US" w:eastAsia="zh-CN"/>
              </w:rPr>
              <w:t>09</w:t>
            </w:r>
            <w:r>
              <w:rPr>
                <w:rFonts w:ascii="Arial" w:hAnsi="Arial" w:eastAsia="仿宋" w:cs="Arial"/>
                <w:sz w:val="24"/>
                <w:szCs w:val="24"/>
              </w:rPr>
              <w:t>月</w:t>
            </w:r>
            <w:r>
              <w:rPr>
                <w:rFonts w:hint="eastAsia" w:ascii="Arial" w:hAnsi="Arial" w:eastAsia="仿宋" w:cs="Arial"/>
                <w:sz w:val="24"/>
                <w:szCs w:val="24"/>
                <w:lang w:val="en-US" w:eastAsia="zh-CN"/>
              </w:rPr>
              <w:t>22</w:t>
            </w:r>
            <w:r>
              <w:rPr>
                <w:rFonts w:ascii="Arial" w:hAnsi="Arial" w:eastAsia="仿宋" w:cs="Arial"/>
                <w:sz w:val="24"/>
                <w:szCs w:val="24"/>
              </w:rPr>
              <w:t>日（上午</w:t>
            </w:r>
            <w:r>
              <w:rPr>
                <w:rFonts w:hint="eastAsia" w:ascii="Arial" w:hAnsi="Arial" w:eastAsia="仿宋" w:cs="Arial"/>
                <w:sz w:val="24"/>
                <w:szCs w:val="24"/>
              </w:rPr>
              <w:t>09</w:t>
            </w:r>
            <w:r>
              <w:rPr>
                <w:rFonts w:ascii="Arial" w:hAnsi="Arial" w:eastAsia="仿宋" w:cs="Arial"/>
                <w:sz w:val="24"/>
                <w:szCs w:val="24"/>
              </w:rPr>
              <w:t>：</w:t>
            </w:r>
            <w:r>
              <w:rPr>
                <w:rFonts w:hint="eastAsia" w:ascii="Arial" w:hAnsi="Arial" w:eastAsia="仿宋" w:cs="Arial"/>
                <w:sz w:val="24"/>
                <w:szCs w:val="24"/>
              </w:rPr>
              <w:t>00</w:t>
            </w:r>
            <w:r>
              <w:rPr>
                <w:rFonts w:ascii="Arial" w:hAnsi="Arial" w:eastAsia="仿宋" w:cs="Arial"/>
                <w:sz w:val="24"/>
                <w:szCs w:val="24"/>
              </w:rPr>
              <w:t>-12：00，下午14：30-17：30，休息日和节假日除外）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412" w:type="dxa"/>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谈判文件</w:t>
            </w:r>
          </w:p>
          <w:p>
            <w:pPr>
              <w:snapToGrid w:val="0"/>
              <w:spacing w:line="360" w:lineRule="auto"/>
              <w:jc w:val="center"/>
              <w:rPr>
                <w:rFonts w:ascii="Arial" w:hAnsi="Arial" w:eastAsia="仿宋" w:cs="Arial"/>
                <w:sz w:val="24"/>
                <w:szCs w:val="24"/>
              </w:rPr>
            </w:pPr>
            <w:r>
              <w:rPr>
                <w:rFonts w:ascii="Arial" w:hAnsi="Arial" w:eastAsia="仿宋" w:cs="Arial"/>
                <w:sz w:val="24"/>
                <w:szCs w:val="24"/>
              </w:rPr>
              <w:t>发售方式</w:t>
            </w:r>
          </w:p>
        </w:tc>
        <w:tc>
          <w:tcPr>
            <w:tcW w:w="6988" w:type="dxa"/>
            <w:vAlign w:val="center"/>
          </w:tcPr>
          <w:p>
            <w:pPr>
              <w:adjustRightInd w:val="0"/>
              <w:snapToGrid w:val="0"/>
              <w:spacing w:line="360" w:lineRule="auto"/>
              <w:jc w:val="left"/>
              <w:rPr>
                <w:rFonts w:ascii="Arial" w:hAnsi="Arial" w:eastAsia="仿宋" w:cs="Arial"/>
                <w:sz w:val="24"/>
                <w:szCs w:val="24"/>
              </w:rPr>
            </w:pPr>
            <w:r>
              <w:rPr>
                <w:rFonts w:hint="eastAsia" w:ascii="Arial" w:hAnsi="Arial" w:eastAsia="仿宋" w:cs="Arial"/>
                <w:sz w:val="24"/>
              </w:rPr>
              <w:t>投标人</w:t>
            </w:r>
            <w:r>
              <w:rPr>
                <w:rFonts w:ascii="Arial" w:hAnsi="Arial" w:eastAsia="仿宋" w:cs="Arial"/>
                <w:sz w:val="24"/>
              </w:rPr>
              <w:t>现场洽购；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2412" w:type="dxa"/>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谈判文件售价</w:t>
            </w:r>
          </w:p>
        </w:tc>
        <w:tc>
          <w:tcPr>
            <w:tcW w:w="6988" w:type="dxa"/>
            <w:vAlign w:val="center"/>
          </w:tcPr>
          <w:p>
            <w:pPr>
              <w:snapToGrid w:val="0"/>
              <w:spacing w:line="360" w:lineRule="auto"/>
              <w:jc w:val="left"/>
              <w:rPr>
                <w:rFonts w:ascii="Arial" w:hAnsi="Arial" w:eastAsia="仿宋" w:cs="Arial"/>
                <w:sz w:val="24"/>
                <w:szCs w:val="24"/>
              </w:rPr>
            </w:pPr>
            <w:r>
              <w:rPr>
                <w:rFonts w:hint="eastAsia" w:ascii="Arial" w:hAnsi="Arial" w:eastAsia="仿宋" w:cs="Arial"/>
                <w:sz w:val="24"/>
                <w:szCs w:val="24"/>
                <w:u w:val="single"/>
                <w:lang w:val="en-US" w:eastAsia="zh-CN"/>
              </w:rPr>
              <w:t>5</w:t>
            </w:r>
            <w:r>
              <w:rPr>
                <w:rFonts w:hint="eastAsia" w:ascii="Arial" w:hAnsi="Arial" w:eastAsia="仿宋" w:cs="Arial"/>
                <w:sz w:val="24"/>
                <w:szCs w:val="24"/>
                <w:u w:val="single"/>
              </w:rPr>
              <w:t>00.00</w:t>
            </w:r>
            <w:r>
              <w:rPr>
                <w:rFonts w:hint="eastAsia" w:ascii="Arial" w:hAnsi="Arial" w:eastAsia="仿宋" w:cs="Arial"/>
                <w:sz w:val="24"/>
                <w:szCs w:val="24"/>
              </w:rPr>
              <w:t>元（谈判文件售后不退，投标资格不能转让）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2412" w:type="dxa"/>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谈判文件</w:t>
            </w:r>
          </w:p>
          <w:p>
            <w:pPr>
              <w:snapToGrid w:val="0"/>
              <w:spacing w:line="360" w:lineRule="auto"/>
              <w:jc w:val="center"/>
              <w:rPr>
                <w:rFonts w:ascii="Arial" w:hAnsi="Arial" w:eastAsia="仿宋" w:cs="Arial"/>
                <w:sz w:val="24"/>
                <w:szCs w:val="24"/>
              </w:rPr>
            </w:pPr>
            <w:r>
              <w:rPr>
                <w:rFonts w:ascii="Arial" w:hAnsi="Arial" w:eastAsia="仿宋" w:cs="Arial"/>
                <w:sz w:val="24"/>
                <w:szCs w:val="24"/>
              </w:rPr>
              <w:t>发售地点</w:t>
            </w:r>
          </w:p>
        </w:tc>
        <w:tc>
          <w:tcPr>
            <w:tcW w:w="6988" w:type="dxa"/>
            <w:vAlign w:val="center"/>
          </w:tcPr>
          <w:p>
            <w:pPr>
              <w:snapToGrid w:val="0"/>
              <w:spacing w:line="360" w:lineRule="auto"/>
              <w:jc w:val="left"/>
              <w:rPr>
                <w:rFonts w:ascii="Arial" w:hAnsi="Arial" w:eastAsia="仿宋" w:cs="Arial"/>
                <w:sz w:val="24"/>
                <w:szCs w:val="24"/>
              </w:rPr>
            </w:pPr>
            <w:r>
              <w:rPr>
                <w:rFonts w:hint="eastAsia" w:ascii="Arial" w:hAnsi="Arial" w:eastAsia="仿宋" w:cs="Arial"/>
                <w:sz w:val="24"/>
                <w:szCs w:val="24"/>
              </w:rPr>
              <w:t>西宁市西川南路76号万达中心1号写字楼7层10709室；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2412" w:type="dxa"/>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购买谈判文件时</w:t>
            </w:r>
          </w:p>
          <w:p>
            <w:pPr>
              <w:snapToGrid w:val="0"/>
              <w:spacing w:line="360" w:lineRule="auto"/>
              <w:jc w:val="center"/>
              <w:rPr>
                <w:rFonts w:ascii="Arial" w:hAnsi="Arial" w:eastAsia="仿宋" w:cs="Arial"/>
                <w:sz w:val="24"/>
                <w:szCs w:val="24"/>
              </w:rPr>
            </w:pPr>
            <w:r>
              <w:rPr>
                <w:rFonts w:ascii="Arial" w:hAnsi="Arial" w:eastAsia="仿宋" w:cs="Arial"/>
                <w:sz w:val="24"/>
                <w:szCs w:val="24"/>
              </w:rPr>
              <w:t>应提供材料</w:t>
            </w:r>
          </w:p>
        </w:tc>
        <w:tc>
          <w:tcPr>
            <w:tcW w:w="6988" w:type="dxa"/>
            <w:vAlign w:val="center"/>
          </w:tcPr>
          <w:p>
            <w:pPr>
              <w:adjustRightInd w:val="0"/>
              <w:snapToGrid w:val="0"/>
              <w:spacing w:line="360" w:lineRule="auto"/>
              <w:rPr>
                <w:rFonts w:ascii="Arial" w:hAnsi="Arial" w:eastAsia="仿宋" w:cs="Arial"/>
                <w:sz w:val="24"/>
                <w:szCs w:val="24"/>
              </w:rPr>
            </w:pPr>
            <w:r>
              <w:rPr>
                <w:rFonts w:ascii="Arial" w:hAnsi="Arial" w:eastAsia="仿宋" w:cs="Arial"/>
                <w:sz w:val="24"/>
              </w:rPr>
              <w:t>现场洽购：提供投标</w:t>
            </w:r>
            <w:r>
              <w:rPr>
                <w:rFonts w:hint="eastAsia" w:ascii="Arial" w:hAnsi="Arial" w:eastAsia="仿宋" w:cs="Arial"/>
                <w:sz w:val="24"/>
              </w:rPr>
              <w:t>人</w:t>
            </w:r>
            <w:r>
              <w:rPr>
                <w:rFonts w:ascii="Arial" w:hAnsi="Arial" w:eastAsia="仿宋" w:cs="Arial"/>
                <w:sz w:val="24"/>
              </w:rPr>
              <w:t>的营业执照（副本）复印件、组织机构代码证（副本）复印件、税务登记证（副本）复印件、公司介绍信或法人授权委托书（原件）及法人身份证复印件、被授权人身份证复印件。以上资料除原件外均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2412" w:type="dxa"/>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响应</w:t>
            </w:r>
            <w:r>
              <w:rPr>
                <w:rFonts w:ascii="Arial" w:hAnsi="Arial" w:eastAsia="仿宋" w:cs="Arial"/>
                <w:sz w:val="24"/>
                <w:szCs w:val="24"/>
              </w:rPr>
              <w:t>截止时间</w:t>
            </w:r>
          </w:p>
        </w:tc>
        <w:tc>
          <w:tcPr>
            <w:tcW w:w="6988" w:type="dxa"/>
            <w:vAlign w:val="center"/>
          </w:tcPr>
          <w:p>
            <w:pPr>
              <w:snapToGrid w:val="0"/>
              <w:spacing w:line="360" w:lineRule="auto"/>
              <w:jc w:val="left"/>
              <w:rPr>
                <w:rFonts w:ascii="Arial" w:hAnsi="Arial" w:eastAsia="仿宋" w:cs="Arial"/>
                <w:color w:val="FF0000"/>
                <w:sz w:val="24"/>
                <w:szCs w:val="24"/>
              </w:rPr>
            </w:pPr>
            <w:r>
              <w:rPr>
                <w:rFonts w:ascii="Arial" w:hAnsi="Arial" w:eastAsia="仿宋" w:cs="Arial"/>
                <w:sz w:val="24"/>
                <w:szCs w:val="24"/>
                <w:u w:val="single"/>
              </w:rPr>
              <w:t>20</w:t>
            </w:r>
            <w:r>
              <w:rPr>
                <w:rFonts w:hint="eastAsia" w:ascii="Arial" w:hAnsi="Arial" w:eastAsia="仿宋" w:cs="Arial"/>
                <w:sz w:val="24"/>
                <w:szCs w:val="24"/>
                <w:u w:val="single"/>
                <w:lang w:val="en-US" w:eastAsia="zh-CN"/>
              </w:rPr>
              <w:t>20</w:t>
            </w:r>
            <w:r>
              <w:rPr>
                <w:rFonts w:ascii="Arial" w:hAnsi="Arial" w:eastAsia="仿宋" w:cs="Arial"/>
                <w:sz w:val="24"/>
                <w:szCs w:val="24"/>
              </w:rPr>
              <w:t>年</w:t>
            </w:r>
            <w:r>
              <w:rPr>
                <w:rFonts w:hint="eastAsia" w:ascii="Arial" w:hAnsi="Arial" w:eastAsia="仿宋" w:cs="Arial"/>
                <w:sz w:val="24"/>
                <w:szCs w:val="24"/>
                <w:u w:val="single"/>
                <w:lang w:val="en-US" w:eastAsia="zh-CN"/>
              </w:rPr>
              <w:t>09</w:t>
            </w:r>
            <w:r>
              <w:rPr>
                <w:rFonts w:ascii="Arial" w:hAnsi="Arial" w:eastAsia="仿宋" w:cs="Arial"/>
                <w:sz w:val="24"/>
                <w:szCs w:val="24"/>
              </w:rPr>
              <w:t>月</w:t>
            </w:r>
            <w:r>
              <w:rPr>
                <w:rFonts w:hint="eastAsia" w:ascii="Arial" w:hAnsi="Arial" w:eastAsia="仿宋" w:cs="Arial"/>
                <w:sz w:val="24"/>
                <w:szCs w:val="24"/>
                <w:u w:val="single"/>
                <w:lang w:val="en-US" w:eastAsia="zh-CN"/>
              </w:rPr>
              <w:t>29</w:t>
            </w:r>
            <w:r>
              <w:rPr>
                <w:rFonts w:ascii="Arial" w:hAnsi="Arial" w:eastAsia="仿宋" w:cs="Arial"/>
                <w:sz w:val="24"/>
                <w:szCs w:val="24"/>
              </w:rPr>
              <w:t>日</w:t>
            </w:r>
            <w:r>
              <w:rPr>
                <w:rFonts w:hint="eastAsia" w:ascii="Arial" w:hAnsi="Arial" w:eastAsia="仿宋" w:cs="Arial"/>
                <w:sz w:val="24"/>
                <w:szCs w:val="24"/>
              </w:rPr>
              <w:t>上</w:t>
            </w:r>
            <w:r>
              <w:rPr>
                <w:rFonts w:ascii="Arial" w:hAnsi="Arial" w:eastAsia="仿宋" w:cs="Arial"/>
                <w:sz w:val="24"/>
                <w:szCs w:val="24"/>
              </w:rPr>
              <w:t>午</w:t>
            </w:r>
            <w:r>
              <w:rPr>
                <w:rFonts w:hint="eastAsia" w:ascii="Arial" w:hAnsi="Arial" w:eastAsia="仿宋" w:cs="Arial"/>
                <w:sz w:val="24"/>
                <w:szCs w:val="24"/>
                <w:u w:val="single"/>
              </w:rPr>
              <w:t>9</w:t>
            </w:r>
            <w:r>
              <w:rPr>
                <w:rFonts w:hint="eastAsia" w:ascii="Arial" w:hAnsi="Arial" w:eastAsia="仿宋" w:cs="Arial"/>
                <w:sz w:val="24"/>
                <w:szCs w:val="24"/>
              </w:rPr>
              <w:t>时</w:t>
            </w:r>
            <w:r>
              <w:rPr>
                <w:rFonts w:hint="eastAsia" w:ascii="Arial" w:hAnsi="Arial" w:eastAsia="仿宋" w:cs="Arial"/>
                <w:sz w:val="24"/>
                <w:szCs w:val="24"/>
                <w:lang w:val="en-US" w:eastAsia="zh-CN"/>
              </w:rPr>
              <w:t>3</w:t>
            </w:r>
            <w:r>
              <w:rPr>
                <w:rFonts w:hint="eastAsia" w:ascii="Arial" w:hAnsi="Arial" w:eastAsia="仿宋" w:cs="Arial"/>
                <w:sz w:val="24"/>
                <w:szCs w:val="24"/>
                <w:u w:val="single"/>
              </w:rPr>
              <w:t>0</w:t>
            </w:r>
            <w:r>
              <w:rPr>
                <w:rFonts w:hint="eastAsia" w:ascii="Arial" w:hAnsi="Arial" w:eastAsia="仿宋" w:cs="Arial"/>
                <w:sz w:val="24"/>
                <w:szCs w:val="24"/>
              </w:rPr>
              <w:t>分</w:t>
            </w:r>
            <w:r>
              <w:rPr>
                <w:rFonts w:ascii="Arial" w:hAnsi="Arial" w:eastAsia="仿宋" w:cs="Arial"/>
                <w:sz w:val="24"/>
                <w:szCs w:val="24"/>
              </w:rPr>
              <w:t>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2412" w:type="dxa"/>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谈判</w:t>
            </w:r>
            <w:r>
              <w:rPr>
                <w:rFonts w:ascii="Arial" w:hAnsi="Arial" w:eastAsia="仿宋" w:cs="Arial"/>
                <w:sz w:val="24"/>
                <w:szCs w:val="24"/>
              </w:rPr>
              <w:t>时间</w:t>
            </w:r>
          </w:p>
        </w:tc>
        <w:tc>
          <w:tcPr>
            <w:tcW w:w="6988" w:type="dxa"/>
            <w:vAlign w:val="center"/>
          </w:tcPr>
          <w:p>
            <w:pPr>
              <w:snapToGrid w:val="0"/>
              <w:spacing w:line="360" w:lineRule="auto"/>
              <w:jc w:val="left"/>
              <w:rPr>
                <w:rFonts w:ascii="Arial" w:hAnsi="Arial" w:eastAsia="仿宋" w:cs="Arial"/>
                <w:sz w:val="24"/>
                <w:szCs w:val="24"/>
              </w:rPr>
            </w:pPr>
            <w:r>
              <w:rPr>
                <w:rFonts w:ascii="Arial" w:hAnsi="Arial" w:eastAsia="仿宋" w:cs="Arial"/>
                <w:sz w:val="24"/>
                <w:szCs w:val="24"/>
                <w:u w:val="single"/>
              </w:rPr>
              <w:t>20</w:t>
            </w:r>
            <w:r>
              <w:rPr>
                <w:rFonts w:hint="eastAsia" w:ascii="Arial" w:hAnsi="Arial" w:eastAsia="仿宋" w:cs="Arial"/>
                <w:sz w:val="24"/>
                <w:szCs w:val="24"/>
                <w:u w:val="single"/>
                <w:lang w:val="en-US" w:eastAsia="zh-CN"/>
              </w:rPr>
              <w:t>20</w:t>
            </w:r>
            <w:r>
              <w:rPr>
                <w:rFonts w:ascii="Arial" w:hAnsi="Arial" w:eastAsia="仿宋" w:cs="Arial"/>
                <w:sz w:val="24"/>
                <w:szCs w:val="24"/>
              </w:rPr>
              <w:t>年</w:t>
            </w:r>
            <w:r>
              <w:rPr>
                <w:rFonts w:hint="eastAsia" w:ascii="Arial" w:hAnsi="Arial" w:eastAsia="仿宋" w:cs="Arial"/>
                <w:sz w:val="24"/>
                <w:szCs w:val="24"/>
                <w:u w:val="single"/>
                <w:lang w:val="en-US" w:eastAsia="zh-CN"/>
              </w:rPr>
              <w:t>09</w:t>
            </w:r>
            <w:r>
              <w:rPr>
                <w:rFonts w:ascii="Arial" w:hAnsi="Arial" w:eastAsia="仿宋" w:cs="Arial"/>
                <w:sz w:val="24"/>
                <w:szCs w:val="24"/>
              </w:rPr>
              <w:t>月</w:t>
            </w:r>
            <w:r>
              <w:rPr>
                <w:rFonts w:hint="eastAsia" w:ascii="Arial" w:hAnsi="Arial" w:eastAsia="仿宋" w:cs="Arial"/>
                <w:sz w:val="24"/>
                <w:szCs w:val="24"/>
                <w:u w:val="single"/>
                <w:lang w:val="en-US" w:eastAsia="zh-CN"/>
              </w:rPr>
              <w:t>29</w:t>
            </w:r>
            <w:r>
              <w:rPr>
                <w:rFonts w:ascii="Arial" w:hAnsi="Arial" w:eastAsia="仿宋" w:cs="Arial"/>
                <w:sz w:val="24"/>
                <w:szCs w:val="24"/>
              </w:rPr>
              <w:t>日</w:t>
            </w:r>
            <w:r>
              <w:rPr>
                <w:rFonts w:hint="eastAsia" w:ascii="Arial" w:hAnsi="Arial" w:eastAsia="仿宋" w:cs="Arial"/>
                <w:sz w:val="24"/>
                <w:szCs w:val="24"/>
              </w:rPr>
              <w:t>上</w:t>
            </w:r>
            <w:r>
              <w:rPr>
                <w:rFonts w:ascii="Arial" w:hAnsi="Arial" w:eastAsia="仿宋" w:cs="Arial"/>
                <w:sz w:val="24"/>
                <w:szCs w:val="24"/>
              </w:rPr>
              <w:t>午</w:t>
            </w:r>
            <w:r>
              <w:rPr>
                <w:rFonts w:hint="eastAsia" w:ascii="Arial" w:hAnsi="Arial" w:eastAsia="仿宋" w:cs="Arial"/>
                <w:sz w:val="24"/>
                <w:szCs w:val="24"/>
                <w:u w:val="single"/>
              </w:rPr>
              <w:t>9</w:t>
            </w:r>
            <w:r>
              <w:rPr>
                <w:rFonts w:hint="eastAsia" w:ascii="Arial" w:hAnsi="Arial" w:eastAsia="仿宋" w:cs="Arial"/>
                <w:sz w:val="24"/>
                <w:szCs w:val="24"/>
              </w:rPr>
              <w:t>时</w:t>
            </w:r>
            <w:r>
              <w:rPr>
                <w:rFonts w:hint="eastAsia" w:ascii="Arial" w:hAnsi="Arial" w:eastAsia="仿宋" w:cs="Arial"/>
                <w:sz w:val="24"/>
                <w:szCs w:val="24"/>
                <w:u w:val="single"/>
              </w:rPr>
              <w:t>3</w:t>
            </w:r>
            <w:r>
              <w:rPr>
                <w:rFonts w:ascii="Arial" w:hAnsi="Arial" w:eastAsia="仿宋" w:cs="Arial"/>
                <w:sz w:val="24"/>
                <w:szCs w:val="24"/>
                <w:u w:val="single"/>
              </w:rPr>
              <w:t>0</w:t>
            </w:r>
            <w:r>
              <w:rPr>
                <w:rFonts w:hint="eastAsia" w:ascii="Arial" w:hAnsi="Arial" w:eastAsia="仿宋" w:cs="Arial"/>
                <w:sz w:val="24"/>
                <w:szCs w:val="24"/>
              </w:rPr>
              <w:t>分</w:t>
            </w:r>
            <w:r>
              <w:rPr>
                <w:rFonts w:ascii="Arial" w:hAnsi="Arial" w:eastAsia="仿宋" w:cs="Arial"/>
                <w:sz w:val="24"/>
                <w:szCs w:val="24"/>
              </w:rPr>
              <w:t>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412" w:type="dxa"/>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谈判</w:t>
            </w:r>
            <w:r>
              <w:rPr>
                <w:rFonts w:ascii="Arial" w:hAnsi="Arial" w:eastAsia="仿宋" w:cs="Arial"/>
                <w:sz w:val="24"/>
                <w:szCs w:val="24"/>
              </w:rPr>
              <w:t>地点</w:t>
            </w:r>
          </w:p>
        </w:tc>
        <w:tc>
          <w:tcPr>
            <w:tcW w:w="6988" w:type="dxa"/>
            <w:vAlign w:val="center"/>
          </w:tcPr>
          <w:p>
            <w:pPr>
              <w:snapToGrid w:val="0"/>
              <w:spacing w:line="360" w:lineRule="auto"/>
              <w:jc w:val="left"/>
              <w:rPr>
                <w:rFonts w:ascii="Arial" w:hAnsi="Arial" w:eastAsia="仿宋" w:cs="Arial"/>
                <w:color w:val="FF0000"/>
                <w:sz w:val="24"/>
                <w:szCs w:val="24"/>
              </w:rPr>
            </w:pPr>
            <w:r>
              <w:rPr>
                <w:rFonts w:hint="eastAsia" w:ascii="Arial" w:hAnsi="Arial" w:eastAsia="仿宋" w:cs="Arial"/>
                <w:color w:val="000000"/>
                <w:sz w:val="24"/>
                <w:szCs w:val="24"/>
              </w:rPr>
              <w:t>西宁市西川南路76号万达中心1号写字楼7层</w:t>
            </w:r>
            <w:r>
              <w:rPr>
                <w:rFonts w:hint="eastAsia" w:ascii="Arial" w:hAnsi="Arial" w:eastAsia="仿宋" w:cs="Arial"/>
                <w:sz w:val="24"/>
                <w:szCs w:val="24"/>
              </w:rPr>
              <w:t>10709室</w:t>
            </w:r>
            <w:r>
              <w:rPr>
                <w:rFonts w:hint="eastAsia" w:ascii="Arial" w:hAnsi="Arial" w:eastAsia="仿宋" w:cs="Arial"/>
                <w:color w:val="000000"/>
                <w:sz w:val="24"/>
                <w:szCs w:val="24"/>
              </w:rPr>
              <w:t>青海建硕招标代理有限公司开标室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412" w:type="dxa"/>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采购单位</w:t>
            </w:r>
            <w:r>
              <w:rPr>
                <w:rFonts w:ascii="Arial" w:hAnsi="Arial" w:eastAsia="仿宋" w:cs="Arial"/>
                <w:sz w:val="24"/>
                <w:szCs w:val="24"/>
              </w:rPr>
              <w:t>及</w:t>
            </w:r>
          </w:p>
          <w:p>
            <w:pPr>
              <w:snapToGrid w:val="0"/>
              <w:spacing w:line="360" w:lineRule="auto"/>
              <w:jc w:val="center"/>
              <w:rPr>
                <w:rFonts w:ascii="Arial" w:hAnsi="Arial" w:eastAsia="仿宋" w:cs="Arial"/>
                <w:sz w:val="24"/>
                <w:szCs w:val="24"/>
              </w:rPr>
            </w:pPr>
            <w:r>
              <w:rPr>
                <w:rFonts w:ascii="Arial" w:hAnsi="Arial" w:eastAsia="仿宋" w:cs="Arial"/>
                <w:sz w:val="24"/>
                <w:szCs w:val="24"/>
              </w:rPr>
              <w:t>联系人电话</w:t>
            </w:r>
          </w:p>
        </w:tc>
        <w:tc>
          <w:tcPr>
            <w:tcW w:w="6988" w:type="dxa"/>
            <w:vAlign w:val="center"/>
          </w:tcPr>
          <w:p>
            <w:pPr>
              <w:snapToGrid w:val="0"/>
              <w:spacing w:line="360" w:lineRule="auto"/>
              <w:jc w:val="left"/>
              <w:rPr>
                <w:rFonts w:hint="eastAsia" w:ascii="Arial" w:hAnsi="Arial" w:eastAsia="仿宋" w:cs="Arial"/>
                <w:sz w:val="24"/>
                <w:szCs w:val="24"/>
                <w:u w:val="single"/>
                <w:lang w:eastAsia="zh-CN"/>
              </w:rPr>
            </w:pPr>
            <w:r>
              <w:rPr>
                <w:rFonts w:hint="eastAsia" w:ascii="Arial" w:hAnsi="Arial" w:eastAsia="仿宋" w:cs="Arial"/>
                <w:sz w:val="24"/>
                <w:szCs w:val="24"/>
              </w:rPr>
              <w:t>采购人</w:t>
            </w:r>
            <w:r>
              <w:rPr>
                <w:rFonts w:ascii="Arial" w:hAnsi="Arial" w:eastAsia="仿宋" w:cs="Arial"/>
                <w:sz w:val="24"/>
                <w:szCs w:val="24"/>
              </w:rPr>
              <w:t>：</w:t>
            </w:r>
            <w:r>
              <w:rPr>
                <w:rFonts w:hint="eastAsia" w:ascii="Arial" w:hAnsi="Arial" w:eastAsia="仿宋" w:cs="Arial"/>
                <w:sz w:val="24"/>
                <w:szCs w:val="24"/>
                <w:lang w:eastAsia="zh-CN"/>
              </w:rPr>
              <w:t>玉树藏族自治州藏医院</w:t>
            </w:r>
          </w:p>
          <w:p>
            <w:pPr>
              <w:snapToGrid w:val="0"/>
              <w:spacing w:line="360" w:lineRule="auto"/>
              <w:jc w:val="left"/>
              <w:rPr>
                <w:rFonts w:ascii="Arial" w:hAnsi="Arial" w:eastAsia="仿宋" w:cs="Arial"/>
                <w:sz w:val="24"/>
                <w:szCs w:val="24"/>
              </w:rPr>
            </w:pPr>
            <w:r>
              <w:rPr>
                <w:rFonts w:ascii="Arial" w:hAnsi="Arial" w:eastAsia="仿宋" w:cs="Arial"/>
                <w:sz w:val="24"/>
                <w:szCs w:val="24"/>
              </w:rPr>
              <w:t>联系人：</w:t>
            </w:r>
            <w:r>
              <w:rPr>
                <w:rFonts w:hint="eastAsia" w:ascii="Arial" w:hAnsi="Arial" w:eastAsia="仿宋" w:cs="Arial"/>
                <w:sz w:val="24"/>
                <w:szCs w:val="24"/>
                <w:lang w:eastAsia="zh-CN"/>
              </w:rPr>
              <w:t>郭主任</w:t>
            </w:r>
          </w:p>
          <w:p>
            <w:pPr>
              <w:snapToGrid w:val="0"/>
              <w:spacing w:line="360" w:lineRule="auto"/>
              <w:jc w:val="left"/>
              <w:rPr>
                <w:rFonts w:hint="default" w:ascii="Arial" w:hAnsi="Arial" w:eastAsia="仿宋" w:cs="Arial"/>
                <w:sz w:val="24"/>
                <w:szCs w:val="24"/>
                <w:lang w:val="en-US" w:eastAsia="zh-CN"/>
              </w:rPr>
            </w:pPr>
            <w:r>
              <w:rPr>
                <w:rFonts w:ascii="Arial" w:hAnsi="Arial" w:eastAsia="仿宋" w:cs="Arial"/>
                <w:sz w:val="24"/>
                <w:szCs w:val="24"/>
              </w:rPr>
              <w:t>联系电话：</w:t>
            </w:r>
            <w:r>
              <w:rPr>
                <w:rFonts w:hint="eastAsia" w:ascii="Arial" w:hAnsi="Arial" w:eastAsia="仿宋" w:cs="Arial"/>
                <w:sz w:val="24"/>
                <w:szCs w:val="24"/>
                <w:lang w:eastAsia="zh-CN"/>
              </w:rPr>
              <w:t>0976一8833587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412" w:type="dxa"/>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采购代理机构</w:t>
            </w:r>
          </w:p>
          <w:p>
            <w:pPr>
              <w:snapToGrid w:val="0"/>
              <w:spacing w:line="360" w:lineRule="auto"/>
              <w:jc w:val="center"/>
              <w:rPr>
                <w:rFonts w:ascii="Arial" w:hAnsi="Arial" w:eastAsia="仿宋" w:cs="Arial"/>
                <w:sz w:val="24"/>
                <w:szCs w:val="24"/>
              </w:rPr>
            </w:pPr>
            <w:r>
              <w:rPr>
                <w:rFonts w:ascii="Arial" w:hAnsi="Arial" w:eastAsia="仿宋" w:cs="Arial"/>
                <w:sz w:val="24"/>
                <w:szCs w:val="24"/>
              </w:rPr>
              <w:t>及联系人电话</w:t>
            </w:r>
          </w:p>
        </w:tc>
        <w:tc>
          <w:tcPr>
            <w:tcW w:w="6988" w:type="dxa"/>
            <w:vAlign w:val="center"/>
          </w:tcPr>
          <w:p>
            <w:pPr>
              <w:adjustRightInd w:val="0"/>
              <w:snapToGrid w:val="0"/>
              <w:spacing w:line="360" w:lineRule="auto"/>
              <w:rPr>
                <w:rFonts w:ascii="Arial" w:hAnsi="Arial" w:eastAsia="仿宋" w:cs="Arial"/>
                <w:sz w:val="24"/>
              </w:rPr>
            </w:pPr>
            <w:r>
              <w:rPr>
                <w:rFonts w:hint="eastAsia" w:ascii="Arial" w:hAnsi="Arial" w:eastAsia="仿宋" w:cs="Arial"/>
                <w:sz w:val="24"/>
              </w:rPr>
              <w:t>采购代理机构</w:t>
            </w:r>
            <w:r>
              <w:rPr>
                <w:rFonts w:ascii="Arial" w:hAnsi="Arial" w:eastAsia="仿宋" w:cs="Arial"/>
                <w:sz w:val="24"/>
              </w:rPr>
              <w:t>：青海建硕招标代理有限公司</w:t>
            </w:r>
          </w:p>
          <w:p>
            <w:pPr>
              <w:adjustRightInd w:val="0"/>
              <w:snapToGrid w:val="0"/>
              <w:spacing w:line="360" w:lineRule="auto"/>
              <w:rPr>
                <w:rFonts w:ascii="Arial" w:hAnsi="Arial" w:eastAsia="仿宋" w:cs="Arial"/>
                <w:sz w:val="24"/>
              </w:rPr>
            </w:pPr>
            <w:r>
              <w:rPr>
                <w:rFonts w:ascii="Arial" w:hAnsi="Arial" w:eastAsia="仿宋" w:cs="Arial"/>
                <w:sz w:val="24"/>
              </w:rPr>
              <w:t>联系人：</w:t>
            </w:r>
            <w:r>
              <w:rPr>
                <w:rFonts w:hint="eastAsia" w:ascii="Arial" w:hAnsi="Arial" w:eastAsia="仿宋" w:cs="Arial"/>
                <w:sz w:val="24"/>
                <w:lang w:eastAsia="zh-CN"/>
              </w:rPr>
              <w:t>蔡相鹏</w:t>
            </w:r>
          </w:p>
          <w:p>
            <w:pPr>
              <w:snapToGrid w:val="0"/>
              <w:spacing w:line="360" w:lineRule="auto"/>
              <w:jc w:val="left"/>
              <w:rPr>
                <w:rFonts w:ascii="Arial" w:hAnsi="Arial" w:eastAsia="仿宋" w:cs="Arial"/>
                <w:sz w:val="24"/>
                <w:szCs w:val="24"/>
              </w:rPr>
            </w:pPr>
            <w:r>
              <w:rPr>
                <w:rFonts w:ascii="Arial" w:hAnsi="Arial" w:eastAsia="仿宋" w:cs="Arial"/>
                <w:sz w:val="24"/>
              </w:rPr>
              <w:t>联系电话：</w:t>
            </w:r>
            <w:r>
              <w:rPr>
                <w:rFonts w:hint="eastAsia" w:ascii="Arial" w:hAnsi="Arial" w:eastAsia="仿宋" w:cs="Arial"/>
                <w:sz w:val="24"/>
                <w:lang w:val="en-US" w:eastAsia="zh-CN"/>
              </w:rPr>
              <w:t>18797380042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412" w:type="dxa"/>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采购代理机构</w:t>
            </w:r>
          </w:p>
          <w:p>
            <w:pPr>
              <w:snapToGrid w:val="0"/>
              <w:spacing w:line="360" w:lineRule="auto"/>
              <w:jc w:val="center"/>
              <w:rPr>
                <w:rFonts w:ascii="Arial" w:hAnsi="Arial" w:eastAsia="仿宋" w:cs="Arial"/>
                <w:sz w:val="24"/>
                <w:szCs w:val="24"/>
              </w:rPr>
            </w:pPr>
            <w:r>
              <w:rPr>
                <w:rFonts w:ascii="Arial" w:hAnsi="Arial" w:eastAsia="仿宋" w:cs="Arial"/>
                <w:sz w:val="24"/>
                <w:szCs w:val="24"/>
              </w:rPr>
              <w:t>开户银行</w:t>
            </w:r>
          </w:p>
        </w:tc>
        <w:tc>
          <w:tcPr>
            <w:tcW w:w="6988" w:type="dxa"/>
            <w:vAlign w:val="center"/>
          </w:tcPr>
          <w:p>
            <w:pPr>
              <w:snapToGrid w:val="0"/>
              <w:spacing w:line="360" w:lineRule="auto"/>
              <w:rPr>
                <w:rFonts w:ascii="Arial" w:hAnsi="Arial" w:eastAsia="仿宋" w:cs="Arial"/>
                <w:sz w:val="24"/>
                <w:szCs w:val="24"/>
              </w:rPr>
            </w:pPr>
            <w:r>
              <w:rPr>
                <w:rFonts w:ascii="Arial" w:hAnsi="Arial" w:eastAsia="仿宋" w:cs="Arial"/>
                <w:sz w:val="24"/>
                <w:szCs w:val="24"/>
              </w:rPr>
              <w:t>中国银行西宁市海湖新区支行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412" w:type="dxa"/>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收款人</w:t>
            </w:r>
          </w:p>
        </w:tc>
        <w:tc>
          <w:tcPr>
            <w:tcW w:w="6988" w:type="dxa"/>
            <w:vAlign w:val="center"/>
          </w:tcPr>
          <w:p>
            <w:pPr>
              <w:snapToGrid w:val="0"/>
              <w:spacing w:line="360" w:lineRule="auto"/>
              <w:rPr>
                <w:rFonts w:ascii="Arial" w:hAnsi="Arial" w:eastAsia="仿宋" w:cs="Arial"/>
                <w:sz w:val="24"/>
                <w:szCs w:val="24"/>
              </w:rPr>
            </w:pPr>
            <w:r>
              <w:rPr>
                <w:rFonts w:ascii="Arial" w:hAnsi="Arial" w:eastAsia="仿宋" w:cs="Arial"/>
                <w:sz w:val="24"/>
                <w:szCs w:val="24"/>
              </w:rPr>
              <w:t>青海建硕招标代理有限公司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2412" w:type="dxa"/>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银行账号</w:t>
            </w:r>
          </w:p>
        </w:tc>
        <w:tc>
          <w:tcPr>
            <w:tcW w:w="6988" w:type="dxa"/>
            <w:vAlign w:val="center"/>
          </w:tcPr>
          <w:p>
            <w:pPr>
              <w:snapToGrid w:val="0"/>
              <w:spacing w:line="360" w:lineRule="auto"/>
              <w:rPr>
                <w:rFonts w:ascii="Arial" w:hAnsi="Arial" w:eastAsia="仿宋" w:cs="Arial"/>
                <w:sz w:val="24"/>
                <w:szCs w:val="24"/>
              </w:rPr>
            </w:pPr>
            <w:r>
              <w:rPr>
                <w:rFonts w:ascii="Arial" w:hAnsi="Arial" w:eastAsia="仿宋" w:cs="Arial"/>
                <w:sz w:val="24"/>
                <w:szCs w:val="24"/>
              </w:rPr>
              <w:t>105031977520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12" w:type="dxa"/>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其他事项</w:t>
            </w:r>
          </w:p>
        </w:tc>
        <w:tc>
          <w:tcPr>
            <w:tcW w:w="6988" w:type="dxa"/>
            <w:vAlign w:val="center"/>
          </w:tcPr>
          <w:p>
            <w:pPr>
              <w:snapToGrid w:val="0"/>
              <w:spacing w:line="360" w:lineRule="auto"/>
              <w:jc w:val="left"/>
              <w:rPr>
                <w:rFonts w:ascii="Arial" w:hAnsi="Arial" w:eastAsia="仿宋" w:cs="Arial"/>
                <w:sz w:val="24"/>
                <w:szCs w:val="24"/>
              </w:rPr>
            </w:pPr>
            <w:r>
              <w:rPr>
                <w:rFonts w:ascii="Arial" w:hAnsi="Arial" w:eastAsia="仿宋" w:cs="Arial"/>
                <w:sz w:val="24"/>
              </w:rPr>
              <w:t>本项目招标公告在青海政府采购网、青海省</w:t>
            </w:r>
            <w:r>
              <w:rPr>
                <w:rFonts w:hint="eastAsia" w:ascii="Arial" w:hAnsi="Arial" w:eastAsia="仿宋" w:cs="Arial"/>
                <w:sz w:val="24"/>
              </w:rPr>
              <w:t>电子</w:t>
            </w:r>
            <w:r>
              <w:rPr>
                <w:rFonts w:ascii="Arial" w:hAnsi="Arial" w:eastAsia="仿宋" w:cs="Arial"/>
                <w:sz w:val="24"/>
              </w:rPr>
              <w:t>招标投标</w:t>
            </w:r>
            <w:r>
              <w:rPr>
                <w:rFonts w:hint="eastAsia" w:ascii="Arial" w:hAnsi="Arial" w:eastAsia="仿宋" w:cs="Arial"/>
                <w:sz w:val="24"/>
              </w:rPr>
              <w:t>公共服务平台</w:t>
            </w:r>
            <w:r>
              <w:rPr>
                <w:rFonts w:ascii="Arial" w:hAnsi="Arial" w:eastAsia="仿宋" w:cs="Arial"/>
                <w:sz w:val="24"/>
              </w:rPr>
              <w:t>、青海</w:t>
            </w:r>
            <w:r>
              <w:rPr>
                <w:rFonts w:hint="eastAsia" w:ascii="Arial" w:hAnsi="Arial" w:eastAsia="仿宋" w:cs="Arial"/>
                <w:sz w:val="24"/>
              </w:rPr>
              <w:t>项目</w:t>
            </w:r>
            <w:r>
              <w:rPr>
                <w:rFonts w:ascii="Arial" w:hAnsi="Arial" w:eastAsia="仿宋" w:cs="Arial"/>
                <w:sz w:val="24"/>
              </w:rPr>
              <w:t>信息网、青海建硕招标代理有限公司官网（http://qhjs.zcjb.com.cn/）同时发布。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2" w:type="dxa"/>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财政监管部门</w:t>
            </w:r>
          </w:p>
          <w:p>
            <w:pPr>
              <w:snapToGrid w:val="0"/>
              <w:spacing w:line="360" w:lineRule="auto"/>
              <w:jc w:val="center"/>
              <w:rPr>
                <w:rFonts w:ascii="Arial" w:hAnsi="Arial" w:eastAsia="仿宋" w:cs="Arial"/>
                <w:sz w:val="24"/>
                <w:szCs w:val="24"/>
              </w:rPr>
            </w:pPr>
            <w:r>
              <w:rPr>
                <w:rFonts w:ascii="Arial" w:hAnsi="Arial" w:eastAsia="仿宋" w:cs="Arial"/>
                <w:sz w:val="24"/>
                <w:szCs w:val="24"/>
              </w:rPr>
              <w:t>及电话</w:t>
            </w:r>
          </w:p>
        </w:tc>
        <w:tc>
          <w:tcPr>
            <w:tcW w:w="6988" w:type="dxa"/>
            <w:vAlign w:val="center"/>
          </w:tcPr>
          <w:p>
            <w:pPr>
              <w:widowControl/>
              <w:snapToGrid w:val="0"/>
              <w:spacing w:line="360" w:lineRule="auto"/>
              <w:rPr>
                <w:rFonts w:ascii="Arial" w:hAnsi="Arial" w:eastAsia="仿宋" w:cs="Arial"/>
                <w:sz w:val="24"/>
                <w:szCs w:val="24"/>
              </w:rPr>
            </w:pPr>
            <w:r>
              <w:rPr>
                <w:rFonts w:hint="eastAsia" w:ascii="Arial" w:hAnsi="Arial" w:eastAsia="仿宋" w:cs="Arial"/>
                <w:sz w:val="24"/>
                <w:szCs w:val="24"/>
              </w:rPr>
              <w:t>监督单位：</w:t>
            </w:r>
            <w:r>
              <w:rPr>
                <w:rFonts w:hint="eastAsia" w:ascii="Arial" w:hAnsi="Arial" w:eastAsia="仿宋" w:cs="Arial"/>
                <w:sz w:val="24"/>
                <w:szCs w:val="24"/>
                <w:lang w:eastAsia="zh-CN"/>
              </w:rPr>
              <w:t>玉树藏族自治州</w:t>
            </w:r>
            <w:r>
              <w:rPr>
                <w:rFonts w:hint="eastAsia" w:ascii="Arial" w:hAnsi="Arial" w:eastAsia="仿宋" w:cs="Arial"/>
                <w:sz w:val="24"/>
                <w:szCs w:val="24"/>
              </w:rPr>
              <w:t>财政局</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lang w:val="zh-CN"/>
              </w:rPr>
              <w:t>联系电话：</w:t>
            </w:r>
            <w:r>
              <w:rPr>
                <w:rFonts w:hint="eastAsia" w:ascii="Arial" w:hAnsi="Arial" w:eastAsia="仿宋" w:cs="Arial"/>
                <w:sz w:val="24"/>
                <w:szCs w:val="24"/>
                <w:lang w:eastAsia="zh-CN"/>
              </w:rPr>
              <w:t>0976-8830733</w:t>
            </w:r>
          </w:p>
        </w:tc>
      </w:tr>
    </w:tbl>
    <w:p>
      <w:pPr>
        <w:snapToGrid w:val="0"/>
        <w:spacing w:line="360" w:lineRule="auto"/>
        <w:rPr>
          <w:rFonts w:ascii="Arial" w:hAnsi="Arial" w:eastAsia="仿宋" w:cs="Arial"/>
          <w:sz w:val="24"/>
          <w:szCs w:val="24"/>
        </w:rPr>
      </w:pPr>
    </w:p>
    <w:p>
      <w:pPr>
        <w:snapToGrid w:val="0"/>
        <w:spacing w:line="360" w:lineRule="auto"/>
        <w:jc w:val="right"/>
        <w:rPr>
          <w:rFonts w:ascii="Arial" w:hAnsi="Arial" w:eastAsia="仿宋" w:cs="Arial"/>
          <w:sz w:val="24"/>
          <w:szCs w:val="24"/>
        </w:rPr>
      </w:pPr>
      <w:bookmarkStart w:id="5" w:name="_Toc437176967"/>
      <w:r>
        <w:rPr>
          <w:rFonts w:ascii="Arial" w:hAnsi="Arial" w:eastAsia="仿宋" w:cs="Arial"/>
          <w:sz w:val="24"/>
          <w:szCs w:val="24"/>
        </w:rPr>
        <w:t>青海建硕招标代理有限公司</w:t>
      </w:r>
      <w:bookmarkEnd w:id="5"/>
    </w:p>
    <w:p>
      <w:pPr>
        <w:snapToGrid w:val="0"/>
        <w:spacing w:line="360" w:lineRule="auto"/>
        <w:jc w:val="right"/>
        <w:rPr>
          <w:rFonts w:ascii="Arial" w:hAnsi="Arial" w:eastAsia="仿宋" w:cs="Arial"/>
          <w:sz w:val="24"/>
          <w:szCs w:val="24"/>
        </w:rPr>
      </w:pPr>
      <w:r>
        <w:rPr>
          <w:rFonts w:ascii="Arial" w:hAnsi="Arial" w:eastAsia="仿宋" w:cs="Arial"/>
          <w:sz w:val="24"/>
          <w:szCs w:val="24"/>
        </w:rPr>
        <w:t>20</w:t>
      </w:r>
      <w:r>
        <w:rPr>
          <w:rFonts w:hint="eastAsia" w:ascii="Arial" w:hAnsi="Arial" w:eastAsia="仿宋" w:cs="Arial"/>
          <w:sz w:val="24"/>
          <w:szCs w:val="24"/>
          <w:lang w:val="en-US" w:eastAsia="zh-CN"/>
        </w:rPr>
        <w:t>20</w:t>
      </w:r>
      <w:r>
        <w:rPr>
          <w:rFonts w:ascii="Arial" w:hAnsi="Arial" w:eastAsia="仿宋" w:cs="Arial"/>
          <w:sz w:val="24"/>
          <w:szCs w:val="24"/>
        </w:rPr>
        <w:t>年</w:t>
      </w:r>
      <w:r>
        <w:rPr>
          <w:rFonts w:hint="eastAsia" w:ascii="Arial" w:hAnsi="Arial" w:eastAsia="仿宋" w:cs="Arial"/>
          <w:sz w:val="24"/>
          <w:szCs w:val="24"/>
          <w:lang w:val="en-US" w:eastAsia="zh-CN"/>
        </w:rPr>
        <w:t>09</w:t>
      </w:r>
      <w:r>
        <w:rPr>
          <w:rFonts w:ascii="Arial" w:hAnsi="Arial" w:eastAsia="仿宋" w:cs="Arial"/>
          <w:sz w:val="24"/>
          <w:szCs w:val="24"/>
        </w:rPr>
        <w:t>月</w:t>
      </w:r>
      <w:bookmarkStart w:id="6" w:name="_Toc444698563"/>
      <w:r>
        <w:rPr>
          <w:rFonts w:hint="eastAsia" w:ascii="Arial" w:hAnsi="Arial" w:eastAsia="仿宋" w:cs="Arial"/>
          <w:sz w:val="24"/>
          <w:szCs w:val="24"/>
          <w:lang w:val="en-US" w:eastAsia="zh-CN"/>
        </w:rPr>
        <w:t>17</w:t>
      </w:r>
      <w:r>
        <w:rPr>
          <w:rFonts w:hint="eastAsia" w:ascii="Arial" w:hAnsi="Arial" w:eastAsia="仿宋" w:cs="Arial"/>
          <w:sz w:val="24"/>
          <w:szCs w:val="24"/>
        </w:rPr>
        <w:t>日</w:t>
      </w:r>
    </w:p>
    <w:p>
      <w:pPr>
        <w:snapToGrid w:val="0"/>
        <w:spacing w:line="360" w:lineRule="auto"/>
        <w:jc w:val="right"/>
        <w:rPr>
          <w:rFonts w:ascii="Arial" w:hAnsi="Arial" w:eastAsia="仿宋" w:cs="Arial"/>
          <w:sz w:val="24"/>
          <w:szCs w:val="24"/>
        </w:rPr>
      </w:pPr>
    </w:p>
    <w:p>
      <w:pPr>
        <w:snapToGrid w:val="0"/>
        <w:spacing w:line="360" w:lineRule="auto"/>
        <w:jc w:val="right"/>
        <w:rPr>
          <w:rFonts w:ascii="Arial" w:hAnsi="Arial" w:eastAsia="仿宋" w:cs="Arial"/>
          <w:sz w:val="24"/>
          <w:szCs w:val="24"/>
        </w:rPr>
      </w:pPr>
    </w:p>
    <w:p>
      <w:pPr>
        <w:snapToGrid w:val="0"/>
        <w:spacing w:line="360" w:lineRule="auto"/>
        <w:jc w:val="right"/>
        <w:rPr>
          <w:rFonts w:ascii="Arial" w:hAnsi="Arial" w:eastAsia="仿宋" w:cs="Arial"/>
          <w:sz w:val="24"/>
          <w:szCs w:val="24"/>
        </w:rPr>
      </w:pPr>
    </w:p>
    <w:p>
      <w:pPr>
        <w:snapToGrid w:val="0"/>
        <w:spacing w:line="360" w:lineRule="auto"/>
        <w:jc w:val="right"/>
        <w:rPr>
          <w:rFonts w:ascii="Arial" w:hAnsi="Arial" w:eastAsia="仿宋" w:cs="Arial"/>
          <w:sz w:val="24"/>
          <w:szCs w:val="24"/>
        </w:rPr>
      </w:pPr>
    </w:p>
    <w:p>
      <w:pPr>
        <w:snapToGrid w:val="0"/>
        <w:spacing w:line="360" w:lineRule="auto"/>
        <w:jc w:val="right"/>
        <w:rPr>
          <w:rFonts w:ascii="Arial" w:hAnsi="Arial" w:eastAsia="仿宋" w:cs="Arial"/>
          <w:sz w:val="24"/>
          <w:szCs w:val="24"/>
        </w:rPr>
      </w:pPr>
    </w:p>
    <w:p>
      <w:pPr>
        <w:snapToGrid w:val="0"/>
        <w:spacing w:line="360" w:lineRule="auto"/>
        <w:jc w:val="right"/>
        <w:rPr>
          <w:rFonts w:ascii="Arial" w:hAnsi="Arial" w:eastAsia="仿宋" w:cs="Arial"/>
          <w:sz w:val="24"/>
          <w:szCs w:val="24"/>
        </w:rPr>
      </w:pPr>
    </w:p>
    <w:p>
      <w:pPr>
        <w:snapToGrid w:val="0"/>
        <w:spacing w:line="360" w:lineRule="auto"/>
        <w:jc w:val="right"/>
        <w:rPr>
          <w:rFonts w:ascii="Arial" w:hAnsi="Arial" w:eastAsia="仿宋" w:cs="Arial"/>
          <w:sz w:val="24"/>
          <w:szCs w:val="24"/>
        </w:rPr>
      </w:pPr>
    </w:p>
    <w:p>
      <w:pPr>
        <w:snapToGrid w:val="0"/>
        <w:spacing w:line="360" w:lineRule="auto"/>
        <w:jc w:val="right"/>
        <w:rPr>
          <w:rFonts w:ascii="Arial" w:hAnsi="Arial" w:eastAsia="仿宋" w:cs="Arial"/>
          <w:sz w:val="24"/>
          <w:szCs w:val="24"/>
        </w:rPr>
      </w:pPr>
    </w:p>
    <w:p>
      <w:pPr>
        <w:snapToGrid w:val="0"/>
        <w:spacing w:line="360" w:lineRule="auto"/>
        <w:jc w:val="right"/>
        <w:rPr>
          <w:rFonts w:ascii="Arial" w:hAnsi="Arial" w:eastAsia="仿宋" w:cs="Arial"/>
          <w:sz w:val="24"/>
          <w:szCs w:val="24"/>
        </w:rPr>
      </w:pPr>
    </w:p>
    <w:p>
      <w:pPr>
        <w:pStyle w:val="2"/>
        <w:rPr>
          <w:rFonts w:ascii="Arial" w:hAnsi="Arial" w:eastAsia="仿宋" w:cs="Arial"/>
          <w:sz w:val="24"/>
          <w:szCs w:val="24"/>
        </w:rPr>
      </w:pPr>
    </w:p>
    <w:p>
      <w:pPr>
        <w:pStyle w:val="2"/>
        <w:rPr>
          <w:rFonts w:ascii="Arial" w:hAnsi="Arial" w:eastAsia="仿宋" w:cs="Arial"/>
          <w:sz w:val="24"/>
          <w:szCs w:val="24"/>
        </w:rPr>
      </w:pPr>
    </w:p>
    <w:p>
      <w:pPr>
        <w:pStyle w:val="2"/>
        <w:rPr>
          <w:rFonts w:ascii="Arial" w:hAnsi="Arial" w:eastAsia="仿宋" w:cs="Arial"/>
          <w:sz w:val="24"/>
          <w:szCs w:val="24"/>
        </w:rPr>
      </w:pPr>
    </w:p>
    <w:p>
      <w:pPr>
        <w:pStyle w:val="2"/>
        <w:rPr>
          <w:rFonts w:ascii="Arial" w:hAnsi="Arial" w:eastAsia="仿宋" w:cs="Arial"/>
          <w:sz w:val="24"/>
          <w:szCs w:val="24"/>
        </w:rPr>
      </w:pPr>
    </w:p>
    <w:p>
      <w:pPr>
        <w:pStyle w:val="2"/>
        <w:rPr>
          <w:rFonts w:ascii="Arial" w:hAnsi="Arial" w:eastAsia="仿宋" w:cs="Arial"/>
          <w:sz w:val="24"/>
          <w:szCs w:val="24"/>
        </w:rPr>
      </w:pPr>
    </w:p>
    <w:p>
      <w:pPr>
        <w:pStyle w:val="2"/>
        <w:rPr>
          <w:rFonts w:ascii="Arial" w:hAnsi="Arial" w:eastAsia="仿宋" w:cs="Arial"/>
          <w:sz w:val="24"/>
          <w:szCs w:val="24"/>
        </w:rPr>
      </w:pPr>
    </w:p>
    <w:p>
      <w:pPr>
        <w:pStyle w:val="2"/>
        <w:rPr>
          <w:rFonts w:ascii="Arial" w:hAnsi="Arial" w:eastAsia="仿宋" w:cs="Arial"/>
          <w:sz w:val="24"/>
          <w:szCs w:val="24"/>
        </w:rPr>
      </w:pPr>
    </w:p>
    <w:p>
      <w:pPr>
        <w:pStyle w:val="2"/>
        <w:rPr>
          <w:rFonts w:ascii="Arial" w:hAnsi="Arial" w:eastAsia="仿宋" w:cs="Arial"/>
          <w:sz w:val="24"/>
          <w:szCs w:val="24"/>
        </w:rPr>
      </w:pPr>
    </w:p>
    <w:p>
      <w:pPr>
        <w:pStyle w:val="2"/>
        <w:rPr>
          <w:rFonts w:ascii="Arial" w:hAnsi="Arial" w:eastAsia="仿宋" w:cs="Arial"/>
          <w:sz w:val="24"/>
          <w:szCs w:val="24"/>
        </w:rPr>
      </w:pPr>
    </w:p>
    <w:p>
      <w:pPr>
        <w:pStyle w:val="2"/>
        <w:rPr>
          <w:rFonts w:ascii="Arial" w:hAnsi="Arial" w:eastAsia="仿宋" w:cs="Arial"/>
          <w:sz w:val="24"/>
          <w:szCs w:val="24"/>
        </w:rPr>
      </w:pPr>
    </w:p>
    <w:p>
      <w:pPr>
        <w:snapToGrid w:val="0"/>
        <w:spacing w:line="360" w:lineRule="auto"/>
        <w:jc w:val="center"/>
        <w:rPr>
          <w:rFonts w:ascii="Arial" w:hAnsi="Arial" w:eastAsia="黑体" w:cs="Arial"/>
          <w:sz w:val="36"/>
          <w:szCs w:val="36"/>
        </w:rPr>
      </w:pPr>
    </w:p>
    <w:p>
      <w:pPr>
        <w:snapToGrid w:val="0"/>
        <w:spacing w:line="360" w:lineRule="auto"/>
        <w:jc w:val="center"/>
        <w:rPr>
          <w:rFonts w:ascii="Arial" w:hAnsi="Arial" w:eastAsia="黑体" w:cs="Arial"/>
          <w:sz w:val="36"/>
          <w:szCs w:val="36"/>
        </w:rPr>
      </w:pPr>
      <w:r>
        <w:rPr>
          <w:rFonts w:ascii="Arial" w:hAnsi="Arial" w:eastAsia="黑体" w:cs="Arial"/>
          <w:sz w:val="36"/>
          <w:szCs w:val="36"/>
        </w:rPr>
        <w:t>第二部分</w:t>
      </w:r>
      <w:bookmarkEnd w:id="3"/>
      <w:r>
        <w:rPr>
          <w:rFonts w:hint="eastAsia" w:ascii="Arial" w:hAnsi="Arial" w:eastAsia="黑体" w:cs="Arial"/>
          <w:sz w:val="36"/>
          <w:szCs w:val="36"/>
        </w:rPr>
        <w:t xml:space="preserve">  </w:t>
      </w:r>
      <w:r>
        <w:rPr>
          <w:rFonts w:ascii="Arial" w:hAnsi="Arial" w:eastAsia="黑体" w:cs="Arial"/>
          <w:sz w:val="36"/>
          <w:szCs w:val="36"/>
        </w:rPr>
        <w:t>投标</w:t>
      </w:r>
      <w:r>
        <w:rPr>
          <w:rFonts w:hint="eastAsia" w:ascii="Arial" w:hAnsi="Arial" w:eastAsia="黑体" w:cs="Arial"/>
          <w:sz w:val="36"/>
          <w:szCs w:val="36"/>
        </w:rPr>
        <w:t>人</w:t>
      </w:r>
      <w:r>
        <w:rPr>
          <w:rFonts w:ascii="Arial" w:hAnsi="Arial" w:eastAsia="黑体" w:cs="Arial"/>
          <w:sz w:val="36"/>
          <w:szCs w:val="36"/>
        </w:rPr>
        <w:t>须知前附表</w:t>
      </w:r>
      <w:bookmarkEnd w:id="6"/>
    </w:p>
    <w:tbl>
      <w:tblPr>
        <w:tblStyle w:val="26"/>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180"/>
        <w:gridCol w:w="6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1025" w:type="dxa"/>
            <w:shd w:val="clear" w:color="auto" w:fill="BFBFBF"/>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序号</w:t>
            </w:r>
          </w:p>
        </w:tc>
        <w:tc>
          <w:tcPr>
            <w:tcW w:w="2180" w:type="dxa"/>
            <w:shd w:val="clear" w:color="auto" w:fill="BFBFBF"/>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项目</w:t>
            </w:r>
          </w:p>
        </w:tc>
        <w:tc>
          <w:tcPr>
            <w:tcW w:w="6424" w:type="dxa"/>
            <w:shd w:val="clear" w:color="auto" w:fill="BFBFBF"/>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1</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项目名称</w:t>
            </w:r>
          </w:p>
        </w:tc>
        <w:tc>
          <w:tcPr>
            <w:tcW w:w="6424" w:type="dxa"/>
            <w:shd w:val="clear" w:color="auto" w:fill="auto"/>
            <w:vAlign w:val="center"/>
          </w:tcPr>
          <w:p>
            <w:pPr>
              <w:snapToGrid w:val="0"/>
              <w:spacing w:line="360" w:lineRule="auto"/>
              <w:jc w:val="left"/>
              <w:rPr>
                <w:rFonts w:hint="eastAsia" w:ascii="Arial" w:hAnsi="Arial" w:eastAsia="仿宋" w:cs="Arial"/>
                <w:sz w:val="24"/>
                <w:szCs w:val="24"/>
                <w:lang w:eastAsia="zh-CN"/>
              </w:rPr>
            </w:pPr>
            <w:r>
              <w:rPr>
                <w:rFonts w:hint="eastAsia" w:ascii="Arial" w:hAnsi="Arial" w:eastAsia="仿宋" w:cs="Arial"/>
                <w:sz w:val="24"/>
                <w:szCs w:val="24"/>
                <w:lang w:eastAsia="zh-CN"/>
              </w:rPr>
              <w:t>2020至2021年药浴用气及冬季供暖项目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2</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项目编号</w:t>
            </w:r>
          </w:p>
        </w:tc>
        <w:tc>
          <w:tcPr>
            <w:tcW w:w="6424" w:type="dxa"/>
            <w:shd w:val="clear" w:color="auto" w:fill="auto"/>
            <w:vAlign w:val="center"/>
          </w:tcPr>
          <w:p>
            <w:pPr>
              <w:snapToGrid w:val="0"/>
              <w:spacing w:line="360" w:lineRule="auto"/>
              <w:rPr>
                <w:rFonts w:hint="eastAsia" w:ascii="Arial" w:hAnsi="Arial" w:eastAsia="仿宋" w:cs="Arial"/>
                <w:color w:val="FF0000"/>
                <w:sz w:val="24"/>
                <w:szCs w:val="24"/>
                <w:lang w:eastAsia="zh-CN"/>
              </w:rPr>
            </w:pPr>
            <w:r>
              <w:rPr>
                <w:rFonts w:hint="eastAsia" w:ascii="Arial" w:hAnsi="Arial" w:eastAsia="仿宋" w:cs="Arial"/>
                <w:sz w:val="24"/>
                <w:szCs w:val="24"/>
                <w:lang w:eastAsia="zh-CN"/>
              </w:rPr>
              <w:t>青海建硕竞谈（货物）2020-034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3</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采购人</w:t>
            </w:r>
          </w:p>
        </w:tc>
        <w:tc>
          <w:tcPr>
            <w:tcW w:w="6424" w:type="dxa"/>
            <w:shd w:val="clear" w:color="auto" w:fill="auto"/>
            <w:vAlign w:val="center"/>
          </w:tcPr>
          <w:p>
            <w:pPr>
              <w:snapToGrid w:val="0"/>
              <w:spacing w:line="360" w:lineRule="auto"/>
              <w:rPr>
                <w:rFonts w:hint="eastAsia" w:ascii="Arial" w:hAnsi="Arial" w:eastAsia="仿宋" w:cs="Arial"/>
                <w:sz w:val="24"/>
                <w:szCs w:val="24"/>
                <w:lang w:eastAsia="zh-CN"/>
              </w:rPr>
            </w:pPr>
            <w:r>
              <w:rPr>
                <w:rFonts w:hint="eastAsia" w:ascii="Arial" w:hAnsi="Arial" w:eastAsia="仿宋" w:cs="Arial"/>
                <w:sz w:val="24"/>
                <w:szCs w:val="24"/>
                <w:lang w:eastAsia="zh-CN"/>
              </w:rPr>
              <w:t>玉树藏族自治州藏医院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4</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采购代理机构</w:t>
            </w:r>
          </w:p>
        </w:tc>
        <w:tc>
          <w:tcPr>
            <w:tcW w:w="6424" w:type="dxa"/>
            <w:shd w:val="clear" w:color="auto" w:fill="auto"/>
            <w:vAlign w:val="center"/>
          </w:tcPr>
          <w:p>
            <w:pPr>
              <w:snapToGrid w:val="0"/>
              <w:spacing w:line="360" w:lineRule="auto"/>
              <w:rPr>
                <w:rFonts w:ascii="Arial" w:hAnsi="Arial" w:eastAsia="仿宋" w:cs="Arial"/>
                <w:sz w:val="24"/>
                <w:szCs w:val="24"/>
              </w:rPr>
            </w:pPr>
            <w:r>
              <w:rPr>
                <w:rFonts w:ascii="Arial" w:hAnsi="Arial" w:eastAsia="仿宋" w:cs="Arial"/>
                <w:sz w:val="24"/>
                <w:szCs w:val="24"/>
              </w:rPr>
              <w:t>青海建硕招标代理有限公司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5</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采购方式</w:t>
            </w:r>
          </w:p>
        </w:tc>
        <w:tc>
          <w:tcPr>
            <w:tcW w:w="6424" w:type="dxa"/>
            <w:shd w:val="clear" w:color="auto" w:fill="auto"/>
            <w:vAlign w:val="center"/>
          </w:tcPr>
          <w:p>
            <w:pPr>
              <w:snapToGrid w:val="0"/>
              <w:spacing w:line="360" w:lineRule="auto"/>
              <w:rPr>
                <w:rFonts w:ascii="Arial" w:hAnsi="Arial" w:eastAsia="仿宋" w:cs="Arial"/>
                <w:sz w:val="24"/>
                <w:szCs w:val="24"/>
              </w:rPr>
            </w:pPr>
            <w:r>
              <w:rPr>
                <w:rFonts w:ascii="Arial" w:hAnsi="Arial" w:eastAsia="仿宋" w:cs="Arial"/>
                <w:sz w:val="24"/>
                <w:szCs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6</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采购</w:t>
            </w:r>
            <w:r>
              <w:rPr>
                <w:rFonts w:ascii="Arial" w:hAnsi="Arial" w:eastAsia="仿宋" w:cs="Arial"/>
                <w:sz w:val="24"/>
                <w:szCs w:val="24"/>
              </w:rPr>
              <w:t>预算金额</w:t>
            </w:r>
          </w:p>
        </w:tc>
        <w:tc>
          <w:tcPr>
            <w:tcW w:w="6424" w:type="dxa"/>
            <w:shd w:val="clear" w:color="auto" w:fill="auto"/>
            <w:vAlign w:val="center"/>
          </w:tcPr>
          <w:p>
            <w:pPr>
              <w:snapToGrid w:val="0"/>
              <w:spacing w:line="360" w:lineRule="auto"/>
              <w:jc w:val="left"/>
              <w:rPr>
                <w:rFonts w:ascii="Arial" w:hAnsi="Arial" w:eastAsia="仿宋" w:cs="Arial"/>
                <w:sz w:val="24"/>
                <w:szCs w:val="24"/>
              </w:rPr>
            </w:pPr>
            <w:r>
              <w:rPr>
                <w:rFonts w:hint="eastAsia" w:ascii="Arial" w:hAnsi="Arial" w:eastAsia="仿宋" w:cs="Arial"/>
                <w:sz w:val="24"/>
                <w:szCs w:val="24"/>
              </w:rPr>
              <w:t>人民币大写</w:t>
            </w:r>
            <w:r>
              <w:rPr>
                <w:rFonts w:hint="eastAsia" w:ascii="Arial" w:hAnsi="Arial" w:eastAsia="仿宋" w:cs="Arial"/>
                <w:sz w:val="24"/>
                <w:szCs w:val="24"/>
                <w:lang w:eastAsia="zh-CN"/>
              </w:rPr>
              <w:t>壹佰壹拾万零叁拾元整</w:t>
            </w:r>
            <w:r>
              <w:rPr>
                <w:rFonts w:hint="eastAsia" w:ascii="Arial" w:hAnsi="Arial" w:eastAsia="仿宋" w:cs="Arial"/>
                <w:sz w:val="24"/>
                <w:szCs w:val="24"/>
              </w:rPr>
              <w:t>（¥</w:t>
            </w:r>
            <w:r>
              <w:rPr>
                <w:rFonts w:hint="eastAsia" w:ascii="Arial" w:hAnsi="Arial" w:eastAsia="仿宋" w:cs="Arial"/>
                <w:sz w:val="24"/>
                <w:szCs w:val="24"/>
                <w:lang w:val="en-US" w:eastAsia="zh-CN"/>
              </w:rPr>
              <w:t>1,100,030</w:t>
            </w:r>
            <w:r>
              <w:rPr>
                <w:rFonts w:hint="eastAsia" w:ascii="Arial" w:hAnsi="Arial" w:eastAsia="仿宋" w:cs="Arial"/>
                <w:sz w:val="24"/>
                <w:szCs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7</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项目分包个数</w:t>
            </w:r>
          </w:p>
        </w:tc>
        <w:tc>
          <w:tcPr>
            <w:tcW w:w="6424" w:type="dxa"/>
            <w:shd w:val="clear" w:color="auto" w:fill="auto"/>
            <w:vAlign w:val="center"/>
          </w:tcPr>
          <w:p>
            <w:pPr>
              <w:snapToGrid w:val="0"/>
              <w:spacing w:line="360" w:lineRule="auto"/>
              <w:rPr>
                <w:rFonts w:ascii="Arial" w:hAnsi="Arial" w:eastAsia="仿宋" w:cs="Arial"/>
                <w:sz w:val="24"/>
                <w:szCs w:val="24"/>
              </w:rPr>
            </w:pPr>
            <w:r>
              <w:rPr>
                <w:rFonts w:hint="eastAsia" w:ascii="Arial" w:hAnsi="Arial" w:eastAsia="仿宋" w:cs="Arial"/>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8</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采购要求</w:t>
            </w:r>
          </w:p>
        </w:tc>
        <w:tc>
          <w:tcPr>
            <w:tcW w:w="6424" w:type="dxa"/>
            <w:shd w:val="clear" w:color="auto" w:fill="auto"/>
            <w:vAlign w:val="center"/>
          </w:tcPr>
          <w:p>
            <w:pPr>
              <w:snapToGrid w:val="0"/>
              <w:spacing w:line="360" w:lineRule="auto"/>
              <w:rPr>
                <w:rFonts w:ascii="Arial" w:hAnsi="Arial" w:eastAsia="仿宋" w:cs="Arial"/>
                <w:sz w:val="24"/>
                <w:szCs w:val="24"/>
              </w:rPr>
            </w:pPr>
            <w:r>
              <w:rPr>
                <w:rFonts w:ascii="Arial" w:hAnsi="Arial" w:eastAsia="仿宋" w:cs="Arial"/>
                <w:sz w:val="24"/>
              </w:rPr>
              <w:t>详见</w:t>
            </w:r>
            <w:r>
              <w:rPr>
                <w:rFonts w:hint="eastAsia" w:ascii="Arial" w:hAnsi="Arial" w:eastAsia="仿宋" w:cs="Arial"/>
                <w:sz w:val="24"/>
              </w:rPr>
              <w:t>谈判文件</w:t>
            </w:r>
            <w:r>
              <w:rPr>
                <w:rFonts w:ascii="Arial" w:hAnsi="Arial" w:eastAsia="仿宋" w:cs="Arial"/>
                <w:sz w:val="24"/>
              </w:rPr>
              <w:t>第六部分</w:t>
            </w:r>
            <w:r>
              <w:rPr>
                <w:rFonts w:hint="eastAsia" w:ascii="Arial" w:hAnsi="Arial" w:eastAsia="仿宋" w:cs="Arial"/>
                <w:sz w:val="24"/>
              </w:rPr>
              <w:t>招标</w:t>
            </w:r>
            <w:r>
              <w:rPr>
                <w:rFonts w:ascii="Arial" w:hAnsi="Arial" w:eastAsia="仿宋" w:cs="Arial"/>
                <w:sz w:val="24"/>
              </w:rPr>
              <w:t>项目要求及技术参数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9</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lang w:eastAsia="zh-CN"/>
              </w:rPr>
              <w:t>服务</w:t>
            </w:r>
            <w:r>
              <w:rPr>
                <w:rFonts w:ascii="Arial" w:hAnsi="Arial" w:eastAsia="仿宋" w:cs="Arial"/>
                <w:sz w:val="24"/>
                <w:szCs w:val="24"/>
              </w:rPr>
              <w:t>期</w:t>
            </w:r>
          </w:p>
        </w:tc>
        <w:tc>
          <w:tcPr>
            <w:tcW w:w="6424" w:type="dxa"/>
            <w:shd w:val="clear" w:color="auto" w:fill="auto"/>
            <w:vAlign w:val="center"/>
          </w:tcPr>
          <w:p>
            <w:pPr>
              <w:snapToGrid w:val="0"/>
              <w:spacing w:line="360" w:lineRule="auto"/>
              <w:rPr>
                <w:rFonts w:hint="eastAsia" w:ascii="Arial" w:hAnsi="Arial" w:eastAsia="仿宋" w:cs="Arial"/>
                <w:sz w:val="24"/>
                <w:lang w:val="en-US" w:eastAsia="zh-CN"/>
              </w:rPr>
            </w:pPr>
            <w:r>
              <w:rPr>
                <w:rFonts w:hint="eastAsia" w:ascii="Arial" w:hAnsi="Arial" w:eastAsia="仿宋" w:cs="Arial"/>
                <w:sz w:val="24"/>
                <w:lang w:val="en-US" w:eastAsia="zh-CN"/>
              </w:rPr>
              <w:t>2020年10月1日至2021年9月30日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9</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投标人</w:t>
            </w:r>
            <w:r>
              <w:rPr>
                <w:rFonts w:ascii="Arial" w:hAnsi="Arial" w:eastAsia="仿宋" w:cs="Arial"/>
                <w:sz w:val="24"/>
                <w:szCs w:val="24"/>
              </w:rPr>
              <w:t>资格条件</w:t>
            </w:r>
          </w:p>
        </w:tc>
        <w:tc>
          <w:tcPr>
            <w:tcW w:w="6424" w:type="dxa"/>
            <w:shd w:val="clear" w:color="auto" w:fill="auto"/>
            <w:vAlign w:val="center"/>
          </w:tcPr>
          <w:p>
            <w:pPr>
              <w:snapToGrid w:val="0"/>
              <w:spacing w:line="360" w:lineRule="auto"/>
              <w:jc w:val="left"/>
              <w:rPr>
                <w:rFonts w:ascii="Arial" w:hAnsi="Arial" w:eastAsia="仿宋" w:cs="Arial"/>
                <w:sz w:val="24"/>
                <w:szCs w:val="24"/>
              </w:rPr>
            </w:pPr>
            <w:r>
              <w:rPr>
                <w:rFonts w:hint="eastAsia" w:ascii="Arial" w:hAnsi="Arial" w:eastAsia="仿宋" w:cs="Arial"/>
                <w:sz w:val="24"/>
                <w:szCs w:val="24"/>
              </w:rPr>
              <w:t>1、《中华人民共和国政府采购法》第22条的规定：</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rPr>
              <w:t xml:space="preserve">  1）具有独立承担民事责任的能力；</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rPr>
              <w:t xml:space="preserve">  2）具有良好的商业信誉和健全的财务会计制度；</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rPr>
              <w:t xml:space="preserve">  3）具有履行合同所必需的设备和专业技术能力；</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rPr>
              <w:t xml:space="preserve">  4）有依法缴纳税收和社会保障资金的良好记录；</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rPr>
              <w:t xml:space="preserve">  5）参加政府采购活动前三年内，在经营活动中没有重大违法记录；</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rPr>
              <w:t xml:space="preserve">  6）法律、行政法规规定的其他条件。</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rPr>
              <w:t>2、</w:t>
            </w:r>
            <w:r>
              <w:rPr>
                <w:rFonts w:hint="eastAsia" w:ascii="Arial" w:hAnsi="Arial" w:eastAsia="仿宋" w:cs="Arial"/>
                <w:sz w:val="24"/>
              </w:rPr>
              <w:t>投标人在人员、资金等方面具有相应的供货能力、具有独立签订合同权利和履行合同能力的企业法人；</w:t>
            </w:r>
          </w:p>
          <w:p>
            <w:pPr>
              <w:widowControl/>
              <w:numPr>
                <w:ilvl w:val="255"/>
                <w:numId w:val="0"/>
              </w:numPr>
              <w:snapToGrid w:val="0"/>
              <w:spacing w:line="360" w:lineRule="auto"/>
              <w:rPr>
                <w:rFonts w:ascii="Arial" w:hAnsi="Arial" w:eastAsia="仿宋" w:cs="Arial"/>
                <w:sz w:val="24"/>
                <w:szCs w:val="24"/>
              </w:rPr>
            </w:pPr>
            <w:r>
              <w:rPr>
                <w:rFonts w:hint="eastAsia" w:ascii="Arial" w:hAnsi="Arial" w:eastAsia="仿宋" w:cs="Arial"/>
                <w:sz w:val="24"/>
                <w:szCs w:val="24"/>
              </w:rPr>
              <w:t>3、单位负责人为同一人或者存在直接控股、管理关系的不同投标人，不得参加同一合同项下的政府采购活动。否则，皆取消投标资格；</w:t>
            </w:r>
          </w:p>
          <w:p>
            <w:pPr>
              <w:snapToGrid w:val="0"/>
              <w:spacing w:line="360" w:lineRule="auto"/>
              <w:jc w:val="left"/>
              <w:rPr>
                <w:rFonts w:hint="eastAsia" w:ascii="Arial" w:hAnsi="Arial" w:eastAsia="仿宋" w:cs="Arial"/>
                <w:sz w:val="24"/>
                <w:szCs w:val="24"/>
              </w:rPr>
            </w:pPr>
            <w:r>
              <w:rPr>
                <w:rFonts w:hint="eastAsia" w:ascii="Arial" w:hAnsi="Arial" w:eastAsia="仿宋" w:cs="Arial"/>
                <w:sz w:val="24"/>
                <w:szCs w:val="24"/>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r>
              <w:rPr>
                <w:rFonts w:hint="eastAsia" w:ascii="Arial" w:hAnsi="Arial" w:eastAsia="仿宋" w:cs="Arial"/>
                <w:sz w:val="24"/>
                <w:szCs w:val="24"/>
                <w:lang w:eastAsia="zh-CN"/>
              </w:rPr>
              <w:t>；</w:t>
            </w:r>
          </w:p>
          <w:p>
            <w:pPr>
              <w:pStyle w:val="2"/>
              <w:rPr>
                <w:rFonts w:hint="eastAsia" w:eastAsia="仿宋"/>
                <w:lang w:val="en-US" w:eastAsia="zh-CN"/>
              </w:rPr>
            </w:pPr>
            <w:r>
              <w:rPr>
                <w:rFonts w:hint="eastAsia" w:ascii="Arial" w:hAnsi="Arial" w:eastAsia="仿宋" w:cs="Arial"/>
                <w:sz w:val="24"/>
                <w:szCs w:val="24"/>
                <w:lang w:val="en-US" w:eastAsia="zh-CN"/>
              </w:rPr>
              <w:t>5、投标人需提供近两年至少一项类似业绩（中标通知书及合同复印件）；</w:t>
            </w:r>
          </w:p>
          <w:p>
            <w:pPr>
              <w:widowControl/>
              <w:snapToGrid w:val="0"/>
              <w:spacing w:line="360" w:lineRule="auto"/>
              <w:jc w:val="left"/>
              <w:rPr>
                <w:rFonts w:ascii="Arial" w:hAnsi="Arial" w:eastAsia="仿宋" w:cs="Arial"/>
                <w:sz w:val="24"/>
                <w:szCs w:val="24"/>
              </w:rPr>
            </w:pPr>
            <w:r>
              <w:rPr>
                <w:rFonts w:hint="eastAsia" w:ascii="Arial" w:hAnsi="Arial" w:eastAsia="仿宋" w:cs="Arial"/>
                <w:sz w:val="24"/>
                <w:szCs w:val="24"/>
                <w:lang w:val="en-US" w:eastAsia="zh-CN"/>
              </w:rPr>
              <w:t>6</w:t>
            </w:r>
            <w:r>
              <w:rPr>
                <w:rFonts w:hint="eastAsia" w:ascii="Arial" w:hAnsi="Arial" w:eastAsia="仿宋" w:cs="Arial"/>
                <w:sz w:val="24"/>
                <w:szCs w:val="24"/>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1</w:t>
            </w:r>
            <w:r>
              <w:rPr>
                <w:rFonts w:hint="eastAsia" w:ascii="Arial" w:hAnsi="Arial" w:eastAsia="仿宋" w:cs="Arial"/>
                <w:sz w:val="24"/>
                <w:szCs w:val="24"/>
              </w:rPr>
              <w:t>0</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联合体</w:t>
            </w:r>
          </w:p>
        </w:tc>
        <w:tc>
          <w:tcPr>
            <w:tcW w:w="6424" w:type="dxa"/>
            <w:shd w:val="clear" w:color="auto" w:fill="auto"/>
            <w:vAlign w:val="center"/>
          </w:tcPr>
          <w:p>
            <w:pPr>
              <w:tabs>
                <w:tab w:val="left" w:pos="3008"/>
              </w:tabs>
              <w:snapToGrid w:val="0"/>
              <w:spacing w:line="360" w:lineRule="auto"/>
              <w:ind w:left="240" w:hanging="240" w:hangingChars="100"/>
              <w:rPr>
                <w:rFonts w:ascii="Arial" w:hAnsi="Arial" w:eastAsia="仿宋" w:cs="Arial"/>
                <w:sz w:val="24"/>
                <w:szCs w:val="24"/>
              </w:rPr>
            </w:pPr>
            <w:r>
              <w:rPr>
                <w:rFonts w:ascii="Arial" w:hAnsi="Arial" w:eastAsia="仿宋" w:cs="Arial"/>
                <w:sz w:val="24"/>
                <w:szCs w:val="24"/>
              </w:rPr>
              <w:t>本次项目不接受联合体。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11</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投标保证金</w:t>
            </w:r>
          </w:p>
        </w:tc>
        <w:tc>
          <w:tcPr>
            <w:tcW w:w="6424" w:type="dxa"/>
            <w:shd w:val="clear" w:color="auto" w:fill="auto"/>
            <w:vAlign w:val="center"/>
          </w:tcPr>
          <w:p>
            <w:pPr>
              <w:snapToGrid w:val="0"/>
              <w:spacing w:line="360" w:lineRule="auto"/>
              <w:jc w:val="left"/>
              <w:rPr>
                <w:rFonts w:ascii="Arial" w:hAnsi="Arial" w:eastAsia="仿宋" w:cs="Arial"/>
                <w:sz w:val="24"/>
              </w:rPr>
            </w:pPr>
            <w:r>
              <w:rPr>
                <w:rFonts w:ascii="Arial" w:hAnsi="Arial" w:eastAsia="仿宋" w:cs="Arial"/>
                <w:sz w:val="24"/>
              </w:rPr>
              <w:t>投标保证金的形式：电汇、支票、银行汇票、银行保函等非现金形式；投标保证金的金额（人民币）</w:t>
            </w:r>
            <w:r>
              <w:rPr>
                <w:rFonts w:hint="eastAsia" w:ascii="Arial" w:hAnsi="Arial" w:eastAsia="仿宋" w:cs="Arial"/>
                <w:sz w:val="24"/>
              </w:rPr>
              <w:t>：人民币大写</w:t>
            </w:r>
            <w:r>
              <w:rPr>
                <w:rFonts w:hint="eastAsia" w:ascii="Arial" w:hAnsi="Arial" w:eastAsia="仿宋" w:cs="Arial"/>
                <w:sz w:val="24"/>
                <w:lang w:eastAsia="zh-CN"/>
              </w:rPr>
              <w:t>壹万伍仟</w:t>
            </w:r>
            <w:r>
              <w:rPr>
                <w:rFonts w:hint="eastAsia" w:ascii="Arial" w:hAnsi="Arial" w:eastAsia="仿宋" w:cs="Arial"/>
                <w:sz w:val="24"/>
              </w:rPr>
              <w:t>元整（</w:t>
            </w:r>
            <w:r>
              <w:rPr>
                <w:rFonts w:ascii="Arial" w:hAnsi="Arial" w:cs="Arial"/>
                <w:sz w:val="24"/>
              </w:rPr>
              <w:t>¥</w:t>
            </w:r>
            <w:r>
              <w:rPr>
                <w:rFonts w:hint="eastAsia" w:ascii="Arial" w:hAnsi="Arial" w:cs="Arial"/>
                <w:sz w:val="24"/>
                <w:lang w:val="en-US" w:eastAsia="zh-CN"/>
              </w:rPr>
              <w:t>15,000</w:t>
            </w:r>
            <w:r>
              <w:rPr>
                <w:rFonts w:hint="eastAsia" w:ascii="Arial" w:hAnsi="Arial" w:cs="Arial"/>
                <w:sz w:val="24"/>
              </w:rPr>
              <w:t>.00</w:t>
            </w:r>
            <w:r>
              <w:rPr>
                <w:rFonts w:ascii="Arial" w:hAnsi="Arial" w:eastAsia="仿宋" w:cs="Arial"/>
                <w:sz w:val="24"/>
              </w:rPr>
              <w:t>元整</w:t>
            </w:r>
            <w:r>
              <w:rPr>
                <w:rFonts w:hint="eastAsia" w:ascii="Arial" w:hAnsi="Arial" w:eastAsia="仿宋" w:cs="Arial"/>
                <w:sz w:val="24"/>
              </w:rPr>
              <w:t>）；</w:t>
            </w:r>
          </w:p>
          <w:p>
            <w:pPr>
              <w:snapToGrid w:val="0"/>
              <w:spacing w:line="360" w:lineRule="auto"/>
              <w:jc w:val="left"/>
              <w:rPr>
                <w:rFonts w:ascii="Arial" w:hAnsi="Arial" w:eastAsia="仿宋" w:cs="Arial"/>
                <w:sz w:val="24"/>
              </w:rPr>
            </w:pPr>
            <w:r>
              <w:rPr>
                <w:rFonts w:ascii="Arial" w:hAnsi="Arial" w:eastAsia="仿宋" w:cs="Arial"/>
                <w:sz w:val="24"/>
              </w:rPr>
              <w:t>（1）递交方式：</w:t>
            </w:r>
          </w:p>
          <w:p>
            <w:pPr>
              <w:snapToGrid w:val="0"/>
              <w:spacing w:line="360" w:lineRule="auto"/>
              <w:jc w:val="left"/>
              <w:rPr>
                <w:rFonts w:ascii="Arial" w:hAnsi="Arial" w:eastAsia="仿宋" w:cs="Arial"/>
                <w:sz w:val="24"/>
                <w:u w:val="single"/>
              </w:rPr>
            </w:pPr>
            <w:r>
              <w:rPr>
                <w:rFonts w:hint="eastAsia" w:ascii="Arial" w:hAnsi="Arial" w:eastAsia="仿宋" w:cs="Arial"/>
                <w:sz w:val="24"/>
              </w:rPr>
              <w:t>账户名：</w:t>
            </w:r>
            <w:r>
              <w:rPr>
                <w:rFonts w:hint="eastAsia" w:ascii="Arial" w:hAnsi="Arial" w:eastAsia="仿宋" w:cs="Arial"/>
                <w:sz w:val="24"/>
                <w:u w:val="single"/>
              </w:rPr>
              <w:t>青海建硕招标代理有限公司</w:t>
            </w:r>
          </w:p>
          <w:p>
            <w:pPr>
              <w:spacing w:line="360" w:lineRule="auto"/>
              <w:rPr>
                <w:rFonts w:ascii="Arial" w:hAnsi="Arial" w:eastAsia="仿宋" w:cs="Arial"/>
                <w:color w:val="000000"/>
                <w:sz w:val="24"/>
                <w:u w:val="single"/>
              </w:rPr>
            </w:pPr>
            <w:r>
              <w:rPr>
                <w:rFonts w:hint="eastAsia" w:ascii="Arial" w:hAnsi="Arial" w:eastAsia="仿宋" w:cs="Arial"/>
                <w:sz w:val="24"/>
              </w:rPr>
              <w:t>开户行：</w:t>
            </w:r>
            <w:r>
              <w:rPr>
                <w:rFonts w:hint="eastAsia" w:ascii="Arial" w:hAnsi="Arial" w:eastAsia="仿宋" w:cs="Arial"/>
                <w:sz w:val="24"/>
                <w:u w:val="single"/>
              </w:rPr>
              <w:t>中国银行西宁市海湖新区支行</w:t>
            </w:r>
          </w:p>
          <w:p>
            <w:pPr>
              <w:snapToGrid w:val="0"/>
              <w:spacing w:line="360" w:lineRule="auto"/>
              <w:jc w:val="left"/>
              <w:rPr>
                <w:rFonts w:ascii="Arial" w:hAnsi="Arial" w:eastAsia="仿宋" w:cs="Arial"/>
                <w:sz w:val="24"/>
                <w:u w:val="single"/>
              </w:rPr>
            </w:pPr>
            <w:r>
              <w:rPr>
                <w:rFonts w:hint="eastAsia" w:ascii="Arial" w:hAnsi="Arial" w:eastAsia="仿宋" w:cs="Arial"/>
                <w:sz w:val="24"/>
              </w:rPr>
              <w:t>账  号：</w:t>
            </w:r>
            <w:r>
              <w:rPr>
                <w:rFonts w:hint="eastAsia" w:ascii="Arial" w:hAnsi="Arial" w:eastAsia="仿宋" w:cs="Arial"/>
                <w:sz w:val="24"/>
                <w:u w:val="single"/>
              </w:rPr>
              <w:t>1050 3197 7520</w:t>
            </w:r>
          </w:p>
          <w:p>
            <w:pPr>
              <w:snapToGrid w:val="0"/>
              <w:spacing w:line="360" w:lineRule="auto"/>
              <w:jc w:val="left"/>
              <w:rPr>
                <w:rFonts w:ascii="Arial" w:hAnsi="Arial" w:eastAsia="仿宋" w:cs="Arial"/>
                <w:sz w:val="24"/>
              </w:rPr>
            </w:pPr>
            <w:r>
              <w:rPr>
                <w:rFonts w:ascii="Arial" w:hAnsi="Arial" w:eastAsia="仿宋" w:cs="Arial"/>
                <w:sz w:val="24"/>
              </w:rPr>
              <w:t>（2）不接受个人名义或现金形式递交的保证金，</w:t>
            </w:r>
            <w:r>
              <w:rPr>
                <w:rFonts w:hint="eastAsia" w:ascii="Arial" w:hAnsi="Arial" w:eastAsia="仿宋" w:cs="Arial"/>
                <w:sz w:val="24"/>
              </w:rPr>
              <w:t>投标人</w:t>
            </w:r>
            <w:r>
              <w:rPr>
                <w:rFonts w:ascii="Arial" w:hAnsi="Arial" w:eastAsia="仿宋" w:cs="Arial"/>
                <w:sz w:val="24"/>
              </w:rPr>
              <w:t>应该单独提交投标保证金；</w:t>
            </w:r>
            <w:r>
              <w:rPr>
                <w:rFonts w:ascii="Arial" w:hAnsi="Arial" w:eastAsia="仿宋" w:cs="Arial"/>
                <w:b/>
                <w:bCs/>
                <w:sz w:val="24"/>
              </w:rPr>
              <w:t>投标保证金必须从企业基本账户中汇出</w:t>
            </w:r>
            <w:r>
              <w:rPr>
                <w:rFonts w:ascii="Arial" w:hAnsi="Arial" w:eastAsia="仿宋" w:cs="Arial"/>
                <w:sz w:val="24"/>
              </w:rPr>
              <w:t>，</w:t>
            </w:r>
            <w:r>
              <w:rPr>
                <w:rFonts w:hint="eastAsia" w:ascii="Arial" w:hAnsi="Arial" w:eastAsia="仿宋" w:cs="Arial"/>
                <w:sz w:val="24"/>
              </w:rPr>
              <w:t>响应文件</w:t>
            </w:r>
            <w:r>
              <w:rPr>
                <w:rFonts w:ascii="Arial" w:hAnsi="Arial" w:eastAsia="仿宋" w:cs="Arial"/>
                <w:sz w:val="24"/>
              </w:rPr>
              <w:t>中附基本账户企业开户许可证。</w:t>
            </w:r>
          </w:p>
          <w:p>
            <w:pPr>
              <w:snapToGrid w:val="0"/>
              <w:spacing w:line="360" w:lineRule="auto"/>
              <w:rPr>
                <w:rFonts w:ascii="Arial" w:hAnsi="Arial" w:eastAsia="仿宋" w:cs="Arial"/>
                <w:sz w:val="24"/>
                <w:szCs w:val="24"/>
              </w:rPr>
            </w:pPr>
            <w:r>
              <w:rPr>
                <w:rFonts w:ascii="Arial" w:hAnsi="Arial" w:eastAsia="仿宋" w:cs="Arial"/>
                <w:sz w:val="24"/>
              </w:rPr>
              <w:t>（3）</w:t>
            </w:r>
            <w:r>
              <w:rPr>
                <w:rFonts w:hint="eastAsia" w:ascii="Arial" w:hAnsi="Arial" w:eastAsia="仿宋" w:cs="Arial"/>
                <w:sz w:val="24"/>
              </w:rPr>
              <w:t>投标人</w:t>
            </w:r>
            <w:r>
              <w:rPr>
                <w:rFonts w:ascii="Arial" w:hAnsi="Arial" w:eastAsia="仿宋" w:cs="Arial"/>
                <w:sz w:val="24"/>
              </w:rPr>
              <w:t>未按</w:t>
            </w:r>
            <w:r>
              <w:rPr>
                <w:rFonts w:hint="eastAsia" w:ascii="Arial" w:hAnsi="Arial" w:eastAsia="仿宋" w:cs="Arial"/>
                <w:sz w:val="24"/>
              </w:rPr>
              <w:t>谈判文件</w:t>
            </w:r>
            <w:r>
              <w:rPr>
                <w:rFonts w:ascii="Arial" w:hAnsi="Arial" w:eastAsia="仿宋" w:cs="Arial"/>
                <w:sz w:val="24"/>
              </w:rPr>
              <w:t>要求交纳投标保证金的，</w:t>
            </w:r>
            <w:r>
              <w:rPr>
                <w:rFonts w:hint="eastAsia" w:ascii="Arial" w:hAnsi="Arial" w:eastAsia="仿宋" w:cs="Arial"/>
                <w:sz w:val="24"/>
              </w:rPr>
              <w:t>采购代理机构</w:t>
            </w:r>
            <w:r>
              <w:rPr>
                <w:rFonts w:ascii="Arial" w:hAnsi="Arial" w:eastAsia="仿宋" w:cs="Arial"/>
                <w:sz w:val="24"/>
              </w:rPr>
              <w:t>将拒绝接收</w:t>
            </w:r>
            <w:r>
              <w:rPr>
                <w:rFonts w:hint="eastAsia" w:ascii="Arial" w:hAnsi="Arial" w:eastAsia="仿宋" w:cs="Arial"/>
                <w:sz w:val="24"/>
              </w:rPr>
              <w:t>投标人</w:t>
            </w:r>
            <w:r>
              <w:rPr>
                <w:rFonts w:ascii="Arial" w:hAnsi="Arial" w:eastAsia="仿宋" w:cs="Arial"/>
                <w:sz w:val="24"/>
              </w:rPr>
              <w:t>的</w:t>
            </w:r>
            <w:r>
              <w:rPr>
                <w:rFonts w:hint="eastAsia" w:ascii="Arial" w:hAnsi="Arial" w:eastAsia="仿宋" w:cs="Arial"/>
                <w:sz w:val="24"/>
              </w:rPr>
              <w:t>响应文件</w:t>
            </w:r>
            <w:r>
              <w:rPr>
                <w:rFonts w:ascii="Arial" w:hAnsi="Arial" w:eastAsia="仿宋"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12</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投标保证金</w:t>
            </w:r>
          </w:p>
          <w:p>
            <w:pPr>
              <w:snapToGrid w:val="0"/>
              <w:spacing w:line="360" w:lineRule="auto"/>
              <w:jc w:val="center"/>
              <w:rPr>
                <w:rFonts w:ascii="Arial" w:hAnsi="Arial" w:eastAsia="仿宋" w:cs="Arial"/>
                <w:sz w:val="24"/>
                <w:szCs w:val="24"/>
              </w:rPr>
            </w:pPr>
            <w:r>
              <w:rPr>
                <w:rFonts w:ascii="Arial" w:hAnsi="Arial" w:eastAsia="仿宋" w:cs="Arial"/>
                <w:sz w:val="24"/>
                <w:szCs w:val="24"/>
              </w:rPr>
              <w:t>缴纳方式</w:t>
            </w:r>
          </w:p>
        </w:tc>
        <w:tc>
          <w:tcPr>
            <w:tcW w:w="6424" w:type="dxa"/>
            <w:shd w:val="clear" w:color="auto" w:fill="auto"/>
            <w:vAlign w:val="center"/>
          </w:tcPr>
          <w:p>
            <w:pPr>
              <w:snapToGrid w:val="0"/>
              <w:spacing w:line="360" w:lineRule="auto"/>
              <w:rPr>
                <w:rFonts w:ascii="Arial" w:hAnsi="Arial" w:eastAsia="仿宋" w:cs="Arial"/>
                <w:sz w:val="24"/>
                <w:szCs w:val="24"/>
              </w:rPr>
            </w:pPr>
            <w:r>
              <w:rPr>
                <w:rFonts w:ascii="Arial" w:hAnsi="Arial" w:eastAsia="仿宋" w:cs="Arial"/>
                <w:sz w:val="24"/>
                <w:szCs w:val="24"/>
              </w:rPr>
              <w:t>投标保证金应当以支票、汇票、本票、电汇或者金融机构、担保机构出具的保函等非现金形式提交。通过银行转账的，须从投标</w:t>
            </w:r>
            <w:r>
              <w:rPr>
                <w:rFonts w:hint="eastAsia" w:ascii="Arial" w:hAnsi="Arial" w:eastAsia="仿宋" w:cs="Arial"/>
                <w:sz w:val="24"/>
                <w:szCs w:val="24"/>
              </w:rPr>
              <w:t>人</w:t>
            </w:r>
            <w:r>
              <w:rPr>
                <w:rFonts w:ascii="Arial" w:hAnsi="Arial" w:eastAsia="仿宋" w:cs="Arial"/>
                <w:sz w:val="24"/>
                <w:szCs w:val="24"/>
              </w:rPr>
              <w:t>基本账户（</w:t>
            </w:r>
            <w:r>
              <w:rPr>
                <w:rFonts w:hint="eastAsia" w:ascii="Arial" w:hAnsi="Arial" w:eastAsia="仿宋" w:cs="Arial"/>
                <w:sz w:val="24"/>
                <w:szCs w:val="24"/>
              </w:rPr>
              <w:t>投标人</w:t>
            </w:r>
            <w:r>
              <w:rPr>
                <w:rFonts w:ascii="Arial" w:hAnsi="Arial" w:eastAsia="仿宋" w:cs="Arial"/>
                <w:sz w:val="24"/>
                <w:szCs w:val="24"/>
              </w:rPr>
              <w:t>所递交的响应文件中须提供其基本账户开户许可证复印件）汇（转）入本章第11条指定的账户。</w:t>
            </w:r>
          </w:p>
          <w:p>
            <w:pPr>
              <w:snapToGrid w:val="0"/>
              <w:spacing w:line="360" w:lineRule="auto"/>
              <w:rPr>
                <w:rFonts w:ascii="Arial" w:hAnsi="Arial" w:eastAsia="仿宋" w:cs="Arial"/>
                <w:sz w:val="24"/>
                <w:szCs w:val="24"/>
              </w:rPr>
            </w:pPr>
            <w:r>
              <w:rPr>
                <w:rFonts w:hint="eastAsia" w:ascii="Arial" w:hAnsi="Arial" w:eastAsia="仿宋" w:cs="Arial"/>
                <w:sz w:val="24"/>
                <w:szCs w:val="24"/>
              </w:rPr>
              <w:t>投标人</w:t>
            </w:r>
            <w:r>
              <w:rPr>
                <w:rFonts w:ascii="Arial" w:hAnsi="Arial" w:eastAsia="仿宋" w:cs="Arial"/>
                <w:sz w:val="24"/>
                <w:szCs w:val="24"/>
              </w:rPr>
              <w:t>未按照谈判文件要求提交投标保证金的，投标无效。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13</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投标保证金退还</w:t>
            </w:r>
          </w:p>
        </w:tc>
        <w:tc>
          <w:tcPr>
            <w:tcW w:w="6424" w:type="dxa"/>
            <w:shd w:val="clear" w:color="auto" w:fill="auto"/>
            <w:vAlign w:val="center"/>
          </w:tcPr>
          <w:p>
            <w:pPr>
              <w:snapToGrid w:val="0"/>
              <w:spacing w:line="360" w:lineRule="auto"/>
              <w:rPr>
                <w:rFonts w:ascii="Arial" w:hAnsi="Arial" w:eastAsia="仿宋" w:cs="Arial"/>
                <w:sz w:val="24"/>
                <w:szCs w:val="24"/>
              </w:rPr>
            </w:pPr>
            <w:r>
              <w:rPr>
                <w:rFonts w:ascii="Arial" w:hAnsi="Arial" w:eastAsia="仿宋" w:cs="Arial"/>
                <w:sz w:val="24"/>
                <w:szCs w:val="24"/>
              </w:rPr>
              <w:t>未成交</w:t>
            </w:r>
            <w:r>
              <w:rPr>
                <w:rFonts w:hint="eastAsia" w:ascii="Arial" w:hAnsi="Arial" w:eastAsia="仿宋" w:cs="Arial"/>
                <w:sz w:val="24"/>
                <w:szCs w:val="24"/>
              </w:rPr>
              <w:t>人</w:t>
            </w:r>
            <w:r>
              <w:rPr>
                <w:rFonts w:ascii="Arial" w:hAnsi="Arial" w:eastAsia="仿宋" w:cs="Arial"/>
                <w:sz w:val="24"/>
                <w:szCs w:val="24"/>
              </w:rPr>
              <w:t>的投标保证金自成交通知书发出之日起5个工作日内退还（不退现金）；成交</w:t>
            </w:r>
            <w:r>
              <w:rPr>
                <w:rFonts w:hint="eastAsia" w:ascii="Arial" w:hAnsi="Arial" w:eastAsia="仿宋" w:cs="Arial"/>
                <w:sz w:val="24"/>
                <w:szCs w:val="24"/>
              </w:rPr>
              <w:t>人</w:t>
            </w:r>
            <w:r>
              <w:rPr>
                <w:rFonts w:ascii="Arial" w:hAnsi="Arial" w:eastAsia="仿宋" w:cs="Arial"/>
                <w:sz w:val="24"/>
                <w:szCs w:val="24"/>
              </w:rPr>
              <w:t>的投标保证金，自政府采购合同签订之日起5个工作日内退还（不退现金）。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14</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响应文件</w:t>
            </w:r>
          </w:p>
          <w:p>
            <w:pPr>
              <w:snapToGrid w:val="0"/>
              <w:spacing w:line="360" w:lineRule="auto"/>
              <w:jc w:val="center"/>
              <w:rPr>
                <w:rFonts w:ascii="Arial" w:hAnsi="Arial" w:eastAsia="仿宋" w:cs="Arial"/>
                <w:sz w:val="24"/>
                <w:szCs w:val="24"/>
              </w:rPr>
            </w:pPr>
            <w:r>
              <w:rPr>
                <w:rFonts w:ascii="Arial" w:hAnsi="Arial" w:eastAsia="仿宋" w:cs="Arial"/>
                <w:sz w:val="24"/>
                <w:szCs w:val="24"/>
              </w:rPr>
              <w:t>编制要求</w:t>
            </w:r>
          </w:p>
        </w:tc>
        <w:tc>
          <w:tcPr>
            <w:tcW w:w="6424" w:type="dxa"/>
            <w:shd w:val="clear" w:color="auto" w:fill="auto"/>
            <w:vAlign w:val="center"/>
          </w:tcPr>
          <w:p>
            <w:pPr>
              <w:snapToGrid w:val="0"/>
              <w:spacing w:line="360" w:lineRule="auto"/>
              <w:rPr>
                <w:rFonts w:ascii="Arial" w:hAnsi="Arial" w:eastAsia="仿宋" w:cs="Arial"/>
                <w:sz w:val="24"/>
              </w:rPr>
            </w:pPr>
            <w:r>
              <w:rPr>
                <w:rFonts w:ascii="Arial" w:hAnsi="Arial" w:eastAsia="仿宋" w:cs="Arial"/>
                <w:sz w:val="24"/>
              </w:rPr>
              <w:t>1、投标</w:t>
            </w:r>
            <w:r>
              <w:rPr>
                <w:rFonts w:hint="eastAsia" w:ascii="Arial" w:hAnsi="Arial" w:eastAsia="仿宋" w:cs="Arial"/>
                <w:sz w:val="24"/>
              </w:rPr>
              <w:t>人</w:t>
            </w:r>
            <w:r>
              <w:rPr>
                <w:rFonts w:ascii="Arial" w:hAnsi="Arial" w:eastAsia="仿宋" w:cs="Arial"/>
                <w:sz w:val="24"/>
              </w:rPr>
              <w:t>应按照</w:t>
            </w:r>
            <w:r>
              <w:rPr>
                <w:rFonts w:hint="eastAsia" w:ascii="Arial" w:hAnsi="Arial" w:eastAsia="仿宋" w:cs="Arial"/>
                <w:sz w:val="24"/>
              </w:rPr>
              <w:t>谈判文件</w:t>
            </w:r>
            <w:r>
              <w:rPr>
                <w:rFonts w:ascii="Arial" w:hAnsi="Arial" w:eastAsia="仿宋" w:cs="Arial"/>
                <w:sz w:val="24"/>
              </w:rPr>
              <w:t>所提供的</w:t>
            </w:r>
            <w:r>
              <w:rPr>
                <w:rFonts w:hint="eastAsia" w:ascii="Arial" w:hAnsi="Arial" w:eastAsia="仿宋" w:cs="Arial"/>
                <w:sz w:val="24"/>
              </w:rPr>
              <w:t>响应文件</w:t>
            </w:r>
            <w:r>
              <w:rPr>
                <w:rFonts w:ascii="Arial" w:hAnsi="Arial" w:eastAsia="仿宋" w:cs="Arial"/>
                <w:sz w:val="24"/>
              </w:rPr>
              <w:t>格式，分别填写</w:t>
            </w:r>
            <w:r>
              <w:rPr>
                <w:rFonts w:hint="eastAsia" w:ascii="Arial" w:hAnsi="Arial" w:eastAsia="仿宋" w:cs="Arial"/>
                <w:sz w:val="24"/>
              </w:rPr>
              <w:t>谈判文件</w:t>
            </w:r>
            <w:r>
              <w:rPr>
                <w:rFonts w:ascii="Arial" w:hAnsi="Arial" w:eastAsia="仿宋" w:cs="Arial"/>
                <w:sz w:val="24"/>
              </w:rPr>
              <w:t>第五部分的内容，应分别注明所提供货物的名称、技术配置及参数、数量和价格等内容，并由法定代表人或委托代理人按</w:t>
            </w:r>
            <w:r>
              <w:rPr>
                <w:rFonts w:hint="eastAsia" w:ascii="Arial" w:hAnsi="Arial" w:eastAsia="仿宋" w:cs="Arial"/>
                <w:sz w:val="24"/>
              </w:rPr>
              <w:t>谈判文件</w:t>
            </w:r>
            <w:r>
              <w:rPr>
                <w:rFonts w:ascii="Arial" w:hAnsi="Arial" w:eastAsia="仿宋" w:cs="Arial"/>
                <w:sz w:val="24"/>
              </w:rPr>
              <w:t>要求签字</w:t>
            </w:r>
            <w:r>
              <w:rPr>
                <w:rFonts w:hint="eastAsia" w:ascii="Arial" w:hAnsi="Arial" w:eastAsia="仿宋" w:cs="Arial"/>
                <w:sz w:val="24"/>
              </w:rPr>
              <w:t>并</w:t>
            </w:r>
            <w:r>
              <w:rPr>
                <w:rFonts w:ascii="Arial" w:hAnsi="Arial" w:eastAsia="仿宋" w:cs="Arial"/>
                <w:sz w:val="24"/>
              </w:rPr>
              <w:t>加盖公章；</w:t>
            </w:r>
          </w:p>
          <w:p>
            <w:pPr>
              <w:snapToGrid w:val="0"/>
              <w:spacing w:line="360" w:lineRule="auto"/>
              <w:rPr>
                <w:rFonts w:ascii="Arial" w:hAnsi="Arial" w:eastAsia="仿宋" w:cs="Arial"/>
                <w:sz w:val="24"/>
              </w:rPr>
            </w:pPr>
            <w:r>
              <w:rPr>
                <w:rFonts w:ascii="Arial" w:hAnsi="Arial" w:eastAsia="仿宋" w:cs="Arial"/>
                <w:sz w:val="24"/>
              </w:rPr>
              <w:t>2、投标</w:t>
            </w:r>
            <w:r>
              <w:rPr>
                <w:rFonts w:hint="eastAsia" w:ascii="Arial" w:hAnsi="Arial" w:eastAsia="仿宋" w:cs="Arial"/>
                <w:sz w:val="24"/>
              </w:rPr>
              <w:t>人</w:t>
            </w:r>
            <w:r>
              <w:rPr>
                <w:rFonts w:ascii="Arial" w:hAnsi="Arial" w:eastAsia="仿宋" w:cs="Arial"/>
                <w:sz w:val="24"/>
              </w:rPr>
              <w:t>应按</w:t>
            </w:r>
            <w:r>
              <w:rPr>
                <w:rFonts w:hint="eastAsia" w:ascii="Arial" w:hAnsi="Arial" w:eastAsia="仿宋" w:cs="Arial"/>
                <w:sz w:val="24"/>
              </w:rPr>
              <w:t>谈判文件</w:t>
            </w:r>
            <w:r>
              <w:rPr>
                <w:rFonts w:ascii="Arial" w:hAnsi="Arial" w:eastAsia="仿宋" w:cs="Arial"/>
                <w:sz w:val="24"/>
              </w:rPr>
              <w:t>要求准备</w:t>
            </w:r>
            <w:r>
              <w:rPr>
                <w:rFonts w:hint="eastAsia" w:ascii="Arial" w:hAnsi="Arial" w:eastAsia="仿宋" w:cs="Arial"/>
                <w:sz w:val="24"/>
              </w:rPr>
              <w:t>响应文件3</w:t>
            </w:r>
            <w:r>
              <w:rPr>
                <w:rFonts w:ascii="Arial" w:hAnsi="Arial" w:eastAsia="仿宋" w:cs="Arial"/>
                <w:sz w:val="24"/>
              </w:rPr>
              <w:t>份（正本1份、副本</w:t>
            </w:r>
            <w:r>
              <w:rPr>
                <w:rFonts w:hint="eastAsia" w:ascii="Arial" w:hAnsi="Arial" w:eastAsia="仿宋" w:cs="Arial"/>
                <w:sz w:val="24"/>
              </w:rPr>
              <w:t>2</w:t>
            </w:r>
            <w:r>
              <w:rPr>
                <w:rFonts w:ascii="Arial" w:hAnsi="Arial" w:eastAsia="仿宋" w:cs="Arial"/>
                <w:sz w:val="24"/>
              </w:rPr>
              <w:t>份）和相应的电子文档1份</w:t>
            </w:r>
            <w:r>
              <w:rPr>
                <w:rFonts w:hint="eastAsia" w:ascii="Arial" w:hAnsi="Arial" w:eastAsia="仿宋" w:cs="Arial"/>
                <w:sz w:val="24"/>
              </w:rPr>
              <w:t>。</w:t>
            </w:r>
          </w:p>
          <w:p>
            <w:pPr>
              <w:snapToGrid w:val="0"/>
              <w:spacing w:line="360" w:lineRule="auto"/>
              <w:rPr>
                <w:rFonts w:ascii="Arial" w:hAnsi="Arial" w:eastAsia="仿宋" w:cs="Arial"/>
                <w:sz w:val="24"/>
              </w:rPr>
            </w:pPr>
            <w:r>
              <w:rPr>
                <w:rFonts w:ascii="Arial" w:hAnsi="Arial" w:eastAsia="仿宋" w:cs="Arial"/>
                <w:sz w:val="24"/>
              </w:rPr>
              <w:t>3、</w:t>
            </w:r>
            <w:r>
              <w:rPr>
                <w:rFonts w:ascii="Arial" w:hAnsi="Arial" w:eastAsia="仿宋" w:cs="Arial"/>
                <w:b/>
                <w:bCs/>
                <w:sz w:val="24"/>
              </w:rPr>
              <w:t>每份</w:t>
            </w:r>
            <w:r>
              <w:rPr>
                <w:rFonts w:hint="eastAsia" w:ascii="Arial" w:hAnsi="Arial" w:eastAsia="仿宋" w:cs="Arial"/>
                <w:b/>
                <w:bCs/>
                <w:sz w:val="24"/>
              </w:rPr>
              <w:t>响应文件</w:t>
            </w:r>
            <w:r>
              <w:rPr>
                <w:rFonts w:ascii="Arial" w:hAnsi="Arial" w:eastAsia="仿宋" w:cs="Arial"/>
                <w:b/>
                <w:bCs/>
                <w:sz w:val="24"/>
              </w:rPr>
              <w:t>都必须清楚的标明“正本”或“副本”等字样</w:t>
            </w:r>
            <w:r>
              <w:rPr>
                <w:rFonts w:ascii="Arial" w:hAnsi="Arial" w:eastAsia="仿宋" w:cs="Arial"/>
                <w:sz w:val="24"/>
              </w:rPr>
              <w:t>。</w:t>
            </w:r>
            <w:r>
              <w:rPr>
                <w:rFonts w:hint="eastAsia" w:ascii="Arial" w:hAnsi="Arial" w:eastAsia="仿宋" w:cs="Arial"/>
                <w:sz w:val="24"/>
              </w:rPr>
              <w:t>响应文件</w:t>
            </w:r>
            <w:r>
              <w:rPr>
                <w:rFonts w:ascii="Arial" w:hAnsi="Arial" w:eastAsia="仿宋" w:cs="Arial"/>
                <w:sz w:val="24"/>
              </w:rPr>
              <w:t>统一使用A4幅面的纸张印制（除要求签字的地方，一律不得手写），必须胶装成册并编码，</w:t>
            </w:r>
            <w:r>
              <w:rPr>
                <w:rFonts w:hint="eastAsia" w:ascii="Arial" w:hAnsi="Arial" w:eastAsia="仿宋" w:cs="Arial"/>
                <w:sz w:val="24"/>
              </w:rPr>
              <w:t>（</w:t>
            </w:r>
            <w:r>
              <w:rPr>
                <w:rFonts w:ascii="Arial" w:hAnsi="Arial" w:eastAsia="仿宋" w:cs="Arial"/>
                <w:sz w:val="24"/>
              </w:rPr>
              <w:t>不得采用活页夹等可随时拆换的方式装订）</w:t>
            </w:r>
            <w:r>
              <w:rPr>
                <w:rFonts w:ascii="Arial" w:hAnsi="Arial" w:eastAsia="仿宋" w:cs="Arial"/>
                <w:sz w:val="24"/>
                <w:szCs w:val="24"/>
              </w:rPr>
              <w:t>封面左侧胶装处须打印此次采购项目名称</w:t>
            </w:r>
            <w:r>
              <w:rPr>
                <w:rFonts w:ascii="Arial" w:hAnsi="Arial" w:eastAsia="仿宋" w:cs="Arial"/>
                <w:sz w:val="24"/>
              </w:rPr>
              <w:t>；</w:t>
            </w:r>
            <w:r>
              <w:rPr>
                <w:rFonts w:hint="eastAsia" w:ascii="Arial" w:hAnsi="Arial" w:eastAsia="仿宋" w:cs="Arial"/>
                <w:sz w:val="24"/>
              </w:rPr>
              <w:t>其他方式装订的响应文件一概不予接受。</w:t>
            </w:r>
          </w:p>
          <w:p>
            <w:pPr>
              <w:snapToGrid w:val="0"/>
              <w:spacing w:line="360" w:lineRule="auto"/>
              <w:rPr>
                <w:rFonts w:ascii="Arial" w:hAnsi="Arial" w:eastAsia="仿宋" w:cs="Arial"/>
                <w:sz w:val="24"/>
                <w:szCs w:val="24"/>
              </w:rPr>
            </w:pPr>
            <w:r>
              <w:rPr>
                <w:rFonts w:ascii="Arial" w:hAnsi="Arial" w:eastAsia="仿宋" w:cs="Arial"/>
                <w:sz w:val="24"/>
              </w:rPr>
              <w:t>4、</w:t>
            </w:r>
            <w:r>
              <w:rPr>
                <w:rFonts w:ascii="Arial" w:hAnsi="Arial" w:eastAsia="仿宋" w:cs="Arial"/>
                <w:b/>
                <w:bCs/>
                <w:sz w:val="24"/>
              </w:rPr>
              <w:t>电子文档：须单独密封。</w:t>
            </w:r>
            <w:r>
              <w:rPr>
                <w:rFonts w:ascii="Arial" w:hAnsi="Arial" w:eastAsia="仿宋" w:cs="Arial"/>
                <w:sz w:val="24"/>
              </w:rPr>
              <w:t>（电子文档要求：可读的U盘，须写明</w:t>
            </w:r>
            <w:r>
              <w:rPr>
                <w:rFonts w:hint="eastAsia" w:ascii="Arial" w:hAnsi="Arial" w:eastAsia="仿宋" w:cs="Arial"/>
                <w:sz w:val="24"/>
              </w:rPr>
              <w:t>招标</w:t>
            </w:r>
            <w:r>
              <w:rPr>
                <w:rFonts w:ascii="Arial" w:hAnsi="Arial" w:eastAsia="仿宋" w:cs="Arial"/>
                <w:sz w:val="24"/>
              </w:rPr>
              <w:t>项目名称、</w:t>
            </w:r>
            <w:r>
              <w:rPr>
                <w:rFonts w:hint="eastAsia" w:ascii="Arial" w:hAnsi="Arial" w:eastAsia="仿宋" w:cs="Arial"/>
                <w:sz w:val="24"/>
                <w:szCs w:val="24"/>
              </w:rPr>
              <w:t>投标</w:t>
            </w:r>
            <w:r>
              <w:rPr>
                <w:rFonts w:hint="eastAsia" w:ascii="Arial" w:hAnsi="Arial" w:eastAsia="仿宋" w:cs="Arial"/>
                <w:sz w:val="24"/>
              </w:rPr>
              <w:t>人</w:t>
            </w:r>
            <w:r>
              <w:rPr>
                <w:rFonts w:ascii="Arial" w:hAnsi="Arial" w:eastAsia="仿宋" w:cs="Arial"/>
                <w:sz w:val="24"/>
              </w:rPr>
              <w:t>名称，电子文档为纸质版</w:t>
            </w:r>
            <w:r>
              <w:rPr>
                <w:rFonts w:hint="eastAsia" w:ascii="Arial" w:hAnsi="Arial" w:eastAsia="仿宋" w:cs="Arial"/>
                <w:sz w:val="24"/>
              </w:rPr>
              <w:t>响应文件</w:t>
            </w:r>
            <w:r>
              <w:rPr>
                <w:rFonts w:ascii="Arial" w:hAnsi="Arial" w:eastAsia="仿宋" w:cs="Arial"/>
                <w:sz w:val="24"/>
              </w:rPr>
              <w:t>正本的扫描件，电子文档与纸质版</w:t>
            </w:r>
            <w:r>
              <w:rPr>
                <w:rFonts w:hint="eastAsia" w:ascii="Arial" w:hAnsi="Arial" w:eastAsia="仿宋" w:cs="Arial"/>
                <w:sz w:val="24"/>
              </w:rPr>
              <w:t>响应文件</w:t>
            </w:r>
            <w:r>
              <w:rPr>
                <w:rFonts w:ascii="Arial" w:hAnsi="Arial" w:eastAsia="仿宋" w:cs="Arial"/>
                <w:sz w:val="24"/>
              </w:rPr>
              <w:t>正本内容必须完全一致，包括盖章和签字，并与书面</w:t>
            </w:r>
            <w:r>
              <w:rPr>
                <w:rFonts w:hint="eastAsia" w:ascii="Arial" w:hAnsi="Arial" w:eastAsia="仿宋" w:cs="Arial"/>
                <w:sz w:val="24"/>
              </w:rPr>
              <w:t>响应文件</w:t>
            </w:r>
            <w:r>
              <w:rPr>
                <w:rFonts w:ascii="Arial" w:hAnsi="Arial" w:eastAsia="仿宋" w:cs="Arial"/>
                <w:sz w:val="24"/>
              </w:rPr>
              <w:t>一并提交，否则，视为无效投标）。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15</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响应文件</w:t>
            </w:r>
            <w:r>
              <w:rPr>
                <w:rFonts w:ascii="Arial" w:hAnsi="Arial" w:eastAsia="仿宋" w:cs="Arial"/>
                <w:sz w:val="24"/>
                <w:szCs w:val="24"/>
              </w:rPr>
              <w:t>的密封</w:t>
            </w:r>
          </w:p>
        </w:tc>
        <w:tc>
          <w:tcPr>
            <w:tcW w:w="6424" w:type="dxa"/>
            <w:shd w:val="clear" w:color="auto" w:fill="auto"/>
            <w:vAlign w:val="center"/>
          </w:tcPr>
          <w:p>
            <w:pPr>
              <w:snapToGrid w:val="0"/>
              <w:spacing w:line="360" w:lineRule="auto"/>
              <w:rPr>
                <w:rFonts w:ascii="Arial" w:hAnsi="Arial" w:eastAsia="仿宋" w:cs="Arial"/>
                <w:sz w:val="24"/>
                <w:szCs w:val="24"/>
              </w:rPr>
            </w:pPr>
            <w:r>
              <w:rPr>
                <w:rFonts w:hint="eastAsia" w:ascii="Arial" w:hAnsi="Arial" w:eastAsia="仿宋" w:cs="Arial"/>
                <w:sz w:val="24"/>
                <w:szCs w:val="24"/>
              </w:rPr>
              <w:t>响应文件</w:t>
            </w:r>
            <w:r>
              <w:rPr>
                <w:rFonts w:ascii="Arial" w:hAnsi="Arial" w:eastAsia="仿宋" w:cs="Arial"/>
                <w:sz w:val="24"/>
                <w:szCs w:val="24"/>
              </w:rPr>
              <w:t>的正本与副本须分别密封，加贴密封条，并在密封包装的封口处加盖投标单位公章（未按要求密封的</w:t>
            </w:r>
            <w:r>
              <w:rPr>
                <w:rFonts w:hint="eastAsia" w:ascii="Arial" w:hAnsi="Arial" w:eastAsia="仿宋" w:cs="Arial"/>
                <w:sz w:val="24"/>
                <w:szCs w:val="24"/>
              </w:rPr>
              <w:t>响应文件</w:t>
            </w:r>
            <w:r>
              <w:rPr>
                <w:rFonts w:ascii="Arial" w:hAnsi="Arial" w:eastAsia="仿宋" w:cs="Arial"/>
                <w:sz w:val="24"/>
                <w:szCs w:val="24"/>
              </w:rPr>
              <w:t>将不予接收）；</w:t>
            </w:r>
            <w:r>
              <w:rPr>
                <w:rFonts w:hint="eastAsia" w:ascii="Arial" w:hAnsi="Arial" w:eastAsia="仿宋" w:cs="Arial"/>
                <w:sz w:val="24"/>
                <w:szCs w:val="24"/>
              </w:rPr>
              <w:t>响应文件</w:t>
            </w:r>
            <w:r>
              <w:rPr>
                <w:rFonts w:ascii="Arial" w:hAnsi="Arial" w:eastAsia="仿宋" w:cs="Arial"/>
                <w:sz w:val="24"/>
                <w:szCs w:val="24"/>
              </w:rPr>
              <w:t>的封套上应标记“正本”或“副本”字样，封套上应写明：</w:t>
            </w:r>
          </w:p>
          <w:p>
            <w:pPr>
              <w:snapToGrid w:val="0"/>
              <w:spacing w:line="360" w:lineRule="auto"/>
              <w:jc w:val="left"/>
              <w:rPr>
                <w:rFonts w:ascii="Arial" w:hAnsi="Arial" w:eastAsia="仿宋" w:cs="Arial"/>
                <w:sz w:val="24"/>
                <w:szCs w:val="24"/>
              </w:rPr>
            </w:pPr>
            <w:r>
              <w:rPr>
                <w:rFonts w:ascii="Arial" w:hAnsi="Arial" w:eastAsia="仿宋" w:cs="Arial"/>
                <w:sz w:val="24"/>
                <w:szCs w:val="24"/>
              </w:rPr>
              <w:t>项目名称：正（副）本</w:t>
            </w:r>
          </w:p>
          <w:p>
            <w:pPr>
              <w:snapToGrid w:val="0"/>
              <w:spacing w:line="360" w:lineRule="auto"/>
              <w:jc w:val="left"/>
              <w:rPr>
                <w:rFonts w:ascii="Arial" w:hAnsi="Arial" w:eastAsia="仿宋" w:cs="Arial"/>
                <w:sz w:val="24"/>
                <w:szCs w:val="24"/>
              </w:rPr>
            </w:pPr>
            <w:r>
              <w:rPr>
                <w:rFonts w:ascii="Arial" w:hAnsi="Arial" w:eastAsia="仿宋" w:cs="Arial"/>
                <w:sz w:val="24"/>
                <w:szCs w:val="24"/>
              </w:rPr>
              <w:t>项目编号：</w:t>
            </w:r>
          </w:p>
          <w:p>
            <w:pPr>
              <w:snapToGrid w:val="0"/>
              <w:spacing w:line="360" w:lineRule="auto"/>
              <w:jc w:val="left"/>
              <w:rPr>
                <w:rFonts w:ascii="Arial" w:hAnsi="Arial" w:eastAsia="仿宋" w:cs="Arial"/>
                <w:sz w:val="24"/>
                <w:szCs w:val="24"/>
              </w:rPr>
            </w:pPr>
            <w:r>
              <w:rPr>
                <w:rFonts w:hint="eastAsia" w:ascii="Arial" w:hAnsi="Arial" w:eastAsia="仿宋" w:cs="Arial"/>
                <w:sz w:val="24"/>
                <w:szCs w:val="24"/>
              </w:rPr>
              <w:t>采购人</w:t>
            </w:r>
            <w:r>
              <w:rPr>
                <w:rFonts w:ascii="Arial" w:hAnsi="Arial" w:eastAsia="仿宋" w:cs="Arial"/>
                <w:sz w:val="24"/>
                <w:szCs w:val="24"/>
              </w:rPr>
              <w:t>名称：</w:t>
            </w:r>
          </w:p>
          <w:p>
            <w:pPr>
              <w:snapToGrid w:val="0"/>
              <w:spacing w:line="360" w:lineRule="auto"/>
              <w:jc w:val="left"/>
              <w:rPr>
                <w:rFonts w:ascii="Arial" w:hAnsi="Arial" w:eastAsia="仿宋" w:cs="Arial"/>
                <w:sz w:val="24"/>
                <w:szCs w:val="24"/>
              </w:rPr>
            </w:pPr>
            <w:r>
              <w:rPr>
                <w:rFonts w:ascii="Arial" w:hAnsi="Arial" w:eastAsia="仿宋" w:cs="Arial"/>
                <w:sz w:val="24"/>
                <w:szCs w:val="24"/>
              </w:rPr>
              <w:t>投标</w:t>
            </w:r>
            <w:r>
              <w:rPr>
                <w:rFonts w:hint="eastAsia" w:ascii="Arial" w:hAnsi="Arial" w:eastAsia="仿宋" w:cs="Arial"/>
                <w:sz w:val="24"/>
                <w:szCs w:val="24"/>
              </w:rPr>
              <w:t>人</w:t>
            </w:r>
            <w:r>
              <w:rPr>
                <w:rFonts w:ascii="Arial" w:hAnsi="Arial" w:eastAsia="仿宋" w:cs="Arial"/>
                <w:sz w:val="24"/>
                <w:szCs w:val="24"/>
              </w:rPr>
              <w:t>名称（加盖单位公章）：</w:t>
            </w:r>
          </w:p>
          <w:p>
            <w:pPr>
              <w:snapToGrid w:val="0"/>
              <w:spacing w:line="360" w:lineRule="auto"/>
              <w:jc w:val="left"/>
              <w:rPr>
                <w:rFonts w:ascii="Arial" w:hAnsi="Arial" w:eastAsia="仿宋" w:cs="Arial"/>
                <w:sz w:val="24"/>
                <w:szCs w:val="24"/>
              </w:rPr>
            </w:pPr>
            <w:r>
              <w:rPr>
                <w:rFonts w:ascii="Arial" w:hAnsi="Arial" w:eastAsia="仿宋" w:cs="Arial"/>
                <w:sz w:val="24"/>
                <w:szCs w:val="24"/>
              </w:rPr>
              <w:t>法定代表人或投标代表（签字）：</w:t>
            </w:r>
          </w:p>
          <w:p>
            <w:pPr>
              <w:snapToGrid w:val="0"/>
              <w:spacing w:line="360" w:lineRule="auto"/>
              <w:jc w:val="left"/>
              <w:rPr>
                <w:rFonts w:ascii="Arial" w:hAnsi="Arial" w:eastAsia="仿宋" w:cs="Arial"/>
                <w:sz w:val="24"/>
                <w:szCs w:val="24"/>
              </w:rPr>
            </w:pPr>
            <w:r>
              <w:rPr>
                <w:rFonts w:ascii="Arial" w:hAnsi="Arial" w:eastAsia="仿宋" w:cs="Arial"/>
                <w:sz w:val="24"/>
                <w:szCs w:val="24"/>
              </w:rPr>
              <w:t>在20</w:t>
            </w:r>
            <w:r>
              <w:rPr>
                <w:rFonts w:hint="eastAsia" w:ascii="Arial" w:hAnsi="Arial" w:eastAsia="仿宋" w:cs="Arial"/>
                <w:sz w:val="24"/>
                <w:szCs w:val="24"/>
                <w:lang w:val="en-US" w:eastAsia="zh-CN"/>
              </w:rPr>
              <w:t>20</w:t>
            </w:r>
            <w:r>
              <w:rPr>
                <w:rFonts w:ascii="Arial" w:hAnsi="Arial" w:eastAsia="仿宋" w:cs="Arial"/>
                <w:sz w:val="24"/>
                <w:szCs w:val="24"/>
              </w:rPr>
              <w:t>年</w:t>
            </w:r>
            <w:r>
              <w:rPr>
                <w:rFonts w:hint="eastAsia" w:ascii="Arial" w:hAnsi="Arial" w:eastAsia="仿宋" w:cs="Arial"/>
                <w:sz w:val="24"/>
                <w:szCs w:val="24"/>
                <w:lang w:val="en-US" w:eastAsia="zh-CN"/>
              </w:rPr>
              <w:t>09</w:t>
            </w:r>
            <w:r>
              <w:rPr>
                <w:rFonts w:ascii="Arial" w:hAnsi="Arial" w:eastAsia="仿宋" w:cs="Arial"/>
                <w:sz w:val="24"/>
                <w:szCs w:val="24"/>
              </w:rPr>
              <w:t>月</w:t>
            </w:r>
            <w:r>
              <w:rPr>
                <w:rFonts w:hint="eastAsia" w:ascii="Arial" w:hAnsi="Arial" w:eastAsia="仿宋" w:cs="Arial"/>
                <w:sz w:val="24"/>
                <w:szCs w:val="24"/>
                <w:lang w:val="en-US" w:eastAsia="zh-CN"/>
              </w:rPr>
              <w:t>29</w:t>
            </w:r>
            <w:r>
              <w:rPr>
                <w:rFonts w:ascii="Arial" w:hAnsi="Arial" w:eastAsia="仿宋" w:cs="Arial"/>
                <w:sz w:val="24"/>
                <w:szCs w:val="24"/>
              </w:rPr>
              <w:t>日</w:t>
            </w:r>
            <w:r>
              <w:rPr>
                <w:rFonts w:hint="eastAsia" w:ascii="Arial" w:hAnsi="Arial" w:eastAsia="仿宋" w:cs="Arial"/>
                <w:sz w:val="24"/>
                <w:szCs w:val="24"/>
              </w:rPr>
              <w:t>上</w:t>
            </w:r>
            <w:r>
              <w:rPr>
                <w:rFonts w:ascii="Arial" w:hAnsi="Arial" w:eastAsia="仿宋" w:cs="Arial"/>
                <w:sz w:val="24"/>
                <w:szCs w:val="24"/>
              </w:rPr>
              <w:t>午</w:t>
            </w:r>
            <w:r>
              <w:rPr>
                <w:rFonts w:hint="eastAsia" w:ascii="Arial" w:hAnsi="Arial" w:eastAsia="仿宋" w:cs="Arial"/>
                <w:sz w:val="24"/>
                <w:szCs w:val="24"/>
              </w:rPr>
              <w:t>9</w:t>
            </w:r>
            <w:r>
              <w:rPr>
                <w:rFonts w:ascii="Arial" w:hAnsi="Arial" w:eastAsia="仿宋" w:cs="Arial"/>
                <w:sz w:val="24"/>
                <w:szCs w:val="24"/>
              </w:rPr>
              <w:t>时</w:t>
            </w:r>
            <w:r>
              <w:rPr>
                <w:rFonts w:hint="eastAsia" w:ascii="Arial" w:hAnsi="Arial" w:eastAsia="仿宋" w:cs="Arial"/>
                <w:sz w:val="24"/>
                <w:szCs w:val="24"/>
              </w:rPr>
              <w:t>3</w:t>
            </w:r>
            <w:r>
              <w:rPr>
                <w:rFonts w:ascii="Arial" w:hAnsi="Arial" w:eastAsia="仿宋" w:cs="Arial"/>
                <w:sz w:val="24"/>
                <w:szCs w:val="24"/>
              </w:rPr>
              <w:t>0分（北京时间）前不得开启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16</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递交</w:t>
            </w:r>
            <w:r>
              <w:rPr>
                <w:rFonts w:hint="eastAsia" w:ascii="Arial" w:hAnsi="Arial" w:eastAsia="仿宋" w:cs="Arial"/>
                <w:sz w:val="24"/>
                <w:szCs w:val="24"/>
              </w:rPr>
              <w:t>响应文件</w:t>
            </w:r>
          </w:p>
          <w:p>
            <w:pPr>
              <w:snapToGrid w:val="0"/>
              <w:spacing w:line="360" w:lineRule="auto"/>
              <w:jc w:val="center"/>
              <w:rPr>
                <w:rFonts w:ascii="Arial" w:hAnsi="Arial" w:eastAsia="仿宋" w:cs="Arial"/>
                <w:sz w:val="24"/>
                <w:szCs w:val="24"/>
              </w:rPr>
            </w:pPr>
            <w:r>
              <w:rPr>
                <w:rFonts w:ascii="Arial" w:hAnsi="Arial" w:eastAsia="仿宋" w:cs="Arial"/>
                <w:sz w:val="24"/>
                <w:szCs w:val="24"/>
              </w:rPr>
              <w:t>方式</w:t>
            </w:r>
          </w:p>
        </w:tc>
        <w:tc>
          <w:tcPr>
            <w:tcW w:w="6424" w:type="dxa"/>
            <w:shd w:val="clear" w:color="auto" w:fill="auto"/>
            <w:vAlign w:val="center"/>
          </w:tcPr>
          <w:p>
            <w:pPr>
              <w:snapToGrid w:val="0"/>
              <w:spacing w:line="360" w:lineRule="auto"/>
              <w:rPr>
                <w:rFonts w:ascii="Arial" w:hAnsi="Arial" w:eastAsia="仿宋" w:cs="Arial"/>
                <w:sz w:val="24"/>
                <w:szCs w:val="24"/>
              </w:rPr>
            </w:pPr>
            <w:r>
              <w:rPr>
                <w:rFonts w:ascii="Arial" w:hAnsi="Arial" w:eastAsia="仿宋" w:cs="Arial"/>
                <w:sz w:val="24"/>
                <w:szCs w:val="24"/>
              </w:rPr>
              <w:t>现场递交，不接受邮寄投标</w:t>
            </w:r>
          </w:p>
          <w:p>
            <w:pPr>
              <w:snapToGrid w:val="0"/>
              <w:spacing w:line="360" w:lineRule="auto"/>
              <w:rPr>
                <w:rFonts w:ascii="Arial" w:hAnsi="Arial" w:eastAsia="仿宋" w:cs="Arial"/>
                <w:sz w:val="24"/>
                <w:szCs w:val="24"/>
              </w:rPr>
            </w:pPr>
            <w:r>
              <w:rPr>
                <w:rFonts w:ascii="Arial" w:hAnsi="Arial" w:eastAsia="仿宋" w:cs="Arial"/>
                <w:sz w:val="24"/>
                <w:szCs w:val="24"/>
              </w:rPr>
              <w:t>注：</w:t>
            </w:r>
            <w:r>
              <w:rPr>
                <w:rFonts w:hint="eastAsia" w:ascii="Arial" w:hAnsi="Arial" w:eastAsia="仿宋" w:cs="Arial"/>
                <w:sz w:val="24"/>
                <w:szCs w:val="24"/>
              </w:rPr>
              <w:t>响应文件</w:t>
            </w:r>
            <w:r>
              <w:rPr>
                <w:rFonts w:ascii="Arial" w:hAnsi="Arial" w:eastAsia="仿宋" w:cs="Arial"/>
                <w:sz w:val="24"/>
                <w:szCs w:val="24"/>
              </w:rPr>
              <w:t>须由投标</w:t>
            </w:r>
            <w:r>
              <w:rPr>
                <w:rFonts w:hint="eastAsia" w:ascii="Arial" w:hAnsi="Arial" w:eastAsia="仿宋" w:cs="Arial"/>
                <w:sz w:val="24"/>
                <w:szCs w:val="24"/>
              </w:rPr>
              <w:t>人</w:t>
            </w:r>
            <w:r>
              <w:rPr>
                <w:rFonts w:ascii="Arial" w:hAnsi="Arial" w:eastAsia="仿宋" w:cs="Arial"/>
                <w:sz w:val="24"/>
                <w:szCs w:val="24"/>
              </w:rPr>
              <w:t>法定代表人或委托代理人递交，为法人递交时须出示本人身份证原件，为委托代理人递交时须出示本人身份证原件及法定代表人授权书（原件）。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17</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响应</w:t>
            </w:r>
            <w:r>
              <w:rPr>
                <w:rFonts w:ascii="Arial" w:hAnsi="Arial" w:eastAsia="仿宋" w:cs="Arial"/>
                <w:sz w:val="24"/>
                <w:szCs w:val="24"/>
              </w:rPr>
              <w:t>截止时间</w:t>
            </w:r>
          </w:p>
        </w:tc>
        <w:tc>
          <w:tcPr>
            <w:tcW w:w="6424" w:type="dxa"/>
            <w:shd w:val="clear" w:color="auto" w:fill="auto"/>
            <w:vAlign w:val="center"/>
          </w:tcPr>
          <w:p>
            <w:pPr>
              <w:snapToGrid w:val="0"/>
              <w:spacing w:line="360" w:lineRule="auto"/>
              <w:rPr>
                <w:rFonts w:ascii="Arial" w:hAnsi="Arial" w:eastAsia="仿宋" w:cs="Arial"/>
                <w:sz w:val="24"/>
                <w:szCs w:val="24"/>
              </w:rPr>
            </w:pPr>
            <w:r>
              <w:rPr>
                <w:rFonts w:ascii="Arial" w:hAnsi="Arial" w:eastAsia="仿宋" w:cs="Arial"/>
                <w:sz w:val="24"/>
                <w:szCs w:val="24"/>
              </w:rPr>
              <w:t>20</w:t>
            </w:r>
            <w:r>
              <w:rPr>
                <w:rFonts w:hint="eastAsia" w:ascii="Arial" w:hAnsi="Arial" w:eastAsia="仿宋" w:cs="Arial"/>
                <w:sz w:val="24"/>
                <w:szCs w:val="24"/>
                <w:lang w:val="en-US" w:eastAsia="zh-CN"/>
              </w:rPr>
              <w:t>20</w:t>
            </w:r>
            <w:r>
              <w:rPr>
                <w:rFonts w:ascii="Arial" w:hAnsi="Arial" w:eastAsia="仿宋" w:cs="Arial"/>
                <w:sz w:val="24"/>
                <w:szCs w:val="24"/>
              </w:rPr>
              <w:t>年</w:t>
            </w:r>
            <w:r>
              <w:rPr>
                <w:rFonts w:hint="eastAsia" w:ascii="Arial" w:hAnsi="Arial" w:eastAsia="仿宋" w:cs="Arial"/>
                <w:sz w:val="24"/>
                <w:szCs w:val="24"/>
                <w:lang w:val="en-US" w:eastAsia="zh-CN"/>
              </w:rPr>
              <w:t>09</w:t>
            </w:r>
            <w:r>
              <w:rPr>
                <w:rFonts w:ascii="Arial" w:hAnsi="Arial" w:eastAsia="仿宋" w:cs="Arial"/>
                <w:sz w:val="24"/>
                <w:szCs w:val="24"/>
              </w:rPr>
              <w:t>月</w:t>
            </w:r>
            <w:r>
              <w:rPr>
                <w:rFonts w:hint="eastAsia" w:ascii="Arial" w:hAnsi="Arial" w:eastAsia="仿宋" w:cs="Arial"/>
                <w:sz w:val="24"/>
                <w:szCs w:val="24"/>
                <w:lang w:val="en-US" w:eastAsia="zh-CN"/>
              </w:rPr>
              <w:t>29</w:t>
            </w:r>
            <w:r>
              <w:rPr>
                <w:rFonts w:ascii="Arial" w:hAnsi="Arial" w:eastAsia="仿宋" w:cs="Arial"/>
                <w:sz w:val="24"/>
                <w:szCs w:val="24"/>
              </w:rPr>
              <w:t>日</w:t>
            </w:r>
            <w:r>
              <w:rPr>
                <w:rFonts w:hint="eastAsia" w:ascii="Arial" w:hAnsi="Arial" w:eastAsia="仿宋" w:cs="Arial"/>
                <w:sz w:val="24"/>
                <w:szCs w:val="24"/>
              </w:rPr>
              <w:t>上</w:t>
            </w:r>
            <w:r>
              <w:rPr>
                <w:rFonts w:ascii="Arial" w:hAnsi="Arial" w:eastAsia="仿宋" w:cs="Arial"/>
                <w:sz w:val="24"/>
                <w:szCs w:val="24"/>
              </w:rPr>
              <w:t>午</w:t>
            </w:r>
            <w:r>
              <w:rPr>
                <w:rFonts w:hint="eastAsia" w:ascii="Arial" w:hAnsi="Arial" w:eastAsia="仿宋" w:cs="Arial"/>
                <w:sz w:val="24"/>
                <w:szCs w:val="24"/>
              </w:rPr>
              <w:t>9</w:t>
            </w:r>
            <w:r>
              <w:rPr>
                <w:rFonts w:ascii="Arial" w:hAnsi="Arial" w:eastAsia="仿宋" w:cs="Arial"/>
                <w:sz w:val="24"/>
                <w:szCs w:val="24"/>
              </w:rPr>
              <w:t>时</w:t>
            </w:r>
            <w:r>
              <w:rPr>
                <w:rFonts w:hint="eastAsia" w:ascii="Arial" w:hAnsi="Arial" w:eastAsia="仿宋" w:cs="Arial"/>
                <w:sz w:val="24"/>
                <w:szCs w:val="24"/>
              </w:rPr>
              <w:t>3</w:t>
            </w:r>
            <w:r>
              <w:rPr>
                <w:rFonts w:ascii="Arial" w:hAnsi="Arial" w:eastAsia="仿宋" w:cs="Arial"/>
                <w:sz w:val="24"/>
                <w:szCs w:val="24"/>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18</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谈判</w:t>
            </w:r>
            <w:r>
              <w:rPr>
                <w:rFonts w:ascii="Arial" w:hAnsi="Arial" w:eastAsia="仿宋" w:cs="Arial"/>
                <w:sz w:val="24"/>
                <w:szCs w:val="24"/>
              </w:rPr>
              <w:t>时间</w:t>
            </w:r>
          </w:p>
        </w:tc>
        <w:tc>
          <w:tcPr>
            <w:tcW w:w="6424" w:type="dxa"/>
            <w:shd w:val="clear" w:color="auto" w:fill="auto"/>
            <w:vAlign w:val="center"/>
          </w:tcPr>
          <w:p>
            <w:pPr>
              <w:snapToGrid w:val="0"/>
              <w:spacing w:line="360" w:lineRule="auto"/>
              <w:rPr>
                <w:rFonts w:ascii="Arial" w:hAnsi="Arial" w:eastAsia="仿宋" w:cs="Arial"/>
                <w:color w:val="FF0000"/>
                <w:sz w:val="24"/>
                <w:szCs w:val="24"/>
              </w:rPr>
            </w:pPr>
            <w:r>
              <w:rPr>
                <w:rFonts w:ascii="Arial" w:hAnsi="Arial" w:eastAsia="仿宋" w:cs="Arial"/>
                <w:sz w:val="24"/>
                <w:szCs w:val="24"/>
              </w:rPr>
              <w:t>20</w:t>
            </w:r>
            <w:r>
              <w:rPr>
                <w:rFonts w:hint="eastAsia" w:ascii="Arial" w:hAnsi="Arial" w:eastAsia="仿宋" w:cs="Arial"/>
                <w:sz w:val="24"/>
                <w:szCs w:val="24"/>
                <w:lang w:val="en-US" w:eastAsia="zh-CN"/>
              </w:rPr>
              <w:t>20</w:t>
            </w:r>
            <w:r>
              <w:rPr>
                <w:rFonts w:ascii="Arial" w:hAnsi="Arial" w:eastAsia="仿宋" w:cs="Arial"/>
                <w:sz w:val="24"/>
                <w:szCs w:val="24"/>
              </w:rPr>
              <w:t>年</w:t>
            </w:r>
            <w:r>
              <w:rPr>
                <w:rFonts w:hint="eastAsia" w:ascii="Arial" w:hAnsi="Arial" w:eastAsia="仿宋" w:cs="Arial"/>
                <w:sz w:val="24"/>
                <w:szCs w:val="24"/>
                <w:lang w:val="en-US" w:eastAsia="zh-CN"/>
              </w:rPr>
              <w:t>09</w:t>
            </w:r>
            <w:r>
              <w:rPr>
                <w:rFonts w:ascii="Arial" w:hAnsi="Arial" w:eastAsia="仿宋" w:cs="Arial"/>
                <w:sz w:val="24"/>
                <w:szCs w:val="24"/>
              </w:rPr>
              <w:t>月</w:t>
            </w:r>
            <w:r>
              <w:rPr>
                <w:rFonts w:hint="eastAsia" w:ascii="Arial" w:hAnsi="Arial" w:eastAsia="仿宋" w:cs="Arial"/>
                <w:sz w:val="24"/>
                <w:szCs w:val="24"/>
                <w:lang w:val="en-US" w:eastAsia="zh-CN"/>
              </w:rPr>
              <w:t>29</w:t>
            </w:r>
            <w:r>
              <w:rPr>
                <w:rFonts w:ascii="Arial" w:hAnsi="Arial" w:eastAsia="仿宋" w:cs="Arial"/>
                <w:sz w:val="24"/>
                <w:szCs w:val="24"/>
              </w:rPr>
              <w:t>日</w:t>
            </w:r>
            <w:r>
              <w:rPr>
                <w:rFonts w:hint="eastAsia" w:ascii="Arial" w:hAnsi="Arial" w:eastAsia="仿宋" w:cs="Arial"/>
                <w:sz w:val="24"/>
                <w:szCs w:val="24"/>
              </w:rPr>
              <w:t>上</w:t>
            </w:r>
            <w:r>
              <w:rPr>
                <w:rFonts w:ascii="Arial" w:hAnsi="Arial" w:eastAsia="仿宋" w:cs="Arial"/>
                <w:sz w:val="24"/>
                <w:szCs w:val="24"/>
              </w:rPr>
              <w:t>午</w:t>
            </w:r>
            <w:r>
              <w:rPr>
                <w:rFonts w:hint="eastAsia" w:ascii="Arial" w:hAnsi="Arial" w:eastAsia="仿宋" w:cs="Arial"/>
                <w:sz w:val="24"/>
                <w:szCs w:val="24"/>
              </w:rPr>
              <w:t>9</w:t>
            </w:r>
            <w:r>
              <w:rPr>
                <w:rFonts w:ascii="Arial" w:hAnsi="Arial" w:eastAsia="仿宋" w:cs="Arial"/>
                <w:sz w:val="24"/>
                <w:szCs w:val="24"/>
              </w:rPr>
              <w:t>时</w:t>
            </w:r>
            <w:r>
              <w:rPr>
                <w:rFonts w:hint="eastAsia" w:ascii="Arial" w:hAnsi="Arial" w:eastAsia="仿宋" w:cs="Arial"/>
                <w:sz w:val="24"/>
                <w:szCs w:val="24"/>
              </w:rPr>
              <w:t>3</w:t>
            </w:r>
            <w:r>
              <w:rPr>
                <w:rFonts w:ascii="Arial" w:hAnsi="Arial" w:eastAsia="仿宋" w:cs="Arial"/>
                <w:sz w:val="24"/>
                <w:szCs w:val="24"/>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19</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hint="eastAsia" w:ascii="Arial" w:hAnsi="Arial" w:eastAsia="仿宋" w:cs="Arial"/>
                <w:sz w:val="24"/>
                <w:szCs w:val="24"/>
              </w:rPr>
              <w:t>谈判</w:t>
            </w:r>
            <w:r>
              <w:rPr>
                <w:rFonts w:ascii="Arial" w:hAnsi="Arial" w:eastAsia="仿宋" w:cs="Arial"/>
                <w:sz w:val="24"/>
                <w:szCs w:val="24"/>
              </w:rPr>
              <w:t>地点</w:t>
            </w:r>
          </w:p>
        </w:tc>
        <w:tc>
          <w:tcPr>
            <w:tcW w:w="6424" w:type="dxa"/>
            <w:shd w:val="clear" w:color="auto" w:fill="auto"/>
            <w:vAlign w:val="center"/>
          </w:tcPr>
          <w:p>
            <w:pPr>
              <w:snapToGrid w:val="0"/>
              <w:spacing w:line="360" w:lineRule="auto"/>
              <w:rPr>
                <w:rFonts w:ascii="Arial" w:hAnsi="Arial" w:eastAsia="仿宋" w:cs="Arial"/>
                <w:color w:val="FF0000"/>
                <w:sz w:val="24"/>
                <w:szCs w:val="24"/>
              </w:rPr>
            </w:pPr>
            <w:r>
              <w:rPr>
                <w:rFonts w:hint="eastAsia" w:ascii="Arial" w:hAnsi="Arial" w:eastAsia="仿宋" w:cs="Arial"/>
                <w:color w:val="000000"/>
                <w:sz w:val="24"/>
                <w:szCs w:val="24"/>
              </w:rPr>
              <w:t>西宁市西川南路76号万达中心1号写字楼7层青海建硕招标代理有限公司开标室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20</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答疑澄清方式</w:t>
            </w:r>
          </w:p>
        </w:tc>
        <w:tc>
          <w:tcPr>
            <w:tcW w:w="6424" w:type="dxa"/>
            <w:shd w:val="clear" w:color="auto" w:fill="auto"/>
            <w:vAlign w:val="center"/>
          </w:tcPr>
          <w:p>
            <w:pPr>
              <w:snapToGrid w:val="0"/>
              <w:spacing w:line="360" w:lineRule="auto"/>
              <w:rPr>
                <w:rFonts w:ascii="Arial" w:hAnsi="Arial" w:eastAsia="仿宋" w:cs="Arial"/>
                <w:sz w:val="24"/>
                <w:szCs w:val="24"/>
              </w:rPr>
            </w:pPr>
            <w:r>
              <w:rPr>
                <w:rFonts w:ascii="Arial" w:hAnsi="Arial" w:eastAsia="仿宋" w:cs="Arial"/>
                <w:sz w:val="24"/>
                <w:szCs w:val="24"/>
              </w:rPr>
              <w:t>采用现场答疑。投标</w:t>
            </w:r>
            <w:r>
              <w:rPr>
                <w:rFonts w:hint="eastAsia" w:ascii="Arial" w:hAnsi="Arial" w:eastAsia="仿宋" w:cs="Arial"/>
                <w:sz w:val="24"/>
                <w:szCs w:val="24"/>
              </w:rPr>
              <w:t>人</w:t>
            </w:r>
            <w:r>
              <w:rPr>
                <w:rFonts w:ascii="Arial" w:hAnsi="Arial" w:eastAsia="仿宋" w:cs="Arial"/>
                <w:sz w:val="24"/>
                <w:szCs w:val="24"/>
              </w:rPr>
              <w:t>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21</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代理服务费收取</w:t>
            </w:r>
          </w:p>
        </w:tc>
        <w:tc>
          <w:tcPr>
            <w:tcW w:w="6424" w:type="dxa"/>
            <w:shd w:val="clear" w:color="auto" w:fill="auto"/>
            <w:vAlign w:val="center"/>
          </w:tcPr>
          <w:p>
            <w:pPr>
              <w:snapToGrid w:val="0"/>
              <w:spacing w:line="360" w:lineRule="auto"/>
              <w:rPr>
                <w:rFonts w:ascii="Arial" w:hAnsi="Arial" w:eastAsia="仿宋" w:cs="Arial"/>
                <w:sz w:val="24"/>
              </w:rPr>
            </w:pPr>
            <w:r>
              <w:rPr>
                <w:rFonts w:ascii="Arial" w:hAnsi="Arial" w:eastAsia="仿宋" w:cs="Arial"/>
                <w:sz w:val="24"/>
              </w:rPr>
              <w:t>收取对象：</w:t>
            </w:r>
            <w:r>
              <w:rPr>
                <w:rFonts w:hint="eastAsia" w:ascii="Arial" w:hAnsi="Arial" w:eastAsia="仿宋" w:cs="Arial"/>
                <w:sz w:val="24"/>
              </w:rPr>
              <w:t>成交人</w:t>
            </w:r>
          </w:p>
          <w:p>
            <w:pPr>
              <w:snapToGrid w:val="0"/>
              <w:spacing w:line="360" w:lineRule="auto"/>
              <w:rPr>
                <w:rFonts w:ascii="Arial" w:hAnsi="Arial" w:eastAsia="仿宋" w:cs="Arial"/>
                <w:sz w:val="24"/>
              </w:rPr>
            </w:pPr>
            <w:r>
              <w:rPr>
                <w:rFonts w:ascii="Arial" w:hAnsi="Arial" w:eastAsia="仿宋" w:cs="Arial"/>
                <w:sz w:val="24"/>
              </w:rPr>
              <w:t>收取类别：</w:t>
            </w:r>
            <w:r>
              <w:rPr>
                <w:rFonts w:hint="eastAsia" w:ascii="Arial" w:hAnsi="Arial" w:eastAsia="仿宋" w:cs="Arial"/>
                <w:sz w:val="24"/>
              </w:rPr>
              <w:t>货物</w:t>
            </w:r>
            <w:r>
              <w:rPr>
                <w:rFonts w:ascii="Arial" w:hAnsi="Arial" w:eastAsia="仿宋" w:cs="Arial"/>
                <w:sz w:val="24"/>
              </w:rPr>
              <w:t>类</w:t>
            </w:r>
          </w:p>
          <w:p>
            <w:pPr>
              <w:snapToGrid w:val="0"/>
              <w:spacing w:line="360" w:lineRule="auto"/>
              <w:rPr>
                <w:rFonts w:ascii="Arial" w:hAnsi="Arial" w:eastAsia="仿宋" w:cs="Arial"/>
                <w:sz w:val="24"/>
                <w:szCs w:val="24"/>
              </w:rPr>
            </w:pPr>
            <w:r>
              <w:rPr>
                <w:rFonts w:ascii="Arial" w:hAnsi="Arial" w:eastAsia="仿宋" w:cs="Arial"/>
                <w:sz w:val="24"/>
              </w:rPr>
              <w:t>收费标准：</w:t>
            </w:r>
            <w:r>
              <w:rPr>
                <w:rFonts w:hint="eastAsia" w:ascii="Arial" w:hAnsi="Arial" w:eastAsia="仿宋" w:cs="Arial"/>
                <w:sz w:val="24"/>
                <w:lang w:eastAsia="zh-CN"/>
              </w:rPr>
              <w:t>成交价</w:t>
            </w:r>
            <w:r>
              <w:rPr>
                <w:rFonts w:hint="eastAsia" w:ascii="Arial" w:hAnsi="Arial" w:eastAsia="仿宋" w:cs="Arial"/>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22</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合同签订有效期</w:t>
            </w:r>
          </w:p>
        </w:tc>
        <w:tc>
          <w:tcPr>
            <w:tcW w:w="6424" w:type="dxa"/>
            <w:shd w:val="clear" w:color="auto" w:fill="auto"/>
            <w:vAlign w:val="center"/>
          </w:tcPr>
          <w:p>
            <w:pPr>
              <w:snapToGrid w:val="0"/>
              <w:spacing w:line="360" w:lineRule="auto"/>
              <w:rPr>
                <w:rFonts w:ascii="Arial" w:hAnsi="Arial" w:eastAsia="仿宋" w:cs="Arial"/>
                <w:sz w:val="24"/>
                <w:szCs w:val="24"/>
              </w:rPr>
            </w:pPr>
            <w:r>
              <w:rPr>
                <w:rFonts w:ascii="Arial" w:hAnsi="Arial" w:eastAsia="仿宋" w:cs="Arial"/>
                <w:sz w:val="24"/>
                <w:szCs w:val="24"/>
              </w:rPr>
              <w:t>自成交通知书发出之日起</w:t>
            </w:r>
            <w:r>
              <w:rPr>
                <w:rFonts w:hint="eastAsia" w:ascii="Arial" w:hAnsi="Arial" w:eastAsia="仿宋" w:cs="Arial"/>
                <w:sz w:val="24"/>
                <w:szCs w:val="24"/>
              </w:rPr>
              <w:t>30</w:t>
            </w:r>
            <w:r>
              <w:rPr>
                <w:rFonts w:ascii="Arial" w:hAnsi="Arial" w:eastAsia="仿宋" w:cs="Arial"/>
                <w:sz w:val="24"/>
                <w:szCs w:val="24"/>
              </w:rPr>
              <w:t>日内与</w:t>
            </w:r>
            <w:r>
              <w:rPr>
                <w:rFonts w:hint="eastAsia" w:ascii="Arial" w:hAnsi="Arial" w:eastAsia="仿宋" w:cs="Arial"/>
                <w:sz w:val="24"/>
                <w:szCs w:val="24"/>
              </w:rPr>
              <w:t>采购人</w:t>
            </w:r>
            <w:r>
              <w:rPr>
                <w:rFonts w:ascii="Arial" w:hAnsi="Arial" w:eastAsia="仿宋" w:cs="Arial"/>
                <w:sz w:val="24"/>
                <w:szCs w:val="24"/>
              </w:rPr>
              <w:t>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23</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政府采购</w:t>
            </w:r>
          </w:p>
          <w:p>
            <w:pPr>
              <w:snapToGrid w:val="0"/>
              <w:spacing w:line="360" w:lineRule="auto"/>
              <w:jc w:val="center"/>
              <w:rPr>
                <w:rFonts w:ascii="Arial" w:hAnsi="Arial" w:eastAsia="仿宋" w:cs="Arial"/>
                <w:sz w:val="24"/>
                <w:szCs w:val="24"/>
              </w:rPr>
            </w:pPr>
            <w:r>
              <w:rPr>
                <w:rFonts w:ascii="Arial" w:hAnsi="Arial" w:eastAsia="仿宋" w:cs="Arial"/>
                <w:sz w:val="24"/>
                <w:szCs w:val="24"/>
              </w:rPr>
              <w:t>合同备案</w:t>
            </w:r>
          </w:p>
        </w:tc>
        <w:tc>
          <w:tcPr>
            <w:tcW w:w="6424" w:type="dxa"/>
            <w:shd w:val="clear" w:color="auto" w:fill="auto"/>
            <w:vAlign w:val="center"/>
          </w:tcPr>
          <w:p>
            <w:pPr>
              <w:snapToGrid w:val="0"/>
              <w:spacing w:line="360" w:lineRule="auto"/>
              <w:rPr>
                <w:rFonts w:ascii="Arial" w:hAnsi="Arial" w:eastAsia="仿宋" w:cs="Arial"/>
                <w:sz w:val="24"/>
                <w:szCs w:val="24"/>
              </w:rPr>
            </w:pPr>
            <w:r>
              <w:rPr>
                <w:rFonts w:hint="eastAsia" w:ascii="Arial" w:hAnsi="Arial" w:eastAsia="仿宋" w:cs="Arial"/>
                <w:sz w:val="24"/>
                <w:szCs w:val="24"/>
              </w:rPr>
              <w:t>采购</w:t>
            </w:r>
            <w:r>
              <w:rPr>
                <w:rFonts w:ascii="Arial" w:hAnsi="Arial" w:eastAsia="仿宋" w:cs="Arial"/>
                <w:sz w:val="24"/>
                <w:szCs w:val="24"/>
              </w:rPr>
              <w:t>合同全数返回</w:t>
            </w:r>
            <w:r>
              <w:rPr>
                <w:rFonts w:hint="eastAsia" w:ascii="Arial" w:hAnsi="Arial" w:eastAsia="仿宋" w:cs="Arial"/>
                <w:sz w:val="24"/>
                <w:szCs w:val="24"/>
              </w:rPr>
              <w:t>采购代理机构</w:t>
            </w:r>
            <w:r>
              <w:rPr>
                <w:rFonts w:ascii="Arial" w:hAnsi="Arial" w:eastAsia="仿宋" w:cs="Arial"/>
                <w:sz w:val="24"/>
                <w:szCs w:val="24"/>
              </w:rPr>
              <w:t>签字，盖章。</w:t>
            </w:r>
          </w:p>
          <w:p>
            <w:pPr>
              <w:snapToGrid w:val="0"/>
              <w:spacing w:line="360" w:lineRule="auto"/>
              <w:rPr>
                <w:rFonts w:ascii="Arial" w:hAnsi="Arial" w:eastAsia="仿宋" w:cs="Arial"/>
                <w:sz w:val="24"/>
                <w:szCs w:val="24"/>
              </w:rPr>
            </w:pPr>
            <w:r>
              <w:rPr>
                <w:rFonts w:hint="eastAsia" w:ascii="Arial" w:hAnsi="Arial" w:eastAsia="仿宋" w:cs="Arial"/>
                <w:sz w:val="24"/>
                <w:szCs w:val="24"/>
              </w:rPr>
              <w:t>采购代理机构</w:t>
            </w:r>
            <w:r>
              <w:rPr>
                <w:rFonts w:ascii="Arial" w:hAnsi="Arial" w:eastAsia="仿宋" w:cs="Arial"/>
                <w:sz w:val="24"/>
                <w:szCs w:val="24"/>
              </w:rPr>
              <w:t>留存两份原件备案。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24</w:t>
            </w:r>
          </w:p>
        </w:tc>
        <w:tc>
          <w:tcPr>
            <w:tcW w:w="2180" w:type="dxa"/>
            <w:shd w:val="clear" w:color="auto" w:fill="auto"/>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投标有效期</w:t>
            </w:r>
          </w:p>
        </w:tc>
        <w:tc>
          <w:tcPr>
            <w:tcW w:w="6424" w:type="dxa"/>
            <w:shd w:val="clear" w:color="auto" w:fill="auto"/>
            <w:vAlign w:val="center"/>
          </w:tcPr>
          <w:p>
            <w:pPr>
              <w:snapToGrid w:val="0"/>
              <w:spacing w:line="360" w:lineRule="auto"/>
              <w:rPr>
                <w:rFonts w:ascii="Arial" w:hAnsi="Arial" w:eastAsia="仿宋" w:cs="Arial"/>
                <w:sz w:val="24"/>
                <w:szCs w:val="24"/>
              </w:rPr>
            </w:pPr>
            <w:r>
              <w:rPr>
                <w:rFonts w:ascii="Arial" w:hAnsi="Arial" w:eastAsia="仿宋" w:cs="Arial"/>
                <w:sz w:val="24"/>
                <w:szCs w:val="24"/>
              </w:rPr>
              <w:t>本次投标有效期为自</w:t>
            </w:r>
            <w:r>
              <w:rPr>
                <w:rFonts w:hint="eastAsia" w:ascii="Arial" w:hAnsi="Arial" w:eastAsia="仿宋" w:cs="Arial"/>
                <w:sz w:val="24"/>
                <w:szCs w:val="24"/>
              </w:rPr>
              <w:t>谈判</w:t>
            </w:r>
            <w:r>
              <w:rPr>
                <w:rFonts w:ascii="Arial" w:hAnsi="Arial" w:eastAsia="仿宋" w:cs="Arial"/>
                <w:sz w:val="24"/>
                <w:szCs w:val="24"/>
              </w:rPr>
              <w:t>之日起</w:t>
            </w:r>
            <w:r>
              <w:rPr>
                <w:rFonts w:hint="eastAsia" w:ascii="Arial" w:hAnsi="Arial" w:eastAsia="仿宋" w:cs="Arial"/>
                <w:sz w:val="24"/>
                <w:szCs w:val="24"/>
              </w:rPr>
              <w:t>60</w:t>
            </w:r>
            <w:r>
              <w:rPr>
                <w:rFonts w:ascii="Arial" w:hAnsi="Arial" w:eastAsia="仿宋" w:cs="Arial"/>
                <w:sz w:val="24"/>
                <w:szCs w:val="24"/>
              </w:rPr>
              <w:t>个日历日</w:t>
            </w:r>
          </w:p>
        </w:tc>
      </w:tr>
    </w:tbl>
    <w:p>
      <w:pPr>
        <w:snapToGrid w:val="0"/>
        <w:spacing w:line="360" w:lineRule="auto"/>
        <w:rPr>
          <w:rFonts w:ascii="Arial" w:hAnsi="Arial" w:eastAsia="仿宋" w:cs="Arial"/>
          <w:sz w:val="24"/>
          <w:szCs w:val="24"/>
        </w:rPr>
      </w:pPr>
    </w:p>
    <w:p>
      <w:pPr>
        <w:widowControl/>
        <w:snapToGrid w:val="0"/>
        <w:spacing w:line="360" w:lineRule="auto"/>
        <w:jc w:val="center"/>
        <w:rPr>
          <w:rFonts w:ascii="Arial" w:hAnsi="Arial" w:eastAsia="黑体" w:cs="Arial"/>
          <w:sz w:val="36"/>
          <w:szCs w:val="36"/>
        </w:rPr>
      </w:pPr>
      <w:bookmarkStart w:id="7" w:name="_Toc444698564"/>
    </w:p>
    <w:p>
      <w:pPr>
        <w:widowControl/>
        <w:snapToGrid w:val="0"/>
        <w:spacing w:line="360" w:lineRule="auto"/>
        <w:jc w:val="center"/>
        <w:rPr>
          <w:rFonts w:ascii="Arial" w:hAnsi="Arial" w:eastAsia="黑体" w:cs="Arial"/>
          <w:sz w:val="36"/>
          <w:szCs w:val="36"/>
        </w:rPr>
      </w:pPr>
    </w:p>
    <w:p>
      <w:pPr>
        <w:widowControl/>
        <w:snapToGrid w:val="0"/>
        <w:spacing w:line="360" w:lineRule="auto"/>
        <w:jc w:val="center"/>
        <w:rPr>
          <w:rFonts w:ascii="Arial" w:hAnsi="Arial" w:eastAsia="黑体" w:cs="Arial"/>
          <w:sz w:val="36"/>
          <w:szCs w:val="36"/>
        </w:rPr>
      </w:pPr>
    </w:p>
    <w:p>
      <w:pPr>
        <w:widowControl/>
        <w:snapToGrid w:val="0"/>
        <w:spacing w:line="360" w:lineRule="auto"/>
        <w:jc w:val="center"/>
        <w:rPr>
          <w:rFonts w:ascii="Arial" w:hAnsi="Arial" w:eastAsia="黑体" w:cs="Arial"/>
          <w:sz w:val="36"/>
          <w:szCs w:val="36"/>
        </w:rPr>
      </w:pPr>
    </w:p>
    <w:p>
      <w:pPr>
        <w:widowControl/>
        <w:snapToGrid w:val="0"/>
        <w:spacing w:line="360" w:lineRule="auto"/>
        <w:jc w:val="center"/>
        <w:rPr>
          <w:rFonts w:ascii="Arial" w:hAnsi="Arial" w:eastAsia="黑体" w:cs="Arial"/>
          <w:sz w:val="36"/>
          <w:szCs w:val="36"/>
        </w:rPr>
      </w:pPr>
    </w:p>
    <w:p>
      <w:pPr>
        <w:widowControl/>
        <w:snapToGrid w:val="0"/>
        <w:spacing w:line="360" w:lineRule="auto"/>
        <w:jc w:val="center"/>
        <w:rPr>
          <w:rFonts w:ascii="Arial" w:hAnsi="Arial" w:eastAsia="黑体" w:cs="Arial"/>
          <w:sz w:val="36"/>
          <w:szCs w:val="36"/>
        </w:rPr>
      </w:pPr>
    </w:p>
    <w:p>
      <w:pPr>
        <w:pStyle w:val="2"/>
        <w:rPr>
          <w:rFonts w:ascii="Arial" w:hAnsi="Arial" w:eastAsia="黑体" w:cs="Arial"/>
          <w:sz w:val="36"/>
          <w:szCs w:val="36"/>
        </w:rPr>
      </w:pPr>
    </w:p>
    <w:p>
      <w:pPr>
        <w:pStyle w:val="2"/>
        <w:rPr>
          <w:rFonts w:ascii="Arial" w:hAnsi="Arial" w:eastAsia="黑体" w:cs="Arial"/>
          <w:sz w:val="36"/>
          <w:szCs w:val="36"/>
        </w:rPr>
      </w:pPr>
    </w:p>
    <w:p>
      <w:pPr>
        <w:pStyle w:val="2"/>
        <w:rPr>
          <w:rFonts w:ascii="Arial" w:hAnsi="Arial" w:eastAsia="黑体" w:cs="Arial"/>
          <w:sz w:val="36"/>
          <w:szCs w:val="36"/>
        </w:rPr>
      </w:pPr>
    </w:p>
    <w:p>
      <w:pPr>
        <w:pStyle w:val="2"/>
        <w:rPr>
          <w:rFonts w:ascii="Arial" w:hAnsi="Arial" w:eastAsia="黑体" w:cs="Arial"/>
          <w:sz w:val="36"/>
          <w:szCs w:val="36"/>
        </w:rPr>
      </w:pPr>
    </w:p>
    <w:p>
      <w:pPr>
        <w:pStyle w:val="2"/>
        <w:rPr>
          <w:rFonts w:ascii="Arial" w:hAnsi="Arial" w:eastAsia="黑体" w:cs="Arial"/>
          <w:sz w:val="36"/>
          <w:szCs w:val="36"/>
        </w:rPr>
      </w:pPr>
    </w:p>
    <w:p>
      <w:pPr>
        <w:pStyle w:val="2"/>
        <w:rPr>
          <w:rFonts w:ascii="Arial" w:hAnsi="Arial" w:eastAsia="黑体" w:cs="Arial"/>
          <w:sz w:val="36"/>
          <w:szCs w:val="36"/>
        </w:rPr>
      </w:pPr>
    </w:p>
    <w:p>
      <w:pPr>
        <w:widowControl/>
        <w:snapToGrid w:val="0"/>
        <w:spacing w:line="360" w:lineRule="auto"/>
        <w:jc w:val="center"/>
        <w:rPr>
          <w:rFonts w:ascii="Arial" w:hAnsi="Arial" w:eastAsia="黑体" w:cs="Arial"/>
          <w:sz w:val="36"/>
          <w:szCs w:val="36"/>
        </w:rPr>
      </w:pPr>
    </w:p>
    <w:p>
      <w:pPr>
        <w:widowControl/>
        <w:snapToGrid w:val="0"/>
        <w:spacing w:line="360" w:lineRule="auto"/>
        <w:jc w:val="center"/>
        <w:rPr>
          <w:rFonts w:ascii="Arial" w:hAnsi="Arial" w:eastAsia="黑体" w:cs="Arial"/>
          <w:sz w:val="36"/>
          <w:szCs w:val="36"/>
        </w:rPr>
      </w:pPr>
    </w:p>
    <w:p>
      <w:pPr>
        <w:widowControl/>
        <w:snapToGrid w:val="0"/>
        <w:spacing w:line="360" w:lineRule="auto"/>
        <w:jc w:val="center"/>
        <w:rPr>
          <w:rFonts w:ascii="Arial" w:hAnsi="Arial" w:eastAsia="黑体" w:cs="Arial"/>
          <w:sz w:val="36"/>
          <w:szCs w:val="36"/>
        </w:rPr>
      </w:pPr>
      <w:r>
        <w:rPr>
          <w:rFonts w:ascii="Arial" w:hAnsi="Arial" w:eastAsia="黑体" w:cs="Arial"/>
          <w:sz w:val="36"/>
          <w:szCs w:val="36"/>
        </w:rPr>
        <w:t>第三部分</w:t>
      </w:r>
      <w:r>
        <w:rPr>
          <w:rFonts w:hint="eastAsia" w:ascii="Arial" w:hAnsi="Arial" w:eastAsia="黑体" w:cs="Arial"/>
          <w:sz w:val="36"/>
          <w:szCs w:val="36"/>
        </w:rPr>
        <w:t xml:space="preserve">  投标人</w:t>
      </w:r>
      <w:r>
        <w:rPr>
          <w:rFonts w:ascii="Arial" w:hAnsi="Arial" w:eastAsia="黑体" w:cs="Arial"/>
          <w:sz w:val="36"/>
          <w:szCs w:val="36"/>
        </w:rPr>
        <w:t>须知</w:t>
      </w:r>
      <w:bookmarkEnd w:id="7"/>
    </w:p>
    <w:p>
      <w:pPr>
        <w:pStyle w:val="4"/>
        <w:snapToGrid w:val="0"/>
        <w:spacing w:before="0" w:after="0" w:line="360" w:lineRule="auto"/>
        <w:ind w:firstLine="562"/>
        <w:rPr>
          <w:rFonts w:eastAsia="仿宋" w:cs="Arial"/>
          <w:sz w:val="24"/>
          <w:szCs w:val="24"/>
        </w:rPr>
      </w:pPr>
      <w:bookmarkStart w:id="8" w:name="_Toc420929905"/>
      <w:bookmarkStart w:id="9" w:name="_Toc3196"/>
      <w:bookmarkStart w:id="10" w:name="_Toc437340328"/>
      <w:bookmarkStart w:id="11" w:name="_Toc444698565"/>
      <w:r>
        <w:rPr>
          <w:rFonts w:eastAsia="仿宋" w:cs="Arial"/>
          <w:sz w:val="24"/>
          <w:szCs w:val="24"/>
        </w:rPr>
        <w:t>1、</w:t>
      </w:r>
      <w:bookmarkEnd w:id="8"/>
      <w:r>
        <w:rPr>
          <w:rFonts w:eastAsia="仿宋" w:cs="Arial"/>
          <w:sz w:val="24"/>
          <w:szCs w:val="24"/>
        </w:rPr>
        <w:t>谈判内容及要求</w:t>
      </w:r>
      <w:bookmarkEnd w:id="9"/>
      <w:bookmarkEnd w:id="10"/>
      <w:bookmarkEnd w:id="11"/>
    </w:p>
    <w:p>
      <w:pPr>
        <w:autoSpaceDE w:val="0"/>
        <w:autoSpaceDN w:val="0"/>
        <w:snapToGrid w:val="0"/>
        <w:spacing w:line="360" w:lineRule="auto"/>
        <w:ind w:firstLine="480"/>
        <w:rPr>
          <w:rFonts w:ascii="Arial" w:hAnsi="Arial" w:eastAsia="仿宋" w:cs="Arial"/>
          <w:sz w:val="24"/>
          <w:szCs w:val="24"/>
        </w:rPr>
      </w:pPr>
      <w:r>
        <w:rPr>
          <w:rFonts w:ascii="Arial" w:hAnsi="Arial" w:eastAsia="仿宋" w:cs="Arial"/>
          <w:sz w:val="24"/>
          <w:szCs w:val="24"/>
        </w:rPr>
        <w:t>1.1、适用范围</w:t>
      </w:r>
    </w:p>
    <w:p>
      <w:pPr>
        <w:autoSpaceDE w:val="0"/>
        <w:autoSpaceDN w:val="0"/>
        <w:snapToGrid w:val="0"/>
        <w:spacing w:line="360" w:lineRule="auto"/>
        <w:ind w:firstLine="480"/>
        <w:rPr>
          <w:rFonts w:ascii="Arial" w:hAnsi="Arial" w:eastAsia="仿宋" w:cs="Arial"/>
          <w:sz w:val="24"/>
          <w:szCs w:val="24"/>
        </w:rPr>
      </w:pPr>
      <w:r>
        <w:rPr>
          <w:rFonts w:ascii="Arial" w:hAnsi="Arial" w:eastAsia="仿宋" w:cs="Arial"/>
          <w:sz w:val="24"/>
          <w:szCs w:val="24"/>
        </w:rPr>
        <w:t>本次竞争性谈判项目依据</w:t>
      </w:r>
      <w:r>
        <w:rPr>
          <w:rFonts w:hint="eastAsia" w:ascii="Arial" w:hAnsi="Arial" w:eastAsia="仿宋" w:cs="Arial"/>
          <w:sz w:val="24"/>
          <w:szCs w:val="24"/>
        </w:rPr>
        <w:t>采购人</w:t>
      </w:r>
      <w:r>
        <w:rPr>
          <w:rFonts w:ascii="Arial" w:hAnsi="Arial" w:eastAsia="仿宋" w:cs="Arial"/>
          <w:sz w:val="24"/>
          <w:szCs w:val="24"/>
        </w:rPr>
        <w:t>的</w:t>
      </w:r>
      <w:r>
        <w:rPr>
          <w:rFonts w:hint="eastAsia" w:ascii="Arial" w:hAnsi="Arial" w:eastAsia="仿宋" w:cs="Arial"/>
          <w:sz w:val="24"/>
          <w:szCs w:val="24"/>
        </w:rPr>
        <w:t>招标</w:t>
      </w:r>
      <w:r>
        <w:rPr>
          <w:rFonts w:ascii="Arial" w:hAnsi="Arial" w:eastAsia="仿宋" w:cs="Arial"/>
          <w:sz w:val="24"/>
          <w:szCs w:val="24"/>
        </w:rPr>
        <w:t>计划，仅适用于本谈判文件中所叙述的项目</w:t>
      </w:r>
      <w:r>
        <w:rPr>
          <w:rFonts w:hint="eastAsia" w:ascii="Arial" w:hAnsi="Arial" w:eastAsia="仿宋" w:cs="Arial"/>
          <w:sz w:val="24"/>
          <w:szCs w:val="24"/>
        </w:rPr>
        <w:t>。</w:t>
      </w:r>
    </w:p>
    <w:p>
      <w:pPr>
        <w:autoSpaceDE w:val="0"/>
        <w:autoSpaceDN w:val="0"/>
        <w:snapToGrid w:val="0"/>
        <w:spacing w:line="360" w:lineRule="auto"/>
        <w:ind w:firstLine="480"/>
        <w:rPr>
          <w:rFonts w:ascii="Arial" w:hAnsi="Arial" w:eastAsia="仿宋" w:cs="Arial"/>
          <w:sz w:val="24"/>
          <w:szCs w:val="24"/>
        </w:rPr>
      </w:pPr>
      <w:r>
        <w:rPr>
          <w:rFonts w:ascii="Arial" w:hAnsi="Arial" w:eastAsia="仿宋" w:cs="Arial"/>
          <w:sz w:val="24"/>
          <w:szCs w:val="24"/>
        </w:rPr>
        <w:t>1.2、定义</w:t>
      </w:r>
    </w:p>
    <w:p>
      <w:pPr>
        <w:tabs>
          <w:tab w:val="left" w:pos="7665"/>
        </w:tabs>
        <w:snapToGrid w:val="0"/>
        <w:spacing w:line="360" w:lineRule="auto"/>
        <w:ind w:firstLine="480" w:firstLineChars="200"/>
        <w:rPr>
          <w:rFonts w:ascii="Arial" w:hAnsi="Arial" w:eastAsia="仿宋" w:cs="Arial"/>
          <w:sz w:val="24"/>
          <w:szCs w:val="24"/>
        </w:rPr>
      </w:pPr>
      <w:r>
        <w:rPr>
          <w:rFonts w:ascii="Arial" w:hAnsi="Arial" w:eastAsia="仿宋" w:cs="Arial"/>
          <w:sz w:val="24"/>
          <w:szCs w:val="24"/>
        </w:rPr>
        <w:t>1.2.1、“</w:t>
      </w:r>
      <w:r>
        <w:rPr>
          <w:rFonts w:hint="eastAsia" w:ascii="Arial" w:hAnsi="Arial" w:eastAsia="仿宋" w:cs="Arial"/>
          <w:sz w:val="24"/>
          <w:szCs w:val="24"/>
        </w:rPr>
        <w:t>采购人</w:t>
      </w:r>
      <w:r>
        <w:rPr>
          <w:rFonts w:ascii="Arial" w:hAnsi="Arial" w:eastAsia="仿宋" w:cs="Arial"/>
          <w:sz w:val="24"/>
          <w:szCs w:val="24"/>
        </w:rPr>
        <w:t>”系</w:t>
      </w:r>
      <w:r>
        <w:rPr>
          <w:rFonts w:hint="eastAsia" w:ascii="Arial" w:hAnsi="Arial" w:eastAsia="仿宋" w:cs="Arial"/>
          <w:sz w:val="24"/>
          <w:szCs w:val="24"/>
          <w:lang w:eastAsia="zh-CN"/>
        </w:rPr>
        <w:t>玉树藏族自治州藏医院</w:t>
      </w:r>
      <w:r>
        <w:rPr>
          <w:rFonts w:ascii="Arial" w:hAnsi="Arial" w:eastAsia="仿宋" w:cs="Arial"/>
          <w:sz w:val="24"/>
          <w:szCs w:val="24"/>
        </w:rPr>
        <w:t>。</w:t>
      </w:r>
    </w:p>
    <w:p>
      <w:pPr>
        <w:tabs>
          <w:tab w:val="left" w:pos="7665"/>
        </w:tabs>
        <w:snapToGrid w:val="0"/>
        <w:spacing w:line="360" w:lineRule="auto"/>
        <w:ind w:firstLine="480" w:firstLineChars="200"/>
        <w:jc w:val="left"/>
        <w:rPr>
          <w:rFonts w:ascii="Arial" w:hAnsi="Arial" w:eastAsia="仿宋" w:cs="Arial"/>
          <w:sz w:val="24"/>
          <w:szCs w:val="24"/>
        </w:rPr>
      </w:pPr>
      <w:r>
        <w:rPr>
          <w:rFonts w:ascii="Arial" w:hAnsi="Arial" w:eastAsia="仿宋" w:cs="Arial"/>
          <w:sz w:val="24"/>
          <w:szCs w:val="24"/>
        </w:rPr>
        <w:t>1.2.2、“</w:t>
      </w:r>
      <w:r>
        <w:rPr>
          <w:rFonts w:hint="eastAsia" w:ascii="Arial" w:hAnsi="Arial" w:eastAsia="仿宋" w:cs="Arial"/>
          <w:sz w:val="24"/>
          <w:szCs w:val="24"/>
        </w:rPr>
        <w:t>投标人</w:t>
      </w:r>
      <w:r>
        <w:rPr>
          <w:rFonts w:ascii="Arial" w:hAnsi="Arial" w:eastAsia="仿宋" w:cs="Arial"/>
          <w:sz w:val="24"/>
          <w:szCs w:val="24"/>
        </w:rPr>
        <w:t>”系指响应竞争性谈判文件要求，并提交响应文件的企业法人、社会组织、机构等社会力量。</w:t>
      </w:r>
    </w:p>
    <w:p>
      <w:pPr>
        <w:autoSpaceDE w:val="0"/>
        <w:autoSpaceDN w:val="0"/>
        <w:snapToGrid w:val="0"/>
        <w:spacing w:line="360" w:lineRule="auto"/>
        <w:ind w:firstLine="480"/>
        <w:rPr>
          <w:rFonts w:ascii="Arial" w:hAnsi="Arial" w:eastAsia="仿宋" w:cs="Arial"/>
          <w:sz w:val="24"/>
          <w:szCs w:val="24"/>
        </w:rPr>
      </w:pPr>
      <w:r>
        <w:rPr>
          <w:rFonts w:ascii="Arial" w:hAnsi="Arial" w:eastAsia="仿宋" w:cs="Arial"/>
          <w:sz w:val="24"/>
          <w:szCs w:val="24"/>
        </w:rPr>
        <w:t>1.3、项目概况</w:t>
      </w:r>
    </w:p>
    <w:p>
      <w:pPr>
        <w:autoSpaceDE w:val="0"/>
        <w:autoSpaceDN w:val="0"/>
        <w:snapToGrid w:val="0"/>
        <w:spacing w:line="360" w:lineRule="auto"/>
        <w:ind w:firstLine="480" w:firstLineChars="200"/>
        <w:rPr>
          <w:rFonts w:hint="eastAsia" w:ascii="Arial" w:hAnsi="Arial" w:eastAsia="仿宋" w:cs="Arial"/>
          <w:sz w:val="24"/>
          <w:szCs w:val="24"/>
          <w:lang w:eastAsia="zh-CN"/>
        </w:rPr>
      </w:pPr>
      <w:r>
        <w:rPr>
          <w:rFonts w:ascii="Arial" w:hAnsi="Arial" w:eastAsia="仿宋" w:cs="Arial"/>
          <w:sz w:val="24"/>
          <w:szCs w:val="24"/>
        </w:rPr>
        <w:t>1.3.1、项目名称：</w:t>
      </w:r>
      <w:r>
        <w:rPr>
          <w:rFonts w:hint="eastAsia" w:ascii="Arial" w:hAnsi="Arial" w:eastAsia="仿宋" w:cs="Arial"/>
          <w:sz w:val="24"/>
          <w:szCs w:val="24"/>
          <w:lang w:eastAsia="zh-CN"/>
        </w:rPr>
        <w:t>2020至2021年药浴用气及冬季供暖项目</w:t>
      </w:r>
    </w:p>
    <w:p>
      <w:pPr>
        <w:autoSpaceDE w:val="0"/>
        <w:autoSpaceDN w:val="0"/>
        <w:snapToGrid w:val="0"/>
        <w:spacing w:line="360" w:lineRule="auto"/>
        <w:ind w:firstLine="480" w:firstLineChars="200"/>
        <w:rPr>
          <w:rFonts w:hint="eastAsia" w:ascii="Arial" w:hAnsi="Arial" w:eastAsia="仿宋" w:cs="Arial"/>
          <w:color w:val="000000" w:themeColor="text1"/>
          <w:sz w:val="24"/>
          <w:szCs w:val="24"/>
          <w:lang w:eastAsia="zh-CN"/>
          <w14:textFill>
            <w14:solidFill>
              <w14:schemeClr w14:val="tx1"/>
            </w14:solidFill>
          </w14:textFill>
        </w:rPr>
      </w:pPr>
      <w:r>
        <w:rPr>
          <w:rFonts w:ascii="Arial" w:hAnsi="Arial" w:eastAsia="仿宋" w:cs="Arial"/>
          <w:sz w:val="24"/>
          <w:szCs w:val="24"/>
        </w:rPr>
        <w:t>1.3.2、</w:t>
      </w:r>
      <w:r>
        <w:rPr>
          <w:rFonts w:ascii="Arial" w:hAnsi="Arial" w:eastAsia="仿宋" w:cs="Arial"/>
          <w:color w:val="000000" w:themeColor="text1"/>
          <w:sz w:val="24"/>
          <w:szCs w:val="24"/>
          <w14:textFill>
            <w14:solidFill>
              <w14:schemeClr w14:val="tx1"/>
            </w14:solidFill>
          </w14:textFill>
        </w:rPr>
        <w:t>项目编号：</w:t>
      </w:r>
      <w:r>
        <w:rPr>
          <w:rFonts w:hint="eastAsia" w:ascii="Arial" w:hAnsi="Arial" w:eastAsia="仿宋" w:cs="Arial"/>
          <w:color w:val="000000" w:themeColor="text1"/>
          <w:sz w:val="24"/>
          <w:szCs w:val="24"/>
          <w:lang w:eastAsia="zh-CN"/>
          <w14:textFill>
            <w14:solidFill>
              <w14:schemeClr w14:val="tx1"/>
            </w14:solidFill>
          </w14:textFill>
        </w:rPr>
        <w:t>青海建硕竞谈（货物）2020-034</w:t>
      </w:r>
    </w:p>
    <w:p>
      <w:pPr>
        <w:autoSpaceDE w:val="0"/>
        <w:autoSpaceDN w:val="0"/>
        <w:snapToGrid w:val="0"/>
        <w:spacing w:line="360" w:lineRule="auto"/>
        <w:ind w:firstLine="480" w:firstLineChars="200"/>
        <w:rPr>
          <w:rFonts w:ascii="Arial" w:hAnsi="Arial" w:eastAsia="仿宋" w:cs="Arial"/>
          <w:sz w:val="24"/>
          <w:szCs w:val="24"/>
        </w:rPr>
      </w:pPr>
      <w:r>
        <w:rPr>
          <w:rFonts w:ascii="Arial" w:hAnsi="Arial" w:eastAsia="仿宋" w:cs="Arial"/>
          <w:sz w:val="24"/>
          <w:szCs w:val="24"/>
        </w:rPr>
        <w:t>1.3.3、</w:t>
      </w:r>
      <w:r>
        <w:rPr>
          <w:rFonts w:hint="eastAsia" w:ascii="Arial" w:hAnsi="Arial" w:eastAsia="仿宋" w:cs="Arial"/>
          <w:sz w:val="24"/>
          <w:szCs w:val="24"/>
        </w:rPr>
        <w:t>采购方式</w:t>
      </w:r>
      <w:r>
        <w:rPr>
          <w:rFonts w:ascii="Arial" w:hAnsi="Arial" w:eastAsia="仿宋" w:cs="Arial"/>
          <w:sz w:val="24"/>
          <w:szCs w:val="24"/>
        </w:rPr>
        <w:t>：竞争性谈判</w:t>
      </w:r>
    </w:p>
    <w:p>
      <w:pPr>
        <w:autoSpaceDE w:val="0"/>
        <w:autoSpaceDN w:val="0"/>
        <w:snapToGrid w:val="0"/>
        <w:spacing w:line="360" w:lineRule="auto"/>
        <w:ind w:firstLine="480"/>
        <w:rPr>
          <w:rFonts w:ascii="Arial" w:hAnsi="Arial" w:eastAsia="仿宋" w:cs="Arial"/>
          <w:sz w:val="24"/>
          <w:szCs w:val="24"/>
        </w:rPr>
      </w:pPr>
      <w:r>
        <w:rPr>
          <w:rFonts w:ascii="Arial" w:hAnsi="Arial" w:eastAsia="仿宋" w:cs="Arial"/>
          <w:sz w:val="24"/>
          <w:szCs w:val="24"/>
        </w:rPr>
        <w:t>1.4、资金来源：</w:t>
      </w:r>
      <w:r>
        <w:rPr>
          <w:rFonts w:hint="eastAsia" w:ascii="Arial" w:hAnsi="Arial" w:eastAsia="仿宋" w:cs="Arial"/>
          <w:sz w:val="24"/>
          <w:szCs w:val="24"/>
        </w:rPr>
        <w:t>财政资金</w:t>
      </w:r>
      <w:r>
        <w:rPr>
          <w:rFonts w:ascii="Arial" w:hAnsi="Arial" w:eastAsia="仿宋" w:cs="Arial"/>
          <w:sz w:val="24"/>
          <w:szCs w:val="24"/>
        </w:rPr>
        <w:t>。</w:t>
      </w:r>
    </w:p>
    <w:p>
      <w:pPr>
        <w:autoSpaceDE w:val="0"/>
        <w:autoSpaceDN w:val="0"/>
        <w:snapToGrid w:val="0"/>
        <w:spacing w:line="360" w:lineRule="auto"/>
        <w:ind w:firstLine="480"/>
        <w:rPr>
          <w:rFonts w:ascii="Arial" w:hAnsi="Arial" w:eastAsia="仿宋" w:cs="Arial"/>
          <w:sz w:val="24"/>
          <w:szCs w:val="24"/>
        </w:rPr>
      </w:pPr>
      <w:r>
        <w:rPr>
          <w:rFonts w:ascii="Arial" w:hAnsi="Arial" w:eastAsia="仿宋" w:cs="Arial"/>
          <w:sz w:val="24"/>
          <w:szCs w:val="24"/>
        </w:rPr>
        <w:t>1.5、合格的</w:t>
      </w:r>
      <w:r>
        <w:rPr>
          <w:rFonts w:hint="eastAsia" w:ascii="Arial" w:hAnsi="Arial" w:eastAsia="仿宋" w:cs="Arial"/>
          <w:sz w:val="24"/>
          <w:szCs w:val="24"/>
        </w:rPr>
        <w:t>投标人</w:t>
      </w:r>
      <w:r>
        <w:rPr>
          <w:rFonts w:ascii="Arial" w:hAnsi="Arial" w:eastAsia="仿宋" w:cs="Arial"/>
          <w:sz w:val="24"/>
          <w:szCs w:val="24"/>
        </w:rPr>
        <w:t>资格条件：</w:t>
      </w:r>
    </w:p>
    <w:p>
      <w:pPr>
        <w:widowControl/>
        <w:snapToGrid w:val="0"/>
        <w:spacing w:line="360" w:lineRule="auto"/>
        <w:ind w:firstLine="480" w:firstLineChars="200"/>
        <w:jc w:val="left"/>
        <w:rPr>
          <w:rFonts w:ascii="Arial" w:hAnsi="Arial" w:eastAsia="仿宋" w:cs="Arial"/>
          <w:sz w:val="24"/>
          <w:szCs w:val="24"/>
        </w:rPr>
      </w:pPr>
      <w:r>
        <w:rPr>
          <w:rFonts w:hint="eastAsia" w:ascii="Arial" w:hAnsi="Arial" w:eastAsia="仿宋" w:cs="Arial"/>
          <w:sz w:val="24"/>
          <w:szCs w:val="24"/>
        </w:rPr>
        <w:t>1.5.1</w:t>
      </w:r>
      <w:r>
        <w:rPr>
          <w:rFonts w:ascii="Arial" w:hAnsi="Arial" w:eastAsia="仿宋" w:cs="Arial"/>
          <w:sz w:val="24"/>
          <w:szCs w:val="24"/>
        </w:rPr>
        <w:t>符合《政府采购法》第22条条件，并提供以下材料：</w:t>
      </w:r>
    </w:p>
    <w:p>
      <w:pPr>
        <w:widowControl/>
        <w:snapToGrid w:val="0"/>
        <w:spacing w:line="360" w:lineRule="auto"/>
        <w:ind w:firstLine="480" w:firstLineChars="200"/>
        <w:jc w:val="left"/>
        <w:rPr>
          <w:rFonts w:ascii="Arial" w:hAnsi="Arial" w:eastAsia="仿宋" w:cs="Arial"/>
          <w:sz w:val="24"/>
          <w:szCs w:val="24"/>
        </w:rPr>
      </w:pPr>
      <w:r>
        <w:rPr>
          <w:rFonts w:ascii="Arial" w:hAnsi="Arial" w:eastAsia="仿宋" w:cs="Arial"/>
          <w:sz w:val="24"/>
          <w:szCs w:val="24"/>
        </w:rPr>
        <w:t>&lt;1&gt;投标人的营业执照等证明文件，自然人的身份证明；</w:t>
      </w:r>
    </w:p>
    <w:p>
      <w:pPr>
        <w:widowControl/>
        <w:snapToGrid w:val="0"/>
        <w:spacing w:line="360" w:lineRule="auto"/>
        <w:ind w:firstLine="480" w:firstLineChars="200"/>
        <w:jc w:val="left"/>
        <w:rPr>
          <w:rFonts w:ascii="Arial" w:hAnsi="Arial" w:eastAsia="仿宋" w:cs="Arial"/>
          <w:sz w:val="24"/>
          <w:szCs w:val="24"/>
        </w:rPr>
      </w:pPr>
      <w:r>
        <w:rPr>
          <w:rFonts w:ascii="Arial" w:hAnsi="Arial" w:eastAsia="仿宋" w:cs="Arial"/>
          <w:sz w:val="24"/>
          <w:szCs w:val="24"/>
        </w:rPr>
        <w:t>&lt;2&gt;财务状况报告，依法缴纳税收和社会保障资金的相关材料；</w:t>
      </w:r>
    </w:p>
    <w:p>
      <w:pPr>
        <w:widowControl/>
        <w:snapToGrid w:val="0"/>
        <w:spacing w:line="360" w:lineRule="auto"/>
        <w:ind w:firstLine="480" w:firstLineChars="200"/>
        <w:jc w:val="left"/>
        <w:rPr>
          <w:rFonts w:ascii="Arial" w:hAnsi="Arial" w:eastAsia="仿宋" w:cs="Arial"/>
          <w:sz w:val="24"/>
          <w:szCs w:val="24"/>
        </w:rPr>
      </w:pPr>
      <w:r>
        <w:rPr>
          <w:rFonts w:ascii="Arial" w:hAnsi="Arial" w:eastAsia="仿宋" w:cs="Arial"/>
          <w:sz w:val="24"/>
          <w:szCs w:val="24"/>
        </w:rPr>
        <w:t>&lt;3&gt;具备履行合同所必需的设备和专业技术能力的证明材料；</w:t>
      </w:r>
    </w:p>
    <w:p>
      <w:pPr>
        <w:widowControl/>
        <w:snapToGrid w:val="0"/>
        <w:spacing w:line="360" w:lineRule="auto"/>
        <w:ind w:firstLine="480" w:firstLineChars="200"/>
        <w:jc w:val="left"/>
        <w:rPr>
          <w:rFonts w:ascii="Arial" w:hAnsi="Arial" w:eastAsia="仿宋" w:cs="Arial"/>
          <w:sz w:val="24"/>
          <w:szCs w:val="24"/>
        </w:rPr>
      </w:pPr>
      <w:r>
        <w:rPr>
          <w:rFonts w:ascii="Arial" w:hAnsi="Arial" w:eastAsia="仿宋" w:cs="Arial"/>
          <w:sz w:val="24"/>
          <w:szCs w:val="24"/>
        </w:rPr>
        <w:t>&lt;4&gt;参加政府采购活动前3年内在经营活动中没有重大违法记录的书面声明；</w:t>
      </w:r>
    </w:p>
    <w:p>
      <w:pPr>
        <w:widowControl/>
        <w:snapToGrid w:val="0"/>
        <w:spacing w:line="360" w:lineRule="auto"/>
        <w:ind w:firstLine="480" w:firstLineChars="200"/>
        <w:jc w:val="left"/>
        <w:rPr>
          <w:rFonts w:ascii="Arial" w:hAnsi="Arial" w:eastAsia="仿宋" w:cs="Arial"/>
          <w:sz w:val="24"/>
          <w:szCs w:val="24"/>
        </w:rPr>
      </w:pPr>
      <w:r>
        <w:rPr>
          <w:rFonts w:ascii="Arial" w:hAnsi="Arial" w:eastAsia="仿宋" w:cs="Arial"/>
          <w:sz w:val="24"/>
          <w:szCs w:val="24"/>
        </w:rPr>
        <w:t>&lt;5&gt;具备法律、行政法规规定的其他条件的证明材料。</w:t>
      </w:r>
    </w:p>
    <w:p>
      <w:pPr>
        <w:widowControl/>
        <w:snapToGrid w:val="0"/>
        <w:spacing w:line="360" w:lineRule="auto"/>
        <w:ind w:firstLine="480" w:firstLineChars="200"/>
        <w:jc w:val="left"/>
        <w:rPr>
          <w:rFonts w:ascii="Arial" w:hAnsi="Arial" w:eastAsia="仿宋" w:cs="Arial"/>
          <w:sz w:val="24"/>
          <w:szCs w:val="24"/>
        </w:rPr>
      </w:pPr>
      <w:r>
        <w:rPr>
          <w:rFonts w:hint="eastAsia" w:ascii="Arial" w:hAnsi="Arial" w:eastAsia="仿宋" w:cs="Arial"/>
          <w:sz w:val="24"/>
          <w:szCs w:val="24"/>
        </w:rPr>
        <w:t>1.5.2</w:t>
      </w:r>
      <w:r>
        <w:rPr>
          <w:rFonts w:ascii="Arial" w:hAnsi="Arial" w:eastAsia="仿宋" w:cs="Arial"/>
          <w:sz w:val="24"/>
          <w:szCs w:val="24"/>
        </w:rPr>
        <w:t>单位负责人为同一人或者存在直接控股、管理关系的不同投标人，不得参加同一合同项下的政府采购活动。否则，皆取消投标资格；</w:t>
      </w:r>
    </w:p>
    <w:p>
      <w:pPr>
        <w:snapToGrid w:val="0"/>
        <w:spacing w:line="360" w:lineRule="auto"/>
        <w:ind w:firstLine="480" w:firstLineChars="200"/>
        <w:jc w:val="left"/>
        <w:rPr>
          <w:rFonts w:ascii="Arial" w:hAnsi="Arial" w:eastAsia="仿宋" w:cs="Arial"/>
          <w:sz w:val="24"/>
          <w:szCs w:val="24"/>
        </w:rPr>
      </w:pPr>
      <w:r>
        <w:rPr>
          <w:rFonts w:hint="eastAsia" w:ascii="Arial" w:hAnsi="Arial" w:eastAsia="仿宋" w:cs="Arial"/>
          <w:sz w:val="24"/>
          <w:szCs w:val="24"/>
        </w:rPr>
        <w:t>1.5.3</w:t>
      </w:r>
      <w:r>
        <w:rPr>
          <w:rFonts w:hint="eastAsia" w:ascii="Arial" w:hAnsi="Arial" w:eastAsia="仿宋" w:cs="Arial"/>
          <w:sz w:val="24"/>
        </w:rPr>
        <w:t>投标人在人员、资金等方面具有相应的供货能力、具有独立签订合同权利和履行合同能力的企业法人；</w:t>
      </w:r>
    </w:p>
    <w:p>
      <w:pPr>
        <w:widowControl/>
        <w:snapToGrid w:val="0"/>
        <w:spacing w:line="360" w:lineRule="auto"/>
        <w:ind w:firstLine="480" w:firstLineChars="200"/>
        <w:jc w:val="left"/>
        <w:rPr>
          <w:rFonts w:ascii="Arial" w:hAnsi="Arial" w:eastAsia="仿宋" w:cs="Arial"/>
          <w:sz w:val="24"/>
          <w:szCs w:val="24"/>
        </w:rPr>
      </w:pPr>
      <w:r>
        <w:rPr>
          <w:rFonts w:hint="eastAsia" w:ascii="Arial" w:hAnsi="Arial" w:eastAsia="仿宋" w:cs="Arial"/>
          <w:sz w:val="24"/>
          <w:szCs w:val="24"/>
        </w:rPr>
        <w:t>1.5.4</w:t>
      </w:r>
      <w:r>
        <w:rPr>
          <w:rFonts w:ascii="Arial" w:hAnsi="Arial" w:eastAsia="仿宋" w:cs="Arial"/>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pStyle w:val="2"/>
        <w:ind w:firstLine="480" w:firstLineChars="200"/>
      </w:pPr>
      <w:r>
        <w:rPr>
          <w:rFonts w:hint="eastAsia" w:ascii="Arial" w:hAnsi="Arial" w:eastAsia="仿宋" w:cs="Arial"/>
          <w:sz w:val="24"/>
          <w:szCs w:val="24"/>
        </w:rPr>
        <w:t>1.5.5</w:t>
      </w:r>
      <w:r>
        <w:rPr>
          <w:rFonts w:hint="eastAsia" w:ascii="Arial" w:hAnsi="Arial" w:eastAsia="仿宋" w:cs="Arial"/>
          <w:sz w:val="24"/>
          <w:szCs w:val="24"/>
          <w:lang w:val="en-US" w:eastAsia="zh-CN"/>
        </w:rPr>
        <w:t>投标人需提供近两年至少一项类似业绩（中标通知书及合同复印件）；</w:t>
      </w:r>
    </w:p>
    <w:p>
      <w:pPr>
        <w:widowControl/>
        <w:snapToGrid w:val="0"/>
        <w:spacing w:line="360" w:lineRule="auto"/>
        <w:ind w:firstLine="480" w:firstLineChars="200"/>
        <w:jc w:val="left"/>
        <w:rPr>
          <w:rFonts w:ascii="Arial" w:hAnsi="Arial" w:eastAsia="仿宋" w:cs="Arial"/>
          <w:sz w:val="24"/>
          <w:szCs w:val="24"/>
        </w:rPr>
      </w:pPr>
      <w:r>
        <w:rPr>
          <w:rFonts w:hint="eastAsia" w:ascii="Arial" w:hAnsi="Arial" w:eastAsia="仿宋" w:cs="Arial"/>
          <w:sz w:val="24"/>
          <w:szCs w:val="24"/>
        </w:rPr>
        <w:t>1.5.</w:t>
      </w:r>
      <w:r>
        <w:rPr>
          <w:rFonts w:hint="eastAsia" w:ascii="Arial" w:hAnsi="Arial" w:eastAsia="仿宋" w:cs="Arial"/>
          <w:sz w:val="24"/>
          <w:szCs w:val="24"/>
          <w:lang w:val="en-US" w:eastAsia="zh-CN"/>
        </w:rPr>
        <w:t>6</w:t>
      </w:r>
      <w:r>
        <w:rPr>
          <w:rFonts w:ascii="Arial" w:hAnsi="Arial" w:eastAsia="仿宋" w:cs="Arial"/>
          <w:sz w:val="24"/>
          <w:szCs w:val="24"/>
        </w:rPr>
        <w:t>本项目不接受投标人以联合体方式进行投标。</w:t>
      </w:r>
    </w:p>
    <w:p>
      <w:pPr>
        <w:autoSpaceDE w:val="0"/>
        <w:autoSpaceDN w:val="0"/>
        <w:snapToGrid w:val="0"/>
        <w:spacing w:line="360" w:lineRule="auto"/>
        <w:ind w:firstLine="480"/>
        <w:rPr>
          <w:rFonts w:ascii="Arial" w:hAnsi="Arial" w:eastAsia="仿宋" w:cs="Arial"/>
          <w:sz w:val="24"/>
          <w:szCs w:val="24"/>
        </w:rPr>
      </w:pPr>
      <w:r>
        <w:rPr>
          <w:rFonts w:ascii="Arial" w:hAnsi="Arial" w:eastAsia="仿宋" w:cs="Arial"/>
          <w:sz w:val="24"/>
          <w:szCs w:val="24"/>
        </w:rPr>
        <w:t>1.6、竞争性谈判费用</w:t>
      </w:r>
    </w:p>
    <w:p>
      <w:pPr>
        <w:autoSpaceDE w:val="0"/>
        <w:autoSpaceDN w:val="0"/>
        <w:snapToGrid w:val="0"/>
        <w:spacing w:line="360" w:lineRule="auto"/>
        <w:ind w:firstLine="600" w:firstLineChars="250"/>
        <w:rPr>
          <w:rFonts w:ascii="Arial" w:hAnsi="Arial" w:eastAsia="仿宋" w:cs="Arial"/>
          <w:sz w:val="24"/>
          <w:szCs w:val="24"/>
        </w:rPr>
      </w:pPr>
      <w:r>
        <w:rPr>
          <w:rFonts w:ascii="Arial" w:hAnsi="Arial" w:eastAsia="仿宋" w:cs="Arial"/>
          <w:sz w:val="24"/>
          <w:szCs w:val="24"/>
        </w:rPr>
        <w:t>无论竞争性谈判的结果如何，</w:t>
      </w:r>
      <w:r>
        <w:rPr>
          <w:rFonts w:hint="eastAsia" w:ascii="Arial" w:hAnsi="Arial" w:eastAsia="仿宋" w:cs="Arial"/>
          <w:sz w:val="24"/>
          <w:szCs w:val="24"/>
        </w:rPr>
        <w:t>投标人</w:t>
      </w:r>
      <w:r>
        <w:rPr>
          <w:rFonts w:ascii="Arial" w:hAnsi="Arial" w:eastAsia="仿宋" w:cs="Arial"/>
          <w:sz w:val="24"/>
          <w:szCs w:val="24"/>
        </w:rPr>
        <w:t>自行承担所有与参加竞争性谈判有关的全部费用。</w:t>
      </w:r>
    </w:p>
    <w:p>
      <w:pPr>
        <w:pStyle w:val="4"/>
        <w:tabs>
          <w:tab w:val="left" w:pos="567"/>
        </w:tabs>
        <w:snapToGrid w:val="0"/>
        <w:spacing w:before="0" w:after="0" w:line="360" w:lineRule="auto"/>
        <w:ind w:firstLine="562"/>
        <w:rPr>
          <w:rFonts w:eastAsia="仿宋" w:cs="Arial"/>
          <w:sz w:val="24"/>
          <w:szCs w:val="24"/>
        </w:rPr>
      </w:pPr>
      <w:bookmarkStart w:id="12" w:name="_Toc3674"/>
      <w:bookmarkStart w:id="13" w:name="_Toc416965466"/>
      <w:bookmarkStart w:id="14" w:name="_Toc437340329"/>
      <w:bookmarkStart w:id="15" w:name="_Toc444698566"/>
      <w:bookmarkStart w:id="16" w:name="_Toc420929906"/>
      <w:r>
        <w:rPr>
          <w:rFonts w:eastAsia="仿宋" w:cs="Arial"/>
          <w:bCs w:val="0"/>
          <w:sz w:val="24"/>
          <w:szCs w:val="24"/>
        </w:rPr>
        <w:t>2、</w:t>
      </w:r>
      <w:r>
        <w:rPr>
          <w:rFonts w:eastAsia="仿宋" w:cs="Arial"/>
          <w:sz w:val="24"/>
          <w:szCs w:val="24"/>
        </w:rPr>
        <w:t>竞争性谈判文件</w:t>
      </w:r>
      <w:bookmarkEnd w:id="12"/>
      <w:bookmarkEnd w:id="13"/>
      <w:bookmarkEnd w:id="14"/>
      <w:bookmarkEnd w:id="15"/>
      <w:bookmarkEnd w:id="16"/>
    </w:p>
    <w:p>
      <w:pPr>
        <w:pStyle w:val="39"/>
        <w:snapToGrid w:val="0"/>
        <w:spacing w:line="360" w:lineRule="auto"/>
        <w:ind w:firstLine="480" w:firstLineChars="200"/>
        <w:rPr>
          <w:rFonts w:ascii="Arial" w:hAnsi="Arial" w:eastAsia="仿宋" w:cs="Arial"/>
          <w:bCs w:val="0"/>
        </w:rPr>
      </w:pPr>
      <w:bookmarkStart w:id="17" w:name="_Toc417554213"/>
      <w:bookmarkStart w:id="18" w:name="_Toc420929907"/>
      <w:bookmarkStart w:id="19" w:name="_Toc416965566"/>
      <w:bookmarkStart w:id="20" w:name="_Toc421873473"/>
      <w:bookmarkStart w:id="21" w:name="_Toc416965467"/>
      <w:r>
        <w:rPr>
          <w:rFonts w:ascii="Arial" w:hAnsi="Arial" w:eastAsia="仿宋" w:cs="Arial"/>
          <w:bCs w:val="0"/>
        </w:rPr>
        <w:t>2.1、竞争性谈判文件是</w:t>
      </w:r>
      <w:r>
        <w:rPr>
          <w:rFonts w:hint="eastAsia" w:ascii="Arial" w:hAnsi="Arial" w:eastAsia="仿宋" w:cs="Arial"/>
          <w:bCs w:val="0"/>
        </w:rPr>
        <w:t>采购人</w:t>
      </w:r>
      <w:r>
        <w:rPr>
          <w:rFonts w:ascii="Arial" w:hAnsi="Arial" w:eastAsia="仿宋" w:cs="Arial"/>
          <w:bCs w:val="0"/>
        </w:rPr>
        <w:t>用以阐明所需提供的服务、竞争性谈判采购的程序和评定成交人的标准、合同主要条款等内容的文件。</w:t>
      </w:r>
      <w:bookmarkEnd w:id="17"/>
      <w:bookmarkEnd w:id="18"/>
      <w:bookmarkEnd w:id="19"/>
      <w:bookmarkEnd w:id="20"/>
      <w:bookmarkEnd w:id="21"/>
    </w:p>
    <w:p>
      <w:pPr>
        <w:pStyle w:val="39"/>
        <w:snapToGrid w:val="0"/>
        <w:spacing w:line="360" w:lineRule="auto"/>
        <w:ind w:firstLine="480" w:firstLineChars="200"/>
        <w:rPr>
          <w:rFonts w:ascii="Arial" w:hAnsi="Arial" w:eastAsia="仿宋" w:cs="Arial"/>
          <w:bCs w:val="0"/>
        </w:rPr>
      </w:pPr>
      <w:r>
        <w:rPr>
          <w:rFonts w:ascii="Arial" w:hAnsi="Arial" w:eastAsia="仿宋" w:cs="Arial"/>
          <w:bCs w:val="0"/>
        </w:rPr>
        <w:t>2.2、谈判文件包括本文件及所有发出的修改澄清通知，修改澄清与本文件不一致的，以最后发出的为准。</w:t>
      </w:r>
    </w:p>
    <w:p>
      <w:pPr>
        <w:pStyle w:val="39"/>
        <w:snapToGrid w:val="0"/>
        <w:spacing w:line="360" w:lineRule="auto"/>
        <w:ind w:firstLine="480" w:firstLineChars="200"/>
        <w:rPr>
          <w:rFonts w:ascii="Arial" w:hAnsi="Arial" w:eastAsia="仿宋" w:cs="Arial"/>
          <w:bCs w:val="0"/>
        </w:rPr>
      </w:pPr>
      <w:r>
        <w:rPr>
          <w:rFonts w:ascii="Arial" w:hAnsi="Arial" w:eastAsia="仿宋" w:cs="Arial"/>
          <w:bCs w:val="0"/>
        </w:rPr>
        <w:t>2.3、</w:t>
      </w:r>
      <w:r>
        <w:rPr>
          <w:rFonts w:hint="eastAsia" w:ascii="Arial" w:hAnsi="Arial" w:eastAsia="仿宋" w:cs="Arial"/>
          <w:bCs w:val="0"/>
        </w:rPr>
        <w:t>投标人</w:t>
      </w:r>
      <w:r>
        <w:rPr>
          <w:rFonts w:ascii="Arial" w:hAnsi="Arial" w:eastAsia="仿宋" w:cs="Arial"/>
          <w:bCs w:val="0"/>
        </w:rPr>
        <w:t>应认真审阅谈判文件所有的内容，</w:t>
      </w:r>
      <w:r>
        <w:rPr>
          <w:rFonts w:hint="eastAsia" w:ascii="Arial" w:hAnsi="Arial" w:eastAsia="仿宋" w:cs="Arial"/>
          <w:bCs w:val="0"/>
        </w:rPr>
        <w:t>投标人</w:t>
      </w:r>
      <w:r>
        <w:rPr>
          <w:rFonts w:ascii="Arial" w:hAnsi="Arial" w:eastAsia="仿宋" w:cs="Arial"/>
          <w:bCs w:val="0"/>
        </w:rPr>
        <w:t>的响应文件必须实质性响应谈判文件要求。</w:t>
      </w:r>
    </w:p>
    <w:p>
      <w:pPr>
        <w:pStyle w:val="39"/>
        <w:snapToGrid w:val="0"/>
        <w:spacing w:line="360" w:lineRule="auto"/>
        <w:ind w:firstLine="480" w:firstLineChars="200"/>
        <w:rPr>
          <w:rFonts w:ascii="Arial" w:hAnsi="Arial" w:eastAsia="仿宋" w:cs="Arial"/>
          <w:bCs w:val="0"/>
        </w:rPr>
      </w:pPr>
      <w:r>
        <w:rPr>
          <w:rFonts w:ascii="Arial" w:hAnsi="Arial" w:eastAsia="仿宋" w:cs="Arial"/>
          <w:bCs w:val="0"/>
        </w:rPr>
        <w:t>2.4、</w:t>
      </w:r>
      <w:r>
        <w:rPr>
          <w:rFonts w:hint="eastAsia" w:ascii="Arial" w:hAnsi="Arial" w:eastAsia="仿宋" w:cs="Arial"/>
          <w:bCs w:val="0"/>
        </w:rPr>
        <w:t>投标人</w:t>
      </w:r>
      <w:r>
        <w:rPr>
          <w:rFonts w:ascii="Arial" w:hAnsi="Arial" w:eastAsia="仿宋" w:cs="Arial"/>
          <w:bCs w:val="0"/>
        </w:rPr>
        <w:t>在收到谈判文件后，若有疑问需要澄清，应于自收到谈判文件后二日内以书面形式向</w:t>
      </w:r>
      <w:r>
        <w:rPr>
          <w:rFonts w:hint="eastAsia" w:ascii="Arial" w:hAnsi="Arial" w:eastAsia="仿宋" w:cs="Arial"/>
          <w:bCs w:val="0"/>
        </w:rPr>
        <w:t>采购代理机构</w:t>
      </w:r>
      <w:r>
        <w:rPr>
          <w:rFonts w:ascii="Arial" w:hAnsi="Arial" w:eastAsia="仿宋" w:cs="Arial"/>
          <w:bCs w:val="0"/>
        </w:rPr>
        <w:t>提出，</w:t>
      </w:r>
      <w:r>
        <w:rPr>
          <w:rFonts w:hint="eastAsia" w:ascii="Arial" w:hAnsi="Arial" w:eastAsia="仿宋" w:cs="Arial"/>
          <w:bCs w:val="0"/>
        </w:rPr>
        <w:t>采购代理机构</w:t>
      </w:r>
      <w:r>
        <w:rPr>
          <w:rFonts w:ascii="Arial" w:hAnsi="Arial" w:eastAsia="仿宋" w:cs="Arial"/>
          <w:bCs w:val="0"/>
        </w:rPr>
        <w:t>将以书面形式予以解答，解答内容将送达所有参与竞争性谈判的</w:t>
      </w:r>
      <w:r>
        <w:rPr>
          <w:rFonts w:hint="eastAsia" w:ascii="Arial" w:hAnsi="Arial" w:eastAsia="仿宋" w:cs="Arial"/>
          <w:bCs w:val="0"/>
        </w:rPr>
        <w:t>人</w:t>
      </w:r>
      <w:r>
        <w:rPr>
          <w:rFonts w:ascii="Arial" w:hAnsi="Arial" w:eastAsia="仿宋" w:cs="Arial"/>
          <w:bCs w:val="0"/>
        </w:rPr>
        <w:t>。</w:t>
      </w:r>
    </w:p>
    <w:p>
      <w:pPr>
        <w:pStyle w:val="39"/>
        <w:snapToGrid w:val="0"/>
        <w:spacing w:line="360" w:lineRule="auto"/>
        <w:ind w:firstLine="480" w:firstLineChars="200"/>
        <w:rPr>
          <w:rFonts w:ascii="Arial" w:hAnsi="Arial" w:eastAsia="仿宋" w:cs="Arial"/>
          <w:bCs w:val="0"/>
        </w:rPr>
      </w:pPr>
      <w:r>
        <w:rPr>
          <w:rFonts w:ascii="Arial" w:hAnsi="Arial" w:eastAsia="仿宋" w:cs="Arial"/>
          <w:bCs w:val="0"/>
        </w:rPr>
        <w:t>2.5、</w:t>
      </w:r>
      <w:r>
        <w:rPr>
          <w:rFonts w:hint="eastAsia" w:ascii="Arial" w:hAnsi="Arial" w:eastAsia="仿宋" w:cs="Arial"/>
          <w:bCs w:val="0"/>
        </w:rPr>
        <w:t>投标人</w:t>
      </w:r>
      <w:r>
        <w:rPr>
          <w:rFonts w:ascii="Arial" w:hAnsi="Arial" w:eastAsia="仿宋" w:cs="Arial"/>
          <w:bCs w:val="0"/>
        </w:rPr>
        <w:t>对竞争性谈判文件有任何异议的均应在递交响应文件截止时间前3天向谈判小组提出，在规定时间内未提出异议的视为完全认同本竞争性谈判文件的要求。</w:t>
      </w:r>
    </w:p>
    <w:p>
      <w:pPr>
        <w:pStyle w:val="39"/>
        <w:snapToGrid w:val="0"/>
        <w:spacing w:line="360" w:lineRule="auto"/>
        <w:ind w:firstLine="480" w:firstLineChars="200"/>
        <w:rPr>
          <w:rFonts w:ascii="Arial" w:hAnsi="Arial" w:eastAsia="仿宋" w:cs="Arial"/>
        </w:rPr>
      </w:pPr>
      <w:r>
        <w:rPr>
          <w:rFonts w:ascii="Arial" w:hAnsi="Arial" w:eastAsia="仿宋" w:cs="Arial"/>
          <w:bCs w:val="0"/>
        </w:rPr>
        <w:t>2.6、竞争性谈判文件的组成：</w:t>
      </w:r>
    </w:p>
    <w:p>
      <w:pPr>
        <w:autoSpaceDE w:val="0"/>
        <w:autoSpaceDN w:val="0"/>
        <w:snapToGrid w:val="0"/>
        <w:spacing w:line="360" w:lineRule="auto"/>
        <w:ind w:firstLine="480"/>
        <w:rPr>
          <w:rFonts w:ascii="Arial" w:hAnsi="Arial" w:eastAsia="仿宋" w:cs="Arial"/>
          <w:sz w:val="24"/>
          <w:szCs w:val="24"/>
        </w:rPr>
      </w:pPr>
      <w:r>
        <w:rPr>
          <w:rFonts w:ascii="Arial" w:hAnsi="Arial" w:eastAsia="仿宋" w:cs="Arial"/>
          <w:sz w:val="24"/>
          <w:szCs w:val="24"/>
        </w:rPr>
        <w:t>（1）竞争性谈判邀请；</w:t>
      </w:r>
    </w:p>
    <w:p>
      <w:pPr>
        <w:autoSpaceDE w:val="0"/>
        <w:autoSpaceDN w:val="0"/>
        <w:snapToGrid w:val="0"/>
        <w:spacing w:line="360" w:lineRule="auto"/>
        <w:ind w:firstLine="480"/>
        <w:rPr>
          <w:rFonts w:ascii="Arial" w:hAnsi="Arial" w:eastAsia="仿宋" w:cs="Arial"/>
          <w:sz w:val="24"/>
          <w:szCs w:val="24"/>
        </w:rPr>
      </w:pPr>
      <w:r>
        <w:rPr>
          <w:rFonts w:ascii="Arial" w:hAnsi="Arial" w:eastAsia="仿宋" w:cs="Arial"/>
          <w:sz w:val="24"/>
          <w:szCs w:val="24"/>
        </w:rPr>
        <w:t>（2）投标</w:t>
      </w:r>
      <w:r>
        <w:rPr>
          <w:rFonts w:hint="eastAsia" w:ascii="Arial" w:hAnsi="Arial" w:eastAsia="仿宋" w:cs="Arial"/>
          <w:sz w:val="24"/>
          <w:szCs w:val="24"/>
        </w:rPr>
        <w:t>人</w:t>
      </w:r>
      <w:r>
        <w:rPr>
          <w:rFonts w:ascii="Arial" w:hAnsi="Arial" w:eastAsia="仿宋" w:cs="Arial"/>
          <w:sz w:val="24"/>
          <w:szCs w:val="24"/>
        </w:rPr>
        <w:t>须知前附表</w:t>
      </w:r>
    </w:p>
    <w:p>
      <w:pPr>
        <w:autoSpaceDE w:val="0"/>
        <w:autoSpaceDN w:val="0"/>
        <w:snapToGrid w:val="0"/>
        <w:spacing w:line="360" w:lineRule="auto"/>
        <w:ind w:firstLine="48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投标人</w:t>
      </w:r>
      <w:r>
        <w:rPr>
          <w:rFonts w:ascii="Arial" w:hAnsi="Arial" w:eastAsia="仿宋" w:cs="Arial"/>
          <w:sz w:val="24"/>
          <w:szCs w:val="24"/>
        </w:rPr>
        <w:t>须知</w:t>
      </w:r>
    </w:p>
    <w:p>
      <w:pPr>
        <w:autoSpaceDE w:val="0"/>
        <w:autoSpaceDN w:val="0"/>
        <w:snapToGrid w:val="0"/>
        <w:spacing w:line="360" w:lineRule="auto"/>
        <w:ind w:firstLine="480"/>
        <w:rPr>
          <w:rFonts w:ascii="Arial" w:hAnsi="Arial" w:eastAsia="仿宋" w:cs="Arial"/>
          <w:sz w:val="24"/>
          <w:szCs w:val="24"/>
        </w:rPr>
      </w:pPr>
      <w:r>
        <w:rPr>
          <w:rFonts w:ascii="Arial" w:hAnsi="Arial" w:eastAsia="仿宋" w:cs="Arial"/>
          <w:sz w:val="24"/>
          <w:szCs w:val="24"/>
        </w:rPr>
        <w:t>（</w:t>
      </w:r>
      <w:r>
        <w:rPr>
          <w:rFonts w:hint="eastAsia" w:ascii="Arial" w:hAnsi="Arial" w:eastAsia="仿宋" w:cs="Arial"/>
          <w:sz w:val="24"/>
          <w:szCs w:val="24"/>
        </w:rPr>
        <w:t>4</w:t>
      </w:r>
      <w:r>
        <w:rPr>
          <w:rFonts w:ascii="Arial" w:hAnsi="Arial" w:eastAsia="仿宋" w:cs="Arial"/>
          <w:sz w:val="24"/>
          <w:szCs w:val="24"/>
        </w:rPr>
        <w:t>）</w:t>
      </w:r>
      <w:r>
        <w:rPr>
          <w:rFonts w:hint="eastAsia" w:ascii="Arial" w:hAnsi="Arial" w:eastAsia="仿宋" w:cs="Arial"/>
          <w:sz w:val="24"/>
          <w:szCs w:val="24"/>
        </w:rPr>
        <w:t>政府采购合同文本样式</w:t>
      </w:r>
    </w:p>
    <w:p>
      <w:pPr>
        <w:autoSpaceDE w:val="0"/>
        <w:autoSpaceDN w:val="0"/>
        <w:snapToGrid w:val="0"/>
        <w:spacing w:line="360" w:lineRule="auto"/>
        <w:ind w:firstLine="480"/>
        <w:rPr>
          <w:rFonts w:ascii="Arial" w:hAnsi="Arial" w:eastAsia="仿宋" w:cs="Arial"/>
          <w:sz w:val="24"/>
          <w:szCs w:val="24"/>
        </w:rPr>
      </w:pPr>
      <w:r>
        <w:rPr>
          <w:rFonts w:ascii="Arial" w:hAnsi="Arial" w:eastAsia="仿宋" w:cs="Arial"/>
          <w:sz w:val="24"/>
          <w:szCs w:val="24"/>
        </w:rPr>
        <w:t>（5）响应文件（格式）</w:t>
      </w:r>
    </w:p>
    <w:p>
      <w:pPr>
        <w:autoSpaceDE w:val="0"/>
        <w:autoSpaceDN w:val="0"/>
        <w:snapToGrid w:val="0"/>
        <w:spacing w:line="360" w:lineRule="auto"/>
        <w:ind w:firstLine="480"/>
        <w:rPr>
          <w:rFonts w:ascii="Arial" w:hAnsi="Arial" w:eastAsia="仿宋" w:cs="Arial"/>
          <w:sz w:val="24"/>
          <w:szCs w:val="24"/>
        </w:rPr>
      </w:pPr>
      <w:r>
        <w:rPr>
          <w:rFonts w:ascii="Arial" w:hAnsi="Arial" w:eastAsia="仿宋" w:cs="Arial"/>
          <w:sz w:val="24"/>
          <w:szCs w:val="24"/>
        </w:rPr>
        <w:t>（6）项目内容及要求</w:t>
      </w:r>
    </w:p>
    <w:p>
      <w:pPr>
        <w:pStyle w:val="4"/>
        <w:snapToGrid w:val="0"/>
        <w:spacing w:before="0" w:after="0" w:line="360" w:lineRule="auto"/>
        <w:ind w:firstLine="562"/>
        <w:rPr>
          <w:rFonts w:eastAsia="仿宋" w:cs="Arial"/>
          <w:sz w:val="24"/>
          <w:szCs w:val="24"/>
        </w:rPr>
      </w:pPr>
      <w:bookmarkStart w:id="22" w:name="_Toc4841"/>
      <w:bookmarkStart w:id="23" w:name="_Toc416965468"/>
      <w:bookmarkStart w:id="24" w:name="_Toc444698567"/>
      <w:bookmarkStart w:id="25" w:name="_Toc420929908"/>
      <w:bookmarkStart w:id="26" w:name="_Toc437340330"/>
      <w:r>
        <w:rPr>
          <w:rFonts w:eastAsia="仿宋" w:cs="Arial"/>
          <w:sz w:val="24"/>
          <w:szCs w:val="24"/>
        </w:rPr>
        <w:t>3、响应文件</w:t>
      </w:r>
      <w:bookmarkEnd w:id="22"/>
      <w:bookmarkEnd w:id="23"/>
      <w:bookmarkEnd w:id="24"/>
      <w:bookmarkEnd w:id="25"/>
      <w:bookmarkEnd w:id="26"/>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主要包含以下几个部分内容：</w:t>
      </w:r>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3.1、商务部分：主要包括谈判申请及声明、营业执照、组织机构代码证、税务登记证（免税机构或企业，无需提交此证）（复印件）、企业资质证书（复印件）、法人代表授权委托书、以往经营机构证明材料、其它资信证明等。</w:t>
      </w:r>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3.2、报价部分：包括报价汇总表，报价表所有报价一律以人民币报价。</w:t>
      </w:r>
      <w:r>
        <w:rPr>
          <w:rFonts w:hint="eastAsia" w:ascii="Arial" w:hAnsi="Arial" w:eastAsia="仿宋" w:cs="Arial"/>
          <w:sz w:val="24"/>
          <w:szCs w:val="24"/>
        </w:rPr>
        <w:t>采购人</w:t>
      </w:r>
      <w:r>
        <w:rPr>
          <w:rFonts w:ascii="Arial" w:hAnsi="Arial" w:eastAsia="仿宋" w:cs="Arial"/>
          <w:sz w:val="24"/>
          <w:szCs w:val="24"/>
        </w:rPr>
        <w:t>和</w:t>
      </w:r>
      <w:r>
        <w:rPr>
          <w:rFonts w:hint="eastAsia" w:ascii="Arial" w:hAnsi="Arial" w:eastAsia="仿宋" w:cs="Arial"/>
          <w:sz w:val="24"/>
          <w:szCs w:val="24"/>
        </w:rPr>
        <w:t>采购代理机构</w:t>
      </w:r>
      <w:r>
        <w:rPr>
          <w:rFonts w:ascii="Arial" w:hAnsi="Arial" w:eastAsia="仿宋" w:cs="Arial"/>
          <w:sz w:val="24"/>
          <w:szCs w:val="24"/>
        </w:rPr>
        <w:t>不接受任何非人民币币种的报价。</w:t>
      </w:r>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3.3、技术部分：</w:t>
      </w:r>
      <w:r>
        <w:rPr>
          <w:rFonts w:hint="eastAsia" w:ascii="Arial" w:hAnsi="Arial" w:eastAsia="仿宋" w:cs="Arial"/>
          <w:sz w:val="24"/>
          <w:szCs w:val="24"/>
        </w:rPr>
        <w:t>投标人投标的产品须满足本次采购项目要求的技术参数要求。</w:t>
      </w:r>
    </w:p>
    <w:p>
      <w:pPr>
        <w:snapToGrid w:val="0"/>
        <w:spacing w:line="360" w:lineRule="auto"/>
        <w:ind w:firstLine="480" w:firstLineChars="200"/>
        <w:rPr>
          <w:rFonts w:ascii="Arial" w:hAnsi="Arial" w:eastAsia="仿宋" w:cs="Arial"/>
          <w:sz w:val="24"/>
        </w:rPr>
      </w:pPr>
      <w:r>
        <w:rPr>
          <w:rFonts w:ascii="Arial" w:hAnsi="Arial" w:eastAsia="仿宋" w:cs="Arial"/>
          <w:sz w:val="24"/>
          <w:szCs w:val="24"/>
        </w:rPr>
        <w:t>3.</w:t>
      </w:r>
      <w:r>
        <w:rPr>
          <w:rFonts w:hint="eastAsia" w:ascii="Arial" w:hAnsi="Arial" w:eastAsia="仿宋" w:cs="Arial"/>
          <w:sz w:val="24"/>
        </w:rPr>
        <w:t>5</w:t>
      </w:r>
      <w:r>
        <w:rPr>
          <w:rFonts w:ascii="Arial" w:hAnsi="Arial" w:eastAsia="仿宋" w:cs="Arial"/>
          <w:sz w:val="24"/>
        </w:rPr>
        <w:t>、投标</w:t>
      </w:r>
      <w:r>
        <w:rPr>
          <w:rFonts w:hint="eastAsia" w:ascii="Arial" w:hAnsi="Arial" w:eastAsia="仿宋" w:cs="Arial"/>
          <w:sz w:val="24"/>
        </w:rPr>
        <w:t>人</w:t>
      </w:r>
      <w:r>
        <w:rPr>
          <w:rFonts w:ascii="Arial" w:hAnsi="Arial" w:eastAsia="仿宋" w:cs="Arial"/>
          <w:sz w:val="24"/>
        </w:rPr>
        <w:t>应按照</w:t>
      </w:r>
      <w:r>
        <w:rPr>
          <w:rFonts w:hint="eastAsia" w:ascii="Arial" w:hAnsi="Arial" w:eastAsia="仿宋" w:cs="Arial"/>
          <w:sz w:val="24"/>
        </w:rPr>
        <w:t>谈判文件</w:t>
      </w:r>
      <w:r>
        <w:rPr>
          <w:rFonts w:ascii="Arial" w:hAnsi="Arial" w:eastAsia="仿宋" w:cs="Arial"/>
          <w:sz w:val="24"/>
        </w:rPr>
        <w:t>所提供的</w:t>
      </w:r>
      <w:r>
        <w:rPr>
          <w:rFonts w:hint="eastAsia" w:ascii="Arial" w:hAnsi="Arial" w:eastAsia="仿宋" w:cs="Arial"/>
          <w:sz w:val="24"/>
        </w:rPr>
        <w:t>响应文件</w:t>
      </w:r>
      <w:r>
        <w:rPr>
          <w:rFonts w:ascii="Arial" w:hAnsi="Arial" w:eastAsia="仿宋" w:cs="Arial"/>
          <w:sz w:val="24"/>
        </w:rPr>
        <w:t>格式，分别填写</w:t>
      </w:r>
      <w:r>
        <w:rPr>
          <w:rFonts w:hint="eastAsia" w:ascii="Arial" w:hAnsi="Arial" w:eastAsia="仿宋" w:cs="Arial"/>
          <w:sz w:val="24"/>
        </w:rPr>
        <w:t>谈判文件</w:t>
      </w:r>
      <w:r>
        <w:rPr>
          <w:rFonts w:ascii="Arial" w:hAnsi="Arial" w:eastAsia="仿宋" w:cs="Arial"/>
          <w:sz w:val="24"/>
        </w:rPr>
        <w:t>第五部分的内容，应分别注明所提供货物的名称、技术配置及参数、数量和价格等内容，并由法定代表人或委托代理人</w:t>
      </w:r>
      <w:r>
        <w:rPr>
          <w:rFonts w:hint="eastAsia" w:ascii="Arial" w:hAnsi="Arial" w:eastAsia="仿宋" w:cs="Arial"/>
          <w:sz w:val="24"/>
        </w:rPr>
        <w:t>逐页</w:t>
      </w:r>
      <w:r>
        <w:rPr>
          <w:rFonts w:ascii="Arial" w:hAnsi="Arial" w:eastAsia="仿宋" w:cs="Arial"/>
          <w:sz w:val="24"/>
        </w:rPr>
        <w:t>签字</w:t>
      </w:r>
      <w:r>
        <w:rPr>
          <w:rFonts w:hint="eastAsia" w:ascii="Arial" w:hAnsi="Arial" w:eastAsia="仿宋" w:cs="Arial"/>
          <w:sz w:val="24"/>
        </w:rPr>
        <w:t>并</w:t>
      </w:r>
      <w:r>
        <w:rPr>
          <w:rFonts w:ascii="Arial" w:hAnsi="Arial" w:eastAsia="仿宋" w:cs="Arial"/>
          <w:sz w:val="24"/>
        </w:rPr>
        <w:t>加盖公章；</w:t>
      </w:r>
    </w:p>
    <w:p>
      <w:pPr>
        <w:snapToGrid w:val="0"/>
        <w:spacing w:line="360" w:lineRule="auto"/>
        <w:ind w:firstLine="480" w:firstLineChars="200"/>
        <w:rPr>
          <w:rFonts w:ascii="Arial" w:hAnsi="Arial" w:eastAsia="仿宋" w:cs="Arial"/>
          <w:sz w:val="24"/>
        </w:rPr>
      </w:pPr>
      <w:r>
        <w:rPr>
          <w:rFonts w:ascii="Arial" w:hAnsi="Arial" w:eastAsia="仿宋" w:cs="Arial"/>
          <w:sz w:val="24"/>
          <w:szCs w:val="24"/>
        </w:rPr>
        <w:t>3.</w:t>
      </w:r>
      <w:r>
        <w:rPr>
          <w:rFonts w:hint="eastAsia" w:ascii="Arial" w:hAnsi="Arial" w:eastAsia="仿宋" w:cs="Arial"/>
          <w:sz w:val="24"/>
          <w:szCs w:val="24"/>
        </w:rPr>
        <w:t>6</w:t>
      </w:r>
      <w:r>
        <w:rPr>
          <w:rFonts w:ascii="Arial" w:hAnsi="Arial" w:eastAsia="仿宋" w:cs="Arial"/>
          <w:sz w:val="24"/>
        </w:rPr>
        <w:t>、投标</w:t>
      </w:r>
      <w:r>
        <w:rPr>
          <w:rFonts w:hint="eastAsia" w:ascii="Arial" w:hAnsi="Arial" w:eastAsia="仿宋" w:cs="Arial"/>
          <w:sz w:val="24"/>
        </w:rPr>
        <w:t>人</w:t>
      </w:r>
      <w:r>
        <w:rPr>
          <w:rFonts w:ascii="Arial" w:hAnsi="Arial" w:eastAsia="仿宋" w:cs="Arial"/>
          <w:sz w:val="24"/>
        </w:rPr>
        <w:t>应按</w:t>
      </w:r>
      <w:r>
        <w:rPr>
          <w:rFonts w:hint="eastAsia" w:ascii="Arial" w:hAnsi="Arial" w:eastAsia="仿宋" w:cs="Arial"/>
          <w:sz w:val="24"/>
        </w:rPr>
        <w:t>谈判文件</w:t>
      </w:r>
      <w:r>
        <w:rPr>
          <w:rFonts w:ascii="Arial" w:hAnsi="Arial" w:eastAsia="仿宋" w:cs="Arial"/>
          <w:sz w:val="24"/>
        </w:rPr>
        <w:t>要求准备</w:t>
      </w:r>
      <w:r>
        <w:rPr>
          <w:rFonts w:hint="eastAsia" w:ascii="Arial" w:hAnsi="Arial" w:eastAsia="仿宋" w:cs="Arial"/>
          <w:sz w:val="24"/>
        </w:rPr>
        <w:t>响应文件3</w:t>
      </w:r>
      <w:r>
        <w:rPr>
          <w:rFonts w:ascii="Arial" w:hAnsi="Arial" w:eastAsia="仿宋" w:cs="Arial"/>
          <w:sz w:val="24"/>
        </w:rPr>
        <w:t>份（正本1份、副本</w:t>
      </w:r>
      <w:r>
        <w:rPr>
          <w:rFonts w:hint="eastAsia" w:ascii="Arial" w:hAnsi="Arial" w:eastAsia="仿宋" w:cs="Arial"/>
          <w:sz w:val="24"/>
        </w:rPr>
        <w:t>2</w:t>
      </w:r>
      <w:r>
        <w:rPr>
          <w:rFonts w:ascii="Arial" w:hAnsi="Arial" w:eastAsia="仿宋" w:cs="Arial"/>
          <w:sz w:val="24"/>
        </w:rPr>
        <w:t>份）和相应的电子文档1份，以及用于开标唱标单独提交的“报价一览表”1份。</w:t>
      </w:r>
    </w:p>
    <w:p>
      <w:pPr>
        <w:snapToGrid w:val="0"/>
        <w:spacing w:line="360" w:lineRule="auto"/>
        <w:ind w:firstLine="480" w:firstLineChars="200"/>
        <w:rPr>
          <w:rFonts w:ascii="Arial" w:hAnsi="Arial" w:eastAsia="仿宋" w:cs="Arial"/>
          <w:b/>
          <w:bCs/>
          <w:sz w:val="24"/>
        </w:rPr>
      </w:pPr>
      <w:r>
        <w:rPr>
          <w:rFonts w:ascii="Arial" w:hAnsi="Arial" w:eastAsia="仿宋" w:cs="Arial"/>
          <w:sz w:val="24"/>
          <w:szCs w:val="24"/>
        </w:rPr>
        <w:t>3.</w:t>
      </w:r>
      <w:r>
        <w:rPr>
          <w:rFonts w:hint="eastAsia" w:ascii="Arial" w:hAnsi="Arial" w:eastAsia="仿宋" w:cs="Arial"/>
          <w:sz w:val="24"/>
          <w:szCs w:val="24"/>
        </w:rPr>
        <w:t>7</w:t>
      </w:r>
      <w:r>
        <w:rPr>
          <w:rFonts w:ascii="Arial" w:hAnsi="Arial" w:eastAsia="仿宋" w:cs="Arial"/>
          <w:sz w:val="24"/>
        </w:rPr>
        <w:t>、每份</w:t>
      </w:r>
      <w:r>
        <w:rPr>
          <w:rFonts w:hint="eastAsia" w:ascii="Arial" w:hAnsi="Arial" w:eastAsia="仿宋" w:cs="Arial"/>
          <w:sz w:val="24"/>
        </w:rPr>
        <w:t>响应文件</w:t>
      </w:r>
      <w:r>
        <w:rPr>
          <w:rFonts w:ascii="Arial" w:hAnsi="Arial" w:eastAsia="仿宋" w:cs="Arial"/>
          <w:sz w:val="24"/>
        </w:rPr>
        <w:t>都必须清楚的标明“正本”或“副本”等字样。</w:t>
      </w:r>
      <w:r>
        <w:rPr>
          <w:rFonts w:hint="eastAsia" w:ascii="Arial" w:hAnsi="Arial" w:eastAsia="仿宋" w:cs="Arial"/>
          <w:sz w:val="24"/>
        </w:rPr>
        <w:t>响应文件</w:t>
      </w:r>
      <w:r>
        <w:rPr>
          <w:rFonts w:ascii="Arial" w:hAnsi="Arial" w:eastAsia="仿宋" w:cs="Arial"/>
          <w:sz w:val="24"/>
        </w:rPr>
        <w:t>统一使用A4幅面的纸张印制（除要求签字的地方，一律不得手写），必须胶装成册并编码，不得采用活页夹等可随时拆换的方式装订）</w:t>
      </w:r>
      <w:r>
        <w:rPr>
          <w:rFonts w:ascii="Arial" w:hAnsi="Arial" w:eastAsia="仿宋" w:cs="Arial"/>
          <w:sz w:val="24"/>
          <w:szCs w:val="24"/>
        </w:rPr>
        <w:t>封面左侧胶装处须打印此次采购项目名称</w:t>
      </w:r>
      <w:r>
        <w:rPr>
          <w:rFonts w:hint="eastAsia" w:ascii="Arial" w:hAnsi="Arial" w:eastAsia="仿宋" w:cs="Arial"/>
          <w:sz w:val="24"/>
          <w:szCs w:val="24"/>
        </w:rPr>
        <w:t>，正、副本需加盖骑缝章否则视为无效投标</w:t>
      </w:r>
      <w:r>
        <w:rPr>
          <w:rFonts w:ascii="Arial" w:hAnsi="Arial" w:eastAsia="仿宋" w:cs="Arial"/>
          <w:sz w:val="24"/>
        </w:rPr>
        <w:t>；</w:t>
      </w:r>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8</w:t>
      </w:r>
      <w:r>
        <w:rPr>
          <w:rFonts w:ascii="Arial" w:hAnsi="Arial" w:eastAsia="仿宋" w:cs="Arial"/>
          <w:sz w:val="24"/>
        </w:rPr>
        <w:t>、电子文档：须单独密封。（电子文档要求：可读的U盘，须写明采购项目名称、</w:t>
      </w:r>
      <w:r>
        <w:rPr>
          <w:rFonts w:hint="eastAsia" w:ascii="Arial" w:hAnsi="Arial" w:eastAsia="仿宋" w:cs="Arial"/>
          <w:sz w:val="24"/>
          <w:szCs w:val="24"/>
        </w:rPr>
        <w:t>投标</w:t>
      </w:r>
      <w:r>
        <w:rPr>
          <w:rFonts w:hint="eastAsia" w:ascii="Arial" w:hAnsi="Arial" w:eastAsia="仿宋" w:cs="Arial"/>
          <w:sz w:val="24"/>
        </w:rPr>
        <w:t>人</w:t>
      </w:r>
      <w:r>
        <w:rPr>
          <w:rFonts w:ascii="Arial" w:hAnsi="Arial" w:eastAsia="仿宋" w:cs="Arial"/>
          <w:sz w:val="24"/>
        </w:rPr>
        <w:t>名称，电子文档为纸质版</w:t>
      </w:r>
      <w:r>
        <w:rPr>
          <w:rFonts w:hint="eastAsia" w:ascii="Arial" w:hAnsi="Arial" w:eastAsia="仿宋" w:cs="Arial"/>
          <w:sz w:val="24"/>
        </w:rPr>
        <w:t>响应文件</w:t>
      </w:r>
      <w:r>
        <w:rPr>
          <w:rFonts w:ascii="Arial" w:hAnsi="Arial" w:eastAsia="仿宋" w:cs="Arial"/>
          <w:sz w:val="24"/>
        </w:rPr>
        <w:t>正本的扫描件，电子文档与纸质版</w:t>
      </w:r>
      <w:r>
        <w:rPr>
          <w:rFonts w:hint="eastAsia" w:ascii="Arial" w:hAnsi="Arial" w:eastAsia="仿宋" w:cs="Arial"/>
          <w:sz w:val="24"/>
        </w:rPr>
        <w:t>响应文件</w:t>
      </w:r>
      <w:r>
        <w:rPr>
          <w:rFonts w:ascii="Arial" w:hAnsi="Arial" w:eastAsia="仿宋" w:cs="Arial"/>
          <w:sz w:val="24"/>
        </w:rPr>
        <w:t>正本内容必须完全一致，包括盖章和签字，并与书面</w:t>
      </w:r>
      <w:r>
        <w:rPr>
          <w:rFonts w:hint="eastAsia" w:ascii="Arial" w:hAnsi="Arial" w:eastAsia="仿宋" w:cs="Arial"/>
          <w:sz w:val="24"/>
        </w:rPr>
        <w:t>响应文件</w:t>
      </w:r>
      <w:r>
        <w:rPr>
          <w:rFonts w:ascii="Arial" w:hAnsi="Arial" w:eastAsia="仿宋" w:cs="Arial"/>
          <w:sz w:val="24"/>
        </w:rPr>
        <w:t>一并提交，否则，视为无效投标）。</w:t>
      </w:r>
      <w:bookmarkStart w:id="27" w:name="_Toc420929909"/>
      <w:bookmarkStart w:id="28" w:name="_Toc444698568"/>
      <w:bookmarkStart w:id="29" w:name="_Toc437340331"/>
      <w:bookmarkStart w:id="30" w:name="_Toc416965469"/>
    </w:p>
    <w:p>
      <w:pPr>
        <w:pStyle w:val="4"/>
        <w:tabs>
          <w:tab w:val="left" w:pos="6643"/>
        </w:tabs>
        <w:snapToGrid w:val="0"/>
        <w:spacing w:before="0" w:after="0" w:line="360" w:lineRule="auto"/>
        <w:ind w:firstLine="562"/>
        <w:rPr>
          <w:rFonts w:eastAsia="仿宋" w:cs="Arial"/>
          <w:sz w:val="24"/>
          <w:szCs w:val="24"/>
        </w:rPr>
      </w:pPr>
      <w:bookmarkStart w:id="31" w:name="_Toc26482"/>
      <w:r>
        <w:rPr>
          <w:rFonts w:eastAsia="仿宋" w:cs="Arial"/>
          <w:sz w:val="24"/>
          <w:szCs w:val="24"/>
        </w:rPr>
        <w:t>4、报价要求</w:t>
      </w:r>
      <w:bookmarkEnd w:id="27"/>
      <w:bookmarkEnd w:id="28"/>
      <w:bookmarkEnd w:id="29"/>
      <w:bookmarkEnd w:id="30"/>
      <w:bookmarkEnd w:id="31"/>
      <w:r>
        <w:rPr>
          <w:rFonts w:eastAsia="仿宋" w:cs="Arial"/>
          <w:sz w:val="24"/>
          <w:szCs w:val="24"/>
        </w:rPr>
        <w:tab/>
      </w:r>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4.1、投标人应根据本谈判文件和</w:t>
      </w:r>
      <w:r>
        <w:rPr>
          <w:rFonts w:hint="eastAsia" w:ascii="Arial" w:hAnsi="Arial" w:eastAsia="仿宋" w:cs="Arial"/>
          <w:sz w:val="24"/>
          <w:szCs w:val="24"/>
        </w:rPr>
        <w:t>采购人</w:t>
      </w:r>
      <w:r>
        <w:rPr>
          <w:rFonts w:ascii="Arial" w:hAnsi="Arial" w:eastAsia="仿宋" w:cs="Arial"/>
          <w:sz w:val="24"/>
          <w:szCs w:val="24"/>
        </w:rPr>
        <w:t>所提供的服务内容及经营状况，合理进行项目报价。</w:t>
      </w:r>
    </w:p>
    <w:p>
      <w:pPr>
        <w:snapToGrid w:val="0"/>
        <w:spacing w:line="360" w:lineRule="auto"/>
        <w:ind w:firstLine="482"/>
        <w:rPr>
          <w:rFonts w:ascii="Arial" w:hAnsi="Arial" w:eastAsia="仿宋" w:cs="Arial"/>
          <w:sz w:val="24"/>
          <w:szCs w:val="24"/>
        </w:rPr>
      </w:pPr>
      <w:r>
        <w:rPr>
          <w:rFonts w:ascii="Arial" w:hAnsi="Arial" w:eastAsia="仿宋" w:cs="Arial"/>
          <w:sz w:val="24"/>
          <w:szCs w:val="24"/>
        </w:rPr>
        <w:t>4.2、</w:t>
      </w:r>
      <w:r>
        <w:rPr>
          <w:rFonts w:ascii="Arial" w:hAnsi="Arial" w:eastAsia="仿宋" w:cs="Arial"/>
          <w:sz w:val="24"/>
        </w:rPr>
        <w:t>投标人应</w:t>
      </w:r>
      <w:r>
        <w:rPr>
          <w:rFonts w:ascii="Arial" w:hAnsi="Arial" w:eastAsia="仿宋" w:cs="Arial"/>
          <w:sz w:val="24"/>
          <w:szCs w:val="24"/>
        </w:rPr>
        <w:t>认真填报附件中的所有内容，有关报价的详细说明可在响应文件的相应条款中予以说明。</w:t>
      </w:r>
    </w:p>
    <w:p>
      <w:pPr>
        <w:snapToGrid w:val="0"/>
        <w:spacing w:line="360" w:lineRule="auto"/>
        <w:ind w:firstLine="482"/>
        <w:rPr>
          <w:rFonts w:ascii="Arial" w:hAnsi="Arial" w:eastAsia="仿宋" w:cs="Arial"/>
          <w:sz w:val="24"/>
          <w:szCs w:val="24"/>
        </w:rPr>
      </w:pPr>
      <w:r>
        <w:rPr>
          <w:rFonts w:ascii="Arial" w:hAnsi="Arial" w:eastAsia="仿宋" w:cs="Arial"/>
          <w:sz w:val="24"/>
          <w:szCs w:val="24"/>
        </w:rPr>
        <w:t>4.3、响应文件的报价大写金额和小写金额不一致时，以大写金额为准。</w:t>
      </w:r>
    </w:p>
    <w:p>
      <w:pPr>
        <w:pStyle w:val="4"/>
        <w:snapToGrid w:val="0"/>
        <w:spacing w:before="0" w:after="0" w:line="360" w:lineRule="auto"/>
        <w:ind w:firstLine="562"/>
        <w:rPr>
          <w:rFonts w:eastAsia="仿宋" w:cs="Arial"/>
          <w:sz w:val="24"/>
          <w:szCs w:val="24"/>
        </w:rPr>
      </w:pPr>
      <w:bookmarkStart w:id="32" w:name="_Toc291"/>
      <w:bookmarkStart w:id="33" w:name="_Toc420929910"/>
      <w:bookmarkStart w:id="34" w:name="_Toc437340332"/>
      <w:bookmarkStart w:id="35" w:name="_Toc444698569"/>
      <w:bookmarkStart w:id="36" w:name="_Toc416965470"/>
      <w:r>
        <w:rPr>
          <w:rFonts w:eastAsia="仿宋" w:cs="Arial"/>
          <w:sz w:val="24"/>
          <w:szCs w:val="24"/>
        </w:rPr>
        <w:t>5、响应文件递交</w:t>
      </w:r>
      <w:bookmarkEnd w:id="32"/>
      <w:bookmarkEnd w:id="33"/>
      <w:bookmarkEnd w:id="34"/>
      <w:bookmarkEnd w:id="35"/>
      <w:bookmarkEnd w:id="36"/>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5.1、响应文件应于竞争性谈判文件规定的截止时间之前密封递交至指定地点，逾期送达者将视为自动放弃。</w:t>
      </w:r>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5.2、响应文件需提供指定的份数，且须法定代表人或其授权投标代表按谈判文件要求签字、加盖单位公章。</w:t>
      </w:r>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5.3、有下列情形之一时，投标人的响应文件将被拒绝：</w:t>
      </w:r>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（1）逾期送达的；</w:t>
      </w:r>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（2）响应文件少于指定份数或未密封的；</w:t>
      </w:r>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（3）未按谈判文件中的相关规定签字或盖章的；</w:t>
      </w:r>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（4）未按谈判文件要求递交投标保证金的；</w:t>
      </w:r>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（5）经谈判小组认定</w:t>
      </w:r>
      <w:r>
        <w:rPr>
          <w:rFonts w:hint="eastAsia" w:ascii="Arial" w:hAnsi="Arial" w:eastAsia="仿宋" w:cs="Arial"/>
          <w:sz w:val="24"/>
          <w:szCs w:val="24"/>
        </w:rPr>
        <w:t>投标人</w:t>
      </w:r>
      <w:r>
        <w:rPr>
          <w:rFonts w:ascii="Arial" w:hAnsi="Arial" w:eastAsia="仿宋" w:cs="Arial"/>
          <w:sz w:val="24"/>
          <w:szCs w:val="24"/>
        </w:rPr>
        <w:t>以低于成本价报价，恶意竞争的；</w:t>
      </w:r>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（6）响应文件中提出</w:t>
      </w:r>
      <w:r>
        <w:rPr>
          <w:rFonts w:hint="eastAsia" w:ascii="Arial" w:hAnsi="Arial" w:eastAsia="仿宋" w:cs="Arial"/>
          <w:sz w:val="24"/>
          <w:szCs w:val="24"/>
        </w:rPr>
        <w:t>采购人</w:t>
      </w:r>
      <w:r>
        <w:rPr>
          <w:rFonts w:ascii="Arial" w:hAnsi="Arial" w:eastAsia="仿宋" w:cs="Arial"/>
          <w:sz w:val="24"/>
          <w:szCs w:val="24"/>
        </w:rPr>
        <w:t>不能接受的条件的。</w:t>
      </w:r>
    </w:p>
    <w:p>
      <w:pPr>
        <w:pStyle w:val="4"/>
        <w:snapToGrid w:val="0"/>
        <w:spacing w:before="0" w:after="0" w:line="360" w:lineRule="auto"/>
        <w:ind w:firstLine="562"/>
        <w:rPr>
          <w:rFonts w:eastAsia="仿宋" w:cs="Arial"/>
          <w:sz w:val="24"/>
          <w:szCs w:val="24"/>
        </w:rPr>
      </w:pPr>
      <w:bookmarkStart w:id="37" w:name="_Toc29789"/>
      <w:bookmarkStart w:id="38" w:name="_Toc437340333"/>
      <w:bookmarkStart w:id="39" w:name="_Toc420929911"/>
      <w:bookmarkStart w:id="40" w:name="_Toc416965471"/>
      <w:bookmarkStart w:id="41" w:name="_Toc444698570"/>
      <w:r>
        <w:rPr>
          <w:rFonts w:eastAsia="仿宋" w:cs="Arial"/>
          <w:sz w:val="24"/>
          <w:szCs w:val="24"/>
        </w:rPr>
        <w:t>6、投标保证金</w:t>
      </w:r>
      <w:bookmarkEnd w:id="37"/>
      <w:bookmarkEnd w:id="38"/>
      <w:bookmarkEnd w:id="39"/>
      <w:bookmarkEnd w:id="40"/>
      <w:bookmarkEnd w:id="41"/>
    </w:p>
    <w:p>
      <w:pPr>
        <w:snapToGrid w:val="0"/>
        <w:spacing w:line="360" w:lineRule="auto"/>
        <w:ind w:firstLine="480"/>
        <w:rPr>
          <w:rFonts w:ascii="Arial" w:hAnsi="Arial" w:eastAsia="仿宋" w:cs="Arial"/>
          <w:sz w:val="24"/>
          <w:szCs w:val="24"/>
        </w:rPr>
      </w:pPr>
      <w:bookmarkStart w:id="42" w:name="_Toc421873478"/>
      <w:bookmarkStart w:id="43" w:name="_Toc416965472"/>
      <w:bookmarkStart w:id="44" w:name="_Toc417554218"/>
      <w:bookmarkStart w:id="45" w:name="_Toc416965571"/>
      <w:bookmarkStart w:id="46" w:name="_Toc420929912"/>
      <w:r>
        <w:rPr>
          <w:rFonts w:ascii="Arial" w:hAnsi="Arial" w:eastAsia="仿宋" w:cs="Arial"/>
          <w:sz w:val="24"/>
          <w:szCs w:val="24"/>
        </w:rPr>
        <w:t>各投标人须在响应文件递交截止时间前，缴纳投标保证金</w:t>
      </w:r>
      <w:bookmarkEnd w:id="42"/>
      <w:r>
        <w:rPr>
          <w:rFonts w:ascii="Arial" w:hAnsi="Arial" w:eastAsia="仿宋" w:cs="Arial"/>
          <w:sz w:val="24"/>
          <w:szCs w:val="24"/>
        </w:rPr>
        <w:t>。</w:t>
      </w:r>
    </w:p>
    <w:p>
      <w:pPr>
        <w:snapToGrid w:val="0"/>
        <w:spacing w:line="360" w:lineRule="auto"/>
        <w:ind w:firstLine="480"/>
        <w:rPr>
          <w:rFonts w:ascii="Arial" w:hAnsi="Arial" w:eastAsia="仿宋" w:cs="Arial"/>
          <w:sz w:val="24"/>
          <w:szCs w:val="24"/>
        </w:rPr>
      </w:pPr>
      <w:bookmarkStart w:id="47" w:name="_Toc421873479"/>
      <w:r>
        <w:rPr>
          <w:rFonts w:ascii="Arial" w:hAnsi="Arial" w:eastAsia="仿宋" w:cs="Arial"/>
          <w:sz w:val="24"/>
          <w:szCs w:val="24"/>
        </w:rPr>
        <w:t>投标保证金金额（人民币）</w:t>
      </w:r>
      <w:bookmarkEnd w:id="47"/>
      <w:bookmarkStart w:id="48" w:name="_Toc421873480"/>
    </w:p>
    <w:bookmarkEnd w:id="48"/>
    <w:p>
      <w:pPr>
        <w:snapToGrid w:val="0"/>
        <w:spacing w:line="360" w:lineRule="auto"/>
        <w:ind w:firstLine="480"/>
        <w:rPr>
          <w:rFonts w:ascii="Arial" w:hAnsi="Arial" w:eastAsia="仿宋" w:cs="Arial"/>
          <w:sz w:val="24"/>
        </w:rPr>
      </w:pPr>
      <w:bookmarkStart w:id="49" w:name="_Toc421873482"/>
      <w:r>
        <w:rPr>
          <w:rFonts w:hint="eastAsia" w:ascii="Arial" w:hAnsi="Arial" w:eastAsia="仿宋" w:cs="Arial"/>
          <w:sz w:val="24"/>
        </w:rPr>
        <w:t>人民币大写</w:t>
      </w:r>
      <w:r>
        <w:rPr>
          <w:rFonts w:hint="eastAsia" w:ascii="Arial" w:hAnsi="Arial" w:eastAsia="仿宋" w:cs="Arial"/>
          <w:sz w:val="24"/>
          <w:lang w:eastAsia="zh-CN"/>
        </w:rPr>
        <w:t>壹万伍仟元整</w:t>
      </w:r>
      <w:r>
        <w:rPr>
          <w:rFonts w:hint="eastAsia" w:ascii="Arial" w:hAnsi="Arial" w:eastAsia="仿宋" w:cs="Arial"/>
          <w:sz w:val="24"/>
        </w:rPr>
        <w:t>（</w:t>
      </w:r>
      <w:r>
        <w:rPr>
          <w:rFonts w:ascii="Arial" w:hAnsi="Arial" w:cs="Arial"/>
          <w:sz w:val="24"/>
        </w:rPr>
        <w:t>¥</w:t>
      </w:r>
      <w:r>
        <w:rPr>
          <w:rFonts w:hint="eastAsia" w:ascii="Arial" w:hAnsi="Arial" w:cs="Arial"/>
          <w:sz w:val="24"/>
          <w:lang w:val="en-US" w:eastAsia="zh-CN"/>
        </w:rPr>
        <w:t>15,000</w:t>
      </w:r>
      <w:r>
        <w:rPr>
          <w:rFonts w:hint="eastAsia" w:ascii="Arial" w:hAnsi="Arial" w:cs="Arial"/>
          <w:sz w:val="24"/>
        </w:rPr>
        <w:t>.00</w:t>
      </w:r>
      <w:r>
        <w:rPr>
          <w:rFonts w:ascii="Arial" w:hAnsi="Arial" w:eastAsia="仿宋" w:cs="Arial"/>
          <w:sz w:val="24"/>
        </w:rPr>
        <w:t>元整</w:t>
      </w:r>
      <w:r>
        <w:rPr>
          <w:rFonts w:hint="eastAsia" w:ascii="Arial" w:hAnsi="Arial" w:eastAsia="仿宋" w:cs="Arial"/>
          <w:sz w:val="24"/>
        </w:rPr>
        <w:t>）</w:t>
      </w:r>
    </w:p>
    <w:p>
      <w:pPr>
        <w:snapToGrid w:val="0"/>
        <w:spacing w:line="360" w:lineRule="auto"/>
        <w:ind w:firstLine="480"/>
        <w:rPr>
          <w:rFonts w:ascii="Arial" w:hAnsi="Arial" w:eastAsia="仿宋" w:cs="Arial"/>
          <w:sz w:val="24"/>
          <w:szCs w:val="24"/>
        </w:rPr>
      </w:pPr>
      <w:r>
        <w:rPr>
          <w:rFonts w:ascii="Arial" w:hAnsi="Arial" w:eastAsia="仿宋" w:cs="Arial"/>
          <w:sz w:val="24"/>
          <w:szCs w:val="24"/>
        </w:rPr>
        <w:t>递交方式：</w:t>
      </w:r>
      <w:bookmarkEnd w:id="49"/>
      <w:bookmarkStart w:id="50" w:name="_Toc421873483"/>
    </w:p>
    <w:p>
      <w:pPr>
        <w:snapToGrid w:val="0"/>
        <w:spacing w:line="360" w:lineRule="auto"/>
        <w:ind w:firstLine="480"/>
        <w:rPr>
          <w:rFonts w:ascii="Arial" w:hAnsi="Arial" w:eastAsia="仿宋" w:cs="Arial"/>
          <w:sz w:val="24"/>
          <w:szCs w:val="24"/>
        </w:rPr>
      </w:pPr>
      <w:r>
        <w:rPr>
          <w:rFonts w:ascii="Arial" w:hAnsi="Arial" w:eastAsia="仿宋" w:cs="Arial"/>
          <w:sz w:val="24"/>
          <w:szCs w:val="24"/>
        </w:rPr>
        <w:t>（1）投标人可以采用现金支票、银行汇票、银行保函等非现金形式交纳投标保证金（汇款附言栏内请注明本次项目编号及用途。</w:t>
      </w:r>
      <w:bookmarkEnd w:id="50"/>
    </w:p>
    <w:p>
      <w:pPr>
        <w:snapToGrid w:val="0"/>
        <w:spacing w:line="360" w:lineRule="auto"/>
        <w:ind w:firstLine="480"/>
        <w:rPr>
          <w:rFonts w:ascii="Arial" w:hAnsi="Arial" w:eastAsia="仿宋" w:cs="Arial"/>
          <w:sz w:val="24"/>
          <w:szCs w:val="24"/>
          <w:u w:val="single"/>
        </w:rPr>
      </w:pPr>
      <w:bookmarkStart w:id="51" w:name="_Toc421873488"/>
      <w:r>
        <w:rPr>
          <w:rFonts w:hint="eastAsia" w:ascii="Arial" w:hAnsi="Arial" w:eastAsia="仿宋" w:cs="Arial"/>
          <w:sz w:val="24"/>
          <w:szCs w:val="24"/>
        </w:rPr>
        <w:t>账户名：</w:t>
      </w:r>
      <w:r>
        <w:rPr>
          <w:rFonts w:hint="eastAsia" w:ascii="Arial" w:hAnsi="Arial" w:eastAsia="仿宋" w:cs="Arial"/>
          <w:sz w:val="24"/>
          <w:szCs w:val="24"/>
          <w:u w:val="single"/>
        </w:rPr>
        <w:t>青海建硕招标代理有限公司</w:t>
      </w:r>
    </w:p>
    <w:p>
      <w:pPr>
        <w:spacing w:line="360" w:lineRule="auto"/>
        <w:ind w:firstLine="480" w:firstLineChars="200"/>
        <w:rPr>
          <w:rFonts w:ascii="Arial" w:hAnsi="Arial" w:eastAsia="仿宋" w:cs="Arial"/>
          <w:color w:val="000000"/>
          <w:sz w:val="24"/>
        </w:rPr>
      </w:pPr>
      <w:r>
        <w:rPr>
          <w:rFonts w:hint="eastAsia" w:ascii="Arial" w:hAnsi="Arial" w:eastAsia="仿宋" w:cs="Arial"/>
          <w:sz w:val="24"/>
          <w:szCs w:val="24"/>
        </w:rPr>
        <w:t>开户行：</w:t>
      </w:r>
      <w:r>
        <w:rPr>
          <w:rFonts w:ascii="Arial" w:hAnsi="Arial" w:eastAsia="仿宋" w:cs="Arial"/>
          <w:sz w:val="24"/>
          <w:szCs w:val="24"/>
          <w:u w:val="single"/>
          <w:lang w:val="zh-CN"/>
        </w:rPr>
        <w:t>中国银行西宁市海湖新区支行</w:t>
      </w:r>
    </w:p>
    <w:p>
      <w:pPr>
        <w:snapToGrid w:val="0"/>
        <w:spacing w:line="360" w:lineRule="auto"/>
        <w:ind w:firstLine="484" w:firstLineChars="202"/>
        <w:rPr>
          <w:rFonts w:ascii="Arial" w:hAnsi="Arial" w:eastAsia="仿宋" w:cs="Arial"/>
          <w:sz w:val="24"/>
          <w:szCs w:val="24"/>
          <w:u w:val="single"/>
          <w:lang w:val="zh-CN"/>
        </w:rPr>
      </w:pPr>
      <w:r>
        <w:rPr>
          <w:rFonts w:hint="eastAsia" w:ascii="Arial" w:hAnsi="Arial" w:eastAsia="仿宋" w:cs="Arial"/>
          <w:sz w:val="24"/>
          <w:szCs w:val="24"/>
        </w:rPr>
        <w:t>账  号：</w:t>
      </w:r>
      <w:r>
        <w:rPr>
          <w:rFonts w:ascii="Arial" w:hAnsi="Arial" w:eastAsia="仿宋" w:cs="Arial"/>
          <w:sz w:val="24"/>
          <w:szCs w:val="24"/>
          <w:u w:val="single"/>
          <w:lang w:val="zh-CN"/>
        </w:rPr>
        <w:t>1050 3197 7520</w:t>
      </w:r>
    </w:p>
    <w:p>
      <w:pPr>
        <w:snapToGrid w:val="0"/>
        <w:spacing w:line="360" w:lineRule="auto"/>
        <w:ind w:firstLine="480"/>
        <w:rPr>
          <w:rFonts w:ascii="Arial" w:hAnsi="Arial" w:eastAsia="仿宋" w:cs="Arial"/>
          <w:sz w:val="24"/>
          <w:szCs w:val="24"/>
        </w:rPr>
      </w:pPr>
      <w:r>
        <w:rPr>
          <w:rFonts w:ascii="Arial" w:hAnsi="Arial" w:eastAsia="仿宋" w:cs="Arial"/>
          <w:sz w:val="24"/>
          <w:szCs w:val="24"/>
        </w:rPr>
        <w:t>（2）不接受个人名义或现金形式递交的保证金，</w:t>
      </w:r>
      <w:r>
        <w:rPr>
          <w:rFonts w:hint="eastAsia" w:ascii="Arial" w:hAnsi="Arial" w:eastAsia="仿宋" w:cs="Arial"/>
          <w:sz w:val="24"/>
          <w:szCs w:val="24"/>
        </w:rPr>
        <w:t>投标人</w:t>
      </w:r>
      <w:r>
        <w:rPr>
          <w:rFonts w:ascii="Arial" w:hAnsi="Arial" w:eastAsia="仿宋" w:cs="Arial"/>
          <w:sz w:val="24"/>
          <w:szCs w:val="24"/>
        </w:rPr>
        <w:t>应该单独提交投标保证金；投标保证金必须从企业基本账户中汇出，响应文件中附企业开户许可证。</w:t>
      </w:r>
      <w:bookmarkEnd w:id="51"/>
    </w:p>
    <w:bookmarkEnd w:id="43"/>
    <w:bookmarkEnd w:id="44"/>
    <w:bookmarkEnd w:id="45"/>
    <w:bookmarkEnd w:id="46"/>
    <w:p>
      <w:pPr>
        <w:snapToGrid w:val="0"/>
        <w:spacing w:line="360" w:lineRule="auto"/>
        <w:ind w:firstLine="480"/>
        <w:rPr>
          <w:rFonts w:ascii="Arial" w:hAnsi="Arial" w:eastAsia="仿宋" w:cs="Arial"/>
          <w:sz w:val="24"/>
          <w:szCs w:val="24"/>
        </w:rPr>
      </w:pPr>
      <w:r>
        <w:rPr>
          <w:rFonts w:ascii="Arial" w:hAnsi="Arial" w:eastAsia="仿宋" w:cs="Arial"/>
          <w:sz w:val="24"/>
          <w:szCs w:val="24"/>
        </w:rPr>
        <w:t>（3）</w:t>
      </w:r>
      <w:r>
        <w:rPr>
          <w:rFonts w:hint="eastAsia" w:ascii="Arial" w:hAnsi="Arial" w:eastAsia="仿宋" w:cs="Arial"/>
          <w:sz w:val="24"/>
          <w:szCs w:val="24"/>
        </w:rPr>
        <w:t>投标人</w:t>
      </w:r>
      <w:r>
        <w:rPr>
          <w:rFonts w:ascii="Arial" w:hAnsi="Arial" w:eastAsia="仿宋" w:cs="Arial"/>
          <w:sz w:val="24"/>
          <w:szCs w:val="24"/>
        </w:rPr>
        <w:t>未按谈判文件要求缴纳投标保证金的，</w:t>
      </w:r>
      <w:r>
        <w:rPr>
          <w:rFonts w:hint="eastAsia" w:ascii="Arial" w:hAnsi="Arial" w:eastAsia="仿宋" w:cs="Arial"/>
          <w:sz w:val="24"/>
          <w:szCs w:val="24"/>
        </w:rPr>
        <w:t>采购代理机构</w:t>
      </w:r>
      <w:r>
        <w:rPr>
          <w:rFonts w:ascii="Arial" w:hAnsi="Arial" w:eastAsia="仿宋" w:cs="Arial"/>
          <w:sz w:val="24"/>
          <w:szCs w:val="24"/>
        </w:rPr>
        <w:t>将拒绝接收</w:t>
      </w:r>
      <w:r>
        <w:rPr>
          <w:rFonts w:hint="eastAsia" w:ascii="Arial" w:hAnsi="Arial" w:eastAsia="仿宋" w:cs="Arial"/>
          <w:sz w:val="24"/>
          <w:szCs w:val="24"/>
        </w:rPr>
        <w:t>人</w:t>
      </w:r>
      <w:r>
        <w:rPr>
          <w:rFonts w:ascii="Arial" w:hAnsi="Arial" w:eastAsia="仿宋" w:cs="Arial"/>
          <w:sz w:val="24"/>
          <w:szCs w:val="24"/>
        </w:rPr>
        <w:t>所递交的响应文件。</w:t>
      </w:r>
    </w:p>
    <w:p>
      <w:pPr>
        <w:snapToGrid w:val="0"/>
        <w:spacing w:line="360" w:lineRule="auto"/>
        <w:ind w:firstLine="480"/>
        <w:rPr>
          <w:rFonts w:ascii="Arial" w:hAnsi="Arial" w:eastAsia="仿宋" w:cs="Arial"/>
          <w:sz w:val="24"/>
          <w:szCs w:val="24"/>
        </w:rPr>
      </w:pPr>
      <w:r>
        <w:rPr>
          <w:rFonts w:ascii="Arial" w:hAnsi="Arial" w:eastAsia="仿宋" w:cs="Arial"/>
          <w:sz w:val="24"/>
          <w:szCs w:val="24"/>
        </w:rPr>
        <w:t>（4）投标保证金有效期与谈判有效期一致。</w:t>
      </w:r>
    </w:p>
    <w:p>
      <w:pPr>
        <w:snapToGrid w:val="0"/>
        <w:spacing w:line="360" w:lineRule="auto"/>
        <w:ind w:firstLine="480"/>
        <w:rPr>
          <w:rFonts w:ascii="Arial" w:hAnsi="Arial" w:eastAsia="仿宋" w:cs="Arial"/>
          <w:sz w:val="24"/>
          <w:szCs w:val="24"/>
        </w:rPr>
      </w:pPr>
      <w:r>
        <w:rPr>
          <w:rFonts w:ascii="Arial" w:hAnsi="Arial" w:eastAsia="仿宋" w:cs="Arial"/>
          <w:sz w:val="24"/>
          <w:szCs w:val="24"/>
        </w:rPr>
        <w:t>投标时需单独密封的文件：首次谈判报价表、投标保证金缴款证明复印件、退还保证金说明。竞争性谈判产生成交结果后，未成交</w:t>
      </w:r>
      <w:r>
        <w:rPr>
          <w:rFonts w:hint="eastAsia" w:ascii="Arial" w:hAnsi="Arial" w:eastAsia="仿宋" w:cs="Arial"/>
          <w:sz w:val="24"/>
          <w:szCs w:val="24"/>
        </w:rPr>
        <w:t>人</w:t>
      </w:r>
      <w:r>
        <w:rPr>
          <w:rFonts w:ascii="Arial" w:hAnsi="Arial" w:eastAsia="仿宋" w:cs="Arial"/>
          <w:sz w:val="24"/>
          <w:szCs w:val="24"/>
        </w:rPr>
        <w:t>的投标保证金，将在成交通知书发出后五个工作日内退还；成交</w:t>
      </w:r>
      <w:r>
        <w:rPr>
          <w:rFonts w:hint="eastAsia" w:ascii="Arial" w:hAnsi="Arial" w:eastAsia="仿宋" w:cs="Arial"/>
          <w:sz w:val="24"/>
          <w:szCs w:val="24"/>
        </w:rPr>
        <w:t>人</w:t>
      </w:r>
      <w:r>
        <w:rPr>
          <w:rFonts w:ascii="Arial" w:hAnsi="Arial" w:eastAsia="仿宋" w:cs="Arial"/>
          <w:sz w:val="24"/>
          <w:szCs w:val="24"/>
        </w:rPr>
        <w:t>的投标保证金，将在采购合同签订后五个工作日内退还（成交</w:t>
      </w:r>
      <w:r>
        <w:rPr>
          <w:rFonts w:hint="eastAsia" w:ascii="Arial" w:hAnsi="Arial" w:eastAsia="仿宋" w:cs="Arial"/>
          <w:sz w:val="24"/>
          <w:szCs w:val="24"/>
        </w:rPr>
        <w:t>人</w:t>
      </w:r>
      <w:r>
        <w:rPr>
          <w:rFonts w:ascii="Arial" w:hAnsi="Arial" w:eastAsia="仿宋" w:cs="Arial"/>
          <w:sz w:val="24"/>
          <w:szCs w:val="24"/>
        </w:rPr>
        <w:t>需持已与</w:t>
      </w:r>
      <w:r>
        <w:rPr>
          <w:rFonts w:hint="eastAsia" w:ascii="Arial" w:hAnsi="Arial" w:eastAsia="仿宋" w:cs="Arial"/>
          <w:sz w:val="24"/>
          <w:szCs w:val="24"/>
        </w:rPr>
        <w:t>采购人</w:t>
      </w:r>
      <w:r>
        <w:rPr>
          <w:rFonts w:ascii="Arial" w:hAnsi="Arial" w:eastAsia="仿宋" w:cs="Arial"/>
          <w:sz w:val="24"/>
          <w:szCs w:val="24"/>
        </w:rPr>
        <w:t>签订的“采购合同”到</w:t>
      </w:r>
      <w:r>
        <w:rPr>
          <w:rFonts w:hint="eastAsia" w:ascii="Arial" w:hAnsi="Arial" w:eastAsia="仿宋" w:cs="Arial"/>
          <w:sz w:val="24"/>
          <w:szCs w:val="24"/>
        </w:rPr>
        <w:t>采购代理机构</w:t>
      </w:r>
      <w:r>
        <w:rPr>
          <w:rFonts w:ascii="Arial" w:hAnsi="Arial" w:eastAsia="仿宋" w:cs="Arial"/>
          <w:sz w:val="24"/>
          <w:szCs w:val="24"/>
        </w:rPr>
        <w:t>办理退款相关事宜）。</w:t>
      </w:r>
    </w:p>
    <w:p>
      <w:pPr>
        <w:snapToGrid w:val="0"/>
        <w:spacing w:line="360" w:lineRule="auto"/>
        <w:ind w:firstLine="480"/>
        <w:rPr>
          <w:rFonts w:ascii="Arial" w:hAnsi="Arial" w:eastAsia="仿宋" w:cs="Arial"/>
          <w:sz w:val="24"/>
          <w:szCs w:val="24"/>
        </w:rPr>
      </w:pPr>
      <w:r>
        <w:rPr>
          <w:rFonts w:ascii="Arial" w:hAnsi="Arial" w:eastAsia="仿宋" w:cs="Arial"/>
          <w:sz w:val="24"/>
          <w:szCs w:val="24"/>
        </w:rPr>
        <w:t>注：交款截止时间：20</w:t>
      </w:r>
      <w:r>
        <w:rPr>
          <w:rFonts w:hint="eastAsia" w:ascii="Arial" w:hAnsi="Arial" w:eastAsia="仿宋" w:cs="Arial"/>
          <w:sz w:val="24"/>
          <w:szCs w:val="24"/>
          <w:lang w:val="en-US" w:eastAsia="zh-CN"/>
        </w:rPr>
        <w:t>20</w:t>
      </w:r>
      <w:r>
        <w:rPr>
          <w:rFonts w:ascii="Arial" w:hAnsi="Arial" w:eastAsia="仿宋" w:cs="Arial"/>
          <w:sz w:val="24"/>
          <w:szCs w:val="24"/>
        </w:rPr>
        <w:t>年</w:t>
      </w:r>
      <w:r>
        <w:rPr>
          <w:rFonts w:hint="eastAsia" w:ascii="Arial" w:hAnsi="Arial" w:eastAsia="仿宋" w:cs="Arial"/>
          <w:sz w:val="24"/>
          <w:szCs w:val="24"/>
          <w:lang w:val="en-US" w:eastAsia="zh-CN"/>
        </w:rPr>
        <w:t>09</w:t>
      </w:r>
      <w:r>
        <w:rPr>
          <w:rFonts w:ascii="Arial" w:hAnsi="Arial" w:eastAsia="仿宋" w:cs="Arial"/>
          <w:sz w:val="24"/>
          <w:szCs w:val="24"/>
        </w:rPr>
        <w:t>月</w:t>
      </w:r>
      <w:r>
        <w:rPr>
          <w:rFonts w:hint="eastAsia" w:ascii="Arial" w:hAnsi="Arial" w:eastAsia="仿宋" w:cs="Arial"/>
          <w:sz w:val="24"/>
          <w:szCs w:val="24"/>
          <w:lang w:val="en-US" w:eastAsia="zh-CN"/>
        </w:rPr>
        <w:t>29</w:t>
      </w:r>
      <w:r>
        <w:rPr>
          <w:rFonts w:ascii="Arial" w:hAnsi="Arial" w:eastAsia="仿宋" w:cs="Arial"/>
          <w:sz w:val="24"/>
          <w:szCs w:val="24"/>
        </w:rPr>
        <w:t>日</w:t>
      </w:r>
      <w:r>
        <w:rPr>
          <w:rFonts w:hint="eastAsia" w:ascii="Arial" w:hAnsi="Arial" w:eastAsia="仿宋" w:cs="Arial"/>
          <w:sz w:val="24"/>
          <w:szCs w:val="24"/>
        </w:rPr>
        <w:t>上午9</w:t>
      </w:r>
      <w:r>
        <w:rPr>
          <w:rFonts w:ascii="Arial" w:hAnsi="Arial" w:eastAsia="仿宋" w:cs="Arial"/>
          <w:sz w:val="24"/>
          <w:szCs w:val="24"/>
        </w:rPr>
        <w:t>时</w:t>
      </w:r>
      <w:r>
        <w:rPr>
          <w:rFonts w:hint="eastAsia" w:ascii="Arial" w:hAnsi="Arial" w:eastAsia="仿宋" w:cs="Arial"/>
          <w:sz w:val="24"/>
          <w:szCs w:val="24"/>
        </w:rPr>
        <w:t>30分整</w:t>
      </w:r>
      <w:r>
        <w:rPr>
          <w:rFonts w:ascii="Arial" w:hAnsi="Arial" w:eastAsia="仿宋" w:cs="Arial"/>
          <w:sz w:val="24"/>
          <w:szCs w:val="24"/>
        </w:rPr>
        <w:t>（投标保证金的交纳以银行到账时间为准）。</w:t>
      </w:r>
    </w:p>
    <w:p>
      <w:pPr>
        <w:snapToGrid w:val="0"/>
        <w:spacing w:line="360" w:lineRule="auto"/>
        <w:ind w:firstLine="480"/>
        <w:rPr>
          <w:rFonts w:ascii="Arial" w:hAnsi="Arial" w:eastAsia="仿宋" w:cs="Arial"/>
          <w:sz w:val="24"/>
          <w:szCs w:val="24"/>
        </w:rPr>
      </w:pPr>
      <w:r>
        <w:rPr>
          <w:rFonts w:ascii="Arial" w:hAnsi="Arial" w:eastAsia="仿宋" w:cs="Arial"/>
          <w:sz w:val="24"/>
          <w:szCs w:val="24"/>
        </w:rPr>
        <w:t>下列任何情况发生时，投标保证金将被不予退还：</w:t>
      </w:r>
    </w:p>
    <w:p>
      <w:pPr>
        <w:snapToGrid w:val="0"/>
        <w:spacing w:line="360" w:lineRule="auto"/>
        <w:ind w:firstLine="480"/>
        <w:rPr>
          <w:rFonts w:ascii="Arial" w:hAnsi="Arial" w:eastAsia="仿宋" w:cs="Arial"/>
          <w:sz w:val="24"/>
          <w:szCs w:val="24"/>
        </w:rPr>
      </w:pPr>
      <w:r>
        <w:rPr>
          <w:rFonts w:ascii="Arial" w:hAnsi="Arial" w:eastAsia="仿宋" w:cs="Arial"/>
          <w:sz w:val="24"/>
          <w:szCs w:val="24"/>
        </w:rPr>
        <w:t>1）</w:t>
      </w:r>
      <w:r>
        <w:rPr>
          <w:rFonts w:hint="eastAsia" w:ascii="Arial" w:hAnsi="Arial" w:eastAsia="仿宋" w:cs="Arial"/>
          <w:sz w:val="24"/>
          <w:szCs w:val="24"/>
        </w:rPr>
        <w:t>投标人</w:t>
      </w:r>
      <w:r>
        <w:rPr>
          <w:rFonts w:ascii="Arial" w:hAnsi="Arial" w:eastAsia="仿宋" w:cs="Arial"/>
          <w:sz w:val="24"/>
          <w:szCs w:val="24"/>
        </w:rPr>
        <w:t>在有效期内撤回其响应文件的；</w:t>
      </w:r>
    </w:p>
    <w:p>
      <w:pPr>
        <w:snapToGrid w:val="0"/>
        <w:spacing w:line="360" w:lineRule="auto"/>
        <w:ind w:firstLine="480"/>
        <w:rPr>
          <w:rFonts w:ascii="Arial" w:hAnsi="Arial" w:eastAsia="仿宋" w:cs="Arial"/>
          <w:sz w:val="24"/>
          <w:szCs w:val="24"/>
        </w:rPr>
      </w:pPr>
      <w:r>
        <w:rPr>
          <w:rFonts w:ascii="Arial" w:hAnsi="Arial" w:eastAsia="仿宋" w:cs="Arial"/>
          <w:sz w:val="24"/>
          <w:szCs w:val="24"/>
        </w:rPr>
        <w:t>2）</w:t>
      </w:r>
      <w:r>
        <w:rPr>
          <w:rFonts w:hint="eastAsia" w:ascii="Arial" w:hAnsi="Arial" w:eastAsia="仿宋" w:cs="Arial"/>
          <w:sz w:val="24"/>
          <w:szCs w:val="24"/>
        </w:rPr>
        <w:t>投标人</w:t>
      </w:r>
      <w:r>
        <w:rPr>
          <w:rFonts w:ascii="Arial" w:hAnsi="Arial" w:eastAsia="仿宋" w:cs="Arial"/>
          <w:sz w:val="24"/>
          <w:szCs w:val="24"/>
        </w:rPr>
        <w:t>在采购活动中有违法、违纪行为的；</w:t>
      </w:r>
    </w:p>
    <w:p>
      <w:pPr>
        <w:snapToGrid w:val="0"/>
        <w:spacing w:line="360" w:lineRule="auto"/>
        <w:ind w:firstLine="480"/>
        <w:rPr>
          <w:rFonts w:ascii="Arial" w:hAnsi="Arial" w:eastAsia="仿宋" w:cs="Arial"/>
          <w:sz w:val="24"/>
          <w:szCs w:val="24"/>
        </w:rPr>
      </w:pPr>
      <w:r>
        <w:rPr>
          <w:rFonts w:ascii="Arial" w:hAnsi="Arial" w:eastAsia="仿宋" w:cs="Arial"/>
          <w:sz w:val="24"/>
          <w:szCs w:val="24"/>
        </w:rPr>
        <w:t>3）成交</w:t>
      </w:r>
      <w:r>
        <w:rPr>
          <w:rFonts w:hint="eastAsia" w:ascii="Arial" w:hAnsi="Arial" w:eastAsia="仿宋" w:cs="Arial"/>
          <w:sz w:val="24"/>
          <w:szCs w:val="24"/>
        </w:rPr>
        <w:t>人</w:t>
      </w:r>
      <w:r>
        <w:rPr>
          <w:rFonts w:ascii="Arial" w:hAnsi="Arial" w:eastAsia="仿宋" w:cs="Arial"/>
          <w:sz w:val="24"/>
          <w:szCs w:val="24"/>
        </w:rPr>
        <w:t>无正当理由不与采</w:t>
      </w:r>
      <w:r>
        <w:rPr>
          <w:rFonts w:hint="eastAsia" w:ascii="Arial" w:hAnsi="Arial" w:eastAsia="仿宋" w:cs="Arial"/>
          <w:sz w:val="24"/>
          <w:szCs w:val="24"/>
        </w:rPr>
        <w:t>购</w:t>
      </w:r>
      <w:r>
        <w:rPr>
          <w:rFonts w:ascii="Arial" w:hAnsi="Arial" w:eastAsia="仿宋" w:cs="Arial"/>
          <w:sz w:val="24"/>
          <w:szCs w:val="24"/>
        </w:rPr>
        <w:t>人签订政府采购合同的；</w:t>
      </w:r>
    </w:p>
    <w:p>
      <w:pPr>
        <w:snapToGrid w:val="0"/>
        <w:spacing w:line="360" w:lineRule="auto"/>
        <w:ind w:firstLine="480"/>
        <w:rPr>
          <w:rFonts w:ascii="Arial" w:hAnsi="Arial" w:eastAsia="仿宋" w:cs="Arial"/>
          <w:sz w:val="24"/>
          <w:szCs w:val="24"/>
        </w:rPr>
      </w:pPr>
      <w:r>
        <w:rPr>
          <w:rFonts w:ascii="Arial" w:hAnsi="Arial" w:eastAsia="仿宋" w:cs="Arial"/>
          <w:sz w:val="24"/>
          <w:szCs w:val="24"/>
        </w:rPr>
        <w:t>4）成交</w:t>
      </w:r>
      <w:r>
        <w:rPr>
          <w:rFonts w:hint="eastAsia" w:ascii="Arial" w:hAnsi="Arial" w:eastAsia="仿宋" w:cs="Arial"/>
          <w:sz w:val="24"/>
          <w:szCs w:val="24"/>
        </w:rPr>
        <w:t>人</w:t>
      </w:r>
      <w:r>
        <w:rPr>
          <w:rFonts w:ascii="Arial" w:hAnsi="Arial" w:eastAsia="仿宋" w:cs="Arial"/>
          <w:sz w:val="24"/>
          <w:szCs w:val="24"/>
        </w:rPr>
        <w:t>未按谈判文件要求交纳履约保证金的；</w:t>
      </w:r>
    </w:p>
    <w:p>
      <w:pPr>
        <w:snapToGrid w:val="0"/>
        <w:spacing w:line="360" w:lineRule="auto"/>
        <w:ind w:firstLine="480"/>
        <w:rPr>
          <w:rFonts w:ascii="Arial" w:hAnsi="Arial" w:eastAsia="仿宋" w:cs="Arial"/>
          <w:sz w:val="24"/>
          <w:szCs w:val="24"/>
        </w:rPr>
      </w:pPr>
      <w:r>
        <w:rPr>
          <w:rFonts w:ascii="Arial" w:hAnsi="Arial" w:eastAsia="仿宋" w:cs="Arial"/>
          <w:sz w:val="24"/>
          <w:szCs w:val="24"/>
        </w:rPr>
        <w:t>5）</w:t>
      </w:r>
      <w:r>
        <w:rPr>
          <w:rFonts w:hint="eastAsia" w:ascii="Arial" w:hAnsi="Arial" w:eastAsia="仿宋" w:cs="Arial"/>
          <w:sz w:val="24"/>
          <w:szCs w:val="24"/>
        </w:rPr>
        <w:t>投标人</w:t>
      </w:r>
      <w:r>
        <w:rPr>
          <w:rFonts w:ascii="Arial" w:hAnsi="Arial" w:eastAsia="仿宋" w:cs="Arial"/>
          <w:sz w:val="24"/>
          <w:szCs w:val="24"/>
        </w:rPr>
        <w:t>在响应文件中提供虚假材料的；</w:t>
      </w:r>
    </w:p>
    <w:p>
      <w:pPr>
        <w:snapToGrid w:val="0"/>
        <w:spacing w:line="360" w:lineRule="auto"/>
        <w:ind w:firstLine="480"/>
        <w:rPr>
          <w:rFonts w:ascii="Arial" w:hAnsi="Arial" w:eastAsia="仿宋" w:cs="Arial"/>
          <w:sz w:val="24"/>
          <w:szCs w:val="24"/>
        </w:rPr>
      </w:pPr>
      <w:r>
        <w:rPr>
          <w:rFonts w:ascii="Arial" w:hAnsi="Arial" w:eastAsia="仿宋" w:cs="Arial"/>
          <w:sz w:val="24"/>
          <w:szCs w:val="24"/>
        </w:rPr>
        <w:t>6）成交</w:t>
      </w:r>
      <w:r>
        <w:rPr>
          <w:rFonts w:hint="eastAsia" w:ascii="Arial" w:hAnsi="Arial" w:eastAsia="仿宋" w:cs="Arial"/>
          <w:sz w:val="24"/>
          <w:szCs w:val="24"/>
        </w:rPr>
        <w:t>人</w:t>
      </w:r>
      <w:r>
        <w:rPr>
          <w:rFonts w:ascii="Arial" w:hAnsi="Arial" w:eastAsia="仿宋" w:cs="Arial"/>
          <w:sz w:val="24"/>
          <w:szCs w:val="24"/>
        </w:rPr>
        <w:t>未交纳招标服务费的。</w:t>
      </w:r>
    </w:p>
    <w:p>
      <w:pPr>
        <w:pStyle w:val="4"/>
        <w:snapToGrid w:val="0"/>
        <w:spacing w:before="0" w:after="0" w:line="360" w:lineRule="auto"/>
        <w:ind w:firstLine="562"/>
        <w:rPr>
          <w:rFonts w:eastAsia="仿宋" w:cs="Arial"/>
          <w:sz w:val="24"/>
          <w:szCs w:val="24"/>
        </w:rPr>
      </w:pPr>
      <w:bookmarkStart w:id="52" w:name="_Toc1851"/>
      <w:bookmarkStart w:id="53" w:name="_Toc416965473"/>
      <w:bookmarkStart w:id="54" w:name="_Toc437340334"/>
      <w:bookmarkStart w:id="55" w:name="_Toc444698571"/>
      <w:bookmarkStart w:id="56" w:name="_Toc420929913"/>
      <w:r>
        <w:rPr>
          <w:rFonts w:eastAsia="仿宋" w:cs="Arial"/>
          <w:sz w:val="24"/>
          <w:szCs w:val="24"/>
        </w:rPr>
        <w:t>7、谈判</w:t>
      </w:r>
      <w:bookmarkEnd w:id="52"/>
      <w:bookmarkEnd w:id="53"/>
      <w:bookmarkEnd w:id="54"/>
      <w:bookmarkEnd w:id="55"/>
      <w:bookmarkEnd w:id="56"/>
    </w:p>
    <w:p>
      <w:pPr>
        <w:autoSpaceDE w:val="0"/>
        <w:autoSpaceDN w:val="0"/>
        <w:snapToGrid w:val="0"/>
        <w:spacing w:line="360" w:lineRule="auto"/>
        <w:ind w:firstLine="480"/>
        <w:rPr>
          <w:rFonts w:ascii="Arial" w:hAnsi="Arial" w:eastAsia="仿宋" w:cs="Arial"/>
          <w:sz w:val="24"/>
          <w:szCs w:val="24"/>
        </w:rPr>
      </w:pPr>
      <w:r>
        <w:rPr>
          <w:rFonts w:ascii="Arial" w:hAnsi="Arial" w:eastAsia="仿宋" w:cs="Arial"/>
          <w:sz w:val="24"/>
          <w:szCs w:val="24"/>
        </w:rPr>
        <w:t>7.1、在递交响应文件时间截止后，由</w:t>
      </w:r>
      <w:r>
        <w:rPr>
          <w:rFonts w:hint="eastAsia" w:ascii="Arial" w:hAnsi="Arial" w:eastAsia="仿宋" w:cs="Arial"/>
          <w:sz w:val="24"/>
          <w:szCs w:val="24"/>
        </w:rPr>
        <w:t>采购人</w:t>
      </w:r>
      <w:r>
        <w:rPr>
          <w:rFonts w:ascii="Arial" w:hAnsi="Arial" w:eastAsia="仿宋" w:cs="Arial"/>
          <w:sz w:val="24"/>
          <w:szCs w:val="24"/>
        </w:rPr>
        <w:t>及评审专家组成的谈判小组在规定的时间和地点分别与</w:t>
      </w:r>
      <w:r>
        <w:rPr>
          <w:rFonts w:hint="eastAsia" w:ascii="Arial" w:hAnsi="Arial" w:eastAsia="仿宋" w:cs="Arial"/>
          <w:sz w:val="24"/>
          <w:szCs w:val="24"/>
        </w:rPr>
        <w:t>投标人</w:t>
      </w:r>
      <w:r>
        <w:rPr>
          <w:rFonts w:ascii="Arial" w:hAnsi="Arial" w:eastAsia="仿宋" w:cs="Arial"/>
          <w:sz w:val="24"/>
          <w:szCs w:val="24"/>
        </w:rPr>
        <w:t>进行谈判。</w:t>
      </w:r>
    </w:p>
    <w:p>
      <w:pPr>
        <w:autoSpaceDE w:val="0"/>
        <w:autoSpaceDN w:val="0"/>
        <w:snapToGrid w:val="0"/>
        <w:spacing w:line="360" w:lineRule="auto"/>
        <w:ind w:firstLine="480"/>
        <w:rPr>
          <w:rFonts w:ascii="Arial" w:hAnsi="Arial" w:eastAsia="仿宋" w:cs="Arial"/>
          <w:sz w:val="24"/>
          <w:szCs w:val="24"/>
        </w:rPr>
      </w:pPr>
      <w:r>
        <w:rPr>
          <w:rFonts w:ascii="Arial" w:hAnsi="Arial" w:eastAsia="仿宋" w:cs="Arial"/>
          <w:sz w:val="24"/>
          <w:szCs w:val="24"/>
        </w:rPr>
        <w:t>7.2、根据《中华人民共和国政府采购法》</w:t>
      </w:r>
      <w:r>
        <w:rPr>
          <w:rFonts w:hint="eastAsia" w:ascii="Arial" w:hAnsi="Arial" w:eastAsia="仿宋" w:cs="Arial"/>
          <w:sz w:val="24"/>
          <w:szCs w:val="24"/>
        </w:rPr>
        <w:t>、</w:t>
      </w:r>
      <w:r>
        <w:rPr>
          <w:rFonts w:ascii="Arial" w:hAnsi="Arial" w:eastAsia="仿宋" w:cs="Arial"/>
          <w:sz w:val="24"/>
          <w:szCs w:val="24"/>
        </w:rPr>
        <w:t>《</w:t>
      </w:r>
      <w:bookmarkStart w:id="57" w:name="_Toc342654742"/>
      <w:bookmarkEnd w:id="57"/>
      <w:r>
        <w:rPr>
          <w:rFonts w:ascii="Arial" w:hAnsi="Arial" w:eastAsia="仿宋" w:cs="Arial"/>
          <w:sz w:val="24"/>
          <w:szCs w:val="24"/>
        </w:rPr>
        <w:t>青海省省级政府采购招标投标管理办法》和《中华人民共和国财政部令第</w:t>
      </w:r>
      <w:r>
        <w:rPr>
          <w:rFonts w:hint="eastAsia" w:ascii="Arial" w:hAnsi="Arial" w:eastAsia="仿宋" w:cs="Arial"/>
          <w:sz w:val="24"/>
          <w:szCs w:val="24"/>
        </w:rPr>
        <w:t>87</w:t>
      </w:r>
      <w:r>
        <w:rPr>
          <w:rFonts w:ascii="Arial" w:hAnsi="Arial" w:eastAsia="仿宋" w:cs="Arial"/>
          <w:sz w:val="24"/>
          <w:szCs w:val="24"/>
        </w:rPr>
        <w:t>号》等的规定并结合本次采购项目的实际情况，谈判小组由</w:t>
      </w:r>
      <w:r>
        <w:rPr>
          <w:rFonts w:hint="eastAsia" w:ascii="Arial" w:hAnsi="Arial" w:eastAsia="仿宋" w:cs="Arial"/>
          <w:sz w:val="24"/>
          <w:szCs w:val="24"/>
        </w:rPr>
        <w:t>采购单位</w:t>
      </w:r>
      <w:r>
        <w:rPr>
          <w:rFonts w:ascii="Arial" w:hAnsi="Arial" w:eastAsia="仿宋" w:cs="Arial"/>
          <w:sz w:val="24"/>
          <w:szCs w:val="24"/>
        </w:rPr>
        <w:t>的代表和评审专家共3人以上的单数组成，其中专家人数不得少于竞争性谈判小组成员总数的三分之二，负责本次采购项目的竞争性谈判和评审工作。</w:t>
      </w:r>
    </w:p>
    <w:p>
      <w:pPr>
        <w:autoSpaceDE w:val="0"/>
        <w:autoSpaceDN w:val="0"/>
        <w:snapToGrid w:val="0"/>
        <w:spacing w:line="360" w:lineRule="auto"/>
        <w:ind w:firstLine="480"/>
        <w:rPr>
          <w:rFonts w:ascii="Arial" w:hAnsi="Arial" w:eastAsia="仿宋" w:cs="Arial"/>
          <w:sz w:val="24"/>
          <w:szCs w:val="24"/>
        </w:rPr>
      </w:pPr>
      <w:r>
        <w:rPr>
          <w:rFonts w:ascii="Arial" w:hAnsi="Arial" w:eastAsia="仿宋" w:cs="Arial"/>
          <w:sz w:val="24"/>
          <w:szCs w:val="24"/>
        </w:rPr>
        <w:t>7.3、谈判程序</w:t>
      </w:r>
    </w:p>
    <w:p>
      <w:pPr>
        <w:autoSpaceDE w:val="0"/>
        <w:autoSpaceDN w:val="0"/>
        <w:snapToGrid w:val="0"/>
        <w:spacing w:line="360" w:lineRule="auto"/>
        <w:ind w:firstLine="600" w:firstLineChars="250"/>
        <w:rPr>
          <w:rFonts w:ascii="Arial" w:hAnsi="Arial" w:eastAsia="仿宋" w:cs="Arial"/>
          <w:sz w:val="24"/>
          <w:szCs w:val="24"/>
        </w:rPr>
      </w:pPr>
      <w:r>
        <w:rPr>
          <w:rFonts w:ascii="Arial" w:hAnsi="Arial" w:eastAsia="仿宋" w:cs="Arial"/>
          <w:sz w:val="24"/>
          <w:szCs w:val="24"/>
        </w:rPr>
        <w:t>（1）谈判小组当众拆封各</w:t>
      </w:r>
      <w:r>
        <w:rPr>
          <w:rFonts w:hint="eastAsia" w:ascii="Arial" w:hAnsi="Arial" w:eastAsia="仿宋" w:cs="Arial"/>
          <w:sz w:val="24"/>
          <w:szCs w:val="24"/>
        </w:rPr>
        <w:t>投标人</w:t>
      </w:r>
      <w:r>
        <w:rPr>
          <w:rFonts w:ascii="Arial" w:hAnsi="Arial" w:eastAsia="仿宋" w:cs="Arial"/>
          <w:sz w:val="24"/>
          <w:szCs w:val="24"/>
        </w:rPr>
        <w:t>的响应文件，并公布报价等主要内容；</w:t>
      </w:r>
    </w:p>
    <w:p>
      <w:pPr>
        <w:autoSpaceDE w:val="0"/>
        <w:autoSpaceDN w:val="0"/>
        <w:snapToGrid w:val="0"/>
        <w:spacing w:line="360" w:lineRule="auto"/>
        <w:ind w:firstLine="600" w:firstLineChars="250"/>
        <w:rPr>
          <w:rFonts w:ascii="Arial" w:hAnsi="Arial" w:eastAsia="仿宋" w:cs="Arial"/>
          <w:sz w:val="24"/>
          <w:szCs w:val="24"/>
        </w:rPr>
      </w:pPr>
      <w:r>
        <w:rPr>
          <w:rFonts w:ascii="Arial" w:hAnsi="Arial" w:eastAsia="仿宋" w:cs="Arial"/>
          <w:sz w:val="24"/>
          <w:szCs w:val="24"/>
        </w:rPr>
        <w:t>（2）谈判小组审阅各</w:t>
      </w:r>
      <w:r>
        <w:rPr>
          <w:rFonts w:hint="eastAsia" w:ascii="Arial" w:hAnsi="Arial" w:eastAsia="仿宋" w:cs="Arial"/>
          <w:sz w:val="24"/>
          <w:szCs w:val="24"/>
        </w:rPr>
        <w:t>投标人</w:t>
      </w:r>
      <w:r>
        <w:rPr>
          <w:rFonts w:ascii="Arial" w:hAnsi="Arial" w:eastAsia="仿宋" w:cs="Arial"/>
          <w:sz w:val="24"/>
          <w:szCs w:val="24"/>
        </w:rPr>
        <w:t>的响应文件；</w:t>
      </w:r>
    </w:p>
    <w:p>
      <w:pPr>
        <w:autoSpaceDE w:val="0"/>
        <w:autoSpaceDN w:val="0"/>
        <w:snapToGrid w:val="0"/>
        <w:spacing w:line="360" w:lineRule="auto"/>
        <w:ind w:firstLine="600" w:firstLineChars="250"/>
        <w:rPr>
          <w:rFonts w:ascii="Arial" w:hAnsi="Arial" w:eastAsia="仿宋" w:cs="Arial"/>
          <w:sz w:val="24"/>
          <w:szCs w:val="24"/>
        </w:rPr>
      </w:pPr>
      <w:r>
        <w:rPr>
          <w:rFonts w:ascii="Arial" w:hAnsi="Arial" w:eastAsia="仿宋" w:cs="Arial"/>
          <w:sz w:val="24"/>
          <w:szCs w:val="24"/>
        </w:rPr>
        <w:t>（3）谈判小组所有成员集中与单一</w:t>
      </w:r>
      <w:r>
        <w:rPr>
          <w:rFonts w:hint="eastAsia" w:ascii="Arial" w:hAnsi="Arial" w:eastAsia="仿宋" w:cs="Arial"/>
          <w:sz w:val="24"/>
          <w:szCs w:val="24"/>
        </w:rPr>
        <w:t>投标人</w:t>
      </w:r>
      <w:r>
        <w:rPr>
          <w:rFonts w:ascii="Arial" w:hAnsi="Arial" w:eastAsia="仿宋" w:cs="Arial"/>
          <w:sz w:val="24"/>
          <w:szCs w:val="24"/>
        </w:rPr>
        <w:t>分别进行谈判；</w:t>
      </w:r>
    </w:p>
    <w:p>
      <w:pPr>
        <w:autoSpaceDE w:val="0"/>
        <w:autoSpaceDN w:val="0"/>
        <w:snapToGrid w:val="0"/>
        <w:spacing w:line="360" w:lineRule="auto"/>
        <w:ind w:firstLine="600" w:firstLineChars="250"/>
        <w:rPr>
          <w:rFonts w:ascii="Arial" w:hAnsi="Arial" w:eastAsia="仿宋" w:cs="Arial"/>
          <w:sz w:val="24"/>
          <w:szCs w:val="24"/>
        </w:rPr>
      </w:pPr>
      <w:r>
        <w:rPr>
          <w:rFonts w:ascii="Arial" w:hAnsi="Arial" w:eastAsia="仿宋" w:cs="Arial"/>
          <w:sz w:val="24"/>
          <w:szCs w:val="24"/>
        </w:rPr>
        <w:t>（4）谈判小组根据谈判文件请各</w:t>
      </w:r>
      <w:r>
        <w:rPr>
          <w:rFonts w:hint="eastAsia" w:ascii="Arial" w:hAnsi="Arial" w:eastAsia="仿宋" w:cs="Arial"/>
          <w:sz w:val="24"/>
          <w:szCs w:val="24"/>
        </w:rPr>
        <w:t>投标人</w:t>
      </w:r>
      <w:r>
        <w:rPr>
          <w:rFonts w:ascii="Arial" w:hAnsi="Arial" w:eastAsia="仿宋" w:cs="Arial"/>
          <w:sz w:val="24"/>
          <w:szCs w:val="24"/>
        </w:rPr>
        <w:t>作最后报价；</w:t>
      </w:r>
    </w:p>
    <w:p>
      <w:pPr>
        <w:autoSpaceDE w:val="0"/>
        <w:autoSpaceDN w:val="0"/>
        <w:snapToGrid w:val="0"/>
        <w:spacing w:line="360" w:lineRule="auto"/>
        <w:ind w:firstLine="600" w:firstLineChars="250"/>
        <w:rPr>
          <w:rFonts w:ascii="Arial" w:hAnsi="Arial" w:eastAsia="仿宋" w:cs="Arial"/>
          <w:sz w:val="24"/>
          <w:szCs w:val="24"/>
        </w:rPr>
      </w:pPr>
      <w:r>
        <w:rPr>
          <w:rFonts w:ascii="Arial" w:hAnsi="Arial" w:eastAsia="仿宋" w:cs="Arial"/>
          <w:sz w:val="24"/>
          <w:szCs w:val="24"/>
        </w:rPr>
        <w:t>（5）最终确定成交</w:t>
      </w:r>
      <w:r>
        <w:rPr>
          <w:rFonts w:hint="eastAsia" w:ascii="Arial" w:hAnsi="Arial" w:eastAsia="仿宋" w:cs="Arial"/>
          <w:sz w:val="24"/>
          <w:szCs w:val="24"/>
        </w:rPr>
        <w:t>人</w:t>
      </w:r>
      <w:r>
        <w:rPr>
          <w:rFonts w:ascii="Arial" w:hAnsi="Arial" w:eastAsia="仿宋" w:cs="Arial"/>
          <w:sz w:val="24"/>
          <w:szCs w:val="24"/>
        </w:rPr>
        <w:t>。</w:t>
      </w:r>
    </w:p>
    <w:p>
      <w:pPr>
        <w:pStyle w:val="4"/>
        <w:snapToGrid w:val="0"/>
        <w:spacing w:before="0" w:after="0" w:line="360" w:lineRule="auto"/>
        <w:ind w:firstLine="562"/>
        <w:rPr>
          <w:rFonts w:eastAsia="仿宋" w:cs="Arial"/>
          <w:sz w:val="24"/>
          <w:szCs w:val="24"/>
        </w:rPr>
      </w:pPr>
      <w:bookmarkStart w:id="58" w:name="_Toc416965474"/>
      <w:bookmarkStart w:id="59" w:name="_Toc437340335"/>
      <w:bookmarkStart w:id="60" w:name="_Toc420929914"/>
      <w:bookmarkStart w:id="61" w:name="_Toc444698572"/>
      <w:bookmarkStart w:id="62" w:name="_Toc16562"/>
      <w:r>
        <w:rPr>
          <w:rFonts w:eastAsia="仿宋" w:cs="Arial"/>
          <w:sz w:val="24"/>
          <w:szCs w:val="24"/>
        </w:rPr>
        <w:t>8、确定</w:t>
      </w:r>
      <w:bookmarkEnd w:id="58"/>
      <w:bookmarkEnd w:id="59"/>
      <w:bookmarkEnd w:id="60"/>
      <w:bookmarkEnd w:id="61"/>
      <w:r>
        <w:rPr>
          <w:rFonts w:hint="eastAsia" w:eastAsia="仿宋" w:cs="Arial"/>
          <w:sz w:val="24"/>
          <w:szCs w:val="24"/>
        </w:rPr>
        <w:t>成交人</w:t>
      </w:r>
      <w:bookmarkEnd w:id="62"/>
    </w:p>
    <w:p>
      <w:pPr>
        <w:snapToGrid w:val="0"/>
        <w:spacing w:line="360" w:lineRule="auto"/>
        <w:ind w:firstLine="482"/>
        <w:rPr>
          <w:rFonts w:ascii="Arial" w:hAnsi="Arial" w:eastAsia="仿宋" w:cs="Arial"/>
          <w:sz w:val="24"/>
          <w:szCs w:val="24"/>
        </w:rPr>
      </w:pPr>
      <w:r>
        <w:rPr>
          <w:rFonts w:ascii="Arial" w:hAnsi="Arial" w:eastAsia="仿宋" w:cs="Arial"/>
          <w:sz w:val="24"/>
          <w:szCs w:val="24"/>
        </w:rPr>
        <w:t>8.1评定成交：谈判小组在谈判的基础上，根据符合采购方采购需求、经营状况和管理方案相，服务标准等且报价最低的原则确定成交</w:t>
      </w:r>
      <w:r>
        <w:rPr>
          <w:rFonts w:hint="eastAsia" w:ascii="Arial" w:hAnsi="Arial" w:eastAsia="仿宋" w:cs="Arial"/>
          <w:sz w:val="24"/>
          <w:szCs w:val="24"/>
        </w:rPr>
        <w:t>人</w:t>
      </w:r>
      <w:r>
        <w:rPr>
          <w:rFonts w:ascii="Arial" w:hAnsi="Arial" w:eastAsia="仿宋" w:cs="Arial"/>
          <w:sz w:val="24"/>
          <w:szCs w:val="24"/>
        </w:rPr>
        <w:t>。</w:t>
      </w:r>
    </w:p>
    <w:p>
      <w:pPr>
        <w:snapToGrid w:val="0"/>
        <w:spacing w:line="360" w:lineRule="auto"/>
        <w:ind w:firstLine="482"/>
        <w:rPr>
          <w:rFonts w:ascii="Arial" w:hAnsi="Arial" w:eastAsia="仿宋" w:cs="Arial"/>
          <w:sz w:val="24"/>
          <w:szCs w:val="24"/>
        </w:rPr>
      </w:pPr>
      <w:r>
        <w:rPr>
          <w:rFonts w:ascii="Arial" w:hAnsi="Arial" w:eastAsia="仿宋" w:cs="Arial"/>
          <w:sz w:val="24"/>
          <w:szCs w:val="24"/>
        </w:rPr>
        <w:t xml:space="preserve">8.2 </w:t>
      </w:r>
      <w:r>
        <w:rPr>
          <w:rFonts w:hint="eastAsia" w:ascii="Arial" w:hAnsi="Arial" w:eastAsia="仿宋" w:cs="Arial"/>
          <w:sz w:val="24"/>
          <w:szCs w:val="24"/>
        </w:rPr>
        <w:t>采购人</w:t>
      </w:r>
      <w:r>
        <w:rPr>
          <w:rFonts w:ascii="Arial" w:hAnsi="Arial" w:eastAsia="仿宋" w:cs="Arial"/>
          <w:sz w:val="24"/>
          <w:szCs w:val="24"/>
        </w:rPr>
        <w:t>应当在收到评审报告后五个工作日内，从评审报告提出的成交候选人中，根据经营状况和管理方案及服务标准均能满足采购文件实质性响应要求且最后报价最低的原则确定成交</w:t>
      </w:r>
      <w:r>
        <w:rPr>
          <w:rFonts w:hint="eastAsia" w:ascii="Arial" w:hAnsi="Arial" w:eastAsia="仿宋" w:cs="Arial"/>
          <w:sz w:val="24"/>
          <w:szCs w:val="24"/>
        </w:rPr>
        <w:t>人</w:t>
      </w:r>
      <w:r>
        <w:rPr>
          <w:rFonts w:ascii="Arial" w:hAnsi="Arial" w:eastAsia="仿宋" w:cs="Arial"/>
          <w:sz w:val="24"/>
          <w:szCs w:val="24"/>
        </w:rPr>
        <w:t>，也可以书面授权谈判小组直接确定成交</w:t>
      </w:r>
      <w:r>
        <w:rPr>
          <w:rFonts w:hint="eastAsia" w:ascii="Arial" w:hAnsi="Arial" w:eastAsia="仿宋" w:cs="Arial"/>
          <w:sz w:val="24"/>
          <w:szCs w:val="24"/>
        </w:rPr>
        <w:t>人</w:t>
      </w:r>
      <w:r>
        <w:rPr>
          <w:rFonts w:ascii="Arial" w:hAnsi="Arial" w:eastAsia="仿宋" w:cs="Arial"/>
          <w:sz w:val="24"/>
          <w:szCs w:val="24"/>
        </w:rPr>
        <w:t>。</w:t>
      </w:r>
    </w:p>
    <w:p>
      <w:pPr>
        <w:snapToGrid w:val="0"/>
        <w:spacing w:line="360" w:lineRule="auto"/>
        <w:ind w:firstLine="482"/>
        <w:rPr>
          <w:rFonts w:ascii="Arial" w:hAnsi="Arial" w:eastAsia="仿宋" w:cs="Arial"/>
          <w:sz w:val="24"/>
          <w:szCs w:val="24"/>
        </w:rPr>
      </w:pPr>
      <w:r>
        <w:rPr>
          <w:rFonts w:hint="eastAsia" w:ascii="Arial" w:hAnsi="Arial" w:eastAsia="仿宋" w:cs="Arial"/>
          <w:sz w:val="24"/>
          <w:szCs w:val="24"/>
        </w:rPr>
        <w:t>采购单位</w:t>
      </w:r>
      <w:r>
        <w:rPr>
          <w:rFonts w:ascii="Arial" w:hAnsi="Arial" w:eastAsia="仿宋" w:cs="Arial"/>
          <w:sz w:val="24"/>
          <w:szCs w:val="24"/>
        </w:rPr>
        <w:t>确定成交</w:t>
      </w:r>
      <w:r>
        <w:rPr>
          <w:rFonts w:hint="eastAsia" w:ascii="Arial" w:hAnsi="Arial" w:eastAsia="仿宋" w:cs="Arial"/>
          <w:sz w:val="24"/>
          <w:szCs w:val="24"/>
        </w:rPr>
        <w:t>人</w:t>
      </w:r>
      <w:r>
        <w:rPr>
          <w:rFonts w:ascii="Arial" w:hAnsi="Arial" w:eastAsia="仿宋" w:cs="Arial"/>
          <w:sz w:val="24"/>
          <w:szCs w:val="24"/>
        </w:rPr>
        <w:t>过程中，发现成交候选</w:t>
      </w:r>
      <w:r>
        <w:rPr>
          <w:rFonts w:hint="eastAsia" w:ascii="Arial" w:hAnsi="Arial" w:eastAsia="仿宋" w:cs="Arial"/>
          <w:sz w:val="24"/>
          <w:szCs w:val="24"/>
        </w:rPr>
        <w:t>人</w:t>
      </w:r>
      <w:r>
        <w:rPr>
          <w:rFonts w:ascii="Arial" w:hAnsi="Arial" w:eastAsia="仿宋" w:cs="Arial"/>
          <w:sz w:val="24"/>
          <w:szCs w:val="24"/>
        </w:rPr>
        <w:t>有下列情形之一的，将不予确定其为成交</w:t>
      </w:r>
      <w:r>
        <w:rPr>
          <w:rFonts w:hint="eastAsia" w:ascii="Arial" w:hAnsi="Arial" w:eastAsia="仿宋" w:cs="Arial"/>
          <w:sz w:val="24"/>
          <w:szCs w:val="24"/>
        </w:rPr>
        <w:t>人</w:t>
      </w:r>
      <w:r>
        <w:rPr>
          <w:rFonts w:ascii="Arial" w:hAnsi="Arial" w:eastAsia="仿宋" w:cs="Arial"/>
          <w:sz w:val="24"/>
          <w:szCs w:val="24"/>
        </w:rPr>
        <w:t>：</w:t>
      </w:r>
    </w:p>
    <w:p>
      <w:pPr>
        <w:snapToGrid w:val="0"/>
        <w:spacing w:line="360" w:lineRule="auto"/>
        <w:ind w:firstLine="482"/>
        <w:rPr>
          <w:rFonts w:ascii="Arial" w:hAnsi="Arial" w:eastAsia="仿宋" w:cs="Arial"/>
          <w:sz w:val="24"/>
          <w:szCs w:val="24"/>
        </w:rPr>
      </w:pPr>
      <w:r>
        <w:rPr>
          <w:rFonts w:ascii="Arial" w:hAnsi="Arial" w:eastAsia="仿宋" w:cs="Arial"/>
          <w:sz w:val="24"/>
          <w:szCs w:val="24"/>
        </w:rPr>
        <w:t>（一）成交候选</w:t>
      </w:r>
      <w:r>
        <w:rPr>
          <w:rFonts w:hint="eastAsia" w:ascii="Arial" w:hAnsi="Arial" w:eastAsia="仿宋" w:cs="Arial"/>
          <w:sz w:val="24"/>
          <w:szCs w:val="24"/>
        </w:rPr>
        <w:t>人</w:t>
      </w:r>
      <w:r>
        <w:rPr>
          <w:rFonts w:ascii="Arial" w:hAnsi="Arial" w:eastAsia="仿宋" w:cs="Arial"/>
          <w:sz w:val="24"/>
          <w:szCs w:val="24"/>
        </w:rPr>
        <w:t>存在违法、违纪行为的；</w:t>
      </w:r>
    </w:p>
    <w:p>
      <w:pPr>
        <w:snapToGrid w:val="0"/>
        <w:spacing w:line="360" w:lineRule="auto"/>
        <w:ind w:firstLine="482"/>
        <w:rPr>
          <w:rFonts w:ascii="Arial" w:hAnsi="Arial" w:eastAsia="仿宋" w:cs="Arial"/>
          <w:sz w:val="24"/>
          <w:szCs w:val="24"/>
        </w:rPr>
      </w:pPr>
      <w:r>
        <w:rPr>
          <w:rFonts w:ascii="Arial" w:hAnsi="Arial" w:eastAsia="仿宋" w:cs="Arial"/>
          <w:sz w:val="24"/>
          <w:szCs w:val="24"/>
        </w:rPr>
        <w:t>（二）成交候选</w:t>
      </w:r>
      <w:r>
        <w:rPr>
          <w:rFonts w:hint="eastAsia" w:ascii="Arial" w:hAnsi="Arial" w:eastAsia="仿宋" w:cs="Arial"/>
          <w:sz w:val="24"/>
          <w:szCs w:val="24"/>
        </w:rPr>
        <w:t>人</w:t>
      </w:r>
      <w:r>
        <w:rPr>
          <w:rFonts w:ascii="Arial" w:hAnsi="Arial" w:eastAsia="仿宋" w:cs="Arial"/>
          <w:sz w:val="24"/>
          <w:szCs w:val="24"/>
        </w:rPr>
        <w:t>因不可抗力、社会经济形势发生重大变化、破产、重组等原因确定无法履行政府采购合同的；</w:t>
      </w:r>
    </w:p>
    <w:p>
      <w:pPr>
        <w:snapToGrid w:val="0"/>
        <w:spacing w:line="360" w:lineRule="auto"/>
        <w:ind w:firstLine="482"/>
        <w:rPr>
          <w:rFonts w:ascii="Arial" w:hAnsi="Arial" w:eastAsia="仿宋" w:cs="Arial"/>
          <w:sz w:val="24"/>
          <w:szCs w:val="24"/>
        </w:rPr>
      </w:pPr>
      <w:r>
        <w:rPr>
          <w:rFonts w:ascii="Arial" w:hAnsi="Arial" w:eastAsia="仿宋" w:cs="Arial"/>
          <w:sz w:val="24"/>
          <w:szCs w:val="24"/>
        </w:rPr>
        <w:t>（三）成交候选</w:t>
      </w:r>
      <w:r>
        <w:rPr>
          <w:rFonts w:hint="eastAsia" w:ascii="Arial" w:hAnsi="Arial" w:eastAsia="仿宋" w:cs="Arial"/>
          <w:sz w:val="24"/>
          <w:szCs w:val="24"/>
        </w:rPr>
        <w:t>人</w:t>
      </w:r>
      <w:r>
        <w:rPr>
          <w:rFonts w:ascii="Arial" w:hAnsi="Arial" w:eastAsia="仿宋" w:cs="Arial"/>
          <w:sz w:val="24"/>
          <w:szCs w:val="24"/>
        </w:rPr>
        <w:t>书面自愿放弃成交，且无其他非法目的的；</w:t>
      </w:r>
    </w:p>
    <w:p>
      <w:pPr>
        <w:snapToGrid w:val="0"/>
        <w:spacing w:line="360" w:lineRule="auto"/>
        <w:ind w:firstLine="482"/>
        <w:rPr>
          <w:rFonts w:ascii="Arial" w:hAnsi="Arial" w:eastAsia="仿宋" w:cs="Arial"/>
          <w:sz w:val="24"/>
          <w:szCs w:val="24"/>
        </w:rPr>
      </w:pPr>
      <w:r>
        <w:rPr>
          <w:rFonts w:ascii="Arial" w:hAnsi="Arial" w:eastAsia="仿宋" w:cs="Arial"/>
          <w:sz w:val="24"/>
          <w:szCs w:val="24"/>
        </w:rPr>
        <w:t>（四）其他不应确定成交</w:t>
      </w:r>
      <w:r>
        <w:rPr>
          <w:rFonts w:hint="eastAsia" w:ascii="Arial" w:hAnsi="Arial" w:eastAsia="仿宋" w:cs="Arial"/>
          <w:sz w:val="24"/>
          <w:szCs w:val="24"/>
        </w:rPr>
        <w:t>人</w:t>
      </w:r>
      <w:r>
        <w:rPr>
          <w:rFonts w:ascii="Arial" w:hAnsi="Arial" w:eastAsia="仿宋" w:cs="Arial"/>
          <w:sz w:val="24"/>
          <w:szCs w:val="24"/>
        </w:rPr>
        <w:t>的情形。</w:t>
      </w:r>
    </w:p>
    <w:p>
      <w:pPr>
        <w:snapToGrid w:val="0"/>
        <w:spacing w:line="360" w:lineRule="auto"/>
        <w:ind w:firstLine="482"/>
        <w:rPr>
          <w:rFonts w:ascii="Arial" w:hAnsi="Arial" w:eastAsia="仿宋" w:cs="Arial"/>
          <w:sz w:val="24"/>
          <w:szCs w:val="24"/>
        </w:rPr>
      </w:pPr>
      <w:r>
        <w:rPr>
          <w:rFonts w:ascii="Arial" w:hAnsi="Arial" w:eastAsia="仿宋" w:cs="Arial"/>
          <w:sz w:val="24"/>
          <w:szCs w:val="24"/>
        </w:rPr>
        <w:t>成交候选</w:t>
      </w:r>
      <w:r>
        <w:rPr>
          <w:rFonts w:hint="eastAsia" w:ascii="Arial" w:hAnsi="Arial" w:eastAsia="仿宋" w:cs="Arial"/>
          <w:sz w:val="24"/>
          <w:szCs w:val="24"/>
        </w:rPr>
        <w:t>人</w:t>
      </w:r>
      <w:r>
        <w:rPr>
          <w:rFonts w:ascii="Arial" w:hAnsi="Arial" w:eastAsia="仿宋" w:cs="Arial"/>
          <w:sz w:val="24"/>
          <w:szCs w:val="24"/>
        </w:rPr>
        <w:t>有本款情形之一的，</w:t>
      </w:r>
      <w:r>
        <w:rPr>
          <w:rFonts w:hint="eastAsia" w:ascii="Arial" w:hAnsi="Arial" w:eastAsia="仿宋" w:cs="Arial"/>
          <w:sz w:val="24"/>
          <w:szCs w:val="24"/>
        </w:rPr>
        <w:t>采购单位</w:t>
      </w:r>
      <w:r>
        <w:rPr>
          <w:rFonts w:ascii="Arial" w:hAnsi="Arial" w:eastAsia="仿宋" w:cs="Arial"/>
          <w:sz w:val="24"/>
          <w:szCs w:val="24"/>
        </w:rPr>
        <w:t>将确定后一位成交候选</w:t>
      </w:r>
      <w:r>
        <w:rPr>
          <w:rFonts w:hint="eastAsia" w:ascii="Arial" w:hAnsi="Arial" w:eastAsia="仿宋" w:cs="Arial"/>
          <w:sz w:val="24"/>
          <w:szCs w:val="24"/>
        </w:rPr>
        <w:t>人</w:t>
      </w:r>
      <w:r>
        <w:rPr>
          <w:rFonts w:ascii="Arial" w:hAnsi="Arial" w:eastAsia="仿宋" w:cs="Arial"/>
          <w:sz w:val="24"/>
          <w:szCs w:val="24"/>
        </w:rPr>
        <w:t>为成交</w:t>
      </w:r>
      <w:r>
        <w:rPr>
          <w:rFonts w:hint="eastAsia" w:ascii="Arial" w:hAnsi="Arial" w:eastAsia="仿宋" w:cs="Arial"/>
          <w:sz w:val="24"/>
          <w:szCs w:val="24"/>
        </w:rPr>
        <w:t>人</w:t>
      </w:r>
      <w:r>
        <w:rPr>
          <w:rFonts w:ascii="Arial" w:hAnsi="Arial" w:eastAsia="仿宋" w:cs="Arial"/>
          <w:sz w:val="24"/>
          <w:szCs w:val="24"/>
        </w:rPr>
        <w:t>。依次类推。无法确定成交</w:t>
      </w:r>
      <w:r>
        <w:rPr>
          <w:rFonts w:hint="eastAsia" w:ascii="Arial" w:hAnsi="Arial" w:eastAsia="仿宋" w:cs="Arial"/>
          <w:sz w:val="24"/>
          <w:szCs w:val="24"/>
        </w:rPr>
        <w:t>人</w:t>
      </w:r>
      <w:r>
        <w:rPr>
          <w:rFonts w:ascii="Arial" w:hAnsi="Arial" w:eastAsia="仿宋" w:cs="Arial"/>
          <w:sz w:val="24"/>
          <w:szCs w:val="24"/>
        </w:rPr>
        <w:t>的，</w:t>
      </w:r>
      <w:r>
        <w:rPr>
          <w:rFonts w:hint="eastAsia" w:ascii="Arial" w:hAnsi="Arial" w:eastAsia="仿宋" w:cs="Arial"/>
          <w:sz w:val="24"/>
          <w:szCs w:val="24"/>
        </w:rPr>
        <w:t>采购单位</w:t>
      </w:r>
      <w:r>
        <w:rPr>
          <w:rFonts w:ascii="Arial" w:hAnsi="Arial" w:eastAsia="仿宋" w:cs="Arial"/>
          <w:sz w:val="24"/>
          <w:szCs w:val="24"/>
        </w:rPr>
        <w:t>将重新组织采购。</w:t>
      </w:r>
    </w:p>
    <w:p>
      <w:pPr>
        <w:snapToGrid w:val="0"/>
        <w:spacing w:line="360" w:lineRule="auto"/>
        <w:ind w:firstLine="482"/>
        <w:rPr>
          <w:rFonts w:ascii="Arial" w:hAnsi="Arial" w:eastAsia="仿宋" w:cs="Arial"/>
          <w:sz w:val="24"/>
          <w:szCs w:val="24"/>
        </w:rPr>
      </w:pPr>
      <w:r>
        <w:rPr>
          <w:rFonts w:ascii="Arial" w:hAnsi="Arial" w:eastAsia="仿宋" w:cs="Arial"/>
          <w:sz w:val="24"/>
          <w:szCs w:val="24"/>
        </w:rPr>
        <w:t>成交候选</w:t>
      </w:r>
      <w:r>
        <w:rPr>
          <w:rFonts w:hint="eastAsia" w:ascii="Arial" w:hAnsi="Arial" w:eastAsia="仿宋" w:cs="Arial"/>
          <w:sz w:val="24"/>
          <w:szCs w:val="24"/>
        </w:rPr>
        <w:t>人</w:t>
      </w:r>
      <w:r>
        <w:rPr>
          <w:rFonts w:ascii="Arial" w:hAnsi="Arial" w:eastAsia="仿宋" w:cs="Arial"/>
          <w:sz w:val="24"/>
          <w:szCs w:val="24"/>
        </w:rPr>
        <w:t>以本款第（三）项放弃成交的，应当说明理由，但其谈判保证金将被没收。</w:t>
      </w:r>
    </w:p>
    <w:p>
      <w:pPr>
        <w:snapToGrid w:val="0"/>
        <w:spacing w:line="360" w:lineRule="auto"/>
        <w:ind w:firstLine="482"/>
        <w:rPr>
          <w:rFonts w:ascii="Arial" w:hAnsi="Arial" w:eastAsia="仿宋" w:cs="Arial"/>
          <w:sz w:val="24"/>
          <w:szCs w:val="24"/>
        </w:rPr>
      </w:pPr>
      <w:r>
        <w:rPr>
          <w:rFonts w:hint="eastAsia" w:ascii="Arial" w:hAnsi="Arial" w:eastAsia="仿宋" w:cs="Arial"/>
          <w:sz w:val="24"/>
          <w:szCs w:val="24"/>
        </w:rPr>
        <w:t>成交人</w:t>
      </w:r>
      <w:r>
        <w:rPr>
          <w:rFonts w:ascii="Arial" w:hAnsi="Arial" w:eastAsia="仿宋" w:cs="Arial"/>
          <w:sz w:val="24"/>
          <w:szCs w:val="24"/>
        </w:rPr>
        <w:t>确定后，</w:t>
      </w:r>
      <w:r>
        <w:rPr>
          <w:rFonts w:hint="eastAsia" w:ascii="Arial" w:hAnsi="Arial" w:eastAsia="仿宋" w:cs="Arial"/>
          <w:sz w:val="24"/>
          <w:szCs w:val="24"/>
        </w:rPr>
        <w:t>采购人</w:t>
      </w:r>
      <w:r>
        <w:rPr>
          <w:rFonts w:ascii="Arial" w:hAnsi="Arial" w:eastAsia="仿宋" w:cs="Arial"/>
          <w:sz w:val="24"/>
          <w:szCs w:val="24"/>
        </w:rPr>
        <w:t>按规定程序委托</w:t>
      </w:r>
      <w:r>
        <w:rPr>
          <w:rFonts w:hint="eastAsia" w:ascii="Arial" w:hAnsi="Arial" w:eastAsia="仿宋" w:cs="Arial"/>
          <w:sz w:val="24"/>
          <w:szCs w:val="24"/>
        </w:rPr>
        <w:t>采购代理机构</w:t>
      </w:r>
      <w:r>
        <w:rPr>
          <w:rFonts w:ascii="Arial" w:hAnsi="Arial" w:eastAsia="仿宋" w:cs="Arial"/>
          <w:sz w:val="24"/>
          <w:szCs w:val="24"/>
        </w:rPr>
        <w:t>在青海政府采购信息网、青海省招标投标网发布成交结果公告，在发布成交结果公告的同时，</w:t>
      </w:r>
      <w:r>
        <w:rPr>
          <w:rFonts w:hint="eastAsia" w:ascii="Arial" w:hAnsi="Arial" w:eastAsia="仿宋" w:cs="Arial"/>
          <w:sz w:val="24"/>
          <w:szCs w:val="24"/>
        </w:rPr>
        <w:t>采购人</w:t>
      </w:r>
      <w:r>
        <w:rPr>
          <w:rFonts w:ascii="Arial" w:hAnsi="Arial" w:eastAsia="仿宋" w:cs="Arial"/>
          <w:sz w:val="24"/>
          <w:szCs w:val="24"/>
        </w:rPr>
        <w:t>委托</w:t>
      </w:r>
      <w:r>
        <w:rPr>
          <w:rFonts w:hint="eastAsia" w:ascii="Arial" w:hAnsi="Arial" w:eastAsia="仿宋" w:cs="Arial"/>
          <w:sz w:val="24"/>
          <w:szCs w:val="24"/>
        </w:rPr>
        <w:t>采购代理机构</w:t>
      </w:r>
      <w:r>
        <w:rPr>
          <w:rFonts w:ascii="Arial" w:hAnsi="Arial" w:eastAsia="仿宋" w:cs="Arial"/>
          <w:sz w:val="24"/>
          <w:szCs w:val="24"/>
        </w:rPr>
        <w:t>向成交</w:t>
      </w:r>
      <w:r>
        <w:rPr>
          <w:rFonts w:hint="eastAsia" w:ascii="Arial" w:hAnsi="Arial" w:eastAsia="仿宋" w:cs="Arial"/>
          <w:sz w:val="24"/>
          <w:szCs w:val="24"/>
        </w:rPr>
        <w:t>人</w:t>
      </w:r>
      <w:r>
        <w:rPr>
          <w:rFonts w:ascii="Arial" w:hAnsi="Arial" w:eastAsia="仿宋" w:cs="Arial"/>
          <w:sz w:val="24"/>
          <w:szCs w:val="24"/>
        </w:rPr>
        <w:t>签发《成交通知书》。《成交通知书》对</w:t>
      </w:r>
      <w:r>
        <w:rPr>
          <w:rFonts w:hint="eastAsia" w:ascii="Arial" w:hAnsi="Arial" w:eastAsia="仿宋" w:cs="Arial"/>
          <w:sz w:val="24"/>
          <w:szCs w:val="24"/>
        </w:rPr>
        <w:t>采购人</w:t>
      </w:r>
      <w:r>
        <w:rPr>
          <w:rFonts w:ascii="Arial" w:hAnsi="Arial" w:eastAsia="仿宋" w:cs="Arial"/>
          <w:sz w:val="24"/>
          <w:szCs w:val="24"/>
        </w:rPr>
        <w:t>和成交</w:t>
      </w:r>
      <w:r>
        <w:rPr>
          <w:rFonts w:hint="eastAsia" w:ascii="Arial" w:hAnsi="Arial" w:eastAsia="仿宋" w:cs="Arial"/>
          <w:sz w:val="24"/>
          <w:szCs w:val="24"/>
        </w:rPr>
        <w:t>人</w:t>
      </w:r>
      <w:r>
        <w:rPr>
          <w:rFonts w:ascii="Arial" w:hAnsi="Arial" w:eastAsia="仿宋" w:cs="Arial"/>
          <w:sz w:val="24"/>
          <w:szCs w:val="24"/>
        </w:rPr>
        <w:t>具有同等法律效力。</w:t>
      </w:r>
    </w:p>
    <w:p>
      <w:pPr>
        <w:pStyle w:val="4"/>
        <w:snapToGrid w:val="0"/>
        <w:spacing w:before="0" w:after="0" w:line="360" w:lineRule="auto"/>
        <w:ind w:firstLine="472" w:firstLineChars="196"/>
        <w:rPr>
          <w:rFonts w:eastAsia="仿宋" w:cs="Arial"/>
          <w:sz w:val="24"/>
          <w:szCs w:val="24"/>
        </w:rPr>
      </w:pPr>
      <w:bookmarkStart w:id="63" w:name="_Toc22279"/>
      <w:bookmarkStart w:id="64" w:name="_Toc420929915"/>
      <w:bookmarkStart w:id="65" w:name="_Toc444698573"/>
      <w:bookmarkStart w:id="66" w:name="_Toc416965475"/>
      <w:bookmarkStart w:id="67" w:name="_Toc437340336"/>
      <w:r>
        <w:rPr>
          <w:rFonts w:eastAsia="仿宋" w:cs="Arial"/>
          <w:sz w:val="24"/>
          <w:szCs w:val="24"/>
        </w:rPr>
        <w:t>9、合同授予</w:t>
      </w:r>
      <w:bookmarkEnd w:id="63"/>
      <w:bookmarkEnd w:id="64"/>
      <w:bookmarkEnd w:id="65"/>
      <w:bookmarkEnd w:id="66"/>
      <w:bookmarkEnd w:id="67"/>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9.1、</w:t>
      </w:r>
      <w:r>
        <w:rPr>
          <w:rFonts w:hint="eastAsia" w:ascii="Arial" w:hAnsi="Arial" w:eastAsia="仿宋" w:cs="Arial"/>
          <w:sz w:val="24"/>
          <w:szCs w:val="24"/>
        </w:rPr>
        <w:t>采购人</w:t>
      </w:r>
      <w:r>
        <w:rPr>
          <w:rFonts w:ascii="Arial" w:hAnsi="Arial" w:eastAsia="仿宋" w:cs="Arial"/>
          <w:sz w:val="24"/>
          <w:szCs w:val="24"/>
        </w:rPr>
        <w:t>向成交</w:t>
      </w:r>
      <w:r>
        <w:rPr>
          <w:rFonts w:hint="eastAsia" w:ascii="Arial" w:hAnsi="Arial" w:eastAsia="仿宋" w:cs="Arial"/>
          <w:sz w:val="24"/>
          <w:szCs w:val="24"/>
        </w:rPr>
        <w:t>人</w:t>
      </w:r>
      <w:r>
        <w:rPr>
          <w:rFonts w:ascii="Arial" w:hAnsi="Arial" w:eastAsia="仿宋" w:cs="Arial"/>
          <w:sz w:val="24"/>
          <w:szCs w:val="24"/>
        </w:rPr>
        <w:t>发出成交通知书，该通知书将是合同的组成部分。</w:t>
      </w:r>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9.2、成交</w:t>
      </w:r>
      <w:r>
        <w:rPr>
          <w:rFonts w:hint="eastAsia" w:ascii="Arial" w:hAnsi="Arial" w:eastAsia="仿宋" w:cs="Arial"/>
          <w:sz w:val="24"/>
          <w:szCs w:val="24"/>
        </w:rPr>
        <w:t>人</w:t>
      </w:r>
      <w:r>
        <w:rPr>
          <w:rFonts w:ascii="Arial" w:hAnsi="Arial" w:eastAsia="仿宋" w:cs="Arial"/>
          <w:sz w:val="24"/>
          <w:szCs w:val="24"/>
        </w:rPr>
        <w:t>应按成交通知书规定的时间、地点与</w:t>
      </w:r>
      <w:r>
        <w:rPr>
          <w:rFonts w:hint="eastAsia" w:ascii="Arial" w:hAnsi="Arial" w:eastAsia="仿宋" w:cs="Arial"/>
          <w:sz w:val="24"/>
          <w:szCs w:val="24"/>
        </w:rPr>
        <w:t>采购人</w:t>
      </w:r>
      <w:r>
        <w:rPr>
          <w:rFonts w:ascii="Arial" w:hAnsi="Arial" w:eastAsia="仿宋" w:cs="Arial"/>
          <w:sz w:val="24"/>
          <w:szCs w:val="24"/>
        </w:rPr>
        <w:t>签订书面合同。</w:t>
      </w:r>
    </w:p>
    <w:p>
      <w:pPr>
        <w:pStyle w:val="4"/>
        <w:snapToGrid w:val="0"/>
        <w:spacing w:before="0" w:after="0" w:line="360" w:lineRule="auto"/>
        <w:ind w:firstLine="420"/>
        <w:rPr>
          <w:rFonts w:eastAsia="仿宋" w:cs="Arial"/>
          <w:sz w:val="24"/>
          <w:szCs w:val="24"/>
        </w:rPr>
      </w:pPr>
      <w:bookmarkStart w:id="68" w:name="_Toc16646"/>
      <w:bookmarkStart w:id="69" w:name="_Toc437340337"/>
      <w:bookmarkStart w:id="70" w:name="_Toc420929916"/>
      <w:bookmarkStart w:id="71" w:name="_Toc416965476"/>
      <w:bookmarkStart w:id="72" w:name="_Toc444698574"/>
      <w:r>
        <w:rPr>
          <w:rFonts w:eastAsia="仿宋" w:cs="Arial"/>
          <w:sz w:val="24"/>
          <w:szCs w:val="24"/>
        </w:rPr>
        <w:t>10、合同主要条款</w:t>
      </w:r>
      <w:bookmarkEnd w:id="68"/>
      <w:bookmarkEnd w:id="69"/>
      <w:bookmarkEnd w:id="70"/>
      <w:bookmarkEnd w:id="71"/>
      <w:bookmarkEnd w:id="72"/>
    </w:p>
    <w:p>
      <w:pPr>
        <w:autoSpaceDE w:val="0"/>
        <w:autoSpaceDN w:val="0"/>
        <w:snapToGrid w:val="0"/>
        <w:spacing w:line="360" w:lineRule="auto"/>
        <w:ind w:firstLine="482"/>
        <w:rPr>
          <w:rFonts w:ascii="Arial" w:hAnsi="Arial" w:eastAsia="仿宋" w:cs="Arial"/>
          <w:sz w:val="24"/>
          <w:szCs w:val="24"/>
        </w:rPr>
      </w:pPr>
      <w:r>
        <w:rPr>
          <w:rFonts w:ascii="Arial" w:hAnsi="Arial" w:eastAsia="仿宋" w:cs="Arial"/>
          <w:sz w:val="24"/>
          <w:szCs w:val="24"/>
        </w:rPr>
        <w:t>10.1、此次谈判设定最高限价</w:t>
      </w:r>
      <w:r>
        <w:rPr>
          <w:rFonts w:hint="eastAsia" w:ascii="Arial" w:hAnsi="Arial" w:eastAsia="仿宋" w:cs="Arial"/>
          <w:sz w:val="24"/>
          <w:szCs w:val="24"/>
        </w:rPr>
        <w:t>。</w:t>
      </w:r>
    </w:p>
    <w:p>
      <w:pPr>
        <w:snapToGrid w:val="0"/>
        <w:spacing w:line="360" w:lineRule="auto"/>
        <w:ind w:firstLine="480" w:firstLineChars="200"/>
        <w:jc w:val="left"/>
        <w:rPr>
          <w:rFonts w:ascii="Arial" w:hAnsi="Arial" w:eastAsia="仿宋" w:cs="Arial"/>
          <w:sz w:val="24"/>
          <w:szCs w:val="24"/>
        </w:rPr>
      </w:pPr>
      <w:r>
        <w:rPr>
          <w:rFonts w:ascii="Arial" w:hAnsi="Arial" w:eastAsia="仿宋" w:cs="Arial"/>
          <w:color w:val="000000" w:themeColor="text1"/>
          <w:sz w:val="24"/>
          <w:szCs w:val="24"/>
          <w14:textFill>
            <w14:solidFill>
              <w14:schemeClr w14:val="tx1"/>
            </w14:solidFill>
          </w14:textFill>
        </w:rPr>
        <w:t>10.1.1、</w:t>
      </w:r>
      <w:r>
        <w:rPr>
          <w:rFonts w:hint="eastAsia" w:ascii="Arial" w:hAnsi="Arial" w:eastAsia="仿宋" w:cs="Arial"/>
          <w:sz w:val="24"/>
          <w:szCs w:val="24"/>
        </w:rPr>
        <w:t>人民币大写</w:t>
      </w:r>
      <w:r>
        <w:rPr>
          <w:rFonts w:hint="eastAsia" w:ascii="Arial" w:hAnsi="Arial" w:eastAsia="仿宋" w:cs="Arial"/>
          <w:sz w:val="24"/>
          <w:szCs w:val="24"/>
          <w:lang w:eastAsia="zh-CN"/>
        </w:rPr>
        <w:t>壹佰壹拾万</w:t>
      </w:r>
      <w:r>
        <w:rPr>
          <w:rFonts w:hint="eastAsia" w:ascii="Arial" w:hAnsi="Arial" w:eastAsia="仿宋" w:cs="Arial"/>
          <w:sz w:val="24"/>
          <w:szCs w:val="24"/>
        </w:rPr>
        <w:t>元整（¥</w:t>
      </w:r>
      <w:r>
        <w:rPr>
          <w:rFonts w:hint="eastAsia" w:ascii="Arial" w:hAnsi="Arial" w:eastAsia="仿宋" w:cs="Arial"/>
          <w:sz w:val="24"/>
          <w:szCs w:val="24"/>
          <w:lang w:val="en-US" w:eastAsia="zh-CN"/>
        </w:rPr>
        <w:t>1,100,000</w:t>
      </w:r>
      <w:r>
        <w:rPr>
          <w:rFonts w:hint="eastAsia" w:ascii="Arial" w:hAnsi="Arial" w:eastAsia="仿宋" w:cs="Arial"/>
          <w:sz w:val="24"/>
          <w:szCs w:val="24"/>
        </w:rPr>
        <w:t>.00元）</w:t>
      </w:r>
    </w:p>
    <w:p>
      <w:pPr>
        <w:pStyle w:val="4"/>
        <w:snapToGrid w:val="0"/>
        <w:spacing w:before="0" w:after="0" w:line="360" w:lineRule="auto"/>
        <w:ind w:firstLine="420"/>
        <w:rPr>
          <w:rFonts w:eastAsia="仿宋" w:cs="Arial"/>
          <w:sz w:val="24"/>
          <w:szCs w:val="24"/>
        </w:rPr>
      </w:pPr>
      <w:bookmarkStart w:id="73" w:name="_Toc444698575"/>
      <w:bookmarkStart w:id="74" w:name="_Toc437340338"/>
      <w:bookmarkStart w:id="75" w:name="_Toc23683"/>
      <w:r>
        <w:rPr>
          <w:rFonts w:eastAsia="仿宋" w:cs="Arial"/>
          <w:sz w:val="24"/>
          <w:szCs w:val="24"/>
        </w:rPr>
        <w:t>11、</w:t>
      </w:r>
      <w:r>
        <w:rPr>
          <w:rFonts w:hint="eastAsia" w:eastAsia="仿宋" w:cs="Arial"/>
          <w:sz w:val="24"/>
          <w:szCs w:val="24"/>
        </w:rPr>
        <w:t>代理</w:t>
      </w:r>
      <w:r>
        <w:rPr>
          <w:rFonts w:eastAsia="仿宋" w:cs="Arial"/>
          <w:sz w:val="24"/>
          <w:szCs w:val="24"/>
        </w:rPr>
        <w:t>服务费</w:t>
      </w:r>
      <w:bookmarkEnd w:id="73"/>
      <w:bookmarkEnd w:id="74"/>
      <w:r>
        <w:rPr>
          <w:rFonts w:hint="eastAsia" w:eastAsia="仿宋" w:cs="Arial"/>
          <w:sz w:val="24"/>
          <w:szCs w:val="24"/>
        </w:rPr>
        <w:t>收取</w:t>
      </w:r>
      <w:bookmarkEnd w:id="75"/>
    </w:p>
    <w:p>
      <w:pPr>
        <w:snapToGrid w:val="0"/>
        <w:spacing w:line="360" w:lineRule="auto"/>
        <w:ind w:firstLine="480"/>
        <w:rPr>
          <w:rFonts w:ascii="Arial" w:hAnsi="Arial" w:eastAsia="仿宋" w:cs="Arial"/>
          <w:sz w:val="24"/>
          <w:szCs w:val="24"/>
        </w:rPr>
      </w:pPr>
      <w:r>
        <w:rPr>
          <w:rFonts w:ascii="Arial" w:hAnsi="Arial" w:eastAsia="仿宋" w:cs="Arial"/>
          <w:sz w:val="24"/>
          <w:szCs w:val="24"/>
        </w:rPr>
        <w:t>11.1、收取对象：成交</w:t>
      </w:r>
      <w:r>
        <w:rPr>
          <w:rFonts w:hint="eastAsia" w:ascii="Arial" w:hAnsi="Arial" w:eastAsia="仿宋" w:cs="Arial"/>
          <w:sz w:val="24"/>
          <w:szCs w:val="24"/>
        </w:rPr>
        <w:t>人</w:t>
      </w:r>
      <w:r>
        <w:rPr>
          <w:rFonts w:ascii="Arial" w:hAnsi="Arial" w:eastAsia="仿宋" w:cs="Arial"/>
          <w:sz w:val="24"/>
          <w:szCs w:val="24"/>
        </w:rPr>
        <w:t>。</w:t>
      </w:r>
    </w:p>
    <w:p>
      <w:pPr>
        <w:snapToGrid w:val="0"/>
        <w:spacing w:line="360" w:lineRule="auto"/>
        <w:ind w:firstLine="463" w:firstLineChars="193"/>
        <w:rPr>
          <w:rFonts w:hint="default" w:ascii="Arial" w:hAnsi="Arial" w:eastAsia="仿宋" w:cs="Arial"/>
          <w:sz w:val="24"/>
          <w:szCs w:val="24"/>
          <w:lang w:val="en-US" w:eastAsia="zh-CN"/>
        </w:rPr>
      </w:pPr>
      <w:r>
        <w:rPr>
          <w:rFonts w:ascii="Arial" w:hAnsi="Arial" w:eastAsia="仿宋" w:cs="Arial"/>
          <w:sz w:val="24"/>
          <w:szCs w:val="24"/>
        </w:rPr>
        <w:t>11.2、</w:t>
      </w:r>
      <w:r>
        <w:rPr>
          <w:rFonts w:hint="eastAsia" w:ascii="Arial" w:hAnsi="Arial" w:eastAsia="仿宋" w:cs="Arial"/>
          <w:sz w:val="24"/>
          <w:szCs w:val="24"/>
          <w:lang w:eastAsia="zh-CN"/>
        </w:rPr>
        <w:t>成交价</w:t>
      </w:r>
      <w:r>
        <w:rPr>
          <w:rFonts w:hint="eastAsia" w:ascii="Arial" w:hAnsi="Arial" w:eastAsia="仿宋" w:cs="Arial"/>
          <w:sz w:val="24"/>
          <w:szCs w:val="24"/>
          <w:lang w:val="en-US" w:eastAsia="zh-CN"/>
        </w:rPr>
        <w:t>*1.5%。</w:t>
      </w:r>
    </w:p>
    <w:p>
      <w:pPr>
        <w:pStyle w:val="4"/>
        <w:snapToGrid w:val="0"/>
        <w:spacing w:before="0" w:after="0" w:line="360" w:lineRule="auto"/>
        <w:ind w:firstLine="562"/>
        <w:rPr>
          <w:rFonts w:eastAsia="仿宋" w:cs="Arial"/>
          <w:sz w:val="24"/>
          <w:szCs w:val="24"/>
        </w:rPr>
      </w:pPr>
      <w:bookmarkStart w:id="76" w:name="_Toc7252"/>
      <w:bookmarkStart w:id="77" w:name="_Toc444698576"/>
      <w:bookmarkStart w:id="78" w:name="_Toc437340339"/>
      <w:r>
        <w:rPr>
          <w:rFonts w:eastAsia="仿宋" w:cs="Arial"/>
          <w:sz w:val="24"/>
          <w:szCs w:val="24"/>
        </w:rPr>
        <w:t>12、投标有效期</w:t>
      </w:r>
      <w:bookmarkEnd w:id="76"/>
      <w:bookmarkEnd w:id="77"/>
      <w:bookmarkEnd w:id="78"/>
    </w:p>
    <w:p>
      <w:pPr>
        <w:widowControl/>
        <w:snapToGrid w:val="0"/>
        <w:spacing w:line="360" w:lineRule="auto"/>
        <w:ind w:firstLine="480" w:firstLineChars="200"/>
        <w:jc w:val="left"/>
        <w:rPr>
          <w:rFonts w:ascii="Arial" w:hAnsi="Arial" w:eastAsia="仿宋" w:cs="Arial"/>
          <w:sz w:val="24"/>
          <w:szCs w:val="24"/>
        </w:rPr>
      </w:pPr>
      <w:r>
        <w:rPr>
          <w:rFonts w:ascii="Arial" w:hAnsi="Arial" w:eastAsia="仿宋" w:cs="Arial"/>
          <w:sz w:val="24"/>
          <w:szCs w:val="24"/>
        </w:rPr>
        <w:t>本次投标有效期为自</w:t>
      </w:r>
      <w:r>
        <w:rPr>
          <w:rFonts w:hint="eastAsia" w:ascii="Arial" w:hAnsi="Arial" w:eastAsia="仿宋" w:cs="Arial"/>
          <w:sz w:val="24"/>
          <w:szCs w:val="24"/>
        </w:rPr>
        <w:t>谈判</w:t>
      </w:r>
      <w:r>
        <w:rPr>
          <w:rFonts w:ascii="Arial" w:hAnsi="Arial" w:eastAsia="仿宋" w:cs="Arial"/>
          <w:sz w:val="24"/>
          <w:szCs w:val="24"/>
        </w:rPr>
        <w:t>之日起</w:t>
      </w:r>
      <w:r>
        <w:rPr>
          <w:rFonts w:hint="eastAsia" w:ascii="Arial" w:hAnsi="Arial" w:eastAsia="仿宋" w:cs="Arial"/>
          <w:sz w:val="24"/>
          <w:szCs w:val="24"/>
        </w:rPr>
        <w:t>60</w:t>
      </w:r>
      <w:r>
        <w:rPr>
          <w:rFonts w:ascii="Arial" w:hAnsi="Arial" w:eastAsia="仿宋" w:cs="Arial"/>
          <w:sz w:val="24"/>
          <w:szCs w:val="24"/>
        </w:rPr>
        <w:t>个日历日</w:t>
      </w:r>
      <w:r>
        <w:rPr>
          <w:rFonts w:ascii="Arial" w:hAnsi="Arial" w:eastAsia="仿宋" w:cs="Arial"/>
          <w:sz w:val="24"/>
          <w:szCs w:val="24"/>
        </w:rPr>
        <w:br w:type="page"/>
      </w:r>
    </w:p>
    <w:p>
      <w:pPr>
        <w:pStyle w:val="3"/>
        <w:tabs>
          <w:tab w:val="clear" w:pos="851"/>
        </w:tabs>
        <w:snapToGrid w:val="0"/>
        <w:spacing w:before="0" w:after="0" w:line="360" w:lineRule="auto"/>
        <w:jc w:val="center"/>
        <w:rPr>
          <w:rFonts w:ascii="Arial" w:hAnsi="Arial" w:eastAsia="黑体" w:cs="Arial"/>
          <w:b w:val="0"/>
          <w:sz w:val="36"/>
          <w:szCs w:val="36"/>
        </w:rPr>
      </w:pPr>
      <w:bookmarkStart w:id="79" w:name="_Toc2552"/>
      <w:bookmarkStart w:id="80" w:name="_Toc444698577"/>
      <w:r>
        <w:rPr>
          <w:rFonts w:ascii="Arial" w:hAnsi="Arial" w:eastAsia="黑体" w:cs="Arial"/>
          <w:b w:val="0"/>
          <w:sz w:val="36"/>
          <w:szCs w:val="36"/>
        </w:rPr>
        <w:t>第四部分合同文本样式</w:t>
      </w:r>
      <w:bookmarkEnd w:id="79"/>
      <w:bookmarkEnd w:id="80"/>
    </w:p>
    <w:p>
      <w:pPr>
        <w:pStyle w:val="3"/>
        <w:snapToGrid w:val="0"/>
        <w:spacing w:before="0" w:after="0" w:line="360" w:lineRule="auto"/>
        <w:rPr>
          <w:rFonts w:ascii="Arial" w:hAnsi="Arial" w:eastAsia="仿宋" w:cs="Arial"/>
          <w:sz w:val="24"/>
          <w:szCs w:val="24"/>
        </w:rPr>
      </w:pPr>
      <w:bookmarkStart w:id="81" w:name="_Toc390941034"/>
      <w:bookmarkStart w:id="82" w:name="_Toc378836653"/>
      <w:bookmarkStart w:id="83" w:name="_Toc330917276"/>
      <w:bookmarkStart w:id="84" w:name="_Toc384394256"/>
      <w:bookmarkStart w:id="85" w:name="_Toc384050767"/>
      <w:bookmarkStart w:id="86" w:name="_Toc201287636"/>
      <w:bookmarkStart w:id="87" w:name="_Toc323717400"/>
    </w:p>
    <w:p>
      <w:pPr>
        <w:snapToGrid w:val="0"/>
        <w:spacing w:line="360" w:lineRule="auto"/>
        <w:jc w:val="center"/>
        <w:rPr>
          <w:rFonts w:ascii="Arial" w:hAnsi="Arial" w:eastAsia="仿宋" w:cs="Arial"/>
          <w:b/>
          <w:sz w:val="44"/>
          <w:szCs w:val="44"/>
        </w:rPr>
      </w:pPr>
      <w:r>
        <w:rPr>
          <w:rFonts w:ascii="Arial" w:hAnsi="Arial" w:eastAsia="仿宋" w:cs="Arial"/>
          <w:b/>
          <w:sz w:val="44"/>
          <w:szCs w:val="44"/>
        </w:rPr>
        <w:t>青海省政府采购</w:t>
      </w:r>
    </w:p>
    <w:p>
      <w:pPr>
        <w:pStyle w:val="21"/>
        <w:snapToGrid w:val="0"/>
        <w:spacing w:before="0" w:after="0" w:line="360" w:lineRule="auto"/>
        <w:ind w:left="0"/>
        <w:rPr>
          <w:rFonts w:eastAsia="仿宋" w:cs="Arial"/>
          <w:b w:val="0"/>
          <w:sz w:val="44"/>
          <w:szCs w:val="44"/>
        </w:rPr>
      </w:pPr>
    </w:p>
    <w:p>
      <w:pPr>
        <w:snapToGrid w:val="0"/>
        <w:spacing w:line="360" w:lineRule="auto"/>
        <w:jc w:val="center"/>
        <w:rPr>
          <w:rFonts w:ascii="Arial" w:hAnsi="Arial" w:eastAsia="仿宋" w:cs="Arial"/>
          <w:b/>
          <w:sz w:val="44"/>
          <w:szCs w:val="44"/>
        </w:rPr>
      </w:pPr>
    </w:p>
    <w:p>
      <w:pPr>
        <w:snapToGrid w:val="0"/>
        <w:spacing w:line="360" w:lineRule="auto"/>
        <w:jc w:val="center"/>
        <w:rPr>
          <w:rFonts w:ascii="Arial" w:hAnsi="Arial" w:eastAsia="仿宋" w:cs="Arial"/>
          <w:b/>
          <w:sz w:val="44"/>
          <w:szCs w:val="44"/>
        </w:rPr>
      </w:pPr>
      <w:r>
        <w:rPr>
          <w:rFonts w:ascii="Arial" w:hAnsi="Arial" w:eastAsia="仿宋" w:cs="Arial"/>
          <w:b/>
          <w:sz w:val="44"/>
          <w:szCs w:val="44"/>
        </w:rPr>
        <w:t>合</w:t>
      </w:r>
    </w:p>
    <w:p>
      <w:pPr>
        <w:snapToGrid w:val="0"/>
        <w:spacing w:line="360" w:lineRule="auto"/>
        <w:jc w:val="center"/>
        <w:rPr>
          <w:rFonts w:ascii="Arial" w:hAnsi="Arial" w:eastAsia="仿宋" w:cs="Arial"/>
          <w:b/>
          <w:sz w:val="44"/>
          <w:szCs w:val="44"/>
        </w:rPr>
      </w:pPr>
    </w:p>
    <w:p>
      <w:pPr>
        <w:snapToGrid w:val="0"/>
        <w:spacing w:line="360" w:lineRule="auto"/>
        <w:jc w:val="center"/>
        <w:rPr>
          <w:rFonts w:ascii="Arial" w:hAnsi="Arial" w:eastAsia="仿宋" w:cs="Arial"/>
          <w:b/>
          <w:sz w:val="44"/>
          <w:szCs w:val="44"/>
        </w:rPr>
      </w:pPr>
      <w:r>
        <w:rPr>
          <w:rFonts w:ascii="Arial" w:hAnsi="Arial" w:eastAsia="仿宋" w:cs="Arial"/>
          <w:b/>
          <w:sz w:val="44"/>
          <w:szCs w:val="44"/>
        </w:rPr>
        <w:t>同</w:t>
      </w:r>
    </w:p>
    <w:p>
      <w:pPr>
        <w:snapToGrid w:val="0"/>
        <w:spacing w:line="360" w:lineRule="auto"/>
        <w:jc w:val="center"/>
        <w:rPr>
          <w:rFonts w:ascii="Arial" w:hAnsi="Arial" w:eastAsia="仿宋" w:cs="Arial"/>
          <w:b/>
          <w:sz w:val="44"/>
          <w:szCs w:val="44"/>
        </w:rPr>
      </w:pPr>
    </w:p>
    <w:p>
      <w:pPr>
        <w:snapToGrid w:val="0"/>
        <w:spacing w:line="360" w:lineRule="auto"/>
        <w:jc w:val="center"/>
        <w:rPr>
          <w:rFonts w:ascii="Arial" w:hAnsi="Arial" w:eastAsia="仿宋" w:cs="Arial"/>
          <w:b/>
          <w:sz w:val="44"/>
          <w:szCs w:val="44"/>
        </w:rPr>
      </w:pPr>
      <w:r>
        <w:rPr>
          <w:rFonts w:ascii="Arial" w:hAnsi="Arial" w:eastAsia="仿宋" w:cs="Arial"/>
          <w:b/>
          <w:sz w:val="44"/>
          <w:szCs w:val="44"/>
        </w:rPr>
        <w:t>书</w:t>
      </w:r>
    </w:p>
    <w:p>
      <w:pPr>
        <w:snapToGrid w:val="0"/>
        <w:spacing w:line="360" w:lineRule="auto"/>
        <w:rPr>
          <w:rFonts w:ascii="Arial" w:hAnsi="Arial" w:eastAsia="仿宋" w:cs="Arial"/>
          <w:b/>
          <w:sz w:val="24"/>
          <w:szCs w:val="24"/>
        </w:rPr>
      </w:pPr>
    </w:p>
    <w:p>
      <w:pPr>
        <w:snapToGrid w:val="0"/>
        <w:spacing w:line="360" w:lineRule="auto"/>
        <w:rPr>
          <w:rFonts w:ascii="Arial" w:hAnsi="Arial" w:eastAsia="仿宋" w:cs="Arial"/>
          <w:b/>
          <w:sz w:val="24"/>
          <w:szCs w:val="24"/>
        </w:rPr>
      </w:pPr>
    </w:p>
    <w:p>
      <w:pPr>
        <w:tabs>
          <w:tab w:val="left" w:pos="6240"/>
        </w:tabs>
        <w:snapToGrid w:val="0"/>
        <w:spacing w:line="360" w:lineRule="auto"/>
        <w:jc w:val="left"/>
        <w:rPr>
          <w:rFonts w:hint="eastAsia" w:ascii="Arial" w:hAnsi="Arial" w:eastAsia="仿宋" w:cs="Arial"/>
          <w:sz w:val="24"/>
          <w:szCs w:val="24"/>
          <w:lang w:eastAsia="zh-CN"/>
        </w:rPr>
      </w:pPr>
      <w:r>
        <w:rPr>
          <w:rFonts w:ascii="Arial" w:hAnsi="Arial" w:eastAsia="仿宋" w:cs="Arial"/>
          <w:b/>
          <w:sz w:val="24"/>
          <w:szCs w:val="24"/>
        </w:rPr>
        <w:t>项目名称：</w:t>
      </w:r>
      <w:r>
        <w:rPr>
          <w:rFonts w:hint="eastAsia" w:ascii="Arial" w:hAnsi="Arial" w:eastAsia="仿宋" w:cs="Arial"/>
          <w:sz w:val="24"/>
          <w:szCs w:val="24"/>
          <w:lang w:eastAsia="zh-CN"/>
        </w:rPr>
        <w:t>2020至2021年药浴用气及冬季供暖项目</w:t>
      </w:r>
    </w:p>
    <w:p>
      <w:pPr>
        <w:tabs>
          <w:tab w:val="left" w:pos="6240"/>
        </w:tabs>
        <w:snapToGrid w:val="0"/>
        <w:spacing w:line="360" w:lineRule="auto"/>
        <w:jc w:val="left"/>
        <w:rPr>
          <w:rFonts w:ascii="Arial" w:hAnsi="Arial" w:eastAsia="仿宋" w:cs="Arial"/>
          <w:b/>
          <w:color w:val="000000" w:themeColor="text1"/>
          <w:sz w:val="24"/>
          <w:szCs w:val="24"/>
          <w14:textFill>
            <w14:solidFill>
              <w14:schemeClr w14:val="tx1"/>
            </w14:solidFill>
          </w14:textFill>
        </w:rPr>
      </w:pPr>
      <w:r>
        <w:rPr>
          <w:rFonts w:ascii="Arial" w:hAnsi="Arial" w:eastAsia="仿宋" w:cs="Arial"/>
          <w:b/>
          <w:color w:val="000000" w:themeColor="text1"/>
          <w:sz w:val="24"/>
          <w:szCs w:val="24"/>
          <w14:textFill>
            <w14:solidFill>
              <w14:schemeClr w14:val="tx1"/>
            </w14:solidFill>
          </w14:textFill>
        </w:rPr>
        <w:t>项目编号：</w:t>
      </w:r>
      <w:r>
        <w:rPr>
          <w:rFonts w:hint="eastAsia" w:ascii="Arial" w:hAnsi="Arial" w:eastAsia="仿宋" w:cs="Arial"/>
          <w:sz w:val="24"/>
          <w:szCs w:val="24"/>
          <w:lang w:val="zh-CN"/>
        </w:rPr>
        <w:t>青海建硕竞谈（货物）2020-034</w:t>
      </w:r>
    </w:p>
    <w:p>
      <w:pPr>
        <w:snapToGrid w:val="0"/>
        <w:spacing w:line="360" w:lineRule="auto"/>
        <w:jc w:val="left"/>
        <w:rPr>
          <w:rFonts w:hint="default" w:ascii="Arial" w:hAnsi="Arial" w:eastAsia="仿宋" w:cs="Arial"/>
          <w:b/>
          <w:color w:val="000000" w:themeColor="text1"/>
          <w:sz w:val="24"/>
          <w:szCs w:val="24"/>
          <w:lang w:val="en-US" w:eastAsia="zh-CN"/>
          <w14:textFill>
            <w14:solidFill>
              <w14:schemeClr w14:val="tx1"/>
            </w14:solidFill>
          </w14:textFill>
        </w:rPr>
      </w:pPr>
      <w:r>
        <w:rPr>
          <w:rFonts w:ascii="Arial" w:hAnsi="Arial" w:eastAsia="仿宋" w:cs="Arial"/>
          <w:b/>
          <w:color w:val="000000" w:themeColor="text1"/>
          <w:sz w:val="24"/>
          <w:szCs w:val="24"/>
          <w14:textFill>
            <w14:solidFill>
              <w14:schemeClr w14:val="tx1"/>
            </w14:solidFill>
          </w14:textFill>
        </w:rPr>
        <w:t>合同编号：QHJS-20</w:t>
      </w:r>
      <w:r>
        <w:rPr>
          <w:rFonts w:hint="eastAsia" w:ascii="Arial" w:hAnsi="Arial" w:eastAsia="仿宋" w:cs="Arial"/>
          <w:b/>
          <w:color w:val="000000" w:themeColor="text1"/>
          <w:sz w:val="24"/>
          <w:szCs w:val="24"/>
          <w:lang w:val="en-US" w:eastAsia="zh-CN"/>
          <w14:textFill>
            <w14:solidFill>
              <w14:schemeClr w14:val="tx1"/>
            </w14:solidFill>
          </w14:textFill>
        </w:rPr>
        <w:t>20</w:t>
      </w:r>
      <w:r>
        <w:rPr>
          <w:rFonts w:ascii="Arial" w:hAnsi="Arial" w:eastAsia="仿宋" w:cs="Arial"/>
          <w:b/>
          <w:color w:val="000000" w:themeColor="text1"/>
          <w:sz w:val="24"/>
          <w:szCs w:val="24"/>
          <w14:textFill>
            <w14:solidFill>
              <w14:schemeClr w14:val="tx1"/>
            </w14:solidFill>
          </w14:textFill>
        </w:rPr>
        <w:t>-</w:t>
      </w:r>
      <w:r>
        <w:rPr>
          <w:rFonts w:hint="eastAsia" w:ascii="Arial" w:hAnsi="Arial" w:eastAsia="仿宋" w:cs="Arial"/>
          <w:b/>
          <w:color w:val="000000" w:themeColor="text1"/>
          <w:sz w:val="24"/>
          <w:szCs w:val="24"/>
          <w:lang w:val="en-US" w:eastAsia="zh-CN"/>
          <w14:textFill>
            <w14:solidFill>
              <w14:schemeClr w14:val="tx1"/>
            </w14:solidFill>
          </w14:textFill>
        </w:rPr>
        <w:t>034</w:t>
      </w:r>
    </w:p>
    <w:p>
      <w:pPr>
        <w:snapToGrid w:val="0"/>
        <w:spacing w:line="360" w:lineRule="auto"/>
        <w:jc w:val="left"/>
        <w:rPr>
          <w:rFonts w:hint="eastAsia" w:ascii="Arial" w:hAnsi="Arial" w:eastAsia="仿宋" w:cs="Arial"/>
          <w:sz w:val="24"/>
          <w:szCs w:val="24"/>
          <w:lang w:eastAsia="zh-CN"/>
        </w:rPr>
      </w:pPr>
      <w:r>
        <w:rPr>
          <w:rFonts w:hint="eastAsia" w:ascii="Arial" w:hAnsi="Arial" w:eastAsia="仿宋" w:cs="Arial"/>
          <w:b/>
          <w:sz w:val="24"/>
          <w:szCs w:val="24"/>
        </w:rPr>
        <w:t>采购单位</w:t>
      </w:r>
      <w:r>
        <w:rPr>
          <w:rFonts w:ascii="Arial" w:hAnsi="Arial" w:eastAsia="仿宋" w:cs="Arial"/>
          <w:b/>
          <w:sz w:val="24"/>
          <w:szCs w:val="24"/>
        </w:rPr>
        <w:t>：</w:t>
      </w:r>
      <w:r>
        <w:rPr>
          <w:rFonts w:hint="eastAsia" w:ascii="Arial" w:hAnsi="Arial" w:eastAsia="仿宋" w:cs="Arial"/>
          <w:bCs/>
          <w:sz w:val="24"/>
          <w:szCs w:val="24"/>
          <w:lang w:eastAsia="zh-CN"/>
        </w:rPr>
        <w:t>玉树藏族自治州藏医院</w:t>
      </w:r>
    </w:p>
    <w:p>
      <w:pPr>
        <w:snapToGrid w:val="0"/>
        <w:spacing w:line="360" w:lineRule="auto"/>
        <w:jc w:val="left"/>
        <w:rPr>
          <w:rFonts w:ascii="Arial" w:hAnsi="Arial" w:eastAsia="仿宋" w:cs="Arial"/>
          <w:b/>
          <w:sz w:val="24"/>
          <w:szCs w:val="24"/>
        </w:rPr>
      </w:pPr>
      <w:r>
        <w:rPr>
          <w:rFonts w:ascii="Arial" w:hAnsi="Arial" w:eastAsia="仿宋" w:cs="Arial"/>
          <w:b/>
          <w:sz w:val="24"/>
          <w:szCs w:val="24"/>
        </w:rPr>
        <w:t>成交单位：</w:t>
      </w:r>
    </w:p>
    <w:p>
      <w:pPr>
        <w:snapToGrid w:val="0"/>
        <w:spacing w:line="360" w:lineRule="auto"/>
        <w:jc w:val="left"/>
        <w:rPr>
          <w:rFonts w:ascii="Arial" w:hAnsi="Arial" w:eastAsia="仿宋" w:cs="Arial"/>
          <w:b/>
          <w:sz w:val="24"/>
          <w:szCs w:val="24"/>
        </w:rPr>
      </w:pPr>
      <w:r>
        <w:rPr>
          <w:rFonts w:ascii="Arial" w:hAnsi="Arial" w:eastAsia="仿宋" w:cs="Arial"/>
          <w:b/>
          <w:sz w:val="24"/>
          <w:szCs w:val="24"/>
        </w:rPr>
        <w:t>合同金额：</w:t>
      </w:r>
    </w:p>
    <w:p>
      <w:pPr>
        <w:snapToGrid w:val="0"/>
        <w:spacing w:line="360" w:lineRule="auto"/>
        <w:jc w:val="left"/>
        <w:rPr>
          <w:rFonts w:ascii="Arial" w:hAnsi="Arial" w:eastAsia="仿宋" w:cs="Arial"/>
          <w:bCs/>
          <w:sz w:val="24"/>
          <w:szCs w:val="24"/>
        </w:rPr>
      </w:pPr>
      <w:r>
        <w:rPr>
          <w:rFonts w:ascii="Arial" w:hAnsi="Arial" w:eastAsia="仿宋" w:cs="Arial"/>
          <w:b/>
          <w:sz w:val="24"/>
          <w:szCs w:val="24"/>
        </w:rPr>
        <w:t>采购日期：</w:t>
      </w:r>
      <w:bookmarkEnd w:id="81"/>
      <w:bookmarkEnd w:id="82"/>
      <w:bookmarkEnd w:id="83"/>
      <w:bookmarkEnd w:id="84"/>
    </w:p>
    <w:p>
      <w:pPr>
        <w:autoSpaceDE w:val="0"/>
        <w:autoSpaceDN w:val="0"/>
        <w:snapToGrid w:val="0"/>
        <w:spacing w:line="360" w:lineRule="auto"/>
        <w:rPr>
          <w:rFonts w:ascii="Arial" w:hAnsi="Arial" w:eastAsia="仿宋" w:cs="Arial"/>
          <w:b/>
          <w:bCs/>
          <w:sz w:val="24"/>
          <w:lang w:val="zh-CN"/>
        </w:rPr>
      </w:pPr>
      <w:bookmarkStart w:id="88" w:name="_Toc444698578"/>
      <w:bookmarkStart w:id="89" w:name="_Toc390941035"/>
    </w:p>
    <w:p>
      <w:pPr>
        <w:pStyle w:val="2"/>
        <w:rPr>
          <w:rFonts w:ascii="Arial" w:hAnsi="Arial" w:eastAsia="仿宋" w:cs="Arial"/>
          <w:b/>
          <w:bCs/>
          <w:sz w:val="24"/>
          <w:lang w:val="zh-CN"/>
        </w:rPr>
      </w:pPr>
    </w:p>
    <w:p>
      <w:pPr>
        <w:pStyle w:val="2"/>
        <w:rPr>
          <w:rFonts w:ascii="Arial" w:hAnsi="Arial" w:eastAsia="仿宋" w:cs="Arial"/>
          <w:b/>
          <w:bCs/>
          <w:sz w:val="24"/>
          <w:lang w:val="zh-CN"/>
        </w:rPr>
      </w:pPr>
    </w:p>
    <w:p>
      <w:pPr>
        <w:pStyle w:val="2"/>
        <w:rPr>
          <w:rFonts w:ascii="Arial" w:hAnsi="Arial" w:eastAsia="仿宋" w:cs="Arial"/>
          <w:b/>
          <w:bCs/>
          <w:sz w:val="24"/>
          <w:lang w:val="zh-CN"/>
        </w:rPr>
      </w:pPr>
    </w:p>
    <w:p>
      <w:pPr>
        <w:pStyle w:val="2"/>
        <w:rPr>
          <w:rFonts w:ascii="Arial" w:hAnsi="Arial" w:eastAsia="仿宋" w:cs="Arial"/>
          <w:b/>
          <w:bCs/>
          <w:sz w:val="24"/>
          <w:lang w:val="zh-CN"/>
        </w:rPr>
      </w:pPr>
    </w:p>
    <w:p>
      <w:pPr>
        <w:rPr>
          <w:rFonts w:hint="eastAsia"/>
          <w:sz w:val="28"/>
          <w:szCs w:val="36"/>
        </w:rPr>
      </w:pPr>
      <w:r>
        <w:rPr>
          <w:rFonts w:hint="eastAsia"/>
          <w:sz w:val="28"/>
          <w:szCs w:val="36"/>
        </w:rPr>
        <w:t> </w:t>
      </w:r>
    </w:p>
    <w:p>
      <w:pPr>
        <w:rPr>
          <w:rFonts w:hint="eastAsia" w:ascii="仿宋" w:hAnsi="仿宋" w:eastAsia="仿宋" w:cs="仿宋"/>
          <w:sz w:val="24"/>
          <w:szCs w:val="24"/>
        </w:rPr>
      </w:pPr>
      <w:r>
        <w:rPr>
          <w:rFonts w:hint="eastAsia" w:ascii="仿宋" w:hAnsi="仿宋" w:eastAsia="仿宋" w:cs="仿宋"/>
          <w:sz w:val="24"/>
          <w:szCs w:val="24"/>
        </w:rPr>
        <w:t>甲方:玉树</w:t>
      </w:r>
      <w:r>
        <w:rPr>
          <w:rFonts w:hint="eastAsia" w:ascii="仿宋" w:hAnsi="仿宋" w:eastAsia="仿宋" w:cs="仿宋"/>
          <w:sz w:val="24"/>
          <w:szCs w:val="24"/>
          <w:lang w:eastAsia="zh-CN"/>
        </w:rPr>
        <w:t>藏族自治州</w:t>
      </w:r>
      <w:r>
        <w:rPr>
          <w:rFonts w:hint="eastAsia" w:ascii="仿宋" w:hAnsi="仿宋" w:eastAsia="仿宋" w:cs="仿宋"/>
          <w:sz w:val="24"/>
          <w:szCs w:val="24"/>
        </w:rPr>
        <w:t>藏医院:</w:t>
      </w:r>
    </w:p>
    <w:p>
      <w:pPr>
        <w:rPr>
          <w:rFonts w:hint="eastAsia" w:ascii="仿宋" w:hAnsi="仿宋" w:eastAsia="仿宋" w:cs="仿宋"/>
          <w:sz w:val="24"/>
          <w:szCs w:val="24"/>
        </w:rPr>
      </w:pPr>
      <w:r>
        <w:rPr>
          <w:rFonts w:hint="eastAsia" w:ascii="仿宋" w:hAnsi="仿宋" w:eastAsia="仿宋" w:cs="仿宋"/>
          <w:sz w:val="24"/>
          <w:szCs w:val="24"/>
        </w:rPr>
        <w:t>乙方: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青海省政府办公厅关于印发青海省公立医院综合改革实施方案》(青攻办[20151114号)、《玉树州公立医院综合改革方案&gt;和《关于推进玉树州市县级公立医院后勤服务社会综合改革进程的实麓意见》的要求，为扎实推进全州公立医院综合改革进程，后勤服务社会化是实现医院精细化管理，有效利用人力、物力、财力资源，提高工作效率、降低运行成本，推进公立医院综合改革的重要举措。结合我院实际，制定实施后勤服务社会化的指导思想方案。根据医院实际情况，于2017年6月20日经院务会研究决定，将锅炉供暖及药浴供气进行后勤服务社会化管理。现甲乙双方经协商对有关事宜达成如下协议:</w:t>
      </w:r>
    </w:p>
    <w:p>
      <w:pPr>
        <w:rPr>
          <w:rFonts w:hint="eastAsia" w:ascii="仿宋" w:hAnsi="仿宋" w:eastAsia="仿宋" w:cs="仿宋"/>
          <w:sz w:val="24"/>
          <w:szCs w:val="24"/>
        </w:rPr>
      </w:pPr>
      <w:r>
        <w:rPr>
          <w:rFonts w:hint="eastAsia" w:ascii="仿宋" w:hAnsi="仿宋" w:eastAsia="仿宋" w:cs="仿宋"/>
          <w:sz w:val="24"/>
          <w:szCs w:val="24"/>
        </w:rPr>
        <w:t>供暖标准</w:t>
      </w:r>
    </w:p>
    <w:p>
      <w:pPr>
        <w:rPr>
          <w:rFonts w:hint="eastAsia" w:ascii="仿宋" w:hAnsi="仿宋" w:eastAsia="仿宋" w:cs="仿宋"/>
          <w:sz w:val="24"/>
          <w:szCs w:val="24"/>
        </w:rPr>
      </w:pPr>
      <w:r>
        <w:rPr>
          <w:rFonts w:hint="eastAsia" w:ascii="仿宋" w:hAnsi="仿宋" w:eastAsia="仿宋" w:cs="仿宋"/>
          <w:sz w:val="24"/>
          <w:szCs w:val="24"/>
        </w:rPr>
        <w:t>1、乙方必须保证一年四季药浴的各项用气 (注:浴缸的用气、煎药的用气、煮药的用气、卡擦室制剂中心的用气等)。</w:t>
      </w:r>
    </w:p>
    <w:p>
      <w:pPr>
        <w:rPr>
          <w:rFonts w:hint="eastAsia" w:ascii="仿宋" w:hAnsi="仿宋" w:eastAsia="仿宋" w:cs="仿宋"/>
          <w:sz w:val="24"/>
          <w:szCs w:val="24"/>
        </w:rPr>
      </w:pPr>
      <w:r>
        <w:rPr>
          <w:rFonts w:hint="eastAsia" w:ascii="仿宋" w:hAnsi="仿宋" w:eastAsia="仿宋" w:cs="仿宋"/>
          <w:sz w:val="24"/>
          <w:szCs w:val="24"/>
        </w:rPr>
        <w:t>2、乙方保证13000平方米的面积，室内供暖温度均在23oc以上，</w:t>
      </w:r>
    </w:p>
    <w:p>
      <w:pPr>
        <w:rPr>
          <w:rFonts w:hint="eastAsia" w:ascii="仿宋" w:hAnsi="仿宋" w:eastAsia="仿宋" w:cs="仿宋"/>
          <w:sz w:val="24"/>
          <w:szCs w:val="24"/>
        </w:rPr>
      </w:pPr>
      <w:r>
        <w:rPr>
          <w:rFonts w:hint="eastAsia" w:ascii="仿宋" w:hAnsi="仿宋" w:eastAsia="仿宋" w:cs="仿宋"/>
          <w:sz w:val="24"/>
          <w:szCs w:val="24"/>
        </w:rPr>
        <w:t>3.乙方负责柴油发电机的柴油、发动机的正常维护，停电后在30分钟内必须发电，所需费用由乙方承担。</w:t>
      </w:r>
    </w:p>
    <w:p>
      <w:pPr>
        <w:rPr>
          <w:rFonts w:hint="eastAsia" w:ascii="仿宋" w:hAnsi="仿宋" w:eastAsia="仿宋" w:cs="仿宋"/>
          <w:sz w:val="24"/>
          <w:szCs w:val="24"/>
        </w:rPr>
      </w:pPr>
      <w:r>
        <w:rPr>
          <w:rFonts w:hint="eastAsia" w:ascii="仿宋" w:hAnsi="仿宋" w:eastAsia="仿宋" w:cs="仿宋"/>
          <w:sz w:val="24"/>
          <w:szCs w:val="24"/>
        </w:rPr>
        <w:t>4、乙方承担锅炉房所有水电费(电费按每度0. 70元，水费每吨2.2元)。</w:t>
      </w:r>
    </w:p>
    <w:p>
      <w:pPr>
        <w:rPr>
          <w:rFonts w:hint="eastAsia" w:ascii="仿宋" w:hAnsi="仿宋" w:eastAsia="仿宋" w:cs="仿宋"/>
          <w:sz w:val="24"/>
          <w:szCs w:val="24"/>
        </w:rPr>
      </w:pPr>
      <w:r>
        <w:rPr>
          <w:rFonts w:hint="eastAsia" w:ascii="仿宋" w:hAnsi="仿宋" w:eastAsia="仿宋" w:cs="仿宋"/>
          <w:sz w:val="24"/>
          <w:szCs w:val="24"/>
        </w:rPr>
        <w:t>5、乙方负责锅炉房内所有的供暖、供气的设施维护及保养。还有门诊、住院部、制剂科的管道、暖气片及供气的维修。(以上的维修材料单项、单件在1000元之内由乙方提供)。</w:t>
      </w:r>
    </w:p>
    <w:p>
      <w:pPr>
        <w:rPr>
          <w:rFonts w:hint="eastAsia" w:ascii="仿宋" w:hAnsi="仿宋" w:eastAsia="仿宋" w:cs="仿宋"/>
          <w:sz w:val="24"/>
          <w:szCs w:val="24"/>
        </w:rPr>
      </w:pPr>
      <w:r>
        <w:rPr>
          <w:rFonts w:hint="eastAsia" w:ascii="仿宋" w:hAnsi="仿宋" w:eastAsia="仿宋" w:cs="仿宋"/>
          <w:sz w:val="24"/>
          <w:szCs w:val="24"/>
        </w:rPr>
        <w:t>6、锅炉房所有设施设备维修费由乙方承担。</w:t>
      </w:r>
    </w:p>
    <w:p>
      <w:pPr>
        <w:rPr>
          <w:rFonts w:hint="eastAsia" w:ascii="仿宋" w:hAnsi="仿宋" w:eastAsia="仿宋" w:cs="仿宋"/>
          <w:sz w:val="24"/>
          <w:szCs w:val="24"/>
        </w:rPr>
      </w:pPr>
      <w:r>
        <w:rPr>
          <w:rFonts w:hint="eastAsia" w:ascii="仿宋" w:hAnsi="仿宋" w:eastAsia="仿宋" w:cs="仿宋"/>
          <w:sz w:val="24"/>
          <w:szCs w:val="24"/>
        </w:rPr>
        <w:t>7、乙方负责锅炉的年检，安全阀、压力表按规定的时间内进行检验，安全阀每年检验一次，压力表每年检验两次，并办理合格证和相关的证明，逾期自负。</w:t>
      </w:r>
    </w:p>
    <w:p>
      <w:pPr>
        <w:rPr>
          <w:rFonts w:hint="eastAsia" w:ascii="仿宋" w:hAnsi="仿宋" w:eastAsia="仿宋" w:cs="仿宋"/>
          <w:sz w:val="24"/>
          <w:szCs w:val="24"/>
        </w:rPr>
      </w:pPr>
      <w:r>
        <w:rPr>
          <w:rFonts w:hint="eastAsia" w:ascii="仿宋" w:hAnsi="仿宋" w:eastAsia="仿宋" w:cs="仿宋"/>
          <w:sz w:val="24"/>
          <w:szCs w:val="24"/>
        </w:rPr>
        <w:t>二、锅炉维修</w:t>
      </w:r>
    </w:p>
    <w:p>
      <w:pPr>
        <w:rPr>
          <w:rFonts w:hint="eastAsia" w:ascii="仿宋" w:hAnsi="仿宋" w:eastAsia="仿宋" w:cs="仿宋"/>
          <w:sz w:val="24"/>
          <w:szCs w:val="24"/>
        </w:rPr>
      </w:pPr>
      <w:r>
        <w:rPr>
          <w:rFonts w:hint="eastAsia" w:ascii="仿宋" w:hAnsi="仿宋" w:eastAsia="仿宋" w:cs="仿宋"/>
          <w:sz w:val="24"/>
          <w:szCs w:val="24"/>
        </w:rPr>
        <w:t>1、锅炉维修、更换的配件、司炉工的劳保用品全部由乙方承担。</w:t>
      </w:r>
    </w:p>
    <w:p>
      <w:pPr>
        <w:rPr>
          <w:rFonts w:hint="eastAsia" w:ascii="仿宋" w:hAnsi="仿宋" w:eastAsia="仿宋" w:cs="仿宋"/>
          <w:sz w:val="24"/>
          <w:szCs w:val="24"/>
        </w:rPr>
      </w:pPr>
      <w:r>
        <w:rPr>
          <w:rFonts w:hint="eastAsia" w:ascii="仿宋" w:hAnsi="仿宋" w:eastAsia="仿宋" w:cs="仿宋"/>
          <w:sz w:val="24"/>
          <w:szCs w:val="24"/>
        </w:rPr>
        <w:t>蒸汽锅炉运行必须每天做好记录，维修的项目及更换的配件要有完整的记录和保存。</w:t>
      </w:r>
    </w:p>
    <w:p>
      <w:pPr>
        <w:rPr>
          <w:rFonts w:hint="eastAsia" w:ascii="仿宋" w:hAnsi="仿宋" w:eastAsia="仿宋" w:cs="仿宋"/>
          <w:sz w:val="24"/>
          <w:szCs w:val="24"/>
        </w:rPr>
      </w:pPr>
      <w:r>
        <w:rPr>
          <w:rFonts w:hint="eastAsia" w:ascii="仿宋" w:hAnsi="仿宋" w:eastAsia="仿宋" w:cs="仿宋"/>
          <w:sz w:val="24"/>
          <w:szCs w:val="24"/>
        </w:rPr>
        <w:t>2、现锅炉房安装的电表和水表由乙方负责安装。</w:t>
      </w:r>
    </w:p>
    <w:p>
      <w:pPr>
        <w:rPr>
          <w:rFonts w:hint="eastAsia" w:ascii="仿宋" w:hAnsi="仿宋" w:eastAsia="仿宋" w:cs="仿宋"/>
          <w:sz w:val="24"/>
          <w:szCs w:val="24"/>
        </w:rPr>
      </w:pPr>
      <w:r>
        <w:rPr>
          <w:rFonts w:hint="eastAsia" w:ascii="仿宋" w:hAnsi="仿宋" w:eastAsia="仿宋" w:cs="仿宋"/>
          <w:sz w:val="24"/>
          <w:szCs w:val="24"/>
        </w:rPr>
        <w:t>三、甲方责任</w:t>
      </w:r>
    </w:p>
    <w:p>
      <w:pPr>
        <w:rPr>
          <w:rFonts w:hint="eastAsia" w:ascii="仿宋" w:hAnsi="仿宋" w:eastAsia="仿宋" w:cs="仿宋"/>
          <w:sz w:val="24"/>
          <w:szCs w:val="24"/>
        </w:rPr>
      </w:pPr>
      <w:r>
        <w:rPr>
          <w:rFonts w:hint="eastAsia" w:ascii="仿宋" w:hAnsi="仿宋" w:eastAsia="仿宋" w:cs="仿宋"/>
          <w:sz w:val="24"/>
          <w:szCs w:val="24"/>
        </w:rPr>
        <w:t>1、甲方向乙方提供的锅炉设施及辅机保证完好，并移交相关资料。</w:t>
      </w:r>
    </w:p>
    <w:p>
      <w:pPr>
        <w:rPr>
          <w:rFonts w:hint="eastAsia" w:ascii="仿宋" w:hAnsi="仿宋" w:eastAsia="仿宋" w:cs="仿宋"/>
          <w:sz w:val="24"/>
          <w:szCs w:val="24"/>
        </w:rPr>
      </w:pPr>
      <w:r>
        <w:rPr>
          <w:rFonts w:hint="eastAsia" w:ascii="仿宋" w:hAnsi="仿宋" w:eastAsia="仿宋" w:cs="仿宋"/>
          <w:sz w:val="24"/>
          <w:szCs w:val="24"/>
        </w:rPr>
        <w:t>2.甲方提供水电供应设施(发电机、水井)。</w:t>
      </w:r>
    </w:p>
    <w:p>
      <w:pPr>
        <w:rPr>
          <w:rFonts w:hint="eastAsia" w:ascii="仿宋" w:hAnsi="仿宋" w:eastAsia="仿宋" w:cs="仿宋"/>
          <w:sz w:val="24"/>
          <w:szCs w:val="24"/>
        </w:rPr>
      </w:pPr>
      <w:r>
        <w:rPr>
          <w:rFonts w:hint="eastAsia" w:ascii="仿宋" w:hAnsi="仿宋" w:eastAsia="仿宋" w:cs="仿宋"/>
          <w:sz w:val="24"/>
          <w:szCs w:val="24"/>
        </w:rPr>
        <w:t>3、甲方负责对乙方的工作进行检查、监督和指导，负责制定工作标准规章制度，井委派总务科主任对乙方的工作进行监督指导，</w:t>
      </w:r>
    </w:p>
    <w:p>
      <w:pPr>
        <w:rPr>
          <w:rFonts w:hint="eastAsia" w:ascii="仿宋" w:hAnsi="仿宋" w:eastAsia="仿宋" w:cs="仿宋"/>
          <w:sz w:val="24"/>
          <w:szCs w:val="24"/>
        </w:rPr>
      </w:pPr>
      <w:r>
        <w:rPr>
          <w:rFonts w:hint="eastAsia" w:ascii="仿宋" w:hAnsi="仿宋" w:eastAsia="仿宋" w:cs="仿宋"/>
          <w:sz w:val="24"/>
          <w:szCs w:val="24"/>
        </w:rPr>
        <w:t>4、甲方协调政府部门的各种检查工作及排污工作，乙方要全面配合。</w:t>
      </w:r>
    </w:p>
    <w:p>
      <w:pPr>
        <w:rPr>
          <w:rFonts w:hint="eastAsia" w:ascii="仿宋" w:hAnsi="仿宋" w:eastAsia="仿宋" w:cs="仿宋"/>
          <w:sz w:val="24"/>
          <w:szCs w:val="24"/>
        </w:rPr>
      </w:pPr>
      <w:r>
        <w:rPr>
          <w:rFonts w:hint="eastAsia" w:ascii="仿宋" w:hAnsi="仿宋" w:eastAsia="仿宋" w:cs="仿宋"/>
          <w:sz w:val="24"/>
          <w:szCs w:val="24"/>
        </w:rPr>
        <w:t>5、甲方负责锅炉主体及辅机正常磨损，老化而造成的附件大修， 更新和改造工作。</w:t>
      </w:r>
    </w:p>
    <w:p>
      <w:pPr>
        <w:rPr>
          <w:rFonts w:hint="eastAsia" w:ascii="仿宋" w:hAnsi="仿宋" w:eastAsia="仿宋" w:cs="仿宋"/>
          <w:sz w:val="24"/>
          <w:szCs w:val="24"/>
        </w:rPr>
      </w:pPr>
      <w:r>
        <w:rPr>
          <w:rFonts w:hint="eastAsia" w:ascii="仿宋" w:hAnsi="仿宋" w:eastAsia="仿宋" w:cs="仿宋"/>
          <w:sz w:val="24"/>
          <w:szCs w:val="24"/>
        </w:rPr>
        <w:t>6、若乙方入驻后，甲方与乙方共同对设备及供暖区域进行验收和 交接。</w:t>
      </w:r>
    </w:p>
    <w:p>
      <w:pPr>
        <w:rPr>
          <w:rFonts w:hint="eastAsia" w:ascii="仿宋" w:hAnsi="仿宋" w:eastAsia="仿宋" w:cs="仿宋"/>
          <w:sz w:val="24"/>
          <w:szCs w:val="24"/>
        </w:rPr>
      </w:pPr>
      <w:r>
        <w:rPr>
          <w:rFonts w:hint="eastAsia" w:ascii="仿宋" w:hAnsi="仿宋" w:eastAsia="仿宋" w:cs="仿宋"/>
          <w:sz w:val="24"/>
          <w:szCs w:val="24"/>
        </w:rPr>
        <w:t>7、甲方及时按合同付款，如在15个工作日内未付款、按总金额的5%赔偿。</w:t>
      </w:r>
    </w:p>
    <w:p>
      <w:pPr>
        <w:rPr>
          <w:rFonts w:hint="eastAsia" w:ascii="仿宋" w:hAnsi="仿宋" w:eastAsia="仿宋" w:cs="仿宋"/>
          <w:sz w:val="24"/>
          <w:szCs w:val="24"/>
        </w:rPr>
      </w:pPr>
      <w:r>
        <w:rPr>
          <w:rFonts w:hint="eastAsia" w:ascii="仿宋" w:hAnsi="仿宋" w:eastAsia="仿宋" w:cs="仿宋"/>
          <w:sz w:val="24"/>
          <w:szCs w:val="24"/>
        </w:rPr>
        <w:t>四、乙方责任</w:t>
      </w:r>
    </w:p>
    <w:p>
      <w:pPr>
        <w:rPr>
          <w:rFonts w:hint="eastAsia" w:ascii="仿宋" w:hAnsi="仿宋" w:eastAsia="仿宋" w:cs="仿宋"/>
          <w:sz w:val="24"/>
          <w:szCs w:val="24"/>
        </w:rPr>
      </w:pPr>
      <w:r>
        <w:rPr>
          <w:rFonts w:hint="eastAsia" w:ascii="仿宋" w:hAnsi="仿宋" w:eastAsia="仿宋" w:cs="仿宋"/>
          <w:sz w:val="24"/>
          <w:szCs w:val="24"/>
        </w:rPr>
        <w:t>1、 乙方负责对锅炉及辅机的正常运行和人员管理，做好设备的正常维护及保养工作，确保设备完好。</w:t>
      </w:r>
    </w:p>
    <w:p>
      <w:pPr>
        <w:rPr>
          <w:rFonts w:hint="eastAsia" w:ascii="仿宋" w:hAnsi="仿宋" w:eastAsia="仿宋" w:cs="仿宋"/>
          <w:sz w:val="24"/>
          <w:szCs w:val="24"/>
        </w:rPr>
      </w:pPr>
      <w:r>
        <w:rPr>
          <w:rFonts w:hint="eastAsia" w:ascii="仿宋" w:hAnsi="仿宋" w:eastAsia="仿宋" w:cs="仿宋"/>
          <w:sz w:val="24"/>
          <w:szCs w:val="24"/>
        </w:rPr>
        <w:t>2、 乙方必须严格执行锅炉操作规程，精心管理、文明工作、遵守 甲方有关规定，接受甲方管理和监督，严格交接班制度，坚守岗位、巡回检查。</w:t>
      </w:r>
    </w:p>
    <w:p>
      <w:pPr>
        <w:rPr>
          <w:rFonts w:hint="eastAsia" w:ascii="仿宋" w:hAnsi="仿宋" w:eastAsia="仿宋" w:cs="仿宋"/>
          <w:sz w:val="24"/>
          <w:szCs w:val="24"/>
        </w:rPr>
      </w:pPr>
      <w:r>
        <w:rPr>
          <w:rFonts w:hint="eastAsia" w:ascii="仿宋" w:hAnsi="仿宋" w:eastAsia="仿宋" w:cs="仿宋"/>
          <w:sz w:val="24"/>
          <w:szCs w:val="24"/>
        </w:rPr>
        <w:t>3、 乙方要严格要求司炉人员，必须做到持证上岗。</w:t>
      </w:r>
    </w:p>
    <w:p>
      <w:pPr>
        <w:rPr>
          <w:rFonts w:hint="eastAsia" w:ascii="仿宋" w:hAnsi="仿宋" w:eastAsia="仿宋" w:cs="仿宋"/>
          <w:sz w:val="24"/>
          <w:szCs w:val="24"/>
        </w:rPr>
      </w:pPr>
      <w:r>
        <w:rPr>
          <w:rFonts w:hint="eastAsia" w:ascii="仿宋" w:hAnsi="仿宋" w:eastAsia="仿宋" w:cs="仿宋"/>
          <w:sz w:val="24"/>
          <w:szCs w:val="24"/>
        </w:rPr>
        <w:t>4、 及时清理炉渣，给甲方提供良好的环境。</w:t>
      </w:r>
    </w:p>
    <w:p>
      <w:pPr>
        <w:rPr>
          <w:rFonts w:hint="eastAsia" w:ascii="仿宋" w:hAnsi="仿宋" w:eastAsia="仿宋" w:cs="仿宋"/>
          <w:sz w:val="24"/>
          <w:szCs w:val="24"/>
        </w:rPr>
      </w:pPr>
      <w:r>
        <w:rPr>
          <w:rFonts w:hint="eastAsia" w:ascii="仿宋" w:hAnsi="仿宋" w:eastAsia="仿宋" w:cs="仿宋"/>
          <w:sz w:val="24"/>
          <w:szCs w:val="24"/>
        </w:rPr>
        <w:t>5、 向甲方提供司炉工的资质及学习资料。</w:t>
      </w:r>
    </w:p>
    <w:p>
      <w:pPr>
        <w:rPr>
          <w:rFonts w:hint="eastAsia" w:ascii="仿宋" w:hAnsi="仿宋" w:eastAsia="仿宋" w:cs="仿宋"/>
          <w:sz w:val="24"/>
          <w:szCs w:val="24"/>
        </w:rPr>
      </w:pPr>
      <w:r>
        <w:rPr>
          <w:rFonts w:hint="eastAsia" w:ascii="仿宋" w:hAnsi="仿宋" w:eastAsia="仿宋" w:cs="仿宋"/>
          <w:sz w:val="24"/>
          <w:szCs w:val="24"/>
        </w:rPr>
        <w:t>6、 承包年限：壹年</w:t>
      </w:r>
    </w:p>
    <w:p>
      <w:pPr>
        <w:rPr>
          <w:rFonts w:hint="eastAsia" w:ascii="仿宋" w:hAnsi="仿宋" w:eastAsia="仿宋" w:cs="仿宋"/>
          <w:sz w:val="24"/>
          <w:szCs w:val="24"/>
        </w:rPr>
      </w:pPr>
      <w:r>
        <w:rPr>
          <w:rFonts w:hint="eastAsia" w:ascii="仿宋" w:hAnsi="仿宋" w:eastAsia="仿宋" w:cs="仿宋"/>
          <w:sz w:val="24"/>
          <w:szCs w:val="24"/>
        </w:rPr>
        <w:t>7、 时间从2020年10月1日至2021年</w:t>
      </w:r>
      <w:r>
        <w:rPr>
          <w:rFonts w:hint="default" w:ascii="仿宋" w:hAnsi="仿宋" w:eastAsia="仿宋" w:cs="仿宋"/>
          <w:sz w:val="24"/>
          <w:szCs w:val="24"/>
          <w:lang w:val="en-US"/>
        </w:rPr>
        <w:t>9</w:t>
      </w:r>
      <w:r>
        <w:rPr>
          <w:rFonts w:hint="eastAsia" w:ascii="仿宋" w:hAnsi="仿宋" w:eastAsia="仿宋" w:cs="仿宋"/>
          <w:sz w:val="24"/>
          <w:szCs w:val="24"/>
        </w:rPr>
        <w:t>月3</w:t>
      </w:r>
      <w:r>
        <w:rPr>
          <w:rFonts w:hint="eastAsia" w:ascii="仿宋" w:hAnsi="仿宋" w:eastAsia="仿宋" w:cs="仿宋"/>
          <w:sz w:val="24"/>
          <w:szCs w:val="24"/>
          <w:lang w:val="en-US" w:eastAsia="zh-CN"/>
        </w:rPr>
        <w:t>0</w:t>
      </w:r>
      <w:r>
        <w:rPr>
          <w:rFonts w:hint="eastAsia" w:ascii="仿宋" w:hAnsi="仿宋" w:eastAsia="仿宋" w:cs="仿宋"/>
          <w:sz w:val="24"/>
          <w:szCs w:val="24"/>
        </w:rPr>
        <w:t>日止，夏季保证药浴正常用气量。每年冬季</w:t>
      </w:r>
      <w:r>
        <w:rPr>
          <w:rFonts w:hint="eastAsia" w:ascii="仿宋" w:hAnsi="仿宋" w:eastAsia="仿宋" w:cs="仿宋"/>
          <w:sz w:val="24"/>
          <w:szCs w:val="24"/>
          <w:lang w:val="en-US" w:eastAsia="zh-CN"/>
        </w:rPr>
        <w:t>供</w:t>
      </w:r>
      <w:r>
        <w:rPr>
          <w:rFonts w:hint="eastAsia" w:ascii="仿宋" w:hAnsi="仿宋" w:eastAsia="仿宋" w:cs="仿宋"/>
          <w:sz w:val="24"/>
          <w:szCs w:val="24"/>
        </w:rPr>
        <w:t>暖</w:t>
      </w:r>
      <w:r>
        <w:rPr>
          <w:rFonts w:hint="eastAsia" w:ascii="仿宋" w:hAnsi="仿宋" w:eastAsia="仿宋" w:cs="仿宋"/>
          <w:sz w:val="24"/>
          <w:szCs w:val="24"/>
          <w:lang w:val="en-US" w:eastAsia="zh-CN"/>
        </w:rPr>
        <w:t>时间</w:t>
      </w:r>
      <w:r>
        <w:rPr>
          <w:rFonts w:hint="eastAsia" w:ascii="仿宋" w:hAnsi="仿宋" w:eastAsia="仿宋" w:cs="仿宋"/>
          <w:sz w:val="24"/>
          <w:szCs w:val="24"/>
        </w:rPr>
        <w:t>从</w:t>
      </w:r>
      <w:r>
        <w:rPr>
          <w:rFonts w:hint="eastAsia" w:ascii="仿宋" w:hAnsi="仿宋" w:eastAsia="仿宋" w:cs="仿宋"/>
          <w:sz w:val="24"/>
          <w:szCs w:val="24"/>
          <w:lang w:val="en-US" w:eastAsia="zh-CN"/>
        </w:rPr>
        <w:t>10</w:t>
      </w:r>
      <w:r>
        <w:rPr>
          <w:rFonts w:hint="eastAsia" w:ascii="仿宋" w:hAnsi="仿宋" w:eastAsia="仿宋" w:cs="仿宋"/>
          <w:sz w:val="24"/>
          <w:szCs w:val="24"/>
        </w:rPr>
        <w:t>月1日至6月1日（看时间而定）。</w:t>
      </w:r>
    </w:p>
    <w:p>
      <w:pPr>
        <w:rPr>
          <w:rFonts w:hint="eastAsia" w:ascii="仿宋" w:hAnsi="仿宋" w:eastAsia="仿宋" w:cs="仿宋"/>
          <w:sz w:val="24"/>
          <w:szCs w:val="24"/>
        </w:rPr>
      </w:pPr>
      <w:r>
        <w:rPr>
          <w:rFonts w:hint="eastAsia" w:ascii="仿宋" w:hAnsi="仿宋" w:eastAsia="仿宋" w:cs="仿宋"/>
          <w:sz w:val="24"/>
          <w:szCs w:val="24"/>
        </w:rPr>
        <w:t>8、 承包锅炉供煤、司炉工工资及维修费、保养费用</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9、 制剂室所需炮制燃煤有乙方提供，接到通知必须把煤按时运到，不能耽误。</w:t>
      </w:r>
    </w:p>
    <w:p>
      <w:pPr>
        <w:rPr>
          <w:rFonts w:hint="eastAsia" w:ascii="仿宋" w:hAnsi="仿宋" w:eastAsia="仿宋" w:cs="仿宋"/>
          <w:sz w:val="24"/>
          <w:szCs w:val="24"/>
        </w:rPr>
      </w:pPr>
      <w:r>
        <w:rPr>
          <w:rFonts w:hint="eastAsia" w:ascii="仿宋" w:hAnsi="仿宋" w:eastAsia="仿宋" w:cs="仿宋"/>
          <w:sz w:val="24"/>
          <w:szCs w:val="24"/>
        </w:rPr>
        <w:t>10、 甲方提供的锅炉设施及管道、暖气片都已全面维修，乙方不 得以辅助设备有问题为借口而说明温度达不到，温度达不到要扣罚费用，发现一次扣500元、 将制约付款。</w:t>
      </w:r>
    </w:p>
    <w:p>
      <w:pPr>
        <w:rPr>
          <w:rFonts w:hint="eastAsia" w:ascii="仿宋" w:hAnsi="仿宋" w:eastAsia="仿宋" w:cs="仿宋"/>
          <w:sz w:val="24"/>
          <w:szCs w:val="24"/>
        </w:rPr>
      </w:pPr>
      <w:r>
        <w:rPr>
          <w:rFonts w:hint="eastAsia" w:ascii="仿宋" w:hAnsi="仿宋" w:eastAsia="仿宋" w:cs="仿宋"/>
          <w:sz w:val="24"/>
          <w:szCs w:val="24"/>
        </w:rPr>
        <w:t>11、甲乙双方要执行严格的设施设备保养、维修、人员管理、安全和义务责任考核制度,并履行按考核挂钩付款。</w:t>
      </w:r>
    </w:p>
    <w:p>
      <w:pPr>
        <w:rPr>
          <w:rFonts w:hint="eastAsia" w:ascii="仿宋" w:hAnsi="仿宋" w:eastAsia="仿宋" w:cs="仿宋"/>
          <w:sz w:val="24"/>
          <w:szCs w:val="24"/>
        </w:rPr>
      </w:pPr>
      <w:r>
        <w:rPr>
          <w:rFonts w:hint="eastAsia" w:ascii="仿宋" w:hAnsi="仿宋" w:eastAsia="仿宋" w:cs="仿宋"/>
          <w:sz w:val="24"/>
          <w:szCs w:val="24"/>
        </w:rPr>
        <w:t>12、 药浴科病人入院期间,如无法正常供气而造成影响无法救治和 精神损失的，按天补偿病人500元，</w:t>
      </w:r>
    </w:p>
    <w:p>
      <w:pPr>
        <w:rPr>
          <w:rFonts w:hint="eastAsia" w:ascii="仿宋" w:hAnsi="仿宋" w:eastAsia="仿宋" w:cs="仿宋"/>
          <w:sz w:val="24"/>
          <w:szCs w:val="24"/>
        </w:rPr>
      </w:pPr>
      <w:r>
        <w:rPr>
          <w:rFonts w:hint="eastAsia" w:ascii="仿宋" w:hAnsi="仿宋" w:eastAsia="仿宋" w:cs="仿宋"/>
          <w:sz w:val="24"/>
          <w:szCs w:val="24"/>
        </w:rPr>
        <w:t>13、 双方合同期满后，以承包交接单为准，乙方要向院方提交完好 无损的设施设备（涉及乙方所用的所有设施设备)</w:t>
      </w:r>
    </w:p>
    <w:p>
      <w:pPr>
        <w:rPr>
          <w:rFonts w:hint="eastAsia" w:ascii="仿宋" w:hAnsi="仿宋" w:eastAsia="仿宋" w:cs="仿宋"/>
          <w:sz w:val="24"/>
          <w:szCs w:val="24"/>
        </w:rPr>
      </w:pPr>
      <w:r>
        <w:rPr>
          <w:rFonts w:hint="eastAsia" w:ascii="仿宋" w:hAnsi="仿宋" w:eastAsia="仿宋" w:cs="仿宋"/>
          <w:sz w:val="24"/>
          <w:szCs w:val="24"/>
        </w:rPr>
        <w:t>14、 乙方对柴油发电机按时维修保养，保证正常供电。</w:t>
      </w:r>
    </w:p>
    <w:p>
      <w:pPr>
        <w:rPr>
          <w:rFonts w:hint="eastAsia" w:ascii="仿宋" w:hAnsi="仿宋" w:eastAsia="仿宋" w:cs="仿宋"/>
          <w:sz w:val="24"/>
          <w:szCs w:val="24"/>
        </w:rPr>
      </w:pPr>
      <w:r>
        <w:rPr>
          <w:rFonts w:hint="eastAsia" w:ascii="仿宋" w:hAnsi="仿宋" w:eastAsia="仿宋" w:cs="仿宋"/>
          <w:sz w:val="24"/>
          <w:szCs w:val="24"/>
        </w:rPr>
        <w:t>15、乙方在承包期间所发生的安全事故及责任问题都有乙方承担。</w:t>
      </w:r>
    </w:p>
    <w:p>
      <w:pPr>
        <w:pStyle w:val="2"/>
        <w:rPr>
          <w:rFonts w:hint="default" w:eastAsia="仿宋"/>
          <w:lang w:val="en-US" w:eastAsia="zh-CN"/>
        </w:rPr>
      </w:pPr>
      <w:r>
        <w:rPr>
          <w:rFonts w:hint="eastAsia" w:ascii="仿宋" w:hAnsi="仿宋" w:eastAsia="仿宋" w:cs="仿宋"/>
          <w:sz w:val="24"/>
          <w:szCs w:val="24"/>
          <w:lang w:val="en-US" w:eastAsia="zh-CN"/>
        </w:rPr>
        <w:t>16、乙方的锅炉烧煤要达到环保要求，如煤的烟气达不到排放标准、颗粒粉尘排放太多等。</w:t>
      </w:r>
    </w:p>
    <w:p>
      <w:pPr>
        <w:rPr>
          <w:rFonts w:hint="eastAsia" w:ascii="仿宋" w:hAnsi="仿宋" w:eastAsia="仿宋" w:cs="仿宋"/>
          <w:sz w:val="24"/>
          <w:szCs w:val="24"/>
        </w:rPr>
      </w:pPr>
      <w:r>
        <w:rPr>
          <w:rFonts w:hint="eastAsia" w:ascii="仿宋" w:hAnsi="仿宋" w:eastAsia="仿宋" w:cs="仿宋"/>
          <w:sz w:val="24"/>
          <w:szCs w:val="24"/>
        </w:rPr>
        <w:t>五、乙方锅炉工、供气工安全生产职责（由乙方全责履行）</w:t>
      </w:r>
    </w:p>
    <w:p>
      <w:pPr>
        <w:rPr>
          <w:rFonts w:hint="eastAsia" w:ascii="仿宋" w:hAnsi="仿宋" w:eastAsia="仿宋" w:cs="仿宋"/>
          <w:sz w:val="24"/>
          <w:szCs w:val="24"/>
        </w:rPr>
      </w:pPr>
      <w:r>
        <w:rPr>
          <w:rFonts w:hint="eastAsia" w:ascii="仿宋" w:hAnsi="仿宋" w:eastAsia="仿宋" w:cs="仿宋"/>
          <w:sz w:val="24"/>
          <w:szCs w:val="24"/>
        </w:rPr>
        <w:t>1、 司炉操作人员，必须持有有效的操作证，无证不得独立上岗。</w:t>
      </w:r>
    </w:p>
    <w:p>
      <w:pPr>
        <w:rPr>
          <w:rFonts w:hint="eastAsia" w:ascii="仿宋" w:hAnsi="仿宋" w:eastAsia="仿宋" w:cs="仿宋"/>
          <w:sz w:val="24"/>
          <w:szCs w:val="24"/>
        </w:rPr>
      </w:pPr>
      <w:r>
        <w:rPr>
          <w:rFonts w:hint="eastAsia" w:ascii="仿宋" w:hAnsi="仿宋" w:eastAsia="仿宋" w:cs="仿宋"/>
          <w:sz w:val="24"/>
          <w:szCs w:val="24"/>
        </w:rPr>
        <w:t>2、 严格执行各项规章制度，按《锅炉安全操作规程》要求，精心 操作，确保锅炉安全经济运行。</w:t>
      </w:r>
    </w:p>
    <w:p>
      <w:pPr>
        <w:rPr>
          <w:rFonts w:hint="eastAsia" w:ascii="仿宋" w:hAnsi="仿宋" w:eastAsia="仿宋" w:cs="仿宋"/>
          <w:sz w:val="24"/>
          <w:szCs w:val="24"/>
        </w:rPr>
      </w:pPr>
      <w:r>
        <w:rPr>
          <w:rFonts w:hint="eastAsia" w:ascii="仿宋" w:hAnsi="仿宋" w:eastAsia="仿宋" w:cs="仿宋"/>
          <w:sz w:val="24"/>
          <w:szCs w:val="24"/>
        </w:rPr>
        <w:t>3、 严格遵守劳动纪律，坚守岗位’服从命令，不做与生产无关的 事。</w:t>
      </w:r>
    </w:p>
    <w:p>
      <w:pPr>
        <w:rPr>
          <w:rFonts w:hint="eastAsia" w:ascii="仿宋" w:hAnsi="仿宋" w:eastAsia="仿宋" w:cs="仿宋"/>
          <w:sz w:val="24"/>
          <w:szCs w:val="24"/>
        </w:rPr>
      </w:pPr>
      <w:r>
        <w:rPr>
          <w:rFonts w:hint="eastAsia" w:ascii="仿宋" w:hAnsi="仿宋" w:eastAsia="仿宋" w:cs="仿宋"/>
          <w:sz w:val="24"/>
          <w:szCs w:val="24"/>
        </w:rPr>
        <w:t>4、 锅炉工要坚守岗位，锅炉运行中不得任意离开或随便请人代班操作。</w:t>
      </w:r>
    </w:p>
    <w:p>
      <w:pPr>
        <w:rPr>
          <w:rFonts w:hint="eastAsia" w:ascii="仿宋" w:hAnsi="仿宋" w:eastAsia="仿宋" w:cs="仿宋"/>
          <w:sz w:val="24"/>
          <w:szCs w:val="24"/>
        </w:rPr>
      </w:pPr>
      <w:r>
        <w:rPr>
          <w:rFonts w:hint="eastAsia" w:ascii="仿宋" w:hAnsi="仿宋" w:eastAsia="仿宋" w:cs="仿宋"/>
          <w:sz w:val="24"/>
          <w:szCs w:val="24"/>
        </w:rPr>
        <w:t>5、 认真做好锅炉、辅机及安全附件的维护保养工作，以保证设备 的正常运转。</w:t>
      </w:r>
    </w:p>
    <w:p>
      <w:pPr>
        <w:rPr>
          <w:rFonts w:hint="eastAsia" w:ascii="仿宋" w:hAnsi="仿宋" w:eastAsia="仿宋" w:cs="仿宋"/>
          <w:sz w:val="24"/>
          <w:szCs w:val="24"/>
        </w:rPr>
      </w:pPr>
      <w:r>
        <w:rPr>
          <w:rFonts w:hint="eastAsia" w:ascii="仿宋" w:hAnsi="仿宋" w:eastAsia="仿宋" w:cs="仿宋"/>
          <w:sz w:val="24"/>
          <w:szCs w:val="24"/>
        </w:rPr>
        <w:t>6、 发现锅炉有异常现象危及安全时，应采取紧急措施，确保安全生产。</w:t>
      </w:r>
    </w:p>
    <w:p>
      <w:pPr>
        <w:rPr>
          <w:rFonts w:hint="eastAsia" w:ascii="仿宋" w:hAnsi="仿宋" w:eastAsia="仿宋" w:cs="仿宋"/>
          <w:sz w:val="24"/>
          <w:szCs w:val="24"/>
        </w:rPr>
      </w:pPr>
      <w:r>
        <w:rPr>
          <w:rFonts w:hint="eastAsia" w:ascii="仿宋" w:hAnsi="仿宋" w:eastAsia="仿宋" w:cs="仿宋"/>
          <w:sz w:val="24"/>
          <w:szCs w:val="24"/>
        </w:rPr>
        <w:t>7、 对任何有害锅炉安全运行的违章指挥，应拒绝执行。</w:t>
      </w:r>
    </w:p>
    <w:p>
      <w:pPr>
        <w:rPr>
          <w:rFonts w:hint="eastAsia" w:ascii="仿宋" w:hAnsi="仿宋" w:eastAsia="仿宋" w:cs="仿宋"/>
          <w:sz w:val="24"/>
          <w:szCs w:val="24"/>
        </w:rPr>
      </w:pPr>
      <w:r>
        <w:rPr>
          <w:rFonts w:hint="eastAsia" w:ascii="仿宋" w:hAnsi="仿宋" w:eastAsia="仿宋" w:cs="仿宋"/>
          <w:sz w:val="24"/>
          <w:szCs w:val="24"/>
        </w:rPr>
        <w:t>8、乙方对 锅炉工、供气工的安全生产存在雇佣责任关系，甲方不负任何连带责任。</w:t>
      </w:r>
    </w:p>
    <w:p>
      <w:pPr>
        <w:rPr>
          <w:rFonts w:hint="eastAsia" w:ascii="仿宋" w:hAnsi="仿宋" w:eastAsia="仿宋" w:cs="仿宋"/>
          <w:sz w:val="24"/>
          <w:szCs w:val="24"/>
          <w:lang w:eastAsia="zh-CN"/>
        </w:rPr>
      </w:pPr>
      <w:r>
        <w:rPr>
          <w:rFonts w:hint="eastAsia" w:ascii="仿宋" w:hAnsi="仿宋" w:eastAsia="仿宋" w:cs="仿宋"/>
          <w:sz w:val="24"/>
          <w:szCs w:val="24"/>
        </w:rPr>
        <w:t>9、承包期内所有安全责任由乙方承担，包括锅炉房设施设备</w:t>
      </w:r>
      <w:r>
        <w:rPr>
          <w:rFonts w:hint="eastAsia" w:ascii="仿宋" w:hAnsi="仿宋" w:eastAsia="仿宋" w:cs="仿宋"/>
          <w:sz w:val="24"/>
          <w:szCs w:val="24"/>
          <w:lang w:eastAsia="zh-CN"/>
        </w:rPr>
        <w:t>的安全及工作人员的安全，均由乙方承担责任，甲方不负任何责任。</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10、保持锅炉房的整洁，做到文明生产，节约资源和环境保护工作。</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11、努力学习业务知识，不断提高操作技术水平。</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12、认真填写锅炉运行记录，字迹工整。</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六、付款方式</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1、每年的承包费分三次付款，时间为：</w:t>
      </w:r>
    </w:p>
    <w:p>
      <w:pPr>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第一次付款时间为2020年10月1日至2021年1月1日，付款金额为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元；第二次付款时间为2021年1月1日至2021年3月1日，付款金额为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元；第三次付款时间为2021年3月1日至2021年9月1日，付款金额为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p>
    <w:p>
      <w:pPr>
        <w:numPr>
          <w:ilvl w:val="0"/>
          <w:numId w:val="1"/>
        </w:num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每次付款前乙方必须开好税务增值发票入财务处。</w:t>
      </w:r>
    </w:p>
    <w:p>
      <w:pPr>
        <w:numPr>
          <w:ilvl w:val="0"/>
          <w:numId w:val="2"/>
        </w:num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违约责任</w:t>
      </w:r>
    </w:p>
    <w:p>
      <w:pPr>
        <w:numPr>
          <w:ilvl w:val="0"/>
          <w:numId w:val="3"/>
        </w:numPr>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乙方必须达到蒸汽的压力和蒸汽的用量，供暖的室内温度均在22℃以上。上述发现一次不达标扣500元（在制定的温度基础上乙方可根据天气的变化适当调节温度）。</w:t>
      </w:r>
    </w:p>
    <w:p>
      <w:pPr>
        <w:numPr>
          <w:ilvl w:val="0"/>
          <w:numId w:val="3"/>
        </w:numPr>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乙方在合同期满时对设备维修、炉渣的清理及室内室外的卫生全部打扫干净。</w:t>
      </w:r>
    </w:p>
    <w:p>
      <w:pPr>
        <w:numPr>
          <w:ilvl w:val="0"/>
          <w:numId w:val="3"/>
        </w:numPr>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乙方每次进煤都要提供化验单。</w:t>
      </w:r>
    </w:p>
    <w:p>
      <w:pPr>
        <w:numPr>
          <w:ilvl w:val="0"/>
          <w:numId w:val="3"/>
        </w:numPr>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万一发生不可抗拒的自然灾害时本合同终止。</w:t>
      </w:r>
    </w:p>
    <w:p>
      <w:pPr>
        <w:numPr>
          <w:ilvl w:val="0"/>
          <w:numId w:val="3"/>
        </w:numPr>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合同签订后立即生效，若甲乙双方违约，违约方付对方违约金总金额10%，本合同一式五份，甲方四份、乙方一份。本合同未尽事宜双方本着实事求是的态度协商解决，协商不成提交有关仲裁单位解决。</w:t>
      </w:r>
    </w:p>
    <w:p>
      <w:pPr>
        <w:numPr>
          <w:ilvl w:val="0"/>
          <w:numId w:val="0"/>
        </w:numPr>
        <w:rPr>
          <w:rFonts w:hint="eastAsia" w:ascii="仿宋" w:hAnsi="仿宋" w:eastAsia="仿宋" w:cs="仿宋"/>
          <w:sz w:val="24"/>
          <w:szCs w:val="24"/>
          <w:u w:val="none"/>
          <w:lang w:val="en-US" w:eastAsia="zh-CN"/>
        </w:rPr>
      </w:pPr>
    </w:p>
    <w:p>
      <w:pPr>
        <w:numPr>
          <w:ilvl w:val="0"/>
          <w:numId w:val="0"/>
        </w:num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甲方法人签字：                      乙方法人签字：</w:t>
      </w:r>
    </w:p>
    <w:p>
      <w:pPr>
        <w:numPr>
          <w:ilvl w:val="0"/>
          <w:numId w:val="0"/>
        </w:num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法人电话号码：                      法人电话号码：</w:t>
      </w:r>
    </w:p>
    <w:p>
      <w:pPr>
        <w:numPr>
          <w:ilvl w:val="0"/>
          <w:numId w:val="0"/>
        </w:num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法人委托人：                        法人委托人：</w:t>
      </w:r>
    </w:p>
    <w:p>
      <w:pPr>
        <w:numPr>
          <w:ilvl w:val="0"/>
          <w:numId w:val="0"/>
        </w:num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委托人联系电话：                    委托人联系电话：</w:t>
      </w:r>
    </w:p>
    <w:p>
      <w:pPr>
        <w:numPr>
          <w:ilvl w:val="0"/>
          <w:numId w:val="0"/>
        </w:num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年  月   日                      年  月   日</w:t>
      </w:r>
    </w:p>
    <w:p>
      <w:pPr>
        <w:autoSpaceDE w:val="0"/>
        <w:autoSpaceDN w:val="0"/>
        <w:snapToGrid w:val="0"/>
        <w:spacing w:line="360" w:lineRule="auto"/>
        <w:jc w:val="both"/>
        <w:rPr>
          <w:rFonts w:ascii="Arial" w:hAnsi="Arial" w:eastAsia="仿宋" w:cs="Arial"/>
          <w:b/>
          <w:bCs/>
          <w:sz w:val="24"/>
          <w:lang w:val="zh-CN"/>
        </w:rPr>
      </w:pPr>
      <w:r>
        <w:rPr>
          <w:rFonts w:ascii="Arial" w:hAnsi="Arial" w:eastAsia="仿宋" w:cs="Arial"/>
          <w:b/>
          <w:bCs/>
          <w:sz w:val="24"/>
          <w:szCs w:val="24"/>
          <w:lang w:val="zh-CN"/>
        </w:rPr>
        <w:br w:type="page"/>
      </w:r>
    </w:p>
    <w:p>
      <w:pPr>
        <w:autoSpaceDE w:val="0"/>
        <w:autoSpaceDN w:val="0"/>
        <w:snapToGrid w:val="0"/>
        <w:spacing w:line="360" w:lineRule="auto"/>
        <w:jc w:val="center"/>
        <w:rPr>
          <w:rFonts w:ascii="Arial" w:hAnsi="Arial" w:eastAsia="仿宋" w:cs="Arial"/>
          <w:b/>
          <w:bCs/>
          <w:sz w:val="24"/>
        </w:rPr>
      </w:pPr>
      <w:r>
        <w:rPr>
          <w:rFonts w:hint="eastAsia" w:ascii="Arial" w:hAnsi="Arial" w:eastAsia="仿宋" w:cs="Arial"/>
          <w:b/>
          <w:bCs/>
          <w:sz w:val="24"/>
          <w:lang w:val="zh-CN"/>
        </w:rPr>
        <w:t>合同通用条款</w:t>
      </w:r>
    </w:p>
    <w:p>
      <w:pPr>
        <w:autoSpaceDE w:val="0"/>
        <w:autoSpaceDN w:val="0"/>
        <w:snapToGrid w:val="0"/>
        <w:spacing w:line="360" w:lineRule="auto"/>
        <w:rPr>
          <w:rFonts w:ascii="Arial" w:hAnsi="Arial" w:eastAsia="仿宋" w:cs="Arial"/>
          <w:sz w:val="24"/>
        </w:rPr>
      </w:pPr>
      <w:r>
        <w:rPr>
          <w:rFonts w:ascii="Arial" w:hAnsi="Arial" w:eastAsia="仿宋" w:cs="Arial"/>
          <w:sz w:val="24"/>
        </w:rPr>
        <w:t xml:space="preserve"> </w:t>
      </w:r>
    </w:p>
    <w:p>
      <w:pPr>
        <w:autoSpaceDE w:val="0"/>
        <w:autoSpaceDN w:val="0"/>
        <w:snapToGrid w:val="0"/>
        <w:spacing w:line="360" w:lineRule="auto"/>
        <w:ind w:firstLine="426"/>
        <w:rPr>
          <w:rFonts w:ascii="Arial" w:hAnsi="Arial" w:eastAsia="仿宋" w:cs="Arial"/>
          <w:sz w:val="24"/>
        </w:rPr>
      </w:pPr>
      <w:r>
        <w:rPr>
          <w:rFonts w:hint="eastAsia" w:ascii="Arial" w:hAnsi="Arial" w:eastAsia="仿宋" w:cs="Arial"/>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1</w:t>
      </w:r>
      <w:r>
        <w:rPr>
          <w:rFonts w:hint="eastAsia" w:ascii="Arial" w:hAnsi="Arial" w:eastAsia="仿宋" w:cs="Arial"/>
          <w:b/>
          <w:bCs/>
          <w:sz w:val="24"/>
        </w:rPr>
        <w:t>．</w:t>
      </w:r>
      <w:r>
        <w:rPr>
          <w:rFonts w:hint="eastAsia" w:ascii="Arial" w:hAnsi="Arial" w:eastAsia="仿宋" w:cs="Arial"/>
          <w:b/>
          <w:bCs/>
          <w:sz w:val="24"/>
          <w:lang w:val="zh-CN"/>
        </w:rPr>
        <w:t>定义</w:t>
      </w:r>
    </w:p>
    <w:p>
      <w:pPr>
        <w:autoSpaceDE w:val="0"/>
        <w:autoSpaceDN w:val="0"/>
        <w:snapToGrid w:val="0"/>
        <w:spacing w:line="360" w:lineRule="auto"/>
        <w:ind w:firstLine="480"/>
        <w:rPr>
          <w:rFonts w:ascii="Arial" w:hAnsi="Arial" w:eastAsia="仿宋" w:cs="Arial"/>
          <w:sz w:val="24"/>
        </w:rPr>
      </w:pPr>
      <w:r>
        <w:rPr>
          <w:rFonts w:hint="eastAsia" w:ascii="Arial" w:hAnsi="Arial" w:eastAsia="仿宋" w:cs="Arial"/>
          <w:sz w:val="24"/>
          <w:lang w:val="zh-CN"/>
        </w:rPr>
        <w:t>本合同中的下列术语应解释为：</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1.1 </w:t>
      </w:r>
      <w:r>
        <w:rPr>
          <w:rFonts w:ascii="Arial" w:hAnsi="Arial" w:eastAsia="仿宋" w:cs="Arial"/>
          <w:sz w:val="24"/>
          <w:lang w:val="zh-CN"/>
        </w:rPr>
        <w:t>“</w:t>
      </w:r>
      <w:r>
        <w:rPr>
          <w:rFonts w:hint="eastAsia" w:ascii="Arial" w:hAnsi="Arial" w:eastAsia="仿宋" w:cs="Arial"/>
          <w:sz w:val="24"/>
          <w:lang w:val="zh-CN"/>
        </w:rPr>
        <w:t>合同</w:t>
      </w:r>
      <w:r>
        <w:rPr>
          <w:rFonts w:ascii="Arial" w:hAnsi="Arial" w:eastAsia="仿宋" w:cs="Arial"/>
          <w:sz w:val="24"/>
          <w:lang w:val="zh-CN"/>
        </w:rPr>
        <w:t>”</w:t>
      </w:r>
      <w:r>
        <w:rPr>
          <w:rFonts w:hint="eastAsia" w:ascii="Arial" w:hAnsi="Arial" w:eastAsia="仿宋" w:cs="Arial"/>
          <w:sz w:val="24"/>
          <w:lang w:val="zh-CN"/>
        </w:rPr>
        <w:t>指甲乙双方签署的、载明的甲乙双方权利义务的协议，包括所有的附件、附录和上述文件所提到的构成合同的所有文件。</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1.2 </w:t>
      </w:r>
      <w:r>
        <w:rPr>
          <w:rFonts w:ascii="Arial" w:hAnsi="Arial" w:eastAsia="仿宋" w:cs="Arial"/>
          <w:sz w:val="24"/>
          <w:lang w:val="zh-CN"/>
        </w:rPr>
        <w:t>“</w:t>
      </w:r>
      <w:r>
        <w:rPr>
          <w:rFonts w:hint="eastAsia" w:ascii="Arial" w:hAnsi="Arial" w:eastAsia="仿宋" w:cs="Arial"/>
          <w:sz w:val="24"/>
          <w:lang w:val="zh-CN"/>
        </w:rPr>
        <w:t>合同金额</w:t>
      </w:r>
      <w:r>
        <w:rPr>
          <w:rFonts w:ascii="Arial" w:hAnsi="Arial" w:eastAsia="仿宋" w:cs="Arial"/>
          <w:sz w:val="24"/>
          <w:lang w:val="zh-CN"/>
        </w:rPr>
        <w:t>”</w:t>
      </w:r>
      <w:r>
        <w:rPr>
          <w:rFonts w:hint="eastAsia" w:ascii="Arial" w:hAnsi="Arial" w:eastAsia="仿宋" w:cs="Arial"/>
          <w:sz w:val="24"/>
          <w:lang w:val="zh-CN"/>
        </w:rPr>
        <w:t>指根据合同规定，乙方在正确地完全履行合同义务后甲方应付给乙方的价款。</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1.3 </w:t>
      </w:r>
      <w:r>
        <w:rPr>
          <w:rFonts w:ascii="Arial" w:hAnsi="Arial" w:eastAsia="仿宋" w:cs="Arial"/>
          <w:sz w:val="24"/>
          <w:lang w:val="zh-CN"/>
        </w:rPr>
        <w:t>“</w:t>
      </w:r>
      <w:r>
        <w:rPr>
          <w:rFonts w:hint="eastAsia" w:ascii="Arial" w:hAnsi="Arial" w:eastAsia="仿宋" w:cs="Arial"/>
          <w:sz w:val="24"/>
          <w:lang w:val="zh-CN"/>
        </w:rPr>
        <w:t>合同条款</w:t>
      </w:r>
      <w:r>
        <w:rPr>
          <w:rFonts w:ascii="Arial" w:hAnsi="Arial" w:eastAsia="仿宋" w:cs="Arial"/>
          <w:sz w:val="24"/>
          <w:lang w:val="zh-CN"/>
        </w:rPr>
        <w:t>”</w:t>
      </w:r>
      <w:r>
        <w:rPr>
          <w:rFonts w:hint="eastAsia" w:ascii="Arial" w:hAnsi="Arial" w:eastAsia="仿宋" w:cs="Arial"/>
          <w:sz w:val="24"/>
          <w:lang w:val="zh-CN"/>
        </w:rPr>
        <w:t>指本合同条款。</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1.4 </w:t>
      </w:r>
      <w:r>
        <w:rPr>
          <w:rFonts w:ascii="Arial" w:hAnsi="Arial" w:eastAsia="仿宋" w:cs="Arial"/>
          <w:sz w:val="24"/>
          <w:lang w:val="zh-CN"/>
        </w:rPr>
        <w:t>“</w:t>
      </w:r>
      <w:r>
        <w:rPr>
          <w:rFonts w:hint="eastAsia" w:ascii="Arial" w:hAnsi="Arial" w:eastAsia="仿宋" w:cs="Arial"/>
          <w:sz w:val="24"/>
          <w:lang w:val="zh-CN"/>
        </w:rPr>
        <w:t>货物</w:t>
      </w:r>
      <w:r>
        <w:rPr>
          <w:rFonts w:ascii="Arial" w:hAnsi="Arial" w:eastAsia="仿宋" w:cs="Arial"/>
          <w:sz w:val="24"/>
          <w:lang w:val="zh-CN"/>
        </w:rPr>
        <w:t>”</w:t>
      </w:r>
      <w:r>
        <w:rPr>
          <w:rFonts w:hint="eastAsia" w:ascii="Arial" w:hAnsi="Arial" w:eastAsia="仿宋" w:cs="Arial"/>
          <w:sz w:val="24"/>
          <w:lang w:val="zh-CN"/>
        </w:rPr>
        <w:t>指乙方根据合同约定须向甲方提供的一切产品、设备、机械、仪表、备件等，包括辅助工具、使用手册等相关资料。</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1.5 </w:t>
      </w:r>
      <w:r>
        <w:rPr>
          <w:rFonts w:ascii="Arial" w:hAnsi="Arial" w:eastAsia="仿宋" w:cs="Arial"/>
          <w:sz w:val="24"/>
          <w:lang w:val="zh-CN"/>
        </w:rPr>
        <w:t>“</w:t>
      </w:r>
      <w:r>
        <w:rPr>
          <w:rFonts w:hint="eastAsia" w:ascii="Arial" w:hAnsi="Arial" w:eastAsia="仿宋" w:cs="Arial"/>
          <w:sz w:val="24"/>
          <w:lang w:val="zh-CN"/>
        </w:rPr>
        <w:t>服务</w:t>
      </w:r>
      <w:r>
        <w:rPr>
          <w:rFonts w:ascii="Arial" w:hAnsi="Arial" w:eastAsia="仿宋" w:cs="Arial"/>
          <w:sz w:val="24"/>
          <w:lang w:val="zh-CN"/>
        </w:rPr>
        <w:t>”</w:t>
      </w:r>
      <w:r>
        <w:rPr>
          <w:rFonts w:hint="eastAsia" w:ascii="Arial" w:hAnsi="Arial" w:eastAsia="仿宋" w:cs="Arial"/>
          <w:sz w:val="24"/>
          <w:lang w:val="zh-CN"/>
        </w:rPr>
        <w:t>指根据本合同规定乙方承担与供货有关的辅助服务，如运输、保险及安装、调试、提供技术援助、培训和合同中规定乙方应承担的其它义务。</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1.6 </w:t>
      </w:r>
      <w:r>
        <w:rPr>
          <w:rFonts w:ascii="Arial" w:hAnsi="Arial" w:eastAsia="仿宋" w:cs="Arial"/>
          <w:sz w:val="24"/>
          <w:lang w:val="zh-CN"/>
        </w:rPr>
        <w:t>“</w:t>
      </w:r>
      <w:r>
        <w:rPr>
          <w:rFonts w:hint="eastAsia" w:ascii="Arial" w:hAnsi="Arial" w:eastAsia="仿宋" w:cs="Arial"/>
          <w:sz w:val="24"/>
          <w:lang w:val="zh-CN"/>
        </w:rPr>
        <w:t>甲方</w:t>
      </w:r>
      <w:r>
        <w:rPr>
          <w:rFonts w:ascii="Arial" w:hAnsi="Arial" w:eastAsia="仿宋" w:cs="Arial"/>
          <w:sz w:val="24"/>
          <w:lang w:val="zh-CN"/>
        </w:rPr>
        <w:t>”</w:t>
      </w:r>
      <w:r>
        <w:rPr>
          <w:rFonts w:hint="eastAsia" w:ascii="Arial" w:hAnsi="Arial" w:eastAsia="仿宋" w:cs="Arial"/>
          <w:sz w:val="24"/>
          <w:lang w:val="zh-CN"/>
        </w:rPr>
        <w:t>指购买货物和服务的单位。</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1.7 </w:t>
      </w:r>
      <w:r>
        <w:rPr>
          <w:rFonts w:ascii="Arial" w:hAnsi="Arial" w:eastAsia="仿宋" w:cs="Arial"/>
          <w:sz w:val="24"/>
          <w:lang w:val="zh-CN"/>
        </w:rPr>
        <w:t>“</w:t>
      </w:r>
      <w:r>
        <w:rPr>
          <w:rFonts w:hint="eastAsia" w:ascii="Arial" w:hAnsi="Arial" w:eastAsia="仿宋" w:cs="Arial"/>
          <w:sz w:val="24"/>
          <w:lang w:val="zh-CN"/>
        </w:rPr>
        <w:t>乙方</w:t>
      </w:r>
      <w:r>
        <w:rPr>
          <w:rFonts w:ascii="Arial" w:hAnsi="Arial" w:eastAsia="仿宋" w:cs="Arial"/>
          <w:sz w:val="24"/>
          <w:lang w:val="zh-CN"/>
        </w:rPr>
        <w:t>”</w:t>
      </w:r>
      <w:r>
        <w:rPr>
          <w:rFonts w:hint="eastAsia" w:ascii="Arial" w:hAnsi="Arial" w:eastAsia="仿宋" w:cs="Arial"/>
          <w:sz w:val="24"/>
          <w:lang w:val="zh-CN"/>
        </w:rPr>
        <w:t>指提供本合同条款下货物和服务的公司或其他实体。</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1.8 </w:t>
      </w:r>
      <w:r>
        <w:rPr>
          <w:rFonts w:ascii="Arial" w:hAnsi="Arial" w:eastAsia="仿宋" w:cs="Arial"/>
          <w:sz w:val="24"/>
          <w:lang w:val="zh-CN"/>
        </w:rPr>
        <w:t>“</w:t>
      </w:r>
      <w:r>
        <w:rPr>
          <w:rFonts w:hint="eastAsia" w:ascii="Arial" w:hAnsi="Arial" w:eastAsia="仿宋" w:cs="Arial"/>
          <w:sz w:val="24"/>
          <w:lang w:val="zh-CN"/>
        </w:rPr>
        <w:t>现场</w:t>
      </w:r>
      <w:r>
        <w:rPr>
          <w:rFonts w:ascii="Arial" w:hAnsi="Arial" w:eastAsia="仿宋" w:cs="Arial"/>
          <w:sz w:val="24"/>
          <w:lang w:val="zh-CN"/>
        </w:rPr>
        <w:t>”</w:t>
      </w:r>
      <w:r>
        <w:rPr>
          <w:rFonts w:hint="eastAsia" w:ascii="Arial" w:hAnsi="Arial" w:eastAsia="仿宋" w:cs="Arial"/>
          <w:sz w:val="24"/>
          <w:lang w:val="zh-CN"/>
        </w:rPr>
        <w:t>指合同规定货物将要运至和安装的地点。</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1.9 </w:t>
      </w:r>
      <w:r>
        <w:rPr>
          <w:rFonts w:ascii="Arial" w:hAnsi="Arial" w:eastAsia="仿宋" w:cs="Arial"/>
          <w:sz w:val="24"/>
          <w:lang w:val="zh-CN"/>
        </w:rPr>
        <w:t>“</w:t>
      </w:r>
      <w:r>
        <w:rPr>
          <w:rFonts w:hint="eastAsia" w:ascii="Arial" w:hAnsi="Arial" w:eastAsia="仿宋" w:cs="Arial"/>
          <w:sz w:val="24"/>
          <w:lang w:val="zh-CN"/>
        </w:rPr>
        <w:t>验收</w:t>
      </w:r>
      <w:r>
        <w:rPr>
          <w:rFonts w:ascii="Arial" w:hAnsi="Arial" w:eastAsia="仿宋" w:cs="Arial"/>
          <w:sz w:val="24"/>
          <w:lang w:val="zh-CN"/>
        </w:rPr>
        <w:t>”</w:t>
      </w:r>
      <w:r>
        <w:rPr>
          <w:rFonts w:hint="eastAsia" w:ascii="Arial" w:hAnsi="Arial" w:eastAsia="仿宋" w:cs="Arial"/>
          <w:sz w:val="24"/>
          <w:lang w:val="zh-CN"/>
        </w:rPr>
        <w:t>指合同双方依据强制性的国家技术质量规范和合同约定，确认合同条款下的货物符合合同规定的活动。</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1.10</w:t>
      </w:r>
      <w:r>
        <w:rPr>
          <w:rFonts w:hint="eastAsia" w:ascii="Arial" w:hAnsi="Arial" w:eastAsia="仿宋" w:cs="Arial"/>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1.11 </w:t>
      </w:r>
      <w:r>
        <w:rPr>
          <w:rFonts w:hint="eastAsia" w:ascii="Arial" w:hAnsi="Arial" w:eastAsia="仿宋" w:cs="Arial"/>
          <w:sz w:val="24"/>
          <w:lang w:val="zh-CN"/>
        </w:rPr>
        <w:t>原产地：指产品的生产地，或提供服务的来源地。</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1.12 </w:t>
      </w:r>
      <w:r>
        <w:rPr>
          <w:rFonts w:ascii="Arial" w:hAnsi="Arial" w:eastAsia="仿宋" w:cs="Arial"/>
          <w:sz w:val="24"/>
          <w:lang w:val="zh-CN"/>
        </w:rPr>
        <w:t>“</w:t>
      </w:r>
      <w:r>
        <w:rPr>
          <w:rFonts w:hint="eastAsia" w:ascii="Arial" w:hAnsi="Arial" w:eastAsia="仿宋" w:cs="Arial"/>
          <w:sz w:val="24"/>
          <w:lang w:val="zh-CN"/>
        </w:rPr>
        <w:t>工作日</w:t>
      </w:r>
      <w:r>
        <w:rPr>
          <w:rFonts w:ascii="Arial" w:hAnsi="Arial" w:eastAsia="仿宋" w:cs="Arial"/>
          <w:sz w:val="24"/>
          <w:lang w:val="zh-CN"/>
        </w:rPr>
        <w:t>”</w:t>
      </w:r>
      <w:r>
        <w:rPr>
          <w:rFonts w:hint="eastAsia" w:ascii="Arial" w:hAnsi="Arial" w:eastAsia="仿宋" w:cs="Arial"/>
          <w:sz w:val="24"/>
          <w:lang w:val="zh-CN"/>
        </w:rPr>
        <w:t>指国家法定工作日，</w:t>
      </w:r>
      <w:r>
        <w:rPr>
          <w:rFonts w:ascii="Arial" w:hAnsi="Arial" w:eastAsia="仿宋" w:cs="Arial"/>
          <w:sz w:val="24"/>
          <w:lang w:val="zh-CN"/>
        </w:rPr>
        <w:t>“</w:t>
      </w:r>
      <w:r>
        <w:rPr>
          <w:rFonts w:hint="eastAsia" w:ascii="Arial" w:hAnsi="Arial" w:eastAsia="仿宋" w:cs="Arial"/>
          <w:sz w:val="24"/>
          <w:lang w:val="zh-CN"/>
        </w:rPr>
        <w:t>天</w:t>
      </w:r>
      <w:r>
        <w:rPr>
          <w:rFonts w:ascii="Arial" w:hAnsi="Arial" w:eastAsia="仿宋" w:cs="Arial"/>
          <w:sz w:val="24"/>
          <w:lang w:val="zh-CN"/>
        </w:rPr>
        <w:t>”</w:t>
      </w:r>
      <w:r>
        <w:rPr>
          <w:rFonts w:hint="eastAsia" w:ascii="Arial" w:hAnsi="Arial" w:eastAsia="仿宋" w:cs="Arial"/>
          <w:sz w:val="24"/>
          <w:lang w:val="zh-CN"/>
        </w:rPr>
        <w:t>指日历天数。</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2.</w:t>
      </w:r>
      <w:r>
        <w:rPr>
          <w:rFonts w:hint="eastAsia" w:ascii="Arial" w:hAnsi="Arial" w:eastAsia="仿宋" w:cs="Arial"/>
          <w:b/>
          <w:bCs/>
          <w:sz w:val="24"/>
          <w:lang w:val="zh-CN"/>
        </w:rPr>
        <w:t>技术规格要求</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2.1 </w:t>
      </w:r>
      <w:r>
        <w:rPr>
          <w:rFonts w:hint="eastAsia" w:ascii="Arial" w:hAnsi="Arial" w:eastAsia="仿宋" w:cs="Arial"/>
          <w:sz w:val="24"/>
          <w:lang w:val="zh-CN"/>
        </w:rPr>
        <w:t>本合同条款下提交货物的技术规格要求应等于或优于响应文件技术规格要求。若技术规格要求中无相应规定，则应符合相应的国家有关部门最新颁布的相应正式标准。</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2.2 </w:t>
      </w:r>
      <w:r>
        <w:rPr>
          <w:rFonts w:hint="eastAsia" w:ascii="Arial" w:hAnsi="Arial" w:eastAsia="仿宋" w:cs="Arial"/>
          <w:sz w:val="24"/>
          <w:lang w:val="zh-CN"/>
        </w:rPr>
        <w:t>乙方应向甲方提供货物及服务有关的标准的中文文本。</w:t>
      </w:r>
    </w:p>
    <w:p>
      <w:pPr>
        <w:autoSpaceDE w:val="0"/>
        <w:autoSpaceDN w:val="0"/>
        <w:snapToGrid w:val="0"/>
        <w:spacing w:line="360" w:lineRule="auto"/>
        <w:ind w:firstLine="480"/>
        <w:rPr>
          <w:rFonts w:ascii="Arial" w:hAnsi="Arial" w:eastAsia="仿宋" w:cs="Arial"/>
          <w:sz w:val="24"/>
          <w:lang w:val="zh-CN"/>
        </w:rPr>
      </w:pPr>
      <w:r>
        <w:rPr>
          <w:rFonts w:ascii="Arial" w:hAnsi="Arial" w:eastAsia="仿宋" w:cs="Arial"/>
          <w:sz w:val="24"/>
        </w:rPr>
        <w:t xml:space="preserve">2.3 </w:t>
      </w:r>
      <w:r>
        <w:rPr>
          <w:rFonts w:hint="eastAsia" w:ascii="Arial" w:hAnsi="Arial" w:eastAsia="仿宋" w:cs="Arial"/>
          <w:sz w:val="24"/>
          <w:lang w:val="zh-CN"/>
        </w:rPr>
        <w:t>除非技术规范中另有规定，计量单位均采用中华人民共和国法定计量单位。</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2.</w:t>
      </w:r>
      <w:r>
        <w:rPr>
          <w:rFonts w:hint="eastAsia" w:ascii="Arial" w:hAnsi="Arial" w:eastAsia="仿宋" w:cs="Arial"/>
          <w:sz w:val="24"/>
        </w:rPr>
        <w:t>4、</w:t>
      </w:r>
      <w:r>
        <w:rPr>
          <w:rFonts w:hint="eastAsia" w:ascii="Arial" w:hAnsi="Arial" w:eastAsia="仿宋" w:cs="Arial"/>
          <w:sz w:val="24"/>
          <w:lang w:val="zh-CN"/>
        </w:rPr>
        <w:t>每年国家级大型考试之前做检修。</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2.</w:t>
      </w:r>
      <w:r>
        <w:rPr>
          <w:rFonts w:hint="eastAsia" w:ascii="Arial" w:hAnsi="Arial" w:eastAsia="仿宋" w:cs="Arial"/>
          <w:sz w:val="24"/>
        </w:rPr>
        <w:t>5</w:t>
      </w:r>
      <w:r>
        <w:rPr>
          <w:rFonts w:ascii="Arial" w:hAnsi="Arial" w:eastAsia="仿宋" w:cs="Arial"/>
          <w:sz w:val="24"/>
        </w:rPr>
        <w:t xml:space="preserve"> </w:t>
      </w:r>
      <w:r>
        <w:rPr>
          <w:rFonts w:hint="eastAsia" w:ascii="Arial" w:hAnsi="Arial" w:eastAsia="仿宋" w:cs="Arial"/>
          <w:sz w:val="24"/>
          <w:lang w:val="zh-CN"/>
        </w:rPr>
        <w:t>每年国家级大型考试之前人员现场到位。</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3.</w:t>
      </w:r>
      <w:r>
        <w:rPr>
          <w:rFonts w:hint="eastAsia" w:ascii="Arial" w:hAnsi="Arial" w:eastAsia="仿宋" w:cs="Arial"/>
          <w:b/>
          <w:bCs/>
          <w:sz w:val="24"/>
          <w:lang w:val="zh-CN"/>
        </w:rPr>
        <w:t>合同范围</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3.1 </w:t>
      </w:r>
      <w:r>
        <w:rPr>
          <w:rFonts w:hint="eastAsia" w:ascii="Arial" w:hAnsi="Arial" w:eastAsia="仿宋" w:cs="Arial"/>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3.2 </w:t>
      </w:r>
      <w:r>
        <w:rPr>
          <w:rFonts w:hint="eastAsia" w:ascii="Arial" w:hAnsi="Arial" w:eastAsia="仿宋" w:cs="Arial"/>
          <w:sz w:val="24"/>
          <w:lang w:val="zh-CN"/>
        </w:rPr>
        <w:t>乙方应负责培训甲方的技术人员。</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3.3 </w:t>
      </w:r>
      <w:r>
        <w:rPr>
          <w:rFonts w:hint="eastAsia" w:ascii="Arial" w:hAnsi="Arial" w:eastAsia="仿宋" w:cs="Arial"/>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4.</w:t>
      </w:r>
      <w:r>
        <w:rPr>
          <w:rFonts w:hint="eastAsia" w:ascii="Arial" w:hAnsi="Arial" w:eastAsia="仿宋" w:cs="Arial"/>
          <w:b/>
          <w:bCs/>
          <w:sz w:val="24"/>
          <w:lang w:val="zh-CN"/>
        </w:rPr>
        <w:t>合同文件和资料</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4.1</w:t>
      </w:r>
      <w:r>
        <w:rPr>
          <w:rFonts w:hint="eastAsia" w:ascii="Arial" w:hAnsi="Arial" w:eastAsia="仿宋" w:cs="Arial"/>
          <w:sz w:val="24"/>
          <w:lang w:val="zh-CN"/>
        </w:rPr>
        <w:t>乙方在提供仪器设备时应同时提供中文版相关的技术资料，如目录索引、图纸、操作手册、使用指南、维修指南、服务手册等。</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4.2</w:t>
      </w:r>
      <w:r>
        <w:rPr>
          <w:rFonts w:hint="eastAsia" w:ascii="Arial" w:hAnsi="Arial" w:eastAsia="仿宋" w:cs="Arial"/>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5.</w:t>
      </w:r>
      <w:r>
        <w:rPr>
          <w:rFonts w:hint="eastAsia" w:ascii="Arial" w:hAnsi="Arial" w:eastAsia="仿宋" w:cs="Arial"/>
          <w:b/>
          <w:bCs/>
          <w:sz w:val="24"/>
          <w:lang w:val="zh-CN"/>
        </w:rPr>
        <w:t>知识产权</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5.1</w:t>
      </w:r>
      <w:r>
        <w:rPr>
          <w:rFonts w:hint="eastAsia" w:ascii="Arial" w:hAnsi="Arial" w:eastAsia="仿宋" w:cs="Arial"/>
          <w:sz w:val="24"/>
          <w:lang w:val="zh-CN"/>
        </w:rPr>
        <w:t>乙方应保证甲方在使用该货物或其任何一部分时不受第三方提出的侵犯专利权、</w:t>
      </w:r>
      <w:r>
        <w:rPr>
          <w:rFonts w:ascii="Arial" w:hAnsi="Arial" w:eastAsia="仿宋" w:cs="Arial"/>
          <w:sz w:val="24"/>
        </w:rPr>
        <w:t xml:space="preserve"> </w:t>
      </w:r>
      <w:r>
        <w:rPr>
          <w:rFonts w:hint="eastAsia" w:ascii="Arial" w:hAnsi="Arial" w:eastAsia="仿宋" w:cs="Arial"/>
          <w:sz w:val="24"/>
          <w:lang w:val="zh-CN"/>
        </w:rPr>
        <w:t>著作权、商标权和工业设计权等的起诉。</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5.2</w:t>
      </w:r>
      <w:r>
        <w:rPr>
          <w:rFonts w:hint="eastAsia" w:ascii="Arial" w:hAnsi="Arial" w:eastAsia="仿宋" w:cs="Arial"/>
          <w:sz w:val="24"/>
          <w:lang w:val="zh-CN"/>
        </w:rPr>
        <w:t>任何第三方提出侵权指控，乙方须与第三方交涉并承担由此产生的一切责任、费用和经济赔偿。</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5.3</w:t>
      </w:r>
      <w:r>
        <w:rPr>
          <w:rFonts w:hint="eastAsia" w:ascii="Arial" w:hAnsi="Arial" w:eastAsia="仿宋" w:cs="Arial"/>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5.4</w:t>
      </w:r>
      <w:r>
        <w:rPr>
          <w:rFonts w:hint="eastAsia" w:ascii="Arial" w:hAnsi="Arial" w:eastAsia="仿宋" w:cs="Arial"/>
          <w:sz w:val="24"/>
          <w:lang w:val="zh-CN"/>
        </w:rPr>
        <w:t>在本合同生效时已经存在并为各方合法拥有或使用的所有技术、资料和信息的知识产权，仍应属于其各自的原权利人所有或享有，另有约定的除外。</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5.5</w:t>
      </w:r>
      <w:r>
        <w:rPr>
          <w:rFonts w:hint="eastAsia" w:ascii="Arial" w:hAnsi="Arial" w:eastAsia="仿宋" w:cs="Arial"/>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6.</w:t>
      </w:r>
      <w:r>
        <w:rPr>
          <w:rFonts w:hint="eastAsia" w:ascii="Arial" w:hAnsi="Arial" w:eastAsia="仿宋" w:cs="Arial"/>
          <w:b/>
          <w:bCs/>
          <w:sz w:val="24"/>
          <w:lang w:val="zh-CN"/>
        </w:rPr>
        <w:t>保密</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6.1</w:t>
      </w:r>
      <w:r>
        <w:rPr>
          <w:rFonts w:hint="eastAsia" w:ascii="Arial" w:hAnsi="Arial" w:eastAsia="仿宋" w:cs="Arial"/>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6.2</w:t>
      </w:r>
      <w:r>
        <w:rPr>
          <w:rFonts w:hint="eastAsia" w:ascii="Arial" w:hAnsi="Arial" w:eastAsia="仿宋" w:cs="Arial"/>
          <w:sz w:val="24"/>
          <w:lang w:val="zh-CN"/>
        </w:rPr>
        <w:t>保密信息指任何一方因履行本合同所知悉的任何以口头、书面、图表或电子形式存在的对方信息，具体包括：</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6.2.1</w:t>
      </w:r>
      <w:r>
        <w:rPr>
          <w:rFonts w:hint="eastAsia" w:ascii="Arial" w:hAnsi="Arial" w:eastAsia="仿宋" w:cs="Arial"/>
          <w:sz w:val="24"/>
          <w:lang w:val="zh-CN"/>
        </w:rPr>
        <w:t>任何涉及对方过去、现在或将来的商业计划、规章制度、操作规程、处理手段、财务信息；</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6.2.2</w:t>
      </w:r>
      <w:r>
        <w:rPr>
          <w:rFonts w:hint="eastAsia" w:ascii="Arial" w:hAnsi="Arial" w:eastAsia="仿宋" w:cs="Arial"/>
          <w:sz w:val="24"/>
          <w:lang w:val="zh-CN"/>
        </w:rPr>
        <w:t>任何对方的技术措施、技术方案、软件应用及开发，硬件设备的品种、质量、数量、品牌等；</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6.2.3</w:t>
      </w:r>
      <w:r>
        <w:rPr>
          <w:rFonts w:hint="eastAsia" w:ascii="Arial" w:hAnsi="Arial" w:eastAsia="仿宋" w:cs="Arial"/>
          <w:sz w:val="24"/>
          <w:lang w:val="zh-CN"/>
        </w:rPr>
        <w:t>任何对方的技术秘密或专有知识、文件</w:t>
      </w:r>
      <w:r>
        <w:rPr>
          <w:rFonts w:ascii="Arial" w:hAnsi="Arial" w:eastAsia="仿宋" w:cs="Arial"/>
          <w:sz w:val="24"/>
        </w:rPr>
        <w:t xml:space="preserve"> </w:t>
      </w:r>
      <w:r>
        <w:rPr>
          <w:rFonts w:hint="eastAsia" w:ascii="Arial" w:hAnsi="Arial" w:eastAsia="仿宋" w:cs="Arial"/>
          <w:sz w:val="24"/>
          <w:lang w:val="zh-CN"/>
        </w:rPr>
        <w:t>、报告、数据、客户软件、流程图、数据库、发明、知识、贸易秘密。</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6.3</w:t>
      </w:r>
      <w:r>
        <w:rPr>
          <w:rFonts w:hint="eastAsia" w:ascii="Arial" w:hAnsi="Arial" w:eastAsia="仿宋" w:cs="Arial"/>
          <w:sz w:val="24"/>
          <w:lang w:val="zh-CN"/>
        </w:rPr>
        <w:t>乙方应根据甲方的要求签署相应的保密协议，保密协议与本条款存在不一致的，以保密协议为准。</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 xml:space="preserve">7. </w:t>
      </w:r>
      <w:r>
        <w:rPr>
          <w:rFonts w:hint="eastAsia" w:ascii="Arial" w:hAnsi="Arial" w:eastAsia="仿宋" w:cs="Arial"/>
          <w:b/>
          <w:bCs/>
          <w:sz w:val="24"/>
          <w:lang w:val="zh-CN"/>
        </w:rPr>
        <w:t>质量保证</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7.1</w:t>
      </w:r>
      <w:r>
        <w:rPr>
          <w:rFonts w:hint="eastAsia" w:ascii="Arial" w:hAnsi="Arial" w:eastAsia="仿宋" w:cs="Arial"/>
          <w:sz w:val="24"/>
          <w:lang w:val="zh-CN"/>
        </w:rPr>
        <w:t>货物质量保证</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7.1.1</w:t>
      </w:r>
      <w:r>
        <w:rPr>
          <w:rFonts w:hint="eastAsia" w:ascii="Arial" w:hAnsi="Arial" w:eastAsia="仿宋" w:cs="Arial"/>
          <w:sz w:val="24"/>
          <w:lang w:val="zh-CN"/>
        </w:rPr>
        <w:t>乙方必须保证货物是全新、未使用过的，并完全符合强制性的国家技术质量规范和合同规定的质量、规格、性能和技术规范等的要求。</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7.1.2</w:t>
      </w:r>
      <w:r>
        <w:rPr>
          <w:rFonts w:hint="eastAsia" w:ascii="Arial" w:hAnsi="Arial" w:eastAsia="仿宋" w:cs="Arial"/>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7.1.3</w:t>
      </w:r>
      <w:r>
        <w:rPr>
          <w:rFonts w:hint="eastAsia" w:ascii="Arial" w:hAnsi="Arial" w:eastAsia="仿宋" w:cs="Arial"/>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7.1.4</w:t>
      </w:r>
      <w:r>
        <w:rPr>
          <w:rFonts w:hint="eastAsia" w:ascii="Arial" w:hAnsi="Arial" w:eastAsia="仿宋" w:cs="Arial"/>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7.1.5 </w:t>
      </w:r>
      <w:r>
        <w:rPr>
          <w:rFonts w:hint="eastAsia" w:ascii="Arial" w:hAnsi="Arial" w:eastAsia="仿宋" w:cs="Arial"/>
          <w:sz w:val="24"/>
          <w:lang w:val="zh-CN"/>
        </w:rPr>
        <w:t>合同条款下货物的质量保证期自货物通过最终验收起算，合同另行规定除外。</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7.2</w:t>
      </w:r>
      <w:r>
        <w:rPr>
          <w:rFonts w:hint="eastAsia" w:ascii="Arial" w:hAnsi="Arial" w:eastAsia="仿宋" w:cs="Arial"/>
          <w:sz w:val="24"/>
          <w:lang w:val="zh-CN"/>
        </w:rPr>
        <w:t>辅助服务质量保证</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7.2.1</w:t>
      </w:r>
      <w:r>
        <w:rPr>
          <w:rFonts w:hint="eastAsia" w:ascii="Arial" w:hAnsi="Arial" w:eastAsia="仿宋" w:cs="Arial"/>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过质保外乙方提供终身免费技术服务。</w:t>
      </w:r>
    </w:p>
    <w:p>
      <w:pPr>
        <w:autoSpaceDE w:val="0"/>
        <w:autoSpaceDN w:val="0"/>
        <w:snapToGrid w:val="0"/>
        <w:spacing w:line="360" w:lineRule="auto"/>
        <w:ind w:firstLine="480"/>
        <w:rPr>
          <w:rFonts w:ascii="Arial" w:hAnsi="Arial" w:eastAsia="仿宋" w:cs="Arial"/>
          <w:sz w:val="24"/>
          <w:lang w:val="zh-CN"/>
        </w:rPr>
      </w:pPr>
      <w:r>
        <w:rPr>
          <w:rFonts w:ascii="Arial" w:hAnsi="Arial" w:eastAsia="仿宋" w:cs="Arial"/>
          <w:sz w:val="24"/>
        </w:rPr>
        <w:t>7.2.2</w:t>
      </w:r>
      <w:r>
        <w:rPr>
          <w:rFonts w:hint="eastAsia" w:ascii="Arial" w:hAnsi="Arial" w:eastAsia="仿宋" w:cs="Arial"/>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napToGrid w:val="0"/>
        <w:spacing w:line="360" w:lineRule="auto"/>
        <w:ind w:firstLine="480"/>
        <w:rPr>
          <w:rFonts w:ascii="Arial" w:hAnsi="Arial" w:eastAsia="仿宋" w:cs="Arial"/>
          <w:sz w:val="24"/>
        </w:rPr>
      </w:pPr>
      <w:r>
        <w:rPr>
          <w:rFonts w:hint="eastAsia" w:ascii="Arial" w:hAnsi="Arial" w:eastAsia="仿宋" w:cs="Arial"/>
          <w:sz w:val="24"/>
        </w:rPr>
        <w:t>7.2.3乙方应在收到甲方的保修或保外维修通知后24小时内派员到现场维修（技术要求另有规定除外）。</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8.</w:t>
      </w:r>
      <w:r>
        <w:rPr>
          <w:rFonts w:hint="eastAsia" w:ascii="Arial" w:hAnsi="Arial" w:eastAsia="仿宋" w:cs="Arial"/>
          <w:b/>
          <w:bCs/>
          <w:sz w:val="24"/>
          <w:lang w:val="zh-CN"/>
        </w:rPr>
        <w:t>包装要求</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8.1 </w:t>
      </w:r>
      <w:r>
        <w:rPr>
          <w:rFonts w:hint="eastAsia" w:ascii="Arial" w:hAnsi="Arial" w:eastAsia="仿宋" w:cs="Arial"/>
          <w:sz w:val="24"/>
          <w:lang w:val="zh-CN"/>
        </w:rPr>
        <w:t>除合同另有约定外</w:t>
      </w:r>
      <w:r>
        <w:rPr>
          <w:rFonts w:ascii="Arial" w:hAnsi="Arial" w:eastAsia="仿宋" w:cs="Arial"/>
          <w:sz w:val="24"/>
        </w:rPr>
        <w:t>,</w:t>
      </w:r>
      <w:r>
        <w:rPr>
          <w:rFonts w:hint="eastAsia" w:ascii="Arial" w:hAnsi="Arial" w:eastAsia="仿宋" w:cs="Arial"/>
          <w:sz w:val="24"/>
          <w:lang w:val="zh-CN"/>
        </w:rPr>
        <w:t>乙方提供的全部货物</w:t>
      </w:r>
      <w:r>
        <w:rPr>
          <w:rFonts w:ascii="Arial" w:hAnsi="Arial" w:eastAsia="仿宋" w:cs="Arial"/>
          <w:sz w:val="24"/>
        </w:rPr>
        <w:t>,</w:t>
      </w:r>
      <w:r>
        <w:rPr>
          <w:rFonts w:hint="eastAsia" w:ascii="Arial" w:hAnsi="Arial" w:eastAsia="仿宋" w:cs="Arial"/>
          <w:sz w:val="24"/>
          <w:lang w:val="zh-CN"/>
        </w:rPr>
        <w:t>均应采用本行业通用的方式进行包装，且该包装应符合国家有关包装的法律、法规的规定。</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8.2 </w:t>
      </w:r>
      <w:r>
        <w:rPr>
          <w:rFonts w:hint="eastAsia" w:ascii="Arial" w:hAnsi="Arial" w:eastAsia="仿宋" w:cs="Arial"/>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napToGrid w:val="0"/>
        <w:spacing w:line="360" w:lineRule="auto"/>
        <w:rPr>
          <w:rFonts w:ascii="Arial" w:hAnsi="Arial" w:eastAsia="仿宋" w:cs="Arial"/>
          <w:sz w:val="24"/>
        </w:rPr>
      </w:pPr>
      <w:r>
        <w:rPr>
          <w:rFonts w:hint="eastAsia" w:ascii="Arial" w:hAnsi="Arial" w:eastAsia="仿宋" w:cs="Arial"/>
          <w:sz w:val="24"/>
          <w:lang w:val="zh-CN"/>
        </w:rPr>
        <w:t>乙方应提供货物运至合同规定的最终目的地所需要的包装，以防止货物在转运中损坏或变质。</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8.3 </w:t>
      </w:r>
      <w:r>
        <w:rPr>
          <w:rFonts w:hint="eastAsia" w:ascii="Arial" w:hAnsi="Arial" w:eastAsia="仿宋" w:cs="Arial"/>
          <w:sz w:val="24"/>
          <w:lang w:val="zh-CN"/>
        </w:rPr>
        <w:t>乙方所提供的货物包装均为出厂时原包装。</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8.4 </w:t>
      </w:r>
      <w:r>
        <w:rPr>
          <w:rFonts w:hint="eastAsia" w:ascii="Arial" w:hAnsi="Arial" w:eastAsia="仿宋" w:cs="Arial"/>
          <w:sz w:val="24"/>
          <w:lang w:val="zh-CN"/>
        </w:rPr>
        <w:t>乙方所提供货物必须附有质量合格证，装箱清单，主机、附件、各种零部件和消耗品，有清楚的与装箱单相对应的名称和编号。</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8.5 </w:t>
      </w:r>
      <w:r>
        <w:rPr>
          <w:rFonts w:hint="eastAsia" w:ascii="Arial" w:hAnsi="Arial" w:eastAsia="仿宋" w:cs="Arial"/>
          <w:sz w:val="24"/>
          <w:lang w:val="zh-CN"/>
        </w:rPr>
        <w:t>货物运输中的运输费用和保险费用均由乙方承担。运输过程中的一切损失、损坏均由乙方负责。</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 xml:space="preserve">9. </w:t>
      </w:r>
      <w:r>
        <w:rPr>
          <w:rFonts w:hint="eastAsia" w:ascii="Arial" w:hAnsi="Arial" w:eastAsia="仿宋" w:cs="Arial"/>
          <w:b/>
          <w:bCs/>
          <w:sz w:val="24"/>
          <w:lang w:val="zh-CN"/>
        </w:rPr>
        <w:t>价格</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9.1 </w:t>
      </w:r>
      <w:r>
        <w:rPr>
          <w:rFonts w:hint="eastAsia" w:ascii="Arial" w:hAnsi="Arial" w:eastAsia="仿宋" w:cs="Arial"/>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9.2 </w:t>
      </w:r>
      <w:r>
        <w:rPr>
          <w:rFonts w:hint="eastAsia" w:ascii="Arial" w:hAnsi="Arial" w:eastAsia="仿宋" w:cs="Arial"/>
          <w:sz w:val="24"/>
          <w:lang w:val="zh-CN"/>
        </w:rPr>
        <w:t>本合同价格为固定价格，包括了乙方履行合同全过程产生的所有成本和费用以及乙方应承担的一切税费。</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9.3</w:t>
      </w:r>
      <w:r>
        <w:rPr>
          <w:rFonts w:hint="eastAsia" w:ascii="Arial" w:hAnsi="Arial" w:eastAsia="仿宋" w:cs="Arial"/>
          <w:sz w:val="24"/>
          <w:lang w:val="zh-CN"/>
        </w:rPr>
        <w:t>检验费用</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9.3.1 </w:t>
      </w:r>
      <w:r>
        <w:rPr>
          <w:rFonts w:hint="eastAsia" w:ascii="Arial" w:hAnsi="Arial" w:eastAsia="仿宋" w:cs="Arial"/>
          <w:sz w:val="24"/>
          <w:lang w:val="zh-CN"/>
        </w:rPr>
        <w:t>乙方必须负担本条款下属于乙方负责的检验、测试、调试、试运行和验收的所有费用，并负责乙方派往买方组织的检验、测试和验收人员的所有费用。</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9.3.2 </w:t>
      </w:r>
      <w:r>
        <w:rPr>
          <w:rFonts w:hint="eastAsia" w:ascii="Arial" w:hAnsi="Arial" w:eastAsia="仿宋" w:cs="Arial"/>
          <w:sz w:val="24"/>
          <w:lang w:val="zh-CN"/>
        </w:rPr>
        <w:t>甲方按合同计划参加在乙方工厂所在地检验、测试和验收的费用全部由乙方负责并已包含在合同总价中。</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9.3.3</w:t>
      </w:r>
      <w:r>
        <w:rPr>
          <w:rFonts w:hint="eastAsia" w:ascii="Arial" w:hAnsi="Arial" w:eastAsia="仿宋" w:cs="Arial"/>
          <w:sz w:val="24"/>
          <w:lang w:val="zh-CN"/>
        </w:rPr>
        <w:t>甲方检验人员已到卖方所在地，测试无法依照合同进行，</w:t>
      </w:r>
      <w:r>
        <w:rPr>
          <w:rFonts w:ascii="Arial" w:hAnsi="Arial" w:eastAsia="仿宋" w:cs="Arial"/>
          <w:sz w:val="24"/>
        </w:rPr>
        <w:t xml:space="preserve"> </w:t>
      </w:r>
      <w:r>
        <w:rPr>
          <w:rFonts w:hint="eastAsia" w:ascii="Arial" w:hAnsi="Arial" w:eastAsia="仿宋" w:cs="Arial"/>
          <w:sz w:val="24"/>
          <w:lang w:val="zh-CN"/>
        </w:rPr>
        <w:t>而引起甲方人员延长逗留时间，所有由此产生的包括甲方人员在内的直接费用及成本由乙方承担。</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10.</w:t>
      </w:r>
      <w:r>
        <w:rPr>
          <w:rFonts w:hint="eastAsia" w:ascii="Arial" w:hAnsi="Arial" w:eastAsia="仿宋" w:cs="Arial"/>
          <w:b/>
          <w:bCs/>
          <w:sz w:val="24"/>
          <w:lang w:val="zh-CN"/>
        </w:rPr>
        <w:t>交货方式及交货日期</w:t>
      </w:r>
    </w:p>
    <w:p>
      <w:pPr>
        <w:autoSpaceDE w:val="0"/>
        <w:autoSpaceDN w:val="0"/>
        <w:snapToGrid w:val="0"/>
        <w:spacing w:line="360" w:lineRule="auto"/>
        <w:ind w:firstLine="480"/>
        <w:rPr>
          <w:rFonts w:ascii="Arial" w:hAnsi="Arial" w:eastAsia="仿宋" w:cs="Arial"/>
          <w:sz w:val="24"/>
          <w:lang w:val="zh-CN"/>
        </w:rPr>
      </w:pPr>
      <w:r>
        <w:rPr>
          <w:rFonts w:hint="eastAsia" w:ascii="Arial" w:hAnsi="Arial" w:eastAsia="仿宋" w:cs="Arial"/>
          <w:sz w:val="24"/>
          <w:lang w:val="zh-CN"/>
        </w:rPr>
        <w:t>交货方式：现场交货，乙方负责办理运输和保险，将货物运抵现场。</w:t>
      </w:r>
    </w:p>
    <w:p>
      <w:pPr>
        <w:autoSpaceDE w:val="0"/>
        <w:autoSpaceDN w:val="0"/>
        <w:snapToGrid w:val="0"/>
        <w:spacing w:line="360" w:lineRule="auto"/>
        <w:ind w:firstLine="480"/>
        <w:rPr>
          <w:rFonts w:ascii="Arial" w:hAnsi="Arial" w:eastAsia="仿宋" w:cs="Arial"/>
          <w:sz w:val="24"/>
          <w:lang w:val="zh-CN"/>
        </w:rPr>
      </w:pPr>
      <w:r>
        <w:rPr>
          <w:rFonts w:hint="eastAsia" w:ascii="Arial" w:hAnsi="Arial" w:eastAsia="仿宋" w:cs="Arial"/>
          <w:sz w:val="24"/>
          <w:lang w:val="zh-CN"/>
        </w:rPr>
        <w:t>服务期：</w:t>
      </w:r>
      <w:r>
        <w:rPr>
          <w:rFonts w:hint="eastAsia" w:ascii="Arial" w:hAnsi="Arial" w:eastAsia="仿宋" w:cs="Arial"/>
          <w:sz w:val="24"/>
          <w:szCs w:val="24"/>
          <w:lang w:val="en-US" w:eastAsia="zh-CN"/>
        </w:rPr>
        <w:t>2020年10月1日至2021年9月30</w:t>
      </w:r>
      <w:bookmarkStart w:id="195" w:name="_GoBack"/>
      <w:bookmarkEnd w:id="195"/>
      <w:r>
        <w:rPr>
          <w:rFonts w:hint="eastAsia" w:ascii="Arial" w:hAnsi="Arial" w:eastAsia="仿宋" w:cs="Arial"/>
          <w:sz w:val="24"/>
          <w:szCs w:val="24"/>
          <w:lang w:val="en-US" w:eastAsia="zh-CN"/>
        </w:rPr>
        <w:t>日</w:t>
      </w:r>
      <w:r>
        <w:rPr>
          <w:rFonts w:hint="eastAsia" w:ascii="Arial" w:hAnsi="Arial" w:eastAsia="仿宋" w:cs="Arial"/>
          <w:sz w:val="24"/>
          <w:lang w:val="zh-CN"/>
        </w:rPr>
        <w:t>。</w:t>
      </w:r>
    </w:p>
    <w:p>
      <w:pPr>
        <w:autoSpaceDE w:val="0"/>
        <w:autoSpaceDN w:val="0"/>
        <w:snapToGrid w:val="0"/>
        <w:spacing w:line="360" w:lineRule="auto"/>
        <w:ind w:firstLine="480"/>
        <w:rPr>
          <w:rFonts w:ascii="Arial" w:hAnsi="Arial" w:eastAsia="仿宋" w:cs="Arial"/>
          <w:sz w:val="24"/>
          <w:lang w:val="zh-CN"/>
        </w:rPr>
      </w:pPr>
      <w:r>
        <w:rPr>
          <w:rFonts w:hint="eastAsia" w:ascii="Arial" w:hAnsi="Arial" w:eastAsia="仿宋" w:cs="Arial"/>
          <w:sz w:val="24"/>
          <w:lang w:val="zh-CN"/>
        </w:rPr>
        <w:t>交货日期：所有货物运抵现场并经双方开箱验收合格之日。</w:t>
      </w:r>
    </w:p>
    <w:p>
      <w:pPr>
        <w:autoSpaceDE w:val="0"/>
        <w:autoSpaceDN w:val="0"/>
        <w:snapToGrid w:val="0"/>
        <w:spacing w:line="360" w:lineRule="auto"/>
        <w:ind w:firstLine="480"/>
        <w:rPr>
          <w:rFonts w:ascii="Arial" w:hAnsi="Arial" w:eastAsia="仿宋" w:cs="Arial"/>
          <w:sz w:val="24"/>
          <w:lang w:val="zh-CN"/>
        </w:rPr>
      </w:pPr>
      <w:r>
        <w:rPr>
          <w:rFonts w:ascii="Arial" w:hAnsi="Arial" w:eastAsia="仿宋" w:cs="Arial"/>
          <w:sz w:val="24"/>
          <w:lang w:val="zh-CN"/>
        </w:rPr>
        <w:t>11.</w:t>
      </w:r>
      <w:r>
        <w:rPr>
          <w:rFonts w:hint="eastAsia" w:ascii="Arial" w:hAnsi="Arial" w:eastAsia="仿宋" w:cs="Arial"/>
          <w:sz w:val="24"/>
          <w:lang w:val="zh-CN"/>
        </w:rPr>
        <w:t>检验和验收</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11.1</w:t>
      </w:r>
      <w:r>
        <w:rPr>
          <w:rFonts w:hint="eastAsia" w:ascii="Arial" w:hAnsi="Arial" w:eastAsia="仿宋" w:cs="Arial"/>
          <w:sz w:val="24"/>
          <w:lang w:val="zh-CN"/>
        </w:rPr>
        <w:t>开箱验收</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11.1.1</w:t>
      </w:r>
      <w:r>
        <w:rPr>
          <w:rFonts w:hint="eastAsia" w:ascii="Arial" w:hAnsi="Arial" w:eastAsia="仿宋" w:cs="Arial"/>
          <w:sz w:val="24"/>
          <w:lang w:val="zh-CN"/>
        </w:rPr>
        <w:t>货物运抵现场后，双方应及时开箱验收，并制作验收记录，以确认与本合同约定的数量、型号等是否一致。</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11.1.2 </w:t>
      </w:r>
      <w:r>
        <w:rPr>
          <w:rFonts w:hint="eastAsia" w:ascii="Arial" w:hAnsi="Arial" w:eastAsia="仿宋" w:cs="Arial"/>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11.1.3 </w:t>
      </w:r>
      <w:r>
        <w:rPr>
          <w:rFonts w:hint="eastAsia" w:ascii="Arial" w:hAnsi="Arial" w:eastAsia="仿宋" w:cs="Arial"/>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11.2  </w:t>
      </w:r>
      <w:r>
        <w:rPr>
          <w:rFonts w:hint="eastAsia" w:ascii="Arial" w:hAnsi="Arial" w:eastAsia="仿宋" w:cs="Arial"/>
          <w:sz w:val="24"/>
          <w:lang w:val="zh-CN"/>
        </w:rPr>
        <w:t>检验验收</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11.2.1 </w:t>
      </w:r>
      <w:r>
        <w:rPr>
          <w:rFonts w:hint="eastAsia" w:ascii="Arial" w:hAnsi="Arial" w:eastAsia="仿宋" w:cs="Arial"/>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11.2.2 </w:t>
      </w:r>
      <w:r>
        <w:rPr>
          <w:rFonts w:hint="eastAsia" w:ascii="Arial" w:hAnsi="Arial" w:eastAsia="仿宋" w:cs="Arial"/>
          <w:sz w:val="24"/>
          <w:lang w:val="zh-CN"/>
        </w:rPr>
        <w:t>在具体实施合同规定的检验验收之前，乙方需提前提交相应的测试计划（包括测试程序、测试内容和检验标准、试验时间安排等）供甲方确认。</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11.2.3  </w:t>
      </w:r>
      <w:r>
        <w:rPr>
          <w:rFonts w:hint="eastAsia" w:ascii="Arial" w:hAnsi="Arial" w:eastAsia="仿宋" w:cs="Arial"/>
          <w:sz w:val="24"/>
          <w:lang w:val="zh-CN"/>
        </w:rPr>
        <w:t>除需甲方确认的试验验收外，乙方还应对所有检验验收测试的结果、步骤、原始数据等作妥善记录。如甲方要求，乙方应提供这些记录给买方。</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11.2.4  </w:t>
      </w:r>
      <w:r>
        <w:rPr>
          <w:rFonts w:hint="eastAsia" w:ascii="Arial" w:hAnsi="Arial" w:eastAsia="仿宋" w:cs="Arial"/>
          <w:sz w:val="24"/>
          <w:lang w:val="zh-CN"/>
        </w:rPr>
        <w:t>检验测试出现全部或部分未达到本合同所约定的技术指标，甲方有权选择下列任一处理方式：</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a.</w:t>
      </w:r>
      <w:r>
        <w:rPr>
          <w:rFonts w:hint="eastAsia" w:ascii="Arial" w:hAnsi="Arial" w:eastAsia="仿宋" w:cs="Arial"/>
          <w:sz w:val="24"/>
          <w:lang w:val="zh-CN"/>
        </w:rPr>
        <w:t>重新测试直至合格为止；</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b.</w:t>
      </w:r>
      <w:r>
        <w:rPr>
          <w:rFonts w:hint="eastAsia" w:ascii="Arial" w:hAnsi="Arial" w:eastAsia="仿宋" w:cs="Arial"/>
          <w:sz w:val="24"/>
          <w:lang w:val="zh-CN"/>
        </w:rPr>
        <w:t>要求乙方对货物进行免费更换，然后重新测试直至合格为止；</w:t>
      </w:r>
    </w:p>
    <w:p>
      <w:pPr>
        <w:autoSpaceDE w:val="0"/>
        <w:autoSpaceDN w:val="0"/>
        <w:snapToGrid w:val="0"/>
        <w:spacing w:line="360" w:lineRule="auto"/>
        <w:rPr>
          <w:rFonts w:ascii="Arial" w:hAnsi="Arial" w:eastAsia="仿宋" w:cs="Arial"/>
          <w:sz w:val="24"/>
        </w:rPr>
      </w:pPr>
      <w:r>
        <w:rPr>
          <w:rFonts w:hint="eastAsia" w:ascii="Arial" w:hAnsi="Arial" w:eastAsia="仿宋" w:cs="Arial"/>
          <w:sz w:val="24"/>
          <w:lang w:val="zh-CN"/>
        </w:rPr>
        <w:t>无论选择何种方式，甲方因此而发生的因卖方原因引起的所有费用均由乙方负担。</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11.3  </w:t>
      </w:r>
      <w:r>
        <w:rPr>
          <w:rFonts w:hint="eastAsia" w:ascii="Arial" w:hAnsi="Arial" w:eastAsia="仿宋" w:cs="Arial"/>
          <w:sz w:val="24"/>
          <w:lang w:val="zh-CN"/>
        </w:rPr>
        <w:t>使用过程检验</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11.3.1</w:t>
      </w:r>
      <w:r>
        <w:rPr>
          <w:rFonts w:hint="eastAsia" w:ascii="Arial" w:hAnsi="Arial" w:eastAsia="仿宋" w:cs="Arial"/>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11.3.2</w:t>
      </w:r>
      <w:r>
        <w:rPr>
          <w:rFonts w:hint="eastAsia" w:ascii="Arial" w:hAnsi="Arial" w:eastAsia="仿宋" w:cs="Arial"/>
          <w:sz w:val="24"/>
          <w:lang w:val="zh-CN"/>
        </w:rPr>
        <w:t>如果合同双方对乙方提供的上述试验结果报告的解释有分歧，双方须于出现分歧后</w:t>
      </w:r>
      <w:r>
        <w:rPr>
          <w:rFonts w:ascii="Arial" w:hAnsi="Arial" w:eastAsia="仿宋" w:cs="Arial"/>
          <w:sz w:val="24"/>
        </w:rPr>
        <w:t>10</w:t>
      </w:r>
      <w:r>
        <w:rPr>
          <w:rFonts w:hint="eastAsia" w:ascii="Arial" w:hAnsi="Arial" w:eastAsia="仿宋" w:cs="Arial"/>
          <w:sz w:val="24"/>
          <w:lang w:val="zh-CN"/>
        </w:rPr>
        <w:t>天内给对方声明，以陈述己方的观点。声明须附有关证据。分歧应通过协商解决。</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12.</w:t>
      </w:r>
      <w:r>
        <w:rPr>
          <w:rFonts w:hint="eastAsia" w:ascii="Arial" w:hAnsi="Arial" w:eastAsia="仿宋" w:cs="Arial"/>
          <w:b/>
          <w:bCs/>
          <w:sz w:val="24"/>
          <w:lang w:val="zh-CN"/>
        </w:rPr>
        <w:t>付款条件</w:t>
      </w:r>
    </w:p>
    <w:p>
      <w:pPr>
        <w:autoSpaceDE w:val="0"/>
        <w:autoSpaceDN w:val="0"/>
        <w:snapToGrid w:val="0"/>
        <w:spacing w:line="360" w:lineRule="auto"/>
        <w:ind w:firstLine="480"/>
        <w:rPr>
          <w:rFonts w:ascii="Arial" w:hAnsi="Arial" w:eastAsia="仿宋" w:cs="Arial"/>
          <w:sz w:val="24"/>
        </w:rPr>
      </w:pPr>
      <w:r>
        <w:rPr>
          <w:rFonts w:hint="eastAsia" w:ascii="Arial" w:hAnsi="Arial" w:eastAsia="仿宋" w:cs="Arial"/>
          <w:sz w:val="24"/>
          <w:lang w:val="zh-CN"/>
        </w:rPr>
        <w:t>本合同条款下的付款方法和条件在</w:t>
      </w:r>
      <w:r>
        <w:rPr>
          <w:rFonts w:ascii="Arial" w:hAnsi="Arial" w:eastAsia="仿宋" w:cs="Arial"/>
          <w:sz w:val="24"/>
          <w:lang w:val="zh-CN"/>
        </w:rPr>
        <w:t>“</w:t>
      </w:r>
      <w:r>
        <w:rPr>
          <w:rFonts w:hint="eastAsia" w:ascii="Arial" w:hAnsi="Arial" w:eastAsia="仿宋" w:cs="Arial"/>
          <w:sz w:val="24"/>
          <w:lang w:val="zh-CN"/>
        </w:rPr>
        <w:t>青海省政府采购合同书</w:t>
      </w:r>
      <w:r>
        <w:rPr>
          <w:rFonts w:ascii="Arial" w:hAnsi="Arial" w:eastAsia="仿宋" w:cs="Arial"/>
          <w:sz w:val="24"/>
          <w:lang w:val="zh-CN"/>
        </w:rPr>
        <w:t>”</w:t>
      </w:r>
      <w:r>
        <w:rPr>
          <w:rFonts w:hint="eastAsia" w:ascii="Arial" w:hAnsi="Arial" w:eastAsia="仿宋" w:cs="Arial"/>
          <w:sz w:val="24"/>
          <w:lang w:val="zh-CN"/>
        </w:rPr>
        <w:t>中具体规定。</w:t>
      </w:r>
    </w:p>
    <w:p>
      <w:pPr>
        <w:autoSpaceDE w:val="0"/>
        <w:autoSpaceDN w:val="0"/>
        <w:snapToGrid w:val="0"/>
        <w:spacing w:line="360" w:lineRule="auto"/>
        <w:rPr>
          <w:rFonts w:ascii="Arial" w:hAnsi="Arial" w:eastAsia="仿宋" w:cs="Arial"/>
          <w:b/>
          <w:bCs/>
          <w:sz w:val="24"/>
          <w:lang w:val="zh-CN"/>
        </w:rPr>
      </w:pPr>
      <w:r>
        <w:rPr>
          <w:rFonts w:ascii="Arial" w:hAnsi="Arial" w:eastAsia="仿宋" w:cs="Arial"/>
          <w:b/>
          <w:bCs/>
          <w:sz w:val="24"/>
        </w:rPr>
        <w:t>13.</w:t>
      </w:r>
      <w:r>
        <w:rPr>
          <w:rFonts w:hint="eastAsia" w:ascii="Arial" w:hAnsi="Arial" w:eastAsia="仿宋" w:cs="Arial"/>
          <w:b/>
          <w:bCs/>
          <w:sz w:val="24"/>
          <w:lang w:val="zh-CN"/>
        </w:rPr>
        <w:t>履约保证金</w:t>
      </w:r>
    </w:p>
    <w:p>
      <w:pPr>
        <w:autoSpaceDE w:val="0"/>
        <w:autoSpaceDN w:val="0"/>
        <w:snapToGrid w:val="0"/>
        <w:spacing w:line="360" w:lineRule="auto"/>
        <w:ind w:firstLine="480" w:firstLineChars="200"/>
        <w:rPr>
          <w:rFonts w:ascii="Arial" w:hAnsi="Arial" w:eastAsia="仿宋" w:cs="Arial"/>
          <w:b/>
          <w:bCs/>
          <w:sz w:val="24"/>
          <w:lang w:val="zh-CN"/>
        </w:rPr>
      </w:pPr>
      <w:r>
        <w:rPr>
          <w:rFonts w:ascii="Arial" w:hAnsi="Arial" w:eastAsia="仿宋" w:cs="Arial"/>
          <w:sz w:val="24"/>
        </w:rPr>
        <w:t>13.1</w:t>
      </w:r>
      <w:r>
        <w:rPr>
          <w:rFonts w:hint="eastAsia" w:ascii="Arial" w:hAnsi="Arial" w:eastAsia="仿宋" w:cs="Arial"/>
          <w:sz w:val="24"/>
          <w:lang w:val="zh-CN"/>
        </w:rPr>
        <w:t>乙方应在合同签订前，按谈判文件第三部分</w:t>
      </w:r>
      <w:r>
        <w:rPr>
          <w:rFonts w:ascii="Arial" w:hAnsi="Arial" w:eastAsia="仿宋" w:cs="Arial"/>
          <w:sz w:val="24"/>
          <w:lang w:val="zh-CN"/>
        </w:rPr>
        <w:t>“</w:t>
      </w:r>
      <w:r>
        <w:rPr>
          <w:rFonts w:hint="eastAsia" w:ascii="Arial" w:hAnsi="Arial" w:eastAsia="仿宋" w:cs="Arial"/>
          <w:sz w:val="24"/>
          <w:lang w:val="zh-CN"/>
        </w:rPr>
        <w:t>八</w:t>
      </w:r>
      <w:r>
        <w:rPr>
          <w:rFonts w:ascii="Arial" w:hAnsi="Arial" w:eastAsia="仿宋" w:cs="Arial"/>
          <w:sz w:val="24"/>
          <w:lang w:val="zh-CN"/>
        </w:rPr>
        <w:t xml:space="preserve"> </w:t>
      </w:r>
      <w:r>
        <w:rPr>
          <w:rFonts w:hint="eastAsia" w:ascii="Arial" w:hAnsi="Arial" w:eastAsia="仿宋" w:cs="Arial"/>
          <w:sz w:val="24"/>
          <w:lang w:val="zh-CN"/>
        </w:rPr>
        <w:t>授予合同</w:t>
      </w:r>
      <w:r>
        <w:rPr>
          <w:rFonts w:ascii="Arial" w:hAnsi="Arial" w:eastAsia="仿宋" w:cs="Arial"/>
          <w:sz w:val="24"/>
          <w:lang w:val="zh-CN"/>
        </w:rPr>
        <w:t>”</w:t>
      </w:r>
      <w:r>
        <w:rPr>
          <w:rFonts w:hint="eastAsia" w:ascii="Arial" w:hAnsi="Arial" w:eastAsia="仿宋" w:cs="Arial"/>
          <w:sz w:val="24"/>
          <w:lang w:val="zh-CN"/>
        </w:rPr>
        <w:t>中第</w:t>
      </w:r>
      <w:r>
        <w:rPr>
          <w:rFonts w:ascii="Arial" w:hAnsi="Arial" w:eastAsia="仿宋" w:cs="Arial"/>
          <w:sz w:val="24"/>
          <w:lang w:val="zh-CN"/>
        </w:rPr>
        <w:t>22.2</w:t>
      </w:r>
      <w:r>
        <w:rPr>
          <w:rFonts w:hint="eastAsia" w:ascii="Arial" w:hAnsi="Arial" w:eastAsia="仿宋" w:cs="Arial"/>
          <w:sz w:val="24"/>
          <w:lang w:val="zh-CN"/>
        </w:rPr>
        <w:t>项的约定提交履约保证金。</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13.2</w:t>
      </w:r>
      <w:r>
        <w:rPr>
          <w:rFonts w:hint="eastAsia" w:ascii="Arial" w:hAnsi="Arial" w:eastAsia="仿宋" w:cs="Arial"/>
          <w:sz w:val="24"/>
          <w:lang w:val="zh-CN"/>
        </w:rPr>
        <w:t>履约保证金用于补偿甲方因乙方不能履行其合同义务而蒙受的损失。</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13.3</w:t>
      </w:r>
      <w:r>
        <w:rPr>
          <w:rFonts w:hint="eastAsia" w:ascii="Arial" w:hAnsi="Arial" w:eastAsia="仿宋" w:cs="Arial"/>
          <w:sz w:val="24"/>
          <w:lang w:val="zh-CN"/>
        </w:rPr>
        <w:t>履约保证金应使用本合同货币，按下述方式之一提交（谈判文件中另有约定的除外）：</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13.3.1</w:t>
      </w:r>
      <w:r>
        <w:rPr>
          <w:rFonts w:hint="eastAsia" w:ascii="Arial" w:hAnsi="Arial" w:eastAsia="仿宋" w:cs="Arial"/>
          <w:sz w:val="24"/>
          <w:lang w:val="zh-CN"/>
        </w:rPr>
        <w:t>甲方可接受的在中华人民共和国注册和营业的银行出具的履约保函；</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13.3.2 </w:t>
      </w:r>
      <w:r>
        <w:rPr>
          <w:rFonts w:hint="eastAsia" w:ascii="Arial" w:hAnsi="Arial" w:eastAsia="仿宋" w:cs="Arial"/>
          <w:sz w:val="24"/>
          <w:lang w:val="zh-CN"/>
        </w:rPr>
        <w:t>支票或汇票。</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13.4</w:t>
      </w:r>
      <w:r>
        <w:rPr>
          <w:rFonts w:hint="eastAsia" w:ascii="Arial" w:hAnsi="Arial" w:eastAsia="仿宋" w:cs="Arial"/>
          <w:sz w:val="24"/>
          <w:lang w:val="zh-CN"/>
        </w:rPr>
        <w:t>乙方未能按合同规定履行其义务，甲方有权从履约保证金中取得补偿。货物验收合格后，甲方将履约保证金退还乙方或转为质量保证金。</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14.</w:t>
      </w:r>
      <w:r>
        <w:rPr>
          <w:rFonts w:hint="eastAsia" w:ascii="Arial" w:hAnsi="Arial" w:eastAsia="仿宋" w:cs="Arial"/>
          <w:b/>
          <w:bCs/>
          <w:sz w:val="24"/>
          <w:lang w:val="zh-CN"/>
        </w:rPr>
        <w:t>索赔</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14.1</w:t>
      </w:r>
      <w:r>
        <w:rPr>
          <w:rFonts w:hint="eastAsia" w:ascii="Arial" w:hAnsi="Arial" w:eastAsia="仿宋" w:cs="Arial"/>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14.2</w:t>
      </w:r>
      <w:r>
        <w:rPr>
          <w:rFonts w:hint="eastAsia" w:ascii="Arial" w:hAnsi="Arial" w:eastAsia="仿宋" w:cs="Arial"/>
          <w:sz w:val="24"/>
          <w:lang w:val="zh-CN"/>
        </w:rPr>
        <w:t>在履约保证期和检验期内，乙方对甲方提出的索赔负有责任，乙方应按照甲方同意的下列一种或多种方式解决索赔事宜：</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14.2.1</w:t>
      </w:r>
      <w:r>
        <w:rPr>
          <w:rFonts w:hint="eastAsia" w:ascii="Arial" w:hAnsi="Arial" w:eastAsia="仿宋" w:cs="Arial"/>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14.2.2</w:t>
      </w:r>
      <w:r>
        <w:rPr>
          <w:rFonts w:hint="eastAsia" w:ascii="Arial" w:hAnsi="Arial" w:eastAsia="仿宋" w:cs="Arial"/>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14.2.3</w:t>
      </w:r>
      <w:r>
        <w:rPr>
          <w:rFonts w:hint="eastAsia" w:ascii="Arial" w:hAnsi="Arial" w:eastAsia="仿宋" w:cs="Arial"/>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14.3</w:t>
      </w:r>
      <w:r>
        <w:rPr>
          <w:rFonts w:hint="eastAsia" w:ascii="Arial" w:hAnsi="Arial" w:eastAsia="仿宋" w:cs="Arial"/>
          <w:sz w:val="24"/>
          <w:lang w:val="zh-CN"/>
        </w:rPr>
        <w:t>乙方收到甲方发出的索赔通知之日起</w:t>
      </w:r>
      <w:r>
        <w:rPr>
          <w:rFonts w:ascii="Arial" w:hAnsi="Arial" w:eastAsia="仿宋" w:cs="Arial"/>
          <w:sz w:val="24"/>
        </w:rPr>
        <w:t>5</w:t>
      </w:r>
      <w:r>
        <w:rPr>
          <w:rFonts w:hint="eastAsia" w:ascii="Arial" w:hAnsi="Arial" w:eastAsia="仿宋" w:cs="Arial"/>
          <w:sz w:val="24"/>
          <w:lang w:val="zh-CN"/>
        </w:rPr>
        <w:t>个工作日内未作答复的，甲方可从合同款或履约保证金中扣回索赔金额，如金额不足以补偿索赔金额，乙方应补足差额部分。</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15.</w:t>
      </w:r>
      <w:r>
        <w:rPr>
          <w:rFonts w:hint="eastAsia" w:ascii="Arial" w:hAnsi="Arial" w:eastAsia="仿宋" w:cs="Arial"/>
          <w:b/>
          <w:bCs/>
          <w:sz w:val="24"/>
          <w:lang w:val="zh-CN"/>
        </w:rPr>
        <w:t>迟延交货</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15.1 </w:t>
      </w:r>
      <w:r>
        <w:rPr>
          <w:rFonts w:hint="eastAsia" w:ascii="Arial" w:hAnsi="Arial" w:eastAsia="仿宋" w:cs="Arial"/>
          <w:sz w:val="24"/>
          <w:lang w:val="zh-CN"/>
        </w:rPr>
        <w:t>乙方应按照合同约定的时间交货和提供服务。</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 xml:space="preserve">15.2 </w:t>
      </w:r>
      <w:r>
        <w:rPr>
          <w:rFonts w:hint="eastAsia" w:ascii="Arial" w:hAnsi="Arial" w:eastAsia="仿宋" w:cs="Arial"/>
          <w:sz w:val="24"/>
          <w:lang w:val="zh-CN"/>
        </w:rPr>
        <w:t>除不可抗力因素外，乙方迟延交货，甲方有权提出违约损失赔偿或解除合同。</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15.3</w:t>
      </w:r>
      <w:r>
        <w:rPr>
          <w:rFonts w:hint="eastAsia" w:ascii="Arial" w:hAnsi="Arial" w:eastAsia="仿宋" w:cs="Arial"/>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16.</w:t>
      </w:r>
      <w:r>
        <w:rPr>
          <w:rFonts w:hint="eastAsia" w:ascii="Arial" w:hAnsi="Arial" w:eastAsia="仿宋" w:cs="Arial"/>
          <w:b/>
          <w:bCs/>
          <w:sz w:val="24"/>
          <w:lang w:val="zh-CN"/>
        </w:rPr>
        <w:t>违约赔偿</w:t>
      </w:r>
    </w:p>
    <w:p>
      <w:pPr>
        <w:autoSpaceDE w:val="0"/>
        <w:autoSpaceDN w:val="0"/>
        <w:snapToGrid w:val="0"/>
        <w:spacing w:line="360" w:lineRule="auto"/>
        <w:ind w:firstLine="480"/>
        <w:rPr>
          <w:rFonts w:ascii="Arial" w:hAnsi="Arial" w:eastAsia="仿宋" w:cs="Arial"/>
          <w:sz w:val="24"/>
        </w:rPr>
      </w:pPr>
      <w:r>
        <w:rPr>
          <w:rFonts w:hint="eastAsia" w:ascii="Arial" w:hAnsi="Arial" w:eastAsia="仿宋" w:cs="Arial"/>
          <w:sz w:val="24"/>
          <w:lang w:val="zh-CN"/>
        </w:rPr>
        <w:t>除不可抗力因素外，乙方没有按照合同规定的时间交货和提供服务，甲方可要求乙方支付违约金。违约金每日按合同总价款的千分之五计收。</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17.</w:t>
      </w:r>
      <w:r>
        <w:rPr>
          <w:rFonts w:hint="eastAsia" w:ascii="Arial" w:hAnsi="Arial" w:eastAsia="仿宋" w:cs="Arial"/>
          <w:b/>
          <w:bCs/>
          <w:sz w:val="24"/>
          <w:lang w:val="zh-CN"/>
        </w:rPr>
        <w:t>不可抗力</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17.1.</w:t>
      </w:r>
      <w:r>
        <w:rPr>
          <w:rFonts w:hint="eastAsia" w:ascii="Arial" w:hAnsi="Arial" w:eastAsia="仿宋" w:cs="Arial"/>
          <w:sz w:val="24"/>
          <w:lang w:val="zh-CN"/>
        </w:rPr>
        <w:t>双方中任何一方遭遇法律规定的不可抗力，致使合同履行受阻时，履行合同的期限应予延长，延长的期限应相当于不可抗力所影响的时间。</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17.2</w:t>
      </w:r>
      <w:r>
        <w:rPr>
          <w:rFonts w:hint="eastAsia" w:ascii="Arial" w:hAnsi="Arial" w:eastAsia="仿宋" w:cs="Arial"/>
          <w:sz w:val="24"/>
          <w:lang w:val="zh-CN"/>
        </w:rPr>
        <w:t>受事故影响的一方应在不可抗力的事故发生后以书面形式通知另一方。</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17.3</w:t>
      </w:r>
      <w:r>
        <w:rPr>
          <w:rFonts w:hint="eastAsia" w:ascii="Arial" w:hAnsi="Arial" w:eastAsia="仿宋" w:cs="Arial"/>
          <w:sz w:val="24"/>
          <w:lang w:val="zh-CN"/>
        </w:rPr>
        <w:t>不可抗力使合同的某些内容有变更必要的，</w:t>
      </w:r>
      <w:r>
        <w:rPr>
          <w:rFonts w:ascii="Arial" w:hAnsi="Arial" w:eastAsia="仿宋" w:cs="Arial"/>
          <w:sz w:val="24"/>
        </w:rPr>
        <w:t xml:space="preserve"> </w:t>
      </w:r>
      <w:r>
        <w:rPr>
          <w:rFonts w:hint="eastAsia" w:ascii="Arial" w:hAnsi="Arial" w:eastAsia="仿宋" w:cs="Arial"/>
          <w:sz w:val="24"/>
          <w:lang w:val="zh-CN"/>
        </w:rPr>
        <w:t>双方应通过协商达成进一步履行合同的协议，因不可抗力致使合同不能履行的，合同终止。</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18.</w:t>
      </w:r>
      <w:r>
        <w:rPr>
          <w:rFonts w:hint="eastAsia" w:ascii="Arial" w:hAnsi="Arial" w:eastAsia="仿宋" w:cs="Arial"/>
          <w:b/>
          <w:bCs/>
          <w:sz w:val="24"/>
          <w:lang w:val="zh-CN"/>
        </w:rPr>
        <w:t>税费</w:t>
      </w:r>
    </w:p>
    <w:p>
      <w:pPr>
        <w:autoSpaceDE w:val="0"/>
        <w:autoSpaceDN w:val="0"/>
        <w:snapToGrid w:val="0"/>
        <w:spacing w:line="360" w:lineRule="auto"/>
        <w:ind w:firstLine="480"/>
        <w:rPr>
          <w:rFonts w:ascii="Arial" w:hAnsi="Arial" w:eastAsia="仿宋" w:cs="Arial"/>
          <w:sz w:val="24"/>
        </w:rPr>
      </w:pPr>
      <w:r>
        <w:rPr>
          <w:rFonts w:hint="eastAsia" w:ascii="Arial" w:hAnsi="Arial" w:eastAsia="仿宋" w:cs="Arial"/>
          <w:sz w:val="24"/>
          <w:lang w:val="zh-CN"/>
        </w:rPr>
        <w:t>与本合同有关的一切税费均由乙方承担。</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19.</w:t>
      </w:r>
      <w:r>
        <w:rPr>
          <w:rFonts w:hint="eastAsia" w:ascii="Arial" w:hAnsi="Arial" w:eastAsia="仿宋" w:cs="Arial"/>
          <w:b/>
          <w:bCs/>
          <w:sz w:val="24"/>
          <w:lang w:val="zh-CN"/>
        </w:rPr>
        <w:t>合同争议的解决</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19.1</w:t>
      </w:r>
      <w:r>
        <w:rPr>
          <w:rFonts w:hint="eastAsia" w:ascii="Arial" w:hAnsi="Arial" w:eastAsia="仿宋" w:cs="Arial"/>
          <w:sz w:val="24"/>
          <w:lang w:val="zh-CN"/>
        </w:rPr>
        <w:t>甲方和乙方由于本合同的履行而发生任何争议时，双方可先通过协商解决。</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19.2</w:t>
      </w:r>
      <w:r>
        <w:rPr>
          <w:rFonts w:hint="eastAsia" w:ascii="Arial" w:hAnsi="Arial" w:eastAsia="仿宋" w:cs="Arial"/>
          <w:sz w:val="24"/>
          <w:lang w:val="zh-CN"/>
        </w:rPr>
        <w:t>任何一方不愿通过协商或通过协商仍不能解决争议，则双方中任何一方均应向甲方所在地人民法院起诉。</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20.</w:t>
      </w:r>
      <w:r>
        <w:rPr>
          <w:rFonts w:hint="eastAsia" w:ascii="Arial" w:hAnsi="Arial" w:eastAsia="仿宋" w:cs="Arial"/>
          <w:b/>
          <w:bCs/>
          <w:sz w:val="24"/>
          <w:lang w:val="zh-CN"/>
        </w:rPr>
        <w:t>违约解除合同</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20.1</w:t>
      </w:r>
      <w:r>
        <w:rPr>
          <w:rFonts w:hint="eastAsia" w:ascii="Arial" w:hAnsi="Arial" w:eastAsia="仿宋" w:cs="Arial"/>
          <w:sz w:val="24"/>
          <w:lang w:val="zh-CN"/>
        </w:rPr>
        <w:t>出现下列情形之一的，视为乙方违约。甲方可向乙方发出书面通知，部分或全部终止合同，同时保留向乙方索赔的权利。</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20.1.1</w:t>
      </w:r>
      <w:r>
        <w:rPr>
          <w:rFonts w:hint="eastAsia" w:ascii="Arial" w:hAnsi="Arial" w:eastAsia="仿宋" w:cs="Arial"/>
          <w:sz w:val="24"/>
          <w:lang w:val="zh-CN"/>
        </w:rPr>
        <w:t>乙方未能在合同规定的限期或甲方同意延长的限期内，提供全部或部分货物的；</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20.1.2</w:t>
      </w:r>
      <w:r>
        <w:rPr>
          <w:rFonts w:hint="eastAsia" w:ascii="Arial" w:hAnsi="Arial" w:eastAsia="仿宋" w:cs="Arial"/>
          <w:sz w:val="24"/>
          <w:lang w:val="zh-CN"/>
        </w:rPr>
        <w:t>乙方未能履行合同规定的其它主要义务的；</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20.1.3</w:t>
      </w:r>
      <w:r>
        <w:rPr>
          <w:rFonts w:hint="eastAsia" w:ascii="Arial" w:hAnsi="Arial" w:eastAsia="仿宋" w:cs="Arial"/>
          <w:sz w:val="24"/>
          <w:lang w:val="zh-CN"/>
        </w:rPr>
        <w:t>乙方在本合同履行过程中有欺诈行为的。</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rPr>
        <w:t>20.2</w:t>
      </w:r>
      <w:r>
        <w:rPr>
          <w:rFonts w:hint="eastAsia" w:ascii="Arial" w:hAnsi="Arial" w:eastAsia="仿宋" w:cs="Arial"/>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21.</w:t>
      </w:r>
      <w:r>
        <w:rPr>
          <w:rFonts w:hint="eastAsia" w:ascii="Arial" w:hAnsi="Arial" w:eastAsia="仿宋" w:cs="Arial"/>
          <w:b/>
          <w:bCs/>
          <w:sz w:val="24"/>
          <w:lang w:val="zh-CN"/>
        </w:rPr>
        <w:t>破产终止合同</w:t>
      </w:r>
    </w:p>
    <w:p>
      <w:pPr>
        <w:autoSpaceDE w:val="0"/>
        <w:autoSpaceDN w:val="0"/>
        <w:snapToGrid w:val="0"/>
        <w:spacing w:line="360" w:lineRule="auto"/>
        <w:ind w:firstLine="480"/>
        <w:rPr>
          <w:rFonts w:ascii="Arial" w:hAnsi="Arial" w:eastAsia="仿宋" w:cs="Arial"/>
          <w:sz w:val="24"/>
        </w:rPr>
      </w:pPr>
      <w:r>
        <w:rPr>
          <w:rFonts w:hint="eastAsia" w:ascii="Arial" w:hAnsi="Arial" w:eastAsia="仿宋" w:cs="Arial"/>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22.</w:t>
      </w:r>
      <w:r>
        <w:rPr>
          <w:rFonts w:hint="eastAsia" w:ascii="Arial" w:hAnsi="Arial" w:eastAsia="仿宋" w:cs="Arial"/>
          <w:b/>
          <w:bCs/>
          <w:sz w:val="24"/>
          <w:lang w:val="zh-CN"/>
        </w:rPr>
        <w:t>转让和分包</w:t>
      </w:r>
    </w:p>
    <w:p>
      <w:pPr>
        <w:autoSpaceDE w:val="0"/>
        <w:autoSpaceDN w:val="0"/>
        <w:snapToGrid w:val="0"/>
        <w:spacing w:line="360" w:lineRule="auto"/>
        <w:ind w:firstLine="360"/>
        <w:rPr>
          <w:rFonts w:ascii="Arial" w:hAnsi="Arial" w:eastAsia="仿宋" w:cs="Arial"/>
          <w:sz w:val="24"/>
        </w:rPr>
      </w:pPr>
      <w:r>
        <w:rPr>
          <w:rFonts w:ascii="Arial" w:hAnsi="Arial" w:eastAsia="仿宋" w:cs="Arial"/>
          <w:sz w:val="24"/>
        </w:rPr>
        <w:t>22.1</w:t>
      </w:r>
      <w:r>
        <w:rPr>
          <w:rFonts w:hint="eastAsia" w:ascii="Arial" w:hAnsi="Arial" w:eastAsia="仿宋" w:cs="Arial"/>
          <w:sz w:val="24"/>
          <w:lang w:val="zh-CN"/>
        </w:rPr>
        <w:t>政府采购合同不能转让。</w:t>
      </w:r>
    </w:p>
    <w:p>
      <w:pPr>
        <w:autoSpaceDE w:val="0"/>
        <w:autoSpaceDN w:val="0"/>
        <w:snapToGrid w:val="0"/>
        <w:spacing w:line="360" w:lineRule="auto"/>
        <w:ind w:firstLine="360"/>
        <w:rPr>
          <w:rFonts w:ascii="Arial" w:hAnsi="Arial" w:eastAsia="仿宋" w:cs="Arial"/>
          <w:sz w:val="24"/>
        </w:rPr>
      </w:pPr>
      <w:r>
        <w:rPr>
          <w:rFonts w:ascii="Arial" w:hAnsi="Arial" w:eastAsia="仿宋" w:cs="Arial"/>
          <w:sz w:val="24"/>
        </w:rPr>
        <w:t>22.2</w:t>
      </w:r>
      <w:r>
        <w:rPr>
          <w:rFonts w:hint="eastAsia" w:ascii="Arial" w:hAnsi="Arial" w:eastAsia="仿宋" w:cs="Arial"/>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23.</w:t>
      </w:r>
      <w:r>
        <w:rPr>
          <w:rFonts w:hint="eastAsia" w:ascii="Arial" w:hAnsi="Arial" w:eastAsia="仿宋" w:cs="Arial"/>
          <w:b/>
          <w:bCs/>
          <w:sz w:val="24"/>
          <w:lang w:val="zh-CN"/>
        </w:rPr>
        <w:t>合同修改</w:t>
      </w:r>
    </w:p>
    <w:p>
      <w:pPr>
        <w:autoSpaceDE w:val="0"/>
        <w:autoSpaceDN w:val="0"/>
        <w:snapToGrid w:val="0"/>
        <w:spacing w:line="360" w:lineRule="auto"/>
        <w:ind w:firstLine="480" w:firstLineChars="200"/>
        <w:rPr>
          <w:rFonts w:ascii="Arial" w:hAnsi="Arial" w:eastAsia="仿宋" w:cs="Arial"/>
          <w:sz w:val="24"/>
        </w:rPr>
      </w:pPr>
      <w:r>
        <w:rPr>
          <w:rFonts w:hint="eastAsia" w:ascii="Arial" w:hAnsi="Arial" w:eastAsia="仿宋" w:cs="Arial"/>
          <w:sz w:val="24"/>
          <w:lang w:val="zh-CN"/>
        </w:rPr>
        <w:t>甲方和乙方都不得擅自变更本合同，但合同继续履行将损害国家和社会公共利益的除外。如必须对合同条款进行改动时，当事人双方须共同签署书面文件，作为合同的补充。</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24.</w:t>
      </w:r>
      <w:r>
        <w:rPr>
          <w:rFonts w:hint="eastAsia" w:ascii="Arial" w:hAnsi="Arial" w:eastAsia="仿宋" w:cs="Arial"/>
          <w:b/>
          <w:bCs/>
          <w:sz w:val="24"/>
          <w:lang w:val="zh-CN"/>
        </w:rPr>
        <w:t>通知</w:t>
      </w:r>
    </w:p>
    <w:p>
      <w:pPr>
        <w:autoSpaceDE w:val="0"/>
        <w:autoSpaceDN w:val="0"/>
        <w:snapToGrid w:val="0"/>
        <w:spacing w:line="360" w:lineRule="auto"/>
        <w:ind w:firstLine="480"/>
        <w:rPr>
          <w:rFonts w:ascii="Arial" w:hAnsi="Arial" w:eastAsia="仿宋" w:cs="Arial"/>
          <w:sz w:val="24"/>
        </w:rPr>
      </w:pPr>
      <w:r>
        <w:rPr>
          <w:rFonts w:hint="eastAsia" w:ascii="Arial" w:hAnsi="Arial" w:eastAsia="仿宋" w:cs="Arial"/>
          <w:sz w:val="24"/>
          <w:lang w:val="zh-CN"/>
        </w:rPr>
        <w:t>本合同任何一方给另一方的通知，都应以书面形式发送，而另一方也应以书面形式确认并发送到对方明确的地址。</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25.</w:t>
      </w:r>
      <w:r>
        <w:rPr>
          <w:rFonts w:hint="eastAsia" w:ascii="Arial" w:hAnsi="Arial" w:eastAsia="仿宋" w:cs="Arial"/>
          <w:b/>
          <w:bCs/>
          <w:sz w:val="24"/>
          <w:lang w:val="zh-CN"/>
        </w:rPr>
        <w:t>计量单位</w:t>
      </w:r>
    </w:p>
    <w:p>
      <w:pPr>
        <w:autoSpaceDE w:val="0"/>
        <w:autoSpaceDN w:val="0"/>
        <w:snapToGrid w:val="0"/>
        <w:spacing w:line="360" w:lineRule="auto"/>
        <w:ind w:firstLine="480"/>
        <w:rPr>
          <w:rFonts w:ascii="Arial" w:hAnsi="Arial" w:eastAsia="仿宋" w:cs="Arial"/>
          <w:sz w:val="24"/>
        </w:rPr>
      </w:pPr>
      <w:r>
        <w:rPr>
          <w:rFonts w:hint="eastAsia" w:ascii="Arial" w:hAnsi="Arial" w:eastAsia="仿宋" w:cs="Arial"/>
          <w:sz w:val="24"/>
          <w:lang w:val="zh-CN"/>
        </w:rPr>
        <w:t>除技术规范中另有规定外</w:t>
      </w:r>
      <w:r>
        <w:rPr>
          <w:rFonts w:ascii="Arial" w:hAnsi="Arial" w:eastAsia="仿宋" w:cs="Arial"/>
          <w:sz w:val="24"/>
        </w:rPr>
        <w:t>,</w:t>
      </w:r>
      <w:r>
        <w:rPr>
          <w:rFonts w:hint="eastAsia" w:ascii="Arial" w:hAnsi="Arial" w:eastAsia="仿宋" w:cs="Arial"/>
          <w:sz w:val="24"/>
          <w:lang w:val="zh-CN"/>
        </w:rPr>
        <w:t>计量单位均使用国家法定计量单位。</w:t>
      </w:r>
    </w:p>
    <w:p>
      <w:pPr>
        <w:autoSpaceDE w:val="0"/>
        <w:autoSpaceDN w:val="0"/>
        <w:snapToGrid w:val="0"/>
        <w:spacing w:line="360" w:lineRule="auto"/>
        <w:rPr>
          <w:rFonts w:ascii="Arial" w:hAnsi="Arial" w:eastAsia="仿宋" w:cs="Arial"/>
          <w:b/>
          <w:bCs/>
          <w:sz w:val="24"/>
        </w:rPr>
      </w:pPr>
      <w:r>
        <w:rPr>
          <w:rFonts w:ascii="Arial" w:hAnsi="Arial" w:eastAsia="仿宋" w:cs="Arial"/>
          <w:b/>
          <w:bCs/>
          <w:sz w:val="24"/>
        </w:rPr>
        <w:t>26.</w:t>
      </w:r>
      <w:r>
        <w:rPr>
          <w:rFonts w:hint="eastAsia" w:ascii="Arial" w:hAnsi="Arial" w:eastAsia="仿宋" w:cs="Arial"/>
          <w:b/>
          <w:bCs/>
          <w:sz w:val="24"/>
          <w:lang w:val="zh-CN"/>
        </w:rPr>
        <w:t>适用法律</w:t>
      </w:r>
    </w:p>
    <w:p>
      <w:pPr>
        <w:snapToGrid w:val="0"/>
        <w:spacing w:line="360" w:lineRule="auto"/>
        <w:ind w:firstLine="480" w:firstLineChars="200"/>
        <w:rPr>
          <w:rFonts w:ascii="Arial" w:hAnsi="Arial" w:eastAsia="仿宋" w:cs="Arial"/>
          <w:sz w:val="24"/>
        </w:rPr>
      </w:pPr>
      <w:r>
        <w:rPr>
          <w:rFonts w:hint="eastAsia" w:ascii="Arial" w:hAnsi="Arial" w:eastAsia="仿宋" w:cs="Arial"/>
          <w:sz w:val="24"/>
        </w:rPr>
        <w:t>本合同按照中华人民共和国的相关法律进行解释。</w:t>
      </w:r>
    </w:p>
    <w:p>
      <w:pPr>
        <w:pStyle w:val="3"/>
        <w:tabs>
          <w:tab w:val="clear" w:pos="851"/>
        </w:tabs>
        <w:snapToGrid w:val="0"/>
        <w:spacing w:before="0" w:after="0" w:line="360" w:lineRule="auto"/>
        <w:jc w:val="center"/>
      </w:pPr>
      <w:r>
        <w:br w:type="page"/>
      </w:r>
      <w:bookmarkStart w:id="90" w:name="_Toc19957"/>
      <w:r>
        <w:rPr>
          <w:rFonts w:ascii="Arial" w:hAnsi="Arial" w:eastAsia="黑体" w:cs="Arial"/>
          <w:b w:val="0"/>
          <w:sz w:val="36"/>
          <w:szCs w:val="36"/>
        </w:rPr>
        <w:t>第五部分响应文件格式</w:t>
      </w:r>
      <w:bookmarkEnd w:id="85"/>
      <w:bookmarkEnd w:id="88"/>
      <w:bookmarkEnd w:id="89"/>
      <w:bookmarkEnd w:id="90"/>
    </w:p>
    <w:bookmarkEnd w:id="86"/>
    <w:bookmarkEnd w:id="87"/>
    <w:p>
      <w:pPr>
        <w:pStyle w:val="5"/>
        <w:snapToGrid w:val="0"/>
        <w:spacing w:before="0" w:after="0" w:line="360" w:lineRule="auto"/>
        <w:rPr>
          <w:rFonts w:ascii="Arial" w:hAnsi="Arial" w:eastAsia="仿宋" w:cs="Arial"/>
          <w:sz w:val="24"/>
          <w:szCs w:val="24"/>
        </w:rPr>
      </w:pPr>
      <w:bookmarkStart w:id="91" w:name="_Toc437340343"/>
      <w:bookmarkStart w:id="92" w:name="_Toc409520878"/>
      <w:bookmarkStart w:id="93" w:name="_Toc399690781"/>
      <w:bookmarkStart w:id="94" w:name="_Toc444698579"/>
      <w:bookmarkStart w:id="95" w:name="_Toc381689537"/>
      <w:bookmarkStart w:id="96" w:name="_Toc24241"/>
      <w:bookmarkStart w:id="97" w:name="_Toc384394260"/>
      <w:bookmarkStart w:id="98" w:name="_Toc201287639"/>
      <w:bookmarkStart w:id="99" w:name="_Toc323800508"/>
      <w:bookmarkStart w:id="100" w:name="_Toc384050772"/>
      <w:bookmarkStart w:id="101" w:name="_Toc323717403"/>
      <w:r>
        <w:rPr>
          <w:rFonts w:hint="eastAsia" w:ascii="Arial" w:hAnsi="Arial" w:eastAsia="仿宋" w:cs="Arial"/>
          <w:sz w:val="24"/>
          <w:szCs w:val="24"/>
        </w:rPr>
        <w:t>格式</w:t>
      </w:r>
      <w:r>
        <w:rPr>
          <w:rFonts w:ascii="Arial" w:hAnsi="Arial" w:eastAsia="仿宋" w:cs="Arial"/>
          <w:sz w:val="24"/>
          <w:szCs w:val="24"/>
        </w:rPr>
        <w:t>1</w:t>
      </w:r>
      <w:r>
        <w:rPr>
          <w:rFonts w:hint="eastAsia" w:ascii="Arial" w:hAnsi="Arial" w:eastAsia="仿宋" w:cs="Arial"/>
          <w:sz w:val="24"/>
          <w:szCs w:val="24"/>
        </w:rPr>
        <w:t>：响应文件</w:t>
      </w:r>
      <w:r>
        <w:rPr>
          <w:rFonts w:ascii="Arial" w:hAnsi="Arial" w:eastAsia="仿宋" w:cs="Arial"/>
          <w:sz w:val="24"/>
          <w:szCs w:val="24"/>
        </w:rPr>
        <w:t>封面格式</w:t>
      </w:r>
      <w:bookmarkEnd w:id="91"/>
      <w:bookmarkEnd w:id="92"/>
      <w:bookmarkEnd w:id="93"/>
      <w:bookmarkEnd w:id="94"/>
      <w:bookmarkEnd w:id="95"/>
      <w:bookmarkEnd w:id="96"/>
    </w:p>
    <w:p>
      <w:pPr>
        <w:pStyle w:val="2"/>
        <w:adjustRightInd w:val="0"/>
        <w:snapToGrid w:val="0"/>
        <w:spacing w:after="0" w:line="360" w:lineRule="auto"/>
        <w:ind w:firstLine="480"/>
        <w:rPr>
          <w:rFonts w:ascii="Arial" w:hAnsi="Arial" w:eastAsia="仿宋" w:cs="Arial"/>
          <w:sz w:val="24"/>
          <w:szCs w:val="24"/>
        </w:rPr>
      </w:pPr>
    </w:p>
    <w:p>
      <w:pPr>
        <w:pStyle w:val="2"/>
        <w:adjustRightInd w:val="0"/>
        <w:snapToGrid w:val="0"/>
        <w:spacing w:after="0" w:line="360" w:lineRule="auto"/>
        <w:ind w:firstLine="480"/>
        <w:rPr>
          <w:rFonts w:ascii="Arial" w:hAnsi="Arial" w:eastAsia="仿宋" w:cs="Arial"/>
          <w:sz w:val="24"/>
          <w:szCs w:val="24"/>
        </w:rPr>
      </w:pPr>
    </w:p>
    <w:p>
      <w:pPr>
        <w:pStyle w:val="2"/>
        <w:adjustRightInd w:val="0"/>
        <w:snapToGrid w:val="0"/>
        <w:spacing w:after="0" w:line="360" w:lineRule="auto"/>
        <w:ind w:firstLine="480"/>
        <w:rPr>
          <w:rFonts w:ascii="Arial" w:hAnsi="Arial" w:eastAsia="仿宋" w:cs="Arial"/>
          <w:sz w:val="24"/>
          <w:szCs w:val="24"/>
        </w:rPr>
      </w:pPr>
    </w:p>
    <w:p>
      <w:pPr>
        <w:pStyle w:val="2"/>
        <w:adjustRightInd w:val="0"/>
        <w:snapToGrid w:val="0"/>
        <w:spacing w:after="0" w:line="360" w:lineRule="auto"/>
        <w:ind w:firstLine="480"/>
        <w:rPr>
          <w:rFonts w:ascii="Arial" w:hAnsi="Arial" w:eastAsia="仿宋" w:cs="Arial"/>
          <w:sz w:val="24"/>
          <w:szCs w:val="24"/>
        </w:rPr>
      </w:pPr>
    </w:p>
    <w:p>
      <w:pPr>
        <w:snapToGrid w:val="0"/>
        <w:spacing w:line="360" w:lineRule="auto"/>
        <w:jc w:val="center"/>
        <w:rPr>
          <w:rFonts w:ascii="Arial" w:hAnsi="Arial" w:eastAsia="仿宋" w:cs="Arial"/>
          <w:b/>
          <w:sz w:val="36"/>
          <w:szCs w:val="36"/>
        </w:rPr>
      </w:pPr>
      <w:r>
        <w:rPr>
          <w:rFonts w:ascii="Arial" w:hAnsi="Arial" w:eastAsia="仿宋" w:cs="Arial"/>
          <w:b/>
          <w:sz w:val="36"/>
          <w:szCs w:val="36"/>
        </w:rPr>
        <w:t>（项目名称）</w:t>
      </w:r>
    </w:p>
    <w:p>
      <w:pPr>
        <w:snapToGrid w:val="0"/>
        <w:spacing w:line="360" w:lineRule="auto"/>
        <w:ind w:firstLine="880"/>
        <w:jc w:val="center"/>
        <w:rPr>
          <w:rFonts w:ascii="Arial" w:hAnsi="Arial" w:eastAsia="仿宋" w:cs="Arial"/>
          <w:sz w:val="36"/>
          <w:szCs w:val="36"/>
        </w:rPr>
      </w:pPr>
    </w:p>
    <w:p>
      <w:pPr>
        <w:snapToGrid w:val="0"/>
        <w:spacing w:line="360" w:lineRule="auto"/>
        <w:jc w:val="center"/>
        <w:rPr>
          <w:rFonts w:ascii="Arial" w:hAnsi="Arial" w:eastAsia="仿宋" w:cs="Arial"/>
          <w:b/>
          <w:sz w:val="36"/>
          <w:szCs w:val="36"/>
        </w:rPr>
      </w:pPr>
      <w:r>
        <w:rPr>
          <w:rFonts w:hint="eastAsia" w:ascii="Arial" w:hAnsi="Arial" w:eastAsia="仿宋" w:cs="Arial"/>
          <w:b/>
          <w:sz w:val="36"/>
          <w:szCs w:val="36"/>
        </w:rPr>
        <w:t>响</w:t>
      </w:r>
    </w:p>
    <w:p>
      <w:pPr>
        <w:snapToGrid w:val="0"/>
        <w:spacing w:line="360" w:lineRule="auto"/>
        <w:jc w:val="center"/>
        <w:rPr>
          <w:rFonts w:ascii="Arial" w:hAnsi="Arial" w:eastAsia="仿宋" w:cs="Arial"/>
          <w:b/>
          <w:sz w:val="36"/>
          <w:szCs w:val="36"/>
        </w:rPr>
      </w:pPr>
      <w:r>
        <w:rPr>
          <w:rFonts w:hint="eastAsia" w:ascii="Arial" w:hAnsi="Arial" w:eastAsia="仿宋" w:cs="Arial"/>
          <w:b/>
          <w:sz w:val="36"/>
          <w:szCs w:val="36"/>
        </w:rPr>
        <w:t>应</w:t>
      </w:r>
    </w:p>
    <w:p>
      <w:pPr>
        <w:snapToGrid w:val="0"/>
        <w:spacing w:line="360" w:lineRule="auto"/>
        <w:jc w:val="center"/>
        <w:rPr>
          <w:rFonts w:ascii="Arial" w:hAnsi="Arial" w:eastAsia="仿宋" w:cs="Arial"/>
          <w:b/>
          <w:sz w:val="36"/>
          <w:szCs w:val="36"/>
        </w:rPr>
      </w:pPr>
      <w:r>
        <w:rPr>
          <w:rFonts w:ascii="Arial" w:hAnsi="Arial" w:eastAsia="仿宋" w:cs="Arial"/>
          <w:b/>
          <w:sz w:val="36"/>
          <w:szCs w:val="36"/>
        </w:rPr>
        <w:t>文</w:t>
      </w:r>
    </w:p>
    <w:p>
      <w:pPr>
        <w:snapToGrid w:val="0"/>
        <w:spacing w:line="360" w:lineRule="auto"/>
        <w:jc w:val="center"/>
        <w:rPr>
          <w:rFonts w:ascii="Arial" w:hAnsi="Arial" w:eastAsia="仿宋" w:cs="Arial"/>
          <w:b/>
          <w:sz w:val="36"/>
          <w:szCs w:val="36"/>
        </w:rPr>
      </w:pPr>
      <w:r>
        <w:rPr>
          <w:rFonts w:ascii="Arial" w:hAnsi="Arial" w:eastAsia="仿宋" w:cs="Arial"/>
          <w:b/>
          <w:sz w:val="36"/>
          <w:szCs w:val="36"/>
        </w:rPr>
        <w:t>件</w:t>
      </w:r>
    </w:p>
    <w:p>
      <w:pPr>
        <w:snapToGrid w:val="0"/>
        <w:spacing w:line="360" w:lineRule="auto"/>
        <w:jc w:val="left"/>
        <w:rPr>
          <w:rFonts w:ascii="Arial" w:hAnsi="Arial" w:eastAsia="仿宋" w:cs="Arial"/>
          <w:b/>
          <w:bCs/>
          <w:sz w:val="24"/>
          <w:szCs w:val="24"/>
        </w:rPr>
      </w:pPr>
    </w:p>
    <w:p>
      <w:pPr>
        <w:snapToGrid w:val="0"/>
        <w:spacing w:line="360" w:lineRule="auto"/>
        <w:jc w:val="left"/>
        <w:rPr>
          <w:rFonts w:ascii="Arial" w:hAnsi="Arial" w:eastAsia="仿宋" w:cs="Arial"/>
          <w:b/>
          <w:bCs/>
          <w:sz w:val="24"/>
          <w:szCs w:val="24"/>
        </w:rPr>
      </w:pPr>
    </w:p>
    <w:p>
      <w:pPr>
        <w:snapToGrid w:val="0"/>
        <w:spacing w:line="360" w:lineRule="auto"/>
        <w:jc w:val="left"/>
        <w:rPr>
          <w:rFonts w:ascii="Arial" w:hAnsi="Arial" w:eastAsia="仿宋" w:cs="Arial"/>
          <w:b/>
          <w:bCs/>
          <w:sz w:val="24"/>
          <w:szCs w:val="24"/>
        </w:rPr>
      </w:pPr>
    </w:p>
    <w:p>
      <w:pPr>
        <w:snapToGrid w:val="0"/>
        <w:spacing w:line="360" w:lineRule="auto"/>
        <w:jc w:val="left"/>
        <w:rPr>
          <w:rFonts w:ascii="Arial" w:hAnsi="Arial" w:eastAsia="仿宋" w:cs="Arial"/>
          <w:b/>
          <w:bCs/>
          <w:sz w:val="24"/>
          <w:szCs w:val="24"/>
        </w:rPr>
      </w:pPr>
    </w:p>
    <w:p>
      <w:pPr>
        <w:snapToGrid w:val="0"/>
        <w:spacing w:line="360" w:lineRule="auto"/>
        <w:jc w:val="left"/>
        <w:rPr>
          <w:rFonts w:ascii="Arial" w:hAnsi="Arial" w:eastAsia="仿宋" w:cs="Arial"/>
          <w:b/>
          <w:bCs/>
          <w:sz w:val="24"/>
          <w:szCs w:val="24"/>
        </w:rPr>
      </w:pPr>
    </w:p>
    <w:p>
      <w:pPr>
        <w:snapToGrid w:val="0"/>
        <w:spacing w:line="360" w:lineRule="auto"/>
        <w:jc w:val="left"/>
        <w:rPr>
          <w:rFonts w:ascii="Arial" w:hAnsi="Arial" w:eastAsia="仿宋" w:cs="Arial"/>
          <w:b/>
          <w:bCs/>
          <w:sz w:val="24"/>
          <w:szCs w:val="24"/>
        </w:rPr>
      </w:pPr>
    </w:p>
    <w:p>
      <w:pPr>
        <w:snapToGrid w:val="0"/>
        <w:spacing w:line="360" w:lineRule="auto"/>
        <w:jc w:val="left"/>
        <w:rPr>
          <w:rFonts w:ascii="Arial" w:hAnsi="Arial" w:eastAsia="仿宋" w:cs="Arial"/>
          <w:b/>
          <w:bCs/>
          <w:sz w:val="24"/>
          <w:szCs w:val="24"/>
        </w:rPr>
      </w:pPr>
    </w:p>
    <w:p>
      <w:pPr>
        <w:snapToGrid w:val="0"/>
        <w:spacing w:line="360" w:lineRule="auto"/>
        <w:jc w:val="left"/>
        <w:rPr>
          <w:rFonts w:ascii="Arial" w:hAnsi="Arial" w:eastAsia="仿宋" w:cs="Arial"/>
          <w:b/>
          <w:sz w:val="24"/>
          <w:szCs w:val="24"/>
        </w:rPr>
      </w:pPr>
      <w:r>
        <w:rPr>
          <w:rFonts w:ascii="Arial" w:hAnsi="Arial" w:eastAsia="仿宋" w:cs="Arial"/>
          <w:b/>
          <w:bCs/>
          <w:sz w:val="24"/>
          <w:szCs w:val="24"/>
        </w:rPr>
        <w:t>项目名称：</w:t>
      </w:r>
    </w:p>
    <w:p>
      <w:pPr>
        <w:snapToGrid w:val="0"/>
        <w:spacing w:line="360" w:lineRule="auto"/>
        <w:jc w:val="left"/>
        <w:textAlignment w:val="baseline"/>
        <w:rPr>
          <w:rFonts w:ascii="Arial" w:hAnsi="Arial" w:eastAsia="仿宋" w:cs="Arial"/>
          <w:b/>
          <w:sz w:val="24"/>
          <w:szCs w:val="24"/>
        </w:rPr>
      </w:pPr>
      <w:r>
        <w:rPr>
          <w:rFonts w:ascii="Arial" w:hAnsi="Arial" w:eastAsia="仿宋" w:cs="Arial"/>
          <w:b/>
          <w:sz w:val="24"/>
          <w:szCs w:val="24"/>
        </w:rPr>
        <w:t>项目编号：</w:t>
      </w:r>
    </w:p>
    <w:p>
      <w:pPr>
        <w:snapToGrid w:val="0"/>
        <w:spacing w:line="360" w:lineRule="auto"/>
        <w:jc w:val="left"/>
        <w:textAlignment w:val="baseline"/>
        <w:rPr>
          <w:rFonts w:ascii="Arial" w:hAnsi="Arial" w:eastAsia="仿宋" w:cs="Arial"/>
          <w:sz w:val="24"/>
          <w:szCs w:val="24"/>
        </w:rPr>
      </w:pPr>
      <w:r>
        <w:rPr>
          <w:rFonts w:hint="eastAsia" w:ascii="Arial" w:hAnsi="Arial" w:eastAsia="仿宋" w:cs="Arial"/>
          <w:b/>
          <w:bCs/>
          <w:sz w:val="24"/>
          <w:szCs w:val="24"/>
        </w:rPr>
        <w:t>投标人</w:t>
      </w:r>
      <w:r>
        <w:rPr>
          <w:rFonts w:ascii="Arial" w:hAnsi="Arial" w:eastAsia="仿宋" w:cs="Arial"/>
          <w:b/>
          <w:bCs/>
          <w:sz w:val="24"/>
          <w:szCs w:val="24"/>
        </w:rPr>
        <w:t>名称</w:t>
      </w:r>
      <w:r>
        <w:rPr>
          <w:rFonts w:ascii="Arial" w:hAnsi="Arial" w:eastAsia="仿宋" w:cs="Arial"/>
          <w:sz w:val="24"/>
          <w:szCs w:val="24"/>
        </w:rPr>
        <w:t>：</w:t>
      </w:r>
    </w:p>
    <w:p>
      <w:pPr>
        <w:snapToGrid w:val="0"/>
        <w:spacing w:line="360" w:lineRule="auto"/>
        <w:jc w:val="left"/>
        <w:textAlignment w:val="baseline"/>
        <w:rPr>
          <w:rFonts w:ascii="Arial" w:hAnsi="Arial" w:eastAsia="仿宋" w:cs="Arial"/>
          <w:sz w:val="24"/>
          <w:szCs w:val="24"/>
        </w:rPr>
      </w:pPr>
    </w:p>
    <w:p>
      <w:pPr>
        <w:snapToGrid w:val="0"/>
        <w:spacing w:line="360" w:lineRule="auto"/>
        <w:jc w:val="left"/>
        <w:textAlignment w:val="baseline"/>
        <w:rPr>
          <w:rFonts w:ascii="Arial" w:hAnsi="Arial" w:eastAsia="仿宋" w:cs="Arial"/>
          <w:sz w:val="24"/>
          <w:szCs w:val="24"/>
        </w:rPr>
      </w:pPr>
    </w:p>
    <w:p>
      <w:pPr>
        <w:snapToGrid w:val="0"/>
        <w:spacing w:line="360" w:lineRule="auto"/>
        <w:ind w:firstLine="4879" w:firstLineChars="2025"/>
        <w:jc w:val="left"/>
        <w:rPr>
          <w:rFonts w:ascii="Arial" w:hAnsi="Arial" w:eastAsia="仿宋" w:cs="Arial"/>
          <w:b/>
          <w:sz w:val="24"/>
          <w:szCs w:val="24"/>
        </w:rPr>
      </w:pPr>
      <w:r>
        <w:rPr>
          <w:rFonts w:hint="eastAsia" w:ascii="Arial" w:hAnsi="Arial" w:eastAsia="仿宋" w:cs="Arial"/>
          <w:b/>
          <w:sz w:val="24"/>
          <w:szCs w:val="24"/>
        </w:rPr>
        <w:t>投标人</w:t>
      </w:r>
      <w:r>
        <w:rPr>
          <w:rFonts w:ascii="Arial" w:hAnsi="Arial" w:eastAsia="仿宋" w:cs="Arial"/>
          <w:b/>
          <w:sz w:val="24"/>
          <w:szCs w:val="24"/>
        </w:rPr>
        <w:t>名称（盖章）：</w:t>
      </w:r>
    </w:p>
    <w:p>
      <w:pPr>
        <w:snapToGrid w:val="0"/>
        <w:spacing w:line="360" w:lineRule="auto"/>
        <w:ind w:firstLine="4879" w:firstLineChars="2025"/>
        <w:jc w:val="left"/>
        <w:rPr>
          <w:rFonts w:ascii="Arial" w:hAnsi="Arial" w:eastAsia="仿宋" w:cs="Arial"/>
          <w:b/>
          <w:sz w:val="24"/>
          <w:szCs w:val="24"/>
        </w:rPr>
      </w:pPr>
      <w:r>
        <w:rPr>
          <w:rFonts w:ascii="Arial" w:hAnsi="Arial" w:eastAsia="仿宋" w:cs="Arial"/>
          <w:b/>
          <w:sz w:val="24"/>
          <w:szCs w:val="24"/>
        </w:rPr>
        <w:t>法定代表人或投标代表（签字）：</w:t>
      </w:r>
    </w:p>
    <w:p>
      <w:pPr>
        <w:snapToGrid w:val="0"/>
        <w:spacing w:line="360" w:lineRule="auto"/>
        <w:ind w:firstLine="5722" w:firstLineChars="2375"/>
        <w:jc w:val="left"/>
        <w:rPr>
          <w:rFonts w:ascii="Arial" w:hAnsi="Arial" w:eastAsia="仿宋" w:cs="Arial"/>
          <w:b/>
          <w:sz w:val="24"/>
          <w:szCs w:val="24"/>
        </w:rPr>
      </w:pPr>
      <w:r>
        <w:rPr>
          <w:rFonts w:ascii="Arial" w:hAnsi="Arial" w:eastAsia="仿宋" w:cs="Arial"/>
          <w:b/>
          <w:sz w:val="24"/>
          <w:szCs w:val="24"/>
        </w:rPr>
        <w:t>年</w:t>
      </w:r>
      <w:r>
        <w:rPr>
          <w:rFonts w:hint="eastAsia" w:ascii="Arial" w:hAnsi="Arial" w:eastAsia="仿宋" w:cs="Arial"/>
          <w:b/>
          <w:sz w:val="24"/>
          <w:szCs w:val="24"/>
        </w:rPr>
        <w:t xml:space="preserve">  </w:t>
      </w:r>
      <w:r>
        <w:rPr>
          <w:rFonts w:ascii="Arial" w:hAnsi="Arial" w:eastAsia="仿宋" w:cs="Arial"/>
          <w:b/>
          <w:sz w:val="24"/>
          <w:szCs w:val="24"/>
        </w:rPr>
        <w:t>月</w:t>
      </w:r>
      <w:r>
        <w:rPr>
          <w:rFonts w:hint="eastAsia" w:ascii="Arial" w:hAnsi="Arial" w:eastAsia="仿宋" w:cs="Arial"/>
          <w:b/>
          <w:sz w:val="24"/>
          <w:szCs w:val="24"/>
        </w:rPr>
        <w:t xml:space="preserve">  </w:t>
      </w:r>
      <w:r>
        <w:rPr>
          <w:rFonts w:ascii="Arial" w:hAnsi="Arial" w:eastAsia="仿宋" w:cs="Arial"/>
          <w:b/>
          <w:sz w:val="24"/>
          <w:szCs w:val="24"/>
        </w:rPr>
        <w:t>日</w:t>
      </w:r>
    </w:p>
    <w:p>
      <w:pPr>
        <w:snapToGrid w:val="0"/>
        <w:spacing w:line="360" w:lineRule="auto"/>
        <w:jc w:val="left"/>
        <w:rPr>
          <w:rFonts w:ascii="Arial" w:hAnsi="Arial" w:eastAsia="仿宋" w:cs="Arial"/>
          <w:b/>
          <w:bCs/>
          <w:sz w:val="24"/>
          <w:szCs w:val="24"/>
        </w:rPr>
        <w:sectPr>
          <w:headerReference r:id="rId3" w:type="default"/>
          <w:footerReference r:id="rId5" w:type="default"/>
          <w:headerReference r:id="rId4" w:type="even"/>
          <w:footerReference r:id="rId6" w:type="even"/>
          <w:pgSz w:w="11907" w:h="16840"/>
          <w:pgMar w:top="1247" w:right="1000" w:bottom="1247" w:left="1247" w:header="850" w:footer="850" w:gutter="0"/>
          <w:pgNumType w:start="1"/>
          <w:cols w:space="720" w:num="1"/>
          <w:docGrid w:linePitch="435" w:charSpace="0"/>
        </w:sectPr>
      </w:pPr>
    </w:p>
    <w:p>
      <w:pPr>
        <w:pStyle w:val="5"/>
        <w:snapToGrid w:val="0"/>
        <w:spacing w:before="0" w:after="0" w:line="360" w:lineRule="auto"/>
        <w:rPr>
          <w:rFonts w:ascii="Arial" w:hAnsi="Arial" w:eastAsia="仿宋" w:cs="Arial"/>
          <w:b w:val="0"/>
          <w:bCs w:val="0"/>
          <w:kern w:val="44"/>
          <w:sz w:val="24"/>
          <w:szCs w:val="24"/>
        </w:rPr>
      </w:pPr>
      <w:bookmarkStart w:id="102" w:name="_Toc444698580"/>
      <w:bookmarkStart w:id="103" w:name="_Toc19478"/>
      <w:bookmarkStart w:id="104" w:name="_Toc437340344"/>
      <w:r>
        <w:rPr>
          <w:rFonts w:hint="eastAsia" w:ascii="Arial" w:hAnsi="Arial" w:eastAsia="仿宋" w:cs="Arial"/>
          <w:sz w:val="24"/>
          <w:szCs w:val="24"/>
        </w:rPr>
        <w:t>格式</w:t>
      </w:r>
      <w:r>
        <w:rPr>
          <w:rFonts w:ascii="Arial" w:hAnsi="Arial" w:eastAsia="仿宋" w:cs="Arial"/>
          <w:bCs w:val="0"/>
          <w:kern w:val="44"/>
          <w:sz w:val="24"/>
          <w:szCs w:val="24"/>
        </w:rPr>
        <w:t>2</w:t>
      </w:r>
      <w:r>
        <w:rPr>
          <w:rFonts w:hint="eastAsia" w:ascii="Arial" w:hAnsi="Arial" w:eastAsia="仿宋" w:cs="Arial"/>
          <w:bCs w:val="0"/>
          <w:kern w:val="44"/>
          <w:sz w:val="24"/>
          <w:szCs w:val="24"/>
        </w:rPr>
        <w:t>：</w:t>
      </w:r>
      <w:r>
        <w:rPr>
          <w:rFonts w:ascii="Arial" w:hAnsi="Arial" w:eastAsia="仿宋" w:cs="Arial"/>
          <w:bCs w:val="0"/>
          <w:kern w:val="44"/>
          <w:sz w:val="24"/>
          <w:szCs w:val="24"/>
        </w:rPr>
        <w:t>谈判文件目录格式</w:t>
      </w:r>
      <w:bookmarkEnd w:id="102"/>
      <w:bookmarkEnd w:id="103"/>
      <w:bookmarkEnd w:id="104"/>
    </w:p>
    <w:p>
      <w:pPr>
        <w:snapToGrid w:val="0"/>
        <w:spacing w:line="360" w:lineRule="auto"/>
        <w:jc w:val="left"/>
        <w:rPr>
          <w:rFonts w:ascii="Arial" w:hAnsi="Arial" w:eastAsia="仿宋" w:cs="Arial"/>
          <w:b/>
          <w:bCs/>
          <w:kern w:val="44"/>
          <w:sz w:val="24"/>
          <w:szCs w:val="24"/>
        </w:rPr>
      </w:pPr>
    </w:p>
    <w:tbl>
      <w:tblPr>
        <w:tblStyle w:val="26"/>
        <w:tblW w:w="8174" w:type="dxa"/>
        <w:jc w:val="center"/>
        <w:tblInd w:w="101" w:type="dxa"/>
        <w:tblLayout w:type="fixed"/>
        <w:tblCellMar>
          <w:top w:w="0" w:type="dxa"/>
          <w:left w:w="108" w:type="dxa"/>
          <w:bottom w:w="0" w:type="dxa"/>
          <w:right w:w="108" w:type="dxa"/>
        </w:tblCellMar>
      </w:tblPr>
      <w:tblGrid>
        <w:gridCol w:w="8174"/>
      </w:tblGrid>
      <w:tr>
        <w:tblPrEx>
          <w:tblLayout w:type="fixed"/>
          <w:tblCellMar>
            <w:top w:w="0" w:type="dxa"/>
            <w:left w:w="108" w:type="dxa"/>
            <w:bottom w:w="0" w:type="dxa"/>
            <w:right w:w="108" w:type="dxa"/>
          </w:tblCellMar>
        </w:tblPrEx>
        <w:trPr>
          <w:trHeight w:val="462" w:hRule="atLeast"/>
          <w:jc w:val="center"/>
        </w:trPr>
        <w:tc>
          <w:tcPr>
            <w:tcW w:w="8174" w:type="dxa"/>
          </w:tcPr>
          <w:p>
            <w:pPr>
              <w:snapToGrid w:val="0"/>
              <w:spacing w:line="360" w:lineRule="auto"/>
              <w:jc w:val="center"/>
              <w:rPr>
                <w:rFonts w:ascii="Arial" w:hAnsi="Arial" w:eastAsia="仿宋" w:cs="Arial"/>
                <w:b/>
                <w:bCs/>
                <w:kern w:val="44"/>
                <w:sz w:val="24"/>
                <w:szCs w:val="24"/>
              </w:rPr>
            </w:pPr>
            <w:r>
              <w:rPr>
                <w:rFonts w:ascii="Arial" w:hAnsi="Arial" w:eastAsia="仿宋" w:cs="Arial"/>
                <w:b/>
                <w:bCs/>
                <w:kern w:val="44"/>
                <w:sz w:val="24"/>
                <w:szCs w:val="24"/>
              </w:rPr>
              <w:t>目录</w:t>
            </w:r>
          </w:p>
        </w:tc>
      </w:tr>
      <w:tr>
        <w:tblPrEx>
          <w:tblLayout w:type="fixed"/>
          <w:tblCellMar>
            <w:top w:w="0" w:type="dxa"/>
            <w:left w:w="108" w:type="dxa"/>
            <w:bottom w:w="0" w:type="dxa"/>
            <w:right w:w="108" w:type="dxa"/>
          </w:tblCellMar>
        </w:tblPrEx>
        <w:trPr>
          <w:trHeight w:val="462" w:hRule="atLeast"/>
          <w:jc w:val="center"/>
        </w:trPr>
        <w:tc>
          <w:tcPr>
            <w:tcW w:w="8174" w:type="dxa"/>
          </w:tcPr>
          <w:p>
            <w:pPr>
              <w:snapToGrid w:val="0"/>
              <w:spacing w:line="360" w:lineRule="auto"/>
              <w:jc w:val="center"/>
              <w:rPr>
                <w:rFonts w:ascii="Arial" w:hAnsi="Arial" w:eastAsia="仿宋" w:cs="Arial"/>
                <w:b/>
                <w:bCs/>
                <w:kern w:val="44"/>
                <w:sz w:val="24"/>
                <w:szCs w:val="24"/>
              </w:rPr>
            </w:pPr>
          </w:p>
        </w:tc>
      </w:tr>
      <w:tr>
        <w:tblPrEx>
          <w:tblLayout w:type="fixed"/>
          <w:tblCellMar>
            <w:top w:w="0" w:type="dxa"/>
            <w:left w:w="108" w:type="dxa"/>
            <w:bottom w:w="0" w:type="dxa"/>
            <w:right w:w="108" w:type="dxa"/>
          </w:tblCellMar>
        </w:tblPrEx>
        <w:trPr>
          <w:trHeight w:val="462" w:hRule="atLeast"/>
          <w:jc w:val="center"/>
        </w:trPr>
        <w:tc>
          <w:tcPr>
            <w:tcW w:w="8174" w:type="dxa"/>
          </w:tcPr>
          <w:p>
            <w:pPr>
              <w:snapToGrid w:val="0"/>
              <w:spacing w:line="360" w:lineRule="auto"/>
              <w:jc w:val="left"/>
              <w:rPr>
                <w:rFonts w:ascii="Arial" w:hAnsi="Arial" w:eastAsia="仿宋" w:cs="Arial"/>
                <w:bCs/>
                <w:kern w:val="44"/>
                <w:sz w:val="24"/>
                <w:szCs w:val="24"/>
              </w:rPr>
            </w:pPr>
            <w:r>
              <w:rPr>
                <w:rFonts w:ascii="Arial" w:hAnsi="Arial" w:eastAsia="仿宋" w:cs="Arial"/>
                <w:bCs/>
                <w:kern w:val="44"/>
                <w:sz w:val="24"/>
                <w:szCs w:val="24"/>
              </w:rPr>
              <w:t>1、</w:t>
            </w:r>
            <w:r>
              <w:rPr>
                <w:rFonts w:hint="eastAsia" w:ascii="Arial" w:hAnsi="Arial" w:eastAsia="仿宋" w:cs="Arial"/>
                <w:bCs/>
                <w:kern w:val="44"/>
                <w:sz w:val="24"/>
                <w:szCs w:val="24"/>
              </w:rPr>
              <w:t>响应文件封面格式</w:t>
            </w:r>
          </w:p>
        </w:tc>
      </w:tr>
      <w:tr>
        <w:tblPrEx>
          <w:tblLayout w:type="fixed"/>
          <w:tblCellMar>
            <w:top w:w="0" w:type="dxa"/>
            <w:left w:w="108" w:type="dxa"/>
            <w:bottom w:w="0" w:type="dxa"/>
            <w:right w:w="108" w:type="dxa"/>
          </w:tblCellMar>
        </w:tblPrEx>
        <w:trPr>
          <w:trHeight w:val="462" w:hRule="atLeast"/>
          <w:jc w:val="center"/>
        </w:trPr>
        <w:tc>
          <w:tcPr>
            <w:tcW w:w="8174" w:type="dxa"/>
          </w:tcPr>
          <w:p>
            <w:pPr>
              <w:snapToGrid w:val="0"/>
              <w:spacing w:line="360" w:lineRule="auto"/>
              <w:jc w:val="left"/>
              <w:rPr>
                <w:rFonts w:ascii="Arial" w:hAnsi="Arial" w:eastAsia="仿宋" w:cs="Arial"/>
                <w:bCs/>
                <w:kern w:val="44"/>
                <w:sz w:val="24"/>
                <w:szCs w:val="24"/>
              </w:rPr>
            </w:pPr>
            <w:r>
              <w:rPr>
                <w:rFonts w:ascii="Arial" w:hAnsi="Arial" w:eastAsia="仿宋" w:cs="Arial"/>
                <w:bCs/>
                <w:kern w:val="44"/>
                <w:sz w:val="24"/>
                <w:szCs w:val="24"/>
              </w:rPr>
              <w:t>2、</w:t>
            </w:r>
            <w:r>
              <w:rPr>
                <w:rFonts w:ascii="Arial" w:hAnsi="Arial" w:eastAsia="仿宋" w:cs="Arial"/>
                <w:kern w:val="44"/>
                <w:sz w:val="24"/>
                <w:szCs w:val="24"/>
              </w:rPr>
              <w:t>谈判文件目录格式</w:t>
            </w:r>
          </w:p>
        </w:tc>
      </w:tr>
      <w:tr>
        <w:tblPrEx>
          <w:tblLayout w:type="fixed"/>
          <w:tblCellMar>
            <w:top w:w="0" w:type="dxa"/>
            <w:left w:w="108" w:type="dxa"/>
            <w:bottom w:w="0" w:type="dxa"/>
            <w:right w:w="108" w:type="dxa"/>
          </w:tblCellMar>
        </w:tblPrEx>
        <w:trPr>
          <w:trHeight w:val="462" w:hRule="atLeast"/>
          <w:jc w:val="center"/>
        </w:trPr>
        <w:tc>
          <w:tcPr>
            <w:tcW w:w="8174" w:type="dxa"/>
          </w:tcPr>
          <w:p>
            <w:pPr>
              <w:snapToGrid w:val="0"/>
              <w:spacing w:line="360" w:lineRule="auto"/>
              <w:jc w:val="left"/>
              <w:rPr>
                <w:rFonts w:ascii="Arial" w:hAnsi="Arial" w:eastAsia="仿宋" w:cs="Arial"/>
                <w:bCs/>
                <w:kern w:val="44"/>
                <w:sz w:val="24"/>
                <w:szCs w:val="24"/>
              </w:rPr>
            </w:pPr>
            <w:r>
              <w:rPr>
                <w:rFonts w:hint="eastAsia" w:ascii="Arial" w:hAnsi="Arial" w:eastAsia="仿宋" w:cs="Arial"/>
                <w:bCs/>
                <w:kern w:val="44"/>
                <w:sz w:val="24"/>
                <w:szCs w:val="24"/>
              </w:rPr>
              <w:t>3、</w:t>
            </w:r>
            <w:r>
              <w:rPr>
                <w:rFonts w:ascii="Arial" w:hAnsi="Arial" w:eastAsia="仿宋" w:cs="Arial"/>
                <w:kern w:val="44"/>
                <w:sz w:val="24"/>
                <w:szCs w:val="24"/>
              </w:rPr>
              <w:t>投标函格式</w:t>
            </w:r>
          </w:p>
        </w:tc>
      </w:tr>
      <w:tr>
        <w:tblPrEx>
          <w:tblLayout w:type="fixed"/>
          <w:tblCellMar>
            <w:top w:w="0" w:type="dxa"/>
            <w:left w:w="108" w:type="dxa"/>
            <w:bottom w:w="0" w:type="dxa"/>
            <w:right w:w="108" w:type="dxa"/>
          </w:tblCellMar>
        </w:tblPrEx>
        <w:trPr>
          <w:trHeight w:val="462" w:hRule="atLeast"/>
          <w:jc w:val="center"/>
        </w:trPr>
        <w:tc>
          <w:tcPr>
            <w:tcW w:w="8174" w:type="dxa"/>
          </w:tcPr>
          <w:p>
            <w:pPr>
              <w:snapToGrid w:val="0"/>
              <w:spacing w:line="360" w:lineRule="auto"/>
              <w:jc w:val="left"/>
              <w:rPr>
                <w:rFonts w:ascii="Arial" w:hAnsi="Arial" w:eastAsia="仿宋" w:cs="Arial"/>
                <w:bCs/>
                <w:kern w:val="44"/>
                <w:sz w:val="24"/>
                <w:szCs w:val="24"/>
              </w:rPr>
            </w:pPr>
            <w:r>
              <w:rPr>
                <w:rFonts w:hint="eastAsia" w:ascii="Arial" w:hAnsi="Arial" w:eastAsia="仿宋" w:cs="Arial"/>
                <w:bCs/>
                <w:kern w:val="44"/>
                <w:sz w:val="24"/>
                <w:szCs w:val="24"/>
              </w:rPr>
              <w:t>4、首次谈判报价表</w:t>
            </w:r>
          </w:p>
        </w:tc>
      </w:tr>
      <w:tr>
        <w:tblPrEx>
          <w:tblLayout w:type="fixed"/>
          <w:tblCellMar>
            <w:top w:w="0" w:type="dxa"/>
            <w:left w:w="108" w:type="dxa"/>
            <w:bottom w:w="0" w:type="dxa"/>
            <w:right w:w="108" w:type="dxa"/>
          </w:tblCellMar>
        </w:tblPrEx>
        <w:trPr>
          <w:trHeight w:val="462" w:hRule="atLeast"/>
          <w:jc w:val="center"/>
        </w:trPr>
        <w:tc>
          <w:tcPr>
            <w:tcW w:w="8174" w:type="dxa"/>
          </w:tcPr>
          <w:p>
            <w:pPr>
              <w:snapToGrid w:val="0"/>
              <w:spacing w:line="360" w:lineRule="auto"/>
              <w:jc w:val="left"/>
              <w:rPr>
                <w:rFonts w:ascii="Arial" w:hAnsi="Arial" w:eastAsia="仿宋" w:cs="Arial"/>
                <w:bCs/>
                <w:kern w:val="44"/>
                <w:sz w:val="24"/>
                <w:szCs w:val="24"/>
              </w:rPr>
            </w:pPr>
            <w:r>
              <w:rPr>
                <w:rFonts w:hint="eastAsia" w:ascii="Arial" w:hAnsi="Arial" w:eastAsia="仿宋" w:cs="Arial"/>
                <w:bCs/>
                <w:kern w:val="44"/>
                <w:sz w:val="24"/>
                <w:szCs w:val="24"/>
              </w:rPr>
              <w:t>5</w:t>
            </w:r>
            <w:r>
              <w:rPr>
                <w:rFonts w:ascii="Arial" w:hAnsi="Arial" w:eastAsia="仿宋" w:cs="Arial"/>
                <w:bCs/>
                <w:kern w:val="44"/>
                <w:sz w:val="24"/>
                <w:szCs w:val="24"/>
              </w:rPr>
              <w:t>、</w:t>
            </w:r>
            <w:r>
              <w:rPr>
                <w:rFonts w:ascii="Arial" w:hAnsi="Arial" w:eastAsia="仿宋" w:cs="Arial"/>
                <w:sz w:val="24"/>
                <w:szCs w:val="24"/>
              </w:rPr>
              <w:t>分项报价表</w:t>
            </w:r>
          </w:p>
        </w:tc>
      </w:tr>
      <w:tr>
        <w:tblPrEx>
          <w:tblLayout w:type="fixed"/>
          <w:tblCellMar>
            <w:top w:w="0" w:type="dxa"/>
            <w:left w:w="108" w:type="dxa"/>
            <w:bottom w:w="0" w:type="dxa"/>
            <w:right w:w="108" w:type="dxa"/>
          </w:tblCellMar>
        </w:tblPrEx>
        <w:trPr>
          <w:trHeight w:val="462" w:hRule="atLeast"/>
          <w:jc w:val="center"/>
        </w:trPr>
        <w:tc>
          <w:tcPr>
            <w:tcW w:w="8174" w:type="dxa"/>
          </w:tcPr>
          <w:p>
            <w:pPr>
              <w:snapToGrid w:val="0"/>
              <w:spacing w:line="360" w:lineRule="auto"/>
              <w:jc w:val="left"/>
              <w:rPr>
                <w:rFonts w:ascii="Arial" w:hAnsi="Arial" w:eastAsia="仿宋" w:cs="Arial"/>
                <w:bCs/>
                <w:kern w:val="44"/>
                <w:sz w:val="24"/>
                <w:szCs w:val="24"/>
              </w:rPr>
            </w:pPr>
            <w:r>
              <w:rPr>
                <w:rFonts w:hint="eastAsia" w:ascii="Arial" w:hAnsi="Arial" w:eastAsia="仿宋" w:cs="Arial"/>
                <w:bCs/>
                <w:kern w:val="44"/>
                <w:sz w:val="24"/>
                <w:szCs w:val="24"/>
                <w:lang w:val="en-US" w:eastAsia="zh-CN"/>
              </w:rPr>
              <w:t>6</w:t>
            </w:r>
            <w:r>
              <w:rPr>
                <w:rFonts w:ascii="Arial" w:hAnsi="Arial" w:eastAsia="仿宋" w:cs="Arial"/>
                <w:bCs/>
                <w:kern w:val="44"/>
                <w:sz w:val="24"/>
                <w:szCs w:val="24"/>
              </w:rPr>
              <w:t>、</w:t>
            </w:r>
            <w:r>
              <w:rPr>
                <w:rFonts w:ascii="Arial" w:hAnsi="Arial" w:eastAsia="仿宋" w:cs="Arial"/>
                <w:kern w:val="44"/>
                <w:sz w:val="24"/>
                <w:szCs w:val="24"/>
              </w:rPr>
              <w:t>谈判保证金缴款证明格式</w:t>
            </w:r>
          </w:p>
        </w:tc>
      </w:tr>
      <w:tr>
        <w:tblPrEx>
          <w:tblLayout w:type="fixed"/>
          <w:tblCellMar>
            <w:top w:w="0" w:type="dxa"/>
            <w:left w:w="108" w:type="dxa"/>
            <w:bottom w:w="0" w:type="dxa"/>
            <w:right w:w="108" w:type="dxa"/>
          </w:tblCellMar>
        </w:tblPrEx>
        <w:trPr>
          <w:trHeight w:val="462" w:hRule="atLeast"/>
          <w:jc w:val="center"/>
        </w:trPr>
        <w:tc>
          <w:tcPr>
            <w:tcW w:w="8174" w:type="dxa"/>
          </w:tcPr>
          <w:p>
            <w:pPr>
              <w:snapToGrid w:val="0"/>
              <w:spacing w:line="360" w:lineRule="auto"/>
              <w:jc w:val="left"/>
              <w:rPr>
                <w:rFonts w:ascii="Arial" w:hAnsi="Arial" w:eastAsia="仿宋" w:cs="Arial"/>
                <w:bCs/>
                <w:kern w:val="44"/>
                <w:sz w:val="24"/>
                <w:szCs w:val="24"/>
              </w:rPr>
            </w:pPr>
            <w:r>
              <w:rPr>
                <w:rFonts w:hint="eastAsia" w:ascii="Arial" w:hAnsi="Arial" w:eastAsia="仿宋" w:cs="Arial"/>
                <w:bCs/>
                <w:kern w:val="44"/>
                <w:sz w:val="24"/>
                <w:szCs w:val="24"/>
                <w:lang w:val="en-US" w:eastAsia="zh-CN"/>
              </w:rPr>
              <w:t>7</w:t>
            </w:r>
            <w:r>
              <w:rPr>
                <w:rFonts w:ascii="Arial" w:hAnsi="Arial" w:eastAsia="仿宋" w:cs="Arial"/>
                <w:bCs/>
                <w:kern w:val="44"/>
                <w:sz w:val="24"/>
                <w:szCs w:val="24"/>
              </w:rPr>
              <w:t>、</w:t>
            </w:r>
            <w:r>
              <w:rPr>
                <w:rFonts w:ascii="Arial" w:hAnsi="Arial" w:eastAsia="仿宋" w:cs="Arial"/>
                <w:kern w:val="44"/>
                <w:sz w:val="24"/>
                <w:szCs w:val="24"/>
              </w:rPr>
              <w:t>法定代表人证明书格式</w:t>
            </w:r>
          </w:p>
        </w:tc>
      </w:tr>
      <w:tr>
        <w:tblPrEx>
          <w:tblLayout w:type="fixed"/>
          <w:tblCellMar>
            <w:top w:w="0" w:type="dxa"/>
            <w:left w:w="108" w:type="dxa"/>
            <w:bottom w:w="0" w:type="dxa"/>
            <w:right w:w="108" w:type="dxa"/>
          </w:tblCellMar>
        </w:tblPrEx>
        <w:trPr>
          <w:trHeight w:val="462" w:hRule="atLeast"/>
          <w:jc w:val="center"/>
        </w:trPr>
        <w:tc>
          <w:tcPr>
            <w:tcW w:w="8174" w:type="dxa"/>
          </w:tcPr>
          <w:p>
            <w:pPr>
              <w:snapToGrid w:val="0"/>
              <w:spacing w:line="360" w:lineRule="auto"/>
              <w:jc w:val="left"/>
              <w:rPr>
                <w:rFonts w:ascii="Arial" w:hAnsi="Arial" w:eastAsia="仿宋" w:cs="Arial"/>
                <w:bCs/>
                <w:kern w:val="44"/>
                <w:sz w:val="24"/>
                <w:szCs w:val="24"/>
              </w:rPr>
            </w:pPr>
            <w:r>
              <w:rPr>
                <w:rFonts w:hint="eastAsia" w:ascii="Arial" w:hAnsi="Arial" w:eastAsia="仿宋" w:cs="Arial"/>
                <w:bCs/>
                <w:kern w:val="44"/>
                <w:sz w:val="24"/>
                <w:szCs w:val="24"/>
                <w:lang w:val="en-US" w:eastAsia="zh-CN"/>
              </w:rPr>
              <w:t>8</w:t>
            </w:r>
            <w:r>
              <w:rPr>
                <w:rFonts w:hint="eastAsia" w:ascii="Arial" w:hAnsi="Arial" w:eastAsia="仿宋" w:cs="Arial"/>
                <w:bCs/>
                <w:kern w:val="44"/>
                <w:sz w:val="24"/>
                <w:szCs w:val="24"/>
              </w:rPr>
              <w:t>、</w:t>
            </w:r>
            <w:r>
              <w:rPr>
                <w:rFonts w:ascii="Arial" w:hAnsi="Arial" w:eastAsia="仿宋" w:cs="Arial"/>
                <w:kern w:val="44"/>
                <w:sz w:val="24"/>
                <w:szCs w:val="24"/>
              </w:rPr>
              <w:t>法定代表人授权书格式</w:t>
            </w:r>
          </w:p>
        </w:tc>
      </w:tr>
      <w:tr>
        <w:tblPrEx>
          <w:tblLayout w:type="fixed"/>
          <w:tblCellMar>
            <w:top w:w="0" w:type="dxa"/>
            <w:left w:w="108" w:type="dxa"/>
            <w:bottom w:w="0" w:type="dxa"/>
            <w:right w:w="108" w:type="dxa"/>
          </w:tblCellMar>
        </w:tblPrEx>
        <w:trPr>
          <w:trHeight w:val="462" w:hRule="atLeast"/>
          <w:jc w:val="center"/>
        </w:trPr>
        <w:tc>
          <w:tcPr>
            <w:tcW w:w="8174" w:type="dxa"/>
          </w:tcPr>
          <w:p>
            <w:pPr>
              <w:snapToGrid w:val="0"/>
              <w:spacing w:line="360" w:lineRule="auto"/>
              <w:jc w:val="left"/>
              <w:rPr>
                <w:rFonts w:ascii="Arial" w:hAnsi="Arial" w:eastAsia="仿宋" w:cs="Arial"/>
                <w:bCs/>
                <w:kern w:val="44"/>
                <w:sz w:val="24"/>
                <w:szCs w:val="24"/>
              </w:rPr>
            </w:pPr>
            <w:r>
              <w:rPr>
                <w:rFonts w:hint="eastAsia" w:ascii="Arial" w:hAnsi="Arial" w:eastAsia="仿宋" w:cs="Arial"/>
                <w:bCs/>
                <w:kern w:val="44"/>
                <w:sz w:val="24"/>
                <w:szCs w:val="24"/>
                <w:lang w:val="en-US" w:eastAsia="zh-CN"/>
              </w:rPr>
              <w:t>9</w:t>
            </w:r>
            <w:r>
              <w:rPr>
                <w:rFonts w:hint="eastAsia" w:ascii="Arial" w:hAnsi="Arial" w:eastAsia="仿宋" w:cs="Arial"/>
                <w:bCs/>
                <w:kern w:val="44"/>
                <w:sz w:val="24"/>
                <w:szCs w:val="24"/>
              </w:rPr>
              <w:t>、</w:t>
            </w:r>
            <w:r>
              <w:rPr>
                <w:rFonts w:ascii="Arial" w:hAnsi="Arial" w:eastAsia="仿宋" w:cs="Arial"/>
                <w:kern w:val="44"/>
                <w:sz w:val="24"/>
                <w:szCs w:val="24"/>
              </w:rPr>
              <w:t>关于资格的声明函格式</w:t>
            </w:r>
          </w:p>
        </w:tc>
      </w:tr>
      <w:tr>
        <w:tblPrEx>
          <w:tblLayout w:type="fixed"/>
          <w:tblCellMar>
            <w:top w:w="0" w:type="dxa"/>
            <w:left w:w="108" w:type="dxa"/>
            <w:bottom w:w="0" w:type="dxa"/>
            <w:right w:w="108" w:type="dxa"/>
          </w:tblCellMar>
        </w:tblPrEx>
        <w:trPr>
          <w:trHeight w:val="462" w:hRule="atLeast"/>
          <w:jc w:val="center"/>
        </w:trPr>
        <w:tc>
          <w:tcPr>
            <w:tcW w:w="8174" w:type="dxa"/>
          </w:tcPr>
          <w:p>
            <w:pPr>
              <w:snapToGrid w:val="0"/>
              <w:spacing w:line="360" w:lineRule="auto"/>
              <w:jc w:val="left"/>
              <w:rPr>
                <w:rFonts w:ascii="Arial" w:hAnsi="Arial" w:eastAsia="仿宋" w:cs="Arial"/>
                <w:bCs/>
                <w:kern w:val="44"/>
                <w:sz w:val="24"/>
                <w:szCs w:val="24"/>
              </w:rPr>
            </w:pPr>
            <w:r>
              <w:rPr>
                <w:rFonts w:hint="eastAsia" w:ascii="Arial" w:hAnsi="Arial" w:eastAsia="仿宋" w:cs="Arial"/>
                <w:bCs/>
                <w:kern w:val="44"/>
                <w:sz w:val="24"/>
                <w:szCs w:val="24"/>
              </w:rPr>
              <w:t>1</w:t>
            </w:r>
            <w:r>
              <w:rPr>
                <w:rFonts w:hint="eastAsia" w:ascii="Arial" w:hAnsi="Arial" w:eastAsia="仿宋" w:cs="Arial"/>
                <w:bCs/>
                <w:kern w:val="44"/>
                <w:sz w:val="24"/>
                <w:szCs w:val="24"/>
                <w:lang w:val="en-US" w:eastAsia="zh-CN"/>
              </w:rPr>
              <w:t>0</w:t>
            </w:r>
            <w:r>
              <w:rPr>
                <w:rFonts w:hint="eastAsia" w:ascii="Arial" w:hAnsi="Arial" w:eastAsia="仿宋" w:cs="Arial"/>
                <w:bCs/>
                <w:kern w:val="44"/>
                <w:sz w:val="24"/>
                <w:szCs w:val="24"/>
              </w:rPr>
              <w:t>、</w:t>
            </w:r>
            <w:r>
              <w:rPr>
                <w:rFonts w:ascii="Arial" w:hAnsi="Arial" w:eastAsia="仿宋" w:cs="Arial"/>
                <w:kern w:val="44"/>
                <w:sz w:val="24"/>
                <w:szCs w:val="24"/>
              </w:rPr>
              <w:t>承诺函</w:t>
            </w:r>
          </w:p>
        </w:tc>
      </w:tr>
      <w:tr>
        <w:tblPrEx>
          <w:tblLayout w:type="fixed"/>
          <w:tblCellMar>
            <w:top w:w="0" w:type="dxa"/>
            <w:left w:w="108" w:type="dxa"/>
            <w:bottom w:w="0" w:type="dxa"/>
            <w:right w:w="108" w:type="dxa"/>
          </w:tblCellMar>
        </w:tblPrEx>
        <w:trPr>
          <w:trHeight w:val="462" w:hRule="atLeast"/>
          <w:jc w:val="center"/>
        </w:trPr>
        <w:tc>
          <w:tcPr>
            <w:tcW w:w="8174" w:type="dxa"/>
          </w:tcPr>
          <w:p>
            <w:pPr>
              <w:snapToGrid w:val="0"/>
              <w:spacing w:line="360" w:lineRule="auto"/>
              <w:jc w:val="left"/>
              <w:rPr>
                <w:rFonts w:ascii="Arial" w:hAnsi="Arial" w:eastAsia="仿宋" w:cs="Arial"/>
                <w:bCs/>
                <w:kern w:val="44"/>
                <w:sz w:val="24"/>
                <w:szCs w:val="24"/>
              </w:rPr>
            </w:pPr>
            <w:r>
              <w:rPr>
                <w:rFonts w:hint="eastAsia" w:ascii="Arial" w:hAnsi="Arial" w:eastAsia="仿宋" w:cs="Arial"/>
                <w:bCs/>
                <w:kern w:val="44"/>
                <w:sz w:val="24"/>
                <w:szCs w:val="24"/>
              </w:rPr>
              <w:t>1</w:t>
            </w:r>
            <w:r>
              <w:rPr>
                <w:rFonts w:hint="eastAsia" w:ascii="Arial" w:hAnsi="Arial" w:eastAsia="仿宋" w:cs="Arial"/>
                <w:bCs/>
                <w:kern w:val="44"/>
                <w:sz w:val="24"/>
                <w:szCs w:val="24"/>
                <w:lang w:val="en-US" w:eastAsia="zh-CN"/>
              </w:rPr>
              <w:t>1</w:t>
            </w:r>
            <w:r>
              <w:rPr>
                <w:rFonts w:ascii="Arial" w:hAnsi="Arial" w:eastAsia="仿宋" w:cs="Arial"/>
                <w:bCs/>
                <w:kern w:val="44"/>
                <w:sz w:val="24"/>
                <w:szCs w:val="24"/>
              </w:rPr>
              <w:t>、</w:t>
            </w:r>
            <w:r>
              <w:rPr>
                <w:rFonts w:ascii="Arial" w:hAnsi="Arial" w:eastAsia="仿宋" w:cs="Arial"/>
                <w:kern w:val="44"/>
                <w:sz w:val="24"/>
                <w:szCs w:val="24"/>
              </w:rPr>
              <w:t>无重大违法记录声明</w:t>
            </w:r>
          </w:p>
        </w:tc>
      </w:tr>
      <w:tr>
        <w:tblPrEx>
          <w:tblLayout w:type="fixed"/>
          <w:tblCellMar>
            <w:top w:w="0" w:type="dxa"/>
            <w:left w:w="108" w:type="dxa"/>
            <w:bottom w:w="0" w:type="dxa"/>
            <w:right w:w="108" w:type="dxa"/>
          </w:tblCellMar>
        </w:tblPrEx>
        <w:trPr>
          <w:trHeight w:val="462" w:hRule="atLeast"/>
          <w:jc w:val="center"/>
        </w:trPr>
        <w:tc>
          <w:tcPr>
            <w:tcW w:w="8174" w:type="dxa"/>
          </w:tcPr>
          <w:p>
            <w:pPr>
              <w:snapToGrid w:val="0"/>
              <w:spacing w:line="360" w:lineRule="auto"/>
              <w:jc w:val="left"/>
              <w:rPr>
                <w:rFonts w:ascii="Arial" w:hAnsi="Arial" w:eastAsia="仿宋" w:cs="Arial"/>
                <w:bCs/>
                <w:kern w:val="44"/>
                <w:sz w:val="24"/>
                <w:szCs w:val="24"/>
              </w:rPr>
            </w:pPr>
            <w:r>
              <w:rPr>
                <w:rFonts w:hint="eastAsia" w:ascii="Arial" w:hAnsi="Arial" w:eastAsia="仿宋" w:cs="Arial"/>
                <w:bCs/>
                <w:kern w:val="44"/>
                <w:sz w:val="24"/>
                <w:szCs w:val="24"/>
              </w:rPr>
              <w:t>1</w:t>
            </w:r>
            <w:r>
              <w:rPr>
                <w:rFonts w:hint="eastAsia" w:ascii="Arial" w:hAnsi="Arial" w:eastAsia="仿宋" w:cs="Arial"/>
                <w:bCs/>
                <w:kern w:val="44"/>
                <w:sz w:val="24"/>
                <w:szCs w:val="24"/>
                <w:lang w:val="en-US" w:eastAsia="zh-CN"/>
              </w:rPr>
              <w:t>2</w:t>
            </w:r>
            <w:r>
              <w:rPr>
                <w:rFonts w:ascii="Arial" w:hAnsi="Arial" w:eastAsia="仿宋" w:cs="Arial"/>
                <w:bCs/>
                <w:kern w:val="44"/>
                <w:sz w:val="24"/>
                <w:szCs w:val="24"/>
              </w:rPr>
              <w:t>、</w:t>
            </w:r>
            <w:r>
              <w:rPr>
                <w:rFonts w:ascii="Arial" w:hAnsi="Arial" w:eastAsia="仿宋" w:cs="Arial"/>
                <w:kern w:val="44"/>
                <w:sz w:val="24"/>
                <w:szCs w:val="24"/>
              </w:rPr>
              <w:t>退保证金说明</w:t>
            </w:r>
          </w:p>
        </w:tc>
      </w:tr>
      <w:tr>
        <w:tblPrEx>
          <w:tblLayout w:type="fixed"/>
          <w:tblCellMar>
            <w:top w:w="0" w:type="dxa"/>
            <w:left w:w="108" w:type="dxa"/>
            <w:bottom w:w="0" w:type="dxa"/>
            <w:right w:w="108" w:type="dxa"/>
          </w:tblCellMar>
        </w:tblPrEx>
        <w:trPr>
          <w:trHeight w:val="462" w:hRule="atLeast"/>
          <w:jc w:val="center"/>
        </w:trPr>
        <w:tc>
          <w:tcPr>
            <w:tcW w:w="8174" w:type="dxa"/>
          </w:tcPr>
          <w:p>
            <w:pPr>
              <w:snapToGrid w:val="0"/>
              <w:spacing w:line="360" w:lineRule="auto"/>
              <w:jc w:val="left"/>
              <w:rPr>
                <w:rFonts w:ascii="Arial" w:hAnsi="Arial" w:eastAsia="仿宋" w:cs="Arial"/>
                <w:bCs/>
                <w:kern w:val="44"/>
                <w:sz w:val="24"/>
                <w:szCs w:val="24"/>
              </w:rPr>
            </w:pPr>
            <w:r>
              <w:rPr>
                <w:rFonts w:hint="eastAsia" w:ascii="Arial" w:hAnsi="Arial" w:eastAsia="仿宋" w:cs="Arial"/>
                <w:bCs/>
                <w:kern w:val="44"/>
                <w:sz w:val="24"/>
                <w:szCs w:val="24"/>
              </w:rPr>
              <w:t>1</w:t>
            </w:r>
            <w:r>
              <w:rPr>
                <w:rFonts w:hint="eastAsia" w:ascii="Arial" w:hAnsi="Arial" w:eastAsia="仿宋" w:cs="Arial"/>
                <w:bCs/>
                <w:kern w:val="44"/>
                <w:sz w:val="24"/>
                <w:szCs w:val="24"/>
                <w:lang w:val="en-US" w:eastAsia="zh-CN"/>
              </w:rPr>
              <w:t>3</w:t>
            </w:r>
            <w:r>
              <w:rPr>
                <w:rFonts w:ascii="Arial" w:hAnsi="Arial" w:eastAsia="仿宋" w:cs="Arial"/>
                <w:bCs/>
                <w:kern w:val="44"/>
                <w:sz w:val="24"/>
                <w:szCs w:val="24"/>
              </w:rPr>
              <w:t>、</w:t>
            </w:r>
            <w:r>
              <w:rPr>
                <w:rFonts w:hint="eastAsia" w:ascii="Arial" w:hAnsi="Arial" w:eastAsia="仿宋" w:cs="Arial"/>
                <w:bCs/>
                <w:kern w:val="44"/>
                <w:sz w:val="24"/>
                <w:szCs w:val="24"/>
              </w:rPr>
              <w:t>资格证明材料</w:t>
            </w:r>
          </w:p>
        </w:tc>
      </w:tr>
      <w:tr>
        <w:tblPrEx>
          <w:tblLayout w:type="fixed"/>
          <w:tblCellMar>
            <w:top w:w="0" w:type="dxa"/>
            <w:left w:w="108" w:type="dxa"/>
            <w:bottom w:w="0" w:type="dxa"/>
            <w:right w:w="108" w:type="dxa"/>
          </w:tblCellMar>
        </w:tblPrEx>
        <w:trPr>
          <w:trHeight w:val="462" w:hRule="atLeast"/>
          <w:jc w:val="center"/>
        </w:trPr>
        <w:tc>
          <w:tcPr>
            <w:tcW w:w="8174" w:type="dxa"/>
          </w:tcPr>
          <w:p>
            <w:pPr>
              <w:numPr>
                <w:ilvl w:val="0"/>
                <w:numId w:val="0"/>
              </w:numPr>
              <w:snapToGrid w:val="0"/>
              <w:spacing w:line="360" w:lineRule="auto"/>
              <w:jc w:val="left"/>
              <w:rPr>
                <w:rFonts w:ascii="Arial" w:hAnsi="Arial" w:eastAsia="仿宋" w:cs="Arial"/>
                <w:sz w:val="24"/>
                <w:szCs w:val="24"/>
              </w:rPr>
            </w:pPr>
            <w:r>
              <w:rPr>
                <w:rFonts w:hint="eastAsia" w:ascii="Arial" w:hAnsi="Arial" w:eastAsia="仿宋" w:cs="Arial"/>
                <w:sz w:val="24"/>
                <w:szCs w:val="24"/>
                <w:lang w:val="en-US" w:eastAsia="zh-CN"/>
              </w:rPr>
              <w:t>14、</w:t>
            </w:r>
            <w:r>
              <w:rPr>
                <w:rFonts w:hint="eastAsia" w:ascii="Arial" w:hAnsi="Arial" w:eastAsia="仿宋" w:cs="Arial"/>
                <w:sz w:val="24"/>
                <w:szCs w:val="24"/>
              </w:rPr>
              <w:t>财务状况、缴纳税收和社会保障资金证明</w:t>
            </w:r>
          </w:p>
          <w:p>
            <w:pPr>
              <w:numPr>
                <w:ilvl w:val="0"/>
                <w:numId w:val="0"/>
              </w:numPr>
              <w:snapToGrid w:val="0"/>
              <w:spacing w:line="360" w:lineRule="auto"/>
              <w:jc w:val="left"/>
              <w:rPr>
                <w:rFonts w:ascii="Arial" w:hAnsi="Arial" w:eastAsia="仿宋" w:cs="Arial"/>
                <w:sz w:val="24"/>
                <w:szCs w:val="24"/>
              </w:rPr>
            </w:pPr>
            <w:r>
              <w:rPr>
                <w:rFonts w:hint="eastAsia" w:ascii="Arial" w:hAnsi="Arial" w:eastAsia="仿宋" w:cs="Arial"/>
                <w:sz w:val="24"/>
                <w:szCs w:val="24"/>
                <w:lang w:val="en-US" w:eastAsia="zh-CN"/>
              </w:rPr>
              <w:t>15、</w:t>
            </w:r>
            <w:r>
              <w:rPr>
                <w:rFonts w:hint="eastAsia" w:ascii="Arial" w:hAnsi="Arial" w:eastAsia="仿宋" w:cs="Arial"/>
                <w:sz w:val="24"/>
                <w:szCs w:val="24"/>
              </w:rPr>
              <w:t>投标产品相关资料</w:t>
            </w:r>
          </w:p>
          <w:p>
            <w:pPr>
              <w:numPr>
                <w:ilvl w:val="0"/>
                <w:numId w:val="0"/>
              </w:numPr>
              <w:snapToGrid w:val="0"/>
              <w:spacing w:line="360" w:lineRule="auto"/>
              <w:jc w:val="left"/>
              <w:rPr>
                <w:rFonts w:ascii="Arial" w:hAnsi="Arial" w:eastAsia="仿宋" w:cs="Arial"/>
                <w:sz w:val="24"/>
                <w:szCs w:val="24"/>
              </w:rPr>
            </w:pPr>
            <w:r>
              <w:rPr>
                <w:rFonts w:hint="eastAsia" w:ascii="Arial" w:hAnsi="Arial" w:eastAsia="仿宋" w:cs="Arial"/>
                <w:sz w:val="24"/>
                <w:szCs w:val="24"/>
                <w:lang w:val="en-US" w:eastAsia="zh-CN"/>
              </w:rPr>
              <w:t>16、</w:t>
            </w:r>
            <w:r>
              <w:rPr>
                <w:rFonts w:hint="eastAsia" w:ascii="Arial" w:hAnsi="Arial" w:eastAsia="仿宋" w:cs="Arial"/>
                <w:sz w:val="24"/>
                <w:szCs w:val="24"/>
              </w:rPr>
              <w:t>具备履行合同所必须的设备和专业技术能力证明</w:t>
            </w:r>
          </w:p>
          <w:p>
            <w:pPr>
              <w:numPr>
                <w:ilvl w:val="0"/>
                <w:numId w:val="4"/>
              </w:numPr>
              <w:snapToGrid w:val="0"/>
              <w:spacing w:line="360" w:lineRule="auto"/>
              <w:jc w:val="left"/>
              <w:rPr>
                <w:rFonts w:ascii="Arial" w:hAnsi="Arial" w:eastAsia="仿宋" w:cs="Arial"/>
                <w:sz w:val="24"/>
                <w:szCs w:val="24"/>
              </w:rPr>
            </w:pPr>
            <w:r>
              <w:rPr>
                <w:rFonts w:hint="eastAsia" w:ascii="Arial" w:hAnsi="Arial" w:eastAsia="仿宋" w:cs="Arial"/>
                <w:sz w:val="24"/>
                <w:szCs w:val="24"/>
              </w:rPr>
              <w:t>投标人认为在其他方面有必要说明的事项</w:t>
            </w:r>
          </w:p>
        </w:tc>
      </w:tr>
      <w:tr>
        <w:tblPrEx>
          <w:tblLayout w:type="fixed"/>
          <w:tblCellMar>
            <w:top w:w="0" w:type="dxa"/>
            <w:left w:w="108" w:type="dxa"/>
            <w:bottom w:w="0" w:type="dxa"/>
            <w:right w:w="108" w:type="dxa"/>
          </w:tblCellMar>
        </w:tblPrEx>
        <w:trPr>
          <w:trHeight w:val="462" w:hRule="atLeast"/>
          <w:jc w:val="center"/>
        </w:trPr>
        <w:tc>
          <w:tcPr>
            <w:tcW w:w="8174" w:type="dxa"/>
          </w:tcPr>
          <w:p>
            <w:pPr>
              <w:numPr>
                <w:ilvl w:val="0"/>
                <w:numId w:val="4"/>
              </w:numPr>
              <w:snapToGrid w:val="0"/>
              <w:spacing w:line="360" w:lineRule="auto"/>
              <w:jc w:val="left"/>
              <w:rPr>
                <w:rFonts w:hint="eastAsia" w:ascii="Arial" w:hAnsi="Arial" w:eastAsia="仿宋" w:cs="Arial"/>
                <w:sz w:val="24"/>
                <w:szCs w:val="24"/>
              </w:rPr>
            </w:pPr>
            <w:bookmarkStart w:id="105" w:name="_Toc14805"/>
            <w:bookmarkStart w:id="106" w:name="_Toc28094"/>
            <w:r>
              <w:rPr>
                <w:rFonts w:ascii="Arial" w:hAnsi="Arial" w:eastAsia="仿宋" w:cs="Arial"/>
                <w:b w:val="0"/>
                <w:bCs w:val="0"/>
                <w:sz w:val="24"/>
                <w:szCs w:val="24"/>
              </w:rPr>
              <w:t>最终</w:t>
            </w:r>
            <w:r>
              <w:rPr>
                <w:rFonts w:hint="eastAsia" w:ascii="Arial" w:hAnsi="Arial" w:eastAsia="仿宋" w:cs="Arial"/>
                <w:b w:val="0"/>
                <w:bCs w:val="0"/>
                <w:sz w:val="24"/>
                <w:szCs w:val="24"/>
              </w:rPr>
              <w:t>谈判</w:t>
            </w:r>
            <w:r>
              <w:rPr>
                <w:rFonts w:ascii="Arial" w:hAnsi="Arial" w:eastAsia="仿宋" w:cs="Arial"/>
                <w:b w:val="0"/>
                <w:bCs w:val="0"/>
                <w:sz w:val="24"/>
                <w:szCs w:val="24"/>
              </w:rPr>
              <w:t>报价表格式</w:t>
            </w:r>
            <w:bookmarkEnd w:id="105"/>
            <w:bookmarkEnd w:id="106"/>
          </w:p>
        </w:tc>
      </w:tr>
    </w:tbl>
    <w:p>
      <w:pPr>
        <w:snapToGrid w:val="0"/>
        <w:spacing w:line="360" w:lineRule="auto"/>
        <w:jc w:val="left"/>
        <w:rPr>
          <w:rFonts w:ascii="Arial" w:hAnsi="Arial" w:eastAsia="仿宋" w:cs="Arial"/>
          <w:b/>
          <w:sz w:val="24"/>
          <w:szCs w:val="24"/>
        </w:rPr>
        <w:sectPr>
          <w:pgSz w:w="11907" w:h="16840"/>
          <w:pgMar w:top="1247" w:right="1247" w:bottom="1247" w:left="1247" w:header="851" w:footer="907" w:gutter="0"/>
          <w:cols w:space="720" w:num="1"/>
          <w:docGrid w:linePitch="286" w:charSpace="0"/>
        </w:sectPr>
      </w:pPr>
    </w:p>
    <w:p>
      <w:pPr>
        <w:pStyle w:val="5"/>
        <w:snapToGrid w:val="0"/>
        <w:spacing w:before="0" w:after="0" w:line="360" w:lineRule="auto"/>
        <w:rPr>
          <w:rFonts w:ascii="Arial" w:hAnsi="Arial" w:eastAsia="仿宋" w:cs="Arial"/>
          <w:b w:val="0"/>
          <w:bCs w:val="0"/>
          <w:kern w:val="44"/>
          <w:sz w:val="24"/>
          <w:szCs w:val="24"/>
        </w:rPr>
      </w:pPr>
      <w:bookmarkStart w:id="107" w:name="_Toc17415"/>
      <w:bookmarkStart w:id="108" w:name="_Toc390941038"/>
      <w:bookmarkStart w:id="109" w:name="_Toc444698581"/>
      <w:r>
        <w:rPr>
          <w:rFonts w:hint="eastAsia" w:ascii="Arial" w:hAnsi="Arial" w:eastAsia="仿宋" w:cs="Arial"/>
          <w:sz w:val="24"/>
          <w:szCs w:val="24"/>
        </w:rPr>
        <w:t>格式</w:t>
      </w:r>
      <w:r>
        <w:rPr>
          <w:rFonts w:hint="eastAsia" w:ascii="Arial" w:hAnsi="Arial" w:eastAsia="仿宋" w:cs="Arial"/>
          <w:bCs w:val="0"/>
          <w:kern w:val="44"/>
          <w:sz w:val="24"/>
          <w:szCs w:val="24"/>
        </w:rPr>
        <w:t>3：</w:t>
      </w:r>
      <w:r>
        <w:rPr>
          <w:rFonts w:ascii="Arial" w:hAnsi="Arial" w:eastAsia="仿宋" w:cs="Arial"/>
          <w:bCs w:val="0"/>
          <w:kern w:val="44"/>
          <w:sz w:val="24"/>
          <w:szCs w:val="24"/>
        </w:rPr>
        <w:t>投标函格式</w:t>
      </w:r>
      <w:bookmarkEnd w:id="107"/>
      <w:bookmarkEnd w:id="108"/>
      <w:bookmarkEnd w:id="109"/>
    </w:p>
    <w:p>
      <w:pPr>
        <w:snapToGrid w:val="0"/>
        <w:spacing w:line="360" w:lineRule="auto"/>
        <w:jc w:val="left"/>
        <w:rPr>
          <w:rFonts w:ascii="Arial" w:hAnsi="Arial" w:eastAsia="仿宋" w:cs="Arial"/>
          <w:b/>
          <w:bCs/>
          <w:kern w:val="44"/>
          <w:sz w:val="24"/>
          <w:szCs w:val="24"/>
        </w:rPr>
      </w:pPr>
    </w:p>
    <w:p>
      <w:pPr>
        <w:adjustRightInd w:val="0"/>
        <w:snapToGrid w:val="0"/>
        <w:spacing w:line="360" w:lineRule="auto"/>
        <w:ind w:firstLine="720"/>
        <w:jc w:val="center"/>
        <w:textAlignment w:val="baseline"/>
        <w:rPr>
          <w:rFonts w:ascii="Arial" w:hAnsi="Arial" w:eastAsia="仿宋" w:cs="Arial"/>
          <w:b/>
          <w:bCs/>
          <w:sz w:val="24"/>
          <w:szCs w:val="24"/>
        </w:rPr>
      </w:pPr>
      <w:r>
        <w:rPr>
          <w:rFonts w:ascii="Arial" w:hAnsi="Arial" w:eastAsia="仿宋" w:cs="Arial"/>
          <w:b/>
          <w:bCs/>
          <w:sz w:val="24"/>
          <w:szCs w:val="24"/>
        </w:rPr>
        <w:t>投标函</w:t>
      </w:r>
    </w:p>
    <w:p>
      <w:pPr>
        <w:snapToGrid w:val="0"/>
        <w:spacing w:line="360" w:lineRule="auto"/>
        <w:rPr>
          <w:rFonts w:ascii="Arial" w:hAnsi="Arial" w:eastAsia="仿宋" w:cs="Arial"/>
          <w:sz w:val="24"/>
          <w:szCs w:val="24"/>
        </w:rPr>
      </w:pPr>
      <w:r>
        <w:rPr>
          <w:rFonts w:ascii="Arial" w:hAnsi="Arial" w:eastAsia="仿宋" w:cs="Arial"/>
          <w:bCs/>
          <w:kern w:val="44"/>
          <w:sz w:val="24"/>
          <w:szCs w:val="24"/>
        </w:rPr>
        <w:t>青海建硕招标代理有限公司</w:t>
      </w:r>
      <w:r>
        <w:rPr>
          <w:rFonts w:ascii="Arial" w:hAnsi="Arial" w:eastAsia="仿宋" w:cs="Arial"/>
          <w:sz w:val="24"/>
          <w:szCs w:val="24"/>
        </w:rPr>
        <w:t>：</w:t>
      </w:r>
    </w:p>
    <w:p>
      <w:pPr>
        <w:adjustRightInd w:val="0"/>
        <w:snapToGrid w:val="0"/>
        <w:spacing w:line="360" w:lineRule="auto"/>
        <w:ind w:firstLine="560"/>
        <w:textAlignment w:val="baseline"/>
        <w:rPr>
          <w:rFonts w:ascii="Arial" w:hAnsi="Arial" w:eastAsia="仿宋" w:cs="Arial"/>
          <w:b/>
          <w:bCs/>
          <w:sz w:val="24"/>
          <w:szCs w:val="24"/>
        </w:rPr>
      </w:pPr>
      <w:r>
        <w:rPr>
          <w:rFonts w:ascii="Arial" w:hAnsi="Arial" w:eastAsia="仿宋" w:cs="Arial"/>
          <w:sz w:val="24"/>
          <w:szCs w:val="24"/>
        </w:rPr>
        <w:t>我们收到（采购项目名称</w:t>
      </w:r>
      <w:r>
        <w:rPr>
          <w:rFonts w:hint="eastAsia" w:ascii="Arial" w:hAnsi="Arial" w:eastAsia="仿宋" w:cs="Arial"/>
          <w:sz w:val="24"/>
          <w:szCs w:val="24"/>
        </w:rPr>
        <w:t xml:space="preserve">     </w:t>
      </w:r>
      <w:r>
        <w:rPr>
          <w:rFonts w:ascii="Arial" w:hAnsi="Arial" w:eastAsia="仿宋" w:cs="Arial"/>
          <w:sz w:val="24"/>
          <w:szCs w:val="24"/>
        </w:rPr>
        <w:t>）、（项目编号：</w:t>
      </w:r>
      <w:r>
        <w:rPr>
          <w:rFonts w:hint="eastAsia" w:ascii="Arial" w:hAnsi="Arial" w:eastAsia="仿宋" w:cs="Arial"/>
          <w:sz w:val="24"/>
          <w:szCs w:val="24"/>
        </w:rPr>
        <w:t xml:space="preserve">         </w:t>
      </w:r>
      <w:r>
        <w:rPr>
          <w:rFonts w:ascii="Arial" w:hAnsi="Arial" w:eastAsia="仿宋" w:cs="Arial"/>
          <w:sz w:val="24"/>
          <w:szCs w:val="24"/>
        </w:rPr>
        <w:t>）谈判文件，经研究，我方法定代表人（姓名、职务）正式授权谈判代表（姓名、职务）代表我方（谈判单位名称、地址）提交谈判响应文件正本份和副本份。</w:t>
      </w:r>
    </w:p>
    <w:p>
      <w:pPr>
        <w:adjustRightInd w:val="0"/>
        <w:snapToGrid w:val="0"/>
        <w:spacing w:line="360" w:lineRule="auto"/>
        <w:ind w:firstLine="424" w:firstLineChars="177"/>
        <w:textAlignment w:val="baseline"/>
        <w:rPr>
          <w:rFonts w:ascii="Arial" w:hAnsi="Arial" w:eastAsia="仿宋" w:cs="Arial"/>
          <w:sz w:val="24"/>
          <w:szCs w:val="24"/>
        </w:rPr>
      </w:pPr>
      <w:r>
        <w:rPr>
          <w:rFonts w:ascii="Arial" w:hAnsi="Arial" w:eastAsia="仿宋" w:cs="Arial"/>
          <w:sz w:val="24"/>
          <w:szCs w:val="24"/>
        </w:rPr>
        <w:t>据此函，我方宣布同意如下：</w:t>
      </w:r>
    </w:p>
    <w:p>
      <w:pPr>
        <w:adjustRightInd w:val="0"/>
        <w:snapToGrid w:val="0"/>
        <w:spacing w:line="360" w:lineRule="auto"/>
        <w:ind w:firstLine="424" w:firstLineChars="177"/>
        <w:textAlignment w:val="baseline"/>
        <w:rPr>
          <w:rFonts w:ascii="Arial" w:hAnsi="Arial" w:eastAsia="仿宋" w:cs="Arial"/>
          <w:sz w:val="24"/>
          <w:szCs w:val="24"/>
        </w:rPr>
      </w:pPr>
      <w:r>
        <w:rPr>
          <w:rFonts w:ascii="Arial" w:hAnsi="Arial" w:eastAsia="仿宋" w:cs="Arial"/>
          <w:sz w:val="24"/>
          <w:szCs w:val="24"/>
        </w:rPr>
        <w:t>1、我方已详阅全部谈判文件内容，包括修改条款有关附件，承诺对其完全理解并接受。我方将按谈判文件的规定履行合同责任和义务。</w:t>
      </w:r>
    </w:p>
    <w:p>
      <w:pPr>
        <w:adjustRightInd w:val="0"/>
        <w:snapToGrid w:val="0"/>
        <w:spacing w:line="360" w:lineRule="auto"/>
        <w:ind w:firstLine="424" w:firstLineChars="177"/>
        <w:textAlignment w:val="baseline"/>
        <w:rPr>
          <w:rFonts w:ascii="Arial" w:hAnsi="Arial" w:eastAsia="仿宋" w:cs="Arial"/>
          <w:sz w:val="24"/>
          <w:szCs w:val="24"/>
        </w:rPr>
      </w:pPr>
      <w:r>
        <w:rPr>
          <w:rFonts w:ascii="Arial" w:hAnsi="Arial" w:eastAsia="仿宋" w:cs="Arial"/>
          <w:sz w:val="24"/>
          <w:szCs w:val="24"/>
        </w:rPr>
        <w:t>2、本次谈判项目的谈判有效期自</w:t>
      </w:r>
      <w:r>
        <w:rPr>
          <w:rFonts w:hint="eastAsia" w:ascii="Arial" w:hAnsi="Arial" w:eastAsia="仿宋" w:cs="Arial"/>
          <w:sz w:val="24"/>
          <w:szCs w:val="24"/>
        </w:rPr>
        <w:t>谈判</w:t>
      </w:r>
      <w:r>
        <w:rPr>
          <w:rFonts w:ascii="Arial" w:hAnsi="Arial" w:eastAsia="仿宋" w:cs="Arial"/>
          <w:sz w:val="24"/>
          <w:szCs w:val="24"/>
        </w:rPr>
        <w:t>之日起</w:t>
      </w:r>
      <w:r>
        <w:rPr>
          <w:rFonts w:hint="eastAsia" w:ascii="Arial" w:hAnsi="Arial" w:eastAsia="仿宋" w:cs="Arial"/>
          <w:sz w:val="24"/>
          <w:szCs w:val="24"/>
          <w:u w:val="single"/>
        </w:rPr>
        <w:t xml:space="preserve">    </w:t>
      </w:r>
      <w:r>
        <w:rPr>
          <w:rFonts w:hint="eastAsia" w:ascii="Arial" w:hAnsi="Arial" w:eastAsia="仿宋" w:cs="Arial"/>
          <w:sz w:val="24"/>
          <w:szCs w:val="24"/>
        </w:rPr>
        <w:t>个</w:t>
      </w:r>
      <w:r>
        <w:rPr>
          <w:rFonts w:ascii="Arial" w:hAnsi="Arial" w:eastAsia="仿宋" w:cs="Arial"/>
          <w:sz w:val="24"/>
          <w:szCs w:val="24"/>
        </w:rPr>
        <w:t>日历日有效。如果在规定的</w:t>
      </w:r>
      <w:r>
        <w:rPr>
          <w:rFonts w:hint="eastAsia" w:ascii="Arial" w:hAnsi="Arial" w:eastAsia="仿宋" w:cs="Arial"/>
          <w:sz w:val="24"/>
          <w:szCs w:val="24"/>
        </w:rPr>
        <w:t>谈判</w:t>
      </w:r>
      <w:r>
        <w:rPr>
          <w:rFonts w:ascii="Arial" w:hAnsi="Arial" w:eastAsia="仿宋" w:cs="Arial"/>
          <w:sz w:val="24"/>
          <w:szCs w:val="24"/>
        </w:rPr>
        <w:t>时间后，我方在谈判有效期内撤回谈判响应文件或成交后不签约的，谈判保证金将被贵方没收。</w:t>
      </w:r>
    </w:p>
    <w:p>
      <w:pPr>
        <w:adjustRightInd w:val="0"/>
        <w:snapToGrid w:val="0"/>
        <w:spacing w:line="360" w:lineRule="auto"/>
        <w:ind w:firstLine="424" w:firstLineChars="177"/>
        <w:textAlignment w:val="baseline"/>
        <w:rPr>
          <w:rFonts w:ascii="Arial" w:hAnsi="Arial" w:eastAsia="仿宋" w:cs="Arial"/>
          <w:sz w:val="24"/>
          <w:szCs w:val="24"/>
        </w:rPr>
      </w:pPr>
      <w:r>
        <w:rPr>
          <w:rFonts w:ascii="Arial" w:hAnsi="Arial" w:eastAsia="仿宋" w:cs="Arial"/>
          <w:sz w:val="24"/>
          <w:szCs w:val="24"/>
        </w:rPr>
        <w:t>3、我方同意按照贵方要求提供与谈判有关的一切数据或资料，理解并接受贵方评标办法。</w:t>
      </w:r>
    </w:p>
    <w:p>
      <w:pPr>
        <w:adjustRightInd w:val="0"/>
        <w:snapToGrid w:val="0"/>
        <w:spacing w:line="360" w:lineRule="auto"/>
        <w:ind w:firstLine="424" w:firstLineChars="177"/>
        <w:textAlignment w:val="baseline"/>
        <w:rPr>
          <w:rFonts w:ascii="Arial" w:hAnsi="Arial" w:eastAsia="仿宋" w:cs="Arial"/>
          <w:sz w:val="24"/>
          <w:szCs w:val="24"/>
        </w:rPr>
      </w:pPr>
      <w:r>
        <w:rPr>
          <w:rFonts w:ascii="Arial" w:hAnsi="Arial" w:eastAsia="仿宋" w:cs="Arial"/>
          <w:sz w:val="24"/>
          <w:szCs w:val="24"/>
        </w:rPr>
        <w:t>4、与本谈判有关的一切正式往来通讯请寄：</w:t>
      </w:r>
    </w:p>
    <w:p>
      <w:pPr>
        <w:adjustRightInd w:val="0"/>
        <w:snapToGrid w:val="0"/>
        <w:spacing w:line="360" w:lineRule="auto"/>
        <w:ind w:firstLine="424" w:firstLineChars="177"/>
        <w:textAlignment w:val="baseline"/>
        <w:rPr>
          <w:rFonts w:ascii="Arial" w:hAnsi="Arial" w:eastAsia="仿宋" w:cs="Arial"/>
          <w:sz w:val="24"/>
          <w:szCs w:val="24"/>
        </w:rPr>
      </w:pPr>
      <w:r>
        <w:rPr>
          <w:rFonts w:ascii="Arial" w:hAnsi="Arial" w:eastAsia="仿宋" w:cs="Arial"/>
          <w:sz w:val="24"/>
          <w:szCs w:val="24"/>
        </w:rPr>
        <w:t>地址：_____________________      邮编：</w:t>
      </w:r>
    </w:p>
    <w:p>
      <w:pPr>
        <w:adjustRightInd w:val="0"/>
        <w:snapToGrid w:val="0"/>
        <w:spacing w:line="360" w:lineRule="auto"/>
        <w:ind w:firstLine="424" w:firstLineChars="177"/>
        <w:textAlignment w:val="baseline"/>
        <w:rPr>
          <w:rFonts w:ascii="Arial" w:hAnsi="Arial" w:eastAsia="仿宋" w:cs="Arial"/>
          <w:sz w:val="24"/>
          <w:szCs w:val="24"/>
          <w:u w:val="single"/>
        </w:rPr>
      </w:pPr>
      <w:r>
        <w:rPr>
          <w:rFonts w:ascii="Arial" w:hAnsi="Arial" w:eastAsia="仿宋" w:cs="Arial"/>
          <w:sz w:val="24"/>
          <w:szCs w:val="24"/>
        </w:rPr>
        <w:t>电话：_____________________      传真：</w:t>
      </w:r>
    </w:p>
    <w:p>
      <w:pPr>
        <w:adjustRightInd w:val="0"/>
        <w:snapToGrid w:val="0"/>
        <w:spacing w:line="360" w:lineRule="auto"/>
        <w:ind w:firstLine="424" w:firstLineChars="177"/>
        <w:textAlignment w:val="baseline"/>
        <w:rPr>
          <w:rFonts w:ascii="Arial" w:hAnsi="Arial" w:eastAsia="仿宋" w:cs="Arial"/>
          <w:sz w:val="24"/>
          <w:szCs w:val="24"/>
        </w:rPr>
      </w:pPr>
      <w:r>
        <w:rPr>
          <w:rFonts w:ascii="Arial" w:hAnsi="Arial" w:eastAsia="仿宋" w:cs="Arial"/>
          <w:sz w:val="24"/>
          <w:szCs w:val="24"/>
        </w:rPr>
        <w:t>法人代表姓名：</w:t>
      </w:r>
      <w:r>
        <w:rPr>
          <w:rFonts w:hint="eastAsia" w:ascii="Arial" w:hAnsi="Arial" w:eastAsia="仿宋" w:cs="Arial"/>
          <w:sz w:val="24"/>
          <w:szCs w:val="24"/>
        </w:rPr>
        <w:t xml:space="preserve">                     </w:t>
      </w:r>
      <w:r>
        <w:rPr>
          <w:rFonts w:hint="eastAsia" w:ascii="Arial" w:hAnsi="Arial" w:eastAsia="仿宋" w:cs="Arial"/>
          <w:sz w:val="24"/>
          <w:szCs w:val="24"/>
          <w:lang w:val="en-US" w:eastAsia="zh-CN"/>
        </w:rPr>
        <w:t xml:space="preserve"> </w:t>
      </w:r>
      <w:r>
        <w:rPr>
          <w:rFonts w:ascii="Arial" w:hAnsi="Arial" w:eastAsia="仿宋" w:cs="Arial"/>
          <w:sz w:val="24"/>
          <w:szCs w:val="24"/>
        </w:rPr>
        <w:t>职务：</w:t>
      </w:r>
    </w:p>
    <w:p>
      <w:pPr>
        <w:adjustRightInd w:val="0"/>
        <w:snapToGrid w:val="0"/>
        <w:spacing w:line="360" w:lineRule="auto"/>
        <w:ind w:firstLine="560"/>
        <w:textAlignment w:val="baseline"/>
        <w:rPr>
          <w:rFonts w:ascii="Arial" w:hAnsi="Arial" w:eastAsia="仿宋" w:cs="Arial"/>
          <w:sz w:val="24"/>
          <w:szCs w:val="24"/>
        </w:rPr>
      </w:pPr>
    </w:p>
    <w:p>
      <w:pPr>
        <w:adjustRightInd w:val="0"/>
        <w:snapToGrid w:val="0"/>
        <w:spacing w:line="360" w:lineRule="auto"/>
        <w:ind w:firstLine="560"/>
        <w:textAlignment w:val="baseline"/>
        <w:rPr>
          <w:rFonts w:ascii="Arial" w:hAnsi="Arial" w:eastAsia="仿宋" w:cs="Arial"/>
          <w:sz w:val="24"/>
          <w:szCs w:val="24"/>
        </w:rPr>
      </w:pPr>
    </w:p>
    <w:p>
      <w:pPr>
        <w:adjustRightInd w:val="0"/>
        <w:snapToGrid w:val="0"/>
        <w:spacing w:line="360" w:lineRule="auto"/>
        <w:ind w:firstLine="560"/>
        <w:textAlignment w:val="baseline"/>
        <w:rPr>
          <w:rFonts w:ascii="Arial" w:hAnsi="Arial" w:eastAsia="仿宋" w:cs="Arial"/>
          <w:sz w:val="24"/>
          <w:szCs w:val="24"/>
        </w:rPr>
      </w:pPr>
    </w:p>
    <w:p>
      <w:pPr>
        <w:adjustRightInd w:val="0"/>
        <w:snapToGrid w:val="0"/>
        <w:spacing w:line="360" w:lineRule="auto"/>
        <w:textAlignment w:val="baseline"/>
        <w:rPr>
          <w:rFonts w:ascii="Arial" w:hAnsi="Arial" w:eastAsia="仿宋" w:cs="Arial"/>
          <w:sz w:val="24"/>
          <w:szCs w:val="24"/>
        </w:rPr>
      </w:pPr>
    </w:p>
    <w:p>
      <w:pPr>
        <w:adjustRightInd w:val="0"/>
        <w:snapToGrid w:val="0"/>
        <w:spacing w:line="360" w:lineRule="auto"/>
        <w:ind w:firstLine="560"/>
        <w:textAlignment w:val="baseline"/>
        <w:rPr>
          <w:rFonts w:ascii="Arial" w:hAnsi="Arial" w:eastAsia="仿宋" w:cs="Arial"/>
          <w:sz w:val="24"/>
          <w:szCs w:val="24"/>
        </w:rPr>
      </w:pPr>
    </w:p>
    <w:p>
      <w:pPr>
        <w:adjustRightInd w:val="0"/>
        <w:snapToGrid w:val="0"/>
        <w:spacing w:line="360" w:lineRule="auto"/>
        <w:ind w:right="560" w:firstLine="3643" w:firstLineChars="1518"/>
        <w:jc w:val="right"/>
        <w:textAlignment w:val="baseline"/>
        <w:rPr>
          <w:rFonts w:ascii="Arial" w:hAnsi="Arial" w:eastAsia="仿宋" w:cs="Arial"/>
          <w:sz w:val="24"/>
          <w:szCs w:val="24"/>
        </w:rPr>
      </w:pPr>
      <w:r>
        <w:rPr>
          <w:rFonts w:hint="eastAsia" w:ascii="Arial" w:hAnsi="Arial" w:eastAsia="仿宋" w:cs="Arial"/>
          <w:sz w:val="24"/>
          <w:szCs w:val="24"/>
        </w:rPr>
        <w:t>投标人</w:t>
      </w:r>
      <w:r>
        <w:rPr>
          <w:rFonts w:ascii="Arial" w:hAnsi="Arial" w:eastAsia="仿宋" w:cs="Arial"/>
          <w:sz w:val="24"/>
          <w:szCs w:val="24"/>
        </w:rPr>
        <w:t>名称（盖章）：</w:t>
      </w:r>
    </w:p>
    <w:p>
      <w:pPr>
        <w:adjustRightInd w:val="0"/>
        <w:snapToGrid w:val="0"/>
        <w:spacing w:line="360" w:lineRule="auto"/>
        <w:ind w:right="560" w:firstLine="3643" w:firstLineChars="1518"/>
        <w:jc w:val="right"/>
        <w:textAlignment w:val="baseline"/>
        <w:rPr>
          <w:rFonts w:ascii="Arial" w:hAnsi="Arial" w:eastAsia="仿宋" w:cs="Arial"/>
          <w:sz w:val="24"/>
          <w:szCs w:val="24"/>
        </w:rPr>
      </w:pPr>
      <w:r>
        <w:rPr>
          <w:rFonts w:ascii="Arial" w:hAnsi="Arial" w:eastAsia="仿宋" w:cs="Arial"/>
          <w:sz w:val="24"/>
          <w:szCs w:val="24"/>
        </w:rPr>
        <w:t>法定代表人或投标代表（签字）：</w:t>
      </w:r>
    </w:p>
    <w:p>
      <w:pPr>
        <w:adjustRightInd w:val="0"/>
        <w:snapToGrid w:val="0"/>
        <w:spacing w:line="360" w:lineRule="auto"/>
        <w:ind w:right="560" w:firstLine="5520" w:firstLineChars="2300"/>
        <w:jc w:val="right"/>
        <w:textAlignment w:val="baseline"/>
        <w:rPr>
          <w:rFonts w:ascii="Arial" w:hAnsi="Arial" w:eastAsia="仿宋" w:cs="Arial"/>
          <w:sz w:val="24"/>
          <w:szCs w:val="24"/>
        </w:rPr>
      </w:pPr>
      <w:r>
        <w:rPr>
          <w:rFonts w:ascii="Arial" w:hAnsi="Arial" w:eastAsia="仿宋" w:cs="Arial"/>
          <w:sz w:val="24"/>
          <w:szCs w:val="24"/>
        </w:rPr>
        <w:t>年</w:t>
      </w:r>
      <w:r>
        <w:rPr>
          <w:rFonts w:hint="eastAsia" w:ascii="Arial" w:hAnsi="Arial" w:eastAsia="仿宋" w:cs="Arial"/>
          <w:sz w:val="24"/>
          <w:szCs w:val="24"/>
        </w:rPr>
        <w:t xml:space="preserve">    </w:t>
      </w:r>
      <w:r>
        <w:rPr>
          <w:rFonts w:ascii="Arial" w:hAnsi="Arial" w:eastAsia="仿宋" w:cs="Arial"/>
          <w:sz w:val="24"/>
          <w:szCs w:val="24"/>
        </w:rPr>
        <w:t>月</w:t>
      </w:r>
      <w:r>
        <w:rPr>
          <w:rFonts w:hint="eastAsia" w:ascii="Arial" w:hAnsi="Arial" w:eastAsia="仿宋" w:cs="Arial"/>
          <w:sz w:val="24"/>
          <w:szCs w:val="24"/>
        </w:rPr>
        <w:t xml:space="preserve">   </w:t>
      </w:r>
      <w:r>
        <w:rPr>
          <w:rFonts w:ascii="Arial" w:hAnsi="Arial" w:eastAsia="仿宋" w:cs="Arial"/>
          <w:sz w:val="24"/>
          <w:szCs w:val="24"/>
        </w:rPr>
        <w:t>日</w:t>
      </w:r>
    </w:p>
    <w:p>
      <w:pPr>
        <w:pStyle w:val="8"/>
      </w:pPr>
      <w:r>
        <w:br w:type="page"/>
      </w:r>
    </w:p>
    <w:p>
      <w:pPr>
        <w:adjustRightInd w:val="0"/>
        <w:snapToGrid w:val="0"/>
        <w:spacing w:line="360" w:lineRule="auto"/>
        <w:ind w:right="560" w:firstLine="5520" w:firstLineChars="2300"/>
        <w:textAlignment w:val="baseline"/>
        <w:rPr>
          <w:rFonts w:ascii="Arial" w:hAnsi="Arial" w:eastAsia="仿宋" w:cs="Arial"/>
          <w:sz w:val="24"/>
          <w:szCs w:val="24"/>
        </w:rPr>
      </w:pPr>
    </w:p>
    <w:p>
      <w:pPr>
        <w:pStyle w:val="5"/>
        <w:snapToGrid w:val="0"/>
        <w:spacing w:before="0" w:after="0" w:line="360" w:lineRule="auto"/>
        <w:rPr>
          <w:rFonts w:ascii="Arial" w:hAnsi="Arial" w:eastAsia="仿宋" w:cs="Arial"/>
          <w:bCs w:val="0"/>
          <w:kern w:val="44"/>
          <w:sz w:val="24"/>
          <w:szCs w:val="24"/>
        </w:rPr>
      </w:pPr>
      <w:bookmarkStart w:id="110" w:name="_Toc384394261"/>
      <w:bookmarkStart w:id="111" w:name="_Toc444698582"/>
      <w:bookmarkStart w:id="112" w:name="_Toc390941039"/>
      <w:bookmarkStart w:id="113" w:name="_Toc32518"/>
      <w:r>
        <w:rPr>
          <w:rFonts w:hint="eastAsia" w:ascii="Arial" w:hAnsi="Arial" w:eastAsia="仿宋" w:cs="Arial"/>
          <w:sz w:val="24"/>
          <w:szCs w:val="24"/>
        </w:rPr>
        <w:t>格式</w:t>
      </w:r>
      <w:r>
        <w:rPr>
          <w:rFonts w:hint="eastAsia" w:ascii="Arial" w:hAnsi="Arial" w:eastAsia="仿宋" w:cs="Arial"/>
          <w:bCs w:val="0"/>
          <w:kern w:val="44"/>
          <w:sz w:val="24"/>
          <w:szCs w:val="24"/>
        </w:rPr>
        <w:t>4：首次谈判报价表</w:t>
      </w:r>
      <w:bookmarkEnd w:id="110"/>
      <w:bookmarkEnd w:id="111"/>
      <w:bookmarkEnd w:id="112"/>
      <w:bookmarkEnd w:id="113"/>
      <w:bookmarkStart w:id="114" w:name="_Toc423093749"/>
      <w:bookmarkStart w:id="115" w:name="_Toc422813941"/>
      <w:bookmarkStart w:id="116" w:name="_Toc390941040"/>
      <w:bookmarkStart w:id="117" w:name="_Toc379795504"/>
    </w:p>
    <w:p>
      <w:pPr>
        <w:autoSpaceDE w:val="0"/>
        <w:autoSpaceDN w:val="0"/>
        <w:snapToGrid w:val="0"/>
        <w:spacing w:line="360" w:lineRule="auto"/>
        <w:jc w:val="center"/>
        <w:rPr>
          <w:rFonts w:ascii="Arial" w:hAnsi="Arial" w:eastAsia="仿宋" w:cs="Arial"/>
          <w:b/>
          <w:bCs/>
          <w:sz w:val="24"/>
          <w:lang w:val="zh-CN"/>
        </w:rPr>
      </w:pPr>
      <w:r>
        <w:rPr>
          <w:rFonts w:hint="eastAsia" w:ascii="Arial" w:hAnsi="Arial" w:eastAsia="仿宋" w:cs="Arial"/>
          <w:b/>
          <w:bCs/>
          <w:sz w:val="24"/>
          <w:lang w:val="zh-CN"/>
        </w:rPr>
        <w:t>首次谈判报价表</w:t>
      </w:r>
    </w:p>
    <w:p>
      <w:pPr>
        <w:autoSpaceDE w:val="0"/>
        <w:autoSpaceDN w:val="0"/>
        <w:snapToGrid w:val="0"/>
        <w:spacing w:line="360" w:lineRule="auto"/>
        <w:rPr>
          <w:rFonts w:ascii="Arial" w:hAnsi="Arial" w:eastAsia="仿宋" w:cs="Arial"/>
          <w:bCs/>
          <w:sz w:val="24"/>
          <w:lang w:val="zh-CN"/>
        </w:rPr>
      </w:pPr>
      <w:r>
        <w:rPr>
          <w:rFonts w:hint="eastAsia" w:ascii="Arial" w:hAnsi="Arial" w:eastAsia="仿宋" w:cs="Arial"/>
          <w:sz w:val="24"/>
          <w:szCs w:val="24"/>
        </w:rPr>
        <w:t>投标</w:t>
      </w:r>
      <w:r>
        <w:rPr>
          <w:rFonts w:hint="eastAsia" w:ascii="Arial" w:hAnsi="Arial" w:eastAsia="仿宋" w:cs="Arial"/>
          <w:bCs/>
          <w:sz w:val="24"/>
          <w:lang w:val="zh-CN"/>
        </w:rPr>
        <w:t>人名称：</w:t>
      </w:r>
      <w:r>
        <w:rPr>
          <w:rFonts w:ascii="Arial" w:hAnsi="Arial" w:eastAsia="仿宋" w:cs="Arial"/>
          <w:bCs/>
          <w:sz w:val="24"/>
          <w:lang w:val="zh-CN"/>
        </w:rPr>
        <w:t xml:space="preserve">    </w:t>
      </w:r>
      <w:r>
        <w:rPr>
          <w:rFonts w:hint="eastAsia" w:ascii="Arial" w:hAnsi="Arial" w:eastAsia="仿宋" w:cs="Arial"/>
          <w:bCs/>
          <w:sz w:val="24"/>
          <w:lang w:val="zh-CN"/>
        </w:rPr>
        <w:t xml:space="preserve">       </w:t>
      </w:r>
      <w:r>
        <w:rPr>
          <w:rFonts w:ascii="Arial" w:hAnsi="Arial" w:eastAsia="仿宋" w:cs="Arial"/>
          <w:bCs/>
          <w:sz w:val="24"/>
          <w:lang w:val="zh-CN"/>
        </w:rPr>
        <w:t xml:space="preserve">                     </w:t>
      </w:r>
      <w:r>
        <w:rPr>
          <w:rFonts w:hint="eastAsia" w:ascii="Arial" w:hAnsi="Arial" w:eastAsia="仿宋" w:cs="Arial"/>
          <w:bCs/>
          <w:sz w:val="24"/>
          <w:lang w:val="zh-CN"/>
        </w:rPr>
        <w:t xml:space="preserve">       </w:t>
      </w:r>
      <w:r>
        <w:rPr>
          <w:rFonts w:ascii="Arial" w:hAnsi="Arial" w:eastAsia="仿宋" w:cs="Arial"/>
          <w:bCs/>
          <w:sz w:val="24"/>
          <w:lang w:val="zh-CN"/>
        </w:rPr>
        <w:t xml:space="preserve"> </w:t>
      </w:r>
      <w:r>
        <w:rPr>
          <w:rFonts w:hint="eastAsia" w:ascii="Arial" w:hAnsi="Arial" w:eastAsia="仿宋" w:cs="Arial"/>
          <w:bCs/>
          <w:sz w:val="24"/>
          <w:lang w:val="zh-CN"/>
        </w:rPr>
        <w:t>项目编号：</w:t>
      </w:r>
    </w:p>
    <w:p>
      <w:pPr>
        <w:autoSpaceDE w:val="0"/>
        <w:autoSpaceDN w:val="0"/>
        <w:snapToGrid w:val="0"/>
        <w:spacing w:line="360" w:lineRule="auto"/>
        <w:rPr>
          <w:rFonts w:ascii="Arial" w:hAnsi="Arial" w:eastAsia="仿宋" w:cs="Arial"/>
          <w:bCs/>
          <w:sz w:val="24"/>
          <w:lang w:val="zh-CN"/>
        </w:rPr>
      </w:pPr>
      <w:r>
        <w:rPr>
          <w:rFonts w:hint="eastAsia" w:ascii="Arial" w:hAnsi="Arial" w:eastAsia="仿宋" w:cs="Arial"/>
          <w:bCs/>
          <w:sz w:val="24"/>
          <w:lang w:val="zh-CN"/>
        </w:rPr>
        <w:t>单位：人民币（元）</w:t>
      </w:r>
    </w:p>
    <w:tbl>
      <w:tblPr>
        <w:tblStyle w:val="26"/>
        <w:tblW w:w="9629" w:type="dxa"/>
        <w:jc w:val="center"/>
        <w:tblInd w:w="0" w:type="dxa"/>
        <w:tblLayout w:type="fixed"/>
        <w:tblCellMar>
          <w:top w:w="0" w:type="dxa"/>
          <w:left w:w="108" w:type="dxa"/>
          <w:bottom w:w="0" w:type="dxa"/>
          <w:right w:w="108" w:type="dxa"/>
        </w:tblCellMar>
      </w:tblPr>
      <w:tblGrid>
        <w:gridCol w:w="2236"/>
        <w:gridCol w:w="4042"/>
        <w:gridCol w:w="1685"/>
        <w:gridCol w:w="1666"/>
      </w:tblGrid>
      <w:tr>
        <w:tblPrEx>
          <w:tblLayout w:type="fixed"/>
          <w:tblCellMar>
            <w:top w:w="0" w:type="dxa"/>
            <w:left w:w="108" w:type="dxa"/>
            <w:bottom w:w="0" w:type="dxa"/>
            <w:right w:w="108" w:type="dxa"/>
          </w:tblCellMar>
        </w:tblPrEx>
        <w:trPr>
          <w:trHeight w:val="699" w:hRule="atLeast"/>
          <w:jc w:val="center"/>
        </w:trPr>
        <w:tc>
          <w:tcPr>
            <w:tcW w:w="22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ascii="Arial" w:hAnsi="Arial" w:eastAsia="仿宋" w:cs="Arial"/>
                <w:bCs/>
                <w:sz w:val="24"/>
                <w:lang w:val="zh-CN"/>
              </w:rPr>
            </w:pPr>
            <w:r>
              <w:rPr>
                <w:rFonts w:hint="eastAsia" w:ascii="Arial" w:hAnsi="Arial" w:eastAsia="仿宋" w:cs="Arial"/>
                <w:bCs/>
                <w:sz w:val="24"/>
                <w:lang w:val="zh-CN"/>
              </w:rPr>
              <w:t>项目名称</w:t>
            </w:r>
          </w:p>
        </w:tc>
        <w:tc>
          <w:tcPr>
            <w:tcW w:w="40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ind w:firstLine="482"/>
              <w:jc w:val="center"/>
              <w:rPr>
                <w:rFonts w:ascii="Arial" w:hAnsi="Arial" w:eastAsia="仿宋" w:cs="Arial"/>
                <w:sz w:val="24"/>
                <w:lang w:val="zh-CN"/>
              </w:rPr>
            </w:pPr>
            <w:r>
              <w:rPr>
                <w:rFonts w:hint="eastAsia" w:ascii="Arial" w:hAnsi="Arial" w:eastAsia="仿宋" w:cs="Arial"/>
                <w:bCs/>
                <w:sz w:val="24"/>
                <w:lang w:val="zh-CN"/>
              </w:rPr>
              <w:t>投标报价</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ascii="Arial" w:hAnsi="Arial" w:eastAsia="仿宋" w:cs="Arial"/>
                <w:bCs/>
                <w:sz w:val="24"/>
                <w:lang w:val="zh-CN"/>
              </w:rPr>
            </w:pPr>
            <w:r>
              <w:rPr>
                <w:rFonts w:hint="eastAsia" w:ascii="Arial" w:hAnsi="Arial" w:eastAsia="仿宋" w:cs="Arial"/>
                <w:bCs/>
                <w:sz w:val="24"/>
                <w:lang w:val="zh-CN"/>
              </w:rPr>
              <w:t>交货期</w:t>
            </w:r>
          </w:p>
          <w:p>
            <w:pPr>
              <w:autoSpaceDE w:val="0"/>
              <w:autoSpaceDN w:val="0"/>
              <w:snapToGrid w:val="0"/>
              <w:spacing w:line="360" w:lineRule="auto"/>
              <w:jc w:val="center"/>
              <w:rPr>
                <w:rFonts w:ascii="Arial" w:hAnsi="Arial" w:eastAsia="仿宋" w:cs="Arial"/>
                <w:sz w:val="24"/>
                <w:lang w:val="zh-CN"/>
              </w:rPr>
            </w:pPr>
            <w:r>
              <w:rPr>
                <w:rFonts w:hint="eastAsia" w:ascii="Arial" w:hAnsi="Arial" w:eastAsia="仿宋" w:cs="Arial"/>
                <w:bCs/>
                <w:sz w:val="24"/>
                <w:lang w:val="zh-CN"/>
              </w:rPr>
              <w:t>（日历日）</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ascii="Arial" w:hAnsi="Arial" w:eastAsia="仿宋" w:cs="Arial"/>
                <w:sz w:val="24"/>
                <w:lang w:val="zh-CN"/>
              </w:rPr>
            </w:pPr>
            <w:r>
              <w:rPr>
                <w:rFonts w:hint="eastAsia" w:ascii="Arial" w:hAnsi="Arial" w:eastAsia="仿宋" w:cs="Arial"/>
                <w:bCs/>
                <w:sz w:val="24"/>
                <w:lang w:val="zh-CN"/>
              </w:rPr>
              <w:t>备注</w:t>
            </w:r>
          </w:p>
        </w:tc>
      </w:tr>
      <w:tr>
        <w:tblPrEx>
          <w:tblLayout w:type="fixed"/>
          <w:tblCellMar>
            <w:top w:w="0" w:type="dxa"/>
            <w:left w:w="108" w:type="dxa"/>
            <w:bottom w:w="0" w:type="dxa"/>
            <w:right w:w="108" w:type="dxa"/>
          </w:tblCellMar>
        </w:tblPrEx>
        <w:trPr>
          <w:trHeight w:val="555" w:hRule="atLeast"/>
          <w:jc w:val="center"/>
        </w:trPr>
        <w:tc>
          <w:tcPr>
            <w:tcW w:w="2236"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ascii="Arial" w:hAnsi="Arial" w:eastAsia="仿宋" w:cs="Arial"/>
                <w:sz w:val="24"/>
                <w:lang w:val="zh-CN"/>
              </w:rPr>
            </w:pPr>
          </w:p>
        </w:tc>
        <w:tc>
          <w:tcPr>
            <w:tcW w:w="40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rPr>
                <w:rFonts w:ascii="Arial" w:hAnsi="Arial" w:eastAsia="仿宋" w:cs="Arial"/>
                <w:sz w:val="24"/>
                <w:lang w:val="zh-CN"/>
              </w:rPr>
            </w:pPr>
            <w:r>
              <w:rPr>
                <w:rFonts w:hint="eastAsia" w:ascii="Arial" w:hAnsi="Arial" w:eastAsia="仿宋" w:cs="Arial"/>
                <w:bCs/>
                <w:sz w:val="24"/>
                <w:lang w:val="zh-CN"/>
              </w:rPr>
              <w:t>大写：</w:t>
            </w: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ind w:firstLine="197"/>
              <w:jc w:val="center"/>
              <w:rPr>
                <w:rFonts w:ascii="Arial" w:hAnsi="Arial" w:eastAsia="仿宋" w:cs="Arial"/>
                <w:sz w:val="24"/>
                <w:lang w:val="zh-CN"/>
              </w:rPr>
            </w:pPr>
          </w:p>
        </w:tc>
        <w:tc>
          <w:tcPr>
            <w:tcW w:w="1666"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ascii="Arial" w:hAnsi="Arial" w:eastAsia="仿宋" w:cs="Arial"/>
                <w:sz w:val="24"/>
                <w:lang w:val="zh-CN"/>
              </w:rPr>
            </w:pPr>
          </w:p>
        </w:tc>
      </w:tr>
      <w:tr>
        <w:tblPrEx>
          <w:tblLayout w:type="fixed"/>
          <w:tblCellMar>
            <w:top w:w="0" w:type="dxa"/>
            <w:left w:w="108" w:type="dxa"/>
            <w:bottom w:w="0" w:type="dxa"/>
            <w:right w:w="108" w:type="dxa"/>
          </w:tblCellMar>
        </w:tblPrEx>
        <w:trPr>
          <w:trHeight w:val="577" w:hRule="atLeast"/>
          <w:jc w:val="center"/>
        </w:trPr>
        <w:tc>
          <w:tcPr>
            <w:tcW w:w="2236"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ascii="Arial" w:hAnsi="Arial" w:eastAsia="仿宋" w:cs="Arial"/>
                <w:sz w:val="24"/>
                <w:lang w:val="zh-CN"/>
              </w:rPr>
            </w:pPr>
          </w:p>
        </w:tc>
        <w:tc>
          <w:tcPr>
            <w:tcW w:w="40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rPr>
                <w:rFonts w:ascii="Arial" w:hAnsi="Arial" w:eastAsia="仿宋" w:cs="Arial"/>
                <w:sz w:val="24"/>
                <w:lang w:val="zh-CN"/>
              </w:rPr>
            </w:pPr>
            <w:r>
              <w:rPr>
                <w:rFonts w:hint="eastAsia" w:ascii="Arial" w:hAnsi="Arial" w:eastAsia="仿宋" w:cs="Arial"/>
                <w:bCs/>
                <w:sz w:val="24"/>
                <w:lang w:val="zh-CN"/>
              </w:rPr>
              <w:t>小写：</w:t>
            </w: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ascii="Arial" w:hAnsi="Arial" w:eastAsia="仿宋" w:cs="Arial"/>
                <w:sz w:val="24"/>
                <w:lang w:val="zh-CN"/>
              </w:rPr>
            </w:pPr>
          </w:p>
        </w:tc>
        <w:tc>
          <w:tcPr>
            <w:tcW w:w="1666"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ascii="Arial" w:hAnsi="Arial" w:eastAsia="仿宋" w:cs="Arial"/>
                <w:sz w:val="24"/>
                <w:lang w:val="zh-CN"/>
              </w:rPr>
            </w:pPr>
          </w:p>
        </w:tc>
      </w:tr>
      <w:tr>
        <w:tblPrEx>
          <w:tblLayout w:type="fixed"/>
          <w:tblCellMar>
            <w:top w:w="0" w:type="dxa"/>
            <w:left w:w="108" w:type="dxa"/>
            <w:bottom w:w="0" w:type="dxa"/>
            <w:right w:w="108" w:type="dxa"/>
          </w:tblCellMar>
        </w:tblPrEx>
        <w:trPr>
          <w:trHeight w:val="577" w:hRule="atLeast"/>
          <w:jc w:val="center"/>
        </w:trPr>
        <w:tc>
          <w:tcPr>
            <w:tcW w:w="22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rPr>
                <w:rFonts w:eastAsia="仿宋" w:cs="Arial"/>
                <w:sz w:val="24"/>
                <w:lang w:val="zh-CN"/>
              </w:rPr>
            </w:pPr>
            <w:r>
              <w:rPr>
                <w:rFonts w:eastAsia="仿宋" w:cs="Arial"/>
                <w:sz w:val="24"/>
                <w:lang w:val="zh-CN"/>
              </w:rPr>
              <w:t>优惠承诺及其他</w:t>
            </w:r>
          </w:p>
        </w:tc>
        <w:tc>
          <w:tcPr>
            <w:tcW w:w="40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rPr>
                <w:rFonts w:ascii="Arial" w:hAnsi="Arial" w:eastAsia="仿宋" w:cs="Arial"/>
                <w:bCs/>
                <w:sz w:val="24"/>
                <w:lang w:val="zh-CN"/>
              </w:rPr>
            </w:pP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ascii="Arial" w:hAnsi="Arial" w:eastAsia="仿宋" w:cs="Arial"/>
                <w:sz w:val="24"/>
                <w:lang w:val="zh-CN"/>
              </w:rPr>
            </w:pP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napToGrid w:val="0"/>
              <w:spacing w:line="360" w:lineRule="auto"/>
              <w:jc w:val="center"/>
              <w:rPr>
                <w:rFonts w:ascii="Arial" w:hAnsi="Arial" w:eastAsia="仿宋" w:cs="Arial"/>
                <w:sz w:val="24"/>
                <w:lang w:val="zh-CN"/>
              </w:rPr>
            </w:pPr>
          </w:p>
        </w:tc>
      </w:tr>
    </w:tbl>
    <w:p>
      <w:pPr>
        <w:autoSpaceDE w:val="0"/>
        <w:autoSpaceDN w:val="0"/>
        <w:snapToGrid w:val="0"/>
        <w:spacing w:line="360" w:lineRule="auto"/>
        <w:rPr>
          <w:rFonts w:ascii="Arial" w:hAnsi="Arial" w:eastAsia="仿宋" w:cs="Arial"/>
          <w:sz w:val="24"/>
          <w:lang w:val="zh-CN"/>
        </w:rPr>
      </w:pPr>
      <w:r>
        <w:rPr>
          <w:rFonts w:hint="eastAsia" w:ascii="Arial" w:hAnsi="Arial" w:eastAsia="仿宋" w:cs="Arial"/>
          <w:bCs/>
          <w:sz w:val="24"/>
          <w:lang w:val="zh-CN"/>
        </w:rPr>
        <w:t>注：</w:t>
      </w:r>
      <w:r>
        <w:rPr>
          <w:rFonts w:ascii="Arial" w:hAnsi="Arial" w:eastAsia="仿宋" w:cs="Arial"/>
          <w:sz w:val="24"/>
          <w:lang w:val="zh-CN"/>
        </w:rPr>
        <w:t>1.</w:t>
      </w:r>
      <w:r>
        <w:rPr>
          <w:rFonts w:hint="eastAsia" w:ascii="Arial" w:hAnsi="Arial" w:eastAsia="仿宋" w:cs="Arial"/>
          <w:sz w:val="24"/>
          <w:lang w:val="zh-CN"/>
        </w:rPr>
        <w:t>填写此表时不得改变表格形式（可按所投包增加行）。</w:t>
      </w:r>
    </w:p>
    <w:p>
      <w:pPr>
        <w:autoSpaceDE w:val="0"/>
        <w:autoSpaceDN w:val="0"/>
        <w:snapToGrid w:val="0"/>
        <w:spacing w:line="360" w:lineRule="auto"/>
        <w:ind w:firstLine="480"/>
        <w:rPr>
          <w:rFonts w:ascii="Arial" w:hAnsi="Arial" w:eastAsia="仿宋" w:cs="Arial"/>
          <w:sz w:val="24"/>
          <w:lang w:val="zh-CN"/>
        </w:rPr>
      </w:pPr>
      <w:r>
        <w:rPr>
          <w:rFonts w:ascii="Arial" w:hAnsi="Arial" w:eastAsia="仿宋" w:cs="Arial"/>
          <w:sz w:val="24"/>
          <w:lang w:val="zh-CN"/>
        </w:rPr>
        <w:t>2.“</w:t>
      </w:r>
      <w:r>
        <w:rPr>
          <w:rFonts w:hint="eastAsia" w:ascii="Arial" w:hAnsi="Arial" w:eastAsia="仿宋" w:cs="Arial"/>
          <w:sz w:val="24"/>
          <w:lang w:val="zh-CN"/>
        </w:rPr>
        <w:t>投标报价</w:t>
      </w:r>
      <w:r>
        <w:rPr>
          <w:rFonts w:ascii="Arial" w:hAnsi="Arial" w:eastAsia="仿宋" w:cs="Arial"/>
          <w:sz w:val="24"/>
          <w:lang w:val="zh-CN"/>
        </w:rPr>
        <w:t>”</w:t>
      </w:r>
      <w:r>
        <w:rPr>
          <w:rFonts w:hint="eastAsia" w:ascii="Arial" w:hAnsi="Arial" w:eastAsia="仿宋" w:cs="Arial"/>
          <w:sz w:val="24"/>
          <w:lang w:val="zh-CN"/>
        </w:rPr>
        <w:t>为投标总价。包括产品费、验收费、手续费、包装费、运输费、保险费、安装费、调整费、培训费、售前、售中、售后服务费、中标服务费及不可预见费等全部费用。</w:t>
      </w:r>
    </w:p>
    <w:p>
      <w:pPr>
        <w:autoSpaceDE w:val="0"/>
        <w:autoSpaceDN w:val="0"/>
        <w:snapToGrid w:val="0"/>
        <w:spacing w:line="360" w:lineRule="auto"/>
        <w:ind w:firstLine="480"/>
        <w:rPr>
          <w:rFonts w:ascii="Arial" w:hAnsi="Arial" w:eastAsia="仿宋" w:cs="Arial"/>
          <w:sz w:val="24"/>
        </w:rPr>
      </w:pPr>
      <w:r>
        <w:rPr>
          <w:rFonts w:ascii="Arial" w:hAnsi="Arial" w:eastAsia="仿宋" w:cs="Arial"/>
          <w:sz w:val="24"/>
          <w:lang w:val="zh-CN"/>
        </w:rPr>
        <w:t>3.“</w:t>
      </w:r>
      <w:r>
        <w:rPr>
          <w:rFonts w:hint="eastAsia" w:ascii="Arial" w:hAnsi="Arial" w:eastAsia="仿宋" w:cs="Arial"/>
          <w:sz w:val="24"/>
          <w:lang w:val="zh-CN"/>
        </w:rPr>
        <w:t>交货期</w:t>
      </w:r>
      <w:r>
        <w:rPr>
          <w:rFonts w:ascii="Arial" w:hAnsi="Arial" w:eastAsia="仿宋" w:cs="Arial"/>
          <w:sz w:val="24"/>
          <w:lang w:val="zh-CN"/>
        </w:rPr>
        <w:t>”</w:t>
      </w:r>
      <w:r>
        <w:rPr>
          <w:rFonts w:hint="eastAsia" w:ascii="Arial" w:hAnsi="Arial" w:eastAsia="仿宋" w:cs="Arial"/>
          <w:sz w:val="24"/>
          <w:lang w:val="zh-CN"/>
        </w:rPr>
        <w:t>是指产品能够交付使用的具体时间（日历日）。</w:t>
      </w:r>
    </w:p>
    <w:p>
      <w:pPr>
        <w:autoSpaceDE w:val="0"/>
        <w:autoSpaceDN w:val="0"/>
        <w:snapToGrid w:val="0"/>
        <w:spacing w:line="360" w:lineRule="auto"/>
        <w:ind w:firstLine="480"/>
        <w:rPr>
          <w:rFonts w:ascii="Arial" w:hAnsi="Arial" w:eastAsia="仿宋" w:cs="Arial"/>
          <w:sz w:val="24"/>
          <w:lang w:val="zh-CN"/>
        </w:rPr>
      </w:pPr>
      <w:r>
        <w:rPr>
          <w:rFonts w:ascii="Arial" w:hAnsi="Arial" w:eastAsia="仿宋" w:cs="Arial"/>
          <w:sz w:val="24"/>
          <w:lang w:val="zh-CN"/>
        </w:rPr>
        <w:t xml:space="preserve">4. </w:t>
      </w:r>
      <w:r>
        <w:rPr>
          <w:rFonts w:hint="eastAsia" w:ascii="Arial" w:hAnsi="Arial" w:eastAsia="仿宋" w:cs="Arial"/>
          <w:sz w:val="24"/>
          <w:lang w:val="zh-CN"/>
        </w:rPr>
        <w:t>除在标书中编制此表以外，为方便开标唱标，</w:t>
      </w:r>
      <w:r>
        <w:rPr>
          <w:rFonts w:hint="eastAsia" w:ascii="Arial" w:hAnsi="Arial" w:eastAsia="仿宋" w:cs="Arial"/>
          <w:sz w:val="24"/>
          <w:szCs w:val="24"/>
        </w:rPr>
        <w:t>投标</w:t>
      </w:r>
      <w:r>
        <w:rPr>
          <w:rFonts w:hint="eastAsia" w:ascii="Arial" w:hAnsi="Arial" w:eastAsia="仿宋" w:cs="Arial"/>
          <w:sz w:val="24"/>
          <w:lang w:val="zh-CN"/>
        </w:rPr>
        <w:t>人应单独密封一份</w:t>
      </w:r>
      <w:r>
        <w:rPr>
          <w:rFonts w:ascii="Arial" w:hAnsi="Arial" w:eastAsia="仿宋" w:cs="Arial"/>
          <w:sz w:val="24"/>
          <w:lang w:val="zh-CN"/>
        </w:rPr>
        <w:t>“</w:t>
      </w:r>
      <w:r>
        <w:rPr>
          <w:rFonts w:hint="eastAsia" w:ascii="Arial" w:hAnsi="Arial" w:eastAsia="仿宋" w:cs="Arial"/>
          <w:sz w:val="24"/>
          <w:lang w:val="zh-CN"/>
        </w:rPr>
        <w:t>报价一览表</w:t>
      </w:r>
      <w:r>
        <w:rPr>
          <w:rFonts w:ascii="Arial" w:hAnsi="Arial" w:eastAsia="仿宋" w:cs="Arial"/>
          <w:sz w:val="24"/>
          <w:lang w:val="zh-CN"/>
        </w:rPr>
        <w:t>”</w:t>
      </w:r>
      <w:r>
        <w:rPr>
          <w:rFonts w:hint="eastAsia" w:ascii="Arial" w:hAnsi="Arial" w:eastAsia="仿宋" w:cs="Arial"/>
          <w:sz w:val="24"/>
          <w:lang w:val="zh-CN"/>
        </w:rPr>
        <w:t>，并标明</w:t>
      </w:r>
      <w:r>
        <w:rPr>
          <w:rFonts w:ascii="Arial" w:hAnsi="Arial" w:eastAsia="仿宋" w:cs="Arial"/>
          <w:sz w:val="24"/>
          <w:lang w:val="zh-CN"/>
        </w:rPr>
        <w:t>“</w:t>
      </w:r>
      <w:r>
        <w:rPr>
          <w:rFonts w:hint="eastAsia" w:ascii="Arial" w:hAnsi="Arial" w:eastAsia="仿宋" w:cs="Arial"/>
          <w:sz w:val="24"/>
          <w:lang w:val="zh-CN"/>
        </w:rPr>
        <w:t>开标一览表</w:t>
      </w:r>
      <w:r>
        <w:rPr>
          <w:rFonts w:ascii="Arial" w:hAnsi="Arial" w:eastAsia="仿宋" w:cs="Arial"/>
          <w:sz w:val="24"/>
          <w:lang w:val="zh-CN"/>
        </w:rPr>
        <w:t>”</w:t>
      </w:r>
      <w:r>
        <w:rPr>
          <w:rFonts w:hint="eastAsia" w:ascii="Arial" w:hAnsi="Arial" w:eastAsia="仿宋" w:cs="Arial"/>
          <w:sz w:val="24"/>
          <w:lang w:val="zh-CN"/>
        </w:rPr>
        <w:t>字样。该密封的</w:t>
      </w:r>
      <w:r>
        <w:rPr>
          <w:rFonts w:ascii="Arial" w:hAnsi="Arial" w:eastAsia="仿宋" w:cs="Arial"/>
          <w:sz w:val="24"/>
          <w:lang w:val="zh-CN"/>
        </w:rPr>
        <w:t>“</w:t>
      </w:r>
      <w:r>
        <w:rPr>
          <w:rFonts w:hint="eastAsia" w:ascii="Arial" w:hAnsi="Arial" w:eastAsia="仿宋" w:cs="Arial"/>
          <w:sz w:val="24"/>
          <w:lang w:val="zh-CN"/>
        </w:rPr>
        <w:t>报价一览表</w:t>
      </w:r>
      <w:r>
        <w:rPr>
          <w:rFonts w:ascii="Arial" w:hAnsi="Arial" w:eastAsia="仿宋" w:cs="Arial"/>
          <w:sz w:val="24"/>
          <w:lang w:val="zh-CN"/>
        </w:rPr>
        <w:t>”</w:t>
      </w:r>
      <w:r>
        <w:rPr>
          <w:rFonts w:hint="eastAsia" w:ascii="Arial" w:hAnsi="Arial" w:eastAsia="仿宋" w:cs="Arial"/>
          <w:sz w:val="24"/>
          <w:lang w:val="zh-CN"/>
        </w:rPr>
        <w:t>和响应文件正本中的</w:t>
      </w:r>
      <w:r>
        <w:rPr>
          <w:rFonts w:ascii="Arial" w:hAnsi="Arial" w:eastAsia="仿宋" w:cs="Arial"/>
          <w:sz w:val="24"/>
          <w:lang w:val="zh-CN"/>
        </w:rPr>
        <w:t>“</w:t>
      </w:r>
      <w:r>
        <w:rPr>
          <w:rFonts w:hint="eastAsia" w:ascii="Arial" w:hAnsi="Arial" w:eastAsia="仿宋" w:cs="Arial"/>
          <w:sz w:val="24"/>
          <w:lang w:val="zh-CN"/>
        </w:rPr>
        <w:t>报价一览表</w:t>
      </w:r>
      <w:r>
        <w:rPr>
          <w:rFonts w:ascii="Arial" w:hAnsi="Arial" w:eastAsia="仿宋" w:cs="Arial"/>
          <w:sz w:val="24"/>
          <w:lang w:val="zh-CN"/>
        </w:rPr>
        <w:t>”</w:t>
      </w:r>
      <w:r>
        <w:rPr>
          <w:rFonts w:hint="eastAsia" w:ascii="Arial" w:hAnsi="Arial" w:eastAsia="仿宋" w:cs="Arial"/>
          <w:sz w:val="24"/>
          <w:lang w:val="zh-CN"/>
        </w:rPr>
        <w:t>应完全一致。</w:t>
      </w:r>
    </w:p>
    <w:p>
      <w:pPr>
        <w:autoSpaceDE w:val="0"/>
        <w:autoSpaceDN w:val="0"/>
        <w:snapToGrid w:val="0"/>
        <w:spacing w:line="360" w:lineRule="auto"/>
        <w:ind w:firstLine="480"/>
        <w:rPr>
          <w:rFonts w:ascii="Arial" w:hAnsi="Arial" w:eastAsia="仿宋" w:cs="Arial"/>
          <w:sz w:val="24"/>
          <w:lang w:val="zh-CN"/>
        </w:rPr>
      </w:pPr>
      <w:r>
        <w:rPr>
          <w:rFonts w:ascii="Arial" w:hAnsi="Arial" w:eastAsia="仿宋" w:cs="Arial"/>
          <w:sz w:val="24"/>
          <w:lang w:val="zh-CN"/>
        </w:rPr>
        <w:t xml:space="preserve">5. </w:t>
      </w:r>
      <w:r>
        <w:rPr>
          <w:rFonts w:hint="eastAsia" w:ascii="Arial" w:hAnsi="Arial" w:eastAsia="仿宋" w:cs="Arial"/>
          <w:sz w:val="24"/>
          <w:lang w:val="zh-CN"/>
        </w:rPr>
        <w:t>投标报价不能有两个或两个以上的报价方案。</w:t>
      </w:r>
    </w:p>
    <w:p>
      <w:pPr>
        <w:autoSpaceDE w:val="0"/>
        <w:autoSpaceDN w:val="0"/>
        <w:snapToGrid w:val="0"/>
        <w:spacing w:line="360" w:lineRule="auto"/>
        <w:rPr>
          <w:rFonts w:ascii="Arial" w:hAnsi="Arial" w:eastAsia="仿宋" w:cs="Arial"/>
          <w:sz w:val="24"/>
          <w:lang w:val="zh-CN"/>
        </w:rPr>
      </w:pPr>
      <w:r>
        <w:rPr>
          <w:rFonts w:ascii="Arial" w:hAnsi="Arial" w:eastAsia="仿宋" w:cs="Arial"/>
          <w:sz w:val="24"/>
          <w:lang w:val="zh-CN"/>
        </w:rPr>
        <w:t xml:space="preserve"> </w:t>
      </w:r>
    </w:p>
    <w:p>
      <w:pPr>
        <w:autoSpaceDE w:val="0"/>
        <w:autoSpaceDN w:val="0"/>
        <w:snapToGrid w:val="0"/>
        <w:spacing w:line="360" w:lineRule="auto"/>
        <w:rPr>
          <w:rFonts w:ascii="Arial" w:hAnsi="Arial" w:eastAsia="仿宋" w:cs="Arial"/>
          <w:sz w:val="24"/>
          <w:lang w:val="zh-CN"/>
        </w:rPr>
      </w:pPr>
      <w:r>
        <w:rPr>
          <w:rFonts w:ascii="Arial" w:hAnsi="Arial" w:eastAsia="仿宋" w:cs="Arial"/>
          <w:sz w:val="24"/>
          <w:lang w:val="zh-CN"/>
        </w:rPr>
        <w:t xml:space="preserve">  </w:t>
      </w:r>
    </w:p>
    <w:p>
      <w:pPr>
        <w:autoSpaceDE w:val="0"/>
        <w:autoSpaceDN w:val="0"/>
        <w:snapToGrid w:val="0"/>
        <w:spacing w:line="360" w:lineRule="auto"/>
        <w:rPr>
          <w:rFonts w:ascii="Arial" w:hAnsi="Arial" w:eastAsia="仿宋" w:cs="Arial"/>
          <w:sz w:val="24"/>
          <w:lang w:val="zh-CN"/>
        </w:rPr>
      </w:pPr>
      <w:r>
        <w:rPr>
          <w:rFonts w:ascii="Arial" w:hAnsi="Arial" w:eastAsia="仿宋" w:cs="Arial"/>
          <w:sz w:val="24"/>
          <w:lang w:val="zh-CN"/>
        </w:rPr>
        <w:t xml:space="preserve"> </w:t>
      </w:r>
    </w:p>
    <w:p>
      <w:pPr>
        <w:autoSpaceDE w:val="0"/>
        <w:autoSpaceDN w:val="0"/>
        <w:snapToGrid w:val="0"/>
        <w:spacing w:line="360" w:lineRule="auto"/>
        <w:jc w:val="right"/>
        <w:rPr>
          <w:rFonts w:ascii="Arial" w:hAnsi="Arial" w:eastAsia="仿宋" w:cs="Arial"/>
          <w:bCs/>
          <w:sz w:val="24"/>
          <w:lang w:val="zh-CN"/>
        </w:rPr>
      </w:pPr>
      <w:r>
        <w:rPr>
          <w:rFonts w:ascii="Arial" w:hAnsi="Arial" w:eastAsia="仿宋" w:cs="Arial"/>
          <w:bCs/>
          <w:sz w:val="24"/>
          <w:lang w:val="zh-CN"/>
        </w:rPr>
        <w:t>投标</w:t>
      </w:r>
      <w:r>
        <w:rPr>
          <w:rFonts w:hint="eastAsia" w:ascii="Arial" w:hAnsi="Arial" w:eastAsia="仿宋" w:cs="Arial"/>
          <w:bCs/>
          <w:sz w:val="24"/>
          <w:lang w:val="zh-CN"/>
        </w:rPr>
        <w:t>人</w:t>
      </w:r>
      <w:r>
        <w:rPr>
          <w:rFonts w:ascii="Arial" w:hAnsi="Arial" w:eastAsia="仿宋" w:cs="Arial"/>
          <w:bCs/>
          <w:sz w:val="24"/>
          <w:lang w:val="zh-CN"/>
        </w:rPr>
        <w:t>（公章）：</w:t>
      </w:r>
    </w:p>
    <w:p>
      <w:pPr>
        <w:autoSpaceDE w:val="0"/>
        <w:autoSpaceDN w:val="0"/>
        <w:snapToGrid w:val="0"/>
        <w:spacing w:line="360" w:lineRule="auto"/>
        <w:jc w:val="right"/>
        <w:rPr>
          <w:rFonts w:ascii="Arial" w:hAnsi="Arial" w:eastAsia="仿宋" w:cs="Arial"/>
          <w:bCs/>
          <w:sz w:val="24"/>
          <w:lang w:val="zh-CN"/>
        </w:rPr>
      </w:pPr>
      <w:r>
        <w:rPr>
          <w:rFonts w:ascii="Arial" w:hAnsi="Arial" w:eastAsia="仿宋" w:cs="Arial"/>
          <w:bCs/>
          <w:sz w:val="24"/>
          <w:lang w:val="zh-CN"/>
        </w:rPr>
        <w:t>法定代表人或委托代理人（签字）：</w:t>
      </w:r>
    </w:p>
    <w:p>
      <w:pPr>
        <w:autoSpaceDE w:val="0"/>
        <w:autoSpaceDN w:val="0"/>
        <w:snapToGrid w:val="0"/>
        <w:spacing w:line="360" w:lineRule="auto"/>
        <w:jc w:val="right"/>
        <w:rPr>
          <w:rFonts w:ascii="Arial" w:hAnsi="Arial" w:eastAsia="仿宋" w:cs="Arial"/>
          <w:b/>
          <w:bCs/>
          <w:sz w:val="24"/>
          <w:szCs w:val="24"/>
        </w:rPr>
      </w:pPr>
      <w:r>
        <w:rPr>
          <w:rFonts w:ascii="Arial" w:hAnsi="Arial" w:eastAsia="仿宋" w:cs="Arial"/>
          <w:bCs/>
          <w:sz w:val="24"/>
          <w:lang w:val="zh-CN"/>
        </w:rPr>
        <w:t>年   月   日</w:t>
      </w:r>
    </w:p>
    <w:p>
      <w:pPr>
        <w:pStyle w:val="8"/>
      </w:pPr>
      <w:r>
        <w:br w:type="page"/>
      </w:r>
    </w:p>
    <w:p>
      <w:pPr>
        <w:pStyle w:val="5"/>
        <w:rPr>
          <w:rFonts w:ascii="Arial" w:hAnsi="Arial" w:eastAsia="仿宋" w:cs="Arial"/>
          <w:sz w:val="24"/>
          <w:szCs w:val="24"/>
        </w:rPr>
      </w:pPr>
      <w:bookmarkStart w:id="118" w:name="_Toc31746"/>
      <w:bookmarkStart w:id="119" w:name="_Toc451771550"/>
      <w:r>
        <w:rPr>
          <w:rFonts w:hint="eastAsia" w:ascii="Arial" w:hAnsi="Arial" w:eastAsia="仿宋" w:cs="Arial"/>
          <w:sz w:val="24"/>
          <w:szCs w:val="24"/>
        </w:rPr>
        <w:t>格式</w:t>
      </w:r>
      <w:r>
        <w:rPr>
          <w:rFonts w:hint="eastAsia" w:ascii="Arial" w:hAnsi="Arial" w:eastAsia="仿宋" w:cs="Arial"/>
          <w:bCs w:val="0"/>
          <w:kern w:val="44"/>
          <w:sz w:val="24"/>
          <w:szCs w:val="24"/>
          <w:lang w:val="en-US" w:eastAsia="zh-CN"/>
        </w:rPr>
        <w:t>5</w:t>
      </w:r>
      <w:r>
        <w:rPr>
          <w:rFonts w:hint="eastAsia" w:ascii="Arial" w:hAnsi="Arial" w:eastAsia="仿宋" w:cs="Arial"/>
          <w:bCs w:val="0"/>
          <w:kern w:val="44"/>
          <w:sz w:val="24"/>
          <w:szCs w:val="24"/>
        </w:rPr>
        <w:t>：</w:t>
      </w:r>
      <w:r>
        <w:rPr>
          <w:rFonts w:ascii="Arial" w:hAnsi="Arial" w:eastAsia="仿宋" w:cs="Arial"/>
          <w:sz w:val="24"/>
          <w:szCs w:val="24"/>
        </w:rPr>
        <w:t>分项报价表</w:t>
      </w:r>
      <w:bookmarkEnd w:id="118"/>
      <w:bookmarkEnd w:id="119"/>
    </w:p>
    <w:p>
      <w:pPr>
        <w:autoSpaceDE w:val="0"/>
        <w:autoSpaceDN w:val="0"/>
        <w:snapToGrid w:val="0"/>
        <w:spacing w:line="360" w:lineRule="auto"/>
        <w:jc w:val="center"/>
        <w:rPr>
          <w:rFonts w:ascii="Arial" w:hAnsi="Arial" w:eastAsia="仿宋" w:cs="Arial"/>
          <w:b/>
          <w:bCs/>
          <w:sz w:val="24"/>
          <w:lang w:val="zh-CN"/>
        </w:rPr>
      </w:pPr>
      <w:r>
        <w:rPr>
          <w:rFonts w:ascii="Arial" w:hAnsi="Arial" w:eastAsia="仿宋" w:cs="Arial"/>
          <w:b/>
          <w:bCs/>
          <w:sz w:val="24"/>
          <w:lang w:val="zh-CN"/>
        </w:rPr>
        <w:t>分项报价表</w:t>
      </w:r>
    </w:p>
    <w:p>
      <w:pPr>
        <w:autoSpaceDE w:val="0"/>
        <w:autoSpaceDN w:val="0"/>
        <w:snapToGrid w:val="0"/>
        <w:spacing w:line="360" w:lineRule="auto"/>
        <w:rPr>
          <w:rFonts w:ascii="Arial" w:hAnsi="Arial" w:eastAsia="仿宋" w:cs="Arial"/>
          <w:bCs/>
          <w:sz w:val="24"/>
          <w:lang w:val="zh-CN"/>
        </w:rPr>
      </w:pPr>
      <w:r>
        <w:rPr>
          <w:rFonts w:hint="eastAsia" w:ascii="Arial" w:hAnsi="Arial" w:eastAsia="仿宋" w:cs="Arial"/>
          <w:sz w:val="24"/>
          <w:szCs w:val="24"/>
        </w:rPr>
        <w:t>投标</w:t>
      </w:r>
      <w:r>
        <w:rPr>
          <w:rFonts w:hint="eastAsia" w:ascii="Arial" w:hAnsi="Arial" w:eastAsia="仿宋" w:cs="Arial"/>
          <w:bCs/>
          <w:sz w:val="24"/>
          <w:lang w:val="zh-CN"/>
        </w:rPr>
        <w:t>人名称：</w:t>
      </w:r>
      <w:r>
        <w:rPr>
          <w:rFonts w:ascii="Arial" w:hAnsi="Arial" w:eastAsia="仿宋" w:cs="Arial"/>
          <w:bCs/>
          <w:sz w:val="24"/>
          <w:lang w:val="zh-CN"/>
        </w:rPr>
        <w:t xml:space="preserve">                 </w:t>
      </w:r>
      <w:r>
        <w:rPr>
          <w:rFonts w:hint="eastAsia" w:ascii="Arial" w:hAnsi="Arial" w:eastAsia="仿宋" w:cs="Arial"/>
          <w:bCs/>
          <w:sz w:val="24"/>
          <w:lang w:val="zh-CN"/>
        </w:rPr>
        <w:t xml:space="preserve">                          项目编号：</w:t>
      </w:r>
    </w:p>
    <w:tbl>
      <w:tblPr>
        <w:tblStyle w:val="26"/>
        <w:tblW w:w="9469" w:type="dxa"/>
        <w:jc w:val="center"/>
        <w:tblInd w:w="0" w:type="dxa"/>
        <w:tblLayout w:type="fixed"/>
        <w:tblCellMar>
          <w:top w:w="0" w:type="dxa"/>
          <w:left w:w="28" w:type="dxa"/>
          <w:bottom w:w="0" w:type="dxa"/>
          <w:right w:w="28" w:type="dxa"/>
        </w:tblCellMar>
      </w:tblPr>
      <w:tblGrid>
        <w:gridCol w:w="687"/>
        <w:gridCol w:w="1608"/>
        <w:gridCol w:w="994"/>
        <w:gridCol w:w="1117"/>
        <w:gridCol w:w="1292"/>
        <w:gridCol w:w="1167"/>
        <w:gridCol w:w="776"/>
        <w:gridCol w:w="915"/>
        <w:gridCol w:w="913"/>
      </w:tblGrid>
      <w:tr>
        <w:tblPrEx>
          <w:tblLayout w:type="fixed"/>
          <w:tblCellMar>
            <w:top w:w="0" w:type="dxa"/>
            <w:left w:w="28" w:type="dxa"/>
            <w:bottom w:w="0" w:type="dxa"/>
            <w:right w:w="28" w:type="dxa"/>
          </w:tblCellMar>
        </w:tblPrEx>
        <w:trPr>
          <w:trHeight w:val="529" w:hRule="atLeast"/>
          <w:jc w:val="center"/>
        </w:trPr>
        <w:tc>
          <w:tcPr>
            <w:tcW w:w="687"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autoSpaceDE w:val="0"/>
              <w:autoSpaceDN w:val="0"/>
              <w:jc w:val="center"/>
              <w:rPr>
                <w:rFonts w:eastAsia="仿宋" w:cs="Arial"/>
                <w:sz w:val="24"/>
                <w:lang w:val="zh-CN"/>
              </w:rPr>
            </w:pPr>
            <w:r>
              <w:rPr>
                <w:rFonts w:eastAsia="仿宋" w:cs="Arial"/>
                <w:sz w:val="24"/>
                <w:lang w:val="zh-CN"/>
              </w:rPr>
              <w:t>序号</w:t>
            </w:r>
          </w:p>
        </w:tc>
        <w:tc>
          <w:tcPr>
            <w:tcW w:w="160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eastAsia="仿宋" w:cs="Arial"/>
                <w:sz w:val="24"/>
                <w:lang w:val="zh-CN"/>
              </w:rPr>
            </w:pPr>
            <w:r>
              <w:rPr>
                <w:rFonts w:eastAsia="仿宋" w:cs="Arial"/>
                <w:sz w:val="24"/>
                <w:lang w:val="zh-CN"/>
              </w:rPr>
              <w:t>产品名称</w:t>
            </w:r>
          </w:p>
        </w:tc>
        <w:tc>
          <w:tcPr>
            <w:tcW w:w="994"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eastAsia="仿宋" w:cs="Arial"/>
                <w:sz w:val="24"/>
                <w:lang w:val="zh-CN"/>
              </w:rPr>
            </w:pPr>
            <w:r>
              <w:rPr>
                <w:rFonts w:eastAsia="仿宋" w:cs="Arial"/>
                <w:sz w:val="24"/>
                <w:lang w:val="zh-CN"/>
              </w:rPr>
              <w:t>品牌</w:t>
            </w:r>
          </w:p>
        </w:tc>
        <w:tc>
          <w:tcPr>
            <w:tcW w:w="111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eastAsia="仿宋" w:cs="Arial"/>
                <w:sz w:val="24"/>
                <w:lang w:val="zh-CN"/>
              </w:rPr>
            </w:pPr>
            <w:r>
              <w:rPr>
                <w:rFonts w:eastAsia="仿宋" w:cs="Arial"/>
                <w:sz w:val="24"/>
                <w:lang w:val="zh-CN"/>
              </w:rPr>
              <w:t>规格型号</w:t>
            </w:r>
          </w:p>
        </w:tc>
        <w:tc>
          <w:tcPr>
            <w:tcW w:w="1292"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eastAsia="仿宋" w:cs="Arial"/>
                <w:sz w:val="24"/>
                <w:lang w:val="zh-CN"/>
              </w:rPr>
            </w:pPr>
            <w:r>
              <w:rPr>
                <w:rFonts w:eastAsia="仿宋" w:cs="Arial"/>
                <w:sz w:val="24"/>
                <w:lang w:val="zh-CN"/>
              </w:rPr>
              <w:t>生产厂家</w:t>
            </w:r>
          </w:p>
        </w:tc>
        <w:tc>
          <w:tcPr>
            <w:tcW w:w="116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eastAsia="仿宋" w:cs="Arial"/>
                <w:sz w:val="24"/>
                <w:lang w:val="zh-CN"/>
              </w:rPr>
            </w:pPr>
            <w:r>
              <w:rPr>
                <w:rFonts w:eastAsia="仿宋" w:cs="Arial"/>
                <w:sz w:val="24"/>
                <w:lang w:val="zh-CN"/>
              </w:rPr>
              <w:t>数量及</w:t>
            </w:r>
          </w:p>
          <w:p>
            <w:pPr>
              <w:autoSpaceDE w:val="0"/>
              <w:autoSpaceDN w:val="0"/>
              <w:jc w:val="center"/>
              <w:rPr>
                <w:rFonts w:eastAsia="仿宋" w:cs="Arial"/>
                <w:sz w:val="24"/>
                <w:lang w:val="zh-CN"/>
              </w:rPr>
            </w:pPr>
            <w:r>
              <w:rPr>
                <w:rFonts w:eastAsia="仿宋" w:cs="Arial"/>
                <w:sz w:val="24"/>
                <w:lang w:val="zh-CN"/>
              </w:rPr>
              <w:t>单位</w:t>
            </w:r>
          </w:p>
        </w:tc>
        <w:tc>
          <w:tcPr>
            <w:tcW w:w="776"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eastAsia="仿宋" w:cs="Arial"/>
                <w:sz w:val="24"/>
                <w:lang w:val="zh-CN"/>
              </w:rPr>
            </w:pPr>
            <w:r>
              <w:rPr>
                <w:rFonts w:eastAsia="仿宋" w:cs="Arial"/>
                <w:sz w:val="24"/>
                <w:lang w:val="zh-CN"/>
              </w:rPr>
              <w:t>单价</w:t>
            </w:r>
          </w:p>
        </w:tc>
        <w:tc>
          <w:tcPr>
            <w:tcW w:w="915"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eastAsia="仿宋" w:cs="Arial"/>
                <w:sz w:val="24"/>
                <w:lang w:val="zh-CN"/>
              </w:rPr>
            </w:pPr>
            <w:r>
              <w:rPr>
                <w:rFonts w:eastAsia="仿宋" w:cs="Arial"/>
                <w:sz w:val="24"/>
                <w:lang w:val="zh-CN"/>
              </w:rPr>
              <w:t>合计</w:t>
            </w:r>
          </w:p>
        </w:tc>
        <w:tc>
          <w:tcPr>
            <w:tcW w:w="913" w:type="dxa"/>
            <w:tcBorders>
              <w:top w:val="single" w:color="000000" w:sz="8" w:space="0"/>
              <w:left w:val="single" w:color="000000" w:sz="6" w:space="0"/>
              <w:bottom w:val="single" w:color="000000" w:sz="6" w:space="0"/>
              <w:right w:val="single" w:color="000000" w:sz="8" w:space="0"/>
            </w:tcBorders>
            <w:shd w:val="clear" w:color="000000" w:fill="FFFFFF"/>
            <w:vAlign w:val="center"/>
          </w:tcPr>
          <w:p>
            <w:pPr>
              <w:autoSpaceDE w:val="0"/>
              <w:autoSpaceDN w:val="0"/>
              <w:jc w:val="center"/>
              <w:rPr>
                <w:rFonts w:eastAsia="仿宋" w:cs="Arial"/>
                <w:sz w:val="24"/>
                <w:lang w:val="zh-CN"/>
              </w:rPr>
            </w:pPr>
            <w:r>
              <w:rPr>
                <w:rFonts w:eastAsia="仿宋" w:cs="Arial"/>
                <w:sz w:val="24"/>
                <w:lang w:val="zh-CN"/>
              </w:rPr>
              <w:t>备注</w:t>
            </w:r>
          </w:p>
        </w:tc>
      </w:tr>
      <w:tr>
        <w:tblPrEx>
          <w:tblLayout w:type="fixed"/>
          <w:tblCellMar>
            <w:top w:w="0" w:type="dxa"/>
            <w:left w:w="28" w:type="dxa"/>
            <w:bottom w:w="0" w:type="dxa"/>
            <w:right w:w="28" w:type="dxa"/>
          </w:tblCellMar>
        </w:tblPrEx>
        <w:trPr>
          <w:trHeight w:val="529" w:hRule="atLeast"/>
          <w:jc w:val="center"/>
        </w:trPr>
        <w:tc>
          <w:tcPr>
            <w:tcW w:w="687"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rPr>
                <w:rFonts w:eastAsia="仿宋" w:cs="Arial"/>
                <w:sz w:val="24"/>
                <w:lang w:val="zh-CN"/>
              </w:rPr>
            </w:pPr>
            <w:r>
              <w:rPr>
                <w:rFonts w:eastAsia="仿宋" w:cs="Arial"/>
                <w:sz w:val="24"/>
                <w:lang w:val="zh-CN"/>
              </w:rPr>
              <w:t>1</w:t>
            </w:r>
          </w:p>
        </w:tc>
        <w:tc>
          <w:tcPr>
            <w:tcW w:w="16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99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11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11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9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913"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rFonts w:eastAsia="仿宋" w:cs="Arial"/>
                <w:sz w:val="24"/>
                <w:lang w:val="zh-CN"/>
              </w:rPr>
            </w:pPr>
          </w:p>
        </w:tc>
      </w:tr>
      <w:tr>
        <w:tblPrEx>
          <w:tblLayout w:type="fixed"/>
          <w:tblCellMar>
            <w:top w:w="0" w:type="dxa"/>
            <w:left w:w="28" w:type="dxa"/>
            <w:bottom w:w="0" w:type="dxa"/>
            <w:right w:w="28" w:type="dxa"/>
          </w:tblCellMar>
        </w:tblPrEx>
        <w:trPr>
          <w:trHeight w:val="529" w:hRule="atLeast"/>
          <w:jc w:val="center"/>
        </w:trPr>
        <w:tc>
          <w:tcPr>
            <w:tcW w:w="687"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rPr>
                <w:rFonts w:eastAsia="仿宋" w:cs="Arial"/>
                <w:sz w:val="24"/>
                <w:lang w:val="zh-CN"/>
              </w:rPr>
            </w:pPr>
            <w:r>
              <w:rPr>
                <w:rFonts w:eastAsia="仿宋" w:cs="Arial"/>
                <w:sz w:val="24"/>
                <w:lang w:val="zh-CN"/>
              </w:rPr>
              <w:t>2</w:t>
            </w:r>
          </w:p>
        </w:tc>
        <w:tc>
          <w:tcPr>
            <w:tcW w:w="16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99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11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11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9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eastAsia="仿宋" w:cs="Arial"/>
                <w:sz w:val="24"/>
                <w:lang w:val="zh-CN"/>
              </w:rPr>
            </w:pPr>
          </w:p>
        </w:tc>
        <w:tc>
          <w:tcPr>
            <w:tcW w:w="913"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rFonts w:eastAsia="仿宋" w:cs="Arial"/>
                <w:sz w:val="24"/>
                <w:lang w:val="zh-CN"/>
              </w:rPr>
            </w:pPr>
          </w:p>
        </w:tc>
      </w:tr>
      <w:tr>
        <w:tblPrEx>
          <w:tblLayout w:type="fixed"/>
          <w:tblCellMar>
            <w:top w:w="0" w:type="dxa"/>
            <w:left w:w="28" w:type="dxa"/>
            <w:bottom w:w="0" w:type="dxa"/>
            <w:right w:w="28" w:type="dxa"/>
          </w:tblCellMar>
        </w:tblPrEx>
        <w:trPr>
          <w:trHeight w:val="529" w:hRule="atLeast"/>
          <w:jc w:val="center"/>
        </w:trPr>
        <w:tc>
          <w:tcPr>
            <w:tcW w:w="687"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rPr>
                <w:rFonts w:eastAsia="仿宋" w:cs="Arial"/>
                <w:sz w:val="24"/>
                <w:lang w:val="zh-CN"/>
              </w:rPr>
            </w:pPr>
            <w:r>
              <w:rPr>
                <w:rFonts w:eastAsia="仿宋" w:cs="Arial"/>
                <w:sz w:val="24"/>
                <w:lang w:val="zh-CN"/>
              </w:rPr>
              <w:t>3</w:t>
            </w:r>
          </w:p>
        </w:tc>
        <w:tc>
          <w:tcPr>
            <w:tcW w:w="16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99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11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11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9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913"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rFonts w:eastAsia="仿宋" w:cs="Arial"/>
                <w:sz w:val="24"/>
                <w:lang w:val="zh-CN"/>
              </w:rPr>
            </w:pPr>
          </w:p>
        </w:tc>
      </w:tr>
      <w:tr>
        <w:tblPrEx>
          <w:tblLayout w:type="fixed"/>
          <w:tblCellMar>
            <w:top w:w="0" w:type="dxa"/>
            <w:left w:w="28" w:type="dxa"/>
            <w:bottom w:w="0" w:type="dxa"/>
            <w:right w:w="28" w:type="dxa"/>
          </w:tblCellMar>
        </w:tblPrEx>
        <w:trPr>
          <w:trHeight w:val="529" w:hRule="atLeast"/>
          <w:jc w:val="center"/>
        </w:trPr>
        <w:tc>
          <w:tcPr>
            <w:tcW w:w="687"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jc w:val="center"/>
              <w:rPr>
                <w:rFonts w:eastAsia="仿宋" w:cs="Arial"/>
                <w:sz w:val="24"/>
                <w:lang w:val="zh-CN"/>
              </w:rPr>
            </w:pPr>
            <w:r>
              <w:rPr>
                <w:rFonts w:eastAsia="仿宋" w:cs="Arial"/>
                <w:sz w:val="24"/>
                <w:lang w:val="zh-CN"/>
              </w:rPr>
              <w:t>…</w:t>
            </w:r>
          </w:p>
        </w:tc>
        <w:tc>
          <w:tcPr>
            <w:tcW w:w="16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99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11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11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9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eastAsia="仿宋" w:cs="Arial"/>
                <w:sz w:val="24"/>
                <w:lang w:val="zh-CN"/>
              </w:rPr>
            </w:pPr>
          </w:p>
        </w:tc>
        <w:tc>
          <w:tcPr>
            <w:tcW w:w="913"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rFonts w:eastAsia="仿宋" w:cs="Arial"/>
                <w:sz w:val="24"/>
                <w:lang w:val="zh-CN"/>
              </w:rPr>
            </w:pPr>
          </w:p>
        </w:tc>
      </w:tr>
      <w:tr>
        <w:tblPrEx>
          <w:tblLayout w:type="fixed"/>
          <w:tblCellMar>
            <w:top w:w="0" w:type="dxa"/>
            <w:left w:w="28" w:type="dxa"/>
            <w:bottom w:w="0" w:type="dxa"/>
            <w:right w:w="28" w:type="dxa"/>
          </w:tblCellMar>
        </w:tblPrEx>
        <w:trPr>
          <w:trHeight w:val="1067" w:hRule="atLeast"/>
          <w:jc w:val="center"/>
        </w:trPr>
        <w:tc>
          <w:tcPr>
            <w:tcW w:w="9469"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pPr>
              <w:autoSpaceDE w:val="0"/>
              <w:autoSpaceDN w:val="0"/>
              <w:rPr>
                <w:rFonts w:eastAsia="仿宋" w:cs="Arial"/>
                <w:sz w:val="24"/>
                <w:lang w:val="zh-CN"/>
              </w:rPr>
            </w:pPr>
            <w:r>
              <w:rPr>
                <w:rFonts w:eastAsia="仿宋" w:cs="Arial"/>
                <w:sz w:val="24"/>
                <w:lang w:val="zh-CN"/>
              </w:rPr>
              <w:t>优惠承诺及其他：</w:t>
            </w:r>
          </w:p>
          <w:p>
            <w:pPr>
              <w:autoSpaceDE w:val="0"/>
              <w:autoSpaceDN w:val="0"/>
              <w:ind w:firstLine="480"/>
              <w:rPr>
                <w:rFonts w:eastAsia="仿宋" w:cs="Arial"/>
                <w:sz w:val="24"/>
                <w:lang w:val="zh-CN"/>
              </w:rPr>
            </w:pPr>
          </w:p>
        </w:tc>
      </w:tr>
      <w:tr>
        <w:tblPrEx>
          <w:tblLayout w:type="fixed"/>
          <w:tblCellMar>
            <w:top w:w="0" w:type="dxa"/>
            <w:left w:w="28" w:type="dxa"/>
            <w:bottom w:w="0" w:type="dxa"/>
            <w:right w:w="28" w:type="dxa"/>
          </w:tblCellMar>
        </w:tblPrEx>
        <w:trPr>
          <w:trHeight w:val="529" w:hRule="atLeast"/>
          <w:jc w:val="center"/>
        </w:trPr>
        <w:tc>
          <w:tcPr>
            <w:tcW w:w="2295"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pPr>
              <w:autoSpaceDE w:val="0"/>
              <w:autoSpaceDN w:val="0"/>
              <w:ind w:firstLine="480"/>
              <w:rPr>
                <w:rFonts w:eastAsia="仿宋" w:cs="Arial"/>
                <w:sz w:val="24"/>
                <w:lang w:val="zh-CN"/>
              </w:rPr>
            </w:pPr>
            <w:r>
              <w:rPr>
                <w:rFonts w:eastAsia="仿宋" w:cs="Arial"/>
                <w:sz w:val="24"/>
                <w:lang w:val="zh-CN"/>
              </w:rPr>
              <w:t>投标总价</w:t>
            </w:r>
          </w:p>
        </w:tc>
        <w:tc>
          <w:tcPr>
            <w:tcW w:w="7174"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pPr>
              <w:autoSpaceDE w:val="0"/>
              <w:autoSpaceDN w:val="0"/>
              <w:rPr>
                <w:rFonts w:eastAsia="仿宋" w:cs="Arial"/>
                <w:sz w:val="24"/>
                <w:lang w:val="zh-CN"/>
              </w:rPr>
            </w:pPr>
            <w:r>
              <w:rPr>
                <w:rFonts w:eastAsia="仿宋" w:cs="Arial"/>
                <w:sz w:val="24"/>
                <w:lang w:val="zh-CN"/>
              </w:rPr>
              <w:t>大写：</w:t>
            </w:r>
          </w:p>
          <w:p>
            <w:pPr>
              <w:autoSpaceDE w:val="0"/>
              <w:autoSpaceDN w:val="0"/>
              <w:rPr>
                <w:rFonts w:eastAsia="仿宋" w:cs="Arial"/>
                <w:sz w:val="24"/>
                <w:lang w:val="zh-CN"/>
              </w:rPr>
            </w:pPr>
            <w:r>
              <w:rPr>
                <w:rFonts w:eastAsia="仿宋" w:cs="Arial"/>
                <w:sz w:val="24"/>
                <w:lang w:val="zh-CN"/>
              </w:rPr>
              <w:t>小写：</w:t>
            </w:r>
          </w:p>
        </w:tc>
      </w:tr>
    </w:tbl>
    <w:p>
      <w:pPr>
        <w:autoSpaceDE w:val="0"/>
        <w:autoSpaceDN w:val="0"/>
        <w:rPr>
          <w:rFonts w:eastAsia="仿宋" w:cs="Arial"/>
          <w:sz w:val="24"/>
          <w:lang w:val="zh-CN"/>
        </w:rPr>
      </w:pPr>
      <w:r>
        <w:rPr>
          <w:rFonts w:eastAsia="仿宋" w:cs="Arial"/>
          <w:sz w:val="24"/>
          <w:lang w:val="zh-CN"/>
        </w:rPr>
        <w:t>注：1、本表应依照招标一览表中的产品序号按顺序逐项填写，不得遗漏。</w:t>
      </w:r>
    </w:p>
    <w:p>
      <w:pPr>
        <w:autoSpaceDE w:val="0"/>
        <w:autoSpaceDN w:val="0"/>
        <w:rPr>
          <w:rFonts w:eastAsia="仿宋" w:cs="Arial"/>
          <w:sz w:val="24"/>
          <w:lang w:val="zh-CN"/>
        </w:rPr>
      </w:pPr>
      <w:r>
        <w:rPr>
          <w:rFonts w:eastAsia="仿宋" w:cs="Arial"/>
          <w:sz w:val="24"/>
          <w:lang w:val="zh-CN"/>
        </w:rPr>
        <w:t xml:space="preserve"> </w:t>
      </w:r>
    </w:p>
    <w:p>
      <w:pPr>
        <w:autoSpaceDE w:val="0"/>
        <w:autoSpaceDN w:val="0"/>
        <w:rPr>
          <w:rFonts w:eastAsia="仿宋" w:cs="Arial"/>
          <w:sz w:val="24"/>
          <w:lang w:val="zh-CN"/>
        </w:rPr>
      </w:pPr>
    </w:p>
    <w:p>
      <w:pPr>
        <w:autoSpaceDE w:val="0"/>
        <w:autoSpaceDN w:val="0"/>
        <w:rPr>
          <w:rFonts w:eastAsia="仿宋" w:cs="Arial"/>
          <w:sz w:val="24"/>
          <w:lang w:val="zh-CN"/>
        </w:rPr>
      </w:pPr>
    </w:p>
    <w:p>
      <w:pPr>
        <w:autoSpaceDE w:val="0"/>
        <w:autoSpaceDN w:val="0"/>
        <w:rPr>
          <w:rFonts w:eastAsia="仿宋" w:cs="Arial"/>
          <w:sz w:val="24"/>
          <w:lang w:val="zh-CN"/>
        </w:rPr>
      </w:pPr>
    </w:p>
    <w:p>
      <w:pPr>
        <w:autoSpaceDE w:val="0"/>
        <w:autoSpaceDN w:val="0"/>
        <w:snapToGrid w:val="0"/>
        <w:spacing w:line="360" w:lineRule="auto"/>
        <w:jc w:val="right"/>
        <w:rPr>
          <w:rFonts w:ascii="Arial" w:hAnsi="Arial" w:eastAsia="仿宋" w:cs="Arial"/>
          <w:bCs/>
          <w:sz w:val="24"/>
          <w:lang w:val="zh-CN"/>
        </w:rPr>
      </w:pPr>
      <w:r>
        <w:rPr>
          <w:rFonts w:ascii="Arial" w:hAnsi="Arial" w:eastAsia="仿宋" w:cs="Arial"/>
          <w:bCs/>
          <w:sz w:val="24"/>
          <w:lang w:val="zh-CN"/>
        </w:rPr>
        <w:t>投标</w:t>
      </w:r>
      <w:r>
        <w:rPr>
          <w:rFonts w:hint="eastAsia" w:ascii="Arial" w:hAnsi="Arial" w:eastAsia="仿宋" w:cs="Arial"/>
          <w:bCs/>
          <w:sz w:val="24"/>
          <w:lang w:val="zh-CN"/>
        </w:rPr>
        <w:t>人</w:t>
      </w:r>
      <w:r>
        <w:rPr>
          <w:rFonts w:ascii="Arial" w:hAnsi="Arial" w:eastAsia="仿宋" w:cs="Arial"/>
          <w:bCs/>
          <w:sz w:val="24"/>
          <w:lang w:val="zh-CN"/>
        </w:rPr>
        <w:t>（公章）：</w:t>
      </w:r>
    </w:p>
    <w:p>
      <w:pPr>
        <w:autoSpaceDE w:val="0"/>
        <w:autoSpaceDN w:val="0"/>
        <w:snapToGrid w:val="0"/>
        <w:spacing w:line="360" w:lineRule="auto"/>
        <w:jc w:val="right"/>
        <w:rPr>
          <w:rFonts w:ascii="Arial" w:hAnsi="Arial" w:eastAsia="仿宋" w:cs="Arial"/>
          <w:bCs/>
          <w:sz w:val="24"/>
          <w:lang w:val="zh-CN"/>
        </w:rPr>
      </w:pPr>
      <w:r>
        <w:rPr>
          <w:rFonts w:ascii="Arial" w:hAnsi="Arial" w:eastAsia="仿宋" w:cs="Arial"/>
          <w:bCs/>
          <w:sz w:val="24"/>
          <w:lang w:val="zh-CN"/>
        </w:rPr>
        <w:t>法定代表人或委托代理人（签字）：</w:t>
      </w:r>
    </w:p>
    <w:p>
      <w:pPr>
        <w:autoSpaceDE w:val="0"/>
        <w:autoSpaceDN w:val="0"/>
        <w:snapToGrid w:val="0"/>
        <w:spacing w:line="360" w:lineRule="auto"/>
        <w:jc w:val="right"/>
        <w:rPr>
          <w:rFonts w:ascii="Arial" w:hAnsi="Arial" w:eastAsia="仿宋" w:cs="Arial"/>
          <w:bCs/>
          <w:sz w:val="24"/>
          <w:lang w:val="zh-CN"/>
        </w:rPr>
      </w:pPr>
      <w:r>
        <w:rPr>
          <w:rFonts w:ascii="Arial" w:hAnsi="Arial" w:eastAsia="仿宋" w:cs="Arial"/>
          <w:bCs/>
          <w:sz w:val="24"/>
          <w:lang w:val="zh-CN"/>
        </w:rPr>
        <w:t>年   月   日</w:t>
      </w:r>
    </w:p>
    <w:bookmarkEnd w:id="97"/>
    <w:bookmarkEnd w:id="114"/>
    <w:bookmarkEnd w:id="115"/>
    <w:bookmarkEnd w:id="116"/>
    <w:bookmarkEnd w:id="117"/>
    <w:p>
      <w:pPr>
        <w:wordWrap w:val="0"/>
        <w:snapToGrid w:val="0"/>
        <w:spacing w:line="360" w:lineRule="auto"/>
        <w:ind w:right="480"/>
        <w:jc w:val="both"/>
        <w:rPr>
          <w:rFonts w:ascii="Arial" w:hAnsi="Arial" w:eastAsia="仿宋" w:cs="Arial"/>
          <w:sz w:val="24"/>
          <w:szCs w:val="24"/>
        </w:rPr>
      </w:pPr>
      <w:bookmarkStart w:id="120" w:name="_Toc384394267"/>
      <w:bookmarkStart w:id="121" w:name="_Toc324756736"/>
      <w:bookmarkStart w:id="122" w:name="_Toc325726043"/>
    </w:p>
    <w:p>
      <w:pPr>
        <w:wordWrap w:val="0"/>
        <w:snapToGrid w:val="0"/>
        <w:spacing w:line="360" w:lineRule="auto"/>
        <w:ind w:right="480" w:firstLine="472" w:firstLineChars="197"/>
        <w:jc w:val="right"/>
        <w:rPr>
          <w:rFonts w:ascii="Arial" w:hAnsi="Arial" w:eastAsia="仿宋" w:cs="Arial"/>
          <w:sz w:val="24"/>
          <w:szCs w:val="24"/>
        </w:rPr>
      </w:pPr>
    </w:p>
    <w:p>
      <w:pPr>
        <w:wordWrap w:val="0"/>
        <w:snapToGrid w:val="0"/>
        <w:spacing w:line="360" w:lineRule="auto"/>
        <w:ind w:right="480" w:firstLine="472" w:firstLineChars="197"/>
        <w:jc w:val="right"/>
        <w:rPr>
          <w:rFonts w:ascii="Arial" w:hAnsi="Arial" w:eastAsia="仿宋" w:cs="Arial"/>
          <w:sz w:val="24"/>
          <w:szCs w:val="24"/>
        </w:rPr>
      </w:pPr>
    </w:p>
    <w:p>
      <w:pPr>
        <w:wordWrap w:val="0"/>
        <w:snapToGrid w:val="0"/>
        <w:spacing w:line="360" w:lineRule="auto"/>
        <w:ind w:right="480" w:firstLine="472" w:firstLineChars="197"/>
        <w:jc w:val="right"/>
        <w:rPr>
          <w:rFonts w:ascii="Arial" w:hAnsi="Arial" w:eastAsia="仿宋" w:cs="Arial"/>
          <w:sz w:val="24"/>
          <w:szCs w:val="24"/>
        </w:rPr>
      </w:pPr>
    </w:p>
    <w:p>
      <w:pPr>
        <w:wordWrap w:val="0"/>
        <w:snapToGrid w:val="0"/>
        <w:spacing w:line="360" w:lineRule="auto"/>
        <w:ind w:right="480" w:firstLine="472" w:firstLineChars="197"/>
        <w:jc w:val="right"/>
        <w:rPr>
          <w:rFonts w:ascii="Arial" w:hAnsi="Arial" w:eastAsia="仿宋" w:cs="Arial"/>
          <w:sz w:val="24"/>
          <w:szCs w:val="24"/>
        </w:rPr>
      </w:pPr>
    </w:p>
    <w:p>
      <w:pPr>
        <w:wordWrap w:val="0"/>
        <w:snapToGrid w:val="0"/>
        <w:spacing w:line="360" w:lineRule="auto"/>
        <w:ind w:right="480" w:firstLine="472" w:firstLineChars="197"/>
        <w:jc w:val="right"/>
        <w:rPr>
          <w:rFonts w:ascii="Arial" w:hAnsi="Arial" w:eastAsia="仿宋" w:cs="Arial"/>
          <w:sz w:val="24"/>
          <w:szCs w:val="24"/>
        </w:rPr>
      </w:pPr>
    </w:p>
    <w:p>
      <w:pPr>
        <w:wordWrap w:val="0"/>
        <w:snapToGrid w:val="0"/>
        <w:spacing w:line="360" w:lineRule="auto"/>
        <w:ind w:right="960"/>
        <w:rPr>
          <w:rFonts w:ascii="Arial" w:hAnsi="Arial" w:eastAsia="仿宋" w:cs="Arial"/>
          <w:sz w:val="24"/>
          <w:szCs w:val="24"/>
        </w:rPr>
      </w:pPr>
    </w:p>
    <w:p>
      <w:pPr>
        <w:wordWrap w:val="0"/>
        <w:snapToGrid w:val="0"/>
        <w:spacing w:line="360" w:lineRule="auto"/>
        <w:ind w:right="960"/>
        <w:rPr>
          <w:rFonts w:ascii="Arial" w:hAnsi="Arial" w:eastAsia="仿宋" w:cs="Arial"/>
          <w:sz w:val="24"/>
          <w:szCs w:val="24"/>
        </w:rPr>
      </w:pPr>
    </w:p>
    <w:p>
      <w:pPr>
        <w:wordWrap w:val="0"/>
        <w:snapToGrid w:val="0"/>
        <w:spacing w:line="360" w:lineRule="auto"/>
        <w:ind w:right="960"/>
        <w:rPr>
          <w:rFonts w:ascii="Arial" w:hAnsi="Arial" w:eastAsia="仿宋" w:cs="Arial"/>
          <w:sz w:val="24"/>
          <w:szCs w:val="24"/>
        </w:rPr>
      </w:pPr>
    </w:p>
    <w:p>
      <w:pPr>
        <w:wordWrap w:val="0"/>
        <w:snapToGrid w:val="0"/>
        <w:spacing w:line="360" w:lineRule="auto"/>
        <w:ind w:right="960"/>
        <w:rPr>
          <w:rFonts w:ascii="Arial" w:hAnsi="Arial" w:eastAsia="仿宋" w:cs="Arial"/>
          <w:sz w:val="24"/>
          <w:szCs w:val="24"/>
        </w:rPr>
      </w:pPr>
    </w:p>
    <w:p>
      <w:pPr>
        <w:wordWrap w:val="0"/>
        <w:snapToGrid w:val="0"/>
        <w:spacing w:line="360" w:lineRule="auto"/>
        <w:ind w:right="960"/>
        <w:rPr>
          <w:rFonts w:ascii="Arial" w:hAnsi="Arial" w:eastAsia="仿宋" w:cs="Arial"/>
          <w:sz w:val="24"/>
          <w:szCs w:val="24"/>
        </w:rPr>
      </w:pPr>
    </w:p>
    <w:p>
      <w:pPr>
        <w:wordWrap w:val="0"/>
        <w:snapToGrid w:val="0"/>
        <w:spacing w:line="360" w:lineRule="auto"/>
        <w:ind w:right="480"/>
        <w:jc w:val="both"/>
        <w:rPr>
          <w:rFonts w:ascii="Arial" w:hAnsi="Arial" w:eastAsia="仿宋" w:cs="Arial"/>
          <w:sz w:val="24"/>
          <w:szCs w:val="24"/>
        </w:rPr>
      </w:pPr>
    </w:p>
    <w:p>
      <w:pPr>
        <w:wordWrap w:val="0"/>
        <w:snapToGrid w:val="0"/>
        <w:spacing w:line="360" w:lineRule="auto"/>
        <w:ind w:right="480" w:firstLine="472" w:firstLineChars="197"/>
        <w:jc w:val="right"/>
        <w:rPr>
          <w:rFonts w:ascii="Arial" w:hAnsi="Arial" w:eastAsia="仿宋" w:cs="Arial"/>
          <w:sz w:val="24"/>
          <w:szCs w:val="24"/>
        </w:rPr>
        <w:sectPr>
          <w:pgSz w:w="11907" w:h="16840"/>
          <w:pgMar w:top="1247" w:right="1247" w:bottom="1247" w:left="1247" w:header="624" w:footer="964" w:gutter="0"/>
          <w:cols w:space="720" w:num="1"/>
          <w:docGrid w:linePitch="435" w:charSpace="0"/>
        </w:sectPr>
      </w:pPr>
    </w:p>
    <w:p>
      <w:pPr>
        <w:pStyle w:val="5"/>
        <w:snapToGrid w:val="0"/>
        <w:spacing w:before="0" w:after="0" w:line="360" w:lineRule="auto"/>
        <w:rPr>
          <w:rFonts w:ascii="Arial" w:hAnsi="Arial" w:eastAsia="仿宋" w:cs="Arial"/>
          <w:bCs w:val="0"/>
          <w:kern w:val="44"/>
          <w:sz w:val="24"/>
          <w:szCs w:val="24"/>
        </w:rPr>
      </w:pPr>
      <w:bookmarkStart w:id="123" w:name="_Toc399690788"/>
      <w:bookmarkStart w:id="124" w:name="_Toc405274101"/>
      <w:bookmarkStart w:id="125" w:name="_Toc381689544"/>
      <w:bookmarkStart w:id="126" w:name="_Toc444698585"/>
      <w:bookmarkStart w:id="127" w:name="_Toc30679"/>
      <w:r>
        <w:rPr>
          <w:rFonts w:hint="eastAsia" w:ascii="Arial" w:hAnsi="Arial" w:eastAsia="仿宋" w:cs="Arial"/>
          <w:sz w:val="24"/>
          <w:szCs w:val="24"/>
        </w:rPr>
        <w:t>格式</w:t>
      </w:r>
      <w:r>
        <w:rPr>
          <w:rFonts w:hint="eastAsia" w:ascii="Arial" w:hAnsi="Arial" w:eastAsia="仿宋" w:cs="Arial"/>
          <w:bCs w:val="0"/>
          <w:kern w:val="44"/>
          <w:sz w:val="24"/>
          <w:szCs w:val="24"/>
          <w:lang w:val="en-US" w:eastAsia="zh-CN"/>
        </w:rPr>
        <w:t>6</w:t>
      </w:r>
      <w:r>
        <w:rPr>
          <w:rFonts w:hint="eastAsia" w:ascii="Arial" w:hAnsi="Arial" w:eastAsia="仿宋" w:cs="Arial"/>
          <w:bCs w:val="0"/>
          <w:kern w:val="44"/>
          <w:sz w:val="24"/>
          <w:szCs w:val="24"/>
        </w:rPr>
        <w:t>：</w:t>
      </w:r>
      <w:r>
        <w:rPr>
          <w:rFonts w:ascii="Arial" w:hAnsi="Arial" w:eastAsia="仿宋" w:cs="Arial"/>
          <w:bCs w:val="0"/>
          <w:kern w:val="44"/>
          <w:sz w:val="24"/>
          <w:szCs w:val="24"/>
        </w:rPr>
        <w:t>谈判保证金缴款证明格式</w:t>
      </w:r>
      <w:bookmarkEnd w:id="123"/>
      <w:bookmarkEnd w:id="124"/>
      <w:bookmarkEnd w:id="125"/>
      <w:bookmarkEnd w:id="126"/>
      <w:bookmarkEnd w:id="127"/>
      <w:bookmarkStart w:id="128" w:name="_Toc325726048"/>
    </w:p>
    <w:p>
      <w:pPr>
        <w:snapToGrid w:val="0"/>
        <w:spacing w:line="360" w:lineRule="auto"/>
        <w:jc w:val="left"/>
        <w:rPr>
          <w:rFonts w:ascii="Arial" w:hAnsi="Arial" w:eastAsia="仿宋" w:cs="Arial"/>
          <w:b/>
          <w:bCs/>
          <w:kern w:val="44"/>
          <w:sz w:val="24"/>
          <w:szCs w:val="24"/>
        </w:rPr>
      </w:pPr>
    </w:p>
    <w:p>
      <w:pPr>
        <w:snapToGrid w:val="0"/>
        <w:spacing w:line="360" w:lineRule="auto"/>
        <w:jc w:val="center"/>
        <w:rPr>
          <w:rFonts w:ascii="Arial" w:hAnsi="Arial" w:eastAsia="仿宋" w:cs="Arial"/>
          <w:b/>
          <w:sz w:val="24"/>
          <w:szCs w:val="24"/>
        </w:rPr>
      </w:pPr>
      <w:r>
        <w:rPr>
          <w:rFonts w:ascii="Arial" w:hAnsi="Arial" w:eastAsia="仿宋" w:cs="Arial"/>
          <w:b/>
          <w:sz w:val="24"/>
          <w:szCs w:val="24"/>
        </w:rPr>
        <w:t>投标保证金</w:t>
      </w:r>
      <w:bookmarkEnd w:id="128"/>
    </w:p>
    <w:p>
      <w:pPr>
        <w:snapToGrid w:val="0"/>
        <w:spacing w:line="360" w:lineRule="auto"/>
        <w:jc w:val="center"/>
        <w:rPr>
          <w:rFonts w:ascii="Arial" w:hAnsi="Arial" w:eastAsia="仿宋" w:cs="Arial"/>
          <w:sz w:val="24"/>
          <w:szCs w:val="24"/>
        </w:rPr>
      </w:pPr>
    </w:p>
    <w:p>
      <w:pPr>
        <w:snapToGrid w:val="0"/>
        <w:spacing w:line="360" w:lineRule="auto"/>
        <w:ind w:firstLine="560"/>
        <w:rPr>
          <w:rFonts w:ascii="Arial" w:hAnsi="Arial" w:eastAsia="仿宋" w:cs="Arial"/>
          <w:bCs/>
          <w:sz w:val="24"/>
          <w:szCs w:val="24"/>
        </w:rPr>
      </w:pPr>
      <w:r>
        <w:rPr>
          <w:rFonts w:ascii="Arial" w:hAnsi="Arial" w:eastAsia="仿宋" w:cs="Arial"/>
          <w:bCs/>
          <w:sz w:val="24"/>
          <w:szCs w:val="24"/>
        </w:rPr>
        <w:t>将银行开具的针对本项目</w:t>
      </w:r>
      <w:r>
        <w:rPr>
          <w:rFonts w:hint="eastAsia" w:ascii="Arial" w:hAnsi="Arial" w:eastAsia="仿宋" w:cs="Arial"/>
          <w:bCs/>
          <w:sz w:val="24"/>
          <w:szCs w:val="24"/>
        </w:rPr>
        <w:t>缴纳的谈判</w:t>
      </w:r>
      <w:r>
        <w:rPr>
          <w:rFonts w:ascii="Arial" w:hAnsi="Arial" w:eastAsia="仿宋" w:cs="Arial"/>
          <w:bCs/>
          <w:sz w:val="24"/>
          <w:szCs w:val="24"/>
        </w:rPr>
        <w:t>保证金缴款证明复印件加盖公章</w:t>
      </w:r>
      <w:r>
        <w:rPr>
          <w:rFonts w:hint="eastAsia" w:ascii="Arial" w:hAnsi="Arial" w:eastAsia="仿宋" w:cs="Arial"/>
          <w:bCs/>
          <w:sz w:val="24"/>
          <w:szCs w:val="24"/>
          <w:lang w:eastAsia="zh-CN"/>
        </w:rPr>
        <w:t>及财务章</w:t>
      </w:r>
      <w:r>
        <w:rPr>
          <w:rFonts w:hint="eastAsia" w:ascii="Arial" w:hAnsi="Arial" w:eastAsia="仿宋" w:cs="Arial"/>
          <w:bCs/>
          <w:sz w:val="24"/>
          <w:szCs w:val="24"/>
        </w:rPr>
        <w:t>放入此页</w:t>
      </w:r>
      <w:r>
        <w:rPr>
          <w:rFonts w:ascii="Arial" w:hAnsi="Arial" w:eastAsia="仿宋" w:cs="Arial"/>
          <w:bCs/>
          <w:sz w:val="24"/>
          <w:szCs w:val="24"/>
        </w:rPr>
        <w:t>。</w:t>
      </w:r>
    </w:p>
    <w:p>
      <w:pPr>
        <w:pStyle w:val="5"/>
        <w:snapToGrid w:val="0"/>
        <w:spacing w:before="0" w:after="0" w:line="360" w:lineRule="auto"/>
        <w:rPr>
          <w:rFonts w:ascii="Arial" w:hAnsi="Arial" w:eastAsia="仿宋" w:cs="Arial"/>
          <w:bCs w:val="0"/>
          <w:kern w:val="44"/>
          <w:sz w:val="24"/>
          <w:szCs w:val="24"/>
        </w:rPr>
      </w:pPr>
      <w:r>
        <w:rPr>
          <w:rFonts w:ascii="Arial" w:hAnsi="Arial" w:eastAsia="仿宋" w:cs="Arial"/>
          <w:sz w:val="24"/>
          <w:szCs w:val="24"/>
        </w:rPr>
        <w:br w:type="page"/>
      </w:r>
      <w:bookmarkStart w:id="129" w:name="_Toc444698586"/>
      <w:bookmarkStart w:id="130" w:name="_Toc390941043"/>
      <w:bookmarkStart w:id="131" w:name="_Toc30187"/>
      <w:r>
        <w:rPr>
          <w:rFonts w:hint="eastAsia" w:ascii="Arial" w:hAnsi="Arial" w:eastAsia="仿宋" w:cs="Arial"/>
          <w:sz w:val="24"/>
          <w:szCs w:val="24"/>
        </w:rPr>
        <w:t>格式</w:t>
      </w:r>
      <w:r>
        <w:rPr>
          <w:rFonts w:hint="eastAsia" w:ascii="Arial" w:hAnsi="Arial" w:eastAsia="仿宋" w:cs="Arial"/>
          <w:bCs w:val="0"/>
          <w:kern w:val="44"/>
          <w:sz w:val="24"/>
          <w:szCs w:val="24"/>
          <w:lang w:val="en-US" w:eastAsia="zh-CN"/>
        </w:rPr>
        <w:t>7</w:t>
      </w:r>
      <w:r>
        <w:rPr>
          <w:rFonts w:hint="eastAsia" w:ascii="Arial" w:hAnsi="Arial" w:eastAsia="仿宋" w:cs="Arial"/>
          <w:bCs w:val="0"/>
          <w:kern w:val="44"/>
          <w:sz w:val="24"/>
          <w:szCs w:val="24"/>
        </w:rPr>
        <w:t>：</w:t>
      </w:r>
      <w:r>
        <w:rPr>
          <w:rFonts w:ascii="Arial" w:hAnsi="Arial" w:eastAsia="仿宋" w:cs="Arial"/>
          <w:bCs w:val="0"/>
          <w:kern w:val="44"/>
          <w:sz w:val="24"/>
          <w:szCs w:val="24"/>
        </w:rPr>
        <w:t>法定代表人证明书格式</w:t>
      </w:r>
      <w:bookmarkEnd w:id="120"/>
      <w:bookmarkEnd w:id="129"/>
      <w:bookmarkEnd w:id="130"/>
      <w:bookmarkEnd w:id="131"/>
    </w:p>
    <w:p>
      <w:pPr>
        <w:snapToGrid w:val="0"/>
        <w:spacing w:line="360" w:lineRule="auto"/>
        <w:jc w:val="left"/>
        <w:rPr>
          <w:rFonts w:ascii="Arial" w:hAnsi="Arial" w:eastAsia="仿宋" w:cs="Arial"/>
          <w:kern w:val="0"/>
          <w:sz w:val="24"/>
          <w:szCs w:val="24"/>
        </w:rPr>
      </w:pPr>
    </w:p>
    <w:p>
      <w:pPr>
        <w:snapToGrid w:val="0"/>
        <w:spacing w:line="360" w:lineRule="auto"/>
        <w:jc w:val="center"/>
        <w:rPr>
          <w:rFonts w:ascii="Arial" w:hAnsi="Arial" w:eastAsia="仿宋" w:cs="Arial"/>
          <w:b/>
          <w:bCs/>
          <w:sz w:val="24"/>
          <w:szCs w:val="24"/>
        </w:rPr>
      </w:pPr>
      <w:bookmarkStart w:id="132" w:name="_Toc330232682"/>
      <w:r>
        <w:rPr>
          <w:rFonts w:ascii="Arial" w:hAnsi="Arial" w:eastAsia="仿宋" w:cs="Arial"/>
          <w:b/>
          <w:bCs/>
          <w:sz w:val="24"/>
          <w:szCs w:val="24"/>
        </w:rPr>
        <w:t>法定代表人证明</w:t>
      </w:r>
      <w:bookmarkEnd w:id="121"/>
      <w:r>
        <w:rPr>
          <w:rFonts w:ascii="Arial" w:hAnsi="Arial" w:eastAsia="仿宋" w:cs="Arial"/>
          <w:b/>
          <w:bCs/>
          <w:sz w:val="24"/>
          <w:szCs w:val="24"/>
        </w:rPr>
        <w:t>书</w:t>
      </w:r>
      <w:bookmarkEnd w:id="122"/>
      <w:bookmarkEnd w:id="132"/>
    </w:p>
    <w:p>
      <w:pPr>
        <w:snapToGrid w:val="0"/>
        <w:spacing w:line="360" w:lineRule="auto"/>
        <w:rPr>
          <w:rFonts w:ascii="Arial" w:hAnsi="Arial" w:eastAsia="仿宋" w:cs="Arial"/>
          <w:b/>
          <w:bCs/>
          <w:sz w:val="24"/>
          <w:szCs w:val="24"/>
        </w:rPr>
      </w:pPr>
    </w:p>
    <w:p>
      <w:pPr>
        <w:snapToGrid w:val="0"/>
        <w:spacing w:line="360" w:lineRule="auto"/>
        <w:ind w:firstLine="560"/>
        <w:rPr>
          <w:rFonts w:ascii="Arial" w:hAnsi="Arial" w:eastAsia="仿宋" w:cs="Arial"/>
          <w:bCs/>
          <w:sz w:val="24"/>
          <w:szCs w:val="24"/>
        </w:rPr>
      </w:pPr>
      <w:r>
        <w:rPr>
          <w:rFonts w:ascii="Arial" w:hAnsi="Arial" w:eastAsia="仿宋" w:cs="Arial"/>
          <w:bCs/>
          <w:sz w:val="24"/>
          <w:szCs w:val="24"/>
        </w:rPr>
        <w:t>致：</w:t>
      </w:r>
      <w:r>
        <w:rPr>
          <w:rFonts w:ascii="Arial" w:hAnsi="Arial" w:eastAsia="仿宋" w:cs="Arial"/>
          <w:sz w:val="24"/>
          <w:szCs w:val="24"/>
        </w:rPr>
        <w:t>青海建硕招标代理有限公司</w:t>
      </w:r>
    </w:p>
    <w:p>
      <w:pPr>
        <w:snapToGrid w:val="0"/>
        <w:spacing w:line="360" w:lineRule="auto"/>
        <w:rPr>
          <w:rFonts w:ascii="Arial" w:hAnsi="Arial" w:eastAsia="仿宋" w:cs="Arial"/>
          <w:kern w:val="0"/>
          <w:sz w:val="24"/>
          <w:szCs w:val="24"/>
        </w:rPr>
      </w:pPr>
    </w:p>
    <w:p>
      <w:pPr>
        <w:snapToGrid w:val="0"/>
        <w:spacing w:line="360" w:lineRule="auto"/>
        <w:ind w:firstLine="560"/>
        <w:rPr>
          <w:rFonts w:ascii="Arial" w:hAnsi="Arial" w:eastAsia="仿宋" w:cs="Arial"/>
          <w:sz w:val="24"/>
          <w:szCs w:val="24"/>
        </w:rPr>
      </w:pPr>
      <w:r>
        <w:rPr>
          <w:rFonts w:ascii="Arial" w:hAnsi="Arial" w:eastAsia="仿宋" w:cs="Arial"/>
          <w:sz w:val="24"/>
          <w:szCs w:val="24"/>
        </w:rPr>
        <w:t>（法定代表人姓名）</w:t>
      </w:r>
      <w:r>
        <w:rPr>
          <w:rFonts w:ascii="Arial" w:hAnsi="Arial" w:eastAsia="仿宋" w:cs="Arial"/>
          <w:kern w:val="0"/>
          <w:sz w:val="24"/>
          <w:szCs w:val="24"/>
        </w:rPr>
        <w:t>现任我单位</w:t>
      </w:r>
      <w:r>
        <w:rPr>
          <w:rFonts w:ascii="Arial" w:hAnsi="Arial" w:eastAsia="仿宋" w:cs="Arial"/>
          <w:sz w:val="24"/>
          <w:szCs w:val="24"/>
        </w:rPr>
        <w:t>职务，为法定代表人，特此证明。</w:t>
      </w:r>
    </w:p>
    <w:p>
      <w:pPr>
        <w:snapToGrid w:val="0"/>
        <w:spacing w:line="360" w:lineRule="auto"/>
        <w:ind w:firstLine="560"/>
        <w:rPr>
          <w:rFonts w:ascii="Arial" w:hAnsi="Arial" w:eastAsia="仿宋" w:cs="Arial"/>
          <w:sz w:val="24"/>
          <w:szCs w:val="24"/>
        </w:rPr>
      </w:pPr>
    </w:p>
    <w:p>
      <w:pPr>
        <w:snapToGrid w:val="0"/>
        <w:spacing w:line="360" w:lineRule="auto"/>
        <w:ind w:firstLine="560"/>
        <w:rPr>
          <w:rFonts w:ascii="Arial" w:hAnsi="Arial" w:eastAsia="仿宋" w:cs="Arial"/>
          <w:kern w:val="0"/>
          <w:sz w:val="24"/>
          <w:szCs w:val="24"/>
        </w:rPr>
      </w:pPr>
      <w:r>
        <w:rPr>
          <w:rFonts w:ascii="Arial" w:hAnsi="Arial" w:eastAsia="仿宋" w:cs="Arial"/>
          <w:sz w:val="24"/>
          <w:szCs w:val="24"/>
        </w:rPr>
        <w:t>法定代表人具本情况：</w:t>
      </w:r>
    </w:p>
    <w:p>
      <w:pPr>
        <w:snapToGrid w:val="0"/>
        <w:spacing w:line="360" w:lineRule="auto"/>
        <w:ind w:firstLine="560"/>
        <w:rPr>
          <w:rFonts w:ascii="Arial" w:hAnsi="Arial" w:eastAsia="仿宋" w:cs="Arial"/>
          <w:kern w:val="0"/>
          <w:sz w:val="24"/>
          <w:szCs w:val="24"/>
        </w:rPr>
      </w:pPr>
      <w:r>
        <w:rPr>
          <w:rFonts w:ascii="Arial" w:hAnsi="Arial" w:eastAsia="仿宋" w:cs="Arial"/>
          <w:kern w:val="0"/>
          <w:sz w:val="24"/>
          <w:szCs w:val="24"/>
        </w:rPr>
        <w:t>性别：</w:t>
      </w:r>
      <w:r>
        <w:rPr>
          <w:rFonts w:hint="eastAsia" w:ascii="Arial" w:hAnsi="Arial" w:eastAsia="仿宋" w:cs="Arial"/>
          <w:kern w:val="0"/>
          <w:sz w:val="24"/>
          <w:szCs w:val="24"/>
        </w:rPr>
        <w:t xml:space="preserve">                </w:t>
      </w:r>
      <w:r>
        <w:rPr>
          <w:rFonts w:ascii="Arial" w:hAnsi="Arial" w:eastAsia="仿宋" w:cs="Arial"/>
          <w:kern w:val="0"/>
          <w:sz w:val="24"/>
          <w:szCs w:val="24"/>
        </w:rPr>
        <w:t>年龄：</w:t>
      </w:r>
      <w:r>
        <w:rPr>
          <w:rFonts w:hint="eastAsia" w:ascii="Arial" w:hAnsi="Arial" w:eastAsia="仿宋" w:cs="Arial"/>
          <w:kern w:val="0"/>
          <w:sz w:val="24"/>
          <w:szCs w:val="24"/>
        </w:rPr>
        <w:t xml:space="preserve">                 </w:t>
      </w:r>
      <w:r>
        <w:rPr>
          <w:rFonts w:ascii="Arial" w:hAnsi="Arial" w:eastAsia="仿宋" w:cs="Arial"/>
          <w:kern w:val="0"/>
          <w:sz w:val="24"/>
          <w:szCs w:val="24"/>
        </w:rPr>
        <w:t>民族：</w:t>
      </w:r>
    </w:p>
    <w:p>
      <w:pPr>
        <w:snapToGrid w:val="0"/>
        <w:spacing w:line="360" w:lineRule="auto"/>
        <w:ind w:firstLine="560"/>
        <w:rPr>
          <w:rFonts w:ascii="Arial" w:hAnsi="Arial" w:eastAsia="仿宋" w:cs="Arial"/>
          <w:kern w:val="0"/>
          <w:sz w:val="24"/>
          <w:szCs w:val="24"/>
        </w:rPr>
      </w:pPr>
      <w:r>
        <w:rPr>
          <w:rFonts w:ascii="Arial" w:hAnsi="Arial" w:eastAsia="仿宋" w:cs="Arial"/>
          <w:kern w:val="0"/>
          <w:sz w:val="24"/>
          <w:szCs w:val="24"/>
        </w:rPr>
        <w:t>地址：</w:t>
      </w:r>
    </w:p>
    <w:p>
      <w:pPr>
        <w:snapToGrid w:val="0"/>
        <w:spacing w:line="360" w:lineRule="auto"/>
        <w:ind w:firstLine="560"/>
        <w:rPr>
          <w:rFonts w:ascii="Arial" w:hAnsi="Arial" w:eastAsia="仿宋" w:cs="Arial"/>
          <w:sz w:val="24"/>
          <w:szCs w:val="24"/>
          <w:u w:val="single"/>
        </w:rPr>
      </w:pPr>
      <w:r>
        <w:rPr>
          <w:rFonts w:ascii="Arial" w:hAnsi="Arial" w:eastAsia="仿宋" w:cs="Arial"/>
          <w:kern w:val="0"/>
          <w:sz w:val="24"/>
          <w:szCs w:val="24"/>
        </w:rPr>
        <w:t>身份证号码：</w:t>
      </w:r>
    </w:p>
    <w:p>
      <w:pPr>
        <w:autoSpaceDE w:val="0"/>
        <w:autoSpaceDN w:val="0"/>
        <w:snapToGrid w:val="0"/>
        <w:spacing w:line="360" w:lineRule="auto"/>
        <w:rPr>
          <w:rFonts w:ascii="Arial" w:hAnsi="Arial" w:eastAsia="仿宋" w:cs="Arial"/>
          <w:sz w:val="24"/>
          <w:lang w:val="zh-CN"/>
        </w:rPr>
      </w:pPr>
      <w:r>
        <w:rPr>
          <w:rFonts w:hint="eastAsia" w:ascii="Arial" w:hAnsi="Arial" w:eastAsia="仿宋" w:cs="Arial"/>
          <w:sz w:val="24"/>
          <w:lang w:val="zh-CN"/>
        </w:rPr>
        <w:t>附：法定代表人第二代身份证双面扫描（或复印）件（须加盖法人章及投标单位公章）</w:t>
      </w:r>
    </w:p>
    <w:p>
      <w:pPr>
        <w:autoSpaceDE w:val="0"/>
        <w:autoSpaceDN w:val="0"/>
        <w:adjustRightInd w:val="0"/>
        <w:snapToGrid w:val="0"/>
        <w:spacing w:line="360" w:lineRule="auto"/>
        <w:rPr>
          <w:rFonts w:ascii="Arial" w:hAnsi="Arial" w:eastAsia="仿宋" w:cs="Arial"/>
          <w:kern w:val="0"/>
          <w:sz w:val="24"/>
          <w:szCs w:val="24"/>
          <w:lang w:val="zh-CN"/>
        </w:rPr>
      </w:pPr>
    </w:p>
    <w:p>
      <w:pPr>
        <w:snapToGrid w:val="0"/>
        <w:spacing w:line="360" w:lineRule="auto"/>
        <w:ind w:firstLine="480"/>
        <w:rPr>
          <w:rFonts w:ascii="Arial" w:hAnsi="Arial" w:eastAsia="仿宋" w:cs="Arial"/>
          <w:kern w:val="0"/>
          <w:sz w:val="24"/>
          <w:szCs w:val="24"/>
        </w:rPr>
      </w:pPr>
    </w:p>
    <w:p>
      <w:pPr>
        <w:snapToGrid w:val="0"/>
        <w:spacing w:line="360" w:lineRule="auto"/>
        <w:ind w:firstLine="7320" w:firstLineChars="3050"/>
        <w:rPr>
          <w:rFonts w:ascii="Arial" w:hAnsi="Arial" w:eastAsia="仿宋" w:cs="Arial"/>
          <w:kern w:val="0"/>
          <w:sz w:val="24"/>
          <w:szCs w:val="24"/>
        </w:rPr>
      </w:pPr>
    </w:p>
    <w:p>
      <w:pPr>
        <w:snapToGrid w:val="0"/>
        <w:spacing w:line="360" w:lineRule="auto"/>
        <w:ind w:firstLine="6000" w:firstLineChars="2500"/>
        <w:rPr>
          <w:rFonts w:ascii="Arial" w:hAnsi="Arial" w:eastAsia="仿宋" w:cs="Arial"/>
          <w:sz w:val="24"/>
          <w:szCs w:val="24"/>
        </w:rPr>
      </w:pPr>
    </w:p>
    <w:p>
      <w:pPr>
        <w:snapToGrid w:val="0"/>
        <w:spacing w:line="360" w:lineRule="auto"/>
        <w:ind w:firstLine="6000" w:firstLineChars="2500"/>
        <w:rPr>
          <w:rFonts w:ascii="Arial" w:hAnsi="Arial" w:eastAsia="仿宋" w:cs="Arial"/>
          <w:sz w:val="24"/>
          <w:szCs w:val="24"/>
        </w:rPr>
      </w:pPr>
    </w:p>
    <w:p>
      <w:pPr>
        <w:snapToGrid w:val="0"/>
        <w:spacing w:line="360" w:lineRule="auto"/>
        <w:ind w:firstLine="6000" w:firstLineChars="2500"/>
        <w:rPr>
          <w:rFonts w:ascii="Arial" w:hAnsi="Arial" w:eastAsia="仿宋" w:cs="Arial"/>
          <w:sz w:val="24"/>
          <w:szCs w:val="24"/>
        </w:rPr>
      </w:pPr>
    </w:p>
    <w:p>
      <w:pPr>
        <w:snapToGrid w:val="0"/>
        <w:spacing w:line="360" w:lineRule="auto"/>
        <w:ind w:firstLine="6000" w:firstLineChars="2500"/>
        <w:rPr>
          <w:rFonts w:ascii="Arial" w:hAnsi="Arial" w:eastAsia="仿宋" w:cs="Arial"/>
          <w:sz w:val="24"/>
          <w:szCs w:val="24"/>
        </w:rPr>
      </w:pPr>
    </w:p>
    <w:p>
      <w:pPr>
        <w:snapToGrid w:val="0"/>
        <w:spacing w:line="360" w:lineRule="auto"/>
        <w:ind w:firstLine="6000" w:firstLineChars="2500"/>
        <w:rPr>
          <w:rFonts w:ascii="Arial" w:hAnsi="Arial" w:eastAsia="仿宋" w:cs="Arial"/>
          <w:sz w:val="24"/>
          <w:szCs w:val="24"/>
        </w:rPr>
      </w:pPr>
    </w:p>
    <w:p>
      <w:pPr>
        <w:snapToGrid w:val="0"/>
        <w:spacing w:line="360" w:lineRule="auto"/>
        <w:jc w:val="right"/>
        <w:rPr>
          <w:rFonts w:ascii="Arial" w:hAnsi="Arial" w:eastAsia="仿宋" w:cs="Arial"/>
          <w:sz w:val="24"/>
          <w:szCs w:val="24"/>
        </w:rPr>
      </w:pPr>
      <w:r>
        <w:rPr>
          <w:rFonts w:hint="eastAsia" w:ascii="Arial" w:hAnsi="Arial" w:eastAsia="仿宋" w:cs="Arial"/>
          <w:sz w:val="24"/>
          <w:szCs w:val="24"/>
        </w:rPr>
        <w:t>投标人</w:t>
      </w:r>
      <w:r>
        <w:rPr>
          <w:rFonts w:ascii="Arial" w:hAnsi="Arial" w:eastAsia="仿宋" w:cs="Arial"/>
          <w:sz w:val="24"/>
          <w:szCs w:val="24"/>
        </w:rPr>
        <w:t>名称（盖章）：</w:t>
      </w:r>
    </w:p>
    <w:p>
      <w:pPr>
        <w:snapToGrid w:val="0"/>
        <w:spacing w:line="360" w:lineRule="auto"/>
        <w:jc w:val="right"/>
        <w:rPr>
          <w:rFonts w:ascii="Arial" w:hAnsi="Arial" w:eastAsia="仿宋" w:cs="Arial"/>
          <w:sz w:val="24"/>
          <w:szCs w:val="24"/>
        </w:rPr>
      </w:pPr>
      <w:r>
        <w:rPr>
          <w:rFonts w:ascii="Arial" w:hAnsi="Arial" w:eastAsia="仿宋" w:cs="Arial"/>
          <w:sz w:val="24"/>
          <w:szCs w:val="24"/>
        </w:rPr>
        <w:t>法定代表人（签字）：</w:t>
      </w:r>
    </w:p>
    <w:p>
      <w:pPr>
        <w:wordWrap w:val="0"/>
        <w:snapToGrid w:val="0"/>
        <w:spacing w:line="360" w:lineRule="auto"/>
        <w:jc w:val="right"/>
        <w:rPr>
          <w:rFonts w:ascii="Arial" w:hAnsi="Arial" w:eastAsia="仿宋" w:cs="Arial"/>
          <w:sz w:val="24"/>
          <w:szCs w:val="24"/>
        </w:rPr>
        <w:sectPr>
          <w:pgSz w:w="11907" w:h="16840"/>
          <w:pgMar w:top="1247" w:right="1247" w:bottom="1247" w:left="1247" w:header="624" w:footer="964" w:gutter="0"/>
          <w:pgNumType w:chapStyle="1"/>
          <w:cols w:space="720" w:num="1"/>
          <w:docGrid w:linePitch="435" w:charSpace="0"/>
        </w:sectPr>
      </w:pPr>
      <w:r>
        <w:rPr>
          <w:rFonts w:ascii="Arial" w:hAnsi="Arial" w:eastAsia="仿宋" w:cs="Arial"/>
          <w:sz w:val="24"/>
          <w:szCs w:val="24"/>
        </w:rPr>
        <w:t>年</w:t>
      </w:r>
      <w:r>
        <w:rPr>
          <w:rFonts w:hint="eastAsia" w:ascii="Arial" w:hAnsi="Arial" w:eastAsia="仿宋" w:cs="Arial"/>
          <w:sz w:val="24"/>
          <w:szCs w:val="24"/>
        </w:rPr>
        <w:t xml:space="preserve">    </w:t>
      </w:r>
      <w:r>
        <w:rPr>
          <w:rFonts w:ascii="Arial" w:hAnsi="Arial" w:eastAsia="仿宋" w:cs="Arial"/>
          <w:sz w:val="24"/>
          <w:szCs w:val="24"/>
        </w:rPr>
        <w:t>月</w:t>
      </w:r>
      <w:r>
        <w:rPr>
          <w:rFonts w:hint="eastAsia" w:ascii="Arial" w:hAnsi="Arial" w:eastAsia="仿宋" w:cs="Arial"/>
          <w:sz w:val="24"/>
          <w:szCs w:val="24"/>
        </w:rPr>
        <w:t xml:space="preserve">   </w:t>
      </w:r>
      <w:r>
        <w:rPr>
          <w:rFonts w:ascii="Arial" w:hAnsi="Arial" w:eastAsia="仿宋" w:cs="Arial"/>
          <w:sz w:val="24"/>
          <w:szCs w:val="24"/>
        </w:rPr>
        <w:t>日</w:t>
      </w:r>
    </w:p>
    <w:p>
      <w:pPr>
        <w:pStyle w:val="5"/>
        <w:snapToGrid w:val="0"/>
        <w:spacing w:before="0" w:after="0" w:line="360" w:lineRule="auto"/>
        <w:rPr>
          <w:rFonts w:ascii="Arial" w:hAnsi="Arial" w:eastAsia="仿宋" w:cs="Arial"/>
          <w:bCs w:val="0"/>
          <w:kern w:val="44"/>
          <w:sz w:val="24"/>
          <w:szCs w:val="24"/>
        </w:rPr>
      </w:pPr>
      <w:bookmarkStart w:id="133" w:name="_Toc2342"/>
      <w:bookmarkStart w:id="134" w:name="_Toc384394268"/>
      <w:bookmarkStart w:id="135" w:name="_Toc444698587"/>
      <w:bookmarkStart w:id="136" w:name="_Toc390941044"/>
      <w:r>
        <w:rPr>
          <w:rFonts w:hint="eastAsia" w:ascii="Arial" w:hAnsi="Arial" w:eastAsia="仿宋" w:cs="Arial"/>
          <w:sz w:val="24"/>
          <w:szCs w:val="24"/>
        </w:rPr>
        <w:t>格式</w:t>
      </w:r>
      <w:r>
        <w:rPr>
          <w:rFonts w:hint="eastAsia" w:ascii="Arial" w:hAnsi="Arial" w:eastAsia="仿宋" w:cs="Arial"/>
          <w:bCs w:val="0"/>
          <w:kern w:val="44"/>
          <w:sz w:val="24"/>
          <w:szCs w:val="24"/>
          <w:lang w:val="en-US" w:eastAsia="zh-CN"/>
        </w:rPr>
        <w:t>8</w:t>
      </w:r>
      <w:r>
        <w:rPr>
          <w:rFonts w:hint="eastAsia" w:ascii="Arial" w:hAnsi="Arial" w:eastAsia="仿宋" w:cs="Arial"/>
          <w:bCs w:val="0"/>
          <w:kern w:val="44"/>
          <w:sz w:val="24"/>
          <w:szCs w:val="24"/>
        </w:rPr>
        <w:t>：</w:t>
      </w:r>
      <w:r>
        <w:rPr>
          <w:rFonts w:ascii="Arial" w:hAnsi="Arial" w:eastAsia="仿宋" w:cs="Arial"/>
          <w:bCs w:val="0"/>
          <w:kern w:val="44"/>
          <w:sz w:val="24"/>
          <w:szCs w:val="24"/>
        </w:rPr>
        <w:t>法定代表人授权书格式</w:t>
      </w:r>
      <w:bookmarkEnd w:id="133"/>
      <w:bookmarkEnd w:id="134"/>
      <w:bookmarkEnd w:id="135"/>
      <w:bookmarkEnd w:id="136"/>
    </w:p>
    <w:p>
      <w:pPr>
        <w:snapToGrid w:val="0"/>
        <w:spacing w:line="360" w:lineRule="auto"/>
        <w:jc w:val="left"/>
        <w:rPr>
          <w:rFonts w:ascii="Arial" w:hAnsi="Arial" w:eastAsia="仿宋" w:cs="Arial"/>
          <w:b/>
          <w:bCs/>
          <w:kern w:val="44"/>
          <w:sz w:val="24"/>
          <w:szCs w:val="24"/>
        </w:rPr>
      </w:pPr>
    </w:p>
    <w:p>
      <w:pPr>
        <w:snapToGrid w:val="0"/>
        <w:spacing w:line="360" w:lineRule="auto"/>
        <w:jc w:val="center"/>
        <w:rPr>
          <w:rFonts w:ascii="Arial" w:hAnsi="Arial" w:eastAsia="仿宋" w:cs="Arial"/>
          <w:b/>
          <w:bCs/>
          <w:sz w:val="24"/>
          <w:szCs w:val="24"/>
        </w:rPr>
      </w:pPr>
      <w:r>
        <w:rPr>
          <w:rFonts w:ascii="Arial" w:hAnsi="Arial" w:eastAsia="仿宋" w:cs="Arial"/>
          <w:b/>
          <w:bCs/>
          <w:sz w:val="24"/>
          <w:szCs w:val="24"/>
        </w:rPr>
        <w:t>法定代表人授权书</w:t>
      </w:r>
    </w:p>
    <w:p>
      <w:pPr>
        <w:snapToGrid w:val="0"/>
        <w:spacing w:line="360" w:lineRule="auto"/>
        <w:jc w:val="center"/>
        <w:rPr>
          <w:rFonts w:ascii="Arial" w:hAnsi="Arial" w:eastAsia="仿宋" w:cs="Arial"/>
          <w:sz w:val="24"/>
          <w:szCs w:val="24"/>
        </w:rPr>
      </w:pPr>
    </w:p>
    <w:p>
      <w:pPr>
        <w:adjustRightInd w:val="0"/>
        <w:snapToGrid w:val="0"/>
        <w:spacing w:line="360" w:lineRule="auto"/>
        <w:rPr>
          <w:rFonts w:ascii="Arial" w:hAnsi="Arial" w:eastAsia="仿宋" w:cs="Arial"/>
          <w:b/>
          <w:sz w:val="24"/>
          <w:szCs w:val="24"/>
        </w:rPr>
      </w:pPr>
      <w:r>
        <w:rPr>
          <w:rFonts w:ascii="Arial" w:hAnsi="Arial" w:eastAsia="仿宋" w:cs="Arial"/>
          <w:b/>
          <w:sz w:val="24"/>
          <w:szCs w:val="24"/>
        </w:rPr>
        <w:t>致：青海建硕招标代理有限公司</w:t>
      </w:r>
    </w:p>
    <w:p>
      <w:pPr>
        <w:autoSpaceDE w:val="0"/>
        <w:autoSpaceDN w:val="0"/>
        <w:adjustRightInd w:val="0"/>
        <w:snapToGrid w:val="0"/>
        <w:spacing w:line="360" w:lineRule="auto"/>
        <w:ind w:firstLine="482"/>
        <w:rPr>
          <w:rFonts w:ascii="Arial" w:hAnsi="Arial" w:eastAsia="仿宋" w:cs="Arial"/>
          <w:kern w:val="0"/>
          <w:sz w:val="24"/>
          <w:szCs w:val="24"/>
          <w:lang w:val="zh-CN"/>
        </w:rPr>
      </w:pPr>
      <w:r>
        <w:rPr>
          <w:rFonts w:ascii="Arial" w:hAnsi="Arial" w:eastAsia="宋体" w:cs="Arial"/>
          <w:kern w:val="0"/>
          <w:u w:val="single"/>
          <w:lang w:val="zh-CN"/>
        </w:rPr>
        <w:t>（</w:t>
      </w:r>
      <w:r>
        <w:rPr>
          <w:rFonts w:ascii="Arial" w:hAnsi="Arial" w:eastAsia="仿宋" w:cs="Arial"/>
          <w:kern w:val="0"/>
          <w:sz w:val="24"/>
          <w:szCs w:val="24"/>
          <w:u w:val="single"/>
          <w:lang w:val="zh-CN"/>
        </w:rPr>
        <w:t>投标人名称）</w:t>
      </w:r>
      <w:r>
        <w:rPr>
          <w:rFonts w:ascii="Arial" w:hAnsi="Arial" w:eastAsia="仿宋" w:cs="Arial"/>
          <w:kern w:val="0"/>
          <w:sz w:val="24"/>
          <w:szCs w:val="24"/>
          <w:lang w:val="zh-CN"/>
        </w:rPr>
        <w:t>系中华人民共和国合法企业，法定地址</w:t>
      </w:r>
      <w:r>
        <w:rPr>
          <w:rFonts w:ascii="Arial" w:hAnsi="Arial" w:eastAsia="仿宋" w:cs="Arial"/>
          <w:kern w:val="0"/>
          <w:sz w:val="24"/>
          <w:szCs w:val="24"/>
          <w:u w:val="single"/>
          <w:lang w:val="zh-CN"/>
        </w:rPr>
        <w:t xml:space="preserve">              </w:t>
      </w:r>
      <w:r>
        <w:rPr>
          <w:rFonts w:ascii="Arial" w:hAnsi="Arial" w:eastAsia="仿宋" w:cs="Arial"/>
          <w:kern w:val="0"/>
          <w:sz w:val="24"/>
          <w:szCs w:val="24"/>
          <w:lang w:val="zh-CN"/>
        </w:rPr>
        <w:t>。</w:t>
      </w:r>
    </w:p>
    <w:p>
      <w:pPr>
        <w:autoSpaceDE w:val="0"/>
        <w:autoSpaceDN w:val="0"/>
        <w:adjustRightInd w:val="0"/>
        <w:snapToGrid w:val="0"/>
        <w:spacing w:line="360" w:lineRule="auto"/>
        <w:rPr>
          <w:rFonts w:ascii="Arial" w:hAnsi="Arial" w:eastAsia="仿宋" w:cs="Arial"/>
          <w:kern w:val="0"/>
          <w:sz w:val="24"/>
          <w:szCs w:val="24"/>
          <w:lang w:val="zh-CN"/>
        </w:rPr>
      </w:pPr>
      <w:r>
        <w:rPr>
          <w:rFonts w:ascii="Arial" w:hAnsi="Arial" w:eastAsia="仿宋" w:cs="Arial"/>
          <w:kern w:val="0"/>
          <w:sz w:val="24"/>
          <w:szCs w:val="24"/>
        </w:rPr>
        <w:t xml:space="preserve">    </w:t>
      </w:r>
      <w:r>
        <w:rPr>
          <w:rFonts w:ascii="Arial" w:hAnsi="Arial" w:eastAsia="仿宋" w:cs="Arial"/>
          <w:kern w:val="0"/>
          <w:sz w:val="24"/>
          <w:szCs w:val="24"/>
          <w:u w:val="single"/>
          <w:lang w:val="zh-CN"/>
        </w:rPr>
        <w:t>（法定代表人姓名）</w:t>
      </w:r>
      <w:r>
        <w:rPr>
          <w:rFonts w:ascii="Arial" w:hAnsi="Arial" w:eastAsia="仿宋" w:cs="Arial"/>
          <w:kern w:val="0"/>
          <w:sz w:val="24"/>
          <w:szCs w:val="24"/>
          <w:lang w:val="zh-CN"/>
        </w:rPr>
        <w:t>特授权</w:t>
      </w:r>
      <w:r>
        <w:rPr>
          <w:rFonts w:ascii="Arial" w:hAnsi="Arial" w:eastAsia="仿宋" w:cs="Arial"/>
          <w:kern w:val="0"/>
          <w:sz w:val="24"/>
          <w:szCs w:val="24"/>
          <w:u w:val="single"/>
          <w:lang w:val="zh-CN"/>
        </w:rPr>
        <w:t>（委托代理人姓名）</w:t>
      </w:r>
      <w:r>
        <w:rPr>
          <w:rFonts w:ascii="Arial" w:hAnsi="Arial" w:eastAsia="仿宋" w:cs="Arial"/>
          <w:kern w:val="0"/>
          <w:sz w:val="24"/>
          <w:szCs w:val="24"/>
          <w:lang w:val="zh-CN"/>
        </w:rPr>
        <w:t>代表我单位全权办理</w:t>
      </w:r>
    </w:p>
    <w:p>
      <w:pPr>
        <w:autoSpaceDE w:val="0"/>
        <w:autoSpaceDN w:val="0"/>
        <w:adjustRightInd w:val="0"/>
        <w:snapToGrid w:val="0"/>
        <w:spacing w:line="360" w:lineRule="auto"/>
        <w:rPr>
          <w:rFonts w:ascii="Arial" w:hAnsi="Arial" w:eastAsia="仿宋" w:cs="Arial"/>
          <w:kern w:val="0"/>
          <w:sz w:val="24"/>
          <w:szCs w:val="24"/>
          <w:lang w:val="zh-CN"/>
        </w:rPr>
      </w:pPr>
      <w:r>
        <w:rPr>
          <w:rFonts w:ascii="Arial" w:hAnsi="Arial" w:eastAsia="仿宋" w:cs="Arial"/>
          <w:kern w:val="0"/>
          <w:sz w:val="24"/>
          <w:szCs w:val="24"/>
          <w:u w:val="single"/>
          <w:lang w:val="zh-CN"/>
        </w:rPr>
        <w:t xml:space="preserve">                         </w:t>
      </w:r>
      <w:r>
        <w:rPr>
          <w:rFonts w:ascii="Arial" w:hAnsi="Arial" w:eastAsia="仿宋" w:cs="Arial"/>
          <w:kern w:val="0"/>
          <w:sz w:val="24"/>
          <w:szCs w:val="24"/>
          <w:lang w:val="zh-CN"/>
        </w:rPr>
        <w:t>项目的投标、答疑等具体工作，并签署全部有关的文件、资料。</w:t>
      </w:r>
    </w:p>
    <w:p>
      <w:pPr>
        <w:autoSpaceDE w:val="0"/>
        <w:autoSpaceDN w:val="0"/>
        <w:snapToGrid w:val="0"/>
        <w:spacing w:line="360" w:lineRule="auto"/>
        <w:rPr>
          <w:rFonts w:ascii="Arial" w:hAnsi="Arial" w:eastAsia="仿宋" w:cs="Arial"/>
          <w:kern w:val="0"/>
          <w:sz w:val="24"/>
          <w:szCs w:val="24"/>
          <w:lang w:val="zh-CN"/>
        </w:rPr>
      </w:pPr>
      <w:r>
        <w:rPr>
          <w:rFonts w:ascii="Arial" w:hAnsi="Arial" w:eastAsia="仿宋" w:cs="Arial"/>
          <w:kern w:val="0"/>
          <w:sz w:val="24"/>
          <w:szCs w:val="24"/>
          <w:lang w:val="zh-CN"/>
        </w:rPr>
        <w:t>我单位对被授权人的签名负全部责任。</w:t>
      </w:r>
    </w:p>
    <w:p>
      <w:pPr>
        <w:autoSpaceDE w:val="0"/>
        <w:autoSpaceDN w:val="0"/>
        <w:snapToGrid w:val="0"/>
        <w:spacing w:line="360" w:lineRule="auto"/>
        <w:ind w:firstLine="480" w:firstLineChars="200"/>
        <w:rPr>
          <w:rFonts w:ascii="Arial" w:hAnsi="Arial" w:eastAsia="仿宋" w:cs="Arial"/>
          <w:sz w:val="24"/>
          <w:lang w:val="zh-CN"/>
        </w:rPr>
      </w:pPr>
      <w:r>
        <w:rPr>
          <w:rFonts w:hint="eastAsia" w:ascii="Arial" w:hAnsi="Arial" w:eastAsia="仿宋" w:cs="Arial"/>
          <w:sz w:val="24"/>
          <w:lang w:val="zh-CN"/>
        </w:rPr>
        <w:t>授权期限：自</w:t>
      </w:r>
      <w:r>
        <w:rPr>
          <w:rFonts w:hint="eastAsia" w:ascii="Arial" w:hAnsi="Arial" w:eastAsia="仿宋" w:cs="Arial"/>
          <w:sz w:val="24"/>
          <w:u w:val="single"/>
          <w:lang w:val="zh-CN"/>
        </w:rPr>
        <w:t xml:space="preserve">     </w:t>
      </w:r>
      <w:r>
        <w:rPr>
          <w:rFonts w:hint="eastAsia" w:ascii="Arial" w:hAnsi="Arial" w:eastAsia="仿宋" w:cs="Arial"/>
          <w:sz w:val="24"/>
          <w:lang w:val="zh-CN"/>
        </w:rPr>
        <w:t>年</w:t>
      </w:r>
      <w:r>
        <w:rPr>
          <w:rFonts w:ascii="Arial" w:hAnsi="Arial" w:eastAsia="仿宋" w:cs="Arial"/>
          <w:sz w:val="24"/>
          <w:u w:val="single"/>
          <w:lang w:val="zh-CN"/>
        </w:rPr>
        <w:t xml:space="preserve">     </w:t>
      </w:r>
      <w:r>
        <w:rPr>
          <w:rFonts w:hint="eastAsia" w:ascii="Arial" w:hAnsi="Arial" w:eastAsia="仿宋" w:cs="Arial"/>
          <w:sz w:val="24"/>
          <w:lang w:val="zh-CN"/>
        </w:rPr>
        <w:t>月</w:t>
      </w:r>
      <w:r>
        <w:rPr>
          <w:rFonts w:ascii="Arial" w:hAnsi="Arial" w:eastAsia="仿宋" w:cs="Arial"/>
          <w:sz w:val="24"/>
          <w:u w:val="single"/>
          <w:lang w:val="zh-CN"/>
        </w:rPr>
        <w:t xml:space="preserve">     </w:t>
      </w:r>
      <w:r>
        <w:rPr>
          <w:rFonts w:hint="eastAsia" w:ascii="Arial" w:hAnsi="Arial" w:eastAsia="仿宋" w:cs="Arial"/>
          <w:sz w:val="24"/>
          <w:lang w:val="zh-CN"/>
        </w:rPr>
        <w:t>日起至</w:t>
      </w:r>
      <w:r>
        <w:rPr>
          <w:rFonts w:hint="eastAsia" w:ascii="Arial" w:hAnsi="Arial" w:eastAsia="仿宋" w:cs="Arial"/>
          <w:sz w:val="24"/>
          <w:u w:val="single"/>
          <w:lang w:val="zh-CN"/>
        </w:rPr>
        <w:t xml:space="preserve">     </w:t>
      </w:r>
      <w:r>
        <w:rPr>
          <w:rFonts w:hint="eastAsia" w:ascii="Arial" w:hAnsi="Arial" w:eastAsia="仿宋" w:cs="Arial"/>
          <w:sz w:val="24"/>
          <w:lang w:val="zh-CN"/>
        </w:rPr>
        <w:t>年</w:t>
      </w:r>
      <w:r>
        <w:rPr>
          <w:rFonts w:ascii="Arial" w:hAnsi="Arial" w:eastAsia="仿宋" w:cs="Arial"/>
          <w:sz w:val="24"/>
          <w:u w:val="single"/>
          <w:lang w:val="zh-CN"/>
        </w:rPr>
        <w:t xml:space="preserve">     </w:t>
      </w:r>
      <w:r>
        <w:rPr>
          <w:rFonts w:hint="eastAsia" w:ascii="Arial" w:hAnsi="Arial" w:eastAsia="仿宋" w:cs="Arial"/>
          <w:sz w:val="24"/>
          <w:lang w:val="zh-CN"/>
        </w:rPr>
        <w:t>月</w:t>
      </w:r>
      <w:r>
        <w:rPr>
          <w:rFonts w:ascii="Arial" w:hAnsi="Arial" w:eastAsia="仿宋" w:cs="Arial"/>
          <w:sz w:val="24"/>
          <w:u w:val="single"/>
          <w:lang w:val="zh-CN"/>
        </w:rPr>
        <w:t xml:space="preserve">     </w:t>
      </w:r>
      <w:r>
        <w:rPr>
          <w:rFonts w:hint="eastAsia" w:ascii="Arial" w:hAnsi="Arial" w:eastAsia="仿宋" w:cs="Arial"/>
          <w:sz w:val="24"/>
          <w:lang w:val="zh-CN"/>
        </w:rPr>
        <w:t>日止（授权期限必须满足投标有效期的要求）。</w:t>
      </w:r>
    </w:p>
    <w:p>
      <w:pPr>
        <w:autoSpaceDE w:val="0"/>
        <w:autoSpaceDN w:val="0"/>
        <w:adjustRightInd w:val="0"/>
        <w:snapToGrid w:val="0"/>
        <w:spacing w:line="360" w:lineRule="auto"/>
        <w:ind w:firstLine="480"/>
        <w:rPr>
          <w:rFonts w:ascii="Arial" w:hAnsi="Arial" w:eastAsia="仿宋" w:cs="Arial"/>
          <w:kern w:val="0"/>
          <w:sz w:val="24"/>
          <w:szCs w:val="24"/>
          <w:lang w:val="zh-CN"/>
        </w:rPr>
      </w:pPr>
    </w:p>
    <w:p>
      <w:pPr>
        <w:autoSpaceDE w:val="0"/>
        <w:autoSpaceDN w:val="0"/>
        <w:adjustRightInd w:val="0"/>
        <w:snapToGrid w:val="0"/>
        <w:spacing w:line="360" w:lineRule="auto"/>
        <w:ind w:firstLine="480"/>
        <w:rPr>
          <w:rFonts w:ascii="Arial" w:hAnsi="Arial" w:eastAsia="仿宋" w:cs="Arial"/>
          <w:kern w:val="0"/>
          <w:sz w:val="24"/>
          <w:szCs w:val="24"/>
          <w:lang w:val="zh-CN"/>
        </w:rPr>
      </w:pPr>
      <w:r>
        <w:rPr>
          <w:rFonts w:ascii="Arial" w:hAnsi="Arial" w:eastAsia="仿宋" w:cs="Arial"/>
          <w:kern w:val="0"/>
          <w:sz w:val="24"/>
          <w:szCs w:val="24"/>
          <w:lang w:val="zh-CN"/>
        </w:rPr>
        <w:t>被授权人联系电话：</w:t>
      </w:r>
    </w:p>
    <w:p>
      <w:pPr>
        <w:autoSpaceDE w:val="0"/>
        <w:autoSpaceDN w:val="0"/>
        <w:adjustRightInd w:val="0"/>
        <w:snapToGrid w:val="0"/>
        <w:spacing w:line="360" w:lineRule="auto"/>
        <w:rPr>
          <w:rFonts w:ascii="Arial" w:hAnsi="Arial" w:eastAsia="仿宋" w:cs="Arial"/>
          <w:kern w:val="0"/>
          <w:sz w:val="24"/>
          <w:szCs w:val="24"/>
          <w:u w:val="single"/>
          <w:lang w:val="zh-CN"/>
        </w:rPr>
      </w:pPr>
      <w:r>
        <w:rPr>
          <w:rFonts w:ascii="Arial" w:hAnsi="Arial" w:eastAsia="仿宋" w:cs="Arial"/>
          <w:kern w:val="0"/>
          <w:sz w:val="24"/>
          <w:szCs w:val="24"/>
          <w:lang w:val="zh-CN"/>
        </w:rPr>
        <w:t>被授权人（委托代理人）签字：</w:t>
      </w:r>
      <w:r>
        <w:rPr>
          <w:rFonts w:ascii="Arial" w:hAnsi="Arial" w:eastAsia="仿宋" w:cs="Arial"/>
          <w:kern w:val="0"/>
          <w:sz w:val="24"/>
          <w:szCs w:val="24"/>
          <w:u w:val="single"/>
          <w:lang w:val="zh-CN"/>
        </w:rPr>
        <w:t xml:space="preserve">       </w:t>
      </w:r>
      <w:r>
        <w:rPr>
          <w:rFonts w:ascii="Arial" w:hAnsi="Arial" w:eastAsia="仿宋" w:cs="Arial"/>
          <w:kern w:val="0"/>
          <w:sz w:val="24"/>
          <w:szCs w:val="24"/>
          <w:lang w:val="zh-CN"/>
        </w:rPr>
        <w:t xml:space="preserve">  授权人（法定代表人）签字：</w:t>
      </w:r>
      <w:r>
        <w:rPr>
          <w:rFonts w:ascii="Arial" w:hAnsi="Arial" w:eastAsia="仿宋" w:cs="Arial"/>
          <w:kern w:val="0"/>
          <w:sz w:val="24"/>
          <w:szCs w:val="24"/>
          <w:u w:val="single"/>
          <w:lang w:val="zh-CN"/>
        </w:rPr>
        <w:t xml:space="preserve">       </w:t>
      </w:r>
    </w:p>
    <w:p>
      <w:pPr>
        <w:autoSpaceDE w:val="0"/>
        <w:autoSpaceDN w:val="0"/>
        <w:adjustRightInd w:val="0"/>
        <w:snapToGrid w:val="0"/>
        <w:spacing w:line="360" w:lineRule="auto"/>
        <w:rPr>
          <w:rFonts w:ascii="Arial" w:hAnsi="Arial" w:eastAsia="仿宋" w:cs="Arial"/>
          <w:kern w:val="0"/>
          <w:sz w:val="24"/>
          <w:szCs w:val="24"/>
          <w:u w:val="single"/>
          <w:lang w:val="zh-CN"/>
        </w:rPr>
      </w:pPr>
      <w:r>
        <w:rPr>
          <w:rFonts w:ascii="Arial" w:hAnsi="Arial" w:eastAsia="仿宋" w:cs="Arial"/>
          <w:kern w:val="0"/>
          <w:sz w:val="24"/>
          <w:szCs w:val="24"/>
          <w:lang w:val="zh-CN"/>
        </w:rPr>
        <w:t>职务：</w:t>
      </w:r>
      <w:r>
        <w:rPr>
          <w:rFonts w:ascii="Arial" w:hAnsi="Arial" w:eastAsia="仿宋" w:cs="Arial"/>
          <w:kern w:val="0"/>
          <w:sz w:val="24"/>
          <w:szCs w:val="24"/>
          <w:u w:val="single"/>
          <w:lang w:val="zh-CN"/>
        </w:rPr>
        <w:t xml:space="preserve">                             </w:t>
      </w:r>
      <w:r>
        <w:rPr>
          <w:rFonts w:ascii="Arial" w:hAnsi="Arial" w:eastAsia="仿宋" w:cs="Arial"/>
          <w:kern w:val="0"/>
          <w:sz w:val="24"/>
          <w:szCs w:val="24"/>
          <w:lang w:val="zh-CN"/>
        </w:rPr>
        <w:t xml:space="preserve">  职务：</w:t>
      </w:r>
      <w:r>
        <w:rPr>
          <w:rFonts w:ascii="Arial" w:hAnsi="Arial" w:eastAsia="仿宋" w:cs="Arial"/>
          <w:kern w:val="0"/>
          <w:sz w:val="24"/>
          <w:szCs w:val="24"/>
          <w:u w:val="single"/>
          <w:lang w:val="zh-CN"/>
        </w:rPr>
        <w:t xml:space="preserve">                           </w:t>
      </w: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r>
        <w:rPr>
          <w:rFonts w:ascii="Arial" w:hAnsi="Arial" w:eastAsia="仿宋" w:cs="Arial"/>
          <w:kern w:val="0"/>
          <w:sz w:val="24"/>
          <w:szCs w:val="24"/>
          <w:lang w:val="zh-CN"/>
        </w:rPr>
        <w:t>附被授权人第二代身份证双面扫描（或复印）件</w:t>
      </w: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rPr>
          <w:rFonts w:ascii="Arial" w:hAnsi="Arial" w:eastAsia="仿宋" w:cs="Arial"/>
          <w:kern w:val="0"/>
          <w:sz w:val="24"/>
          <w:szCs w:val="24"/>
          <w:lang w:val="zh-CN"/>
        </w:rPr>
      </w:pP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 xml:space="preserve">投标人：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（公章）</w:t>
      </w:r>
    </w:p>
    <w:p>
      <w:pPr>
        <w:autoSpaceDE w:val="0"/>
        <w:autoSpaceDN w:val="0"/>
        <w:adjustRightInd w:val="0"/>
        <w:snapToGrid w:val="0"/>
        <w:spacing w:line="360" w:lineRule="auto"/>
        <w:jc w:val="right"/>
        <w:rPr>
          <w:rFonts w:ascii="Arial" w:hAnsi="Arial" w:eastAsia="仿宋" w:cs="Arial"/>
          <w:b/>
          <w:bCs/>
          <w:kern w:val="0"/>
          <w:sz w:val="24"/>
          <w:szCs w:val="24"/>
          <w:lang w:val="zh-CN"/>
        </w:rPr>
      </w:pPr>
      <w:r>
        <w:rPr>
          <w:rFonts w:ascii="Arial" w:hAnsi="Arial" w:eastAsia="仿宋" w:cs="Arial"/>
          <w:b/>
          <w:bCs/>
          <w:kern w:val="0"/>
          <w:sz w:val="24"/>
          <w:szCs w:val="24"/>
          <w:lang w:val="zh-CN"/>
        </w:rPr>
        <w:t xml:space="preserve">年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月  </w:t>
      </w:r>
      <w:r>
        <w:rPr>
          <w:rFonts w:ascii="Arial" w:hAnsi="Arial" w:eastAsia="仿宋" w:cs="Arial"/>
          <w:b/>
          <w:bCs/>
          <w:kern w:val="0"/>
          <w:sz w:val="24"/>
          <w:szCs w:val="24"/>
        </w:rPr>
        <w:t xml:space="preserve"> </w:t>
      </w:r>
      <w:r>
        <w:rPr>
          <w:rFonts w:ascii="Arial" w:hAnsi="Arial" w:eastAsia="仿宋" w:cs="Arial"/>
          <w:b/>
          <w:bCs/>
          <w:kern w:val="0"/>
          <w:sz w:val="24"/>
          <w:szCs w:val="24"/>
          <w:lang w:val="zh-CN"/>
        </w:rPr>
        <w:t xml:space="preserve"> 日</w:t>
      </w:r>
    </w:p>
    <w:p>
      <w:pPr>
        <w:widowControl/>
        <w:spacing w:line="360" w:lineRule="auto"/>
        <w:jc w:val="left"/>
        <w:rPr>
          <w:rFonts w:ascii="Arial" w:hAnsi="Arial" w:eastAsia="仿宋" w:cs="Arial"/>
          <w:bCs/>
          <w:sz w:val="24"/>
          <w:szCs w:val="24"/>
        </w:rPr>
        <w:sectPr>
          <w:pgSz w:w="11907" w:h="16840"/>
          <w:pgMar w:top="1247" w:right="1247" w:bottom="1247" w:left="1247" w:header="624" w:footer="964" w:gutter="0"/>
          <w:cols w:space="720" w:num="1"/>
          <w:docGrid w:linePitch="435" w:charSpace="0"/>
        </w:sectPr>
      </w:pPr>
      <w:r>
        <w:rPr>
          <w:rFonts w:ascii="Arial" w:hAnsi="Arial" w:eastAsia="仿宋" w:cs="Arial"/>
          <w:sz w:val="24"/>
          <w:szCs w:val="24"/>
        </w:rPr>
        <w:br w:type="page"/>
      </w:r>
    </w:p>
    <w:p>
      <w:pPr>
        <w:pStyle w:val="5"/>
        <w:snapToGrid w:val="0"/>
        <w:spacing w:before="0" w:after="0" w:line="360" w:lineRule="auto"/>
        <w:rPr>
          <w:rFonts w:ascii="Arial" w:hAnsi="Arial" w:eastAsia="仿宋" w:cs="Arial"/>
          <w:bCs w:val="0"/>
          <w:kern w:val="44"/>
          <w:sz w:val="24"/>
          <w:szCs w:val="24"/>
        </w:rPr>
      </w:pPr>
      <w:bookmarkStart w:id="137" w:name="_Toc444698588"/>
      <w:bookmarkStart w:id="138" w:name="_Toc384394269"/>
      <w:bookmarkStart w:id="139" w:name="_Toc390941046"/>
      <w:bookmarkStart w:id="140" w:name="_Toc330917288"/>
      <w:bookmarkStart w:id="141" w:name="_Toc16511"/>
      <w:bookmarkStart w:id="142" w:name="_Toc330232684"/>
      <w:r>
        <w:rPr>
          <w:rFonts w:hint="eastAsia" w:ascii="Arial" w:hAnsi="Arial" w:eastAsia="仿宋" w:cs="Arial"/>
          <w:sz w:val="24"/>
          <w:szCs w:val="24"/>
        </w:rPr>
        <w:t>格式</w:t>
      </w:r>
      <w:r>
        <w:rPr>
          <w:rFonts w:hint="eastAsia" w:ascii="Arial" w:hAnsi="Arial" w:eastAsia="仿宋" w:cs="Arial"/>
          <w:bCs w:val="0"/>
          <w:kern w:val="44"/>
          <w:sz w:val="24"/>
          <w:szCs w:val="24"/>
          <w:lang w:val="en-US" w:eastAsia="zh-CN"/>
        </w:rPr>
        <w:t>9</w:t>
      </w:r>
      <w:r>
        <w:rPr>
          <w:rFonts w:hint="eastAsia" w:ascii="Arial" w:hAnsi="Arial" w:eastAsia="仿宋" w:cs="Arial"/>
          <w:bCs w:val="0"/>
          <w:kern w:val="44"/>
          <w:sz w:val="24"/>
          <w:szCs w:val="24"/>
        </w:rPr>
        <w:t>：</w:t>
      </w:r>
      <w:r>
        <w:rPr>
          <w:rFonts w:ascii="Arial" w:hAnsi="Arial" w:eastAsia="仿宋" w:cs="Arial"/>
          <w:bCs w:val="0"/>
          <w:kern w:val="44"/>
          <w:sz w:val="24"/>
          <w:szCs w:val="24"/>
        </w:rPr>
        <w:t>关于资格的声明函格式</w:t>
      </w:r>
      <w:bookmarkEnd w:id="137"/>
      <w:bookmarkEnd w:id="138"/>
      <w:bookmarkEnd w:id="139"/>
      <w:bookmarkEnd w:id="140"/>
      <w:bookmarkEnd w:id="141"/>
    </w:p>
    <w:p>
      <w:pPr>
        <w:snapToGrid w:val="0"/>
        <w:spacing w:line="360" w:lineRule="auto"/>
        <w:jc w:val="left"/>
        <w:rPr>
          <w:rFonts w:ascii="Arial" w:hAnsi="Arial" w:eastAsia="仿宋" w:cs="Arial"/>
          <w:b/>
          <w:bCs/>
          <w:kern w:val="44"/>
          <w:sz w:val="24"/>
          <w:szCs w:val="24"/>
        </w:rPr>
      </w:pPr>
    </w:p>
    <w:p>
      <w:pPr>
        <w:snapToGrid w:val="0"/>
        <w:spacing w:line="360" w:lineRule="auto"/>
        <w:jc w:val="center"/>
        <w:rPr>
          <w:rFonts w:ascii="Arial" w:hAnsi="Arial" w:eastAsia="仿宋" w:cs="Arial"/>
          <w:b/>
          <w:bCs/>
          <w:sz w:val="24"/>
          <w:szCs w:val="24"/>
        </w:rPr>
      </w:pPr>
      <w:bookmarkStart w:id="143" w:name="_Toc330232683"/>
      <w:r>
        <w:rPr>
          <w:rFonts w:ascii="Arial" w:hAnsi="Arial" w:eastAsia="仿宋" w:cs="Arial"/>
          <w:b/>
          <w:bCs/>
          <w:sz w:val="24"/>
          <w:szCs w:val="24"/>
        </w:rPr>
        <w:t>关于资格的声明函</w:t>
      </w:r>
      <w:bookmarkEnd w:id="143"/>
    </w:p>
    <w:p>
      <w:pPr>
        <w:snapToGrid w:val="0"/>
        <w:spacing w:line="360" w:lineRule="auto"/>
        <w:rPr>
          <w:rFonts w:ascii="Arial" w:hAnsi="Arial" w:eastAsia="仿宋" w:cs="Arial"/>
          <w:sz w:val="24"/>
          <w:szCs w:val="24"/>
        </w:rPr>
      </w:pPr>
    </w:p>
    <w:p>
      <w:pPr>
        <w:snapToGrid w:val="0"/>
        <w:spacing w:line="360" w:lineRule="auto"/>
        <w:rPr>
          <w:rFonts w:ascii="Arial" w:hAnsi="Arial" w:eastAsia="仿宋" w:cs="Arial"/>
          <w:bCs/>
          <w:sz w:val="24"/>
          <w:szCs w:val="24"/>
        </w:rPr>
      </w:pPr>
      <w:r>
        <w:rPr>
          <w:rFonts w:ascii="Arial" w:hAnsi="Arial" w:eastAsia="仿宋" w:cs="Arial"/>
          <w:sz w:val="24"/>
          <w:szCs w:val="24"/>
        </w:rPr>
        <w:t>致：青海建硕招标代理有限公司</w:t>
      </w:r>
    </w:p>
    <w:p>
      <w:pPr>
        <w:snapToGrid w:val="0"/>
        <w:spacing w:line="360" w:lineRule="auto"/>
        <w:ind w:firstLine="480" w:firstLineChars="200"/>
        <w:rPr>
          <w:rFonts w:ascii="Arial" w:hAnsi="Arial" w:eastAsia="仿宋" w:cs="Arial"/>
          <w:sz w:val="24"/>
          <w:szCs w:val="24"/>
        </w:rPr>
      </w:pPr>
      <w:r>
        <w:rPr>
          <w:rFonts w:ascii="Arial" w:hAnsi="Arial" w:eastAsia="仿宋" w:cs="Arial"/>
          <w:sz w:val="24"/>
          <w:szCs w:val="24"/>
        </w:rPr>
        <w:t>关于贵方</w:t>
      </w:r>
      <w:r>
        <w:rPr>
          <w:rFonts w:hint="eastAsia" w:ascii="Arial" w:hAnsi="Arial" w:eastAsia="仿宋" w:cs="Arial"/>
          <w:sz w:val="24"/>
          <w:szCs w:val="24"/>
          <w:u w:val="single"/>
        </w:rPr>
        <w:t xml:space="preserve">    </w:t>
      </w:r>
      <w:r>
        <w:rPr>
          <w:rFonts w:ascii="Arial" w:hAnsi="Arial" w:eastAsia="仿宋" w:cs="Arial"/>
          <w:sz w:val="24"/>
          <w:szCs w:val="24"/>
        </w:rPr>
        <w:t>年</w:t>
      </w:r>
      <w:r>
        <w:rPr>
          <w:rFonts w:hint="eastAsia" w:ascii="Arial" w:hAnsi="Arial" w:eastAsia="仿宋" w:cs="Arial"/>
          <w:sz w:val="24"/>
          <w:szCs w:val="24"/>
          <w:u w:val="single"/>
        </w:rPr>
        <w:t xml:space="preserve">    </w:t>
      </w:r>
      <w:r>
        <w:rPr>
          <w:rFonts w:ascii="Arial" w:hAnsi="Arial" w:eastAsia="仿宋" w:cs="Arial"/>
          <w:sz w:val="24"/>
          <w:szCs w:val="24"/>
        </w:rPr>
        <w:t>月</w:t>
      </w:r>
      <w:r>
        <w:rPr>
          <w:rFonts w:hint="eastAsia" w:ascii="Arial" w:hAnsi="Arial" w:eastAsia="仿宋" w:cs="Arial"/>
          <w:sz w:val="24"/>
          <w:szCs w:val="24"/>
          <w:u w:val="single"/>
        </w:rPr>
        <w:t xml:space="preserve">    </w:t>
      </w:r>
      <w:r>
        <w:rPr>
          <w:rFonts w:ascii="Arial" w:hAnsi="Arial" w:eastAsia="仿宋" w:cs="Arial"/>
          <w:sz w:val="24"/>
          <w:szCs w:val="24"/>
        </w:rPr>
        <w:t>日，项目名称（项目编号</w:t>
      </w:r>
      <w:r>
        <w:rPr>
          <w:rFonts w:hint="eastAsia" w:ascii="Arial" w:hAnsi="Arial" w:eastAsia="仿宋" w:cs="Arial"/>
          <w:sz w:val="24"/>
          <w:szCs w:val="24"/>
        </w:rPr>
        <w:t xml:space="preserve">：     </w:t>
      </w:r>
      <w:r>
        <w:rPr>
          <w:rFonts w:ascii="Arial" w:hAnsi="Arial" w:eastAsia="仿宋" w:cs="Arial"/>
          <w:sz w:val="24"/>
          <w:szCs w:val="24"/>
        </w:rPr>
        <w:t>），本签字</w:t>
      </w:r>
      <w:r>
        <w:rPr>
          <w:rFonts w:hint="eastAsia" w:ascii="Arial" w:hAnsi="Arial" w:eastAsia="仿宋" w:cs="Arial"/>
          <w:sz w:val="24"/>
          <w:szCs w:val="24"/>
        </w:rPr>
        <w:t>投标</w:t>
      </w:r>
      <w:r>
        <w:rPr>
          <w:rFonts w:ascii="Arial" w:hAnsi="Arial" w:eastAsia="仿宋" w:cs="Arial"/>
          <w:sz w:val="24"/>
          <w:szCs w:val="24"/>
        </w:rPr>
        <w:t>人愿意参加投标，并证实提交的所有文件和说明是准确的和真实的，并愿意承担由此引起的一切法律责任。</w:t>
      </w:r>
    </w:p>
    <w:p>
      <w:pPr>
        <w:snapToGrid w:val="0"/>
        <w:spacing w:line="360" w:lineRule="auto"/>
        <w:rPr>
          <w:rFonts w:ascii="Arial" w:hAnsi="Arial" w:eastAsia="仿宋" w:cs="Arial"/>
          <w:sz w:val="24"/>
          <w:szCs w:val="24"/>
        </w:rPr>
      </w:pPr>
    </w:p>
    <w:p>
      <w:pPr>
        <w:snapToGrid w:val="0"/>
        <w:spacing w:line="360" w:lineRule="auto"/>
        <w:ind w:firstLine="560"/>
        <w:rPr>
          <w:rFonts w:ascii="Arial" w:hAnsi="Arial" w:eastAsia="仿宋" w:cs="Arial"/>
          <w:sz w:val="24"/>
          <w:szCs w:val="24"/>
        </w:rPr>
      </w:pPr>
    </w:p>
    <w:p>
      <w:pPr>
        <w:snapToGrid w:val="0"/>
        <w:spacing w:line="360" w:lineRule="auto"/>
        <w:ind w:firstLine="560"/>
        <w:rPr>
          <w:rFonts w:ascii="Arial" w:hAnsi="Arial" w:eastAsia="仿宋" w:cs="Arial"/>
          <w:sz w:val="24"/>
          <w:szCs w:val="24"/>
        </w:rPr>
      </w:pPr>
    </w:p>
    <w:p>
      <w:pPr>
        <w:snapToGrid w:val="0"/>
        <w:spacing w:line="360" w:lineRule="auto"/>
        <w:ind w:firstLine="560"/>
        <w:rPr>
          <w:rFonts w:ascii="Arial" w:hAnsi="Arial" w:eastAsia="仿宋" w:cs="Arial"/>
          <w:sz w:val="24"/>
          <w:szCs w:val="24"/>
        </w:rPr>
      </w:pPr>
    </w:p>
    <w:p>
      <w:pPr>
        <w:snapToGrid w:val="0"/>
        <w:spacing w:line="360" w:lineRule="auto"/>
        <w:ind w:firstLine="560"/>
        <w:rPr>
          <w:rFonts w:ascii="Arial" w:hAnsi="Arial" w:eastAsia="仿宋" w:cs="Arial"/>
          <w:sz w:val="24"/>
          <w:szCs w:val="24"/>
        </w:rPr>
      </w:pPr>
    </w:p>
    <w:p>
      <w:pPr>
        <w:snapToGrid w:val="0"/>
        <w:spacing w:line="360" w:lineRule="auto"/>
        <w:ind w:firstLine="560"/>
        <w:rPr>
          <w:rFonts w:ascii="Arial" w:hAnsi="Arial" w:eastAsia="仿宋" w:cs="Arial"/>
          <w:sz w:val="24"/>
          <w:szCs w:val="24"/>
        </w:rPr>
      </w:pPr>
    </w:p>
    <w:p>
      <w:pPr>
        <w:snapToGrid w:val="0"/>
        <w:spacing w:line="360" w:lineRule="auto"/>
        <w:ind w:firstLine="560"/>
        <w:rPr>
          <w:rFonts w:ascii="Arial" w:hAnsi="Arial" w:eastAsia="仿宋" w:cs="Arial"/>
          <w:sz w:val="24"/>
          <w:szCs w:val="24"/>
        </w:rPr>
      </w:pPr>
    </w:p>
    <w:p>
      <w:pPr>
        <w:snapToGrid w:val="0"/>
        <w:spacing w:line="360" w:lineRule="auto"/>
        <w:ind w:firstLine="560"/>
        <w:rPr>
          <w:rFonts w:ascii="Arial" w:hAnsi="Arial" w:eastAsia="仿宋" w:cs="Arial"/>
          <w:sz w:val="24"/>
          <w:szCs w:val="24"/>
        </w:rPr>
      </w:pPr>
    </w:p>
    <w:p>
      <w:pPr>
        <w:snapToGrid w:val="0"/>
        <w:spacing w:line="360" w:lineRule="auto"/>
        <w:ind w:left="3685" w:leftChars="1755"/>
        <w:jc w:val="right"/>
        <w:rPr>
          <w:rFonts w:ascii="Arial" w:hAnsi="Arial" w:eastAsia="仿宋" w:cs="Arial"/>
          <w:sz w:val="24"/>
          <w:szCs w:val="24"/>
        </w:rPr>
      </w:pPr>
      <w:r>
        <w:rPr>
          <w:rFonts w:hint="eastAsia" w:ascii="Arial" w:hAnsi="Arial" w:eastAsia="仿宋" w:cs="Arial"/>
          <w:sz w:val="24"/>
          <w:szCs w:val="24"/>
        </w:rPr>
        <w:t>投标人</w:t>
      </w:r>
      <w:r>
        <w:rPr>
          <w:rFonts w:ascii="Arial" w:hAnsi="Arial" w:eastAsia="仿宋" w:cs="Arial"/>
          <w:sz w:val="24"/>
          <w:szCs w:val="24"/>
        </w:rPr>
        <w:t>名称（盖章）：</w:t>
      </w:r>
    </w:p>
    <w:p>
      <w:pPr>
        <w:snapToGrid w:val="0"/>
        <w:spacing w:line="360" w:lineRule="auto"/>
        <w:ind w:left="3685" w:leftChars="1755"/>
        <w:jc w:val="right"/>
        <w:rPr>
          <w:rFonts w:ascii="Arial" w:hAnsi="Arial" w:eastAsia="仿宋" w:cs="Arial"/>
          <w:sz w:val="24"/>
          <w:szCs w:val="24"/>
        </w:rPr>
      </w:pPr>
      <w:r>
        <w:rPr>
          <w:rFonts w:ascii="Arial" w:hAnsi="Arial" w:eastAsia="仿宋" w:cs="Arial"/>
          <w:sz w:val="24"/>
          <w:szCs w:val="24"/>
        </w:rPr>
        <w:t>法定代表人或投标代表（签字）：</w:t>
      </w:r>
    </w:p>
    <w:p>
      <w:pPr>
        <w:wordWrap w:val="0"/>
        <w:snapToGrid w:val="0"/>
        <w:spacing w:line="360" w:lineRule="auto"/>
        <w:ind w:firstLine="5400" w:firstLineChars="2250"/>
        <w:jc w:val="right"/>
        <w:rPr>
          <w:rFonts w:ascii="Arial" w:hAnsi="Arial" w:eastAsia="仿宋" w:cs="Arial"/>
          <w:sz w:val="24"/>
          <w:szCs w:val="24"/>
        </w:rPr>
      </w:pPr>
      <w:r>
        <w:rPr>
          <w:rFonts w:ascii="Arial" w:hAnsi="Arial" w:eastAsia="仿宋" w:cs="Arial"/>
          <w:sz w:val="24"/>
          <w:szCs w:val="24"/>
        </w:rPr>
        <w:t>年</w:t>
      </w:r>
      <w:r>
        <w:rPr>
          <w:rFonts w:hint="eastAsia" w:ascii="Arial" w:hAnsi="Arial" w:eastAsia="仿宋" w:cs="Arial"/>
          <w:sz w:val="24"/>
          <w:szCs w:val="24"/>
        </w:rPr>
        <w:t xml:space="preserve">    </w:t>
      </w:r>
      <w:r>
        <w:rPr>
          <w:rFonts w:ascii="Arial" w:hAnsi="Arial" w:eastAsia="仿宋" w:cs="Arial"/>
          <w:sz w:val="24"/>
          <w:szCs w:val="24"/>
        </w:rPr>
        <w:t>月</w:t>
      </w:r>
      <w:r>
        <w:rPr>
          <w:rFonts w:hint="eastAsia" w:ascii="Arial" w:hAnsi="Arial" w:eastAsia="仿宋" w:cs="Arial"/>
          <w:sz w:val="24"/>
          <w:szCs w:val="24"/>
        </w:rPr>
        <w:t xml:space="preserve">   </w:t>
      </w:r>
      <w:r>
        <w:rPr>
          <w:rFonts w:ascii="Arial" w:hAnsi="Arial" w:eastAsia="仿宋" w:cs="Arial"/>
          <w:sz w:val="24"/>
          <w:szCs w:val="24"/>
        </w:rPr>
        <w:t>日</w:t>
      </w:r>
    </w:p>
    <w:p>
      <w:pPr>
        <w:widowControl/>
        <w:jc w:val="left"/>
        <w:rPr>
          <w:rFonts w:ascii="Arial" w:hAnsi="Arial" w:eastAsia="仿宋" w:cs="Arial"/>
          <w:sz w:val="24"/>
          <w:szCs w:val="24"/>
        </w:rPr>
      </w:pPr>
    </w:p>
    <w:p>
      <w:pPr>
        <w:pStyle w:val="5"/>
        <w:keepNext w:val="0"/>
        <w:keepLines w:val="0"/>
        <w:tabs>
          <w:tab w:val="left" w:pos="420"/>
          <w:tab w:val="left" w:pos="720"/>
        </w:tabs>
        <w:snapToGrid w:val="0"/>
        <w:spacing w:before="0" w:after="0" w:line="360" w:lineRule="auto"/>
        <w:rPr>
          <w:rFonts w:ascii="Arial" w:hAnsi="Arial" w:eastAsia="仿宋" w:cs="Arial"/>
          <w:bCs w:val="0"/>
          <w:sz w:val="24"/>
          <w:szCs w:val="24"/>
        </w:rPr>
      </w:pPr>
      <w:r>
        <w:rPr>
          <w:rFonts w:ascii="Arial" w:hAnsi="Arial" w:eastAsia="仿宋" w:cs="Arial"/>
          <w:bCs w:val="0"/>
          <w:sz w:val="24"/>
          <w:szCs w:val="24"/>
        </w:rPr>
        <w:br w:type="page"/>
      </w:r>
    </w:p>
    <w:p>
      <w:pPr>
        <w:pStyle w:val="5"/>
        <w:snapToGrid w:val="0"/>
        <w:spacing w:before="0" w:after="0" w:line="360" w:lineRule="auto"/>
        <w:rPr>
          <w:rFonts w:ascii="Arial" w:hAnsi="Arial" w:eastAsia="仿宋" w:cs="Arial"/>
          <w:bCs w:val="0"/>
          <w:kern w:val="44"/>
          <w:sz w:val="24"/>
          <w:szCs w:val="24"/>
        </w:rPr>
      </w:pPr>
      <w:bookmarkStart w:id="144" w:name="_Toc444698591"/>
      <w:bookmarkStart w:id="145" w:name="_Toc15111"/>
      <w:r>
        <w:rPr>
          <w:rFonts w:hint="eastAsia" w:ascii="Arial" w:hAnsi="Arial" w:eastAsia="仿宋" w:cs="Arial"/>
          <w:sz w:val="24"/>
          <w:szCs w:val="24"/>
        </w:rPr>
        <w:t>格式</w:t>
      </w:r>
      <w:r>
        <w:rPr>
          <w:rFonts w:ascii="Arial" w:hAnsi="Arial" w:eastAsia="仿宋" w:cs="Arial"/>
          <w:bCs w:val="0"/>
          <w:kern w:val="44"/>
          <w:sz w:val="24"/>
          <w:szCs w:val="24"/>
        </w:rPr>
        <w:t>1</w:t>
      </w:r>
      <w:r>
        <w:rPr>
          <w:rFonts w:hint="eastAsia" w:ascii="Arial" w:hAnsi="Arial" w:eastAsia="仿宋" w:cs="Arial"/>
          <w:bCs w:val="0"/>
          <w:kern w:val="44"/>
          <w:sz w:val="24"/>
          <w:szCs w:val="24"/>
          <w:lang w:val="en-US" w:eastAsia="zh-CN"/>
        </w:rPr>
        <w:t>0</w:t>
      </w:r>
      <w:r>
        <w:rPr>
          <w:rFonts w:hint="eastAsia" w:ascii="Arial" w:hAnsi="Arial" w:eastAsia="仿宋" w:cs="Arial"/>
          <w:bCs w:val="0"/>
          <w:kern w:val="44"/>
          <w:sz w:val="24"/>
          <w:szCs w:val="24"/>
        </w:rPr>
        <w:t>：</w:t>
      </w:r>
      <w:r>
        <w:rPr>
          <w:rFonts w:ascii="Arial" w:hAnsi="Arial" w:eastAsia="仿宋" w:cs="Arial"/>
          <w:bCs w:val="0"/>
          <w:kern w:val="44"/>
          <w:sz w:val="24"/>
          <w:szCs w:val="24"/>
        </w:rPr>
        <w:t>承诺函</w:t>
      </w:r>
      <w:bookmarkEnd w:id="144"/>
      <w:bookmarkEnd w:id="145"/>
    </w:p>
    <w:p>
      <w:pPr>
        <w:snapToGrid w:val="0"/>
        <w:spacing w:line="360" w:lineRule="auto"/>
        <w:jc w:val="left"/>
        <w:rPr>
          <w:rFonts w:ascii="Arial" w:hAnsi="Arial" w:eastAsia="仿宋" w:cs="Arial"/>
          <w:b/>
          <w:bCs/>
          <w:kern w:val="44"/>
          <w:sz w:val="24"/>
          <w:szCs w:val="24"/>
        </w:rPr>
      </w:pPr>
    </w:p>
    <w:p>
      <w:pPr>
        <w:snapToGrid w:val="0"/>
        <w:spacing w:line="360" w:lineRule="auto"/>
        <w:jc w:val="center"/>
        <w:rPr>
          <w:rFonts w:ascii="Arial" w:hAnsi="Arial" w:eastAsia="仿宋" w:cs="Arial"/>
          <w:b/>
          <w:sz w:val="24"/>
          <w:szCs w:val="24"/>
        </w:rPr>
      </w:pPr>
      <w:bookmarkStart w:id="146" w:name="_Toc325726047"/>
      <w:bookmarkStart w:id="147" w:name="_Toc330232685"/>
      <w:r>
        <w:rPr>
          <w:rFonts w:ascii="Arial" w:hAnsi="Arial" w:eastAsia="仿宋" w:cs="Arial"/>
          <w:b/>
          <w:sz w:val="24"/>
          <w:szCs w:val="24"/>
        </w:rPr>
        <w:t>承诺函</w:t>
      </w:r>
      <w:bookmarkEnd w:id="146"/>
      <w:bookmarkEnd w:id="147"/>
    </w:p>
    <w:p>
      <w:pPr>
        <w:snapToGrid w:val="0"/>
        <w:spacing w:line="360" w:lineRule="auto"/>
        <w:jc w:val="left"/>
        <w:rPr>
          <w:rFonts w:ascii="Arial" w:hAnsi="Arial" w:eastAsia="仿宋" w:cs="Arial"/>
          <w:sz w:val="24"/>
          <w:szCs w:val="24"/>
        </w:rPr>
      </w:pPr>
      <w:r>
        <w:rPr>
          <w:rFonts w:ascii="Arial" w:hAnsi="Arial" w:eastAsia="仿宋" w:cs="Arial"/>
          <w:bCs/>
          <w:sz w:val="24"/>
          <w:szCs w:val="24"/>
        </w:rPr>
        <w:t>致：</w:t>
      </w:r>
      <w:r>
        <w:rPr>
          <w:rFonts w:ascii="Arial" w:hAnsi="Arial" w:eastAsia="仿宋" w:cs="Arial"/>
          <w:sz w:val="24"/>
          <w:szCs w:val="24"/>
        </w:rPr>
        <w:t>青海建硕招标代理有限公司</w:t>
      </w:r>
    </w:p>
    <w:p>
      <w:pPr>
        <w:snapToGrid w:val="0"/>
        <w:spacing w:line="360" w:lineRule="auto"/>
        <w:ind w:firstLine="480"/>
        <w:rPr>
          <w:rFonts w:ascii="Arial" w:hAnsi="Arial" w:eastAsia="仿宋" w:cs="Arial"/>
          <w:bCs/>
          <w:sz w:val="24"/>
          <w:szCs w:val="24"/>
        </w:rPr>
      </w:pPr>
      <w:r>
        <w:rPr>
          <w:rFonts w:ascii="Arial" w:hAnsi="Arial" w:eastAsia="仿宋" w:cs="Arial"/>
          <w:sz w:val="24"/>
          <w:szCs w:val="24"/>
        </w:rPr>
        <w:t>很荣幸能参与上述项目的投标。</w:t>
      </w:r>
    </w:p>
    <w:p>
      <w:pPr>
        <w:snapToGrid w:val="0"/>
        <w:spacing w:line="360" w:lineRule="auto"/>
        <w:ind w:firstLine="480"/>
        <w:rPr>
          <w:rFonts w:ascii="Arial" w:hAnsi="Arial" w:eastAsia="仿宋" w:cs="Arial"/>
          <w:sz w:val="24"/>
          <w:szCs w:val="24"/>
        </w:rPr>
      </w:pPr>
      <w:r>
        <w:rPr>
          <w:rFonts w:ascii="Arial" w:hAnsi="Arial" w:eastAsia="仿宋" w:cs="Arial"/>
          <w:sz w:val="24"/>
          <w:szCs w:val="24"/>
        </w:rPr>
        <w:t>我代表（</w:t>
      </w:r>
      <w:r>
        <w:rPr>
          <w:rFonts w:hint="eastAsia" w:ascii="Arial" w:hAnsi="Arial" w:eastAsia="仿宋" w:cs="Arial"/>
          <w:sz w:val="24"/>
          <w:szCs w:val="24"/>
        </w:rPr>
        <w:t>投标人</w:t>
      </w:r>
      <w:r>
        <w:rPr>
          <w:rFonts w:ascii="Arial" w:hAnsi="Arial" w:eastAsia="仿宋" w:cs="Arial"/>
          <w:sz w:val="24"/>
          <w:szCs w:val="24"/>
        </w:rPr>
        <w:t>名称），在此作如下承诺：</w:t>
      </w:r>
    </w:p>
    <w:p>
      <w:pPr>
        <w:snapToGrid w:val="0"/>
        <w:spacing w:line="360" w:lineRule="auto"/>
        <w:ind w:firstLine="480"/>
        <w:rPr>
          <w:rFonts w:ascii="Arial" w:hAnsi="Arial" w:eastAsia="仿宋" w:cs="Arial"/>
          <w:sz w:val="24"/>
          <w:szCs w:val="24"/>
        </w:rPr>
      </w:pPr>
      <w:r>
        <w:rPr>
          <w:rFonts w:ascii="Arial" w:hAnsi="Arial" w:eastAsia="仿宋" w:cs="Arial"/>
          <w:sz w:val="24"/>
          <w:szCs w:val="24"/>
        </w:rPr>
        <w:t>1、完全理解和接受谈判文件的一切规定和要求。</w:t>
      </w:r>
    </w:p>
    <w:p>
      <w:pPr>
        <w:snapToGrid w:val="0"/>
        <w:spacing w:line="360" w:lineRule="auto"/>
        <w:ind w:firstLine="480"/>
        <w:rPr>
          <w:rFonts w:ascii="Arial" w:hAnsi="Arial" w:eastAsia="仿宋" w:cs="Arial"/>
          <w:sz w:val="24"/>
          <w:szCs w:val="24"/>
        </w:rPr>
      </w:pPr>
      <w:r>
        <w:rPr>
          <w:rFonts w:ascii="Arial" w:hAnsi="Arial" w:eastAsia="仿宋" w:cs="Arial"/>
          <w:sz w:val="24"/>
          <w:szCs w:val="24"/>
        </w:rPr>
        <w:t>2、若</w:t>
      </w:r>
      <w:r>
        <w:rPr>
          <w:rFonts w:hint="eastAsia" w:ascii="Arial" w:hAnsi="Arial" w:eastAsia="仿宋" w:cs="Arial"/>
          <w:sz w:val="24"/>
          <w:szCs w:val="24"/>
        </w:rPr>
        <w:t>成交</w:t>
      </w:r>
      <w:r>
        <w:rPr>
          <w:rFonts w:ascii="Arial" w:hAnsi="Arial" w:eastAsia="仿宋" w:cs="Arial"/>
          <w:sz w:val="24"/>
          <w:szCs w:val="24"/>
        </w:rPr>
        <w:t>，我方将按照谈判文件的具体规定与需方签订</w:t>
      </w:r>
      <w:r>
        <w:rPr>
          <w:rFonts w:hint="eastAsia" w:ascii="Arial" w:hAnsi="Arial" w:eastAsia="仿宋" w:cs="Arial"/>
          <w:sz w:val="24"/>
          <w:szCs w:val="24"/>
          <w:lang w:eastAsia="zh-CN"/>
        </w:rPr>
        <w:t>2020年至2021年药浴用气及冬季供暖项目</w:t>
      </w:r>
      <w:r>
        <w:rPr>
          <w:rFonts w:ascii="Arial" w:hAnsi="Arial" w:eastAsia="仿宋" w:cs="Arial"/>
          <w:sz w:val="24"/>
          <w:szCs w:val="24"/>
        </w:rPr>
        <w:t>合同，并且严格履行合同义务，提供优质的经营和服务。如果在合同执行过程中，发现任何经营状况，我方承担相应的经济责任。</w:t>
      </w:r>
    </w:p>
    <w:p>
      <w:pPr>
        <w:snapToGrid w:val="0"/>
        <w:spacing w:line="360" w:lineRule="auto"/>
        <w:ind w:firstLine="480"/>
        <w:rPr>
          <w:rFonts w:ascii="Arial" w:hAnsi="Arial" w:eastAsia="仿宋" w:cs="Arial"/>
          <w:sz w:val="24"/>
          <w:szCs w:val="24"/>
        </w:rPr>
      </w:pPr>
      <w:r>
        <w:rPr>
          <w:rFonts w:ascii="Arial" w:hAnsi="Arial" w:eastAsia="仿宋" w:cs="Arial"/>
          <w:sz w:val="24"/>
          <w:szCs w:val="24"/>
        </w:rPr>
        <w:t>3、在整个竞争性谈判采购过程中我方若有违规行为，贵方可按谈判文件之规定给予惩罚，我方完全接受。</w:t>
      </w:r>
    </w:p>
    <w:p>
      <w:pPr>
        <w:snapToGrid w:val="0"/>
        <w:spacing w:line="360" w:lineRule="auto"/>
        <w:ind w:firstLine="480"/>
        <w:rPr>
          <w:rFonts w:ascii="Arial" w:hAnsi="Arial" w:eastAsia="仿宋" w:cs="Arial"/>
          <w:sz w:val="24"/>
          <w:szCs w:val="24"/>
        </w:rPr>
      </w:pPr>
      <w:r>
        <w:rPr>
          <w:rFonts w:ascii="Arial" w:hAnsi="Arial" w:eastAsia="仿宋" w:cs="Arial"/>
          <w:sz w:val="24"/>
          <w:szCs w:val="24"/>
        </w:rPr>
        <w:t>4、若中标，本承诺将成为合同不可分割的一部分，与合同具有同等的法律效力。</w:t>
      </w:r>
    </w:p>
    <w:p>
      <w:pPr>
        <w:snapToGrid w:val="0"/>
        <w:spacing w:line="360" w:lineRule="auto"/>
        <w:ind w:firstLine="480"/>
        <w:rPr>
          <w:rFonts w:ascii="Arial" w:hAnsi="Arial" w:eastAsia="仿宋" w:cs="Arial"/>
          <w:sz w:val="24"/>
          <w:szCs w:val="24"/>
        </w:rPr>
      </w:pPr>
    </w:p>
    <w:p>
      <w:pPr>
        <w:snapToGrid w:val="0"/>
        <w:spacing w:line="360" w:lineRule="auto"/>
        <w:ind w:firstLine="480"/>
        <w:rPr>
          <w:rFonts w:ascii="Arial" w:hAnsi="Arial" w:eastAsia="仿宋" w:cs="Arial"/>
          <w:sz w:val="24"/>
          <w:szCs w:val="24"/>
        </w:rPr>
      </w:pPr>
    </w:p>
    <w:p>
      <w:pPr>
        <w:snapToGrid w:val="0"/>
        <w:spacing w:line="360" w:lineRule="auto"/>
        <w:ind w:firstLine="480"/>
        <w:rPr>
          <w:rFonts w:ascii="Arial" w:hAnsi="Arial" w:eastAsia="仿宋" w:cs="Arial"/>
          <w:sz w:val="24"/>
          <w:szCs w:val="24"/>
        </w:rPr>
      </w:pPr>
    </w:p>
    <w:p>
      <w:pPr>
        <w:snapToGrid w:val="0"/>
        <w:spacing w:line="360" w:lineRule="auto"/>
        <w:ind w:firstLine="3280" w:firstLineChars="1367"/>
        <w:jc w:val="right"/>
        <w:rPr>
          <w:rFonts w:ascii="Arial" w:hAnsi="Arial" w:eastAsia="仿宋" w:cs="Arial"/>
          <w:sz w:val="24"/>
          <w:szCs w:val="24"/>
        </w:rPr>
      </w:pPr>
      <w:r>
        <w:rPr>
          <w:rFonts w:hint="eastAsia" w:ascii="Arial" w:hAnsi="Arial" w:eastAsia="仿宋" w:cs="Arial"/>
          <w:sz w:val="24"/>
          <w:szCs w:val="24"/>
        </w:rPr>
        <w:t>投标人</w:t>
      </w:r>
      <w:r>
        <w:rPr>
          <w:rFonts w:ascii="Arial" w:hAnsi="Arial" w:eastAsia="仿宋" w:cs="Arial"/>
          <w:sz w:val="24"/>
          <w:szCs w:val="24"/>
        </w:rPr>
        <w:t>名称（盖章）：</w:t>
      </w:r>
    </w:p>
    <w:p>
      <w:pPr>
        <w:snapToGrid w:val="0"/>
        <w:spacing w:line="360" w:lineRule="auto"/>
        <w:ind w:firstLine="3280" w:firstLineChars="1367"/>
        <w:jc w:val="right"/>
        <w:rPr>
          <w:rFonts w:ascii="Arial" w:hAnsi="Arial" w:eastAsia="仿宋" w:cs="Arial"/>
          <w:sz w:val="24"/>
          <w:szCs w:val="24"/>
        </w:rPr>
      </w:pPr>
      <w:r>
        <w:rPr>
          <w:rFonts w:ascii="Arial" w:hAnsi="Arial" w:eastAsia="仿宋" w:cs="Arial"/>
          <w:sz w:val="24"/>
          <w:szCs w:val="24"/>
        </w:rPr>
        <w:t>法定代表人或投标代表（签字）：</w:t>
      </w:r>
    </w:p>
    <w:p>
      <w:pPr>
        <w:wordWrap w:val="0"/>
        <w:snapToGrid w:val="0"/>
        <w:spacing w:line="360" w:lineRule="auto"/>
        <w:ind w:firstLine="5160" w:firstLineChars="2150"/>
        <w:jc w:val="right"/>
        <w:rPr>
          <w:rFonts w:ascii="Arial" w:hAnsi="Arial" w:eastAsia="仿宋" w:cs="Arial"/>
          <w:bCs/>
          <w:sz w:val="24"/>
          <w:szCs w:val="24"/>
        </w:rPr>
      </w:pPr>
      <w:r>
        <w:rPr>
          <w:rFonts w:ascii="Arial" w:hAnsi="Arial" w:eastAsia="仿宋" w:cs="Arial"/>
          <w:sz w:val="24"/>
          <w:szCs w:val="24"/>
        </w:rPr>
        <w:t>年</w:t>
      </w:r>
      <w:r>
        <w:rPr>
          <w:rFonts w:hint="eastAsia" w:ascii="Arial" w:hAnsi="Arial" w:eastAsia="仿宋" w:cs="Arial"/>
          <w:sz w:val="24"/>
          <w:szCs w:val="24"/>
        </w:rPr>
        <w:t xml:space="preserve">   </w:t>
      </w:r>
      <w:r>
        <w:rPr>
          <w:rFonts w:ascii="Arial" w:hAnsi="Arial" w:eastAsia="仿宋" w:cs="Arial"/>
          <w:sz w:val="24"/>
          <w:szCs w:val="24"/>
        </w:rPr>
        <w:t>月</w:t>
      </w:r>
      <w:r>
        <w:rPr>
          <w:rFonts w:hint="eastAsia" w:ascii="Arial" w:hAnsi="Arial" w:eastAsia="仿宋" w:cs="Arial"/>
          <w:sz w:val="24"/>
          <w:szCs w:val="24"/>
        </w:rPr>
        <w:t xml:space="preserve">  </w:t>
      </w:r>
      <w:r>
        <w:rPr>
          <w:rFonts w:ascii="Arial" w:hAnsi="Arial" w:eastAsia="仿宋" w:cs="Arial"/>
          <w:sz w:val="24"/>
          <w:szCs w:val="24"/>
        </w:rPr>
        <w:t>日</w:t>
      </w:r>
    </w:p>
    <w:p>
      <w:pPr>
        <w:widowControl/>
        <w:jc w:val="left"/>
        <w:rPr>
          <w:rFonts w:ascii="Arial" w:hAnsi="Arial" w:eastAsia="仿宋" w:cs="Arial"/>
          <w:sz w:val="24"/>
          <w:szCs w:val="24"/>
        </w:rPr>
      </w:pPr>
      <w:r>
        <w:rPr>
          <w:rFonts w:ascii="Arial" w:hAnsi="Arial" w:eastAsia="仿宋" w:cs="Arial"/>
          <w:sz w:val="24"/>
          <w:szCs w:val="24"/>
        </w:rPr>
        <w:br w:type="page"/>
      </w:r>
    </w:p>
    <w:p>
      <w:pPr>
        <w:pStyle w:val="5"/>
        <w:snapToGrid w:val="0"/>
        <w:spacing w:before="0" w:after="0" w:line="360" w:lineRule="auto"/>
        <w:rPr>
          <w:rFonts w:ascii="Arial" w:hAnsi="Arial" w:eastAsia="仿宋" w:cs="Arial"/>
          <w:bCs w:val="0"/>
          <w:kern w:val="44"/>
          <w:sz w:val="24"/>
          <w:szCs w:val="24"/>
        </w:rPr>
      </w:pPr>
      <w:bookmarkStart w:id="148" w:name="_Toc444698592"/>
      <w:bookmarkStart w:id="149" w:name="_Toc20132"/>
      <w:bookmarkStart w:id="150" w:name="_Toc390941050"/>
      <w:bookmarkStart w:id="151" w:name="_Toc384394273"/>
      <w:r>
        <w:rPr>
          <w:rFonts w:hint="eastAsia" w:ascii="Arial" w:hAnsi="Arial" w:eastAsia="仿宋" w:cs="Arial"/>
          <w:sz w:val="24"/>
          <w:szCs w:val="24"/>
        </w:rPr>
        <w:t>格式</w:t>
      </w:r>
      <w:r>
        <w:rPr>
          <w:rFonts w:ascii="Arial" w:hAnsi="Arial" w:eastAsia="仿宋" w:cs="Arial"/>
          <w:bCs w:val="0"/>
          <w:kern w:val="44"/>
          <w:sz w:val="24"/>
          <w:szCs w:val="24"/>
        </w:rPr>
        <w:t>1</w:t>
      </w:r>
      <w:r>
        <w:rPr>
          <w:rFonts w:hint="eastAsia" w:ascii="Arial" w:hAnsi="Arial" w:eastAsia="仿宋" w:cs="Arial"/>
          <w:bCs w:val="0"/>
          <w:kern w:val="44"/>
          <w:sz w:val="24"/>
          <w:szCs w:val="24"/>
          <w:lang w:val="en-US" w:eastAsia="zh-CN"/>
        </w:rPr>
        <w:t>1</w:t>
      </w:r>
      <w:r>
        <w:rPr>
          <w:rFonts w:hint="eastAsia" w:ascii="Arial" w:hAnsi="Arial" w:eastAsia="仿宋" w:cs="Arial"/>
          <w:bCs w:val="0"/>
          <w:kern w:val="44"/>
          <w:sz w:val="24"/>
          <w:szCs w:val="24"/>
        </w:rPr>
        <w:t>：</w:t>
      </w:r>
      <w:r>
        <w:rPr>
          <w:rFonts w:ascii="Arial" w:hAnsi="Arial" w:eastAsia="仿宋" w:cs="Arial"/>
          <w:bCs w:val="0"/>
          <w:kern w:val="44"/>
          <w:sz w:val="24"/>
          <w:szCs w:val="24"/>
        </w:rPr>
        <w:t>无重大违法记录声明</w:t>
      </w:r>
      <w:bookmarkEnd w:id="148"/>
      <w:bookmarkEnd w:id="149"/>
    </w:p>
    <w:p>
      <w:pPr>
        <w:snapToGrid w:val="0"/>
        <w:spacing w:line="360" w:lineRule="auto"/>
        <w:jc w:val="center"/>
        <w:rPr>
          <w:rFonts w:ascii="Arial" w:hAnsi="Arial" w:eastAsia="仿宋" w:cs="Arial"/>
          <w:b/>
          <w:sz w:val="24"/>
          <w:szCs w:val="24"/>
        </w:rPr>
      </w:pPr>
      <w:r>
        <w:rPr>
          <w:rFonts w:ascii="Arial" w:hAnsi="Arial" w:eastAsia="仿宋" w:cs="Arial"/>
          <w:b/>
          <w:sz w:val="24"/>
          <w:szCs w:val="24"/>
        </w:rPr>
        <w:t>无重大违法记录声明</w:t>
      </w:r>
    </w:p>
    <w:p>
      <w:pPr>
        <w:snapToGrid w:val="0"/>
        <w:spacing w:line="360" w:lineRule="auto"/>
        <w:ind w:firstLine="480"/>
        <w:rPr>
          <w:rFonts w:ascii="Arial" w:hAnsi="Arial" w:eastAsia="仿宋" w:cs="Arial"/>
          <w:sz w:val="24"/>
          <w:szCs w:val="24"/>
        </w:rPr>
      </w:pPr>
    </w:p>
    <w:p>
      <w:pPr>
        <w:snapToGrid w:val="0"/>
        <w:spacing w:line="360" w:lineRule="auto"/>
        <w:jc w:val="left"/>
        <w:rPr>
          <w:rFonts w:ascii="Arial" w:hAnsi="Arial" w:eastAsia="仿宋" w:cs="Arial"/>
          <w:bCs/>
          <w:sz w:val="24"/>
          <w:szCs w:val="24"/>
        </w:rPr>
      </w:pPr>
      <w:r>
        <w:rPr>
          <w:rFonts w:ascii="Arial" w:hAnsi="Arial" w:eastAsia="仿宋" w:cs="Arial"/>
          <w:sz w:val="24"/>
          <w:szCs w:val="24"/>
        </w:rPr>
        <w:t>致：青海建硕招标代理有限公司</w:t>
      </w:r>
    </w:p>
    <w:p>
      <w:pPr>
        <w:snapToGrid w:val="0"/>
        <w:spacing w:line="360" w:lineRule="auto"/>
        <w:ind w:firstLine="480"/>
        <w:rPr>
          <w:rFonts w:ascii="Arial" w:hAnsi="Arial" w:eastAsia="仿宋" w:cs="Arial"/>
          <w:sz w:val="24"/>
          <w:szCs w:val="24"/>
        </w:rPr>
      </w:pPr>
      <w:r>
        <w:rPr>
          <w:rFonts w:ascii="Arial" w:hAnsi="Arial" w:eastAsia="仿宋" w:cs="Arial"/>
          <w:sz w:val="24"/>
          <w:szCs w:val="24"/>
        </w:rPr>
        <w:t>（</w:t>
      </w:r>
      <w:r>
        <w:rPr>
          <w:rFonts w:hint="eastAsia" w:ascii="Arial" w:hAnsi="Arial" w:eastAsia="仿宋" w:cs="Arial"/>
          <w:sz w:val="24"/>
          <w:szCs w:val="24"/>
        </w:rPr>
        <w:t>投标人</w:t>
      </w:r>
      <w:r>
        <w:rPr>
          <w:rFonts w:ascii="Arial" w:hAnsi="Arial" w:eastAsia="仿宋" w:cs="Arial"/>
          <w:sz w:val="24"/>
          <w:szCs w:val="24"/>
        </w:rPr>
        <w:t>名称）郑重声明，我方参加本项目招标活动前三年内无重大违法活动记录，符合《中华人民共和国政府采购法》规定的</w:t>
      </w:r>
      <w:r>
        <w:rPr>
          <w:rFonts w:hint="eastAsia" w:ascii="Arial" w:hAnsi="Arial" w:eastAsia="仿宋" w:cs="Arial"/>
          <w:sz w:val="24"/>
          <w:szCs w:val="24"/>
        </w:rPr>
        <w:t>投标人</w:t>
      </w:r>
      <w:r>
        <w:rPr>
          <w:rFonts w:ascii="Arial" w:hAnsi="Arial" w:eastAsia="仿宋" w:cs="Arial"/>
          <w:sz w:val="24"/>
          <w:szCs w:val="24"/>
        </w:rPr>
        <w:t>资格条件。我方对此声明负全部法律责任。</w:t>
      </w:r>
    </w:p>
    <w:p>
      <w:pPr>
        <w:snapToGrid w:val="0"/>
        <w:spacing w:line="360" w:lineRule="auto"/>
        <w:ind w:firstLine="480"/>
        <w:rPr>
          <w:rFonts w:ascii="Arial" w:hAnsi="Arial" w:eastAsia="仿宋" w:cs="Arial"/>
          <w:sz w:val="24"/>
          <w:szCs w:val="24"/>
        </w:rPr>
      </w:pPr>
    </w:p>
    <w:p>
      <w:pPr>
        <w:snapToGrid w:val="0"/>
        <w:spacing w:line="360" w:lineRule="auto"/>
        <w:ind w:firstLine="480"/>
        <w:rPr>
          <w:rFonts w:ascii="Arial" w:hAnsi="Arial" w:eastAsia="仿宋" w:cs="Arial"/>
          <w:sz w:val="24"/>
          <w:szCs w:val="24"/>
        </w:rPr>
      </w:pPr>
      <w:r>
        <w:rPr>
          <w:rFonts w:ascii="Arial" w:hAnsi="Arial" w:eastAsia="仿宋" w:cs="Arial"/>
          <w:sz w:val="24"/>
          <w:szCs w:val="24"/>
        </w:rPr>
        <w:t>特此声明。</w:t>
      </w:r>
    </w:p>
    <w:p>
      <w:pPr>
        <w:snapToGrid w:val="0"/>
        <w:spacing w:line="360" w:lineRule="auto"/>
        <w:ind w:firstLine="480"/>
        <w:rPr>
          <w:rFonts w:ascii="Arial" w:hAnsi="Arial" w:eastAsia="仿宋" w:cs="Arial"/>
          <w:sz w:val="24"/>
          <w:szCs w:val="24"/>
        </w:rPr>
      </w:pPr>
    </w:p>
    <w:p>
      <w:pPr>
        <w:snapToGrid w:val="0"/>
        <w:spacing w:line="360" w:lineRule="auto"/>
        <w:ind w:firstLine="480"/>
        <w:rPr>
          <w:rFonts w:ascii="Arial" w:hAnsi="Arial" w:eastAsia="仿宋" w:cs="Arial"/>
          <w:sz w:val="24"/>
          <w:szCs w:val="24"/>
        </w:rPr>
      </w:pPr>
    </w:p>
    <w:p>
      <w:pPr>
        <w:snapToGrid w:val="0"/>
        <w:spacing w:line="360" w:lineRule="auto"/>
        <w:ind w:firstLine="480"/>
        <w:jc w:val="right"/>
        <w:rPr>
          <w:rFonts w:ascii="Arial" w:hAnsi="Arial" w:eastAsia="仿宋" w:cs="Arial"/>
          <w:sz w:val="24"/>
          <w:szCs w:val="24"/>
        </w:rPr>
      </w:pPr>
    </w:p>
    <w:p>
      <w:pPr>
        <w:snapToGrid w:val="0"/>
        <w:spacing w:line="360" w:lineRule="auto"/>
        <w:ind w:firstLine="3036" w:firstLineChars="1265"/>
        <w:jc w:val="right"/>
        <w:rPr>
          <w:rFonts w:ascii="Arial" w:hAnsi="Arial" w:eastAsia="仿宋" w:cs="Arial"/>
          <w:sz w:val="24"/>
          <w:szCs w:val="24"/>
        </w:rPr>
      </w:pPr>
      <w:r>
        <w:rPr>
          <w:rFonts w:hint="eastAsia" w:ascii="Arial" w:hAnsi="Arial" w:eastAsia="仿宋" w:cs="Arial"/>
          <w:sz w:val="24"/>
          <w:szCs w:val="24"/>
        </w:rPr>
        <w:t>投标人</w:t>
      </w:r>
      <w:r>
        <w:rPr>
          <w:rFonts w:ascii="Arial" w:hAnsi="Arial" w:eastAsia="仿宋" w:cs="Arial"/>
          <w:sz w:val="24"/>
          <w:szCs w:val="24"/>
        </w:rPr>
        <w:t>名称（盖章）：</w:t>
      </w:r>
    </w:p>
    <w:p>
      <w:pPr>
        <w:snapToGrid w:val="0"/>
        <w:spacing w:line="360" w:lineRule="auto"/>
        <w:ind w:firstLine="3036" w:firstLineChars="1265"/>
        <w:jc w:val="right"/>
        <w:rPr>
          <w:rFonts w:ascii="Arial" w:hAnsi="Arial" w:eastAsia="仿宋" w:cs="Arial"/>
          <w:sz w:val="24"/>
          <w:szCs w:val="24"/>
        </w:rPr>
      </w:pPr>
      <w:r>
        <w:rPr>
          <w:rFonts w:ascii="Arial" w:hAnsi="Arial" w:eastAsia="仿宋" w:cs="Arial"/>
          <w:sz w:val="24"/>
          <w:szCs w:val="24"/>
        </w:rPr>
        <w:t>法定代表人或投标代表（签字）：</w:t>
      </w:r>
    </w:p>
    <w:p>
      <w:pPr>
        <w:wordWrap w:val="0"/>
        <w:snapToGrid w:val="0"/>
        <w:spacing w:line="360" w:lineRule="auto"/>
        <w:ind w:firstLine="5040" w:firstLineChars="2100"/>
        <w:jc w:val="right"/>
        <w:rPr>
          <w:rFonts w:ascii="Arial" w:hAnsi="Arial" w:eastAsia="仿宋" w:cs="Arial"/>
          <w:bCs/>
          <w:sz w:val="24"/>
          <w:szCs w:val="24"/>
        </w:rPr>
      </w:pPr>
      <w:r>
        <w:rPr>
          <w:rFonts w:ascii="Arial" w:hAnsi="Arial" w:eastAsia="仿宋" w:cs="Arial"/>
          <w:sz w:val="24"/>
          <w:szCs w:val="24"/>
        </w:rPr>
        <w:t>年</w:t>
      </w:r>
      <w:r>
        <w:rPr>
          <w:rFonts w:hint="eastAsia" w:ascii="Arial" w:hAnsi="Arial" w:eastAsia="仿宋" w:cs="Arial"/>
          <w:sz w:val="24"/>
          <w:szCs w:val="24"/>
        </w:rPr>
        <w:t xml:space="preserve">   </w:t>
      </w:r>
      <w:r>
        <w:rPr>
          <w:rFonts w:ascii="Arial" w:hAnsi="Arial" w:eastAsia="仿宋" w:cs="Arial"/>
          <w:sz w:val="24"/>
          <w:szCs w:val="24"/>
        </w:rPr>
        <w:t>月</w:t>
      </w:r>
      <w:r>
        <w:rPr>
          <w:rFonts w:hint="eastAsia" w:ascii="Arial" w:hAnsi="Arial" w:eastAsia="仿宋" w:cs="Arial"/>
          <w:sz w:val="24"/>
          <w:szCs w:val="24"/>
        </w:rPr>
        <w:t xml:space="preserve">  </w:t>
      </w:r>
      <w:r>
        <w:rPr>
          <w:rFonts w:ascii="Arial" w:hAnsi="Arial" w:eastAsia="仿宋" w:cs="Arial"/>
          <w:sz w:val="24"/>
          <w:szCs w:val="24"/>
        </w:rPr>
        <w:t>日</w:t>
      </w:r>
    </w:p>
    <w:p>
      <w:pPr>
        <w:snapToGrid w:val="0"/>
        <w:spacing w:line="360" w:lineRule="auto"/>
        <w:rPr>
          <w:rFonts w:ascii="Arial" w:hAnsi="Arial" w:eastAsia="仿宋" w:cs="Arial"/>
          <w:sz w:val="24"/>
          <w:szCs w:val="24"/>
        </w:rPr>
      </w:pPr>
    </w:p>
    <w:p>
      <w:pPr>
        <w:snapToGrid w:val="0"/>
        <w:spacing w:line="360" w:lineRule="auto"/>
        <w:rPr>
          <w:rFonts w:ascii="Arial" w:hAnsi="Arial" w:eastAsia="仿宋" w:cs="Arial"/>
          <w:sz w:val="24"/>
          <w:szCs w:val="24"/>
        </w:rPr>
      </w:pPr>
    </w:p>
    <w:p>
      <w:pPr>
        <w:snapToGrid w:val="0"/>
        <w:spacing w:line="360" w:lineRule="auto"/>
        <w:rPr>
          <w:rFonts w:ascii="Arial" w:hAnsi="Arial" w:eastAsia="仿宋" w:cs="Arial"/>
          <w:sz w:val="24"/>
          <w:szCs w:val="24"/>
        </w:rPr>
      </w:pPr>
    </w:p>
    <w:p>
      <w:pPr>
        <w:snapToGrid w:val="0"/>
        <w:spacing w:line="360" w:lineRule="auto"/>
        <w:rPr>
          <w:rFonts w:ascii="Arial" w:hAnsi="Arial" w:eastAsia="仿宋" w:cs="Arial"/>
          <w:sz w:val="24"/>
          <w:szCs w:val="24"/>
        </w:rPr>
      </w:pPr>
    </w:p>
    <w:p>
      <w:pPr>
        <w:snapToGrid w:val="0"/>
        <w:spacing w:line="360" w:lineRule="auto"/>
        <w:rPr>
          <w:rFonts w:ascii="Arial" w:hAnsi="Arial" w:eastAsia="仿宋" w:cs="Arial"/>
          <w:sz w:val="24"/>
          <w:szCs w:val="24"/>
        </w:rPr>
      </w:pPr>
    </w:p>
    <w:p>
      <w:pPr>
        <w:snapToGrid w:val="0"/>
        <w:spacing w:line="360" w:lineRule="auto"/>
        <w:rPr>
          <w:rFonts w:ascii="Arial" w:hAnsi="Arial" w:eastAsia="仿宋" w:cs="Arial"/>
          <w:sz w:val="24"/>
          <w:szCs w:val="24"/>
        </w:rPr>
      </w:pPr>
    </w:p>
    <w:p>
      <w:pPr>
        <w:snapToGrid w:val="0"/>
        <w:spacing w:line="360" w:lineRule="auto"/>
        <w:rPr>
          <w:rFonts w:ascii="Arial" w:hAnsi="Arial" w:eastAsia="仿宋" w:cs="Arial"/>
          <w:sz w:val="24"/>
          <w:szCs w:val="24"/>
        </w:rPr>
      </w:pPr>
    </w:p>
    <w:p>
      <w:pPr>
        <w:snapToGrid w:val="0"/>
        <w:spacing w:line="360" w:lineRule="auto"/>
        <w:rPr>
          <w:rFonts w:ascii="Arial" w:hAnsi="Arial" w:eastAsia="仿宋" w:cs="Arial"/>
          <w:sz w:val="24"/>
          <w:szCs w:val="24"/>
        </w:rPr>
      </w:pPr>
    </w:p>
    <w:p>
      <w:pPr>
        <w:snapToGrid w:val="0"/>
        <w:spacing w:line="360" w:lineRule="auto"/>
        <w:rPr>
          <w:rFonts w:ascii="Arial" w:hAnsi="Arial" w:eastAsia="仿宋" w:cs="Arial"/>
          <w:sz w:val="24"/>
          <w:szCs w:val="24"/>
        </w:rPr>
      </w:pPr>
    </w:p>
    <w:p>
      <w:pPr>
        <w:snapToGrid w:val="0"/>
        <w:spacing w:line="360" w:lineRule="auto"/>
        <w:rPr>
          <w:rFonts w:ascii="Arial" w:hAnsi="Arial" w:eastAsia="仿宋" w:cs="Arial"/>
          <w:sz w:val="24"/>
          <w:szCs w:val="24"/>
        </w:rPr>
      </w:pPr>
    </w:p>
    <w:p>
      <w:pPr>
        <w:snapToGrid w:val="0"/>
        <w:spacing w:line="360" w:lineRule="auto"/>
        <w:rPr>
          <w:rFonts w:ascii="Arial" w:hAnsi="Arial" w:eastAsia="仿宋" w:cs="Arial"/>
          <w:sz w:val="24"/>
          <w:szCs w:val="24"/>
        </w:rPr>
      </w:pPr>
    </w:p>
    <w:p>
      <w:pPr>
        <w:snapToGrid w:val="0"/>
        <w:spacing w:line="360" w:lineRule="auto"/>
        <w:rPr>
          <w:rFonts w:ascii="Arial" w:hAnsi="Arial" w:eastAsia="仿宋" w:cs="Arial"/>
          <w:sz w:val="24"/>
          <w:szCs w:val="24"/>
        </w:rPr>
      </w:pPr>
    </w:p>
    <w:p>
      <w:pPr>
        <w:widowControl/>
        <w:jc w:val="left"/>
        <w:rPr>
          <w:rFonts w:ascii="Arial" w:hAnsi="Arial" w:eastAsia="仿宋" w:cs="Arial"/>
          <w:sz w:val="24"/>
          <w:szCs w:val="24"/>
        </w:rPr>
      </w:pPr>
      <w:r>
        <w:rPr>
          <w:rFonts w:ascii="Arial" w:hAnsi="Arial" w:eastAsia="仿宋" w:cs="Arial"/>
          <w:sz w:val="24"/>
          <w:szCs w:val="24"/>
        </w:rPr>
        <w:br w:type="page"/>
      </w:r>
    </w:p>
    <w:bookmarkEnd w:id="150"/>
    <w:bookmarkEnd w:id="151"/>
    <w:p>
      <w:pPr>
        <w:pStyle w:val="5"/>
        <w:snapToGrid w:val="0"/>
        <w:spacing w:before="0" w:after="0" w:line="360" w:lineRule="auto"/>
        <w:rPr>
          <w:rFonts w:ascii="Arial" w:hAnsi="Arial" w:eastAsia="仿宋" w:cs="Arial"/>
          <w:bCs w:val="0"/>
          <w:kern w:val="44"/>
          <w:sz w:val="24"/>
          <w:szCs w:val="24"/>
        </w:rPr>
      </w:pPr>
      <w:bookmarkStart w:id="152" w:name="_Toc444698593"/>
      <w:bookmarkStart w:id="153" w:name="_Toc7013"/>
      <w:r>
        <w:rPr>
          <w:rFonts w:hint="eastAsia" w:ascii="Arial" w:hAnsi="Arial" w:eastAsia="仿宋" w:cs="Arial"/>
          <w:sz w:val="24"/>
          <w:szCs w:val="24"/>
        </w:rPr>
        <w:t>格式</w:t>
      </w:r>
      <w:r>
        <w:rPr>
          <w:rFonts w:ascii="Arial" w:hAnsi="Arial" w:eastAsia="仿宋" w:cs="Arial"/>
          <w:bCs w:val="0"/>
          <w:kern w:val="44"/>
          <w:sz w:val="24"/>
          <w:szCs w:val="24"/>
        </w:rPr>
        <w:t>1</w:t>
      </w:r>
      <w:r>
        <w:rPr>
          <w:rFonts w:hint="eastAsia" w:ascii="Arial" w:hAnsi="Arial" w:eastAsia="仿宋" w:cs="Arial"/>
          <w:bCs w:val="0"/>
          <w:kern w:val="44"/>
          <w:sz w:val="24"/>
          <w:szCs w:val="24"/>
          <w:lang w:val="en-US" w:eastAsia="zh-CN"/>
        </w:rPr>
        <w:t>2</w:t>
      </w:r>
      <w:r>
        <w:rPr>
          <w:rFonts w:hint="eastAsia" w:ascii="Arial" w:hAnsi="Arial" w:eastAsia="仿宋" w:cs="Arial"/>
          <w:bCs w:val="0"/>
          <w:kern w:val="44"/>
          <w:sz w:val="24"/>
          <w:szCs w:val="24"/>
        </w:rPr>
        <w:t>：</w:t>
      </w:r>
      <w:r>
        <w:rPr>
          <w:rFonts w:ascii="Arial" w:hAnsi="Arial" w:eastAsia="仿宋" w:cs="Arial"/>
          <w:bCs w:val="0"/>
          <w:kern w:val="44"/>
          <w:sz w:val="24"/>
          <w:szCs w:val="24"/>
        </w:rPr>
        <w:t>退保证金说明</w:t>
      </w:r>
      <w:bookmarkEnd w:id="152"/>
      <w:bookmarkEnd w:id="153"/>
    </w:p>
    <w:p>
      <w:pPr>
        <w:snapToGrid w:val="0"/>
        <w:spacing w:line="360" w:lineRule="auto"/>
        <w:jc w:val="center"/>
        <w:rPr>
          <w:rFonts w:ascii="Arial" w:hAnsi="Arial" w:eastAsia="仿宋" w:cs="Arial"/>
          <w:b/>
          <w:bCs/>
          <w:kern w:val="44"/>
          <w:sz w:val="24"/>
          <w:szCs w:val="24"/>
        </w:rPr>
      </w:pPr>
      <w:r>
        <w:rPr>
          <w:rFonts w:ascii="Arial" w:hAnsi="Arial" w:eastAsia="仿宋" w:cs="Arial"/>
          <w:b/>
          <w:bCs/>
          <w:kern w:val="44"/>
          <w:sz w:val="24"/>
          <w:szCs w:val="24"/>
        </w:rPr>
        <w:t>退保证金说明</w:t>
      </w:r>
    </w:p>
    <w:p>
      <w:pPr>
        <w:snapToGrid w:val="0"/>
        <w:spacing w:line="360" w:lineRule="auto"/>
        <w:rPr>
          <w:rFonts w:ascii="Arial" w:hAnsi="Arial" w:eastAsia="仿宋" w:cs="Arial"/>
          <w:sz w:val="24"/>
          <w:szCs w:val="24"/>
        </w:rPr>
      </w:pPr>
      <w:r>
        <w:rPr>
          <w:rFonts w:ascii="Arial" w:hAnsi="Arial" w:eastAsia="仿宋" w:cs="Arial"/>
          <w:sz w:val="24"/>
          <w:szCs w:val="24"/>
        </w:rPr>
        <w:t>致：青海建硕招标代理有限公司</w:t>
      </w:r>
    </w:p>
    <w:p>
      <w:pPr>
        <w:snapToGrid w:val="0"/>
        <w:spacing w:line="360" w:lineRule="auto"/>
        <w:ind w:firstLine="561"/>
        <w:rPr>
          <w:rFonts w:ascii="Arial" w:hAnsi="Arial" w:eastAsia="仿宋" w:cs="Arial"/>
          <w:sz w:val="24"/>
          <w:szCs w:val="24"/>
        </w:rPr>
      </w:pPr>
      <w:r>
        <w:rPr>
          <w:rFonts w:ascii="Arial" w:hAnsi="Arial" w:eastAsia="仿宋" w:cs="Arial"/>
          <w:sz w:val="24"/>
          <w:szCs w:val="24"/>
        </w:rPr>
        <w:t>我方为</w:t>
      </w:r>
      <w:r>
        <w:rPr>
          <w:rFonts w:ascii="Arial" w:hAnsi="Arial" w:eastAsia="仿宋" w:cs="Arial"/>
          <w:sz w:val="24"/>
          <w:szCs w:val="24"/>
          <w:u w:val="single"/>
        </w:rPr>
        <w:t>　　　　　　　　　　　　　　　</w:t>
      </w:r>
      <w:r>
        <w:rPr>
          <w:rFonts w:ascii="Arial" w:hAnsi="Arial" w:eastAsia="仿宋" w:cs="Arial"/>
          <w:sz w:val="24"/>
          <w:szCs w:val="24"/>
        </w:rPr>
        <w:t>项目谈判</w:t>
      </w:r>
      <w:r>
        <w:rPr>
          <w:rFonts w:hint="eastAsia" w:ascii="Arial" w:hAnsi="Arial" w:eastAsia="仿宋" w:cs="Arial"/>
          <w:sz w:val="24"/>
          <w:szCs w:val="24"/>
        </w:rPr>
        <w:t>（</w:t>
      </w:r>
      <w:r>
        <w:rPr>
          <w:rFonts w:ascii="Arial" w:hAnsi="Arial" w:eastAsia="仿宋" w:cs="Arial"/>
          <w:sz w:val="24"/>
          <w:szCs w:val="24"/>
        </w:rPr>
        <w:t>项目编号为：</w:t>
      </w:r>
      <w:r>
        <w:rPr>
          <w:rFonts w:ascii="Arial" w:hAnsi="Arial" w:eastAsia="仿宋" w:cs="Arial"/>
          <w:sz w:val="24"/>
          <w:szCs w:val="24"/>
          <w:u w:val="single"/>
        </w:rPr>
        <w:t>　</w:t>
      </w:r>
      <w:r>
        <w:rPr>
          <w:rFonts w:hint="eastAsia" w:ascii="Arial" w:hAnsi="Arial" w:eastAsia="仿宋" w:cs="Arial"/>
          <w:sz w:val="24"/>
          <w:szCs w:val="24"/>
          <w:u w:val="single"/>
        </w:rPr>
        <w:t xml:space="preserve">            </w:t>
      </w:r>
      <w:r>
        <w:rPr>
          <w:rFonts w:ascii="Arial" w:hAnsi="Arial" w:eastAsia="仿宋" w:cs="Arial"/>
          <w:sz w:val="24"/>
          <w:szCs w:val="24"/>
          <w:u w:val="single"/>
        </w:rPr>
        <w:t>　</w:t>
      </w:r>
      <w:r>
        <w:rPr>
          <w:rFonts w:hint="eastAsia" w:ascii="Arial" w:hAnsi="Arial" w:eastAsia="仿宋" w:cs="Arial"/>
          <w:sz w:val="24"/>
          <w:szCs w:val="24"/>
        </w:rPr>
        <w:t>）</w:t>
      </w:r>
      <w:r>
        <w:rPr>
          <w:rFonts w:ascii="Arial" w:hAnsi="Arial" w:eastAsia="仿宋" w:cs="Arial"/>
          <w:sz w:val="24"/>
          <w:szCs w:val="24"/>
        </w:rPr>
        <w:t>所提交的保证金</w:t>
      </w:r>
      <w:r>
        <w:rPr>
          <w:rFonts w:ascii="Arial" w:hAnsi="Arial" w:eastAsia="仿宋" w:cs="Arial"/>
          <w:sz w:val="24"/>
          <w:szCs w:val="24"/>
          <w:u w:val="single"/>
        </w:rPr>
        <w:t>　　　　　</w:t>
      </w:r>
      <w:r>
        <w:rPr>
          <w:rFonts w:ascii="Arial" w:hAnsi="Arial" w:eastAsia="仿宋" w:cs="Arial"/>
          <w:sz w:val="24"/>
          <w:szCs w:val="24"/>
        </w:rPr>
        <w:t>元，请贵代理公司退还时划到以下账户：</w:t>
      </w:r>
    </w:p>
    <w:tbl>
      <w:tblPr>
        <w:tblStyle w:val="26"/>
        <w:tblW w:w="9087" w:type="dxa"/>
        <w:tblInd w:w="93" w:type="dxa"/>
        <w:tblLayout w:type="fixed"/>
        <w:tblCellMar>
          <w:top w:w="0" w:type="dxa"/>
          <w:left w:w="0" w:type="dxa"/>
          <w:bottom w:w="0" w:type="dxa"/>
          <w:right w:w="0" w:type="dxa"/>
        </w:tblCellMar>
      </w:tblPr>
      <w:tblGrid>
        <w:gridCol w:w="1291"/>
        <w:gridCol w:w="2268"/>
        <w:gridCol w:w="2388"/>
        <w:gridCol w:w="1156"/>
        <w:gridCol w:w="1984"/>
      </w:tblGrid>
      <w:tr>
        <w:tblPrEx>
          <w:tblLayout w:type="fixed"/>
          <w:tblCellMar>
            <w:top w:w="0" w:type="dxa"/>
            <w:left w:w="0" w:type="dxa"/>
            <w:bottom w:w="0" w:type="dxa"/>
            <w:right w:w="0" w:type="dxa"/>
          </w:tblCellMar>
        </w:tblPrEx>
        <w:trPr>
          <w:cantSplit/>
          <w:trHeight w:val="1004" w:hRule="atLeast"/>
        </w:trPr>
        <w:tc>
          <w:tcPr>
            <w:tcW w:w="1291"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收款单位</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120" w:firstLineChars="50"/>
              <w:jc w:val="center"/>
              <w:rPr>
                <w:rFonts w:ascii="Arial" w:hAnsi="Arial" w:eastAsia="仿宋" w:cs="Arial"/>
                <w:sz w:val="24"/>
                <w:szCs w:val="24"/>
              </w:rPr>
            </w:pPr>
            <w:r>
              <w:rPr>
                <w:rFonts w:ascii="Arial" w:hAnsi="Arial" w:eastAsia="仿宋" w:cs="Arial"/>
                <w:sz w:val="24"/>
                <w:szCs w:val="24"/>
              </w:rPr>
              <w:t>收款单位（全称）</w:t>
            </w:r>
          </w:p>
        </w:tc>
        <w:tc>
          <w:tcPr>
            <w:tcW w:w="5528"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560"/>
              <w:jc w:val="center"/>
              <w:rPr>
                <w:rFonts w:ascii="Arial" w:hAnsi="Arial" w:eastAsia="仿宋" w:cs="Arial"/>
                <w:sz w:val="24"/>
                <w:szCs w:val="24"/>
              </w:rPr>
            </w:pPr>
          </w:p>
        </w:tc>
      </w:tr>
      <w:tr>
        <w:tblPrEx>
          <w:tblLayout w:type="fixed"/>
          <w:tblCellMar>
            <w:top w:w="0" w:type="dxa"/>
            <w:left w:w="0" w:type="dxa"/>
            <w:bottom w:w="0" w:type="dxa"/>
            <w:right w:w="0" w:type="dxa"/>
          </w:tblCellMar>
        </w:tblPrEx>
        <w:trPr>
          <w:cantSplit/>
          <w:trHeight w:val="916" w:hRule="atLeast"/>
        </w:trPr>
        <w:tc>
          <w:tcPr>
            <w:tcW w:w="1291" w:type="dxa"/>
            <w:vMerge w:val="continue"/>
            <w:tcBorders>
              <w:left w:val="single" w:color="auto" w:sz="8" w:space="0"/>
              <w:right w:val="single" w:color="auto" w:sz="8" w:space="0"/>
            </w:tcBorders>
            <w:vAlign w:val="center"/>
          </w:tcPr>
          <w:p>
            <w:pPr>
              <w:snapToGrid w:val="0"/>
              <w:spacing w:line="360" w:lineRule="auto"/>
              <w:jc w:val="center"/>
              <w:rPr>
                <w:rFonts w:ascii="Arial" w:hAnsi="Arial" w:eastAsia="仿宋" w:cs="Arial"/>
                <w:sz w:val="24"/>
                <w:szCs w:val="24"/>
              </w:rPr>
            </w:pP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收款单位地址</w:t>
            </w:r>
          </w:p>
        </w:tc>
        <w:tc>
          <w:tcPr>
            <w:tcW w:w="5528"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jc w:val="center"/>
              <w:rPr>
                <w:rFonts w:ascii="Arial" w:hAnsi="Arial" w:eastAsia="仿宋" w:cs="Arial"/>
                <w:sz w:val="24"/>
                <w:szCs w:val="24"/>
              </w:rPr>
            </w:pPr>
          </w:p>
        </w:tc>
      </w:tr>
      <w:tr>
        <w:tblPrEx>
          <w:tblLayout w:type="fixed"/>
          <w:tblCellMar>
            <w:top w:w="0" w:type="dxa"/>
            <w:left w:w="0" w:type="dxa"/>
            <w:bottom w:w="0" w:type="dxa"/>
            <w:right w:w="0" w:type="dxa"/>
          </w:tblCellMar>
        </w:tblPrEx>
        <w:trPr>
          <w:cantSplit/>
          <w:trHeight w:val="1007" w:hRule="atLeast"/>
        </w:trPr>
        <w:tc>
          <w:tcPr>
            <w:tcW w:w="1291" w:type="dxa"/>
            <w:vMerge w:val="continue"/>
            <w:tcBorders>
              <w:left w:val="single" w:color="auto" w:sz="8" w:space="0"/>
              <w:right w:val="single" w:color="auto" w:sz="8" w:space="0"/>
            </w:tcBorders>
            <w:vAlign w:val="center"/>
          </w:tcPr>
          <w:p>
            <w:pPr>
              <w:snapToGrid w:val="0"/>
              <w:spacing w:line="360" w:lineRule="auto"/>
              <w:jc w:val="center"/>
              <w:rPr>
                <w:rFonts w:ascii="Arial" w:hAnsi="Arial" w:eastAsia="仿宋" w:cs="Arial"/>
                <w:sz w:val="24"/>
                <w:szCs w:val="24"/>
              </w:rPr>
            </w:pP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120" w:firstLineChars="50"/>
              <w:jc w:val="center"/>
              <w:rPr>
                <w:rFonts w:ascii="Arial" w:hAnsi="Arial" w:eastAsia="仿宋" w:cs="Arial"/>
                <w:sz w:val="24"/>
                <w:szCs w:val="24"/>
              </w:rPr>
            </w:pPr>
            <w:r>
              <w:rPr>
                <w:rFonts w:ascii="Arial" w:hAnsi="Arial" w:eastAsia="仿宋" w:cs="Arial"/>
                <w:sz w:val="24"/>
                <w:szCs w:val="24"/>
              </w:rPr>
              <w:t>开户银行（全称）</w:t>
            </w:r>
          </w:p>
        </w:tc>
        <w:tc>
          <w:tcPr>
            <w:tcW w:w="238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napToGrid w:val="0"/>
              <w:spacing w:line="360" w:lineRule="auto"/>
              <w:ind w:firstLine="560"/>
              <w:jc w:val="center"/>
              <w:rPr>
                <w:rFonts w:ascii="Arial" w:hAnsi="Arial" w:eastAsia="仿宋" w:cs="Arial"/>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Arial" w:hAnsi="Arial" w:eastAsia="仿宋" w:cs="Arial"/>
                <w:sz w:val="24"/>
                <w:szCs w:val="24"/>
              </w:rPr>
            </w:pPr>
            <w:r>
              <w:rPr>
                <w:rFonts w:hint="eastAsia" w:ascii="Arial" w:hAnsi="Arial" w:eastAsia="仿宋" w:cs="Arial"/>
                <w:sz w:val="24"/>
                <w:szCs w:val="24"/>
              </w:rPr>
              <w:t>投标</w:t>
            </w:r>
          </w:p>
          <w:p>
            <w:pPr>
              <w:snapToGrid w:val="0"/>
              <w:spacing w:line="360" w:lineRule="auto"/>
              <w:rPr>
                <w:rFonts w:ascii="Arial" w:hAnsi="Arial" w:eastAsia="仿宋" w:cs="Arial"/>
                <w:sz w:val="24"/>
                <w:szCs w:val="24"/>
              </w:rPr>
            </w:pPr>
            <w:r>
              <w:rPr>
                <w:rFonts w:ascii="Arial" w:hAnsi="Arial" w:eastAsia="仿宋" w:cs="Arial"/>
                <w:sz w:val="24"/>
                <w:szCs w:val="24"/>
              </w:rPr>
              <w:t>联系人</w:t>
            </w:r>
          </w:p>
        </w:tc>
        <w:tc>
          <w:tcPr>
            <w:tcW w:w="1984" w:type="dxa"/>
            <w:tcBorders>
              <w:top w:val="single" w:color="auto" w:sz="8" w:space="0"/>
              <w:left w:val="single" w:color="auto" w:sz="4" w:space="0"/>
              <w:bottom w:val="single" w:color="auto" w:sz="8" w:space="0"/>
              <w:right w:val="single" w:color="auto" w:sz="8" w:space="0"/>
            </w:tcBorders>
            <w:vAlign w:val="center"/>
          </w:tcPr>
          <w:p>
            <w:pPr>
              <w:snapToGrid w:val="0"/>
              <w:spacing w:line="360" w:lineRule="auto"/>
              <w:ind w:firstLine="560"/>
              <w:jc w:val="center"/>
              <w:rPr>
                <w:rFonts w:ascii="Arial" w:hAnsi="Arial" w:eastAsia="仿宋" w:cs="Arial"/>
                <w:sz w:val="24"/>
                <w:szCs w:val="24"/>
              </w:rPr>
            </w:pPr>
          </w:p>
        </w:tc>
      </w:tr>
      <w:tr>
        <w:tblPrEx>
          <w:tblLayout w:type="fixed"/>
          <w:tblCellMar>
            <w:top w:w="0" w:type="dxa"/>
            <w:left w:w="0" w:type="dxa"/>
            <w:bottom w:w="0" w:type="dxa"/>
            <w:right w:w="0" w:type="dxa"/>
          </w:tblCellMar>
        </w:tblPrEx>
        <w:trPr>
          <w:trHeight w:val="1135" w:hRule="atLeast"/>
        </w:trPr>
        <w:tc>
          <w:tcPr>
            <w:tcW w:w="1291" w:type="dxa"/>
            <w:vMerge w:val="continue"/>
            <w:tcBorders>
              <w:left w:val="single" w:color="auto" w:sz="8" w:space="0"/>
              <w:right w:val="single" w:color="auto" w:sz="8" w:space="0"/>
            </w:tcBorders>
            <w:vAlign w:val="center"/>
          </w:tcPr>
          <w:p>
            <w:pPr>
              <w:snapToGrid w:val="0"/>
              <w:spacing w:line="360" w:lineRule="auto"/>
              <w:jc w:val="center"/>
              <w:rPr>
                <w:rFonts w:ascii="Arial" w:hAnsi="Arial" w:eastAsia="仿宋" w:cs="Arial"/>
                <w:sz w:val="24"/>
                <w:szCs w:val="24"/>
              </w:rPr>
            </w:pPr>
          </w:p>
        </w:tc>
        <w:tc>
          <w:tcPr>
            <w:tcW w:w="2268" w:type="dxa"/>
            <w:tcBorders>
              <w:top w:val="single" w:color="auto" w:sz="8" w:space="0"/>
              <w:left w:val="nil"/>
              <w:right w:val="single" w:color="auto" w:sz="8" w:space="0"/>
            </w:tcBorders>
            <w:tcMar>
              <w:top w:w="0" w:type="dxa"/>
              <w:left w:w="108" w:type="dxa"/>
              <w:bottom w:w="0" w:type="dxa"/>
              <w:right w:w="108" w:type="dxa"/>
            </w:tcMar>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开户银行帐号</w:t>
            </w:r>
          </w:p>
        </w:tc>
        <w:tc>
          <w:tcPr>
            <w:tcW w:w="2388" w:type="dxa"/>
            <w:tcBorders>
              <w:top w:val="single" w:color="auto" w:sz="8" w:space="0"/>
              <w:left w:val="nil"/>
              <w:right w:val="single" w:color="auto" w:sz="4" w:space="0"/>
            </w:tcBorders>
            <w:tcMar>
              <w:top w:w="0" w:type="dxa"/>
              <w:left w:w="108" w:type="dxa"/>
              <w:bottom w:w="0" w:type="dxa"/>
              <w:right w:w="108" w:type="dxa"/>
            </w:tcMar>
            <w:vAlign w:val="center"/>
          </w:tcPr>
          <w:p>
            <w:pPr>
              <w:snapToGrid w:val="0"/>
              <w:spacing w:line="360" w:lineRule="auto"/>
              <w:ind w:firstLine="560"/>
              <w:jc w:val="center"/>
              <w:rPr>
                <w:rFonts w:ascii="Arial" w:hAnsi="Arial" w:eastAsia="仿宋" w:cs="Arial"/>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Arial" w:hAnsi="Arial" w:eastAsia="仿宋" w:cs="Arial"/>
                <w:sz w:val="24"/>
                <w:szCs w:val="24"/>
              </w:rPr>
            </w:pPr>
            <w:r>
              <w:rPr>
                <w:rFonts w:ascii="Arial" w:hAnsi="Arial" w:eastAsia="仿宋" w:cs="Arial"/>
                <w:sz w:val="24"/>
                <w:szCs w:val="24"/>
              </w:rPr>
              <w:t>联系电话</w:t>
            </w:r>
          </w:p>
        </w:tc>
        <w:tc>
          <w:tcPr>
            <w:tcW w:w="1984" w:type="dxa"/>
            <w:tcBorders>
              <w:left w:val="single" w:color="auto" w:sz="4" w:space="0"/>
              <w:right w:val="single" w:color="auto" w:sz="8" w:space="0"/>
            </w:tcBorders>
            <w:tcMar>
              <w:top w:w="0" w:type="dxa"/>
              <w:left w:w="108" w:type="dxa"/>
              <w:bottom w:w="0" w:type="dxa"/>
              <w:right w:w="108" w:type="dxa"/>
            </w:tcMar>
            <w:vAlign w:val="center"/>
          </w:tcPr>
          <w:p>
            <w:pPr>
              <w:snapToGrid w:val="0"/>
              <w:spacing w:line="360" w:lineRule="auto"/>
              <w:ind w:firstLine="560"/>
              <w:jc w:val="center"/>
              <w:rPr>
                <w:rFonts w:ascii="Arial" w:hAnsi="Arial" w:eastAsia="仿宋" w:cs="Arial"/>
                <w:sz w:val="24"/>
                <w:szCs w:val="24"/>
              </w:rPr>
            </w:pPr>
          </w:p>
        </w:tc>
      </w:tr>
      <w:tr>
        <w:tblPrEx>
          <w:tblLayout w:type="fixed"/>
          <w:tblCellMar>
            <w:top w:w="0" w:type="dxa"/>
            <w:left w:w="0" w:type="dxa"/>
            <w:bottom w:w="0" w:type="dxa"/>
            <w:right w:w="0" w:type="dxa"/>
          </w:tblCellMar>
        </w:tblPrEx>
        <w:trPr>
          <w:trHeight w:val="666" w:hRule="atLeast"/>
        </w:trPr>
        <w:tc>
          <w:tcPr>
            <w:tcW w:w="3559" w:type="dxa"/>
            <w:gridSpan w:val="2"/>
            <w:tcBorders>
              <w:top w:val="single" w:color="auto" w:sz="8" w:space="0"/>
              <w:left w:val="single" w:color="auto" w:sz="8" w:space="0"/>
              <w:bottom w:val="single" w:color="auto" w:sz="8" w:space="0"/>
              <w:right w:val="single" w:color="auto" w:sz="8" w:space="0"/>
            </w:tcBorders>
            <w:vAlign w:val="center"/>
          </w:tcPr>
          <w:p>
            <w:pPr>
              <w:snapToGrid w:val="0"/>
              <w:spacing w:line="360" w:lineRule="auto"/>
              <w:ind w:firstLine="560"/>
              <w:jc w:val="center"/>
              <w:rPr>
                <w:rFonts w:ascii="Arial" w:hAnsi="Arial" w:eastAsia="仿宋" w:cs="Arial"/>
                <w:sz w:val="24"/>
                <w:szCs w:val="24"/>
              </w:rPr>
            </w:pPr>
            <w:r>
              <w:rPr>
                <w:rFonts w:ascii="Arial" w:hAnsi="Arial" w:eastAsia="仿宋" w:cs="Arial"/>
                <w:sz w:val="24"/>
                <w:szCs w:val="24"/>
              </w:rPr>
              <w:t>缴纳保证金时间</w:t>
            </w:r>
          </w:p>
        </w:tc>
        <w:tc>
          <w:tcPr>
            <w:tcW w:w="5528"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960" w:firstLineChars="400"/>
              <w:jc w:val="center"/>
              <w:rPr>
                <w:rFonts w:ascii="Arial" w:hAnsi="Arial" w:eastAsia="仿宋" w:cs="Arial"/>
                <w:sz w:val="24"/>
                <w:szCs w:val="24"/>
              </w:rPr>
            </w:pPr>
            <w:r>
              <w:rPr>
                <w:rFonts w:ascii="Arial" w:hAnsi="Arial" w:eastAsia="仿宋" w:cs="Arial"/>
                <w:sz w:val="24"/>
                <w:szCs w:val="24"/>
              </w:rPr>
              <w:t>年</w:t>
            </w:r>
            <w:r>
              <w:rPr>
                <w:rFonts w:hint="eastAsia" w:ascii="Arial" w:hAnsi="Arial" w:eastAsia="仿宋" w:cs="Arial"/>
                <w:sz w:val="24"/>
                <w:szCs w:val="24"/>
              </w:rPr>
              <w:t xml:space="preserve">   </w:t>
            </w:r>
            <w:r>
              <w:rPr>
                <w:rFonts w:ascii="Arial" w:hAnsi="Arial" w:eastAsia="仿宋" w:cs="Arial"/>
                <w:sz w:val="24"/>
                <w:szCs w:val="24"/>
              </w:rPr>
              <w:t>月</w:t>
            </w:r>
            <w:r>
              <w:rPr>
                <w:rFonts w:hint="eastAsia" w:ascii="Arial" w:hAnsi="Arial" w:eastAsia="仿宋" w:cs="Arial"/>
                <w:sz w:val="24"/>
                <w:szCs w:val="24"/>
              </w:rPr>
              <w:t xml:space="preserve">   </w:t>
            </w:r>
            <w:r>
              <w:rPr>
                <w:rFonts w:ascii="Arial" w:hAnsi="Arial" w:eastAsia="仿宋" w:cs="Arial"/>
                <w:sz w:val="24"/>
                <w:szCs w:val="24"/>
              </w:rPr>
              <w:t>日</w:t>
            </w:r>
          </w:p>
        </w:tc>
      </w:tr>
    </w:tbl>
    <w:p>
      <w:pPr>
        <w:snapToGrid w:val="0"/>
        <w:spacing w:line="360" w:lineRule="auto"/>
        <w:rPr>
          <w:rFonts w:ascii="Arial" w:hAnsi="Arial" w:eastAsia="仿宋" w:cs="Arial"/>
          <w:sz w:val="24"/>
          <w:szCs w:val="24"/>
        </w:rPr>
      </w:pPr>
      <w:r>
        <w:rPr>
          <w:rFonts w:ascii="Arial" w:hAnsi="Arial" w:eastAsia="仿宋" w:cs="Arial"/>
          <w:sz w:val="24"/>
          <w:szCs w:val="24"/>
        </w:rPr>
        <w:t>备注：1、</w:t>
      </w:r>
      <w:r>
        <w:rPr>
          <w:rFonts w:hint="eastAsia" w:ascii="Arial" w:hAnsi="Arial" w:eastAsia="仿宋" w:cs="Arial"/>
          <w:sz w:val="24"/>
          <w:szCs w:val="24"/>
        </w:rPr>
        <w:t>投标人</w:t>
      </w:r>
      <w:r>
        <w:rPr>
          <w:rFonts w:ascii="Arial" w:hAnsi="Arial" w:eastAsia="仿宋" w:cs="Arial"/>
          <w:sz w:val="24"/>
          <w:szCs w:val="24"/>
        </w:rPr>
        <w:t>与交款人名称必须一致，非</w:t>
      </w:r>
      <w:r>
        <w:rPr>
          <w:rFonts w:hint="eastAsia" w:ascii="Arial" w:hAnsi="Arial" w:eastAsia="仿宋" w:cs="Arial"/>
          <w:sz w:val="24"/>
          <w:szCs w:val="24"/>
        </w:rPr>
        <w:t>投标人</w:t>
      </w:r>
      <w:r>
        <w:rPr>
          <w:rFonts w:ascii="Arial" w:hAnsi="Arial" w:eastAsia="仿宋" w:cs="Arial"/>
          <w:sz w:val="24"/>
          <w:szCs w:val="24"/>
        </w:rPr>
        <w:t>缴纳的投标保证金无效；</w:t>
      </w:r>
    </w:p>
    <w:p>
      <w:pPr>
        <w:snapToGrid w:val="0"/>
        <w:spacing w:line="360" w:lineRule="auto"/>
        <w:ind w:firstLine="720" w:firstLineChars="300"/>
        <w:rPr>
          <w:rFonts w:ascii="Arial" w:hAnsi="Arial" w:eastAsia="仿宋" w:cs="Arial"/>
          <w:sz w:val="24"/>
          <w:szCs w:val="24"/>
        </w:rPr>
      </w:pPr>
      <w:r>
        <w:rPr>
          <w:rFonts w:ascii="Arial" w:hAnsi="Arial" w:eastAsia="仿宋" w:cs="Arial"/>
          <w:sz w:val="24"/>
          <w:szCs w:val="24"/>
        </w:rPr>
        <w:t>2、采用现金、支票或银行汇票的，表内填写的收款单位名称、开户银行及账号必须与交款的银行单据填写的</w:t>
      </w:r>
      <w:r>
        <w:rPr>
          <w:rFonts w:hint="eastAsia" w:ascii="Arial" w:hAnsi="Arial" w:eastAsia="仿宋" w:cs="Arial"/>
          <w:sz w:val="24"/>
          <w:szCs w:val="24"/>
        </w:rPr>
        <w:t>投标人</w:t>
      </w:r>
      <w:r>
        <w:rPr>
          <w:rFonts w:ascii="Arial" w:hAnsi="Arial" w:eastAsia="仿宋" w:cs="Arial"/>
          <w:sz w:val="24"/>
          <w:szCs w:val="24"/>
        </w:rPr>
        <w:t>全称、开户银行及账号一致。</w:t>
      </w:r>
    </w:p>
    <w:p>
      <w:pPr>
        <w:snapToGrid w:val="0"/>
        <w:spacing w:line="360" w:lineRule="auto"/>
        <w:ind w:right="420" w:firstLine="2916" w:firstLineChars="1215"/>
        <w:rPr>
          <w:rFonts w:ascii="Arial" w:hAnsi="Arial" w:eastAsia="仿宋" w:cs="Arial"/>
          <w:sz w:val="24"/>
          <w:szCs w:val="24"/>
        </w:rPr>
      </w:pPr>
    </w:p>
    <w:p>
      <w:pPr>
        <w:snapToGrid w:val="0"/>
        <w:spacing w:line="360" w:lineRule="auto"/>
        <w:ind w:right="420" w:firstLine="2916" w:firstLineChars="1215"/>
        <w:rPr>
          <w:rFonts w:ascii="Arial" w:hAnsi="Arial" w:eastAsia="仿宋" w:cs="Arial"/>
          <w:sz w:val="24"/>
          <w:szCs w:val="24"/>
        </w:rPr>
      </w:pPr>
    </w:p>
    <w:p>
      <w:pPr>
        <w:snapToGrid w:val="0"/>
        <w:spacing w:line="360" w:lineRule="auto"/>
        <w:ind w:firstLine="480"/>
        <w:jc w:val="right"/>
        <w:rPr>
          <w:rFonts w:ascii="Arial" w:hAnsi="Arial" w:eastAsia="仿宋" w:cs="Arial"/>
          <w:sz w:val="24"/>
          <w:szCs w:val="24"/>
        </w:rPr>
      </w:pPr>
    </w:p>
    <w:p>
      <w:pPr>
        <w:snapToGrid w:val="0"/>
        <w:spacing w:line="360" w:lineRule="auto"/>
        <w:ind w:firstLine="3036" w:firstLineChars="1265"/>
        <w:jc w:val="right"/>
        <w:rPr>
          <w:rFonts w:ascii="Arial" w:hAnsi="Arial" w:eastAsia="仿宋" w:cs="Arial"/>
          <w:sz w:val="24"/>
          <w:szCs w:val="24"/>
        </w:rPr>
      </w:pPr>
      <w:r>
        <w:rPr>
          <w:rFonts w:hint="eastAsia" w:ascii="Arial" w:hAnsi="Arial" w:eastAsia="仿宋" w:cs="Arial"/>
          <w:sz w:val="24"/>
          <w:szCs w:val="24"/>
        </w:rPr>
        <w:t>投标人</w:t>
      </w:r>
      <w:r>
        <w:rPr>
          <w:rFonts w:ascii="Arial" w:hAnsi="Arial" w:eastAsia="仿宋" w:cs="Arial"/>
          <w:sz w:val="24"/>
          <w:szCs w:val="24"/>
        </w:rPr>
        <w:t>名称（盖章）：</w:t>
      </w:r>
    </w:p>
    <w:p>
      <w:pPr>
        <w:snapToGrid w:val="0"/>
        <w:spacing w:line="360" w:lineRule="auto"/>
        <w:ind w:firstLine="3036" w:firstLineChars="1265"/>
        <w:jc w:val="right"/>
        <w:rPr>
          <w:rFonts w:ascii="Arial" w:hAnsi="Arial" w:eastAsia="仿宋" w:cs="Arial"/>
          <w:sz w:val="24"/>
          <w:szCs w:val="24"/>
        </w:rPr>
      </w:pPr>
      <w:r>
        <w:rPr>
          <w:rFonts w:ascii="Arial" w:hAnsi="Arial" w:eastAsia="仿宋" w:cs="Arial"/>
          <w:sz w:val="24"/>
          <w:szCs w:val="24"/>
        </w:rPr>
        <w:t>法定代表人或投标代表（签字）：</w:t>
      </w:r>
    </w:p>
    <w:p>
      <w:pPr>
        <w:wordWrap w:val="0"/>
        <w:snapToGrid w:val="0"/>
        <w:spacing w:line="360" w:lineRule="auto"/>
        <w:ind w:firstLine="5040" w:firstLineChars="2100"/>
        <w:jc w:val="right"/>
        <w:rPr>
          <w:rFonts w:ascii="Arial" w:hAnsi="Arial" w:eastAsia="仿宋" w:cs="Arial"/>
          <w:bCs/>
          <w:sz w:val="24"/>
          <w:szCs w:val="24"/>
        </w:rPr>
      </w:pPr>
      <w:r>
        <w:rPr>
          <w:rFonts w:ascii="Arial" w:hAnsi="Arial" w:eastAsia="仿宋" w:cs="Arial"/>
          <w:sz w:val="24"/>
          <w:szCs w:val="24"/>
        </w:rPr>
        <w:t>年</w:t>
      </w:r>
      <w:r>
        <w:rPr>
          <w:rFonts w:hint="eastAsia" w:ascii="Arial" w:hAnsi="Arial" w:eastAsia="仿宋" w:cs="Arial"/>
          <w:sz w:val="24"/>
          <w:szCs w:val="24"/>
        </w:rPr>
        <w:t xml:space="preserve">   </w:t>
      </w:r>
      <w:r>
        <w:rPr>
          <w:rFonts w:ascii="Arial" w:hAnsi="Arial" w:eastAsia="仿宋" w:cs="Arial"/>
          <w:sz w:val="24"/>
          <w:szCs w:val="24"/>
        </w:rPr>
        <w:t>月</w:t>
      </w:r>
      <w:r>
        <w:rPr>
          <w:rFonts w:hint="eastAsia" w:ascii="Arial" w:hAnsi="Arial" w:eastAsia="仿宋" w:cs="Arial"/>
          <w:sz w:val="24"/>
          <w:szCs w:val="24"/>
        </w:rPr>
        <w:t xml:space="preserve">  </w:t>
      </w:r>
      <w:r>
        <w:rPr>
          <w:rFonts w:ascii="Arial" w:hAnsi="Arial" w:eastAsia="仿宋" w:cs="Arial"/>
          <w:sz w:val="24"/>
          <w:szCs w:val="24"/>
        </w:rPr>
        <w:t>日</w:t>
      </w:r>
    </w:p>
    <w:p>
      <w:pPr>
        <w:widowControl/>
        <w:jc w:val="left"/>
        <w:rPr>
          <w:rFonts w:ascii="Arial" w:hAnsi="Arial" w:eastAsia="仿宋" w:cs="Arial"/>
          <w:bCs/>
          <w:sz w:val="24"/>
          <w:szCs w:val="24"/>
        </w:rPr>
      </w:pPr>
      <w:r>
        <w:rPr>
          <w:rFonts w:ascii="Arial" w:hAnsi="Arial" w:eastAsia="仿宋" w:cs="Arial"/>
          <w:bCs/>
          <w:sz w:val="24"/>
          <w:szCs w:val="24"/>
        </w:rPr>
        <w:br w:type="page"/>
      </w:r>
    </w:p>
    <w:p>
      <w:pPr>
        <w:pStyle w:val="5"/>
        <w:snapToGrid w:val="0"/>
        <w:spacing w:before="0" w:after="0" w:line="360" w:lineRule="auto"/>
        <w:rPr>
          <w:rFonts w:ascii="Arial" w:hAnsi="Arial" w:eastAsia="仿宋" w:cs="Arial"/>
          <w:sz w:val="24"/>
          <w:szCs w:val="24"/>
          <w:lang w:val="zh-CN"/>
        </w:rPr>
      </w:pPr>
      <w:bookmarkStart w:id="154" w:name="_Toc10952"/>
      <w:r>
        <w:rPr>
          <w:rFonts w:hint="eastAsia" w:ascii="Arial" w:hAnsi="Arial" w:eastAsia="仿宋" w:cs="Arial"/>
          <w:sz w:val="24"/>
          <w:szCs w:val="24"/>
        </w:rPr>
        <w:t>格式1</w:t>
      </w:r>
      <w:r>
        <w:rPr>
          <w:rFonts w:hint="eastAsia" w:ascii="Arial" w:hAnsi="Arial" w:eastAsia="仿宋" w:cs="Arial"/>
          <w:sz w:val="24"/>
          <w:szCs w:val="24"/>
          <w:lang w:val="en-US" w:eastAsia="zh-CN"/>
        </w:rPr>
        <w:t>3</w:t>
      </w:r>
      <w:r>
        <w:rPr>
          <w:rFonts w:hint="eastAsia" w:ascii="Arial" w:hAnsi="Arial" w:eastAsia="仿宋" w:cs="Arial"/>
          <w:sz w:val="24"/>
          <w:szCs w:val="24"/>
        </w:rPr>
        <w:t>：</w:t>
      </w:r>
      <w:r>
        <w:rPr>
          <w:rFonts w:hint="eastAsia" w:ascii="Arial" w:hAnsi="Arial" w:eastAsia="仿宋" w:cs="Arial"/>
          <w:sz w:val="24"/>
          <w:szCs w:val="24"/>
          <w:lang w:val="zh-CN"/>
        </w:rPr>
        <w:t>资格证明材料</w:t>
      </w:r>
      <w:bookmarkEnd w:id="154"/>
    </w:p>
    <w:p>
      <w:pPr>
        <w:autoSpaceDE w:val="0"/>
        <w:autoSpaceDN w:val="0"/>
        <w:snapToGrid w:val="0"/>
        <w:spacing w:line="360" w:lineRule="auto"/>
        <w:jc w:val="center"/>
        <w:rPr>
          <w:rFonts w:ascii="Arial" w:hAnsi="Arial" w:eastAsia="仿宋" w:cs="Arial"/>
          <w:b/>
          <w:bCs/>
          <w:sz w:val="24"/>
          <w:szCs w:val="24"/>
          <w:lang w:val="zh-CN"/>
        </w:rPr>
      </w:pPr>
      <w:r>
        <w:rPr>
          <w:rFonts w:hint="eastAsia" w:ascii="Arial" w:hAnsi="Arial" w:eastAsia="仿宋" w:cs="Arial"/>
          <w:b/>
          <w:bCs/>
          <w:sz w:val="24"/>
          <w:szCs w:val="24"/>
          <w:lang w:val="zh-CN"/>
        </w:rPr>
        <w:t>资格证明材料</w:t>
      </w:r>
    </w:p>
    <w:p>
      <w:pPr>
        <w:snapToGrid w:val="0"/>
        <w:spacing w:line="360" w:lineRule="auto"/>
        <w:rPr>
          <w:rFonts w:ascii="Arial" w:hAnsi="Arial" w:eastAsia="仿宋" w:cs="Arial"/>
          <w:sz w:val="24"/>
          <w:szCs w:val="24"/>
        </w:rPr>
      </w:pPr>
      <w:r>
        <w:rPr>
          <w:rFonts w:ascii="Arial" w:hAnsi="Arial" w:eastAsia="仿宋" w:cs="Arial"/>
          <w:sz w:val="24"/>
          <w:szCs w:val="24"/>
        </w:rPr>
        <w:t xml:space="preserve"> </w:t>
      </w:r>
    </w:p>
    <w:p>
      <w:pPr>
        <w:snapToGrid w:val="0"/>
        <w:spacing w:line="360" w:lineRule="auto"/>
        <w:ind w:firstLine="424" w:firstLineChars="177"/>
        <w:rPr>
          <w:rFonts w:ascii="Arial" w:hAnsi="Arial" w:eastAsia="仿宋" w:cs="Arial"/>
          <w:sz w:val="24"/>
          <w:szCs w:val="24"/>
        </w:rPr>
      </w:pPr>
      <w:r>
        <w:rPr>
          <w:rFonts w:hint="eastAsia" w:ascii="Arial" w:hAnsi="Arial" w:eastAsia="仿宋" w:cs="Arial"/>
          <w:sz w:val="24"/>
          <w:szCs w:val="24"/>
        </w:rPr>
        <w:t>资格证明材料包括：</w:t>
      </w:r>
    </w:p>
    <w:p>
      <w:pPr>
        <w:snapToGrid w:val="0"/>
        <w:spacing w:line="360" w:lineRule="auto"/>
        <w:ind w:firstLine="424" w:firstLineChars="177"/>
        <w:rPr>
          <w:rFonts w:ascii="Arial" w:hAnsi="Arial" w:eastAsia="仿宋" w:cs="Arial"/>
          <w:sz w:val="24"/>
          <w:szCs w:val="24"/>
        </w:rPr>
      </w:pPr>
      <w:r>
        <w:rPr>
          <w:rFonts w:hint="eastAsia" w:ascii="Arial" w:hAnsi="Arial" w:eastAsia="仿宋" w:cs="Arial"/>
          <w:sz w:val="24"/>
          <w:szCs w:val="24"/>
        </w:rPr>
        <w:t>（</w:t>
      </w:r>
      <w:r>
        <w:rPr>
          <w:rFonts w:ascii="Arial" w:hAnsi="Arial" w:eastAsia="仿宋" w:cs="Arial"/>
          <w:sz w:val="24"/>
          <w:szCs w:val="24"/>
        </w:rPr>
        <w:t>1</w:t>
      </w:r>
      <w:r>
        <w:rPr>
          <w:rFonts w:hint="eastAsia" w:ascii="Arial" w:hAnsi="Arial" w:eastAsia="仿宋" w:cs="Arial"/>
          <w:sz w:val="24"/>
          <w:szCs w:val="24"/>
        </w:rPr>
        <w:t>）企业法人营业执照；</w:t>
      </w:r>
    </w:p>
    <w:p>
      <w:pPr>
        <w:snapToGrid w:val="0"/>
        <w:spacing w:line="360" w:lineRule="auto"/>
        <w:ind w:firstLine="424" w:firstLineChars="177"/>
        <w:rPr>
          <w:rFonts w:ascii="Arial" w:hAnsi="Arial" w:eastAsia="仿宋" w:cs="Arial"/>
          <w:sz w:val="24"/>
          <w:szCs w:val="24"/>
        </w:rPr>
      </w:pPr>
      <w:r>
        <w:rPr>
          <w:rFonts w:hint="eastAsia" w:ascii="Arial" w:hAnsi="Arial" w:eastAsia="仿宋" w:cs="Arial"/>
          <w:sz w:val="24"/>
          <w:szCs w:val="24"/>
        </w:rPr>
        <w:t>（</w:t>
      </w:r>
      <w:r>
        <w:rPr>
          <w:rFonts w:ascii="Arial" w:hAnsi="Arial" w:eastAsia="仿宋" w:cs="Arial"/>
          <w:sz w:val="24"/>
          <w:szCs w:val="24"/>
        </w:rPr>
        <w:t>2</w:t>
      </w:r>
      <w:r>
        <w:rPr>
          <w:rFonts w:hint="eastAsia" w:ascii="Arial" w:hAnsi="Arial" w:eastAsia="仿宋" w:cs="Arial"/>
          <w:sz w:val="24"/>
          <w:szCs w:val="24"/>
        </w:rPr>
        <w:t>）招标文件规定的有关证书；</w:t>
      </w:r>
    </w:p>
    <w:p>
      <w:pPr>
        <w:snapToGrid w:val="0"/>
        <w:spacing w:line="360" w:lineRule="auto"/>
        <w:ind w:firstLine="424" w:firstLineChars="177"/>
        <w:rPr>
          <w:rFonts w:ascii="Arial" w:hAnsi="Arial" w:eastAsia="仿宋" w:cs="Arial"/>
          <w:sz w:val="24"/>
          <w:szCs w:val="24"/>
        </w:rPr>
      </w:pPr>
      <w:r>
        <w:rPr>
          <w:rFonts w:hint="eastAsia" w:ascii="Arial" w:hAnsi="Arial" w:eastAsia="仿宋" w:cs="Arial"/>
          <w:sz w:val="24"/>
          <w:szCs w:val="24"/>
        </w:rPr>
        <w:t>（</w:t>
      </w:r>
      <w:r>
        <w:rPr>
          <w:rFonts w:ascii="Arial" w:hAnsi="Arial" w:eastAsia="仿宋" w:cs="Arial"/>
          <w:sz w:val="24"/>
          <w:szCs w:val="24"/>
        </w:rPr>
        <w:t>3</w:t>
      </w:r>
      <w:r>
        <w:rPr>
          <w:rFonts w:hint="eastAsia" w:ascii="Arial" w:hAnsi="Arial" w:eastAsia="仿宋" w:cs="Arial"/>
          <w:sz w:val="24"/>
          <w:szCs w:val="24"/>
        </w:rPr>
        <w:t>）投标人简介及获得相关证书证明文件；</w:t>
      </w:r>
    </w:p>
    <w:p>
      <w:pPr>
        <w:snapToGrid w:val="0"/>
        <w:spacing w:line="360" w:lineRule="auto"/>
        <w:ind w:firstLine="424" w:firstLineChars="177"/>
        <w:rPr>
          <w:rFonts w:ascii="Arial" w:hAnsi="Arial" w:eastAsia="仿宋" w:cs="Arial"/>
          <w:sz w:val="24"/>
          <w:szCs w:val="24"/>
        </w:rPr>
      </w:pPr>
      <w:r>
        <w:rPr>
          <w:rFonts w:hint="eastAsia" w:ascii="Arial" w:hAnsi="Arial" w:eastAsia="仿宋" w:cs="Arial"/>
          <w:sz w:val="24"/>
          <w:szCs w:val="24"/>
        </w:rPr>
        <w:t>（</w:t>
      </w:r>
      <w:r>
        <w:rPr>
          <w:rFonts w:ascii="Arial" w:hAnsi="Arial" w:eastAsia="仿宋" w:cs="Arial"/>
          <w:sz w:val="24"/>
          <w:szCs w:val="24"/>
        </w:rPr>
        <w:t>4</w:t>
      </w:r>
      <w:r>
        <w:rPr>
          <w:rFonts w:hint="eastAsia" w:ascii="Arial" w:hAnsi="Arial" w:eastAsia="仿宋" w:cs="Arial"/>
          <w:sz w:val="24"/>
          <w:szCs w:val="24"/>
        </w:rPr>
        <w:t>）投标人认为有必要提供的其他资格证明文件。</w:t>
      </w:r>
    </w:p>
    <w:p>
      <w:pPr>
        <w:snapToGrid w:val="0"/>
        <w:spacing w:line="360" w:lineRule="auto"/>
        <w:ind w:firstLine="424" w:firstLineChars="177"/>
        <w:rPr>
          <w:rFonts w:ascii="Arial" w:hAnsi="Arial" w:eastAsia="仿宋" w:cs="Arial"/>
          <w:sz w:val="24"/>
          <w:szCs w:val="24"/>
        </w:rPr>
      </w:pPr>
      <w:r>
        <w:rPr>
          <w:rFonts w:hint="eastAsia" w:ascii="Arial" w:hAnsi="Arial" w:eastAsia="仿宋" w:cs="Arial"/>
          <w:sz w:val="24"/>
          <w:szCs w:val="24"/>
        </w:rPr>
        <w:t>如果是非法人资格的投标人，须提供身份证明。</w:t>
      </w: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pStyle w:val="5"/>
        <w:rPr>
          <w:rFonts w:ascii="Arial" w:hAnsi="Arial" w:eastAsia="仿宋" w:cs="Arial"/>
          <w:sz w:val="24"/>
          <w:szCs w:val="24"/>
        </w:rPr>
      </w:pPr>
      <w:bookmarkStart w:id="155" w:name="_Toc433293222"/>
      <w:bookmarkStart w:id="156" w:name="_Toc433902081"/>
      <w:bookmarkStart w:id="157" w:name="_Toc447630857"/>
      <w:bookmarkStart w:id="158" w:name="_Toc460851258"/>
      <w:bookmarkStart w:id="159" w:name="_Toc447631329"/>
      <w:bookmarkStart w:id="160" w:name="_Toc448135268"/>
      <w:bookmarkStart w:id="161" w:name="_Toc13916"/>
      <w:r>
        <w:rPr>
          <w:rFonts w:hint="eastAsia" w:ascii="Arial" w:hAnsi="Arial" w:eastAsia="仿宋" w:cs="Arial"/>
          <w:sz w:val="24"/>
          <w:szCs w:val="24"/>
        </w:rPr>
        <w:t>格式1</w:t>
      </w:r>
      <w:r>
        <w:rPr>
          <w:rFonts w:hint="eastAsia" w:ascii="Arial" w:hAnsi="Arial" w:eastAsia="仿宋" w:cs="Arial"/>
          <w:sz w:val="24"/>
          <w:szCs w:val="24"/>
          <w:lang w:val="en-US" w:eastAsia="zh-CN"/>
        </w:rPr>
        <w:t>4</w:t>
      </w:r>
      <w:r>
        <w:rPr>
          <w:rFonts w:hint="eastAsia" w:ascii="Arial" w:hAnsi="Arial" w:eastAsia="仿宋" w:cs="Arial"/>
          <w:sz w:val="24"/>
          <w:szCs w:val="24"/>
        </w:rPr>
        <w:t>：财务状况、缴纳税收和社会保障资金证明</w:t>
      </w:r>
      <w:bookmarkEnd w:id="155"/>
      <w:bookmarkEnd w:id="156"/>
      <w:bookmarkEnd w:id="157"/>
      <w:bookmarkEnd w:id="158"/>
      <w:bookmarkEnd w:id="159"/>
      <w:bookmarkEnd w:id="160"/>
      <w:bookmarkEnd w:id="161"/>
    </w:p>
    <w:p>
      <w:pPr>
        <w:autoSpaceDE w:val="0"/>
        <w:autoSpaceDN w:val="0"/>
        <w:snapToGrid w:val="0"/>
        <w:spacing w:line="360" w:lineRule="auto"/>
        <w:jc w:val="center"/>
        <w:rPr>
          <w:rFonts w:ascii="Arial" w:hAnsi="Arial" w:eastAsia="仿宋" w:cs="Arial"/>
          <w:b/>
          <w:bCs/>
          <w:sz w:val="24"/>
          <w:szCs w:val="24"/>
          <w:lang w:val="zh-CN"/>
        </w:rPr>
      </w:pPr>
      <w:r>
        <w:rPr>
          <w:rFonts w:hint="eastAsia" w:ascii="Arial" w:hAnsi="Arial" w:eastAsia="仿宋" w:cs="Arial"/>
          <w:b/>
          <w:bCs/>
          <w:sz w:val="24"/>
          <w:szCs w:val="24"/>
          <w:lang w:val="zh-CN"/>
        </w:rPr>
        <w:t>财务状况、缴纳税收和社会保障资金证明</w:t>
      </w:r>
    </w:p>
    <w:p>
      <w:pPr>
        <w:snapToGrid w:val="0"/>
        <w:spacing w:line="360" w:lineRule="auto"/>
        <w:ind w:firstLine="480" w:firstLineChars="200"/>
        <w:rPr>
          <w:rFonts w:ascii="Arial" w:hAnsi="Arial" w:eastAsia="仿宋" w:cs="Arial"/>
          <w:sz w:val="24"/>
          <w:szCs w:val="24"/>
          <w:lang w:val="zh-CN"/>
        </w:rPr>
      </w:pPr>
      <w:r>
        <w:rPr>
          <w:rFonts w:ascii="Arial" w:hAnsi="Arial" w:eastAsia="仿宋" w:cs="Arial"/>
          <w:sz w:val="24"/>
          <w:szCs w:val="24"/>
          <w:lang w:val="zh-CN"/>
        </w:rPr>
        <w:t xml:space="preserve"> </w:t>
      </w:r>
      <w:r>
        <w:rPr>
          <w:rFonts w:hint="eastAsia" w:ascii="Arial" w:hAnsi="Arial" w:eastAsia="仿宋" w:cs="Arial"/>
          <w:sz w:val="24"/>
          <w:szCs w:val="24"/>
          <w:lang w:val="zh-CN"/>
        </w:rPr>
        <w:t>1、投标人基本开户银行近三个月内出具的资信证明（复印件）或经第三方机构出具的</w:t>
      </w:r>
      <w:r>
        <w:rPr>
          <w:rFonts w:hint="eastAsia" w:ascii="Arial" w:hAnsi="Arial" w:eastAsia="仿宋" w:cs="Arial"/>
          <w:sz w:val="24"/>
          <w:szCs w:val="24"/>
          <w:u w:val="single"/>
          <w:lang w:val="zh-CN"/>
        </w:rPr>
        <w:t>上一年度（201</w:t>
      </w:r>
      <w:r>
        <w:rPr>
          <w:rFonts w:hint="eastAsia" w:ascii="Arial" w:hAnsi="Arial" w:eastAsia="仿宋" w:cs="Arial"/>
          <w:sz w:val="24"/>
          <w:szCs w:val="24"/>
          <w:u w:val="single"/>
          <w:lang w:val="en-US" w:eastAsia="zh-CN"/>
        </w:rPr>
        <w:t>9</w:t>
      </w:r>
      <w:r>
        <w:rPr>
          <w:rFonts w:hint="eastAsia" w:ascii="Arial" w:hAnsi="Arial" w:eastAsia="仿宋" w:cs="Arial"/>
          <w:sz w:val="24"/>
          <w:szCs w:val="24"/>
          <w:u w:val="single"/>
          <w:lang w:val="zh-CN"/>
        </w:rPr>
        <w:t>年度）</w:t>
      </w:r>
      <w:r>
        <w:rPr>
          <w:rFonts w:hint="eastAsia" w:ascii="Arial" w:hAnsi="Arial" w:eastAsia="仿宋" w:cs="Arial"/>
          <w:sz w:val="24"/>
          <w:szCs w:val="24"/>
          <w:lang w:val="zh-CN"/>
        </w:rPr>
        <w:t>财务状况审计报告（扫描或复印件应全面、完整、清晰），包括资产负债表、现金流量表、利润表和财务（会计）报表附注，并提供第三方机构的营业执照、执业证书。</w:t>
      </w:r>
    </w:p>
    <w:p>
      <w:pPr>
        <w:snapToGrid w:val="0"/>
        <w:spacing w:line="360" w:lineRule="auto"/>
        <w:ind w:firstLine="480" w:firstLineChars="200"/>
        <w:rPr>
          <w:rFonts w:ascii="Arial" w:hAnsi="Arial" w:eastAsia="仿宋" w:cs="Arial"/>
          <w:sz w:val="24"/>
          <w:szCs w:val="24"/>
        </w:rPr>
      </w:pPr>
      <w:r>
        <w:rPr>
          <w:rFonts w:hint="eastAsia" w:ascii="Arial" w:hAnsi="Arial" w:eastAsia="仿宋" w:cs="Arial"/>
          <w:sz w:val="24"/>
          <w:szCs w:val="24"/>
          <w:lang w:val="zh-CN"/>
        </w:rPr>
        <w:t>2、近三个月的依法缴纳税收和社会保障资金记录的证明材料；依法免税或不需要缴纳社会保障资金的投标人须提供相应文件证明其依法免税或不需要缴纳社会保障资金。</w:t>
      </w: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pStyle w:val="5"/>
        <w:rPr>
          <w:rFonts w:ascii="Arial" w:hAnsi="Arial" w:eastAsia="仿宋" w:cs="Arial"/>
          <w:sz w:val="24"/>
          <w:szCs w:val="24"/>
        </w:rPr>
      </w:pPr>
      <w:bookmarkStart w:id="162" w:name="_Toc447631330"/>
      <w:bookmarkStart w:id="163" w:name="_Toc433902082"/>
      <w:bookmarkStart w:id="164" w:name="_Toc433293223"/>
      <w:bookmarkStart w:id="165" w:name="_Toc448135269"/>
      <w:bookmarkStart w:id="166" w:name="_Toc447630858"/>
      <w:bookmarkStart w:id="167" w:name="_Toc460851259"/>
      <w:bookmarkStart w:id="168" w:name="_Toc22110"/>
      <w:r>
        <w:rPr>
          <w:rFonts w:hint="eastAsia" w:ascii="Arial" w:hAnsi="Arial" w:eastAsia="仿宋" w:cs="Arial"/>
          <w:sz w:val="24"/>
          <w:szCs w:val="24"/>
        </w:rPr>
        <w:t>格式</w:t>
      </w:r>
      <w:r>
        <w:rPr>
          <w:rFonts w:ascii="Arial" w:hAnsi="Arial" w:eastAsia="仿宋" w:cs="Arial"/>
          <w:sz w:val="24"/>
          <w:szCs w:val="24"/>
        </w:rPr>
        <w:t>1</w:t>
      </w:r>
      <w:r>
        <w:rPr>
          <w:rFonts w:hint="eastAsia" w:ascii="Arial" w:hAnsi="Arial" w:eastAsia="仿宋" w:cs="Arial"/>
          <w:sz w:val="24"/>
          <w:szCs w:val="24"/>
          <w:lang w:val="en-US" w:eastAsia="zh-CN"/>
        </w:rPr>
        <w:t>5</w:t>
      </w:r>
      <w:r>
        <w:rPr>
          <w:rFonts w:hint="eastAsia" w:ascii="Arial" w:hAnsi="Arial" w:eastAsia="仿宋" w:cs="Arial"/>
          <w:sz w:val="24"/>
          <w:szCs w:val="24"/>
        </w:rPr>
        <w:t>：投标产品相关资料</w:t>
      </w:r>
      <w:bookmarkEnd w:id="162"/>
      <w:bookmarkEnd w:id="163"/>
      <w:bookmarkEnd w:id="164"/>
      <w:bookmarkEnd w:id="165"/>
      <w:bookmarkEnd w:id="166"/>
      <w:bookmarkEnd w:id="167"/>
      <w:bookmarkEnd w:id="168"/>
    </w:p>
    <w:p>
      <w:pPr>
        <w:autoSpaceDE w:val="0"/>
        <w:autoSpaceDN w:val="0"/>
        <w:snapToGrid w:val="0"/>
        <w:spacing w:line="360" w:lineRule="auto"/>
        <w:jc w:val="center"/>
        <w:rPr>
          <w:rFonts w:ascii="Arial" w:hAnsi="Arial" w:eastAsia="仿宋" w:cs="Arial"/>
          <w:b/>
          <w:bCs/>
          <w:sz w:val="24"/>
          <w:szCs w:val="24"/>
          <w:lang w:val="zh-CN"/>
        </w:rPr>
      </w:pPr>
      <w:r>
        <w:rPr>
          <w:rFonts w:hint="eastAsia" w:ascii="Arial" w:hAnsi="Arial" w:eastAsia="仿宋" w:cs="Arial"/>
          <w:b/>
          <w:bCs/>
          <w:sz w:val="24"/>
          <w:szCs w:val="24"/>
          <w:lang w:val="zh-CN"/>
        </w:rPr>
        <w:t>投标产品相关资料</w:t>
      </w:r>
    </w:p>
    <w:p>
      <w:pPr>
        <w:autoSpaceDE w:val="0"/>
        <w:autoSpaceDN w:val="0"/>
        <w:snapToGrid w:val="0"/>
        <w:spacing w:line="360" w:lineRule="auto"/>
        <w:rPr>
          <w:rFonts w:ascii="Arial" w:hAnsi="Arial" w:eastAsia="仿宋" w:cs="Arial"/>
          <w:sz w:val="24"/>
          <w:szCs w:val="24"/>
          <w:lang w:val="zh-CN"/>
        </w:rPr>
      </w:pPr>
      <w:r>
        <w:rPr>
          <w:rFonts w:ascii="Arial" w:hAnsi="Arial" w:eastAsia="仿宋" w:cs="Arial"/>
          <w:sz w:val="24"/>
          <w:szCs w:val="24"/>
          <w:lang w:val="zh-CN"/>
        </w:rPr>
        <w:t xml:space="preserve"> </w:t>
      </w:r>
    </w:p>
    <w:p>
      <w:pPr>
        <w:snapToGrid w:val="0"/>
        <w:spacing w:line="360" w:lineRule="auto"/>
        <w:ind w:firstLine="424" w:firstLineChars="177"/>
        <w:rPr>
          <w:rFonts w:ascii="Arial" w:hAnsi="Arial" w:eastAsia="仿宋" w:cs="Arial"/>
          <w:sz w:val="24"/>
          <w:szCs w:val="24"/>
        </w:rPr>
      </w:pPr>
      <w:r>
        <w:rPr>
          <w:rFonts w:hint="eastAsia" w:ascii="Arial" w:hAnsi="Arial" w:eastAsia="仿宋" w:cs="Arial"/>
          <w:sz w:val="24"/>
          <w:szCs w:val="24"/>
        </w:rPr>
        <w:t>根据采购项目内容，投标时提供国家认可的质监机构出具的投标产品的产品检验报告或生产厂家出具的产品彩页（或网页截图）的相关资料及厂商售后服务承诺函复印件并加盖单位公章。</w:t>
      </w: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pStyle w:val="5"/>
        <w:rPr>
          <w:rFonts w:ascii="Arial" w:hAnsi="Arial" w:eastAsia="仿宋" w:cs="Arial"/>
          <w:sz w:val="24"/>
          <w:szCs w:val="24"/>
        </w:rPr>
      </w:pPr>
      <w:bookmarkStart w:id="169" w:name="_Toc447630859"/>
      <w:bookmarkStart w:id="170" w:name="_Toc448135270"/>
      <w:bookmarkStart w:id="171" w:name="_Toc447631331"/>
      <w:bookmarkStart w:id="172" w:name="_Toc460851260"/>
      <w:bookmarkStart w:id="173" w:name="_Toc433293224"/>
      <w:bookmarkStart w:id="174" w:name="_Toc433902083"/>
      <w:bookmarkStart w:id="175" w:name="_Toc7757"/>
      <w:r>
        <w:rPr>
          <w:rFonts w:hint="eastAsia" w:ascii="Arial" w:hAnsi="Arial" w:eastAsia="仿宋" w:cs="Arial"/>
          <w:sz w:val="24"/>
          <w:szCs w:val="24"/>
        </w:rPr>
        <w:t>格式</w:t>
      </w:r>
      <w:r>
        <w:rPr>
          <w:rFonts w:ascii="Arial" w:hAnsi="Arial" w:eastAsia="仿宋" w:cs="Arial"/>
          <w:sz w:val="24"/>
          <w:szCs w:val="24"/>
        </w:rPr>
        <w:t>1</w:t>
      </w:r>
      <w:r>
        <w:rPr>
          <w:rFonts w:hint="eastAsia" w:ascii="Arial" w:hAnsi="Arial" w:eastAsia="仿宋" w:cs="Arial"/>
          <w:sz w:val="24"/>
          <w:szCs w:val="24"/>
          <w:lang w:val="en-US" w:eastAsia="zh-CN"/>
        </w:rPr>
        <w:t>6</w:t>
      </w:r>
      <w:r>
        <w:rPr>
          <w:rFonts w:hint="eastAsia" w:ascii="Arial" w:hAnsi="Arial" w:eastAsia="仿宋" w:cs="Arial"/>
          <w:sz w:val="24"/>
          <w:szCs w:val="24"/>
        </w:rPr>
        <w:t>：具备履行合同所必须的设备和专业技术能力证明</w:t>
      </w:r>
      <w:bookmarkEnd w:id="169"/>
      <w:bookmarkEnd w:id="170"/>
      <w:bookmarkEnd w:id="171"/>
      <w:bookmarkEnd w:id="172"/>
      <w:bookmarkEnd w:id="173"/>
      <w:bookmarkEnd w:id="174"/>
      <w:bookmarkEnd w:id="175"/>
    </w:p>
    <w:p>
      <w:pPr>
        <w:autoSpaceDE w:val="0"/>
        <w:autoSpaceDN w:val="0"/>
        <w:snapToGrid w:val="0"/>
        <w:spacing w:line="360" w:lineRule="auto"/>
        <w:jc w:val="center"/>
        <w:rPr>
          <w:rFonts w:ascii="Arial" w:hAnsi="Arial" w:eastAsia="仿宋" w:cs="Arial"/>
          <w:b/>
          <w:bCs/>
          <w:sz w:val="24"/>
          <w:szCs w:val="24"/>
          <w:lang w:val="zh-CN"/>
        </w:rPr>
      </w:pPr>
      <w:r>
        <w:rPr>
          <w:rFonts w:hint="eastAsia" w:ascii="Arial" w:hAnsi="Arial" w:eastAsia="仿宋" w:cs="Arial"/>
          <w:b/>
          <w:bCs/>
          <w:sz w:val="24"/>
          <w:szCs w:val="24"/>
          <w:lang w:val="zh-CN"/>
        </w:rPr>
        <w:t>具备履行合同所必须的设备和专业技术能力证明</w:t>
      </w:r>
    </w:p>
    <w:p>
      <w:pPr>
        <w:autoSpaceDE w:val="0"/>
        <w:autoSpaceDN w:val="0"/>
        <w:snapToGrid w:val="0"/>
        <w:spacing w:line="360" w:lineRule="auto"/>
        <w:rPr>
          <w:rFonts w:ascii="Arial" w:hAnsi="Arial" w:eastAsia="仿宋" w:cs="Arial"/>
          <w:sz w:val="24"/>
          <w:szCs w:val="24"/>
          <w:lang w:val="zh-CN"/>
        </w:rPr>
      </w:pPr>
      <w:r>
        <w:rPr>
          <w:rFonts w:ascii="Arial" w:hAnsi="Arial" w:eastAsia="仿宋" w:cs="Arial"/>
          <w:sz w:val="24"/>
          <w:szCs w:val="24"/>
          <w:lang w:val="zh-CN"/>
        </w:rPr>
        <w:t xml:space="preserve"> </w:t>
      </w:r>
    </w:p>
    <w:p>
      <w:pPr>
        <w:snapToGrid w:val="0"/>
        <w:spacing w:line="360" w:lineRule="auto"/>
        <w:ind w:firstLine="424" w:firstLineChars="177"/>
        <w:rPr>
          <w:rFonts w:ascii="Arial" w:hAnsi="Arial" w:eastAsia="仿宋" w:cs="Arial"/>
          <w:sz w:val="24"/>
          <w:szCs w:val="24"/>
        </w:rPr>
      </w:pPr>
      <w:r>
        <w:rPr>
          <w:rFonts w:hint="eastAsia" w:ascii="Arial" w:hAnsi="Arial" w:eastAsia="仿宋" w:cs="Arial"/>
          <w:sz w:val="24"/>
          <w:szCs w:val="24"/>
        </w:rPr>
        <w:t>投标人应按不低于招标项目要求，针对该项目的实施，提供履行合同所必须的设备和专业技术能力的证明材料；提供项目管理及实施方案、投标产品交货地点、交货时间、交货方式、交货进度以及售后服务等方面的承诺。</w:t>
      </w: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snapToGrid w:val="0"/>
        <w:spacing w:line="360" w:lineRule="auto"/>
        <w:ind w:firstLine="424" w:firstLineChars="177"/>
        <w:rPr>
          <w:rFonts w:ascii="Arial" w:hAnsi="Arial" w:eastAsia="仿宋" w:cs="Arial"/>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pStyle w:val="5"/>
        <w:rPr>
          <w:rFonts w:ascii="Arial" w:hAnsi="Arial" w:eastAsia="仿宋" w:cs="Arial"/>
          <w:sz w:val="24"/>
          <w:szCs w:val="24"/>
        </w:rPr>
      </w:pPr>
      <w:bookmarkStart w:id="176" w:name="_Toc447630866"/>
      <w:bookmarkStart w:id="177" w:name="_Toc433293229"/>
      <w:bookmarkStart w:id="178" w:name="_Toc433902088"/>
      <w:bookmarkStart w:id="179" w:name="_Toc447631338"/>
      <w:bookmarkStart w:id="180" w:name="_Toc448135277"/>
      <w:bookmarkStart w:id="181" w:name="_Toc460851267"/>
      <w:bookmarkStart w:id="182" w:name="_Toc15887"/>
      <w:r>
        <w:rPr>
          <w:rFonts w:hint="eastAsia" w:ascii="Arial" w:hAnsi="Arial" w:eastAsia="仿宋" w:cs="Arial"/>
          <w:sz w:val="24"/>
          <w:szCs w:val="24"/>
        </w:rPr>
        <w:t>格式</w:t>
      </w:r>
      <w:r>
        <w:rPr>
          <w:rFonts w:hint="eastAsia" w:ascii="Arial" w:hAnsi="Arial" w:eastAsia="仿宋" w:cs="Arial"/>
          <w:sz w:val="24"/>
          <w:szCs w:val="24"/>
          <w:lang w:val="en-US" w:eastAsia="zh-CN"/>
        </w:rPr>
        <w:t>17</w:t>
      </w:r>
      <w:r>
        <w:rPr>
          <w:rFonts w:hint="eastAsia" w:ascii="Arial" w:hAnsi="Arial" w:eastAsia="仿宋" w:cs="Arial"/>
          <w:sz w:val="24"/>
          <w:szCs w:val="24"/>
        </w:rPr>
        <w:t>：投标人认为在其他方面有必要说明的事项</w:t>
      </w:r>
      <w:bookmarkEnd w:id="176"/>
      <w:bookmarkEnd w:id="177"/>
      <w:bookmarkEnd w:id="178"/>
      <w:bookmarkEnd w:id="179"/>
      <w:bookmarkEnd w:id="180"/>
      <w:bookmarkEnd w:id="181"/>
      <w:bookmarkEnd w:id="182"/>
    </w:p>
    <w:p>
      <w:pPr>
        <w:autoSpaceDE w:val="0"/>
        <w:autoSpaceDN w:val="0"/>
        <w:snapToGrid w:val="0"/>
        <w:spacing w:line="360" w:lineRule="auto"/>
        <w:jc w:val="center"/>
        <w:rPr>
          <w:rFonts w:ascii="Arial" w:hAnsi="Arial" w:eastAsia="仿宋" w:cs="Arial"/>
          <w:bCs/>
          <w:sz w:val="24"/>
          <w:szCs w:val="24"/>
          <w:lang w:val="zh-CN"/>
        </w:rPr>
      </w:pPr>
      <w:r>
        <w:rPr>
          <w:rFonts w:hint="eastAsia" w:ascii="Arial" w:hAnsi="Arial" w:eastAsia="仿宋" w:cs="Arial"/>
          <w:bCs/>
          <w:sz w:val="24"/>
          <w:szCs w:val="24"/>
          <w:lang w:val="zh-CN"/>
        </w:rPr>
        <w:t>投标人认为在其他方面有必要说明的事项</w:t>
      </w:r>
    </w:p>
    <w:p>
      <w:pPr>
        <w:autoSpaceDE w:val="0"/>
        <w:autoSpaceDN w:val="0"/>
        <w:snapToGrid w:val="0"/>
        <w:spacing w:line="360" w:lineRule="auto"/>
        <w:ind w:firstLine="426"/>
        <w:rPr>
          <w:rFonts w:ascii="Arial" w:hAnsi="Arial" w:eastAsia="仿宋" w:cs="Arial"/>
          <w:sz w:val="24"/>
          <w:szCs w:val="24"/>
          <w:lang w:val="zh-CN"/>
        </w:rPr>
      </w:pPr>
    </w:p>
    <w:p>
      <w:pPr>
        <w:autoSpaceDE w:val="0"/>
        <w:autoSpaceDN w:val="0"/>
        <w:snapToGrid w:val="0"/>
        <w:spacing w:line="360" w:lineRule="auto"/>
        <w:ind w:firstLine="426"/>
        <w:rPr>
          <w:rFonts w:ascii="Arial" w:hAnsi="Arial" w:eastAsia="仿宋" w:cs="Arial"/>
          <w:sz w:val="24"/>
          <w:szCs w:val="24"/>
          <w:lang w:val="zh-CN"/>
        </w:rPr>
      </w:pPr>
      <w:r>
        <w:rPr>
          <w:rFonts w:hint="eastAsia" w:ascii="Arial" w:hAnsi="Arial" w:eastAsia="仿宋" w:cs="Arial"/>
          <w:sz w:val="24"/>
          <w:szCs w:val="24"/>
          <w:lang w:val="zh-CN"/>
        </w:rPr>
        <w:t>投标人在参加本项目投标中根据招标文件的要求认为需要说明的事项，但不作为评标依据。如没有说明事项，此项可忽略。（格式可自定）</w:t>
      </w: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2"/>
        <w:rPr>
          <w:rFonts w:ascii="Arial" w:hAnsi="Arial" w:eastAsia="仿宋" w:cs="Arial"/>
          <w:bCs/>
          <w:sz w:val="24"/>
          <w:szCs w:val="24"/>
        </w:rPr>
      </w:pPr>
    </w:p>
    <w:p>
      <w:pPr>
        <w:pStyle w:val="5"/>
        <w:snapToGrid w:val="0"/>
        <w:spacing w:before="0" w:after="0" w:line="360" w:lineRule="auto"/>
        <w:rPr>
          <w:rFonts w:ascii="Arial" w:hAnsi="Arial" w:eastAsia="仿宋" w:cs="Arial"/>
          <w:bCs w:val="0"/>
          <w:kern w:val="44"/>
          <w:sz w:val="24"/>
          <w:szCs w:val="24"/>
        </w:rPr>
      </w:pPr>
      <w:bookmarkStart w:id="183" w:name="_Toc444698583"/>
      <w:bookmarkStart w:id="184" w:name="_Toc27078"/>
      <w:r>
        <w:rPr>
          <w:rFonts w:hint="eastAsia" w:ascii="Arial" w:hAnsi="Arial" w:eastAsia="仿宋" w:cs="Arial"/>
          <w:sz w:val="24"/>
          <w:szCs w:val="24"/>
        </w:rPr>
        <w:t>格式</w:t>
      </w:r>
      <w:r>
        <w:rPr>
          <w:rFonts w:hint="eastAsia" w:ascii="Arial" w:hAnsi="Arial" w:eastAsia="仿宋" w:cs="Arial"/>
          <w:bCs w:val="0"/>
          <w:kern w:val="44"/>
          <w:sz w:val="24"/>
          <w:szCs w:val="24"/>
          <w:lang w:val="en-US" w:eastAsia="zh-CN"/>
        </w:rPr>
        <w:t>18</w:t>
      </w:r>
      <w:r>
        <w:rPr>
          <w:rFonts w:hint="eastAsia" w:ascii="Arial" w:hAnsi="Arial" w:eastAsia="仿宋" w:cs="Arial"/>
          <w:bCs w:val="0"/>
          <w:kern w:val="44"/>
          <w:sz w:val="24"/>
          <w:szCs w:val="24"/>
        </w:rPr>
        <w:t>：</w:t>
      </w:r>
      <w:r>
        <w:rPr>
          <w:rFonts w:ascii="Arial" w:hAnsi="Arial" w:eastAsia="仿宋" w:cs="Arial"/>
          <w:bCs w:val="0"/>
          <w:kern w:val="44"/>
          <w:sz w:val="24"/>
          <w:szCs w:val="24"/>
        </w:rPr>
        <w:t>最终</w:t>
      </w:r>
      <w:r>
        <w:rPr>
          <w:rFonts w:hint="eastAsia" w:ascii="Arial" w:hAnsi="Arial" w:eastAsia="仿宋" w:cs="Arial"/>
          <w:bCs w:val="0"/>
          <w:kern w:val="44"/>
          <w:sz w:val="24"/>
          <w:szCs w:val="24"/>
        </w:rPr>
        <w:t>谈判</w:t>
      </w:r>
      <w:r>
        <w:rPr>
          <w:rFonts w:ascii="Arial" w:hAnsi="Arial" w:eastAsia="仿宋" w:cs="Arial"/>
          <w:bCs w:val="0"/>
          <w:kern w:val="44"/>
          <w:sz w:val="24"/>
          <w:szCs w:val="24"/>
        </w:rPr>
        <w:t>报价表格式</w:t>
      </w:r>
      <w:bookmarkEnd w:id="183"/>
      <w:bookmarkEnd w:id="184"/>
    </w:p>
    <w:p>
      <w:pPr>
        <w:snapToGrid w:val="0"/>
        <w:spacing w:line="360" w:lineRule="auto"/>
        <w:jc w:val="left"/>
        <w:rPr>
          <w:rFonts w:ascii="Arial" w:hAnsi="Arial" w:eastAsia="仿宋" w:cs="Arial"/>
          <w:b/>
          <w:bCs/>
          <w:kern w:val="44"/>
          <w:sz w:val="24"/>
          <w:szCs w:val="24"/>
        </w:rPr>
      </w:pPr>
    </w:p>
    <w:p>
      <w:pPr>
        <w:snapToGrid w:val="0"/>
        <w:spacing w:line="360" w:lineRule="auto"/>
        <w:jc w:val="center"/>
        <w:rPr>
          <w:rFonts w:ascii="Arial" w:hAnsi="Arial" w:eastAsia="仿宋" w:cs="Arial"/>
          <w:b/>
          <w:bCs/>
          <w:sz w:val="24"/>
          <w:szCs w:val="24"/>
        </w:rPr>
      </w:pPr>
      <w:r>
        <w:rPr>
          <w:rFonts w:ascii="Arial" w:hAnsi="Arial" w:eastAsia="仿宋" w:cs="Arial"/>
          <w:b/>
          <w:bCs/>
          <w:sz w:val="24"/>
          <w:szCs w:val="24"/>
        </w:rPr>
        <w:t>竞争性谈判最终报价表</w:t>
      </w:r>
    </w:p>
    <w:p>
      <w:pPr>
        <w:snapToGrid w:val="0"/>
        <w:spacing w:line="360" w:lineRule="auto"/>
        <w:jc w:val="center"/>
        <w:rPr>
          <w:rFonts w:ascii="Arial" w:hAnsi="Arial" w:eastAsia="仿宋" w:cs="Arial"/>
          <w:sz w:val="24"/>
          <w:szCs w:val="24"/>
        </w:rPr>
      </w:pPr>
    </w:p>
    <w:p>
      <w:pPr>
        <w:pStyle w:val="13"/>
        <w:snapToGrid w:val="0"/>
        <w:spacing w:line="360" w:lineRule="auto"/>
        <w:rPr>
          <w:rFonts w:ascii="Arial" w:hAnsi="Arial" w:eastAsia="仿宋" w:cs="Arial"/>
          <w:bCs w:val="0"/>
          <w:sz w:val="24"/>
        </w:rPr>
      </w:pPr>
      <w:r>
        <w:rPr>
          <w:rFonts w:hint="eastAsia" w:ascii="Arial" w:hAnsi="Arial" w:eastAsia="仿宋" w:cs="Arial"/>
          <w:sz w:val="24"/>
        </w:rPr>
        <w:t>投标</w:t>
      </w:r>
      <w:r>
        <w:rPr>
          <w:rFonts w:hint="eastAsia" w:ascii="Arial" w:hAnsi="Arial" w:eastAsia="仿宋" w:cs="Arial"/>
          <w:bCs w:val="0"/>
          <w:sz w:val="24"/>
        </w:rPr>
        <w:t>人</w:t>
      </w:r>
      <w:r>
        <w:rPr>
          <w:rFonts w:ascii="Arial" w:hAnsi="Arial" w:eastAsia="仿宋" w:cs="Arial"/>
          <w:bCs w:val="0"/>
          <w:sz w:val="24"/>
        </w:rPr>
        <w:t>名称：</w:t>
      </w:r>
      <w:r>
        <w:rPr>
          <w:rFonts w:hint="eastAsia" w:ascii="Arial" w:hAnsi="Arial" w:eastAsia="仿宋" w:cs="Arial"/>
          <w:bCs w:val="0"/>
          <w:sz w:val="24"/>
        </w:rPr>
        <w:t xml:space="preserve">                       </w:t>
      </w:r>
      <w:r>
        <w:rPr>
          <w:rFonts w:ascii="Arial" w:hAnsi="Arial" w:eastAsia="仿宋" w:cs="Arial"/>
          <w:bCs w:val="0"/>
          <w:sz w:val="24"/>
        </w:rPr>
        <w:t>项目</w:t>
      </w:r>
      <w:r>
        <w:rPr>
          <w:rFonts w:ascii="Arial" w:hAnsi="Arial" w:eastAsia="仿宋" w:cs="Arial"/>
          <w:sz w:val="24"/>
        </w:rPr>
        <w:t>编号：</w:t>
      </w:r>
    </w:p>
    <w:p>
      <w:pPr>
        <w:pStyle w:val="13"/>
        <w:snapToGrid w:val="0"/>
        <w:spacing w:line="360" w:lineRule="auto"/>
        <w:rPr>
          <w:rFonts w:ascii="Arial" w:hAnsi="Arial" w:eastAsia="仿宋" w:cs="Arial"/>
          <w:bCs w:val="0"/>
          <w:sz w:val="24"/>
        </w:rPr>
      </w:pPr>
      <w:r>
        <w:rPr>
          <w:rFonts w:ascii="Arial" w:hAnsi="Arial" w:eastAsia="仿宋" w:cs="Arial"/>
          <w:bCs w:val="0"/>
          <w:sz w:val="24"/>
        </w:rPr>
        <w:t>单位：人民币（元）</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842"/>
        <w:gridCol w:w="170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atLeast"/>
        </w:trPr>
        <w:tc>
          <w:tcPr>
            <w:tcW w:w="1668" w:type="dxa"/>
            <w:vAlign w:val="center"/>
          </w:tcPr>
          <w:p>
            <w:pPr>
              <w:pStyle w:val="13"/>
              <w:snapToGrid w:val="0"/>
              <w:spacing w:line="360" w:lineRule="auto"/>
              <w:jc w:val="center"/>
              <w:rPr>
                <w:rFonts w:ascii="Arial" w:hAnsi="Arial" w:eastAsia="仿宋" w:cs="Arial"/>
                <w:bCs w:val="0"/>
                <w:sz w:val="24"/>
              </w:rPr>
            </w:pPr>
            <w:r>
              <w:rPr>
                <w:rFonts w:ascii="Arial" w:hAnsi="Arial" w:eastAsia="仿宋" w:cs="Arial"/>
                <w:bCs w:val="0"/>
                <w:sz w:val="24"/>
              </w:rPr>
              <w:t>序号</w:t>
            </w:r>
          </w:p>
        </w:tc>
        <w:tc>
          <w:tcPr>
            <w:tcW w:w="1701" w:type="dxa"/>
            <w:vAlign w:val="center"/>
          </w:tcPr>
          <w:p>
            <w:pPr>
              <w:pStyle w:val="13"/>
              <w:snapToGrid w:val="0"/>
              <w:spacing w:line="360" w:lineRule="auto"/>
              <w:jc w:val="center"/>
              <w:rPr>
                <w:rFonts w:ascii="Arial" w:hAnsi="Arial" w:eastAsia="仿宋" w:cs="Arial"/>
                <w:bCs w:val="0"/>
                <w:sz w:val="24"/>
              </w:rPr>
            </w:pPr>
            <w:r>
              <w:rPr>
                <w:rFonts w:ascii="Arial" w:hAnsi="Arial" w:eastAsia="仿宋" w:cs="Arial"/>
                <w:bCs w:val="0"/>
                <w:sz w:val="24"/>
              </w:rPr>
              <w:t>最初报价</w:t>
            </w:r>
          </w:p>
        </w:tc>
        <w:tc>
          <w:tcPr>
            <w:tcW w:w="1842" w:type="dxa"/>
            <w:vAlign w:val="center"/>
          </w:tcPr>
          <w:p>
            <w:pPr>
              <w:pStyle w:val="13"/>
              <w:snapToGrid w:val="0"/>
              <w:spacing w:line="360" w:lineRule="auto"/>
              <w:jc w:val="center"/>
              <w:rPr>
                <w:rFonts w:ascii="Arial" w:hAnsi="Arial" w:eastAsia="仿宋" w:cs="Arial"/>
                <w:bCs w:val="0"/>
                <w:sz w:val="24"/>
              </w:rPr>
            </w:pPr>
            <w:r>
              <w:rPr>
                <w:rFonts w:ascii="Arial" w:hAnsi="Arial" w:eastAsia="仿宋" w:cs="Arial"/>
                <w:bCs w:val="0"/>
                <w:sz w:val="24"/>
              </w:rPr>
              <w:t>调整因素</w:t>
            </w:r>
          </w:p>
        </w:tc>
        <w:tc>
          <w:tcPr>
            <w:tcW w:w="1701" w:type="dxa"/>
            <w:vAlign w:val="center"/>
          </w:tcPr>
          <w:p>
            <w:pPr>
              <w:pStyle w:val="13"/>
              <w:snapToGrid w:val="0"/>
              <w:spacing w:line="360" w:lineRule="auto"/>
              <w:jc w:val="center"/>
              <w:rPr>
                <w:rFonts w:ascii="Arial" w:hAnsi="Arial" w:eastAsia="仿宋" w:cs="Arial"/>
                <w:bCs w:val="0"/>
                <w:sz w:val="24"/>
              </w:rPr>
            </w:pPr>
            <w:r>
              <w:rPr>
                <w:rFonts w:ascii="Arial" w:hAnsi="Arial" w:eastAsia="仿宋" w:cs="Arial"/>
                <w:bCs w:val="0"/>
                <w:sz w:val="24"/>
              </w:rPr>
              <w:t>最终报价</w:t>
            </w:r>
          </w:p>
        </w:tc>
        <w:tc>
          <w:tcPr>
            <w:tcW w:w="2127" w:type="dxa"/>
            <w:vAlign w:val="center"/>
          </w:tcPr>
          <w:p>
            <w:pPr>
              <w:pStyle w:val="13"/>
              <w:snapToGrid w:val="0"/>
              <w:spacing w:line="360" w:lineRule="auto"/>
              <w:jc w:val="center"/>
              <w:rPr>
                <w:rFonts w:ascii="Arial" w:hAnsi="Arial" w:eastAsia="仿宋" w:cs="Arial"/>
                <w:bCs w:val="0"/>
                <w:sz w:val="24"/>
              </w:rPr>
            </w:pPr>
            <w:r>
              <w:rPr>
                <w:rFonts w:hint="eastAsia" w:ascii="Arial" w:hAnsi="Arial" w:eastAsia="仿宋" w:cs="Arial"/>
                <w:sz w:val="24"/>
              </w:rPr>
              <w:t>交货</w:t>
            </w:r>
            <w:r>
              <w:rPr>
                <w:rFonts w:ascii="Arial" w:hAnsi="Arial" w:eastAsia="仿宋" w:cs="Arial"/>
                <w:sz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68" w:type="dxa"/>
          </w:tcPr>
          <w:p>
            <w:pPr>
              <w:pStyle w:val="13"/>
              <w:snapToGrid w:val="0"/>
              <w:spacing w:line="360" w:lineRule="auto"/>
              <w:rPr>
                <w:rFonts w:ascii="Arial" w:hAnsi="Arial" w:eastAsia="仿宋" w:cs="Arial"/>
                <w:bCs w:val="0"/>
                <w:sz w:val="24"/>
              </w:rPr>
            </w:pPr>
          </w:p>
        </w:tc>
        <w:tc>
          <w:tcPr>
            <w:tcW w:w="1701" w:type="dxa"/>
          </w:tcPr>
          <w:p>
            <w:pPr>
              <w:pStyle w:val="13"/>
              <w:snapToGrid w:val="0"/>
              <w:spacing w:line="360" w:lineRule="auto"/>
              <w:rPr>
                <w:rFonts w:ascii="Arial" w:hAnsi="Arial" w:eastAsia="仿宋" w:cs="Arial"/>
                <w:bCs w:val="0"/>
                <w:sz w:val="24"/>
              </w:rPr>
            </w:pPr>
          </w:p>
        </w:tc>
        <w:tc>
          <w:tcPr>
            <w:tcW w:w="1842" w:type="dxa"/>
          </w:tcPr>
          <w:p>
            <w:pPr>
              <w:pStyle w:val="13"/>
              <w:snapToGrid w:val="0"/>
              <w:spacing w:line="360" w:lineRule="auto"/>
              <w:rPr>
                <w:rFonts w:ascii="Arial" w:hAnsi="Arial" w:eastAsia="仿宋" w:cs="Arial"/>
                <w:bCs w:val="0"/>
                <w:sz w:val="24"/>
              </w:rPr>
            </w:pPr>
          </w:p>
        </w:tc>
        <w:tc>
          <w:tcPr>
            <w:tcW w:w="1701" w:type="dxa"/>
            <w:tcBorders>
              <w:bottom w:val="single" w:color="auto" w:sz="4" w:space="0"/>
            </w:tcBorders>
          </w:tcPr>
          <w:p>
            <w:pPr>
              <w:pStyle w:val="13"/>
              <w:snapToGrid w:val="0"/>
              <w:spacing w:line="360" w:lineRule="auto"/>
              <w:rPr>
                <w:rFonts w:ascii="Arial" w:hAnsi="Arial" w:eastAsia="仿宋" w:cs="Arial"/>
                <w:bCs w:val="0"/>
                <w:sz w:val="24"/>
              </w:rPr>
            </w:pPr>
          </w:p>
        </w:tc>
        <w:tc>
          <w:tcPr>
            <w:tcW w:w="2127" w:type="dxa"/>
          </w:tcPr>
          <w:p>
            <w:pPr>
              <w:pStyle w:val="13"/>
              <w:snapToGrid w:val="0"/>
              <w:spacing w:line="360" w:lineRule="auto"/>
              <w:rPr>
                <w:rFonts w:ascii="Arial" w:hAnsi="Arial" w:eastAsia="仿宋" w:cs="Arial"/>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68" w:type="dxa"/>
          </w:tcPr>
          <w:p>
            <w:pPr>
              <w:pStyle w:val="13"/>
              <w:snapToGrid w:val="0"/>
              <w:spacing w:line="360" w:lineRule="auto"/>
              <w:rPr>
                <w:rFonts w:ascii="Arial" w:hAnsi="Arial" w:eastAsia="仿宋" w:cs="Arial"/>
                <w:bCs w:val="0"/>
                <w:sz w:val="24"/>
              </w:rPr>
            </w:pPr>
          </w:p>
        </w:tc>
        <w:tc>
          <w:tcPr>
            <w:tcW w:w="1701" w:type="dxa"/>
          </w:tcPr>
          <w:p>
            <w:pPr>
              <w:pStyle w:val="13"/>
              <w:snapToGrid w:val="0"/>
              <w:spacing w:line="360" w:lineRule="auto"/>
              <w:rPr>
                <w:rFonts w:ascii="Arial" w:hAnsi="Arial" w:eastAsia="仿宋" w:cs="Arial"/>
                <w:bCs w:val="0"/>
                <w:sz w:val="24"/>
              </w:rPr>
            </w:pPr>
          </w:p>
        </w:tc>
        <w:tc>
          <w:tcPr>
            <w:tcW w:w="1842" w:type="dxa"/>
            <w:tcBorders>
              <w:bottom w:val="single" w:color="auto" w:sz="4" w:space="0"/>
            </w:tcBorders>
          </w:tcPr>
          <w:p>
            <w:pPr>
              <w:pStyle w:val="13"/>
              <w:snapToGrid w:val="0"/>
              <w:spacing w:line="360" w:lineRule="auto"/>
              <w:rPr>
                <w:rFonts w:ascii="Arial" w:hAnsi="Arial" w:eastAsia="仿宋" w:cs="Arial"/>
                <w:bCs w:val="0"/>
                <w:sz w:val="24"/>
              </w:rPr>
            </w:pPr>
          </w:p>
        </w:tc>
        <w:tc>
          <w:tcPr>
            <w:tcW w:w="1701" w:type="dxa"/>
            <w:tcBorders>
              <w:bottom w:val="single" w:color="auto" w:sz="4" w:space="0"/>
            </w:tcBorders>
          </w:tcPr>
          <w:p>
            <w:pPr>
              <w:pStyle w:val="13"/>
              <w:snapToGrid w:val="0"/>
              <w:spacing w:line="360" w:lineRule="auto"/>
              <w:rPr>
                <w:rFonts w:ascii="Arial" w:hAnsi="Arial" w:eastAsia="仿宋" w:cs="Arial"/>
                <w:bCs w:val="0"/>
                <w:sz w:val="24"/>
              </w:rPr>
            </w:pPr>
          </w:p>
        </w:tc>
        <w:tc>
          <w:tcPr>
            <w:tcW w:w="2127" w:type="dxa"/>
            <w:tcBorders>
              <w:bottom w:val="single" w:color="auto" w:sz="4" w:space="0"/>
            </w:tcBorders>
          </w:tcPr>
          <w:p>
            <w:pPr>
              <w:pStyle w:val="13"/>
              <w:snapToGrid w:val="0"/>
              <w:spacing w:line="360" w:lineRule="auto"/>
              <w:rPr>
                <w:rFonts w:ascii="Arial" w:hAnsi="Arial" w:eastAsia="仿宋" w:cs="Arial"/>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68" w:type="dxa"/>
          </w:tcPr>
          <w:p>
            <w:pPr>
              <w:pStyle w:val="13"/>
              <w:snapToGrid w:val="0"/>
              <w:spacing w:line="360" w:lineRule="auto"/>
              <w:rPr>
                <w:rFonts w:ascii="Arial" w:hAnsi="Arial" w:eastAsia="仿宋" w:cs="Arial"/>
                <w:bCs w:val="0"/>
                <w:sz w:val="24"/>
              </w:rPr>
            </w:pPr>
          </w:p>
        </w:tc>
        <w:tc>
          <w:tcPr>
            <w:tcW w:w="1701" w:type="dxa"/>
          </w:tcPr>
          <w:p>
            <w:pPr>
              <w:pStyle w:val="13"/>
              <w:snapToGrid w:val="0"/>
              <w:spacing w:line="360" w:lineRule="auto"/>
              <w:rPr>
                <w:rFonts w:ascii="Arial" w:hAnsi="Arial" w:eastAsia="仿宋" w:cs="Arial"/>
                <w:bCs w:val="0"/>
                <w:sz w:val="24"/>
              </w:rPr>
            </w:pPr>
          </w:p>
        </w:tc>
        <w:tc>
          <w:tcPr>
            <w:tcW w:w="1842" w:type="dxa"/>
          </w:tcPr>
          <w:p>
            <w:pPr>
              <w:pStyle w:val="13"/>
              <w:snapToGrid w:val="0"/>
              <w:spacing w:line="360" w:lineRule="auto"/>
              <w:rPr>
                <w:rFonts w:ascii="Arial" w:hAnsi="Arial" w:eastAsia="仿宋" w:cs="Arial"/>
                <w:bCs w:val="0"/>
                <w:sz w:val="24"/>
              </w:rPr>
            </w:pPr>
          </w:p>
        </w:tc>
        <w:tc>
          <w:tcPr>
            <w:tcW w:w="1701" w:type="dxa"/>
            <w:tcBorders>
              <w:top w:val="nil"/>
            </w:tcBorders>
          </w:tcPr>
          <w:p>
            <w:pPr>
              <w:pStyle w:val="13"/>
              <w:snapToGrid w:val="0"/>
              <w:spacing w:line="360" w:lineRule="auto"/>
              <w:rPr>
                <w:rFonts w:ascii="Arial" w:hAnsi="Arial" w:eastAsia="仿宋" w:cs="Arial"/>
                <w:bCs w:val="0"/>
                <w:sz w:val="24"/>
              </w:rPr>
            </w:pPr>
          </w:p>
        </w:tc>
        <w:tc>
          <w:tcPr>
            <w:tcW w:w="2127" w:type="dxa"/>
          </w:tcPr>
          <w:p>
            <w:pPr>
              <w:pStyle w:val="13"/>
              <w:snapToGrid w:val="0"/>
              <w:spacing w:line="360" w:lineRule="auto"/>
              <w:rPr>
                <w:rFonts w:ascii="Arial" w:hAnsi="Arial" w:eastAsia="仿宋" w:cs="Arial"/>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7" w:hRule="atLeast"/>
        </w:trPr>
        <w:tc>
          <w:tcPr>
            <w:tcW w:w="9039" w:type="dxa"/>
            <w:gridSpan w:val="5"/>
          </w:tcPr>
          <w:p>
            <w:pPr>
              <w:pStyle w:val="13"/>
              <w:snapToGrid w:val="0"/>
              <w:spacing w:line="360" w:lineRule="auto"/>
              <w:rPr>
                <w:rFonts w:ascii="Arial" w:hAnsi="Arial" w:eastAsia="仿宋" w:cs="Arial"/>
                <w:bCs w:val="0"/>
                <w:sz w:val="24"/>
              </w:rPr>
            </w:pPr>
            <w:r>
              <w:rPr>
                <w:rFonts w:ascii="Arial" w:hAnsi="Arial" w:eastAsia="仿宋" w:cs="Arial"/>
                <w:bCs w:val="0"/>
                <w:sz w:val="24"/>
              </w:rPr>
              <w:t>最终确定的质量保证及服务承诺（优惠条件）：</w:t>
            </w:r>
          </w:p>
        </w:tc>
      </w:tr>
    </w:tbl>
    <w:p>
      <w:pPr>
        <w:pStyle w:val="39"/>
        <w:snapToGrid w:val="0"/>
        <w:spacing w:line="360" w:lineRule="auto"/>
        <w:ind w:left="360" w:hanging="360" w:hangingChars="150"/>
        <w:rPr>
          <w:rFonts w:ascii="Arial" w:hAnsi="Arial" w:eastAsia="仿宋" w:cs="Arial"/>
          <w:bCs w:val="0"/>
        </w:rPr>
      </w:pPr>
      <w:r>
        <w:rPr>
          <w:rFonts w:ascii="Arial" w:hAnsi="Arial" w:eastAsia="仿宋" w:cs="Arial"/>
          <w:bCs w:val="0"/>
        </w:rPr>
        <w:t>注：1.此表在谈判开始前应提前将</w:t>
      </w:r>
      <w:r>
        <w:rPr>
          <w:rFonts w:hint="eastAsia" w:ascii="Arial" w:hAnsi="Arial" w:eastAsia="仿宋" w:cs="Arial"/>
        </w:rPr>
        <w:t>投标</w:t>
      </w:r>
      <w:r>
        <w:rPr>
          <w:rFonts w:hint="eastAsia" w:ascii="Arial" w:hAnsi="Arial" w:eastAsia="仿宋" w:cs="Arial"/>
          <w:bCs w:val="0"/>
        </w:rPr>
        <w:t>人</w:t>
      </w:r>
      <w:r>
        <w:rPr>
          <w:rFonts w:ascii="Arial" w:hAnsi="Arial" w:eastAsia="仿宋" w:cs="Arial"/>
          <w:bCs w:val="0"/>
        </w:rPr>
        <w:t>、法定代表人或投标代表印章、签字准备好，待第一轮谈判结束后填写投报。</w:t>
      </w:r>
    </w:p>
    <w:p>
      <w:pPr>
        <w:pStyle w:val="39"/>
        <w:snapToGrid w:val="0"/>
        <w:spacing w:line="360" w:lineRule="auto"/>
        <w:ind w:left="360" w:hanging="360" w:hangingChars="150"/>
        <w:rPr>
          <w:rFonts w:ascii="Arial" w:hAnsi="Arial" w:eastAsia="仿宋" w:cs="Arial"/>
        </w:rPr>
      </w:pPr>
      <w:r>
        <w:rPr>
          <w:rFonts w:ascii="Arial" w:hAnsi="Arial" w:eastAsia="仿宋" w:cs="Arial"/>
        </w:rPr>
        <w:t xml:space="preserve"> 2.竞争性谈判最终报价表按照谈判文件的要求，填写完整后，</w:t>
      </w:r>
      <w:r>
        <w:rPr>
          <w:rFonts w:hint="eastAsia" w:ascii="Arial" w:hAnsi="Arial" w:eastAsia="仿宋" w:cs="Arial"/>
        </w:rPr>
        <w:t>投标人</w:t>
      </w:r>
      <w:r>
        <w:rPr>
          <w:rFonts w:ascii="Arial" w:hAnsi="Arial" w:eastAsia="仿宋" w:cs="Arial"/>
        </w:rPr>
        <w:t>需自备信封密封完整，若因密封不完整等原因造成的一切后果由</w:t>
      </w:r>
      <w:r>
        <w:rPr>
          <w:rFonts w:hint="eastAsia" w:ascii="Arial" w:hAnsi="Arial" w:eastAsia="仿宋" w:cs="Arial"/>
        </w:rPr>
        <w:t>投标人</w:t>
      </w:r>
      <w:r>
        <w:rPr>
          <w:rFonts w:ascii="Arial" w:hAnsi="Arial" w:eastAsia="仿宋" w:cs="Arial"/>
        </w:rPr>
        <w:t>自行承担，</w:t>
      </w:r>
      <w:r>
        <w:rPr>
          <w:rFonts w:hint="eastAsia" w:ascii="Arial" w:hAnsi="Arial" w:eastAsia="仿宋" w:cs="Arial"/>
        </w:rPr>
        <w:t>采购代理机构</w:t>
      </w:r>
      <w:r>
        <w:rPr>
          <w:rFonts w:ascii="Arial" w:hAnsi="Arial" w:eastAsia="仿宋" w:cs="Arial"/>
        </w:rPr>
        <w:t>概不负责。</w:t>
      </w:r>
    </w:p>
    <w:p>
      <w:pPr>
        <w:pStyle w:val="39"/>
        <w:snapToGrid w:val="0"/>
        <w:spacing w:line="360" w:lineRule="auto"/>
        <w:ind w:left="360" w:hanging="360" w:hangingChars="150"/>
        <w:rPr>
          <w:rFonts w:ascii="Arial" w:hAnsi="Arial" w:eastAsia="仿宋" w:cs="Arial"/>
        </w:rPr>
      </w:pPr>
    </w:p>
    <w:p>
      <w:pPr>
        <w:tabs>
          <w:tab w:val="left" w:pos="168"/>
        </w:tabs>
        <w:adjustRightInd w:val="0"/>
        <w:snapToGrid w:val="0"/>
        <w:spacing w:line="360" w:lineRule="auto"/>
        <w:textAlignment w:val="baseline"/>
        <w:rPr>
          <w:rFonts w:ascii="Arial" w:hAnsi="Arial" w:eastAsia="仿宋" w:cs="Arial"/>
          <w:sz w:val="24"/>
          <w:szCs w:val="24"/>
        </w:rPr>
      </w:pPr>
    </w:p>
    <w:p>
      <w:pPr>
        <w:tabs>
          <w:tab w:val="left" w:pos="168"/>
        </w:tabs>
        <w:adjustRightInd w:val="0"/>
        <w:snapToGrid w:val="0"/>
        <w:spacing w:line="360" w:lineRule="auto"/>
        <w:textAlignment w:val="baseline"/>
        <w:rPr>
          <w:rFonts w:ascii="Arial" w:hAnsi="Arial" w:eastAsia="仿宋" w:cs="Arial"/>
          <w:sz w:val="24"/>
          <w:szCs w:val="24"/>
        </w:rPr>
      </w:pPr>
    </w:p>
    <w:p>
      <w:pPr>
        <w:snapToGrid w:val="0"/>
        <w:spacing w:line="360" w:lineRule="auto"/>
        <w:jc w:val="right"/>
        <w:rPr>
          <w:rFonts w:ascii="Arial" w:hAnsi="Arial" w:eastAsia="仿宋" w:cs="Arial"/>
          <w:sz w:val="24"/>
          <w:szCs w:val="24"/>
        </w:rPr>
      </w:pPr>
      <w:r>
        <w:rPr>
          <w:rFonts w:hint="eastAsia" w:ascii="Arial" w:hAnsi="Arial" w:eastAsia="仿宋" w:cs="Arial"/>
          <w:sz w:val="24"/>
          <w:szCs w:val="24"/>
        </w:rPr>
        <w:t>投标人</w:t>
      </w:r>
      <w:r>
        <w:rPr>
          <w:rFonts w:ascii="Arial" w:hAnsi="Arial" w:eastAsia="仿宋" w:cs="Arial"/>
          <w:sz w:val="24"/>
          <w:szCs w:val="24"/>
        </w:rPr>
        <w:t>名称（盖章）：</w:t>
      </w:r>
    </w:p>
    <w:p>
      <w:pPr>
        <w:snapToGrid w:val="0"/>
        <w:spacing w:line="360" w:lineRule="auto"/>
        <w:ind w:right="-85" w:firstLine="3480" w:firstLineChars="1450"/>
        <w:jc w:val="right"/>
        <w:rPr>
          <w:rFonts w:ascii="Arial" w:hAnsi="Arial" w:eastAsia="仿宋" w:cs="Arial"/>
          <w:sz w:val="24"/>
          <w:szCs w:val="24"/>
        </w:rPr>
      </w:pPr>
      <w:r>
        <w:rPr>
          <w:rFonts w:ascii="Arial" w:hAnsi="Arial" w:eastAsia="仿宋" w:cs="Arial"/>
          <w:sz w:val="24"/>
          <w:szCs w:val="24"/>
        </w:rPr>
        <w:t>法定代表人或投标代表（签字）</w:t>
      </w:r>
      <w:r>
        <w:rPr>
          <w:rFonts w:hint="eastAsia" w:ascii="Arial" w:hAnsi="Arial" w:eastAsia="仿宋" w:cs="Arial"/>
          <w:sz w:val="24"/>
          <w:szCs w:val="24"/>
        </w:rPr>
        <w:t>：</w:t>
      </w:r>
    </w:p>
    <w:p>
      <w:pPr>
        <w:wordWrap w:val="0"/>
        <w:snapToGrid w:val="0"/>
        <w:spacing w:line="360" w:lineRule="auto"/>
        <w:ind w:firstLine="5040" w:firstLineChars="2100"/>
        <w:jc w:val="right"/>
        <w:rPr>
          <w:rFonts w:ascii="Arial" w:hAnsi="Arial" w:eastAsia="仿宋" w:cs="Arial"/>
          <w:sz w:val="24"/>
          <w:szCs w:val="24"/>
        </w:rPr>
      </w:pPr>
      <w:r>
        <w:rPr>
          <w:rFonts w:ascii="Arial" w:hAnsi="Arial" w:eastAsia="仿宋" w:cs="Arial"/>
          <w:sz w:val="24"/>
          <w:szCs w:val="24"/>
        </w:rPr>
        <w:t>年</w:t>
      </w:r>
      <w:r>
        <w:rPr>
          <w:rFonts w:hint="eastAsia" w:ascii="Arial" w:hAnsi="Arial" w:eastAsia="仿宋" w:cs="Arial"/>
          <w:sz w:val="24"/>
          <w:szCs w:val="24"/>
        </w:rPr>
        <w:t xml:space="preserve">    </w:t>
      </w:r>
      <w:r>
        <w:rPr>
          <w:rFonts w:ascii="Arial" w:hAnsi="Arial" w:eastAsia="仿宋" w:cs="Arial"/>
          <w:sz w:val="24"/>
          <w:szCs w:val="24"/>
        </w:rPr>
        <w:t>月</w:t>
      </w:r>
      <w:r>
        <w:rPr>
          <w:rFonts w:hint="eastAsia" w:ascii="Arial" w:hAnsi="Arial" w:eastAsia="仿宋" w:cs="Arial"/>
          <w:sz w:val="24"/>
          <w:szCs w:val="24"/>
        </w:rPr>
        <w:t xml:space="preserve">   </w:t>
      </w:r>
      <w:r>
        <w:rPr>
          <w:rFonts w:ascii="Arial" w:hAnsi="Arial" w:eastAsia="仿宋" w:cs="Arial"/>
          <w:sz w:val="24"/>
          <w:szCs w:val="24"/>
        </w:rPr>
        <w:t>日</w:t>
      </w: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widowControl/>
        <w:jc w:val="left"/>
        <w:rPr>
          <w:rFonts w:ascii="Arial" w:hAnsi="Arial" w:eastAsia="仿宋" w:cs="Arial"/>
          <w:bCs/>
          <w:sz w:val="24"/>
          <w:szCs w:val="24"/>
        </w:rPr>
      </w:pPr>
    </w:p>
    <w:p>
      <w:pPr>
        <w:pStyle w:val="3"/>
        <w:tabs>
          <w:tab w:val="clear" w:pos="851"/>
        </w:tabs>
        <w:snapToGrid w:val="0"/>
        <w:spacing w:before="0" w:after="0" w:line="360" w:lineRule="auto"/>
        <w:jc w:val="center"/>
        <w:rPr>
          <w:rFonts w:ascii="Arial" w:hAnsi="Arial" w:eastAsia="黑体" w:cs="Arial"/>
          <w:b w:val="0"/>
          <w:sz w:val="36"/>
          <w:szCs w:val="36"/>
        </w:rPr>
      </w:pPr>
      <w:bookmarkStart w:id="185" w:name="_Toc12439"/>
      <w:bookmarkStart w:id="186" w:name="_Toc444698594"/>
      <w:r>
        <w:rPr>
          <w:rFonts w:ascii="Arial" w:hAnsi="Arial" w:eastAsia="黑体" w:cs="Arial"/>
          <w:b w:val="0"/>
          <w:sz w:val="36"/>
          <w:szCs w:val="36"/>
        </w:rPr>
        <w:t>第六部分</w:t>
      </w:r>
      <w:r>
        <w:rPr>
          <w:rFonts w:hint="eastAsia" w:ascii="Arial" w:hAnsi="Arial" w:eastAsia="黑体" w:cs="Arial"/>
          <w:b w:val="0"/>
          <w:sz w:val="36"/>
          <w:szCs w:val="36"/>
        </w:rPr>
        <w:t xml:space="preserve"> </w:t>
      </w:r>
      <w:r>
        <w:rPr>
          <w:rFonts w:ascii="Arial" w:hAnsi="Arial" w:eastAsia="黑体" w:cs="Arial"/>
          <w:b w:val="0"/>
          <w:sz w:val="36"/>
          <w:szCs w:val="36"/>
        </w:rPr>
        <w:t>项目内容及要求</w:t>
      </w:r>
      <w:bookmarkEnd w:id="98"/>
      <w:bookmarkEnd w:id="99"/>
      <w:bookmarkEnd w:id="100"/>
      <w:bookmarkEnd w:id="101"/>
      <w:bookmarkEnd w:id="142"/>
      <w:bookmarkEnd w:id="185"/>
      <w:bookmarkEnd w:id="186"/>
    </w:p>
    <w:p>
      <w:pPr>
        <w:keepNext/>
        <w:keepLines/>
        <w:spacing w:after="260" w:line="360" w:lineRule="auto"/>
        <w:outlineLvl w:val="1"/>
        <w:rPr>
          <w:rFonts w:ascii="Arial" w:hAnsi="Arial" w:eastAsia="仿宋" w:cs="Arial"/>
          <w:b/>
          <w:bCs/>
          <w:sz w:val="24"/>
          <w:szCs w:val="24"/>
        </w:rPr>
      </w:pPr>
      <w:bookmarkStart w:id="187" w:name="_Toc451771566"/>
      <w:bookmarkStart w:id="188" w:name="_Toc446600977"/>
      <w:bookmarkStart w:id="189" w:name="_Toc32114"/>
      <w:r>
        <w:rPr>
          <w:rFonts w:ascii="Arial" w:hAnsi="Arial" w:eastAsia="仿宋" w:cs="Arial"/>
          <w:b/>
          <w:bCs/>
          <w:sz w:val="24"/>
          <w:szCs w:val="24"/>
        </w:rPr>
        <w:t>一、项目要求</w:t>
      </w:r>
      <w:bookmarkEnd w:id="187"/>
      <w:bookmarkEnd w:id="188"/>
      <w:bookmarkEnd w:id="189"/>
    </w:p>
    <w:p>
      <w:pPr>
        <w:autoSpaceDE w:val="0"/>
        <w:autoSpaceDN w:val="0"/>
        <w:spacing w:line="360" w:lineRule="auto"/>
        <w:ind w:firstLine="425"/>
        <w:rPr>
          <w:rFonts w:ascii="Arial" w:hAnsi="Arial" w:eastAsia="仿宋" w:cs="Arial"/>
          <w:sz w:val="24"/>
          <w:szCs w:val="24"/>
          <w:lang w:val="zh-CN"/>
        </w:rPr>
      </w:pPr>
      <w:r>
        <w:rPr>
          <w:rFonts w:ascii="Arial" w:hAnsi="Arial" w:eastAsia="仿宋" w:cs="Arial"/>
          <w:sz w:val="24"/>
          <w:szCs w:val="24"/>
          <w:lang w:val="zh-CN"/>
        </w:rPr>
        <w:t>1、</w:t>
      </w:r>
      <w:r>
        <w:rPr>
          <w:rFonts w:hint="eastAsia" w:ascii="Arial" w:hAnsi="Arial" w:eastAsia="仿宋" w:cs="Arial"/>
          <w:sz w:val="24"/>
          <w:szCs w:val="24"/>
          <w:lang w:val="zh-CN"/>
        </w:rPr>
        <w:t>服务期</w:t>
      </w:r>
      <w:r>
        <w:rPr>
          <w:rFonts w:ascii="Arial" w:hAnsi="Arial" w:eastAsia="仿宋" w:cs="Arial"/>
          <w:sz w:val="24"/>
          <w:szCs w:val="24"/>
          <w:lang w:val="zh-CN"/>
        </w:rPr>
        <w:t>：</w:t>
      </w:r>
      <w:r>
        <w:rPr>
          <w:rFonts w:hint="eastAsia" w:ascii="Arial" w:hAnsi="Arial" w:eastAsia="仿宋" w:cs="Arial"/>
          <w:sz w:val="24"/>
          <w:szCs w:val="24"/>
          <w:lang w:val="en-US" w:eastAsia="zh-CN"/>
        </w:rPr>
        <w:t>2020年10月1日至2021年9月30日</w:t>
      </w:r>
      <w:r>
        <w:rPr>
          <w:rFonts w:ascii="Arial" w:hAnsi="Arial" w:eastAsia="仿宋" w:cs="Arial"/>
          <w:sz w:val="24"/>
          <w:szCs w:val="24"/>
          <w:lang w:val="zh-CN"/>
        </w:rPr>
        <w:t>。</w:t>
      </w:r>
    </w:p>
    <w:p>
      <w:pPr>
        <w:autoSpaceDE w:val="0"/>
        <w:autoSpaceDN w:val="0"/>
        <w:spacing w:line="360" w:lineRule="auto"/>
        <w:ind w:firstLine="425"/>
        <w:rPr>
          <w:rFonts w:ascii="Arial" w:hAnsi="Arial" w:eastAsia="仿宋" w:cs="Arial"/>
          <w:sz w:val="24"/>
          <w:szCs w:val="24"/>
          <w:lang w:val="zh-CN"/>
        </w:rPr>
      </w:pPr>
      <w:r>
        <w:rPr>
          <w:rFonts w:ascii="Arial" w:hAnsi="Arial" w:eastAsia="仿宋" w:cs="Arial"/>
          <w:sz w:val="24"/>
          <w:szCs w:val="24"/>
          <w:lang w:val="zh-CN"/>
        </w:rPr>
        <w:t>2、</w:t>
      </w:r>
      <w:r>
        <w:rPr>
          <w:rFonts w:hint="eastAsia" w:ascii="Arial" w:hAnsi="Arial" w:eastAsia="仿宋" w:cs="Arial"/>
          <w:sz w:val="24"/>
          <w:szCs w:val="24"/>
          <w:lang w:val="zh-CN"/>
        </w:rPr>
        <w:t>服务</w:t>
      </w:r>
      <w:r>
        <w:rPr>
          <w:rFonts w:ascii="Arial" w:hAnsi="Arial" w:eastAsia="仿宋" w:cs="Arial"/>
          <w:sz w:val="24"/>
          <w:szCs w:val="24"/>
          <w:lang w:val="zh-CN"/>
        </w:rPr>
        <w:t>地点：</w:t>
      </w:r>
      <w:r>
        <w:rPr>
          <w:rFonts w:hint="eastAsia" w:ascii="Arial" w:hAnsi="Arial" w:eastAsia="仿宋" w:cs="Arial"/>
          <w:sz w:val="24"/>
          <w:szCs w:val="24"/>
          <w:lang w:val="zh-CN"/>
        </w:rPr>
        <w:t>玉树藏族自治州藏医院。</w:t>
      </w:r>
    </w:p>
    <w:p>
      <w:pPr>
        <w:autoSpaceDE w:val="0"/>
        <w:autoSpaceDN w:val="0"/>
        <w:spacing w:line="360" w:lineRule="auto"/>
        <w:ind w:firstLine="425"/>
        <w:rPr>
          <w:rFonts w:ascii="Arial" w:hAnsi="Arial" w:eastAsia="仿宋" w:cs="Arial"/>
          <w:sz w:val="24"/>
          <w:szCs w:val="24"/>
          <w:lang w:val="zh-CN"/>
        </w:rPr>
      </w:pPr>
      <w:r>
        <w:rPr>
          <w:rFonts w:ascii="Arial" w:hAnsi="Arial" w:eastAsia="仿宋" w:cs="Arial"/>
          <w:sz w:val="24"/>
          <w:szCs w:val="24"/>
          <w:lang w:val="zh-CN"/>
        </w:rPr>
        <w:t>3、付款方式</w:t>
      </w:r>
      <w:r>
        <w:rPr>
          <w:rFonts w:ascii="Arial" w:hAnsi="Arial" w:eastAsia="仿宋" w:cs="Arial"/>
          <w:color w:val="000000" w:themeColor="text1"/>
          <w:sz w:val="24"/>
          <w:szCs w:val="24"/>
          <w:lang w:val="zh-CN"/>
          <w14:textFill>
            <w14:solidFill>
              <w14:schemeClr w14:val="tx1"/>
            </w14:solidFill>
          </w14:textFill>
        </w:rPr>
        <w:t>：</w:t>
      </w:r>
      <w:r>
        <w:rPr>
          <w:rFonts w:hint="eastAsia" w:ascii="Arial" w:hAnsi="Arial" w:eastAsia="仿宋" w:cs="Arial"/>
          <w:color w:val="000000" w:themeColor="text1"/>
          <w:sz w:val="24"/>
          <w:szCs w:val="24"/>
          <w14:textFill>
            <w14:solidFill>
              <w14:schemeClr w14:val="tx1"/>
            </w14:solidFill>
          </w14:textFill>
        </w:rPr>
        <w:t>按合同约定</w:t>
      </w:r>
      <w:r>
        <w:rPr>
          <w:rFonts w:ascii="Arial" w:hAnsi="Arial" w:eastAsia="仿宋" w:cs="Arial"/>
          <w:color w:val="000000" w:themeColor="text1"/>
          <w:sz w:val="24"/>
          <w:szCs w:val="24"/>
          <w:lang w:val="zh-CN"/>
          <w14:textFill>
            <w14:solidFill>
              <w14:schemeClr w14:val="tx1"/>
            </w14:solidFill>
          </w14:textFill>
        </w:rPr>
        <w:t>。</w:t>
      </w:r>
    </w:p>
    <w:p>
      <w:pPr>
        <w:keepNext/>
        <w:keepLines/>
        <w:spacing w:after="260" w:line="360" w:lineRule="auto"/>
        <w:outlineLvl w:val="1"/>
        <w:rPr>
          <w:rFonts w:ascii="Arial" w:hAnsi="Arial" w:eastAsia="仿宋" w:cs="Arial"/>
          <w:b/>
          <w:bCs/>
          <w:sz w:val="24"/>
          <w:szCs w:val="24"/>
        </w:rPr>
      </w:pPr>
      <w:bookmarkStart w:id="190" w:name="_Toc451771567"/>
      <w:bookmarkStart w:id="191" w:name="_Toc446600978"/>
      <w:bookmarkStart w:id="192" w:name="_Toc433902095"/>
      <w:bookmarkStart w:id="193" w:name="_Toc433293236"/>
      <w:bookmarkStart w:id="194" w:name="_Toc30055"/>
      <w:r>
        <w:rPr>
          <w:rFonts w:ascii="Arial" w:hAnsi="Arial" w:eastAsia="仿宋" w:cs="Arial"/>
          <w:b/>
          <w:bCs/>
          <w:sz w:val="24"/>
          <w:szCs w:val="24"/>
        </w:rPr>
        <w:t>二、项目概况及技术参数</w:t>
      </w:r>
      <w:bookmarkEnd w:id="190"/>
      <w:bookmarkEnd w:id="191"/>
      <w:bookmarkEnd w:id="192"/>
      <w:bookmarkEnd w:id="193"/>
      <w:bookmarkEnd w:id="194"/>
    </w:p>
    <w:p>
      <w:pPr>
        <w:spacing w:line="360" w:lineRule="auto"/>
        <w:rPr>
          <w:rFonts w:hint="eastAsia" w:ascii="Arial" w:hAnsi="Arial" w:eastAsia="仿宋" w:cs="Arial"/>
          <w:sz w:val="24"/>
          <w:szCs w:val="24"/>
          <w:lang w:val="en-US" w:eastAsia="zh-CN"/>
        </w:rPr>
      </w:pPr>
      <w:r>
        <w:rPr>
          <w:rFonts w:hint="eastAsia" w:ascii="Arial" w:hAnsi="Arial" w:eastAsia="仿宋" w:cs="Arial"/>
          <w:sz w:val="24"/>
          <w:szCs w:val="24"/>
          <w:lang w:val="en-US" w:eastAsia="zh-CN"/>
        </w:rPr>
        <w:t>1、</w:t>
      </w:r>
      <w:r>
        <w:rPr>
          <w:rFonts w:hint="eastAsia" w:ascii="Arial" w:hAnsi="Arial" w:eastAsia="仿宋" w:cs="Arial"/>
          <w:sz w:val="24"/>
          <w:szCs w:val="24"/>
          <w:lang w:eastAsia="zh-CN"/>
        </w:rPr>
        <w:t>我院因药浴的需要有两台</w:t>
      </w:r>
      <w:r>
        <w:rPr>
          <w:rFonts w:hint="eastAsia" w:ascii="Arial" w:hAnsi="Arial" w:eastAsia="仿宋" w:cs="Arial"/>
          <w:sz w:val="24"/>
          <w:szCs w:val="24"/>
          <w:lang w:val="en-US" w:eastAsia="zh-CN"/>
        </w:rPr>
        <w:t>4吨的蒸汽锅炉，用煤标准是6000千大卡以上、近年来我院病人量的增加，冬季供暖期延长至7个月，药浴综合楼供气为12个月，供暖面积为：</w:t>
      </w:r>
    </w:p>
    <w:tbl>
      <w:tblPr>
        <w:tblStyle w:val="27"/>
        <w:tblW w:w="51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pStyle w:val="2"/>
              <w:rPr>
                <w:rFonts w:hint="eastAsia"/>
                <w:vertAlign w:val="baseline"/>
                <w:lang w:eastAsia="zh-CN"/>
              </w:rPr>
            </w:pPr>
            <w:r>
              <w:rPr>
                <w:rFonts w:hint="eastAsia"/>
                <w:vertAlign w:val="baseline"/>
                <w:lang w:eastAsia="zh-CN"/>
              </w:rPr>
              <w:t>门诊</w:t>
            </w:r>
          </w:p>
        </w:tc>
        <w:tc>
          <w:tcPr>
            <w:tcW w:w="1704" w:type="dxa"/>
          </w:tcPr>
          <w:p>
            <w:pPr>
              <w:pStyle w:val="2"/>
              <w:rPr>
                <w:rFonts w:hint="eastAsia"/>
                <w:vertAlign w:val="baseline"/>
                <w:lang w:val="en-US" w:eastAsia="zh-CN"/>
              </w:rPr>
            </w:pPr>
            <w:r>
              <w:rPr>
                <w:rFonts w:hint="eastAsia"/>
                <w:vertAlign w:val="baseline"/>
                <w:lang w:val="en-US" w:eastAsia="zh-CN"/>
              </w:rPr>
              <w:t>5395平方米</w:t>
            </w:r>
          </w:p>
        </w:tc>
        <w:tc>
          <w:tcPr>
            <w:tcW w:w="1704" w:type="dxa"/>
          </w:tcPr>
          <w:p>
            <w:pPr>
              <w:pStyle w:val="2"/>
              <w:rPr>
                <w:rFonts w:hint="eastAsia"/>
                <w:vertAlign w:val="baseline"/>
                <w:lang w:eastAsia="zh-CN"/>
              </w:rPr>
            </w:pPr>
            <w:r>
              <w:rPr>
                <w:rFonts w:hint="eastAsia"/>
                <w:vertAlign w:val="baseline"/>
                <w:lang w:eastAsia="zh-CN"/>
              </w:rPr>
              <w:t>供暖</w:t>
            </w:r>
            <w:r>
              <w:rPr>
                <w:rFonts w:hint="eastAsia"/>
                <w:vertAlign w:val="baseline"/>
                <w:lang w:val="en-US" w:eastAsia="zh-CN"/>
              </w:rPr>
              <w:t>7个月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pStyle w:val="2"/>
              <w:rPr>
                <w:rFonts w:hint="eastAsia"/>
                <w:vertAlign w:val="baseline"/>
                <w:lang w:eastAsia="zh-CN"/>
              </w:rPr>
            </w:pPr>
            <w:r>
              <w:rPr>
                <w:rFonts w:hint="eastAsia"/>
                <w:vertAlign w:val="baseline"/>
                <w:lang w:eastAsia="zh-CN"/>
              </w:rPr>
              <w:t>住院部</w:t>
            </w:r>
          </w:p>
        </w:tc>
        <w:tc>
          <w:tcPr>
            <w:tcW w:w="1704" w:type="dxa"/>
          </w:tcPr>
          <w:p>
            <w:pPr>
              <w:pStyle w:val="2"/>
              <w:rPr>
                <w:rFonts w:hint="eastAsia"/>
                <w:vertAlign w:val="baseline"/>
                <w:lang w:val="en-US" w:eastAsia="zh-CN"/>
              </w:rPr>
            </w:pPr>
            <w:r>
              <w:rPr>
                <w:rFonts w:hint="eastAsia"/>
                <w:vertAlign w:val="baseline"/>
                <w:lang w:val="en-US" w:eastAsia="zh-CN"/>
              </w:rPr>
              <w:t>5241平方米</w:t>
            </w:r>
          </w:p>
        </w:tc>
        <w:tc>
          <w:tcPr>
            <w:tcW w:w="1704" w:type="dxa"/>
          </w:tcPr>
          <w:p>
            <w:pPr>
              <w:pStyle w:val="2"/>
              <w:rPr>
                <w:rFonts w:hint="eastAsia"/>
                <w:vertAlign w:val="baseline"/>
                <w:lang w:eastAsia="zh-CN"/>
              </w:rPr>
            </w:pPr>
            <w:r>
              <w:rPr>
                <w:rFonts w:hint="eastAsia"/>
                <w:vertAlign w:val="baseline"/>
                <w:lang w:eastAsia="zh-CN"/>
              </w:rPr>
              <w:t>供暖</w:t>
            </w:r>
            <w:r>
              <w:rPr>
                <w:rFonts w:hint="eastAsia"/>
                <w:vertAlign w:val="baseline"/>
                <w:lang w:val="en-US" w:eastAsia="zh-CN"/>
              </w:rPr>
              <w:t>7个月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pStyle w:val="2"/>
              <w:rPr>
                <w:rFonts w:hint="eastAsia"/>
                <w:vertAlign w:val="baseline"/>
                <w:lang w:eastAsia="zh-CN"/>
              </w:rPr>
            </w:pPr>
            <w:r>
              <w:rPr>
                <w:rFonts w:hint="eastAsia"/>
                <w:vertAlign w:val="baseline"/>
                <w:lang w:eastAsia="zh-CN"/>
              </w:rPr>
              <w:t>地下车库</w:t>
            </w:r>
          </w:p>
        </w:tc>
        <w:tc>
          <w:tcPr>
            <w:tcW w:w="1704" w:type="dxa"/>
          </w:tcPr>
          <w:p>
            <w:pPr>
              <w:pStyle w:val="2"/>
              <w:rPr>
                <w:rFonts w:hint="eastAsia"/>
                <w:vertAlign w:val="baseline"/>
                <w:lang w:val="en-US" w:eastAsia="zh-CN"/>
              </w:rPr>
            </w:pPr>
            <w:r>
              <w:rPr>
                <w:rFonts w:hint="eastAsia"/>
                <w:vertAlign w:val="baseline"/>
                <w:lang w:val="en-US" w:eastAsia="zh-CN"/>
              </w:rPr>
              <w:t>1325平方米</w:t>
            </w:r>
          </w:p>
        </w:tc>
        <w:tc>
          <w:tcPr>
            <w:tcW w:w="1704" w:type="dxa"/>
          </w:tcPr>
          <w:p>
            <w:pPr>
              <w:pStyle w:val="2"/>
              <w:rPr>
                <w:rFonts w:hint="eastAsia"/>
                <w:vertAlign w:val="baseline"/>
                <w:lang w:eastAsia="zh-CN"/>
              </w:rPr>
            </w:pPr>
            <w:r>
              <w:rPr>
                <w:rFonts w:hint="eastAsia"/>
                <w:vertAlign w:val="baseline"/>
                <w:lang w:eastAsia="zh-CN"/>
              </w:rPr>
              <w:t>供暖</w:t>
            </w:r>
            <w:r>
              <w:rPr>
                <w:rFonts w:hint="eastAsia"/>
                <w:vertAlign w:val="baseline"/>
                <w:lang w:val="en-US" w:eastAsia="zh-CN"/>
              </w:rPr>
              <w:t>7个月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pStyle w:val="2"/>
              <w:rPr>
                <w:rFonts w:hint="eastAsia"/>
                <w:vertAlign w:val="baseline"/>
                <w:lang w:eastAsia="zh-CN"/>
              </w:rPr>
            </w:pPr>
            <w:r>
              <w:rPr>
                <w:rFonts w:hint="eastAsia"/>
                <w:vertAlign w:val="baseline"/>
                <w:lang w:eastAsia="zh-CN"/>
              </w:rPr>
              <w:t>药浴综合楼</w:t>
            </w:r>
          </w:p>
        </w:tc>
        <w:tc>
          <w:tcPr>
            <w:tcW w:w="1704" w:type="dxa"/>
          </w:tcPr>
          <w:p>
            <w:pPr>
              <w:pStyle w:val="2"/>
              <w:rPr>
                <w:rFonts w:hint="eastAsia"/>
                <w:vertAlign w:val="baseline"/>
                <w:lang w:val="en-US" w:eastAsia="zh-CN"/>
              </w:rPr>
            </w:pPr>
            <w:r>
              <w:rPr>
                <w:rFonts w:hint="eastAsia"/>
                <w:vertAlign w:val="baseline"/>
                <w:lang w:val="en-US" w:eastAsia="zh-CN"/>
              </w:rPr>
              <w:t>5241平方米</w:t>
            </w:r>
          </w:p>
        </w:tc>
        <w:tc>
          <w:tcPr>
            <w:tcW w:w="1704" w:type="dxa"/>
          </w:tcPr>
          <w:p>
            <w:pPr>
              <w:pStyle w:val="2"/>
              <w:rPr>
                <w:rFonts w:hint="eastAsia"/>
                <w:vertAlign w:val="baseline"/>
                <w:lang w:eastAsia="zh-CN"/>
              </w:rPr>
            </w:pPr>
            <w:r>
              <w:rPr>
                <w:rFonts w:hint="eastAsia"/>
                <w:vertAlign w:val="baseline"/>
                <w:lang w:eastAsia="zh-CN"/>
              </w:rPr>
              <w:t>供气</w:t>
            </w:r>
            <w:r>
              <w:rPr>
                <w:rFonts w:hint="eastAsia"/>
                <w:vertAlign w:val="baseline"/>
                <w:lang w:val="en-US" w:eastAsia="zh-CN"/>
              </w:rPr>
              <w:t>12个月</w:t>
            </w:r>
          </w:p>
        </w:tc>
      </w:tr>
    </w:tbl>
    <w:p>
      <w:pPr>
        <w:pStyle w:val="2"/>
        <w:rPr>
          <w:rFonts w:hint="eastAsia"/>
          <w:sz w:val="24"/>
          <w:szCs w:val="24"/>
          <w:lang w:val="en-US" w:eastAsia="zh-CN"/>
        </w:rPr>
      </w:pPr>
      <w:r>
        <w:rPr>
          <w:rFonts w:hint="eastAsia"/>
          <w:sz w:val="24"/>
          <w:szCs w:val="24"/>
          <w:lang w:val="en-US" w:eastAsia="zh-CN"/>
        </w:rPr>
        <w:t>2、蒸汽管道、暖气管道、发电机维修保养、发电机柴油、药浴盆、锅炉维修。</w:t>
      </w:r>
    </w:p>
    <w:sectPr>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1613844"/>
    </w:sdtPr>
    <w:sdtContent>
      <w:p>
        <w:pPr>
          <w:pStyle w:val="16"/>
          <w:jc w:val="right"/>
        </w:pPr>
        <w:r>
          <w:fldChar w:fldCharType="begin"/>
        </w:r>
        <w:r>
          <w:instrText xml:space="preserve">PAGE   \* MERGEFORMAT</w:instrText>
        </w:r>
        <w:r>
          <w:fldChar w:fldCharType="separate"/>
        </w:r>
        <w:r>
          <w:rPr>
            <w:lang w:val="zh-CN"/>
          </w:rPr>
          <w:t>33</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875323"/>
    </w:sdtPr>
    <w:sdtContent>
      <w:p>
        <w:pPr>
          <w:pStyle w:val="16"/>
        </w:pPr>
        <w:r>
          <w:fldChar w:fldCharType="begin"/>
        </w:r>
        <w:r>
          <w:instrText xml:space="preserve">PAGE   \* MERGEFORMAT</w:instrText>
        </w:r>
        <w:r>
          <w:fldChar w:fldCharType="separate"/>
        </w:r>
        <w:r>
          <w:rPr>
            <w:lang w:val="zh-CN"/>
          </w:rPr>
          <w:t>32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drawing>
        <wp:inline distT="0" distB="0" distL="0" distR="0">
          <wp:extent cx="2297430" cy="455930"/>
          <wp:effectExtent l="19050" t="0" r="7445" b="0"/>
          <wp:docPr id="6" name="Picture 1" descr="B5499A6223CC12A3A45CF14AED5FA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B5499A6223CC12A3A45CF14AED5FA567"/>
                  <pic:cNvPicPr>
                    <a:picLocks noChangeAspect="1" noChangeArrowheads="1"/>
                  </pic:cNvPicPr>
                </pic:nvPicPr>
                <pic:blipFill>
                  <a:blip r:embed="rId1" cstate="print"/>
                  <a:srcRect/>
                  <a:stretch>
                    <a:fillRect/>
                  </a:stretch>
                </pic:blipFill>
                <pic:spPr>
                  <a:xfrm>
                    <a:off x="0" y="0"/>
                    <a:ext cx="2291347" cy="45490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drawing>
        <wp:inline distT="0" distB="0" distL="0" distR="0">
          <wp:extent cx="2183765" cy="447040"/>
          <wp:effectExtent l="19050" t="0" r="6488" b="0"/>
          <wp:docPr id="5" name="Picture 1" descr="B5499A6223CC12A3A45CF14AED5FA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B5499A6223CC12A3A45CF14AED5FA567"/>
                  <pic:cNvPicPr>
                    <a:picLocks noChangeAspect="1" noChangeArrowheads="1"/>
                  </pic:cNvPicPr>
                </pic:nvPicPr>
                <pic:blipFill>
                  <a:blip r:embed="rId1" cstate="print"/>
                  <a:srcRect/>
                  <a:stretch>
                    <a:fillRect/>
                  </a:stretch>
                </pic:blipFill>
                <pic:spPr>
                  <a:xfrm>
                    <a:off x="0" y="0"/>
                    <a:ext cx="2187437" cy="44791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27603"/>
    <w:multiLevelType w:val="singleLevel"/>
    <w:tmpl w:val="5A027603"/>
    <w:lvl w:ilvl="0" w:tentative="0">
      <w:start w:val="17"/>
      <w:numFmt w:val="decimal"/>
      <w:suff w:val="nothing"/>
      <w:lvlText w:val="%1、"/>
      <w:lvlJc w:val="left"/>
    </w:lvl>
  </w:abstractNum>
  <w:abstractNum w:abstractNumId="1">
    <w:nsid w:val="5F61BC96"/>
    <w:multiLevelType w:val="singleLevel"/>
    <w:tmpl w:val="5F61BC96"/>
    <w:lvl w:ilvl="0" w:tentative="0">
      <w:start w:val="2"/>
      <w:numFmt w:val="decimal"/>
      <w:suff w:val="nothing"/>
      <w:lvlText w:val="%1、"/>
      <w:lvlJc w:val="left"/>
    </w:lvl>
  </w:abstractNum>
  <w:abstractNum w:abstractNumId="2">
    <w:nsid w:val="5F61BCA9"/>
    <w:multiLevelType w:val="singleLevel"/>
    <w:tmpl w:val="5F61BCA9"/>
    <w:lvl w:ilvl="0" w:tentative="0">
      <w:start w:val="7"/>
      <w:numFmt w:val="chineseCounting"/>
      <w:suff w:val="nothing"/>
      <w:lvlText w:val="%1、"/>
      <w:lvlJc w:val="left"/>
    </w:lvl>
  </w:abstractNum>
  <w:abstractNum w:abstractNumId="3">
    <w:nsid w:val="5F61BD25"/>
    <w:multiLevelType w:val="singleLevel"/>
    <w:tmpl w:val="5F61BD25"/>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0"/>
  <w:bordersDoNotSurroundFooter w:val="0"/>
  <w:documentProtection w:edit="readOnly" w:formatting="1"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3B"/>
    <w:rsid w:val="00004D00"/>
    <w:rsid w:val="00012149"/>
    <w:rsid w:val="00013EC9"/>
    <w:rsid w:val="00033224"/>
    <w:rsid w:val="00042F40"/>
    <w:rsid w:val="000433D1"/>
    <w:rsid w:val="000522F8"/>
    <w:rsid w:val="00054DEF"/>
    <w:rsid w:val="00057572"/>
    <w:rsid w:val="00086996"/>
    <w:rsid w:val="000A4E2E"/>
    <w:rsid w:val="000A593B"/>
    <w:rsid w:val="000B4DCC"/>
    <w:rsid w:val="000C2F50"/>
    <w:rsid w:val="000D6DB1"/>
    <w:rsid w:val="000F554F"/>
    <w:rsid w:val="0011389C"/>
    <w:rsid w:val="001160C4"/>
    <w:rsid w:val="0015263B"/>
    <w:rsid w:val="00160C09"/>
    <w:rsid w:val="0016223E"/>
    <w:rsid w:val="00174651"/>
    <w:rsid w:val="00176CA9"/>
    <w:rsid w:val="0018148E"/>
    <w:rsid w:val="0018453B"/>
    <w:rsid w:val="0019577C"/>
    <w:rsid w:val="001D2A13"/>
    <w:rsid w:val="001F0528"/>
    <w:rsid w:val="00204608"/>
    <w:rsid w:val="00213749"/>
    <w:rsid w:val="00216972"/>
    <w:rsid w:val="00216D36"/>
    <w:rsid w:val="00224EDC"/>
    <w:rsid w:val="00230106"/>
    <w:rsid w:val="00234A37"/>
    <w:rsid w:val="0025186D"/>
    <w:rsid w:val="00251DD3"/>
    <w:rsid w:val="002570CB"/>
    <w:rsid w:val="00264879"/>
    <w:rsid w:val="00266514"/>
    <w:rsid w:val="00270C0F"/>
    <w:rsid w:val="002755D5"/>
    <w:rsid w:val="00281DDF"/>
    <w:rsid w:val="00284231"/>
    <w:rsid w:val="002845D5"/>
    <w:rsid w:val="00285393"/>
    <w:rsid w:val="00285812"/>
    <w:rsid w:val="002979D1"/>
    <w:rsid w:val="002A3633"/>
    <w:rsid w:val="002A3FB7"/>
    <w:rsid w:val="002A6F0B"/>
    <w:rsid w:val="002B101B"/>
    <w:rsid w:val="002C4894"/>
    <w:rsid w:val="002D3E25"/>
    <w:rsid w:val="002D4E18"/>
    <w:rsid w:val="002F19BE"/>
    <w:rsid w:val="002F33E8"/>
    <w:rsid w:val="003066A3"/>
    <w:rsid w:val="00307055"/>
    <w:rsid w:val="00312038"/>
    <w:rsid w:val="0033749F"/>
    <w:rsid w:val="00347089"/>
    <w:rsid w:val="003555B4"/>
    <w:rsid w:val="00360D24"/>
    <w:rsid w:val="00361AA8"/>
    <w:rsid w:val="00361FE4"/>
    <w:rsid w:val="00370AB7"/>
    <w:rsid w:val="00381381"/>
    <w:rsid w:val="003B00C4"/>
    <w:rsid w:val="003B4FA1"/>
    <w:rsid w:val="003B6240"/>
    <w:rsid w:val="003C192D"/>
    <w:rsid w:val="003C383D"/>
    <w:rsid w:val="003C45EA"/>
    <w:rsid w:val="003D640E"/>
    <w:rsid w:val="003E046B"/>
    <w:rsid w:val="003F0333"/>
    <w:rsid w:val="003F5BED"/>
    <w:rsid w:val="00405354"/>
    <w:rsid w:val="00411D16"/>
    <w:rsid w:val="00422325"/>
    <w:rsid w:val="00426963"/>
    <w:rsid w:val="004308EE"/>
    <w:rsid w:val="00432891"/>
    <w:rsid w:val="004459DC"/>
    <w:rsid w:val="00447D32"/>
    <w:rsid w:val="004541E7"/>
    <w:rsid w:val="00470155"/>
    <w:rsid w:val="0047633B"/>
    <w:rsid w:val="0048086C"/>
    <w:rsid w:val="00481908"/>
    <w:rsid w:val="00483B47"/>
    <w:rsid w:val="00491F7B"/>
    <w:rsid w:val="004A00A1"/>
    <w:rsid w:val="004B60EC"/>
    <w:rsid w:val="004D16ED"/>
    <w:rsid w:val="004D424E"/>
    <w:rsid w:val="004F2B96"/>
    <w:rsid w:val="004F53C4"/>
    <w:rsid w:val="004F7B43"/>
    <w:rsid w:val="00501A4D"/>
    <w:rsid w:val="005055D9"/>
    <w:rsid w:val="0051675C"/>
    <w:rsid w:val="0055768D"/>
    <w:rsid w:val="00574CE5"/>
    <w:rsid w:val="00587D55"/>
    <w:rsid w:val="005A2ADD"/>
    <w:rsid w:val="005A406D"/>
    <w:rsid w:val="005A7EF4"/>
    <w:rsid w:val="005E197E"/>
    <w:rsid w:val="005E5F1E"/>
    <w:rsid w:val="005F1215"/>
    <w:rsid w:val="005F48EA"/>
    <w:rsid w:val="005F523E"/>
    <w:rsid w:val="00603C97"/>
    <w:rsid w:val="00617A9E"/>
    <w:rsid w:val="00624E58"/>
    <w:rsid w:val="006278B2"/>
    <w:rsid w:val="00631197"/>
    <w:rsid w:val="006343CE"/>
    <w:rsid w:val="00635350"/>
    <w:rsid w:val="006405D7"/>
    <w:rsid w:val="00642B8A"/>
    <w:rsid w:val="00644669"/>
    <w:rsid w:val="00656659"/>
    <w:rsid w:val="00683233"/>
    <w:rsid w:val="00684F05"/>
    <w:rsid w:val="00690FBF"/>
    <w:rsid w:val="00693BDB"/>
    <w:rsid w:val="00694843"/>
    <w:rsid w:val="006A5DFD"/>
    <w:rsid w:val="006B1AED"/>
    <w:rsid w:val="006B2AE0"/>
    <w:rsid w:val="006B2E1B"/>
    <w:rsid w:val="006D6A52"/>
    <w:rsid w:val="006F2295"/>
    <w:rsid w:val="006F7244"/>
    <w:rsid w:val="00701462"/>
    <w:rsid w:val="00702D7C"/>
    <w:rsid w:val="0071539F"/>
    <w:rsid w:val="00727C6D"/>
    <w:rsid w:val="007349F8"/>
    <w:rsid w:val="00742CD6"/>
    <w:rsid w:val="00753024"/>
    <w:rsid w:val="00767ED6"/>
    <w:rsid w:val="00783021"/>
    <w:rsid w:val="00784A81"/>
    <w:rsid w:val="007859AC"/>
    <w:rsid w:val="007B1473"/>
    <w:rsid w:val="007B4341"/>
    <w:rsid w:val="007C274B"/>
    <w:rsid w:val="007D4BEF"/>
    <w:rsid w:val="007F4953"/>
    <w:rsid w:val="007F7142"/>
    <w:rsid w:val="00810B8E"/>
    <w:rsid w:val="00823C2B"/>
    <w:rsid w:val="00824C1B"/>
    <w:rsid w:val="00851B8F"/>
    <w:rsid w:val="008602E7"/>
    <w:rsid w:val="0086247A"/>
    <w:rsid w:val="00863489"/>
    <w:rsid w:val="00877DE3"/>
    <w:rsid w:val="008A1879"/>
    <w:rsid w:val="008B015F"/>
    <w:rsid w:val="008D7D2C"/>
    <w:rsid w:val="008E2F79"/>
    <w:rsid w:val="008F239A"/>
    <w:rsid w:val="00912016"/>
    <w:rsid w:val="00940D9E"/>
    <w:rsid w:val="00941BB9"/>
    <w:rsid w:val="00947799"/>
    <w:rsid w:val="00955273"/>
    <w:rsid w:val="00963627"/>
    <w:rsid w:val="00964CA0"/>
    <w:rsid w:val="00976852"/>
    <w:rsid w:val="00982500"/>
    <w:rsid w:val="00984663"/>
    <w:rsid w:val="00990F1F"/>
    <w:rsid w:val="00995CE7"/>
    <w:rsid w:val="009A4273"/>
    <w:rsid w:val="009C512C"/>
    <w:rsid w:val="009C7417"/>
    <w:rsid w:val="009D0978"/>
    <w:rsid w:val="009D2420"/>
    <w:rsid w:val="009E3BA7"/>
    <w:rsid w:val="00A01F0D"/>
    <w:rsid w:val="00A043B1"/>
    <w:rsid w:val="00A10200"/>
    <w:rsid w:val="00A12B3C"/>
    <w:rsid w:val="00A22DFF"/>
    <w:rsid w:val="00A32C0B"/>
    <w:rsid w:val="00A41F81"/>
    <w:rsid w:val="00A500F7"/>
    <w:rsid w:val="00A512A9"/>
    <w:rsid w:val="00A52762"/>
    <w:rsid w:val="00A553FD"/>
    <w:rsid w:val="00A57705"/>
    <w:rsid w:val="00A6355F"/>
    <w:rsid w:val="00A83A2E"/>
    <w:rsid w:val="00A87C5B"/>
    <w:rsid w:val="00A92453"/>
    <w:rsid w:val="00A97ED7"/>
    <w:rsid w:val="00AA3663"/>
    <w:rsid w:val="00AA4181"/>
    <w:rsid w:val="00AB48E9"/>
    <w:rsid w:val="00AC05D8"/>
    <w:rsid w:val="00AE7142"/>
    <w:rsid w:val="00AE78CF"/>
    <w:rsid w:val="00AF39AC"/>
    <w:rsid w:val="00B015ED"/>
    <w:rsid w:val="00B03BA9"/>
    <w:rsid w:val="00B260B8"/>
    <w:rsid w:val="00B327CB"/>
    <w:rsid w:val="00B37BBF"/>
    <w:rsid w:val="00B60748"/>
    <w:rsid w:val="00B712C4"/>
    <w:rsid w:val="00B84096"/>
    <w:rsid w:val="00B86075"/>
    <w:rsid w:val="00B877DB"/>
    <w:rsid w:val="00B9482E"/>
    <w:rsid w:val="00B962E8"/>
    <w:rsid w:val="00B9640D"/>
    <w:rsid w:val="00BA2835"/>
    <w:rsid w:val="00BA6C43"/>
    <w:rsid w:val="00BC01D8"/>
    <w:rsid w:val="00BD2F1F"/>
    <w:rsid w:val="00BE078A"/>
    <w:rsid w:val="00BE34D5"/>
    <w:rsid w:val="00BF646C"/>
    <w:rsid w:val="00C42534"/>
    <w:rsid w:val="00C4309B"/>
    <w:rsid w:val="00C4412B"/>
    <w:rsid w:val="00C44F41"/>
    <w:rsid w:val="00C52147"/>
    <w:rsid w:val="00C63F36"/>
    <w:rsid w:val="00C63FB2"/>
    <w:rsid w:val="00C71F8C"/>
    <w:rsid w:val="00C81CBA"/>
    <w:rsid w:val="00C836FC"/>
    <w:rsid w:val="00C846D6"/>
    <w:rsid w:val="00C97AEC"/>
    <w:rsid w:val="00CA1E35"/>
    <w:rsid w:val="00CF4D9F"/>
    <w:rsid w:val="00D013D4"/>
    <w:rsid w:val="00D24526"/>
    <w:rsid w:val="00D30C68"/>
    <w:rsid w:val="00D438E5"/>
    <w:rsid w:val="00D544E8"/>
    <w:rsid w:val="00D67DCD"/>
    <w:rsid w:val="00D7173C"/>
    <w:rsid w:val="00D85172"/>
    <w:rsid w:val="00D939D5"/>
    <w:rsid w:val="00D9793E"/>
    <w:rsid w:val="00DB17A6"/>
    <w:rsid w:val="00DB5908"/>
    <w:rsid w:val="00DB6994"/>
    <w:rsid w:val="00DC2348"/>
    <w:rsid w:val="00DC7C4B"/>
    <w:rsid w:val="00DD0B77"/>
    <w:rsid w:val="00DD3ABE"/>
    <w:rsid w:val="00DE4A75"/>
    <w:rsid w:val="00DE5F93"/>
    <w:rsid w:val="00DE7B83"/>
    <w:rsid w:val="00E068A4"/>
    <w:rsid w:val="00E13891"/>
    <w:rsid w:val="00E179B9"/>
    <w:rsid w:val="00E211E5"/>
    <w:rsid w:val="00E4273A"/>
    <w:rsid w:val="00E64FA6"/>
    <w:rsid w:val="00E66BE0"/>
    <w:rsid w:val="00E66DF2"/>
    <w:rsid w:val="00E73EAF"/>
    <w:rsid w:val="00E819AF"/>
    <w:rsid w:val="00EA0961"/>
    <w:rsid w:val="00EA1365"/>
    <w:rsid w:val="00EA7880"/>
    <w:rsid w:val="00ED4088"/>
    <w:rsid w:val="00EF222C"/>
    <w:rsid w:val="00EF2257"/>
    <w:rsid w:val="00F05126"/>
    <w:rsid w:val="00F174AE"/>
    <w:rsid w:val="00F3138E"/>
    <w:rsid w:val="00F369CE"/>
    <w:rsid w:val="00F45FA6"/>
    <w:rsid w:val="00F638C2"/>
    <w:rsid w:val="00F7152D"/>
    <w:rsid w:val="00F7177E"/>
    <w:rsid w:val="00F754F2"/>
    <w:rsid w:val="00F80246"/>
    <w:rsid w:val="00F80C1C"/>
    <w:rsid w:val="00F850B1"/>
    <w:rsid w:val="00FA297B"/>
    <w:rsid w:val="00FA4A69"/>
    <w:rsid w:val="00FB3CEE"/>
    <w:rsid w:val="00FB4D13"/>
    <w:rsid w:val="00FC4FBF"/>
    <w:rsid w:val="00FD0222"/>
    <w:rsid w:val="00FD144F"/>
    <w:rsid w:val="016C07DF"/>
    <w:rsid w:val="01E824CB"/>
    <w:rsid w:val="03AB559B"/>
    <w:rsid w:val="05DE2715"/>
    <w:rsid w:val="06466D5E"/>
    <w:rsid w:val="07DB5600"/>
    <w:rsid w:val="07DC70FD"/>
    <w:rsid w:val="09620151"/>
    <w:rsid w:val="098E6FE5"/>
    <w:rsid w:val="09B70FE4"/>
    <w:rsid w:val="0A010E35"/>
    <w:rsid w:val="0A6930FC"/>
    <w:rsid w:val="0A7848F0"/>
    <w:rsid w:val="0A927912"/>
    <w:rsid w:val="0AC01507"/>
    <w:rsid w:val="0AE6689F"/>
    <w:rsid w:val="0B745138"/>
    <w:rsid w:val="0CE34885"/>
    <w:rsid w:val="0D63588F"/>
    <w:rsid w:val="0EED47FF"/>
    <w:rsid w:val="0F6A4263"/>
    <w:rsid w:val="0F8353BA"/>
    <w:rsid w:val="105F10A6"/>
    <w:rsid w:val="10EC673E"/>
    <w:rsid w:val="10EF3432"/>
    <w:rsid w:val="12420395"/>
    <w:rsid w:val="1370332A"/>
    <w:rsid w:val="138D2E06"/>
    <w:rsid w:val="154216AF"/>
    <w:rsid w:val="16F307D4"/>
    <w:rsid w:val="180C5CEB"/>
    <w:rsid w:val="18800500"/>
    <w:rsid w:val="18E03364"/>
    <w:rsid w:val="190F0A33"/>
    <w:rsid w:val="1A2D2A4E"/>
    <w:rsid w:val="1B7B0457"/>
    <w:rsid w:val="1C583451"/>
    <w:rsid w:val="1C5B7032"/>
    <w:rsid w:val="1C842ABE"/>
    <w:rsid w:val="1FB24DB3"/>
    <w:rsid w:val="1FCB2DB7"/>
    <w:rsid w:val="206858FC"/>
    <w:rsid w:val="207073E7"/>
    <w:rsid w:val="210C7365"/>
    <w:rsid w:val="211A4159"/>
    <w:rsid w:val="21BA60C9"/>
    <w:rsid w:val="22D237EC"/>
    <w:rsid w:val="23A23277"/>
    <w:rsid w:val="24A24362"/>
    <w:rsid w:val="24AC5152"/>
    <w:rsid w:val="26485580"/>
    <w:rsid w:val="2836124E"/>
    <w:rsid w:val="28E25557"/>
    <w:rsid w:val="29C66C32"/>
    <w:rsid w:val="2B623E4E"/>
    <w:rsid w:val="2CD078D5"/>
    <w:rsid w:val="2CD53F82"/>
    <w:rsid w:val="2DB42037"/>
    <w:rsid w:val="2EF339D9"/>
    <w:rsid w:val="2F725447"/>
    <w:rsid w:val="304A5B2C"/>
    <w:rsid w:val="30B701F6"/>
    <w:rsid w:val="347A6DDB"/>
    <w:rsid w:val="35477000"/>
    <w:rsid w:val="36B87127"/>
    <w:rsid w:val="3759358B"/>
    <w:rsid w:val="384B34A9"/>
    <w:rsid w:val="39C50B7B"/>
    <w:rsid w:val="3A2651A6"/>
    <w:rsid w:val="3A362CE8"/>
    <w:rsid w:val="3AF341E7"/>
    <w:rsid w:val="3B17251F"/>
    <w:rsid w:val="3CD405D0"/>
    <w:rsid w:val="3DE14B54"/>
    <w:rsid w:val="3E4644F6"/>
    <w:rsid w:val="3EB15832"/>
    <w:rsid w:val="400C48D6"/>
    <w:rsid w:val="40594A2A"/>
    <w:rsid w:val="414F5B2A"/>
    <w:rsid w:val="41900D4B"/>
    <w:rsid w:val="41CD6A73"/>
    <w:rsid w:val="41E77750"/>
    <w:rsid w:val="42521156"/>
    <w:rsid w:val="43760BEE"/>
    <w:rsid w:val="43850388"/>
    <w:rsid w:val="44754F2A"/>
    <w:rsid w:val="45AC35AF"/>
    <w:rsid w:val="463D23E4"/>
    <w:rsid w:val="46F56EBC"/>
    <w:rsid w:val="4AE00827"/>
    <w:rsid w:val="4B01724E"/>
    <w:rsid w:val="4B462AC4"/>
    <w:rsid w:val="4C2319AB"/>
    <w:rsid w:val="4CF87F5D"/>
    <w:rsid w:val="4DA32EE6"/>
    <w:rsid w:val="4ED54F3B"/>
    <w:rsid w:val="4ED839F6"/>
    <w:rsid w:val="4F2B5FA5"/>
    <w:rsid w:val="50065E12"/>
    <w:rsid w:val="50B97F86"/>
    <w:rsid w:val="513D178E"/>
    <w:rsid w:val="52915FF0"/>
    <w:rsid w:val="5366646D"/>
    <w:rsid w:val="55ED7AC9"/>
    <w:rsid w:val="58B641A6"/>
    <w:rsid w:val="59D365A3"/>
    <w:rsid w:val="59FB179B"/>
    <w:rsid w:val="5B2070D1"/>
    <w:rsid w:val="5BD427AC"/>
    <w:rsid w:val="5CB4550B"/>
    <w:rsid w:val="5E3E3488"/>
    <w:rsid w:val="5E41017A"/>
    <w:rsid w:val="5FCB3C9B"/>
    <w:rsid w:val="613C1D41"/>
    <w:rsid w:val="627D4D2C"/>
    <w:rsid w:val="6280538B"/>
    <w:rsid w:val="629361C9"/>
    <w:rsid w:val="62DE33A6"/>
    <w:rsid w:val="630F7D14"/>
    <w:rsid w:val="63F13B28"/>
    <w:rsid w:val="665266AF"/>
    <w:rsid w:val="68C7696D"/>
    <w:rsid w:val="68E31F6E"/>
    <w:rsid w:val="69F641FD"/>
    <w:rsid w:val="6A8844FB"/>
    <w:rsid w:val="6AEA788D"/>
    <w:rsid w:val="6C495F45"/>
    <w:rsid w:val="6CE60266"/>
    <w:rsid w:val="6D0070D2"/>
    <w:rsid w:val="6D577495"/>
    <w:rsid w:val="6EB16FEF"/>
    <w:rsid w:val="6EBF1C74"/>
    <w:rsid w:val="6F634ED4"/>
    <w:rsid w:val="6F771A5C"/>
    <w:rsid w:val="6FC57EAA"/>
    <w:rsid w:val="718C4C4B"/>
    <w:rsid w:val="71CE20B4"/>
    <w:rsid w:val="72874B7D"/>
    <w:rsid w:val="72BC5547"/>
    <w:rsid w:val="74AF50F0"/>
    <w:rsid w:val="75A738EC"/>
    <w:rsid w:val="76BF0AD6"/>
    <w:rsid w:val="76F74114"/>
    <w:rsid w:val="77121432"/>
    <w:rsid w:val="77971C1E"/>
    <w:rsid w:val="78FB28E3"/>
    <w:rsid w:val="798B4892"/>
    <w:rsid w:val="7A8628F1"/>
    <w:rsid w:val="7B1256FF"/>
    <w:rsid w:val="7B792D38"/>
    <w:rsid w:val="7B82473B"/>
    <w:rsid w:val="7B8F7AB1"/>
    <w:rsid w:val="7D446DC8"/>
    <w:rsid w:val="7DDB1871"/>
    <w:rsid w:val="7F4F218C"/>
    <w:rsid w:val="7F8A05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tabs>
        <w:tab w:val="left" w:pos="851"/>
      </w:tab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30"/>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2">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48"/>
    <w:unhideWhenUsed/>
    <w:qFormat/>
    <w:uiPriority w:val="99"/>
    <w:pPr>
      <w:spacing w:after="120"/>
    </w:pPr>
  </w:style>
  <w:style w:type="paragraph" w:styleId="6">
    <w:name w:val="annotation subject"/>
    <w:basedOn w:val="7"/>
    <w:next w:val="7"/>
    <w:link w:val="47"/>
    <w:unhideWhenUsed/>
    <w:qFormat/>
    <w:uiPriority w:val="99"/>
    <w:rPr>
      <w:rFonts w:asciiTheme="minorHAnsi" w:hAnsiTheme="minorHAnsi" w:eastAsiaTheme="minorEastAsia" w:cstheme="minorBidi"/>
      <w:b/>
      <w:bCs/>
      <w:szCs w:val="22"/>
    </w:rPr>
  </w:style>
  <w:style w:type="paragraph" w:styleId="7">
    <w:name w:val="annotation text"/>
    <w:basedOn w:val="1"/>
    <w:link w:val="34"/>
    <w:qFormat/>
    <w:uiPriority w:val="0"/>
    <w:pPr>
      <w:jc w:val="left"/>
    </w:pPr>
    <w:rPr>
      <w:rFonts w:ascii="宋体" w:hAnsi="宋体" w:eastAsia="宋体" w:cs="Times New Roman"/>
      <w:szCs w:val="24"/>
    </w:rPr>
  </w:style>
  <w:style w:type="paragraph" w:styleId="8">
    <w:name w:val="table of authorities"/>
    <w:basedOn w:val="1"/>
    <w:next w:val="1"/>
    <w:qFormat/>
    <w:uiPriority w:val="0"/>
    <w:pPr>
      <w:ind w:left="420" w:leftChars="200"/>
    </w:pPr>
    <w:rPr>
      <w:rFonts w:ascii="Times New Roman" w:hAnsi="Times New Roman" w:eastAsia="宋体" w:cs="Times New Roman"/>
      <w:sz w:val="28"/>
      <w:szCs w:val="20"/>
    </w:rPr>
  </w:style>
  <w:style w:type="paragraph" w:styleId="9">
    <w:name w:val="Normal Indent"/>
    <w:basedOn w:val="1"/>
    <w:qFormat/>
    <w:uiPriority w:val="0"/>
    <w:pPr>
      <w:ind w:firstLine="420" w:firstLineChars="200"/>
    </w:pPr>
    <w:rPr>
      <w:rFonts w:ascii="Tahoma" w:hAnsi="Tahoma" w:eastAsia="宋体" w:cs="Times New Roman"/>
      <w:bCs/>
      <w:szCs w:val="24"/>
    </w:rPr>
  </w:style>
  <w:style w:type="paragraph" w:styleId="10">
    <w:name w:val="Document Map"/>
    <w:basedOn w:val="1"/>
    <w:link w:val="44"/>
    <w:unhideWhenUsed/>
    <w:qFormat/>
    <w:uiPriority w:val="99"/>
    <w:rPr>
      <w:rFonts w:ascii="宋体" w:eastAsia="宋体"/>
      <w:sz w:val="18"/>
      <w:szCs w:val="18"/>
    </w:rPr>
  </w:style>
  <w:style w:type="paragraph" w:styleId="11">
    <w:name w:val="Body Text Indent"/>
    <w:basedOn w:val="1"/>
    <w:link w:val="33"/>
    <w:qFormat/>
    <w:uiPriority w:val="0"/>
    <w:pPr>
      <w:spacing w:after="120"/>
      <w:ind w:left="420" w:leftChars="200"/>
    </w:pPr>
    <w:rPr>
      <w:rFonts w:ascii="Times New Roman" w:hAnsi="Times New Roman" w:eastAsia="宋体" w:cs="Times New Roman"/>
      <w:sz w:val="32"/>
      <w:szCs w:val="24"/>
    </w:rPr>
  </w:style>
  <w:style w:type="paragraph" w:styleId="12">
    <w:name w:val="toc 3"/>
    <w:basedOn w:val="1"/>
    <w:next w:val="1"/>
    <w:qFormat/>
    <w:uiPriority w:val="39"/>
    <w:pPr>
      <w:tabs>
        <w:tab w:val="left" w:leader="dot" w:pos="8789"/>
      </w:tabs>
      <w:spacing w:line="520" w:lineRule="exact"/>
      <w:jc w:val="center"/>
    </w:pPr>
    <w:rPr>
      <w:rFonts w:ascii="Times New Roman" w:hAnsi="Times New Roman" w:eastAsia="宋体" w:cs="Times New Roman"/>
      <w:sz w:val="28"/>
      <w:szCs w:val="20"/>
    </w:rPr>
  </w:style>
  <w:style w:type="paragraph" w:styleId="13">
    <w:name w:val="Plain Text"/>
    <w:basedOn w:val="1"/>
    <w:link w:val="35"/>
    <w:qFormat/>
    <w:uiPriority w:val="0"/>
    <w:rPr>
      <w:rFonts w:ascii="宋体" w:hAnsi="Courier New" w:eastAsia="宋体" w:cs="Times New Roman"/>
      <w:bCs/>
      <w:szCs w:val="24"/>
    </w:rPr>
  </w:style>
  <w:style w:type="paragraph" w:styleId="14">
    <w:name w:val="Date"/>
    <w:basedOn w:val="1"/>
    <w:next w:val="1"/>
    <w:link w:val="53"/>
    <w:unhideWhenUsed/>
    <w:qFormat/>
    <w:uiPriority w:val="99"/>
    <w:pPr>
      <w:ind w:left="100" w:leftChars="2500"/>
    </w:pPr>
  </w:style>
  <w:style w:type="paragraph" w:styleId="15">
    <w:name w:val="Balloon Text"/>
    <w:basedOn w:val="1"/>
    <w:link w:val="43"/>
    <w:unhideWhenUsed/>
    <w:qFormat/>
    <w:uiPriority w:val="99"/>
    <w:rPr>
      <w:sz w:val="18"/>
      <w:szCs w:val="18"/>
    </w:rPr>
  </w:style>
  <w:style w:type="paragraph" w:styleId="16">
    <w:name w:val="footer"/>
    <w:basedOn w:val="1"/>
    <w:link w:val="37"/>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7">
    <w:name w:val="header"/>
    <w:basedOn w:val="1"/>
    <w:link w:val="36"/>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8">
    <w:name w:val="toc 1"/>
    <w:basedOn w:val="8"/>
    <w:next w:val="8"/>
    <w:qFormat/>
    <w:uiPriority w:val="39"/>
    <w:pPr>
      <w:tabs>
        <w:tab w:val="right" w:leader="dot" w:pos="9072"/>
      </w:tabs>
      <w:spacing w:line="520" w:lineRule="exact"/>
      <w:ind w:left="0" w:leftChars="0"/>
    </w:pPr>
    <w:rPr>
      <w:bCs/>
      <w:caps/>
      <w:szCs w:val="21"/>
      <w:lang w:val="zh-CN"/>
    </w:rPr>
  </w:style>
  <w:style w:type="paragraph" w:styleId="19">
    <w:name w:val="toc 2"/>
    <w:basedOn w:val="1"/>
    <w:next w:val="1"/>
    <w:qFormat/>
    <w:uiPriority w:val="39"/>
    <w:pPr>
      <w:tabs>
        <w:tab w:val="right" w:leader="dot" w:pos="9072"/>
      </w:tabs>
      <w:spacing w:line="520" w:lineRule="exact"/>
    </w:pPr>
    <w:rPr>
      <w:rFonts w:ascii="Times New Roman" w:hAnsi="Times New Roman" w:eastAsia="宋体" w:cs="Times New Roman"/>
      <w:smallCaps/>
      <w:kern w:val="44"/>
      <w:sz w:val="28"/>
      <w:szCs w:val="20"/>
      <w:lang w:val="zh-CN"/>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link w:val="38"/>
    <w:qFormat/>
    <w:uiPriority w:val="0"/>
    <w:pPr>
      <w:tabs>
        <w:tab w:val="left" w:pos="425"/>
      </w:tabs>
      <w:adjustRightInd w:val="0"/>
      <w:spacing w:before="240" w:after="60" w:line="360" w:lineRule="atLeast"/>
      <w:ind w:left="425" w:hanging="425"/>
      <w:jc w:val="center"/>
      <w:outlineLvl w:val="0"/>
    </w:pPr>
    <w:rPr>
      <w:rFonts w:ascii="Arial" w:hAnsi="Arial" w:eastAsia="宋体" w:cs="Times New Roman"/>
      <w:b/>
      <w:kern w:val="0"/>
      <w:sz w:val="32"/>
      <w:szCs w:val="20"/>
    </w:rPr>
  </w:style>
  <w:style w:type="character" w:styleId="23">
    <w:name w:val="Strong"/>
    <w:basedOn w:val="22"/>
    <w:qFormat/>
    <w:uiPriority w:val="22"/>
    <w:rPr>
      <w:b/>
      <w:bCs/>
    </w:rPr>
  </w:style>
  <w:style w:type="character" w:styleId="24">
    <w:name w:val="Hyperlink"/>
    <w:basedOn w:val="22"/>
    <w:qFormat/>
    <w:uiPriority w:val="99"/>
    <w:rPr>
      <w:rFonts w:ascii="Tahoma" w:hAnsi="Tahoma" w:eastAsia="宋体"/>
      <w:color w:val="0000FF"/>
      <w:kern w:val="2"/>
      <w:sz w:val="24"/>
      <w:szCs w:val="24"/>
      <w:u w:val="single"/>
      <w:lang w:val="en-US" w:eastAsia="zh-CN" w:bidi="ar-SA"/>
    </w:rPr>
  </w:style>
  <w:style w:type="character" w:styleId="25">
    <w:name w:val="annotation reference"/>
    <w:basedOn w:val="22"/>
    <w:unhideWhenUsed/>
    <w:qFormat/>
    <w:uiPriority w:val="99"/>
    <w:rPr>
      <w:sz w:val="21"/>
      <w:szCs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2"/>
    <w:link w:val="3"/>
    <w:qFormat/>
    <w:uiPriority w:val="0"/>
    <w:rPr>
      <w:rFonts w:ascii="Times New Roman" w:hAnsi="Times New Roman" w:eastAsia="宋体" w:cs="Times New Roman"/>
      <w:b/>
      <w:bCs/>
      <w:kern w:val="44"/>
      <w:sz w:val="44"/>
      <w:szCs w:val="44"/>
    </w:rPr>
  </w:style>
  <w:style w:type="character" w:customStyle="1" w:styleId="29">
    <w:name w:val="标题 2 Char"/>
    <w:basedOn w:val="22"/>
    <w:link w:val="4"/>
    <w:qFormat/>
    <w:uiPriority w:val="0"/>
    <w:rPr>
      <w:rFonts w:ascii="Arial" w:hAnsi="Arial" w:eastAsia="黑体" w:cs="Times New Roman"/>
      <w:b/>
      <w:bCs/>
      <w:sz w:val="32"/>
      <w:szCs w:val="32"/>
    </w:rPr>
  </w:style>
  <w:style w:type="character" w:customStyle="1" w:styleId="30">
    <w:name w:val="标题 3 Char"/>
    <w:basedOn w:val="22"/>
    <w:link w:val="5"/>
    <w:qFormat/>
    <w:uiPriority w:val="0"/>
    <w:rPr>
      <w:rFonts w:ascii="Times New Roman" w:hAnsi="Times New Roman" w:eastAsia="宋体" w:cs="Times New Roman"/>
      <w:b/>
      <w:bCs/>
      <w:sz w:val="32"/>
      <w:szCs w:val="32"/>
    </w:rPr>
  </w:style>
  <w:style w:type="character" w:customStyle="1" w:styleId="31">
    <w:name w:val="font41"/>
    <w:qFormat/>
    <w:uiPriority w:val="0"/>
    <w:rPr>
      <w:rFonts w:hint="eastAsia" w:ascii="宋体" w:hAnsi="宋体" w:eastAsia="宋体" w:cs="宋体"/>
      <w:color w:val="000000"/>
      <w:sz w:val="20"/>
      <w:szCs w:val="20"/>
    </w:rPr>
  </w:style>
  <w:style w:type="character" w:customStyle="1" w:styleId="32">
    <w:name w:val="font11"/>
    <w:basedOn w:val="22"/>
    <w:qFormat/>
    <w:uiPriority w:val="0"/>
    <w:rPr>
      <w:rFonts w:hint="eastAsia" w:ascii="宋体" w:hAnsi="宋体" w:eastAsia="宋体" w:cs="宋体"/>
      <w:color w:val="000000"/>
      <w:sz w:val="18"/>
      <w:szCs w:val="18"/>
      <w:u w:val="none"/>
    </w:rPr>
  </w:style>
  <w:style w:type="character" w:customStyle="1" w:styleId="33">
    <w:name w:val="正文文本缩进 Char"/>
    <w:basedOn w:val="22"/>
    <w:link w:val="11"/>
    <w:qFormat/>
    <w:uiPriority w:val="0"/>
    <w:rPr>
      <w:rFonts w:ascii="Times New Roman" w:hAnsi="Times New Roman" w:eastAsia="宋体" w:cs="Times New Roman"/>
      <w:sz w:val="32"/>
      <w:szCs w:val="24"/>
    </w:rPr>
  </w:style>
  <w:style w:type="character" w:customStyle="1" w:styleId="34">
    <w:name w:val="批注文字 Char"/>
    <w:basedOn w:val="22"/>
    <w:link w:val="7"/>
    <w:qFormat/>
    <w:uiPriority w:val="0"/>
    <w:rPr>
      <w:rFonts w:ascii="宋体" w:hAnsi="宋体" w:eastAsia="宋体" w:cs="Times New Roman"/>
      <w:szCs w:val="24"/>
    </w:rPr>
  </w:style>
  <w:style w:type="character" w:customStyle="1" w:styleId="35">
    <w:name w:val="纯文本 Char"/>
    <w:basedOn w:val="22"/>
    <w:link w:val="13"/>
    <w:qFormat/>
    <w:uiPriority w:val="0"/>
    <w:rPr>
      <w:rFonts w:ascii="宋体" w:hAnsi="Courier New" w:eastAsia="宋体" w:cs="Times New Roman"/>
      <w:bCs/>
      <w:szCs w:val="24"/>
    </w:rPr>
  </w:style>
  <w:style w:type="character" w:customStyle="1" w:styleId="36">
    <w:name w:val="页眉 Char"/>
    <w:basedOn w:val="22"/>
    <w:link w:val="17"/>
    <w:qFormat/>
    <w:uiPriority w:val="99"/>
    <w:rPr>
      <w:rFonts w:ascii="Times New Roman" w:hAnsi="Times New Roman" w:eastAsia="宋体" w:cs="Times New Roman"/>
      <w:sz w:val="18"/>
      <w:szCs w:val="18"/>
    </w:rPr>
  </w:style>
  <w:style w:type="character" w:customStyle="1" w:styleId="37">
    <w:name w:val="页脚 Char"/>
    <w:basedOn w:val="22"/>
    <w:link w:val="16"/>
    <w:qFormat/>
    <w:uiPriority w:val="99"/>
    <w:rPr>
      <w:rFonts w:ascii="Times New Roman" w:hAnsi="Times New Roman" w:eastAsia="宋体" w:cs="Times New Roman"/>
      <w:sz w:val="18"/>
      <w:szCs w:val="18"/>
    </w:rPr>
  </w:style>
  <w:style w:type="character" w:customStyle="1" w:styleId="38">
    <w:name w:val="标题 Char"/>
    <w:basedOn w:val="22"/>
    <w:link w:val="21"/>
    <w:qFormat/>
    <w:uiPriority w:val="0"/>
    <w:rPr>
      <w:rFonts w:ascii="Arial" w:hAnsi="Arial" w:eastAsia="宋体" w:cs="Times New Roman"/>
      <w:b/>
      <w:kern w:val="0"/>
      <w:sz w:val="32"/>
      <w:szCs w:val="20"/>
    </w:rPr>
  </w:style>
  <w:style w:type="paragraph" w:customStyle="1" w:styleId="39">
    <w:name w:val="Char"/>
    <w:basedOn w:val="1"/>
    <w:qFormat/>
    <w:uiPriority w:val="0"/>
    <w:pPr>
      <w:jc w:val="left"/>
    </w:pPr>
    <w:rPr>
      <w:rFonts w:ascii="Tahoma" w:hAnsi="Tahoma" w:eastAsia="宋体" w:cs="Times New Roman"/>
      <w:bCs/>
      <w:sz w:val="24"/>
      <w:szCs w:val="24"/>
    </w:rPr>
  </w:style>
  <w:style w:type="paragraph" w:customStyle="1" w:styleId="40">
    <w:name w:val="z-窗体顶端1"/>
    <w:basedOn w:val="1"/>
    <w:link w:val="41"/>
    <w:qFormat/>
    <w:uiPriority w:val="0"/>
    <w:pPr>
      <w:ind w:firstLine="420" w:firstLineChars="200"/>
    </w:pPr>
    <w:rPr>
      <w:rFonts w:ascii="Calibri" w:hAnsi="Calibri" w:eastAsia="宋体" w:cs="Times New Roman"/>
    </w:rPr>
  </w:style>
  <w:style w:type="character" w:customStyle="1" w:styleId="41">
    <w:name w:val="z-窗体顶端 Char"/>
    <w:basedOn w:val="22"/>
    <w:link w:val="40"/>
    <w:qFormat/>
    <w:uiPriority w:val="0"/>
    <w:rPr>
      <w:rFonts w:ascii="Calibri" w:hAnsi="Calibri" w:eastAsia="宋体" w:cs="Times New Roman"/>
    </w:rPr>
  </w:style>
  <w:style w:type="paragraph" w:customStyle="1" w:styleId="42">
    <w:name w:val="_Style 1"/>
    <w:basedOn w:val="1"/>
    <w:qFormat/>
    <w:uiPriority w:val="0"/>
    <w:pPr>
      <w:ind w:firstLine="420" w:firstLineChars="200"/>
    </w:pPr>
    <w:rPr>
      <w:rFonts w:ascii="Calibri" w:hAnsi="Calibri" w:eastAsia="宋体" w:cs="Times New Roman"/>
    </w:rPr>
  </w:style>
  <w:style w:type="character" w:customStyle="1" w:styleId="43">
    <w:name w:val="批注框文本 Char"/>
    <w:basedOn w:val="22"/>
    <w:link w:val="15"/>
    <w:semiHidden/>
    <w:qFormat/>
    <w:uiPriority w:val="99"/>
    <w:rPr>
      <w:sz w:val="18"/>
      <w:szCs w:val="18"/>
    </w:rPr>
  </w:style>
  <w:style w:type="character" w:customStyle="1" w:styleId="44">
    <w:name w:val="文档结构图 Char"/>
    <w:basedOn w:val="22"/>
    <w:link w:val="10"/>
    <w:semiHidden/>
    <w:qFormat/>
    <w:uiPriority w:val="99"/>
    <w:rPr>
      <w:rFonts w:ascii="宋体" w:eastAsia="宋体"/>
      <w:sz w:val="18"/>
      <w:szCs w:val="18"/>
    </w:rPr>
  </w:style>
  <w:style w:type="paragraph" w:customStyle="1" w:styleId="45">
    <w:name w:val="列出段落1"/>
    <w:basedOn w:val="1"/>
    <w:qFormat/>
    <w:uiPriority w:val="34"/>
    <w:pPr>
      <w:ind w:firstLine="420" w:firstLineChars="200"/>
    </w:pPr>
  </w:style>
  <w:style w:type="paragraph" w:customStyle="1" w:styleId="46">
    <w:name w:val="无间隔1"/>
    <w:qFormat/>
    <w:uiPriority w:val="0"/>
    <w:pPr>
      <w:widowControl w:val="0"/>
      <w:spacing w:line="360" w:lineRule="auto"/>
    </w:pPr>
    <w:rPr>
      <w:rFonts w:ascii="Arial" w:hAnsi="Arial" w:eastAsia="宋体" w:cs="Times New Roman"/>
      <w:kern w:val="2"/>
      <w:sz w:val="24"/>
      <w:szCs w:val="22"/>
      <w:lang w:val="en-US" w:eastAsia="zh-CN" w:bidi="ar-SA"/>
    </w:rPr>
  </w:style>
  <w:style w:type="character" w:customStyle="1" w:styleId="47">
    <w:name w:val="批注主题 Char"/>
    <w:basedOn w:val="34"/>
    <w:link w:val="6"/>
    <w:semiHidden/>
    <w:qFormat/>
    <w:uiPriority w:val="99"/>
    <w:rPr>
      <w:rFonts w:ascii="宋体" w:hAnsi="宋体" w:eastAsia="宋体" w:cs="Times New Roman"/>
      <w:b/>
      <w:bCs/>
      <w:szCs w:val="24"/>
    </w:rPr>
  </w:style>
  <w:style w:type="character" w:customStyle="1" w:styleId="48">
    <w:name w:val="正文文本 Char"/>
    <w:basedOn w:val="22"/>
    <w:link w:val="2"/>
    <w:semiHidden/>
    <w:qFormat/>
    <w:uiPriority w:val="99"/>
  </w:style>
  <w:style w:type="paragraph" w:customStyle="1" w:styleId="49">
    <w:name w:val="TOC 标题1"/>
    <w:basedOn w:val="3"/>
    <w:next w:val="1"/>
    <w:unhideWhenUsed/>
    <w:qFormat/>
    <w:uiPriority w:val="39"/>
    <w:pPr>
      <w:widowControl/>
      <w:tabs>
        <w:tab w:val="clear" w:pos="851"/>
      </w:tabs>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table" w:customStyle="1" w:styleId="50">
    <w:name w:val="网格型1"/>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1">
    <w:name w:val="font61"/>
    <w:basedOn w:val="22"/>
    <w:qFormat/>
    <w:uiPriority w:val="0"/>
    <w:rPr>
      <w:rFonts w:hint="eastAsia" w:ascii="宋体" w:hAnsi="宋体" w:eastAsia="宋体" w:cs="宋体"/>
      <w:b/>
      <w:color w:val="000000"/>
      <w:sz w:val="21"/>
      <w:szCs w:val="21"/>
      <w:u w:val="none"/>
    </w:rPr>
  </w:style>
  <w:style w:type="character" w:customStyle="1" w:styleId="52">
    <w:name w:val="font31"/>
    <w:basedOn w:val="22"/>
    <w:qFormat/>
    <w:uiPriority w:val="0"/>
    <w:rPr>
      <w:rFonts w:hint="eastAsia" w:ascii="宋体" w:hAnsi="宋体" w:eastAsia="宋体" w:cs="宋体"/>
      <w:b/>
      <w:color w:val="000000"/>
      <w:sz w:val="21"/>
      <w:szCs w:val="21"/>
      <w:u w:val="none"/>
    </w:rPr>
  </w:style>
  <w:style w:type="character" w:customStyle="1" w:styleId="53">
    <w:name w:val="日期 Char"/>
    <w:basedOn w:val="22"/>
    <w:link w:val="14"/>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97878-C0EA-425B-B410-425E2AF881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6814</Words>
  <Characters>38840</Characters>
  <Lines>323</Lines>
  <Paragraphs>91</Paragraphs>
  <ScaleCrop>false</ScaleCrop>
  <LinksUpToDate>false</LinksUpToDate>
  <CharactersWithSpaces>45563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2018-08-10T01:57:00Z</dcterms:created>
  <dc:creator>亚</dc:creator>
  <cp:lastModifiedBy>Administrator</cp:lastModifiedBy>
  <cp:lastPrinted>2018-02-07T08:13:00Z</cp:lastPrinted>
  <dcterms:modified xsi:type="dcterms:W3CDTF">2020-09-16T08:43:27Z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