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ordWrap/>
        <w:spacing w:before="157" w:beforeLines="50" w:line="240" w:lineRule="auto"/>
        <w:jc w:val="center"/>
        <w:rPr>
          <w:rFonts w:hint="eastAsia" w:ascii="隶书" w:hAnsi="华文中宋" w:eastAsia="隶书"/>
          <w:color w:val="auto"/>
          <w:sz w:val="56"/>
          <w:szCs w:val="56"/>
          <w:lang w:eastAsia="zh-CN"/>
        </w:rPr>
      </w:pPr>
      <w:r>
        <w:rPr>
          <w:rFonts w:hint="eastAsia" w:ascii="隶书" w:hAnsi="华文中宋" w:eastAsia="隶书"/>
          <w:color w:val="auto"/>
          <w:sz w:val="56"/>
          <w:szCs w:val="56"/>
          <w:lang w:eastAsia="zh-CN"/>
        </w:rPr>
        <w:t>班玛县藏文中学文化长廊建设项目（第二次）</w:t>
      </w:r>
    </w:p>
    <w:p>
      <w:pPr>
        <w:pStyle w:val="13"/>
        <w:wordWrap/>
        <w:spacing w:before="157" w:beforeLines="50" w:line="560" w:lineRule="exact"/>
        <w:jc w:val="center"/>
        <w:rPr>
          <w:rFonts w:hint="eastAsia" w:ascii="隶书" w:hAnsi="华文中宋" w:eastAsia="隶书"/>
          <w:color w:val="auto"/>
          <w:sz w:val="84"/>
          <w:szCs w:val="84"/>
        </w:rPr>
      </w:pPr>
    </w:p>
    <w:p>
      <w:pPr>
        <w:pStyle w:val="13"/>
        <w:wordWrap/>
        <w:spacing w:before="157" w:beforeLines="50" w:line="560" w:lineRule="exact"/>
        <w:jc w:val="both"/>
        <w:rPr>
          <w:rFonts w:hint="eastAsia" w:ascii="隶书" w:hAnsi="华文中宋" w:eastAsia="隶书"/>
          <w:color w:val="auto"/>
          <w:sz w:val="84"/>
          <w:szCs w:val="84"/>
        </w:rPr>
      </w:pPr>
    </w:p>
    <w:p>
      <w:pPr>
        <w:pStyle w:val="13"/>
        <w:wordWrap/>
        <w:spacing w:before="157" w:beforeLines="50" w:line="560" w:lineRule="exact"/>
        <w:jc w:val="both"/>
        <w:rPr>
          <w:rFonts w:hint="eastAsia" w:ascii="隶书" w:hAnsi="华文中宋" w:eastAsia="隶书"/>
          <w:color w:val="auto"/>
          <w:sz w:val="84"/>
          <w:szCs w:val="84"/>
        </w:rPr>
      </w:pPr>
    </w:p>
    <w:p>
      <w:pPr>
        <w:pStyle w:val="13"/>
        <w:widowControl w:val="0"/>
        <w:wordWrap/>
        <w:adjustRightInd w:val="0"/>
        <w:snapToGrid w:val="0"/>
        <w:spacing w:before="313" w:beforeLines="100" w:line="560" w:lineRule="exact"/>
        <w:jc w:val="center"/>
        <w:textAlignment w:val="auto"/>
        <w:rPr>
          <w:rFonts w:hint="eastAsia" w:ascii="华文中宋" w:hAnsi="华文中宋" w:eastAsia="华文中宋" w:cs="华文中宋"/>
          <w:color w:val="auto"/>
          <w:sz w:val="84"/>
          <w:szCs w:val="84"/>
        </w:rPr>
      </w:pPr>
      <w:r>
        <w:rPr>
          <w:rFonts w:hint="eastAsia" w:ascii="华文中宋" w:hAnsi="华文中宋" w:eastAsia="华文中宋" w:cs="华文中宋"/>
          <w:color w:val="auto"/>
          <w:sz w:val="56"/>
          <w:szCs w:val="56"/>
          <w:lang w:eastAsia="zh-CN"/>
        </w:rPr>
        <w:t>询</w:t>
      </w:r>
      <w:r>
        <w:rPr>
          <w:rFonts w:hint="eastAsia" w:ascii="华文中宋" w:hAnsi="华文中宋" w:eastAsia="华文中宋" w:cs="华文中宋"/>
          <w:color w:val="auto"/>
          <w:sz w:val="56"/>
          <w:szCs w:val="56"/>
          <w:lang w:val="en-US" w:eastAsia="zh-CN"/>
        </w:rPr>
        <w:t>价</w:t>
      </w:r>
      <w:r>
        <w:rPr>
          <w:rFonts w:hint="eastAsia" w:ascii="华文中宋" w:hAnsi="华文中宋" w:eastAsia="华文中宋" w:cs="华文中宋"/>
          <w:color w:val="auto"/>
          <w:sz w:val="56"/>
          <w:szCs w:val="56"/>
        </w:rPr>
        <w:t>文件</w:t>
      </w:r>
    </w:p>
    <w:p>
      <w:pPr>
        <w:pStyle w:val="13"/>
        <w:widowControl w:val="0"/>
        <w:wordWrap/>
        <w:adjustRightInd w:val="0"/>
        <w:snapToGrid w:val="0"/>
        <w:spacing w:before="313" w:beforeLines="100" w:line="560" w:lineRule="exact"/>
        <w:ind w:left="7043" w:leftChars="554" w:hanging="5880" w:hangingChars="700"/>
        <w:textAlignment w:val="auto"/>
        <w:rPr>
          <w:rFonts w:hint="eastAsia" w:ascii="华文中宋" w:hAnsi="华文中宋" w:eastAsia="华文中宋" w:cs="华文中宋"/>
          <w:color w:val="auto"/>
          <w:sz w:val="84"/>
          <w:szCs w:val="84"/>
        </w:rPr>
      </w:pPr>
    </w:p>
    <w:p>
      <w:pPr>
        <w:pStyle w:val="13"/>
        <w:widowControl w:val="0"/>
        <w:wordWrap/>
        <w:adjustRightInd w:val="0"/>
        <w:snapToGrid w:val="0"/>
        <w:spacing w:before="313" w:beforeLines="100" w:line="560" w:lineRule="exact"/>
        <w:textAlignment w:val="auto"/>
        <w:rPr>
          <w:rFonts w:hint="eastAsia" w:ascii="华文中宋" w:hAnsi="华文中宋" w:eastAsia="华文中宋" w:cs="华文中宋"/>
          <w:color w:val="auto"/>
          <w:sz w:val="84"/>
          <w:szCs w:val="84"/>
        </w:rPr>
      </w:pPr>
    </w:p>
    <w:p>
      <w:pPr>
        <w:pStyle w:val="13"/>
        <w:widowControl w:val="0"/>
        <w:wordWrap/>
        <w:adjustRightInd w:val="0"/>
        <w:snapToGrid w:val="0"/>
        <w:spacing w:before="313" w:beforeLines="100" w:line="560" w:lineRule="exact"/>
        <w:ind w:left="7043" w:leftChars="554" w:hanging="5880" w:hangingChars="700"/>
        <w:textAlignment w:val="auto"/>
        <w:rPr>
          <w:rFonts w:hint="eastAsia" w:ascii="华文中宋" w:hAnsi="华文中宋" w:eastAsia="华文中宋" w:cs="华文中宋"/>
          <w:color w:val="auto"/>
          <w:sz w:val="84"/>
          <w:szCs w:val="84"/>
        </w:rPr>
      </w:pPr>
    </w:p>
    <w:p>
      <w:pPr>
        <w:pStyle w:val="13"/>
        <w:widowControl w:val="0"/>
        <w:wordWrap/>
        <w:adjustRightInd w:val="0"/>
        <w:snapToGrid w:val="0"/>
        <w:spacing w:before="313" w:beforeLines="100" w:line="560" w:lineRule="exact"/>
        <w:ind w:left="7043" w:leftChars="554" w:hanging="5880" w:hangingChars="700"/>
        <w:textAlignment w:val="auto"/>
        <w:rPr>
          <w:rFonts w:hint="eastAsia" w:ascii="华文中宋" w:hAnsi="华文中宋" w:eastAsia="华文中宋" w:cs="华文中宋"/>
          <w:color w:val="auto"/>
          <w:sz w:val="84"/>
          <w:szCs w:val="84"/>
        </w:rPr>
      </w:pPr>
    </w:p>
    <w:p>
      <w:pPr>
        <w:widowControl w:val="0"/>
        <w:wordWrap/>
        <w:autoSpaceDE w:val="0"/>
        <w:autoSpaceDN w:val="0"/>
        <w:adjustRightInd w:val="0"/>
        <w:snapToGrid/>
        <w:spacing w:before="157" w:beforeLines="50" w:line="560" w:lineRule="exact"/>
        <w:ind w:firstLine="0" w:firstLineChars="0"/>
        <w:jc w:val="both"/>
        <w:textAlignment w:val="auto"/>
        <w:rPr>
          <w:rFonts w:hint="default" w:ascii="华文中宋" w:hAnsi="华文中宋" w:eastAsia="华文中宋" w:cs="华文中宋"/>
          <w:b w:val="0"/>
          <w:bCs/>
          <w:color w:val="auto"/>
          <w:sz w:val="32"/>
          <w:szCs w:val="32"/>
          <w:u w:val="none"/>
          <w:lang w:val="en-US" w:eastAsia="zh-CN"/>
        </w:rPr>
      </w:pPr>
      <w:r>
        <w:rPr>
          <w:rFonts w:hint="eastAsia" w:ascii="华文中宋" w:hAnsi="华文中宋" w:eastAsia="华文中宋" w:cs="华文中宋"/>
          <w:b w:val="0"/>
          <w:bCs/>
          <w:color w:val="auto"/>
          <w:sz w:val="32"/>
          <w:szCs w:val="32"/>
          <w:u w:val="none"/>
        </w:rPr>
        <w:t>项</w:t>
      </w:r>
      <w:r>
        <w:rPr>
          <w:rFonts w:hint="eastAsia" w:ascii="华文中宋" w:hAnsi="华文中宋" w:eastAsia="华文中宋" w:cs="华文中宋"/>
          <w:b w:val="0"/>
          <w:bCs/>
          <w:color w:val="auto"/>
          <w:sz w:val="32"/>
          <w:szCs w:val="32"/>
          <w:u w:val="none"/>
          <w:lang w:val="en-US" w:eastAsia="zh-CN"/>
        </w:rPr>
        <w:t xml:space="preserve"> </w:t>
      </w:r>
      <w:r>
        <w:rPr>
          <w:rFonts w:hint="eastAsia" w:ascii="华文中宋" w:hAnsi="华文中宋" w:eastAsia="华文中宋" w:cs="华文中宋"/>
          <w:b w:val="0"/>
          <w:bCs/>
          <w:color w:val="auto"/>
          <w:sz w:val="32"/>
          <w:szCs w:val="32"/>
          <w:u w:val="none"/>
        </w:rPr>
        <w:t>目</w:t>
      </w:r>
      <w:r>
        <w:rPr>
          <w:rFonts w:hint="eastAsia" w:ascii="华文中宋" w:hAnsi="华文中宋" w:eastAsia="华文中宋" w:cs="华文中宋"/>
          <w:b w:val="0"/>
          <w:bCs/>
          <w:color w:val="auto"/>
          <w:sz w:val="32"/>
          <w:szCs w:val="32"/>
          <w:u w:val="none"/>
          <w:lang w:val="en-US" w:eastAsia="zh-CN"/>
        </w:rPr>
        <w:t xml:space="preserve"> </w:t>
      </w:r>
      <w:r>
        <w:rPr>
          <w:rFonts w:hint="eastAsia" w:ascii="华文中宋" w:hAnsi="华文中宋" w:eastAsia="华文中宋" w:cs="华文中宋"/>
          <w:b w:val="0"/>
          <w:bCs/>
          <w:color w:val="auto"/>
          <w:sz w:val="32"/>
          <w:szCs w:val="32"/>
          <w:u w:val="none"/>
        </w:rPr>
        <w:t>名</w:t>
      </w:r>
      <w:r>
        <w:rPr>
          <w:rFonts w:hint="eastAsia" w:ascii="华文中宋" w:hAnsi="华文中宋" w:eastAsia="华文中宋" w:cs="华文中宋"/>
          <w:b w:val="0"/>
          <w:bCs/>
          <w:color w:val="auto"/>
          <w:sz w:val="32"/>
          <w:szCs w:val="32"/>
          <w:u w:val="none"/>
          <w:lang w:val="en-US" w:eastAsia="zh-CN"/>
        </w:rPr>
        <w:t xml:space="preserve"> </w:t>
      </w:r>
      <w:r>
        <w:rPr>
          <w:rFonts w:hint="eastAsia" w:ascii="华文中宋" w:hAnsi="华文中宋" w:eastAsia="华文中宋" w:cs="华文中宋"/>
          <w:b w:val="0"/>
          <w:bCs/>
          <w:color w:val="auto"/>
          <w:sz w:val="32"/>
          <w:szCs w:val="32"/>
          <w:u w:val="none"/>
        </w:rPr>
        <w:t>称：</w:t>
      </w:r>
      <w:r>
        <w:rPr>
          <w:rFonts w:hint="eastAsia" w:ascii="华文中宋" w:hAnsi="华文中宋" w:eastAsia="华文中宋" w:cs="华文中宋"/>
          <w:b w:val="0"/>
          <w:bCs/>
          <w:color w:val="auto"/>
          <w:sz w:val="32"/>
          <w:szCs w:val="32"/>
          <w:u w:val="none"/>
          <w:lang w:eastAsia="zh-CN"/>
        </w:rPr>
        <w:t>班玛县藏文中学文化长廊建设项目（第二次）</w:t>
      </w:r>
    </w:p>
    <w:p>
      <w:pPr>
        <w:widowControl w:val="0"/>
        <w:wordWrap/>
        <w:autoSpaceDE w:val="0"/>
        <w:autoSpaceDN w:val="0"/>
        <w:adjustRightInd w:val="0"/>
        <w:snapToGrid/>
        <w:spacing w:before="157" w:beforeLines="50" w:line="560" w:lineRule="exact"/>
        <w:jc w:val="both"/>
        <w:textAlignment w:val="auto"/>
        <w:rPr>
          <w:rFonts w:hint="eastAsia" w:ascii="华文中宋" w:hAnsi="华文中宋" w:eastAsia="华文中宋" w:cs="华文中宋"/>
          <w:b w:val="0"/>
          <w:bCs/>
          <w:color w:val="auto"/>
          <w:sz w:val="32"/>
          <w:szCs w:val="32"/>
          <w:u w:val="none"/>
        </w:rPr>
      </w:pPr>
      <w:r>
        <w:rPr>
          <w:rFonts w:hint="eastAsia" w:ascii="华文中宋" w:hAnsi="华文中宋" w:eastAsia="华文中宋" w:cs="华文中宋"/>
          <w:b w:val="0"/>
          <w:bCs/>
          <w:color w:val="auto"/>
          <w:sz w:val="32"/>
          <w:szCs w:val="32"/>
          <w:u w:val="none"/>
        </w:rPr>
        <w:t>项</w:t>
      </w:r>
      <w:r>
        <w:rPr>
          <w:rFonts w:hint="eastAsia" w:ascii="华文中宋" w:hAnsi="华文中宋" w:eastAsia="华文中宋" w:cs="华文中宋"/>
          <w:b w:val="0"/>
          <w:bCs/>
          <w:color w:val="auto"/>
          <w:sz w:val="32"/>
          <w:szCs w:val="32"/>
          <w:u w:val="none"/>
          <w:lang w:val="en-US" w:eastAsia="zh-CN"/>
        </w:rPr>
        <w:t xml:space="preserve"> </w:t>
      </w:r>
      <w:r>
        <w:rPr>
          <w:rFonts w:hint="eastAsia" w:ascii="华文中宋" w:hAnsi="华文中宋" w:eastAsia="华文中宋" w:cs="华文中宋"/>
          <w:b w:val="0"/>
          <w:bCs/>
          <w:color w:val="auto"/>
          <w:sz w:val="32"/>
          <w:szCs w:val="32"/>
          <w:u w:val="none"/>
        </w:rPr>
        <w:t>目</w:t>
      </w:r>
      <w:r>
        <w:rPr>
          <w:rFonts w:hint="eastAsia" w:ascii="华文中宋" w:hAnsi="华文中宋" w:eastAsia="华文中宋" w:cs="华文中宋"/>
          <w:b w:val="0"/>
          <w:bCs/>
          <w:color w:val="auto"/>
          <w:sz w:val="32"/>
          <w:szCs w:val="32"/>
          <w:u w:val="none"/>
          <w:lang w:val="en-US" w:eastAsia="zh-CN"/>
        </w:rPr>
        <w:t xml:space="preserve"> </w:t>
      </w:r>
      <w:r>
        <w:rPr>
          <w:rFonts w:hint="eastAsia" w:ascii="华文中宋" w:hAnsi="华文中宋" w:eastAsia="华文中宋" w:cs="华文中宋"/>
          <w:b w:val="0"/>
          <w:bCs/>
          <w:color w:val="auto"/>
          <w:sz w:val="32"/>
          <w:szCs w:val="32"/>
          <w:u w:val="none"/>
          <w:lang w:eastAsia="zh-CN"/>
        </w:rPr>
        <w:t>编</w:t>
      </w:r>
      <w:r>
        <w:rPr>
          <w:rFonts w:hint="eastAsia" w:ascii="华文中宋" w:hAnsi="华文中宋" w:eastAsia="华文中宋" w:cs="华文中宋"/>
          <w:b w:val="0"/>
          <w:bCs/>
          <w:color w:val="auto"/>
          <w:sz w:val="32"/>
          <w:szCs w:val="32"/>
          <w:u w:val="none"/>
          <w:lang w:val="en-US" w:eastAsia="zh-CN"/>
        </w:rPr>
        <w:t xml:space="preserve"> </w:t>
      </w:r>
      <w:r>
        <w:rPr>
          <w:rFonts w:hint="eastAsia" w:ascii="华文中宋" w:hAnsi="华文中宋" w:eastAsia="华文中宋" w:cs="华文中宋"/>
          <w:b w:val="0"/>
          <w:bCs/>
          <w:color w:val="auto"/>
          <w:sz w:val="32"/>
          <w:szCs w:val="32"/>
          <w:u w:val="none"/>
          <w:lang w:eastAsia="zh-CN"/>
        </w:rPr>
        <w:t>号</w:t>
      </w:r>
      <w:r>
        <w:rPr>
          <w:rFonts w:hint="eastAsia" w:ascii="华文中宋" w:hAnsi="华文中宋" w:eastAsia="华文中宋" w:cs="华文中宋"/>
          <w:b w:val="0"/>
          <w:bCs/>
          <w:color w:val="auto"/>
          <w:sz w:val="32"/>
          <w:szCs w:val="32"/>
          <w:u w:val="none"/>
        </w:rPr>
        <w:t>：</w:t>
      </w:r>
      <w:r>
        <w:rPr>
          <w:rFonts w:hint="eastAsia" w:ascii="华文中宋" w:hAnsi="华文中宋" w:eastAsia="华文中宋" w:cs="华文中宋"/>
          <w:b w:val="0"/>
          <w:bCs/>
          <w:color w:val="auto"/>
          <w:sz w:val="32"/>
          <w:szCs w:val="32"/>
          <w:u w:val="none"/>
          <w:lang w:eastAsia="zh-CN"/>
        </w:rPr>
        <w:t>青海东煌询价（服务）2022-011</w:t>
      </w:r>
    </w:p>
    <w:p>
      <w:pPr>
        <w:widowControl w:val="0"/>
        <w:wordWrap/>
        <w:adjustRightInd w:val="0"/>
        <w:snapToGrid w:val="0"/>
        <w:spacing w:before="157" w:beforeLines="50" w:line="560" w:lineRule="exact"/>
        <w:jc w:val="both"/>
        <w:textAlignment w:val="auto"/>
        <w:rPr>
          <w:rFonts w:hint="eastAsia" w:ascii="华文中宋" w:hAnsi="华文中宋" w:eastAsia="华文中宋" w:cs="华文中宋"/>
          <w:b w:val="0"/>
          <w:bCs/>
          <w:color w:val="auto"/>
          <w:kern w:val="0"/>
          <w:sz w:val="32"/>
          <w:szCs w:val="32"/>
          <w:u w:val="none"/>
          <w:lang w:val="zh-CN"/>
        </w:rPr>
      </w:pPr>
      <w:r>
        <w:rPr>
          <w:rFonts w:hint="eastAsia" w:ascii="华文中宋" w:hAnsi="华文中宋" w:eastAsia="华文中宋" w:cs="华文中宋"/>
          <w:b w:val="0"/>
          <w:bCs/>
          <w:color w:val="auto"/>
          <w:sz w:val="32"/>
          <w:szCs w:val="32"/>
          <w:u w:val="none"/>
        </w:rPr>
        <w:t xml:space="preserve">采 </w:t>
      </w:r>
      <w:r>
        <w:rPr>
          <w:rFonts w:hint="eastAsia" w:ascii="华文中宋" w:hAnsi="华文中宋" w:eastAsia="华文中宋" w:cs="华文中宋"/>
          <w:b w:val="0"/>
          <w:bCs/>
          <w:color w:val="auto"/>
          <w:sz w:val="32"/>
          <w:szCs w:val="32"/>
          <w:u w:val="none"/>
          <w:lang w:val="en-US" w:eastAsia="zh-CN"/>
        </w:rPr>
        <w:t xml:space="preserve">  </w:t>
      </w:r>
      <w:r>
        <w:rPr>
          <w:rFonts w:hint="eastAsia" w:ascii="华文中宋" w:hAnsi="华文中宋" w:eastAsia="华文中宋" w:cs="华文中宋"/>
          <w:b w:val="0"/>
          <w:bCs/>
          <w:color w:val="auto"/>
          <w:sz w:val="32"/>
          <w:szCs w:val="32"/>
          <w:u w:val="none"/>
        </w:rPr>
        <w:t>购</w:t>
      </w:r>
      <w:r>
        <w:rPr>
          <w:rFonts w:hint="eastAsia" w:ascii="华文中宋" w:hAnsi="华文中宋" w:eastAsia="华文中宋" w:cs="华文中宋"/>
          <w:b w:val="0"/>
          <w:bCs/>
          <w:color w:val="auto"/>
          <w:sz w:val="32"/>
          <w:szCs w:val="32"/>
          <w:u w:val="none"/>
          <w:lang w:val="en-US" w:eastAsia="zh-CN"/>
        </w:rPr>
        <w:t xml:space="preserve">  </w:t>
      </w:r>
      <w:r>
        <w:rPr>
          <w:rFonts w:hint="eastAsia" w:ascii="华文中宋" w:hAnsi="华文中宋" w:eastAsia="华文中宋" w:cs="华文中宋"/>
          <w:b w:val="0"/>
          <w:bCs/>
          <w:color w:val="auto"/>
          <w:sz w:val="32"/>
          <w:szCs w:val="32"/>
          <w:u w:val="none"/>
        </w:rPr>
        <w:t>人：</w:t>
      </w:r>
      <w:r>
        <w:rPr>
          <w:rFonts w:hint="eastAsia" w:ascii="华文中宋" w:hAnsi="华文中宋" w:eastAsia="华文中宋" w:cs="华文中宋"/>
          <w:b w:val="0"/>
          <w:bCs/>
          <w:color w:val="auto"/>
          <w:kern w:val="0"/>
          <w:sz w:val="32"/>
          <w:szCs w:val="32"/>
          <w:u w:val="none"/>
          <w:lang w:val="zh-CN"/>
        </w:rPr>
        <w:t>班玛县藏文中学</w:t>
      </w:r>
    </w:p>
    <w:p>
      <w:pPr>
        <w:widowControl w:val="0"/>
        <w:wordWrap/>
        <w:adjustRightInd w:val="0"/>
        <w:snapToGrid w:val="0"/>
        <w:spacing w:before="157" w:beforeLines="50" w:line="560" w:lineRule="exact"/>
        <w:jc w:val="both"/>
        <w:textAlignment w:val="auto"/>
        <w:rPr>
          <w:rFonts w:hint="eastAsia" w:ascii="华文中宋" w:hAnsi="华文中宋" w:eastAsia="华文中宋" w:cs="华文中宋"/>
          <w:b w:val="0"/>
          <w:bCs/>
          <w:color w:val="auto"/>
          <w:sz w:val="32"/>
          <w:szCs w:val="32"/>
          <w:u w:val="none"/>
        </w:rPr>
      </w:pPr>
      <w:r>
        <w:rPr>
          <w:rFonts w:hint="eastAsia" w:ascii="华文中宋" w:hAnsi="华文中宋" w:eastAsia="华文中宋" w:cs="华文中宋"/>
          <w:b w:val="0"/>
          <w:bCs/>
          <w:color w:val="auto"/>
          <w:sz w:val="32"/>
          <w:szCs w:val="32"/>
          <w:u w:val="none"/>
        </w:rPr>
        <w:t>采购代理机构：</w:t>
      </w:r>
      <w:r>
        <w:rPr>
          <w:rFonts w:hint="eastAsia" w:ascii="华文中宋" w:hAnsi="华文中宋" w:eastAsia="华文中宋" w:cs="华文中宋"/>
          <w:b w:val="0"/>
          <w:bCs/>
          <w:color w:val="auto"/>
          <w:kern w:val="0"/>
          <w:sz w:val="32"/>
          <w:szCs w:val="32"/>
          <w:u w:val="none"/>
          <w:lang w:val="zh-CN"/>
        </w:rPr>
        <w:t>青海东煌工程项目管理有限公司</w:t>
      </w:r>
    </w:p>
    <w:p>
      <w:pPr>
        <w:widowControl w:val="0"/>
        <w:wordWrap/>
        <w:adjustRightInd w:val="0"/>
        <w:snapToGrid w:val="0"/>
        <w:spacing w:before="157" w:beforeLines="50" w:line="560" w:lineRule="exact"/>
        <w:ind w:firstLine="0" w:firstLineChars="0"/>
        <w:jc w:val="center"/>
        <w:textAlignment w:val="auto"/>
        <w:rPr>
          <w:rFonts w:hint="eastAsia" w:ascii="华文中宋" w:hAnsi="华文中宋" w:eastAsia="华文中宋" w:cs="华文中宋"/>
          <w:b w:val="0"/>
          <w:bCs/>
          <w:color w:val="auto"/>
          <w:sz w:val="32"/>
          <w:szCs w:val="32"/>
          <w:u w:val="none"/>
        </w:rPr>
      </w:pPr>
      <w:r>
        <w:rPr>
          <w:rFonts w:hint="eastAsia" w:ascii="华文中宋" w:hAnsi="华文中宋" w:eastAsia="华文中宋" w:cs="华文中宋"/>
          <w:b w:val="0"/>
          <w:bCs/>
          <w:color w:val="auto"/>
          <w:sz w:val="32"/>
          <w:szCs w:val="32"/>
          <w:u w:val="none"/>
          <w:lang w:val="en-US" w:eastAsia="zh-CN"/>
        </w:rPr>
        <w:t>2022年6月</w:t>
      </w:r>
    </w:p>
    <w:p>
      <w:pPr>
        <w:rPr>
          <w:rFonts w:hint="eastAsia" w:ascii="宋体" w:hAnsi="宋体" w:cs="宋体"/>
          <w:color w:val="auto"/>
          <w:kern w:val="0"/>
          <w:sz w:val="30"/>
          <w:szCs w:val="30"/>
          <w:lang w:val="zh-CN"/>
        </w:rPr>
      </w:pPr>
      <w:r>
        <w:rPr>
          <w:rFonts w:hint="eastAsia" w:ascii="宋体" w:hAnsi="宋体" w:cs="宋体"/>
          <w:color w:val="auto"/>
          <w:kern w:val="0"/>
          <w:sz w:val="30"/>
          <w:szCs w:val="30"/>
          <w:lang w:val="zh-CN"/>
        </w:rPr>
        <w:br w:type="page"/>
      </w:r>
    </w:p>
    <w:p>
      <w:pPr>
        <w:spacing w:before="0" w:beforeLines="0" w:after="0" w:afterLines="0" w:line="240" w:lineRule="auto"/>
        <w:ind w:left="0" w:leftChars="0" w:right="0" w:firstLine="0" w:firstLineChars="0"/>
        <w:jc w:val="center"/>
        <w:rPr>
          <w:color w:val="auto"/>
        </w:rPr>
      </w:pPr>
      <w:r>
        <w:rPr>
          <w:rFonts w:hint="eastAsia" w:ascii="华文中宋" w:hAnsi="华文中宋" w:eastAsia="华文中宋" w:cs="华文中宋"/>
          <w:color w:val="auto"/>
          <w:sz w:val="44"/>
          <w:szCs w:val="44"/>
        </w:rPr>
        <w:t>目</w:t>
      </w:r>
      <w:r>
        <w:rPr>
          <w:rFonts w:hint="eastAsia" w:ascii="华文中宋" w:hAnsi="华文中宋" w:eastAsia="华文中宋" w:cs="华文中宋"/>
          <w:color w:val="auto"/>
          <w:sz w:val="44"/>
          <w:szCs w:val="44"/>
          <w:lang w:val="en-US" w:eastAsia="zh-CN"/>
        </w:rPr>
        <w:t xml:space="preserve">  </w:t>
      </w:r>
      <w:r>
        <w:rPr>
          <w:rFonts w:hint="eastAsia" w:ascii="华文中宋" w:hAnsi="华文中宋" w:eastAsia="华文中宋" w:cs="华文中宋"/>
          <w:color w:val="auto"/>
          <w:sz w:val="44"/>
          <w:szCs w:val="44"/>
        </w:rPr>
        <w:t>录</w:t>
      </w:r>
    </w:p>
    <w:p>
      <w:pPr>
        <w:pStyle w:val="16"/>
        <w:tabs>
          <w:tab w:val="right" w:leader="dot" w:pos="8958"/>
        </w:tabs>
      </w:pPr>
      <w:r>
        <w:rPr>
          <w:color w:val="auto"/>
          <w:sz w:val="32"/>
          <w:szCs w:val="32"/>
        </w:rPr>
        <w:fldChar w:fldCharType="begin"/>
      </w:r>
      <w:r>
        <w:rPr>
          <w:color w:val="auto"/>
          <w:sz w:val="32"/>
          <w:szCs w:val="32"/>
        </w:rPr>
        <w:instrText xml:space="preserve">TOC \o "1-3" \h \u </w:instrText>
      </w:r>
      <w:r>
        <w:rPr>
          <w:color w:val="auto"/>
          <w:sz w:val="32"/>
          <w:szCs w:val="32"/>
        </w:rPr>
        <w:fldChar w:fldCharType="separate"/>
      </w:r>
      <w:r>
        <w:rPr>
          <w:color w:val="auto"/>
          <w:szCs w:val="32"/>
        </w:rPr>
        <w:fldChar w:fldCharType="begin"/>
      </w:r>
      <w:r>
        <w:rPr>
          <w:szCs w:val="32"/>
        </w:rPr>
        <w:instrText xml:space="preserve"> HYPERLINK \l _Toc20398 </w:instrText>
      </w:r>
      <w:r>
        <w:rPr>
          <w:szCs w:val="32"/>
        </w:rPr>
        <w:fldChar w:fldCharType="separate"/>
      </w:r>
      <w:r>
        <w:rPr>
          <w:rFonts w:hint="eastAsia" w:ascii="华文中宋" w:hAnsi="华文中宋" w:eastAsia="华文中宋" w:cs="华文中宋"/>
          <w:bCs w:val="0"/>
          <w:szCs w:val="44"/>
          <w:lang w:val="en-US" w:eastAsia="zh-CN"/>
        </w:rPr>
        <w:t>第一部分 询价邀请</w:t>
      </w:r>
      <w:r>
        <w:tab/>
      </w:r>
      <w:r>
        <w:fldChar w:fldCharType="begin"/>
      </w:r>
      <w:r>
        <w:instrText xml:space="preserve"> PAGEREF _Toc20398 \h </w:instrText>
      </w:r>
      <w:r>
        <w:fldChar w:fldCharType="separate"/>
      </w:r>
      <w:r>
        <w:t>4</w:t>
      </w:r>
      <w:r>
        <w:fldChar w:fldCharType="end"/>
      </w:r>
      <w:r>
        <w:rPr>
          <w:color w:val="auto"/>
          <w:szCs w:val="32"/>
        </w:rPr>
        <w:fldChar w:fldCharType="end"/>
      </w:r>
    </w:p>
    <w:p>
      <w:pPr>
        <w:pStyle w:val="16"/>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_Toc31544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val="0"/>
          <w:szCs w:val="44"/>
          <w:lang w:val="en-US" w:eastAsia="zh-CN"/>
        </w:rPr>
        <w:t>第二部分  询价须知</w:t>
      </w:r>
      <w:r>
        <w:tab/>
      </w:r>
      <w:r>
        <w:fldChar w:fldCharType="begin"/>
      </w:r>
      <w:r>
        <w:instrText xml:space="preserve"> PAGEREF _Toc31544 \h </w:instrText>
      </w:r>
      <w:r>
        <w:fldChar w:fldCharType="separate"/>
      </w:r>
      <w:r>
        <w:t>7</w:t>
      </w:r>
      <w:r>
        <w:fldChar w:fldCharType="end"/>
      </w:r>
      <w:r>
        <w:rPr>
          <w:rFonts w:ascii="Times New Roman" w:hAnsi="Times New Roman" w:eastAsia="宋体" w:cs="Times New Roman"/>
          <w:color w:val="auto"/>
          <w:kern w:val="2"/>
          <w:szCs w:val="32"/>
          <w:lang w:val="en-US" w:eastAsia="zh-CN" w:bidi="ar-SA"/>
        </w:rPr>
        <w:fldChar w:fldCharType="end"/>
      </w:r>
    </w:p>
    <w:p>
      <w:pPr>
        <w:pStyle w:val="17"/>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_Toc19561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lang w:val="en-US" w:eastAsia="zh-CN" w:bidi="ar-SA"/>
        </w:rPr>
        <w:t>一、说明</w:t>
      </w:r>
      <w:r>
        <w:tab/>
      </w:r>
      <w:r>
        <w:fldChar w:fldCharType="begin"/>
      </w:r>
      <w:r>
        <w:instrText xml:space="preserve"> PAGEREF _Toc19561 \h </w:instrText>
      </w:r>
      <w:r>
        <w:fldChar w:fldCharType="separate"/>
      </w:r>
      <w:r>
        <w:t>7</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_Toc4182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1.适用范围</w:t>
      </w:r>
      <w:r>
        <w:tab/>
      </w:r>
      <w:r>
        <w:fldChar w:fldCharType="begin"/>
      </w:r>
      <w:r>
        <w:instrText xml:space="preserve"> PAGEREF _Toc4182 \h </w:instrText>
      </w:r>
      <w:r>
        <w:fldChar w:fldCharType="separate"/>
      </w:r>
      <w:r>
        <w:t>7</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_Toc17726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2.采购人及代理机构</w:t>
      </w:r>
      <w:r>
        <w:tab/>
      </w:r>
      <w:r>
        <w:fldChar w:fldCharType="begin"/>
      </w:r>
      <w:r>
        <w:instrText xml:space="preserve"> PAGEREF _Toc17726 \h </w:instrText>
      </w:r>
      <w:r>
        <w:fldChar w:fldCharType="separate"/>
      </w:r>
      <w:r>
        <w:t>7</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_Toc28391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3.供应商的资格要求</w:t>
      </w:r>
      <w:r>
        <w:tab/>
      </w:r>
      <w:r>
        <w:fldChar w:fldCharType="begin"/>
      </w:r>
      <w:r>
        <w:instrText xml:space="preserve"> PAGEREF _Toc28391 \h </w:instrText>
      </w:r>
      <w:r>
        <w:fldChar w:fldCharType="separate"/>
      </w:r>
      <w:r>
        <w:t>7</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_Toc31100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4.</w:t>
      </w:r>
      <w:r>
        <w:rPr>
          <w:rFonts w:hint="eastAsia" w:ascii="宋体" w:hAnsi="宋体" w:cs="宋体"/>
          <w:bCs/>
          <w:kern w:val="2"/>
          <w:szCs w:val="24"/>
          <w:lang w:val="en-US" w:eastAsia="zh-CN" w:bidi="ar-SA"/>
        </w:rPr>
        <w:t>询价</w:t>
      </w:r>
      <w:r>
        <w:rPr>
          <w:rFonts w:hint="eastAsia" w:ascii="宋体" w:hAnsi="宋体" w:eastAsia="宋体" w:cs="宋体"/>
          <w:bCs/>
          <w:kern w:val="2"/>
          <w:szCs w:val="24"/>
          <w:lang w:val="en-US" w:eastAsia="zh-CN" w:bidi="ar-SA"/>
        </w:rPr>
        <w:t>费用</w:t>
      </w:r>
      <w:r>
        <w:tab/>
      </w:r>
      <w:r>
        <w:fldChar w:fldCharType="begin"/>
      </w:r>
      <w:r>
        <w:instrText xml:space="preserve"> PAGEREF _Toc31100 \h </w:instrText>
      </w:r>
      <w:r>
        <w:fldChar w:fldCharType="separate"/>
      </w:r>
      <w:r>
        <w:t>7</w:t>
      </w:r>
      <w:r>
        <w:fldChar w:fldCharType="end"/>
      </w:r>
      <w:r>
        <w:rPr>
          <w:rFonts w:ascii="Times New Roman" w:hAnsi="Times New Roman" w:eastAsia="宋体" w:cs="Times New Roman"/>
          <w:color w:val="auto"/>
          <w:kern w:val="2"/>
          <w:szCs w:val="32"/>
          <w:lang w:val="en-US" w:eastAsia="zh-CN" w:bidi="ar-SA"/>
        </w:rPr>
        <w:fldChar w:fldCharType="end"/>
      </w:r>
    </w:p>
    <w:p>
      <w:pPr>
        <w:pStyle w:val="17"/>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_Toc24834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lang w:val="en-US" w:eastAsia="zh-CN" w:bidi="ar-SA"/>
        </w:rPr>
        <w:t>二、</w:t>
      </w:r>
      <w:r>
        <w:rPr>
          <w:rFonts w:hint="eastAsia" w:ascii="宋体" w:hAnsi="宋体" w:cs="宋体"/>
          <w:bCs w:val="0"/>
          <w:kern w:val="2"/>
          <w:szCs w:val="24"/>
          <w:lang w:val="en-US" w:eastAsia="zh-CN" w:bidi="ar-SA"/>
        </w:rPr>
        <w:t>询价</w:t>
      </w:r>
      <w:r>
        <w:rPr>
          <w:rFonts w:hint="eastAsia" w:ascii="宋体" w:hAnsi="宋体" w:eastAsia="宋体" w:cs="宋体"/>
          <w:bCs w:val="0"/>
          <w:kern w:val="2"/>
          <w:szCs w:val="24"/>
          <w:lang w:val="en-US" w:eastAsia="zh-CN" w:bidi="ar-SA"/>
        </w:rPr>
        <w:t>文件</w:t>
      </w:r>
      <w:r>
        <w:tab/>
      </w:r>
      <w:r>
        <w:fldChar w:fldCharType="begin"/>
      </w:r>
      <w:r>
        <w:instrText xml:space="preserve"> PAGEREF _Toc24834 \h </w:instrText>
      </w:r>
      <w:r>
        <w:fldChar w:fldCharType="separate"/>
      </w:r>
      <w:r>
        <w:t>7</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_Toc31444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5.</w:t>
      </w:r>
      <w:r>
        <w:rPr>
          <w:rFonts w:hint="eastAsia" w:ascii="宋体" w:hAnsi="宋体" w:cs="宋体"/>
          <w:bCs/>
          <w:kern w:val="2"/>
          <w:szCs w:val="24"/>
          <w:lang w:val="en-US" w:eastAsia="zh-CN" w:bidi="ar-SA"/>
        </w:rPr>
        <w:t>询价</w:t>
      </w:r>
      <w:r>
        <w:rPr>
          <w:rFonts w:hint="eastAsia" w:ascii="宋体" w:hAnsi="宋体" w:eastAsia="宋体" w:cs="宋体"/>
          <w:bCs/>
          <w:kern w:val="2"/>
          <w:szCs w:val="24"/>
          <w:lang w:val="en-US" w:eastAsia="zh-CN" w:bidi="ar-SA"/>
        </w:rPr>
        <w:t>文件的组成</w:t>
      </w:r>
      <w:r>
        <w:tab/>
      </w:r>
      <w:r>
        <w:fldChar w:fldCharType="begin"/>
      </w:r>
      <w:r>
        <w:instrText xml:space="preserve"> PAGEREF _Toc31444 \h </w:instrText>
      </w:r>
      <w:r>
        <w:fldChar w:fldCharType="separate"/>
      </w:r>
      <w:r>
        <w:t>7</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_Toc18848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6.</w:t>
      </w:r>
      <w:r>
        <w:rPr>
          <w:rFonts w:hint="eastAsia" w:ascii="宋体" w:hAnsi="宋体" w:cs="宋体"/>
          <w:bCs/>
          <w:kern w:val="2"/>
          <w:szCs w:val="24"/>
          <w:lang w:val="en-US" w:eastAsia="zh-CN" w:bidi="ar-SA"/>
        </w:rPr>
        <w:t>询价</w:t>
      </w:r>
      <w:r>
        <w:rPr>
          <w:rFonts w:hint="eastAsia" w:ascii="宋体" w:hAnsi="宋体" w:eastAsia="宋体" w:cs="宋体"/>
          <w:bCs/>
          <w:kern w:val="2"/>
          <w:szCs w:val="24"/>
          <w:lang w:val="en-US" w:eastAsia="zh-CN" w:bidi="ar-SA"/>
        </w:rPr>
        <w:t>文件的澄清</w:t>
      </w:r>
      <w:r>
        <w:rPr>
          <w:rFonts w:hint="eastAsia" w:ascii="宋体" w:hAnsi="宋体" w:eastAsia="宋体" w:cs="宋体"/>
          <w:bCs/>
          <w:kern w:val="2"/>
          <w:szCs w:val="24"/>
          <w:lang w:val="zh-CN" w:eastAsia="zh-CN" w:bidi="ar-SA"/>
        </w:rPr>
        <w:t>或者</w:t>
      </w:r>
      <w:r>
        <w:rPr>
          <w:rFonts w:hint="eastAsia" w:ascii="宋体" w:hAnsi="宋体" w:eastAsia="宋体" w:cs="宋体"/>
          <w:bCs/>
          <w:kern w:val="2"/>
          <w:szCs w:val="24"/>
          <w:lang w:val="en-US" w:eastAsia="zh-CN" w:bidi="ar-SA"/>
        </w:rPr>
        <w:t>修改</w:t>
      </w:r>
      <w:r>
        <w:tab/>
      </w:r>
      <w:r>
        <w:fldChar w:fldCharType="begin"/>
      </w:r>
      <w:r>
        <w:instrText xml:space="preserve"> PAGEREF _Toc18848 \h </w:instrText>
      </w:r>
      <w:r>
        <w:fldChar w:fldCharType="separate"/>
      </w:r>
      <w:r>
        <w:t>8</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_Toc8229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7.</w:t>
      </w:r>
      <w:r>
        <w:rPr>
          <w:rFonts w:hint="eastAsia" w:ascii="宋体" w:hAnsi="宋体" w:cs="宋体"/>
          <w:bCs/>
          <w:kern w:val="2"/>
          <w:szCs w:val="24"/>
          <w:lang w:val="en-US" w:eastAsia="zh-CN" w:bidi="ar-SA"/>
        </w:rPr>
        <w:t>询价</w:t>
      </w:r>
      <w:r>
        <w:rPr>
          <w:rFonts w:hint="eastAsia" w:ascii="宋体" w:hAnsi="宋体" w:eastAsia="宋体" w:cs="宋体"/>
          <w:bCs/>
          <w:kern w:val="2"/>
          <w:szCs w:val="24"/>
          <w:lang w:val="en-US" w:eastAsia="zh-CN" w:bidi="ar-SA"/>
        </w:rPr>
        <w:t>文件的询问或质疑</w:t>
      </w:r>
      <w:r>
        <w:tab/>
      </w:r>
      <w:r>
        <w:fldChar w:fldCharType="begin"/>
      </w:r>
      <w:r>
        <w:instrText xml:space="preserve"> PAGEREF _Toc8229 \h </w:instrText>
      </w:r>
      <w:r>
        <w:fldChar w:fldCharType="separate"/>
      </w:r>
      <w:r>
        <w:t>8</w:t>
      </w:r>
      <w:r>
        <w:fldChar w:fldCharType="end"/>
      </w:r>
      <w:r>
        <w:rPr>
          <w:rFonts w:ascii="Times New Roman" w:hAnsi="Times New Roman" w:eastAsia="宋体" w:cs="Times New Roman"/>
          <w:color w:val="auto"/>
          <w:kern w:val="2"/>
          <w:szCs w:val="32"/>
          <w:lang w:val="en-US" w:eastAsia="zh-CN" w:bidi="ar-SA"/>
        </w:rPr>
        <w:fldChar w:fldCharType="end"/>
      </w:r>
    </w:p>
    <w:p>
      <w:pPr>
        <w:pStyle w:val="17"/>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_Toc19659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kern w:val="2"/>
          <w:szCs w:val="24"/>
          <w:lang w:val="en-US" w:eastAsia="zh-CN" w:bidi="ar-SA"/>
        </w:rPr>
        <w:t>三、响应文件</w:t>
      </w:r>
      <w:r>
        <w:tab/>
      </w:r>
      <w:r>
        <w:fldChar w:fldCharType="begin"/>
      </w:r>
      <w:r>
        <w:instrText xml:space="preserve"> PAGEREF _Toc19659 \h </w:instrText>
      </w:r>
      <w:r>
        <w:fldChar w:fldCharType="separate"/>
      </w:r>
      <w:r>
        <w:t>8</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_Toc2926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8.一般要求</w:t>
      </w:r>
      <w:r>
        <w:tab/>
      </w:r>
      <w:r>
        <w:fldChar w:fldCharType="begin"/>
      </w:r>
      <w:r>
        <w:instrText xml:space="preserve"> PAGEREF _Toc2926 \h </w:instrText>
      </w:r>
      <w:r>
        <w:fldChar w:fldCharType="separate"/>
      </w:r>
      <w:r>
        <w:t>8</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_Toc16948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9.报价要求</w:t>
      </w:r>
      <w:r>
        <w:tab/>
      </w:r>
      <w:r>
        <w:fldChar w:fldCharType="begin"/>
      </w:r>
      <w:r>
        <w:instrText xml:space="preserve"> PAGEREF _Toc16948 \h </w:instrText>
      </w:r>
      <w:r>
        <w:fldChar w:fldCharType="separate"/>
      </w:r>
      <w:r>
        <w:t>9</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_Toc17537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10.保证金</w:t>
      </w:r>
      <w:r>
        <w:tab/>
      </w:r>
      <w:r>
        <w:fldChar w:fldCharType="begin"/>
      </w:r>
      <w:r>
        <w:instrText xml:space="preserve"> PAGEREF _Toc17537 \h </w:instrText>
      </w:r>
      <w:r>
        <w:fldChar w:fldCharType="separate"/>
      </w:r>
      <w:r>
        <w:t>9</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_Toc3497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11.响应文件的组成</w:t>
      </w:r>
      <w:r>
        <w:tab/>
      </w:r>
      <w:r>
        <w:fldChar w:fldCharType="begin"/>
      </w:r>
      <w:r>
        <w:instrText xml:space="preserve"> PAGEREF _Toc3497 \h </w:instrText>
      </w:r>
      <w:r>
        <w:fldChar w:fldCharType="separate"/>
      </w:r>
      <w:r>
        <w:t>9</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_Toc13877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12.响应文件有效期</w:t>
      </w:r>
      <w:r>
        <w:tab/>
      </w:r>
      <w:r>
        <w:fldChar w:fldCharType="begin"/>
      </w:r>
      <w:r>
        <w:instrText xml:space="preserve"> PAGEREF _Toc13877 \h </w:instrText>
      </w:r>
      <w:r>
        <w:fldChar w:fldCharType="separate"/>
      </w:r>
      <w:r>
        <w:t>10</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_Toc5115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13.响应文件的签署及规定</w:t>
      </w:r>
      <w:r>
        <w:tab/>
      </w:r>
      <w:r>
        <w:fldChar w:fldCharType="begin"/>
      </w:r>
      <w:r>
        <w:instrText xml:space="preserve"> PAGEREF _Toc5115 \h </w:instrText>
      </w:r>
      <w:r>
        <w:fldChar w:fldCharType="separate"/>
      </w:r>
      <w:r>
        <w:t>10</w:t>
      </w:r>
      <w:r>
        <w:fldChar w:fldCharType="end"/>
      </w:r>
      <w:r>
        <w:rPr>
          <w:rFonts w:ascii="Times New Roman" w:hAnsi="Times New Roman" w:eastAsia="宋体" w:cs="Times New Roman"/>
          <w:color w:val="auto"/>
          <w:kern w:val="2"/>
          <w:szCs w:val="32"/>
          <w:lang w:val="en-US" w:eastAsia="zh-CN" w:bidi="ar-SA"/>
        </w:rPr>
        <w:fldChar w:fldCharType="end"/>
      </w:r>
    </w:p>
    <w:p>
      <w:pPr>
        <w:pStyle w:val="17"/>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_Toc2586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lang w:val="en-US" w:eastAsia="zh-CN" w:bidi="ar-SA"/>
        </w:rPr>
        <w:t>四、响应文件的递交</w:t>
      </w:r>
      <w:r>
        <w:tab/>
      </w:r>
      <w:r>
        <w:fldChar w:fldCharType="begin"/>
      </w:r>
      <w:r>
        <w:instrText xml:space="preserve"> PAGEREF _Toc2586 \h </w:instrText>
      </w:r>
      <w:r>
        <w:fldChar w:fldCharType="separate"/>
      </w:r>
      <w:r>
        <w:t>11</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_Toc30806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14.响应文件的密封和标记</w:t>
      </w:r>
      <w:r>
        <w:tab/>
      </w:r>
      <w:r>
        <w:fldChar w:fldCharType="begin"/>
      </w:r>
      <w:r>
        <w:instrText xml:space="preserve"> PAGEREF _Toc30806 \h </w:instrText>
      </w:r>
      <w:r>
        <w:fldChar w:fldCharType="separate"/>
      </w:r>
      <w:r>
        <w:t>11</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_Toc32524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15.响应文件的递交与接收</w:t>
      </w:r>
      <w:r>
        <w:tab/>
      </w:r>
      <w:r>
        <w:fldChar w:fldCharType="begin"/>
      </w:r>
      <w:r>
        <w:instrText xml:space="preserve"> PAGEREF _Toc32524 \h </w:instrText>
      </w:r>
      <w:r>
        <w:fldChar w:fldCharType="separate"/>
      </w:r>
      <w:r>
        <w:t>11</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_Toc27929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16.响应文件的</w:t>
      </w:r>
      <w:r>
        <w:rPr>
          <w:rFonts w:hint="eastAsia" w:ascii="宋体" w:hAnsi="宋体" w:eastAsia="宋体" w:cs="宋体"/>
          <w:bCs/>
          <w:kern w:val="2"/>
          <w:szCs w:val="24"/>
          <w:lang w:val="zh-CN" w:eastAsia="zh-CN" w:bidi="ar-SA"/>
        </w:rPr>
        <w:t>补充、修改或者撤回</w:t>
      </w:r>
      <w:r>
        <w:tab/>
      </w:r>
      <w:r>
        <w:fldChar w:fldCharType="begin"/>
      </w:r>
      <w:r>
        <w:instrText xml:space="preserve"> PAGEREF _Toc27929 \h </w:instrText>
      </w:r>
      <w:r>
        <w:fldChar w:fldCharType="separate"/>
      </w:r>
      <w:r>
        <w:t>12</w:t>
      </w:r>
      <w:r>
        <w:fldChar w:fldCharType="end"/>
      </w:r>
      <w:r>
        <w:rPr>
          <w:rFonts w:ascii="Times New Roman" w:hAnsi="Times New Roman" w:eastAsia="宋体" w:cs="Times New Roman"/>
          <w:color w:val="auto"/>
          <w:kern w:val="2"/>
          <w:szCs w:val="32"/>
          <w:lang w:val="en-US" w:eastAsia="zh-CN" w:bidi="ar-SA"/>
        </w:rPr>
        <w:fldChar w:fldCharType="end"/>
      </w:r>
    </w:p>
    <w:p>
      <w:pPr>
        <w:pStyle w:val="17"/>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_Toc30995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lang w:val="en-US" w:eastAsia="zh-CN" w:bidi="ar-SA"/>
        </w:rPr>
        <w:t>五、响应文件的评审与</w:t>
      </w:r>
      <w:r>
        <w:rPr>
          <w:rFonts w:hint="eastAsia" w:ascii="宋体" w:hAnsi="宋体" w:cs="宋体"/>
          <w:bCs w:val="0"/>
          <w:kern w:val="2"/>
          <w:szCs w:val="24"/>
          <w:lang w:val="en-US" w:eastAsia="zh-CN" w:bidi="ar-SA"/>
        </w:rPr>
        <w:t>询价</w:t>
      </w:r>
      <w:r>
        <w:tab/>
      </w:r>
      <w:r>
        <w:fldChar w:fldCharType="begin"/>
      </w:r>
      <w:r>
        <w:instrText xml:space="preserve"> PAGEREF _Toc30995 \h </w:instrText>
      </w:r>
      <w:r>
        <w:fldChar w:fldCharType="separate"/>
      </w:r>
      <w:r>
        <w:t>12</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_Toc31920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17.</w:t>
      </w:r>
      <w:r>
        <w:rPr>
          <w:rFonts w:hint="eastAsia" w:ascii="宋体" w:hAnsi="宋体" w:cs="宋体"/>
          <w:bCs/>
          <w:kern w:val="2"/>
          <w:szCs w:val="24"/>
          <w:lang w:val="en-US" w:eastAsia="zh-CN" w:bidi="ar-SA"/>
        </w:rPr>
        <w:t>询价</w:t>
      </w:r>
      <w:r>
        <w:rPr>
          <w:rFonts w:hint="eastAsia" w:ascii="宋体" w:hAnsi="宋体" w:eastAsia="宋体" w:cs="宋体"/>
          <w:bCs/>
          <w:kern w:val="2"/>
          <w:szCs w:val="24"/>
          <w:lang w:val="en-US" w:eastAsia="zh-CN" w:bidi="ar-SA"/>
        </w:rPr>
        <w:t>小组</w:t>
      </w:r>
      <w:r>
        <w:tab/>
      </w:r>
      <w:r>
        <w:fldChar w:fldCharType="begin"/>
      </w:r>
      <w:r>
        <w:instrText xml:space="preserve"> PAGEREF _Toc31920 \h </w:instrText>
      </w:r>
      <w:r>
        <w:fldChar w:fldCharType="separate"/>
      </w:r>
      <w:r>
        <w:t>12</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_Toc15721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18.响应文件审查</w:t>
      </w:r>
      <w:r>
        <w:tab/>
      </w:r>
      <w:r>
        <w:fldChar w:fldCharType="begin"/>
      </w:r>
      <w:r>
        <w:instrText xml:space="preserve"> PAGEREF _Toc15721 \h </w:instrText>
      </w:r>
      <w:r>
        <w:fldChar w:fldCharType="separate"/>
      </w:r>
      <w:r>
        <w:t>13</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_Toc4608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19.</w:t>
      </w:r>
      <w:r>
        <w:rPr>
          <w:rFonts w:hint="eastAsia" w:ascii="宋体" w:hAnsi="宋体" w:cs="宋体"/>
          <w:bCs/>
          <w:kern w:val="2"/>
          <w:szCs w:val="24"/>
          <w:lang w:val="en-US" w:eastAsia="zh-CN" w:bidi="ar-SA"/>
        </w:rPr>
        <w:t>询价</w:t>
      </w:r>
      <w:r>
        <w:rPr>
          <w:rFonts w:hint="eastAsia" w:ascii="宋体" w:hAnsi="宋体" w:eastAsia="宋体" w:cs="宋体"/>
          <w:bCs/>
          <w:kern w:val="2"/>
          <w:szCs w:val="24"/>
          <w:lang w:val="en-US" w:eastAsia="zh-CN" w:bidi="ar-SA"/>
        </w:rPr>
        <w:t>程序</w:t>
      </w:r>
      <w:r>
        <w:tab/>
      </w:r>
      <w:r>
        <w:fldChar w:fldCharType="begin"/>
      </w:r>
      <w:r>
        <w:instrText xml:space="preserve"> PAGEREF _Toc4608 \h </w:instrText>
      </w:r>
      <w:r>
        <w:fldChar w:fldCharType="separate"/>
      </w:r>
      <w:r>
        <w:t>13</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_Toc9126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20.澄清</w:t>
      </w:r>
      <w:r>
        <w:tab/>
      </w:r>
      <w:r>
        <w:fldChar w:fldCharType="begin"/>
      </w:r>
      <w:r>
        <w:instrText xml:space="preserve"> PAGEREF _Toc9126 \h </w:instrText>
      </w:r>
      <w:r>
        <w:fldChar w:fldCharType="separate"/>
      </w:r>
      <w:r>
        <w:t>14</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_Toc1376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21.退出</w:t>
      </w:r>
      <w:r>
        <w:rPr>
          <w:rFonts w:hint="eastAsia" w:ascii="宋体" w:hAnsi="宋体" w:cs="宋体"/>
          <w:bCs/>
          <w:kern w:val="2"/>
          <w:szCs w:val="24"/>
          <w:lang w:val="en-US" w:eastAsia="zh-CN" w:bidi="ar-SA"/>
        </w:rPr>
        <w:t>询价</w:t>
      </w:r>
      <w:r>
        <w:tab/>
      </w:r>
      <w:r>
        <w:fldChar w:fldCharType="begin"/>
      </w:r>
      <w:r>
        <w:instrText xml:space="preserve"> PAGEREF _Toc1376 \h </w:instrText>
      </w:r>
      <w:r>
        <w:fldChar w:fldCharType="separate"/>
      </w:r>
      <w:r>
        <w:t>14</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_Toc3427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22.最后报价</w:t>
      </w:r>
      <w:r>
        <w:tab/>
      </w:r>
      <w:r>
        <w:fldChar w:fldCharType="begin"/>
      </w:r>
      <w:r>
        <w:instrText xml:space="preserve"> PAGEREF _Toc3427 \h </w:instrText>
      </w:r>
      <w:r>
        <w:fldChar w:fldCharType="separate"/>
      </w:r>
      <w:r>
        <w:t>14</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_Toc23095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23.确定成交供应商</w:t>
      </w:r>
      <w:r>
        <w:tab/>
      </w:r>
      <w:r>
        <w:fldChar w:fldCharType="begin"/>
      </w:r>
      <w:r>
        <w:instrText xml:space="preserve"> PAGEREF _Toc23095 \h </w:instrText>
      </w:r>
      <w:r>
        <w:fldChar w:fldCharType="separate"/>
      </w:r>
      <w:r>
        <w:t>14</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_Toc16337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24.重新评审</w:t>
      </w:r>
      <w:r>
        <w:tab/>
      </w:r>
      <w:r>
        <w:fldChar w:fldCharType="begin"/>
      </w:r>
      <w:r>
        <w:instrText xml:space="preserve"> PAGEREF _Toc16337 \h </w:instrText>
      </w:r>
      <w:r>
        <w:fldChar w:fldCharType="separate"/>
      </w:r>
      <w:r>
        <w:t>15</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_Toc31417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25.</w:t>
      </w:r>
      <w:r>
        <w:rPr>
          <w:rFonts w:hint="eastAsia" w:ascii="宋体" w:hAnsi="宋体" w:cs="宋体"/>
          <w:bCs/>
          <w:kern w:val="2"/>
          <w:szCs w:val="24"/>
          <w:lang w:val="en-US" w:eastAsia="zh-CN" w:bidi="ar-SA"/>
        </w:rPr>
        <w:t>询价</w:t>
      </w:r>
      <w:r>
        <w:rPr>
          <w:rFonts w:hint="eastAsia" w:ascii="宋体" w:hAnsi="宋体" w:eastAsia="宋体" w:cs="宋体"/>
          <w:bCs/>
          <w:kern w:val="2"/>
          <w:szCs w:val="24"/>
          <w:lang w:val="en-US" w:eastAsia="zh-CN" w:bidi="ar-SA"/>
        </w:rPr>
        <w:t>终止</w:t>
      </w:r>
      <w:r>
        <w:tab/>
      </w:r>
      <w:r>
        <w:fldChar w:fldCharType="begin"/>
      </w:r>
      <w:r>
        <w:instrText xml:space="preserve"> PAGEREF _Toc31417 \h </w:instrText>
      </w:r>
      <w:r>
        <w:fldChar w:fldCharType="separate"/>
      </w:r>
      <w:r>
        <w:t>15</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_Toc22285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26.串通情形认定及处理</w:t>
      </w:r>
      <w:r>
        <w:tab/>
      </w:r>
      <w:r>
        <w:fldChar w:fldCharType="begin"/>
      </w:r>
      <w:r>
        <w:instrText xml:space="preserve"> PAGEREF _Toc22285 \h </w:instrText>
      </w:r>
      <w:r>
        <w:fldChar w:fldCharType="separate"/>
      </w:r>
      <w:r>
        <w:t>15</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_Toc27225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27.成交信息的公布与通知</w:t>
      </w:r>
      <w:r>
        <w:tab/>
      </w:r>
      <w:r>
        <w:fldChar w:fldCharType="begin"/>
      </w:r>
      <w:r>
        <w:instrText xml:space="preserve"> PAGEREF _Toc27225 \h </w:instrText>
      </w:r>
      <w:r>
        <w:fldChar w:fldCharType="separate"/>
      </w:r>
      <w:r>
        <w:t>16</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_Toc2379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28.授予合同</w:t>
      </w:r>
      <w:r>
        <w:tab/>
      </w:r>
      <w:r>
        <w:fldChar w:fldCharType="begin"/>
      </w:r>
      <w:r>
        <w:instrText xml:space="preserve"> PAGEREF _Toc2379 \h </w:instrText>
      </w:r>
      <w:r>
        <w:fldChar w:fldCharType="separate"/>
      </w:r>
      <w:r>
        <w:t>17</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_Toc27874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29.履约验收</w:t>
      </w:r>
      <w:r>
        <w:tab/>
      </w:r>
      <w:r>
        <w:fldChar w:fldCharType="begin"/>
      </w:r>
      <w:r>
        <w:instrText xml:space="preserve"> PAGEREF _Toc27874 \h </w:instrText>
      </w:r>
      <w:r>
        <w:fldChar w:fldCharType="separate"/>
      </w:r>
      <w:r>
        <w:t>17</w:t>
      </w:r>
      <w:r>
        <w:fldChar w:fldCharType="end"/>
      </w:r>
      <w:r>
        <w:rPr>
          <w:rFonts w:ascii="Times New Roman" w:hAnsi="Times New Roman" w:eastAsia="宋体" w:cs="Times New Roman"/>
          <w:color w:val="auto"/>
          <w:kern w:val="2"/>
          <w:szCs w:val="32"/>
          <w:lang w:val="en-US" w:eastAsia="zh-CN" w:bidi="ar-SA"/>
        </w:rPr>
        <w:fldChar w:fldCharType="end"/>
      </w:r>
    </w:p>
    <w:p>
      <w:pPr>
        <w:pStyle w:val="17"/>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_Toc24579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highlight w:val="none"/>
          <w:lang w:val="en-US" w:eastAsia="zh-CN" w:bidi="ar-SA"/>
        </w:rPr>
        <w:t>七、其他规定</w:t>
      </w:r>
      <w:r>
        <w:tab/>
      </w:r>
      <w:r>
        <w:fldChar w:fldCharType="begin"/>
      </w:r>
      <w:r>
        <w:instrText xml:space="preserve"> PAGEREF _Toc24579 \h </w:instrText>
      </w:r>
      <w:r>
        <w:fldChar w:fldCharType="separate"/>
      </w:r>
      <w:r>
        <w:t>18</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_Toc20320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3</w:t>
      </w:r>
      <w:r>
        <w:rPr>
          <w:rFonts w:hint="eastAsia" w:ascii="宋体" w:hAnsi="宋体" w:cs="宋体"/>
          <w:bCs/>
          <w:kern w:val="2"/>
          <w:szCs w:val="24"/>
          <w:lang w:val="en-US" w:eastAsia="zh-CN" w:bidi="ar-SA"/>
        </w:rPr>
        <w:t>1</w:t>
      </w:r>
      <w:r>
        <w:rPr>
          <w:rFonts w:hint="eastAsia" w:ascii="宋体" w:hAnsi="宋体" w:eastAsia="宋体" w:cs="宋体"/>
          <w:bCs/>
          <w:kern w:val="2"/>
          <w:szCs w:val="24"/>
          <w:lang w:val="en-US" w:eastAsia="zh-CN" w:bidi="ar-SA"/>
        </w:rPr>
        <w:t>.代理服务费</w:t>
      </w:r>
      <w:r>
        <w:tab/>
      </w:r>
      <w:r>
        <w:fldChar w:fldCharType="begin"/>
      </w:r>
      <w:r>
        <w:instrText xml:space="preserve"> PAGEREF _Toc20320 \h </w:instrText>
      </w:r>
      <w:r>
        <w:fldChar w:fldCharType="separate"/>
      </w:r>
      <w:r>
        <w:t>18</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_Toc32701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3</w:t>
      </w:r>
      <w:r>
        <w:rPr>
          <w:rFonts w:hint="eastAsia" w:ascii="宋体" w:hAnsi="宋体" w:cs="宋体"/>
          <w:bCs/>
          <w:kern w:val="2"/>
          <w:szCs w:val="24"/>
          <w:lang w:val="en-US" w:eastAsia="zh-CN" w:bidi="ar-SA"/>
        </w:rPr>
        <w:t>2</w:t>
      </w:r>
      <w:r>
        <w:rPr>
          <w:rFonts w:hint="eastAsia" w:ascii="宋体" w:hAnsi="宋体" w:eastAsia="宋体" w:cs="宋体"/>
          <w:bCs/>
          <w:kern w:val="2"/>
          <w:szCs w:val="24"/>
          <w:lang w:val="en-US" w:eastAsia="zh-CN" w:bidi="ar-SA"/>
        </w:rPr>
        <w:t>.其他规定</w:t>
      </w:r>
      <w:r>
        <w:tab/>
      </w:r>
      <w:r>
        <w:fldChar w:fldCharType="begin"/>
      </w:r>
      <w:r>
        <w:instrText xml:space="preserve"> PAGEREF _Toc32701 \h </w:instrText>
      </w:r>
      <w:r>
        <w:fldChar w:fldCharType="separate"/>
      </w:r>
      <w:r>
        <w:t>18</w:t>
      </w:r>
      <w:r>
        <w:fldChar w:fldCharType="end"/>
      </w:r>
      <w:r>
        <w:rPr>
          <w:rFonts w:ascii="Times New Roman" w:hAnsi="Times New Roman" w:eastAsia="宋体" w:cs="Times New Roman"/>
          <w:color w:val="auto"/>
          <w:kern w:val="2"/>
          <w:szCs w:val="32"/>
          <w:lang w:val="en-US" w:eastAsia="zh-CN" w:bidi="ar-SA"/>
        </w:rPr>
        <w:fldChar w:fldCharType="end"/>
      </w:r>
    </w:p>
    <w:p>
      <w:pPr>
        <w:pStyle w:val="16"/>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_Toc10552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kern w:val="2"/>
          <w:szCs w:val="44"/>
          <w:lang w:val="en-US" w:eastAsia="zh-CN" w:bidi="ar-SA"/>
        </w:rPr>
        <w:t>第三部分 采购需求</w:t>
      </w:r>
      <w:r>
        <w:tab/>
      </w:r>
      <w:r>
        <w:fldChar w:fldCharType="begin"/>
      </w:r>
      <w:r>
        <w:instrText xml:space="preserve"> PAGEREF _Toc10552 \h </w:instrText>
      </w:r>
      <w:r>
        <w:fldChar w:fldCharType="separate"/>
      </w:r>
      <w:r>
        <w:t>19</w:t>
      </w:r>
      <w:r>
        <w:fldChar w:fldCharType="end"/>
      </w:r>
      <w:r>
        <w:rPr>
          <w:rFonts w:ascii="Times New Roman" w:hAnsi="Times New Roman" w:eastAsia="宋体" w:cs="Times New Roman"/>
          <w:color w:val="auto"/>
          <w:kern w:val="2"/>
          <w:szCs w:val="32"/>
          <w:lang w:val="en-US" w:eastAsia="zh-CN" w:bidi="ar-SA"/>
        </w:rPr>
        <w:fldChar w:fldCharType="end"/>
      </w:r>
    </w:p>
    <w:p>
      <w:pPr>
        <w:pStyle w:val="16"/>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_Toc6978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szCs w:val="44"/>
          <w:lang w:eastAsia="zh-CN"/>
        </w:rPr>
        <w:t>第四部分</w:t>
      </w:r>
      <w:r>
        <w:rPr>
          <w:rFonts w:hint="eastAsia" w:ascii="华文中宋" w:hAnsi="华文中宋" w:eastAsia="华文中宋" w:cs="华文中宋"/>
          <w:bCs/>
          <w:szCs w:val="44"/>
          <w:lang w:val="en-US" w:eastAsia="zh-CN"/>
        </w:rPr>
        <w:t xml:space="preserve"> </w:t>
      </w:r>
      <w:r>
        <w:rPr>
          <w:rFonts w:hint="eastAsia" w:ascii="华文中宋" w:hAnsi="华文中宋" w:eastAsia="华文中宋" w:cs="华文中宋"/>
          <w:bCs/>
          <w:szCs w:val="44"/>
          <w:lang w:eastAsia="zh-CN"/>
        </w:rPr>
        <w:t>询价响应文件格式</w:t>
      </w:r>
      <w:r>
        <w:tab/>
      </w:r>
      <w:r>
        <w:fldChar w:fldCharType="begin"/>
      </w:r>
      <w:r>
        <w:instrText xml:space="preserve"> PAGEREF _Toc6978 \h </w:instrText>
      </w:r>
      <w:r>
        <w:fldChar w:fldCharType="separate"/>
      </w:r>
      <w:r>
        <w:t>20</w:t>
      </w:r>
      <w:r>
        <w:fldChar w:fldCharType="end"/>
      </w:r>
      <w:r>
        <w:rPr>
          <w:rFonts w:ascii="Times New Roman" w:hAnsi="Times New Roman" w:eastAsia="宋体" w:cs="Times New Roman"/>
          <w:color w:val="auto"/>
          <w:kern w:val="2"/>
          <w:szCs w:val="32"/>
          <w:lang w:val="en-US" w:eastAsia="zh-CN" w:bidi="ar-SA"/>
        </w:rPr>
        <w:fldChar w:fldCharType="end"/>
      </w:r>
    </w:p>
    <w:p>
      <w:pPr>
        <w:pStyle w:val="16"/>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_Toc24355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kern w:val="2"/>
          <w:szCs w:val="32"/>
          <w:lang w:val="en-US" w:eastAsia="zh-CN" w:bidi="ar-SA"/>
        </w:rPr>
        <w:t>十二、询价响应文件的组成</w:t>
      </w:r>
      <w:r>
        <w:tab/>
      </w:r>
      <w:r>
        <w:fldChar w:fldCharType="begin"/>
      </w:r>
      <w:r>
        <w:instrText xml:space="preserve"> PAGEREF _Toc24355 \h </w:instrText>
      </w:r>
      <w:r>
        <w:fldChar w:fldCharType="separate"/>
      </w:r>
      <w:r>
        <w:t>20</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_Toc21807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szCs w:val="24"/>
          <w:lang w:eastAsia="zh-CN"/>
        </w:rPr>
        <w:t>附件1：响应函</w:t>
      </w:r>
      <w:r>
        <w:tab/>
      </w:r>
      <w:r>
        <w:fldChar w:fldCharType="begin"/>
      </w:r>
      <w:r>
        <w:instrText xml:space="preserve"> PAGEREF _Toc21807 \h </w:instrText>
      </w:r>
      <w:r>
        <w:fldChar w:fldCharType="separate"/>
      </w:r>
      <w:r>
        <w:t>22</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_Toc16110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szCs w:val="24"/>
          <w:lang w:eastAsia="zh-CN"/>
        </w:rPr>
        <w:t>附件2：法定代表人证明书</w:t>
      </w:r>
      <w:r>
        <w:tab/>
      </w:r>
      <w:r>
        <w:fldChar w:fldCharType="begin"/>
      </w:r>
      <w:r>
        <w:instrText xml:space="preserve"> PAGEREF _Toc16110 \h </w:instrText>
      </w:r>
      <w:r>
        <w:fldChar w:fldCharType="separate"/>
      </w:r>
      <w:r>
        <w:t>23</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_Toc11069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szCs w:val="24"/>
          <w:lang w:eastAsia="zh-CN"/>
        </w:rPr>
        <w:t>附件3：法定代表人授权书</w:t>
      </w:r>
      <w:r>
        <w:tab/>
      </w:r>
      <w:r>
        <w:fldChar w:fldCharType="begin"/>
      </w:r>
      <w:r>
        <w:instrText xml:space="preserve"> PAGEREF _Toc11069 \h </w:instrText>
      </w:r>
      <w:r>
        <w:fldChar w:fldCharType="separate"/>
      </w:r>
      <w:r>
        <w:t>24</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_Toc542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szCs w:val="24"/>
          <w:lang w:eastAsia="zh-CN"/>
        </w:rPr>
        <w:t>附件4：供应商承诺函</w:t>
      </w:r>
      <w:r>
        <w:tab/>
      </w:r>
      <w:r>
        <w:fldChar w:fldCharType="begin"/>
      </w:r>
      <w:r>
        <w:instrText xml:space="preserve"> PAGEREF _Toc542 \h </w:instrText>
      </w:r>
      <w:r>
        <w:fldChar w:fldCharType="separate"/>
      </w:r>
      <w:r>
        <w:t>25</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_Toc8384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szCs w:val="24"/>
          <w:lang w:eastAsia="zh-CN"/>
        </w:rPr>
        <w:t>附件5：供应商诚信承诺书</w:t>
      </w:r>
      <w:r>
        <w:tab/>
      </w:r>
      <w:r>
        <w:fldChar w:fldCharType="begin"/>
      </w:r>
      <w:r>
        <w:instrText xml:space="preserve"> PAGEREF _Toc8384 \h </w:instrText>
      </w:r>
      <w:r>
        <w:fldChar w:fldCharType="separate"/>
      </w:r>
      <w:r>
        <w:t>26</w:t>
      </w:r>
      <w:r>
        <w:fldChar w:fldCharType="end"/>
      </w:r>
      <w:r>
        <w:rPr>
          <w:rFonts w:ascii="Times New Roman" w:hAnsi="Times New Roman" w:eastAsia="宋体" w:cs="Times New Roman"/>
          <w:color w:val="auto"/>
          <w:kern w:val="2"/>
          <w:szCs w:val="32"/>
          <w:lang w:val="en-US" w:eastAsia="zh-CN" w:bidi="ar-SA"/>
        </w:rPr>
        <w:fldChar w:fldCharType="end"/>
      </w:r>
    </w:p>
    <w:p>
      <w:pPr>
        <w:pStyle w:val="16"/>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_Toc14070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szCs w:val="24"/>
          <w:lang w:eastAsia="zh-CN"/>
        </w:rPr>
        <w:t>附件6：供应商资格证明文件</w:t>
      </w:r>
      <w:r>
        <w:tab/>
      </w:r>
      <w:r>
        <w:fldChar w:fldCharType="begin"/>
      </w:r>
      <w:r>
        <w:instrText xml:space="preserve"> PAGEREF _Toc14070 \h </w:instrText>
      </w:r>
      <w:r>
        <w:fldChar w:fldCharType="separate"/>
      </w:r>
      <w:r>
        <w:t>27</w:t>
      </w:r>
      <w:r>
        <w:fldChar w:fldCharType="end"/>
      </w:r>
      <w:r>
        <w:rPr>
          <w:rFonts w:ascii="Times New Roman" w:hAnsi="Times New Roman" w:eastAsia="宋体" w:cs="Times New Roman"/>
          <w:color w:val="auto"/>
          <w:kern w:val="2"/>
          <w:szCs w:val="32"/>
          <w:lang w:val="en-US" w:eastAsia="zh-CN" w:bidi="ar-SA"/>
        </w:rPr>
        <w:fldChar w:fldCharType="end"/>
      </w:r>
    </w:p>
    <w:p>
      <w:pPr>
        <w:pStyle w:val="16"/>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_Toc18989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szCs w:val="24"/>
          <w:lang w:val="en-US" w:eastAsia="zh-CN"/>
        </w:rPr>
        <w:t>附件7：财务状况、缴纳税收和社会保障资金证明</w:t>
      </w:r>
      <w:r>
        <w:tab/>
      </w:r>
      <w:r>
        <w:fldChar w:fldCharType="begin"/>
      </w:r>
      <w:r>
        <w:instrText xml:space="preserve"> PAGEREF _Toc18989 \h </w:instrText>
      </w:r>
      <w:r>
        <w:fldChar w:fldCharType="separate"/>
      </w:r>
      <w:r>
        <w:t>28</w:t>
      </w:r>
      <w:r>
        <w:fldChar w:fldCharType="end"/>
      </w:r>
      <w:r>
        <w:rPr>
          <w:rFonts w:ascii="Times New Roman" w:hAnsi="Times New Roman" w:eastAsia="宋体" w:cs="Times New Roman"/>
          <w:color w:val="auto"/>
          <w:kern w:val="2"/>
          <w:szCs w:val="32"/>
          <w:lang w:val="en-US" w:eastAsia="zh-CN" w:bidi="ar-SA"/>
        </w:rPr>
        <w:fldChar w:fldCharType="end"/>
      </w:r>
    </w:p>
    <w:p>
      <w:pPr>
        <w:pStyle w:val="17"/>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_Toc19058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szCs w:val="24"/>
          <w:lang w:eastAsia="zh-CN"/>
        </w:rPr>
        <w:t>附件</w:t>
      </w:r>
      <w:r>
        <w:rPr>
          <w:rFonts w:hint="eastAsia" w:ascii="宋体" w:hAnsi="宋体" w:cs="宋体"/>
          <w:szCs w:val="24"/>
          <w:lang w:val="en-US" w:eastAsia="zh-CN"/>
        </w:rPr>
        <w:t>8</w:t>
      </w:r>
      <w:r>
        <w:rPr>
          <w:rFonts w:hint="eastAsia" w:ascii="宋体" w:hAnsi="宋体" w:eastAsia="宋体" w:cs="宋体"/>
          <w:szCs w:val="24"/>
          <w:lang w:eastAsia="zh-CN"/>
        </w:rPr>
        <w:t>：无重大违法记录声明</w:t>
      </w:r>
      <w:r>
        <w:tab/>
      </w:r>
      <w:r>
        <w:fldChar w:fldCharType="begin"/>
      </w:r>
      <w:r>
        <w:instrText xml:space="preserve"> PAGEREF _Toc19058 \h </w:instrText>
      </w:r>
      <w:r>
        <w:fldChar w:fldCharType="separate"/>
      </w:r>
      <w:r>
        <w:t>29</w:t>
      </w:r>
      <w:r>
        <w:fldChar w:fldCharType="end"/>
      </w:r>
      <w:r>
        <w:rPr>
          <w:rFonts w:ascii="Times New Roman" w:hAnsi="Times New Roman" w:eastAsia="宋体" w:cs="Times New Roman"/>
          <w:color w:val="auto"/>
          <w:kern w:val="2"/>
          <w:szCs w:val="32"/>
          <w:lang w:val="en-US" w:eastAsia="zh-CN" w:bidi="ar-SA"/>
        </w:rPr>
        <w:fldChar w:fldCharType="end"/>
      </w:r>
    </w:p>
    <w:p>
      <w:pPr>
        <w:pStyle w:val="17"/>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_Toc10651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lang w:val="en-US" w:eastAsia="zh-CN" w:bidi="ar-SA"/>
        </w:rPr>
        <w:t>附件</w:t>
      </w:r>
      <w:r>
        <w:rPr>
          <w:rFonts w:hint="eastAsia" w:ascii="宋体" w:hAnsi="宋体" w:cs="宋体"/>
          <w:bCs w:val="0"/>
          <w:kern w:val="2"/>
          <w:szCs w:val="24"/>
          <w:lang w:val="en-US" w:eastAsia="zh-CN" w:bidi="ar-SA"/>
        </w:rPr>
        <w:t>9</w:t>
      </w:r>
      <w:r>
        <w:rPr>
          <w:rFonts w:hint="eastAsia" w:ascii="宋体" w:hAnsi="宋体" w:eastAsia="宋体" w:cs="宋体"/>
          <w:bCs w:val="0"/>
          <w:kern w:val="2"/>
          <w:szCs w:val="24"/>
          <w:lang w:val="en-US" w:eastAsia="zh-CN" w:bidi="ar-SA"/>
        </w:rPr>
        <w:t>：</w:t>
      </w:r>
      <w:r>
        <w:rPr>
          <w:rFonts w:hint="eastAsia" w:ascii="宋体" w:hAnsi="宋体" w:cs="宋体"/>
          <w:bCs w:val="0"/>
          <w:kern w:val="2"/>
          <w:szCs w:val="24"/>
          <w:lang w:val="en-US" w:eastAsia="zh-CN" w:bidi="ar-SA"/>
        </w:rPr>
        <w:t>询价</w:t>
      </w:r>
      <w:r>
        <w:rPr>
          <w:rFonts w:hint="eastAsia" w:ascii="宋体" w:hAnsi="宋体" w:eastAsia="宋体" w:cs="宋体"/>
          <w:bCs w:val="0"/>
          <w:kern w:val="2"/>
          <w:szCs w:val="24"/>
          <w:lang w:val="en-US" w:eastAsia="zh-CN" w:bidi="ar-SA"/>
        </w:rPr>
        <w:t>报价表</w:t>
      </w:r>
      <w:r>
        <w:tab/>
      </w:r>
      <w:r>
        <w:fldChar w:fldCharType="begin"/>
      </w:r>
      <w:r>
        <w:instrText xml:space="preserve"> PAGEREF _Toc10651 \h </w:instrText>
      </w:r>
      <w:r>
        <w:fldChar w:fldCharType="separate"/>
      </w:r>
      <w:r>
        <w:t>31</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_Toc805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lang w:val="en-US" w:eastAsia="zh-CN" w:bidi="ar-SA"/>
        </w:rPr>
        <w:t>附件</w:t>
      </w:r>
      <w:r>
        <w:rPr>
          <w:rFonts w:hint="eastAsia" w:ascii="宋体" w:hAnsi="宋体" w:cs="宋体"/>
          <w:bCs w:val="0"/>
          <w:kern w:val="2"/>
          <w:szCs w:val="24"/>
          <w:lang w:val="en-US" w:eastAsia="zh-CN" w:bidi="ar-SA"/>
        </w:rPr>
        <w:t>10</w:t>
      </w:r>
      <w:r>
        <w:rPr>
          <w:rFonts w:hint="eastAsia" w:ascii="宋体" w:hAnsi="宋体" w:eastAsia="宋体" w:cs="宋体"/>
          <w:bCs w:val="0"/>
          <w:kern w:val="2"/>
          <w:szCs w:val="24"/>
          <w:lang w:val="en-US" w:eastAsia="zh-CN" w:bidi="ar-SA"/>
        </w:rPr>
        <w:t>：</w:t>
      </w:r>
      <w:r>
        <w:rPr>
          <w:rFonts w:hint="eastAsia" w:ascii="宋体" w:hAnsi="宋体" w:cs="宋体"/>
          <w:bCs w:val="0"/>
          <w:kern w:val="2"/>
          <w:szCs w:val="24"/>
          <w:lang w:val="en-US" w:eastAsia="zh-CN" w:bidi="ar-SA"/>
        </w:rPr>
        <w:t>服务方案</w:t>
      </w:r>
      <w:r>
        <w:tab/>
      </w:r>
      <w:r>
        <w:fldChar w:fldCharType="begin"/>
      </w:r>
      <w:r>
        <w:instrText xml:space="preserve"> PAGEREF _Toc805 \h </w:instrText>
      </w:r>
      <w:r>
        <w:fldChar w:fldCharType="separate"/>
      </w:r>
      <w:r>
        <w:t>32</w:t>
      </w:r>
      <w:r>
        <w:fldChar w:fldCharType="end"/>
      </w:r>
      <w:r>
        <w:rPr>
          <w:rFonts w:ascii="Times New Roman" w:hAnsi="Times New Roman" w:eastAsia="宋体" w:cs="Times New Roman"/>
          <w:color w:val="auto"/>
          <w:kern w:val="2"/>
          <w:szCs w:val="32"/>
          <w:lang w:val="en-US" w:eastAsia="zh-CN" w:bidi="ar-SA"/>
        </w:rPr>
        <w:fldChar w:fldCharType="end"/>
      </w:r>
    </w:p>
    <w:p>
      <w:pPr>
        <w:pStyle w:val="12"/>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_Toc3240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lang w:val="en-US" w:eastAsia="zh-CN" w:bidi="ar-SA"/>
        </w:rPr>
        <w:t>附件1</w:t>
      </w:r>
      <w:r>
        <w:rPr>
          <w:rFonts w:hint="eastAsia" w:ascii="宋体" w:hAnsi="宋体" w:cs="宋体"/>
          <w:bCs w:val="0"/>
          <w:kern w:val="2"/>
          <w:szCs w:val="24"/>
          <w:lang w:val="en-US" w:eastAsia="zh-CN" w:bidi="ar-SA"/>
        </w:rPr>
        <w:t>1</w:t>
      </w:r>
      <w:r>
        <w:rPr>
          <w:rFonts w:hint="eastAsia" w:ascii="宋体" w:hAnsi="宋体" w:eastAsia="宋体" w:cs="宋体"/>
          <w:bCs w:val="0"/>
          <w:kern w:val="2"/>
          <w:szCs w:val="24"/>
          <w:lang w:val="en-US" w:eastAsia="zh-CN" w:bidi="ar-SA"/>
        </w:rPr>
        <w:t>、</w:t>
      </w:r>
      <w:r>
        <w:rPr>
          <w:rFonts w:hint="eastAsia" w:ascii="宋体" w:hAnsi="宋体" w:eastAsia="宋体" w:cs="宋体"/>
          <w:bCs w:val="0"/>
          <w:kern w:val="2"/>
          <w:szCs w:val="24"/>
          <w:lang w:val="zh-CN" w:eastAsia="zh-CN" w:bidi="ar-SA"/>
        </w:rPr>
        <w:t>供应商认为在其他方面有必要说明的事项（格式自定）</w:t>
      </w:r>
      <w:r>
        <w:tab/>
      </w:r>
      <w:r>
        <w:fldChar w:fldCharType="begin"/>
      </w:r>
      <w:r>
        <w:instrText xml:space="preserve"> PAGEREF _Toc3240 \h </w:instrText>
      </w:r>
      <w:r>
        <w:fldChar w:fldCharType="separate"/>
      </w:r>
      <w:r>
        <w:t>33</w:t>
      </w:r>
      <w:r>
        <w:fldChar w:fldCharType="end"/>
      </w:r>
      <w:r>
        <w:rPr>
          <w:rFonts w:ascii="Times New Roman" w:hAnsi="Times New Roman" w:eastAsia="宋体" w:cs="Times New Roman"/>
          <w:color w:val="auto"/>
          <w:kern w:val="2"/>
          <w:szCs w:val="32"/>
          <w:lang w:val="en-US" w:eastAsia="zh-CN" w:bidi="ar-SA"/>
        </w:rPr>
        <w:fldChar w:fldCharType="end"/>
      </w:r>
    </w:p>
    <w:p>
      <w:pPr>
        <w:pStyle w:val="16"/>
        <w:tabs>
          <w:tab w:val="right" w:leader="dot" w:pos="8958"/>
        </w:tabs>
        <w:rPr>
          <w:rFonts w:ascii="Times New Roman" w:hAnsi="Times New Roman" w:eastAsia="宋体" w:cs="Times New Roman"/>
          <w:color w:val="auto"/>
          <w:kern w:val="2"/>
          <w:szCs w:val="32"/>
          <w:lang w:val="en-US" w:eastAsia="zh-CN" w:bidi="ar-SA"/>
        </w:rPr>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_Toc31788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szCs w:val="24"/>
          <w:lang w:eastAsia="zh-CN"/>
        </w:rPr>
        <w:t>第五部分</w:t>
      </w:r>
      <w:r>
        <w:rPr>
          <w:rFonts w:hint="eastAsia" w:ascii="宋体" w:hAnsi="宋体" w:eastAsia="宋体" w:cs="宋体"/>
          <w:bCs w:val="0"/>
          <w:szCs w:val="24"/>
        </w:rPr>
        <w:t xml:space="preserve"> 青海省采购项目合同书范本</w:t>
      </w:r>
      <w:r>
        <w:tab/>
      </w:r>
      <w:r>
        <w:fldChar w:fldCharType="begin"/>
      </w:r>
      <w:r>
        <w:instrText xml:space="preserve"> PAGEREF _Toc31788 \h </w:instrText>
      </w:r>
      <w:r>
        <w:fldChar w:fldCharType="separate"/>
      </w:r>
      <w:r>
        <w:t>34</w:t>
      </w:r>
      <w:r>
        <w:fldChar w:fldCharType="end"/>
      </w:r>
      <w:r>
        <w:rPr>
          <w:rFonts w:ascii="Times New Roman" w:hAnsi="Times New Roman" w:eastAsia="宋体" w:cs="Times New Roman"/>
          <w:color w:val="auto"/>
          <w:kern w:val="2"/>
          <w:szCs w:val="32"/>
          <w:lang w:val="en-US" w:eastAsia="zh-CN" w:bidi="ar-SA"/>
        </w:rPr>
        <w:fldChar w:fldCharType="end"/>
      </w:r>
    </w:p>
    <w:p>
      <w:pPr>
        <w:rPr>
          <w:rFonts w:ascii="Times New Roman" w:hAnsi="Times New Roman" w:eastAsia="宋体" w:cs="Times New Roman"/>
          <w:color w:val="auto"/>
          <w:kern w:val="2"/>
          <w:szCs w:val="32"/>
          <w:lang w:val="en-US" w:eastAsia="zh-CN" w:bidi="ar-SA"/>
        </w:rPr>
      </w:pPr>
    </w:p>
    <w:p>
      <w:pPr>
        <w:pStyle w:val="8"/>
        <w:rPr>
          <w:rFonts w:ascii="Times New Roman" w:hAnsi="Times New Roman" w:eastAsia="宋体" w:cs="Times New Roman"/>
          <w:color w:val="auto"/>
          <w:kern w:val="2"/>
          <w:szCs w:val="32"/>
          <w:lang w:val="en-US" w:eastAsia="zh-CN" w:bidi="ar-SA"/>
        </w:rPr>
      </w:pPr>
    </w:p>
    <w:p>
      <w:pPr>
        <w:pStyle w:val="9"/>
        <w:rPr>
          <w:rFonts w:ascii="Times New Roman" w:hAnsi="Times New Roman" w:eastAsia="宋体" w:cs="Times New Roman"/>
          <w:color w:val="auto"/>
          <w:kern w:val="2"/>
          <w:szCs w:val="32"/>
          <w:lang w:val="en-US" w:eastAsia="zh-CN" w:bidi="ar-SA"/>
        </w:rPr>
      </w:pPr>
    </w:p>
    <w:p>
      <w:pPr>
        <w:pStyle w:val="11"/>
        <w:rPr>
          <w:rFonts w:ascii="Times New Roman" w:hAnsi="Times New Roman" w:eastAsia="宋体" w:cs="Times New Roman"/>
          <w:color w:val="auto"/>
          <w:kern w:val="2"/>
          <w:szCs w:val="32"/>
          <w:lang w:val="en-US" w:eastAsia="zh-CN" w:bidi="ar-SA"/>
        </w:rPr>
      </w:pPr>
    </w:p>
    <w:p>
      <w:pPr>
        <w:rPr>
          <w:rFonts w:ascii="Times New Roman" w:hAnsi="Times New Roman" w:eastAsia="宋体" w:cs="Times New Roman"/>
          <w:color w:val="auto"/>
          <w:kern w:val="2"/>
          <w:szCs w:val="32"/>
          <w:lang w:val="en-US" w:eastAsia="zh-CN" w:bidi="ar-SA"/>
        </w:rPr>
      </w:pPr>
    </w:p>
    <w:p>
      <w:pPr>
        <w:pStyle w:val="8"/>
        <w:rPr>
          <w:rFonts w:ascii="Times New Roman" w:hAnsi="Times New Roman" w:eastAsia="宋体" w:cs="Times New Roman"/>
          <w:color w:val="auto"/>
          <w:kern w:val="2"/>
          <w:szCs w:val="32"/>
          <w:lang w:val="en-US" w:eastAsia="zh-CN" w:bidi="ar-SA"/>
        </w:rPr>
      </w:pPr>
    </w:p>
    <w:p>
      <w:pPr>
        <w:pStyle w:val="9"/>
        <w:rPr>
          <w:rFonts w:ascii="Times New Roman" w:hAnsi="Times New Roman" w:eastAsia="宋体" w:cs="Times New Roman"/>
          <w:color w:val="auto"/>
          <w:kern w:val="2"/>
          <w:szCs w:val="32"/>
          <w:lang w:val="en-US" w:eastAsia="zh-CN" w:bidi="ar-SA"/>
        </w:rPr>
      </w:pPr>
    </w:p>
    <w:p>
      <w:pPr>
        <w:pStyle w:val="11"/>
        <w:rPr>
          <w:rFonts w:ascii="Times New Roman" w:hAnsi="Times New Roman" w:eastAsia="宋体" w:cs="Times New Roman"/>
          <w:color w:val="auto"/>
          <w:kern w:val="2"/>
          <w:szCs w:val="32"/>
          <w:lang w:val="en-US" w:eastAsia="zh-CN" w:bidi="ar-SA"/>
        </w:rPr>
      </w:pPr>
    </w:p>
    <w:p>
      <w:pPr>
        <w:rPr>
          <w:rFonts w:ascii="Times New Roman" w:hAnsi="Times New Roman" w:eastAsia="宋体" w:cs="Times New Roman"/>
          <w:color w:val="auto"/>
          <w:kern w:val="2"/>
          <w:szCs w:val="32"/>
          <w:lang w:val="en-US" w:eastAsia="zh-CN" w:bidi="ar-SA"/>
        </w:rPr>
      </w:pPr>
    </w:p>
    <w:p>
      <w:pPr>
        <w:pStyle w:val="8"/>
        <w:rPr>
          <w:rFonts w:ascii="Times New Roman" w:hAnsi="Times New Roman" w:eastAsia="宋体" w:cs="Times New Roman"/>
          <w:color w:val="auto"/>
          <w:kern w:val="2"/>
          <w:szCs w:val="32"/>
          <w:lang w:val="en-US" w:eastAsia="zh-CN" w:bidi="ar-SA"/>
        </w:rPr>
      </w:pPr>
    </w:p>
    <w:p>
      <w:pPr>
        <w:pStyle w:val="9"/>
        <w:rPr>
          <w:rFonts w:ascii="Times New Roman" w:hAnsi="Times New Roman" w:eastAsia="宋体" w:cs="Times New Roman"/>
          <w:color w:val="auto"/>
          <w:kern w:val="2"/>
          <w:szCs w:val="32"/>
          <w:lang w:val="en-US" w:eastAsia="zh-CN" w:bidi="ar-SA"/>
        </w:rPr>
      </w:pPr>
    </w:p>
    <w:p>
      <w:pPr>
        <w:pStyle w:val="11"/>
        <w:rPr>
          <w:rFonts w:ascii="Times New Roman" w:hAnsi="Times New Roman" w:eastAsia="宋体" w:cs="Times New Roman"/>
          <w:color w:val="auto"/>
          <w:kern w:val="2"/>
          <w:szCs w:val="32"/>
          <w:lang w:val="en-US" w:eastAsia="zh-CN" w:bidi="ar-SA"/>
        </w:rPr>
      </w:pPr>
    </w:p>
    <w:p>
      <w:pPr>
        <w:rPr>
          <w:rFonts w:ascii="Times New Roman" w:hAnsi="Times New Roman" w:eastAsia="宋体" w:cs="Times New Roman"/>
          <w:color w:val="auto"/>
          <w:kern w:val="2"/>
          <w:szCs w:val="32"/>
          <w:lang w:val="en-US" w:eastAsia="zh-CN" w:bidi="ar-SA"/>
        </w:rPr>
      </w:pPr>
    </w:p>
    <w:p>
      <w:pPr>
        <w:pStyle w:val="8"/>
        <w:rPr>
          <w:rFonts w:ascii="Times New Roman" w:hAnsi="Times New Roman" w:eastAsia="宋体" w:cs="Times New Roman"/>
          <w:color w:val="auto"/>
          <w:kern w:val="2"/>
          <w:szCs w:val="32"/>
          <w:lang w:val="en-US" w:eastAsia="zh-CN" w:bidi="ar-SA"/>
        </w:rPr>
      </w:pPr>
    </w:p>
    <w:p>
      <w:pPr>
        <w:pStyle w:val="9"/>
        <w:rPr>
          <w:rFonts w:ascii="Times New Roman" w:hAnsi="Times New Roman" w:eastAsia="宋体" w:cs="Times New Roman"/>
          <w:color w:val="auto"/>
          <w:kern w:val="2"/>
          <w:szCs w:val="32"/>
          <w:lang w:val="en-US" w:eastAsia="zh-CN" w:bidi="ar-SA"/>
        </w:rPr>
      </w:pPr>
    </w:p>
    <w:p>
      <w:pPr>
        <w:pStyle w:val="11"/>
        <w:rPr>
          <w:rFonts w:ascii="Times New Roman" w:hAnsi="Times New Roman" w:eastAsia="宋体" w:cs="Times New Roman"/>
          <w:color w:val="auto"/>
          <w:kern w:val="2"/>
          <w:szCs w:val="32"/>
          <w:lang w:val="en-US" w:eastAsia="zh-CN" w:bidi="ar-SA"/>
        </w:rPr>
      </w:pPr>
    </w:p>
    <w:p>
      <w:pPr>
        <w:rPr>
          <w:rFonts w:ascii="Times New Roman" w:hAnsi="Times New Roman" w:eastAsia="宋体" w:cs="Times New Roman"/>
          <w:color w:val="auto"/>
          <w:kern w:val="2"/>
          <w:szCs w:val="32"/>
          <w:lang w:val="en-US" w:eastAsia="zh-CN" w:bidi="ar-SA"/>
        </w:rPr>
      </w:pPr>
    </w:p>
    <w:p>
      <w:pPr>
        <w:pStyle w:val="8"/>
        <w:rPr>
          <w:rFonts w:ascii="Times New Roman" w:hAnsi="Times New Roman" w:eastAsia="宋体" w:cs="Times New Roman"/>
          <w:color w:val="auto"/>
          <w:kern w:val="2"/>
          <w:szCs w:val="32"/>
          <w:lang w:val="en-US" w:eastAsia="zh-CN" w:bidi="ar-SA"/>
        </w:rPr>
      </w:pPr>
    </w:p>
    <w:p>
      <w:pPr>
        <w:pStyle w:val="9"/>
        <w:rPr>
          <w:rFonts w:ascii="Times New Roman" w:hAnsi="Times New Roman" w:eastAsia="宋体" w:cs="Times New Roman"/>
          <w:color w:val="auto"/>
          <w:kern w:val="2"/>
          <w:szCs w:val="32"/>
          <w:lang w:val="en-US" w:eastAsia="zh-CN" w:bidi="ar-SA"/>
        </w:rPr>
      </w:pPr>
    </w:p>
    <w:p>
      <w:pPr>
        <w:pStyle w:val="11"/>
        <w:rPr>
          <w:rFonts w:ascii="Times New Roman" w:hAnsi="Times New Roman" w:eastAsia="宋体" w:cs="Times New Roman"/>
          <w:color w:val="auto"/>
          <w:kern w:val="2"/>
          <w:szCs w:val="32"/>
          <w:lang w:val="en-US" w:eastAsia="zh-CN" w:bidi="ar-SA"/>
        </w:rPr>
      </w:pPr>
    </w:p>
    <w:p>
      <w:pPr>
        <w:rPr>
          <w:rFonts w:ascii="Times New Roman" w:hAnsi="Times New Roman" w:eastAsia="宋体" w:cs="Times New Roman"/>
          <w:color w:val="auto"/>
          <w:kern w:val="2"/>
          <w:szCs w:val="32"/>
          <w:lang w:val="en-US" w:eastAsia="zh-CN" w:bidi="ar-SA"/>
        </w:rPr>
      </w:pPr>
    </w:p>
    <w:p>
      <w:pPr>
        <w:pStyle w:val="8"/>
        <w:rPr>
          <w:rFonts w:ascii="Times New Roman" w:hAnsi="Times New Roman" w:eastAsia="宋体" w:cs="Times New Roman"/>
          <w:color w:val="auto"/>
          <w:kern w:val="2"/>
          <w:szCs w:val="32"/>
          <w:lang w:val="en-US" w:eastAsia="zh-CN" w:bidi="ar-SA"/>
        </w:rPr>
      </w:pPr>
    </w:p>
    <w:p>
      <w:pPr>
        <w:pStyle w:val="9"/>
        <w:rPr>
          <w:rFonts w:ascii="Times New Roman" w:hAnsi="Times New Roman" w:eastAsia="宋体" w:cs="Times New Roman"/>
          <w:color w:val="auto"/>
          <w:kern w:val="2"/>
          <w:szCs w:val="32"/>
          <w:lang w:val="en-US" w:eastAsia="zh-CN" w:bidi="ar-SA"/>
        </w:rPr>
      </w:pPr>
    </w:p>
    <w:p>
      <w:pPr>
        <w:pStyle w:val="8"/>
      </w:pPr>
    </w:p>
    <w:p>
      <w:pPr>
        <w:pStyle w:val="3"/>
        <w:keepNext/>
        <w:widowControl w:val="0"/>
        <w:numPr>
          <w:ilvl w:val="0"/>
          <w:numId w:val="1"/>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color w:val="auto"/>
          <w:sz w:val="44"/>
          <w:szCs w:val="44"/>
          <w:lang w:val="en-US" w:eastAsia="zh-CN"/>
        </w:rPr>
      </w:pPr>
      <w:r>
        <w:rPr>
          <w:rFonts w:ascii="Times New Roman" w:hAnsi="Times New Roman" w:eastAsia="宋体" w:cs="Times New Roman"/>
          <w:color w:val="auto"/>
          <w:kern w:val="2"/>
          <w:szCs w:val="32"/>
          <w:lang w:val="en-US" w:eastAsia="zh-CN" w:bidi="ar-SA"/>
        </w:rPr>
        <w:fldChar w:fldCharType="end"/>
      </w:r>
      <w:bookmarkStart w:id="0" w:name="_Toc20398"/>
      <w:r>
        <w:rPr>
          <w:rFonts w:hint="eastAsia" w:ascii="华文中宋" w:hAnsi="华文中宋" w:eastAsia="华文中宋" w:cs="华文中宋"/>
          <w:b w:val="0"/>
          <w:bCs w:val="0"/>
          <w:color w:val="auto"/>
          <w:sz w:val="44"/>
          <w:szCs w:val="44"/>
          <w:lang w:val="en-US" w:eastAsia="zh-CN"/>
        </w:rPr>
        <w:t>询价邀请</w:t>
      </w:r>
      <w:bookmarkEnd w:id="0"/>
    </w:p>
    <w:p>
      <w:pPr>
        <w:numPr>
          <w:ilvl w:val="0"/>
          <w:numId w:val="0"/>
        </w:numPr>
        <w:rPr>
          <w:rFonts w:hint="eastAsia"/>
          <w:color w:val="auto"/>
        </w:rPr>
      </w:pPr>
    </w:p>
    <w:tbl>
      <w:tblPr>
        <w:tblStyle w:val="22"/>
        <w:tblW w:w="894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6"/>
        <w:gridCol w:w="7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09" w:hRule="atLeast"/>
        </w:trPr>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采购项目</w:t>
            </w:r>
            <w:r>
              <w:rPr>
                <w:rFonts w:hint="eastAsia" w:ascii="宋体" w:hAnsi="宋体" w:eastAsia="宋体" w:cs="宋体"/>
                <w:color w:val="auto"/>
                <w:sz w:val="24"/>
                <w:szCs w:val="24"/>
                <w:lang w:eastAsia="zh-CN"/>
              </w:rPr>
              <w:t>名称</w:t>
            </w:r>
          </w:p>
        </w:tc>
        <w:tc>
          <w:tcPr>
            <w:tcW w:w="7080" w:type="dxa"/>
            <w:tcBorders>
              <w:tl2br w:val="nil"/>
              <w:tr2bl w:val="nil"/>
            </w:tcBorders>
            <w:vAlign w:val="top"/>
          </w:tcPr>
          <w:p>
            <w:pPr>
              <w:wordWrap/>
              <w:adjustRightInd w:val="0"/>
              <w:snapToGrid w:val="0"/>
              <w:spacing w:before="157" w:beforeLines="50" w:line="56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班玛县藏文中学文化长廊建设项目（第二次）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trPr>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采购项目编号</w:t>
            </w:r>
          </w:p>
        </w:tc>
        <w:tc>
          <w:tcPr>
            <w:tcW w:w="7080" w:type="dxa"/>
            <w:tcBorders>
              <w:tl2br w:val="nil"/>
              <w:tr2bl w:val="nil"/>
            </w:tcBorders>
            <w:vAlign w:val="top"/>
          </w:tcPr>
          <w:p>
            <w:pPr>
              <w:wordWrap/>
              <w:adjustRightInd w:val="0"/>
              <w:snapToGrid w:val="0"/>
              <w:spacing w:before="157" w:beforeLines="50" w:line="560" w:lineRule="exact"/>
              <w:jc w:val="left"/>
              <w:rPr>
                <w:rFonts w:hint="eastAsia" w:ascii="宋体" w:hAnsi="宋体" w:eastAsia="宋体" w:cs="宋体"/>
                <w:color w:val="auto"/>
                <w:kern w:val="2"/>
                <w:sz w:val="24"/>
                <w:szCs w:val="24"/>
                <w:u w:val="single"/>
                <w:lang w:val="zh-CN"/>
              </w:rPr>
            </w:pPr>
            <w:r>
              <w:rPr>
                <w:rFonts w:hint="eastAsia" w:ascii="宋体" w:hAnsi="宋体" w:cs="宋体"/>
                <w:color w:val="auto"/>
                <w:sz w:val="24"/>
                <w:szCs w:val="24"/>
                <w:lang w:eastAsia="zh-CN"/>
              </w:rPr>
              <w:t>青海东煌询价（服务）2022-011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采购方式</w:t>
            </w:r>
          </w:p>
        </w:tc>
        <w:tc>
          <w:tcPr>
            <w:tcW w:w="7080" w:type="dxa"/>
            <w:tcBorders>
              <w:tl2br w:val="nil"/>
              <w:tr2bl w:val="nil"/>
            </w:tcBorders>
            <w:vAlign w:val="top"/>
          </w:tcPr>
          <w:p>
            <w:pPr>
              <w:wordWrap/>
              <w:adjustRightInd w:val="0"/>
              <w:snapToGrid w:val="0"/>
              <w:spacing w:before="157" w:beforeLines="50" w:line="56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询价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采购预算额度</w:t>
            </w:r>
          </w:p>
        </w:tc>
        <w:tc>
          <w:tcPr>
            <w:tcW w:w="7080" w:type="dxa"/>
            <w:tcBorders>
              <w:tl2br w:val="nil"/>
              <w:tr2bl w:val="nil"/>
            </w:tcBorders>
            <w:vAlign w:val="top"/>
          </w:tcPr>
          <w:p>
            <w:pPr>
              <w:wordWrap/>
              <w:adjustRightInd w:val="0"/>
              <w:snapToGrid w:val="0"/>
              <w:spacing w:before="157" w:beforeLines="50" w:line="56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664921.03</w:t>
            </w:r>
            <w:r>
              <w:rPr>
                <w:rFonts w:hint="eastAsia" w:ascii="宋体" w:hAnsi="宋体" w:eastAsia="宋体" w:cs="宋体"/>
                <w:color w:val="auto"/>
                <w:sz w:val="24"/>
                <w:szCs w:val="24"/>
                <w:lang w:eastAsia="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项目分包个数</w:t>
            </w:r>
          </w:p>
        </w:tc>
        <w:tc>
          <w:tcPr>
            <w:tcW w:w="7080" w:type="dxa"/>
            <w:tcBorders>
              <w:tl2br w:val="nil"/>
              <w:tr2bl w:val="nil"/>
            </w:tcBorders>
            <w:vAlign w:val="top"/>
          </w:tcPr>
          <w:p>
            <w:pPr>
              <w:wordWrap/>
              <w:adjustRightInd w:val="0"/>
              <w:snapToGrid w:val="0"/>
              <w:spacing w:before="157" w:beforeLines="50" w:line="560" w:lineRule="exact"/>
              <w:jc w:val="left"/>
              <w:rPr>
                <w:rFonts w:hint="eastAsia" w:ascii="宋体" w:hAnsi="宋体" w:eastAsia="宋体" w:cs="宋体"/>
                <w:color w:val="auto"/>
                <w:sz w:val="24"/>
                <w:szCs w:val="24"/>
                <w:u w:val="none"/>
              </w:rPr>
            </w:pPr>
            <w:r>
              <w:rPr>
                <w:rFonts w:hint="eastAsia" w:ascii="宋体" w:hAnsi="宋体" w:eastAsia="宋体" w:cs="宋体"/>
                <w:color w:val="auto"/>
                <w:kern w:val="2"/>
                <w:sz w:val="24"/>
                <w:szCs w:val="24"/>
                <w:u w:val="none"/>
                <w:lang w:val="zh-CN"/>
              </w:rPr>
              <w:t>无分包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rPr>
                <w:rFonts w:hint="eastAsia" w:ascii="宋体" w:hAnsi="宋体" w:eastAsia="宋体" w:cs="宋体"/>
                <w:color w:val="auto"/>
                <w:sz w:val="24"/>
                <w:szCs w:val="24"/>
              </w:rPr>
            </w:pPr>
            <w:r>
              <w:rPr>
                <w:rFonts w:hint="eastAsia" w:ascii="宋体" w:hAnsi="宋体" w:eastAsia="宋体" w:cs="宋体"/>
                <w:bCs/>
                <w:color w:val="auto"/>
                <w:sz w:val="24"/>
                <w:szCs w:val="24"/>
              </w:rPr>
              <w:t>供应商</w:t>
            </w:r>
            <w:r>
              <w:rPr>
                <w:rFonts w:hint="eastAsia" w:ascii="宋体" w:hAnsi="宋体" w:eastAsia="宋体" w:cs="宋体"/>
                <w:color w:val="auto"/>
                <w:sz w:val="24"/>
                <w:szCs w:val="24"/>
              </w:rPr>
              <w:t>资格条件</w:t>
            </w:r>
          </w:p>
        </w:tc>
        <w:tc>
          <w:tcPr>
            <w:tcW w:w="7080" w:type="dxa"/>
            <w:tcBorders>
              <w:tl2br w:val="nil"/>
              <w:tr2bl w:val="nil"/>
            </w:tcBorders>
            <w:vAlign w:val="top"/>
          </w:tcPr>
          <w:p>
            <w:pPr>
              <w:widowControl w:val="0"/>
              <w:wordWrap/>
              <w:adjustRightInd w:val="0"/>
              <w:snapToGrid w:val="0"/>
              <w:spacing w:line="560" w:lineRule="exact"/>
              <w:textAlignment w:val="auto"/>
              <w:rPr>
                <w:rFonts w:hint="eastAsia"/>
                <w:lang w:val="en-US" w:eastAsia="zh-CN"/>
              </w:rPr>
            </w:pPr>
            <w:r>
              <w:rPr>
                <w:rFonts w:hint="eastAsia"/>
                <w:lang w:val="en-US" w:eastAsia="zh-CN"/>
              </w:rPr>
              <w:t>1、投标人应当符合《中华人民共和国政府采购法》第二十二条规定的条件且具有独立法人资格：</w:t>
            </w:r>
          </w:p>
          <w:p>
            <w:pPr>
              <w:widowControl w:val="0"/>
              <w:wordWrap/>
              <w:adjustRightInd w:val="0"/>
              <w:snapToGrid w:val="0"/>
              <w:spacing w:line="560" w:lineRule="exact"/>
              <w:textAlignment w:val="auto"/>
              <w:rPr>
                <w:rFonts w:hint="eastAsia"/>
                <w:lang w:val="en-US" w:eastAsia="zh-CN"/>
              </w:rPr>
            </w:pPr>
            <w:r>
              <w:rPr>
                <w:rFonts w:hint="eastAsia"/>
                <w:lang w:val="en-US" w:eastAsia="zh-CN"/>
              </w:rPr>
              <w:t>（1）具有独立承担民事责任能力；</w:t>
            </w:r>
          </w:p>
          <w:p>
            <w:pPr>
              <w:widowControl w:val="0"/>
              <w:wordWrap/>
              <w:adjustRightInd w:val="0"/>
              <w:snapToGrid w:val="0"/>
              <w:spacing w:line="560" w:lineRule="exact"/>
              <w:textAlignment w:val="auto"/>
              <w:rPr>
                <w:rFonts w:hint="eastAsia"/>
                <w:lang w:val="en-US" w:eastAsia="zh-CN"/>
              </w:rPr>
            </w:pPr>
            <w:r>
              <w:rPr>
                <w:rFonts w:hint="eastAsia"/>
                <w:lang w:val="en-US" w:eastAsia="zh-CN"/>
              </w:rPr>
              <w:t>（2）具有良好的商业信誉和健全的财务会计制度；</w:t>
            </w:r>
          </w:p>
          <w:p>
            <w:pPr>
              <w:widowControl w:val="0"/>
              <w:wordWrap/>
              <w:adjustRightInd w:val="0"/>
              <w:snapToGrid w:val="0"/>
              <w:spacing w:line="560" w:lineRule="exact"/>
              <w:textAlignment w:val="auto"/>
              <w:rPr>
                <w:rFonts w:hint="eastAsia"/>
                <w:lang w:val="en-US" w:eastAsia="zh-CN"/>
              </w:rPr>
            </w:pPr>
            <w:r>
              <w:rPr>
                <w:rFonts w:hint="eastAsia"/>
                <w:lang w:val="en-US" w:eastAsia="zh-CN"/>
              </w:rPr>
              <w:t>（3）具有履行合同所必需的设备和专业技术能力；</w:t>
            </w:r>
          </w:p>
          <w:p>
            <w:pPr>
              <w:widowControl w:val="0"/>
              <w:wordWrap/>
              <w:adjustRightInd w:val="0"/>
              <w:snapToGrid w:val="0"/>
              <w:spacing w:line="560" w:lineRule="exact"/>
              <w:textAlignment w:val="auto"/>
              <w:rPr>
                <w:rFonts w:hint="eastAsia"/>
                <w:lang w:val="en-US" w:eastAsia="zh-CN"/>
              </w:rPr>
            </w:pPr>
            <w:r>
              <w:rPr>
                <w:rFonts w:hint="eastAsia"/>
                <w:lang w:val="en-US" w:eastAsia="zh-CN"/>
              </w:rPr>
              <w:t>（4）有依法缴纳税收和社会保障资金的良好记录；</w:t>
            </w:r>
          </w:p>
          <w:p>
            <w:pPr>
              <w:widowControl w:val="0"/>
              <w:wordWrap/>
              <w:adjustRightInd w:val="0"/>
              <w:snapToGrid w:val="0"/>
              <w:spacing w:line="560" w:lineRule="exact"/>
              <w:textAlignment w:val="auto"/>
              <w:rPr>
                <w:rFonts w:hint="eastAsia"/>
                <w:lang w:val="en-US" w:eastAsia="zh-CN"/>
              </w:rPr>
            </w:pPr>
            <w:r>
              <w:rPr>
                <w:rFonts w:hint="eastAsia"/>
                <w:lang w:val="en-US" w:eastAsia="zh-CN"/>
              </w:rPr>
              <w:t>（5）参加政府采购活动前3年以上内在经营活动中没有重大违法记；</w:t>
            </w:r>
          </w:p>
          <w:p>
            <w:pPr>
              <w:widowControl w:val="0"/>
              <w:wordWrap/>
              <w:adjustRightInd w:val="0"/>
              <w:snapToGrid w:val="0"/>
              <w:spacing w:line="560" w:lineRule="exact"/>
              <w:textAlignment w:val="auto"/>
              <w:rPr>
                <w:rFonts w:hint="eastAsia"/>
                <w:lang w:val="en-US" w:eastAsia="zh-CN"/>
              </w:rPr>
            </w:pPr>
            <w:r>
              <w:rPr>
                <w:rFonts w:hint="eastAsia"/>
                <w:lang w:val="en-US" w:eastAsia="zh-CN"/>
              </w:rPr>
              <w:t>（6）法律、行政法规规定的其他条件。</w:t>
            </w:r>
          </w:p>
          <w:p>
            <w:pPr>
              <w:widowControl w:val="0"/>
              <w:wordWrap/>
              <w:adjustRightInd w:val="0"/>
              <w:snapToGrid w:val="0"/>
              <w:spacing w:line="560" w:lineRule="exac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2、询价采购文件规定的其他资质条件：</w:t>
            </w:r>
          </w:p>
          <w:p>
            <w:pPr>
              <w:widowControl w:val="0"/>
              <w:wordWrap/>
              <w:adjustRightInd w:val="0"/>
              <w:snapToGrid w:val="0"/>
              <w:spacing w:line="560" w:lineRule="exact"/>
              <w:textAlignment w:val="auto"/>
              <w:rPr>
                <w:rFonts w:hint="eastAsia"/>
                <w:lang w:val="en-US" w:eastAsia="zh-CN"/>
              </w:rPr>
            </w:pPr>
            <w:r>
              <w:rPr>
                <w:rFonts w:hint="eastAsia" w:ascii="Times New Roman" w:hAnsi="Times New Roman" w:eastAsia="宋体" w:cs="Times New Roman"/>
                <w:lang w:val="en-US" w:eastAsia="zh-CN"/>
              </w:rPr>
              <w:t>（</w:t>
            </w:r>
            <w:r>
              <w:rPr>
                <w:rFonts w:hint="eastAsia" w:cs="Times New Roman"/>
                <w:lang w:val="en-US" w:eastAsia="zh-CN"/>
              </w:rPr>
              <w:t>1</w:t>
            </w:r>
            <w:r>
              <w:rPr>
                <w:rFonts w:hint="eastAsia" w:ascii="Times New Roman" w:hAnsi="Times New Roman" w:eastAsia="宋体" w:cs="Times New Roman"/>
                <w:lang w:val="en-US" w:eastAsia="zh-CN"/>
              </w:rPr>
              <w:t>）外省企业提供有效的进青备案登记手续；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是否接收联合体形式</w:t>
            </w:r>
          </w:p>
        </w:tc>
        <w:tc>
          <w:tcPr>
            <w:tcW w:w="7080" w:type="dxa"/>
            <w:tcBorders>
              <w:tl2br w:val="nil"/>
              <w:tr2bl w:val="nil"/>
            </w:tcBorders>
            <w:vAlign w:val="center"/>
          </w:tcPr>
          <w:p>
            <w:pPr>
              <w:widowControl w:val="0"/>
              <w:wordWrap/>
              <w:adjustRightInd w:val="0"/>
              <w:snapToGrid w:val="0"/>
              <w:spacing w:line="5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本项目</w:t>
            </w:r>
            <w:r>
              <w:rPr>
                <w:rFonts w:hint="eastAsia" w:ascii="宋体" w:hAnsi="宋体" w:eastAsia="宋体" w:cs="宋体"/>
                <w:color w:val="auto"/>
                <w:kern w:val="0"/>
                <w:sz w:val="24"/>
                <w:szCs w:val="24"/>
                <w:u w:val="single"/>
                <w:lang w:val="en-US" w:eastAsia="zh-CN"/>
              </w:rPr>
              <w:t>不接受</w:t>
            </w:r>
            <w:r>
              <w:rPr>
                <w:rFonts w:hint="eastAsia" w:ascii="宋体" w:hAnsi="宋体" w:eastAsia="宋体" w:cs="宋体"/>
                <w:color w:val="auto"/>
                <w:kern w:val="0"/>
                <w:sz w:val="24"/>
                <w:szCs w:val="24"/>
                <w:lang w:val="zh-CN"/>
              </w:rPr>
              <w:t>供应商以联合体方式进行</w:t>
            </w:r>
            <w:r>
              <w:rPr>
                <w:rFonts w:hint="eastAsia" w:ascii="宋体" w:hAnsi="宋体" w:cs="宋体"/>
                <w:color w:val="auto"/>
                <w:kern w:val="0"/>
                <w:sz w:val="24"/>
                <w:szCs w:val="24"/>
                <w:lang w:val="zh-CN"/>
              </w:rPr>
              <w:t>询价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eastAsia="zh-CN"/>
              </w:rPr>
              <w:t>公告发布时间</w:t>
            </w:r>
          </w:p>
        </w:tc>
        <w:tc>
          <w:tcPr>
            <w:tcW w:w="7080" w:type="dxa"/>
            <w:tcBorders>
              <w:tl2br w:val="nil"/>
              <w:tr2bl w:val="nil"/>
            </w:tcBorders>
            <w:vAlign w:val="center"/>
          </w:tcPr>
          <w:p>
            <w:pPr>
              <w:widowControl w:val="0"/>
              <w:wordWrap/>
              <w:adjustRightInd w:val="0"/>
              <w:snapToGrid w:val="0"/>
              <w:spacing w:line="560" w:lineRule="exact"/>
              <w:jc w:val="both"/>
              <w:textAlignment w:val="auto"/>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lang w:val="en-US" w:eastAsia="zh-CN"/>
              </w:rPr>
              <w:t>2022</w:t>
            </w:r>
            <w:r>
              <w:rPr>
                <w:rFonts w:hint="eastAsia" w:ascii="宋体" w:hAnsi="宋体" w:eastAsia="宋体" w:cs="宋体"/>
                <w:color w:val="auto"/>
                <w:kern w:val="0"/>
                <w:sz w:val="24"/>
                <w:szCs w:val="24"/>
                <w:u w:val="none"/>
              </w:rPr>
              <w:t>年</w:t>
            </w:r>
            <w:r>
              <w:rPr>
                <w:rFonts w:hint="eastAsia" w:ascii="宋体" w:hAnsi="宋体" w:cs="宋体"/>
                <w:color w:val="auto"/>
                <w:kern w:val="0"/>
                <w:sz w:val="24"/>
                <w:szCs w:val="24"/>
                <w:u w:val="none"/>
                <w:lang w:val="en-US" w:eastAsia="zh-CN"/>
              </w:rPr>
              <w:t>6</w:t>
            </w:r>
            <w:r>
              <w:rPr>
                <w:rFonts w:hint="eastAsia" w:ascii="宋体" w:hAnsi="宋体" w:eastAsia="宋体" w:cs="宋体"/>
                <w:color w:val="auto"/>
                <w:kern w:val="0"/>
                <w:sz w:val="24"/>
                <w:szCs w:val="24"/>
                <w:u w:val="none"/>
              </w:rPr>
              <w:t>月</w:t>
            </w:r>
            <w:r>
              <w:rPr>
                <w:rFonts w:hint="eastAsia" w:ascii="宋体" w:hAnsi="宋体" w:cs="宋体"/>
                <w:color w:val="auto"/>
                <w:kern w:val="0"/>
                <w:sz w:val="24"/>
                <w:szCs w:val="24"/>
                <w:u w:val="none"/>
                <w:lang w:val="en-US" w:eastAsia="zh-CN"/>
              </w:rPr>
              <w:t>14</w:t>
            </w:r>
            <w:r>
              <w:rPr>
                <w:rFonts w:hint="eastAsia" w:ascii="宋体" w:hAnsi="宋体" w:eastAsia="宋体" w:cs="宋体"/>
                <w:color w:val="auto"/>
                <w:kern w:val="0"/>
                <w:sz w:val="24"/>
                <w:szCs w:val="24"/>
                <w:u w:val="none"/>
              </w:rPr>
              <w:t>日（北京时间）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spacing w:before="157" w:beforeLines="50" w:line="560" w:lineRule="exact"/>
              <w:jc w:val="center"/>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文件发售起止时间</w:t>
            </w:r>
          </w:p>
        </w:tc>
        <w:tc>
          <w:tcPr>
            <w:tcW w:w="7080" w:type="dxa"/>
            <w:tcBorders>
              <w:tl2br w:val="nil"/>
              <w:tr2bl w:val="nil"/>
            </w:tcBorders>
            <w:vAlign w:val="top"/>
          </w:tcPr>
          <w:p>
            <w:pPr>
              <w:widowControl w:val="0"/>
              <w:wordWrap/>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2022年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eastAsia="zh-CN"/>
              </w:rPr>
              <w:t>日至</w:t>
            </w:r>
            <w:r>
              <w:rPr>
                <w:rFonts w:hint="eastAsia" w:ascii="宋体" w:hAnsi="宋体" w:eastAsia="宋体" w:cs="宋体"/>
                <w:color w:val="auto"/>
                <w:sz w:val="24"/>
                <w:szCs w:val="24"/>
                <w:lang w:val="en-US" w:eastAsia="zh-CN"/>
              </w:rPr>
              <w:t>2022年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17</w:t>
            </w:r>
            <w:r>
              <w:rPr>
                <w:rFonts w:hint="eastAsia" w:ascii="宋体" w:hAnsi="宋体" w:eastAsia="宋体" w:cs="宋体"/>
                <w:color w:val="auto"/>
                <w:sz w:val="24"/>
                <w:szCs w:val="24"/>
              </w:rPr>
              <w:t>日，每天上午</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0-12:00,下午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:30-</w:t>
            </w:r>
            <w:r>
              <w:rPr>
                <w:rFonts w:hint="eastAsia" w:ascii="宋体" w:hAnsi="宋体" w:eastAsia="宋体" w:cs="宋体"/>
                <w:color w:val="auto"/>
                <w:sz w:val="24"/>
                <w:szCs w:val="24"/>
                <w:lang w:val="en-US" w:eastAsia="zh-CN"/>
              </w:rPr>
              <w:t>17:</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（午休、节假日除外）。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获取方式</w:t>
            </w:r>
          </w:p>
        </w:tc>
        <w:tc>
          <w:tcPr>
            <w:tcW w:w="7080" w:type="dxa"/>
            <w:tcBorders>
              <w:tl2br w:val="nil"/>
              <w:tr2bl w:val="nil"/>
            </w:tcBorders>
            <w:vAlign w:val="center"/>
          </w:tcPr>
          <w:p>
            <w:pPr>
              <w:widowControl w:val="0"/>
              <w:tabs>
                <w:tab w:val="left" w:pos="320"/>
              </w:tabs>
              <w:wordWrap/>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现场购买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spacing w:before="157" w:beforeLines="50" w:line="560" w:lineRule="exact"/>
              <w:jc w:val="center"/>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文件售价</w:t>
            </w:r>
          </w:p>
        </w:tc>
        <w:tc>
          <w:tcPr>
            <w:tcW w:w="7080" w:type="dxa"/>
            <w:tcBorders>
              <w:tl2br w:val="nil"/>
              <w:tr2bl w:val="nil"/>
            </w:tcBorders>
            <w:vAlign w:val="center"/>
          </w:tcPr>
          <w:p>
            <w:pPr>
              <w:widowControl w:val="0"/>
              <w:wordWrap/>
              <w:spacing w:line="5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500</w:t>
            </w:r>
            <w:r>
              <w:rPr>
                <w:rFonts w:hint="eastAsia" w:ascii="宋体" w:hAnsi="宋体" w:eastAsia="宋体" w:cs="宋体"/>
                <w:color w:val="auto"/>
                <w:sz w:val="24"/>
                <w:szCs w:val="24"/>
              </w:rPr>
              <w:t>元/份（</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 xml:space="preserve">文件售后不退, </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资格不能转让）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866" w:type="dxa"/>
            <w:tcBorders>
              <w:tl2br w:val="nil"/>
              <w:tr2bl w:val="nil"/>
            </w:tcBorders>
            <w:vAlign w:val="center"/>
          </w:tcPr>
          <w:p>
            <w:pPr>
              <w:wordWrap/>
              <w:spacing w:before="157" w:beforeLines="50"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文件发售地点</w:t>
            </w:r>
          </w:p>
        </w:tc>
        <w:tc>
          <w:tcPr>
            <w:tcW w:w="7080" w:type="dxa"/>
            <w:tcBorders>
              <w:tl2br w:val="nil"/>
              <w:tr2bl w:val="nil"/>
            </w:tcBorders>
            <w:vAlign w:val="center"/>
          </w:tcPr>
          <w:p>
            <w:pPr>
              <w:widowControl w:val="0"/>
              <w:wordWrap/>
              <w:adjustRightInd w:val="0"/>
              <w:snapToGrid w:val="0"/>
              <w:spacing w:line="5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地点：</w:t>
            </w:r>
            <w:r>
              <w:rPr>
                <w:rFonts w:hint="eastAsia" w:ascii="宋体" w:hAnsi="宋体" w:cs="宋体"/>
                <w:color w:val="auto"/>
                <w:sz w:val="24"/>
                <w:szCs w:val="24"/>
                <w:u w:val="none"/>
                <w:lang w:val="zh-CN" w:eastAsia="zh-CN"/>
              </w:rPr>
              <w:t>青海东煌工程项目管理有限公司</w:t>
            </w:r>
            <w:r>
              <w:rPr>
                <w:rFonts w:hint="eastAsia" w:ascii="宋体" w:hAnsi="宋体" w:eastAsia="宋体" w:cs="宋体"/>
                <w:color w:val="auto"/>
                <w:sz w:val="24"/>
                <w:szCs w:val="24"/>
                <w:u w:val="none"/>
                <w:lang w:val="zh-CN" w:eastAsia="zh-CN"/>
              </w:rPr>
              <w:t>（</w:t>
            </w:r>
            <w:r>
              <w:rPr>
                <w:rFonts w:hint="eastAsia" w:ascii="宋体" w:hAnsi="宋体" w:cs="宋体"/>
                <w:color w:val="auto"/>
                <w:sz w:val="24"/>
                <w:szCs w:val="24"/>
                <w:u w:val="none"/>
                <w:lang w:val="zh-CN" w:eastAsia="zh-CN"/>
              </w:rPr>
              <w:t>青海省西宁市城西区万达SOHO4号楼三楼</w:t>
            </w:r>
            <w:r>
              <w:rPr>
                <w:rFonts w:hint="eastAsia" w:ascii="宋体" w:hAnsi="宋体" w:eastAsia="宋体" w:cs="宋体"/>
                <w:color w:val="auto"/>
                <w:sz w:val="24"/>
                <w:szCs w:val="24"/>
                <w:u w:val="none"/>
                <w:lang w:val="zh-CN"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购买</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文件时应提供的材料</w:t>
            </w:r>
          </w:p>
        </w:tc>
        <w:tc>
          <w:tcPr>
            <w:tcW w:w="7080" w:type="dxa"/>
            <w:tcBorders>
              <w:tl2br w:val="nil"/>
              <w:tr2bl w:val="nil"/>
            </w:tcBorders>
            <w:vAlign w:val="center"/>
          </w:tcPr>
          <w:p>
            <w:pPr>
              <w:widowControl w:val="0"/>
              <w:wordWrap/>
              <w:adjustRightInd w:val="0"/>
              <w:snapToGrid w:val="0"/>
              <w:spacing w:line="5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供应商的营业执照副本复印件、组织机构代码证副本复印件、税务登记证副本复印件</w:t>
            </w:r>
            <w:r>
              <w:rPr>
                <w:rFonts w:hint="eastAsia" w:ascii="宋体" w:hAnsi="宋体" w:eastAsia="宋体" w:cs="宋体"/>
                <w:color w:val="auto"/>
                <w:kern w:val="0"/>
                <w:sz w:val="24"/>
                <w:szCs w:val="24"/>
                <w:lang w:val="zh-CN"/>
              </w:rPr>
              <w:t>或三证合一新证</w:t>
            </w:r>
            <w:r>
              <w:rPr>
                <w:rFonts w:hint="eastAsia" w:ascii="宋体" w:hAnsi="宋体" w:eastAsia="宋体" w:cs="宋体"/>
                <w:color w:val="auto"/>
                <w:sz w:val="24"/>
                <w:szCs w:val="24"/>
              </w:rPr>
              <w:t>复印件、</w:t>
            </w:r>
            <w:r>
              <w:rPr>
                <w:rFonts w:hint="eastAsia" w:ascii="宋体" w:hAnsi="宋体" w:eastAsia="宋体" w:cs="宋体"/>
                <w:color w:val="auto"/>
                <w:sz w:val="24"/>
                <w:szCs w:val="24"/>
                <w:lang w:eastAsia="zh-CN"/>
              </w:rPr>
              <w:t>法人身份证明书、</w:t>
            </w:r>
            <w:r>
              <w:rPr>
                <w:rFonts w:hint="eastAsia" w:ascii="宋体" w:hAnsi="宋体" w:eastAsia="宋体" w:cs="宋体"/>
                <w:color w:val="auto"/>
                <w:sz w:val="24"/>
                <w:szCs w:val="24"/>
              </w:rPr>
              <w:t>法人授权委托书(附被授权人身份证复印件)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以上资料均需加盖公章。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响应文件有效期</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提交响应文件截止之日起不少于</w:t>
            </w:r>
            <w:r>
              <w:rPr>
                <w:rFonts w:hint="eastAsia" w:ascii="宋体" w:hAnsi="宋体" w:eastAsia="宋体" w:cs="宋体"/>
                <w:color w:val="auto"/>
                <w:sz w:val="24"/>
                <w:szCs w:val="24"/>
                <w:u w:val="single"/>
                <w:lang w:val="en-US" w:eastAsia="zh-CN"/>
              </w:rPr>
              <w:t xml:space="preserve"> 60  </w:t>
            </w:r>
            <w:r>
              <w:rPr>
                <w:rFonts w:hint="eastAsia" w:ascii="宋体" w:hAnsi="宋体" w:eastAsia="宋体" w:cs="宋体"/>
                <w:color w:val="auto"/>
                <w:sz w:val="24"/>
                <w:szCs w:val="24"/>
                <w:lang w:val="en-US" w:eastAsia="zh-CN"/>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响应</w:t>
            </w:r>
            <w:r>
              <w:rPr>
                <w:rFonts w:hint="eastAsia" w:ascii="宋体" w:hAnsi="宋体" w:eastAsia="宋体" w:cs="宋体"/>
                <w:color w:val="auto"/>
                <w:sz w:val="24"/>
                <w:szCs w:val="24"/>
              </w:rPr>
              <w:t>文件份数</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一</w:t>
            </w:r>
            <w:r>
              <w:rPr>
                <w:rFonts w:hint="eastAsia" w:ascii="宋体" w:hAnsi="宋体" w:eastAsia="宋体" w:cs="宋体"/>
                <w:color w:val="auto"/>
                <w:sz w:val="24"/>
                <w:szCs w:val="24"/>
                <w:lang w:val="en-US" w:eastAsia="zh-CN"/>
              </w:rPr>
              <w:t>份正本、</w:t>
            </w:r>
            <w:r>
              <w:rPr>
                <w:rFonts w:hint="eastAsia" w:ascii="宋体" w:hAnsi="宋体" w:eastAsia="宋体" w:cs="宋体"/>
                <w:color w:val="auto"/>
                <w:sz w:val="24"/>
                <w:szCs w:val="24"/>
                <w:u w:val="single"/>
                <w:lang w:val="en-US" w:eastAsia="zh-CN"/>
              </w:rPr>
              <w:t>两</w:t>
            </w:r>
            <w:r>
              <w:rPr>
                <w:rFonts w:hint="eastAsia" w:ascii="宋体" w:hAnsi="宋体" w:eastAsia="宋体" w:cs="宋体"/>
                <w:color w:val="auto"/>
                <w:sz w:val="24"/>
                <w:szCs w:val="24"/>
                <w:u w:val="none"/>
                <w:lang w:val="en-US" w:eastAsia="zh-CN"/>
              </w:rPr>
              <w:t>份副本、</w:t>
            </w:r>
            <w:r>
              <w:rPr>
                <w:rFonts w:hint="eastAsia" w:ascii="宋体" w:hAnsi="宋体" w:eastAsia="宋体" w:cs="宋体"/>
                <w:color w:val="auto"/>
                <w:sz w:val="24"/>
                <w:szCs w:val="24"/>
                <w:u w:val="single"/>
                <w:lang w:val="en-US" w:eastAsia="zh-CN"/>
              </w:rPr>
              <w:t>一</w:t>
            </w:r>
            <w:r>
              <w:rPr>
                <w:rFonts w:hint="eastAsia" w:ascii="宋体" w:hAnsi="宋体" w:eastAsia="宋体" w:cs="宋体"/>
                <w:color w:val="auto"/>
                <w:sz w:val="24"/>
                <w:szCs w:val="24"/>
                <w:u w:val="none"/>
                <w:lang w:val="en-US" w:eastAsia="zh-CN"/>
              </w:rPr>
              <w:t>份电子文档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封套上应载明的信息</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1.项目名称、采购项目编号；</w:t>
            </w:r>
          </w:p>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2.供应商名称；</w:t>
            </w:r>
          </w:p>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3.响应文件送达时间、地址；</w:t>
            </w:r>
          </w:p>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4.响应文件密封情况；</w:t>
            </w:r>
          </w:p>
          <w:p>
            <w:pPr>
              <w:widowControl w:val="0"/>
              <w:wordWrap/>
              <w:adjustRightInd w:val="0"/>
              <w:snapToGrid w:val="0"/>
              <w:spacing w:line="560" w:lineRule="exac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5.采购人、采购代理机构名称；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响应文件的递交</w:t>
            </w:r>
            <w:r>
              <w:rPr>
                <w:rFonts w:hint="eastAsia" w:ascii="宋体" w:hAnsi="宋体" w:eastAsia="宋体" w:cs="宋体"/>
                <w:color w:val="auto"/>
                <w:sz w:val="24"/>
                <w:szCs w:val="24"/>
                <w:lang w:eastAsia="zh-CN"/>
              </w:rPr>
              <w:t>截止时间</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zh-CN" w:eastAsia="zh-CN"/>
              </w:rPr>
              <w:t>2022年</w:t>
            </w:r>
            <w:r>
              <w:rPr>
                <w:rFonts w:hint="eastAsia" w:ascii="宋体" w:hAnsi="宋体" w:cs="宋体"/>
                <w:color w:val="auto"/>
                <w:sz w:val="24"/>
                <w:szCs w:val="24"/>
                <w:u w:val="none"/>
                <w:lang w:val="en-US" w:eastAsia="zh-CN"/>
              </w:rPr>
              <w:t>6</w:t>
            </w:r>
            <w:r>
              <w:rPr>
                <w:rFonts w:hint="eastAsia" w:ascii="宋体" w:hAnsi="宋体" w:eastAsia="宋体" w:cs="宋体"/>
                <w:color w:val="auto"/>
                <w:sz w:val="24"/>
                <w:szCs w:val="24"/>
                <w:u w:val="none"/>
                <w:lang w:val="zh-CN" w:eastAsia="zh-CN"/>
              </w:rPr>
              <w:t>月</w:t>
            </w:r>
            <w:r>
              <w:rPr>
                <w:rFonts w:hint="eastAsia" w:ascii="宋体" w:hAnsi="宋体" w:cs="宋体"/>
                <w:color w:val="auto"/>
                <w:sz w:val="24"/>
                <w:szCs w:val="24"/>
                <w:u w:val="none"/>
                <w:lang w:val="en-US" w:eastAsia="zh-CN"/>
              </w:rPr>
              <w:t>22</w:t>
            </w:r>
            <w:r>
              <w:rPr>
                <w:rFonts w:hint="eastAsia" w:ascii="宋体" w:hAnsi="宋体" w:eastAsia="宋体" w:cs="宋体"/>
                <w:color w:val="auto"/>
                <w:sz w:val="24"/>
                <w:szCs w:val="24"/>
                <w:u w:val="none"/>
                <w:lang w:val="zh-CN" w:eastAsia="zh-CN"/>
              </w:rPr>
              <w:t>日</w:t>
            </w:r>
            <w:r>
              <w:rPr>
                <w:rFonts w:hint="eastAsia" w:ascii="宋体" w:hAnsi="宋体" w:cs="宋体"/>
                <w:color w:val="auto"/>
                <w:sz w:val="24"/>
                <w:szCs w:val="24"/>
                <w:u w:val="none"/>
                <w:lang w:val="en-US" w:eastAsia="zh-CN"/>
              </w:rPr>
              <w:t>上</w:t>
            </w:r>
            <w:r>
              <w:rPr>
                <w:rFonts w:hint="eastAsia" w:ascii="宋体" w:hAnsi="宋体" w:cs="宋体"/>
                <w:color w:val="auto"/>
                <w:sz w:val="24"/>
                <w:szCs w:val="24"/>
                <w:u w:val="none"/>
                <w:lang w:val="zh-CN" w:eastAsia="zh-CN"/>
              </w:rPr>
              <w:t>午</w:t>
            </w:r>
            <w:r>
              <w:rPr>
                <w:rFonts w:hint="eastAsia" w:ascii="宋体" w:hAnsi="宋体" w:cs="宋体"/>
                <w:color w:val="auto"/>
                <w:sz w:val="24"/>
                <w:szCs w:val="24"/>
                <w:u w:val="none"/>
                <w:lang w:val="en-US" w:eastAsia="zh-CN"/>
              </w:rPr>
              <w:t>10</w:t>
            </w:r>
            <w:r>
              <w:rPr>
                <w:rFonts w:hint="eastAsia" w:ascii="宋体" w:hAnsi="宋体" w:eastAsia="宋体" w:cs="宋体"/>
                <w:color w:val="auto"/>
                <w:sz w:val="24"/>
                <w:szCs w:val="24"/>
                <w:u w:val="none"/>
                <w:lang w:val="zh-CN" w:eastAsia="zh-CN"/>
              </w:rPr>
              <w:t>:</w:t>
            </w:r>
            <w:r>
              <w:rPr>
                <w:rFonts w:hint="eastAsia" w:ascii="宋体" w:hAnsi="宋体" w:cs="宋体"/>
                <w:color w:val="auto"/>
                <w:sz w:val="24"/>
                <w:szCs w:val="24"/>
                <w:u w:val="none"/>
                <w:lang w:val="en-US" w:eastAsia="zh-CN"/>
              </w:rPr>
              <w:t>00</w:t>
            </w:r>
            <w:r>
              <w:rPr>
                <w:rFonts w:hint="eastAsia" w:ascii="宋体" w:hAnsi="宋体" w:eastAsia="宋体" w:cs="宋体"/>
                <w:color w:val="auto"/>
                <w:sz w:val="24"/>
                <w:szCs w:val="24"/>
                <w:u w:val="none"/>
                <w:lang w:val="zh-CN" w:eastAsia="zh-CN"/>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开启时间及</w:t>
            </w:r>
          </w:p>
          <w:p>
            <w:pPr>
              <w:wordWrap/>
              <w:adjustRightInd w:val="0"/>
              <w:snapToGrid w:val="0"/>
              <w:spacing w:before="157" w:beforeLines="50" w:line="56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询价</w:t>
            </w:r>
            <w:r>
              <w:rPr>
                <w:rFonts w:hint="eastAsia" w:ascii="宋体" w:hAnsi="宋体" w:eastAsia="宋体" w:cs="宋体"/>
                <w:color w:val="auto"/>
                <w:sz w:val="24"/>
                <w:szCs w:val="24"/>
                <w:lang w:eastAsia="zh-CN"/>
              </w:rPr>
              <w:t>地点</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zh-CN" w:eastAsia="zh-CN"/>
              </w:rPr>
              <w:t>2022年</w:t>
            </w:r>
            <w:r>
              <w:rPr>
                <w:rFonts w:hint="eastAsia" w:ascii="宋体" w:hAnsi="宋体" w:cs="宋体"/>
                <w:color w:val="auto"/>
                <w:sz w:val="24"/>
                <w:szCs w:val="24"/>
                <w:u w:val="none"/>
                <w:lang w:val="en-US" w:eastAsia="zh-CN"/>
              </w:rPr>
              <w:t>6</w:t>
            </w:r>
            <w:r>
              <w:rPr>
                <w:rFonts w:hint="eastAsia" w:ascii="宋体" w:hAnsi="宋体" w:eastAsia="宋体" w:cs="宋体"/>
                <w:color w:val="auto"/>
                <w:sz w:val="24"/>
                <w:szCs w:val="24"/>
                <w:u w:val="none"/>
                <w:lang w:val="zh-CN" w:eastAsia="zh-CN"/>
              </w:rPr>
              <w:t>月</w:t>
            </w:r>
            <w:r>
              <w:rPr>
                <w:rFonts w:hint="eastAsia" w:ascii="宋体" w:hAnsi="宋体" w:cs="宋体"/>
                <w:color w:val="auto"/>
                <w:sz w:val="24"/>
                <w:szCs w:val="24"/>
                <w:u w:val="none"/>
                <w:lang w:val="en-US" w:eastAsia="zh-CN"/>
              </w:rPr>
              <w:t>22</w:t>
            </w:r>
            <w:r>
              <w:rPr>
                <w:rFonts w:hint="eastAsia" w:ascii="宋体" w:hAnsi="宋体" w:eastAsia="宋体" w:cs="宋体"/>
                <w:color w:val="auto"/>
                <w:sz w:val="24"/>
                <w:szCs w:val="24"/>
                <w:u w:val="none"/>
                <w:lang w:val="zh-CN" w:eastAsia="zh-CN"/>
              </w:rPr>
              <w:t>日</w:t>
            </w:r>
            <w:r>
              <w:rPr>
                <w:rFonts w:hint="eastAsia" w:ascii="宋体" w:hAnsi="宋体" w:cs="宋体"/>
                <w:color w:val="auto"/>
                <w:sz w:val="24"/>
                <w:szCs w:val="24"/>
                <w:u w:val="none"/>
                <w:lang w:val="en-US" w:eastAsia="zh-CN"/>
              </w:rPr>
              <w:t>上午10</w:t>
            </w:r>
            <w:r>
              <w:rPr>
                <w:rFonts w:hint="eastAsia" w:ascii="宋体" w:hAnsi="宋体" w:eastAsia="宋体" w:cs="宋体"/>
                <w:color w:val="auto"/>
                <w:sz w:val="24"/>
                <w:szCs w:val="24"/>
                <w:u w:val="none"/>
                <w:lang w:val="zh-CN" w:eastAsia="zh-CN"/>
              </w:rPr>
              <w:t>:</w:t>
            </w:r>
            <w:r>
              <w:rPr>
                <w:rFonts w:hint="eastAsia" w:ascii="宋体" w:hAnsi="宋体" w:cs="宋体"/>
                <w:color w:val="auto"/>
                <w:sz w:val="24"/>
                <w:szCs w:val="24"/>
                <w:u w:val="none"/>
                <w:lang w:val="en-US" w:eastAsia="zh-CN"/>
              </w:rPr>
              <w:t>00</w:t>
            </w:r>
            <w:r>
              <w:rPr>
                <w:rFonts w:hint="eastAsia" w:ascii="宋体" w:hAnsi="宋体" w:eastAsia="宋体" w:cs="宋体"/>
                <w:color w:val="auto"/>
                <w:sz w:val="24"/>
                <w:szCs w:val="24"/>
                <w:u w:val="none"/>
                <w:lang w:val="zh-CN" w:eastAsia="zh-CN"/>
              </w:rPr>
              <w:t>（北京时间）</w:t>
            </w:r>
          </w:p>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zh-CN" w:eastAsia="zh-CN"/>
              </w:rPr>
              <w:t>询价</w:t>
            </w:r>
            <w:r>
              <w:rPr>
                <w:rFonts w:hint="eastAsia" w:ascii="宋体" w:hAnsi="宋体" w:eastAsia="宋体" w:cs="宋体"/>
                <w:color w:val="auto"/>
                <w:sz w:val="24"/>
                <w:szCs w:val="24"/>
                <w:u w:val="none"/>
                <w:lang w:val="zh-CN" w:eastAsia="zh-CN"/>
              </w:rPr>
              <w:t>地点：</w:t>
            </w:r>
            <w:r>
              <w:rPr>
                <w:rFonts w:hint="eastAsia" w:ascii="宋体" w:hAnsi="宋体" w:cs="宋体"/>
                <w:color w:val="auto"/>
                <w:sz w:val="24"/>
                <w:szCs w:val="24"/>
                <w:u w:val="none"/>
                <w:lang w:val="zh-CN" w:eastAsia="zh-CN"/>
              </w:rPr>
              <w:t>青海东煌工程项目管理有限公司</w:t>
            </w:r>
            <w:r>
              <w:rPr>
                <w:rFonts w:hint="eastAsia" w:ascii="宋体" w:hAnsi="宋体" w:eastAsia="宋体" w:cs="宋体"/>
                <w:color w:val="auto"/>
                <w:sz w:val="24"/>
                <w:szCs w:val="24"/>
                <w:u w:val="none"/>
                <w:lang w:val="zh-CN" w:eastAsia="zh-CN"/>
              </w:rPr>
              <w:t>（</w:t>
            </w:r>
            <w:r>
              <w:rPr>
                <w:rFonts w:hint="eastAsia" w:ascii="宋体" w:hAnsi="宋体" w:cs="宋体"/>
                <w:color w:val="auto"/>
                <w:sz w:val="24"/>
                <w:szCs w:val="24"/>
                <w:u w:val="none"/>
                <w:lang w:val="zh-CN" w:eastAsia="zh-CN"/>
              </w:rPr>
              <w:t>青海省西宁市城西区万达SOHO4号楼三楼</w:t>
            </w:r>
            <w:r>
              <w:rPr>
                <w:rFonts w:hint="eastAsia" w:ascii="宋体" w:hAnsi="宋体" w:eastAsia="宋体" w:cs="宋体"/>
                <w:color w:val="auto"/>
                <w:sz w:val="24"/>
                <w:szCs w:val="24"/>
                <w:u w:val="none"/>
                <w:lang w:val="zh-CN"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cs="宋体"/>
                <w:color w:val="auto"/>
                <w:sz w:val="24"/>
                <w:szCs w:val="24"/>
                <w:lang w:eastAsia="zh-CN"/>
              </w:rPr>
            </w:pPr>
            <w:r>
              <w:rPr>
                <w:rFonts w:hint="eastAsia" w:ascii="宋体" w:hAnsi="宋体" w:cs="宋体"/>
                <w:color w:val="auto"/>
                <w:sz w:val="24"/>
                <w:szCs w:val="24"/>
                <w:lang w:val="en-US" w:eastAsia="zh-CN"/>
              </w:rPr>
              <w:t>采购人及联系方式</w:t>
            </w:r>
          </w:p>
        </w:tc>
        <w:tc>
          <w:tcPr>
            <w:tcW w:w="7080" w:type="dxa"/>
            <w:tcBorders>
              <w:tl2br w:val="nil"/>
              <w:tr2bl w:val="nil"/>
            </w:tcBorders>
            <w:vAlign w:val="center"/>
          </w:tcPr>
          <w:p>
            <w:pPr>
              <w:widowControl w:val="0"/>
              <w:wordWrap/>
              <w:adjustRightInd w:val="0"/>
              <w:snapToGrid w:val="0"/>
              <w:spacing w:line="5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采购人：班玛县藏文中学</w:t>
            </w:r>
          </w:p>
          <w:p>
            <w:pPr>
              <w:widowControl w:val="0"/>
              <w:wordWrap/>
              <w:adjustRightInd w:val="0"/>
              <w:snapToGrid w:val="0"/>
              <w:spacing w:line="560" w:lineRule="exact"/>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联系人：旦</w:t>
            </w:r>
            <w:r>
              <w:rPr>
                <w:rFonts w:hint="eastAsia" w:ascii="宋体" w:hAnsi="宋体" w:cs="宋体"/>
                <w:color w:val="auto"/>
                <w:sz w:val="24"/>
                <w:szCs w:val="24"/>
                <w:highlight w:val="none"/>
                <w:lang w:val="en-US" w:eastAsia="zh-CN"/>
              </w:rPr>
              <w:t>校</w:t>
            </w:r>
          </w:p>
          <w:p>
            <w:pPr>
              <w:widowControl w:val="0"/>
              <w:wordWrap/>
              <w:adjustRightInd w:val="0"/>
              <w:snapToGrid w:val="0"/>
              <w:spacing w:line="560" w:lineRule="exact"/>
              <w:jc w:val="left"/>
              <w:textAlignment w:val="auto"/>
              <w:rPr>
                <w:rFonts w:hint="eastAsia" w:ascii="宋体" w:hAnsi="宋体"/>
                <w:color w:val="auto"/>
                <w:sz w:val="24"/>
                <w:szCs w:val="22"/>
                <w:highlight w:val="none"/>
                <w:lang w:val="en-US" w:eastAsia="zh-CN"/>
              </w:rPr>
            </w:pPr>
            <w:r>
              <w:rPr>
                <w:rFonts w:hint="eastAsia" w:ascii="宋体" w:hAnsi="宋体" w:eastAsia="宋体" w:cs="宋体"/>
                <w:color w:val="auto"/>
                <w:sz w:val="24"/>
                <w:szCs w:val="24"/>
                <w:highlight w:val="none"/>
                <w:lang w:val="en-US" w:eastAsia="zh-CN"/>
              </w:rPr>
              <w:t>联系</w:t>
            </w:r>
            <w:r>
              <w:rPr>
                <w:rFonts w:hint="eastAsia" w:ascii="宋体" w:hAnsi="宋体" w:eastAsia="宋体" w:cs="宋体"/>
                <w:color w:val="auto"/>
                <w:sz w:val="24"/>
                <w:szCs w:val="24"/>
                <w:highlight w:val="none"/>
                <w:lang w:val="zh-CN"/>
              </w:rPr>
              <w:t>电话：15809753533</w:t>
            </w:r>
          </w:p>
          <w:p>
            <w:pPr>
              <w:widowControl w:val="0"/>
              <w:wordWrap/>
              <w:adjustRightInd w:val="0"/>
              <w:snapToGrid w:val="0"/>
              <w:spacing w:line="560" w:lineRule="exact"/>
              <w:textAlignment w:val="auto"/>
              <w:rPr>
                <w:rFonts w:hint="eastAsia" w:ascii="宋体" w:hAnsi="宋体" w:cs="宋体"/>
                <w:color w:val="auto"/>
                <w:sz w:val="24"/>
                <w:szCs w:val="24"/>
                <w:u w:val="none"/>
                <w:lang w:val="zh-CN" w:eastAsia="zh-CN"/>
              </w:rPr>
            </w:pPr>
            <w:r>
              <w:rPr>
                <w:rFonts w:hint="eastAsia" w:ascii="宋体" w:hAnsi="宋体" w:eastAsia="宋体" w:cs="宋体"/>
                <w:color w:val="auto"/>
                <w:sz w:val="24"/>
                <w:szCs w:val="24"/>
                <w:lang w:val="zh-CN"/>
              </w:rPr>
              <w:t>地点：果洛藏族自治州班玛县环城东路30号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cs="宋体"/>
                <w:color w:val="auto"/>
                <w:sz w:val="24"/>
                <w:szCs w:val="24"/>
                <w:lang w:eastAsia="zh-CN"/>
              </w:rPr>
            </w:pPr>
            <w:r>
              <w:rPr>
                <w:rFonts w:hint="eastAsia" w:ascii="宋体" w:hAnsi="宋体" w:cs="宋体"/>
                <w:color w:val="auto"/>
                <w:sz w:val="24"/>
                <w:szCs w:val="24"/>
                <w:lang w:val="en-US" w:eastAsia="zh-CN"/>
              </w:rPr>
              <w:t>采购代理机构联系人及联系方式</w:t>
            </w:r>
          </w:p>
        </w:tc>
        <w:tc>
          <w:tcPr>
            <w:tcW w:w="7080" w:type="dxa"/>
            <w:tcBorders>
              <w:tl2br w:val="nil"/>
              <w:tr2bl w:val="nil"/>
            </w:tcBorders>
            <w:vAlign w:val="center"/>
          </w:tcPr>
          <w:p>
            <w:pPr>
              <w:widowControl w:val="0"/>
              <w:wordWrap/>
              <w:adjustRightInd w:val="0"/>
              <w:snapToGrid w:val="0"/>
              <w:spacing w:line="560" w:lineRule="exact"/>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w:t>
            </w:r>
            <w:r>
              <w:rPr>
                <w:rFonts w:hint="eastAsia" w:ascii="宋体" w:hAnsi="宋体" w:cs="宋体"/>
                <w:color w:val="auto"/>
                <w:sz w:val="24"/>
                <w:szCs w:val="24"/>
                <w:lang w:val="zh-CN"/>
              </w:rPr>
              <w:t>曹女士</w:t>
            </w:r>
          </w:p>
          <w:p>
            <w:pPr>
              <w:widowControl w:val="0"/>
              <w:wordWrap/>
              <w:adjustRightInd w:val="0"/>
              <w:snapToGrid w:val="0"/>
              <w:spacing w:line="560" w:lineRule="exact"/>
              <w:jc w:val="left"/>
              <w:textAlignment w:val="auto"/>
              <w:rPr>
                <w:rFonts w:hint="default" w:ascii="宋体" w:hAnsi="宋体"/>
                <w:color w:val="auto"/>
                <w:sz w:val="24"/>
                <w:szCs w:val="22"/>
                <w:lang w:val="en-US" w:eastAsia="zh-CN"/>
              </w:rPr>
            </w:pPr>
            <w:r>
              <w:rPr>
                <w:rFonts w:hint="eastAsia" w:ascii="宋体" w:hAnsi="宋体" w:eastAsia="宋体" w:cs="宋体"/>
                <w:color w:val="auto"/>
                <w:sz w:val="24"/>
                <w:szCs w:val="24"/>
                <w:lang w:val="en-US" w:eastAsia="zh-CN"/>
              </w:rPr>
              <w:t>联系</w:t>
            </w:r>
            <w:r>
              <w:rPr>
                <w:rFonts w:hint="eastAsia" w:ascii="宋体" w:hAnsi="宋体" w:eastAsia="宋体" w:cs="宋体"/>
                <w:color w:val="auto"/>
                <w:sz w:val="24"/>
                <w:szCs w:val="24"/>
                <w:lang w:val="zh-CN"/>
              </w:rPr>
              <w:t>电话：</w:t>
            </w:r>
            <w:r>
              <w:rPr>
                <w:rFonts w:hint="eastAsia" w:ascii="宋体" w:hAnsi="宋体" w:cs="宋体"/>
                <w:color w:val="auto"/>
                <w:sz w:val="24"/>
                <w:szCs w:val="24"/>
                <w:lang w:val="zh-CN"/>
              </w:rPr>
              <w:t>18909783174</w:t>
            </w:r>
            <w:r>
              <w:rPr>
                <w:rFonts w:hint="eastAsia" w:ascii="宋体" w:hAnsi="宋体" w:eastAsia="宋体" w:cs="宋体"/>
                <w:color w:val="auto"/>
                <w:sz w:val="24"/>
                <w:szCs w:val="24"/>
                <w:lang w:val="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cs="宋体"/>
                <w:color w:val="auto"/>
                <w:sz w:val="24"/>
                <w:szCs w:val="24"/>
                <w:u w:val="none"/>
                <w:lang w:val="zh-CN" w:eastAsia="zh-CN"/>
              </w:rPr>
            </w:pPr>
            <w:r>
              <w:rPr>
                <w:rFonts w:hint="eastAsia" w:ascii="宋体" w:hAnsi="宋体" w:eastAsia="宋体" w:cs="宋体"/>
                <w:color w:val="auto"/>
                <w:sz w:val="24"/>
                <w:szCs w:val="24"/>
                <w:lang w:val="zh-CN"/>
              </w:rPr>
              <w:t>地点：</w:t>
            </w:r>
            <w:r>
              <w:rPr>
                <w:rFonts w:hint="eastAsia" w:ascii="宋体" w:hAnsi="宋体" w:cs="宋体"/>
                <w:color w:val="auto"/>
                <w:sz w:val="24"/>
                <w:szCs w:val="24"/>
                <w:u w:val="none"/>
                <w:lang w:val="zh-CN" w:eastAsia="zh-CN"/>
              </w:rPr>
              <w:t>青海省西宁市城西区万达SOHO4号楼三楼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lang w:eastAsia="zh-CN"/>
              </w:rPr>
              <w:t>发布</w:t>
            </w:r>
            <w:r>
              <w:rPr>
                <w:rFonts w:hint="eastAsia" w:ascii="宋体" w:hAnsi="宋体" w:eastAsia="宋体" w:cs="宋体"/>
                <w:color w:val="auto"/>
                <w:sz w:val="24"/>
                <w:szCs w:val="24"/>
              </w:rPr>
              <w:t>媒体</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本公告在</w:t>
            </w:r>
            <w:r>
              <w:rPr>
                <w:rFonts w:hint="eastAsia" w:ascii="宋体" w:hAnsi="宋体" w:cs="宋体"/>
                <w:color w:val="auto"/>
                <w:sz w:val="24"/>
                <w:szCs w:val="24"/>
                <w:u w:val="none"/>
                <w:lang w:val="en-US" w:eastAsia="zh-CN"/>
              </w:rPr>
              <w:t>《青海省电子招标投标公共服务平台》、《青海省政府采购网》、</w:t>
            </w:r>
            <w:r>
              <w:rPr>
                <w:rFonts w:hint="eastAsia" w:ascii="宋体" w:hAnsi="宋体" w:eastAsia="宋体" w:cs="宋体"/>
                <w:color w:val="auto"/>
                <w:sz w:val="24"/>
                <w:szCs w:val="24"/>
                <w:u w:val="none"/>
                <w:lang w:val="en-US" w:eastAsia="zh-CN"/>
              </w:rPr>
              <w:t>《采购与招标网》同时发布。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投标</w:t>
            </w:r>
            <w:r>
              <w:rPr>
                <w:rFonts w:hint="eastAsia" w:ascii="宋体" w:hAnsi="宋体" w:cs="宋体"/>
                <w:color w:val="auto"/>
                <w:sz w:val="24"/>
                <w:szCs w:val="24"/>
                <w:lang w:val="en-US" w:eastAsia="zh-CN"/>
              </w:rPr>
              <w:t>保证金</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sz w:val="24"/>
              </w:rPr>
              <w:t>本项目不收取保证金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代理机构开户行</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bookmarkStart w:id="477" w:name="_GoBack"/>
            <w:bookmarkEnd w:id="477"/>
            <w:r>
              <w:rPr>
                <w:rFonts w:hint="eastAsia" w:ascii="宋体" w:hAnsi="宋体" w:cs="宋体"/>
                <w:color w:val="auto"/>
                <w:sz w:val="24"/>
                <w:szCs w:val="24"/>
                <w:u w:val="none"/>
                <w:lang w:val="en-US" w:eastAsia="zh-CN"/>
              </w:rPr>
              <w:t>中国建设银行股份有限公司昆仑中路支行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收款人</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青海东煌工程项目管理有限公司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银行账号</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63050145360400000176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7080" w:type="dxa"/>
            <w:tcBorders>
              <w:tl2br w:val="nil"/>
              <w:tr2bl w:val="nil"/>
            </w:tcBorders>
            <w:vAlign w:val="center"/>
          </w:tcPr>
          <w:p>
            <w:pPr>
              <w:autoSpaceDE w:val="0"/>
              <w:autoSpaceDN w:val="0"/>
              <w:spacing w:line="500" w:lineRule="exact"/>
              <w:ind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zh-CN"/>
              </w:rPr>
              <w:t>收费金额：</w:t>
            </w:r>
            <w:r>
              <w:rPr>
                <w:rFonts w:hint="eastAsia" w:ascii="宋体" w:hAnsi="宋体" w:cs="宋体"/>
                <w:b w:val="0"/>
                <w:bCs/>
                <w:color w:val="auto"/>
                <w:sz w:val="24"/>
                <w:szCs w:val="24"/>
                <w:highlight w:val="none"/>
                <w:lang w:val="en-US" w:eastAsia="zh-CN"/>
              </w:rPr>
              <w:t>10000.00</w:t>
            </w:r>
            <w:r>
              <w:rPr>
                <w:rFonts w:hint="eastAsia" w:ascii="宋体" w:hAnsi="宋体" w:eastAsia="宋体" w:cs="宋体"/>
                <w:b w:val="0"/>
                <w:bCs/>
                <w:color w:val="auto"/>
                <w:sz w:val="24"/>
                <w:szCs w:val="24"/>
                <w:highlight w:val="none"/>
                <w:lang w:val="en-US" w:eastAsia="zh-CN"/>
              </w:rPr>
              <w:t>元（大写：</w:t>
            </w:r>
            <w:r>
              <w:rPr>
                <w:rFonts w:hint="eastAsia" w:ascii="宋体" w:hAnsi="宋体" w:cs="宋体"/>
                <w:b w:val="0"/>
                <w:bCs/>
                <w:color w:val="auto"/>
                <w:sz w:val="24"/>
                <w:szCs w:val="24"/>
                <w:highlight w:val="none"/>
                <w:lang w:val="en-US" w:eastAsia="zh-CN"/>
              </w:rPr>
              <w:t>壹万元整</w:t>
            </w:r>
            <w:r>
              <w:rPr>
                <w:rFonts w:hint="eastAsia" w:ascii="宋体" w:hAnsi="宋体" w:eastAsia="宋体" w:cs="宋体"/>
                <w:b w:val="0"/>
                <w:bCs/>
                <w:color w:val="auto"/>
                <w:sz w:val="24"/>
                <w:szCs w:val="24"/>
                <w:highlight w:val="none"/>
                <w:lang w:val="en-US" w:eastAsia="zh-CN"/>
              </w:rPr>
              <w:t>）</w:t>
            </w:r>
          </w:p>
          <w:p>
            <w:pPr>
              <w:widowControl w:val="0"/>
              <w:wordWrap/>
              <w:adjustRightInd w:val="0"/>
              <w:snapToGrid w:val="0"/>
              <w:spacing w:line="560" w:lineRule="exac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收费标准：参照《关于进一步放开建设项目专项业务服务价格的通知》（发改价格[2015]299号）规定执行。在合同签订前向采购代理机构交纳。</w:t>
            </w:r>
          </w:p>
          <w:p>
            <w:pPr>
              <w:widowControl w:val="0"/>
              <w:wordWrap/>
              <w:adjustRightInd w:val="0"/>
              <w:snapToGrid w:val="0"/>
              <w:spacing w:line="560" w:lineRule="exac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zh-CN"/>
              </w:rPr>
              <w:t>收取对象：</w:t>
            </w:r>
            <w:r>
              <w:rPr>
                <w:rFonts w:hint="eastAsia" w:ascii="宋体" w:hAnsi="宋体" w:eastAsia="宋体" w:cs="宋体"/>
                <w:color w:val="auto"/>
                <w:kern w:val="0"/>
                <w:sz w:val="24"/>
                <w:szCs w:val="24"/>
                <w:u w:val="single"/>
                <w:lang w:val="zh-CN"/>
              </w:rPr>
              <w:t>成交供应商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1866" w:type="dxa"/>
            <w:tcBorders>
              <w:tl2br w:val="nil"/>
              <w:tr2bl w:val="nil"/>
            </w:tcBorders>
            <w:vAlign w:val="center"/>
          </w:tcPr>
          <w:p>
            <w:pPr>
              <w:wordWrap/>
              <w:adjustRightInd w:val="0"/>
              <w:snapToGrid w:val="0"/>
              <w:spacing w:before="157" w:beforeLines="50"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其他规定</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自成交通知书发出之日起</w:t>
            </w:r>
            <w:r>
              <w:rPr>
                <w:rFonts w:hint="eastAsia" w:ascii="宋体" w:hAnsi="宋体" w:eastAsia="宋体" w:cs="宋体"/>
                <w:color w:val="auto"/>
                <w:sz w:val="24"/>
                <w:szCs w:val="24"/>
              </w:rPr>
              <w:t>30</w:t>
            </w:r>
            <w:r>
              <w:rPr>
                <w:rFonts w:hint="eastAsia" w:ascii="宋体" w:hAnsi="宋体" w:eastAsia="宋体" w:cs="宋体"/>
                <w:color w:val="auto"/>
                <w:sz w:val="24"/>
                <w:szCs w:val="24"/>
                <w:lang w:val="zh-CN"/>
              </w:rPr>
              <w:t>日内与采购人签订采购合同</w:t>
            </w:r>
          </w:p>
          <w:p>
            <w:pPr>
              <w:pStyle w:val="6"/>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采购代理机构留存叁份原件备案。</w:t>
            </w:r>
          </w:p>
        </w:tc>
      </w:tr>
    </w:tbl>
    <w:p>
      <w:pPr>
        <w:rPr>
          <w:rFonts w:hint="eastAsia" w:ascii="华文中宋" w:hAnsi="华文中宋" w:eastAsia="华文中宋" w:cs="华文中宋"/>
          <w:b w:val="0"/>
          <w:bCs w:val="0"/>
          <w:color w:val="auto"/>
          <w:sz w:val="44"/>
          <w:szCs w:val="44"/>
          <w:lang w:val="en-US" w:eastAsia="zh-CN"/>
        </w:rPr>
      </w:pPr>
      <w:bookmarkStart w:id="1" w:name="_Toc7063_WPSOffice_Level1"/>
      <w:bookmarkStart w:id="2" w:name="_Toc19849"/>
      <w:bookmarkStart w:id="3" w:name="_Toc26774_WPSOffice_Level1"/>
      <w:bookmarkStart w:id="4" w:name="_Toc13430_WPSOffice_Level1"/>
      <w:bookmarkStart w:id="5" w:name="_Toc17554"/>
      <w:bookmarkStart w:id="6" w:name="_Toc68"/>
      <w:bookmarkStart w:id="7" w:name="_Toc29806_WPSOffice_Level1"/>
      <w:bookmarkStart w:id="8" w:name="_Toc29348_WPSOffice_Level1"/>
      <w:bookmarkStart w:id="9" w:name="_Toc25918_WPSOffice_Level1"/>
      <w:r>
        <w:rPr>
          <w:rFonts w:hint="eastAsia" w:ascii="华文中宋" w:hAnsi="华文中宋" w:eastAsia="华文中宋" w:cs="华文中宋"/>
          <w:b w:val="0"/>
          <w:bCs w:val="0"/>
          <w:color w:val="auto"/>
          <w:sz w:val="44"/>
          <w:szCs w:val="44"/>
          <w:lang w:val="en-US" w:eastAsia="zh-CN"/>
        </w:rPr>
        <w:br w:type="page"/>
      </w:r>
    </w:p>
    <w:p>
      <w:pPr>
        <w:pStyle w:val="3"/>
        <w:numPr>
          <w:ilvl w:val="0"/>
          <w:numId w:val="0"/>
        </w:numPr>
        <w:wordWrap/>
        <w:adjustRightInd w:val="0"/>
        <w:snapToGrid w:val="0"/>
        <w:spacing w:before="157" w:beforeLines="50" w:line="560" w:lineRule="exact"/>
        <w:jc w:val="center"/>
        <w:outlineLvl w:val="0"/>
        <w:rPr>
          <w:rFonts w:hint="eastAsia" w:ascii="华文中宋" w:hAnsi="华文中宋" w:eastAsia="华文中宋" w:cs="华文中宋"/>
          <w:b w:val="0"/>
          <w:bCs w:val="0"/>
          <w:color w:val="auto"/>
          <w:sz w:val="44"/>
          <w:szCs w:val="44"/>
          <w:lang w:val="en-US" w:eastAsia="zh-CN"/>
        </w:rPr>
      </w:pPr>
      <w:bookmarkStart w:id="10" w:name="_Toc31544"/>
      <w:r>
        <w:rPr>
          <w:rFonts w:hint="eastAsia" w:ascii="华文中宋" w:hAnsi="华文中宋" w:eastAsia="华文中宋" w:cs="华文中宋"/>
          <w:b w:val="0"/>
          <w:bCs w:val="0"/>
          <w:color w:val="auto"/>
          <w:sz w:val="44"/>
          <w:szCs w:val="44"/>
          <w:lang w:val="en-US" w:eastAsia="zh-CN"/>
        </w:rPr>
        <w:t>第二部分  询价须知</w:t>
      </w:r>
      <w:bookmarkEnd w:id="1"/>
      <w:bookmarkEnd w:id="2"/>
      <w:bookmarkEnd w:id="3"/>
      <w:bookmarkEnd w:id="4"/>
      <w:bookmarkEnd w:id="5"/>
      <w:bookmarkEnd w:id="6"/>
      <w:bookmarkEnd w:id="7"/>
      <w:bookmarkEnd w:id="8"/>
      <w:bookmarkEnd w:id="9"/>
      <w:bookmarkEnd w:id="10"/>
    </w:p>
    <w:p>
      <w:pPr>
        <w:rPr>
          <w:rFonts w:hint="eastAsia"/>
          <w:lang w:val="en-US" w:eastAsia="zh-CN"/>
        </w:rPr>
      </w:pPr>
    </w:p>
    <w:p>
      <w:pPr>
        <w:widowControl w:val="0"/>
        <w:wordWrap/>
        <w:adjustRightInd w:val="0"/>
        <w:snapToGrid w:val="0"/>
        <w:spacing w:before="157" w:beforeLines="50" w:line="560" w:lineRule="exact"/>
        <w:ind w:firstLine="0" w:firstLineChars="0"/>
        <w:jc w:val="center"/>
        <w:textAlignment w:val="auto"/>
        <w:outlineLvl w:val="1"/>
        <w:rPr>
          <w:rFonts w:hint="eastAsia" w:ascii="宋体" w:hAnsi="宋体" w:eastAsia="宋体" w:cs="宋体"/>
          <w:b w:val="0"/>
          <w:bCs w:val="0"/>
          <w:color w:val="auto"/>
          <w:kern w:val="2"/>
          <w:sz w:val="24"/>
          <w:szCs w:val="24"/>
          <w:lang w:val="en-US" w:eastAsia="zh-CN" w:bidi="ar-SA"/>
        </w:rPr>
      </w:pPr>
      <w:bookmarkStart w:id="11" w:name="_Toc17019_WPSOffice_Level2"/>
      <w:bookmarkStart w:id="12" w:name="_Toc16562"/>
      <w:bookmarkStart w:id="13" w:name="_Toc34637765"/>
      <w:bookmarkStart w:id="14" w:name="_Toc9336"/>
      <w:bookmarkStart w:id="15" w:name="_Toc19561"/>
      <w:bookmarkStart w:id="16" w:name="_Toc27795"/>
      <w:bookmarkStart w:id="17" w:name="_Toc7063_WPSOffice_Level2"/>
      <w:bookmarkStart w:id="18" w:name="_Toc29348_WPSOffice_Level2"/>
      <w:r>
        <w:rPr>
          <w:rFonts w:hint="eastAsia" w:ascii="宋体" w:hAnsi="宋体" w:eastAsia="宋体" w:cs="宋体"/>
          <w:b w:val="0"/>
          <w:bCs w:val="0"/>
          <w:color w:val="auto"/>
          <w:kern w:val="2"/>
          <w:sz w:val="24"/>
          <w:szCs w:val="24"/>
          <w:lang w:val="en-US" w:eastAsia="zh-CN" w:bidi="ar-SA"/>
        </w:rPr>
        <w:t>一、说明</w:t>
      </w:r>
      <w:bookmarkEnd w:id="11"/>
      <w:bookmarkEnd w:id="12"/>
      <w:bookmarkEnd w:id="13"/>
      <w:bookmarkEnd w:id="14"/>
      <w:bookmarkEnd w:id="15"/>
      <w:bookmarkEnd w:id="16"/>
      <w:bookmarkEnd w:id="17"/>
      <w:bookmarkEnd w:id="18"/>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9" w:name="_Toc7063_WPSOffice_Level3"/>
      <w:bookmarkStart w:id="20" w:name="_Toc11775_WPSOffice_Level3"/>
      <w:bookmarkStart w:id="21" w:name="_Toc29026"/>
      <w:bookmarkStart w:id="22" w:name="_Toc4182"/>
      <w:bookmarkStart w:id="23" w:name="_Toc13645"/>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1.适用范围</w:t>
      </w:r>
      <w:bookmarkEnd w:id="19"/>
      <w:bookmarkEnd w:id="20"/>
      <w:bookmarkEnd w:id="21"/>
      <w:bookmarkEnd w:id="22"/>
      <w:bookmarkEnd w:id="23"/>
    </w:p>
    <w:p>
      <w:pPr>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文件仅适用于</w:t>
      </w:r>
      <w:r>
        <w:rPr>
          <w:rFonts w:hint="eastAsia" w:ascii="宋体" w:hAnsi="宋体" w:eastAsia="宋体" w:cs="宋体"/>
          <w:color w:val="auto"/>
          <w:sz w:val="24"/>
          <w:szCs w:val="24"/>
          <w:lang w:eastAsia="zh-CN"/>
        </w:rPr>
        <w:t>前述</w:t>
      </w:r>
      <w:r>
        <w:rPr>
          <w:rFonts w:hint="eastAsia" w:ascii="宋体" w:hAnsi="宋体" w:eastAsia="宋体" w:cs="宋体"/>
          <w:b/>
          <w:color w:val="auto"/>
          <w:sz w:val="24"/>
          <w:szCs w:val="24"/>
        </w:rPr>
        <w:t>【</w:t>
      </w:r>
      <w:r>
        <w:rPr>
          <w:rFonts w:hint="eastAsia" w:ascii="宋体" w:hAnsi="宋体" w:cs="宋体"/>
          <w:b/>
          <w:color w:val="auto"/>
          <w:sz w:val="24"/>
          <w:szCs w:val="24"/>
          <w:lang w:eastAsia="zh-CN"/>
        </w:rPr>
        <w:t>询价</w:t>
      </w:r>
      <w:r>
        <w:rPr>
          <w:rFonts w:hint="eastAsia" w:ascii="宋体" w:hAnsi="宋体" w:eastAsia="宋体" w:cs="宋体"/>
          <w:b/>
          <w:color w:val="auto"/>
          <w:sz w:val="24"/>
          <w:szCs w:val="24"/>
        </w:rPr>
        <w:t>须知前附表】</w:t>
      </w:r>
      <w:r>
        <w:rPr>
          <w:rFonts w:hint="eastAsia" w:ascii="宋体" w:hAnsi="宋体" w:eastAsia="宋体" w:cs="宋体"/>
          <w:color w:val="auto"/>
          <w:sz w:val="24"/>
          <w:szCs w:val="24"/>
        </w:rPr>
        <w:t>中所叙述的采购项目。</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4" w:name="_Toc12080"/>
      <w:bookmarkStart w:id="25" w:name="_Toc2404_WPSOffice_Level3"/>
      <w:bookmarkStart w:id="26" w:name="_Toc1646"/>
      <w:bookmarkStart w:id="27" w:name="_Toc17726"/>
      <w:bookmarkStart w:id="28" w:name="_Toc15754_WPSOffice_Level3"/>
      <w:r>
        <w:rPr>
          <w:rFonts w:hint="eastAsia" w:ascii="宋体" w:hAnsi="宋体" w:eastAsia="宋体" w:cs="宋体"/>
          <w:b/>
          <w:bCs/>
          <w:color w:val="auto"/>
          <w:kern w:val="2"/>
          <w:sz w:val="24"/>
          <w:szCs w:val="24"/>
          <w:lang w:val="en-US" w:eastAsia="zh-CN" w:bidi="ar-SA"/>
        </w:rPr>
        <w:t>2.采购人及代理机构</w:t>
      </w:r>
      <w:bookmarkEnd w:id="24"/>
      <w:bookmarkEnd w:id="25"/>
      <w:bookmarkEnd w:id="26"/>
      <w:bookmarkEnd w:id="27"/>
      <w:bookmarkEnd w:id="28"/>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采购人名称、地址、电话、联系人见【</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须知前附表】。</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采购代理机构名称、地址、电话、联系人</w:t>
      </w:r>
      <w:r>
        <w:rPr>
          <w:rFonts w:hint="eastAsia" w:ascii="宋体" w:hAnsi="宋体" w:eastAsia="宋体" w:cs="宋体"/>
          <w:color w:val="auto"/>
          <w:sz w:val="24"/>
          <w:szCs w:val="24"/>
          <w:lang w:eastAsia="zh-CN"/>
        </w:rPr>
        <w:t>、邮箱</w:t>
      </w:r>
      <w:r>
        <w:rPr>
          <w:rFonts w:hint="eastAsia" w:ascii="宋体" w:hAnsi="宋体" w:eastAsia="宋体" w:cs="宋体"/>
          <w:color w:val="auto"/>
          <w:sz w:val="24"/>
          <w:szCs w:val="24"/>
        </w:rPr>
        <w:t>见【</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须知前附表】。</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9" w:name="_Toc955_WPSOffice_Level3"/>
      <w:bookmarkStart w:id="30" w:name="_Toc28391"/>
      <w:bookmarkStart w:id="31" w:name="_Toc31395"/>
      <w:bookmarkStart w:id="32" w:name="_Toc21695"/>
      <w:bookmarkStart w:id="33" w:name="_Toc8089_WPSOffice_Level3"/>
      <w:r>
        <w:rPr>
          <w:rFonts w:hint="eastAsia" w:ascii="宋体" w:hAnsi="宋体" w:eastAsia="宋体" w:cs="宋体"/>
          <w:b/>
          <w:bCs/>
          <w:color w:val="auto"/>
          <w:kern w:val="2"/>
          <w:sz w:val="24"/>
          <w:szCs w:val="24"/>
          <w:lang w:val="en-US" w:eastAsia="zh-CN" w:bidi="ar-SA"/>
        </w:rPr>
        <w:t>3.供应商的资格要求</w:t>
      </w:r>
      <w:bookmarkEnd w:id="29"/>
      <w:bookmarkEnd w:id="30"/>
      <w:bookmarkEnd w:id="31"/>
      <w:bookmarkEnd w:id="32"/>
      <w:bookmarkEnd w:id="33"/>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3.1供应商是指响应</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文件要求、参加</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采购的法人、其他组织或者自然人。</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3.2供应商应当符合【</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须知前附表】规定的供应商资格条件。</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 xml:space="preserve">须知前附表】规定接受联合体形式的，供应商除应符合上述资格条件的规定外，还应遵守以下规定： </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（l）联合体中有同类资质的供应商按照联合体分工承担相同工作的，应当按照资质等级较低的供应商确定资质等级。</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（2）联合体各方应按</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文件提供的格式签订联合体协议书，明确联合体牵头人和各方的权利义务、合同工作量比例；</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（3）联合体各方签订联合体协议书后，</w:t>
      </w:r>
      <w:r>
        <w:rPr>
          <w:rFonts w:hint="eastAsia" w:ascii="宋体" w:hAnsi="宋体" w:eastAsia="宋体" w:cs="宋体"/>
          <w:color w:val="auto"/>
          <w:sz w:val="24"/>
          <w:szCs w:val="24"/>
          <w:lang w:val="zh-CN"/>
        </w:rPr>
        <w:t>不得再单独参加或者与其他供应商组成新的联合体参加同一合同项下的采购活动。</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34" w:name="_Toc18921"/>
      <w:bookmarkStart w:id="35" w:name="_Toc29322_WPSOffice_Level3"/>
      <w:bookmarkStart w:id="36" w:name="_Toc15386"/>
      <w:bookmarkStart w:id="37" w:name="_Toc24112_WPSOffice_Level3"/>
      <w:bookmarkStart w:id="38" w:name="_Toc31100"/>
      <w:r>
        <w:rPr>
          <w:rFonts w:hint="eastAsia" w:ascii="宋体" w:hAnsi="宋体" w:eastAsia="宋体" w:cs="宋体"/>
          <w:b/>
          <w:bCs/>
          <w:color w:val="auto"/>
          <w:kern w:val="2"/>
          <w:sz w:val="24"/>
          <w:szCs w:val="24"/>
          <w:lang w:val="en-US" w:eastAsia="zh-CN" w:bidi="ar-SA"/>
        </w:rPr>
        <w:t>4.</w:t>
      </w:r>
      <w:r>
        <w:rPr>
          <w:rFonts w:hint="eastAsia" w:ascii="宋体" w:hAnsi="宋体" w:cs="宋体"/>
          <w:b/>
          <w:bCs/>
          <w:color w:val="auto"/>
          <w:kern w:val="2"/>
          <w:sz w:val="24"/>
          <w:szCs w:val="24"/>
          <w:lang w:val="en-US" w:eastAsia="zh-CN" w:bidi="ar-SA"/>
        </w:rPr>
        <w:t>询价</w:t>
      </w:r>
      <w:r>
        <w:rPr>
          <w:rFonts w:hint="eastAsia" w:ascii="宋体" w:hAnsi="宋体" w:eastAsia="宋体" w:cs="宋体"/>
          <w:b/>
          <w:bCs/>
          <w:color w:val="auto"/>
          <w:kern w:val="2"/>
          <w:sz w:val="24"/>
          <w:szCs w:val="24"/>
          <w:lang w:val="en-US" w:eastAsia="zh-CN" w:bidi="ar-SA"/>
        </w:rPr>
        <w:t>费用</w:t>
      </w:r>
      <w:bookmarkEnd w:id="34"/>
      <w:bookmarkEnd w:id="35"/>
      <w:bookmarkEnd w:id="36"/>
      <w:bookmarkEnd w:id="37"/>
      <w:bookmarkEnd w:id="38"/>
      <w:r>
        <w:rPr>
          <w:rFonts w:hint="eastAsia" w:ascii="宋体" w:hAnsi="宋体" w:eastAsia="宋体" w:cs="宋体"/>
          <w:b/>
          <w:bCs/>
          <w:color w:val="auto"/>
          <w:kern w:val="2"/>
          <w:sz w:val="24"/>
          <w:szCs w:val="24"/>
          <w:lang w:val="en-US" w:eastAsia="zh-CN" w:bidi="ar-SA"/>
        </w:rPr>
        <w:t xml:space="preserve"> </w:t>
      </w:r>
    </w:p>
    <w:p>
      <w:pPr>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无论</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的结果如何，供应商应自行承担所有与</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采购活动有关的全部费用。</w:t>
      </w: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ageBreakBefore w:val="0"/>
        <w:widowControl w:val="0"/>
        <w:kinsoku/>
        <w:wordWrap/>
        <w:overflowPunct/>
        <w:topLinePunct w:val="0"/>
        <w:autoSpaceDE/>
        <w:autoSpaceDN/>
        <w:bidi w:val="0"/>
        <w:adjustRightInd w:val="0"/>
        <w:snapToGrid w:val="0"/>
        <w:spacing w:before="157" w:beforeLines="50" w:line="360" w:lineRule="auto"/>
        <w:jc w:val="center"/>
        <w:textAlignment w:val="auto"/>
        <w:outlineLvl w:val="1"/>
        <w:rPr>
          <w:rFonts w:hint="eastAsia" w:ascii="宋体" w:hAnsi="宋体" w:eastAsia="宋体" w:cs="宋体"/>
          <w:b w:val="0"/>
          <w:bCs w:val="0"/>
          <w:color w:val="auto"/>
          <w:kern w:val="2"/>
          <w:sz w:val="24"/>
          <w:szCs w:val="24"/>
          <w:lang w:val="en-US" w:eastAsia="zh-CN" w:bidi="ar-SA"/>
        </w:rPr>
      </w:pPr>
      <w:bookmarkStart w:id="39" w:name="_Toc2404_WPSOffice_Level2"/>
      <w:bookmarkStart w:id="40" w:name="_Toc28758"/>
      <w:bookmarkStart w:id="41" w:name="_Toc19663_WPSOffice_Level2"/>
      <w:bookmarkStart w:id="42" w:name="_Toc24182"/>
      <w:bookmarkStart w:id="43" w:name="_Toc24356"/>
      <w:bookmarkStart w:id="44" w:name="_Toc4912_WPSOffice_Level2"/>
      <w:bookmarkStart w:id="45" w:name="_Toc34637766"/>
      <w:bookmarkStart w:id="46" w:name="_Toc24834"/>
      <w:r>
        <w:rPr>
          <w:rFonts w:hint="eastAsia" w:ascii="宋体" w:hAnsi="宋体" w:eastAsia="宋体" w:cs="宋体"/>
          <w:b w:val="0"/>
          <w:bCs w:val="0"/>
          <w:color w:val="auto"/>
          <w:kern w:val="2"/>
          <w:sz w:val="24"/>
          <w:szCs w:val="24"/>
          <w:lang w:val="en-US" w:eastAsia="zh-CN" w:bidi="ar-SA"/>
        </w:rPr>
        <w:t>二、</w:t>
      </w:r>
      <w:r>
        <w:rPr>
          <w:rFonts w:hint="eastAsia" w:ascii="宋体" w:hAnsi="宋体" w:cs="宋体"/>
          <w:b w:val="0"/>
          <w:bCs w:val="0"/>
          <w:color w:val="auto"/>
          <w:kern w:val="2"/>
          <w:sz w:val="24"/>
          <w:szCs w:val="24"/>
          <w:lang w:val="en-US" w:eastAsia="zh-CN" w:bidi="ar-SA"/>
        </w:rPr>
        <w:t>询价</w:t>
      </w:r>
      <w:r>
        <w:rPr>
          <w:rFonts w:hint="eastAsia" w:ascii="宋体" w:hAnsi="宋体" w:eastAsia="宋体" w:cs="宋体"/>
          <w:b w:val="0"/>
          <w:bCs w:val="0"/>
          <w:color w:val="auto"/>
          <w:kern w:val="2"/>
          <w:sz w:val="24"/>
          <w:szCs w:val="24"/>
          <w:lang w:val="en-US" w:eastAsia="zh-CN" w:bidi="ar-SA"/>
        </w:rPr>
        <w:t>文件</w:t>
      </w:r>
      <w:bookmarkEnd w:id="39"/>
      <w:bookmarkEnd w:id="40"/>
      <w:bookmarkEnd w:id="41"/>
      <w:bookmarkEnd w:id="42"/>
      <w:bookmarkEnd w:id="43"/>
      <w:bookmarkEnd w:id="44"/>
      <w:bookmarkEnd w:id="45"/>
      <w:bookmarkEnd w:id="46"/>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47" w:name="_Toc18786_WPSOffice_Level3"/>
      <w:bookmarkStart w:id="48" w:name="_Toc31444"/>
      <w:bookmarkStart w:id="49" w:name="_Toc29785_WPSOffice_Level3"/>
      <w:bookmarkStart w:id="50" w:name="_Toc14464"/>
      <w:bookmarkStart w:id="51" w:name="_Toc1826"/>
      <w:r>
        <w:rPr>
          <w:rFonts w:hint="eastAsia" w:ascii="宋体" w:hAnsi="宋体" w:eastAsia="宋体" w:cs="宋体"/>
          <w:b/>
          <w:bCs/>
          <w:color w:val="auto"/>
          <w:kern w:val="2"/>
          <w:sz w:val="24"/>
          <w:szCs w:val="24"/>
          <w:lang w:val="en-US" w:eastAsia="zh-CN" w:bidi="ar-SA"/>
        </w:rPr>
        <w:t>5.</w:t>
      </w:r>
      <w:r>
        <w:rPr>
          <w:rFonts w:hint="eastAsia" w:ascii="宋体" w:hAnsi="宋体" w:cs="宋体"/>
          <w:b/>
          <w:bCs/>
          <w:color w:val="auto"/>
          <w:kern w:val="2"/>
          <w:sz w:val="24"/>
          <w:szCs w:val="24"/>
          <w:lang w:val="en-US" w:eastAsia="zh-CN" w:bidi="ar-SA"/>
        </w:rPr>
        <w:t>询价</w:t>
      </w:r>
      <w:r>
        <w:rPr>
          <w:rFonts w:hint="eastAsia" w:ascii="宋体" w:hAnsi="宋体" w:eastAsia="宋体" w:cs="宋体"/>
          <w:b/>
          <w:bCs/>
          <w:color w:val="auto"/>
          <w:kern w:val="2"/>
          <w:sz w:val="24"/>
          <w:szCs w:val="24"/>
          <w:lang w:val="en-US" w:eastAsia="zh-CN" w:bidi="ar-SA"/>
        </w:rPr>
        <w:t>文件的组成</w:t>
      </w:r>
      <w:bookmarkEnd w:id="47"/>
      <w:bookmarkEnd w:id="48"/>
      <w:bookmarkEnd w:id="49"/>
      <w:bookmarkEnd w:id="50"/>
      <w:bookmarkEnd w:id="51"/>
    </w:p>
    <w:p>
      <w:pPr>
        <w:pStyle w:val="1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5.1</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文件由下列文件组成：</w:t>
      </w:r>
    </w:p>
    <w:p>
      <w:pPr>
        <w:pStyle w:val="13"/>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邀请</w:t>
      </w:r>
    </w:p>
    <w:p>
      <w:pPr>
        <w:pStyle w:val="1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w:t>
      </w:r>
    </w:p>
    <w:p>
      <w:pPr>
        <w:pStyle w:val="13"/>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（3）采购需求</w:t>
      </w:r>
    </w:p>
    <w:p>
      <w:pPr>
        <w:pStyle w:val="13"/>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响应文件格式</w:t>
      </w:r>
    </w:p>
    <w:p>
      <w:pPr>
        <w:pStyle w:val="13"/>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（5）采购项目合同书范本</w:t>
      </w:r>
    </w:p>
    <w:p>
      <w:pPr>
        <w:pStyle w:val="1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5.2采购人、采购代理机构或者</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小组在提交首次响应文件截止之日前对已发出的</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文件进行的澄清或者修改，构成</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文件的组成部分。</w:t>
      </w:r>
    </w:p>
    <w:p>
      <w:pPr>
        <w:pStyle w:val="1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5.3</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文件中，</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小组根据与供应商</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情况可能实质性变动的内容见【</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须知前附表】。对</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文件作出的实质性变动是</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文件的有效组成部分。</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2" w:name="_Toc31604_WPSOffice_Level3"/>
      <w:bookmarkStart w:id="53" w:name="_Toc18848"/>
      <w:bookmarkStart w:id="54" w:name="_Toc25455_WPSOffice_Level3"/>
      <w:bookmarkStart w:id="55" w:name="_Toc18056"/>
      <w:bookmarkStart w:id="56" w:name="_Toc1317"/>
      <w:r>
        <w:rPr>
          <w:rFonts w:hint="eastAsia" w:ascii="宋体" w:hAnsi="宋体" w:eastAsia="宋体" w:cs="宋体"/>
          <w:b/>
          <w:bCs/>
          <w:color w:val="auto"/>
          <w:kern w:val="2"/>
          <w:sz w:val="24"/>
          <w:szCs w:val="24"/>
          <w:lang w:val="en-US" w:eastAsia="zh-CN" w:bidi="ar-SA"/>
        </w:rPr>
        <w:t>6.</w:t>
      </w:r>
      <w:r>
        <w:rPr>
          <w:rFonts w:hint="eastAsia" w:ascii="宋体" w:hAnsi="宋体" w:cs="宋体"/>
          <w:b/>
          <w:bCs/>
          <w:color w:val="auto"/>
          <w:kern w:val="2"/>
          <w:sz w:val="24"/>
          <w:szCs w:val="24"/>
          <w:lang w:val="en-US" w:eastAsia="zh-CN" w:bidi="ar-SA"/>
        </w:rPr>
        <w:t>询价</w:t>
      </w:r>
      <w:r>
        <w:rPr>
          <w:rFonts w:hint="eastAsia" w:ascii="宋体" w:hAnsi="宋体" w:eastAsia="宋体" w:cs="宋体"/>
          <w:b/>
          <w:bCs/>
          <w:color w:val="auto"/>
          <w:kern w:val="2"/>
          <w:sz w:val="24"/>
          <w:szCs w:val="24"/>
          <w:lang w:val="en-US" w:eastAsia="zh-CN" w:bidi="ar-SA"/>
        </w:rPr>
        <w:t>文件的澄清</w:t>
      </w:r>
      <w:r>
        <w:rPr>
          <w:rFonts w:hint="eastAsia" w:ascii="宋体" w:hAnsi="宋体" w:eastAsia="宋体" w:cs="宋体"/>
          <w:b/>
          <w:bCs/>
          <w:color w:val="auto"/>
          <w:kern w:val="2"/>
          <w:sz w:val="24"/>
          <w:szCs w:val="24"/>
          <w:lang w:val="zh-CN" w:eastAsia="zh-CN" w:bidi="ar-SA"/>
        </w:rPr>
        <w:t>或者</w:t>
      </w:r>
      <w:r>
        <w:rPr>
          <w:rFonts w:hint="eastAsia" w:ascii="宋体" w:hAnsi="宋体" w:eastAsia="宋体" w:cs="宋体"/>
          <w:b/>
          <w:bCs/>
          <w:color w:val="auto"/>
          <w:kern w:val="2"/>
          <w:sz w:val="24"/>
          <w:szCs w:val="24"/>
          <w:lang w:val="en-US" w:eastAsia="zh-CN" w:bidi="ar-SA"/>
        </w:rPr>
        <w:t>修改</w:t>
      </w:r>
      <w:bookmarkEnd w:id="52"/>
      <w:bookmarkEnd w:id="53"/>
      <w:bookmarkEnd w:id="54"/>
      <w:bookmarkEnd w:id="55"/>
      <w:bookmarkEnd w:id="56"/>
    </w:p>
    <w:p>
      <w:pPr>
        <w:pStyle w:val="1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6.1在提交首次响应文件截止之日前，采购人、采购代理机构或者</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小组可以对已发出的</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文件进行必要的澄清或者修改。</w:t>
      </w:r>
    </w:p>
    <w:p>
      <w:pPr>
        <w:pStyle w:val="1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6.2澄清或者修改的内容可能影响响应文件编制的，采购人、采购代理机构或者</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小组应当在提交首次响应文件截止之日3个工作日前，以书面形式通知所有接收</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文件的供应商，不足3个工作日的，顺延供应商提交首次响应文件截止时间。</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7" w:name="_Toc6866_WPSOffice_Level3"/>
      <w:bookmarkStart w:id="58" w:name="_Toc27004"/>
      <w:bookmarkStart w:id="59" w:name="_Toc4138_WPSOffice_Level3"/>
      <w:bookmarkStart w:id="60" w:name="_Toc25126"/>
      <w:bookmarkStart w:id="61" w:name="_Toc30"/>
      <w:bookmarkStart w:id="62" w:name="_Toc8229"/>
      <w:bookmarkStart w:id="63" w:name="_Toc34637767"/>
      <w:r>
        <w:rPr>
          <w:rFonts w:hint="eastAsia" w:ascii="宋体" w:hAnsi="宋体" w:eastAsia="宋体" w:cs="宋体"/>
          <w:b/>
          <w:bCs/>
          <w:color w:val="auto"/>
          <w:kern w:val="2"/>
          <w:sz w:val="24"/>
          <w:szCs w:val="24"/>
          <w:lang w:val="en-US" w:eastAsia="zh-CN" w:bidi="ar-SA"/>
        </w:rPr>
        <w:t>7.</w:t>
      </w:r>
      <w:r>
        <w:rPr>
          <w:rFonts w:hint="eastAsia" w:ascii="宋体" w:hAnsi="宋体" w:cs="宋体"/>
          <w:b/>
          <w:bCs/>
          <w:color w:val="auto"/>
          <w:kern w:val="2"/>
          <w:sz w:val="24"/>
          <w:szCs w:val="24"/>
          <w:lang w:val="en-US" w:eastAsia="zh-CN" w:bidi="ar-SA"/>
        </w:rPr>
        <w:t>询价</w:t>
      </w:r>
      <w:r>
        <w:rPr>
          <w:rFonts w:hint="eastAsia" w:ascii="宋体" w:hAnsi="宋体" w:eastAsia="宋体" w:cs="宋体"/>
          <w:b/>
          <w:bCs/>
          <w:color w:val="auto"/>
          <w:kern w:val="2"/>
          <w:sz w:val="24"/>
          <w:szCs w:val="24"/>
          <w:lang w:val="en-US" w:eastAsia="zh-CN" w:bidi="ar-SA"/>
        </w:rPr>
        <w:t>文件的询问或质疑</w:t>
      </w:r>
      <w:bookmarkEnd w:id="57"/>
      <w:bookmarkEnd w:id="58"/>
      <w:bookmarkEnd w:id="59"/>
      <w:bookmarkEnd w:id="60"/>
      <w:bookmarkEnd w:id="61"/>
      <w:bookmarkEnd w:id="62"/>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7.1供应商对</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文件有疑问的，可以向采购人、采购代理机构提出询问。</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7.2提出质疑的供应商应当符合《中华人民共和国政府采购法》第二十二条的相关规定，对</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文件提出质疑的，应当在获取采购文件或者采购文件公告期限届满之日起7个工作日内，按法律法规及其规章的规定向采购人、采购代理机构书面提出质疑。</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7.3供应商认为</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文件使自己的权益受到损害的，应以书面形式提出质疑（不接受匿名质疑），供应商须在法定质疑期内一次性提出针对同一采购程序环节的质疑。</w:t>
      </w:r>
    </w:p>
    <w:p>
      <w:pPr>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center"/>
        <w:textAlignment w:val="auto"/>
        <w:outlineLvl w:val="1"/>
        <w:rPr>
          <w:rFonts w:hint="eastAsia" w:ascii="宋体" w:hAnsi="宋体" w:eastAsia="宋体" w:cs="宋体"/>
          <w:color w:val="auto"/>
          <w:kern w:val="2"/>
          <w:sz w:val="24"/>
          <w:szCs w:val="24"/>
          <w:lang w:val="en-US" w:eastAsia="zh-CN" w:bidi="ar-SA"/>
        </w:rPr>
      </w:pPr>
      <w:bookmarkStart w:id="64" w:name="_Toc19659"/>
      <w:bookmarkStart w:id="65" w:name="_Toc5732_WPSOffice_Level2"/>
      <w:bookmarkStart w:id="66" w:name="_Toc16902"/>
      <w:bookmarkStart w:id="67" w:name="_Toc955_WPSOffice_Level2"/>
      <w:bookmarkStart w:id="68" w:name="_Toc28815"/>
      <w:bookmarkStart w:id="69" w:name="_Toc23235_WPSOffice_Level2"/>
    </w:p>
    <w:p>
      <w:pPr>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center"/>
        <w:textAlignment w:val="auto"/>
        <w:outlineLvl w:val="1"/>
        <w:rPr>
          <w:rFonts w:hint="eastAsia" w:ascii="宋体" w:hAnsi="宋体" w:eastAsia="宋体" w:cs="宋体"/>
          <w:color w:val="auto"/>
          <w:kern w:val="2"/>
          <w:sz w:val="24"/>
          <w:szCs w:val="24"/>
          <w:lang w:val="en-US" w:eastAsia="zh-CN" w:bidi="ar-SA"/>
        </w:rPr>
      </w:pPr>
    </w:p>
    <w:p>
      <w:pPr>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center"/>
        <w:textAlignment w:val="auto"/>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三、响应文件</w:t>
      </w:r>
      <w:bookmarkEnd w:id="63"/>
      <w:bookmarkEnd w:id="64"/>
      <w:bookmarkEnd w:id="65"/>
      <w:bookmarkEnd w:id="66"/>
      <w:bookmarkEnd w:id="67"/>
      <w:bookmarkEnd w:id="68"/>
      <w:bookmarkEnd w:id="69"/>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0" w:name="_Toc2475"/>
      <w:bookmarkStart w:id="71" w:name="_Toc2926"/>
      <w:bookmarkStart w:id="72" w:name="_Toc10843_WPSOffice_Level3"/>
      <w:bookmarkStart w:id="73" w:name="_Toc1096_WPSOffice_Level3"/>
      <w:bookmarkStart w:id="74" w:name="_Toc17983"/>
      <w:bookmarkStart w:id="75" w:name="_Toc22063"/>
      <w:r>
        <w:rPr>
          <w:rFonts w:hint="eastAsia" w:ascii="宋体" w:hAnsi="宋体" w:eastAsia="宋体" w:cs="宋体"/>
          <w:b/>
          <w:bCs/>
          <w:color w:val="auto"/>
          <w:kern w:val="2"/>
          <w:sz w:val="24"/>
          <w:szCs w:val="24"/>
          <w:lang w:val="en-US" w:eastAsia="zh-CN" w:bidi="ar-SA"/>
        </w:rPr>
        <w:t>8.一般要求</w:t>
      </w:r>
      <w:bookmarkEnd w:id="70"/>
      <w:bookmarkEnd w:id="71"/>
      <w:bookmarkEnd w:id="72"/>
      <w:bookmarkEnd w:id="73"/>
      <w:bookmarkEnd w:id="74"/>
      <w:bookmarkEnd w:id="75"/>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8.1供应商应仔细阅读</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文件的所有内容，按</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文件的要求编制响应文件，并保证所提供的全部资料的真实性，以使其响应文件对</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文件做出实质性的响应。任何对</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文件的忽略或误解不能作为响应文件存在缺陷或瑕疵的理由，其风险由供应商承担。</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8.2供应商提交的响应文件及供应商与采购人或采购代理机构、</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小组就有关</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的所有来往函电均使用中文。附有外文资料的，须翻译成中文并加盖供应商公章，若翻译的中文资料与外文资料存在差异和矛盾，则以中文资料为准。其准确性由供应商负责。</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8.3除</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文件中另有规定外，</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响应文件所使用的度量衡单位，均须采用国家法定计量单位。未列明时应默认为我国法定计量单位。</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8.4响应文件应采用书面形式，电报、传真、电子邮件形式的响应文件概不接受。</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8.5供应商应按</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文件中提供的响应文件格式进行填写。</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6" w:name="_Toc20423_WPSOffice_Level3"/>
      <w:bookmarkStart w:id="77" w:name="_Toc16948"/>
      <w:bookmarkStart w:id="78" w:name="_Toc16030"/>
      <w:bookmarkStart w:id="79" w:name="_Toc14527_WPSOffice_Level3"/>
      <w:bookmarkStart w:id="80" w:name="_Toc12007"/>
      <w:r>
        <w:rPr>
          <w:rFonts w:hint="eastAsia" w:ascii="宋体" w:hAnsi="宋体" w:eastAsia="宋体" w:cs="宋体"/>
          <w:b/>
          <w:bCs/>
          <w:color w:val="auto"/>
          <w:kern w:val="2"/>
          <w:sz w:val="24"/>
          <w:szCs w:val="24"/>
          <w:lang w:val="en-US" w:eastAsia="zh-CN" w:bidi="ar-SA"/>
        </w:rPr>
        <w:t>9.报价要求</w:t>
      </w:r>
      <w:bookmarkEnd w:id="76"/>
      <w:bookmarkEnd w:id="77"/>
      <w:bookmarkEnd w:id="78"/>
      <w:bookmarkEnd w:id="79"/>
      <w:bookmarkEnd w:id="80"/>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9.1供应商应当根据</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报价表”报价；</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报价表填写报价时应注意下列要求：</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报价</w:t>
      </w:r>
      <w:r>
        <w:rPr>
          <w:rFonts w:hint="eastAsia" w:ascii="宋体" w:hAnsi="宋体" w:eastAsia="宋体" w:cs="宋体"/>
          <w:color w:val="auto"/>
          <w:kern w:val="2"/>
          <w:sz w:val="24"/>
          <w:szCs w:val="24"/>
          <w:lang w:val="en-US" w:eastAsia="zh-CN" w:bidi="ar-SA"/>
        </w:rPr>
        <w:t>要</w:t>
      </w:r>
      <w:r>
        <w:rPr>
          <w:rFonts w:hint="eastAsia" w:ascii="宋体" w:hAnsi="宋体" w:cs="宋体"/>
          <w:color w:val="auto"/>
          <w:kern w:val="2"/>
          <w:sz w:val="24"/>
          <w:szCs w:val="24"/>
          <w:lang w:val="en-US" w:eastAsia="zh-CN" w:bidi="ar-SA"/>
        </w:rPr>
        <w:t>按照</w:t>
      </w:r>
      <w:r>
        <w:rPr>
          <w:rFonts w:hint="eastAsia" w:ascii="宋体" w:hAnsi="宋体" w:eastAsia="宋体" w:cs="宋体"/>
          <w:color w:val="auto"/>
          <w:kern w:val="2"/>
          <w:sz w:val="24"/>
          <w:szCs w:val="24"/>
          <w:lang w:val="en-US" w:eastAsia="zh-CN" w:bidi="ar-SA"/>
        </w:rPr>
        <w:t>采购需求的</w:t>
      </w:r>
      <w:r>
        <w:rPr>
          <w:rFonts w:hint="eastAsia" w:ascii="宋体" w:hAnsi="宋体" w:cs="宋体"/>
          <w:color w:val="auto"/>
          <w:kern w:val="2"/>
          <w:sz w:val="24"/>
          <w:szCs w:val="24"/>
          <w:lang w:val="en-US" w:eastAsia="zh-CN" w:bidi="ar-SA"/>
        </w:rPr>
        <w:t>所有</w:t>
      </w:r>
      <w:r>
        <w:rPr>
          <w:rFonts w:hint="eastAsia" w:ascii="宋体" w:hAnsi="宋体" w:eastAsia="宋体" w:cs="宋体"/>
          <w:color w:val="auto"/>
          <w:kern w:val="2"/>
          <w:sz w:val="24"/>
          <w:szCs w:val="24"/>
          <w:lang w:val="en-US" w:eastAsia="zh-CN" w:bidi="ar-SA"/>
        </w:rPr>
        <w:t>费用。</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（2）所有根据合同或其它原因应由供应商交纳和支付的税款和费用。</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（3）供应商报价应为完成本</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文件中所要求的货物/服务/工程所应包括内容的所有价格。</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9.3</w:t>
      </w:r>
      <w:r>
        <w:rPr>
          <w:rFonts w:hint="eastAsia" w:ascii="宋体" w:hAnsi="宋体" w:eastAsia="宋体" w:cs="宋体"/>
          <w:color w:val="auto"/>
          <w:kern w:val="2"/>
          <w:sz w:val="24"/>
          <w:szCs w:val="24"/>
          <w:lang w:val="zh-CN" w:eastAsia="zh-CN" w:bidi="ar-SA"/>
        </w:rPr>
        <w:t>供应商</w:t>
      </w:r>
      <w:r>
        <w:rPr>
          <w:rFonts w:hint="eastAsia" w:ascii="宋体" w:hAnsi="宋体" w:eastAsia="宋体" w:cs="宋体"/>
          <w:color w:val="auto"/>
          <w:kern w:val="2"/>
          <w:sz w:val="24"/>
          <w:szCs w:val="24"/>
          <w:lang w:val="en-US" w:eastAsia="zh-CN" w:bidi="ar-SA"/>
        </w:rPr>
        <w:t>的每次报价均不得超过采购项目预算，否则视为无效响应。采购项目预算见【</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须知前附表】。</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9.4供应商提交的最后报价在合同执行过程中是固定不变的，不得以任何理由予以变更。以可变动价格提交的报价将被认为是非实质响应而被拒绝。</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9.5</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报价为总价。供应商须按要求填写</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 xml:space="preserve">总报价，最后报价不得出现两个或两个以上的报价方案。 </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9.6报价币种为人民币。</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1" w:name="_Toc17537"/>
      <w:bookmarkStart w:id="82" w:name="_Toc24956_WPSOffice_Level3"/>
      <w:bookmarkStart w:id="83" w:name="_Toc30839"/>
      <w:bookmarkStart w:id="84" w:name="_Toc30481"/>
      <w:bookmarkStart w:id="85" w:name="_Toc19609_WPSOffice_Level3"/>
      <w:r>
        <w:rPr>
          <w:rFonts w:hint="eastAsia" w:ascii="宋体" w:hAnsi="宋体" w:eastAsia="宋体" w:cs="宋体"/>
          <w:b/>
          <w:bCs/>
          <w:color w:val="auto"/>
          <w:kern w:val="2"/>
          <w:sz w:val="24"/>
          <w:szCs w:val="24"/>
          <w:lang w:val="en-US" w:eastAsia="zh-CN" w:bidi="ar-SA"/>
        </w:rPr>
        <w:t>10.保证金</w:t>
      </w:r>
      <w:bookmarkEnd w:id="81"/>
      <w:bookmarkEnd w:id="82"/>
      <w:bookmarkEnd w:id="83"/>
      <w:bookmarkEnd w:id="84"/>
      <w:bookmarkEnd w:id="85"/>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未要求</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6" w:name="_Toc18765_WPSOffice_Level3"/>
      <w:bookmarkStart w:id="87" w:name="_Toc3497"/>
      <w:bookmarkStart w:id="88" w:name="_Toc5897"/>
      <w:bookmarkStart w:id="89" w:name="_Toc14144"/>
      <w:bookmarkStart w:id="90" w:name="_Toc4945_WPSOffice_Level3"/>
      <w:r>
        <w:rPr>
          <w:rFonts w:hint="eastAsia" w:ascii="宋体" w:hAnsi="宋体" w:eastAsia="宋体" w:cs="宋体"/>
          <w:b/>
          <w:bCs/>
          <w:color w:val="auto"/>
          <w:kern w:val="2"/>
          <w:sz w:val="24"/>
          <w:szCs w:val="24"/>
          <w:lang w:val="en-US" w:eastAsia="zh-CN" w:bidi="ar-SA"/>
        </w:rPr>
        <w:t>11.响应文件的组成</w:t>
      </w:r>
      <w:bookmarkEnd w:id="86"/>
      <w:bookmarkEnd w:id="87"/>
      <w:bookmarkEnd w:id="88"/>
      <w:bookmarkEnd w:id="89"/>
      <w:bookmarkEnd w:id="90"/>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11.1响应文件包括下列内容： </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供应商应提交相关证明材料，作为其参加</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和成交后有能力履行合同的证明。编写的</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响应文件须包括以下内容（</w:t>
      </w:r>
      <w:r>
        <w:rPr>
          <w:rFonts w:hint="eastAsia" w:ascii="宋体" w:hAnsi="宋体" w:eastAsia="宋体" w:cs="宋体"/>
          <w:color w:val="auto"/>
          <w:kern w:val="2"/>
          <w:sz w:val="24"/>
          <w:szCs w:val="24"/>
          <w:highlight w:val="none"/>
          <w:lang w:val="en-US" w:eastAsia="zh-CN" w:bidi="ar-SA"/>
        </w:rPr>
        <w:t>格式详见</w:t>
      </w:r>
      <w:r>
        <w:rPr>
          <w:rFonts w:hint="eastAsia" w:ascii="宋体" w:hAnsi="宋体" w:cs="宋体"/>
          <w:color w:val="auto"/>
          <w:kern w:val="2"/>
          <w:sz w:val="24"/>
          <w:szCs w:val="24"/>
          <w:highlight w:val="none"/>
          <w:lang w:val="en-US" w:eastAsia="zh-CN" w:bidi="ar-SA"/>
        </w:rPr>
        <w:t>询价</w:t>
      </w:r>
      <w:r>
        <w:rPr>
          <w:rFonts w:hint="eastAsia" w:ascii="宋体" w:hAnsi="宋体" w:eastAsia="宋体" w:cs="宋体"/>
          <w:color w:val="auto"/>
          <w:kern w:val="2"/>
          <w:sz w:val="24"/>
          <w:szCs w:val="24"/>
          <w:highlight w:val="none"/>
          <w:lang w:val="en-US" w:eastAsia="zh-CN" w:bidi="ar-SA"/>
        </w:rPr>
        <w:t>文件第四部分内容）：</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11.1.1</w:t>
      </w:r>
      <w:r>
        <w:rPr>
          <w:rFonts w:hint="eastAsia" w:ascii="宋体" w:hAnsi="宋体" w:eastAsia="宋体" w:cs="宋体"/>
          <w:color w:val="auto"/>
          <w:kern w:val="2"/>
          <w:sz w:val="24"/>
          <w:szCs w:val="24"/>
          <w:lang w:val="zh-CN" w:eastAsia="zh-CN" w:bidi="ar-SA"/>
        </w:rPr>
        <w:t>资格审查部分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1、响应函</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2、法定代表人证明书</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3、法定代表人授权书</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4、供应商承诺函</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5、供应商诚信承诺书</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6、供应商资格证明文件</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7、财务状况、缴纳税收和社会保障资金证明</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8、无重大违法记录声明</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11.1.2有效性、完整性、响应程度审查</w:t>
      </w:r>
      <w:r>
        <w:rPr>
          <w:rFonts w:hint="eastAsia" w:ascii="宋体" w:hAnsi="宋体" w:eastAsia="宋体" w:cs="宋体"/>
          <w:color w:val="auto"/>
          <w:kern w:val="2"/>
          <w:sz w:val="24"/>
          <w:szCs w:val="24"/>
          <w:lang w:val="zh-CN" w:eastAsia="zh-CN" w:bidi="ar-SA"/>
        </w:rPr>
        <w:t>部分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zh-CN" w:eastAsia="zh-CN" w:bidi="ar-SA"/>
        </w:rPr>
        <w:t>、</w:t>
      </w:r>
      <w:r>
        <w:rPr>
          <w:rFonts w:hint="eastAsia" w:ascii="宋体" w:hAnsi="宋体" w:cs="宋体"/>
          <w:color w:val="auto"/>
          <w:kern w:val="2"/>
          <w:sz w:val="24"/>
          <w:szCs w:val="24"/>
          <w:lang w:val="zh-CN" w:eastAsia="zh-CN" w:bidi="ar-SA"/>
        </w:rPr>
        <w:t>询价</w:t>
      </w:r>
      <w:r>
        <w:rPr>
          <w:rFonts w:hint="eastAsia" w:ascii="宋体" w:hAnsi="宋体" w:eastAsia="宋体" w:cs="宋体"/>
          <w:color w:val="auto"/>
          <w:kern w:val="2"/>
          <w:sz w:val="24"/>
          <w:szCs w:val="24"/>
          <w:lang w:val="zh-CN" w:eastAsia="zh-CN" w:bidi="ar-SA"/>
        </w:rPr>
        <w:t>首次报价表</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zh-CN" w:eastAsia="zh-CN" w:bidi="ar-SA"/>
        </w:rPr>
        <w:t>、</w:t>
      </w:r>
      <w:r>
        <w:rPr>
          <w:rFonts w:hint="eastAsia" w:ascii="宋体" w:hAnsi="宋体" w:cs="宋体"/>
          <w:color w:val="auto"/>
          <w:kern w:val="2"/>
          <w:sz w:val="24"/>
          <w:szCs w:val="24"/>
          <w:lang w:val="en-US" w:eastAsia="zh-CN" w:bidi="ar-SA"/>
        </w:rPr>
        <w:t>服务方案</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11</w:t>
      </w:r>
      <w:r>
        <w:rPr>
          <w:rFonts w:hint="eastAsia" w:ascii="宋体" w:hAnsi="宋体" w:eastAsia="宋体" w:cs="宋体"/>
          <w:color w:val="auto"/>
          <w:kern w:val="2"/>
          <w:sz w:val="24"/>
          <w:szCs w:val="24"/>
          <w:lang w:val="zh-CN" w:eastAsia="zh-CN" w:bidi="ar-SA"/>
        </w:rPr>
        <w:t>、供应商认为在其他方面有必要说明的事项</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供应商须按上述内容、顺序和格式编制响应文件，并按要求编制目录、页码，并保证所提供的全部资料真实可信，自愿承担相应责任。</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11.2在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过程中，供应商根据</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小组书面形式要求提交的最后报价(</w:t>
      </w:r>
      <w:r>
        <w:rPr>
          <w:rFonts w:hint="eastAsia" w:ascii="宋体" w:hAnsi="宋体" w:eastAsia="宋体" w:cs="宋体"/>
          <w:color w:val="auto"/>
          <w:kern w:val="2"/>
          <w:sz w:val="24"/>
          <w:szCs w:val="24"/>
          <w:u w:val="single"/>
          <w:lang w:val="en-US" w:eastAsia="zh-CN" w:bidi="ar-SA"/>
        </w:rPr>
        <w:t>或者重新提交的响应文件和最后报价</w:t>
      </w:r>
      <w:r>
        <w:rPr>
          <w:rFonts w:hint="eastAsia" w:ascii="宋体" w:hAnsi="宋体" w:eastAsia="宋体" w:cs="宋体"/>
          <w:color w:val="auto"/>
          <w:kern w:val="2"/>
          <w:sz w:val="24"/>
          <w:szCs w:val="24"/>
          <w:lang w:val="en-US" w:eastAsia="zh-CN" w:bidi="ar-SA"/>
        </w:rPr>
        <w:t>)是响应文件的有效组成部分。</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1" w:name="_Toc26621"/>
      <w:bookmarkStart w:id="92" w:name="_Toc13877"/>
      <w:bookmarkStart w:id="93" w:name="_Toc11674"/>
      <w:bookmarkStart w:id="94" w:name="_Toc14930_WPSOffice_Level3"/>
      <w:bookmarkStart w:id="95" w:name="_Toc3694_WPSOffice_Level3"/>
      <w:r>
        <w:rPr>
          <w:rFonts w:hint="eastAsia" w:ascii="宋体" w:hAnsi="宋体" w:eastAsia="宋体" w:cs="宋体"/>
          <w:b/>
          <w:bCs/>
          <w:color w:val="auto"/>
          <w:kern w:val="2"/>
          <w:sz w:val="24"/>
          <w:szCs w:val="24"/>
          <w:lang w:val="en-US" w:eastAsia="zh-CN" w:bidi="ar-SA"/>
        </w:rPr>
        <w:t>12.响应文件有效期</w:t>
      </w:r>
      <w:bookmarkEnd w:id="91"/>
      <w:bookmarkEnd w:id="92"/>
      <w:bookmarkEnd w:id="93"/>
      <w:bookmarkEnd w:id="94"/>
      <w:bookmarkEnd w:id="95"/>
    </w:p>
    <w:p>
      <w:pPr>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响应文件有效期见【</w:t>
      </w:r>
      <w:r>
        <w:rPr>
          <w:rFonts w:hint="eastAsia" w:ascii="宋体" w:hAnsi="宋体" w:cs="宋体"/>
          <w:color w:val="auto"/>
          <w:kern w:val="2"/>
          <w:sz w:val="24"/>
          <w:szCs w:val="24"/>
          <w:lang w:val="zh-CN" w:eastAsia="zh-CN" w:bidi="ar-SA"/>
        </w:rPr>
        <w:t>询价</w:t>
      </w:r>
      <w:r>
        <w:rPr>
          <w:rFonts w:hint="eastAsia" w:ascii="宋体" w:hAnsi="宋体" w:eastAsia="宋体" w:cs="宋体"/>
          <w:color w:val="auto"/>
          <w:kern w:val="2"/>
          <w:sz w:val="24"/>
          <w:szCs w:val="24"/>
          <w:lang w:val="zh-CN" w:eastAsia="zh-CN" w:bidi="ar-SA"/>
        </w:rPr>
        <w:t>须知前附表】，在此期间响应文件对供应商具有法律约束力，从提交首次响应文件截止时间之日起计算。响应文件有效期不足的将被视为无效响应。</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6" w:name="_Toc21033"/>
      <w:bookmarkStart w:id="97" w:name="_Toc5115"/>
      <w:bookmarkStart w:id="98" w:name="_Toc20265"/>
      <w:bookmarkStart w:id="99" w:name="_Toc31682_WPSOffice_Level3"/>
      <w:bookmarkStart w:id="100" w:name="_Toc8507_WPSOffice_Level3"/>
      <w:r>
        <w:rPr>
          <w:rFonts w:hint="eastAsia" w:ascii="宋体" w:hAnsi="宋体" w:eastAsia="宋体" w:cs="宋体"/>
          <w:b/>
          <w:bCs/>
          <w:color w:val="auto"/>
          <w:kern w:val="2"/>
          <w:sz w:val="24"/>
          <w:szCs w:val="24"/>
          <w:lang w:val="en-US" w:eastAsia="zh-CN" w:bidi="ar-SA"/>
        </w:rPr>
        <w:t>13.响应文件的签署及规定</w:t>
      </w:r>
      <w:bookmarkEnd w:id="96"/>
      <w:bookmarkEnd w:id="97"/>
      <w:bookmarkEnd w:id="98"/>
      <w:bookmarkEnd w:id="99"/>
      <w:bookmarkEnd w:id="100"/>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13.1响应文件应按</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文件要求签字盖章。供应商代表可为供应商法定代表人(非法人组织为负责人或合伙人、个体工商户为负责人，</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文件统称单位负责人)；供应商代表不是供应商的法定代表人（单位负责人）的，应提供法定代表人（单位负责人）授权委托书。</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13.2 </w:t>
      </w:r>
      <w:r>
        <w:rPr>
          <w:rFonts w:hint="eastAsia" w:ascii="宋体" w:hAnsi="宋体" w:eastAsia="宋体" w:cs="宋体"/>
          <w:color w:val="auto"/>
          <w:kern w:val="2"/>
          <w:sz w:val="24"/>
          <w:szCs w:val="24"/>
          <w:lang w:val="zh-CN" w:eastAsia="zh-CN" w:bidi="ar-SA"/>
        </w:rPr>
        <w:t>供应商应按照</w:t>
      </w:r>
      <w:r>
        <w:rPr>
          <w:rFonts w:hint="eastAsia" w:ascii="宋体" w:hAnsi="宋体" w:cs="宋体"/>
          <w:color w:val="auto"/>
          <w:kern w:val="2"/>
          <w:sz w:val="24"/>
          <w:szCs w:val="24"/>
          <w:lang w:val="zh-CN" w:eastAsia="zh-CN" w:bidi="ar-SA"/>
        </w:rPr>
        <w:t>询价</w:t>
      </w:r>
      <w:r>
        <w:rPr>
          <w:rFonts w:hint="eastAsia" w:ascii="宋体" w:hAnsi="宋体" w:eastAsia="宋体" w:cs="宋体"/>
          <w:color w:val="auto"/>
          <w:kern w:val="2"/>
          <w:sz w:val="24"/>
          <w:szCs w:val="24"/>
          <w:lang w:val="zh-CN" w:eastAsia="zh-CN" w:bidi="ar-SA"/>
        </w:rPr>
        <w:t>文件所提供的文件格式，分别填写</w:t>
      </w:r>
      <w:r>
        <w:rPr>
          <w:rFonts w:hint="eastAsia" w:ascii="宋体" w:hAnsi="宋体" w:cs="宋体"/>
          <w:color w:val="auto"/>
          <w:kern w:val="2"/>
          <w:sz w:val="24"/>
          <w:szCs w:val="24"/>
          <w:lang w:val="zh-CN" w:eastAsia="zh-CN" w:bidi="ar-SA"/>
        </w:rPr>
        <w:t>询价</w:t>
      </w:r>
      <w:r>
        <w:rPr>
          <w:rFonts w:hint="eastAsia" w:ascii="宋体" w:hAnsi="宋体" w:eastAsia="宋体" w:cs="宋体"/>
          <w:color w:val="auto"/>
          <w:kern w:val="2"/>
          <w:sz w:val="24"/>
          <w:szCs w:val="24"/>
          <w:lang w:val="zh-CN" w:eastAsia="zh-CN" w:bidi="ar-SA"/>
        </w:rPr>
        <w:t>文件</w:t>
      </w:r>
      <w:r>
        <w:rPr>
          <w:rFonts w:hint="eastAsia" w:ascii="宋体" w:hAnsi="宋体" w:eastAsia="宋体" w:cs="宋体"/>
          <w:color w:val="auto"/>
          <w:kern w:val="2"/>
          <w:sz w:val="24"/>
          <w:szCs w:val="24"/>
          <w:highlight w:val="none"/>
          <w:lang w:val="zh-CN" w:eastAsia="zh-CN" w:bidi="ar-SA"/>
        </w:rPr>
        <w:t>第四部分</w:t>
      </w:r>
      <w:r>
        <w:rPr>
          <w:rFonts w:hint="eastAsia" w:ascii="宋体" w:hAnsi="宋体" w:eastAsia="宋体" w:cs="宋体"/>
          <w:color w:val="auto"/>
          <w:kern w:val="2"/>
          <w:sz w:val="24"/>
          <w:szCs w:val="24"/>
          <w:lang w:val="zh-CN" w:eastAsia="zh-CN" w:bidi="ar-SA"/>
        </w:rPr>
        <w:t>的内容，应分别注明所提供货物的名称、技术配置及参数、数量和价格等内容；</w:t>
      </w:r>
      <w:r>
        <w:rPr>
          <w:rFonts w:hint="eastAsia" w:ascii="宋体" w:hAnsi="宋体" w:cs="宋体"/>
          <w:color w:val="auto"/>
          <w:kern w:val="2"/>
          <w:sz w:val="24"/>
          <w:szCs w:val="24"/>
          <w:lang w:val="zh-CN" w:eastAsia="zh-CN" w:bidi="ar-SA"/>
        </w:rPr>
        <w:t>询价</w:t>
      </w:r>
      <w:r>
        <w:rPr>
          <w:rFonts w:hint="eastAsia" w:ascii="宋体" w:hAnsi="宋体" w:eastAsia="宋体" w:cs="宋体"/>
          <w:color w:val="auto"/>
          <w:kern w:val="2"/>
          <w:sz w:val="24"/>
          <w:szCs w:val="24"/>
          <w:lang w:val="zh-CN" w:eastAsia="zh-CN" w:bidi="ar-SA"/>
        </w:rPr>
        <w:t>文件要求签字、盖章的地方必须由供应商的法定代表人或委托代理人签字、盖章。</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13.3响应文件正本一份，副本份数见【</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须知前附表】；响应文件电子文档（U盘或光盘形式）：一份。纸质响应文件须清楚地注明“正本”或“副本”的字样。</w:t>
      </w:r>
      <w:r>
        <w:rPr>
          <w:rFonts w:hint="eastAsia" w:ascii="宋体" w:hAnsi="宋体" w:eastAsia="宋体" w:cs="宋体"/>
          <w:color w:val="auto"/>
          <w:kern w:val="2"/>
          <w:sz w:val="24"/>
          <w:szCs w:val="24"/>
          <w:lang w:val="zh-CN" w:eastAsia="zh-CN" w:bidi="ar-SA"/>
        </w:rPr>
        <w:t>电子文档用光盘或U盘制作，采用不可修改文档格式（如PDF格式），内容必须和纸质响应文件正本完全一致，包括封面、页码、签字、盖章等，</w:t>
      </w:r>
      <w:r>
        <w:rPr>
          <w:rFonts w:hint="eastAsia" w:ascii="宋体" w:hAnsi="宋体" w:eastAsia="宋体" w:cs="宋体"/>
          <w:color w:val="auto"/>
          <w:sz w:val="24"/>
          <w:szCs w:val="24"/>
        </w:rPr>
        <w:t>若副本和正本不一致或电子版文件和纸质正本文件不一致时，以纸质正本文件为准。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13.4 响应</w:t>
      </w:r>
      <w:r>
        <w:rPr>
          <w:rFonts w:hint="eastAsia" w:ascii="宋体" w:hAnsi="宋体" w:eastAsia="宋体" w:cs="宋体"/>
          <w:color w:val="auto"/>
          <w:kern w:val="2"/>
          <w:sz w:val="24"/>
          <w:szCs w:val="24"/>
          <w:lang w:val="zh-CN" w:eastAsia="zh-CN" w:bidi="ar-SA"/>
        </w:rPr>
        <w:t>文件统一使用A4幅面的纸张印制，必须胶装成册并编制目录，其他方式装订的响应文件一概不予接受。响应文件的正本需打印或用不褪色、不变质的墨水书写，副本可采用正本的复印件。</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13.5 响应文件不得行间插字，若有修改错漏处，应由供应商法定代表人或者其委托代理人签字、加盖公章。否则，将导致响应文件无效。</w:t>
      </w:r>
      <w:r>
        <w:rPr>
          <w:rFonts w:hint="eastAsia" w:ascii="宋体" w:hAnsi="宋体" w:eastAsia="宋体" w:cs="宋体"/>
          <w:color w:val="auto"/>
          <w:kern w:val="2"/>
          <w:sz w:val="24"/>
          <w:szCs w:val="24"/>
          <w:lang w:val="zh-CN" w:eastAsia="zh-CN" w:bidi="ar-SA"/>
        </w:rPr>
        <w:t xml:space="preserve"> </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13.6在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过程中，供应商按</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文件规定和</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小组要求提交的最后报价(或者重新提交的响应文件和最后报价)，须打印或用不褪色材料书写，并经供应商代表签字，或者加盖供应商单位公章。否则，将导致响应文件无效。</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13.7供应商无论成交与否，其响应文件不予退还。</w:t>
      </w:r>
    </w:p>
    <w:p>
      <w:pPr>
        <w:pStyle w:val="2"/>
        <w:rPr>
          <w:rFonts w:hint="eastAsia"/>
          <w:lang w:val="en-US" w:eastAsia="zh-CN"/>
        </w:rPr>
      </w:pPr>
    </w:p>
    <w:p>
      <w:pPr>
        <w:pageBreakBefore w:val="0"/>
        <w:widowControl w:val="0"/>
        <w:kinsoku/>
        <w:wordWrap/>
        <w:overflowPunct/>
        <w:topLinePunct w:val="0"/>
        <w:autoSpaceDE/>
        <w:autoSpaceDN/>
        <w:bidi w:val="0"/>
        <w:adjustRightInd w:val="0"/>
        <w:snapToGrid w:val="0"/>
        <w:spacing w:before="157" w:beforeLines="50" w:line="360" w:lineRule="auto"/>
        <w:jc w:val="center"/>
        <w:textAlignment w:val="auto"/>
        <w:outlineLvl w:val="1"/>
        <w:rPr>
          <w:rFonts w:hint="eastAsia" w:ascii="宋体" w:hAnsi="宋体" w:eastAsia="宋体" w:cs="宋体"/>
          <w:b w:val="0"/>
          <w:bCs w:val="0"/>
          <w:color w:val="auto"/>
          <w:kern w:val="2"/>
          <w:sz w:val="24"/>
          <w:szCs w:val="24"/>
          <w:lang w:val="en-US" w:eastAsia="zh-CN" w:bidi="ar-SA"/>
        </w:rPr>
      </w:pPr>
      <w:bookmarkStart w:id="101" w:name="_Toc2586"/>
      <w:bookmarkStart w:id="102" w:name="_Toc30575"/>
      <w:bookmarkStart w:id="103" w:name="_Toc32627_WPSOffice_Level2"/>
      <w:bookmarkStart w:id="104" w:name="_Toc25869"/>
      <w:bookmarkStart w:id="105" w:name="_Toc8361"/>
      <w:bookmarkStart w:id="106" w:name="_Toc34637768"/>
      <w:bookmarkStart w:id="107" w:name="_Toc24112_WPSOffice_Level2"/>
      <w:bookmarkStart w:id="108" w:name="_Toc31349_WPSOffice_Level2"/>
      <w:r>
        <w:rPr>
          <w:rFonts w:hint="eastAsia" w:ascii="宋体" w:hAnsi="宋体" w:eastAsia="宋体" w:cs="宋体"/>
          <w:b w:val="0"/>
          <w:bCs w:val="0"/>
          <w:color w:val="auto"/>
          <w:kern w:val="2"/>
          <w:sz w:val="24"/>
          <w:szCs w:val="24"/>
          <w:lang w:val="en-US" w:eastAsia="zh-CN" w:bidi="ar-SA"/>
        </w:rPr>
        <w:t>四、响应文件的递交</w:t>
      </w:r>
      <w:bookmarkEnd w:id="101"/>
      <w:bookmarkEnd w:id="102"/>
      <w:bookmarkEnd w:id="103"/>
      <w:bookmarkEnd w:id="104"/>
      <w:bookmarkEnd w:id="105"/>
      <w:bookmarkEnd w:id="106"/>
      <w:bookmarkEnd w:id="107"/>
      <w:bookmarkEnd w:id="108"/>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09" w:name="_Toc4459"/>
      <w:bookmarkStart w:id="110" w:name="_Toc6095"/>
      <w:bookmarkStart w:id="111" w:name="_Toc20825_WPSOffice_Level3"/>
      <w:bookmarkStart w:id="112" w:name="_Toc23622_WPSOffice_Level3"/>
      <w:bookmarkStart w:id="113" w:name="_Toc30806"/>
      <w:r>
        <w:rPr>
          <w:rFonts w:hint="eastAsia" w:ascii="宋体" w:hAnsi="宋体" w:eastAsia="宋体" w:cs="宋体"/>
          <w:b/>
          <w:bCs/>
          <w:color w:val="auto"/>
          <w:kern w:val="2"/>
          <w:sz w:val="24"/>
          <w:szCs w:val="24"/>
          <w:lang w:val="en-US" w:eastAsia="zh-CN" w:bidi="ar-SA"/>
        </w:rPr>
        <w:t>14.响应文件的密封和标记</w:t>
      </w:r>
      <w:bookmarkEnd w:id="109"/>
      <w:bookmarkEnd w:id="110"/>
      <w:bookmarkEnd w:id="111"/>
      <w:bookmarkEnd w:id="112"/>
      <w:bookmarkEnd w:id="113"/>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14.1响应文件应密封包装，以保证其响应文件信息在提交首次响应文件截止时间前不被透露。</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14.2</w:t>
      </w:r>
      <w:r>
        <w:rPr>
          <w:rFonts w:hint="eastAsia" w:ascii="宋体" w:hAnsi="宋体" w:eastAsia="宋体" w:cs="宋体"/>
          <w:color w:val="auto"/>
          <w:sz w:val="24"/>
          <w:szCs w:val="24"/>
        </w:rPr>
        <w:t>响应文件正本、所有副本应密封包装</w:t>
      </w:r>
      <w:r>
        <w:rPr>
          <w:rFonts w:hint="eastAsia" w:ascii="宋体" w:hAnsi="宋体" w:eastAsia="宋体" w:cs="宋体"/>
          <w:color w:val="auto"/>
          <w:kern w:val="2"/>
          <w:sz w:val="24"/>
          <w:szCs w:val="24"/>
          <w:lang w:val="en-US" w:eastAsia="zh-CN" w:bidi="ar-SA"/>
        </w:rPr>
        <w:t>，密封袋上应写明的内容见【</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须知前附表】</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4" w:name="_Toc13231_WPSOffice_Level3"/>
      <w:bookmarkStart w:id="115" w:name="_Toc32524"/>
      <w:bookmarkStart w:id="116" w:name="_Toc1241"/>
      <w:bookmarkStart w:id="117" w:name="_Toc7845_WPSOffice_Level3"/>
      <w:bookmarkStart w:id="118" w:name="_Toc18048"/>
      <w:r>
        <w:rPr>
          <w:rFonts w:hint="eastAsia" w:ascii="宋体" w:hAnsi="宋体" w:eastAsia="宋体" w:cs="宋体"/>
          <w:b/>
          <w:bCs/>
          <w:color w:val="auto"/>
          <w:kern w:val="2"/>
          <w:sz w:val="24"/>
          <w:szCs w:val="24"/>
          <w:lang w:val="en-US" w:eastAsia="zh-CN" w:bidi="ar-SA"/>
        </w:rPr>
        <w:t>15.响应文件的递交与接收</w:t>
      </w:r>
      <w:bookmarkEnd w:id="114"/>
      <w:bookmarkEnd w:id="115"/>
      <w:bookmarkEnd w:id="116"/>
      <w:bookmarkEnd w:id="117"/>
      <w:bookmarkEnd w:id="118"/>
    </w:p>
    <w:p>
      <w:pPr>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供应商应在【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须知前附表】规定的时间和地点提交响应文件。在截止时间后送达的响应文件为无效文件，采购人、采购代理机构或者</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小组拒收逾期送达的响应文件。</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9" w:name="_Toc17912"/>
      <w:bookmarkStart w:id="120" w:name="_Toc19521_WPSOffice_Level3"/>
      <w:bookmarkStart w:id="121" w:name="_Toc31959"/>
      <w:bookmarkStart w:id="122" w:name="_Toc27929"/>
      <w:bookmarkStart w:id="123" w:name="_Toc5063_WPSOffice_Level3"/>
      <w:r>
        <w:rPr>
          <w:rFonts w:hint="eastAsia" w:ascii="宋体" w:hAnsi="宋体" w:eastAsia="宋体" w:cs="宋体"/>
          <w:b/>
          <w:bCs/>
          <w:color w:val="auto"/>
          <w:kern w:val="2"/>
          <w:sz w:val="24"/>
          <w:szCs w:val="24"/>
          <w:lang w:val="en-US" w:eastAsia="zh-CN" w:bidi="ar-SA"/>
        </w:rPr>
        <w:t>16.响应文件的</w:t>
      </w:r>
      <w:r>
        <w:rPr>
          <w:rFonts w:hint="eastAsia" w:ascii="宋体" w:hAnsi="宋体" w:eastAsia="宋体" w:cs="宋体"/>
          <w:b/>
          <w:bCs/>
          <w:color w:val="auto"/>
          <w:kern w:val="2"/>
          <w:sz w:val="24"/>
          <w:szCs w:val="24"/>
          <w:lang w:val="zh-CN" w:eastAsia="zh-CN" w:bidi="ar-SA"/>
        </w:rPr>
        <w:t>补充、修改或者撤回</w:t>
      </w:r>
      <w:bookmarkEnd w:id="119"/>
      <w:bookmarkEnd w:id="120"/>
      <w:bookmarkEnd w:id="121"/>
      <w:bookmarkEnd w:id="122"/>
      <w:bookmarkEnd w:id="123"/>
    </w:p>
    <w:p>
      <w:pPr>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bookmarkStart w:id="124" w:name="_Toc32435"/>
      <w:bookmarkStart w:id="125" w:name="_Toc34637769"/>
      <w:r>
        <w:rPr>
          <w:rFonts w:hint="eastAsia" w:ascii="宋体" w:hAnsi="宋体" w:eastAsia="宋体" w:cs="宋体"/>
          <w:color w:val="auto"/>
          <w:kern w:val="2"/>
          <w:sz w:val="24"/>
          <w:szCs w:val="24"/>
          <w:lang w:val="en-US" w:eastAsia="zh-CN" w:bidi="ar-SA"/>
        </w:rPr>
        <w:t>供应商在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4"/>
    </w:p>
    <w:p>
      <w:pPr>
        <w:pStyle w:val="2"/>
        <w:rPr>
          <w:rFonts w:hint="eastAsia"/>
          <w:lang w:val="en-US" w:eastAsia="zh-CN"/>
        </w:rPr>
      </w:pPr>
    </w:p>
    <w:p>
      <w:pPr>
        <w:pageBreakBefore w:val="0"/>
        <w:widowControl w:val="0"/>
        <w:kinsoku/>
        <w:wordWrap/>
        <w:overflowPunct/>
        <w:topLinePunct w:val="0"/>
        <w:autoSpaceDE/>
        <w:autoSpaceDN/>
        <w:bidi w:val="0"/>
        <w:adjustRightInd w:val="0"/>
        <w:snapToGrid w:val="0"/>
        <w:spacing w:before="157" w:beforeLines="50" w:line="360" w:lineRule="auto"/>
        <w:jc w:val="center"/>
        <w:textAlignment w:val="auto"/>
        <w:outlineLvl w:val="1"/>
        <w:rPr>
          <w:rFonts w:hint="eastAsia" w:ascii="宋体" w:hAnsi="宋体" w:eastAsia="宋体" w:cs="宋体"/>
          <w:b w:val="0"/>
          <w:bCs w:val="0"/>
          <w:color w:val="auto"/>
          <w:kern w:val="2"/>
          <w:sz w:val="24"/>
          <w:szCs w:val="24"/>
          <w:lang w:val="en-US" w:eastAsia="zh-CN" w:bidi="ar-SA"/>
        </w:rPr>
      </w:pPr>
      <w:bookmarkStart w:id="126" w:name="_Toc30995"/>
      <w:bookmarkStart w:id="127" w:name="_Toc31993"/>
      <w:bookmarkStart w:id="128" w:name="_Toc18610_WPSOffice_Level2"/>
      <w:bookmarkStart w:id="129" w:name="_Toc12974"/>
      <w:bookmarkStart w:id="130" w:name="_Toc10968"/>
      <w:bookmarkStart w:id="131" w:name="_Toc29785_WPSOffice_Level2"/>
      <w:bookmarkStart w:id="132" w:name="_Toc25721_WPSOffice_Level2"/>
      <w:r>
        <w:rPr>
          <w:rFonts w:hint="eastAsia" w:ascii="宋体" w:hAnsi="宋体" w:eastAsia="宋体" w:cs="宋体"/>
          <w:b w:val="0"/>
          <w:bCs w:val="0"/>
          <w:color w:val="auto"/>
          <w:kern w:val="2"/>
          <w:sz w:val="24"/>
          <w:szCs w:val="24"/>
          <w:lang w:val="en-US" w:eastAsia="zh-CN" w:bidi="ar-SA"/>
        </w:rPr>
        <w:t>五、响应文件的评审与</w:t>
      </w:r>
      <w:bookmarkEnd w:id="125"/>
      <w:bookmarkEnd w:id="126"/>
      <w:bookmarkEnd w:id="127"/>
      <w:bookmarkEnd w:id="128"/>
      <w:bookmarkEnd w:id="129"/>
      <w:bookmarkEnd w:id="130"/>
      <w:bookmarkEnd w:id="131"/>
      <w:bookmarkEnd w:id="132"/>
      <w:r>
        <w:rPr>
          <w:rFonts w:hint="eastAsia" w:ascii="宋体" w:hAnsi="宋体" w:cs="宋体"/>
          <w:b w:val="0"/>
          <w:bCs w:val="0"/>
          <w:color w:val="auto"/>
          <w:kern w:val="2"/>
          <w:sz w:val="24"/>
          <w:szCs w:val="24"/>
          <w:lang w:val="en-US" w:eastAsia="zh-CN" w:bidi="ar-SA"/>
        </w:rPr>
        <w:t>询价</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33" w:name="_Toc19596_WPSOffice_Level3"/>
      <w:bookmarkStart w:id="134" w:name="_Toc26446"/>
      <w:bookmarkStart w:id="135" w:name="_Toc31920"/>
      <w:bookmarkStart w:id="136" w:name="_Toc18713_WPSOffice_Level3"/>
      <w:bookmarkStart w:id="137" w:name="_Toc174"/>
      <w:r>
        <w:rPr>
          <w:rFonts w:hint="eastAsia" w:ascii="宋体" w:hAnsi="宋体" w:eastAsia="宋体" w:cs="宋体"/>
          <w:b/>
          <w:bCs/>
          <w:color w:val="auto"/>
          <w:kern w:val="2"/>
          <w:sz w:val="24"/>
          <w:szCs w:val="24"/>
          <w:lang w:val="en-US" w:eastAsia="zh-CN" w:bidi="ar-SA"/>
        </w:rPr>
        <w:t>17.</w:t>
      </w:r>
      <w:r>
        <w:rPr>
          <w:rFonts w:hint="eastAsia" w:ascii="宋体" w:hAnsi="宋体" w:cs="宋体"/>
          <w:b/>
          <w:bCs/>
          <w:color w:val="auto"/>
          <w:kern w:val="2"/>
          <w:sz w:val="24"/>
          <w:szCs w:val="24"/>
          <w:lang w:val="en-US" w:eastAsia="zh-CN" w:bidi="ar-SA"/>
        </w:rPr>
        <w:t>询价</w:t>
      </w:r>
      <w:r>
        <w:rPr>
          <w:rFonts w:hint="eastAsia" w:ascii="宋体" w:hAnsi="宋体" w:eastAsia="宋体" w:cs="宋体"/>
          <w:b/>
          <w:bCs/>
          <w:color w:val="auto"/>
          <w:kern w:val="2"/>
          <w:sz w:val="24"/>
          <w:szCs w:val="24"/>
          <w:lang w:val="en-US" w:eastAsia="zh-CN" w:bidi="ar-SA"/>
        </w:rPr>
        <w:t>小组</w:t>
      </w:r>
      <w:bookmarkEnd w:id="133"/>
      <w:bookmarkEnd w:id="134"/>
      <w:bookmarkEnd w:id="135"/>
      <w:bookmarkEnd w:id="136"/>
      <w:bookmarkEnd w:id="137"/>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17.1</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小组由采购人代表和评审专家共</w:t>
      </w:r>
      <w:r>
        <w:rPr>
          <w:rFonts w:hint="eastAsia" w:ascii="宋体" w:hAnsi="宋体" w:eastAsia="宋体" w:cs="宋体"/>
          <w:color w:val="auto"/>
          <w:kern w:val="2"/>
          <w:sz w:val="24"/>
          <w:szCs w:val="24"/>
          <w:u w:val="single"/>
          <w:lang w:val="en-US" w:eastAsia="zh-CN" w:bidi="ar-SA"/>
        </w:rPr>
        <w:t>3</w:t>
      </w:r>
      <w:r>
        <w:rPr>
          <w:rFonts w:hint="eastAsia" w:ascii="宋体" w:hAnsi="宋体" w:eastAsia="宋体" w:cs="宋体"/>
          <w:color w:val="auto"/>
          <w:kern w:val="2"/>
          <w:sz w:val="24"/>
          <w:szCs w:val="24"/>
          <w:lang w:val="en-US" w:eastAsia="zh-CN" w:bidi="ar-SA"/>
        </w:rPr>
        <w:t>人组成，其中评审专家人数不得少于</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小组成员总数的2/3。</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小组评审专家从评审专家库内相关专业的专家名单中随机抽取。</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17.2</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由采购代理机构负责组织，具体</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事务由依法组建的</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小组负责，并独立履行下列职责：</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u w:val="none"/>
          <w:lang w:val="en-US" w:eastAsia="zh-CN" w:bidi="ar-SA"/>
        </w:rPr>
        <w:t>确认</w:t>
      </w:r>
      <w:r>
        <w:rPr>
          <w:rFonts w:hint="eastAsia" w:ascii="宋体" w:hAnsi="宋体" w:cs="宋体"/>
          <w:color w:val="auto"/>
          <w:kern w:val="2"/>
          <w:sz w:val="24"/>
          <w:szCs w:val="24"/>
          <w:u w:val="none"/>
          <w:lang w:val="en-US" w:eastAsia="zh-CN" w:bidi="ar-SA"/>
        </w:rPr>
        <w:t>询价</w:t>
      </w:r>
      <w:r>
        <w:rPr>
          <w:rFonts w:hint="eastAsia" w:ascii="宋体" w:hAnsi="宋体" w:eastAsia="宋体" w:cs="宋体"/>
          <w:color w:val="auto"/>
          <w:kern w:val="2"/>
          <w:sz w:val="24"/>
          <w:szCs w:val="24"/>
          <w:u w:val="none"/>
          <w:lang w:val="en-US" w:eastAsia="zh-CN" w:bidi="ar-SA"/>
        </w:rPr>
        <w:t>文件</w:t>
      </w:r>
      <w:r>
        <w:rPr>
          <w:rFonts w:hint="eastAsia" w:ascii="宋体" w:hAnsi="宋体" w:eastAsia="宋体" w:cs="宋体"/>
          <w:color w:val="auto"/>
          <w:kern w:val="2"/>
          <w:sz w:val="24"/>
          <w:szCs w:val="24"/>
          <w:lang w:val="en-US" w:eastAsia="zh-CN" w:bidi="ar-SA"/>
        </w:rPr>
        <w:t>；</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（2）审查供应商的响应文件并作出评价；</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（3）要求供应商对</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文件有关事项作出澄清或者说明；</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（4）编写评审报告；</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（5）确定成交候选人名单，以及根据采购人委托直接确定成交供应商；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（6）告知采购人、采购代理机构在评审过程中发现的供应商的违法违规行为。</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17.3</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小组应遵守并履行下列义务：</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（1）遵纪守法，客观、公正、廉洁地履行职责；</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（2）按照</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文件规定的成交方法评审，对评审意见承担</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小组成员责任；</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响应文件、</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情况和</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中获悉的国家秘密、商业秘密保密；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（4）参与评审报告的起草；</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（5）配合采购人、采购代理机构答复供应商提出的质疑；</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（6）配合财政部门的投诉处理和监督检查工作。</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17.4</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小组成员有下列情形之一的，应当回避：</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（1）参加采购活动前 3 年内与供应商存在劳动关系；</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（2）参加采购活动前 3 年内担任供应商的董事、监事；</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（3）参加采购活动前 3 年内是供应商的控股股东或者实际控制人；</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（4）与供应商的法定代表人或者负责人有夫妻、直系血亲、三代以内旁系血亲或者近姻亲关系；</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（5）与供应商有其他可能影响采购活动公平、公正进行的关系。</w:t>
      </w:r>
      <w:bookmarkStart w:id="138" w:name="_Toc19122"/>
      <w:bookmarkStart w:id="139" w:name="_Toc16350_WPSOffice_Level3"/>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0" w:name="_Toc22044_WPSOffice_Level3"/>
      <w:bookmarkStart w:id="141" w:name="_Toc15721"/>
      <w:r>
        <w:rPr>
          <w:rFonts w:hint="eastAsia" w:ascii="宋体" w:hAnsi="宋体" w:eastAsia="宋体" w:cs="宋体"/>
          <w:b/>
          <w:bCs/>
          <w:color w:val="auto"/>
          <w:kern w:val="2"/>
          <w:sz w:val="24"/>
          <w:szCs w:val="24"/>
          <w:lang w:val="en-US" w:eastAsia="zh-CN" w:bidi="ar-SA"/>
        </w:rPr>
        <w:t>18.响应文件审查</w:t>
      </w:r>
      <w:bookmarkEnd w:id="138"/>
      <w:bookmarkEnd w:id="139"/>
      <w:bookmarkEnd w:id="140"/>
      <w:bookmarkEnd w:id="141"/>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18.1</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小组应当对响应文件进行评审，并根据</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文件规定的程序、评定成交的标准等事项与实质性响应</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文件要求的供应商进行</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18.2在对供应商进行审查时，存在下列情况之一的，按无效处理：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（1）不符合</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文件第一部分</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须知前附表“供应商资格条件”的；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（2）未按第11.1.1款“</w:t>
      </w:r>
      <w:r>
        <w:rPr>
          <w:rFonts w:hint="eastAsia" w:ascii="宋体" w:hAnsi="宋体" w:eastAsia="宋体" w:cs="宋体"/>
          <w:color w:val="auto"/>
          <w:kern w:val="2"/>
          <w:sz w:val="24"/>
          <w:szCs w:val="24"/>
          <w:lang w:val="zh-CN" w:eastAsia="zh-CN" w:bidi="ar-SA"/>
        </w:rPr>
        <w:t>资格审查部分</w:t>
      </w:r>
      <w:r>
        <w:rPr>
          <w:rFonts w:hint="eastAsia" w:ascii="宋体" w:hAnsi="宋体" w:eastAsia="宋体" w:cs="宋体"/>
          <w:color w:val="auto"/>
          <w:kern w:val="2"/>
          <w:sz w:val="24"/>
          <w:szCs w:val="24"/>
          <w:lang w:val="en-US" w:eastAsia="zh-CN" w:bidi="ar-SA"/>
        </w:rPr>
        <w:t>”要求提供相关资料的；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（3）响应文件没有按</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文件规定和要求签字、盖章的；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有效期不能满足</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文件要求的；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报价超过</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文件规定的采购预算额度的；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响应文件含有采购人不能接受的附加条件的；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）响应文件不满足</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文件实质性要求和条件的；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小组认为应按无效</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处理的其他情况；</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）法律、法规规定的其他情形。</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2" w:name="_Toc17887_WPSOffice_Level3"/>
      <w:bookmarkStart w:id="143" w:name="_Toc17197"/>
      <w:bookmarkStart w:id="144" w:name="_Toc11154"/>
      <w:bookmarkStart w:id="145" w:name="_Toc1673_WPSOffice_Level3"/>
      <w:bookmarkStart w:id="146" w:name="_Toc4608"/>
      <w:r>
        <w:rPr>
          <w:rFonts w:hint="eastAsia" w:ascii="宋体" w:hAnsi="宋体" w:eastAsia="宋体" w:cs="宋体"/>
          <w:b/>
          <w:bCs/>
          <w:color w:val="auto"/>
          <w:kern w:val="2"/>
          <w:sz w:val="24"/>
          <w:szCs w:val="24"/>
          <w:lang w:val="en-US" w:eastAsia="zh-CN" w:bidi="ar-SA"/>
        </w:rPr>
        <w:t>19.</w:t>
      </w:r>
      <w:r>
        <w:rPr>
          <w:rFonts w:hint="eastAsia" w:ascii="宋体" w:hAnsi="宋体" w:cs="宋体"/>
          <w:b/>
          <w:bCs/>
          <w:color w:val="auto"/>
          <w:kern w:val="2"/>
          <w:sz w:val="24"/>
          <w:szCs w:val="24"/>
          <w:lang w:val="en-US" w:eastAsia="zh-CN" w:bidi="ar-SA"/>
        </w:rPr>
        <w:t>询价</w:t>
      </w:r>
      <w:r>
        <w:rPr>
          <w:rFonts w:hint="eastAsia" w:ascii="宋体" w:hAnsi="宋体" w:eastAsia="宋体" w:cs="宋体"/>
          <w:b/>
          <w:bCs/>
          <w:color w:val="auto"/>
          <w:kern w:val="2"/>
          <w:sz w:val="24"/>
          <w:szCs w:val="24"/>
          <w:lang w:val="en-US" w:eastAsia="zh-CN" w:bidi="ar-SA"/>
        </w:rPr>
        <w:t>程序</w:t>
      </w:r>
      <w:bookmarkEnd w:id="142"/>
      <w:bookmarkEnd w:id="143"/>
      <w:bookmarkEnd w:id="144"/>
      <w:bookmarkEnd w:id="145"/>
      <w:bookmarkEnd w:id="146"/>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19.1在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过程中，</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小组所有成员集中与单一供应商分别进行</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，负责审议所有通过资格条件供应商的</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响应文件，给予所有参加</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的供应商平等的</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机会。供应商应派其代表参加</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过程中</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的任何一方不得向他人透露与</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有关的技术资料、价格或其他信息。</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19.2在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过程中，</w:t>
      </w:r>
      <w:r>
        <w:rPr>
          <w:rFonts w:hint="eastAsia" w:ascii="宋体" w:hAnsi="宋体" w:cs="宋体"/>
          <w:color w:val="auto"/>
          <w:kern w:val="2"/>
          <w:sz w:val="24"/>
          <w:szCs w:val="24"/>
          <w:u w:val="single"/>
          <w:lang w:val="en-US" w:eastAsia="zh-CN" w:bidi="ar-SA"/>
        </w:rPr>
        <w:t>询价</w:t>
      </w:r>
      <w:r>
        <w:rPr>
          <w:rFonts w:hint="eastAsia" w:ascii="宋体" w:hAnsi="宋体" w:eastAsia="宋体" w:cs="宋体"/>
          <w:color w:val="auto"/>
          <w:kern w:val="2"/>
          <w:sz w:val="24"/>
          <w:szCs w:val="24"/>
          <w:u w:val="single"/>
          <w:lang w:val="en-US" w:eastAsia="zh-CN" w:bidi="ar-SA"/>
        </w:rPr>
        <w:t>小组可以根据</w:t>
      </w:r>
      <w:r>
        <w:rPr>
          <w:rFonts w:hint="eastAsia" w:ascii="宋体" w:hAnsi="宋体" w:cs="宋体"/>
          <w:color w:val="auto"/>
          <w:kern w:val="2"/>
          <w:sz w:val="24"/>
          <w:szCs w:val="24"/>
          <w:u w:val="single"/>
          <w:lang w:val="en-US" w:eastAsia="zh-CN" w:bidi="ar-SA"/>
        </w:rPr>
        <w:t>询价</w:t>
      </w:r>
      <w:r>
        <w:rPr>
          <w:rFonts w:hint="eastAsia" w:ascii="宋体" w:hAnsi="宋体" w:eastAsia="宋体" w:cs="宋体"/>
          <w:color w:val="auto"/>
          <w:kern w:val="2"/>
          <w:sz w:val="24"/>
          <w:szCs w:val="24"/>
          <w:u w:val="single"/>
          <w:lang w:val="en-US" w:eastAsia="zh-CN" w:bidi="ar-SA"/>
        </w:rPr>
        <w:t>文件和</w:t>
      </w:r>
      <w:r>
        <w:rPr>
          <w:rFonts w:hint="eastAsia" w:ascii="宋体" w:hAnsi="宋体" w:cs="宋体"/>
          <w:color w:val="auto"/>
          <w:kern w:val="2"/>
          <w:sz w:val="24"/>
          <w:szCs w:val="24"/>
          <w:u w:val="single"/>
          <w:lang w:val="en-US" w:eastAsia="zh-CN" w:bidi="ar-SA"/>
        </w:rPr>
        <w:t>询价</w:t>
      </w:r>
      <w:r>
        <w:rPr>
          <w:rFonts w:hint="eastAsia" w:ascii="宋体" w:hAnsi="宋体" w:eastAsia="宋体" w:cs="宋体"/>
          <w:color w:val="auto"/>
          <w:kern w:val="2"/>
          <w:sz w:val="24"/>
          <w:szCs w:val="24"/>
          <w:u w:val="single"/>
          <w:lang w:val="en-US" w:eastAsia="zh-CN" w:bidi="ar-SA"/>
        </w:rPr>
        <w:t>情况实质性变动技术标准及要求中的技术、服务要求以及合同草案条款，但不得变动</w:t>
      </w:r>
      <w:r>
        <w:rPr>
          <w:rFonts w:hint="eastAsia" w:ascii="宋体" w:hAnsi="宋体" w:cs="宋体"/>
          <w:color w:val="auto"/>
          <w:kern w:val="2"/>
          <w:sz w:val="24"/>
          <w:szCs w:val="24"/>
          <w:u w:val="single"/>
          <w:lang w:val="en-US" w:eastAsia="zh-CN" w:bidi="ar-SA"/>
        </w:rPr>
        <w:t>询价</w:t>
      </w:r>
      <w:r>
        <w:rPr>
          <w:rFonts w:hint="eastAsia" w:ascii="宋体" w:hAnsi="宋体" w:eastAsia="宋体" w:cs="宋体"/>
          <w:color w:val="auto"/>
          <w:kern w:val="2"/>
          <w:sz w:val="24"/>
          <w:szCs w:val="24"/>
          <w:u w:val="single"/>
          <w:lang w:val="en-US" w:eastAsia="zh-CN" w:bidi="ar-SA"/>
        </w:rPr>
        <w:t>文件中的其他内容</w:t>
      </w:r>
      <w:r>
        <w:rPr>
          <w:rFonts w:hint="eastAsia" w:ascii="宋体" w:hAnsi="宋体" w:eastAsia="宋体" w:cs="宋体"/>
          <w:color w:val="auto"/>
          <w:kern w:val="2"/>
          <w:sz w:val="24"/>
          <w:szCs w:val="24"/>
          <w:lang w:val="en-US" w:eastAsia="zh-CN" w:bidi="ar-SA"/>
        </w:rPr>
        <w:t>。实质性变动的内容，须经采购人代表确认，</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小组将以书面形式将修改内容同时通知所有参加</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的供应商。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19.3</w:t>
      </w:r>
      <w:r>
        <w:rPr>
          <w:rFonts w:hint="eastAsia" w:ascii="宋体" w:hAnsi="宋体" w:eastAsia="宋体" w:cs="宋体"/>
          <w:color w:val="auto"/>
          <w:kern w:val="2"/>
          <w:sz w:val="24"/>
          <w:szCs w:val="24"/>
          <w:u w:val="single"/>
          <w:lang w:val="en-US" w:eastAsia="zh-CN" w:bidi="ar-SA"/>
        </w:rPr>
        <w:t>供应商应当按照</w:t>
      </w:r>
      <w:r>
        <w:rPr>
          <w:rFonts w:hint="eastAsia" w:ascii="宋体" w:hAnsi="宋体" w:cs="宋体"/>
          <w:color w:val="auto"/>
          <w:kern w:val="2"/>
          <w:sz w:val="24"/>
          <w:szCs w:val="24"/>
          <w:u w:val="single"/>
          <w:lang w:val="en-US" w:eastAsia="zh-CN" w:bidi="ar-SA"/>
        </w:rPr>
        <w:t>询价</w:t>
      </w:r>
      <w:r>
        <w:rPr>
          <w:rFonts w:hint="eastAsia" w:ascii="宋体" w:hAnsi="宋体" w:eastAsia="宋体" w:cs="宋体"/>
          <w:color w:val="auto"/>
          <w:kern w:val="2"/>
          <w:sz w:val="24"/>
          <w:szCs w:val="24"/>
          <w:u w:val="single"/>
          <w:lang w:val="en-US" w:eastAsia="zh-CN" w:bidi="ar-SA"/>
        </w:rPr>
        <w:t>文件的变动情况和</w:t>
      </w:r>
      <w:r>
        <w:rPr>
          <w:rFonts w:hint="eastAsia" w:ascii="宋体" w:hAnsi="宋体" w:cs="宋体"/>
          <w:color w:val="auto"/>
          <w:kern w:val="2"/>
          <w:sz w:val="24"/>
          <w:szCs w:val="24"/>
          <w:u w:val="single"/>
          <w:lang w:val="en-US" w:eastAsia="zh-CN" w:bidi="ar-SA"/>
        </w:rPr>
        <w:t>询价</w:t>
      </w:r>
      <w:r>
        <w:rPr>
          <w:rFonts w:hint="eastAsia" w:ascii="宋体" w:hAnsi="宋体" w:eastAsia="宋体" w:cs="宋体"/>
          <w:color w:val="auto"/>
          <w:kern w:val="2"/>
          <w:sz w:val="24"/>
          <w:szCs w:val="24"/>
          <w:u w:val="single"/>
          <w:lang w:val="en-US" w:eastAsia="zh-CN" w:bidi="ar-SA"/>
        </w:rPr>
        <w:t>小组的要求重新提交响应文件，并由其法定代表人或授权代表签字或者加盖公章。由授权代表签字的，应当附法定代表人授权书。供应商为自然人的，应当由本人签字并附身份证明。</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19.4响应文件中首次报价表内的报价为首次报价，根据技术、服务等满足</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文件要求的情况，供应商可进行二次报价。</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u w:val="single" w:color="auto"/>
          <w:lang w:val="en-US" w:eastAsia="zh-CN" w:bidi="ar-SA"/>
        </w:rPr>
      </w:pPr>
      <w:r>
        <w:rPr>
          <w:rFonts w:hint="eastAsia" w:ascii="宋体" w:hAnsi="宋体" w:eastAsia="宋体" w:cs="宋体"/>
          <w:color w:val="auto"/>
          <w:kern w:val="2"/>
          <w:sz w:val="24"/>
          <w:szCs w:val="24"/>
          <w:lang w:val="en-US" w:eastAsia="zh-CN" w:bidi="ar-SA"/>
        </w:rPr>
        <w:t>19.5</w:t>
      </w:r>
      <w:r>
        <w:rPr>
          <w:rFonts w:hint="eastAsia" w:ascii="宋体" w:hAnsi="宋体" w:cs="宋体"/>
          <w:color w:val="auto"/>
          <w:kern w:val="2"/>
          <w:sz w:val="24"/>
          <w:szCs w:val="24"/>
          <w:u w:val="single" w:color="auto"/>
          <w:lang w:val="en-US" w:eastAsia="zh-CN" w:bidi="ar-SA"/>
        </w:rPr>
        <w:t>询价</w:t>
      </w:r>
      <w:r>
        <w:rPr>
          <w:rFonts w:hint="eastAsia" w:ascii="宋体" w:hAnsi="宋体" w:eastAsia="宋体" w:cs="宋体"/>
          <w:color w:val="auto"/>
          <w:kern w:val="2"/>
          <w:sz w:val="24"/>
          <w:szCs w:val="24"/>
          <w:u w:val="single" w:color="auto"/>
          <w:lang w:val="en-US" w:eastAsia="zh-CN" w:bidi="ar-SA"/>
        </w:rPr>
        <w:t>小组认为供应商的最后报价明显低于其他通过有效性、完整性、响应程度审查供应商的报价，有可能影响产品质量或者不能诚信履约的，应当要求其在</w:t>
      </w:r>
      <w:r>
        <w:rPr>
          <w:rFonts w:hint="eastAsia" w:ascii="宋体" w:hAnsi="宋体" w:cs="宋体"/>
          <w:color w:val="auto"/>
          <w:kern w:val="2"/>
          <w:sz w:val="24"/>
          <w:szCs w:val="24"/>
          <w:u w:val="single" w:color="auto"/>
          <w:lang w:val="en-US" w:eastAsia="zh-CN" w:bidi="ar-SA"/>
        </w:rPr>
        <w:t>询价</w:t>
      </w:r>
      <w:r>
        <w:rPr>
          <w:rFonts w:hint="eastAsia" w:ascii="宋体" w:hAnsi="宋体" w:eastAsia="宋体" w:cs="宋体"/>
          <w:color w:val="auto"/>
          <w:kern w:val="2"/>
          <w:sz w:val="24"/>
          <w:szCs w:val="24"/>
          <w:u w:val="single" w:color="auto"/>
          <w:lang w:val="en-US" w:eastAsia="zh-CN" w:bidi="ar-SA"/>
        </w:rPr>
        <w:t>现场合理的时间内提供书面说明，必要时提交相关证明材料；供应商不能证明其报价合理性的，</w:t>
      </w:r>
      <w:r>
        <w:rPr>
          <w:rFonts w:hint="eastAsia" w:ascii="宋体" w:hAnsi="宋体" w:cs="宋体"/>
          <w:color w:val="auto"/>
          <w:kern w:val="2"/>
          <w:sz w:val="24"/>
          <w:szCs w:val="24"/>
          <w:u w:val="single" w:color="auto"/>
          <w:lang w:val="en-US" w:eastAsia="zh-CN" w:bidi="ar-SA"/>
        </w:rPr>
        <w:t>询价</w:t>
      </w:r>
      <w:r>
        <w:rPr>
          <w:rFonts w:hint="eastAsia" w:ascii="宋体" w:hAnsi="宋体" w:eastAsia="宋体" w:cs="宋体"/>
          <w:color w:val="auto"/>
          <w:kern w:val="2"/>
          <w:sz w:val="24"/>
          <w:szCs w:val="24"/>
          <w:u w:val="single" w:color="auto"/>
          <w:lang w:val="en-US" w:eastAsia="zh-CN" w:bidi="ar-SA"/>
        </w:rPr>
        <w:t>小组应当将其作为无效</w:t>
      </w:r>
      <w:r>
        <w:rPr>
          <w:rFonts w:hint="eastAsia" w:ascii="宋体" w:hAnsi="宋体" w:cs="宋体"/>
          <w:color w:val="auto"/>
          <w:kern w:val="2"/>
          <w:sz w:val="24"/>
          <w:szCs w:val="24"/>
          <w:u w:val="single" w:color="auto"/>
          <w:lang w:val="en-US" w:eastAsia="zh-CN" w:bidi="ar-SA"/>
        </w:rPr>
        <w:t>询价</w:t>
      </w:r>
      <w:r>
        <w:rPr>
          <w:rFonts w:hint="eastAsia" w:ascii="宋体" w:hAnsi="宋体" w:eastAsia="宋体" w:cs="宋体"/>
          <w:color w:val="auto"/>
          <w:kern w:val="2"/>
          <w:sz w:val="24"/>
          <w:szCs w:val="24"/>
          <w:u w:val="single" w:color="auto"/>
          <w:lang w:val="en-US" w:eastAsia="zh-CN" w:bidi="ar-SA"/>
        </w:rPr>
        <w:t>处理。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19.6</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工作在有关部门的监督下依法开展，任何单位和个人不得非法干预、影响</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工作和</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结果。</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7" w:name="_Toc14903"/>
      <w:bookmarkStart w:id="148" w:name="_Toc25644_WPSOffice_Level3"/>
      <w:bookmarkStart w:id="149" w:name="_Toc24288_WPSOffice_Level3"/>
      <w:bookmarkStart w:id="150" w:name="_Toc2176"/>
      <w:bookmarkStart w:id="151" w:name="_Toc9126"/>
      <w:r>
        <w:rPr>
          <w:rFonts w:hint="eastAsia" w:ascii="宋体" w:hAnsi="宋体" w:eastAsia="宋体" w:cs="宋体"/>
          <w:b/>
          <w:bCs/>
          <w:color w:val="auto"/>
          <w:kern w:val="2"/>
          <w:sz w:val="24"/>
          <w:szCs w:val="24"/>
          <w:lang w:val="en-US" w:eastAsia="zh-CN" w:bidi="ar-SA"/>
        </w:rPr>
        <w:t>20.澄清</w:t>
      </w:r>
      <w:bookmarkEnd w:id="147"/>
      <w:bookmarkEnd w:id="148"/>
      <w:bookmarkEnd w:id="149"/>
      <w:bookmarkEnd w:id="150"/>
      <w:bookmarkEnd w:id="151"/>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20.1</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小组在对响应文件(包括首次提交的响应文件、重新提交的响应文件)的有效性、完整性和对</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文件的响应程度进行审查时，可以要求供应商对响应文件中含义不明确、同类问题表述不一致或者有明显文字和计算错误的内容等作出必要的澄清、说明或者更正。</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文件的范围或者改变响应文件的实质性内容。</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2" w:name="_Toc4997"/>
      <w:bookmarkStart w:id="153" w:name="_Toc8374"/>
      <w:bookmarkStart w:id="154" w:name="_Toc1376"/>
      <w:bookmarkStart w:id="155" w:name="_Toc13262_WPSOffice_Level3"/>
      <w:bookmarkStart w:id="156" w:name="_Toc6898_WPSOffice_Level3"/>
      <w:r>
        <w:rPr>
          <w:rFonts w:hint="eastAsia" w:ascii="宋体" w:hAnsi="宋体" w:eastAsia="宋体" w:cs="宋体"/>
          <w:b/>
          <w:bCs/>
          <w:color w:val="auto"/>
          <w:kern w:val="2"/>
          <w:sz w:val="24"/>
          <w:szCs w:val="24"/>
          <w:lang w:val="en-US" w:eastAsia="zh-CN" w:bidi="ar-SA"/>
        </w:rPr>
        <w:t>21.退出</w:t>
      </w:r>
      <w:bookmarkEnd w:id="152"/>
      <w:bookmarkEnd w:id="153"/>
      <w:bookmarkEnd w:id="154"/>
      <w:bookmarkEnd w:id="155"/>
      <w:bookmarkEnd w:id="156"/>
      <w:r>
        <w:rPr>
          <w:rFonts w:hint="eastAsia" w:ascii="宋体" w:hAnsi="宋体" w:cs="宋体"/>
          <w:b/>
          <w:bCs/>
          <w:color w:val="auto"/>
          <w:kern w:val="2"/>
          <w:sz w:val="24"/>
          <w:szCs w:val="24"/>
          <w:lang w:val="en-US" w:eastAsia="zh-CN" w:bidi="ar-SA"/>
        </w:rPr>
        <w:t>询价</w:t>
      </w:r>
    </w:p>
    <w:p>
      <w:pPr>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供应商在提交最后报价之前，可以根据</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情况退出</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，并由法定代表人或其授权代表签字或加盖公章书面通知采购人、采购代理机构或者</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小组。采购人、采购代理机构按规定退还退出</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的供应商的保证金。</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7" w:name="_Toc18169_WPSOffice_Level3"/>
      <w:bookmarkStart w:id="158" w:name="_Toc32003"/>
      <w:bookmarkStart w:id="159" w:name="_Toc14748"/>
      <w:bookmarkStart w:id="160" w:name="_Toc5048_WPSOffice_Level3"/>
      <w:bookmarkStart w:id="161" w:name="_Toc3427"/>
      <w:r>
        <w:rPr>
          <w:rFonts w:hint="eastAsia" w:ascii="宋体" w:hAnsi="宋体" w:eastAsia="宋体" w:cs="宋体"/>
          <w:b/>
          <w:bCs/>
          <w:color w:val="auto"/>
          <w:kern w:val="2"/>
          <w:sz w:val="24"/>
          <w:szCs w:val="24"/>
          <w:lang w:val="en-US" w:eastAsia="zh-CN" w:bidi="ar-SA"/>
        </w:rPr>
        <w:t>22.最后报价</w:t>
      </w:r>
      <w:bookmarkEnd w:id="157"/>
      <w:bookmarkEnd w:id="158"/>
      <w:bookmarkEnd w:id="159"/>
      <w:bookmarkEnd w:id="160"/>
      <w:bookmarkEnd w:id="161"/>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未要求</w:t>
      </w:r>
      <w:r>
        <w:rPr>
          <w:rFonts w:hint="eastAsia" w:ascii="宋体" w:hAnsi="宋体" w:eastAsia="宋体" w:cs="宋体"/>
          <w:color w:val="auto"/>
          <w:kern w:val="2"/>
          <w:sz w:val="24"/>
          <w:szCs w:val="24"/>
          <w:lang w:val="en-US" w:eastAsia="zh-CN" w:bidi="ar-SA"/>
        </w:rPr>
        <w:t>。</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2" w:name="_Toc1797"/>
      <w:bookmarkStart w:id="163" w:name="_Toc8242_WPSOffice_Level3"/>
      <w:bookmarkStart w:id="164" w:name="_Toc16084_WPSOffice_Level3"/>
      <w:bookmarkStart w:id="165" w:name="_Toc7275"/>
      <w:bookmarkStart w:id="166" w:name="_Toc23095"/>
      <w:r>
        <w:rPr>
          <w:rFonts w:hint="eastAsia" w:ascii="宋体" w:hAnsi="宋体" w:eastAsia="宋体" w:cs="宋体"/>
          <w:b/>
          <w:bCs/>
          <w:color w:val="auto"/>
          <w:kern w:val="2"/>
          <w:sz w:val="24"/>
          <w:szCs w:val="24"/>
          <w:lang w:val="en-US" w:eastAsia="zh-CN" w:bidi="ar-SA"/>
        </w:rPr>
        <w:t>23.确定成交供应商</w:t>
      </w:r>
      <w:bookmarkEnd w:id="162"/>
      <w:bookmarkEnd w:id="163"/>
      <w:bookmarkEnd w:id="164"/>
      <w:bookmarkEnd w:id="165"/>
      <w:bookmarkEnd w:id="166"/>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23.1</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23.2</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小组应当根据评审记录和评审结果编写评审报告。评审报告应当由</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小组全体人员签字认可。</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小组成员对评审报告有异议的，按照少数服从多数的原则推荐成交候选人，采购程序继续进行。对评审报告有异议的</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小组成员，应当在报告上签署不同意见并说明理由，由</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小组书面记录相关情况。</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小组成员拒绝在报告上签字又不书面说明其不同意见和理由的，视为同意评审报告。</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23.3采购代理机构应当在评审结束后2个工作日内将评审报告送采购人确认。</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小组直接确定成交供应商。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23.5采购人逾期未确定成交供应商且不提出异议的，视为确定评审报告提出的最后报价最低的供应商为成交供应商。</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7" w:name="_Toc24684"/>
      <w:bookmarkStart w:id="168" w:name="_Toc17639_WPSOffice_Level3"/>
      <w:bookmarkStart w:id="169" w:name="_Toc20869_WPSOffice_Level3"/>
      <w:bookmarkStart w:id="170" w:name="_Toc16337"/>
      <w:bookmarkStart w:id="171" w:name="_Toc10295"/>
      <w:r>
        <w:rPr>
          <w:rFonts w:hint="eastAsia" w:ascii="宋体" w:hAnsi="宋体" w:eastAsia="宋体" w:cs="宋体"/>
          <w:b/>
          <w:bCs/>
          <w:color w:val="auto"/>
          <w:kern w:val="2"/>
          <w:sz w:val="24"/>
          <w:szCs w:val="24"/>
          <w:lang w:val="en-US" w:eastAsia="zh-CN" w:bidi="ar-SA"/>
        </w:rPr>
        <w:t>24.重新评审</w:t>
      </w:r>
      <w:bookmarkEnd w:id="167"/>
      <w:bookmarkEnd w:id="168"/>
      <w:bookmarkEnd w:id="169"/>
      <w:bookmarkEnd w:id="170"/>
      <w:bookmarkEnd w:id="171"/>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24.1除资格审查认定错误和价格计算错误外，采购人、采购代理机构不以任何理由组织重新评审。</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24.2采购人、采购代理机构发现</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小组未按照</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文件规定的评定成交标准进行评审的，应当重新开展采购活动，并同时书面报告同级财政部门。</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72" w:name="_Toc12673"/>
      <w:bookmarkStart w:id="173" w:name="_Toc31417"/>
      <w:bookmarkStart w:id="174" w:name="_Toc26374_WPSOffice_Level3"/>
      <w:bookmarkStart w:id="175" w:name="_Toc3509"/>
      <w:bookmarkStart w:id="176" w:name="_Toc1388_WPSOffice_Level3"/>
      <w:r>
        <w:rPr>
          <w:rFonts w:hint="eastAsia" w:ascii="宋体" w:hAnsi="宋体" w:eastAsia="宋体" w:cs="宋体"/>
          <w:b/>
          <w:bCs/>
          <w:color w:val="auto"/>
          <w:kern w:val="2"/>
          <w:sz w:val="24"/>
          <w:szCs w:val="24"/>
          <w:lang w:val="en-US" w:eastAsia="zh-CN" w:bidi="ar-SA"/>
        </w:rPr>
        <w:t>25.</w:t>
      </w:r>
      <w:r>
        <w:rPr>
          <w:rFonts w:hint="eastAsia" w:ascii="宋体" w:hAnsi="宋体" w:cs="宋体"/>
          <w:b/>
          <w:bCs/>
          <w:color w:val="auto"/>
          <w:kern w:val="2"/>
          <w:sz w:val="24"/>
          <w:szCs w:val="24"/>
          <w:lang w:val="en-US" w:eastAsia="zh-CN" w:bidi="ar-SA"/>
        </w:rPr>
        <w:t>询价</w:t>
      </w:r>
      <w:r>
        <w:rPr>
          <w:rFonts w:hint="eastAsia" w:ascii="宋体" w:hAnsi="宋体" w:eastAsia="宋体" w:cs="宋体"/>
          <w:b/>
          <w:bCs/>
          <w:color w:val="auto"/>
          <w:kern w:val="2"/>
          <w:sz w:val="24"/>
          <w:szCs w:val="24"/>
          <w:lang w:val="en-US" w:eastAsia="zh-CN" w:bidi="ar-SA"/>
        </w:rPr>
        <w:t>终止</w:t>
      </w:r>
      <w:bookmarkEnd w:id="172"/>
      <w:bookmarkEnd w:id="173"/>
      <w:bookmarkEnd w:id="174"/>
      <w:bookmarkEnd w:id="175"/>
      <w:bookmarkEnd w:id="176"/>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25.1出现下列情形之一的，采购人、采购代理机构应当终止</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 xml:space="preserve">采购活动，在指定的媒体上发布项目终止公告并说明原因，重新开展采购活动： </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（1）因情况变化，不再符合规定的</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采购方式适用情形的；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（2）出现影响采购公正的违法、违规行为的；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（3）在采购过程中符合</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要求的供应商或者报价未超过采购预算的供应商不足3家的，或者提交最后报价的供应商少于3家的；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（4）因重大变故，采购任务取消的。</w:t>
      </w:r>
    </w:p>
    <w:p>
      <w:pPr>
        <w:pStyle w:val="4"/>
        <w:keepNext/>
        <w:keepLines/>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77" w:name="_Toc22285"/>
      <w:bookmarkStart w:id="178" w:name="_Toc11721"/>
      <w:bookmarkStart w:id="179" w:name="_Toc18635_WPSOffice_Level3"/>
      <w:bookmarkStart w:id="180" w:name="_Toc20688_WPSOffice_Level3"/>
      <w:bookmarkStart w:id="181" w:name="_Toc32730"/>
      <w:r>
        <w:rPr>
          <w:rFonts w:hint="eastAsia" w:ascii="宋体" w:hAnsi="宋体" w:eastAsia="宋体" w:cs="宋体"/>
          <w:b/>
          <w:bCs/>
          <w:color w:val="auto"/>
          <w:kern w:val="2"/>
          <w:sz w:val="24"/>
          <w:szCs w:val="24"/>
          <w:lang w:val="en-US" w:eastAsia="zh-CN" w:bidi="ar-SA"/>
        </w:rPr>
        <w:t>26.串通情形认定及处理</w:t>
      </w:r>
      <w:bookmarkEnd w:id="177"/>
      <w:bookmarkEnd w:id="178"/>
      <w:bookmarkEnd w:id="179"/>
      <w:bookmarkEnd w:id="180"/>
      <w:bookmarkEnd w:id="181"/>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26.1供应商不得与采购人、采购代理机构、其他供应商恶意串通；不得向采购人、采购代理机构或者</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小组成员行贿或者提供其他不正当利益；不得提供虚假材料谋取成交；不得以任何方式干扰、影响</w:t>
      </w:r>
      <w:r>
        <w:rPr>
          <w:rFonts w:hint="eastAsia" w:ascii="宋体" w:hAnsi="宋体" w:eastAsia="宋体" w:cs="宋体"/>
          <w:color w:val="auto"/>
          <w:sz w:val="24"/>
          <w:szCs w:val="24"/>
          <w:lang w:val="en-US" w:eastAsia="zh-CN"/>
        </w:rPr>
        <w:t>采购工作。</w:t>
      </w:r>
    </w:p>
    <w:p>
      <w:pPr>
        <w:pageBreakBefore w:val="0"/>
        <w:widowControl w:val="0"/>
        <w:kinsoku/>
        <w:wordWrap/>
        <w:overflowPunct/>
        <w:topLinePunct w:val="0"/>
        <w:autoSpaceDE/>
        <w:autoSpaceDN/>
        <w:bidi w:val="0"/>
        <w:spacing w:line="360" w:lineRule="auto"/>
        <w:ind w:left="0" w:leftChars="0" w:right="0" w:firstLine="480" w:firstLineChars="20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26.2有下列情形之一的，成交无效，对供应商</w:t>
      </w:r>
      <w:r>
        <w:rPr>
          <w:rFonts w:hint="eastAsia" w:ascii="宋体" w:hAnsi="宋体" w:eastAsia="宋体" w:cs="宋体"/>
          <w:color w:val="auto"/>
          <w:sz w:val="24"/>
          <w:szCs w:val="24"/>
          <w:lang w:val="zh-CN" w:eastAsia="zh-CN"/>
        </w:rPr>
        <w:t>依照《政府采购法》第七十七条的规定追究法律责任：</w:t>
      </w:r>
    </w:p>
    <w:p>
      <w:pPr>
        <w:pageBreakBefore w:val="0"/>
        <w:widowControl w:val="0"/>
        <w:kinsoku/>
        <w:wordWrap/>
        <w:overflowPunct/>
        <w:topLinePunct w:val="0"/>
        <w:autoSpaceDE/>
        <w:autoSpaceDN/>
        <w:bidi w:val="0"/>
        <w:spacing w:line="360" w:lineRule="auto"/>
        <w:ind w:right="0"/>
        <w:textAlignment w:val="auto"/>
        <w:outlineLvl w:val="9"/>
        <w:rPr>
          <w:rFonts w:hint="eastAsia" w:ascii="宋体" w:hAnsi="宋体" w:eastAsia="宋体" w:cs="宋体"/>
          <w:color w:val="auto"/>
          <w:sz w:val="24"/>
          <w:szCs w:val="24"/>
          <w:lang w:val="en-US" w:eastAsia="zh-CN"/>
        </w:rPr>
      </w:pPr>
      <w:bookmarkStart w:id="182" w:name="_Toc34637770"/>
      <w:bookmarkStart w:id="183" w:name="_Toc22761"/>
      <w:r>
        <w:rPr>
          <w:rFonts w:hint="eastAsia" w:ascii="宋体" w:hAnsi="宋体" w:eastAsia="宋体" w:cs="宋体"/>
          <w:color w:val="auto"/>
          <w:sz w:val="24"/>
          <w:szCs w:val="24"/>
          <w:lang w:val="en-US" w:eastAsia="zh-CN"/>
        </w:rPr>
        <w:t xml:space="preserve">   （1）供应商直接或者间接从采购人或者采购代理机构处获得其他供应商的相关情况并修改其响应文件；</w:t>
      </w:r>
    </w:p>
    <w:p>
      <w:pPr>
        <w:pageBreakBefore w:val="0"/>
        <w:widowControl w:val="0"/>
        <w:kinsoku/>
        <w:wordWrap/>
        <w:overflowPunct/>
        <w:topLinePunct w:val="0"/>
        <w:autoSpaceDE/>
        <w:autoSpaceDN/>
        <w:bidi w:val="0"/>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（2）供应商按照采购人或者采购代理机构的授意撤换、修改响应文件；</w:t>
      </w:r>
    </w:p>
    <w:p>
      <w:pPr>
        <w:pageBreakBefore w:val="0"/>
        <w:widowControl w:val="0"/>
        <w:kinsoku/>
        <w:wordWrap/>
        <w:overflowPunct/>
        <w:topLinePunct w:val="0"/>
        <w:autoSpaceDE/>
        <w:autoSpaceDN/>
        <w:bidi w:val="0"/>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（3）供应商之间协商报价、技术方案等响应文件的实质性内容；</w:t>
      </w:r>
    </w:p>
    <w:p>
      <w:pPr>
        <w:pageBreakBefore w:val="0"/>
        <w:widowControl w:val="0"/>
        <w:kinsoku/>
        <w:wordWrap/>
        <w:overflowPunct/>
        <w:topLinePunct w:val="0"/>
        <w:autoSpaceDE/>
        <w:autoSpaceDN/>
        <w:bidi w:val="0"/>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（4）属于同一集团、协会、商会等组织成员的供应商按照该组织要求协同参加采购活动；</w:t>
      </w:r>
    </w:p>
    <w:p>
      <w:pPr>
        <w:pageBreakBefore w:val="0"/>
        <w:widowControl w:val="0"/>
        <w:kinsoku/>
        <w:wordWrap/>
        <w:overflowPunct/>
        <w:topLinePunct w:val="0"/>
        <w:autoSpaceDE/>
        <w:autoSpaceDN/>
        <w:bidi w:val="0"/>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（5）供应商之间事先约定由某一特定供应商成交；</w:t>
      </w:r>
    </w:p>
    <w:p>
      <w:pPr>
        <w:pageBreakBefore w:val="0"/>
        <w:widowControl w:val="0"/>
        <w:kinsoku/>
        <w:wordWrap/>
        <w:overflowPunct/>
        <w:topLinePunct w:val="0"/>
        <w:autoSpaceDE/>
        <w:autoSpaceDN/>
        <w:bidi w:val="0"/>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（6）供应商之间商定部分供应商放弃参加采购活动或者放弃成交；</w:t>
      </w:r>
    </w:p>
    <w:p>
      <w:pPr>
        <w:pageBreakBefore w:val="0"/>
        <w:widowControl w:val="0"/>
        <w:kinsoku/>
        <w:wordWrap/>
        <w:overflowPunct/>
        <w:topLinePunct w:val="0"/>
        <w:autoSpaceDE/>
        <w:autoSpaceDN/>
        <w:bidi w:val="0"/>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（7）供应商与采购人或者采购代理机构之间、供应商相互之间，为谋求特定供应商成交或者排斥其他供应商的其他串通行为。</w:t>
      </w:r>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26.3 有下列情形之一的，视为供应商串通，其响应无效：</w:t>
      </w:r>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（1）不同供应商的响应文件由同一单位或者个人编制；</w:t>
      </w:r>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（2）不同供应商委托同一单位或者个人办理</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事宜；</w:t>
      </w:r>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（3）不同供应商的响应文件载明的项目管理成员或者联系人员为同一人；</w:t>
      </w:r>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（4）不同供应商的响应文件异常一致或者报价呈规律性差异；</w:t>
      </w:r>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（5）不同供应商的响应文件相互混装；</w:t>
      </w:r>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（6）不同供应商的保证金从同一单位或者个人的账户转出。</w:t>
      </w:r>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lang w:val="en-US" w:eastAsia="zh-CN" w:bidi="ar-SA"/>
        </w:rPr>
        <w:t xml:space="preserve">              </w:t>
      </w:r>
    </w:p>
    <w:p>
      <w:pPr>
        <w:pageBreakBefore w:val="0"/>
        <w:widowControl w:val="0"/>
        <w:kinsoku/>
        <w:wordWrap/>
        <w:overflowPunct/>
        <w:topLinePunct w:val="0"/>
        <w:autoSpaceDE/>
        <w:autoSpaceDN/>
        <w:bidi w:val="0"/>
        <w:spacing w:line="360" w:lineRule="auto"/>
        <w:ind w:right="0" w:firstLine="480" w:firstLineChars="200"/>
        <w:jc w:val="center"/>
        <w:textAlignment w:val="auto"/>
        <w:outlineLvl w:val="9"/>
        <w:rPr>
          <w:rFonts w:hint="eastAsia" w:ascii="宋体" w:hAnsi="宋体" w:eastAsia="宋体" w:cs="宋体"/>
          <w:b w:val="0"/>
          <w:bCs w:val="0"/>
          <w:color w:val="auto"/>
          <w:kern w:val="2"/>
          <w:sz w:val="24"/>
          <w:szCs w:val="24"/>
          <w:lang w:val="en-US" w:eastAsia="zh-CN" w:bidi="ar-SA"/>
        </w:rPr>
      </w:pPr>
    </w:p>
    <w:p>
      <w:pPr>
        <w:pageBreakBefore w:val="0"/>
        <w:widowControl w:val="0"/>
        <w:kinsoku/>
        <w:wordWrap/>
        <w:overflowPunct/>
        <w:topLinePunct w:val="0"/>
        <w:autoSpaceDE/>
        <w:autoSpaceDN/>
        <w:bidi w:val="0"/>
        <w:spacing w:line="360" w:lineRule="auto"/>
        <w:ind w:right="0" w:firstLine="480" w:firstLineChars="200"/>
        <w:jc w:val="center"/>
        <w:textAlignment w:val="auto"/>
        <w:outlineLvl w:val="9"/>
        <w:rPr>
          <w:rFonts w:hint="eastAsia" w:ascii="宋体" w:hAnsi="宋体" w:eastAsia="宋体" w:cs="宋体"/>
          <w:b w:val="0"/>
          <w:bCs w:val="0"/>
          <w:color w:val="auto"/>
          <w:kern w:val="2"/>
          <w:sz w:val="24"/>
          <w:szCs w:val="24"/>
          <w:lang w:val="en-US" w:eastAsia="zh-CN" w:bidi="ar-SA"/>
        </w:rPr>
      </w:pPr>
    </w:p>
    <w:p>
      <w:pPr>
        <w:pageBreakBefore w:val="0"/>
        <w:widowControl w:val="0"/>
        <w:kinsoku/>
        <w:wordWrap/>
        <w:overflowPunct/>
        <w:topLinePunct w:val="0"/>
        <w:autoSpaceDE/>
        <w:autoSpaceDN/>
        <w:bidi w:val="0"/>
        <w:spacing w:line="360" w:lineRule="auto"/>
        <w:ind w:right="0" w:firstLine="480" w:firstLineChars="200"/>
        <w:jc w:val="center"/>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lang w:val="en-US" w:eastAsia="zh-CN" w:bidi="ar-SA"/>
        </w:rPr>
        <w:t>六、成交结果信息公布与授予合同</w:t>
      </w:r>
      <w:bookmarkEnd w:id="182"/>
      <w:bookmarkEnd w:id="183"/>
    </w:p>
    <w:p>
      <w:pPr>
        <w:pStyle w:val="4"/>
        <w:keepNext/>
        <w:keepLines/>
        <w:pageBreakBefore w:val="0"/>
        <w:widowControl w:val="0"/>
        <w:kinsoku/>
        <w:wordWrap/>
        <w:overflowPunct/>
        <w:topLinePunct w:val="0"/>
        <w:autoSpaceDE/>
        <w:autoSpaceDN/>
        <w:bidi w:val="0"/>
        <w:adjustRightInd w:val="0"/>
        <w:snapToGrid w:val="0"/>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84" w:name="_Toc30784_WPSOffice_Level3"/>
      <w:bookmarkStart w:id="185" w:name="_Toc8339_WPSOffice_Level3"/>
      <w:bookmarkStart w:id="186" w:name="_Toc947"/>
      <w:bookmarkStart w:id="187" w:name="_Toc23126"/>
      <w:bookmarkStart w:id="188" w:name="_Toc27225"/>
      <w:r>
        <w:rPr>
          <w:rFonts w:hint="eastAsia" w:ascii="宋体" w:hAnsi="宋体" w:eastAsia="宋体" w:cs="宋体"/>
          <w:b/>
          <w:bCs/>
          <w:color w:val="auto"/>
          <w:kern w:val="2"/>
          <w:sz w:val="24"/>
          <w:szCs w:val="24"/>
          <w:lang w:val="en-US" w:eastAsia="zh-CN" w:bidi="ar-SA"/>
        </w:rPr>
        <w:t>27.成交信息的公布与通知</w:t>
      </w:r>
      <w:bookmarkEnd w:id="184"/>
      <w:bookmarkEnd w:id="185"/>
      <w:bookmarkEnd w:id="186"/>
      <w:bookmarkEnd w:id="187"/>
      <w:bookmarkEnd w:id="188"/>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27.1代理机构应自确定成交供应商之日起2个工作日内在采购与招标网上公告成交结果，同时向成交供应商发出《成交通知书》。成交通知书对采购人和成交供应商具有同等法律效力。</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27.2成交结果公告应当包括以下内容：</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（1）采购人和采购代理机构的名称、地址和联系方式；</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（2）项目名称和项目编号；</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（3）成交供应商名称、地址和成交金额；</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（4）主要成交标的的名称、规格型号、数量、单价、服务要求；</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小组成员名单。</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27.3《成交通知书》发出后，采购人不得违法改变采购结果，成交供应商无正当理由不得放弃。</w:t>
      </w:r>
    </w:p>
    <w:p>
      <w:pPr>
        <w:pStyle w:val="4"/>
        <w:keepNext/>
        <w:keepLines/>
        <w:pageBreakBefore w:val="0"/>
        <w:widowControl w:val="0"/>
        <w:kinsoku/>
        <w:wordWrap/>
        <w:overflowPunct/>
        <w:topLinePunct w:val="0"/>
        <w:autoSpaceDE/>
        <w:autoSpaceDN/>
        <w:bidi w:val="0"/>
        <w:adjustRightInd w:val="0"/>
        <w:snapToGrid w:val="0"/>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89" w:name="_Toc5068_WPSOffice_Level3"/>
      <w:bookmarkStart w:id="190" w:name="_Toc29441"/>
      <w:bookmarkStart w:id="191" w:name="_Toc13860_WPSOffice_Level3"/>
      <w:bookmarkStart w:id="192" w:name="_Toc20586"/>
      <w:bookmarkStart w:id="193" w:name="_Toc2379"/>
      <w:r>
        <w:rPr>
          <w:rFonts w:hint="eastAsia" w:ascii="宋体" w:hAnsi="宋体" w:eastAsia="宋体" w:cs="宋体"/>
          <w:b/>
          <w:bCs/>
          <w:color w:val="auto"/>
          <w:kern w:val="2"/>
          <w:sz w:val="24"/>
          <w:szCs w:val="24"/>
          <w:lang w:val="en-US" w:eastAsia="zh-CN" w:bidi="ar-SA"/>
        </w:rPr>
        <w:t>28.授予合同</w:t>
      </w:r>
      <w:bookmarkEnd w:id="189"/>
      <w:bookmarkEnd w:id="190"/>
      <w:bookmarkEnd w:id="191"/>
      <w:bookmarkEnd w:id="192"/>
      <w:bookmarkEnd w:id="193"/>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28.1</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文件、成交供应商的响应文件及其补充的响应文件、成交通知书等均为签订采购合同的依据。</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28.2采购人与成交供应商双方应当自《成交通知书》发出之日起30日内，按照</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文件确定的合同文本以及采购标的、规格型号、采购金额、采购数量、技术和服务要求等事项签订采购合同。</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28.3采购人不得向成交供应商提出超出</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文件以外的任何要求作为订立合同的条件，不得与成交供应商订立背离</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文件确定的合同文本以及采购标的、规格型号、采购金额、采购数量、技术和服务要求等实质性内容的协议。</w:t>
      </w:r>
    </w:p>
    <w:p>
      <w:pPr>
        <w:pStyle w:val="4"/>
        <w:keepNext/>
        <w:keepLines/>
        <w:pageBreakBefore w:val="0"/>
        <w:widowControl w:val="0"/>
        <w:kinsoku/>
        <w:wordWrap/>
        <w:overflowPunct/>
        <w:topLinePunct w:val="0"/>
        <w:autoSpaceDE/>
        <w:autoSpaceDN/>
        <w:bidi w:val="0"/>
        <w:adjustRightInd w:val="0"/>
        <w:snapToGrid w:val="0"/>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94" w:name="_Toc16374"/>
      <w:bookmarkStart w:id="195" w:name="_Toc32538"/>
      <w:bookmarkStart w:id="196" w:name="_Toc8740_WPSOffice_Level3"/>
      <w:bookmarkStart w:id="197" w:name="_Toc27874"/>
      <w:bookmarkStart w:id="198" w:name="_Toc16258_WPSOffice_Level3"/>
      <w:bookmarkStart w:id="199" w:name="_Toc325726030"/>
      <w:bookmarkStart w:id="200" w:name="_Toc376936761"/>
      <w:r>
        <w:rPr>
          <w:rFonts w:hint="eastAsia" w:ascii="宋体" w:hAnsi="宋体" w:eastAsia="宋体" w:cs="宋体"/>
          <w:b/>
          <w:bCs/>
          <w:color w:val="auto"/>
          <w:kern w:val="2"/>
          <w:sz w:val="24"/>
          <w:szCs w:val="24"/>
          <w:lang w:val="en-US" w:eastAsia="zh-CN" w:bidi="ar-SA"/>
        </w:rPr>
        <w:t>29.履约验收</w:t>
      </w:r>
      <w:bookmarkEnd w:id="194"/>
      <w:bookmarkEnd w:id="195"/>
      <w:bookmarkEnd w:id="196"/>
      <w:bookmarkEnd w:id="197"/>
      <w:bookmarkEnd w:id="198"/>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29.1履约保证金：</w:t>
      </w:r>
      <w:r>
        <w:rPr>
          <w:rFonts w:hint="eastAsia" w:ascii="宋体" w:hAnsi="宋体" w:eastAsia="宋体" w:cs="宋体"/>
          <w:color w:val="auto"/>
          <w:kern w:val="2"/>
          <w:sz w:val="24"/>
          <w:szCs w:val="24"/>
          <w:u w:val="single"/>
          <w:lang w:val="en-US" w:eastAsia="zh-CN" w:bidi="ar-SA"/>
        </w:rPr>
        <w:t>按合同要求约定。</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29.2采购人应当按照采购合同规定的技术、服务、安全标准组织对供应商履约情况进行验收，并出具验收书。验收书应当包括每一项技术、服务、安全标准的履约情况。</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29.3采购人可以邀请参加本项目的其他供应商或者第三方机构参与验收。参与验收的供应商或者第三方机构的意见作为验收书的参考资料一并存档。</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29.4采购人应当加强履约管理，并按照采购合同约定，及时向成交供应商支付采购资金。对于成交供应商违反采购合同约定的行为，采购人应当及时处理，依法追究其违约责任。</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29.5采购人、采购代理机构应当建立真实完整的</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档案，妥善保存</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的相关资料。</w:t>
      </w:r>
    </w:p>
    <w:p>
      <w:pPr>
        <w:pageBreakBefore w:val="0"/>
        <w:widowControl w:val="0"/>
        <w:kinsoku/>
        <w:wordWrap/>
        <w:overflowPunct/>
        <w:topLinePunct w:val="0"/>
        <w:autoSpaceDE/>
        <w:autoSpaceDN/>
        <w:bidi w:val="0"/>
        <w:adjustRightInd w:val="0"/>
        <w:snapToGrid w:val="0"/>
        <w:spacing w:before="157" w:beforeLines="50" w:line="360" w:lineRule="auto"/>
        <w:jc w:val="center"/>
        <w:textAlignment w:val="auto"/>
        <w:outlineLvl w:val="1"/>
        <w:rPr>
          <w:rFonts w:hint="eastAsia" w:ascii="宋体" w:hAnsi="宋体" w:eastAsia="宋体" w:cs="宋体"/>
          <w:b w:val="0"/>
          <w:bCs w:val="0"/>
          <w:color w:val="auto"/>
          <w:kern w:val="2"/>
          <w:sz w:val="24"/>
          <w:szCs w:val="24"/>
          <w:highlight w:val="none"/>
          <w:lang w:val="en-US" w:eastAsia="zh-CN" w:bidi="ar-SA"/>
        </w:rPr>
      </w:pPr>
      <w:bookmarkStart w:id="201" w:name="_Toc32362"/>
      <w:bookmarkStart w:id="202" w:name="_Toc31604_WPSOffice_Level2"/>
      <w:bookmarkStart w:id="203" w:name="_Toc3517_WPSOffice_Level2"/>
      <w:bookmarkStart w:id="204" w:name="_Toc4328"/>
      <w:bookmarkStart w:id="205" w:name="_Toc6881"/>
      <w:bookmarkStart w:id="206" w:name="_Toc2658_WPSOffice_Level2"/>
      <w:bookmarkStart w:id="207" w:name="_Toc24579"/>
      <w:r>
        <w:rPr>
          <w:rFonts w:hint="eastAsia" w:ascii="宋体" w:hAnsi="宋体" w:eastAsia="宋体" w:cs="宋体"/>
          <w:b w:val="0"/>
          <w:bCs w:val="0"/>
          <w:color w:val="auto"/>
          <w:kern w:val="2"/>
          <w:sz w:val="24"/>
          <w:szCs w:val="24"/>
          <w:highlight w:val="none"/>
          <w:lang w:val="en-US" w:eastAsia="zh-CN" w:bidi="ar-SA"/>
        </w:rPr>
        <w:t>七、</w:t>
      </w:r>
      <w:bookmarkEnd w:id="199"/>
      <w:bookmarkEnd w:id="200"/>
      <w:bookmarkEnd w:id="201"/>
      <w:bookmarkEnd w:id="202"/>
      <w:bookmarkEnd w:id="203"/>
      <w:bookmarkEnd w:id="204"/>
      <w:bookmarkEnd w:id="205"/>
      <w:bookmarkEnd w:id="206"/>
      <w:bookmarkStart w:id="208" w:name="_Toc34637772"/>
      <w:bookmarkStart w:id="209" w:name="_Toc30960"/>
      <w:bookmarkStart w:id="210" w:name="_Toc15805"/>
      <w:bookmarkStart w:id="211" w:name="_Toc10843_WPSOffice_Level2"/>
      <w:bookmarkStart w:id="212" w:name="_Toc15316"/>
      <w:bookmarkStart w:id="213" w:name="_Toc28078_WPSOffice_Level2"/>
      <w:bookmarkStart w:id="214" w:name="_Toc3719_WPSOffice_Level2"/>
      <w:r>
        <w:rPr>
          <w:rFonts w:hint="eastAsia" w:ascii="宋体" w:hAnsi="宋体" w:eastAsia="宋体" w:cs="宋体"/>
          <w:b w:val="0"/>
          <w:bCs w:val="0"/>
          <w:color w:val="auto"/>
          <w:kern w:val="2"/>
          <w:sz w:val="24"/>
          <w:szCs w:val="24"/>
          <w:highlight w:val="none"/>
          <w:lang w:val="en-US" w:eastAsia="zh-CN" w:bidi="ar-SA"/>
        </w:rPr>
        <w:t>其他规定</w:t>
      </w:r>
      <w:bookmarkEnd w:id="207"/>
      <w:bookmarkEnd w:id="208"/>
      <w:bookmarkEnd w:id="209"/>
      <w:bookmarkEnd w:id="210"/>
      <w:bookmarkEnd w:id="211"/>
      <w:bookmarkEnd w:id="212"/>
      <w:bookmarkEnd w:id="213"/>
      <w:bookmarkEnd w:id="214"/>
    </w:p>
    <w:p>
      <w:pPr>
        <w:pStyle w:val="4"/>
        <w:keepNext/>
        <w:keepLines/>
        <w:pageBreakBefore w:val="0"/>
        <w:widowControl w:val="0"/>
        <w:kinsoku/>
        <w:wordWrap/>
        <w:overflowPunct/>
        <w:topLinePunct w:val="0"/>
        <w:autoSpaceDE/>
        <w:autoSpaceDN/>
        <w:bidi w:val="0"/>
        <w:adjustRightInd w:val="0"/>
        <w:snapToGrid w:val="0"/>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15" w:name="_Toc10247"/>
      <w:bookmarkStart w:id="216" w:name="_Toc22185_WPSOffice_Level3"/>
      <w:bookmarkStart w:id="217" w:name="_Toc20320"/>
      <w:bookmarkStart w:id="218" w:name="_Toc12390_WPSOffice_Level3"/>
      <w:bookmarkStart w:id="219" w:name="_Toc10855"/>
      <w:r>
        <w:rPr>
          <w:rFonts w:hint="eastAsia" w:ascii="宋体" w:hAnsi="宋体" w:eastAsia="宋体" w:cs="宋体"/>
          <w:b/>
          <w:bCs/>
          <w:color w:val="auto"/>
          <w:kern w:val="2"/>
          <w:sz w:val="24"/>
          <w:szCs w:val="24"/>
          <w:lang w:val="en-US" w:eastAsia="zh-CN" w:bidi="ar-SA"/>
        </w:rPr>
        <w:t>3</w:t>
      </w:r>
      <w:r>
        <w:rPr>
          <w:rFonts w:hint="eastAsia" w:ascii="宋体" w:hAnsi="宋体" w:cs="宋体"/>
          <w:b/>
          <w:bCs/>
          <w:color w:val="auto"/>
          <w:kern w:val="2"/>
          <w:sz w:val="24"/>
          <w:szCs w:val="24"/>
          <w:lang w:val="en-US" w:eastAsia="zh-CN" w:bidi="ar-SA"/>
        </w:rPr>
        <w:t>1</w:t>
      </w:r>
      <w:r>
        <w:rPr>
          <w:rFonts w:hint="eastAsia" w:ascii="宋体" w:hAnsi="宋体" w:eastAsia="宋体" w:cs="宋体"/>
          <w:b/>
          <w:bCs/>
          <w:color w:val="auto"/>
          <w:kern w:val="2"/>
          <w:sz w:val="24"/>
          <w:szCs w:val="24"/>
          <w:lang w:val="en-US" w:eastAsia="zh-CN" w:bidi="ar-SA"/>
        </w:rPr>
        <w:t>.代理服务费</w:t>
      </w:r>
      <w:bookmarkEnd w:id="215"/>
      <w:bookmarkEnd w:id="216"/>
      <w:bookmarkEnd w:id="217"/>
      <w:bookmarkEnd w:id="218"/>
      <w:bookmarkEnd w:id="219"/>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采购代理服务费由成交供应商支付的，供应商应按【</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须知前附表】规定向采购代理机构交纳代理服务费，并在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文件中提供代理服务费承诺书。</w:t>
      </w:r>
    </w:p>
    <w:p>
      <w:pPr>
        <w:pStyle w:val="4"/>
        <w:pageBreakBefore w:val="0"/>
        <w:widowControl w:val="0"/>
        <w:kinsoku/>
        <w:wordWrap/>
        <w:overflowPunct/>
        <w:topLinePunct w:val="0"/>
        <w:autoSpaceDE/>
        <w:autoSpaceDN/>
        <w:bidi w:val="0"/>
        <w:adjustRightInd w:val="0"/>
        <w:snapToGrid w:val="0"/>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20" w:name="_Toc18975"/>
      <w:bookmarkStart w:id="221" w:name="_Toc14580"/>
      <w:bookmarkStart w:id="222" w:name="_Toc27699_WPSOffice_Level3"/>
      <w:bookmarkStart w:id="223" w:name="_Toc32701"/>
      <w:bookmarkStart w:id="224" w:name="_Toc1461_WPSOffice_Level3"/>
      <w:r>
        <w:rPr>
          <w:rFonts w:hint="eastAsia" w:ascii="宋体" w:hAnsi="宋体" w:eastAsia="宋体" w:cs="宋体"/>
          <w:b/>
          <w:bCs/>
          <w:color w:val="auto"/>
          <w:kern w:val="2"/>
          <w:sz w:val="24"/>
          <w:szCs w:val="24"/>
          <w:lang w:val="en-US" w:eastAsia="zh-CN" w:bidi="ar-SA"/>
        </w:rPr>
        <w:t>3</w:t>
      </w:r>
      <w:r>
        <w:rPr>
          <w:rFonts w:hint="eastAsia" w:ascii="宋体" w:hAnsi="宋体" w:cs="宋体"/>
          <w:b/>
          <w:bCs/>
          <w:color w:val="auto"/>
          <w:kern w:val="2"/>
          <w:sz w:val="24"/>
          <w:szCs w:val="24"/>
          <w:lang w:val="en-US" w:eastAsia="zh-CN" w:bidi="ar-SA"/>
        </w:rPr>
        <w:t>2</w:t>
      </w:r>
      <w:r>
        <w:rPr>
          <w:rFonts w:hint="eastAsia" w:ascii="宋体" w:hAnsi="宋体" w:eastAsia="宋体" w:cs="宋体"/>
          <w:b/>
          <w:bCs/>
          <w:color w:val="auto"/>
          <w:kern w:val="2"/>
          <w:sz w:val="24"/>
          <w:szCs w:val="24"/>
          <w:lang w:val="en-US" w:eastAsia="zh-CN" w:bidi="ar-SA"/>
        </w:rPr>
        <w:t>.其他规定</w:t>
      </w:r>
      <w:bookmarkEnd w:id="220"/>
      <w:bookmarkEnd w:id="221"/>
      <w:bookmarkEnd w:id="222"/>
      <w:bookmarkEnd w:id="223"/>
      <w:bookmarkEnd w:id="224"/>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文件的其他规定见【</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须知前附表】。</w:t>
      </w:r>
    </w:p>
    <w:p>
      <w:pPr>
        <w:pStyle w:val="3"/>
        <w:keepNext/>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outlineLvl w:val="0"/>
        <w:rPr>
          <w:rFonts w:hint="eastAsia" w:ascii="华文中宋" w:hAnsi="华文中宋" w:eastAsia="华文中宋" w:cs="华文中宋"/>
          <w:b/>
          <w:bCs/>
          <w:color w:val="auto"/>
          <w:kern w:val="2"/>
          <w:sz w:val="44"/>
          <w:szCs w:val="44"/>
          <w:lang w:val="en-US" w:eastAsia="zh-CN" w:bidi="ar-SA"/>
        </w:rPr>
      </w:pPr>
      <w:bookmarkStart w:id="225" w:name="_Toc20750"/>
      <w:bookmarkStart w:id="226" w:name="_Toc18130_WPSOffice_Level1"/>
      <w:bookmarkStart w:id="227" w:name="_Toc4912_WPSOffice_Level1"/>
      <w:bookmarkStart w:id="228" w:name="_Toc2404_WPSOffice_Level1"/>
      <w:bookmarkStart w:id="229" w:name="_Toc7566"/>
      <w:bookmarkStart w:id="230" w:name="_Toc34637773"/>
      <w:bookmarkStart w:id="231" w:name="_Toc13204"/>
      <w:bookmarkStart w:id="232" w:name="_Toc29561_WPSOffice_Level1"/>
      <w:bookmarkStart w:id="233" w:name="_Toc7780_WPSOffice_Level1"/>
      <w:bookmarkStart w:id="234" w:name="_Toc31765_WPSOffice_Level1"/>
      <w:r>
        <w:rPr>
          <w:rFonts w:hint="eastAsia" w:ascii="华文中宋" w:hAnsi="华文中宋" w:eastAsia="华文中宋" w:cs="华文中宋"/>
          <w:b w:val="0"/>
          <w:bCs w:val="0"/>
          <w:color w:val="auto"/>
          <w:sz w:val="44"/>
          <w:szCs w:val="44"/>
          <w:highlight w:val="none"/>
          <w:lang w:val="en-US" w:eastAsia="zh-CN"/>
        </w:rPr>
        <w:br w:type="page"/>
      </w:r>
      <w:bookmarkStart w:id="235" w:name="_Toc10552"/>
      <w:r>
        <w:rPr>
          <w:rFonts w:hint="eastAsia" w:ascii="华文中宋" w:hAnsi="华文中宋" w:eastAsia="华文中宋" w:cs="华文中宋"/>
          <w:b/>
          <w:bCs/>
          <w:color w:val="auto"/>
          <w:kern w:val="2"/>
          <w:sz w:val="44"/>
          <w:szCs w:val="44"/>
          <w:lang w:val="en-US" w:eastAsia="zh-CN" w:bidi="ar-SA"/>
        </w:rPr>
        <w:t>采购需求</w:t>
      </w:r>
      <w:bookmarkEnd w:id="225"/>
      <w:bookmarkEnd w:id="226"/>
      <w:bookmarkEnd w:id="227"/>
      <w:bookmarkEnd w:id="228"/>
      <w:bookmarkEnd w:id="229"/>
      <w:bookmarkEnd w:id="230"/>
      <w:bookmarkEnd w:id="231"/>
      <w:bookmarkEnd w:id="232"/>
      <w:bookmarkEnd w:id="233"/>
      <w:bookmarkEnd w:id="234"/>
      <w:bookmarkEnd w:id="235"/>
    </w:p>
    <w:p>
      <w:pPr>
        <w:rPr>
          <w:rFonts w:hint="eastAsia"/>
          <w:lang w:val="en-US" w:eastAsia="zh-CN"/>
        </w:rPr>
      </w:pPr>
      <w:r>
        <w:rPr>
          <w:rFonts w:hint="eastAsia"/>
          <w:lang w:val="en-US" w:eastAsia="zh-CN"/>
        </w:rPr>
        <w:t>商务要求：</w:t>
      </w:r>
    </w:p>
    <w:p>
      <w:pPr>
        <w:rPr>
          <w:rFonts w:hint="eastAsia"/>
          <w:lang w:val="en-US" w:eastAsia="zh-CN"/>
        </w:rPr>
      </w:pPr>
      <w:r>
        <w:rPr>
          <w:rFonts w:hint="eastAsia"/>
          <w:lang w:val="en-US" w:eastAsia="zh-CN"/>
        </w:rPr>
        <w:t>1、服务内容：原始地貌路灯、栏杆等拆除，新建格栅文化长廊；</w:t>
      </w:r>
    </w:p>
    <w:p>
      <w:pPr>
        <w:rPr>
          <w:rFonts w:hint="eastAsia"/>
          <w:lang w:val="en-US" w:eastAsia="zh-CN"/>
        </w:rPr>
      </w:pPr>
      <w:r>
        <w:rPr>
          <w:rFonts w:hint="eastAsia"/>
          <w:lang w:val="en-US" w:eastAsia="zh-CN"/>
        </w:rPr>
        <w:t>2、服务期：自合同签订20日内；</w:t>
      </w:r>
    </w:p>
    <w:p>
      <w:pPr>
        <w:pStyle w:val="8"/>
        <w:rPr>
          <w:rFonts w:hint="eastAsia"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w:t>
      </w:r>
      <w:r>
        <w:rPr>
          <w:rFonts w:hint="eastAsia" w:eastAsia="宋体" w:cs="Times New Roman"/>
          <w:kern w:val="2"/>
          <w:sz w:val="21"/>
          <w:szCs w:val="24"/>
          <w:lang w:val="en-US" w:eastAsia="zh-CN" w:bidi="ar-SA"/>
        </w:rPr>
        <w:t>服务</w:t>
      </w:r>
      <w:r>
        <w:rPr>
          <w:rFonts w:hint="eastAsia" w:ascii="Times New Roman" w:hAnsi="Times New Roman" w:eastAsia="宋体" w:cs="Times New Roman"/>
          <w:kern w:val="2"/>
          <w:sz w:val="21"/>
          <w:szCs w:val="24"/>
          <w:lang w:val="en-US" w:eastAsia="zh-CN" w:bidi="ar-SA"/>
        </w:rPr>
        <w:t>地点：</w:t>
      </w:r>
      <w:r>
        <w:rPr>
          <w:rFonts w:hint="eastAsia" w:eastAsia="宋体" w:cs="Times New Roman"/>
          <w:kern w:val="2"/>
          <w:sz w:val="21"/>
          <w:szCs w:val="24"/>
          <w:lang w:val="en-US" w:eastAsia="zh-CN" w:bidi="ar-SA"/>
        </w:rPr>
        <w:t>甲方指定地点。</w:t>
      </w:r>
    </w:p>
    <w:p>
      <w:pPr>
        <w:pStyle w:val="9"/>
        <w:ind w:left="0" w:leftChars="0" w:firstLine="0" w:firstLineChars="0"/>
        <w:rPr>
          <w:rFonts w:hint="eastAsia" w:eastAsia="宋体" w:cs="Times New Roman"/>
          <w:kern w:val="2"/>
          <w:sz w:val="21"/>
          <w:szCs w:val="24"/>
          <w:lang w:val="en-US" w:eastAsia="zh-CN" w:bidi="ar-SA"/>
        </w:rPr>
      </w:pPr>
      <w:r>
        <w:rPr>
          <w:rFonts w:hint="eastAsia" w:eastAsia="宋体" w:cs="Times New Roman"/>
          <w:kern w:val="2"/>
          <w:sz w:val="21"/>
          <w:szCs w:val="24"/>
          <w:lang w:val="en-US" w:eastAsia="zh-CN" w:bidi="ar-SA"/>
        </w:rPr>
        <w:t>4、服务需求</w:t>
      </w: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r>
        <w:rPr>
          <w:rFonts w:hint="eastAsia"/>
          <w:b/>
          <w:bCs/>
          <w:sz w:val="28"/>
          <w:szCs w:val="36"/>
        </w:rPr>
        <w:t>服务需求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232"/>
        <w:gridCol w:w="5753"/>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tabs>
                <w:tab w:val="left" w:pos="1470"/>
              </w:tabs>
              <w:jc w:val="center"/>
              <w:rPr>
                <w:sz w:val="24"/>
                <w:szCs w:val="32"/>
              </w:rPr>
            </w:pPr>
          </w:p>
        </w:tc>
        <w:tc>
          <w:tcPr>
            <w:tcW w:w="1232" w:type="dxa"/>
            <w:noWrap w:val="0"/>
            <w:vAlign w:val="center"/>
          </w:tcPr>
          <w:p>
            <w:pPr>
              <w:tabs>
                <w:tab w:val="left" w:pos="1470"/>
              </w:tabs>
              <w:jc w:val="center"/>
              <w:rPr>
                <w:sz w:val="24"/>
                <w:szCs w:val="32"/>
              </w:rPr>
            </w:pPr>
            <w:r>
              <w:rPr>
                <w:rFonts w:hint="eastAsia"/>
                <w:sz w:val="24"/>
                <w:szCs w:val="32"/>
              </w:rPr>
              <w:t>名称</w:t>
            </w:r>
          </w:p>
        </w:tc>
        <w:tc>
          <w:tcPr>
            <w:tcW w:w="5753" w:type="dxa"/>
            <w:noWrap w:val="0"/>
            <w:vAlign w:val="center"/>
          </w:tcPr>
          <w:p>
            <w:pPr>
              <w:tabs>
                <w:tab w:val="left" w:pos="1470"/>
              </w:tabs>
              <w:jc w:val="center"/>
              <w:rPr>
                <w:sz w:val="24"/>
                <w:szCs w:val="32"/>
              </w:rPr>
            </w:pPr>
            <w:r>
              <w:rPr>
                <w:rFonts w:hint="eastAsia"/>
                <w:sz w:val="24"/>
                <w:szCs w:val="32"/>
              </w:rPr>
              <w:t>内容</w:t>
            </w:r>
          </w:p>
        </w:tc>
        <w:tc>
          <w:tcPr>
            <w:tcW w:w="729" w:type="dxa"/>
            <w:noWrap w:val="0"/>
            <w:vAlign w:val="center"/>
          </w:tcPr>
          <w:p>
            <w:pPr>
              <w:tabs>
                <w:tab w:val="left" w:pos="1470"/>
              </w:tabs>
              <w:jc w:val="center"/>
              <w:rPr>
                <w:sz w:val="24"/>
                <w:szCs w:val="32"/>
              </w:rPr>
            </w:pPr>
            <w:r>
              <w:rPr>
                <w:rFonts w:hint="eastAsia"/>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1" w:hRule="atLeast"/>
        </w:trPr>
        <w:tc>
          <w:tcPr>
            <w:tcW w:w="737" w:type="dxa"/>
            <w:noWrap w:val="0"/>
            <w:vAlign w:val="center"/>
          </w:tcPr>
          <w:p>
            <w:pPr>
              <w:tabs>
                <w:tab w:val="left" w:pos="1470"/>
              </w:tabs>
              <w:jc w:val="center"/>
              <w:rPr>
                <w:sz w:val="24"/>
                <w:szCs w:val="32"/>
              </w:rPr>
            </w:pPr>
            <w:r>
              <w:rPr>
                <w:rFonts w:hint="eastAsia"/>
                <w:sz w:val="24"/>
                <w:szCs w:val="32"/>
              </w:rPr>
              <w:t>1</w:t>
            </w:r>
          </w:p>
        </w:tc>
        <w:tc>
          <w:tcPr>
            <w:tcW w:w="1232" w:type="dxa"/>
            <w:noWrap w:val="0"/>
            <w:vAlign w:val="center"/>
          </w:tcPr>
          <w:p>
            <w:pPr>
              <w:tabs>
                <w:tab w:val="left" w:pos="1470"/>
              </w:tabs>
              <w:jc w:val="center"/>
              <w:rPr>
                <w:sz w:val="24"/>
                <w:szCs w:val="32"/>
              </w:rPr>
            </w:pPr>
            <w:r>
              <w:rPr>
                <w:rFonts w:hint="eastAsia"/>
                <w:sz w:val="24"/>
                <w:szCs w:val="32"/>
              </w:rPr>
              <w:t>设计</w:t>
            </w:r>
          </w:p>
        </w:tc>
        <w:tc>
          <w:tcPr>
            <w:tcW w:w="5753" w:type="dxa"/>
            <w:noWrap w:val="0"/>
            <w:vAlign w:val="center"/>
          </w:tcPr>
          <w:p>
            <w:pPr>
              <w:tabs>
                <w:tab w:val="left" w:pos="1470"/>
              </w:tabs>
              <w:jc w:val="left"/>
              <w:rPr>
                <w:rFonts w:hint="eastAsia"/>
                <w:sz w:val="24"/>
                <w:szCs w:val="32"/>
              </w:rPr>
            </w:pPr>
            <w:r>
              <w:rPr>
                <w:rFonts w:hint="eastAsia"/>
                <w:sz w:val="24"/>
                <w:szCs w:val="32"/>
              </w:rPr>
              <w:t>1、提供完整的三维设计方案。</w:t>
            </w:r>
          </w:p>
          <w:p>
            <w:pPr>
              <w:tabs>
                <w:tab w:val="left" w:pos="1470"/>
              </w:tabs>
              <w:jc w:val="left"/>
              <w:rPr>
                <w:rFonts w:hint="eastAsia"/>
                <w:sz w:val="24"/>
                <w:szCs w:val="32"/>
              </w:rPr>
            </w:pPr>
            <w:r>
              <w:rPr>
                <w:rFonts w:hint="eastAsia"/>
                <w:sz w:val="24"/>
                <w:szCs w:val="32"/>
              </w:rPr>
              <w:t>2、提供设计理念、思路等文字材料。</w:t>
            </w:r>
          </w:p>
          <w:p>
            <w:pPr>
              <w:tabs>
                <w:tab w:val="left" w:pos="1470"/>
              </w:tabs>
              <w:jc w:val="left"/>
              <w:rPr>
                <w:rFonts w:hint="eastAsia"/>
                <w:sz w:val="24"/>
                <w:szCs w:val="32"/>
              </w:rPr>
            </w:pPr>
            <w:r>
              <w:rPr>
                <w:rFonts w:hint="eastAsia"/>
                <w:sz w:val="24"/>
                <w:szCs w:val="32"/>
              </w:rPr>
              <w:t>3、设计应充分考虑学校地理环境、现场环境、学校文化环境等进行设计，符合学校文化氛围、师生实际使用情况。</w:t>
            </w:r>
          </w:p>
          <w:p>
            <w:pPr>
              <w:tabs>
                <w:tab w:val="left" w:pos="1470"/>
              </w:tabs>
              <w:jc w:val="left"/>
              <w:rPr>
                <w:rFonts w:hint="eastAsia"/>
                <w:sz w:val="24"/>
                <w:szCs w:val="32"/>
              </w:rPr>
            </w:pPr>
            <w:r>
              <w:rPr>
                <w:rFonts w:hint="eastAsia"/>
                <w:sz w:val="24"/>
                <w:szCs w:val="32"/>
              </w:rPr>
              <w:t>4、</w:t>
            </w:r>
            <w:r>
              <w:rPr>
                <w:rFonts w:hint="eastAsia"/>
                <w:sz w:val="24"/>
                <w:szCs w:val="32"/>
                <w:lang w:val="en-US" w:eastAsia="zh-CN"/>
              </w:rPr>
              <w:t>设计</w:t>
            </w:r>
            <w:r>
              <w:rPr>
                <w:rFonts w:hint="eastAsia"/>
                <w:sz w:val="24"/>
                <w:szCs w:val="32"/>
              </w:rPr>
              <w:t>文化栏可容纳画面约100㎡。</w:t>
            </w:r>
          </w:p>
          <w:p>
            <w:pPr>
              <w:tabs>
                <w:tab w:val="left" w:pos="1470"/>
              </w:tabs>
              <w:jc w:val="left"/>
              <w:rPr>
                <w:rFonts w:hint="eastAsia"/>
                <w:sz w:val="24"/>
                <w:szCs w:val="32"/>
              </w:rPr>
            </w:pPr>
            <w:r>
              <w:rPr>
                <w:rFonts w:hint="eastAsia"/>
                <w:sz w:val="24"/>
                <w:szCs w:val="32"/>
              </w:rPr>
              <w:t>5、文化栏分为校园简介、党建、校园大事记、校园文化、名人名言、博学进取等板块设计。</w:t>
            </w:r>
          </w:p>
          <w:p>
            <w:pPr>
              <w:tabs>
                <w:tab w:val="left" w:pos="1470"/>
              </w:tabs>
              <w:jc w:val="left"/>
              <w:rPr>
                <w:rFonts w:hint="eastAsia"/>
                <w:sz w:val="24"/>
                <w:szCs w:val="32"/>
              </w:rPr>
            </w:pPr>
            <w:r>
              <w:rPr>
                <w:rFonts w:hint="eastAsia"/>
                <w:sz w:val="24"/>
                <w:szCs w:val="32"/>
              </w:rPr>
              <w:t>6、文字使用：部分内容中藏双语配文。</w:t>
            </w:r>
          </w:p>
          <w:p>
            <w:pPr>
              <w:tabs>
                <w:tab w:val="left" w:pos="1470"/>
              </w:tabs>
              <w:jc w:val="left"/>
              <w:rPr>
                <w:rFonts w:hint="eastAsia"/>
                <w:sz w:val="24"/>
                <w:szCs w:val="32"/>
              </w:rPr>
            </w:pPr>
            <w:r>
              <w:rPr>
                <w:rFonts w:hint="eastAsia"/>
                <w:sz w:val="24"/>
                <w:szCs w:val="32"/>
              </w:rPr>
              <w:t>7、遮阳/遮雨：根据设计方案分段加盖廊架顶，达到遮阳、遮雨需求。</w:t>
            </w:r>
          </w:p>
          <w:p>
            <w:pPr>
              <w:tabs>
                <w:tab w:val="left" w:pos="1470"/>
              </w:tabs>
              <w:jc w:val="left"/>
              <w:rPr>
                <w:rFonts w:hint="eastAsia"/>
                <w:sz w:val="24"/>
                <w:szCs w:val="32"/>
              </w:rPr>
            </w:pPr>
            <w:r>
              <w:rPr>
                <w:rFonts w:hint="eastAsia"/>
                <w:sz w:val="24"/>
                <w:szCs w:val="32"/>
              </w:rPr>
              <w:t>8、座椅配备：分段配备座椅板凳、满足学生读书休息需求。</w:t>
            </w:r>
          </w:p>
          <w:p>
            <w:pPr>
              <w:tabs>
                <w:tab w:val="left" w:pos="1470"/>
              </w:tabs>
              <w:jc w:val="left"/>
              <w:rPr>
                <w:sz w:val="24"/>
                <w:szCs w:val="32"/>
              </w:rPr>
            </w:pPr>
            <w:r>
              <w:rPr>
                <w:rFonts w:hint="eastAsia"/>
                <w:sz w:val="24"/>
                <w:szCs w:val="32"/>
              </w:rPr>
              <w:t>9、配色要求：整体配色协调一致，符合校园环境。颜色需统一。</w:t>
            </w:r>
          </w:p>
        </w:tc>
        <w:tc>
          <w:tcPr>
            <w:tcW w:w="729" w:type="dxa"/>
            <w:noWrap w:val="0"/>
            <w:vAlign w:val="center"/>
          </w:tcPr>
          <w:p>
            <w:pPr>
              <w:tabs>
                <w:tab w:val="left" w:pos="1470"/>
              </w:tabs>
              <w:jc w:val="center"/>
              <w:rPr>
                <w:rFonts w:hint="eastAsia"/>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tabs>
                <w:tab w:val="left" w:pos="1470"/>
              </w:tabs>
              <w:jc w:val="center"/>
              <w:rPr>
                <w:sz w:val="24"/>
                <w:szCs w:val="32"/>
              </w:rPr>
            </w:pPr>
            <w:r>
              <w:rPr>
                <w:rFonts w:hint="eastAsia"/>
                <w:sz w:val="24"/>
                <w:szCs w:val="32"/>
              </w:rPr>
              <w:t>2</w:t>
            </w:r>
          </w:p>
        </w:tc>
        <w:tc>
          <w:tcPr>
            <w:tcW w:w="1232" w:type="dxa"/>
            <w:noWrap w:val="0"/>
            <w:vAlign w:val="center"/>
          </w:tcPr>
          <w:p>
            <w:pPr>
              <w:tabs>
                <w:tab w:val="left" w:pos="1470"/>
              </w:tabs>
              <w:jc w:val="center"/>
              <w:rPr>
                <w:sz w:val="24"/>
                <w:szCs w:val="32"/>
              </w:rPr>
            </w:pPr>
            <w:r>
              <w:rPr>
                <w:rFonts w:hint="eastAsia"/>
                <w:sz w:val="24"/>
                <w:szCs w:val="32"/>
              </w:rPr>
              <w:t>现有环境整理</w:t>
            </w:r>
          </w:p>
        </w:tc>
        <w:tc>
          <w:tcPr>
            <w:tcW w:w="5753" w:type="dxa"/>
            <w:noWrap w:val="0"/>
            <w:vAlign w:val="center"/>
          </w:tcPr>
          <w:p>
            <w:pPr>
              <w:tabs>
                <w:tab w:val="left" w:pos="1470"/>
              </w:tabs>
              <w:rPr>
                <w:rFonts w:hint="eastAsia"/>
                <w:sz w:val="24"/>
                <w:szCs w:val="32"/>
              </w:rPr>
            </w:pPr>
            <w:r>
              <w:rPr>
                <w:rFonts w:hint="eastAsia"/>
                <w:sz w:val="24"/>
                <w:szCs w:val="32"/>
              </w:rPr>
              <w:t>需拆除现有花园、路灯、栏杆等，对井盖、下水等进行维护处理后实施。</w:t>
            </w:r>
          </w:p>
        </w:tc>
        <w:tc>
          <w:tcPr>
            <w:tcW w:w="729" w:type="dxa"/>
            <w:noWrap w:val="0"/>
            <w:vAlign w:val="center"/>
          </w:tcPr>
          <w:p>
            <w:pPr>
              <w:tabs>
                <w:tab w:val="left" w:pos="1470"/>
              </w:tabs>
              <w:jc w:val="center"/>
              <w:rPr>
                <w:rFonts w:hint="eastAsia"/>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noWrap w:val="0"/>
            <w:vAlign w:val="center"/>
          </w:tcPr>
          <w:p>
            <w:pPr>
              <w:tabs>
                <w:tab w:val="left" w:pos="1470"/>
              </w:tabs>
              <w:jc w:val="center"/>
              <w:rPr>
                <w:sz w:val="24"/>
                <w:szCs w:val="32"/>
              </w:rPr>
            </w:pPr>
            <w:r>
              <w:rPr>
                <w:rFonts w:hint="eastAsia"/>
                <w:sz w:val="24"/>
                <w:szCs w:val="32"/>
              </w:rPr>
              <w:t>3</w:t>
            </w:r>
          </w:p>
        </w:tc>
        <w:tc>
          <w:tcPr>
            <w:tcW w:w="1232" w:type="dxa"/>
            <w:noWrap w:val="0"/>
            <w:vAlign w:val="center"/>
          </w:tcPr>
          <w:p>
            <w:pPr>
              <w:tabs>
                <w:tab w:val="left" w:pos="1470"/>
              </w:tabs>
              <w:jc w:val="center"/>
              <w:rPr>
                <w:sz w:val="24"/>
                <w:szCs w:val="32"/>
              </w:rPr>
            </w:pPr>
            <w:r>
              <w:rPr>
                <w:rFonts w:hint="eastAsia"/>
                <w:sz w:val="24"/>
                <w:szCs w:val="32"/>
              </w:rPr>
              <w:t>文化长廊地面尺寸</w:t>
            </w:r>
          </w:p>
        </w:tc>
        <w:tc>
          <w:tcPr>
            <w:tcW w:w="5753" w:type="dxa"/>
            <w:noWrap w:val="0"/>
            <w:vAlign w:val="center"/>
          </w:tcPr>
          <w:p>
            <w:pPr>
              <w:tabs>
                <w:tab w:val="left" w:pos="1470"/>
              </w:tabs>
              <w:rPr>
                <w:sz w:val="24"/>
                <w:szCs w:val="32"/>
              </w:rPr>
            </w:pPr>
            <w:r>
              <w:rPr>
                <w:rFonts w:hint="eastAsia"/>
                <w:sz w:val="24"/>
                <w:szCs w:val="32"/>
              </w:rPr>
              <w:t>长</w:t>
            </w:r>
            <w:r>
              <w:rPr>
                <w:rFonts w:hint="eastAsia"/>
                <w:sz w:val="24"/>
                <w:szCs w:val="32"/>
                <w:lang w:val="en-US" w:eastAsia="zh-CN"/>
              </w:rPr>
              <w:t>约</w:t>
            </w:r>
            <w:r>
              <w:rPr>
                <w:rFonts w:hint="eastAsia"/>
                <w:sz w:val="24"/>
                <w:szCs w:val="32"/>
              </w:rPr>
              <w:t>40米宽</w:t>
            </w:r>
            <w:r>
              <w:rPr>
                <w:rFonts w:hint="eastAsia"/>
                <w:sz w:val="24"/>
                <w:szCs w:val="32"/>
                <w:lang w:val="en-US" w:eastAsia="zh-CN"/>
              </w:rPr>
              <w:t>约</w:t>
            </w:r>
            <w:r>
              <w:rPr>
                <w:rFonts w:hint="eastAsia"/>
                <w:sz w:val="24"/>
                <w:szCs w:val="32"/>
              </w:rPr>
              <w:t>4.2米</w:t>
            </w:r>
          </w:p>
        </w:tc>
        <w:tc>
          <w:tcPr>
            <w:tcW w:w="729" w:type="dxa"/>
            <w:noWrap w:val="0"/>
            <w:vAlign w:val="center"/>
          </w:tcPr>
          <w:p>
            <w:pPr>
              <w:tabs>
                <w:tab w:val="left" w:pos="1470"/>
              </w:tabs>
              <w:jc w:val="center"/>
              <w:rPr>
                <w:rFonts w:hint="eastAsia"/>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tabs>
                <w:tab w:val="left" w:pos="1470"/>
              </w:tabs>
              <w:jc w:val="center"/>
              <w:rPr>
                <w:sz w:val="24"/>
                <w:szCs w:val="32"/>
              </w:rPr>
            </w:pPr>
            <w:r>
              <w:rPr>
                <w:rFonts w:hint="eastAsia"/>
                <w:sz w:val="24"/>
                <w:szCs w:val="32"/>
              </w:rPr>
              <w:t>4</w:t>
            </w:r>
          </w:p>
        </w:tc>
        <w:tc>
          <w:tcPr>
            <w:tcW w:w="1232" w:type="dxa"/>
            <w:noWrap w:val="0"/>
            <w:vAlign w:val="center"/>
          </w:tcPr>
          <w:p>
            <w:pPr>
              <w:tabs>
                <w:tab w:val="left" w:pos="1470"/>
              </w:tabs>
              <w:jc w:val="center"/>
              <w:rPr>
                <w:sz w:val="24"/>
                <w:szCs w:val="32"/>
              </w:rPr>
            </w:pPr>
            <w:r>
              <w:rPr>
                <w:rFonts w:hint="eastAsia"/>
                <w:sz w:val="24"/>
                <w:szCs w:val="32"/>
              </w:rPr>
              <w:t>实施内容</w:t>
            </w:r>
          </w:p>
        </w:tc>
        <w:tc>
          <w:tcPr>
            <w:tcW w:w="5753" w:type="dxa"/>
            <w:noWrap w:val="0"/>
            <w:vAlign w:val="center"/>
          </w:tcPr>
          <w:p>
            <w:pPr>
              <w:tabs>
                <w:tab w:val="left" w:pos="1470"/>
              </w:tabs>
              <w:rPr>
                <w:sz w:val="24"/>
                <w:szCs w:val="32"/>
              </w:rPr>
            </w:pPr>
            <w:r>
              <w:rPr>
                <w:rFonts w:hint="eastAsia"/>
                <w:sz w:val="24"/>
                <w:szCs w:val="32"/>
              </w:rPr>
              <w:t>对长廊文化内容进行精心设计制作，地面处理、长廊侧边及顶部设计实施、休息桌椅设计实施、文化内容设计制作、监控音箱安装等</w:t>
            </w:r>
          </w:p>
        </w:tc>
        <w:tc>
          <w:tcPr>
            <w:tcW w:w="729" w:type="dxa"/>
            <w:noWrap w:val="0"/>
            <w:vAlign w:val="center"/>
          </w:tcPr>
          <w:p>
            <w:pPr>
              <w:tabs>
                <w:tab w:val="left" w:pos="1470"/>
              </w:tabs>
              <w:jc w:val="center"/>
              <w:rPr>
                <w:rFonts w:hint="eastAsia"/>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tabs>
                <w:tab w:val="left" w:pos="1470"/>
              </w:tabs>
              <w:jc w:val="center"/>
              <w:rPr>
                <w:rFonts w:hint="eastAsia"/>
                <w:sz w:val="24"/>
                <w:szCs w:val="32"/>
              </w:rPr>
            </w:pPr>
            <w:r>
              <w:rPr>
                <w:rFonts w:hint="eastAsia"/>
                <w:sz w:val="24"/>
                <w:szCs w:val="32"/>
              </w:rPr>
              <w:t>5</w:t>
            </w:r>
          </w:p>
        </w:tc>
        <w:tc>
          <w:tcPr>
            <w:tcW w:w="1232" w:type="dxa"/>
            <w:noWrap w:val="0"/>
            <w:vAlign w:val="center"/>
          </w:tcPr>
          <w:p>
            <w:pPr>
              <w:tabs>
                <w:tab w:val="left" w:pos="1470"/>
              </w:tabs>
              <w:jc w:val="center"/>
              <w:rPr>
                <w:rFonts w:hint="eastAsia"/>
                <w:sz w:val="24"/>
                <w:szCs w:val="32"/>
              </w:rPr>
            </w:pPr>
            <w:r>
              <w:rPr>
                <w:rFonts w:hint="eastAsia"/>
                <w:sz w:val="24"/>
                <w:szCs w:val="32"/>
              </w:rPr>
              <w:t>材料要求</w:t>
            </w:r>
          </w:p>
        </w:tc>
        <w:tc>
          <w:tcPr>
            <w:tcW w:w="5753" w:type="dxa"/>
            <w:noWrap w:val="0"/>
            <w:vAlign w:val="center"/>
          </w:tcPr>
          <w:p>
            <w:pPr>
              <w:tabs>
                <w:tab w:val="left" w:pos="1470"/>
              </w:tabs>
              <w:rPr>
                <w:rFonts w:hint="eastAsia"/>
                <w:sz w:val="24"/>
                <w:szCs w:val="32"/>
              </w:rPr>
            </w:pPr>
            <w:r>
              <w:rPr>
                <w:rFonts w:hint="eastAsia"/>
                <w:sz w:val="24"/>
                <w:szCs w:val="32"/>
              </w:rPr>
              <w:t>1、整体结构采用钢结构预制件现场焊接安装。外露面除镀锌方管外采用镀锌板材包裹处理，并进行防锈处理，表面根据效果图喷涂油漆。</w:t>
            </w:r>
          </w:p>
          <w:p>
            <w:pPr>
              <w:tabs>
                <w:tab w:val="left" w:pos="1470"/>
              </w:tabs>
              <w:rPr>
                <w:rFonts w:hint="eastAsia"/>
                <w:sz w:val="24"/>
                <w:szCs w:val="32"/>
              </w:rPr>
            </w:pPr>
            <w:r>
              <w:rPr>
                <w:rFonts w:hint="eastAsia"/>
                <w:sz w:val="24"/>
                <w:szCs w:val="32"/>
              </w:rPr>
              <w:t>2、文化栏画面采用PVC发泡板制作，同时需要提供检测报告，使用板材需达到相关抗燃烧技术要求（燃烧增长率≤250，火焰横向蔓延未到达到试样长翼边缘，600s总放热量≤15，60S内无燃烧滴落物引燃滤纸现象）。</w:t>
            </w:r>
          </w:p>
          <w:p>
            <w:pPr>
              <w:tabs>
                <w:tab w:val="left" w:pos="1470"/>
              </w:tabs>
              <w:rPr>
                <w:rFonts w:hint="eastAsia"/>
                <w:sz w:val="24"/>
                <w:szCs w:val="32"/>
              </w:rPr>
            </w:pPr>
            <w:r>
              <w:rPr>
                <w:rFonts w:hint="eastAsia"/>
                <w:sz w:val="24"/>
                <w:szCs w:val="32"/>
              </w:rPr>
              <w:t>3、座椅板使用防腐木制作。</w:t>
            </w:r>
          </w:p>
        </w:tc>
        <w:tc>
          <w:tcPr>
            <w:tcW w:w="729" w:type="dxa"/>
            <w:noWrap w:val="0"/>
            <w:vAlign w:val="center"/>
          </w:tcPr>
          <w:p>
            <w:pPr>
              <w:tabs>
                <w:tab w:val="left" w:pos="1470"/>
              </w:tabs>
              <w:jc w:val="center"/>
              <w:rPr>
                <w:rFonts w:hint="eastAsia"/>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tabs>
                <w:tab w:val="left" w:pos="1470"/>
              </w:tabs>
              <w:jc w:val="center"/>
              <w:rPr>
                <w:sz w:val="24"/>
                <w:szCs w:val="32"/>
              </w:rPr>
            </w:pPr>
            <w:r>
              <w:rPr>
                <w:rFonts w:hint="eastAsia"/>
                <w:sz w:val="24"/>
                <w:szCs w:val="32"/>
              </w:rPr>
              <w:t>5</w:t>
            </w:r>
          </w:p>
        </w:tc>
        <w:tc>
          <w:tcPr>
            <w:tcW w:w="1232" w:type="dxa"/>
            <w:noWrap w:val="0"/>
            <w:vAlign w:val="center"/>
          </w:tcPr>
          <w:p>
            <w:pPr>
              <w:tabs>
                <w:tab w:val="left" w:pos="1470"/>
              </w:tabs>
              <w:jc w:val="center"/>
              <w:rPr>
                <w:sz w:val="24"/>
                <w:szCs w:val="32"/>
              </w:rPr>
            </w:pPr>
            <w:r>
              <w:rPr>
                <w:rFonts w:hint="eastAsia"/>
                <w:sz w:val="24"/>
                <w:szCs w:val="32"/>
              </w:rPr>
              <w:t>辅助设备</w:t>
            </w:r>
          </w:p>
        </w:tc>
        <w:tc>
          <w:tcPr>
            <w:tcW w:w="5753" w:type="dxa"/>
            <w:noWrap w:val="0"/>
            <w:vAlign w:val="center"/>
          </w:tcPr>
          <w:p>
            <w:pPr>
              <w:tabs>
                <w:tab w:val="left" w:pos="1470"/>
              </w:tabs>
              <w:rPr>
                <w:rFonts w:hint="eastAsia"/>
                <w:sz w:val="24"/>
                <w:szCs w:val="32"/>
              </w:rPr>
            </w:pPr>
            <w:r>
              <w:rPr>
                <w:rFonts w:hint="eastAsia"/>
                <w:sz w:val="24"/>
                <w:szCs w:val="32"/>
              </w:rPr>
              <w:t>音柱*2</w:t>
            </w:r>
          </w:p>
          <w:p>
            <w:pPr>
              <w:jc w:val="left"/>
              <w:rPr>
                <w:sz w:val="24"/>
                <w:szCs w:val="32"/>
              </w:rPr>
            </w:pPr>
            <w:r>
              <w:rPr>
                <w:rFonts w:hint="eastAsia"/>
                <w:sz w:val="24"/>
                <w:szCs w:val="32"/>
              </w:rPr>
              <w:t>音柱技术要求：1. 一体化设计，整合网络音频解码,数字功放及音柱，带有USB接口并配置便携式移动存储，存储容量≧30GB，传输速度≧160M/S；产品满足3次及以上1000MM跌落试验无损坏、产品没有明显的暗刺和影响使用的棱角、产品经过震动试验测试后无松动和损坏现象（提供权威机构检测报告）；产品具有终身原厂质保、有质量问题终身原厂免费换新服务（提供生产厂商承诺函原件）；并配置数据恢复系统，可对硬件存储进行数据丢失找回，支持文档，文件夹，视频，音频，照片等。提供软件主要界面功能截图（不少于5张）。</w:t>
            </w:r>
          </w:p>
          <w:p>
            <w:pPr>
              <w:jc w:val="left"/>
              <w:rPr>
                <w:rFonts w:hint="eastAsia"/>
                <w:sz w:val="24"/>
                <w:szCs w:val="32"/>
              </w:rPr>
            </w:pPr>
            <w:r>
              <w:rPr>
                <w:rFonts w:hint="eastAsia"/>
                <w:sz w:val="24"/>
                <w:szCs w:val="32"/>
              </w:rPr>
              <w:t>2. 内置有60W输出功率。</w:t>
            </w:r>
          </w:p>
          <w:p>
            <w:pPr>
              <w:jc w:val="left"/>
              <w:rPr>
                <w:rFonts w:hint="eastAsia"/>
                <w:sz w:val="24"/>
                <w:szCs w:val="32"/>
              </w:rPr>
            </w:pPr>
            <w:r>
              <w:rPr>
                <w:rFonts w:hint="eastAsia"/>
                <w:sz w:val="24"/>
                <w:szCs w:val="32"/>
              </w:rPr>
              <w:t>3. 内置大容量flash，具有时钟芯片，可根据事先导入的内容进行离线广播。</w:t>
            </w:r>
          </w:p>
          <w:p>
            <w:pPr>
              <w:jc w:val="left"/>
              <w:rPr>
                <w:rFonts w:hint="eastAsia"/>
                <w:sz w:val="24"/>
                <w:szCs w:val="32"/>
              </w:rPr>
            </w:pPr>
            <w:r>
              <w:rPr>
                <w:rFonts w:hint="eastAsia"/>
                <w:sz w:val="24"/>
                <w:szCs w:val="32"/>
              </w:rPr>
              <w:t>4. 内置回路检测功能，可远程监听扬声器工作状态，轻松维护。</w:t>
            </w:r>
          </w:p>
          <w:p>
            <w:pPr>
              <w:jc w:val="left"/>
              <w:rPr>
                <w:rFonts w:hint="eastAsia"/>
                <w:sz w:val="24"/>
                <w:szCs w:val="32"/>
              </w:rPr>
            </w:pPr>
            <w:r>
              <w:rPr>
                <w:rFonts w:hint="eastAsia"/>
                <w:sz w:val="24"/>
                <w:szCs w:val="32"/>
              </w:rPr>
              <w:t>5. 支持空闲时检测环境噪声，根据噪声水平自动调节广播输出音量。</w:t>
            </w:r>
          </w:p>
          <w:p>
            <w:pPr>
              <w:jc w:val="left"/>
              <w:rPr>
                <w:rFonts w:hint="eastAsia"/>
                <w:sz w:val="24"/>
                <w:szCs w:val="32"/>
              </w:rPr>
            </w:pPr>
            <w:r>
              <w:rPr>
                <w:rFonts w:hint="eastAsia"/>
                <w:sz w:val="24"/>
                <w:szCs w:val="32"/>
              </w:rPr>
              <w:t>6. 终端支持服务软件远程控制方式调节音量。</w:t>
            </w:r>
          </w:p>
          <w:p>
            <w:pPr>
              <w:jc w:val="left"/>
              <w:rPr>
                <w:rFonts w:hint="eastAsia"/>
                <w:sz w:val="24"/>
                <w:szCs w:val="32"/>
              </w:rPr>
            </w:pPr>
            <w:r>
              <w:rPr>
                <w:rFonts w:hint="eastAsia"/>
                <w:sz w:val="24"/>
                <w:szCs w:val="32"/>
              </w:rPr>
              <w:t>7. 支持WEB网页配置网络参数、音频参数、任务优先级等，实现个性化的配置，支持在线升级。</w:t>
            </w:r>
          </w:p>
          <w:p>
            <w:pPr>
              <w:jc w:val="left"/>
              <w:rPr>
                <w:rFonts w:hint="eastAsia"/>
                <w:sz w:val="24"/>
                <w:szCs w:val="32"/>
              </w:rPr>
            </w:pPr>
            <w:r>
              <w:rPr>
                <w:rFonts w:hint="eastAsia"/>
                <w:sz w:val="24"/>
                <w:szCs w:val="32"/>
              </w:rPr>
              <w:t>8. 标准RJ45网络接口，有以太网口的地方即可接入，支持跨网段和跨路由。</w:t>
            </w:r>
          </w:p>
          <w:p>
            <w:pPr>
              <w:jc w:val="left"/>
              <w:rPr>
                <w:rFonts w:hint="eastAsia"/>
                <w:sz w:val="24"/>
                <w:szCs w:val="32"/>
              </w:rPr>
            </w:pPr>
            <w:r>
              <w:rPr>
                <w:rFonts w:hint="eastAsia"/>
                <w:sz w:val="24"/>
                <w:szCs w:val="32"/>
              </w:rPr>
              <w:t>9. 全天候设计，防水等级可达IPX5。</w:t>
            </w:r>
          </w:p>
          <w:p>
            <w:pPr>
              <w:jc w:val="left"/>
              <w:rPr>
                <w:rFonts w:hint="eastAsia"/>
                <w:sz w:val="24"/>
                <w:szCs w:val="32"/>
              </w:rPr>
            </w:pPr>
            <w:r>
              <w:rPr>
                <w:rFonts w:hint="eastAsia"/>
                <w:sz w:val="24"/>
                <w:szCs w:val="32"/>
              </w:rPr>
              <w:t>11.箱体灵敏度</w:t>
            </w:r>
            <w:r>
              <w:rPr>
                <w:rFonts w:hint="eastAsia"/>
                <w:sz w:val="24"/>
                <w:szCs w:val="32"/>
              </w:rPr>
              <w:tab/>
            </w:r>
            <w:r>
              <w:rPr>
                <w:rFonts w:hint="eastAsia"/>
                <w:sz w:val="24"/>
                <w:szCs w:val="32"/>
              </w:rPr>
              <w:t>93dB（1m/w）</w:t>
            </w:r>
          </w:p>
          <w:p>
            <w:pPr>
              <w:jc w:val="left"/>
              <w:rPr>
                <w:rFonts w:hint="eastAsia"/>
                <w:sz w:val="24"/>
                <w:szCs w:val="32"/>
              </w:rPr>
            </w:pPr>
            <w:r>
              <w:rPr>
                <w:rFonts w:hint="eastAsia"/>
                <w:sz w:val="24"/>
                <w:szCs w:val="32"/>
              </w:rPr>
              <w:t>12.电源</w:t>
            </w:r>
            <w:r>
              <w:rPr>
                <w:rFonts w:hint="eastAsia"/>
                <w:sz w:val="24"/>
                <w:szCs w:val="32"/>
              </w:rPr>
              <w:tab/>
            </w:r>
            <w:r>
              <w:rPr>
                <w:rFonts w:hint="eastAsia"/>
                <w:sz w:val="24"/>
                <w:szCs w:val="32"/>
              </w:rPr>
              <w:t>AC 220V/50HZ</w:t>
            </w:r>
          </w:p>
          <w:p>
            <w:pPr>
              <w:jc w:val="left"/>
              <w:rPr>
                <w:rFonts w:hint="eastAsia"/>
                <w:sz w:val="24"/>
                <w:szCs w:val="32"/>
              </w:rPr>
            </w:pPr>
            <w:r>
              <w:rPr>
                <w:rFonts w:hint="eastAsia"/>
                <w:sz w:val="24"/>
                <w:szCs w:val="32"/>
              </w:rPr>
              <w:t>13.待机功耗</w:t>
            </w:r>
            <w:r>
              <w:rPr>
                <w:rFonts w:hint="eastAsia"/>
                <w:sz w:val="24"/>
                <w:szCs w:val="32"/>
              </w:rPr>
              <w:tab/>
            </w:r>
            <w:r>
              <w:rPr>
                <w:rFonts w:hint="eastAsia"/>
                <w:sz w:val="24"/>
                <w:szCs w:val="32"/>
              </w:rPr>
              <w:t>≤3W</w:t>
            </w:r>
          </w:p>
          <w:p>
            <w:pPr>
              <w:jc w:val="left"/>
              <w:rPr>
                <w:rFonts w:hint="eastAsia"/>
                <w:sz w:val="24"/>
                <w:szCs w:val="32"/>
              </w:rPr>
            </w:pPr>
            <w:r>
              <w:rPr>
                <w:rFonts w:hint="eastAsia"/>
                <w:sz w:val="24"/>
                <w:szCs w:val="32"/>
              </w:rPr>
              <w:t>14.网络通讯协议</w:t>
            </w:r>
            <w:r>
              <w:rPr>
                <w:rFonts w:hint="eastAsia"/>
                <w:sz w:val="24"/>
                <w:szCs w:val="32"/>
              </w:rPr>
              <w:tab/>
            </w:r>
            <w:r>
              <w:rPr>
                <w:rFonts w:hint="eastAsia"/>
                <w:sz w:val="24"/>
                <w:szCs w:val="32"/>
              </w:rPr>
              <w:t>TCP/IP、SIP、UDP、ARP、ICMP、IGMP协议</w:t>
            </w:r>
          </w:p>
          <w:p>
            <w:pPr>
              <w:jc w:val="left"/>
              <w:rPr>
                <w:rFonts w:hint="eastAsia"/>
                <w:sz w:val="24"/>
                <w:szCs w:val="32"/>
              </w:rPr>
            </w:pPr>
            <w:r>
              <w:rPr>
                <w:rFonts w:hint="eastAsia"/>
                <w:sz w:val="24"/>
                <w:szCs w:val="32"/>
              </w:rPr>
              <w:t>15.网络芯片速率</w:t>
            </w:r>
            <w:r>
              <w:rPr>
                <w:rFonts w:hint="eastAsia"/>
                <w:sz w:val="24"/>
                <w:szCs w:val="32"/>
              </w:rPr>
              <w:tab/>
            </w:r>
            <w:r>
              <w:rPr>
                <w:rFonts w:hint="eastAsia"/>
                <w:sz w:val="24"/>
                <w:szCs w:val="32"/>
              </w:rPr>
              <w:t>10/100Mbps</w:t>
            </w:r>
          </w:p>
          <w:p>
            <w:pPr>
              <w:jc w:val="left"/>
              <w:rPr>
                <w:rFonts w:hint="eastAsia"/>
                <w:sz w:val="24"/>
                <w:szCs w:val="32"/>
              </w:rPr>
            </w:pPr>
            <w:r>
              <w:rPr>
                <w:rFonts w:hint="eastAsia"/>
                <w:sz w:val="24"/>
                <w:szCs w:val="32"/>
              </w:rPr>
              <w:t>16.音频采样</w:t>
            </w:r>
            <w:r>
              <w:rPr>
                <w:rFonts w:hint="eastAsia"/>
                <w:sz w:val="24"/>
                <w:szCs w:val="32"/>
              </w:rPr>
              <w:tab/>
            </w:r>
            <w:r>
              <w:rPr>
                <w:rFonts w:hint="eastAsia"/>
                <w:sz w:val="24"/>
                <w:szCs w:val="32"/>
              </w:rPr>
              <w:t>8kHz～44.100kHz, 16bit</w:t>
            </w:r>
          </w:p>
          <w:p>
            <w:pPr>
              <w:jc w:val="left"/>
              <w:rPr>
                <w:rFonts w:hint="eastAsia"/>
                <w:sz w:val="24"/>
                <w:szCs w:val="32"/>
              </w:rPr>
            </w:pPr>
            <w:r>
              <w:rPr>
                <w:rFonts w:hint="eastAsia"/>
                <w:sz w:val="24"/>
                <w:szCs w:val="32"/>
              </w:rPr>
              <w:t>17.信噪比</w:t>
            </w:r>
            <w:r>
              <w:rPr>
                <w:rFonts w:hint="eastAsia"/>
                <w:sz w:val="24"/>
                <w:szCs w:val="32"/>
              </w:rPr>
              <w:tab/>
            </w:r>
            <w:r>
              <w:rPr>
                <w:rFonts w:hint="eastAsia"/>
                <w:sz w:val="24"/>
                <w:szCs w:val="32"/>
              </w:rPr>
              <w:t>≥80dB</w:t>
            </w:r>
          </w:p>
          <w:p>
            <w:pPr>
              <w:jc w:val="left"/>
              <w:rPr>
                <w:rFonts w:hint="eastAsia"/>
                <w:sz w:val="24"/>
                <w:szCs w:val="32"/>
              </w:rPr>
            </w:pPr>
            <w:r>
              <w:rPr>
                <w:rFonts w:hint="eastAsia"/>
                <w:sz w:val="24"/>
                <w:szCs w:val="32"/>
              </w:rPr>
              <w:t>18.频响</w:t>
            </w:r>
            <w:r>
              <w:rPr>
                <w:rFonts w:hint="eastAsia"/>
                <w:sz w:val="24"/>
                <w:szCs w:val="32"/>
              </w:rPr>
              <w:tab/>
            </w:r>
            <w:r>
              <w:rPr>
                <w:rFonts w:hint="eastAsia"/>
                <w:sz w:val="24"/>
                <w:szCs w:val="32"/>
              </w:rPr>
              <w:t>200HZ-18KHZ</w:t>
            </w:r>
          </w:p>
          <w:p>
            <w:pPr>
              <w:jc w:val="left"/>
              <w:rPr>
                <w:rFonts w:hint="eastAsia"/>
                <w:sz w:val="24"/>
                <w:szCs w:val="32"/>
              </w:rPr>
            </w:pPr>
            <w:r>
              <w:rPr>
                <w:rFonts w:hint="eastAsia"/>
                <w:sz w:val="24"/>
                <w:szCs w:val="32"/>
              </w:rPr>
              <w:t>19.工作温度</w:t>
            </w:r>
            <w:r>
              <w:rPr>
                <w:rFonts w:hint="eastAsia"/>
                <w:sz w:val="24"/>
                <w:szCs w:val="32"/>
              </w:rPr>
              <w:tab/>
            </w:r>
            <w:r>
              <w:rPr>
                <w:rFonts w:hint="eastAsia"/>
                <w:sz w:val="24"/>
                <w:szCs w:val="32"/>
              </w:rPr>
              <w:t>-20℃～+55℃</w:t>
            </w:r>
          </w:p>
          <w:p>
            <w:pPr>
              <w:tabs>
                <w:tab w:val="left" w:pos="1470"/>
              </w:tabs>
              <w:rPr>
                <w:sz w:val="24"/>
                <w:szCs w:val="32"/>
              </w:rPr>
            </w:pPr>
            <w:r>
              <w:rPr>
                <w:rFonts w:hint="eastAsia"/>
                <w:sz w:val="24"/>
                <w:szCs w:val="32"/>
              </w:rPr>
              <w:t>20.工作湿度</w:t>
            </w:r>
            <w:r>
              <w:rPr>
                <w:rFonts w:hint="eastAsia"/>
                <w:sz w:val="24"/>
                <w:szCs w:val="32"/>
              </w:rPr>
              <w:tab/>
            </w:r>
            <w:r>
              <w:rPr>
                <w:rFonts w:hint="eastAsia"/>
                <w:sz w:val="24"/>
                <w:szCs w:val="32"/>
              </w:rPr>
              <w:t>10%-90%不结露</w:t>
            </w:r>
          </w:p>
          <w:p>
            <w:pPr>
              <w:tabs>
                <w:tab w:val="left" w:pos="1470"/>
              </w:tabs>
              <w:rPr>
                <w:sz w:val="24"/>
                <w:szCs w:val="32"/>
              </w:rPr>
            </w:pPr>
            <w:r>
              <w:rPr>
                <w:rFonts w:hint="eastAsia"/>
                <w:sz w:val="24"/>
                <w:szCs w:val="32"/>
              </w:rPr>
              <w:t>需接入现有广播服务器并进行统一管理，提供兼容承诺书原件。</w:t>
            </w:r>
          </w:p>
          <w:p>
            <w:pPr>
              <w:tabs>
                <w:tab w:val="left" w:pos="1470"/>
              </w:tabs>
              <w:rPr>
                <w:rFonts w:hint="eastAsia"/>
                <w:sz w:val="24"/>
                <w:szCs w:val="32"/>
              </w:rPr>
            </w:pPr>
            <w:r>
              <w:rPr>
                <w:rFonts w:hint="eastAsia"/>
                <w:sz w:val="24"/>
                <w:szCs w:val="32"/>
              </w:rPr>
              <w:t>摄像头*2</w:t>
            </w:r>
          </w:p>
          <w:p>
            <w:pPr>
              <w:tabs>
                <w:tab w:val="left" w:pos="1470"/>
              </w:tabs>
              <w:rPr>
                <w:rFonts w:hint="eastAsia"/>
                <w:sz w:val="24"/>
                <w:szCs w:val="32"/>
              </w:rPr>
            </w:pPr>
            <w:r>
              <w:rPr>
                <w:rFonts w:hint="eastAsia"/>
                <w:sz w:val="24"/>
                <w:szCs w:val="32"/>
              </w:rPr>
              <w:t>摄像头技术要求：400万 1/3″ CMOS 智定义海螺型网络摄像机</w:t>
            </w:r>
          </w:p>
          <w:p>
            <w:pPr>
              <w:tabs>
                <w:tab w:val="left" w:pos="1470"/>
              </w:tabs>
              <w:rPr>
                <w:rFonts w:hint="eastAsia"/>
                <w:sz w:val="24"/>
                <w:szCs w:val="32"/>
              </w:rPr>
            </w:pPr>
            <w:r>
              <w:rPr>
                <w:rFonts w:hint="eastAsia"/>
                <w:sz w:val="24"/>
                <w:szCs w:val="32"/>
              </w:rPr>
              <w:t>靶面尺寸不低于1/3</w:t>
            </w:r>
          </w:p>
          <w:p>
            <w:pPr>
              <w:tabs>
                <w:tab w:val="left" w:pos="1470"/>
              </w:tabs>
              <w:rPr>
                <w:rFonts w:hint="eastAsia"/>
                <w:sz w:val="24"/>
                <w:szCs w:val="32"/>
              </w:rPr>
            </w:pPr>
            <w:r>
              <w:rPr>
                <w:rFonts w:hint="eastAsia"/>
                <w:sz w:val="24"/>
                <w:szCs w:val="32"/>
              </w:rPr>
              <w:t>内置至少一颗GPU芯片</w:t>
            </w:r>
          </w:p>
          <w:p>
            <w:pPr>
              <w:tabs>
                <w:tab w:val="left" w:pos="1470"/>
              </w:tabs>
              <w:rPr>
                <w:rFonts w:hint="eastAsia"/>
                <w:sz w:val="24"/>
                <w:szCs w:val="32"/>
              </w:rPr>
            </w:pPr>
            <w:r>
              <w:rPr>
                <w:rFonts w:hint="eastAsia"/>
                <w:sz w:val="24"/>
                <w:szCs w:val="32"/>
              </w:rPr>
              <w:t>内置至少1个麦克风1个扬声器</w:t>
            </w:r>
          </w:p>
          <w:p>
            <w:pPr>
              <w:tabs>
                <w:tab w:val="left" w:pos="1470"/>
              </w:tabs>
              <w:rPr>
                <w:rFonts w:hint="eastAsia"/>
                <w:sz w:val="24"/>
                <w:szCs w:val="32"/>
              </w:rPr>
            </w:pPr>
            <w:r>
              <w:rPr>
                <w:rFonts w:hint="eastAsia"/>
                <w:sz w:val="24"/>
                <w:szCs w:val="32"/>
              </w:rPr>
              <w:t>具有至少1个RJ45网络接口，1个RS232接口，1个音频输入接口、1个音频输出接口、1个报警输入接口、1个报警输出接口（公安部检验报告证明）</w:t>
            </w:r>
          </w:p>
          <w:p>
            <w:pPr>
              <w:tabs>
                <w:tab w:val="left" w:pos="1470"/>
              </w:tabs>
              <w:rPr>
                <w:rFonts w:hint="eastAsia"/>
                <w:sz w:val="24"/>
                <w:szCs w:val="32"/>
              </w:rPr>
            </w:pPr>
            <w:r>
              <w:rPr>
                <w:rFonts w:hint="eastAsia"/>
                <w:sz w:val="24"/>
                <w:szCs w:val="32"/>
              </w:rPr>
              <w:t>支持IP67防尘防水。（公安部检验报告证明）</w:t>
            </w:r>
          </w:p>
          <w:p>
            <w:pPr>
              <w:tabs>
                <w:tab w:val="left" w:pos="1470"/>
              </w:tabs>
              <w:rPr>
                <w:rFonts w:hint="eastAsia"/>
                <w:sz w:val="24"/>
                <w:szCs w:val="32"/>
              </w:rPr>
            </w:pPr>
            <w:r>
              <w:rPr>
                <w:rFonts w:hint="eastAsia"/>
                <w:sz w:val="24"/>
                <w:szCs w:val="32"/>
              </w:rPr>
              <w:t>支持poe供电（公安部检验报告证明）</w:t>
            </w:r>
          </w:p>
          <w:p>
            <w:pPr>
              <w:tabs>
                <w:tab w:val="left" w:pos="1470"/>
              </w:tabs>
              <w:rPr>
                <w:rFonts w:hint="eastAsia"/>
                <w:sz w:val="24"/>
                <w:szCs w:val="32"/>
              </w:rPr>
            </w:pPr>
            <w:r>
              <w:rPr>
                <w:rFonts w:hint="eastAsia"/>
                <w:sz w:val="24"/>
                <w:szCs w:val="32"/>
              </w:rPr>
              <w:t>支持红外补光，红外作用距离不低于60m（公安部检验报告证明）</w:t>
            </w:r>
          </w:p>
          <w:p>
            <w:pPr>
              <w:tabs>
                <w:tab w:val="left" w:pos="1470"/>
              </w:tabs>
              <w:rPr>
                <w:rFonts w:hint="eastAsia"/>
                <w:sz w:val="24"/>
                <w:szCs w:val="32"/>
              </w:rPr>
            </w:pPr>
            <w:r>
              <w:rPr>
                <w:rFonts w:hint="eastAsia"/>
                <w:sz w:val="24"/>
                <w:szCs w:val="32"/>
              </w:rPr>
              <w:t>最低照度彩色不大于0.0006 lx，黑白不大于0.0001 lx。（公安部检验报告证明）</w:t>
            </w:r>
          </w:p>
          <w:p>
            <w:pPr>
              <w:tabs>
                <w:tab w:val="left" w:pos="1470"/>
              </w:tabs>
              <w:rPr>
                <w:rFonts w:hint="eastAsia"/>
                <w:sz w:val="24"/>
                <w:szCs w:val="32"/>
              </w:rPr>
            </w:pPr>
            <w:r>
              <w:rPr>
                <w:rFonts w:hint="eastAsia"/>
                <w:sz w:val="24"/>
                <w:szCs w:val="32"/>
              </w:rPr>
              <w:t>需具备区域入侵、越界入侵、进入区域、离开区域功能，报警检测目标可设置为人体、车辆、人体和车辆三种类别。（公安部检验报告证明）</w:t>
            </w:r>
          </w:p>
          <w:p>
            <w:pPr>
              <w:tabs>
                <w:tab w:val="left" w:pos="1470"/>
              </w:tabs>
              <w:rPr>
                <w:rFonts w:hint="eastAsia"/>
                <w:sz w:val="24"/>
                <w:szCs w:val="32"/>
              </w:rPr>
            </w:pPr>
            <w:r>
              <w:rPr>
                <w:rFonts w:hint="eastAsia"/>
                <w:sz w:val="24"/>
                <w:szCs w:val="32"/>
              </w:rPr>
              <w:t>需具备智能报警防干扰功能，当在设定的检测范围内出现光线明暗变化、篮球滚动、狗行走、树摇晃时，不触发报警。（公安部检验报告证明）</w:t>
            </w:r>
          </w:p>
          <w:p>
            <w:pPr>
              <w:tabs>
                <w:tab w:val="left" w:pos="1470"/>
              </w:tabs>
              <w:rPr>
                <w:rFonts w:hint="eastAsia"/>
                <w:sz w:val="24"/>
                <w:szCs w:val="32"/>
              </w:rPr>
            </w:pPr>
            <w:r>
              <w:rPr>
                <w:rFonts w:hint="eastAsia"/>
                <w:sz w:val="24"/>
                <w:szCs w:val="32"/>
              </w:rPr>
              <w:t>支持声音报警功能，报警声音类型不小于12种，并支持自定义语音，报警音量及重复次数可设置。（公安部检验报告证明）</w:t>
            </w:r>
          </w:p>
          <w:p>
            <w:pPr>
              <w:tabs>
                <w:tab w:val="left" w:pos="1470"/>
              </w:tabs>
              <w:rPr>
                <w:rFonts w:hint="eastAsia"/>
                <w:sz w:val="24"/>
                <w:szCs w:val="32"/>
              </w:rPr>
            </w:pPr>
            <w:r>
              <w:rPr>
                <w:rFonts w:hint="eastAsia"/>
                <w:sz w:val="24"/>
                <w:szCs w:val="32"/>
              </w:rPr>
              <w:t>可通过IE浏览器对智能算法或APP进行删除、导入、升级更新，更新过程中无需重启样机，视频画面不丢失。（公安部检验报告证明）</w:t>
            </w:r>
          </w:p>
          <w:p>
            <w:pPr>
              <w:tabs>
                <w:tab w:val="left" w:pos="1470"/>
              </w:tabs>
              <w:rPr>
                <w:rFonts w:hint="eastAsia"/>
                <w:sz w:val="24"/>
                <w:szCs w:val="32"/>
              </w:rPr>
            </w:pPr>
            <w:r>
              <w:rPr>
                <w:rFonts w:hint="eastAsia"/>
                <w:sz w:val="24"/>
                <w:szCs w:val="32"/>
              </w:rPr>
              <w:t>支持显示查看APP相关信息，包括版本、厂商、占用系统内容、占用智能内存、占用FLASH大小、许可证管理信息、权限配置信息、APP介绍、免责声明等。（公安部检验报告证明）</w:t>
            </w:r>
          </w:p>
          <w:p>
            <w:pPr>
              <w:tabs>
                <w:tab w:val="left" w:pos="1470"/>
              </w:tabs>
              <w:rPr>
                <w:rFonts w:hint="eastAsia"/>
                <w:sz w:val="24"/>
                <w:szCs w:val="32"/>
              </w:rPr>
            </w:pPr>
            <w:r>
              <w:rPr>
                <w:rFonts w:hint="eastAsia"/>
                <w:sz w:val="24"/>
                <w:szCs w:val="32"/>
              </w:rPr>
              <w:t>支持许可证导入检验，设备中可存储导入50个许可证，第三方智能APP只有在许可证有效期内才能正常导入使用。（公安部检验报告证明）</w:t>
            </w:r>
          </w:p>
          <w:p>
            <w:pPr>
              <w:tabs>
                <w:tab w:val="left" w:pos="1470"/>
              </w:tabs>
              <w:rPr>
                <w:sz w:val="24"/>
                <w:szCs w:val="32"/>
              </w:rPr>
            </w:pPr>
            <w:r>
              <w:rPr>
                <w:rFonts w:hint="eastAsia"/>
                <w:sz w:val="24"/>
                <w:szCs w:val="32"/>
              </w:rPr>
              <w:t>需接入现有安防综合管理平台。</w:t>
            </w:r>
          </w:p>
        </w:tc>
        <w:tc>
          <w:tcPr>
            <w:tcW w:w="729" w:type="dxa"/>
            <w:noWrap w:val="0"/>
            <w:vAlign w:val="center"/>
          </w:tcPr>
          <w:p>
            <w:pPr>
              <w:tabs>
                <w:tab w:val="left" w:pos="1470"/>
              </w:tabs>
              <w:jc w:val="center"/>
              <w:rPr>
                <w:rFonts w:hint="eastAsia"/>
                <w:sz w:val="24"/>
                <w:szCs w:val="32"/>
              </w:rPr>
            </w:pPr>
          </w:p>
        </w:tc>
      </w:tr>
    </w:tbl>
    <w:p>
      <w:pPr>
        <w:pStyle w:val="11"/>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default" w:ascii="华文中宋" w:hAnsi="华文中宋" w:eastAsia="华文中宋" w:cs="华文中宋"/>
          <w:b/>
          <w:bCs/>
          <w:color w:val="auto"/>
          <w:sz w:val="24"/>
          <w:szCs w:val="24"/>
          <w:lang w:val="en-US" w:eastAsia="zh-CN"/>
        </w:rPr>
      </w:pPr>
      <w:bookmarkStart w:id="236" w:name="_Toc5732_WPSOffice_Level1"/>
      <w:bookmarkStart w:id="237" w:name="_Toc18208_WPSOffice_Level1"/>
      <w:bookmarkStart w:id="238" w:name="_Toc18643_WPSOffice_Level1"/>
      <w:bookmarkStart w:id="239" w:name="_Toc955_WPSOffice_Level1"/>
      <w:bookmarkStart w:id="240" w:name="_Toc6923_WPSOffice_Level1"/>
      <w:bookmarkStart w:id="241" w:name="_Toc31138"/>
      <w:bookmarkStart w:id="242" w:name="_Toc15487_WPSOffice_Level1"/>
      <w:bookmarkStart w:id="243" w:name="_Toc22544"/>
      <w:r>
        <w:rPr>
          <w:rFonts w:hint="eastAsia" w:ascii="华文中宋" w:hAnsi="华文中宋" w:eastAsia="华文中宋" w:cs="华文中宋"/>
          <w:b/>
          <w:bCs/>
          <w:color w:val="auto"/>
          <w:sz w:val="24"/>
          <w:szCs w:val="24"/>
          <w:lang w:val="en-US" w:eastAsia="zh-CN"/>
        </w:rPr>
        <w:t>注：项目实施不能影响师生的正常学习生活。</w:t>
      </w:r>
    </w:p>
    <w:p>
      <w:pPr>
        <w:pStyle w:val="8"/>
        <w:rPr>
          <w:rFonts w:hint="eastAsia" w:ascii="华文中宋" w:hAnsi="华文中宋" w:eastAsia="华文中宋" w:cs="华文中宋"/>
          <w:b/>
          <w:bCs/>
          <w:color w:val="auto"/>
          <w:sz w:val="44"/>
          <w:szCs w:val="44"/>
          <w:lang w:eastAsia="zh-CN"/>
        </w:rPr>
      </w:pPr>
    </w:p>
    <w:p>
      <w:pPr>
        <w:pStyle w:val="9"/>
        <w:rPr>
          <w:rFonts w:hint="eastAsia" w:ascii="华文中宋" w:hAnsi="华文中宋" w:eastAsia="华文中宋" w:cs="华文中宋"/>
          <w:b/>
          <w:bCs/>
          <w:color w:val="auto"/>
          <w:sz w:val="44"/>
          <w:szCs w:val="44"/>
          <w:lang w:eastAsia="zh-CN"/>
        </w:rPr>
      </w:pPr>
    </w:p>
    <w:p>
      <w:pPr>
        <w:pStyle w:val="11"/>
        <w:rPr>
          <w:rFonts w:hint="eastAsia" w:ascii="华文中宋" w:hAnsi="华文中宋" w:eastAsia="华文中宋" w:cs="华文中宋"/>
          <w:b/>
          <w:bCs/>
          <w:color w:val="auto"/>
          <w:sz w:val="44"/>
          <w:szCs w:val="44"/>
          <w:lang w:eastAsia="zh-CN"/>
        </w:rPr>
      </w:pPr>
    </w:p>
    <w:p>
      <w:pPr>
        <w:rPr>
          <w:rFonts w:hint="eastAsia" w:ascii="华文中宋" w:hAnsi="华文中宋" w:eastAsia="华文中宋" w:cs="华文中宋"/>
          <w:b/>
          <w:bCs/>
          <w:color w:val="auto"/>
          <w:sz w:val="44"/>
          <w:szCs w:val="44"/>
          <w:lang w:eastAsia="zh-CN"/>
        </w:rPr>
      </w:pPr>
    </w:p>
    <w:p>
      <w:pPr>
        <w:pStyle w:val="8"/>
        <w:rPr>
          <w:rFonts w:hint="eastAsia" w:ascii="华文中宋" w:hAnsi="华文中宋" w:eastAsia="华文中宋" w:cs="华文中宋"/>
          <w:b/>
          <w:bCs/>
          <w:color w:val="auto"/>
          <w:sz w:val="44"/>
          <w:szCs w:val="44"/>
          <w:lang w:eastAsia="zh-CN"/>
        </w:rPr>
      </w:pPr>
    </w:p>
    <w:p>
      <w:pPr>
        <w:pStyle w:val="9"/>
        <w:rPr>
          <w:rFonts w:hint="eastAsia" w:ascii="华文中宋" w:hAnsi="华文中宋" w:eastAsia="华文中宋" w:cs="华文中宋"/>
          <w:b/>
          <w:bCs/>
          <w:color w:val="auto"/>
          <w:sz w:val="44"/>
          <w:szCs w:val="44"/>
          <w:lang w:eastAsia="zh-CN"/>
        </w:rPr>
      </w:pPr>
    </w:p>
    <w:p>
      <w:pPr>
        <w:pStyle w:val="11"/>
        <w:rPr>
          <w:rFonts w:hint="eastAsia" w:ascii="华文中宋" w:hAnsi="华文中宋" w:eastAsia="华文中宋" w:cs="华文中宋"/>
          <w:b/>
          <w:bCs/>
          <w:color w:val="auto"/>
          <w:sz w:val="44"/>
          <w:szCs w:val="44"/>
          <w:lang w:eastAsia="zh-CN"/>
        </w:rPr>
      </w:pPr>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华文中宋" w:hAnsi="华文中宋" w:eastAsia="华文中宋" w:cs="华文中宋"/>
          <w:b/>
          <w:bCs/>
          <w:color w:val="auto"/>
          <w:sz w:val="44"/>
          <w:szCs w:val="44"/>
          <w:lang w:eastAsia="zh-CN"/>
        </w:rPr>
      </w:pPr>
    </w:p>
    <w:p>
      <w:pPr>
        <w:keepNext w:val="0"/>
        <w:keepLines w:val="0"/>
        <w:pageBreakBefore w:val="0"/>
        <w:numPr>
          <w:ilvl w:val="0"/>
          <w:numId w:val="0"/>
        </w:numPr>
        <w:kinsoku/>
        <w:wordWrap/>
        <w:overflowPunct/>
        <w:topLinePunct w:val="0"/>
        <w:autoSpaceDE/>
        <w:autoSpaceDN/>
        <w:bidi w:val="0"/>
        <w:jc w:val="center"/>
        <w:outlineLvl w:val="0"/>
        <w:rPr>
          <w:rFonts w:hint="eastAsia" w:ascii="宋体"/>
          <w:b/>
          <w:bCs/>
          <w:color w:val="auto"/>
          <w:sz w:val="44"/>
          <w:szCs w:val="44"/>
        </w:rPr>
      </w:pPr>
      <w:bookmarkStart w:id="244" w:name="_Toc6978"/>
      <w:r>
        <w:rPr>
          <w:rFonts w:hint="eastAsia" w:ascii="华文中宋" w:hAnsi="华文中宋" w:eastAsia="华文中宋" w:cs="华文中宋"/>
          <w:b/>
          <w:bCs/>
          <w:color w:val="auto"/>
          <w:sz w:val="44"/>
          <w:szCs w:val="44"/>
          <w:lang w:eastAsia="zh-CN"/>
        </w:rPr>
        <w:t>第四部分</w:t>
      </w:r>
      <w:r>
        <w:rPr>
          <w:rFonts w:hint="eastAsia" w:ascii="华文中宋" w:hAnsi="华文中宋" w:eastAsia="华文中宋" w:cs="华文中宋"/>
          <w:b/>
          <w:bCs/>
          <w:color w:val="auto"/>
          <w:sz w:val="44"/>
          <w:szCs w:val="44"/>
          <w:lang w:val="en-US" w:eastAsia="zh-CN"/>
        </w:rPr>
        <w:t xml:space="preserve"> </w:t>
      </w:r>
      <w:r>
        <w:rPr>
          <w:rFonts w:hint="eastAsia" w:ascii="华文中宋" w:hAnsi="华文中宋" w:eastAsia="华文中宋" w:cs="华文中宋"/>
          <w:b/>
          <w:bCs/>
          <w:color w:val="auto"/>
          <w:sz w:val="44"/>
          <w:szCs w:val="44"/>
          <w:lang w:eastAsia="zh-CN"/>
        </w:rPr>
        <w:t>询价响应文件格式</w:t>
      </w:r>
      <w:bookmarkEnd w:id="236"/>
      <w:bookmarkEnd w:id="237"/>
      <w:bookmarkEnd w:id="238"/>
      <w:bookmarkEnd w:id="239"/>
      <w:bookmarkEnd w:id="240"/>
      <w:bookmarkEnd w:id="241"/>
      <w:bookmarkEnd w:id="242"/>
      <w:bookmarkEnd w:id="243"/>
      <w:bookmarkEnd w:id="244"/>
    </w:p>
    <w:p>
      <w:pPr>
        <w:keepNext w:val="0"/>
        <w:keepLines w:val="0"/>
        <w:pageBreakBefore w:val="0"/>
        <w:kinsoku/>
        <w:wordWrap/>
        <w:overflowPunct/>
        <w:topLinePunct w:val="0"/>
        <w:autoSpaceDE/>
        <w:autoSpaceDN/>
        <w:bidi w:val="0"/>
        <w:outlineLvl w:val="9"/>
        <w:rPr>
          <w:rFonts w:hint="eastAsia"/>
          <w:color w:val="auto"/>
          <w:lang w:val="en-US" w:eastAsia="zh-CN"/>
        </w:rPr>
      </w:pPr>
      <w:bookmarkStart w:id="245" w:name="_Toc12691_WPSOffice_Level2"/>
      <w:bookmarkStart w:id="246" w:name="_Toc4945_WPSOffice_Level2"/>
      <w:bookmarkStart w:id="247" w:name="_Toc11968"/>
      <w:bookmarkStart w:id="248" w:name="_Toc20166_WPSOffice_Level2"/>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黑体" w:hAnsi="黑体" w:eastAsia="黑体" w:cs="黑体"/>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kern w:val="2"/>
          <w:sz w:val="24"/>
          <w:szCs w:val="24"/>
          <w:lang w:val="en-US" w:eastAsia="zh-CN" w:bidi="ar-SA"/>
        </w:rPr>
      </w:pPr>
      <w:bookmarkStart w:id="249" w:name="_Toc24355"/>
      <w:r>
        <w:rPr>
          <w:rFonts w:hint="eastAsia" w:ascii="黑体" w:hAnsi="黑体" w:eastAsia="黑体" w:cs="黑体"/>
          <w:color w:val="auto"/>
          <w:kern w:val="2"/>
          <w:sz w:val="32"/>
          <w:szCs w:val="32"/>
          <w:lang w:val="en-US" w:eastAsia="zh-CN" w:bidi="ar-SA"/>
        </w:rPr>
        <w:t>十二、询价响应文件的组成</w:t>
      </w:r>
      <w:bookmarkEnd w:id="245"/>
      <w:bookmarkEnd w:id="246"/>
      <w:bookmarkEnd w:id="247"/>
      <w:bookmarkEnd w:id="248"/>
      <w:bookmarkEnd w:id="249"/>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kern w:val="2"/>
          <w:sz w:val="24"/>
          <w:szCs w:val="24"/>
          <w:lang w:val="zh-CN" w:eastAsia="zh-CN" w:bidi="ar-SA"/>
        </w:rPr>
      </w:pPr>
      <w:bookmarkStart w:id="250" w:name="_Toc185_WPSOffice_Level2"/>
      <w:bookmarkStart w:id="251" w:name="_Toc22172"/>
      <w:bookmarkStart w:id="252" w:name="_Toc31451_WPSOffice_Level3"/>
      <w:r>
        <w:rPr>
          <w:rFonts w:hint="eastAsia" w:ascii="宋体" w:hAnsi="宋体" w:eastAsia="宋体" w:cs="宋体"/>
          <w:b/>
          <w:bCs/>
          <w:color w:val="auto"/>
          <w:kern w:val="2"/>
          <w:sz w:val="24"/>
          <w:szCs w:val="24"/>
          <w:lang w:val="zh-CN" w:eastAsia="zh-CN" w:bidi="ar-SA"/>
        </w:rPr>
        <w:t>（一）资格审查部分</w:t>
      </w:r>
      <w:bookmarkEnd w:id="250"/>
      <w:bookmarkEnd w:id="251"/>
      <w:bookmarkEnd w:id="252"/>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53" w:name="_Toc19260_WPSOffice_Level3"/>
      <w:r>
        <w:rPr>
          <w:rFonts w:hint="eastAsia" w:ascii="宋体" w:hAnsi="宋体" w:eastAsia="宋体" w:cs="宋体"/>
          <w:color w:val="auto"/>
          <w:kern w:val="2"/>
          <w:sz w:val="24"/>
          <w:szCs w:val="24"/>
          <w:lang w:val="zh-CN" w:eastAsia="zh-CN" w:bidi="ar-SA"/>
        </w:rPr>
        <w:t>1、响应函（见附件1）</w:t>
      </w:r>
      <w:bookmarkEnd w:id="253"/>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54" w:name="_Toc13122_WPSOffice_Level3"/>
      <w:r>
        <w:rPr>
          <w:rFonts w:hint="eastAsia" w:ascii="宋体" w:hAnsi="宋体" w:eastAsia="宋体" w:cs="宋体"/>
          <w:color w:val="auto"/>
          <w:kern w:val="2"/>
          <w:sz w:val="24"/>
          <w:szCs w:val="24"/>
          <w:lang w:val="zh-CN" w:eastAsia="zh-CN" w:bidi="ar-SA"/>
        </w:rPr>
        <w:t>2、法定代表人证明书（见附件2）</w:t>
      </w:r>
      <w:bookmarkEnd w:id="254"/>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55" w:name="_Toc5677_WPSOffice_Level3"/>
      <w:r>
        <w:rPr>
          <w:rFonts w:hint="eastAsia" w:ascii="宋体" w:hAnsi="宋体" w:eastAsia="宋体" w:cs="宋体"/>
          <w:color w:val="auto"/>
          <w:kern w:val="2"/>
          <w:sz w:val="24"/>
          <w:szCs w:val="24"/>
          <w:lang w:val="zh-CN" w:eastAsia="zh-CN" w:bidi="ar-SA"/>
        </w:rPr>
        <w:t>3、法定代表人授权书（见附件3）</w:t>
      </w:r>
      <w:bookmarkEnd w:id="255"/>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56" w:name="_Toc1890_WPSOffice_Level3"/>
      <w:r>
        <w:rPr>
          <w:rFonts w:hint="eastAsia" w:ascii="宋体" w:hAnsi="宋体" w:eastAsia="宋体" w:cs="宋体"/>
          <w:color w:val="auto"/>
          <w:kern w:val="2"/>
          <w:sz w:val="24"/>
          <w:szCs w:val="24"/>
          <w:lang w:val="zh-CN" w:eastAsia="zh-CN" w:bidi="ar-SA"/>
        </w:rPr>
        <w:t>4、供应商承诺函（见附件4）</w:t>
      </w:r>
      <w:bookmarkEnd w:id="256"/>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57" w:name="_Toc25873_WPSOffice_Level3"/>
      <w:r>
        <w:rPr>
          <w:rFonts w:hint="eastAsia" w:ascii="宋体" w:hAnsi="宋体" w:eastAsia="宋体" w:cs="宋体"/>
          <w:color w:val="auto"/>
          <w:kern w:val="2"/>
          <w:sz w:val="24"/>
          <w:szCs w:val="24"/>
          <w:lang w:val="zh-CN" w:eastAsia="zh-CN" w:bidi="ar-SA"/>
        </w:rPr>
        <w:t>5、供应商诚信承诺书（见附件5）</w:t>
      </w:r>
      <w:bookmarkEnd w:id="257"/>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58" w:name="_Toc31370_WPSOffice_Level3"/>
      <w:r>
        <w:rPr>
          <w:rFonts w:hint="eastAsia" w:ascii="宋体" w:hAnsi="宋体" w:eastAsia="宋体" w:cs="宋体"/>
          <w:color w:val="auto"/>
          <w:kern w:val="2"/>
          <w:sz w:val="24"/>
          <w:szCs w:val="24"/>
          <w:lang w:val="zh-CN" w:eastAsia="zh-CN" w:bidi="ar-SA"/>
        </w:rPr>
        <w:t>6、供应商资格证明文件（见附件6）</w:t>
      </w:r>
      <w:bookmarkEnd w:id="258"/>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59" w:name="_Toc10045_WPSOffice_Level3"/>
      <w:r>
        <w:rPr>
          <w:rFonts w:hint="eastAsia" w:ascii="宋体" w:hAnsi="宋体" w:eastAsia="宋体" w:cs="宋体"/>
          <w:color w:val="auto"/>
          <w:kern w:val="2"/>
          <w:sz w:val="24"/>
          <w:szCs w:val="24"/>
          <w:lang w:val="zh-CN" w:eastAsia="zh-CN" w:bidi="ar-SA"/>
        </w:rPr>
        <w:t>7、财务状况、缴纳税收和社会保障资金证明（见附件7）</w:t>
      </w:r>
      <w:bookmarkEnd w:id="259"/>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60" w:name="_Toc12223_WPSOffice_Level3"/>
      <w:r>
        <w:rPr>
          <w:rFonts w:hint="eastAsia" w:ascii="宋体" w:hAnsi="宋体" w:eastAsia="宋体" w:cs="宋体"/>
          <w:color w:val="auto"/>
          <w:kern w:val="2"/>
          <w:sz w:val="24"/>
          <w:szCs w:val="24"/>
          <w:lang w:val="zh-CN" w:eastAsia="zh-CN" w:bidi="ar-SA"/>
        </w:rPr>
        <w:t>8、无重大违法记录声明（见附件</w:t>
      </w: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kern w:val="2"/>
          <w:sz w:val="24"/>
          <w:szCs w:val="24"/>
          <w:lang w:val="zh-CN" w:eastAsia="zh-CN" w:bidi="ar-SA"/>
        </w:rPr>
        <w:t>）</w:t>
      </w:r>
      <w:bookmarkEnd w:id="260"/>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kern w:val="2"/>
          <w:sz w:val="24"/>
          <w:szCs w:val="24"/>
          <w:lang w:val="zh-CN" w:eastAsia="zh-CN" w:bidi="ar-SA"/>
        </w:rPr>
      </w:pPr>
      <w:bookmarkStart w:id="261" w:name="_Toc3154_WPSOffice_Level2"/>
      <w:bookmarkStart w:id="262" w:name="_Toc18301_WPSOffice_Level3"/>
      <w:bookmarkStart w:id="263" w:name="_Toc21135"/>
      <w:r>
        <w:rPr>
          <w:rFonts w:hint="eastAsia" w:ascii="宋体" w:hAnsi="宋体" w:eastAsia="宋体" w:cs="宋体"/>
          <w:b/>
          <w:bCs/>
          <w:color w:val="auto"/>
          <w:kern w:val="2"/>
          <w:sz w:val="24"/>
          <w:szCs w:val="24"/>
          <w:lang w:val="zh-CN" w:eastAsia="zh-CN" w:bidi="ar-SA"/>
        </w:rPr>
        <w:t>（二）有效性、完整性、响应程度审查部分</w:t>
      </w:r>
      <w:bookmarkEnd w:id="261"/>
      <w:bookmarkEnd w:id="262"/>
      <w:bookmarkEnd w:id="263"/>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64" w:name="_Toc9730_WPSOffice_Level3"/>
      <w:r>
        <w:rPr>
          <w:rFonts w:hint="eastAsia" w:ascii="宋体" w:hAnsi="宋体" w:eastAsia="宋体" w:cs="宋体"/>
          <w:color w:val="auto"/>
          <w:kern w:val="2"/>
          <w:sz w:val="24"/>
          <w:szCs w:val="24"/>
          <w:lang w:val="zh-CN" w:eastAsia="zh-CN" w:bidi="ar-SA"/>
        </w:rPr>
        <w:t>1、</w:t>
      </w:r>
      <w:r>
        <w:rPr>
          <w:rFonts w:hint="eastAsia" w:ascii="宋体" w:hAnsi="宋体" w:cs="宋体"/>
          <w:color w:val="auto"/>
          <w:kern w:val="2"/>
          <w:sz w:val="24"/>
          <w:szCs w:val="24"/>
          <w:lang w:val="zh-CN" w:eastAsia="zh-CN" w:bidi="ar-SA"/>
        </w:rPr>
        <w:t>询价</w:t>
      </w:r>
      <w:r>
        <w:rPr>
          <w:rFonts w:hint="eastAsia" w:ascii="宋体" w:hAnsi="宋体" w:eastAsia="宋体" w:cs="宋体"/>
          <w:color w:val="auto"/>
          <w:kern w:val="2"/>
          <w:sz w:val="24"/>
          <w:szCs w:val="24"/>
          <w:lang w:val="zh-CN" w:eastAsia="zh-CN" w:bidi="ar-SA"/>
        </w:rPr>
        <w:t>首次报价表（见附件</w:t>
      </w: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zh-CN" w:eastAsia="zh-CN" w:bidi="ar-SA"/>
        </w:rPr>
        <w:t>）</w:t>
      </w:r>
      <w:bookmarkEnd w:id="264"/>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服务方案</w:t>
      </w:r>
      <w:r>
        <w:rPr>
          <w:rFonts w:hint="eastAsia" w:ascii="宋体" w:hAnsi="宋体" w:eastAsia="宋体" w:cs="宋体"/>
          <w:color w:val="auto"/>
          <w:kern w:val="2"/>
          <w:sz w:val="24"/>
          <w:szCs w:val="24"/>
          <w:lang w:val="zh-CN" w:eastAsia="zh-CN" w:bidi="ar-SA"/>
        </w:rPr>
        <w:t>（见附件</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65" w:name="_Toc5088_WPSOffice_Level3"/>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w:t>
      </w:r>
      <w:bookmarkEnd w:id="265"/>
      <w:bookmarkStart w:id="266" w:name="_Toc16307_WPSOffice_Level3"/>
      <w:r>
        <w:rPr>
          <w:rFonts w:hint="eastAsia" w:ascii="宋体" w:hAnsi="宋体" w:eastAsia="宋体" w:cs="宋体"/>
          <w:color w:val="auto"/>
          <w:kern w:val="2"/>
          <w:sz w:val="24"/>
          <w:szCs w:val="24"/>
          <w:lang w:val="zh-CN" w:eastAsia="zh-CN" w:bidi="ar-SA"/>
        </w:rPr>
        <w:t>供应商认为在其他方面有必要说明的事项（格式自定）</w:t>
      </w:r>
      <w:bookmarkEnd w:id="266"/>
      <w:r>
        <w:rPr>
          <w:rFonts w:hint="eastAsia" w:ascii="宋体" w:hAnsi="宋体" w:eastAsia="宋体" w:cs="宋体"/>
          <w:color w:val="auto"/>
          <w:kern w:val="2"/>
          <w:sz w:val="24"/>
          <w:szCs w:val="24"/>
          <w:lang w:val="zh-CN" w:eastAsia="zh-CN" w:bidi="ar-SA"/>
        </w:rPr>
        <w:t>（附件1</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kinsoku/>
        <w:wordWrap/>
        <w:overflowPunct/>
        <w:topLinePunct w:val="0"/>
        <w:autoSpaceDE/>
        <w:autoSpaceDN/>
        <w:bidi w:val="0"/>
        <w:outlineLvl w:val="9"/>
        <w:rPr>
          <w:rFonts w:hint="eastAsia" w:ascii="黑体" w:hAnsi="黑体" w:eastAsia="黑体" w:cs="黑体"/>
          <w:color w:val="auto"/>
          <w:kern w:val="2"/>
          <w:sz w:val="32"/>
          <w:szCs w:val="32"/>
          <w:lang w:val="en-US" w:eastAsia="zh-CN" w:bidi="ar-SA"/>
        </w:rPr>
      </w:pPr>
      <w:bookmarkStart w:id="267" w:name="_Toc11918"/>
      <w:bookmarkStart w:id="268" w:name="_Toc1684_WPSOffice_Level2"/>
      <w:bookmarkStart w:id="269" w:name="_Toc5252_WPSOffice_Level2"/>
      <w:bookmarkStart w:id="270" w:name="_Toc14930_WPSOffice_Level2"/>
      <w:r>
        <w:rPr>
          <w:rFonts w:hint="eastAsia" w:ascii="黑体" w:hAnsi="黑体" w:eastAsia="黑体" w:cs="黑体"/>
          <w:color w:val="auto"/>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十三、询价响应文件</w:t>
      </w:r>
      <w:bookmarkEnd w:id="267"/>
      <w:bookmarkEnd w:id="268"/>
      <w:bookmarkEnd w:id="269"/>
      <w:bookmarkEnd w:id="270"/>
    </w:p>
    <w:p>
      <w:pPr>
        <w:keepNext w:val="0"/>
        <w:keepLines w:val="0"/>
        <w:pageBreakBefore w:val="0"/>
        <w:kinsoku/>
        <w:wordWrap/>
        <w:overflowPunct/>
        <w:topLinePunct w:val="0"/>
        <w:autoSpaceDE/>
        <w:autoSpaceDN/>
        <w:bidi w:val="0"/>
        <w:spacing w:before="157" w:beforeLines="50" w:line="560" w:lineRule="exact"/>
        <w:ind w:firstLine="1285" w:firstLineChars="400"/>
        <w:outlineLvl w:val="9"/>
        <w:rPr>
          <w:rFonts w:hint="eastAsia" w:ascii="仿宋_GB2312" w:hAnsi="仿宋_GB2312" w:eastAsia="仿宋_GB2312" w:cs="仿宋_GB2312"/>
          <w:b/>
          <w:color w:val="auto"/>
          <w:sz w:val="32"/>
          <w:szCs w:val="32"/>
        </w:rPr>
      </w:pPr>
      <w:bookmarkStart w:id="271" w:name="_Toc28269_WPSOffice_Level3"/>
    </w:p>
    <w:p>
      <w:pPr>
        <w:keepNext w:val="0"/>
        <w:keepLines w:val="0"/>
        <w:pageBreakBefore w:val="0"/>
        <w:kinsoku/>
        <w:wordWrap/>
        <w:overflowPunct/>
        <w:topLinePunct w:val="0"/>
        <w:autoSpaceDE/>
        <w:autoSpaceDN/>
        <w:bidi w:val="0"/>
        <w:spacing w:before="157" w:beforeLines="50" w:line="560" w:lineRule="exact"/>
        <w:jc w:val="center"/>
        <w:outlineLvl w:val="9"/>
        <w:rPr>
          <w:rFonts w:hint="eastAsia" w:ascii="仿宋_GB2312" w:hAnsi="仿宋_GB2312" w:eastAsia="仿宋_GB2312" w:cs="仿宋_GB2312"/>
          <w:b/>
          <w:color w:val="auto"/>
          <w:sz w:val="52"/>
          <w:szCs w:val="52"/>
        </w:rPr>
      </w:pPr>
      <w:bookmarkStart w:id="272" w:name="_Toc10997_WPSOffice_Level2"/>
      <w:bookmarkStart w:id="273" w:name="_Toc31682_WPSOffice_Level2"/>
      <w:r>
        <w:rPr>
          <w:rFonts w:hint="eastAsia" w:ascii="仿宋_GB2312" w:hAnsi="仿宋_GB2312" w:eastAsia="仿宋_GB2312" w:cs="仿宋_GB2312"/>
          <w:b/>
          <w:color w:val="auto"/>
          <w:sz w:val="52"/>
          <w:szCs w:val="52"/>
        </w:rPr>
        <w:t>青海省采购项目</w:t>
      </w:r>
      <w:bookmarkEnd w:id="271"/>
      <w:bookmarkEnd w:id="272"/>
      <w:bookmarkEnd w:id="273"/>
      <w:bookmarkStart w:id="274" w:name="_Toc23622_WPSOffice_Level2"/>
      <w:bookmarkStart w:id="275" w:name="_Toc25378_WPSOffice_Level2"/>
      <w:r>
        <w:rPr>
          <w:rFonts w:hint="eastAsia" w:ascii="仿宋_GB2312" w:hAnsi="仿宋_GB2312" w:eastAsia="仿宋_GB2312" w:cs="仿宋_GB2312"/>
          <w:b/>
          <w:color w:val="auto"/>
          <w:sz w:val="52"/>
          <w:szCs w:val="52"/>
          <w:lang w:eastAsia="zh-CN"/>
        </w:rPr>
        <w:t>询价</w:t>
      </w:r>
      <w:r>
        <w:rPr>
          <w:rFonts w:hint="eastAsia" w:ascii="仿宋_GB2312" w:hAnsi="仿宋_GB2312" w:eastAsia="仿宋_GB2312" w:cs="仿宋_GB2312"/>
          <w:b/>
          <w:color w:val="auto"/>
          <w:sz w:val="52"/>
          <w:szCs w:val="52"/>
        </w:rPr>
        <w:t>响应文件</w:t>
      </w:r>
      <w:bookmarkEnd w:id="274"/>
      <w:bookmarkEnd w:id="275"/>
    </w:p>
    <w:p>
      <w:pPr>
        <w:keepNext w:val="0"/>
        <w:keepLines w:val="0"/>
        <w:pageBreakBefore w:val="0"/>
        <w:kinsoku/>
        <w:wordWrap/>
        <w:overflowPunct/>
        <w:topLinePunct w:val="0"/>
        <w:autoSpaceDE/>
        <w:autoSpaceDN/>
        <w:bidi w:val="0"/>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auto"/>
          <w:sz w:val="32"/>
          <w:szCs w:val="32"/>
        </w:rPr>
      </w:pPr>
      <w:bookmarkStart w:id="276" w:name="_Toc13231_WPSOffice_Level2"/>
      <w:bookmarkStart w:id="277" w:name="_Toc28825_WPSOffice_Level2"/>
    </w:p>
    <w:p>
      <w:pPr>
        <w:keepNext w:val="0"/>
        <w:keepLines w:val="0"/>
        <w:pageBreakBefore w:val="0"/>
        <w:kinsoku/>
        <w:wordWrap/>
        <w:overflowPunct/>
        <w:topLinePunct w:val="0"/>
        <w:autoSpaceDE/>
        <w:autoSpaceDN/>
        <w:bidi w:val="0"/>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kern w:val="2"/>
          <w:sz w:val="32"/>
          <w:szCs w:val="32"/>
          <w:lang w:val="en-US" w:eastAsia="zh-CN" w:bidi="ar-SA"/>
        </w:rPr>
        <w:t>资格审查部分</w:t>
      </w:r>
      <w:r>
        <w:rPr>
          <w:rFonts w:hint="eastAsia" w:ascii="仿宋_GB2312" w:hAnsi="仿宋_GB2312" w:eastAsia="仿宋_GB2312" w:cs="仿宋_GB2312"/>
          <w:b/>
          <w:bCs/>
          <w:color w:val="auto"/>
          <w:sz w:val="32"/>
          <w:szCs w:val="32"/>
        </w:rPr>
        <w:t>）</w:t>
      </w:r>
      <w:bookmarkEnd w:id="276"/>
      <w:bookmarkEnd w:id="277"/>
    </w:p>
    <w:p>
      <w:pPr>
        <w:keepNext w:val="0"/>
        <w:keepLines w:val="0"/>
        <w:pageBreakBefore w:val="0"/>
        <w:kinsoku/>
        <w:wordWrap/>
        <w:overflowPunct/>
        <w:topLinePunct w:val="0"/>
        <w:autoSpaceDE/>
        <w:autoSpaceDN/>
        <w:bidi w:val="0"/>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lang w:eastAsia="zh-CN"/>
        </w:rPr>
      </w:pPr>
      <w:bookmarkStart w:id="278" w:name="_Toc29803_WPSOffice_Level2"/>
      <w:bookmarkStart w:id="279" w:name="_Toc19521_WPSOffice_Level2"/>
      <w:r>
        <w:rPr>
          <w:rFonts w:hint="eastAsia" w:ascii="仿宋_GB2312" w:hAnsi="仿宋_GB2312" w:eastAsia="仿宋_GB2312" w:cs="仿宋_GB2312"/>
          <w:b/>
          <w:bCs/>
          <w:color w:val="auto"/>
          <w:sz w:val="32"/>
          <w:szCs w:val="32"/>
        </w:rPr>
        <w:t>采购项目编号:</w:t>
      </w:r>
      <w:bookmarkEnd w:id="278"/>
      <w:bookmarkEnd w:id="279"/>
    </w:p>
    <w:p>
      <w:pPr>
        <w:keepNext w:val="0"/>
        <w:keepLines w:val="0"/>
        <w:pageBreakBefore w:val="0"/>
        <w:kinsoku/>
        <w:wordWrap/>
        <w:overflowPunct/>
        <w:topLinePunct w:val="0"/>
        <w:autoSpaceDE/>
        <w:autoSpaceDN/>
        <w:bidi w:val="0"/>
        <w:spacing w:before="157" w:beforeLines="50" w:line="560" w:lineRule="exact"/>
        <w:ind w:left="2530" w:hanging="2249" w:hangingChars="700"/>
        <w:jc w:val="left"/>
        <w:outlineLvl w:val="9"/>
        <w:rPr>
          <w:rFonts w:hint="eastAsia" w:ascii="仿宋_GB2312" w:hAnsi="仿宋_GB2312" w:eastAsia="仿宋_GB2312" w:cs="仿宋_GB2312"/>
          <w:b/>
          <w:bCs/>
          <w:color w:val="auto"/>
          <w:sz w:val="32"/>
          <w:szCs w:val="32"/>
        </w:rPr>
      </w:pPr>
      <w:bookmarkStart w:id="280" w:name="_Toc18713_WPSOffice_Level2"/>
      <w:bookmarkStart w:id="281" w:name="_Toc14786_WPSOffice_Level2"/>
      <w:r>
        <w:rPr>
          <w:rFonts w:hint="eastAsia" w:ascii="仿宋_GB2312" w:hAnsi="仿宋_GB2312" w:eastAsia="仿宋_GB2312" w:cs="仿宋_GB2312"/>
          <w:b/>
          <w:bCs/>
          <w:color w:val="auto"/>
          <w:sz w:val="32"/>
          <w:szCs w:val="32"/>
        </w:rPr>
        <w:t>采购项目名称:</w:t>
      </w:r>
      <w:bookmarkEnd w:id="280"/>
      <w:bookmarkEnd w:id="281"/>
      <w:r>
        <w:rPr>
          <w:rFonts w:hint="eastAsia" w:ascii="仿宋_GB2312" w:hAnsi="仿宋_GB2312" w:eastAsia="仿宋_GB2312" w:cs="仿宋_GB2312"/>
          <w:b/>
          <w:bCs/>
          <w:color w:val="auto"/>
          <w:sz w:val="32"/>
          <w:szCs w:val="32"/>
        </w:rPr>
        <w:t xml:space="preserve"> </w:t>
      </w:r>
    </w:p>
    <w:p>
      <w:pPr>
        <w:keepNext w:val="0"/>
        <w:keepLines w:val="0"/>
        <w:pageBreakBefore w:val="0"/>
        <w:kinsoku/>
        <w:wordWrap/>
        <w:overflowPunct/>
        <w:topLinePunct w:val="0"/>
        <w:autoSpaceDE/>
        <w:autoSpaceDN/>
        <w:bidi w:val="0"/>
        <w:spacing w:before="157" w:beforeLines="50" w:line="560" w:lineRule="exact"/>
        <w:ind w:left="2530" w:hanging="2249" w:hangingChars="700"/>
        <w:jc w:val="left"/>
        <w:outlineLvl w:val="9"/>
        <w:rPr>
          <w:rFonts w:hint="eastAsia" w:ascii="仿宋_GB2312" w:hAnsi="仿宋_GB2312" w:eastAsia="仿宋_GB2312" w:cs="仿宋_GB2312"/>
          <w:b/>
          <w:bCs/>
          <w:color w:val="auto"/>
          <w:sz w:val="32"/>
          <w:szCs w:val="32"/>
          <w:lang w:eastAsia="zh-CN"/>
        </w:rPr>
      </w:pPr>
      <w:bookmarkStart w:id="282" w:name="_Toc22044_WPSOffice_Level2"/>
      <w:bookmarkStart w:id="283" w:name="_Toc14087_WPSOffice_Level2"/>
      <w:r>
        <w:rPr>
          <w:rFonts w:hint="eastAsia" w:ascii="仿宋_GB2312" w:hAnsi="仿宋_GB2312" w:eastAsia="仿宋_GB2312" w:cs="仿宋_GB2312"/>
          <w:b/>
          <w:bCs/>
          <w:color w:val="auto"/>
          <w:sz w:val="32"/>
          <w:szCs w:val="32"/>
          <w:lang w:eastAsia="zh-CN"/>
        </w:rPr>
        <w:t>供应商名称：</w:t>
      </w:r>
      <w:bookmarkEnd w:id="282"/>
      <w:bookmarkEnd w:id="283"/>
    </w:p>
    <w:p>
      <w:pPr>
        <w:keepNext w:val="0"/>
        <w:keepLines w:val="0"/>
        <w:pageBreakBefore w:val="0"/>
        <w:kinsoku/>
        <w:wordWrap/>
        <w:overflowPunct/>
        <w:topLinePunct w:val="0"/>
        <w:autoSpaceDE/>
        <w:autoSpaceDN/>
        <w:bidi w:val="0"/>
        <w:spacing w:before="157" w:beforeLines="50" w:line="560" w:lineRule="exact"/>
        <w:jc w:val="center"/>
        <w:outlineLvl w:val="9"/>
        <w:rPr>
          <w:rFonts w:hint="eastAsia" w:ascii="仿宋_GB2312" w:hAnsi="仿宋_GB2312" w:eastAsia="仿宋_GB2312" w:cs="仿宋_GB2312"/>
          <w:b/>
          <w:bCs/>
          <w:color w:val="auto"/>
          <w:sz w:val="32"/>
          <w:szCs w:val="32"/>
        </w:rPr>
      </w:pPr>
    </w:p>
    <w:p>
      <w:pPr>
        <w:wordWrap/>
        <w:spacing w:before="157" w:beforeLines="50" w:line="560" w:lineRule="exact"/>
        <w:jc w:val="center"/>
        <w:outlineLvl w:val="9"/>
        <w:rPr>
          <w:rFonts w:hint="eastAsia" w:ascii="仿宋_GB2312" w:hAnsi="仿宋_GB2312" w:eastAsia="仿宋_GB2312" w:cs="仿宋_GB2312"/>
          <w:b/>
          <w:color w:val="auto"/>
          <w:sz w:val="32"/>
          <w:szCs w:val="32"/>
        </w:rPr>
      </w:pPr>
      <w:bookmarkStart w:id="284" w:name="_Toc1142_WPSOffice_Level3"/>
      <w:r>
        <w:rPr>
          <w:rFonts w:hint="eastAsia" w:ascii="仿宋_GB2312" w:hAnsi="仿宋_GB2312" w:eastAsia="仿宋_GB2312" w:cs="仿宋_GB2312"/>
          <w:b/>
          <w:color w:val="auto"/>
          <w:sz w:val="32"/>
          <w:szCs w:val="32"/>
        </w:rPr>
        <w:t>年  月  日</w:t>
      </w:r>
      <w:bookmarkEnd w:id="284"/>
    </w:p>
    <w:p>
      <w:pPr>
        <w:widowControl/>
        <w:wordWrap/>
        <w:snapToGrid w:val="0"/>
        <w:spacing w:before="157" w:beforeLines="50" w:line="560" w:lineRule="exact"/>
        <w:jc w:val="left"/>
        <w:outlineLvl w:val="9"/>
        <w:rPr>
          <w:rFonts w:hint="eastAsia" w:ascii="宋体"/>
          <w:b/>
          <w:color w:val="auto"/>
          <w:sz w:val="28"/>
          <w:szCs w:val="28"/>
        </w:rPr>
      </w:pPr>
    </w:p>
    <w:p>
      <w:pPr>
        <w:widowControl/>
        <w:wordWrap/>
        <w:snapToGrid w:val="0"/>
        <w:spacing w:before="157" w:beforeLines="50" w:line="560" w:lineRule="exact"/>
        <w:jc w:val="left"/>
        <w:outlineLvl w:val="2"/>
        <w:rPr>
          <w:rFonts w:hint="eastAsia" w:ascii="宋体" w:hAnsi="宋体" w:eastAsia="宋体" w:cs="宋体"/>
          <w:b/>
          <w:color w:val="auto"/>
          <w:sz w:val="24"/>
          <w:szCs w:val="24"/>
        </w:rPr>
      </w:pPr>
      <w:r>
        <w:rPr>
          <w:rFonts w:ascii="宋体"/>
          <w:b/>
          <w:color w:val="auto"/>
          <w:sz w:val="28"/>
          <w:szCs w:val="28"/>
        </w:rPr>
        <w:br w:type="page"/>
      </w:r>
      <w:bookmarkStart w:id="285" w:name="_Toc21807"/>
      <w:bookmarkStart w:id="286" w:name="_Toc19203"/>
      <w:bookmarkStart w:id="287" w:name="_Toc27597"/>
      <w:bookmarkStart w:id="288" w:name="_Toc27578"/>
      <w:bookmarkStart w:id="289" w:name="_Toc32479_WPSOffice_Level3"/>
      <w:r>
        <w:rPr>
          <w:rFonts w:hint="eastAsia" w:ascii="宋体" w:hAnsi="宋体" w:eastAsia="宋体" w:cs="宋体"/>
          <w:b/>
          <w:color w:val="auto"/>
          <w:sz w:val="24"/>
          <w:szCs w:val="24"/>
          <w:lang w:eastAsia="zh-CN"/>
        </w:rPr>
        <w:t>附件1：响应函</w:t>
      </w:r>
      <w:bookmarkEnd w:id="285"/>
      <w:bookmarkEnd w:id="286"/>
      <w:bookmarkEnd w:id="287"/>
      <w:bookmarkEnd w:id="288"/>
      <w:bookmarkEnd w:id="289"/>
    </w:p>
    <w:p>
      <w:pPr>
        <w:widowControl w:val="0"/>
        <w:wordWrap/>
        <w:spacing w:before="157" w:beforeLines="50" w:line="560" w:lineRule="exact"/>
        <w:jc w:val="center"/>
        <w:textAlignment w:val="auto"/>
        <w:outlineLvl w:val="9"/>
        <w:rPr>
          <w:rFonts w:hint="eastAsia" w:ascii="宋体" w:hAnsi="宋体" w:eastAsia="宋体" w:cs="宋体"/>
          <w:b/>
          <w:color w:val="auto"/>
          <w:sz w:val="24"/>
          <w:szCs w:val="24"/>
        </w:rPr>
      </w:pPr>
      <w:bookmarkStart w:id="290" w:name="_Toc22598_WPSOffice_Level2"/>
      <w:bookmarkStart w:id="291" w:name="_Toc24288_WPSOffice_Level2"/>
      <w:r>
        <w:rPr>
          <w:rFonts w:hint="eastAsia" w:ascii="宋体" w:hAnsi="宋体" w:eastAsia="宋体" w:cs="宋体"/>
          <w:b/>
          <w:color w:val="auto"/>
          <w:sz w:val="24"/>
          <w:szCs w:val="24"/>
          <w:lang w:eastAsia="zh-CN"/>
        </w:rPr>
        <w:t>响</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应</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函</w:t>
      </w:r>
      <w:bookmarkEnd w:id="290"/>
      <w:bookmarkEnd w:id="291"/>
    </w:p>
    <w:p>
      <w:pPr>
        <w:widowControl w:val="0"/>
        <w:wordWrap/>
        <w:adjustRightInd w:val="0"/>
        <w:snapToGrid w:val="0"/>
        <w:spacing w:line="560" w:lineRule="exact"/>
        <w:ind w:firstLine="480" w:firstLineChars="200"/>
        <w:textAlignment w:val="auto"/>
        <w:outlineLvl w:val="9"/>
        <w:rPr>
          <w:rFonts w:hint="eastAsia" w:ascii="宋体" w:hAnsi="宋体" w:eastAsia="宋体" w:cs="宋体"/>
          <w:b w:val="0"/>
          <w:bCs w:val="0"/>
          <w:color w:val="auto"/>
          <w:sz w:val="24"/>
          <w:szCs w:val="24"/>
        </w:rPr>
      </w:pPr>
      <w:bookmarkStart w:id="292" w:name="_Toc16867_WPSOffice_Level2"/>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（代理机构名称）</w:t>
      </w:r>
      <w:bookmarkEnd w:id="292"/>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我们收到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en-US" w:eastAsia="zh-CN"/>
        </w:rPr>
        <w:t>（项目名称及编号）</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文件，经研究，法定代表人（姓名、职务）正式授权（委托代理人姓名、职务）代表供应商（供应商名称、地址）提交</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 xml:space="preserve">响应文件。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1、我方已详阅</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文件的全部内容，包括澄清、修改条款等有关附件，承诺对其完全理解并接受。</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若在响应文件发出后，</w:t>
      </w:r>
      <w:r>
        <w:rPr>
          <w:rFonts w:hint="eastAsia" w:ascii="宋体" w:hAnsi="宋体" w:eastAsia="宋体" w:cs="宋体"/>
          <w:color w:val="auto"/>
          <w:sz w:val="24"/>
          <w:szCs w:val="24"/>
        </w:rPr>
        <w:t>我方在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有效期内撤回或成交后不签约的，</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保证金将被贵方没收。</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有关的一切数据或资料，理解并接受贵方制定的评标办法。</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4、与本</w:t>
      </w:r>
      <w:r>
        <w:rPr>
          <w:rFonts w:hint="eastAsia" w:ascii="宋体" w:hAnsi="宋体" w:eastAsia="宋体" w:cs="宋体"/>
          <w:color w:val="auto"/>
          <w:sz w:val="24"/>
          <w:szCs w:val="24"/>
          <w:lang w:eastAsia="zh-CN"/>
        </w:rPr>
        <w:t>次</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有关的一切正式往来通讯请寄：</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邮编：______________</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传真：______________</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w:t>
      </w:r>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 xml:space="preserve">  </w:t>
      </w:r>
      <w:r>
        <w:rPr>
          <w:rFonts w:hint="eastAsia" w:ascii="宋体" w:hAnsi="宋体" w:eastAsia="宋体" w:cs="宋体"/>
          <w:b w:val="0"/>
          <w:bCs/>
          <w:color w:val="auto"/>
          <w:sz w:val="24"/>
          <w:szCs w:val="24"/>
        </w:rPr>
        <w:t xml:space="preserve">  </w:t>
      </w:r>
      <w:bookmarkStart w:id="293" w:name="_Toc1506_WPSOffice_Level3"/>
      <w:r>
        <w:rPr>
          <w:rFonts w:hint="eastAsia" w:ascii="宋体" w:hAnsi="宋体" w:eastAsia="宋体" w:cs="宋体"/>
          <w:b w:val="0"/>
          <w:bCs/>
          <w:color w:val="auto"/>
          <w:sz w:val="24"/>
          <w:szCs w:val="24"/>
          <w:lang w:val="en-US" w:eastAsia="zh-CN"/>
        </w:rPr>
        <w:t xml:space="preserve">              </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lang w:val="en-US" w:eastAsia="zh-CN"/>
        </w:rPr>
        <w:t xml:space="preserve"> </w:t>
      </w:r>
      <w:bookmarkStart w:id="294" w:name="_Toc28112_WPSOffice_Level3"/>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293"/>
      <w:bookmarkEnd w:id="294"/>
    </w:p>
    <w:p>
      <w:pPr>
        <w:wordWrap/>
        <w:spacing w:before="157" w:beforeLines="50" w:line="560" w:lineRule="exact"/>
        <w:ind w:firstLine="480" w:firstLineChars="200"/>
        <w:jc w:val="right"/>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295" w:name="_Toc6385_WPSOffice_Level3"/>
      <w:bookmarkStart w:id="296" w:name="_Toc28651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295"/>
      <w:bookmarkEnd w:id="296"/>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bookmarkStart w:id="297" w:name="_Toc130_WPSOffice_Level3"/>
      <w:bookmarkStart w:id="298" w:name="_Toc13325_WPSOffice_Level3"/>
      <w:r>
        <w:rPr>
          <w:rFonts w:hint="eastAsia" w:ascii="宋体" w:hAnsi="宋体" w:eastAsia="宋体" w:cs="宋体"/>
          <w:b w:val="0"/>
          <w:bCs/>
          <w:color w:val="auto"/>
          <w:sz w:val="24"/>
          <w:szCs w:val="24"/>
        </w:rPr>
        <w:t>年   月  日</w:t>
      </w:r>
      <w:bookmarkEnd w:id="297"/>
      <w:bookmarkEnd w:id="298"/>
    </w:p>
    <w:p>
      <w:pPr>
        <w:widowControl/>
        <w:wordWrap/>
        <w:snapToGrid w:val="0"/>
        <w:spacing w:before="157" w:beforeLines="50" w:line="560" w:lineRule="exact"/>
        <w:outlineLvl w:val="9"/>
        <w:rPr>
          <w:rFonts w:hint="eastAsia" w:ascii="宋体" w:hAnsi="宋体" w:eastAsia="宋体" w:cs="宋体"/>
          <w:b/>
          <w:color w:val="auto"/>
          <w:sz w:val="24"/>
          <w:szCs w:val="24"/>
        </w:rPr>
      </w:pPr>
    </w:p>
    <w:p>
      <w:pPr>
        <w:widowControl/>
        <w:wordWrap/>
        <w:snapToGrid w:val="0"/>
        <w:spacing w:before="157" w:beforeLines="50" w:line="560" w:lineRule="exact"/>
        <w:jc w:val="left"/>
        <w:outlineLvl w:val="2"/>
        <w:rPr>
          <w:rFonts w:hint="eastAsia" w:ascii="宋体" w:hAnsi="宋体" w:eastAsia="宋体" w:cs="宋体"/>
          <w:b/>
          <w:bCs/>
          <w:color w:val="auto"/>
          <w:sz w:val="24"/>
          <w:szCs w:val="24"/>
        </w:rPr>
      </w:pPr>
      <w:bookmarkStart w:id="299" w:name="_Toc20882_WPSOffice_Level3"/>
      <w:bookmarkStart w:id="300" w:name="_Toc16050"/>
      <w:bookmarkStart w:id="301" w:name="_Toc16110"/>
      <w:bookmarkStart w:id="302" w:name="_Toc12487"/>
      <w:bookmarkStart w:id="303" w:name="_Toc26257_WPSOffice_Level2"/>
      <w:bookmarkStart w:id="304" w:name="_Toc3082"/>
      <w:bookmarkStart w:id="305" w:name="_Toc17887_WPSOffice_Level2"/>
      <w:r>
        <w:rPr>
          <w:rFonts w:hint="eastAsia" w:ascii="宋体" w:hAnsi="宋体" w:eastAsia="宋体" w:cs="宋体"/>
          <w:b/>
          <w:color w:val="auto"/>
          <w:sz w:val="24"/>
          <w:szCs w:val="24"/>
          <w:lang w:eastAsia="zh-CN"/>
        </w:rPr>
        <w:t>附件2：法定代表人证明书</w:t>
      </w:r>
      <w:bookmarkEnd w:id="299"/>
      <w:bookmarkEnd w:id="300"/>
      <w:bookmarkEnd w:id="301"/>
      <w:bookmarkEnd w:id="302"/>
      <w:bookmarkEnd w:id="303"/>
      <w:bookmarkEnd w:id="304"/>
      <w:bookmarkEnd w:id="305"/>
    </w:p>
    <w:p>
      <w:pPr>
        <w:widowControl w:val="0"/>
        <w:wordWrap/>
        <w:spacing w:before="157" w:beforeLines="50" w:line="560" w:lineRule="exact"/>
        <w:jc w:val="center"/>
        <w:textAlignment w:val="auto"/>
        <w:outlineLvl w:val="9"/>
        <w:rPr>
          <w:rFonts w:hint="eastAsia" w:ascii="宋体" w:hAnsi="宋体" w:eastAsia="宋体" w:cs="宋体"/>
          <w:b/>
          <w:color w:val="auto"/>
          <w:sz w:val="24"/>
          <w:szCs w:val="24"/>
          <w:lang w:eastAsia="zh-CN"/>
        </w:rPr>
      </w:pPr>
      <w:bookmarkStart w:id="306" w:name="_Toc28170_WPSOffice_Level2"/>
      <w:bookmarkStart w:id="307" w:name="_Toc14917_WPSOffice_Level1"/>
      <w:bookmarkStart w:id="308" w:name="_Toc32036_WPSOffice_Level1"/>
      <w:bookmarkStart w:id="309" w:name="_Toc6898_WPSOffice_Level2"/>
      <w:r>
        <w:rPr>
          <w:rFonts w:hint="eastAsia" w:ascii="宋体" w:hAnsi="宋体" w:eastAsia="宋体" w:cs="宋体"/>
          <w:b/>
          <w:color w:val="auto"/>
          <w:sz w:val="24"/>
          <w:szCs w:val="24"/>
          <w:lang w:eastAsia="zh-CN"/>
        </w:rPr>
        <w:t>法定代表人证明书</w:t>
      </w:r>
      <w:bookmarkEnd w:id="306"/>
      <w:bookmarkEnd w:id="307"/>
      <w:bookmarkEnd w:id="308"/>
      <w:bookmarkEnd w:id="309"/>
    </w:p>
    <w:p>
      <w:pPr>
        <w:wordWrap/>
        <w:spacing w:before="157" w:beforeLines="50" w:line="560" w:lineRule="exact"/>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（代理机构名称）</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 xml:space="preserve">  （法定代表人姓名）  </w:t>
      </w:r>
      <w:r>
        <w:rPr>
          <w:rFonts w:hint="eastAsia" w:ascii="宋体" w:hAnsi="宋体" w:eastAsia="宋体" w:cs="宋体"/>
          <w:b w:val="0"/>
          <w:bCs w:val="0"/>
          <w:color w:val="auto"/>
          <w:sz w:val="24"/>
          <w:szCs w:val="24"/>
        </w:rPr>
        <w:t>现任我单位</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职务，为法定代表人，特此证明。</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法定代表人基本情况：</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性别：</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年龄：</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民族：</w:t>
      </w:r>
      <w:r>
        <w:rPr>
          <w:rFonts w:hint="eastAsia" w:ascii="宋体" w:hAnsi="宋体" w:eastAsia="宋体" w:cs="宋体"/>
          <w:b w:val="0"/>
          <w:bCs w:val="0"/>
          <w:color w:val="auto"/>
          <w:sz w:val="24"/>
          <w:szCs w:val="24"/>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地址：</w:t>
      </w:r>
      <w:r>
        <w:rPr>
          <w:rFonts w:hint="eastAsia" w:ascii="宋体" w:hAnsi="宋体" w:eastAsia="宋体" w:cs="宋体"/>
          <w:b w:val="0"/>
          <w:bCs w:val="0"/>
          <w:color w:val="auto"/>
          <w:sz w:val="24"/>
          <w:szCs w:val="24"/>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身份证号码：</w:t>
      </w:r>
      <w:r>
        <w:rPr>
          <w:rFonts w:hint="eastAsia" w:ascii="宋体" w:hAnsi="宋体" w:eastAsia="宋体" w:cs="宋体"/>
          <w:b w:val="0"/>
          <w:bCs w:val="0"/>
          <w:color w:val="auto"/>
          <w:sz w:val="24"/>
          <w:szCs w:val="24"/>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附法定代表人第二代身份证双面扫描</w:t>
      </w:r>
      <w:r>
        <w:rPr>
          <w:rFonts w:hint="eastAsia" w:ascii="宋体" w:hAnsi="宋体" w:eastAsia="宋体" w:cs="宋体"/>
          <w:b w:val="0"/>
          <w:bCs w:val="0"/>
          <w:color w:val="auto"/>
          <w:sz w:val="24"/>
          <w:szCs w:val="24"/>
          <w:lang w:eastAsia="zh-CN"/>
        </w:rPr>
        <w:t>或其他身份证明材料</w:t>
      </w:r>
      <w:r>
        <w:rPr>
          <w:rFonts w:hint="eastAsia" w:ascii="宋体" w:hAnsi="宋体" w:eastAsia="宋体" w:cs="宋体"/>
          <w:b w:val="0"/>
          <w:bCs w:val="0"/>
          <w:color w:val="auto"/>
          <w:sz w:val="24"/>
          <w:szCs w:val="24"/>
        </w:rPr>
        <w:t>（复印件</w:t>
      </w:r>
      <w:r>
        <w:rPr>
          <w:rFonts w:hint="eastAsia" w:ascii="宋体" w:hAnsi="宋体" w:eastAsia="宋体" w:cs="宋体"/>
          <w:color w:val="auto"/>
          <w:sz w:val="24"/>
          <w:szCs w:val="24"/>
          <w:lang w:eastAsia="zh-CN"/>
        </w:rPr>
        <w:t>）</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color w:val="auto"/>
          <w:kern w:val="0"/>
          <w:sz w:val="24"/>
          <w:szCs w:val="24"/>
        </w:rPr>
      </w:pPr>
    </w:p>
    <w:p>
      <w:pPr>
        <w:wordWrap/>
        <w:autoSpaceDE w:val="0"/>
        <w:autoSpaceDN w:val="0"/>
        <w:adjustRightInd w:val="0"/>
        <w:spacing w:before="157" w:beforeLines="50" w:line="560" w:lineRule="exact"/>
        <w:jc w:val="center"/>
        <w:outlineLvl w:val="9"/>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单位</w:t>
      </w:r>
      <w:r>
        <w:rPr>
          <w:rFonts w:hint="eastAsia" w:ascii="宋体" w:hAnsi="宋体" w:eastAsia="宋体" w:cs="宋体"/>
          <w:b w:val="0"/>
          <w:bCs w:val="0"/>
          <w:color w:val="auto"/>
          <w:sz w:val="24"/>
          <w:szCs w:val="24"/>
          <w:lang w:eastAsia="zh-CN"/>
        </w:rPr>
        <w:t>名称</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（公章）</w:t>
      </w:r>
    </w:p>
    <w:p>
      <w:pPr>
        <w:widowControl w:val="0"/>
        <w:wordWrap/>
        <w:adjustRightInd/>
        <w:snapToGrid/>
        <w:spacing w:before="157" w:beforeLines="50" w:line="560" w:lineRule="exact"/>
        <w:ind w:firstLine="480" w:firstLineChars="200"/>
        <w:jc w:val="right"/>
        <w:textAlignment w:val="auto"/>
        <w:outlineLvl w:val="9"/>
        <w:rPr>
          <w:rFonts w:hint="eastAsia" w:ascii="宋体" w:hAnsi="宋体" w:eastAsia="宋体" w:cs="宋体"/>
          <w:b w:val="0"/>
          <w:bCs/>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val="0"/>
          <w:bCs/>
          <w:color w:val="auto"/>
          <w:sz w:val="24"/>
          <w:szCs w:val="24"/>
        </w:rPr>
        <w:t xml:space="preserve">   法定代表人或委托代理人：</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pPr>
        <w:wordWrap/>
        <w:autoSpaceDE w:val="0"/>
        <w:autoSpaceDN w:val="0"/>
        <w:adjustRightInd w:val="0"/>
        <w:spacing w:before="157" w:beforeLines="50" w:line="560" w:lineRule="exact"/>
        <w:jc w:val="center"/>
        <w:outlineLvl w:val="9"/>
        <w:rPr>
          <w:rFonts w:hint="eastAsia" w:ascii="宋体" w:hAnsi="宋体" w:eastAsia="宋体" w:cs="宋体"/>
          <w:b w:val="0"/>
          <w:bCs w:val="0"/>
          <w:color w:val="auto"/>
          <w:sz w:val="24"/>
          <w:szCs w:val="24"/>
        </w:rPr>
      </w:pPr>
      <w:bookmarkStart w:id="310" w:name="_Toc10597_WPSOffice_Level3"/>
      <w:r>
        <w:rPr>
          <w:rFonts w:hint="eastAsia" w:ascii="宋体" w:hAnsi="宋体" w:eastAsia="宋体" w:cs="宋体"/>
          <w:b w:val="0"/>
          <w:bCs w:val="0"/>
          <w:color w:val="auto"/>
          <w:sz w:val="24"/>
          <w:szCs w:val="24"/>
          <w:lang w:val="en-US" w:eastAsia="zh-CN"/>
        </w:rPr>
        <w:t xml:space="preserve">                                       </w:t>
      </w:r>
      <w:bookmarkStart w:id="311" w:name="_Toc16117_WPSOffice_Level3"/>
      <w:r>
        <w:rPr>
          <w:rFonts w:hint="eastAsia" w:ascii="宋体" w:hAnsi="宋体" w:eastAsia="宋体" w:cs="宋体"/>
          <w:b w:val="0"/>
          <w:bCs w:val="0"/>
          <w:color w:val="auto"/>
          <w:sz w:val="24"/>
          <w:szCs w:val="24"/>
        </w:rPr>
        <w:t>年   月   日</w:t>
      </w:r>
      <w:bookmarkEnd w:id="310"/>
      <w:bookmarkEnd w:id="311"/>
    </w:p>
    <w:p>
      <w:pPr>
        <w:wordWrap/>
        <w:spacing w:before="157" w:beforeLines="50" w:line="560" w:lineRule="exact"/>
        <w:ind w:right="480"/>
        <w:jc w:val="right"/>
        <w:outlineLvl w:val="9"/>
        <w:rPr>
          <w:rFonts w:hint="eastAsia" w:ascii="宋体" w:hAnsi="宋体" w:eastAsia="宋体" w:cs="宋体"/>
          <w:b/>
          <w:color w:val="auto"/>
          <w:sz w:val="24"/>
          <w:szCs w:val="24"/>
        </w:rPr>
      </w:pPr>
    </w:p>
    <w:p>
      <w:pPr>
        <w:wordWrap/>
        <w:spacing w:before="157" w:beforeLines="50" w:line="560" w:lineRule="exact"/>
        <w:jc w:val="right"/>
        <w:rPr>
          <w:rFonts w:hint="eastAsia" w:ascii="宋体" w:hAnsi="宋体" w:eastAsia="宋体" w:cs="宋体"/>
          <w:b/>
          <w:color w:val="auto"/>
          <w:sz w:val="24"/>
          <w:szCs w:val="24"/>
        </w:rPr>
      </w:pPr>
    </w:p>
    <w:p>
      <w:pPr>
        <w:wordWrap/>
        <w:spacing w:before="157" w:beforeLines="50" w:line="560" w:lineRule="exact"/>
        <w:rPr>
          <w:rFonts w:hint="eastAsia" w:ascii="宋体" w:hAnsi="宋体" w:eastAsia="宋体" w:cs="宋体"/>
          <w:b/>
          <w:color w:val="auto"/>
          <w:sz w:val="24"/>
          <w:szCs w:val="24"/>
        </w:rPr>
      </w:pPr>
    </w:p>
    <w:p>
      <w:pPr>
        <w:rPr>
          <w:rFonts w:hint="eastAsia" w:ascii="宋体" w:hAnsi="宋体" w:eastAsia="宋体" w:cs="宋体"/>
          <w:b/>
          <w:color w:val="auto"/>
          <w:sz w:val="24"/>
          <w:szCs w:val="24"/>
          <w:lang w:eastAsia="zh-CN"/>
        </w:rPr>
      </w:pPr>
      <w:bookmarkStart w:id="312" w:name="_Toc23035_WPSOffice_Level2"/>
      <w:bookmarkStart w:id="313" w:name="_Toc18183"/>
      <w:bookmarkStart w:id="314" w:name="_Toc31901"/>
      <w:bookmarkStart w:id="315" w:name="_Toc27782"/>
      <w:bookmarkStart w:id="316" w:name="_Toc21545_WPSOffice_Level3"/>
      <w:r>
        <w:rPr>
          <w:rFonts w:hint="eastAsia" w:ascii="宋体" w:hAnsi="宋体" w:eastAsia="宋体" w:cs="宋体"/>
          <w:b/>
          <w:color w:val="auto"/>
          <w:sz w:val="24"/>
          <w:szCs w:val="24"/>
          <w:lang w:eastAsia="zh-CN"/>
        </w:rPr>
        <w:br w:type="page"/>
      </w:r>
    </w:p>
    <w:p>
      <w:pPr>
        <w:widowControl/>
        <w:wordWrap/>
        <w:snapToGrid w:val="0"/>
        <w:spacing w:before="157" w:beforeLines="50" w:line="560" w:lineRule="exact"/>
        <w:jc w:val="left"/>
        <w:outlineLvl w:val="2"/>
        <w:rPr>
          <w:rFonts w:hint="eastAsia" w:ascii="宋体" w:hAnsi="宋体" w:eastAsia="宋体" w:cs="宋体"/>
          <w:b/>
          <w:color w:val="auto"/>
          <w:sz w:val="24"/>
          <w:szCs w:val="24"/>
        </w:rPr>
      </w:pPr>
      <w:bookmarkStart w:id="317" w:name="_Toc11069"/>
      <w:r>
        <w:rPr>
          <w:rFonts w:hint="eastAsia" w:ascii="宋体" w:hAnsi="宋体" w:eastAsia="宋体" w:cs="宋体"/>
          <w:b/>
          <w:color w:val="auto"/>
          <w:sz w:val="24"/>
          <w:szCs w:val="24"/>
          <w:lang w:eastAsia="zh-CN"/>
        </w:rPr>
        <w:t>附件3：法定代表人授权书</w:t>
      </w:r>
      <w:bookmarkEnd w:id="312"/>
      <w:bookmarkEnd w:id="313"/>
      <w:bookmarkEnd w:id="314"/>
      <w:bookmarkEnd w:id="315"/>
      <w:bookmarkEnd w:id="316"/>
      <w:bookmarkEnd w:id="317"/>
    </w:p>
    <w:p>
      <w:pPr>
        <w:widowControl w:val="0"/>
        <w:wordWrap/>
        <w:spacing w:before="157" w:beforeLines="50" w:line="560" w:lineRule="exact"/>
        <w:jc w:val="center"/>
        <w:textAlignment w:val="auto"/>
        <w:outlineLvl w:val="9"/>
        <w:rPr>
          <w:rFonts w:hint="eastAsia" w:ascii="宋体" w:hAnsi="宋体" w:eastAsia="宋体" w:cs="宋体"/>
          <w:b/>
          <w:color w:val="auto"/>
          <w:sz w:val="24"/>
          <w:szCs w:val="24"/>
          <w:lang w:eastAsia="zh-CN"/>
        </w:rPr>
      </w:pPr>
      <w:bookmarkStart w:id="318" w:name="_Toc5048_WPSOffice_Level2"/>
      <w:bookmarkStart w:id="319" w:name="_Toc1148_WPSOffice_Level3"/>
      <w:bookmarkStart w:id="320" w:name="_Toc26434_WPSOffice_Level2"/>
      <w:r>
        <w:rPr>
          <w:rFonts w:hint="eastAsia" w:ascii="宋体" w:hAnsi="宋体" w:eastAsia="宋体" w:cs="宋体"/>
          <w:b/>
          <w:color w:val="auto"/>
          <w:sz w:val="24"/>
          <w:szCs w:val="24"/>
          <w:lang w:eastAsia="zh-CN"/>
        </w:rPr>
        <w:t>法定代表人授权书</w:t>
      </w:r>
      <w:bookmarkEnd w:id="318"/>
      <w:bookmarkEnd w:id="319"/>
      <w:bookmarkEnd w:id="320"/>
    </w:p>
    <w:p>
      <w:pPr>
        <w:widowControl w:val="0"/>
        <w:wordWrap/>
        <w:adjustRightInd/>
        <w:snapToGrid/>
        <w:spacing w:line="560" w:lineRule="exact"/>
        <w:ind w:firstLine="198" w:firstLineChars="82"/>
        <w:textAlignment w:val="auto"/>
        <w:outlineLvl w:val="9"/>
        <w:rPr>
          <w:rFonts w:hint="eastAsia" w:ascii="宋体" w:hAnsi="宋体" w:eastAsia="宋体" w:cs="宋体"/>
          <w:color w:val="auto"/>
          <w:sz w:val="24"/>
          <w:szCs w:val="24"/>
          <w:u w:val="single"/>
        </w:rPr>
      </w:pPr>
      <w:bookmarkStart w:id="321" w:name="_Toc6307_WPSOffice_Level2"/>
      <w:bookmarkStart w:id="322" w:name="_Toc25306_WPSOffice_Level2"/>
      <w:bookmarkStart w:id="323" w:name="_Toc16084_WPSOffice_Level2"/>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single"/>
          <w:lang w:eastAsia="zh-CN"/>
        </w:rPr>
        <w:t>（代理机构名称）</w:t>
      </w:r>
      <w:bookmarkEnd w:id="321"/>
      <w:bookmarkEnd w:id="322"/>
      <w:bookmarkEnd w:id="323"/>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w:t>
      </w:r>
      <w:r>
        <w:rPr>
          <w:rFonts w:hint="eastAsia" w:ascii="宋体" w:hAnsi="宋体" w:cs="宋体"/>
          <w:color w:val="auto"/>
          <w:sz w:val="24"/>
          <w:szCs w:val="24"/>
          <w:lang w:eastAsia="zh-CN"/>
        </w:rPr>
        <w:t>询价</w:t>
      </w:r>
      <w:r>
        <w:rPr>
          <w:rFonts w:hint="eastAsia" w:ascii="宋体" w:hAnsi="宋体" w:eastAsia="宋体" w:cs="宋体"/>
          <w:color w:val="auto"/>
          <w:sz w:val="24"/>
          <w:szCs w:val="24"/>
          <w:lang w:eastAsia="zh-CN"/>
        </w:rPr>
        <w:t>、答疑</w:t>
      </w:r>
      <w:r>
        <w:rPr>
          <w:rFonts w:hint="eastAsia" w:ascii="宋体" w:hAnsi="宋体" w:eastAsia="宋体" w:cs="宋体"/>
          <w:color w:val="auto"/>
          <w:sz w:val="24"/>
          <w:szCs w:val="24"/>
        </w:rPr>
        <w:t>等具体工作，并签署全部有关的文件、资料。</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被授权人（委托代理人）签字或盖章：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授权人（法定代表人）签字或盖章：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附被授权人第二代身份证双面扫描（或复印）件</w:t>
      </w:r>
    </w:p>
    <w:p>
      <w:pPr>
        <w:wordWrap/>
        <w:spacing w:before="157" w:beforeLines="50" w:line="560" w:lineRule="exact"/>
        <w:ind w:firstLine="3600" w:firstLineChars="1500"/>
        <w:jc w:val="center"/>
        <w:outlineLvl w:val="9"/>
        <w:rPr>
          <w:rFonts w:hint="eastAsia" w:ascii="宋体" w:hAnsi="宋体" w:eastAsia="宋体" w:cs="宋体"/>
          <w:b w:val="0"/>
          <w:bCs/>
          <w:color w:val="auto"/>
          <w:sz w:val="24"/>
          <w:szCs w:val="24"/>
        </w:rPr>
      </w:pPr>
      <w:bookmarkStart w:id="324" w:name="_Toc13837_WPSOffice_Level3"/>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kern w:val="0"/>
          <w:sz w:val="24"/>
          <w:szCs w:val="24"/>
          <w:u w:val="single"/>
        </w:rPr>
        <w:t xml:space="preserve">  </w:t>
      </w:r>
      <w:r>
        <w:rPr>
          <w:rFonts w:hint="eastAsia" w:ascii="宋体" w:hAnsi="宋体" w:cs="宋体"/>
          <w:b w:val="0"/>
          <w:bCs/>
          <w:color w:val="auto"/>
          <w:kern w:val="0"/>
          <w:sz w:val="24"/>
          <w:szCs w:val="24"/>
          <w:u w:val="single"/>
          <w:lang w:val="en-US" w:eastAsia="zh-CN"/>
        </w:rPr>
        <w:t xml:space="preserve"> </w:t>
      </w:r>
      <w:r>
        <w:rPr>
          <w:rFonts w:hint="eastAsia" w:ascii="宋体" w:hAnsi="宋体" w:eastAsia="宋体" w:cs="宋体"/>
          <w:b w:val="0"/>
          <w:bCs/>
          <w:color w:val="auto"/>
          <w:kern w:val="0"/>
          <w:sz w:val="24"/>
          <w:szCs w:val="24"/>
          <w:u w:val="single"/>
        </w:rPr>
        <w:t xml:space="preserve">     </w:t>
      </w:r>
      <w:r>
        <w:rPr>
          <w:rFonts w:hint="eastAsia" w:ascii="宋体" w:hAnsi="宋体" w:eastAsia="宋体" w:cs="宋体"/>
          <w:b w:val="0"/>
          <w:bCs/>
          <w:color w:val="auto"/>
          <w:sz w:val="24"/>
          <w:szCs w:val="24"/>
        </w:rPr>
        <w:t>（公章）</w:t>
      </w:r>
      <w:bookmarkEnd w:id="324"/>
      <w:r>
        <w:rPr>
          <w:rFonts w:hint="eastAsia" w:ascii="宋体" w:hAnsi="宋体" w:eastAsia="宋体" w:cs="宋体"/>
          <w:b w:val="0"/>
          <w:bCs/>
          <w:color w:val="auto"/>
          <w:sz w:val="24"/>
          <w:szCs w:val="24"/>
        </w:rPr>
        <w:t xml:space="preserve">    </w:t>
      </w:r>
    </w:p>
    <w:p>
      <w:pPr>
        <w:widowControl w:val="0"/>
        <w:wordWrap/>
        <w:adjustRightInd/>
        <w:snapToGrid/>
        <w:spacing w:before="157" w:beforeLines="50" w:line="560" w:lineRule="exact"/>
        <w:ind w:firstLine="480" w:firstLineChars="200"/>
        <w:jc w:val="right"/>
        <w:textAlignment w:val="auto"/>
        <w:outlineLvl w:val="9"/>
        <w:rPr>
          <w:rFonts w:hint="eastAsia" w:ascii="宋体" w:hAnsi="宋体" w:eastAsia="宋体" w:cs="宋体"/>
          <w:b w:val="0"/>
          <w:bCs/>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val="0"/>
          <w:bCs/>
          <w:color w:val="auto"/>
          <w:sz w:val="24"/>
          <w:szCs w:val="24"/>
        </w:rPr>
        <w:t xml:space="preserve">   法定代表人或委托代理人：</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 xml:space="preserve">（签字或盖章）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bookmarkStart w:id="325" w:name="_Toc32599_WPSOffice_Level3"/>
      <w:bookmarkStart w:id="326" w:name="_Toc6591_WPSOffice_Level3"/>
      <w:r>
        <w:rPr>
          <w:rFonts w:hint="eastAsia" w:ascii="宋体" w:hAnsi="宋体" w:eastAsia="宋体" w:cs="宋体"/>
          <w:b w:val="0"/>
          <w:bCs/>
          <w:color w:val="auto"/>
          <w:sz w:val="24"/>
          <w:szCs w:val="24"/>
        </w:rPr>
        <w:t>年   月   日</w:t>
      </w:r>
      <w:bookmarkEnd w:id="325"/>
      <w:bookmarkEnd w:id="326"/>
    </w:p>
    <w:p>
      <w:pPr>
        <w:wordWrap/>
        <w:spacing w:before="157" w:beforeLines="50" w:line="560" w:lineRule="exact"/>
        <w:outlineLvl w:val="9"/>
        <w:rPr>
          <w:rFonts w:hint="eastAsia" w:ascii="宋体" w:hAnsi="宋体" w:eastAsia="宋体" w:cs="宋体"/>
          <w:b/>
          <w:bCs/>
          <w:color w:val="auto"/>
          <w:sz w:val="24"/>
          <w:szCs w:val="24"/>
        </w:rPr>
      </w:pPr>
    </w:p>
    <w:p>
      <w:pPr>
        <w:rPr>
          <w:rFonts w:hint="eastAsia" w:ascii="宋体" w:hAnsi="宋体" w:eastAsia="宋体" w:cs="宋体"/>
          <w:b/>
          <w:color w:val="auto"/>
          <w:sz w:val="24"/>
          <w:szCs w:val="24"/>
          <w:lang w:eastAsia="zh-CN"/>
        </w:rPr>
      </w:pPr>
      <w:bookmarkStart w:id="327" w:name="_Toc16704"/>
      <w:bookmarkStart w:id="328" w:name="_Toc23618"/>
      <w:bookmarkStart w:id="329" w:name="_Toc30919"/>
      <w:bookmarkStart w:id="330" w:name="_Toc7737_WPSOffice_Level3"/>
      <w:bookmarkStart w:id="331" w:name="_Toc26653_WPSOffice_Level3"/>
      <w:r>
        <w:rPr>
          <w:rFonts w:hint="eastAsia" w:ascii="宋体" w:hAnsi="宋体" w:eastAsia="宋体" w:cs="宋体"/>
          <w:b/>
          <w:color w:val="auto"/>
          <w:sz w:val="24"/>
          <w:szCs w:val="24"/>
          <w:lang w:eastAsia="zh-CN"/>
        </w:rPr>
        <w:br w:type="page"/>
      </w:r>
    </w:p>
    <w:p>
      <w:pPr>
        <w:widowControl/>
        <w:wordWrap/>
        <w:snapToGrid w:val="0"/>
        <w:spacing w:before="157" w:beforeLines="50" w:line="560" w:lineRule="exact"/>
        <w:jc w:val="left"/>
        <w:outlineLvl w:val="2"/>
        <w:rPr>
          <w:rFonts w:hint="eastAsia" w:ascii="宋体" w:hAnsi="宋体" w:eastAsia="宋体" w:cs="宋体"/>
          <w:b/>
          <w:color w:val="auto"/>
          <w:sz w:val="24"/>
          <w:szCs w:val="24"/>
          <w:lang w:eastAsia="zh-CN"/>
        </w:rPr>
      </w:pPr>
      <w:bookmarkStart w:id="332" w:name="_Toc542"/>
      <w:r>
        <w:rPr>
          <w:rFonts w:hint="eastAsia" w:ascii="宋体" w:hAnsi="宋体" w:eastAsia="宋体" w:cs="宋体"/>
          <w:b/>
          <w:color w:val="auto"/>
          <w:sz w:val="24"/>
          <w:szCs w:val="24"/>
          <w:lang w:eastAsia="zh-CN"/>
        </w:rPr>
        <w:t>附件4：供应商承诺函</w:t>
      </w:r>
      <w:bookmarkEnd w:id="327"/>
      <w:bookmarkEnd w:id="328"/>
      <w:bookmarkEnd w:id="329"/>
      <w:bookmarkEnd w:id="330"/>
      <w:bookmarkEnd w:id="331"/>
      <w:bookmarkEnd w:id="332"/>
    </w:p>
    <w:p>
      <w:pPr>
        <w:widowControl w:val="0"/>
        <w:wordWrap/>
        <w:spacing w:before="157" w:beforeLines="50" w:line="560" w:lineRule="exact"/>
        <w:jc w:val="center"/>
        <w:textAlignment w:val="auto"/>
        <w:outlineLvl w:val="9"/>
        <w:rPr>
          <w:rFonts w:hint="eastAsia" w:ascii="宋体" w:hAnsi="宋体" w:eastAsia="宋体" w:cs="宋体"/>
          <w:b/>
          <w:color w:val="auto"/>
          <w:sz w:val="24"/>
          <w:szCs w:val="24"/>
          <w:lang w:eastAsia="zh-CN"/>
        </w:rPr>
      </w:pPr>
      <w:bookmarkStart w:id="333" w:name="_Toc17639_WPSOffice_Level2"/>
      <w:bookmarkStart w:id="334" w:name="_Toc2453_WPSOffice_Level2"/>
      <w:bookmarkStart w:id="335" w:name="_Toc27597_WPSOffice_Level3"/>
      <w:r>
        <w:rPr>
          <w:rFonts w:hint="eastAsia" w:ascii="宋体" w:hAnsi="宋体" w:eastAsia="宋体" w:cs="宋体"/>
          <w:b/>
          <w:color w:val="auto"/>
          <w:sz w:val="24"/>
          <w:szCs w:val="24"/>
          <w:lang w:eastAsia="zh-CN"/>
        </w:rPr>
        <w:t>供应商承诺函</w:t>
      </w:r>
      <w:bookmarkEnd w:id="333"/>
      <w:bookmarkEnd w:id="334"/>
      <w:bookmarkEnd w:id="335"/>
    </w:p>
    <w:p>
      <w:pPr>
        <w:widowControl w:val="0"/>
        <w:wordWrap/>
        <w:adjustRightInd/>
        <w:snapToGrid/>
        <w:spacing w:line="560" w:lineRule="exac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（代理机构名称）</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1.我方已仔细研究了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（项目名称） 询价文件的全部内容，愿意以人民币（大写）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）的投标总报价，施工工期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，按合同约定实施和完成承包 工程，修补工程中的任何缺陷，工程质量达到一次性交验合格。</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我方的上述询价报价中，包括： 安全文明施工费：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元； 规费：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 人工费：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 投标有效期自询价开始之日起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内有效。我方承诺在投标有效期内不修改、撤销响应文件。</w:t>
      </w:r>
    </w:p>
    <w:p>
      <w:pPr>
        <w:widowControl w:val="0"/>
        <w:numPr>
          <w:ilvl w:val="0"/>
          <w:numId w:val="3"/>
        </w:numPr>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随同本投标函提交投标保证金一份，金额为人民币（大写）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元</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pPr>
        <w:pStyle w:val="18"/>
        <w:rPr>
          <w:rFonts w:hint="eastAsia"/>
        </w:rPr>
      </w:pPr>
    </w:p>
    <w:p>
      <w:pPr>
        <w:widowControl w:val="0"/>
        <w:numPr>
          <w:ilvl w:val="0"/>
          <w:numId w:val="3"/>
        </w:numPr>
        <w:wordWrap/>
        <w:adjustRightInd/>
        <w:snapToGrid/>
        <w:spacing w:line="56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如我方成交：</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 我方承诺在收到成交通知书后，在成交通知书规定的期限内与采购单位签订合 同。</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 随同本投标函递交的投标函附录属于合同文件的组成部分。</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 我方承诺在合同约定的期限内完成并移交全部合同工程。</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5.我方在此声明，所递交的响应文件及有关资料内容完整、真实和准确。</w:t>
      </w:r>
    </w:p>
    <w:p>
      <w:pPr>
        <w:widowControl w:val="0"/>
        <w:wordWrap/>
        <w:adjustRightInd/>
        <w:snapToGrid/>
        <w:spacing w:line="560" w:lineRule="exact"/>
        <w:ind w:firstLine="482"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val="0"/>
          <w:bCs/>
          <w:color w:val="auto"/>
          <w:sz w:val="24"/>
          <w:szCs w:val="24"/>
        </w:rPr>
        <w:t xml:space="preserve"> </w:t>
      </w:r>
      <w:bookmarkStart w:id="336" w:name="_Toc29941_WPSOffice_Level3"/>
      <w:r>
        <w:rPr>
          <w:rFonts w:hint="eastAsia" w:ascii="宋体" w:hAnsi="宋体" w:eastAsia="宋体" w:cs="宋体"/>
          <w:b w:val="0"/>
          <w:bCs/>
          <w:color w:val="auto"/>
          <w:sz w:val="24"/>
          <w:szCs w:val="24"/>
          <w:lang w:val="en-US" w:eastAsia="zh-CN"/>
        </w:rPr>
        <w:t xml:space="preserve">  </w:t>
      </w:r>
      <w:bookmarkStart w:id="337" w:name="_Toc11979_WPSOffice_Level3"/>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336"/>
      <w:bookmarkEnd w:id="337"/>
    </w:p>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338" w:name="_Toc22507_WPSOffice_Level3"/>
      <w:bookmarkStart w:id="339" w:name="_Toc15106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338"/>
      <w:bookmarkEnd w:id="339"/>
    </w:p>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340" w:name="_Toc24254_WPSOffice_Level3"/>
      <w:r>
        <w:rPr>
          <w:rFonts w:hint="eastAsia" w:ascii="宋体" w:hAnsi="宋体" w:eastAsia="宋体" w:cs="宋体"/>
          <w:b w:val="0"/>
          <w:bCs/>
          <w:color w:val="auto"/>
          <w:sz w:val="24"/>
          <w:szCs w:val="24"/>
          <w:lang w:val="en-US" w:eastAsia="zh-CN"/>
        </w:rPr>
        <w:t xml:space="preserve">                      </w:t>
      </w:r>
      <w:bookmarkStart w:id="341" w:name="_Toc9343_WPSOffice_Level3"/>
      <w:r>
        <w:rPr>
          <w:rFonts w:hint="eastAsia" w:ascii="宋体" w:hAnsi="宋体" w:eastAsia="宋体" w:cs="宋体"/>
          <w:b w:val="0"/>
          <w:bCs/>
          <w:color w:val="auto"/>
          <w:sz w:val="24"/>
          <w:szCs w:val="24"/>
        </w:rPr>
        <w:t>年   月  日</w:t>
      </w:r>
      <w:bookmarkEnd w:id="340"/>
      <w:bookmarkEnd w:id="341"/>
    </w:p>
    <w:p>
      <w:pPr>
        <w:outlineLvl w:val="2"/>
        <w:rPr>
          <w:rFonts w:hint="eastAsia" w:ascii="宋体" w:hAnsi="宋体" w:eastAsia="宋体" w:cs="宋体"/>
          <w:b/>
          <w:color w:val="auto"/>
          <w:sz w:val="24"/>
          <w:szCs w:val="24"/>
        </w:rPr>
      </w:pPr>
      <w:bookmarkStart w:id="342" w:name="_Toc25740"/>
      <w:bookmarkStart w:id="343" w:name="_Toc20884"/>
      <w:bookmarkStart w:id="344" w:name="_Toc26773_WPSOffice_Level3"/>
      <w:bookmarkStart w:id="345" w:name="_Toc6416"/>
      <w:bookmarkStart w:id="346" w:name="_Toc653_WPSOffice_Level3"/>
      <w:r>
        <w:rPr>
          <w:rFonts w:hint="eastAsia" w:ascii="宋体" w:hAnsi="宋体" w:eastAsia="宋体" w:cs="宋体"/>
          <w:b/>
          <w:color w:val="auto"/>
          <w:sz w:val="24"/>
          <w:szCs w:val="24"/>
          <w:lang w:eastAsia="zh-CN"/>
        </w:rPr>
        <w:br w:type="page"/>
      </w:r>
      <w:r>
        <w:rPr>
          <w:rFonts w:hint="eastAsia" w:ascii="宋体" w:hAnsi="宋体" w:cs="宋体"/>
          <w:b/>
          <w:color w:val="auto"/>
          <w:sz w:val="24"/>
          <w:szCs w:val="24"/>
          <w:lang w:val="en-US" w:eastAsia="zh-CN"/>
        </w:rPr>
        <w:t xml:space="preserve"> </w:t>
      </w:r>
      <w:bookmarkStart w:id="347" w:name="_Toc8384"/>
      <w:r>
        <w:rPr>
          <w:rFonts w:hint="eastAsia" w:ascii="宋体" w:hAnsi="宋体" w:eastAsia="宋体" w:cs="宋体"/>
          <w:b/>
          <w:color w:val="auto"/>
          <w:sz w:val="24"/>
          <w:szCs w:val="24"/>
          <w:lang w:eastAsia="zh-CN"/>
        </w:rPr>
        <w:t>附件5：供应商诚信承诺书</w:t>
      </w:r>
      <w:bookmarkEnd w:id="342"/>
      <w:bookmarkEnd w:id="343"/>
      <w:bookmarkEnd w:id="344"/>
      <w:bookmarkEnd w:id="345"/>
      <w:bookmarkEnd w:id="346"/>
      <w:bookmarkEnd w:id="347"/>
    </w:p>
    <w:p>
      <w:pPr>
        <w:wordWrap/>
        <w:spacing w:before="157" w:beforeLines="50" w:line="560" w:lineRule="exact"/>
        <w:jc w:val="center"/>
        <w:outlineLvl w:val="9"/>
        <w:rPr>
          <w:rFonts w:hint="eastAsia" w:ascii="宋体" w:hAnsi="宋体" w:eastAsia="宋体" w:cs="宋体"/>
          <w:b/>
          <w:color w:val="auto"/>
          <w:sz w:val="24"/>
          <w:szCs w:val="24"/>
        </w:rPr>
      </w:pPr>
      <w:bookmarkStart w:id="348" w:name="_Toc22989_WPSOffice_Level3"/>
      <w:bookmarkStart w:id="349" w:name="_Toc22537_WPSOffice_Level3"/>
      <w:r>
        <w:rPr>
          <w:rFonts w:hint="eastAsia" w:ascii="宋体" w:hAnsi="宋体" w:eastAsia="宋体" w:cs="宋体"/>
          <w:b/>
          <w:color w:val="auto"/>
          <w:sz w:val="24"/>
          <w:szCs w:val="24"/>
          <w:lang w:eastAsia="zh-CN"/>
        </w:rPr>
        <w:t>供应商诚信承诺书</w:t>
      </w:r>
      <w:bookmarkEnd w:id="348"/>
      <w:bookmarkEnd w:id="349"/>
    </w:p>
    <w:p>
      <w:pPr>
        <w:widowControl w:val="0"/>
        <w:wordWrap/>
        <w:adjustRightInd/>
        <w:snapToGrid/>
        <w:spacing w:line="560" w:lineRule="exac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（代理机构名称）</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为了诚实、客观、有序地参与青海省采购活动，愿就以下内容作出承诺：</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、自觉遵守各项法律、法规、规章、制度以及社会公德，维护廉洁环境，与同场竞争的供应商平等参加采购活动。</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、参加青海省采购活动时，严格按照</w:t>
      </w:r>
      <w:r>
        <w:rPr>
          <w:rFonts w:hint="eastAsia" w:ascii="宋体" w:hAnsi="宋体" w:cs="宋体"/>
          <w:b w:val="0"/>
          <w:bCs w:val="0"/>
          <w:color w:val="auto"/>
          <w:sz w:val="24"/>
          <w:szCs w:val="24"/>
          <w:lang w:eastAsia="zh-CN"/>
        </w:rPr>
        <w:t>询价</w:t>
      </w:r>
      <w:r>
        <w:rPr>
          <w:rFonts w:hint="eastAsia" w:ascii="宋体" w:hAnsi="宋体" w:eastAsia="宋体" w:cs="宋体"/>
          <w:b w:val="0"/>
          <w:bCs w:val="0"/>
          <w:color w:val="auto"/>
          <w:sz w:val="24"/>
          <w:szCs w:val="24"/>
        </w:rPr>
        <w:t>文件的规定和要求提供所需的相关材料，并对所提供的各类资料的真实性负责，不虚假</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，不虚列业绩。</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、尊重参与采购活动各相关方的合法行为，接受采购活动依法形成的意见、结果。</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、依法参加采购活动，不围标、串标，维护市场秩序。</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、积极推动采购活动健康开展，对采购活动有疑问、异议时，按法律规定的程序实名（加盖单位</w:t>
      </w:r>
      <w:r>
        <w:rPr>
          <w:rFonts w:hint="eastAsia" w:ascii="宋体" w:hAnsi="宋体" w:eastAsia="宋体" w:cs="宋体"/>
          <w:b w:val="0"/>
          <w:bCs w:val="0"/>
          <w:color w:val="auto"/>
          <w:sz w:val="24"/>
          <w:szCs w:val="24"/>
          <w:lang w:eastAsia="zh-CN"/>
        </w:rPr>
        <w:t>公</w:t>
      </w:r>
      <w:r>
        <w:rPr>
          <w:rFonts w:hint="eastAsia" w:ascii="宋体" w:hAnsi="宋体" w:eastAsia="宋体" w:cs="宋体"/>
          <w:b w:val="0"/>
          <w:bCs w:val="0"/>
          <w:color w:val="auto"/>
          <w:sz w:val="24"/>
          <w:szCs w:val="24"/>
        </w:rPr>
        <w:t>章和法定代表人签名）反映情况，不恶意中伤、无事生非，以和谐、平等的心态参加采购活动。</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、认真履行成交供应商应承担的责任和义务，全面执行采购合同规定的各项内容，保质保量地按时</w:t>
      </w:r>
      <w:r>
        <w:rPr>
          <w:rFonts w:hint="eastAsia" w:ascii="宋体" w:hAnsi="宋体" w:cs="宋体"/>
          <w:b w:val="0"/>
          <w:bCs w:val="0"/>
          <w:color w:val="auto"/>
          <w:sz w:val="24"/>
          <w:szCs w:val="24"/>
          <w:lang w:val="en-US" w:eastAsia="zh-CN"/>
        </w:rPr>
        <w:t>完成工程</w:t>
      </w:r>
      <w:r>
        <w:rPr>
          <w:rFonts w:hint="eastAsia" w:ascii="宋体" w:hAnsi="宋体" w:eastAsia="宋体" w:cs="宋体"/>
          <w:b w:val="0"/>
          <w:bCs w:val="0"/>
          <w:color w:val="auto"/>
          <w:sz w:val="24"/>
          <w:szCs w:val="24"/>
        </w:rPr>
        <w:t>。</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若本企业（单位）发生有悖于上述承诺的行为，愿意接受《中华人民共和国政府采购法》和《政府采购法实施条例》中对供应商的相关处理。</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rPr>
        <w:t>本承诺是采购项目</w:t>
      </w:r>
      <w:r>
        <w:rPr>
          <w:rFonts w:hint="eastAsia" w:ascii="宋体" w:hAnsi="宋体" w:cs="宋体"/>
          <w:b w:val="0"/>
          <w:bCs w:val="0"/>
          <w:color w:val="auto"/>
          <w:sz w:val="24"/>
          <w:szCs w:val="24"/>
          <w:lang w:eastAsia="zh-CN"/>
        </w:rPr>
        <w:t>询价</w:t>
      </w:r>
      <w:r>
        <w:rPr>
          <w:rFonts w:hint="eastAsia" w:ascii="宋体" w:hAnsi="宋体" w:eastAsia="宋体" w:cs="宋体"/>
          <w:b w:val="0"/>
          <w:bCs w:val="0"/>
          <w:color w:val="auto"/>
          <w:sz w:val="24"/>
          <w:szCs w:val="24"/>
        </w:rPr>
        <w:t>响应文件的组成部分。</w:t>
      </w:r>
    </w:p>
    <w:p>
      <w:pPr>
        <w:widowControl w:val="0"/>
        <w:wordWrap/>
        <w:adjustRightInd/>
        <w:snapToGrid/>
        <w:spacing w:before="157" w:beforeLines="50" w:line="560" w:lineRule="exact"/>
        <w:ind w:firstLine="482"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val="0"/>
          <w:bCs/>
          <w:color w:val="auto"/>
          <w:sz w:val="24"/>
          <w:szCs w:val="24"/>
        </w:rPr>
        <w:t xml:space="preserve"> </w:t>
      </w:r>
      <w:bookmarkStart w:id="350" w:name="_Toc23784_WPSOffice_Level3"/>
      <w:bookmarkStart w:id="351" w:name="_Toc2830_WPSOffice_Level3"/>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350"/>
      <w:bookmarkEnd w:id="351"/>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352" w:name="_Toc13573_WPSOffice_Level3"/>
      <w:bookmarkStart w:id="353" w:name="_Toc25026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352"/>
      <w:bookmarkEnd w:id="353"/>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color w:val="auto"/>
          <w:sz w:val="24"/>
          <w:szCs w:val="24"/>
        </w:rPr>
      </w:pPr>
      <w:r>
        <w:rPr>
          <w:rFonts w:hint="eastAsia" w:ascii="宋体" w:hAnsi="宋体" w:eastAsia="宋体" w:cs="宋体"/>
          <w:b w:val="0"/>
          <w:bCs/>
          <w:color w:val="auto"/>
          <w:sz w:val="24"/>
          <w:szCs w:val="24"/>
        </w:rPr>
        <w:t xml:space="preserve">               </w:t>
      </w:r>
      <w:bookmarkStart w:id="354" w:name="_Toc5564_WPSOffice_Level3"/>
      <w:r>
        <w:rPr>
          <w:rFonts w:hint="eastAsia" w:ascii="宋体" w:hAnsi="宋体" w:eastAsia="宋体" w:cs="宋体"/>
          <w:b w:val="0"/>
          <w:bCs/>
          <w:color w:val="auto"/>
          <w:sz w:val="24"/>
          <w:szCs w:val="24"/>
          <w:lang w:val="en-US" w:eastAsia="zh-CN"/>
        </w:rPr>
        <w:t xml:space="preserve">                      </w:t>
      </w:r>
      <w:bookmarkStart w:id="355" w:name="_Toc12645_WPSOffice_Level3"/>
      <w:r>
        <w:rPr>
          <w:rFonts w:hint="eastAsia" w:ascii="宋体" w:hAnsi="宋体" w:eastAsia="宋体" w:cs="宋体"/>
          <w:b w:val="0"/>
          <w:bCs/>
          <w:color w:val="auto"/>
          <w:sz w:val="24"/>
          <w:szCs w:val="24"/>
        </w:rPr>
        <w:t>年   月  日</w:t>
      </w:r>
      <w:bookmarkEnd w:id="354"/>
      <w:bookmarkEnd w:id="355"/>
    </w:p>
    <w:p>
      <w:pPr>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宋体" w:hAnsi="宋体" w:eastAsia="宋体" w:cs="宋体"/>
          <w:b/>
          <w:color w:val="auto"/>
          <w:sz w:val="24"/>
          <w:szCs w:val="24"/>
          <w:lang w:eastAsia="zh-CN"/>
        </w:rPr>
      </w:pPr>
      <w:bookmarkStart w:id="356" w:name="_Toc19930_WPSOffice_Level3"/>
      <w:bookmarkStart w:id="357" w:name="_Toc8368_WPSOffice_Level3"/>
      <w:bookmarkStart w:id="358" w:name="_Toc25242"/>
      <w:bookmarkStart w:id="359" w:name="_Toc16847"/>
      <w:bookmarkStart w:id="360" w:name="_Toc6033"/>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宋体" w:hAnsi="宋体" w:eastAsia="宋体" w:cs="宋体"/>
          <w:b/>
          <w:color w:val="auto"/>
          <w:sz w:val="24"/>
          <w:szCs w:val="24"/>
          <w:lang w:eastAsia="zh-CN"/>
        </w:rPr>
      </w:pPr>
      <w:bookmarkStart w:id="361" w:name="_Toc14070"/>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宋体" w:hAnsi="宋体" w:eastAsia="宋体" w:cs="宋体"/>
          <w:b/>
          <w:color w:val="auto"/>
          <w:sz w:val="24"/>
          <w:szCs w:val="24"/>
          <w:lang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附件6：供应商资格证明文件</w:t>
      </w:r>
      <w:bookmarkEnd w:id="356"/>
      <w:bookmarkEnd w:id="357"/>
      <w:bookmarkEnd w:id="358"/>
      <w:bookmarkEnd w:id="359"/>
      <w:bookmarkEnd w:id="360"/>
      <w:bookmarkEnd w:id="361"/>
    </w:p>
    <w:p>
      <w:pPr>
        <w:wordWrap/>
        <w:spacing w:before="157" w:beforeLines="50" w:line="560" w:lineRule="exact"/>
        <w:jc w:val="center"/>
        <w:outlineLvl w:val="9"/>
        <w:rPr>
          <w:rFonts w:hint="eastAsia" w:ascii="宋体" w:hAnsi="宋体" w:eastAsia="宋体" w:cs="宋体"/>
          <w:color w:val="auto"/>
          <w:sz w:val="24"/>
          <w:szCs w:val="24"/>
        </w:rPr>
      </w:pPr>
      <w:bookmarkStart w:id="362" w:name="_Toc9360_WPSOffice_Level3"/>
      <w:bookmarkStart w:id="363" w:name="_Toc23997_WPSOffice_Level3"/>
      <w:r>
        <w:rPr>
          <w:rFonts w:hint="eastAsia" w:ascii="宋体" w:hAnsi="宋体" w:eastAsia="宋体" w:cs="宋体"/>
          <w:b/>
          <w:color w:val="auto"/>
          <w:sz w:val="24"/>
          <w:szCs w:val="24"/>
          <w:lang w:eastAsia="zh-CN"/>
        </w:rPr>
        <w:t>供应商资格证明文件</w:t>
      </w:r>
      <w:bookmarkEnd w:id="362"/>
      <w:bookmarkEnd w:id="363"/>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资格证明材料包括：提供有效的营业执照、税务登记证、机构代码证或三证（五证）合一统一社会代码证及其他资格证明文件（扫描或复印件）。</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2、根据采购项目内容，提供供应商的相关资质证书、许可证等。</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p>
    <w:p>
      <w:pPr>
        <w:widowControl/>
        <w:wordWrap/>
        <w:snapToGrid w:val="0"/>
        <w:spacing w:before="157" w:beforeLines="50" w:line="560" w:lineRule="exact"/>
        <w:outlineLvl w:val="9"/>
        <w:rPr>
          <w:rFonts w:hint="eastAsia" w:ascii="宋体" w:hAnsi="宋体" w:eastAsia="宋体" w:cs="宋体"/>
          <w:b/>
          <w:color w:val="auto"/>
          <w:sz w:val="24"/>
          <w:szCs w:val="24"/>
        </w:rPr>
      </w:pPr>
    </w:p>
    <w:p>
      <w:pPr>
        <w:widowControl/>
        <w:wordWrap/>
        <w:snapToGrid w:val="0"/>
        <w:spacing w:before="157" w:beforeLines="50" w:line="560" w:lineRule="exact"/>
        <w:outlineLvl w:val="9"/>
        <w:rPr>
          <w:rFonts w:hint="eastAsia" w:ascii="宋体" w:hAnsi="宋体" w:eastAsia="宋体" w:cs="宋体"/>
          <w:b/>
          <w:color w:val="auto"/>
          <w:sz w:val="24"/>
          <w:szCs w:val="24"/>
        </w:rPr>
      </w:pPr>
    </w:p>
    <w:p>
      <w:pPr>
        <w:widowControl/>
        <w:wordWrap/>
        <w:snapToGrid w:val="0"/>
        <w:spacing w:before="157" w:beforeLines="50" w:line="560" w:lineRule="exact"/>
        <w:outlineLvl w:val="9"/>
        <w:rPr>
          <w:rFonts w:hint="eastAsia" w:ascii="宋体" w:hAnsi="宋体" w:eastAsia="宋体" w:cs="宋体"/>
          <w:b/>
          <w:color w:val="auto"/>
          <w:sz w:val="24"/>
          <w:szCs w:val="24"/>
        </w:rPr>
      </w:pPr>
    </w:p>
    <w:p>
      <w:pPr>
        <w:rPr>
          <w:rFonts w:hint="eastAsia" w:ascii="宋体" w:hAnsi="宋体" w:eastAsia="宋体" w:cs="宋体"/>
          <w:b/>
          <w:color w:val="auto"/>
          <w:sz w:val="24"/>
          <w:szCs w:val="24"/>
          <w:lang w:eastAsia="zh-CN"/>
        </w:rPr>
      </w:pPr>
      <w:bookmarkStart w:id="364" w:name="_Toc6573"/>
      <w:bookmarkStart w:id="365" w:name="_Toc5898"/>
      <w:bookmarkStart w:id="366" w:name="_Toc7499_WPSOffice_Level3"/>
      <w:bookmarkStart w:id="367" w:name="_Toc29082_WPSOffice_Level3"/>
      <w:bookmarkStart w:id="368" w:name="_Toc12925"/>
      <w:r>
        <w:rPr>
          <w:rFonts w:hint="eastAsia" w:ascii="宋体" w:hAnsi="宋体" w:eastAsia="宋体" w:cs="宋体"/>
          <w:b/>
          <w:color w:val="auto"/>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hint="eastAsia" w:ascii="宋体" w:hAnsi="宋体" w:eastAsia="宋体" w:cs="宋体"/>
          <w:sz w:val="28"/>
          <w:szCs w:val="28"/>
          <w:lang w:val="en-US" w:eastAsia="zh-CN"/>
        </w:rPr>
      </w:pPr>
      <w:bookmarkStart w:id="369" w:name="_Toc14956"/>
      <w:bookmarkStart w:id="370" w:name="_Toc18989"/>
      <w:bookmarkStart w:id="371" w:name="_Toc14351"/>
      <w:bookmarkStart w:id="372" w:name="_Toc893"/>
      <w:bookmarkStart w:id="373" w:name="_Toc14135"/>
      <w:r>
        <w:rPr>
          <w:rFonts w:hint="eastAsia" w:ascii="宋体" w:hAnsi="宋体" w:eastAsia="宋体" w:cs="宋体"/>
          <w:b/>
          <w:color w:val="auto"/>
          <w:sz w:val="24"/>
          <w:szCs w:val="24"/>
          <w:lang w:val="en-US" w:eastAsia="zh-CN"/>
        </w:rPr>
        <w:t>附件7：</w:t>
      </w:r>
      <w:bookmarkEnd w:id="369"/>
      <w:r>
        <w:rPr>
          <w:rFonts w:hint="eastAsia" w:ascii="宋体" w:hAnsi="宋体" w:eastAsia="宋体" w:cs="宋体"/>
          <w:b/>
          <w:color w:val="auto"/>
          <w:sz w:val="24"/>
          <w:szCs w:val="24"/>
          <w:lang w:val="en-US" w:eastAsia="zh-CN"/>
        </w:rPr>
        <w:t>财务状况、缴纳税收和社会保障资金证明</w:t>
      </w:r>
      <w:bookmarkEnd w:id="370"/>
      <w:bookmarkEnd w:id="371"/>
      <w:bookmarkEnd w:id="372"/>
      <w:bookmarkEnd w:id="373"/>
      <w:r>
        <w:rPr>
          <w:rFonts w:hint="eastAsia" w:ascii="宋体" w:hAnsi="宋体" w:eastAsia="宋体" w:cs="宋体"/>
          <w:b/>
          <w:color w:val="auto"/>
          <w:sz w:val="24"/>
          <w:szCs w:val="24"/>
          <w:lang w:val="en-US" w:eastAsia="zh-CN"/>
        </w:rPr>
        <w:t xml:space="preserve"> </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1、经第三方机构出具的近一年度（20</w:t>
      </w:r>
      <w:r>
        <w:rPr>
          <w:rFonts w:hint="eastAsia" w:ascii="宋体" w:hAnsi="宋体" w:cs="宋体"/>
          <w:sz w:val="28"/>
          <w:szCs w:val="28"/>
          <w:lang w:val="en-US" w:eastAsia="zh-CN"/>
        </w:rPr>
        <w:t>20</w:t>
      </w:r>
      <w:r>
        <w:rPr>
          <w:rFonts w:hint="eastAsia" w:ascii="宋体" w:hAnsi="宋体" w:eastAsia="宋体" w:cs="宋体"/>
          <w:sz w:val="28"/>
          <w:szCs w:val="28"/>
        </w:rPr>
        <w:t>年或20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1</w:t>
      </w:r>
      <w:r>
        <w:rPr>
          <w:rFonts w:hint="eastAsia" w:ascii="宋体" w:hAnsi="宋体" w:eastAsia="宋体" w:cs="宋体"/>
          <w:sz w:val="28"/>
          <w:szCs w:val="28"/>
        </w:rPr>
        <w:t>年)财务状况审计报告，包括资产负债表、现金流量表、利润表和</w:t>
      </w:r>
      <w:r>
        <w:rPr>
          <w:rFonts w:hint="eastAsia" w:ascii="宋体" w:hAnsi="宋体" w:eastAsia="宋体" w:cs="宋体"/>
          <w:sz w:val="28"/>
          <w:szCs w:val="28"/>
          <w:lang w:val="zh-CN"/>
        </w:rPr>
        <w:t>财务（会计）报表附注</w:t>
      </w:r>
      <w:r>
        <w:rPr>
          <w:rFonts w:hint="eastAsia" w:ascii="宋体" w:hAnsi="宋体" w:eastAsia="宋体" w:cs="宋体"/>
          <w:sz w:val="28"/>
          <w:szCs w:val="28"/>
        </w:rPr>
        <w:t>，</w:t>
      </w:r>
      <w:r>
        <w:rPr>
          <w:rFonts w:hint="eastAsia" w:ascii="宋体" w:hAnsi="宋体" w:eastAsia="宋体" w:cs="宋体"/>
          <w:sz w:val="28"/>
          <w:szCs w:val="28"/>
          <w:lang w:val="zh-CN"/>
        </w:rPr>
        <w:t>并提供第三方机构的营业执照、执业证书</w:t>
      </w:r>
      <w:r>
        <w:rPr>
          <w:rFonts w:hint="eastAsia" w:ascii="宋体" w:hAnsi="宋体" w:eastAsia="宋体" w:cs="宋体"/>
          <w:sz w:val="28"/>
          <w:szCs w:val="28"/>
          <w:lang w:val="en-US" w:eastAsia="zh-CN"/>
        </w:rPr>
        <w:t>,</w:t>
      </w:r>
      <w:r>
        <w:rPr>
          <w:rFonts w:hint="eastAsia" w:ascii="宋体" w:hAnsi="宋体" w:eastAsia="宋体" w:cs="宋体"/>
          <w:sz w:val="28"/>
          <w:szCs w:val="28"/>
        </w:rPr>
        <w:t>扫描（或复印）件应全面、完整、清晰；</w:t>
      </w:r>
      <w:r>
        <w:rPr>
          <w:rFonts w:hint="eastAsia" w:ascii="宋体" w:hAnsi="宋体" w:eastAsia="宋体" w:cs="宋体"/>
          <w:sz w:val="28"/>
          <w:szCs w:val="28"/>
          <w:lang w:val="zh-CN"/>
        </w:rPr>
        <w:t>没有经审计的财务报告，可以提供基本开户银行出具的资信证明。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2、近半年任意</w:t>
      </w:r>
      <w:r>
        <w:rPr>
          <w:rFonts w:hint="eastAsia" w:ascii="宋体" w:hAnsi="宋体" w:eastAsia="宋体" w:cs="宋体"/>
          <w:sz w:val="28"/>
          <w:szCs w:val="28"/>
          <w:lang w:eastAsia="zh-CN"/>
        </w:rPr>
        <w:t>三</w:t>
      </w:r>
      <w:r>
        <w:rPr>
          <w:rFonts w:hint="eastAsia" w:ascii="宋体" w:hAnsi="宋体" w:eastAsia="宋体" w:cs="宋体"/>
          <w:sz w:val="28"/>
          <w:szCs w:val="28"/>
        </w:rPr>
        <w:t>个月依法缴纳税收和社会保障资金记录的证明材料,</w:t>
      </w:r>
      <w:r>
        <w:rPr>
          <w:rFonts w:hint="eastAsia" w:ascii="宋体" w:hAnsi="宋体" w:eastAsia="宋体" w:cs="宋体"/>
          <w:sz w:val="28"/>
          <w:szCs w:val="28"/>
          <w:lang w:val="zh-CN"/>
        </w:rPr>
        <w:t>依法免税或不需要缴纳社会保障资金的需提供相应证明文件</w:t>
      </w:r>
      <w:r>
        <w:rPr>
          <w:rFonts w:hint="eastAsia" w:ascii="宋体" w:hAnsi="宋体" w:eastAsia="宋体" w:cs="宋体"/>
          <w:sz w:val="28"/>
          <w:szCs w:val="28"/>
        </w:rPr>
        <w:t>。</w:t>
      </w:r>
    </w:p>
    <w:p>
      <w:pPr>
        <w:keepNext/>
        <w:keepLines w:val="0"/>
        <w:pageBreakBefore w:val="0"/>
        <w:widowControl w:val="0"/>
        <w:kinsoku/>
        <w:wordWrap/>
        <w:overflowPunct/>
        <w:topLinePunct w:val="0"/>
        <w:autoSpaceDE/>
        <w:autoSpaceDN/>
        <w:bidi w:val="0"/>
        <w:adjustRightInd/>
        <w:snapToGrid/>
        <w:jc w:val="left"/>
        <w:textAlignment w:val="auto"/>
        <w:outlineLvl w:val="9"/>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widowControl/>
        <w:wordWrap/>
        <w:snapToGrid w:val="0"/>
        <w:spacing w:before="157" w:beforeLines="50" w:line="560" w:lineRule="exact"/>
        <w:outlineLvl w:val="1"/>
        <w:rPr>
          <w:rFonts w:hint="eastAsia" w:ascii="宋体" w:hAnsi="宋体" w:eastAsia="宋体" w:cs="宋体"/>
          <w:b/>
          <w:color w:val="auto"/>
          <w:sz w:val="24"/>
          <w:szCs w:val="24"/>
          <w:lang w:eastAsia="zh-CN"/>
        </w:rPr>
      </w:pPr>
      <w:bookmarkStart w:id="374" w:name="_Toc19058"/>
      <w:r>
        <w:rPr>
          <w:rFonts w:hint="eastAsia" w:ascii="宋体" w:hAnsi="宋体" w:eastAsia="宋体" w:cs="宋体"/>
          <w:b/>
          <w:color w:val="auto"/>
          <w:sz w:val="24"/>
          <w:szCs w:val="24"/>
          <w:lang w:eastAsia="zh-CN"/>
        </w:rPr>
        <w:t>附件</w:t>
      </w:r>
      <w:r>
        <w:rPr>
          <w:rFonts w:hint="eastAsia" w:ascii="宋体" w:hAnsi="宋体" w:cs="宋体"/>
          <w:b/>
          <w:color w:val="auto"/>
          <w:sz w:val="24"/>
          <w:szCs w:val="24"/>
          <w:lang w:val="en-US" w:eastAsia="zh-CN"/>
        </w:rPr>
        <w:t>8</w:t>
      </w:r>
      <w:r>
        <w:rPr>
          <w:rFonts w:hint="eastAsia" w:ascii="宋体" w:hAnsi="宋体" w:eastAsia="宋体" w:cs="宋体"/>
          <w:b/>
          <w:color w:val="auto"/>
          <w:sz w:val="24"/>
          <w:szCs w:val="24"/>
          <w:lang w:eastAsia="zh-CN"/>
        </w:rPr>
        <w:t>：</w:t>
      </w:r>
      <w:bookmarkEnd w:id="364"/>
      <w:bookmarkEnd w:id="365"/>
      <w:bookmarkEnd w:id="366"/>
      <w:bookmarkEnd w:id="367"/>
      <w:bookmarkEnd w:id="368"/>
      <w:r>
        <w:rPr>
          <w:rFonts w:hint="eastAsia" w:ascii="宋体" w:hAnsi="宋体" w:eastAsia="宋体" w:cs="宋体"/>
          <w:b/>
          <w:color w:val="auto"/>
          <w:sz w:val="24"/>
          <w:szCs w:val="24"/>
          <w:lang w:eastAsia="zh-CN"/>
        </w:rPr>
        <w:t>无重大违法记录声明</w:t>
      </w:r>
      <w:bookmarkEnd w:id="374"/>
    </w:p>
    <w:p>
      <w:pPr>
        <w:wordWrap/>
        <w:spacing w:before="157" w:beforeLines="50" w:line="560" w:lineRule="exact"/>
        <w:jc w:val="center"/>
        <w:outlineLvl w:val="9"/>
        <w:rPr>
          <w:rFonts w:hint="eastAsia" w:ascii="宋体" w:hAnsi="宋体" w:eastAsia="宋体" w:cs="宋体"/>
          <w:b/>
          <w:bCs/>
          <w:color w:val="auto"/>
          <w:sz w:val="24"/>
          <w:szCs w:val="24"/>
        </w:rPr>
      </w:pPr>
      <w:bookmarkStart w:id="375" w:name="_Toc25610_WPSOffice_Level3"/>
      <w:r>
        <w:rPr>
          <w:rFonts w:hint="eastAsia" w:ascii="宋体" w:hAnsi="宋体" w:eastAsia="宋体" w:cs="宋体"/>
          <w:b/>
          <w:color w:val="auto"/>
          <w:sz w:val="24"/>
          <w:szCs w:val="24"/>
          <w:lang w:val="zh-CN" w:eastAsia="zh-CN"/>
        </w:rPr>
        <w:t>无重大违法记录声明</w:t>
      </w:r>
      <w:bookmarkEnd w:id="375"/>
    </w:p>
    <w:p>
      <w:pPr>
        <w:widowControl w:val="0"/>
        <w:wordWrap/>
        <w:adjustRightInd/>
        <w:snapToGrid/>
        <w:spacing w:line="560" w:lineRule="exac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（代理机构名称）</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我单位参加本次采购项目活动前三年内，在经营活动中无重大违法活动记录，符合《政府采购法》规定的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资格条</w:t>
      </w:r>
      <w:r>
        <w:rPr>
          <w:rFonts w:hint="eastAsia" w:ascii="宋体" w:hAnsi="宋体" w:eastAsia="宋体" w:cs="宋体"/>
          <w:color w:val="auto"/>
          <w:sz w:val="24"/>
          <w:szCs w:val="24"/>
          <w:shd w:val="clear" w:color="auto" w:fill="FFFFFF"/>
        </w:rPr>
        <w:t>件。我方对此声明负全部法律责任。</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widowControl w:val="0"/>
        <w:wordWrap/>
        <w:autoSpaceDE w:val="0"/>
        <w:autoSpaceDN w:val="0"/>
        <w:adjustRightInd/>
        <w:snapToGrid/>
        <w:spacing w:line="560" w:lineRule="exact"/>
        <w:jc w:val="left"/>
        <w:textAlignment w:val="auto"/>
        <w:outlineLvl w:val="9"/>
        <w:rPr>
          <w:rFonts w:hint="eastAsia" w:ascii="宋体" w:hAnsi="宋体" w:eastAsia="宋体" w:cs="宋体"/>
          <w:color w:val="auto"/>
          <w:kern w:val="0"/>
          <w:sz w:val="24"/>
          <w:szCs w:val="24"/>
          <w:lang w:val="zh-CN"/>
        </w:rPr>
      </w:pPr>
    </w:p>
    <w:p>
      <w:pPr>
        <w:widowControl w:val="0"/>
        <w:wordWrap/>
        <w:autoSpaceDE w:val="0"/>
        <w:autoSpaceDN w:val="0"/>
        <w:adjustRightInd/>
        <w:snapToGrid/>
        <w:spacing w:line="56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附“信用中国”网站“下载信用信息”栏中的信用信息，时间为</w:t>
      </w:r>
      <w:r>
        <w:rPr>
          <w:rFonts w:hint="eastAsia" w:ascii="宋体" w:hAnsi="宋体" w:cs="宋体"/>
          <w:color w:val="auto"/>
          <w:kern w:val="0"/>
          <w:sz w:val="24"/>
          <w:szCs w:val="24"/>
          <w:lang w:eastAsia="zh-CN"/>
        </w:rPr>
        <w:t>询价</w:t>
      </w:r>
      <w:r>
        <w:rPr>
          <w:rFonts w:hint="eastAsia" w:ascii="宋体" w:hAnsi="宋体" w:eastAsia="宋体" w:cs="宋体"/>
          <w:color w:val="auto"/>
          <w:kern w:val="0"/>
          <w:sz w:val="24"/>
          <w:szCs w:val="24"/>
          <w:lang w:eastAsia="zh-CN"/>
        </w:rPr>
        <w:t>文件响应</w:t>
      </w:r>
      <w:r>
        <w:rPr>
          <w:rFonts w:hint="eastAsia" w:ascii="宋体" w:hAnsi="宋体" w:eastAsia="宋体" w:cs="宋体"/>
          <w:color w:val="auto"/>
          <w:kern w:val="0"/>
          <w:sz w:val="24"/>
          <w:szCs w:val="24"/>
        </w:rPr>
        <w:t>截止时间前</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天内</w:t>
      </w:r>
      <w:r>
        <w:rPr>
          <w:rFonts w:hint="eastAsia" w:ascii="宋体" w:hAnsi="宋体" w:eastAsia="宋体" w:cs="宋体"/>
          <w:color w:val="auto"/>
          <w:sz w:val="24"/>
          <w:szCs w:val="24"/>
        </w:rPr>
        <w:t>。</w:t>
      </w: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lang w:val="en-US" w:eastAsia="zh-CN"/>
        </w:rPr>
      </w:pP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bookmarkStart w:id="376" w:name="_Toc21607_WPSOffice_Level3"/>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376"/>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377" w:name="_Toc14292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377"/>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bookmarkStart w:id="378" w:name="_Toc15350_WPSOffice_Level3"/>
      <w:r>
        <w:rPr>
          <w:rFonts w:hint="eastAsia" w:ascii="宋体" w:hAnsi="宋体" w:eastAsia="宋体" w:cs="宋体"/>
          <w:b w:val="0"/>
          <w:bCs/>
          <w:color w:val="auto"/>
          <w:sz w:val="24"/>
          <w:szCs w:val="24"/>
        </w:rPr>
        <w:t>年   月  日</w:t>
      </w:r>
      <w:bookmarkEnd w:id="378"/>
    </w:p>
    <w:p>
      <w:pPr>
        <w:wordWrap/>
        <w:adjustRightInd/>
        <w:spacing w:line="560" w:lineRule="exact"/>
        <w:ind w:firstLine="480" w:firstLineChars="200"/>
        <w:textAlignment w:val="auto"/>
        <w:outlineLvl w:val="9"/>
        <w:rPr>
          <w:rFonts w:hint="eastAsia" w:ascii="宋体" w:hAnsi="宋体" w:eastAsia="宋体" w:cs="宋体"/>
          <w:color w:val="auto"/>
          <w:sz w:val="24"/>
          <w:szCs w:val="24"/>
        </w:rPr>
      </w:pPr>
    </w:p>
    <w:p>
      <w:pPr>
        <w:widowControl/>
        <w:wordWrap/>
        <w:adjustRightInd/>
        <w:snapToGrid w:val="0"/>
        <w:spacing w:line="560" w:lineRule="exact"/>
        <w:textAlignment w:val="auto"/>
        <w:outlineLvl w:val="9"/>
        <w:rPr>
          <w:rFonts w:hint="eastAsia" w:ascii="宋体" w:hAnsi="宋体" w:eastAsia="宋体" w:cs="宋体"/>
          <w:color w:val="auto"/>
          <w:sz w:val="24"/>
          <w:szCs w:val="24"/>
        </w:rPr>
      </w:pPr>
    </w:p>
    <w:p>
      <w:pPr>
        <w:widowControl/>
        <w:wordWrap/>
        <w:snapToGrid w:val="0"/>
        <w:spacing w:before="157" w:beforeLines="50" w:line="560" w:lineRule="exact"/>
        <w:outlineLvl w:val="9"/>
        <w:rPr>
          <w:rFonts w:hint="eastAsia" w:ascii="宋体" w:hAnsi="宋体" w:eastAsia="宋体" w:cs="宋体"/>
          <w:color w:val="auto"/>
          <w:sz w:val="24"/>
          <w:szCs w:val="24"/>
        </w:rPr>
      </w:pPr>
    </w:p>
    <w:p>
      <w:pPr>
        <w:tabs>
          <w:tab w:val="left" w:pos="168"/>
        </w:tabs>
        <w:wordWrap/>
        <w:adjustRightInd w:val="0"/>
        <w:spacing w:before="157" w:beforeLines="50" w:line="560" w:lineRule="exact"/>
        <w:ind w:firstLine="480" w:firstLineChars="200"/>
        <w:textAlignment w:val="baseline"/>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wordWrap/>
        <w:spacing w:before="157" w:beforeLines="50" w:line="560" w:lineRule="exact"/>
        <w:rPr>
          <w:rFonts w:hint="eastAsia" w:ascii="宋体" w:hAnsi="宋体" w:eastAsia="宋体" w:cs="宋体"/>
          <w:b/>
          <w:bCs/>
          <w:color w:val="auto"/>
          <w:sz w:val="24"/>
          <w:szCs w:val="24"/>
        </w:rPr>
      </w:pPr>
    </w:p>
    <w:p>
      <w:pPr>
        <w:rPr>
          <w:rFonts w:hint="eastAsia" w:ascii="宋体" w:hAnsi="宋体" w:eastAsia="宋体" w:cs="宋体"/>
          <w:b/>
          <w:color w:val="auto"/>
          <w:sz w:val="24"/>
          <w:szCs w:val="24"/>
          <w:lang w:eastAsia="zh-CN"/>
        </w:rPr>
      </w:pPr>
      <w:bookmarkStart w:id="379" w:name="_Toc13266"/>
      <w:bookmarkStart w:id="380" w:name="_Toc16098"/>
      <w:bookmarkStart w:id="381" w:name="_Toc22959_WPSOffice_Level3"/>
      <w:bookmarkStart w:id="382" w:name="_Toc21984"/>
      <w:bookmarkStart w:id="383" w:name="_Toc17387_WPSOffice_Level3"/>
      <w:r>
        <w:rPr>
          <w:rFonts w:hint="eastAsia" w:ascii="宋体" w:hAnsi="宋体" w:eastAsia="宋体" w:cs="宋体"/>
          <w:b/>
          <w:color w:val="auto"/>
          <w:sz w:val="24"/>
          <w:szCs w:val="24"/>
          <w:lang w:eastAsia="zh-CN"/>
        </w:rPr>
        <w:br w:type="page"/>
      </w:r>
    </w:p>
    <w:bookmarkEnd w:id="379"/>
    <w:bookmarkEnd w:id="380"/>
    <w:bookmarkEnd w:id="381"/>
    <w:bookmarkEnd w:id="382"/>
    <w:bookmarkEnd w:id="383"/>
    <w:p>
      <w:pPr>
        <w:wordWrap/>
        <w:spacing w:before="157" w:beforeLines="50" w:line="560" w:lineRule="exact"/>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24"/>
          <w:szCs w:val="24"/>
        </w:rPr>
      </w:pPr>
      <w:bookmarkStart w:id="384" w:name="_Toc24560_WPSOffice_Level2"/>
      <w:bookmarkStart w:id="385" w:name="_Toc20688_WPSOffice_Level2"/>
      <w:r>
        <w:rPr>
          <w:rFonts w:hint="eastAsia" w:ascii="宋体" w:hAnsi="宋体" w:eastAsia="宋体" w:cs="宋体"/>
          <w:b/>
          <w:color w:val="auto"/>
          <w:sz w:val="24"/>
          <w:szCs w:val="24"/>
        </w:rPr>
        <w:t>青海省采购项目</w:t>
      </w:r>
      <w:bookmarkEnd w:id="384"/>
      <w:bookmarkEnd w:id="385"/>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24"/>
          <w:szCs w:val="24"/>
        </w:rPr>
      </w:pPr>
      <w:bookmarkStart w:id="386" w:name="_Toc30784_WPSOffice_Level2"/>
      <w:bookmarkStart w:id="387" w:name="_Toc1190_WPSOffice_Level2"/>
      <w:r>
        <w:rPr>
          <w:rFonts w:hint="eastAsia" w:ascii="宋体" w:hAnsi="宋体" w:cs="宋体"/>
          <w:b/>
          <w:color w:val="auto"/>
          <w:sz w:val="24"/>
          <w:szCs w:val="24"/>
          <w:lang w:eastAsia="zh-CN"/>
        </w:rPr>
        <w:t>询价</w:t>
      </w:r>
      <w:r>
        <w:rPr>
          <w:rFonts w:hint="eastAsia" w:ascii="宋体" w:hAnsi="宋体" w:eastAsia="宋体" w:cs="宋体"/>
          <w:b/>
          <w:color w:val="auto"/>
          <w:sz w:val="24"/>
          <w:szCs w:val="24"/>
        </w:rPr>
        <w:t>响应文件</w:t>
      </w:r>
      <w:bookmarkEnd w:id="386"/>
      <w:bookmarkEnd w:id="387"/>
    </w:p>
    <w:p>
      <w:pPr>
        <w:wordWrap/>
        <w:adjustRightInd w:val="0"/>
        <w:spacing w:before="157" w:beforeLines="50" w:line="560" w:lineRule="exact"/>
        <w:jc w:val="center"/>
        <w:textAlignment w:val="baseline"/>
        <w:outlineLvl w:val="9"/>
        <w:rPr>
          <w:rFonts w:hint="eastAsia" w:ascii="宋体" w:hAnsi="宋体" w:eastAsia="宋体" w:cs="宋体"/>
          <w:b/>
          <w:bCs/>
          <w:color w:val="auto"/>
          <w:sz w:val="24"/>
          <w:szCs w:val="24"/>
        </w:rPr>
      </w:pPr>
      <w:bookmarkStart w:id="388" w:name="_Toc24224_WPSOffice_Level2"/>
      <w:bookmarkStart w:id="389" w:name="_Toc5068_WPSOffice_Level2"/>
      <w:r>
        <w:rPr>
          <w:rFonts w:hint="eastAsia" w:ascii="宋体" w:hAnsi="宋体" w:eastAsia="宋体" w:cs="宋体"/>
          <w:b/>
          <w:bCs/>
          <w:color w:val="auto"/>
          <w:sz w:val="24"/>
          <w:szCs w:val="24"/>
        </w:rPr>
        <w:t>（</w:t>
      </w:r>
      <w:r>
        <w:rPr>
          <w:rFonts w:hint="eastAsia" w:ascii="宋体" w:hAnsi="宋体" w:eastAsia="宋体" w:cs="宋体"/>
          <w:b w:val="0"/>
          <w:bCs w:val="0"/>
          <w:color w:val="auto"/>
          <w:kern w:val="2"/>
          <w:sz w:val="24"/>
          <w:szCs w:val="24"/>
          <w:lang w:val="en-US" w:eastAsia="zh-CN" w:bidi="ar-SA"/>
        </w:rPr>
        <w:t>有效性、完整性、响应程度审查部分</w:t>
      </w:r>
      <w:r>
        <w:rPr>
          <w:rFonts w:hint="eastAsia" w:ascii="宋体" w:hAnsi="宋体" w:eastAsia="宋体" w:cs="宋体"/>
          <w:b/>
          <w:bCs/>
          <w:color w:val="auto"/>
          <w:sz w:val="24"/>
          <w:szCs w:val="24"/>
        </w:rPr>
        <w:t>）</w:t>
      </w:r>
      <w:bookmarkEnd w:id="388"/>
      <w:bookmarkEnd w:id="389"/>
    </w:p>
    <w:p>
      <w:pPr>
        <w:wordWrap/>
        <w:adjustRightInd w:val="0"/>
        <w:spacing w:before="157" w:beforeLines="50" w:line="560" w:lineRule="exact"/>
        <w:textAlignment w:val="baseline"/>
        <w:outlineLvl w:val="9"/>
        <w:rPr>
          <w:rFonts w:hint="eastAsia" w:ascii="宋体" w:hAnsi="宋体" w:eastAsia="宋体" w:cs="宋体"/>
          <w:b/>
          <w:bCs/>
          <w:color w:val="auto"/>
          <w:sz w:val="24"/>
          <w:szCs w:val="24"/>
        </w:rPr>
      </w:pPr>
    </w:p>
    <w:p>
      <w:pPr>
        <w:wordWrap/>
        <w:adjustRightInd w:val="0"/>
        <w:spacing w:before="157" w:beforeLines="50" w:line="560" w:lineRule="exact"/>
        <w:textAlignment w:val="baseline"/>
        <w:outlineLvl w:val="9"/>
        <w:rPr>
          <w:rFonts w:hint="eastAsia" w:ascii="宋体" w:hAnsi="宋体" w:eastAsia="宋体" w:cs="宋体"/>
          <w:b/>
          <w:bCs/>
          <w:color w:val="auto"/>
          <w:sz w:val="24"/>
          <w:szCs w:val="24"/>
        </w:rPr>
      </w:pPr>
    </w:p>
    <w:p>
      <w:pPr>
        <w:wordWrap/>
        <w:adjustRightInd w:val="0"/>
        <w:spacing w:before="157" w:beforeLines="50" w:line="560" w:lineRule="exact"/>
        <w:textAlignment w:val="baseline"/>
        <w:outlineLvl w:val="9"/>
        <w:rPr>
          <w:rFonts w:hint="eastAsia" w:ascii="宋体" w:hAnsi="宋体" w:eastAsia="宋体" w:cs="宋体"/>
          <w:b/>
          <w:bCs/>
          <w:color w:val="auto"/>
          <w:sz w:val="24"/>
          <w:szCs w:val="24"/>
        </w:rPr>
      </w:pPr>
    </w:p>
    <w:p>
      <w:pPr>
        <w:wordWrap/>
        <w:adjustRightInd w:val="0"/>
        <w:spacing w:before="157" w:beforeLines="50" w:line="560" w:lineRule="exact"/>
        <w:textAlignment w:val="baseline"/>
        <w:outlineLvl w:val="9"/>
        <w:rPr>
          <w:rFonts w:hint="eastAsia" w:ascii="宋体" w:hAnsi="宋体" w:eastAsia="宋体" w:cs="宋体"/>
          <w:b/>
          <w:bCs/>
          <w:color w:val="auto"/>
          <w:sz w:val="24"/>
          <w:szCs w:val="24"/>
          <w:lang w:eastAsia="zh-CN"/>
        </w:rPr>
      </w:pPr>
      <w:bookmarkStart w:id="390" w:name="_Toc14028_WPSOffice_Level2"/>
      <w:bookmarkStart w:id="391" w:name="_Toc16258_WPSOffice_Level2"/>
      <w:r>
        <w:rPr>
          <w:rFonts w:hint="eastAsia" w:ascii="宋体" w:hAnsi="宋体" w:eastAsia="宋体" w:cs="宋体"/>
          <w:b/>
          <w:bCs/>
          <w:color w:val="auto"/>
          <w:sz w:val="24"/>
          <w:szCs w:val="24"/>
        </w:rPr>
        <w:t>采购项目编号:</w:t>
      </w:r>
      <w:bookmarkEnd w:id="390"/>
      <w:bookmarkEnd w:id="391"/>
    </w:p>
    <w:p>
      <w:pPr>
        <w:wordWrap/>
        <w:spacing w:before="157" w:beforeLines="50" w:line="560" w:lineRule="exact"/>
        <w:ind w:left="2530" w:hanging="1687" w:hangingChars="700"/>
        <w:jc w:val="left"/>
        <w:outlineLvl w:val="9"/>
        <w:rPr>
          <w:rFonts w:hint="eastAsia" w:ascii="宋体" w:hAnsi="宋体" w:eastAsia="宋体" w:cs="宋体"/>
          <w:b/>
          <w:bCs/>
          <w:color w:val="auto"/>
          <w:sz w:val="24"/>
          <w:szCs w:val="24"/>
        </w:rPr>
      </w:pPr>
      <w:bookmarkStart w:id="392" w:name="_Toc173_WPSOffice_Level2"/>
      <w:bookmarkStart w:id="393" w:name="_Toc25982_WPSOffice_Level2"/>
      <w:r>
        <w:rPr>
          <w:rFonts w:hint="eastAsia" w:ascii="宋体" w:hAnsi="宋体" w:eastAsia="宋体" w:cs="宋体"/>
          <w:b/>
          <w:bCs/>
          <w:color w:val="auto"/>
          <w:sz w:val="24"/>
          <w:szCs w:val="24"/>
        </w:rPr>
        <w:t>采购项目名称:</w:t>
      </w:r>
      <w:bookmarkEnd w:id="392"/>
      <w:bookmarkEnd w:id="393"/>
      <w:r>
        <w:rPr>
          <w:rFonts w:hint="eastAsia" w:ascii="宋体" w:hAnsi="宋体" w:eastAsia="宋体" w:cs="宋体"/>
          <w:b/>
          <w:bCs/>
          <w:color w:val="auto"/>
          <w:sz w:val="24"/>
          <w:szCs w:val="24"/>
        </w:rPr>
        <w:t xml:space="preserve"> </w:t>
      </w:r>
    </w:p>
    <w:p>
      <w:pPr>
        <w:wordWrap/>
        <w:spacing w:before="157" w:beforeLines="50" w:line="560" w:lineRule="exact"/>
        <w:ind w:left="2530" w:hanging="1687" w:hangingChars="700"/>
        <w:jc w:val="left"/>
        <w:outlineLvl w:val="9"/>
        <w:rPr>
          <w:rFonts w:hint="eastAsia" w:ascii="宋体" w:hAnsi="宋体" w:eastAsia="宋体" w:cs="宋体"/>
          <w:b/>
          <w:bCs/>
          <w:color w:val="auto"/>
          <w:sz w:val="24"/>
          <w:szCs w:val="24"/>
          <w:lang w:eastAsia="zh-CN"/>
        </w:rPr>
      </w:pPr>
      <w:bookmarkStart w:id="394" w:name="_Toc24014_WPSOffice_Level2"/>
      <w:bookmarkStart w:id="395" w:name="_Toc19360_WPSOffice_Level2"/>
      <w:r>
        <w:rPr>
          <w:rFonts w:hint="eastAsia" w:ascii="宋体" w:hAnsi="宋体" w:eastAsia="宋体" w:cs="宋体"/>
          <w:b/>
          <w:bCs/>
          <w:color w:val="auto"/>
          <w:sz w:val="24"/>
          <w:szCs w:val="24"/>
          <w:lang w:eastAsia="zh-CN"/>
        </w:rPr>
        <w:t>供应商名称：</w:t>
      </w:r>
      <w:bookmarkEnd w:id="394"/>
      <w:bookmarkEnd w:id="395"/>
    </w:p>
    <w:p>
      <w:pPr>
        <w:wordWrap/>
        <w:spacing w:before="157" w:beforeLines="50" w:line="560" w:lineRule="exact"/>
        <w:jc w:val="center"/>
        <w:outlineLvl w:val="9"/>
        <w:rPr>
          <w:rFonts w:hint="eastAsia" w:ascii="宋体" w:hAnsi="宋体" w:eastAsia="宋体" w:cs="宋体"/>
          <w:b/>
          <w:bCs/>
          <w:color w:val="auto"/>
          <w:sz w:val="24"/>
          <w:szCs w:val="24"/>
        </w:rPr>
      </w:pPr>
    </w:p>
    <w:p>
      <w:pPr>
        <w:wordWrap/>
        <w:spacing w:before="157" w:beforeLines="50" w:line="560" w:lineRule="exact"/>
        <w:jc w:val="center"/>
        <w:outlineLvl w:val="9"/>
        <w:rPr>
          <w:rFonts w:hint="eastAsia" w:ascii="宋体" w:hAnsi="宋体" w:eastAsia="宋体" w:cs="宋体"/>
          <w:b/>
          <w:color w:val="auto"/>
          <w:sz w:val="24"/>
          <w:szCs w:val="24"/>
        </w:rPr>
      </w:pPr>
      <w:bookmarkStart w:id="396" w:name="_Toc17697_WPSOffice_Level3"/>
      <w:r>
        <w:rPr>
          <w:rFonts w:hint="eastAsia" w:ascii="宋体" w:hAnsi="宋体" w:eastAsia="宋体" w:cs="宋体"/>
          <w:b/>
          <w:color w:val="auto"/>
          <w:sz w:val="24"/>
          <w:szCs w:val="24"/>
        </w:rPr>
        <w:t>年  月  日</w:t>
      </w:r>
      <w:bookmarkEnd w:id="396"/>
    </w:p>
    <w:p>
      <w:pPr>
        <w:widowControl/>
        <w:wordWrap/>
        <w:snapToGrid w:val="0"/>
        <w:spacing w:before="157" w:beforeLines="50" w:line="560" w:lineRule="exact"/>
        <w:outlineLvl w:val="9"/>
        <w:rPr>
          <w:rFonts w:hint="eastAsia" w:ascii="宋体" w:hAnsi="宋体" w:eastAsia="宋体" w:cs="宋体"/>
          <w:b/>
          <w:color w:val="auto"/>
          <w:sz w:val="24"/>
          <w:szCs w:val="24"/>
        </w:rPr>
      </w:pPr>
    </w:p>
    <w:p>
      <w:pPr>
        <w:widowControl/>
        <w:wordWrap/>
        <w:snapToGrid w:val="0"/>
        <w:spacing w:before="157" w:beforeLines="50" w:line="560" w:lineRule="exact"/>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bookmarkStart w:id="397" w:name="_Toc3360"/>
      <w:bookmarkStart w:id="398" w:name="_Toc2646_WPSOffice_Level3"/>
      <w:bookmarkStart w:id="399" w:name="_Toc18715"/>
      <w:bookmarkStart w:id="400" w:name="_Toc13416_WPSOffice_Level3"/>
      <w:bookmarkStart w:id="401" w:name="_Toc28116"/>
      <w:bookmarkStart w:id="402" w:name="_Toc10651"/>
      <w:r>
        <w:rPr>
          <w:rFonts w:hint="eastAsia" w:ascii="宋体" w:hAnsi="宋体" w:eastAsia="宋体" w:cs="宋体"/>
          <w:b/>
          <w:bCs w:val="0"/>
          <w:color w:val="auto"/>
          <w:kern w:val="2"/>
          <w:sz w:val="24"/>
          <w:szCs w:val="24"/>
          <w:lang w:val="en-US" w:eastAsia="zh-CN" w:bidi="ar-SA"/>
        </w:rPr>
        <w:t>附件</w:t>
      </w:r>
      <w:r>
        <w:rPr>
          <w:rFonts w:hint="eastAsia" w:ascii="宋体" w:hAnsi="宋体" w:cs="宋体"/>
          <w:b/>
          <w:bCs w:val="0"/>
          <w:color w:val="auto"/>
          <w:kern w:val="2"/>
          <w:sz w:val="24"/>
          <w:szCs w:val="24"/>
          <w:lang w:val="en-US" w:eastAsia="zh-CN" w:bidi="ar-SA"/>
        </w:rPr>
        <w:t>9</w:t>
      </w:r>
      <w:r>
        <w:rPr>
          <w:rFonts w:hint="eastAsia" w:ascii="宋体" w:hAnsi="宋体" w:eastAsia="宋体" w:cs="宋体"/>
          <w:b/>
          <w:bCs w:val="0"/>
          <w:color w:val="auto"/>
          <w:kern w:val="2"/>
          <w:sz w:val="24"/>
          <w:szCs w:val="24"/>
          <w:lang w:val="en-US" w:eastAsia="zh-CN" w:bidi="ar-SA"/>
        </w:rPr>
        <w:t>：</w:t>
      </w:r>
      <w:r>
        <w:rPr>
          <w:rFonts w:hint="eastAsia" w:ascii="宋体" w:hAnsi="宋体" w:cs="宋体"/>
          <w:b/>
          <w:bCs w:val="0"/>
          <w:color w:val="auto"/>
          <w:kern w:val="2"/>
          <w:sz w:val="24"/>
          <w:szCs w:val="24"/>
          <w:lang w:val="en-US" w:eastAsia="zh-CN" w:bidi="ar-SA"/>
        </w:rPr>
        <w:t>询价</w:t>
      </w:r>
      <w:r>
        <w:rPr>
          <w:rFonts w:hint="eastAsia" w:ascii="宋体" w:hAnsi="宋体" w:eastAsia="宋体" w:cs="宋体"/>
          <w:b/>
          <w:bCs w:val="0"/>
          <w:color w:val="auto"/>
          <w:kern w:val="2"/>
          <w:sz w:val="24"/>
          <w:szCs w:val="24"/>
          <w:lang w:val="en-US" w:eastAsia="zh-CN" w:bidi="ar-SA"/>
        </w:rPr>
        <w:t>报价表</w:t>
      </w:r>
      <w:bookmarkEnd w:id="397"/>
      <w:bookmarkEnd w:id="398"/>
      <w:bookmarkEnd w:id="399"/>
      <w:bookmarkEnd w:id="400"/>
      <w:bookmarkEnd w:id="401"/>
      <w:bookmarkEnd w:id="402"/>
    </w:p>
    <w:p>
      <w:pPr>
        <w:wordWrap/>
        <w:spacing w:before="157" w:beforeLines="50" w:line="560" w:lineRule="exact"/>
        <w:jc w:val="center"/>
        <w:outlineLvl w:val="9"/>
        <w:rPr>
          <w:rFonts w:hint="eastAsia" w:ascii="宋体" w:hAnsi="宋体" w:eastAsia="宋体" w:cs="宋体"/>
          <w:b/>
          <w:color w:val="auto"/>
          <w:sz w:val="24"/>
          <w:szCs w:val="24"/>
        </w:rPr>
      </w:pPr>
      <w:bookmarkStart w:id="403" w:name="_Toc17322_WPSOffice_Level1"/>
      <w:bookmarkStart w:id="404" w:name="_Toc17115_WPSOffice_Level3"/>
      <w:bookmarkStart w:id="405" w:name="_Toc8724_WPSOffice_Level1"/>
      <w:r>
        <w:rPr>
          <w:rFonts w:hint="eastAsia" w:ascii="宋体" w:hAnsi="宋体" w:cs="宋体"/>
          <w:b/>
          <w:color w:val="auto"/>
          <w:sz w:val="24"/>
          <w:szCs w:val="24"/>
          <w:lang w:val="zh-CN" w:eastAsia="zh-CN"/>
        </w:rPr>
        <w:t>询价</w:t>
      </w:r>
      <w:r>
        <w:rPr>
          <w:rFonts w:hint="eastAsia" w:ascii="宋体" w:hAnsi="宋体" w:eastAsia="宋体" w:cs="宋体"/>
          <w:b/>
          <w:color w:val="auto"/>
          <w:sz w:val="24"/>
          <w:szCs w:val="24"/>
          <w:lang w:val="zh-CN" w:eastAsia="zh-CN"/>
        </w:rPr>
        <w:t>报价表</w:t>
      </w:r>
      <w:bookmarkEnd w:id="403"/>
      <w:bookmarkEnd w:id="404"/>
      <w:bookmarkEnd w:id="405"/>
    </w:p>
    <w:p>
      <w:pPr>
        <w:widowControl w:val="0"/>
        <w:wordWrap/>
        <w:snapToGrid/>
        <w:spacing w:line="560" w:lineRule="exact"/>
        <w:outlineLvl w:val="9"/>
        <w:rPr>
          <w:rFonts w:hint="eastAsia" w:ascii="宋体" w:hAnsi="宋体" w:eastAsia="宋体" w:cs="宋体"/>
          <w:b w:val="0"/>
          <w:bCs/>
          <w:color w:val="auto"/>
          <w:sz w:val="24"/>
          <w:szCs w:val="24"/>
        </w:rPr>
      </w:pPr>
      <w:bookmarkStart w:id="406" w:name="_Toc14507_WPSOffice_Level2"/>
      <w:r>
        <w:rPr>
          <w:rFonts w:hint="eastAsia" w:ascii="宋体" w:hAnsi="宋体" w:eastAsia="宋体" w:cs="宋体"/>
          <w:b w:val="0"/>
          <w:bCs/>
          <w:color w:val="auto"/>
          <w:sz w:val="24"/>
          <w:szCs w:val="24"/>
        </w:rPr>
        <w:t>供应商名称：</w:t>
      </w:r>
      <w:bookmarkEnd w:id="406"/>
      <w:r>
        <w:rPr>
          <w:rFonts w:hint="eastAsia" w:ascii="宋体" w:hAnsi="宋体" w:eastAsia="宋体" w:cs="宋体"/>
          <w:b w:val="0"/>
          <w:bCs/>
          <w:color w:val="auto"/>
          <w:sz w:val="24"/>
          <w:szCs w:val="24"/>
          <w:lang w:val="en-US" w:eastAsia="zh-CN"/>
        </w:rPr>
        <w:t xml:space="preserve">                          </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单位：人民币(元)</w:t>
      </w:r>
    </w:p>
    <w:tbl>
      <w:tblPr>
        <w:tblStyle w:val="21"/>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2717" w:type="dxa"/>
            <w:vAlign w:val="center"/>
          </w:tcPr>
          <w:p>
            <w:pPr>
              <w:widowControl w:val="0"/>
              <w:wordWrap/>
              <w:adjustRightInd w:val="0"/>
              <w:snapToGrid/>
              <w:spacing w:line="560" w:lineRule="exact"/>
              <w:jc w:val="center"/>
              <w:textAlignment w:val="baseline"/>
              <w:outlineLvl w:val="9"/>
              <w:rPr>
                <w:rFonts w:hint="eastAsia" w:ascii="宋体" w:hAnsi="宋体" w:eastAsia="宋体" w:cs="宋体"/>
                <w:b w:val="0"/>
                <w:bCs/>
                <w:color w:val="auto"/>
                <w:sz w:val="24"/>
                <w:szCs w:val="24"/>
              </w:rPr>
            </w:pPr>
            <w:r>
              <w:rPr>
                <w:rFonts w:hint="eastAsia" w:ascii="宋体" w:hAnsi="宋体" w:cs="宋体"/>
                <w:b w:val="0"/>
                <w:bCs/>
                <w:color w:val="auto"/>
                <w:sz w:val="24"/>
                <w:szCs w:val="24"/>
                <w:lang w:eastAsia="zh-CN"/>
              </w:rPr>
              <w:t>投标</w:t>
            </w:r>
            <w:r>
              <w:rPr>
                <w:rFonts w:hint="eastAsia" w:ascii="宋体" w:hAnsi="宋体" w:eastAsia="宋体" w:cs="宋体"/>
                <w:b w:val="0"/>
                <w:bCs/>
                <w:color w:val="auto"/>
                <w:sz w:val="24"/>
                <w:szCs w:val="24"/>
              </w:rPr>
              <w:t>报价</w:t>
            </w:r>
          </w:p>
        </w:tc>
        <w:tc>
          <w:tcPr>
            <w:tcW w:w="2670" w:type="dxa"/>
            <w:vAlign w:val="center"/>
          </w:tcPr>
          <w:p>
            <w:pPr>
              <w:widowControl w:val="0"/>
              <w:wordWrap/>
              <w:adjustRightInd w:val="0"/>
              <w:snapToGrid/>
              <w:spacing w:line="560" w:lineRule="exact"/>
              <w:ind w:firstLine="840" w:firstLineChars="350"/>
              <w:textAlignment w:val="baseline"/>
              <w:outlineLvl w:val="9"/>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工   期</w:t>
            </w:r>
          </w:p>
          <w:p>
            <w:pPr>
              <w:widowControl w:val="0"/>
              <w:wordWrap/>
              <w:adjustRightInd w:val="0"/>
              <w:snapToGrid/>
              <w:spacing w:line="560" w:lineRule="exact"/>
              <w:ind w:firstLine="720" w:firstLineChars="30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cs="宋体"/>
                <w:b w:val="0"/>
                <w:bCs/>
                <w:color w:val="auto"/>
                <w:sz w:val="24"/>
                <w:szCs w:val="24"/>
                <w:lang w:eastAsia="zh-CN"/>
              </w:rPr>
              <w:t>日历</w:t>
            </w:r>
            <w:r>
              <w:rPr>
                <w:rFonts w:hint="eastAsia" w:ascii="宋体" w:hAnsi="宋体" w:eastAsia="宋体" w:cs="宋体"/>
                <w:b w:val="0"/>
                <w:bCs/>
                <w:color w:val="auto"/>
                <w:sz w:val="24"/>
                <w:szCs w:val="24"/>
              </w:rPr>
              <w:t>日）</w:t>
            </w:r>
          </w:p>
        </w:tc>
        <w:tc>
          <w:tcPr>
            <w:tcW w:w="1560" w:type="dxa"/>
            <w:vAlign w:val="center"/>
          </w:tcPr>
          <w:p>
            <w:pPr>
              <w:widowControl w:val="0"/>
              <w:wordWrap/>
              <w:adjustRightInd w:val="0"/>
              <w:snapToGrid/>
              <w:spacing w:line="560" w:lineRule="exact"/>
              <w:ind w:left="274" w:leftChars="16" w:hanging="240" w:hangingChars="10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auto"/>
                <w:sz w:val="24"/>
                <w:szCs w:val="24"/>
              </w:rPr>
            </w:pPr>
          </w:p>
        </w:tc>
        <w:tc>
          <w:tcPr>
            <w:tcW w:w="2717" w:type="dxa"/>
            <w:vAlign w:val="top"/>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大写：</w:t>
            </w:r>
          </w:p>
        </w:tc>
        <w:tc>
          <w:tcPr>
            <w:tcW w:w="2670" w:type="dxa"/>
            <w:vMerge w:val="restart"/>
            <w:vAlign w:val="top"/>
          </w:tcPr>
          <w:p>
            <w:pPr>
              <w:widowControl w:val="0"/>
              <w:wordWrap/>
              <w:adjustRightInd w:val="0"/>
              <w:snapToGrid/>
              <w:spacing w:line="560" w:lineRule="exact"/>
              <w:ind w:firstLine="196" w:firstLineChars="82"/>
              <w:textAlignment w:val="baseline"/>
              <w:outlineLvl w:val="9"/>
              <w:rPr>
                <w:rFonts w:hint="eastAsia" w:ascii="宋体" w:hAnsi="宋体" w:eastAsia="宋体" w:cs="宋体"/>
                <w:b w:val="0"/>
                <w:bCs/>
                <w:color w:val="auto"/>
                <w:sz w:val="24"/>
                <w:szCs w:val="24"/>
              </w:rPr>
            </w:pPr>
          </w:p>
        </w:tc>
        <w:tc>
          <w:tcPr>
            <w:tcW w:w="1560" w:type="dxa"/>
            <w:vMerge w:val="restart"/>
            <w:vAlign w:val="top"/>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auto"/>
                <w:sz w:val="24"/>
                <w:szCs w:val="24"/>
              </w:rPr>
            </w:pPr>
          </w:p>
        </w:tc>
        <w:tc>
          <w:tcPr>
            <w:tcW w:w="2717" w:type="dxa"/>
            <w:vAlign w:val="top"/>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小写：</w:t>
            </w:r>
          </w:p>
        </w:tc>
        <w:tc>
          <w:tcPr>
            <w:tcW w:w="2670" w:type="dxa"/>
            <w:vMerge w:val="continue"/>
            <w:vAlign w:val="top"/>
          </w:tcPr>
          <w:p>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auto"/>
                <w:sz w:val="24"/>
                <w:szCs w:val="24"/>
              </w:rPr>
            </w:pPr>
          </w:p>
        </w:tc>
        <w:tc>
          <w:tcPr>
            <w:tcW w:w="1560" w:type="dxa"/>
            <w:vMerge w:val="continue"/>
            <w:vAlign w:val="top"/>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其他承诺及需要说明的事项：</w:t>
            </w:r>
          </w:p>
        </w:tc>
      </w:tr>
    </w:tbl>
    <w:p>
      <w:pPr>
        <w:widowControl w:val="0"/>
        <w:wordWrap/>
        <w:snapToGrid/>
        <w:spacing w:line="5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注：1、填写此表时不得改变表格形式。</w:t>
      </w:r>
    </w:p>
    <w:p>
      <w:pPr>
        <w:widowControl w:val="0"/>
        <w:wordWrap/>
        <w:snapToGrid/>
        <w:spacing w:line="5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报价为总价。包括</w:t>
      </w:r>
      <w:r>
        <w:rPr>
          <w:rFonts w:hint="eastAsia" w:ascii="宋体" w:hAnsi="宋体" w:cs="宋体"/>
          <w:color w:val="auto"/>
          <w:sz w:val="24"/>
          <w:szCs w:val="24"/>
          <w:highlight w:val="none"/>
          <w:u w:val="none"/>
          <w:lang w:val="en-US" w:eastAsia="zh-CN"/>
        </w:rPr>
        <w:t>工程施工</w:t>
      </w:r>
      <w:r>
        <w:rPr>
          <w:rFonts w:hint="eastAsia" w:ascii="宋体" w:hAnsi="宋体" w:eastAsia="宋体" w:cs="宋体"/>
          <w:color w:val="auto"/>
          <w:sz w:val="24"/>
          <w:szCs w:val="24"/>
          <w:highlight w:val="none"/>
        </w:rPr>
        <w:t>、税金及其他不可预见费等全部费用。</w:t>
      </w:r>
    </w:p>
    <w:p>
      <w:pPr>
        <w:widowControl w:val="0"/>
        <w:wordWrap/>
        <w:snapToGrid/>
        <w:spacing w:line="5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工</w:t>
      </w:r>
      <w:r>
        <w:rPr>
          <w:rFonts w:hint="eastAsia" w:ascii="宋体" w:hAnsi="宋体" w:eastAsia="宋体" w:cs="宋体"/>
          <w:color w:val="auto"/>
          <w:sz w:val="24"/>
          <w:szCs w:val="24"/>
          <w:highlight w:val="none"/>
        </w:rPr>
        <w:t>期”是指</w:t>
      </w:r>
      <w:r>
        <w:rPr>
          <w:rFonts w:hint="eastAsia" w:ascii="宋体" w:hAnsi="宋体" w:cs="宋体"/>
          <w:color w:val="auto"/>
          <w:sz w:val="24"/>
          <w:szCs w:val="24"/>
          <w:highlight w:val="none"/>
          <w:u w:val="none"/>
          <w:lang w:val="en-US" w:eastAsia="zh-CN"/>
        </w:rPr>
        <w:t>工程施工及</w:t>
      </w:r>
      <w:r>
        <w:rPr>
          <w:rFonts w:hint="eastAsia" w:ascii="宋体" w:hAnsi="宋体" w:cs="宋体"/>
          <w:color w:val="auto"/>
          <w:sz w:val="24"/>
          <w:szCs w:val="24"/>
          <w:highlight w:val="none"/>
          <w:u w:val="none"/>
          <w:lang w:eastAsia="zh-CN"/>
        </w:rPr>
        <w:t>验收等相关工作完成的时</w:t>
      </w:r>
      <w:r>
        <w:rPr>
          <w:rFonts w:hint="eastAsia" w:ascii="宋体" w:hAnsi="宋体" w:cs="宋体"/>
          <w:color w:val="auto"/>
          <w:sz w:val="24"/>
          <w:szCs w:val="24"/>
          <w:highlight w:val="none"/>
          <w:lang w:eastAsia="zh-CN"/>
        </w:rPr>
        <w:t>间（日历</w:t>
      </w:r>
      <w:r>
        <w:rPr>
          <w:rFonts w:hint="eastAsia" w:ascii="宋体" w:hAnsi="宋体" w:eastAsia="宋体" w:cs="宋体"/>
          <w:color w:val="auto"/>
          <w:sz w:val="24"/>
          <w:szCs w:val="24"/>
          <w:highlight w:val="none"/>
        </w:rPr>
        <w:t>日）。</w:t>
      </w:r>
    </w:p>
    <w:p>
      <w:pPr>
        <w:wordWrap/>
        <w:spacing w:before="157" w:beforeLines="50" w:line="560" w:lineRule="exact"/>
        <w:ind w:firstLine="482" w:firstLineChars="200"/>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bookmarkStart w:id="407" w:name="_Toc27526_WPSOffice_Level3"/>
      <w:bookmarkStart w:id="408" w:name="_Toc11022_WPSOffice_Level3"/>
      <w:r>
        <w:rPr>
          <w:rFonts w:hint="eastAsia" w:ascii="宋体" w:hAnsi="宋体" w:eastAsia="宋体" w:cs="宋体"/>
          <w:b w:val="0"/>
          <w:bCs/>
          <w:color w:val="auto"/>
          <w:sz w:val="24"/>
          <w:szCs w:val="24"/>
          <w:highlight w:val="none"/>
          <w:lang w:eastAsia="zh-CN"/>
        </w:rPr>
        <w:t>单位名称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（公章）</w:t>
      </w:r>
      <w:bookmarkEnd w:id="407"/>
      <w:bookmarkEnd w:id="408"/>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bookmarkStart w:id="409" w:name="_Toc23931_WPSOffice_Level3"/>
      <w:bookmarkStart w:id="410" w:name="_Toc32417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（签字或盖章）</w:t>
      </w:r>
      <w:bookmarkEnd w:id="409"/>
      <w:bookmarkEnd w:id="410"/>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bookmarkStart w:id="411" w:name="_Toc19388_WPSOffice_Level3"/>
      <w:bookmarkStart w:id="412" w:name="_Toc23319_WPSOffice_Level3"/>
      <w:r>
        <w:rPr>
          <w:rFonts w:hint="eastAsia" w:ascii="宋体" w:hAnsi="宋体" w:eastAsia="宋体" w:cs="宋体"/>
          <w:b w:val="0"/>
          <w:bCs/>
          <w:color w:val="auto"/>
          <w:sz w:val="24"/>
          <w:szCs w:val="24"/>
        </w:rPr>
        <w:t>年   月  日</w:t>
      </w:r>
      <w:bookmarkEnd w:id="411"/>
      <w:bookmarkEnd w:id="412"/>
    </w:p>
    <w:p>
      <w:pPr>
        <w:widowControl w:val="0"/>
        <w:wordWrap/>
        <w:adjustRightInd/>
        <w:snapToGrid/>
        <w:spacing w:line="560" w:lineRule="exact"/>
        <w:jc w:val="both"/>
        <w:textAlignment w:val="auto"/>
        <w:outlineLvl w:val="2"/>
        <w:rPr>
          <w:rFonts w:hint="default" w:ascii="宋体" w:hAnsi="宋体" w:eastAsia="宋体" w:cs="宋体"/>
          <w:b w:val="0"/>
          <w:bCs/>
          <w:color w:val="auto"/>
          <w:sz w:val="24"/>
          <w:szCs w:val="24"/>
          <w:lang w:val="en-US"/>
        </w:rPr>
      </w:pPr>
      <w:r>
        <w:rPr>
          <w:rFonts w:hint="eastAsia" w:ascii="宋体" w:hAnsi="宋体" w:eastAsia="宋体" w:cs="宋体"/>
          <w:b/>
          <w:color w:val="auto"/>
          <w:sz w:val="24"/>
          <w:szCs w:val="24"/>
        </w:rPr>
        <w:br w:type="page"/>
      </w:r>
      <w:bookmarkStart w:id="413" w:name="_Toc7532"/>
      <w:bookmarkStart w:id="414" w:name="_Toc18824_WPSOffice_Level3"/>
      <w:bookmarkStart w:id="415" w:name="_Toc3352_WPSOffice_Level3"/>
      <w:bookmarkStart w:id="416" w:name="_Toc805"/>
      <w:bookmarkStart w:id="417" w:name="_Toc31202"/>
      <w:bookmarkStart w:id="418" w:name="_Toc13192"/>
      <w:r>
        <w:rPr>
          <w:rFonts w:hint="eastAsia" w:ascii="宋体" w:hAnsi="宋体" w:eastAsia="宋体" w:cs="宋体"/>
          <w:b/>
          <w:bCs w:val="0"/>
          <w:color w:val="auto"/>
          <w:kern w:val="2"/>
          <w:sz w:val="24"/>
          <w:szCs w:val="24"/>
          <w:lang w:val="en-US" w:eastAsia="zh-CN" w:bidi="ar-SA"/>
        </w:rPr>
        <w:t>附件</w:t>
      </w:r>
      <w:r>
        <w:rPr>
          <w:rFonts w:hint="eastAsia" w:ascii="宋体" w:hAnsi="宋体" w:cs="宋体"/>
          <w:b/>
          <w:bCs w:val="0"/>
          <w:color w:val="auto"/>
          <w:kern w:val="2"/>
          <w:sz w:val="24"/>
          <w:szCs w:val="24"/>
          <w:lang w:val="en-US" w:eastAsia="zh-CN" w:bidi="ar-SA"/>
        </w:rPr>
        <w:t>10</w:t>
      </w:r>
      <w:r>
        <w:rPr>
          <w:rFonts w:hint="eastAsia" w:ascii="宋体" w:hAnsi="宋体" w:eastAsia="宋体" w:cs="宋体"/>
          <w:b/>
          <w:bCs w:val="0"/>
          <w:color w:val="auto"/>
          <w:kern w:val="2"/>
          <w:sz w:val="24"/>
          <w:szCs w:val="24"/>
          <w:lang w:val="en-US" w:eastAsia="zh-CN" w:bidi="ar-SA"/>
        </w:rPr>
        <w:t>：</w:t>
      </w:r>
      <w:bookmarkEnd w:id="413"/>
      <w:bookmarkEnd w:id="414"/>
      <w:bookmarkEnd w:id="415"/>
      <w:bookmarkEnd w:id="416"/>
      <w:bookmarkEnd w:id="417"/>
      <w:bookmarkEnd w:id="418"/>
      <w:bookmarkStart w:id="419" w:name="_Toc698"/>
      <w:r>
        <w:rPr>
          <w:rFonts w:hint="eastAsia" w:ascii="宋体" w:hAnsi="宋体" w:cs="宋体"/>
          <w:b/>
          <w:bCs w:val="0"/>
          <w:color w:val="auto"/>
          <w:kern w:val="2"/>
          <w:sz w:val="24"/>
          <w:szCs w:val="24"/>
          <w:lang w:val="en-US" w:eastAsia="zh-CN" w:bidi="ar-SA"/>
        </w:rPr>
        <w:t>服务方案</w:t>
      </w:r>
    </w:p>
    <w:p>
      <w:pPr>
        <w:rPr>
          <w:rFonts w:hint="eastAsia" w:ascii="宋体" w:hAnsi="宋体" w:eastAsia="宋体" w:cs="宋体"/>
          <w:color w:val="auto"/>
          <w:sz w:val="24"/>
          <w:szCs w:val="24"/>
        </w:rPr>
      </w:pPr>
    </w:p>
    <w:p>
      <w:pPr>
        <w:rPr>
          <w:rFonts w:hint="eastAsia" w:ascii="宋体" w:hAnsi="宋体" w:eastAsia="宋体" w:cs="宋体"/>
          <w:b/>
          <w:bCs w:val="0"/>
          <w:color w:val="auto"/>
          <w:kern w:val="2"/>
          <w:sz w:val="24"/>
          <w:szCs w:val="24"/>
          <w:lang w:val="en-US" w:eastAsia="zh-CN" w:bidi="ar-SA"/>
        </w:rPr>
      </w:pPr>
      <w:bookmarkStart w:id="420" w:name="_Toc13098_WPSOffice_Level3"/>
      <w:bookmarkStart w:id="421" w:name="_Toc20734"/>
      <w:r>
        <w:rPr>
          <w:rFonts w:hint="eastAsia" w:ascii="宋体" w:hAnsi="宋体" w:eastAsia="宋体" w:cs="宋体"/>
          <w:b/>
          <w:color w:val="auto"/>
          <w:sz w:val="24"/>
          <w:szCs w:val="24"/>
          <w:lang w:eastAsia="zh-CN"/>
        </w:rPr>
        <w:br w:type="page"/>
      </w:r>
      <w:bookmarkEnd w:id="419"/>
      <w:bookmarkEnd w:id="420"/>
      <w:bookmarkEnd w:id="421"/>
      <w:bookmarkStart w:id="422" w:name="_Toc6913_WPSOffice_Level3"/>
      <w:bookmarkStart w:id="423" w:name="_Toc28501"/>
      <w:bookmarkStart w:id="424" w:name="_Toc14547"/>
      <w:bookmarkStart w:id="425" w:name="_Toc7597"/>
      <w:bookmarkStart w:id="426" w:name="_Toc18025_WPSOffice_Level3"/>
    </w:p>
    <w:bookmarkEnd w:id="422"/>
    <w:bookmarkEnd w:id="423"/>
    <w:bookmarkEnd w:id="424"/>
    <w:bookmarkEnd w:id="425"/>
    <w:bookmarkEnd w:id="426"/>
    <w:p>
      <w:pPr>
        <w:outlineLvl w:val="2"/>
        <w:rPr>
          <w:rFonts w:hint="eastAsia" w:ascii="宋体" w:hAnsi="宋体" w:eastAsia="宋体" w:cs="宋体"/>
          <w:b/>
          <w:bCs w:val="0"/>
          <w:color w:val="auto"/>
          <w:kern w:val="2"/>
          <w:sz w:val="24"/>
          <w:szCs w:val="24"/>
          <w:lang w:val="zh-CN" w:eastAsia="zh-CN" w:bidi="ar-SA"/>
        </w:rPr>
      </w:pPr>
      <w:bookmarkStart w:id="427" w:name="_Toc3240"/>
      <w:bookmarkStart w:id="428" w:name="_Toc376936766"/>
      <w:bookmarkStart w:id="429" w:name="_Toc7329_WPSOffice_Level1"/>
      <w:bookmarkStart w:id="430" w:name="_Toc24112_WPSOffice_Level1"/>
      <w:bookmarkStart w:id="431" w:name="_Toc5169"/>
      <w:bookmarkStart w:id="432" w:name="_Toc5233"/>
      <w:bookmarkStart w:id="433" w:name="_Toc416183225"/>
      <w:bookmarkStart w:id="434" w:name="_Toc12949996"/>
      <w:bookmarkStart w:id="435" w:name="_Toc16779_WPSOffice_Level1"/>
      <w:bookmarkStart w:id="436" w:name="_Toc16082_WPSOffice_Level1"/>
      <w:bookmarkStart w:id="437" w:name="_Toc23722_WPSOffice_Level1"/>
      <w:bookmarkStart w:id="438" w:name="_Toc27557_WPSOffice_Level1"/>
      <w:bookmarkStart w:id="439" w:name="_Toc23740"/>
      <w:r>
        <w:rPr>
          <w:rFonts w:hint="eastAsia" w:ascii="宋体" w:hAnsi="宋体" w:eastAsia="宋体" w:cs="宋体"/>
          <w:b/>
          <w:bCs w:val="0"/>
          <w:color w:val="auto"/>
          <w:kern w:val="2"/>
          <w:sz w:val="24"/>
          <w:szCs w:val="24"/>
          <w:lang w:val="en-US" w:eastAsia="zh-CN" w:bidi="ar-SA"/>
        </w:rPr>
        <w:t>附件1</w:t>
      </w:r>
      <w:r>
        <w:rPr>
          <w:rFonts w:hint="eastAsia" w:ascii="宋体" w:hAnsi="宋体" w:cs="宋体"/>
          <w:b/>
          <w:bCs w:val="0"/>
          <w:color w:val="auto"/>
          <w:kern w:val="2"/>
          <w:sz w:val="24"/>
          <w:szCs w:val="24"/>
          <w:lang w:val="en-US" w:eastAsia="zh-CN" w:bidi="ar-SA"/>
        </w:rPr>
        <w:t>1</w:t>
      </w:r>
      <w:r>
        <w:rPr>
          <w:rFonts w:hint="eastAsia" w:ascii="宋体" w:hAnsi="宋体" w:eastAsia="宋体" w:cs="宋体"/>
          <w:b/>
          <w:bCs w:val="0"/>
          <w:color w:val="auto"/>
          <w:kern w:val="2"/>
          <w:sz w:val="24"/>
          <w:szCs w:val="24"/>
          <w:lang w:val="en-US" w:eastAsia="zh-CN" w:bidi="ar-SA"/>
        </w:rPr>
        <w:t>、</w:t>
      </w:r>
      <w:r>
        <w:rPr>
          <w:rFonts w:hint="eastAsia" w:ascii="宋体" w:hAnsi="宋体" w:eastAsia="宋体" w:cs="宋体"/>
          <w:b/>
          <w:bCs w:val="0"/>
          <w:color w:val="auto"/>
          <w:kern w:val="2"/>
          <w:sz w:val="24"/>
          <w:szCs w:val="24"/>
          <w:lang w:val="zh-CN" w:eastAsia="zh-CN" w:bidi="ar-SA"/>
        </w:rPr>
        <w:t>供应商认为在其他方面有必要说明的事项（格式自定）</w:t>
      </w:r>
      <w:bookmarkEnd w:id="427"/>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3"/>
        <w:wordWrap/>
        <w:adjustRightInd w:val="0"/>
        <w:snapToGrid w:val="0"/>
        <w:spacing w:before="157" w:beforeLines="50" w:line="560" w:lineRule="exact"/>
        <w:jc w:val="center"/>
        <w:outlineLvl w:val="0"/>
        <w:rPr>
          <w:rFonts w:hint="eastAsia" w:ascii="宋体" w:hAnsi="宋体" w:eastAsia="宋体" w:cs="宋体"/>
          <w:b w:val="0"/>
          <w:bCs w:val="0"/>
          <w:color w:val="auto"/>
          <w:sz w:val="24"/>
          <w:szCs w:val="24"/>
          <w:lang w:eastAsia="zh-CN"/>
        </w:rPr>
      </w:pPr>
    </w:p>
    <w:p>
      <w:pPr>
        <w:pStyle w:val="3"/>
        <w:wordWrap/>
        <w:adjustRightInd w:val="0"/>
        <w:snapToGrid w:val="0"/>
        <w:spacing w:before="157" w:beforeLines="50" w:line="560" w:lineRule="exact"/>
        <w:jc w:val="center"/>
        <w:outlineLvl w:val="0"/>
        <w:rPr>
          <w:rFonts w:hint="eastAsia" w:ascii="宋体" w:hAnsi="宋体" w:eastAsia="宋体" w:cs="宋体"/>
          <w:b w:val="0"/>
          <w:bCs w:val="0"/>
          <w:color w:val="auto"/>
          <w:sz w:val="24"/>
          <w:szCs w:val="24"/>
          <w:lang w:eastAsia="zh-CN"/>
        </w:rPr>
      </w:pPr>
    </w:p>
    <w:p>
      <w:pPr>
        <w:pStyle w:val="3"/>
        <w:wordWrap/>
        <w:adjustRightInd w:val="0"/>
        <w:snapToGrid w:val="0"/>
        <w:spacing w:before="157" w:beforeLines="50" w:line="560" w:lineRule="exact"/>
        <w:jc w:val="center"/>
        <w:outlineLvl w:val="0"/>
        <w:rPr>
          <w:rFonts w:hint="eastAsia" w:ascii="宋体" w:hAnsi="宋体" w:eastAsia="宋体" w:cs="宋体"/>
          <w:b w:val="0"/>
          <w:bCs w:val="0"/>
          <w:color w:val="auto"/>
          <w:sz w:val="24"/>
          <w:szCs w:val="24"/>
        </w:rPr>
      </w:pPr>
      <w:bookmarkStart w:id="440" w:name="_Toc31788"/>
      <w:r>
        <w:rPr>
          <w:rFonts w:hint="eastAsia" w:ascii="宋体" w:hAnsi="宋体" w:eastAsia="宋体" w:cs="宋体"/>
          <w:b w:val="0"/>
          <w:bCs w:val="0"/>
          <w:color w:val="auto"/>
          <w:sz w:val="24"/>
          <w:szCs w:val="24"/>
          <w:lang w:eastAsia="zh-CN"/>
        </w:rPr>
        <w:t>第五部分</w:t>
      </w:r>
      <w:r>
        <w:rPr>
          <w:rFonts w:hint="eastAsia" w:ascii="宋体" w:hAnsi="宋体" w:eastAsia="宋体" w:cs="宋体"/>
          <w:b w:val="0"/>
          <w:bCs w:val="0"/>
          <w:color w:val="auto"/>
          <w:sz w:val="24"/>
          <w:szCs w:val="24"/>
        </w:rPr>
        <w:t xml:space="preserve"> </w:t>
      </w:r>
      <w:bookmarkEnd w:id="428"/>
      <w:r>
        <w:rPr>
          <w:rFonts w:hint="eastAsia" w:ascii="宋体" w:hAnsi="宋体" w:eastAsia="宋体" w:cs="宋体"/>
          <w:b w:val="0"/>
          <w:bCs w:val="0"/>
          <w:color w:val="auto"/>
          <w:sz w:val="24"/>
          <w:szCs w:val="24"/>
        </w:rPr>
        <w:t>青海省采购项目合同书范本</w:t>
      </w:r>
      <w:bookmarkEnd w:id="429"/>
      <w:bookmarkEnd w:id="430"/>
      <w:bookmarkEnd w:id="431"/>
      <w:bookmarkEnd w:id="440"/>
    </w:p>
    <w:bookmarkEnd w:id="432"/>
    <w:bookmarkEnd w:id="433"/>
    <w:bookmarkEnd w:id="434"/>
    <w:bookmarkEnd w:id="435"/>
    <w:bookmarkEnd w:id="436"/>
    <w:bookmarkEnd w:id="437"/>
    <w:bookmarkEnd w:id="438"/>
    <w:bookmarkEnd w:id="439"/>
    <w:p>
      <w:pPr>
        <w:wordWrap/>
        <w:adjustRightInd w:val="0"/>
        <w:snapToGrid w:val="0"/>
        <w:spacing w:before="157" w:beforeLines="50" w:line="560" w:lineRule="exact"/>
        <w:outlineLvl w:val="0"/>
        <w:rPr>
          <w:rFonts w:hint="eastAsia" w:ascii="宋体" w:hAnsi="宋体" w:eastAsia="宋体" w:cs="宋体"/>
          <w:bCs/>
          <w:color w:val="auto"/>
          <w:sz w:val="24"/>
          <w:szCs w:val="24"/>
        </w:rPr>
      </w:pPr>
      <w:bookmarkStart w:id="441" w:name="_Toc375576842"/>
      <w:bookmarkStart w:id="442" w:name="_Toc373936315"/>
      <w:bookmarkStart w:id="443" w:name="_Toc373954603"/>
    </w:p>
    <w:bookmarkEnd w:id="441"/>
    <w:bookmarkEnd w:id="442"/>
    <w:bookmarkEnd w:id="443"/>
    <w:p>
      <w:pPr>
        <w:keepNext/>
        <w:keepLines/>
        <w:widowControl/>
        <w:wordWrap/>
        <w:snapToGrid w:val="0"/>
        <w:spacing w:before="157" w:beforeLines="50" w:line="560" w:lineRule="exact"/>
        <w:jc w:val="center"/>
        <w:outlineLvl w:val="9"/>
        <w:rPr>
          <w:rFonts w:hint="eastAsia" w:ascii="宋体" w:hAnsi="宋体" w:eastAsia="宋体" w:cs="宋体"/>
          <w:b w:val="0"/>
          <w:bCs/>
          <w:color w:val="auto"/>
          <w:kern w:val="28"/>
          <w:sz w:val="24"/>
          <w:szCs w:val="24"/>
        </w:rPr>
      </w:pPr>
      <w:bookmarkStart w:id="444" w:name="_Toc4308"/>
      <w:bookmarkStart w:id="445" w:name="_Toc12949997"/>
      <w:bookmarkStart w:id="446" w:name="_Toc416183226"/>
      <w:bookmarkStart w:id="447" w:name="_Toc10999_WPSOffice_Level1"/>
      <w:bookmarkStart w:id="448" w:name="_Toc3676_WPSOffice_Level1"/>
      <w:bookmarkStart w:id="449" w:name="_Toc31604_WPSOffice_Level1"/>
      <w:bookmarkStart w:id="450" w:name="_Toc9715"/>
      <w:bookmarkStart w:id="451" w:name="_Toc9152_WPSOffice_Level1"/>
      <w:bookmarkStart w:id="452" w:name="_Toc8067_WPSOffice_Level1"/>
      <w:r>
        <w:rPr>
          <w:rFonts w:hint="eastAsia" w:ascii="宋体" w:hAnsi="宋体" w:eastAsia="宋体" w:cs="宋体"/>
          <w:b w:val="0"/>
          <w:bCs/>
          <w:color w:val="auto"/>
          <w:kern w:val="28"/>
          <w:sz w:val="24"/>
          <w:szCs w:val="24"/>
        </w:rPr>
        <w:t>青海省采购项目合同书</w:t>
      </w:r>
      <w:bookmarkEnd w:id="444"/>
      <w:bookmarkEnd w:id="445"/>
      <w:bookmarkEnd w:id="446"/>
      <w:bookmarkEnd w:id="447"/>
      <w:bookmarkEnd w:id="448"/>
      <w:bookmarkEnd w:id="449"/>
      <w:bookmarkEnd w:id="450"/>
      <w:bookmarkEnd w:id="451"/>
      <w:bookmarkEnd w:id="452"/>
    </w:p>
    <w:p>
      <w:pPr>
        <w:wordWrap/>
        <w:spacing w:before="157" w:beforeLines="50" w:line="560" w:lineRule="exact"/>
        <w:jc w:val="center"/>
        <w:outlineLvl w:val="9"/>
        <w:rPr>
          <w:rFonts w:hint="eastAsia" w:ascii="宋体" w:hAnsi="宋体" w:eastAsia="宋体" w:cs="宋体"/>
          <w:b w:val="0"/>
          <w:bCs/>
          <w:color w:val="auto"/>
          <w:sz w:val="24"/>
          <w:szCs w:val="24"/>
        </w:rPr>
      </w:pPr>
    </w:p>
    <w:p>
      <w:pPr>
        <w:wordWrap/>
        <w:spacing w:before="157" w:beforeLines="50" w:line="560" w:lineRule="exact"/>
        <w:ind w:firstLine="480" w:firstLineChars="200"/>
        <w:outlineLvl w:val="9"/>
        <w:rPr>
          <w:rFonts w:hint="eastAsia" w:ascii="宋体" w:hAnsi="宋体" w:eastAsia="宋体" w:cs="宋体"/>
          <w:b w:val="0"/>
          <w:bCs/>
          <w:color w:val="auto"/>
          <w:sz w:val="24"/>
          <w:szCs w:val="24"/>
        </w:rPr>
      </w:pPr>
    </w:p>
    <w:p>
      <w:pPr>
        <w:wordWrap/>
        <w:spacing w:before="157" w:beforeLines="50" w:line="560" w:lineRule="exact"/>
        <w:ind w:firstLine="480" w:firstLineChars="200"/>
        <w:outlineLvl w:val="9"/>
        <w:rPr>
          <w:rFonts w:hint="eastAsia" w:ascii="宋体" w:hAnsi="宋体" w:eastAsia="宋体" w:cs="宋体"/>
          <w:b w:val="0"/>
          <w:bCs/>
          <w:color w:val="auto"/>
          <w:sz w:val="24"/>
          <w:szCs w:val="24"/>
          <w:u w:val="single"/>
        </w:rPr>
      </w:pPr>
      <w:bookmarkStart w:id="453" w:name="_Toc18140_WPSOffice_Level1"/>
      <w:bookmarkStart w:id="454" w:name="_Toc23548_WPSOffice_Level1"/>
      <w:bookmarkStart w:id="455" w:name="_Toc23338_WPSOffice_Level1"/>
      <w:bookmarkStart w:id="456" w:name="_Toc19373_WPSOffice_Level1"/>
      <w:r>
        <w:rPr>
          <w:rFonts w:hint="eastAsia" w:ascii="宋体" w:hAnsi="宋体" w:eastAsia="宋体" w:cs="宋体"/>
          <w:b w:val="0"/>
          <w:bCs/>
          <w:color w:val="auto"/>
          <w:sz w:val="24"/>
          <w:szCs w:val="24"/>
        </w:rPr>
        <w:t>采购项目名称：</w:t>
      </w:r>
      <w:bookmarkEnd w:id="453"/>
      <w:bookmarkEnd w:id="454"/>
      <w:bookmarkEnd w:id="455"/>
      <w:bookmarkEnd w:id="456"/>
      <w:r>
        <w:rPr>
          <w:rFonts w:hint="eastAsia" w:ascii="宋体" w:hAnsi="宋体" w:eastAsia="宋体" w:cs="宋体"/>
          <w:b w:val="0"/>
          <w:bCs/>
          <w:color w:val="auto"/>
          <w:sz w:val="24"/>
          <w:szCs w:val="24"/>
          <w:u w:val="single"/>
        </w:rPr>
        <w:t xml:space="preserve">                                  </w:t>
      </w:r>
    </w:p>
    <w:p>
      <w:pPr>
        <w:wordWrap/>
        <w:spacing w:before="157" w:beforeLines="50" w:line="560" w:lineRule="exact"/>
        <w:ind w:firstLine="480" w:firstLineChars="200"/>
        <w:outlineLvl w:val="9"/>
        <w:rPr>
          <w:rFonts w:hint="eastAsia" w:ascii="宋体" w:hAnsi="宋体" w:eastAsia="宋体" w:cs="宋体"/>
          <w:b w:val="0"/>
          <w:bCs/>
          <w:color w:val="auto"/>
          <w:sz w:val="24"/>
          <w:szCs w:val="24"/>
          <w:u w:val="single"/>
        </w:rPr>
      </w:pPr>
      <w:bookmarkStart w:id="457" w:name="_Toc2770_WPSOffice_Level1"/>
      <w:bookmarkStart w:id="458" w:name="_Toc2957_WPSOffice_Level1"/>
      <w:bookmarkStart w:id="459" w:name="_Toc19950_WPSOffice_Level1"/>
      <w:bookmarkStart w:id="460" w:name="_Toc20437_WPSOffice_Level1"/>
      <w:r>
        <w:rPr>
          <w:rFonts w:hint="eastAsia" w:ascii="宋体" w:hAnsi="宋体" w:eastAsia="宋体" w:cs="宋体"/>
          <w:b w:val="0"/>
          <w:bCs/>
          <w:color w:val="auto"/>
          <w:sz w:val="24"/>
          <w:szCs w:val="24"/>
        </w:rPr>
        <w:t>采购项目编号：</w:t>
      </w:r>
      <w:bookmarkEnd w:id="457"/>
      <w:bookmarkEnd w:id="458"/>
      <w:bookmarkEnd w:id="459"/>
      <w:bookmarkEnd w:id="460"/>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 xml:space="preserve">                                              </w:t>
      </w:r>
    </w:p>
    <w:p>
      <w:pPr>
        <w:wordWrap/>
        <w:spacing w:before="157" w:beforeLines="50" w:line="560" w:lineRule="exact"/>
        <w:ind w:firstLine="480" w:firstLineChars="200"/>
        <w:outlineLvl w:val="9"/>
        <w:rPr>
          <w:rFonts w:hint="eastAsia" w:ascii="宋体" w:hAnsi="宋体" w:eastAsia="宋体" w:cs="宋体"/>
          <w:b w:val="0"/>
          <w:bCs/>
          <w:color w:val="auto"/>
          <w:sz w:val="24"/>
          <w:szCs w:val="24"/>
        </w:rPr>
      </w:pPr>
      <w:bookmarkStart w:id="461" w:name="_Toc3022_WPSOffice_Level1"/>
      <w:bookmarkStart w:id="462" w:name="_Toc19490_WPSOffice_Level1"/>
      <w:bookmarkStart w:id="463" w:name="_Toc31508_WPSOffice_Level1"/>
      <w:bookmarkStart w:id="464" w:name="_Toc1998_WPSOffice_Level1"/>
      <w:r>
        <w:rPr>
          <w:rFonts w:hint="eastAsia" w:ascii="宋体" w:hAnsi="宋体" w:eastAsia="宋体" w:cs="宋体"/>
          <w:b w:val="0"/>
          <w:bCs/>
          <w:color w:val="auto"/>
          <w:sz w:val="24"/>
          <w:szCs w:val="24"/>
        </w:rPr>
        <w:t>采购合同编号：</w:t>
      </w:r>
      <w:bookmarkEnd w:id="461"/>
      <w:bookmarkEnd w:id="462"/>
      <w:bookmarkEnd w:id="463"/>
      <w:bookmarkEnd w:id="464"/>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 xml:space="preserve">                                                 </w:t>
      </w:r>
    </w:p>
    <w:p>
      <w:pPr>
        <w:wordWrap/>
        <w:spacing w:before="157" w:beforeLines="50" w:line="560" w:lineRule="exact"/>
        <w:ind w:firstLine="480" w:firstLineChars="200"/>
        <w:outlineLvl w:val="9"/>
        <w:rPr>
          <w:rFonts w:hint="eastAsia" w:ascii="宋体" w:hAnsi="宋体" w:eastAsia="宋体" w:cs="宋体"/>
          <w:b w:val="0"/>
          <w:bCs/>
          <w:color w:val="auto"/>
          <w:sz w:val="24"/>
          <w:szCs w:val="24"/>
        </w:rPr>
      </w:pPr>
      <w:bookmarkStart w:id="465" w:name="_Toc8063_WPSOffice_Level1"/>
      <w:bookmarkStart w:id="466" w:name="_Toc5994_WPSOffice_Level1"/>
      <w:bookmarkStart w:id="467" w:name="_Toc24942_WPSOffice_Level1"/>
      <w:bookmarkStart w:id="468" w:name="_Toc2711_WPSOffice_Level1"/>
      <w:r>
        <w:rPr>
          <w:rFonts w:hint="eastAsia" w:ascii="宋体" w:hAnsi="宋体" w:eastAsia="宋体" w:cs="宋体"/>
          <w:b w:val="0"/>
          <w:bCs/>
          <w:color w:val="auto"/>
          <w:sz w:val="24"/>
          <w:szCs w:val="24"/>
        </w:rPr>
        <w:t>合同金额（人民币）：</w:t>
      </w:r>
      <w:bookmarkEnd w:id="465"/>
      <w:bookmarkEnd w:id="466"/>
      <w:bookmarkEnd w:id="467"/>
      <w:bookmarkEnd w:id="468"/>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 xml:space="preserve">                                   </w:t>
      </w:r>
    </w:p>
    <w:p>
      <w:pPr>
        <w:wordWrap/>
        <w:spacing w:before="157" w:beforeLines="50" w:line="560" w:lineRule="exact"/>
        <w:ind w:firstLine="480" w:firstLineChars="200"/>
        <w:jc w:val="left"/>
        <w:outlineLvl w:val="9"/>
        <w:rPr>
          <w:rFonts w:hint="eastAsia" w:ascii="宋体" w:hAnsi="宋体" w:eastAsia="宋体" w:cs="宋体"/>
          <w:b w:val="0"/>
          <w:bCs/>
          <w:color w:val="auto"/>
          <w:sz w:val="24"/>
          <w:szCs w:val="24"/>
        </w:rPr>
      </w:pPr>
      <w:bookmarkStart w:id="469" w:name="_Toc31793_WPSOffice_Level1"/>
      <w:bookmarkStart w:id="470" w:name="_Toc10610_WPSOffice_Level1"/>
      <w:bookmarkStart w:id="471" w:name="_Toc3522_WPSOffice_Level1"/>
      <w:bookmarkStart w:id="472" w:name="_Toc6126_WPSOffice_Level1"/>
      <w:r>
        <w:rPr>
          <w:rFonts w:hint="eastAsia" w:ascii="宋体" w:hAnsi="宋体" w:eastAsia="宋体" w:cs="宋体"/>
          <w:b w:val="0"/>
          <w:bCs/>
          <w:color w:val="auto"/>
          <w:sz w:val="24"/>
          <w:szCs w:val="24"/>
        </w:rPr>
        <w:t>采购单位（甲方）：</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（盖章）</w:t>
      </w:r>
      <w:bookmarkEnd w:id="469"/>
      <w:bookmarkEnd w:id="470"/>
      <w:bookmarkEnd w:id="471"/>
      <w:bookmarkEnd w:id="472"/>
    </w:p>
    <w:p>
      <w:pPr>
        <w:wordWrap/>
        <w:spacing w:before="157" w:beforeLines="50" w:line="560" w:lineRule="exact"/>
        <w:ind w:firstLine="480" w:firstLineChars="200"/>
        <w:jc w:val="left"/>
        <w:outlineLvl w:val="9"/>
        <w:rPr>
          <w:rFonts w:hint="eastAsia" w:ascii="宋体" w:hAnsi="宋体" w:eastAsia="宋体" w:cs="宋体"/>
          <w:b w:val="0"/>
          <w:bCs/>
          <w:color w:val="auto"/>
          <w:sz w:val="24"/>
          <w:szCs w:val="24"/>
          <w:u w:val="single"/>
        </w:rPr>
      </w:pPr>
      <w:bookmarkStart w:id="473" w:name="_Toc22516_WPSOffice_Level1"/>
      <w:bookmarkStart w:id="474" w:name="_Toc7246_WPSOffice_Level1"/>
      <w:bookmarkStart w:id="475" w:name="_Toc14960_WPSOffice_Level1"/>
      <w:bookmarkStart w:id="476" w:name="_Toc382_WPSOffice_Level1"/>
      <w:r>
        <w:rPr>
          <w:rFonts w:hint="eastAsia" w:ascii="宋体" w:hAnsi="宋体" w:eastAsia="宋体" w:cs="宋体"/>
          <w:b w:val="0"/>
          <w:bCs/>
          <w:color w:val="auto"/>
          <w:sz w:val="24"/>
          <w:szCs w:val="24"/>
        </w:rPr>
        <w:t>成交供应商（乙方）：</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（盖章）</w:t>
      </w:r>
      <w:bookmarkEnd w:id="473"/>
      <w:bookmarkEnd w:id="474"/>
      <w:bookmarkEnd w:id="475"/>
      <w:bookmarkEnd w:id="476"/>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w:t>
      </w:r>
    </w:p>
    <w:p>
      <w:pPr>
        <w:pStyle w:val="8"/>
        <w:rPr>
          <w:rFonts w:hint="eastAsia" w:ascii="宋体" w:hAnsi="宋体" w:cs="宋体"/>
          <w:b/>
          <w:color w:val="auto"/>
          <w:sz w:val="24"/>
          <w:szCs w:val="24"/>
          <w:lang w:val="en-US" w:eastAsia="zh-CN"/>
        </w:rPr>
      </w:pPr>
    </w:p>
    <w:p>
      <w:pPr>
        <w:pStyle w:val="9"/>
        <w:rPr>
          <w:rFonts w:hint="eastAsia" w:ascii="宋体" w:hAnsi="宋体" w:cs="宋体"/>
          <w:b/>
          <w:color w:val="auto"/>
          <w:sz w:val="24"/>
          <w:szCs w:val="24"/>
          <w:lang w:val="en-US" w:eastAsia="zh-CN"/>
        </w:rPr>
      </w:pPr>
    </w:p>
    <w:p>
      <w:pPr>
        <w:pStyle w:val="11"/>
        <w:rPr>
          <w:rFonts w:hint="eastAsia" w:ascii="宋体" w:hAnsi="宋体" w:cs="宋体"/>
          <w:b/>
          <w:color w:val="auto"/>
          <w:sz w:val="24"/>
          <w:szCs w:val="24"/>
          <w:lang w:val="en-US" w:eastAsia="zh-CN"/>
        </w:rPr>
      </w:pPr>
    </w:p>
    <w:p>
      <w:pPr>
        <w:rPr>
          <w:rFonts w:hint="eastAsia" w:ascii="宋体" w:hAnsi="宋体" w:cs="宋体"/>
          <w:b/>
          <w:color w:val="auto"/>
          <w:sz w:val="24"/>
          <w:szCs w:val="24"/>
          <w:lang w:val="en-US" w:eastAsia="zh-CN"/>
        </w:rPr>
      </w:pPr>
    </w:p>
    <w:p>
      <w:pPr>
        <w:pStyle w:val="8"/>
        <w:rPr>
          <w:rFonts w:hint="default"/>
          <w:lang w:val="en-US" w:eastAsia="zh-CN"/>
        </w:rPr>
      </w:pPr>
      <w:r>
        <w:rPr>
          <w:rFonts w:hint="eastAsia" w:ascii="宋体" w:hAnsi="宋体" w:cs="宋体"/>
          <w:b/>
          <w:color w:val="auto"/>
          <w:sz w:val="24"/>
          <w:szCs w:val="24"/>
          <w:lang w:val="en-US" w:eastAsia="zh-CN"/>
        </w:rPr>
        <w:t>注：合同内容成交供应商与采购人代表沟通拟定！</w:t>
      </w:r>
    </w:p>
    <w:sectPr>
      <w:footerReference r:id="rId3" w:type="default"/>
      <w:pgSz w:w="11906" w:h="16838"/>
      <w:pgMar w:top="1564" w:right="1474" w:bottom="1871" w:left="147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C2B99"/>
    <w:multiLevelType w:val="singleLevel"/>
    <w:tmpl w:val="88DC2B99"/>
    <w:lvl w:ilvl="0" w:tentative="0">
      <w:start w:val="3"/>
      <w:numFmt w:val="decimal"/>
      <w:suff w:val="space"/>
      <w:lvlText w:val="%1."/>
      <w:lvlJc w:val="left"/>
    </w:lvl>
  </w:abstractNum>
  <w:abstractNum w:abstractNumId="1">
    <w:nsid w:val="14FED333"/>
    <w:multiLevelType w:val="singleLevel"/>
    <w:tmpl w:val="14FED333"/>
    <w:lvl w:ilvl="0" w:tentative="0">
      <w:start w:val="1"/>
      <w:numFmt w:val="chineseCounting"/>
      <w:suff w:val="space"/>
      <w:lvlText w:val="第%1部分"/>
      <w:lvlJc w:val="left"/>
      <w:rPr>
        <w:rFonts w:hint="eastAsia"/>
      </w:rPr>
    </w:lvl>
  </w:abstractNum>
  <w:abstractNum w:abstractNumId="2">
    <w:nsid w:val="5EC64F27"/>
    <w:multiLevelType w:val="singleLevel"/>
    <w:tmpl w:val="5EC64F27"/>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ZmE1NDU3OGIyNjU5OTFhNGIxODJkYmYwN2VmYjcifQ=="/>
  </w:docVars>
  <w:rsids>
    <w:rsidRoot w:val="7D9B5E16"/>
    <w:rsid w:val="010B61CA"/>
    <w:rsid w:val="01773088"/>
    <w:rsid w:val="02637B1D"/>
    <w:rsid w:val="02664A99"/>
    <w:rsid w:val="02A9297E"/>
    <w:rsid w:val="02AA275A"/>
    <w:rsid w:val="03442F30"/>
    <w:rsid w:val="03A34D06"/>
    <w:rsid w:val="04474517"/>
    <w:rsid w:val="04DE17B1"/>
    <w:rsid w:val="05210BC9"/>
    <w:rsid w:val="055D0822"/>
    <w:rsid w:val="056913B5"/>
    <w:rsid w:val="059E4A93"/>
    <w:rsid w:val="05E12013"/>
    <w:rsid w:val="05FD3580"/>
    <w:rsid w:val="0624278B"/>
    <w:rsid w:val="06F2641E"/>
    <w:rsid w:val="07867AF5"/>
    <w:rsid w:val="0891104C"/>
    <w:rsid w:val="0A536242"/>
    <w:rsid w:val="0A801DDE"/>
    <w:rsid w:val="0AED28F4"/>
    <w:rsid w:val="0B2B4C7E"/>
    <w:rsid w:val="0BB54002"/>
    <w:rsid w:val="0C661388"/>
    <w:rsid w:val="0C9A0BCD"/>
    <w:rsid w:val="0CA87A52"/>
    <w:rsid w:val="0D136637"/>
    <w:rsid w:val="0D256ADD"/>
    <w:rsid w:val="0D616E1A"/>
    <w:rsid w:val="0D711167"/>
    <w:rsid w:val="0DC739FA"/>
    <w:rsid w:val="0DD86ABF"/>
    <w:rsid w:val="0E783BEB"/>
    <w:rsid w:val="0E874D29"/>
    <w:rsid w:val="0E930373"/>
    <w:rsid w:val="109055EB"/>
    <w:rsid w:val="10DE48CA"/>
    <w:rsid w:val="11FB2BE7"/>
    <w:rsid w:val="12400F8A"/>
    <w:rsid w:val="1289645E"/>
    <w:rsid w:val="13D2255B"/>
    <w:rsid w:val="14526E5B"/>
    <w:rsid w:val="1532490E"/>
    <w:rsid w:val="154B4356"/>
    <w:rsid w:val="158153AF"/>
    <w:rsid w:val="15E94352"/>
    <w:rsid w:val="160A7634"/>
    <w:rsid w:val="16180F75"/>
    <w:rsid w:val="16932406"/>
    <w:rsid w:val="17B514B3"/>
    <w:rsid w:val="17DB4333"/>
    <w:rsid w:val="1802614F"/>
    <w:rsid w:val="181531AE"/>
    <w:rsid w:val="185A675A"/>
    <w:rsid w:val="18C211CC"/>
    <w:rsid w:val="19227628"/>
    <w:rsid w:val="19E10B40"/>
    <w:rsid w:val="1A840CB2"/>
    <w:rsid w:val="1A977682"/>
    <w:rsid w:val="1ACC3E1B"/>
    <w:rsid w:val="1AD11780"/>
    <w:rsid w:val="1B662DBF"/>
    <w:rsid w:val="1C2F5B31"/>
    <w:rsid w:val="1C431658"/>
    <w:rsid w:val="1C744D56"/>
    <w:rsid w:val="1D1A0DCB"/>
    <w:rsid w:val="1D7542D0"/>
    <w:rsid w:val="1D9A4A78"/>
    <w:rsid w:val="1E2F4669"/>
    <w:rsid w:val="1E662D79"/>
    <w:rsid w:val="1EE249ED"/>
    <w:rsid w:val="1EED3CFC"/>
    <w:rsid w:val="1EF65831"/>
    <w:rsid w:val="1F1D4355"/>
    <w:rsid w:val="1F325180"/>
    <w:rsid w:val="20525060"/>
    <w:rsid w:val="207F0C88"/>
    <w:rsid w:val="208E54D5"/>
    <w:rsid w:val="21C422F5"/>
    <w:rsid w:val="2272669E"/>
    <w:rsid w:val="227F4D71"/>
    <w:rsid w:val="2280389A"/>
    <w:rsid w:val="23690DB1"/>
    <w:rsid w:val="247C2A7C"/>
    <w:rsid w:val="24FD76C4"/>
    <w:rsid w:val="256B4C7F"/>
    <w:rsid w:val="25A60401"/>
    <w:rsid w:val="26806F3F"/>
    <w:rsid w:val="26B0198D"/>
    <w:rsid w:val="278F5CF9"/>
    <w:rsid w:val="28773DCD"/>
    <w:rsid w:val="28E60D8A"/>
    <w:rsid w:val="28ED597C"/>
    <w:rsid w:val="29907531"/>
    <w:rsid w:val="2ADE5E46"/>
    <w:rsid w:val="2B78699C"/>
    <w:rsid w:val="2C2E5CBB"/>
    <w:rsid w:val="2C7D59B3"/>
    <w:rsid w:val="2CC30608"/>
    <w:rsid w:val="2CFF0A52"/>
    <w:rsid w:val="2D3C1E92"/>
    <w:rsid w:val="2D8F19F0"/>
    <w:rsid w:val="2F173B14"/>
    <w:rsid w:val="2F277CA4"/>
    <w:rsid w:val="2F7A1819"/>
    <w:rsid w:val="2F7B1CC0"/>
    <w:rsid w:val="2FD74D0A"/>
    <w:rsid w:val="30B46ED7"/>
    <w:rsid w:val="30D84A6D"/>
    <w:rsid w:val="31CD6FAF"/>
    <w:rsid w:val="34184F37"/>
    <w:rsid w:val="342873FA"/>
    <w:rsid w:val="348875DC"/>
    <w:rsid w:val="35061DD1"/>
    <w:rsid w:val="3547162B"/>
    <w:rsid w:val="356B65D3"/>
    <w:rsid w:val="37C87FCF"/>
    <w:rsid w:val="37EA43F2"/>
    <w:rsid w:val="381009F4"/>
    <w:rsid w:val="38177AC2"/>
    <w:rsid w:val="38330237"/>
    <w:rsid w:val="38E86A6B"/>
    <w:rsid w:val="39E61C93"/>
    <w:rsid w:val="3A03138E"/>
    <w:rsid w:val="3AD61226"/>
    <w:rsid w:val="3AF96301"/>
    <w:rsid w:val="3C0E6A8C"/>
    <w:rsid w:val="3CDA061D"/>
    <w:rsid w:val="3D4C7081"/>
    <w:rsid w:val="3D9F3525"/>
    <w:rsid w:val="3DC92072"/>
    <w:rsid w:val="3DCC1178"/>
    <w:rsid w:val="3E004C98"/>
    <w:rsid w:val="3E3B0987"/>
    <w:rsid w:val="3E6F1C2A"/>
    <w:rsid w:val="3F000963"/>
    <w:rsid w:val="3FCC1BB2"/>
    <w:rsid w:val="3FFA1B0C"/>
    <w:rsid w:val="40B97554"/>
    <w:rsid w:val="42CD6A49"/>
    <w:rsid w:val="43803F8D"/>
    <w:rsid w:val="43804B0D"/>
    <w:rsid w:val="44107D9B"/>
    <w:rsid w:val="44427E73"/>
    <w:rsid w:val="44B21139"/>
    <w:rsid w:val="45EE208A"/>
    <w:rsid w:val="460515BC"/>
    <w:rsid w:val="47176167"/>
    <w:rsid w:val="47C462E6"/>
    <w:rsid w:val="47CF0B1D"/>
    <w:rsid w:val="47E23378"/>
    <w:rsid w:val="4AD87F7A"/>
    <w:rsid w:val="4B9F2679"/>
    <w:rsid w:val="4C8D39F2"/>
    <w:rsid w:val="4CB10ACF"/>
    <w:rsid w:val="4CC01E86"/>
    <w:rsid w:val="4D2B7562"/>
    <w:rsid w:val="4DDB03B5"/>
    <w:rsid w:val="4DED4A76"/>
    <w:rsid w:val="4ED72EBD"/>
    <w:rsid w:val="4EE202E0"/>
    <w:rsid w:val="4F5C1D7A"/>
    <w:rsid w:val="4F6B7902"/>
    <w:rsid w:val="4FF37764"/>
    <w:rsid w:val="509D7ACA"/>
    <w:rsid w:val="51271052"/>
    <w:rsid w:val="51335024"/>
    <w:rsid w:val="5176769E"/>
    <w:rsid w:val="519017FF"/>
    <w:rsid w:val="51B22AB2"/>
    <w:rsid w:val="51FE73D1"/>
    <w:rsid w:val="52836E94"/>
    <w:rsid w:val="53407BD2"/>
    <w:rsid w:val="53534733"/>
    <w:rsid w:val="535B4140"/>
    <w:rsid w:val="53B41740"/>
    <w:rsid w:val="53E9079A"/>
    <w:rsid w:val="54AB36A4"/>
    <w:rsid w:val="5571016F"/>
    <w:rsid w:val="557F61CB"/>
    <w:rsid w:val="55B04C26"/>
    <w:rsid w:val="55F51E57"/>
    <w:rsid w:val="569F23F4"/>
    <w:rsid w:val="57045299"/>
    <w:rsid w:val="57F27B11"/>
    <w:rsid w:val="587D00AE"/>
    <w:rsid w:val="59361F1D"/>
    <w:rsid w:val="59796F2C"/>
    <w:rsid w:val="5AA26202"/>
    <w:rsid w:val="5AEF00AC"/>
    <w:rsid w:val="5BFA2163"/>
    <w:rsid w:val="5CC84CFD"/>
    <w:rsid w:val="5CE473FA"/>
    <w:rsid w:val="5D4A3A21"/>
    <w:rsid w:val="5D6408DE"/>
    <w:rsid w:val="5DA67374"/>
    <w:rsid w:val="5E381A9C"/>
    <w:rsid w:val="5E814705"/>
    <w:rsid w:val="5F8038FF"/>
    <w:rsid w:val="606F0049"/>
    <w:rsid w:val="60AE2DC5"/>
    <w:rsid w:val="60F25329"/>
    <w:rsid w:val="61220D1D"/>
    <w:rsid w:val="617C4B53"/>
    <w:rsid w:val="61C46A1A"/>
    <w:rsid w:val="631E242F"/>
    <w:rsid w:val="63F518A5"/>
    <w:rsid w:val="65027D94"/>
    <w:rsid w:val="655B5482"/>
    <w:rsid w:val="661E127D"/>
    <w:rsid w:val="6628294C"/>
    <w:rsid w:val="6658601C"/>
    <w:rsid w:val="666E6D57"/>
    <w:rsid w:val="668C6B1C"/>
    <w:rsid w:val="66F95B50"/>
    <w:rsid w:val="67466E44"/>
    <w:rsid w:val="698F51B3"/>
    <w:rsid w:val="699456BD"/>
    <w:rsid w:val="6AC11213"/>
    <w:rsid w:val="6BB6488D"/>
    <w:rsid w:val="6BC0391C"/>
    <w:rsid w:val="6BC95AF1"/>
    <w:rsid w:val="6CB51DAA"/>
    <w:rsid w:val="6D401DE3"/>
    <w:rsid w:val="6D484EC2"/>
    <w:rsid w:val="6DCA6C4D"/>
    <w:rsid w:val="6E672B2B"/>
    <w:rsid w:val="6F443BEB"/>
    <w:rsid w:val="6F7922B4"/>
    <w:rsid w:val="6FB824BF"/>
    <w:rsid w:val="6FDB20B0"/>
    <w:rsid w:val="700C2451"/>
    <w:rsid w:val="71E64DF1"/>
    <w:rsid w:val="7202096F"/>
    <w:rsid w:val="72F0558E"/>
    <w:rsid w:val="73972F2B"/>
    <w:rsid w:val="75053FA4"/>
    <w:rsid w:val="757F7E3A"/>
    <w:rsid w:val="75BE3D92"/>
    <w:rsid w:val="76275612"/>
    <w:rsid w:val="76473B85"/>
    <w:rsid w:val="76FE6E62"/>
    <w:rsid w:val="77233A1A"/>
    <w:rsid w:val="77493808"/>
    <w:rsid w:val="77864563"/>
    <w:rsid w:val="785724B6"/>
    <w:rsid w:val="789F6743"/>
    <w:rsid w:val="79465555"/>
    <w:rsid w:val="7C0C5B3E"/>
    <w:rsid w:val="7C355CCF"/>
    <w:rsid w:val="7CE5560B"/>
    <w:rsid w:val="7D9B5E16"/>
    <w:rsid w:val="7DC347FA"/>
    <w:rsid w:val="7E0E3FA5"/>
    <w:rsid w:val="7E143686"/>
    <w:rsid w:val="7E5A55AC"/>
    <w:rsid w:val="7E7F7D0E"/>
    <w:rsid w:val="7EE73E3D"/>
    <w:rsid w:val="7F0A2251"/>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jc w:val="center"/>
      <w:outlineLvl w:val="0"/>
    </w:pPr>
    <w:rPr>
      <w:b/>
      <w:bCs/>
      <w:sz w:val="24"/>
      <w:szCs w:val="20"/>
    </w:rPr>
  </w:style>
  <w:style w:type="paragraph" w:styleId="2">
    <w:name w:val="heading 2"/>
    <w:basedOn w:val="1"/>
    <w:next w:val="1"/>
    <w:link w:val="44"/>
    <w:qFormat/>
    <w:uiPriority w:val="0"/>
    <w:pPr>
      <w:keepNext/>
      <w:keepLines/>
      <w:spacing w:line="360" w:lineRule="auto"/>
      <w:outlineLvl w:val="1"/>
    </w:pPr>
    <w:rPr>
      <w:rFonts w:ascii="Arial" w:hAnsi="Arial"/>
      <w:b/>
      <w:bCs/>
      <w:sz w:val="24"/>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line="400" w:lineRule="exact"/>
      <w:ind w:firstLine="420" w:firstLineChars="200"/>
    </w:pPr>
    <w:rPr>
      <w:rFonts w:ascii="Times New Roman" w:hAnsi="Times New Roman" w:eastAsia="宋体" w:cs="Times New Roman"/>
      <w:sz w:val="24"/>
      <w:szCs w:val="24"/>
    </w:rPr>
  </w:style>
  <w:style w:type="paragraph" w:styleId="7">
    <w:name w:val="annotation text"/>
    <w:basedOn w:val="1"/>
    <w:qFormat/>
    <w:uiPriority w:val="0"/>
    <w:pPr>
      <w:jc w:val="left"/>
    </w:pPr>
  </w:style>
  <w:style w:type="paragraph" w:styleId="8">
    <w:name w:val="Body Text"/>
    <w:basedOn w:val="1"/>
    <w:next w:val="9"/>
    <w:qFormat/>
    <w:uiPriority w:val="0"/>
    <w:rPr>
      <w:rFonts w:eastAsia="黑体"/>
      <w:sz w:val="36"/>
      <w:szCs w:val="24"/>
    </w:rPr>
  </w:style>
  <w:style w:type="paragraph" w:customStyle="1" w:styleId="9">
    <w:name w:val="一级条标题"/>
    <w:basedOn w:val="10"/>
    <w:next w:val="11"/>
    <w:qFormat/>
    <w:uiPriority w:val="99"/>
    <w:pPr>
      <w:spacing w:line="240" w:lineRule="auto"/>
      <w:ind w:left="420"/>
      <w:outlineLvl w:val="2"/>
    </w:pPr>
  </w:style>
  <w:style w:type="paragraph" w:customStyle="1" w:styleId="10">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11">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cs="Courier New"/>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9">
    <w:name w:val="Normal (Web)"/>
    <w:basedOn w:val="1"/>
    <w:qFormat/>
    <w:uiPriority w:val="0"/>
    <w:pPr>
      <w:spacing w:before="100" w:beforeAutospacing="1" w:after="100" w:afterAutospacing="1"/>
      <w:ind w:left="0" w:right="0"/>
      <w:jc w:val="left"/>
    </w:pPr>
    <w:rPr>
      <w:kern w:val="0"/>
      <w:sz w:val="24"/>
      <w:lang w:val="en-US" w:eastAsia="zh-CN"/>
    </w:rPr>
  </w:style>
  <w:style w:type="paragraph" w:styleId="20">
    <w:name w:val="Title"/>
    <w:basedOn w:val="1"/>
    <w:next w:val="1"/>
    <w:qFormat/>
    <w:uiPriority w:val="0"/>
    <w:pPr>
      <w:spacing w:before="240" w:after="60"/>
      <w:jc w:val="center"/>
      <w:outlineLvl w:val="0"/>
    </w:pPr>
    <w:rPr>
      <w:rFonts w:ascii="Cambria" w:hAnsi="Cambria"/>
      <w:b/>
      <w:bCs/>
      <w:sz w:val="36"/>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qFormat/>
    <w:uiPriority w:val="0"/>
    <w:rPr>
      <w:rFonts w:hint="eastAsia" w:ascii="微软雅黑" w:hAnsi="微软雅黑" w:eastAsia="微软雅黑" w:cs="微软雅黑"/>
      <w:color w:val="02396F"/>
      <w:u w:val="single"/>
    </w:rPr>
  </w:style>
  <w:style w:type="character" w:styleId="27">
    <w:name w:val="Hyperlink"/>
    <w:basedOn w:val="23"/>
    <w:qFormat/>
    <w:uiPriority w:val="0"/>
    <w:rPr>
      <w:rFonts w:ascii="微软雅黑" w:hAnsi="微软雅黑" w:eastAsia="微软雅黑" w:cs="微软雅黑"/>
      <w:color w:val="02396F"/>
      <w:u w:val="single"/>
    </w:rPr>
  </w:style>
  <w:style w:type="paragraph" w:customStyle="1" w:styleId="28">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3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1">
    <w:name w:val="p0"/>
    <w:basedOn w:val="1"/>
    <w:qFormat/>
    <w:uiPriority w:val="0"/>
    <w:pPr>
      <w:widowControl/>
    </w:pPr>
    <w:rPr>
      <w:kern w:val="0"/>
      <w:szCs w:val="21"/>
    </w:rPr>
  </w:style>
  <w:style w:type="paragraph" w:customStyle="1" w:styleId="32">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3">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4">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5">
    <w:name w:val="gjfg"/>
    <w:basedOn w:val="23"/>
    <w:qFormat/>
    <w:uiPriority w:val="0"/>
  </w:style>
  <w:style w:type="character" w:customStyle="1" w:styleId="36">
    <w:name w:val="displayarti"/>
    <w:basedOn w:val="23"/>
    <w:qFormat/>
    <w:uiPriority w:val="0"/>
    <w:rPr>
      <w:color w:val="FFFFFF"/>
      <w:shd w:val="clear" w:color="010000" w:fill="A00000"/>
    </w:rPr>
  </w:style>
  <w:style w:type="character" w:customStyle="1" w:styleId="37">
    <w:name w:val="redfilefwwh"/>
    <w:basedOn w:val="23"/>
    <w:qFormat/>
    <w:uiPriority w:val="0"/>
    <w:rPr>
      <w:color w:val="BA2636"/>
      <w:sz w:val="14"/>
      <w:szCs w:val="14"/>
    </w:rPr>
  </w:style>
  <w:style w:type="character" w:customStyle="1" w:styleId="38">
    <w:name w:val="redfilenumber"/>
    <w:basedOn w:val="23"/>
    <w:qFormat/>
    <w:uiPriority w:val="0"/>
    <w:rPr>
      <w:color w:val="BA2636"/>
      <w:sz w:val="14"/>
      <w:szCs w:val="14"/>
    </w:rPr>
  </w:style>
  <w:style w:type="character" w:customStyle="1" w:styleId="39">
    <w:name w:val="qxdate"/>
    <w:basedOn w:val="23"/>
    <w:qFormat/>
    <w:uiPriority w:val="0"/>
    <w:rPr>
      <w:color w:val="333333"/>
      <w:sz w:val="14"/>
      <w:szCs w:val="14"/>
    </w:rPr>
  </w:style>
  <w:style w:type="character" w:customStyle="1" w:styleId="40">
    <w:name w:val="cfdate"/>
    <w:basedOn w:val="23"/>
    <w:qFormat/>
    <w:uiPriority w:val="0"/>
    <w:rPr>
      <w:color w:val="333333"/>
      <w:sz w:val="14"/>
      <w:szCs w:val="14"/>
    </w:rPr>
  </w:style>
  <w:style w:type="character" w:customStyle="1" w:styleId="41">
    <w:name w:val="标题 1 Char"/>
    <w:link w:val="3"/>
    <w:qFormat/>
    <w:uiPriority w:val="0"/>
    <w:rPr>
      <w:b/>
      <w:bCs/>
      <w:sz w:val="24"/>
      <w:szCs w:val="20"/>
    </w:rPr>
  </w:style>
  <w:style w:type="character" w:customStyle="1" w:styleId="42">
    <w:name w:val="标题 3 Char"/>
    <w:link w:val="4"/>
    <w:qFormat/>
    <w:uiPriority w:val="0"/>
    <w:rPr>
      <w:b/>
      <w:bCs/>
      <w:sz w:val="32"/>
      <w:szCs w:val="32"/>
    </w:rPr>
  </w:style>
  <w:style w:type="paragraph" w:customStyle="1" w:styleId="43">
    <w:name w:val="List Paragraph"/>
    <w:basedOn w:val="1"/>
    <w:qFormat/>
    <w:uiPriority w:val="34"/>
    <w:pPr>
      <w:ind w:firstLine="420" w:firstLineChars="200"/>
    </w:pPr>
    <w:rPr>
      <w:rFonts w:ascii="Calibri" w:hAnsi="Calibri"/>
      <w:szCs w:val="22"/>
    </w:rPr>
  </w:style>
  <w:style w:type="character" w:customStyle="1" w:styleId="44">
    <w:name w:val="标题 2 字符"/>
    <w:basedOn w:val="23"/>
    <w:link w:val="2"/>
    <w:qFormat/>
    <w:uiPriority w:val="9"/>
    <w:rPr>
      <w:rFonts w:ascii="Arial" w:hAnsi="Arial"/>
      <w:b/>
      <w:bCs/>
      <w:sz w:val="24"/>
      <w:szCs w:val="32"/>
    </w:rPr>
  </w:style>
  <w:style w:type="character" w:customStyle="1" w:styleId="45">
    <w:name w:val="font01"/>
    <w:basedOn w:val="23"/>
    <w:qFormat/>
    <w:uiPriority w:val="0"/>
    <w:rPr>
      <w:rFonts w:hint="eastAsia" w:ascii="宋体" w:hAnsi="宋体" w:eastAsia="宋体" w:cs="宋体"/>
      <w:color w:val="000000"/>
      <w:sz w:val="22"/>
      <w:szCs w:val="22"/>
      <w:u w:val="none"/>
    </w:rPr>
  </w:style>
  <w:style w:type="character" w:customStyle="1" w:styleId="46">
    <w:name w:val="font21"/>
    <w:basedOn w:val="23"/>
    <w:qFormat/>
    <w:uiPriority w:val="0"/>
    <w:rPr>
      <w:rFonts w:hint="eastAsia" w:ascii="黑体" w:hAnsi="宋体" w:eastAsia="黑体" w:cs="黑体"/>
      <w:color w:val="000000"/>
      <w:sz w:val="22"/>
      <w:szCs w:val="22"/>
      <w:u w:val="none"/>
    </w:rPr>
  </w:style>
  <w:style w:type="table" w:customStyle="1" w:styleId="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13882</Words>
  <Characters>14686</Characters>
  <Lines>0</Lines>
  <Paragraphs>0</Paragraphs>
  <TotalTime>21</TotalTime>
  <ScaleCrop>false</ScaleCrop>
  <LinksUpToDate>false</LinksUpToDate>
  <CharactersWithSpaces>16231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 空心、°</cp:lastModifiedBy>
  <cp:lastPrinted>2020-12-30T07:36:00Z</cp:lastPrinted>
  <dcterms:modified xsi:type="dcterms:W3CDTF">2022-06-14T10:26:02Z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12B31776D6AE4DAEAE6C9A5E7995A02E</vt:lpwstr>
  </property>
</Properties>
</file>