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/>
        <w:jc w:val="center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i w:val="0"/>
          <w:caps w:val="0"/>
          <w:color w:val="000000"/>
          <w:spacing w:val="0"/>
          <w:sz w:val="36"/>
          <w:szCs w:val="36"/>
          <w:lang w:val="en-US" w:eastAsia="zh-CN"/>
        </w:rPr>
        <w:t>2020年贵德县常牧镇曲丹峪异地搬迁定居牧民后续产业藏系羊引进项目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6"/>
          <w:szCs w:val="36"/>
          <w:lang w:eastAsia="zh-CN"/>
        </w:rPr>
        <w:t>废标公告</w:t>
      </w:r>
    </w:p>
    <w:tbl>
      <w:tblPr>
        <w:tblStyle w:val="5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55"/>
        <w:gridCol w:w="67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2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采购项目编号</w:t>
            </w:r>
          </w:p>
        </w:tc>
        <w:tc>
          <w:tcPr>
            <w:tcW w:w="6766" w:type="dxa"/>
            <w:tcBorders>
              <w:top w:val="single" w:color="000000" w:sz="8" w:space="0"/>
              <w:left w:val="outset" w:color="auto" w:sz="6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青海致谨公招（货物）2020-040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2455" w:type="dxa"/>
            <w:tcBorders>
              <w:top w:val="outset" w:color="auto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采购项目名称</w:t>
            </w:r>
          </w:p>
        </w:tc>
        <w:tc>
          <w:tcPr>
            <w:tcW w:w="6766" w:type="dxa"/>
            <w:tcBorders>
              <w:top w:val="outset" w:color="auto" w:sz="6" w:space="0"/>
              <w:left w:val="outset" w:color="auto" w:sz="6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2020年贵德县常牧镇曲丹峪异地搬迁定居牧民后续产业藏系羊引进项目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2455" w:type="dxa"/>
            <w:tcBorders>
              <w:top w:val="outset" w:color="auto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采购方式</w:t>
            </w:r>
          </w:p>
        </w:tc>
        <w:tc>
          <w:tcPr>
            <w:tcW w:w="6766" w:type="dxa"/>
            <w:tcBorders>
              <w:top w:val="outset" w:color="auto" w:sz="6" w:space="0"/>
              <w:left w:val="outset" w:color="auto" w:sz="6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公开招标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 w:hRule="atLeast"/>
          <w:jc w:val="center"/>
        </w:trPr>
        <w:tc>
          <w:tcPr>
            <w:tcW w:w="2455" w:type="dxa"/>
            <w:tcBorders>
              <w:top w:val="outset" w:color="auto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采购预算控制额度</w:t>
            </w:r>
          </w:p>
        </w:tc>
        <w:tc>
          <w:tcPr>
            <w:tcW w:w="6766" w:type="dxa"/>
            <w:tcBorders>
              <w:top w:val="outset" w:color="auto" w:sz="6" w:space="0"/>
              <w:left w:val="outset" w:color="auto" w:sz="6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人民币2660000.00元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  <w:jc w:val="center"/>
        </w:trPr>
        <w:tc>
          <w:tcPr>
            <w:tcW w:w="2455" w:type="dxa"/>
            <w:tcBorders>
              <w:top w:val="outset" w:color="auto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项目分包个数</w:t>
            </w:r>
          </w:p>
        </w:tc>
        <w:tc>
          <w:tcPr>
            <w:tcW w:w="6766" w:type="dxa"/>
            <w:tcBorders>
              <w:top w:val="outset" w:color="auto" w:sz="6" w:space="0"/>
              <w:left w:val="outset" w:color="auto" w:sz="6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lang w:eastAsia="zh-CN"/>
              </w:rPr>
              <w:t>无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2455" w:type="dxa"/>
            <w:tcBorders>
              <w:top w:val="outset" w:color="auto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公告发布日期</w:t>
            </w:r>
          </w:p>
        </w:tc>
        <w:tc>
          <w:tcPr>
            <w:tcW w:w="6766" w:type="dxa"/>
            <w:tcBorders>
              <w:top w:val="outset" w:color="auto" w:sz="6" w:space="0"/>
              <w:left w:val="outset" w:color="auto" w:sz="6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zh-CN" w:eastAsia="zh-CN" w:bidi="ar"/>
              </w:rPr>
              <w:t>2020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CN" w:eastAsia="zh-CN" w:bidi="ar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09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CN" w:eastAsia="zh-CN" w:bidi="ar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CN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jc w:val="center"/>
        </w:trPr>
        <w:tc>
          <w:tcPr>
            <w:tcW w:w="2455" w:type="dxa"/>
            <w:tcBorders>
              <w:top w:val="outset" w:color="auto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评标日期</w:t>
            </w:r>
          </w:p>
        </w:tc>
        <w:tc>
          <w:tcPr>
            <w:tcW w:w="6766" w:type="dxa"/>
            <w:tcBorders>
              <w:top w:val="outset" w:color="auto" w:sz="6" w:space="0"/>
              <w:left w:val="outset" w:color="auto" w:sz="6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zh-CN" w:eastAsia="zh-CN" w:bidi="ar"/>
              </w:rPr>
              <w:t>2020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CN" w:eastAsia="zh-CN" w:bidi="ar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09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  <w:jc w:val="center"/>
        </w:trPr>
        <w:tc>
          <w:tcPr>
            <w:tcW w:w="2455" w:type="dxa"/>
            <w:tcBorders>
              <w:top w:val="outset" w:color="auto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定标日期</w:t>
            </w:r>
          </w:p>
        </w:tc>
        <w:tc>
          <w:tcPr>
            <w:tcW w:w="6766" w:type="dxa"/>
            <w:tcBorders>
              <w:top w:val="outset" w:color="auto" w:sz="6" w:space="0"/>
              <w:left w:val="outset" w:color="auto" w:sz="6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zh-CN" w:eastAsia="zh-CN" w:bidi="ar"/>
              </w:rPr>
              <w:t>2020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CN" w:eastAsia="zh-CN" w:bidi="ar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jc w:val="center"/>
        </w:trPr>
        <w:tc>
          <w:tcPr>
            <w:tcW w:w="2455" w:type="dxa"/>
            <w:tcBorders>
              <w:top w:val="outset" w:color="auto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废标事项</w:t>
            </w:r>
          </w:p>
        </w:tc>
        <w:tc>
          <w:tcPr>
            <w:tcW w:w="6766" w:type="dxa"/>
            <w:tcBorders>
              <w:top w:val="outset" w:color="auto" w:sz="6" w:space="0"/>
              <w:left w:val="outset" w:color="auto" w:sz="6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递交投标文件的投标人不足三家，作废标处理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jc w:val="center"/>
        </w:trPr>
        <w:tc>
          <w:tcPr>
            <w:tcW w:w="2455" w:type="dxa"/>
            <w:tcBorders>
              <w:top w:val="outset" w:color="auto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各包中标内容、数量、价格、合同履行日期及供应商名称</w:t>
            </w:r>
          </w:p>
        </w:tc>
        <w:tc>
          <w:tcPr>
            <w:tcW w:w="6766" w:type="dxa"/>
            <w:tcBorders>
              <w:top w:val="outset" w:color="auto" w:sz="6" w:space="0"/>
              <w:left w:val="outset" w:color="auto" w:sz="6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递交投标文件的投标人不足三家，作废标处理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2455" w:type="dxa"/>
            <w:tcBorders>
              <w:top w:val="outset" w:color="auto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评审委员会成员名单</w:t>
            </w:r>
          </w:p>
        </w:tc>
        <w:tc>
          <w:tcPr>
            <w:tcW w:w="6766" w:type="dxa"/>
            <w:tcBorders>
              <w:top w:val="outset" w:color="auto" w:sz="6" w:space="0"/>
              <w:left w:val="outset" w:color="auto" w:sz="6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ind w:left="0" w:leftChars="0" w:firstLine="0" w:firstLineChars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1" w:hRule="atLeast"/>
          <w:jc w:val="center"/>
        </w:trPr>
        <w:tc>
          <w:tcPr>
            <w:tcW w:w="2455" w:type="dxa"/>
            <w:tcBorders>
              <w:top w:val="outset" w:color="auto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采购单位及联系人电话</w:t>
            </w:r>
          </w:p>
        </w:tc>
        <w:tc>
          <w:tcPr>
            <w:tcW w:w="6766" w:type="dxa"/>
            <w:tcBorders>
              <w:top w:val="outset" w:color="auto" w:sz="6" w:space="0"/>
              <w:left w:val="outset" w:color="auto" w:sz="6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采购人：贵德县常牧镇人民政府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联系人：更藏加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联系电话：0974-8568007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地  址：青海省海南藏族自治州贵德县常牧镇周屯村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3" w:hRule="atLeast"/>
          <w:jc w:val="center"/>
        </w:trPr>
        <w:tc>
          <w:tcPr>
            <w:tcW w:w="2455" w:type="dxa"/>
            <w:tcBorders>
              <w:top w:val="outset" w:color="auto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采购代理机构及联系人电话</w:t>
            </w:r>
          </w:p>
        </w:tc>
        <w:tc>
          <w:tcPr>
            <w:tcW w:w="6766" w:type="dxa"/>
            <w:tcBorders>
              <w:top w:val="outset" w:color="auto" w:sz="6" w:space="0"/>
              <w:left w:val="outset" w:color="auto" w:sz="6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CN" w:eastAsia="zh-CN" w:bidi="ar"/>
              </w:rPr>
              <w:t>代理机构：青海致谨项目管理咨询有限公司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CN" w:eastAsia="zh-CN" w:bidi="ar"/>
              </w:rPr>
              <w:t>联 系 人：德女士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CN" w:eastAsia="zh-CN" w:bidi="ar"/>
              </w:rPr>
              <w:t>联系电话：0971-6319317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CN" w:eastAsia="zh-CN" w:bidi="ar"/>
              </w:rPr>
              <w:t xml:space="preserve">联系地址：西宁市城中区香格里拉五期16号楼五楼10505室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  <w:jc w:val="center"/>
        </w:trPr>
        <w:tc>
          <w:tcPr>
            <w:tcW w:w="2455" w:type="dxa"/>
            <w:tcBorders>
              <w:top w:val="outset" w:color="auto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财政部门监督电话</w:t>
            </w:r>
          </w:p>
        </w:tc>
        <w:tc>
          <w:tcPr>
            <w:tcW w:w="6766" w:type="dxa"/>
            <w:tcBorders>
              <w:top w:val="outset" w:color="auto" w:sz="6" w:space="0"/>
              <w:left w:val="outset" w:color="auto" w:sz="6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CN" w:eastAsia="zh-CN" w:bidi="ar"/>
              </w:rPr>
              <w:t>监督部门：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zh-CN" w:eastAsia="zh-CN" w:bidi="ar"/>
              </w:rPr>
              <w:t>贵德县财政局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CN" w:eastAsia="zh-CN" w:bidi="ar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CN" w:eastAsia="zh-CN" w:bidi="ar"/>
              </w:rPr>
              <w:t>联系电话：097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CN" w:eastAsia="zh-CN" w:bidi="ar"/>
              </w:rPr>
              <w:t>-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8552775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Autospacing="0" w:line="340" w:lineRule="exact"/>
        <w:ind w:left="0" w:leftChars="0" w:right="0" w:rightChars="0" w:firstLine="879" w:firstLineChars="0"/>
        <w:jc w:val="righ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7"/>
          <w:szCs w:val="27"/>
          <w:lang w:val="en-US" w:eastAsia="zh-CN" w:bidi="ar"/>
        </w:rPr>
        <w:t>  青海致谨项目管理咨询有限公司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Autospacing="0" w:line="340" w:lineRule="exact"/>
        <w:ind w:left="0" w:leftChars="0" w:right="0" w:rightChars="0" w:firstLine="879" w:firstLineChars="0"/>
        <w:jc w:val="righ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  <w:t>2020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  <w:t>年</w:t>
      </w: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  <w:t>09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  <w:t>月</w:t>
      </w: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  <w:t>22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  <w:t>日</w:t>
      </w:r>
    </w:p>
    <w:sectPr>
      <w:pgSz w:w="11906" w:h="16838"/>
      <w:pgMar w:top="820" w:right="1800" w:bottom="131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560A9"/>
    <w:rsid w:val="00AA236F"/>
    <w:rsid w:val="00AF1649"/>
    <w:rsid w:val="00C26F44"/>
    <w:rsid w:val="015F61F1"/>
    <w:rsid w:val="01744CE9"/>
    <w:rsid w:val="02913ED9"/>
    <w:rsid w:val="02FB10E6"/>
    <w:rsid w:val="03263794"/>
    <w:rsid w:val="03AB1A70"/>
    <w:rsid w:val="05087A8D"/>
    <w:rsid w:val="0513554A"/>
    <w:rsid w:val="05A905DD"/>
    <w:rsid w:val="06706B15"/>
    <w:rsid w:val="067D1EBF"/>
    <w:rsid w:val="07303BA1"/>
    <w:rsid w:val="07A82AB3"/>
    <w:rsid w:val="09F56F39"/>
    <w:rsid w:val="0AC40D41"/>
    <w:rsid w:val="0B407D7F"/>
    <w:rsid w:val="0B805C41"/>
    <w:rsid w:val="0DC6134B"/>
    <w:rsid w:val="0E3C3E15"/>
    <w:rsid w:val="0E574C89"/>
    <w:rsid w:val="0E5D37B7"/>
    <w:rsid w:val="0F7B1604"/>
    <w:rsid w:val="0FCA4914"/>
    <w:rsid w:val="100D3B32"/>
    <w:rsid w:val="1041663E"/>
    <w:rsid w:val="10F44EB7"/>
    <w:rsid w:val="15E8180F"/>
    <w:rsid w:val="15EE5CE6"/>
    <w:rsid w:val="16690DD6"/>
    <w:rsid w:val="16804ED8"/>
    <w:rsid w:val="169F79DA"/>
    <w:rsid w:val="16A33DDB"/>
    <w:rsid w:val="16BB72BD"/>
    <w:rsid w:val="17762C5C"/>
    <w:rsid w:val="17E127AF"/>
    <w:rsid w:val="17E351D4"/>
    <w:rsid w:val="18516213"/>
    <w:rsid w:val="18B626B9"/>
    <w:rsid w:val="18D877E7"/>
    <w:rsid w:val="192A133E"/>
    <w:rsid w:val="19713A48"/>
    <w:rsid w:val="19830FD5"/>
    <w:rsid w:val="19F445D6"/>
    <w:rsid w:val="1B591113"/>
    <w:rsid w:val="1D1757A2"/>
    <w:rsid w:val="1E06442B"/>
    <w:rsid w:val="1F686053"/>
    <w:rsid w:val="200B7703"/>
    <w:rsid w:val="217E392A"/>
    <w:rsid w:val="231F524E"/>
    <w:rsid w:val="24A760DD"/>
    <w:rsid w:val="25740C2F"/>
    <w:rsid w:val="26616A72"/>
    <w:rsid w:val="271507BE"/>
    <w:rsid w:val="27E21C7C"/>
    <w:rsid w:val="28E30330"/>
    <w:rsid w:val="291B2672"/>
    <w:rsid w:val="2BB6107C"/>
    <w:rsid w:val="2C3E1F3D"/>
    <w:rsid w:val="33883A28"/>
    <w:rsid w:val="347118EF"/>
    <w:rsid w:val="34837045"/>
    <w:rsid w:val="36860E2D"/>
    <w:rsid w:val="377614F8"/>
    <w:rsid w:val="379B367F"/>
    <w:rsid w:val="37DF3FD7"/>
    <w:rsid w:val="37E60FF4"/>
    <w:rsid w:val="37F87067"/>
    <w:rsid w:val="384B4678"/>
    <w:rsid w:val="389C102E"/>
    <w:rsid w:val="39E3480F"/>
    <w:rsid w:val="3A105104"/>
    <w:rsid w:val="3A4A2BDD"/>
    <w:rsid w:val="3ADB1D5C"/>
    <w:rsid w:val="3B95026E"/>
    <w:rsid w:val="3BB74C7A"/>
    <w:rsid w:val="3BDE3E9B"/>
    <w:rsid w:val="3C001335"/>
    <w:rsid w:val="3C045F2B"/>
    <w:rsid w:val="3C20017F"/>
    <w:rsid w:val="3D09448B"/>
    <w:rsid w:val="3D1408B8"/>
    <w:rsid w:val="3DB40C0B"/>
    <w:rsid w:val="3DE4657D"/>
    <w:rsid w:val="3F7130AB"/>
    <w:rsid w:val="3F841DFC"/>
    <w:rsid w:val="3F8C1F6C"/>
    <w:rsid w:val="42207242"/>
    <w:rsid w:val="42776D09"/>
    <w:rsid w:val="4324539B"/>
    <w:rsid w:val="436608AF"/>
    <w:rsid w:val="43AA44BB"/>
    <w:rsid w:val="43B34F63"/>
    <w:rsid w:val="43BB7FF0"/>
    <w:rsid w:val="4492246A"/>
    <w:rsid w:val="46652177"/>
    <w:rsid w:val="46EF41FD"/>
    <w:rsid w:val="46F87A0E"/>
    <w:rsid w:val="470560B8"/>
    <w:rsid w:val="48061375"/>
    <w:rsid w:val="4813324C"/>
    <w:rsid w:val="483063D3"/>
    <w:rsid w:val="48AD570F"/>
    <w:rsid w:val="48C47F9C"/>
    <w:rsid w:val="49316933"/>
    <w:rsid w:val="4937007B"/>
    <w:rsid w:val="49AF1DB9"/>
    <w:rsid w:val="49F47234"/>
    <w:rsid w:val="4A596ABD"/>
    <w:rsid w:val="4B3577FE"/>
    <w:rsid w:val="4B766432"/>
    <w:rsid w:val="4BA85381"/>
    <w:rsid w:val="4BDD2A88"/>
    <w:rsid w:val="4C440A5E"/>
    <w:rsid w:val="4C6E3541"/>
    <w:rsid w:val="4E130939"/>
    <w:rsid w:val="4E4934E0"/>
    <w:rsid w:val="4E8E3507"/>
    <w:rsid w:val="4E9F57A9"/>
    <w:rsid w:val="4F3500AC"/>
    <w:rsid w:val="4F52378A"/>
    <w:rsid w:val="502F03C5"/>
    <w:rsid w:val="50B36682"/>
    <w:rsid w:val="51417958"/>
    <w:rsid w:val="51700B12"/>
    <w:rsid w:val="51711D8F"/>
    <w:rsid w:val="521B00E7"/>
    <w:rsid w:val="530A7A76"/>
    <w:rsid w:val="53250F07"/>
    <w:rsid w:val="54392EBC"/>
    <w:rsid w:val="556458B9"/>
    <w:rsid w:val="55A7284A"/>
    <w:rsid w:val="55A91AB7"/>
    <w:rsid w:val="5781565A"/>
    <w:rsid w:val="57856F86"/>
    <w:rsid w:val="57FA4A66"/>
    <w:rsid w:val="588B1140"/>
    <w:rsid w:val="58DF5576"/>
    <w:rsid w:val="599C3AD3"/>
    <w:rsid w:val="59A57DBC"/>
    <w:rsid w:val="5BE34BAE"/>
    <w:rsid w:val="5C3204E7"/>
    <w:rsid w:val="5CE21ADD"/>
    <w:rsid w:val="5D1C53D7"/>
    <w:rsid w:val="5DD657AC"/>
    <w:rsid w:val="5E587AC2"/>
    <w:rsid w:val="5F2C0D46"/>
    <w:rsid w:val="5F315760"/>
    <w:rsid w:val="5F4A1748"/>
    <w:rsid w:val="60C227A4"/>
    <w:rsid w:val="60DE3B2C"/>
    <w:rsid w:val="61534A07"/>
    <w:rsid w:val="620E510C"/>
    <w:rsid w:val="62340507"/>
    <w:rsid w:val="634D2A88"/>
    <w:rsid w:val="63FF18D6"/>
    <w:rsid w:val="64EF215F"/>
    <w:rsid w:val="65954580"/>
    <w:rsid w:val="65D86A2B"/>
    <w:rsid w:val="65F92BAF"/>
    <w:rsid w:val="67025030"/>
    <w:rsid w:val="67497C08"/>
    <w:rsid w:val="67B94670"/>
    <w:rsid w:val="692B5D80"/>
    <w:rsid w:val="693F363A"/>
    <w:rsid w:val="69A54E31"/>
    <w:rsid w:val="6A0948B7"/>
    <w:rsid w:val="6B0C581E"/>
    <w:rsid w:val="6B0E33B4"/>
    <w:rsid w:val="6B3466FA"/>
    <w:rsid w:val="6B656246"/>
    <w:rsid w:val="6B6F6976"/>
    <w:rsid w:val="6C623024"/>
    <w:rsid w:val="6C644E3F"/>
    <w:rsid w:val="6CA579EE"/>
    <w:rsid w:val="6CBA7EF8"/>
    <w:rsid w:val="6D02194C"/>
    <w:rsid w:val="6D466FD5"/>
    <w:rsid w:val="6E6B1294"/>
    <w:rsid w:val="6E812425"/>
    <w:rsid w:val="6F55009B"/>
    <w:rsid w:val="70133B7C"/>
    <w:rsid w:val="70A34F44"/>
    <w:rsid w:val="70B24CB3"/>
    <w:rsid w:val="71944ED9"/>
    <w:rsid w:val="71C3245B"/>
    <w:rsid w:val="72C9756E"/>
    <w:rsid w:val="75071287"/>
    <w:rsid w:val="75102B59"/>
    <w:rsid w:val="76AD38E4"/>
    <w:rsid w:val="7732079C"/>
    <w:rsid w:val="78F073C1"/>
    <w:rsid w:val="79070DEC"/>
    <w:rsid w:val="797212B2"/>
    <w:rsid w:val="79A36348"/>
    <w:rsid w:val="79F04B58"/>
    <w:rsid w:val="7A0745E2"/>
    <w:rsid w:val="7B7864EA"/>
    <w:rsid w:val="7BE92931"/>
    <w:rsid w:val="7C1349C3"/>
    <w:rsid w:val="7E3F3F3D"/>
    <w:rsid w:val="7F9233DD"/>
    <w:rsid w:val="7F9F06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qFormat="1"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snapToGrid w:val="0"/>
      <w:spacing w:line="360" w:lineRule="auto"/>
      <w:jc w:val="center"/>
      <w:outlineLvl w:val="1"/>
    </w:pPr>
    <w:rPr>
      <w:rFonts w:ascii="宋体"/>
      <w:b/>
      <w:kern w:val="2"/>
      <w:sz w:val="28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首行缩进:  2 字符"/>
    <w:basedOn w:val="1"/>
    <w:qFormat/>
    <w:uiPriority w:val="0"/>
    <w:pPr>
      <w:ind w:firstLine="560"/>
    </w:pPr>
    <w:rPr>
      <w:rFonts w:eastAsia="仿宋_GB2312" w:cs="宋体"/>
      <w:sz w:val="24"/>
      <w:szCs w:val="20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</w:style>
  <w:style w:type="character" w:styleId="8">
    <w:name w:val="FollowedHyperlink"/>
    <w:basedOn w:val="6"/>
    <w:qFormat/>
    <w:uiPriority w:val="0"/>
    <w:rPr>
      <w:color w:val="800080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uiPriority w:val="0"/>
  </w:style>
  <w:style w:type="character" w:styleId="11">
    <w:name w:val="HTML Typewriter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12">
    <w:name w:val="HTML Acronym"/>
    <w:basedOn w:val="6"/>
    <w:qFormat/>
    <w:uiPriority w:val="0"/>
  </w:style>
  <w:style w:type="character" w:styleId="13">
    <w:name w:val="HTML Variable"/>
    <w:basedOn w:val="6"/>
    <w:uiPriority w:val="0"/>
  </w:style>
  <w:style w:type="character" w:styleId="14">
    <w:name w:val="Hyperlink"/>
    <w:basedOn w:val="6"/>
    <w:qFormat/>
    <w:uiPriority w:val="0"/>
    <w:rPr>
      <w:color w:val="0000FF"/>
      <w:u w:val="none"/>
    </w:rPr>
  </w:style>
  <w:style w:type="character" w:styleId="15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16">
    <w:name w:val="HTML Cite"/>
    <w:basedOn w:val="6"/>
    <w:qFormat/>
    <w:uiPriority w:val="0"/>
  </w:style>
  <w:style w:type="character" w:styleId="17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18">
    <w:name w:val="HTML Sample"/>
    <w:basedOn w:val="6"/>
    <w:uiPriority w:val="0"/>
    <w:rPr>
      <w:rFonts w:ascii="monospace" w:hAnsi="monospace" w:eastAsia="monospace" w:cs="monospace"/>
    </w:rPr>
  </w:style>
  <w:style w:type="paragraph" w:customStyle="1" w:styleId="19">
    <w:name w:val="_Style 2"/>
    <w:qFormat/>
    <w:uiPriority w:val="0"/>
    <w:pPr>
      <w:widowControl w:val="0"/>
      <w:spacing w:line="360" w:lineRule="auto"/>
      <w:jc w:val="both"/>
    </w:pPr>
    <w:rPr>
      <w:rFonts w:ascii="Arial" w:hAnsi="Arial" w:eastAsia="宋体" w:cs="Times New Roman"/>
      <w:kern w:val="2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new</dc:creator>
  <cp:lastModifiedBy>倍儿凉</cp:lastModifiedBy>
  <cp:lastPrinted>2020-09-22T08:07:23Z</cp:lastPrinted>
  <dcterms:modified xsi:type="dcterms:W3CDTF">2020-09-22T08:07:39Z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