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page" w:horzAnchor="page" w:tblpX="1792" w:tblpY="2073"/>
        <w:tblOverlap w:val="never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6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zh-CN" w:eastAsia="zh-CN" w:bidi="ar-SA"/>
              </w:rPr>
              <w:t>青海省体育运动学校训练馆综合设备购置项目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项目编号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青海鑫融磋商（货物）2021-40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采购方式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竞争性磋商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控制价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3043100.00元（包一:1498600.00元，包二：955000.00元，包三：589500.00元）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成交金额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2391000.00元（包一：1456000.00元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,包二：935000.00 元，包三：/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项目分包个数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3个包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公告发布日期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2021年10月22日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评标日期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2021年11月24日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定标日期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2021年11月24日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各包要求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zh-CN" w:eastAsia="zh-CN" w:bidi="ar-SA"/>
              </w:rPr>
            </w:pPr>
            <w:r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具体内容详见《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磋商</w:t>
            </w:r>
            <w:r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文件》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  <w:jc w:val="center"/>
        </w:trPr>
        <w:tc>
          <w:tcPr>
            <w:tcW w:w="251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</w:rPr>
              <w:t>各包</w:t>
            </w: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eastAsia="zh-CN"/>
              </w:rPr>
              <w:t>成交</w:t>
            </w: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</w:rPr>
              <w:t>内容、数量、价格、合同履行日期及</w:t>
            </w: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eastAsia="zh-CN"/>
              </w:rPr>
              <w:t>供应商</w:t>
            </w: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</w:rPr>
              <w:t>名称</w:t>
            </w:r>
          </w:p>
        </w:tc>
        <w:tc>
          <w:tcPr>
            <w:tcW w:w="6007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包一：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成交人名称：北京华奥动力体育科技发展有限公司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成交金额：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1456000.00元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（大写：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壹佰肆拾伍万陆仟元整</w:t>
            </w: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 xml:space="preserve"> ）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交货</w:t>
            </w: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期：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按甲方要求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包二：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成交人名称：青海博迈医疗科技有限公司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成交金额：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935000.00</w:t>
            </w: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元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（大</w:t>
            </w:r>
            <w:bookmarkStart w:id="0" w:name="_GoBack"/>
            <w:bookmarkEnd w:id="0"/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写：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玖拾叁万伍仟元整</w:t>
            </w: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 xml:space="preserve"> ）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交货期：</w:t>
            </w: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按甲方要求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left"/>
              <w:outlineLvl w:val="9"/>
              <w:rPr>
                <w:rFonts w:hint="default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包三：实质性响应磋商文件的供应商不足三家，故做废标处理。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2515" w:type="dxa"/>
            <w:vAlign w:val="center"/>
          </w:tcPr>
          <w:p>
            <w:pPr>
              <w:jc w:val="both"/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评审小组成员名单</w:t>
            </w:r>
          </w:p>
        </w:tc>
        <w:tc>
          <w:tcPr>
            <w:tcW w:w="60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outlineLvl w:val="9"/>
              <w:rPr>
                <w:rFonts w:hint="default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Calibri" w:cs="宋体"/>
                <w:color w:val="000000"/>
                <w:kern w:val="0"/>
                <w:sz w:val="24"/>
                <w:szCs w:val="22"/>
                <w:lang w:val="en-US" w:eastAsia="zh-CN" w:bidi="ar-SA"/>
              </w:rPr>
              <w:t>阿存仓（组长） 刘海龙  王志敏  赵生虎  张仙伊（甲方代表）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515" w:type="dxa"/>
            <w:vAlign w:val="center"/>
          </w:tcPr>
          <w:p>
            <w:pPr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采购单位及联系方式</w:t>
            </w:r>
          </w:p>
        </w:tc>
        <w:tc>
          <w:tcPr>
            <w:tcW w:w="6007" w:type="dxa"/>
            <w:vAlign w:val="center"/>
          </w:tcPr>
          <w:p>
            <w:pPr>
              <w:rPr>
                <w:rFonts w:hint="eastAsia" w:asciiTheme="minorEastAsia" w:hAnsi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采购人：</w:t>
            </w:r>
            <w:r>
              <w:rPr>
                <w:rFonts w:hint="eastAsia" w:asciiTheme="minorEastAsia" w:hAnsiTheme="minorEastAsia" w:cstheme="minorEastAsia"/>
                <w:sz w:val="24"/>
                <w:lang w:eastAsia="zh-CN"/>
              </w:rPr>
              <w:t>青海省体育运动学校</w:t>
            </w:r>
          </w:p>
          <w:p>
            <w:pPr>
              <w:rPr>
                <w:rFonts w:hint="default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联系人：</w:t>
            </w:r>
            <w:r>
              <w:rPr>
                <w:rFonts w:hint="eastAsia" w:asciiTheme="minorEastAsia" w:hAnsiTheme="minorEastAsia" w:cstheme="minorEastAsia"/>
                <w:sz w:val="24"/>
                <w:lang w:val="en-US" w:eastAsia="zh-CN"/>
              </w:rPr>
              <w:t xml:space="preserve"> 李老师</w:t>
            </w:r>
          </w:p>
          <w:p>
            <w:pPr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联系电话：</w:t>
            </w:r>
            <w:r>
              <w:rPr>
                <w:rFonts w:hint="eastAsia" w:asciiTheme="minorEastAsia" w:hAnsiTheme="minorEastAsia" w:cstheme="minorEastAsia"/>
                <w:sz w:val="24"/>
                <w:lang w:val="en-US" w:eastAsia="zh-CN"/>
              </w:rPr>
              <w:t>13997480666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  <w:jc w:val="center"/>
        </w:trPr>
        <w:tc>
          <w:tcPr>
            <w:tcW w:w="2515" w:type="dxa"/>
            <w:vAlign w:val="center"/>
          </w:tcPr>
          <w:p>
            <w:pPr>
              <w:rPr>
                <w:rFonts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招标代理机构及联系方式</w:t>
            </w:r>
          </w:p>
        </w:tc>
        <w:tc>
          <w:tcPr>
            <w:tcW w:w="6007" w:type="dxa"/>
            <w:vAlign w:val="center"/>
          </w:tcPr>
          <w:p>
            <w:pPr>
              <w:rPr>
                <w:rFonts w:hint="eastAsia" w:asciiTheme="minorEastAsia" w:hAnsiTheme="minorEastAsia" w:cstheme="minorEastAsia"/>
                <w:sz w:val="24"/>
                <w:lang w:val="zh-CN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zh-CN"/>
              </w:rPr>
              <w:t>采购代理机构：</w:t>
            </w:r>
            <w:r>
              <w:rPr>
                <w:rFonts w:hint="eastAsia" w:asciiTheme="minorEastAsia" w:hAnsiTheme="minorEastAsia" w:cstheme="minorEastAsia"/>
                <w:sz w:val="24"/>
              </w:rPr>
              <w:t>青海鑫融工程项目管理咨询有限公司</w:t>
            </w:r>
          </w:p>
          <w:p>
            <w:pPr>
              <w:rPr>
                <w:rFonts w:hint="eastAsia"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zh-CN"/>
              </w:rPr>
              <w:t>联系人：</w:t>
            </w:r>
            <w:r>
              <w:rPr>
                <w:rFonts w:hint="eastAsia" w:asciiTheme="minorEastAsia" w:hAnsiTheme="minorEastAsia" w:cstheme="minorEastAsia"/>
                <w:sz w:val="24"/>
              </w:rPr>
              <w:t>王女士</w:t>
            </w:r>
          </w:p>
          <w:p>
            <w:pPr>
              <w:rPr>
                <w:rFonts w:hint="eastAsia" w:asciiTheme="minorEastAsia" w:hAnsiTheme="minorEastAsia" w:cstheme="minorEastAsia"/>
                <w:sz w:val="24"/>
                <w:lang w:val="zh-CN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zh-CN"/>
              </w:rPr>
              <w:t>联系电话：0971-</w:t>
            </w:r>
            <w:r>
              <w:rPr>
                <w:rFonts w:hint="eastAsia" w:asciiTheme="minorEastAsia" w:hAnsiTheme="minorEastAsia" w:cstheme="minorEastAsia"/>
                <w:sz w:val="24"/>
              </w:rPr>
              <w:t>8166685</w:t>
            </w:r>
          </w:p>
          <w:p>
            <w:pPr>
              <w:rPr>
                <w:rFonts w:hint="eastAsia" w:asciiTheme="minorEastAsia" w:hAnsiTheme="minorEastAsia" w:cstheme="minorEastAsia"/>
                <w:sz w:val="24"/>
                <w:lang w:val="zh-CN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zh-CN"/>
              </w:rPr>
              <w:t>邮箱地址：</w:t>
            </w:r>
            <w:r>
              <w:rPr>
                <w:rFonts w:hint="eastAsia" w:asciiTheme="minorEastAsia" w:hAnsiTheme="minorEastAsia" w:cstheme="minorEastAsia"/>
                <w:sz w:val="24"/>
              </w:rPr>
              <w:t>QHXR2014@163.com</w:t>
            </w:r>
          </w:p>
          <w:p>
            <w:pPr>
              <w:rPr>
                <w:rFonts w:hint="eastAsia" w:ascii="宋体" w:hAnsi="Calibri" w:eastAsia="宋体" w:cs="宋体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4"/>
                <w:lang w:val="zh-CN"/>
              </w:rPr>
              <w:t>联系地址：西宁市五四西路61号A座11楼1113室（新华联国际中心A栋）</w:t>
            </w:r>
            <w:r>
              <w:rPr>
                <w:rFonts w:hint="eastAsia" w:asciiTheme="minorEastAsia" w:hAnsiTheme="minorEastAsia" w:cstheme="minorEastAsia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2515" w:type="dxa"/>
            <w:vAlign w:val="center"/>
          </w:tcPr>
          <w:p>
            <w:pP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hint="eastAsia" w:ascii="宋体" w:hAnsi="Calibri" w:cs="宋体"/>
                <w:b/>
                <w:bCs/>
                <w:color w:val="000000"/>
                <w:kern w:val="0"/>
                <w:sz w:val="24"/>
                <w:lang w:val="zh-CN"/>
              </w:rPr>
              <w:t>财政监管部门及电话</w:t>
            </w:r>
          </w:p>
        </w:tc>
        <w:tc>
          <w:tcPr>
            <w:tcW w:w="6007" w:type="dxa"/>
            <w:vAlign w:val="center"/>
          </w:tcPr>
          <w:p>
            <w:pPr>
              <w:spacing w:line="320" w:lineRule="exact"/>
              <w:rPr>
                <w:sz w:val="24"/>
                <w:highlight w:val="none"/>
              </w:rPr>
            </w:pPr>
            <w:r>
              <w:rPr>
                <w:sz w:val="24"/>
                <w:highlight w:val="none"/>
              </w:rPr>
              <w:t>单位名称：</w:t>
            </w:r>
            <w:r>
              <w:rPr>
                <w:rFonts w:hint="eastAsia"/>
                <w:sz w:val="24"/>
                <w:highlight w:val="none"/>
                <w:lang w:eastAsia="zh-CN"/>
              </w:rPr>
              <w:t>青海省财政厅</w:t>
            </w:r>
            <w:r>
              <w:rPr>
                <w:sz w:val="24"/>
                <w:highlight w:val="none"/>
              </w:rPr>
              <w:tab/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Calibri" w:cs="宋体"/>
                <w:b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sz w:val="24"/>
                <w:highlight w:val="none"/>
              </w:rPr>
              <w:t>联系电话：</w:t>
            </w:r>
            <w:r>
              <w:rPr>
                <w:rFonts w:ascii="宋体" w:hAnsi="宋体" w:cs="Arial"/>
                <w:color w:val="000000"/>
                <w:sz w:val="24"/>
                <w:highlight w:val="none"/>
              </w:rPr>
              <w:t>0971-</w:t>
            </w:r>
            <w:r>
              <w:rPr>
                <w:rFonts w:hint="eastAsia" w:ascii="宋体" w:hAnsi="宋体" w:cs="Arial"/>
                <w:color w:val="000000"/>
                <w:sz w:val="24"/>
                <w:highlight w:val="none"/>
              </w:rPr>
              <w:t>6142790</w:t>
            </w:r>
          </w:p>
        </w:tc>
      </w:tr>
    </w:tbl>
    <w:p>
      <w:pPr>
        <w:tabs>
          <w:tab w:val="left" w:pos="812"/>
        </w:tabs>
        <w:jc w:val="right"/>
        <w:rPr>
          <w:rFonts w:hint="eastAsia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</w:rPr>
        <w:t>青海鑫融工程项目管理咨询有限公司</w:t>
      </w:r>
    </w:p>
    <w:p>
      <w:pPr>
        <w:tabs>
          <w:tab w:val="left" w:pos="812"/>
        </w:tabs>
        <w:jc w:val="right"/>
        <w:rPr>
          <w:rFonts w:hint="eastAsia" w:ascii="Calibri" w:hAnsi="Calibri" w:cs="Calibri"/>
          <w:color w:val="000000"/>
          <w:kern w:val="0"/>
          <w:sz w:val="24"/>
          <w:szCs w:val="24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2021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>年</w:t>
      </w: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11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>月</w:t>
      </w: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24</w:t>
      </w:r>
      <w:r>
        <w:rPr>
          <w:rFonts w:hint="eastAsia" w:ascii="Calibri" w:hAnsi="Calibri" w:cs="Calibri"/>
          <w:color w:val="000000"/>
          <w:kern w:val="0"/>
          <w:sz w:val="24"/>
          <w:szCs w:val="24"/>
        </w:rPr>
        <w:t>日</w:t>
      </w:r>
    </w:p>
    <w:p>
      <w:pPr>
        <w:pStyle w:val="5"/>
        <w:rPr>
          <w:rFonts w:hint="eastAsia" w:ascii="Calibri" w:hAnsi="Calibri" w:cs="Calibri"/>
          <w:color w:val="000000"/>
          <w:kern w:val="0"/>
          <w:sz w:val="24"/>
          <w:szCs w:val="24"/>
        </w:rPr>
      </w:pPr>
    </w:p>
    <w:p>
      <w:pPr>
        <w:pStyle w:val="5"/>
        <w:rPr>
          <w:rFonts w:hint="eastAsia" w:ascii="Calibri" w:hAnsi="Calibri" w:cs="Calibri"/>
          <w:color w:val="000000"/>
          <w:kern w:val="0"/>
          <w:sz w:val="24"/>
          <w:szCs w:val="24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rPr>
          <w:rFonts w:hint="eastAsia" w:ascii="Calibri" w:hAnsi="Calibri" w:eastAsia="宋体" w:cs="Calibri"/>
          <w:color w:val="000000"/>
          <w:kern w:val="0"/>
          <w:sz w:val="24"/>
          <w:szCs w:val="24"/>
          <w:lang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包一最终报价表：</w:t>
      </w: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753735" cy="8030210"/>
            <wp:effectExtent l="0" t="0" r="18415" b="8890"/>
            <wp:docPr id="2" name="图片 2" descr="4fe3938575cda279e8a0075de33f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e3938575cda279e8a0075de33f0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包一分项报价表：</w:t>
      </w:r>
    </w:p>
    <w:p>
      <w:pPr>
        <w:pStyle w:val="5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753735" cy="3237230"/>
            <wp:effectExtent l="0" t="0" r="1841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720" cy="3504565"/>
            <wp:effectExtent l="0" t="0" r="11430" b="635"/>
            <wp:docPr id="6" name="图片 6" descr="ebfd441591b08c8a79887dcb988f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fd441591b08c8a79887dcb988f1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eastAsia" w:eastAsia="宋体"/>
          <w:lang w:eastAsia="zh-CN"/>
        </w:rPr>
      </w:pPr>
    </w:p>
    <w:p>
      <w:pPr>
        <w:pStyle w:val="5"/>
        <w:jc w:val="left"/>
        <w:rPr>
          <w:rFonts w:hint="default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包二最终版报价表：</w:t>
      </w: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271770" cy="8018145"/>
            <wp:effectExtent l="0" t="0" r="5080" b="1905"/>
            <wp:docPr id="1" name="图片 1" descr="3599a285f8c7447951f8492b72d2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99a285f8c7447951f8492b72d2d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</w:p>
    <w:p>
      <w:pPr>
        <w:pStyle w:val="5"/>
        <w:jc w:val="left"/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color w:val="000000"/>
          <w:kern w:val="0"/>
          <w:sz w:val="24"/>
          <w:szCs w:val="24"/>
          <w:lang w:val="en-US" w:eastAsia="zh-CN"/>
        </w:rPr>
        <w:t>包二分项报价表：</w:t>
      </w:r>
    </w:p>
    <w:p>
      <w:pPr>
        <w:pStyle w:val="5"/>
        <w:jc w:val="left"/>
        <w:rPr>
          <w:rFonts w:hint="default" w:ascii="Calibri" w:hAnsi="Calibri" w:cs="Calibri"/>
          <w:color w:val="000000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67275" cy="64008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134" w:right="1417" w:bottom="56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asciiTheme="majorEastAsia" w:hAnsiTheme="majorEastAsia" w:eastAsiaTheme="majorEastAsia" w:cstheme="majorEastAsia"/>
        <w:b/>
        <w:bCs/>
        <w:sz w:val="44"/>
        <w:szCs w:val="44"/>
      </w:rPr>
    </w:pPr>
    <w:r>
      <w:rPr>
        <w:rFonts w:hint="eastAsia" w:asciiTheme="majorEastAsia" w:hAnsiTheme="majorEastAsia" w:eastAsiaTheme="majorEastAsia" w:cstheme="majorEastAsia"/>
        <w:b/>
        <w:bCs/>
        <w:kern w:val="0"/>
        <w:sz w:val="44"/>
        <w:szCs w:val="44"/>
        <w:lang w:val="zh-CN" w:eastAsia="zh-CN"/>
      </w:rPr>
      <w:t>青海省体育运动学校训练馆综合设备购置项目成交公告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3E4E40"/>
    <w:rsid w:val="002712BD"/>
    <w:rsid w:val="00315934"/>
    <w:rsid w:val="00326453"/>
    <w:rsid w:val="0040559E"/>
    <w:rsid w:val="0040772B"/>
    <w:rsid w:val="009A68DF"/>
    <w:rsid w:val="00E52CA6"/>
    <w:rsid w:val="012E3A0F"/>
    <w:rsid w:val="01C7112D"/>
    <w:rsid w:val="02FA1020"/>
    <w:rsid w:val="033E4E40"/>
    <w:rsid w:val="03CF5188"/>
    <w:rsid w:val="03D14228"/>
    <w:rsid w:val="03DA5406"/>
    <w:rsid w:val="03FF6B63"/>
    <w:rsid w:val="044146F1"/>
    <w:rsid w:val="047F5427"/>
    <w:rsid w:val="04BE338B"/>
    <w:rsid w:val="04F069E0"/>
    <w:rsid w:val="05B10EAE"/>
    <w:rsid w:val="062A7785"/>
    <w:rsid w:val="07B46D50"/>
    <w:rsid w:val="08BE5894"/>
    <w:rsid w:val="0BCD1132"/>
    <w:rsid w:val="0E6D27E3"/>
    <w:rsid w:val="0F350D06"/>
    <w:rsid w:val="0F3957BE"/>
    <w:rsid w:val="12565965"/>
    <w:rsid w:val="12A67CCC"/>
    <w:rsid w:val="12AC5D6B"/>
    <w:rsid w:val="13E02C64"/>
    <w:rsid w:val="1453258C"/>
    <w:rsid w:val="14EE414E"/>
    <w:rsid w:val="152C01D6"/>
    <w:rsid w:val="1644281F"/>
    <w:rsid w:val="166B4214"/>
    <w:rsid w:val="178B705B"/>
    <w:rsid w:val="1ADB5883"/>
    <w:rsid w:val="1F273EB0"/>
    <w:rsid w:val="1F7D030A"/>
    <w:rsid w:val="202B2654"/>
    <w:rsid w:val="21F15EC6"/>
    <w:rsid w:val="22AC6E46"/>
    <w:rsid w:val="22B70B69"/>
    <w:rsid w:val="22CB1415"/>
    <w:rsid w:val="24A07813"/>
    <w:rsid w:val="25450C28"/>
    <w:rsid w:val="25C44127"/>
    <w:rsid w:val="26C7427D"/>
    <w:rsid w:val="27AA2796"/>
    <w:rsid w:val="27E201F9"/>
    <w:rsid w:val="288D0D44"/>
    <w:rsid w:val="2A104A26"/>
    <w:rsid w:val="2AC40660"/>
    <w:rsid w:val="2DDB6F6E"/>
    <w:rsid w:val="2EC94533"/>
    <w:rsid w:val="2F7D08AF"/>
    <w:rsid w:val="30BE4D54"/>
    <w:rsid w:val="326B7F82"/>
    <w:rsid w:val="342E03FF"/>
    <w:rsid w:val="34A9431E"/>
    <w:rsid w:val="35740859"/>
    <w:rsid w:val="35DC0F4E"/>
    <w:rsid w:val="376863A2"/>
    <w:rsid w:val="378B693C"/>
    <w:rsid w:val="384A4602"/>
    <w:rsid w:val="38AE4D17"/>
    <w:rsid w:val="39E47FDD"/>
    <w:rsid w:val="3AD542D0"/>
    <w:rsid w:val="3AFC5B41"/>
    <w:rsid w:val="3B2D4486"/>
    <w:rsid w:val="3B737468"/>
    <w:rsid w:val="3E4F3AAB"/>
    <w:rsid w:val="412322CF"/>
    <w:rsid w:val="41405309"/>
    <w:rsid w:val="41B17714"/>
    <w:rsid w:val="43590903"/>
    <w:rsid w:val="438F7FC5"/>
    <w:rsid w:val="43C43C69"/>
    <w:rsid w:val="447514D3"/>
    <w:rsid w:val="473C1066"/>
    <w:rsid w:val="488701C9"/>
    <w:rsid w:val="48C322B7"/>
    <w:rsid w:val="496C31DF"/>
    <w:rsid w:val="49D06C07"/>
    <w:rsid w:val="4A2F61A9"/>
    <w:rsid w:val="4A892840"/>
    <w:rsid w:val="4BFD0CEF"/>
    <w:rsid w:val="4C21486F"/>
    <w:rsid w:val="4C463890"/>
    <w:rsid w:val="4C5B7A73"/>
    <w:rsid w:val="4CBA4C11"/>
    <w:rsid w:val="4EA939EB"/>
    <w:rsid w:val="514616E5"/>
    <w:rsid w:val="519E48C2"/>
    <w:rsid w:val="55A25AD8"/>
    <w:rsid w:val="56F01D5D"/>
    <w:rsid w:val="57737313"/>
    <w:rsid w:val="59960E07"/>
    <w:rsid w:val="5B15179E"/>
    <w:rsid w:val="5C613374"/>
    <w:rsid w:val="5C951F06"/>
    <w:rsid w:val="5FA85D43"/>
    <w:rsid w:val="60296D12"/>
    <w:rsid w:val="60EE2505"/>
    <w:rsid w:val="62A83214"/>
    <w:rsid w:val="64940F56"/>
    <w:rsid w:val="64955E34"/>
    <w:rsid w:val="67DD028F"/>
    <w:rsid w:val="69A83C4C"/>
    <w:rsid w:val="6BFD3539"/>
    <w:rsid w:val="6C63615F"/>
    <w:rsid w:val="6D331813"/>
    <w:rsid w:val="6D4377F7"/>
    <w:rsid w:val="6D8D18B0"/>
    <w:rsid w:val="6DF55D71"/>
    <w:rsid w:val="6F114C97"/>
    <w:rsid w:val="6FAE434D"/>
    <w:rsid w:val="708B1BBB"/>
    <w:rsid w:val="728F2787"/>
    <w:rsid w:val="7375271F"/>
    <w:rsid w:val="75260793"/>
    <w:rsid w:val="752C4312"/>
    <w:rsid w:val="753A22FF"/>
    <w:rsid w:val="75CC24FD"/>
    <w:rsid w:val="76172B51"/>
    <w:rsid w:val="77A136B8"/>
    <w:rsid w:val="789B36E8"/>
    <w:rsid w:val="793617EF"/>
    <w:rsid w:val="7A8B0F50"/>
    <w:rsid w:val="7AD27ABB"/>
    <w:rsid w:val="7CCC3F75"/>
    <w:rsid w:val="7D185E39"/>
    <w:rsid w:val="7DDB4E71"/>
    <w:rsid w:val="7F162457"/>
    <w:rsid w:val="7FCE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rPr>
      <w:rFonts w:ascii="Courier New" w:hAnsi="Courier New" w:cs="Courier New"/>
      <w:sz w:val="20"/>
      <w:szCs w:val="20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TML Definition"/>
    <w:basedOn w:val="9"/>
    <w:qFormat/>
    <w:uiPriority w:val="0"/>
  </w:style>
  <w:style w:type="character" w:styleId="14">
    <w:name w:val="HTML Typewriter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9"/>
    <w:qFormat/>
    <w:uiPriority w:val="0"/>
  </w:style>
  <w:style w:type="character" w:styleId="16">
    <w:name w:val="HTML Variable"/>
    <w:basedOn w:val="9"/>
    <w:qFormat/>
    <w:uiPriority w:val="0"/>
  </w:style>
  <w:style w:type="character" w:styleId="17">
    <w:name w:val="Hyperlink"/>
    <w:basedOn w:val="9"/>
    <w:qFormat/>
    <w:uiPriority w:val="0"/>
    <w:rPr>
      <w:color w:val="0000FF"/>
      <w:u w:val="none"/>
    </w:rPr>
  </w:style>
  <w:style w:type="character" w:styleId="18">
    <w:name w:val="HTML Code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9"/>
    <w:qFormat/>
    <w:uiPriority w:val="0"/>
  </w:style>
  <w:style w:type="character" w:styleId="20">
    <w:name w:val="HTML Keyboard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Sample"/>
    <w:basedOn w:val="9"/>
    <w:qFormat/>
    <w:uiPriority w:val="0"/>
    <w:rPr>
      <w:rFonts w:ascii="monospace" w:hAnsi="monospace" w:eastAsia="monospace" w:cs="monospace"/>
    </w:rPr>
  </w:style>
  <w:style w:type="paragraph" w:customStyle="1" w:styleId="22">
    <w:name w:val="表格文字"/>
    <w:basedOn w:val="1"/>
    <w:qFormat/>
    <w:uiPriority w:val="99"/>
    <w:pPr>
      <w:spacing w:before="25" w:after="25"/>
    </w:pPr>
    <w:rPr>
      <w:bCs/>
      <w:spacing w:val="1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93</Words>
  <Characters>532</Characters>
  <Lines>4</Lines>
  <Paragraphs>1</Paragraphs>
  <TotalTime>4</TotalTime>
  <ScaleCrop>false</ScaleCrop>
  <LinksUpToDate>false</LinksUpToDate>
  <CharactersWithSpaces>624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2017-08-15T08:27:00Z</dcterms:created>
  <dc:creator>Administrator</dc:creator>
  <cp:lastModifiedBy>♚  奈何桥上等三年℡</cp:lastModifiedBy>
  <cp:lastPrinted>2020-04-24T03:57:00Z</cp:lastPrinted>
  <dcterms:modified xsi:type="dcterms:W3CDTF">2021-11-24T11:05:55Z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5027C6FDA0CA412E8465185E06351AF5</vt:lpwstr>
  </property>
</Properties>
</file>