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right="0" w:firstLine="0"/>
        <w:jc w:val="center"/>
        <w:textAlignment w:val="auto"/>
        <w:rPr>
          <w:b/>
          <w:bCs/>
          <w:sz w:val="28"/>
          <w:szCs w:val="28"/>
        </w:rPr>
      </w:pPr>
      <w:bookmarkStart w:id="0" w:name="bookmark82"/>
      <w:bookmarkStart w:id="1" w:name="bookmark83"/>
      <w:bookmarkStart w:id="2" w:name="bookmark81"/>
      <w:r>
        <w:rPr>
          <w:rFonts w:ascii="宋体" w:hAnsi="宋体" w:eastAsia="宋体" w:cs="宋体"/>
          <w:b/>
          <w:bCs/>
          <w:color w:val="000000"/>
          <w:spacing w:val="0"/>
          <w:w w:val="100"/>
          <w:position w:val="0"/>
          <w:sz w:val="28"/>
          <w:szCs w:val="28"/>
        </w:rPr>
        <w:t>更正公吿</w:t>
      </w:r>
      <w:bookmarkEnd w:id="0"/>
      <w:bookmarkEnd w:id="1"/>
      <w:bookmarkEnd w:id="2"/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right="0" w:firstLine="261"/>
        <w:jc w:val="left"/>
        <w:textAlignment w:val="auto"/>
        <w:rPr>
          <w:b/>
          <w:bCs/>
          <w:sz w:val="24"/>
          <w:szCs w:val="24"/>
        </w:rPr>
      </w:pPr>
      <w:bookmarkStart w:id="3" w:name="bookmark84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一</w:t>
      </w:r>
      <w:bookmarkEnd w:id="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项目基本情况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原公吿的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招标</w:t>
      </w:r>
      <w:r>
        <w:rPr>
          <w:color w:val="000000"/>
          <w:spacing w:val="0"/>
          <w:w w:val="100"/>
          <w:position w:val="0"/>
          <w:sz w:val="24"/>
          <w:szCs w:val="24"/>
        </w:rPr>
        <w:t>编号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：青海中尚竞磋（货物）2020-023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674" w:leftChars="400" w:right="0" w:hanging="2714" w:hangingChars="1131"/>
        <w:jc w:val="lef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原公吿的釆购项目名称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2020年都兰县青稞产业提质增效建设项目货物采购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76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首次公告日期：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2020年11月19日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right="0" w:firstLine="261"/>
        <w:jc w:val="left"/>
        <w:textAlignment w:val="auto"/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  <w:bookmarkStart w:id="4" w:name="bookmark85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二</w:t>
      </w:r>
      <w:bookmarkEnd w:id="4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更正信息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更正内容:</w:t>
      </w:r>
      <w:r>
        <w:rPr>
          <w:rFonts w:hint="eastAsia"/>
          <w:color w:val="000000"/>
          <w:sz w:val="24"/>
          <w:szCs w:val="24"/>
          <w:shd w:val="clear" w:color="auto" w:fill="FFFFFF"/>
          <w:lang w:val="en-US" w:eastAsia="zh-CN"/>
        </w:rPr>
        <w:t>原</w:t>
      </w:r>
      <w:r>
        <w:rPr>
          <w:rFonts w:hint="eastAsia" w:eastAsia="宋体"/>
          <w:color w:val="000000"/>
          <w:sz w:val="24"/>
          <w:szCs w:val="24"/>
          <w:shd w:val="clear" w:color="auto" w:fill="FFFFFF"/>
          <w:lang w:val="en-US" w:eastAsia="zh-CN"/>
        </w:rPr>
        <w:t>公告</w:t>
      </w:r>
      <w:r>
        <w:rPr>
          <w:rFonts w:hint="eastAsia"/>
          <w:color w:val="000000"/>
          <w:sz w:val="24"/>
          <w:szCs w:val="24"/>
          <w:shd w:val="clear" w:color="auto" w:fill="FFFFFF"/>
          <w:lang w:val="en-US" w:eastAsia="zh-CN"/>
        </w:rPr>
        <w:t>中技术参数为：</w:t>
      </w:r>
    </w:p>
    <w:tbl>
      <w:tblPr>
        <w:tblStyle w:val="10"/>
        <w:tblpPr w:leftFromText="180" w:rightFromText="180" w:vertAnchor="text" w:horzAnchor="page" w:tblpXSpec="center" w:tblpY="174"/>
        <w:tblOverlap w:val="never"/>
        <w:tblW w:w="94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7208"/>
        <w:gridCol w:w="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spacing w:before="116"/>
              <w:ind w:left="0" w:leftChars="0" w:right="89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产品名称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116"/>
              <w:ind w:left="0" w:leftChars="0" w:right="89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技术参数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116"/>
              <w:ind w:left="0" w:leftChars="0" w:right="89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</w:p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1204</w:t>
            </w:r>
          </w:p>
          <w:p>
            <w:pPr>
              <w:pStyle w:val="19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轮式拖拉机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外廓尺寸(长×宽×高)mm:4590×2050×2990；轴距:2300；标定功率(kW):88.2kW；标定转速(r/min):2200；常用轮距(前轮/后轮):1620/1620；轮距(前轮/后轮)调整方式:有级可调/有级可调；最小使用质量:4100；标准配重(前/后):440/320，档位数(前进/倒退/爬坡):12/12/0；；发动机与离合器连接方式:直联；起动方式:电起动；翻倾防护装置:安全驾驶室；转向系型式:前轮液压转向；行车制动系型式:湿式盘式；驻车制动系型式:机械、盘式；离合器型式:干式；传动系变速箱型式:4×(1+1)×3组成式；变速箱换挡方式:机械有级变速；轮胎型号(前轮/后轮):13.6-24/16.9-34；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527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液压翻转犁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配套动力：≥58.4KW，整机质量：730kg，耕幅：1.35m，整机尺寸：3240×1940×1430mm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554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轮式拖拉机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标定功率(kW)：40.5；标定转速（r/min）：2400；外廓尺寸(长×宽×高)mm:4030×1730×2550；轴距(mm):2040；常用轮距(前轮/后轮)(mm):1250/1300；最小使用质量(kg):2470；档位数(前进/倒退):12/12；起动方式:电起动；转向系型式:前轮液压转向；轮胎型号(前轮/后轮):8.3-20/12.4-28、双强压油缸。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160旋耕机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标定功率：36.8-40.4kw；动力输出轴转速：540/760r/min；结构形式：框架式；外形尺寸：1020*1800*902mm；结构质量：270kg；幅宽：160cm；耕深：12-14cm；传动方式：中间齿轮传动；与拖拉机联接方式：中间齿轮传动；总安装刀数量：42把。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清选机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初清筛面:1750x1700，比重筛:2000×2100，外型尺寸:4350x2600x3500，分级机筛面:1750x2400，功率:28.5千瓦，产量每小时20吨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1404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轮式拖拉机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外形尺寸mm:5038*2344*3007,四轮驱动，增压中冷发动机，标定功率：103KW、14英寸离合器，24+12同步器换档，最小使用质量kg:5700,最大牵引力kN:62,轮胎规格：420/85R24,460/85R38，前轮距：1850mm,后轮距：1840mm，轴距：2805mm,空调驾驶室，3路液压输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1004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轮式拖拉机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雷沃动力增压发动机、功率:73.5kW、驱动方式:四轮驱动、外廓尺寸(长×宽×高)mm:4530×2150×2900；轴距:2416；轮距(前轮/后轮):1710/1608；最小使用质量:4155；16+8同步器换挡、双作用离合器、轮胎：</w:t>
            </w: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2.4-24/16.9-34、后轮距有机可调、液压输出：两组、提升器：双强压、三代风扇驾驶室、后配二层，</w:t>
            </w: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智能终端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14行播种机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结构型式：机械式、悬挂式；外形尺寸：2190*2445*1720；工作幅宽：216cm；工作行数：播种14行、施肥7行；播种部分传动方式：链条传动。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现更正为</w:t>
      </w:r>
    </w:p>
    <w:tbl>
      <w:tblPr>
        <w:tblStyle w:val="10"/>
        <w:tblpPr w:leftFromText="180" w:rightFromText="180" w:vertAnchor="text" w:horzAnchor="page" w:tblpXSpec="center" w:tblpY="174"/>
        <w:tblOverlap w:val="never"/>
        <w:tblW w:w="94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7208"/>
        <w:gridCol w:w="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spacing w:before="116"/>
              <w:ind w:left="0" w:leftChars="0" w:right="89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产品名称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116"/>
              <w:ind w:left="0" w:leftChars="0" w:right="89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技术参数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116"/>
              <w:ind w:left="0" w:leftChars="0" w:right="89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strike w:val="0"/>
                <w:dstrike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strike w:val="0"/>
                <w:dstrike w:val="0"/>
                <w:color w:val="auto"/>
                <w:sz w:val="24"/>
                <w:szCs w:val="22"/>
                <w:lang w:val="en-US" w:eastAsia="zh-CN" w:bidi="ar-SA"/>
              </w:rPr>
              <w:t>527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strike w:val="0"/>
                <w:dstrike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strike w:val="0"/>
                <w:dstrike w:val="0"/>
                <w:color w:val="auto"/>
                <w:sz w:val="24"/>
                <w:szCs w:val="22"/>
                <w:lang w:val="en-US" w:eastAsia="zh-CN" w:bidi="ar-SA"/>
              </w:rPr>
              <w:t>液压翻转犁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default" w:ascii="Times New Roman" w:hAnsi="Times New Roman" w:eastAsia="仿宋" w:cs="Times New Roman"/>
                <w:bCs/>
                <w:iCs/>
                <w:strike w:val="0"/>
                <w:dstrike w:val="0"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strike w:val="0"/>
                <w:dstrike w:val="0"/>
                <w:color w:val="auto"/>
                <w:sz w:val="24"/>
                <w:szCs w:val="22"/>
                <w:lang w:val="en-US" w:eastAsia="zh-CN" w:bidi="ar-SA"/>
              </w:rPr>
              <w:t>配套动力：≥58.4KW，整机质量：730kg，耕幅：1.35m，整机尺寸：3240×1940×1430mm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复试精选机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初清筛面:1750x1700，比重筛:2000×2100，外型尺寸:4350x2600x3500，分级机筛面:1750x2400，功率:28.5千瓦，产量每小时20吨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1404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轮式拖拉机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外形尺寸mm:5038*2344*3007,四轮驱动，增压中冷发动机，标定功率：103KW、14英寸离合器，24+12同步器换档，最小使用质量kg:5700,最大牵引力kN:62,轮胎规格：420/85R24,460/85R38，前轮距：1850mm,后轮距：1840mm，轴距：2805mm,空调驾驶室，3路液压输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1004</w:t>
            </w:r>
          </w:p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轮式拖拉机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雷沃动力增压发动机、功率:73.5kW、驱动方式:四轮驱动、外廓尺寸(长×宽×高)mm:4530×2150×2900；轴距:2416；轮距(前轮/后轮):1710/1608；最小使用质量:4155；16+8同步器换挡、双作用离合器、轮胎：</w:t>
            </w: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2.4-24/16.9-34、后轮距有机可调、液压输出：两组、提升器：双强压、三代风扇驾驶室、后配二层，</w:t>
            </w: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智能终端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pStyle w:val="19"/>
              <w:ind w:firstLine="240" w:firstLineChars="100"/>
              <w:jc w:val="center"/>
              <w:rPr>
                <w:rFonts w:hint="default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14行播种机</w:t>
            </w:r>
          </w:p>
        </w:tc>
        <w:tc>
          <w:tcPr>
            <w:tcW w:w="7208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42" w:leftChars="0" w:right="-22" w:rightChars="0"/>
              <w:jc w:val="left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  <w:t>结构型式：机械式、悬挂式；外形尺寸：2190*2445*1720；工作幅宽：216cm；工作行数：播种14行、施肥7行；播种部分传动方式：链条传动。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pStyle w:val="19"/>
              <w:spacing w:before="3" w:line="228" w:lineRule="auto"/>
              <w:ind w:left="0" w:leftChars="0" w:right="-22" w:rightChars="0" w:firstLine="0" w:firstLineChars="0"/>
              <w:jc w:val="center"/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iCs/>
                <w:color w:val="auto"/>
                <w:sz w:val="24"/>
                <w:szCs w:val="22"/>
                <w:lang w:val="en-US" w:eastAsia="zh-CN" w:bidi="ar-SA"/>
              </w:rPr>
              <w:t>1台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，招标公告其他内容不变</w:t>
      </w:r>
      <w:r>
        <w:rPr>
          <w:rFonts w:hint="eastAsia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更正日期：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2020年9月20日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right="0" w:firstLine="261"/>
        <w:jc w:val="left"/>
        <w:textAlignment w:val="auto"/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  <w:bookmarkStart w:id="5" w:name="bookmark8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三</w:t>
      </w:r>
      <w:bookmarkEnd w:id="5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其他补充事宜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8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right="0" w:firstLine="261"/>
        <w:jc w:val="left"/>
        <w:textAlignment w:val="auto"/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  <w:bookmarkStart w:id="6" w:name="bookmark87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四</w:t>
      </w:r>
      <w:bookmarkEnd w:id="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、凡对本次公告内容提岀询问，请按以下方式联系。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bookmarkStart w:id="7" w:name="bookmark88"/>
      <w:bookmarkEnd w:id="7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1.</w:t>
      </w:r>
      <w:r>
        <w:rPr>
          <w:color w:val="000000"/>
          <w:spacing w:val="0"/>
          <w:w w:val="100"/>
          <w:position w:val="0"/>
          <w:sz w:val="24"/>
          <w:szCs w:val="24"/>
        </w:rPr>
        <w:t>采购人信息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名 称: 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都兰县农牧和扶贫开发局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地 址：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李先生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联系方式：</w:t>
      </w:r>
      <w:r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0977-8232179</w:t>
      </w:r>
      <w:bookmarkStart w:id="10" w:name="_GoBack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bookmarkStart w:id="8" w:name="bookmark89"/>
      <w:bookmarkEnd w:id="8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2.</w:t>
      </w:r>
      <w:r>
        <w:rPr>
          <w:color w:val="000000"/>
          <w:spacing w:val="0"/>
          <w:w w:val="100"/>
          <w:position w:val="0"/>
          <w:sz w:val="24"/>
          <w:szCs w:val="24"/>
        </w:rPr>
        <w:t>釆购代理机构信息（如有）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名 称：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zh-CN"/>
        </w:rPr>
        <w:t>青海中尚招标代理有限公司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地 址： 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 xml:space="preserve">西宁市城西区同盛路万达广场SOHO2号楼 17 层 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联系方式：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0971-471601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 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tabs>
          <w:tab w:val="left" w:pos="3275"/>
          <w:tab w:val="left" w:pos="62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60" w:right="0" w:firstLine="560"/>
        <w:jc w:val="left"/>
        <w:textAlignment w:val="auto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9" w:name="bookmark90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9F23"/>
    <w:multiLevelType w:val="multilevel"/>
    <w:tmpl w:val="3D7A9F23"/>
    <w:lvl w:ilvl="0" w:tentative="0">
      <w:start w:val="1"/>
      <w:numFmt w:val="decimal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7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pStyle w:val="13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8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pStyle w:val="9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pStyle w:val="14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pStyle w:val="15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16418"/>
    <w:rsid w:val="0C716418"/>
    <w:rsid w:val="12D42512"/>
    <w:rsid w:val="23C357CB"/>
    <w:rsid w:val="26BD4F18"/>
    <w:rsid w:val="3E95736B"/>
    <w:rsid w:val="401C5935"/>
    <w:rsid w:val="7F5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5">
    <w:name w:val="heading 1"/>
    <w:basedOn w:val="1"/>
    <w:next w:val="1"/>
    <w:link w:val="12"/>
    <w:qFormat/>
    <w:uiPriority w:val="0"/>
    <w:pPr>
      <w:keepNext/>
      <w:keepLines/>
      <w:spacing w:before="50" w:beforeLines="50" w:after="50" w:afterLines="50" w:line="360" w:lineRule="auto"/>
      <w:ind w:firstLine="0" w:firstLineChars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48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5269" w:hanging="709"/>
      <w:outlineLvl w:val="2"/>
    </w:pPr>
    <w:rPr>
      <w:b/>
      <w:sz w:val="32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4832" w:hanging="99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4974" w:hanging="1134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line="360" w:lineRule="exact"/>
    </w:pPr>
    <w:rPr>
      <w:sz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12">
    <w:name w:val="标题 1 Char"/>
    <w:link w:val="5"/>
    <w:qFormat/>
    <w:uiPriority w:val="0"/>
    <w:rPr>
      <w:rFonts w:ascii="Times New Roman" w:hAnsi="Times New Roman" w:eastAsia="宋体" w:cs="Times New Roman"/>
      <w:b/>
      <w:bCs/>
      <w:kern w:val="44"/>
      <w:sz w:val="48"/>
      <w:szCs w:val="44"/>
      <w:lang w:bidi="ar-SA"/>
    </w:rPr>
  </w:style>
  <w:style w:type="paragraph" w:customStyle="1" w:styleId="13">
    <w:name w:val="标题 4[858D7CFB-ED40-4347-BF05-701D383B685F][858D7CFB-ED40-4347-BF05-701D383B685F]"/>
    <w:basedOn w:val="1"/>
    <w:qFormat/>
    <w:uiPriority w:val="0"/>
    <w:pPr>
      <w:numPr>
        <w:ilvl w:val="3"/>
        <w:numId w:val="1"/>
      </w:numPr>
      <w:ind w:left="6131" w:hanging="851"/>
    </w:pPr>
  </w:style>
  <w:style w:type="paragraph" w:customStyle="1" w:styleId="14">
    <w:name w:val="插图题注"/>
    <w:basedOn w:val="1"/>
    <w:qFormat/>
    <w:uiPriority w:val="0"/>
    <w:pPr>
      <w:numPr>
        <w:ilvl w:val="7"/>
        <w:numId w:val="1"/>
      </w:numPr>
      <w:ind w:left="5258" w:hanging="1418"/>
    </w:pPr>
  </w:style>
  <w:style w:type="paragraph" w:customStyle="1" w:styleId="15">
    <w:name w:val="表格题注"/>
    <w:basedOn w:val="1"/>
    <w:qFormat/>
    <w:uiPriority w:val="0"/>
    <w:pPr>
      <w:numPr>
        <w:ilvl w:val="8"/>
        <w:numId w:val="1"/>
      </w:numPr>
      <w:ind w:left="5399" w:hanging="1559"/>
    </w:pPr>
  </w:style>
  <w:style w:type="paragraph" w:customStyle="1" w:styleId="16">
    <w:name w:val="Heading #3|1"/>
    <w:basedOn w:val="1"/>
    <w:qFormat/>
    <w:uiPriority w:val="0"/>
    <w:pPr>
      <w:widowControl w:val="0"/>
      <w:shd w:val="clear" w:color="auto" w:fill="auto"/>
      <w:jc w:val="center"/>
      <w:outlineLvl w:val="2"/>
    </w:pPr>
    <w:rPr>
      <w:b/>
      <w:bCs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UserStyle_0"/>
    <w:qFormat/>
    <w:uiPriority w:val="0"/>
    <w:rPr>
      <w:kern w:val="2"/>
      <w:sz w:val="21"/>
      <w:szCs w:val="28"/>
      <w:lang w:val="en-US" w:eastAsia="zh-CN" w:bidi="ar-SA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2020-07-02T02:54:00Z</dcterms:created>
  <dc:creator>only</dc:creator>
  <cp:lastModifiedBy>lenovo</cp:lastModifiedBy>
  <dcterms:modified xsi:type="dcterms:W3CDTF">2020-11-20T02:21:15Z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