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r>
        <w:rPr>
          <w:rFonts w:ascii="宋体" w:hAnsi="宋体"/>
          <w:b/>
          <w:sz w:val="28"/>
          <w:szCs w:val="28"/>
        </w:rPr>
        <w:t xml:space="preserve">  </w:t>
      </w:r>
    </w:p>
    <w:p>
      <w:pPr>
        <w:spacing w:line="360" w:lineRule="auto"/>
        <w:jc w:val="center"/>
        <w:rPr>
          <w:rFonts w:ascii="宋体" w:hAnsi="宋体"/>
          <w:b/>
          <w:sz w:val="28"/>
          <w:szCs w:val="28"/>
        </w:rPr>
      </w:pPr>
    </w:p>
    <w:p>
      <w:pPr>
        <w:spacing w:line="360" w:lineRule="auto"/>
        <w:ind w:firstLine="651" w:firstLineChars="148"/>
        <w:jc w:val="center"/>
        <w:rPr>
          <w:rFonts w:ascii="宋体" w:hAnsi="宋体"/>
          <w:sz w:val="44"/>
          <w:szCs w:val="44"/>
        </w:rPr>
      </w:pPr>
      <w:r>
        <w:rPr>
          <w:rFonts w:hint="eastAsia" w:ascii="宋体" w:hAnsi="宋体"/>
          <w:sz w:val="44"/>
          <w:szCs w:val="44"/>
        </w:rPr>
        <w:t xml:space="preserve">青海省疾病预防控制中心职卫所职业病防治设备采购项目  </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ascii="宋体" w:hAnsi="宋体"/>
          <w:b/>
          <w:sz w:val="32"/>
          <w:szCs w:val="32"/>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rPr>
        <w:t>川招青海磋商（货物）2020-137</w:t>
      </w:r>
    </w:p>
    <w:p>
      <w:pPr>
        <w:spacing w:line="360" w:lineRule="auto"/>
        <w:ind w:firstLine="475" w:firstLineChars="148"/>
        <w:jc w:val="center"/>
        <w:rPr>
          <w:rFonts w:ascii="宋体" w:hAnsi="宋体"/>
          <w:b/>
          <w:sz w:val="32"/>
          <w:szCs w:val="32"/>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rPr>
        <w:t>四川国际招标有限责任公司</w:t>
      </w:r>
    </w:p>
    <w:p>
      <w:pPr>
        <w:spacing w:line="360" w:lineRule="auto"/>
        <w:ind w:left="1800" w:leftChars="223" w:hanging="1265" w:hangingChars="450"/>
        <w:rPr>
          <w:rFonts w:ascii="宋体" w:hAnsi="宋体"/>
          <w:b/>
          <w:sz w:val="28"/>
          <w:szCs w:val="28"/>
        </w:rPr>
      </w:pP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r>
        <w:rPr>
          <w:rFonts w:ascii="宋体" w:hAnsi="宋体" w:cs="Arial"/>
          <w:b/>
          <w:bCs/>
          <w:sz w:val="28"/>
          <w:szCs w:val="28"/>
        </w:rPr>
        <w:t>二</w:t>
      </w:r>
      <w:r>
        <w:rPr>
          <w:rFonts w:hint="eastAsia" w:ascii="宋体" w:hAnsi="宋体" w:cs="Arial"/>
          <w:b/>
          <w:bCs/>
          <w:sz w:val="28"/>
          <w:szCs w:val="28"/>
        </w:rPr>
        <w:t>○</w:t>
      </w:r>
      <w:r>
        <w:rPr>
          <w:rFonts w:hint="eastAsia" w:ascii="宋体" w:hAnsi="宋体"/>
          <w:b/>
          <w:bCs/>
          <w:sz w:val="28"/>
          <w:szCs w:val="28"/>
        </w:rPr>
        <w:t>二○</w:t>
      </w:r>
      <w:r>
        <w:rPr>
          <w:rFonts w:ascii="宋体" w:hAnsi="宋体"/>
          <w:b/>
          <w:bCs/>
          <w:sz w:val="28"/>
          <w:szCs w:val="28"/>
        </w:rPr>
        <w:t>年</w:t>
      </w:r>
      <w:r>
        <w:rPr>
          <w:rFonts w:hint="eastAsia" w:ascii="宋体" w:hAnsi="宋体"/>
          <w:b/>
          <w:bCs/>
          <w:sz w:val="28"/>
          <w:szCs w:val="28"/>
        </w:rPr>
        <w:t>九</w:t>
      </w:r>
      <w:r>
        <w:rPr>
          <w:rFonts w:ascii="宋体" w:hAnsi="宋体"/>
          <w:b/>
          <w:bCs/>
          <w:sz w:val="28"/>
          <w:szCs w:val="28"/>
        </w:rPr>
        <w:t>月</w:t>
      </w:r>
      <w:r>
        <w:rPr>
          <w:rFonts w:hint="eastAsia" w:ascii="宋体" w:hAnsi="宋体"/>
          <w:b/>
          <w:bCs/>
          <w:sz w:val="28"/>
          <w:szCs w:val="28"/>
        </w:rPr>
        <w:t xml:space="preserve">                                                                                                                                                                                                                                                                                                                                                                                                                                                                                                                                                                                                                                                                                                                                                                                                                                                                                                                                          </w:t>
      </w: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480" w:lineRule="auto"/>
        <w:rPr>
          <w:rFonts w:ascii="宋体" w:hAnsi="宋体"/>
          <w:b w:val="0"/>
          <w:bCs w:val="0"/>
          <w:caps w:val="0"/>
          <w:kern w:val="2"/>
          <w:sz w:val="28"/>
          <w:szCs w:val="28"/>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"_Toc449712750" </w:instrText>
      </w:r>
      <w:r>
        <w:fldChar w:fldCharType="separate"/>
      </w:r>
      <w:r>
        <w:rPr>
          <w:rStyle w:val="49"/>
          <w:rFonts w:ascii="宋体" w:hAnsi="宋体"/>
          <w:sz w:val="28"/>
          <w:szCs w:val="28"/>
        </w:rPr>
        <w:t>第一章  竞争性磋商邀请公告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_Toc449712750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r>
        <w:rPr>
          <w:rFonts w:hint="eastAsia" w:ascii="宋体" w:hAnsi="宋体"/>
          <w:sz w:val="28"/>
          <w:szCs w:val="28"/>
        </w:rPr>
        <w:t xml:space="preserve">                                                                                                                                                                                                                                                                                                                                                                                                                                                                                                                                                                                                                                                                 </w:t>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"_Toc449712751" </w:instrText>
      </w:r>
      <w:r>
        <w:fldChar w:fldCharType="separate"/>
      </w:r>
      <w:r>
        <w:rPr>
          <w:rStyle w:val="49"/>
          <w:rFonts w:ascii="宋体" w:hAnsi="宋体"/>
          <w:sz w:val="28"/>
          <w:szCs w:val="28"/>
        </w:rPr>
        <w:t>第三章  供应商资格证明文件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_Toc449712751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"_Toc449712752" </w:instrText>
      </w:r>
      <w:r>
        <w:fldChar w:fldCharType="separate"/>
      </w:r>
      <w:r>
        <w:rPr>
          <w:rStyle w:val="49"/>
          <w:rFonts w:ascii="宋体" w:hAnsi="宋体"/>
          <w:sz w:val="28"/>
          <w:szCs w:val="28"/>
        </w:rPr>
        <w:t>第四章  货物服务技术规格、商务条件说明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_Toc449712752 \h </w:instrText>
      </w:r>
      <w:r>
        <w:rPr>
          <w:rFonts w:ascii="宋体" w:hAnsi="宋体"/>
          <w:sz w:val="28"/>
          <w:szCs w:val="28"/>
        </w:rPr>
        <w:fldChar w:fldCharType="separate"/>
      </w:r>
      <w:r>
        <w:rPr>
          <w:rFonts w:ascii="宋体" w:hAnsi="宋体"/>
          <w:sz w:val="28"/>
          <w:szCs w:val="28"/>
        </w:rPr>
        <w:t>13</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"_Toc449712753" </w:instrText>
      </w:r>
      <w:r>
        <w:fldChar w:fldCharType="separate"/>
      </w:r>
      <w:r>
        <w:rPr>
          <w:rStyle w:val="49"/>
          <w:rFonts w:ascii="宋体" w:hAnsi="宋体"/>
          <w:sz w:val="28"/>
          <w:szCs w:val="28"/>
        </w:rPr>
        <w:t>第五章  磋商程序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_Toc449712753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"_Toc449712754" </w:instrText>
      </w:r>
      <w:r>
        <w:fldChar w:fldCharType="separate"/>
      </w:r>
      <w:r>
        <w:rPr>
          <w:rStyle w:val="49"/>
          <w:rFonts w:ascii="宋体" w:hAnsi="宋体"/>
          <w:sz w:val="28"/>
          <w:szCs w:val="28"/>
        </w:rPr>
        <w:t xml:space="preserve">第六章  </w:t>
      </w:r>
      <w:r>
        <w:rPr>
          <w:rStyle w:val="49"/>
          <w:rFonts w:ascii="宋体" w:hAnsi="宋体"/>
          <w:sz w:val="28"/>
          <w:szCs w:val="28"/>
          <w:lang w:val="zh-CN"/>
        </w:rPr>
        <w:t>青海省政府采购项目合同书范本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_Toc449712754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"_Toc449712755" </w:instrText>
      </w:r>
      <w:r>
        <w:fldChar w:fldCharType="separate"/>
      </w:r>
      <w:r>
        <w:rPr>
          <w:rStyle w:val="49"/>
          <w:rFonts w:ascii="宋体" w:hAnsi="宋体"/>
          <w:sz w:val="28"/>
          <w:szCs w:val="28"/>
        </w:rPr>
        <w:t>第七章  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_Toc449712755 \h </w:instrText>
      </w:r>
      <w:r>
        <w:rPr>
          <w:rFonts w:ascii="宋体" w:hAnsi="宋体"/>
          <w:sz w:val="28"/>
          <w:szCs w:val="28"/>
        </w:rPr>
        <w:fldChar w:fldCharType="separate"/>
      </w:r>
      <w:r>
        <w:rPr>
          <w:rFonts w:ascii="宋体" w:hAnsi="宋体"/>
          <w:sz w:val="28"/>
          <w:szCs w:val="28"/>
        </w:rPr>
        <w:t>57</w:t>
      </w:r>
      <w:r>
        <w:rPr>
          <w:rFonts w:ascii="宋体" w:hAnsi="宋体"/>
          <w:sz w:val="28"/>
          <w:szCs w:val="28"/>
        </w:rPr>
        <w:fldChar w:fldCharType="end"/>
      </w:r>
      <w:r>
        <w:rPr>
          <w:rFonts w:ascii="宋体" w:hAnsi="宋体"/>
          <w:sz w:val="28"/>
          <w:szCs w:val="28"/>
        </w:rP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3"/>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0" w:name="_Toc449712750"/>
      <w:r>
        <w:rPr>
          <w:rFonts w:ascii="宋体" w:hAnsi="宋体" w:eastAsia="宋体"/>
          <w:color w:val="auto"/>
          <w:sz w:val="28"/>
          <w:szCs w:val="28"/>
        </w:rPr>
        <w:t>第一章</w:t>
      </w:r>
      <w:r>
        <w:rPr>
          <w:rFonts w:hint="eastAsia" w:ascii="宋体" w:hAnsi="宋体" w:eastAsia="宋体"/>
          <w:color w:val="auto"/>
          <w:sz w:val="28"/>
          <w:szCs w:val="28"/>
        </w:rPr>
        <w:t xml:space="preserve">  </w:t>
      </w:r>
      <w:r>
        <w:rPr>
          <w:rFonts w:ascii="宋体" w:hAnsi="宋体" w:eastAsia="宋体"/>
          <w:color w:val="auto"/>
          <w:sz w:val="28"/>
          <w:szCs w:val="28"/>
        </w:rPr>
        <w:t>竞争性磋商邀请公告</w:t>
      </w:r>
      <w:bookmarkEnd w:id="0"/>
    </w:p>
    <w:p>
      <w:pPr>
        <w:spacing w:line="288" w:lineRule="auto"/>
        <w:ind w:firstLine="480" w:firstLineChars="200"/>
        <w:rPr>
          <w:rFonts w:ascii="宋体" w:hAnsi="宋体" w:cs="宋体"/>
        </w:rPr>
      </w:pPr>
      <w:r>
        <w:rPr>
          <w:rFonts w:hint="eastAsia" w:ascii="宋体" w:hAnsi="宋体" w:cs="宋体"/>
        </w:rPr>
        <w:t>四川国际招标有限责任公司受青海省疾病预防控制中心委托，现对青海省疾病预防控制中心职卫所职业病防治设备采购项目采用竞争性磋商方式进行采购，兹欢迎合格的供应商参加本项目的竞争性磋商。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2" w:type="dxa"/>
            <w:vAlign w:val="center"/>
          </w:tcPr>
          <w:p>
            <w:pPr>
              <w:spacing w:line="288" w:lineRule="auto"/>
              <w:rPr>
                <w:rFonts w:ascii="宋体" w:hAnsi="宋体" w:cs="宋体"/>
              </w:rPr>
            </w:pPr>
            <w:bookmarkStart w:id="1" w:name="_Hlk508370162"/>
            <w:bookmarkStart w:id="2" w:name="_Hlk39755932"/>
            <w:r>
              <w:rPr>
                <w:rFonts w:hint="eastAsia" w:ascii="宋体" w:hAnsi="宋体" w:cs="宋体"/>
              </w:rPr>
              <w:t>采购项目名称</w:t>
            </w:r>
          </w:p>
        </w:tc>
        <w:tc>
          <w:tcPr>
            <w:tcW w:w="7076" w:type="dxa"/>
            <w:vAlign w:val="center"/>
          </w:tcPr>
          <w:p>
            <w:pPr>
              <w:spacing w:line="288" w:lineRule="auto"/>
              <w:rPr>
                <w:rFonts w:ascii="宋体" w:hAnsi="宋体" w:cs="宋体"/>
              </w:rPr>
            </w:pPr>
            <w:r>
              <w:rPr>
                <w:rFonts w:hint="eastAsia" w:ascii="宋体" w:hAnsi="宋体" w:cs="宋体"/>
              </w:rPr>
              <w:t>青海省疾病预防控制中心职卫所职业病防治设备采购项目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采购项目编号</w:t>
            </w:r>
          </w:p>
        </w:tc>
        <w:tc>
          <w:tcPr>
            <w:tcW w:w="7076" w:type="dxa"/>
            <w:vAlign w:val="center"/>
          </w:tcPr>
          <w:p>
            <w:pPr>
              <w:spacing w:line="288" w:lineRule="auto"/>
              <w:rPr>
                <w:rFonts w:ascii="宋体" w:hAnsi="宋体" w:cs="宋体"/>
              </w:rPr>
            </w:pPr>
            <w:r>
              <w:rPr>
                <w:rFonts w:hint="eastAsia" w:ascii="宋体" w:hAnsi="宋体" w:cs="宋体"/>
              </w:rPr>
              <w:t>川招青海磋商（货物）2020-137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采购方式</w:t>
            </w:r>
          </w:p>
        </w:tc>
        <w:tc>
          <w:tcPr>
            <w:tcW w:w="7076"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采购预算控制额度</w:t>
            </w:r>
          </w:p>
        </w:tc>
        <w:tc>
          <w:tcPr>
            <w:tcW w:w="7076" w:type="dxa"/>
            <w:vAlign w:val="center"/>
          </w:tcPr>
          <w:p>
            <w:pPr>
              <w:spacing w:line="288" w:lineRule="auto"/>
              <w:rPr>
                <w:rFonts w:ascii="宋体" w:hAnsi="宋体" w:cs="宋体"/>
              </w:rPr>
            </w:pPr>
            <w:r>
              <w:rPr>
                <w:rFonts w:hint="eastAsia" w:ascii="宋体" w:hAnsi="宋体" w:cs="宋体"/>
              </w:rPr>
              <w:t>115万元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项目分包个数</w:t>
            </w:r>
          </w:p>
        </w:tc>
        <w:tc>
          <w:tcPr>
            <w:tcW w:w="7076" w:type="dxa"/>
            <w:vAlign w:val="center"/>
          </w:tcPr>
          <w:p>
            <w:pPr>
              <w:spacing w:line="288" w:lineRule="auto"/>
              <w:rPr>
                <w:rFonts w:hint="default" w:ascii="宋体" w:hAnsi="宋体" w:eastAsia="宋体" w:cs="宋体"/>
                <w:lang w:val="en-US" w:eastAsia="zh-CN"/>
              </w:rPr>
            </w:pPr>
            <w:r>
              <w:rPr>
                <w:rFonts w:hint="eastAsia" w:ascii="宋体" w:hAnsi="宋体" w:cs="宋体"/>
                <w:lang w:val="en-US" w:eastAsia="zh-CN"/>
              </w:rPr>
              <w:t>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72" w:type="dxa"/>
            <w:vAlign w:val="center"/>
          </w:tcPr>
          <w:p>
            <w:pPr>
              <w:spacing w:line="288" w:lineRule="auto"/>
              <w:rPr>
                <w:rFonts w:ascii="宋体" w:hAnsi="宋体" w:cs="宋体"/>
              </w:rPr>
            </w:pPr>
            <w:r>
              <w:rPr>
                <w:rFonts w:hint="eastAsia" w:ascii="宋体" w:hAnsi="宋体" w:cs="宋体"/>
              </w:rPr>
              <w:t>项目内容</w:t>
            </w:r>
          </w:p>
        </w:tc>
        <w:tc>
          <w:tcPr>
            <w:tcW w:w="7076" w:type="dxa"/>
            <w:vAlign w:val="center"/>
          </w:tcPr>
          <w:p>
            <w:pPr>
              <w:spacing w:line="400" w:lineRule="exact"/>
              <w:rPr>
                <w:rFonts w:hint="eastAsia" w:ascii="宋体" w:hAnsi="宋体" w:cs="宋体"/>
              </w:rPr>
            </w:pPr>
            <w:r>
              <w:rPr>
                <w:rFonts w:hint="eastAsia" w:ascii="宋体" w:hAnsi="宋体" w:cs="宋体"/>
              </w:rPr>
              <w:t>采购内容：</w:t>
            </w:r>
          </w:p>
          <w:p>
            <w:pPr>
              <w:spacing w:line="400" w:lineRule="exact"/>
              <w:rPr>
                <w:rFonts w:hint="eastAsia" w:ascii="宋体" w:hAnsi="宋体" w:cs="宋体"/>
              </w:rPr>
            </w:pPr>
            <w:r>
              <w:rPr>
                <w:rFonts w:hint="eastAsia" w:ascii="宋体" w:hAnsi="宋体" w:cs="宋体"/>
                <w:lang w:val="en-US" w:eastAsia="zh-CN"/>
              </w:rPr>
              <w:t>包一：</w:t>
            </w:r>
            <w:r>
              <w:rPr>
                <w:rFonts w:hint="eastAsia" w:ascii="宋体" w:hAnsi="宋体" w:cs="宋体"/>
              </w:rPr>
              <w:t>职业病防治设备一批（允许采购进口产品）；  预算控制额度：1</w:t>
            </w:r>
            <w:r>
              <w:rPr>
                <w:rFonts w:hint="eastAsia" w:ascii="宋体" w:hAnsi="宋体" w:cs="宋体"/>
                <w:lang w:val="en-US" w:eastAsia="zh-CN"/>
              </w:rPr>
              <w:t>00</w:t>
            </w:r>
            <w:r>
              <w:rPr>
                <w:rFonts w:hint="eastAsia" w:ascii="宋体" w:hAnsi="宋体" w:cs="宋体"/>
              </w:rPr>
              <w:t>万元；</w:t>
            </w:r>
          </w:p>
          <w:p>
            <w:pPr>
              <w:spacing w:line="400" w:lineRule="exact"/>
            </w:pPr>
            <w:r>
              <w:rPr>
                <w:rFonts w:hint="eastAsia" w:ascii="宋体" w:hAnsi="宋体" w:cs="宋体"/>
                <w:lang w:val="en-US" w:eastAsia="zh-CN"/>
              </w:rPr>
              <w:t>包二：</w:t>
            </w:r>
            <w:r>
              <w:rPr>
                <w:rFonts w:hint="eastAsia" w:ascii="宋体" w:hAnsi="宋体" w:cs="宋体"/>
              </w:rPr>
              <w:t>职业病防治设备一批；  预算控制额度：</w:t>
            </w:r>
            <w:r>
              <w:rPr>
                <w:rFonts w:hint="eastAsia" w:ascii="宋体" w:hAnsi="宋体" w:cs="宋体"/>
                <w:lang w:val="en-US" w:eastAsia="zh-CN"/>
              </w:rPr>
              <w:t>15</w:t>
            </w:r>
            <w:r>
              <w:rPr>
                <w:rFonts w:hint="eastAsia" w:ascii="宋体" w:hAnsi="宋体" w:cs="宋体"/>
              </w:rPr>
              <w:t>万元；</w:t>
            </w:r>
          </w:p>
          <w:p>
            <w:pPr>
              <w:spacing w:line="400" w:lineRule="exact"/>
              <w:rPr>
                <w:rFonts w:ascii="宋体" w:hAnsi="宋体" w:cs="宋体"/>
                <w:highlight w:val="yellow"/>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72" w:type="dxa"/>
            <w:vAlign w:val="center"/>
          </w:tcPr>
          <w:p>
            <w:pPr>
              <w:spacing w:line="288" w:lineRule="auto"/>
              <w:rPr>
                <w:rFonts w:ascii="宋体" w:hAnsi="宋体" w:cs="宋体"/>
              </w:rPr>
            </w:pPr>
            <w:r>
              <w:rPr>
                <w:rFonts w:hint="eastAsia" w:ascii="宋体" w:hAnsi="宋体" w:cs="宋体"/>
              </w:rPr>
              <w:t>供应商资格条件</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1.符合《中华人民共和国政府采购法》第22条及政府采购法实施条例第17条的规定；</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1.</w:t>
            </w:r>
            <w:r>
              <w:rPr>
                <w:rFonts w:hint="eastAsia" w:ascii="宋体" w:hAnsi="Calibri" w:cs="宋体"/>
                <w:lang w:val="zh-CN"/>
              </w:rPr>
              <w:t>1</w:t>
            </w:r>
            <w:r>
              <w:rPr>
                <w:rFonts w:ascii="宋体" w:hAnsi="Calibri" w:cs="宋体"/>
                <w:lang w:val="zh-CN"/>
              </w:rPr>
              <w:t xml:space="preserve"> </w:t>
            </w:r>
            <w:r>
              <w:rPr>
                <w:rFonts w:hint="eastAsia" w:ascii="宋体" w:hAnsi="Calibri" w:cs="宋体"/>
                <w:lang w:val="zh-CN"/>
              </w:rPr>
              <w:t>供应商的营业执照等证明文件，自然人的身份证明。</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1.2 </w:t>
            </w:r>
            <w:r>
              <w:rPr>
                <w:rFonts w:hint="eastAsia" w:ascii="宋体" w:hAnsi="Calibri" w:cs="宋体"/>
                <w:lang w:val="zh-CN"/>
              </w:rPr>
              <w:t>有良好的企业信誉和健全的财务会计制度（提供投标企业经第三方出具的2019年度财务状况审计报告，注册时间至文件递交截止日不足一年的提供在工商备案的公司章程或银行资信证明）。</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1.3 </w:t>
            </w:r>
            <w:r>
              <w:rPr>
                <w:rFonts w:hint="eastAsia" w:ascii="宋体" w:hAnsi="Calibri" w:cs="宋体"/>
                <w:lang w:val="zh-CN"/>
              </w:rPr>
              <w:t>有依法缴纳税收和社会保障资金的良好记录（提供20</w:t>
            </w:r>
            <w:r>
              <w:rPr>
                <w:rFonts w:ascii="宋体" w:hAnsi="Calibri" w:cs="宋体"/>
                <w:lang w:val="zh-CN"/>
              </w:rPr>
              <w:t>20</w:t>
            </w:r>
            <w:r>
              <w:rPr>
                <w:rFonts w:hint="eastAsia" w:ascii="宋体" w:hAnsi="Calibri" w:cs="宋体"/>
                <w:lang w:val="zh-CN"/>
              </w:rPr>
              <w:t>年</w:t>
            </w:r>
            <w:r>
              <w:rPr>
                <w:rFonts w:ascii="宋体" w:hAnsi="Calibri" w:cs="宋体"/>
                <w:lang w:val="zh-CN"/>
              </w:rPr>
              <w:t>0</w:t>
            </w:r>
            <w:r>
              <w:rPr>
                <w:rFonts w:hint="eastAsia" w:ascii="宋体" w:hAnsi="Calibri" w:cs="宋体"/>
              </w:rPr>
              <w:t>4</w:t>
            </w:r>
            <w:r>
              <w:rPr>
                <w:rFonts w:hint="eastAsia" w:ascii="宋体" w:hAnsi="Calibri" w:cs="宋体"/>
                <w:lang w:val="zh-CN"/>
              </w:rPr>
              <w:t>月至</w:t>
            </w:r>
            <w:r>
              <w:rPr>
                <w:rFonts w:ascii="宋体" w:hAnsi="Calibri" w:cs="宋体"/>
                <w:lang w:val="zh-CN"/>
              </w:rPr>
              <w:t>2020年</w:t>
            </w:r>
            <w:r>
              <w:rPr>
                <w:rFonts w:hint="eastAsia" w:ascii="宋体" w:hAnsi="Calibri" w:cs="宋体"/>
                <w:lang w:val="zh-CN"/>
              </w:rPr>
              <w:t>0</w:t>
            </w:r>
            <w:r>
              <w:rPr>
                <w:rFonts w:hint="eastAsia" w:ascii="宋体" w:hAnsi="Calibri" w:cs="宋体"/>
              </w:rPr>
              <w:t>9</w:t>
            </w:r>
            <w:r>
              <w:rPr>
                <w:rFonts w:hint="eastAsia" w:ascii="宋体" w:hAnsi="Calibri" w:cs="宋体"/>
                <w:lang w:val="zh-CN"/>
              </w:rPr>
              <w:t>月中的任意3个月的纳税和社保缴纳凭证）。</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1.4 </w:t>
            </w:r>
            <w:r>
              <w:rPr>
                <w:rFonts w:hint="eastAsia" w:ascii="宋体" w:hAnsi="Calibri" w:cs="宋体"/>
                <w:lang w:val="zh-CN"/>
              </w:rPr>
              <w:t>具备履行合同所必需的设备和专业技术能力的证明材料。（提供承诺函）</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1.5 </w:t>
            </w:r>
            <w:r>
              <w:rPr>
                <w:rFonts w:hint="eastAsia" w:ascii="宋体" w:hAnsi="Calibri" w:cs="宋体"/>
                <w:lang w:val="zh-CN"/>
              </w:rPr>
              <w:t>参加政府采购活动前3年内（2</w:t>
            </w:r>
            <w:r>
              <w:rPr>
                <w:rFonts w:ascii="宋体" w:hAnsi="Calibri" w:cs="宋体"/>
                <w:lang w:val="zh-CN"/>
              </w:rPr>
              <w:t>017</w:t>
            </w:r>
            <w:r>
              <w:rPr>
                <w:rFonts w:hint="eastAsia" w:ascii="宋体" w:hAnsi="Calibri" w:cs="宋体"/>
                <w:lang w:val="zh-CN"/>
              </w:rPr>
              <w:t>年至今）在经营活动中没有重大违法记录的书面声明。（提供承诺函）</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1.6 </w:t>
            </w:r>
            <w:r>
              <w:rPr>
                <w:rFonts w:hint="eastAsia" w:ascii="宋体" w:hAnsi="Calibri" w:cs="宋体"/>
                <w:lang w:val="zh-CN"/>
              </w:rPr>
              <w:t>具备法律、行政法规规定的其他条件的证明材料。</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2.单位负责人为同一人或者存在直接控股、管理关系的不同投标人，不得参加同一合同项下的政府采购活动。否则，皆取消投标资格；</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3</w:t>
            </w:r>
            <w:r>
              <w:rPr>
                <w:rFonts w:hint="eastAsia" w:ascii="宋体" w:hAnsi="Calibri" w:cs="宋体"/>
                <w:lang w:val="zh-CN"/>
              </w:rPr>
              <w:t>.本项目不接受联合体磋商。</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4</w:t>
            </w:r>
            <w:r>
              <w:rPr>
                <w:rFonts w:ascii="宋体" w:hAnsi="Calibri" w:cs="宋体"/>
                <w:lang w:val="zh-CN"/>
              </w:rPr>
              <w:t>.</w:t>
            </w:r>
            <w:r>
              <w:rPr>
                <w:rFonts w:hint="eastAsia" w:ascii="宋体" w:hAnsi="宋体"/>
              </w:rPr>
              <w:t>提供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rPr>
              <w:t>5</w:t>
            </w:r>
            <w:r>
              <w:rPr>
                <w:rFonts w:hint="eastAsia" w:ascii="宋体" w:hAnsi="Calibri" w:cs="宋体"/>
                <w:lang w:val="zh-CN"/>
              </w:rPr>
              <w:t>.</w:t>
            </w:r>
            <w:r>
              <w:rPr>
                <w:rFonts w:hint="eastAsia" w:ascii="宋体" w:hAnsi="Calibri" w:cs="宋体"/>
              </w:rPr>
              <w:t>供应商</w:t>
            </w:r>
            <w:r>
              <w:rPr>
                <w:rFonts w:hint="eastAsia" w:ascii="宋体" w:hAnsi="Calibri" w:cs="宋体"/>
                <w:lang w:val="zh-CN"/>
              </w:rPr>
              <w:t>非所投产品制造厂家的，需提供制造厂家针对本项目的有效授权原件（非进口产品除外）。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磋商公告发布时间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2020年0</w:t>
            </w:r>
            <w:r>
              <w:rPr>
                <w:rFonts w:hint="eastAsia" w:ascii="宋体" w:hAnsi="Calibri" w:cs="宋体"/>
                <w:highlight w:val="none"/>
              </w:rPr>
              <w:t>9</w:t>
            </w:r>
            <w:r>
              <w:rPr>
                <w:rFonts w:hint="eastAsia" w:ascii="宋体" w:hAnsi="Calibri" w:cs="宋体"/>
                <w:highlight w:val="none"/>
                <w:lang w:val="zh-CN"/>
              </w:rPr>
              <w:t>月</w:t>
            </w:r>
            <w:r>
              <w:rPr>
                <w:rFonts w:hint="eastAsia" w:ascii="宋体" w:hAnsi="Calibri" w:cs="宋体"/>
                <w:highlight w:val="none"/>
              </w:rPr>
              <w:t>2</w:t>
            </w:r>
            <w:r>
              <w:rPr>
                <w:rFonts w:hint="eastAsia" w:ascii="宋体" w:hAnsi="Calibri" w:cs="宋体"/>
                <w:highlight w:val="none"/>
                <w:lang w:val="en-US" w:eastAsia="zh-CN"/>
              </w:rPr>
              <w:t>9</w:t>
            </w:r>
            <w:r>
              <w:rPr>
                <w:rFonts w:hint="eastAsia" w:ascii="宋体" w:hAnsi="Calibri" w:cs="宋体"/>
                <w:highlight w:val="none"/>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磋商文件发售起止时间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w:t>
            </w:r>
            <w:r>
              <w:rPr>
                <w:rFonts w:ascii="宋体" w:hAnsi="Calibri" w:cs="宋体"/>
                <w:highlight w:val="none"/>
                <w:lang w:val="zh-CN"/>
              </w:rPr>
              <w:t>0</w:t>
            </w:r>
            <w:r>
              <w:rPr>
                <w:rFonts w:hint="eastAsia" w:ascii="宋体" w:hAnsi="Calibri" w:cs="宋体"/>
                <w:highlight w:val="none"/>
              </w:rPr>
              <w:t>9</w:t>
            </w:r>
            <w:r>
              <w:rPr>
                <w:rFonts w:hint="eastAsia" w:ascii="宋体" w:hAnsi="Calibri" w:cs="宋体"/>
                <w:highlight w:val="none"/>
                <w:lang w:val="zh-CN"/>
              </w:rPr>
              <w:t>月</w:t>
            </w:r>
            <w:r>
              <w:rPr>
                <w:rFonts w:hint="eastAsia" w:ascii="宋体" w:hAnsi="Calibri" w:cs="宋体"/>
                <w:highlight w:val="none"/>
                <w:lang w:val="en-US" w:eastAsia="zh-CN"/>
              </w:rPr>
              <w:t>30</w:t>
            </w:r>
            <w:r>
              <w:rPr>
                <w:rFonts w:hint="eastAsia" w:ascii="宋体" w:hAnsi="Calibri" w:cs="宋体"/>
                <w:highlight w:val="none"/>
                <w:lang w:val="zh-CN"/>
              </w:rPr>
              <w:t>日至2020年</w:t>
            </w:r>
            <w:r>
              <w:rPr>
                <w:rFonts w:hint="eastAsia" w:ascii="宋体" w:hAnsi="Calibri" w:cs="宋体"/>
                <w:highlight w:val="none"/>
                <w:lang w:val="en-US" w:eastAsia="zh-CN"/>
              </w:rPr>
              <w:t>10</w:t>
            </w:r>
            <w:r>
              <w:rPr>
                <w:rFonts w:hint="eastAsia" w:ascii="宋体" w:hAnsi="Calibri" w:cs="宋体"/>
                <w:highlight w:val="none"/>
                <w:lang w:val="zh-CN"/>
              </w:rPr>
              <w:t>月</w:t>
            </w:r>
            <w:r>
              <w:rPr>
                <w:rFonts w:hint="eastAsia" w:ascii="宋体" w:hAnsi="Calibri" w:cs="宋体"/>
                <w:highlight w:val="none"/>
                <w:lang w:val="en-US" w:eastAsia="zh-CN"/>
              </w:rPr>
              <w:t>13</w:t>
            </w:r>
            <w:r>
              <w:rPr>
                <w:rFonts w:hint="eastAsia" w:ascii="宋体" w:hAnsi="Calibri" w:cs="宋体"/>
                <w:highlight w:val="none"/>
                <w:lang w:val="zh-CN"/>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磋商文件发售方式</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现场购买或网上报名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pPr>
              <w:spacing w:line="288" w:lineRule="auto"/>
              <w:rPr>
                <w:rFonts w:ascii="宋体" w:hAnsi="宋体" w:cs="宋体"/>
              </w:rPr>
            </w:pPr>
            <w:r>
              <w:rPr>
                <w:rFonts w:hint="eastAsia" w:ascii="宋体" w:hAnsi="宋体" w:cs="宋体"/>
              </w:rPr>
              <w:t>磋商文件售价</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5</w:t>
            </w:r>
            <w:r>
              <w:rPr>
                <w:rFonts w:hint="eastAsia" w:ascii="宋体" w:hAnsi="Calibri" w:cs="宋体"/>
                <w:lang w:val="zh-CN"/>
              </w:rPr>
              <w:t>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72" w:type="dxa"/>
            <w:vAlign w:val="center"/>
          </w:tcPr>
          <w:p>
            <w:pPr>
              <w:spacing w:line="288" w:lineRule="auto"/>
              <w:rPr>
                <w:rFonts w:ascii="宋体" w:hAnsi="宋体" w:cs="宋体"/>
              </w:rPr>
            </w:pPr>
            <w:r>
              <w:rPr>
                <w:rFonts w:hint="eastAsia" w:ascii="宋体" w:hAnsi="宋体" w:cs="宋体"/>
              </w:rPr>
              <w:t>磋商文件发售地点</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四川国际招标有限责任公司青海分公司（青海省西宁市海湖新区西关大街与文苑路交汇处庄和财富广场B座2087室）</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文件购买联系人：宁女士    电话：0971-8176995</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电子邮箱：czqhfgs@163.com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购买磋商文件时应提供材料</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  请供应商提供以上资料复印件并加盖公章，采购代理机构留存备案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响应文件递交截止时间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w:t>
            </w:r>
            <w:r>
              <w:rPr>
                <w:rFonts w:hint="eastAsia" w:ascii="宋体" w:hAnsi="Calibri" w:cs="宋体"/>
                <w:highlight w:val="none"/>
              </w:rPr>
              <w:t>10</w:t>
            </w:r>
            <w:r>
              <w:rPr>
                <w:rFonts w:hint="eastAsia" w:ascii="宋体" w:hAnsi="Calibri" w:cs="宋体"/>
                <w:highlight w:val="none"/>
                <w:lang w:val="zh-CN"/>
              </w:rPr>
              <w:t>月</w:t>
            </w:r>
            <w:r>
              <w:rPr>
                <w:rFonts w:hint="eastAsia" w:ascii="宋体" w:hAnsi="Calibri" w:cs="宋体"/>
                <w:highlight w:val="none"/>
                <w:lang w:val="en-US" w:eastAsia="zh-CN"/>
              </w:rPr>
              <w:t>14</w:t>
            </w:r>
            <w:r>
              <w:rPr>
                <w:rFonts w:hint="eastAsia" w:ascii="宋体" w:hAnsi="Calibri" w:cs="宋体"/>
                <w:highlight w:val="none"/>
                <w:lang w:val="zh-CN"/>
              </w:rPr>
              <w:t>日</w:t>
            </w:r>
            <w:r>
              <w:rPr>
                <w:rFonts w:hint="eastAsia" w:ascii="宋体" w:hAnsi="Calibri" w:cs="宋体"/>
                <w:highlight w:val="none"/>
              </w:rPr>
              <w:t>14</w:t>
            </w:r>
            <w:r>
              <w:rPr>
                <w:rFonts w:hint="eastAsia" w:ascii="宋体" w:hAnsi="Calibri" w:cs="宋体"/>
                <w:highlight w:val="none"/>
                <w:lang w:val="zh-CN"/>
              </w:rPr>
              <w:t>时</w:t>
            </w:r>
            <w:r>
              <w:rPr>
                <w:rFonts w:hint="eastAsia" w:ascii="宋体" w:hAnsi="Calibri" w:cs="宋体"/>
                <w:highlight w:val="none"/>
              </w:rPr>
              <w:t>30分</w:t>
            </w:r>
            <w:r>
              <w:rPr>
                <w:rFonts w:hint="eastAsia" w:ascii="宋体" w:hAnsi="Calibri" w:cs="宋体"/>
                <w:highlight w:val="none"/>
                <w:lang w:val="zh-CN"/>
              </w:rPr>
              <w:t>-</w:t>
            </w:r>
            <w:r>
              <w:rPr>
                <w:rFonts w:hint="eastAsia" w:ascii="宋体" w:hAnsi="Calibri" w:cs="宋体"/>
                <w:highlight w:val="none"/>
              </w:rPr>
              <w:t>15</w:t>
            </w:r>
            <w:r>
              <w:rPr>
                <w:rFonts w:hint="eastAsia" w:ascii="宋体" w:hAnsi="Calibri" w:cs="宋体"/>
                <w:highlight w:val="none"/>
                <w:lang w:val="zh-CN"/>
              </w:rPr>
              <w:t>时</w:t>
            </w:r>
            <w:r>
              <w:rPr>
                <w:rFonts w:hint="eastAsia" w:ascii="宋体" w:hAnsi="Calibri" w:cs="宋体"/>
                <w:highlight w:val="none"/>
              </w:rPr>
              <w:t>0</w:t>
            </w:r>
            <w:r>
              <w:rPr>
                <w:rFonts w:ascii="宋体" w:hAnsi="Calibri" w:cs="宋体"/>
                <w:highlight w:val="none"/>
                <w:lang w:val="zh-CN"/>
              </w:rPr>
              <w:t>0</w:t>
            </w:r>
            <w:r>
              <w:rPr>
                <w:rFonts w:hint="eastAsia" w:ascii="宋体" w:hAnsi="Calibri" w:cs="宋体"/>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72" w:type="dxa"/>
            <w:vAlign w:val="center"/>
          </w:tcPr>
          <w:p>
            <w:pPr>
              <w:spacing w:line="288" w:lineRule="auto"/>
              <w:rPr>
                <w:rFonts w:ascii="宋体" w:hAnsi="宋体" w:cs="宋体"/>
              </w:rPr>
            </w:pPr>
            <w:r>
              <w:rPr>
                <w:rFonts w:hint="eastAsia" w:ascii="宋体" w:hAnsi="宋体" w:cs="宋体"/>
              </w:rPr>
              <w:t>磋商时间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w:t>
            </w:r>
            <w:r>
              <w:rPr>
                <w:rFonts w:hint="eastAsia" w:ascii="宋体" w:hAnsi="Calibri" w:cs="宋体"/>
                <w:highlight w:val="none"/>
              </w:rPr>
              <w:t>10</w:t>
            </w:r>
            <w:r>
              <w:rPr>
                <w:rFonts w:hint="eastAsia" w:ascii="宋体" w:hAnsi="Calibri" w:cs="宋体"/>
                <w:highlight w:val="none"/>
                <w:lang w:val="zh-CN"/>
              </w:rPr>
              <w:t>月</w:t>
            </w:r>
            <w:r>
              <w:rPr>
                <w:rFonts w:hint="eastAsia" w:ascii="宋体" w:hAnsi="Calibri" w:cs="宋体"/>
                <w:highlight w:val="none"/>
                <w:lang w:val="en-US" w:eastAsia="zh-CN"/>
              </w:rPr>
              <w:t>14</w:t>
            </w:r>
            <w:r>
              <w:rPr>
                <w:rFonts w:hint="eastAsia" w:ascii="宋体" w:hAnsi="Calibri" w:cs="宋体"/>
                <w:highlight w:val="none"/>
                <w:lang w:val="zh-CN"/>
              </w:rPr>
              <w:t>日</w:t>
            </w:r>
            <w:r>
              <w:rPr>
                <w:rFonts w:hint="eastAsia" w:ascii="宋体" w:hAnsi="Calibri" w:cs="宋体"/>
                <w:highlight w:val="none"/>
              </w:rPr>
              <w:t>15</w:t>
            </w:r>
            <w:r>
              <w:rPr>
                <w:rFonts w:hint="eastAsia" w:ascii="宋体" w:hAnsi="Calibri" w:cs="宋体"/>
                <w:highlight w:val="none"/>
                <w:lang w:val="zh-CN"/>
              </w:rPr>
              <w:t>时</w:t>
            </w:r>
            <w:r>
              <w:rPr>
                <w:rFonts w:hint="eastAsia" w:ascii="宋体" w:hAnsi="Calibri" w:cs="宋体"/>
                <w:highlight w:val="none"/>
              </w:rPr>
              <w:t>00</w:t>
            </w:r>
            <w:r>
              <w:rPr>
                <w:rFonts w:hint="eastAsia" w:ascii="宋体" w:hAnsi="Calibri" w:cs="宋体"/>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72" w:type="dxa"/>
            <w:vAlign w:val="center"/>
          </w:tcPr>
          <w:p>
            <w:pPr>
              <w:spacing w:line="288" w:lineRule="auto"/>
              <w:rPr>
                <w:rFonts w:ascii="宋体" w:hAnsi="宋体" w:cs="宋体"/>
              </w:rPr>
            </w:pPr>
            <w:r>
              <w:rPr>
                <w:rFonts w:hint="eastAsia" w:ascii="宋体" w:hAnsi="宋体" w:cs="宋体"/>
              </w:rPr>
              <w:t>磋商地点</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四川国际招标有限责任公司青海分公司开标厅（青海省西宁市海湖新区文苑路7号庄和财富广场B座208</w:t>
            </w:r>
            <w:r>
              <w:rPr>
                <w:rFonts w:ascii="宋体" w:hAnsi="Calibri" w:cs="宋体"/>
                <w:lang w:val="zh-CN"/>
              </w:rPr>
              <w:t>4</w:t>
            </w:r>
            <w:r>
              <w:rPr>
                <w:rFonts w:hint="eastAsia" w:ascii="宋体" w:hAnsi="Calibri" w:cs="宋体"/>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采购单位及联系人电话</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青海省疾病预防控制中心   </w:t>
            </w:r>
          </w:p>
          <w:p>
            <w:pPr>
              <w:widowControl w:val="0"/>
              <w:autoSpaceDE w:val="0"/>
              <w:autoSpaceDN w:val="0"/>
              <w:adjustRightInd w:val="0"/>
              <w:spacing w:line="400" w:lineRule="exact"/>
              <w:jc w:val="both"/>
              <w:rPr>
                <w:rFonts w:hint="eastAsia" w:ascii="宋体" w:hAnsi="Calibri" w:cs="宋体"/>
                <w:lang w:val="zh-CN"/>
              </w:rPr>
            </w:pPr>
            <w:r>
              <w:rPr>
                <w:rFonts w:hint="eastAsia" w:ascii="宋体" w:hAnsi="Calibri" w:cs="宋体"/>
                <w:lang w:val="zh-CN"/>
              </w:rPr>
              <w:t>联系人：</w:t>
            </w:r>
            <w:r>
              <w:rPr>
                <w:rFonts w:hint="eastAsia" w:ascii="宋体" w:hAnsi="Calibri" w:cs="宋体"/>
              </w:rPr>
              <w:t>马</w:t>
            </w:r>
            <w:r>
              <w:rPr>
                <w:rFonts w:hint="eastAsia" w:ascii="宋体" w:hAnsi="Calibri" w:cs="宋体"/>
                <w:lang w:val="zh-CN"/>
              </w:rPr>
              <w:t xml:space="preserve">老师    </w:t>
            </w:r>
          </w:p>
          <w:p>
            <w:pPr>
              <w:widowControl w:val="0"/>
              <w:autoSpaceDE w:val="0"/>
              <w:autoSpaceDN w:val="0"/>
              <w:adjustRightInd w:val="0"/>
              <w:spacing w:line="400" w:lineRule="exact"/>
              <w:jc w:val="both"/>
              <w:rPr>
                <w:rFonts w:ascii="宋体" w:hAnsi="Calibri" w:cs="宋体" w:eastAsiaTheme="minorEastAsia"/>
              </w:rPr>
            </w:pPr>
            <w:r>
              <w:rPr>
                <w:rFonts w:hint="eastAsia" w:ascii="宋体" w:hAnsi="Calibri" w:cs="宋体"/>
                <w:lang w:val="zh-CN"/>
              </w:rPr>
              <w:t>联系电话：</w:t>
            </w:r>
            <w:r>
              <w:rPr>
                <w:rFonts w:ascii="宋体" w:hAnsi="宋体" w:cs="宋体" w:eastAsiaTheme="minorEastAsia"/>
                <w:lang w:val="zh-CN"/>
              </w:rPr>
              <w:t>0971-</w:t>
            </w:r>
            <w:r>
              <w:rPr>
                <w:rFonts w:hint="eastAsia" w:ascii="宋体" w:hAnsi="宋体" w:cs="宋体" w:eastAsiaTheme="minorEastAsia"/>
              </w:rPr>
              <w:t>8802466</w:t>
            </w:r>
          </w:p>
          <w:p>
            <w:pPr>
              <w:widowControl w:val="0"/>
              <w:autoSpaceDE w:val="0"/>
              <w:autoSpaceDN w:val="0"/>
              <w:adjustRightInd w:val="0"/>
              <w:spacing w:line="400" w:lineRule="exact"/>
              <w:jc w:val="both"/>
              <w:rPr>
                <w:rFonts w:ascii="宋体" w:hAnsi="Calibri" w:cs="宋体"/>
              </w:rPr>
            </w:pPr>
            <w:r>
              <w:rPr>
                <w:rFonts w:hint="eastAsia" w:ascii="宋体" w:hAnsi="Calibri" w:cs="宋体"/>
                <w:lang w:val="zh-CN"/>
              </w:rPr>
              <w:t>地址</w:t>
            </w:r>
            <w:r>
              <w:rPr>
                <w:rFonts w:hint="eastAsia" w:ascii="宋体" w:hAnsi="Calibri" w:cs="宋体"/>
              </w:rPr>
              <w:t>：</w:t>
            </w:r>
            <w:r>
              <w:rPr>
                <w:rFonts w:hint="eastAsia" w:ascii="宋体" w:hAnsi="宋体" w:cs="宋体"/>
              </w:rPr>
              <w:t>青海省西宁市</w:t>
            </w:r>
            <w:r>
              <w:rPr>
                <w:rFonts w:hint="eastAsia" w:ascii="宋体" w:hAnsi="Calibri" w:cs="宋体"/>
                <w:lang w:val="zh-CN"/>
              </w:rPr>
              <w:t>八一路中路55号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采购代理机构及联系人电话</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地 址：青海省西宁市海湖新区文苑路7号庄和财富广场B座2087室</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联系人：宋女士 </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联系电话：0971-8176995-</w:t>
            </w:r>
            <w:r>
              <w:rPr>
                <w:rFonts w:ascii="宋体" w:hAnsi="Calibri" w:cs="宋体"/>
                <w:lang w:val="zh-CN"/>
              </w:rPr>
              <w:t>8006</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传真：0971-8176995-0</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采购代理机构开户银行</w:t>
            </w:r>
          </w:p>
        </w:tc>
        <w:tc>
          <w:tcPr>
            <w:tcW w:w="7076" w:type="dxa"/>
            <w:vAlign w:val="center"/>
          </w:tcPr>
          <w:p>
            <w:pPr>
              <w:spacing w:line="288" w:lineRule="auto"/>
              <w:rPr>
                <w:rFonts w:ascii="宋体" w:hAnsi="宋体" w:cs="宋体"/>
                <w:highlight w:val="yellow"/>
              </w:rPr>
            </w:pPr>
            <w:r>
              <w:rPr>
                <w:rFonts w:hint="eastAsia" w:ascii="宋体" w:hAnsi="宋体" w:cs="仿宋"/>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pPr>
              <w:spacing w:line="288" w:lineRule="auto"/>
              <w:rPr>
                <w:rFonts w:ascii="宋体" w:hAnsi="宋体" w:cs="宋体"/>
              </w:rPr>
            </w:pPr>
            <w:r>
              <w:rPr>
                <w:rFonts w:hint="eastAsia" w:ascii="宋体" w:hAnsi="宋体" w:cs="宋体"/>
              </w:rPr>
              <w:t>收款人</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72" w:type="dxa"/>
            <w:vAlign w:val="center"/>
          </w:tcPr>
          <w:p>
            <w:pPr>
              <w:spacing w:line="288" w:lineRule="auto"/>
              <w:rPr>
                <w:rFonts w:ascii="宋体" w:hAnsi="宋体" w:cs="宋体"/>
              </w:rPr>
            </w:pPr>
            <w:r>
              <w:rPr>
                <w:rFonts w:hint="eastAsia" w:ascii="宋体" w:hAnsi="宋体" w:cs="宋体"/>
              </w:rPr>
              <w:t>银行账号</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保证金账户：9902001232816445（保证金汇款，后附项目编号）</w:t>
            </w:r>
          </w:p>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一般账号：698859723（标书费、中标服务费汇款，后附项目编号和包号）</w:t>
            </w:r>
          </w:p>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72" w:type="dxa"/>
            <w:vAlign w:val="center"/>
          </w:tcPr>
          <w:p>
            <w:pPr>
              <w:spacing w:line="288" w:lineRule="auto"/>
              <w:rPr>
                <w:rFonts w:ascii="宋体" w:hAnsi="宋体" w:cs="宋体"/>
              </w:rPr>
            </w:pPr>
            <w:r>
              <w:rPr>
                <w:rFonts w:hint="eastAsia" w:ascii="宋体" w:hAnsi="宋体" w:cs="宋体"/>
              </w:rPr>
              <w:t>其他事项</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tcPr>
          <w:p>
            <w:pPr>
              <w:rPr>
                <w:rFonts w:ascii="宋体" w:hAnsi="宋体"/>
              </w:rPr>
            </w:pPr>
            <w:r>
              <w:rPr>
                <w:rFonts w:hint="eastAsia" w:ascii="宋体" w:hAnsi="宋体"/>
              </w:rPr>
              <w:t>财政部门监督及电话</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监督单位：青海省财政厅   联系电话：</w:t>
            </w:r>
            <w:r>
              <w:rPr>
                <w:rFonts w:ascii="宋体" w:hAnsi="Calibri" w:cs="宋体"/>
                <w:lang w:val="zh-CN"/>
              </w:rPr>
              <w:t>0971-6142790</w:t>
            </w:r>
          </w:p>
        </w:tc>
      </w:tr>
      <w:bookmarkEnd w:id="1"/>
    </w:tbl>
    <w:p>
      <w:pPr>
        <w:spacing w:line="288" w:lineRule="auto"/>
        <w:ind w:right="960"/>
        <w:rPr>
          <w:rFonts w:ascii="宋体" w:hAnsi="宋体" w:cs="宋体"/>
        </w:rPr>
      </w:pPr>
    </w:p>
    <w:p>
      <w:pPr>
        <w:spacing w:line="288" w:lineRule="auto"/>
        <w:jc w:val="right"/>
        <w:rPr>
          <w:rFonts w:ascii="宋体" w:hAnsi="宋体" w:cs="宋体"/>
        </w:rPr>
      </w:pPr>
      <w:bookmarkStart w:id="3" w:name="_Hlk508370177"/>
      <w:r>
        <w:rPr>
          <w:rFonts w:hint="eastAsia" w:ascii="宋体" w:hAnsi="宋体" w:cs="宋体"/>
        </w:rPr>
        <w:t>四川国际招标有限责任公司</w:t>
      </w:r>
    </w:p>
    <w:p>
      <w:pPr>
        <w:spacing w:line="360" w:lineRule="auto"/>
        <w:jc w:val="right"/>
        <w:rPr>
          <w:rFonts w:ascii="宋体" w:hAnsi="宋体"/>
        </w:rPr>
      </w:pPr>
      <w:r>
        <w:rPr>
          <w:rFonts w:hint="eastAsia" w:ascii="宋体" w:hAnsi="宋体" w:cs="宋体"/>
        </w:rPr>
        <w:t>2020年09月2</w:t>
      </w:r>
      <w:r>
        <w:rPr>
          <w:rFonts w:hint="eastAsia" w:ascii="宋体" w:hAnsi="宋体" w:cs="宋体"/>
          <w:lang w:val="en-US" w:eastAsia="zh-CN"/>
        </w:rPr>
        <w:t>9</w:t>
      </w:r>
      <w:r>
        <w:rPr>
          <w:rFonts w:hint="eastAsia" w:ascii="宋体" w:hAnsi="宋体" w:cs="宋体"/>
        </w:rPr>
        <w:t>日</w:t>
      </w:r>
      <w:bookmarkEnd w:id="2"/>
      <w:bookmarkEnd w:id="3"/>
    </w:p>
    <w:p>
      <w:pPr>
        <w:spacing w:line="360" w:lineRule="auto"/>
        <w:jc w:val="center"/>
        <w:rPr>
          <w:rFonts w:ascii="宋体" w:hAnsi="宋体"/>
          <w:b/>
          <w:sz w:val="28"/>
          <w:szCs w:val="28"/>
        </w:rPr>
      </w:pPr>
      <w:r>
        <w:rPr>
          <w:rFonts w:ascii="宋体" w:hAnsi="宋体"/>
        </w:rPr>
        <w:br w:type="page"/>
      </w:r>
      <w:r>
        <w:rPr>
          <w:rFonts w:ascii="宋体" w:hAnsi="宋体"/>
          <w:b/>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cs="宋体"/>
        </w:rPr>
        <w:t xml:space="preserve">青海省疾病预防控制中心 </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法人企业</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 系指根据采购单位的委托依法办理采购事宜的采购机构。本次竞争性磋商的采购代理机构是四川国际招标有限责任公司</w:t>
      </w:r>
    </w:p>
    <w:p>
      <w:pPr>
        <w:numPr>
          <w:ilvl w:val="0"/>
          <w:numId w:val="7"/>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195"/>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195"/>
        <w:ind w:firstLine="480"/>
        <w:rPr>
          <w:rFonts w:ascii="宋体" w:hAnsi="宋体"/>
          <w:sz w:val="24"/>
        </w:rPr>
      </w:pPr>
      <w:r>
        <w:rPr>
          <w:rFonts w:ascii="宋体" w:hAnsi="宋体"/>
          <w:sz w:val="24"/>
        </w:rPr>
        <w:t>7.1所有报价一律以人民币报价。采购单位不接受任何非人民币币种的报价。</w:t>
      </w:r>
    </w:p>
    <w:p>
      <w:pPr>
        <w:pStyle w:val="195"/>
        <w:ind w:firstLine="480"/>
        <w:rPr>
          <w:rFonts w:ascii="宋体" w:hAnsi="宋体"/>
          <w:sz w:val="24"/>
        </w:rPr>
      </w:pPr>
      <w:r>
        <w:rPr>
          <w:rFonts w:ascii="宋体" w:hAnsi="宋体"/>
          <w:sz w:val="24"/>
        </w:rPr>
        <w:t>7.2供应商报价应为完成本竞争性磋商文件中所要求的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195"/>
        <w:ind w:firstLine="482"/>
        <w:rPr>
          <w:rFonts w:ascii="宋体" w:hAnsi="宋体"/>
          <w:b/>
          <w:sz w:val="24"/>
        </w:rPr>
      </w:pPr>
      <w:r>
        <w:rPr>
          <w:rFonts w:hint="eastAsia" w:ascii="宋体" w:hAnsi="宋体"/>
          <w:b/>
          <w:sz w:val="24"/>
        </w:rPr>
        <w:t>7.3本次磋商采购采用现场报价，通过资格审查的磋商供应商按磋商小组要求进行报价。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7.4根据《政府采购促进中小企业发展暂行办法》的相关规定，对小型和微型企业制造（生产）产品的价格给予6%的扣除，用扣除后的价格参与评审（附中小企业声明函及相关证明材料）。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195"/>
        <w:ind w:firstLine="480"/>
        <w:rPr>
          <w:rFonts w:ascii="宋体" w:hAnsi="宋体"/>
          <w:sz w:val="24"/>
        </w:rPr>
      </w:pPr>
      <w:r>
        <w:rPr>
          <w:rFonts w:ascii="宋体" w:hAnsi="宋体"/>
          <w:sz w:val="24"/>
        </w:rPr>
        <w:t>8.1响应文件分</w:t>
      </w:r>
      <w:r>
        <w:rPr>
          <w:rFonts w:ascii="宋体" w:hAnsi="宋体"/>
          <w:b/>
          <w:sz w:val="24"/>
        </w:rPr>
        <w:t>资格性响应文件和</w:t>
      </w:r>
      <w:r>
        <w:rPr>
          <w:rFonts w:hint="eastAsia" w:ascii="宋体" w:hAnsi="宋体"/>
          <w:b/>
          <w:sz w:val="24"/>
        </w:rPr>
        <w:t>技术、服务性</w:t>
      </w:r>
      <w:r>
        <w:rPr>
          <w:rFonts w:ascii="宋体" w:hAnsi="宋体"/>
          <w:b/>
          <w:sz w:val="24"/>
        </w:rPr>
        <w:t>响应文件</w:t>
      </w:r>
      <w:r>
        <w:rPr>
          <w:rFonts w:ascii="宋体" w:hAnsi="宋体"/>
          <w:sz w:val="24"/>
        </w:rPr>
        <w:t>两部分，应</w:t>
      </w:r>
      <w:r>
        <w:rPr>
          <w:rFonts w:ascii="宋体" w:hAnsi="宋体"/>
          <w:b/>
          <w:sz w:val="24"/>
        </w:rPr>
        <w:t>分册密封装订</w:t>
      </w:r>
      <w:r>
        <w:rPr>
          <w:rFonts w:ascii="宋体" w:hAnsi="宋体"/>
          <w:sz w:val="24"/>
        </w:rPr>
        <w:t>。资格性响应文件用于磋商小组资格审查，技术响应文件用于供应商与磋商小组磋商。</w:t>
      </w:r>
    </w:p>
    <w:p>
      <w:pPr>
        <w:pStyle w:val="195"/>
        <w:ind w:firstLine="480"/>
        <w:rPr>
          <w:rFonts w:ascii="宋体" w:hAnsi="宋体"/>
          <w:sz w:val="24"/>
        </w:rPr>
      </w:pPr>
      <w:r>
        <w:rPr>
          <w:rFonts w:ascii="宋体" w:hAnsi="宋体"/>
          <w:sz w:val="24"/>
        </w:rPr>
        <w:t>8.2供应商递交的响应文件为</w:t>
      </w:r>
      <w:r>
        <w:rPr>
          <w:rFonts w:ascii="宋体" w:hAnsi="宋体"/>
          <w:b/>
          <w:sz w:val="24"/>
        </w:rPr>
        <w:t>正本</w:t>
      </w:r>
      <w:r>
        <w:rPr>
          <w:rFonts w:hint="eastAsia" w:ascii="宋体" w:hAnsi="宋体"/>
          <w:b/>
          <w:sz w:val="24"/>
        </w:rPr>
        <w:t>壹</w:t>
      </w:r>
      <w:r>
        <w:rPr>
          <w:rFonts w:ascii="宋体" w:hAnsi="宋体"/>
          <w:b/>
          <w:sz w:val="24"/>
        </w:rPr>
        <w:t>份，副本</w:t>
      </w:r>
      <w:r>
        <w:rPr>
          <w:rFonts w:hint="eastAsia" w:ascii="宋体" w:hAnsi="宋体"/>
          <w:b/>
          <w:sz w:val="24"/>
        </w:rPr>
        <w:t>贰</w:t>
      </w:r>
      <w:r>
        <w:rPr>
          <w:rFonts w:ascii="宋体" w:hAnsi="宋体"/>
          <w:b/>
          <w:sz w:val="24"/>
        </w:rPr>
        <w:t>份</w:t>
      </w:r>
      <w:r>
        <w:rPr>
          <w:rFonts w:hint="eastAsia" w:ascii="宋体" w:hAnsi="宋体"/>
          <w:b/>
          <w:sz w:val="24"/>
        </w:rPr>
        <w:t>、电子文档1份</w:t>
      </w:r>
      <w:r>
        <w:rPr>
          <w:rFonts w:ascii="宋体" w:hAnsi="宋体"/>
          <w:sz w:val="24"/>
        </w:rPr>
        <w:t>。响应文件</w:t>
      </w:r>
      <w:r>
        <w:rPr>
          <w:rFonts w:hint="eastAsia" w:ascii="宋体" w:hAnsi="宋体"/>
          <w:sz w:val="24"/>
        </w:rPr>
        <w:t>统一使用A4幅面的纸张印制，必须</w:t>
      </w:r>
      <w:r>
        <w:rPr>
          <w:rFonts w:hint="eastAsia" w:ascii="宋体" w:hAnsi="宋体"/>
          <w:b/>
          <w:sz w:val="24"/>
        </w:rPr>
        <w:t>胶装成册</w:t>
      </w:r>
      <w:r>
        <w:rPr>
          <w:rFonts w:hint="eastAsia" w:ascii="宋体" w:hAnsi="宋体"/>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“正本”、“副本”</w:t>
      </w:r>
      <w:r>
        <w:rPr>
          <w:rFonts w:hint="eastAsia" w:ascii="宋体" w:hAnsi="宋体"/>
          <w:sz w:val="24"/>
        </w:rPr>
        <w:t>、“电子文档”</w:t>
      </w:r>
      <w:r>
        <w:rPr>
          <w:rFonts w:ascii="宋体" w:hAnsi="宋体"/>
          <w:sz w:val="24"/>
        </w:rPr>
        <w:t>字样。</w:t>
      </w:r>
    </w:p>
    <w:p>
      <w:pPr>
        <w:pStyle w:val="195"/>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195"/>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spacing w:line="300" w:lineRule="auto"/>
        <w:ind w:firstLine="480" w:firstLineChars="200"/>
        <w:rPr>
          <w:rFonts w:ascii="宋体" w:hAnsi="宋体"/>
        </w:rPr>
      </w:pPr>
      <w:r>
        <w:rPr>
          <w:rFonts w:ascii="宋体" w:hAnsi="宋体"/>
        </w:rPr>
        <w:t>9、磋商保证金</w:t>
      </w:r>
      <w:r>
        <w:rPr>
          <w:rFonts w:hint="eastAsia" w:ascii="宋体" w:hAnsi="宋体"/>
        </w:rPr>
        <w:t>/履约保证金</w:t>
      </w:r>
    </w:p>
    <w:p>
      <w:pPr>
        <w:autoSpaceDE w:val="0"/>
        <w:autoSpaceDN w:val="0"/>
        <w:snapToGrid w:val="0"/>
        <w:spacing w:line="300" w:lineRule="auto"/>
        <w:ind w:firstLine="480" w:firstLineChars="200"/>
        <w:rPr>
          <w:rFonts w:ascii="宋体" w:hAnsi="宋体"/>
        </w:rPr>
      </w:pPr>
      <w:r>
        <w:rPr>
          <w:rFonts w:ascii="宋体" w:hAnsi="宋体"/>
        </w:rPr>
        <w:t>9.1  供应商应提交一笔不少于本竞争性磋商文件规定的人民币金额的磋商保证金。</w:t>
      </w:r>
    </w:p>
    <w:p>
      <w:pPr>
        <w:autoSpaceDE w:val="0"/>
        <w:autoSpaceDN w:val="0"/>
        <w:snapToGrid w:val="0"/>
        <w:spacing w:line="300" w:lineRule="auto"/>
        <w:ind w:firstLine="480" w:firstLineChars="200"/>
        <w:rPr>
          <w:rFonts w:ascii="宋体" w:hAnsi="宋体"/>
        </w:rPr>
      </w:pPr>
      <w:r>
        <w:rPr>
          <w:rFonts w:ascii="宋体" w:hAnsi="宋体"/>
        </w:rPr>
        <w:t>磋商保证金是为了保护采购单位免遭因供应商的行为而蒙受损失，采购单位在因供应商的行为受到损害时可根据第9.</w:t>
      </w:r>
      <w:r>
        <w:rPr>
          <w:rFonts w:hint="eastAsia" w:ascii="宋体" w:hAnsi="宋体"/>
        </w:rPr>
        <w:t>4</w:t>
      </w:r>
      <w:r>
        <w:rPr>
          <w:rFonts w:ascii="宋体" w:hAnsi="宋体"/>
        </w:rPr>
        <w:t>条的规定不予退还供应商的磋商保证金。</w:t>
      </w:r>
    </w:p>
    <w:p>
      <w:pPr>
        <w:spacing w:line="360" w:lineRule="auto"/>
        <w:ind w:firstLine="480" w:firstLineChars="200"/>
        <w:jc w:val="both"/>
        <w:rPr>
          <w:rFonts w:ascii="宋体" w:hAnsi="宋体"/>
        </w:rPr>
      </w:pPr>
      <w:r>
        <w:rPr>
          <w:rFonts w:ascii="宋体" w:hAnsi="宋体"/>
        </w:rPr>
        <w:t>供应商递交响应文件前，应提交规定数额的磋商保证金</w:t>
      </w:r>
      <w:r>
        <w:rPr>
          <w:rFonts w:hint="eastAsia" w:ascii="宋体" w:hAnsi="宋体"/>
        </w:rPr>
        <w:t>，</w:t>
      </w:r>
    </w:p>
    <w:p>
      <w:pPr>
        <w:spacing w:line="360" w:lineRule="auto"/>
        <w:ind w:firstLine="482" w:firstLineChars="200"/>
        <w:jc w:val="both"/>
        <w:rPr>
          <w:rFonts w:hint="eastAsia" w:ascii="宋体" w:hAnsi="宋体"/>
          <w:b/>
        </w:rPr>
      </w:pPr>
      <w:r>
        <w:rPr>
          <w:rFonts w:hint="eastAsia" w:ascii="宋体" w:hAnsi="宋体"/>
          <w:b/>
        </w:rPr>
        <w:t>保证金金额：</w:t>
      </w:r>
      <w:r>
        <w:rPr>
          <w:rFonts w:hint="eastAsia" w:ascii="宋体" w:hAnsi="宋体"/>
          <w:b/>
          <w:lang w:val="en-US" w:eastAsia="zh-CN"/>
        </w:rPr>
        <w:t>包一：15</w:t>
      </w:r>
      <w:r>
        <w:rPr>
          <w:rFonts w:ascii="宋体" w:hAnsi="宋体"/>
          <w:b/>
        </w:rPr>
        <w:t>000</w:t>
      </w:r>
      <w:r>
        <w:rPr>
          <w:rFonts w:hint="eastAsia" w:ascii="宋体" w:hAnsi="宋体"/>
          <w:b/>
        </w:rPr>
        <w:t>元（大写：</w:t>
      </w:r>
      <w:r>
        <w:rPr>
          <w:rFonts w:hint="eastAsia" w:ascii="宋体" w:hAnsi="宋体"/>
          <w:b/>
          <w:lang w:val="en-US" w:eastAsia="zh-CN"/>
        </w:rPr>
        <w:t>壹万伍仟元整</w:t>
      </w:r>
      <w:r>
        <w:rPr>
          <w:rFonts w:hint="eastAsia" w:ascii="宋体" w:hAnsi="宋体"/>
          <w:b/>
        </w:rPr>
        <w:t>）；</w:t>
      </w:r>
    </w:p>
    <w:p>
      <w:pPr>
        <w:pStyle w:val="2"/>
        <w:rPr>
          <w:rFonts w:hint="default" w:eastAsia="宋体"/>
          <w:lang w:val="en-US" w:eastAsia="zh-CN"/>
        </w:rPr>
      </w:pPr>
      <w:r>
        <w:rPr>
          <w:rFonts w:hint="eastAsia" w:ascii="宋体" w:hAnsi="宋体"/>
          <w:b/>
          <w:lang w:val="en-US" w:eastAsia="zh-CN"/>
        </w:rPr>
        <w:t xml:space="preserve">                包二：2000元（大写：贰仟元整）；</w:t>
      </w:r>
    </w:p>
    <w:p>
      <w:pPr>
        <w:spacing w:line="360" w:lineRule="auto"/>
        <w:ind w:firstLine="482" w:firstLineChars="200"/>
        <w:jc w:val="both"/>
        <w:rPr>
          <w:rFonts w:ascii="宋体" w:hAnsi="宋体" w:cs="宋体"/>
          <w:color w:val="000000"/>
          <w:lang w:val="zh-CN"/>
        </w:rPr>
      </w:pPr>
      <w:r>
        <w:rPr>
          <w:rFonts w:hint="eastAsia" w:ascii="宋体" w:hAnsi="宋体"/>
          <w:b/>
        </w:rPr>
        <w:t>交款方式：磋商保证金可以以转账、支票、汇票、本票或者金融机构出具的保函等非现金形式提交，所有递交方式均以到帐时间为准。</w:t>
      </w:r>
    </w:p>
    <w:p>
      <w:pPr>
        <w:autoSpaceDE w:val="0"/>
        <w:autoSpaceDN w:val="0"/>
        <w:spacing w:line="360" w:lineRule="auto"/>
        <w:ind w:firstLine="482" w:firstLineChars="200"/>
        <w:rPr>
          <w:rFonts w:ascii="宋体" w:hAnsi="宋体" w:cs="宋体"/>
          <w:b/>
          <w:bCs/>
          <w:lang w:val="zh-CN"/>
        </w:rPr>
      </w:pPr>
      <w:r>
        <w:rPr>
          <w:rFonts w:hint="eastAsia" w:ascii="宋体" w:hAnsi="宋体" w:cs="宋体"/>
          <w:b/>
          <w:bCs/>
          <w:color w:val="000000"/>
          <w:lang w:val="zh-CN"/>
        </w:rPr>
        <w:t>收款单位：</w:t>
      </w:r>
      <w:r>
        <w:rPr>
          <w:rFonts w:hint="eastAsia" w:ascii="宋体" w:hAnsi="宋体" w:cs="宋体"/>
          <w:b/>
          <w:bCs/>
          <w:lang w:val="zh-CN"/>
        </w:rPr>
        <w:t>四川国际招标有限责任公司青海分公司</w:t>
      </w:r>
    </w:p>
    <w:p>
      <w:pPr>
        <w:autoSpaceDE w:val="0"/>
        <w:autoSpaceDN w:val="0"/>
        <w:spacing w:line="360" w:lineRule="auto"/>
        <w:ind w:firstLine="482" w:firstLineChars="200"/>
        <w:rPr>
          <w:rFonts w:ascii="宋体" w:hAnsi="宋体" w:cs="宋体"/>
          <w:b/>
          <w:bCs/>
          <w:color w:val="000000"/>
          <w:highlight w:val="none"/>
          <w:lang w:val="zh-CN"/>
        </w:rPr>
      </w:pPr>
      <w:r>
        <w:rPr>
          <w:rFonts w:hint="eastAsia" w:ascii="宋体" w:hAnsi="宋体" w:cs="宋体"/>
          <w:b/>
          <w:bCs/>
          <w:color w:val="000000"/>
          <w:lang w:val="zh-CN"/>
        </w:rPr>
        <w:t>开 户</w:t>
      </w:r>
      <w:r>
        <w:rPr>
          <w:rFonts w:hint="eastAsia" w:ascii="宋体" w:hAnsi="宋体" w:cs="宋体"/>
          <w:b/>
          <w:bCs/>
          <w:color w:val="000000"/>
          <w:highlight w:val="none"/>
          <w:lang w:val="zh-CN"/>
        </w:rPr>
        <w:t xml:space="preserve"> 行：</w:t>
      </w:r>
      <w:r>
        <w:rPr>
          <w:rFonts w:hint="eastAsia" w:ascii="宋体" w:hAnsi="宋体" w:cs="宋体"/>
          <w:b/>
          <w:bCs/>
          <w:highlight w:val="none"/>
          <w:lang w:val="zh-CN"/>
        </w:rPr>
        <w:t>中国民生银行股份有限公司西宁分行</w:t>
      </w:r>
    </w:p>
    <w:p>
      <w:pPr>
        <w:autoSpaceDE w:val="0"/>
        <w:autoSpaceDN w:val="0"/>
        <w:spacing w:line="360" w:lineRule="auto"/>
        <w:ind w:firstLine="482" w:firstLineChars="200"/>
        <w:rPr>
          <w:rFonts w:ascii="宋体" w:hAnsi="宋体" w:cs="宋体"/>
          <w:b/>
          <w:bCs/>
          <w:color w:val="000000"/>
          <w:highlight w:val="none"/>
          <w:lang w:val="zh-CN"/>
        </w:rPr>
      </w:pPr>
      <w:r>
        <w:rPr>
          <w:rFonts w:hint="eastAsia" w:ascii="宋体" w:hAnsi="宋体" w:cs="宋体"/>
          <w:b/>
          <w:bCs/>
          <w:color w:val="000000"/>
          <w:highlight w:val="none"/>
          <w:lang w:val="zh-CN"/>
        </w:rPr>
        <w:t>银行账号：9902001232816445（行号：305851007001）</w:t>
      </w:r>
    </w:p>
    <w:p>
      <w:pPr>
        <w:autoSpaceDE w:val="0"/>
        <w:autoSpaceDN w:val="0"/>
        <w:spacing w:line="360" w:lineRule="auto"/>
        <w:ind w:firstLine="482" w:firstLineChars="200"/>
        <w:rPr>
          <w:rFonts w:ascii="宋体" w:hAnsi="宋体" w:cs="宋体"/>
          <w:color w:val="000000"/>
          <w:highlight w:val="none"/>
          <w:lang w:val="zh-CN"/>
        </w:rPr>
      </w:pPr>
      <w:r>
        <w:rPr>
          <w:rFonts w:hint="eastAsia" w:ascii="宋体" w:hAnsi="宋体" w:cs="宋体"/>
          <w:b/>
          <w:bCs/>
          <w:color w:val="000000"/>
          <w:highlight w:val="none"/>
          <w:lang w:val="zh-CN"/>
        </w:rPr>
        <w:t>交纳时间：</w:t>
      </w:r>
      <w:r>
        <w:rPr>
          <w:rFonts w:ascii="宋体" w:hAnsi="宋体" w:cs="宋体"/>
          <w:b/>
          <w:bCs/>
          <w:highlight w:val="none"/>
          <w:lang w:val="zh-CN"/>
        </w:rPr>
        <w:t>20</w:t>
      </w:r>
      <w:r>
        <w:rPr>
          <w:rFonts w:hint="eastAsia" w:ascii="宋体" w:hAnsi="宋体" w:cs="宋体"/>
          <w:b/>
          <w:bCs/>
          <w:highlight w:val="none"/>
          <w:lang w:val="zh-CN"/>
        </w:rPr>
        <w:t>20</w:t>
      </w:r>
      <w:r>
        <w:rPr>
          <w:rFonts w:ascii="宋体" w:hAnsi="宋体" w:cs="宋体"/>
          <w:b/>
          <w:bCs/>
          <w:highlight w:val="none"/>
          <w:lang w:val="zh-CN"/>
        </w:rPr>
        <w:t>年</w:t>
      </w:r>
      <w:r>
        <w:rPr>
          <w:rFonts w:hint="eastAsia" w:ascii="宋体" w:hAnsi="宋体" w:cs="宋体"/>
          <w:b/>
          <w:bCs/>
          <w:highlight w:val="none"/>
        </w:rPr>
        <w:t>10</w:t>
      </w:r>
      <w:r>
        <w:rPr>
          <w:rFonts w:ascii="宋体" w:hAnsi="宋体" w:cs="宋体"/>
          <w:b/>
          <w:bCs/>
          <w:highlight w:val="none"/>
          <w:lang w:val="zh-CN"/>
        </w:rPr>
        <w:t>月</w:t>
      </w:r>
      <w:r>
        <w:rPr>
          <w:rFonts w:hint="eastAsia" w:ascii="宋体" w:hAnsi="宋体" w:cs="宋体"/>
          <w:b/>
          <w:bCs/>
          <w:highlight w:val="none"/>
          <w:lang w:val="en-US" w:eastAsia="zh-CN"/>
        </w:rPr>
        <w:t>14</w:t>
      </w:r>
      <w:r>
        <w:rPr>
          <w:rFonts w:ascii="宋体" w:hAnsi="宋体" w:cs="宋体"/>
          <w:b/>
          <w:bCs/>
          <w:highlight w:val="none"/>
          <w:lang w:val="zh-CN"/>
        </w:rPr>
        <w:t>日1</w:t>
      </w:r>
      <w:r>
        <w:rPr>
          <w:rFonts w:hint="eastAsia" w:ascii="宋体" w:hAnsi="宋体" w:cs="宋体"/>
          <w:b/>
          <w:bCs/>
          <w:highlight w:val="none"/>
        </w:rPr>
        <w:t>5</w:t>
      </w:r>
      <w:r>
        <w:rPr>
          <w:rFonts w:hint="eastAsia" w:ascii="宋体" w:hAnsi="宋体" w:cs="宋体"/>
          <w:b/>
          <w:bCs/>
          <w:color w:val="000000"/>
          <w:highlight w:val="none"/>
          <w:lang w:val="zh-CN"/>
        </w:rPr>
        <w:t>时</w:t>
      </w:r>
      <w:r>
        <w:rPr>
          <w:rFonts w:ascii="宋体" w:hAnsi="宋体" w:cs="宋体"/>
          <w:b/>
          <w:bCs/>
          <w:color w:val="000000"/>
          <w:highlight w:val="none"/>
          <w:lang w:val="zh-CN"/>
        </w:rPr>
        <w:t>0</w:t>
      </w:r>
      <w:r>
        <w:rPr>
          <w:rFonts w:hint="eastAsia" w:ascii="宋体" w:hAnsi="宋体" w:cs="宋体"/>
          <w:b/>
          <w:bCs/>
          <w:color w:val="000000"/>
          <w:highlight w:val="none"/>
          <w:lang w:val="zh-CN"/>
        </w:rPr>
        <w:t>0分前，以银行到账时间为准。</w:t>
      </w:r>
    </w:p>
    <w:p>
      <w:pPr>
        <w:autoSpaceDE w:val="0"/>
        <w:autoSpaceDN w:val="0"/>
        <w:snapToGrid w:val="0"/>
        <w:spacing w:line="360" w:lineRule="auto"/>
        <w:ind w:firstLine="480" w:firstLineChars="200"/>
        <w:rPr>
          <w:rFonts w:ascii="宋体" w:hAnsi="宋体"/>
          <w:highlight w:val="none"/>
        </w:rPr>
      </w:pPr>
      <w:r>
        <w:rPr>
          <w:rFonts w:ascii="宋体" w:hAnsi="宋体"/>
          <w:highlight w:val="none"/>
        </w:rPr>
        <w:t>9.</w:t>
      </w:r>
      <w:r>
        <w:rPr>
          <w:rFonts w:hint="eastAsia" w:ascii="宋体" w:hAnsi="宋体"/>
          <w:highlight w:val="none"/>
        </w:rPr>
        <w:t>2</w:t>
      </w:r>
      <w:r>
        <w:rPr>
          <w:rFonts w:ascii="宋体" w:hAnsi="宋体"/>
          <w:highlight w:val="none"/>
        </w:rPr>
        <w:t xml:space="preserve">  未按规定时间和数额交纳磋商保证金的响应文件，应视为非响应性响应予以拒绝。</w:t>
      </w:r>
    </w:p>
    <w:p>
      <w:pPr>
        <w:snapToGrid w:val="0"/>
        <w:spacing w:line="300" w:lineRule="auto"/>
        <w:ind w:firstLine="480" w:firstLineChars="200"/>
        <w:rPr>
          <w:rFonts w:ascii="宋体" w:hAnsi="宋体"/>
        </w:rPr>
      </w:pPr>
      <w:r>
        <w:rPr>
          <w:rFonts w:ascii="宋体" w:hAnsi="宋体"/>
          <w:highlight w:val="none"/>
        </w:rPr>
        <w:t>9.</w:t>
      </w:r>
      <w:r>
        <w:rPr>
          <w:rFonts w:hint="eastAsia" w:ascii="宋体" w:hAnsi="宋体"/>
          <w:highlight w:val="none"/>
        </w:rPr>
        <w:t>3</w:t>
      </w:r>
      <w:r>
        <w:rPr>
          <w:rFonts w:ascii="宋体" w:hAnsi="宋体"/>
          <w:highlight w:val="none"/>
        </w:rPr>
        <w:t xml:space="preserve">  </w:t>
      </w:r>
      <w:r>
        <w:rPr>
          <w:rFonts w:hint="eastAsia" w:ascii="宋体" w:hAnsi="宋体"/>
          <w:highlight w:val="none"/>
        </w:rPr>
        <w:t>未成交人的磋商保证金，将在成交通知书发出后五个工作日内退还（非现金形式）。</w:t>
      </w:r>
      <w:r>
        <w:rPr>
          <w:rFonts w:hint="eastAsia" w:ascii="宋体" w:hAnsi="宋体" w:cs="宋体"/>
          <w:color w:val="000000"/>
          <w:highlight w:val="none"/>
          <w:lang w:val="zh-CN"/>
        </w:rPr>
        <w:t>在成交公示期满5日内，将所有未成交单位的投标保证金及利息自动退还至原账户；成交供应商需手持退还保证金申请书、成交通知书原件及与采购人签订的施工合同原件到我公司申请退</w:t>
      </w:r>
      <w:r>
        <w:rPr>
          <w:rFonts w:hint="eastAsia" w:ascii="宋体" w:hAnsi="宋体" w:cs="宋体"/>
          <w:color w:val="000000"/>
          <w:lang w:val="zh-CN"/>
        </w:rPr>
        <w:t>还保证金及利息。</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  </w:t>
      </w:r>
      <w:r>
        <w:rPr>
          <w:rFonts w:hint="eastAsia" w:ascii="宋体" w:hAnsi="宋体"/>
        </w:rPr>
        <w:t>下列任何情况发生时，磋商保证金将被不予退还：</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.1 </w:t>
      </w:r>
      <w:r>
        <w:rPr>
          <w:rFonts w:hint="eastAsia" w:ascii="宋体" w:hAnsi="宋体"/>
        </w:rPr>
        <w:t>供应商在有效期内撤回其响应文件的；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.2 </w:t>
      </w:r>
      <w:r>
        <w:rPr>
          <w:rFonts w:hint="eastAsia" w:ascii="宋体" w:hAnsi="宋体"/>
        </w:rPr>
        <w:t>供应商在采购活动中有违法、违纪行为的；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.3 </w:t>
      </w:r>
      <w:r>
        <w:rPr>
          <w:rFonts w:hint="eastAsia" w:ascii="宋体" w:hAnsi="宋体"/>
        </w:rPr>
        <w:t>成交供应商无正当理由不与采购单位签订政府采购合同的；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.4 </w:t>
      </w:r>
      <w:r>
        <w:rPr>
          <w:rFonts w:hint="eastAsia" w:ascii="宋体" w:hAnsi="宋体"/>
        </w:rPr>
        <w:t>成交供应商未按磋商文件要求交纳履约保证金的；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.5 </w:t>
      </w:r>
      <w:r>
        <w:rPr>
          <w:rFonts w:hint="eastAsia" w:ascii="宋体" w:hAnsi="宋体"/>
        </w:rPr>
        <w:t>供应商在响应文件中提供虚假材料的；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.6 </w:t>
      </w:r>
      <w:r>
        <w:rPr>
          <w:rFonts w:hint="eastAsia" w:ascii="宋体" w:hAnsi="宋体"/>
        </w:rPr>
        <w:t>成交供应商未交纳成交服务费的。</w:t>
      </w:r>
    </w:p>
    <w:p>
      <w:pPr>
        <w:autoSpaceDE w:val="0"/>
        <w:autoSpaceDN w:val="0"/>
        <w:snapToGrid w:val="0"/>
        <w:spacing w:line="300" w:lineRule="auto"/>
        <w:ind w:firstLine="48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9.5  履约保证金：合同价款的10%</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成交候选供应商以本款第（三）项放弃成交的，应当说明理由，但其磋商保证金将被没收。</w:t>
      </w:r>
    </w:p>
    <w:p>
      <w:pPr>
        <w:pStyle w:val="195"/>
        <w:ind w:firstLine="480"/>
        <w:rPr>
          <w:rFonts w:ascii="宋体" w:hAnsi="宋体"/>
          <w:sz w:val="24"/>
        </w:rPr>
      </w:pPr>
      <w:r>
        <w:rPr>
          <w:rFonts w:ascii="宋体" w:hAnsi="宋体"/>
          <w:sz w:val="24"/>
        </w:rPr>
        <w:t>11、成交通知书</w:t>
      </w:r>
    </w:p>
    <w:p>
      <w:pPr>
        <w:pStyle w:val="195"/>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195"/>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195"/>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pPr>
        <w:pStyle w:val="195"/>
        <w:numPr>
          <w:ilvl w:val="0"/>
          <w:numId w:val="8"/>
        </w:numPr>
        <w:ind w:firstLineChars="0"/>
        <w:rPr>
          <w:rFonts w:ascii="宋体" w:hAnsi="宋体"/>
          <w:b/>
          <w:sz w:val="24"/>
        </w:rPr>
      </w:pPr>
      <w:r>
        <w:rPr>
          <w:rFonts w:hint="eastAsia" w:ascii="宋体" w:hAnsi="宋体"/>
          <w:b/>
          <w:sz w:val="24"/>
        </w:rPr>
        <w:t>成交服务费：</w:t>
      </w:r>
    </w:p>
    <w:p>
      <w:pPr>
        <w:autoSpaceDE w:val="0"/>
        <w:autoSpaceDN w:val="0"/>
        <w:adjustRightInd w:val="0"/>
        <w:spacing w:line="360" w:lineRule="auto"/>
        <w:ind w:firstLine="720" w:firstLineChars="300"/>
        <w:rPr>
          <w:rFonts w:ascii="宋体" w:hAnsi="宋体"/>
          <w:b/>
        </w:rPr>
      </w:pPr>
      <w:r>
        <w:rPr>
          <w:rFonts w:hint="eastAsia" w:ascii="宋体" w:hAnsi="宋体" w:cs="宋体"/>
          <w:color w:val="000000"/>
          <w:lang w:val="zh-CN"/>
        </w:rPr>
        <w:t>收取对象：成交供应商</w:t>
      </w:r>
    </w:p>
    <w:p>
      <w:pPr>
        <w:spacing w:line="360" w:lineRule="auto"/>
        <w:ind w:firstLine="720" w:firstLineChars="300"/>
        <w:rPr>
          <w:rFonts w:ascii="宋体" w:hAnsi="宋体" w:cs="宋体"/>
          <w:color w:val="000000"/>
        </w:rPr>
      </w:pPr>
      <w:r>
        <w:rPr>
          <w:rFonts w:hint="eastAsia" w:ascii="宋体" w:hAnsi="宋体" w:cs="宋体"/>
          <w:color w:val="000000"/>
        </w:rPr>
        <w:t>定额</w:t>
      </w:r>
      <w:r>
        <w:rPr>
          <w:rFonts w:hint="eastAsia" w:ascii="宋体" w:hAnsi="宋体" w:cs="宋体"/>
          <w:b w:val="0"/>
          <w:bCs w:val="0"/>
          <w:color w:val="000000"/>
        </w:rPr>
        <w:t>：</w:t>
      </w:r>
      <w:r>
        <w:rPr>
          <w:rFonts w:hint="eastAsia" w:ascii="宋体" w:hAnsi="宋体" w:cs="宋体"/>
          <w:b/>
          <w:bCs/>
          <w:color w:val="000000"/>
          <w:highlight w:val="none"/>
          <w:lang w:val="en-US" w:eastAsia="zh-CN"/>
        </w:rPr>
        <w:t>15000.00</w:t>
      </w:r>
      <w:r>
        <w:rPr>
          <w:rFonts w:hint="eastAsia" w:ascii="宋体" w:hAnsi="宋体" w:cs="宋体"/>
          <w:b/>
          <w:bCs/>
          <w:color w:val="000000"/>
          <w:highlight w:val="none"/>
        </w:rPr>
        <w:t>元</w:t>
      </w:r>
      <w:r>
        <w:rPr>
          <w:rFonts w:hint="eastAsia" w:ascii="宋体" w:hAnsi="宋体" w:cs="宋体"/>
          <w:b/>
          <w:bCs/>
          <w:color w:val="000000"/>
          <w:highlight w:val="none"/>
          <w:lang w:eastAsia="zh-CN"/>
        </w:rPr>
        <w:t>（</w:t>
      </w:r>
      <w:r>
        <w:rPr>
          <w:rFonts w:hint="eastAsia" w:ascii="宋体" w:hAnsi="宋体" w:cs="宋体"/>
          <w:b/>
          <w:bCs/>
          <w:color w:val="000000"/>
          <w:highlight w:val="none"/>
          <w:lang w:val="en-US" w:eastAsia="zh-CN"/>
        </w:rPr>
        <w:t>包一</w:t>
      </w:r>
      <w:r>
        <w:rPr>
          <w:rFonts w:hint="eastAsia" w:ascii="宋体" w:hAnsi="宋体" w:cs="宋体"/>
          <w:b/>
          <w:bCs/>
          <w:color w:val="000000"/>
          <w:highlight w:val="none"/>
          <w:lang w:eastAsia="zh-CN"/>
        </w:rPr>
        <w:t>）；</w:t>
      </w:r>
      <w:r>
        <w:rPr>
          <w:rFonts w:hint="eastAsia" w:ascii="宋体" w:hAnsi="宋体" w:cs="宋体"/>
          <w:b/>
          <w:bCs/>
          <w:color w:val="000000"/>
          <w:highlight w:val="none"/>
          <w:lang w:val="en-US" w:eastAsia="zh-CN"/>
        </w:rPr>
        <w:t>3000.00元（包二）</w:t>
      </w:r>
      <w:r>
        <w:rPr>
          <w:rFonts w:hint="eastAsia" w:ascii="宋体" w:hAnsi="宋体" w:cs="宋体"/>
          <w:b w:val="0"/>
          <w:bCs w:val="0"/>
          <w:color w:val="000000"/>
        </w:rPr>
        <w:t>。</w:t>
      </w:r>
      <w:r>
        <w:rPr>
          <w:rFonts w:hint="eastAsia"/>
          <w:b w:val="0"/>
          <w:bCs w:val="0"/>
          <w:szCs w:val="22"/>
          <w:lang w:val="zh-CN"/>
        </w:rPr>
        <w:t>如供应商报名参加本项目投标，则视同完全响应此项要求</w:t>
      </w:r>
      <w:r>
        <w:rPr>
          <w:rFonts w:hint="eastAsia" w:ascii="宋体" w:hAnsi="宋体"/>
          <w:b w:val="0"/>
          <w:bCs w:val="0"/>
        </w:rPr>
        <w:t>。</w:t>
      </w:r>
    </w:p>
    <w:p>
      <w:pPr>
        <w:spacing w:line="360" w:lineRule="auto"/>
        <w:ind w:firstLine="720" w:firstLineChars="300"/>
        <w:rPr>
          <w:rFonts w:ascii="宋体" w:hAnsi="宋体"/>
        </w:rPr>
      </w:pPr>
      <w:r>
        <w:rPr>
          <w:rFonts w:hint="eastAsia" w:ascii="宋体" w:hAnsi="宋体"/>
        </w:rPr>
        <w:t>缴纳方式：成交服务费应当以转账、支票、本票或者金融机构、担保机构出具的保函等非现金形式提交。</w:t>
      </w:r>
    </w:p>
    <w:p>
      <w:pPr>
        <w:spacing w:line="360" w:lineRule="auto"/>
        <w:ind w:firstLine="480" w:firstLineChars="200"/>
        <w:rPr>
          <w:rFonts w:ascii="宋体" w:hAnsi="宋体"/>
        </w:rPr>
      </w:pPr>
      <w:r>
        <w:rPr>
          <w:rFonts w:hint="eastAsia" w:ascii="宋体" w:hAnsi="宋体"/>
        </w:rPr>
        <w:t>收款单位：四川国际招标有限责任</w:t>
      </w:r>
      <w:bookmarkStart w:id="150" w:name="_GoBack"/>
      <w:bookmarkEnd w:id="150"/>
      <w:r>
        <w:rPr>
          <w:rFonts w:hint="eastAsia" w:ascii="宋体" w:hAnsi="宋体"/>
        </w:rPr>
        <w:t>公司青海分公司</w:t>
      </w:r>
    </w:p>
    <w:p>
      <w:pPr>
        <w:spacing w:line="360" w:lineRule="auto"/>
        <w:ind w:firstLine="480" w:firstLineChars="200"/>
        <w:rPr>
          <w:rFonts w:ascii="宋体" w:hAnsi="宋体"/>
        </w:rPr>
      </w:pPr>
      <w:r>
        <w:rPr>
          <w:rFonts w:hint="eastAsia" w:ascii="宋体" w:hAnsi="宋体"/>
        </w:rPr>
        <w:t>开 户 行：</w:t>
      </w:r>
      <w:r>
        <w:rPr>
          <w:rFonts w:hint="eastAsia" w:ascii="宋体" w:hAnsi="宋体" w:cs="仿宋"/>
        </w:rPr>
        <w:t>中国民生银行股份有限公司西宁分行</w:t>
      </w:r>
    </w:p>
    <w:p>
      <w:pPr>
        <w:spacing w:line="360" w:lineRule="auto"/>
        <w:ind w:firstLine="480" w:firstLineChars="200"/>
        <w:rPr>
          <w:rFonts w:ascii="宋体" w:hAnsi="宋体"/>
        </w:rPr>
      </w:pPr>
      <w:r>
        <w:rPr>
          <w:rFonts w:hint="eastAsia" w:ascii="宋体" w:hAnsi="宋体"/>
        </w:rPr>
        <w:t>银行账号：698859723（行号：305851007001）</w:t>
      </w:r>
    </w:p>
    <w:p>
      <w:pPr>
        <w:pStyle w:val="195"/>
        <w:numPr>
          <w:ilvl w:val="0"/>
          <w:numId w:val="8"/>
        </w:numPr>
        <w:spacing w:line="360" w:lineRule="auto"/>
        <w:ind w:firstLine="141" w:firstLineChars="59"/>
        <w:rPr>
          <w:rFonts w:ascii="宋体" w:hAnsi="宋体"/>
          <w:sz w:val="24"/>
        </w:rPr>
      </w:pPr>
      <w:r>
        <w:rPr>
          <w:rFonts w:hint="eastAsia" w:ascii="宋体" w:hAnsi="宋体"/>
          <w:sz w:val="24"/>
        </w:rPr>
        <w:t>磋商有效期：60日历日。</w:t>
      </w:r>
    </w:p>
    <w:p>
      <w:pPr>
        <w:pStyle w:val="195"/>
        <w:ind w:firstLine="199" w:firstLineChars="83"/>
        <w:rPr>
          <w:rFonts w:ascii="宋体" w:hAnsi="宋体"/>
          <w:sz w:val="24"/>
        </w:rPr>
      </w:pPr>
    </w:p>
    <w:p>
      <w:pPr>
        <w:pStyle w:val="195"/>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3"/>
        <w:numPr>
          <w:ilvl w:val="0"/>
          <w:numId w:val="0"/>
        </w:numPr>
        <w:rPr>
          <w:rFonts w:ascii="宋体" w:hAnsi="宋体" w:eastAsia="宋体"/>
          <w:color w:val="auto"/>
          <w:sz w:val="28"/>
          <w:szCs w:val="28"/>
        </w:rPr>
      </w:pPr>
      <w:r>
        <w:rPr>
          <w:rFonts w:ascii="宋体" w:hAnsi="宋体" w:eastAsia="宋体"/>
          <w:color w:val="auto"/>
        </w:rPr>
        <w:br w:type="page"/>
      </w:r>
      <w:bookmarkStart w:id="4" w:name="_Toc449712751"/>
      <w:r>
        <w:rPr>
          <w:rFonts w:ascii="宋体" w:hAnsi="宋体" w:eastAsia="宋体"/>
          <w:color w:val="auto"/>
          <w:sz w:val="28"/>
          <w:szCs w:val="28"/>
        </w:rPr>
        <w:t>第三章  供应商资格证明文件</w:t>
      </w:r>
      <w:bookmarkEnd w:id="4"/>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（5）经第三方出具的2019年度财务状况审计报告</w:t>
      </w:r>
      <w:bookmarkStart w:id="5" w:name="_Hlk493580882"/>
      <w:r>
        <w:rPr>
          <w:rFonts w:hint="eastAsia" w:ascii="宋体" w:hAnsi="宋体"/>
          <w:color w:val="000000"/>
          <w:kern w:val="0"/>
          <w:sz w:val="24"/>
          <w:szCs w:val="24"/>
        </w:rPr>
        <w:t>（注册时间至文件递交截止日不足一年的供应商，可提供在工商备案的公司章程复印件或者资信证明），不能提供的应提供相关证明材料。</w:t>
      </w:r>
    </w:p>
    <w:bookmarkEnd w:id="5"/>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（6）20</w:t>
      </w:r>
      <w:r>
        <w:rPr>
          <w:rFonts w:ascii="宋体" w:hAnsi="宋体"/>
          <w:color w:val="000000"/>
          <w:kern w:val="0"/>
          <w:sz w:val="24"/>
          <w:szCs w:val="24"/>
        </w:rPr>
        <w:t>20</w:t>
      </w:r>
      <w:r>
        <w:rPr>
          <w:rFonts w:hint="eastAsia" w:ascii="宋体" w:hAnsi="宋体"/>
          <w:color w:val="000000"/>
          <w:kern w:val="0"/>
          <w:sz w:val="24"/>
          <w:szCs w:val="24"/>
        </w:rPr>
        <w:t>年</w:t>
      </w:r>
      <w:r>
        <w:rPr>
          <w:rFonts w:ascii="宋体" w:hAnsi="宋体"/>
          <w:color w:val="000000"/>
          <w:kern w:val="0"/>
          <w:sz w:val="24"/>
          <w:szCs w:val="24"/>
        </w:rPr>
        <w:t>0</w:t>
      </w:r>
      <w:r>
        <w:rPr>
          <w:rFonts w:hint="eastAsia" w:ascii="宋体" w:hAnsi="宋体"/>
          <w:color w:val="000000"/>
          <w:kern w:val="0"/>
          <w:sz w:val="24"/>
          <w:szCs w:val="24"/>
        </w:rPr>
        <w:t>4月至2020年09月中任意</w:t>
      </w:r>
      <w:r>
        <w:rPr>
          <w:rFonts w:ascii="宋体" w:hAnsi="宋体"/>
          <w:color w:val="000000"/>
          <w:kern w:val="0"/>
          <w:sz w:val="24"/>
          <w:szCs w:val="24"/>
        </w:rPr>
        <w:t>3</w:t>
      </w:r>
      <w:r>
        <w:rPr>
          <w:rFonts w:hint="eastAsia" w:ascii="宋体" w:hAnsi="宋体"/>
          <w:color w:val="000000"/>
          <w:kern w:val="0"/>
          <w:sz w:val="24"/>
          <w:szCs w:val="24"/>
        </w:rPr>
        <w:t xml:space="preserve">个月的依法缴纳税收及社会保障资金证明，不能提供的应提供相关主管部门出具的证明材料。 </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（7）具备履行合同所必需的设备和专业技术能力的证明材料（提供承诺函）。</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（8）参加政府采购活动前3年内</w:t>
      </w:r>
      <w:bookmarkStart w:id="6" w:name="_Hlk493580894"/>
      <w:r>
        <w:rPr>
          <w:rFonts w:hint="eastAsia" w:ascii="宋体" w:hAnsi="宋体"/>
          <w:color w:val="000000"/>
          <w:kern w:val="0"/>
          <w:sz w:val="24"/>
          <w:szCs w:val="24"/>
        </w:rPr>
        <w:t>（2017至今）</w:t>
      </w:r>
      <w:bookmarkEnd w:id="6"/>
      <w:r>
        <w:rPr>
          <w:rFonts w:hint="eastAsia" w:ascii="宋体" w:hAnsi="宋体"/>
          <w:color w:val="000000"/>
          <w:kern w:val="0"/>
          <w:sz w:val="24"/>
          <w:szCs w:val="24"/>
        </w:rPr>
        <w:t>在经营活动中没有重大违法记录的承诺函。</w:t>
      </w:r>
    </w:p>
    <w:p>
      <w:pPr>
        <w:pStyle w:val="16"/>
        <w:spacing w:line="360" w:lineRule="auto"/>
        <w:ind w:firstLine="480" w:firstLineChars="200"/>
        <w:rPr>
          <w:color w:val="000000"/>
          <w:kern w:val="0"/>
          <w:sz w:val="24"/>
          <w:szCs w:val="24"/>
        </w:rPr>
      </w:pPr>
      <w:r>
        <w:rPr>
          <w:rFonts w:hint="eastAsia" w:ascii="宋体" w:hAnsi="宋体"/>
          <w:color w:val="000000"/>
          <w:kern w:val="0"/>
          <w:sz w:val="24"/>
          <w:szCs w:val="24"/>
        </w:rPr>
        <w:t>（</w:t>
      </w:r>
      <w:r>
        <w:rPr>
          <w:rFonts w:ascii="宋体" w:hAnsi="宋体"/>
          <w:color w:val="000000"/>
          <w:kern w:val="0"/>
          <w:sz w:val="24"/>
          <w:szCs w:val="24"/>
        </w:rPr>
        <w:t>9</w:t>
      </w:r>
      <w:r>
        <w:rPr>
          <w:rFonts w:hint="eastAsia" w:ascii="宋体" w:hAnsi="宋体"/>
          <w:color w:val="000000"/>
          <w:kern w:val="0"/>
          <w:sz w:val="24"/>
          <w:szCs w:val="24"/>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（1</w:t>
      </w:r>
      <w:r>
        <w:rPr>
          <w:rFonts w:ascii="宋体" w:hAnsi="宋体"/>
        </w:rPr>
        <w:t>0</w:t>
      </w:r>
      <w:r>
        <w:rPr>
          <w:rFonts w:hint="eastAsia" w:ascii="宋体" w:hAnsi="宋体"/>
        </w:rPr>
        <w:t>）被授权代表的身份证明文件复印件。</w:t>
      </w:r>
    </w:p>
    <w:p>
      <w:pPr>
        <w:spacing w:line="360" w:lineRule="auto"/>
        <w:ind w:firstLine="460" w:firstLineChars="192"/>
        <w:jc w:val="both"/>
        <w:rPr>
          <w:rFonts w:ascii="宋体" w:hAnsi="宋体"/>
        </w:rPr>
      </w:pPr>
      <w:r>
        <w:rPr>
          <w:rFonts w:hint="eastAsia" w:ascii="宋体" w:hAnsi="宋体"/>
        </w:rPr>
        <w:t>（1</w:t>
      </w:r>
      <w:r>
        <w:rPr>
          <w:rFonts w:ascii="宋体" w:hAnsi="宋体"/>
        </w:rPr>
        <w:t>1</w:t>
      </w:r>
      <w:r>
        <w:rPr>
          <w:rFonts w:hint="eastAsia" w:ascii="宋体" w:hAnsi="宋体"/>
        </w:rPr>
        <w:t>）磋商保证金缴纳凭证。</w:t>
      </w:r>
    </w:p>
    <w:p>
      <w:pPr>
        <w:spacing w:line="360" w:lineRule="auto"/>
        <w:ind w:firstLine="460" w:firstLineChars="192"/>
        <w:jc w:val="both"/>
        <w:rPr>
          <w:rFonts w:ascii="宋体" w:hAnsi="宋体"/>
        </w:rPr>
      </w:pPr>
      <w:r>
        <w:rPr>
          <w:rFonts w:hint="eastAsia" w:ascii="宋体" w:hAnsi="宋体"/>
        </w:rPr>
        <w:t>（12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pPr>
        <w:spacing w:line="360" w:lineRule="auto"/>
        <w:ind w:firstLine="460" w:firstLineChars="192"/>
        <w:jc w:val="both"/>
        <w:rPr>
          <w:rFonts w:ascii="宋体" w:hAnsi="宋体"/>
        </w:rPr>
      </w:pPr>
      <w:r>
        <w:rPr>
          <w:rFonts w:hint="eastAsia" w:ascii="宋体" w:hAnsi="宋体"/>
        </w:rPr>
        <w:t>（13）</w:t>
      </w:r>
      <w:r>
        <w:rPr>
          <w:rFonts w:hint="eastAsia" w:ascii="宋体" w:hAnsi="Calibri" w:cs="宋体"/>
        </w:rPr>
        <w:t>供应商</w:t>
      </w:r>
      <w:r>
        <w:rPr>
          <w:rFonts w:hint="eastAsia" w:ascii="宋体" w:hAnsi="Calibri" w:cs="宋体"/>
          <w:lang w:val="zh-CN"/>
        </w:rPr>
        <w:t>非所投产品制造厂家的，需提供制造厂家针对本项目的有效授权原件（非进口产品除外）</w:t>
      </w:r>
      <w:r>
        <w:rPr>
          <w:rFonts w:hint="eastAsia" w:ascii="宋体" w:hAnsi="宋体"/>
          <w:bCs/>
        </w:rPr>
        <w:t>。</w:t>
      </w:r>
    </w:p>
    <w:p>
      <w:pPr>
        <w:spacing w:line="360" w:lineRule="auto"/>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63" w:firstLineChars="192"/>
        <w:jc w:val="both"/>
        <w:rPr>
          <w:rFonts w:ascii="宋体" w:hAnsi="宋体"/>
          <w:b/>
          <w:sz w:val="28"/>
          <w:szCs w:val="28"/>
        </w:rPr>
      </w:pPr>
      <w:r>
        <w:rPr>
          <w:rFonts w:ascii="宋体" w:hAnsi="宋体"/>
          <w:b/>
        </w:rPr>
        <w:t>3）供应商应对其所提供的资格证明材料来源的合法性、真实性负责</w:t>
      </w:r>
      <w:r>
        <w:rPr>
          <w:rFonts w:hint="eastAsia" w:ascii="宋体" w:hAnsi="宋体"/>
          <w:b/>
        </w:rPr>
        <w:t>。</w:t>
      </w:r>
      <w:r>
        <w:rPr>
          <w:rFonts w:ascii="宋体" w:hAnsi="宋体"/>
          <w:sz w:val="28"/>
          <w:szCs w:val="28"/>
        </w:rPr>
        <w:br w:type="page"/>
      </w:r>
      <w:bookmarkStart w:id="7" w:name="_Toc449712752"/>
      <w:r>
        <w:rPr>
          <w:rFonts w:ascii="宋体" w:hAnsi="宋体"/>
          <w:b/>
          <w:sz w:val="28"/>
          <w:szCs w:val="28"/>
        </w:rPr>
        <w:t>第</w:t>
      </w:r>
      <w:r>
        <w:rPr>
          <w:rFonts w:hint="eastAsia" w:ascii="宋体" w:hAnsi="宋体"/>
          <w:b/>
          <w:sz w:val="28"/>
          <w:szCs w:val="28"/>
        </w:rPr>
        <w:t>四</w:t>
      </w:r>
      <w:r>
        <w:rPr>
          <w:rFonts w:ascii="宋体" w:hAnsi="宋体"/>
          <w:b/>
          <w:sz w:val="28"/>
          <w:szCs w:val="28"/>
        </w:rPr>
        <w:t>章</w:t>
      </w:r>
      <w:r>
        <w:rPr>
          <w:rFonts w:hint="eastAsia" w:ascii="宋体" w:hAnsi="宋体"/>
          <w:b/>
          <w:sz w:val="28"/>
          <w:szCs w:val="28"/>
        </w:rPr>
        <w:t xml:space="preserve">  货物服务技术规格、商务条件说明</w:t>
      </w:r>
      <w:bookmarkEnd w:id="7"/>
      <w:bookmarkStart w:id="8" w:name="_Toc257280877"/>
    </w:p>
    <w:p>
      <w:pPr>
        <w:spacing w:line="380" w:lineRule="exact"/>
        <w:ind w:firstLine="537" w:firstLineChars="192"/>
        <w:jc w:val="both"/>
        <w:rPr>
          <w:rFonts w:ascii="宋体" w:hAnsi="宋体"/>
          <w:sz w:val="28"/>
          <w:szCs w:val="28"/>
        </w:rPr>
      </w:pPr>
    </w:p>
    <w:bookmarkEnd w:id="8"/>
    <w:p>
      <w:pPr>
        <w:spacing w:line="360" w:lineRule="auto"/>
        <w:ind w:firstLine="482" w:firstLineChars="200"/>
        <w:rPr>
          <w:rFonts w:ascii="宋体" w:hAnsi="宋体"/>
          <w:b/>
          <w:bCs/>
        </w:rPr>
      </w:pPr>
      <w:r>
        <w:rPr>
          <w:rFonts w:hint="eastAsia" w:ascii="宋体" w:hAnsi="宋体"/>
          <w:b/>
          <w:bCs/>
        </w:rPr>
        <w:t>一 、商务要求</w:t>
      </w:r>
    </w:p>
    <w:p>
      <w:pPr>
        <w:spacing w:line="360" w:lineRule="auto"/>
        <w:ind w:firstLine="480" w:firstLineChars="200"/>
        <w:rPr>
          <w:rFonts w:ascii="宋体" w:hAnsi="宋体"/>
        </w:rPr>
      </w:pPr>
      <w:r>
        <w:rPr>
          <w:rFonts w:hint="eastAsia" w:ascii="宋体" w:hAnsi="宋体"/>
        </w:rPr>
        <w:t>1.交货时间：合同签订后60个日历日</w:t>
      </w:r>
    </w:p>
    <w:p>
      <w:pPr>
        <w:spacing w:line="360" w:lineRule="auto"/>
        <w:ind w:firstLine="480" w:firstLineChars="200"/>
        <w:rPr>
          <w:rFonts w:ascii="宋体" w:hAnsi="宋体"/>
        </w:rPr>
      </w:pPr>
      <w:r>
        <w:rPr>
          <w:rFonts w:hint="eastAsia" w:ascii="宋体" w:hAnsi="宋体"/>
        </w:rPr>
        <w:t>2.交货地点：青海省疾病预防控制中心。</w:t>
      </w:r>
    </w:p>
    <w:p>
      <w:pPr>
        <w:spacing w:line="360" w:lineRule="auto"/>
        <w:ind w:firstLine="480" w:firstLineChars="200"/>
        <w:rPr>
          <w:rFonts w:ascii="宋体" w:hAnsi="宋体"/>
        </w:rPr>
      </w:pPr>
      <w:r>
        <w:rPr>
          <w:rFonts w:hint="eastAsia" w:ascii="宋体" w:hAnsi="宋体"/>
        </w:rPr>
        <w:t>3.付款方式：</w:t>
      </w:r>
    </w:p>
    <w:p>
      <w:pPr>
        <w:spacing w:line="360" w:lineRule="auto"/>
        <w:ind w:firstLine="480" w:firstLineChars="200"/>
        <w:rPr>
          <w:rFonts w:hint="eastAsia" w:ascii="宋体" w:hAnsi="宋体"/>
          <w:lang w:val="zh-CN"/>
        </w:rPr>
      </w:pPr>
      <w:r>
        <w:rPr>
          <w:rFonts w:hint="eastAsia" w:ascii="宋体" w:hAnsi="宋体"/>
          <w:lang w:val="zh-CN"/>
        </w:rPr>
        <w:t>双方在签订合同前，由乙方先行缴纳</w:t>
      </w:r>
      <w:r>
        <w:rPr>
          <w:rFonts w:hint="eastAsia" w:ascii="宋体" w:hAnsi="宋体"/>
          <w:lang w:val="en-US" w:eastAsia="zh-CN"/>
        </w:rPr>
        <w:t>合同总价款</w:t>
      </w:r>
      <w:r>
        <w:rPr>
          <w:rFonts w:hint="eastAsia" w:ascii="宋体" w:hAnsi="宋体"/>
          <w:lang w:val="zh-CN"/>
        </w:rPr>
        <w:t>10%的履约保证金，即人民币（大写）</w:t>
      </w:r>
      <w:r>
        <w:rPr>
          <w:rFonts w:hint="eastAsia" w:ascii="宋体" w:hAnsi="宋体"/>
          <w:u w:val="single"/>
          <w:lang w:val="zh-CN"/>
        </w:rPr>
        <w:t xml:space="preserve">：       </w:t>
      </w:r>
      <w:r>
        <w:rPr>
          <w:rFonts w:hint="eastAsia" w:ascii="宋体" w:hAnsi="宋体"/>
          <w:lang w:val="zh-CN"/>
        </w:rPr>
        <w:t>元。待合同签订后自动转为质量保证金（质保期为一年）。</w:t>
      </w:r>
      <w:r>
        <w:rPr>
          <w:rFonts w:hint="eastAsia" w:ascii="宋体" w:hAnsi="宋体"/>
          <w:lang w:val="en-US" w:eastAsia="zh-CN"/>
        </w:rPr>
        <w:t xml:space="preserve">    </w:t>
      </w:r>
      <w:r>
        <w:rPr>
          <w:rFonts w:hint="eastAsia" w:ascii="宋体" w:hAnsi="宋体"/>
          <w:lang w:val="zh-CN"/>
        </w:rPr>
        <w:t>乙方所交付的产品由甲方验收，验收合格后由甲方报同级财政监管部门，申请资金拨付，按合同金额向乙方支付合同总价款的100%，即人民币（大写）</w:t>
      </w:r>
      <w:r>
        <w:rPr>
          <w:rFonts w:hint="eastAsia" w:ascii="宋体" w:hAnsi="宋体"/>
          <w:u w:val="single"/>
          <w:lang w:val="zh-CN"/>
        </w:rPr>
        <w:t xml:space="preserve">：       </w:t>
      </w:r>
      <w:r>
        <w:rPr>
          <w:rFonts w:hint="eastAsia" w:ascii="宋体" w:hAnsi="宋体"/>
          <w:lang w:val="zh-CN"/>
        </w:rPr>
        <w:t>元。质量保证金待约定的免费质保期满且产品无质量问题后，由乙方提出书面申请，甲方以转账方式予以退还（不含利息）。</w:t>
      </w:r>
    </w:p>
    <w:p>
      <w:pPr>
        <w:spacing w:line="360" w:lineRule="auto"/>
        <w:ind w:firstLine="480" w:firstLineChars="200"/>
        <w:rPr>
          <w:rFonts w:ascii="宋体" w:hAnsi="宋体"/>
        </w:rPr>
      </w:pPr>
      <w:r>
        <w:rPr>
          <w:rFonts w:hint="eastAsia" w:ascii="宋体" w:hAnsi="宋体"/>
        </w:rPr>
        <w:t>4. 技术服务及培训：</w:t>
      </w:r>
    </w:p>
    <w:p>
      <w:pPr>
        <w:spacing w:line="360" w:lineRule="auto"/>
        <w:ind w:firstLine="480" w:firstLineChars="200"/>
        <w:rPr>
          <w:rFonts w:ascii="宋体" w:hAnsi="宋体"/>
        </w:rPr>
      </w:pPr>
      <w:r>
        <w:rPr>
          <w:rFonts w:hint="eastAsia" w:ascii="宋体" w:hAnsi="宋体"/>
        </w:rPr>
        <w:t>1）为使合同设备能正常安装、调试、运行、维护及检修，乙方将为甲方提供免费技术咨询、指导安装、调试等相应的技术培训。</w:t>
      </w:r>
    </w:p>
    <w:p>
      <w:pPr>
        <w:spacing w:line="360" w:lineRule="auto"/>
        <w:ind w:firstLine="480" w:firstLineChars="200"/>
        <w:rPr>
          <w:rFonts w:ascii="宋体" w:hAnsi="宋体"/>
        </w:rPr>
      </w:pPr>
      <w:r>
        <w:rPr>
          <w:rFonts w:hint="eastAsia" w:ascii="宋体" w:hAnsi="宋体"/>
        </w:rPr>
        <w:t>2）产品到货后，卖方按买方通知时间派工程技术人员到达现场，在买方技术人员在场的情况下，开箱清点货物，进行设备的安装、调试及试运行，直至产品正常使用。</w:t>
      </w:r>
    </w:p>
    <w:p>
      <w:pPr>
        <w:spacing w:line="360" w:lineRule="auto"/>
        <w:ind w:firstLine="480" w:firstLineChars="200"/>
        <w:rPr>
          <w:rFonts w:ascii="宋体" w:hAnsi="宋体"/>
        </w:rPr>
      </w:pPr>
      <w:r>
        <w:rPr>
          <w:rFonts w:hint="eastAsia" w:ascii="宋体" w:hAnsi="宋体"/>
        </w:rPr>
        <w:t>3）产品安装后，买方按厂家提供的技术参数进行验收。</w:t>
      </w:r>
    </w:p>
    <w:p>
      <w:pPr>
        <w:spacing w:line="360" w:lineRule="auto"/>
        <w:ind w:firstLine="480" w:firstLineChars="200"/>
        <w:rPr>
          <w:rFonts w:ascii="宋体" w:hAnsi="宋体"/>
        </w:rPr>
      </w:pPr>
      <w:r>
        <w:rPr>
          <w:rFonts w:hint="eastAsia" w:ascii="宋体" w:hAnsi="宋体"/>
        </w:rPr>
        <w:t>5.质量保证、质保条件、售后服务</w:t>
      </w:r>
    </w:p>
    <w:p>
      <w:pPr>
        <w:spacing w:line="360" w:lineRule="auto"/>
        <w:ind w:firstLine="480" w:firstLineChars="200"/>
        <w:rPr>
          <w:rFonts w:ascii="宋体" w:hAnsi="宋体"/>
        </w:rPr>
      </w:pPr>
      <w:r>
        <w:rPr>
          <w:rFonts w:hint="eastAsia" w:ascii="宋体" w:hAnsi="宋体"/>
        </w:rPr>
        <w:t>1）质保期：1年（技术参数中有另行要求的，以技术参数为准）</w:t>
      </w:r>
    </w:p>
    <w:p>
      <w:pPr>
        <w:spacing w:line="360" w:lineRule="auto"/>
        <w:ind w:firstLine="480" w:firstLineChars="200"/>
        <w:rPr>
          <w:rFonts w:ascii="宋体" w:hAnsi="宋体"/>
        </w:rPr>
      </w:pPr>
      <w:r>
        <w:rPr>
          <w:rFonts w:hint="eastAsia" w:ascii="宋体" w:hAnsi="宋体"/>
        </w:rPr>
        <w:t>2）产品出现质量问题实行包修、包换，即产品在质保期限内，在产品使用说明书规定的正确操作下，因材料缺陷、设计、制造等原因造成的损坏，质保期内卖方免费负责维修或更换。</w:t>
      </w:r>
    </w:p>
    <w:p>
      <w:pPr>
        <w:spacing w:line="360" w:lineRule="auto"/>
        <w:ind w:firstLine="480" w:firstLineChars="200"/>
        <w:rPr>
          <w:rFonts w:ascii="宋体" w:hAnsi="宋体"/>
        </w:rPr>
      </w:pPr>
      <w:r>
        <w:rPr>
          <w:rFonts w:hint="eastAsia" w:ascii="宋体" w:hAnsi="宋体"/>
        </w:rPr>
        <w:t>3）在产品质量保证期内若出现质量问题，乙方在接到甲方电话、传真或其它形式，必须在</w:t>
      </w:r>
      <w:r>
        <w:rPr>
          <w:rFonts w:ascii="宋体" w:hAnsi="宋体"/>
        </w:rPr>
        <w:t>2</w:t>
      </w:r>
      <w:r>
        <w:rPr>
          <w:rFonts w:hint="eastAsia" w:ascii="宋体" w:hAnsi="宋体"/>
        </w:rPr>
        <w:t>小时内响应，24小时内赶赴现场进行维修。</w:t>
      </w:r>
    </w:p>
    <w:p>
      <w:pPr>
        <w:spacing w:line="360" w:lineRule="auto"/>
        <w:ind w:firstLine="480" w:firstLineChars="200"/>
        <w:rPr>
          <w:rFonts w:ascii="宋体" w:hAnsi="宋体"/>
        </w:rPr>
      </w:pPr>
      <w:r>
        <w:rPr>
          <w:rFonts w:ascii="宋体" w:hAnsi="宋体"/>
        </w:rPr>
        <w:t>4</w:t>
      </w:r>
      <w:r>
        <w:rPr>
          <w:rFonts w:hint="eastAsia" w:ascii="宋体" w:hAnsi="宋体"/>
        </w:rPr>
        <w:t>）设备验收：由使用部门按招标技术参数逐项验收，发现供货设备与招标技术参数不符≥1项，使用部门可退货，供货方承担一切责任并赔偿购买方损失。</w:t>
      </w:r>
    </w:p>
    <w:p>
      <w:pPr>
        <w:spacing w:line="360" w:lineRule="auto"/>
        <w:ind w:firstLine="480" w:firstLineChars="200"/>
        <w:rPr>
          <w:rFonts w:hint="eastAsia" w:ascii="宋体" w:hAnsi="宋体"/>
        </w:rPr>
      </w:pPr>
      <w:r>
        <w:rPr>
          <w:rFonts w:hint="eastAsia" w:ascii="宋体" w:hAnsi="宋体"/>
        </w:rPr>
        <w:t>6.投标人的投标报价需包括产品费、检</w:t>
      </w:r>
      <w:r>
        <w:rPr>
          <w:rFonts w:hint="eastAsia" w:ascii="宋体" w:hAnsi="宋体"/>
          <w:color w:val="000000" w:themeColor="text1"/>
          <w14:textFill>
            <w14:solidFill>
              <w14:schemeClr w14:val="tx1"/>
            </w14:solidFill>
          </w14:textFill>
        </w:rPr>
        <w:t>验费、设备检定费、手续费</w:t>
      </w:r>
      <w:r>
        <w:rPr>
          <w:rFonts w:hint="eastAsia" w:ascii="宋体" w:hAnsi="宋体"/>
        </w:rPr>
        <w:t>、包装费、运输费、保险费、系统集成费、安装调试费、招标代理费、税金及其他不可预见费等全部费用。</w:t>
      </w:r>
    </w:p>
    <w:p>
      <w:pPr>
        <w:pStyle w:val="40"/>
        <w:spacing w:before="0" w:after="0" w:line="360" w:lineRule="auto"/>
        <w:ind w:firstLine="482" w:firstLineChars="200"/>
        <w:jc w:val="left"/>
        <w:outlineLvl w:val="1"/>
        <w:rPr>
          <w:rFonts w:hint="eastAsia" w:ascii="宋体" w:hAnsi="宋体" w:eastAsia="宋体" w:cs="Times New Roman"/>
          <w:b/>
          <w:bCs/>
          <w:kern w:val="0"/>
          <w:sz w:val="24"/>
          <w:szCs w:val="24"/>
          <w:lang w:val="zh-CN" w:eastAsia="zh-CN" w:bidi="ar-SA"/>
        </w:rPr>
      </w:pPr>
      <w:bookmarkStart w:id="9" w:name="_Toc515000802"/>
      <w:bookmarkStart w:id="10" w:name="_Toc1475"/>
      <w:r>
        <w:rPr>
          <w:rFonts w:hint="eastAsia" w:ascii="宋体" w:hAnsi="宋体" w:eastAsia="宋体" w:cs="Times New Roman"/>
          <w:b/>
          <w:bCs/>
          <w:kern w:val="0"/>
          <w:sz w:val="24"/>
          <w:szCs w:val="24"/>
          <w:lang w:val="en-US" w:eastAsia="zh-CN" w:bidi="ar-SA"/>
        </w:rPr>
        <w:t>二、</w:t>
      </w:r>
      <w:r>
        <w:rPr>
          <w:rFonts w:hint="eastAsia" w:ascii="宋体" w:hAnsi="宋体" w:eastAsia="宋体" w:cs="Times New Roman"/>
          <w:b/>
          <w:bCs/>
          <w:kern w:val="0"/>
          <w:sz w:val="24"/>
          <w:szCs w:val="24"/>
          <w:lang w:val="zh-CN" w:eastAsia="zh-CN" w:bidi="ar-SA"/>
        </w:rPr>
        <w:t>重要指标</w:t>
      </w:r>
      <w:bookmarkEnd w:id="9"/>
      <w:bookmarkEnd w:id="10"/>
    </w:p>
    <w:p>
      <w:pPr>
        <w:autoSpaceDE w:val="0"/>
        <w:autoSpaceDN w:val="0"/>
        <w:spacing w:line="360" w:lineRule="auto"/>
        <w:ind w:firstLine="482" w:firstLineChars="200"/>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zh-CN" w:eastAsia="zh-CN" w:bidi="ar-SA"/>
        </w:rPr>
        <w:t>“技术参数”中用“</w:t>
      </w:r>
      <w:r>
        <w:rPr>
          <w:rFonts w:hint="eastAsia" w:ascii="宋体" w:hAnsi="宋体" w:eastAsia="宋体" w:cs="Times New Roman"/>
          <w:b/>
          <w:bCs/>
          <w:kern w:val="0"/>
          <w:sz w:val="24"/>
          <w:szCs w:val="24"/>
          <w:lang w:val="en-US" w:eastAsia="zh-CN" w:bidi="ar-SA"/>
        </w:rPr>
        <w:t>★</w:t>
      </w:r>
      <w:r>
        <w:rPr>
          <w:rFonts w:hint="eastAsia" w:ascii="宋体" w:hAnsi="宋体" w:eastAsia="宋体" w:cs="Times New Roman"/>
          <w:b/>
          <w:bCs/>
          <w:kern w:val="0"/>
          <w:sz w:val="24"/>
          <w:szCs w:val="24"/>
          <w:lang w:val="zh-CN" w:eastAsia="zh-CN" w:bidi="ar-SA"/>
        </w:rPr>
        <w:t>”符号标注的属于重要技术参数、指标，必须完全响应（须提供相关证明材料），否则，按无效</w:t>
      </w:r>
      <w:r>
        <w:rPr>
          <w:rFonts w:hint="eastAsia" w:ascii="宋体" w:hAnsi="宋体" w:eastAsia="宋体" w:cs="Times New Roman"/>
          <w:b/>
          <w:bCs/>
          <w:kern w:val="0"/>
          <w:sz w:val="24"/>
          <w:szCs w:val="24"/>
          <w:lang w:val="en-US" w:eastAsia="zh-CN" w:bidi="ar-SA"/>
        </w:rPr>
        <w:t>响应</w:t>
      </w:r>
      <w:r>
        <w:rPr>
          <w:rFonts w:hint="eastAsia" w:ascii="宋体" w:hAnsi="宋体" w:eastAsia="宋体" w:cs="Times New Roman"/>
          <w:b/>
          <w:bCs/>
          <w:kern w:val="0"/>
          <w:sz w:val="24"/>
          <w:szCs w:val="24"/>
          <w:lang w:val="zh-CN" w:eastAsia="zh-CN" w:bidi="ar-SA"/>
        </w:rPr>
        <w:t>处理。</w:t>
      </w:r>
    </w:p>
    <w:p>
      <w:pPr>
        <w:pStyle w:val="2"/>
      </w:pPr>
    </w:p>
    <w:p>
      <w:pPr>
        <w:spacing w:line="360" w:lineRule="auto"/>
        <w:rPr>
          <w:rFonts w:ascii="宋体" w:hAnsi="宋体"/>
        </w:rPr>
      </w:pPr>
    </w:p>
    <w:p>
      <w:pPr>
        <w:spacing w:line="360" w:lineRule="auto"/>
        <w:rPr>
          <w:rFonts w:ascii="宋体" w:hAnsi="宋体" w:cs="宋体"/>
          <w:b/>
        </w:rPr>
        <w:sectPr>
          <w:headerReference r:id="rId5" w:type="default"/>
          <w:footerReference r:id="rId6" w:type="default"/>
          <w:footerReference r:id="rId7" w:type="even"/>
          <w:pgSz w:w="11907" w:h="16840"/>
          <w:pgMar w:top="1440" w:right="1797" w:bottom="1440" w:left="1797" w:header="851" w:footer="992" w:gutter="0"/>
          <w:cols w:space="720" w:num="1"/>
          <w:docGrid w:linePitch="326" w:charSpace="0"/>
        </w:sectPr>
      </w:pPr>
    </w:p>
    <w:p>
      <w:pPr>
        <w:spacing w:line="360" w:lineRule="auto"/>
        <w:rPr>
          <w:rFonts w:ascii="宋体" w:hAnsi="宋体" w:cs="宋体"/>
          <w:b/>
        </w:rPr>
      </w:pPr>
      <w:r>
        <w:rPr>
          <w:rFonts w:hint="eastAsia" w:ascii="宋体" w:hAnsi="宋体" w:cs="宋体"/>
          <w:b/>
        </w:rPr>
        <w:t>二 、技术指标及配置</w:t>
      </w:r>
    </w:p>
    <w:p>
      <w:pPr>
        <w:spacing w:line="360" w:lineRule="auto"/>
        <w:rPr>
          <w:rFonts w:hint="eastAsia" w:ascii="宋体" w:hAnsi="宋体" w:eastAsia="宋体" w:cs="宋体"/>
          <w:b/>
          <w:sz w:val="28"/>
          <w:lang w:val="en-US" w:eastAsia="zh-CN"/>
        </w:rPr>
      </w:pPr>
      <w:r>
        <w:rPr>
          <w:rFonts w:hint="eastAsia" w:ascii="宋体" w:hAnsi="宋体" w:cs="宋体"/>
          <w:b/>
          <w:sz w:val="28"/>
          <w:lang w:val="en-US" w:eastAsia="zh-CN"/>
        </w:rPr>
        <w:t>包一：</w:t>
      </w:r>
    </w:p>
    <w:tbl>
      <w:tblPr>
        <w:tblStyle w:val="44"/>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2"/>
        <w:gridCol w:w="9843"/>
        <w:gridCol w:w="540"/>
        <w:gridCol w:w="55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8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参数</w:t>
            </w:r>
          </w:p>
        </w:tc>
        <w:tc>
          <w:tcPr>
            <w:tcW w:w="5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5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6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4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热释光读出系统</w:t>
            </w:r>
          </w:p>
        </w:tc>
        <w:tc>
          <w:tcPr>
            <w:tcW w:w="9843" w:type="dxa"/>
          </w:tcPr>
          <w:p>
            <w:pPr>
              <w:spacing w:line="300" w:lineRule="auto"/>
              <w:rPr>
                <w:rFonts w:hint="eastAsia" w:ascii="宋体" w:hAnsi="宋体" w:eastAsia="宋体" w:cs="宋体"/>
                <w:bCs/>
                <w:sz w:val="24"/>
                <w:szCs w:val="24"/>
              </w:rPr>
            </w:pPr>
            <w:r>
              <w:rPr>
                <w:rFonts w:hint="eastAsia" w:ascii="宋体" w:hAnsi="宋体" w:eastAsia="宋体" w:cs="宋体"/>
                <w:bCs/>
                <w:sz w:val="24"/>
                <w:szCs w:val="24"/>
              </w:rPr>
              <w:t>1.自动扣除预设本底</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2.可测量多种类型热释光探测器，如圆片、方片、玻璃管及粉末等。</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 xml:space="preserve">3.配置减震座，可适于车载、船载等机动场合。 </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4.系统工作于Windows系统下，要求主要包括数据入口、个人计量管理系统和发光曲线分析三大模块</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 xml:space="preserve">5.量程：0.01μGy～10Gy </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 xml:space="preserve">6.升温速率：1～40℃/s </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7.加热时间：0～400s</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8.加热方式：适于LiF（Mg,Cu,P）片</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 xml:space="preserve">9.光源稳定度：≤0.5%（连续10h） </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 xml:space="preserve">11.工作温度：0～45℃ </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 xml:space="preserve">12.相对湿度：≤95% </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13.操作方式：液晶显示屏带触摸</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14.制冷技术：探头单元采用半导体制冷模式，恒温约13℃</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15.输出与显示：LED显示测量参数、剂量编号及测量值；数字指示加热温度；LED发光条指示计数频率。检测数据可于打印机输出</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个人剂量监测数据处理软件系统性能要求：</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16.可由热释光测量仪接口传入数据；</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17.数据库可与Excel兼容；</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18.可实现数据、统计、分析、报告、报表功能；</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19.可接收条形码输入；</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20.数据库包括个人剂量监测所有信息。</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21.可自动和手工扣除本底，可对不同单位、根据监测时间自动或手工设置不同的本底扣除；</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22.可输入每周期不同的刻度系数；</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23.自动计算，打印报告；</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24.可手工设置剂量调查水平，根据佩戴时间不同自动选择超调查水平人员，形成报表；</w:t>
            </w: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25.有较好的缺失数据、异常数据、名义剂量的处理功能，报表中应剔除异常数据；</w:t>
            </w:r>
          </w:p>
          <w:p>
            <w:pPr>
              <w:spacing w:line="300" w:lineRule="auto"/>
              <w:rPr>
                <w:rFonts w:hint="eastAsia" w:ascii="宋体" w:hAnsi="宋体" w:eastAsia="宋体" w:cs="宋体"/>
                <w:kern w:val="2"/>
                <w:sz w:val="24"/>
                <w:szCs w:val="24"/>
              </w:rPr>
            </w:pPr>
            <w:r>
              <w:rPr>
                <w:rFonts w:hint="eastAsia" w:ascii="宋体" w:hAnsi="宋体" w:eastAsia="宋体" w:cs="宋体"/>
                <w:bCs/>
                <w:sz w:val="24"/>
                <w:szCs w:val="24"/>
              </w:rPr>
              <w:t>26.报告模板：季度报告、年度报告、大剂量报表、统计报告</w:t>
            </w:r>
          </w:p>
        </w:tc>
        <w:tc>
          <w:tcPr>
            <w:tcW w:w="540" w:type="dxa"/>
            <w:vAlign w:val="center"/>
          </w:tcPr>
          <w:p>
            <w:pPr>
              <w:spacing w:line="240" w:lineRule="exact"/>
              <w:jc w:val="center"/>
              <w:rPr>
                <w:rFonts w:hint="eastAsia" w:ascii="宋体" w:hAnsi="宋体" w:eastAsia="宋体" w:cs="宋体"/>
                <w:b/>
                <w:bCs/>
                <w:color w:val="000000"/>
                <w:sz w:val="24"/>
                <w:szCs w:val="24"/>
              </w:rPr>
            </w:pPr>
            <w:r>
              <w:rPr>
                <w:rStyle w:val="46"/>
                <w:rFonts w:hint="eastAsia" w:ascii="宋体" w:hAnsi="宋体" w:eastAsia="宋体" w:cs="宋体"/>
                <w:sz w:val="24"/>
                <w:szCs w:val="24"/>
              </w:rPr>
              <w:t>1</w:t>
            </w:r>
          </w:p>
        </w:tc>
        <w:tc>
          <w:tcPr>
            <w:tcW w:w="555" w:type="dxa"/>
            <w:vAlign w:val="center"/>
          </w:tcPr>
          <w:p>
            <w:pPr>
              <w:spacing w:line="240" w:lineRule="exact"/>
              <w:jc w:val="center"/>
              <w:rPr>
                <w:rFonts w:hint="eastAsia" w:ascii="宋体" w:hAnsi="宋体" w:eastAsia="宋体" w:cs="宋体"/>
                <w:b/>
                <w:bCs/>
                <w:color w:val="000000"/>
                <w:sz w:val="24"/>
                <w:szCs w:val="24"/>
              </w:rPr>
            </w:pPr>
            <w:r>
              <w:rPr>
                <w:rStyle w:val="46"/>
                <w:rFonts w:hint="eastAsia" w:ascii="宋体" w:hAnsi="宋体" w:eastAsia="宋体" w:cs="宋体"/>
                <w:sz w:val="24"/>
                <w:szCs w:val="24"/>
              </w:rPr>
              <w:t>套</w:t>
            </w: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4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自动热释光读出器系统升级（允许采购进口设备）</w:t>
            </w:r>
          </w:p>
        </w:tc>
        <w:tc>
          <w:tcPr>
            <w:tcW w:w="9843" w:type="dxa"/>
          </w:tcPr>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1.200剂量卡自动进样系统  1套</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2.剂量卡弹夹       10套</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3.专用安装工具     1套</w:t>
            </w:r>
          </w:p>
          <w:p>
            <w:pPr>
              <w:spacing w:line="300" w:lineRule="auto"/>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 xml:space="preserve"> 能读取剂量卡，能读取两片装、四片装、单片装剂量卡</w:t>
            </w:r>
          </w:p>
          <w:p>
            <w:pPr>
              <w:spacing w:line="300" w:lineRule="auto"/>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bCs/>
                <w:sz w:val="24"/>
                <w:szCs w:val="24"/>
              </w:rPr>
              <w:t xml:space="preserve">. 能一次性测量≥200个四片装剂量卡，剂量卡原装进口，剂量卡里的元件可使用国产剂量元件 </w:t>
            </w:r>
          </w:p>
          <w:p>
            <w:pPr>
              <w:spacing w:line="300" w:lineRule="auto"/>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 xml:space="preserve"> 在不停机的状态可连续测读剂量卡</w:t>
            </w:r>
          </w:p>
          <w:p>
            <w:pPr>
              <w:spacing w:line="300" w:lineRule="auto"/>
              <w:rPr>
                <w:rFonts w:hint="eastAsia" w:ascii="宋体" w:hAnsi="宋体" w:eastAsia="宋体" w:cs="宋体"/>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 配有传送装置，采用三个步进电机进行控制，用光电传感器进行移动监控保证机械传送装置的可靠性和准确度</w:t>
            </w:r>
          </w:p>
          <w:p>
            <w:pPr>
              <w:spacing w:line="300" w:lineRule="auto"/>
              <w:rPr>
                <w:rFonts w:hint="eastAsia" w:ascii="宋体" w:hAnsi="宋体" w:eastAsia="宋体" w:cs="宋体"/>
                <w:sz w:val="24"/>
                <w:szCs w:val="24"/>
              </w:rPr>
            </w:pPr>
            <w:r>
              <w:rPr>
                <w:rFonts w:hint="eastAsia" w:ascii="宋体" w:hAnsi="宋体" w:eastAsia="宋体" w:cs="宋体"/>
                <w:sz w:val="24"/>
                <w:szCs w:val="24"/>
              </w:rPr>
              <w:t>8.读出速度：四片装热释光卡48/h，两片装82/h，单片装128/h</w:t>
            </w:r>
          </w:p>
          <w:p>
            <w:pPr>
              <w:spacing w:line="500" w:lineRule="exact"/>
              <w:rPr>
                <w:rFonts w:hint="eastAsia" w:ascii="宋体" w:hAnsi="宋体" w:eastAsia="宋体" w:cs="宋体"/>
                <w:b/>
                <w:bCs/>
                <w:color w:val="000000"/>
                <w:sz w:val="24"/>
                <w:szCs w:val="24"/>
              </w:rPr>
            </w:pPr>
            <w:r>
              <w:rPr>
                <w:rFonts w:hint="eastAsia" w:ascii="宋体" w:hAnsi="宋体" w:eastAsia="宋体" w:cs="宋体"/>
                <w:sz w:val="24"/>
                <w:szCs w:val="24"/>
              </w:rPr>
              <w:t>9.可处理的探测器类型：圆片、方片、棒状</w:t>
            </w:r>
          </w:p>
        </w:tc>
        <w:tc>
          <w:tcPr>
            <w:tcW w:w="540"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555"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台</w:t>
            </w: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4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多功能X射线剂量仪（允许采购进口设备）</w:t>
            </w:r>
          </w:p>
        </w:tc>
        <w:tc>
          <w:tcPr>
            <w:tcW w:w="9843"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1.用于各种医用X射线机的质量控制检测，包括普通X光透视/ 拍片机、CR、DR、各种乳腺机、牙科机、便携X射线机、DSA、CT等。</w:t>
            </w:r>
          </w:p>
          <w:p>
            <w:pPr>
              <w:spacing w:line="300" w:lineRule="auto"/>
              <w:rPr>
                <w:rFonts w:hint="eastAsia" w:ascii="宋体" w:hAnsi="宋体" w:eastAsia="宋体" w:cs="宋体"/>
                <w:sz w:val="24"/>
                <w:szCs w:val="24"/>
              </w:rPr>
            </w:pPr>
            <w:r>
              <w:rPr>
                <w:rFonts w:hint="eastAsia" w:ascii="宋体" w:hAnsi="宋体" w:eastAsia="宋体" w:cs="宋体"/>
                <w:sz w:val="24"/>
                <w:szCs w:val="24"/>
              </w:rPr>
              <w:t>2.含多功能读取装置1台</w:t>
            </w:r>
          </w:p>
          <w:p>
            <w:pPr>
              <w:spacing w:line="300" w:lineRule="auto"/>
              <w:rPr>
                <w:rFonts w:hint="eastAsia" w:ascii="宋体" w:hAnsi="宋体" w:eastAsia="宋体" w:cs="宋体"/>
                <w:sz w:val="24"/>
                <w:szCs w:val="24"/>
              </w:rPr>
            </w:pPr>
            <w:r>
              <w:rPr>
                <w:rFonts w:hint="eastAsia" w:ascii="宋体" w:hAnsi="宋体" w:eastAsia="宋体" w:cs="宋体"/>
                <w:sz w:val="24"/>
                <w:szCs w:val="24"/>
              </w:rPr>
              <w:t>3.摄影透视牙科多功能探测器1个</w:t>
            </w:r>
          </w:p>
          <w:p>
            <w:pPr>
              <w:spacing w:line="300" w:lineRule="auto"/>
              <w:rPr>
                <w:rFonts w:hint="eastAsia" w:ascii="宋体" w:hAnsi="宋体" w:eastAsia="宋体" w:cs="宋体"/>
                <w:sz w:val="24"/>
                <w:szCs w:val="24"/>
              </w:rPr>
            </w:pPr>
            <w:r>
              <w:rPr>
                <w:rFonts w:hint="eastAsia" w:ascii="宋体" w:hAnsi="宋体" w:eastAsia="宋体" w:cs="宋体"/>
                <w:sz w:val="24"/>
                <w:szCs w:val="24"/>
              </w:rPr>
              <w:t>4.乳腺多功能探测器1个</w:t>
            </w:r>
          </w:p>
          <w:p>
            <w:pPr>
              <w:spacing w:line="300" w:lineRule="auto"/>
              <w:rPr>
                <w:rFonts w:hint="eastAsia" w:ascii="宋体" w:hAnsi="宋体" w:eastAsia="宋体" w:cs="宋体"/>
                <w:sz w:val="24"/>
                <w:szCs w:val="24"/>
              </w:rPr>
            </w:pPr>
            <w:r>
              <w:rPr>
                <w:rFonts w:hint="eastAsia" w:ascii="宋体" w:hAnsi="宋体" w:eastAsia="宋体" w:cs="宋体"/>
                <w:sz w:val="24"/>
                <w:szCs w:val="24"/>
              </w:rPr>
              <w:t>5.乳腺专用电离室1个</w:t>
            </w:r>
          </w:p>
          <w:p>
            <w:pPr>
              <w:spacing w:line="300" w:lineRule="auto"/>
              <w:rPr>
                <w:rFonts w:hint="eastAsia" w:ascii="宋体" w:hAnsi="宋体" w:eastAsia="宋体" w:cs="宋体"/>
                <w:sz w:val="24"/>
                <w:szCs w:val="24"/>
              </w:rPr>
            </w:pPr>
            <w:r>
              <w:rPr>
                <w:rFonts w:hint="eastAsia" w:ascii="宋体" w:hAnsi="宋体" w:eastAsia="宋体" w:cs="宋体"/>
                <w:sz w:val="24"/>
                <w:szCs w:val="24"/>
              </w:rPr>
              <w:t>6.CT 笔型电离室1个</w:t>
            </w:r>
          </w:p>
          <w:p>
            <w:pPr>
              <w:spacing w:line="300" w:lineRule="auto"/>
              <w:rPr>
                <w:rFonts w:hint="eastAsia" w:ascii="宋体" w:hAnsi="宋体" w:eastAsia="宋体" w:cs="宋体"/>
                <w:sz w:val="24"/>
                <w:szCs w:val="24"/>
              </w:rPr>
            </w:pPr>
            <w:r>
              <w:rPr>
                <w:rFonts w:hint="eastAsia" w:ascii="宋体" w:hAnsi="宋体" w:eastAsia="宋体" w:cs="宋体"/>
                <w:sz w:val="24"/>
                <w:szCs w:val="24"/>
              </w:rPr>
              <w:t>7.局域网无线 Wifi 单元模块1个</w:t>
            </w:r>
          </w:p>
          <w:p>
            <w:pPr>
              <w:spacing w:line="300" w:lineRule="auto"/>
              <w:rPr>
                <w:rFonts w:hint="eastAsia" w:ascii="宋体" w:hAnsi="宋体" w:eastAsia="宋体" w:cs="宋体"/>
                <w:sz w:val="24"/>
                <w:szCs w:val="24"/>
              </w:rPr>
            </w:pPr>
            <w:r>
              <w:rPr>
                <w:rFonts w:hint="eastAsia" w:ascii="宋体" w:hAnsi="宋体" w:eastAsia="宋体" w:cs="宋体"/>
                <w:sz w:val="24"/>
                <w:szCs w:val="24"/>
              </w:rPr>
              <w:t>8.专用软件1套</w:t>
            </w:r>
          </w:p>
          <w:p>
            <w:pPr>
              <w:spacing w:line="300" w:lineRule="auto"/>
              <w:rPr>
                <w:rFonts w:hint="eastAsia" w:ascii="宋体" w:hAnsi="宋体" w:eastAsia="宋体" w:cs="宋体"/>
                <w:sz w:val="24"/>
                <w:szCs w:val="24"/>
              </w:rPr>
            </w:pPr>
            <w:r>
              <w:rPr>
                <w:rFonts w:hint="eastAsia" w:ascii="宋体" w:hAnsi="宋体" w:eastAsia="宋体" w:cs="宋体"/>
                <w:sz w:val="24"/>
                <w:szCs w:val="24"/>
              </w:rPr>
              <w:t>9.便携箱1个</w:t>
            </w:r>
          </w:p>
          <w:p>
            <w:pPr>
              <w:spacing w:line="300" w:lineRule="auto"/>
              <w:rPr>
                <w:rFonts w:hint="eastAsia" w:ascii="宋体" w:hAnsi="宋体" w:eastAsia="宋体" w:cs="宋体"/>
                <w:sz w:val="24"/>
                <w:szCs w:val="24"/>
              </w:rPr>
            </w:pPr>
            <w:r>
              <w:rPr>
                <w:rFonts w:hint="eastAsia" w:ascii="宋体" w:hAnsi="宋体" w:eastAsia="宋体" w:cs="宋体"/>
                <w:sz w:val="24"/>
                <w:szCs w:val="24"/>
              </w:rPr>
              <w:t>10.平板电脑 1个</w:t>
            </w:r>
          </w:p>
          <w:p>
            <w:pPr>
              <w:spacing w:line="300" w:lineRule="auto"/>
              <w:rPr>
                <w:rFonts w:hint="eastAsia" w:ascii="宋体" w:hAnsi="宋体" w:eastAsia="宋体" w:cs="宋体"/>
                <w:sz w:val="24"/>
                <w:szCs w:val="24"/>
              </w:rPr>
            </w:pPr>
            <w:r>
              <w:rPr>
                <w:rFonts w:hint="eastAsia" w:ascii="宋体" w:hAnsi="宋体" w:eastAsia="宋体" w:cs="宋体"/>
                <w:sz w:val="24"/>
                <w:szCs w:val="24"/>
              </w:rPr>
              <w:t>11.单次曝光测量16种参数</w:t>
            </w:r>
          </w:p>
          <w:p>
            <w:pPr>
              <w:spacing w:line="300" w:lineRule="auto"/>
              <w:rPr>
                <w:rFonts w:hint="eastAsia" w:ascii="宋体" w:hAnsi="宋体" w:eastAsia="宋体" w:cs="宋体"/>
                <w:sz w:val="24"/>
                <w:szCs w:val="24"/>
              </w:rPr>
            </w:pPr>
            <w:r>
              <w:rPr>
                <w:rFonts w:hint="eastAsia" w:ascii="宋体" w:hAnsi="宋体" w:eastAsia="宋体" w:cs="宋体"/>
                <w:sz w:val="24"/>
                <w:szCs w:val="24"/>
              </w:rPr>
              <w:t>12.多种探测器可选，满足不同量程的探测需求</w:t>
            </w:r>
          </w:p>
          <w:p>
            <w:pPr>
              <w:spacing w:line="300" w:lineRule="auto"/>
              <w:rPr>
                <w:rFonts w:hint="eastAsia" w:ascii="宋体" w:hAnsi="宋体" w:eastAsia="宋体" w:cs="宋体"/>
                <w:sz w:val="24"/>
                <w:szCs w:val="24"/>
              </w:rPr>
            </w:pPr>
            <w:r>
              <w:rPr>
                <w:rFonts w:hint="eastAsia" w:ascii="宋体" w:hAnsi="宋体" w:eastAsia="宋体" w:cs="宋体"/>
                <w:sz w:val="24"/>
                <w:szCs w:val="24"/>
              </w:rPr>
              <w:t>★13.可以进行无线连接，相关软件实现远程操控</w:t>
            </w:r>
          </w:p>
          <w:p>
            <w:pPr>
              <w:spacing w:line="300" w:lineRule="auto"/>
              <w:rPr>
                <w:rFonts w:hint="eastAsia" w:ascii="宋体" w:hAnsi="宋体" w:eastAsia="宋体" w:cs="宋体"/>
                <w:sz w:val="24"/>
                <w:szCs w:val="24"/>
              </w:rPr>
            </w:pPr>
            <w:r>
              <w:rPr>
                <w:rFonts w:hint="eastAsia" w:ascii="宋体" w:hAnsi="宋体" w:eastAsia="宋体" w:cs="宋体"/>
                <w:sz w:val="24"/>
                <w:szCs w:val="24"/>
              </w:rPr>
              <w:t>14.数据采集以及记录均可生成表格，可记录以Excel 形式输出</w:t>
            </w:r>
          </w:p>
          <w:p>
            <w:pPr>
              <w:spacing w:line="300" w:lineRule="auto"/>
              <w:rPr>
                <w:rFonts w:hint="eastAsia" w:ascii="宋体" w:hAnsi="宋体" w:eastAsia="宋体" w:cs="宋体"/>
                <w:sz w:val="24"/>
                <w:szCs w:val="24"/>
              </w:rPr>
            </w:pPr>
            <w:r>
              <w:rPr>
                <w:rFonts w:hint="eastAsia" w:ascii="宋体" w:hAnsi="宋体" w:eastAsia="宋体" w:cs="宋体"/>
                <w:sz w:val="24"/>
                <w:szCs w:val="24"/>
              </w:rPr>
              <w:t>15.摄影透视牙科多功能探测器：</w:t>
            </w:r>
          </w:p>
          <w:p>
            <w:pPr>
              <w:spacing w:line="300" w:lineRule="auto"/>
              <w:rPr>
                <w:rFonts w:hint="eastAsia" w:ascii="宋体" w:hAnsi="宋体" w:eastAsia="宋体" w:cs="宋体"/>
                <w:sz w:val="24"/>
                <w:szCs w:val="24"/>
              </w:rPr>
            </w:pPr>
            <w:r>
              <w:rPr>
                <w:rFonts w:hint="eastAsia" w:ascii="宋体" w:hAnsi="宋体" w:eastAsia="宋体" w:cs="宋体"/>
                <w:sz w:val="24"/>
                <w:szCs w:val="24"/>
              </w:rPr>
              <w:t>能量范围40kV-160kV，精度±2%；</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剂量范围80 nGy – &gt;100 Gy；</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剂量率范围80 nGy/s – 200 mGy/s</w:t>
            </w:r>
          </w:p>
          <w:p>
            <w:pPr>
              <w:spacing w:line="300" w:lineRule="auto"/>
              <w:rPr>
                <w:rFonts w:hint="eastAsia" w:ascii="宋体" w:hAnsi="宋体" w:eastAsia="宋体" w:cs="宋体"/>
                <w:sz w:val="24"/>
                <w:szCs w:val="24"/>
              </w:rPr>
            </w:pPr>
            <w:r>
              <w:rPr>
                <w:rFonts w:hint="eastAsia" w:ascii="宋体" w:hAnsi="宋体" w:eastAsia="宋体" w:cs="宋体"/>
                <w:sz w:val="24"/>
                <w:szCs w:val="24"/>
              </w:rPr>
              <w:t>16.乳腺多功能探测器：</w:t>
            </w:r>
          </w:p>
          <w:p>
            <w:pPr>
              <w:spacing w:line="300" w:lineRule="auto"/>
              <w:rPr>
                <w:rFonts w:hint="eastAsia" w:ascii="宋体" w:hAnsi="宋体" w:eastAsia="宋体" w:cs="宋体"/>
                <w:sz w:val="24"/>
                <w:szCs w:val="24"/>
              </w:rPr>
            </w:pPr>
            <w:r>
              <w:rPr>
                <w:rFonts w:hint="eastAsia" w:ascii="宋体" w:hAnsi="宋体" w:eastAsia="宋体" w:cs="宋体"/>
                <w:sz w:val="24"/>
                <w:szCs w:val="24"/>
              </w:rPr>
              <w:t>能量范围20kV-50kV，精度±2%；</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剂量范围80 nGy – &gt;100 Gy；</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剂量率范围80 nGy/s – 200 mGy/s</w:t>
            </w:r>
          </w:p>
          <w:p>
            <w:pPr>
              <w:spacing w:line="300" w:lineRule="auto"/>
              <w:rPr>
                <w:rFonts w:hint="eastAsia" w:ascii="宋体" w:hAnsi="宋体" w:eastAsia="宋体" w:cs="宋体"/>
                <w:sz w:val="24"/>
                <w:szCs w:val="24"/>
              </w:rPr>
            </w:pPr>
            <w:r>
              <w:rPr>
                <w:rFonts w:hint="eastAsia" w:ascii="宋体" w:hAnsi="宋体" w:eastAsia="宋体" w:cs="宋体"/>
                <w:sz w:val="24"/>
                <w:szCs w:val="24"/>
              </w:rPr>
              <w:t>★17.乳腺专用电离室：</w:t>
            </w:r>
          </w:p>
          <w:p>
            <w:pPr>
              <w:spacing w:line="300" w:lineRule="auto"/>
              <w:rPr>
                <w:rFonts w:hint="eastAsia" w:ascii="宋体" w:hAnsi="宋体" w:eastAsia="宋体" w:cs="宋体"/>
                <w:sz w:val="24"/>
                <w:szCs w:val="24"/>
              </w:rPr>
            </w:pPr>
            <w:r>
              <w:rPr>
                <w:rFonts w:hint="eastAsia" w:ascii="宋体" w:hAnsi="宋体" w:eastAsia="宋体" w:cs="宋体"/>
                <w:sz w:val="24"/>
                <w:szCs w:val="24"/>
              </w:rPr>
              <w:t>有效体积6cm3；</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剂量率范围20 nGy/s - 88 mGy/s；</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剂量范围100 nGy - 516 Gy</w:t>
            </w:r>
          </w:p>
          <w:p>
            <w:pPr>
              <w:spacing w:line="300" w:lineRule="auto"/>
              <w:rPr>
                <w:rFonts w:hint="eastAsia" w:ascii="宋体" w:hAnsi="宋体" w:eastAsia="宋体" w:cs="宋体"/>
                <w:sz w:val="24"/>
                <w:szCs w:val="24"/>
              </w:rPr>
            </w:pPr>
            <w:r>
              <w:rPr>
                <w:rFonts w:hint="eastAsia" w:ascii="宋体" w:hAnsi="宋体" w:eastAsia="宋体" w:cs="宋体"/>
                <w:sz w:val="24"/>
                <w:szCs w:val="24"/>
              </w:rPr>
              <w:t>18.CT 笔型电离室：</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剂量率范围20nGy/s-350 mGy/s；</w:t>
            </w:r>
          </w:p>
          <w:p>
            <w:pPr>
              <w:spacing w:line="300" w:lineRule="auto"/>
              <w:rPr>
                <w:rFonts w:hint="eastAsia" w:ascii="宋体" w:hAnsi="宋体" w:eastAsia="宋体" w:cs="宋体"/>
                <w:sz w:val="24"/>
                <w:szCs w:val="24"/>
              </w:rPr>
            </w:pPr>
            <w:r>
              <w:rPr>
                <w:rFonts w:hint="eastAsia" w:ascii="宋体" w:hAnsi="宋体" w:eastAsia="宋体" w:cs="宋体"/>
                <w:sz w:val="24"/>
                <w:szCs w:val="24"/>
              </w:rPr>
              <w:t>剂量范围200nGy-1kGy；</w:t>
            </w:r>
          </w:p>
          <w:p>
            <w:pPr>
              <w:spacing w:line="300" w:lineRule="auto"/>
              <w:rPr>
                <w:rFonts w:hint="eastAsia" w:ascii="宋体" w:hAnsi="宋体" w:eastAsia="宋体" w:cs="宋体"/>
                <w:sz w:val="24"/>
                <w:szCs w:val="24"/>
              </w:rPr>
            </w:pPr>
            <w:r>
              <w:rPr>
                <w:rFonts w:hint="eastAsia" w:ascii="宋体" w:hAnsi="宋体" w:eastAsia="宋体" w:cs="宋体"/>
                <w:sz w:val="24"/>
                <w:szCs w:val="24"/>
              </w:rPr>
              <w:t>能量响应：±5％，3 - 20mm Al HVL</w:t>
            </w:r>
          </w:p>
          <w:p>
            <w:pPr>
              <w:spacing w:line="300" w:lineRule="auto"/>
              <w:rPr>
                <w:rFonts w:hint="eastAsia" w:ascii="宋体" w:hAnsi="宋体" w:eastAsia="宋体" w:cs="宋体"/>
                <w:sz w:val="24"/>
                <w:szCs w:val="24"/>
              </w:rPr>
            </w:pPr>
            <w:r>
              <w:rPr>
                <w:rFonts w:hint="eastAsia" w:ascii="宋体" w:hAnsi="宋体" w:eastAsia="宋体" w:cs="宋体"/>
                <w:sz w:val="24"/>
                <w:szCs w:val="24"/>
              </w:rPr>
              <w:t>★19. 局域网无线 Wifi 单元模块：配备可充电电池，为主机提供无线电源；无线传输数据至 PC 端；可以指示电源电池电量</w:t>
            </w:r>
          </w:p>
          <w:p>
            <w:pPr>
              <w:spacing w:line="300" w:lineRule="auto"/>
              <w:rPr>
                <w:rFonts w:hint="eastAsia" w:ascii="宋体" w:hAnsi="宋体" w:eastAsia="宋体" w:cs="宋体"/>
                <w:sz w:val="24"/>
                <w:szCs w:val="24"/>
              </w:rPr>
            </w:pPr>
            <w:r>
              <w:rPr>
                <w:rFonts w:hint="eastAsia" w:ascii="宋体" w:hAnsi="宋体" w:eastAsia="宋体" w:cs="宋体"/>
                <w:sz w:val="24"/>
                <w:szCs w:val="24"/>
              </w:rPr>
              <w:t>20.软件：兼容Windows、Android等不同系统；一次曝光可显示16组参数；形成数据可存储至PC端</w:t>
            </w:r>
          </w:p>
        </w:tc>
        <w:tc>
          <w:tcPr>
            <w:tcW w:w="540"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555"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482" w:type="dxa"/>
            <w:vAlign w:val="center"/>
          </w:tcPr>
          <w:p>
            <w:pPr>
              <w:jc w:val="center"/>
              <w:rPr>
                <w:rFonts w:hint="eastAsia" w:ascii="宋体" w:hAnsi="宋体" w:eastAsia="宋体" w:cs="宋体"/>
                <w:b/>
                <w:sz w:val="24"/>
                <w:szCs w:val="24"/>
              </w:rPr>
            </w:pPr>
            <w:r>
              <w:rPr>
                <w:rFonts w:hint="eastAsia" w:ascii="宋体" w:hAnsi="宋体" w:eastAsia="宋体" w:cs="宋体"/>
                <w:b/>
                <w:bCs/>
                <w:sz w:val="24"/>
                <w:szCs w:val="24"/>
              </w:rPr>
              <w:t>测氡仪（允许采购进口设备）</w:t>
            </w:r>
          </w:p>
        </w:tc>
        <w:tc>
          <w:tcPr>
            <w:tcW w:w="9843"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1.氡测量仪主机 1台</w:t>
            </w:r>
          </w:p>
          <w:p>
            <w:pPr>
              <w:spacing w:line="300" w:lineRule="auto"/>
              <w:rPr>
                <w:rFonts w:hint="eastAsia" w:ascii="宋体" w:hAnsi="宋体" w:eastAsia="宋体" w:cs="宋体"/>
                <w:sz w:val="24"/>
                <w:szCs w:val="24"/>
              </w:rPr>
            </w:pPr>
            <w:r>
              <w:rPr>
                <w:rFonts w:hint="eastAsia" w:ascii="宋体" w:hAnsi="宋体" w:eastAsia="宋体" w:cs="宋体"/>
                <w:sz w:val="24"/>
                <w:szCs w:val="24"/>
              </w:rPr>
              <w:t>2.红外打印机  1台</w:t>
            </w:r>
          </w:p>
          <w:p>
            <w:pPr>
              <w:spacing w:line="300" w:lineRule="auto"/>
              <w:rPr>
                <w:rFonts w:hint="eastAsia" w:ascii="宋体" w:hAnsi="宋体" w:eastAsia="宋体" w:cs="宋体"/>
                <w:sz w:val="24"/>
                <w:szCs w:val="24"/>
              </w:rPr>
            </w:pPr>
            <w:r>
              <w:rPr>
                <w:rFonts w:hint="eastAsia" w:ascii="宋体" w:hAnsi="宋体" w:eastAsia="宋体" w:cs="宋体"/>
                <w:sz w:val="24"/>
                <w:szCs w:val="24"/>
              </w:rPr>
              <w:t>3.干燥管、灰尘过滤器及单向流动过滤器 1套</w:t>
            </w:r>
          </w:p>
          <w:p>
            <w:pPr>
              <w:spacing w:line="300" w:lineRule="auto"/>
              <w:rPr>
                <w:rFonts w:hint="eastAsia" w:ascii="宋体" w:hAnsi="宋体" w:eastAsia="宋体" w:cs="宋体"/>
                <w:sz w:val="24"/>
                <w:szCs w:val="24"/>
              </w:rPr>
            </w:pPr>
            <w:r>
              <w:rPr>
                <w:rFonts w:hint="eastAsia" w:ascii="宋体" w:hAnsi="宋体" w:eastAsia="宋体" w:cs="宋体"/>
                <w:sz w:val="24"/>
                <w:szCs w:val="24"/>
              </w:rPr>
              <w:t>4.数据采集软件&amp;电缆线 1套</w:t>
            </w:r>
          </w:p>
          <w:p>
            <w:pPr>
              <w:spacing w:line="300" w:lineRule="auto"/>
              <w:rPr>
                <w:rFonts w:hint="eastAsia" w:ascii="宋体" w:hAnsi="宋体" w:eastAsia="宋体" w:cs="宋体"/>
                <w:sz w:val="24"/>
                <w:szCs w:val="24"/>
              </w:rPr>
            </w:pPr>
            <w:r>
              <w:rPr>
                <w:rFonts w:hint="eastAsia" w:ascii="宋体" w:hAnsi="宋体" w:eastAsia="宋体" w:cs="宋体"/>
                <w:sz w:val="24"/>
                <w:szCs w:val="24"/>
              </w:rPr>
              <w:t>5.表面析出氡配件 1套</w:t>
            </w:r>
          </w:p>
          <w:p>
            <w:pPr>
              <w:spacing w:line="300" w:lineRule="auto"/>
              <w:rPr>
                <w:rFonts w:hint="eastAsia" w:ascii="宋体" w:hAnsi="宋体" w:eastAsia="宋体" w:cs="宋体"/>
                <w:sz w:val="24"/>
                <w:szCs w:val="24"/>
              </w:rPr>
            </w:pPr>
            <w:r>
              <w:rPr>
                <w:rFonts w:hint="eastAsia" w:ascii="宋体" w:hAnsi="宋体" w:eastAsia="宋体" w:cs="宋体"/>
                <w:sz w:val="24"/>
                <w:szCs w:val="24"/>
              </w:rPr>
              <w:t>★6.探测器 ：离子注入表面钝化硅半导体α探测器（PIPS）。大体积探测腔（约0.7 L）对困扰很多其它探测器的震动和噪音不敏感。</w:t>
            </w:r>
          </w:p>
          <w:p>
            <w:pPr>
              <w:spacing w:line="300" w:lineRule="auto"/>
              <w:rPr>
                <w:rFonts w:hint="eastAsia" w:ascii="宋体" w:hAnsi="宋体" w:eastAsia="宋体" w:cs="宋体"/>
                <w:sz w:val="24"/>
                <w:szCs w:val="24"/>
              </w:rPr>
            </w:pPr>
            <w:r>
              <w:rPr>
                <w:rFonts w:hint="eastAsia" w:ascii="宋体" w:hAnsi="宋体" w:eastAsia="宋体" w:cs="宋体"/>
                <w:sz w:val="24"/>
                <w:szCs w:val="24"/>
              </w:rPr>
              <w:t>7.目标空气：Rn-222﹝氡气﹞；Rn-220﹝钍射气﹞探测到氡和钍射气时会有蜂鸣声提醒。</w:t>
            </w:r>
          </w:p>
          <w:p>
            <w:pPr>
              <w:spacing w:line="300" w:lineRule="auto"/>
              <w:rPr>
                <w:rFonts w:hint="eastAsia" w:ascii="宋体" w:hAnsi="宋体" w:eastAsia="宋体" w:cs="宋体"/>
                <w:sz w:val="24"/>
                <w:szCs w:val="24"/>
              </w:rPr>
            </w:pPr>
            <w:r>
              <w:rPr>
                <w:rFonts w:hint="eastAsia" w:ascii="宋体" w:hAnsi="宋体" w:eastAsia="宋体" w:cs="宋体"/>
                <w:sz w:val="24"/>
                <w:szCs w:val="24"/>
              </w:rPr>
              <w:t>8.测量范围：0.1～20,000 pCi/L﹝3.7～750,000Bq/m3﹞。检测下限可到0.1 pCi/L。</w:t>
            </w:r>
          </w:p>
          <w:p>
            <w:pPr>
              <w:spacing w:line="300" w:lineRule="auto"/>
              <w:rPr>
                <w:rFonts w:hint="eastAsia" w:ascii="宋体" w:hAnsi="宋体" w:eastAsia="宋体" w:cs="宋体"/>
                <w:sz w:val="24"/>
                <w:szCs w:val="24"/>
              </w:rPr>
            </w:pPr>
            <w:r>
              <w:rPr>
                <w:rFonts w:hint="eastAsia" w:ascii="宋体" w:hAnsi="宋体" w:eastAsia="宋体" w:cs="宋体"/>
                <w:sz w:val="24"/>
                <w:szCs w:val="24"/>
              </w:rPr>
              <w:t>★9.灵敏度 ： 嗅探模式：0.25 CPM/pCi/L；正常模式：0.5 CPM/pCi/L,</w:t>
            </w:r>
          </w:p>
          <w:p>
            <w:pPr>
              <w:spacing w:line="300" w:lineRule="auto"/>
              <w:rPr>
                <w:rFonts w:hint="eastAsia" w:ascii="宋体" w:hAnsi="宋体" w:eastAsia="宋体" w:cs="宋体"/>
                <w:sz w:val="24"/>
                <w:szCs w:val="24"/>
              </w:rPr>
            </w:pPr>
            <w:r>
              <w:rPr>
                <w:rFonts w:hint="eastAsia" w:ascii="宋体" w:hAnsi="宋体" w:eastAsia="宋体" w:cs="宋体"/>
                <w:sz w:val="24"/>
                <w:szCs w:val="24"/>
              </w:rPr>
              <w:t>10.重复性误差：≤5%</w:t>
            </w:r>
          </w:p>
          <w:p>
            <w:pPr>
              <w:spacing w:line="300" w:lineRule="auto"/>
              <w:rPr>
                <w:rFonts w:hint="eastAsia" w:ascii="宋体" w:hAnsi="宋体" w:eastAsia="宋体" w:cs="宋体"/>
                <w:sz w:val="24"/>
                <w:szCs w:val="24"/>
              </w:rPr>
            </w:pPr>
            <w:r>
              <w:rPr>
                <w:rFonts w:hint="eastAsia" w:ascii="宋体" w:hAnsi="宋体" w:eastAsia="宋体" w:cs="宋体"/>
                <w:sz w:val="24"/>
                <w:szCs w:val="24"/>
              </w:rPr>
              <w:t>★11.本底：0.005 pCi/L (0.2 Bq/m3)或更低</w:t>
            </w:r>
          </w:p>
          <w:p>
            <w:pPr>
              <w:spacing w:line="300" w:lineRule="auto"/>
              <w:rPr>
                <w:rFonts w:hint="eastAsia" w:ascii="宋体" w:hAnsi="宋体" w:eastAsia="宋体" w:cs="宋体"/>
                <w:sz w:val="24"/>
                <w:szCs w:val="24"/>
              </w:rPr>
            </w:pPr>
            <w:r>
              <w:rPr>
                <w:rFonts w:hint="eastAsia" w:ascii="宋体" w:hAnsi="宋体" w:eastAsia="宋体" w:cs="宋体"/>
                <w:sz w:val="24"/>
                <w:szCs w:val="24"/>
              </w:rPr>
              <w:t>12.内置泵：具有内置泵，微处理器控制，定时或者连续。采样流速约1L/min。</w:t>
            </w:r>
          </w:p>
          <w:p>
            <w:pPr>
              <w:spacing w:line="300" w:lineRule="auto"/>
              <w:rPr>
                <w:rFonts w:hint="eastAsia" w:ascii="宋体" w:hAnsi="宋体" w:eastAsia="宋体" w:cs="宋体"/>
                <w:sz w:val="24"/>
                <w:szCs w:val="24"/>
              </w:rPr>
            </w:pPr>
            <w:r>
              <w:rPr>
                <w:rFonts w:hint="eastAsia" w:ascii="宋体" w:hAnsi="宋体" w:eastAsia="宋体" w:cs="宋体"/>
                <w:sz w:val="24"/>
                <w:szCs w:val="24"/>
              </w:rPr>
              <w:t>★13.能谱：能打印显示氡气和钍射气的特征峰的α能谱，打印出随时间变化的氡气浓度。</w:t>
            </w:r>
          </w:p>
          <w:p>
            <w:pPr>
              <w:spacing w:line="300" w:lineRule="auto"/>
              <w:rPr>
                <w:rFonts w:hint="eastAsia" w:ascii="宋体" w:hAnsi="宋体" w:eastAsia="宋体" w:cs="宋体"/>
                <w:sz w:val="24"/>
                <w:szCs w:val="24"/>
              </w:rPr>
            </w:pPr>
            <w:r>
              <w:rPr>
                <w:rFonts w:hint="eastAsia" w:ascii="宋体" w:hAnsi="宋体" w:eastAsia="宋体" w:cs="宋体"/>
                <w:sz w:val="24"/>
                <w:szCs w:val="24"/>
              </w:rPr>
              <w:t>14.恢复：从半衰期为3.05分钟的高氡气暴露值恢复；12分钟内恢复到小于峰值10%，在30分钟内恢复到峰值的1%，在1小时内从20,000 pCi/L降至1 pCi/L。</w:t>
            </w:r>
          </w:p>
          <w:p>
            <w:pPr>
              <w:spacing w:line="300" w:lineRule="auto"/>
              <w:rPr>
                <w:rFonts w:hint="eastAsia" w:ascii="宋体" w:hAnsi="宋体" w:eastAsia="宋体" w:cs="宋体"/>
                <w:sz w:val="24"/>
                <w:szCs w:val="24"/>
              </w:rPr>
            </w:pPr>
            <w:r>
              <w:rPr>
                <w:rFonts w:hint="eastAsia" w:ascii="宋体" w:hAnsi="宋体" w:eastAsia="宋体" w:cs="宋体"/>
                <w:sz w:val="24"/>
                <w:szCs w:val="24"/>
              </w:rPr>
              <w:t>15.预置协议：嗅探模式、1天、2天、星期、用户自定义、抓取、Wat-40、Wat-250及钍射气；周期时间用户要求设置周期间隔，从2分钟到24小时。</w:t>
            </w:r>
          </w:p>
          <w:p>
            <w:pPr>
              <w:spacing w:line="300" w:lineRule="auto"/>
              <w:rPr>
                <w:rFonts w:hint="eastAsia" w:ascii="宋体" w:hAnsi="宋体" w:eastAsia="宋体" w:cs="宋体"/>
                <w:sz w:val="24"/>
                <w:szCs w:val="24"/>
              </w:rPr>
            </w:pPr>
            <w:r>
              <w:rPr>
                <w:rFonts w:hint="eastAsia" w:ascii="宋体" w:hAnsi="宋体" w:eastAsia="宋体" w:cs="宋体"/>
                <w:sz w:val="24"/>
                <w:szCs w:val="24"/>
              </w:rPr>
              <w:t>16.数据存储：存储1000次氡气测量，包括时间、日期、温度、湿度、电池电压、操作模式、氡气及钍射气和统计不确定度。</w:t>
            </w:r>
          </w:p>
          <w:p>
            <w:pPr>
              <w:spacing w:line="300" w:lineRule="auto"/>
              <w:rPr>
                <w:rFonts w:hint="eastAsia" w:ascii="宋体" w:hAnsi="宋体" w:eastAsia="宋体" w:cs="宋体"/>
                <w:sz w:val="24"/>
                <w:szCs w:val="24"/>
              </w:rPr>
            </w:pPr>
            <w:r>
              <w:rPr>
                <w:rFonts w:hint="eastAsia" w:ascii="宋体" w:hAnsi="宋体" w:eastAsia="宋体" w:cs="宋体"/>
                <w:sz w:val="24"/>
                <w:szCs w:val="24"/>
              </w:rPr>
              <w:t>17.输出：RS-232/USB串口用于下载数据到电脑。标配软件可进行仪器的远程控制和/或外部中继盒控制。</w:t>
            </w:r>
          </w:p>
          <w:p>
            <w:pPr>
              <w:spacing w:line="300" w:lineRule="auto"/>
              <w:rPr>
                <w:rFonts w:hint="eastAsia" w:ascii="宋体" w:hAnsi="宋体" w:eastAsia="宋体" w:cs="宋体"/>
                <w:sz w:val="24"/>
                <w:szCs w:val="24"/>
              </w:rPr>
            </w:pPr>
            <w:r>
              <w:rPr>
                <w:rFonts w:hint="eastAsia" w:ascii="宋体" w:hAnsi="宋体" w:eastAsia="宋体" w:cs="宋体"/>
                <w:sz w:val="24"/>
                <w:szCs w:val="24"/>
              </w:rPr>
              <w:t>18.打印机：打印机。红外连接，无须连线。测试中和测试结束都可以打印数据、棒条图和能谱。</w:t>
            </w:r>
          </w:p>
          <w:p>
            <w:pPr>
              <w:spacing w:line="300" w:lineRule="auto"/>
              <w:rPr>
                <w:rFonts w:hint="eastAsia" w:ascii="宋体" w:hAnsi="宋体" w:eastAsia="宋体" w:cs="宋体"/>
                <w:sz w:val="24"/>
                <w:szCs w:val="24"/>
              </w:rPr>
            </w:pPr>
            <w:r>
              <w:rPr>
                <w:rFonts w:hint="eastAsia" w:ascii="宋体" w:hAnsi="宋体" w:eastAsia="宋体" w:cs="宋体"/>
                <w:sz w:val="24"/>
                <w:szCs w:val="24"/>
              </w:rPr>
              <w:t>19.电源：220V交流电源，连续监测。6V 2.5Ah可充电电池，每充电一次可有72小时操作时间。可选低压AC/DC输入允许用汽车充电附件插座进行操作和内部电池充电</w:t>
            </w:r>
          </w:p>
          <w:p>
            <w:pPr>
              <w:spacing w:line="300" w:lineRule="auto"/>
              <w:rPr>
                <w:rFonts w:hint="eastAsia" w:ascii="宋体" w:hAnsi="宋体" w:eastAsia="宋体" w:cs="宋体"/>
                <w:sz w:val="24"/>
                <w:szCs w:val="24"/>
              </w:rPr>
            </w:pPr>
            <w:r>
              <w:rPr>
                <w:rFonts w:hint="eastAsia" w:ascii="宋体" w:hAnsi="宋体" w:eastAsia="宋体" w:cs="宋体"/>
                <w:sz w:val="24"/>
                <w:szCs w:val="24"/>
              </w:rPr>
              <w:t>20.环境：工作环境：0～50ºC；0～100% 相对湿度，无凝霜。</w:t>
            </w:r>
          </w:p>
          <w:p>
            <w:pPr>
              <w:spacing w:line="300" w:lineRule="auto"/>
              <w:rPr>
                <w:rFonts w:hint="eastAsia" w:ascii="宋体" w:hAnsi="宋体" w:eastAsia="宋体" w:cs="宋体"/>
                <w:sz w:val="24"/>
                <w:szCs w:val="24"/>
              </w:rPr>
            </w:pPr>
            <w:r>
              <w:rPr>
                <w:rFonts w:hint="eastAsia" w:ascii="宋体" w:hAnsi="宋体" w:eastAsia="宋体" w:cs="宋体"/>
                <w:sz w:val="24"/>
                <w:szCs w:val="24"/>
              </w:rPr>
              <w:t>21.存储温度：-40～60 ºC</w:t>
            </w:r>
          </w:p>
          <w:p>
            <w:pPr>
              <w:spacing w:line="300" w:lineRule="auto"/>
              <w:rPr>
                <w:rFonts w:hint="eastAsia" w:ascii="宋体" w:hAnsi="宋体" w:eastAsia="宋体" w:cs="宋体"/>
                <w:sz w:val="24"/>
                <w:szCs w:val="24"/>
              </w:rPr>
            </w:pPr>
            <w:r>
              <w:rPr>
                <w:rFonts w:hint="eastAsia" w:ascii="宋体" w:hAnsi="宋体" w:eastAsia="宋体" w:cs="宋体"/>
                <w:sz w:val="24"/>
                <w:szCs w:val="24"/>
              </w:rPr>
              <w:t>22.外壳：高度密封、高密度外壳。且通过了多次跌落实验</w:t>
            </w:r>
          </w:p>
          <w:p>
            <w:pPr>
              <w:spacing w:line="300" w:lineRule="auto"/>
              <w:rPr>
                <w:rFonts w:hint="eastAsia" w:ascii="宋体" w:hAnsi="宋体" w:eastAsia="宋体" w:cs="宋体"/>
                <w:sz w:val="24"/>
                <w:szCs w:val="24"/>
              </w:rPr>
            </w:pPr>
            <w:r>
              <w:rPr>
                <w:rFonts w:hint="eastAsia" w:ascii="宋体" w:hAnsi="宋体" w:eastAsia="宋体" w:cs="宋体"/>
                <w:sz w:val="24"/>
                <w:szCs w:val="24"/>
              </w:rPr>
              <w:t>23.表面析出氡：以不透气、不吸气、不溶氡材料制成的集氡罩，把它放置在被测物表面上，周边用不透气材料密封，让氡气析出于罩内达至平衡状态，并连接主机检测</w:t>
            </w:r>
          </w:p>
        </w:tc>
        <w:tc>
          <w:tcPr>
            <w:tcW w:w="540"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555"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482" w:type="dxa"/>
            <w:vAlign w:val="center"/>
          </w:tcPr>
          <w:p>
            <w:pPr>
              <w:pStyle w:val="334"/>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表面污染仪（允许采购进口设备）</w:t>
            </w:r>
          </w:p>
          <w:p>
            <w:pPr>
              <w:jc w:val="center"/>
              <w:rPr>
                <w:rFonts w:hint="eastAsia" w:ascii="宋体" w:hAnsi="宋体" w:eastAsia="宋体" w:cs="宋体"/>
                <w:b/>
                <w:bCs/>
                <w:sz w:val="24"/>
                <w:szCs w:val="24"/>
              </w:rPr>
            </w:pPr>
          </w:p>
        </w:tc>
        <w:tc>
          <w:tcPr>
            <w:tcW w:w="9843"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1.主机  1台</w:t>
            </w:r>
          </w:p>
          <w:p>
            <w:pPr>
              <w:spacing w:line="300" w:lineRule="auto"/>
              <w:rPr>
                <w:rFonts w:hint="eastAsia" w:ascii="宋体" w:hAnsi="宋体" w:eastAsia="宋体" w:cs="宋体"/>
                <w:sz w:val="24"/>
                <w:szCs w:val="24"/>
              </w:rPr>
            </w:pPr>
            <w:r>
              <w:rPr>
                <w:rFonts w:hint="eastAsia" w:ascii="宋体" w:hAnsi="宋体" w:eastAsia="宋体" w:cs="宋体"/>
                <w:sz w:val="24"/>
                <w:szCs w:val="24"/>
              </w:rPr>
              <w:t>2. 便携箱 1个</w:t>
            </w:r>
          </w:p>
          <w:p>
            <w:pPr>
              <w:spacing w:line="300" w:lineRule="auto"/>
              <w:rPr>
                <w:rFonts w:hint="eastAsia" w:ascii="宋体" w:hAnsi="宋体" w:eastAsia="宋体" w:cs="宋体"/>
                <w:sz w:val="24"/>
                <w:szCs w:val="24"/>
              </w:rPr>
            </w:pPr>
            <w:r>
              <w:rPr>
                <w:rFonts w:hint="eastAsia" w:ascii="宋体" w:hAnsi="宋体" w:eastAsia="宋体" w:cs="宋体"/>
                <w:sz w:val="24"/>
                <w:szCs w:val="24"/>
              </w:rPr>
              <w:t>3.探测器：带有ZnS层的塑料闪烁体，探头面积170cm</w:t>
            </w:r>
            <w:r>
              <w:rPr>
                <w:rFonts w:hint="eastAsia" w:ascii="宋体" w:hAnsi="宋体" w:eastAsia="宋体" w:cs="宋体"/>
                <w:sz w:val="24"/>
                <w:szCs w:val="24"/>
                <w:vertAlign w:val="superscript"/>
              </w:rPr>
              <w:t>2</w:t>
            </w:r>
          </w:p>
          <w:p>
            <w:pPr>
              <w:spacing w:line="300" w:lineRule="auto"/>
              <w:rPr>
                <w:rFonts w:hint="eastAsia" w:ascii="宋体" w:hAnsi="宋体" w:eastAsia="宋体" w:cs="宋体"/>
                <w:sz w:val="24"/>
                <w:szCs w:val="24"/>
              </w:rPr>
            </w:pPr>
            <w:r>
              <w:rPr>
                <w:rFonts w:hint="eastAsia" w:ascii="宋体" w:hAnsi="宋体" w:eastAsia="宋体" w:cs="宋体"/>
                <w:sz w:val="24"/>
                <w:szCs w:val="24"/>
              </w:rPr>
              <w:t>4.单位：C/s、Bq或者Bq/cm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5.本底扣除：0.1cps（α通道），15cps（β通道） </w:t>
            </w:r>
          </w:p>
          <w:p>
            <w:pPr>
              <w:spacing w:line="300" w:lineRule="auto"/>
              <w:rPr>
                <w:rFonts w:hint="eastAsia" w:ascii="宋体" w:hAnsi="宋体" w:eastAsia="宋体" w:cs="宋体"/>
                <w:sz w:val="24"/>
                <w:szCs w:val="24"/>
              </w:rPr>
            </w:pPr>
            <w:r>
              <w:rPr>
                <w:rFonts w:hint="eastAsia" w:ascii="宋体" w:hAnsi="宋体" w:eastAsia="宋体" w:cs="宋体"/>
                <w:sz w:val="24"/>
                <w:szCs w:val="24"/>
              </w:rPr>
              <w:t>6.阈值：α、β的阈值可以选用c/s、Bq或者Bq/cm2单位进行编程设置；</w:t>
            </w:r>
          </w:p>
          <w:p>
            <w:pPr>
              <w:spacing w:line="300" w:lineRule="auto"/>
              <w:rPr>
                <w:rFonts w:hint="eastAsia" w:ascii="宋体" w:hAnsi="宋体" w:eastAsia="宋体" w:cs="宋体"/>
                <w:sz w:val="24"/>
                <w:szCs w:val="24"/>
              </w:rPr>
            </w:pPr>
            <w:r>
              <w:rPr>
                <w:rFonts w:hint="eastAsia" w:ascii="宋体" w:hAnsi="宋体" w:eastAsia="宋体" w:cs="宋体"/>
                <w:sz w:val="24"/>
                <w:szCs w:val="24"/>
              </w:rPr>
              <w:t>7.效率(2π)：18F-18%、32P-25%、35S-12%、40K-30%、89Sr-27%、90Sr/90Y-42%、111In-8%、</w:t>
            </w:r>
          </w:p>
          <w:p>
            <w:pPr>
              <w:spacing w:line="300" w:lineRule="auto"/>
              <w:rPr>
                <w:rFonts w:hint="eastAsia" w:ascii="宋体" w:hAnsi="宋体" w:eastAsia="宋体" w:cs="宋体"/>
                <w:sz w:val="24"/>
                <w:szCs w:val="24"/>
              </w:rPr>
            </w:pPr>
            <w:r>
              <w:rPr>
                <w:rFonts w:hint="eastAsia" w:ascii="宋体" w:hAnsi="宋体" w:eastAsia="宋体" w:cs="宋体"/>
                <w:sz w:val="24"/>
                <w:szCs w:val="24"/>
              </w:rPr>
              <w:t>123I-7%、125I-12%、131I-21%、198Au-23%、204Ti-43%、238Pα-12%、238Uα-26%；</w:t>
            </w:r>
          </w:p>
          <w:p>
            <w:pPr>
              <w:spacing w:line="300" w:lineRule="auto"/>
              <w:rPr>
                <w:rFonts w:hint="eastAsia" w:ascii="宋体" w:hAnsi="宋体" w:eastAsia="宋体" w:cs="宋体"/>
                <w:sz w:val="24"/>
                <w:szCs w:val="24"/>
              </w:rPr>
            </w:pPr>
            <w:r>
              <w:rPr>
                <w:rFonts w:hint="eastAsia" w:ascii="宋体" w:hAnsi="宋体" w:eastAsia="宋体" w:cs="宋体"/>
                <w:sz w:val="24"/>
                <w:szCs w:val="24"/>
              </w:rPr>
              <w:t>8.存储器：≥750个数据，并且有打印功能；</w:t>
            </w:r>
          </w:p>
          <w:p>
            <w:pPr>
              <w:spacing w:line="300" w:lineRule="auto"/>
              <w:rPr>
                <w:rFonts w:hint="eastAsia" w:ascii="宋体" w:hAnsi="宋体" w:eastAsia="宋体" w:cs="宋体"/>
                <w:sz w:val="24"/>
                <w:szCs w:val="24"/>
              </w:rPr>
            </w:pPr>
            <w:r>
              <w:rPr>
                <w:rFonts w:hint="eastAsia" w:ascii="宋体" w:hAnsi="宋体" w:eastAsia="宋体" w:cs="宋体"/>
                <w:sz w:val="24"/>
                <w:szCs w:val="24"/>
              </w:rPr>
              <w:t>9.报警：每个核素实现可区分报警；</w:t>
            </w:r>
          </w:p>
          <w:p>
            <w:pPr>
              <w:spacing w:line="300" w:lineRule="auto"/>
              <w:rPr>
                <w:rFonts w:hint="eastAsia" w:ascii="宋体" w:hAnsi="宋体" w:eastAsia="宋体" w:cs="宋体"/>
                <w:sz w:val="24"/>
                <w:szCs w:val="24"/>
              </w:rPr>
            </w:pPr>
            <w:r>
              <w:rPr>
                <w:rFonts w:hint="eastAsia" w:ascii="宋体" w:hAnsi="宋体" w:eastAsia="宋体" w:cs="宋体"/>
                <w:sz w:val="24"/>
                <w:szCs w:val="24"/>
              </w:rPr>
              <w:t>10.可定义本底测量时间；</w:t>
            </w:r>
          </w:p>
          <w:p>
            <w:pPr>
              <w:spacing w:line="300" w:lineRule="auto"/>
              <w:rPr>
                <w:rFonts w:hint="eastAsia" w:ascii="宋体" w:hAnsi="宋体" w:eastAsia="宋体" w:cs="宋体"/>
                <w:sz w:val="24"/>
                <w:szCs w:val="24"/>
              </w:rPr>
            </w:pPr>
            <w:r>
              <w:rPr>
                <w:rFonts w:hint="eastAsia" w:ascii="宋体" w:hAnsi="宋体" w:eastAsia="宋体" w:cs="宋体"/>
                <w:sz w:val="24"/>
                <w:szCs w:val="24"/>
              </w:rPr>
              <w:t>11.测量时间：连续测量以“秒”为单位可调；</w:t>
            </w:r>
          </w:p>
          <w:p>
            <w:pPr>
              <w:spacing w:line="300" w:lineRule="auto"/>
              <w:rPr>
                <w:rFonts w:hint="eastAsia" w:ascii="宋体" w:hAnsi="宋体" w:eastAsia="宋体" w:cs="宋体"/>
                <w:sz w:val="24"/>
                <w:szCs w:val="24"/>
              </w:rPr>
            </w:pPr>
            <w:r>
              <w:rPr>
                <w:rFonts w:hint="eastAsia" w:ascii="宋体" w:hAnsi="宋体" w:eastAsia="宋体" w:cs="宋体"/>
                <w:sz w:val="24"/>
                <w:szCs w:val="24"/>
              </w:rPr>
              <w:t>12.有效面积上探测不均匀度：≤15%；</w:t>
            </w:r>
          </w:p>
          <w:p>
            <w:pPr>
              <w:spacing w:line="300" w:lineRule="auto"/>
              <w:rPr>
                <w:rFonts w:hint="eastAsia" w:ascii="宋体" w:hAnsi="宋体" w:eastAsia="宋体" w:cs="宋体"/>
                <w:sz w:val="24"/>
                <w:szCs w:val="24"/>
              </w:rPr>
            </w:pPr>
            <w:r>
              <w:rPr>
                <w:rFonts w:hint="eastAsia" w:ascii="宋体" w:hAnsi="宋体" w:eastAsia="宋体" w:cs="宋体"/>
                <w:sz w:val="24"/>
                <w:szCs w:val="24"/>
              </w:rPr>
              <w:t>13.时间：大于30小时；</w:t>
            </w:r>
          </w:p>
        </w:tc>
        <w:tc>
          <w:tcPr>
            <w:tcW w:w="540"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555"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bl>
    <w:p>
      <w:pPr>
        <w:pStyle w:val="2"/>
      </w:pPr>
    </w:p>
    <w:p>
      <w:pPr>
        <w:pStyle w:val="2"/>
      </w:pPr>
    </w:p>
    <w:p>
      <w:pPr>
        <w:pStyle w:val="2"/>
        <w:rPr>
          <w:rFonts w:hint="eastAsia"/>
          <w:b/>
          <w:bCs/>
          <w:sz w:val="28"/>
          <w:szCs w:val="28"/>
          <w:lang w:val="en-US" w:eastAsia="zh-CN"/>
        </w:rPr>
      </w:pPr>
      <w:r>
        <w:rPr>
          <w:rFonts w:hint="eastAsia"/>
          <w:b/>
          <w:bCs/>
          <w:sz w:val="28"/>
          <w:szCs w:val="28"/>
          <w:lang w:val="en-US" w:eastAsia="zh-CN"/>
        </w:rPr>
        <w:t>包二：</w:t>
      </w:r>
    </w:p>
    <w:tbl>
      <w:tblPr>
        <w:tblStyle w:val="44"/>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2"/>
        <w:gridCol w:w="9843"/>
        <w:gridCol w:w="540"/>
        <w:gridCol w:w="55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8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8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参数</w:t>
            </w:r>
          </w:p>
        </w:tc>
        <w:tc>
          <w:tcPr>
            <w:tcW w:w="5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5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6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1</w:t>
            </w:r>
          </w:p>
        </w:tc>
        <w:tc>
          <w:tcPr>
            <w:tcW w:w="14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大气采样器</w:t>
            </w:r>
          </w:p>
        </w:tc>
        <w:tc>
          <w:tcPr>
            <w:tcW w:w="9843"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1.流量范围：100~1500L/min（电子流量计）；</w:t>
            </w:r>
          </w:p>
          <w:p>
            <w:pPr>
              <w:spacing w:line="300" w:lineRule="auto"/>
              <w:rPr>
                <w:rFonts w:hint="eastAsia" w:ascii="宋体" w:hAnsi="宋体" w:eastAsia="宋体" w:cs="宋体"/>
                <w:sz w:val="24"/>
                <w:szCs w:val="24"/>
              </w:rPr>
            </w:pPr>
            <w:r>
              <w:rPr>
                <w:rFonts w:hint="eastAsia" w:ascii="宋体" w:hAnsi="宋体" w:eastAsia="宋体" w:cs="宋体"/>
                <w:sz w:val="24"/>
                <w:szCs w:val="24"/>
              </w:rPr>
              <w:t>2.计时误差:不超过±0.2%；</w:t>
            </w:r>
          </w:p>
          <w:p>
            <w:pPr>
              <w:spacing w:line="300" w:lineRule="auto"/>
              <w:rPr>
                <w:rFonts w:hint="eastAsia" w:ascii="宋体" w:hAnsi="宋体" w:eastAsia="宋体" w:cs="宋体"/>
                <w:sz w:val="24"/>
                <w:szCs w:val="24"/>
              </w:rPr>
            </w:pPr>
            <w:r>
              <w:rPr>
                <w:rFonts w:hint="eastAsia" w:ascii="宋体" w:hAnsi="宋体" w:eastAsia="宋体" w:cs="宋体"/>
                <w:sz w:val="24"/>
                <w:szCs w:val="24"/>
              </w:rPr>
              <w:t>3.示值误差：不超过±2.5%；</w:t>
            </w:r>
          </w:p>
          <w:p>
            <w:pPr>
              <w:spacing w:line="300" w:lineRule="auto"/>
              <w:rPr>
                <w:rFonts w:hint="eastAsia" w:ascii="宋体" w:hAnsi="宋体" w:eastAsia="宋体" w:cs="宋体"/>
                <w:sz w:val="24"/>
                <w:szCs w:val="24"/>
              </w:rPr>
            </w:pPr>
            <w:r>
              <w:rPr>
                <w:rFonts w:hint="eastAsia" w:ascii="宋体" w:hAnsi="宋体" w:eastAsia="宋体" w:cs="宋体"/>
                <w:sz w:val="24"/>
                <w:szCs w:val="24"/>
              </w:rPr>
              <w:t>4.流量重复性：不大于2%；</w:t>
            </w:r>
          </w:p>
          <w:p>
            <w:pPr>
              <w:spacing w:line="300" w:lineRule="auto"/>
              <w:rPr>
                <w:rFonts w:hint="eastAsia" w:ascii="宋体" w:hAnsi="宋体" w:eastAsia="宋体" w:cs="宋体"/>
                <w:sz w:val="24"/>
                <w:szCs w:val="24"/>
              </w:rPr>
            </w:pPr>
            <w:r>
              <w:rPr>
                <w:rFonts w:hint="eastAsia" w:ascii="宋体" w:hAnsi="宋体" w:eastAsia="宋体" w:cs="宋体"/>
                <w:sz w:val="24"/>
                <w:szCs w:val="24"/>
              </w:rPr>
              <w:t>5.流量分辨率:1mL/min；</w:t>
            </w:r>
          </w:p>
          <w:p>
            <w:pPr>
              <w:spacing w:line="300" w:lineRule="auto"/>
              <w:rPr>
                <w:rFonts w:hint="eastAsia" w:ascii="宋体" w:hAnsi="宋体" w:eastAsia="宋体" w:cs="宋体"/>
                <w:sz w:val="24"/>
                <w:szCs w:val="24"/>
              </w:rPr>
            </w:pPr>
            <w:r>
              <w:rPr>
                <w:rFonts w:hint="eastAsia" w:ascii="宋体" w:hAnsi="宋体" w:eastAsia="宋体" w:cs="宋体"/>
                <w:sz w:val="24"/>
                <w:szCs w:val="24"/>
              </w:rPr>
              <w:t>6.调节步长:100mL/min；</w:t>
            </w:r>
          </w:p>
          <w:p>
            <w:pPr>
              <w:spacing w:line="300" w:lineRule="auto"/>
              <w:rPr>
                <w:rFonts w:hint="eastAsia" w:ascii="宋体" w:hAnsi="宋体" w:eastAsia="宋体" w:cs="宋体"/>
                <w:sz w:val="24"/>
                <w:szCs w:val="24"/>
              </w:rPr>
            </w:pPr>
            <w:r>
              <w:rPr>
                <w:rFonts w:hint="eastAsia" w:ascii="宋体" w:hAnsi="宋体" w:eastAsia="宋体" w:cs="宋体"/>
                <w:sz w:val="24"/>
                <w:szCs w:val="24"/>
              </w:rPr>
              <w:t>7.相对真空度：≥30kPa；</w:t>
            </w:r>
          </w:p>
          <w:p>
            <w:pPr>
              <w:spacing w:line="300" w:lineRule="auto"/>
              <w:rPr>
                <w:rFonts w:hint="eastAsia" w:ascii="宋体" w:hAnsi="宋体" w:eastAsia="宋体" w:cs="宋体"/>
                <w:sz w:val="24"/>
                <w:szCs w:val="24"/>
              </w:rPr>
            </w:pPr>
            <w:r>
              <w:rPr>
                <w:rFonts w:hint="eastAsia" w:ascii="宋体" w:hAnsi="宋体" w:eastAsia="宋体" w:cs="宋体"/>
                <w:sz w:val="24"/>
                <w:szCs w:val="24"/>
              </w:rPr>
              <w:t>8.续航能力：≥18h  ( 0.5L/min负载10kPa )；</w:t>
            </w:r>
          </w:p>
          <w:p>
            <w:pPr>
              <w:spacing w:line="300" w:lineRule="auto"/>
              <w:rPr>
                <w:rFonts w:hint="eastAsia" w:ascii="宋体" w:hAnsi="宋体" w:eastAsia="宋体" w:cs="宋体"/>
                <w:sz w:val="24"/>
                <w:szCs w:val="24"/>
              </w:rPr>
            </w:pPr>
            <w:r>
              <w:rPr>
                <w:rFonts w:hint="eastAsia" w:ascii="宋体" w:hAnsi="宋体" w:eastAsia="宋体" w:cs="宋体"/>
                <w:sz w:val="24"/>
                <w:szCs w:val="24"/>
              </w:rPr>
              <w:t>9.噪声：≤55dB（A）；</w:t>
            </w:r>
          </w:p>
          <w:p>
            <w:pPr>
              <w:spacing w:line="300" w:lineRule="auto"/>
              <w:rPr>
                <w:rFonts w:hint="eastAsia" w:ascii="宋体" w:hAnsi="宋体" w:eastAsia="宋体" w:cs="宋体"/>
                <w:sz w:val="24"/>
                <w:szCs w:val="24"/>
              </w:rPr>
            </w:pPr>
            <w:r>
              <w:rPr>
                <w:rFonts w:hint="eastAsia" w:ascii="宋体" w:hAnsi="宋体" w:eastAsia="宋体" w:cs="宋体"/>
                <w:sz w:val="24"/>
                <w:szCs w:val="24"/>
              </w:rPr>
              <w:t>10.采样模式: 定时采样(1 ~ 999 min),定容采样(1 ~ 999 L),循环采样(最大循环99次),手动采样定时采样(1 ~ 999 min)；</w:t>
            </w:r>
          </w:p>
          <w:p>
            <w:pPr>
              <w:spacing w:line="300" w:lineRule="auto"/>
              <w:rPr>
                <w:rFonts w:hint="eastAsia" w:ascii="宋体" w:hAnsi="宋体" w:eastAsia="宋体" w:cs="宋体"/>
                <w:sz w:val="24"/>
                <w:szCs w:val="24"/>
              </w:rPr>
            </w:pPr>
            <w:r>
              <w:rPr>
                <w:rFonts w:hint="eastAsia" w:ascii="宋体" w:hAnsi="宋体" w:eastAsia="宋体" w:cs="宋体"/>
                <w:sz w:val="24"/>
                <w:szCs w:val="24"/>
              </w:rPr>
              <w:t>11.计前温:（-20~60）℃；</w:t>
            </w:r>
          </w:p>
          <w:p>
            <w:pPr>
              <w:spacing w:line="300" w:lineRule="auto"/>
              <w:rPr>
                <w:rFonts w:hint="eastAsia" w:ascii="宋体" w:hAnsi="宋体" w:eastAsia="宋体" w:cs="宋体"/>
                <w:sz w:val="24"/>
                <w:szCs w:val="24"/>
              </w:rPr>
            </w:pPr>
            <w:r>
              <w:rPr>
                <w:rFonts w:hint="eastAsia" w:ascii="宋体" w:hAnsi="宋体" w:eastAsia="宋体" w:cs="宋体"/>
                <w:sz w:val="24"/>
                <w:szCs w:val="24"/>
              </w:rPr>
              <w:t>12.大气压:（70~130）kPa；</w:t>
            </w:r>
          </w:p>
          <w:p>
            <w:pPr>
              <w:spacing w:line="300" w:lineRule="auto"/>
              <w:rPr>
                <w:rFonts w:hint="eastAsia" w:ascii="宋体" w:hAnsi="宋体" w:eastAsia="宋体" w:cs="宋体"/>
                <w:sz w:val="24"/>
                <w:szCs w:val="24"/>
              </w:rPr>
            </w:pPr>
            <w:r>
              <w:rPr>
                <w:rFonts w:hint="eastAsia" w:ascii="宋体" w:hAnsi="宋体" w:eastAsia="宋体" w:cs="宋体"/>
                <w:sz w:val="24"/>
                <w:szCs w:val="24"/>
              </w:rPr>
              <w:t>13.重量：＜400g；</w:t>
            </w:r>
          </w:p>
          <w:p>
            <w:pPr>
              <w:spacing w:line="300" w:lineRule="auto"/>
              <w:rPr>
                <w:rFonts w:hint="eastAsia" w:ascii="宋体" w:hAnsi="宋体" w:eastAsia="宋体" w:cs="宋体"/>
                <w:sz w:val="24"/>
                <w:szCs w:val="24"/>
              </w:rPr>
            </w:pPr>
            <w:r>
              <w:rPr>
                <w:rFonts w:hint="eastAsia" w:ascii="宋体" w:hAnsi="宋体" w:eastAsia="宋体" w:cs="宋体"/>
                <w:sz w:val="24"/>
                <w:szCs w:val="24"/>
              </w:rPr>
              <w:t>14.主机尺寸长宽高小于160mm；</w:t>
            </w:r>
          </w:p>
          <w:p>
            <w:pPr>
              <w:spacing w:line="300" w:lineRule="auto"/>
              <w:rPr>
                <w:rFonts w:hint="eastAsia" w:ascii="宋体" w:hAnsi="宋体" w:eastAsia="宋体" w:cs="宋体"/>
                <w:sz w:val="24"/>
                <w:szCs w:val="24"/>
              </w:rPr>
            </w:pPr>
            <w:r>
              <w:rPr>
                <w:rFonts w:hint="eastAsia" w:ascii="宋体" w:hAnsi="宋体" w:eastAsia="宋体" w:cs="宋体"/>
                <w:sz w:val="24"/>
                <w:szCs w:val="24"/>
              </w:rPr>
              <w:t>15.配置四路组合支架，以及可放吸收瓶及缓冲瓶的支架；</w:t>
            </w:r>
          </w:p>
          <w:p>
            <w:pPr>
              <w:spacing w:line="300" w:lineRule="auto"/>
              <w:rPr>
                <w:rFonts w:hint="eastAsia" w:ascii="宋体" w:hAnsi="宋体" w:eastAsia="宋体" w:cs="宋体"/>
                <w:sz w:val="24"/>
                <w:szCs w:val="24"/>
              </w:rPr>
            </w:pPr>
            <w:r>
              <w:rPr>
                <w:rFonts w:hint="eastAsia" w:ascii="宋体" w:hAnsi="宋体" w:eastAsia="宋体" w:cs="宋体"/>
                <w:sz w:val="24"/>
                <w:szCs w:val="24"/>
              </w:rPr>
              <w:t>16.防爆等级：Ex Ib II bT6 Gb；</w:t>
            </w:r>
          </w:p>
          <w:p>
            <w:pPr>
              <w:spacing w:line="300" w:lineRule="auto"/>
              <w:rPr>
                <w:rFonts w:hint="eastAsia" w:ascii="宋体" w:hAnsi="宋体" w:eastAsia="宋体" w:cs="宋体"/>
                <w:sz w:val="24"/>
                <w:szCs w:val="24"/>
              </w:rPr>
            </w:pPr>
            <w:r>
              <w:rPr>
                <w:rFonts w:hint="eastAsia" w:ascii="宋体" w:hAnsi="宋体" w:eastAsia="宋体" w:cs="宋体"/>
                <w:sz w:val="24"/>
                <w:szCs w:val="24"/>
              </w:rPr>
              <w:t>17.超强负载：相对真空度&gt;30kPa，能有效完成采样过程中遇到的阻力；</w:t>
            </w:r>
          </w:p>
          <w:p>
            <w:pPr>
              <w:spacing w:line="300" w:lineRule="auto"/>
              <w:rPr>
                <w:rFonts w:hint="eastAsia" w:ascii="宋体" w:hAnsi="宋体" w:eastAsia="宋体" w:cs="宋体"/>
                <w:sz w:val="24"/>
                <w:szCs w:val="24"/>
              </w:rPr>
            </w:pPr>
            <w:r>
              <w:rPr>
                <w:rFonts w:hint="eastAsia" w:ascii="宋体" w:hAnsi="宋体" w:eastAsia="宋体" w:cs="宋体"/>
                <w:sz w:val="24"/>
                <w:szCs w:val="24"/>
              </w:rPr>
              <w:t>18.环境适应能力宽：在低温负10℃和高温正50℃，相对湿度≤95%RH内都能正常工作；</w:t>
            </w:r>
          </w:p>
          <w:p>
            <w:pPr>
              <w:spacing w:line="300" w:lineRule="auto"/>
              <w:rPr>
                <w:rFonts w:hint="eastAsia" w:ascii="宋体" w:hAnsi="宋体" w:eastAsia="宋体" w:cs="宋体"/>
                <w:sz w:val="24"/>
                <w:szCs w:val="24"/>
              </w:rPr>
            </w:pPr>
            <w:r>
              <w:rPr>
                <w:rFonts w:hint="eastAsia" w:ascii="宋体" w:hAnsi="宋体" w:eastAsia="宋体" w:cs="宋体"/>
                <w:sz w:val="24"/>
                <w:szCs w:val="24"/>
              </w:rPr>
              <w:t>19.恒压恒流：使用闭环控制系统，流量不受电压波动和气阻变化影响，流量持续稳定；</w:t>
            </w:r>
          </w:p>
          <w:p>
            <w:pPr>
              <w:spacing w:line="300" w:lineRule="auto"/>
              <w:rPr>
                <w:rFonts w:hint="eastAsia" w:ascii="宋体" w:hAnsi="宋体" w:eastAsia="宋体" w:cs="宋体"/>
                <w:sz w:val="24"/>
                <w:szCs w:val="24"/>
              </w:rPr>
            </w:pPr>
            <w:r>
              <w:rPr>
                <w:rFonts w:hint="eastAsia" w:ascii="宋体" w:hAnsi="宋体" w:eastAsia="宋体" w:cs="宋体"/>
                <w:sz w:val="24"/>
                <w:szCs w:val="24"/>
              </w:rPr>
              <w:t>20.测温测压：具有开机自检(电池电量、温度、压力) ，自动测量采样点大气压及计前温度，并自动计算运行时间、采样进度、采样体积；</w:t>
            </w:r>
          </w:p>
          <w:p>
            <w:pPr>
              <w:spacing w:line="300" w:lineRule="auto"/>
              <w:rPr>
                <w:rFonts w:hint="eastAsia" w:ascii="宋体" w:hAnsi="宋体" w:eastAsia="宋体" w:cs="宋体"/>
                <w:sz w:val="24"/>
                <w:szCs w:val="24"/>
              </w:rPr>
            </w:pPr>
            <w:r>
              <w:rPr>
                <w:rFonts w:hint="eastAsia" w:ascii="宋体" w:hAnsi="宋体" w:eastAsia="宋体" w:cs="宋体"/>
                <w:sz w:val="24"/>
                <w:szCs w:val="24"/>
              </w:rPr>
              <w:t>21.数据存储：仪器自动记录采样数据信息，提供20组以上数据查询；</w:t>
            </w:r>
          </w:p>
          <w:p>
            <w:pPr>
              <w:spacing w:line="300" w:lineRule="auto"/>
              <w:rPr>
                <w:rFonts w:hint="eastAsia" w:ascii="宋体" w:hAnsi="宋体" w:eastAsia="宋体" w:cs="宋体"/>
                <w:sz w:val="24"/>
                <w:szCs w:val="24"/>
              </w:rPr>
            </w:pPr>
            <w:r>
              <w:rPr>
                <w:rFonts w:hint="eastAsia" w:ascii="宋体" w:hAnsi="宋体" w:eastAsia="宋体" w:cs="宋体"/>
                <w:sz w:val="24"/>
                <w:szCs w:val="24"/>
              </w:rPr>
              <w:t>22.流量自校：校正权限开放，用户可对采样流量进行自主校正，支持仪器自动校准；</w:t>
            </w:r>
          </w:p>
          <w:p>
            <w:pPr>
              <w:spacing w:line="300" w:lineRule="auto"/>
              <w:rPr>
                <w:rFonts w:hint="eastAsia" w:ascii="宋体" w:hAnsi="宋体" w:eastAsia="宋体" w:cs="宋体"/>
                <w:sz w:val="24"/>
                <w:szCs w:val="24"/>
              </w:rPr>
            </w:pPr>
            <w:r>
              <w:rPr>
                <w:rFonts w:hint="eastAsia" w:ascii="宋体" w:hAnsi="宋体" w:eastAsia="宋体" w:cs="宋体"/>
                <w:sz w:val="24"/>
                <w:szCs w:val="24"/>
              </w:rPr>
              <w:t>23.组合应用：提供单机吸收瓶支架、可实现干燥、串联等采样需求；</w:t>
            </w:r>
          </w:p>
          <w:p>
            <w:pPr>
              <w:spacing w:line="300" w:lineRule="auto"/>
              <w:rPr>
                <w:rFonts w:hint="eastAsia" w:ascii="宋体" w:hAnsi="宋体" w:eastAsia="宋体" w:cs="宋体"/>
                <w:sz w:val="24"/>
                <w:szCs w:val="24"/>
              </w:rPr>
            </w:pPr>
            <w:r>
              <w:rPr>
                <w:rFonts w:hint="eastAsia" w:ascii="宋体" w:hAnsi="宋体" w:eastAsia="宋体" w:cs="宋体"/>
                <w:sz w:val="24"/>
                <w:szCs w:val="24"/>
              </w:rPr>
              <w:t>24.两级缓冲：仪器应具有两级缓冲，能有效降低蒸汽态和颗粒物对电机的损伤；</w:t>
            </w:r>
          </w:p>
          <w:p>
            <w:pPr>
              <w:spacing w:line="300" w:lineRule="auto"/>
              <w:rPr>
                <w:rFonts w:hint="eastAsia" w:ascii="宋体" w:hAnsi="宋体" w:eastAsia="宋体" w:cs="宋体"/>
                <w:sz w:val="24"/>
                <w:szCs w:val="24"/>
              </w:rPr>
            </w:pPr>
            <w:r>
              <w:rPr>
                <w:rFonts w:hint="eastAsia" w:ascii="宋体" w:hAnsi="宋体" w:eastAsia="宋体" w:cs="宋体"/>
                <w:sz w:val="24"/>
                <w:szCs w:val="24"/>
              </w:rPr>
              <w:t>25.LCD显示屏：提供实时流量、运行时间、采样进度、电池电量、背光功能、采样参数等各种信息；</w:t>
            </w:r>
          </w:p>
          <w:p>
            <w:pPr>
              <w:spacing w:line="300" w:lineRule="auto"/>
              <w:rPr>
                <w:rFonts w:hint="eastAsia" w:ascii="宋体" w:hAnsi="宋体" w:eastAsia="宋体" w:cs="宋体"/>
                <w:sz w:val="24"/>
                <w:szCs w:val="24"/>
              </w:rPr>
            </w:pPr>
            <w:r>
              <w:rPr>
                <w:rFonts w:hint="eastAsia" w:ascii="宋体" w:hAnsi="宋体" w:eastAsia="宋体" w:cs="宋体"/>
                <w:sz w:val="24"/>
                <w:szCs w:val="24"/>
              </w:rPr>
              <w:t>26.支持多种采样方式：腰间携带采样，三角架支撑采样，双路组合采样；</w:t>
            </w:r>
          </w:p>
          <w:p>
            <w:pPr>
              <w:spacing w:line="300" w:lineRule="auto"/>
              <w:rPr>
                <w:rFonts w:hint="eastAsia" w:ascii="宋体" w:hAnsi="宋体" w:eastAsia="宋体" w:cs="宋体"/>
                <w:sz w:val="24"/>
                <w:szCs w:val="24"/>
              </w:rPr>
            </w:pPr>
            <w:r>
              <w:rPr>
                <w:rFonts w:hint="eastAsia" w:ascii="宋体" w:hAnsi="宋体" w:eastAsia="宋体" w:cs="宋体"/>
                <w:sz w:val="24"/>
                <w:szCs w:val="24"/>
              </w:rPr>
              <w:t>27.支持电池电量检测，电量不足时，自动报警提示；</w:t>
            </w:r>
          </w:p>
          <w:p>
            <w:pPr>
              <w:spacing w:line="300" w:lineRule="auto"/>
              <w:rPr>
                <w:rFonts w:hint="eastAsia" w:ascii="宋体" w:hAnsi="宋体" w:eastAsia="宋体" w:cs="宋体"/>
                <w:sz w:val="24"/>
                <w:szCs w:val="24"/>
              </w:rPr>
            </w:pPr>
            <w:r>
              <w:rPr>
                <w:rFonts w:hint="eastAsia" w:ascii="宋体" w:hAnsi="宋体" w:eastAsia="宋体" w:cs="宋体"/>
                <w:sz w:val="24"/>
                <w:szCs w:val="24"/>
              </w:rPr>
              <w:t>28.支持中英文界面，可适合不同人群的操作；</w:t>
            </w:r>
          </w:p>
          <w:p>
            <w:pPr>
              <w:spacing w:line="300" w:lineRule="auto"/>
              <w:rPr>
                <w:rFonts w:hint="eastAsia" w:ascii="宋体" w:hAnsi="宋体" w:eastAsia="宋体" w:cs="宋体"/>
                <w:sz w:val="24"/>
                <w:szCs w:val="24"/>
              </w:rPr>
            </w:pPr>
            <w:r>
              <w:rPr>
                <w:rFonts w:hint="eastAsia" w:ascii="宋体" w:hAnsi="宋体" w:eastAsia="宋体" w:cs="宋体"/>
                <w:sz w:val="24"/>
                <w:szCs w:val="24"/>
              </w:rPr>
              <w:t>29.支持键盘锁功能，可防止误操作。</w:t>
            </w:r>
          </w:p>
        </w:tc>
        <w:tc>
          <w:tcPr>
            <w:tcW w:w="540"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555"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p>
        </w:tc>
        <w:tc>
          <w:tcPr>
            <w:tcW w:w="1482"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粉尘采样器</w:t>
            </w:r>
          </w:p>
        </w:tc>
        <w:tc>
          <w:tcPr>
            <w:tcW w:w="9843"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1.流量范围： 3 ~ 30L/min （电子流量计）；  </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2.调节分辨率：0.01 L/min；                      </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3.防爆等级： ExIcⅡb T5 Gc；    </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4.流量误差： ≤±5%FS ；                     </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5.带载能力： 30L/min流量时，负载能力＞5kPa；   </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6.大气压  ：（70~110）kPa ；    </w:t>
            </w:r>
          </w:p>
          <w:p>
            <w:pPr>
              <w:spacing w:line="300" w:lineRule="auto"/>
              <w:rPr>
                <w:rFonts w:hint="eastAsia" w:ascii="宋体" w:hAnsi="宋体" w:eastAsia="宋体" w:cs="宋体"/>
                <w:sz w:val="24"/>
                <w:szCs w:val="24"/>
              </w:rPr>
            </w:pPr>
            <w:r>
              <w:rPr>
                <w:rFonts w:hint="eastAsia" w:ascii="宋体" w:hAnsi="宋体" w:eastAsia="宋体" w:cs="宋体"/>
                <w:sz w:val="24"/>
                <w:szCs w:val="24"/>
              </w:rPr>
              <w:t>7.工作温度：（-5~40）℃；</w:t>
            </w:r>
          </w:p>
          <w:p>
            <w:pPr>
              <w:spacing w:line="300" w:lineRule="auto"/>
              <w:rPr>
                <w:rFonts w:hint="eastAsia" w:ascii="宋体" w:hAnsi="宋体" w:eastAsia="宋体" w:cs="宋体"/>
                <w:sz w:val="24"/>
                <w:szCs w:val="24"/>
              </w:rPr>
            </w:pPr>
            <w:r>
              <w:rPr>
                <w:rFonts w:hint="eastAsia" w:ascii="宋体" w:hAnsi="宋体" w:eastAsia="宋体" w:cs="宋体"/>
                <w:sz w:val="24"/>
                <w:szCs w:val="24"/>
              </w:rPr>
              <w:t>8.噪音  ：&lt;65dB（A）；</w:t>
            </w:r>
          </w:p>
          <w:p>
            <w:pPr>
              <w:spacing w:line="300" w:lineRule="auto"/>
              <w:rPr>
                <w:rFonts w:hint="eastAsia" w:ascii="宋体" w:hAnsi="宋体" w:eastAsia="宋体" w:cs="宋体"/>
                <w:sz w:val="24"/>
                <w:szCs w:val="24"/>
              </w:rPr>
            </w:pPr>
            <w:r>
              <w:rPr>
                <w:rFonts w:hint="eastAsia" w:ascii="宋体" w:hAnsi="宋体" w:eastAsia="宋体" w:cs="宋体"/>
                <w:sz w:val="24"/>
                <w:szCs w:val="24"/>
              </w:rPr>
              <w:t>9.工作电压：DC12V；</w:t>
            </w:r>
          </w:p>
          <w:p>
            <w:pPr>
              <w:spacing w:line="300" w:lineRule="auto"/>
              <w:rPr>
                <w:rFonts w:hint="eastAsia" w:ascii="宋体" w:hAnsi="宋体" w:eastAsia="宋体" w:cs="宋体"/>
                <w:sz w:val="24"/>
                <w:szCs w:val="24"/>
              </w:rPr>
            </w:pPr>
            <w:r>
              <w:rPr>
                <w:rFonts w:hint="eastAsia" w:ascii="宋体" w:hAnsi="宋体" w:eastAsia="宋体" w:cs="宋体"/>
                <w:sz w:val="24"/>
                <w:szCs w:val="24"/>
              </w:rPr>
              <w:t>10.功  耗  ：&lt;25W；</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11.电池续航：＞4小时（流量20L/min 负载5kPa）； </w:t>
            </w:r>
          </w:p>
          <w:p>
            <w:pPr>
              <w:spacing w:line="300" w:lineRule="auto"/>
              <w:rPr>
                <w:rFonts w:hint="eastAsia" w:ascii="宋体" w:hAnsi="宋体" w:eastAsia="宋体" w:cs="宋体"/>
                <w:sz w:val="24"/>
                <w:szCs w:val="24"/>
              </w:rPr>
            </w:pPr>
            <w:r>
              <w:rPr>
                <w:rFonts w:hint="eastAsia" w:ascii="宋体" w:hAnsi="宋体" w:eastAsia="宋体" w:cs="宋体"/>
                <w:sz w:val="24"/>
                <w:szCs w:val="24"/>
              </w:rPr>
              <w:t>12.主机尺寸： 长*宽*高：小于210mm；</w:t>
            </w:r>
          </w:p>
          <w:p>
            <w:pPr>
              <w:spacing w:line="300" w:lineRule="auto"/>
              <w:rPr>
                <w:rFonts w:hint="eastAsia" w:ascii="宋体" w:hAnsi="宋体" w:eastAsia="宋体" w:cs="宋体"/>
                <w:sz w:val="24"/>
                <w:szCs w:val="24"/>
              </w:rPr>
            </w:pPr>
            <w:r>
              <w:rPr>
                <w:rFonts w:hint="eastAsia" w:ascii="宋体" w:hAnsi="宋体" w:eastAsia="宋体" w:cs="宋体"/>
                <w:sz w:val="24"/>
                <w:szCs w:val="24"/>
              </w:rPr>
              <w:t>13.整机重量：＜2 .5Kg；</w:t>
            </w:r>
          </w:p>
          <w:p>
            <w:pPr>
              <w:spacing w:line="300" w:lineRule="auto"/>
              <w:rPr>
                <w:rFonts w:hint="eastAsia" w:ascii="宋体" w:hAnsi="宋体" w:eastAsia="宋体" w:cs="宋体"/>
                <w:sz w:val="24"/>
                <w:szCs w:val="24"/>
              </w:rPr>
            </w:pPr>
            <w:r>
              <w:rPr>
                <w:rFonts w:hint="eastAsia" w:ascii="宋体" w:hAnsi="宋体" w:eastAsia="宋体" w:cs="宋体"/>
                <w:sz w:val="24"/>
                <w:szCs w:val="24"/>
              </w:rPr>
              <w:t>14.恒压恒流：无刷真空泵机，辅以自动闭环控制技术，仪器能根据负载大小自动调节流量，不受电压波动和阻力变化的影响；</w:t>
            </w:r>
          </w:p>
          <w:p>
            <w:pPr>
              <w:spacing w:line="300" w:lineRule="auto"/>
              <w:rPr>
                <w:rFonts w:hint="eastAsia" w:ascii="宋体" w:hAnsi="宋体" w:eastAsia="宋体" w:cs="宋体"/>
                <w:sz w:val="24"/>
                <w:szCs w:val="24"/>
              </w:rPr>
            </w:pPr>
            <w:r>
              <w:rPr>
                <w:rFonts w:hint="eastAsia" w:ascii="宋体" w:hAnsi="宋体" w:eastAsia="宋体" w:cs="宋体"/>
                <w:sz w:val="24"/>
                <w:szCs w:val="24"/>
              </w:rPr>
              <w:t>15.高灵敏度的电阻触摸屏：需高亮彩色显示屏，分辨率达600*480以上，能显示瞬时流量、采样时长、采样进度、设定流量、电池电量等数据；</w:t>
            </w:r>
          </w:p>
          <w:p>
            <w:pPr>
              <w:spacing w:line="300" w:lineRule="auto"/>
              <w:rPr>
                <w:rFonts w:hint="eastAsia" w:ascii="宋体" w:hAnsi="宋体" w:eastAsia="宋体" w:cs="宋体"/>
                <w:sz w:val="24"/>
                <w:szCs w:val="24"/>
              </w:rPr>
            </w:pPr>
            <w:r>
              <w:rPr>
                <w:rFonts w:hint="eastAsia" w:ascii="宋体" w:hAnsi="宋体" w:eastAsia="宋体" w:cs="宋体"/>
                <w:sz w:val="24"/>
                <w:szCs w:val="24"/>
              </w:rPr>
              <w:t>16.采样数据可打印，可用U 盘进行数据导出，快速升级软件；</w:t>
            </w:r>
          </w:p>
          <w:p>
            <w:pPr>
              <w:spacing w:line="300" w:lineRule="auto"/>
              <w:rPr>
                <w:rFonts w:hint="eastAsia" w:ascii="宋体" w:hAnsi="宋体" w:eastAsia="宋体" w:cs="宋体"/>
                <w:sz w:val="24"/>
                <w:szCs w:val="24"/>
              </w:rPr>
            </w:pPr>
            <w:r>
              <w:rPr>
                <w:rFonts w:hint="eastAsia" w:ascii="宋体" w:hAnsi="宋体" w:eastAsia="宋体" w:cs="宋体"/>
                <w:sz w:val="24"/>
                <w:szCs w:val="24"/>
              </w:rPr>
              <w:t>17.电池供电：电路应采用过压，过流，过温，过充，过放，短路等多种保护以确保电池用电安全，可满足4小时以上恒流采样；</w:t>
            </w:r>
          </w:p>
          <w:p>
            <w:pPr>
              <w:spacing w:line="300" w:lineRule="auto"/>
              <w:rPr>
                <w:rFonts w:hint="eastAsia" w:ascii="宋体" w:hAnsi="宋体" w:eastAsia="宋体" w:cs="宋体"/>
                <w:sz w:val="24"/>
                <w:szCs w:val="24"/>
              </w:rPr>
            </w:pPr>
            <w:r>
              <w:rPr>
                <w:rFonts w:hint="eastAsia" w:ascii="宋体" w:hAnsi="宋体" w:eastAsia="宋体" w:cs="宋体"/>
                <w:sz w:val="24"/>
                <w:szCs w:val="24"/>
              </w:rPr>
              <w:t>18.整机应具有过压、过流、过热等自保护及防爆功能；</w:t>
            </w:r>
          </w:p>
          <w:p>
            <w:pPr>
              <w:spacing w:line="300" w:lineRule="auto"/>
              <w:rPr>
                <w:rFonts w:hint="eastAsia" w:ascii="宋体" w:hAnsi="宋体" w:eastAsia="宋体" w:cs="宋体"/>
                <w:sz w:val="24"/>
                <w:szCs w:val="24"/>
              </w:rPr>
            </w:pPr>
            <w:r>
              <w:rPr>
                <w:rFonts w:hint="eastAsia" w:ascii="宋体" w:hAnsi="宋体" w:eastAsia="宋体" w:cs="宋体"/>
                <w:sz w:val="24"/>
                <w:szCs w:val="24"/>
              </w:rPr>
              <w:t>19.多种采样功能：可采集呼吸性粉尘和总尘。并且兼容微生物采样；</w:t>
            </w:r>
          </w:p>
          <w:p>
            <w:pPr>
              <w:spacing w:line="300" w:lineRule="auto"/>
              <w:rPr>
                <w:rFonts w:hint="eastAsia" w:ascii="宋体" w:hAnsi="宋体" w:eastAsia="宋体" w:cs="宋体"/>
                <w:sz w:val="24"/>
                <w:szCs w:val="24"/>
              </w:rPr>
            </w:pPr>
            <w:r>
              <w:rPr>
                <w:rFonts w:hint="eastAsia" w:ascii="宋体" w:hAnsi="宋体" w:eastAsia="宋体" w:cs="宋体"/>
                <w:sz w:val="24"/>
                <w:szCs w:val="24"/>
              </w:rPr>
              <w:t>20.实时时钟：内置高精度时钟，与实际时间保持一致，计时误优于±0.2%；</w:t>
            </w:r>
          </w:p>
          <w:p>
            <w:pPr>
              <w:spacing w:line="300" w:lineRule="auto"/>
              <w:rPr>
                <w:rFonts w:hint="eastAsia" w:ascii="宋体" w:hAnsi="宋体" w:eastAsia="宋体" w:cs="宋体"/>
                <w:sz w:val="24"/>
                <w:szCs w:val="24"/>
              </w:rPr>
            </w:pPr>
            <w:r>
              <w:rPr>
                <w:rFonts w:hint="eastAsia" w:ascii="宋体" w:hAnsi="宋体" w:eastAsia="宋体" w:cs="宋体"/>
                <w:sz w:val="24"/>
                <w:szCs w:val="24"/>
              </w:rPr>
              <w:t>21.一箱整机：应配备总尘、呼尘采样头；不锈钢三角架（自由调整高度与角度）；</w:t>
            </w:r>
          </w:p>
          <w:p>
            <w:pPr>
              <w:spacing w:line="300" w:lineRule="auto"/>
              <w:rPr>
                <w:rFonts w:hint="eastAsia" w:ascii="宋体" w:hAnsi="宋体" w:eastAsia="宋体" w:cs="宋体"/>
                <w:sz w:val="24"/>
                <w:szCs w:val="24"/>
              </w:rPr>
            </w:pPr>
            <w:r>
              <w:rPr>
                <w:rFonts w:hint="eastAsia" w:ascii="宋体" w:hAnsi="宋体" w:eastAsia="宋体" w:cs="宋体"/>
                <w:sz w:val="24"/>
                <w:szCs w:val="24"/>
              </w:rPr>
              <w:t>22.超强负载：空心杯无刷泵机，相对真空度&gt;20kPa，要求能有效克服微孔滤膜甚至聚四氟乙烯滤膜的采样阻力；</w:t>
            </w:r>
          </w:p>
          <w:p>
            <w:pPr>
              <w:spacing w:line="300" w:lineRule="auto"/>
              <w:rPr>
                <w:rFonts w:hint="eastAsia" w:ascii="宋体" w:hAnsi="宋体" w:eastAsia="宋体" w:cs="宋体"/>
                <w:sz w:val="24"/>
                <w:szCs w:val="24"/>
              </w:rPr>
            </w:pPr>
            <w:r>
              <w:rPr>
                <w:rFonts w:hint="eastAsia" w:ascii="宋体" w:hAnsi="宋体" w:eastAsia="宋体" w:cs="宋体"/>
                <w:sz w:val="24"/>
                <w:szCs w:val="24"/>
              </w:rPr>
              <w:t>23.流量自校：校正权限开放，可对采样流量进行自主校正；</w:t>
            </w:r>
          </w:p>
          <w:p>
            <w:pPr>
              <w:spacing w:line="300" w:lineRule="auto"/>
              <w:rPr>
                <w:rFonts w:hint="eastAsia" w:ascii="宋体" w:hAnsi="宋体" w:eastAsia="宋体" w:cs="宋体"/>
                <w:sz w:val="24"/>
                <w:szCs w:val="24"/>
              </w:rPr>
            </w:pPr>
            <w:r>
              <w:rPr>
                <w:rFonts w:hint="eastAsia" w:ascii="宋体" w:hAnsi="宋体" w:eastAsia="宋体" w:cs="宋体"/>
                <w:sz w:val="24"/>
                <w:szCs w:val="24"/>
              </w:rPr>
              <w:t>24.采集呼尘：仪器配置呼尘采样头，@20L/min时满足BMRC曲线；</w:t>
            </w:r>
          </w:p>
          <w:p>
            <w:pPr>
              <w:spacing w:line="300" w:lineRule="auto"/>
              <w:rPr>
                <w:rFonts w:hint="eastAsia" w:ascii="宋体" w:hAnsi="宋体" w:eastAsia="宋体" w:cs="宋体"/>
                <w:sz w:val="24"/>
                <w:szCs w:val="24"/>
              </w:rPr>
            </w:pPr>
            <w:r>
              <w:rPr>
                <w:rFonts w:hint="eastAsia" w:ascii="宋体" w:hAnsi="宋体" w:eastAsia="宋体" w:cs="宋体"/>
                <w:sz w:val="24"/>
                <w:szCs w:val="24"/>
              </w:rPr>
              <w:t>25.系统支持GPS模块和4G模块拓展功能；</w:t>
            </w:r>
          </w:p>
          <w:p>
            <w:pPr>
              <w:spacing w:line="300" w:lineRule="auto"/>
              <w:rPr>
                <w:rFonts w:hint="eastAsia" w:ascii="宋体" w:hAnsi="宋体" w:eastAsia="宋体" w:cs="宋体"/>
                <w:sz w:val="24"/>
                <w:szCs w:val="24"/>
              </w:rPr>
            </w:pPr>
            <w:r>
              <w:rPr>
                <w:rFonts w:hint="eastAsia" w:ascii="宋体" w:hAnsi="宋体" w:eastAsia="宋体" w:cs="宋体"/>
                <w:sz w:val="24"/>
                <w:szCs w:val="24"/>
              </w:rPr>
              <w:t>26.异常情况报警和记录情况。记录情况包含：低电量提醒、压力突变（人为堵主进气口干扰采样）、异常关机、未授权操作（人为更改以设定好的参数）、采样位置突变等；</w:t>
            </w:r>
          </w:p>
          <w:p>
            <w:pPr>
              <w:spacing w:line="300" w:lineRule="auto"/>
              <w:rPr>
                <w:rFonts w:hint="eastAsia" w:ascii="宋体" w:hAnsi="宋体" w:eastAsia="宋体" w:cs="宋体"/>
                <w:sz w:val="24"/>
                <w:szCs w:val="24"/>
              </w:rPr>
            </w:pPr>
            <w:r>
              <w:rPr>
                <w:rFonts w:hint="eastAsia" w:ascii="宋体" w:hAnsi="宋体" w:eastAsia="宋体" w:cs="宋体"/>
                <w:sz w:val="24"/>
                <w:szCs w:val="24"/>
              </w:rPr>
              <w:t>27.授权操作功能，操作员可锁定操作界面，避免无关人员错误操作导致采样无效；</w:t>
            </w: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28.可以选配六级微生物采样切割器，满足采集0.2~20um粒径气溶胶颗粒锁要求的流量和负载。采样原理：六级筛孔撞击式微生物采样（采样流量：28.3L/min）测量范围：捕获率≥98%，收集装置：采用标准培养皿（90mm）。  </w:t>
            </w:r>
          </w:p>
        </w:tc>
        <w:tc>
          <w:tcPr>
            <w:tcW w:w="540"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555" w:type="dxa"/>
            <w:vAlign w:val="center"/>
          </w:tcPr>
          <w:p>
            <w:pPr>
              <w:autoSpaceDE w:val="0"/>
              <w:autoSpaceDN w:val="0"/>
              <w:adjustRightInd w:val="0"/>
              <w:spacing w:line="400" w:lineRule="exact"/>
              <w:jc w:val="center"/>
              <w:rPr>
                <w:rFonts w:hint="eastAsia" w:ascii="宋体" w:hAnsi="宋体" w:eastAsia="宋体" w:cs="宋体"/>
                <w:b/>
                <w:bCs/>
                <w:color w:val="000000"/>
                <w:sz w:val="24"/>
                <w:szCs w:val="24"/>
              </w:rPr>
            </w:pPr>
          </w:p>
        </w:tc>
        <w:tc>
          <w:tcPr>
            <w:tcW w:w="665" w:type="dxa"/>
            <w:vAlign w:val="center"/>
          </w:tcPr>
          <w:p>
            <w:pPr>
              <w:autoSpaceDE w:val="0"/>
              <w:autoSpaceDN w:val="0"/>
              <w:adjustRightInd w:val="0"/>
              <w:spacing w:line="400" w:lineRule="exact"/>
              <w:jc w:val="center"/>
              <w:rPr>
                <w:rFonts w:hint="eastAsia" w:ascii="宋体" w:hAnsi="宋体" w:eastAsia="宋体" w:cs="宋体"/>
                <w:color w:val="000000"/>
                <w:sz w:val="24"/>
                <w:szCs w:val="24"/>
                <w:lang w:val="en-GB"/>
              </w:rPr>
            </w:pPr>
          </w:p>
        </w:tc>
      </w:tr>
    </w:tbl>
    <w:p>
      <w:pPr>
        <w:pStyle w:val="2"/>
        <w:rPr>
          <w:rFonts w:hint="eastAsia"/>
          <w:b/>
          <w:bCs/>
          <w:sz w:val="28"/>
          <w:szCs w:val="28"/>
          <w:lang w:val="en-US" w:eastAsia="zh-CN"/>
        </w:rPr>
        <w:sectPr>
          <w:pgSz w:w="16840" w:h="11907" w:orient="landscape"/>
          <w:pgMar w:top="1797" w:right="1440" w:bottom="1797" w:left="1440" w:header="851" w:footer="992" w:gutter="0"/>
          <w:cols w:space="720" w:num="1"/>
          <w:docGrid w:linePitch="326" w:charSpace="0"/>
        </w:sectPr>
      </w:pPr>
    </w:p>
    <w:p>
      <w:pPr>
        <w:pStyle w:val="3"/>
        <w:numPr>
          <w:ilvl w:val="0"/>
          <w:numId w:val="0"/>
        </w:numPr>
        <w:rPr>
          <w:rFonts w:ascii="宋体" w:hAnsi="宋体" w:eastAsia="宋体"/>
          <w:color w:val="auto"/>
          <w:sz w:val="28"/>
          <w:szCs w:val="28"/>
        </w:rPr>
      </w:pPr>
      <w:bookmarkStart w:id="11" w:name="_Toc449712753"/>
      <w:r>
        <w:rPr>
          <w:rFonts w:ascii="宋体" w:hAnsi="宋体" w:eastAsia="宋体"/>
          <w:color w:val="auto"/>
          <w:sz w:val="28"/>
          <w:szCs w:val="28"/>
        </w:rPr>
        <w:t>第五章  磋商程序</w:t>
      </w:r>
      <w:bookmarkEnd w:id="11"/>
    </w:p>
    <w:p>
      <w:pPr>
        <w:snapToGrid w:val="0"/>
        <w:spacing w:line="360" w:lineRule="auto"/>
        <w:rPr>
          <w:rFonts w:ascii="宋体" w:hAnsi="宋体"/>
        </w:rPr>
      </w:pPr>
      <w:r>
        <w:rPr>
          <w:rFonts w:ascii="宋体" w:hAnsi="宋体"/>
        </w:rPr>
        <w:t>1、磋商小组及专家组成</w:t>
      </w:r>
    </w:p>
    <w:p>
      <w:pPr>
        <w:pStyle w:val="23"/>
        <w:snapToGrid w:val="0"/>
        <w:spacing w:line="36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60" w:lineRule="auto"/>
        <w:rPr>
          <w:rFonts w:ascii="宋体" w:hAnsi="宋体"/>
        </w:rPr>
      </w:pPr>
      <w:r>
        <w:rPr>
          <w:rFonts w:ascii="宋体" w:hAnsi="宋体"/>
        </w:rPr>
        <w:t>2、磋商组织</w:t>
      </w:r>
    </w:p>
    <w:p>
      <w:pPr>
        <w:pStyle w:val="23"/>
        <w:snapToGrid w:val="0"/>
        <w:spacing w:line="36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60" w:lineRule="auto"/>
        <w:rPr>
          <w:rFonts w:ascii="宋体" w:hAnsi="宋体"/>
        </w:rPr>
      </w:pPr>
      <w:r>
        <w:rPr>
          <w:rFonts w:ascii="宋体" w:hAnsi="宋体"/>
        </w:rPr>
        <w:t>3、磋商程序</w:t>
      </w:r>
    </w:p>
    <w:p>
      <w:pPr>
        <w:pStyle w:val="23"/>
        <w:snapToGrid w:val="0"/>
        <w:spacing w:line="36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6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6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6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w:t>
      </w:r>
    </w:p>
    <w:p>
      <w:pPr>
        <w:pStyle w:val="23"/>
        <w:snapToGrid w:val="0"/>
        <w:spacing w:line="36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6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w:t>
      </w:r>
    </w:p>
    <w:p>
      <w:pPr>
        <w:pStyle w:val="23"/>
        <w:snapToGrid w:val="0"/>
        <w:spacing w:line="36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6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6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6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6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6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6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6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6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6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2" w:firstLineChars="200"/>
        <w:rPr>
          <w:rFonts w:hint="default" w:hAnsi="宋体"/>
          <w:b/>
          <w:sz w:val="24"/>
          <w:szCs w:val="24"/>
        </w:rPr>
      </w:pPr>
      <w:r>
        <w:rPr>
          <w:rFonts w:hAnsi="宋体"/>
          <w:b/>
          <w:sz w:val="24"/>
          <w:szCs w:val="24"/>
        </w:rPr>
        <w:t>评分标准：</w:t>
      </w:r>
    </w:p>
    <w:tbl>
      <w:tblPr>
        <w:tblStyle w:val="43"/>
        <w:tblW w:w="8836" w:type="dxa"/>
        <w:jc w:val="center"/>
        <w:tblLayout w:type="fixed"/>
        <w:tblCellMar>
          <w:top w:w="0" w:type="dxa"/>
          <w:left w:w="108" w:type="dxa"/>
          <w:bottom w:w="0" w:type="dxa"/>
          <w:right w:w="108" w:type="dxa"/>
        </w:tblCellMar>
      </w:tblPr>
      <w:tblGrid>
        <w:gridCol w:w="691"/>
        <w:gridCol w:w="1341"/>
        <w:gridCol w:w="6804"/>
      </w:tblGrid>
      <w:tr>
        <w:tblPrEx>
          <w:tblCellMar>
            <w:top w:w="0" w:type="dxa"/>
            <w:left w:w="108" w:type="dxa"/>
            <w:bottom w:w="0" w:type="dxa"/>
            <w:right w:w="108" w:type="dxa"/>
          </w:tblCellMar>
        </w:tblPrEx>
        <w:trPr>
          <w:trHeight w:val="556"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szCs w:val="18"/>
                <w:lang w:val="zh-CN"/>
              </w:rPr>
            </w:pPr>
            <w:bookmarkStart w:id="12" w:name="_Hlk515357912"/>
            <w:r>
              <w:rPr>
                <w:rFonts w:hint="eastAsia" w:cs="宋体"/>
                <w:b/>
                <w:color w:val="000000"/>
                <w:szCs w:val="18"/>
                <w:lang w:val="zh-CN"/>
              </w:rPr>
              <w:t>序号</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szCs w:val="18"/>
              </w:rPr>
            </w:pPr>
            <w:r>
              <w:rPr>
                <w:rFonts w:hint="eastAsia" w:cs="宋体"/>
                <w:b/>
                <w:color w:val="000000"/>
                <w:szCs w:val="18"/>
                <w:lang w:val="zh-CN"/>
              </w:rPr>
              <w:t>评审</w:t>
            </w:r>
            <w:r>
              <w:rPr>
                <w:rFonts w:hint="eastAsia" w:cs="宋体"/>
                <w:b/>
                <w:color w:val="000000"/>
                <w:szCs w:val="18"/>
              </w:rPr>
              <w:t>因素</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szCs w:val="18"/>
                <w:lang w:val="zh-CN"/>
              </w:rPr>
            </w:pPr>
            <w:r>
              <w:rPr>
                <w:rFonts w:hint="eastAsia" w:cs="宋体"/>
                <w:b/>
                <w:color w:val="000000"/>
                <w:szCs w:val="18"/>
              </w:rPr>
              <w:t>评审标准</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hint="eastAsia" w:cs="宋体"/>
                <w:b/>
                <w:bCs/>
                <w:color w:val="000000"/>
                <w:szCs w:val="18"/>
              </w:rPr>
              <w:t>1</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shd w:val="clear" w:color="auto" w:fill="FFFFFF"/>
              </w:rPr>
            </w:pPr>
            <w:r>
              <w:rPr>
                <w:rFonts w:hint="eastAsia" w:cs="宋体"/>
                <w:b/>
                <w:bCs/>
                <w:color w:val="000000"/>
                <w:szCs w:val="18"/>
                <w:shd w:val="clear" w:color="auto" w:fill="FFFFFF"/>
              </w:rPr>
              <w:t>投标报价</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shd w:val="clear" w:color="auto" w:fill="FFFFFF"/>
              </w:rPr>
              <w:t>(</w:t>
            </w:r>
            <w:r>
              <w:rPr>
                <w:rFonts w:hint="eastAsia" w:cs="宋体"/>
                <w:b/>
                <w:bCs/>
                <w:color w:val="000000"/>
                <w:szCs w:val="18"/>
              </w:rPr>
              <w:t>30%</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both"/>
              <w:rPr>
                <w:rFonts w:ascii="宋体" w:hAnsi="Cambria" w:cs="宋体"/>
                <w:lang w:val="zh-CN"/>
              </w:rPr>
            </w:pPr>
            <w:r>
              <w:rPr>
                <w:rFonts w:hint="eastAsia" w:ascii="宋体" w:hAnsi="Cambria" w:cs="宋体"/>
                <w:lang w:val="zh-CN"/>
              </w:rPr>
              <w:t>满足竞争性磋商文件要求且响应价格最低的响应报价为评标基准价，其价格分为满分。其他响应人的报价分统一按下列公式计算：</w:t>
            </w:r>
          </w:p>
          <w:p>
            <w:pPr>
              <w:autoSpaceDE w:val="0"/>
              <w:autoSpaceDN w:val="0"/>
              <w:adjustRightInd w:val="0"/>
              <w:spacing w:line="400" w:lineRule="exact"/>
              <w:jc w:val="both"/>
              <w:rPr>
                <w:rFonts w:ascii="宋体" w:hAnsi="Cambria" w:cs="宋体"/>
                <w:lang w:val="zh-CN"/>
              </w:rPr>
            </w:pPr>
            <w:r>
              <w:rPr>
                <w:rFonts w:hint="eastAsia" w:ascii="宋体" w:hAnsi="Cambria" w:cs="宋体"/>
                <w:lang w:val="zh-CN"/>
              </w:rPr>
              <w:t xml:space="preserve">响应报价得分=(评标基准价／最终响应报价)×价格权值（30%）×100（四舍五入后保留小数点后两位）。 </w:t>
            </w:r>
          </w:p>
          <w:p>
            <w:pPr>
              <w:pStyle w:val="39"/>
              <w:spacing w:before="0" w:beforeAutospacing="0" w:after="0" w:afterAutospacing="0" w:line="400" w:lineRule="exact"/>
              <w:jc w:val="both"/>
              <w:rPr>
                <w:rFonts w:cs="宋体"/>
                <w:color w:val="000000"/>
                <w:szCs w:val="18"/>
                <w:shd w:val="clear" w:color="auto" w:fill="FFFFFF"/>
              </w:rPr>
            </w:pPr>
            <w:r>
              <w:rPr>
                <w:rFonts w:hint="eastAsia" w:hAnsi="Cambria" w:cs="宋体"/>
                <w:lang w:val="zh-CN"/>
              </w:rPr>
              <w:t>注：根据《政府采购促进中小企业发展暂行办法》的相关规定，对小型和微型企业、</w:t>
            </w:r>
            <w:r>
              <w:rPr>
                <w:rFonts w:hint="eastAsia"/>
              </w:rPr>
              <w:t>残疾人福利单位、</w:t>
            </w:r>
            <w:r>
              <w:rPr>
                <w:rFonts w:hint="eastAsia" w:hAnsi="Cambria" w:cs="宋体"/>
                <w:lang w:val="zh-CN"/>
              </w:rPr>
              <w:t>监狱企业制造（生产）产品的价格给予6%的扣除，用扣除后的价格参与评审（附中小企业声明函及相关证明材料）。</w:t>
            </w:r>
          </w:p>
        </w:tc>
      </w:tr>
      <w:tr>
        <w:tblPrEx>
          <w:tblCellMar>
            <w:top w:w="0" w:type="dxa"/>
            <w:left w:w="108" w:type="dxa"/>
            <w:bottom w:w="0" w:type="dxa"/>
            <w:right w:w="108" w:type="dxa"/>
          </w:tblCellMar>
        </w:tblPrEx>
        <w:trPr>
          <w:trHeight w:val="3813"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hint="eastAsia" w:cs="宋体"/>
                <w:b/>
                <w:bCs/>
                <w:color w:val="000000"/>
                <w:szCs w:val="18"/>
              </w:rPr>
              <w:t>2</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技术水平</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w:t>
            </w:r>
            <w:r>
              <w:rPr>
                <w:rFonts w:cs="宋体"/>
                <w:b/>
                <w:bCs/>
                <w:color w:val="000000"/>
                <w:szCs w:val="18"/>
              </w:rPr>
              <w:t>50</w:t>
            </w:r>
            <w:r>
              <w:rPr>
                <w:rFonts w:hint="eastAsia" w:cs="宋体"/>
                <w:b/>
                <w:bCs/>
                <w:color w:val="000000"/>
                <w:szCs w:val="18"/>
              </w:rPr>
              <w:t>%</w:t>
            </w:r>
            <w:r>
              <w:rPr>
                <w:rFonts w:hint="eastAsia" w:cs="宋体"/>
                <w:b/>
                <w:bCs/>
                <w:color w:val="000000"/>
                <w:szCs w:val="18"/>
                <w:lang w:val="zh-CN"/>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both"/>
              <w:rPr>
                <w:rFonts w:cs="宋体"/>
                <w:szCs w:val="18"/>
              </w:rPr>
            </w:pPr>
            <w:r>
              <w:rPr>
                <w:rFonts w:hint="eastAsia" w:cs="宋体"/>
                <w:b/>
                <w:bCs/>
                <w:szCs w:val="18"/>
              </w:rPr>
              <w:t>（1）技术参数：</w:t>
            </w:r>
            <w:r>
              <w:rPr>
                <w:rFonts w:hint="eastAsia" w:cs="宋体"/>
                <w:szCs w:val="18"/>
              </w:rPr>
              <w:t>投标产品技术参数和配置完全满足或高于招标文件要求的，得</w:t>
            </w:r>
            <w:r>
              <w:rPr>
                <w:rFonts w:hint="eastAsia" w:cs="宋体"/>
                <w:b/>
                <w:szCs w:val="18"/>
                <w:u w:val="single"/>
              </w:rPr>
              <w:t>40</w:t>
            </w:r>
            <w:r>
              <w:rPr>
                <w:rFonts w:hint="eastAsia" w:cs="宋体"/>
                <w:b/>
                <w:bCs/>
                <w:szCs w:val="18"/>
                <w:u w:val="dashDotHeavy"/>
                <w:lang w:val="zh-CN"/>
              </w:rPr>
              <w:t>分</w:t>
            </w:r>
            <w:r>
              <w:rPr>
                <w:rFonts w:hint="eastAsia" w:cs="宋体"/>
                <w:szCs w:val="18"/>
              </w:rPr>
              <w:t>；技术参数每有一项负偏离扣</w:t>
            </w:r>
            <w:r>
              <w:rPr>
                <w:rFonts w:cs="宋体"/>
                <w:b/>
                <w:bCs/>
                <w:szCs w:val="18"/>
                <w:u w:val="dashDotHeavy"/>
              </w:rPr>
              <w:t>4</w:t>
            </w:r>
            <w:r>
              <w:rPr>
                <w:rFonts w:hint="eastAsia" w:cs="宋体"/>
                <w:b/>
                <w:bCs/>
                <w:szCs w:val="18"/>
                <w:u w:val="dashDotHeavy"/>
              </w:rPr>
              <w:t>分</w:t>
            </w:r>
            <w:r>
              <w:rPr>
                <w:rFonts w:hint="eastAsia" w:cs="宋体"/>
                <w:szCs w:val="18"/>
              </w:rPr>
              <w:t>，扣完该项得分为止（</w:t>
            </w:r>
            <w:r>
              <w:rPr>
                <w:rFonts w:hint="eastAsia" w:cs="宋体"/>
                <w:color w:val="000000"/>
                <w:szCs w:val="18"/>
              </w:rPr>
              <w:t>提供所投产品生产厂家彩页及相关证明材料（生产厂家的技术支持材料或权威机构出具的检定证书）</w:t>
            </w:r>
            <w:r>
              <w:rPr>
                <w:rFonts w:hint="eastAsia" w:cs="宋体"/>
                <w:szCs w:val="18"/>
              </w:rPr>
              <w:t>）。</w:t>
            </w:r>
          </w:p>
          <w:p>
            <w:pPr>
              <w:pStyle w:val="39"/>
              <w:spacing w:before="0" w:beforeAutospacing="0" w:after="0" w:afterAutospacing="0" w:line="360" w:lineRule="auto"/>
              <w:jc w:val="both"/>
              <w:rPr>
                <w:rFonts w:cs="宋体"/>
                <w:szCs w:val="18"/>
              </w:rPr>
            </w:pPr>
            <w:r>
              <w:rPr>
                <w:rFonts w:hint="eastAsia" w:cs="宋体"/>
                <w:b/>
                <w:bCs/>
                <w:szCs w:val="18"/>
              </w:rPr>
              <w:t>（2）</w:t>
            </w:r>
            <w:r>
              <w:rPr>
                <w:rFonts w:hint="eastAsia" w:cs="宋体"/>
                <w:b/>
                <w:bCs/>
                <w:color w:val="000000"/>
              </w:rPr>
              <w:t>节能和环保：</w:t>
            </w:r>
            <w:r>
              <w:rPr>
                <w:rFonts w:hint="eastAsia" w:cs="宋体"/>
                <w:color w:val="000000"/>
              </w:rPr>
              <w:t>所投产品为节能产品，得</w:t>
            </w:r>
            <w:r>
              <w:rPr>
                <w:rFonts w:cs="宋体"/>
                <w:b/>
                <w:bCs/>
                <w:color w:val="000000"/>
              </w:rPr>
              <w:t>1.0</w:t>
            </w:r>
            <w:r>
              <w:rPr>
                <w:rFonts w:hint="eastAsia" w:cs="宋体"/>
                <w:color w:val="000000"/>
              </w:rPr>
              <w:t>分；所投产品为环保产品，得</w:t>
            </w:r>
            <w:r>
              <w:rPr>
                <w:rFonts w:cs="宋体"/>
                <w:b/>
                <w:bCs/>
                <w:color w:val="000000"/>
              </w:rPr>
              <w:t>1.0</w:t>
            </w:r>
            <w:r>
              <w:rPr>
                <w:rFonts w:hint="eastAsia" w:cs="宋体"/>
                <w:color w:val="000000"/>
              </w:rPr>
              <w:t>分；未提供不得分。该项得分的认定以《国家节能产品认证证书》、《中国环境标志产品认证证书》原件和政府部门公布的《节能产品政府采购清单》、《环境标志产品政府采购清单》网页截屏为准</w:t>
            </w:r>
            <w:r>
              <w:rPr>
                <w:rFonts w:hint="eastAsia" w:cs="宋体"/>
                <w:szCs w:val="18"/>
              </w:rPr>
              <w:t>。</w:t>
            </w:r>
          </w:p>
          <w:p>
            <w:pPr>
              <w:pStyle w:val="39"/>
              <w:spacing w:before="0" w:beforeAutospacing="0" w:after="0" w:afterAutospacing="0" w:line="360" w:lineRule="auto"/>
              <w:jc w:val="both"/>
              <w:rPr>
                <w:rFonts w:cs="宋体"/>
                <w:szCs w:val="18"/>
              </w:rPr>
            </w:pPr>
            <w:r>
              <w:rPr>
                <w:rFonts w:hint="eastAsia" w:cs="宋体"/>
                <w:b/>
                <w:bCs/>
                <w:szCs w:val="18"/>
              </w:rPr>
              <w:t>（3）</w:t>
            </w:r>
            <w:r>
              <w:rPr>
                <w:rFonts w:hint="eastAsia" w:cs="宋体"/>
                <w:szCs w:val="18"/>
              </w:rPr>
              <w:t>供应商</w:t>
            </w:r>
            <w:r>
              <w:rPr>
                <w:rFonts w:hint="eastAsia" w:cs="宋体"/>
                <w:szCs w:val="21"/>
                <w:lang w:val="zh-CN"/>
              </w:rPr>
              <w:t>具有ISO9001质量管理体系认证证书得</w:t>
            </w:r>
            <w:r>
              <w:rPr>
                <w:rFonts w:hint="eastAsia" w:cs="宋体"/>
                <w:b/>
                <w:bCs/>
                <w:color w:val="000000"/>
                <w:szCs w:val="18"/>
                <w:u w:val="dashDotHeavy"/>
              </w:rPr>
              <w:t>2</w:t>
            </w:r>
            <w:r>
              <w:rPr>
                <w:rFonts w:hint="eastAsia" w:cs="宋体"/>
                <w:szCs w:val="21"/>
                <w:lang w:val="zh-CN"/>
              </w:rPr>
              <w:t>分。</w:t>
            </w:r>
          </w:p>
          <w:p>
            <w:pPr>
              <w:pStyle w:val="39"/>
              <w:spacing w:before="0" w:beforeAutospacing="0" w:after="0" w:afterAutospacing="0" w:line="360" w:lineRule="auto"/>
              <w:jc w:val="both"/>
              <w:rPr>
                <w:rFonts w:cs="宋体"/>
                <w:color w:val="000000"/>
              </w:rPr>
            </w:pPr>
            <w:r>
              <w:rPr>
                <w:rFonts w:hint="eastAsia" w:cs="宋体"/>
                <w:b/>
                <w:bCs/>
                <w:color w:val="000000"/>
              </w:rPr>
              <w:t>（4）所投产品的操作性：</w:t>
            </w:r>
            <w:r>
              <w:rPr>
                <w:rFonts w:hint="eastAsia" w:cs="宋体"/>
                <w:color w:val="000000"/>
              </w:rPr>
              <w:t>所投产品便于操作、安全可靠、功能齐全、性能良好且满足或优于磋商文件要求的得</w:t>
            </w:r>
            <w:r>
              <w:rPr>
                <w:rFonts w:hint="eastAsia" w:cs="宋体"/>
                <w:b/>
                <w:bCs/>
                <w:color w:val="000000"/>
              </w:rPr>
              <w:t>3</w:t>
            </w:r>
            <w:r>
              <w:rPr>
                <w:rFonts w:hint="eastAsia" w:cs="宋体"/>
                <w:color w:val="000000"/>
              </w:rPr>
              <w:t>分；操作性较好、较安全可靠、功能基本齐全、性能良好且满足磋商文件要求的得</w:t>
            </w:r>
            <w:r>
              <w:rPr>
                <w:rFonts w:hint="eastAsia" w:cs="宋体"/>
                <w:b/>
                <w:bCs/>
                <w:color w:val="000000"/>
              </w:rPr>
              <w:t>2</w:t>
            </w:r>
            <w:r>
              <w:rPr>
                <w:rFonts w:hint="eastAsia" w:cs="宋体"/>
                <w:color w:val="000000"/>
              </w:rPr>
              <w:t>分；操作性较一般、较安全、功能部分齐全、性能一般且基本满足磋商文件要求的得</w:t>
            </w:r>
            <w:r>
              <w:rPr>
                <w:rFonts w:hint="eastAsia" w:cs="宋体"/>
                <w:b/>
                <w:bCs/>
                <w:color w:val="000000"/>
              </w:rPr>
              <w:t>1</w:t>
            </w:r>
            <w:r>
              <w:rPr>
                <w:rFonts w:hint="eastAsia" w:cs="宋体"/>
                <w:color w:val="000000"/>
              </w:rPr>
              <w:t>分；差或未提供的不得分。</w:t>
            </w:r>
          </w:p>
          <w:p>
            <w:pPr>
              <w:pStyle w:val="39"/>
              <w:spacing w:before="0" w:beforeAutospacing="0" w:after="0" w:afterAutospacing="0" w:line="360" w:lineRule="auto"/>
              <w:jc w:val="both"/>
              <w:rPr>
                <w:rFonts w:cs="宋体"/>
                <w:b/>
                <w:bCs/>
                <w:color w:val="000000"/>
              </w:rPr>
            </w:pPr>
            <w:r>
              <w:rPr>
                <w:rFonts w:hint="eastAsia" w:cs="宋体"/>
                <w:b/>
                <w:bCs/>
                <w:color w:val="000000"/>
              </w:rPr>
              <w:t>（5）所投设备的支撑性：</w:t>
            </w:r>
            <w:r>
              <w:rPr>
                <w:rFonts w:hint="eastAsia" w:cs="宋体"/>
              </w:rPr>
              <w:t>所投</w:t>
            </w:r>
            <w:r>
              <w:rPr>
                <w:rFonts w:cs="宋体"/>
              </w:rPr>
              <w:t>设备的技术支持</w:t>
            </w:r>
            <w:r>
              <w:rPr>
                <w:rFonts w:hint="eastAsia" w:cs="宋体"/>
              </w:rPr>
              <w:t>能力强</w:t>
            </w:r>
            <w:r>
              <w:rPr>
                <w:rFonts w:cs="宋体"/>
              </w:rPr>
              <w:t>、安装调试技术指导</w:t>
            </w:r>
            <w:r>
              <w:rPr>
                <w:rFonts w:hint="eastAsia" w:cs="宋体"/>
              </w:rPr>
              <w:t>完整详尽可行性强的得</w:t>
            </w:r>
            <w:r>
              <w:rPr>
                <w:rFonts w:hint="eastAsia" w:cs="宋体"/>
                <w:b/>
                <w:bCs/>
              </w:rPr>
              <w:t>3</w:t>
            </w:r>
            <w:r>
              <w:rPr>
                <w:rFonts w:hint="eastAsia" w:cs="宋体"/>
              </w:rPr>
              <w:t>分；所投</w:t>
            </w:r>
            <w:r>
              <w:rPr>
                <w:rFonts w:cs="宋体"/>
              </w:rPr>
              <w:t>设备的技术支持</w:t>
            </w:r>
            <w:r>
              <w:rPr>
                <w:rFonts w:hint="eastAsia" w:cs="宋体"/>
              </w:rPr>
              <w:t>能力较好</w:t>
            </w:r>
            <w:r>
              <w:rPr>
                <w:rFonts w:cs="宋体"/>
              </w:rPr>
              <w:t>、安装调试技术指导</w:t>
            </w:r>
            <w:r>
              <w:rPr>
                <w:rFonts w:hint="eastAsia" w:cs="宋体"/>
              </w:rPr>
              <w:t>完整可行的得</w:t>
            </w:r>
            <w:r>
              <w:rPr>
                <w:rFonts w:cs="宋体"/>
                <w:b/>
                <w:bCs/>
              </w:rPr>
              <w:t>2</w:t>
            </w:r>
            <w:r>
              <w:rPr>
                <w:rFonts w:hint="eastAsia" w:cs="宋体"/>
              </w:rPr>
              <w:t>分</w:t>
            </w:r>
            <w:r>
              <w:rPr>
                <w:rFonts w:hint="eastAsia" w:cs="宋体"/>
                <w:color w:val="000000"/>
              </w:rPr>
              <w:t>；</w:t>
            </w:r>
            <w:r>
              <w:rPr>
                <w:rFonts w:hint="eastAsia" w:cs="宋体"/>
              </w:rPr>
              <w:t>所投</w:t>
            </w:r>
            <w:r>
              <w:rPr>
                <w:rFonts w:cs="宋体"/>
              </w:rPr>
              <w:t>设备的技术支持</w:t>
            </w:r>
            <w:r>
              <w:rPr>
                <w:rFonts w:hint="eastAsia" w:cs="宋体"/>
              </w:rPr>
              <w:t>能力一般</w:t>
            </w:r>
            <w:r>
              <w:rPr>
                <w:rFonts w:cs="宋体"/>
              </w:rPr>
              <w:t>、安装调试技术指导</w:t>
            </w:r>
            <w:r>
              <w:rPr>
                <w:rFonts w:hint="eastAsia" w:cs="宋体"/>
              </w:rPr>
              <w:t>较完整的得</w:t>
            </w:r>
            <w:r>
              <w:rPr>
                <w:rFonts w:cs="宋体"/>
                <w:b/>
                <w:bCs/>
              </w:rPr>
              <w:t>1</w:t>
            </w:r>
            <w:r>
              <w:rPr>
                <w:rFonts w:hint="eastAsia" w:cs="宋体"/>
              </w:rPr>
              <w:t>分；</w:t>
            </w:r>
            <w:r>
              <w:rPr>
                <w:rFonts w:cs="宋体"/>
                <w:color w:val="000000"/>
              </w:rPr>
              <w:t>差或</w:t>
            </w:r>
            <w:r>
              <w:rPr>
                <w:rFonts w:hint="eastAsia" w:cs="宋体"/>
                <w:color w:val="000000"/>
              </w:rPr>
              <w:t>未</w:t>
            </w:r>
            <w:r>
              <w:rPr>
                <w:rFonts w:cs="宋体"/>
                <w:color w:val="000000"/>
              </w:rPr>
              <w:t>提供</w:t>
            </w:r>
            <w:r>
              <w:rPr>
                <w:rFonts w:hint="eastAsia" w:cs="宋体"/>
                <w:color w:val="000000"/>
              </w:rPr>
              <w:t>的</w:t>
            </w:r>
            <w:r>
              <w:rPr>
                <w:rFonts w:cs="宋体"/>
                <w:color w:val="000000"/>
              </w:rPr>
              <w:t>不得分</w:t>
            </w:r>
            <w:r>
              <w:rPr>
                <w:rFonts w:hint="eastAsia" w:cs="宋体"/>
                <w:color w:val="000000"/>
              </w:rPr>
              <w:t>。</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cs="宋体"/>
                <w:b/>
                <w:bCs/>
                <w:color w:val="000000"/>
                <w:szCs w:val="18"/>
              </w:rPr>
              <w:t>3</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履约能力</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shd w:val="clear" w:color="auto" w:fill="FFFFFF"/>
              </w:rPr>
              <w:t>(</w:t>
            </w:r>
            <w:r>
              <w:rPr>
                <w:rFonts w:cs="宋体"/>
                <w:b/>
                <w:bCs/>
                <w:color w:val="000000"/>
                <w:szCs w:val="18"/>
              </w:rPr>
              <w:t>10</w:t>
            </w:r>
            <w:r>
              <w:rPr>
                <w:rFonts w:hint="eastAsia" w:cs="宋体"/>
                <w:b/>
                <w:bCs/>
                <w:color w:val="000000"/>
                <w:szCs w:val="18"/>
              </w:rPr>
              <w:t>%</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jc w:val="both"/>
              <w:rPr>
                <w:rFonts w:cs="宋体"/>
                <w:color w:val="000000"/>
                <w:szCs w:val="18"/>
              </w:rPr>
            </w:pPr>
            <w:r>
              <w:rPr>
                <w:rFonts w:hint="eastAsia" w:cs="宋体"/>
                <w:b/>
                <w:bCs/>
                <w:color w:val="000000"/>
                <w:szCs w:val="18"/>
              </w:rPr>
              <w:t>（1）类似业绩情况：</w:t>
            </w:r>
            <w:r>
              <w:rPr>
                <w:rFonts w:hint="eastAsia" w:cs="宋体"/>
                <w:color w:val="000000"/>
                <w:szCs w:val="18"/>
              </w:rPr>
              <w:t>提供投标截止日前3年（自2</w:t>
            </w:r>
            <w:r>
              <w:rPr>
                <w:rFonts w:cs="宋体"/>
                <w:color w:val="000000"/>
                <w:szCs w:val="18"/>
              </w:rPr>
              <w:t>017</w:t>
            </w:r>
            <w:r>
              <w:rPr>
                <w:rFonts w:hint="eastAsia" w:cs="宋体"/>
                <w:color w:val="000000"/>
                <w:szCs w:val="18"/>
              </w:rPr>
              <w:t>年1月1日以来）类似业绩证明材料（以中标通知书复印件或合同复印件为准，须加盖供应商公章），每提供1项得</w:t>
            </w:r>
            <w:r>
              <w:rPr>
                <w:rFonts w:hint="eastAsia" w:cs="宋体"/>
                <w:b/>
                <w:color w:val="000000"/>
                <w:szCs w:val="18"/>
              </w:rPr>
              <w:t>2</w:t>
            </w:r>
            <w:r>
              <w:rPr>
                <w:rFonts w:hint="eastAsia" w:cs="宋体"/>
                <w:color w:val="000000"/>
                <w:szCs w:val="18"/>
              </w:rPr>
              <w:t>分,满分</w:t>
            </w:r>
            <w:r>
              <w:rPr>
                <w:rFonts w:cs="宋体"/>
                <w:b/>
                <w:color w:val="000000"/>
                <w:szCs w:val="18"/>
              </w:rPr>
              <w:t>10</w:t>
            </w:r>
            <w:r>
              <w:rPr>
                <w:rFonts w:hint="eastAsia" w:cs="宋体"/>
                <w:color w:val="000000"/>
                <w:szCs w:val="18"/>
              </w:rPr>
              <w:t>分；未提供的不得分。</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rPr>
            </w:pPr>
            <w:r>
              <w:rPr>
                <w:rFonts w:cs="宋体"/>
                <w:b/>
                <w:bCs/>
                <w:color w:val="000000"/>
                <w:szCs w:val="18"/>
              </w:rPr>
              <w:t>4</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lang w:val="zh-CN"/>
              </w:rPr>
              <w:t>售后服务</w:t>
            </w:r>
          </w:p>
          <w:p>
            <w:pPr>
              <w:pStyle w:val="39"/>
              <w:spacing w:before="0" w:beforeAutospacing="0" w:after="0" w:afterAutospacing="0" w:line="360" w:lineRule="auto"/>
              <w:jc w:val="center"/>
              <w:rPr>
                <w:rFonts w:cs="宋体"/>
                <w:b/>
                <w:bCs/>
                <w:color w:val="000000"/>
                <w:szCs w:val="18"/>
                <w:lang w:val="zh-CN"/>
              </w:rPr>
            </w:pPr>
            <w:r>
              <w:rPr>
                <w:rFonts w:hint="eastAsia" w:cs="宋体"/>
                <w:b/>
                <w:bCs/>
                <w:color w:val="000000"/>
                <w:szCs w:val="18"/>
                <w:shd w:val="clear" w:color="auto" w:fill="FFFFFF"/>
              </w:rPr>
              <w:t>(</w:t>
            </w:r>
            <w:r>
              <w:rPr>
                <w:rFonts w:cs="宋体"/>
                <w:b/>
                <w:bCs/>
                <w:color w:val="000000"/>
                <w:szCs w:val="18"/>
              </w:rPr>
              <w:t>10</w:t>
            </w:r>
            <w:r>
              <w:rPr>
                <w:rFonts w:hint="eastAsia" w:cs="宋体"/>
                <w:b/>
                <w:bCs/>
                <w:color w:val="000000"/>
                <w:szCs w:val="18"/>
              </w:rPr>
              <w:t>%</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widowControl w:val="0"/>
              <w:numPr>
                <w:ilvl w:val="0"/>
                <w:numId w:val="9"/>
              </w:numPr>
              <w:spacing w:line="400" w:lineRule="exact"/>
              <w:jc w:val="both"/>
              <w:rPr>
                <w:rFonts w:ascii="宋体" w:hAnsi="宋体" w:cs="宋体"/>
                <w:color w:val="000000"/>
                <w:szCs w:val="18"/>
              </w:rPr>
            </w:pPr>
            <w:r>
              <w:rPr>
                <w:rFonts w:hint="eastAsia" w:ascii="宋体" w:hAnsi="宋体" w:cs="宋体"/>
                <w:b/>
                <w:bCs/>
                <w:color w:val="000000"/>
                <w:szCs w:val="18"/>
              </w:rPr>
              <w:t>本地化服务能力：</w:t>
            </w:r>
            <w:r>
              <w:rPr>
                <w:rFonts w:hint="eastAsia" w:ascii="宋体" w:hAnsi="宋体" w:cs="宋体"/>
                <w:color w:val="000000"/>
                <w:szCs w:val="18"/>
              </w:rPr>
              <w:t>在</w:t>
            </w:r>
            <w:r>
              <w:rPr>
                <w:rFonts w:hint="eastAsia" w:ascii="宋体" w:hAnsi="宋体" w:cs="宋体"/>
                <w:color w:val="000000"/>
                <w:szCs w:val="18"/>
                <w:lang w:val="zh-CN"/>
              </w:rPr>
              <w:t>项目实施地有</w:t>
            </w:r>
            <w:r>
              <w:rPr>
                <w:rFonts w:hint="eastAsia" w:ascii="宋体" w:hAnsi="宋体" w:cs="宋体"/>
                <w:color w:val="000000"/>
                <w:szCs w:val="18"/>
              </w:rPr>
              <w:t>服务机构的，得</w:t>
            </w:r>
            <w:r>
              <w:rPr>
                <w:rFonts w:ascii="宋体" w:hAnsi="宋体" w:cs="宋体"/>
                <w:b/>
                <w:bCs/>
                <w:color w:val="000000"/>
                <w:szCs w:val="18"/>
              </w:rPr>
              <w:t>3</w:t>
            </w:r>
            <w:r>
              <w:rPr>
                <w:rFonts w:hint="eastAsia" w:ascii="宋体" w:hAnsi="宋体" w:cs="宋体"/>
                <w:b/>
                <w:bCs/>
                <w:color w:val="000000"/>
                <w:szCs w:val="18"/>
              </w:rPr>
              <w:t>分</w:t>
            </w:r>
            <w:r>
              <w:rPr>
                <w:rFonts w:hint="eastAsia" w:ascii="宋体" w:hAnsi="宋体" w:cs="宋体"/>
                <w:color w:val="000000"/>
                <w:szCs w:val="18"/>
              </w:rPr>
              <w:t>；有合作性服务机构的，得</w:t>
            </w:r>
            <w:r>
              <w:rPr>
                <w:rFonts w:ascii="宋体" w:hAnsi="宋体" w:cs="宋体"/>
                <w:b/>
                <w:bCs/>
                <w:color w:val="000000"/>
                <w:szCs w:val="18"/>
              </w:rPr>
              <w:t>2</w:t>
            </w:r>
            <w:r>
              <w:rPr>
                <w:rFonts w:hint="eastAsia" w:ascii="宋体" w:hAnsi="宋体" w:cs="宋体"/>
                <w:b/>
                <w:bCs/>
                <w:color w:val="000000"/>
                <w:szCs w:val="18"/>
              </w:rPr>
              <w:t>分</w:t>
            </w:r>
            <w:r>
              <w:rPr>
                <w:rFonts w:hint="eastAsia" w:ascii="宋体" w:hAnsi="宋体" w:cs="宋体"/>
                <w:color w:val="000000"/>
                <w:szCs w:val="18"/>
              </w:rPr>
              <w:t>；承诺成交后设立的，得</w:t>
            </w:r>
            <w:r>
              <w:rPr>
                <w:rFonts w:hint="eastAsia" w:ascii="宋体" w:hAnsi="宋体" w:cs="宋体"/>
                <w:b/>
                <w:bCs/>
                <w:color w:val="000000"/>
                <w:szCs w:val="18"/>
              </w:rPr>
              <w:t>1分</w:t>
            </w:r>
            <w:r>
              <w:rPr>
                <w:rFonts w:hint="eastAsia" w:ascii="宋体" w:hAnsi="宋体" w:cs="宋体"/>
                <w:color w:val="000000"/>
                <w:szCs w:val="18"/>
              </w:rPr>
              <w:t>；没有的不得分。</w:t>
            </w:r>
            <w:r>
              <w:rPr>
                <w:rFonts w:hint="eastAsia" w:ascii="宋体" w:hAnsi="宋体" w:cs="宋体"/>
                <w:color w:val="000000"/>
              </w:rPr>
              <w:t>注：本地化服务能力应包括人员配置、服务能力、售后服务工程师联系方式等（需提供相关证明材料复印件加盖公章）</w:t>
            </w:r>
          </w:p>
          <w:p>
            <w:pPr>
              <w:widowControl w:val="0"/>
              <w:numPr>
                <w:ilvl w:val="0"/>
                <w:numId w:val="9"/>
              </w:numPr>
              <w:spacing w:line="400" w:lineRule="exact"/>
              <w:jc w:val="both"/>
              <w:rPr>
                <w:rFonts w:ascii="宋体" w:hAnsi="宋体" w:cs="宋体"/>
                <w:color w:val="000000"/>
                <w:szCs w:val="18"/>
              </w:rPr>
            </w:pPr>
            <w:r>
              <w:rPr>
                <w:rFonts w:hint="eastAsia" w:ascii="宋体" w:hAnsi="宋体" w:cs="宋体"/>
                <w:b/>
                <w:color w:val="000000"/>
                <w:szCs w:val="18"/>
              </w:rPr>
              <w:t>售后服务计划、措施：</w:t>
            </w:r>
            <w:r>
              <w:rPr>
                <w:rFonts w:hint="eastAsia" w:ascii="宋体" w:hAnsi="宋体" w:cs="宋体"/>
                <w:color w:val="000000"/>
                <w:szCs w:val="18"/>
              </w:rPr>
              <w:t>供应商</w:t>
            </w:r>
            <w:r>
              <w:rPr>
                <w:rFonts w:hint="eastAsia" w:ascii="宋体" w:hAnsi="宋体" w:cs="宋体"/>
                <w:color w:val="000000"/>
                <w:szCs w:val="18"/>
                <w:lang w:val="zh-CN"/>
              </w:rPr>
              <w:t>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Pr>
                <w:rFonts w:ascii="宋体" w:hAnsi="宋体" w:cs="宋体"/>
                <w:b/>
                <w:color w:val="000000"/>
                <w:szCs w:val="18"/>
                <w:lang w:val="zh-CN"/>
              </w:rPr>
              <w:t>7</w:t>
            </w:r>
            <w:r>
              <w:rPr>
                <w:rFonts w:hint="eastAsia" w:ascii="宋体" w:hAnsi="宋体" w:cs="宋体"/>
                <w:b/>
                <w:color w:val="000000"/>
                <w:szCs w:val="18"/>
                <w:lang w:val="zh-CN"/>
              </w:rPr>
              <w:t>分</w:t>
            </w:r>
            <w:r>
              <w:rPr>
                <w:rFonts w:hint="eastAsia" w:ascii="宋体" w:hAnsi="宋体" w:cs="宋体"/>
                <w:color w:val="000000"/>
                <w:szCs w:val="18"/>
                <w:lang w:val="zh-CN"/>
              </w:rPr>
              <w:t>；供应商验收方案较为完整、售后服务计划及措施较为合理、相关承诺及响应时间较完整可行、所述内容对招标文件要求响应良好的得</w:t>
            </w:r>
            <w:r>
              <w:rPr>
                <w:rFonts w:ascii="宋体" w:hAnsi="宋体" w:cs="宋体"/>
                <w:b/>
                <w:color w:val="000000"/>
                <w:szCs w:val="18"/>
                <w:lang w:val="zh-CN"/>
              </w:rPr>
              <w:t>4</w:t>
            </w:r>
            <w:r>
              <w:rPr>
                <w:rFonts w:hint="eastAsia" w:ascii="宋体" w:hAnsi="宋体" w:cs="宋体"/>
                <w:b/>
                <w:color w:val="000000"/>
                <w:szCs w:val="18"/>
                <w:lang w:val="zh-CN"/>
              </w:rPr>
              <w:t>分</w:t>
            </w:r>
            <w:r>
              <w:rPr>
                <w:rFonts w:hint="eastAsia" w:ascii="宋体" w:hAnsi="宋体" w:cs="宋体"/>
                <w:color w:val="000000"/>
                <w:szCs w:val="18"/>
                <w:lang w:val="zh-CN"/>
              </w:rPr>
              <w:t>；供应商验收方案简单、售后服务计划及措施基本合理、相关承诺及响应时间较差、所述内容对招标文件要求响应一般的得</w:t>
            </w:r>
            <w:r>
              <w:rPr>
                <w:rFonts w:ascii="宋体" w:hAnsi="宋体" w:cs="宋体"/>
                <w:b/>
                <w:color w:val="000000"/>
                <w:szCs w:val="18"/>
                <w:lang w:val="zh-CN"/>
              </w:rPr>
              <w:t>2</w:t>
            </w:r>
            <w:r>
              <w:rPr>
                <w:rFonts w:hint="eastAsia" w:ascii="宋体" w:hAnsi="宋体" w:cs="宋体"/>
                <w:b/>
                <w:color w:val="000000"/>
                <w:szCs w:val="18"/>
                <w:lang w:val="zh-CN"/>
              </w:rPr>
              <w:t>分</w:t>
            </w:r>
            <w:r>
              <w:rPr>
                <w:rFonts w:hint="eastAsia" w:ascii="宋体" w:hAnsi="宋体" w:cs="宋体"/>
                <w:color w:val="000000"/>
                <w:szCs w:val="18"/>
                <w:lang w:val="zh-CN"/>
              </w:rPr>
              <w:t>；未提供的不得分。</w:t>
            </w:r>
          </w:p>
        </w:tc>
      </w:tr>
      <w:bookmarkEnd w:id="12"/>
    </w:tbl>
    <w:p>
      <w:pPr>
        <w:pStyle w:val="23"/>
        <w:snapToGrid w:val="0"/>
        <w:spacing w:line="300" w:lineRule="auto"/>
        <w:ind w:firstLine="480" w:firstLineChars="200"/>
        <w:rPr>
          <w:rFonts w:hint="default" w:hAnsi="宋体"/>
          <w:sz w:val="24"/>
          <w:szCs w:val="24"/>
        </w:rPr>
      </w:pPr>
    </w:p>
    <w:p>
      <w:pPr>
        <w:pStyle w:val="23"/>
        <w:snapToGrid w:val="0"/>
        <w:spacing w:line="36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60" w:lineRule="auto"/>
        <w:ind w:firstLine="480" w:firstLineChars="200"/>
        <w:rPr>
          <w:rFonts w:hint="default" w:hAnsi="宋体"/>
          <w:sz w:val="24"/>
          <w:szCs w:val="24"/>
        </w:rPr>
      </w:pPr>
      <w:r>
        <w:rPr>
          <w:rFonts w:hAnsi="宋体"/>
          <w:sz w:val="24"/>
          <w:szCs w:val="24"/>
        </w:rPr>
        <w:t>3.12综合评分表</w:t>
      </w:r>
      <w:r>
        <w:rPr>
          <w:rFonts w:hAnsi="宋体"/>
        </w:rPr>
        <w:t xml:space="preserve"> </w:t>
      </w:r>
    </w:p>
    <w:p>
      <w:pPr>
        <w:pStyle w:val="23"/>
        <w:snapToGrid w:val="0"/>
        <w:spacing w:line="36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6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6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6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60" w:lineRule="auto"/>
        <w:rPr>
          <w:rFonts w:ascii="宋体" w:hAnsi="宋体"/>
        </w:rPr>
      </w:pPr>
      <w:r>
        <w:rPr>
          <w:rFonts w:ascii="宋体" w:hAnsi="宋体"/>
        </w:rPr>
        <w:t>4、确定成交供应商的标准</w:t>
      </w:r>
    </w:p>
    <w:p>
      <w:pPr>
        <w:pStyle w:val="23"/>
        <w:snapToGrid w:val="0"/>
        <w:spacing w:line="36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6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6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6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3"/>
        <w:numPr>
          <w:ilvl w:val="0"/>
          <w:numId w:val="0"/>
        </w:numPr>
        <w:rPr>
          <w:rFonts w:ascii="宋体" w:hAnsi="宋体" w:eastAsia="宋体"/>
          <w:color w:val="auto"/>
          <w:sz w:val="28"/>
          <w:szCs w:val="28"/>
        </w:rPr>
      </w:pPr>
      <w:r>
        <w:rPr>
          <w:rFonts w:ascii="宋体" w:hAnsi="宋体" w:eastAsia="宋体"/>
          <w:color w:val="auto"/>
        </w:rPr>
        <w:br w:type="page"/>
      </w:r>
      <w:bookmarkStart w:id="13" w:name="_Toc44971275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13"/>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（货物类）</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r>
        <w:rPr>
          <w:rFonts w:hint="eastAsia" w:ascii="宋体" w:hAnsi="宋体" w:cs="宋体"/>
          <w:b/>
          <w:bCs/>
          <w:sz w:val="30"/>
          <w:szCs w:val="30"/>
          <w:u w:val="single"/>
          <w:lang w:val="zh-CN"/>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 xml:space="preserve">    </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 xml:space="preserve"> C</w:t>
      </w:r>
      <w:r>
        <w:rPr>
          <w:rFonts w:ascii="宋体" w:hAnsi="宋体" w:cs="宋体"/>
          <w:b/>
          <w:bCs/>
          <w:sz w:val="30"/>
          <w:szCs w:val="30"/>
          <w:u w:val="single"/>
          <w:lang w:val="zh-CN"/>
        </w:rPr>
        <w:t>ZQH-20</w:t>
      </w:r>
      <w:r>
        <w:rPr>
          <w:rFonts w:hint="eastAsia" w:ascii="宋体" w:hAnsi="宋体" w:cs="宋体"/>
          <w:b/>
          <w:bCs/>
          <w:sz w:val="30"/>
          <w:szCs w:val="30"/>
          <w:u w:val="single"/>
          <w:lang w:val="zh-CN"/>
        </w:rPr>
        <w:t>20</w:t>
      </w:r>
      <w:r>
        <w:rPr>
          <w:rFonts w:ascii="宋体" w:hAnsi="宋体" w:cs="宋体"/>
          <w:b/>
          <w:bCs/>
          <w:sz w:val="30"/>
          <w:szCs w:val="30"/>
          <w:u w:val="single"/>
          <w:lang w:val="zh-CN"/>
        </w:rPr>
        <w:t>-</w:t>
      </w:r>
      <w:r>
        <w:rPr>
          <w:rFonts w:hint="eastAsia" w:ascii="宋体" w:hAnsi="宋体" w:cs="宋体"/>
          <w:b/>
          <w:bCs/>
          <w:sz w:val="30"/>
          <w:szCs w:val="30"/>
          <w:u w:val="single"/>
        </w:rPr>
        <w:t>137</w:t>
      </w:r>
      <w:r>
        <w:rPr>
          <w:rFonts w:hint="eastAsia" w:ascii="宋体" w:hAnsi="宋体" w:cs="宋体"/>
          <w:b/>
          <w:bCs/>
          <w:sz w:val="30"/>
          <w:szCs w:val="30"/>
          <w:u w:val="single"/>
          <w:lang w:val="en-US" w:eastAsia="zh-CN"/>
        </w:rPr>
        <w:t>/包号</w:t>
      </w:r>
      <w:r>
        <w:rPr>
          <w:rFonts w:ascii="宋体" w:hAnsi="宋体" w:cs="宋体"/>
          <w:b/>
          <w:bCs/>
          <w:sz w:val="30"/>
          <w:szCs w:val="30"/>
          <w:u w:val="single"/>
          <w:lang w:val="zh-CN"/>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w:t>
      </w:r>
      <w:r>
        <w:rPr>
          <w:rFonts w:ascii="Calibri" w:hAnsi="Calibri" w:cs="Calibri"/>
          <w:b/>
          <w:bCs/>
          <w:sz w:val="28"/>
          <w:szCs w:val="28"/>
        </w:rPr>
        <w:t xml:space="preserve"> </w:t>
      </w:r>
      <w:r>
        <w:rPr>
          <w:rFonts w:hint="eastAsia" w:ascii="宋体" w:hAnsi="Calibri" w:cs="宋体"/>
          <w:b/>
          <w:bCs/>
          <w:sz w:val="28"/>
          <w:szCs w:val="28"/>
          <w:lang w:val="zh-CN"/>
        </w:rPr>
        <w:t>购</w:t>
      </w:r>
      <w:r>
        <w:rPr>
          <w:rFonts w:ascii="Calibri" w:hAnsi="Calibri" w:cs="Calibri"/>
          <w:b/>
          <w:bCs/>
          <w:sz w:val="28"/>
          <w:szCs w:val="28"/>
        </w:rPr>
        <w:t xml:space="preserve"> </w:t>
      </w:r>
      <w:r>
        <w:rPr>
          <w:rFonts w:hint="eastAsia" w:ascii="宋体" w:hAnsi="Calibri" w:cs="宋体"/>
          <w:b/>
          <w:bCs/>
          <w:sz w:val="28"/>
          <w:szCs w:val="28"/>
          <w:lang w:val="zh-CN"/>
        </w:rPr>
        <w:t>人（以下简称甲方）：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成 交 人（以下简称乙方）：</w:t>
      </w:r>
    </w:p>
    <w:p>
      <w:pPr>
        <w:pStyle w:val="19"/>
        <w:spacing w:line="400" w:lineRule="exact"/>
        <w:ind w:firstLine="432"/>
        <w:rPr>
          <w:rFonts w:hAnsi="Calibri" w:cs="宋体"/>
          <w:sz w:val="24"/>
          <w:u w:val="single"/>
          <w:lang w:val="zh-CN"/>
        </w:rPr>
      </w:pPr>
      <w:r>
        <w:rPr>
          <w:rFonts w:hint="eastAsia" w:hAnsi="Calibri" w:cs="宋体"/>
          <w:sz w:val="24"/>
          <w:lang w:val="zh-CN"/>
        </w:rPr>
        <w:t>甲、乙双方根据</w:t>
      </w:r>
      <w:r>
        <w:rPr>
          <w:rFonts w:hint="eastAsia" w:hAnsi="Calibri" w:cs="宋体"/>
          <w:sz w:val="24"/>
          <w:u w:val="single"/>
          <w:lang w:val="zh-CN"/>
        </w:rPr>
        <w:t>青海省疾病预防控制中心职卫所职业病防治设备采购项目,项目编号：（川招青海磋商（货物）2020-137</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4.成交通知书（交采购人</w:t>
      </w:r>
      <w:r>
        <w:rPr>
          <w:rFonts w:ascii="宋体" w:hAnsi="Calibri" w:cs="宋体"/>
          <w:lang w:val="zh-CN"/>
        </w:rPr>
        <w:t>）</w:t>
      </w:r>
      <w:r>
        <w:rPr>
          <w:rFonts w:hint="eastAsia" w:ascii="宋体" w:hAnsi="Calibri" w:cs="宋体"/>
          <w:lang w:val="zh-CN"/>
        </w:rPr>
        <w:t>；</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5.磋商文件中规定的政府采购合同通用条款；</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7"/>
        <w:gridCol w:w="2049"/>
        <w:gridCol w:w="709"/>
        <w:gridCol w:w="128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63" w:type="dxa"/>
            <w:vAlign w:val="center"/>
          </w:tcPr>
          <w:p>
            <w:pPr>
              <w:autoSpaceDE w:val="0"/>
              <w:autoSpaceDN w:val="0"/>
              <w:adjustRightInd w:val="0"/>
              <w:spacing w:line="400" w:lineRule="exact"/>
              <w:rPr>
                <w:rFonts w:ascii="宋体" w:hAnsi="Calibri" w:cs="宋体"/>
                <w:lang w:val="zh-CN"/>
              </w:rPr>
            </w:pPr>
            <w:r>
              <w:rPr>
                <w:rFonts w:hint="eastAsia" w:ascii="宋体" w:hAnsi="Calibri" w:cs="宋体"/>
                <w:lang w:val="zh-CN"/>
              </w:rPr>
              <w:t>序号</w:t>
            </w:r>
          </w:p>
        </w:tc>
        <w:tc>
          <w:tcPr>
            <w:tcW w:w="2367" w:type="dxa"/>
            <w:vAlign w:val="center"/>
          </w:tcPr>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采购内容名称</w:t>
            </w:r>
          </w:p>
        </w:tc>
        <w:tc>
          <w:tcPr>
            <w:tcW w:w="2049" w:type="dxa"/>
            <w:vAlign w:val="center"/>
          </w:tcPr>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型号规格</w:t>
            </w:r>
          </w:p>
        </w:tc>
        <w:tc>
          <w:tcPr>
            <w:tcW w:w="709" w:type="dxa"/>
            <w:vAlign w:val="center"/>
          </w:tcPr>
          <w:p>
            <w:pPr>
              <w:autoSpaceDE w:val="0"/>
              <w:autoSpaceDN w:val="0"/>
              <w:adjustRightInd w:val="0"/>
              <w:spacing w:line="400" w:lineRule="exact"/>
              <w:rPr>
                <w:rFonts w:ascii="宋体" w:hAnsi="Calibri" w:cs="宋体"/>
                <w:lang w:val="zh-CN"/>
              </w:rPr>
            </w:pPr>
            <w:r>
              <w:rPr>
                <w:rFonts w:hint="eastAsia" w:ascii="宋体" w:hAnsi="Calibri" w:cs="宋体"/>
                <w:lang w:val="zh-CN"/>
              </w:rPr>
              <w:t>数量</w:t>
            </w:r>
          </w:p>
        </w:tc>
        <w:tc>
          <w:tcPr>
            <w:tcW w:w="1283" w:type="dxa"/>
            <w:vAlign w:val="center"/>
          </w:tcPr>
          <w:p>
            <w:pPr>
              <w:autoSpaceDE w:val="0"/>
              <w:autoSpaceDN w:val="0"/>
              <w:adjustRightInd w:val="0"/>
              <w:spacing w:line="400" w:lineRule="exact"/>
              <w:jc w:val="center"/>
              <w:rPr>
                <w:rFonts w:ascii="宋体" w:hAnsi="Calibri" w:cs="宋体"/>
                <w:lang w:val="zh-CN"/>
              </w:rPr>
            </w:pPr>
            <w:r>
              <w:rPr>
                <w:rFonts w:hint="eastAsia" w:ascii="宋体" w:hAnsi="Calibri" w:cs="宋体"/>
                <w:lang w:val="zh-CN"/>
              </w:rPr>
              <w:t>总价</w:t>
            </w:r>
          </w:p>
        </w:tc>
        <w:tc>
          <w:tcPr>
            <w:tcW w:w="1287" w:type="dxa"/>
            <w:vAlign w:val="center"/>
          </w:tcPr>
          <w:p>
            <w:pPr>
              <w:autoSpaceDE w:val="0"/>
              <w:autoSpaceDN w:val="0"/>
              <w:adjustRightInd w:val="0"/>
              <w:spacing w:line="400" w:lineRule="exact"/>
              <w:jc w:val="center"/>
              <w:rPr>
                <w:rFonts w:ascii="宋体" w:hAnsi="Calibri" w:cs="宋体"/>
                <w:lang w:val="zh-CN"/>
              </w:rPr>
            </w:pPr>
            <w:r>
              <w:rPr>
                <w:rFonts w:hint="eastAsia" w:ascii="宋体" w:hAnsi="Calibri" w:cs="宋体"/>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pPr>
              <w:autoSpaceDE w:val="0"/>
              <w:autoSpaceDN w:val="0"/>
              <w:adjustRightInd w:val="0"/>
              <w:spacing w:line="400" w:lineRule="exact"/>
              <w:ind w:firstLine="480"/>
              <w:rPr>
                <w:rFonts w:ascii="宋体" w:hAnsi="Calibri" w:cs="宋体"/>
                <w:lang w:val="zh-CN"/>
              </w:rPr>
            </w:pPr>
          </w:p>
        </w:tc>
        <w:tc>
          <w:tcPr>
            <w:tcW w:w="2367" w:type="dxa"/>
            <w:vAlign w:val="center"/>
          </w:tcPr>
          <w:p>
            <w:pPr>
              <w:autoSpaceDE w:val="0"/>
              <w:autoSpaceDN w:val="0"/>
              <w:adjustRightInd w:val="0"/>
              <w:spacing w:line="400" w:lineRule="exact"/>
              <w:ind w:firstLine="480"/>
              <w:rPr>
                <w:rFonts w:ascii="宋体" w:hAnsi="Calibri" w:cs="宋体"/>
                <w:lang w:val="zh-CN"/>
              </w:rPr>
            </w:pPr>
          </w:p>
        </w:tc>
        <w:tc>
          <w:tcPr>
            <w:tcW w:w="2049" w:type="dxa"/>
            <w:vAlign w:val="center"/>
          </w:tcPr>
          <w:p>
            <w:pPr>
              <w:autoSpaceDE w:val="0"/>
              <w:autoSpaceDN w:val="0"/>
              <w:adjustRightInd w:val="0"/>
              <w:spacing w:line="400" w:lineRule="exact"/>
              <w:ind w:firstLine="480"/>
              <w:rPr>
                <w:rFonts w:ascii="宋体" w:hAnsi="Calibri" w:cs="宋体"/>
                <w:lang w:val="zh-CN"/>
              </w:rPr>
            </w:pPr>
          </w:p>
        </w:tc>
        <w:tc>
          <w:tcPr>
            <w:tcW w:w="709" w:type="dxa"/>
            <w:vAlign w:val="center"/>
          </w:tcPr>
          <w:p>
            <w:pPr>
              <w:autoSpaceDE w:val="0"/>
              <w:autoSpaceDN w:val="0"/>
              <w:adjustRightInd w:val="0"/>
              <w:spacing w:line="400" w:lineRule="exact"/>
              <w:ind w:firstLine="480"/>
              <w:rPr>
                <w:rFonts w:ascii="宋体" w:hAnsi="Calibri" w:cs="宋体"/>
                <w:lang w:val="zh-CN"/>
              </w:rPr>
            </w:pPr>
          </w:p>
        </w:tc>
        <w:tc>
          <w:tcPr>
            <w:tcW w:w="1283" w:type="dxa"/>
            <w:vAlign w:val="center"/>
          </w:tcPr>
          <w:p>
            <w:pPr>
              <w:autoSpaceDE w:val="0"/>
              <w:autoSpaceDN w:val="0"/>
              <w:adjustRightInd w:val="0"/>
              <w:spacing w:line="400" w:lineRule="exact"/>
              <w:ind w:firstLine="480"/>
              <w:rPr>
                <w:rFonts w:ascii="宋体" w:hAnsi="Calibri" w:cs="宋体"/>
                <w:lang w:val="zh-CN"/>
              </w:rPr>
            </w:pPr>
          </w:p>
        </w:tc>
        <w:tc>
          <w:tcPr>
            <w:tcW w:w="1287" w:type="dxa"/>
            <w:vAlign w:val="center"/>
          </w:tcPr>
          <w:p>
            <w:pPr>
              <w:autoSpaceDE w:val="0"/>
              <w:autoSpaceDN w:val="0"/>
              <w:adjustRightInd w:val="0"/>
              <w:spacing w:line="400" w:lineRule="exact"/>
              <w:ind w:firstLine="480"/>
              <w:rPr>
                <w:rFonts w:ascii="宋体" w:hAnsi="Calibri" w:cs="宋体"/>
                <w:lang w:val="zh-CN"/>
              </w:rPr>
            </w:pPr>
          </w:p>
        </w:tc>
      </w:tr>
    </w:tbl>
    <w:p>
      <w:pPr>
        <w:autoSpaceDE w:val="0"/>
        <w:autoSpaceDN w:val="0"/>
        <w:adjustRightInd w:val="0"/>
        <w:spacing w:line="400" w:lineRule="exact"/>
        <w:rPr>
          <w:rFonts w:ascii="宋体" w:hAnsi="Calibri" w:cs="宋体"/>
          <w:lang w:val="zh-CN"/>
        </w:rPr>
      </w:pPr>
      <w:r>
        <w:rPr>
          <w:rFonts w:hint="eastAsia" w:ascii="宋体" w:hAnsi="Calibri" w:cs="宋体"/>
          <w:lang w:val="zh-CN"/>
        </w:rPr>
        <w:t>根据上述政府采购合同文件要求，本政府采购合同的总金额为人民币</w:t>
      </w:r>
      <w:r>
        <w:rPr>
          <w:rFonts w:hint="eastAsia" w:ascii="宋体" w:hAnsi="Calibri" w:cs="宋体"/>
          <w:u w:val="single"/>
          <w:lang w:val="zh-CN"/>
        </w:rPr>
        <w:t xml:space="preserve">                 </w:t>
      </w:r>
      <w:r>
        <w:rPr>
          <w:rFonts w:hint="eastAsia" w:ascii="宋体" w:hAnsi="Calibri" w:cs="宋体"/>
          <w:lang w:val="zh-CN"/>
        </w:rPr>
        <w:t xml:space="preserve"> （大写）</w:t>
      </w:r>
      <w:r>
        <w:rPr>
          <w:rFonts w:hint="eastAsia" w:ascii="宋体" w:hAnsi="Calibri" w:cs="宋体"/>
          <w:u w:val="single"/>
          <w:lang w:val="zh-CN"/>
        </w:rPr>
        <w:t xml:space="preserve">          </w:t>
      </w:r>
      <w:r>
        <w:rPr>
          <w:rFonts w:hint="eastAsia" w:ascii="宋体" w:hAnsi="Calibri" w:cs="宋体"/>
          <w:lang w:val="zh-CN"/>
        </w:rPr>
        <w:t>元。</w:t>
      </w:r>
    </w:p>
    <w:p>
      <w:pPr>
        <w:autoSpaceDE w:val="0"/>
        <w:autoSpaceDN w:val="0"/>
        <w:adjustRightInd w:val="0"/>
        <w:spacing w:line="400" w:lineRule="exact"/>
        <w:ind w:firstLine="360"/>
        <w:rPr>
          <w:rFonts w:ascii="Calibri" w:hAnsi="Calibri" w:cs="Calibri"/>
          <w:color w:val="000000" w:themeColor="text1"/>
          <w14:textFill>
            <w14:solidFill>
              <w14:schemeClr w14:val="tx1"/>
            </w14:solidFill>
          </w14:textFill>
        </w:rPr>
      </w:pPr>
      <w:r>
        <w:rPr>
          <w:rFonts w:hint="eastAsia" w:ascii="宋体" w:hAnsi="Calibri" w:cs="宋体"/>
          <w:lang w:val="zh-CN"/>
        </w:rPr>
        <w:t>本合同以人民币进行结算，合</w:t>
      </w:r>
      <w:r>
        <w:rPr>
          <w:rFonts w:hint="eastAsia" w:ascii="宋体" w:hAnsi="Calibri" w:cs="宋体"/>
          <w:color w:val="000000" w:themeColor="text1"/>
          <w:lang w:val="zh-CN"/>
          <w14:textFill>
            <w14:solidFill>
              <w14:schemeClr w14:val="tx1"/>
            </w14:solidFill>
          </w14:textFill>
        </w:rPr>
        <w:t>同总价包括：产品费、检验费、设备检定费、手续费、包装费、运输费、保险费、系统集成费、安装调试费、税金及不可预见费等全部费用。</w:t>
      </w:r>
    </w:p>
    <w:p>
      <w:pPr>
        <w:autoSpaceDE w:val="0"/>
        <w:autoSpaceDN w:val="0"/>
        <w:adjustRightInd w:val="0"/>
        <w:spacing w:line="400" w:lineRule="exact"/>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四、交付时间、地点和要求</w:t>
      </w:r>
    </w:p>
    <w:p>
      <w:pPr>
        <w:autoSpaceDE w:val="0"/>
        <w:autoSpaceDN w:val="0"/>
        <w:adjustRightInd w:val="0"/>
        <w:spacing w:line="400" w:lineRule="exact"/>
        <w:ind w:firstLine="360"/>
        <w:rPr>
          <w:rFonts w:ascii="宋体" w:hAnsi="Calibri" w:cs="宋体"/>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 </w:t>
      </w:r>
      <w:r>
        <w:rPr>
          <w:rFonts w:hint="eastAsia" w:ascii="宋体" w:hAnsi="Calibri" w:cs="宋体"/>
          <w:color w:val="000000" w:themeColor="text1"/>
          <w:lang w:val="zh-CN"/>
          <w14:textFill>
            <w14:solidFill>
              <w14:schemeClr w14:val="tx1"/>
            </w14:solidFill>
          </w14:textFill>
        </w:rPr>
        <w:t>交货时间：</w:t>
      </w:r>
      <w:r>
        <w:rPr>
          <w:rFonts w:hint="eastAsia" w:ascii="宋体" w:hAnsi="Calibri" w:cs="宋体"/>
          <w:color w:val="000000" w:themeColor="text1"/>
          <w14:textFill>
            <w14:solidFill>
              <w14:schemeClr w14:val="tx1"/>
            </w14:solidFill>
          </w14:textFill>
        </w:rPr>
        <w:t>合同签订后60个日历日</w:t>
      </w:r>
    </w:p>
    <w:p>
      <w:pPr>
        <w:autoSpaceDE w:val="0"/>
        <w:autoSpaceDN w:val="0"/>
        <w:adjustRightInd w:val="0"/>
        <w:spacing w:line="400" w:lineRule="exact"/>
        <w:ind w:firstLine="720" w:firstLineChars="300"/>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 xml:space="preserve">交货地点：青海省疾病预防控制中心 </w:t>
      </w:r>
    </w:p>
    <w:p>
      <w:pPr>
        <w:autoSpaceDE w:val="0"/>
        <w:autoSpaceDN w:val="0"/>
        <w:adjustRightInd w:val="0"/>
        <w:spacing w:line="400" w:lineRule="exact"/>
        <w:ind w:firstLine="36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w:t>
      </w:r>
      <w:r>
        <w:rPr>
          <w:rFonts w:hint="eastAsia" w:ascii="宋体" w:hAnsi="Calibri" w:cs="宋体"/>
          <w:color w:val="000000" w:themeColor="text1"/>
          <w:lang w:val="zh-CN"/>
          <w14:textFill>
            <w14:solidFill>
              <w14:schemeClr w14:val="tx1"/>
            </w14:solidFill>
          </w14:textFill>
        </w:rPr>
        <w:t>乙方提供不符合招响应文件和本合同规定的产品，甲方有权拒绝接受。</w:t>
      </w:r>
    </w:p>
    <w:p>
      <w:pPr>
        <w:autoSpaceDE w:val="0"/>
        <w:autoSpaceDN w:val="0"/>
        <w:adjustRightInd w:val="0"/>
        <w:spacing w:line="400" w:lineRule="exact"/>
        <w:ind w:firstLine="36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w:t>
      </w:r>
      <w:r>
        <w:rPr>
          <w:rFonts w:hint="eastAsia" w:ascii="宋体" w:hAnsi="Calibri" w:cs="宋体"/>
          <w:color w:val="000000" w:themeColor="text1"/>
          <w:lang w:val="zh-CN"/>
          <w14:textFill>
            <w14:solidFill>
              <w14:schemeClr w14:val="tx1"/>
            </w14:solidFill>
          </w14:textFill>
        </w:rPr>
        <w:t>乙方应将提供产品的装箱清单、用户手册、原厂保修卡、随机资料、工具和备品、备件、设备检定证书等交付给甲方，如有缺失应及时补齐，否则视为逾期交货。</w:t>
      </w:r>
    </w:p>
    <w:p>
      <w:pPr>
        <w:autoSpaceDE w:val="0"/>
        <w:autoSpaceDN w:val="0"/>
        <w:adjustRightInd w:val="0"/>
        <w:spacing w:line="400" w:lineRule="exact"/>
        <w:ind w:firstLine="360"/>
        <w:rPr>
          <w:rFonts w:ascii="Calibri" w:hAnsi="Calibri" w:cs="Calibri"/>
        </w:rPr>
      </w:pPr>
      <w:r>
        <w:rPr>
          <w:rFonts w:ascii="Calibri" w:hAnsi="Calibri" w:cs="Calibri"/>
        </w:rPr>
        <w:t>4.</w:t>
      </w:r>
      <w:r>
        <w:rPr>
          <w:rFonts w:hint="eastAsia" w:ascii="宋体" w:hAnsi="Calibri" w:cs="宋体"/>
          <w:lang w:val="zh-CN"/>
        </w:rPr>
        <w:t>甲方应当在到货（安装、调试完）后</w:t>
      </w:r>
      <w:r>
        <w:rPr>
          <w:rFonts w:hint="eastAsia" w:ascii="Calibri" w:hAnsi="Calibri" w:cs="Calibri"/>
          <w:u w:val="single"/>
        </w:rPr>
        <w:t xml:space="preserve"> 20 </w:t>
      </w:r>
      <w:r>
        <w:rPr>
          <w:rFonts w:hint="eastAsia" w:ascii="宋体" w:hAnsi="Calibri" w:cs="宋体"/>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57"/>
        <w:rPr>
          <w:rFonts w:ascii="Calibri" w:hAnsi="Calibri" w:cs="Calibri"/>
        </w:rPr>
      </w:pPr>
      <w:r>
        <w:rPr>
          <w:rFonts w:ascii="Calibri" w:hAnsi="Calibri" w:cs="Calibri"/>
        </w:rPr>
        <w:t>5.</w:t>
      </w:r>
      <w:r>
        <w:rPr>
          <w:rFonts w:hint="eastAsia" w:ascii="宋体" w:hAnsi="Calibri" w:cs="宋体"/>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57"/>
        <w:rPr>
          <w:rFonts w:ascii="Calibri" w:hAnsi="Calibri" w:cs="Calibri"/>
        </w:rPr>
      </w:pPr>
      <w:r>
        <w:rPr>
          <w:rFonts w:ascii="Calibri" w:hAnsi="Calibri" w:cs="Calibri"/>
        </w:rPr>
        <w:t>6.</w:t>
      </w:r>
      <w:r>
        <w:rPr>
          <w:rFonts w:hint="eastAsia" w:ascii="宋体" w:hAnsi="Calibri" w:cs="宋体"/>
          <w:lang w:val="zh-CN"/>
        </w:rPr>
        <w:t xml:space="preserve"> 甲方在验收过程中发现乙方有违约问题，可按招、响应文件的规定要求乙方及时予以解决。</w:t>
      </w:r>
    </w:p>
    <w:p>
      <w:pPr>
        <w:autoSpaceDE w:val="0"/>
        <w:autoSpaceDN w:val="0"/>
        <w:adjustRightInd w:val="0"/>
        <w:spacing w:line="400" w:lineRule="exact"/>
        <w:ind w:firstLine="360"/>
        <w:rPr>
          <w:rFonts w:ascii="Calibri" w:hAnsi="Calibri" w:cs="Calibri"/>
        </w:rPr>
      </w:pPr>
      <w:r>
        <w:rPr>
          <w:rFonts w:ascii="Calibri" w:hAnsi="Calibri" w:cs="Calibri"/>
        </w:rPr>
        <w:t>7.</w:t>
      </w:r>
      <w:r>
        <w:rPr>
          <w:rFonts w:hint="eastAsia" w:ascii="宋体" w:hAnsi="Calibri" w:cs="宋体"/>
          <w:lang w:val="zh-CN"/>
        </w:rPr>
        <w:t>乙方向甲方提供产品相关完税销售发票。</w:t>
      </w:r>
    </w:p>
    <w:p>
      <w:pPr>
        <w:autoSpaceDE w:val="0"/>
        <w:autoSpaceDN w:val="0"/>
        <w:adjustRightInd w:val="0"/>
        <w:spacing w:line="400" w:lineRule="exact"/>
        <w:rPr>
          <w:rFonts w:ascii="Calibri" w:hAnsi="Calibri" w:cs="Calibri"/>
        </w:rPr>
      </w:pPr>
      <w:r>
        <w:rPr>
          <w:rFonts w:hint="eastAsia" w:ascii="宋体" w:hAnsi="Calibri" w:cs="宋体"/>
          <w:lang w:val="zh-CN"/>
        </w:rPr>
        <w:t>五、付款方式</w:t>
      </w:r>
    </w:p>
    <w:p>
      <w:pPr>
        <w:pStyle w:val="2"/>
        <w:spacing w:line="400" w:lineRule="exact"/>
        <w:ind w:firstLine="480" w:firstLineChars="200"/>
        <w:rPr>
          <w:rFonts w:hint="eastAsia" w:ascii="宋体" w:hAnsi="Calibri" w:eastAsia="宋体" w:cs="宋体"/>
          <w:sz w:val="24"/>
          <w:szCs w:val="24"/>
          <w:lang w:val="zh-CN" w:eastAsia="zh-CN" w:bidi="ar-SA"/>
        </w:rPr>
      </w:pPr>
      <w:r>
        <w:rPr>
          <w:rFonts w:hint="eastAsia" w:ascii="宋体" w:hAnsi="Calibri" w:eastAsia="宋体" w:cs="宋体"/>
          <w:sz w:val="24"/>
          <w:szCs w:val="24"/>
          <w:lang w:val="zh-CN" w:eastAsia="zh-CN" w:bidi="ar-SA"/>
        </w:rPr>
        <w:t>双方在签订合同前，由乙方先行缴纳</w:t>
      </w:r>
      <w:r>
        <w:rPr>
          <w:rFonts w:hint="eastAsia" w:ascii="宋体" w:hAnsi="Calibri" w:eastAsia="宋体" w:cs="宋体"/>
          <w:sz w:val="24"/>
          <w:szCs w:val="24"/>
          <w:lang w:val="en-US" w:eastAsia="zh-CN" w:bidi="ar-SA"/>
        </w:rPr>
        <w:t>合同总价款</w:t>
      </w:r>
      <w:r>
        <w:rPr>
          <w:rFonts w:hint="eastAsia" w:ascii="宋体" w:hAnsi="Calibri" w:eastAsia="宋体" w:cs="宋体"/>
          <w:sz w:val="24"/>
          <w:szCs w:val="24"/>
          <w:lang w:val="zh-CN" w:eastAsia="zh-CN" w:bidi="ar-SA"/>
        </w:rPr>
        <w:t>10%</w:t>
      </w:r>
      <w:r>
        <w:rPr>
          <w:rFonts w:hint="eastAsia" w:ascii="宋体" w:hAnsi="Calibri" w:eastAsia="宋体" w:cs="宋体"/>
          <w:sz w:val="24"/>
          <w:szCs w:val="24"/>
          <w:lang w:val="en-US" w:eastAsia="zh-CN" w:bidi="ar-SA"/>
        </w:rPr>
        <w:t xml:space="preserve"> </w:t>
      </w:r>
      <w:r>
        <w:rPr>
          <w:rFonts w:hint="eastAsia" w:ascii="宋体" w:hAnsi="Calibri" w:eastAsia="宋体" w:cs="宋体"/>
          <w:sz w:val="24"/>
          <w:szCs w:val="24"/>
          <w:lang w:val="zh-CN" w:eastAsia="zh-CN" w:bidi="ar-SA"/>
        </w:rPr>
        <w:t>的履约保证金，即人民币（大写）：       元。待合同签订后自动转为质量保证金（质保期为一年）。乙方所交付的产品由甲方验收，验收合格后由甲方报同级财政监管部门，申请资金拨付，按合同金额向乙方支付合同总价款的100%，即人民币（大写）：       元。质量保证金待约定的免费质保期满且产品无质量问题后，由乙方提出书面申请，甲方以转账方式予以退还（不含利息）。</w:t>
      </w:r>
    </w:p>
    <w:p>
      <w:pPr>
        <w:autoSpaceDE w:val="0"/>
        <w:autoSpaceDN w:val="0"/>
        <w:adjustRightInd w:val="0"/>
        <w:spacing w:line="400" w:lineRule="exact"/>
        <w:ind w:firstLine="480" w:firstLineChars="200"/>
        <w:rPr>
          <w:rFonts w:hint="eastAsia" w:ascii="宋体" w:hAnsi="Calibri" w:eastAsia="宋体" w:cs="宋体"/>
          <w:sz w:val="24"/>
          <w:szCs w:val="24"/>
          <w:lang w:val="zh-CN" w:eastAsia="zh-CN" w:bidi="ar-SA"/>
        </w:rPr>
      </w:pPr>
      <w:r>
        <w:rPr>
          <w:rFonts w:hint="eastAsia" w:ascii="宋体" w:hAnsi="Calibri" w:eastAsia="宋体" w:cs="宋体"/>
          <w:sz w:val="24"/>
          <w:szCs w:val="24"/>
          <w:lang w:val="zh-CN" w:eastAsia="zh-CN" w:bidi="ar-SA"/>
        </w:rPr>
        <w:t>六、合同的变更、终止与转让</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除《中华人民共和国政府采购法》第</w:t>
      </w:r>
      <w:r>
        <w:rPr>
          <w:rFonts w:ascii="Calibri" w:hAnsi="Calibri" w:cs="Calibri"/>
        </w:rPr>
        <w:t>50</w:t>
      </w:r>
      <w:r>
        <w:rPr>
          <w:rFonts w:hint="eastAsia" w:ascii="宋体" w:hAnsi="Calibri" w:cs="宋体"/>
          <w:lang w:val="zh-CN"/>
        </w:rPr>
        <w:t>条规定的情形外，本合同一经签订，甲乙双方不得擅自变更、中止或终止。</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乙方不得擅自转让其应履行的合同义务。</w:t>
      </w:r>
    </w:p>
    <w:p>
      <w:pPr>
        <w:autoSpaceDE w:val="0"/>
        <w:autoSpaceDN w:val="0"/>
        <w:adjustRightInd w:val="0"/>
        <w:spacing w:line="400" w:lineRule="exact"/>
        <w:rPr>
          <w:rFonts w:ascii="Calibri" w:hAnsi="Calibri" w:cs="Calibri"/>
        </w:rPr>
      </w:pPr>
      <w:r>
        <w:rPr>
          <w:rFonts w:hint="eastAsia" w:ascii="宋体" w:hAnsi="Calibri" w:cs="宋体"/>
          <w:lang w:val="zh-CN"/>
        </w:rPr>
        <w:t>七、违约责任</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因包装、运输引起的货物损坏，按质量不合格处罚。</w:t>
      </w:r>
    </w:p>
    <w:p>
      <w:pPr>
        <w:autoSpaceDE w:val="0"/>
        <w:autoSpaceDN w:val="0"/>
        <w:adjustRightInd w:val="0"/>
        <w:spacing w:line="400" w:lineRule="exact"/>
        <w:ind w:firstLine="360"/>
        <w:rPr>
          <w:rFonts w:ascii="Calibri" w:hAnsi="Calibri" w:cs="Calibri"/>
        </w:rPr>
      </w:pPr>
      <w:r>
        <w:rPr>
          <w:rFonts w:ascii="Calibri" w:hAnsi="Calibri" w:cs="Calibri"/>
        </w:rPr>
        <w:t>4.</w:t>
      </w:r>
      <w:r>
        <w:rPr>
          <w:rFonts w:hint="eastAsia" w:ascii="宋体" w:hAnsi="Calibri" w:cs="宋体"/>
          <w:lang w:val="zh-CN"/>
        </w:rPr>
        <w:t>甲方无故延期接受货物和乙方逾期交货的，每天应向对方偿付未交货物的货款</w:t>
      </w:r>
      <w:r>
        <w:rPr>
          <w:rFonts w:ascii="Calibri" w:hAnsi="Calibri" w:cs="Calibri"/>
        </w:rPr>
        <w:t>3</w:t>
      </w:r>
      <w:r>
        <w:rPr>
          <w:rFonts w:hint="eastAsia" w:ascii="宋体" w:hAnsi="Calibri" w:cs="宋体"/>
          <w:lang w:val="zh-CN"/>
        </w:rPr>
        <w:t>‰的违约金，但违约金累计不得超过违约货款的</w:t>
      </w:r>
      <w:r>
        <w:rPr>
          <w:rFonts w:ascii="Calibri" w:hAnsi="Calibri" w:cs="Calibri"/>
        </w:rPr>
        <w:t>5%</w:t>
      </w:r>
      <w:r>
        <w:rPr>
          <w:rFonts w:hint="eastAsia" w:ascii="宋体" w:hAnsi="Calibri" w:cs="宋体"/>
          <w:lang w:val="zh-CN"/>
        </w:rPr>
        <w:t>，超过</w:t>
      </w:r>
      <w:r>
        <w:rPr>
          <w:rFonts w:ascii="Calibri" w:hAnsi="Calibri" w:cs="Calibri"/>
          <w:u w:val="single"/>
        </w:rPr>
        <w:t xml:space="preserve"> </w:t>
      </w:r>
      <w:r>
        <w:rPr>
          <w:rFonts w:hint="eastAsia" w:ascii="Calibri" w:hAnsi="Calibri" w:cs="Calibri"/>
          <w:u w:val="single"/>
        </w:rPr>
        <w:t>30</w:t>
      </w:r>
      <w:r>
        <w:rPr>
          <w:rFonts w:ascii="Calibri" w:hAnsi="Calibri" w:cs="Calibri"/>
          <w:u w:val="single"/>
        </w:rPr>
        <w:t xml:space="preserve"> </w:t>
      </w:r>
      <w:r>
        <w:rPr>
          <w:rFonts w:hint="eastAsia" w:ascii="宋体" w:hAnsi="Calibri" w:cs="宋体"/>
          <w:lang w:val="zh-CN"/>
        </w:rPr>
        <w:t>天对方有权解除合同，违约方承担因此给对方造成的经济损失</w:t>
      </w:r>
      <w:r>
        <w:rPr>
          <w:rFonts w:ascii="Calibri" w:hAnsi="Calibri" w:cs="Calibri"/>
        </w:rPr>
        <w:t xml:space="preserve"> </w:t>
      </w:r>
      <w:r>
        <w:rPr>
          <w:rFonts w:hint="eastAsia" w:ascii="宋体" w:hAnsi="Calibri" w:cs="宋体"/>
          <w:lang w:val="zh-CN"/>
        </w:rPr>
        <w:t>。</w:t>
      </w:r>
    </w:p>
    <w:p>
      <w:pPr>
        <w:autoSpaceDE w:val="0"/>
        <w:autoSpaceDN w:val="0"/>
        <w:adjustRightInd w:val="0"/>
        <w:spacing w:line="400" w:lineRule="exact"/>
        <w:ind w:firstLine="360"/>
        <w:rPr>
          <w:rFonts w:ascii="Calibri" w:hAnsi="Calibri" w:cs="Calibri"/>
        </w:rPr>
      </w:pPr>
      <w:r>
        <w:rPr>
          <w:rFonts w:ascii="Calibri" w:hAnsi="Calibri" w:cs="Calibri"/>
        </w:rPr>
        <w:t>5.</w:t>
      </w:r>
      <w:r>
        <w:rPr>
          <w:rFonts w:hint="eastAsia" w:ascii="宋体" w:hAnsi="Calibri" w:cs="宋体"/>
          <w:lang w:val="zh-CN"/>
        </w:rPr>
        <w:t>乙方未按本合同和响应文件中规定的服务承诺提供售后服务的，乙方应按本合同合计金额的</w:t>
      </w:r>
      <w:r>
        <w:rPr>
          <w:rFonts w:ascii="Calibri" w:hAnsi="Calibri" w:cs="Calibri"/>
        </w:rPr>
        <w:t>5%</w:t>
      </w:r>
      <w:r>
        <w:rPr>
          <w:rFonts w:hint="eastAsia" w:ascii="宋体" w:hAnsi="Calibri" w:cs="宋体"/>
          <w:lang w:val="zh-CN"/>
        </w:rPr>
        <w:t>向甲方支付违约金。</w:t>
      </w:r>
    </w:p>
    <w:p>
      <w:pPr>
        <w:autoSpaceDE w:val="0"/>
        <w:autoSpaceDN w:val="0"/>
        <w:adjustRightInd w:val="0"/>
        <w:spacing w:line="400" w:lineRule="exact"/>
        <w:ind w:firstLine="360"/>
        <w:rPr>
          <w:rFonts w:ascii="Calibri" w:hAnsi="Calibri" w:cs="Calibri"/>
        </w:rPr>
      </w:pPr>
      <w:r>
        <w:rPr>
          <w:rFonts w:ascii="Calibri" w:hAnsi="Calibri" w:cs="Calibri"/>
        </w:rPr>
        <w:t>6.</w:t>
      </w:r>
      <w:r>
        <w:rPr>
          <w:rFonts w:hint="eastAsia" w:ascii="宋体" w:hAnsi="Calibri" w:cs="宋体"/>
          <w:lang w:val="zh-CN"/>
        </w:rPr>
        <w:t>乙方提供的货物在质量保证期内，因设计、工艺或材料的缺陷和其它质量原因造成的问题，由乙方负责，费用从合同款中扣除，不足另补。</w:t>
      </w:r>
    </w:p>
    <w:p>
      <w:pPr>
        <w:autoSpaceDE w:val="0"/>
        <w:autoSpaceDN w:val="0"/>
        <w:adjustRightInd w:val="0"/>
        <w:spacing w:line="400" w:lineRule="exact"/>
        <w:ind w:firstLine="360"/>
        <w:rPr>
          <w:rFonts w:ascii="Calibri" w:hAnsi="Calibri" w:cs="Calibri"/>
        </w:rPr>
      </w:pPr>
      <w:r>
        <w:rPr>
          <w:rFonts w:ascii="Calibri" w:hAnsi="Calibri" w:cs="Calibri"/>
        </w:rPr>
        <w:t>7.</w:t>
      </w:r>
      <w:r>
        <w:rPr>
          <w:rFonts w:hint="eastAsia" w:ascii="宋体" w:hAnsi="Calibri" w:cs="宋体"/>
          <w:lang w:val="zh-CN"/>
        </w:rPr>
        <w:t>其它违约行为按违约货款额</w:t>
      </w:r>
      <w:r>
        <w:rPr>
          <w:rFonts w:ascii="Calibri" w:hAnsi="Calibri" w:cs="Calibri"/>
        </w:rPr>
        <w:t>5%</w:t>
      </w:r>
      <w:r>
        <w:rPr>
          <w:rFonts w:hint="eastAsia" w:ascii="宋体" w:hAnsi="Calibri" w:cs="宋体"/>
          <w:lang w:val="zh-CN"/>
        </w:rPr>
        <w:t>收取违约金并赔偿经济损失。</w:t>
      </w:r>
    </w:p>
    <w:p>
      <w:pPr>
        <w:autoSpaceDE w:val="0"/>
        <w:autoSpaceDN w:val="0"/>
        <w:adjustRightInd w:val="0"/>
        <w:spacing w:line="400" w:lineRule="exact"/>
        <w:rPr>
          <w:rFonts w:ascii="Calibri" w:hAnsi="Calibri" w:cs="Calibri"/>
        </w:rPr>
      </w:pPr>
      <w:r>
        <w:rPr>
          <w:rFonts w:hint="eastAsia" w:ascii="宋体" w:hAnsi="Calibri" w:cs="宋体"/>
          <w:lang w:val="zh-CN"/>
        </w:rPr>
        <w:t>八、不可抗力</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不可抗力使合同的某些内容有变更必要的，双方应通过协商在</w:t>
      </w:r>
      <w:r>
        <w:rPr>
          <w:rFonts w:ascii="Calibri" w:hAnsi="Calibri" w:cs="Calibri"/>
          <w:u w:val="single"/>
        </w:rPr>
        <w:t xml:space="preserve"> </w:t>
      </w:r>
      <w:r>
        <w:rPr>
          <w:rFonts w:hint="eastAsia" w:ascii="Calibri" w:hAnsi="Calibri" w:cs="Calibri"/>
          <w:u w:val="single"/>
        </w:rPr>
        <w:t>30</w:t>
      </w:r>
      <w:r>
        <w:rPr>
          <w:rFonts w:ascii="Calibri" w:hAnsi="Calibri" w:cs="Calibri"/>
          <w:u w:val="single"/>
        </w:rPr>
        <w:t xml:space="preserve"> </w:t>
      </w:r>
      <w:r>
        <w:rPr>
          <w:rFonts w:hint="eastAsia" w:ascii="宋体" w:hAnsi="Calibri" w:cs="宋体"/>
          <w:lang w:val="zh-CN"/>
        </w:rPr>
        <w:t>天内达成进一步履行合同的协议，因不可抗力致使合同不能履行的，合同终止。</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除法律、法规规定的不可抗力情形外，双方约定出现</w:t>
      </w:r>
      <w:r>
        <w:rPr>
          <w:rFonts w:hint="eastAsia" w:ascii="Calibri" w:hAnsi="Calibri" w:cs="Calibri"/>
          <w:u w:val="single"/>
        </w:rPr>
        <w:t xml:space="preserve"> 无 </w:t>
      </w:r>
      <w:r>
        <w:rPr>
          <w:rFonts w:hint="eastAsia" w:ascii="宋体" w:hAnsi="Calibri" w:cs="宋体"/>
          <w:lang w:val="zh-CN"/>
        </w:rPr>
        <w:t>情况亦视为不可抗力。</w:t>
      </w:r>
    </w:p>
    <w:p>
      <w:pPr>
        <w:autoSpaceDE w:val="0"/>
        <w:autoSpaceDN w:val="0"/>
        <w:adjustRightInd w:val="0"/>
        <w:spacing w:line="400" w:lineRule="exact"/>
        <w:rPr>
          <w:rFonts w:ascii="Calibri" w:hAnsi="Calibri" w:cs="Calibri"/>
        </w:rPr>
      </w:pPr>
      <w:r>
        <w:rPr>
          <w:rFonts w:hint="eastAsia" w:ascii="宋体" w:hAnsi="Calibri" w:cs="宋体"/>
          <w:lang w:val="zh-CN"/>
        </w:rPr>
        <w:t>九、知识产权：</w:t>
      </w:r>
    </w:p>
    <w:p>
      <w:pPr>
        <w:autoSpaceDE w:val="0"/>
        <w:autoSpaceDN w:val="0"/>
        <w:adjustRightInd w:val="0"/>
        <w:spacing w:line="400" w:lineRule="exact"/>
        <w:rPr>
          <w:rFonts w:ascii="Calibri" w:hAnsi="Calibri" w:cs="Calibri"/>
        </w:rPr>
      </w:pPr>
      <w:r>
        <w:rPr>
          <w:rFonts w:hint="eastAsia" w:ascii="宋体" w:hAnsi="Calibri" w:cs="宋体"/>
          <w:lang w:val="zh-CN"/>
        </w:rPr>
        <w:t>十、其他约定：</w:t>
      </w:r>
    </w:p>
    <w:p>
      <w:pPr>
        <w:autoSpaceDE w:val="0"/>
        <w:autoSpaceDN w:val="0"/>
        <w:adjustRightInd w:val="0"/>
        <w:spacing w:line="400" w:lineRule="exact"/>
        <w:rPr>
          <w:rFonts w:ascii="Calibri" w:hAnsi="Calibri" w:cs="Calibri"/>
        </w:rPr>
      </w:pPr>
      <w:r>
        <w:rPr>
          <w:rFonts w:hint="eastAsia" w:ascii="宋体" w:hAnsi="Calibri" w:cs="宋体"/>
          <w:lang w:val="zh-CN"/>
        </w:rPr>
        <w:t>十一、合同争议解决</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因履行本合同引起的或与本合同有关的争议，甲乙双方应首先通过友好协商解决，如果协商不能解决，可向</w:t>
      </w:r>
      <w:r>
        <w:rPr>
          <w:rFonts w:hint="eastAsia" w:ascii="宋体" w:hAnsi="Calibri" w:cs="宋体"/>
          <w:u w:val="single"/>
          <w:lang w:val="zh-CN"/>
        </w:rPr>
        <w:t>甲方</w:t>
      </w:r>
      <w:r>
        <w:rPr>
          <w:rFonts w:hint="eastAsia" w:ascii="宋体" w:hAnsi="Calibri" w:cs="宋体"/>
          <w:lang w:val="zh-CN"/>
        </w:rPr>
        <w:t>所在地仲裁委员会申请仲裁或向甲方所在地人民法院提起诉讼。</w:t>
      </w:r>
    </w:p>
    <w:p>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诉讼期间，本合同继续履行。</w:t>
      </w:r>
    </w:p>
    <w:p>
      <w:pPr>
        <w:autoSpaceDE w:val="0"/>
        <w:autoSpaceDN w:val="0"/>
        <w:adjustRightInd w:val="0"/>
        <w:spacing w:line="400" w:lineRule="exact"/>
        <w:rPr>
          <w:rFonts w:ascii="Calibri" w:hAnsi="Calibri" w:cs="Calibri"/>
        </w:rPr>
      </w:pPr>
      <w:r>
        <w:rPr>
          <w:rFonts w:hint="eastAsia" w:ascii="宋体" w:hAnsi="Calibri" w:cs="宋体"/>
          <w:lang w:val="zh-CN"/>
        </w:rPr>
        <w:t>十二、合同生效及其它</w:t>
      </w:r>
      <w:r>
        <w:rPr>
          <w:rFonts w:hint="eastAsia" w:ascii="宋体" w:hAnsi="Calibri" w:cs="宋体"/>
        </w:rPr>
        <w:t>：</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本合同一式</w:t>
      </w:r>
      <w:r>
        <w:rPr>
          <w:rFonts w:hint="eastAsia" w:ascii="宋体" w:hAnsi="Calibri" w:cs="宋体"/>
          <w:b/>
          <w:lang w:val="zh-CN"/>
        </w:rPr>
        <w:t>六</w:t>
      </w:r>
      <w:r>
        <w:rPr>
          <w:rFonts w:hint="eastAsia" w:ascii="宋体" w:hAnsi="Calibri" w:cs="宋体"/>
          <w:lang w:val="zh-CN"/>
        </w:rPr>
        <w:t>份，经双方签字，并加盖公章即为生效。</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本合同未尽事宜，按合同法有关规定处理。</w:t>
      </w:r>
    </w:p>
    <w:p>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本合同的组成包含《合同通用条款》，可自行在青海政府采购网下载《合同通用条款》。</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rPr>
      </w:pPr>
      <w:r>
        <w:rPr>
          <w:rFonts w:hint="eastAsia" w:ascii="宋体" w:hAnsi="Calibri" w:cs="宋体"/>
          <w:lang w:val="zh-CN"/>
        </w:rPr>
        <w:t>甲方（盖章）：</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rPr>
          <w:rFonts w:ascii="Calibri" w:hAnsi="Calibri" w:cs="Calibri"/>
        </w:rPr>
      </w:pP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开户银行：</w:t>
      </w:r>
      <w:r>
        <w:rPr>
          <w:rFonts w:ascii="Calibri" w:hAnsi="Calibri" w:cs="Calibri"/>
        </w:rPr>
        <w:t xml:space="preserve">     </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联系电话：</w:t>
      </w:r>
    </w:p>
    <w:p>
      <w:pPr>
        <w:autoSpaceDE w:val="0"/>
        <w:autoSpaceDN w:val="0"/>
        <w:adjustRightInd w:val="0"/>
        <w:spacing w:line="400" w:lineRule="exact"/>
        <w:ind w:firstLine="1320" w:firstLineChars="550"/>
        <w:rPr>
          <w:rFonts w:ascii="宋体" w:hAnsi="Calibri" w:cs="宋体"/>
          <w:lang w:val="zh-CN"/>
        </w:rPr>
      </w:pPr>
      <w:r>
        <w:rPr>
          <w:rFonts w:hint="eastAsia" w:ascii="宋体" w:hAnsi="Calibri" w:cs="宋体"/>
          <w:lang w:val="zh-CN"/>
        </w:rPr>
        <w:t xml:space="preserve">签约时间：  </w:t>
      </w:r>
      <w:r>
        <w:rPr>
          <w:rFonts w:ascii="Calibri" w:hAnsi="Calibri" w:cs="Calibri"/>
        </w:rPr>
        <w:t xml:space="preserve">  </w:t>
      </w:r>
      <w:r>
        <w:rPr>
          <w:rFonts w:hint="eastAsia" w:ascii="宋体" w:hAnsi="Calibri" w:cs="宋体"/>
          <w:lang w:val="zh-CN"/>
        </w:rPr>
        <w:t>年</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 xml:space="preserve">月   </w:t>
      </w:r>
      <w:r>
        <w:rPr>
          <w:rFonts w:ascii="Calibri" w:hAnsi="Calibri" w:cs="Calibri"/>
        </w:rPr>
        <w:t xml:space="preserve">  </w:t>
      </w:r>
      <w:r>
        <w:rPr>
          <w:rFonts w:hint="eastAsia" w:ascii="宋体" w:hAnsi="Calibri" w:cs="宋体"/>
          <w:lang w:val="zh-CN"/>
        </w:rPr>
        <w:t>日</w:t>
      </w:r>
    </w:p>
    <w:p>
      <w:pPr>
        <w:autoSpaceDE w:val="0"/>
        <w:autoSpaceDN w:val="0"/>
        <w:adjustRightInd w:val="0"/>
        <w:spacing w:line="400" w:lineRule="exact"/>
        <w:ind w:firstLine="1320" w:firstLineChars="550"/>
        <w:rPr>
          <w:rFonts w:ascii="Calibri" w:hAnsi="Calibri" w:cs="Calibri"/>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r>
        <w:rPr>
          <w:rFonts w:ascii="Calibri" w:hAnsi="Calibri" w:cs="Calibri"/>
        </w:rPr>
        <w:t xml:space="preserve">                        </w:t>
      </w:r>
    </w:p>
    <w:p>
      <w:pPr>
        <w:autoSpaceDE w:val="0"/>
        <w:autoSpaceDN w:val="0"/>
        <w:adjustRightInd w:val="0"/>
        <w:spacing w:line="400" w:lineRule="exact"/>
        <w:rPr>
          <w:rFonts w:ascii="Calibri" w:hAnsi="Calibri" w:cs="Calibri"/>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 xml:space="preserve">合同备案时间：  </w:t>
      </w:r>
      <w:r>
        <w:rPr>
          <w:rFonts w:hint="eastAsia" w:ascii="Calibri" w:hAnsi="Calibri" w:cs="Calibri"/>
        </w:rPr>
        <w:t xml:space="preserve">   </w:t>
      </w:r>
      <w:r>
        <w:rPr>
          <w:rFonts w:hint="eastAsia" w:ascii="宋体" w:hAnsi="Calibri" w:cs="宋体"/>
          <w:lang w:val="zh-CN"/>
        </w:rPr>
        <w:t>年</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月</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日</w:t>
      </w:r>
    </w:p>
    <w:p>
      <w:pPr>
        <w:autoSpaceDE w:val="0"/>
        <w:autoSpaceDN w:val="0"/>
        <w:adjustRightInd w:val="0"/>
        <w:spacing w:line="400" w:lineRule="exact"/>
        <w:jc w:val="center"/>
        <w:rPr>
          <w:rFonts w:ascii="Calibri" w:hAnsi="Calibri" w:cs="Calibri"/>
          <w:b/>
          <w:bCs/>
          <w:sz w:val="28"/>
          <w:szCs w:val="28"/>
        </w:rPr>
      </w:pPr>
      <w:r>
        <w:rPr>
          <w:rFonts w:ascii="宋体" w:hAnsi="Calibri" w:cs="宋体"/>
          <w:b/>
          <w:bCs/>
          <w:sz w:val="28"/>
          <w:szCs w:val="28"/>
          <w:lang w:val="zh-CN"/>
        </w:rPr>
        <w:br w:type="page"/>
      </w:r>
      <w:r>
        <w:rPr>
          <w:rFonts w:hint="eastAsia" w:ascii="宋体" w:hAnsi="Calibri" w:cs="宋体"/>
          <w:b/>
          <w:bCs/>
          <w:sz w:val="28"/>
          <w:szCs w:val="28"/>
          <w:lang w:val="zh-CN"/>
        </w:rPr>
        <w:t>合同通用条款</w:t>
      </w:r>
    </w:p>
    <w:p>
      <w:pPr>
        <w:autoSpaceDE w:val="0"/>
        <w:autoSpaceDN w:val="0"/>
        <w:adjustRightInd w:val="0"/>
        <w:spacing w:line="400" w:lineRule="exact"/>
        <w:rPr>
          <w:rFonts w:ascii="Calibri" w:hAnsi="Calibri" w:cs="Calibri"/>
          <w:sz w:val="28"/>
          <w:szCs w:val="28"/>
        </w:rPr>
      </w:pPr>
      <w:r>
        <w:rPr>
          <w:rFonts w:ascii="Calibri" w:hAnsi="Calibri" w:cs="Calibri"/>
          <w:sz w:val="28"/>
          <w:szCs w:val="28"/>
        </w:rPr>
        <w:t xml:space="preserve"> </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hint="eastAsia" w:ascii="宋体" w:hAnsi="Calibri" w:cs="宋体"/>
          <w:b/>
          <w:bCs/>
          <w:sz w:val="28"/>
          <w:szCs w:val="28"/>
          <w:lang w:val="zh-CN"/>
        </w:rPr>
        <w:t>定义</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本合同中的下列术语应解释为：</w:t>
      </w:r>
    </w:p>
    <w:p>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hint="eastAsia" w:ascii="宋体" w:hAnsi="Calibri" w:cs="宋体"/>
          <w:lang w:val="zh-CN"/>
        </w:rPr>
        <w:t>合同</w:t>
      </w:r>
      <w:r>
        <w:rPr>
          <w:rFonts w:ascii="宋体" w:hAnsi="Calibri" w:cs="宋体"/>
          <w:lang w:val="zh-CN"/>
        </w:rPr>
        <w:t>”</w:t>
      </w:r>
      <w:r>
        <w:rPr>
          <w:rFonts w:hint="eastAsia" w:ascii="宋体" w:hAnsi="Calibri" w:cs="宋体"/>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hint="eastAsia" w:ascii="宋体" w:hAnsi="Calibri" w:cs="宋体"/>
          <w:lang w:val="zh-CN"/>
        </w:rPr>
        <w:t>合同金额</w:t>
      </w:r>
      <w:r>
        <w:rPr>
          <w:rFonts w:ascii="宋体" w:hAnsi="Calibri" w:cs="宋体"/>
          <w:lang w:val="zh-CN"/>
        </w:rPr>
        <w:t>”</w:t>
      </w:r>
      <w:r>
        <w:rPr>
          <w:rFonts w:hint="eastAsia" w:ascii="宋体" w:hAnsi="Calibri" w:cs="宋体"/>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hint="eastAsia" w:ascii="宋体" w:hAnsi="Calibri" w:cs="宋体"/>
          <w:lang w:val="zh-CN"/>
        </w:rPr>
        <w:t>合同条款</w:t>
      </w:r>
      <w:r>
        <w:rPr>
          <w:rFonts w:ascii="宋体" w:hAnsi="Calibri" w:cs="宋体"/>
          <w:lang w:val="zh-CN"/>
        </w:rPr>
        <w:t>”</w:t>
      </w:r>
      <w:r>
        <w:rPr>
          <w:rFonts w:hint="eastAsia" w:ascii="宋体" w:hAnsi="Calibri" w:cs="宋体"/>
          <w:lang w:val="zh-CN"/>
        </w:rPr>
        <w:t>指本合同条款。</w:t>
      </w:r>
    </w:p>
    <w:p>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hint="eastAsia" w:ascii="宋体" w:hAnsi="Calibri" w:cs="宋体"/>
          <w:lang w:val="zh-CN"/>
        </w:rPr>
        <w:t>货物</w:t>
      </w:r>
      <w:r>
        <w:rPr>
          <w:rFonts w:ascii="宋体" w:hAnsi="Calibri" w:cs="宋体"/>
          <w:lang w:val="zh-CN"/>
        </w:rPr>
        <w:t>”</w:t>
      </w:r>
      <w:r>
        <w:rPr>
          <w:rFonts w:hint="eastAsia" w:ascii="宋体" w:hAnsi="Calibri" w:cs="宋体"/>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hint="eastAsia" w:ascii="宋体" w:hAnsi="Calibri" w:cs="宋体"/>
          <w:lang w:val="zh-CN"/>
        </w:rPr>
        <w:t>服务</w:t>
      </w:r>
      <w:r>
        <w:rPr>
          <w:rFonts w:ascii="宋体" w:hAnsi="Calibri" w:cs="宋体"/>
          <w:lang w:val="zh-CN"/>
        </w:rPr>
        <w:t>”</w:t>
      </w:r>
      <w:r>
        <w:rPr>
          <w:rFonts w:hint="eastAsia" w:ascii="宋体" w:hAnsi="Calibri" w:cs="宋体"/>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hint="eastAsia" w:ascii="宋体" w:hAnsi="Calibri" w:cs="宋体"/>
          <w:lang w:val="zh-CN"/>
        </w:rPr>
        <w:t>甲方</w:t>
      </w:r>
      <w:r>
        <w:rPr>
          <w:rFonts w:ascii="宋体" w:hAnsi="Calibri" w:cs="宋体"/>
          <w:lang w:val="zh-CN"/>
        </w:rPr>
        <w:t>”</w:t>
      </w:r>
      <w:r>
        <w:rPr>
          <w:rFonts w:hint="eastAsia" w:ascii="宋体" w:hAnsi="Calibri" w:cs="宋体"/>
          <w:lang w:val="zh-CN"/>
        </w:rPr>
        <w:t>指购买货物和服务的单位。</w:t>
      </w:r>
    </w:p>
    <w:p>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hint="eastAsia" w:ascii="宋体" w:hAnsi="Calibri" w:cs="宋体"/>
          <w:lang w:val="zh-CN"/>
        </w:rPr>
        <w:t>乙方</w:t>
      </w:r>
      <w:r>
        <w:rPr>
          <w:rFonts w:ascii="宋体" w:hAnsi="Calibri" w:cs="宋体"/>
          <w:lang w:val="zh-CN"/>
        </w:rPr>
        <w:t>”</w:t>
      </w:r>
      <w:r>
        <w:rPr>
          <w:rFonts w:hint="eastAsia" w:ascii="宋体" w:hAnsi="Calibri" w:cs="宋体"/>
          <w:lang w:val="zh-CN"/>
        </w:rPr>
        <w:t>指提供本合同条款下货物和服务的公司或其他实体。</w:t>
      </w:r>
    </w:p>
    <w:p>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hint="eastAsia" w:ascii="宋体" w:hAnsi="Calibri" w:cs="宋体"/>
          <w:lang w:val="zh-CN"/>
        </w:rPr>
        <w:t>现场</w:t>
      </w:r>
      <w:r>
        <w:rPr>
          <w:rFonts w:ascii="宋体" w:hAnsi="Calibri" w:cs="宋体"/>
          <w:lang w:val="zh-CN"/>
        </w:rPr>
        <w:t>”</w:t>
      </w:r>
      <w:r>
        <w:rPr>
          <w:rFonts w:hint="eastAsia" w:ascii="宋体" w:hAnsi="Calibri" w:cs="宋体"/>
          <w:lang w:val="zh-CN"/>
        </w:rPr>
        <w:t>指合同规定货物将要运至和安装的地点。</w:t>
      </w:r>
    </w:p>
    <w:p>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hint="eastAsia" w:ascii="宋体" w:hAnsi="Calibri" w:cs="宋体"/>
          <w:lang w:val="zh-CN"/>
        </w:rPr>
        <w:t>验收</w:t>
      </w:r>
      <w:r>
        <w:rPr>
          <w:rFonts w:ascii="宋体" w:hAnsi="Calibri" w:cs="宋体"/>
          <w:lang w:val="zh-CN"/>
        </w:rPr>
        <w:t>”</w:t>
      </w:r>
      <w:r>
        <w:rPr>
          <w:rFonts w:hint="eastAsia" w:ascii="宋体" w:hAnsi="Calibri" w:cs="宋体"/>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rPr>
      </w:pPr>
      <w:r>
        <w:rPr>
          <w:rFonts w:ascii="Calibri" w:hAnsi="Calibri" w:cs="Calibri"/>
        </w:rPr>
        <w:t>1.10</w:t>
      </w:r>
      <w:r>
        <w:rPr>
          <w:rFonts w:hint="eastAsia" w:ascii="宋体" w:hAnsi="Calibri"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hint="eastAsia" w:ascii="宋体" w:hAnsi="Calibri" w:cs="宋体"/>
          <w:lang w:val="zh-CN"/>
        </w:rPr>
        <w:t>原产地：指产品的生产地，或提供服务的来源地。</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hint="eastAsia" w:ascii="宋体" w:hAnsi="Calibri" w:cs="宋体"/>
          <w:lang w:val="zh-CN"/>
        </w:rPr>
        <w:t>工作日</w:t>
      </w:r>
      <w:r>
        <w:rPr>
          <w:rFonts w:ascii="宋体" w:hAnsi="Calibri" w:cs="宋体"/>
          <w:lang w:val="zh-CN"/>
        </w:rPr>
        <w:t>”</w:t>
      </w:r>
      <w:r>
        <w:rPr>
          <w:rFonts w:hint="eastAsia" w:ascii="宋体" w:hAnsi="Calibri" w:cs="宋体"/>
          <w:lang w:val="zh-CN"/>
        </w:rPr>
        <w:t>指国家法定工作日，</w:t>
      </w:r>
      <w:r>
        <w:rPr>
          <w:rFonts w:ascii="宋体" w:hAnsi="Calibri" w:cs="宋体"/>
          <w:lang w:val="zh-CN"/>
        </w:rPr>
        <w:t>“</w:t>
      </w:r>
      <w:r>
        <w:rPr>
          <w:rFonts w:hint="eastAsia" w:ascii="宋体" w:hAnsi="Calibri" w:cs="宋体"/>
          <w:lang w:val="zh-CN"/>
        </w:rPr>
        <w:t>天</w:t>
      </w:r>
      <w:r>
        <w:rPr>
          <w:rFonts w:ascii="宋体" w:hAnsi="Calibri" w:cs="宋体"/>
          <w:lang w:val="zh-CN"/>
        </w:rPr>
        <w:t>”</w:t>
      </w:r>
      <w:r>
        <w:rPr>
          <w:rFonts w:hint="eastAsia" w:ascii="宋体" w:hAnsi="Calibri" w:cs="宋体"/>
          <w:lang w:val="zh-CN"/>
        </w:rPr>
        <w:t>指日历天数。</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hint="eastAsia" w:ascii="宋体" w:hAnsi="Calibri" w:cs="宋体"/>
          <w:b/>
          <w:bCs/>
          <w:sz w:val="28"/>
          <w:szCs w:val="28"/>
          <w:lang w:val="zh-CN"/>
        </w:rPr>
        <w:t>技术规格要求</w:t>
      </w:r>
    </w:p>
    <w:p>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hint="eastAsia" w:ascii="宋体" w:hAnsi="Calibri" w:cs="宋体"/>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hint="eastAsia" w:ascii="宋体" w:hAnsi="Calibri" w:cs="宋体"/>
          <w:lang w:val="zh-CN"/>
        </w:rPr>
        <w:t>乙方应向甲方提供货物及服务有关的标准的中文文本。</w:t>
      </w:r>
    </w:p>
    <w:p>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hint="eastAsia" w:ascii="宋体" w:hAnsi="Calibri" w:cs="宋体"/>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hint="eastAsia" w:ascii="宋体" w:hAnsi="Calibri" w:cs="宋体"/>
          <w:b/>
          <w:bCs/>
          <w:sz w:val="28"/>
          <w:szCs w:val="28"/>
          <w:lang w:val="zh-CN"/>
        </w:rPr>
        <w:t>合同范围</w:t>
      </w:r>
    </w:p>
    <w:p>
      <w:pPr>
        <w:autoSpaceDE w:val="0"/>
        <w:autoSpaceDN w:val="0"/>
        <w:adjustRightInd w:val="0"/>
        <w:spacing w:line="400" w:lineRule="exact"/>
        <w:ind w:firstLine="480"/>
        <w:rPr>
          <w:rFonts w:ascii="Calibri" w:hAnsi="Calibri" w:cs="Calibri"/>
        </w:rPr>
      </w:pPr>
      <w:r>
        <w:rPr>
          <w:rFonts w:ascii="Calibri" w:hAnsi="Calibri" w:cs="Calibri"/>
        </w:rPr>
        <w:t xml:space="preserve">3.1 </w:t>
      </w:r>
      <w:r>
        <w:rPr>
          <w:rFonts w:hint="eastAsia" w:ascii="宋体" w:hAnsi="Calibri"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hint="eastAsia" w:ascii="宋体" w:hAnsi="Calibri" w:cs="宋体"/>
          <w:lang w:val="zh-CN"/>
        </w:rPr>
        <w:t>乙方应负责培训甲方的技术人员。</w:t>
      </w:r>
    </w:p>
    <w:p>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hint="eastAsia" w:ascii="宋体" w:hAnsi="Calibri"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hint="eastAsia" w:ascii="宋体" w:hAnsi="Calibri" w:cs="宋体"/>
          <w:b/>
          <w:bCs/>
          <w:sz w:val="28"/>
          <w:szCs w:val="28"/>
          <w:lang w:val="zh-CN"/>
        </w:rPr>
        <w:t>合同文件和资料</w:t>
      </w:r>
    </w:p>
    <w:p>
      <w:pPr>
        <w:autoSpaceDE w:val="0"/>
        <w:autoSpaceDN w:val="0"/>
        <w:adjustRightInd w:val="0"/>
        <w:spacing w:line="400" w:lineRule="exact"/>
        <w:ind w:firstLine="480"/>
        <w:rPr>
          <w:rFonts w:ascii="Calibri" w:hAnsi="Calibri" w:cs="Calibri"/>
        </w:rPr>
      </w:pPr>
      <w:r>
        <w:rPr>
          <w:rFonts w:ascii="Calibri" w:hAnsi="Calibri" w:cs="Calibri"/>
        </w:rPr>
        <w:t>4.1</w:t>
      </w:r>
      <w:r>
        <w:rPr>
          <w:rFonts w:hint="eastAsia" w:ascii="宋体" w:hAnsi="Calibri" w:cs="宋体"/>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rPr>
      </w:pPr>
      <w:r>
        <w:rPr>
          <w:rFonts w:ascii="Calibri" w:hAnsi="Calibri" w:cs="Calibri"/>
        </w:rPr>
        <w:t>4.2</w:t>
      </w:r>
      <w:r>
        <w:rPr>
          <w:rFonts w:hint="eastAsia" w:ascii="宋体" w:hAnsi="Calibri"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hint="eastAsia" w:ascii="宋体" w:hAnsi="Calibri" w:cs="宋体"/>
          <w:b/>
          <w:bCs/>
          <w:sz w:val="28"/>
          <w:szCs w:val="28"/>
          <w:lang w:val="zh-CN"/>
        </w:rPr>
        <w:t>知识产权</w:t>
      </w:r>
    </w:p>
    <w:p>
      <w:pPr>
        <w:autoSpaceDE w:val="0"/>
        <w:autoSpaceDN w:val="0"/>
        <w:adjustRightInd w:val="0"/>
        <w:spacing w:line="400" w:lineRule="exact"/>
        <w:ind w:firstLine="480"/>
        <w:rPr>
          <w:rFonts w:ascii="Calibri" w:hAnsi="Calibri" w:cs="Calibri"/>
        </w:rPr>
      </w:pPr>
      <w:r>
        <w:rPr>
          <w:rFonts w:ascii="Calibri" w:hAnsi="Calibri" w:cs="Calibri"/>
        </w:rPr>
        <w:t>5.1</w:t>
      </w:r>
      <w:r>
        <w:rPr>
          <w:rFonts w:hint="eastAsia" w:ascii="宋体" w:hAnsi="Calibri" w:cs="宋体"/>
          <w:lang w:val="zh-CN"/>
        </w:rPr>
        <w:t>乙方应保证甲方在使用该货物或其任何一部分时不受第三方提出的侵犯专利权、</w:t>
      </w:r>
      <w:r>
        <w:rPr>
          <w:rFonts w:ascii="Calibri" w:hAnsi="Calibri" w:cs="Calibri"/>
        </w:rPr>
        <w:t xml:space="preserve"> </w:t>
      </w:r>
      <w:r>
        <w:rPr>
          <w:rFonts w:hint="eastAsia" w:ascii="宋体" w:hAnsi="Calibri" w:cs="宋体"/>
          <w:lang w:val="zh-CN"/>
        </w:rPr>
        <w:t>著作权、商标权和工业设计权等的起诉。</w:t>
      </w:r>
    </w:p>
    <w:p>
      <w:pPr>
        <w:autoSpaceDE w:val="0"/>
        <w:autoSpaceDN w:val="0"/>
        <w:adjustRightInd w:val="0"/>
        <w:spacing w:line="400" w:lineRule="exact"/>
        <w:ind w:firstLine="480"/>
        <w:rPr>
          <w:rFonts w:ascii="Calibri" w:hAnsi="Calibri" w:cs="Calibri"/>
        </w:rPr>
      </w:pPr>
      <w:r>
        <w:rPr>
          <w:rFonts w:ascii="Calibri" w:hAnsi="Calibri" w:cs="Calibri"/>
        </w:rPr>
        <w:t>5.2</w:t>
      </w:r>
      <w:r>
        <w:rPr>
          <w:rFonts w:hint="eastAsia" w:ascii="宋体" w:hAnsi="Calibri" w:cs="宋体"/>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rPr>
      </w:pPr>
      <w:r>
        <w:rPr>
          <w:rFonts w:ascii="Calibri" w:hAnsi="Calibri" w:cs="Calibri"/>
        </w:rPr>
        <w:t>5.3</w:t>
      </w:r>
      <w:r>
        <w:rPr>
          <w:rFonts w:hint="eastAsia" w:ascii="宋体" w:hAnsi="Calibri"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rPr>
      </w:pPr>
      <w:r>
        <w:rPr>
          <w:rFonts w:ascii="Calibri" w:hAnsi="Calibri" w:cs="Calibri"/>
        </w:rPr>
        <w:t>5.4</w:t>
      </w:r>
      <w:r>
        <w:rPr>
          <w:rFonts w:hint="eastAsia" w:ascii="宋体" w:hAnsi="Calibri" w:cs="宋体"/>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rPr>
      </w:pPr>
      <w:r>
        <w:rPr>
          <w:rFonts w:ascii="Calibri" w:hAnsi="Calibri" w:cs="Calibri"/>
        </w:rPr>
        <w:t>5.5</w:t>
      </w:r>
      <w:r>
        <w:rPr>
          <w:rFonts w:hint="eastAsia" w:ascii="宋体" w:hAnsi="Calibri"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hint="eastAsia" w:ascii="宋体" w:hAnsi="Calibri" w:cs="宋体"/>
          <w:b/>
          <w:bCs/>
          <w:sz w:val="28"/>
          <w:szCs w:val="28"/>
          <w:lang w:val="zh-CN"/>
        </w:rPr>
        <w:t>保密</w:t>
      </w:r>
    </w:p>
    <w:p>
      <w:pPr>
        <w:autoSpaceDE w:val="0"/>
        <w:autoSpaceDN w:val="0"/>
        <w:adjustRightInd w:val="0"/>
        <w:spacing w:line="400" w:lineRule="exact"/>
        <w:ind w:firstLine="480"/>
        <w:rPr>
          <w:rFonts w:ascii="Calibri" w:hAnsi="Calibri" w:cs="Calibri"/>
        </w:rPr>
      </w:pPr>
      <w:r>
        <w:rPr>
          <w:rFonts w:ascii="Calibri" w:hAnsi="Calibri" w:cs="Calibri"/>
        </w:rPr>
        <w:t xml:space="preserve">6.1 </w:t>
      </w:r>
      <w:r>
        <w:rPr>
          <w:rFonts w:hint="eastAsia" w:ascii="宋体" w:hAnsi="Calibri"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rPr>
      </w:pPr>
      <w:r>
        <w:rPr>
          <w:rFonts w:ascii="Calibri" w:hAnsi="Calibri" w:cs="Calibri"/>
        </w:rPr>
        <w:t xml:space="preserve">6.2 </w:t>
      </w:r>
      <w:r>
        <w:rPr>
          <w:rFonts w:hint="eastAsia" w:ascii="宋体" w:hAnsi="Calibri" w:cs="宋体"/>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rPr>
      </w:pPr>
      <w:r>
        <w:rPr>
          <w:rFonts w:ascii="Calibri" w:hAnsi="Calibri" w:cs="Calibri"/>
        </w:rPr>
        <w:t xml:space="preserve">6.2.1 </w:t>
      </w:r>
      <w:r>
        <w:rPr>
          <w:rFonts w:hint="eastAsia" w:ascii="宋体" w:hAnsi="Calibri" w:cs="宋体"/>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rPr>
      </w:pPr>
      <w:r>
        <w:rPr>
          <w:rFonts w:ascii="Calibri" w:hAnsi="Calibri" w:cs="Calibri"/>
        </w:rPr>
        <w:t xml:space="preserve">6.2.2 </w:t>
      </w:r>
      <w:r>
        <w:rPr>
          <w:rFonts w:hint="eastAsia" w:ascii="宋体" w:hAnsi="Calibri" w:cs="宋体"/>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rPr>
      </w:pPr>
      <w:r>
        <w:rPr>
          <w:rFonts w:ascii="Calibri" w:hAnsi="Calibri" w:cs="Calibri"/>
        </w:rPr>
        <w:t xml:space="preserve">6.2.3 </w:t>
      </w:r>
      <w:r>
        <w:rPr>
          <w:rFonts w:hint="eastAsia" w:ascii="宋体" w:hAnsi="Calibri" w:cs="宋体"/>
          <w:lang w:val="zh-CN"/>
        </w:rPr>
        <w:t>任何对方的技术秘密或专有知识、文件</w:t>
      </w:r>
      <w:r>
        <w:rPr>
          <w:rFonts w:ascii="Calibri" w:hAnsi="Calibri" w:cs="Calibri"/>
        </w:rPr>
        <w:t xml:space="preserve"> </w:t>
      </w:r>
      <w:r>
        <w:rPr>
          <w:rFonts w:hint="eastAsia" w:ascii="宋体" w:hAnsi="Calibri" w:cs="宋体"/>
          <w:lang w:val="zh-CN"/>
        </w:rPr>
        <w:t>、报告、数据、客户软件、流程图、数据库、发明、知识、贸易秘密。</w:t>
      </w:r>
    </w:p>
    <w:p>
      <w:pPr>
        <w:autoSpaceDE w:val="0"/>
        <w:autoSpaceDN w:val="0"/>
        <w:adjustRightInd w:val="0"/>
        <w:spacing w:line="400" w:lineRule="exact"/>
        <w:ind w:firstLine="480"/>
        <w:rPr>
          <w:rFonts w:ascii="Calibri" w:hAnsi="Calibri" w:cs="Calibri"/>
        </w:rPr>
      </w:pPr>
      <w:r>
        <w:rPr>
          <w:rFonts w:ascii="Calibri" w:hAnsi="Calibri" w:cs="Calibri"/>
        </w:rPr>
        <w:t xml:space="preserve">6.3 </w:t>
      </w:r>
      <w:r>
        <w:rPr>
          <w:rFonts w:hint="eastAsia" w:ascii="宋体" w:hAnsi="Calibri" w:cs="宋体"/>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hint="eastAsia" w:ascii="宋体" w:hAnsi="Calibri" w:cs="宋体"/>
          <w:b/>
          <w:bCs/>
          <w:sz w:val="28"/>
          <w:szCs w:val="28"/>
          <w:lang w:val="zh-CN"/>
        </w:rPr>
        <w:t>质量保证</w:t>
      </w:r>
    </w:p>
    <w:p>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Calibri" w:cs="宋体"/>
          <w:lang w:val="zh-CN"/>
        </w:rPr>
        <w:t>货物质量保证</w:t>
      </w:r>
    </w:p>
    <w:p>
      <w:pPr>
        <w:autoSpaceDE w:val="0"/>
        <w:autoSpaceDN w:val="0"/>
        <w:adjustRightInd w:val="0"/>
        <w:spacing w:line="400" w:lineRule="exact"/>
        <w:ind w:firstLine="480"/>
        <w:rPr>
          <w:rFonts w:ascii="Calibri" w:hAnsi="Calibri" w:cs="Calibri"/>
        </w:rPr>
      </w:pPr>
      <w:r>
        <w:rPr>
          <w:rFonts w:ascii="Calibri" w:hAnsi="Calibri" w:cs="Calibri"/>
        </w:rPr>
        <w:t>7.1.1</w:t>
      </w:r>
      <w:r>
        <w:rPr>
          <w:rFonts w:hint="eastAsia" w:ascii="宋体" w:hAnsi="Calibri" w:cs="宋体"/>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rPr>
      </w:pPr>
      <w:r>
        <w:rPr>
          <w:rFonts w:ascii="Calibri" w:hAnsi="Calibri" w:cs="Calibri"/>
        </w:rPr>
        <w:t>7.1.2</w:t>
      </w:r>
      <w:r>
        <w:rPr>
          <w:rFonts w:hint="eastAsia" w:ascii="宋体" w:hAnsi="Calibri"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rPr>
      </w:pPr>
      <w:r>
        <w:rPr>
          <w:rFonts w:ascii="Calibri" w:hAnsi="Calibri" w:cs="Calibri"/>
        </w:rPr>
        <w:t>7.1.3</w:t>
      </w:r>
      <w:r>
        <w:rPr>
          <w:rFonts w:hint="eastAsia" w:ascii="宋体" w:hAnsi="Calibri"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rPr>
      </w:pPr>
      <w:r>
        <w:rPr>
          <w:rFonts w:ascii="Calibri" w:hAnsi="Calibri" w:cs="Calibri"/>
        </w:rPr>
        <w:t>7.1.4</w:t>
      </w:r>
      <w:r>
        <w:rPr>
          <w:rFonts w:hint="eastAsia" w:ascii="宋体" w:hAnsi="Calibri" w:cs="宋体"/>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hint="eastAsia" w:ascii="宋体" w:hAnsi="Calibri" w:cs="宋体"/>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rPr>
      </w:pPr>
      <w:r>
        <w:rPr>
          <w:rFonts w:ascii="Calibri" w:hAnsi="Calibri" w:cs="Calibri"/>
        </w:rPr>
        <w:t>7.2</w:t>
      </w:r>
      <w:r>
        <w:rPr>
          <w:rFonts w:hint="eastAsia" w:ascii="宋体" w:hAnsi="Calibri" w:cs="宋体"/>
          <w:lang w:val="zh-CN"/>
        </w:rPr>
        <w:t>辅助服务质量保证</w:t>
      </w:r>
    </w:p>
    <w:p>
      <w:pPr>
        <w:autoSpaceDE w:val="0"/>
        <w:autoSpaceDN w:val="0"/>
        <w:adjustRightInd w:val="0"/>
        <w:spacing w:line="400" w:lineRule="exact"/>
        <w:ind w:firstLine="480"/>
        <w:rPr>
          <w:rFonts w:ascii="Calibri" w:hAnsi="Calibri" w:cs="Calibri"/>
        </w:rPr>
      </w:pPr>
      <w:r>
        <w:rPr>
          <w:rFonts w:ascii="Calibri" w:hAnsi="Calibri" w:cs="Calibri"/>
        </w:rPr>
        <w:t>7.2.1</w:t>
      </w:r>
      <w:r>
        <w:rPr>
          <w:rFonts w:hint="eastAsia" w:ascii="宋体" w:hAnsi="Calibri"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rPr>
      </w:pPr>
      <w:r>
        <w:rPr>
          <w:rFonts w:ascii="Calibri" w:hAnsi="Calibri" w:cs="Calibri"/>
        </w:rPr>
        <w:t>7.2.2</w:t>
      </w:r>
      <w:r>
        <w:rPr>
          <w:rFonts w:hint="eastAsia" w:ascii="宋体" w:hAnsi="Calibri" w:cs="宋体"/>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hint="eastAsia" w:ascii="宋体" w:hAnsi="Calibri" w:cs="宋体"/>
          <w:b/>
          <w:bCs/>
          <w:sz w:val="28"/>
          <w:szCs w:val="28"/>
          <w:lang w:val="zh-CN"/>
        </w:rPr>
        <w:t>包装要求</w:t>
      </w:r>
    </w:p>
    <w:p>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hint="eastAsia" w:ascii="宋体" w:hAnsi="Calibri" w:cs="宋体"/>
          <w:lang w:val="zh-CN"/>
        </w:rPr>
        <w:t>除合同另有约定外</w:t>
      </w:r>
      <w:r>
        <w:rPr>
          <w:rFonts w:ascii="Calibri" w:hAnsi="Calibri" w:cs="Calibri"/>
        </w:rPr>
        <w:t>,</w:t>
      </w:r>
      <w:r>
        <w:rPr>
          <w:rFonts w:hint="eastAsia" w:ascii="宋体" w:hAnsi="Calibri" w:cs="宋体"/>
          <w:lang w:val="zh-CN"/>
        </w:rPr>
        <w:t>乙方提供的全部货物</w:t>
      </w:r>
      <w:r>
        <w:rPr>
          <w:rFonts w:ascii="Calibri" w:hAnsi="Calibri" w:cs="Calibri"/>
        </w:rPr>
        <w:t>,</w:t>
      </w:r>
      <w:r>
        <w:rPr>
          <w:rFonts w:hint="eastAsia" w:ascii="宋体" w:hAnsi="Calibri" w:cs="宋体"/>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rPr>
      </w:pPr>
      <w:r>
        <w:rPr>
          <w:rFonts w:ascii="Calibri" w:hAnsi="Calibri" w:cs="Calibri"/>
        </w:rPr>
        <w:t xml:space="preserve">8.2 </w:t>
      </w:r>
      <w:r>
        <w:rPr>
          <w:rFonts w:hint="eastAsia" w:ascii="宋体" w:hAnsi="Calibri" w:cs="宋体"/>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rPr>
      </w:pPr>
      <w:r>
        <w:rPr>
          <w:rFonts w:hint="eastAsia" w:ascii="宋体" w:hAnsi="Calibri" w:cs="宋体"/>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hint="eastAsia" w:ascii="宋体" w:hAnsi="Calibri" w:cs="宋体"/>
          <w:lang w:val="zh-CN"/>
        </w:rPr>
        <w:t>乙方所提供的货物包装均为出厂时原包装。</w:t>
      </w:r>
    </w:p>
    <w:p>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hint="eastAsia" w:ascii="宋体" w:hAnsi="Calibri" w:cs="宋体"/>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hint="eastAsia" w:ascii="宋体" w:hAnsi="Calibri" w:cs="宋体"/>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9. </w:t>
      </w:r>
      <w:r>
        <w:rPr>
          <w:rFonts w:hint="eastAsia" w:ascii="宋体" w:hAnsi="Calibri" w:cs="宋体"/>
          <w:b/>
          <w:bCs/>
          <w:sz w:val="28"/>
          <w:szCs w:val="28"/>
          <w:lang w:val="zh-CN"/>
        </w:rPr>
        <w:t>价格</w:t>
      </w:r>
    </w:p>
    <w:p>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hint="eastAsia" w:ascii="宋体" w:hAnsi="Calibri"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hint="eastAsia" w:ascii="宋体" w:hAnsi="Calibri" w:cs="宋体"/>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rPr>
      </w:pPr>
      <w:r>
        <w:rPr>
          <w:rFonts w:ascii="Calibri" w:hAnsi="Calibri" w:cs="Calibri"/>
        </w:rPr>
        <w:t>9.3</w:t>
      </w:r>
      <w:r>
        <w:rPr>
          <w:rFonts w:hint="eastAsia" w:ascii="宋体" w:hAnsi="Calibri" w:cs="宋体"/>
          <w:lang w:val="zh-CN"/>
        </w:rPr>
        <w:t>检验费用</w:t>
      </w:r>
    </w:p>
    <w:p>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hint="eastAsia" w:ascii="宋体" w:hAnsi="Calibri" w:cs="宋体"/>
          <w:lang w:val="zh-CN"/>
        </w:rPr>
        <w:t>乙方必须负担本条款下属于乙方负责的</w:t>
      </w:r>
      <w:r>
        <w:rPr>
          <w:rFonts w:hint="eastAsia" w:ascii="宋体" w:hAnsi="Calibri" w:cs="宋体"/>
          <w:color w:val="000000" w:themeColor="text1"/>
          <w:lang w:val="zh-CN"/>
          <w14:textFill>
            <w14:solidFill>
              <w14:schemeClr w14:val="tx1"/>
            </w14:solidFill>
          </w14:textFill>
        </w:rPr>
        <w:t>检验、设备检定费、测</w:t>
      </w:r>
      <w:r>
        <w:rPr>
          <w:rFonts w:hint="eastAsia" w:ascii="宋体" w:hAnsi="Calibri" w:cs="宋体"/>
          <w:lang w:val="zh-CN"/>
        </w:rPr>
        <w:t>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hint="eastAsia" w:ascii="宋体" w:hAnsi="Calibri" w:cs="宋体"/>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rPr>
      </w:pPr>
      <w:r>
        <w:rPr>
          <w:rFonts w:ascii="Calibri" w:hAnsi="Calibri" w:cs="Calibri"/>
        </w:rPr>
        <w:t>9.3.3</w:t>
      </w:r>
      <w:r>
        <w:rPr>
          <w:rFonts w:hint="eastAsia" w:ascii="宋体" w:hAnsi="Calibri" w:cs="宋体"/>
          <w:lang w:val="zh-CN"/>
        </w:rPr>
        <w:t>甲方检验人员已到卖方所在地，测试无法依照合同进行，</w:t>
      </w:r>
      <w:r>
        <w:rPr>
          <w:rFonts w:ascii="Calibri" w:hAnsi="Calibri" w:cs="Calibri"/>
        </w:rPr>
        <w:t xml:space="preserve"> </w:t>
      </w:r>
      <w:r>
        <w:rPr>
          <w:rFonts w:hint="eastAsia" w:ascii="宋体" w:hAnsi="Calibri" w:cs="宋体"/>
          <w:lang w:val="zh-CN"/>
        </w:rPr>
        <w:t>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10.</w:t>
      </w:r>
      <w:r>
        <w:rPr>
          <w:rFonts w:hint="eastAsia" w:ascii="宋体" w:hAnsi="Calibri" w:cs="宋体"/>
          <w:b/>
          <w:bCs/>
          <w:sz w:val="28"/>
          <w:szCs w:val="28"/>
          <w:lang w:val="zh-CN"/>
        </w:rPr>
        <w:t>交货方式及交货日期</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交货期：</w:t>
      </w:r>
      <w:r>
        <w:rPr>
          <w:rFonts w:hint="eastAsia" w:ascii="宋体" w:hAnsi="Calibri" w:cs="宋体"/>
        </w:rPr>
        <w:t>合同签订后60</w:t>
      </w:r>
      <w:r>
        <w:rPr>
          <w:rFonts w:ascii="宋体" w:hAnsi="Calibri" w:cs="宋体"/>
          <w:lang w:val="zh-CN"/>
        </w:rPr>
        <w:t>个</w:t>
      </w:r>
      <w:r>
        <w:rPr>
          <w:rFonts w:hint="eastAsia" w:ascii="宋体" w:hAnsi="Calibri" w:cs="宋体"/>
          <w:lang w:val="zh-CN"/>
        </w:rPr>
        <w:t>日历日。</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交货日期：所有货物运抵现场并经双方开箱验收合格之日。</w:t>
      </w:r>
    </w:p>
    <w:p>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hint="eastAsia" w:ascii="宋体" w:hAnsi="Calibri" w:cs="宋体"/>
          <w:lang w:val="zh-CN"/>
        </w:rPr>
        <w:t>检验和验收</w:t>
      </w:r>
    </w:p>
    <w:p>
      <w:pPr>
        <w:autoSpaceDE w:val="0"/>
        <w:autoSpaceDN w:val="0"/>
        <w:adjustRightInd w:val="0"/>
        <w:spacing w:line="400" w:lineRule="exact"/>
        <w:ind w:firstLine="480"/>
        <w:rPr>
          <w:rFonts w:ascii="Calibri" w:hAnsi="Calibri" w:cs="Calibri"/>
        </w:rPr>
      </w:pPr>
      <w:r>
        <w:rPr>
          <w:rFonts w:ascii="Calibri" w:hAnsi="Calibri" w:cs="Calibri"/>
        </w:rPr>
        <w:t>11.1</w:t>
      </w:r>
      <w:r>
        <w:rPr>
          <w:rFonts w:hint="eastAsia" w:ascii="宋体" w:hAnsi="Calibri" w:cs="宋体"/>
          <w:lang w:val="zh-CN"/>
        </w:rPr>
        <w:t>开箱验收</w:t>
      </w:r>
    </w:p>
    <w:p>
      <w:pPr>
        <w:autoSpaceDE w:val="0"/>
        <w:autoSpaceDN w:val="0"/>
        <w:adjustRightInd w:val="0"/>
        <w:spacing w:line="400" w:lineRule="exact"/>
        <w:ind w:firstLine="480"/>
        <w:rPr>
          <w:rFonts w:ascii="Calibri" w:hAnsi="Calibri" w:cs="Calibri"/>
        </w:rPr>
      </w:pPr>
      <w:r>
        <w:rPr>
          <w:rFonts w:ascii="Calibri" w:hAnsi="Calibri" w:cs="Calibri"/>
        </w:rPr>
        <w:t>11.1.1</w:t>
      </w:r>
      <w:r>
        <w:rPr>
          <w:rFonts w:hint="eastAsia" w:ascii="宋体" w:hAnsi="Calibri" w:cs="宋体"/>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hint="eastAsia" w:ascii="宋体" w:hAnsi="Calibri"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hint="eastAsia" w:ascii="宋体" w:hAnsi="Calibri"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hint="eastAsia" w:ascii="宋体" w:hAnsi="Calibri" w:cs="宋体"/>
          <w:lang w:val="zh-CN"/>
        </w:rPr>
        <w:t>检验验收</w:t>
      </w:r>
    </w:p>
    <w:p>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hint="eastAsia" w:ascii="宋体" w:hAnsi="Calibri"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hint="eastAsia" w:ascii="宋体" w:hAnsi="Calibri" w:cs="宋体"/>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rPr>
      </w:pPr>
      <w:r>
        <w:rPr>
          <w:rFonts w:ascii="Calibri" w:hAnsi="Calibri" w:cs="Calibri"/>
        </w:rPr>
        <w:t xml:space="preserve">11.2.3  </w:t>
      </w:r>
      <w:r>
        <w:rPr>
          <w:rFonts w:hint="eastAsia" w:ascii="宋体" w:hAnsi="Calibri" w:cs="宋体"/>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rPr>
      </w:pPr>
      <w:r>
        <w:rPr>
          <w:rFonts w:ascii="Calibri" w:hAnsi="Calibri" w:cs="Calibri"/>
        </w:rPr>
        <w:t xml:space="preserve">11.2.4  </w:t>
      </w:r>
      <w:r>
        <w:rPr>
          <w:rFonts w:hint="eastAsia" w:ascii="宋体" w:hAnsi="Calibri" w:cs="宋体"/>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rPr>
      </w:pPr>
      <w:r>
        <w:rPr>
          <w:rFonts w:ascii="Calibri" w:hAnsi="Calibri" w:cs="Calibri"/>
        </w:rPr>
        <w:t>a.</w:t>
      </w:r>
      <w:r>
        <w:rPr>
          <w:rFonts w:hint="eastAsia" w:ascii="宋体" w:hAnsi="Calibri" w:cs="宋体"/>
          <w:lang w:val="zh-CN"/>
        </w:rPr>
        <w:t>重新测试直至合格为止；</w:t>
      </w:r>
    </w:p>
    <w:p>
      <w:pPr>
        <w:autoSpaceDE w:val="0"/>
        <w:autoSpaceDN w:val="0"/>
        <w:adjustRightInd w:val="0"/>
        <w:spacing w:line="400" w:lineRule="exact"/>
        <w:ind w:firstLine="480"/>
        <w:rPr>
          <w:rFonts w:ascii="Calibri" w:hAnsi="Calibri" w:cs="Calibri"/>
        </w:rPr>
      </w:pPr>
      <w:r>
        <w:rPr>
          <w:rFonts w:ascii="Calibri" w:hAnsi="Calibri" w:cs="Calibri"/>
        </w:rPr>
        <w:t>b.</w:t>
      </w:r>
      <w:r>
        <w:rPr>
          <w:rFonts w:hint="eastAsia" w:ascii="宋体" w:hAnsi="Calibri" w:cs="宋体"/>
          <w:lang w:val="zh-CN"/>
        </w:rPr>
        <w:t>要求乙方对货物进行免费更换，然后重新测试直至合格为止；</w:t>
      </w:r>
    </w:p>
    <w:p>
      <w:pPr>
        <w:autoSpaceDE w:val="0"/>
        <w:autoSpaceDN w:val="0"/>
        <w:adjustRightInd w:val="0"/>
        <w:spacing w:line="400" w:lineRule="exact"/>
        <w:rPr>
          <w:rFonts w:ascii="Calibri" w:hAnsi="Calibri" w:cs="Calibri"/>
        </w:rPr>
      </w:pPr>
      <w:r>
        <w:rPr>
          <w:rFonts w:hint="eastAsia" w:ascii="宋体" w:hAnsi="Calibri" w:cs="宋体"/>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rPr>
      </w:pPr>
      <w:r>
        <w:rPr>
          <w:rFonts w:ascii="Calibri" w:hAnsi="Calibri" w:cs="Calibri"/>
        </w:rPr>
        <w:t xml:space="preserve">11.3  </w:t>
      </w:r>
      <w:r>
        <w:rPr>
          <w:rFonts w:hint="eastAsia" w:ascii="宋体" w:hAnsi="Calibri" w:cs="宋体"/>
          <w:lang w:val="zh-CN"/>
        </w:rPr>
        <w:t>使用过程检验</w:t>
      </w:r>
    </w:p>
    <w:p>
      <w:pPr>
        <w:autoSpaceDE w:val="0"/>
        <w:autoSpaceDN w:val="0"/>
        <w:adjustRightInd w:val="0"/>
        <w:spacing w:line="400" w:lineRule="exact"/>
        <w:ind w:firstLine="480"/>
        <w:rPr>
          <w:rFonts w:ascii="Calibri" w:hAnsi="Calibri" w:cs="Calibri"/>
        </w:rPr>
      </w:pPr>
      <w:r>
        <w:rPr>
          <w:rFonts w:ascii="Calibri" w:hAnsi="Calibri" w:cs="Calibri"/>
        </w:rPr>
        <w:t>11.3.1</w:t>
      </w:r>
      <w:r>
        <w:rPr>
          <w:rFonts w:hint="eastAsia" w:ascii="宋体" w:hAnsi="Calibri"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rPr>
      </w:pPr>
      <w:r>
        <w:rPr>
          <w:rFonts w:ascii="Calibri" w:hAnsi="Calibri" w:cs="Calibri"/>
        </w:rPr>
        <w:t>11.3.2</w:t>
      </w:r>
      <w:r>
        <w:rPr>
          <w:rFonts w:hint="eastAsia" w:ascii="宋体" w:hAnsi="Calibri" w:cs="宋体"/>
          <w:lang w:val="zh-CN"/>
        </w:rPr>
        <w:t>如果合同双方对乙方提供的上述试验结果报告的解释有分歧，双方须于出现分歧后</w:t>
      </w:r>
      <w:r>
        <w:rPr>
          <w:rFonts w:ascii="Calibri" w:hAnsi="Calibri" w:cs="Calibri"/>
        </w:rPr>
        <w:t>10</w:t>
      </w:r>
      <w:r>
        <w:rPr>
          <w:rFonts w:hint="eastAsia" w:ascii="宋体" w:hAnsi="Calibri" w:cs="宋体"/>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hint="eastAsia" w:ascii="宋体" w:hAnsi="Calibri" w:cs="宋体"/>
          <w:b/>
          <w:bCs/>
          <w:sz w:val="28"/>
          <w:szCs w:val="28"/>
          <w:lang w:val="zh-CN"/>
        </w:rPr>
        <w:t>付款条件</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本合同条款下的付款方法和条件在</w:t>
      </w:r>
      <w:r>
        <w:rPr>
          <w:rFonts w:ascii="宋体" w:hAnsi="Calibri" w:cs="宋体"/>
          <w:lang w:val="zh-CN"/>
        </w:rPr>
        <w:t>“</w:t>
      </w:r>
      <w:r>
        <w:rPr>
          <w:rFonts w:hint="eastAsia" w:ascii="宋体" w:hAnsi="Calibri" w:cs="宋体"/>
          <w:lang w:val="zh-CN"/>
        </w:rPr>
        <w:t>青海省政府采购合同书</w:t>
      </w:r>
      <w:r>
        <w:rPr>
          <w:rFonts w:ascii="宋体" w:hAnsi="Calibri" w:cs="宋体"/>
          <w:lang w:val="zh-CN"/>
        </w:rPr>
        <w:t>”</w:t>
      </w:r>
      <w:r>
        <w:rPr>
          <w:rFonts w:hint="eastAsia" w:ascii="宋体" w:hAnsi="Calibri" w:cs="宋体"/>
          <w:lang w:val="zh-CN"/>
        </w:rPr>
        <w:t>中具体规定。</w:t>
      </w:r>
    </w:p>
    <w:p>
      <w:pPr>
        <w:autoSpaceDE w:val="0"/>
        <w:autoSpaceDN w:val="0"/>
        <w:adjustRightInd w:val="0"/>
        <w:spacing w:line="400" w:lineRule="exact"/>
        <w:rPr>
          <w:rFonts w:ascii="宋体" w:hAnsi="Calibri" w:cs="宋体"/>
          <w:bCs/>
          <w:color w:val="FF0000"/>
          <w:sz w:val="28"/>
          <w:szCs w:val="28"/>
          <w:lang w:val="zh-CN"/>
        </w:rPr>
      </w:pPr>
      <w:r>
        <w:rPr>
          <w:rFonts w:ascii="Calibri" w:hAnsi="Calibri" w:cs="Calibri"/>
          <w:b/>
          <w:bCs/>
          <w:sz w:val="28"/>
          <w:szCs w:val="28"/>
        </w:rPr>
        <w:t>13.</w:t>
      </w:r>
      <w:r>
        <w:rPr>
          <w:rFonts w:hint="eastAsia" w:ascii="宋体" w:hAnsi="Calibri" w:cs="宋体"/>
          <w:b/>
          <w:bCs/>
          <w:sz w:val="28"/>
          <w:szCs w:val="28"/>
          <w:lang w:val="zh-CN"/>
        </w:rPr>
        <w:t>履约保证金：</w:t>
      </w:r>
    </w:p>
    <w:p>
      <w:pPr>
        <w:autoSpaceDE w:val="0"/>
        <w:autoSpaceDN w:val="0"/>
        <w:adjustRightInd w:val="0"/>
        <w:spacing w:line="400" w:lineRule="exact"/>
        <w:ind w:firstLine="480"/>
        <w:rPr>
          <w:rFonts w:ascii="Calibri" w:hAnsi="Calibri" w:cs="Calibri"/>
        </w:rPr>
      </w:pPr>
      <w:r>
        <w:rPr>
          <w:rFonts w:ascii="Calibri" w:hAnsi="Calibri" w:cs="Calibri"/>
        </w:rPr>
        <w:t>13.1</w:t>
      </w:r>
      <w:r>
        <w:rPr>
          <w:rFonts w:hint="eastAsia" w:ascii="宋体" w:hAnsi="Calibri" w:cs="宋体"/>
          <w:lang w:val="zh-CN"/>
        </w:rPr>
        <w:t>乙方应在合同签订前，按磋商文件第二章 磋商须知 第</w:t>
      </w:r>
      <w:r>
        <w:rPr>
          <w:rFonts w:ascii="宋体" w:hAnsi="Calibri" w:cs="宋体"/>
          <w:lang w:val="zh-CN"/>
        </w:rPr>
        <w:t>9.5</w:t>
      </w:r>
      <w:r>
        <w:rPr>
          <w:rFonts w:hint="eastAsia" w:ascii="宋体" w:hAnsi="Calibri" w:cs="宋体"/>
          <w:lang w:val="zh-CN"/>
        </w:rPr>
        <w:t>项的约定提交履约保证金。</w:t>
      </w:r>
    </w:p>
    <w:p>
      <w:pPr>
        <w:autoSpaceDE w:val="0"/>
        <w:autoSpaceDN w:val="0"/>
        <w:adjustRightInd w:val="0"/>
        <w:spacing w:line="400" w:lineRule="exact"/>
        <w:ind w:firstLine="480"/>
        <w:rPr>
          <w:rFonts w:ascii="Calibri" w:hAnsi="Calibri" w:cs="Calibri"/>
        </w:rPr>
      </w:pPr>
      <w:r>
        <w:rPr>
          <w:rFonts w:ascii="Calibri" w:hAnsi="Calibri" w:cs="Calibri"/>
        </w:rPr>
        <w:t>13.2</w:t>
      </w:r>
      <w:r>
        <w:rPr>
          <w:rFonts w:hint="eastAsia" w:ascii="宋体" w:hAnsi="Calibri" w:cs="宋体"/>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rPr>
      </w:pPr>
      <w:r>
        <w:rPr>
          <w:rFonts w:ascii="Calibri" w:hAnsi="Calibri" w:cs="Calibri"/>
        </w:rPr>
        <w:t>13.3</w:t>
      </w:r>
      <w:r>
        <w:rPr>
          <w:rFonts w:hint="eastAsia" w:ascii="宋体" w:hAnsi="Calibri" w:cs="宋体"/>
          <w:lang w:val="zh-CN"/>
        </w:rPr>
        <w:t>履约保证金应使用本合同货币，按下述方式之一提交（磋商文件中另有约定的除外）：</w:t>
      </w:r>
    </w:p>
    <w:p>
      <w:pPr>
        <w:autoSpaceDE w:val="0"/>
        <w:autoSpaceDN w:val="0"/>
        <w:adjustRightInd w:val="0"/>
        <w:spacing w:line="400" w:lineRule="exact"/>
        <w:ind w:firstLine="480"/>
        <w:rPr>
          <w:rFonts w:ascii="Calibri" w:hAnsi="Calibri" w:cs="Calibri"/>
        </w:rPr>
      </w:pPr>
      <w:r>
        <w:rPr>
          <w:rFonts w:ascii="Calibri" w:hAnsi="Calibri" w:cs="Calibri"/>
        </w:rPr>
        <w:t>13.3.1</w:t>
      </w:r>
      <w:r>
        <w:rPr>
          <w:rFonts w:hint="eastAsia" w:ascii="宋体" w:hAnsi="Calibri" w:cs="宋体"/>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hint="eastAsia" w:ascii="宋体" w:hAnsi="Calibri" w:cs="宋体"/>
          <w:lang w:val="zh-CN"/>
        </w:rPr>
        <w:t>支票。</w:t>
      </w:r>
    </w:p>
    <w:p>
      <w:pPr>
        <w:autoSpaceDE w:val="0"/>
        <w:autoSpaceDN w:val="0"/>
        <w:adjustRightInd w:val="0"/>
        <w:spacing w:line="400" w:lineRule="exact"/>
        <w:rPr>
          <w:rFonts w:ascii="Calibri" w:hAnsi="Calibri" w:cs="Calibri"/>
          <w:bCs/>
          <w:sz w:val="28"/>
          <w:szCs w:val="28"/>
        </w:rPr>
      </w:pPr>
      <w:r>
        <w:rPr>
          <w:rFonts w:ascii="Calibri" w:hAnsi="Calibri" w:cs="Calibri"/>
        </w:rPr>
        <w:t>13.4</w:t>
      </w:r>
      <w:r>
        <w:rPr>
          <w:rFonts w:hint="eastAsia" w:ascii="宋体" w:hAnsi="Calibri" w:cs="宋体"/>
          <w:lang w:val="zh-CN"/>
        </w:rPr>
        <w:t>乙方未能按合同规定履行其义务，甲方有权从履约保证金中取得补偿。货物验收合格后，甲方将履约保证金退还乙方或转为质量保证金。</w:t>
      </w:r>
      <w:r>
        <w:rPr>
          <w:rFonts w:ascii="Calibri" w:hAnsi="Calibri" w:cs="Calibri"/>
          <w:bCs/>
          <w:sz w:val="28"/>
          <w:szCs w:val="28"/>
        </w:rPr>
        <w:t xml:space="preserve"> </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hint="eastAsia" w:ascii="宋体" w:hAnsi="Calibri" w:cs="宋体"/>
          <w:b/>
          <w:bCs/>
          <w:sz w:val="28"/>
          <w:szCs w:val="28"/>
          <w:lang w:val="zh-CN"/>
        </w:rPr>
        <w:t>索赔</w:t>
      </w:r>
    </w:p>
    <w:p>
      <w:pPr>
        <w:autoSpaceDE w:val="0"/>
        <w:autoSpaceDN w:val="0"/>
        <w:adjustRightInd w:val="0"/>
        <w:spacing w:line="400" w:lineRule="exact"/>
        <w:ind w:firstLine="480"/>
        <w:rPr>
          <w:rFonts w:ascii="Calibri" w:hAnsi="Calibri" w:cs="Calibri"/>
        </w:rPr>
      </w:pPr>
      <w:r>
        <w:rPr>
          <w:rFonts w:ascii="Calibri" w:hAnsi="Calibri" w:cs="Calibri"/>
        </w:rPr>
        <w:t>14.1</w:t>
      </w:r>
      <w:r>
        <w:rPr>
          <w:rFonts w:hint="eastAsia" w:ascii="宋体" w:hAnsi="Calibri"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Calibri" w:cs="宋体"/>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rPr>
      </w:pPr>
      <w:r>
        <w:rPr>
          <w:rFonts w:ascii="Calibri" w:hAnsi="Calibri" w:cs="Calibri"/>
        </w:rPr>
        <w:t>14.2.1</w:t>
      </w:r>
      <w:r>
        <w:rPr>
          <w:rFonts w:hint="eastAsia" w:ascii="宋体" w:hAnsi="Calibri" w:cs="宋体"/>
          <w:lang w:val="zh-CN"/>
        </w:rPr>
        <w:t>在法定的退货期内，乙方应按合同规定将货款退还给甲方，并承担由此发生的一切损失和费用，包括利息、银行手续费、运费、保险费、检验</w:t>
      </w:r>
      <w:r>
        <w:rPr>
          <w:rFonts w:hint="eastAsia" w:ascii="宋体" w:hAnsi="Calibri" w:cs="宋体"/>
          <w:color w:val="auto"/>
          <w:lang w:val="zh-CN"/>
        </w:rPr>
        <w:t>费、设备检定费、仓储费、装卸费以及为保护退回货物所需的其它必要费用。如已超过退货期，但乙方同意退货，可比</w:t>
      </w:r>
      <w:r>
        <w:rPr>
          <w:rFonts w:hint="eastAsia" w:ascii="宋体" w:hAnsi="Calibri" w:cs="宋体"/>
          <w:lang w:val="zh-CN"/>
        </w:rPr>
        <w:t>照上述办法办理，或由双方协商处理。</w:t>
      </w:r>
    </w:p>
    <w:p>
      <w:pPr>
        <w:autoSpaceDE w:val="0"/>
        <w:autoSpaceDN w:val="0"/>
        <w:adjustRightInd w:val="0"/>
        <w:spacing w:line="400" w:lineRule="exact"/>
        <w:ind w:firstLine="480"/>
        <w:rPr>
          <w:rFonts w:ascii="Calibri" w:hAnsi="Calibri" w:cs="Calibri"/>
        </w:rPr>
      </w:pPr>
      <w:r>
        <w:rPr>
          <w:rFonts w:ascii="Calibri" w:hAnsi="Calibri" w:cs="Calibri"/>
        </w:rPr>
        <w:t>14.2.2</w:t>
      </w:r>
      <w:r>
        <w:rPr>
          <w:rFonts w:hint="eastAsia" w:ascii="宋体" w:hAnsi="Calibri"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rPr>
      </w:pPr>
      <w:r>
        <w:rPr>
          <w:rFonts w:ascii="Calibri" w:hAnsi="Calibri" w:cs="Calibri"/>
        </w:rPr>
        <w:t>14.2.3</w:t>
      </w:r>
      <w:r>
        <w:rPr>
          <w:rFonts w:hint="eastAsia" w:ascii="宋体" w:hAnsi="Calibri"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rPr>
      </w:pPr>
      <w:r>
        <w:rPr>
          <w:rFonts w:ascii="Calibri" w:hAnsi="Calibri" w:cs="Calibri"/>
        </w:rPr>
        <w:t>14.3</w:t>
      </w:r>
      <w:r>
        <w:rPr>
          <w:rFonts w:hint="eastAsia" w:ascii="宋体" w:hAnsi="Calibri" w:cs="宋体"/>
          <w:lang w:val="zh-CN"/>
        </w:rPr>
        <w:t>乙方收到甲方发出的索赔通知之日起</w:t>
      </w:r>
      <w:r>
        <w:rPr>
          <w:rFonts w:ascii="Calibri" w:hAnsi="Calibri" w:cs="Calibri"/>
        </w:rPr>
        <w:t>5</w:t>
      </w:r>
      <w:r>
        <w:rPr>
          <w:rFonts w:hint="eastAsia" w:ascii="宋体" w:hAnsi="Calibri" w:cs="宋体"/>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15.</w:t>
      </w:r>
      <w:r>
        <w:rPr>
          <w:rFonts w:hint="eastAsia" w:ascii="宋体" w:hAnsi="Calibri" w:cs="宋体"/>
          <w:b/>
          <w:bCs/>
          <w:sz w:val="28"/>
          <w:szCs w:val="28"/>
          <w:lang w:val="zh-CN"/>
        </w:rPr>
        <w:t>迟延交货</w:t>
      </w:r>
    </w:p>
    <w:p>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hint="eastAsia" w:ascii="宋体" w:hAnsi="Calibri" w:cs="宋体"/>
          <w:lang w:val="zh-CN"/>
        </w:rPr>
        <w:t>乙方应按照合同约定的时间交货和提供服务。</w:t>
      </w:r>
    </w:p>
    <w:p>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hint="eastAsia" w:ascii="宋体" w:hAnsi="Calibri" w:cs="宋体"/>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rPr>
      </w:pPr>
      <w:r>
        <w:rPr>
          <w:rFonts w:ascii="Calibri" w:hAnsi="Calibri" w:cs="Calibri"/>
        </w:rPr>
        <w:t>15.3</w:t>
      </w:r>
      <w:r>
        <w:rPr>
          <w:rFonts w:hint="eastAsia" w:ascii="宋体" w:hAnsi="Calibri"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hint="eastAsia" w:ascii="宋体" w:hAnsi="Calibri" w:cs="宋体"/>
          <w:b/>
          <w:bCs/>
          <w:sz w:val="28"/>
          <w:szCs w:val="28"/>
          <w:lang w:val="zh-CN"/>
        </w:rPr>
        <w:t>违约赔偿</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hint="eastAsia" w:ascii="宋体" w:hAnsi="Calibri" w:cs="宋体"/>
          <w:b/>
          <w:bCs/>
          <w:sz w:val="28"/>
          <w:szCs w:val="28"/>
          <w:lang w:val="zh-CN"/>
        </w:rPr>
        <w:t>不可抗力</w:t>
      </w:r>
    </w:p>
    <w:p>
      <w:pPr>
        <w:autoSpaceDE w:val="0"/>
        <w:autoSpaceDN w:val="0"/>
        <w:adjustRightInd w:val="0"/>
        <w:spacing w:line="400" w:lineRule="exact"/>
        <w:ind w:firstLine="480"/>
        <w:rPr>
          <w:rFonts w:ascii="Calibri" w:hAnsi="Calibri" w:cs="Calibri"/>
        </w:rPr>
      </w:pPr>
      <w:r>
        <w:rPr>
          <w:rFonts w:ascii="Calibri" w:hAnsi="Calibri" w:cs="Calibri"/>
        </w:rPr>
        <w:t>17.1.</w:t>
      </w:r>
      <w:r>
        <w:rPr>
          <w:rFonts w:hint="eastAsia" w:ascii="宋体" w:hAnsi="Calibri" w:cs="宋体"/>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rPr>
      </w:pPr>
      <w:r>
        <w:rPr>
          <w:rFonts w:ascii="Calibri" w:hAnsi="Calibri" w:cs="Calibri"/>
        </w:rPr>
        <w:t>17.2</w:t>
      </w:r>
      <w:r>
        <w:rPr>
          <w:rFonts w:hint="eastAsia" w:ascii="宋体" w:hAnsi="Calibri" w:cs="宋体"/>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rPr>
      </w:pPr>
      <w:r>
        <w:rPr>
          <w:rFonts w:ascii="Calibri" w:hAnsi="Calibri" w:cs="Calibri"/>
        </w:rPr>
        <w:t>17.3</w:t>
      </w:r>
      <w:r>
        <w:rPr>
          <w:rFonts w:hint="eastAsia" w:ascii="宋体" w:hAnsi="Calibri" w:cs="宋体"/>
          <w:lang w:val="zh-CN"/>
        </w:rPr>
        <w:t>不可抗力使合同的某些内容有变更必要的，</w:t>
      </w:r>
      <w:r>
        <w:rPr>
          <w:rFonts w:ascii="Calibri" w:hAnsi="Calibri" w:cs="Calibri"/>
        </w:rPr>
        <w:t xml:space="preserve"> </w:t>
      </w:r>
      <w:r>
        <w:rPr>
          <w:rFonts w:hint="eastAsia" w:ascii="宋体" w:hAnsi="Calibri" w:cs="宋体"/>
          <w:lang w:val="zh-CN"/>
        </w:rPr>
        <w:t>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hint="eastAsia" w:ascii="宋体" w:hAnsi="Calibri" w:cs="宋体"/>
          <w:b/>
          <w:bCs/>
          <w:sz w:val="28"/>
          <w:szCs w:val="28"/>
          <w:lang w:val="zh-CN"/>
        </w:rPr>
        <w:t>税费</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与本合同有关的一切税费均由乙方承担。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hint="eastAsia" w:ascii="宋体" w:hAnsi="Calibri" w:cs="宋体"/>
          <w:b/>
          <w:bCs/>
          <w:sz w:val="28"/>
          <w:szCs w:val="28"/>
          <w:lang w:val="zh-CN"/>
        </w:rPr>
        <w:t>合同争议的解决</w:t>
      </w:r>
    </w:p>
    <w:p>
      <w:pPr>
        <w:autoSpaceDE w:val="0"/>
        <w:autoSpaceDN w:val="0"/>
        <w:adjustRightInd w:val="0"/>
        <w:spacing w:line="400" w:lineRule="exact"/>
        <w:ind w:firstLine="480"/>
        <w:rPr>
          <w:rFonts w:ascii="Calibri" w:hAnsi="Calibri" w:cs="Calibri"/>
        </w:rPr>
      </w:pPr>
      <w:r>
        <w:rPr>
          <w:rFonts w:ascii="Calibri" w:hAnsi="Calibri" w:cs="Calibri"/>
        </w:rPr>
        <w:t>19.1</w:t>
      </w:r>
      <w:r>
        <w:rPr>
          <w:rFonts w:hint="eastAsia" w:ascii="宋体" w:hAnsi="Calibri" w:cs="宋体"/>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rPr>
      </w:pPr>
      <w:r>
        <w:rPr>
          <w:rFonts w:ascii="Calibri" w:hAnsi="Calibri" w:cs="Calibri"/>
        </w:rPr>
        <w:t>19.2</w:t>
      </w:r>
      <w:r>
        <w:rPr>
          <w:rFonts w:hint="eastAsia" w:ascii="宋体" w:hAnsi="Calibri" w:cs="宋体"/>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hint="eastAsia" w:ascii="宋体" w:hAnsi="Calibri" w:cs="宋体"/>
          <w:b/>
          <w:bCs/>
          <w:sz w:val="28"/>
          <w:szCs w:val="28"/>
          <w:lang w:val="zh-CN"/>
        </w:rPr>
        <w:t>违约解除合同</w:t>
      </w:r>
    </w:p>
    <w:p>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Calibri" w:cs="宋体"/>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rPr>
      </w:pPr>
      <w:r>
        <w:rPr>
          <w:rFonts w:ascii="Calibri" w:hAnsi="Calibri" w:cs="Calibri"/>
        </w:rPr>
        <w:t>20.1.1</w:t>
      </w:r>
      <w:r>
        <w:rPr>
          <w:rFonts w:hint="eastAsia" w:ascii="宋体" w:hAnsi="Calibri" w:cs="宋体"/>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rPr>
      </w:pPr>
      <w:r>
        <w:rPr>
          <w:rFonts w:ascii="Calibri" w:hAnsi="Calibri" w:cs="Calibri"/>
        </w:rPr>
        <w:t>20.1.2</w:t>
      </w:r>
      <w:r>
        <w:rPr>
          <w:rFonts w:hint="eastAsia" w:ascii="宋体" w:hAnsi="Calibri" w:cs="宋体"/>
          <w:lang w:val="zh-CN"/>
        </w:rPr>
        <w:t>乙方未能履行合同规定的其它主要义务的；</w:t>
      </w:r>
    </w:p>
    <w:p>
      <w:pPr>
        <w:autoSpaceDE w:val="0"/>
        <w:autoSpaceDN w:val="0"/>
        <w:adjustRightInd w:val="0"/>
        <w:spacing w:line="400" w:lineRule="exact"/>
        <w:ind w:firstLine="480"/>
        <w:rPr>
          <w:rFonts w:ascii="Calibri" w:hAnsi="Calibri" w:cs="Calibri"/>
        </w:rPr>
      </w:pPr>
      <w:r>
        <w:rPr>
          <w:rFonts w:ascii="Calibri" w:hAnsi="Calibri" w:cs="Calibri"/>
        </w:rPr>
        <w:t>20.1.3</w:t>
      </w:r>
      <w:r>
        <w:rPr>
          <w:rFonts w:hint="eastAsia" w:ascii="宋体" w:hAnsi="Calibri" w:cs="宋体"/>
          <w:lang w:val="zh-CN"/>
        </w:rPr>
        <w:t>乙方在本合同履行过程中有欺诈行为的。</w:t>
      </w:r>
    </w:p>
    <w:p>
      <w:pPr>
        <w:autoSpaceDE w:val="0"/>
        <w:autoSpaceDN w:val="0"/>
        <w:adjustRightInd w:val="0"/>
        <w:spacing w:line="400" w:lineRule="exact"/>
        <w:ind w:firstLine="480"/>
        <w:rPr>
          <w:rFonts w:ascii="Calibri" w:hAnsi="Calibri" w:cs="Calibri"/>
        </w:rPr>
      </w:pPr>
      <w:r>
        <w:rPr>
          <w:rFonts w:ascii="Calibri" w:hAnsi="Calibri" w:cs="Calibri"/>
        </w:rPr>
        <w:t>20.2</w:t>
      </w:r>
      <w:r>
        <w:rPr>
          <w:rFonts w:hint="eastAsia" w:ascii="宋体" w:hAnsi="Calibri"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hint="eastAsia" w:ascii="宋体" w:hAnsi="Calibri" w:cs="宋体"/>
          <w:b/>
          <w:bCs/>
          <w:sz w:val="28"/>
          <w:szCs w:val="28"/>
          <w:lang w:val="zh-CN"/>
        </w:rPr>
        <w:t>破产终止合同</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hint="eastAsia" w:ascii="宋体" w:hAnsi="Calibri" w:cs="宋体"/>
          <w:b/>
          <w:bCs/>
          <w:sz w:val="28"/>
          <w:szCs w:val="28"/>
          <w:lang w:val="zh-CN"/>
        </w:rPr>
        <w:t>转让和分包</w:t>
      </w:r>
    </w:p>
    <w:p>
      <w:pPr>
        <w:autoSpaceDE w:val="0"/>
        <w:autoSpaceDN w:val="0"/>
        <w:adjustRightInd w:val="0"/>
        <w:spacing w:line="400" w:lineRule="exact"/>
        <w:ind w:firstLine="360"/>
        <w:rPr>
          <w:rFonts w:ascii="Calibri" w:hAnsi="Calibri" w:cs="Calibri"/>
        </w:rPr>
      </w:pPr>
      <w:r>
        <w:rPr>
          <w:rFonts w:ascii="Calibri" w:hAnsi="Calibri" w:cs="Calibri"/>
        </w:rPr>
        <w:t>22.1</w:t>
      </w:r>
      <w:r>
        <w:rPr>
          <w:rFonts w:hint="eastAsia" w:ascii="宋体" w:hAnsi="Calibri" w:cs="宋体"/>
          <w:lang w:val="zh-CN"/>
        </w:rPr>
        <w:t>政府采购合同不能转让。</w:t>
      </w:r>
    </w:p>
    <w:p>
      <w:pPr>
        <w:autoSpaceDE w:val="0"/>
        <w:autoSpaceDN w:val="0"/>
        <w:adjustRightInd w:val="0"/>
        <w:spacing w:line="400" w:lineRule="exact"/>
        <w:ind w:firstLine="360"/>
        <w:rPr>
          <w:rFonts w:ascii="Calibri" w:hAnsi="Calibri" w:cs="Calibri"/>
        </w:rPr>
      </w:pPr>
      <w:r>
        <w:rPr>
          <w:rFonts w:ascii="Calibri" w:hAnsi="Calibri" w:cs="Calibri"/>
        </w:rPr>
        <w:t>22.2</w:t>
      </w:r>
      <w:r>
        <w:rPr>
          <w:rFonts w:hint="eastAsia" w:ascii="宋体" w:hAnsi="Calibri"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hint="eastAsia" w:ascii="宋体" w:hAnsi="Calibri" w:cs="宋体"/>
          <w:b/>
          <w:bCs/>
          <w:sz w:val="28"/>
          <w:szCs w:val="28"/>
          <w:lang w:val="zh-CN"/>
        </w:rPr>
        <w:t>合同修改</w:t>
      </w:r>
    </w:p>
    <w:p>
      <w:pPr>
        <w:autoSpaceDE w:val="0"/>
        <w:autoSpaceDN w:val="0"/>
        <w:adjustRightInd w:val="0"/>
        <w:spacing w:line="400" w:lineRule="exact"/>
        <w:rPr>
          <w:rFonts w:ascii="Calibri" w:hAnsi="Calibri" w:cs="Calibri"/>
        </w:rPr>
      </w:pPr>
      <w:r>
        <w:rPr>
          <w:rFonts w:hint="eastAsia" w:ascii="宋体" w:hAnsi="Calibri" w:cs="宋体"/>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hint="eastAsia" w:ascii="宋体" w:hAnsi="Calibri" w:cs="宋体"/>
          <w:b/>
          <w:bCs/>
          <w:sz w:val="28"/>
          <w:szCs w:val="28"/>
          <w:lang w:val="zh-CN"/>
        </w:rPr>
        <w:t>通知</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hint="eastAsia" w:ascii="宋体" w:hAnsi="Calibri" w:cs="宋体"/>
          <w:b/>
          <w:bCs/>
          <w:sz w:val="28"/>
          <w:szCs w:val="28"/>
          <w:lang w:val="zh-CN"/>
        </w:rPr>
        <w:t>计量单位</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除技术规范中另有规定外</w:t>
      </w:r>
      <w:r>
        <w:rPr>
          <w:rFonts w:ascii="Calibri" w:hAnsi="Calibri" w:cs="Calibri"/>
        </w:rPr>
        <w:t>,</w:t>
      </w:r>
      <w:r>
        <w:rPr>
          <w:rFonts w:hint="eastAsia" w:ascii="宋体" w:hAnsi="Calibri" w:cs="宋体"/>
          <w:lang w:val="zh-CN"/>
        </w:rPr>
        <w:t>计量单位均使用国家法定计量单位。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hint="eastAsia" w:ascii="宋体" w:hAnsi="Calibri" w:cs="宋体"/>
          <w:b/>
          <w:bCs/>
          <w:sz w:val="28"/>
          <w:szCs w:val="28"/>
          <w:lang w:val="zh-CN"/>
        </w:rPr>
        <w:t>适用法律</w:t>
      </w:r>
    </w:p>
    <w:p>
      <w:pPr>
        <w:autoSpaceDE w:val="0"/>
        <w:autoSpaceDN w:val="0"/>
        <w:adjustRightInd w:val="0"/>
        <w:spacing w:line="400" w:lineRule="exact"/>
        <w:ind w:firstLine="480"/>
        <w:rPr>
          <w:rFonts w:ascii="Calibri" w:hAnsi="Calibri" w:cs="Calibri"/>
          <w:sz w:val="28"/>
          <w:szCs w:val="28"/>
        </w:rPr>
      </w:pPr>
      <w:r>
        <w:rPr>
          <w:rFonts w:hint="eastAsia" w:ascii="宋体" w:hAnsi="Calibri" w:cs="宋体"/>
          <w:lang w:val="zh-CN"/>
        </w:rPr>
        <w:t>本合同按照中华人民共和国的相关法律进行解释。</w:t>
      </w: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pStyle w:val="3"/>
        <w:numPr>
          <w:ilvl w:val="0"/>
          <w:numId w:val="0"/>
        </w:numPr>
        <w:jc w:val="left"/>
        <w:rPr>
          <w:rFonts w:ascii="宋体" w:hAnsi="宋体" w:eastAsia="宋体"/>
          <w:color w:val="auto"/>
          <w:sz w:val="28"/>
          <w:szCs w:val="28"/>
        </w:rPr>
      </w:pPr>
    </w:p>
    <w:p/>
    <w:p>
      <w:pPr>
        <w:rPr>
          <w:rFonts w:ascii="宋体" w:hAnsi="宋体"/>
          <w:b/>
          <w:bCs/>
          <w:kern w:val="44"/>
          <w:sz w:val="28"/>
          <w:szCs w:val="28"/>
        </w:rPr>
      </w:pPr>
      <w:bookmarkStart w:id="14" w:name="_Toc449712755"/>
      <w:r>
        <w:rPr>
          <w:rFonts w:ascii="宋体" w:hAnsi="宋体"/>
          <w:sz w:val="28"/>
          <w:szCs w:val="28"/>
        </w:rPr>
        <w:br w:type="page"/>
      </w:r>
    </w:p>
    <w:p>
      <w:pPr>
        <w:pStyle w:val="3"/>
        <w:numPr>
          <w:ilvl w:val="0"/>
          <w:numId w:val="0"/>
        </w:numPr>
        <w:rPr>
          <w:rFonts w:ascii="宋体" w:hAnsi="宋体" w:eastAsia="宋体"/>
          <w:color w:val="auto"/>
          <w:sz w:val="28"/>
          <w:szCs w:val="28"/>
        </w:rPr>
      </w:pPr>
      <w:r>
        <w:rPr>
          <w:rFonts w:ascii="宋体" w:hAnsi="宋体" w:eastAsia="宋体"/>
          <w:color w:val="auto"/>
          <w:sz w:val="28"/>
          <w:szCs w:val="28"/>
        </w:rPr>
        <w:t>第七章</w:t>
      </w:r>
      <w:r>
        <w:rPr>
          <w:rFonts w:hint="eastAsia" w:ascii="宋体" w:hAnsi="宋体" w:eastAsia="宋体"/>
          <w:color w:val="auto"/>
          <w:sz w:val="28"/>
          <w:szCs w:val="28"/>
        </w:rPr>
        <w:t xml:space="preserve">  </w:t>
      </w:r>
      <w:r>
        <w:rPr>
          <w:rFonts w:ascii="宋体" w:hAnsi="宋体" w:eastAsia="宋体"/>
          <w:color w:val="auto"/>
          <w:sz w:val="28"/>
          <w:szCs w:val="28"/>
        </w:rPr>
        <w:t>响应文件（格式）</w:t>
      </w:r>
      <w:bookmarkEnd w:id="14"/>
    </w:p>
    <w:p>
      <w:pPr>
        <w:tabs>
          <w:tab w:val="left" w:pos="900"/>
        </w:tabs>
        <w:spacing w:line="360" w:lineRule="auto"/>
        <w:jc w:val="center"/>
        <w:rPr>
          <w:rFonts w:ascii="宋体" w:hAnsi="宋体"/>
          <w:b/>
          <w:sz w:val="32"/>
        </w:rPr>
      </w:pPr>
      <w:r>
        <w:rPr>
          <w:rFonts w:ascii="宋体" w:hAnsi="宋体"/>
          <w:b/>
          <w:sz w:val="32"/>
        </w:rPr>
        <w:t>第一部分     资格性响应文件（格式）</w:t>
      </w:r>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r>
        <w:rPr>
          <w:rFonts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r>
        <w:rPr>
          <w:rFonts w:ascii="宋体" w:hAnsi="宋体"/>
          <w:b/>
          <w:sz w:val="36"/>
          <w:u w:val="single"/>
        </w:rPr>
        <w:t xml:space="preserve">               </w:t>
      </w:r>
    </w:p>
    <w:p>
      <w:pPr>
        <w:ind w:firstLine="1970" w:firstLineChars="545"/>
        <w:rPr>
          <w:rFonts w:ascii="宋体" w:hAnsi="宋体"/>
          <w:b/>
          <w:sz w:val="36"/>
        </w:rPr>
      </w:pPr>
      <w:r>
        <w:rPr>
          <w:rFonts w:hint="eastAsia" w:ascii="宋体" w:hAnsi="宋体"/>
          <w:b/>
          <w:sz w:val="36"/>
        </w:rPr>
        <w:t>包号：</w:t>
      </w:r>
      <w:r>
        <w:rPr>
          <w:rFonts w:hint="eastAsia" w:ascii="宋体" w:hAnsi="宋体"/>
          <w:b/>
          <w:sz w:val="36"/>
          <w:u w:val="single"/>
        </w:rPr>
        <w:t xml:space="preserve">                   </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w:t>
      </w:r>
      <w:r>
        <w:rPr>
          <w:rFonts w:hint="eastAsia" w:ascii="宋体" w:hAnsi="宋体"/>
          <w:b/>
          <w:sz w:val="32"/>
        </w:rPr>
        <w:t>法定代表人</w:t>
      </w:r>
      <w:r>
        <w:rPr>
          <w:rFonts w:ascii="宋体" w:hAnsi="宋体"/>
          <w:b/>
          <w:sz w:val="32"/>
        </w:rPr>
        <w:t>姓名：</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地址：</w:t>
      </w:r>
      <w:r>
        <w:rPr>
          <w:rFonts w:ascii="宋体" w:hAnsi="宋体"/>
          <w:b/>
          <w:sz w:val="32"/>
          <w:u w:val="single"/>
        </w:rPr>
        <w:t xml:space="preserve">                          </w:t>
      </w:r>
      <w:r>
        <w:rPr>
          <w:rFonts w:ascii="宋体" w:hAnsi="宋体"/>
          <w:b/>
          <w:sz w:val="32"/>
        </w:rPr>
        <w:t xml:space="preserve"> 邮编：</w:t>
      </w:r>
      <w:r>
        <w:rPr>
          <w:rFonts w:ascii="宋体" w:hAnsi="宋体"/>
          <w:b/>
          <w:sz w:val="32"/>
          <w:u w:val="single"/>
        </w:rPr>
        <w:t xml:space="preserve">      </w:t>
      </w:r>
    </w:p>
    <w:p>
      <w:pPr>
        <w:spacing w:line="500" w:lineRule="exact"/>
        <w:ind w:firstLine="315" w:firstLineChars="98"/>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pPr>
        <w:spacing w:line="500" w:lineRule="exact"/>
        <w:ind w:firstLine="790" w:firstLineChars="246"/>
        <w:rPr>
          <w:rFonts w:ascii="宋体" w:hAnsi="宋体"/>
          <w:b/>
          <w:sz w:val="32"/>
        </w:rPr>
      </w:pPr>
      <w:r>
        <w:rPr>
          <w:rFonts w:ascii="宋体" w:hAnsi="宋体"/>
          <w:b/>
          <w:sz w:val="32"/>
        </w:rPr>
        <w:t>网址：</w:t>
      </w:r>
      <w:r>
        <w:rPr>
          <w:rFonts w:ascii="宋体" w:hAnsi="宋体"/>
          <w:b/>
          <w:sz w:val="32"/>
          <w:u w:val="single"/>
        </w:rPr>
        <w:t xml:space="preserve">                                       </w:t>
      </w:r>
    </w:p>
    <w:p>
      <w:pPr>
        <w:spacing w:line="500" w:lineRule="exact"/>
        <w:ind w:firstLine="790" w:firstLineChars="246"/>
        <w:rPr>
          <w:rFonts w:ascii="宋体" w:hAnsi="宋体"/>
          <w:b/>
          <w:sz w:val="32"/>
          <w:u w:val="single"/>
        </w:rPr>
      </w:pPr>
      <w:r>
        <w:rPr>
          <w:rFonts w:ascii="宋体" w:hAnsi="宋体"/>
          <w:b/>
          <w:sz w:val="32"/>
        </w:rPr>
        <w:t>响应代表：</w:t>
      </w:r>
      <w:r>
        <w:rPr>
          <w:rFonts w:ascii="宋体" w:hAnsi="宋体"/>
          <w:b/>
          <w:sz w:val="32"/>
          <w:u w:val="single"/>
        </w:rPr>
        <w:t xml:space="preserve">         </w:t>
      </w:r>
      <w:r>
        <w:rPr>
          <w:rFonts w:ascii="宋体" w:hAnsi="宋体"/>
          <w:b/>
          <w:sz w:val="32"/>
        </w:rPr>
        <w:t xml:space="preserve"> 签字：</w:t>
      </w:r>
      <w:r>
        <w:rPr>
          <w:rFonts w:ascii="宋体" w:hAnsi="宋体"/>
          <w:b/>
          <w:sz w:val="32"/>
          <w:u w:val="single"/>
        </w:rPr>
        <w:t xml:space="preserve">          </w:t>
      </w:r>
    </w:p>
    <w:p>
      <w:pPr>
        <w:spacing w:line="500" w:lineRule="exact"/>
        <w:ind w:firstLine="790" w:firstLineChars="246"/>
        <w:rPr>
          <w:rFonts w:ascii="宋体" w:hAnsi="宋体"/>
          <w:b/>
          <w:sz w:val="32"/>
        </w:rPr>
        <w:sectPr>
          <w:pgSz w:w="11907" w:h="16840"/>
          <w:pgMar w:top="1440" w:right="1800" w:bottom="1440" w:left="1800" w:header="851" w:footer="992" w:gutter="0"/>
          <w:cols w:space="720" w:num="1"/>
          <w:docGrid w:linePitch="326" w:charSpace="0"/>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360" w:lineRule="auto"/>
        <w:rPr>
          <w:rFonts w:ascii="宋体" w:hAnsi="宋体"/>
          <w:b/>
        </w:rPr>
      </w:pPr>
      <w:r>
        <w:rPr>
          <w:rFonts w:ascii="宋体" w:hAnsi="宋体"/>
          <w:b/>
        </w:rPr>
        <w:t>附件1－</w:t>
      </w:r>
      <w:r>
        <w:rPr>
          <w:rFonts w:hint="eastAsia" w:ascii="宋体" w:hAnsi="宋体"/>
          <w:b/>
        </w:rPr>
        <w:t>1</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52"/>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（响应代表姓名）</w:t>
      </w:r>
      <w:r>
        <w:rPr>
          <w:rFonts w:hAnsi="宋体"/>
          <w:sz w:val="24"/>
        </w:rPr>
        <w:t>为响应代表，代表本公司参加贵司组织的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响应代表：</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pPr>
        <w:spacing w:line="360" w:lineRule="auto"/>
        <w:rPr>
          <w:rFonts w:ascii="宋体" w:hAnsi="宋体"/>
        </w:rPr>
      </w:pPr>
    </w:p>
    <w:p>
      <w:pPr>
        <w:widowControl w:val="0"/>
        <w:numPr>
          <w:ilvl w:val="0"/>
          <w:numId w:val="10"/>
        </w:numPr>
        <w:tabs>
          <w:tab w:val="left" w:pos="420"/>
          <w:tab w:val="left" w:pos="1134"/>
          <w:tab w:val="clear"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2</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2"/>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附件1-3</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pStyle w:val="19"/>
        <w:spacing w:line="400" w:lineRule="exact"/>
        <w:ind w:firstLine="432"/>
        <w:rPr>
          <w:rFonts w:hAnsi="宋体"/>
          <w:sz w:val="24"/>
        </w:rPr>
      </w:pPr>
      <w:r>
        <w:rPr>
          <w:rFonts w:hint="eastAsia" w:hAnsi="宋体"/>
          <w:sz w:val="24"/>
        </w:rPr>
        <w:t>致</w:t>
      </w:r>
      <w:r>
        <w:rPr>
          <w:rFonts w:hint="eastAsia" w:hAnsi="宋体"/>
          <w:u w:val="single"/>
        </w:rPr>
        <w:t xml:space="preserve">                </w:t>
      </w:r>
      <w:r>
        <w:rPr>
          <w:rFonts w:hAnsi="宋体"/>
          <w:u w:val="single"/>
        </w:rPr>
        <w:t xml:space="preserve"> </w:t>
      </w:r>
      <w:r>
        <w:rPr>
          <w:rFonts w:hint="eastAsia" w:hAnsi="宋体"/>
          <w:sz w:val="24"/>
        </w:rPr>
        <w:t xml:space="preserve">：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sz w:val="24"/>
        </w:rPr>
        <w:t>（六）法律、行政法规规定的其他条件。</w:t>
      </w:r>
      <w:r>
        <w:rPr>
          <w:rFonts w:hint="eastAsia" w:hAnsi="宋体"/>
          <w:sz w:val="24"/>
        </w:rPr>
        <w:t xml:space="preserve"> </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t>附件1－</w:t>
      </w:r>
      <w:r>
        <w:rPr>
          <w:rFonts w:hint="eastAsia" w:ascii="宋体" w:hAnsi="宋体"/>
          <w:b/>
        </w:rPr>
        <w:t>4</w:t>
      </w:r>
    </w:p>
    <w:p>
      <w:pPr>
        <w:spacing w:line="360" w:lineRule="auto"/>
        <w:rPr>
          <w:rFonts w:ascii="宋体" w:hAnsi="宋体"/>
        </w:rPr>
      </w:pPr>
      <w:r>
        <w:rPr>
          <w:rFonts w:ascii="宋体" w:hAnsi="宋体"/>
        </w:rPr>
        <w:t>磋商文件要求提供的其他证明文件。</w:t>
      </w:r>
    </w:p>
    <w:p>
      <w:pPr>
        <w:spacing w:line="360" w:lineRule="auto"/>
        <w:ind w:firstLine="460" w:firstLineChars="192"/>
        <w:jc w:val="both"/>
        <w:rPr>
          <w:rFonts w:ascii="宋体" w:hAnsi="宋体"/>
        </w:rPr>
      </w:pPr>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（5）经第三方出具的2019年度财务状况审计报告（注册时间至文件递交截止日不足一年的供应商，可提供在工商备案的公司章程复印件或者资信证明），不能提供的应提供相关证明材料。</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（6）20</w:t>
      </w:r>
      <w:r>
        <w:rPr>
          <w:rFonts w:ascii="宋体" w:hAnsi="宋体"/>
          <w:color w:val="000000"/>
          <w:kern w:val="0"/>
          <w:sz w:val="24"/>
          <w:szCs w:val="24"/>
        </w:rPr>
        <w:t>20</w:t>
      </w:r>
      <w:r>
        <w:rPr>
          <w:rFonts w:hint="eastAsia" w:ascii="宋体" w:hAnsi="宋体"/>
          <w:color w:val="000000"/>
          <w:kern w:val="0"/>
          <w:sz w:val="24"/>
          <w:szCs w:val="24"/>
        </w:rPr>
        <w:t>年</w:t>
      </w:r>
      <w:r>
        <w:rPr>
          <w:rFonts w:ascii="宋体" w:hAnsi="宋体"/>
          <w:color w:val="000000"/>
          <w:kern w:val="0"/>
          <w:sz w:val="24"/>
          <w:szCs w:val="24"/>
        </w:rPr>
        <w:t>0</w:t>
      </w:r>
      <w:r>
        <w:rPr>
          <w:rFonts w:hint="eastAsia" w:ascii="宋体" w:hAnsi="宋体"/>
          <w:color w:val="000000"/>
          <w:kern w:val="0"/>
          <w:sz w:val="24"/>
          <w:szCs w:val="24"/>
        </w:rPr>
        <w:t>4月至2020年09月中任意</w:t>
      </w:r>
      <w:r>
        <w:rPr>
          <w:rFonts w:ascii="宋体" w:hAnsi="宋体"/>
          <w:color w:val="000000"/>
          <w:kern w:val="0"/>
          <w:sz w:val="24"/>
          <w:szCs w:val="24"/>
        </w:rPr>
        <w:t>3</w:t>
      </w:r>
      <w:r>
        <w:rPr>
          <w:rFonts w:hint="eastAsia" w:ascii="宋体" w:hAnsi="宋体"/>
          <w:color w:val="000000"/>
          <w:kern w:val="0"/>
          <w:sz w:val="24"/>
          <w:szCs w:val="24"/>
        </w:rPr>
        <w:t xml:space="preserve">个月的依法缴纳税收及社会保障资金证明，不能提供的应提供相关主管部门出具的证明材料。 </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（7）具备履行合同所必需的设备和专业技术能力的证明材料（提供承诺函）。</w:t>
      </w:r>
    </w:p>
    <w:p>
      <w:pPr>
        <w:pStyle w:val="16"/>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（8）参加政府采购活动前3年内（2017至今）在经营活动中没有重大违法记录的承诺函。</w:t>
      </w:r>
    </w:p>
    <w:p>
      <w:pPr>
        <w:pStyle w:val="16"/>
        <w:spacing w:line="360" w:lineRule="auto"/>
        <w:ind w:firstLine="480" w:firstLineChars="200"/>
        <w:rPr>
          <w:color w:val="000000"/>
          <w:kern w:val="0"/>
          <w:sz w:val="24"/>
          <w:szCs w:val="24"/>
        </w:rPr>
      </w:pPr>
      <w:r>
        <w:rPr>
          <w:rFonts w:hint="eastAsia" w:ascii="宋体" w:hAnsi="宋体"/>
          <w:color w:val="000000"/>
          <w:kern w:val="0"/>
          <w:sz w:val="24"/>
          <w:szCs w:val="24"/>
        </w:rPr>
        <w:t>（</w:t>
      </w:r>
      <w:r>
        <w:rPr>
          <w:rFonts w:ascii="宋体" w:hAnsi="宋体"/>
          <w:color w:val="000000"/>
          <w:kern w:val="0"/>
          <w:sz w:val="24"/>
          <w:szCs w:val="24"/>
        </w:rPr>
        <w:t>9</w:t>
      </w:r>
      <w:r>
        <w:rPr>
          <w:rFonts w:hint="eastAsia" w:ascii="宋体" w:hAnsi="宋体"/>
          <w:color w:val="000000"/>
          <w:kern w:val="0"/>
          <w:sz w:val="24"/>
          <w:szCs w:val="24"/>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（1</w:t>
      </w:r>
      <w:r>
        <w:rPr>
          <w:rFonts w:ascii="宋体" w:hAnsi="宋体"/>
        </w:rPr>
        <w:t>0</w:t>
      </w:r>
      <w:r>
        <w:rPr>
          <w:rFonts w:hint="eastAsia" w:ascii="宋体" w:hAnsi="宋体"/>
        </w:rPr>
        <w:t>）被授权代表的身份证明文件复印件。</w:t>
      </w:r>
    </w:p>
    <w:p>
      <w:pPr>
        <w:spacing w:line="360" w:lineRule="auto"/>
        <w:ind w:firstLine="460" w:firstLineChars="192"/>
        <w:jc w:val="both"/>
        <w:rPr>
          <w:rFonts w:ascii="宋体" w:hAnsi="宋体"/>
        </w:rPr>
      </w:pPr>
      <w:r>
        <w:rPr>
          <w:rFonts w:hint="eastAsia" w:ascii="宋体" w:hAnsi="宋体"/>
        </w:rPr>
        <w:t>（1</w:t>
      </w:r>
      <w:r>
        <w:rPr>
          <w:rFonts w:ascii="宋体" w:hAnsi="宋体"/>
        </w:rPr>
        <w:t>1</w:t>
      </w:r>
      <w:r>
        <w:rPr>
          <w:rFonts w:hint="eastAsia" w:ascii="宋体" w:hAnsi="宋体"/>
        </w:rPr>
        <w:t>）磋商保证金缴纳凭证。</w:t>
      </w:r>
    </w:p>
    <w:p>
      <w:pPr>
        <w:spacing w:line="360" w:lineRule="auto"/>
        <w:ind w:firstLine="460" w:firstLineChars="192"/>
        <w:jc w:val="both"/>
        <w:rPr>
          <w:rFonts w:ascii="宋体" w:hAnsi="宋体"/>
        </w:rPr>
      </w:pPr>
      <w:r>
        <w:rPr>
          <w:rFonts w:hint="eastAsia" w:ascii="宋体" w:hAnsi="宋体"/>
        </w:rPr>
        <w:t>（12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pPr>
        <w:spacing w:line="360" w:lineRule="auto"/>
        <w:ind w:firstLine="460" w:firstLineChars="192"/>
        <w:jc w:val="both"/>
        <w:rPr>
          <w:rFonts w:ascii="宋体" w:hAnsi="宋体"/>
        </w:rPr>
      </w:pPr>
      <w:r>
        <w:rPr>
          <w:rFonts w:hint="eastAsia" w:ascii="宋体" w:hAnsi="宋体"/>
        </w:rPr>
        <w:t>（13）本项目不接受联合体磋商。</w:t>
      </w:r>
    </w:p>
    <w:p>
      <w:pPr>
        <w:spacing w:line="360" w:lineRule="auto"/>
        <w:ind w:firstLine="460" w:firstLineChars="192"/>
        <w:jc w:val="both"/>
        <w:rPr>
          <w:rFonts w:ascii="宋体" w:hAnsi="宋体"/>
        </w:rPr>
      </w:pPr>
      <w:r>
        <w:rPr>
          <w:rFonts w:hint="eastAsia" w:ascii="宋体" w:hAnsi="宋体"/>
        </w:rPr>
        <w:t>（1</w:t>
      </w:r>
      <w:r>
        <w:rPr>
          <w:rFonts w:ascii="宋体" w:hAnsi="宋体"/>
        </w:rPr>
        <w:t>4</w:t>
      </w:r>
      <w:r>
        <w:rPr>
          <w:rFonts w:hint="eastAsia" w:ascii="宋体" w:hAnsi="宋体"/>
        </w:rPr>
        <w:t>）</w:t>
      </w:r>
      <w:r>
        <w:rPr>
          <w:rFonts w:hint="eastAsia" w:ascii="宋体" w:hAnsi="Calibri" w:cs="宋体"/>
        </w:rPr>
        <w:t>供应商</w:t>
      </w:r>
      <w:r>
        <w:rPr>
          <w:rFonts w:hint="eastAsia" w:ascii="宋体" w:hAnsi="Calibri" w:cs="宋体"/>
          <w:lang w:val="zh-CN"/>
        </w:rPr>
        <w:t>非所投产品制造厂家的，需提供制造厂家针对本项目的有效授权原件（非进口产品除外）。</w:t>
      </w:r>
    </w:p>
    <w:p>
      <w:pPr>
        <w:tabs>
          <w:tab w:val="left" w:pos="900"/>
        </w:tabs>
        <w:spacing w:line="360" w:lineRule="auto"/>
        <w:jc w:val="center"/>
        <w:rPr>
          <w:rFonts w:ascii="宋体" w:hAnsi="宋体"/>
          <w:b/>
          <w:sz w:val="32"/>
        </w:rPr>
      </w:pPr>
      <w:r>
        <w:rPr>
          <w:rFonts w:ascii="宋体" w:hAnsi="宋体"/>
        </w:rPr>
        <w:br w:type="page"/>
      </w:r>
      <w:r>
        <w:rPr>
          <w:rFonts w:ascii="宋体" w:hAnsi="宋体"/>
          <w:b/>
          <w:sz w:val="32"/>
        </w:rPr>
        <w:t>第二部分     技术性响应文件（格式）</w:t>
      </w: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r>
        <w:rPr>
          <w:rFonts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r>
        <w:rPr>
          <w:rFonts w:ascii="宋体" w:hAnsi="宋体"/>
          <w:b/>
          <w:sz w:val="36"/>
          <w:u w:val="single"/>
        </w:rPr>
        <w:t xml:space="preserve">               </w:t>
      </w:r>
    </w:p>
    <w:p>
      <w:pPr>
        <w:ind w:firstLine="1970" w:firstLineChars="545"/>
        <w:rPr>
          <w:rFonts w:ascii="宋体" w:hAnsi="宋体"/>
          <w:b/>
          <w:sz w:val="36"/>
        </w:rPr>
      </w:pPr>
      <w:r>
        <w:rPr>
          <w:rFonts w:hint="eastAsia" w:ascii="宋体" w:hAnsi="宋体"/>
          <w:b/>
          <w:sz w:val="36"/>
        </w:rPr>
        <w:t>包号：</w:t>
      </w:r>
      <w:r>
        <w:rPr>
          <w:rFonts w:hint="eastAsia" w:ascii="宋体" w:hAnsi="宋体"/>
          <w:b/>
          <w:sz w:val="36"/>
          <w:u w:val="single"/>
        </w:rPr>
        <w:t xml:space="preserve">                   </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w:t>
      </w:r>
      <w:r>
        <w:rPr>
          <w:rFonts w:hint="eastAsia" w:ascii="宋体" w:hAnsi="宋体"/>
          <w:b/>
          <w:sz w:val="32"/>
        </w:rPr>
        <w:t>法定代表人</w:t>
      </w:r>
      <w:r>
        <w:rPr>
          <w:rFonts w:ascii="宋体" w:hAnsi="宋体"/>
          <w:b/>
          <w:sz w:val="32"/>
        </w:rPr>
        <w:t>姓名：</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地址：</w:t>
      </w:r>
      <w:r>
        <w:rPr>
          <w:rFonts w:ascii="宋体" w:hAnsi="宋体"/>
          <w:b/>
          <w:sz w:val="32"/>
          <w:u w:val="single"/>
        </w:rPr>
        <w:t xml:space="preserve">                          </w:t>
      </w:r>
      <w:r>
        <w:rPr>
          <w:rFonts w:ascii="宋体" w:hAnsi="宋体"/>
          <w:b/>
          <w:sz w:val="32"/>
        </w:rPr>
        <w:t xml:space="preserve"> 邮编：</w:t>
      </w:r>
      <w:r>
        <w:rPr>
          <w:rFonts w:ascii="宋体" w:hAnsi="宋体"/>
          <w:b/>
          <w:sz w:val="32"/>
          <w:u w:val="single"/>
        </w:rPr>
        <w:t xml:space="preserve">      </w:t>
      </w:r>
    </w:p>
    <w:p>
      <w:pPr>
        <w:spacing w:line="500" w:lineRule="exact"/>
        <w:ind w:firstLine="315" w:firstLineChars="98"/>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pPr>
        <w:spacing w:line="500" w:lineRule="exact"/>
        <w:ind w:firstLine="790" w:firstLineChars="246"/>
        <w:rPr>
          <w:rFonts w:ascii="宋体" w:hAnsi="宋体"/>
          <w:b/>
          <w:sz w:val="32"/>
        </w:rPr>
      </w:pPr>
      <w:r>
        <w:rPr>
          <w:rFonts w:ascii="宋体" w:hAnsi="宋体"/>
          <w:b/>
          <w:sz w:val="32"/>
        </w:rPr>
        <w:t>网址：</w:t>
      </w:r>
      <w:r>
        <w:rPr>
          <w:rFonts w:ascii="宋体" w:hAnsi="宋体"/>
          <w:b/>
          <w:sz w:val="32"/>
          <w:u w:val="single"/>
        </w:rPr>
        <w:t xml:space="preserve">                                       </w:t>
      </w:r>
    </w:p>
    <w:p>
      <w:pPr>
        <w:spacing w:line="500" w:lineRule="exact"/>
        <w:ind w:firstLine="790" w:firstLineChars="246"/>
        <w:rPr>
          <w:rFonts w:ascii="宋体" w:hAnsi="宋体"/>
          <w:b/>
          <w:sz w:val="32"/>
          <w:u w:val="single"/>
        </w:rPr>
      </w:pPr>
      <w:r>
        <w:rPr>
          <w:rFonts w:ascii="宋体" w:hAnsi="宋体"/>
          <w:b/>
          <w:sz w:val="32"/>
        </w:rPr>
        <w:t>响应代表：</w:t>
      </w:r>
      <w:r>
        <w:rPr>
          <w:rFonts w:ascii="宋体" w:hAnsi="宋体"/>
          <w:b/>
          <w:sz w:val="32"/>
          <w:u w:val="single"/>
        </w:rPr>
        <w:t xml:space="preserve">         </w:t>
      </w:r>
      <w:r>
        <w:rPr>
          <w:rFonts w:ascii="宋体" w:hAnsi="宋体"/>
          <w:b/>
          <w:sz w:val="32"/>
        </w:rPr>
        <w:t xml:space="preserve"> 签字：</w:t>
      </w:r>
      <w:r>
        <w:rPr>
          <w:rFonts w:ascii="宋体" w:hAnsi="宋体"/>
          <w:b/>
          <w:sz w:val="32"/>
          <w:u w:val="single"/>
        </w:rPr>
        <w:t xml:space="preserve">          </w:t>
      </w:r>
    </w:p>
    <w:p>
      <w:pPr>
        <w:spacing w:line="500" w:lineRule="exact"/>
        <w:ind w:firstLine="790" w:firstLineChars="246"/>
        <w:rPr>
          <w:rFonts w:ascii="宋体" w:hAnsi="宋体"/>
          <w:b/>
          <w:sz w:val="32"/>
        </w:rPr>
        <w:sectPr>
          <w:type w:val="continuous"/>
          <w:pgSz w:w="11907" w:h="16840"/>
          <w:pgMar w:top="1440" w:right="1800" w:bottom="1440" w:left="1800" w:header="851" w:footer="992" w:gutter="0"/>
          <w:cols w:space="720" w:num="1"/>
          <w:docGrid w:linePitch="326" w:charSpace="0"/>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420" w:lineRule="exact"/>
        <w:rPr>
          <w:rFonts w:ascii="宋体" w:hAnsi="宋体"/>
          <w:b/>
          <w:sz w:val="28"/>
        </w:rPr>
      </w:pPr>
      <w:r>
        <w:rPr>
          <w:rFonts w:ascii="宋体" w:hAnsi="宋体"/>
          <w:b/>
        </w:rPr>
        <w:t xml:space="preserve">                            一、</w:t>
      </w:r>
      <w:r>
        <w:rPr>
          <w:rFonts w:ascii="宋体" w:hAnsi="宋体"/>
          <w:b/>
          <w:sz w:val="28"/>
        </w:rPr>
        <w:t xml:space="preserve">响 应 </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r>
        <w:rPr>
          <w:rFonts w:hAnsi="宋体"/>
          <w:u w:val="single"/>
        </w:rPr>
        <w:t xml:space="preserve">                 </w:t>
      </w:r>
    </w:p>
    <w:p>
      <w:pPr>
        <w:autoSpaceDE w:val="0"/>
        <w:autoSpaceDN w:val="0"/>
        <w:snapToGrid w:val="0"/>
        <w:spacing w:line="480" w:lineRule="exact"/>
        <w:ind w:firstLine="360" w:firstLineChars="150"/>
        <w:rPr>
          <w:rFonts w:ascii="宋体" w:hAnsi="宋体"/>
          <w:u w:val="single"/>
        </w:rPr>
      </w:pPr>
      <w:r>
        <w:rPr>
          <w:rFonts w:ascii="宋体" w:hAnsi="宋体"/>
        </w:rPr>
        <w:t>根据贵方</w:t>
      </w:r>
      <w:r>
        <w:rPr>
          <w:rFonts w:ascii="宋体" w:hAnsi="宋体"/>
          <w:u w:val="single"/>
        </w:rPr>
        <w:t xml:space="preserve">                        </w:t>
      </w:r>
      <w:r>
        <w:rPr>
          <w:rFonts w:ascii="宋体" w:hAnsi="宋体"/>
        </w:rPr>
        <w:t>项目，编号为</w:t>
      </w:r>
      <w:r>
        <w:rPr>
          <w:rFonts w:ascii="宋体" w:hAnsi="宋体"/>
          <w:u w:val="single"/>
        </w:rPr>
        <w:t xml:space="preserve">                </w:t>
      </w:r>
      <w:r>
        <w:rPr>
          <w:rFonts w:ascii="宋体" w:hAnsi="宋体"/>
        </w:rPr>
        <w:t>的磋商邀请，正式授权的下述签字人</w:t>
      </w:r>
      <w:r>
        <w:rPr>
          <w:rFonts w:ascii="宋体" w:hAnsi="宋体"/>
          <w:u w:val="single"/>
        </w:rPr>
        <w:t xml:space="preserve">                   </w:t>
      </w:r>
      <w:r>
        <w:rPr>
          <w:rFonts w:ascii="宋体" w:hAnsi="宋体"/>
        </w:rPr>
        <w:t xml:space="preserve"> (姓名和职务)代表供应商</w:t>
      </w:r>
      <w:r>
        <w:rPr>
          <w:rFonts w:ascii="宋体" w:hAnsi="宋体"/>
          <w:u w:val="single"/>
        </w:rPr>
        <w:t xml:space="preserve"> </w:t>
      </w:r>
      <w:r>
        <w:rPr>
          <w:rFonts w:ascii="宋体" w:hAnsi="宋体"/>
        </w:rPr>
        <w:t>(供应商的名称)，提交文件正本</w:t>
      </w:r>
      <w:r>
        <w:rPr>
          <w:rFonts w:hint="eastAsia" w:ascii="宋体" w:hAnsi="宋体"/>
          <w:u w:val="single"/>
        </w:rPr>
        <w:t>1</w:t>
      </w:r>
      <w:r>
        <w:rPr>
          <w:rFonts w:ascii="宋体" w:hAnsi="宋体"/>
        </w:rPr>
        <w:t>份，副本</w:t>
      </w:r>
      <w:r>
        <w:rPr>
          <w:rFonts w:hint="eastAsia" w:ascii="宋体" w:hAnsi="宋体"/>
          <w:u w:val="single"/>
        </w:rPr>
        <w:t>2</w:t>
      </w:r>
      <w:r>
        <w:rPr>
          <w:rFonts w:ascii="宋体" w:hAnsi="宋体"/>
        </w:rPr>
        <w:t>份</w:t>
      </w:r>
      <w:r>
        <w:rPr>
          <w:rFonts w:hint="eastAsia" w:ascii="宋体" w:hAnsi="宋体"/>
        </w:rPr>
        <w:t>，电子文档</w:t>
      </w:r>
      <w:r>
        <w:rPr>
          <w:rFonts w:hint="eastAsia" w:ascii="宋体" w:hAnsi="宋体"/>
          <w:u w:val="single"/>
        </w:rPr>
        <w:t>1</w:t>
      </w:r>
      <w:r>
        <w:rPr>
          <w:rFonts w:hint="eastAsia" w:ascii="宋体" w:hAnsi="宋体"/>
        </w:rPr>
        <w:t>份</w:t>
      </w:r>
      <w:r>
        <w:rPr>
          <w:rFonts w:ascii="宋体" w:hAnsi="宋体"/>
        </w:rPr>
        <w:t>。</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u w:val="single"/>
        </w:rPr>
        <w:t xml:space="preserve">   </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r>
        <w:rPr>
          <w:rFonts w:hint="eastAsia" w:ascii="宋体" w:hAnsi="宋体"/>
        </w:rPr>
        <w:t>.</w:t>
      </w:r>
      <w:r>
        <w:rPr>
          <w:rFonts w:ascii="宋体" w:hAnsi="宋体"/>
        </w:rPr>
        <w:t>。</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left="398" w:hanging="398" w:hangingChars="166"/>
        <w:rPr>
          <w:rFonts w:ascii="宋体" w:hAnsi="宋体"/>
        </w:rPr>
      </w:pPr>
      <w:r>
        <w:rPr>
          <w:rFonts w:ascii="宋体" w:hAnsi="宋体"/>
        </w:rPr>
        <w:t>：</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电话：</w:t>
      </w:r>
      <w:r>
        <w:rPr>
          <w:rFonts w:ascii="宋体" w:hAnsi="宋体"/>
          <w:u w:val="single"/>
        </w:rPr>
        <w:t xml:space="preserve">              </w:t>
      </w:r>
      <w:r>
        <w:rPr>
          <w:rFonts w:ascii="宋体" w:hAnsi="宋体"/>
        </w:rPr>
        <w:t xml:space="preserve">      传真：</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邮政编码：</w:t>
      </w:r>
      <w:r>
        <w:rPr>
          <w:rFonts w:ascii="宋体" w:hAnsi="宋体"/>
          <w:u w:val="single"/>
        </w:rPr>
        <w:t xml:space="preserve">                               </w:t>
      </w:r>
    </w:p>
    <w:p>
      <w:pPr>
        <w:spacing w:line="400" w:lineRule="exact"/>
        <w:ind w:firstLine="420" w:firstLineChars="175"/>
        <w:rPr>
          <w:rFonts w:ascii="宋体" w:hAnsi="宋体"/>
          <w:u w:val="single"/>
        </w:rPr>
      </w:pPr>
      <w:r>
        <w:rPr>
          <w:rFonts w:ascii="宋体" w:hAnsi="宋体"/>
        </w:rPr>
        <w:t xml:space="preserve">     </w:t>
      </w:r>
      <w:r>
        <w:rPr>
          <w:rFonts w:hint="eastAsia" w:ascii="宋体" w:hAnsi="宋体"/>
        </w:rPr>
        <w:t>法定代表人</w:t>
      </w:r>
      <w:r>
        <w:rPr>
          <w:rFonts w:ascii="宋体" w:hAnsi="宋体"/>
        </w:rPr>
        <w:t>或授权代表（签字）</w:t>
      </w:r>
      <w:r>
        <w:rPr>
          <w:rFonts w:ascii="宋体" w:hAnsi="宋体"/>
          <w:bCs/>
        </w:rPr>
        <w:t>：</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公章：</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二、首次报价一览表</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hint="default" w:ascii="宋体" w:hAnsi="Cambria" w:eastAsia="宋体" w:cs="宋体"/>
          <w:b/>
          <w:bCs/>
          <w:lang w:val="en-US" w:eastAsia="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项目编号：</w:t>
      </w:r>
      <w:r>
        <w:rPr>
          <w:rFonts w:hint="eastAsia" w:ascii="宋体" w:hAnsi="Cambria" w:cs="宋体"/>
          <w:b/>
          <w:bCs/>
          <w:lang w:val="en-US" w:eastAsia="zh-CN"/>
        </w:rPr>
        <w:t xml:space="preserve">                 包号：</w:t>
      </w:r>
    </w:p>
    <w:p>
      <w:pPr>
        <w:autoSpaceDE w:val="0"/>
        <w:autoSpaceDN w:val="0"/>
        <w:adjustRightInd w:val="0"/>
        <w:spacing w:line="400" w:lineRule="exact"/>
        <w:ind w:firstLine="723" w:firstLineChars="300"/>
        <w:rPr>
          <w:rFonts w:ascii="宋体" w:hAnsi="Cambria" w:cs="宋体"/>
          <w:b/>
          <w:bCs/>
          <w:lang w:val="zh-CN"/>
        </w:rPr>
      </w:pP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Layout w:type="fixed"/>
        <w:tblCellMar>
          <w:top w:w="0" w:type="dxa"/>
          <w:left w:w="108" w:type="dxa"/>
          <w:bottom w:w="0" w:type="dxa"/>
          <w:right w:w="108" w:type="dxa"/>
        </w:tblCellMar>
      </w:tblPr>
      <w:tblGrid>
        <w:gridCol w:w="1759"/>
        <w:gridCol w:w="2220"/>
        <w:gridCol w:w="2929"/>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p>
            <w:pPr>
              <w:autoSpaceDE w:val="0"/>
              <w:autoSpaceDN w:val="0"/>
              <w:adjustRightInd w:val="0"/>
              <w:spacing w:line="320" w:lineRule="exact"/>
              <w:ind w:firstLine="197"/>
              <w:jc w:val="center"/>
              <w:rPr>
                <w:rFonts w:ascii="宋体" w:hAnsi="Cambria" w:cs="宋体"/>
                <w:sz w:val="22"/>
                <w:szCs w:val="22"/>
                <w:lang w:val="zh-CN"/>
              </w:rPr>
            </w:pPr>
            <w:r>
              <w:rPr>
                <w:rFonts w:hint="eastAsia" w:ascii="宋体" w:hAnsi="Cambria" w:cs="宋体"/>
                <w:b/>
                <w:bCs/>
                <w:lang w:val="zh-CN"/>
              </w:rPr>
              <w:t>（响应包号）</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主要产品生产厂家</w:t>
            </w:r>
          </w:p>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及规格型号</w:t>
            </w: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rPr>
                <w:rFonts w:ascii="宋体" w:hAnsi="Cambria" w:cs="宋体"/>
                <w:sz w:val="22"/>
                <w:szCs w:val="22"/>
                <w:lang w:val="zh-CN"/>
              </w:rPr>
            </w:pPr>
            <w:r>
              <w:rPr>
                <w:rFonts w:hint="eastAsia" w:ascii="宋体" w:hAnsi="Cambria" w:cs="宋体"/>
                <w:b/>
                <w:bCs/>
                <w:lang w:val="zh-CN"/>
              </w:rPr>
              <w:t>响 应</w:t>
            </w:r>
            <w:r>
              <w:rPr>
                <w:rFonts w:ascii="宋体" w:hAnsi="Cambria" w:cs="宋体"/>
                <w:b/>
                <w:bCs/>
                <w:lang w:val="zh-CN"/>
              </w:rPr>
              <w:t xml:space="preserve"> </w:t>
            </w:r>
            <w:r>
              <w:rPr>
                <w:rFonts w:hint="eastAsia" w:ascii="宋体" w:hAnsi="Cambria" w:cs="宋体"/>
                <w:b/>
                <w:bCs/>
                <w:lang w:val="zh-CN"/>
              </w:rPr>
              <w:t>报</w:t>
            </w:r>
            <w:r>
              <w:rPr>
                <w:rFonts w:ascii="宋体" w:hAnsi="Cambria" w:cs="宋体"/>
                <w:b/>
                <w:bCs/>
                <w:lang w:val="zh-CN"/>
              </w:rPr>
              <w:t xml:space="preserve"> </w:t>
            </w:r>
            <w:r>
              <w:rPr>
                <w:rFonts w:hint="eastAsia" w:ascii="宋体" w:hAnsi="Cambria" w:cs="宋体"/>
                <w:b/>
                <w:bCs/>
                <w:lang w:val="zh-CN"/>
              </w:rPr>
              <w:t>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交</w:t>
            </w:r>
            <w:r>
              <w:rPr>
                <w:rFonts w:ascii="宋体" w:hAnsi="Cambria" w:cs="宋体"/>
                <w:b/>
                <w:bCs/>
                <w:lang w:val="zh-CN"/>
              </w:rPr>
              <w:t xml:space="preserve"> </w:t>
            </w:r>
            <w:r>
              <w:rPr>
                <w:rFonts w:hint="eastAsia" w:ascii="宋体" w:hAnsi="Cambria" w:cs="宋体"/>
                <w:b/>
                <w:bCs/>
                <w:lang w:val="zh-CN"/>
              </w:rPr>
              <w:t>货</w:t>
            </w:r>
            <w:r>
              <w:rPr>
                <w:rFonts w:ascii="宋体" w:hAnsi="Cambria" w:cs="宋体"/>
                <w:b/>
                <w:bCs/>
                <w:lang w:val="zh-CN"/>
              </w:rPr>
              <w:t xml:space="preserve"> </w:t>
            </w:r>
            <w:r>
              <w:rPr>
                <w:rFonts w:hint="eastAsia" w:ascii="宋体" w:hAnsi="Cambria" w:cs="宋体"/>
                <w:b/>
                <w:bCs/>
                <w:lang w:val="zh-CN"/>
              </w:rPr>
              <w:t>期</w:t>
            </w:r>
          </w:p>
          <w:p>
            <w:pPr>
              <w:autoSpaceDE w:val="0"/>
              <w:autoSpaceDN w:val="0"/>
              <w:adjustRightInd w:val="0"/>
              <w:spacing w:line="320" w:lineRule="exact"/>
              <w:jc w:val="center"/>
              <w:rPr>
                <w:rFonts w:ascii="宋体" w:hAnsi="Cambria" w:cs="宋体"/>
                <w:sz w:val="22"/>
                <w:szCs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szCs w:val="22"/>
                <w:lang w:val="zh-CN"/>
              </w:rPr>
            </w:pPr>
            <w:r>
              <w:rPr>
                <w:rFonts w:hint="eastAsia" w:ascii="宋体" w:hAnsi="Cambria" w:cs="宋体"/>
                <w:b/>
                <w:bCs/>
                <w:lang w:val="zh-CN"/>
              </w:rPr>
              <w:t>备注</w:t>
            </w:r>
          </w:p>
        </w:tc>
      </w:tr>
      <w:tr>
        <w:tblPrEx>
          <w:tblCellMar>
            <w:top w:w="0" w:type="dxa"/>
            <w:left w:w="108" w:type="dxa"/>
            <w:bottom w:w="0" w:type="dxa"/>
            <w:right w:w="108" w:type="dxa"/>
          </w:tblCellMar>
        </w:tblPrEx>
        <w:trPr>
          <w:trHeight w:val="555" w:hRule="atLeast"/>
          <w:jc w:val="center"/>
        </w:trPr>
        <w:tc>
          <w:tcPr>
            <w:tcW w:w="1759"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szCs w:val="22"/>
                <w:lang w:val="zh-CN"/>
              </w:rPr>
            </w:pPr>
          </w:p>
        </w:tc>
        <w:tc>
          <w:tcPr>
            <w:tcW w:w="222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sz w:val="22"/>
                <w:szCs w:val="22"/>
                <w:lang w:val="zh-CN"/>
              </w:rPr>
            </w:pPr>
            <w:r>
              <w:rPr>
                <w:rFonts w:hint="eastAsia" w:ascii="宋体" w:hAnsi="Cambria" w:cs="宋体"/>
                <w:b/>
                <w:bCs/>
                <w:lang w:val="zh-CN"/>
              </w:rPr>
              <w:t>大写：</w:t>
            </w:r>
          </w:p>
        </w:tc>
        <w:tc>
          <w:tcPr>
            <w:tcW w:w="14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szCs w:val="22"/>
                <w:lang w:val="zh-CN"/>
              </w:rPr>
            </w:pPr>
          </w:p>
        </w:tc>
        <w:tc>
          <w:tcPr>
            <w:tcW w:w="85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r>
      <w:tr>
        <w:tblPrEx>
          <w:tblCellMar>
            <w:top w:w="0" w:type="dxa"/>
            <w:left w:w="108" w:type="dxa"/>
            <w:bottom w:w="0" w:type="dxa"/>
            <w:right w:w="108" w:type="dxa"/>
          </w:tblCellMar>
        </w:tblPrEx>
        <w:trPr>
          <w:trHeight w:val="577" w:hRule="atLeast"/>
          <w:jc w:val="center"/>
        </w:trPr>
        <w:tc>
          <w:tcPr>
            <w:tcW w:w="1759"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c>
          <w:tcPr>
            <w:tcW w:w="222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sz w:val="22"/>
                <w:szCs w:val="22"/>
                <w:lang w:val="zh-CN"/>
              </w:rPr>
            </w:pPr>
            <w:r>
              <w:rPr>
                <w:rFonts w:hint="eastAsia" w:ascii="宋体" w:hAnsi="Cambria" w:cs="宋体"/>
                <w:b/>
                <w:bCs/>
                <w:lang w:val="zh-CN"/>
              </w:rPr>
              <w:t>小写：</w:t>
            </w:r>
          </w:p>
        </w:tc>
        <w:tc>
          <w:tcPr>
            <w:tcW w:w="14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c>
          <w:tcPr>
            <w:tcW w:w="85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szCs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“响应报价”为总价。包括产品费、</w:t>
      </w:r>
      <w:r>
        <w:rPr>
          <w:rFonts w:hint="eastAsia" w:ascii="宋体" w:hAnsi="Cambria" w:cs="宋体"/>
          <w:color w:val="000000" w:themeColor="text1"/>
          <w:lang w:val="zh-CN"/>
          <w14:textFill>
            <w14:solidFill>
              <w14:schemeClr w14:val="tx1"/>
            </w14:solidFill>
          </w14:textFill>
        </w:rPr>
        <w:t>检验费、设备检定费、手续费、包装费、运输费、保险费、系统集成费、安装调试费、招标代理费、</w:t>
      </w:r>
      <w:r>
        <w:rPr>
          <w:rFonts w:hint="eastAsia" w:ascii="宋体" w:hAnsi="Cambria" w:cs="宋体"/>
          <w:lang w:val="zh-CN"/>
        </w:rPr>
        <w:t>税金及其他不可预见费等全部费用。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“交货期”是指产品能够交付使用的具体时间</w:t>
      </w:r>
      <w:r>
        <w:rPr>
          <w:rFonts w:hint="eastAsia" w:ascii="宋体" w:hAnsi="Cambria" w:cs="宋体"/>
        </w:rPr>
        <w:t xml:space="preserve"> </w:t>
      </w:r>
      <w:r>
        <w:rPr>
          <w:rFonts w:hint="eastAsia" w:ascii="宋体" w:hAnsi="Cambria" w:cs="宋体"/>
          <w:lang w:val="zh-CN"/>
        </w:rPr>
        <w:t>（日历日）。</w:t>
      </w:r>
    </w:p>
    <w:p>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b/>
          <w:bCs/>
          <w:lang w:val="zh-CN"/>
        </w:rPr>
      </w:pPr>
      <w:r>
        <w:rPr>
          <w:rFonts w:ascii="宋体" w:hAnsi="Cambria" w:cs="宋体"/>
          <w:lang w:val="zh-CN"/>
        </w:rPr>
        <w:t xml:space="preserve">                    </w:t>
      </w:r>
      <w:r>
        <w:rPr>
          <w:rFonts w:ascii="宋体" w:hAnsi="Cambria" w:cs="宋体"/>
          <w:b/>
          <w:bCs/>
          <w:lang w:val="zh-CN"/>
        </w:rPr>
        <w:t xml:space="preserve">               </w:t>
      </w:r>
      <w:r>
        <w:rPr>
          <w:rFonts w:hint="eastAsia" w:ascii="宋体" w:hAnsi="Cambria" w:cs="宋体"/>
          <w:b/>
          <w:bCs/>
          <w:lang w:val="zh-CN"/>
        </w:rPr>
        <w:t xml:space="preserve">  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三、磋商最后报价表格式</w:t>
      </w:r>
    </w:p>
    <w:p>
      <w:pPr>
        <w:spacing w:line="420" w:lineRule="exact"/>
        <w:jc w:val="center"/>
        <w:rPr>
          <w:rFonts w:ascii="宋体" w:hAnsi="宋体"/>
          <w:b/>
          <w:sz w:val="28"/>
        </w:rPr>
      </w:pPr>
    </w:p>
    <w:p>
      <w:pPr>
        <w:spacing w:line="320" w:lineRule="atLeast"/>
        <w:jc w:val="center"/>
        <w:rPr>
          <w:rFonts w:ascii="宋体" w:hAnsi="宋体" w:cs="宋体"/>
          <w:b/>
          <w:bCs/>
          <w:color w:val="000000"/>
          <w:sz w:val="28"/>
          <w:szCs w:val="28"/>
        </w:rPr>
      </w:pPr>
      <w:r>
        <w:rPr>
          <w:rFonts w:hint="eastAsia" w:ascii="宋体" w:hAnsi="宋体" w:cs="宋体"/>
          <w:b/>
          <w:bCs/>
          <w:color w:val="000000"/>
          <w:sz w:val="28"/>
          <w:szCs w:val="28"/>
        </w:rPr>
        <w:t>磋商最后报价表</w:t>
      </w:r>
    </w:p>
    <w:p>
      <w:pPr>
        <w:spacing w:line="460" w:lineRule="atLeast"/>
        <w:rPr>
          <w:rFonts w:hint="default" w:ascii="宋体" w:hAnsi="宋体" w:eastAsia="宋体" w:cs="宋体"/>
          <w:b/>
          <w:bCs/>
          <w:color w:val="000000"/>
          <w:lang w:val="en-US" w:eastAsia="zh-CN"/>
        </w:rPr>
      </w:pPr>
      <w:r>
        <w:rPr>
          <w:rFonts w:hint="eastAsia" w:ascii="宋体" w:hAnsi="宋体" w:cs="宋体"/>
          <w:b/>
          <w:bCs/>
          <w:color w:val="000000"/>
        </w:rPr>
        <w:t>项目名称：                    项目编号：</w:t>
      </w:r>
      <w:r>
        <w:rPr>
          <w:rFonts w:hint="eastAsia" w:ascii="宋体" w:hAnsi="宋体" w:cs="宋体"/>
          <w:b/>
          <w:bCs/>
          <w:color w:val="000000"/>
          <w:lang w:val="en-US" w:eastAsia="zh-CN"/>
        </w:rPr>
        <w:t xml:space="preserve">            包号：</w:t>
      </w:r>
    </w:p>
    <w:p>
      <w:pPr>
        <w:spacing w:line="460" w:lineRule="atLeast"/>
        <w:ind w:left="-54" w:leftChars="-180" w:hanging="378" w:hangingChars="157"/>
        <w:rPr>
          <w:rFonts w:ascii="宋体" w:hAnsi="宋体" w:cs="宋体"/>
          <w:b/>
          <w:bCs/>
          <w:color w:val="000000"/>
        </w:rPr>
      </w:pPr>
      <w:r>
        <w:rPr>
          <w:rFonts w:hint="eastAsia" w:ascii="宋体" w:hAnsi="宋体" w:cs="宋体"/>
          <w:b/>
          <w:bCs/>
          <w:color w:val="000000"/>
        </w:rPr>
        <w:t xml:space="preserve">   </w:t>
      </w:r>
      <w:r>
        <w:rPr>
          <w:rFonts w:hint="eastAsia" w:ascii="宋体" w:hAnsi="宋体" w:cs="宋体"/>
          <w:b/>
          <w:bCs/>
          <w:color w:val="000000"/>
          <w:lang w:val="zh-CN"/>
        </w:rPr>
        <w:t>供应商</w:t>
      </w:r>
      <w:r>
        <w:rPr>
          <w:rFonts w:hint="eastAsia" w:ascii="宋体" w:hAnsi="宋体" w:cs="宋体"/>
          <w:b/>
          <w:bCs/>
          <w:color w:val="000000"/>
        </w:rPr>
        <w:t>名称:                                      单位：人民币（元）</w:t>
      </w:r>
    </w:p>
    <w:tbl>
      <w:tblPr>
        <w:tblStyle w:val="43"/>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磋商最后报价（元）</w:t>
            </w:r>
          </w:p>
        </w:tc>
        <w:tc>
          <w:tcPr>
            <w:tcW w:w="1963" w:type="dxa"/>
            <w:vMerge w:val="restart"/>
            <w:tcBorders>
              <w:top w:val="single" w:color="000000" w:sz="4" w:space="0"/>
              <w:left w:val="nil"/>
              <w:right w:val="single" w:color="auto"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 xml:space="preserve">交货期 </w:t>
            </w:r>
          </w:p>
        </w:tc>
        <w:tc>
          <w:tcPr>
            <w:tcW w:w="1812" w:type="dxa"/>
            <w:vMerge w:val="restart"/>
            <w:tcBorders>
              <w:top w:val="single" w:color="000000" w:sz="4" w:space="0"/>
              <w:left w:val="single" w:color="auto"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大写</w:t>
            </w:r>
          </w:p>
        </w:tc>
        <w:tc>
          <w:tcPr>
            <w:tcW w:w="2495" w:type="dxa"/>
            <w:tcBorders>
              <w:top w:val="single" w:color="000000" w:sz="4" w:space="0"/>
              <w:left w:val="nil"/>
              <w:bottom w:val="single" w:color="000000"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小写</w:t>
            </w:r>
          </w:p>
        </w:tc>
        <w:tc>
          <w:tcPr>
            <w:tcW w:w="1963" w:type="dxa"/>
            <w:vMerge w:val="continue"/>
            <w:tcBorders>
              <w:left w:val="nil"/>
              <w:bottom w:val="single" w:color="000000" w:sz="4" w:space="0"/>
              <w:right w:val="single" w:color="auto" w:sz="4" w:space="0"/>
            </w:tcBorders>
            <w:vAlign w:val="center"/>
          </w:tcPr>
          <w:p>
            <w:pPr>
              <w:rPr>
                <w:rFonts w:ascii="宋体" w:hAnsi="宋体" w:cs="宋体"/>
                <w:color w:val="000000"/>
              </w:rPr>
            </w:pPr>
          </w:p>
        </w:tc>
        <w:tc>
          <w:tcPr>
            <w:tcW w:w="1812"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1119" w:hRule="atLeast"/>
          <w:jc w:val="center"/>
        </w:trPr>
        <w:tc>
          <w:tcPr>
            <w:tcW w:w="2634" w:type="dxa"/>
            <w:tcBorders>
              <w:top w:val="single" w:color="000000" w:sz="4" w:space="0"/>
              <w:left w:val="single" w:color="000000" w:sz="4" w:space="0"/>
              <w:bottom w:val="single" w:color="000000" w:sz="4" w:space="0"/>
              <w:right w:val="single" w:color="000000" w:sz="4" w:space="0"/>
            </w:tcBorders>
          </w:tcPr>
          <w:p>
            <w:pPr>
              <w:spacing w:line="320" w:lineRule="atLeast"/>
              <w:rPr>
                <w:rFonts w:ascii="宋体" w:hAnsi="宋体" w:cs="宋体"/>
                <w:color w:val="000000"/>
              </w:rPr>
            </w:pPr>
          </w:p>
        </w:tc>
        <w:tc>
          <w:tcPr>
            <w:tcW w:w="2495" w:type="dxa"/>
            <w:tcBorders>
              <w:top w:val="single" w:color="000000" w:sz="4" w:space="0"/>
              <w:left w:val="nil"/>
              <w:bottom w:val="single" w:color="000000" w:sz="4" w:space="0"/>
              <w:right w:val="single" w:color="000000" w:sz="4" w:space="0"/>
            </w:tcBorders>
          </w:tcPr>
          <w:p>
            <w:pPr>
              <w:spacing w:line="320" w:lineRule="atLeast"/>
              <w:rPr>
                <w:rFonts w:ascii="宋体" w:hAnsi="宋体" w:cs="宋体"/>
                <w:color w:val="000000"/>
              </w:rPr>
            </w:pPr>
          </w:p>
        </w:tc>
        <w:tc>
          <w:tcPr>
            <w:tcW w:w="1963" w:type="dxa"/>
            <w:tcBorders>
              <w:top w:val="single" w:color="000000" w:sz="4" w:space="0"/>
              <w:left w:val="nil"/>
              <w:bottom w:val="single" w:color="000000" w:sz="4" w:space="0"/>
              <w:right w:val="single" w:color="auto" w:sz="4" w:space="0"/>
            </w:tcBorders>
          </w:tcPr>
          <w:p>
            <w:pPr>
              <w:spacing w:line="320" w:lineRule="atLeast"/>
              <w:rPr>
                <w:rFonts w:ascii="宋体" w:hAnsi="宋体" w:cs="宋体"/>
                <w:color w:val="000000"/>
              </w:rPr>
            </w:pPr>
          </w:p>
        </w:tc>
        <w:tc>
          <w:tcPr>
            <w:tcW w:w="1812" w:type="dxa"/>
            <w:tcBorders>
              <w:top w:val="single" w:color="000000" w:sz="4" w:space="0"/>
              <w:left w:val="single" w:color="auto" w:sz="4" w:space="0"/>
              <w:bottom w:val="single" w:color="000000" w:sz="4" w:space="0"/>
              <w:right w:val="single" w:color="000000" w:sz="4" w:space="0"/>
            </w:tcBorders>
          </w:tcPr>
          <w:p>
            <w:pPr>
              <w:spacing w:line="320" w:lineRule="atLeast"/>
              <w:rPr>
                <w:rFonts w:ascii="宋体" w:hAnsi="宋体" w:cs="宋体"/>
                <w:color w:val="000000"/>
              </w:rPr>
            </w:pPr>
          </w:p>
        </w:tc>
      </w:tr>
      <w:tr>
        <w:tblPrEx>
          <w:tblCellMar>
            <w:top w:w="0" w:type="dxa"/>
            <w:left w:w="108" w:type="dxa"/>
            <w:bottom w:w="0" w:type="dxa"/>
            <w:right w:w="108" w:type="dxa"/>
          </w:tblCellMar>
        </w:tblPrEx>
        <w:trPr>
          <w:trHeight w:val="280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tcPr>
          <w:p>
            <w:pPr>
              <w:spacing w:line="320" w:lineRule="atLeast"/>
              <w:rPr>
                <w:rFonts w:ascii="宋体" w:hAnsi="宋体" w:cs="宋体"/>
                <w:color w:val="000000"/>
                <w:sz w:val="21"/>
                <w:szCs w:val="21"/>
              </w:rPr>
            </w:pPr>
            <w:r>
              <w:rPr>
                <w:rFonts w:hint="eastAsia" w:ascii="宋体" w:hAnsi="宋体" w:cs="宋体"/>
                <w:color w:val="000000"/>
              </w:rPr>
              <w:t>最终确定的质量保证及服务承诺（优惠条件）</w:t>
            </w:r>
          </w:p>
        </w:tc>
      </w:tr>
    </w:tbl>
    <w:p>
      <w:pPr>
        <w:spacing w:line="320" w:lineRule="atLeast"/>
        <w:ind w:firstLine="480" w:firstLineChars="200"/>
        <w:rPr>
          <w:rFonts w:ascii="宋体" w:hAnsi="宋体" w:cs="宋体"/>
          <w:bCs/>
          <w:color w:val="000000"/>
        </w:rPr>
      </w:pPr>
      <w:r>
        <w:rPr>
          <w:rFonts w:hint="eastAsia" w:ascii="宋体" w:hAnsi="宋体" w:cs="宋体"/>
          <w:bCs/>
          <w:color w:val="000000"/>
        </w:rPr>
        <w:t>注：(</w:t>
      </w:r>
      <w:r>
        <w:rPr>
          <w:rFonts w:hint="eastAsia" w:ascii="宋体" w:hAnsi="宋体" w:cs="宋体"/>
          <w:b/>
          <w:bCs/>
          <w:color w:val="000000"/>
        </w:rPr>
        <w:t>此表不需装订在《磋商响应文件》中</w:t>
      </w:r>
      <w:r>
        <w:rPr>
          <w:rFonts w:hint="eastAsia" w:ascii="宋体" w:hAnsi="宋体" w:cs="宋体"/>
          <w:bCs/>
          <w:color w:val="000000"/>
        </w:rPr>
        <w:t>，先将供应商法定代表人或委托代理人签字并加盖供应商公章携带至磋商现场，根据评标专家组规定时间现场进行填写并存档)</w:t>
      </w:r>
    </w:p>
    <w:p>
      <w:pPr>
        <w:spacing w:line="320" w:lineRule="atLeast"/>
        <w:ind w:firstLine="480" w:firstLineChars="200"/>
        <w:rPr>
          <w:rFonts w:ascii="宋体" w:hAnsi="宋体" w:cs="宋体"/>
          <w:bCs/>
          <w:color w:val="000000"/>
          <w:lang w:val="zh-CN"/>
        </w:rPr>
      </w:pPr>
      <w:r>
        <w:rPr>
          <w:rFonts w:hint="eastAsia" w:ascii="宋体" w:hAnsi="宋体" w:cs="宋体"/>
          <w:bCs/>
          <w:color w:val="000000"/>
        </w:rPr>
        <w:t>磋商最后报价是</w:t>
      </w:r>
      <w:r>
        <w:rPr>
          <w:rFonts w:hint="eastAsia" w:ascii="宋体" w:hAnsi="宋体" w:cs="宋体"/>
          <w:bCs/>
          <w:color w:val="000000"/>
          <w:lang w:val="zh-CN"/>
        </w:rPr>
        <w:t>包括</w:t>
      </w:r>
      <w:r>
        <w:rPr>
          <w:rFonts w:hint="eastAsia" w:ascii="宋体" w:hAnsi="宋体" w:cs="宋体"/>
          <w:bCs/>
          <w:color w:val="000000"/>
        </w:rPr>
        <w:t>设备供货、安装、调试、验收、免费质保及维保、培训、更新维护及其它相关服务。</w:t>
      </w:r>
      <w:r>
        <w:rPr>
          <w:rFonts w:hint="eastAsia" w:ascii="宋体" w:hAnsi="宋体" w:cs="宋体"/>
          <w:bCs/>
          <w:color w:val="000000"/>
          <w:lang w:val="zh-CN"/>
        </w:rPr>
        <w:t>磋商报价必须包括：</w:t>
      </w:r>
      <w:r>
        <w:rPr>
          <w:rFonts w:hint="eastAsia" w:ascii="宋体" w:hAnsi="宋体" w:cs="宋体"/>
          <w:bCs/>
          <w:color w:val="000000"/>
        </w:rPr>
        <w:t>设备供货、</w:t>
      </w:r>
      <w:r>
        <w:rPr>
          <w:rFonts w:hint="eastAsia" w:ascii="宋体" w:hAnsi="宋体" w:cs="宋体"/>
          <w:bCs/>
          <w:color w:val="000000"/>
          <w:lang w:val="zh-CN"/>
        </w:rPr>
        <w:t>材料费、运输费、</w:t>
      </w:r>
      <w:r>
        <w:rPr>
          <w:rFonts w:hint="eastAsia" w:ascii="宋体" w:hAnsi="宋体" w:cs="宋体"/>
          <w:bCs/>
          <w:color w:val="000000"/>
        </w:rPr>
        <w:t>安装、调试、验收、免费质保及维保、培训、更新维护及其它相关服务、</w:t>
      </w:r>
      <w:r>
        <w:rPr>
          <w:rFonts w:hint="eastAsia" w:ascii="宋体" w:hAnsi="宋体" w:cs="宋体"/>
          <w:bCs/>
          <w:color w:val="000000"/>
          <w:lang w:val="zh-CN"/>
        </w:rPr>
        <w:t>税金及不可预见费等全部费用。</w:t>
      </w:r>
    </w:p>
    <w:p>
      <w:pPr>
        <w:spacing w:line="320" w:lineRule="atLeast"/>
        <w:ind w:firstLine="480" w:firstLineChars="200"/>
        <w:rPr>
          <w:rFonts w:ascii="宋体" w:hAnsi="宋体" w:cs="宋体"/>
          <w:bCs/>
          <w:color w:val="000000"/>
        </w:rPr>
      </w:pPr>
      <w:r>
        <w:rPr>
          <w:rFonts w:hint="eastAsia" w:ascii="宋体" w:hAnsi="宋体" w:cs="宋体"/>
          <w:bCs/>
          <w:color w:val="000000"/>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pPr>
        <w:spacing w:line="320" w:lineRule="atLeast"/>
        <w:rPr>
          <w:rFonts w:ascii="宋体" w:hAnsi="宋体" w:cs="宋体"/>
          <w:b/>
          <w:color w:val="000000"/>
        </w:rPr>
      </w:pPr>
    </w:p>
    <w:p>
      <w:pPr>
        <w:spacing w:line="320" w:lineRule="atLeast"/>
        <w:jc w:val="center"/>
        <w:rPr>
          <w:rFonts w:ascii="仿宋" w:hAnsi="仿宋" w:eastAsia="仿宋" w:cs="宋体"/>
          <w:color w:val="000000"/>
        </w:rPr>
      </w:pPr>
    </w:p>
    <w:p>
      <w:pPr>
        <w:autoSpaceDE w:val="0"/>
        <w:autoSpaceDN w:val="0"/>
        <w:adjustRightInd w:val="0"/>
        <w:spacing w:line="400" w:lineRule="exact"/>
        <w:rPr>
          <w:rFonts w:ascii="宋体" w:hAnsi="Cambria" w:cs="宋体"/>
          <w:b/>
          <w:bCs/>
          <w:lang w:val="zh-CN"/>
        </w:rPr>
      </w:pPr>
      <w:r>
        <w:rPr>
          <w:rFonts w:hint="eastAsia" w:ascii="仿宋" w:hAnsi="仿宋" w:eastAsia="仿宋" w:cs="宋体"/>
          <w:color w:val="000000"/>
        </w:rPr>
        <w:t xml:space="preserve">   </w:t>
      </w:r>
      <w:r>
        <w:rPr>
          <w:rFonts w:hint="eastAsia" w:ascii="宋体" w:hAnsi="Cambria" w:cs="宋体"/>
          <w:b/>
          <w:bCs/>
          <w:color w:val="000000"/>
          <w:lang w:val="zh-CN"/>
        </w:rPr>
        <w:t xml:space="preserve"> </w:t>
      </w:r>
      <w:r>
        <w:rPr>
          <w:rFonts w:hint="eastAsia" w:ascii="宋体" w:hAnsi="Cambria" w:cs="宋体"/>
          <w:b/>
          <w:bCs/>
          <w:color w:val="000000"/>
        </w:rPr>
        <w:t xml:space="preserve">                                 </w:t>
      </w: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autoSpaceDE w:val="0"/>
        <w:autoSpaceDN w:val="0"/>
        <w:adjustRightInd w:val="0"/>
        <w:spacing w:line="400" w:lineRule="exact"/>
        <w:rPr>
          <w:rFonts w:ascii="宋体" w:hAnsi="Cambria" w:cs="宋体"/>
          <w:b/>
          <w:bCs/>
          <w:color w:val="000000"/>
          <w:lang w:val="zh-CN"/>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四、分项报价表</w:t>
      </w: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单位：人民币（元）</w:t>
      </w:r>
    </w:p>
    <w:tbl>
      <w:tblPr>
        <w:tblStyle w:val="43"/>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rPr>
                <w:rFonts w:ascii="宋体" w:hAnsi="Cambria" w:cs="宋体"/>
                <w:sz w:val="22"/>
                <w:szCs w:val="22"/>
                <w:lang w:val="zh-CN"/>
              </w:rPr>
            </w:pPr>
            <w:r>
              <w:rPr>
                <w:rFonts w:ascii="宋体" w:hAnsi="Cambria" w:cs="宋体"/>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hint="eastAsia" w:ascii="宋体" w:hAnsi="Cambria" w:cs="宋体"/>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rPr>
                <w:rFonts w:ascii="宋体" w:hAnsi="Cambria" w:cs="宋体"/>
                <w:lang w:val="zh-CN"/>
              </w:rPr>
            </w:pPr>
            <w:r>
              <w:rPr>
                <w:rFonts w:hint="eastAsia" w:ascii="宋体" w:hAnsi="Cambria" w:cs="宋体"/>
                <w:lang w:val="zh-CN"/>
              </w:rPr>
              <w:t>优惠承诺及其他：</w:t>
            </w:r>
          </w:p>
          <w:p>
            <w:pPr>
              <w:autoSpaceDE w:val="0"/>
              <w:autoSpaceDN w:val="0"/>
              <w:adjustRightInd w:val="0"/>
              <w:spacing w:before="100" w:after="100" w:line="400" w:lineRule="exact"/>
              <w:ind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adjustRightInd w:val="0"/>
              <w:spacing w:before="100" w:after="100" w:line="400" w:lineRule="exact"/>
              <w:ind w:firstLine="480"/>
              <w:rPr>
                <w:rFonts w:ascii="宋体" w:hAnsi="Cambria" w:cs="宋体"/>
                <w:sz w:val="22"/>
                <w:szCs w:val="22"/>
                <w:lang w:val="zh-CN"/>
              </w:rPr>
            </w:pPr>
            <w:r>
              <w:rPr>
                <w:rFonts w:hint="eastAsia" w:ascii="宋体" w:hAnsi="Cambria" w:cs="宋体"/>
                <w:lang w:val="zh-CN"/>
              </w:rPr>
              <w:t>响应总价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lang w:val="zh-CN"/>
              </w:rPr>
              <w:t>大写：</w:t>
            </w:r>
            <w:r>
              <w:rPr>
                <w:rFonts w:ascii="宋体" w:hAnsi="Cambria" w:cs="宋体"/>
                <w:lang w:val="zh-CN"/>
              </w:rPr>
              <w:t>               </w:t>
            </w:r>
          </w:p>
          <w:p>
            <w:pPr>
              <w:autoSpaceDE w:val="0"/>
              <w:autoSpaceDN w:val="0"/>
              <w:adjustRightInd w:val="0"/>
              <w:spacing w:line="400" w:lineRule="exact"/>
              <w:rPr>
                <w:rFonts w:ascii="宋体" w:hAnsi="Cambria" w:cs="宋体"/>
                <w:sz w:val="22"/>
                <w:szCs w:val="22"/>
                <w:lang w:val="zh-CN"/>
              </w:rPr>
            </w:pPr>
            <w:r>
              <w:rPr>
                <w:rFonts w:hint="eastAsia" w:ascii="宋体" w:hAnsi="Cambria" w:cs="宋体"/>
                <w:lang w:val="zh-CN"/>
              </w:rPr>
              <w:t>小写：</w:t>
            </w:r>
          </w:p>
        </w:tc>
      </w:tr>
    </w:tbl>
    <w:p>
      <w:pPr>
        <w:autoSpaceDE w:val="0"/>
        <w:autoSpaceDN w:val="0"/>
        <w:adjustRightInd w:val="0"/>
        <w:spacing w:line="400" w:lineRule="exact"/>
        <w:rPr>
          <w:rFonts w:ascii="宋体" w:hAnsi="Cambria" w:cs="宋体"/>
          <w:lang w:val="zh-CN"/>
        </w:rPr>
      </w:pP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p>
    <w:p>
      <w:pPr>
        <w:autoSpaceDE w:val="0"/>
        <w:autoSpaceDN w:val="0"/>
        <w:adjustRightInd w:val="0"/>
        <w:spacing w:line="400" w:lineRule="exact"/>
        <w:rPr>
          <w:rFonts w:ascii="宋体" w:hAnsi="Cambria" w:cs="宋体"/>
          <w:b/>
          <w:lang w:val="zh-CN"/>
        </w:rPr>
      </w:pPr>
      <w:r>
        <w:rPr>
          <w:rFonts w:hint="eastAsia" w:ascii="宋体" w:hAnsi="Cambria" w:cs="宋体"/>
          <w:b/>
          <w:lang w:val="zh-CN"/>
        </w:rPr>
        <w:t>注：本表应依照每包采购一览表中的产品序号按顺序逐项填写，不得遗漏。</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sz w:val="28"/>
        </w:rPr>
      </w:pPr>
      <w:r>
        <w:rPr>
          <w:rFonts w:hint="eastAsia" w:ascii="宋体" w:hAnsi="宋体"/>
          <w:b/>
          <w:sz w:val="28"/>
        </w:rPr>
        <w:t>五</w:t>
      </w:r>
      <w:r>
        <w:rPr>
          <w:rFonts w:ascii="宋体" w:hAnsi="宋体"/>
          <w:b/>
          <w:sz w:val="28"/>
        </w:rPr>
        <w:t>、</w:t>
      </w:r>
      <w:bookmarkStart w:id="15" w:name="_Hlk494389858"/>
      <w:r>
        <w:rPr>
          <w:rFonts w:hint="eastAsia" w:ascii="宋体" w:hAnsi="宋体"/>
          <w:b/>
          <w:sz w:val="28"/>
        </w:rPr>
        <w:t>技术</w:t>
      </w:r>
      <w:r>
        <w:rPr>
          <w:rFonts w:ascii="宋体" w:hAnsi="宋体"/>
          <w:b/>
          <w:sz w:val="28"/>
        </w:rPr>
        <w:t>响应/偏离表</w:t>
      </w:r>
      <w:bookmarkEnd w:id="15"/>
    </w:p>
    <w:p>
      <w:pPr>
        <w:rPr>
          <w:rFonts w:ascii="宋体" w:hAnsi="宋体"/>
          <w:b/>
        </w:rPr>
      </w:pPr>
    </w:p>
    <w:p>
      <w:pPr>
        <w:spacing w:after="120"/>
        <w:rPr>
          <w:rFonts w:ascii="宋体" w:hAnsi="宋体"/>
          <w:b/>
        </w:rPr>
      </w:pPr>
      <w:r>
        <w:rPr>
          <w:rFonts w:ascii="宋体" w:hAnsi="宋体"/>
          <w:b/>
        </w:rPr>
        <w:t>供应商名称：</w:t>
      </w:r>
      <w:r>
        <w:rPr>
          <w:rFonts w:ascii="宋体" w:hAnsi="宋体"/>
          <w:b/>
          <w:u w:val="single"/>
        </w:rPr>
        <w:t xml:space="preserve">               </w:t>
      </w:r>
      <w:r>
        <w:rPr>
          <w:rFonts w:ascii="宋体" w:hAnsi="宋体"/>
          <w:b/>
        </w:rPr>
        <w:t xml:space="preserve">        项目编号：</w:t>
      </w:r>
      <w:r>
        <w:rPr>
          <w:rFonts w:ascii="宋体" w:hAnsi="宋体"/>
          <w:b/>
          <w:u w:val="single"/>
        </w:rPr>
        <w:t xml:space="preserve">             </w:t>
      </w:r>
      <w:r>
        <w:rPr>
          <w:rFonts w:ascii="宋体" w:hAnsi="宋体"/>
          <w:b/>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bookmarkStart w:id="16" w:name="_Hlk494389889"/>
            <w:r>
              <w:rPr>
                <w:rFonts w:ascii="宋体" w:hAnsi="宋体"/>
              </w:rPr>
              <w:t>响应/偏离</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23"/>
        <w:spacing w:line="580" w:lineRule="exact"/>
        <w:ind w:left="420" w:hanging="420" w:hangingChars="200"/>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bookmarkStart w:id="17" w:name="_Hlk494389948"/>
      <w:r>
        <w:rPr>
          <w:rFonts w:ascii="宋体" w:hAnsi="宋体"/>
          <w:b/>
          <w:sz w:val="28"/>
        </w:rPr>
        <w:t>商务要求响应/偏离表</w:t>
      </w:r>
      <w:bookmarkEnd w:id="17"/>
    </w:p>
    <w:p>
      <w:pPr>
        <w:jc w:val="center"/>
        <w:rPr>
          <w:rFonts w:ascii="宋体" w:hAnsi="宋体"/>
        </w:rPr>
      </w:pPr>
    </w:p>
    <w:p>
      <w:pPr>
        <w:spacing w:after="120"/>
        <w:rPr>
          <w:rFonts w:ascii="宋体" w:hAnsi="宋体"/>
          <w:b/>
        </w:rPr>
      </w:pPr>
      <w:r>
        <w:rPr>
          <w:rFonts w:ascii="宋体" w:hAnsi="宋体"/>
          <w:b/>
        </w:rPr>
        <w:t>磋商供应商名称：</w:t>
      </w:r>
      <w:r>
        <w:rPr>
          <w:rFonts w:ascii="宋体" w:hAnsi="宋体"/>
          <w:b/>
          <w:u w:val="single"/>
        </w:rPr>
        <w:t xml:space="preserve">             </w:t>
      </w:r>
      <w:r>
        <w:rPr>
          <w:rFonts w:ascii="宋体" w:hAnsi="宋体"/>
          <w:b/>
        </w:rPr>
        <w:t xml:space="preserve"> 项目编号：</w:t>
      </w:r>
      <w:r>
        <w:rPr>
          <w:rFonts w:ascii="宋体" w:hAnsi="宋体"/>
          <w:b/>
          <w:u w:val="single"/>
        </w:rPr>
        <w:t xml:space="preserve">             </w:t>
      </w:r>
      <w:r>
        <w:rPr>
          <w:rFonts w:ascii="宋体" w:hAnsi="宋体"/>
          <w:b/>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6"/>
        <w:gridCol w:w="2413"/>
        <w:gridCol w:w="236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rPr>
                <w:rFonts w:ascii="宋体" w:hAnsi="宋体"/>
              </w:rPr>
            </w:pPr>
            <w:r>
              <w:rPr>
                <w:rFonts w:ascii="宋体" w:hAnsi="宋体"/>
              </w:rPr>
              <w:t>序号</w:t>
            </w:r>
          </w:p>
        </w:tc>
        <w:tc>
          <w:tcPr>
            <w:tcW w:w="1956" w:type="dxa"/>
            <w:vAlign w:val="center"/>
          </w:tcPr>
          <w:p>
            <w:pPr>
              <w:rPr>
                <w:rFonts w:ascii="宋体" w:hAnsi="宋体"/>
              </w:rPr>
            </w:pPr>
            <w:r>
              <w:rPr>
                <w:rFonts w:ascii="宋体" w:hAnsi="宋体"/>
              </w:rPr>
              <w:t>磋商文件条目号</w:t>
            </w:r>
          </w:p>
        </w:tc>
        <w:tc>
          <w:tcPr>
            <w:tcW w:w="2413" w:type="dxa"/>
            <w:vAlign w:val="center"/>
          </w:tcPr>
          <w:p>
            <w:pPr>
              <w:ind w:firstLine="98" w:firstLineChars="41"/>
              <w:rPr>
                <w:rFonts w:ascii="宋体" w:hAnsi="宋体"/>
              </w:rPr>
            </w:pPr>
            <w:r>
              <w:rPr>
                <w:rFonts w:ascii="宋体" w:hAnsi="宋体"/>
              </w:rPr>
              <w:t>磋商文件商务条款</w:t>
            </w:r>
          </w:p>
        </w:tc>
        <w:tc>
          <w:tcPr>
            <w:tcW w:w="2361" w:type="dxa"/>
            <w:vAlign w:val="center"/>
          </w:tcPr>
          <w:p>
            <w:pPr>
              <w:rPr>
                <w:rFonts w:ascii="宋体" w:hAnsi="宋体"/>
              </w:rPr>
            </w:pPr>
            <w:r>
              <w:rPr>
                <w:rFonts w:ascii="宋体" w:hAnsi="宋体"/>
              </w:rPr>
              <w:t>磋商响应文件商务条款</w:t>
            </w:r>
          </w:p>
        </w:tc>
        <w:tc>
          <w:tcPr>
            <w:tcW w:w="1296" w:type="dxa"/>
            <w:vAlign w:val="center"/>
          </w:tcPr>
          <w:p>
            <w:pP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bl>
    <w:p>
      <w:pPr>
        <w:spacing w:before="120" w:after="120"/>
        <w:rPr>
          <w:rFonts w:ascii="宋体" w:hAnsi="宋体"/>
          <w:u w:val="single"/>
        </w:rPr>
      </w:pPr>
      <w:r>
        <w:rPr>
          <w:rFonts w:hint="eastAsia" w:ascii="宋体" w:hAnsi="宋体"/>
        </w:rPr>
        <w:t>本表只填写响应文件中与磋商文件有偏离（包括正偏离和负偏离）的内容，响应文件中商务响应与磋商文件要求完全一致的，不用在此表中列出。</w:t>
      </w:r>
    </w:p>
    <w:p>
      <w:pPr>
        <w:spacing w:line="400" w:lineRule="exact"/>
        <w:ind w:firstLine="420" w:firstLineChars="175"/>
        <w:rPr>
          <w:rFonts w:ascii="宋体" w:hAnsi="宋体"/>
        </w:rPr>
      </w:pPr>
    </w:p>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pStyle w:val="23"/>
        <w:rPr>
          <w:rFonts w:hint="default" w:hAnsi="宋体"/>
        </w:rPr>
      </w:pPr>
      <w:r>
        <w:rPr>
          <w:rFonts w:hAnsi="宋体"/>
        </w:rPr>
        <w:t xml:space="preserve">   </w:t>
      </w:r>
    </w:p>
    <w:p>
      <w:pPr>
        <w:pStyle w:val="23"/>
        <w:rPr>
          <w:rFonts w:hint="default" w:hAnsi="宋体"/>
        </w:rPr>
      </w:pPr>
    </w:p>
    <w:p>
      <w:pPr>
        <w:spacing w:line="360" w:lineRule="auto"/>
        <w:ind w:right="480"/>
        <w:rPr>
          <w:rFonts w:ascii="宋体" w:hAnsi="宋体"/>
          <w:b/>
        </w:rPr>
        <w:sectPr>
          <w:type w:val="continuous"/>
          <w:pgSz w:w="11906" w:h="16838"/>
          <w:pgMar w:top="1440" w:right="1800" w:bottom="1440" w:left="1800" w:header="851" w:footer="992" w:gutter="0"/>
          <w:cols w:space="720" w:num="1"/>
          <w:docGrid w:type="lines" w:linePitch="326" w:charSpace="0"/>
        </w:sectPr>
      </w:pPr>
    </w:p>
    <w:p>
      <w:pPr>
        <w:spacing w:line="360" w:lineRule="auto"/>
        <w:ind w:firstLine="479" w:firstLineChars="199"/>
        <w:jc w:val="center"/>
        <w:rPr>
          <w:rFonts w:ascii="宋体" w:hAnsi="宋体"/>
          <w:b/>
          <w:sz w:val="28"/>
        </w:rPr>
      </w:pPr>
      <w:r>
        <w:rPr>
          <w:rFonts w:ascii="宋体" w:hAnsi="宋体"/>
          <w:b/>
        </w:rPr>
        <w:br w:type="page"/>
      </w:r>
      <w:r>
        <w:rPr>
          <w:rFonts w:hint="eastAsia" w:ascii="宋体" w:hAnsi="宋体"/>
          <w:b/>
          <w:sz w:val="28"/>
        </w:rPr>
        <w:t>七</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77" w:firstLineChars="199"/>
        <w:rPr>
          <w:rFonts w:ascii="宋体" w:hAnsi="宋体"/>
          <w:b/>
        </w:rPr>
      </w:pPr>
      <w:r>
        <w:rPr>
          <w:rFonts w:ascii="宋体" w:hAnsi="宋体"/>
        </w:rPr>
        <w:t>我方参与项目编号为</w:t>
      </w:r>
      <w:r>
        <w:rPr>
          <w:rFonts w:ascii="宋体" w:hAnsi="宋体"/>
          <w:u w:val="single"/>
        </w:rPr>
        <w:t xml:space="preserve">           </w:t>
      </w:r>
      <w:r>
        <w:rPr>
          <w:rFonts w:ascii="宋体" w:hAnsi="宋体"/>
        </w:rPr>
        <w:t>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r>
        <w:rPr>
          <w:rFonts w:ascii="宋体" w:hAnsi="宋体"/>
          <w:u w:val="single"/>
        </w:rPr>
        <w:t xml:space="preserve">                   </w:t>
      </w:r>
    </w:p>
    <w:p>
      <w:pPr>
        <w:pStyle w:val="23"/>
        <w:jc w:val="center"/>
        <w:rPr>
          <w:rFonts w:hint="default" w:hAnsi="宋体"/>
          <w:b/>
          <w:sz w:val="24"/>
          <w:szCs w:val="24"/>
        </w:rPr>
      </w:pPr>
      <w:bookmarkStart w:id="18" w:name="_Toc214858837"/>
      <w:bookmarkStart w:id="19" w:name="_Toc181520579"/>
      <w:bookmarkStart w:id="20" w:name="_Toc250042668"/>
      <w:r>
        <w:rPr>
          <w:rFonts w:hint="default" w:hAnsi="宋体"/>
          <w:b/>
          <w:sz w:val="24"/>
          <w:szCs w:val="24"/>
        </w:rPr>
        <w:br w:type="page"/>
      </w:r>
      <w:r>
        <w:rPr>
          <w:rFonts w:hAnsi="宋体"/>
          <w:b/>
          <w:sz w:val="24"/>
          <w:szCs w:val="24"/>
        </w:rPr>
        <w:t>八、</w:t>
      </w:r>
      <w:bookmarkStart w:id="21" w:name="_Hlk494389984"/>
      <w:r>
        <w:rPr>
          <w:rFonts w:hAnsi="宋体"/>
          <w:b/>
          <w:sz w:val="24"/>
          <w:szCs w:val="24"/>
        </w:rPr>
        <w:t>服务计划及承诺</w:t>
      </w:r>
      <w:bookmarkEnd w:id="18"/>
      <w:bookmarkEnd w:id="19"/>
      <w:bookmarkEnd w:id="20"/>
      <w:bookmarkEnd w:id="21"/>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r>
        <w:rPr>
          <w:rFonts w:ascii="宋体" w:hAnsi="宋体"/>
          <w:u w:val="single"/>
        </w:rPr>
        <w:t xml:space="preserve">                          </w:t>
      </w:r>
    </w:p>
    <w:p>
      <w:pPr>
        <w:spacing w:line="360" w:lineRule="auto"/>
        <w:rPr>
          <w:rFonts w:ascii="宋体" w:hAnsi="宋体"/>
          <w:u w:val="single"/>
        </w:rPr>
      </w:pPr>
      <w:r>
        <w:rPr>
          <w:rFonts w:ascii="宋体" w:hAnsi="宋体"/>
        </w:rPr>
        <w:t>项目编号：</w:t>
      </w:r>
      <w:r>
        <w:rPr>
          <w:rFonts w:ascii="宋体" w:hAnsi="宋体"/>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rPr>
        <w:t>(加盖公章)</w:t>
      </w:r>
      <w:bookmarkStart w:id="22" w:name="_Toc214858838"/>
      <w:bookmarkStart w:id="23" w:name="_Toc218498604"/>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rPr>
        <w:t>（签字）</w:t>
      </w:r>
      <w:bookmarkEnd w:id="22"/>
      <w:bookmarkEnd w:id="23"/>
      <w:bookmarkStart w:id="24" w:name="_Toc182042699"/>
      <w:bookmarkEnd w:id="24"/>
      <w:bookmarkStart w:id="25" w:name="_Toc182726215"/>
      <w:bookmarkEnd w:id="25"/>
      <w:bookmarkStart w:id="26" w:name="_Toc182726216"/>
      <w:bookmarkEnd w:id="26"/>
      <w:bookmarkStart w:id="27" w:name="_Toc182711700"/>
      <w:bookmarkEnd w:id="27"/>
      <w:bookmarkStart w:id="28" w:name="_Toc182648588"/>
      <w:bookmarkEnd w:id="28"/>
      <w:bookmarkStart w:id="29" w:name="_Toc182711695"/>
      <w:bookmarkEnd w:id="29"/>
      <w:bookmarkStart w:id="30" w:name="_Toc182042696"/>
      <w:bookmarkEnd w:id="30"/>
      <w:bookmarkStart w:id="31" w:name="_Toc182649374"/>
      <w:bookmarkEnd w:id="31"/>
      <w:bookmarkStart w:id="32" w:name="_Toc182711998"/>
      <w:bookmarkEnd w:id="32"/>
      <w:bookmarkStart w:id="33" w:name="_Toc182044592"/>
      <w:bookmarkEnd w:id="33"/>
      <w:bookmarkStart w:id="34" w:name="_Toc182649183"/>
      <w:bookmarkEnd w:id="34"/>
      <w:bookmarkStart w:id="35" w:name="_Toc182042566"/>
      <w:bookmarkEnd w:id="35"/>
      <w:bookmarkStart w:id="36" w:name="_Toc182712002"/>
      <w:bookmarkEnd w:id="36"/>
      <w:bookmarkStart w:id="37" w:name="_Toc182275992"/>
      <w:bookmarkEnd w:id="37"/>
      <w:bookmarkStart w:id="38" w:name="_Toc182649849"/>
      <w:bookmarkEnd w:id="38"/>
      <w:bookmarkStart w:id="39" w:name="_Toc182726221"/>
      <w:bookmarkEnd w:id="39"/>
      <w:bookmarkStart w:id="40" w:name="_Toc182711701"/>
      <w:bookmarkEnd w:id="40"/>
      <w:bookmarkStart w:id="41" w:name="_Toc182648593"/>
      <w:bookmarkEnd w:id="41"/>
      <w:bookmarkStart w:id="42" w:name="_Toc182649373"/>
      <w:bookmarkEnd w:id="42"/>
      <w:bookmarkStart w:id="43" w:name="_Toc182044593"/>
      <w:bookmarkEnd w:id="43"/>
      <w:bookmarkStart w:id="44" w:name="_Toc182042560"/>
      <w:bookmarkEnd w:id="44"/>
      <w:bookmarkStart w:id="45" w:name="_Toc182649367"/>
      <w:bookmarkEnd w:id="45"/>
      <w:bookmarkStart w:id="46" w:name="_Toc182712004"/>
      <w:bookmarkEnd w:id="46"/>
      <w:bookmarkStart w:id="47" w:name="_Toc182648595"/>
      <w:bookmarkEnd w:id="47"/>
      <w:bookmarkStart w:id="48" w:name="_Toc182726214"/>
      <w:bookmarkEnd w:id="48"/>
      <w:bookmarkStart w:id="49" w:name="_Toc182648594"/>
      <w:bookmarkEnd w:id="49"/>
      <w:bookmarkStart w:id="50" w:name="_Toc182711696"/>
      <w:bookmarkEnd w:id="50"/>
      <w:bookmarkStart w:id="51" w:name="_Toc182649856"/>
      <w:bookmarkEnd w:id="51"/>
      <w:bookmarkStart w:id="52" w:name="_Toc182042563"/>
      <w:bookmarkEnd w:id="52"/>
      <w:bookmarkStart w:id="53" w:name="_Toc182711693"/>
      <w:bookmarkEnd w:id="53"/>
      <w:bookmarkStart w:id="54" w:name="_Toc182712005"/>
      <w:bookmarkEnd w:id="54"/>
      <w:bookmarkStart w:id="55" w:name="_Toc182726222"/>
      <w:bookmarkEnd w:id="55"/>
      <w:bookmarkStart w:id="56" w:name="_Toc182648589"/>
      <w:bookmarkEnd w:id="56"/>
      <w:bookmarkStart w:id="57" w:name="_Toc182649182"/>
      <w:bookmarkEnd w:id="57"/>
      <w:bookmarkStart w:id="58" w:name="_Toc182275999"/>
      <w:bookmarkEnd w:id="58"/>
      <w:bookmarkStart w:id="59" w:name="_Toc182044586"/>
      <w:bookmarkEnd w:id="59"/>
      <w:bookmarkStart w:id="60" w:name="_Toc182275993"/>
      <w:bookmarkEnd w:id="60"/>
      <w:bookmarkStart w:id="61" w:name="_Toc182712003"/>
      <w:bookmarkEnd w:id="61"/>
      <w:bookmarkStart w:id="62" w:name="_Toc182649179"/>
      <w:bookmarkEnd w:id="62"/>
      <w:bookmarkStart w:id="63" w:name="_Toc182042693"/>
      <w:bookmarkEnd w:id="63"/>
      <w:bookmarkStart w:id="64" w:name="_Toc182044591"/>
      <w:bookmarkEnd w:id="64"/>
      <w:bookmarkStart w:id="65" w:name="_Toc182044588"/>
      <w:bookmarkEnd w:id="65"/>
      <w:bookmarkStart w:id="66" w:name="_Toc182726220"/>
      <w:bookmarkEnd w:id="66"/>
      <w:bookmarkStart w:id="67" w:name="_Toc182042567"/>
      <w:bookmarkEnd w:id="67"/>
      <w:bookmarkStart w:id="68" w:name="_Toc182042701"/>
      <w:bookmarkEnd w:id="68"/>
      <w:bookmarkStart w:id="69" w:name="_Toc182649846"/>
      <w:bookmarkEnd w:id="69"/>
      <w:bookmarkStart w:id="70" w:name="_Toc182649369"/>
      <w:bookmarkEnd w:id="70"/>
      <w:bookmarkStart w:id="71" w:name="_Toc182042572"/>
      <w:bookmarkEnd w:id="71"/>
      <w:bookmarkStart w:id="72" w:name="_Toc182649375"/>
      <w:bookmarkEnd w:id="72"/>
      <w:bookmarkStart w:id="73" w:name="_Toc182649848"/>
      <w:bookmarkEnd w:id="73"/>
      <w:bookmarkStart w:id="74" w:name="_Toc182042694"/>
      <w:bookmarkEnd w:id="74"/>
      <w:bookmarkStart w:id="75" w:name="_Toc182649854"/>
      <w:bookmarkEnd w:id="75"/>
      <w:bookmarkStart w:id="76" w:name="_Toc182276000"/>
      <w:bookmarkEnd w:id="76"/>
      <w:bookmarkStart w:id="77" w:name="_Toc182712009"/>
      <w:bookmarkEnd w:id="77"/>
      <w:bookmarkStart w:id="78" w:name="_Toc182042691"/>
      <w:bookmarkEnd w:id="78"/>
      <w:bookmarkStart w:id="79" w:name="_Toc182712008"/>
      <w:bookmarkEnd w:id="79"/>
      <w:bookmarkStart w:id="80" w:name="_Toc182042690"/>
      <w:bookmarkEnd w:id="80"/>
      <w:bookmarkStart w:id="81" w:name="_Toc182042565"/>
      <w:bookmarkEnd w:id="81"/>
      <w:bookmarkStart w:id="82" w:name="_Toc182649855"/>
      <w:bookmarkEnd w:id="82"/>
      <w:bookmarkStart w:id="83" w:name="_Toc182726217"/>
      <w:bookmarkEnd w:id="83"/>
      <w:bookmarkStart w:id="84" w:name="_Toc182042700"/>
      <w:bookmarkEnd w:id="84"/>
      <w:bookmarkStart w:id="85" w:name="_Toc182649365"/>
      <w:bookmarkEnd w:id="85"/>
      <w:bookmarkStart w:id="86" w:name="_Toc182649368"/>
      <w:bookmarkEnd w:id="86"/>
      <w:bookmarkStart w:id="87" w:name="_Toc182649172"/>
      <w:bookmarkEnd w:id="87"/>
      <w:bookmarkStart w:id="88" w:name="_Toc182042571"/>
      <w:bookmarkEnd w:id="88"/>
      <w:bookmarkStart w:id="89" w:name="_Toc182275994"/>
      <w:bookmarkEnd w:id="89"/>
      <w:bookmarkStart w:id="90" w:name="_Toc182711692"/>
      <w:bookmarkEnd w:id="90"/>
      <w:bookmarkStart w:id="91" w:name="_Toc182044585"/>
      <w:bookmarkEnd w:id="91"/>
      <w:bookmarkStart w:id="92" w:name="_Toc182648586"/>
      <w:bookmarkEnd w:id="92"/>
      <w:bookmarkStart w:id="93" w:name="_Toc182649178"/>
      <w:bookmarkEnd w:id="93"/>
      <w:bookmarkStart w:id="94" w:name="_Toc182275996"/>
      <w:bookmarkEnd w:id="94"/>
      <w:bookmarkStart w:id="95" w:name="_Toc182276001"/>
      <w:bookmarkEnd w:id="95"/>
      <w:bookmarkStart w:id="96" w:name="_Toc182711689"/>
      <w:bookmarkEnd w:id="96"/>
      <w:bookmarkStart w:id="97" w:name="_Toc182649366"/>
      <w:bookmarkEnd w:id="97"/>
      <w:bookmarkStart w:id="98" w:name="_Toc182711694"/>
      <w:bookmarkEnd w:id="98"/>
      <w:bookmarkStart w:id="99" w:name="_Toc182042561"/>
      <w:bookmarkEnd w:id="99"/>
      <w:bookmarkStart w:id="100" w:name="_Toc182649851"/>
      <w:bookmarkEnd w:id="100"/>
      <w:bookmarkStart w:id="101" w:name="_Toc182712001"/>
      <w:bookmarkEnd w:id="101"/>
      <w:bookmarkStart w:id="102" w:name="_Toc182726212"/>
      <w:bookmarkEnd w:id="102"/>
      <w:bookmarkStart w:id="103" w:name="_Toc182275989"/>
      <w:bookmarkEnd w:id="103"/>
      <w:bookmarkStart w:id="104" w:name="_Toc182649847"/>
      <w:bookmarkEnd w:id="104"/>
      <w:bookmarkStart w:id="105" w:name="_Toc182712010"/>
      <w:bookmarkEnd w:id="105"/>
      <w:bookmarkStart w:id="106" w:name="_Toc182648584"/>
      <w:bookmarkEnd w:id="106"/>
      <w:bookmarkStart w:id="107" w:name="_Toc182726210"/>
      <w:bookmarkEnd w:id="107"/>
      <w:bookmarkStart w:id="108" w:name="_Toc182648583"/>
      <w:bookmarkEnd w:id="108"/>
      <w:bookmarkStart w:id="109" w:name="_Toc182649850"/>
      <w:bookmarkEnd w:id="109"/>
      <w:bookmarkStart w:id="110" w:name="_Toc182711999"/>
      <w:bookmarkEnd w:id="110"/>
      <w:bookmarkStart w:id="111" w:name="_Toc182649184"/>
      <w:bookmarkEnd w:id="111"/>
      <w:bookmarkStart w:id="112" w:name="_Toc182649363"/>
      <w:bookmarkEnd w:id="112"/>
      <w:bookmarkStart w:id="113" w:name="_Toc182044581"/>
      <w:bookmarkEnd w:id="113"/>
      <w:bookmarkStart w:id="114" w:name="_Toc182649845"/>
      <w:bookmarkEnd w:id="114"/>
      <w:bookmarkStart w:id="115" w:name="_Toc182649175"/>
      <w:bookmarkEnd w:id="115"/>
      <w:bookmarkStart w:id="116" w:name="_Toc182648590"/>
      <w:bookmarkEnd w:id="116"/>
      <w:bookmarkStart w:id="117" w:name="_Toc182044582"/>
      <w:bookmarkEnd w:id="117"/>
      <w:bookmarkStart w:id="118" w:name="_Toc182649370"/>
      <w:bookmarkEnd w:id="118"/>
      <w:bookmarkStart w:id="119" w:name="_Toc182042695"/>
      <w:bookmarkEnd w:id="119"/>
      <w:bookmarkStart w:id="120" w:name="_Toc182649176"/>
      <w:bookmarkEnd w:id="120"/>
      <w:bookmarkStart w:id="121" w:name="_Toc182044583"/>
      <w:bookmarkEnd w:id="121"/>
      <w:bookmarkStart w:id="122" w:name="_Toc182649844"/>
      <w:bookmarkEnd w:id="122"/>
      <w:bookmarkStart w:id="123" w:name="_Toc182712000"/>
      <w:bookmarkEnd w:id="123"/>
      <w:bookmarkStart w:id="124" w:name="_Toc182648585"/>
      <w:bookmarkEnd w:id="124"/>
      <w:bookmarkStart w:id="125" w:name="_Toc182042570"/>
      <w:bookmarkEnd w:id="125"/>
      <w:bookmarkStart w:id="126" w:name="_Toc182275995"/>
      <w:bookmarkEnd w:id="126"/>
      <w:bookmarkStart w:id="127" w:name="_Toc182275991"/>
      <w:bookmarkEnd w:id="127"/>
      <w:bookmarkStart w:id="128" w:name="_Toc182649364"/>
      <w:bookmarkEnd w:id="128"/>
      <w:bookmarkStart w:id="129" w:name="_Toc182044584"/>
      <w:bookmarkEnd w:id="129"/>
      <w:bookmarkStart w:id="130" w:name="_Toc182649173"/>
      <w:bookmarkEnd w:id="130"/>
      <w:bookmarkStart w:id="131" w:name="_Toc182711690"/>
      <w:bookmarkEnd w:id="131"/>
      <w:bookmarkStart w:id="132" w:name="_Toc182042692"/>
      <w:bookmarkEnd w:id="132"/>
      <w:bookmarkStart w:id="133" w:name="_Toc182042564"/>
      <w:bookmarkEnd w:id="133"/>
      <w:bookmarkStart w:id="134" w:name="_Toc182042689"/>
      <w:bookmarkEnd w:id="134"/>
      <w:bookmarkStart w:id="135" w:name="_Toc182711691"/>
      <w:bookmarkEnd w:id="135"/>
      <w:bookmarkStart w:id="136" w:name="_Toc182042562"/>
      <w:bookmarkEnd w:id="136"/>
      <w:bookmarkStart w:id="137" w:name="_Toc182726211"/>
      <w:bookmarkEnd w:id="137"/>
      <w:bookmarkStart w:id="138" w:name="_Toc182648587"/>
      <w:bookmarkEnd w:id="138"/>
      <w:bookmarkStart w:id="139" w:name="_Toc182649174"/>
      <w:bookmarkEnd w:id="139"/>
      <w:bookmarkStart w:id="140" w:name="_Toc182711699"/>
      <w:bookmarkEnd w:id="140"/>
      <w:bookmarkStart w:id="141" w:name="_Toc182275990"/>
      <w:bookmarkEnd w:id="141"/>
      <w:bookmarkStart w:id="142" w:name="_Toc182649177"/>
      <w:bookmarkEnd w:id="142"/>
      <w:bookmarkStart w:id="143" w:name="_Toc182726213"/>
      <w:bookmarkEnd w:id="143"/>
      <w:bookmarkStart w:id="144" w:name="_Toc182044587"/>
      <w:bookmarkEnd w:id="144"/>
    </w:p>
    <w:p>
      <w:pPr>
        <w:spacing w:line="360" w:lineRule="auto"/>
        <w:ind w:firstLine="460" w:firstLineChars="192"/>
        <w:rPr>
          <w:rFonts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23"/>
        <w:jc w:val="center"/>
        <w:rPr>
          <w:rFonts w:hint="default" w:hAnsi="宋体"/>
          <w:b/>
          <w:sz w:val="24"/>
          <w:szCs w:val="24"/>
        </w:rPr>
      </w:pPr>
      <w:r>
        <w:rPr>
          <w:rFonts w:hAnsi="宋体"/>
        </w:rPr>
        <w:br w:type="page"/>
      </w:r>
      <w:r>
        <w:rPr>
          <w:rFonts w:hAnsi="宋体"/>
          <w:b/>
          <w:sz w:val="24"/>
          <w:szCs w:val="24"/>
        </w:rPr>
        <w:t>九、报价组成因素（参与响应的货物清单）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r>
        <w:rPr>
          <w:rFonts w:hAnsi="宋体"/>
          <w:b/>
        </w:rPr>
        <w:t xml:space="preserve"> </w:t>
      </w: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十一、中小企业（监狱企业）声明函</w:t>
      </w:r>
    </w:p>
    <w:p>
      <w:pPr>
        <w:autoSpaceDE w:val="0"/>
        <w:autoSpaceDN w:val="0"/>
        <w:adjustRightInd w:val="0"/>
        <w:spacing w:line="400" w:lineRule="exact"/>
        <w:jc w:val="center"/>
        <w:rPr>
          <w:rFonts w:ascii="宋体" w:hAnsi="Cambria" w:cs="宋体"/>
          <w:b/>
          <w:bCs/>
          <w:sz w:val="36"/>
          <w:szCs w:val="36"/>
          <w:lang w:val="zh-CN"/>
        </w:rPr>
      </w:pPr>
    </w:p>
    <w:p>
      <w:pPr>
        <w:spacing w:line="360" w:lineRule="auto"/>
        <w:ind w:firstLine="480" w:firstLineChars="200"/>
        <w:rPr>
          <w:rFonts w:hAnsi="宋体"/>
        </w:rPr>
      </w:pPr>
      <w:r>
        <w:rPr>
          <w:rFonts w:hint="eastAsia" w:hAnsi="宋体"/>
        </w:rPr>
        <w:t>本公司郑重声明，根据《政府采购促进中小企业发展暂行办法》（财库〔2011〕181号）或</w:t>
      </w:r>
      <w:r>
        <w:rPr>
          <w:rFonts w:hint="eastAsia" w:hAnsi="宋体" w:cs="仿宋"/>
        </w:rPr>
        <w:t>《政府采购支持监狱企业发展有关问题的通知》</w:t>
      </w:r>
      <w:r>
        <w:rPr>
          <w:rFonts w:hint="eastAsia" w:hAnsi="宋体"/>
        </w:rPr>
        <w:t>（财库〔2014〕68号）的规定，本公司为______（请填写：中型、小型、微型或监狱）企业。即，本公司同时满足以下条件：</w:t>
      </w:r>
      <w:r>
        <w:rPr>
          <w:rFonts w:hint="eastAsia" w:hAnsi="宋体"/>
        </w:rPr>
        <w:br w:type="textWrapping"/>
      </w:r>
      <w:r>
        <w:rPr>
          <w:rFonts w:hint="eastAsia" w:hAnsi="宋体"/>
        </w:rPr>
        <w:t>　　1.根据《工业和信息化部、国家统计局、国家发展和改革委员会、财政部关于印发中小企业划型标准规定的通知》（工信部联企业〔2011〕300号）或</w:t>
      </w:r>
      <w:r>
        <w:rPr>
          <w:rFonts w:hint="eastAsia" w:hAnsi="宋体" w:cs="仿宋"/>
        </w:rPr>
        <w:t>《政府采购支持监狱企业发展有关问题的通知》</w:t>
      </w:r>
      <w:r>
        <w:rPr>
          <w:rFonts w:hint="eastAsia" w:hAnsi="宋体"/>
        </w:rPr>
        <w:t>（财库〔2014〕68号）规定的划分标准，本公司为______（请填写：中型、小型、微型或监狱）企业。</w:t>
      </w:r>
      <w:r>
        <w:rPr>
          <w:rFonts w:hint="eastAsia" w:hAnsi="宋体"/>
        </w:rPr>
        <w:br w:type="textWrapping"/>
      </w:r>
      <w:r>
        <w:rPr>
          <w:rFonts w:hint="eastAsia" w:hAnsi="宋体"/>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hAnsi="宋体"/>
        </w:rPr>
        <w:br w:type="textWrapping"/>
      </w:r>
      <w:r>
        <w:rPr>
          <w:rFonts w:hint="eastAsia" w:hAnsi="宋体"/>
        </w:rPr>
        <w:t>　　本公司对上述声明的真实性负责。如有虚假，将依法承担相应责任。</w:t>
      </w:r>
    </w:p>
    <w:p>
      <w:pPr>
        <w:spacing w:line="360" w:lineRule="auto"/>
        <w:ind w:firstLine="480" w:firstLineChars="200"/>
        <w:rPr>
          <w:rFonts w:hAnsi="宋体"/>
        </w:rPr>
      </w:pPr>
    </w:p>
    <w:p>
      <w:pPr>
        <w:spacing w:line="360" w:lineRule="auto"/>
        <w:rPr>
          <w:rFonts w:hAnsi="宋体"/>
        </w:rPr>
      </w:pPr>
      <w:r>
        <w:rPr>
          <w:rFonts w:hint="eastAsia" w:hAnsi="宋体"/>
        </w:rPr>
        <w:t>企业名称（盖章）：</w:t>
      </w:r>
    </w:p>
    <w:p>
      <w:pPr>
        <w:spacing w:line="360" w:lineRule="auto"/>
        <w:rPr>
          <w:rFonts w:hAnsi="宋体"/>
        </w:rPr>
      </w:pPr>
      <w:r>
        <w:rPr>
          <w:rFonts w:hint="eastAsia" w:hAnsi="宋体"/>
        </w:rPr>
        <w:t>日   期：</w:t>
      </w:r>
    </w:p>
    <w:p>
      <w:pPr>
        <w:spacing w:line="360" w:lineRule="auto"/>
        <w:rPr>
          <w:rFonts w:ascii="宋体" w:hAnsi="宋体" w:cs="宋体"/>
        </w:rPr>
      </w:pPr>
      <w:bookmarkStart w:id="145" w:name="_Toc387658050"/>
      <w:bookmarkStart w:id="146" w:name="_Toc413748654"/>
      <w:bookmarkStart w:id="147" w:name="_Toc419811733"/>
      <w:bookmarkStart w:id="148" w:name="_Toc417911732"/>
      <w:bookmarkStart w:id="149" w:name="_Toc387147344"/>
      <w:r>
        <w:rPr>
          <w:rFonts w:hint="eastAsia" w:ascii="宋体" w:hAnsi="宋体" w:cs="宋体"/>
        </w:rPr>
        <w:t>注：</w:t>
      </w:r>
    </w:p>
    <w:p>
      <w:pPr>
        <w:spacing w:line="360" w:lineRule="auto"/>
        <w:rPr>
          <w:rFonts w:ascii="宋体" w:hAnsi="宋体" w:cs="宋体"/>
        </w:rPr>
      </w:pPr>
      <w:r>
        <w:rPr>
          <w:rFonts w:hint="eastAsia" w:ascii="宋体" w:hAnsi="宋体" w:cs="宋体"/>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45"/>
      <w:bookmarkEnd w:id="146"/>
      <w:bookmarkEnd w:id="147"/>
      <w:bookmarkEnd w:id="148"/>
      <w:bookmarkEnd w:id="149"/>
    </w:p>
    <w:p>
      <w:pPr>
        <w:spacing w:line="360" w:lineRule="auto"/>
        <w:rPr>
          <w:rFonts w:ascii="宋体" w:hAnsi="宋体" w:cs="宋体"/>
        </w:rPr>
      </w:pPr>
      <w:r>
        <w:rPr>
          <w:rFonts w:hint="eastAsia" w:ascii="宋体" w:hAnsi="宋体" w:cs="宋体"/>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rFonts w:ascii="宋体" w:hAnsi="宋体" w:cs="宋体"/>
        </w:rPr>
      </w:pPr>
      <w:r>
        <w:rPr>
          <w:rFonts w:hint="eastAsia" w:ascii="宋体" w:hAnsi="宋体" w:cs="宋体"/>
        </w:rPr>
        <w:t>3、供应商为非企业单位的，可不提供此声明。</w:t>
      </w:r>
    </w:p>
    <w:p>
      <w:pPr>
        <w:spacing w:line="360" w:lineRule="auto"/>
        <w:rPr>
          <w:rFonts w:ascii="宋体" w:hAnsi="宋体"/>
          <w:b/>
        </w:rPr>
      </w:pPr>
    </w:p>
    <w:p>
      <w:pPr>
        <w:autoSpaceDE w:val="0"/>
        <w:autoSpaceDN w:val="0"/>
        <w:adjustRightInd w:val="0"/>
        <w:spacing w:line="400" w:lineRule="exact"/>
        <w:jc w:val="center"/>
        <w:rPr>
          <w:rFonts w:hAnsi="宋体"/>
          <w:b/>
        </w:rPr>
      </w:pPr>
      <w:r>
        <w:rPr>
          <w:rFonts w:hAnsi="宋体"/>
          <w:b/>
        </w:rPr>
        <w:t>十</w:t>
      </w:r>
      <w:r>
        <w:rPr>
          <w:rFonts w:hint="eastAsia" w:hAnsi="宋体"/>
          <w:b/>
        </w:rPr>
        <w:t>二、残疾人福利性单位声明函</w:t>
      </w:r>
    </w:p>
    <w:p>
      <w:pPr>
        <w:autoSpaceDE w:val="0"/>
        <w:autoSpaceDN w:val="0"/>
        <w:adjustRightInd w:val="0"/>
        <w:spacing w:line="400" w:lineRule="exact"/>
        <w:jc w:val="center"/>
        <w:rPr>
          <w:rFonts w:hAnsi="宋体"/>
          <w:b/>
        </w:rPr>
      </w:pPr>
    </w:p>
    <w:p>
      <w:pPr>
        <w:spacing w:line="588" w:lineRule="exact"/>
        <w:ind w:firstLine="504" w:firstLineChars="2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rPr>
      </w:pPr>
      <w:r>
        <w:rPr>
          <w:rFonts w:hint="eastAsia" w:ascii="宋体" w:hAnsi="宋体" w:cs="宋体"/>
          <w:spacing w:val="6"/>
        </w:rPr>
        <w:t>本单位对上述声明的真实性负责。如有虚假，将依法承担相应责任。</w:t>
      </w:r>
    </w:p>
    <w:p>
      <w:pPr>
        <w:spacing w:line="588" w:lineRule="exact"/>
        <w:rPr>
          <w:rFonts w:ascii="宋体" w:hAnsi="宋体" w:cs="宋体"/>
          <w:spacing w:val="6"/>
        </w:rPr>
      </w:pPr>
    </w:p>
    <w:p>
      <w:pPr>
        <w:spacing w:line="588" w:lineRule="exact"/>
        <w:rPr>
          <w:rFonts w:ascii="宋体" w:hAnsi="宋体" w:cs="宋体"/>
          <w:spacing w:val="6"/>
        </w:rPr>
      </w:pPr>
    </w:p>
    <w:p>
      <w:pPr>
        <w:tabs>
          <w:tab w:val="left" w:pos="4860"/>
        </w:tabs>
        <w:spacing w:line="588" w:lineRule="exact"/>
        <w:ind w:right="1560"/>
        <w:rPr>
          <w:rFonts w:ascii="宋体" w:hAnsi="宋体" w:cs="宋体"/>
          <w:spacing w:val="6"/>
        </w:rPr>
      </w:pPr>
      <w:r>
        <w:rPr>
          <w:rFonts w:hint="eastAsia" w:ascii="宋体" w:hAnsi="宋体" w:cs="宋体"/>
          <w:spacing w:val="6"/>
        </w:rPr>
        <w:t>单位名称（盖章）：</w:t>
      </w:r>
    </w:p>
    <w:p>
      <w:pPr>
        <w:rPr>
          <w:rFonts w:ascii="宋体" w:hAnsi="宋体" w:cs="宋体"/>
          <w:spacing w:val="6"/>
        </w:rPr>
      </w:pPr>
      <w:r>
        <w:rPr>
          <w:rFonts w:hint="eastAsia" w:ascii="宋体" w:hAnsi="宋体" w:cs="宋体"/>
          <w:spacing w:val="6"/>
        </w:rPr>
        <w:t>日  期：</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注：</w:t>
      </w:r>
    </w:p>
    <w:p>
      <w:pPr>
        <w:widowControl w:val="0"/>
        <w:numPr>
          <w:ilvl w:val="0"/>
          <w:numId w:val="11"/>
        </w:numPr>
        <w:spacing w:line="360" w:lineRule="auto"/>
        <w:jc w:val="both"/>
        <w:rPr>
          <w:rFonts w:ascii="宋体" w:hAnsi="宋体" w:cs="宋体"/>
        </w:rPr>
      </w:pPr>
      <w:r>
        <w:rPr>
          <w:rFonts w:hint="eastAsia" w:ascii="宋体" w:hAnsi="宋体" w:cs="宋体"/>
        </w:rPr>
        <w:t>残疾人福利性单位视同小型、微型企业，享受预留份额、评审中价格扣除等促进中小企业发展的政府采购政策。残疾人福利性单位属于小型、微型企业的，不重复享受政策。</w:t>
      </w:r>
    </w:p>
    <w:p>
      <w:pPr>
        <w:widowControl w:val="0"/>
        <w:numPr>
          <w:ilvl w:val="0"/>
          <w:numId w:val="11"/>
        </w:numPr>
        <w:spacing w:line="360" w:lineRule="auto"/>
        <w:jc w:val="both"/>
        <w:rPr>
          <w:rFonts w:ascii="宋体" w:hAnsi="宋体" w:cs="宋体"/>
        </w:rPr>
      </w:pPr>
      <w:r>
        <w:rPr>
          <w:rFonts w:hint="eastAsia" w:ascii="宋体" w:hAnsi="宋体" w:cs="宋体"/>
        </w:rPr>
        <w:t>供应商为非残疾人福利性单位的，可不提供此声明。</w:t>
      </w:r>
    </w:p>
    <w:p>
      <w:pPr>
        <w:rPr>
          <w:rFonts w:ascii="宋体" w:hAnsi="宋体" w:cs="宋体"/>
          <w:spacing w:val="6"/>
        </w:rPr>
      </w:pPr>
    </w:p>
    <w:p>
      <w:pPr>
        <w:autoSpaceDE w:val="0"/>
        <w:autoSpaceDN w:val="0"/>
        <w:adjustRightInd w:val="0"/>
        <w:spacing w:line="400" w:lineRule="exact"/>
        <w:jc w:val="center"/>
        <w:rPr>
          <w:rFonts w:ascii="宋体" w:hAnsi="宋体"/>
          <w:b/>
        </w:rPr>
      </w:pPr>
    </w:p>
    <w:p>
      <w:pPr>
        <w:autoSpaceDE w:val="0"/>
        <w:autoSpaceDN w:val="0"/>
        <w:adjustRightInd w:val="0"/>
        <w:spacing w:line="400" w:lineRule="exact"/>
        <w:jc w:val="center"/>
        <w:rPr>
          <w:rFonts w:ascii="宋体" w:hAnsi="宋体"/>
          <w:b/>
        </w:rPr>
      </w:pPr>
    </w:p>
    <w:p>
      <w:pPr>
        <w:autoSpaceDE w:val="0"/>
        <w:autoSpaceDN w:val="0"/>
        <w:adjustRightInd w:val="0"/>
        <w:spacing w:line="400" w:lineRule="exact"/>
        <w:jc w:val="center"/>
        <w:rPr>
          <w:rFonts w:ascii="宋体" w:hAnsi="宋体"/>
          <w:b/>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Helvetica Neue">
    <w:altName w:val="Corbel"/>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t>46</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0" distR="0">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8375" cy="314325"/>
                  </a:xfrm>
                  <a:prstGeom prst="rect">
                    <a:avLst/>
                  </a:prstGeom>
                  <a:noFill/>
                  <a:ln>
                    <a:noFill/>
                  </a:ln>
                </pic:spPr>
              </pic:pic>
            </a:graphicData>
          </a:graphic>
        </wp:inline>
      </w:drawing>
    </w:r>
    <w:r>
      <w:rPr>
        <w:rFonts w:hint="eastAsia"/>
      </w:rPr>
      <w:t xml:space="preserve">               </w:t>
    </w:r>
    <w:r>
      <w:drawing>
        <wp:inline distT="0" distB="0" distL="0" distR="0">
          <wp:extent cx="2085975" cy="14287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pStyle w:val="231"/>
      <w:lvlText w:val="%1."/>
      <w:lvlJc w:val="left"/>
      <w:pPr>
        <w:tabs>
          <w:tab w:val="left" w:pos="360"/>
        </w:tabs>
        <w:ind w:left="360" w:hanging="36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pStyle w:val="149"/>
      <w:lvlText w:val="%3."/>
      <w:lvlJc w:val="right"/>
      <w:pPr>
        <w:tabs>
          <w:tab w:val="left" w:pos="1260"/>
        </w:tabs>
        <w:ind w:left="1260" w:hanging="420"/>
      </w:pPr>
    </w:lvl>
    <w:lvl w:ilvl="3" w:tentative="0">
      <w:start w:val="1"/>
      <w:numFmt w:val="decimal"/>
      <w:pStyle w:val="3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55"/>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2">
    <w:nsid w:val="00000006"/>
    <w:multiLevelType w:val="multilevel"/>
    <w:tmpl w:val="00000006"/>
    <w:lvl w:ilvl="0" w:tentative="0">
      <w:start w:val="1"/>
      <w:numFmt w:val="decimal"/>
      <w:pStyle w:val="6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3">
    <w:nsid w:val="00000007"/>
    <w:multiLevelType w:val="multilevel"/>
    <w:tmpl w:val="00000007"/>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C"/>
    <w:multiLevelType w:val="multilevel"/>
    <w:tmpl w:val="0000000C"/>
    <w:lvl w:ilvl="0" w:tentative="0">
      <w:start w:val="1"/>
      <w:numFmt w:val="decimal"/>
      <w:pStyle w:val="100"/>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F"/>
    <w:multiLevelType w:val="multilevel"/>
    <w:tmpl w:val="0000000F"/>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5"/>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23"/>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7"/>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288"/>
      <w:lvlText w:val="%1.%2.%3.%4.%5.%6.%7.%8."/>
      <w:lvlJc w:val="left"/>
      <w:pPr>
        <w:tabs>
          <w:tab w:val="left" w:pos="5258"/>
        </w:tabs>
        <w:ind w:left="5258" w:hanging="1418"/>
      </w:pPr>
      <w:rPr>
        <w:rFonts w:hint="eastAsia"/>
      </w:rPr>
    </w:lvl>
    <w:lvl w:ilvl="8" w:tentative="0">
      <w:start w:val="1"/>
      <w:numFmt w:val="decimal"/>
      <w:pStyle w:val="236"/>
      <w:lvlText w:val="%1.%2.%3.%4.%5.%6.%7.%8.%9."/>
      <w:lvlJc w:val="left"/>
      <w:pPr>
        <w:tabs>
          <w:tab w:val="left" w:pos="5399"/>
        </w:tabs>
        <w:ind w:left="5399" w:hanging="1559"/>
      </w:pPr>
      <w:rPr>
        <w:rFonts w:hint="eastAsia"/>
      </w:rPr>
    </w:lvl>
  </w:abstractNum>
  <w:abstractNum w:abstractNumId="9">
    <w:nsid w:val="59896F69"/>
    <w:multiLevelType w:val="singleLevel"/>
    <w:tmpl w:val="59896F69"/>
    <w:lvl w:ilvl="0" w:tentative="0">
      <w:start w:val="1"/>
      <w:numFmt w:val="decimal"/>
      <w:suff w:val="nothing"/>
      <w:lvlText w:val="（%1）"/>
      <w:lvlJc w:val="left"/>
    </w:lvl>
  </w:abstractNum>
  <w:abstractNum w:abstractNumId="10">
    <w:nsid w:val="59C07086"/>
    <w:multiLevelType w:val="singleLevel"/>
    <w:tmpl w:val="59C07086"/>
    <w:lvl w:ilvl="0" w:tentative="0">
      <w:start w:val="1"/>
      <w:numFmt w:val="decimal"/>
      <w:suff w:val="nothing"/>
      <w:lvlText w:val="%1、"/>
      <w:lvlJc w:val="left"/>
    </w:lvl>
  </w:abstractNum>
  <w:num w:numId="1">
    <w:abstractNumId w:val="8"/>
  </w:num>
  <w:num w:numId="2">
    <w:abstractNumId w:val="2"/>
  </w:num>
  <w:num w:numId="3">
    <w:abstractNumId w:val="7"/>
  </w:num>
  <w:num w:numId="4">
    <w:abstractNumId w:val="0"/>
  </w:num>
  <w:num w:numId="5">
    <w:abstractNumId w:val="3"/>
  </w:num>
  <w:num w:numId="6">
    <w:abstractNumId w:val="1"/>
  </w:num>
  <w:num w:numId="7">
    <w:abstractNumId w:val="6"/>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7F"/>
    <w:rsid w:val="00000D5F"/>
    <w:rsid w:val="000044EA"/>
    <w:rsid w:val="0001078C"/>
    <w:rsid w:val="00010EB8"/>
    <w:rsid w:val="000116A9"/>
    <w:rsid w:val="000128D5"/>
    <w:rsid w:val="0001432C"/>
    <w:rsid w:val="000160BE"/>
    <w:rsid w:val="000164EF"/>
    <w:rsid w:val="000169D9"/>
    <w:rsid w:val="00016FC3"/>
    <w:rsid w:val="00020139"/>
    <w:rsid w:val="000211E4"/>
    <w:rsid w:val="000223D1"/>
    <w:rsid w:val="0002341F"/>
    <w:rsid w:val="00023B9C"/>
    <w:rsid w:val="00025E84"/>
    <w:rsid w:val="00027D55"/>
    <w:rsid w:val="000309A1"/>
    <w:rsid w:val="00032BA5"/>
    <w:rsid w:val="00032D9B"/>
    <w:rsid w:val="000332FE"/>
    <w:rsid w:val="00033E27"/>
    <w:rsid w:val="000371BE"/>
    <w:rsid w:val="00042088"/>
    <w:rsid w:val="00043C23"/>
    <w:rsid w:val="00046F42"/>
    <w:rsid w:val="00047019"/>
    <w:rsid w:val="00050970"/>
    <w:rsid w:val="00051860"/>
    <w:rsid w:val="00051C1A"/>
    <w:rsid w:val="000544F2"/>
    <w:rsid w:val="000548BB"/>
    <w:rsid w:val="000570FA"/>
    <w:rsid w:val="00061002"/>
    <w:rsid w:val="000613F4"/>
    <w:rsid w:val="00062C13"/>
    <w:rsid w:val="00062C6B"/>
    <w:rsid w:val="000655BC"/>
    <w:rsid w:val="0006674D"/>
    <w:rsid w:val="00066A29"/>
    <w:rsid w:val="000701D2"/>
    <w:rsid w:val="00072D78"/>
    <w:rsid w:val="0007585D"/>
    <w:rsid w:val="0007626A"/>
    <w:rsid w:val="0007681D"/>
    <w:rsid w:val="00077644"/>
    <w:rsid w:val="00081498"/>
    <w:rsid w:val="00081F7B"/>
    <w:rsid w:val="000827C8"/>
    <w:rsid w:val="00083CAE"/>
    <w:rsid w:val="0008505A"/>
    <w:rsid w:val="00086A43"/>
    <w:rsid w:val="0008769E"/>
    <w:rsid w:val="00091973"/>
    <w:rsid w:val="000937DA"/>
    <w:rsid w:val="00093A01"/>
    <w:rsid w:val="00093DC5"/>
    <w:rsid w:val="0009608B"/>
    <w:rsid w:val="00096339"/>
    <w:rsid w:val="000A22F7"/>
    <w:rsid w:val="000A6A95"/>
    <w:rsid w:val="000A6C56"/>
    <w:rsid w:val="000A75DF"/>
    <w:rsid w:val="000B0400"/>
    <w:rsid w:val="000B1513"/>
    <w:rsid w:val="000B1723"/>
    <w:rsid w:val="000B235E"/>
    <w:rsid w:val="000B3FC8"/>
    <w:rsid w:val="000B5218"/>
    <w:rsid w:val="000B5F22"/>
    <w:rsid w:val="000C05E9"/>
    <w:rsid w:val="000C2837"/>
    <w:rsid w:val="000C4AAE"/>
    <w:rsid w:val="000C5747"/>
    <w:rsid w:val="000C584C"/>
    <w:rsid w:val="000C61AA"/>
    <w:rsid w:val="000C61B4"/>
    <w:rsid w:val="000C6243"/>
    <w:rsid w:val="000C6A79"/>
    <w:rsid w:val="000C6BC3"/>
    <w:rsid w:val="000C7148"/>
    <w:rsid w:val="000D04AD"/>
    <w:rsid w:val="000D2460"/>
    <w:rsid w:val="000D40FA"/>
    <w:rsid w:val="000D6E48"/>
    <w:rsid w:val="000D7C68"/>
    <w:rsid w:val="000E269F"/>
    <w:rsid w:val="000E3638"/>
    <w:rsid w:val="000E5CA5"/>
    <w:rsid w:val="000E69F6"/>
    <w:rsid w:val="000E7500"/>
    <w:rsid w:val="000F0F74"/>
    <w:rsid w:val="000F10C2"/>
    <w:rsid w:val="000F1158"/>
    <w:rsid w:val="000F11BC"/>
    <w:rsid w:val="000F2320"/>
    <w:rsid w:val="000F3DD1"/>
    <w:rsid w:val="000F3F32"/>
    <w:rsid w:val="000F5BF3"/>
    <w:rsid w:val="000F6B19"/>
    <w:rsid w:val="00102692"/>
    <w:rsid w:val="0010344C"/>
    <w:rsid w:val="001037D7"/>
    <w:rsid w:val="00103D6C"/>
    <w:rsid w:val="001052A7"/>
    <w:rsid w:val="00105A5D"/>
    <w:rsid w:val="00106311"/>
    <w:rsid w:val="0011009E"/>
    <w:rsid w:val="001122C3"/>
    <w:rsid w:val="001134D0"/>
    <w:rsid w:val="001173B2"/>
    <w:rsid w:val="001175A5"/>
    <w:rsid w:val="00120384"/>
    <w:rsid w:val="00120A55"/>
    <w:rsid w:val="00121367"/>
    <w:rsid w:val="001216B1"/>
    <w:rsid w:val="00121E73"/>
    <w:rsid w:val="00122445"/>
    <w:rsid w:val="001224B3"/>
    <w:rsid w:val="0012265C"/>
    <w:rsid w:val="00122989"/>
    <w:rsid w:val="00122CE4"/>
    <w:rsid w:val="001232BF"/>
    <w:rsid w:val="001233F5"/>
    <w:rsid w:val="00125009"/>
    <w:rsid w:val="001269C1"/>
    <w:rsid w:val="00127612"/>
    <w:rsid w:val="00127791"/>
    <w:rsid w:val="00130A85"/>
    <w:rsid w:val="00132015"/>
    <w:rsid w:val="001331D2"/>
    <w:rsid w:val="0013393B"/>
    <w:rsid w:val="00135902"/>
    <w:rsid w:val="00135A7C"/>
    <w:rsid w:val="0013692E"/>
    <w:rsid w:val="00137A0F"/>
    <w:rsid w:val="0014318C"/>
    <w:rsid w:val="001447DF"/>
    <w:rsid w:val="001455B1"/>
    <w:rsid w:val="00145AF3"/>
    <w:rsid w:val="00145E95"/>
    <w:rsid w:val="001501CD"/>
    <w:rsid w:val="00151164"/>
    <w:rsid w:val="001540AB"/>
    <w:rsid w:val="001577C5"/>
    <w:rsid w:val="00160085"/>
    <w:rsid w:val="001634D6"/>
    <w:rsid w:val="001638D2"/>
    <w:rsid w:val="00164838"/>
    <w:rsid w:val="00164BD6"/>
    <w:rsid w:val="00166343"/>
    <w:rsid w:val="001717F8"/>
    <w:rsid w:val="00171E79"/>
    <w:rsid w:val="00172A27"/>
    <w:rsid w:val="00172BAB"/>
    <w:rsid w:val="00177F0E"/>
    <w:rsid w:val="00180860"/>
    <w:rsid w:val="001810CC"/>
    <w:rsid w:val="00182165"/>
    <w:rsid w:val="001821D4"/>
    <w:rsid w:val="00182AA9"/>
    <w:rsid w:val="00183402"/>
    <w:rsid w:val="001843C2"/>
    <w:rsid w:val="00185522"/>
    <w:rsid w:val="001870CE"/>
    <w:rsid w:val="001876AE"/>
    <w:rsid w:val="001876F4"/>
    <w:rsid w:val="0018771A"/>
    <w:rsid w:val="00190B24"/>
    <w:rsid w:val="00191B11"/>
    <w:rsid w:val="00194ACD"/>
    <w:rsid w:val="001A02EB"/>
    <w:rsid w:val="001A22D0"/>
    <w:rsid w:val="001A4891"/>
    <w:rsid w:val="001A5217"/>
    <w:rsid w:val="001A73E9"/>
    <w:rsid w:val="001A7413"/>
    <w:rsid w:val="001B1096"/>
    <w:rsid w:val="001B44FD"/>
    <w:rsid w:val="001B7207"/>
    <w:rsid w:val="001C0198"/>
    <w:rsid w:val="001C15B4"/>
    <w:rsid w:val="001C2441"/>
    <w:rsid w:val="001C2B8E"/>
    <w:rsid w:val="001C3199"/>
    <w:rsid w:val="001C3B6A"/>
    <w:rsid w:val="001C44A1"/>
    <w:rsid w:val="001C5408"/>
    <w:rsid w:val="001C5686"/>
    <w:rsid w:val="001C62DF"/>
    <w:rsid w:val="001C63CD"/>
    <w:rsid w:val="001C7CE4"/>
    <w:rsid w:val="001D009D"/>
    <w:rsid w:val="001D14FD"/>
    <w:rsid w:val="001D1962"/>
    <w:rsid w:val="001D2876"/>
    <w:rsid w:val="001D341F"/>
    <w:rsid w:val="001D438B"/>
    <w:rsid w:val="001D60AC"/>
    <w:rsid w:val="001D728A"/>
    <w:rsid w:val="001E3B5E"/>
    <w:rsid w:val="001E46ED"/>
    <w:rsid w:val="001E47DD"/>
    <w:rsid w:val="001E5839"/>
    <w:rsid w:val="001E67C2"/>
    <w:rsid w:val="001F1459"/>
    <w:rsid w:val="001F4530"/>
    <w:rsid w:val="001F4C59"/>
    <w:rsid w:val="001F5EC9"/>
    <w:rsid w:val="00202B66"/>
    <w:rsid w:val="002048BF"/>
    <w:rsid w:val="0020543A"/>
    <w:rsid w:val="0020568B"/>
    <w:rsid w:val="00205849"/>
    <w:rsid w:val="00205A7A"/>
    <w:rsid w:val="00210B29"/>
    <w:rsid w:val="00212CF3"/>
    <w:rsid w:val="00212F32"/>
    <w:rsid w:val="0021400A"/>
    <w:rsid w:val="0021414E"/>
    <w:rsid w:val="00215D61"/>
    <w:rsid w:val="00222F53"/>
    <w:rsid w:val="0022430E"/>
    <w:rsid w:val="002256B4"/>
    <w:rsid w:val="00225D30"/>
    <w:rsid w:val="00226F00"/>
    <w:rsid w:val="00227753"/>
    <w:rsid w:val="00227F1B"/>
    <w:rsid w:val="00230057"/>
    <w:rsid w:val="002305E3"/>
    <w:rsid w:val="00231E5E"/>
    <w:rsid w:val="002326A3"/>
    <w:rsid w:val="00233374"/>
    <w:rsid w:val="00237D0D"/>
    <w:rsid w:val="00237FB4"/>
    <w:rsid w:val="00240393"/>
    <w:rsid w:val="00241B74"/>
    <w:rsid w:val="00241B78"/>
    <w:rsid w:val="00243123"/>
    <w:rsid w:val="002431F3"/>
    <w:rsid w:val="00243E64"/>
    <w:rsid w:val="00244587"/>
    <w:rsid w:val="0024493E"/>
    <w:rsid w:val="00244DCC"/>
    <w:rsid w:val="00245E86"/>
    <w:rsid w:val="00247067"/>
    <w:rsid w:val="00247106"/>
    <w:rsid w:val="00247CAF"/>
    <w:rsid w:val="00250A39"/>
    <w:rsid w:val="0025108A"/>
    <w:rsid w:val="002527D3"/>
    <w:rsid w:val="002545F0"/>
    <w:rsid w:val="00254A3E"/>
    <w:rsid w:val="0025597C"/>
    <w:rsid w:val="00256A91"/>
    <w:rsid w:val="0026152B"/>
    <w:rsid w:val="002627D1"/>
    <w:rsid w:val="0026345B"/>
    <w:rsid w:val="00263887"/>
    <w:rsid w:val="0026447D"/>
    <w:rsid w:val="00266DB0"/>
    <w:rsid w:val="00270ED3"/>
    <w:rsid w:val="002713B9"/>
    <w:rsid w:val="00280692"/>
    <w:rsid w:val="00281A13"/>
    <w:rsid w:val="00282313"/>
    <w:rsid w:val="00282A15"/>
    <w:rsid w:val="00283EFB"/>
    <w:rsid w:val="00284BDF"/>
    <w:rsid w:val="0028633F"/>
    <w:rsid w:val="00290470"/>
    <w:rsid w:val="0029065D"/>
    <w:rsid w:val="00291DFB"/>
    <w:rsid w:val="00291FD1"/>
    <w:rsid w:val="00294FBE"/>
    <w:rsid w:val="00295FD3"/>
    <w:rsid w:val="00297E41"/>
    <w:rsid w:val="002A1576"/>
    <w:rsid w:val="002A5B9A"/>
    <w:rsid w:val="002A6874"/>
    <w:rsid w:val="002A69C3"/>
    <w:rsid w:val="002A6C33"/>
    <w:rsid w:val="002A7444"/>
    <w:rsid w:val="002B1ECF"/>
    <w:rsid w:val="002B454E"/>
    <w:rsid w:val="002B525F"/>
    <w:rsid w:val="002B705F"/>
    <w:rsid w:val="002B7AAB"/>
    <w:rsid w:val="002B7EE0"/>
    <w:rsid w:val="002C08F4"/>
    <w:rsid w:val="002C1CD0"/>
    <w:rsid w:val="002C409E"/>
    <w:rsid w:val="002C76DE"/>
    <w:rsid w:val="002D0CAE"/>
    <w:rsid w:val="002D2FB2"/>
    <w:rsid w:val="002D44F6"/>
    <w:rsid w:val="002D72FE"/>
    <w:rsid w:val="002E0248"/>
    <w:rsid w:val="002E117E"/>
    <w:rsid w:val="002E37E3"/>
    <w:rsid w:val="002E3ACE"/>
    <w:rsid w:val="002E71CA"/>
    <w:rsid w:val="002E742F"/>
    <w:rsid w:val="002E749D"/>
    <w:rsid w:val="002E781E"/>
    <w:rsid w:val="002E79D6"/>
    <w:rsid w:val="002F033D"/>
    <w:rsid w:val="002F7FB5"/>
    <w:rsid w:val="003000B9"/>
    <w:rsid w:val="0030170F"/>
    <w:rsid w:val="00302EBB"/>
    <w:rsid w:val="003030A3"/>
    <w:rsid w:val="00303225"/>
    <w:rsid w:val="00303B94"/>
    <w:rsid w:val="00303C61"/>
    <w:rsid w:val="00303F4F"/>
    <w:rsid w:val="003103FF"/>
    <w:rsid w:val="003105CD"/>
    <w:rsid w:val="00310D71"/>
    <w:rsid w:val="00310E2C"/>
    <w:rsid w:val="00312B94"/>
    <w:rsid w:val="00312CD3"/>
    <w:rsid w:val="00315594"/>
    <w:rsid w:val="00316183"/>
    <w:rsid w:val="00320944"/>
    <w:rsid w:val="003210CE"/>
    <w:rsid w:val="00323B37"/>
    <w:rsid w:val="00323FF8"/>
    <w:rsid w:val="003242D3"/>
    <w:rsid w:val="0032621E"/>
    <w:rsid w:val="0032641A"/>
    <w:rsid w:val="0033063B"/>
    <w:rsid w:val="00330E5B"/>
    <w:rsid w:val="00332727"/>
    <w:rsid w:val="00333C55"/>
    <w:rsid w:val="00334AD6"/>
    <w:rsid w:val="00335761"/>
    <w:rsid w:val="00336A67"/>
    <w:rsid w:val="00336B98"/>
    <w:rsid w:val="00336DC7"/>
    <w:rsid w:val="0034296A"/>
    <w:rsid w:val="00346965"/>
    <w:rsid w:val="00347D65"/>
    <w:rsid w:val="00347E22"/>
    <w:rsid w:val="003530BB"/>
    <w:rsid w:val="00353DA8"/>
    <w:rsid w:val="003565F6"/>
    <w:rsid w:val="00356907"/>
    <w:rsid w:val="00356BDC"/>
    <w:rsid w:val="00360315"/>
    <w:rsid w:val="00360342"/>
    <w:rsid w:val="0036043F"/>
    <w:rsid w:val="00360D03"/>
    <w:rsid w:val="0036177B"/>
    <w:rsid w:val="00361EEE"/>
    <w:rsid w:val="00362857"/>
    <w:rsid w:val="003634C4"/>
    <w:rsid w:val="0036397D"/>
    <w:rsid w:val="00363F9B"/>
    <w:rsid w:val="00371D56"/>
    <w:rsid w:val="00372197"/>
    <w:rsid w:val="00373B76"/>
    <w:rsid w:val="00376870"/>
    <w:rsid w:val="00376E8E"/>
    <w:rsid w:val="00382534"/>
    <w:rsid w:val="003837B0"/>
    <w:rsid w:val="00385086"/>
    <w:rsid w:val="00385437"/>
    <w:rsid w:val="003864EC"/>
    <w:rsid w:val="0038688B"/>
    <w:rsid w:val="003905CC"/>
    <w:rsid w:val="003908B2"/>
    <w:rsid w:val="003932EC"/>
    <w:rsid w:val="003932FE"/>
    <w:rsid w:val="00393333"/>
    <w:rsid w:val="00394825"/>
    <w:rsid w:val="003961F2"/>
    <w:rsid w:val="00396CA2"/>
    <w:rsid w:val="003A0140"/>
    <w:rsid w:val="003A243D"/>
    <w:rsid w:val="003A2531"/>
    <w:rsid w:val="003A294B"/>
    <w:rsid w:val="003A2CAE"/>
    <w:rsid w:val="003A479E"/>
    <w:rsid w:val="003A4964"/>
    <w:rsid w:val="003A6516"/>
    <w:rsid w:val="003A72C1"/>
    <w:rsid w:val="003B07A3"/>
    <w:rsid w:val="003B225E"/>
    <w:rsid w:val="003B271A"/>
    <w:rsid w:val="003B2D66"/>
    <w:rsid w:val="003B42B7"/>
    <w:rsid w:val="003B5325"/>
    <w:rsid w:val="003B6FEA"/>
    <w:rsid w:val="003B74CA"/>
    <w:rsid w:val="003B7A9D"/>
    <w:rsid w:val="003B7CAE"/>
    <w:rsid w:val="003C2D61"/>
    <w:rsid w:val="003C3F2C"/>
    <w:rsid w:val="003C4851"/>
    <w:rsid w:val="003C52C1"/>
    <w:rsid w:val="003D1EBC"/>
    <w:rsid w:val="003D2427"/>
    <w:rsid w:val="003D7074"/>
    <w:rsid w:val="003E1812"/>
    <w:rsid w:val="003E1979"/>
    <w:rsid w:val="003E2C29"/>
    <w:rsid w:val="003E3C49"/>
    <w:rsid w:val="003E6DCE"/>
    <w:rsid w:val="003F0E8A"/>
    <w:rsid w:val="003F279A"/>
    <w:rsid w:val="003F5B7E"/>
    <w:rsid w:val="003F6267"/>
    <w:rsid w:val="003F7535"/>
    <w:rsid w:val="00400F7D"/>
    <w:rsid w:val="00401A45"/>
    <w:rsid w:val="0040202A"/>
    <w:rsid w:val="0040239A"/>
    <w:rsid w:val="00402549"/>
    <w:rsid w:val="00404622"/>
    <w:rsid w:val="00404C73"/>
    <w:rsid w:val="004054A9"/>
    <w:rsid w:val="00406F86"/>
    <w:rsid w:val="00410831"/>
    <w:rsid w:val="00414F09"/>
    <w:rsid w:val="00420AA0"/>
    <w:rsid w:val="004210A9"/>
    <w:rsid w:val="00422378"/>
    <w:rsid w:val="0042486B"/>
    <w:rsid w:val="00425A2A"/>
    <w:rsid w:val="0042660C"/>
    <w:rsid w:val="00430548"/>
    <w:rsid w:val="00430A7D"/>
    <w:rsid w:val="00431C5F"/>
    <w:rsid w:val="00432198"/>
    <w:rsid w:val="00432F8E"/>
    <w:rsid w:val="00435877"/>
    <w:rsid w:val="00435ACB"/>
    <w:rsid w:val="00436ECE"/>
    <w:rsid w:val="00436FD3"/>
    <w:rsid w:val="00442BA0"/>
    <w:rsid w:val="00443CCF"/>
    <w:rsid w:val="0044670D"/>
    <w:rsid w:val="00446EE0"/>
    <w:rsid w:val="00450605"/>
    <w:rsid w:val="00450AC0"/>
    <w:rsid w:val="00452C8E"/>
    <w:rsid w:val="00456AA5"/>
    <w:rsid w:val="00456C89"/>
    <w:rsid w:val="00456E3F"/>
    <w:rsid w:val="00457733"/>
    <w:rsid w:val="00457982"/>
    <w:rsid w:val="004620BF"/>
    <w:rsid w:val="00462865"/>
    <w:rsid w:val="00464AB0"/>
    <w:rsid w:val="00464E86"/>
    <w:rsid w:val="004660BF"/>
    <w:rsid w:val="004673F2"/>
    <w:rsid w:val="004677D8"/>
    <w:rsid w:val="00467EFA"/>
    <w:rsid w:val="00472902"/>
    <w:rsid w:val="00473166"/>
    <w:rsid w:val="004735FB"/>
    <w:rsid w:val="00473B1D"/>
    <w:rsid w:val="004749F0"/>
    <w:rsid w:val="00477E54"/>
    <w:rsid w:val="00480F4D"/>
    <w:rsid w:val="0048294E"/>
    <w:rsid w:val="00483EDB"/>
    <w:rsid w:val="00484016"/>
    <w:rsid w:val="00485421"/>
    <w:rsid w:val="004859F2"/>
    <w:rsid w:val="00490D77"/>
    <w:rsid w:val="004930E0"/>
    <w:rsid w:val="00493E18"/>
    <w:rsid w:val="004957CD"/>
    <w:rsid w:val="0049624E"/>
    <w:rsid w:val="00496D5C"/>
    <w:rsid w:val="0049725B"/>
    <w:rsid w:val="004A212A"/>
    <w:rsid w:val="004A3B52"/>
    <w:rsid w:val="004A41AD"/>
    <w:rsid w:val="004A460A"/>
    <w:rsid w:val="004A5279"/>
    <w:rsid w:val="004A5769"/>
    <w:rsid w:val="004B0246"/>
    <w:rsid w:val="004B2186"/>
    <w:rsid w:val="004B2CEF"/>
    <w:rsid w:val="004B2F98"/>
    <w:rsid w:val="004B3087"/>
    <w:rsid w:val="004B3890"/>
    <w:rsid w:val="004B69B8"/>
    <w:rsid w:val="004C0D22"/>
    <w:rsid w:val="004C18DF"/>
    <w:rsid w:val="004C2411"/>
    <w:rsid w:val="004C2B60"/>
    <w:rsid w:val="004C36CA"/>
    <w:rsid w:val="004C5A19"/>
    <w:rsid w:val="004D1AA6"/>
    <w:rsid w:val="004D1D5C"/>
    <w:rsid w:val="004D3423"/>
    <w:rsid w:val="004D39A9"/>
    <w:rsid w:val="004D3B61"/>
    <w:rsid w:val="004D5414"/>
    <w:rsid w:val="004D5AD1"/>
    <w:rsid w:val="004D5AED"/>
    <w:rsid w:val="004E0728"/>
    <w:rsid w:val="004E251A"/>
    <w:rsid w:val="004E2ED1"/>
    <w:rsid w:val="004E3F24"/>
    <w:rsid w:val="004E65C6"/>
    <w:rsid w:val="004E673B"/>
    <w:rsid w:val="004E7633"/>
    <w:rsid w:val="004E7874"/>
    <w:rsid w:val="004F203B"/>
    <w:rsid w:val="004F3484"/>
    <w:rsid w:val="004F3B1C"/>
    <w:rsid w:val="004F3DDC"/>
    <w:rsid w:val="004F49B9"/>
    <w:rsid w:val="004F51E5"/>
    <w:rsid w:val="004F60A8"/>
    <w:rsid w:val="004F72BB"/>
    <w:rsid w:val="0050289C"/>
    <w:rsid w:val="00502945"/>
    <w:rsid w:val="00502AF0"/>
    <w:rsid w:val="005072D1"/>
    <w:rsid w:val="0051157F"/>
    <w:rsid w:val="00512318"/>
    <w:rsid w:val="0051540D"/>
    <w:rsid w:val="0052301A"/>
    <w:rsid w:val="00523460"/>
    <w:rsid w:val="00523D4F"/>
    <w:rsid w:val="00524EE5"/>
    <w:rsid w:val="005261E6"/>
    <w:rsid w:val="00530B51"/>
    <w:rsid w:val="00530ED7"/>
    <w:rsid w:val="0053174B"/>
    <w:rsid w:val="00534121"/>
    <w:rsid w:val="005357FB"/>
    <w:rsid w:val="00535C79"/>
    <w:rsid w:val="0053628D"/>
    <w:rsid w:val="00537A54"/>
    <w:rsid w:val="0054174D"/>
    <w:rsid w:val="00542E1C"/>
    <w:rsid w:val="00542EB2"/>
    <w:rsid w:val="005436AA"/>
    <w:rsid w:val="005436EC"/>
    <w:rsid w:val="00544F30"/>
    <w:rsid w:val="0054540B"/>
    <w:rsid w:val="0054572E"/>
    <w:rsid w:val="0054712D"/>
    <w:rsid w:val="00553086"/>
    <w:rsid w:val="00554380"/>
    <w:rsid w:val="00557606"/>
    <w:rsid w:val="00562904"/>
    <w:rsid w:val="00564465"/>
    <w:rsid w:val="005665DB"/>
    <w:rsid w:val="00567443"/>
    <w:rsid w:val="0057070A"/>
    <w:rsid w:val="005750F7"/>
    <w:rsid w:val="00575921"/>
    <w:rsid w:val="005760E1"/>
    <w:rsid w:val="005773AF"/>
    <w:rsid w:val="00580BA7"/>
    <w:rsid w:val="005827F9"/>
    <w:rsid w:val="0058355B"/>
    <w:rsid w:val="00586B77"/>
    <w:rsid w:val="00590008"/>
    <w:rsid w:val="00593D5E"/>
    <w:rsid w:val="00593E07"/>
    <w:rsid w:val="0059545E"/>
    <w:rsid w:val="00596171"/>
    <w:rsid w:val="005A0A4A"/>
    <w:rsid w:val="005A479D"/>
    <w:rsid w:val="005A4879"/>
    <w:rsid w:val="005A5B83"/>
    <w:rsid w:val="005A5D23"/>
    <w:rsid w:val="005A669E"/>
    <w:rsid w:val="005A7634"/>
    <w:rsid w:val="005A77E8"/>
    <w:rsid w:val="005B1133"/>
    <w:rsid w:val="005B12FE"/>
    <w:rsid w:val="005B24B5"/>
    <w:rsid w:val="005B3281"/>
    <w:rsid w:val="005B3598"/>
    <w:rsid w:val="005B39DA"/>
    <w:rsid w:val="005B3A88"/>
    <w:rsid w:val="005B5394"/>
    <w:rsid w:val="005B6707"/>
    <w:rsid w:val="005B674A"/>
    <w:rsid w:val="005B7D0A"/>
    <w:rsid w:val="005C0D6E"/>
    <w:rsid w:val="005C62F9"/>
    <w:rsid w:val="005C675D"/>
    <w:rsid w:val="005C69FC"/>
    <w:rsid w:val="005D2A61"/>
    <w:rsid w:val="005D51F2"/>
    <w:rsid w:val="005D6DA2"/>
    <w:rsid w:val="005D773A"/>
    <w:rsid w:val="005E00B5"/>
    <w:rsid w:val="005E188B"/>
    <w:rsid w:val="005E45F1"/>
    <w:rsid w:val="005E4794"/>
    <w:rsid w:val="005E6A69"/>
    <w:rsid w:val="005E7CDD"/>
    <w:rsid w:val="005F0304"/>
    <w:rsid w:val="005F3C53"/>
    <w:rsid w:val="005F4508"/>
    <w:rsid w:val="005F7436"/>
    <w:rsid w:val="00601834"/>
    <w:rsid w:val="00604D2D"/>
    <w:rsid w:val="00605951"/>
    <w:rsid w:val="006079C6"/>
    <w:rsid w:val="00607E9F"/>
    <w:rsid w:val="00611717"/>
    <w:rsid w:val="00611756"/>
    <w:rsid w:val="00611BB6"/>
    <w:rsid w:val="006127C3"/>
    <w:rsid w:val="00612A1F"/>
    <w:rsid w:val="00612FA1"/>
    <w:rsid w:val="00614E6B"/>
    <w:rsid w:val="00615466"/>
    <w:rsid w:val="00616BB6"/>
    <w:rsid w:val="0062164B"/>
    <w:rsid w:val="006225ED"/>
    <w:rsid w:val="006227FC"/>
    <w:rsid w:val="00624274"/>
    <w:rsid w:val="00625244"/>
    <w:rsid w:val="006252CA"/>
    <w:rsid w:val="00627D3B"/>
    <w:rsid w:val="006306D9"/>
    <w:rsid w:val="006345BB"/>
    <w:rsid w:val="00634EB5"/>
    <w:rsid w:val="0063520F"/>
    <w:rsid w:val="00635447"/>
    <w:rsid w:val="00636B61"/>
    <w:rsid w:val="00636E60"/>
    <w:rsid w:val="006375CB"/>
    <w:rsid w:val="00641498"/>
    <w:rsid w:val="006419E7"/>
    <w:rsid w:val="00641B7B"/>
    <w:rsid w:val="00642241"/>
    <w:rsid w:val="006457CC"/>
    <w:rsid w:val="00650AA7"/>
    <w:rsid w:val="00662488"/>
    <w:rsid w:val="00662579"/>
    <w:rsid w:val="0066259F"/>
    <w:rsid w:val="0066609D"/>
    <w:rsid w:val="0066639B"/>
    <w:rsid w:val="006669AA"/>
    <w:rsid w:val="00667022"/>
    <w:rsid w:val="00670675"/>
    <w:rsid w:val="00671A8E"/>
    <w:rsid w:val="00677B66"/>
    <w:rsid w:val="00680058"/>
    <w:rsid w:val="00680A14"/>
    <w:rsid w:val="00680BFF"/>
    <w:rsid w:val="00681EFB"/>
    <w:rsid w:val="00682E6C"/>
    <w:rsid w:val="00683447"/>
    <w:rsid w:val="006853BB"/>
    <w:rsid w:val="00685AE3"/>
    <w:rsid w:val="0069180D"/>
    <w:rsid w:val="00692397"/>
    <w:rsid w:val="00692DCB"/>
    <w:rsid w:val="006939F1"/>
    <w:rsid w:val="00696709"/>
    <w:rsid w:val="00696C26"/>
    <w:rsid w:val="006A3058"/>
    <w:rsid w:val="006A5990"/>
    <w:rsid w:val="006B15C1"/>
    <w:rsid w:val="006B4810"/>
    <w:rsid w:val="006B4DE4"/>
    <w:rsid w:val="006B54EE"/>
    <w:rsid w:val="006B5704"/>
    <w:rsid w:val="006B57AE"/>
    <w:rsid w:val="006B57F8"/>
    <w:rsid w:val="006B5852"/>
    <w:rsid w:val="006B5D4A"/>
    <w:rsid w:val="006B6D40"/>
    <w:rsid w:val="006B727D"/>
    <w:rsid w:val="006C013A"/>
    <w:rsid w:val="006C08FD"/>
    <w:rsid w:val="006C1F4B"/>
    <w:rsid w:val="006C27AB"/>
    <w:rsid w:val="006C3BDB"/>
    <w:rsid w:val="006C409D"/>
    <w:rsid w:val="006C73E1"/>
    <w:rsid w:val="006D0718"/>
    <w:rsid w:val="006D09C3"/>
    <w:rsid w:val="006D2385"/>
    <w:rsid w:val="006D46FD"/>
    <w:rsid w:val="006D7DE8"/>
    <w:rsid w:val="006E0184"/>
    <w:rsid w:val="006E09C6"/>
    <w:rsid w:val="006E2C6C"/>
    <w:rsid w:val="006E3157"/>
    <w:rsid w:val="006E6512"/>
    <w:rsid w:val="006E6E42"/>
    <w:rsid w:val="006E7EB6"/>
    <w:rsid w:val="006F10A7"/>
    <w:rsid w:val="006F208F"/>
    <w:rsid w:val="006F4219"/>
    <w:rsid w:val="006F434D"/>
    <w:rsid w:val="006F76A3"/>
    <w:rsid w:val="00701E5F"/>
    <w:rsid w:val="0070304F"/>
    <w:rsid w:val="007051BB"/>
    <w:rsid w:val="00707A43"/>
    <w:rsid w:val="00710E31"/>
    <w:rsid w:val="00711D06"/>
    <w:rsid w:val="00713115"/>
    <w:rsid w:val="00714E37"/>
    <w:rsid w:val="0071547F"/>
    <w:rsid w:val="007156D7"/>
    <w:rsid w:val="00715D32"/>
    <w:rsid w:val="00717DED"/>
    <w:rsid w:val="00720E2B"/>
    <w:rsid w:val="007243A6"/>
    <w:rsid w:val="00726041"/>
    <w:rsid w:val="00726C0E"/>
    <w:rsid w:val="00726DD3"/>
    <w:rsid w:val="00727070"/>
    <w:rsid w:val="00727655"/>
    <w:rsid w:val="00731707"/>
    <w:rsid w:val="00732011"/>
    <w:rsid w:val="007325A1"/>
    <w:rsid w:val="00732983"/>
    <w:rsid w:val="00732B79"/>
    <w:rsid w:val="007337D0"/>
    <w:rsid w:val="007341CD"/>
    <w:rsid w:val="00734CAB"/>
    <w:rsid w:val="00735D83"/>
    <w:rsid w:val="00736F0F"/>
    <w:rsid w:val="00737754"/>
    <w:rsid w:val="00737E38"/>
    <w:rsid w:val="00741893"/>
    <w:rsid w:val="007423AD"/>
    <w:rsid w:val="007427E5"/>
    <w:rsid w:val="00742DB6"/>
    <w:rsid w:val="00743CEF"/>
    <w:rsid w:val="00743EEF"/>
    <w:rsid w:val="007467DB"/>
    <w:rsid w:val="00746B28"/>
    <w:rsid w:val="00746E64"/>
    <w:rsid w:val="007470E9"/>
    <w:rsid w:val="00753121"/>
    <w:rsid w:val="00755A53"/>
    <w:rsid w:val="00756C72"/>
    <w:rsid w:val="00757AFA"/>
    <w:rsid w:val="00760C06"/>
    <w:rsid w:val="0076191C"/>
    <w:rsid w:val="0076194D"/>
    <w:rsid w:val="00761E7B"/>
    <w:rsid w:val="00762D1F"/>
    <w:rsid w:val="00762EF2"/>
    <w:rsid w:val="00763812"/>
    <w:rsid w:val="007722A5"/>
    <w:rsid w:val="00772805"/>
    <w:rsid w:val="00772B2F"/>
    <w:rsid w:val="00772B99"/>
    <w:rsid w:val="00772D4E"/>
    <w:rsid w:val="00775013"/>
    <w:rsid w:val="00781786"/>
    <w:rsid w:val="00781E62"/>
    <w:rsid w:val="00783BBF"/>
    <w:rsid w:val="00784452"/>
    <w:rsid w:val="00786A30"/>
    <w:rsid w:val="00787392"/>
    <w:rsid w:val="00790AEB"/>
    <w:rsid w:val="00792DD8"/>
    <w:rsid w:val="00793763"/>
    <w:rsid w:val="00793899"/>
    <w:rsid w:val="00795284"/>
    <w:rsid w:val="007955F8"/>
    <w:rsid w:val="00796B4D"/>
    <w:rsid w:val="00797685"/>
    <w:rsid w:val="007A31A2"/>
    <w:rsid w:val="007A3CEB"/>
    <w:rsid w:val="007A726E"/>
    <w:rsid w:val="007B1514"/>
    <w:rsid w:val="007B59F0"/>
    <w:rsid w:val="007B7D1E"/>
    <w:rsid w:val="007B7DD5"/>
    <w:rsid w:val="007B7F18"/>
    <w:rsid w:val="007C0110"/>
    <w:rsid w:val="007C1793"/>
    <w:rsid w:val="007C265B"/>
    <w:rsid w:val="007C2DAA"/>
    <w:rsid w:val="007C5AA4"/>
    <w:rsid w:val="007D17ED"/>
    <w:rsid w:val="007D3170"/>
    <w:rsid w:val="007D345D"/>
    <w:rsid w:val="007D3DBC"/>
    <w:rsid w:val="007D50BD"/>
    <w:rsid w:val="007D675F"/>
    <w:rsid w:val="007D68B5"/>
    <w:rsid w:val="007E00EC"/>
    <w:rsid w:val="007E1BFB"/>
    <w:rsid w:val="007E2C87"/>
    <w:rsid w:val="007E390B"/>
    <w:rsid w:val="007E4A66"/>
    <w:rsid w:val="007E58FE"/>
    <w:rsid w:val="007F0C42"/>
    <w:rsid w:val="007F11A7"/>
    <w:rsid w:val="007F27B4"/>
    <w:rsid w:val="007F3740"/>
    <w:rsid w:val="007F7F6A"/>
    <w:rsid w:val="00800144"/>
    <w:rsid w:val="0080036B"/>
    <w:rsid w:val="00800571"/>
    <w:rsid w:val="008055B5"/>
    <w:rsid w:val="00807091"/>
    <w:rsid w:val="00811A2B"/>
    <w:rsid w:val="00813A45"/>
    <w:rsid w:val="00814E7A"/>
    <w:rsid w:val="00815AD3"/>
    <w:rsid w:val="00820B82"/>
    <w:rsid w:val="00821CF9"/>
    <w:rsid w:val="00822FBD"/>
    <w:rsid w:val="008256FD"/>
    <w:rsid w:val="00827A27"/>
    <w:rsid w:val="008303C1"/>
    <w:rsid w:val="00830B02"/>
    <w:rsid w:val="008310F3"/>
    <w:rsid w:val="00833149"/>
    <w:rsid w:val="0083349E"/>
    <w:rsid w:val="00835633"/>
    <w:rsid w:val="00835C78"/>
    <w:rsid w:val="00836522"/>
    <w:rsid w:val="00836FB9"/>
    <w:rsid w:val="00841AA9"/>
    <w:rsid w:val="00843A8D"/>
    <w:rsid w:val="00844441"/>
    <w:rsid w:val="008468EB"/>
    <w:rsid w:val="00847318"/>
    <w:rsid w:val="00847631"/>
    <w:rsid w:val="00851AC8"/>
    <w:rsid w:val="00851BD5"/>
    <w:rsid w:val="008521E6"/>
    <w:rsid w:val="008525B0"/>
    <w:rsid w:val="008556BB"/>
    <w:rsid w:val="00855CF3"/>
    <w:rsid w:val="00856D69"/>
    <w:rsid w:val="008576AF"/>
    <w:rsid w:val="0086182F"/>
    <w:rsid w:val="0086248C"/>
    <w:rsid w:val="00862595"/>
    <w:rsid w:val="0086654D"/>
    <w:rsid w:val="0086734A"/>
    <w:rsid w:val="00870ACC"/>
    <w:rsid w:val="008721AB"/>
    <w:rsid w:val="00872F1A"/>
    <w:rsid w:val="00873A17"/>
    <w:rsid w:val="0088020D"/>
    <w:rsid w:val="0088054B"/>
    <w:rsid w:val="00880C7A"/>
    <w:rsid w:val="00880CC3"/>
    <w:rsid w:val="00882923"/>
    <w:rsid w:val="00882A17"/>
    <w:rsid w:val="008830CD"/>
    <w:rsid w:val="00883878"/>
    <w:rsid w:val="00883A40"/>
    <w:rsid w:val="0088485A"/>
    <w:rsid w:val="008849C0"/>
    <w:rsid w:val="00884DB3"/>
    <w:rsid w:val="008855AB"/>
    <w:rsid w:val="0088784A"/>
    <w:rsid w:val="008930C5"/>
    <w:rsid w:val="008A3787"/>
    <w:rsid w:val="008A39BA"/>
    <w:rsid w:val="008A4A9B"/>
    <w:rsid w:val="008A5122"/>
    <w:rsid w:val="008A603D"/>
    <w:rsid w:val="008A64A0"/>
    <w:rsid w:val="008B12A0"/>
    <w:rsid w:val="008B1D92"/>
    <w:rsid w:val="008B3273"/>
    <w:rsid w:val="008B445B"/>
    <w:rsid w:val="008B4493"/>
    <w:rsid w:val="008B7B1B"/>
    <w:rsid w:val="008C219C"/>
    <w:rsid w:val="008C26A1"/>
    <w:rsid w:val="008C749F"/>
    <w:rsid w:val="008C7947"/>
    <w:rsid w:val="008D05A3"/>
    <w:rsid w:val="008D0689"/>
    <w:rsid w:val="008D1580"/>
    <w:rsid w:val="008D1E4D"/>
    <w:rsid w:val="008D1F2F"/>
    <w:rsid w:val="008D268B"/>
    <w:rsid w:val="008D29F1"/>
    <w:rsid w:val="008D3E3B"/>
    <w:rsid w:val="008D6F9E"/>
    <w:rsid w:val="008D7CF2"/>
    <w:rsid w:val="008E087D"/>
    <w:rsid w:val="008E0E2E"/>
    <w:rsid w:val="008E0FAF"/>
    <w:rsid w:val="008E1A50"/>
    <w:rsid w:val="008E2539"/>
    <w:rsid w:val="008E413A"/>
    <w:rsid w:val="008E6843"/>
    <w:rsid w:val="008E69C6"/>
    <w:rsid w:val="008F0D0D"/>
    <w:rsid w:val="008F1B08"/>
    <w:rsid w:val="008F1ECA"/>
    <w:rsid w:val="008F2E82"/>
    <w:rsid w:val="008F5248"/>
    <w:rsid w:val="008F7D42"/>
    <w:rsid w:val="008F7FBA"/>
    <w:rsid w:val="00901EB5"/>
    <w:rsid w:val="00903F9F"/>
    <w:rsid w:val="009064D4"/>
    <w:rsid w:val="009064E2"/>
    <w:rsid w:val="00906E63"/>
    <w:rsid w:val="009112DC"/>
    <w:rsid w:val="00911D8B"/>
    <w:rsid w:val="009143DB"/>
    <w:rsid w:val="00916E42"/>
    <w:rsid w:val="009175AC"/>
    <w:rsid w:val="009203BF"/>
    <w:rsid w:val="00921773"/>
    <w:rsid w:val="00921F2D"/>
    <w:rsid w:val="00924EC1"/>
    <w:rsid w:val="00924ECD"/>
    <w:rsid w:val="009267FB"/>
    <w:rsid w:val="00926E72"/>
    <w:rsid w:val="00927F84"/>
    <w:rsid w:val="00930588"/>
    <w:rsid w:val="00930DD6"/>
    <w:rsid w:val="00935ACD"/>
    <w:rsid w:val="00936D52"/>
    <w:rsid w:val="00937302"/>
    <w:rsid w:val="009374C8"/>
    <w:rsid w:val="009378BC"/>
    <w:rsid w:val="00937BB1"/>
    <w:rsid w:val="00937EF3"/>
    <w:rsid w:val="00941661"/>
    <w:rsid w:val="0094262C"/>
    <w:rsid w:val="009426D6"/>
    <w:rsid w:val="0094397A"/>
    <w:rsid w:val="0094404A"/>
    <w:rsid w:val="00944055"/>
    <w:rsid w:val="009460BA"/>
    <w:rsid w:val="0094613D"/>
    <w:rsid w:val="00946C90"/>
    <w:rsid w:val="00947D56"/>
    <w:rsid w:val="00947EC1"/>
    <w:rsid w:val="00951F62"/>
    <w:rsid w:val="0095231F"/>
    <w:rsid w:val="00952FF8"/>
    <w:rsid w:val="0095385C"/>
    <w:rsid w:val="00953D38"/>
    <w:rsid w:val="00954F05"/>
    <w:rsid w:val="00955A8C"/>
    <w:rsid w:val="0095660F"/>
    <w:rsid w:val="00960449"/>
    <w:rsid w:val="009615D5"/>
    <w:rsid w:val="00961FF3"/>
    <w:rsid w:val="00967571"/>
    <w:rsid w:val="00970A9D"/>
    <w:rsid w:val="00971B75"/>
    <w:rsid w:val="009721D7"/>
    <w:rsid w:val="009740A1"/>
    <w:rsid w:val="00976853"/>
    <w:rsid w:val="009800F9"/>
    <w:rsid w:val="009814E8"/>
    <w:rsid w:val="00982840"/>
    <w:rsid w:val="00983537"/>
    <w:rsid w:val="009838CF"/>
    <w:rsid w:val="009864E4"/>
    <w:rsid w:val="009871EB"/>
    <w:rsid w:val="009915F1"/>
    <w:rsid w:val="00996656"/>
    <w:rsid w:val="00996CBB"/>
    <w:rsid w:val="009A0E0E"/>
    <w:rsid w:val="009A1430"/>
    <w:rsid w:val="009A399E"/>
    <w:rsid w:val="009A4183"/>
    <w:rsid w:val="009A427A"/>
    <w:rsid w:val="009A43C1"/>
    <w:rsid w:val="009A685E"/>
    <w:rsid w:val="009A71C3"/>
    <w:rsid w:val="009A7758"/>
    <w:rsid w:val="009B104C"/>
    <w:rsid w:val="009B316D"/>
    <w:rsid w:val="009B31C5"/>
    <w:rsid w:val="009B3B08"/>
    <w:rsid w:val="009B497D"/>
    <w:rsid w:val="009B6FC9"/>
    <w:rsid w:val="009B7E71"/>
    <w:rsid w:val="009C07C5"/>
    <w:rsid w:val="009C08E8"/>
    <w:rsid w:val="009C0CF9"/>
    <w:rsid w:val="009C1D0C"/>
    <w:rsid w:val="009C1FBA"/>
    <w:rsid w:val="009C29E2"/>
    <w:rsid w:val="009C308C"/>
    <w:rsid w:val="009C55BE"/>
    <w:rsid w:val="009C65C9"/>
    <w:rsid w:val="009C6B13"/>
    <w:rsid w:val="009D2E50"/>
    <w:rsid w:val="009D305F"/>
    <w:rsid w:val="009D4C07"/>
    <w:rsid w:val="009D6845"/>
    <w:rsid w:val="009D6A7D"/>
    <w:rsid w:val="009D7EFA"/>
    <w:rsid w:val="009E1E45"/>
    <w:rsid w:val="009E1FC8"/>
    <w:rsid w:val="009E2C78"/>
    <w:rsid w:val="009E3BC1"/>
    <w:rsid w:val="009E4196"/>
    <w:rsid w:val="009F0F5B"/>
    <w:rsid w:val="009F15F3"/>
    <w:rsid w:val="009F67C6"/>
    <w:rsid w:val="00A02CFD"/>
    <w:rsid w:val="00A0317D"/>
    <w:rsid w:val="00A03774"/>
    <w:rsid w:val="00A046B6"/>
    <w:rsid w:val="00A04E03"/>
    <w:rsid w:val="00A06A71"/>
    <w:rsid w:val="00A10733"/>
    <w:rsid w:val="00A12E22"/>
    <w:rsid w:val="00A14AC2"/>
    <w:rsid w:val="00A15369"/>
    <w:rsid w:val="00A15EAD"/>
    <w:rsid w:val="00A222DD"/>
    <w:rsid w:val="00A23652"/>
    <w:rsid w:val="00A23D91"/>
    <w:rsid w:val="00A2604C"/>
    <w:rsid w:val="00A270FB"/>
    <w:rsid w:val="00A27237"/>
    <w:rsid w:val="00A27487"/>
    <w:rsid w:val="00A27A4C"/>
    <w:rsid w:val="00A32463"/>
    <w:rsid w:val="00A32E8F"/>
    <w:rsid w:val="00A352FE"/>
    <w:rsid w:val="00A36337"/>
    <w:rsid w:val="00A36A7B"/>
    <w:rsid w:val="00A432F5"/>
    <w:rsid w:val="00A47BED"/>
    <w:rsid w:val="00A50157"/>
    <w:rsid w:val="00A532C2"/>
    <w:rsid w:val="00A538C0"/>
    <w:rsid w:val="00A5448C"/>
    <w:rsid w:val="00A55078"/>
    <w:rsid w:val="00A55486"/>
    <w:rsid w:val="00A5579C"/>
    <w:rsid w:val="00A5737C"/>
    <w:rsid w:val="00A57FE2"/>
    <w:rsid w:val="00A6395A"/>
    <w:rsid w:val="00A65176"/>
    <w:rsid w:val="00A667D9"/>
    <w:rsid w:val="00A70714"/>
    <w:rsid w:val="00A707D7"/>
    <w:rsid w:val="00A7161F"/>
    <w:rsid w:val="00A71C58"/>
    <w:rsid w:val="00A7389B"/>
    <w:rsid w:val="00A745E2"/>
    <w:rsid w:val="00A756FE"/>
    <w:rsid w:val="00A76CBB"/>
    <w:rsid w:val="00A77D68"/>
    <w:rsid w:val="00A77E7C"/>
    <w:rsid w:val="00A827A5"/>
    <w:rsid w:val="00A876B7"/>
    <w:rsid w:val="00A94CD9"/>
    <w:rsid w:val="00A9695C"/>
    <w:rsid w:val="00A969CB"/>
    <w:rsid w:val="00AA0526"/>
    <w:rsid w:val="00AA0B18"/>
    <w:rsid w:val="00AA143C"/>
    <w:rsid w:val="00AA1981"/>
    <w:rsid w:val="00AA41C2"/>
    <w:rsid w:val="00AA4638"/>
    <w:rsid w:val="00AA46A9"/>
    <w:rsid w:val="00AA77C2"/>
    <w:rsid w:val="00AB1872"/>
    <w:rsid w:val="00AB4F61"/>
    <w:rsid w:val="00AB6D17"/>
    <w:rsid w:val="00AB6F1D"/>
    <w:rsid w:val="00AC0F43"/>
    <w:rsid w:val="00AC2354"/>
    <w:rsid w:val="00AC44CB"/>
    <w:rsid w:val="00AC609D"/>
    <w:rsid w:val="00AD2BC3"/>
    <w:rsid w:val="00AE086E"/>
    <w:rsid w:val="00AE2253"/>
    <w:rsid w:val="00AE383B"/>
    <w:rsid w:val="00AE3C74"/>
    <w:rsid w:val="00AE6A38"/>
    <w:rsid w:val="00AF0710"/>
    <w:rsid w:val="00AF12AE"/>
    <w:rsid w:val="00AF1842"/>
    <w:rsid w:val="00AF3626"/>
    <w:rsid w:val="00AF48F5"/>
    <w:rsid w:val="00AF4D8A"/>
    <w:rsid w:val="00AF54CD"/>
    <w:rsid w:val="00B0122E"/>
    <w:rsid w:val="00B01586"/>
    <w:rsid w:val="00B026AF"/>
    <w:rsid w:val="00B064D5"/>
    <w:rsid w:val="00B07542"/>
    <w:rsid w:val="00B0767A"/>
    <w:rsid w:val="00B079E8"/>
    <w:rsid w:val="00B11922"/>
    <w:rsid w:val="00B12E8B"/>
    <w:rsid w:val="00B133A7"/>
    <w:rsid w:val="00B14EF3"/>
    <w:rsid w:val="00B175D7"/>
    <w:rsid w:val="00B17EE3"/>
    <w:rsid w:val="00B21BFE"/>
    <w:rsid w:val="00B22520"/>
    <w:rsid w:val="00B24457"/>
    <w:rsid w:val="00B26F51"/>
    <w:rsid w:val="00B273BF"/>
    <w:rsid w:val="00B32DB9"/>
    <w:rsid w:val="00B341D4"/>
    <w:rsid w:val="00B34D90"/>
    <w:rsid w:val="00B3544F"/>
    <w:rsid w:val="00B3582E"/>
    <w:rsid w:val="00B368EC"/>
    <w:rsid w:val="00B37026"/>
    <w:rsid w:val="00B37F09"/>
    <w:rsid w:val="00B4246A"/>
    <w:rsid w:val="00B42CC4"/>
    <w:rsid w:val="00B42FCF"/>
    <w:rsid w:val="00B43376"/>
    <w:rsid w:val="00B43949"/>
    <w:rsid w:val="00B4533A"/>
    <w:rsid w:val="00B50969"/>
    <w:rsid w:val="00B54FF4"/>
    <w:rsid w:val="00B56E69"/>
    <w:rsid w:val="00B572FE"/>
    <w:rsid w:val="00B60A33"/>
    <w:rsid w:val="00B61D42"/>
    <w:rsid w:val="00B6210E"/>
    <w:rsid w:val="00B63143"/>
    <w:rsid w:val="00B644D7"/>
    <w:rsid w:val="00B64B73"/>
    <w:rsid w:val="00B709BA"/>
    <w:rsid w:val="00B717D2"/>
    <w:rsid w:val="00B72AAD"/>
    <w:rsid w:val="00B73289"/>
    <w:rsid w:val="00B73397"/>
    <w:rsid w:val="00B74020"/>
    <w:rsid w:val="00B75FA7"/>
    <w:rsid w:val="00B81173"/>
    <w:rsid w:val="00B81445"/>
    <w:rsid w:val="00B82E95"/>
    <w:rsid w:val="00B83AF0"/>
    <w:rsid w:val="00B84014"/>
    <w:rsid w:val="00B846C4"/>
    <w:rsid w:val="00B855D4"/>
    <w:rsid w:val="00B87943"/>
    <w:rsid w:val="00B91646"/>
    <w:rsid w:val="00B9212A"/>
    <w:rsid w:val="00B92CCC"/>
    <w:rsid w:val="00B93327"/>
    <w:rsid w:val="00B957FB"/>
    <w:rsid w:val="00B961F9"/>
    <w:rsid w:val="00B96EB6"/>
    <w:rsid w:val="00BA0966"/>
    <w:rsid w:val="00BA48CC"/>
    <w:rsid w:val="00BA73A0"/>
    <w:rsid w:val="00BB0B83"/>
    <w:rsid w:val="00BB3A50"/>
    <w:rsid w:val="00BB44B0"/>
    <w:rsid w:val="00BB4C0F"/>
    <w:rsid w:val="00BB53B9"/>
    <w:rsid w:val="00BB5AFF"/>
    <w:rsid w:val="00BB5B4B"/>
    <w:rsid w:val="00BB5D5F"/>
    <w:rsid w:val="00BB64E4"/>
    <w:rsid w:val="00BC2F2F"/>
    <w:rsid w:val="00BC36E8"/>
    <w:rsid w:val="00BC6BC5"/>
    <w:rsid w:val="00BC7DB4"/>
    <w:rsid w:val="00BD063C"/>
    <w:rsid w:val="00BD10F0"/>
    <w:rsid w:val="00BD206B"/>
    <w:rsid w:val="00BD5AD3"/>
    <w:rsid w:val="00BD6337"/>
    <w:rsid w:val="00BD6730"/>
    <w:rsid w:val="00BE2E4B"/>
    <w:rsid w:val="00BE395B"/>
    <w:rsid w:val="00BE4134"/>
    <w:rsid w:val="00BE4ED2"/>
    <w:rsid w:val="00BE7C61"/>
    <w:rsid w:val="00BF27DC"/>
    <w:rsid w:val="00BF38B8"/>
    <w:rsid w:val="00BF45A0"/>
    <w:rsid w:val="00BF488B"/>
    <w:rsid w:val="00BF4A10"/>
    <w:rsid w:val="00BF5A08"/>
    <w:rsid w:val="00BF7D13"/>
    <w:rsid w:val="00C0069F"/>
    <w:rsid w:val="00C00B2B"/>
    <w:rsid w:val="00C00FEB"/>
    <w:rsid w:val="00C034EC"/>
    <w:rsid w:val="00C0352C"/>
    <w:rsid w:val="00C055B7"/>
    <w:rsid w:val="00C05E0A"/>
    <w:rsid w:val="00C07120"/>
    <w:rsid w:val="00C10A7D"/>
    <w:rsid w:val="00C11C6F"/>
    <w:rsid w:val="00C14989"/>
    <w:rsid w:val="00C2008C"/>
    <w:rsid w:val="00C22F88"/>
    <w:rsid w:val="00C2311B"/>
    <w:rsid w:val="00C2529A"/>
    <w:rsid w:val="00C27826"/>
    <w:rsid w:val="00C322C6"/>
    <w:rsid w:val="00C32AF9"/>
    <w:rsid w:val="00C34DB3"/>
    <w:rsid w:val="00C36A3C"/>
    <w:rsid w:val="00C37329"/>
    <w:rsid w:val="00C4089B"/>
    <w:rsid w:val="00C40DDD"/>
    <w:rsid w:val="00C42626"/>
    <w:rsid w:val="00C43FB7"/>
    <w:rsid w:val="00C442E7"/>
    <w:rsid w:val="00C46B1D"/>
    <w:rsid w:val="00C505F4"/>
    <w:rsid w:val="00C50C79"/>
    <w:rsid w:val="00C517DA"/>
    <w:rsid w:val="00C51F67"/>
    <w:rsid w:val="00C52085"/>
    <w:rsid w:val="00C54ADB"/>
    <w:rsid w:val="00C55D6A"/>
    <w:rsid w:val="00C571DF"/>
    <w:rsid w:val="00C57F36"/>
    <w:rsid w:val="00C60EB3"/>
    <w:rsid w:val="00C617A2"/>
    <w:rsid w:val="00C61BB7"/>
    <w:rsid w:val="00C62171"/>
    <w:rsid w:val="00C62284"/>
    <w:rsid w:val="00C62E94"/>
    <w:rsid w:val="00C64B3B"/>
    <w:rsid w:val="00C67231"/>
    <w:rsid w:val="00C67CE5"/>
    <w:rsid w:val="00C7036B"/>
    <w:rsid w:val="00C7057A"/>
    <w:rsid w:val="00C74410"/>
    <w:rsid w:val="00C755E9"/>
    <w:rsid w:val="00C77BD8"/>
    <w:rsid w:val="00C8064D"/>
    <w:rsid w:val="00C8153B"/>
    <w:rsid w:val="00C822C4"/>
    <w:rsid w:val="00C82F2B"/>
    <w:rsid w:val="00C85D6C"/>
    <w:rsid w:val="00C86695"/>
    <w:rsid w:val="00C877F4"/>
    <w:rsid w:val="00C922E9"/>
    <w:rsid w:val="00C935CB"/>
    <w:rsid w:val="00C937BA"/>
    <w:rsid w:val="00C93F0E"/>
    <w:rsid w:val="00C93FD9"/>
    <w:rsid w:val="00C959D0"/>
    <w:rsid w:val="00C95E87"/>
    <w:rsid w:val="00C965D3"/>
    <w:rsid w:val="00C96D5B"/>
    <w:rsid w:val="00CA158D"/>
    <w:rsid w:val="00CA19A2"/>
    <w:rsid w:val="00CA32AE"/>
    <w:rsid w:val="00CA3BE8"/>
    <w:rsid w:val="00CA3F0C"/>
    <w:rsid w:val="00CA406C"/>
    <w:rsid w:val="00CA40C3"/>
    <w:rsid w:val="00CA4844"/>
    <w:rsid w:val="00CA5A5D"/>
    <w:rsid w:val="00CA709D"/>
    <w:rsid w:val="00CA7FDB"/>
    <w:rsid w:val="00CB0C25"/>
    <w:rsid w:val="00CB3EA0"/>
    <w:rsid w:val="00CB43D1"/>
    <w:rsid w:val="00CB724B"/>
    <w:rsid w:val="00CB757E"/>
    <w:rsid w:val="00CC10D1"/>
    <w:rsid w:val="00CC2946"/>
    <w:rsid w:val="00CC3A59"/>
    <w:rsid w:val="00CC5FF4"/>
    <w:rsid w:val="00CC7419"/>
    <w:rsid w:val="00CD01E4"/>
    <w:rsid w:val="00CD05C4"/>
    <w:rsid w:val="00CD071F"/>
    <w:rsid w:val="00CD2583"/>
    <w:rsid w:val="00CD27C2"/>
    <w:rsid w:val="00CD646B"/>
    <w:rsid w:val="00CD73AC"/>
    <w:rsid w:val="00CD7B37"/>
    <w:rsid w:val="00CE2105"/>
    <w:rsid w:val="00CE21DE"/>
    <w:rsid w:val="00CE2F7D"/>
    <w:rsid w:val="00CE3718"/>
    <w:rsid w:val="00CE3EBA"/>
    <w:rsid w:val="00CE3EC5"/>
    <w:rsid w:val="00CE4308"/>
    <w:rsid w:val="00CE5087"/>
    <w:rsid w:val="00CE5133"/>
    <w:rsid w:val="00CE5159"/>
    <w:rsid w:val="00CE6983"/>
    <w:rsid w:val="00CE780A"/>
    <w:rsid w:val="00CF121D"/>
    <w:rsid w:val="00CF1AB5"/>
    <w:rsid w:val="00CF1BE9"/>
    <w:rsid w:val="00CF7696"/>
    <w:rsid w:val="00CF785C"/>
    <w:rsid w:val="00D00A33"/>
    <w:rsid w:val="00D00F85"/>
    <w:rsid w:val="00D02D51"/>
    <w:rsid w:val="00D03CE1"/>
    <w:rsid w:val="00D0533C"/>
    <w:rsid w:val="00D053E3"/>
    <w:rsid w:val="00D07973"/>
    <w:rsid w:val="00D10A43"/>
    <w:rsid w:val="00D11A20"/>
    <w:rsid w:val="00D1215C"/>
    <w:rsid w:val="00D1259D"/>
    <w:rsid w:val="00D13D51"/>
    <w:rsid w:val="00D1477E"/>
    <w:rsid w:val="00D14C1A"/>
    <w:rsid w:val="00D1622D"/>
    <w:rsid w:val="00D17B0E"/>
    <w:rsid w:val="00D2033A"/>
    <w:rsid w:val="00D20E7F"/>
    <w:rsid w:val="00D22BC0"/>
    <w:rsid w:val="00D23DAE"/>
    <w:rsid w:val="00D241A9"/>
    <w:rsid w:val="00D246D9"/>
    <w:rsid w:val="00D25BA3"/>
    <w:rsid w:val="00D27D74"/>
    <w:rsid w:val="00D319D3"/>
    <w:rsid w:val="00D33433"/>
    <w:rsid w:val="00D34373"/>
    <w:rsid w:val="00D35554"/>
    <w:rsid w:val="00D41BEA"/>
    <w:rsid w:val="00D427E5"/>
    <w:rsid w:val="00D443DB"/>
    <w:rsid w:val="00D46B93"/>
    <w:rsid w:val="00D4728A"/>
    <w:rsid w:val="00D50F37"/>
    <w:rsid w:val="00D524B7"/>
    <w:rsid w:val="00D53A24"/>
    <w:rsid w:val="00D542CC"/>
    <w:rsid w:val="00D56225"/>
    <w:rsid w:val="00D65B8A"/>
    <w:rsid w:val="00D664E0"/>
    <w:rsid w:val="00D66AC2"/>
    <w:rsid w:val="00D6752B"/>
    <w:rsid w:val="00D676EC"/>
    <w:rsid w:val="00D67849"/>
    <w:rsid w:val="00D7389B"/>
    <w:rsid w:val="00D74203"/>
    <w:rsid w:val="00D74937"/>
    <w:rsid w:val="00D7564B"/>
    <w:rsid w:val="00D75719"/>
    <w:rsid w:val="00D77C3E"/>
    <w:rsid w:val="00D82BBF"/>
    <w:rsid w:val="00D832A7"/>
    <w:rsid w:val="00D84982"/>
    <w:rsid w:val="00D851E2"/>
    <w:rsid w:val="00D85F53"/>
    <w:rsid w:val="00D94B5D"/>
    <w:rsid w:val="00D9665B"/>
    <w:rsid w:val="00D96F3A"/>
    <w:rsid w:val="00D97A44"/>
    <w:rsid w:val="00DA0537"/>
    <w:rsid w:val="00DA09DB"/>
    <w:rsid w:val="00DA1B10"/>
    <w:rsid w:val="00DA3795"/>
    <w:rsid w:val="00DA3EA8"/>
    <w:rsid w:val="00DA479F"/>
    <w:rsid w:val="00DA51EF"/>
    <w:rsid w:val="00DB0747"/>
    <w:rsid w:val="00DB08E8"/>
    <w:rsid w:val="00DB1526"/>
    <w:rsid w:val="00DB1912"/>
    <w:rsid w:val="00DB2A22"/>
    <w:rsid w:val="00DB2BB8"/>
    <w:rsid w:val="00DB2CA1"/>
    <w:rsid w:val="00DB409C"/>
    <w:rsid w:val="00DB5CD9"/>
    <w:rsid w:val="00DB753C"/>
    <w:rsid w:val="00DB762D"/>
    <w:rsid w:val="00DC1937"/>
    <w:rsid w:val="00DC19FB"/>
    <w:rsid w:val="00DC2598"/>
    <w:rsid w:val="00DC4639"/>
    <w:rsid w:val="00DC4701"/>
    <w:rsid w:val="00DC4FDE"/>
    <w:rsid w:val="00DC54ED"/>
    <w:rsid w:val="00DC5C35"/>
    <w:rsid w:val="00DC691D"/>
    <w:rsid w:val="00DC6F72"/>
    <w:rsid w:val="00DD1632"/>
    <w:rsid w:val="00DD397E"/>
    <w:rsid w:val="00DD4407"/>
    <w:rsid w:val="00DD458E"/>
    <w:rsid w:val="00DD4A64"/>
    <w:rsid w:val="00DD51C1"/>
    <w:rsid w:val="00DD7021"/>
    <w:rsid w:val="00DE081B"/>
    <w:rsid w:val="00DE1B7E"/>
    <w:rsid w:val="00DE4EEE"/>
    <w:rsid w:val="00DE5069"/>
    <w:rsid w:val="00DE53D0"/>
    <w:rsid w:val="00DE57A8"/>
    <w:rsid w:val="00DE5DBB"/>
    <w:rsid w:val="00DE66E3"/>
    <w:rsid w:val="00DF0B4D"/>
    <w:rsid w:val="00DF1234"/>
    <w:rsid w:val="00DF437F"/>
    <w:rsid w:val="00DF4EB4"/>
    <w:rsid w:val="00DF5012"/>
    <w:rsid w:val="00DF582D"/>
    <w:rsid w:val="00DF62D2"/>
    <w:rsid w:val="00DF69FA"/>
    <w:rsid w:val="00E004EE"/>
    <w:rsid w:val="00E00E9C"/>
    <w:rsid w:val="00E00EB2"/>
    <w:rsid w:val="00E02F76"/>
    <w:rsid w:val="00E03D66"/>
    <w:rsid w:val="00E04CCD"/>
    <w:rsid w:val="00E04F9A"/>
    <w:rsid w:val="00E0595E"/>
    <w:rsid w:val="00E059BA"/>
    <w:rsid w:val="00E07912"/>
    <w:rsid w:val="00E07AA2"/>
    <w:rsid w:val="00E07BDD"/>
    <w:rsid w:val="00E11FCF"/>
    <w:rsid w:val="00E141C1"/>
    <w:rsid w:val="00E16C3B"/>
    <w:rsid w:val="00E203ED"/>
    <w:rsid w:val="00E20FFA"/>
    <w:rsid w:val="00E213B6"/>
    <w:rsid w:val="00E21DF9"/>
    <w:rsid w:val="00E248AD"/>
    <w:rsid w:val="00E25F1D"/>
    <w:rsid w:val="00E260BD"/>
    <w:rsid w:val="00E26DE9"/>
    <w:rsid w:val="00E27A83"/>
    <w:rsid w:val="00E33886"/>
    <w:rsid w:val="00E35324"/>
    <w:rsid w:val="00E35476"/>
    <w:rsid w:val="00E35F09"/>
    <w:rsid w:val="00E36668"/>
    <w:rsid w:val="00E36D67"/>
    <w:rsid w:val="00E37CE7"/>
    <w:rsid w:val="00E37E98"/>
    <w:rsid w:val="00E42E7E"/>
    <w:rsid w:val="00E45686"/>
    <w:rsid w:val="00E458B8"/>
    <w:rsid w:val="00E45F82"/>
    <w:rsid w:val="00E46372"/>
    <w:rsid w:val="00E4780C"/>
    <w:rsid w:val="00E508C4"/>
    <w:rsid w:val="00E50B99"/>
    <w:rsid w:val="00E5100B"/>
    <w:rsid w:val="00E528AD"/>
    <w:rsid w:val="00E52E65"/>
    <w:rsid w:val="00E52F74"/>
    <w:rsid w:val="00E52FD9"/>
    <w:rsid w:val="00E5455F"/>
    <w:rsid w:val="00E54AC1"/>
    <w:rsid w:val="00E55804"/>
    <w:rsid w:val="00E560F2"/>
    <w:rsid w:val="00E631B8"/>
    <w:rsid w:val="00E6573F"/>
    <w:rsid w:val="00E76D25"/>
    <w:rsid w:val="00E778E4"/>
    <w:rsid w:val="00E80447"/>
    <w:rsid w:val="00E8340E"/>
    <w:rsid w:val="00E83ACF"/>
    <w:rsid w:val="00E84478"/>
    <w:rsid w:val="00E870A2"/>
    <w:rsid w:val="00E8786D"/>
    <w:rsid w:val="00E90923"/>
    <w:rsid w:val="00E9192C"/>
    <w:rsid w:val="00E91CF0"/>
    <w:rsid w:val="00E93857"/>
    <w:rsid w:val="00E968A6"/>
    <w:rsid w:val="00E96AFE"/>
    <w:rsid w:val="00E97A26"/>
    <w:rsid w:val="00E97A8D"/>
    <w:rsid w:val="00EA1A10"/>
    <w:rsid w:val="00EA46E8"/>
    <w:rsid w:val="00EA7D4A"/>
    <w:rsid w:val="00EB04CF"/>
    <w:rsid w:val="00EB2473"/>
    <w:rsid w:val="00EB4E97"/>
    <w:rsid w:val="00EB5714"/>
    <w:rsid w:val="00EB5987"/>
    <w:rsid w:val="00EB6E67"/>
    <w:rsid w:val="00EB74F9"/>
    <w:rsid w:val="00EB75F7"/>
    <w:rsid w:val="00EC1F31"/>
    <w:rsid w:val="00EC1F46"/>
    <w:rsid w:val="00EC20F6"/>
    <w:rsid w:val="00EC475E"/>
    <w:rsid w:val="00EC5B03"/>
    <w:rsid w:val="00EC66CD"/>
    <w:rsid w:val="00ED25DC"/>
    <w:rsid w:val="00ED3AB0"/>
    <w:rsid w:val="00ED74C5"/>
    <w:rsid w:val="00ED7D3C"/>
    <w:rsid w:val="00EE047D"/>
    <w:rsid w:val="00EE177C"/>
    <w:rsid w:val="00EE2D28"/>
    <w:rsid w:val="00EE4E4E"/>
    <w:rsid w:val="00EE5600"/>
    <w:rsid w:val="00EE56FD"/>
    <w:rsid w:val="00EF29DB"/>
    <w:rsid w:val="00EF315B"/>
    <w:rsid w:val="00EF5B27"/>
    <w:rsid w:val="00EF720A"/>
    <w:rsid w:val="00F00150"/>
    <w:rsid w:val="00F0157C"/>
    <w:rsid w:val="00F01A15"/>
    <w:rsid w:val="00F02AE3"/>
    <w:rsid w:val="00F03941"/>
    <w:rsid w:val="00F0666B"/>
    <w:rsid w:val="00F06ECB"/>
    <w:rsid w:val="00F109B4"/>
    <w:rsid w:val="00F10FE4"/>
    <w:rsid w:val="00F11A6E"/>
    <w:rsid w:val="00F13A75"/>
    <w:rsid w:val="00F14EC6"/>
    <w:rsid w:val="00F14F71"/>
    <w:rsid w:val="00F15D05"/>
    <w:rsid w:val="00F16253"/>
    <w:rsid w:val="00F2106D"/>
    <w:rsid w:val="00F212CC"/>
    <w:rsid w:val="00F21782"/>
    <w:rsid w:val="00F22431"/>
    <w:rsid w:val="00F22559"/>
    <w:rsid w:val="00F25286"/>
    <w:rsid w:val="00F25765"/>
    <w:rsid w:val="00F258DD"/>
    <w:rsid w:val="00F25C83"/>
    <w:rsid w:val="00F26F54"/>
    <w:rsid w:val="00F27766"/>
    <w:rsid w:val="00F27BF5"/>
    <w:rsid w:val="00F31063"/>
    <w:rsid w:val="00F3478C"/>
    <w:rsid w:val="00F36D03"/>
    <w:rsid w:val="00F41988"/>
    <w:rsid w:val="00F45039"/>
    <w:rsid w:val="00F54805"/>
    <w:rsid w:val="00F55381"/>
    <w:rsid w:val="00F56729"/>
    <w:rsid w:val="00F5738C"/>
    <w:rsid w:val="00F57B77"/>
    <w:rsid w:val="00F6077E"/>
    <w:rsid w:val="00F63016"/>
    <w:rsid w:val="00F63817"/>
    <w:rsid w:val="00F64AA0"/>
    <w:rsid w:val="00F64E73"/>
    <w:rsid w:val="00F662FB"/>
    <w:rsid w:val="00F712D9"/>
    <w:rsid w:val="00F736DB"/>
    <w:rsid w:val="00F75620"/>
    <w:rsid w:val="00F7583E"/>
    <w:rsid w:val="00F80F0A"/>
    <w:rsid w:val="00F821CE"/>
    <w:rsid w:val="00F8262B"/>
    <w:rsid w:val="00F83E73"/>
    <w:rsid w:val="00F84865"/>
    <w:rsid w:val="00F84B2E"/>
    <w:rsid w:val="00F84C23"/>
    <w:rsid w:val="00F86F46"/>
    <w:rsid w:val="00F9110C"/>
    <w:rsid w:val="00F9182B"/>
    <w:rsid w:val="00F9186E"/>
    <w:rsid w:val="00F94703"/>
    <w:rsid w:val="00F94C88"/>
    <w:rsid w:val="00F95C10"/>
    <w:rsid w:val="00F96D9E"/>
    <w:rsid w:val="00FA1C9A"/>
    <w:rsid w:val="00FB0282"/>
    <w:rsid w:val="00FB67AD"/>
    <w:rsid w:val="00FC039C"/>
    <w:rsid w:val="00FC0C5E"/>
    <w:rsid w:val="00FC0D92"/>
    <w:rsid w:val="00FC141D"/>
    <w:rsid w:val="00FC18DA"/>
    <w:rsid w:val="00FC297A"/>
    <w:rsid w:val="00FC3594"/>
    <w:rsid w:val="00FC3B0E"/>
    <w:rsid w:val="00FC4844"/>
    <w:rsid w:val="00FC503B"/>
    <w:rsid w:val="00FC50E3"/>
    <w:rsid w:val="00FC5794"/>
    <w:rsid w:val="00FC6845"/>
    <w:rsid w:val="00FD070E"/>
    <w:rsid w:val="00FD0BA6"/>
    <w:rsid w:val="00FD3117"/>
    <w:rsid w:val="00FD39DE"/>
    <w:rsid w:val="00FD56D9"/>
    <w:rsid w:val="00FD5B29"/>
    <w:rsid w:val="00FD6440"/>
    <w:rsid w:val="00FD6DDC"/>
    <w:rsid w:val="00FD6E90"/>
    <w:rsid w:val="00FE25F6"/>
    <w:rsid w:val="00FE32E0"/>
    <w:rsid w:val="00FE3C7C"/>
    <w:rsid w:val="00FE4384"/>
    <w:rsid w:val="00FE44CE"/>
    <w:rsid w:val="00FE551E"/>
    <w:rsid w:val="00FE5D8F"/>
    <w:rsid w:val="00FF0509"/>
    <w:rsid w:val="00FF1EFE"/>
    <w:rsid w:val="00FF428B"/>
    <w:rsid w:val="00FF4E45"/>
    <w:rsid w:val="00FF65C6"/>
    <w:rsid w:val="00FF7128"/>
    <w:rsid w:val="00FF746E"/>
    <w:rsid w:val="021B1CC7"/>
    <w:rsid w:val="023D726B"/>
    <w:rsid w:val="025730C8"/>
    <w:rsid w:val="03DD2DF0"/>
    <w:rsid w:val="04A541A3"/>
    <w:rsid w:val="04E060FD"/>
    <w:rsid w:val="05F15DDD"/>
    <w:rsid w:val="06903B02"/>
    <w:rsid w:val="075150E3"/>
    <w:rsid w:val="08C462C6"/>
    <w:rsid w:val="0A7B751C"/>
    <w:rsid w:val="0AF31588"/>
    <w:rsid w:val="0B334BD8"/>
    <w:rsid w:val="0D6831A0"/>
    <w:rsid w:val="0E7909D1"/>
    <w:rsid w:val="10761E41"/>
    <w:rsid w:val="11A62505"/>
    <w:rsid w:val="12E54A8E"/>
    <w:rsid w:val="136E3588"/>
    <w:rsid w:val="14D16DA9"/>
    <w:rsid w:val="15F36D6B"/>
    <w:rsid w:val="1C2E5DB1"/>
    <w:rsid w:val="24D8773D"/>
    <w:rsid w:val="28914612"/>
    <w:rsid w:val="28DF5D84"/>
    <w:rsid w:val="2C8E6E5D"/>
    <w:rsid w:val="2CFC5273"/>
    <w:rsid w:val="2DCB3332"/>
    <w:rsid w:val="2F4B3AB4"/>
    <w:rsid w:val="322A6D52"/>
    <w:rsid w:val="33053DAB"/>
    <w:rsid w:val="33747FDC"/>
    <w:rsid w:val="381D7A5F"/>
    <w:rsid w:val="3AB63929"/>
    <w:rsid w:val="3AF92ADE"/>
    <w:rsid w:val="3E302898"/>
    <w:rsid w:val="3F034B63"/>
    <w:rsid w:val="43544906"/>
    <w:rsid w:val="43DF5F6A"/>
    <w:rsid w:val="441B2079"/>
    <w:rsid w:val="466C5027"/>
    <w:rsid w:val="48B22461"/>
    <w:rsid w:val="4C1236B9"/>
    <w:rsid w:val="4C6E0E4B"/>
    <w:rsid w:val="50074B0A"/>
    <w:rsid w:val="52754A0D"/>
    <w:rsid w:val="531442A3"/>
    <w:rsid w:val="535C7E42"/>
    <w:rsid w:val="5AE74843"/>
    <w:rsid w:val="60934790"/>
    <w:rsid w:val="617441C6"/>
    <w:rsid w:val="61C31026"/>
    <w:rsid w:val="66073887"/>
    <w:rsid w:val="674659B9"/>
    <w:rsid w:val="69953120"/>
    <w:rsid w:val="6B810515"/>
    <w:rsid w:val="6E1A1A70"/>
    <w:rsid w:val="6FBC6570"/>
    <w:rsid w:val="6FFB4F77"/>
    <w:rsid w:val="71800C01"/>
    <w:rsid w:val="72A77331"/>
    <w:rsid w:val="79BC596F"/>
    <w:rsid w:val="7B430601"/>
    <w:rsid w:val="7F0B0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6"/>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5">
    <w:name w:val="heading 3"/>
    <w:basedOn w:val="1"/>
    <w:next w:val="1"/>
    <w:link w:val="90"/>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6">
    <w:name w:val="heading 4"/>
    <w:basedOn w:val="1"/>
    <w:next w:val="1"/>
    <w:link w:val="101"/>
    <w:qFormat/>
    <w:uiPriority w:val="0"/>
    <w:pPr>
      <w:keepNext/>
      <w:spacing w:before="240" w:after="60"/>
      <w:outlineLvl w:val="3"/>
    </w:pPr>
    <w:rPr>
      <w:b/>
      <w:bCs/>
      <w:sz w:val="28"/>
      <w:szCs w:val="28"/>
    </w:rPr>
  </w:style>
  <w:style w:type="paragraph" w:styleId="7">
    <w:name w:val="heading 5"/>
    <w:basedOn w:val="1"/>
    <w:next w:val="1"/>
    <w:link w:val="88"/>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8">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9">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1"/>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Normal Indent"/>
    <w:basedOn w:val="1"/>
    <w:link w:val="83"/>
    <w:qFormat/>
    <w:uiPriority w:val="0"/>
    <w:pPr>
      <w:widowControl w:val="0"/>
      <w:spacing w:line="360" w:lineRule="auto"/>
      <w:ind w:firstLine="420" w:firstLineChars="200"/>
      <w:jc w:val="both"/>
    </w:pPr>
    <w:rPr>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73"/>
    <w:qFormat/>
    <w:uiPriority w:val="99"/>
    <w:pPr>
      <w:shd w:val="clear" w:color="auto" w:fill="000080"/>
    </w:pPr>
    <w:rPr>
      <w:shd w:val="clear" w:color="auto" w:fill="000080"/>
    </w:rPr>
  </w:style>
  <w:style w:type="paragraph" w:styleId="16">
    <w:name w:val="annotation text"/>
    <w:basedOn w:val="1"/>
    <w:link w:val="68"/>
    <w:qFormat/>
    <w:uiPriority w:val="0"/>
    <w:pPr>
      <w:widowControl w:val="0"/>
    </w:pPr>
    <w:rPr>
      <w:kern w:val="2"/>
      <w:sz w:val="18"/>
      <w:szCs w:val="20"/>
    </w:rPr>
  </w:style>
  <w:style w:type="paragraph" w:styleId="17">
    <w:name w:val="Salutation"/>
    <w:basedOn w:val="1"/>
    <w:next w:val="1"/>
    <w:qFormat/>
    <w:uiPriority w:val="0"/>
    <w:pPr>
      <w:widowControl w:val="0"/>
      <w:jc w:val="both"/>
    </w:pPr>
    <w:rPr>
      <w:rFonts w:eastAsia="黑体"/>
      <w:kern w:val="2"/>
      <w:szCs w:val="20"/>
    </w:rPr>
  </w:style>
  <w:style w:type="paragraph" w:styleId="18">
    <w:name w:val="Body Text 3"/>
    <w:basedOn w:val="1"/>
    <w:qFormat/>
    <w:uiPriority w:val="0"/>
    <w:pPr>
      <w:spacing w:after="120"/>
    </w:pPr>
    <w:rPr>
      <w:sz w:val="16"/>
      <w:szCs w:val="16"/>
    </w:rPr>
  </w:style>
  <w:style w:type="paragraph" w:styleId="19">
    <w:name w:val="Body Text Indent"/>
    <w:basedOn w:val="1"/>
    <w:link w:val="84"/>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4"/>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59"/>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79"/>
    <w:qFormat/>
    <w:uiPriority w:val="99"/>
    <w:rPr>
      <w:sz w:val="18"/>
      <w:szCs w:val="18"/>
    </w:rPr>
  </w:style>
  <w:style w:type="paragraph" w:styleId="28">
    <w:name w:val="footer"/>
    <w:basedOn w:val="1"/>
    <w:link w:val="54"/>
    <w:qFormat/>
    <w:uiPriority w:val="99"/>
    <w:pPr>
      <w:tabs>
        <w:tab w:val="center" w:pos="4153"/>
        <w:tab w:val="right" w:pos="8306"/>
      </w:tabs>
      <w:snapToGrid w:val="0"/>
    </w:pPr>
    <w:rPr>
      <w:sz w:val="18"/>
      <w:szCs w:val="18"/>
    </w:rPr>
  </w:style>
  <w:style w:type="paragraph" w:styleId="29">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17"/>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6"/>
    <w:next w:val="16"/>
    <w:link w:val="82"/>
    <w:qFormat/>
    <w:uiPriority w:val="0"/>
    <w:rPr>
      <w:b/>
    </w:rPr>
  </w:style>
  <w:style w:type="paragraph" w:styleId="42">
    <w:name w:val="Body Text First Indent"/>
    <w:basedOn w:val="2"/>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rPr>
  </w:style>
  <w:style w:type="character" w:customStyle="1" w:styleId="51">
    <w:name w:val="keyword"/>
    <w:basedOn w:val="45"/>
    <w:qFormat/>
    <w:uiPriority w:val="0"/>
  </w:style>
  <w:style w:type="character" w:customStyle="1" w:styleId="52">
    <w:name w:val="headline-content2"/>
    <w:basedOn w:val="45"/>
    <w:qFormat/>
    <w:uiPriority w:val="0"/>
  </w:style>
  <w:style w:type="character" w:customStyle="1" w:styleId="53">
    <w:name w:val="页眉 Char1"/>
    <w:semiHidden/>
    <w:qFormat/>
    <w:uiPriority w:val="99"/>
    <w:rPr>
      <w:rFonts w:ascii="Calibri" w:hAnsi="Calibri" w:eastAsia="仿宋_GB2312" w:cs="Times New Roman"/>
      <w:sz w:val="18"/>
      <w:szCs w:val="18"/>
    </w:rPr>
  </w:style>
  <w:style w:type="character" w:customStyle="1" w:styleId="54">
    <w:name w:val="页脚 Char"/>
    <w:link w:val="28"/>
    <w:qFormat/>
    <w:locked/>
    <w:uiPriority w:val="99"/>
    <w:rPr>
      <w:sz w:val="18"/>
      <w:szCs w:val="18"/>
    </w:rPr>
  </w:style>
  <w:style w:type="character" w:customStyle="1" w:styleId="55">
    <w:name w:val="huei12b"/>
    <w:basedOn w:val="45"/>
    <w:qFormat/>
    <w:uiPriority w:val="0"/>
  </w:style>
  <w:style w:type="character" w:customStyle="1" w:styleId="56">
    <w:name w:val="标题 1 Char"/>
    <w:link w:val="3"/>
    <w:qFormat/>
    <w:uiPriority w:val="0"/>
    <w:rPr>
      <w:rFonts w:ascii="华文中宋" w:hAnsi="华文中宋" w:eastAsia="华文中宋"/>
      <w:b/>
      <w:bCs/>
      <w:color w:val="000000"/>
      <w:kern w:val="44"/>
      <w:sz w:val="32"/>
      <w:szCs w:val="32"/>
    </w:rPr>
  </w:style>
  <w:style w:type="character" w:customStyle="1" w:styleId="57">
    <w:name w:val="表正文 Char2"/>
    <w:qFormat/>
    <w:uiPriority w:val="0"/>
    <w:rPr>
      <w:rFonts w:eastAsia="宋体"/>
      <w:kern w:val="2"/>
      <w:sz w:val="21"/>
      <w:lang w:val="en-US" w:eastAsia="zh-CN" w:bidi="ar-SA"/>
    </w:rPr>
  </w:style>
  <w:style w:type="character" w:customStyle="1" w:styleId="58">
    <w:name w:val="文档结构图 Char1"/>
    <w:semiHidden/>
    <w:qFormat/>
    <w:uiPriority w:val="99"/>
    <w:rPr>
      <w:rFonts w:ascii="宋体" w:hAnsi="Calibri" w:eastAsia="宋体" w:cs="Times New Roman"/>
      <w:sz w:val="18"/>
      <w:szCs w:val="18"/>
    </w:rPr>
  </w:style>
  <w:style w:type="character" w:customStyle="1" w:styleId="59">
    <w:name w:val="日期 Char"/>
    <w:link w:val="25"/>
    <w:qFormat/>
    <w:uiPriority w:val="99"/>
    <w:rPr>
      <w:rFonts w:eastAsia="宋体"/>
      <w:sz w:val="24"/>
      <w:szCs w:val="24"/>
      <w:lang w:val="en-US" w:eastAsia="zh-CN" w:bidi="ar-SA"/>
    </w:rPr>
  </w:style>
  <w:style w:type="character" w:customStyle="1" w:styleId="60">
    <w:name w:val="fontblank12"/>
    <w:basedOn w:val="45"/>
    <w:qFormat/>
    <w:uiPriority w:val="0"/>
  </w:style>
  <w:style w:type="character" w:customStyle="1" w:styleId="61">
    <w:name w:val="style31"/>
    <w:qFormat/>
    <w:uiPriority w:val="0"/>
    <w:rPr>
      <w:rFonts w:hint="default" w:ascii="Arial" w:hAnsi="Arial" w:cs="Arial"/>
      <w:b/>
      <w:bCs/>
      <w:sz w:val="21"/>
      <w:szCs w:val="21"/>
    </w:rPr>
  </w:style>
  <w:style w:type="character" w:customStyle="1" w:styleId="62">
    <w:name w:val="h Char"/>
    <w:qFormat/>
    <w:uiPriority w:val="0"/>
    <w:rPr>
      <w:rFonts w:eastAsia="仿宋_GB2312"/>
      <w:kern w:val="2"/>
      <w:sz w:val="18"/>
      <w:szCs w:val="18"/>
      <w:lang w:val="en-US" w:eastAsia="zh-CN" w:bidi="ar-SA"/>
    </w:rPr>
  </w:style>
  <w:style w:type="character" w:customStyle="1" w:styleId="63">
    <w:name w:val="productdetailname"/>
    <w:basedOn w:val="45"/>
    <w:qFormat/>
    <w:uiPriority w:val="0"/>
  </w:style>
  <w:style w:type="character" w:customStyle="1" w:styleId="64">
    <w:name w:val="h4-1 Char Char"/>
    <w:link w:val="65"/>
    <w:qFormat/>
    <w:uiPriority w:val="0"/>
    <w:rPr>
      <w:rFonts w:ascii="Arial" w:hAnsi="Arial" w:eastAsia="仿宋_GB2312" w:cs="Arial"/>
      <w:b/>
      <w:bCs/>
      <w:kern w:val="2"/>
      <w:sz w:val="28"/>
      <w:szCs w:val="28"/>
      <w:lang w:val="zh-CN" w:eastAsia="zh-CN" w:bidi="ar-SA"/>
    </w:rPr>
  </w:style>
  <w:style w:type="paragraph" w:customStyle="1" w:styleId="65">
    <w:name w:val="h4-1"/>
    <w:basedOn w:val="6"/>
    <w:link w:val="64"/>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66">
    <w:name w:val="标题 2 Char"/>
    <w:qFormat/>
    <w:uiPriority w:val="0"/>
    <w:rPr>
      <w:rFonts w:ascii="Arial" w:hAnsi="Arial"/>
      <w:b/>
      <w:sz w:val="28"/>
    </w:rPr>
  </w:style>
  <w:style w:type="character" w:customStyle="1" w:styleId="67">
    <w:name w:val="WW8Num9z0"/>
    <w:qFormat/>
    <w:uiPriority w:val="0"/>
    <w:rPr>
      <w:rFonts w:ascii="Wingdings" w:hAnsi="Wingdings"/>
    </w:rPr>
  </w:style>
  <w:style w:type="character" w:customStyle="1" w:styleId="68">
    <w:name w:val="批注文字 Char"/>
    <w:link w:val="16"/>
    <w:qFormat/>
    <w:uiPriority w:val="0"/>
    <w:rPr>
      <w:kern w:val="2"/>
      <w:sz w:val="18"/>
    </w:rPr>
  </w:style>
  <w:style w:type="character" w:customStyle="1" w:styleId="69">
    <w:name w:val="ca-111"/>
    <w:qFormat/>
    <w:uiPriority w:val="0"/>
    <w:rPr>
      <w:rFonts w:hint="eastAsia" w:ascii="宋体" w:hAnsi="宋体" w:eastAsia="宋体"/>
      <w:color w:val="000000"/>
      <w:sz w:val="24"/>
      <w:szCs w:val="24"/>
    </w:rPr>
  </w:style>
  <w:style w:type="character" w:customStyle="1" w:styleId="70">
    <w:name w:val="magic-list1"/>
    <w:qFormat/>
    <w:uiPriority w:val="0"/>
    <w:rPr>
      <w:rFonts w:hint="default" w:ascii="ˎ̥" w:hAnsi="ˎ̥"/>
      <w:color w:val="000000"/>
      <w:sz w:val="20"/>
      <w:u w:val="none"/>
    </w:rPr>
  </w:style>
  <w:style w:type="character" w:customStyle="1" w:styleId="71">
    <w:name w:val="日期 Char1"/>
    <w:semiHidden/>
    <w:qFormat/>
    <w:uiPriority w:val="99"/>
    <w:rPr>
      <w:rFonts w:ascii="Calibri" w:hAnsi="Calibri" w:eastAsia="仿宋_GB2312" w:cs="Times New Roman"/>
      <w:sz w:val="24"/>
    </w:rPr>
  </w:style>
  <w:style w:type="character" w:customStyle="1" w:styleId="72">
    <w:name w:val="Char Char1"/>
    <w:qFormat/>
    <w:uiPriority w:val="0"/>
    <w:rPr>
      <w:rFonts w:ascii="宋体" w:hAnsi="Courier New" w:eastAsia="宋体"/>
      <w:kern w:val="2"/>
      <w:sz w:val="21"/>
      <w:szCs w:val="21"/>
      <w:lang w:bidi="ar-SA"/>
    </w:rPr>
  </w:style>
  <w:style w:type="character" w:customStyle="1" w:styleId="73">
    <w:name w:val="文档结构图 Char"/>
    <w:link w:val="15"/>
    <w:qFormat/>
    <w:uiPriority w:val="99"/>
    <w:rPr>
      <w:sz w:val="24"/>
      <w:szCs w:val="24"/>
      <w:shd w:val="clear" w:color="auto" w:fill="000080"/>
    </w:rPr>
  </w:style>
  <w:style w:type="character" w:customStyle="1" w:styleId="74">
    <w:name w:val="页脚 Char1"/>
    <w:semiHidden/>
    <w:qFormat/>
    <w:uiPriority w:val="99"/>
    <w:rPr>
      <w:rFonts w:ascii="Calibri" w:hAnsi="Calibri" w:eastAsia="仿宋_GB2312" w:cs="Times New Roman"/>
      <w:sz w:val="18"/>
      <w:szCs w:val="18"/>
    </w:rPr>
  </w:style>
  <w:style w:type="character" w:customStyle="1" w:styleId="75">
    <w:name w:val="Char1 Char Char"/>
    <w:qFormat/>
    <w:uiPriority w:val="0"/>
    <w:rPr>
      <w:rFonts w:ascii="宋体" w:hAnsi="Courier New" w:eastAsia="宋体"/>
      <w:kern w:val="2"/>
      <w:sz w:val="24"/>
      <w:lang w:val="en-US" w:eastAsia="zh-CN" w:bidi="ar-SA"/>
    </w:rPr>
  </w:style>
  <w:style w:type="character" w:customStyle="1" w:styleId="76">
    <w:name w:val="纯文本 Char Char"/>
    <w:qFormat/>
    <w:uiPriority w:val="0"/>
    <w:rPr>
      <w:rFonts w:ascii="宋体" w:hAnsi="Courier New" w:eastAsia="宋体"/>
      <w:kern w:val="2"/>
      <w:sz w:val="21"/>
      <w:lang w:val="en-US" w:eastAsia="zh-CN" w:bidi="ar-SA"/>
    </w:rPr>
  </w:style>
  <w:style w:type="character" w:customStyle="1" w:styleId="77">
    <w:name w:val="正文3 Char Char"/>
    <w:link w:val="78"/>
    <w:qFormat/>
    <w:uiPriority w:val="0"/>
    <w:rPr>
      <w:rFonts w:ascii="Calibri" w:hAnsi="Calibri"/>
      <w:sz w:val="24"/>
      <w:szCs w:val="24"/>
      <w:lang w:val="en-US" w:eastAsia="zh-CN" w:bidi="ar-SA"/>
    </w:rPr>
  </w:style>
  <w:style w:type="paragraph" w:customStyle="1" w:styleId="78">
    <w:name w:val="正文3"/>
    <w:link w:val="77"/>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9">
    <w:name w:val="批注框文本 Char"/>
    <w:link w:val="27"/>
    <w:qFormat/>
    <w:uiPriority w:val="99"/>
    <w:rPr>
      <w:sz w:val="18"/>
      <w:szCs w:val="18"/>
    </w:rPr>
  </w:style>
  <w:style w:type="character" w:customStyle="1" w:styleId="80">
    <w:name w:val="style61"/>
    <w:qFormat/>
    <w:uiPriority w:val="0"/>
    <w:rPr>
      <w:rFonts w:hint="default" w:ascii="Arial" w:hAnsi="Arial" w:cs="Arial"/>
      <w:color w:val="003399"/>
      <w:sz w:val="18"/>
      <w:szCs w:val="18"/>
    </w:rPr>
  </w:style>
  <w:style w:type="character" w:customStyle="1" w:styleId="81">
    <w:name w:val="unnamed31"/>
    <w:qFormat/>
    <w:uiPriority w:val="0"/>
    <w:rPr>
      <w:sz w:val="22"/>
      <w:szCs w:val="22"/>
    </w:rPr>
  </w:style>
  <w:style w:type="character" w:customStyle="1" w:styleId="82">
    <w:name w:val="批注主题 Char"/>
    <w:link w:val="41"/>
    <w:qFormat/>
    <w:uiPriority w:val="0"/>
    <w:rPr>
      <w:b/>
      <w:kern w:val="2"/>
      <w:sz w:val="18"/>
    </w:rPr>
  </w:style>
  <w:style w:type="character" w:customStyle="1" w:styleId="83">
    <w:name w:val="正文缩进 Char"/>
    <w:link w:val="13"/>
    <w:qFormat/>
    <w:uiPriority w:val="0"/>
    <w:rPr>
      <w:rFonts w:eastAsia="宋体"/>
      <w:kern w:val="2"/>
      <w:sz w:val="21"/>
      <w:szCs w:val="24"/>
      <w:lang w:val="en-US" w:eastAsia="zh-CN" w:bidi="ar-SA"/>
    </w:rPr>
  </w:style>
  <w:style w:type="character" w:customStyle="1" w:styleId="84">
    <w:name w:val="正文文本缩进 Char"/>
    <w:link w:val="19"/>
    <w:qFormat/>
    <w:uiPriority w:val="0"/>
    <w:rPr>
      <w:rFonts w:ascii="宋体" w:eastAsia="宋体"/>
      <w:sz w:val="30"/>
      <w:szCs w:val="24"/>
      <w:lang w:val="en-US" w:eastAsia="zh-CN" w:bidi="ar-SA"/>
    </w:rPr>
  </w:style>
  <w:style w:type="character" w:customStyle="1" w:styleId="85">
    <w:name w:val="标题 3 Char Char Char"/>
    <w:qFormat/>
    <w:uiPriority w:val="0"/>
    <w:rPr>
      <w:rFonts w:eastAsia="宋体"/>
      <w:b/>
      <w:kern w:val="2"/>
      <w:sz w:val="32"/>
      <w:lang w:val="en-US" w:eastAsia="zh-CN" w:bidi="ar-SA"/>
    </w:rPr>
  </w:style>
  <w:style w:type="character" w:customStyle="1" w:styleId="86">
    <w:name w:val="font61"/>
    <w:qFormat/>
    <w:uiPriority w:val="0"/>
    <w:rPr>
      <w:rFonts w:hint="default" w:ascii="Times New Roman" w:hAnsi="Times New Roman" w:cs="Times New Roman"/>
      <w:color w:val="000000"/>
      <w:sz w:val="24"/>
      <w:szCs w:val="24"/>
      <w:u w:val="none"/>
    </w:rPr>
  </w:style>
  <w:style w:type="character" w:customStyle="1" w:styleId="87">
    <w:name w:val="标题2 Char"/>
    <w:qFormat/>
    <w:uiPriority w:val="0"/>
    <w:rPr>
      <w:rFonts w:eastAsia="宋体"/>
      <w:sz w:val="24"/>
    </w:rPr>
  </w:style>
  <w:style w:type="character" w:customStyle="1" w:styleId="88">
    <w:name w:val="标题 5 Char"/>
    <w:link w:val="7"/>
    <w:qFormat/>
    <w:uiPriority w:val="0"/>
    <w:rPr>
      <w:rFonts w:eastAsia="宋体"/>
      <w:b/>
      <w:bCs/>
      <w:sz w:val="28"/>
      <w:szCs w:val="28"/>
      <w:lang w:val="en-US" w:eastAsia="zh-CN" w:bidi="ar-SA"/>
    </w:rPr>
  </w:style>
  <w:style w:type="character" w:customStyle="1" w:styleId="89">
    <w:name w:val="页眉 Char"/>
    <w:link w:val="29"/>
    <w:qFormat/>
    <w:uiPriority w:val="99"/>
    <w:rPr>
      <w:rFonts w:eastAsia="宋体"/>
      <w:sz w:val="18"/>
      <w:szCs w:val="18"/>
      <w:lang w:val="en-US" w:eastAsia="zh-CN" w:bidi="ar-SA"/>
    </w:rPr>
  </w:style>
  <w:style w:type="character" w:customStyle="1" w:styleId="90">
    <w:name w:val="标题 3 Char"/>
    <w:link w:val="5"/>
    <w:qFormat/>
    <w:uiPriority w:val="0"/>
    <w:rPr>
      <w:rFonts w:ascii="宋体" w:hAnsi="宋体" w:eastAsia="宋体"/>
      <w:b/>
      <w:bCs/>
      <w:kern w:val="2"/>
      <w:sz w:val="28"/>
      <w:szCs w:val="28"/>
      <w:lang w:val="en-US" w:eastAsia="zh-CN" w:bidi="ar-SA"/>
    </w:rPr>
  </w:style>
  <w:style w:type="character" w:customStyle="1" w:styleId="91">
    <w:name w:val="正文文本 Char"/>
    <w:link w:val="2"/>
    <w:qFormat/>
    <w:uiPriority w:val="0"/>
    <w:rPr>
      <w:sz w:val="24"/>
      <w:szCs w:val="24"/>
    </w:rPr>
  </w:style>
  <w:style w:type="character" w:customStyle="1" w:styleId="92">
    <w:name w:val="textnormchn1"/>
    <w:basedOn w:val="45"/>
    <w:qFormat/>
    <w:uiPriority w:val="0"/>
  </w:style>
  <w:style w:type="character" w:customStyle="1" w:styleId="93">
    <w:name w:val="批注框文本 Char1"/>
    <w:semiHidden/>
    <w:qFormat/>
    <w:uiPriority w:val="99"/>
    <w:rPr>
      <w:rFonts w:ascii="Calibri" w:hAnsi="Calibri" w:eastAsia="仿宋_GB2312" w:cs="Times New Roman"/>
      <w:sz w:val="18"/>
      <w:szCs w:val="18"/>
    </w:rPr>
  </w:style>
  <w:style w:type="character" w:customStyle="1" w:styleId="94">
    <w:name w:val="纯文本 Char"/>
    <w:link w:val="23"/>
    <w:qFormat/>
    <w:uiPriority w:val="0"/>
    <w:rPr>
      <w:rFonts w:hint="eastAsia" w:ascii="宋体" w:hAnsi="Tms Rmn" w:eastAsia="宋体"/>
      <w:sz w:val="21"/>
      <w:lang w:val="en-US" w:eastAsia="zh-CN"/>
    </w:rPr>
  </w:style>
  <w:style w:type="character" w:customStyle="1" w:styleId="95">
    <w:name w:val="Char Char4"/>
    <w:qFormat/>
    <w:uiPriority w:val="0"/>
    <w:rPr>
      <w:rFonts w:ascii="宋体" w:hAnsi="Courier New" w:eastAsia="宋体"/>
      <w:kern w:val="2"/>
      <w:sz w:val="21"/>
      <w:lang w:val="en-US" w:eastAsia="zh-CN"/>
    </w:rPr>
  </w:style>
  <w:style w:type="character" w:customStyle="1" w:styleId="96">
    <w:name w:val="ca-221"/>
    <w:qFormat/>
    <w:uiPriority w:val="0"/>
    <w:rPr>
      <w:rFonts w:hint="default" w:ascii="Times New Roman" w:hAnsi="Times New Roman" w:cs="Times New Roman"/>
      <w:color w:val="000000"/>
      <w:sz w:val="24"/>
      <w:szCs w:val="24"/>
    </w:rPr>
  </w:style>
  <w:style w:type="character" w:customStyle="1" w:styleId="97">
    <w:name w:val="small"/>
    <w:basedOn w:val="45"/>
    <w:qFormat/>
    <w:uiPriority w:val="0"/>
  </w:style>
  <w:style w:type="character" w:customStyle="1" w:styleId="98">
    <w:name w:val="huei12b1"/>
    <w:qFormat/>
    <w:uiPriority w:val="0"/>
    <w:rPr>
      <w:b/>
      <w:bCs/>
      <w:color w:val="333333"/>
      <w:sz w:val="18"/>
      <w:szCs w:val="18"/>
    </w:rPr>
  </w:style>
  <w:style w:type="character" w:customStyle="1" w:styleId="99">
    <w:name w:val="h5-1 Char Char"/>
    <w:link w:val="100"/>
    <w:qFormat/>
    <w:uiPriority w:val="0"/>
    <w:rPr>
      <w:rFonts w:ascii="Arial" w:hAnsi="Arial" w:eastAsia="仿宋_GB2312" w:cs="Arial"/>
      <w:b/>
      <w:bCs/>
      <w:kern w:val="2"/>
      <w:sz w:val="24"/>
      <w:szCs w:val="28"/>
      <w:lang w:val="en-US" w:eastAsia="zh-CN" w:bidi="ar-SA"/>
    </w:rPr>
  </w:style>
  <w:style w:type="paragraph" w:customStyle="1" w:styleId="100">
    <w:name w:val="h5-1"/>
    <w:basedOn w:val="7"/>
    <w:link w:val="99"/>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01">
    <w:name w:val="标题 4 Char"/>
    <w:link w:val="6"/>
    <w:qFormat/>
    <w:uiPriority w:val="0"/>
    <w:rPr>
      <w:rFonts w:eastAsia="宋体"/>
      <w:b/>
      <w:bCs/>
      <w:sz w:val="28"/>
      <w:szCs w:val="28"/>
      <w:lang w:val="en-US" w:eastAsia="zh-CN" w:bidi="ar-SA"/>
    </w:rPr>
  </w:style>
  <w:style w:type="character" w:customStyle="1" w:styleId="102">
    <w:name w:val="Char1 Char Char1"/>
    <w:qFormat/>
    <w:uiPriority w:val="0"/>
    <w:rPr>
      <w:rFonts w:ascii="宋体" w:hAnsi="Courier New" w:eastAsia="宋体"/>
      <w:kern w:val="2"/>
      <w:sz w:val="24"/>
      <w:lang w:val="en-US" w:eastAsia="zh-CN" w:bidi="ar-SA"/>
    </w:rPr>
  </w:style>
  <w:style w:type="character" w:customStyle="1" w:styleId="103">
    <w:name w:val="grame"/>
    <w:basedOn w:val="45"/>
    <w:qFormat/>
    <w:uiPriority w:val="0"/>
  </w:style>
  <w:style w:type="character" w:customStyle="1" w:styleId="104">
    <w:name w:val="fo Char"/>
    <w:qFormat/>
    <w:uiPriority w:val="0"/>
    <w:rPr>
      <w:rFonts w:eastAsia="宋体"/>
      <w:kern w:val="2"/>
      <w:sz w:val="18"/>
      <w:lang w:bidi="ar-SA"/>
    </w:rPr>
  </w:style>
  <w:style w:type="character" w:customStyle="1" w:styleId="105">
    <w:name w:val="ca-01"/>
    <w:qFormat/>
    <w:uiPriority w:val="0"/>
    <w:rPr>
      <w:rFonts w:hint="eastAsia" w:ascii="宋体" w:hAnsi="宋体" w:eastAsia="宋体"/>
      <w:b/>
      <w:bCs/>
      <w:color w:val="000000"/>
      <w:spacing w:val="-20"/>
      <w:sz w:val="36"/>
      <w:szCs w:val="36"/>
    </w:rPr>
  </w:style>
  <w:style w:type="character" w:customStyle="1" w:styleId="106">
    <w:name w:val="批注引用1"/>
    <w:qFormat/>
    <w:uiPriority w:val="0"/>
    <w:rPr>
      <w:sz w:val="21"/>
      <w:szCs w:val="21"/>
    </w:rPr>
  </w:style>
  <w:style w:type="character" w:customStyle="1" w:styleId="107">
    <w:name w:val="CD正文 Char Char"/>
    <w:link w:val="108"/>
    <w:qFormat/>
    <w:uiPriority w:val="0"/>
    <w:rPr>
      <w:rFonts w:eastAsia="宋体"/>
      <w:kern w:val="2"/>
      <w:sz w:val="30"/>
      <w:szCs w:val="28"/>
      <w:lang w:val="en-US" w:eastAsia="zh-CN" w:bidi="ar-SA"/>
    </w:rPr>
  </w:style>
  <w:style w:type="paragraph" w:customStyle="1" w:styleId="108">
    <w:name w:val="CD正文"/>
    <w:basedOn w:val="1"/>
    <w:link w:val="107"/>
    <w:qFormat/>
    <w:uiPriority w:val="0"/>
    <w:pPr>
      <w:widowControl w:val="0"/>
      <w:spacing w:line="360" w:lineRule="auto"/>
      <w:ind w:firstLine="493"/>
      <w:jc w:val="both"/>
    </w:pPr>
    <w:rPr>
      <w:kern w:val="2"/>
      <w:sz w:val="30"/>
      <w:szCs w:val="28"/>
    </w:rPr>
  </w:style>
  <w:style w:type="character" w:customStyle="1" w:styleId="109">
    <w:name w:val="textnorm_chn1"/>
    <w:qFormat/>
    <w:uiPriority w:val="0"/>
    <w:rPr>
      <w:rFonts w:hint="default" w:ascii="Arial" w:hAnsi="Arial" w:cs="Arial"/>
      <w:color w:val="21254A"/>
      <w:sz w:val="22"/>
      <w:szCs w:val="22"/>
    </w:rPr>
  </w:style>
  <w:style w:type="character" w:customStyle="1" w:styleId="110">
    <w:name w:val="纯文本 Char Char1"/>
    <w:qFormat/>
    <w:uiPriority w:val="0"/>
    <w:rPr>
      <w:rFonts w:ascii="宋体" w:hAnsi="Tms Rmn" w:eastAsia="宋体" w:cs="宋体"/>
      <w:sz w:val="21"/>
      <w:szCs w:val="21"/>
      <w:lang w:val="en-US" w:eastAsia="zh-CN" w:bidi="ar-SA"/>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文章正文 Char Char"/>
    <w:link w:val="113"/>
    <w:qFormat/>
    <w:uiPriority w:val="0"/>
    <w:rPr>
      <w:rFonts w:eastAsia="宋体"/>
      <w:kern w:val="2"/>
      <w:sz w:val="24"/>
      <w:szCs w:val="24"/>
      <w:lang w:val="en-US" w:eastAsia="zh-CN" w:bidi="ar-SA"/>
    </w:rPr>
  </w:style>
  <w:style w:type="paragraph" w:customStyle="1" w:styleId="113">
    <w:name w:val="文章正文"/>
    <w:basedOn w:val="1"/>
    <w:link w:val="112"/>
    <w:qFormat/>
    <w:uiPriority w:val="0"/>
    <w:pPr>
      <w:widowControl w:val="0"/>
      <w:spacing w:line="360" w:lineRule="auto"/>
      <w:ind w:firstLine="420"/>
      <w:jc w:val="both"/>
    </w:pPr>
    <w:rPr>
      <w:kern w:val="2"/>
    </w:rPr>
  </w:style>
  <w:style w:type="character" w:customStyle="1" w:styleId="114">
    <w:name w:val="标书（正文） Char Char"/>
    <w:link w:val="115"/>
    <w:qFormat/>
    <w:uiPriority w:val="0"/>
    <w:rPr>
      <w:rFonts w:ascii="宋体" w:hAnsi="宋体" w:eastAsia="宋体"/>
      <w:b/>
      <w:kern w:val="10"/>
      <w:sz w:val="21"/>
      <w:lang w:val="en-US" w:eastAsia="zh-CN" w:bidi="ar-SA"/>
    </w:rPr>
  </w:style>
  <w:style w:type="paragraph" w:customStyle="1" w:styleId="115">
    <w:name w:val="标书（正文）"/>
    <w:basedOn w:val="1"/>
    <w:link w:val="114"/>
    <w:qFormat/>
    <w:uiPriority w:val="0"/>
    <w:pPr>
      <w:widowControl w:val="0"/>
      <w:spacing w:line="360" w:lineRule="auto"/>
      <w:ind w:firstLine="560" w:firstLineChars="200"/>
      <w:jc w:val="both"/>
    </w:pPr>
    <w:rPr>
      <w:rFonts w:ascii="宋体" w:hAnsi="宋体"/>
      <w:b/>
      <w:kern w:val="10"/>
      <w:sz w:val="21"/>
      <w:szCs w:val="20"/>
    </w:rPr>
  </w:style>
  <w:style w:type="character" w:customStyle="1" w:styleId="116">
    <w:name w:val="param_td12"/>
    <w:basedOn w:val="45"/>
    <w:qFormat/>
    <w:uiPriority w:val="0"/>
  </w:style>
  <w:style w:type="character" w:customStyle="1" w:styleId="117">
    <w:name w:val="标题 Char"/>
    <w:link w:val="40"/>
    <w:qFormat/>
    <w:uiPriority w:val="0"/>
    <w:rPr>
      <w:rFonts w:ascii="Cambria" w:hAnsi="Cambria"/>
      <w:b/>
      <w:bCs/>
      <w:kern w:val="2"/>
      <w:sz w:val="32"/>
      <w:szCs w:val="32"/>
    </w:rPr>
  </w:style>
  <w:style w:type="character" w:customStyle="1" w:styleId="118">
    <w:name w:val="正文首行缩进两字符 Char Char"/>
    <w:qFormat/>
    <w:uiPriority w:val="0"/>
    <w:rPr>
      <w:rFonts w:eastAsia="宋体"/>
      <w:kern w:val="2"/>
      <w:sz w:val="21"/>
      <w:szCs w:val="24"/>
      <w:lang w:val="en-US" w:eastAsia="zh-CN" w:bidi="ar-SA"/>
    </w:rPr>
  </w:style>
  <w:style w:type="paragraph" w:customStyle="1" w:styleId="119">
    <w:name w:val="页眉 New New New"/>
    <w:basedOn w:val="120"/>
    <w:qFormat/>
    <w:uiPriority w:val="0"/>
    <w:pPr>
      <w:pBdr>
        <w:bottom w:val="single" w:color="auto" w:sz="6" w:space="1"/>
      </w:pBdr>
      <w:tabs>
        <w:tab w:val="center" w:pos="4153"/>
        <w:tab w:val="right" w:pos="8306"/>
      </w:tabs>
      <w:snapToGrid w:val="0"/>
      <w:jc w:val="center"/>
    </w:pPr>
    <w:rPr>
      <w:sz w:val="18"/>
      <w:szCs w:val="18"/>
    </w:rPr>
  </w:style>
  <w:style w:type="paragraph" w:customStyle="1" w:styleId="1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2">
    <w:name w:val="样式 正文缩进 + (中文) 仿宋_GB2312 小四 Char"/>
    <w:basedOn w:val="13"/>
    <w:qFormat/>
    <w:uiPriority w:val="0"/>
    <w:pPr>
      <w:ind w:firstLine="480"/>
    </w:pPr>
    <w:rPr>
      <w:rFonts w:ascii="宋体" w:hAnsi="宋体"/>
      <w:sz w:val="24"/>
      <w:szCs w:val="20"/>
    </w:rPr>
  </w:style>
  <w:style w:type="paragraph" w:customStyle="1" w:styleId="123">
    <w:name w:val="标题 4[858D7CFB-ED40-4347-BF05-701D383B685F][858D7CFB-ED40-4347-BF05-701D383B685F]"/>
    <w:basedOn w:val="1"/>
    <w:qFormat/>
    <w:uiPriority w:val="0"/>
    <w:pPr>
      <w:numPr>
        <w:ilvl w:val="3"/>
        <w:numId w:val="1"/>
      </w:numPr>
    </w:pPr>
  </w:style>
  <w:style w:type="paragraph" w:customStyle="1" w:styleId="12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2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26">
    <w:name w:val="ictd"/>
    <w:basedOn w:val="1"/>
    <w:qFormat/>
    <w:uiPriority w:val="0"/>
    <w:pPr>
      <w:spacing w:before="75"/>
    </w:pPr>
    <w:rPr>
      <w:rFonts w:ascii="宋体" w:hAnsi="宋体" w:cs="宋体"/>
      <w:sz w:val="16"/>
      <w:szCs w:val="16"/>
    </w:rPr>
  </w:style>
  <w:style w:type="paragraph" w:customStyle="1" w:styleId="12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标题 3 （加黑）"/>
    <w:basedOn w:val="5"/>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29">
    <w:name w:val="gb_master正文"/>
    <w:basedOn w:val="1"/>
    <w:qFormat/>
    <w:uiPriority w:val="0"/>
    <w:pPr>
      <w:widowControl w:val="0"/>
      <w:ind w:firstLine="200" w:firstLineChars="200"/>
      <w:jc w:val="both"/>
    </w:pPr>
    <w:rPr>
      <w:kern w:val="2"/>
      <w:sz w:val="21"/>
    </w:rPr>
  </w:style>
  <w:style w:type="paragraph" w:customStyle="1" w:styleId="130">
    <w:name w:val="论文正文"/>
    <w:basedOn w:val="1"/>
    <w:qFormat/>
    <w:uiPriority w:val="0"/>
    <w:pPr>
      <w:widowControl w:val="0"/>
      <w:spacing w:line="300" w:lineRule="auto"/>
      <w:ind w:firstLine="200" w:firstLineChars="200"/>
      <w:jc w:val="both"/>
    </w:pPr>
    <w:rPr>
      <w:kern w:val="2"/>
    </w:rPr>
  </w:style>
  <w:style w:type="paragraph" w:customStyle="1" w:styleId="13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2">
    <w:name w:val="正文 首行缩进:  2 字符 Char Char"/>
    <w:basedOn w:val="1"/>
    <w:qFormat/>
    <w:uiPriority w:val="0"/>
    <w:pPr>
      <w:widowControl w:val="0"/>
      <w:spacing w:line="360" w:lineRule="auto"/>
      <w:ind w:firstLine="480"/>
      <w:jc w:val="both"/>
    </w:pPr>
    <w:rPr>
      <w:kern w:val="2"/>
      <w:szCs w:val="20"/>
    </w:rPr>
  </w:style>
  <w:style w:type="paragraph" w:customStyle="1" w:styleId="133">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34">
    <w:name w:val="MM Topic 8"/>
    <w:basedOn w:val="10"/>
    <w:qFormat/>
    <w:uiPriority w:val="0"/>
    <w:pPr>
      <w:tabs>
        <w:tab w:val="left" w:pos="4394"/>
      </w:tabs>
    </w:pPr>
  </w:style>
  <w:style w:type="paragraph" w:customStyle="1" w:styleId="135">
    <w:name w:val="页眉 New New New New New New New New"/>
    <w:basedOn w:val="136"/>
    <w:qFormat/>
    <w:uiPriority w:val="0"/>
    <w:pPr>
      <w:pBdr>
        <w:bottom w:val="single" w:color="auto" w:sz="6" w:space="1"/>
      </w:pBdr>
      <w:tabs>
        <w:tab w:val="center" w:pos="4153"/>
        <w:tab w:val="right" w:pos="8306"/>
      </w:tabs>
      <w:snapToGrid w:val="0"/>
      <w:jc w:val="center"/>
    </w:pPr>
    <w:rPr>
      <w:sz w:val="18"/>
      <w:szCs w:val="18"/>
    </w:rPr>
  </w:style>
  <w:style w:type="paragraph" w:customStyle="1" w:styleId="13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Char1"/>
    <w:basedOn w:val="1"/>
    <w:next w:val="1"/>
    <w:qFormat/>
    <w:uiPriority w:val="0"/>
    <w:pPr>
      <w:widowControl w:val="0"/>
      <w:spacing w:line="240" w:lineRule="atLeast"/>
      <w:ind w:left="420" w:firstLine="420"/>
    </w:pPr>
    <w:rPr>
      <w:sz w:val="21"/>
      <w:szCs w:val="21"/>
    </w:rPr>
  </w:style>
  <w:style w:type="paragraph" w:customStyle="1" w:styleId="1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9">
    <w:name w:val="MM Topic 9"/>
    <w:basedOn w:val="11"/>
    <w:qFormat/>
    <w:uiPriority w:val="0"/>
    <w:pPr>
      <w:tabs>
        <w:tab w:val="left" w:pos="5102"/>
      </w:tabs>
    </w:pPr>
  </w:style>
  <w:style w:type="paragraph" w:customStyle="1" w:styleId="14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1">
    <w:name w:val="Char Char Char Char Char Char1 Char"/>
    <w:basedOn w:val="15"/>
    <w:qFormat/>
    <w:uiPriority w:val="0"/>
    <w:pPr>
      <w:widowControl w:val="0"/>
      <w:jc w:val="both"/>
    </w:pPr>
    <w:rPr>
      <w:rFonts w:ascii="Tahoma" w:hAnsi="Tahoma"/>
      <w:kern w:val="2"/>
    </w:rPr>
  </w:style>
  <w:style w:type="paragraph" w:customStyle="1" w:styleId="142">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4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44">
    <w:name w:val="样式 正文缩进 + 首行缩进:  2 字符"/>
    <w:basedOn w:val="13"/>
    <w:qFormat/>
    <w:uiPriority w:val="0"/>
    <w:pPr>
      <w:ind w:firstLine="480"/>
    </w:pPr>
    <w:rPr>
      <w:sz w:val="24"/>
      <w:szCs w:val="20"/>
    </w:rPr>
  </w:style>
  <w:style w:type="paragraph" w:customStyle="1" w:styleId="145">
    <w:name w:val="xl79"/>
    <w:basedOn w:val="1"/>
    <w:qFormat/>
    <w:uiPriority w:val="0"/>
    <w:pPr>
      <w:spacing w:before="100" w:beforeAutospacing="1" w:after="100" w:afterAutospacing="1"/>
      <w:jc w:val="center"/>
    </w:pPr>
    <w:rPr>
      <w:rFonts w:ascii="宋体" w:hAnsi="宋体" w:cs="宋体"/>
    </w:rPr>
  </w:style>
  <w:style w:type="paragraph" w:customStyle="1" w:styleId="14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149">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150">
    <w:name w:val="页眉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15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眉 New New New New New"/>
    <w:basedOn w:val="153"/>
    <w:qFormat/>
    <w:uiPriority w:val="0"/>
    <w:pPr>
      <w:pBdr>
        <w:bottom w:val="single" w:color="auto" w:sz="6" w:space="1"/>
      </w:pBdr>
      <w:tabs>
        <w:tab w:val="center" w:pos="4153"/>
        <w:tab w:val="right" w:pos="8306"/>
      </w:tabs>
      <w:snapToGrid w:val="0"/>
      <w:jc w:val="center"/>
    </w:pPr>
    <w:rPr>
      <w:sz w:val="18"/>
      <w:szCs w:val="18"/>
    </w:rPr>
  </w:style>
  <w:style w:type="paragraph" w:customStyle="1" w:styleId="15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6">
    <w:name w:val="页眉 New"/>
    <w:basedOn w:val="157"/>
    <w:qFormat/>
    <w:uiPriority w:val="0"/>
    <w:pPr>
      <w:pBdr>
        <w:bottom w:val="single" w:color="auto" w:sz="6" w:space="1"/>
      </w:pBdr>
      <w:tabs>
        <w:tab w:val="center" w:pos="4153"/>
        <w:tab w:val="right" w:pos="8306"/>
      </w:tabs>
      <w:snapToGrid w:val="0"/>
      <w:jc w:val="center"/>
    </w:pPr>
    <w:rPr>
      <w:sz w:val="18"/>
      <w:szCs w:val="18"/>
    </w:rPr>
  </w:style>
  <w:style w:type="paragraph" w:customStyle="1" w:styleId="15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默认段落字体 Para Char Char Char Char Char Char Char"/>
    <w:basedOn w:val="1"/>
    <w:qFormat/>
    <w:uiPriority w:val="0"/>
    <w:pPr>
      <w:widowControl w:val="0"/>
      <w:jc w:val="both"/>
    </w:pPr>
    <w:rPr>
      <w:rFonts w:ascii="Tahoma" w:hAnsi="Tahoma"/>
      <w:kern w:val="2"/>
      <w:szCs w:val="20"/>
    </w:rPr>
  </w:style>
  <w:style w:type="paragraph" w:customStyle="1" w:styleId="159">
    <w:name w:val="font11"/>
    <w:basedOn w:val="1"/>
    <w:qFormat/>
    <w:uiPriority w:val="0"/>
    <w:pPr>
      <w:spacing w:before="100" w:beforeAutospacing="1" w:after="100" w:afterAutospacing="1"/>
    </w:pPr>
    <w:rPr>
      <w:rFonts w:ascii="宋体" w:hAnsi="宋体" w:cs="宋体"/>
      <w:b/>
      <w:bCs/>
      <w:sz w:val="40"/>
      <w:szCs w:val="40"/>
    </w:rPr>
  </w:style>
  <w:style w:type="paragraph" w:customStyle="1" w:styleId="160">
    <w:name w:val="页眉 New New New New New New New New New New"/>
    <w:basedOn w:val="161"/>
    <w:qFormat/>
    <w:uiPriority w:val="0"/>
    <w:pPr>
      <w:pBdr>
        <w:bottom w:val="single" w:color="auto" w:sz="6" w:space="1"/>
      </w:pBdr>
      <w:tabs>
        <w:tab w:val="center" w:pos="4153"/>
        <w:tab w:val="right" w:pos="8306"/>
      </w:tabs>
      <w:snapToGrid w:val="0"/>
      <w:jc w:val="center"/>
    </w:pPr>
    <w:rPr>
      <w:sz w:val="18"/>
      <w:szCs w:val="18"/>
    </w:rPr>
  </w:style>
  <w:style w:type="paragraph" w:customStyle="1" w:styleId="16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4">
    <w:name w:val="页脚 New New New New New New New New New New New New New"/>
    <w:basedOn w:val="165"/>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9">
    <w:name w:val="MM Topic 3"/>
    <w:basedOn w:val="5"/>
    <w:qFormat/>
    <w:uiPriority w:val="0"/>
    <w:pPr>
      <w:numPr>
        <w:numId w:val="0"/>
      </w:numPr>
      <w:tabs>
        <w:tab w:val="left" w:pos="1418"/>
        <w:tab w:val="clear" w:pos="900"/>
      </w:tabs>
    </w:pPr>
    <w:rPr>
      <w:rFonts w:ascii="Times New Roman" w:hAnsi="Times New Roman"/>
      <w:bCs w:val="0"/>
      <w:szCs w:val="20"/>
    </w:rPr>
  </w:style>
  <w:style w:type="paragraph" w:customStyle="1" w:styleId="170">
    <w:name w:val="页脚 New New New New New New"/>
    <w:basedOn w:val="171"/>
    <w:qFormat/>
    <w:uiPriority w:val="0"/>
    <w:pPr>
      <w:tabs>
        <w:tab w:val="center" w:pos="4153"/>
        <w:tab w:val="right" w:pos="8306"/>
      </w:tabs>
      <w:snapToGrid w:val="0"/>
      <w:jc w:val="left"/>
    </w:pPr>
    <w:rPr>
      <w:sz w:val="18"/>
      <w:szCs w:val="18"/>
    </w:rPr>
  </w:style>
  <w:style w:type="paragraph" w:customStyle="1" w:styleId="17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73">
    <w:name w:val="列表段落1"/>
    <w:basedOn w:val="1"/>
    <w:qFormat/>
    <w:uiPriority w:val="0"/>
    <w:pPr>
      <w:widowControl w:val="0"/>
      <w:ind w:firstLine="420" w:firstLineChars="200"/>
      <w:jc w:val="both"/>
    </w:pPr>
    <w:rPr>
      <w:kern w:val="2"/>
      <w:sz w:val="21"/>
      <w:szCs w:val="22"/>
    </w:rPr>
  </w:style>
  <w:style w:type="paragraph" w:customStyle="1" w:styleId="174">
    <w:name w:val="xl76"/>
    <w:basedOn w:val="1"/>
    <w:qFormat/>
    <w:uiPriority w:val="0"/>
    <w:pPr>
      <w:spacing w:before="100" w:beforeAutospacing="1" w:after="100" w:afterAutospacing="1"/>
      <w:jc w:val="center"/>
    </w:pPr>
    <w:rPr>
      <w:rFonts w:ascii="宋体" w:hAnsi="宋体" w:cs="宋体"/>
    </w:rPr>
  </w:style>
  <w:style w:type="paragraph" w:customStyle="1" w:styleId="175">
    <w:name w:val="【3C】图标格式"/>
    <w:qFormat/>
    <w:uiPriority w:val="0"/>
    <w:pPr>
      <w:jc w:val="center"/>
    </w:pPr>
    <w:rPr>
      <w:rFonts w:ascii="Times New Roman" w:hAnsi="Times New Roman" w:eastAsia="宋体" w:cs="Times New Roman"/>
      <w:sz w:val="21"/>
      <w:szCs w:val="21"/>
      <w:lang w:val="zh-CN" w:eastAsia="zh-CN" w:bidi="ar-SA"/>
    </w:rPr>
  </w:style>
  <w:style w:type="paragraph" w:customStyle="1" w:styleId="176">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77">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78">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7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font9"/>
    <w:basedOn w:val="1"/>
    <w:qFormat/>
    <w:uiPriority w:val="0"/>
    <w:pPr>
      <w:spacing w:before="100" w:beforeAutospacing="1" w:after="100" w:afterAutospacing="1"/>
    </w:pPr>
    <w:rPr>
      <w:rFonts w:ascii="宋体" w:hAnsi="宋体" w:cs="宋体"/>
      <w:sz w:val="18"/>
      <w:szCs w:val="18"/>
    </w:rPr>
  </w:style>
  <w:style w:type="paragraph" w:customStyle="1" w:styleId="183">
    <w:name w:val="样式 标题 2proj2proj21proj22proj23proj24proj25proj26proj27p...1"/>
    <w:basedOn w:val="4"/>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8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文章正文 Char Char1"/>
    <w:basedOn w:val="1"/>
    <w:qFormat/>
    <w:uiPriority w:val="0"/>
    <w:pPr>
      <w:widowControl w:val="0"/>
      <w:spacing w:line="360" w:lineRule="auto"/>
      <w:ind w:firstLine="420"/>
      <w:jc w:val="both"/>
    </w:pPr>
    <w:rPr>
      <w:kern w:val="2"/>
      <w:szCs w:val="20"/>
    </w:rPr>
  </w:style>
  <w:style w:type="paragraph" w:customStyle="1" w:styleId="187">
    <w:name w:val="表格"/>
    <w:basedOn w:val="1"/>
    <w:qFormat/>
    <w:uiPriority w:val="0"/>
    <w:pPr>
      <w:widowControl w:val="0"/>
      <w:spacing w:line="400" w:lineRule="exact"/>
      <w:jc w:val="both"/>
    </w:pPr>
    <w:rPr>
      <w:kern w:val="2"/>
    </w:rPr>
  </w:style>
  <w:style w:type="paragraph" w:customStyle="1" w:styleId="18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0">
    <w:name w:val="页脚 New New New New New"/>
    <w:basedOn w:val="153"/>
    <w:qFormat/>
    <w:uiPriority w:val="0"/>
    <w:pPr>
      <w:tabs>
        <w:tab w:val="center" w:pos="4153"/>
        <w:tab w:val="right" w:pos="8306"/>
      </w:tabs>
      <w:snapToGrid w:val="0"/>
      <w:jc w:val="left"/>
    </w:pPr>
    <w:rPr>
      <w:sz w:val="18"/>
      <w:szCs w:val="18"/>
    </w:rPr>
  </w:style>
  <w:style w:type="paragraph" w:customStyle="1" w:styleId="191">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192">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193">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194">
    <w:name w:val="1 Char"/>
    <w:basedOn w:val="1"/>
    <w:qFormat/>
    <w:uiPriority w:val="0"/>
    <w:pPr>
      <w:spacing w:after="160" w:line="240" w:lineRule="exact"/>
    </w:pPr>
    <w:rPr>
      <w:rFonts w:ascii="Tahoma" w:hAnsi="Tahoma" w:eastAsia="Times New Roman"/>
      <w:lang w:eastAsia="en-US"/>
    </w:rPr>
  </w:style>
  <w:style w:type="paragraph" w:customStyle="1" w:styleId="19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7">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8">
    <w:name w:val="p4"/>
    <w:basedOn w:val="1"/>
    <w:qFormat/>
    <w:uiPriority w:val="0"/>
    <w:pPr>
      <w:spacing w:before="100" w:beforeAutospacing="1" w:after="100" w:afterAutospacing="1" w:line="360" w:lineRule="auto"/>
      <w:ind w:firstLine="360"/>
    </w:pPr>
    <w:rPr>
      <w:rFonts w:ascii="宋体" w:hAnsi="宋体"/>
    </w:rPr>
  </w:style>
  <w:style w:type="paragraph" w:customStyle="1" w:styleId="199">
    <w:name w:val="Char2"/>
    <w:basedOn w:val="1"/>
    <w:qFormat/>
    <w:uiPriority w:val="0"/>
    <w:pPr>
      <w:widowControl w:val="0"/>
      <w:jc w:val="both"/>
    </w:pPr>
    <w:rPr>
      <w:kern w:val="2"/>
      <w:sz w:val="21"/>
      <w:szCs w:val="20"/>
    </w:rPr>
  </w:style>
  <w:style w:type="paragraph" w:customStyle="1" w:styleId="20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01">
    <w:name w:val="Char1 Char Char Char Char Char Char"/>
    <w:basedOn w:val="1"/>
    <w:qFormat/>
    <w:uiPriority w:val="0"/>
    <w:pPr>
      <w:widowControl w:val="0"/>
      <w:jc w:val="both"/>
    </w:pPr>
    <w:rPr>
      <w:rFonts w:ascii="Tahoma" w:hAnsi="Tahoma"/>
      <w:kern w:val="2"/>
      <w:szCs w:val="20"/>
    </w:rPr>
  </w:style>
  <w:style w:type="paragraph" w:customStyle="1" w:styleId="202">
    <w:name w:val="页脚 New"/>
    <w:basedOn w:val="157"/>
    <w:qFormat/>
    <w:uiPriority w:val="0"/>
    <w:pPr>
      <w:tabs>
        <w:tab w:val="center" w:pos="4153"/>
        <w:tab w:val="right" w:pos="8306"/>
      </w:tabs>
      <w:snapToGrid w:val="0"/>
      <w:jc w:val="left"/>
    </w:pPr>
    <w:rPr>
      <w:sz w:val="18"/>
      <w:szCs w:val="18"/>
    </w:rPr>
  </w:style>
  <w:style w:type="paragraph" w:customStyle="1" w:styleId="203">
    <w:name w:val="Char Char Char Char Char Char Char Char Char Char Char Char Char"/>
    <w:basedOn w:val="15"/>
    <w:qFormat/>
    <w:uiPriority w:val="0"/>
    <w:pPr>
      <w:widowControl w:val="0"/>
      <w:jc w:val="both"/>
    </w:pPr>
    <w:rPr>
      <w:rFonts w:ascii="Tahoma" w:hAnsi="Tahoma"/>
      <w:kern w:val="2"/>
      <w:szCs w:val="20"/>
    </w:rPr>
  </w:style>
  <w:style w:type="paragraph" w:customStyle="1" w:styleId="204">
    <w:name w:val="xl77"/>
    <w:basedOn w:val="1"/>
    <w:qFormat/>
    <w:uiPriority w:val="0"/>
    <w:pPr>
      <w:spacing w:before="100" w:beforeAutospacing="1" w:after="100" w:afterAutospacing="1"/>
      <w:jc w:val="center"/>
    </w:pPr>
    <w:rPr>
      <w:rFonts w:ascii="宋体" w:hAnsi="宋体" w:cs="宋体"/>
    </w:rPr>
  </w:style>
  <w:style w:type="paragraph" w:customStyle="1" w:styleId="205">
    <w:name w:val="样式3"/>
    <w:basedOn w:val="23"/>
    <w:qFormat/>
    <w:uiPriority w:val="0"/>
    <w:pPr>
      <w:autoSpaceDE/>
      <w:autoSpaceDN/>
      <w:adjustRightInd/>
      <w:spacing w:line="0" w:lineRule="atLeast"/>
      <w:outlineLvl w:val="0"/>
    </w:pPr>
    <w:rPr>
      <w:rFonts w:hAnsi="Courier New"/>
      <w:kern w:val="2"/>
      <w:sz w:val="28"/>
    </w:rPr>
  </w:style>
  <w:style w:type="paragraph" w:customStyle="1" w:styleId="206">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2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8">
    <w:name w:val="pa-107"/>
    <w:basedOn w:val="1"/>
    <w:qFormat/>
    <w:uiPriority w:val="0"/>
    <w:pPr>
      <w:spacing w:line="360" w:lineRule="atLeast"/>
      <w:jc w:val="both"/>
    </w:pPr>
    <w:rPr>
      <w:rFonts w:ascii="宋体" w:hAnsi="宋体" w:cs="宋体"/>
    </w:rPr>
  </w:style>
  <w:style w:type="paragraph" w:customStyle="1" w:styleId="209">
    <w:name w:val="Char2 Char Char Char"/>
    <w:basedOn w:val="1"/>
    <w:uiPriority w:val="0"/>
    <w:pPr>
      <w:widowControl w:val="0"/>
      <w:jc w:val="both"/>
    </w:pPr>
    <w:rPr>
      <w:rFonts w:ascii="仿宋_GB2312"/>
      <w:b/>
      <w:kern w:val="2"/>
      <w:sz w:val="30"/>
      <w:szCs w:val="20"/>
    </w:rPr>
  </w:style>
  <w:style w:type="paragraph" w:customStyle="1" w:styleId="210">
    <w:name w:val="pa-106"/>
    <w:basedOn w:val="1"/>
    <w:qFormat/>
    <w:uiPriority w:val="0"/>
    <w:pPr>
      <w:spacing w:line="360" w:lineRule="atLeast"/>
      <w:ind w:firstLine="460"/>
      <w:jc w:val="both"/>
    </w:pPr>
    <w:rPr>
      <w:rFonts w:ascii="宋体" w:hAnsi="宋体" w:cs="宋体"/>
    </w:rPr>
  </w:style>
  <w:style w:type="paragraph" w:customStyle="1" w:styleId="211">
    <w:name w:val="页脚 New New New New New New New New New New New New New New New New"/>
    <w:basedOn w:val="147"/>
    <w:qFormat/>
    <w:uiPriority w:val="0"/>
    <w:pPr>
      <w:tabs>
        <w:tab w:val="center" w:pos="4153"/>
        <w:tab w:val="right" w:pos="8306"/>
      </w:tabs>
      <w:snapToGrid w:val="0"/>
      <w:jc w:val="left"/>
    </w:pPr>
    <w:rPr>
      <w:sz w:val="18"/>
      <w:szCs w:val="18"/>
    </w:rPr>
  </w:style>
  <w:style w:type="paragraph" w:customStyle="1" w:styleId="21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3">
    <w:name w:val="样式 首行缩进:  2 字符"/>
    <w:basedOn w:val="1"/>
    <w:uiPriority w:val="0"/>
    <w:pPr>
      <w:widowControl w:val="0"/>
      <w:ind w:firstLine="420" w:firstLineChars="200"/>
      <w:jc w:val="both"/>
    </w:pPr>
    <w:rPr>
      <w:rFonts w:cs="宋体"/>
      <w:kern w:val="2"/>
      <w:sz w:val="21"/>
      <w:szCs w:val="20"/>
    </w:rPr>
  </w:style>
  <w:style w:type="paragraph" w:customStyle="1" w:styleId="214">
    <w:name w:val="页脚 New New New New New New New New"/>
    <w:basedOn w:val="136"/>
    <w:qFormat/>
    <w:uiPriority w:val="0"/>
    <w:pPr>
      <w:tabs>
        <w:tab w:val="center" w:pos="4153"/>
        <w:tab w:val="right" w:pos="8306"/>
      </w:tabs>
      <w:snapToGrid w:val="0"/>
      <w:jc w:val="left"/>
    </w:pPr>
    <w:rPr>
      <w:sz w:val="18"/>
      <w:szCs w:val="18"/>
    </w:rPr>
  </w:style>
  <w:style w:type="paragraph" w:customStyle="1" w:styleId="215">
    <w:name w:val="条目正文"/>
    <w:basedOn w:val="1"/>
    <w:qFormat/>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216">
    <w:name w:val="MM Topic 1"/>
    <w:basedOn w:val="3"/>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17">
    <w:name w:val="xl70"/>
    <w:basedOn w:val="1"/>
    <w:qFormat/>
    <w:uiPriority w:val="0"/>
    <w:pPr>
      <w:spacing w:before="100" w:beforeAutospacing="1" w:after="100" w:afterAutospacing="1"/>
      <w:jc w:val="center"/>
    </w:pPr>
    <w:rPr>
      <w:rFonts w:ascii="宋体" w:hAnsi="宋体" w:cs="宋体"/>
    </w:rPr>
  </w:style>
  <w:style w:type="paragraph" w:customStyle="1" w:styleId="218">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19">
    <w:name w:val="默认段落字体 Para Char Char Char Char"/>
    <w:basedOn w:val="1"/>
    <w:qFormat/>
    <w:uiPriority w:val="0"/>
    <w:pPr>
      <w:widowControl w:val="0"/>
      <w:jc w:val="both"/>
    </w:pPr>
    <w:rPr>
      <w:kern w:val="2"/>
      <w:sz w:val="21"/>
    </w:rPr>
  </w:style>
  <w:style w:type="paragraph" w:customStyle="1" w:styleId="220">
    <w:name w:val="正文文本缩进1"/>
    <w:basedOn w:val="1"/>
    <w:qFormat/>
    <w:uiPriority w:val="0"/>
    <w:pPr>
      <w:ind w:firstLine="630"/>
    </w:pPr>
    <w:rPr>
      <w:sz w:val="32"/>
    </w:rPr>
  </w:style>
  <w:style w:type="paragraph" w:customStyle="1" w:styleId="221">
    <w:name w:val="页脚 New New New New New New New New New"/>
    <w:basedOn w:val="151"/>
    <w:qFormat/>
    <w:uiPriority w:val="0"/>
    <w:pPr>
      <w:tabs>
        <w:tab w:val="center" w:pos="4153"/>
        <w:tab w:val="right" w:pos="8306"/>
      </w:tabs>
      <w:snapToGrid w:val="0"/>
      <w:jc w:val="left"/>
    </w:pPr>
    <w:rPr>
      <w:sz w:val="18"/>
      <w:szCs w:val="18"/>
    </w:rPr>
  </w:style>
  <w:style w:type="paragraph" w:customStyle="1" w:styleId="222">
    <w:name w:val="页眉 New New New New New New New New New New New"/>
    <w:basedOn w:val="223"/>
    <w:qFormat/>
    <w:uiPriority w:val="0"/>
    <w:pPr>
      <w:pBdr>
        <w:bottom w:val="single" w:color="auto" w:sz="6" w:space="1"/>
      </w:pBdr>
      <w:tabs>
        <w:tab w:val="center" w:pos="4153"/>
        <w:tab w:val="right" w:pos="8306"/>
      </w:tabs>
      <w:snapToGrid w:val="0"/>
      <w:jc w:val="center"/>
    </w:pPr>
    <w:rPr>
      <w:sz w:val="18"/>
      <w:szCs w:val="18"/>
    </w:rPr>
  </w:style>
  <w:style w:type="paragraph" w:customStyle="1" w:styleId="2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font6"/>
    <w:basedOn w:val="1"/>
    <w:qFormat/>
    <w:uiPriority w:val="0"/>
    <w:pPr>
      <w:spacing w:before="100" w:beforeAutospacing="1" w:after="100" w:afterAutospacing="1"/>
    </w:pPr>
    <w:rPr>
      <w:rFonts w:ascii="宋体" w:hAnsi="宋体" w:cs="宋体"/>
      <w:sz w:val="18"/>
      <w:szCs w:val="18"/>
    </w:rPr>
  </w:style>
  <w:style w:type="paragraph" w:customStyle="1" w:styleId="225">
    <w:name w:val="页眉 New New New New New New"/>
    <w:basedOn w:val="171"/>
    <w:qFormat/>
    <w:uiPriority w:val="0"/>
    <w:pPr>
      <w:pBdr>
        <w:bottom w:val="single" w:color="auto" w:sz="6" w:space="1"/>
      </w:pBdr>
      <w:tabs>
        <w:tab w:val="center" w:pos="4153"/>
        <w:tab w:val="right" w:pos="8306"/>
      </w:tabs>
      <w:snapToGrid w:val="0"/>
      <w:jc w:val="center"/>
    </w:pPr>
    <w:rPr>
      <w:sz w:val="18"/>
      <w:szCs w:val="18"/>
    </w:rPr>
  </w:style>
  <w:style w:type="paragraph" w:customStyle="1" w:styleId="226">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27">
    <w:name w:val="plaintext"/>
    <w:basedOn w:val="1"/>
    <w:qFormat/>
    <w:uiPriority w:val="0"/>
    <w:pPr>
      <w:spacing w:before="100" w:beforeAutospacing="1" w:after="100" w:afterAutospacing="1"/>
    </w:pPr>
    <w:rPr>
      <w:rFonts w:ascii="宋体" w:hAnsi="宋体"/>
    </w:rPr>
  </w:style>
  <w:style w:type="paragraph" w:customStyle="1" w:styleId="228">
    <w:name w:val="页眉 New New New New New New New"/>
    <w:basedOn w:val="229"/>
    <w:qFormat/>
    <w:uiPriority w:val="0"/>
    <w:pPr>
      <w:pBdr>
        <w:bottom w:val="single" w:color="auto" w:sz="6" w:space="1"/>
      </w:pBdr>
      <w:tabs>
        <w:tab w:val="center" w:pos="4153"/>
        <w:tab w:val="right" w:pos="8306"/>
      </w:tabs>
      <w:snapToGrid w:val="0"/>
      <w:jc w:val="center"/>
    </w:pPr>
    <w:rPr>
      <w:sz w:val="18"/>
      <w:szCs w:val="18"/>
    </w:rPr>
  </w:style>
  <w:style w:type="paragraph" w:customStyle="1" w:styleId="2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31">
    <w:name w:val="正文序号 1"/>
    <w:basedOn w:val="1"/>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232">
    <w:name w:val="页脚 New New New New New New New New New New New New"/>
    <w:basedOn w:val="233"/>
    <w:qFormat/>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正文缩进1"/>
    <w:basedOn w:val="1"/>
    <w:qFormat/>
    <w:uiPriority w:val="0"/>
    <w:pPr>
      <w:ind w:firstLine="420"/>
      <w:jc w:val="both"/>
    </w:pPr>
    <w:rPr>
      <w:color w:val="000000"/>
      <w:kern w:val="2"/>
      <w:sz w:val="21"/>
      <w:szCs w:val="20"/>
    </w:rPr>
  </w:style>
  <w:style w:type="paragraph" w:customStyle="1" w:styleId="235">
    <w:name w:val="页脚 New New New New New New New"/>
    <w:basedOn w:val="229"/>
    <w:qFormat/>
    <w:uiPriority w:val="0"/>
    <w:pPr>
      <w:tabs>
        <w:tab w:val="center" w:pos="4153"/>
        <w:tab w:val="right" w:pos="8306"/>
      </w:tabs>
      <w:snapToGrid w:val="0"/>
      <w:jc w:val="left"/>
    </w:pPr>
    <w:rPr>
      <w:sz w:val="18"/>
      <w:szCs w:val="18"/>
    </w:rPr>
  </w:style>
  <w:style w:type="paragraph" w:customStyle="1" w:styleId="236">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3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段落"/>
    <w:basedOn w:val="1"/>
    <w:qFormat/>
    <w:uiPriority w:val="0"/>
    <w:pPr>
      <w:widowControl w:val="0"/>
      <w:spacing w:line="300" w:lineRule="auto"/>
      <w:ind w:firstLine="510"/>
      <w:jc w:val="both"/>
    </w:pPr>
    <w:rPr>
      <w:kern w:val="2"/>
      <w:szCs w:val="20"/>
    </w:rPr>
  </w:style>
  <w:style w:type="paragraph" w:customStyle="1" w:styleId="2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默认段落字体 Para Char Char"/>
    <w:basedOn w:val="1"/>
    <w:qFormat/>
    <w:uiPriority w:val="0"/>
    <w:pPr>
      <w:widowControl w:val="0"/>
      <w:jc w:val="both"/>
    </w:pPr>
    <w:rPr>
      <w:kern w:val="2"/>
      <w:sz w:val="21"/>
      <w:szCs w:val="20"/>
    </w:rPr>
  </w:style>
  <w:style w:type="paragraph" w:customStyle="1" w:styleId="2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43">
    <w:name w:val="MM Topic 5"/>
    <w:basedOn w:val="7"/>
    <w:qFormat/>
    <w:uiPriority w:val="0"/>
    <w:pPr>
      <w:numPr>
        <w:numId w:val="0"/>
      </w:numPr>
      <w:tabs>
        <w:tab w:val="left" w:pos="2551"/>
      </w:tabs>
      <w:autoSpaceDE/>
      <w:autoSpaceDN/>
      <w:adjustRightInd/>
      <w:spacing w:line="372" w:lineRule="auto"/>
    </w:pPr>
    <w:rPr>
      <w:bCs w:val="0"/>
      <w:kern w:val="2"/>
      <w:szCs w:val="20"/>
    </w:rPr>
  </w:style>
  <w:style w:type="paragraph" w:customStyle="1" w:styleId="244">
    <w:name w:val="1 Char Char Char Char"/>
    <w:basedOn w:val="1"/>
    <w:qFormat/>
    <w:uiPriority w:val="0"/>
    <w:pPr>
      <w:widowControl w:val="0"/>
      <w:jc w:val="both"/>
    </w:pPr>
    <w:rPr>
      <w:rFonts w:ascii="Tahoma" w:hAnsi="Tahoma"/>
      <w:kern w:val="2"/>
      <w:szCs w:val="20"/>
    </w:rPr>
  </w:style>
  <w:style w:type="paragraph" w:customStyle="1" w:styleId="245">
    <w:name w:val="Char"/>
    <w:basedOn w:val="1"/>
    <w:qFormat/>
    <w:uiPriority w:val="0"/>
    <w:pPr>
      <w:spacing w:after="160" w:line="240" w:lineRule="exact"/>
    </w:pPr>
    <w:rPr>
      <w:rFonts w:ascii="Tahoma" w:hAnsi="Tahoma"/>
      <w:kern w:val="2"/>
      <w:lang w:eastAsia="en-US"/>
    </w:rPr>
  </w:style>
  <w:style w:type="paragraph" w:customStyle="1" w:styleId="246">
    <w:name w:val="页脚 New New"/>
    <w:basedOn w:val="238"/>
    <w:qFormat/>
    <w:uiPriority w:val="0"/>
    <w:pPr>
      <w:tabs>
        <w:tab w:val="center" w:pos="4153"/>
        <w:tab w:val="right" w:pos="8306"/>
      </w:tabs>
      <w:snapToGrid w:val="0"/>
      <w:jc w:val="left"/>
    </w:pPr>
    <w:rPr>
      <w:sz w:val="18"/>
      <w:szCs w:val="18"/>
    </w:rPr>
  </w:style>
  <w:style w:type="paragraph" w:customStyle="1" w:styleId="247">
    <w:name w:val="font5"/>
    <w:basedOn w:val="1"/>
    <w:qFormat/>
    <w:uiPriority w:val="0"/>
    <w:pPr>
      <w:spacing w:before="100" w:beforeAutospacing="1" w:after="100" w:afterAutospacing="1"/>
    </w:pPr>
    <w:rPr>
      <w:rFonts w:ascii="宋体" w:hAnsi="宋体" w:cs="宋体"/>
      <w:sz w:val="22"/>
      <w:szCs w:val="22"/>
    </w:rPr>
  </w:style>
  <w:style w:type="paragraph" w:customStyle="1" w:styleId="248">
    <w:name w:val="Char3"/>
    <w:basedOn w:val="1"/>
    <w:next w:val="1"/>
    <w:qFormat/>
    <w:uiPriority w:val="0"/>
    <w:pPr>
      <w:widowControl w:val="0"/>
      <w:spacing w:line="240" w:lineRule="atLeast"/>
      <w:ind w:left="420" w:firstLine="420"/>
    </w:pPr>
    <w:rPr>
      <w:kern w:val="2"/>
      <w:szCs w:val="20"/>
    </w:rPr>
  </w:style>
  <w:style w:type="paragraph" w:customStyle="1" w:styleId="249">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5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1">
    <w:name w:val="页脚 New New New"/>
    <w:basedOn w:val="120"/>
    <w:qFormat/>
    <w:uiPriority w:val="0"/>
    <w:pPr>
      <w:tabs>
        <w:tab w:val="center" w:pos="4153"/>
        <w:tab w:val="right" w:pos="8306"/>
      </w:tabs>
      <w:snapToGrid w:val="0"/>
      <w:jc w:val="left"/>
    </w:pPr>
    <w:rPr>
      <w:sz w:val="18"/>
      <w:szCs w:val="18"/>
    </w:rPr>
  </w:style>
  <w:style w:type="paragraph" w:customStyle="1" w:styleId="252">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53">
    <w:name w:val="Char11"/>
    <w:basedOn w:val="1"/>
    <w:next w:val="1"/>
    <w:qFormat/>
    <w:uiPriority w:val="0"/>
    <w:pPr>
      <w:widowControl w:val="0"/>
      <w:spacing w:line="240" w:lineRule="atLeast"/>
      <w:ind w:left="420" w:firstLine="420"/>
    </w:pPr>
    <w:rPr>
      <w:sz w:val="21"/>
      <w:szCs w:val="21"/>
    </w:rPr>
  </w:style>
  <w:style w:type="paragraph" w:customStyle="1" w:styleId="254">
    <w:name w:val="p0"/>
    <w:basedOn w:val="1"/>
    <w:qFormat/>
    <w:uiPriority w:val="0"/>
    <w:pPr>
      <w:jc w:val="both"/>
    </w:pPr>
    <w:rPr>
      <w:sz w:val="21"/>
      <w:szCs w:val="20"/>
    </w:rPr>
  </w:style>
  <w:style w:type="paragraph" w:customStyle="1" w:styleId="255">
    <w:name w:val="标题 2 + 楷体_GB2312"/>
    <w:basedOn w:val="4"/>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256">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5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58">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59">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6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1">
    <w:name w:val="页眉 New New"/>
    <w:basedOn w:val="238"/>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3">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64">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65">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66">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67">
    <w:name w:val="1"/>
    <w:basedOn w:val="1"/>
    <w:qFormat/>
    <w:uiPriority w:val="0"/>
    <w:pPr>
      <w:widowControl w:val="0"/>
      <w:jc w:val="both"/>
    </w:pPr>
    <w:rPr>
      <w:rFonts w:ascii="Tahoma" w:hAnsi="Tahoma"/>
      <w:kern w:val="2"/>
      <w:szCs w:val="20"/>
    </w:rPr>
  </w:style>
  <w:style w:type="paragraph" w:customStyle="1" w:styleId="26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9">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70">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73">
    <w:name w:val="样式 标题 1 + 宋体 居中 段前: 17 磅 段后: 16.5 磅"/>
    <w:basedOn w:val="3"/>
    <w:qFormat/>
    <w:uiPriority w:val="0"/>
    <w:pPr>
      <w:pageBreakBefore/>
      <w:numPr>
        <w:numId w:val="0"/>
      </w:numPr>
      <w:tabs>
        <w:tab w:val="left" w:pos="840"/>
        <w:tab w:val="clear" w:pos="425"/>
      </w:tabs>
      <w:ind w:left="840" w:hanging="420"/>
    </w:pPr>
    <w:rPr>
      <w:rFonts w:cs="宋体"/>
      <w:sz w:val="28"/>
      <w:szCs w:val="20"/>
    </w:rPr>
  </w:style>
  <w:style w:type="paragraph" w:customStyle="1" w:styleId="274">
    <w:name w:val="页脚 New New New New New New New New New New New"/>
    <w:basedOn w:val="223"/>
    <w:qFormat/>
    <w:uiPriority w:val="0"/>
    <w:pPr>
      <w:tabs>
        <w:tab w:val="center" w:pos="4153"/>
        <w:tab w:val="right" w:pos="8306"/>
      </w:tabs>
      <w:snapToGrid w:val="0"/>
      <w:jc w:val="left"/>
    </w:pPr>
    <w:rPr>
      <w:sz w:val="18"/>
      <w:szCs w:val="18"/>
    </w:rPr>
  </w:style>
  <w:style w:type="paragraph" w:customStyle="1" w:styleId="275">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76">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78">
    <w:name w:val="页脚 New New New New New New New New New New New New New New"/>
    <w:basedOn w:val="188"/>
    <w:qFormat/>
    <w:uiPriority w:val="0"/>
    <w:pPr>
      <w:tabs>
        <w:tab w:val="center" w:pos="4153"/>
        <w:tab w:val="right" w:pos="8306"/>
      </w:tabs>
      <w:snapToGrid w:val="0"/>
      <w:jc w:val="left"/>
    </w:pPr>
    <w:rPr>
      <w:sz w:val="18"/>
      <w:szCs w:val="18"/>
    </w:rPr>
  </w:style>
  <w:style w:type="paragraph" w:customStyle="1" w:styleId="279">
    <w:name w:val="页眉 New New New New New New New New New New New New"/>
    <w:basedOn w:val="233"/>
    <w:qFormat/>
    <w:uiPriority w:val="0"/>
    <w:pPr>
      <w:pBdr>
        <w:bottom w:val="single" w:color="auto" w:sz="6" w:space="1"/>
      </w:pBdr>
      <w:tabs>
        <w:tab w:val="center" w:pos="4153"/>
        <w:tab w:val="right" w:pos="8306"/>
      </w:tabs>
      <w:snapToGrid w:val="0"/>
      <w:jc w:val="center"/>
    </w:pPr>
    <w:rPr>
      <w:sz w:val="18"/>
      <w:szCs w:val="18"/>
    </w:rPr>
  </w:style>
  <w:style w:type="paragraph" w:customStyle="1" w:styleId="280">
    <w:name w:val="ptdl"/>
    <w:basedOn w:val="1"/>
    <w:qFormat/>
    <w:uiPriority w:val="0"/>
    <w:pPr>
      <w:widowControl w:val="0"/>
      <w:spacing w:after="156"/>
      <w:ind w:firstLine="480"/>
      <w:jc w:val="both"/>
    </w:pPr>
    <w:rPr>
      <w:kern w:val="2"/>
      <w:szCs w:val="20"/>
    </w:rPr>
  </w:style>
  <w:style w:type="paragraph" w:customStyle="1" w:styleId="281">
    <w:name w:val="Char1 Char Char Char"/>
    <w:basedOn w:val="1"/>
    <w:next w:val="1"/>
    <w:qFormat/>
    <w:uiPriority w:val="0"/>
    <w:pPr>
      <w:widowControl w:val="0"/>
      <w:spacing w:line="240" w:lineRule="atLeast"/>
      <w:ind w:left="420" w:firstLine="420"/>
    </w:pPr>
    <w:rPr>
      <w:sz w:val="21"/>
      <w:szCs w:val="20"/>
    </w:rPr>
  </w:style>
  <w:style w:type="paragraph" w:customStyle="1" w:styleId="282">
    <w:name w:val="页眉 New New New New"/>
    <w:basedOn w:val="185"/>
    <w:qFormat/>
    <w:uiPriority w:val="0"/>
    <w:pPr>
      <w:pBdr>
        <w:bottom w:val="single" w:color="auto" w:sz="6" w:space="1"/>
      </w:pBdr>
      <w:tabs>
        <w:tab w:val="center" w:pos="4153"/>
        <w:tab w:val="right" w:pos="8306"/>
      </w:tabs>
      <w:snapToGrid w:val="0"/>
      <w:jc w:val="center"/>
    </w:pPr>
    <w:rPr>
      <w:sz w:val="18"/>
      <w:szCs w:val="18"/>
    </w:rPr>
  </w:style>
  <w:style w:type="paragraph" w:customStyle="1" w:styleId="283">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4">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5">
    <w:name w:val="8"/>
    <w:basedOn w:val="1"/>
    <w:qFormat/>
    <w:uiPriority w:val="0"/>
    <w:pPr>
      <w:spacing w:before="100" w:beforeAutospacing="1" w:after="100" w:afterAutospacing="1" w:line="432" w:lineRule="auto"/>
    </w:pPr>
    <w:rPr>
      <w:rFonts w:ascii="宋体" w:hAnsi="宋体"/>
      <w:szCs w:val="21"/>
    </w:rPr>
  </w:style>
  <w:style w:type="paragraph" w:customStyle="1" w:styleId="28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87">
    <w:name w:val="Table Text"/>
    <w:basedOn w:val="1"/>
    <w:qFormat/>
    <w:uiPriority w:val="0"/>
    <w:pPr>
      <w:spacing w:before="60" w:after="60"/>
    </w:pPr>
    <w:rPr>
      <w:sz w:val="21"/>
    </w:rPr>
  </w:style>
  <w:style w:type="paragraph" w:customStyle="1" w:styleId="28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2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1">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92">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9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xl101"/>
    <w:basedOn w:val="1"/>
    <w:qFormat/>
    <w:uiPriority w:val="0"/>
    <w:pPr>
      <w:spacing w:before="100" w:beforeAutospacing="1" w:after="100" w:afterAutospacing="1"/>
    </w:pPr>
    <w:rPr>
      <w:rFonts w:ascii="宋体" w:hAnsi="宋体" w:cs="宋体"/>
      <w:sz w:val="20"/>
      <w:szCs w:val="20"/>
    </w:rPr>
  </w:style>
  <w:style w:type="paragraph" w:customStyle="1" w:styleId="295">
    <w:name w:val="2"/>
    <w:basedOn w:val="1"/>
    <w:qFormat/>
    <w:uiPriority w:val="0"/>
    <w:pPr>
      <w:spacing w:before="100" w:beforeAutospacing="1" w:after="100" w:afterAutospacing="1"/>
    </w:pPr>
    <w:rPr>
      <w:rFonts w:ascii="宋体" w:hAnsi="宋体"/>
      <w:sz w:val="21"/>
      <w:szCs w:val="21"/>
    </w:rPr>
  </w:style>
  <w:style w:type="paragraph" w:customStyle="1" w:styleId="296">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97">
    <w:name w:val="MM Topic 2"/>
    <w:basedOn w:val="4"/>
    <w:qFormat/>
    <w:uiPriority w:val="0"/>
    <w:pPr>
      <w:tabs>
        <w:tab w:val="left" w:pos="992"/>
        <w:tab w:val="clear" w:pos="720"/>
      </w:tabs>
    </w:pPr>
    <w:rPr>
      <w:rFonts w:ascii="Arial" w:cs="Times New Roman"/>
      <w:bCs w:val="0"/>
      <w:iCs w:val="0"/>
      <w:color w:val="000000"/>
      <w:kern w:val="2"/>
      <w:szCs w:val="20"/>
    </w:rPr>
  </w:style>
  <w:style w:type="paragraph" w:customStyle="1" w:styleId="298">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99">
    <w:name w:val="页脚 New New New New"/>
    <w:basedOn w:val="185"/>
    <w:qFormat/>
    <w:uiPriority w:val="0"/>
    <w:pPr>
      <w:tabs>
        <w:tab w:val="center" w:pos="4153"/>
        <w:tab w:val="right" w:pos="8306"/>
      </w:tabs>
      <w:snapToGrid w:val="0"/>
      <w:jc w:val="left"/>
    </w:pPr>
    <w:rPr>
      <w:sz w:val="18"/>
      <w:szCs w:val="18"/>
    </w:rPr>
  </w:style>
  <w:style w:type="paragraph" w:customStyle="1" w:styleId="30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1">
    <w:name w:val="Char2 Char Char Char Char Char Char"/>
    <w:basedOn w:val="1"/>
    <w:qFormat/>
    <w:uiPriority w:val="0"/>
    <w:pPr>
      <w:widowControl w:val="0"/>
      <w:jc w:val="both"/>
    </w:pPr>
    <w:rPr>
      <w:rFonts w:ascii="仿宋_GB2312"/>
      <w:b/>
      <w:kern w:val="2"/>
      <w:sz w:val="30"/>
      <w:szCs w:val="20"/>
    </w:rPr>
  </w:style>
  <w:style w:type="paragraph" w:customStyle="1" w:styleId="302">
    <w:name w:val="页眉 New New New New New New New New New New New New New"/>
    <w:basedOn w:val="165"/>
    <w:qFormat/>
    <w:uiPriority w:val="0"/>
    <w:pPr>
      <w:pBdr>
        <w:bottom w:val="single" w:color="auto" w:sz="6" w:space="1"/>
      </w:pBdr>
      <w:tabs>
        <w:tab w:val="center" w:pos="4153"/>
        <w:tab w:val="right" w:pos="8306"/>
      </w:tabs>
      <w:snapToGrid w:val="0"/>
      <w:jc w:val="center"/>
    </w:pPr>
    <w:rPr>
      <w:sz w:val="18"/>
      <w:szCs w:val="18"/>
    </w:rPr>
  </w:style>
  <w:style w:type="paragraph" w:customStyle="1" w:styleId="303">
    <w:name w:val="xl78"/>
    <w:basedOn w:val="1"/>
    <w:qFormat/>
    <w:uiPriority w:val="0"/>
    <w:pPr>
      <w:spacing w:before="100" w:beforeAutospacing="1" w:after="100" w:afterAutospacing="1"/>
      <w:jc w:val="center"/>
    </w:pPr>
    <w:rPr>
      <w:rFonts w:ascii="宋体" w:hAnsi="宋体" w:cs="宋体"/>
    </w:rPr>
  </w:style>
  <w:style w:type="paragraph" w:customStyle="1" w:styleId="304">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0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6">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307">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30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309">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11">
    <w:name w:val="大纲正文"/>
    <w:basedOn w:val="1"/>
    <w:qFormat/>
    <w:uiPriority w:val="0"/>
    <w:pPr>
      <w:widowControl w:val="0"/>
      <w:spacing w:line="360" w:lineRule="auto"/>
      <w:ind w:firstLine="480" w:firstLineChars="200"/>
      <w:jc w:val="both"/>
    </w:pPr>
    <w:rPr>
      <w:kern w:val="2"/>
      <w:szCs w:val="20"/>
    </w:rPr>
  </w:style>
  <w:style w:type="paragraph" w:customStyle="1" w:styleId="31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3">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14">
    <w:name w:val="MM Topic 6"/>
    <w:basedOn w:val="8"/>
    <w:qFormat/>
    <w:uiPriority w:val="0"/>
    <w:pPr>
      <w:numPr>
        <w:numId w:val="0"/>
      </w:numPr>
      <w:tabs>
        <w:tab w:val="left" w:pos="3260"/>
      </w:tabs>
      <w:spacing w:line="317" w:lineRule="auto"/>
    </w:pPr>
    <w:rPr>
      <w:bCs w:val="0"/>
      <w:sz w:val="28"/>
      <w:szCs w:val="20"/>
    </w:rPr>
  </w:style>
  <w:style w:type="paragraph" w:customStyle="1" w:styleId="315">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16">
    <w:name w:val="正文序号 2"/>
    <w:basedOn w:val="1"/>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317">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318">
    <w:name w:val="样式2"/>
    <w:basedOn w:val="1"/>
    <w:qFormat/>
    <w:uiPriority w:val="0"/>
    <w:pPr>
      <w:widowControl w:val="0"/>
      <w:adjustRightInd w:val="0"/>
      <w:spacing w:line="410" w:lineRule="atLeast"/>
      <w:jc w:val="both"/>
      <w:textAlignment w:val="baseline"/>
    </w:pPr>
    <w:rPr>
      <w:szCs w:val="20"/>
    </w:rPr>
  </w:style>
  <w:style w:type="paragraph" w:customStyle="1" w:styleId="319">
    <w:name w:val="页眉 New New New New New New New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320">
    <w:name w:val="项目符号：一级"/>
    <w:basedOn w:val="300"/>
    <w:next w:val="300"/>
    <w:qFormat/>
    <w:uiPriority w:val="0"/>
    <w:pPr>
      <w:tabs>
        <w:tab w:val="left" w:pos="700"/>
      </w:tabs>
      <w:spacing w:beforeLines="0"/>
      <w:ind w:left="630" w:hanging="290" w:firstLineChars="0"/>
    </w:pPr>
  </w:style>
  <w:style w:type="paragraph" w:customStyle="1" w:styleId="321">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22">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323">
    <w:name w:val="页眉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324">
    <w:name w:val="标题3"/>
    <w:basedOn w:val="5"/>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25">
    <w:name w:val="font8"/>
    <w:basedOn w:val="1"/>
    <w:qFormat/>
    <w:uiPriority w:val="0"/>
    <w:pPr>
      <w:spacing w:before="100" w:beforeAutospacing="1" w:after="100" w:afterAutospacing="1"/>
    </w:pPr>
    <w:rPr>
      <w:color w:val="000000"/>
      <w:sz w:val="22"/>
      <w:szCs w:val="22"/>
    </w:rPr>
  </w:style>
  <w:style w:type="paragraph" w:customStyle="1" w:styleId="326">
    <w:name w:val="页脚 New New New New New New New New New New"/>
    <w:basedOn w:val="161"/>
    <w:qFormat/>
    <w:uiPriority w:val="0"/>
    <w:pPr>
      <w:tabs>
        <w:tab w:val="center" w:pos="4153"/>
        <w:tab w:val="right" w:pos="8306"/>
      </w:tabs>
      <w:snapToGrid w:val="0"/>
      <w:jc w:val="left"/>
    </w:pPr>
    <w:rPr>
      <w:sz w:val="18"/>
      <w:szCs w:val="18"/>
    </w:rPr>
  </w:style>
  <w:style w:type="paragraph" w:customStyle="1" w:styleId="327">
    <w:name w:val="xl72"/>
    <w:basedOn w:val="1"/>
    <w:qFormat/>
    <w:uiPriority w:val="0"/>
    <w:pPr>
      <w:spacing w:before="100" w:beforeAutospacing="1" w:after="100" w:afterAutospacing="1"/>
      <w:jc w:val="center"/>
    </w:pPr>
    <w:rPr>
      <w:rFonts w:ascii="宋体" w:hAnsi="宋体" w:cs="宋体"/>
    </w:rPr>
  </w:style>
  <w:style w:type="paragraph" w:customStyle="1" w:styleId="328">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0">
    <w:name w:val="MM Topic 4"/>
    <w:basedOn w:val="6"/>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31">
    <w:name w:val="正文序号 4"/>
    <w:basedOn w:val="1"/>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332">
    <w:name w:val="页眉 New New New New New New New New New New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333">
    <w:name w:val="Char Char Char"/>
    <w:basedOn w:val="1"/>
    <w:qFormat/>
    <w:uiPriority w:val="0"/>
    <w:pPr>
      <w:widowControl w:val="0"/>
      <w:jc w:val="both"/>
    </w:pPr>
    <w:rPr>
      <w:rFonts w:ascii="Tahoma" w:hAnsi="Tahoma"/>
      <w:kern w:val="2"/>
      <w:szCs w:val="20"/>
    </w:rPr>
  </w:style>
  <w:style w:type="paragraph" w:customStyle="1" w:styleId="334">
    <w:name w:val="p1"/>
    <w:basedOn w:val="1"/>
    <w:qFormat/>
    <w:uiPriority w:val="0"/>
    <w:pPr>
      <w:spacing w:line="380" w:lineRule="atLeast"/>
    </w:pPr>
    <w:rPr>
      <w:rFonts w:ascii="Helvetica Neue" w:hAnsi="Helvetica Neue" w:eastAsia="Helvetica Neue"/>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9EDC5-4083-464D-9BDE-2CEBC4C3C03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56</Pages>
  <Words>4974</Words>
  <Characters>28358</Characters>
  <Lines>236</Lines>
  <Paragraphs>66</Paragraphs>
  <TotalTime>3</TotalTime>
  <ScaleCrop>false</ScaleCrop>
  <LinksUpToDate>false</LinksUpToDate>
  <CharactersWithSpaces>33266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2020-04-03T02:11:00Z</dcterms:created>
  <dc:creator>ffxp</dc:creator>
  <cp:lastModifiedBy>阿喇叭啦</cp:lastModifiedBy>
  <cp:lastPrinted>2018-11-06T02:21:00Z</cp:lastPrinted>
  <dcterms:modified xsi:type="dcterms:W3CDTF">2020-09-29T02:10:19Z</dcterms:modified>
  <dc:title>成都市猪肉质量安全溯源信息系统专用称重设备采购项目竞争性谈判公告</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