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b/>
          <w:sz w:val="28"/>
          <w:szCs w:val="28"/>
        </w:rPr>
      </w:pPr>
    </w:p>
    <w:p>
      <w:pPr>
        <w:spacing w:line="360" w:lineRule="auto"/>
        <w:jc w:val="center"/>
        <w:rPr>
          <w:rFonts w:ascii="宋体" w:hAnsi="宋体"/>
          <w:b/>
          <w:sz w:val="28"/>
          <w:szCs w:val="28"/>
        </w:rPr>
      </w:pPr>
    </w:p>
    <w:p>
      <w:pPr>
        <w:spacing w:line="360" w:lineRule="auto"/>
        <w:ind w:firstLine="654" w:firstLineChars="148"/>
        <w:jc w:val="center"/>
        <w:rPr>
          <w:rFonts w:ascii="宋体" w:hAnsi="宋体"/>
          <w:b/>
          <w:sz w:val="44"/>
          <w:szCs w:val="44"/>
        </w:rPr>
      </w:pPr>
      <w:r>
        <w:rPr>
          <w:rFonts w:hint="eastAsia" w:ascii="宋体" w:hAnsi="宋体"/>
          <w:b/>
          <w:sz w:val="44"/>
          <w:szCs w:val="44"/>
        </w:rPr>
        <w:t>海西市场监督管理局2020年度产商品质量抽检服务（第</w:t>
      </w:r>
      <w:r>
        <w:rPr>
          <w:rFonts w:hint="eastAsia" w:ascii="宋体" w:hAnsi="宋体"/>
          <w:b/>
          <w:sz w:val="44"/>
          <w:szCs w:val="44"/>
          <w:lang w:eastAsia="zh-CN"/>
        </w:rPr>
        <w:t>四</w:t>
      </w:r>
      <w:r>
        <w:rPr>
          <w:rFonts w:hint="eastAsia" w:ascii="宋体" w:hAnsi="宋体"/>
          <w:b/>
          <w:sz w:val="44"/>
          <w:szCs w:val="44"/>
        </w:rPr>
        <w:t>次）</w:t>
      </w: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r>
        <w:rPr>
          <w:rFonts w:hint="eastAsia" w:ascii="宋体" w:hAnsi="宋体"/>
          <w:sz w:val="44"/>
          <w:szCs w:val="44"/>
        </w:rPr>
        <w:t>竞争性磋商文件</w:t>
      </w: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75" w:firstLineChars="148"/>
        <w:jc w:val="center"/>
        <w:rPr>
          <w:rFonts w:hint="eastAsia" w:ascii="宋体" w:hAnsi="宋体" w:eastAsia="宋体"/>
          <w:b/>
          <w:sz w:val="32"/>
          <w:szCs w:val="32"/>
          <w:lang w:val="en-US" w:eastAsia="zh-CN"/>
        </w:rPr>
      </w:pPr>
      <w:r>
        <w:rPr>
          <w:rFonts w:hint="eastAsia" w:ascii="宋体" w:hAnsi="宋体"/>
          <w:b/>
          <w:sz w:val="32"/>
          <w:szCs w:val="32"/>
        </w:rPr>
        <w:t>项目</w:t>
      </w:r>
      <w:r>
        <w:rPr>
          <w:rFonts w:ascii="宋体" w:hAnsi="宋体"/>
          <w:b/>
          <w:sz w:val="32"/>
          <w:szCs w:val="32"/>
        </w:rPr>
        <w:t>编号：</w:t>
      </w:r>
      <w:r>
        <w:rPr>
          <w:rFonts w:hint="eastAsia" w:ascii="宋体" w:hAnsi="宋体"/>
          <w:b/>
          <w:sz w:val="32"/>
          <w:szCs w:val="32"/>
        </w:rPr>
        <w:t>川招青海磋商（服务）2020-067L</w:t>
      </w:r>
      <w:r>
        <w:rPr>
          <w:rFonts w:hint="eastAsia" w:ascii="宋体" w:hAnsi="宋体"/>
          <w:b/>
          <w:sz w:val="32"/>
          <w:szCs w:val="32"/>
          <w:lang w:val="en-US" w:eastAsia="zh-CN"/>
        </w:rPr>
        <w:t>3</w:t>
      </w:r>
    </w:p>
    <w:p>
      <w:pPr>
        <w:spacing w:line="360" w:lineRule="auto"/>
        <w:ind w:firstLine="475" w:firstLineChars="148"/>
        <w:jc w:val="center"/>
        <w:rPr>
          <w:rFonts w:ascii="宋体" w:hAnsi="宋体"/>
          <w:b/>
          <w:sz w:val="32"/>
          <w:szCs w:val="32"/>
        </w:rPr>
      </w:pPr>
      <w:r>
        <w:rPr>
          <w:rFonts w:hint="eastAsia" w:ascii="宋体" w:hAnsi="宋体"/>
          <w:b/>
          <w:sz w:val="32"/>
          <w:szCs w:val="32"/>
        </w:rPr>
        <w:t>代理机构</w:t>
      </w:r>
      <w:r>
        <w:rPr>
          <w:rFonts w:ascii="宋体" w:hAnsi="宋体"/>
          <w:b/>
          <w:sz w:val="32"/>
          <w:szCs w:val="32"/>
        </w:rPr>
        <w:t>：</w:t>
      </w:r>
      <w:r>
        <w:rPr>
          <w:rFonts w:hint="eastAsia" w:ascii="宋体" w:hAnsi="宋体"/>
          <w:b/>
          <w:sz w:val="32"/>
          <w:szCs w:val="32"/>
        </w:rPr>
        <w:t>四川国际招标有限责任公司</w:t>
      </w:r>
    </w:p>
    <w:p>
      <w:pPr>
        <w:spacing w:line="360" w:lineRule="auto"/>
        <w:ind w:left="1800" w:leftChars="223" w:hanging="1265" w:hangingChars="450"/>
        <w:rPr>
          <w:rFonts w:ascii="宋体" w:hAnsi="宋体"/>
          <w:b/>
          <w:sz w:val="28"/>
          <w:szCs w:val="28"/>
        </w:rPr>
      </w:pPr>
    </w:p>
    <w:p>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hint="eastAsia" w:ascii="宋体" w:hAnsi="宋体"/>
          <w:b/>
          <w:sz w:val="28"/>
          <w:szCs w:val="28"/>
        </w:rPr>
        <w:t>青海</w:t>
      </w:r>
    </w:p>
    <w:p>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hint="eastAsia" w:ascii="宋体" w:hAnsi="宋体" w:cs="Arial"/>
          <w:b/>
          <w:bCs/>
          <w:sz w:val="28"/>
          <w:szCs w:val="28"/>
        </w:rPr>
        <w:t>○</w:t>
      </w:r>
      <w:r>
        <w:rPr>
          <w:rFonts w:ascii="宋体" w:hAnsi="宋体" w:cs="Arial"/>
          <w:b/>
          <w:bCs/>
          <w:sz w:val="28"/>
          <w:szCs w:val="28"/>
        </w:rPr>
        <w:t>二</w:t>
      </w:r>
      <w:r>
        <w:rPr>
          <w:rFonts w:hint="eastAsia" w:ascii="宋体" w:hAnsi="宋体" w:cs="Arial"/>
          <w:b/>
          <w:bCs/>
          <w:sz w:val="28"/>
          <w:szCs w:val="28"/>
        </w:rPr>
        <w:t>○</w:t>
      </w:r>
      <w:r>
        <w:rPr>
          <w:rFonts w:ascii="宋体" w:hAnsi="宋体"/>
          <w:b/>
          <w:bCs/>
          <w:sz w:val="28"/>
          <w:szCs w:val="28"/>
        </w:rPr>
        <w:t>年</w:t>
      </w:r>
      <w:r>
        <w:rPr>
          <w:rFonts w:hint="eastAsia" w:ascii="宋体" w:hAnsi="宋体"/>
          <w:b/>
          <w:bCs/>
          <w:sz w:val="28"/>
          <w:szCs w:val="28"/>
          <w:lang w:eastAsia="zh-CN"/>
        </w:rPr>
        <w:t>九</w:t>
      </w:r>
      <w:r>
        <w:rPr>
          <w:rFonts w:ascii="宋体" w:hAnsi="宋体"/>
          <w:b/>
          <w:bCs/>
          <w:sz w:val="28"/>
          <w:szCs w:val="28"/>
        </w:rPr>
        <w:t>月</w:t>
      </w:r>
    </w:p>
    <w:p>
      <w:pPr>
        <w:spacing w:line="360" w:lineRule="auto"/>
        <w:jc w:val="center"/>
        <w:rPr>
          <w:rFonts w:ascii="宋体" w:hAnsi="宋体"/>
          <w:b/>
          <w:bCs/>
          <w:sz w:val="28"/>
          <w:szCs w:val="28"/>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sz w:val="44"/>
          <w:szCs w:val="28"/>
        </w:rPr>
      </w:pPr>
      <w:r>
        <w:rPr>
          <w:rFonts w:ascii="宋体" w:hAnsi="宋体"/>
          <w:b/>
          <w:sz w:val="44"/>
          <w:szCs w:val="28"/>
        </w:rPr>
        <w:t>目录</w:t>
      </w:r>
    </w:p>
    <w:p>
      <w:pPr>
        <w:spacing w:line="360" w:lineRule="auto"/>
        <w:rPr>
          <w:rFonts w:ascii="宋体" w:hAnsi="宋体"/>
          <w:b/>
          <w:sz w:val="36"/>
          <w:szCs w:val="28"/>
        </w:rPr>
      </w:pPr>
    </w:p>
    <w:p>
      <w:pPr>
        <w:pStyle w:val="30"/>
        <w:tabs>
          <w:tab w:val="right" w:leader="dot" w:pos="8297"/>
        </w:tabs>
        <w:spacing w:line="600" w:lineRule="auto"/>
        <w:rPr>
          <w:b w:val="0"/>
          <w:bCs w:val="0"/>
          <w:caps w:val="0"/>
          <w:kern w:val="2"/>
          <w:sz w:val="21"/>
          <w:szCs w:val="22"/>
        </w:rPr>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r>
        <w:fldChar w:fldCharType="begin"/>
      </w:r>
      <w:r>
        <w:instrText xml:space="preserve"> HYPERLINK \l "_Toc468884480" </w:instrText>
      </w:r>
      <w:r>
        <w:fldChar w:fldCharType="separate"/>
      </w:r>
      <w:r>
        <w:rPr>
          <w:rStyle w:val="49"/>
          <w:rFonts w:hint="eastAsia" w:ascii="宋体" w:hAnsi="宋体"/>
        </w:rPr>
        <w:t>第一章竞争性磋商邀请公告</w:t>
      </w:r>
      <w:r>
        <w:tab/>
      </w:r>
      <w:r>
        <w:fldChar w:fldCharType="begin"/>
      </w:r>
      <w:r>
        <w:instrText xml:space="preserve"> PAGEREF _Toc468884480 \h </w:instrText>
      </w:r>
      <w:r>
        <w:fldChar w:fldCharType="separate"/>
      </w:r>
      <w:r>
        <w:t>3</w:t>
      </w:r>
      <w:r>
        <w:fldChar w:fldCharType="end"/>
      </w:r>
      <w:r>
        <w:fldChar w:fldCharType="end"/>
      </w:r>
    </w:p>
    <w:p>
      <w:pPr>
        <w:pStyle w:val="30"/>
        <w:tabs>
          <w:tab w:val="right" w:leader="dot" w:pos="8297"/>
        </w:tabs>
        <w:spacing w:line="600" w:lineRule="auto"/>
        <w:rPr>
          <w:b w:val="0"/>
          <w:bCs w:val="0"/>
          <w:caps w:val="0"/>
          <w:kern w:val="2"/>
          <w:sz w:val="21"/>
          <w:szCs w:val="22"/>
        </w:rPr>
      </w:pPr>
      <w:r>
        <w:fldChar w:fldCharType="begin"/>
      </w:r>
      <w:r>
        <w:instrText xml:space="preserve"> HYPERLINK \l "_Toc468884481" </w:instrText>
      </w:r>
      <w:r>
        <w:fldChar w:fldCharType="separate"/>
      </w:r>
      <w:r>
        <w:rPr>
          <w:rStyle w:val="49"/>
          <w:rFonts w:hint="eastAsia" w:ascii="宋体" w:hAnsi="宋体"/>
        </w:rPr>
        <w:t>第三章供应商资格证明文件</w:t>
      </w:r>
      <w:r>
        <w:tab/>
      </w:r>
      <w:r>
        <w:fldChar w:fldCharType="begin"/>
      </w:r>
      <w:r>
        <w:instrText xml:space="preserve"> PAGEREF _Toc468884481 \h </w:instrText>
      </w:r>
      <w:r>
        <w:fldChar w:fldCharType="separate"/>
      </w:r>
      <w:r>
        <w:t>10</w:t>
      </w:r>
      <w:r>
        <w:fldChar w:fldCharType="end"/>
      </w:r>
      <w:r>
        <w:fldChar w:fldCharType="end"/>
      </w:r>
    </w:p>
    <w:p>
      <w:pPr>
        <w:pStyle w:val="30"/>
        <w:tabs>
          <w:tab w:val="right" w:leader="dot" w:pos="8297"/>
        </w:tabs>
        <w:spacing w:line="600" w:lineRule="auto"/>
        <w:rPr>
          <w:b w:val="0"/>
          <w:bCs w:val="0"/>
          <w:caps w:val="0"/>
          <w:kern w:val="2"/>
          <w:sz w:val="21"/>
          <w:szCs w:val="22"/>
        </w:rPr>
      </w:pPr>
      <w:r>
        <w:fldChar w:fldCharType="begin"/>
      </w:r>
      <w:r>
        <w:instrText xml:space="preserve"> HYPERLINK \l "_Toc468884482" </w:instrText>
      </w:r>
      <w:r>
        <w:fldChar w:fldCharType="separate"/>
      </w:r>
      <w:r>
        <w:rPr>
          <w:rStyle w:val="49"/>
          <w:rFonts w:hint="eastAsia" w:ascii="宋体" w:hAnsi="宋体"/>
        </w:rPr>
        <w:t>第四章货物服务技术规格、商务条件说明</w:t>
      </w:r>
      <w:r>
        <w:tab/>
      </w:r>
      <w:r>
        <w:rPr>
          <w:rFonts w:hint="eastAsia"/>
        </w:rPr>
        <w:t>10</w:t>
      </w:r>
      <w:r>
        <w:rPr>
          <w:rFonts w:hint="eastAsia"/>
        </w:rPr>
        <w:fldChar w:fldCharType="end"/>
      </w:r>
    </w:p>
    <w:p>
      <w:pPr>
        <w:pStyle w:val="30"/>
        <w:tabs>
          <w:tab w:val="right" w:leader="dot" w:pos="8297"/>
        </w:tabs>
        <w:spacing w:line="600" w:lineRule="auto"/>
        <w:rPr>
          <w:b w:val="0"/>
          <w:bCs w:val="0"/>
          <w:caps w:val="0"/>
          <w:kern w:val="2"/>
          <w:sz w:val="21"/>
          <w:szCs w:val="22"/>
        </w:rPr>
      </w:pPr>
      <w:r>
        <w:fldChar w:fldCharType="begin"/>
      </w:r>
      <w:r>
        <w:instrText xml:space="preserve"> HYPERLINK \l "_Toc468884483" </w:instrText>
      </w:r>
      <w:r>
        <w:fldChar w:fldCharType="separate"/>
      </w:r>
      <w:r>
        <w:rPr>
          <w:rStyle w:val="49"/>
          <w:rFonts w:hint="eastAsia" w:ascii="宋体" w:hAnsi="宋体"/>
        </w:rPr>
        <w:t>第五章磋商程序</w:t>
      </w:r>
      <w:r>
        <w:tab/>
      </w:r>
      <w:r>
        <w:rPr>
          <w:rFonts w:hint="eastAsia"/>
        </w:rPr>
        <w:t>20</w:t>
      </w:r>
      <w:r>
        <w:rPr>
          <w:rFonts w:hint="eastAsia"/>
        </w:rPr>
        <w:fldChar w:fldCharType="end"/>
      </w:r>
    </w:p>
    <w:p>
      <w:pPr>
        <w:pStyle w:val="30"/>
        <w:tabs>
          <w:tab w:val="right" w:leader="dot" w:pos="8297"/>
        </w:tabs>
        <w:spacing w:line="600" w:lineRule="auto"/>
        <w:rPr>
          <w:b w:val="0"/>
          <w:bCs w:val="0"/>
          <w:caps w:val="0"/>
          <w:kern w:val="2"/>
          <w:sz w:val="21"/>
          <w:szCs w:val="22"/>
        </w:rPr>
      </w:pPr>
      <w:r>
        <w:fldChar w:fldCharType="begin"/>
      </w:r>
      <w:r>
        <w:instrText xml:space="preserve"> HYPERLINK \l "_Toc468884484" </w:instrText>
      </w:r>
      <w:r>
        <w:fldChar w:fldCharType="separate"/>
      </w:r>
      <w:r>
        <w:rPr>
          <w:rStyle w:val="49"/>
          <w:rFonts w:hint="eastAsia" w:ascii="宋体" w:hAnsi="宋体"/>
        </w:rPr>
        <w:t>第六章</w:t>
      </w:r>
      <w:r>
        <w:rPr>
          <w:rStyle w:val="49"/>
          <w:rFonts w:hint="eastAsia" w:ascii="宋体" w:hAnsi="宋体"/>
          <w:lang w:val="zh-CN"/>
        </w:rPr>
        <w:t>青海省政府采购项目合同书范本</w:t>
      </w:r>
      <w:r>
        <w:tab/>
      </w:r>
      <w:r>
        <w:fldChar w:fldCharType="begin"/>
      </w:r>
      <w:r>
        <w:instrText xml:space="preserve"> PAGEREF _Toc468884484 \h </w:instrText>
      </w:r>
      <w:r>
        <w:fldChar w:fldCharType="separate"/>
      </w:r>
      <w:r>
        <w:t>20</w:t>
      </w:r>
      <w:r>
        <w:fldChar w:fldCharType="end"/>
      </w:r>
      <w:r>
        <w:fldChar w:fldCharType="end"/>
      </w:r>
    </w:p>
    <w:p>
      <w:pPr>
        <w:pStyle w:val="30"/>
        <w:tabs>
          <w:tab w:val="right" w:leader="dot" w:pos="8297"/>
        </w:tabs>
        <w:spacing w:line="600" w:lineRule="auto"/>
        <w:rPr>
          <w:b w:val="0"/>
          <w:bCs w:val="0"/>
          <w:caps w:val="0"/>
          <w:kern w:val="2"/>
          <w:sz w:val="21"/>
          <w:szCs w:val="22"/>
        </w:rPr>
      </w:pPr>
      <w:r>
        <w:fldChar w:fldCharType="begin"/>
      </w:r>
      <w:r>
        <w:instrText xml:space="preserve"> HYPERLINK \l "_Toc468884485" </w:instrText>
      </w:r>
      <w:r>
        <w:fldChar w:fldCharType="separate"/>
      </w:r>
      <w:r>
        <w:rPr>
          <w:rStyle w:val="49"/>
          <w:rFonts w:hint="eastAsia" w:ascii="宋体" w:hAnsi="宋体"/>
        </w:rPr>
        <w:t>第七章响应文件（格式）</w:t>
      </w:r>
      <w:r>
        <w:tab/>
      </w:r>
      <w:r>
        <w:fldChar w:fldCharType="begin"/>
      </w:r>
      <w:r>
        <w:instrText xml:space="preserve"> PAGEREF _Toc468884485 \h </w:instrText>
      </w:r>
      <w:r>
        <w:fldChar w:fldCharType="separate"/>
      </w:r>
      <w:r>
        <w:t>24</w:t>
      </w:r>
      <w:r>
        <w:fldChar w:fldCharType="end"/>
      </w:r>
      <w:r>
        <w:fldChar w:fldCharType="end"/>
      </w:r>
    </w:p>
    <w:p>
      <w:pPr>
        <w:pStyle w:val="30"/>
        <w:tabs>
          <w:tab w:val="right" w:leader="dot" w:pos="8297"/>
        </w:tabs>
        <w:spacing w:line="600" w:lineRule="auto"/>
        <w:rPr>
          <w:b w:val="0"/>
          <w:bCs w:val="0"/>
          <w:caps w:val="0"/>
          <w:kern w:val="2"/>
          <w:sz w:val="21"/>
          <w:szCs w:val="22"/>
        </w:rPr>
      </w:pPr>
      <w:r>
        <w:fldChar w:fldCharType="begin"/>
      </w:r>
      <w:r>
        <w:instrText xml:space="preserve"> HYPERLINK \l "_Toc468884486" </w:instrText>
      </w:r>
      <w:r>
        <w:fldChar w:fldCharType="separate"/>
      </w:r>
      <w:r>
        <w:rPr>
          <w:rStyle w:val="49"/>
          <w:rFonts w:hint="eastAsia" w:ascii="宋体" w:hAnsi="宋体"/>
        </w:rPr>
        <w:t>六、供应商本项目管理、技术、服务人员情况表</w:t>
      </w:r>
      <w:r>
        <w:tab/>
      </w:r>
      <w:r>
        <w:fldChar w:fldCharType="begin"/>
      </w:r>
      <w:r>
        <w:instrText xml:space="preserve"> PAGEREF _Toc468884486 \h </w:instrText>
      </w:r>
      <w:r>
        <w:fldChar w:fldCharType="separate"/>
      </w:r>
      <w:r>
        <w:t>36</w:t>
      </w:r>
      <w:r>
        <w:fldChar w:fldCharType="end"/>
      </w:r>
      <w:r>
        <w:fldChar w:fldCharType="end"/>
      </w:r>
    </w:p>
    <w:p>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pPr>
        <w:spacing w:line="360" w:lineRule="auto"/>
        <w:rPr>
          <w:rFonts w:ascii="宋体" w:hAnsi="宋体"/>
          <w:b/>
          <w:sz w:val="36"/>
          <w:szCs w:val="28"/>
        </w:rPr>
      </w:pPr>
    </w:p>
    <w:p>
      <w:pPr>
        <w:spacing w:line="360" w:lineRule="auto"/>
        <w:rPr>
          <w:rFonts w:ascii="宋体" w:hAnsi="宋体"/>
          <w:b/>
          <w:sz w:val="36"/>
          <w:szCs w:val="28"/>
        </w:rPr>
      </w:pPr>
    </w:p>
    <w:p>
      <w:pPr>
        <w:pStyle w:val="2"/>
        <w:numPr>
          <w:ilvl w:val="0"/>
          <w:numId w:val="0"/>
        </w:numPr>
        <w:rPr>
          <w:rFonts w:ascii="宋体" w:hAnsi="宋体" w:eastAsia="宋体"/>
          <w:color w:val="auto"/>
          <w:sz w:val="28"/>
          <w:szCs w:val="28"/>
        </w:rPr>
      </w:pPr>
      <w:r>
        <w:rPr>
          <w:rFonts w:ascii="宋体" w:hAnsi="宋体" w:eastAsia="宋体"/>
          <w:color w:val="auto"/>
          <w:sz w:val="28"/>
          <w:szCs w:val="28"/>
        </w:rPr>
        <w:br w:type="page"/>
      </w:r>
      <w:bookmarkStart w:id="0" w:name="_Toc468884480"/>
      <w:r>
        <w:rPr>
          <w:rFonts w:ascii="宋体" w:hAnsi="宋体" w:eastAsia="宋体"/>
          <w:color w:val="auto"/>
          <w:sz w:val="28"/>
          <w:szCs w:val="28"/>
        </w:rPr>
        <w:t>第一章竞争性磋商邀请公告</w:t>
      </w:r>
      <w:bookmarkEnd w:id="0"/>
    </w:p>
    <w:p>
      <w:pPr>
        <w:spacing w:line="288" w:lineRule="auto"/>
        <w:ind w:firstLine="480" w:firstLineChars="200"/>
        <w:rPr>
          <w:rFonts w:ascii="宋体" w:hAnsi="宋体" w:cs="宋体"/>
        </w:rPr>
      </w:pPr>
      <w:r>
        <w:rPr>
          <w:rFonts w:hint="eastAsia" w:ascii="宋体" w:hAnsi="宋体" w:cs="宋体"/>
        </w:rPr>
        <w:t>四川国际招标有限责任公司（以下均简称“采购代理机构”）受海西蒙古族藏族自治州市场监督管理局（以下均简称“采购人”）委托，拟对海西市场监督管理局2020年度产商品质量抽检服务（第</w:t>
      </w:r>
      <w:r>
        <w:rPr>
          <w:rFonts w:hint="eastAsia" w:ascii="宋体" w:hAnsi="宋体" w:cs="宋体"/>
          <w:lang w:eastAsia="zh-CN"/>
        </w:rPr>
        <w:t>四</w:t>
      </w:r>
      <w:r>
        <w:rPr>
          <w:rFonts w:hint="eastAsia" w:ascii="宋体" w:hAnsi="宋体" w:cs="宋体"/>
        </w:rPr>
        <w:t>次）采用竞争性磋商方式进行采购，兹欢迎合格的供应商参加本项目的竞争性磋商。</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rPr>
            </w:pPr>
            <w:r>
              <w:rPr>
                <w:rFonts w:hint="eastAsia" w:ascii="宋体" w:hAnsi="宋体" w:cs="宋体"/>
              </w:rPr>
              <w:t>采购项目名称</w:t>
            </w:r>
          </w:p>
        </w:tc>
        <w:tc>
          <w:tcPr>
            <w:tcW w:w="7091" w:type="dxa"/>
            <w:vAlign w:val="center"/>
          </w:tcPr>
          <w:p>
            <w:pPr>
              <w:spacing w:line="288" w:lineRule="auto"/>
              <w:rPr>
                <w:rFonts w:ascii="宋体" w:hAnsi="宋体" w:cs="宋体"/>
              </w:rPr>
            </w:pPr>
            <w:r>
              <w:rPr>
                <w:rFonts w:hint="eastAsia" w:ascii="宋体" w:hAnsi="宋体" w:cs="宋体"/>
              </w:rPr>
              <w:t>海西市场监督管理局2020年度产商品质量抽检服务（第</w:t>
            </w:r>
            <w:r>
              <w:rPr>
                <w:rFonts w:hint="eastAsia" w:ascii="宋体" w:hAnsi="宋体" w:cs="宋体"/>
                <w:lang w:eastAsia="zh-CN"/>
              </w:rPr>
              <w:t>四</w:t>
            </w:r>
            <w:r>
              <w:rPr>
                <w:rFonts w:hint="eastAsia" w:ascii="宋体" w:hAnsi="宋体" w:cs="宋体"/>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采购项目编号</w:t>
            </w:r>
          </w:p>
        </w:tc>
        <w:tc>
          <w:tcPr>
            <w:tcW w:w="7091" w:type="dxa"/>
            <w:vAlign w:val="center"/>
          </w:tcPr>
          <w:p>
            <w:pPr>
              <w:spacing w:line="288" w:lineRule="auto"/>
              <w:rPr>
                <w:rFonts w:hint="eastAsia" w:ascii="宋体" w:hAnsi="宋体" w:eastAsia="宋体" w:cs="宋体"/>
                <w:lang w:val="en-US" w:eastAsia="zh-CN"/>
              </w:rPr>
            </w:pPr>
            <w:r>
              <w:rPr>
                <w:rFonts w:hint="eastAsia" w:ascii="宋体" w:hAnsi="宋体" w:cs="宋体"/>
              </w:rPr>
              <w:t>川招青海磋商（服务）2020-067L</w:t>
            </w:r>
            <w:r>
              <w:rPr>
                <w:rFonts w:hint="eastAsia" w:ascii="宋体" w:hAnsi="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采购方式</w:t>
            </w:r>
          </w:p>
        </w:tc>
        <w:tc>
          <w:tcPr>
            <w:tcW w:w="7091" w:type="dxa"/>
            <w:vAlign w:val="center"/>
          </w:tcPr>
          <w:p>
            <w:pPr>
              <w:spacing w:line="288" w:lineRule="auto"/>
              <w:rPr>
                <w:rFonts w:ascii="宋体" w:hAnsi="宋体" w:cs="宋体"/>
              </w:rPr>
            </w:pPr>
            <w:r>
              <w:rPr>
                <w:rFonts w:hint="eastAsia" w:ascii="宋体" w:hAnsi="宋体" w:cs="宋体"/>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采购预算控制额度</w:t>
            </w:r>
          </w:p>
        </w:tc>
        <w:tc>
          <w:tcPr>
            <w:tcW w:w="7091" w:type="dxa"/>
            <w:vAlign w:val="center"/>
          </w:tcPr>
          <w:p>
            <w:pPr>
              <w:spacing w:line="288" w:lineRule="auto"/>
              <w:rPr>
                <w:rFonts w:ascii="宋体" w:hAnsi="宋体" w:cs="宋体"/>
                <w:highlight w:val="yellow"/>
              </w:rPr>
            </w:pPr>
            <w:r>
              <w:rPr>
                <w:rFonts w:hint="eastAsia" w:ascii="宋体" w:hAnsi="宋体" w:cs="宋体"/>
              </w:rPr>
              <w:t>31.1万元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项目分包个数</w:t>
            </w:r>
          </w:p>
        </w:tc>
        <w:tc>
          <w:tcPr>
            <w:tcW w:w="7091" w:type="dxa"/>
            <w:vAlign w:val="center"/>
          </w:tcPr>
          <w:p>
            <w:pPr>
              <w:spacing w:line="288" w:lineRule="auto"/>
              <w:rPr>
                <w:rFonts w:ascii="宋体" w:hAnsi="宋体" w:cs="宋体"/>
                <w:highlight w:val="yellow"/>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rPr>
            </w:pPr>
            <w:r>
              <w:rPr>
                <w:rFonts w:hint="eastAsia" w:ascii="宋体" w:hAnsi="宋体" w:cs="宋体"/>
              </w:rPr>
              <w:t>项目内容</w:t>
            </w:r>
          </w:p>
        </w:tc>
        <w:tc>
          <w:tcPr>
            <w:tcW w:w="7091" w:type="dxa"/>
            <w:vAlign w:val="center"/>
          </w:tcPr>
          <w:p>
            <w:pPr>
              <w:rPr>
                <w:rFonts w:ascii="宋体" w:hAnsi="宋体" w:cs="宋体"/>
              </w:rPr>
            </w:pPr>
            <w:r>
              <w:rPr>
                <w:rFonts w:hint="eastAsia" w:ascii="宋体" w:hAnsi="宋体" w:cs="宋体"/>
              </w:rPr>
              <w:t>服务内容：</w:t>
            </w:r>
          </w:p>
          <w:p>
            <w:pPr>
              <w:rPr>
                <w:rFonts w:ascii="宋体" w:hAnsi="宋体" w:cs="宋体"/>
              </w:rPr>
            </w:pPr>
            <w:r>
              <w:rPr>
                <w:rFonts w:ascii="宋体" w:hAnsi="宋体" w:cs="宋体"/>
              </w:rPr>
              <w:t>日用及纺织品、电线电缆等商品质量监督抽检，共</w:t>
            </w:r>
            <w:r>
              <w:rPr>
                <w:rFonts w:hint="eastAsia" w:ascii="宋体" w:hAnsi="宋体" w:cs="宋体"/>
                <w:lang w:val="en-US" w:eastAsia="zh-CN"/>
              </w:rPr>
              <w:t>205</w:t>
            </w:r>
            <w:r>
              <w:rPr>
                <w:rFonts w:ascii="宋体" w:hAnsi="宋体" w:cs="宋体"/>
              </w:rPr>
              <w:t>个批次，</w:t>
            </w:r>
            <w:r>
              <w:rPr>
                <w:rFonts w:hint="eastAsia" w:ascii="宋体" w:hAnsi="宋体" w:cs="宋体"/>
                <w:lang w:val="en-US" w:eastAsia="zh-CN"/>
              </w:rPr>
              <w:t xml:space="preserve"> </w:t>
            </w:r>
            <w:r>
              <w:rPr>
                <w:rFonts w:ascii="宋体" w:hAnsi="宋体" w:cs="宋体"/>
              </w:rPr>
              <w:t>31.</w:t>
            </w:r>
            <w:r>
              <w:rPr>
                <w:rFonts w:hint="eastAsia" w:ascii="宋体" w:hAnsi="宋体" w:cs="宋体"/>
              </w:rPr>
              <w:t>1</w:t>
            </w:r>
            <w:r>
              <w:rPr>
                <w:rFonts w:ascii="宋体" w:hAnsi="宋体" w:cs="宋体"/>
              </w:rPr>
              <w:t>万元。</w:t>
            </w:r>
          </w:p>
          <w:p>
            <w:pPr>
              <w:spacing w:line="400" w:lineRule="exact"/>
              <w:rPr>
                <w:rFonts w:ascii="宋体" w:hAnsi="宋体" w:cs="宋体"/>
              </w:rPr>
            </w:pPr>
            <w:r>
              <w:rPr>
                <w:rFonts w:hint="eastAsia" w:ascii="宋体" w:hAnsi="宋体" w:cs="宋体"/>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57" w:type="dxa"/>
            <w:vAlign w:val="center"/>
          </w:tcPr>
          <w:p>
            <w:pPr>
              <w:spacing w:line="288" w:lineRule="auto"/>
              <w:rPr>
                <w:rFonts w:ascii="宋体" w:hAnsi="宋体" w:cs="宋体"/>
              </w:rPr>
            </w:pPr>
            <w:r>
              <w:rPr>
                <w:rFonts w:hint="eastAsia" w:ascii="宋体" w:hAnsi="宋体" w:cs="宋体"/>
              </w:rPr>
              <w:t>供应商资格条件</w:t>
            </w:r>
          </w:p>
        </w:tc>
        <w:tc>
          <w:tcPr>
            <w:tcW w:w="7091" w:type="dxa"/>
            <w:vAlign w:val="center"/>
          </w:tcPr>
          <w:p>
            <w:pPr>
              <w:spacing w:line="288" w:lineRule="auto"/>
              <w:rPr>
                <w:rFonts w:ascii="宋体" w:hAnsi="宋体" w:cs="宋体"/>
              </w:rPr>
            </w:pPr>
            <w:r>
              <w:rPr>
                <w:rFonts w:hint="eastAsia" w:ascii="宋体" w:hAnsi="宋体" w:cs="宋体"/>
              </w:rPr>
              <w:t>1.符合《政府采购法》第22条条件，并提供下列材料：</w:t>
            </w:r>
          </w:p>
          <w:p>
            <w:pPr>
              <w:spacing w:line="288" w:lineRule="auto"/>
              <w:rPr>
                <w:rFonts w:ascii="宋体" w:hAnsi="宋体" w:cs="宋体"/>
              </w:rPr>
            </w:pPr>
            <w:r>
              <w:rPr>
                <w:rFonts w:ascii="宋体" w:hAnsi="宋体" w:cs="宋体"/>
              </w:rPr>
              <w:t>1.</w:t>
            </w:r>
            <w:r>
              <w:rPr>
                <w:rFonts w:hint="eastAsia" w:ascii="宋体" w:hAnsi="宋体" w:cs="宋体"/>
              </w:rPr>
              <w:t>1投标人的营业执照等证明文件，自然人的身份证明。</w:t>
            </w:r>
          </w:p>
          <w:p>
            <w:pPr>
              <w:spacing w:line="288" w:lineRule="auto"/>
              <w:rPr>
                <w:rFonts w:ascii="宋体" w:hAnsi="宋体" w:cs="宋体"/>
              </w:rPr>
            </w:pPr>
            <w:r>
              <w:rPr>
                <w:rFonts w:ascii="宋体" w:hAnsi="宋体" w:cs="宋体"/>
              </w:rPr>
              <w:t>1.2</w:t>
            </w:r>
            <w:r>
              <w:rPr>
                <w:rFonts w:hint="eastAsia" w:ascii="宋体" w:hAnsi="宋体" w:cs="宋体"/>
              </w:rPr>
              <w:t>有良好的企业信誉和健全的财务会计制度（提供投标企业经第三方出具的2019年度财务状况审计报告，注册时间至文件递交截止日不足一年的提供在工商备案的公司章程或银行资信证明）。</w:t>
            </w:r>
          </w:p>
          <w:p>
            <w:pPr>
              <w:spacing w:line="288" w:lineRule="auto"/>
              <w:rPr>
                <w:rFonts w:ascii="宋体" w:hAnsi="宋体" w:cs="宋体"/>
              </w:rPr>
            </w:pPr>
            <w:r>
              <w:rPr>
                <w:rFonts w:ascii="宋体" w:hAnsi="宋体" w:cs="宋体"/>
              </w:rPr>
              <w:t>1.3</w:t>
            </w:r>
            <w:r>
              <w:rPr>
                <w:rFonts w:hint="eastAsia" w:ascii="宋体" w:hAnsi="宋体" w:cs="宋体"/>
              </w:rPr>
              <w:t>有依法缴纳税收和社会保障资金的良好记录（提供2020年度3月-2020年度</w:t>
            </w:r>
            <w:r>
              <w:rPr>
                <w:rFonts w:hint="eastAsia" w:ascii="宋体" w:hAnsi="宋体" w:cs="宋体"/>
                <w:lang w:val="en-US" w:eastAsia="zh-CN"/>
              </w:rPr>
              <w:t>8</w:t>
            </w:r>
            <w:r>
              <w:rPr>
                <w:rFonts w:hint="eastAsia" w:ascii="宋体" w:hAnsi="宋体" w:cs="宋体"/>
              </w:rPr>
              <w:t>月中的任意3个月的纳税和社保缴纳凭证）。</w:t>
            </w:r>
          </w:p>
          <w:p>
            <w:pPr>
              <w:spacing w:line="288" w:lineRule="auto"/>
              <w:rPr>
                <w:rFonts w:ascii="宋体" w:hAnsi="宋体" w:cs="宋体"/>
              </w:rPr>
            </w:pPr>
            <w:r>
              <w:rPr>
                <w:rFonts w:ascii="宋体" w:hAnsi="宋体" w:cs="宋体"/>
              </w:rPr>
              <w:t>1.4</w:t>
            </w:r>
            <w:r>
              <w:rPr>
                <w:rFonts w:hint="eastAsia" w:ascii="宋体" w:hAnsi="宋体" w:cs="宋体"/>
              </w:rPr>
              <w:t>具备履行合同所必需的设备和专业技术能力的证明材料。（提供承诺函）</w:t>
            </w:r>
          </w:p>
          <w:p>
            <w:pPr>
              <w:spacing w:line="288" w:lineRule="auto"/>
              <w:rPr>
                <w:rFonts w:ascii="宋体" w:hAnsi="宋体" w:cs="宋体"/>
              </w:rPr>
            </w:pPr>
            <w:r>
              <w:rPr>
                <w:rFonts w:ascii="宋体" w:hAnsi="宋体" w:cs="宋体"/>
              </w:rPr>
              <w:t>1.5</w:t>
            </w:r>
            <w:r>
              <w:rPr>
                <w:rFonts w:hint="eastAsia" w:ascii="宋体" w:hAnsi="宋体" w:cs="宋体"/>
              </w:rPr>
              <w:t>参加政府采购活动前3年（2017年-至今）内在经营活动中没有重大违法记录的承诺函；</w:t>
            </w:r>
          </w:p>
          <w:p>
            <w:pPr>
              <w:spacing w:line="288" w:lineRule="auto"/>
              <w:rPr>
                <w:rFonts w:ascii="宋体" w:hAnsi="宋体" w:cs="宋体"/>
              </w:rPr>
            </w:pPr>
            <w:r>
              <w:rPr>
                <w:rFonts w:ascii="宋体" w:hAnsi="宋体" w:cs="宋体"/>
              </w:rPr>
              <w:t>1.6</w:t>
            </w:r>
            <w:r>
              <w:rPr>
                <w:rFonts w:hint="eastAsia" w:ascii="宋体" w:hAnsi="宋体" w:cs="宋体"/>
              </w:rPr>
              <w:t>具备法律、行政法规规定的其他条件的证明材料。</w:t>
            </w:r>
          </w:p>
          <w:p>
            <w:pPr>
              <w:spacing w:line="288" w:lineRule="auto"/>
              <w:rPr>
                <w:rFonts w:ascii="宋体" w:hAnsi="宋体" w:cs="宋体"/>
              </w:rPr>
            </w:pPr>
            <w:r>
              <w:rPr>
                <w:rFonts w:hint="eastAsia" w:ascii="宋体" w:hAnsi="宋体" w:cs="宋体"/>
              </w:rPr>
              <w:t>2.单位负责人为同一人或者存在直接控股、管理关系的不同投标人，不得参加同一合同项下的政府采购活动。否则，皆取消投标资格；</w:t>
            </w:r>
          </w:p>
          <w:p>
            <w:pPr>
              <w:spacing w:line="288" w:lineRule="auto"/>
              <w:rPr>
                <w:rFonts w:ascii="宋体" w:hAnsi="宋体" w:cs="宋体"/>
              </w:rPr>
            </w:pPr>
            <w:r>
              <w:rPr>
                <w:rFonts w:hint="eastAsia" w:ascii="宋体" w:hAnsi="宋体" w:cs="宋体"/>
              </w:rPr>
              <w:t>3.提供在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p>
          <w:p>
            <w:pPr>
              <w:spacing w:line="288" w:lineRule="auto"/>
              <w:rPr>
                <w:rFonts w:ascii="宋体" w:hAnsi="宋体" w:cs="宋体"/>
              </w:rPr>
            </w:pPr>
            <w:r>
              <w:rPr>
                <w:rFonts w:hint="eastAsia" w:ascii="宋体" w:hAnsi="宋体" w:cs="宋体"/>
              </w:rPr>
              <w:t>4.</w:t>
            </w:r>
            <w:r>
              <w:rPr>
                <w:rFonts w:ascii="宋体" w:hAnsi="宋体" w:cs="宋体"/>
                <w:highlight w:val="none"/>
              </w:rPr>
              <w:t>具有检验检测机构资质认定证书（CMA）</w:t>
            </w:r>
          </w:p>
          <w:p>
            <w:pPr>
              <w:spacing w:line="288" w:lineRule="auto"/>
              <w:rPr>
                <w:rFonts w:ascii="宋体" w:hAnsi="宋体" w:cs="宋体"/>
              </w:rPr>
            </w:pPr>
            <w:r>
              <w:rPr>
                <w:rFonts w:hint="eastAsia" w:ascii="宋体" w:hAnsi="宋体" w:cs="宋体"/>
              </w:rPr>
              <w:t>5.本项目不接受联合体磋商。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磋商公告发布时间</w:t>
            </w:r>
          </w:p>
        </w:tc>
        <w:tc>
          <w:tcPr>
            <w:tcW w:w="7091" w:type="dxa"/>
            <w:vAlign w:val="center"/>
          </w:tcPr>
          <w:p>
            <w:pPr>
              <w:spacing w:line="288" w:lineRule="auto"/>
              <w:jc w:val="both"/>
              <w:rPr>
                <w:rFonts w:ascii="宋体" w:hAnsi="宋体" w:cs="宋体"/>
                <w:color w:val="000000"/>
              </w:rPr>
            </w:pPr>
            <w:r>
              <w:rPr>
                <w:rFonts w:hint="eastAsia" w:ascii="宋体" w:hAnsi="宋体" w:cs="宋体"/>
                <w:color w:val="000000"/>
              </w:rPr>
              <w:t>2020年</w:t>
            </w:r>
            <w:r>
              <w:rPr>
                <w:rFonts w:hint="eastAsia" w:ascii="宋体" w:hAnsi="宋体" w:cs="宋体"/>
                <w:color w:val="000000"/>
                <w:lang w:val="en-US" w:eastAsia="zh-CN"/>
              </w:rPr>
              <w:t>09</w:t>
            </w:r>
            <w:r>
              <w:rPr>
                <w:rFonts w:hint="eastAsia" w:ascii="宋体" w:hAnsi="宋体" w:cs="宋体"/>
                <w:color w:val="000000"/>
              </w:rPr>
              <w:t>月</w:t>
            </w:r>
            <w:r>
              <w:rPr>
                <w:rFonts w:hint="eastAsia" w:ascii="宋体" w:hAnsi="宋体" w:cs="宋体"/>
                <w:color w:val="000000"/>
                <w:lang w:val="en-US" w:eastAsia="zh-CN"/>
              </w:rPr>
              <w:t>23</w:t>
            </w:r>
            <w:r>
              <w:rPr>
                <w:rFonts w:hint="eastAsia" w:ascii="宋体" w:hAnsi="宋体"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157" w:type="dxa"/>
            <w:vAlign w:val="center"/>
          </w:tcPr>
          <w:p>
            <w:pPr>
              <w:spacing w:line="288" w:lineRule="auto"/>
              <w:rPr>
                <w:rFonts w:ascii="宋体" w:hAnsi="宋体" w:cs="宋体"/>
              </w:rPr>
            </w:pPr>
            <w:r>
              <w:rPr>
                <w:rFonts w:hint="eastAsia" w:ascii="宋体" w:hAnsi="宋体" w:cs="宋体"/>
              </w:rPr>
              <w:t>磋商文件发售起止时间</w:t>
            </w:r>
          </w:p>
        </w:tc>
        <w:tc>
          <w:tcPr>
            <w:tcW w:w="7091" w:type="dxa"/>
            <w:vAlign w:val="center"/>
          </w:tcPr>
          <w:p>
            <w:pPr>
              <w:spacing w:line="288" w:lineRule="auto"/>
              <w:rPr>
                <w:rFonts w:ascii="宋体" w:hAnsi="宋体" w:cs="宋体"/>
                <w:color w:val="000000"/>
              </w:rPr>
            </w:pPr>
            <w:r>
              <w:rPr>
                <w:rFonts w:hint="eastAsia" w:ascii="宋体" w:hAnsi="宋体" w:cs="宋体"/>
                <w:bCs/>
                <w:color w:val="000000"/>
              </w:rPr>
              <w:t>2020年</w:t>
            </w:r>
            <w:r>
              <w:rPr>
                <w:rFonts w:hint="eastAsia" w:ascii="宋体" w:hAnsi="宋体" w:cs="宋体"/>
                <w:bCs/>
                <w:color w:val="000000"/>
                <w:lang w:val="en-US" w:eastAsia="zh-CN"/>
              </w:rPr>
              <w:t>09</w:t>
            </w:r>
            <w:r>
              <w:rPr>
                <w:rFonts w:hint="eastAsia" w:ascii="宋体" w:hAnsi="宋体" w:cs="宋体"/>
                <w:bCs/>
                <w:color w:val="000000"/>
              </w:rPr>
              <w:t>月</w:t>
            </w:r>
            <w:r>
              <w:rPr>
                <w:rFonts w:hint="eastAsia" w:ascii="宋体" w:hAnsi="宋体" w:cs="宋体"/>
                <w:bCs/>
                <w:color w:val="000000"/>
                <w:lang w:val="en-US" w:eastAsia="zh-CN"/>
              </w:rPr>
              <w:t>24</w:t>
            </w:r>
            <w:r>
              <w:rPr>
                <w:rFonts w:hint="eastAsia" w:ascii="宋体" w:hAnsi="宋体" w:cs="宋体"/>
                <w:bCs/>
                <w:color w:val="000000"/>
              </w:rPr>
              <w:t>日至2020年</w:t>
            </w:r>
            <w:r>
              <w:rPr>
                <w:rFonts w:hint="eastAsia" w:ascii="宋体" w:hAnsi="宋体" w:cs="宋体"/>
                <w:bCs/>
                <w:color w:val="000000"/>
                <w:lang w:val="en-US" w:eastAsia="zh-CN"/>
              </w:rPr>
              <w:t>09</w:t>
            </w:r>
            <w:r>
              <w:rPr>
                <w:rFonts w:hint="eastAsia" w:ascii="宋体" w:hAnsi="宋体" w:cs="宋体"/>
                <w:bCs/>
                <w:color w:val="000000"/>
              </w:rPr>
              <w:t>月</w:t>
            </w:r>
            <w:r>
              <w:rPr>
                <w:rFonts w:hint="eastAsia" w:ascii="宋体" w:hAnsi="宋体" w:cs="宋体"/>
                <w:bCs/>
                <w:color w:val="000000"/>
                <w:lang w:val="en-US" w:eastAsia="zh-CN"/>
              </w:rPr>
              <w:t>29</w:t>
            </w:r>
            <w:r>
              <w:rPr>
                <w:rFonts w:hint="eastAsia" w:ascii="宋体" w:hAnsi="宋体" w:cs="宋体"/>
                <w:bCs/>
                <w:color w:val="000000"/>
              </w:rPr>
              <w:t>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磋商文件发售方式</w:t>
            </w:r>
          </w:p>
        </w:tc>
        <w:tc>
          <w:tcPr>
            <w:tcW w:w="7091" w:type="dxa"/>
            <w:vAlign w:val="center"/>
          </w:tcPr>
          <w:p>
            <w:pPr>
              <w:spacing w:line="288" w:lineRule="auto"/>
              <w:rPr>
                <w:rFonts w:ascii="宋体" w:hAnsi="宋体" w:cs="宋体"/>
              </w:rPr>
            </w:pPr>
            <w:r>
              <w:rPr>
                <w:rFonts w:hint="eastAsia" w:ascii="宋体" w:hAnsi="宋体" w:cs="宋体"/>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57" w:type="dxa"/>
            <w:vAlign w:val="center"/>
          </w:tcPr>
          <w:p>
            <w:pPr>
              <w:spacing w:line="288" w:lineRule="auto"/>
              <w:rPr>
                <w:rFonts w:ascii="宋体" w:hAnsi="宋体" w:cs="宋体"/>
              </w:rPr>
            </w:pPr>
            <w:r>
              <w:rPr>
                <w:rFonts w:hint="eastAsia" w:ascii="宋体" w:hAnsi="宋体" w:cs="宋体"/>
              </w:rPr>
              <w:t>磋商文件售价</w:t>
            </w:r>
          </w:p>
        </w:tc>
        <w:tc>
          <w:tcPr>
            <w:tcW w:w="7091" w:type="dxa"/>
            <w:vAlign w:val="center"/>
          </w:tcPr>
          <w:p>
            <w:pPr>
              <w:spacing w:line="288" w:lineRule="auto"/>
              <w:rPr>
                <w:rFonts w:ascii="宋体" w:hAnsi="宋体" w:cs="宋体"/>
              </w:rPr>
            </w:pPr>
            <w:r>
              <w:rPr>
                <w:rFonts w:hint="eastAsia" w:ascii="宋体" w:hAnsi="宋体" w:cs="宋体"/>
              </w:rPr>
              <w:t>500元/份（磋商文件售后不退,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57" w:type="dxa"/>
            <w:vAlign w:val="center"/>
          </w:tcPr>
          <w:p>
            <w:pPr>
              <w:spacing w:line="288" w:lineRule="auto"/>
              <w:rPr>
                <w:rFonts w:ascii="宋体" w:hAnsi="宋体" w:cs="宋体"/>
              </w:rPr>
            </w:pPr>
            <w:r>
              <w:rPr>
                <w:rFonts w:hint="eastAsia" w:ascii="宋体" w:hAnsi="宋体" w:cs="宋体"/>
              </w:rPr>
              <w:t>磋商文件发售地点</w:t>
            </w:r>
          </w:p>
        </w:tc>
        <w:tc>
          <w:tcPr>
            <w:tcW w:w="7091" w:type="dxa"/>
            <w:vAlign w:val="center"/>
          </w:tcPr>
          <w:p>
            <w:pPr>
              <w:autoSpaceDE w:val="0"/>
              <w:autoSpaceDN w:val="0"/>
              <w:adjustRightInd w:val="0"/>
              <w:spacing w:line="276" w:lineRule="auto"/>
              <w:rPr>
                <w:rFonts w:ascii="宋体" w:hAnsi="宋体" w:cs="宋体"/>
                <w:color w:val="000000"/>
                <w:lang w:val="zh-CN"/>
              </w:rPr>
            </w:pPr>
            <w:r>
              <w:rPr>
                <w:rFonts w:hint="eastAsia" w:ascii="宋体" w:hAnsi="宋体" w:cs="宋体"/>
                <w:color w:val="000000"/>
                <w:lang w:val="zh-CN"/>
              </w:rPr>
              <w:t>地址：</w:t>
            </w:r>
            <w:r>
              <w:rPr>
                <w:rFonts w:hint="eastAsia" w:ascii="宋体" w:cs="宋体"/>
              </w:rPr>
              <w:t>四川国际招标有限责任公司青海分公司（</w:t>
            </w:r>
            <w:r>
              <w:rPr>
                <w:rFonts w:hint="eastAsia" w:ascii="宋体" w:hAnsi="宋体" w:cs="宋体"/>
                <w:lang w:bidi="bo-CN"/>
              </w:rPr>
              <w:t>西宁市城西区文苑路7号庄和财富广场B座8楼2087室</w:t>
            </w:r>
            <w:r>
              <w:rPr>
                <w:rFonts w:hint="eastAsia" w:ascii="宋体" w:cs="宋体"/>
              </w:rPr>
              <w:t>）</w:t>
            </w:r>
          </w:p>
          <w:p>
            <w:pPr>
              <w:autoSpaceDE w:val="0"/>
              <w:autoSpaceDN w:val="0"/>
              <w:adjustRightInd w:val="0"/>
              <w:spacing w:line="276" w:lineRule="auto"/>
              <w:rPr>
                <w:rFonts w:hint="default" w:ascii="宋体" w:hAnsi="宋体" w:eastAsia="宋体" w:cs="宋体"/>
                <w:color w:val="000000"/>
                <w:lang w:val="en-US" w:eastAsia="zh-CN"/>
              </w:rPr>
            </w:pPr>
            <w:r>
              <w:rPr>
                <w:rFonts w:hint="eastAsia" w:ascii="宋体" w:hAnsi="宋体" w:cs="宋体"/>
                <w:color w:val="000000"/>
                <w:lang w:val="zh-CN"/>
              </w:rPr>
              <w:t>标书购买联系人：宁</w:t>
            </w:r>
            <w:r>
              <w:rPr>
                <w:rFonts w:hint="eastAsia" w:ascii="宋体" w:cs="宋体"/>
                <w:lang w:val="zh-CN"/>
              </w:rPr>
              <w:t xml:space="preserve">女士       </w:t>
            </w:r>
            <w:r>
              <w:rPr>
                <w:rFonts w:hint="eastAsia" w:ascii="宋体" w:hAnsi="宋体" w:cs="宋体"/>
                <w:color w:val="000000"/>
                <w:lang w:val="zh-CN"/>
              </w:rPr>
              <w:t>电话：</w:t>
            </w:r>
            <w:r>
              <w:rPr>
                <w:rFonts w:hint="eastAsia" w:ascii="宋体" w:cs="宋体"/>
                <w:lang w:val="zh-CN"/>
              </w:rPr>
              <w:t>0971-</w:t>
            </w:r>
            <w:r>
              <w:rPr>
                <w:rFonts w:hint="eastAsia" w:ascii="宋体" w:cs="宋体"/>
                <w:lang w:val="en-US" w:eastAsia="zh-CN"/>
              </w:rPr>
              <w:t>8176995</w:t>
            </w:r>
          </w:p>
          <w:p>
            <w:pPr>
              <w:spacing w:line="288" w:lineRule="auto"/>
              <w:rPr>
                <w:rFonts w:ascii="宋体" w:hAnsi="宋体" w:cs="宋体"/>
              </w:rPr>
            </w:pPr>
            <w:r>
              <w:rPr>
                <w:rFonts w:hint="eastAsia" w:ascii="宋体" w:hAnsi="宋体" w:cs="宋体"/>
                <w:color w:val="000000"/>
                <w:lang w:val="zh-CN"/>
              </w:rPr>
              <w:t>电子邮箱：</w:t>
            </w:r>
            <w:r>
              <w:fldChar w:fldCharType="begin"/>
            </w:r>
            <w:r>
              <w:instrText xml:space="preserve"> HYPERLINK "mailto:czqhfgs@163.com" </w:instrText>
            </w:r>
            <w:r>
              <w:fldChar w:fldCharType="separate"/>
            </w:r>
            <w:r>
              <w:rPr>
                <w:rStyle w:val="49"/>
                <w:rFonts w:hint="eastAsia" w:ascii="宋体" w:cs="宋体"/>
                <w:lang w:val="zh-CN"/>
              </w:rPr>
              <w:t>czqhfgs@163.com</w:t>
            </w:r>
            <w:r>
              <w:rPr>
                <w:rStyle w:val="49"/>
                <w:rFonts w:hint="eastAsia" w:ascii="宋体" w:cs="宋体"/>
                <w:lang w:val="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购买磋商文件时应提供材料</w:t>
            </w:r>
          </w:p>
        </w:tc>
        <w:tc>
          <w:tcPr>
            <w:tcW w:w="7091" w:type="dxa"/>
            <w:vAlign w:val="center"/>
          </w:tcPr>
          <w:p>
            <w:pPr>
              <w:autoSpaceDE w:val="0"/>
              <w:autoSpaceDN w:val="0"/>
              <w:adjustRightInd w:val="0"/>
              <w:spacing w:line="320" w:lineRule="exact"/>
              <w:rPr>
                <w:rFonts w:ascii="宋体" w:cs="宋体"/>
                <w:lang w:val="zh-CN"/>
              </w:rPr>
            </w:pPr>
            <w:r>
              <w:rPr>
                <w:rFonts w:hint="eastAsia" w:ascii="宋体" w:cs="宋体"/>
                <w:lang w:val="zh-CN"/>
              </w:rPr>
              <w:t>供应商购买磋商文件时应出示营业执照副本复印件、组织机构代码证副本复印件、税务登记证副本复印件或三证合一新证副本复印件、公司介绍信或法人授权委托书（原件）、购买人身份证原件及复印件，请自带U盘拷取电子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保证金截止日前到我单位重新填写报名登记表）</w:t>
            </w:r>
          </w:p>
          <w:p>
            <w:pPr>
              <w:autoSpaceDE w:val="0"/>
              <w:autoSpaceDN w:val="0"/>
              <w:adjustRightInd w:val="0"/>
              <w:spacing w:line="320" w:lineRule="exact"/>
              <w:rPr>
                <w:rFonts w:ascii="宋体" w:cs="宋体"/>
                <w:lang w:val="zh-CN"/>
              </w:rPr>
            </w:pPr>
            <w:r>
              <w:rPr>
                <w:rFonts w:hint="eastAsia" w:ascii="宋体" w:cs="宋体"/>
                <w:lang w:val="zh-CN"/>
              </w:rPr>
              <w:t>请供应商提供以上资料复印件并加盖公章，采购代理机构留存备案。</w:t>
            </w:r>
          </w:p>
          <w:p>
            <w:pPr>
              <w:autoSpaceDE w:val="0"/>
              <w:autoSpaceDN w:val="0"/>
              <w:adjustRightInd w:val="0"/>
              <w:spacing w:line="320" w:lineRule="exact"/>
              <w:ind w:left="38"/>
              <w:rPr>
                <w:rFonts w:ascii="宋体" w:cs="宋体"/>
                <w:sz w:val="22"/>
                <w:szCs w:val="22"/>
                <w:lang w:val="zh-CN"/>
              </w:rPr>
            </w:pPr>
            <w:r>
              <w:rPr>
                <w:rFonts w:hint="eastAsia" w:ascii="宋体" w:cs="宋体"/>
                <w:lang w:val="zh-CN"/>
              </w:rPr>
              <w:t>注：需网上购买文件的供应商应将以上材料扫描后发至我公司联系邮箱，在邮件成交明购买项目名称（包号）、项目编号、联系人及联系方式，并与我公司工作人员进行联系确认。购买资料审核通过后将以上资料邮寄至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rPr>
            </w:pPr>
            <w:r>
              <w:rPr>
                <w:rFonts w:hint="eastAsia" w:ascii="宋体" w:hAnsi="宋体" w:cs="宋体"/>
              </w:rPr>
              <w:t>响应文件递交截止时间</w:t>
            </w:r>
          </w:p>
        </w:tc>
        <w:tc>
          <w:tcPr>
            <w:tcW w:w="7091" w:type="dxa"/>
            <w:vAlign w:val="center"/>
          </w:tcPr>
          <w:p>
            <w:pPr>
              <w:spacing w:line="288" w:lineRule="auto"/>
              <w:rPr>
                <w:rFonts w:ascii="宋体" w:hAnsi="宋体" w:cs="宋体"/>
                <w:color w:val="000000"/>
              </w:rPr>
            </w:pPr>
            <w:r>
              <w:rPr>
                <w:rFonts w:hint="eastAsia" w:ascii="宋体" w:hAnsi="宋体" w:cs="宋体"/>
                <w:color w:val="000000"/>
              </w:rPr>
              <w:t>2020年</w:t>
            </w:r>
            <w:r>
              <w:rPr>
                <w:rFonts w:hint="eastAsia" w:ascii="宋体" w:hAnsi="宋体" w:cs="宋体"/>
                <w:color w:val="000000"/>
                <w:lang w:val="en-US" w:eastAsia="zh-CN"/>
              </w:rPr>
              <w:t>10</w:t>
            </w:r>
            <w:r>
              <w:rPr>
                <w:rFonts w:hint="eastAsia" w:ascii="宋体" w:hAnsi="宋体" w:cs="宋体"/>
                <w:color w:val="000000"/>
              </w:rPr>
              <w:t>月</w:t>
            </w:r>
            <w:r>
              <w:rPr>
                <w:rFonts w:hint="eastAsia" w:ascii="宋体" w:hAnsi="宋体" w:cs="宋体"/>
                <w:color w:val="000000"/>
                <w:lang w:val="en-US" w:eastAsia="zh-CN"/>
              </w:rPr>
              <w:t>10</w:t>
            </w:r>
            <w:r>
              <w:rPr>
                <w:rFonts w:hint="eastAsia" w:ascii="宋体" w:hAnsi="宋体" w:cs="宋体"/>
                <w:color w:val="000000"/>
              </w:rPr>
              <w:t>日</w:t>
            </w:r>
            <w:r>
              <w:rPr>
                <w:rFonts w:hint="eastAsia" w:ascii="宋体" w:hAnsi="宋体" w:cs="宋体"/>
                <w:color w:val="000000"/>
                <w:lang w:val="en-US" w:eastAsia="zh-CN"/>
              </w:rPr>
              <w:t>15时</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磋商时间</w:t>
            </w:r>
          </w:p>
        </w:tc>
        <w:tc>
          <w:tcPr>
            <w:tcW w:w="7091" w:type="dxa"/>
            <w:vAlign w:val="center"/>
          </w:tcPr>
          <w:p>
            <w:pPr>
              <w:spacing w:line="288" w:lineRule="auto"/>
              <w:rPr>
                <w:rFonts w:ascii="宋体" w:hAnsi="宋体" w:cs="宋体"/>
                <w:color w:val="000000"/>
              </w:rPr>
            </w:pPr>
            <w:r>
              <w:rPr>
                <w:rFonts w:hint="eastAsia" w:ascii="宋体" w:hAnsi="宋体" w:cs="宋体"/>
                <w:color w:val="000000"/>
              </w:rPr>
              <w:t>2020年</w:t>
            </w:r>
            <w:r>
              <w:rPr>
                <w:rFonts w:hint="eastAsia" w:ascii="宋体" w:hAnsi="宋体" w:cs="宋体"/>
                <w:color w:val="000000"/>
                <w:lang w:val="en-US" w:eastAsia="zh-CN"/>
              </w:rPr>
              <w:t>10</w:t>
            </w:r>
            <w:r>
              <w:rPr>
                <w:rFonts w:hint="eastAsia" w:ascii="宋体" w:hAnsi="宋体" w:cs="宋体"/>
                <w:color w:val="000000"/>
              </w:rPr>
              <w:t>月</w:t>
            </w:r>
            <w:r>
              <w:rPr>
                <w:rFonts w:hint="eastAsia" w:ascii="宋体" w:hAnsi="宋体" w:cs="宋体"/>
                <w:color w:val="000000"/>
                <w:lang w:val="en-US" w:eastAsia="zh-CN"/>
              </w:rPr>
              <w:t>10</w:t>
            </w:r>
            <w:r>
              <w:rPr>
                <w:rFonts w:hint="eastAsia" w:ascii="宋体" w:hAnsi="宋体" w:cs="宋体"/>
                <w:color w:val="000000"/>
              </w:rPr>
              <w:t>日</w:t>
            </w:r>
            <w:r>
              <w:rPr>
                <w:rFonts w:hint="eastAsia" w:ascii="宋体" w:hAnsi="宋体" w:cs="宋体"/>
                <w:color w:val="000000"/>
                <w:lang w:val="en-US" w:eastAsia="zh-CN"/>
              </w:rPr>
              <w:t>15</w:t>
            </w:r>
            <w:r>
              <w:rPr>
                <w:rFonts w:hint="eastAsia" w:ascii="宋体" w:hAnsi="宋体" w:cs="宋体"/>
                <w:color w:val="000000"/>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57" w:type="dxa"/>
            <w:vAlign w:val="center"/>
          </w:tcPr>
          <w:p>
            <w:pPr>
              <w:spacing w:line="288" w:lineRule="auto"/>
              <w:rPr>
                <w:rFonts w:ascii="宋体" w:hAnsi="宋体" w:cs="宋体"/>
              </w:rPr>
            </w:pPr>
            <w:r>
              <w:rPr>
                <w:rFonts w:hint="eastAsia" w:ascii="宋体" w:hAnsi="宋体" w:cs="宋体"/>
              </w:rPr>
              <w:t>磋商地点</w:t>
            </w:r>
          </w:p>
        </w:tc>
        <w:tc>
          <w:tcPr>
            <w:tcW w:w="7091" w:type="dxa"/>
            <w:vAlign w:val="center"/>
          </w:tcPr>
          <w:p>
            <w:pPr>
              <w:rPr>
                <w:rFonts w:ascii="宋体" w:hAnsi="宋体" w:cs="宋体"/>
              </w:rPr>
            </w:pPr>
            <w:r>
              <w:rPr>
                <w:rFonts w:hint="eastAsia" w:ascii="宋体"/>
              </w:rPr>
              <w:t>四川国际招标有限责任公司青海分公司</w:t>
            </w:r>
            <w:r>
              <w:rPr>
                <w:rFonts w:hint="eastAsia" w:ascii="宋体"/>
                <w:lang w:val="en-US" w:eastAsia="zh-CN"/>
              </w:rPr>
              <w:t>开标厅</w:t>
            </w:r>
            <w:r>
              <w:rPr>
                <w:rFonts w:hint="eastAsia" w:ascii="宋体"/>
              </w:rPr>
              <w:t>（西宁市城西区文苑路7号庄和财富广场B座8楼2084室）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157" w:type="dxa"/>
            <w:vAlign w:val="center"/>
          </w:tcPr>
          <w:p>
            <w:pPr>
              <w:spacing w:line="288" w:lineRule="auto"/>
              <w:rPr>
                <w:rFonts w:ascii="宋体" w:hAnsi="宋体" w:cs="宋体"/>
              </w:rPr>
            </w:pPr>
            <w:r>
              <w:rPr>
                <w:rFonts w:hint="eastAsia" w:ascii="宋体" w:hAnsi="宋体" w:cs="宋体"/>
              </w:rPr>
              <w:t>采购单位及联系人电话</w:t>
            </w:r>
          </w:p>
        </w:tc>
        <w:tc>
          <w:tcPr>
            <w:tcW w:w="7091" w:type="dxa"/>
            <w:vAlign w:val="center"/>
          </w:tcPr>
          <w:p>
            <w:pPr>
              <w:autoSpaceDE w:val="0"/>
              <w:autoSpaceDN w:val="0"/>
              <w:adjustRightInd w:val="0"/>
              <w:spacing w:line="360" w:lineRule="exact"/>
              <w:rPr>
                <w:rFonts w:ascii="宋体" w:hAnsi="宋体" w:cs="宋体"/>
              </w:rPr>
            </w:pPr>
            <w:r>
              <w:rPr>
                <w:rFonts w:hint="eastAsia" w:ascii="宋体" w:hAnsi="宋体" w:cs="宋体"/>
              </w:rPr>
              <w:t>海西蒙古族藏族自治州市场监督管理局</w:t>
            </w:r>
          </w:p>
          <w:p>
            <w:pPr>
              <w:autoSpaceDE w:val="0"/>
              <w:autoSpaceDN w:val="0"/>
              <w:adjustRightInd w:val="0"/>
              <w:spacing w:line="360" w:lineRule="exact"/>
              <w:rPr>
                <w:rFonts w:ascii="宋体" w:hAnsi="宋体" w:cs="宋体"/>
              </w:rPr>
            </w:pPr>
            <w:r>
              <w:rPr>
                <w:rFonts w:hint="eastAsia" w:ascii="宋体" w:hAnsi="宋体" w:cs="宋体"/>
              </w:rPr>
              <w:t>地址：海西州德令哈市乌兰东路20号</w:t>
            </w:r>
          </w:p>
          <w:p>
            <w:pPr>
              <w:autoSpaceDE w:val="0"/>
              <w:autoSpaceDN w:val="0"/>
              <w:adjustRightInd w:val="0"/>
              <w:spacing w:line="360" w:lineRule="exact"/>
              <w:rPr>
                <w:rFonts w:ascii="宋体" w:hAnsi="宋体" w:cs="宋体"/>
              </w:rPr>
            </w:pPr>
            <w:r>
              <w:rPr>
                <w:rFonts w:hint="eastAsia" w:ascii="宋体" w:hAnsi="宋体" w:cs="宋体"/>
              </w:rPr>
              <w:t>联系人：王老师              联系电话：0977-8225777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采购代理机构及联系人电话</w:t>
            </w:r>
          </w:p>
        </w:tc>
        <w:tc>
          <w:tcPr>
            <w:tcW w:w="7091" w:type="dxa"/>
            <w:vAlign w:val="center"/>
          </w:tcPr>
          <w:p>
            <w:pPr>
              <w:spacing w:line="288" w:lineRule="auto"/>
              <w:rPr>
                <w:rFonts w:ascii="宋体" w:hAnsi="宋体" w:cs="宋体"/>
              </w:rPr>
            </w:pPr>
            <w:r>
              <w:rPr>
                <w:rFonts w:hint="eastAsia" w:ascii="宋体" w:hAnsi="宋体" w:cs="宋体"/>
              </w:rPr>
              <w:t>采购代理机构：四川国际招标有限责任公司</w:t>
            </w:r>
          </w:p>
          <w:p>
            <w:pPr>
              <w:spacing w:line="288" w:lineRule="auto"/>
              <w:rPr>
                <w:rFonts w:ascii="宋体" w:hAnsi="宋体" w:cs="宋体"/>
              </w:rPr>
            </w:pPr>
            <w:r>
              <w:rPr>
                <w:rFonts w:hint="eastAsia" w:ascii="宋体" w:hAnsi="宋体" w:cs="宋体"/>
              </w:rPr>
              <w:t>联系人：</w:t>
            </w:r>
            <w:r>
              <w:rPr>
                <w:rFonts w:hint="eastAsia" w:ascii="宋体" w:cs="宋体"/>
                <w:lang w:val="zh-CN"/>
              </w:rPr>
              <w:t>谢女士</w:t>
            </w:r>
          </w:p>
          <w:p>
            <w:pPr>
              <w:spacing w:line="288" w:lineRule="auto"/>
              <w:rPr>
                <w:rFonts w:ascii="宋体" w:hAnsi="宋体" w:cs="宋体"/>
              </w:rPr>
            </w:pPr>
            <w:r>
              <w:rPr>
                <w:rFonts w:hint="eastAsia" w:ascii="宋体" w:hAnsi="宋体" w:cs="宋体"/>
              </w:rPr>
              <w:t>联系电话：0971-8176995-8021</w:t>
            </w:r>
          </w:p>
          <w:p>
            <w:pPr>
              <w:spacing w:line="288" w:lineRule="auto"/>
              <w:rPr>
                <w:rFonts w:ascii="宋体" w:hAnsi="宋体" w:cs="宋体"/>
              </w:rPr>
            </w:pPr>
            <w:r>
              <w:rPr>
                <w:rFonts w:hint="eastAsia" w:ascii="宋体" w:hAnsi="宋体" w:cs="宋体"/>
              </w:rPr>
              <w:t>邮箱地址：czqhfgs@163.com</w:t>
            </w:r>
          </w:p>
          <w:p>
            <w:pPr>
              <w:spacing w:line="288" w:lineRule="auto"/>
              <w:rPr>
                <w:rFonts w:ascii="宋体" w:hAnsi="宋体" w:cs="宋体"/>
              </w:rPr>
            </w:pPr>
            <w:r>
              <w:rPr>
                <w:rFonts w:hint="eastAsia" w:ascii="宋体" w:hAnsi="宋体" w:cs="宋体"/>
              </w:rPr>
              <w:t>联系地址：四川国际招标有限责任公司青海分公司（西宁市城西区文苑路7号庄和财富广场B座8楼208</w:t>
            </w:r>
            <w:r>
              <w:rPr>
                <w:rFonts w:hint="eastAsia" w:ascii="宋体" w:hAnsi="宋体" w:cs="宋体"/>
                <w:lang w:val="en-US" w:eastAsia="zh-CN"/>
              </w:rPr>
              <w:t>7</w:t>
            </w:r>
            <w:bookmarkStart w:id="195" w:name="_GoBack"/>
            <w:bookmarkEnd w:id="195"/>
            <w:r>
              <w:rPr>
                <w:rFonts w:hint="eastAsia" w:ascii="宋体" w:hAnsi="宋体" w:cs="宋体"/>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采购代理机构开户银行</w:t>
            </w:r>
          </w:p>
        </w:tc>
        <w:tc>
          <w:tcPr>
            <w:tcW w:w="7091" w:type="dxa"/>
            <w:vAlign w:val="center"/>
          </w:tcPr>
          <w:p>
            <w:pPr>
              <w:spacing w:line="288" w:lineRule="auto"/>
              <w:rPr>
                <w:rFonts w:ascii="宋体" w:hAnsi="宋体" w:cs="宋体"/>
                <w:color w:val="000000"/>
              </w:rPr>
            </w:pPr>
            <w:r>
              <w:rPr>
                <w:rFonts w:hint="eastAsia" w:ascii="宋体" w:hAnsi="宋体" w:cs="宋体"/>
                <w:color w:val="000000"/>
              </w:rPr>
              <w:t>中国民生银行股份有限公司西宁分行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收款人</w:t>
            </w:r>
          </w:p>
        </w:tc>
        <w:tc>
          <w:tcPr>
            <w:tcW w:w="7091" w:type="dxa"/>
            <w:vAlign w:val="center"/>
          </w:tcPr>
          <w:p>
            <w:pPr>
              <w:spacing w:line="288" w:lineRule="auto"/>
              <w:rPr>
                <w:rFonts w:ascii="宋体" w:hAnsi="宋体" w:cs="宋体"/>
              </w:rPr>
            </w:pPr>
            <w:r>
              <w:rPr>
                <w:rFonts w:hint="eastAsia" w:ascii="宋体" w:hAnsi="宋体" w:cs="宋体"/>
              </w:rPr>
              <w:t>四川国际招标有限责任公司青海分公司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银行账号</w:t>
            </w:r>
          </w:p>
        </w:tc>
        <w:tc>
          <w:tcPr>
            <w:tcW w:w="7091" w:type="dxa"/>
            <w:vAlign w:val="center"/>
          </w:tcPr>
          <w:p>
            <w:pPr>
              <w:spacing w:line="288" w:lineRule="auto"/>
              <w:rPr>
                <w:rFonts w:ascii="宋体" w:cs="宋体"/>
              </w:rPr>
            </w:pPr>
            <w:r>
              <w:rPr>
                <w:rFonts w:hint="eastAsia" w:ascii="宋体" w:cs="宋体"/>
                <w:lang w:val="zh-CN"/>
              </w:rPr>
              <w:t>保证金账户：9902001115852681（保证金汇款，后附项目编号）</w:t>
            </w:r>
          </w:p>
          <w:p>
            <w:pPr>
              <w:spacing w:line="288" w:lineRule="auto"/>
              <w:rPr>
                <w:rFonts w:ascii="宋体" w:cs="宋体"/>
                <w:lang w:val="zh-CN"/>
              </w:rPr>
            </w:pPr>
            <w:r>
              <w:rPr>
                <w:rFonts w:hint="eastAsia" w:ascii="宋体" w:cs="宋体"/>
                <w:lang w:val="zh-CN"/>
              </w:rPr>
              <w:t>一般账号：698859723（标书费、中标服务费汇款，后附项目编号）</w:t>
            </w:r>
          </w:p>
          <w:p>
            <w:pPr>
              <w:spacing w:line="288" w:lineRule="auto"/>
              <w:rPr>
                <w:rFonts w:ascii="宋体" w:hAnsi="宋体" w:cs="宋体"/>
                <w:color w:val="FF0000"/>
              </w:rPr>
            </w:pPr>
            <w:r>
              <w:rPr>
                <w:rFonts w:hint="eastAsia" w:ascii="宋体" w:cs="宋体"/>
                <w:lang w:val="zh-CN"/>
              </w:rPr>
              <w:t>行号：305851007001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57" w:type="dxa"/>
            <w:vAlign w:val="center"/>
          </w:tcPr>
          <w:p>
            <w:pPr>
              <w:spacing w:line="288" w:lineRule="auto"/>
              <w:rPr>
                <w:rFonts w:ascii="宋体" w:hAnsi="宋体" w:cs="宋体"/>
              </w:rPr>
            </w:pPr>
            <w:r>
              <w:rPr>
                <w:rFonts w:hint="eastAsia" w:ascii="宋体" w:hAnsi="宋体" w:cs="宋体"/>
              </w:rPr>
              <w:t>其他事项</w:t>
            </w:r>
          </w:p>
        </w:tc>
        <w:tc>
          <w:tcPr>
            <w:tcW w:w="7091" w:type="dxa"/>
            <w:vAlign w:val="center"/>
          </w:tcPr>
          <w:p>
            <w:pPr>
              <w:spacing w:line="288" w:lineRule="auto"/>
              <w:rPr>
                <w:rFonts w:ascii="宋体" w:hAnsi="宋体" w:cs="宋体"/>
              </w:rPr>
            </w:pPr>
            <w:r>
              <w:rPr>
                <w:rFonts w:hint="eastAsia" w:ascii="宋体" w:hAnsi="宋体" w:cs="宋体"/>
              </w:rPr>
              <w:t>响应文件必须在响应文件递交截止时间前送达磋商地点。本次磋商不接受邮寄的文件。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57" w:type="dxa"/>
          </w:tcPr>
          <w:p>
            <w:pPr>
              <w:rPr>
                <w:rFonts w:ascii="宋体" w:hAnsi="宋体"/>
              </w:rPr>
            </w:pPr>
            <w:r>
              <w:rPr>
                <w:rFonts w:hint="eastAsia" w:ascii="宋体" w:hAnsi="宋体"/>
              </w:rPr>
              <w:t>财政部门监督及电话</w:t>
            </w:r>
          </w:p>
        </w:tc>
        <w:tc>
          <w:tcPr>
            <w:tcW w:w="7091" w:type="dxa"/>
            <w:vAlign w:val="center"/>
          </w:tcPr>
          <w:p>
            <w:pPr>
              <w:spacing w:line="288" w:lineRule="auto"/>
              <w:jc w:val="both"/>
              <w:rPr>
                <w:rFonts w:ascii="宋体" w:hAnsi="宋体" w:cs="宋体"/>
              </w:rPr>
            </w:pPr>
            <w:r>
              <w:rPr>
                <w:rFonts w:hint="eastAsia" w:ascii="宋体" w:hAnsi="Calibri" w:cs="宋体"/>
                <w:lang w:val="zh-CN"/>
              </w:rPr>
              <w:t>监督单位：</w:t>
            </w:r>
            <w:r>
              <w:rPr>
                <w:rFonts w:hint="eastAsia" w:ascii="宋体" w:hAnsi="Calibri" w:cs="宋体"/>
              </w:rPr>
              <w:t xml:space="preserve">海西州财政局     </w:t>
            </w:r>
            <w:r>
              <w:rPr>
                <w:rFonts w:hint="eastAsia" w:ascii="宋体" w:hAnsi="Calibri" w:cs="宋体"/>
                <w:lang w:val="zh-CN"/>
              </w:rPr>
              <w:t>联系电话：</w:t>
            </w:r>
            <w:r>
              <w:rPr>
                <w:rFonts w:hint="eastAsia" w:ascii="宋体" w:hAnsi="Calibri" w:cs="宋体"/>
              </w:rPr>
              <w:t>0977-8223201</w:t>
            </w:r>
          </w:p>
        </w:tc>
      </w:tr>
    </w:tbl>
    <w:p>
      <w:pPr>
        <w:spacing w:line="288" w:lineRule="auto"/>
        <w:ind w:right="960"/>
        <w:rPr>
          <w:rFonts w:ascii="宋体" w:hAnsi="宋体" w:cs="宋体"/>
        </w:rPr>
      </w:pPr>
    </w:p>
    <w:p>
      <w:pPr>
        <w:spacing w:line="288" w:lineRule="auto"/>
        <w:jc w:val="right"/>
        <w:rPr>
          <w:rFonts w:ascii="宋体" w:hAnsi="宋体" w:cs="宋体"/>
        </w:rPr>
      </w:pPr>
      <w:r>
        <w:rPr>
          <w:rFonts w:hint="eastAsia" w:ascii="宋体" w:hAnsi="宋体" w:cs="宋体"/>
        </w:rPr>
        <w:t>四川国际招标有限责任公司</w:t>
      </w:r>
    </w:p>
    <w:p>
      <w:pPr>
        <w:spacing w:line="360" w:lineRule="auto"/>
        <w:ind w:right="480"/>
        <w:jc w:val="right"/>
        <w:rPr>
          <w:rFonts w:ascii="宋体" w:hAnsi="宋体"/>
        </w:rPr>
      </w:pPr>
      <w:r>
        <w:rPr>
          <w:rFonts w:hint="eastAsia" w:ascii="宋体" w:hAnsi="宋体" w:cs="宋体"/>
        </w:rPr>
        <w:t>2020年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23</w:t>
      </w:r>
      <w:r>
        <w:rPr>
          <w:rFonts w:hint="eastAsia" w:ascii="宋体" w:hAnsi="宋体" w:cs="宋体"/>
        </w:rPr>
        <w:t>日</w:t>
      </w:r>
    </w:p>
    <w:p>
      <w:pPr>
        <w:spacing w:line="360" w:lineRule="auto"/>
        <w:jc w:val="center"/>
        <w:rPr>
          <w:rFonts w:ascii="宋体" w:hAnsi="宋体"/>
          <w:sz w:val="28"/>
          <w:szCs w:val="28"/>
        </w:rPr>
      </w:pPr>
      <w:r>
        <w:rPr>
          <w:rFonts w:ascii="宋体" w:hAnsi="宋体"/>
        </w:rPr>
        <w:br w:type="page"/>
      </w:r>
      <w:r>
        <w:rPr>
          <w:rFonts w:ascii="宋体" w:hAnsi="宋体"/>
          <w:sz w:val="28"/>
          <w:szCs w:val="28"/>
        </w:rPr>
        <w:t>第二章磋商须知</w:t>
      </w:r>
    </w:p>
    <w:p>
      <w:pPr>
        <w:spacing w:line="300" w:lineRule="auto"/>
        <w:ind w:firstLine="480" w:firstLineChars="200"/>
        <w:rPr>
          <w:rFonts w:ascii="宋体" w:hAnsi="宋体"/>
        </w:rPr>
      </w:pPr>
      <w:r>
        <w:rPr>
          <w:rFonts w:ascii="宋体" w:hAnsi="宋体"/>
        </w:rPr>
        <w:t>1、适用范围</w:t>
      </w:r>
    </w:p>
    <w:p>
      <w:pPr>
        <w:tabs>
          <w:tab w:val="left" w:pos="7665"/>
        </w:tabs>
        <w:spacing w:line="300" w:lineRule="auto"/>
        <w:ind w:firstLine="480" w:firstLineChars="200"/>
        <w:jc w:val="both"/>
        <w:rPr>
          <w:rFonts w:ascii="宋体" w:hAnsi="宋体"/>
        </w:rPr>
      </w:pPr>
      <w:r>
        <w:rPr>
          <w:rFonts w:ascii="宋体" w:hAnsi="宋体"/>
        </w:rPr>
        <w:t>本竞争性磋商文件仅适用于本磋商邀请书中所叙述项目的采购。</w:t>
      </w:r>
    </w:p>
    <w:p>
      <w:pPr>
        <w:spacing w:line="300" w:lineRule="auto"/>
        <w:ind w:firstLine="480" w:firstLineChars="200"/>
        <w:rPr>
          <w:rFonts w:ascii="宋体" w:hAnsi="宋体"/>
        </w:rPr>
      </w:pPr>
      <w:r>
        <w:rPr>
          <w:rFonts w:ascii="宋体" w:hAnsi="宋体"/>
        </w:rPr>
        <w:t>2、定义</w:t>
      </w:r>
    </w:p>
    <w:p>
      <w:pPr>
        <w:tabs>
          <w:tab w:val="left" w:pos="7665"/>
        </w:tabs>
        <w:spacing w:line="300" w:lineRule="auto"/>
        <w:ind w:firstLine="480" w:firstLineChars="200"/>
        <w:jc w:val="both"/>
        <w:rPr>
          <w:rFonts w:ascii="宋体" w:hAnsi="宋体"/>
        </w:rPr>
      </w:pPr>
      <w:r>
        <w:rPr>
          <w:rFonts w:ascii="宋体" w:hAnsi="宋体"/>
        </w:rPr>
        <w:t>2.1“采购</w:t>
      </w:r>
      <w:r>
        <w:rPr>
          <w:rFonts w:hint="eastAsia" w:ascii="宋体" w:hAnsi="宋体"/>
        </w:rPr>
        <w:t>单位</w:t>
      </w:r>
      <w:r>
        <w:rPr>
          <w:rFonts w:ascii="宋体" w:hAnsi="宋体"/>
        </w:rPr>
        <w:t>”系</w:t>
      </w:r>
      <w:r>
        <w:rPr>
          <w:rFonts w:hint="eastAsia" w:ascii="宋体" w:hAnsi="宋体" w:cs="宋体"/>
        </w:rPr>
        <w:t>海西蒙古族藏族自治州市场监督管理局</w:t>
      </w:r>
      <w:r>
        <w:rPr>
          <w:rFonts w:ascii="宋体" w:hAnsi="宋体"/>
        </w:rPr>
        <w:t>。</w:t>
      </w:r>
    </w:p>
    <w:p>
      <w:pPr>
        <w:tabs>
          <w:tab w:val="left" w:pos="7665"/>
        </w:tabs>
        <w:spacing w:line="300" w:lineRule="auto"/>
        <w:ind w:firstLine="480" w:firstLineChars="200"/>
        <w:jc w:val="both"/>
        <w:rPr>
          <w:rFonts w:ascii="宋体" w:hAnsi="宋体"/>
        </w:rPr>
      </w:pPr>
      <w:r>
        <w:rPr>
          <w:rFonts w:ascii="宋体" w:hAnsi="宋体"/>
        </w:rPr>
        <w:t>2.2 “供应商”系指响应竞争性磋商文件要求，并提交报价文件的</w:t>
      </w:r>
      <w:r>
        <w:rPr>
          <w:rFonts w:hint="eastAsia" w:ascii="宋体" w:hAnsi="宋体"/>
        </w:rPr>
        <w:t>法人、其他组织或者自然人</w:t>
      </w:r>
      <w:r>
        <w:rPr>
          <w:rFonts w:ascii="宋体" w:hAnsi="宋体"/>
        </w:rPr>
        <w:t>。</w:t>
      </w:r>
    </w:p>
    <w:p>
      <w:pPr>
        <w:tabs>
          <w:tab w:val="left" w:pos="7665"/>
        </w:tabs>
        <w:spacing w:line="300" w:lineRule="auto"/>
        <w:ind w:firstLine="480" w:firstLineChars="200"/>
        <w:jc w:val="both"/>
        <w:rPr>
          <w:rFonts w:ascii="宋体" w:hAnsi="宋体"/>
        </w:rPr>
      </w:pPr>
      <w:r>
        <w:rPr>
          <w:rFonts w:hint="eastAsia" w:ascii="宋体" w:hAnsi="宋体"/>
        </w:rPr>
        <w:t>2.3 “采购代理机构”系指根据采购单位的委托依法办理采购事宜的采购机构。本次竞争性磋商的采购代理机构是四川国际招标有限责任公司</w:t>
      </w:r>
    </w:p>
    <w:p>
      <w:pPr>
        <w:numPr>
          <w:ilvl w:val="0"/>
          <w:numId w:val="7"/>
        </w:numPr>
        <w:spacing w:line="300" w:lineRule="auto"/>
        <w:ind w:firstLine="480" w:firstLineChars="200"/>
        <w:rPr>
          <w:rFonts w:ascii="宋体" w:hAnsi="宋体"/>
        </w:rPr>
      </w:pPr>
      <w:r>
        <w:rPr>
          <w:rFonts w:hint="eastAsia" w:ascii="宋体" w:hAnsi="宋体"/>
        </w:rPr>
        <w:t>本项目</w:t>
      </w:r>
      <w:r>
        <w:rPr>
          <w:rFonts w:ascii="宋体" w:hAnsi="宋体"/>
        </w:rPr>
        <w:t>合格的供应商资格条件</w:t>
      </w:r>
    </w:p>
    <w:p>
      <w:pPr>
        <w:spacing w:line="360" w:lineRule="auto"/>
        <w:ind w:firstLine="480" w:firstLineChars="200"/>
        <w:jc w:val="both"/>
        <w:rPr>
          <w:rFonts w:ascii="宋体" w:hAnsi="宋体"/>
        </w:rPr>
      </w:pPr>
      <w:r>
        <w:rPr>
          <w:rFonts w:hint="eastAsia" w:ascii="宋体" w:hAnsi="宋体"/>
        </w:rPr>
        <w:t>3.1供应商应具备第一章“供应商资格条件”所述的资格条件。</w:t>
      </w:r>
    </w:p>
    <w:p>
      <w:pPr>
        <w:spacing w:line="300" w:lineRule="auto"/>
        <w:ind w:firstLine="480" w:firstLineChars="200"/>
        <w:rPr>
          <w:rFonts w:ascii="宋体" w:hAnsi="宋体"/>
        </w:rPr>
      </w:pPr>
      <w:r>
        <w:rPr>
          <w:rFonts w:ascii="宋体" w:hAnsi="宋体"/>
        </w:rPr>
        <w:t>4、竞争性磋商采购费用</w:t>
      </w:r>
    </w:p>
    <w:p>
      <w:pPr>
        <w:pStyle w:val="23"/>
        <w:spacing w:line="300" w:lineRule="auto"/>
        <w:ind w:firstLine="480" w:firstLineChars="200"/>
        <w:rPr>
          <w:rFonts w:hint="default" w:hAnsi="宋体"/>
          <w:sz w:val="24"/>
          <w:szCs w:val="24"/>
        </w:rPr>
      </w:pPr>
      <w:r>
        <w:rPr>
          <w:rFonts w:hAnsi="宋体"/>
          <w:sz w:val="24"/>
          <w:szCs w:val="24"/>
        </w:rPr>
        <w:t>无论竞争性磋商采购的结果如何，供应商自行承担所有与参加竞争性磋商有关的全部费用。</w:t>
      </w:r>
    </w:p>
    <w:p>
      <w:pPr>
        <w:spacing w:line="300" w:lineRule="auto"/>
        <w:ind w:firstLine="480" w:firstLineChars="200"/>
        <w:rPr>
          <w:rFonts w:ascii="宋体" w:hAnsi="宋体"/>
        </w:rPr>
      </w:pPr>
      <w:r>
        <w:rPr>
          <w:rFonts w:ascii="宋体" w:hAnsi="宋体"/>
        </w:rPr>
        <w:t>5、竞争性磋商文件</w:t>
      </w:r>
    </w:p>
    <w:p>
      <w:pPr>
        <w:pStyle w:val="23"/>
        <w:spacing w:line="300" w:lineRule="auto"/>
        <w:ind w:firstLine="480" w:firstLineChars="200"/>
        <w:rPr>
          <w:rFonts w:hint="default" w:hAnsi="宋体"/>
          <w:sz w:val="24"/>
          <w:szCs w:val="24"/>
        </w:rPr>
      </w:pPr>
      <w:r>
        <w:rPr>
          <w:rFonts w:hAnsi="宋体"/>
          <w:sz w:val="24"/>
          <w:szCs w:val="24"/>
        </w:rPr>
        <w:t>5.1 竞争性磋商文件是采购单位用以阐明所需提供的服务、竞争性磋商采购的程序和评定成交供应商的标准、合同草案条款等内容的文件。</w:t>
      </w:r>
    </w:p>
    <w:p>
      <w:pPr>
        <w:pStyle w:val="23"/>
        <w:spacing w:line="300" w:lineRule="auto"/>
        <w:ind w:firstLine="480" w:firstLineChars="200"/>
        <w:rPr>
          <w:rFonts w:hint="default" w:hAnsi="宋体"/>
          <w:sz w:val="24"/>
          <w:szCs w:val="24"/>
        </w:rPr>
      </w:pPr>
      <w:r>
        <w:rPr>
          <w:rFonts w:hAnsi="宋体"/>
          <w:sz w:val="24"/>
          <w:szCs w:val="24"/>
        </w:rPr>
        <w:t>5.2 竞争性磋商文件的组成</w:t>
      </w:r>
    </w:p>
    <w:p>
      <w:pPr>
        <w:pStyle w:val="23"/>
        <w:spacing w:line="300" w:lineRule="auto"/>
        <w:ind w:firstLine="480" w:firstLineChars="200"/>
        <w:rPr>
          <w:rFonts w:hint="default" w:hAnsi="宋体"/>
          <w:sz w:val="24"/>
          <w:szCs w:val="24"/>
        </w:rPr>
      </w:pPr>
      <w:r>
        <w:rPr>
          <w:rFonts w:hAnsi="宋体"/>
          <w:sz w:val="24"/>
          <w:szCs w:val="24"/>
        </w:rPr>
        <w:t>（1）竞争性磋商邀请通知</w:t>
      </w:r>
    </w:p>
    <w:p>
      <w:pPr>
        <w:pStyle w:val="23"/>
        <w:spacing w:line="300" w:lineRule="auto"/>
        <w:ind w:firstLine="480" w:firstLineChars="200"/>
        <w:rPr>
          <w:rFonts w:hint="default" w:hAnsi="宋体"/>
          <w:sz w:val="24"/>
          <w:szCs w:val="24"/>
        </w:rPr>
      </w:pPr>
      <w:r>
        <w:rPr>
          <w:rFonts w:hAnsi="宋体"/>
          <w:sz w:val="24"/>
          <w:szCs w:val="24"/>
        </w:rPr>
        <w:t>（2）磋商须知</w:t>
      </w:r>
    </w:p>
    <w:p>
      <w:pPr>
        <w:pStyle w:val="23"/>
        <w:spacing w:line="300" w:lineRule="auto"/>
        <w:ind w:firstLine="480" w:firstLineChars="200"/>
        <w:rPr>
          <w:rFonts w:hint="default" w:hAnsi="宋体"/>
          <w:sz w:val="24"/>
          <w:szCs w:val="24"/>
        </w:rPr>
      </w:pPr>
      <w:r>
        <w:rPr>
          <w:rFonts w:hAnsi="宋体"/>
          <w:sz w:val="24"/>
          <w:szCs w:val="24"/>
        </w:rPr>
        <w:t>（3）供应商资格证明文件</w:t>
      </w:r>
    </w:p>
    <w:p>
      <w:pPr>
        <w:pStyle w:val="23"/>
        <w:spacing w:line="300" w:lineRule="auto"/>
        <w:ind w:firstLine="480" w:firstLineChars="200"/>
        <w:rPr>
          <w:rFonts w:hint="default" w:hAnsi="宋体"/>
          <w:sz w:val="24"/>
          <w:szCs w:val="24"/>
        </w:rPr>
      </w:pPr>
      <w:r>
        <w:rPr>
          <w:rFonts w:hAnsi="宋体"/>
          <w:sz w:val="24"/>
          <w:szCs w:val="24"/>
        </w:rPr>
        <w:t>（4）合同草案条款（参考文本）</w:t>
      </w:r>
    </w:p>
    <w:p>
      <w:pPr>
        <w:pStyle w:val="23"/>
        <w:spacing w:line="300" w:lineRule="auto"/>
        <w:ind w:firstLine="480" w:firstLineChars="200"/>
        <w:rPr>
          <w:rFonts w:hint="default" w:hAnsi="宋体"/>
          <w:sz w:val="24"/>
          <w:szCs w:val="24"/>
        </w:rPr>
      </w:pPr>
      <w:r>
        <w:rPr>
          <w:rFonts w:hAnsi="宋体"/>
          <w:sz w:val="24"/>
          <w:szCs w:val="24"/>
        </w:rPr>
        <w:t>（5）磋商程序</w:t>
      </w:r>
    </w:p>
    <w:p>
      <w:pPr>
        <w:pStyle w:val="23"/>
        <w:spacing w:line="300" w:lineRule="auto"/>
        <w:ind w:firstLine="480" w:firstLineChars="200"/>
        <w:rPr>
          <w:rFonts w:hint="default" w:hAnsi="宋体"/>
          <w:sz w:val="24"/>
          <w:szCs w:val="24"/>
        </w:rPr>
      </w:pPr>
      <w:r>
        <w:rPr>
          <w:rFonts w:hAnsi="宋体"/>
          <w:sz w:val="24"/>
          <w:szCs w:val="24"/>
        </w:rPr>
        <w:t>（6）服务及商务要求</w:t>
      </w:r>
    </w:p>
    <w:p>
      <w:pPr>
        <w:pStyle w:val="23"/>
        <w:spacing w:line="300" w:lineRule="auto"/>
        <w:ind w:firstLine="480" w:firstLineChars="200"/>
        <w:rPr>
          <w:rFonts w:hint="default" w:hAnsi="宋体"/>
          <w:sz w:val="24"/>
          <w:szCs w:val="24"/>
        </w:rPr>
      </w:pPr>
      <w:r>
        <w:rPr>
          <w:rFonts w:hAnsi="宋体"/>
          <w:sz w:val="24"/>
          <w:szCs w:val="24"/>
        </w:rPr>
        <w:t>（7）响应文件格式</w:t>
      </w:r>
    </w:p>
    <w:p>
      <w:pPr>
        <w:pStyle w:val="236"/>
        <w:ind w:firstLine="480"/>
        <w:rPr>
          <w:rFonts w:ascii="宋体" w:hAnsi="宋体"/>
          <w:sz w:val="24"/>
        </w:rPr>
      </w:pPr>
      <w:r>
        <w:rPr>
          <w:rFonts w:hint="eastAsia" w:ascii="宋体" w:hAnsi="宋体"/>
          <w:sz w:val="24"/>
        </w:rPr>
        <w:t>（8）磋商过程中形成的书面变更通知</w:t>
      </w:r>
    </w:p>
    <w:p>
      <w:pPr>
        <w:spacing w:line="300" w:lineRule="auto"/>
        <w:ind w:firstLine="480" w:firstLineChars="200"/>
        <w:rPr>
          <w:rFonts w:ascii="宋体" w:hAnsi="宋体"/>
        </w:rPr>
      </w:pPr>
      <w:r>
        <w:rPr>
          <w:rFonts w:ascii="宋体" w:hAnsi="宋体"/>
        </w:rPr>
        <w:t>5.3 供应商应详细阅读竞争性磋商文件的全部内容，并实质性响应竞争性磋商文件的要求。</w:t>
      </w:r>
    </w:p>
    <w:p>
      <w:pPr>
        <w:spacing w:line="300" w:lineRule="auto"/>
        <w:ind w:firstLine="480" w:firstLineChars="200"/>
        <w:jc w:val="both"/>
        <w:rPr>
          <w:rFonts w:ascii="宋体" w:hAnsi="宋体"/>
        </w:rPr>
      </w:pPr>
      <w:r>
        <w:rPr>
          <w:rFonts w:ascii="宋体" w:hAnsi="宋体"/>
        </w:rPr>
        <w:t>5.4 供应商对竞争性磋商文件有任何异议的均应在递交响应文件截止时间</w:t>
      </w:r>
      <w:r>
        <w:rPr>
          <w:rFonts w:hint="eastAsia" w:ascii="宋体" w:hAnsi="宋体"/>
        </w:rPr>
        <w:t>1</w:t>
      </w:r>
      <w:r>
        <w:rPr>
          <w:rFonts w:ascii="宋体" w:hAnsi="宋体"/>
        </w:rPr>
        <w:t>天前向磋商小组</w:t>
      </w:r>
      <w:r>
        <w:rPr>
          <w:rFonts w:hint="eastAsia" w:ascii="宋体" w:hAnsi="宋体"/>
        </w:rPr>
        <w:t>或采购代理机构</w:t>
      </w:r>
      <w:r>
        <w:rPr>
          <w:rFonts w:ascii="宋体" w:hAnsi="宋体"/>
        </w:rPr>
        <w:t>提出，在规定时间内未提出异议的视为完全认同本竞争性磋商文件的要求。</w:t>
      </w:r>
    </w:p>
    <w:p>
      <w:pPr>
        <w:spacing w:line="300" w:lineRule="auto"/>
        <w:ind w:firstLine="480" w:firstLineChars="200"/>
        <w:rPr>
          <w:rFonts w:ascii="宋体" w:hAnsi="宋体"/>
        </w:rPr>
      </w:pPr>
      <w:r>
        <w:rPr>
          <w:rFonts w:ascii="宋体" w:hAnsi="宋体"/>
        </w:rPr>
        <w:t>6、响应文件</w:t>
      </w:r>
    </w:p>
    <w:p>
      <w:pPr>
        <w:spacing w:line="300" w:lineRule="auto"/>
        <w:ind w:firstLine="480" w:firstLineChars="20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rPr>
      </w:pPr>
      <w:r>
        <w:rPr>
          <w:rFonts w:ascii="宋体" w:hAnsi="宋体"/>
        </w:rPr>
        <w:t>文件一：资格性响应文件</w:t>
      </w:r>
    </w:p>
    <w:p>
      <w:pPr>
        <w:spacing w:line="300" w:lineRule="auto"/>
        <w:ind w:firstLine="480" w:firstLineChars="200"/>
        <w:rPr>
          <w:rFonts w:ascii="宋体" w:hAnsi="宋体"/>
        </w:rPr>
      </w:pPr>
      <w:r>
        <w:rPr>
          <w:rFonts w:hint="eastAsia" w:ascii="宋体" w:hAnsi="宋体"/>
        </w:rPr>
        <w:t>符合磋商文件第三章规定的资格证明材料。</w:t>
      </w:r>
    </w:p>
    <w:p>
      <w:pPr>
        <w:spacing w:line="300" w:lineRule="auto"/>
        <w:ind w:firstLine="480" w:firstLineChars="200"/>
        <w:rPr>
          <w:rFonts w:ascii="宋体" w:hAnsi="宋体"/>
        </w:rPr>
      </w:pPr>
      <w:r>
        <w:rPr>
          <w:rFonts w:ascii="宋体" w:hAnsi="宋体"/>
        </w:rPr>
        <w:t>文件二：</w:t>
      </w:r>
      <w:r>
        <w:rPr>
          <w:rFonts w:hint="eastAsia" w:ascii="宋体" w:hAnsi="宋体"/>
        </w:rPr>
        <w:t>技术、服务性响应文件</w:t>
      </w:r>
    </w:p>
    <w:p>
      <w:pPr>
        <w:spacing w:line="300" w:lineRule="auto"/>
        <w:ind w:firstLine="480" w:firstLineChars="200"/>
        <w:rPr>
          <w:rFonts w:ascii="宋体" w:hAnsi="宋体"/>
        </w:rPr>
      </w:pPr>
      <w:r>
        <w:rPr>
          <w:rFonts w:ascii="宋体" w:hAnsi="宋体"/>
        </w:rPr>
        <w:t>包括</w:t>
      </w:r>
      <w:r>
        <w:rPr>
          <w:rFonts w:hint="eastAsia" w:ascii="宋体" w:hAnsi="宋体"/>
        </w:rPr>
        <w:t>响应函、报价一览表、分项报价表、</w:t>
      </w:r>
      <w:r>
        <w:rPr>
          <w:rFonts w:ascii="宋体" w:hAnsi="宋体"/>
        </w:rPr>
        <w:t>技术要求响应/偏离表、商务要求响应/偏离表、质量保证和售后服务承诺、服务计划及承诺</w:t>
      </w:r>
      <w:r>
        <w:rPr>
          <w:rFonts w:hint="eastAsia" w:ascii="宋体" w:hAnsi="宋体"/>
        </w:rPr>
        <w:t>、报价组成因素（参与响应的货物或服务清单）</w:t>
      </w:r>
      <w:r>
        <w:rPr>
          <w:rFonts w:ascii="宋体" w:hAnsi="宋体"/>
        </w:rPr>
        <w:t>等文件。</w:t>
      </w:r>
    </w:p>
    <w:p>
      <w:pPr>
        <w:spacing w:line="300" w:lineRule="auto"/>
        <w:ind w:firstLine="480" w:firstLineChars="200"/>
        <w:rPr>
          <w:rFonts w:ascii="宋体" w:hAnsi="宋体"/>
        </w:rPr>
      </w:pPr>
      <w:r>
        <w:rPr>
          <w:rFonts w:ascii="宋体" w:hAnsi="宋体"/>
        </w:rPr>
        <w:t>7、报价</w:t>
      </w:r>
    </w:p>
    <w:p>
      <w:pPr>
        <w:pStyle w:val="236"/>
        <w:ind w:firstLine="480"/>
        <w:rPr>
          <w:rFonts w:ascii="宋体" w:hAnsi="宋体"/>
          <w:sz w:val="24"/>
        </w:rPr>
      </w:pPr>
      <w:r>
        <w:rPr>
          <w:rFonts w:ascii="宋体" w:hAnsi="宋体"/>
          <w:sz w:val="24"/>
        </w:rPr>
        <w:t>供应商报价应为完成本竞争性磋商文件中所要求的</w:t>
      </w:r>
      <w:r>
        <w:rPr>
          <w:rFonts w:hint="eastAsia" w:ascii="宋体" w:hAnsi="宋体"/>
          <w:sz w:val="24"/>
        </w:rPr>
        <w:t>货物/服务/工程</w:t>
      </w:r>
      <w:r>
        <w:rPr>
          <w:rFonts w:ascii="宋体" w:hAnsi="宋体"/>
          <w:sz w:val="24"/>
        </w:rPr>
        <w:t>所应包括内容的所有价格。</w:t>
      </w:r>
    </w:p>
    <w:p>
      <w:pPr>
        <w:pStyle w:val="236"/>
        <w:ind w:firstLine="482"/>
        <w:rPr>
          <w:rFonts w:ascii="宋体" w:hAnsi="宋体"/>
          <w:b/>
          <w:sz w:val="24"/>
        </w:rPr>
      </w:pPr>
      <w:r>
        <w:rPr>
          <w:rFonts w:hint="eastAsia" w:ascii="宋体" w:hAnsi="宋体"/>
          <w:b/>
          <w:sz w:val="24"/>
        </w:rPr>
        <w:t>7.3本次磋商采购采用现场报价，通过资格审查的磋商供应商按磋商小组要求进行报价。</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7.4根据《政府采购促进中小企业发展暂行办法》的相关规定，对小型和微型企业制造（生产）产品的价格给予6%的扣除，用扣除后的价格参与评审（附中小企业声明函及相关证明材料）。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rPr>
      </w:pPr>
      <w:r>
        <w:rPr>
          <w:rFonts w:ascii="宋体" w:hAnsi="宋体"/>
        </w:rPr>
        <w:t>8、响应文件的递交</w:t>
      </w:r>
    </w:p>
    <w:p>
      <w:pPr>
        <w:pStyle w:val="236"/>
        <w:ind w:firstLine="480"/>
        <w:rPr>
          <w:rFonts w:ascii="宋体" w:hAnsi="宋体"/>
          <w:sz w:val="24"/>
        </w:rPr>
      </w:pPr>
      <w:r>
        <w:rPr>
          <w:rFonts w:ascii="宋体" w:hAnsi="宋体"/>
          <w:sz w:val="24"/>
        </w:rPr>
        <w:t>8.1响应文件分资格性响应文件和</w:t>
      </w:r>
      <w:r>
        <w:rPr>
          <w:rFonts w:hint="eastAsia" w:ascii="宋体" w:hAnsi="宋体"/>
          <w:sz w:val="24"/>
        </w:rPr>
        <w:t>技术、服务性</w:t>
      </w:r>
      <w:r>
        <w:rPr>
          <w:rFonts w:ascii="宋体" w:hAnsi="宋体"/>
          <w:sz w:val="24"/>
        </w:rPr>
        <w:t>响应文件两部分，应分册密封装订。资格性响应文件用于磋商小组资格审查，技术响应文件用于供应商与磋商小组磋商。</w:t>
      </w:r>
    </w:p>
    <w:p>
      <w:pPr>
        <w:pStyle w:val="236"/>
        <w:ind w:firstLine="480"/>
        <w:rPr>
          <w:rFonts w:ascii="宋体" w:hAnsi="宋体"/>
          <w:sz w:val="24"/>
        </w:rPr>
      </w:pPr>
      <w:r>
        <w:rPr>
          <w:rFonts w:ascii="宋体" w:hAnsi="宋体"/>
          <w:sz w:val="24"/>
        </w:rPr>
        <w:t>8.2供应商递交的响应文件为一式</w:t>
      </w:r>
      <w:r>
        <w:rPr>
          <w:rFonts w:hint="eastAsia" w:ascii="宋体" w:hAnsi="宋体"/>
          <w:sz w:val="24"/>
        </w:rPr>
        <w:t>叁</w:t>
      </w:r>
      <w:r>
        <w:rPr>
          <w:rFonts w:ascii="宋体" w:hAnsi="宋体"/>
          <w:sz w:val="24"/>
        </w:rPr>
        <w:t>份，其中</w:t>
      </w:r>
      <w:r>
        <w:rPr>
          <w:rFonts w:ascii="宋体" w:hAnsi="宋体"/>
          <w:b/>
          <w:bCs/>
          <w:sz w:val="24"/>
        </w:rPr>
        <w:t>正本壹份，副本</w:t>
      </w:r>
      <w:r>
        <w:rPr>
          <w:rFonts w:hint="eastAsia" w:ascii="宋体" w:hAnsi="宋体"/>
          <w:b/>
          <w:bCs/>
          <w:sz w:val="24"/>
        </w:rPr>
        <w:t>贰</w:t>
      </w:r>
      <w:r>
        <w:rPr>
          <w:rFonts w:ascii="宋体" w:hAnsi="宋体"/>
          <w:b/>
          <w:bCs/>
          <w:sz w:val="24"/>
        </w:rPr>
        <w:t>份</w:t>
      </w:r>
      <w:r>
        <w:rPr>
          <w:rFonts w:hint="eastAsia" w:ascii="宋体" w:hAnsi="宋体"/>
          <w:b/>
          <w:bCs/>
          <w:sz w:val="24"/>
        </w:rPr>
        <w:t>，电子文档壹份</w:t>
      </w:r>
      <w:r>
        <w:rPr>
          <w:rFonts w:ascii="宋体" w:hAnsi="宋体"/>
          <w:sz w:val="24"/>
        </w:rPr>
        <w:t>。响应文件</w:t>
      </w:r>
      <w:r>
        <w:rPr>
          <w:rFonts w:hint="eastAsia" w:ascii="宋体" w:hAnsi="宋体"/>
          <w:sz w:val="24"/>
        </w:rPr>
        <w:t>统一使用A4幅面的纸张印制，必须</w:t>
      </w:r>
      <w:r>
        <w:rPr>
          <w:rFonts w:hint="eastAsia" w:ascii="宋体" w:hAnsi="宋体"/>
          <w:b/>
          <w:sz w:val="24"/>
        </w:rPr>
        <w:t>胶装成册</w:t>
      </w:r>
      <w:r>
        <w:rPr>
          <w:rFonts w:hint="eastAsia" w:ascii="宋体" w:hAnsi="宋体"/>
          <w:sz w:val="24"/>
        </w:rPr>
        <w:t>并编码，其他方式装订的响应文件一概不予接受</w:t>
      </w:r>
      <w:r>
        <w:rPr>
          <w:rFonts w:ascii="宋体" w:hAnsi="宋体"/>
          <w:sz w:val="24"/>
        </w:rPr>
        <w:t>。并在响应文件封面标明项目名称、项目编号、供应商名称以及 “</w:t>
      </w:r>
      <w:r>
        <w:rPr>
          <w:rFonts w:ascii="宋体" w:hAnsi="宋体"/>
          <w:b/>
          <w:bCs/>
          <w:sz w:val="24"/>
        </w:rPr>
        <w:t>正本”、“副本”</w:t>
      </w:r>
      <w:r>
        <w:rPr>
          <w:rFonts w:hint="eastAsia" w:ascii="宋体" w:hAnsi="宋体"/>
          <w:b/>
          <w:bCs/>
          <w:sz w:val="24"/>
        </w:rPr>
        <w:t>、“电子文档</w:t>
      </w:r>
      <w:r>
        <w:rPr>
          <w:rFonts w:hint="eastAsia" w:ascii="宋体" w:hAnsi="宋体"/>
          <w:sz w:val="24"/>
        </w:rPr>
        <w:t>”</w:t>
      </w:r>
      <w:r>
        <w:rPr>
          <w:rFonts w:ascii="宋体" w:hAnsi="宋体"/>
          <w:sz w:val="24"/>
        </w:rPr>
        <w:t>字样。</w:t>
      </w:r>
    </w:p>
    <w:p>
      <w:pPr>
        <w:pStyle w:val="236"/>
        <w:ind w:firstLine="480"/>
        <w:rPr>
          <w:rFonts w:ascii="宋体" w:hAnsi="宋体"/>
          <w:sz w:val="24"/>
        </w:rPr>
      </w:pPr>
      <w:r>
        <w:rPr>
          <w:rFonts w:ascii="宋体" w:hAnsi="宋体"/>
          <w:sz w:val="24"/>
        </w:rPr>
        <w:t xml:space="preserve">8.3 </w:t>
      </w:r>
      <w:r>
        <w:rPr>
          <w:rFonts w:hint="eastAsia" w:ascii="宋体" w:hAnsi="宋体"/>
          <w:sz w:val="24"/>
        </w:rPr>
        <w:t>响应文件应由供应商法定代表人或经正式授权的供应商代表按竞争性磋商文件的要求签字或加盖公章。</w:t>
      </w:r>
    </w:p>
    <w:p>
      <w:pPr>
        <w:pStyle w:val="236"/>
        <w:ind w:firstLine="480"/>
        <w:rPr>
          <w:rFonts w:ascii="宋体" w:hAnsi="宋体"/>
          <w:sz w:val="24"/>
        </w:rPr>
      </w:pPr>
      <w:r>
        <w:rPr>
          <w:rFonts w:ascii="宋体" w:hAnsi="宋体"/>
          <w:sz w:val="24"/>
        </w:rPr>
        <w:t>8.</w:t>
      </w:r>
      <w:r>
        <w:rPr>
          <w:rFonts w:hint="eastAsia" w:ascii="宋体" w:hAnsi="宋体"/>
          <w:sz w:val="24"/>
        </w:rPr>
        <w:t>4</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spacing w:line="300" w:lineRule="auto"/>
        <w:ind w:firstLine="480" w:firstLineChars="200"/>
        <w:rPr>
          <w:rFonts w:ascii="宋体" w:hAnsi="宋体"/>
        </w:rPr>
      </w:pPr>
      <w:r>
        <w:rPr>
          <w:rFonts w:ascii="宋体" w:hAnsi="宋体"/>
        </w:rPr>
        <w:t>9、磋商保证金</w:t>
      </w:r>
      <w:r>
        <w:rPr>
          <w:rFonts w:hint="eastAsia" w:ascii="宋体" w:hAnsi="宋体"/>
        </w:rPr>
        <w:t>/履约保证金</w:t>
      </w:r>
    </w:p>
    <w:p>
      <w:pPr>
        <w:autoSpaceDE w:val="0"/>
        <w:autoSpaceDN w:val="0"/>
        <w:snapToGrid w:val="0"/>
        <w:spacing w:line="300" w:lineRule="auto"/>
        <w:ind w:firstLine="480" w:firstLineChars="200"/>
        <w:rPr>
          <w:rFonts w:ascii="宋体" w:hAnsi="宋体"/>
        </w:rPr>
      </w:pPr>
      <w:r>
        <w:rPr>
          <w:rFonts w:ascii="宋体" w:hAnsi="宋体"/>
        </w:rPr>
        <w:t>9.1  供应商应提交一笔不少于本竞争性磋商文件规定的人民币金额的磋商保证金。</w:t>
      </w:r>
      <w:r>
        <w:rPr>
          <w:rFonts w:hint="eastAsia" w:ascii="宋体" w:hAnsi="宋体"/>
        </w:rPr>
        <w:t>成交供应商的磋商保证金，在合同签订生效并按规定交纳了履约保证金后五个工作日内退还，未成交者的磋商保证金转账退还。</w:t>
      </w:r>
    </w:p>
    <w:p>
      <w:pPr>
        <w:autoSpaceDE w:val="0"/>
        <w:autoSpaceDN w:val="0"/>
        <w:snapToGrid w:val="0"/>
        <w:spacing w:line="300" w:lineRule="auto"/>
        <w:ind w:firstLine="480" w:firstLineChars="200"/>
        <w:rPr>
          <w:rFonts w:ascii="宋体" w:hAnsi="宋体"/>
        </w:rPr>
      </w:pPr>
      <w:r>
        <w:rPr>
          <w:rFonts w:ascii="宋体" w:hAnsi="宋体"/>
        </w:rPr>
        <w:t>磋商保证金是为了保护采购单位免遭因供应商的行为而蒙受损失，采购单位在因供应商的行为受到损害时可根据第9.</w:t>
      </w:r>
      <w:r>
        <w:rPr>
          <w:rFonts w:hint="eastAsia" w:ascii="宋体" w:hAnsi="宋体"/>
        </w:rPr>
        <w:t>4</w:t>
      </w:r>
      <w:r>
        <w:rPr>
          <w:rFonts w:ascii="宋体" w:hAnsi="宋体"/>
        </w:rPr>
        <w:t>条的规定不予退还供应商的磋商保证金。</w:t>
      </w:r>
    </w:p>
    <w:p>
      <w:pPr>
        <w:spacing w:line="360" w:lineRule="auto"/>
        <w:ind w:firstLine="480" w:firstLineChars="200"/>
        <w:jc w:val="both"/>
        <w:rPr>
          <w:rFonts w:ascii="宋体" w:hAnsi="宋体"/>
        </w:rPr>
      </w:pPr>
      <w:r>
        <w:rPr>
          <w:rFonts w:ascii="宋体" w:hAnsi="宋体"/>
        </w:rPr>
        <w:t>供应商递交响应文件前，应提交规定数额的磋商保证金</w:t>
      </w:r>
      <w:r>
        <w:rPr>
          <w:rFonts w:hint="eastAsia" w:ascii="宋体" w:hAnsi="宋体"/>
        </w:rPr>
        <w:t>，</w:t>
      </w:r>
    </w:p>
    <w:p>
      <w:pPr>
        <w:spacing w:line="360" w:lineRule="auto"/>
        <w:ind w:firstLine="482" w:firstLineChars="200"/>
        <w:jc w:val="both"/>
        <w:rPr>
          <w:rFonts w:ascii="宋体" w:hAnsi="宋体"/>
          <w:b/>
        </w:rPr>
      </w:pPr>
      <w:r>
        <w:rPr>
          <w:rFonts w:hint="eastAsia" w:ascii="宋体" w:hAnsi="宋体"/>
          <w:b/>
        </w:rPr>
        <w:t>保证金金额：6000元（大写：陆仟圆整）；</w:t>
      </w:r>
    </w:p>
    <w:p>
      <w:pPr>
        <w:spacing w:line="360" w:lineRule="auto"/>
        <w:ind w:firstLine="482" w:firstLineChars="200"/>
        <w:jc w:val="both"/>
        <w:rPr>
          <w:rFonts w:ascii="宋体" w:hAnsi="宋体"/>
          <w:b/>
        </w:rPr>
      </w:pPr>
      <w:r>
        <w:rPr>
          <w:rFonts w:hint="eastAsia" w:ascii="宋体" w:hAnsi="宋体"/>
          <w:b/>
        </w:rPr>
        <w:t>磋商保证金递交截止时间为2020年</w:t>
      </w:r>
      <w:r>
        <w:rPr>
          <w:rFonts w:hint="eastAsia" w:ascii="宋体" w:hAnsi="宋体"/>
          <w:b/>
          <w:lang w:val="en-US" w:eastAsia="zh-CN"/>
        </w:rPr>
        <w:t>10</w:t>
      </w:r>
      <w:r>
        <w:rPr>
          <w:rFonts w:hint="eastAsia" w:ascii="宋体" w:hAnsi="宋体"/>
          <w:b/>
        </w:rPr>
        <w:t>月</w:t>
      </w:r>
      <w:r>
        <w:rPr>
          <w:rFonts w:hint="eastAsia" w:ascii="宋体" w:hAnsi="宋体"/>
          <w:b/>
          <w:lang w:val="en-US" w:eastAsia="zh-CN"/>
        </w:rPr>
        <w:t>10</w:t>
      </w:r>
      <w:r>
        <w:rPr>
          <w:rFonts w:hint="eastAsia" w:ascii="宋体" w:hAnsi="宋体"/>
          <w:b/>
        </w:rPr>
        <w:t>日</w:t>
      </w:r>
      <w:r>
        <w:rPr>
          <w:rFonts w:hint="eastAsia" w:ascii="宋体" w:hAnsi="宋体"/>
          <w:b/>
          <w:lang w:val="en-US" w:eastAsia="zh-CN"/>
        </w:rPr>
        <w:t>15</w:t>
      </w:r>
      <w:r>
        <w:rPr>
          <w:rFonts w:hint="eastAsia" w:ascii="宋体" w:hAnsi="宋体"/>
          <w:b/>
        </w:rPr>
        <w:t>时（北京时间）前（以代理</w:t>
      </w:r>
      <w:r>
        <w:rPr>
          <w:rFonts w:hint="eastAsia" w:ascii="宋体" w:hAnsi="宋体"/>
          <w:b/>
          <w:color w:val="000000"/>
        </w:rPr>
        <w:t>机构财务到账时间为准）</w:t>
      </w:r>
      <w:r>
        <w:rPr>
          <w:rFonts w:ascii="宋体" w:hAnsi="宋体"/>
          <w:b/>
        </w:rPr>
        <w:t>。</w:t>
      </w:r>
    </w:p>
    <w:p>
      <w:pPr>
        <w:spacing w:line="360" w:lineRule="auto"/>
        <w:ind w:firstLine="482" w:firstLineChars="200"/>
        <w:jc w:val="both"/>
        <w:rPr>
          <w:rFonts w:ascii="宋体" w:hAnsi="宋体"/>
          <w:b/>
        </w:rPr>
      </w:pPr>
      <w:r>
        <w:rPr>
          <w:rFonts w:hint="eastAsia" w:ascii="宋体" w:hAnsi="宋体"/>
          <w:b/>
        </w:rPr>
        <w:t>交款方式：磋商保证金可以以转账、支票、汇票、本票或者金融机构出具的保函等非现金形式提交，所有递交方式均以到帐时间为准。</w:t>
      </w:r>
    </w:p>
    <w:p>
      <w:pPr>
        <w:spacing w:line="360" w:lineRule="auto"/>
        <w:ind w:firstLine="482" w:firstLineChars="200"/>
        <w:jc w:val="both"/>
        <w:rPr>
          <w:rFonts w:ascii="宋体" w:hAnsi="宋体"/>
          <w:b/>
        </w:rPr>
      </w:pPr>
      <w:r>
        <w:rPr>
          <w:rFonts w:hint="eastAsia" w:ascii="宋体" w:hAnsi="宋体"/>
          <w:b/>
        </w:rPr>
        <w:t>收款单位：四川国际招标有限责任公司青海分公司</w:t>
      </w:r>
    </w:p>
    <w:p>
      <w:pPr>
        <w:autoSpaceDE w:val="0"/>
        <w:autoSpaceDN w:val="0"/>
        <w:snapToGrid w:val="0"/>
        <w:spacing w:line="300" w:lineRule="auto"/>
        <w:ind w:firstLine="482" w:firstLineChars="200"/>
        <w:rPr>
          <w:rFonts w:ascii="宋体" w:hAnsi="宋体"/>
          <w:b/>
          <w:color w:val="000000"/>
        </w:rPr>
      </w:pPr>
      <w:r>
        <w:rPr>
          <w:rFonts w:hint="eastAsia" w:ascii="宋体" w:hAnsi="宋体"/>
          <w:b/>
          <w:color w:val="000000"/>
        </w:rPr>
        <w:t>保证金账户：9902001115852681（保证金汇款，后附项目编号）</w:t>
      </w:r>
    </w:p>
    <w:p>
      <w:pPr>
        <w:autoSpaceDE w:val="0"/>
        <w:autoSpaceDN w:val="0"/>
        <w:snapToGrid w:val="0"/>
        <w:spacing w:line="300" w:lineRule="auto"/>
        <w:ind w:firstLine="482" w:firstLineChars="200"/>
        <w:rPr>
          <w:rFonts w:ascii="宋体" w:hAnsi="宋体"/>
          <w:b/>
          <w:color w:val="000000"/>
        </w:rPr>
      </w:pPr>
      <w:r>
        <w:rPr>
          <w:rFonts w:hint="eastAsia" w:ascii="宋体" w:hAnsi="宋体"/>
          <w:b/>
          <w:color w:val="000000"/>
        </w:rPr>
        <w:t>一般账号：698859723（标书费、中标服务费汇款，后附项目编号）</w:t>
      </w:r>
    </w:p>
    <w:p>
      <w:pPr>
        <w:autoSpaceDE w:val="0"/>
        <w:autoSpaceDN w:val="0"/>
        <w:snapToGrid w:val="0"/>
        <w:spacing w:line="300" w:lineRule="auto"/>
        <w:ind w:firstLine="482" w:firstLineChars="200"/>
        <w:rPr>
          <w:rFonts w:ascii="宋体" w:hAnsi="宋体"/>
          <w:b/>
          <w:color w:val="000000"/>
        </w:rPr>
      </w:pPr>
      <w:r>
        <w:rPr>
          <w:rFonts w:hint="eastAsia" w:ascii="宋体" w:hAnsi="宋体"/>
          <w:b/>
          <w:color w:val="000000"/>
        </w:rPr>
        <w:t>行号：305851007001</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2</w:t>
      </w:r>
      <w:r>
        <w:rPr>
          <w:rFonts w:ascii="宋体" w:hAnsi="宋体"/>
        </w:rPr>
        <w:t>未按规定时间和数额交纳磋商保证金的响应文件，应视为非响应性响应予以拒绝。</w:t>
      </w:r>
    </w:p>
    <w:p>
      <w:pPr>
        <w:snapToGrid w:val="0"/>
        <w:spacing w:line="300" w:lineRule="auto"/>
        <w:ind w:firstLine="480" w:firstLineChars="200"/>
        <w:rPr>
          <w:rFonts w:ascii="宋体" w:hAnsi="宋体"/>
        </w:rPr>
      </w:pPr>
      <w:r>
        <w:rPr>
          <w:rFonts w:ascii="宋体" w:hAnsi="宋体"/>
        </w:rPr>
        <w:t>9.</w:t>
      </w:r>
      <w:r>
        <w:rPr>
          <w:rFonts w:hint="eastAsia" w:ascii="宋体" w:hAnsi="宋体"/>
        </w:rPr>
        <w:t>3未成交人的磋商保证金，将在成交通知书发出后五个工作日内退还（不退现金）。</w:t>
      </w:r>
    </w:p>
    <w:p>
      <w:pPr>
        <w:snapToGrid w:val="0"/>
        <w:spacing w:line="300" w:lineRule="auto"/>
        <w:ind w:firstLine="480" w:firstLineChars="200"/>
        <w:jc w:val="both"/>
        <w:rPr>
          <w:rFonts w:ascii="宋体" w:hAnsi="宋体"/>
        </w:rPr>
      </w:pPr>
      <w:r>
        <w:rPr>
          <w:rFonts w:hint="eastAsia" w:ascii="宋体" w:hAnsi="宋体"/>
        </w:rPr>
        <w:t>成交人的磋商保证金在成交人与采购单位签订采购合同并按规定交纳了履约保证金后5个工作日内退还（以非现金形式）。退还时请返还采购合同（原件）1份及经采购方盖章确认的履约保证金缴纳凭证复印件（如要求）并确保已正常递交本磋商文件附件一“确认表”连同附件二资料后，到本采购代理机构财务部办理。</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4下列任何情况发生时，磋商保证金将被不予退还：</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.1 </w:t>
      </w:r>
      <w:r>
        <w:rPr>
          <w:rFonts w:hint="eastAsia" w:ascii="宋体" w:hAnsi="宋体"/>
        </w:rPr>
        <w:t>供应商在有效期内撤回其响应文件的；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.2 </w:t>
      </w:r>
      <w:r>
        <w:rPr>
          <w:rFonts w:hint="eastAsia" w:ascii="宋体" w:hAnsi="宋体"/>
        </w:rPr>
        <w:t>供应商在采购活动中有违法、违纪行为的；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.3 </w:t>
      </w:r>
      <w:r>
        <w:rPr>
          <w:rFonts w:hint="eastAsia" w:ascii="宋体" w:hAnsi="宋体"/>
        </w:rPr>
        <w:t>成交供应商无正当理由不与采购单位签订政府采购合同的；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.4 </w:t>
      </w:r>
      <w:r>
        <w:rPr>
          <w:rFonts w:hint="eastAsia" w:ascii="宋体" w:hAnsi="宋体"/>
        </w:rPr>
        <w:t>成交供应商未按磋商文件要求交纳履约保证金的；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.5 </w:t>
      </w:r>
      <w:r>
        <w:rPr>
          <w:rFonts w:hint="eastAsia" w:ascii="宋体" w:hAnsi="宋体"/>
        </w:rPr>
        <w:t>供应商在响应文件中提供虚假材料的；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.6 </w:t>
      </w:r>
      <w:r>
        <w:rPr>
          <w:rFonts w:hint="eastAsia" w:ascii="宋体" w:hAnsi="宋体"/>
        </w:rPr>
        <w:t>成交供应商未交纳成交服务费的。</w:t>
      </w:r>
    </w:p>
    <w:p>
      <w:pPr>
        <w:autoSpaceDE w:val="0"/>
        <w:autoSpaceDN w:val="0"/>
        <w:snapToGrid w:val="0"/>
        <w:spacing w:line="300" w:lineRule="auto"/>
        <w:ind w:firstLine="482" w:firstLineChars="200"/>
        <w:rPr>
          <w:rFonts w:ascii="宋体" w:hAnsi="宋体"/>
          <w:b/>
        </w:rPr>
      </w:pPr>
      <w:r>
        <w:rPr>
          <w:rFonts w:hint="eastAsia" w:ascii="宋体" w:hAnsi="宋体"/>
          <w:b/>
        </w:rPr>
        <w:t>9.5  履约保证金：无</w:t>
      </w:r>
    </w:p>
    <w:p>
      <w:pPr>
        <w:widowControl w:val="0"/>
        <w:tabs>
          <w:tab w:val="left" w:pos="0"/>
          <w:tab w:val="left" w:pos="1080"/>
        </w:tabs>
        <w:spacing w:line="300" w:lineRule="auto"/>
        <w:ind w:firstLine="480" w:firstLineChars="200"/>
        <w:jc w:val="both"/>
        <w:rPr>
          <w:rFonts w:ascii="宋体" w:hAnsi="宋体"/>
        </w:rPr>
      </w:pPr>
      <w:r>
        <w:rPr>
          <w:rFonts w:ascii="宋体" w:hAnsi="宋体"/>
        </w:rPr>
        <w:t>10、确定成交候选人</w:t>
      </w:r>
    </w:p>
    <w:p>
      <w:pPr>
        <w:widowControl w:val="0"/>
        <w:tabs>
          <w:tab w:val="left" w:pos="0"/>
          <w:tab w:val="left" w:pos="1080"/>
        </w:tabs>
        <w:spacing w:line="300" w:lineRule="auto"/>
        <w:ind w:firstLine="480" w:firstLineChars="200"/>
        <w:jc w:val="both"/>
        <w:rPr>
          <w:rFonts w:ascii="宋体" w:hAnsi="宋体"/>
        </w:rPr>
      </w:pPr>
      <w:r>
        <w:rPr>
          <w:rFonts w:ascii="宋体" w:hAnsi="宋体"/>
        </w:rPr>
        <w:t>10.1</w:t>
      </w:r>
      <w:r>
        <w:rPr>
          <w:rFonts w:hint="eastAsia" w:ascii="宋体" w:hAnsi="宋体"/>
        </w:rPr>
        <w:t>采购代理机构应当在评审结束后</w:t>
      </w:r>
      <w:r>
        <w:rPr>
          <w:rFonts w:ascii="宋体" w:hAnsi="宋体"/>
        </w:rPr>
        <w:t>2</w:t>
      </w:r>
      <w:r>
        <w:rPr>
          <w:rFonts w:hint="eastAsia" w:ascii="宋体" w:hAnsi="宋体"/>
        </w:rPr>
        <w:t>个工作日内将评审报告送采购单位确认。</w:t>
      </w:r>
    </w:p>
    <w:p>
      <w:pPr>
        <w:widowControl w:val="0"/>
        <w:tabs>
          <w:tab w:val="left" w:pos="0"/>
          <w:tab w:val="left" w:pos="1080"/>
        </w:tabs>
        <w:spacing w:line="300" w:lineRule="auto"/>
        <w:ind w:firstLine="480" w:firstLineChars="200"/>
        <w:jc w:val="both"/>
        <w:rPr>
          <w:rFonts w:ascii="宋体" w:hAnsi="宋体"/>
        </w:rPr>
      </w:pPr>
      <w:r>
        <w:rPr>
          <w:rFonts w:ascii="宋体" w:hAnsi="宋体"/>
        </w:rPr>
        <w:t xml:space="preserve">10.2 </w:t>
      </w:r>
      <w:r>
        <w:rPr>
          <w:rFonts w:hint="eastAsia" w:ascii="宋体" w:hAnsi="宋体"/>
        </w:rPr>
        <w:t>采购单位应当在收到评审报告后</w:t>
      </w:r>
      <w:r>
        <w:rPr>
          <w:rFonts w:ascii="宋体" w:hAnsi="宋体"/>
        </w:rPr>
        <w:t>5</w:t>
      </w:r>
      <w:r>
        <w:rPr>
          <w:rFonts w:hint="eastAsia" w:ascii="宋体" w:hAnsi="宋体"/>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rPr>
      </w:pPr>
      <w:r>
        <w:rPr>
          <w:rFonts w:ascii="宋体" w:hAnsi="宋体"/>
        </w:rPr>
        <w:t>10.3</w:t>
      </w:r>
      <w:r>
        <w:rPr>
          <w:rFonts w:hint="eastAsia" w:ascii="宋体" w:hAnsi="宋体"/>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（一）成交候选供应商存在违法、违纪行为的；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成交候选供应商以本款第（三）项放弃成交的，应当说明理由，但其磋商保证金将被没收。</w:t>
      </w:r>
    </w:p>
    <w:p>
      <w:pPr>
        <w:pStyle w:val="236"/>
        <w:ind w:firstLine="480"/>
        <w:rPr>
          <w:rFonts w:ascii="宋体" w:hAnsi="宋体"/>
          <w:sz w:val="24"/>
        </w:rPr>
      </w:pPr>
      <w:r>
        <w:rPr>
          <w:rFonts w:ascii="宋体" w:hAnsi="宋体"/>
          <w:sz w:val="24"/>
        </w:rPr>
        <w:t>11、成交通知书</w:t>
      </w:r>
    </w:p>
    <w:p>
      <w:pPr>
        <w:pStyle w:val="236"/>
        <w:ind w:firstLine="480"/>
        <w:rPr>
          <w:rFonts w:ascii="宋体" w:hAnsi="宋体"/>
          <w:sz w:val="24"/>
        </w:rPr>
      </w:pPr>
      <w:r>
        <w:rPr>
          <w:rFonts w:hint="eastAsia" w:ascii="宋体" w:hAnsi="宋体"/>
          <w:sz w:val="24"/>
        </w:rPr>
        <w:t>采购代理机构在成交供应商确定后</w:t>
      </w:r>
      <w:r>
        <w:rPr>
          <w:rFonts w:ascii="宋体" w:hAnsi="宋体"/>
          <w:sz w:val="24"/>
        </w:rPr>
        <w:t>2</w:t>
      </w:r>
      <w:r>
        <w:rPr>
          <w:rFonts w:hint="eastAsia" w:ascii="宋体" w:hAnsi="宋体"/>
          <w:sz w:val="24"/>
        </w:rPr>
        <w:t>个工作日内，在</w:t>
      </w:r>
      <w:r>
        <w:rPr>
          <w:rFonts w:hint="eastAsia" w:ascii="宋体" w:hAnsi="宋体"/>
          <w:b/>
          <w:sz w:val="24"/>
        </w:rPr>
        <w:t>青海政府采购网</w:t>
      </w:r>
      <w:r>
        <w:rPr>
          <w:rFonts w:hint="eastAsia" w:ascii="宋体" w:hAnsi="宋体"/>
          <w:sz w:val="24"/>
        </w:rPr>
        <w:t>上公告成交结果，同时向成交供应商发出成交通知书。</w:t>
      </w:r>
    </w:p>
    <w:p>
      <w:pPr>
        <w:spacing w:line="300" w:lineRule="auto"/>
        <w:ind w:firstLine="480" w:firstLineChars="200"/>
        <w:rPr>
          <w:rFonts w:ascii="宋体" w:hAnsi="宋体"/>
        </w:rPr>
      </w:pPr>
      <w:r>
        <w:rPr>
          <w:rFonts w:ascii="宋体" w:hAnsi="宋体"/>
        </w:rPr>
        <w:t>12、签订合同</w:t>
      </w:r>
    </w:p>
    <w:p>
      <w:pPr>
        <w:pStyle w:val="236"/>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pPr>
        <w:pStyle w:val="236"/>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pPr>
        <w:pStyle w:val="236"/>
        <w:numPr>
          <w:ilvl w:val="0"/>
          <w:numId w:val="8"/>
        </w:numPr>
        <w:ind w:firstLine="482" w:firstLineChars="0"/>
        <w:rPr>
          <w:rFonts w:ascii="宋体" w:hAnsi="宋体"/>
          <w:sz w:val="24"/>
        </w:rPr>
      </w:pPr>
      <w:r>
        <w:rPr>
          <w:rFonts w:hint="eastAsia" w:ascii="宋体" w:hAnsi="宋体"/>
          <w:sz w:val="24"/>
        </w:rPr>
        <w:t>成交服务费：</w:t>
      </w:r>
      <w:r>
        <w:rPr>
          <w:rFonts w:hint="eastAsia" w:ascii="宋体" w:hAnsi="宋体"/>
          <w:b/>
          <w:bCs/>
          <w:sz w:val="24"/>
        </w:rPr>
        <w:t xml:space="preserve"> 6000元（陆仟圆整）；</w:t>
      </w:r>
      <w:r>
        <w:rPr>
          <w:rFonts w:hint="eastAsia"/>
          <w:sz w:val="24"/>
          <w:szCs w:val="22"/>
          <w:lang w:val="zh-CN"/>
        </w:rPr>
        <w:t>如供应商报名参加本项目投标，则视同完全响应此项要求。</w:t>
      </w:r>
    </w:p>
    <w:p>
      <w:pPr>
        <w:spacing w:line="300" w:lineRule="auto"/>
        <w:ind w:firstLine="120" w:firstLineChars="50"/>
        <w:rPr>
          <w:rFonts w:ascii="宋体" w:hAnsi="宋体"/>
        </w:rPr>
      </w:pPr>
      <w:r>
        <w:rPr>
          <w:rFonts w:hint="eastAsia" w:ascii="宋体" w:hAnsi="宋体"/>
        </w:rPr>
        <w:t xml:space="preserve"> 14、磋商有效期：60个日历日</w:t>
      </w:r>
    </w:p>
    <w:p>
      <w:pPr>
        <w:pStyle w:val="236"/>
        <w:ind w:firstLine="199" w:firstLineChars="83"/>
        <w:rPr>
          <w:rFonts w:ascii="宋体" w:hAnsi="宋体"/>
          <w:sz w:val="24"/>
        </w:rPr>
      </w:pPr>
    </w:p>
    <w:p>
      <w:pPr>
        <w:pStyle w:val="236"/>
        <w:ind w:firstLine="480"/>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numPr>
          <w:ilvl w:val="0"/>
          <w:numId w:val="0"/>
        </w:numPr>
        <w:rPr>
          <w:rFonts w:ascii="宋体" w:hAnsi="宋体" w:eastAsia="宋体"/>
          <w:color w:val="auto"/>
          <w:sz w:val="28"/>
          <w:szCs w:val="28"/>
        </w:rPr>
      </w:pPr>
      <w:r>
        <w:rPr>
          <w:rFonts w:ascii="宋体" w:hAnsi="宋体" w:eastAsia="宋体"/>
          <w:color w:val="auto"/>
        </w:rPr>
        <w:br w:type="page"/>
      </w:r>
      <w:bookmarkStart w:id="1" w:name="_Toc468884481"/>
      <w:bookmarkStart w:id="2" w:name="_Hlk480384105"/>
      <w:r>
        <w:rPr>
          <w:rFonts w:ascii="宋体" w:hAnsi="宋体" w:eastAsia="宋体"/>
          <w:color w:val="auto"/>
          <w:sz w:val="28"/>
          <w:szCs w:val="28"/>
        </w:rPr>
        <w:t>第三章供应商资格证明文件</w:t>
      </w:r>
      <w:bookmarkEnd w:id="1"/>
    </w:p>
    <w:p>
      <w:pPr>
        <w:spacing w:line="360" w:lineRule="auto"/>
        <w:ind w:firstLine="463" w:firstLineChars="192"/>
        <w:jc w:val="both"/>
        <w:rPr>
          <w:rFonts w:ascii="宋体" w:hAnsi="宋体"/>
          <w:b/>
        </w:rPr>
      </w:pPr>
      <w:r>
        <w:rPr>
          <w:rFonts w:ascii="宋体" w:hAnsi="宋体"/>
          <w:b/>
        </w:rPr>
        <w:t>一、供应商应提交的资格证明材料</w:t>
      </w:r>
    </w:p>
    <w:p>
      <w:pPr>
        <w:spacing w:line="360" w:lineRule="auto"/>
        <w:ind w:firstLine="460" w:firstLineChars="192"/>
        <w:jc w:val="both"/>
        <w:rPr>
          <w:rFonts w:ascii="宋体" w:hAnsi="宋体"/>
        </w:rPr>
      </w:pPr>
      <w:bookmarkStart w:id="3" w:name="_Toc468884482"/>
      <w:r>
        <w:rPr>
          <w:rFonts w:hint="eastAsia" w:ascii="宋体" w:hAnsi="宋体"/>
        </w:rPr>
        <w:t>（</w:t>
      </w:r>
      <w:r>
        <w:rPr>
          <w:rFonts w:ascii="宋体" w:hAnsi="宋体"/>
        </w:rPr>
        <w:t>1</w:t>
      </w:r>
      <w:r>
        <w:rPr>
          <w:rFonts w:hint="eastAsia" w:ascii="宋体" w:hAnsi="宋体"/>
        </w:rPr>
        <w:t>）营业执照副本复印件（注：①在有效期内；②具有独立承担民事责任的能力；③复印件加盖公章）。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2</w:t>
      </w:r>
      <w:r>
        <w:rPr>
          <w:rFonts w:hint="eastAsia" w:ascii="宋体" w:hAnsi="宋体"/>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3</w:t>
      </w:r>
      <w:r>
        <w:rPr>
          <w:rFonts w:hint="eastAsia" w:ascii="宋体" w:hAnsi="宋体"/>
        </w:rPr>
        <w:t>）税务登记证副本复印件（注：①在有效期内；②复印件加盖公章）。</w:t>
      </w:r>
    </w:p>
    <w:p>
      <w:pPr>
        <w:spacing w:line="360" w:lineRule="auto"/>
        <w:ind w:firstLine="460" w:firstLineChars="192"/>
        <w:jc w:val="both"/>
        <w:rPr>
          <w:rFonts w:ascii="宋体" w:hAnsi="宋体"/>
        </w:rPr>
      </w:pPr>
      <w:r>
        <w:rPr>
          <w:rFonts w:hint="eastAsia" w:ascii="宋体" w:hAnsi="宋体"/>
        </w:rPr>
        <w:t>（4）以上</w:t>
      </w:r>
      <w:r>
        <w:rPr>
          <w:rFonts w:hint="eastAsia" w:ascii="宋体" w:hAnsi="宋体" w:cs="仿宋"/>
        </w:rPr>
        <w:t>三证（</w:t>
      </w:r>
      <w:r>
        <w:rPr>
          <w:rFonts w:hint="eastAsia" w:ascii="宋体" w:hAnsi="宋体"/>
        </w:rPr>
        <w:t>营业执照、组织机构代码证、税务登记证</w:t>
      </w:r>
      <w:r>
        <w:rPr>
          <w:rFonts w:hint="eastAsia" w:ascii="宋体" w:hAnsi="宋体" w:cs="仿宋"/>
        </w:rPr>
        <w:t>）合一的提供新证副本复印件加盖公章。</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（5）有良好的企业信誉和健全的财务会计制度（提供投标企业经第三方出具的2019年度财务状况审计报告，注册时间至文件递交截止日不足一年的提供在工商备案的公司章程或银行资信证明）；</w:t>
      </w:r>
    </w:p>
    <w:p>
      <w:pPr>
        <w:spacing w:line="360" w:lineRule="auto"/>
        <w:ind w:firstLine="460" w:firstLineChars="192"/>
        <w:jc w:val="both"/>
        <w:rPr>
          <w:rFonts w:ascii="宋体" w:hAnsi="宋体"/>
        </w:rPr>
      </w:pPr>
      <w:r>
        <w:rPr>
          <w:rFonts w:hint="eastAsia" w:ascii="宋体" w:hAnsi="宋体"/>
        </w:rPr>
        <w:t>（6）有依法缴纳税收和社会保障资金的良好记录（提供2020年度3月-2020年度8月中的任意3个月的纳税和社保缴纳凭证）；</w:t>
      </w:r>
    </w:p>
    <w:p>
      <w:pPr>
        <w:spacing w:line="360" w:lineRule="auto"/>
        <w:ind w:firstLine="460" w:firstLineChars="192"/>
        <w:jc w:val="both"/>
        <w:rPr>
          <w:rFonts w:ascii="宋体" w:hAnsi="宋体"/>
        </w:rPr>
      </w:pPr>
      <w:r>
        <w:rPr>
          <w:rFonts w:hint="eastAsia" w:ascii="宋体" w:hAnsi="宋体"/>
        </w:rPr>
        <w:t>（7）具备履行合同所必需的设备和专业技术能力的证明材料。（提供承诺函）；</w:t>
      </w:r>
    </w:p>
    <w:p>
      <w:pPr>
        <w:spacing w:line="360" w:lineRule="auto"/>
        <w:ind w:firstLine="460" w:firstLineChars="192"/>
        <w:jc w:val="both"/>
        <w:rPr>
          <w:rFonts w:ascii="宋体" w:hAnsi="宋体"/>
        </w:rPr>
      </w:pPr>
      <w:r>
        <w:rPr>
          <w:rFonts w:hint="eastAsia" w:ascii="宋体" w:hAnsi="宋体"/>
        </w:rPr>
        <w:t>（8）参加政府采购活动前3年（2017年-至今）内在经营活动中没有重大违法记录的承诺函；</w:t>
      </w:r>
    </w:p>
    <w:p>
      <w:pPr>
        <w:spacing w:line="360" w:lineRule="auto"/>
        <w:ind w:firstLine="460" w:firstLineChars="192"/>
        <w:jc w:val="both"/>
        <w:rPr>
          <w:rFonts w:ascii="宋体" w:hAnsi="宋体"/>
        </w:rPr>
      </w:pPr>
      <w:r>
        <w:rPr>
          <w:rFonts w:hint="eastAsia" w:ascii="宋体" w:hAnsi="宋体"/>
        </w:rPr>
        <w:t>（9）法定代表人授权书原件（①附法定代表人身份证明文件复印件；②法定代表人参与磋商时不需要提供）；</w:t>
      </w:r>
    </w:p>
    <w:p>
      <w:pPr>
        <w:spacing w:line="360" w:lineRule="auto"/>
        <w:ind w:firstLine="460" w:firstLineChars="192"/>
        <w:jc w:val="both"/>
        <w:rPr>
          <w:rFonts w:ascii="宋体" w:hAnsi="宋体"/>
        </w:rPr>
      </w:pPr>
      <w:r>
        <w:rPr>
          <w:rFonts w:hint="eastAsia" w:ascii="宋体" w:hAnsi="宋体"/>
        </w:rPr>
        <w:t>（10）被委托代理人的身份证明文件复印件；</w:t>
      </w:r>
    </w:p>
    <w:p>
      <w:pPr>
        <w:spacing w:line="360" w:lineRule="auto"/>
        <w:ind w:firstLine="460" w:firstLineChars="192"/>
        <w:jc w:val="both"/>
        <w:rPr>
          <w:rFonts w:ascii="宋体" w:hAnsi="宋体"/>
        </w:rPr>
      </w:pPr>
      <w:r>
        <w:rPr>
          <w:rFonts w:hint="eastAsia" w:ascii="宋体" w:hAnsi="宋体"/>
        </w:rPr>
        <w:t>（11）磋商保证金缴纳凭证；</w:t>
      </w:r>
    </w:p>
    <w:p>
      <w:pPr>
        <w:spacing w:line="360" w:lineRule="auto"/>
        <w:ind w:firstLine="460" w:firstLineChars="192"/>
        <w:jc w:val="both"/>
        <w:rPr>
          <w:rFonts w:ascii="宋体" w:hAnsi="宋体"/>
          <w:bCs/>
        </w:rPr>
      </w:pPr>
      <w:r>
        <w:rPr>
          <w:rFonts w:hint="eastAsia" w:ascii="宋体" w:hAnsi="宋体"/>
        </w:rPr>
        <w:t>（12）提供在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r>
        <w:rPr>
          <w:rFonts w:hint="eastAsia" w:ascii="宋体" w:hAnsi="宋体"/>
          <w:bCs/>
        </w:rPr>
        <w:t>；</w:t>
      </w:r>
    </w:p>
    <w:p>
      <w:pPr>
        <w:spacing w:line="360" w:lineRule="auto"/>
        <w:ind w:firstLine="460" w:firstLineChars="192"/>
        <w:jc w:val="both"/>
        <w:rPr>
          <w:rFonts w:ascii="宋体" w:hAnsi="宋体"/>
        </w:rPr>
      </w:pPr>
      <w:r>
        <w:rPr>
          <w:rFonts w:hint="eastAsia" w:ascii="宋体" w:hAnsi="宋体"/>
          <w:bCs/>
        </w:rPr>
        <w:t>（13）</w:t>
      </w:r>
      <w:r>
        <w:rPr>
          <w:color w:val="000000"/>
          <w:kern w:val="15"/>
          <w:highlight w:val="none"/>
        </w:rPr>
        <w:t>具有检验检测机构资质认定证书（CMA）</w:t>
      </w:r>
      <w:r>
        <w:rPr>
          <w:rFonts w:hint="eastAsia"/>
          <w:color w:val="000000"/>
          <w:kern w:val="15"/>
        </w:rPr>
        <w:t>；</w:t>
      </w:r>
    </w:p>
    <w:p>
      <w:pPr>
        <w:spacing w:line="360" w:lineRule="auto"/>
        <w:ind w:firstLine="460" w:firstLineChars="192"/>
        <w:jc w:val="both"/>
        <w:rPr>
          <w:rFonts w:ascii="宋体" w:hAnsi="宋体"/>
        </w:rPr>
      </w:pPr>
      <w:r>
        <w:rPr>
          <w:rFonts w:hint="eastAsia" w:ascii="宋体" w:hAnsi="宋体"/>
        </w:rPr>
        <w:t>（14）本项目不接受联合体磋商。</w:t>
      </w:r>
    </w:p>
    <w:p>
      <w:pPr>
        <w:spacing w:line="380" w:lineRule="exact"/>
        <w:ind w:firstLine="460" w:firstLineChars="192"/>
        <w:jc w:val="both"/>
        <w:rPr>
          <w:rFonts w:ascii="宋体" w:hAnsi="宋体"/>
        </w:rPr>
      </w:pPr>
    </w:p>
    <w:p>
      <w:pPr>
        <w:spacing w:line="380" w:lineRule="exact"/>
        <w:ind w:firstLine="460" w:firstLineChars="192"/>
        <w:jc w:val="both"/>
        <w:rPr>
          <w:rFonts w:ascii="宋体" w:hAnsi="宋体"/>
        </w:rPr>
      </w:pPr>
    </w:p>
    <w:p>
      <w:pPr>
        <w:spacing w:line="380" w:lineRule="exact"/>
        <w:ind w:firstLine="460" w:firstLineChars="192"/>
        <w:jc w:val="both"/>
        <w:rPr>
          <w:rFonts w:ascii="宋体" w:hAnsi="宋体"/>
        </w:rPr>
      </w:pPr>
      <w:r>
        <w:rPr>
          <w:rFonts w:ascii="宋体" w:hAnsi="宋体"/>
        </w:rPr>
        <w:t>说明：</w:t>
      </w:r>
    </w:p>
    <w:p>
      <w:pPr>
        <w:spacing w:line="380" w:lineRule="exact"/>
        <w:ind w:firstLine="463" w:firstLineChars="192"/>
        <w:jc w:val="both"/>
        <w:rPr>
          <w:rFonts w:ascii="宋体" w:hAnsi="宋体"/>
          <w:b/>
          <w:u w:val="single"/>
        </w:rPr>
      </w:pPr>
      <w:r>
        <w:rPr>
          <w:rFonts w:ascii="宋体" w:hAnsi="宋体"/>
          <w:b/>
        </w:rPr>
        <w:t>1）确定参加磋商的供应商数量采用合格制，即磋商小组对各供应商资格审查后，凡符合本竞争性磋商文件规定资格条件的，均进入参加磋商的供应商名单。</w:t>
      </w:r>
    </w:p>
    <w:p>
      <w:pPr>
        <w:spacing w:line="380" w:lineRule="exact"/>
        <w:ind w:firstLine="463" w:firstLineChars="192"/>
        <w:jc w:val="both"/>
        <w:rPr>
          <w:rFonts w:ascii="宋体" w:hAnsi="宋体"/>
          <w:b/>
        </w:rPr>
      </w:pPr>
      <w:r>
        <w:rPr>
          <w:rFonts w:ascii="宋体" w:hAnsi="宋体"/>
          <w:b/>
        </w:rPr>
        <w:t>2）供应商提供的以上资格证明材料为复印件的均应加盖公章。</w:t>
      </w:r>
    </w:p>
    <w:p>
      <w:pPr>
        <w:spacing w:line="380" w:lineRule="exact"/>
        <w:ind w:firstLine="482" w:firstLineChars="200"/>
        <w:rPr>
          <w:rFonts w:ascii="宋体" w:hAnsi="宋体"/>
          <w:b/>
        </w:rPr>
      </w:pPr>
      <w:r>
        <w:rPr>
          <w:rFonts w:ascii="宋体" w:hAnsi="宋体"/>
          <w:b/>
          <w:bCs/>
        </w:rPr>
        <w:t>3）</w:t>
      </w:r>
      <w:r>
        <w:rPr>
          <w:rFonts w:ascii="宋体" w:hAnsi="宋体"/>
          <w:b/>
        </w:rPr>
        <w:t>供应商应对其所提供的资格证明材料来源的合法性、真实性负责</w:t>
      </w:r>
    </w:p>
    <w:p>
      <w:pPr>
        <w:pStyle w:val="2"/>
        <w:numPr>
          <w:ilvl w:val="0"/>
          <w:numId w:val="0"/>
        </w:numPr>
        <w:spacing w:line="380" w:lineRule="exact"/>
        <w:rPr>
          <w:rFonts w:ascii="宋体" w:hAnsi="宋体" w:eastAsia="宋体"/>
          <w:color w:val="auto"/>
          <w:sz w:val="28"/>
          <w:szCs w:val="28"/>
        </w:rPr>
      </w:pPr>
      <w:r>
        <w:rPr>
          <w:rFonts w:ascii="宋体" w:hAnsi="宋体" w:eastAsia="宋体"/>
          <w:color w:val="auto"/>
          <w:sz w:val="28"/>
          <w:szCs w:val="28"/>
        </w:rPr>
        <w:br w:type="page"/>
      </w:r>
      <w:bookmarkEnd w:id="2"/>
      <w:r>
        <w:rPr>
          <w:rFonts w:ascii="宋体" w:hAnsi="宋体" w:eastAsia="宋体"/>
          <w:color w:val="auto"/>
          <w:sz w:val="28"/>
          <w:szCs w:val="28"/>
        </w:rPr>
        <w:t>第</w:t>
      </w:r>
      <w:r>
        <w:rPr>
          <w:rFonts w:hint="eastAsia" w:ascii="宋体" w:hAnsi="宋体" w:eastAsia="宋体"/>
          <w:color w:val="auto"/>
          <w:sz w:val="28"/>
          <w:szCs w:val="28"/>
        </w:rPr>
        <w:t>四</w:t>
      </w:r>
      <w:r>
        <w:rPr>
          <w:rFonts w:ascii="宋体" w:hAnsi="宋体" w:eastAsia="宋体"/>
          <w:color w:val="auto"/>
          <w:sz w:val="28"/>
          <w:szCs w:val="28"/>
        </w:rPr>
        <w:t>章</w:t>
      </w:r>
      <w:r>
        <w:rPr>
          <w:rFonts w:hint="eastAsia" w:ascii="宋体" w:hAnsi="宋体" w:eastAsia="宋体"/>
          <w:color w:val="auto"/>
          <w:sz w:val="28"/>
          <w:szCs w:val="28"/>
        </w:rPr>
        <w:t>服务技术规格、商务条件说明</w:t>
      </w:r>
      <w:bookmarkEnd w:id="3"/>
      <w:bookmarkStart w:id="4" w:name="_Toc257280877"/>
    </w:p>
    <w:p>
      <w:pPr>
        <w:pStyle w:val="40"/>
        <w:ind w:left="900"/>
        <w:jc w:val="left"/>
        <w:rPr>
          <w:rFonts w:ascii="宋体" w:hAnsi="宋体"/>
          <w:lang w:val="zh-CN"/>
        </w:rPr>
      </w:pPr>
      <w:bookmarkStart w:id="5" w:name="_Toc473125952"/>
      <w:bookmarkStart w:id="6" w:name="_Toc504397046"/>
      <w:r>
        <w:rPr>
          <w:rFonts w:hint="eastAsia" w:ascii="宋体" w:hAnsi="宋体"/>
          <w:lang w:val="zh-CN"/>
        </w:rPr>
        <w:t>商务要求</w:t>
      </w:r>
      <w:bookmarkEnd w:id="5"/>
      <w:bookmarkEnd w:id="6"/>
    </w:p>
    <w:p>
      <w:pPr>
        <w:autoSpaceDE w:val="0"/>
        <w:autoSpaceDN w:val="0"/>
        <w:adjustRightInd w:val="0"/>
        <w:spacing w:line="400" w:lineRule="exact"/>
        <w:ind w:firstLine="480" w:firstLineChars="200"/>
        <w:rPr>
          <w:rFonts w:ascii="宋体" w:hAnsi="Calibri" w:cs="宋体"/>
          <w:lang w:val="zh-CN"/>
        </w:rPr>
      </w:pPr>
      <w:r>
        <w:rPr>
          <w:rFonts w:hint="eastAsia" w:ascii="宋体" w:hAnsi="Calibri" w:cs="宋体"/>
          <w:lang w:val="zh-CN"/>
        </w:rPr>
        <w:t>1</w:t>
      </w:r>
      <w:r>
        <w:rPr>
          <w:rFonts w:hint="eastAsia" w:ascii="宋体" w:hAnsi="Calibri" w:cs="宋体"/>
        </w:rPr>
        <w:t>.</w:t>
      </w:r>
      <w:r>
        <w:rPr>
          <w:rFonts w:hint="eastAsia" w:ascii="宋体" w:hAnsi="Calibri" w:cs="宋体"/>
          <w:lang w:val="zh-CN"/>
        </w:rPr>
        <w:t>服务期限：</w:t>
      </w:r>
      <w:r>
        <w:rPr>
          <w:rFonts w:hint="eastAsia" w:ascii="宋体" w:hAnsi="Calibri" w:cs="宋体"/>
        </w:rPr>
        <w:t>2020年</w:t>
      </w:r>
    </w:p>
    <w:p>
      <w:pPr>
        <w:autoSpaceDE w:val="0"/>
        <w:autoSpaceDN w:val="0"/>
        <w:adjustRightInd w:val="0"/>
        <w:spacing w:line="400" w:lineRule="exact"/>
        <w:ind w:firstLine="480" w:firstLineChars="200"/>
        <w:rPr>
          <w:rFonts w:ascii="宋体" w:hAnsi="Calibri" w:cs="宋体"/>
          <w:lang w:val="zh-CN"/>
        </w:rPr>
      </w:pPr>
      <w:r>
        <w:rPr>
          <w:rFonts w:ascii="宋体" w:hAnsi="Calibri" w:cs="宋体"/>
          <w:lang w:val="zh-CN"/>
        </w:rPr>
        <w:t>2.</w:t>
      </w:r>
      <w:r>
        <w:rPr>
          <w:rFonts w:hint="eastAsia" w:ascii="宋体" w:hAnsi="Calibri" w:cs="宋体"/>
          <w:lang w:val="zh-CN"/>
        </w:rPr>
        <w:t>服务地点：海西州</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3.付款方式：</w:t>
      </w:r>
    </w:p>
    <w:p>
      <w:pPr>
        <w:autoSpaceDE w:val="0"/>
        <w:autoSpaceDN w:val="0"/>
        <w:adjustRightInd w:val="0"/>
        <w:spacing w:line="400" w:lineRule="exact"/>
        <w:ind w:firstLine="480" w:firstLineChars="200"/>
        <w:rPr>
          <w:rFonts w:ascii="宋体" w:hAnsi="Calibri" w:cs="宋体"/>
        </w:rPr>
      </w:pPr>
      <w:r>
        <w:rPr>
          <w:rFonts w:hint="eastAsia" w:ascii="宋体" w:hAnsi="Calibri" w:cs="宋体"/>
        </w:rPr>
        <w:t>全年抽检任务结束，出具完整全年检验报告支付合同金额的100%。</w:t>
      </w:r>
    </w:p>
    <w:p>
      <w:pPr>
        <w:autoSpaceDE w:val="0"/>
        <w:autoSpaceDN w:val="0"/>
        <w:adjustRightInd w:val="0"/>
        <w:spacing w:line="400" w:lineRule="exact"/>
        <w:ind w:firstLine="480" w:firstLineChars="200"/>
        <w:rPr>
          <w:rFonts w:ascii="宋体" w:hAnsi="Calibri" w:cs="宋体"/>
          <w:lang w:val="zh-CN"/>
        </w:rPr>
      </w:pPr>
      <w:r>
        <w:rPr>
          <w:rFonts w:hint="eastAsia" w:ascii="宋体" w:hAnsi="Calibri" w:cs="宋体"/>
          <w:lang w:val="zh-CN"/>
        </w:rPr>
        <w:t>4</w:t>
      </w:r>
      <w:r>
        <w:rPr>
          <w:rFonts w:ascii="宋体" w:hAnsi="Calibri" w:cs="宋体"/>
          <w:lang w:val="zh-CN"/>
        </w:rPr>
        <w:t>.售后要求</w:t>
      </w:r>
      <w:r>
        <w:rPr>
          <w:rFonts w:hint="eastAsia" w:ascii="宋体" w:hAnsi="Calibri" w:cs="宋体"/>
          <w:lang w:val="zh-CN"/>
        </w:rPr>
        <w:t>：</w:t>
      </w:r>
    </w:p>
    <w:p>
      <w:pPr>
        <w:autoSpaceDE w:val="0"/>
        <w:autoSpaceDN w:val="0"/>
        <w:adjustRightInd w:val="0"/>
        <w:spacing w:line="400" w:lineRule="exact"/>
        <w:ind w:firstLine="480" w:firstLineChars="200"/>
        <w:rPr>
          <w:rFonts w:ascii="宋体" w:hAnsi="宋体"/>
        </w:rPr>
        <w:sectPr>
          <w:pgSz w:w="12240" w:h="15840"/>
          <w:pgMar w:top="1440" w:right="1797" w:bottom="1440" w:left="1797" w:header="720" w:footer="720" w:gutter="0"/>
          <w:cols w:space="720" w:num="1"/>
          <w:docGrid w:linePitch="286" w:charSpace="0"/>
        </w:sectPr>
      </w:pPr>
      <w:r>
        <w:rPr>
          <w:rFonts w:hint="eastAsia" w:ascii="宋体" w:hAnsi="宋体"/>
        </w:rPr>
        <w:t>项目完成后必须通过相关单位验收。</w:t>
      </w:r>
    </w:p>
    <w:p>
      <w:pPr>
        <w:rPr>
          <w:kern w:val="2"/>
          <w:sz w:val="21"/>
        </w:rPr>
      </w:pPr>
    </w:p>
    <w:p>
      <w:pPr>
        <w:spacing w:line="576" w:lineRule="exact"/>
        <w:ind w:firstLine="643" w:firstLineChars="200"/>
        <w:rPr>
          <w:rFonts w:ascii="黑体" w:hAnsi="黑体" w:eastAsia="黑体" w:cs="宋体"/>
          <w:color w:val="000000"/>
          <w:sz w:val="32"/>
          <w:szCs w:val="32"/>
        </w:rPr>
      </w:pPr>
      <w:r>
        <w:rPr>
          <w:rFonts w:hint="eastAsia" w:ascii="宋体" w:hAnsi="宋体"/>
          <w:b/>
          <w:bCs/>
          <w:kern w:val="2"/>
          <w:sz w:val="32"/>
          <w:szCs w:val="32"/>
          <w:lang w:val="zh-CN"/>
        </w:rPr>
        <w:t>项目内容</w:t>
      </w:r>
      <w:r>
        <w:rPr>
          <w:rFonts w:hint="eastAsia" w:ascii="Verdana" w:hAnsi="Verdana" w:eastAsia="黑体" w:cs="宋体"/>
          <w:color w:val="000000"/>
          <w:sz w:val="32"/>
          <w:szCs w:val="32"/>
          <w:shd w:val="clear" w:color="auto" w:fill="FFFFFF"/>
        </w:rPr>
        <w:t> </w:t>
      </w:r>
      <w:bookmarkEnd w:id="4"/>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272"/>
        <w:gridCol w:w="5237"/>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82" w:type="pct"/>
            <w:vAlign w:val="center"/>
          </w:tcPr>
          <w:p>
            <w:pPr>
              <w:jc w:val="center"/>
              <w:rPr>
                <w:rFonts w:eastAsia="仿宋_GB2312"/>
                <w:b/>
                <w:sz w:val="18"/>
                <w:szCs w:val="18"/>
              </w:rPr>
            </w:pPr>
            <w:r>
              <w:rPr>
                <w:rFonts w:hint="eastAsia" w:eastAsia="仿宋_GB2312"/>
                <w:b/>
                <w:sz w:val="18"/>
                <w:szCs w:val="18"/>
              </w:rPr>
              <w:t>类别</w:t>
            </w:r>
          </w:p>
        </w:tc>
        <w:tc>
          <w:tcPr>
            <w:tcW w:w="746" w:type="pct"/>
            <w:vAlign w:val="center"/>
          </w:tcPr>
          <w:p>
            <w:pPr>
              <w:jc w:val="center"/>
              <w:rPr>
                <w:rFonts w:eastAsia="仿宋_GB2312"/>
                <w:b/>
                <w:sz w:val="18"/>
                <w:szCs w:val="18"/>
              </w:rPr>
            </w:pPr>
            <w:r>
              <w:rPr>
                <w:rFonts w:hint="eastAsia" w:eastAsia="仿宋_GB2312"/>
                <w:b/>
                <w:sz w:val="18"/>
                <w:szCs w:val="18"/>
              </w:rPr>
              <w:t>商品</w:t>
            </w:r>
          </w:p>
        </w:tc>
        <w:tc>
          <w:tcPr>
            <w:tcW w:w="3072" w:type="pct"/>
            <w:vAlign w:val="center"/>
          </w:tcPr>
          <w:p>
            <w:pPr>
              <w:jc w:val="center"/>
              <w:rPr>
                <w:rFonts w:eastAsia="仿宋_GB2312"/>
                <w:b/>
                <w:sz w:val="18"/>
                <w:szCs w:val="18"/>
              </w:rPr>
            </w:pPr>
            <w:r>
              <w:rPr>
                <w:rFonts w:hint="eastAsia" w:eastAsia="仿宋_GB2312"/>
                <w:b/>
                <w:sz w:val="18"/>
                <w:szCs w:val="18"/>
              </w:rPr>
              <w:t>检测项目</w:t>
            </w:r>
          </w:p>
        </w:tc>
        <w:tc>
          <w:tcPr>
            <w:tcW w:w="700" w:type="pct"/>
            <w:vAlign w:val="center"/>
          </w:tcPr>
          <w:p>
            <w:pPr>
              <w:jc w:val="center"/>
              <w:rPr>
                <w:rFonts w:eastAsia="仿宋_GB2312"/>
                <w:b/>
                <w:sz w:val="18"/>
                <w:szCs w:val="18"/>
              </w:rPr>
            </w:pPr>
            <w:r>
              <w:rPr>
                <w:rFonts w:hint="eastAsia" w:eastAsia="仿宋_GB2312"/>
                <w:b/>
                <w:sz w:val="18"/>
                <w:szCs w:val="18"/>
              </w:rPr>
              <w:t>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restart"/>
            <w:vAlign w:val="center"/>
          </w:tcPr>
          <w:p>
            <w:pPr>
              <w:jc w:val="center"/>
              <w:rPr>
                <w:rFonts w:eastAsia="仿宋_GB2312"/>
              </w:rPr>
            </w:pPr>
            <w:r>
              <w:rPr>
                <w:rFonts w:hint="eastAsia" w:eastAsia="仿宋_GB2312"/>
              </w:rPr>
              <w:t>电子电器</w:t>
            </w:r>
          </w:p>
        </w:tc>
        <w:tc>
          <w:tcPr>
            <w:tcW w:w="746" w:type="pct"/>
            <w:vAlign w:val="center"/>
          </w:tcPr>
          <w:p>
            <w:pPr>
              <w:jc w:val="center"/>
              <w:rPr>
                <w:rFonts w:eastAsia="仿宋_GB2312"/>
              </w:rPr>
            </w:pPr>
            <w:r>
              <w:rPr>
                <w:rFonts w:eastAsia="仿宋_GB2312"/>
              </w:rPr>
              <w:t>LED</w:t>
            </w:r>
            <w:r>
              <w:rPr>
                <w:rFonts w:hint="eastAsia" w:eastAsia="仿宋_GB2312"/>
              </w:rPr>
              <w:t>灯泡</w:t>
            </w:r>
          </w:p>
        </w:tc>
        <w:tc>
          <w:tcPr>
            <w:tcW w:w="3072" w:type="pct"/>
            <w:vAlign w:val="center"/>
          </w:tcPr>
          <w:p>
            <w:pPr>
              <w:rPr>
                <w:rFonts w:eastAsia="仿宋_GB2312"/>
              </w:rPr>
            </w:pPr>
            <w:r>
              <w:rPr>
                <w:rFonts w:hint="eastAsia" w:eastAsia="仿宋_GB2312"/>
              </w:rPr>
              <w:t>标记、结构、外部接线和内部接线、接地规定、防触电保护、防尘、防固体异物和防水</w:t>
            </w:r>
          </w:p>
          <w:p>
            <w:pPr>
              <w:rPr>
                <w:rFonts w:eastAsia="仿宋_GB2312"/>
              </w:rPr>
            </w:pPr>
            <w:r>
              <w:rPr>
                <w:rFonts w:hint="eastAsia" w:eastAsia="仿宋_GB2312"/>
              </w:rPr>
              <w:t>爬电距离和电气间隙、绝缘电阻和电气强度、接触电流和保护导体电流、耐热、耐火、螺纹接线端子</w:t>
            </w:r>
          </w:p>
        </w:tc>
        <w:tc>
          <w:tcPr>
            <w:tcW w:w="700" w:type="pct"/>
            <w:vAlign w:val="center"/>
          </w:tcPr>
          <w:p>
            <w:pPr>
              <w:jc w:val="center"/>
              <w:rPr>
                <w:rFonts w:eastAsia="仿宋_GB2312"/>
              </w:rPr>
            </w:pPr>
            <w:r>
              <w:rPr>
                <w:rFonts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电磁炉</w:t>
            </w:r>
          </w:p>
        </w:tc>
        <w:tc>
          <w:tcPr>
            <w:tcW w:w="3072" w:type="pct"/>
            <w:vAlign w:val="center"/>
          </w:tcPr>
          <w:p>
            <w:pPr>
              <w:rPr>
                <w:rFonts w:eastAsia="仿宋_GB2312"/>
              </w:rPr>
            </w:pPr>
            <w:r>
              <w:rPr>
                <w:rFonts w:hint="eastAsia" w:eastAsia="仿宋_GB2312"/>
              </w:rPr>
              <w:t>自动关机性能、最大输入功率、功率调节范围、热效率、大小物品加热性能、噪声、连续工作时间、温度控制及控制精度、标志</w:t>
            </w:r>
          </w:p>
        </w:tc>
        <w:tc>
          <w:tcPr>
            <w:tcW w:w="700" w:type="pct"/>
            <w:vAlign w:val="center"/>
          </w:tcPr>
          <w:p>
            <w:pPr>
              <w:jc w:val="center"/>
              <w:rPr>
                <w:rFonts w:eastAsia="仿宋_GB2312"/>
              </w:rPr>
            </w:pPr>
            <w:r>
              <w:rPr>
                <w:rFonts w:eastAsia="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电灶</w:t>
            </w:r>
          </w:p>
        </w:tc>
        <w:tc>
          <w:tcPr>
            <w:tcW w:w="3072" w:type="pct"/>
            <w:vAlign w:val="center"/>
          </w:tcPr>
          <w:p>
            <w:pPr>
              <w:rPr>
                <w:rFonts w:eastAsia="仿宋_GB2312"/>
              </w:rPr>
            </w:pPr>
            <w:r>
              <w:rPr>
                <w:rFonts w:hint="eastAsia" w:eastAsia="仿宋_GB2312"/>
              </w:rPr>
              <w:t>自动关机性能、最大输入功率、功率调节范围、热效率、大小物品加热性能、噪声、连续工作时间、温度控制及控制精度、标志</w:t>
            </w:r>
          </w:p>
        </w:tc>
        <w:tc>
          <w:tcPr>
            <w:tcW w:w="700" w:type="pct"/>
            <w:vAlign w:val="center"/>
          </w:tcPr>
          <w:p>
            <w:pPr>
              <w:jc w:val="center"/>
              <w:rPr>
                <w:rFonts w:eastAsia="仿宋_GB2312"/>
              </w:rPr>
            </w:pPr>
            <w:r>
              <w:rPr>
                <w:rFonts w:eastAsia="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电热水壶</w:t>
            </w:r>
          </w:p>
        </w:tc>
        <w:tc>
          <w:tcPr>
            <w:tcW w:w="3072" w:type="pct"/>
            <w:vAlign w:val="center"/>
          </w:tcPr>
          <w:p>
            <w:pPr>
              <w:rPr>
                <w:rFonts w:eastAsia="仿宋_GB2312"/>
              </w:rPr>
            </w:pPr>
            <w:r>
              <w:rPr>
                <w:rFonts w:hint="eastAsia" w:eastAsia="仿宋_GB2312"/>
              </w:rPr>
              <w:t>标志说明、对触及带电部件的防护、输入功率和电流</w:t>
            </w:r>
            <w:r>
              <w:rPr>
                <w:rFonts w:eastAsia="仿宋_GB2312"/>
              </w:rPr>
              <w:t xml:space="preserve"> </w:t>
            </w:r>
            <w:r>
              <w:rPr>
                <w:rFonts w:hint="eastAsia" w:eastAsia="仿宋_GB2312"/>
              </w:rPr>
              <w:t>、工作温度下的泄漏电流和电气强度、稳定性和机械危险、电源连接和外部软线、</w:t>
            </w:r>
            <w:r>
              <w:rPr>
                <w:rFonts w:eastAsia="仿宋_GB2312"/>
              </w:rPr>
              <w:t xml:space="preserve"> </w:t>
            </w:r>
            <w:r>
              <w:rPr>
                <w:rFonts w:hint="eastAsia" w:eastAsia="仿宋_GB2312"/>
              </w:rPr>
              <w:t>外部导线用接线端子</w:t>
            </w:r>
            <w:r>
              <w:rPr>
                <w:rFonts w:eastAsia="仿宋_GB2312"/>
              </w:rPr>
              <w:t xml:space="preserve"> </w:t>
            </w:r>
            <w:r>
              <w:rPr>
                <w:rFonts w:hint="eastAsia" w:eastAsia="仿宋_GB2312"/>
              </w:rPr>
              <w:t>、接地措施、电气间隙、爬电距离和固体绝缘</w:t>
            </w:r>
          </w:p>
        </w:tc>
        <w:tc>
          <w:tcPr>
            <w:tcW w:w="700" w:type="pct"/>
            <w:vAlign w:val="center"/>
          </w:tcPr>
          <w:p>
            <w:pPr>
              <w:jc w:val="center"/>
              <w:rPr>
                <w:rFonts w:eastAsia="仿宋_GB2312"/>
              </w:rPr>
            </w:pPr>
            <w:r>
              <w:rPr>
                <w:rFonts w:eastAsia="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restart"/>
            <w:vAlign w:val="center"/>
          </w:tcPr>
          <w:p>
            <w:pPr>
              <w:jc w:val="center"/>
              <w:rPr>
                <w:rFonts w:eastAsia="仿宋_GB2312"/>
              </w:rPr>
            </w:pPr>
            <w:r>
              <w:rPr>
                <w:rFonts w:hint="eastAsia" w:eastAsia="仿宋_GB2312"/>
              </w:rPr>
              <w:t>汽车用品</w:t>
            </w:r>
          </w:p>
        </w:tc>
        <w:tc>
          <w:tcPr>
            <w:tcW w:w="746" w:type="pct"/>
            <w:vAlign w:val="center"/>
          </w:tcPr>
          <w:p>
            <w:pPr>
              <w:jc w:val="center"/>
              <w:rPr>
                <w:rFonts w:eastAsia="仿宋_GB2312"/>
              </w:rPr>
            </w:pPr>
            <w:r>
              <w:rPr>
                <w:rFonts w:hint="eastAsia" w:eastAsia="仿宋_GB2312"/>
              </w:rPr>
              <w:t>汽车用橡胶密封条</w:t>
            </w:r>
          </w:p>
        </w:tc>
        <w:tc>
          <w:tcPr>
            <w:tcW w:w="3072" w:type="pct"/>
            <w:vAlign w:val="center"/>
          </w:tcPr>
          <w:p>
            <w:pPr>
              <w:rPr>
                <w:rFonts w:eastAsia="仿宋_GB2312"/>
              </w:rPr>
            </w:pPr>
            <w:r>
              <w:rPr>
                <w:rFonts w:hint="eastAsia" w:eastAsia="仿宋_GB2312"/>
              </w:rPr>
              <w:t>硬度、拉伸强度、拉断伸长率、压缩永久变形</w:t>
            </w:r>
          </w:p>
        </w:tc>
        <w:tc>
          <w:tcPr>
            <w:tcW w:w="700" w:type="pct"/>
            <w:vAlign w:val="center"/>
          </w:tcPr>
          <w:p>
            <w:pPr>
              <w:jc w:val="center"/>
              <w:rPr>
                <w:rFonts w:eastAsia="仿宋_GB2312"/>
              </w:rPr>
            </w:pPr>
            <w:r>
              <w:rPr>
                <w:rFonts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汽车风窗玻璃清洗液</w:t>
            </w:r>
          </w:p>
        </w:tc>
        <w:tc>
          <w:tcPr>
            <w:tcW w:w="3072" w:type="pct"/>
            <w:vAlign w:val="center"/>
          </w:tcPr>
          <w:p>
            <w:pPr>
              <w:rPr>
                <w:rFonts w:eastAsia="仿宋_GB2312"/>
              </w:rPr>
            </w:pPr>
            <w:r>
              <w:rPr>
                <w:rFonts w:hint="eastAsia" w:eastAsia="仿宋_GB2312"/>
              </w:rPr>
              <w:t>冰点、</w:t>
            </w:r>
            <w:r>
              <w:rPr>
                <w:rFonts w:eastAsia="仿宋_GB2312"/>
              </w:rPr>
              <w:t xml:space="preserve">pH </w:t>
            </w:r>
            <w:r>
              <w:rPr>
                <w:rFonts w:hint="eastAsia" w:eastAsia="仿宋_GB2312"/>
              </w:rPr>
              <w:t>值、相容性、热稳定性、低温稳定性</w:t>
            </w:r>
          </w:p>
        </w:tc>
        <w:tc>
          <w:tcPr>
            <w:tcW w:w="700" w:type="pct"/>
            <w:vAlign w:val="center"/>
          </w:tcPr>
          <w:p>
            <w:pPr>
              <w:jc w:val="center"/>
              <w:rPr>
                <w:rFonts w:eastAsia="仿宋_GB2312"/>
              </w:rPr>
            </w:pPr>
            <w:r>
              <w:rPr>
                <w:rFonts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冷却液</w:t>
            </w:r>
          </w:p>
        </w:tc>
        <w:tc>
          <w:tcPr>
            <w:tcW w:w="3072" w:type="pct"/>
            <w:vAlign w:val="center"/>
          </w:tcPr>
          <w:p>
            <w:pPr>
              <w:rPr>
                <w:rFonts w:eastAsia="仿宋_GB2312"/>
              </w:rPr>
            </w:pPr>
            <w:r>
              <w:rPr>
                <w:rFonts w:hint="eastAsia" w:eastAsia="仿宋_GB2312"/>
              </w:rPr>
              <w:t>密度、灰分、</w:t>
            </w:r>
            <w:r>
              <w:rPr>
                <w:rFonts w:eastAsia="仿宋_GB2312"/>
              </w:rPr>
              <w:t>pH</w:t>
            </w:r>
            <w:r>
              <w:rPr>
                <w:rFonts w:hint="eastAsia" w:eastAsia="仿宋_GB2312"/>
              </w:rPr>
              <w:t>值、水分、储备碱度、泡沫倾向、氯含量</w:t>
            </w:r>
          </w:p>
        </w:tc>
        <w:tc>
          <w:tcPr>
            <w:tcW w:w="700" w:type="pct"/>
            <w:vAlign w:val="center"/>
          </w:tcPr>
          <w:p>
            <w:pPr>
              <w:jc w:val="center"/>
              <w:rPr>
                <w:rFonts w:eastAsia="仿宋_GB2312"/>
              </w:rPr>
            </w:pPr>
            <w:r>
              <w:rPr>
                <w:rFonts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restart"/>
            <w:vAlign w:val="center"/>
          </w:tcPr>
          <w:p>
            <w:pPr>
              <w:jc w:val="center"/>
              <w:rPr>
                <w:rFonts w:eastAsia="仿宋_GB2312"/>
              </w:rPr>
            </w:pPr>
            <w:r>
              <w:rPr>
                <w:rFonts w:hint="eastAsia" w:eastAsia="仿宋_GB2312"/>
              </w:rPr>
              <w:t>建筑及装饰</w:t>
            </w:r>
          </w:p>
          <w:p>
            <w:pPr>
              <w:jc w:val="center"/>
              <w:rPr>
                <w:rFonts w:eastAsia="仿宋_GB2312"/>
              </w:rPr>
            </w:pPr>
            <w:r>
              <w:rPr>
                <w:rFonts w:hint="eastAsia" w:eastAsia="仿宋_GB2312"/>
              </w:rPr>
              <w:t>装潢材料</w:t>
            </w:r>
          </w:p>
        </w:tc>
        <w:tc>
          <w:tcPr>
            <w:tcW w:w="746" w:type="pct"/>
            <w:vAlign w:val="center"/>
          </w:tcPr>
          <w:p>
            <w:pPr>
              <w:jc w:val="center"/>
              <w:rPr>
                <w:rFonts w:eastAsia="仿宋_GB2312"/>
              </w:rPr>
            </w:pPr>
            <w:r>
              <w:rPr>
                <w:rFonts w:hint="eastAsia" w:eastAsia="仿宋_GB2312"/>
              </w:rPr>
              <w:t>内墙涂料</w:t>
            </w:r>
          </w:p>
        </w:tc>
        <w:tc>
          <w:tcPr>
            <w:tcW w:w="3072" w:type="pct"/>
            <w:vAlign w:val="center"/>
          </w:tcPr>
          <w:p>
            <w:pPr>
              <w:rPr>
                <w:rFonts w:eastAsia="仿宋_GB2312"/>
              </w:rPr>
            </w:pPr>
            <w:r>
              <w:rPr>
                <w:rFonts w:eastAsia="仿宋_GB2312"/>
              </w:rPr>
              <w:t>VOC</w:t>
            </w:r>
            <w:r>
              <w:rPr>
                <w:rFonts w:hint="eastAsia" w:eastAsia="仿宋_GB2312"/>
              </w:rPr>
              <w:t>含量、甲醛含量、苯</w:t>
            </w:r>
            <w:r>
              <w:rPr>
                <w:rFonts w:eastAsia="仿宋_GB2312"/>
              </w:rPr>
              <w:t>+</w:t>
            </w:r>
            <w:r>
              <w:rPr>
                <w:rFonts w:hint="eastAsia" w:eastAsia="仿宋_GB2312"/>
              </w:rPr>
              <w:t>甲苯</w:t>
            </w:r>
            <w:r>
              <w:rPr>
                <w:rFonts w:eastAsia="仿宋_GB2312"/>
              </w:rPr>
              <w:t>+</w:t>
            </w:r>
            <w:r>
              <w:rPr>
                <w:rFonts w:hint="eastAsia" w:eastAsia="仿宋_GB2312"/>
              </w:rPr>
              <w:t>二甲苯、可溶性重金属镉、可溶性重金属铬、可溶性重金属汞</w:t>
            </w:r>
          </w:p>
        </w:tc>
        <w:tc>
          <w:tcPr>
            <w:tcW w:w="700" w:type="pct"/>
            <w:vAlign w:val="center"/>
          </w:tcPr>
          <w:p>
            <w:pPr>
              <w:jc w:val="center"/>
              <w:rPr>
                <w:rFonts w:eastAsia="仿宋_GB2312"/>
              </w:rPr>
            </w:pPr>
            <w:r>
              <w:rPr>
                <w:rFonts w:eastAsia="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聚乙烯（</w:t>
            </w:r>
            <w:r>
              <w:rPr>
                <w:rFonts w:eastAsia="仿宋_GB2312"/>
              </w:rPr>
              <w:t>PE</w:t>
            </w:r>
            <w:r>
              <w:rPr>
                <w:rFonts w:hint="eastAsia" w:eastAsia="仿宋_GB2312"/>
              </w:rPr>
              <w:t>）管</w:t>
            </w:r>
          </w:p>
        </w:tc>
        <w:tc>
          <w:tcPr>
            <w:tcW w:w="3072" w:type="pct"/>
            <w:vAlign w:val="center"/>
          </w:tcPr>
          <w:p>
            <w:pPr>
              <w:rPr>
                <w:rFonts w:eastAsia="仿宋_GB2312"/>
              </w:rPr>
            </w:pPr>
            <w:r>
              <w:rPr>
                <w:rFonts w:hint="eastAsia" w:eastAsia="仿宋_GB2312"/>
              </w:rPr>
              <w:t>熔体质量流动速率</w:t>
            </w:r>
            <w:r>
              <w:rPr>
                <w:rFonts w:eastAsia="仿宋_GB2312"/>
              </w:rPr>
              <w:t>( GB/T 3682-2000 6)</w:t>
            </w:r>
            <w:r>
              <w:rPr>
                <w:rFonts w:hint="eastAsia" w:eastAsia="仿宋_GB2312"/>
              </w:rPr>
              <w:t>、断裂伸长率（</w:t>
            </w:r>
            <w:r>
              <w:rPr>
                <w:rFonts w:eastAsia="仿宋_GB2312"/>
              </w:rPr>
              <w:t>GB/T 1040.1-2006</w:t>
            </w:r>
            <w:r>
              <w:rPr>
                <w:rFonts w:hint="eastAsia" w:eastAsia="仿宋_GB2312"/>
              </w:rPr>
              <w:t>）</w:t>
            </w:r>
          </w:p>
        </w:tc>
        <w:tc>
          <w:tcPr>
            <w:tcW w:w="700" w:type="pct"/>
            <w:vAlign w:val="center"/>
          </w:tcPr>
          <w:p>
            <w:pPr>
              <w:jc w:val="center"/>
              <w:rPr>
                <w:rFonts w:eastAsia="仿宋_GB2312"/>
              </w:rPr>
            </w:pPr>
            <w:r>
              <w:rPr>
                <w:rFonts w:eastAsia="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人造板（细木工板）</w:t>
            </w:r>
          </w:p>
        </w:tc>
        <w:tc>
          <w:tcPr>
            <w:tcW w:w="3072" w:type="pct"/>
            <w:vAlign w:val="center"/>
          </w:tcPr>
          <w:p>
            <w:pPr>
              <w:rPr>
                <w:rFonts w:eastAsia="仿宋_GB2312"/>
              </w:rPr>
            </w:pPr>
            <w:r>
              <w:rPr>
                <w:rFonts w:hint="eastAsia" w:eastAsia="仿宋_GB2312"/>
              </w:rPr>
              <w:t>含水率、静曲强度、浸渍剥离强度、胶合强度</w:t>
            </w:r>
          </w:p>
          <w:p>
            <w:pPr>
              <w:rPr>
                <w:rFonts w:eastAsia="仿宋_GB2312"/>
              </w:rPr>
            </w:pPr>
          </w:p>
        </w:tc>
        <w:tc>
          <w:tcPr>
            <w:tcW w:w="700" w:type="pct"/>
            <w:vAlign w:val="center"/>
          </w:tcPr>
          <w:p>
            <w:pPr>
              <w:jc w:val="center"/>
              <w:rPr>
                <w:rFonts w:eastAsia="仿宋_GB2312"/>
              </w:rPr>
            </w:pPr>
            <w:r>
              <w:rPr>
                <w:rFonts w:eastAsia="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水泥</w:t>
            </w:r>
          </w:p>
        </w:tc>
        <w:tc>
          <w:tcPr>
            <w:tcW w:w="3072" w:type="pct"/>
            <w:vAlign w:val="center"/>
          </w:tcPr>
          <w:p>
            <w:pPr>
              <w:rPr>
                <w:rFonts w:eastAsia="仿宋_GB2312"/>
              </w:rPr>
            </w:pPr>
            <w:r>
              <w:rPr>
                <w:rFonts w:hint="eastAsia" w:eastAsia="仿宋_GB2312"/>
              </w:rPr>
              <w:t>细度（比表面积）、标准稠度用水量、凝结时间、安定性、强度</w:t>
            </w:r>
          </w:p>
          <w:p>
            <w:pPr>
              <w:rPr>
                <w:rFonts w:eastAsia="仿宋_GB2312"/>
              </w:rPr>
            </w:pPr>
          </w:p>
        </w:tc>
        <w:tc>
          <w:tcPr>
            <w:tcW w:w="700" w:type="pct"/>
            <w:vAlign w:val="center"/>
          </w:tcPr>
          <w:p>
            <w:pPr>
              <w:jc w:val="center"/>
              <w:rPr>
                <w:rFonts w:eastAsia="仿宋_GB2312"/>
              </w:rPr>
            </w:pPr>
            <w:r>
              <w:rPr>
                <w:rFonts w:eastAsia="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82" w:type="pct"/>
            <w:vMerge w:val="restart"/>
            <w:vAlign w:val="center"/>
          </w:tcPr>
          <w:p>
            <w:pPr>
              <w:jc w:val="center"/>
              <w:rPr>
                <w:rFonts w:eastAsia="仿宋_GB2312"/>
              </w:rPr>
            </w:pPr>
            <w:r>
              <w:rPr>
                <w:rFonts w:hint="eastAsia" w:eastAsia="仿宋_GB2312"/>
              </w:rPr>
              <w:t>日用及纺织品</w:t>
            </w:r>
          </w:p>
        </w:tc>
        <w:tc>
          <w:tcPr>
            <w:tcW w:w="746" w:type="pct"/>
            <w:vAlign w:val="center"/>
          </w:tcPr>
          <w:p>
            <w:pPr>
              <w:rPr>
                <w:rFonts w:eastAsia="仿宋_GB2312"/>
              </w:rPr>
            </w:pPr>
            <w:r>
              <w:rPr>
                <w:rFonts w:hint="eastAsia" w:eastAsia="仿宋_GB2312"/>
              </w:rPr>
              <w:t>学生用品（油画棒、蜡笔、水彩笔、橡皮擦、涂改制品、书写笔）</w:t>
            </w:r>
          </w:p>
        </w:tc>
        <w:tc>
          <w:tcPr>
            <w:tcW w:w="3072" w:type="pct"/>
            <w:vAlign w:val="center"/>
          </w:tcPr>
          <w:p>
            <w:pPr>
              <w:rPr>
                <w:rFonts w:eastAsia="仿宋_GB2312"/>
              </w:rPr>
            </w:pPr>
            <w:r>
              <w:rPr>
                <w:rFonts w:hint="eastAsia" w:eastAsia="仿宋_GB2312"/>
              </w:rPr>
              <w:t>可迁移元素最大限量、有机溶剂苯含量、氯代烃含量、游离甲醛、苯、甲苯、二甲苯、总发挥性有机物、甲醛含量</w:t>
            </w:r>
          </w:p>
        </w:tc>
        <w:tc>
          <w:tcPr>
            <w:tcW w:w="700" w:type="pct"/>
            <w:vAlign w:val="center"/>
          </w:tcPr>
          <w:p>
            <w:pPr>
              <w:jc w:val="center"/>
              <w:rPr>
                <w:rFonts w:eastAsia="仿宋_GB2312"/>
              </w:rPr>
            </w:pPr>
            <w:r>
              <w:rPr>
                <w:rFonts w:eastAsia="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儿童服装</w:t>
            </w:r>
          </w:p>
        </w:tc>
        <w:tc>
          <w:tcPr>
            <w:tcW w:w="3072" w:type="pct"/>
            <w:vAlign w:val="center"/>
          </w:tcPr>
          <w:p>
            <w:pPr>
              <w:rPr>
                <w:rFonts w:eastAsia="仿宋_GB2312"/>
              </w:rPr>
            </w:pPr>
            <w:r>
              <w:rPr>
                <w:rFonts w:hint="eastAsia" w:eastAsia="仿宋_GB2312"/>
              </w:rPr>
              <w:t>甲醛含量、耐水色牢度、耐汗渍色牢度、耐摩擦色牢度、耐唾液色牢度、异味、可分解芳香胺染料</w:t>
            </w:r>
          </w:p>
        </w:tc>
        <w:tc>
          <w:tcPr>
            <w:tcW w:w="700" w:type="pct"/>
            <w:vAlign w:val="center"/>
          </w:tcPr>
          <w:p>
            <w:pPr>
              <w:jc w:val="center"/>
              <w:rPr>
                <w:rFonts w:eastAsia="仿宋_GB2312"/>
              </w:rPr>
            </w:pPr>
            <w:r>
              <w:rPr>
                <w:rFonts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婴幼儿服装</w:t>
            </w:r>
          </w:p>
        </w:tc>
        <w:tc>
          <w:tcPr>
            <w:tcW w:w="3072" w:type="pct"/>
            <w:vAlign w:val="center"/>
          </w:tcPr>
          <w:p>
            <w:pPr>
              <w:rPr>
                <w:rFonts w:eastAsia="仿宋_GB2312"/>
              </w:rPr>
            </w:pPr>
            <w:r>
              <w:rPr>
                <w:rFonts w:hint="eastAsia" w:eastAsia="仿宋_GB2312"/>
              </w:rPr>
              <w:t>纤维含量、甲醛含量、耐洗色牢度、耐唾液色牢度、耐汗渍色牢度、耐水色牢度、耐摩擦色牢度、异味</w:t>
            </w:r>
          </w:p>
        </w:tc>
        <w:tc>
          <w:tcPr>
            <w:tcW w:w="700" w:type="pct"/>
            <w:vAlign w:val="center"/>
          </w:tcPr>
          <w:p>
            <w:pPr>
              <w:jc w:val="center"/>
              <w:rPr>
                <w:rFonts w:eastAsia="仿宋_GB2312"/>
              </w:rPr>
            </w:pPr>
            <w:r>
              <w:rPr>
                <w:rFonts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童鞋</w:t>
            </w:r>
          </w:p>
        </w:tc>
        <w:tc>
          <w:tcPr>
            <w:tcW w:w="3072" w:type="pct"/>
            <w:vAlign w:val="center"/>
          </w:tcPr>
          <w:p>
            <w:pPr>
              <w:rPr>
                <w:rFonts w:eastAsia="仿宋_GB2312"/>
              </w:rPr>
            </w:pPr>
            <w:r>
              <w:rPr>
                <w:rFonts w:hint="eastAsia" w:eastAsia="仿宋_GB2312"/>
              </w:rPr>
              <w:t>外底耐折性能、外底耐磨性能、外底硬度、帮带拔出强度、帮底剥离强度</w:t>
            </w:r>
          </w:p>
        </w:tc>
        <w:tc>
          <w:tcPr>
            <w:tcW w:w="700" w:type="pct"/>
            <w:vAlign w:val="center"/>
          </w:tcPr>
          <w:p>
            <w:pPr>
              <w:jc w:val="center"/>
              <w:rPr>
                <w:rFonts w:eastAsia="仿宋_GB2312"/>
              </w:rPr>
            </w:pPr>
            <w:r>
              <w:rPr>
                <w:rFonts w:eastAsia="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儿童玩具</w:t>
            </w:r>
          </w:p>
        </w:tc>
        <w:tc>
          <w:tcPr>
            <w:tcW w:w="3072" w:type="pct"/>
            <w:vAlign w:val="center"/>
          </w:tcPr>
          <w:p>
            <w:pPr>
              <w:rPr>
                <w:rFonts w:eastAsia="仿宋_GB2312"/>
              </w:rPr>
            </w:pPr>
            <w:r>
              <w:rPr>
                <w:rFonts w:hint="eastAsia" w:eastAsia="仿宋_GB2312"/>
              </w:rPr>
              <w:t>特定元素迁移（砷）、特定元素迁移（钡）、特定元素迁移（镉）、特定元素迁移（铬）、特定元素迁移（铅）、特定元素迁移（汞）、特定元素迁移（锑）、特定元素迁移（硒）</w:t>
            </w:r>
          </w:p>
        </w:tc>
        <w:tc>
          <w:tcPr>
            <w:tcW w:w="700" w:type="pct"/>
            <w:vAlign w:val="center"/>
          </w:tcPr>
          <w:p>
            <w:pPr>
              <w:jc w:val="center"/>
              <w:rPr>
                <w:rFonts w:eastAsia="仿宋_GB2312"/>
              </w:rPr>
            </w:pPr>
            <w:r>
              <w:rPr>
                <w:rFonts w:eastAsia="仿宋_GB231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中小学生校服</w:t>
            </w:r>
          </w:p>
        </w:tc>
        <w:tc>
          <w:tcPr>
            <w:tcW w:w="3072" w:type="pct"/>
            <w:vAlign w:val="center"/>
          </w:tcPr>
          <w:p>
            <w:pPr>
              <w:rPr>
                <w:rFonts w:eastAsia="仿宋_GB2312"/>
              </w:rPr>
            </w:pPr>
            <w:r>
              <w:rPr>
                <w:rFonts w:hint="eastAsia" w:eastAsia="仿宋_GB2312"/>
              </w:rPr>
              <w:t>甲醛含量、可分解致癌芳香胺燃料、异味、耐水色牢度、耐摩擦色牢度、耐皂洗色牢度、耐光汗复合色牢度、起球、顶破强力、断裂强力</w:t>
            </w:r>
          </w:p>
        </w:tc>
        <w:tc>
          <w:tcPr>
            <w:tcW w:w="700" w:type="pct"/>
            <w:vAlign w:val="center"/>
          </w:tcPr>
          <w:p>
            <w:pPr>
              <w:jc w:val="center"/>
              <w:rPr>
                <w:rFonts w:eastAsia="仿宋_GB2312"/>
              </w:rPr>
            </w:pPr>
            <w:r>
              <w:rPr>
                <w:rFonts w:eastAsia="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床单</w:t>
            </w:r>
          </w:p>
        </w:tc>
        <w:tc>
          <w:tcPr>
            <w:tcW w:w="3072" w:type="pct"/>
            <w:vAlign w:val="center"/>
          </w:tcPr>
          <w:p>
            <w:pPr>
              <w:rPr>
                <w:rFonts w:eastAsia="仿宋_GB2312"/>
              </w:rPr>
            </w:pPr>
            <w:r>
              <w:rPr>
                <w:rFonts w:hint="eastAsia" w:eastAsia="仿宋_GB2312"/>
              </w:rPr>
              <w:t>纤维含量偏差率、织物断裂强力、织物起球性能、水洗尺寸变化率、耐皂洗色牢度、耐汗渍色牢度、耐摩擦色牢度、</w:t>
            </w:r>
          </w:p>
        </w:tc>
        <w:tc>
          <w:tcPr>
            <w:tcW w:w="700" w:type="pct"/>
            <w:vAlign w:val="center"/>
          </w:tcPr>
          <w:p>
            <w:pPr>
              <w:jc w:val="center"/>
              <w:rPr>
                <w:rFonts w:eastAsia="仿宋_GB2312"/>
              </w:rPr>
            </w:pPr>
            <w:r>
              <w:rPr>
                <w:rFonts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被套</w:t>
            </w:r>
          </w:p>
        </w:tc>
        <w:tc>
          <w:tcPr>
            <w:tcW w:w="3072" w:type="pct"/>
            <w:vAlign w:val="center"/>
          </w:tcPr>
          <w:p>
            <w:pPr>
              <w:rPr>
                <w:rFonts w:eastAsia="仿宋_GB2312"/>
              </w:rPr>
            </w:pPr>
            <w:r>
              <w:rPr>
                <w:rFonts w:hint="eastAsia" w:eastAsia="仿宋_GB2312"/>
              </w:rPr>
              <w:t>纤维含量偏差率、织物断裂强力、织物起球性能、水洗尺寸变化率、耐皂洗色牢度、耐汗渍色牢度、耐摩擦色牢度、</w:t>
            </w:r>
          </w:p>
        </w:tc>
        <w:tc>
          <w:tcPr>
            <w:tcW w:w="700" w:type="pct"/>
            <w:vAlign w:val="center"/>
          </w:tcPr>
          <w:p>
            <w:pPr>
              <w:jc w:val="center"/>
              <w:rPr>
                <w:rFonts w:eastAsia="仿宋_GB2312"/>
              </w:rPr>
            </w:pPr>
            <w:r>
              <w:rPr>
                <w:rFonts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棉花被</w:t>
            </w:r>
          </w:p>
        </w:tc>
        <w:tc>
          <w:tcPr>
            <w:tcW w:w="3072" w:type="pct"/>
            <w:vAlign w:val="center"/>
          </w:tcPr>
          <w:p>
            <w:pPr>
              <w:rPr>
                <w:rFonts w:eastAsia="仿宋_GB2312"/>
              </w:rPr>
            </w:pPr>
            <w:r>
              <w:rPr>
                <w:rFonts w:hint="eastAsia" w:eastAsia="仿宋_GB2312"/>
              </w:rPr>
              <w:t>纤维含量、甲醛含量、</w:t>
            </w:r>
            <w:r>
              <w:rPr>
                <w:rFonts w:eastAsia="仿宋_GB2312"/>
              </w:rPr>
              <w:t>pH</w:t>
            </w:r>
            <w:r>
              <w:rPr>
                <w:rFonts w:hint="eastAsia" w:eastAsia="仿宋_GB2312"/>
              </w:rPr>
              <w:t>值、耐水色牢度、耐酸、碱汗渍色牢度、耐干摩擦色牢度、纺织品色牢度试验耐干洗色牢度、耐皂洗牢度、异味、可分解致癌芳香胺染料、耐湿摩擦色牢度</w:t>
            </w:r>
          </w:p>
        </w:tc>
        <w:tc>
          <w:tcPr>
            <w:tcW w:w="700" w:type="pct"/>
            <w:vAlign w:val="center"/>
          </w:tcPr>
          <w:p>
            <w:pPr>
              <w:jc w:val="center"/>
              <w:rPr>
                <w:rFonts w:eastAsia="仿宋_GB2312"/>
              </w:rPr>
            </w:pPr>
            <w:r>
              <w:rPr>
                <w:rFonts w:eastAsia="仿宋_GB2312"/>
              </w:rPr>
              <w:t>10</w:t>
            </w:r>
          </w:p>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82" w:type="pct"/>
            <w:vMerge w:val="continue"/>
            <w:vAlign w:val="center"/>
          </w:tcPr>
          <w:p>
            <w:pPr>
              <w:jc w:val="center"/>
              <w:rPr>
                <w:rFonts w:eastAsia="仿宋_GB2312"/>
              </w:rPr>
            </w:pPr>
          </w:p>
        </w:tc>
        <w:tc>
          <w:tcPr>
            <w:tcW w:w="746" w:type="pct"/>
            <w:vAlign w:val="center"/>
          </w:tcPr>
          <w:p>
            <w:pPr>
              <w:jc w:val="center"/>
              <w:rPr>
                <w:rFonts w:eastAsia="仿宋_GB2312"/>
              </w:rPr>
            </w:pPr>
            <w:r>
              <w:rPr>
                <w:rFonts w:hint="eastAsia" w:eastAsia="仿宋_GB2312"/>
              </w:rPr>
              <w:t>特种劳动防护用品（安全帽、橡胶鞋、手套）</w:t>
            </w:r>
          </w:p>
        </w:tc>
        <w:tc>
          <w:tcPr>
            <w:tcW w:w="3072" w:type="pct"/>
            <w:vAlign w:val="center"/>
          </w:tcPr>
          <w:p>
            <w:pPr>
              <w:rPr>
                <w:rFonts w:eastAsia="仿宋_GB2312"/>
              </w:rPr>
            </w:pPr>
            <w:r>
              <w:rPr>
                <w:rFonts w:hint="eastAsia" w:eastAsia="仿宋_GB2312"/>
              </w:rPr>
              <w:t>冲击吸收性能、耐穿刺性能、外观结构尺寸、侧向刚性、防静电性能、电绝缘性能</w:t>
            </w:r>
          </w:p>
        </w:tc>
        <w:tc>
          <w:tcPr>
            <w:tcW w:w="700" w:type="pct"/>
            <w:vAlign w:val="center"/>
          </w:tcPr>
          <w:p>
            <w:pPr>
              <w:jc w:val="center"/>
              <w:rPr>
                <w:rFonts w:eastAsia="仿宋_GB2312"/>
              </w:rPr>
            </w:pPr>
            <w:r>
              <w:rPr>
                <w:rFonts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00" w:type="pct"/>
            <w:gridSpan w:val="3"/>
            <w:vAlign w:val="center"/>
          </w:tcPr>
          <w:p>
            <w:pPr>
              <w:jc w:val="center"/>
              <w:rPr>
                <w:rFonts w:eastAsia="仿宋_GB2312"/>
              </w:rPr>
            </w:pPr>
            <w:r>
              <w:rPr>
                <w:rFonts w:hint="eastAsia" w:eastAsia="仿宋_GB2312"/>
              </w:rPr>
              <w:t>合</w:t>
            </w:r>
            <w:r>
              <w:rPr>
                <w:rFonts w:eastAsia="仿宋_GB2312"/>
              </w:rPr>
              <w:t xml:space="preserve"> </w:t>
            </w:r>
            <w:r>
              <w:rPr>
                <w:rFonts w:hint="eastAsia" w:eastAsia="仿宋_GB2312"/>
              </w:rPr>
              <w:t>计</w:t>
            </w:r>
          </w:p>
        </w:tc>
        <w:tc>
          <w:tcPr>
            <w:tcW w:w="700" w:type="pct"/>
            <w:vAlign w:val="center"/>
          </w:tcPr>
          <w:p>
            <w:pPr>
              <w:jc w:val="center"/>
              <w:rPr>
                <w:rFonts w:eastAsia="仿宋_GB2312"/>
              </w:rPr>
            </w:pPr>
            <w:r>
              <w:rPr>
                <w:rFonts w:hint="eastAsia" w:eastAsia="仿宋_GB2312"/>
              </w:rPr>
              <w:t>205</w:t>
            </w:r>
          </w:p>
        </w:tc>
      </w:tr>
    </w:tbl>
    <w:p>
      <w:pPr>
        <w:spacing w:line="480" w:lineRule="auto"/>
        <w:ind w:firstLine="480" w:firstLineChars="200"/>
        <w:rPr>
          <w:rFonts w:ascii="宋体" w:hAnsi="宋体"/>
        </w:rPr>
      </w:pPr>
    </w:p>
    <w:p>
      <w:pPr>
        <w:spacing w:line="480" w:lineRule="auto"/>
        <w:rPr>
          <w:b/>
          <w:sz w:val="28"/>
          <w:szCs w:val="28"/>
        </w:rPr>
      </w:pPr>
      <w:bookmarkStart w:id="7" w:name="_Toc468884483"/>
    </w:p>
    <w:p>
      <w:pPr>
        <w:spacing w:line="480" w:lineRule="auto"/>
        <w:rPr>
          <w:b/>
          <w:sz w:val="28"/>
          <w:szCs w:val="28"/>
        </w:rPr>
      </w:pPr>
    </w:p>
    <w:p>
      <w:pPr>
        <w:spacing w:line="480" w:lineRule="auto"/>
        <w:rPr>
          <w:b/>
          <w:sz w:val="28"/>
          <w:szCs w:val="28"/>
        </w:rPr>
      </w:pPr>
    </w:p>
    <w:p>
      <w:pPr>
        <w:spacing w:line="480" w:lineRule="auto"/>
        <w:rPr>
          <w:b/>
          <w:sz w:val="28"/>
          <w:szCs w:val="28"/>
        </w:rPr>
      </w:pPr>
    </w:p>
    <w:p>
      <w:pPr>
        <w:spacing w:line="480" w:lineRule="auto"/>
        <w:rPr>
          <w:b/>
          <w:sz w:val="28"/>
          <w:szCs w:val="28"/>
        </w:rPr>
      </w:pPr>
    </w:p>
    <w:p>
      <w:pPr>
        <w:jc w:val="center"/>
        <w:rPr>
          <w:b/>
          <w:sz w:val="28"/>
          <w:szCs w:val="28"/>
        </w:rPr>
      </w:pPr>
      <w:r>
        <w:rPr>
          <w:b/>
          <w:sz w:val="28"/>
          <w:szCs w:val="28"/>
        </w:rPr>
        <w:t>第五章磋商程序</w:t>
      </w:r>
      <w:bookmarkEnd w:id="7"/>
    </w:p>
    <w:p>
      <w:pPr>
        <w:jc w:val="center"/>
        <w:rPr>
          <w:b/>
          <w:sz w:val="28"/>
          <w:szCs w:val="28"/>
        </w:rPr>
      </w:pPr>
    </w:p>
    <w:p>
      <w:pPr>
        <w:snapToGrid w:val="0"/>
        <w:spacing w:line="300" w:lineRule="auto"/>
        <w:rPr>
          <w:rFonts w:ascii="宋体" w:hAnsi="宋体"/>
        </w:rPr>
      </w:pPr>
      <w:r>
        <w:rPr>
          <w:rFonts w:ascii="宋体" w:hAnsi="宋体"/>
        </w:rPr>
        <w:t>1、磋商小组及专家组成</w:t>
      </w:r>
    </w:p>
    <w:p>
      <w:pPr>
        <w:pStyle w:val="23"/>
        <w:snapToGrid w:val="0"/>
        <w:spacing w:line="300" w:lineRule="auto"/>
        <w:ind w:firstLine="480" w:firstLineChars="200"/>
        <w:rPr>
          <w:rFonts w:hint="default" w:hAnsi="宋体"/>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00" w:lineRule="auto"/>
        <w:rPr>
          <w:rFonts w:ascii="宋体" w:hAnsi="宋体"/>
        </w:rPr>
      </w:pPr>
      <w:r>
        <w:rPr>
          <w:rFonts w:ascii="宋体" w:hAnsi="宋体"/>
        </w:rPr>
        <w:t>2、磋商组织</w:t>
      </w:r>
    </w:p>
    <w:p>
      <w:pPr>
        <w:pStyle w:val="23"/>
        <w:snapToGrid w:val="0"/>
        <w:spacing w:line="300" w:lineRule="auto"/>
        <w:ind w:firstLine="480" w:firstLineChars="200"/>
        <w:rPr>
          <w:rFonts w:hint="default" w:hAnsi="宋体"/>
          <w:sz w:val="24"/>
          <w:szCs w:val="24"/>
        </w:rPr>
      </w:pPr>
      <w:r>
        <w:rPr>
          <w:rFonts w:hAnsi="宋体"/>
          <w:sz w:val="24"/>
          <w:szCs w:val="24"/>
          <w:lang w:val="zh-CN"/>
        </w:rPr>
        <w:t>磋商工作由采购代理机构组织，具体磋商事务由依法组建的磋商小组负责。</w:t>
      </w:r>
    </w:p>
    <w:p>
      <w:pPr>
        <w:snapToGrid w:val="0"/>
        <w:spacing w:line="300" w:lineRule="auto"/>
        <w:rPr>
          <w:rFonts w:ascii="宋体" w:hAnsi="宋体"/>
        </w:rPr>
      </w:pPr>
      <w:r>
        <w:rPr>
          <w:rFonts w:ascii="宋体" w:hAnsi="宋体"/>
        </w:rPr>
        <w:t>3、磋商程序</w:t>
      </w:r>
    </w:p>
    <w:p>
      <w:pPr>
        <w:pStyle w:val="23"/>
        <w:snapToGrid w:val="0"/>
        <w:spacing w:line="300" w:lineRule="auto"/>
        <w:ind w:firstLine="480" w:firstLineChars="200"/>
        <w:rPr>
          <w:rFonts w:hint="default" w:hAnsi="宋体"/>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pPr>
        <w:pStyle w:val="23"/>
        <w:snapToGrid w:val="0"/>
        <w:spacing w:line="300" w:lineRule="auto"/>
        <w:ind w:firstLine="480" w:firstLineChars="200"/>
        <w:rPr>
          <w:rFonts w:hint="default" w:hAnsi="宋体"/>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pPr>
        <w:pStyle w:val="23"/>
        <w:snapToGrid w:val="0"/>
        <w:spacing w:line="300" w:lineRule="auto"/>
        <w:ind w:firstLine="480" w:firstLineChars="200"/>
        <w:rPr>
          <w:rFonts w:hint="default" w:hAnsi="宋体"/>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pPr>
        <w:pStyle w:val="23"/>
        <w:snapToGrid w:val="0"/>
        <w:spacing w:line="300" w:lineRule="auto"/>
        <w:ind w:firstLine="480" w:firstLineChars="200"/>
        <w:rPr>
          <w:rFonts w:hint="default" w:hAnsi="宋体"/>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收到磋商小组出具的资格审查报告后，当场向所有递交响应文件的供应商宣布通过及未通过资格审查的供应商名单，并在磋商结果公示中向社会公布。</w:t>
      </w:r>
    </w:p>
    <w:p>
      <w:pPr>
        <w:pStyle w:val="23"/>
        <w:snapToGrid w:val="0"/>
        <w:spacing w:line="300" w:lineRule="auto"/>
        <w:ind w:firstLine="480" w:firstLineChars="200"/>
        <w:rPr>
          <w:rFonts w:hint="default" w:hAnsi="宋体"/>
          <w:sz w:val="24"/>
          <w:szCs w:val="24"/>
        </w:rPr>
      </w:pPr>
      <w:r>
        <w:rPr>
          <w:rFonts w:hAnsi="宋体"/>
          <w:sz w:val="24"/>
          <w:szCs w:val="24"/>
        </w:rPr>
        <w:t>3.3 通过资格审查的供应商不足两家的，本次竞争性磋商采购活动终止。</w:t>
      </w:r>
    </w:p>
    <w:p>
      <w:pPr>
        <w:pStyle w:val="23"/>
        <w:snapToGrid w:val="0"/>
        <w:spacing w:line="300" w:lineRule="auto"/>
        <w:ind w:firstLine="480" w:firstLineChars="200"/>
        <w:rPr>
          <w:rFonts w:hint="default" w:hAnsi="宋体"/>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pPr>
        <w:pStyle w:val="23"/>
        <w:snapToGrid w:val="0"/>
        <w:spacing w:line="300" w:lineRule="auto"/>
        <w:ind w:firstLine="480" w:firstLineChars="200"/>
        <w:rPr>
          <w:rFonts w:hint="default" w:hAnsi="宋体"/>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00" w:lineRule="auto"/>
        <w:ind w:firstLine="480" w:firstLineChars="200"/>
        <w:rPr>
          <w:rFonts w:hint="default" w:hAnsi="宋体"/>
          <w:sz w:val="24"/>
          <w:szCs w:val="24"/>
        </w:rPr>
      </w:pPr>
      <w:r>
        <w:rPr>
          <w:rFonts w:hAnsi="宋体"/>
          <w:sz w:val="24"/>
          <w:szCs w:val="24"/>
        </w:rPr>
        <w:t>3.6 磋商过程中，供应商可以根据磋商情况变更其响应文件，并将变更内容形成书面材料送磋商小组。变更内容应作为响应文件的一部分。</w:t>
      </w:r>
    </w:p>
    <w:p>
      <w:pPr>
        <w:pStyle w:val="23"/>
        <w:snapToGrid w:val="0"/>
        <w:spacing w:line="300" w:lineRule="auto"/>
        <w:ind w:firstLine="480" w:firstLineChars="200"/>
        <w:rPr>
          <w:rFonts w:hint="default" w:hAnsi="宋体"/>
          <w:sz w:val="24"/>
          <w:szCs w:val="24"/>
        </w:rPr>
      </w:pPr>
      <w:r>
        <w:rPr>
          <w:rFonts w:hAnsi="宋体"/>
          <w:sz w:val="24"/>
          <w:szCs w:val="24"/>
        </w:rPr>
        <w:t>供应商书面材料应当签字确认，否则无效。供应商为法人的，应当由其法定代表人或者代理人签字确认。</w:t>
      </w:r>
    </w:p>
    <w:p>
      <w:pPr>
        <w:pStyle w:val="23"/>
        <w:snapToGrid w:val="0"/>
        <w:spacing w:line="300" w:lineRule="auto"/>
        <w:ind w:firstLine="480" w:firstLineChars="200"/>
        <w:rPr>
          <w:rFonts w:hint="default" w:hAnsi="宋体"/>
          <w:sz w:val="24"/>
          <w:szCs w:val="24"/>
        </w:rPr>
      </w:pPr>
      <w:r>
        <w:rPr>
          <w:rFonts w:hAnsi="宋体"/>
          <w:sz w:val="24"/>
          <w:szCs w:val="24"/>
        </w:rPr>
        <w:t>3.7 磋商达到供应商响应文件符合采购需求、质量和服务要求的前提下，磋商小组应要求供应商进行最后报价。</w:t>
      </w:r>
    </w:p>
    <w:p>
      <w:pPr>
        <w:pStyle w:val="23"/>
        <w:snapToGrid w:val="0"/>
        <w:spacing w:line="300" w:lineRule="auto"/>
        <w:ind w:firstLine="480" w:firstLineChars="200"/>
        <w:rPr>
          <w:rFonts w:hint="default" w:hAnsi="宋体"/>
          <w:sz w:val="24"/>
          <w:szCs w:val="24"/>
        </w:rPr>
      </w:pPr>
      <w:r>
        <w:rPr>
          <w:rFonts w:hAnsi="宋体"/>
          <w:sz w:val="24"/>
          <w:szCs w:val="24"/>
        </w:rPr>
        <w:t>供应商响应文件满足或者高于磋商文件规定的采购项目最低要求时，即视同供应商响应文件符合采购需求、质量和服务。</w:t>
      </w:r>
    </w:p>
    <w:p>
      <w:pPr>
        <w:pStyle w:val="23"/>
        <w:snapToGrid w:val="0"/>
        <w:spacing w:line="300" w:lineRule="auto"/>
        <w:ind w:firstLine="480" w:firstLineChars="200"/>
        <w:rPr>
          <w:rFonts w:hint="default" w:hAnsi="宋体"/>
          <w:sz w:val="24"/>
          <w:szCs w:val="24"/>
        </w:rPr>
      </w:pPr>
      <w:r>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00" w:lineRule="auto"/>
        <w:ind w:firstLine="480" w:firstLineChars="200"/>
        <w:rPr>
          <w:rFonts w:hint="default" w:hAnsi="宋体"/>
          <w:sz w:val="24"/>
          <w:szCs w:val="24"/>
        </w:rPr>
      </w:pPr>
      <w:r>
        <w:rPr>
          <w:rFonts w:hAnsi="宋体"/>
          <w:sz w:val="24"/>
          <w:szCs w:val="24"/>
        </w:rPr>
        <w:t>磋商小组淘汰供应商的，应当书面通知该供应商，并说明理由。</w:t>
      </w:r>
    </w:p>
    <w:p>
      <w:pPr>
        <w:pStyle w:val="23"/>
        <w:snapToGrid w:val="0"/>
        <w:spacing w:line="300" w:lineRule="auto"/>
        <w:ind w:firstLine="480" w:firstLineChars="200"/>
        <w:rPr>
          <w:rFonts w:hint="default" w:hAnsi="宋体"/>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pPr>
        <w:pStyle w:val="23"/>
        <w:snapToGrid w:val="0"/>
        <w:spacing w:line="300" w:lineRule="auto"/>
        <w:ind w:firstLine="480" w:firstLineChars="200"/>
        <w:rPr>
          <w:rFonts w:hint="default" w:hAnsi="宋体"/>
          <w:sz w:val="24"/>
          <w:szCs w:val="24"/>
        </w:rPr>
      </w:pPr>
      <w:r>
        <w:rPr>
          <w:rFonts w:hAnsi="宋体"/>
          <w:sz w:val="24"/>
          <w:szCs w:val="24"/>
        </w:rPr>
        <w:t>供应商报价单应当由法定代表人或者其代理人签字确认，否则无效。</w:t>
      </w:r>
    </w:p>
    <w:p>
      <w:pPr>
        <w:pStyle w:val="23"/>
        <w:snapToGrid w:val="0"/>
        <w:spacing w:line="300" w:lineRule="auto"/>
        <w:ind w:firstLine="480" w:firstLineChars="200"/>
        <w:rPr>
          <w:rFonts w:hint="default" w:hAnsi="宋体"/>
          <w:sz w:val="24"/>
          <w:szCs w:val="24"/>
        </w:rPr>
      </w:pPr>
      <w:r>
        <w:rPr>
          <w:rFonts w:hAnsi="宋体"/>
          <w:sz w:val="24"/>
          <w:szCs w:val="24"/>
        </w:rPr>
        <w:t>3.10 在磋商中，磋商的任何一方不得透露与磋商有关的其他供应商的技术资料、价格和其他信息。</w:t>
      </w:r>
    </w:p>
    <w:p>
      <w:pPr>
        <w:pStyle w:val="23"/>
        <w:snapToGrid w:val="0"/>
        <w:spacing w:line="300" w:lineRule="auto"/>
        <w:ind w:firstLine="480" w:firstLineChars="200"/>
        <w:rPr>
          <w:rFonts w:hint="default" w:hAnsi="宋体"/>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pPr>
        <w:pStyle w:val="23"/>
        <w:snapToGrid w:val="0"/>
        <w:spacing w:line="300" w:lineRule="auto"/>
        <w:ind w:firstLine="480" w:firstLineChars="200"/>
        <w:rPr>
          <w:rFonts w:hint="default" w:hAnsi="宋体"/>
          <w:sz w:val="24"/>
          <w:szCs w:val="24"/>
        </w:rPr>
      </w:pPr>
      <w:r>
        <w:rPr>
          <w:rFonts w:hAnsi="宋体"/>
          <w:sz w:val="24"/>
          <w:szCs w:val="24"/>
        </w:rPr>
        <w:t>3.12综合评分表</w:t>
      </w:r>
    </w:p>
    <w:tbl>
      <w:tblPr>
        <w:tblStyle w:val="43"/>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641"/>
        <w:gridCol w:w="924"/>
        <w:gridCol w:w="4275"/>
        <w:gridCol w:w="240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607" w:type="dxa"/>
            <w:vAlign w:val="center"/>
          </w:tcPr>
          <w:p>
            <w:pPr>
              <w:ind w:firstLine="28"/>
              <w:jc w:val="center"/>
              <w:rPr>
                <w:rFonts w:ascii="仿宋" w:hAnsi="仿宋" w:eastAsia="仿宋" w:cs="仿宋"/>
                <w:b/>
                <w:bCs/>
              </w:rPr>
            </w:pPr>
            <w:r>
              <w:rPr>
                <w:rFonts w:hint="eastAsia" w:ascii="仿宋" w:hAnsi="仿宋" w:eastAsia="仿宋" w:cs="仿宋"/>
                <w:b/>
                <w:bCs/>
              </w:rPr>
              <w:t>序号</w:t>
            </w:r>
          </w:p>
        </w:tc>
        <w:tc>
          <w:tcPr>
            <w:tcW w:w="1641" w:type="dxa"/>
            <w:vAlign w:val="center"/>
          </w:tcPr>
          <w:p>
            <w:pPr>
              <w:ind w:firstLine="28"/>
              <w:jc w:val="center"/>
              <w:rPr>
                <w:rFonts w:ascii="仿宋" w:hAnsi="仿宋" w:eastAsia="仿宋" w:cs="仿宋"/>
                <w:b/>
                <w:bCs/>
              </w:rPr>
            </w:pPr>
            <w:r>
              <w:rPr>
                <w:rFonts w:hint="eastAsia" w:ascii="仿宋" w:hAnsi="仿宋" w:eastAsia="仿宋" w:cs="仿宋"/>
                <w:b/>
                <w:bCs/>
              </w:rPr>
              <w:t>评分因素</w:t>
            </w:r>
          </w:p>
          <w:p>
            <w:pPr>
              <w:ind w:firstLine="28"/>
              <w:jc w:val="center"/>
              <w:rPr>
                <w:rFonts w:ascii="仿宋" w:hAnsi="仿宋" w:eastAsia="仿宋" w:cs="仿宋"/>
                <w:b/>
                <w:bCs/>
              </w:rPr>
            </w:pPr>
            <w:r>
              <w:rPr>
                <w:rFonts w:hint="eastAsia" w:ascii="仿宋" w:hAnsi="仿宋" w:eastAsia="仿宋" w:cs="仿宋"/>
                <w:b/>
                <w:bCs/>
              </w:rPr>
              <w:t>及权重</w:t>
            </w:r>
          </w:p>
        </w:tc>
        <w:tc>
          <w:tcPr>
            <w:tcW w:w="924" w:type="dxa"/>
            <w:vAlign w:val="center"/>
          </w:tcPr>
          <w:p>
            <w:pPr>
              <w:ind w:firstLine="28"/>
              <w:jc w:val="center"/>
              <w:rPr>
                <w:rFonts w:ascii="仿宋" w:hAnsi="仿宋" w:eastAsia="仿宋" w:cs="仿宋"/>
                <w:b/>
                <w:bCs/>
              </w:rPr>
            </w:pPr>
            <w:r>
              <w:rPr>
                <w:rFonts w:hint="eastAsia" w:ascii="仿宋" w:hAnsi="仿宋" w:eastAsia="仿宋" w:cs="仿宋"/>
                <w:b/>
                <w:bCs/>
              </w:rPr>
              <w:t>分　值</w:t>
            </w:r>
          </w:p>
        </w:tc>
        <w:tc>
          <w:tcPr>
            <w:tcW w:w="4275" w:type="dxa"/>
            <w:vAlign w:val="center"/>
          </w:tcPr>
          <w:p>
            <w:pPr>
              <w:ind w:firstLine="28"/>
              <w:jc w:val="center"/>
              <w:rPr>
                <w:rFonts w:ascii="仿宋" w:hAnsi="仿宋" w:eastAsia="仿宋" w:cs="仿宋"/>
                <w:b/>
                <w:bCs/>
              </w:rPr>
            </w:pPr>
            <w:r>
              <w:rPr>
                <w:rFonts w:hint="eastAsia" w:ascii="仿宋" w:hAnsi="仿宋" w:eastAsia="仿宋" w:cs="仿宋"/>
                <w:b/>
                <w:bCs/>
              </w:rPr>
              <w:t>评分标准</w:t>
            </w:r>
          </w:p>
        </w:tc>
        <w:tc>
          <w:tcPr>
            <w:tcW w:w="2408" w:type="dxa"/>
            <w:vAlign w:val="center"/>
          </w:tcPr>
          <w:p>
            <w:pPr>
              <w:jc w:val="center"/>
              <w:rPr>
                <w:rFonts w:ascii="仿宋" w:hAnsi="仿宋" w:eastAsia="仿宋" w:cs="仿宋"/>
                <w:b/>
                <w:bCs/>
              </w:rPr>
            </w:pPr>
            <w:r>
              <w:rPr>
                <w:rFonts w:hint="eastAsia" w:ascii="仿宋" w:hAnsi="仿宋" w:eastAsia="仿宋" w:cs="仿宋"/>
                <w:b/>
                <w:bCs/>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607" w:type="dxa"/>
            <w:vAlign w:val="center"/>
          </w:tcPr>
          <w:p>
            <w:pPr>
              <w:ind w:firstLine="28"/>
              <w:jc w:val="center"/>
              <w:rPr>
                <w:rFonts w:ascii="仿宋" w:hAnsi="仿宋" w:eastAsia="仿宋" w:cs="仿宋"/>
              </w:rPr>
            </w:pPr>
            <w:r>
              <w:rPr>
                <w:rFonts w:ascii="仿宋" w:hAnsi="仿宋" w:eastAsia="仿宋" w:cs="仿宋"/>
              </w:rPr>
              <w:t>1</w:t>
            </w:r>
          </w:p>
        </w:tc>
        <w:tc>
          <w:tcPr>
            <w:tcW w:w="1641" w:type="dxa"/>
            <w:vAlign w:val="center"/>
          </w:tcPr>
          <w:p>
            <w:pPr>
              <w:jc w:val="center"/>
              <w:rPr>
                <w:rFonts w:ascii="宋体"/>
              </w:rPr>
            </w:pPr>
            <w:r>
              <w:rPr>
                <w:rFonts w:hint="eastAsia" w:ascii="宋体" w:hAnsi="宋体"/>
              </w:rPr>
              <w:t>报价</w:t>
            </w:r>
          </w:p>
          <w:p>
            <w:pPr>
              <w:jc w:val="center"/>
              <w:rPr>
                <w:rFonts w:ascii="宋体"/>
              </w:rPr>
            </w:pPr>
            <w:r>
              <w:rPr>
                <w:rFonts w:hint="eastAsia" w:ascii="宋体" w:hAnsi="宋体"/>
              </w:rPr>
              <w:t>（</w:t>
            </w:r>
            <w:r>
              <w:rPr>
                <w:rFonts w:ascii="宋体" w:hAnsi="宋体"/>
              </w:rPr>
              <w:t>10%</w:t>
            </w:r>
            <w:r>
              <w:rPr>
                <w:rFonts w:hint="eastAsia" w:ascii="宋体" w:hAnsi="宋体"/>
              </w:rPr>
              <w:t>）</w:t>
            </w:r>
          </w:p>
        </w:tc>
        <w:tc>
          <w:tcPr>
            <w:tcW w:w="924" w:type="dxa"/>
            <w:vAlign w:val="center"/>
          </w:tcPr>
          <w:p>
            <w:pPr>
              <w:jc w:val="center"/>
              <w:rPr>
                <w:rFonts w:ascii="宋体"/>
              </w:rPr>
            </w:pPr>
            <w:r>
              <w:rPr>
                <w:rFonts w:ascii="宋体" w:hAnsi="宋体"/>
              </w:rPr>
              <w:t>10</w:t>
            </w:r>
          </w:p>
        </w:tc>
        <w:tc>
          <w:tcPr>
            <w:tcW w:w="4275" w:type="dxa"/>
            <w:vAlign w:val="center"/>
          </w:tcPr>
          <w:p>
            <w:pPr>
              <w:tabs>
                <w:tab w:val="left" w:pos="5248"/>
              </w:tabs>
              <w:spacing w:line="360" w:lineRule="exact"/>
              <w:rPr>
                <w:rFonts w:ascii="宋体"/>
              </w:rPr>
            </w:pPr>
            <w:r>
              <w:rPr>
                <w:rFonts w:hint="eastAsia" w:ascii="宋体" w:hAnsi="宋体"/>
              </w:rPr>
              <w:t>在所有的有效投标报价中，以最低投标报价为基准价，其价格分为满分。其他投标人的报价分统一按下列公式计算：投标报价得分</w:t>
            </w:r>
            <w:r>
              <w:rPr>
                <w:rFonts w:ascii="宋体" w:hAnsi="宋体"/>
              </w:rPr>
              <w:t>=(</w:t>
            </w:r>
            <w:r>
              <w:rPr>
                <w:rFonts w:hint="eastAsia" w:ascii="宋体" w:hAnsi="宋体"/>
              </w:rPr>
              <w:t>评标基准价／投标报价</w:t>
            </w:r>
            <w:r>
              <w:rPr>
                <w:rFonts w:ascii="宋体" w:hAnsi="宋体"/>
              </w:rPr>
              <w:t>)</w:t>
            </w:r>
            <w:r>
              <w:rPr>
                <w:rFonts w:hint="eastAsia" w:ascii="宋体" w:hAnsi="宋体"/>
              </w:rPr>
              <w:t>×价格权值（</w:t>
            </w:r>
            <w:r>
              <w:rPr>
                <w:rFonts w:ascii="宋体" w:hAnsi="宋体"/>
              </w:rPr>
              <w:t>10%</w:t>
            </w:r>
            <w:r>
              <w:rPr>
                <w:rFonts w:hint="eastAsia" w:ascii="宋体" w:hAnsi="宋体"/>
              </w:rPr>
              <w:t>）×</w:t>
            </w:r>
            <w:r>
              <w:rPr>
                <w:rFonts w:ascii="宋体" w:hAnsi="宋体"/>
              </w:rPr>
              <w:t>100</w:t>
            </w:r>
            <w:r>
              <w:rPr>
                <w:rFonts w:hint="eastAsia" w:ascii="宋体" w:hAnsi="宋体"/>
              </w:rPr>
              <w:t>（四舍五入后保留小数点后两位）。</w:t>
            </w:r>
          </w:p>
          <w:p>
            <w:pPr>
              <w:rPr>
                <w:rFonts w:ascii="宋体"/>
              </w:rPr>
            </w:pPr>
            <w:r>
              <w:rPr>
                <w:rFonts w:hint="eastAsia" w:ascii="宋体" w:hAnsi="宋体"/>
              </w:rPr>
              <w:t>注：根据《政府采购促进中小企业发展暂行办法》的相关规定，对小型和微型企业制造（生产）产品的价格给予</w:t>
            </w:r>
            <w:r>
              <w:rPr>
                <w:rFonts w:ascii="宋体" w:hAnsi="宋体"/>
              </w:rPr>
              <w:t>6%</w:t>
            </w:r>
            <w:r>
              <w:rPr>
                <w:rFonts w:hint="eastAsia" w:ascii="宋体" w:hAnsi="宋体"/>
              </w:rPr>
              <w:t>的扣除，用扣除后的价格参与评审（附中小企业声明函及相关证明材料）。</w:t>
            </w:r>
          </w:p>
        </w:tc>
        <w:tc>
          <w:tcPr>
            <w:tcW w:w="2408" w:type="dxa"/>
            <w:vAlign w:val="center"/>
          </w:tcPr>
          <w:p>
            <w:pP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Align w:val="center"/>
          </w:tcPr>
          <w:p>
            <w:pPr>
              <w:jc w:val="center"/>
              <w:rPr>
                <w:rFonts w:ascii="仿宋" w:hAnsi="仿宋" w:eastAsia="仿宋" w:cs="仿宋"/>
              </w:rPr>
            </w:pPr>
            <w:r>
              <w:rPr>
                <w:rFonts w:ascii="仿宋" w:hAnsi="仿宋" w:eastAsia="仿宋" w:cs="仿宋"/>
              </w:rPr>
              <w:t>2</w:t>
            </w:r>
          </w:p>
        </w:tc>
        <w:tc>
          <w:tcPr>
            <w:tcW w:w="1641" w:type="dxa"/>
            <w:vAlign w:val="center"/>
          </w:tcPr>
          <w:p>
            <w:pPr>
              <w:jc w:val="center"/>
              <w:rPr>
                <w:rFonts w:ascii="宋体"/>
              </w:rPr>
            </w:pPr>
            <w:r>
              <w:rPr>
                <w:rFonts w:hint="eastAsia" w:ascii="宋体" w:hAnsi="宋体"/>
              </w:rPr>
              <w:t>履约能力（</w:t>
            </w:r>
            <w:r>
              <w:rPr>
                <w:rFonts w:ascii="宋体" w:hAnsi="宋体"/>
              </w:rPr>
              <w:t>20%</w:t>
            </w:r>
            <w:r>
              <w:rPr>
                <w:rFonts w:hint="eastAsia" w:ascii="宋体" w:hAnsi="宋体"/>
              </w:rPr>
              <w:t>）</w:t>
            </w:r>
          </w:p>
        </w:tc>
        <w:tc>
          <w:tcPr>
            <w:tcW w:w="924" w:type="dxa"/>
            <w:vAlign w:val="center"/>
          </w:tcPr>
          <w:p>
            <w:pPr>
              <w:jc w:val="center"/>
              <w:rPr>
                <w:rFonts w:ascii="宋体"/>
              </w:rPr>
            </w:pPr>
            <w:r>
              <w:rPr>
                <w:rFonts w:ascii="宋体" w:hAnsi="宋体"/>
              </w:rPr>
              <w:t>20</w:t>
            </w:r>
            <w:r>
              <w:rPr>
                <w:rFonts w:hint="eastAsia" w:ascii="宋体" w:hAnsi="宋体"/>
              </w:rPr>
              <w:t>分</w:t>
            </w:r>
          </w:p>
        </w:tc>
        <w:tc>
          <w:tcPr>
            <w:tcW w:w="4275" w:type="dxa"/>
            <w:vAlign w:val="center"/>
          </w:tcPr>
          <w:p>
            <w:pPr>
              <w:rPr>
                <w:rFonts w:ascii="宋体"/>
              </w:rPr>
            </w:pPr>
            <w:r>
              <w:rPr>
                <w:rFonts w:ascii="宋体" w:hAnsi="宋体"/>
              </w:rPr>
              <w:t>1.2017</w:t>
            </w:r>
            <w:r>
              <w:rPr>
                <w:rFonts w:hint="eastAsia" w:ascii="宋体" w:hAnsi="宋体"/>
              </w:rPr>
              <w:t>年</w:t>
            </w:r>
            <w:r>
              <w:rPr>
                <w:rFonts w:ascii="宋体"/>
              </w:rPr>
              <w:t>-</w:t>
            </w:r>
            <w:r>
              <w:rPr>
                <w:rFonts w:hint="eastAsia" w:ascii="宋体" w:hAnsi="宋体"/>
              </w:rPr>
              <w:t>至今独立承担州（市）级及以上监督抽查任务并提供相关证明材料，每提供一份得</w:t>
            </w:r>
            <w:r>
              <w:rPr>
                <w:rFonts w:ascii="宋体" w:hAnsi="宋体"/>
              </w:rPr>
              <w:t>1</w:t>
            </w:r>
            <w:r>
              <w:rPr>
                <w:rFonts w:hint="eastAsia" w:ascii="宋体" w:hAnsi="宋体"/>
              </w:rPr>
              <w:t>分，最高得</w:t>
            </w:r>
            <w:r>
              <w:rPr>
                <w:rFonts w:ascii="宋体" w:hAnsi="宋体"/>
              </w:rPr>
              <w:t>10</w:t>
            </w:r>
            <w:r>
              <w:rPr>
                <w:rFonts w:hint="eastAsia" w:ascii="宋体" w:hAnsi="宋体"/>
              </w:rPr>
              <w:t>分，同一单位不得重复累计计入。</w:t>
            </w:r>
          </w:p>
          <w:p>
            <w:pPr>
              <w:rPr>
                <w:rFonts w:ascii="宋体"/>
              </w:rPr>
            </w:pPr>
            <w:r>
              <w:rPr>
                <w:rFonts w:ascii="宋体" w:hAnsi="宋体"/>
              </w:rPr>
              <w:t>2.</w:t>
            </w:r>
            <w:r>
              <w:rPr>
                <w:rFonts w:hint="eastAsia" w:ascii="宋体" w:hAnsi="宋体"/>
              </w:rPr>
              <w:t>供应商（或承检机构）所投标</w:t>
            </w:r>
            <w:r>
              <w:rPr>
                <w:rFonts w:hint="eastAsia" w:ascii="宋体" w:hAnsi="宋体"/>
                <w:lang w:eastAsia="zh-CN"/>
              </w:rPr>
              <w:t>项目</w:t>
            </w:r>
            <w:r>
              <w:rPr>
                <w:rFonts w:hint="eastAsia" w:ascii="宋体" w:hAnsi="宋体"/>
              </w:rPr>
              <w:t>中全部抽样检验商品类别及检测项目</w:t>
            </w:r>
            <w:r>
              <w:rPr>
                <w:rFonts w:hint="eastAsia" w:ascii="宋体" w:hAnsi="宋体"/>
                <w:lang w:eastAsia="zh-CN"/>
              </w:rPr>
              <w:t>全覆盖</w:t>
            </w:r>
            <w:r>
              <w:rPr>
                <w:rFonts w:hint="eastAsia" w:ascii="宋体" w:hAnsi="宋体"/>
              </w:rPr>
              <w:t>得</w:t>
            </w:r>
            <w:r>
              <w:rPr>
                <w:rFonts w:ascii="宋体" w:hAnsi="宋体"/>
              </w:rPr>
              <w:t>10</w:t>
            </w:r>
            <w:r>
              <w:rPr>
                <w:rFonts w:hint="eastAsia" w:ascii="宋体" w:hAnsi="宋体"/>
              </w:rPr>
              <w:t>分，覆盖</w:t>
            </w:r>
            <w:r>
              <w:rPr>
                <w:rFonts w:ascii="宋体" w:hAnsi="宋体"/>
              </w:rPr>
              <w:t>90%</w:t>
            </w:r>
            <w:r>
              <w:rPr>
                <w:rFonts w:hint="eastAsia" w:ascii="宋体" w:hAnsi="宋体"/>
              </w:rPr>
              <w:t>以上得</w:t>
            </w:r>
            <w:r>
              <w:rPr>
                <w:rFonts w:ascii="宋体" w:hAnsi="宋体"/>
              </w:rPr>
              <w:t>5</w:t>
            </w:r>
            <w:r>
              <w:rPr>
                <w:rFonts w:hint="eastAsia" w:ascii="宋体" w:hAnsi="宋体"/>
              </w:rPr>
              <w:t>分，覆盖</w:t>
            </w:r>
            <w:r>
              <w:rPr>
                <w:rFonts w:ascii="宋体" w:hAnsi="宋体"/>
              </w:rPr>
              <w:t>80%</w:t>
            </w:r>
            <w:r>
              <w:rPr>
                <w:rFonts w:hint="eastAsia" w:ascii="宋体" w:hAnsi="宋体"/>
              </w:rPr>
              <w:t>以上得</w:t>
            </w:r>
            <w:r>
              <w:rPr>
                <w:rFonts w:ascii="宋体" w:hAnsi="宋体"/>
              </w:rPr>
              <w:t>2</w:t>
            </w:r>
            <w:r>
              <w:rPr>
                <w:rFonts w:hint="eastAsia" w:ascii="宋体" w:hAnsi="宋体"/>
              </w:rPr>
              <w:t>分，覆盖</w:t>
            </w:r>
            <w:r>
              <w:rPr>
                <w:rFonts w:ascii="宋体" w:hAnsi="宋体"/>
              </w:rPr>
              <w:t>80%</w:t>
            </w:r>
            <w:r>
              <w:rPr>
                <w:rFonts w:hint="eastAsia" w:ascii="宋体" w:hAnsi="宋体"/>
              </w:rPr>
              <w:t>以下不得分。</w:t>
            </w:r>
          </w:p>
        </w:tc>
        <w:tc>
          <w:tcPr>
            <w:tcW w:w="2415" w:type="dxa"/>
            <w:gridSpan w:val="2"/>
            <w:vAlign w:val="center"/>
          </w:tcPr>
          <w:p>
            <w:pPr>
              <w:rPr>
                <w:rFonts w:ascii="宋体"/>
              </w:rPr>
            </w:pPr>
            <w:r>
              <w:rPr>
                <w:rFonts w:hint="eastAsia" w:ascii="宋体" w:hAnsi="宋体"/>
              </w:rPr>
              <w:t>按要求提供证明材料，未提供不予认定。</w:t>
            </w: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Align w:val="center"/>
          </w:tcPr>
          <w:p>
            <w:pPr>
              <w:jc w:val="center"/>
              <w:rPr>
                <w:rFonts w:ascii="仿宋" w:hAnsi="仿宋" w:eastAsia="仿宋" w:cs="仿宋"/>
              </w:rPr>
            </w:pPr>
            <w:r>
              <w:rPr>
                <w:rFonts w:ascii="仿宋" w:hAnsi="仿宋" w:eastAsia="仿宋" w:cs="仿宋"/>
              </w:rPr>
              <w:t>3</w:t>
            </w:r>
          </w:p>
        </w:tc>
        <w:tc>
          <w:tcPr>
            <w:tcW w:w="1641" w:type="dxa"/>
            <w:vAlign w:val="center"/>
          </w:tcPr>
          <w:p>
            <w:pPr>
              <w:jc w:val="center"/>
              <w:rPr>
                <w:rFonts w:ascii="宋体"/>
              </w:rPr>
            </w:pPr>
            <w:r>
              <w:rPr>
                <w:rFonts w:hint="eastAsia" w:ascii="宋体" w:hAnsi="宋体"/>
              </w:rPr>
              <w:t>企业实力（</w:t>
            </w:r>
            <w:r>
              <w:rPr>
                <w:rFonts w:ascii="宋体" w:hAnsi="宋体"/>
              </w:rPr>
              <w:t>10%</w:t>
            </w:r>
            <w:r>
              <w:rPr>
                <w:rFonts w:hint="eastAsia" w:ascii="宋体" w:hAnsi="宋体"/>
              </w:rPr>
              <w:t>）</w:t>
            </w:r>
          </w:p>
        </w:tc>
        <w:tc>
          <w:tcPr>
            <w:tcW w:w="924" w:type="dxa"/>
            <w:vAlign w:val="center"/>
          </w:tcPr>
          <w:p>
            <w:pPr>
              <w:jc w:val="center"/>
              <w:rPr>
                <w:rFonts w:ascii="宋体"/>
              </w:rPr>
            </w:pPr>
            <w:r>
              <w:rPr>
                <w:rFonts w:ascii="宋体" w:hAnsi="宋体"/>
              </w:rPr>
              <w:t>10</w:t>
            </w:r>
            <w:r>
              <w:rPr>
                <w:rFonts w:hint="eastAsia" w:ascii="宋体" w:hAnsi="宋体"/>
              </w:rPr>
              <w:t>分</w:t>
            </w:r>
          </w:p>
        </w:tc>
        <w:tc>
          <w:tcPr>
            <w:tcW w:w="4275" w:type="dxa"/>
            <w:vAlign w:val="center"/>
          </w:tcPr>
          <w:p>
            <w:pPr>
              <w:rPr>
                <w:rFonts w:ascii="宋体"/>
              </w:rPr>
            </w:pPr>
            <w:r>
              <w:rPr>
                <w:rFonts w:ascii="宋体" w:hAnsi="宋体"/>
              </w:rPr>
              <w:t>1.</w:t>
            </w:r>
            <w:r>
              <w:rPr>
                <w:rFonts w:hint="eastAsia" w:ascii="宋体" w:hAnsi="宋体"/>
              </w:rPr>
              <w:t>投标人具备</w:t>
            </w:r>
            <w:r>
              <w:rPr>
                <w:rFonts w:ascii="宋体" w:hAnsi="宋体"/>
              </w:rPr>
              <w:t>CNAS</w:t>
            </w:r>
            <w:r>
              <w:rPr>
                <w:rFonts w:hint="eastAsia" w:ascii="宋体" w:hAnsi="宋体"/>
              </w:rPr>
              <w:t>证书得</w:t>
            </w:r>
            <w:r>
              <w:rPr>
                <w:rFonts w:ascii="宋体" w:hAnsi="宋体"/>
              </w:rPr>
              <w:t>5</w:t>
            </w:r>
            <w:r>
              <w:rPr>
                <w:rFonts w:hint="eastAsia" w:ascii="宋体" w:hAnsi="宋体"/>
              </w:rPr>
              <w:t>分，未提供不得分；</w:t>
            </w:r>
          </w:p>
          <w:p>
            <w:pPr>
              <w:rPr>
                <w:rFonts w:ascii="宋体"/>
              </w:rPr>
            </w:pPr>
            <w:r>
              <w:rPr>
                <w:rFonts w:ascii="宋体" w:hAnsi="宋体"/>
              </w:rPr>
              <w:t>2.</w:t>
            </w:r>
            <w:r>
              <w:rPr>
                <w:rFonts w:hint="eastAsia" w:ascii="宋体" w:hAnsi="宋体"/>
              </w:rPr>
              <w:t>开展工作的实验室面积：</w:t>
            </w:r>
          </w:p>
          <w:p>
            <w:pPr>
              <w:rPr>
                <w:rFonts w:ascii="宋体"/>
              </w:rPr>
            </w:pPr>
            <w:r>
              <w:rPr>
                <w:rFonts w:ascii="宋体" w:hAnsi="宋体"/>
              </w:rPr>
              <w:t>500</w:t>
            </w:r>
            <w:r>
              <w:rPr>
                <w:rFonts w:hint="eastAsia" w:ascii="宋体" w:hAnsi="宋体"/>
              </w:rPr>
              <w:t>平方米以下的不计分；</w:t>
            </w:r>
          </w:p>
          <w:p>
            <w:pPr>
              <w:rPr>
                <w:rFonts w:ascii="宋体"/>
              </w:rPr>
            </w:pPr>
            <w:r>
              <w:rPr>
                <w:rFonts w:ascii="宋体" w:hAnsi="宋体"/>
              </w:rPr>
              <w:t>500</w:t>
            </w:r>
            <w:r>
              <w:rPr>
                <w:rFonts w:hint="eastAsia" w:ascii="宋体" w:hAnsi="宋体"/>
              </w:rPr>
              <w:t>（含）</w:t>
            </w:r>
            <w:r>
              <w:rPr>
                <w:rFonts w:ascii="宋体" w:hAnsi="宋体"/>
              </w:rPr>
              <w:t>-1000</w:t>
            </w:r>
            <w:r>
              <w:rPr>
                <w:rFonts w:hint="eastAsia" w:ascii="宋体" w:hAnsi="宋体"/>
              </w:rPr>
              <w:t>（不含）平方米的计</w:t>
            </w:r>
            <w:r>
              <w:rPr>
                <w:rFonts w:ascii="宋体" w:hAnsi="宋体"/>
              </w:rPr>
              <w:t>2</w:t>
            </w:r>
            <w:r>
              <w:rPr>
                <w:rFonts w:hint="eastAsia" w:ascii="宋体" w:hAnsi="宋体"/>
              </w:rPr>
              <w:t>分；</w:t>
            </w:r>
          </w:p>
          <w:p>
            <w:pPr>
              <w:rPr>
                <w:rFonts w:ascii="宋体"/>
              </w:rPr>
            </w:pPr>
            <w:r>
              <w:rPr>
                <w:rFonts w:ascii="宋体" w:hAnsi="宋体"/>
              </w:rPr>
              <w:t>1000</w:t>
            </w:r>
            <w:r>
              <w:rPr>
                <w:rFonts w:hint="eastAsia" w:ascii="宋体" w:hAnsi="宋体"/>
              </w:rPr>
              <w:t>（含）</w:t>
            </w:r>
            <w:r>
              <w:rPr>
                <w:rFonts w:ascii="宋体" w:hAnsi="宋体"/>
              </w:rPr>
              <w:t>-1500</w:t>
            </w:r>
            <w:r>
              <w:rPr>
                <w:rFonts w:hint="eastAsia" w:ascii="宋体" w:hAnsi="宋体"/>
              </w:rPr>
              <w:t>（不含）平方米的计</w:t>
            </w:r>
            <w:r>
              <w:rPr>
                <w:rFonts w:ascii="宋体" w:hAnsi="宋体"/>
              </w:rPr>
              <w:t>3</w:t>
            </w:r>
            <w:r>
              <w:rPr>
                <w:rFonts w:hint="eastAsia" w:ascii="宋体" w:hAnsi="宋体"/>
              </w:rPr>
              <w:t>分；</w:t>
            </w:r>
          </w:p>
          <w:p>
            <w:pPr>
              <w:rPr>
                <w:rFonts w:ascii="宋体"/>
              </w:rPr>
            </w:pPr>
            <w:r>
              <w:rPr>
                <w:rFonts w:ascii="宋体" w:hAnsi="宋体"/>
              </w:rPr>
              <w:t>1500</w:t>
            </w:r>
            <w:r>
              <w:rPr>
                <w:rFonts w:hint="eastAsia" w:ascii="宋体" w:hAnsi="宋体"/>
              </w:rPr>
              <w:t>（含）</w:t>
            </w:r>
            <w:r>
              <w:rPr>
                <w:rFonts w:ascii="宋体" w:hAnsi="宋体"/>
              </w:rPr>
              <w:t>-2000</w:t>
            </w:r>
            <w:r>
              <w:rPr>
                <w:rFonts w:hint="eastAsia" w:ascii="宋体" w:hAnsi="宋体"/>
              </w:rPr>
              <w:t>（不含）平方米的计</w:t>
            </w:r>
            <w:r>
              <w:rPr>
                <w:rFonts w:ascii="宋体" w:hAnsi="宋体"/>
              </w:rPr>
              <w:t>4</w:t>
            </w:r>
            <w:r>
              <w:rPr>
                <w:rFonts w:hint="eastAsia" w:ascii="宋体" w:hAnsi="宋体"/>
              </w:rPr>
              <w:t>分；</w:t>
            </w:r>
          </w:p>
          <w:p>
            <w:pPr>
              <w:rPr>
                <w:rFonts w:ascii="宋体"/>
                <w:highlight w:val="yellow"/>
              </w:rPr>
            </w:pPr>
            <w:r>
              <w:rPr>
                <w:rFonts w:ascii="宋体" w:hAnsi="宋体"/>
              </w:rPr>
              <w:t>2000</w:t>
            </w:r>
            <w:r>
              <w:rPr>
                <w:rFonts w:hint="eastAsia" w:ascii="宋体" w:hAnsi="宋体"/>
              </w:rPr>
              <w:t>（含）平方米以上的计</w:t>
            </w:r>
            <w:r>
              <w:rPr>
                <w:rFonts w:ascii="宋体" w:hAnsi="宋体"/>
              </w:rPr>
              <w:t>5</w:t>
            </w:r>
            <w:r>
              <w:rPr>
                <w:rFonts w:hint="eastAsia" w:ascii="宋体" w:hAnsi="宋体"/>
              </w:rPr>
              <w:t>分。</w:t>
            </w:r>
            <w:r>
              <w:rPr>
                <w:rFonts w:ascii="宋体"/>
              </w:rPr>
              <w:br w:type="textWrapping"/>
            </w:r>
            <w:r>
              <w:rPr>
                <w:rFonts w:hint="eastAsia" w:ascii="宋体" w:hAnsi="宋体"/>
              </w:rPr>
              <w:t>（提供房产证或房屋购买合同或租赁合同，否则不计分）</w:t>
            </w:r>
          </w:p>
        </w:tc>
        <w:tc>
          <w:tcPr>
            <w:tcW w:w="2415" w:type="dxa"/>
            <w:gridSpan w:val="2"/>
            <w:vAlign w:val="center"/>
          </w:tcPr>
          <w:p>
            <w:pPr>
              <w:rPr>
                <w:rFonts w:ascii="宋体"/>
              </w:rPr>
            </w:pPr>
            <w:r>
              <w:rPr>
                <w:rFonts w:hint="eastAsia" w:ascii="宋体" w:hAnsi="宋体"/>
              </w:rPr>
              <w:t>按要求提供证明材料，未提供不予认定。</w:t>
            </w: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Align w:val="center"/>
          </w:tcPr>
          <w:p>
            <w:pPr>
              <w:jc w:val="center"/>
              <w:rPr>
                <w:rFonts w:ascii="仿宋" w:hAnsi="仿宋" w:eastAsia="仿宋" w:cs="仿宋"/>
              </w:rPr>
            </w:pPr>
            <w:r>
              <w:rPr>
                <w:rFonts w:ascii="仿宋" w:hAnsi="仿宋" w:eastAsia="仿宋" w:cs="仿宋"/>
              </w:rPr>
              <w:t>4</w:t>
            </w:r>
          </w:p>
        </w:tc>
        <w:tc>
          <w:tcPr>
            <w:tcW w:w="1641" w:type="dxa"/>
            <w:vAlign w:val="center"/>
          </w:tcPr>
          <w:p>
            <w:pPr>
              <w:jc w:val="center"/>
              <w:rPr>
                <w:rFonts w:ascii="宋体"/>
              </w:rPr>
            </w:pPr>
            <w:r>
              <w:rPr>
                <w:rFonts w:hint="eastAsia" w:ascii="宋体" w:hAnsi="宋体"/>
              </w:rPr>
              <w:t>服务方案</w:t>
            </w:r>
          </w:p>
          <w:p>
            <w:pPr>
              <w:jc w:val="center"/>
              <w:rPr>
                <w:rFonts w:ascii="宋体"/>
              </w:rPr>
            </w:pPr>
            <w:r>
              <w:rPr>
                <w:rFonts w:hint="eastAsia" w:ascii="宋体" w:hAnsi="宋体"/>
              </w:rPr>
              <w:t>（</w:t>
            </w:r>
            <w:r>
              <w:rPr>
                <w:rFonts w:ascii="宋体" w:hAnsi="宋体"/>
              </w:rPr>
              <w:t>10%</w:t>
            </w:r>
            <w:r>
              <w:rPr>
                <w:rFonts w:hint="eastAsia" w:ascii="宋体" w:hAnsi="宋体"/>
              </w:rPr>
              <w:t>）</w:t>
            </w:r>
          </w:p>
        </w:tc>
        <w:tc>
          <w:tcPr>
            <w:tcW w:w="924" w:type="dxa"/>
            <w:vAlign w:val="center"/>
          </w:tcPr>
          <w:p>
            <w:pPr>
              <w:widowControl w:val="0"/>
              <w:jc w:val="center"/>
              <w:rPr>
                <w:rFonts w:ascii="宋体"/>
              </w:rPr>
            </w:pPr>
            <w:r>
              <w:rPr>
                <w:rFonts w:ascii="宋体" w:hAnsi="宋体"/>
              </w:rPr>
              <w:t>10</w:t>
            </w:r>
            <w:r>
              <w:rPr>
                <w:rFonts w:hint="eastAsia" w:ascii="宋体" w:hAnsi="宋体"/>
              </w:rPr>
              <w:t>分</w:t>
            </w:r>
          </w:p>
        </w:tc>
        <w:tc>
          <w:tcPr>
            <w:tcW w:w="4275" w:type="dxa"/>
            <w:vAlign w:val="center"/>
          </w:tcPr>
          <w:p>
            <w:pPr>
              <w:pStyle w:val="23"/>
              <w:jc w:val="center"/>
              <w:rPr>
                <w:rFonts w:hint="default" w:hAnsi="宋体"/>
                <w:sz w:val="24"/>
                <w:szCs w:val="24"/>
              </w:rPr>
            </w:pPr>
            <w:r>
              <w:rPr>
                <w:rFonts w:hAnsi="宋体"/>
                <w:sz w:val="24"/>
                <w:szCs w:val="24"/>
              </w:rPr>
              <w:t>针对本项目的服务方案内容完整、服务响应方式便捷、响应时间迅速，应急解决方案优秀、服务监督管理机制完善周到得10分；服务方案内容较完整、服务响应方式较便捷、响应时间及时，应急解决方案较好、服务监督管理机制较好的得7分；服务方案内容一般、服务响应方式一般、响应时间慢，应急解决方案一般、服务监督管理机制一般的得4分，差或未提供不得分。</w:t>
            </w:r>
          </w:p>
        </w:tc>
        <w:tc>
          <w:tcPr>
            <w:tcW w:w="2415" w:type="dxa"/>
            <w:gridSpan w:val="2"/>
            <w:vAlign w:val="center"/>
          </w:tcPr>
          <w:p>
            <w:pPr>
              <w:widowControl w:val="0"/>
              <w:jc w:val="center"/>
              <w:rPr>
                <w:rFonts w:ascii="宋体"/>
              </w:rPr>
            </w:pPr>
            <w:r>
              <w:rPr>
                <w:rFonts w:hint="eastAsia" w:ascii="宋体" w:hAnsi="宋体"/>
              </w:rPr>
              <w:t>按要求提供证明材料，未提供不予认定。</w:t>
            </w:r>
          </w:p>
          <w:p>
            <w:pPr>
              <w:widowControl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Align w:val="center"/>
          </w:tcPr>
          <w:p>
            <w:pPr>
              <w:jc w:val="center"/>
              <w:rPr>
                <w:rFonts w:ascii="仿宋" w:hAnsi="仿宋" w:eastAsia="仿宋" w:cs="仿宋"/>
              </w:rPr>
            </w:pPr>
            <w:r>
              <w:rPr>
                <w:rFonts w:ascii="仿宋" w:hAnsi="仿宋" w:eastAsia="仿宋" w:cs="仿宋"/>
              </w:rPr>
              <w:t>5</w:t>
            </w:r>
          </w:p>
        </w:tc>
        <w:tc>
          <w:tcPr>
            <w:tcW w:w="1641" w:type="dxa"/>
            <w:vAlign w:val="center"/>
          </w:tcPr>
          <w:p>
            <w:pPr>
              <w:jc w:val="center"/>
              <w:rPr>
                <w:rFonts w:ascii="宋体"/>
              </w:rPr>
            </w:pPr>
            <w:r>
              <w:rPr>
                <w:rFonts w:hint="eastAsia" w:ascii="宋体" w:hAnsi="宋体"/>
              </w:rPr>
              <w:t>服务保障（</w:t>
            </w:r>
            <w:r>
              <w:rPr>
                <w:rFonts w:ascii="宋体" w:hAnsi="宋体"/>
              </w:rPr>
              <w:t>10%</w:t>
            </w:r>
            <w:r>
              <w:rPr>
                <w:rFonts w:hint="eastAsia" w:ascii="宋体" w:hAnsi="宋体"/>
              </w:rPr>
              <w:t>）</w:t>
            </w:r>
          </w:p>
        </w:tc>
        <w:tc>
          <w:tcPr>
            <w:tcW w:w="924" w:type="dxa"/>
            <w:vAlign w:val="center"/>
          </w:tcPr>
          <w:p>
            <w:pPr>
              <w:jc w:val="center"/>
              <w:rPr>
                <w:rFonts w:ascii="宋体"/>
              </w:rPr>
            </w:pPr>
            <w:r>
              <w:rPr>
                <w:rFonts w:ascii="宋体" w:hAnsi="宋体"/>
              </w:rPr>
              <w:t>10</w:t>
            </w:r>
            <w:r>
              <w:rPr>
                <w:rFonts w:hint="eastAsia" w:ascii="宋体" w:hAnsi="宋体"/>
              </w:rPr>
              <w:t>分</w:t>
            </w:r>
          </w:p>
        </w:tc>
        <w:tc>
          <w:tcPr>
            <w:tcW w:w="4275" w:type="dxa"/>
            <w:vAlign w:val="center"/>
          </w:tcPr>
          <w:p>
            <w:pPr>
              <w:pStyle w:val="23"/>
              <w:rPr>
                <w:rFonts w:hint="default" w:hAnsi="宋体"/>
                <w:sz w:val="24"/>
                <w:szCs w:val="24"/>
              </w:rPr>
            </w:pPr>
            <w:r>
              <w:rPr>
                <w:rFonts w:hAnsi="宋体"/>
                <w:sz w:val="24"/>
                <w:szCs w:val="24"/>
              </w:rPr>
              <w:t>1.满足样品保存及运输过程安全，并提供相关证明材料，得5分；</w:t>
            </w:r>
          </w:p>
          <w:p>
            <w:pPr>
              <w:pStyle w:val="23"/>
              <w:rPr>
                <w:rFonts w:hint="default" w:hAnsi="宋体"/>
                <w:sz w:val="24"/>
                <w:szCs w:val="24"/>
              </w:rPr>
            </w:pPr>
            <w:r>
              <w:rPr>
                <w:rFonts w:hAnsi="宋体"/>
                <w:sz w:val="24"/>
                <w:szCs w:val="24"/>
              </w:rPr>
              <w:t>2.承诺检验报告20个工作日内及时寄送的得5分.</w:t>
            </w:r>
          </w:p>
        </w:tc>
        <w:tc>
          <w:tcPr>
            <w:tcW w:w="2415" w:type="dxa"/>
            <w:gridSpan w:val="2"/>
            <w:vAlign w:val="center"/>
          </w:tcPr>
          <w:p>
            <w:pPr>
              <w:pStyle w:val="23"/>
              <w:rPr>
                <w:rFonts w:hint="default" w:hAnsi="宋体"/>
                <w:sz w:val="24"/>
                <w:szCs w:val="24"/>
              </w:rPr>
            </w:pPr>
            <w:r>
              <w:rPr>
                <w:rFonts w:hAnsi="宋体"/>
                <w:sz w:val="24"/>
                <w:szCs w:val="24"/>
              </w:rPr>
              <w:t>按要求提供证明材料，未提供不予认定。</w:t>
            </w:r>
          </w:p>
          <w:p>
            <w:pPr>
              <w:pStyle w:val="23"/>
              <w:rPr>
                <w:rFonts w:hint="default"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Align w:val="center"/>
          </w:tcPr>
          <w:p>
            <w:pPr>
              <w:jc w:val="center"/>
              <w:rPr>
                <w:rFonts w:ascii="仿宋" w:hAnsi="仿宋" w:eastAsia="仿宋" w:cs="仿宋"/>
              </w:rPr>
            </w:pPr>
            <w:r>
              <w:rPr>
                <w:rFonts w:ascii="仿宋" w:hAnsi="仿宋" w:eastAsia="仿宋" w:cs="仿宋"/>
              </w:rPr>
              <w:t>6</w:t>
            </w:r>
          </w:p>
        </w:tc>
        <w:tc>
          <w:tcPr>
            <w:tcW w:w="1641" w:type="dxa"/>
            <w:vAlign w:val="center"/>
          </w:tcPr>
          <w:p>
            <w:pPr>
              <w:jc w:val="center"/>
              <w:rPr>
                <w:rFonts w:ascii="宋体"/>
              </w:rPr>
            </w:pPr>
            <w:r>
              <w:rPr>
                <w:rFonts w:hint="eastAsia" w:ascii="宋体" w:hAnsi="宋体"/>
              </w:rPr>
              <w:t>工作计划</w:t>
            </w:r>
          </w:p>
          <w:p>
            <w:pPr>
              <w:jc w:val="center"/>
              <w:rPr>
                <w:rFonts w:ascii="宋体"/>
              </w:rPr>
            </w:pPr>
            <w:r>
              <w:rPr>
                <w:rFonts w:hint="eastAsia" w:ascii="宋体" w:hAnsi="宋体"/>
              </w:rPr>
              <w:t>（</w:t>
            </w:r>
            <w:r>
              <w:rPr>
                <w:rFonts w:ascii="宋体" w:hAnsi="宋体"/>
              </w:rPr>
              <w:t>10%</w:t>
            </w:r>
            <w:r>
              <w:rPr>
                <w:rFonts w:hint="eastAsia" w:ascii="宋体" w:hAnsi="宋体"/>
              </w:rPr>
              <w:t>）</w:t>
            </w:r>
          </w:p>
        </w:tc>
        <w:tc>
          <w:tcPr>
            <w:tcW w:w="924" w:type="dxa"/>
            <w:vAlign w:val="center"/>
          </w:tcPr>
          <w:p>
            <w:pPr>
              <w:jc w:val="center"/>
              <w:rPr>
                <w:rFonts w:ascii="宋体"/>
              </w:rPr>
            </w:pPr>
            <w:r>
              <w:rPr>
                <w:rFonts w:ascii="宋体" w:hAnsi="宋体"/>
              </w:rPr>
              <w:t>10</w:t>
            </w:r>
            <w:r>
              <w:rPr>
                <w:rFonts w:hint="eastAsia" w:ascii="宋体" w:hAnsi="宋体"/>
              </w:rPr>
              <w:t>分</w:t>
            </w:r>
          </w:p>
        </w:tc>
        <w:tc>
          <w:tcPr>
            <w:tcW w:w="4275" w:type="dxa"/>
            <w:vAlign w:val="center"/>
          </w:tcPr>
          <w:p>
            <w:pPr>
              <w:pStyle w:val="23"/>
              <w:jc w:val="left"/>
              <w:rPr>
                <w:rFonts w:hint="default" w:hAnsi="宋体"/>
                <w:sz w:val="24"/>
                <w:szCs w:val="24"/>
              </w:rPr>
            </w:pPr>
            <w:r>
              <w:rPr>
                <w:rFonts w:hAnsi="宋体"/>
                <w:sz w:val="24"/>
                <w:szCs w:val="24"/>
              </w:rPr>
              <w:t xml:space="preserve">1.制定详细的抽检工作计划，符合国家法律法规、强制性标准和其他有关规定；并且方案完备、具有能提高抽检效能的创新服务措施，同时方案描述详细、技术成熟，能够充分结合本项目各方面实际情况，针对性强。有详细的实施日程表和人员安排，具体实施步骤和要求描述全面、详尽，职责分工明确、合理，进度安排合理，可行性强；综合比较下最优的得5分，一般的得3分，差或未提供不得分。                           </w:t>
            </w:r>
          </w:p>
          <w:p>
            <w:pPr>
              <w:pStyle w:val="23"/>
              <w:jc w:val="left"/>
              <w:rPr>
                <w:rFonts w:hint="default" w:hAnsi="宋体"/>
                <w:sz w:val="24"/>
                <w:szCs w:val="24"/>
              </w:rPr>
            </w:pPr>
            <w:r>
              <w:rPr>
                <w:rFonts w:hAnsi="宋体"/>
                <w:sz w:val="24"/>
                <w:szCs w:val="24"/>
              </w:rPr>
              <w:t>2.供应商针对本项目在检测服务方面的优势及对本项目的合理化建议，科学、合理、详尽的得5分，一般的得2分，差或未提供不得分。</w:t>
            </w:r>
          </w:p>
        </w:tc>
        <w:tc>
          <w:tcPr>
            <w:tcW w:w="2415" w:type="dxa"/>
            <w:gridSpan w:val="2"/>
            <w:vAlign w:val="center"/>
          </w:tcPr>
          <w:p>
            <w:pPr>
              <w:rPr>
                <w:rFonts w:ascii="宋体"/>
              </w:rPr>
            </w:pPr>
            <w:r>
              <w:rPr>
                <w:rFonts w:hint="eastAsia" w:ascii="宋体" w:hAnsi="宋体"/>
              </w:rPr>
              <w:t>按要求提供证明材料，未提供不予认定。</w:t>
            </w: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Align w:val="center"/>
          </w:tcPr>
          <w:p>
            <w:pPr>
              <w:jc w:val="center"/>
              <w:rPr>
                <w:rFonts w:ascii="宋体"/>
              </w:rPr>
            </w:pPr>
            <w:r>
              <w:rPr>
                <w:rFonts w:ascii="宋体" w:hAnsi="宋体"/>
              </w:rPr>
              <w:t>7</w:t>
            </w:r>
          </w:p>
        </w:tc>
        <w:tc>
          <w:tcPr>
            <w:tcW w:w="1641" w:type="dxa"/>
            <w:vAlign w:val="center"/>
          </w:tcPr>
          <w:p>
            <w:pPr>
              <w:jc w:val="center"/>
              <w:rPr>
                <w:rFonts w:ascii="宋体"/>
              </w:rPr>
            </w:pPr>
            <w:r>
              <w:rPr>
                <w:rFonts w:hint="eastAsia" w:ascii="宋体" w:hAnsi="宋体"/>
              </w:rPr>
              <w:t>设备能力</w:t>
            </w:r>
          </w:p>
          <w:p>
            <w:pPr>
              <w:jc w:val="center"/>
              <w:rPr>
                <w:rFonts w:ascii="宋体"/>
              </w:rPr>
            </w:pPr>
            <w:r>
              <w:rPr>
                <w:rFonts w:hint="eastAsia" w:ascii="宋体" w:hAnsi="宋体"/>
              </w:rPr>
              <w:t>（</w:t>
            </w:r>
            <w:r>
              <w:rPr>
                <w:rFonts w:ascii="宋体" w:hAnsi="宋体"/>
              </w:rPr>
              <w:t>20%</w:t>
            </w:r>
            <w:r>
              <w:rPr>
                <w:rFonts w:hint="eastAsia" w:ascii="宋体" w:hAnsi="宋体"/>
              </w:rPr>
              <w:t>）</w:t>
            </w:r>
          </w:p>
        </w:tc>
        <w:tc>
          <w:tcPr>
            <w:tcW w:w="924" w:type="dxa"/>
            <w:vAlign w:val="center"/>
          </w:tcPr>
          <w:p>
            <w:pPr>
              <w:jc w:val="center"/>
              <w:rPr>
                <w:rFonts w:ascii="宋体"/>
              </w:rPr>
            </w:pPr>
            <w:r>
              <w:rPr>
                <w:rFonts w:ascii="宋体" w:hAnsi="宋体"/>
              </w:rPr>
              <w:t>20</w:t>
            </w:r>
            <w:r>
              <w:rPr>
                <w:rFonts w:hint="eastAsia" w:ascii="宋体" w:hAnsi="宋体"/>
              </w:rPr>
              <w:t>分</w:t>
            </w:r>
          </w:p>
        </w:tc>
        <w:tc>
          <w:tcPr>
            <w:tcW w:w="4275" w:type="dxa"/>
            <w:vAlign w:val="center"/>
          </w:tcPr>
          <w:p>
            <w:pPr>
              <w:widowControl w:val="0"/>
              <w:numPr>
                <w:ilvl w:val="0"/>
                <w:numId w:val="9"/>
              </w:numPr>
              <w:adjustRightInd w:val="0"/>
              <w:jc w:val="both"/>
              <w:textAlignment w:val="baseline"/>
              <w:rPr>
                <w:rFonts w:ascii="宋体"/>
              </w:rPr>
            </w:pPr>
            <w:r>
              <w:rPr>
                <w:rFonts w:hint="eastAsia" w:ascii="宋体" w:hAnsi="宋体"/>
              </w:rPr>
              <w:t>为保证检测质量，供应商需按照所投分包产品检测要求提供相应仪器设备资料。（提供设备名称、规格型号、主要功能、购置发票、照片、校准证书），提供设备完善、资料齐全，得</w:t>
            </w:r>
            <w:r>
              <w:rPr>
                <w:rFonts w:ascii="宋体" w:hAnsi="宋体"/>
              </w:rPr>
              <w:t>10</w:t>
            </w:r>
            <w:r>
              <w:rPr>
                <w:rFonts w:hint="eastAsia" w:ascii="宋体" w:hAnsi="宋体"/>
              </w:rPr>
              <w:t>分，缺少一项扣</w:t>
            </w:r>
            <w:r>
              <w:rPr>
                <w:rFonts w:ascii="宋体" w:hAnsi="宋体"/>
              </w:rPr>
              <w:t>2</w:t>
            </w:r>
            <w:r>
              <w:rPr>
                <w:rFonts w:hint="eastAsia" w:ascii="宋体" w:hAnsi="宋体"/>
              </w:rPr>
              <w:t>分。</w:t>
            </w:r>
          </w:p>
          <w:p>
            <w:pPr>
              <w:adjustRightInd w:val="0"/>
              <w:textAlignment w:val="baseline"/>
              <w:rPr>
                <w:rFonts w:ascii="宋体"/>
              </w:rPr>
            </w:pPr>
            <w:r>
              <w:rPr>
                <w:rFonts w:ascii="宋体" w:hAnsi="宋体"/>
              </w:rPr>
              <w:t>2.</w:t>
            </w:r>
            <w:r>
              <w:rPr>
                <w:rFonts w:hint="eastAsia" w:ascii="宋体" w:hAnsi="宋体"/>
              </w:rPr>
              <w:t>为保障项目采样及运输工作顺利进行，供应商提供</w:t>
            </w:r>
            <w:r>
              <w:rPr>
                <w:rFonts w:ascii="宋体" w:hAnsi="宋体"/>
              </w:rPr>
              <w:t>10</w:t>
            </w:r>
            <w:r>
              <w:rPr>
                <w:rFonts w:hint="eastAsia" w:ascii="宋体" w:hAnsi="宋体"/>
              </w:rPr>
              <w:t>辆以上采样车辆，得</w:t>
            </w:r>
            <w:r>
              <w:rPr>
                <w:rFonts w:ascii="宋体" w:hAnsi="宋体"/>
              </w:rPr>
              <w:t>10</w:t>
            </w:r>
            <w:r>
              <w:rPr>
                <w:rFonts w:hint="eastAsia" w:ascii="宋体" w:hAnsi="宋体"/>
              </w:rPr>
              <w:t>分；</w:t>
            </w:r>
            <w:r>
              <w:rPr>
                <w:rFonts w:ascii="宋体" w:hAnsi="宋体"/>
              </w:rPr>
              <w:t>10-8</w:t>
            </w:r>
            <w:r>
              <w:rPr>
                <w:rFonts w:hint="eastAsia" w:ascii="宋体" w:hAnsi="宋体"/>
              </w:rPr>
              <w:t>辆采样车辆，得</w:t>
            </w:r>
            <w:r>
              <w:rPr>
                <w:rFonts w:ascii="宋体" w:hAnsi="宋体"/>
              </w:rPr>
              <w:t>5</w:t>
            </w:r>
            <w:r>
              <w:rPr>
                <w:rFonts w:hint="eastAsia" w:ascii="宋体" w:hAnsi="宋体"/>
              </w:rPr>
              <w:t>分；</w:t>
            </w:r>
            <w:r>
              <w:rPr>
                <w:rFonts w:ascii="宋体" w:hAnsi="宋体"/>
              </w:rPr>
              <w:t>8</w:t>
            </w:r>
            <w:r>
              <w:rPr>
                <w:rFonts w:hint="eastAsia" w:ascii="宋体" w:hAnsi="宋体"/>
              </w:rPr>
              <w:t>辆以下不得分，需提供车辆照片、购置发票、行驶证（所提供行驶证登记单位须与投标单位一致，否则不计入）</w:t>
            </w:r>
          </w:p>
        </w:tc>
        <w:tc>
          <w:tcPr>
            <w:tcW w:w="2415" w:type="dxa"/>
            <w:gridSpan w:val="2"/>
            <w:vAlign w:val="center"/>
          </w:tcPr>
          <w:p>
            <w:pPr>
              <w:rPr>
                <w:rFonts w:ascii="宋体"/>
              </w:rPr>
            </w:pPr>
            <w:r>
              <w:rPr>
                <w:rFonts w:hint="eastAsia" w:ascii="宋体" w:hAnsi="宋体"/>
              </w:rPr>
              <w:t>按要求提供证明材料，未提供不予认定。</w:t>
            </w: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Align w:val="center"/>
          </w:tcPr>
          <w:p>
            <w:pPr>
              <w:jc w:val="center"/>
              <w:rPr>
                <w:rFonts w:ascii="宋体"/>
              </w:rPr>
            </w:pPr>
            <w:r>
              <w:rPr>
                <w:rFonts w:ascii="宋体" w:hAnsi="宋体"/>
              </w:rPr>
              <w:t>8</w:t>
            </w:r>
          </w:p>
        </w:tc>
        <w:tc>
          <w:tcPr>
            <w:tcW w:w="1641" w:type="dxa"/>
            <w:vAlign w:val="center"/>
          </w:tcPr>
          <w:p>
            <w:pPr>
              <w:jc w:val="center"/>
              <w:rPr>
                <w:rFonts w:ascii="宋体"/>
              </w:rPr>
            </w:pPr>
            <w:r>
              <w:rPr>
                <w:rFonts w:hint="eastAsia" w:ascii="宋体" w:hAnsi="宋体"/>
              </w:rPr>
              <w:t>人员能力</w:t>
            </w:r>
          </w:p>
          <w:p>
            <w:pPr>
              <w:jc w:val="center"/>
              <w:rPr>
                <w:rFonts w:ascii="宋体"/>
              </w:rPr>
            </w:pPr>
            <w:r>
              <w:rPr>
                <w:rFonts w:hint="eastAsia" w:ascii="宋体" w:hAnsi="宋体"/>
              </w:rPr>
              <w:t>（</w:t>
            </w:r>
            <w:r>
              <w:rPr>
                <w:rFonts w:ascii="宋体" w:hAnsi="宋体"/>
              </w:rPr>
              <w:t>10%</w:t>
            </w:r>
            <w:r>
              <w:rPr>
                <w:rFonts w:hint="eastAsia" w:ascii="宋体" w:hAnsi="宋体"/>
              </w:rPr>
              <w:t>）</w:t>
            </w:r>
          </w:p>
        </w:tc>
        <w:tc>
          <w:tcPr>
            <w:tcW w:w="924" w:type="dxa"/>
            <w:vAlign w:val="center"/>
          </w:tcPr>
          <w:p>
            <w:pPr>
              <w:jc w:val="center"/>
              <w:rPr>
                <w:rFonts w:ascii="宋体"/>
              </w:rPr>
            </w:pPr>
            <w:r>
              <w:rPr>
                <w:rFonts w:ascii="宋体" w:hAnsi="宋体"/>
              </w:rPr>
              <w:t>10</w:t>
            </w:r>
            <w:r>
              <w:rPr>
                <w:rFonts w:hint="eastAsia" w:ascii="宋体" w:hAnsi="宋体"/>
              </w:rPr>
              <w:t>分</w:t>
            </w:r>
          </w:p>
        </w:tc>
        <w:tc>
          <w:tcPr>
            <w:tcW w:w="4275" w:type="dxa"/>
            <w:vAlign w:val="center"/>
          </w:tcPr>
          <w:p>
            <w:pPr>
              <w:pStyle w:val="23"/>
              <w:ind w:firstLine="480" w:firstLineChars="200"/>
              <w:rPr>
                <w:rFonts w:hint="default" w:hAnsi="宋体"/>
                <w:sz w:val="24"/>
                <w:szCs w:val="24"/>
              </w:rPr>
            </w:pPr>
            <w:r>
              <w:rPr>
                <w:rFonts w:hAnsi="宋体"/>
                <w:sz w:val="24"/>
                <w:szCs w:val="24"/>
              </w:rPr>
              <w:t>1.供应商检测人员中有博士或高级职称人员的每人得1分，具有中级职称或国家二级职业资格的每人得0.5分，合计最高得3分。投标文件中提供检测人员职称证复印件。</w:t>
            </w:r>
          </w:p>
          <w:p>
            <w:pPr>
              <w:adjustRightInd w:val="0"/>
              <w:ind w:firstLine="480" w:firstLineChars="200"/>
              <w:textAlignment w:val="baseline"/>
              <w:rPr>
                <w:rFonts w:ascii="宋体"/>
              </w:rPr>
            </w:pPr>
            <w:r>
              <w:rPr>
                <w:rFonts w:ascii="宋体" w:hAnsi="宋体"/>
              </w:rPr>
              <w:t>2.</w:t>
            </w:r>
            <w:r>
              <w:rPr>
                <w:rFonts w:hint="eastAsia" w:ascii="宋体" w:hAnsi="宋体"/>
              </w:rPr>
              <w:t>提供检测人员的有效身份证明材料、学历证明材料。提供</w:t>
            </w:r>
            <w:r>
              <w:rPr>
                <w:rFonts w:ascii="宋体" w:hAnsi="宋体"/>
              </w:rPr>
              <w:t>20</w:t>
            </w:r>
            <w:r>
              <w:rPr>
                <w:rFonts w:hint="eastAsia" w:ascii="宋体" w:hAnsi="宋体"/>
              </w:rPr>
              <w:t>人以上得</w:t>
            </w:r>
            <w:r>
              <w:rPr>
                <w:rFonts w:ascii="宋体" w:hAnsi="宋体"/>
              </w:rPr>
              <w:t>7</w:t>
            </w:r>
            <w:r>
              <w:rPr>
                <w:rFonts w:hint="eastAsia" w:ascii="宋体" w:hAnsi="宋体"/>
              </w:rPr>
              <w:t>分；</w:t>
            </w:r>
            <w:r>
              <w:rPr>
                <w:rFonts w:ascii="宋体" w:hAnsi="宋体"/>
              </w:rPr>
              <w:t>10-20</w:t>
            </w:r>
            <w:r>
              <w:rPr>
                <w:rFonts w:hint="eastAsia" w:ascii="宋体" w:hAnsi="宋体"/>
              </w:rPr>
              <w:t>人得</w:t>
            </w:r>
            <w:r>
              <w:rPr>
                <w:rFonts w:ascii="宋体" w:hAnsi="宋体"/>
              </w:rPr>
              <w:t>5</w:t>
            </w:r>
            <w:r>
              <w:rPr>
                <w:rFonts w:hint="eastAsia" w:ascii="宋体" w:hAnsi="宋体"/>
              </w:rPr>
              <w:t>分；</w:t>
            </w:r>
          </w:p>
          <w:p>
            <w:pPr>
              <w:pStyle w:val="12"/>
              <w:ind w:firstLine="480"/>
              <w:rPr>
                <w:rFonts w:ascii="宋体"/>
                <w:kern w:val="0"/>
                <w:sz w:val="24"/>
              </w:rPr>
            </w:pPr>
            <w:r>
              <w:rPr>
                <w:rFonts w:ascii="宋体" w:hAnsi="宋体"/>
                <w:kern w:val="0"/>
                <w:sz w:val="24"/>
              </w:rPr>
              <w:t>10</w:t>
            </w:r>
            <w:r>
              <w:rPr>
                <w:rFonts w:hint="eastAsia" w:ascii="宋体" w:hAnsi="宋体"/>
                <w:kern w:val="0"/>
                <w:sz w:val="24"/>
              </w:rPr>
              <w:t>人以下不得分。</w:t>
            </w:r>
          </w:p>
        </w:tc>
        <w:tc>
          <w:tcPr>
            <w:tcW w:w="2415" w:type="dxa"/>
            <w:gridSpan w:val="2"/>
            <w:vAlign w:val="center"/>
          </w:tcPr>
          <w:p>
            <w:pPr>
              <w:rPr>
                <w:rFonts w:ascii="宋体"/>
              </w:rPr>
            </w:pPr>
            <w:r>
              <w:rPr>
                <w:rFonts w:hint="eastAsia" w:ascii="宋体" w:hAnsi="宋体"/>
              </w:rPr>
              <w:t>按要求提供证明材料，未提供不予认定。</w:t>
            </w:r>
          </w:p>
          <w:p>
            <w:pPr>
              <w:rPr>
                <w:rFonts w:ascii="宋体"/>
              </w:rPr>
            </w:pPr>
          </w:p>
        </w:tc>
      </w:tr>
    </w:tbl>
    <w:p>
      <w:pPr>
        <w:pStyle w:val="23"/>
        <w:snapToGrid w:val="0"/>
        <w:spacing w:line="300" w:lineRule="auto"/>
        <w:rPr>
          <w:rFonts w:hint="default" w:hAnsi="宋体"/>
          <w:sz w:val="24"/>
          <w:szCs w:val="24"/>
        </w:rPr>
      </w:pPr>
    </w:p>
    <w:p>
      <w:pPr>
        <w:pStyle w:val="23"/>
        <w:snapToGrid w:val="0"/>
        <w:spacing w:line="300" w:lineRule="auto"/>
        <w:ind w:firstLine="480" w:firstLineChars="200"/>
        <w:rPr>
          <w:rFonts w:hint="default" w:hAnsi="宋体"/>
          <w:sz w:val="24"/>
          <w:szCs w:val="24"/>
        </w:rPr>
      </w:pPr>
      <w:r>
        <w:rPr>
          <w:rFonts w:hAnsi="宋体"/>
          <w:sz w:val="24"/>
          <w:szCs w:val="24"/>
        </w:rPr>
        <w:t>3.13 磋商过程中，有下列情形之一的，磋商失败：</w:t>
      </w:r>
    </w:p>
    <w:p>
      <w:pPr>
        <w:pStyle w:val="23"/>
        <w:snapToGrid w:val="0"/>
        <w:spacing w:line="300" w:lineRule="auto"/>
        <w:ind w:firstLine="480" w:firstLineChars="200"/>
        <w:rPr>
          <w:rFonts w:hint="default" w:hAnsi="宋体"/>
          <w:sz w:val="24"/>
          <w:szCs w:val="24"/>
        </w:rPr>
      </w:pPr>
      <w:r>
        <w:rPr>
          <w:rFonts w:hAnsi="宋体"/>
          <w:sz w:val="24"/>
          <w:szCs w:val="24"/>
        </w:rPr>
        <w:t>（一）通过资格审查的供应商不足两家的；</w:t>
      </w:r>
    </w:p>
    <w:p>
      <w:pPr>
        <w:pStyle w:val="23"/>
        <w:snapToGrid w:val="0"/>
        <w:spacing w:line="300" w:lineRule="auto"/>
        <w:ind w:firstLine="480" w:firstLineChars="200"/>
        <w:rPr>
          <w:rFonts w:hint="default" w:hAnsi="宋体"/>
          <w:sz w:val="24"/>
          <w:szCs w:val="24"/>
        </w:rPr>
      </w:pPr>
      <w:r>
        <w:rPr>
          <w:rFonts w:hAnsi="宋体"/>
          <w:sz w:val="24"/>
          <w:szCs w:val="24"/>
        </w:rPr>
        <w:t>（二）参加磋商的供应商被淘汰，最后报价的供应商不足两家的；</w:t>
      </w:r>
    </w:p>
    <w:p>
      <w:pPr>
        <w:pStyle w:val="23"/>
        <w:snapToGrid w:val="0"/>
        <w:spacing w:line="300" w:lineRule="auto"/>
        <w:ind w:firstLine="480" w:firstLineChars="200"/>
        <w:rPr>
          <w:rFonts w:hint="default" w:hAnsi="宋体"/>
          <w:sz w:val="24"/>
          <w:szCs w:val="24"/>
        </w:rPr>
      </w:pPr>
      <w:r>
        <w:rPr>
          <w:rFonts w:hAnsi="宋体"/>
          <w:sz w:val="24"/>
          <w:szCs w:val="24"/>
        </w:rPr>
        <w:t>（三）其他无法继续开展磋商或者无法成交的情形。</w:t>
      </w:r>
    </w:p>
    <w:p>
      <w:pPr>
        <w:snapToGrid w:val="0"/>
        <w:spacing w:line="300" w:lineRule="auto"/>
        <w:rPr>
          <w:rFonts w:ascii="宋体" w:hAnsi="宋体"/>
        </w:rPr>
      </w:pPr>
      <w:r>
        <w:rPr>
          <w:rFonts w:ascii="宋体" w:hAnsi="宋体"/>
        </w:rPr>
        <w:t>4、确定成交供应商的标准</w:t>
      </w:r>
    </w:p>
    <w:p>
      <w:pPr>
        <w:pStyle w:val="23"/>
        <w:snapToGrid w:val="0"/>
        <w:spacing w:line="300" w:lineRule="auto"/>
        <w:ind w:firstLine="460" w:firstLineChars="192"/>
        <w:rPr>
          <w:rFonts w:hint="default" w:hAnsi="宋体"/>
          <w:sz w:val="24"/>
          <w:szCs w:val="24"/>
        </w:rPr>
      </w:pPr>
      <w:r>
        <w:rPr>
          <w:rFonts w:hAnsi="宋体"/>
          <w:sz w:val="24"/>
          <w:szCs w:val="24"/>
        </w:rPr>
        <w:t>4.1 本次磋商小组成员应当按照客观、公正、审慎的原则进行。</w:t>
      </w:r>
    </w:p>
    <w:p>
      <w:pPr>
        <w:pStyle w:val="23"/>
        <w:snapToGrid w:val="0"/>
        <w:spacing w:line="300" w:lineRule="auto"/>
        <w:ind w:firstLine="480" w:firstLineChars="200"/>
        <w:rPr>
          <w:rFonts w:hint="default" w:hAnsi="宋体"/>
          <w:sz w:val="24"/>
          <w:szCs w:val="24"/>
        </w:rPr>
      </w:pPr>
      <w:r>
        <w:rPr>
          <w:rFonts w:hAnsi="宋体"/>
          <w:sz w:val="24"/>
          <w:szCs w:val="24"/>
        </w:rPr>
        <w:t>4.2 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sz w:val="24"/>
          <w:szCs w:val="24"/>
        </w:rPr>
      </w:pPr>
      <w:r>
        <w:rPr>
          <w:rFonts w:hAnsi="宋体"/>
          <w:sz w:val="24"/>
          <w:szCs w:val="24"/>
        </w:rPr>
        <w:t>4.3 磋商小组推荐成交候选供应商后，应当向采购代理机构出具评审报告。</w:t>
      </w:r>
    </w:p>
    <w:p>
      <w:pPr>
        <w:pStyle w:val="23"/>
        <w:snapToGrid w:val="0"/>
        <w:spacing w:line="300" w:lineRule="auto"/>
        <w:ind w:firstLine="480" w:firstLineChars="200"/>
        <w:rPr>
          <w:rFonts w:hint="default" w:hAnsi="宋体"/>
          <w:sz w:val="24"/>
          <w:szCs w:val="24"/>
        </w:rPr>
      </w:pPr>
      <w:r>
        <w:rPr>
          <w:rFonts w:hAnsi="宋体"/>
          <w:sz w:val="24"/>
          <w:szCs w:val="24"/>
        </w:rPr>
        <w:t>4.4 对于违反磋商纪律的将可能被取消成交供应商资格或视为无效响应。</w:t>
      </w:r>
    </w:p>
    <w:p>
      <w:pPr>
        <w:pStyle w:val="2"/>
        <w:numPr>
          <w:ilvl w:val="0"/>
          <w:numId w:val="0"/>
        </w:numPr>
        <w:rPr>
          <w:rFonts w:ascii="宋体" w:hAnsi="宋体" w:eastAsia="宋体"/>
          <w:color w:val="auto"/>
          <w:sz w:val="28"/>
          <w:szCs w:val="28"/>
        </w:rPr>
      </w:pPr>
      <w:r>
        <w:rPr>
          <w:rFonts w:ascii="宋体" w:hAnsi="宋体" w:eastAsia="宋体"/>
          <w:color w:val="auto"/>
        </w:rPr>
        <w:br w:type="page"/>
      </w:r>
      <w:bookmarkStart w:id="8" w:name="_Toc468884484"/>
      <w:r>
        <w:rPr>
          <w:rFonts w:hint="eastAsia" w:ascii="宋体" w:hAnsi="宋体" w:eastAsia="宋体"/>
          <w:color w:val="auto"/>
          <w:sz w:val="28"/>
          <w:szCs w:val="28"/>
        </w:rPr>
        <w:t>第六章</w:t>
      </w:r>
      <w:r>
        <w:rPr>
          <w:rFonts w:hint="eastAsia" w:ascii="宋体" w:hAnsi="宋体" w:eastAsia="宋体"/>
          <w:lang w:val="zh-CN"/>
        </w:rPr>
        <w:t>青海省政府采购项目合同书范本</w:t>
      </w:r>
      <w:bookmarkEnd w:id="8"/>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（服务类）</w:t>
      </w: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项目名称：</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p>
    <w:p>
      <w:pPr>
        <w:autoSpaceDE w:val="0"/>
        <w:autoSpaceDN w:val="0"/>
        <w:adjustRightInd w:val="0"/>
        <w:spacing w:line="360" w:lineRule="auto"/>
        <w:rPr>
          <w:rFonts w:hint="default" w:ascii="宋体" w:hAnsi="宋体" w:eastAsia="宋体" w:cs="Calibri"/>
          <w:b/>
          <w:bCs/>
          <w:sz w:val="30"/>
          <w:szCs w:val="30"/>
          <w:lang w:val="en-US" w:eastAsia="zh-CN"/>
        </w:rPr>
      </w:pPr>
      <w:r>
        <w:rPr>
          <w:rFonts w:hint="eastAsia" w:ascii="宋体" w:hAnsi="宋体" w:cs="宋体"/>
          <w:b/>
          <w:bCs/>
          <w:sz w:val="30"/>
          <w:szCs w:val="30"/>
          <w:lang w:val="zh-CN"/>
        </w:rPr>
        <w:t>合同编号：</w:t>
      </w:r>
      <w:r>
        <w:rPr>
          <w:rFonts w:hint="eastAsia" w:ascii="宋体" w:hAnsi="宋体" w:cs="宋体"/>
          <w:b/>
          <w:bCs/>
          <w:sz w:val="30"/>
          <w:szCs w:val="30"/>
          <w:u w:val="single"/>
          <w:lang w:val="zh-CN"/>
        </w:rPr>
        <w:t xml:space="preserve"> C</w:t>
      </w:r>
      <w:r>
        <w:rPr>
          <w:rFonts w:ascii="宋体" w:hAnsi="宋体" w:cs="宋体"/>
          <w:b/>
          <w:bCs/>
          <w:sz w:val="30"/>
          <w:szCs w:val="30"/>
          <w:u w:val="single"/>
          <w:lang w:val="zh-CN"/>
        </w:rPr>
        <w:t>ZQH-20</w:t>
      </w:r>
      <w:r>
        <w:rPr>
          <w:rFonts w:hint="eastAsia" w:ascii="宋体" w:hAnsi="宋体" w:cs="宋体"/>
          <w:b/>
          <w:bCs/>
          <w:sz w:val="30"/>
          <w:szCs w:val="30"/>
          <w:u w:val="single"/>
          <w:lang w:val="zh-CN"/>
        </w:rPr>
        <w:t>20</w:t>
      </w:r>
      <w:r>
        <w:rPr>
          <w:rFonts w:ascii="宋体" w:hAnsi="宋体" w:cs="宋体"/>
          <w:b/>
          <w:bCs/>
          <w:sz w:val="30"/>
          <w:szCs w:val="30"/>
          <w:u w:val="single"/>
          <w:lang w:val="zh-CN"/>
        </w:rPr>
        <w:t>-</w:t>
      </w:r>
      <w:r>
        <w:rPr>
          <w:rFonts w:hint="eastAsia" w:ascii="宋体" w:hAnsi="宋体" w:cs="宋体"/>
          <w:b/>
          <w:bCs/>
          <w:sz w:val="30"/>
          <w:szCs w:val="30"/>
          <w:u w:val="single"/>
        </w:rPr>
        <w:t>067</w:t>
      </w:r>
      <w:r>
        <w:rPr>
          <w:rFonts w:hint="eastAsia" w:ascii="宋体" w:hAnsi="宋体" w:cs="宋体"/>
          <w:b/>
          <w:bCs/>
          <w:sz w:val="30"/>
          <w:szCs w:val="30"/>
          <w:u w:val="single"/>
          <w:lang w:val="en-US" w:eastAsia="zh-CN"/>
        </w:rPr>
        <w:t>L3</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合同金额（人民币）：</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pPr>
        <w:autoSpaceDE w:val="0"/>
        <w:autoSpaceDN w:val="0"/>
        <w:adjustRightInd w:val="0"/>
        <w:spacing w:line="400" w:lineRule="exact"/>
        <w:rPr>
          <w:rFonts w:cs="Calibri"/>
          <w:b/>
          <w:bCs/>
          <w:sz w:val="28"/>
          <w:szCs w:val="28"/>
        </w:rPr>
      </w:pPr>
      <w:r>
        <w:rPr>
          <w:rFonts w:hint="eastAsia" w:ascii="宋体" w:cs="宋体"/>
          <w:b/>
          <w:bCs/>
          <w:sz w:val="28"/>
          <w:szCs w:val="28"/>
          <w:lang w:val="zh-CN"/>
        </w:rPr>
        <w:t>采购</w:t>
      </w:r>
      <w:r>
        <w:rPr>
          <w:rFonts w:hint="eastAsia" w:cs="Calibri"/>
          <w:b/>
          <w:bCs/>
          <w:sz w:val="28"/>
          <w:szCs w:val="28"/>
        </w:rPr>
        <w:t>单位</w:t>
      </w:r>
      <w:r>
        <w:rPr>
          <w:rFonts w:hint="eastAsia" w:ascii="宋体" w:cs="宋体"/>
          <w:b/>
          <w:bCs/>
          <w:sz w:val="28"/>
          <w:szCs w:val="28"/>
          <w:lang w:val="zh-CN"/>
        </w:rPr>
        <w:t>（以下简称甲方）：</w:t>
      </w:r>
    </w:p>
    <w:p>
      <w:pPr>
        <w:autoSpaceDE w:val="0"/>
        <w:autoSpaceDN w:val="0"/>
        <w:adjustRightInd w:val="0"/>
        <w:spacing w:line="400" w:lineRule="exact"/>
        <w:rPr>
          <w:rFonts w:cs="Calibri"/>
          <w:sz w:val="28"/>
          <w:szCs w:val="28"/>
        </w:rPr>
      </w:pPr>
      <w:r>
        <w:rPr>
          <w:rFonts w:hint="eastAsia" w:ascii="宋体" w:cs="宋体"/>
          <w:b/>
          <w:bCs/>
          <w:sz w:val="28"/>
          <w:szCs w:val="28"/>
          <w:lang w:val="zh-CN"/>
        </w:rPr>
        <w:t>供应商（以下简称乙方）：</w:t>
      </w:r>
    </w:p>
    <w:p>
      <w:pPr>
        <w:pStyle w:val="19"/>
        <w:spacing w:line="400" w:lineRule="exact"/>
        <w:ind w:firstLine="432"/>
        <w:rPr>
          <w:rFonts w:cs="宋体"/>
          <w:sz w:val="24"/>
          <w:lang w:val="zh-CN"/>
        </w:rPr>
      </w:pPr>
      <w:r>
        <w:rPr>
          <w:rFonts w:hint="eastAsia" w:cs="宋体"/>
          <w:sz w:val="24"/>
          <w:lang w:val="zh-CN"/>
        </w:rPr>
        <w:t>甲、乙双方根据</w:t>
      </w:r>
      <w:r>
        <w:rPr>
          <w:rFonts w:hint="eastAsia" w:cs="宋体"/>
          <w:sz w:val="24"/>
          <w:u w:val="single"/>
        </w:rPr>
        <w:t>海西市场监督管理局2020年度产商品质量抽检服务（第</w:t>
      </w:r>
      <w:r>
        <w:rPr>
          <w:rFonts w:hint="eastAsia" w:cs="宋体"/>
          <w:sz w:val="24"/>
          <w:u w:val="single"/>
          <w:lang w:eastAsia="zh-CN"/>
        </w:rPr>
        <w:t>四</w:t>
      </w:r>
      <w:r>
        <w:rPr>
          <w:rFonts w:hint="eastAsia" w:cs="宋体"/>
          <w:sz w:val="24"/>
          <w:u w:val="single"/>
        </w:rPr>
        <w:t>次）</w:t>
      </w:r>
      <w:r>
        <w:rPr>
          <w:rFonts w:hint="eastAsia" w:cs="宋体"/>
          <w:sz w:val="24"/>
          <w:lang w:val="zh-CN"/>
        </w:rPr>
        <w:t>（项目编号：</w:t>
      </w:r>
      <w:r>
        <w:rPr>
          <w:rFonts w:hint="eastAsia" w:cs="宋体"/>
          <w:sz w:val="24"/>
          <w:u w:val="single"/>
          <w:lang w:val="zh-CN"/>
        </w:rPr>
        <w:t>川招青海磋商（服务）2020-067L</w:t>
      </w:r>
      <w:r>
        <w:rPr>
          <w:rFonts w:hint="eastAsia" w:cs="宋体"/>
          <w:sz w:val="24"/>
          <w:u w:val="single"/>
          <w:lang w:val="en-US" w:eastAsia="zh-CN"/>
        </w:rPr>
        <w:t>3</w:t>
      </w:r>
      <w:r>
        <w:rPr>
          <w:rFonts w:hint="eastAsia" w:cs="宋体"/>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cs="宋体"/>
          <w:lang w:val="zh-CN"/>
        </w:rPr>
      </w:pPr>
      <w:r>
        <w:rPr>
          <w:rFonts w:hint="eastAsia" w:ascii="宋体" w:cs="宋体"/>
          <w:lang w:val="zh-CN"/>
        </w:rPr>
        <w:t>一、签订本政府采购合同的依据</w:t>
      </w:r>
    </w:p>
    <w:p>
      <w:pPr>
        <w:autoSpaceDE w:val="0"/>
        <w:autoSpaceDN w:val="0"/>
        <w:adjustRightInd w:val="0"/>
        <w:spacing w:line="400" w:lineRule="exact"/>
        <w:ind w:firstLine="480"/>
        <w:rPr>
          <w:rFonts w:ascii="宋体" w:cs="宋体"/>
          <w:lang w:val="zh-CN"/>
        </w:rPr>
      </w:pPr>
      <w:r>
        <w:rPr>
          <w:rFonts w:hint="eastAsia" w:ascii="宋体" w:cs="宋体"/>
          <w:lang w:val="zh-CN"/>
        </w:rPr>
        <w:t>本政府采购合同所附下列文件是构成本政府采购合同不可分割的部分：</w:t>
      </w:r>
    </w:p>
    <w:p>
      <w:pPr>
        <w:autoSpaceDE w:val="0"/>
        <w:autoSpaceDN w:val="0"/>
        <w:adjustRightInd w:val="0"/>
        <w:spacing w:line="400" w:lineRule="exact"/>
        <w:ind w:firstLine="480"/>
        <w:rPr>
          <w:rFonts w:ascii="宋体" w:cs="宋体"/>
          <w:lang w:val="zh-CN"/>
        </w:rPr>
      </w:pPr>
      <w:r>
        <w:rPr>
          <w:rFonts w:hint="eastAsia" w:ascii="宋体" w:cs="宋体"/>
          <w:lang w:val="zh-CN"/>
        </w:rPr>
        <w:t>1.磋商文件；</w:t>
      </w:r>
    </w:p>
    <w:p>
      <w:pPr>
        <w:autoSpaceDE w:val="0"/>
        <w:autoSpaceDN w:val="0"/>
        <w:adjustRightInd w:val="0"/>
        <w:spacing w:line="400" w:lineRule="exact"/>
        <w:ind w:firstLine="480"/>
        <w:rPr>
          <w:rFonts w:ascii="宋体" w:cs="宋体"/>
          <w:lang w:val="zh-CN"/>
        </w:rPr>
      </w:pPr>
      <w:r>
        <w:rPr>
          <w:rFonts w:hint="eastAsia" w:ascii="宋体" w:cs="宋体"/>
          <w:lang w:val="zh-CN"/>
        </w:rPr>
        <w:t>2.磋商文件的更正、变更公告；</w:t>
      </w:r>
    </w:p>
    <w:p>
      <w:pPr>
        <w:autoSpaceDE w:val="0"/>
        <w:autoSpaceDN w:val="0"/>
        <w:adjustRightInd w:val="0"/>
        <w:spacing w:line="400" w:lineRule="exact"/>
        <w:ind w:firstLine="480"/>
        <w:rPr>
          <w:rFonts w:ascii="宋体" w:cs="宋体"/>
          <w:lang w:val="zh-CN"/>
        </w:rPr>
      </w:pPr>
      <w:r>
        <w:rPr>
          <w:rFonts w:hint="eastAsia" w:ascii="宋体" w:cs="宋体"/>
          <w:lang w:val="zh-CN"/>
        </w:rPr>
        <w:t>3.成交人提交的响应文件；</w:t>
      </w:r>
    </w:p>
    <w:p>
      <w:pPr>
        <w:autoSpaceDE w:val="0"/>
        <w:autoSpaceDN w:val="0"/>
        <w:adjustRightInd w:val="0"/>
        <w:spacing w:line="400" w:lineRule="exact"/>
        <w:ind w:firstLine="480"/>
        <w:rPr>
          <w:rFonts w:ascii="宋体" w:cs="宋体"/>
          <w:lang w:val="zh-CN"/>
        </w:rPr>
      </w:pPr>
      <w:r>
        <w:rPr>
          <w:rFonts w:hint="eastAsia" w:ascii="宋体" w:cs="宋体"/>
          <w:lang w:val="zh-CN"/>
        </w:rPr>
        <w:t>二、合同组成</w:t>
      </w:r>
    </w:p>
    <w:p>
      <w:pPr>
        <w:autoSpaceDE w:val="0"/>
        <w:autoSpaceDN w:val="0"/>
        <w:adjustRightInd w:val="0"/>
        <w:spacing w:line="400" w:lineRule="exact"/>
        <w:ind w:firstLine="480"/>
        <w:rPr>
          <w:rFonts w:ascii="宋体" w:cs="宋体"/>
          <w:lang w:val="zh-CN"/>
        </w:rPr>
      </w:pPr>
      <w:r>
        <w:rPr>
          <w:rFonts w:hint="eastAsia" w:ascii="宋体" w:cs="宋体"/>
          <w:lang w:val="zh-CN"/>
        </w:rPr>
        <w:t>1.分项报价表；</w:t>
      </w:r>
    </w:p>
    <w:p>
      <w:pPr>
        <w:autoSpaceDE w:val="0"/>
        <w:autoSpaceDN w:val="0"/>
        <w:adjustRightInd w:val="0"/>
        <w:spacing w:line="400" w:lineRule="exact"/>
        <w:ind w:firstLine="480"/>
        <w:rPr>
          <w:rFonts w:ascii="宋体" w:cs="宋体"/>
          <w:lang w:val="zh-CN"/>
        </w:rPr>
      </w:pPr>
      <w:r>
        <w:rPr>
          <w:rFonts w:hint="eastAsia" w:ascii="宋体" w:cs="宋体"/>
          <w:lang w:val="zh-CN"/>
        </w:rPr>
        <w:t>2.技术条款偏离表；</w:t>
      </w:r>
    </w:p>
    <w:p>
      <w:pPr>
        <w:autoSpaceDE w:val="0"/>
        <w:autoSpaceDN w:val="0"/>
        <w:adjustRightInd w:val="0"/>
        <w:spacing w:line="400" w:lineRule="exact"/>
        <w:ind w:firstLine="480"/>
        <w:rPr>
          <w:rFonts w:ascii="宋体" w:cs="宋体"/>
          <w:lang w:val="zh-CN"/>
        </w:rPr>
      </w:pPr>
      <w:r>
        <w:rPr>
          <w:rFonts w:hint="eastAsia" w:ascii="宋体" w:cs="宋体"/>
          <w:lang w:val="zh-CN"/>
        </w:rPr>
        <w:t>3.其他相关承诺；</w:t>
      </w:r>
    </w:p>
    <w:p>
      <w:pPr>
        <w:autoSpaceDE w:val="0"/>
        <w:autoSpaceDN w:val="0"/>
        <w:adjustRightInd w:val="0"/>
        <w:spacing w:line="400" w:lineRule="exact"/>
        <w:ind w:firstLine="480"/>
        <w:rPr>
          <w:rFonts w:ascii="宋体" w:cs="宋体"/>
          <w:lang w:val="zh-CN"/>
        </w:rPr>
      </w:pPr>
      <w:r>
        <w:rPr>
          <w:rFonts w:hint="eastAsia" w:ascii="宋体" w:cs="宋体"/>
          <w:lang w:val="zh-CN"/>
        </w:rPr>
        <w:t>4.成交通知书；</w:t>
      </w:r>
    </w:p>
    <w:p>
      <w:pPr>
        <w:autoSpaceDE w:val="0"/>
        <w:autoSpaceDN w:val="0"/>
        <w:adjustRightInd w:val="0"/>
        <w:spacing w:line="400" w:lineRule="exact"/>
        <w:ind w:firstLine="480"/>
        <w:rPr>
          <w:rFonts w:ascii="宋体" w:cs="宋体"/>
          <w:lang w:val="zh-CN"/>
        </w:rPr>
      </w:pPr>
      <w:r>
        <w:rPr>
          <w:rFonts w:hint="eastAsia" w:ascii="宋体" w:cs="宋体"/>
          <w:lang w:val="zh-CN"/>
        </w:rPr>
        <w:t>三、合同标的及金额单位：元</w:t>
      </w:r>
    </w:p>
    <w:p>
      <w:pPr>
        <w:autoSpaceDE w:val="0"/>
        <w:autoSpaceDN w:val="0"/>
        <w:adjustRightInd w:val="0"/>
        <w:spacing w:line="400" w:lineRule="exact"/>
        <w:rPr>
          <w:rFonts w:ascii="宋体" w:cs="宋体"/>
          <w:u w:val="single"/>
          <w:lang w:val="zh-CN"/>
        </w:rPr>
      </w:pPr>
      <w:r>
        <w:rPr>
          <w:rFonts w:hint="eastAsia" w:ascii="宋体" w:cs="宋体"/>
          <w:lang w:val="zh-CN"/>
        </w:rPr>
        <w:t>根据上述政府采购合同文件要求，本政府采购合同的总金额为人民币</w:t>
      </w:r>
    </w:p>
    <w:p>
      <w:pPr>
        <w:autoSpaceDE w:val="0"/>
        <w:autoSpaceDN w:val="0"/>
        <w:adjustRightInd w:val="0"/>
        <w:spacing w:line="400" w:lineRule="exact"/>
        <w:rPr>
          <w:rFonts w:ascii="宋体" w:cs="宋体"/>
          <w:lang w:val="zh-CN"/>
        </w:rPr>
      </w:pPr>
      <w:r>
        <w:rPr>
          <w:rFonts w:hint="eastAsia" w:ascii="宋体" w:cs="宋体"/>
          <w:lang w:val="zh-CN"/>
        </w:rPr>
        <w:t>（大写）元。</w:t>
      </w:r>
    </w:p>
    <w:p>
      <w:pPr>
        <w:spacing w:line="360" w:lineRule="auto"/>
        <w:ind w:firstLine="480" w:firstLineChars="200"/>
        <w:rPr>
          <w:rFonts w:ascii="宋体" w:hAnsi="宋体"/>
          <w:color w:val="000000"/>
        </w:rPr>
      </w:pPr>
      <w:bookmarkStart w:id="9" w:name="_Toc241833903"/>
      <w:bookmarkStart w:id="10" w:name="_Toc251768862"/>
      <w:bookmarkStart w:id="11" w:name="_Toc211854449"/>
      <w:bookmarkStart w:id="12" w:name="_Toc225670751"/>
      <w:bookmarkStart w:id="13" w:name="_Toc282696226"/>
      <w:bookmarkStart w:id="14" w:name="_Toc185395249"/>
      <w:bookmarkStart w:id="15" w:name="_Toc212019594"/>
      <w:bookmarkStart w:id="16" w:name="_Toc225654644"/>
      <w:bookmarkStart w:id="17" w:name="_Toc238984975"/>
      <w:bookmarkStart w:id="18" w:name="_Toc239568418"/>
      <w:bookmarkStart w:id="19" w:name="_Toc239233914"/>
      <w:bookmarkStart w:id="20" w:name="_Toc247334841"/>
      <w:bookmarkStart w:id="21" w:name="_Toc211911348"/>
      <w:bookmarkStart w:id="22" w:name="_Toc283019214"/>
      <w:bookmarkStart w:id="23" w:name="_Toc225244852"/>
      <w:bookmarkStart w:id="24" w:name="_Toc286993786"/>
      <w:bookmarkStart w:id="25" w:name="_Toc237145406"/>
      <w:bookmarkStart w:id="26" w:name="_Toc232492928"/>
    </w:p>
    <w:p>
      <w:pPr>
        <w:spacing w:line="360" w:lineRule="auto"/>
        <w:ind w:firstLine="480" w:firstLineChars="200"/>
        <w:rPr>
          <w:rFonts w:ascii="宋体" w:hAnsi="宋体"/>
          <w:color w:val="000000"/>
        </w:rPr>
      </w:pPr>
      <w:r>
        <w:rPr>
          <w:rFonts w:hint="eastAsia" w:ascii="宋体" w:hAnsi="宋体"/>
          <w:color w:val="000000"/>
        </w:rPr>
        <w:t>四、服务内容与质量标准</w:t>
      </w: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spacing w:line="360" w:lineRule="auto"/>
        <w:ind w:firstLine="630"/>
        <w:rPr>
          <w:rFonts w:ascii="宋体" w:hAnsi="宋体"/>
          <w:color w:val="000000"/>
        </w:rPr>
      </w:pPr>
      <w:r>
        <w:rPr>
          <w:rFonts w:hint="eastAsia" w:ascii="宋体" w:hAnsi="宋体"/>
          <w:color w:val="000000"/>
        </w:rPr>
        <w:t>…</w:t>
      </w:r>
    </w:p>
    <w:p>
      <w:pPr>
        <w:autoSpaceDE w:val="0"/>
        <w:autoSpaceDN w:val="0"/>
        <w:adjustRightInd w:val="0"/>
        <w:spacing w:line="400" w:lineRule="exact"/>
        <w:ind w:firstLine="480" w:firstLineChars="200"/>
        <w:rPr>
          <w:rFonts w:ascii="宋体" w:hAnsi="Calibri" w:cs="宋体"/>
        </w:rPr>
      </w:pPr>
      <w:r>
        <w:rPr>
          <w:rFonts w:hint="eastAsia" w:ascii="宋体" w:hAnsi="宋体"/>
          <w:color w:val="000000"/>
        </w:rPr>
        <w:t>五、付款方式：</w:t>
      </w:r>
      <w:r>
        <w:rPr>
          <w:rFonts w:hint="eastAsia" w:ascii="宋体" w:hAnsi="Calibri" w:cs="宋体"/>
        </w:rPr>
        <w:t>全年抽检任务结束，出具完整全年检验报告支付合同金额的100%。</w:t>
      </w:r>
    </w:p>
    <w:p>
      <w:pPr>
        <w:autoSpaceDE w:val="0"/>
        <w:autoSpaceDN w:val="0"/>
        <w:adjustRightInd w:val="0"/>
        <w:spacing w:line="400" w:lineRule="exact"/>
        <w:ind w:firstLine="480" w:firstLineChars="200"/>
        <w:rPr>
          <w:rFonts w:ascii="宋体" w:hAnsi="宋体"/>
          <w:color w:val="000000"/>
        </w:rPr>
      </w:pPr>
    </w:p>
    <w:p>
      <w:pPr>
        <w:widowControl w:val="0"/>
        <w:spacing w:line="360" w:lineRule="auto"/>
        <w:ind w:firstLine="480" w:firstLineChars="200"/>
        <w:jc w:val="both"/>
        <w:rPr>
          <w:rFonts w:ascii="宋体" w:hAnsi="宋体"/>
          <w:color w:val="000000"/>
        </w:rPr>
      </w:pPr>
      <w:r>
        <w:rPr>
          <w:rFonts w:hint="eastAsia" w:ascii="宋体" w:hAnsi="宋体"/>
        </w:rPr>
        <w:t>六、</w:t>
      </w:r>
      <w:r>
        <w:rPr>
          <w:rFonts w:hint="eastAsia" w:ascii="宋体" w:hAnsi="宋体"/>
          <w:color w:val="000000"/>
        </w:rPr>
        <w:t>知识产权</w:t>
      </w:r>
    </w:p>
    <w:p>
      <w:pPr>
        <w:tabs>
          <w:tab w:val="left" w:pos="1440"/>
        </w:tabs>
        <w:spacing w:line="360" w:lineRule="auto"/>
        <w:ind w:firstLine="480" w:firstLineChars="200"/>
        <w:rPr>
          <w:rFonts w:ascii="宋体" w:hAnsi="宋体"/>
          <w:color w:val="000000"/>
        </w:rPr>
      </w:pPr>
      <w:r>
        <w:rPr>
          <w:rFonts w:hint="eastAsia" w:ascii="宋体" w:hAnsi="宋体"/>
          <w:color w:val="000000"/>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rPr>
      </w:pPr>
      <w:r>
        <w:rPr>
          <w:rFonts w:hint="eastAsia" w:ascii="宋体" w:hAnsi="宋体"/>
          <w:color w:val="000000"/>
        </w:rPr>
        <w:t>七、无产权瑕疵条款</w:t>
      </w:r>
    </w:p>
    <w:p>
      <w:pPr>
        <w:tabs>
          <w:tab w:val="left" w:pos="1440"/>
        </w:tabs>
        <w:spacing w:line="360" w:lineRule="auto"/>
        <w:ind w:firstLine="480" w:firstLineChars="200"/>
        <w:rPr>
          <w:rFonts w:ascii="宋体" w:hAnsi="宋体"/>
          <w:color w:val="000000"/>
        </w:rPr>
      </w:pPr>
      <w:r>
        <w:rPr>
          <w:rFonts w:hint="eastAsia" w:ascii="宋体" w:hAnsi="宋体"/>
          <w:color w:val="000000"/>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rPr>
      </w:pPr>
      <w:r>
        <w:rPr>
          <w:rFonts w:hint="eastAsia" w:ascii="宋体" w:hAnsi="宋体"/>
          <w:color w:val="000000"/>
        </w:rPr>
        <w:t>八、履约保证金</w:t>
      </w:r>
    </w:p>
    <w:p>
      <w:pPr>
        <w:pStyle w:val="23"/>
        <w:numPr>
          <w:ilvl w:val="0"/>
          <w:numId w:val="11"/>
        </w:numPr>
        <w:tabs>
          <w:tab w:val="left" w:pos="360"/>
        </w:tabs>
        <w:autoSpaceDE/>
        <w:autoSpaceDN/>
        <w:adjustRightInd/>
        <w:spacing w:line="360" w:lineRule="auto"/>
        <w:ind w:left="0" w:firstLine="567"/>
        <w:rPr>
          <w:rFonts w:hint="default" w:hAnsi="宋体"/>
          <w:color w:val="000000"/>
          <w:sz w:val="24"/>
        </w:rPr>
      </w:pPr>
      <w:r>
        <w:rPr>
          <w:rFonts w:hAnsi="宋体"/>
          <w:color w:val="000000"/>
          <w:sz w:val="24"/>
        </w:rPr>
        <w:t>乙方交纳人民币</w:t>
      </w:r>
      <w:r>
        <w:rPr>
          <w:rFonts w:hAnsi="宋体"/>
          <w:color w:val="000000"/>
          <w:sz w:val="24"/>
          <w:u w:val="single"/>
        </w:rPr>
        <w:t>　　　　　　</w:t>
      </w:r>
      <w:r>
        <w:rPr>
          <w:rFonts w:hAnsi="宋体"/>
          <w:color w:val="000000"/>
          <w:sz w:val="24"/>
        </w:rPr>
        <w:t>元作为本合同的履约保证金。</w:t>
      </w:r>
    </w:p>
    <w:p>
      <w:pPr>
        <w:pStyle w:val="23"/>
        <w:numPr>
          <w:ilvl w:val="0"/>
          <w:numId w:val="11"/>
        </w:numPr>
        <w:tabs>
          <w:tab w:val="left" w:pos="360"/>
        </w:tabs>
        <w:autoSpaceDE/>
        <w:autoSpaceDN/>
        <w:adjustRightInd/>
        <w:spacing w:line="360" w:lineRule="auto"/>
        <w:ind w:left="0" w:firstLine="567"/>
        <w:rPr>
          <w:rFonts w:hint="default" w:hAnsi="宋体"/>
          <w:color w:val="000000"/>
          <w:sz w:val="24"/>
        </w:rPr>
      </w:pPr>
      <w:r>
        <w:rPr>
          <w:rFonts w:hAnsi="宋体"/>
          <w:color w:val="000000"/>
          <w:sz w:val="24"/>
        </w:rPr>
        <w:t>履约保证金作为违约金的一部分及用于补偿甲方因乙方不能履行合同义务而蒙受的损失。</w:t>
      </w:r>
    </w:p>
    <w:p>
      <w:pPr>
        <w:widowControl w:val="0"/>
        <w:spacing w:line="360" w:lineRule="auto"/>
        <w:ind w:firstLine="480" w:firstLineChars="200"/>
        <w:jc w:val="both"/>
        <w:rPr>
          <w:rFonts w:ascii="宋体" w:hAnsi="宋体"/>
          <w:color w:val="000000"/>
        </w:rPr>
      </w:pPr>
      <w:r>
        <w:rPr>
          <w:rFonts w:hint="eastAsia" w:ascii="宋体" w:hAnsi="宋体"/>
          <w:color w:val="000000"/>
        </w:rPr>
        <w:t>九、甲方的权利和义务</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负责检查监督乙方管理工作的实施及制度的执行情况。</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根据本合同规定，按时向乙方支付应付服务费用。</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国家法律、法规所规定由甲方承担的其它责任。</w:t>
      </w:r>
    </w:p>
    <w:p>
      <w:pPr>
        <w:widowControl w:val="0"/>
        <w:spacing w:line="360" w:lineRule="auto"/>
        <w:ind w:firstLine="480" w:firstLineChars="200"/>
        <w:jc w:val="both"/>
        <w:rPr>
          <w:rFonts w:ascii="宋体" w:hAnsi="宋体"/>
          <w:color w:val="000000"/>
        </w:rPr>
      </w:pPr>
      <w:r>
        <w:rPr>
          <w:rFonts w:hint="eastAsia" w:ascii="宋体" w:hAnsi="宋体"/>
          <w:color w:val="000000"/>
        </w:rPr>
        <w:t>十、乙方的权利和义务</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国家法律、法规所规定由乙方承担的其它责任。</w:t>
      </w:r>
    </w:p>
    <w:p>
      <w:pPr>
        <w:widowControl w:val="0"/>
        <w:spacing w:line="360" w:lineRule="auto"/>
        <w:ind w:left="425"/>
        <w:jc w:val="both"/>
        <w:rPr>
          <w:rFonts w:ascii="宋体" w:hAnsi="宋体"/>
          <w:color w:val="000000"/>
        </w:rPr>
      </w:pPr>
      <w:r>
        <w:rPr>
          <w:rFonts w:hint="eastAsia" w:ascii="宋体" w:hAnsi="宋体"/>
          <w:color w:val="000000"/>
        </w:rPr>
        <w:t>十一、违约责任</w:t>
      </w:r>
    </w:p>
    <w:p>
      <w:pPr>
        <w:widowControl w:val="0"/>
        <w:numPr>
          <w:ilvl w:val="0"/>
          <w:numId w:val="14"/>
        </w:numPr>
        <w:tabs>
          <w:tab w:val="left"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甲乙双方必须遵守本合同并执行合同中的各项规定，保证本合同的正常履行。</w:t>
      </w:r>
    </w:p>
    <w:p>
      <w:pPr>
        <w:widowControl w:val="0"/>
        <w:numPr>
          <w:ilvl w:val="0"/>
          <w:numId w:val="14"/>
        </w:numPr>
        <w:tabs>
          <w:tab w:val="left"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rPr>
      </w:pPr>
      <w:r>
        <w:rPr>
          <w:rFonts w:hint="eastAsia" w:ascii="宋体" w:hAnsi="宋体"/>
          <w:color w:val="000000"/>
        </w:rPr>
        <w:t>十二、不可抗力事件处理</w:t>
      </w:r>
    </w:p>
    <w:p>
      <w:pPr>
        <w:widowControl w:val="0"/>
        <w:numPr>
          <w:ilvl w:val="0"/>
          <w:numId w:val="15"/>
        </w:numPr>
        <w:tabs>
          <w:tab w:val="left" w:pos="0"/>
        </w:tabs>
        <w:spacing w:line="360" w:lineRule="auto"/>
        <w:ind w:left="0" w:firstLine="567"/>
        <w:jc w:val="both"/>
        <w:rPr>
          <w:rFonts w:ascii="宋体" w:hAnsi="宋体"/>
          <w:color w:val="000000"/>
        </w:rPr>
      </w:pPr>
      <w:r>
        <w:rPr>
          <w:rFonts w:hint="eastAsia" w:ascii="宋体" w:hAnsi="宋体"/>
          <w:color w:val="000000"/>
        </w:rPr>
        <w:t>在合同有效期内，任何一方因不可抗力事件导致不能履行合同，则合同履行期可延长，其延长期与不可抗力影响期相同。</w:t>
      </w:r>
    </w:p>
    <w:p>
      <w:pPr>
        <w:widowControl w:val="0"/>
        <w:numPr>
          <w:ilvl w:val="0"/>
          <w:numId w:val="15"/>
        </w:numPr>
        <w:tabs>
          <w:tab w:val="left" w:pos="0"/>
        </w:tabs>
        <w:spacing w:line="360" w:lineRule="auto"/>
        <w:ind w:left="0" w:firstLine="567"/>
        <w:jc w:val="both"/>
        <w:rPr>
          <w:rFonts w:ascii="宋体" w:hAnsi="宋体"/>
          <w:color w:val="000000"/>
        </w:rPr>
      </w:pPr>
      <w:r>
        <w:rPr>
          <w:rFonts w:hint="eastAsia" w:ascii="宋体" w:hAnsi="宋体"/>
          <w:color w:val="000000"/>
        </w:rPr>
        <w:t>不可抗力事件发生后，应立即通知对方，并寄送有关权威机构出具的证明。</w:t>
      </w:r>
    </w:p>
    <w:p>
      <w:pPr>
        <w:widowControl w:val="0"/>
        <w:numPr>
          <w:ilvl w:val="0"/>
          <w:numId w:val="15"/>
        </w:numPr>
        <w:tabs>
          <w:tab w:val="left" w:pos="0"/>
        </w:tabs>
        <w:spacing w:line="360" w:lineRule="auto"/>
        <w:ind w:left="0" w:firstLine="567"/>
        <w:jc w:val="both"/>
        <w:rPr>
          <w:rFonts w:ascii="宋体" w:hAnsi="宋体"/>
          <w:color w:val="000000"/>
        </w:rPr>
      </w:pPr>
      <w:r>
        <w:rPr>
          <w:rFonts w:hint="eastAsia" w:ascii="宋体" w:hAnsi="宋体"/>
          <w:color w:val="000000"/>
        </w:rPr>
        <w:t>不可抗力事件延续120天以上，双方应通过友好协商，确定是否继续履行合同。</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widowControl w:val="0"/>
        <w:spacing w:line="360" w:lineRule="auto"/>
        <w:ind w:firstLine="480" w:firstLineChars="200"/>
        <w:jc w:val="both"/>
        <w:rPr>
          <w:rFonts w:ascii="宋体" w:hAnsi="宋体"/>
          <w:color w:val="000000"/>
        </w:rPr>
      </w:pPr>
      <w:bookmarkStart w:id="27" w:name="_Toc251768867"/>
      <w:bookmarkStart w:id="28" w:name="_Toc212019599"/>
      <w:bookmarkStart w:id="29" w:name="_Toc185395254"/>
      <w:bookmarkStart w:id="30" w:name="_Toc247334846"/>
      <w:bookmarkStart w:id="31" w:name="_Toc239233919"/>
      <w:bookmarkStart w:id="32" w:name="_Toc225654649"/>
      <w:bookmarkStart w:id="33" w:name="_Toc241833908"/>
      <w:bookmarkStart w:id="34" w:name="_Toc211911353"/>
      <w:bookmarkStart w:id="35" w:name="_Toc211854454"/>
      <w:bookmarkStart w:id="36" w:name="_Toc237145411"/>
      <w:bookmarkStart w:id="37" w:name="_Toc239568423"/>
      <w:bookmarkStart w:id="38" w:name="_Toc238984980"/>
      <w:bookmarkStart w:id="39" w:name="_Toc225244857"/>
      <w:bookmarkStart w:id="40" w:name="_Toc225670756"/>
      <w:bookmarkStart w:id="41" w:name="_Toc286993792"/>
      <w:bookmarkStart w:id="42" w:name="_Toc232492933"/>
      <w:r>
        <w:rPr>
          <w:rFonts w:hint="eastAsia" w:ascii="宋体" w:hAnsi="宋体"/>
          <w:color w:val="000000"/>
        </w:rPr>
        <w:t>十三、解决合同纠纷的方式</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widowControl w:val="0"/>
        <w:numPr>
          <w:ilvl w:val="0"/>
          <w:numId w:val="16"/>
        </w:numPr>
        <w:tabs>
          <w:tab w:val="left" w:pos="0"/>
        </w:tabs>
        <w:spacing w:line="360" w:lineRule="auto"/>
        <w:ind w:left="0" w:firstLine="560"/>
        <w:jc w:val="both"/>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在执行本合同中发生的或与本合同有关的争端，双方应通过友好协商解决，经协商在60天内不能达成协议时，应提交成都仲裁委员会仲裁。</w:t>
      </w:r>
    </w:p>
    <w:p>
      <w:pPr>
        <w:widowControl w:val="0"/>
        <w:numPr>
          <w:ilvl w:val="0"/>
          <w:numId w:val="16"/>
        </w:numPr>
        <w:tabs>
          <w:tab w:val="left" w:pos="0"/>
        </w:tabs>
        <w:spacing w:line="360" w:lineRule="auto"/>
        <w:ind w:left="0" w:firstLine="560"/>
        <w:jc w:val="both"/>
        <w:rPr>
          <w:rFonts w:ascii="宋体" w:hAnsi="宋体"/>
          <w:color w:val="000000"/>
        </w:rPr>
      </w:pPr>
      <w:r>
        <w:rPr>
          <w:rFonts w:hint="eastAsia" w:ascii="宋体" w:hAnsi="宋体"/>
          <w:color w:val="000000"/>
        </w:rPr>
        <w:t>仲裁裁决应为最终决定，并对双方具有约束力。</w:t>
      </w:r>
    </w:p>
    <w:p>
      <w:pPr>
        <w:widowControl w:val="0"/>
        <w:numPr>
          <w:ilvl w:val="0"/>
          <w:numId w:val="16"/>
        </w:numPr>
        <w:tabs>
          <w:tab w:val="left" w:pos="0"/>
        </w:tabs>
        <w:spacing w:line="360" w:lineRule="auto"/>
        <w:ind w:left="0" w:firstLine="560"/>
        <w:jc w:val="both"/>
        <w:rPr>
          <w:rFonts w:ascii="宋体" w:hAnsi="宋体"/>
          <w:color w:val="000000"/>
        </w:rPr>
      </w:pPr>
      <w:r>
        <w:rPr>
          <w:rFonts w:hint="eastAsia" w:ascii="宋体" w:hAnsi="宋体"/>
          <w:color w:val="000000"/>
        </w:rPr>
        <w:t>除另有裁决外，仲裁费应由败诉方负担。</w:t>
      </w:r>
    </w:p>
    <w:p>
      <w:pPr>
        <w:widowControl w:val="0"/>
        <w:numPr>
          <w:ilvl w:val="0"/>
          <w:numId w:val="16"/>
        </w:numPr>
        <w:tabs>
          <w:tab w:val="left" w:pos="0"/>
        </w:tabs>
        <w:spacing w:line="360" w:lineRule="auto"/>
        <w:ind w:left="0" w:firstLine="560"/>
        <w:jc w:val="both"/>
        <w:rPr>
          <w:rFonts w:ascii="宋体" w:hAnsi="宋体"/>
          <w:color w:val="000000"/>
        </w:rPr>
      </w:pPr>
      <w:r>
        <w:rPr>
          <w:rFonts w:hint="eastAsia" w:ascii="宋体" w:hAnsi="宋体"/>
          <w:color w:val="000000"/>
        </w:rPr>
        <w:t>在仲裁期间，除正在进行仲裁部分外，合同其他部分继续执行。</w:t>
      </w:r>
    </w:p>
    <w:p>
      <w:pPr>
        <w:widowControl w:val="0"/>
        <w:spacing w:line="360" w:lineRule="auto"/>
        <w:ind w:firstLine="480" w:firstLineChars="200"/>
        <w:jc w:val="both"/>
        <w:rPr>
          <w:rFonts w:ascii="宋体" w:hAnsi="宋体"/>
          <w:color w:val="000000"/>
        </w:rPr>
      </w:pPr>
      <w:bookmarkStart w:id="43" w:name="_Toc239233920"/>
      <w:bookmarkStart w:id="44" w:name="_Toc247334847"/>
      <w:bookmarkStart w:id="45" w:name="_Toc232492934"/>
      <w:bookmarkStart w:id="46" w:name="_Toc185395255"/>
      <w:bookmarkStart w:id="47" w:name="_Toc251768868"/>
      <w:bookmarkStart w:id="48" w:name="_Toc225670757"/>
      <w:bookmarkStart w:id="49" w:name="_Toc238984981"/>
      <w:bookmarkStart w:id="50" w:name="_Toc283019219"/>
      <w:bookmarkStart w:id="51" w:name="_Toc239568424"/>
      <w:bookmarkStart w:id="52" w:name="_Toc286993793"/>
      <w:bookmarkStart w:id="53" w:name="_Toc211854455"/>
      <w:bookmarkStart w:id="54" w:name="_Toc282696231"/>
      <w:bookmarkStart w:id="55" w:name="_Toc212019600"/>
      <w:bookmarkStart w:id="56" w:name="_Toc211911354"/>
      <w:bookmarkStart w:id="57" w:name="_Toc225244858"/>
      <w:bookmarkStart w:id="58" w:name="_Toc241833909"/>
      <w:bookmarkStart w:id="59" w:name="_Toc225654650"/>
      <w:bookmarkStart w:id="60" w:name="_Toc237145412"/>
      <w:r>
        <w:rPr>
          <w:rFonts w:hint="eastAsia" w:ascii="宋体" w:hAnsi="宋体"/>
          <w:color w:val="000000"/>
        </w:rPr>
        <w:t>十四、合同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ascii="宋体" w:hAnsi="宋体"/>
          <w:color w:val="000000"/>
        </w:rPr>
        <w:t>生效及其他</w:t>
      </w:r>
    </w:p>
    <w:p>
      <w:pPr>
        <w:pStyle w:val="219"/>
        <w:numPr>
          <w:ilvl w:val="0"/>
          <w:numId w:val="17"/>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219"/>
        <w:numPr>
          <w:ilvl w:val="0"/>
          <w:numId w:val="17"/>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219"/>
        <w:numPr>
          <w:ilvl w:val="0"/>
          <w:numId w:val="17"/>
        </w:numPr>
        <w:spacing w:line="360" w:lineRule="auto"/>
        <w:ind w:left="0" w:firstLine="630" w:firstLineChars="0"/>
        <w:rPr>
          <w:rFonts w:ascii="宋体" w:cs="宋体"/>
          <w:lang w:val="zh-CN"/>
        </w:rPr>
      </w:pPr>
      <w:r>
        <w:rPr>
          <w:rFonts w:hint="eastAsia" w:ascii="宋体" w:hAnsi="宋体"/>
          <w:color w:val="000000"/>
          <w:sz w:val="24"/>
          <w:szCs w:val="24"/>
        </w:rPr>
        <w:t>本合同一式份，自双方签章之日起起效。甲方份，乙方份，政府采购代理机构份，同级财政部门备案份，具有同等法律效力。</w:t>
      </w:r>
    </w:p>
    <w:p>
      <w:pPr>
        <w:autoSpaceDE w:val="0"/>
        <w:autoSpaceDN w:val="0"/>
        <w:adjustRightInd w:val="0"/>
        <w:spacing w:line="400" w:lineRule="exact"/>
        <w:rPr>
          <w:rFonts w:cs="Calibri"/>
        </w:rPr>
      </w:pPr>
      <w:r>
        <w:rPr>
          <w:rFonts w:hint="eastAsia" w:ascii="宋体" w:cs="宋体"/>
          <w:lang w:val="zh-CN"/>
        </w:rPr>
        <w:t>甲方（盖章）：乙方（盖章）：</w:t>
      </w:r>
    </w:p>
    <w:p>
      <w:pPr>
        <w:autoSpaceDE w:val="0"/>
        <w:autoSpaceDN w:val="0"/>
        <w:adjustRightInd w:val="0"/>
        <w:spacing w:line="400" w:lineRule="exact"/>
        <w:rPr>
          <w:rFonts w:cs="Calibri"/>
        </w:rPr>
      </w:pPr>
      <w:r>
        <w:rPr>
          <w:rFonts w:hint="eastAsia" w:ascii="宋体" w:cs="宋体"/>
          <w:lang w:val="zh-CN"/>
        </w:rPr>
        <w:t>法定代表人或委托代理人</w:t>
      </w:r>
      <w:r>
        <w:rPr>
          <w:rFonts w:hint="eastAsia" w:ascii="宋体" w:cs="宋体"/>
        </w:rPr>
        <w:t>：</w:t>
      </w:r>
      <w:r>
        <w:rPr>
          <w:rFonts w:hint="eastAsia" w:ascii="宋体" w:cs="宋体"/>
          <w:lang w:val="zh-CN"/>
        </w:rPr>
        <w:t>法定代表人或委托代理人</w:t>
      </w:r>
      <w:r>
        <w:rPr>
          <w:rFonts w:hint="eastAsia" w:ascii="宋体" w:cs="宋体"/>
        </w:rPr>
        <w:t>：</w:t>
      </w:r>
    </w:p>
    <w:p>
      <w:pPr>
        <w:autoSpaceDE w:val="0"/>
        <w:autoSpaceDN w:val="0"/>
        <w:adjustRightInd w:val="0"/>
        <w:spacing w:line="400" w:lineRule="exact"/>
        <w:rPr>
          <w:rFonts w:cs="Calibri"/>
        </w:rPr>
      </w:pPr>
      <w:r>
        <w:rPr>
          <w:rFonts w:hint="eastAsia" w:ascii="宋体" w:cs="宋体"/>
          <w:lang w:val="zh-CN"/>
        </w:rPr>
        <w:t>开户银行：</w:t>
      </w:r>
    </w:p>
    <w:p>
      <w:pPr>
        <w:autoSpaceDE w:val="0"/>
        <w:autoSpaceDN w:val="0"/>
        <w:adjustRightInd w:val="0"/>
        <w:spacing w:line="400" w:lineRule="exact"/>
        <w:rPr>
          <w:rFonts w:cs="Calibri"/>
        </w:rPr>
      </w:pPr>
      <w:r>
        <w:rPr>
          <w:rFonts w:hint="eastAsia" w:ascii="宋体" w:cs="宋体"/>
          <w:lang w:val="zh-CN"/>
        </w:rPr>
        <w:t>联系电话：账号：</w:t>
      </w:r>
    </w:p>
    <w:p>
      <w:pPr>
        <w:autoSpaceDE w:val="0"/>
        <w:autoSpaceDN w:val="0"/>
        <w:adjustRightInd w:val="0"/>
        <w:spacing w:line="400" w:lineRule="exact"/>
        <w:rPr>
          <w:rFonts w:cs="Calibri"/>
        </w:rPr>
      </w:pPr>
      <w:r>
        <w:rPr>
          <w:rFonts w:hint="eastAsia" w:ascii="宋体" w:cs="宋体"/>
          <w:lang w:val="zh-CN"/>
        </w:rPr>
        <w:t>联系电话：</w:t>
      </w:r>
    </w:p>
    <w:p>
      <w:pPr>
        <w:autoSpaceDE w:val="0"/>
        <w:autoSpaceDN w:val="0"/>
        <w:adjustRightInd w:val="0"/>
        <w:spacing w:line="400" w:lineRule="exact"/>
        <w:ind w:firstLine="1320" w:firstLineChars="550"/>
        <w:rPr>
          <w:rFonts w:cs="Calibri"/>
        </w:rPr>
      </w:pPr>
      <w:r>
        <w:rPr>
          <w:rFonts w:hint="eastAsia" w:ascii="宋体" w:cs="宋体"/>
          <w:lang w:val="zh-CN"/>
        </w:rPr>
        <w:t>签约时间：年月日</w:t>
      </w:r>
    </w:p>
    <w:p>
      <w:pPr>
        <w:autoSpaceDE w:val="0"/>
        <w:autoSpaceDN w:val="0"/>
        <w:adjustRightInd w:val="0"/>
        <w:spacing w:line="400" w:lineRule="exact"/>
        <w:rPr>
          <w:rFonts w:cs="Calibri"/>
        </w:rPr>
      </w:pPr>
      <w:r>
        <w:rPr>
          <w:rFonts w:hint="eastAsia" w:ascii="宋体" w:cs="宋体"/>
          <w:lang w:val="zh-CN"/>
        </w:rPr>
        <w:t>采购代理机构：</w:t>
      </w:r>
    </w:p>
    <w:p>
      <w:pPr>
        <w:autoSpaceDE w:val="0"/>
        <w:autoSpaceDN w:val="0"/>
        <w:adjustRightInd w:val="0"/>
        <w:spacing w:line="400" w:lineRule="exact"/>
        <w:rPr>
          <w:rFonts w:ascii="宋体" w:cs="宋体"/>
          <w:lang w:val="zh-CN"/>
        </w:rPr>
      </w:pPr>
      <w:r>
        <w:rPr>
          <w:rFonts w:hint="eastAsia" w:ascii="宋体" w:cs="宋体"/>
          <w:lang w:val="zh-CN"/>
        </w:rPr>
        <w:t>负责人或经办人：</w:t>
      </w:r>
    </w:p>
    <w:p>
      <w:pPr>
        <w:autoSpaceDE w:val="0"/>
        <w:autoSpaceDN w:val="0"/>
        <w:adjustRightInd w:val="0"/>
        <w:spacing w:line="400" w:lineRule="exact"/>
        <w:rPr>
          <w:rFonts w:cs="Calibri"/>
        </w:rPr>
      </w:pPr>
    </w:p>
    <w:p>
      <w:pPr>
        <w:autoSpaceDE w:val="0"/>
        <w:autoSpaceDN w:val="0"/>
        <w:adjustRightInd w:val="0"/>
        <w:spacing w:line="400" w:lineRule="exact"/>
        <w:rPr>
          <w:rFonts w:cs="Calibri"/>
          <w:sz w:val="28"/>
          <w:szCs w:val="28"/>
        </w:rPr>
      </w:pPr>
      <w:r>
        <w:rPr>
          <w:rFonts w:hint="eastAsia" w:ascii="宋体" w:cs="宋体"/>
          <w:lang w:val="zh-CN"/>
        </w:rPr>
        <w:t>合同备案时间：年月日</w:t>
      </w:r>
    </w:p>
    <w:p>
      <w:pPr>
        <w:pStyle w:val="2"/>
        <w:numPr>
          <w:ilvl w:val="0"/>
          <w:numId w:val="0"/>
        </w:numPr>
        <w:rPr>
          <w:rFonts w:ascii="宋体" w:hAnsi="宋体" w:eastAsia="宋体"/>
          <w:color w:val="auto"/>
          <w:sz w:val="28"/>
          <w:szCs w:val="28"/>
        </w:rPr>
      </w:pPr>
      <w:r>
        <w:rPr>
          <w:rFonts w:ascii="宋体" w:hAnsi="Calibri" w:cs="宋体"/>
          <w:sz w:val="28"/>
          <w:szCs w:val="28"/>
          <w:lang w:val="zh-CN"/>
        </w:rPr>
        <w:br w:type="page"/>
      </w:r>
      <w:bookmarkStart w:id="61" w:name="_Toc468884485"/>
      <w:r>
        <w:rPr>
          <w:rFonts w:ascii="宋体" w:hAnsi="宋体" w:eastAsia="宋体"/>
          <w:color w:val="auto"/>
          <w:sz w:val="28"/>
          <w:szCs w:val="28"/>
        </w:rPr>
        <w:t>第七章响应文件（格式）</w:t>
      </w:r>
      <w:bookmarkEnd w:id="61"/>
    </w:p>
    <w:p>
      <w:pPr>
        <w:rPr>
          <w:rFonts w:ascii="宋体" w:hAnsi="宋体"/>
          <w:b/>
          <w:sz w:val="72"/>
        </w:rPr>
      </w:pP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响应文件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供应商名称：</w:t>
      </w:r>
    </w:p>
    <w:p>
      <w:pPr>
        <w:spacing w:line="500" w:lineRule="exact"/>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rPr>
          <w:rFonts w:ascii="宋体" w:hAnsi="宋体"/>
          <w:b/>
          <w:sz w:val="32"/>
          <w:u w:val="single"/>
        </w:rPr>
      </w:pPr>
      <w:r>
        <w:rPr>
          <w:rFonts w:ascii="宋体" w:hAnsi="宋体"/>
          <w:b/>
          <w:sz w:val="32"/>
        </w:rPr>
        <w:t>地址：邮编：</w:t>
      </w:r>
    </w:p>
    <w:p>
      <w:pPr>
        <w:spacing w:line="500" w:lineRule="exact"/>
        <w:rPr>
          <w:rFonts w:ascii="宋体" w:hAnsi="宋体"/>
          <w:b/>
          <w:sz w:val="32"/>
          <w:u w:val="single"/>
        </w:rPr>
      </w:pPr>
      <w:r>
        <w:rPr>
          <w:rFonts w:ascii="宋体" w:hAnsi="宋体"/>
          <w:b/>
          <w:sz w:val="32"/>
        </w:rPr>
        <w:t>电话：传真：</w:t>
      </w:r>
    </w:p>
    <w:p>
      <w:pPr>
        <w:spacing w:line="500" w:lineRule="exact"/>
        <w:rPr>
          <w:rFonts w:ascii="宋体" w:hAnsi="宋体"/>
          <w:b/>
          <w:sz w:val="32"/>
        </w:rPr>
      </w:pPr>
      <w:r>
        <w:rPr>
          <w:rFonts w:ascii="宋体" w:hAnsi="宋体"/>
          <w:b/>
          <w:sz w:val="32"/>
        </w:rPr>
        <w:t>网址：</w:t>
      </w:r>
    </w:p>
    <w:p>
      <w:pPr>
        <w:spacing w:line="500" w:lineRule="exact"/>
        <w:rPr>
          <w:rFonts w:ascii="宋体" w:hAnsi="宋体"/>
          <w:b/>
          <w:sz w:val="32"/>
          <w:u w:val="single"/>
        </w:rPr>
      </w:pPr>
      <w:r>
        <w:rPr>
          <w:rFonts w:ascii="宋体" w:hAnsi="宋体"/>
          <w:b/>
          <w:sz w:val="32"/>
        </w:rPr>
        <w:t>响应代表：签字：</w:t>
      </w:r>
    </w:p>
    <w:p>
      <w:pPr>
        <w:spacing w:line="500" w:lineRule="exact"/>
        <w:ind w:firstLine="3855" w:firstLineChars="1200"/>
        <w:rPr>
          <w:rFonts w:ascii="宋体" w:hAnsi="宋体"/>
          <w:b/>
          <w:sz w:val="32"/>
        </w:rPr>
        <w:sectPr>
          <w:headerReference r:id="rId5" w:type="default"/>
          <w:footerReference r:id="rId6" w:type="default"/>
          <w:footerReference r:id="rId7" w:type="even"/>
          <w:pgSz w:w="11907" w:h="16840"/>
          <w:pgMar w:top="1440" w:right="1800" w:bottom="1440" w:left="1800" w:header="851" w:footer="992" w:gutter="0"/>
          <w:cols w:space="720" w:num="1"/>
          <w:docGrid w:linePitch="326" w:charSpace="0"/>
        </w:sectPr>
      </w:pPr>
      <w:r>
        <w:rPr>
          <w:rFonts w:ascii="宋体" w:hAnsi="宋体"/>
          <w:b/>
          <w:sz w:val="32"/>
        </w:rPr>
        <w:t>日期：年月日</w:t>
      </w:r>
    </w:p>
    <w:p>
      <w:pPr>
        <w:tabs>
          <w:tab w:val="left" w:pos="900"/>
        </w:tabs>
        <w:spacing w:line="360" w:lineRule="auto"/>
        <w:jc w:val="center"/>
        <w:rPr>
          <w:rFonts w:ascii="宋体" w:hAnsi="宋体"/>
          <w:b/>
          <w:sz w:val="32"/>
        </w:rPr>
      </w:pPr>
      <w:r>
        <w:rPr>
          <w:rFonts w:ascii="宋体" w:hAnsi="宋体"/>
          <w:b/>
          <w:sz w:val="32"/>
        </w:rPr>
        <w:t>第一部分资格性响应文件（格式）</w:t>
      </w:r>
    </w:p>
    <w:p>
      <w:pPr>
        <w:spacing w:line="360" w:lineRule="auto"/>
        <w:jc w:val="center"/>
        <w:rPr>
          <w:rFonts w:ascii="宋体" w:hAnsi="宋体"/>
        </w:rPr>
      </w:pPr>
      <w:r>
        <w:rPr>
          <w:rFonts w:ascii="宋体" w:hAnsi="宋体"/>
          <w:b/>
        </w:rPr>
        <w:t>一、供应商的资格证明文件</w:t>
      </w:r>
    </w:p>
    <w:p>
      <w:pPr>
        <w:spacing w:line="360" w:lineRule="auto"/>
        <w:rPr>
          <w:rFonts w:ascii="宋体" w:hAnsi="宋体"/>
          <w:b/>
        </w:rPr>
      </w:pPr>
      <w:r>
        <w:rPr>
          <w:rFonts w:ascii="宋体" w:hAnsi="宋体"/>
          <w:b/>
        </w:rPr>
        <w:t>附件1－</w:t>
      </w:r>
      <w:r>
        <w:rPr>
          <w:rFonts w:hint="eastAsia" w:ascii="宋体" w:hAnsi="宋体"/>
          <w:b/>
        </w:rPr>
        <w:t>1</w:t>
      </w: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法定代表人证明书</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致：四川国际招标有限责任公司</w:t>
      </w:r>
    </w:p>
    <w:p>
      <w:pPr>
        <w:autoSpaceDE w:val="0"/>
        <w:autoSpaceDN w:val="0"/>
        <w:adjustRightInd w:val="0"/>
        <w:spacing w:line="400" w:lineRule="exact"/>
        <w:rPr>
          <w:rFonts w:ascii="宋体" w:hAnsi="Cambria" w:cs="宋体"/>
          <w:lang w:val="zh-CN"/>
        </w:rPr>
      </w:pPr>
      <w:r>
        <w:rPr>
          <w:rFonts w:hint="eastAsia" w:ascii="宋体" w:hAnsi="Cambria" w:cs="宋体"/>
          <w:u w:val="single"/>
          <w:lang w:val="zh-CN"/>
        </w:rPr>
        <w:t>（法定代表人姓名）</w:t>
      </w:r>
      <w:r>
        <w:rPr>
          <w:rFonts w:hint="eastAsia" w:ascii="宋体" w:hAnsi="Cambria" w:cs="宋体"/>
          <w:lang w:val="zh-CN"/>
        </w:rPr>
        <w:t>现任我单位职务，为法定代表人，特此证明。</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法定代表人基本情况：</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性别：         年龄：       民族：</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地址：</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身份证号码：</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附法定代表人第二代身份证双面扫描（或复印）件</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689" w:firstLineChars="1946"/>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ind w:firstLine="4698" w:firstLineChars="1950"/>
        <w:rPr>
          <w:rFonts w:ascii="宋体" w:hAnsi="Cambria" w:cs="宋体"/>
          <w:b/>
          <w:bCs/>
          <w:lang w:val="zh-CN"/>
        </w:rPr>
      </w:pPr>
      <w:r>
        <w:rPr>
          <w:rFonts w:hint="eastAsia" w:ascii="宋体" w:hAnsi="Cambria" w:cs="宋体"/>
          <w:b/>
          <w:bCs/>
          <w:lang w:val="zh-CN"/>
        </w:rPr>
        <w:t>法定代表人：（签字）</w:t>
      </w:r>
    </w:p>
    <w:p>
      <w:pPr>
        <w:autoSpaceDE w:val="0"/>
        <w:autoSpaceDN w:val="0"/>
        <w:adjustRightInd w:val="0"/>
        <w:spacing w:line="400" w:lineRule="exact"/>
        <w:ind w:firstLine="5662" w:firstLineChars="2350"/>
        <w:rPr>
          <w:rFonts w:ascii="宋体" w:hAnsi="Cambria" w:cs="宋体"/>
          <w:lang w:val="zh-CN"/>
        </w:rPr>
      </w:pPr>
      <w:r>
        <w:rPr>
          <w:rFonts w:hint="eastAsia" w:ascii="宋体" w:hAnsi="Cambria" w:cs="宋体"/>
          <w:b/>
          <w:bCs/>
          <w:lang w:val="zh-CN"/>
        </w:rPr>
        <w:t>年月日</w:t>
      </w:r>
    </w:p>
    <w:p>
      <w:pPr>
        <w:autoSpaceDE w:val="0"/>
        <w:autoSpaceDN w:val="0"/>
        <w:adjustRightInd w:val="0"/>
        <w:rPr>
          <w:rFonts w:ascii="宋体" w:hAnsi="Cambria" w:cs="宋体"/>
          <w:lang w:val="zh-CN"/>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rPr>
          <w:rFonts w:ascii="宋体" w:hAnsi="宋体"/>
          <w:b/>
        </w:rPr>
      </w:pPr>
      <w:r>
        <w:rPr>
          <w:rFonts w:hint="eastAsia" w:ascii="宋体" w:hAnsi="宋体"/>
          <w:b/>
        </w:rPr>
        <w:t>附件1－2</w:t>
      </w: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221"/>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p>
    <w:p>
      <w:pPr>
        <w:pStyle w:val="23"/>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法定代表人授权</w:t>
      </w:r>
      <w:r>
        <w:rPr>
          <w:rFonts w:hAnsi="宋体"/>
          <w:sz w:val="24"/>
          <w:u w:val="single"/>
        </w:rPr>
        <w:t>（响应代表姓名）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响应代表：性别：证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单位：部门：职务：</w:t>
      </w:r>
    </w:p>
    <w:p>
      <w:pPr>
        <w:spacing w:line="360" w:lineRule="auto"/>
        <w:rPr>
          <w:rFonts w:ascii="宋体" w:hAnsi="宋体"/>
        </w:rPr>
      </w:pPr>
      <w:r>
        <w:rPr>
          <w:rFonts w:ascii="宋体" w:hAnsi="宋体"/>
        </w:rPr>
        <w:t>详细通讯地址：邮政编码:电话：</w:t>
      </w:r>
    </w:p>
    <w:p>
      <w:pPr>
        <w:spacing w:line="360" w:lineRule="auto"/>
        <w:rPr>
          <w:rFonts w:ascii="宋体" w:hAnsi="宋体"/>
        </w:rPr>
      </w:pPr>
    </w:p>
    <w:p>
      <w:pPr>
        <w:widowControl w:val="0"/>
        <w:numPr>
          <w:ilvl w:val="0"/>
          <w:numId w:val="18"/>
        </w:numPr>
        <w:tabs>
          <w:tab w:val="left" w:pos="420"/>
          <w:tab w:val="left" w:pos="1134"/>
          <w:tab w:val="left" w:pos="1320"/>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p>
    <w:p>
      <w:pPr>
        <w:spacing w:line="360" w:lineRule="auto"/>
        <w:rPr>
          <w:rFonts w:ascii="宋体" w:hAnsi="宋体"/>
          <w:u w:val="single"/>
        </w:rPr>
      </w:pPr>
      <w:r>
        <w:rPr>
          <w:rFonts w:ascii="宋体" w:hAnsi="宋体"/>
        </w:rPr>
        <w:t>日期：</w:t>
      </w:r>
    </w:p>
    <w:p>
      <w:pPr>
        <w:spacing w:line="360" w:lineRule="auto"/>
        <w:ind w:right="480"/>
        <w:rPr>
          <w:rFonts w:ascii="宋体" w:hAnsi="宋体"/>
          <w:b/>
        </w:rPr>
      </w:pPr>
      <w:r>
        <w:rPr>
          <w:rFonts w:ascii="宋体" w:hAnsi="宋体"/>
        </w:rPr>
        <w:br w:type="page"/>
      </w:r>
      <w:r>
        <w:rPr>
          <w:rFonts w:ascii="宋体" w:hAnsi="宋体"/>
          <w:b/>
        </w:rPr>
        <w:t>附件1－</w:t>
      </w:r>
      <w:r>
        <w:rPr>
          <w:rFonts w:hint="eastAsia" w:ascii="宋体" w:hAnsi="宋体"/>
          <w:b/>
        </w:rPr>
        <w:t>3</w:t>
      </w:r>
    </w:p>
    <w:p>
      <w:pPr>
        <w:spacing w:line="360" w:lineRule="auto"/>
        <w:ind w:right="480"/>
        <w:jc w:val="center"/>
        <w:rPr>
          <w:rFonts w:ascii="宋体" w:hAnsi="宋体"/>
          <w:b/>
        </w:rPr>
      </w:pPr>
      <w:r>
        <w:rPr>
          <w:rFonts w:ascii="宋体" w:hAnsi="宋体"/>
          <w:b/>
        </w:rPr>
        <w:t>法人营业执照、税务登记证</w:t>
      </w:r>
      <w:r>
        <w:rPr>
          <w:rFonts w:hint="eastAsia" w:ascii="宋体" w:hAnsi="宋体"/>
          <w:b/>
        </w:rPr>
        <w:t>、组织机构代码证</w:t>
      </w:r>
    </w:p>
    <w:p>
      <w:pPr>
        <w:spacing w:line="360" w:lineRule="auto"/>
        <w:rPr>
          <w:rFonts w:ascii="宋体" w:hAnsi="宋体"/>
        </w:rPr>
      </w:pPr>
    </w:p>
    <w:p>
      <w:pPr>
        <w:spacing w:line="360" w:lineRule="auto"/>
        <w:rPr>
          <w:rFonts w:ascii="宋体" w:hAnsi="宋体"/>
        </w:rPr>
      </w:pPr>
      <w:r>
        <w:rPr>
          <w:rFonts w:ascii="宋体" w:hAnsi="宋体"/>
        </w:rPr>
        <w:t>致：</w:t>
      </w:r>
    </w:p>
    <w:p>
      <w:pPr>
        <w:spacing w:line="360" w:lineRule="auto"/>
        <w:ind w:firstLine="480" w:firstLineChars="200"/>
        <w:rPr>
          <w:rFonts w:ascii="宋体" w:hAnsi="宋体"/>
        </w:rPr>
      </w:pPr>
      <w:r>
        <w:rPr>
          <w:rFonts w:ascii="宋体" w:hAnsi="宋体"/>
        </w:rPr>
        <w:t>现附上由（签发机关名称）签发的我方法人营业执照副本复印件，该执照真实有效。</w:t>
      </w:r>
    </w:p>
    <w:p>
      <w:pPr>
        <w:spacing w:line="360" w:lineRule="auto"/>
        <w:ind w:firstLine="480" w:firstLineChars="200"/>
        <w:rPr>
          <w:rFonts w:ascii="宋体" w:hAnsi="宋体"/>
        </w:rPr>
      </w:pPr>
      <w:r>
        <w:rPr>
          <w:rFonts w:ascii="宋体" w:hAnsi="宋体"/>
        </w:rPr>
        <w:t>现附上由（签发机关名称）签发的我方税务登记证副本复印件，该证件真实有效。</w:t>
      </w:r>
    </w:p>
    <w:p>
      <w:pPr>
        <w:spacing w:line="360" w:lineRule="auto"/>
        <w:ind w:firstLine="480" w:firstLineChars="200"/>
        <w:rPr>
          <w:rFonts w:ascii="宋体" w:hAnsi="宋体"/>
        </w:rPr>
      </w:pPr>
      <w:r>
        <w:rPr>
          <w:rFonts w:ascii="宋体" w:hAnsi="宋体"/>
        </w:rPr>
        <w:t>现附上由（签发机关名称）签发的我方组织代码证复印件，该证件真实有效。</w:t>
      </w:r>
    </w:p>
    <w:p>
      <w:pPr>
        <w:spacing w:line="360" w:lineRule="auto"/>
        <w:ind w:firstLine="480" w:firstLineChars="200"/>
        <w:rPr>
          <w:rFonts w:ascii="宋体" w:hAnsi="宋体"/>
        </w:rPr>
      </w:pPr>
    </w:p>
    <w:p>
      <w:pPr>
        <w:spacing w:line="360" w:lineRule="auto"/>
        <w:rPr>
          <w:rFonts w:ascii="宋体" w:hAnsi="宋体"/>
        </w:rPr>
      </w:pPr>
    </w:p>
    <w:p>
      <w:pPr>
        <w:pStyle w:val="18"/>
        <w:spacing w:line="360" w:lineRule="auto"/>
        <w:ind w:firstLine="480" w:firstLineChars="200"/>
        <w:rPr>
          <w:rFonts w:ascii="宋体" w:hAnsi="宋体"/>
        </w:rPr>
      </w:pPr>
      <w:r>
        <w:rPr>
          <w:rFonts w:ascii="宋体" w:hAnsi="宋体"/>
        </w:rPr>
        <w:t>（注：法人营业执照、税务登记证、组织代码证等相关证明文件提供复印件，由企业加盖公章并注明复印件与原件一致。）</w:t>
      </w:r>
    </w:p>
    <w:p>
      <w:pPr>
        <w:spacing w:line="360" w:lineRule="auto"/>
        <w:rPr>
          <w:rFonts w:ascii="宋体" w:hAnsi="宋体"/>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日期：</w:t>
      </w: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ind w:right="480"/>
        <w:rPr>
          <w:rFonts w:ascii="宋体" w:hAnsi="宋体"/>
        </w:rPr>
      </w:pPr>
      <w:r>
        <w:rPr>
          <w:rFonts w:ascii="宋体" w:hAnsi="宋体"/>
          <w:b/>
        </w:rPr>
        <w:br w:type="page"/>
      </w:r>
      <w:r>
        <w:rPr>
          <w:rFonts w:hint="eastAsia" w:ascii="宋体" w:hAnsi="宋体"/>
          <w:b/>
        </w:rPr>
        <w:t>附件1-4</w:t>
      </w:r>
    </w:p>
    <w:p>
      <w:pPr>
        <w:spacing w:line="360" w:lineRule="auto"/>
        <w:ind w:right="480"/>
        <w:jc w:val="center"/>
        <w:rPr>
          <w:rFonts w:ascii="宋体" w:hAnsi="宋体"/>
          <w:b/>
        </w:rPr>
      </w:pPr>
      <w:r>
        <w:rPr>
          <w:rFonts w:hint="eastAsia" w:ascii="宋体" w:hAnsi="宋体"/>
          <w:b/>
        </w:rPr>
        <w:t>供应商符合《政府采购法》第二十二条规定条件的</w:t>
      </w:r>
    </w:p>
    <w:p>
      <w:pPr>
        <w:spacing w:line="360" w:lineRule="auto"/>
        <w:ind w:right="480"/>
        <w:jc w:val="center"/>
        <w:rPr>
          <w:rFonts w:ascii="宋体" w:hAnsi="宋体"/>
          <w:bCs/>
          <w:szCs w:val="28"/>
        </w:rPr>
      </w:pPr>
      <w:r>
        <w:rPr>
          <w:rFonts w:hint="eastAsia" w:ascii="宋体" w:hAnsi="宋体"/>
          <w:b/>
        </w:rPr>
        <w:t>承诺函</w:t>
      </w:r>
    </w:p>
    <w:p>
      <w:pPr>
        <w:rPr>
          <w:rFonts w:ascii="宋体" w:hAnsi="宋体"/>
        </w:rPr>
      </w:pPr>
    </w:p>
    <w:p>
      <w:pPr>
        <w:rPr>
          <w:rFonts w:ascii="宋体" w:hAnsi="宋体"/>
        </w:rPr>
      </w:pPr>
    </w:p>
    <w:p>
      <w:pPr>
        <w:pStyle w:val="19"/>
        <w:spacing w:line="400" w:lineRule="exact"/>
        <w:ind w:firstLine="432"/>
        <w:rPr>
          <w:rFonts w:hAnsi="宋体"/>
          <w:sz w:val="24"/>
        </w:rPr>
      </w:pPr>
      <w:r>
        <w:rPr>
          <w:rFonts w:hint="eastAsia" w:hAnsi="宋体"/>
          <w:sz w:val="24"/>
        </w:rPr>
        <w:t>致：</w:t>
      </w:r>
    </w:p>
    <w:p>
      <w:pPr>
        <w:pStyle w:val="19"/>
        <w:spacing w:line="400" w:lineRule="exact"/>
        <w:ind w:firstLineChars="225"/>
        <w:rPr>
          <w:rFonts w:hAnsi="宋体"/>
          <w:sz w:val="24"/>
        </w:rPr>
      </w:pPr>
      <w:r>
        <w:rPr>
          <w:rFonts w:hint="eastAsia" w:hAnsi="宋体"/>
          <w:sz w:val="24"/>
        </w:rPr>
        <w:t>本公司</w:t>
      </w:r>
      <w:r>
        <w:rPr>
          <w:rFonts w:hint="eastAsia" w:hAnsi="宋体"/>
          <w:sz w:val="24"/>
          <w:u w:val="single"/>
        </w:rPr>
        <w:t>（公司名称）</w:t>
      </w:r>
      <w:r>
        <w:rPr>
          <w:rFonts w:hint="eastAsia" w:hAnsi="宋体"/>
          <w:sz w:val="24"/>
        </w:rPr>
        <w:t>参加</w:t>
      </w:r>
      <w:r>
        <w:rPr>
          <w:rFonts w:hint="eastAsia" w:hAnsi="宋体"/>
          <w:sz w:val="24"/>
          <w:u w:val="single"/>
        </w:rPr>
        <w:t>（项目名称）</w:t>
      </w:r>
      <w:r>
        <w:rPr>
          <w:rFonts w:hint="eastAsia" w:hAnsi="宋体"/>
          <w:sz w:val="24"/>
        </w:rPr>
        <w:t>的磋商活动，现承诺：</w:t>
      </w:r>
    </w:p>
    <w:p>
      <w:pPr>
        <w:pStyle w:val="19"/>
        <w:spacing w:line="400" w:lineRule="exact"/>
        <w:ind w:firstLineChars="225"/>
        <w:rPr>
          <w:rFonts w:hAnsi="宋体"/>
          <w:sz w:val="24"/>
        </w:rPr>
      </w:pPr>
      <w:r>
        <w:rPr>
          <w:rFonts w:hint="eastAsia" w:hAnsi="宋体"/>
          <w:sz w:val="24"/>
        </w:rPr>
        <w:t>我公司满足政府采购法第二十二条关于供应商的资格要求：</w:t>
      </w:r>
    </w:p>
    <w:p>
      <w:pPr>
        <w:pStyle w:val="19"/>
        <w:spacing w:line="400" w:lineRule="exact"/>
        <w:ind w:firstLine="432"/>
        <w:rPr>
          <w:rFonts w:hAnsi="宋体"/>
          <w:sz w:val="24"/>
        </w:rPr>
      </w:pPr>
      <w:r>
        <w:rPr>
          <w:rFonts w:hint="eastAsia" w:hAnsi="宋体"/>
          <w:sz w:val="24"/>
        </w:rPr>
        <w:t>（一）具有独立承担民事责任的能力；</w:t>
      </w:r>
    </w:p>
    <w:p>
      <w:pPr>
        <w:pStyle w:val="19"/>
        <w:spacing w:line="400" w:lineRule="exact"/>
        <w:ind w:firstLine="432"/>
        <w:rPr>
          <w:rFonts w:hAnsi="宋体"/>
          <w:sz w:val="24"/>
        </w:rPr>
      </w:pPr>
      <w:r>
        <w:rPr>
          <w:rFonts w:hint="eastAsia" w:hAnsi="宋体"/>
          <w:sz w:val="24"/>
        </w:rPr>
        <w:t>（二）具有良好的商业信誉和健全的财务会计制度；</w:t>
      </w:r>
    </w:p>
    <w:p>
      <w:pPr>
        <w:pStyle w:val="19"/>
        <w:spacing w:line="400" w:lineRule="exact"/>
        <w:ind w:firstLine="432"/>
        <w:rPr>
          <w:rFonts w:hAnsi="宋体"/>
          <w:sz w:val="24"/>
        </w:rPr>
      </w:pPr>
      <w:r>
        <w:rPr>
          <w:rFonts w:hint="eastAsia" w:hAnsi="宋体"/>
          <w:sz w:val="24"/>
        </w:rPr>
        <w:t>（三）具有履行合同所必需的设备和专业技术能力；</w:t>
      </w:r>
    </w:p>
    <w:p>
      <w:pPr>
        <w:pStyle w:val="19"/>
        <w:spacing w:line="400" w:lineRule="exact"/>
        <w:ind w:firstLine="432"/>
        <w:rPr>
          <w:rFonts w:hAnsi="宋体"/>
          <w:sz w:val="24"/>
        </w:rPr>
      </w:pPr>
      <w:r>
        <w:rPr>
          <w:rFonts w:hint="eastAsia" w:hAnsi="宋体"/>
          <w:sz w:val="24"/>
        </w:rPr>
        <w:t>（四）有依法缴纳税收和社会保障资金的良好记录；</w:t>
      </w:r>
    </w:p>
    <w:p>
      <w:pPr>
        <w:pStyle w:val="19"/>
        <w:spacing w:line="400" w:lineRule="exact"/>
        <w:ind w:firstLine="432"/>
        <w:rPr>
          <w:rFonts w:hAnsi="宋体"/>
          <w:sz w:val="24"/>
        </w:rPr>
      </w:pPr>
      <w:r>
        <w:rPr>
          <w:rFonts w:hint="eastAsia" w:hAnsi="宋体"/>
          <w:sz w:val="24"/>
        </w:rPr>
        <w:t>（五）参加政府采购活动前三年内，在经营活动中没有重大违法记录；</w:t>
      </w:r>
    </w:p>
    <w:p>
      <w:pPr>
        <w:pStyle w:val="19"/>
        <w:spacing w:line="400" w:lineRule="exact"/>
        <w:ind w:firstLine="432"/>
        <w:rPr>
          <w:rFonts w:hAnsi="宋体"/>
          <w:sz w:val="24"/>
        </w:rPr>
      </w:pPr>
      <w:r>
        <w:rPr>
          <w:rFonts w:hint="eastAsia" w:hAnsi="宋体"/>
          <w:sz w:val="24"/>
        </w:rPr>
        <w:t>（六）法律、行政法规规定的其他条件。</w:t>
      </w:r>
    </w:p>
    <w:p>
      <w:pPr>
        <w:pStyle w:val="19"/>
        <w:spacing w:line="400" w:lineRule="exact"/>
        <w:ind w:firstLineChars="225"/>
        <w:rPr>
          <w:rFonts w:hAnsi="宋体"/>
          <w:sz w:val="24"/>
        </w:rPr>
      </w:pPr>
      <w:r>
        <w:rPr>
          <w:rFonts w:hint="eastAsia" w:hAnsi="宋体"/>
          <w:sz w:val="24"/>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sz w:val="24"/>
        </w:rPr>
      </w:pPr>
      <w:r>
        <w:rPr>
          <w:rFonts w:hint="eastAsia" w:hAnsi="宋体"/>
          <w:sz w:val="24"/>
        </w:rPr>
        <w:t>如违反以上承诺，本公司愿承担一切法律责任。</w:t>
      </w:r>
    </w:p>
    <w:p>
      <w:pPr>
        <w:pStyle w:val="19"/>
        <w:spacing w:line="400" w:lineRule="exact"/>
        <w:ind w:firstLine="432"/>
        <w:rPr>
          <w:rFonts w:hAnsi="宋体"/>
          <w:sz w:val="24"/>
        </w:rPr>
      </w:pPr>
    </w:p>
    <w:p>
      <w:pPr>
        <w:pStyle w:val="19"/>
        <w:spacing w:line="400" w:lineRule="exact"/>
        <w:ind w:firstLine="432"/>
        <w:rPr>
          <w:rFonts w:hAnsi="宋体"/>
          <w:sz w:val="24"/>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日期：</w:t>
      </w:r>
    </w:p>
    <w:p>
      <w:pPr>
        <w:rPr>
          <w:rFonts w:ascii="宋体" w:hAnsi="宋体"/>
        </w:rPr>
      </w:pPr>
    </w:p>
    <w:p>
      <w:pPr>
        <w:rPr>
          <w:rFonts w:ascii="宋体" w:hAnsi="宋体"/>
        </w:rPr>
      </w:pPr>
    </w:p>
    <w:p>
      <w:pPr>
        <w:rPr>
          <w:rFonts w:ascii="宋体" w:hAnsi="宋体"/>
        </w:rPr>
      </w:pPr>
      <w:r>
        <w:rPr>
          <w:rFonts w:hint="eastAsia" w:ascii="宋体" w:hAnsi="宋体"/>
          <w:bCs/>
        </w:rPr>
        <w:t>注：本承诺函可自行提供具有有效签字或盖章的格式。</w:t>
      </w:r>
    </w:p>
    <w:p>
      <w:pPr>
        <w:spacing w:line="360" w:lineRule="auto"/>
        <w:ind w:right="480"/>
        <w:rPr>
          <w:rFonts w:ascii="宋体" w:hAnsi="宋体"/>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rPr>
      </w:pPr>
      <w:r>
        <w:rPr>
          <w:rFonts w:ascii="宋体" w:hAnsi="宋体"/>
          <w:b/>
        </w:rPr>
        <w:br w:type="page"/>
      </w:r>
      <w:r>
        <w:rPr>
          <w:rFonts w:ascii="宋体" w:hAnsi="宋体"/>
          <w:b/>
        </w:rPr>
        <w:t>附件1－</w:t>
      </w:r>
      <w:r>
        <w:rPr>
          <w:rFonts w:hint="eastAsia" w:ascii="宋体" w:hAnsi="宋体"/>
          <w:b/>
        </w:rPr>
        <w:t>5</w:t>
      </w:r>
    </w:p>
    <w:p>
      <w:pPr>
        <w:spacing w:line="360" w:lineRule="auto"/>
        <w:rPr>
          <w:rFonts w:ascii="宋体" w:hAnsi="宋体"/>
          <w:b/>
        </w:rPr>
      </w:pPr>
    </w:p>
    <w:p>
      <w:pPr>
        <w:spacing w:line="360" w:lineRule="auto"/>
        <w:jc w:val="center"/>
        <w:rPr>
          <w:rFonts w:ascii="宋体" w:hAnsi="宋体"/>
        </w:rPr>
      </w:pPr>
      <w:r>
        <w:rPr>
          <w:rFonts w:ascii="宋体" w:hAnsi="宋体"/>
        </w:rPr>
        <w:t>磋商文件要求提供的其他证明文件。</w:t>
      </w:r>
    </w:p>
    <w:p>
      <w:pPr>
        <w:tabs>
          <w:tab w:val="left" w:pos="900"/>
        </w:tabs>
        <w:spacing w:line="360" w:lineRule="auto"/>
        <w:jc w:val="center"/>
        <w:rPr>
          <w:rFonts w:ascii="宋体" w:hAnsi="宋体"/>
          <w:b/>
          <w:sz w:val="32"/>
        </w:rPr>
      </w:pPr>
      <w:r>
        <w:rPr>
          <w:rFonts w:ascii="宋体" w:hAnsi="宋体"/>
        </w:rPr>
        <w:br w:type="page"/>
      </w:r>
      <w:r>
        <w:rPr>
          <w:rFonts w:ascii="宋体" w:hAnsi="宋体"/>
          <w:b/>
          <w:sz w:val="32"/>
        </w:rPr>
        <w:t>第二部分技术性响应文件（格式）</w:t>
      </w:r>
    </w:p>
    <w:p>
      <w:pPr>
        <w:spacing w:line="420" w:lineRule="exact"/>
        <w:rPr>
          <w:rFonts w:ascii="宋体" w:hAnsi="宋体"/>
          <w:b/>
        </w:rPr>
      </w:pPr>
    </w:p>
    <w:p>
      <w:pPr>
        <w:spacing w:line="420" w:lineRule="exact"/>
        <w:jc w:val="center"/>
        <w:rPr>
          <w:rFonts w:ascii="宋体" w:hAnsi="宋体"/>
          <w:b/>
          <w:sz w:val="28"/>
        </w:rPr>
      </w:pPr>
      <w:r>
        <w:rPr>
          <w:rFonts w:ascii="宋体" w:hAnsi="宋体"/>
          <w:b/>
        </w:rPr>
        <w:t>一、</w:t>
      </w:r>
      <w:r>
        <w:rPr>
          <w:rFonts w:ascii="宋体" w:hAnsi="宋体"/>
          <w:b/>
          <w:sz w:val="28"/>
        </w:rPr>
        <w:t>响应</w:t>
      </w:r>
      <w:r>
        <w:rPr>
          <w:rFonts w:hint="eastAsia" w:ascii="宋体" w:hAnsi="宋体"/>
          <w:b/>
          <w:sz w:val="28"/>
        </w:rPr>
        <w:t>函</w:t>
      </w:r>
    </w:p>
    <w:p>
      <w:pPr>
        <w:pStyle w:val="23"/>
        <w:spacing w:line="360" w:lineRule="exact"/>
        <w:rPr>
          <w:rFonts w:hint="default" w:hAnsi="宋体"/>
          <w:sz w:val="24"/>
          <w:szCs w:val="24"/>
        </w:rPr>
      </w:pPr>
      <w:r>
        <w:rPr>
          <w:rFonts w:hAnsi="宋体"/>
          <w:sz w:val="24"/>
          <w:szCs w:val="24"/>
        </w:rPr>
        <w:t>致：</w:t>
      </w:r>
    </w:p>
    <w:p>
      <w:pPr>
        <w:autoSpaceDE w:val="0"/>
        <w:autoSpaceDN w:val="0"/>
        <w:snapToGrid w:val="0"/>
        <w:spacing w:line="480" w:lineRule="exact"/>
        <w:ind w:firstLine="360" w:firstLineChars="150"/>
        <w:rPr>
          <w:rFonts w:ascii="宋体" w:hAnsi="宋体"/>
          <w:u w:val="single"/>
        </w:rPr>
      </w:pPr>
      <w:r>
        <w:rPr>
          <w:rFonts w:ascii="宋体" w:hAnsi="宋体"/>
        </w:rPr>
        <w:t>根据贵方项目，编号为的磋商邀请，正式授权的下述签字人 (姓名和职务)代表供应商(供应商的名称)，提交文件正本1份，副本份。</w:t>
      </w:r>
    </w:p>
    <w:p>
      <w:pPr>
        <w:autoSpaceDE w:val="0"/>
        <w:autoSpaceDN w:val="0"/>
        <w:snapToGrid w:val="0"/>
        <w:spacing w:line="480" w:lineRule="exact"/>
        <w:ind w:firstLine="571" w:firstLineChars="238"/>
        <w:rPr>
          <w:rFonts w:ascii="宋体" w:hAnsi="宋体"/>
        </w:rPr>
      </w:pPr>
      <w:r>
        <w:rPr>
          <w:rFonts w:ascii="宋体" w:hAnsi="宋体"/>
        </w:rPr>
        <w:t>据此函，签字人兹宣布同意如下：</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1</w:t>
      </w:r>
      <w:r>
        <w:rPr>
          <w:rFonts w:ascii="宋体" w:hAnsi="宋体"/>
        </w:rPr>
        <w:t>) 我们根据磋商文件的规定，承担完成合同的责任和义务。</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2</w:t>
      </w:r>
      <w:r>
        <w:rPr>
          <w:rFonts w:ascii="宋体" w:hAnsi="宋体"/>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3</w:t>
      </w:r>
      <w:r>
        <w:rPr>
          <w:rFonts w:ascii="宋体" w:hAnsi="宋体"/>
        </w:rPr>
        <w:t>) 本报价有效期为自</w:t>
      </w:r>
      <w:r>
        <w:rPr>
          <w:rFonts w:hint="eastAsia" w:ascii="宋体" w:hAnsi="宋体"/>
        </w:rPr>
        <w:t>磋商之</w:t>
      </w:r>
      <w:r>
        <w:rPr>
          <w:rFonts w:ascii="宋体" w:hAnsi="宋体"/>
        </w:rPr>
        <w:t>日起个日历日。报价有效期满之前均具有约束力。</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4</w:t>
      </w:r>
      <w:r>
        <w:rPr>
          <w:rFonts w:ascii="宋体" w:hAnsi="宋体"/>
        </w:rPr>
        <w:t>) 同意按磋商须知中关于不予退还磋商保证金的规定。</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5</w:t>
      </w:r>
      <w:r>
        <w:rPr>
          <w:rFonts w:ascii="宋体" w:hAnsi="宋体"/>
        </w:rPr>
        <w:t>) 同意向贵方提供贵方可能要求的与本报价有关任何证据或资料。</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6</w:t>
      </w:r>
      <w:r>
        <w:rPr>
          <w:rFonts w:ascii="宋体" w:hAnsi="宋体"/>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rPr>
      </w:pPr>
      <w:r>
        <w:rPr>
          <w:rFonts w:ascii="宋体" w:hAnsi="宋体"/>
        </w:rPr>
        <w:t>与本报价有关的正式通讯地址为：</w:t>
      </w:r>
    </w:p>
    <w:p>
      <w:pPr>
        <w:autoSpaceDE w:val="0"/>
        <w:autoSpaceDN w:val="0"/>
        <w:snapToGrid w:val="0"/>
        <w:spacing w:line="460" w:lineRule="exact"/>
        <w:ind w:firstLine="960" w:firstLineChars="400"/>
        <w:rPr>
          <w:rFonts w:ascii="宋体" w:hAnsi="宋体"/>
        </w:rPr>
      </w:pPr>
      <w:r>
        <w:rPr>
          <w:rFonts w:ascii="宋体" w:hAnsi="宋体"/>
        </w:rPr>
        <w:t>供应商名称：</w:t>
      </w:r>
    </w:p>
    <w:p>
      <w:pPr>
        <w:spacing w:line="460" w:lineRule="exact"/>
        <w:ind w:firstLine="955" w:firstLineChars="398"/>
        <w:rPr>
          <w:rFonts w:ascii="宋体" w:hAnsi="宋体"/>
          <w:u w:val="single"/>
        </w:rPr>
      </w:pPr>
      <w:r>
        <w:rPr>
          <w:rFonts w:ascii="宋体" w:hAnsi="宋体"/>
        </w:rPr>
        <w:t>地址：</w:t>
      </w:r>
    </w:p>
    <w:p>
      <w:pPr>
        <w:autoSpaceDE w:val="0"/>
        <w:autoSpaceDN w:val="0"/>
        <w:snapToGrid w:val="0"/>
        <w:spacing w:line="460" w:lineRule="exact"/>
        <w:ind w:firstLine="955" w:firstLineChars="398"/>
        <w:rPr>
          <w:rFonts w:ascii="宋体" w:hAnsi="宋体"/>
          <w:u w:val="single"/>
        </w:rPr>
      </w:pPr>
      <w:r>
        <w:rPr>
          <w:rFonts w:ascii="宋体" w:hAnsi="宋体"/>
        </w:rPr>
        <w:t>电话：传真：</w:t>
      </w:r>
    </w:p>
    <w:p>
      <w:pPr>
        <w:autoSpaceDE w:val="0"/>
        <w:autoSpaceDN w:val="0"/>
        <w:snapToGrid w:val="0"/>
        <w:spacing w:line="460" w:lineRule="exact"/>
        <w:ind w:firstLine="955" w:firstLineChars="398"/>
        <w:rPr>
          <w:rFonts w:ascii="宋体" w:hAnsi="宋体"/>
          <w:u w:val="single"/>
        </w:rPr>
      </w:pPr>
      <w:r>
        <w:rPr>
          <w:rFonts w:ascii="宋体" w:hAnsi="宋体"/>
        </w:rPr>
        <w:t>邮政编码：</w:t>
      </w:r>
    </w:p>
    <w:p>
      <w:pPr>
        <w:spacing w:line="400" w:lineRule="exact"/>
        <w:ind w:firstLine="420" w:firstLineChars="175"/>
        <w:rPr>
          <w:rFonts w:ascii="宋体" w:hAnsi="宋体"/>
          <w:u w:val="single"/>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签字:</w:t>
      </w:r>
    </w:p>
    <w:p>
      <w:pPr>
        <w:autoSpaceDE w:val="0"/>
        <w:autoSpaceDN w:val="0"/>
        <w:snapToGrid w:val="0"/>
        <w:spacing w:line="460" w:lineRule="exact"/>
        <w:ind w:firstLine="955" w:firstLineChars="398"/>
        <w:rPr>
          <w:rFonts w:ascii="宋体" w:hAnsi="宋体"/>
          <w:u w:val="single"/>
        </w:rPr>
      </w:pPr>
      <w:r>
        <w:rPr>
          <w:rFonts w:ascii="宋体" w:hAnsi="宋体"/>
        </w:rPr>
        <w:t>公章：</w:t>
      </w:r>
    </w:p>
    <w:p>
      <w:pPr>
        <w:autoSpaceDE w:val="0"/>
        <w:autoSpaceDN w:val="0"/>
        <w:snapToGrid w:val="0"/>
        <w:spacing w:line="460" w:lineRule="exact"/>
        <w:ind w:firstLine="955" w:firstLineChars="398"/>
        <w:rPr>
          <w:rFonts w:ascii="宋体" w:hAnsi="宋体"/>
          <w:u w:val="single"/>
        </w:rPr>
      </w:pPr>
      <w:r>
        <w:rPr>
          <w:rFonts w:ascii="宋体" w:hAnsi="宋体"/>
        </w:rPr>
        <w:t>日期：</w:t>
      </w:r>
      <w:r>
        <w:rPr>
          <w:rFonts w:ascii="宋体" w:hAnsi="宋体"/>
          <w:u w:val="single"/>
        </w:rPr>
        <w:t>年月日</w:t>
      </w:r>
    </w:p>
    <w:p>
      <w:pPr>
        <w:spacing w:line="420" w:lineRule="exact"/>
        <w:jc w:val="center"/>
        <w:rPr>
          <w:rFonts w:ascii="宋体" w:hAnsi="宋体"/>
          <w:b/>
          <w:sz w:val="28"/>
        </w:rPr>
      </w:pPr>
      <w:r>
        <w:rPr>
          <w:rFonts w:ascii="宋体" w:hAnsi="宋体"/>
        </w:rPr>
        <w:br w:type="page"/>
      </w:r>
      <w:r>
        <w:rPr>
          <w:rFonts w:hint="eastAsia" w:ascii="宋体" w:hAnsi="宋体"/>
          <w:b/>
          <w:sz w:val="28"/>
        </w:rPr>
        <w:t>二、报价一览表</w:t>
      </w:r>
    </w:p>
    <w:p>
      <w:pPr>
        <w:spacing w:line="42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供应商名称：项目编号：</w:t>
      </w:r>
    </w:p>
    <w:p>
      <w:pPr>
        <w:autoSpaceDE w:val="0"/>
        <w:autoSpaceDN w:val="0"/>
        <w:adjustRightInd w:val="0"/>
        <w:spacing w:line="400" w:lineRule="exact"/>
        <w:ind w:firstLine="6264" w:firstLineChars="2600"/>
        <w:rPr>
          <w:rFonts w:ascii="宋体" w:hAnsi="Cambria" w:cs="宋体"/>
          <w:b/>
          <w:bCs/>
          <w:lang w:val="zh-CN"/>
        </w:rPr>
      </w:pP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9176" w:type="dxa"/>
        <w:jc w:val="center"/>
        <w:tblLayout w:type="fixed"/>
        <w:tblCellMar>
          <w:top w:w="0" w:type="dxa"/>
          <w:left w:w="108" w:type="dxa"/>
          <w:bottom w:w="0" w:type="dxa"/>
          <w:right w:w="108" w:type="dxa"/>
        </w:tblCellMar>
      </w:tblPr>
      <w:tblGrid>
        <w:gridCol w:w="1759"/>
        <w:gridCol w:w="2314"/>
        <w:gridCol w:w="2835"/>
        <w:gridCol w:w="1418"/>
        <w:gridCol w:w="850"/>
      </w:tblGrid>
      <w:tr>
        <w:tblPrEx>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sz w:val="22"/>
                <w:lang w:val="zh-CN"/>
              </w:rPr>
            </w:pPr>
            <w:r>
              <w:rPr>
                <w:rFonts w:hint="eastAsia" w:ascii="宋体" w:hAnsi="Cambria" w:cs="宋体"/>
                <w:b/>
                <w:bCs/>
              </w:rPr>
              <w:t>响应报价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lang w:val="zh-CN"/>
              </w:rPr>
            </w:pPr>
            <w:r>
              <w:rPr>
                <w:rFonts w:hint="eastAsia" w:ascii="宋体" w:hAnsi="Cambria" w:cs="宋体"/>
                <w:b/>
                <w:bCs/>
                <w:lang w:val="zh-CN"/>
              </w:rPr>
              <w:t>服务期限</w:t>
            </w:r>
          </w:p>
          <w:p>
            <w:pPr>
              <w:autoSpaceDE w:val="0"/>
              <w:autoSpaceDN w:val="0"/>
              <w:adjustRightInd w:val="0"/>
              <w:spacing w:line="320" w:lineRule="exact"/>
              <w:jc w:val="center"/>
              <w:rPr>
                <w:rFonts w:ascii="宋体" w:hAnsi="Cambria" w:cs="宋体"/>
                <w:sz w:val="22"/>
                <w:lang w:val="zh-CN"/>
              </w:rPr>
            </w:pPr>
            <w:r>
              <w:rPr>
                <w:rFonts w:hint="eastAsia" w:ascii="宋体" w:hAnsi="Cambria" w:cs="宋体"/>
                <w:b/>
                <w:bCs/>
                <w:lang w:val="zh-CN"/>
              </w:rPr>
              <w:t>（日历日）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lang w:val="zh-CN"/>
              </w:rPr>
            </w:pPr>
            <w:r>
              <w:rPr>
                <w:rFonts w:hint="eastAsia" w:ascii="宋体" w:hAnsi="Cambria" w:cs="宋体"/>
                <w:b/>
                <w:bCs/>
                <w:lang w:val="zh-CN"/>
              </w:rPr>
              <w:t>备注</w:t>
            </w:r>
          </w:p>
        </w:tc>
      </w:tr>
      <w:tr>
        <w:tblPrEx>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“响应报价”为总价。包括完成地质勘查、测量和价款评估服务等所涉及的全部费用。</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“服务期限”是指产品能够交付使用的具体时间（日历日）。</w:t>
      </w:r>
    </w:p>
    <w:p>
      <w:pPr>
        <w:autoSpaceDE w:val="0"/>
        <w:autoSpaceDN w:val="0"/>
        <w:adjustRightInd w:val="0"/>
        <w:spacing w:line="400" w:lineRule="exact"/>
        <w:ind w:firstLine="480"/>
        <w:rPr>
          <w:rFonts w:ascii="宋体" w:hAnsi="Cambria" w:cs="宋体"/>
          <w:lang w:val="zh-CN"/>
        </w:rPr>
      </w:pPr>
      <w:r>
        <w:rPr>
          <w:rFonts w:ascii="宋体" w:hAnsi="Cambria" w:cs="宋体"/>
          <w:lang w:val="zh-CN"/>
        </w:rPr>
        <w:t>4.</w:t>
      </w:r>
      <w:r>
        <w:rPr>
          <w:rFonts w:hint="eastAsia" w:ascii="宋体" w:hAnsi="Cambria" w:cs="宋体"/>
          <w:lang w:val="zh-CN"/>
        </w:rPr>
        <w:t>响应报价不能有两个或两个以上的报价方案。</w:t>
      </w: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年月日</w:t>
      </w:r>
    </w:p>
    <w:p>
      <w:pPr>
        <w:tabs>
          <w:tab w:val="left" w:pos="6300"/>
        </w:tabs>
        <w:snapToGrid w:val="0"/>
        <w:spacing w:line="500" w:lineRule="exact"/>
        <w:ind w:firstLine="570"/>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420" w:lineRule="exact"/>
        <w:jc w:val="center"/>
        <w:rPr>
          <w:rFonts w:ascii="宋体" w:hAnsi="宋体"/>
          <w:b/>
          <w:sz w:val="28"/>
        </w:rPr>
      </w:pPr>
      <w:r>
        <w:rPr>
          <w:rFonts w:hint="eastAsia" w:ascii="宋体" w:hAnsi="宋体"/>
          <w:b/>
          <w:sz w:val="28"/>
        </w:rPr>
        <w:t>三、分项报价表</w:t>
      </w:r>
    </w:p>
    <w:p>
      <w:pPr>
        <w:spacing w:line="420" w:lineRule="exact"/>
        <w:jc w:val="center"/>
        <w:rPr>
          <w:rFonts w:ascii="宋体" w:hAnsi="宋体"/>
          <w:b/>
          <w:sz w:val="28"/>
        </w:rPr>
      </w:pPr>
    </w:p>
    <w:p>
      <w:pPr>
        <w:spacing w:line="420" w:lineRule="exact"/>
        <w:jc w:val="center"/>
        <w:rPr>
          <w:rFonts w:ascii="宋体" w:hAnsi="宋体"/>
          <w:b/>
          <w:sz w:val="28"/>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ascii="宋体" w:hAnsi="宋体"/>
          <w:b/>
        </w:rPr>
        <w:t>项目编号：</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单位：人民币（元）</w:t>
      </w:r>
    </w:p>
    <w:tbl>
      <w:tblPr>
        <w:tblStyle w:val="4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before="163" w:beforeLines="50" w:line="360" w:lineRule="auto"/>
              <w:jc w:val="center"/>
              <w:rPr>
                <w:rFonts w:hint="default" w:hAnsi="宋体"/>
                <w:color w:val="000000"/>
                <w:sz w:val="24"/>
              </w:rPr>
            </w:pPr>
            <w:r>
              <w:rPr>
                <w:rFonts w:hAnsi="宋体"/>
                <w:color w:val="000000"/>
                <w:sz w:val="24"/>
              </w:rPr>
              <w:t>序号</w:t>
            </w:r>
          </w:p>
        </w:tc>
        <w:tc>
          <w:tcPr>
            <w:tcW w:w="4190" w:type="dxa"/>
            <w:vAlign w:val="center"/>
          </w:tcPr>
          <w:p>
            <w:pPr>
              <w:pStyle w:val="23"/>
              <w:spacing w:before="163" w:beforeLines="50" w:line="360" w:lineRule="auto"/>
              <w:jc w:val="center"/>
              <w:rPr>
                <w:rFonts w:hint="default" w:hAnsi="宋体"/>
                <w:color w:val="000000"/>
                <w:sz w:val="24"/>
              </w:rPr>
            </w:pPr>
            <w:r>
              <w:rPr>
                <w:rFonts w:hAnsi="宋体"/>
                <w:color w:val="000000"/>
                <w:sz w:val="24"/>
              </w:rPr>
              <w:t>服务内容</w:t>
            </w:r>
          </w:p>
        </w:tc>
        <w:tc>
          <w:tcPr>
            <w:tcW w:w="3556" w:type="dxa"/>
            <w:vAlign w:val="center"/>
          </w:tcPr>
          <w:p>
            <w:pPr>
              <w:pStyle w:val="23"/>
              <w:spacing w:before="163" w:beforeLines="50" w:line="360" w:lineRule="auto"/>
              <w:jc w:val="center"/>
              <w:rPr>
                <w:rFonts w:hint="default" w:hAnsi="宋体"/>
                <w:color w:val="000000"/>
                <w:sz w:val="24"/>
              </w:rPr>
            </w:pPr>
            <w:r>
              <w:rPr>
                <w:rFonts w:hAnsi="宋体"/>
                <w:color w:val="000000"/>
                <w:sz w:val="24"/>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3</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4</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5</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6</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7</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8</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9</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10</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13</w:t>
            </w:r>
          </w:p>
        </w:tc>
        <w:tc>
          <w:tcPr>
            <w:tcW w:w="4190" w:type="dxa"/>
            <w:vAlign w:val="center"/>
          </w:tcPr>
          <w:p>
            <w:pPr>
              <w:pStyle w:val="23"/>
              <w:spacing w:line="360" w:lineRule="auto"/>
              <w:jc w:val="left"/>
              <w:rPr>
                <w:rFonts w:hint="default" w:hAnsi="宋体"/>
                <w:color w:val="000000"/>
                <w:sz w:val="24"/>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w:t>
            </w:r>
          </w:p>
        </w:tc>
        <w:tc>
          <w:tcPr>
            <w:tcW w:w="4190" w:type="dxa"/>
            <w:vAlign w:val="center"/>
          </w:tcPr>
          <w:p>
            <w:pPr>
              <w:pStyle w:val="23"/>
              <w:spacing w:line="360" w:lineRule="auto"/>
              <w:jc w:val="left"/>
              <w:rPr>
                <w:rFonts w:hint="default" w:hAnsi="宋体"/>
                <w:color w:val="000000"/>
                <w:sz w:val="24"/>
              </w:rPr>
            </w:pPr>
            <w:r>
              <w:rPr>
                <w:rFonts w:hAnsi="宋体"/>
                <w:color w:val="000000"/>
                <w:sz w:val="24"/>
              </w:rPr>
              <w:t>…</w:t>
            </w: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1" w:firstLineChars="150"/>
              <w:rPr>
                <w:rFonts w:hint="default" w:hAnsi="宋体"/>
                <w:b/>
                <w:color w:val="000000"/>
                <w:sz w:val="24"/>
              </w:rPr>
            </w:pPr>
            <w:r>
              <w:rPr>
                <w:rFonts w:hAnsi="宋体"/>
                <w:b/>
                <w:color w:val="000000"/>
                <w:sz w:val="24"/>
              </w:rPr>
              <w:t>总价(万元)</w:t>
            </w:r>
          </w:p>
        </w:tc>
        <w:tc>
          <w:tcPr>
            <w:tcW w:w="3556" w:type="dxa"/>
            <w:vAlign w:val="center"/>
          </w:tcPr>
          <w:p>
            <w:pPr>
              <w:rPr>
                <w:rFonts w:ascii="宋体" w:hAnsi="宋体"/>
                <w:color w:val="000000"/>
              </w:rPr>
            </w:pPr>
          </w:p>
        </w:tc>
      </w:tr>
    </w:tbl>
    <w:p>
      <w:pPr>
        <w:autoSpaceDE w:val="0"/>
        <w:autoSpaceDN w:val="0"/>
        <w:adjustRightInd w:val="0"/>
        <w:spacing w:line="400" w:lineRule="exact"/>
        <w:rPr>
          <w:rFonts w:ascii="宋体" w:hAnsi="Cambria" w:cs="宋体"/>
          <w:lang w:val="zh-CN"/>
        </w:rPr>
      </w:pPr>
      <w:r>
        <w:rPr>
          <w:rFonts w:hint="eastAsia" w:ascii="宋体" w:hAnsi="Cambria" w:cs="宋体"/>
          <w:b/>
          <w:lang w:val="zh-CN"/>
        </w:rPr>
        <w:t>注：</w:t>
      </w:r>
    </w:p>
    <w:p>
      <w:pPr>
        <w:autoSpaceDE w:val="0"/>
        <w:autoSpaceDN w:val="0"/>
        <w:adjustRightInd w:val="0"/>
        <w:spacing w:line="400" w:lineRule="exact"/>
        <w:rPr>
          <w:rFonts w:ascii="宋体" w:hAnsi="Cambria" w:cs="宋体"/>
          <w:b/>
          <w:lang w:val="zh-CN"/>
        </w:rPr>
      </w:pPr>
      <w:r>
        <w:rPr>
          <w:rFonts w:hint="eastAsia" w:ascii="宋体" w:hAnsi="Cambria" w:cs="宋体"/>
          <w:b/>
          <w:lang w:val="zh-CN"/>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lang w:val="zh-CN"/>
        </w:rPr>
      </w:pPr>
      <w:r>
        <w:rPr>
          <w:rFonts w:hint="eastAsia" w:ascii="宋体" w:hAnsi="Cambria" w:cs="宋体"/>
          <w:b/>
          <w:lang w:val="zh-CN"/>
        </w:rPr>
        <w:t>2、“分项报价明细表”各分项报价合计应当与“开标一览表”报价合计相等。</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855" w:firstLineChars="1600"/>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ind w:firstLine="3855" w:firstLineChars="1600"/>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ind w:firstLine="5421" w:firstLineChars="2250"/>
        <w:rPr>
          <w:rFonts w:ascii="宋体" w:hAnsi="Cambria" w:cs="宋体"/>
          <w:lang w:val="zh-CN"/>
        </w:rPr>
      </w:pPr>
      <w:r>
        <w:rPr>
          <w:rFonts w:hint="eastAsia" w:ascii="宋体" w:hAnsi="Cambria" w:cs="宋体"/>
          <w:b/>
          <w:bCs/>
          <w:lang w:val="zh-CN"/>
        </w:rPr>
        <w:t>年月日</w:t>
      </w:r>
    </w:p>
    <w:p>
      <w:pPr>
        <w:spacing w:line="360" w:lineRule="auto"/>
        <w:jc w:val="center"/>
        <w:rPr>
          <w:rFonts w:ascii="宋体" w:hAnsi="宋体"/>
          <w:b/>
          <w:sz w:val="28"/>
        </w:rPr>
      </w:pPr>
      <w:r>
        <w:rPr>
          <w:rFonts w:hint="eastAsia" w:ascii="宋体" w:hAnsi="宋体"/>
          <w:b/>
          <w:sz w:val="28"/>
        </w:rPr>
        <w:t>四</w:t>
      </w:r>
      <w:r>
        <w:rPr>
          <w:rFonts w:ascii="宋体" w:hAnsi="宋体"/>
          <w:b/>
          <w:sz w:val="28"/>
        </w:rPr>
        <w:t>、</w:t>
      </w:r>
      <w:r>
        <w:rPr>
          <w:rFonts w:hint="eastAsia" w:ascii="宋体" w:hAnsi="宋体"/>
          <w:b/>
          <w:sz w:val="28"/>
        </w:rPr>
        <w:t>商务应答表</w:t>
      </w:r>
    </w:p>
    <w:p>
      <w:pPr>
        <w:rPr>
          <w:rFonts w:ascii="宋体" w:hAnsi="宋体"/>
          <w:b/>
        </w:rPr>
      </w:pPr>
    </w:p>
    <w:p>
      <w:pPr>
        <w:spacing w:after="120"/>
        <w:rPr>
          <w:rFonts w:ascii="宋体" w:hAnsi="宋体"/>
          <w:b/>
        </w:rPr>
      </w:pPr>
      <w:r>
        <w:rPr>
          <w:rFonts w:ascii="宋体" w:hAnsi="宋体"/>
          <w:b/>
        </w:rPr>
        <w:t>供应商名称：项目编号：</w:t>
      </w: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rPr>
            </w:pPr>
            <w:r>
              <w:rPr>
                <w:rFonts w:ascii="宋体" w:hAnsi="宋体"/>
              </w:rPr>
              <w:t>序号</w:t>
            </w:r>
          </w:p>
        </w:tc>
        <w:tc>
          <w:tcPr>
            <w:tcW w:w="1245" w:type="dxa"/>
            <w:vAlign w:val="center"/>
          </w:tcPr>
          <w:p>
            <w:pPr>
              <w:spacing w:before="60" w:after="60"/>
              <w:jc w:val="center"/>
              <w:rPr>
                <w:rFonts w:ascii="宋体" w:hAnsi="宋体"/>
              </w:rPr>
            </w:pPr>
            <w:r>
              <w:rPr>
                <w:rFonts w:ascii="宋体" w:hAnsi="宋体"/>
              </w:rPr>
              <w:t>磋商文件条目号</w:t>
            </w:r>
          </w:p>
        </w:tc>
        <w:tc>
          <w:tcPr>
            <w:tcW w:w="2085" w:type="dxa"/>
            <w:vAlign w:val="center"/>
          </w:tcPr>
          <w:p>
            <w:pPr>
              <w:spacing w:before="60" w:after="60"/>
              <w:jc w:val="center"/>
              <w:rPr>
                <w:rFonts w:ascii="宋体" w:hAnsi="宋体"/>
              </w:rPr>
            </w:pPr>
            <w:r>
              <w:rPr>
                <w:rFonts w:ascii="宋体" w:hAnsi="宋体"/>
              </w:rPr>
              <w:t>磋商文件要求</w:t>
            </w:r>
          </w:p>
        </w:tc>
        <w:tc>
          <w:tcPr>
            <w:tcW w:w="3060" w:type="dxa"/>
            <w:vAlign w:val="center"/>
          </w:tcPr>
          <w:p>
            <w:pPr>
              <w:spacing w:before="60" w:after="60"/>
              <w:jc w:val="center"/>
              <w:rPr>
                <w:rFonts w:ascii="宋体" w:hAnsi="宋体"/>
              </w:rPr>
            </w:pPr>
            <w:r>
              <w:rPr>
                <w:rFonts w:ascii="宋体" w:hAnsi="宋体"/>
              </w:rPr>
              <w:t>磋商响应文件响应说明</w:t>
            </w:r>
          </w:p>
        </w:tc>
        <w:tc>
          <w:tcPr>
            <w:tcW w:w="1440" w:type="dxa"/>
            <w:vAlign w:val="center"/>
          </w:tcPr>
          <w:p>
            <w:pPr>
              <w:spacing w:before="60" w:after="60"/>
              <w:jc w:val="center"/>
              <w:rPr>
                <w:rFonts w:ascii="宋体" w:hAnsi="宋体"/>
              </w:rPr>
            </w:pPr>
            <w:r>
              <w:rPr>
                <w:rFonts w:ascii="宋体" w:hAnsi="宋体"/>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bl>
    <w:p>
      <w:pPr>
        <w:spacing w:line="400" w:lineRule="exact"/>
        <w:ind w:firstLine="420" w:firstLineChars="175"/>
        <w:rPr>
          <w:rFonts w:ascii="宋体" w:hAnsi="宋体"/>
        </w:rPr>
      </w:pPr>
      <w:r>
        <w:rPr>
          <w:rFonts w:ascii="宋体" w:hAnsi="宋体"/>
        </w:rPr>
        <w:t>供应商名称：（盖章）</w:t>
      </w:r>
    </w:p>
    <w:p>
      <w:pPr>
        <w:spacing w:line="400" w:lineRule="exact"/>
        <w:ind w:firstLine="420" w:firstLineChars="175"/>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spacing w:line="400" w:lineRule="exact"/>
        <w:ind w:firstLine="420" w:firstLineChars="175"/>
        <w:rPr>
          <w:rFonts w:ascii="宋体" w:hAnsi="宋体"/>
          <w:b/>
        </w:rPr>
      </w:pPr>
      <w:r>
        <w:rPr>
          <w:rFonts w:ascii="宋体" w:hAnsi="宋体"/>
          <w:bCs/>
        </w:rPr>
        <w:t>报价日期:</w:t>
      </w: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rPr>
      </w:pPr>
      <w:r>
        <w:rPr>
          <w:rFonts w:hint="eastAsia" w:ascii="宋体" w:hAnsi="宋体"/>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rPr>
      </w:pPr>
      <w:r>
        <w:rPr>
          <w:rFonts w:hint="eastAsia" w:ascii="宋体" w:hAnsi="宋体"/>
        </w:rPr>
        <w:t>若磋商文件中有要求提供证明材料的技术条款应当在此表中列出并应答。</w:t>
      </w:r>
    </w:p>
    <w:p>
      <w:pPr>
        <w:spacing w:line="400" w:lineRule="exact"/>
        <w:ind w:firstLine="480" w:firstLineChars="200"/>
        <w:rPr>
          <w:rFonts w:ascii="宋体" w:hAnsi="宋体"/>
        </w:rPr>
      </w:pPr>
    </w:p>
    <w:p>
      <w:pPr>
        <w:spacing w:line="400" w:lineRule="exact"/>
        <w:ind w:firstLine="480" w:firstLineChars="200"/>
        <w:rPr>
          <w:rFonts w:ascii="宋体" w:hAnsi="宋体"/>
        </w:rPr>
      </w:pPr>
    </w:p>
    <w:p>
      <w:pPr>
        <w:pStyle w:val="3"/>
        <w:spacing w:line="400" w:lineRule="exact"/>
        <w:rPr>
          <w:bCs w:val="0"/>
          <w:color w:val="000000"/>
        </w:rPr>
      </w:pPr>
      <w:bookmarkStart w:id="62" w:name="_Toc217446090"/>
      <w:bookmarkStart w:id="63" w:name="_Toc438566921"/>
      <w:bookmarkStart w:id="64" w:name="_Toc457833800"/>
      <w:r>
        <w:rPr>
          <w:rFonts w:hint="eastAsia"/>
          <w:bCs w:val="0"/>
          <w:color w:val="000000"/>
        </w:rPr>
        <w:t>五、</w:t>
      </w:r>
      <w:bookmarkEnd w:id="62"/>
      <w:r>
        <w:rPr>
          <w:rFonts w:hint="eastAsia"/>
          <w:bCs w:val="0"/>
          <w:color w:val="000000"/>
        </w:rPr>
        <w:t>服务应答表</w:t>
      </w:r>
      <w:bookmarkEnd w:id="63"/>
      <w:bookmarkEnd w:id="64"/>
    </w:p>
    <w:p>
      <w:pPr>
        <w:autoSpaceDE w:val="0"/>
        <w:autoSpaceDN w:val="0"/>
        <w:adjustRightInd w:val="0"/>
        <w:spacing w:line="400" w:lineRule="exact"/>
        <w:jc w:val="center"/>
        <w:rPr>
          <w:rFonts w:ascii="宋体" w:hAnsi="宋体"/>
          <w:b/>
          <w:bCs/>
          <w:color w:val="000000"/>
          <w:sz w:val="28"/>
        </w:rPr>
      </w:pPr>
    </w:p>
    <w:p>
      <w:pPr>
        <w:pStyle w:val="61"/>
        <w:rPr>
          <w:rFonts w:ascii="宋体" w:hAnsi="宋体"/>
          <w:color w:val="000000"/>
          <w:sz w:val="21"/>
          <w:szCs w:val="21"/>
        </w:rPr>
      </w:pPr>
      <w:r>
        <w:rPr>
          <w:rFonts w:hint="eastAsia" w:ascii="宋体" w:hAnsi="宋体"/>
          <w:color w:val="000000"/>
        </w:rPr>
        <w:t>项目编号：</w:t>
      </w:r>
    </w:p>
    <w:tbl>
      <w:tblPr>
        <w:tblStyle w:val="4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磋商文件</w:t>
            </w:r>
            <w:r>
              <w:rPr>
                <w:rFonts w:ascii="宋体" w:hAnsi="宋体" w:cs="宋体"/>
                <w:b/>
                <w:color w:val="000000"/>
                <w:sz w:val="24"/>
              </w:rPr>
              <w:t>条目号</w:t>
            </w:r>
          </w:p>
        </w:tc>
        <w:tc>
          <w:tcPr>
            <w:tcW w:w="1866"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磋商文件要求</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响应文件的应答</w:t>
            </w:r>
          </w:p>
        </w:tc>
        <w:tc>
          <w:tcPr>
            <w:tcW w:w="1148"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bl>
    <w:p>
      <w:pPr>
        <w:spacing w:line="400" w:lineRule="exact"/>
        <w:ind w:left="617" w:leftChars="57" w:hanging="480" w:hangingChars="200"/>
        <w:rPr>
          <w:rFonts w:ascii="宋体" w:hAnsi="宋体"/>
          <w:color w:val="000000"/>
        </w:rPr>
      </w:pPr>
      <w:r>
        <w:rPr>
          <w:rFonts w:hint="eastAsia" w:ascii="宋体" w:hAnsi="宋体"/>
          <w:color w:val="000000"/>
        </w:rPr>
        <w:t>注：1. 供应商必须把招标项目的全部服务内容事项列入此表。</w:t>
      </w:r>
    </w:p>
    <w:p>
      <w:pPr>
        <w:spacing w:line="400" w:lineRule="exact"/>
        <w:ind w:left="684" w:leftChars="285"/>
        <w:rPr>
          <w:rFonts w:ascii="宋体" w:hAnsi="宋体"/>
          <w:color w:val="000000"/>
        </w:rPr>
      </w:pPr>
      <w:r>
        <w:rPr>
          <w:rFonts w:hint="eastAsia" w:ascii="宋体" w:hAnsi="宋体"/>
          <w:color w:val="000000"/>
        </w:rPr>
        <w:t>2．按照招标项目服务要求的顺序对应填写。</w:t>
      </w:r>
    </w:p>
    <w:p>
      <w:pPr>
        <w:spacing w:line="400" w:lineRule="exact"/>
        <w:ind w:left="684" w:leftChars="285"/>
        <w:rPr>
          <w:rFonts w:ascii="宋体" w:hAnsi="宋体"/>
          <w:color w:val="000000"/>
        </w:rPr>
      </w:pPr>
      <w:r>
        <w:rPr>
          <w:rFonts w:hint="eastAsia" w:ascii="宋体" w:hAnsi="宋体"/>
          <w:color w:val="000000"/>
        </w:rPr>
        <w:t>3．供应商必须据实填写，不得虚假填写，否则将取消其投标或中标资格。</w:t>
      </w: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投标日期</w:t>
      </w:r>
      <w:r>
        <w:rPr>
          <w:rFonts w:ascii="宋体" w:hAnsi="宋体"/>
          <w:color w:val="000000"/>
        </w:rPr>
        <w:t>:</w:t>
      </w:r>
    </w:p>
    <w:p>
      <w:pPr>
        <w:pStyle w:val="23"/>
        <w:spacing w:line="580" w:lineRule="exact"/>
        <w:rPr>
          <w:rFonts w:hint="default" w:hAnsi="宋体"/>
          <w:bCs/>
          <w:szCs w:val="24"/>
        </w:rPr>
      </w:pPr>
    </w:p>
    <w:p>
      <w:pPr>
        <w:spacing w:before="120"/>
        <w:jc w:val="center"/>
        <w:rPr>
          <w:rFonts w:ascii="宋体" w:hAnsi="宋体"/>
          <w:b/>
          <w:sz w:val="28"/>
        </w:rPr>
      </w:pPr>
      <w:r>
        <w:rPr>
          <w:rFonts w:ascii="宋体" w:hAnsi="宋体"/>
          <w:b/>
        </w:rPr>
        <w:br w:type="page"/>
      </w:r>
      <w:r>
        <w:rPr>
          <w:rFonts w:hint="eastAsia" w:ascii="宋体" w:hAnsi="宋体"/>
          <w:b/>
          <w:sz w:val="28"/>
        </w:rPr>
        <w:t>六</w:t>
      </w:r>
      <w:r>
        <w:rPr>
          <w:rFonts w:ascii="宋体" w:hAnsi="宋体"/>
          <w:b/>
          <w:sz w:val="28"/>
        </w:rPr>
        <w:t>、</w:t>
      </w:r>
      <w:r>
        <w:rPr>
          <w:rFonts w:hint="eastAsia" w:ascii="宋体" w:hAnsi="宋体"/>
          <w:b/>
          <w:sz w:val="28"/>
        </w:rPr>
        <w:t>供应商类似项目业绩一览表</w:t>
      </w:r>
    </w:p>
    <w:p>
      <w:pPr>
        <w:jc w:val="center"/>
        <w:rPr>
          <w:rFonts w:ascii="宋体" w:hAnsi="宋体"/>
        </w:rPr>
      </w:pPr>
    </w:p>
    <w:p>
      <w:pPr>
        <w:spacing w:after="120"/>
        <w:rPr>
          <w:rFonts w:ascii="宋体" w:hAnsi="宋体"/>
          <w:b/>
        </w:rPr>
      </w:pPr>
      <w:r>
        <w:rPr>
          <w:rFonts w:ascii="宋体" w:hAnsi="宋体"/>
          <w:b/>
        </w:rPr>
        <w:t>磋商供应商名称：项目编号：</w:t>
      </w:r>
    </w:p>
    <w:tbl>
      <w:tblPr>
        <w:tblStyle w:val="4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rPr>
            </w:pPr>
            <w:r>
              <w:rPr>
                <w:rFonts w:hint="eastAsia" w:ascii="宋体" w:hAnsi="宋体" w:cs="Arial"/>
                <w:b/>
                <w:color w:val="000000"/>
              </w:rPr>
              <w:t>年份</w:t>
            </w:r>
          </w:p>
        </w:tc>
        <w:tc>
          <w:tcPr>
            <w:tcW w:w="1586" w:type="dxa"/>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453" w:type="dxa"/>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pPr>
              <w:spacing w:line="400" w:lineRule="exact"/>
              <w:ind w:firstLine="120" w:firstLineChars="50"/>
              <w:rPr>
                <w:rFonts w:ascii="宋体" w:hAnsi="宋体" w:cs="Arial"/>
                <w:b/>
                <w:color w:val="000000"/>
              </w:rPr>
            </w:pPr>
            <w:r>
              <w:rPr>
                <w:rFonts w:ascii="宋体" w:hAnsi="宋体" w:cs="Arial"/>
                <w:b/>
                <w:color w:val="000000"/>
              </w:rPr>
              <w:t>合同金额</w:t>
            </w:r>
          </w:p>
        </w:tc>
        <w:tc>
          <w:tcPr>
            <w:tcW w:w="1436" w:type="dxa"/>
            <w:tcBorders>
              <w:left w:val="single" w:color="auto" w:sz="4" w:space="0"/>
            </w:tcBorders>
            <w:vAlign w:val="center"/>
          </w:tcPr>
          <w:p>
            <w:pPr>
              <w:spacing w:line="400" w:lineRule="exact"/>
              <w:rPr>
                <w:rFonts w:ascii="宋体" w:hAnsi="宋体" w:cs="Arial"/>
                <w:b/>
                <w:color w:val="000000"/>
              </w:rPr>
            </w:pPr>
            <w:r>
              <w:rPr>
                <w:rFonts w:hint="eastAsia" w:ascii="宋体" w:hAnsi="宋体" w:cs="Arial"/>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bl>
    <w:p>
      <w:pPr>
        <w:spacing w:before="120" w:after="120"/>
        <w:rPr>
          <w:rFonts w:ascii="宋体" w:hAnsi="宋体"/>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rPr>
      </w:pPr>
      <w:r>
        <w:rPr>
          <w:rFonts w:hint="eastAsia" w:ascii="宋体" w:hAnsi="宋体" w:cs="Arial"/>
          <w:color w:val="000000"/>
        </w:rPr>
        <w:t>注：供应商以上业绩需提供有关书面证明材料。“合同金额”需提供合同复印件加盖供应商公章；</w:t>
      </w:r>
    </w:p>
    <w:p>
      <w:pPr>
        <w:spacing w:line="400" w:lineRule="exact"/>
        <w:ind w:left="360"/>
        <w:jc w:val="center"/>
        <w:rPr>
          <w:rFonts w:ascii="宋体" w:hAnsi="宋体" w:cs="Arial"/>
          <w:color w:val="000000"/>
        </w:rPr>
      </w:pPr>
    </w:p>
    <w:p>
      <w:pPr>
        <w:spacing w:line="400" w:lineRule="exact"/>
        <w:ind w:left="360"/>
        <w:jc w:val="center"/>
        <w:rPr>
          <w:rFonts w:ascii="宋体" w:hAnsi="宋体" w:cs="Arial"/>
          <w:color w:val="000000"/>
        </w:rPr>
      </w:pPr>
    </w:p>
    <w:p>
      <w:pPr>
        <w:adjustRightInd w:val="0"/>
        <w:spacing w:line="400" w:lineRule="exact"/>
        <w:ind w:firstLine="480" w:firstLineChars="200"/>
        <w:rPr>
          <w:rFonts w:ascii="宋体" w:hAnsi="宋体"/>
          <w:color w:val="000000"/>
        </w:rPr>
      </w:pPr>
      <w:r>
        <w:rPr>
          <w:rFonts w:hint="eastAsia" w:ascii="宋体" w:hAnsi="宋体"/>
          <w:color w:val="000000"/>
        </w:rPr>
        <w:t>供应商名称：（盖章）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23"/>
        <w:rPr>
          <w:rFonts w:hint="default" w:hAnsi="宋体"/>
        </w:rPr>
      </w:pPr>
    </w:p>
    <w:p>
      <w:pPr>
        <w:pStyle w:val="23"/>
        <w:rPr>
          <w:rFonts w:hint="default" w:hAnsi="宋体"/>
        </w:rPr>
      </w:pPr>
    </w:p>
    <w:p>
      <w:pPr>
        <w:spacing w:line="360" w:lineRule="auto"/>
        <w:ind w:right="480"/>
        <w:rPr>
          <w:rFonts w:ascii="宋体" w:hAnsi="宋体"/>
          <w:b/>
        </w:rPr>
        <w:sectPr>
          <w:type w:val="continuous"/>
          <w:pgSz w:w="11906" w:h="16838"/>
          <w:pgMar w:top="1440" w:right="1800" w:bottom="1440" w:left="1800" w:header="851" w:footer="992" w:gutter="0"/>
          <w:cols w:space="720" w:num="1"/>
          <w:docGrid w:type="lines" w:linePitch="326" w:charSpace="0"/>
        </w:sectPr>
      </w:pPr>
    </w:p>
    <w:p>
      <w:pPr>
        <w:pStyle w:val="40"/>
        <w:rPr>
          <w:rFonts w:ascii="宋体" w:hAnsi="宋体" w:cs="Arial"/>
          <w:color w:val="000000"/>
          <w:szCs w:val="28"/>
        </w:rPr>
      </w:pPr>
      <w:bookmarkStart w:id="65" w:name="_Toc457833802"/>
      <w:bookmarkStart w:id="66" w:name="_Toc468884486"/>
      <w:r>
        <w:rPr>
          <w:rFonts w:hint="eastAsia" w:ascii="宋体" w:hAnsi="宋体"/>
          <w:bCs w:val="0"/>
          <w:color w:val="000000"/>
          <w:kern w:val="0"/>
          <w:szCs w:val="28"/>
        </w:rPr>
        <w:t>七、供应商本项目管理、技术、服务人员情况表</w:t>
      </w:r>
      <w:bookmarkEnd w:id="65"/>
      <w:bookmarkEnd w:id="66"/>
    </w:p>
    <w:p>
      <w:pPr>
        <w:spacing w:line="400" w:lineRule="exact"/>
        <w:rPr>
          <w:rFonts w:ascii="宋体" w:hAnsi="宋体" w:cs="Arial"/>
          <w:b/>
          <w:bCs/>
          <w:color w:val="000000"/>
          <w:sz w:val="28"/>
        </w:rPr>
      </w:pPr>
    </w:p>
    <w:p>
      <w:pPr>
        <w:spacing w:line="400" w:lineRule="exact"/>
        <w:rPr>
          <w:rFonts w:ascii="宋体" w:hAnsi="宋体" w:cs="Arial"/>
          <w:bCs/>
          <w:color w:val="000000"/>
        </w:rPr>
      </w:pPr>
      <w:r>
        <w:rPr>
          <w:rFonts w:hint="eastAsia" w:ascii="宋体" w:hAnsi="宋体"/>
          <w:color w:val="000000"/>
        </w:rPr>
        <w:t>项目编号</w:t>
      </w:r>
      <w:r>
        <w:rPr>
          <w:rFonts w:hint="eastAsia" w:ascii="宋体" w:hAnsi="宋体" w:cs="Arial"/>
          <w:bCs/>
          <w:color w:val="000000"/>
        </w:rPr>
        <w:t>：包号：</w:t>
      </w:r>
    </w:p>
    <w:tbl>
      <w:tblPr>
        <w:tblStyle w:val="43"/>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821" w:type="dxa"/>
            <w:vMerge w:val="restart"/>
            <w:vAlign w:val="center"/>
          </w:tcPr>
          <w:p>
            <w:pPr>
              <w:spacing w:line="400" w:lineRule="exact"/>
              <w:rPr>
                <w:rFonts w:ascii="宋体" w:hAnsi="宋体" w:cs="Arial"/>
                <w:color w:val="000000"/>
              </w:rPr>
            </w:pPr>
            <w:r>
              <w:rPr>
                <w:rFonts w:hint="eastAsia" w:ascii="宋体" w:hAnsi="宋体" w:cs="Arial"/>
                <w:color w:val="000000"/>
              </w:rPr>
              <w:t>常住地</w:t>
            </w:r>
          </w:p>
        </w:tc>
        <w:tc>
          <w:tcPr>
            <w:tcW w:w="3434" w:type="dxa"/>
            <w:gridSpan w:val="4"/>
            <w:vAlign w:val="center"/>
          </w:tcPr>
          <w:p>
            <w:pPr>
              <w:spacing w:line="400" w:lineRule="exact"/>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1074" w:type="dxa"/>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858" w:type="dxa"/>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管</w:t>
            </w:r>
          </w:p>
          <w:p>
            <w:pPr>
              <w:spacing w:line="400" w:lineRule="exact"/>
              <w:jc w:val="center"/>
              <w:rPr>
                <w:rFonts w:ascii="宋体" w:hAnsi="宋体" w:cs="Arial"/>
                <w:color w:val="000000"/>
              </w:rPr>
            </w:pPr>
            <w:r>
              <w:rPr>
                <w:rFonts w:hint="eastAsia" w:ascii="宋体" w:hAnsi="宋体" w:cs="Arial"/>
                <w:color w:val="000000"/>
              </w:rPr>
              <w:t>理</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sz w:val="28"/>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技</w:t>
            </w:r>
          </w:p>
          <w:p>
            <w:pPr>
              <w:spacing w:line="400" w:lineRule="exact"/>
              <w:jc w:val="center"/>
              <w:rPr>
                <w:rFonts w:ascii="宋体" w:hAnsi="宋体" w:cs="Arial"/>
                <w:color w:val="000000"/>
              </w:rPr>
            </w:pPr>
            <w:r>
              <w:rPr>
                <w:rFonts w:hint="eastAsia" w:ascii="宋体" w:hAnsi="宋体" w:cs="Arial"/>
                <w:color w:val="000000"/>
              </w:rPr>
              <w:t>术</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售后</w:t>
            </w:r>
          </w:p>
          <w:p>
            <w:pPr>
              <w:spacing w:line="400" w:lineRule="exact"/>
              <w:jc w:val="center"/>
              <w:rPr>
                <w:rFonts w:ascii="宋体" w:hAnsi="宋体" w:cs="Arial"/>
                <w:color w:val="000000"/>
              </w:rPr>
            </w:pPr>
            <w:r>
              <w:rPr>
                <w:rFonts w:hint="eastAsia" w:ascii="宋体" w:hAnsi="宋体" w:cs="Arial"/>
                <w:color w:val="000000"/>
              </w:rPr>
              <w:t>服务</w:t>
            </w:r>
          </w:p>
          <w:p>
            <w:pPr>
              <w:spacing w:line="400" w:lineRule="exact"/>
              <w:jc w:val="center"/>
              <w:rPr>
                <w:rFonts w:ascii="宋体" w:hAnsi="宋体" w:cs="Arial"/>
                <w:color w:val="000000"/>
              </w:rPr>
            </w:pPr>
            <w:r>
              <w:rPr>
                <w:rFonts w:hint="eastAsia" w:ascii="宋体" w:hAnsi="宋体" w:cs="Arial"/>
                <w:color w:val="000000"/>
              </w:rPr>
              <w:t>人员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bl>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3"/>
        <w:spacing w:line="400" w:lineRule="exact"/>
        <w:rPr>
          <w:bCs w:val="0"/>
          <w:color w:val="000000"/>
        </w:rPr>
      </w:pPr>
      <w:r>
        <w:rPr>
          <w:b w:val="0"/>
        </w:rPr>
        <w:br w:type="page"/>
      </w:r>
      <w:bookmarkStart w:id="67" w:name="_Toc438566925"/>
      <w:bookmarkStart w:id="68" w:name="_Toc457833804"/>
      <w:r>
        <w:rPr>
          <w:rFonts w:hint="eastAsia"/>
          <w:bCs w:val="0"/>
          <w:color w:val="000000"/>
        </w:rPr>
        <w:t>八、拟投入本项目的仪器设备一览表</w:t>
      </w:r>
      <w:bookmarkEnd w:id="67"/>
      <w:bookmarkEnd w:id="68"/>
    </w:p>
    <w:p>
      <w:pPr>
        <w:spacing w:line="360" w:lineRule="auto"/>
        <w:rPr>
          <w:rFonts w:ascii="宋体" w:hAnsi="宋体" w:cs="Arial"/>
          <w:bCs/>
          <w:color w:val="000000"/>
        </w:rPr>
      </w:pPr>
      <w:r>
        <w:rPr>
          <w:rFonts w:hint="eastAsia" w:ascii="宋体" w:hAnsi="宋体" w:cs="Arial"/>
          <w:bCs/>
          <w:color w:val="000000"/>
        </w:rPr>
        <w:t>项目编号：</w:t>
      </w:r>
    </w:p>
    <w:tbl>
      <w:tblPr>
        <w:tblStyle w:val="43"/>
        <w:tblW w:w="8844"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249"/>
        <w:gridCol w:w="1656"/>
        <w:gridCol w:w="2102"/>
        <w:gridCol w:w="1271"/>
        <w:gridCol w:w="1306"/>
        <w:gridCol w:w="126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2"/>
                <w:color w:val="000000"/>
                <w:szCs w:val="21"/>
              </w:rPr>
              <w:t>序号</w:t>
            </w: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2"/>
                <w:color w:val="000000"/>
                <w:szCs w:val="21"/>
              </w:rPr>
              <w:t>仪器</w:t>
            </w:r>
            <w:r>
              <w:rPr>
                <w:rFonts w:hint="eastAsia" w:ascii="宋体" w:hAnsi="宋体" w:cs="TT5D51o00"/>
                <w:color w:val="000000"/>
                <w:szCs w:val="21"/>
              </w:rPr>
              <w:t>设备名称</w:t>
            </w: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2"/>
                <w:color w:val="000000"/>
                <w:szCs w:val="21"/>
              </w:rPr>
            </w:pPr>
            <w:r>
              <w:rPr>
                <w:rFonts w:hint="eastAsia" w:ascii="宋体" w:hAnsi="宋体" w:cs="TT5D51o02"/>
                <w:color w:val="000000"/>
                <w:szCs w:val="21"/>
              </w:rPr>
              <w:t>型号</w:t>
            </w: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3"/>
                <w:color w:val="000000"/>
                <w:szCs w:val="21"/>
              </w:rPr>
            </w:pPr>
            <w:r>
              <w:rPr>
                <w:rFonts w:hint="eastAsia" w:ascii="宋体" w:hAnsi="宋体" w:cs="TT5D51o01"/>
                <w:color w:val="000000"/>
                <w:szCs w:val="21"/>
              </w:rPr>
              <w:t>生产</w:t>
            </w:r>
            <w:r>
              <w:rPr>
                <w:rFonts w:hint="eastAsia" w:ascii="宋体" w:hAnsi="宋体" w:cs="TT5D51o03"/>
                <w:color w:val="000000"/>
                <w:szCs w:val="21"/>
              </w:rPr>
              <w:t>厂家</w:t>
            </w: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1"/>
                <w:color w:val="000000"/>
                <w:szCs w:val="21"/>
              </w:rPr>
              <w:t>数</w:t>
            </w:r>
            <w:r>
              <w:rPr>
                <w:rFonts w:hint="eastAsia" w:ascii="宋体" w:hAnsi="宋体" w:cs="TT5D51o00"/>
                <w:color w:val="000000"/>
                <w:szCs w:val="21"/>
              </w:rPr>
              <w:t>量</w:t>
            </w: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0"/>
                <w:color w:val="000000"/>
                <w:szCs w:val="21"/>
              </w:rPr>
              <w:t>购买时间</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bl>
    <w:p>
      <w:pPr>
        <w:adjustRightInd w:val="0"/>
        <w:spacing w:line="700" w:lineRule="exact"/>
        <w:rPr>
          <w:rFonts w:ascii="宋体" w:hAnsi="宋体"/>
          <w:color w:val="000000"/>
        </w:rPr>
      </w:pPr>
      <w:r>
        <w:rPr>
          <w:rFonts w:hint="eastAsia" w:ascii="宋体" w:hAnsi="宋体"/>
          <w:color w:val="000000"/>
        </w:rPr>
        <w:t>我方郑重承诺，若我方中标，将使用以上仪器设备进行本项目所有实施工作。</w:t>
      </w: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400" w:lineRule="exact"/>
        <w:ind w:firstLine="424" w:firstLineChars="177"/>
        <w:rPr>
          <w:rFonts w:ascii="宋体" w:hAnsi="宋体"/>
          <w:color w:val="000000"/>
        </w:rPr>
      </w:pPr>
      <w:r>
        <w:rPr>
          <w:rFonts w:hint="eastAsia" w:ascii="宋体" w:hAnsi="宋体"/>
          <w:color w:val="000000"/>
        </w:rPr>
        <w:t>供应商名称：（盖章）</w:t>
      </w:r>
    </w:p>
    <w:p>
      <w:pPr>
        <w:adjustRightInd w:val="0"/>
        <w:spacing w:line="400" w:lineRule="exact"/>
        <w:ind w:firstLine="424" w:firstLineChars="177"/>
        <w:rPr>
          <w:rFonts w:ascii="宋体" w:hAnsi="宋体"/>
          <w:color w:val="000000"/>
        </w:rPr>
      </w:pPr>
      <w:r>
        <w:rPr>
          <w:rFonts w:hint="eastAsia" w:ascii="宋体" w:hAnsi="宋体"/>
          <w:color w:val="000000"/>
        </w:rPr>
        <w:t>法定代表人或委托代理人（签字）：</w:t>
      </w:r>
    </w:p>
    <w:p>
      <w:pPr>
        <w:adjustRightInd w:val="0"/>
        <w:spacing w:line="400" w:lineRule="exact"/>
        <w:ind w:firstLine="424" w:firstLineChars="177"/>
        <w:rPr>
          <w:rFonts w:ascii="宋体" w:hAnsi="宋体"/>
          <w:color w:val="000000"/>
        </w:rPr>
      </w:pPr>
      <w:r>
        <w:rPr>
          <w:rFonts w:hint="eastAsia" w:ascii="宋体" w:hAnsi="宋体"/>
          <w:color w:val="000000"/>
        </w:rPr>
        <w:t>磋商日期</w:t>
      </w:r>
      <w:r>
        <w:rPr>
          <w:rFonts w:ascii="宋体" w:hAnsi="宋体"/>
          <w:color w:val="000000"/>
        </w:rPr>
        <w:t>:</w:t>
      </w:r>
      <w:r>
        <w:rPr>
          <w:rFonts w:hint="eastAsia" w:ascii="宋体" w:hAnsi="宋体"/>
          <w:color w:val="000000"/>
        </w:rPr>
        <w:t>年月日</w:t>
      </w:r>
    </w:p>
    <w:p>
      <w:pPr>
        <w:rPr>
          <w:rFonts w:ascii="宋体" w:hAnsi="宋体"/>
          <w:color w:val="000000"/>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autoSpaceDE w:val="0"/>
        <w:autoSpaceDN w:val="0"/>
        <w:adjustRightInd w:val="0"/>
        <w:spacing w:line="400" w:lineRule="exact"/>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九、供应商承诺函</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致：四川国际招标有限责任公司</w:t>
      </w: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关于贵方</w:t>
      </w:r>
      <w:r>
        <w:rPr>
          <w:rFonts w:ascii="宋体" w:hAnsi="Cambria" w:cs="宋体"/>
          <w:lang w:val="zh-CN"/>
        </w:rPr>
        <w:t>20</w:t>
      </w:r>
      <w:r>
        <w:rPr>
          <w:rFonts w:hint="eastAsia" w:ascii="宋体" w:hAnsi="Cambria" w:cs="宋体"/>
        </w:rPr>
        <w:t>20</w:t>
      </w:r>
      <w:r>
        <w:rPr>
          <w:rFonts w:hint="eastAsia" w:ascii="宋体" w:hAnsi="Cambria" w:cs="宋体"/>
          <w:lang w:val="zh-CN"/>
        </w:rPr>
        <w:t>年月日</w:t>
      </w:r>
      <w:r>
        <w:rPr>
          <w:rFonts w:ascii="宋体" w:hAnsi="Cambria" w:cs="宋体"/>
          <w:u w:val="single"/>
          <w:lang w:val="zh-CN"/>
        </w:rPr>
        <w:t xml:space="preserve">          (</w:t>
      </w:r>
      <w:r>
        <w:rPr>
          <w:rFonts w:hint="eastAsia" w:ascii="宋体" w:hAnsi="Cambria" w:cs="宋体"/>
          <w:u w:val="single"/>
          <w:lang w:val="zh-CN"/>
        </w:rPr>
        <w:t>项目名称</w:t>
      </w:r>
      <w:r>
        <w:rPr>
          <w:rFonts w:ascii="宋体" w:hAnsi="Cambria" w:cs="宋体"/>
          <w:u w:val="single"/>
          <w:lang w:val="zh-CN"/>
        </w:rPr>
        <w:t>)</w:t>
      </w:r>
      <w:r>
        <w:rPr>
          <w:rFonts w:hint="eastAsia" w:ascii="宋体" w:hAnsi="Cambria" w:cs="宋体"/>
          <w:lang w:val="zh-CN"/>
        </w:rPr>
        <w:t>采购项目，本签字人愿意参加磋商活动，响应提供采购一览服务内容中要求的所有服务，并证实提交的所有资料是准确的和真实的。同时，我代表（供应商名称），在此作如下承诺：</w:t>
      </w:r>
    </w:p>
    <w:p>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hint="eastAsia" w:ascii="宋体" w:hAnsi="Cambria" w:cs="宋体"/>
          <w:lang w:val="zh-CN"/>
        </w:rPr>
        <w:t>完全理解和接受招标磋商文件的一切规定和要求；</w:t>
      </w:r>
    </w:p>
    <w:p>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hint="eastAsia" w:ascii="宋体" w:hAnsi="Cambria" w:cs="宋体"/>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hint="eastAsia" w:ascii="宋体" w:hAnsi="Cambria" w:cs="宋体"/>
          <w:lang w:val="zh-CN"/>
        </w:rPr>
        <w:t>在整个磋商过程中我方若有违规行为，贵方可按磋商文件之规定给予处罚，我方完全接受。</w:t>
      </w:r>
    </w:p>
    <w:p>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hint="eastAsia" w:ascii="宋体" w:hAnsi="Cambria" w:cs="宋体"/>
          <w:lang w:val="zh-CN"/>
        </w:rPr>
        <w:t>若成交，本承诺将成为合同不可分割的一部分，与合同具有同等的法律效力。</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ind w:firstLine="4457" w:firstLineChars="1850"/>
        <w:rPr>
          <w:rFonts w:ascii="宋体" w:hAnsi="Cambria" w:cs="宋体"/>
          <w:b/>
          <w:bCs/>
          <w:lang w:val="zh-CN"/>
        </w:rPr>
      </w:pPr>
      <w:r>
        <w:rPr>
          <w:rFonts w:hint="eastAsia" w:ascii="宋体" w:hAnsi="Cambria" w:cs="宋体"/>
          <w:b/>
          <w:bCs/>
          <w:lang w:val="zh-CN"/>
        </w:rPr>
        <w:t>法定代表人或委托代理人：（签字）</w:t>
      </w:r>
    </w:p>
    <w:p>
      <w:pPr>
        <w:autoSpaceDE w:val="0"/>
        <w:autoSpaceDN w:val="0"/>
        <w:adjustRightInd w:val="0"/>
        <w:spacing w:line="400" w:lineRule="exact"/>
        <w:ind w:firstLine="5903" w:firstLineChars="2450"/>
        <w:rPr>
          <w:rFonts w:ascii="宋体" w:hAnsi="Cambria" w:cs="宋体"/>
          <w:lang w:val="zh-CN"/>
        </w:rPr>
      </w:pPr>
      <w:r>
        <w:rPr>
          <w:rFonts w:hint="eastAsia" w:ascii="宋体" w:hAnsi="Cambria" w:cs="宋体"/>
          <w:b/>
          <w:bCs/>
          <w:lang w:val="zh-CN"/>
        </w:rPr>
        <w:t>年月日</w:t>
      </w: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十、供应商诚信承诺书</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致：四川国际招标有限责任公司</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四、依法参加政府采购活动，不围标、串标，维护市场秩序，不提供</w:t>
      </w:r>
      <w:r>
        <w:rPr>
          <w:rFonts w:ascii="宋体" w:hAnsi="Cambria" w:cs="宋体"/>
          <w:lang w:val="zh-CN"/>
        </w:rPr>
        <w:t>“</w:t>
      </w:r>
      <w:r>
        <w:rPr>
          <w:rFonts w:hint="eastAsia" w:ascii="宋体" w:hAnsi="Cambria" w:cs="宋体"/>
          <w:lang w:val="zh-CN"/>
        </w:rPr>
        <w:t>三无</w:t>
      </w:r>
      <w:r>
        <w:rPr>
          <w:rFonts w:ascii="宋体" w:hAnsi="Cambria" w:cs="宋体"/>
          <w:lang w:val="zh-CN"/>
        </w:rPr>
        <w:t>”</w:t>
      </w:r>
      <w:r>
        <w:rPr>
          <w:rFonts w:hint="eastAsia" w:ascii="宋体" w:hAnsi="Cambria" w:cs="宋体"/>
          <w:lang w:val="zh-CN"/>
        </w:rPr>
        <w:t>产品、以次充好。</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lang w:val="zh-CN"/>
        </w:rPr>
      </w:pPr>
      <w:r>
        <w:rPr>
          <w:rFonts w:hint="eastAsia" w:ascii="宋体" w:hAnsi="Cambria" w:cs="宋体"/>
          <w:lang w:val="zh-CN"/>
        </w:rPr>
        <w:t>本承诺是采购项目响应文件的组成部分。</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ind w:firstLine="4457" w:firstLineChars="1850"/>
        <w:rPr>
          <w:rFonts w:ascii="宋体" w:hAnsi="Cambria" w:cs="宋体"/>
          <w:b/>
          <w:bCs/>
          <w:lang w:val="zh-CN"/>
        </w:rPr>
      </w:pPr>
      <w:r>
        <w:rPr>
          <w:rFonts w:hint="eastAsia" w:ascii="宋体" w:hAnsi="Cambria" w:cs="宋体"/>
          <w:b/>
          <w:bCs/>
          <w:lang w:val="zh-CN"/>
        </w:rPr>
        <w:t>法定代表人或委托代理人：（签字）</w:t>
      </w:r>
    </w:p>
    <w:p>
      <w:pPr>
        <w:autoSpaceDE w:val="0"/>
        <w:autoSpaceDN w:val="0"/>
        <w:adjustRightInd w:val="0"/>
        <w:spacing w:line="400" w:lineRule="exact"/>
        <w:ind w:firstLine="5542" w:firstLineChars="2300"/>
        <w:rPr>
          <w:rFonts w:ascii="宋体" w:hAnsi="Cambria" w:cs="宋体"/>
          <w:lang w:val="zh-CN"/>
        </w:rPr>
      </w:pPr>
      <w:r>
        <w:rPr>
          <w:rFonts w:hint="eastAsia" w:ascii="宋体" w:hAnsi="Cambria" w:cs="宋体"/>
          <w:b/>
          <w:bCs/>
          <w:lang w:val="zh-CN"/>
        </w:rPr>
        <w:t>年月日</w:t>
      </w:r>
    </w:p>
    <w:p>
      <w:pPr>
        <w:autoSpaceDE w:val="0"/>
        <w:autoSpaceDN w:val="0"/>
        <w:adjustRightInd w:val="0"/>
        <w:spacing w:line="400" w:lineRule="exact"/>
        <w:rPr>
          <w:rFonts w:ascii="宋体" w:hAnsi="Cambria" w:cs="宋体"/>
          <w:lang w:val="zh-CN"/>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r>
        <w:rPr>
          <w:rFonts w:hint="eastAsia" w:ascii="宋体" w:hAnsi="宋体"/>
          <w:b/>
          <w:sz w:val="28"/>
        </w:rPr>
        <w:t>十一</w:t>
      </w:r>
      <w:r>
        <w:rPr>
          <w:rFonts w:ascii="宋体" w:hAnsi="宋体"/>
          <w:b/>
          <w:sz w:val="28"/>
        </w:rPr>
        <w:t>、质量保证和售后服务承诺</w:t>
      </w:r>
    </w:p>
    <w:p>
      <w:pPr>
        <w:pStyle w:val="25"/>
        <w:tabs>
          <w:tab w:val="left" w:pos="900"/>
        </w:tabs>
        <w:spacing w:line="360" w:lineRule="auto"/>
        <w:ind w:left="6000"/>
        <w:rPr>
          <w:rFonts w:ascii="宋体" w:hAnsi="宋体"/>
        </w:rPr>
      </w:pPr>
    </w:p>
    <w:p>
      <w:pPr>
        <w:pStyle w:val="25"/>
        <w:tabs>
          <w:tab w:val="left" w:pos="900"/>
        </w:tabs>
        <w:spacing w:line="360" w:lineRule="auto"/>
        <w:ind w:left="0" w:leftChars="0"/>
        <w:rPr>
          <w:rFonts w:ascii="宋体" w:hAnsi="宋体"/>
        </w:rPr>
      </w:pPr>
      <w:r>
        <w:rPr>
          <w:rFonts w:ascii="宋体" w:hAnsi="宋体"/>
        </w:rPr>
        <w:t>致：</w:t>
      </w:r>
    </w:p>
    <w:p>
      <w:pPr>
        <w:spacing w:line="360" w:lineRule="auto"/>
        <w:ind w:firstLine="477" w:firstLineChars="199"/>
        <w:rPr>
          <w:rFonts w:ascii="宋体" w:hAnsi="宋体"/>
          <w:b/>
        </w:rPr>
      </w:pPr>
      <w:r>
        <w:rPr>
          <w:rFonts w:ascii="宋体" w:hAnsi="宋体"/>
        </w:rPr>
        <w:t>我方参与项目编号为的</w:t>
      </w:r>
      <w:r>
        <w:rPr>
          <w:rFonts w:ascii="宋体" w:hAnsi="宋体"/>
          <w:u w:val="single"/>
        </w:rPr>
        <w:t>（项目名称）</w:t>
      </w:r>
      <w:r>
        <w:rPr>
          <w:rFonts w:ascii="宋体" w:hAnsi="宋体"/>
        </w:rPr>
        <w:t>的</w:t>
      </w:r>
      <w:r>
        <w:rPr>
          <w:rFonts w:hint="eastAsia" w:ascii="宋体" w:hAnsi="宋体"/>
        </w:rPr>
        <w:t>服务</w:t>
      </w:r>
      <w:r>
        <w:rPr>
          <w:rFonts w:ascii="宋体" w:hAnsi="宋体"/>
        </w:rPr>
        <w:t>提供以下质量保证和售后服务承诺：</w:t>
      </w:r>
    </w:p>
    <w:p>
      <w:pPr>
        <w:spacing w:line="360" w:lineRule="auto"/>
        <w:ind w:firstLine="477" w:firstLineChars="199"/>
        <w:rPr>
          <w:rFonts w:ascii="宋体" w:hAnsi="宋体"/>
        </w:rPr>
      </w:pPr>
    </w:p>
    <w:p>
      <w:pPr>
        <w:spacing w:line="360" w:lineRule="auto"/>
        <w:rPr>
          <w:rFonts w:ascii="宋体" w:hAnsi="宋体"/>
          <w:u w:val="single"/>
        </w:rPr>
      </w:pPr>
      <w:r>
        <w:rPr>
          <w:rFonts w:ascii="宋体" w:hAnsi="宋体"/>
        </w:rPr>
        <w:t>供应商名称：</w:t>
      </w:r>
      <w:r>
        <w:rPr>
          <w:rFonts w:ascii="宋体" w:hAnsi="宋体"/>
          <w:u w:val="single"/>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___________________</w:t>
      </w:r>
    </w:p>
    <w:p>
      <w:pPr>
        <w:spacing w:line="360" w:lineRule="auto"/>
        <w:rPr>
          <w:rFonts w:ascii="宋体" w:hAnsi="宋体"/>
          <w:u w:val="single"/>
        </w:rPr>
        <w:sectPr>
          <w:type w:val="continuous"/>
          <w:pgSz w:w="11906" w:h="16838"/>
          <w:pgMar w:top="1440" w:right="1800" w:bottom="1440" w:left="1800" w:header="851" w:footer="992" w:gutter="0"/>
          <w:cols w:space="720" w:num="1"/>
          <w:docGrid w:type="lines" w:linePitch="326" w:charSpace="0"/>
        </w:sectPr>
      </w:pPr>
      <w:r>
        <w:rPr>
          <w:rFonts w:ascii="宋体" w:hAnsi="宋体"/>
        </w:rPr>
        <w:t>日期：</w:t>
      </w:r>
    </w:p>
    <w:p>
      <w:pPr>
        <w:pStyle w:val="23"/>
        <w:jc w:val="center"/>
        <w:rPr>
          <w:rFonts w:hint="default" w:hAnsi="宋体"/>
          <w:b/>
          <w:sz w:val="24"/>
          <w:szCs w:val="24"/>
        </w:rPr>
      </w:pPr>
      <w:bookmarkStart w:id="69" w:name="_Toc250042668"/>
      <w:bookmarkStart w:id="70" w:name="_Toc181520579"/>
      <w:bookmarkStart w:id="71" w:name="_Toc214858837"/>
      <w:r>
        <w:rPr>
          <w:rFonts w:hint="default" w:hAnsi="宋体"/>
          <w:b/>
          <w:sz w:val="24"/>
          <w:szCs w:val="24"/>
        </w:rPr>
        <w:br w:type="page"/>
      </w:r>
      <w:r>
        <w:rPr>
          <w:rFonts w:hAnsi="宋体"/>
          <w:b/>
          <w:sz w:val="24"/>
          <w:szCs w:val="24"/>
        </w:rPr>
        <w:t>十二、服务计划及承诺</w:t>
      </w:r>
      <w:bookmarkEnd w:id="69"/>
      <w:bookmarkEnd w:id="70"/>
      <w:bookmarkEnd w:id="71"/>
    </w:p>
    <w:p>
      <w:pPr>
        <w:pStyle w:val="23"/>
        <w:jc w:val="center"/>
        <w:rPr>
          <w:rFonts w:hint="default" w:hAnsi="宋体"/>
          <w:b/>
          <w:sz w:val="24"/>
          <w:szCs w:val="24"/>
        </w:rPr>
      </w:pPr>
    </w:p>
    <w:p>
      <w:pPr>
        <w:pStyle w:val="23"/>
        <w:jc w:val="center"/>
        <w:rPr>
          <w:rFonts w:hint="default" w:hAnsi="宋体"/>
          <w:b/>
          <w:sz w:val="24"/>
          <w:szCs w:val="24"/>
        </w:rPr>
      </w:pPr>
    </w:p>
    <w:p>
      <w:pPr>
        <w:pStyle w:val="23"/>
        <w:jc w:val="center"/>
        <w:rPr>
          <w:rFonts w:hint="default" w:hAnsi="宋体"/>
          <w:b/>
          <w:sz w:val="24"/>
          <w:szCs w:val="24"/>
        </w:rPr>
      </w:pPr>
    </w:p>
    <w:p>
      <w:pPr>
        <w:spacing w:line="360" w:lineRule="auto"/>
        <w:rPr>
          <w:rFonts w:ascii="宋体" w:hAnsi="宋体"/>
          <w:u w:val="single"/>
        </w:rPr>
      </w:pPr>
      <w:r>
        <w:rPr>
          <w:rFonts w:ascii="宋体" w:hAnsi="宋体"/>
        </w:rPr>
        <w:t>项目名称：</w:t>
      </w:r>
    </w:p>
    <w:p>
      <w:pPr>
        <w:spacing w:line="360" w:lineRule="auto"/>
        <w:rPr>
          <w:rFonts w:ascii="宋体" w:hAnsi="宋体"/>
          <w:u w:val="single"/>
        </w:rPr>
      </w:pPr>
      <w:r>
        <w:rPr>
          <w:rFonts w:ascii="宋体" w:hAnsi="宋体"/>
        </w:rPr>
        <w:t>项目编号：</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60" w:firstLineChars="192"/>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72" w:name="_Toc218498604"/>
      <w:bookmarkStart w:id="73" w:name="_Toc214858838"/>
    </w:p>
    <w:p>
      <w:pPr>
        <w:spacing w:line="360" w:lineRule="auto"/>
        <w:ind w:firstLine="460" w:firstLineChars="192"/>
        <w:rPr>
          <w:rFonts w:ascii="宋体" w:hAnsi="宋体"/>
        </w:rPr>
      </w:pPr>
      <w:r>
        <w:rPr>
          <w:rFonts w:hint="eastAsia" w:ascii="宋体" w:hAnsi="宋体"/>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bookmarkEnd w:id="72"/>
      <w:bookmarkEnd w:id="73"/>
      <w:bookmarkStart w:id="74" w:name="_Toc182275995"/>
      <w:bookmarkEnd w:id="74"/>
      <w:bookmarkStart w:id="75" w:name="_Toc182042566"/>
      <w:bookmarkEnd w:id="75"/>
      <w:bookmarkStart w:id="76" w:name="_Toc182042696"/>
      <w:bookmarkEnd w:id="76"/>
      <w:bookmarkStart w:id="77" w:name="_Toc182044593"/>
      <w:bookmarkEnd w:id="77"/>
      <w:bookmarkStart w:id="78" w:name="_Toc182726214"/>
      <w:bookmarkEnd w:id="78"/>
      <w:bookmarkStart w:id="79" w:name="_Toc182275996"/>
      <w:bookmarkEnd w:id="79"/>
      <w:bookmarkStart w:id="80" w:name="_Toc182711694"/>
      <w:bookmarkEnd w:id="80"/>
      <w:bookmarkStart w:id="81" w:name="_Toc182726215"/>
      <w:bookmarkEnd w:id="81"/>
      <w:bookmarkStart w:id="82" w:name="_Toc182042572"/>
      <w:bookmarkEnd w:id="82"/>
      <w:bookmarkStart w:id="83" w:name="_Toc182649177"/>
      <w:bookmarkEnd w:id="83"/>
      <w:bookmarkStart w:id="84" w:name="_Toc182712004"/>
      <w:bookmarkEnd w:id="84"/>
      <w:bookmarkStart w:id="85" w:name="_Toc182711695"/>
      <w:bookmarkEnd w:id="85"/>
      <w:bookmarkStart w:id="86" w:name="_Toc182649369"/>
      <w:bookmarkEnd w:id="86"/>
      <w:bookmarkStart w:id="87" w:name="_Toc182276001"/>
      <w:bookmarkEnd w:id="87"/>
      <w:bookmarkStart w:id="88" w:name="_Toc182044587"/>
      <w:bookmarkEnd w:id="88"/>
      <w:bookmarkStart w:id="89" w:name="_Toc182042695"/>
      <w:bookmarkEnd w:id="89"/>
      <w:bookmarkStart w:id="90" w:name="_Toc182649370"/>
      <w:bookmarkEnd w:id="90"/>
      <w:bookmarkStart w:id="91" w:name="_Toc182712003"/>
      <w:bookmarkEnd w:id="91"/>
      <w:bookmarkStart w:id="92" w:name="_Toc182726217"/>
      <w:bookmarkEnd w:id="92"/>
      <w:bookmarkStart w:id="93" w:name="_Toc182042567"/>
      <w:bookmarkEnd w:id="93"/>
      <w:bookmarkStart w:id="94" w:name="_Toc182649851"/>
      <w:bookmarkEnd w:id="94"/>
      <w:bookmarkStart w:id="95" w:name="_Toc182649176"/>
      <w:bookmarkEnd w:id="95"/>
      <w:bookmarkStart w:id="96" w:name="_Toc182042694"/>
      <w:bookmarkEnd w:id="96"/>
      <w:bookmarkStart w:id="97" w:name="_Toc182648593"/>
      <w:bookmarkEnd w:id="97"/>
      <w:bookmarkStart w:id="98" w:name="_Toc182044588"/>
      <w:bookmarkEnd w:id="98"/>
      <w:bookmarkStart w:id="99" w:name="_Toc182712002"/>
      <w:bookmarkEnd w:id="99"/>
      <w:bookmarkStart w:id="100" w:name="_Toc182649368"/>
      <w:bookmarkEnd w:id="100"/>
      <w:bookmarkStart w:id="101" w:name="_Toc182649179"/>
      <w:bookmarkEnd w:id="101"/>
      <w:bookmarkStart w:id="102" w:name="_Toc182711699"/>
      <w:bookmarkEnd w:id="102"/>
      <w:bookmarkStart w:id="103" w:name="_Toc182726216"/>
      <w:bookmarkEnd w:id="103"/>
      <w:bookmarkStart w:id="104" w:name="_Toc182648594"/>
      <w:bookmarkEnd w:id="104"/>
      <w:bookmarkStart w:id="105" w:name="_Toc182276000"/>
      <w:bookmarkEnd w:id="105"/>
      <w:bookmarkStart w:id="106" w:name="_Toc182648589"/>
      <w:bookmarkEnd w:id="106"/>
      <w:bookmarkStart w:id="107" w:name="_Toc182648590"/>
      <w:bookmarkEnd w:id="107"/>
      <w:bookmarkStart w:id="108" w:name="_Toc182044592"/>
      <w:bookmarkEnd w:id="108"/>
      <w:bookmarkStart w:id="109" w:name="_Toc182711693"/>
      <w:bookmarkEnd w:id="109"/>
      <w:bookmarkStart w:id="110" w:name="_Toc182042701"/>
      <w:bookmarkEnd w:id="110"/>
      <w:bookmarkStart w:id="111" w:name="_Toc182649850"/>
      <w:bookmarkEnd w:id="111"/>
      <w:bookmarkStart w:id="112" w:name="_Toc182042570"/>
      <w:bookmarkEnd w:id="112"/>
      <w:bookmarkStart w:id="113" w:name="_Toc182649182"/>
      <w:bookmarkEnd w:id="113"/>
      <w:bookmarkStart w:id="114" w:name="_Toc182044586"/>
      <w:bookmarkEnd w:id="114"/>
      <w:bookmarkStart w:id="115" w:name="_Toc182711696"/>
      <w:bookmarkEnd w:id="115"/>
      <w:bookmarkStart w:id="116" w:name="_Toc182042699"/>
      <w:bookmarkEnd w:id="116"/>
      <w:bookmarkStart w:id="117" w:name="_Toc182649178"/>
      <w:bookmarkEnd w:id="117"/>
      <w:bookmarkStart w:id="118" w:name="_Toc182649367"/>
      <w:bookmarkEnd w:id="118"/>
      <w:bookmarkStart w:id="119" w:name="_Toc182042565"/>
      <w:bookmarkEnd w:id="119"/>
      <w:bookmarkStart w:id="120" w:name="_Toc182712008"/>
      <w:bookmarkEnd w:id="120"/>
      <w:bookmarkStart w:id="121" w:name="_Toc182275999"/>
      <w:bookmarkEnd w:id="121"/>
      <w:bookmarkStart w:id="122" w:name="_Toc182648587"/>
      <w:bookmarkEnd w:id="122"/>
      <w:bookmarkStart w:id="123" w:name="_Toc182649849"/>
      <w:bookmarkEnd w:id="123"/>
      <w:bookmarkStart w:id="124" w:name="_Toc182649363"/>
      <w:bookmarkEnd w:id="124"/>
      <w:bookmarkStart w:id="125" w:name="_Toc182649854"/>
      <w:bookmarkEnd w:id="125"/>
      <w:bookmarkStart w:id="126" w:name="_Toc182042689"/>
      <w:bookmarkEnd w:id="126"/>
      <w:bookmarkStart w:id="127" w:name="_Toc182042690"/>
      <w:bookmarkEnd w:id="127"/>
      <w:bookmarkStart w:id="128" w:name="_Toc182042561"/>
      <w:bookmarkEnd w:id="128"/>
      <w:bookmarkStart w:id="129" w:name="_Toc182649183"/>
      <w:bookmarkEnd w:id="129"/>
      <w:bookmarkStart w:id="130" w:name="_Toc182649364"/>
      <w:bookmarkEnd w:id="130"/>
      <w:bookmarkStart w:id="131" w:name="_Toc182649845"/>
      <w:bookmarkEnd w:id="131"/>
      <w:bookmarkStart w:id="132" w:name="_Toc182044582"/>
      <w:bookmarkEnd w:id="132"/>
      <w:bookmarkStart w:id="133" w:name="_Toc182649855"/>
      <w:bookmarkEnd w:id="133"/>
      <w:bookmarkStart w:id="134" w:name="_Toc182649173"/>
      <w:bookmarkEnd w:id="134"/>
      <w:bookmarkStart w:id="135" w:name="_Toc182044581"/>
      <w:bookmarkEnd w:id="135"/>
      <w:bookmarkStart w:id="136" w:name="_Toc182648588"/>
      <w:bookmarkEnd w:id="136"/>
      <w:bookmarkStart w:id="137" w:name="_Toc182649374"/>
      <w:bookmarkEnd w:id="137"/>
      <w:bookmarkStart w:id="138" w:name="_Toc182649172"/>
      <w:bookmarkEnd w:id="138"/>
      <w:bookmarkStart w:id="139" w:name="_Toc182649373"/>
      <w:bookmarkEnd w:id="139"/>
      <w:bookmarkStart w:id="140" w:name="_Toc182649848"/>
      <w:bookmarkEnd w:id="140"/>
      <w:bookmarkStart w:id="141" w:name="_Toc182726222"/>
      <w:bookmarkEnd w:id="141"/>
      <w:bookmarkStart w:id="142" w:name="_Toc182044591"/>
      <w:bookmarkEnd w:id="142"/>
      <w:bookmarkStart w:id="143" w:name="_Toc182711689"/>
      <w:bookmarkEnd w:id="143"/>
      <w:bookmarkStart w:id="144" w:name="_Toc182649844"/>
      <w:bookmarkEnd w:id="144"/>
      <w:bookmarkStart w:id="145" w:name="_Toc182726221"/>
      <w:bookmarkEnd w:id="145"/>
      <w:bookmarkStart w:id="146" w:name="_Toc182712010"/>
      <w:bookmarkEnd w:id="146"/>
      <w:bookmarkStart w:id="147" w:name="_Toc182275989"/>
      <w:bookmarkEnd w:id="147"/>
      <w:bookmarkStart w:id="148" w:name="_Toc182648584"/>
      <w:bookmarkEnd w:id="148"/>
      <w:bookmarkStart w:id="149" w:name="_Toc182042571"/>
      <w:bookmarkEnd w:id="149"/>
      <w:bookmarkStart w:id="150" w:name="_Toc182275994"/>
      <w:bookmarkEnd w:id="150"/>
      <w:bookmarkStart w:id="151" w:name="_Toc182648583"/>
      <w:bookmarkEnd w:id="151"/>
      <w:bookmarkStart w:id="152" w:name="_Toc182275990"/>
      <w:bookmarkEnd w:id="152"/>
      <w:bookmarkStart w:id="153" w:name="_Toc182712005"/>
      <w:bookmarkEnd w:id="153"/>
      <w:bookmarkStart w:id="154" w:name="_Toc182275993"/>
      <w:bookmarkEnd w:id="154"/>
      <w:bookmarkStart w:id="155" w:name="_Toc182712009"/>
      <w:bookmarkEnd w:id="155"/>
      <w:bookmarkStart w:id="156" w:name="_Toc182726212"/>
      <w:bookmarkEnd w:id="156"/>
      <w:bookmarkStart w:id="157" w:name="_Toc182726210"/>
      <w:bookmarkEnd w:id="157"/>
      <w:bookmarkStart w:id="158" w:name="_Toc182649847"/>
      <w:bookmarkEnd w:id="158"/>
      <w:bookmarkStart w:id="159" w:name="_Toc182712001"/>
      <w:bookmarkEnd w:id="159"/>
      <w:bookmarkStart w:id="160" w:name="_Toc182726220"/>
      <w:bookmarkEnd w:id="160"/>
      <w:bookmarkStart w:id="161" w:name="_Toc182711701"/>
      <w:bookmarkEnd w:id="161"/>
      <w:bookmarkStart w:id="162" w:name="_Toc182711692"/>
      <w:bookmarkEnd w:id="162"/>
      <w:bookmarkStart w:id="163" w:name="_Toc182711691"/>
      <w:bookmarkEnd w:id="163"/>
      <w:bookmarkStart w:id="164" w:name="_Toc182042560"/>
      <w:bookmarkEnd w:id="164"/>
      <w:bookmarkStart w:id="165" w:name="_Toc182648585"/>
      <w:bookmarkEnd w:id="165"/>
      <w:bookmarkStart w:id="166" w:name="_Toc182711700"/>
      <w:bookmarkEnd w:id="166"/>
      <w:bookmarkStart w:id="167" w:name="_Toc182726211"/>
      <w:bookmarkEnd w:id="167"/>
      <w:bookmarkStart w:id="168" w:name="_Toc182726213"/>
      <w:bookmarkEnd w:id="168"/>
      <w:bookmarkStart w:id="169" w:name="_Toc182042563"/>
      <w:bookmarkEnd w:id="169"/>
      <w:bookmarkStart w:id="170" w:name="_Toc182042693"/>
      <w:bookmarkEnd w:id="170"/>
      <w:bookmarkStart w:id="171" w:name="_Toc182712000"/>
      <w:bookmarkEnd w:id="171"/>
      <w:bookmarkStart w:id="172" w:name="_Toc182649375"/>
      <w:bookmarkEnd w:id="172"/>
      <w:bookmarkStart w:id="173" w:name="_Toc182044583"/>
      <w:bookmarkEnd w:id="173"/>
      <w:bookmarkStart w:id="174" w:name="_Toc182711998"/>
      <w:bookmarkEnd w:id="174"/>
      <w:bookmarkStart w:id="175" w:name="_Toc182649184"/>
      <w:bookmarkEnd w:id="175"/>
      <w:bookmarkStart w:id="176" w:name="_Toc182042564"/>
      <w:bookmarkEnd w:id="176"/>
      <w:bookmarkStart w:id="177" w:name="_Toc182711999"/>
      <w:bookmarkEnd w:id="177"/>
      <w:bookmarkStart w:id="178" w:name="_Toc182649846"/>
      <w:bookmarkEnd w:id="178"/>
      <w:bookmarkStart w:id="179" w:name="_Toc182648595"/>
      <w:bookmarkEnd w:id="179"/>
      <w:bookmarkStart w:id="180" w:name="_Toc182649856"/>
      <w:bookmarkEnd w:id="180"/>
      <w:bookmarkStart w:id="181" w:name="_Toc182649175"/>
      <w:bookmarkEnd w:id="181"/>
      <w:bookmarkStart w:id="182" w:name="_Toc182711690"/>
      <w:bookmarkEnd w:id="182"/>
      <w:bookmarkStart w:id="183" w:name="_Toc182044584"/>
      <w:bookmarkEnd w:id="183"/>
      <w:bookmarkStart w:id="184" w:name="_Toc182648586"/>
      <w:bookmarkEnd w:id="184"/>
      <w:bookmarkStart w:id="185" w:name="_Toc182042700"/>
      <w:bookmarkEnd w:id="185"/>
      <w:bookmarkStart w:id="186" w:name="_Toc182275992"/>
      <w:bookmarkEnd w:id="186"/>
      <w:bookmarkStart w:id="187" w:name="_Toc182649365"/>
      <w:bookmarkEnd w:id="187"/>
      <w:bookmarkStart w:id="188" w:name="_Toc182042692"/>
      <w:bookmarkEnd w:id="188"/>
      <w:bookmarkStart w:id="189" w:name="_Toc182649366"/>
      <w:bookmarkEnd w:id="189"/>
      <w:bookmarkStart w:id="190" w:name="_Toc182649174"/>
      <w:bookmarkEnd w:id="190"/>
      <w:bookmarkStart w:id="191" w:name="_Toc182044585"/>
      <w:bookmarkEnd w:id="191"/>
      <w:bookmarkStart w:id="192" w:name="_Toc182042562"/>
      <w:bookmarkEnd w:id="192"/>
      <w:bookmarkStart w:id="193" w:name="_Toc182275991"/>
      <w:bookmarkEnd w:id="193"/>
      <w:bookmarkStart w:id="194" w:name="_Toc182042691"/>
      <w:bookmarkEnd w:id="194"/>
    </w:p>
    <w:p>
      <w:pPr>
        <w:spacing w:line="360" w:lineRule="auto"/>
        <w:ind w:firstLine="460" w:firstLineChars="192"/>
        <w:rPr>
          <w:rFonts w:ascii="宋体" w:hAnsi="宋体"/>
        </w:rPr>
      </w:pPr>
      <w:r>
        <w:rPr>
          <w:rFonts w:ascii="宋体" w:hAnsi="宋体"/>
        </w:rPr>
        <w:t>日期：年月日</w:t>
      </w:r>
    </w:p>
    <w:p>
      <w:pPr>
        <w:pStyle w:val="23"/>
        <w:jc w:val="center"/>
        <w:rPr>
          <w:rFonts w:hint="default" w:hAnsi="宋体"/>
          <w:b/>
          <w:sz w:val="24"/>
          <w:szCs w:val="24"/>
        </w:rPr>
      </w:pPr>
      <w:r>
        <w:rPr>
          <w:rFonts w:hAnsi="宋体"/>
        </w:rPr>
        <w:br w:type="page"/>
      </w:r>
      <w:r>
        <w:rPr>
          <w:rFonts w:hAnsi="宋体"/>
          <w:b/>
          <w:sz w:val="24"/>
          <w:szCs w:val="24"/>
        </w:rPr>
        <w:t>十三、报价组成因素（参与响应的货物清单）</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格式自拟</w:t>
      </w: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3" w:firstLineChars="192"/>
        <w:jc w:val="center"/>
        <w:rPr>
          <w:rFonts w:hAnsi="宋体"/>
          <w:b/>
        </w:rPr>
      </w:pPr>
      <w:r>
        <w:rPr>
          <w:rFonts w:hint="eastAsia" w:hAnsi="宋体"/>
          <w:b/>
        </w:rPr>
        <w:t>十四</w:t>
      </w:r>
      <w:r>
        <w:rPr>
          <w:rFonts w:hAnsi="宋体"/>
          <w:b/>
        </w:rPr>
        <w:t>、</w:t>
      </w:r>
      <w:r>
        <w:rPr>
          <w:rFonts w:hint="eastAsia" w:hAnsi="宋体"/>
          <w:b/>
        </w:rPr>
        <w:t>供应商认为在其他方面有必要说明的事项</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供应商在参加本项目磋商中根据磋商文件的要求认为需要说明的事项，但不作为评审依据。如没有说明事项，此项可忽略。（格式可自定）</w:t>
      </w:r>
    </w:p>
    <w:p>
      <w:pPr>
        <w:pStyle w:val="23"/>
        <w:rPr>
          <w:rFonts w:hint="default"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p>
    <w:p>
      <w:pPr>
        <w:autoSpaceDE w:val="0"/>
        <w:autoSpaceDN w:val="0"/>
        <w:adjustRightInd w:val="0"/>
        <w:spacing w:line="400" w:lineRule="exact"/>
        <w:jc w:val="center"/>
        <w:rPr>
          <w:rFonts w:hAnsi="宋体"/>
          <w:b/>
        </w:rPr>
      </w:pPr>
      <w:r>
        <w:rPr>
          <w:rFonts w:hint="eastAsia" w:hAnsi="宋体"/>
          <w:b/>
        </w:rPr>
        <w:t>十五、供应商中小企业声明函</w:t>
      </w: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b/>
          <w:color w:val="000000"/>
          <w:sz w:val="36"/>
          <w:szCs w:val="36"/>
        </w:rPr>
      </w:pPr>
      <w:r>
        <w:rPr>
          <w:rFonts w:hint="eastAsia" w:ascii="宋体" w:hAnsi="Cambria" w:cs="宋体"/>
          <w:b/>
          <w:bCs/>
          <w:sz w:val="36"/>
          <w:szCs w:val="36"/>
          <w:lang w:val="zh-CN"/>
        </w:rPr>
        <w:t>中小企业声明函</w:t>
      </w:r>
    </w:p>
    <w:p>
      <w:pPr>
        <w:ind w:firstLine="2367" w:firstLineChars="655"/>
        <w:rPr>
          <w:rFonts w:ascii="宋体" w:hAnsi="宋体"/>
          <w:b/>
          <w:color w:val="000000"/>
          <w:sz w:val="36"/>
          <w:szCs w:val="36"/>
        </w:rPr>
      </w:pPr>
    </w:p>
    <w:p>
      <w:pPr>
        <w:spacing w:after="163" w:afterLines="50"/>
        <w:rPr>
          <w:rFonts w:ascii="宋体" w:hAnsi="宋体"/>
          <w:b/>
          <w:bCs/>
          <w:color w:val="000000"/>
        </w:rPr>
      </w:pPr>
      <w:r>
        <w:rPr>
          <w:rFonts w:hint="eastAsia" w:ascii="宋体" w:hAnsi="宋体"/>
          <w:b/>
          <w:bCs/>
          <w:color w:val="000000"/>
        </w:rPr>
        <w:t>至：四川国际招标有限责任公司</w:t>
      </w:r>
    </w:p>
    <w:p>
      <w:pPr>
        <w:spacing w:line="360" w:lineRule="auto"/>
        <w:ind w:firstLine="480"/>
        <w:rPr>
          <w:rFonts w:ascii="宋体" w:hAnsi="Cambria" w:cs="宋体"/>
          <w:lang w:val="zh-CN"/>
        </w:rPr>
      </w:pPr>
      <w:r>
        <w:rPr>
          <w:rFonts w:hint="eastAsia" w:ascii="宋体" w:hAnsi="Cambria" w:cs="宋体"/>
          <w:lang w:val="zh-CN"/>
        </w:rPr>
        <w:t>本公司郑重声明，根据《政府采购促进中小企业发展暂行办法》（财库〔2011〕181号）的规定，本公司为</w:t>
      </w:r>
      <w:r>
        <w:rPr>
          <w:rFonts w:ascii="宋体" w:hAnsi="Cambria" w:cs="宋体"/>
          <w:lang w:val="zh-CN"/>
        </w:rPr>
        <w:t>______</w:t>
      </w:r>
      <w:r>
        <w:rPr>
          <w:rFonts w:hint="eastAsia" w:ascii="宋体" w:hAnsi="Cambria" w:cs="宋体"/>
          <w:lang w:val="zh-CN"/>
        </w:rPr>
        <w:t>（请填写：中型、小型、微型）企业。即，本公司满足以下条件：</w:t>
      </w:r>
    </w:p>
    <w:p>
      <w:pPr>
        <w:spacing w:line="360" w:lineRule="auto"/>
        <w:ind w:firstLine="480"/>
        <w:rPr>
          <w:rFonts w:ascii="宋体" w:hAnsi="Cambria" w:cs="宋体"/>
          <w:lang w:val="zh-CN"/>
        </w:rPr>
      </w:pPr>
      <w:r>
        <w:rPr>
          <w:rFonts w:hint="eastAsia" w:ascii="宋体" w:hAnsi="Cambria" w:cs="宋体"/>
          <w:lang w:val="zh-CN"/>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rPr>
          <w:rFonts w:ascii="宋体" w:hAnsi="Cambria" w:cs="宋体"/>
        </w:rPr>
      </w:pPr>
      <w:r>
        <w:rPr>
          <w:rFonts w:hint="eastAsia" w:ascii="宋体" w:hAnsi="Cambria" w:cs="宋体"/>
          <w:lang w:val="zh-CN"/>
        </w:rPr>
        <w:t>2.本公司参加单位的项目</w:t>
      </w:r>
      <w:r>
        <w:rPr>
          <w:rFonts w:ascii="宋体" w:hAnsi="Cambria" w:cs="宋体"/>
          <w:lang w:val="zh-CN"/>
        </w:rPr>
        <w:t>采购活动提供本企业制造的货物</w:t>
      </w:r>
      <w:r>
        <w:rPr>
          <w:rFonts w:hint="eastAsia" w:ascii="宋体" w:hAnsi="Cambria" w:cs="宋体"/>
          <w:lang w:val="zh-CN"/>
        </w:rPr>
        <w:t>，</w:t>
      </w:r>
      <w:r>
        <w:rPr>
          <w:rFonts w:ascii="宋体" w:hAnsi="Cambria" w:cs="宋体"/>
          <w:lang w:val="zh-CN"/>
        </w:rPr>
        <w:t>由本企业承担工程</w:t>
      </w:r>
      <w:r>
        <w:rPr>
          <w:rFonts w:hint="eastAsia" w:ascii="宋体" w:hAnsi="Cambria" w:cs="宋体"/>
          <w:lang w:val="zh-CN"/>
        </w:rPr>
        <w:t>、</w:t>
      </w:r>
      <w:r>
        <w:rPr>
          <w:rFonts w:ascii="宋体" w:hAnsi="Cambria" w:cs="宋体"/>
          <w:lang w:val="zh-CN"/>
        </w:rPr>
        <w:t>提供服务</w:t>
      </w:r>
      <w:r>
        <w:rPr>
          <w:rFonts w:hint="eastAsia" w:ascii="宋体" w:hAnsi="Cambria" w:cs="宋体"/>
          <w:lang w:val="zh-CN"/>
        </w:rPr>
        <w:t>，</w:t>
      </w:r>
      <w:r>
        <w:rPr>
          <w:rFonts w:ascii="宋体" w:hAnsi="Cambria" w:cs="宋体"/>
          <w:lang w:val="zh-CN"/>
        </w:rPr>
        <w:t>或者提供其他</w:t>
      </w:r>
      <w:r>
        <w:rPr>
          <w:rFonts w:hint="eastAsia" w:ascii="宋体" w:hAnsi="Cambria" w:cs="宋体"/>
          <w:lang w:val="zh-CN"/>
        </w:rPr>
        <w:t>（请填写：中型、小型、微型）企业制造的货物。本条所称货物不包括使用大型企业注册商标的货物。</w:t>
      </w:r>
      <w:r>
        <w:rPr>
          <w:rFonts w:ascii="宋体" w:hAnsi="Cambria" w:cs="宋体"/>
          <w:lang w:val="zh-CN"/>
        </w:rPr>
        <w:br w:type="textWrapping"/>
      </w:r>
      <w:r>
        <w:rPr>
          <w:rFonts w:hint="eastAsia" w:ascii="宋体" w:hAnsi="Cambria" w:cs="宋体"/>
          <w:lang w:val="zh-CN"/>
        </w:rPr>
        <w:t>　　本公司对上述声明的真实性负责。如有虚假，将依法承担相应责任。</w:t>
      </w:r>
      <w:r>
        <w:rPr>
          <w:rFonts w:hint="eastAsia" w:ascii="宋体" w:hAnsi="Cambria" w:cs="宋体"/>
        </w:rPr>
        <w:t>　　</w:t>
      </w:r>
    </w:p>
    <w:p>
      <w:pPr>
        <w:spacing w:line="360" w:lineRule="auto"/>
        <w:ind w:firstLine="480"/>
        <w:rPr>
          <w:rFonts w:ascii="宋体" w:hAnsi="Cambria" w:cs="宋体"/>
        </w:rPr>
      </w:pPr>
    </w:p>
    <w:p>
      <w:pPr>
        <w:spacing w:line="360" w:lineRule="auto"/>
        <w:ind w:firstLine="480"/>
        <w:rPr>
          <w:rFonts w:ascii="宋体" w:hAnsi="Cambria" w:cs="宋体"/>
        </w:rPr>
      </w:pPr>
      <w:r>
        <w:rPr>
          <w:rFonts w:hint="eastAsia" w:ascii="宋体" w:hAnsi="Cambria" w:cs="宋体"/>
          <w:b/>
          <w:bCs/>
        </w:rPr>
        <w:t>注：供应商为非企业单位的，可不提供此声明。</w:t>
      </w: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rPr>
          <w:color w:val="000000"/>
        </w:rPr>
      </w:pPr>
    </w:p>
    <w:p>
      <w:pPr>
        <w:spacing w:line="360" w:lineRule="auto"/>
        <w:ind w:firstLine="4578" w:firstLineChars="1900"/>
        <w:rPr>
          <w:rFonts w:ascii="宋体" w:hAnsi="宋体"/>
          <w:b/>
          <w:color w:val="000000"/>
        </w:rPr>
      </w:pPr>
      <w:r>
        <w:rPr>
          <w:rFonts w:hint="eastAsia" w:ascii="宋体" w:hAnsi="宋体"/>
          <w:b/>
          <w:color w:val="000000"/>
        </w:rPr>
        <w:t>供应商名称：（公章）</w:t>
      </w:r>
    </w:p>
    <w:p>
      <w:pPr>
        <w:spacing w:line="360" w:lineRule="auto"/>
        <w:ind w:firstLine="482"/>
        <w:jc w:val="center"/>
        <w:rPr>
          <w:rFonts w:ascii="宋体" w:hAnsi="宋体"/>
          <w:b/>
          <w:color w:val="000000"/>
        </w:rPr>
      </w:pPr>
      <w:r>
        <w:rPr>
          <w:rFonts w:hint="eastAsia" w:ascii="宋体" w:hAnsi="宋体"/>
          <w:b/>
          <w:color w:val="000000"/>
        </w:rPr>
        <w:t xml:space="preserve">                         法定代表人或委托代理人：（签字或盖章）</w:t>
      </w:r>
    </w:p>
    <w:p>
      <w:pPr>
        <w:ind w:firstLine="482"/>
        <w:jc w:val="center"/>
        <w:rPr>
          <w:rFonts w:ascii="宋体" w:hAnsi="宋体"/>
          <w:b/>
        </w:rPr>
      </w:pPr>
      <w:r>
        <w:rPr>
          <w:rFonts w:hint="eastAsia" w:ascii="宋体" w:hAnsi="宋体"/>
          <w:b/>
          <w:color w:val="000000"/>
        </w:rPr>
        <w:t xml:space="preserve">      年月日</w:t>
      </w: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r>
        <w:rPr>
          <w:rFonts w:hint="eastAsia" w:hAnsi="宋体"/>
          <w:b/>
        </w:rPr>
        <w:t>十六、制造（生产）企业小型、微型企业声明函</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cs="宋体"/>
          <w:b/>
          <w:bCs/>
          <w:sz w:val="28"/>
          <w:szCs w:val="28"/>
          <w:lang w:val="zh-CN"/>
        </w:rPr>
        <w:t>致</w:t>
      </w:r>
      <w:r>
        <w:rPr>
          <w:rFonts w:hint="eastAsia" w:ascii="宋体" w:hAnsi="Cambria" w:cs="宋体"/>
          <w:b/>
          <w:bCs/>
          <w:lang w:val="zh-CN"/>
        </w:rPr>
        <w:t>：四川国际招标有限责任公司</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60" w:firstLineChars="150"/>
        <w:rPr>
          <w:rFonts w:ascii="宋体" w:hAnsi="Cambria" w:cs="宋体"/>
          <w:lang w:val="zh-CN"/>
        </w:rPr>
      </w:pPr>
      <w:r>
        <w:rPr>
          <w:rFonts w:hint="eastAsia" w:ascii="宋体" w:hAnsi="Cambria" w:cs="宋体"/>
          <w:lang w:val="zh-CN"/>
        </w:rPr>
        <w:t>本公司郑重声明，根据《政府采购促进中小企业发展暂行办法》（财库〔</w:t>
      </w:r>
      <w:r>
        <w:rPr>
          <w:rFonts w:ascii="宋体" w:hAnsi="Cambria" w:cs="宋体"/>
          <w:lang w:val="zh-CN"/>
        </w:rPr>
        <w:t>2011</w:t>
      </w:r>
      <w:r>
        <w:rPr>
          <w:rFonts w:hint="eastAsia" w:ascii="宋体" w:hAnsi="Cambria" w:cs="宋体"/>
          <w:lang w:val="zh-CN"/>
        </w:rPr>
        <w:t>〕</w:t>
      </w:r>
      <w:r>
        <w:rPr>
          <w:rFonts w:ascii="宋体" w:hAnsi="Cambria" w:cs="宋体"/>
          <w:lang w:val="zh-CN"/>
        </w:rPr>
        <w:t>181</w:t>
      </w:r>
      <w:r>
        <w:rPr>
          <w:rFonts w:hint="eastAsia" w:ascii="宋体" w:hAnsi="Cambria" w:cs="宋体"/>
          <w:lang w:val="zh-CN"/>
        </w:rPr>
        <w:t>号）的规定，本公司为</w:t>
      </w:r>
      <w:r>
        <w:rPr>
          <w:rFonts w:ascii="宋体" w:hAnsi="Cambria" w:cs="宋体"/>
          <w:lang w:val="zh-CN"/>
        </w:rPr>
        <w:t>______</w:t>
      </w:r>
      <w:r>
        <w:rPr>
          <w:rFonts w:hint="eastAsia" w:ascii="宋体" w:hAnsi="Cambria" w:cs="宋体"/>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lang w:val="zh-CN"/>
        </w:rPr>
        <w:t>2011</w:t>
      </w:r>
      <w:r>
        <w:rPr>
          <w:rFonts w:hint="eastAsia" w:ascii="宋体" w:hAnsi="Cambria" w:cs="宋体"/>
          <w:lang w:val="zh-CN"/>
        </w:rPr>
        <w:t>〕</w:t>
      </w:r>
      <w:r>
        <w:rPr>
          <w:rFonts w:ascii="宋体" w:hAnsi="Cambria" w:cs="宋体"/>
          <w:lang w:val="zh-CN"/>
        </w:rPr>
        <w:t>300</w:t>
      </w:r>
      <w:r>
        <w:rPr>
          <w:rFonts w:hint="eastAsia" w:ascii="宋体" w:hAnsi="Cambria" w:cs="宋体"/>
          <w:lang w:val="zh-CN"/>
        </w:rPr>
        <w:t>号）规定的划分标准。</w:t>
      </w:r>
    </w:p>
    <w:p>
      <w:pPr>
        <w:autoSpaceDE w:val="0"/>
        <w:autoSpaceDN w:val="0"/>
        <w:adjustRightInd w:val="0"/>
        <w:spacing w:line="400" w:lineRule="exact"/>
        <w:rPr>
          <w:rFonts w:ascii="宋体" w:hAnsi="Cambria" w:cs="宋体"/>
          <w:lang w:val="zh-CN"/>
        </w:rPr>
      </w:pPr>
      <w:r>
        <w:rPr>
          <w:rFonts w:hint="eastAsia" w:ascii="宋体" w:hAnsi="Cambria" w:cs="宋体"/>
          <w:lang w:val="zh-CN"/>
        </w:rPr>
        <w:t>　　本公司对上述声明的真实性负责。如有虚假，将依法承担相应责任。　　</w:t>
      </w:r>
    </w:p>
    <w:p>
      <w:pPr>
        <w:autoSpaceDE w:val="0"/>
        <w:autoSpaceDN w:val="0"/>
        <w:adjustRightInd w:val="0"/>
        <w:spacing w:line="400" w:lineRule="exact"/>
        <w:rPr>
          <w:rFonts w:ascii="宋体" w:hAnsi="Cambria" w:cs="宋体"/>
          <w:lang w:val="zh-CN"/>
        </w:rPr>
      </w:pPr>
      <w:r>
        <w:rPr>
          <w:rFonts w:hint="eastAsia" w:ascii="宋体" w:hAnsi="Cambria" w:cs="宋体"/>
          <w:lang w:val="zh-CN"/>
        </w:rPr>
        <w:t>注：</w:t>
      </w:r>
      <w:r>
        <w:rPr>
          <w:rFonts w:ascii="宋体" w:hAnsi="Cambria" w:cs="宋体"/>
          <w:lang w:val="zh-CN"/>
        </w:rPr>
        <w:t xml:space="preserve"> 1.</w:t>
      </w:r>
      <w:r>
        <w:rPr>
          <w:rFonts w:hint="eastAsia" w:ascii="宋体" w:hAnsi="Cambria" w:cs="宋体"/>
          <w:lang w:val="zh-CN"/>
        </w:rPr>
        <w:t>此函需声明参与本次投标的货物（产品）名称、规格、型号等相关资料；</w:t>
      </w:r>
    </w:p>
    <w:p>
      <w:pPr>
        <w:autoSpaceDE w:val="0"/>
        <w:autoSpaceDN w:val="0"/>
        <w:adjustRightInd w:val="0"/>
        <w:spacing w:line="400" w:lineRule="exact"/>
        <w:rPr>
          <w:rFonts w:ascii="宋体" w:hAnsi="Cambria" w:cs="宋体"/>
          <w:lang w:val="zh-CN"/>
        </w:rPr>
      </w:pPr>
      <w:r>
        <w:rPr>
          <w:rFonts w:ascii="宋体" w:hAnsi="Cambria" w:cs="宋体"/>
          <w:lang w:val="zh-CN"/>
        </w:rPr>
        <w:t>2.</w:t>
      </w:r>
      <w:r>
        <w:rPr>
          <w:rFonts w:hint="eastAsia" w:ascii="宋体" w:hAnsi="Cambria" w:cs="宋体"/>
          <w:lang w:val="zh-CN"/>
        </w:rPr>
        <w:t>此函须由投标产品的制造（生产）企业提供并声明，且加盖供应商公章。同时附制造（生产）企业上一年度的财务状况审计报告；</w:t>
      </w:r>
    </w:p>
    <w:p>
      <w:pPr>
        <w:autoSpaceDE w:val="0"/>
        <w:autoSpaceDN w:val="0"/>
        <w:adjustRightInd w:val="0"/>
        <w:spacing w:line="400" w:lineRule="exact"/>
        <w:rPr>
          <w:rFonts w:ascii="宋体" w:hAnsi="Cambria" w:cs="宋体"/>
          <w:lang w:val="zh-CN"/>
        </w:rPr>
      </w:pPr>
      <w:r>
        <w:rPr>
          <w:rFonts w:ascii="宋体" w:hAnsi="Cambria" w:cs="宋体"/>
          <w:lang w:val="zh-CN"/>
        </w:rPr>
        <w:t>3.</w:t>
      </w:r>
      <w:r>
        <w:rPr>
          <w:rFonts w:hint="eastAsia" w:ascii="宋体" w:hAnsi="Cambria" w:cs="宋体"/>
          <w:lang w:val="zh-CN"/>
        </w:rPr>
        <w:t>此函若出现多家制造（生产）企业的货物（产品）投标时，可按制造（生产）</w:t>
      </w:r>
    </w:p>
    <w:p>
      <w:pPr>
        <w:autoSpaceDE w:val="0"/>
        <w:autoSpaceDN w:val="0"/>
        <w:adjustRightInd w:val="0"/>
        <w:spacing w:line="400" w:lineRule="exact"/>
        <w:rPr>
          <w:rFonts w:ascii="宋体" w:hAnsi="Cambria" w:cs="宋体"/>
          <w:lang w:val="zh-CN"/>
        </w:rPr>
      </w:pPr>
      <w:r>
        <w:rPr>
          <w:rFonts w:hint="eastAsia" w:ascii="宋体" w:hAnsi="Cambria" w:cs="宋体"/>
          <w:lang w:val="zh-CN"/>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253"/>
        <w:rPr>
          <w:rFonts w:ascii="宋体" w:hAnsi="Cambria" w:cs="宋体"/>
          <w:b/>
          <w:bCs/>
          <w:lang w:val="zh-CN"/>
        </w:rPr>
      </w:pPr>
      <w:r>
        <w:rPr>
          <w:rFonts w:hint="eastAsia" w:ascii="宋体" w:hAnsi="Cambria" w:cs="宋体"/>
          <w:b/>
          <w:bCs/>
          <w:lang w:val="zh-CN"/>
        </w:rPr>
        <w:t>制造（生产）企业名称：（公章）</w:t>
      </w:r>
    </w:p>
    <w:p>
      <w:pPr>
        <w:autoSpaceDE w:val="0"/>
        <w:autoSpaceDN w:val="0"/>
        <w:adjustRightInd w:val="0"/>
        <w:spacing w:line="400" w:lineRule="exact"/>
        <w:ind w:firstLine="3253" w:firstLineChars="1350"/>
        <w:rPr>
          <w:rFonts w:ascii="宋体" w:hAnsi="Cambria" w:cs="宋体"/>
          <w:b/>
          <w:bCs/>
          <w:lang w:val="zh-CN"/>
        </w:rPr>
      </w:pPr>
      <w:r>
        <w:rPr>
          <w:rFonts w:hint="eastAsia" w:ascii="宋体" w:hAnsi="Cambria" w:cs="宋体"/>
          <w:b/>
          <w:bCs/>
          <w:lang w:val="zh-CN"/>
        </w:rPr>
        <w:t>制造（生产）企业法定代表人：（签字）</w:t>
      </w:r>
    </w:p>
    <w:p>
      <w:pPr>
        <w:autoSpaceDE w:val="0"/>
        <w:autoSpaceDN w:val="0"/>
        <w:adjustRightInd w:val="0"/>
        <w:spacing w:line="400" w:lineRule="exact"/>
        <w:ind w:firstLine="4819" w:firstLineChars="2000"/>
        <w:rPr>
          <w:rFonts w:ascii="宋体" w:hAnsi="Cambria" w:cs="宋体"/>
          <w:lang w:val="zh-CN"/>
        </w:rPr>
      </w:pPr>
      <w:r>
        <w:rPr>
          <w:rFonts w:hint="eastAsia" w:ascii="宋体" w:hAnsi="Cambria" w:cs="宋体"/>
          <w:b/>
          <w:bCs/>
          <w:lang w:val="zh-CN"/>
        </w:rPr>
        <w:t>年月日</w:t>
      </w:r>
    </w:p>
    <w:p>
      <w:pPr>
        <w:spacing w:line="360" w:lineRule="auto"/>
        <w:ind w:left="274" w:leftChars="114"/>
        <w:rPr>
          <w:rFonts w:ascii="宋体" w:hAnsi="宋体"/>
          <w:b/>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T5DD6o00">
    <w:altName w:val="黑体"/>
    <w:panose1 w:val="00000000000000000000"/>
    <w:charset w:val="86"/>
    <w:family w:val="auto"/>
    <w:pitch w:val="default"/>
    <w:sig w:usb0="00000000" w:usb1="00000000" w:usb2="00000010" w:usb3="00000000" w:csb0="00040000" w:csb1="00000000"/>
  </w:font>
  <w:font w:name="TT5D51o02">
    <w:altName w:val="黑体"/>
    <w:panose1 w:val="00000000000000000000"/>
    <w:charset w:val="86"/>
    <w:family w:val="auto"/>
    <w:pitch w:val="default"/>
    <w:sig w:usb0="00000000" w:usb1="00000000" w:usb2="00000010" w:usb3="00000000" w:csb0="00040000" w:csb1="00000000"/>
  </w:font>
  <w:font w:name="TT5D51o00">
    <w:altName w:val="黑体"/>
    <w:panose1 w:val="00000000000000000000"/>
    <w:charset w:val="86"/>
    <w:family w:val="auto"/>
    <w:pitch w:val="default"/>
    <w:sig w:usb0="00000000" w:usb1="00000000" w:usb2="00000010" w:usb3="00000000" w:csb0="00040000" w:csb1="00000000"/>
  </w:font>
  <w:font w:name="TT5D51o03">
    <w:altName w:val="黑体"/>
    <w:panose1 w:val="00000000000000000000"/>
    <w:charset w:val="86"/>
    <w:family w:val="auto"/>
    <w:pitch w:val="default"/>
    <w:sig w:usb0="00000000" w:usb1="00000000" w:usb2="00000010" w:usb3="00000000" w:csb0="00040000" w:csb1="00000000"/>
  </w:font>
  <w:font w:name="TT5D51o01">
    <w:altName w:val="黑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18</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r>
      <w:drawing>
        <wp:inline distT="0" distB="0" distL="114300" distR="114300">
          <wp:extent cx="2242820" cy="313690"/>
          <wp:effectExtent l="0" t="0" r="5080" b="1016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
                  <a:stretch>
                    <a:fillRect/>
                  </a:stretch>
                </pic:blipFill>
                <pic:spPr>
                  <a:xfrm>
                    <a:off x="0" y="0"/>
                    <a:ext cx="2242820" cy="313690"/>
                  </a:xfrm>
                  <a:prstGeom prst="rect">
                    <a:avLst/>
                  </a:prstGeom>
                  <a:noFill/>
                  <a:ln>
                    <a:noFill/>
                  </a:ln>
                </pic:spPr>
              </pic:pic>
            </a:graphicData>
          </a:graphic>
        </wp:inline>
      </w:drawing>
    </w:r>
    <w:r>
      <w:drawing>
        <wp:inline distT="0" distB="0" distL="114300" distR="114300">
          <wp:extent cx="2086610" cy="135255"/>
          <wp:effectExtent l="0" t="0" r="8890" b="17145"/>
          <wp:docPr id="2"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5"/>
                  <pic:cNvPicPr>
                    <a:picLocks noChangeAspect="1"/>
                  </pic:cNvPicPr>
                </pic:nvPicPr>
                <pic:blipFill>
                  <a:blip r:embed="rId2"/>
                  <a:stretch>
                    <a:fillRect/>
                  </a:stretch>
                </pic:blipFill>
                <pic:spPr>
                  <a:xfrm>
                    <a:off x="0" y="0"/>
                    <a:ext cx="2086610" cy="1352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4"/>
    <w:multiLevelType w:val="multilevel"/>
    <w:tmpl w:val="00000004"/>
    <w:lvl w:ilvl="0" w:tentative="0">
      <w:start w:val="1"/>
      <w:numFmt w:val="decimal"/>
      <w:pStyle w:val="140"/>
      <w:lvlText w:val="%1."/>
      <w:lvlJc w:val="left"/>
      <w:pPr>
        <w:tabs>
          <w:tab w:val="left" w:pos="360"/>
        </w:tabs>
        <w:ind w:left="360" w:hanging="360"/>
      </w:pPr>
      <w:rPr>
        <w:rFonts w:hint="eastAsia"/>
      </w:rPr>
    </w:lvl>
    <w:lvl w:ilvl="1" w:tentative="0">
      <w:start w:val="1"/>
      <w:numFmt w:val="lowerLetter"/>
      <w:pStyle w:val="245"/>
      <w:lvlText w:val="%2)"/>
      <w:lvlJc w:val="left"/>
      <w:pPr>
        <w:tabs>
          <w:tab w:val="left" w:pos="840"/>
        </w:tabs>
        <w:ind w:left="840" w:hanging="420"/>
      </w:pPr>
    </w:lvl>
    <w:lvl w:ilvl="2" w:tentative="0">
      <w:start w:val="1"/>
      <w:numFmt w:val="lowerRoman"/>
      <w:pStyle w:val="186"/>
      <w:lvlText w:val="%3."/>
      <w:lvlJc w:val="right"/>
      <w:pPr>
        <w:tabs>
          <w:tab w:val="left" w:pos="1260"/>
        </w:tabs>
        <w:ind w:left="1260" w:hanging="420"/>
      </w:pPr>
    </w:lvl>
    <w:lvl w:ilvl="3" w:tentative="0">
      <w:start w:val="1"/>
      <w:numFmt w:val="decimal"/>
      <w:pStyle w:val="10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272"/>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outline w:val="0"/>
        <w:shadow w:val="0"/>
        <w:emboss w:val="0"/>
        <w:imprint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5">
    <w:nsid w:val="00000006"/>
    <w:multiLevelType w:val="multilevel"/>
    <w:tmpl w:val="00000006"/>
    <w:lvl w:ilvl="0" w:tentative="0">
      <w:start w:val="1"/>
      <w:numFmt w:val="decimal"/>
      <w:pStyle w:val="60"/>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6">
    <w:nsid w:val="00000007"/>
    <w:multiLevelType w:val="multilevel"/>
    <w:tmpl w:val="00000007"/>
    <w:lvl w:ilvl="0" w:tentative="0">
      <w:start w:val="1"/>
      <w:numFmt w:val="decimal"/>
      <w:pStyle w:val="1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0A"/>
    <w:multiLevelType w:val="multilevel"/>
    <w:tmpl w:val="0000000A"/>
    <w:lvl w:ilvl="0" w:tentative="0">
      <w:start w:val="13"/>
      <w:numFmt w:val="decimal"/>
      <w:suff w:val="nothing"/>
      <w:lvlText w:val="%1、"/>
      <w:lvlJc w:val="left"/>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0000000B"/>
    <w:multiLevelType w:val="singleLevel"/>
    <w:tmpl w:val="0000000B"/>
    <w:lvl w:ilvl="0" w:tentative="0">
      <w:start w:val="3"/>
      <w:numFmt w:val="decimal"/>
      <w:suff w:val="nothing"/>
      <w:lvlText w:val="%1、"/>
      <w:lvlJc w:val="left"/>
    </w:lvl>
  </w:abstractNum>
  <w:abstractNum w:abstractNumId="10">
    <w:nsid w:val="0000000C"/>
    <w:multiLevelType w:val="multilevel"/>
    <w:tmpl w:val="0000000C"/>
    <w:lvl w:ilvl="0" w:tentative="0">
      <w:start w:val="1"/>
      <w:numFmt w:val="decimal"/>
      <w:pStyle w:val="216"/>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138"/>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178"/>
      <w:lvlText w:val="%1.%2.%3.%4.%5.%6.%7.%8."/>
      <w:lvlJc w:val="left"/>
      <w:pPr>
        <w:tabs>
          <w:tab w:val="left" w:pos="5258"/>
        </w:tabs>
        <w:ind w:left="5258" w:hanging="1418"/>
      </w:pPr>
      <w:rPr>
        <w:rFonts w:hint="eastAsia"/>
      </w:rPr>
    </w:lvl>
    <w:lvl w:ilvl="8" w:tentative="0">
      <w:start w:val="1"/>
      <w:numFmt w:val="decimal"/>
      <w:pStyle w:val="254"/>
      <w:lvlText w:val="%1.%2.%3.%4.%5.%6.%7.%8.%9."/>
      <w:lvlJc w:val="left"/>
      <w:pPr>
        <w:tabs>
          <w:tab w:val="left" w:pos="5399"/>
        </w:tabs>
        <w:ind w:left="5399" w:hanging="1559"/>
      </w:pPr>
      <w:rPr>
        <w:rFonts w:hint="eastAsia"/>
      </w:rPr>
    </w:lvl>
  </w:abstractNum>
  <w:abstractNum w:abstractNumId="12">
    <w:nsid w:val="462216CC"/>
    <w:multiLevelType w:val="singleLevel"/>
    <w:tmpl w:val="462216CC"/>
    <w:lvl w:ilvl="0" w:tentative="0">
      <w:start w:val="1"/>
      <w:numFmt w:val="decimal"/>
      <w:lvlText w:val="%1."/>
      <w:lvlJc w:val="left"/>
      <w:pPr>
        <w:tabs>
          <w:tab w:val="left" w:pos="312"/>
        </w:tabs>
      </w:pPr>
    </w:lvl>
  </w:abstractNum>
  <w:num w:numId="1">
    <w:abstractNumId w:val="11"/>
  </w:num>
  <w:num w:numId="2">
    <w:abstractNumId w:val="5"/>
  </w:num>
  <w:num w:numId="3">
    <w:abstractNumId w:val="3"/>
  </w:num>
  <w:num w:numId="4">
    <w:abstractNumId w:val="6"/>
  </w:num>
  <w:num w:numId="5">
    <w:abstractNumId w:val="10"/>
  </w:num>
  <w:num w:numId="6">
    <w:abstractNumId w:val="4"/>
  </w:num>
  <w:num w:numId="7">
    <w:abstractNumId w:val="9"/>
  </w:num>
  <w:num w:numId="8">
    <w:abstractNumId w:val="8"/>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03D0"/>
    <w:rsid w:val="000128D5"/>
    <w:rsid w:val="00012A9C"/>
    <w:rsid w:val="0001432C"/>
    <w:rsid w:val="000160BE"/>
    <w:rsid w:val="00020F08"/>
    <w:rsid w:val="00020F77"/>
    <w:rsid w:val="000223D1"/>
    <w:rsid w:val="00023B9C"/>
    <w:rsid w:val="00026E6F"/>
    <w:rsid w:val="000309A1"/>
    <w:rsid w:val="00031B00"/>
    <w:rsid w:val="00031EEE"/>
    <w:rsid w:val="00032D9B"/>
    <w:rsid w:val="000371BE"/>
    <w:rsid w:val="00044064"/>
    <w:rsid w:val="00045D07"/>
    <w:rsid w:val="00050970"/>
    <w:rsid w:val="00050BE3"/>
    <w:rsid w:val="0005198A"/>
    <w:rsid w:val="000548BB"/>
    <w:rsid w:val="00061002"/>
    <w:rsid w:val="00062C13"/>
    <w:rsid w:val="00062C6B"/>
    <w:rsid w:val="0006403A"/>
    <w:rsid w:val="00064DED"/>
    <w:rsid w:val="00067409"/>
    <w:rsid w:val="00070969"/>
    <w:rsid w:val="00071812"/>
    <w:rsid w:val="00071EF3"/>
    <w:rsid w:val="00072D78"/>
    <w:rsid w:val="0007681D"/>
    <w:rsid w:val="00077685"/>
    <w:rsid w:val="00081498"/>
    <w:rsid w:val="000827C8"/>
    <w:rsid w:val="000828CC"/>
    <w:rsid w:val="0008707C"/>
    <w:rsid w:val="00091973"/>
    <w:rsid w:val="00093A01"/>
    <w:rsid w:val="000941DD"/>
    <w:rsid w:val="0009608B"/>
    <w:rsid w:val="000B1513"/>
    <w:rsid w:val="000B77BB"/>
    <w:rsid w:val="000C05E9"/>
    <w:rsid w:val="000C11E2"/>
    <w:rsid w:val="000C4AAE"/>
    <w:rsid w:val="000C530A"/>
    <w:rsid w:val="000C61AA"/>
    <w:rsid w:val="000C6243"/>
    <w:rsid w:val="000C6B99"/>
    <w:rsid w:val="000C7118"/>
    <w:rsid w:val="000D04AD"/>
    <w:rsid w:val="000D17E4"/>
    <w:rsid w:val="000D7C68"/>
    <w:rsid w:val="000E69F6"/>
    <w:rsid w:val="000E7BEF"/>
    <w:rsid w:val="000F10C2"/>
    <w:rsid w:val="000F1158"/>
    <w:rsid w:val="000F3DD1"/>
    <w:rsid w:val="000F3F32"/>
    <w:rsid w:val="000F7750"/>
    <w:rsid w:val="00101D96"/>
    <w:rsid w:val="00103D6C"/>
    <w:rsid w:val="001052A7"/>
    <w:rsid w:val="00106311"/>
    <w:rsid w:val="00110924"/>
    <w:rsid w:val="001122C3"/>
    <w:rsid w:val="00115295"/>
    <w:rsid w:val="001175A5"/>
    <w:rsid w:val="00120384"/>
    <w:rsid w:val="00120A55"/>
    <w:rsid w:val="00121E73"/>
    <w:rsid w:val="001233F5"/>
    <w:rsid w:val="00127791"/>
    <w:rsid w:val="0013118C"/>
    <w:rsid w:val="001331D2"/>
    <w:rsid w:val="0013692E"/>
    <w:rsid w:val="00137A0F"/>
    <w:rsid w:val="001419C7"/>
    <w:rsid w:val="00142A35"/>
    <w:rsid w:val="0014318C"/>
    <w:rsid w:val="00147B9F"/>
    <w:rsid w:val="0016279C"/>
    <w:rsid w:val="00163245"/>
    <w:rsid w:val="001638D2"/>
    <w:rsid w:val="00163FE9"/>
    <w:rsid w:val="00164BD6"/>
    <w:rsid w:val="00166098"/>
    <w:rsid w:val="0017048A"/>
    <w:rsid w:val="001717F8"/>
    <w:rsid w:val="00172A27"/>
    <w:rsid w:val="00182165"/>
    <w:rsid w:val="001824E1"/>
    <w:rsid w:val="00183918"/>
    <w:rsid w:val="00184C27"/>
    <w:rsid w:val="001876F4"/>
    <w:rsid w:val="0018771A"/>
    <w:rsid w:val="001917CD"/>
    <w:rsid w:val="00194345"/>
    <w:rsid w:val="00194ACD"/>
    <w:rsid w:val="001A22D0"/>
    <w:rsid w:val="001A4891"/>
    <w:rsid w:val="001A56F7"/>
    <w:rsid w:val="001A7094"/>
    <w:rsid w:val="001B4F4F"/>
    <w:rsid w:val="001B6FC0"/>
    <w:rsid w:val="001B7207"/>
    <w:rsid w:val="001C15B4"/>
    <w:rsid w:val="001C2441"/>
    <w:rsid w:val="001C2B8E"/>
    <w:rsid w:val="001C3199"/>
    <w:rsid w:val="001C3AC3"/>
    <w:rsid w:val="001C3B6A"/>
    <w:rsid w:val="001C49D9"/>
    <w:rsid w:val="001D341F"/>
    <w:rsid w:val="001D438B"/>
    <w:rsid w:val="001D7E86"/>
    <w:rsid w:val="001E0D9A"/>
    <w:rsid w:val="001E122D"/>
    <w:rsid w:val="001E1843"/>
    <w:rsid w:val="001E47DD"/>
    <w:rsid w:val="001E728E"/>
    <w:rsid w:val="001F1459"/>
    <w:rsid w:val="001F3831"/>
    <w:rsid w:val="001F4530"/>
    <w:rsid w:val="00202B66"/>
    <w:rsid w:val="00203722"/>
    <w:rsid w:val="0020543A"/>
    <w:rsid w:val="00205A7A"/>
    <w:rsid w:val="00207F31"/>
    <w:rsid w:val="00210B29"/>
    <w:rsid w:val="00212CF3"/>
    <w:rsid w:val="00212F32"/>
    <w:rsid w:val="0021400A"/>
    <w:rsid w:val="0021414E"/>
    <w:rsid w:val="00215D61"/>
    <w:rsid w:val="00220D4C"/>
    <w:rsid w:val="002227DB"/>
    <w:rsid w:val="0022430E"/>
    <w:rsid w:val="00224A74"/>
    <w:rsid w:val="00225540"/>
    <w:rsid w:val="002256B4"/>
    <w:rsid w:val="00225C7E"/>
    <w:rsid w:val="00225D30"/>
    <w:rsid w:val="00226F00"/>
    <w:rsid w:val="00231DE8"/>
    <w:rsid w:val="002326A3"/>
    <w:rsid w:val="00240393"/>
    <w:rsid w:val="00241B78"/>
    <w:rsid w:val="00242038"/>
    <w:rsid w:val="002431F3"/>
    <w:rsid w:val="00244587"/>
    <w:rsid w:val="0024493E"/>
    <w:rsid w:val="002527D3"/>
    <w:rsid w:val="002545F0"/>
    <w:rsid w:val="00254A3E"/>
    <w:rsid w:val="0026152B"/>
    <w:rsid w:val="002627D1"/>
    <w:rsid w:val="00265412"/>
    <w:rsid w:val="0027255D"/>
    <w:rsid w:val="002755B4"/>
    <w:rsid w:val="00276999"/>
    <w:rsid w:val="002839BC"/>
    <w:rsid w:val="0028633F"/>
    <w:rsid w:val="00291DFB"/>
    <w:rsid w:val="00291FD1"/>
    <w:rsid w:val="002A69C3"/>
    <w:rsid w:val="002A6C33"/>
    <w:rsid w:val="002A7444"/>
    <w:rsid w:val="002B525F"/>
    <w:rsid w:val="002B604D"/>
    <w:rsid w:val="002C3A85"/>
    <w:rsid w:val="002C6CB9"/>
    <w:rsid w:val="002C76DE"/>
    <w:rsid w:val="002D204B"/>
    <w:rsid w:val="002D3204"/>
    <w:rsid w:val="002D44F6"/>
    <w:rsid w:val="002E0248"/>
    <w:rsid w:val="002E374E"/>
    <w:rsid w:val="002E3ACE"/>
    <w:rsid w:val="002E71CA"/>
    <w:rsid w:val="002E73E0"/>
    <w:rsid w:val="002E749D"/>
    <w:rsid w:val="002E79D6"/>
    <w:rsid w:val="002F22DF"/>
    <w:rsid w:val="002F3B68"/>
    <w:rsid w:val="002F424F"/>
    <w:rsid w:val="002F4824"/>
    <w:rsid w:val="002F4A14"/>
    <w:rsid w:val="002F7FB5"/>
    <w:rsid w:val="00300D4D"/>
    <w:rsid w:val="003038F9"/>
    <w:rsid w:val="00303C61"/>
    <w:rsid w:val="00305029"/>
    <w:rsid w:val="00306E0A"/>
    <w:rsid w:val="003103FF"/>
    <w:rsid w:val="00314B07"/>
    <w:rsid w:val="00315594"/>
    <w:rsid w:val="003221E4"/>
    <w:rsid w:val="003308B6"/>
    <w:rsid w:val="00330E5B"/>
    <w:rsid w:val="00333BEA"/>
    <w:rsid w:val="00333C55"/>
    <w:rsid w:val="00335D75"/>
    <w:rsid w:val="00336A67"/>
    <w:rsid w:val="00336B98"/>
    <w:rsid w:val="00342ABF"/>
    <w:rsid w:val="00342D7D"/>
    <w:rsid w:val="003468E3"/>
    <w:rsid w:val="003530BB"/>
    <w:rsid w:val="00353DA8"/>
    <w:rsid w:val="003562C2"/>
    <w:rsid w:val="00356907"/>
    <w:rsid w:val="0035785D"/>
    <w:rsid w:val="00360315"/>
    <w:rsid w:val="00360D03"/>
    <w:rsid w:val="00361EEE"/>
    <w:rsid w:val="00362857"/>
    <w:rsid w:val="0036771D"/>
    <w:rsid w:val="00371D56"/>
    <w:rsid w:val="00372197"/>
    <w:rsid w:val="00375590"/>
    <w:rsid w:val="00376870"/>
    <w:rsid w:val="00382534"/>
    <w:rsid w:val="003839D1"/>
    <w:rsid w:val="003864CB"/>
    <w:rsid w:val="003867EF"/>
    <w:rsid w:val="003932EC"/>
    <w:rsid w:val="003932FE"/>
    <w:rsid w:val="00393333"/>
    <w:rsid w:val="00393369"/>
    <w:rsid w:val="00397795"/>
    <w:rsid w:val="003A1472"/>
    <w:rsid w:val="003A2CAE"/>
    <w:rsid w:val="003A479E"/>
    <w:rsid w:val="003A6516"/>
    <w:rsid w:val="003A7120"/>
    <w:rsid w:val="003A7FF2"/>
    <w:rsid w:val="003B03DF"/>
    <w:rsid w:val="003B225E"/>
    <w:rsid w:val="003B271A"/>
    <w:rsid w:val="003B2D66"/>
    <w:rsid w:val="003B7A9D"/>
    <w:rsid w:val="003C2D61"/>
    <w:rsid w:val="003C5173"/>
    <w:rsid w:val="003D1386"/>
    <w:rsid w:val="003D3330"/>
    <w:rsid w:val="003D59EE"/>
    <w:rsid w:val="003D7074"/>
    <w:rsid w:val="003E091D"/>
    <w:rsid w:val="003E0D2B"/>
    <w:rsid w:val="003E16D0"/>
    <w:rsid w:val="003E3C49"/>
    <w:rsid w:val="003E6DCE"/>
    <w:rsid w:val="003E7D03"/>
    <w:rsid w:val="003F1851"/>
    <w:rsid w:val="003F42C9"/>
    <w:rsid w:val="003F6267"/>
    <w:rsid w:val="003F7535"/>
    <w:rsid w:val="0040082C"/>
    <w:rsid w:val="0040202A"/>
    <w:rsid w:val="00402549"/>
    <w:rsid w:val="004054A9"/>
    <w:rsid w:val="00406F86"/>
    <w:rsid w:val="00410831"/>
    <w:rsid w:val="00416A2E"/>
    <w:rsid w:val="00422378"/>
    <w:rsid w:val="00425A2A"/>
    <w:rsid w:val="00430548"/>
    <w:rsid w:val="004320C2"/>
    <w:rsid w:val="00432F8E"/>
    <w:rsid w:val="00435ACB"/>
    <w:rsid w:val="004403F5"/>
    <w:rsid w:val="004405DA"/>
    <w:rsid w:val="00440ABE"/>
    <w:rsid w:val="00442EC8"/>
    <w:rsid w:val="00443846"/>
    <w:rsid w:val="004457B1"/>
    <w:rsid w:val="00450605"/>
    <w:rsid w:val="004511E1"/>
    <w:rsid w:val="00452C8E"/>
    <w:rsid w:val="00453DA2"/>
    <w:rsid w:val="00456AA5"/>
    <w:rsid w:val="00457982"/>
    <w:rsid w:val="004653F4"/>
    <w:rsid w:val="00466A5E"/>
    <w:rsid w:val="004673F2"/>
    <w:rsid w:val="00467EFA"/>
    <w:rsid w:val="00472DBB"/>
    <w:rsid w:val="00477E54"/>
    <w:rsid w:val="004866E9"/>
    <w:rsid w:val="0049017E"/>
    <w:rsid w:val="00491757"/>
    <w:rsid w:val="00492CF0"/>
    <w:rsid w:val="00492D85"/>
    <w:rsid w:val="00493E18"/>
    <w:rsid w:val="0049725B"/>
    <w:rsid w:val="00497B83"/>
    <w:rsid w:val="004A212A"/>
    <w:rsid w:val="004A3B52"/>
    <w:rsid w:val="004A41AD"/>
    <w:rsid w:val="004A4CC1"/>
    <w:rsid w:val="004A5769"/>
    <w:rsid w:val="004A6CA0"/>
    <w:rsid w:val="004B0071"/>
    <w:rsid w:val="004B2186"/>
    <w:rsid w:val="004B3890"/>
    <w:rsid w:val="004B397A"/>
    <w:rsid w:val="004B69B8"/>
    <w:rsid w:val="004C0D22"/>
    <w:rsid w:val="004C0D37"/>
    <w:rsid w:val="004C18DF"/>
    <w:rsid w:val="004C2411"/>
    <w:rsid w:val="004C2B60"/>
    <w:rsid w:val="004C5848"/>
    <w:rsid w:val="004C5A19"/>
    <w:rsid w:val="004C612B"/>
    <w:rsid w:val="004C7159"/>
    <w:rsid w:val="004C71A6"/>
    <w:rsid w:val="004D0610"/>
    <w:rsid w:val="004D0A1F"/>
    <w:rsid w:val="004D39A9"/>
    <w:rsid w:val="004D5AD1"/>
    <w:rsid w:val="004E204A"/>
    <w:rsid w:val="004E673B"/>
    <w:rsid w:val="004E6773"/>
    <w:rsid w:val="004E7633"/>
    <w:rsid w:val="004E7874"/>
    <w:rsid w:val="004F0C43"/>
    <w:rsid w:val="004F203B"/>
    <w:rsid w:val="004F24F5"/>
    <w:rsid w:val="004F57F4"/>
    <w:rsid w:val="004F5ADF"/>
    <w:rsid w:val="004F72BB"/>
    <w:rsid w:val="00501107"/>
    <w:rsid w:val="00502EB8"/>
    <w:rsid w:val="00512318"/>
    <w:rsid w:val="00515036"/>
    <w:rsid w:val="005151EC"/>
    <w:rsid w:val="0051540D"/>
    <w:rsid w:val="00517306"/>
    <w:rsid w:val="005227EF"/>
    <w:rsid w:val="00530B51"/>
    <w:rsid w:val="00530ED7"/>
    <w:rsid w:val="005334A0"/>
    <w:rsid w:val="0053628D"/>
    <w:rsid w:val="0054174D"/>
    <w:rsid w:val="00541FCC"/>
    <w:rsid w:val="005422E4"/>
    <w:rsid w:val="005430D7"/>
    <w:rsid w:val="00543CEA"/>
    <w:rsid w:val="00544F30"/>
    <w:rsid w:val="0054712D"/>
    <w:rsid w:val="005476CE"/>
    <w:rsid w:val="00552F31"/>
    <w:rsid w:val="00553086"/>
    <w:rsid w:val="0055639C"/>
    <w:rsid w:val="00560334"/>
    <w:rsid w:val="00562904"/>
    <w:rsid w:val="005729B4"/>
    <w:rsid w:val="005773AF"/>
    <w:rsid w:val="005801FD"/>
    <w:rsid w:val="00580287"/>
    <w:rsid w:val="005827F9"/>
    <w:rsid w:val="00586B77"/>
    <w:rsid w:val="00590008"/>
    <w:rsid w:val="005905E5"/>
    <w:rsid w:val="00594FF6"/>
    <w:rsid w:val="005A4879"/>
    <w:rsid w:val="005A5B83"/>
    <w:rsid w:val="005A669E"/>
    <w:rsid w:val="005A77E8"/>
    <w:rsid w:val="005B24B5"/>
    <w:rsid w:val="005B3281"/>
    <w:rsid w:val="005B5DDF"/>
    <w:rsid w:val="005B6707"/>
    <w:rsid w:val="005B674A"/>
    <w:rsid w:val="005B6865"/>
    <w:rsid w:val="005B7D0A"/>
    <w:rsid w:val="005C0A02"/>
    <w:rsid w:val="005C675D"/>
    <w:rsid w:val="005C7781"/>
    <w:rsid w:val="005D173C"/>
    <w:rsid w:val="005D1BB4"/>
    <w:rsid w:val="005D6DA2"/>
    <w:rsid w:val="005E188B"/>
    <w:rsid w:val="005E45F1"/>
    <w:rsid w:val="005E4794"/>
    <w:rsid w:val="005E4EDD"/>
    <w:rsid w:val="005E62DA"/>
    <w:rsid w:val="005E6A69"/>
    <w:rsid w:val="005E7CDD"/>
    <w:rsid w:val="005F1573"/>
    <w:rsid w:val="005F1EBF"/>
    <w:rsid w:val="005F3C53"/>
    <w:rsid w:val="005F4508"/>
    <w:rsid w:val="005F48D5"/>
    <w:rsid w:val="00603267"/>
    <w:rsid w:val="00604D11"/>
    <w:rsid w:val="00604D2D"/>
    <w:rsid w:val="00611717"/>
    <w:rsid w:val="00615466"/>
    <w:rsid w:val="00616BB6"/>
    <w:rsid w:val="0062051E"/>
    <w:rsid w:val="0062078C"/>
    <w:rsid w:val="00621AD5"/>
    <w:rsid w:val="006252CA"/>
    <w:rsid w:val="00627D3B"/>
    <w:rsid w:val="00634EB5"/>
    <w:rsid w:val="00636E60"/>
    <w:rsid w:val="006419E7"/>
    <w:rsid w:val="00642241"/>
    <w:rsid w:val="006422D6"/>
    <w:rsid w:val="00644C96"/>
    <w:rsid w:val="0064748E"/>
    <w:rsid w:val="006477D9"/>
    <w:rsid w:val="00650689"/>
    <w:rsid w:val="00650AA7"/>
    <w:rsid w:val="00651C98"/>
    <w:rsid w:val="00662488"/>
    <w:rsid w:val="00667022"/>
    <w:rsid w:val="00670E22"/>
    <w:rsid w:val="00671A8E"/>
    <w:rsid w:val="00677958"/>
    <w:rsid w:val="00680058"/>
    <w:rsid w:val="00680A14"/>
    <w:rsid w:val="006843FC"/>
    <w:rsid w:val="0069180D"/>
    <w:rsid w:val="00692397"/>
    <w:rsid w:val="00692DCB"/>
    <w:rsid w:val="006939F1"/>
    <w:rsid w:val="00696C26"/>
    <w:rsid w:val="006A4F1A"/>
    <w:rsid w:val="006B4DE4"/>
    <w:rsid w:val="006B5704"/>
    <w:rsid w:val="006B5D1C"/>
    <w:rsid w:val="006B6D40"/>
    <w:rsid w:val="006B727D"/>
    <w:rsid w:val="006C28AC"/>
    <w:rsid w:val="006C409D"/>
    <w:rsid w:val="006D117B"/>
    <w:rsid w:val="006D2FC4"/>
    <w:rsid w:val="006D48E2"/>
    <w:rsid w:val="006D677B"/>
    <w:rsid w:val="006E09C6"/>
    <w:rsid w:val="006E40B0"/>
    <w:rsid w:val="006E5E11"/>
    <w:rsid w:val="006E6512"/>
    <w:rsid w:val="006E6E42"/>
    <w:rsid w:val="006E7791"/>
    <w:rsid w:val="006F0CE7"/>
    <w:rsid w:val="006F208F"/>
    <w:rsid w:val="006F3569"/>
    <w:rsid w:val="006F45D8"/>
    <w:rsid w:val="006F76A3"/>
    <w:rsid w:val="007029B2"/>
    <w:rsid w:val="00702C14"/>
    <w:rsid w:val="007051BB"/>
    <w:rsid w:val="007067A0"/>
    <w:rsid w:val="00707A43"/>
    <w:rsid w:val="00711D06"/>
    <w:rsid w:val="00711F12"/>
    <w:rsid w:val="007156D7"/>
    <w:rsid w:val="00723920"/>
    <w:rsid w:val="007243A6"/>
    <w:rsid w:val="00725E23"/>
    <w:rsid w:val="00726C0E"/>
    <w:rsid w:val="00726DD3"/>
    <w:rsid w:val="00727655"/>
    <w:rsid w:val="00731707"/>
    <w:rsid w:val="00732983"/>
    <w:rsid w:val="00736F0F"/>
    <w:rsid w:val="00740A05"/>
    <w:rsid w:val="00741893"/>
    <w:rsid w:val="00743EEF"/>
    <w:rsid w:val="007467DB"/>
    <w:rsid w:val="0074688E"/>
    <w:rsid w:val="007469E7"/>
    <w:rsid w:val="00746B28"/>
    <w:rsid w:val="00753121"/>
    <w:rsid w:val="007538C5"/>
    <w:rsid w:val="00755766"/>
    <w:rsid w:val="00755BD5"/>
    <w:rsid w:val="007569BA"/>
    <w:rsid w:val="00756C72"/>
    <w:rsid w:val="007608E5"/>
    <w:rsid w:val="00761E7B"/>
    <w:rsid w:val="00762EF2"/>
    <w:rsid w:val="00764D82"/>
    <w:rsid w:val="0076571E"/>
    <w:rsid w:val="00766D78"/>
    <w:rsid w:val="0076768B"/>
    <w:rsid w:val="007722A5"/>
    <w:rsid w:val="00772805"/>
    <w:rsid w:val="00772B2F"/>
    <w:rsid w:val="00773C7D"/>
    <w:rsid w:val="007756CC"/>
    <w:rsid w:val="00776A51"/>
    <w:rsid w:val="00781786"/>
    <w:rsid w:val="00781E62"/>
    <w:rsid w:val="00782247"/>
    <w:rsid w:val="00784F6B"/>
    <w:rsid w:val="00787C1A"/>
    <w:rsid w:val="00790AEB"/>
    <w:rsid w:val="00792F30"/>
    <w:rsid w:val="00793763"/>
    <w:rsid w:val="00793BB1"/>
    <w:rsid w:val="00796B4D"/>
    <w:rsid w:val="00797685"/>
    <w:rsid w:val="007A3CEB"/>
    <w:rsid w:val="007A4C5D"/>
    <w:rsid w:val="007A6A2C"/>
    <w:rsid w:val="007A726E"/>
    <w:rsid w:val="007C0110"/>
    <w:rsid w:val="007C0FB8"/>
    <w:rsid w:val="007C5484"/>
    <w:rsid w:val="007C5AA4"/>
    <w:rsid w:val="007D17ED"/>
    <w:rsid w:val="007D3170"/>
    <w:rsid w:val="007D345D"/>
    <w:rsid w:val="007D3DBC"/>
    <w:rsid w:val="007D50BD"/>
    <w:rsid w:val="007D68B5"/>
    <w:rsid w:val="007E0652"/>
    <w:rsid w:val="007E4A66"/>
    <w:rsid w:val="007E58FE"/>
    <w:rsid w:val="007E7947"/>
    <w:rsid w:val="007F0C42"/>
    <w:rsid w:val="007F11A7"/>
    <w:rsid w:val="007F5F75"/>
    <w:rsid w:val="00800144"/>
    <w:rsid w:val="008018F2"/>
    <w:rsid w:val="008055B5"/>
    <w:rsid w:val="00806D01"/>
    <w:rsid w:val="00806D83"/>
    <w:rsid w:val="00807091"/>
    <w:rsid w:val="00807264"/>
    <w:rsid w:val="00810579"/>
    <w:rsid w:val="00810E29"/>
    <w:rsid w:val="008125CC"/>
    <w:rsid w:val="008136AF"/>
    <w:rsid w:val="00813A8A"/>
    <w:rsid w:val="00814B86"/>
    <w:rsid w:val="00815AD3"/>
    <w:rsid w:val="00816476"/>
    <w:rsid w:val="00820B82"/>
    <w:rsid w:val="00822FBD"/>
    <w:rsid w:val="008256FD"/>
    <w:rsid w:val="00825767"/>
    <w:rsid w:val="00826A27"/>
    <w:rsid w:val="00827A27"/>
    <w:rsid w:val="008303C1"/>
    <w:rsid w:val="008310F3"/>
    <w:rsid w:val="008318C2"/>
    <w:rsid w:val="00836522"/>
    <w:rsid w:val="00836FB9"/>
    <w:rsid w:val="00843A8D"/>
    <w:rsid w:val="00847631"/>
    <w:rsid w:val="00851BD5"/>
    <w:rsid w:val="00851CD8"/>
    <w:rsid w:val="008521E6"/>
    <w:rsid w:val="0085275B"/>
    <w:rsid w:val="008576AF"/>
    <w:rsid w:val="0086182F"/>
    <w:rsid w:val="008646E9"/>
    <w:rsid w:val="008672D7"/>
    <w:rsid w:val="00872F1A"/>
    <w:rsid w:val="00873A17"/>
    <w:rsid w:val="0088020D"/>
    <w:rsid w:val="008807F0"/>
    <w:rsid w:val="00880C7A"/>
    <w:rsid w:val="00882923"/>
    <w:rsid w:val="008830CD"/>
    <w:rsid w:val="008835A3"/>
    <w:rsid w:val="008849C0"/>
    <w:rsid w:val="00884DB3"/>
    <w:rsid w:val="00884F85"/>
    <w:rsid w:val="00885DFB"/>
    <w:rsid w:val="0088784A"/>
    <w:rsid w:val="008930C5"/>
    <w:rsid w:val="008A159D"/>
    <w:rsid w:val="008A3787"/>
    <w:rsid w:val="008A5122"/>
    <w:rsid w:val="008A5647"/>
    <w:rsid w:val="008A73DE"/>
    <w:rsid w:val="008B0E47"/>
    <w:rsid w:val="008B1D92"/>
    <w:rsid w:val="008B445B"/>
    <w:rsid w:val="008B5152"/>
    <w:rsid w:val="008B5FAA"/>
    <w:rsid w:val="008C02B0"/>
    <w:rsid w:val="008C219C"/>
    <w:rsid w:val="008C3343"/>
    <w:rsid w:val="008C749F"/>
    <w:rsid w:val="008C7DAB"/>
    <w:rsid w:val="008D1580"/>
    <w:rsid w:val="008D1F2F"/>
    <w:rsid w:val="008D268B"/>
    <w:rsid w:val="008D29F1"/>
    <w:rsid w:val="008D3E3B"/>
    <w:rsid w:val="008D6F9E"/>
    <w:rsid w:val="008E2539"/>
    <w:rsid w:val="008E5A6E"/>
    <w:rsid w:val="008E5FAF"/>
    <w:rsid w:val="008E69C6"/>
    <w:rsid w:val="008F1B08"/>
    <w:rsid w:val="008F369F"/>
    <w:rsid w:val="008F41FA"/>
    <w:rsid w:val="008F7FBA"/>
    <w:rsid w:val="009064D4"/>
    <w:rsid w:val="009064E2"/>
    <w:rsid w:val="00906E63"/>
    <w:rsid w:val="00907C3F"/>
    <w:rsid w:val="009112DC"/>
    <w:rsid w:val="0091134B"/>
    <w:rsid w:val="00911D4E"/>
    <w:rsid w:val="00911D8B"/>
    <w:rsid w:val="009145C3"/>
    <w:rsid w:val="00916E42"/>
    <w:rsid w:val="00921773"/>
    <w:rsid w:val="00924EC1"/>
    <w:rsid w:val="00927E3D"/>
    <w:rsid w:val="00930588"/>
    <w:rsid w:val="00935246"/>
    <w:rsid w:val="00937302"/>
    <w:rsid w:val="0094156E"/>
    <w:rsid w:val="0094397A"/>
    <w:rsid w:val="00946BB7"/>
    <w:rsid w:val="00947966"/>
    <w:rsid w:val="00947D56"/>
    <w:rsid w:val="00952FF8"/>
    <w:rsid w:val="0095385C"/>
    <w:rsid w:val="00954F05"/>
    <w:rsid w:val="0095660F"/>
    <w:rsid w:val="00960158"/>
    <w:rsid w:val="00960449"/>
    <w:rsid w:val="009676FB"/>
    <w:rsid w:val="00967A09"/>
    <w:rsid w:val="00971F66"/>
    <w:rsid w:val="009721D7"/>
    <w:rsid w:val="00972BEE"/>
    <w:rsid w:val="009740A1"/>
    <w:rsid w:val="00980060"/>
    <w:rsid w:val="00983537"/>
    <w:rsid w:val="00983865"/>
    <w:rsid w:val="00987170"/>
    <w:rsid w:val="00990F1D"/>
    <w:rsid w:val="009934F4"/>
    <w:rsid w:val="009957B8"/>
    <w:rsid w:val="009A107F"/>
    <w:rsid w:val="009A1430"/>
    <w:rsid w:val="009A399E"/>
    <w:rsid w:val="009A4804"/>
    <w:rsid w:val="009A5D32"/>
    <w:rsid w:val="009A685E"/>
    <w:rsid w:val="009B104C"/>
    <w:rsid w:val="009B31C5"/>
    <w:rsid w:val="009B3B08"/>
    <w:rsid w:val="009B497D"/>
    <w:rsid w:val="009B6D27"/>
    <w:rsid w:val="009B6FC9"/>
    <w:rsid w:val="009C1D0C"/>
    <w:rsid w:val="009C2AA8"/>
    <w:rsid w:val="009C308C"/>
    <w:rsid w:val="009C40A1"/>
    <w:rsid w:val="009C4A26"/>
    <w:rsid w:val="009D1CE7"/>
    <w:rsid w:val="009D4C07"/>
    <w:rsid w:val="009D6845"/>
    <w:rsid w:val="009D7D42"/>
    <w:rsid w:val="009E1FC8"/>
    <w:rsid w:val="009E5F90"/>
    <w:rsid w:val="009F2A23"/>
    <w:rsid w:val="009F3D39"/>
    <w:rsid w:val="009F720C"/>
    <w:rsid w:val="00A02CFD"/>
    <w:rsid w:val="00A06A71"/>
    <w:rsid w:val="00A15369"/>
    <w:rsid w:val="00A15EAD"/>
    <w:rsid w:val="00A20026"/>
    <w:rsid w:val="00A20049"/>
    <w:rsid w:val="00A22535"/>
    <w:rsid w:val="00A23D91"/>
    <w:rsid w:val="00A27487"/>
    <w:rsid w:val="00A27A4C"/>
    <w:rsid w:val="00A32463"/>
    <w:rsid w:val="00A32E8F"/>
    <w:rsid w:val="00A463BC"/>
    <w:rsid w:val="00A46EA8"/>
    <w:rsid w:val="00A47BED"/>
    <w:rsid w:val="00A511BD"/>
    <w:rsid w:val="00A532C2"/>
    <w:rsid w:val="00A53BB1"/>
    <w:rsid w:val="00A5448C"/>
    <w:rsid w:val="00A56CB5"/>
    <w:rsid w:val="00A6395A"/>
    <w:rsid w:val="00A64306"/>
    <w:rsid w:val="00A65176"/>
    <w:rsid w:val="00A67672"/>
    <w:rsid w:val="00A70714"/>
    <w:rsid w:val="00A7161F"/>
    <w:rsid w:val="00A7389B"/>
    <w:rsid w:val="00A7438C"/>
    <w:rsid w:val="00A745E2"/>
    <w:rsid w:val="00A767C4"/>
    <w:rsid w:val="00A827A5"/>
    <w:rsid w:val="00A854E2"/>
    <w:rsid w:val="00A86B2F"/>
    <w:rsid w:val="00A876B7"/>
    <w:rsid w:val="00A9006F"/>
    <w:rsid w:val="00A94CD9"/>
    <w:rsid w:val="00A96203"/>
    <w:rsid w:val="00A964BC"/>
    <w:rsid w:val="00A9695C"/>
    <w:rsid w:val="00A969CB"/>
    <w:rsid w:val="00AA03AD"/>
    <w:rsid w:val="00AA0526"/>
    <w:rsid w:val="00AA1981"/>
    <w:rsid w:val="00AA41C2"/>
    <w:rsid w:val="00AA4638"/>
    <w:rsid w:val="00AA4F91"/>
    <w:rsid w:val="00AB1326"/>
    <w:rsid w:val="00AB1D2A"/>
    <w:rsid w:val="00AB4F61"/>
    <w:rsid w:val="00AB6D17"/>
    <w:rsid w:val="00AC2317"/>
    <w:rsid w:val="00AC3BA0"/>
    <w:rsid w:val="00AC5C49"/>
    <w:rsid w:val="00AC7AE0"/>
    <w:rsid w:val="00AD2507"/>
    <w:rsid w:val="00AE383B"/>
    <w:rsid w:val="00AE4580"/>
    <w:rsid w:val="00AE62C6"/>
    <w:rsid w:val="00AF0710"/>
    <w:rsid w:val="00AF3626"/>
    <w:rsid w:val="00AF39F2"/>
    <w:rsid w:val="00AF48F5"/>
    <w:rsid w:val="00B0107A"/>
    <w:rsid w:val="00B026AF"/>
    <w:rsid w:val="00B0767A"/>
    <w:rsid w:val="00B15A34"/>
    <w:rsid w:val="00B22520"/>
    <w:rsid w:val="00B23496"/>
    <w:rsid w:val="00B24457"/>
    <w:rsid w:val="00B247DE"/>
    <w:rsid w:val="00B26C76"/>
    <w:rsid w:val="00B273BF"/>
    <w:rsid w:val="00B32DB9"/>
    <w:rsid w:val="00B34D90"/>
    <w:rsid w:val="00B43376"/>
    <w:rsid w:val="00B4567D"/>
    <w:rsid w:val="00B572FE"/>
    <w:rsid w:val="00B5735F"/>
    <w:rsid w:val="00B614CA"/>
    <w:rsid w:val="00B6210E"/>
    <w:rsid w:val="00B63143"/>
    <w:rsid w:val="00B6445E"/>
    <w:rsid w:val="00B644D7"/>
    <w:rsid w:val="00B6595A"/>
    <w:rsid w:val="00B703B8"/>
    <w:rsid w:val="00B71A75"/>
    <w:rsid w:val="00B72AAD"/>
    <w:rsid w:val="00B730B4"/>
    <w:rsid w:val="00B74EC8"/>
    <w:rsid w:val="00B75FA7"/>
    <w:rsid w:val="00B80DBB"/>
    <w:rsid w:val="00B82E95"/>
    <w:rsid w:val="00B83AF0"/>
    <w:rsid w:val="00B84449"/>
    <w:rsid w:val="00B855D4"/>
    <w:rsid w:val="00B907A0"/>
    <w:rsid w:val="00B92CCC"/>
    <w:rsid w:val="00B93353"/>
    <w:rsid w:val="00B95764"/>
    <w:rsid w:val="00B96EB6"/>
    <w:rsid w:val="00BA0966"/>
    <w:rsid w:val="00BA168E"/>
    <w:rsid w:val="00BA48CC"/>
    <w:rsid w:val="00BA5CD9"/>
    <w:rsid w:val="00BB0B83"/>
    <w:rsid w:val="00BB44B0"/>
    <w:rsid w:val="00BB51CB"/>
    <w:rsid w:val="00BB5AFF"/>
    <w:rsid w:val="00BB7EED"/>
    <w:rsid w:val="00BC0FA2"/>
    <w:rsid w:val="00BC7DB4"/>
    <w:rsid w:val="00BD206B"/>
    <w:rsid w:val="00BD56D1"/>
    <w:rsid w:val="00BD5DE1"/>
    <w:rsid w:val="00BD6932"/>
    <w:rsid w:val="00BE4ED2"/>
    <w:rsid w:val="00BF0A24"/>
    <w:rsid w:val="00BF187C"/>
    <w:rsid w:val="00BF3031"/>
    <w:rsid w:val="00BF45A0"/>
    <w:rsid w:val="00BF56E8"/>
    <w:rsid w:val="00BF7D13"/>
    <w:rsid w:val="00C0069F"/>
    <w:rsid w:val="00C00B17"/>
    <w:rsid w:val="00C00B3C"/>
    <w:rsid w:val="00C034EC"/>
    <w:rsid w:val="00C0352C"/>
    <w:rsid w:val="00C06A81"/>
    <w:rsid w:val="00C11C6F"/>
    <w:rsid w:val="00C2052C"/>
    <w:rsid w:val="00C2529A"/>
    <w:rsid w:val="00C27B0B"/>
    <w:rsid w:val="00C31E2E"/>
    <w:rsid w:val="00C3359A"/>
    <w:rsid w:val="00C36667"/>
    <w:rsid w:val="00C36A3C"/>
    <w:rsid w:val="00C37329"/>
    <w:rsid w:val="00C409B2"/>
    <w:rsid w:val="00C40DDD"/>
    <w:rsid w:val="00C42626"/>
    <w:rsid w:val="00C457F0"/>
    <w:rsid w:val="00C46E68"/>
    <w:rsid w:val="00C501A3"/>
    <w:rsid w:val="00C505F4"/>
    <w:rsid w:val="00C517DA"/>
    <w:rsid w:val="00C51F67"/>
    <w:rsid w:val="00C54ADB"/>
    <w:rsid w:val="00C559F5"/>
    <w:rsid w:val="00C56D1A"/>
    <w:rsid w:val="00C570E6"/>
    <w:rsid w:val="00C571DF"/>
    <w:rsid w:val="00C60EB3"/>
    <w:rsid w:val="00C61BB7"/>
    <w:rsid w:val="00C62E94"/>
    <w:rsid w:val="00C67CE5"/>
    <w:rsid w:val="00C74F2E"/>
    <w:rsid w:val="00C8153B"/>
    <w:rsid w:val="00C82048"/>
    <w:rsid w:val="00C82F2B"/>
    <w:rsid w:val="00C85D6C"/>
    <w:rsid w:val="00C86695"/>
    <w:rsid w:val="00C9163C"/>
    <w:rsid w:val="00C922E9"/>
    <w:rsid w:val="00C93E86"/>
    <w:rsid w:val="00C93F0E"/>
    <w:rsid w:val="00C93FD9"/>
    <w:rsid w:val="00C959D0"/>
    <w:rsid w:val="00C95E87"/>
    <w:rsid w:val="00CA32AE"/>
    <w:rsid w:val="00CA3BE8"/>
    <w:rsid w:val="00CA406C"/>
    <w:rsid w:val="00CA40C3"/>
    <w:rsid w:val="00CA4844"/>
    <w:rsid w:val="00CA4F0A"/>
    <w:rsid w:val="00CA5A5D"/>
    <w:rsid w:val="00CA709D"/>
    <w:rsid w:val="00CB0C25"/>
    <w:rsid w:val="00CB1821"/>
    <w:rsid w:val="00CB234F"/>
    <w:rsid w:val="00CB2A5D"/>
    <w:rsid w:val="00CB3EA0"/>
    <w:rsid w:val="00CB43D1"/>
    <w:rsid w:val="00CB724B"/>
    <w:rsid w:val="00CB726C"/>
    <w:rsid w:val="00CB7B5B"/>
    <w:rsid w:val="00CB7EC9"/>
    <w:rsid w:val="00CC10D1"/>
    <w:rsid w:val="00CC7419"/>
    <w:rsid w:val="00CD071F"/>
    <w:rsid w:val="00CD2583"/>
    <w:rsid w:val="00CD27C2"/>
    <w:rsid w:val="00CD7B37"/>
    <w:rsid w:val="00CE0FA7"/>
    <w:rsid w:val="00CE3EC5"/>
    <w:rsid w:val="00CE5087"/>
    <w:rsid w:val="00CE5648"/>
    <w:rsid w:val="00CE780A"/>
    <w:rsid w:val="00CF0CDB"/>
    <w:rsid w:val="00CF1BE9"/>
    <w:rsid w:val="00CF39C6"/>
    <w:rsid w:val="00CF4A0E"/>
    <w:rsid w:val="00CF7405"/>
    <w:rsid w:val="00D10A43"/>
    <w:rsid w:val="00D10E4F"/>
    <w:rsid w:val="00D13D51"/>
    <w:rsid w:val="00D1477E"/>
    <w:rsid w:val="00D149E4"/>
    <w:rsid w:val="00D14C1A"/>
    <w:rsid w:val="00D1744D"/>
    <w:rsid w:val="00D2033A"/>
    <w:rsid w:val="00D22BC0"/>
    <w:rsid w:val="00D246D9"/>
    <w:rsid w:val="00D3014E"/>
    <w:rsid w:val="00D3076A"/>
    <w:rsid w:val="00D3078E"/>
    <w:rsid w:val="00D319D3"/>
    <w:rsid w:val="00D31F50"/>
    <w:rsid w:val="00D32B04"/>
    <w:rsid w:val="00D32E4A"/>
    <w:rsid w:val="00D32F02"/>
    <w:rsid w:val="00D33433"/>
    <w:rsid w:val="00D34373"/>
    <w:rsid w:val="00D3653F"/>
    <w:rsid w:val="00D40455"/>
    <w:rsid w:val="00D44208"/>
    <w:rsid w:val="00D45C75"/>
    <w:rsid w:val="00D522AC"/>
    <w:rsid w:val="00D524B7"/>
    <w:rsid w:val="00D53A24"/>
    <w:rsid w:val="00D542CC"/>
    <w:rsid w:val="00D54417"/>
    <w:rsid w:val="00D56225"/>
    <w:rsid w:val="00D60C1E"/>
    <w:rsid w:val="00D6752B"/>
    <w:rsid w:val="00D676EC"/>
    <w:rsid w:val="00D70271"/>
    <w:rsid w:val="00D7389B"/>
    <w:rsid w:val="00D73956"/>
    <w:rsid w:val="00D74937"/>
    <w:rsid w:val="00D832A7"/>
    <w:rsid w:val="00D84618"/>
    <w:rsid w:val="00D84982"/>
    <w:rsid w:val="00D874F8"/>
    <w:rsid w:val="00D91DCC"/>
    <w:rsid w:val="00D9370C"/>
    <w:rsid w:val="00D93BCA"/>
    <w:rsid w:val="00D94B5D"/>
    <w:rsid w:val="00D9610C"/>
    <w:rsid w:val="00DA3795"/>
    <w:rsid w:val="00DA479F"/>
    <w:rsid w:val="00DB1BFF"/>
    <w:rsid w:val="00DB409C"/>
    <w:rsid w:val="00DB762D"/>
    <w:rsid w:val="00DB7741"/>
    <w:rsid w:val="00DC4701"/>
    <w:rsid w:val="00DC4FDE"/>
    <w:rsid w:val="00DC60AA"/>
    <w:rsid w:val="00DC78AE"/>
    <w:rsid w:val="00DD4407"/>
    <w:rsid w:val="00DD51C1"/>
    <w:rsid w:val="00DD6E4A"/>
    <w:rsid w:val="00DD7021"/>
    <w:rsid w:val="00DE07F4"/>
    <w:rsid w:val="00DE0E02"/>
    <w:rsid w:val="00DE1B7E"/>
    <w:rsid w:val="00DE5069"/>
    <w:rsid w:val="00DE53D0"/>
    <w:rsid w:val="00DE57A8"/>
    <w:rsid w:val="00DE5DBB"/>
    <w:rsid w:val="00DE7143"/>
    <w:rsid w:val="00DE7F73"/>
    <w:rsid w:val="00DF01DF"/>
    <w:rsid w:val="00DF05AB"/>
    <w:rsid w:val="00DF20ED"/>
    <w:rsid w:val="00DF5012"/>
    <w:rsid w:val="00DF5578"/>
    <w:rsid w:val="00DF62D2"/>
    <w:rsid w:val="00DF69FA"/>
    <w:rsid w:val="00E004EE"/>
    <w:rsid w:val="00E02F76"/>
    <w:rsid w:val="00E0595E"/>
    <w:rsid w:val="00E059BA"/>
    <w:rsid w:val="00E06CC3"/>
    <w:rsid w:val="00E1230C"/>
    <w:rsid w:val="00E12DEA"/>
    <w:rsid w:val="00E13D60"/>
    <w:rsid w:val="00E141C1"/>
    <w:rsid w:val="00E14850"/>
    <w:rsid w:val="00E15B2C"/>
    <w:rsid w:val="00E15E0D"/>
    <w:rsid w:val="00E16C3B"/>
    <w:rsid w:val="00E16E1B"/>
    <w:rsid w:val="00E205A7"/>
    <w:rsid w:val="00E25F1D"/>
    <w:rsid w:val="00E260BD"/>
    <w:rsid w:val="00E27A83"/>
    <w:rsid w:val="00E312BA"/>
    <w:rsid w:val="00E33719"/>
    <w:rsid w:val="00E35324"/>
    <w:rsid w:val="00E35476"/>
    <w:rsid w:val="00E36D17"/>
    <w:rsid w:val="00E36D67"/>
    <w:rsid w:val="00E37E98"/>
    <w:rsid w:val="00E40FF4"/>
    <w:rsid w:val="00E45686"/>
    <w:rsid w:val="00E508C4"/>
    <w:rsid w:val="00E50B99"/>
    <w:rsid w:val="00E54AC1"/>
    <w:rsid w:val="00E54D8F"/>
    <w:rsid w:val="00E560F2"/>
    <w:rsid w:val="00E57DAB"/>
    <w:rsid w:val="00E6096D"/>
    <w:rsid w:val="00E631B8"/>
    <w:rsid w:val="00E73B64"/>
    <w:rsid w:val="00E778E4"/>
    <w:rsid w:val="00E80447"/>
    <w:rsid w:val="00E81548"/>
    <w:rsid w:val="00E82E0E"/>
    <w:rsid w:val="00E8340E"/>
    <w:rsid w:val="00E84478"/>
    <w:rsid w:val="00E8786D"/>
    <w:rsid w:val="00E96AFE"/>
    <w:rsid w:val="00E9786C"/>
    <w:rsid w:val="00E97A8D"/>
    <w:rsid w:val="00E97D97"/>
    <w:rsid w:val="00EA1A10"/>
    <w:rsid w:val="00EA3A55"/>
    <w:rsid w:val="00EA46E8"/>
    <w:rsid w:val="00EB2A47"/>
    <w:rsid w:val="00EB4E97"/>
    <w:rsid w:val="00EB5714"/>
    <w:rsid w:val="00EB74F9"/>
    <w:rsid w:val="00EC1F31"/>
    <w:rsid w:val="00EC1F46"/>
    <w:rsid w:val="00EC20F6"/>
    <w:rsid w:val="00EC73AB"/>
    <w:rsid w:val="00ED25DC"/>
    <w:rsid w:val="00ED292C"/>
    <w:rsid w:val="00ED3B32"/>
    <w:rsid w:val="00EE177C"/>
    <w:rsid w:val="00EE2D28"/>
    <w:rsid w:val="00EF2F21"/>
    <w:rsid w:val="00EF7A99"/>
    <w:rsid w:val="00F02AE3"/>
    <w:rsid w:val="00F03A49"/>
    <w:rsid w:val="00F04DB1"/>
    <w:rsid w:val="00F10865"/>
    <w:rsid w:val="00F11A6E"/>
    <w:rsid w:val="00F14EC6"/>
    <w:rsid w:val="00F150BD"/>
    <w:rsid w:val="00F21782"/>
    <w:rsid w:val="00F22752"/>
    <w:rsid w:val="00F30194"/>
    <w:rsid w:val="00F31063"/>
    <w:rsid w:val="00F33342"/>
    <w:rsid w:val="00F34AE3"/>
    <w:rsid w:val="00F36D03"/>
    <w:rsid w:val="00F370C9"/>
    <w:rsid w:val="00F42CF7"/>
    <w:rsid w:val="00F47CE6"/>
    <w:rsid w:val="00F53F72"/>
    <w:rsid w:val="00F5738C"/>
    <w:rsid w:val="00F57B77"/>
    <w:rsid w:val="00F63016"/>
    <w:rsid w:val="00F63817"/>
    <w:rsid w:val="00F643E0"/>
    <w:rsid w:val="00F719A0"/>
    <w:rsid w:val="00F736DB"/>
    <w:rsid w:val="00F75620"/>
    <w:rsid w:val="00F8262B"/>
    <w:rsid w:val="00F83E39"/>
    <w:rsid w:val="00F843AA"/>
    <w:rsid w:val="00F84865"/>
    <w:rsid w:val="00F84B2E"/>
    <w:rsid w:val="00F84C23"/>
    <w:rsid w:val="00F86CF8"/>
    <w:rsid w:val="00F9110C"/>
    <w:rsid w:val="00F91768"/>
    <w:rsid w:val="00F94C88"/>
    <w:rsid w:val="00F95C10"/>
    <w:rsid w:val="00F96D9E"/>
    <w:rsid w:val="00FB618F"/>
    <w:rsid w:val="00FB6536"/>
    <w:rsid w:val="00FC039C"/>
    <w:rsid w:val="00FC0C5E"/>
    <w:rsid w:val="00FC0D92"/>
    <w:rsid w:val="00FC297A"/>
    <w:rsid w:val="00FC50E3"/>
    <w:rsid w:val="00FC6845"/>
    <w:rsid w:val="00FD070E"/>
    <w:rsid w:val="00FD1984"/>
    <w:rsid w:val="00FD3117"/>
    <w:rsid w:val="00FD6DDC"/>
    <w:rsid w:val="00FE1433"/>
    <w:rsid w:val="00FE22C6"/>
    <w:rsid w:val="00FE32E0"/>
    <w:rsid w:val="00FE7960"/>
    <w:rsid w:val="00FF0509"/>
    <w:rsid w:val="00FF1EFE"/>
    <w:rsid w:val="00FF202F"/>
    <w:rsid w:val="00FF4E45"/>
    <w:rsid w:val="00FF65C6"/>
    <w:rsid w:val="029A3BBB"/>
    <w:rsid w:val="05145A42"/>
    <w:rsid w:val="064E14E6"/>
    <w:rsid w:val="06CA2900"/>
    <w:rsid w:val="07592944"/>
    <w:rsid w:val="07885F06"/>
    <w:rsid w:val="07A91646"/>
    <w:rsid w:val="09D327A0"/>
    <w:rsid w:val="0AAE21BA"/>
    <w:rsid w:val="0C4353B6"/>
    <w:rsid w:val="0CC129DE"/>
    <w:rsid w:val="0D97168A"/>
    <w:rsid w:val="10EE6C61"/>
    <w:rsid w:val="12B53AC6"/>
    <w:rsid w:val="14B22C21"/>
    <w:rsid w:val="160369C9"/>
    <w:rsid w:val="16B63E95"/>
    <w:rsid w:val="16E728E2"/>
    <w:rsid w:val="171438A4"/>
    <w:rsid w:val="1B8469AB"/>
    <w:rsid w:val="1B9C103A"/>
    <w:rsid w:val="1C7733CF"/>
    <w:rsid w:val="1DC03404"/>
    <w:rsid w:val="21876C59"/>
    <w:rsid w:val="237B2D96"/>
    <w:rsid w:val="249842B1"/>
    <w:rsid w:val="2D79140B"/>
    <w:rsid w:val="2DC36DF4"/>
    <w:rsid w:val="2EC669F5"/>
    <w:rsid w:val="31A95A17"/>
    <w:rsid w:val="371A17C2"/>
    <w:rsid w:val="3720778E"/>
    <w:rsid w:val="37A80178"/>
    <w:rsid w:val="37D97420"/>
    <w:rsid w:val="38075E98"/>
    <w:rsid w:val="39857693"/>
    <w:rsid w:val="39C579FD"/>
    <w:rsid w:val="3F9233B2"/>
    <w:rsid w:val="3FCB256F"/>
    <w:rsid w:val="40561C8F"/>
    <w:rsid w:val="409A2472"/>
    <w:rsid w:val="40C5505B"/>
    <w:rsid w:val="41364A0B"/>
    <w:rsid w:val="422C1106"/>
    <w:rsid w:val="441C7D4B"/>
    <w:rsid w:val="44DB173F"/>
    <w:rsid w:val="450507D4"/>
    <w:rsid w:val="45362997"/>
    <w:rsid w:val="456C5D01"/>
    <w:rsid w:val="45967BF8"/>
    <w:rsid w:val="48C9545B"/>
    <w:rsid w:val="48DF31F3"/>
    <w:rsid w:val="4BBF1E19"/>
    <w:rsid w:val="4D57594D"/>
    <w:rsid w:val="4DBA3179"/>
    <w:rsid w:val="50B96F51"/>
    <w:rsid w:val="52E3040F"/>
    <w:rsid w:val="54B818EA"/>
    <w:rsid w:val="551A097D"/>
    <w:rsid w:val="556A3ABE"/>
    <w:rsid w:val="55C355BF"/>
    <w:rsid w:val="5668764D"/>
    <w:rsid w:val="57AF56CB"/>
    <w:rsid w:val="57EB0780"/>
    <w:rsid w:val="589E18E9"/>
    <w:rsid w:val="59633E3A"/>
    <w:rsid w:val="59EF3E6D"/>
    <w:rsid w:val="5B660239"/>
    <w:rsid w:val="5BC54A4B"/>
    <w:rsid w:val="5C256D07"/>
    <w:rsid w:val="5CAF5FFA"/>
    <w:rsid w:val="5D2D2600"/>
    <w:rsid w:val="5D981E8E"/>
    <w:rsid w:val="5E5E62C3"/>
    <w:rsid w:val="5E767F32"/>
    <w:rsid w:val="5EDA6852"/>
    <w:rsid w:val="60905C8C"/>
    <w:rsid w:val="60DA3819"/>
    <w:rsid w:val="611664FB"/>
    <w:rsid w:val="62461B0A"/>
    <w:rsid w:val="633E4D74"/>
    <w:rsid w:val="64256D60"/>
    <w:rsid w:val="65AE0CF4"/>
    <w:rsid w:val="69B661AD"/>
    <w:rsid w:val="6A482123"/>
    <w:rsid w:val="6B2C2581"/>
    <w:rsid w:val="6CB23EFE"/>
    <w:rsid w:val="6DD419E1"/>
    <w:rsid w:val="6E1327EC"/>
    <w:rsid w:val="6F5C1644"/>
    <w:rsid w:val="6FEC76D3"/>
    <w:rsid w:val="705C439B"/>
    <w:rsid w:val="70C72065"/>
    <w:rsid w:val="71D47E34"/>
    <w:rsid w:val="73B30B23"/>
    <w:rsid w:val="74936260"/>
    <w:rsid w:val="7746278A"/>
    <w:rsid w:val="777B7A28"/>
    <w:rsid w:val="7793667C"/>
    <w:rsid w:val="7AA200A7"/>
    <w:rsid w:val="7B093F54"/>
    <w:rsid w:val="7CA40E8E"/>
    <w:rsid w:val="7CC40A08"/>
    <w:rsid w:val="7DD07754"/>
    <w:rsid w:val="7F2B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91"/>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310"/>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5">
    <w:name w:val="heading 4"/>
    <w:basedOn w:val="1"/>
    <w:next w:val="1"/>
    <w:link w:val="308"/>
    <w:qFormat/>
    <w:uiPriority w:val="0"/>
    <w:pPr>
      <w:keepNext/>
      <w:spacing w:before="240" w:after="60"/>
      <w:outlineLvl w:val="3"/>
    </w:pPr>
    <w:rPr>
      <w:b/>
      <w:bCs/>
      <w:sz w:val="28"/>
      <w:szCs w:val="28"/>
    </w:rPr>
  </w:style>
  <w:style w:type="paragraph" w:styleId="6">
    <w:name w:val="heading 5"/>
    <w:basedOn w:val="1"/>
    <w:next w:val="1"/>
    <w:link w:val="306"/>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7">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331"/>
    <w:qFormat/>
    <w:uiPriority w:val="99"/>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275"/>
    <w:qFormat/>
    <w:uiPriority w:val="99"/>
    <w:pPr>
      <w:shd w:val="clear" w:color="auto" w:fill="000080"/>
    </w:pPr>
    <w:rPr>
      <w:shd w:val="clear" w:color="auto" w:fill="000080"/>
    </w:rPr>
  </w:style>
  <w:style w:type="paragraph" w:styleId="15">
    <w:name w:val="annotation text"/>
    <w:basedOn w:val="1"/>
    <w:link w:val="279"/>
    <w:qFormat/>
    <w:uiPriority w:val="99"/>
    <w:pPr>
      <w:widowControl w:val="0"/>
    </w:pPr>
    <w:rPr>
      <w:kern w:val="2"/>
      <w:sz w:val="18"/>
      <w:szCs w:val="20"/>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312"/>
    <w:qFormat/>
    <w:uiPriority w:val="0"/>
    <w:pPr>
      <w:spacing w:after="120"/>
    </w:pPr>
  </w:style>
  <w:style w:type="paragraph" w:styleId="19">
    <w:name w:val="Body Text Indent"/>
    <w:basedOn w:val="1"/>
    <w:link w:val="300"/>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309"/>
    <w:qFormat/>
    <w:uiPriority w:val="99"/>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325"/>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294"/>
    <w:qFormat/>
    <w:uiPriority w:val="99"/>
    <w:rPr>
      <w:sz w:val="18"/>
      <w:szCs w:val="18"/>
    </w:rPr>
  </w:style>
  <w:style w:type="paragraph" w:styleId="28">
    <w:name w:val="footer"/>
    <w:basedOn w:val="1"/>
    <w:link w:val="280"/>
    <w:qFormat/>
    <w:uiPriority w:val="99"/>
    <w:pPr>
      <w:tabs>
        <w:tab w:val="center" w:pos="4153"/>
        <w:tab w:val="right" w:pos="8306"/>
      </w:tabs>
      <w:snapToGrid w:val="0"/>
    </w:pPr>
    <w:rPr>
      <w:sz w:val="18"/>
      <w:szCs w:val="18"/>
    </w:rPr>
  </w:style>
  <w:style w:type="paragraph" w:styleId="29">
    <w:name w:val="header"/>
    <w:basedOn w:val="1"/>
    <w:link w:val="29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313"/>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link w:val="296"/>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Hyperlink"/>
    <w:qFormat/>
    <w:uiPriority w:val="99"/>
    <w:rPr>
      <w:color w:val="0000FF"/>
      <w:u w:val="single"/>
    </w:rPr>
  </w:style>
  <w:style w:type="character" w:styleId="50">
    <w:name w:val="annotation reference"/>
    <w:qFormat/>
    <w:uiPriority w:val="99"/>
    <w:rPr>
      <w:sz w:val="21"/>
    </w:rPr>
  </w:style>
  <w:style w:type="paragraph" w:customStyle="1" w:styleId="51">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52">
    <w:name w:val="列出段落1"/>
    <w:basedOn w:val="1"/>
    <w:qFormat/>
    <w:uiPriority w:val="0"/>
    <w:pPr>
      <w:widowControl w:val="0"/>
      <w:ind w:firstLine="420" w:firstLineChars="200"/>
      <w:jc w:val="both"/>
    </w:pPr>
    <w:rPr>
      <w:kern w:val="2"/>
      <w:sz w:val="21"/>
      <w:szCs w:val="22"/>
    </w:rPr>
  </w:style>
  <w:style w:type="paragraph" w:customStyle="1" w:styleId="5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MM Topic 3"/>
    <w:basedOn w:val="4"/>
    <w:qFormat/>
    <w:uiPriority w:val="0"/>
    <w:pPr>
      <w:numPr>
        <w:numId w:val="0"/>
      </w:numPr>
      <w:tabs>
        <w:tab w:val="left" w:pos="1418"/>
        <w:tab w:val="clear" w:pos="900"/>
      </w:tabs>
    </w:pPr>
    <w:rPr>
      <w:rFonts w:ascii="Times New Roman" w:hAnsi="Times New Roman"/>
      <w:bCs w:val="0"/>
      <w:szCs w:val="20"/>
    </w:rPr>
  </w:style>
  <w:style w:type="paragraph" w:customStyle="1" w:styleId="55">
    <w:name w:val="页脚 New New New"/>
    <w:basedOn w:val="56"/>
    <w:qFormat/>
    <w:uiPriority w:val="0"/>
    <w:pPr>
      <w:tabs>
        <w:tab w:val="center" w:pos="4153"/>
        <w:tab w:val="right" w:pos="8306"/>
      </w:tabs>
      <w:snapToGrid w:val="0"/>
      <w:jc w:val="left"/>
    </w:pPr>
    <w:rPr>
      <w:sz w:val="18"/>
      <w:szCs w:val="18"/>
    </w:rPr>
  </w:style>
  <w:style w:type="paragraph" w:customStyle="1" w:styleId="5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页眉 New New New New"/>
    <w:basedOn w:val="58"/>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60">
    <w:name w:val="h4-1"/>
    <w:basedOn w:val="5"/>
    <w:link w:val="283"/>
    <w:qFormat/>
    <w:uiPriority w:val="0"/>
    <w:pPr>
      <w:keepLines/>
      <w:widowControl w:val="0"/>
      <w:numPr>
        <w:ilvl w:val="0"/>
        <w:numId w:val="2"/>
      </w:numPr>
      <w:spacing w:beforeLines="50" w:afterLines="50"/>
      <w:ind w:left="200" w:leftChars="200" w:right="420" w:rightChars="200"/>
      <w:jc w:val="both"/>
    </w:pPr>
    <w:rPr>
      <w:rFonts w:ascii="Arial" w:hAnsi="Arial" w:eastAsia="仿宋_GB2312" w:cs="Arial"/>
      <w:kern w:val="2"/>
      <w:lang w:val="zh-CN"/>
    </w:rPr>
  </w:style>
  <w:style w:type="paragraph" w:customStyle="1" w:styleId="61">
    <w:name w:val="表格"/>
    <w:basedOn w:val="1"/>
    <w:qFormat/>
    <w:uiPriority w:val="0"/>
    <w:pPr>
      <w:widowControl w:val="0"/>
      <w:spacing w:line="400" w:lineRule="exact"/>
      <w:jc w:val="both"/>
    </w:pPr>
    <w:rPr>
      <w:kern w:val="2"/>
    </w:rPr>
  </w:style>
  <w:style w:type="paragraph" w:customStyle="1" w:styleId="62">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63">
    <w:name w:val="页眉 New New New New New New"/>
    <w:basedOn w:val="64"/>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66">
    <w:name w:val="font5"/>
    <w:basedOn w:val="1"/>
    <w:qFormat/>
    <w:uiPriority w:val="0"/>
    <w:pPr>
      <w:spacing w:before="100" w:beforeAutospacing="1" w:after="100" w:afterAutospacing="1"/>
    </w:pPr>
    <w:rPr>
      <w:rFonts w:ascii="宋体" w:hAnsi="宋体" w:cs="宋体"/>
      <w:sz w:val="22"/>
      <w:szCs w:val="22"/>
    </w:rPr>
  </w:style>
  <w:style w:type="paragraph" w:customStyle="1" w:styleId="67">
    <w:name w:val="MM Topic 6"/>
    <w:basedOn w:val="7"/>
    <w:qFormat/>
    <w:uiPriority w:val="0"/>
    <w:pPr>
      <w:numPr>
        <w:numId w:val="0"/>
      </w:numPr>
      <w:tabs>
        <w:tab w:val="left" w:pos="3260"/>
        <w:tab w:val="clear" w:pos="4974"/>
      </w:tabs>
      <w:spacing w:line="317" w:lineRule="auto"/>
    </w:pPr>
    <w:rPr>
      <w:bCs w:val="0"/>
      <w:sz w:val="28"/>
      <w:szCs w:val="20"/>
    </w:rPr>
  </w:style>
  <w:style w:type="paragraph" w:customStyle="1" w:styleId="68">
    <w:name w:val="页脚 New New New New New New New New New New New New New"/>
    <w:basedOn w:val="69"/>
    <w:qFormat/>
    <w:uiPriority w:val="0"/>
    <w:pPr>
      <w:tabs>
        <w:tab w:val="center" w:pos="4153"/>
        <w:tab w:val="right" w:pos="8306"/>
      </w:tabs>
      <w:snapToGrid w:val="0"/>
      <w:jc w:val="left"/>
    </w:pPr>
    <w:rPr>
      <w:sz w:val="18"/>
      <w:szCs w:val="18"/>
    </w:rPr>
  </w:style>
  <w:style w:type="paragraph" w:customStyle="1" w:styleId="6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71">
    <w:name w:val="正文3"/>
    <w:link w:val="327"/>
    <w:qFormat/>
    <w:uiPriority w:val="0"/>
    <w:pPr>
      <w:spacing w:before="120" w:after="120" w:line="360" w:lineRule="auto"/>
      <w:ind w:firstLine="200" w:firstLineChars="200"/>
    </w:pPr>
    <w:rPr>
      <w:rFonts w:ascii="Times New Roman" w:hAnsi="Times New Roman" w:eastAsia="宋体" w:cs="Times New Roman"/>
      <w:sz w:val="24"/>
      <w:szCs w:val="24"/>
      <w:lang w:val="en-US" w:eastAsia="zh-CN" w:bidi="ar-SA"/>
    </w:rPr>
  </w:style>
  <w:style w:type="paragraph" w:customStyle="1" w:styleId="72">
    <w:name w:val="页眉 New New New New New New New New"/>
    <w:basedOn w:val="73"/>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Char1"/>
    <w:basedOn w:val="1"/>
    <w:next w:val="1"/>
    <w:qFormat/>
    <w:uiPriority w:val="0"/>
    <w:pPr>
      <w:widowControl w:val="0"/>
      <w:spacing w:line="240" w:lineRule="atLeast"/>
      <w:ind w:left="420" w:firstLine="420"/>
    </w:pPr>
    <w:rPr>
      <w:sz w:val="21"/>
      <w:szCs w:val="21"/>
    </w:rPr>
  </w:style>
  <w:style w:type="paragraph" w:customStyle="1" w:styleId="77">
    <w:name w:val="Table Text"/>
    <w:basedOn w:val="1"/>
    <w:qFormat/>
    <w:uiPriority w:val="0"/>
    <w:pPr>
      <w:spacing w:before="60" w:after="60"/>
    </w:pPr>
    <w:rPr>
      <w:sz w:val="21"/>
    </w:rPr>
  </w:style>
  <w:style w:type="paragraph" w:customStyle="1" w:styleId="78">
    <w:name w:val="默认段落字体 Para Char Char"/>
    <w:basedOn w:val="1"/>
    <w:qFormat/>
    <w:uiPriority w:val="0"/>
    <w:pPr>
      <w:widowControl w:val="0"/>
      <w:jc w:val="both"/>
    </w:pPr>
    <w:rPr>
      <w:kern w:val="2"/>
      <w:sz w:val="21"/>
      <w:szCs w:val="20"/>
    </w:rPr>
  </w:style>
  <w:style w:type="paragraph" w:customStyle="1" w:styleId="79">
    <w:name w:val="1 Char"/>
    <w:basedOn w:val="1"/>
    <w:qFormat/>
    <w:uiPriority w:val="0"/>
    <w:pPr>
      <w:spacing w:after="160" w:line="240" w:lineRule="exact"/>
    </w:pPr>
    <w:rPr>
      <w:rFonts w:ascii="Tahoma" w:hAnsi="Tahoma" w:eastAsia="Times New Roman"/>
      <w:lang w:eastAsia="en-US"/>
    </w:rPr>
  </w:style>
  <w:style w:type="paragraph" w:customStyle="1" w:styleId="80">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81">
    <w:name w:val="页脚 New New New New New New New New New New New"/>
    <w:basedOn w:val="82"/>
    <w:qFormat/>
    <w:uiPriority w:val="0"/>
    <w:pPr>
      <w:tabs>
        <w:tab w:val="center" w:pos="4153"/>
        <w:tab w:val="right" w:pos="8306"/>
      </w:tabs>
      <w:snapToGrid w:val="0"/>
      <w:jc w:val="left"/>
    </w:pPr>
    <w:rPr>
      <w:sz w:val="18"/>
      <w:szCs w:val="18"/>
    </w:rPr>
  </w:style>
  <w:style w:type="paragraph" w:customStyle="1" w:styleId="82">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4">
    <w:name w:val="Char2"/>
    <w:basedOn w:val="1"/>
    <w:qFormat/>
    <w:uiPriority w:val="0"/>
    <w:pPr>
      <w:widowControl w:val="0"/>
      <w:jc w:val="both"/>
    </w:pPr>
    <w:rPr>
      <w:kern w:val="2"/>
      <w:sz w:val="21"/>
      <w:szCs w:val="20"/>
    </w:rPr>
  </w:style>
  <w:style w:type="paragraph" w:customStyle="1" w:styleId="85">
    <w:name w:val="页脚 New New New New New New New New New"/>
    <w:basedOn w:val="86"/>
    <w:qFormat/>
    <w:uiPriority w:val="0"/>
    <w:pPr>
      <w:tabs>
        <w:tab w:val="center" w:pos="4153"/>
        <w:tab w:val="right" w:pos="8306"/>
      </w:tabs>
      <w:snapToGrid w:val="0"/>
      <w:jc w:val="left"/>
    </w:pPr>
    <w:rPr>
      <w:sz w:val="18"/>
      <w:szCs w:val="18"/>
    </w:rPr>
  </w:style>
  <w:style w:type="paragraph" w:customStyle="1" w:styleId="8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88">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89">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90">
    <w:name w:val="页眉 New New New New New"/>
    <w:basedOn w:val="91"/>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页眉 New New New"/>
    <w:basedOn w:val="56"/>
    <w:qFormat/>
    <w:uiPriority w:val="0"/>
    <w:pPr>
      <w:pBdr>
        <w:bottom w:val="single" w:color="auto" w:sz="6" w:space="1"/>
      </w:pBdr>
      <w:tabs>
        <w:tab w:val="center" w:pos="4153"/>
        <w:tab w:val="right" w:pos="8306"/>
      </w:tabs>
      <w:snapToGrid w:val="0"/>
      <w:jc w:val="center"/>
    </w:pPr>
    <w:rPr>
      <w:sz w:val="18"/>
      <w:szCs w:val="18"/>
    </w:rPr>
  </w:style>
  <w:style w:type="paragraph" w:customStyle="1" w:styleId="93">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94">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页眉 New New New New New New New New New New New"/>
    <w:basedOn w:val="82"/>
    <w:qFormat/>
    <w:uiPriority w:val="0"/>
    <w:pPr>
      <w:pBdr>
        <w:bottom w:val="single" w:color="auto" w:sz="6" w:space="1"/>
      </w:pBdr>
      <w:tabs>
        <w:tab w:val="center" w:pos="4153"/>
        <w:tab w:val="right" w:pos="8306"/>
      </w:tabs>
      <w:snapToGrid w:val="0"/>
      <w:jc w:val="center"/>
    </w:pPr>
    <w:rPr>
      <w:sz w:val="18"/>
      <w:szCs w:val="18"/>
    </w:rPr>
  </w:style>
  <w:style w:type="paragraph" w:customStyle="1" w:styleId="96">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97">
    <w:name w:val="页眉 New New New New New New New New New New"/>
    <w:basedOn w:val="98"/>
    <w:qFormat/>
    <w:uiPriority w:val="0"/>
    <w:pPr>
      <w:pBdr>
        <w:bottom w:val="single" w:color="auto" w:sz="6" w:space="1"/>
      </w:pBdr>
      <w:tabs>
        <w:tab w:val="center" w:pos="4153"/>
        <w:tab w:val="right" w:pos="8306"/>
      </w:tabs>
      <w:snapToGrid w:val="0"/>
      <w:jc w:val="center"/>
    </w:pPr>
    <w:rPr>
      <w:sz w:val="18"/>
      <w:szCs w:val="18"/>
    </w:rPr>
  </w:style>
  <w:style w:type="paragraph" w:customStyle="1" w:styleId="98">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100">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styleId="101">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102">
    <w:name w:val="CD正文"/>
    <w:basedOn w:val="1"/>
    <w:link w:val="278"/>
    <w:qFormat/>
    <w:uiPriority w:val="0"/>
    <w:pPr>
      <w:widowControl w:val="0"/>
      <w:spacing w:line="360" w:lineRule="auto"/>
      <w:ind w:firstLine="493"/>
      <w:jc w:val="both"/>
    </w:pPr>
    <w:rPr>
      <w:kern w:val="2"/>
      <w:sz w:val="30"/>
      <w:szCs w:val="28"/>
    </w:rPr>
  </w:style>
  <w:style w:type="paragraph" w:customStyle="1" w:styleId="103">
    <w:name w:val="MM Topic 2"/>
    <w:basedOn w:val="3"/>
    <w:qFormat/>
    <w:uiPriority w:val="0"/>
    <w:pPr>
      <w:tabs>
        <w:tab w:val="left" w:pos="992"/>
        <w:tab w:val="clear" w:pos="720"/>
      </w:tabs>
    </w:pPr>
    <w:rPr>
      <w:rFonts w:ascii="Arial" w:cs="Times New Roman"/>
      <w:bCs w:val="0"/>
      <w:iCs w:val="0"/>
      <w:color w:val="000000"/>
      <w:kern w:val="2"/>
      <w:szCs w:val="20"/>
    </w:rPr>
  </w:style>
  <w:style w:type="paragraph" w:customStyle="1" w:styleId="104">
    <w:name w:val="正文序号 4"/>
    <w:basedOn w:val="1"/>
    <w:qFormat/>
    <w:uiPriority w:val="0"/>
    <w:pPr>
      <w:widowControl w:val="0"/>
      <w:numPr>
        <w:ilvl w:val="3"/>
        <w:numId w:val="3"/>
      </w:numPr>
      <w:tabs>
        <w:tab w:val="left" w:pos="1469"/>
        <w:tab w:val="clear" w:pos="1680"/>
      </w:tabs>
      <w:spacing w:before="60"/>
      <w:jc w:val="both"/>
    </w:pPr>
    <w:rPr>
      <w:kern w:val="2"/>
      <w:sz w:val="21"/>
      <w:szCs w:val="20"/>
    </w:rPr>
  </w:style>
  <w:style w:type="paragraph" w:customStyle="1" w:styleId="105">
    <w:name w:val="font6"/>
    <w:basedOn w:val="1"/>
    <w:qFormat/>
    <w:uiPriority w:val="0"/>
    <w:pPr>
      <w:spacing w:before="100" w:beforeAutospacing="1" w:after="100" w:afterAutospacing="1"/>
    </w:pPr>
    <w:rPr>
      <w:rFonts w:ascii="宋体" w:hAnsi="宋体" w:cs="宋体"/>
      <w:sz w:val="18"/>
      <w:szCs w:val="18"/>
    </w:rPr>
  </w:style>
  <w:style w:type="paragraph" w:customStyle="1" w:styleId="106">
    <w:name w:val="条目正文"/>
    <w:basedOn w:val="1"/>
    <w:qFormat/>
    <w:uiPriority w:val="0"/>
    <w:pPr>
      <w:widowControl w:val="0"/>
      <w:numPr>
        <w:ilvl w:val="0"/>
        <w:numId w:val="4"/>
      </w:numPr>
      <w:tabs>
        <w:tab w:val="left" w:pos="1050"/>
        <w:tab w:val="clear" w:pos="1230"/>
      </w:tabs>
      <w:spacing w:after="120" w:line="360" w:lineRule="auto"/>
      <w:ind w:left="1050" w:hanging="450"/>
      <w:jc w:val="both"/>
    </w:pPr>
    <w:rPr>
      <w:rFonts w:ascii="宋体" w:hAnsi="Arial" w:cs="Arial"/>
      <w:szCs w:val="20"/>
    </w:rPr>
  </w:style>
  <w:style w:type="paragraph" w:customStyle="1" w:styleId="10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08">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09">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1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13">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14">
    <w:name w:val="MM Topic 8"/>
    <w:basedOn w:val="9"/>
    <w:qFormat/>
    <w:uiPriority w:val="0"/>
    <w:pPr>
      <w:tabs>
        <w:tab w:val="left" w:pos="4394"/>
      </w:tabs>
    </w:pPr>
  </w:style>
  <w:style w:type="paragraph" w:customStyle="1" w:styleId="115">
    <w:name w:val="Char1 Char Char Char"/>
    <w:basedOn w:val="1"/>
    <w:next w:val="1"/>
    <w:qFormat/>
    <w:uiPriority w:val="0"/>
    <w:pPr>
      <w:widowControl w:val="0"/>
      <w:spacing w:line="240" w:lineRule="atLeast"/>
      <w:ind w:left="420" w:firstLine="420"/>
    </w:pPr>
    <w:rPr>
      <w:sz w:val="21"/>
      <w:szCs w:val="20"/>
    </w:rPr>
  </w:style>
  <w:style w:type="paragraph" w:customStyle="1" w:styleId="116">
    <w:name w:val="大纲正文"/>
    <w:basedOn w:val="1"/>
    <w:qFormat/>
    <w:uiPriority w:val="0"/>
    <w:pPr>
      <w:widowControl w:val="0"/>
      <w:spacing w:line="360" w:lineRule="auto"/>
      <w:ind w:firstLine="480" w:firstLineChars="200"/>
      <w:jc w:val="both"/>
    </w:pPr>
    <w:rPr>
      <w:kern w:val="2"/>
      <w:szCs w:val="20"/>
    </w:rPr>
  </w:style>
  <w:style w:type="paragraph" w:customStyle="1" w:styleId="117">
    <w:name w:val="xl70"/>
    <w:basedOn w:val="1"/>
    <w:qFormat/>
    <w:uiPriority w:val="0"/>
    <w:pPr>
      <w:spacing w:before="100" w:beforeAutospacing="1" w:after="100" w:afterAutospacing="1"/>
      <w:jc w:val="center"/>
    </w:pPr>
    <w:rPr>
      <w:rFonts w:ascii="宋体" w:hAnsi="宋体" w:cs="宋体"/>
    </w:rPr>
  </w:style>
  <w:style w:type="paragraph" w:customStyle="1" w:styleId="118">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19">
    <w:name w:val="xl101"/>
    <w:basedOn w:val="1"/>
    <w:qFormat/>
    <w:uiPriority w:val="0"/>
    <w:pPr>
      <w:spacing w:before="100" w:beforeAutospacing="1" w:after="100" w:afterAutospacing="1"/>
    </w:pPr>
    <w:rPr>
      <w:rFonts w:ascii="宋体" w:hAnsi="宋体" w:cs="宋体"/>
      <w:sz w:val="20"/>
      <w:szCs w:val="20"/>
    </w:rPr>
  </w:style>
  <w:style w:type="paragraph" w:customStyle="1" w:styleId="12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21">
    <w:name w:val="页脚 New New New New New New New New New New New New"/>
    <w:basedOn w:val="74"/>
    <w:qFormat/>
    <w:uiPriority w:val="0"/>
    <w:pPr>
      <w:tabs>
        <w:tab w:val="center" w:pos="4153"/>
        <w:tab w:val="right" w:pos="8306"/>
      </w:tabs>
      <w:snapToGrid w:val="0"/>
      <w:jc w:val="left"/>
    </w:pPr>
    <w:rPr>
      <w:sz w:val="18"/>
      <w:szCs w:val="18"/>
    </w:rPr>
  </w:style>
  <w:style w:type="paragraph" w:customStyle="1" w:styleId="122">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23">
    <w:name w:val="样式 正文缩进 + (中文) 仿宋_GB2312 小四 Char"/>
    <w:basedOn w:val="12"/>
    <w:qFormat/>
    <w:uiPriority w:val="0"/>
    <w:pPr>
      <w:ind w:firstLine="480"/>
    </w:pPr>
    <w:rPr>
      <w:rFonts w:ascii="宋体" w:hAnsi="宋体"/>
      <w:sz w:val="24"/>
      <w:szCs w:val="20"/>
    </w:rPr>
  </w:style>
  <w:style w:type="paragraph" w:customStyle="1" w:styleId="124">
    <w:name w:val="页脚 New New New New New New New New New New"/>
    <w:basedOn w:val="98"/>
    <w:qFormat/>
    <w:uiPriority w:val="0"/>
    <w:pPr>
      <w:tabs>
        <w:tab w:val="center" w:pos="4153"/>
        <w:tab w:val="right" w:pos="8306"/>
      </w:tabs>
      <w:snapToGrid w:val="0"/>
      <w:jc w:val="left"/>
    </w:pPr>
    <w:rPr>
      <w:sz w:val="18"/>
      <w:szCs w:val="18"/>
    </w:rPr>
  </w:style>
  <w:style w:type="paragraph" w:customStyle="1" w:styleId="125">
    <w:name w:val="标书（正文）"/>
    <w:basedOn w:val="1"/>
    <w:link w:val="314"/>
    <w:qFormat/>
    <w:uiPriority w:val="0"/>
    <w:pPr>
      <w:widowControl w:val="0"/>
      <w:spacing w:line="360" w:lineRule="auto"/>
      <w:ind w:firstLine="560" w:firstLineChars="200"/>
      <w:jc w:val="both"/>
    </w:pPr>
    <w:rPr>
      <w:rFonts w:ascii="宋体" w:hAnsi="宋体"/>
      <w:b/>
      <w:kern w:val="10"/>
      <w:sz w:val="21"/>
      <w:szCs w:val="20"/>
    </w:rPr>
  </w:style>
  <w:style w:type="paragraph" w:customStyle="1" w:styleId="126">
    <w:name w:val="页脚 New New New New New New New New New New New New New New"/>
    <w:basedOn w:val="94"/>
    <w:qFormat/>
    <w:uiPriority w:val="0"/>
    <w:pPr>
      <w:tabs>
        <w:tab w:val="center" w:pos="4153"/>
        <w:tab w:val="right" w:pos="8306"/>
      </w:tabs>
      <w:snapToGrid w:val="0"/>
      <w:jc w:val="left"/>
    </w:pPr>
    <w:rPr>
      <w:sz w:val="18"/>
      <w:szCs w:val="18"/>
    </w:rPr>
  </w:style>
  <w:style w:type="paragraph" w:customStyle="1" w:styleId="127">
    <w:name w:val="文章正文"/>
    <w:basedOn w:val="1"/>
    <w:link w:val="305"/>
    <w:qFormat/>
    <w:uiPriority w:val="0"/>
    <w:pPr>
      <w:widowControl w:val="0"/>
      <w:spacing w:line="360" w:lineRule="auto"/>
      <w:ind w:firstLine="420"/>
      <w:jc w:val="both"/>
    </w:pPr>
    <w:rPr>
      <w:kern w:val="2"/>
    </w:rPr>
  </w:style>
  <w:style w:type="paragraph" w:customStyle="1" w:styleId="128">
    <w:name w:val="pa-106"/>
    <w:basedOn w:val="1"/>
    <w:qFormat/>
    <w:uiPriority w:val="0"/>
    <w:pPr>
      <w:spacing w:line="360" w:lineRule="atLeast"/>
      <w:ind w:firstLine="460"/>
      <w:jc w:val="both"/>
    </w:pPr>
    <w:rPr>
      <w:rFonts w:ascii="宋体" w:hAnsi="宋体" w:cs="宋体"/>
    </w:rPr>
  </w:style>
  <w:style w:type="paragraph" w:customStyle="1" w:styleId="129">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30">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31">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1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4">
    <w:name w:val="页眉 New New New New New New New New New"/>
    <w:basedOn w:val="86"/>
    <w:qFormat/>
    <w:uiPriority w:val="0"/>
    <w:pPr>
      <w:pBdr>
        <w:bottom w:val="single" w:color="auto" w:sz="6" w:space="1"/>
      </w:pBdr>
      <w:tabs>
        <w:tab w:val="center" w:pos="4153"/>
        <w:tab w:val="right" w:pos="8306"/>
      </w:tabs>
      <w:snapToGrid w:val="0"/>
      <w:jc w:val="center"/>
    </w:pPr>
    <w:rPr>
      <w:sz w:val="18"/>
      <w:szCs w:val="18"/>
    </w:rPr>
  </w:style>
  <w:style w:type="paragraph" w:customStyle="1" w:styleId="135">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36">
    <w:name w:val="页脚 New New"/>
    <w:basedOn w:val="137"/>
    <w:qFormat/>
    <w:uiPriority w:val="0"/>
    <w:pPr>
      <w:tabs>
        <w:tab w:val="center" w:pos="4153"/>
        <w:tab w:val="right" w:pos="8306"/>
      </w:tabs>
      <w:snapToGrid w:val="0"/>
      <w:jc w:val="left"/>
    </w:pPr>
    <w:rPr>
      <w:sz w:val="18"/>
      <w:szCs w:val="18"/>
    </w:rPr>
  </w:style>
  <w:style w:type="paragraph" w:customStyle="1" w:styleId="13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标题 4[858D7CFB-ED40-4347-BF05-701D383B685F][858D7CFB-ED40-4347-BF05-701D383B685F]"/>
    <w:basedOn w:val="1"/>
    <w:qFormat/>
    <w:uiPriority w:val="0"/>
    <w:pPr>
      <w:numPr>
        <w:ilvl w:val="3"/>
        <w:numId w:val="1"/>
      </w:numPr>
    </w:pPr>
  </w:style>
  <w:style w:type="paragraph" w:customStyle="1" w:styleId="139">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40">
    <w:name w:val="正文序号 1"/>
    <w:basedOn w:val="1"/>
    <w:qFormat/>
    <w:uiPriority w:val="0"/>
    <w:pPr>
      <w:widowControl w:val="0"/>
      <w:numPr>
        <w:ilvl w:val="0"/>
        <w:numId w:val="3"/>
      </w:numPr>
      <w:tabs>
        <w:tab w:val="left" w:pos="839"/>
        <w:tab w:val="clear" w:pos="360"/>
      </w:tabs>
      <w:spacing w:before="60"/>
      <w:jc w:val="both"/>
    </w:pPr>
    <w:rPr>
      <w:kern w:val="2"/>
      <w:sz w:val="21"/>
      <w:szCs w:val="20"/>
    </w:rPr>
  </w:style>
  <w:style w:type="paragraph" w:customStyle="1" w:styleId="141">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142">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4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144">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45">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46">
    <w:name w:val="项目符号：一级"/>
    <w:basedOn w:val="62"/>
    <w:next w:val="62"/>
    <w:qFormat/>
    <w:uiPriority w:val="0"/>
    <w:pPr>
      <w:tabs>
        <w:tab w:val="left" w:pos="700"/>
      </w:tabs>
      <w:spacing w:beforeLines="0"/>
      <w:ind w:left="630" w:hanging="290" w:firstLineChars="0"/>
    </w:pPr>
  </w:style>
  <w:style w:type="paragraph" w:customStyle="1" w:styleId="147">
    <w:name w:val="8"/>
    <w:basedOn w:val="1"/>
    <w:qFormat/>
    <w:uiPriority w:val="0"/>
    <w:pPr>
      <w:spacing w:before="100" w:beforeAutospacing="1" w:after="100" w:afterAutospacing="1" w:line="432" w:lineRule="auto"/>
    </w:pPr>
    <w:rPr>
      <w:rFonts w:ascii="宋体" w:hAnsi="宋体"/>
      <w:szCs w:val="21"/>
    </w:rPr>
  </w:style>
  <w:style w:type="paragraph" w:customStyle="1" w:styleId="148">
    <w:name w:val="正文 首行缩进:  2 字符 Char Char"/>
    <w:basedOn w:val="1"/>
    <w:qFormat/>
    <w:uiPriority w:val="0"/>
    <w:pPr>
      <w:widowControl w:val="0"/>
      <w:spacing w:line="360" w:lineRule="auto"/>
      <w:ind w:firstLine="480"/>
      <w:jc w:val="both"/>
    </w:pPr>
    <w:rPr>
      <w:kern w:val="2"/>
      <w:szCs w:val="20"/>
    </w:rPr>
  </w:style>
  <w:style w:type="paragraph" w:customStyle="1" w:styleId="149">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50">
    <w:name w:val="页脚 New"/>
    <w:basedOn w:val="132"/>
    <w:qFormat/>
    <w:uiPriority w:val="0"/>
    <w:pPr>
      <w:tabs>
        <w:tab w:val="center" w:pos="4153"/>
        <w:tab w:val="right" w:pos="8306"/>
      </w:tabs>
      <w:snapToGrid w:val="0"/>
      <w:jc w:val="left"/>
    </w:pPr>
    <w:rPr>
      <w:sz w:val="18"/>
      <w:szCs w:val="18"/>
    </w:rPr>
  </w:style>
  <w:style w:type="paragraph" w:customStyle="1" w:styleId="15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xl72"/>
    <w:basedOn w:val="1"/>
    <w:qFormat/>
    <w:uiPriority w:val="0"/>
    <w:pPr>
      <w:spacing w:before="100" w:beforeAutospacing="1" w:after="100" w:afterAutospacing="1"/>
      <w:jc w:val="center"/>
    </w:pPr>
    <w:rPr>
      <w:rFonts w:ascii="宋体" w:hAnsi="宋体" w:cs="宋体"/>
    </w:rPr>
  </w:style>
  <w:style w:type="paragraph" w:customStyle="1" w:styleId="153">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154">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55">
    <w:name w:val="样式3"/>
    <w:basedOn w:val="23"/>
    <w:qFormat/>
    <w:uiPriority w:val="0"/>
    <w:pPr>
      <w:autoSpaceDE/>
      <w:autoSpaceDN/>
      <w:adjustRightInd/>
      <w:spacing w:line="0" w:lineRule="atLeast"/>
      <w:outlineLvl w:val="0"/>
    </w:pPr>
    <w:rPr>
      <w:rFonts w:hAnsi="Courier New"/>
      <w:kern w:val="2"/>
      <w:sz w:val="28"/>
    </w:rPr>
  </w:style>
  <w:style w:type="paragraph" w:customStyle="1" w:styleId="156">
    <w:name w:val="xl76"/>
    <w:basedOn w:val="1"/>
    <w:qFormat/>
    <w:uiPriority w:val="0"/>
    <w:pPr>
      <w:spacing w:before="100" w:beforeAutospacing="1" w:after="100" w:afterAutospacing="1"/>
      <w:jc w:val="center"/>
    </w:pPr>
    <w:rPr>
      <w:rFonts w:ascii="宋体" w:hAnsi="宋体" w:cs="宋体"/>
    </w:rPr>
  </w:style>
  <w:style w:type="paragraph" w:customStyle="1" w:styleId="157">
    <w:name w:val="页脚 New New New New New New New New New New New New New New New New"/>
    <w:basedOn w:val="151"/>
    <w:qFormat/>
    <w:uiPriority w:val="0"/>
    <w:pPr>
      <w:tabs>
        <w:tab w:val="center" w:pos="4153"/>
        <w:tab w:val="right" w:pos="8306"/>
      </w:tabs>
      <w:snapToGrid w:val="0"/>
      <w:jc w:val="left"/>
    </w:pPr>
    <w:rPr>
      <w:sz w:val="18"/>
      <w:szCs w:val="18"/>
    </w:rPr>
  </w:style>
  <w:style w:type="paragraph" w:customStyle="1" w:styleId="158">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59">
    <w:name w:val="页眉 New New"/>
    <w:basedOn w:val="137"/>
    <w:qFormat/>
    <w:uiPriority w:val="0"/>
    <w:pPr>
      <w:pBdr>
        <w:bottom w:val="single" w:color="auto" w:sz="6" w:space="1"/>
      </w:pBdr>
      <w:tabs>
        <w:tab w:val="center" w:pos="4153"/>
        <w:tab w:val="right" w:pos="8306"/>
      </w:tabs>
      <w:snapToGrid w:val="0"/>
      <w:jc w:val="center"/>
    </w:pPr>
    <w:rPr>
      <w:sz w:val="18"/>
      <w:szCs w:val="18"/>
    </w:rPr>
  </w:style>
  <w:style w:type="paragraph" w:customStyle="1" w:styleId="160">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1">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62">
    <w:name w:val="页脚 New New New New"/>
    <w:basedOn w:val="58"/>
    <w:qFormat/>
    <w:uiPriority w:val="0"/>
    <w:pPr>
      <w:tabs>
        <w:tab w:val="center" w:pos="4153"/>
        <w:tab w:val="right" w:pos="8306"/>
      </w:tabs>
      <w:snapToGrid w:val="0"/>
      <w:jc w:val="left"/>
    </w:pPr>
    <w:rPr>
      <w:sz w:val="18"/>
      <w:szCs w:val="18"/>
    </w:rPr>
  </w:style>
  <w:style w:type="paragraph" w:customStyle="1" w:styleId="163">
    <w:name w:val="Char1 Char Char Char Char Char Char"/>
    <w:basedOn w:val="1"/>
    <w:qFormat/>
    <w:uiPriority w:val="0"/>
    <w:pPr>
      <w:widowControl w:val="0"/>
      <w:jc w:val="both"/>
    </w:pPr>
    <w:rPr>
      <w:rFonts w:ascii="Tahoma" w:hAnsi="Tahoma"/>
      <w:kern w:val="2"/>
      <w:szCs w:val="20"/>
    </w:rPr>
  </w:style>
  <w:style w:type="paragraph" w:customStyle="1" w:styleId="164">
    <w:name w:val="Char Char Char"/>
    <w:basedOn w:val="1"/>
    <w:qFormat/>
    <w:uiPriority w:val="0"/>
    <w:pPr>
      <w:widowControl w:val="0"/>
      <w:jc w:val="both"/>
    </w:pPr>
    <w:rPr>
      <w:rFonts w:ascii="Tahoma" w:hAnsi="Tahoma"/>
      <w:kern w:val="2"/>
      <w:szCs w:val="20"/>
    </w:rPr>
  </w:style>
  <w:style w:type="paragraph" w:customStyle="1" w:styleId="165">
    <w:name w:val="xl77"/>
    <w:basedOn w:val="1"/>
    <w:qFormat/>
    <w:uiPriority w:val="0"/>
    <w:pPr>
      <w:spacing w:before="100" w:beforeAutospacing="1" w:after="100" w:afterAutospacing="1"/>
      <w:jc w:val="center"/>
    </w:pPr>
    <w:rPr>
      <w:rFonts w:ascii="宋体" w:hAnsi="宋体" w:cs="宋体"/>
    </w:rPr>
  </w:style>
  <w:style w:type="paragraph" w:customStyle="1" w:styleId="166">
    <w:name w:val="页脚 New New New New New New New"/>
    <w:basedOn w:val="167"/>
    <w:qFormat/>
    <w:uiPriority w:val="0"/>
    <w:pPr>
      <w:tabs>
        <w:tab w:val="center" w:pos="4153"/>
        <w:tab w:val="right" w:pos="8306"/>
      </w:tabs>
      <w:snapToGrid w:val="0"/>
      <w:jc w:val="left"/>
    </w:pPr>
    <w:rPr>
      <w:sz w:val="18"/>
      <w:szCs w:val="18"/>
    </w:rPr>
  </w:style>
  <w:style w:type="paragraph" w:customStyle="1" w:styleId="16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69">
    <w:name w:val="页脚 New New New New New New New New New New New New New New New"/>
    <w:basedOn w:val="170"/>
    <w:qFormat/>
    <w:uiPriority w:val="0"/>
    <w:pPr>
      <w:tabs>
        <w:tab w:val="center" w:pos="4153"/>
        <w:tab w:val="right" w:pos="8306"/>
      </w:tabs>
      <w:snapToGrid w:val="0"/>
      <w:jc w:val="left"/>
    </w:pPr>
    <w:rPr>
      <w:sz w:val="18"/>
      <w:szCs w:val="18"/>
    </w:rPr>
  </w:style>
  <w:style w:type="paragraph" w:customStyle="1" w:styleId="17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2">
    <w:name w:val="文章正文 Char Char1"/>
    <w:basedOn w:val="1"/>
    <w:qFormat/>
    <w:uiPriority w:val="0"/>
    <w:pPr>
      <w:widowControl w:val="0"/>
      <w:spacing w:line="360" w:lineRule="auto"/>
      <w:ind w:firstLine="420"/>
      <w:jc w:val="both"/>
    </w:pPr>
    <w:rPr>
      <w:kern w:val="2"/>
      <w:szCs w:val="20"/>
    </w:rPr>
  </w:style>
  <w:style w:type="paragraph" w:customStyle="1" w:styleId="173">
    <w:name w:val="Char2 Char Char Char Char Char Char"/>
    <w:basedOn w:val="1"/>
    <w:qFormat/>
    <w:uiPriority w:val="0"/>
    <w:pPr>
      <w:widowControl w:val="0"/>
      <w:jc w:val="both"/>
    </w:pPr>
    <w:rPr>
      <w:rFonts w:ascii="仿宋_GB2312"/>
      <w:b/>
      <w:kern w:val="2"/>
      <w:sz w:val="30"/>
      <w:szCs w:val="20"/>
    </w:rPr>
  </w:style>
  <w:style w:type="paragraph" w:customStyle="1" w:styleId="174">
    <w:name w:val="MM Topic 5"/>
    <w:basedOn w:val="6"/>
    <w:qFormat/>
    <w:uiPriority w:val="0"/>
    <w:pPr>
      <w:numPr>
        <w:numId w:val="0"/>
      </w:numPr>
      <w:tabs>
        <w:tab w:val="left" w:pos="2551"/>
        <w:tab w:val="clear" w:pos="4832"/>
      </w:tabs>
      <w:autoSpaceDE/>
      <w:autoSpaceDN/>
      <w:adjustRightInd/>
      <w:spacing w:line="372" w:lineRule="auto"/>
    </w:pPr>
    <w:rPr>
      <w:bCs w:val="0"/>
      <w:kern w:val="2"/>
      <w:szCs w:val="20"/>
    </w:rPr>
  </w:style>
  <w:style w:type="paragraph" w:customStyle="1" w:styleId="175">
    <w:name w:val="MM Topic 9"/>
    <w:basedOn w:val="10"/>
    <w:qFormat/>
    <w:uiPriority w:val="0"/>
    <w:pPr>
      <w:tabs>
        <w:tab w:val="left" w:pos="5102"/>
      </w:tabs>
    </w:pPr>
  </w:style>
  <w:style w:type="paragraph" w:customStyle="1" w:styleId="176">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7">
    <w:name w:val="2"/>
    <w:basedOn w:val="1"/>
    <w:qFormat/>
    <w:uiPriority w:val="0"/>
    <w:pPr>
      <w:spacing w:before="100" w:beforeAutospacing="1" w:after="100" w:afterAutospacing="1"/>
    </w:pPr>
    <w:rPr>
      <w:rFonts w:ascii="宋体" w:hAnsi="宋体"/>
      <w:sz w:val="21"/>
      <w:szCs w:val="21"/>
    </w:rPr>
  </w:style>
  <w:style w:type="paragraph" w:customStyle="1" w:styleId="178">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17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80">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81">
    <w:name w:val="样式 首行缩进:  2 字符"/>
    <w:basedOn w:val="1"/>
    <w:qFormat/>
    <w:uiPriority w:val="0"/>
    <w:pPr>
      <w:widowControl w:val="0"/>
      <w:ind w:firstLine="420" w:firstLineChars="200"/>
      <w:jc w:val="both"/>
    </w:pPr>
    <w:rPr>
      <w:rFonts w:cs="宋体"/>
      <w:kern w:val="2"/>
      <w:sz w:val="21"/>
      <w:szCs w:val="20"/>
    </w:rPr>
  </w:style>
  <w:style w:type="paragraph" w:customStyle="1" w:styleId="182">
    <w:name w:val="标题3"/>
    <w:basedOn w:val="4"/>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183">
    <w:name w:val="p4"/>
    <w:basedOn w:val="1"/>
    <w:qFormat/>
    <w:uiPriority w:val="0"/>
    <w:pPr>
      <w:spacing w:before="100" w:beforeAutospacing="1" w:after="100" w:afterAutospacing="1" w:line="360" w:lineRule="auto"/>
      <w:ind w:firstLine="360"/>
    </w:pPr>
    <w:rPr>
      <w:rFonts w:ascii="宋体" w:hAnsi="宋体"/>
    </w:rPr>
  </w:style>
  <w:style w:type="paragraph" w:customStyle="1" w:styleId="184">
    <w:name w:val="正文缩进1"/>
    <w:basedOn w:val="1"/>
    <w:qFormat/>
    <w:uiPriority w:val="0"/>
    <w:pPr>
      <w:ind w:firstLine="420"/>
      <w:jc w:val="both"/>
    </w:pPr>
    <w:rPr>
      <w:color w:val="000000"/>
      <w:kern w:val="2"/>
      <w:sz w:val="21"/>
      <w:szCs w:val="20"/>
    </w:rPr>
  </w:style>
  <w:style w:type="paragraph" w:customStyle="1" w:styleId="185">
    <w:name w:val="Char Char Char Char"/>
    <w:basedOn w:val="14"/>
    <w:qFormat/>
    <w:uiPriority w:val="0"/>
    <w:pPr>
      <w:widowControl w:val="0"/>
      <w:adjustRightInd w:val="0"/>
      <w:snapToGrid w:val="0"/>
      <w:spacing w:line="360" w:lineRule="auto"/>
      <w:jc w:val="both"/>
    </w:pPr>
    <w:rPr>
      <w:kern w:val="2"/>
      <w:sz w:val="21"/>
      <w:szCs w:val="20"/>
      <w:shd w:val="clear" w:color="auto" w:fill="auto"/>
    </w:rPr>
  </w:style>
  <w:style w:type="paragraph" w:customStyle="1" w:styleId="186">
    <w:name w:val="正文序号 3"/>
    <w:basedOn w:val="1"/>
    <w:qFormat/>
    <w:uiPriority w:val="0"/>
    <w:pPr>
      <w:widowControl w:val="0"/>
      <w:numPr>
        <w:ilvl w:val="2"/>
        <w:numId w:val="3"/>
      </w:numPr>
      <w:tabs>
        <w:tab w:val="left" w:pos="1259"/>
        <w:tab w:val="clear" w:pos="1260"/>
      </w:tabs>
      <w:spacing w:before="60"/>
      <w:jc w:val="both"/>
    </w:pPr>
    <w:rPr>
      <w:kern w:val="2"/>
      <w:sz w:val="21"/>
      <w:szCs w:val="20"/>
    </w:rPr>
  </w:style>
  <w:style w:type="paragraph" w:customStyle="1" w:styleId="18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8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
    <w:basedOn w:val="1"/>
    <w:next w:val="1"/>
    <w:qFormat/>
    <w:uiPriority w:val="0"/>
    <w:pPr>
      <w:widowControl w:val="0"/>
      <w:spacing w:line="240" w:lineRule="atLeast"/>
      <w:ind w:left="420" w:firstLine="420"/>
    </w:pPr>
    <w:rPr>
      <w:kern w:val="2"/>
      <w:szCs w:val="20"/>
    </w:rPr>
  </w:style>
  <w:style w:type="paragraph" w:customStyle="1" w:styleId="190">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91">
    <w:name w:val="标题 3 （加黑）"/>
    <w:basedOn w:val="4"/>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192">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93">
    <w:name w:val="页脚 New New New New New New"/>
    <w:basedOn w:val="64"/>
    <w:qFormat/>
    <w:uiPriority w:val="0"/>
    <w:pPr>
      <w:tabs>
        <w:tab w:val="center" w:pos="4153"/>
        <w:tab w:val="right" w:pos="8306"/>
      </w:tabs>
      <w:snapToGrid w:val="0"/>
      <w:jc w:val="left"/>
    </w:pPr>
    <w:rPr>
      <w:sz w:val="18"/>
      <w:szCs w:val="18"/>
    </w:rPr>
  </w:style>
  <w:style w:type="paragraph" w:customStyle="1" w:styleId="194">
    <w:name w:val="plaintext"/>
    <w:basedOn w:val="1"/>
    <w:qFormat/>
    <w:uiPriority w:val="0"/>
    <w:pPr>
      <w:spacing w:before="100" w:beforeAutospacing="1" w:after="100" w:afterAutospacing="1"/>
    </w:pPr>
    <w:rPr>
      <w:rFonts w:ascii="宋体" w:hAnsi="宋体"/>
    </w:rPr>
  </w:style>
  <w:style w:type="paragraph" w:customStyle="1" w:styleId="195">
    <w:name w:val="正文文本缩进1"/>
    <w:basedOn w:val="1"/>
    <w:qFormat/>
    <w:uiPriority w:val="0"/>
    <w:pPr>
      <w:ind w:firstLine="630"/>
    </w:pPr>
    <w:rPr>
      <w:sz w:val="32"/>
    </w:rPr>
  </w:style>
  <w:style w:type="paragraph" w:customStyle="1" w:styleId="196">
    <w:name w:val="pa-107"/>
    <w:basedOn w:val="1"/>
    <w:qFormat/>
    <w:uiPriority w:val="0"/>
    <w:pPr>
      <w:spacing w:line="360" w:lineRule="atLeast"/>
      <w:jc w:val="both"/>
    </w:pPr>
    <w:rPr>
      <w:rFonts w:ascii="宋体" w:hAnsi="宋体" w:cs="宋体"/>
    </w:rPr>
  </w:style>
  <w:style w:type="paragraph" w:customStyle="1" w:styleId="197">
    <w:name w:val="页眉 New New New New New New New New New New New New New New New New"/>
    <w:basedOn w:val="151"/>
    <w:qFormat/>
    <w:uiPriority w:val="0"/>
    <w:pPr>
      <w:pBdr>
        <w:bottom w:val="single" w:color="auto" w:sz="6" w:space="1"/>
      </w:pBdr>
      <w:tabs>
        <w:tab w:val="center" w:pos="4153"/>
        <w:tab w:val="right" w:pos="8306"/>
      </w:tabs>
      <w:snapToGrid w:val="0"/>
      <w:jc w:val="center"/>
    </w:pPr>
    <w:rPr>
      <w:sz w:val="18"/>
      <w:szCs w:val="18"/>
    </w:rPr>
  </w:style>
  <w:style w:type="paragraph" w:customStyle="1" w:styleId="198">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99">
    <w:name w:val="默认段落字体 Para Char Char Char Char Char Char Char"/>
    <w:basedOn w:val="1"/>
    <w:qFormat/>
    <w:uiPriority w:val="0"/>
    <w:pPr>
      <w:widowControl w:val="0"/>
      <w:jc w:val="both"/>
    </w:pPr>
    <w:rPr>
      <w:rFonts w:ascii="Tahoma" w:hAnsi="Tahoma"/>
      <w:kern w:val="2"/>
      <w:szCs w:val="20"/>
    </w:rPr>
  </w:style>
  <w:style w:type="paragraph" w:customStyle="1" w:styleId="20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01">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202">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20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04">
    <w:name w:val="页眉 New New New New New New New"/>
    <w:basedOn w:val="167"/>
    <w:qFormat/>
    <w:uiPriority w:val="0"/>
    <w:pPr>
      <w:pBdr>
        <w:bottom w:val="single" w:color="auto" w:sz="6" w:space="1"/>
      </w:pBdr>
      <w:tabs>
        <w:tab w:val="center" w:pos="4153"/>
        <w:tab w:val="right" w:pos="8306"/>
      </w:tabs>
      <w:snapToGrid w:val="0"/>
      <w:jc w:val="center"/>
    </w:pPr>
    <w:rPr>
      <w:sz w:val="18"/>
      <w:szCs w:val="18"/>
    </w:rPr>
  </w:style>
  <w:style w:type="paragraph" w:customStyle="1" w:styleId="205">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206">
    <w:name w:val="ictd"/>
    <w:basedOn w:val="1"/>
    <w:qFormat/>
    <w:uiPriority w:val="0"/>
    <w:pPr>
      <w:spacing w:before="75"/>
    </w:pPr>
    <w:rPr>
      <w:rFonts w:ascii="宋体" w:hAnsi="宋体" w:cs="宋体"/>
      <w:sz w:val="16"/>
      <w:szCs w:val="16"/>
    </w:rPr>
  </w:style>
  <w:style w:type="paragraph" w:customStyle="1" w:styleId="207">
    <w:name w:val="font9"/>
    <w:basedOn w:val="1"/>
    <w:qFormat/>
    <w:uiPriority w:val="0"/>
    <w:pPr>
      <w:spacing w:before="100" w:beforeAutospacing="1" w:after="100" w:afterAutospacing="1"/>
    </w:pPr>
    <w:rPr>
      <w:rFonts w:ascii="宋体" w:hAnsi="宋体" w:cs="宋体"/>
      <w:sz w:val="18"/>
      <w:szCs w:val="18"/>
    </w:rPr>
  </w:style>
  <w:style w:type="paragraph" w:customStyle="1" w:styleId="208">
    <w:name w:val="样式2"/>
    <w:basedOn w:val="1"/>
    <w:qFormat/>
    <w:uiPriority w:val="0"/>
    <w:pPr>
      <w:widowControl w:val="0"/>
      <w:adjustRightInd w:val="0"/>
      <w:spacing w:line="410" w:lineRule="atLeast"/>
      <w:jc w:val="both"/>
      <w:textAlignment w:val="baseline"/>
    </w:pPr>
    <w:rPr>
      <w:szCs w:val="20"/>
    </w:rPr>
  </w:style>
  <w:style w:type="paragraph" w:customStyle="1" w:styleId="20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10">
    <w:name w:val="Char11"/>
    <w:basedOn w:val="1"/>
    <w:next w:val="1"/>
    <w:qFormat/>
    <w:uiPriority w:val="0"/>
    <w:pPr>
      <w:widowControl w:val="0"/>
      <w:spacing w:line="240" w:lineRule="atLeast"/>
      <w:ind w:left="420" w:firstLine="420"/>
    </w:pPr>
    <w:rPr>
      <w:sz w:val="21"/>
      <w:szCs w:val="21"/>
    </w:rPr>
  </w:style>
  <w:style w:type="paragraph" w:customStyle="1" w:styleId="211">
    <w:name w:val="ptdl"/>
    <w:basedOn w:val="1"/>
    <w:qFormat/>
    <w:uiPriority w:val="0"/>
    <w:pPr>
      <w:widowControl w:val="0"/>
      <w:spacing w:after="156"/>
      <w:ind w:firstLine="480"/>
      <w:jc w:val="both"/>
    </w:pPr>
    <w:rPr>
      <w:kern w:val="2"/>
      <w:szCs w:val="20"/>
    </w:rPr>
  </w:style>
  <w:style w:type="paragraph" w:customStyle="1" w:styleId="212">
    <w:name w:val="Char2 Char Char Char"/>
    <w:basedOn w:val="1"/>
    <w:qFormat/>
    <w:uiPriority w:val="0"/>
    <w:pPr>
      <w:widowControl w:val="0"/>
      <w:jc w:val="both"/>
    </w:pPr>
    <w:rPr>
      <w:rFonts w:ascii="仿宋_GB2312"/>
      <w:b/>
      <w:kern w:val="2"/>
      <w:sz w:val="30"/>
      <w:szCs w:val="20"/>
    </w:rPr>
  </w:style>
  <w:style w:type="paragraph" w:customStyle="1" w:styleId="213">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14">
    <w:name w:val="论文正文"/>
    <w:basedOn w:val="1"/>
    <w:qFormat/>
    <w:uiPriority w:val="0"/>
    <w:pPr>
      <w:widowControl w:val="0"/>
      <w:spacing w:line="300" w:lineRule="auto"/>
      <w:ind w:firstLine="200" w:firstLineChars="200"/>
      <w:jc w:val="both"/>
    </w:pPr>
    <w:rPr>
      <w:kern w:val="2"/>
    </w:rPr>
  </w:style>
  <w:style w:type="paragraph" w:customStyle="1" w:styleId="21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16">
    <w:name w:val="h5-1"/>
    <w:basedOn w:val="6"/>
    <w:link w:val="326"/>
    <w:qFormat/>
    <w:uiPriority w:val="0"/>
    <w:pPr>
      <w:numPr>
        <w:ilvl w:val="0"/>
        <w:numId w:val="5"/>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paragraph" w:customStyle="1" w:styleId="217">
    <w:name w:val="1"/>
    <w:basedOn w:val="1"/>
    <w:qFormat/>
    <w:uiPriority w:val="0"/>
    <w:pPr>
      <w:widowControl w:val="0"/>
      <w:jc w:val="both"/>
    </w:pPr>
    <w:rPr>
      <w:rFonts w:ascii="Tahoma" w:hAnsi="Tahoma"/>
      <w:kern w:val="2"/>
      <w:szCs w:val="20"/>
    </w:rPr>
  </w:style>
  <w:style w:type="paragraph" w:customStyle="1" w:styleId="218">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19">
    <w:name w:val="列出段落11"/>
    <w:basedOn w:val="1"/>
    <w:link w:val="336"/>
    <w:qFormat/>
    <w:uiPriority w:val="34"/>
    <w:pPr>
      <w:widowControl w:val="0"/>
      <w:ind w:firstLine="420" w:firstLineChars="200"/>
      <w:jc w:val="both"/>
    </w:pPr>
    <w:rPr>
      <w:rFonts w:ascii="Calibri" w:hAnsi="Calibri"/>
      <w:kern w:val="2"/>
      <w:sz w:val="21"/>
      <w:szCs w:val="22"/>
    </w:rPr>
  </w:style>
  <w:style w:type="paragraph" w:customStyle="1" w:styleId="220">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21">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22">
    <w:name w:val="p0"/>
    <w:basedOn w:val="1"/>
    <w:qFormat/>
    <w:uiPriority w:val="0"/>
    <w:pPr>
      <w:jc w:val="both"/>
    </w:pPr>
    <w:rPr>
      <w:sz w:val="21"/>
      <w:szCs w:val="20"/>
    </w:rPr>
  </w:style>
  <w:style w:type="paragraph" w:customStyle="1" w:styleId="223">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24">
    <w:name w:val="正文段落"/>
    <w:basedOn w:val="1"/>
    <w:qFormat/>
    <w:uiPriority w:val="0"/>
    <w:pPr>
      <w:widowControl w:val="0"/>
      <w:spacing w:line="300" w:lineRule="auto"/>
      <w:ind w:firstLine="510"/>
      <w:jc w:val="both"/>
    </w:pPr>
    <w:rPr>
      <w:kern w:val="2"/>
      <w:szCs w:val="20"/>
    </w:rPr>
  </w:style>
  <w:style w:type="paragraph" w:customStyle="1" w:styleId="225">
    <w:name w:val="Char Char Char Char Char Char Char Char Char Char Char Char Char"/>
    <w:basedOn w:val="14"/>
    <w:qFormat/>
    <w:uiPriority w:val="0"/>
    <w:pPr>
      <w:widowControl w:val="0"/>
      <w:jc w:val="both"/>
    </w:pPr>
    <w:rPr>
      <w:rFonts w:ascii="Tahoma" w:hAnsi="Tahoma"/>
      <w:kern w:val="2"/>
      <w:szCs w:val="20"/>
    </w:rPr>
  </w:style>
  <w:style w:type="paragraph" w:customStyle="1" w:styleId="22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27">
    <w:name w:val="页脚 New New New New New New New New"/>
    <w:basedOn w:val="73"/>
    <w:qFormat/>
    <w:uiPriority w:val="0"/>
    <w:pPr>
      <w:tabs>
        <w:tab w:val="center" w:pos="4153"/>
        <w:tab w:val="right" w:pos="8306"/>
      </w:tabs>
      <w:snapToGrid w:val="0"/>
      <w:jc w:val="left"/>
    </w:pPr>
    <w:rPr>
      <w:sz w:val="18"/>
      <w:szCs w:val="18"/>
    </w:rPr>
  </w:style>
  <w:style w:type="paragraph" w:customStyle="1" w:styleId="228">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229">
    <w:name w:val="1 Char Char Char Char"/>
    <w:basedOn w:val="1"/>
    <w:uiPriority w:val="0"/>
    <w:pPr>
      <w:widowControl w:val="0"/>
      <w:jc w:val="both"/>
    </w:pPr>
    <w:rPr>
      <w:rFonts w:ascii="Tahoma" w:hAnsi="Tahoma"/>
      <w:kern w:val="2"/>
      <w:szCs w:val="20"/>
    </w:rPr>
  </w:style>
  <w:style w:type="paragraph" w:customStyle="1" w:styleId="230">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231">
    <w:name w:val="页脚 New New New New New"/>
    <w:basedOn w:val="91"/>
    <w:uiPriority w:val="0"/>
    <w:pPr>
      <w:tabs>
        <w:tab w:val="center" w:pos="4153"/>
        <w:tab w:val="right" w:pos="8306"/>
      </w:tabs>
      <w:snapToGrid w:val="0"/>
      <w:jc w:val="left"/>
    </w:pPr>
    <w:rPr>
      <w:sz w:val="18"/>
      <w:szCs w:val="18"/>
    </w:rPr>
  </w:style>
  <w:style w:type="paragraph" w:customStyle="1" w:styleId="232">
    <w:name w:val="默认段落字体 Para Char Char Char Char"/>
    <w:basedOn w:val="1"/>
    <w:uiPriority w:val="0"/>
    <w:pPr>
      <w:widowControl w:val="0"/>
      <w:jc w:val="both"/>
    </w:pPr>
    <w:rPr>
      <w:kern w:val="2"/>
      <w:sz w:val="21"/>
    </w:rPr>
  </w:style>
  <w:style w:type="paragraph" w:customStyle="1" w:styleId="233">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35">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3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37">
    <w:name w:val="页眉 New New New New New New New New New New New New New New New"/>
    <w:basedOn w:val="170"/>
    <w:qFormat/>
    <w:uiPriority w:val="0"/>
    <w:pPr>
      <w:pBdr>
        <w:bottom w:val="single" w:color="auto" w:sz="6" w:space="1"/>
      </w:pBdr>
      <w:tabs>
        <w:tab w:val="center" w:pos="4153"/>
        <w:tab w:val="right" w:pos="8306"/>
      </w:tabs>
      <w:snapToGrid w:val="0"/>
      <w:jc w:val="center"/>
    </w:pPr>
    <w:rPr>
      <w:sz w:val="18"/>
      <w:szCs w:val="18"/>
    </w:rPr>
  </w:style>
  <w:style w:type="paragraph" w:customStyle="1" w:styleId="238">
    <w:name w:val="black1"/>
    <w:basedOn w:val="1"/>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239">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0">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241">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42">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43">
    <w:name w:val="font11"/>
    <w:basedOn w:val="1"/>
    <w:qFormat/>
    <w:uiPriority w:val="0"/>
    <w:pPr>
      <w:spacing w:before="100" w:beforeAutospacing="1" w:after="100" w:afterAutospacing="1"/>
    </w:pPr>
    <w:rPr>
      <w:rFonts w:ascii="宋体" w:hAnsi="宋体" w:cs="宋体"/>
      <w:b/>
      <w:bCs/>
      <w:sz w:val="40"/>
      <w:szCs w:val="40"/>
    </w:rPr>
  </w:style>
  <w:style w:type="paragraph" w:customStyle="1" w:styleId="244">
    <w:name w:val="font8"/>
    <w:basedOn w:val="1"/>
    <w:uiPriority w:val="0"/>
    <w:pPr>
      <w:spacing w:before="100" w:beforeAutospacing="1" w:after="100" w:afterAutospacing="1"/>
    </w:pPr>
    <w:rPr>
      <w:color w:val="000000"/>
      <w:sz w:val="22"/>
      <w:szCs w:val="22"/>
    </w:rPr>
  </w:style>
  <w:style w:type="paragraph" w:customStyle="1" w:styleId="245">
    <w:name w:val="正文序号 2"/>
    <w:basedOn w:val="1"/>
    <w:uiPriority w:val="0"/>
    <w:pPr>
      <w:widowControl w:val="0"/>
      <w:numPr>
        <w:ilvl w:val="1"/>
        <w:numId w:val="3"/>
      </w:numPr>
      <w:tabs>
        <w:tab w:val="left" w:pos="1049"/>
        <w:tab w:val="clear" w:pos="840"/>
      </w:tabs>
      <w:spacing w:before="60"/>
      <w:jc w:val="both"/>
    </w:pPr>
    <w:rPr>
      <w:kern w:val="2"/>
      <w:sz w:val="21"/>
      <w:szCs w:val="20"/>
    </w:rPr>
  </w:style>
  <w:style w:type="paragraph" w:customStyle="1" w:styleId="24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47">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48">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49">
    <w:name w:val="Char1 Char Char Char Char Char Char Char Char Char Char Char Char Char Char2 Char Char Char Char Char Char1 Char Char Char1 Char"/>
    <w:basedOn w:val="1"/>
    <w:qFormat/>
    <w:uiPriority w:val="0"/>
    <w:pPr>
      <w:spacing w:after="160" w:line="240" w:lineRule="exact"/>
    </w:pPr>
    <w:rPr>
      <w:kern w:val="2"/>
      <w:sz w:val="21"/>
    </w:rPr>
  </w:style>
  <w:style w:type="paragraph" w:customStyle="1" w:styleId="250">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251">
    <w:name w:val="页眉 New New New New New New New New New New New New"/>
    <w:basedOn w:val="74"/>
    <w:uiPriority w:val="0"/>
    <w:pPr>
      <w:pBdr>
        <w:bottom w:val="single" w:color="auto" w:sz="6" w:space="1"/>
      </w:pBdr>
      <w:tabs>
        <w:tab w:val="center" w:pos="4153"/>
        <w:tab w:val="right" w:pos="8306"/>
      </w:tabs>
      <w:snapToGrid w:val="0"/>
      <w:jc w:val="center"/>
    </w:pPr>
    <w:rPr>
      <w:sz w:val="18"/>
      <w:szCs w:val="18"/>
    </w:rPr>
  </w:style>
  <w:style w:type="paragraph" w:customStyle="1" w:styleId="252">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53">
    <w:name w:val="xl102"/>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54">
    <w:name w:val="表格题注"/>
    <w:next w:val="1"/>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255">
    <w:name w:val="MM Topic 1"/>
    <w:basedOn w:val="2"/>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56">
    <w:name w:val="页眉 New New New New New New New New New New New New New New"/>
    <w:basedOn w:val="94"/>
    <w:uiPriority w:val="0"/>
    <w:pPr>
      <w:pBdr>
        <w:bottom w:val="single" w:color="auto" w:sz="6" w:space="1"/>
      </w:pBdr>
      <w:tabs>
        <w:tab w:val="center" w:pos="4153"/>
        <w:tab w:val="right" w:pos="8306"/>
      </w:tabs>
      <w:snapToGrid w:val="0"/>
      <w:jc w:val="center"/>
    </w:pPr>
    <w:rPr>
      <w:sz w:val="18"/>
      <w:szCs w:val="18"/>
    </w:rPr>
  </w:style>
  <w:style w:type="paragraph" w:customStyle="1" w:styleId="257">
    <w:name w:val="MM Topic 4"/>
    <w:basedOn w:val="5"/>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58">
    <w:name w:val="gb_master正文"/>
    <w:basedOn w:val="1"/>
    <w:qFormat/>
    <w:uiPriority w:val="0"/>
    <w:pPr>
      <w:widowControl w:val="0"/>
      <w:ind w:firstLine="200" w:firstLineChars="200"/>
      <w:jc w:val="both"/>
    </w:pPr>
    <w:rPr>
      <w:kern w:val="2"/>
      <w:sz w:val="21"/>
    </w:rPr>
  </w:style>
  <w:style w:type="paragraph" w:customStyle="1" w:styleId="259">
    <w:name w:val="xl78"/>
    <w:basedOn w:val="1"/>
    <w:qFormat/>
    <w:uiPriority w:val="0"/>
    <w:pPr>
      <w:spacing w:before="100" w:beforeAutospacing="1" w:after="100" w:afterAutospacing="1"/>
      <w:jc w:val="center"/>
    </w:pPr>
    <w:rPr>
      <w:rFonts w:ascii="宋体" w:hAnsi="宋体" w:cs="宋体"/>
    </w:rPr>
  </w:style>
  <w:style w:type="paragraph" w:customStyle="1" w:styleId="260">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261">
    <w:name w:val="样式 正文缩进 + 首行缩进:  2 字符"/>
    <w:basedOn w:val="12"/>
    <w:qFormat/>
    <w:uiPriority w:val="0"/>
    <w:pPr>
      <w:ind w:firstLine="480"/>
    </w:pPr>
    <w:rPr>
      <w:sz w:val="24"/>
      <w:szCs w:val="20"/>
    </w:rPr>
  </w:style>
  <w:style w:type="paragraph" w:customStyle="1" w:styleId="26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4">
    <w:name w:val="页眉 New"/>
    <w:basedOn w:val="132"/>
    <w:qFormat/>
    <w:uiPriority w:val="0"/>
    <w:pPr>
      <w:pBdr>
        <w:bottom w:val="single" w:color="auto" w:sz="6" w:space="1"/>
      </w:pBdr>
      <w:tabs>
        <w:tab w:val="center" w:pos="4153"/>
        <w:tab w:val="right" w:pos="8306"/>
      </w:tabs>
      <w:snapToGrid w:val="0"/>
      <w:jc w:val="center"/>
    </w:pPr>
    <w:rPr>
      <w:sz w:val="18"/>
      <w:szCs w:val="18"/>
    </w:rPr>
  </w:style>
  <w:style w:type="paragraph" w:customStyle="1" w:styleId="265">
    <w:name w:val="Char Char Char Char Char Char1 Char"/>
    <w:basedOn w:val="14"/>
    <w:qFormat/>
    <w:uiPriority w:val="0"/>
    <w:pPr>
      <w:widowControl w:val="0"/>
      <w:jc w:val="both"/>
    </w:pPr>
    <w:rPr>
      <w:rFonts w:ascii="Tahoma" w:hAnsi="Tahoma"/>
      <w:kern w:val="2"/>
    </w:rPr>
  </w:style>
  <w:style w:type="paragraph" w:customStyle="1" w:styleId="266">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7">
    <w:name w:val="Char3"/>
    <w:basedOn w:val="1"/>
    <w:qFormat/>
    <w:uiPriority w:val="0"/>
    <w:pPr>
      <w:spacing w:after="160" w:line="240" w:lineRule="exact"/>
    </w:pPr>
    <w:rPr>
      <w:rFonts w:ascii="Tahoma" w:hAnsi="Tahoma"/>
      <w:kern w:val="2"/>
      <w:lang w:eastAsia="en-US"/>
    </w:rPr>
  </w:style>
  <w:style w:type="paragraph" w:customStyle="1" w:styleId="268">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69">
    <w:name w:val="页眉 New New New New New New New New New New New New New"/>
    <w:basedOn w:val="69"/>
    <w:qFormat/>
    <w:uiPriority w:val="0"/>
    <w:pPr>
      <w:pBdr>
        <w:bottom w:val="single" w:color="auto" w:sz="6" w:space="1"/>
      </w:pBdr>
      <w:tabs>
        <w:tab w:val="center" w:pos="4153"/>
        <w:tab w:val="right" w:pos="8306"/>
      </w:tabs>
      <w:snapToGrid w:val="0"/>
      <w:jc w:val="center"/>
    </w:pPr>
    <w:rPr>
      <w:sz w:val="18"/>
      <w:szCs w:val="18"/>
    </w:rPr>
  </w:style>
  <w:style w:type="paragraph" w:customStyle="1" w:styleId="270">
    <w:name w:val="xl79"/>
    <w:basedOn w:val="1"/>
    <w:qFormat/>
    <w:uiPriority w:val="0"/>
    <w:pPr>
      <w:spacing w:before="100" w:beforeAutospacing="1" w:after="100" w:afterAutospacing="1"/>
      <w:jc w:val="center"/>
    </w:pPr>
    <w:rPr>
      <w:rFonts w:ascii="宋体" w:hAnsi="宋体" w:cs="宋体"/>
    </w:rPr>
  </w:style>
  <w:style w:type="paragraph" w:customStyle="1" w:styleId="27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72">
    <w:name w:val="标题 2 + 楷体_GB2312"/>
    <w:basedOn w:val="3"/>
    <w:qFormat/>
    <w:uiPriority w:val="0"/>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character" w:customStyle="1" w:styleId="273">
    <w:name w:val="font61"/>
    <w:qFormat/>
    <w:uiPriority w:val="0"/>
    <w:rPr>
      <w:rFonts w:hint="default" w:ascii="Times New Roman" w:hAnsi="Times New Roman" w:cs="Times New Roman"/>
      <w:color w:val="000000"/>
      <w:sz w:val="24"/>
      <w:szCs w:val="24"/>
      <w:u w:val="none"/>
    </w:rPr>
  </w:style>
  <w:style w:type="character" w:customStyle="1" w:styleId="274">
    <w:name w:val="magic-list1"/>
    <w:qFormat/>
    <w:uiPriority w:val="0"/>
    <w:rPr>
      <w:rFonts w:hint="default" w:ascii="ˎ̥" w:hAnsi="ˎ̥"/>
      <w:color w:val="000000"/>
      <w:sz w:val="20"/>
      <w:u w:val="none"/>
    </w:rPr>
  </w:style>
  <w:style w:type="character" w:customStyle="1" w:styleId="275">
    <w:name w:val="文档结构图 Char"/>
    <w:link w:val="14"/>
    <w:qFormat/>
    <w:uiPriority w:val="99"/>
    <w:rPr>
      <w:sz w:val="24"/>
      <w:szCs w:val="24"/>
      <w:shd w:val="clear" w:color="auto" w:fill="000080"/>
    </w:rPr>
  </w:style>
  <w:style w:type="character" w:customStyle="1" w:styleId="276">
    <w:name w:val="fontblank12"/>
    <w:basedOn w:val="45"/>
    <w:qFormat/>
    <w:uiPriority w:val="0"/>
  </w:style>
  <w:style w:type="character" w:customStyle="1" w:styleId="277">
    <w:name w:val="fo Char"/>
    <w:qFormat/>
    <w:uiPriority w:val="0"/>
    <w:rPr>
      <w:rFonts w:eastAsia="宋体"/>
      <w:kern w:val="2"/>
      <w:sz w:val="18"/>
      <w:lang w:bidi="ar-SA"/>
    </w:rPr>
  </w:style>
  <w:style w:type="character" w:customStyle="1" w:styleId="278">
    <w:name w:val="CD正文 Char Char"/>
    <w:link w:val="102"/>
    <w:qFormat/>
    <w:uiPriority w:val="0"/>
    <w:rPr>
      <w:rFonts w:eastAsia="宋体"/>
      <w:kern w:val="2"/>
      <w:sz w:val="30"/>
      <w:szCs w:val="28"/>
      <w:lang w:val="en-US" w:eastAsia="zh-CN" w:bidi="ar-SA"/>
    </w:rPr>
  </w:style>
  <w:style w:type="character" w:customStyle="1" w:styleId="279">
    <w:name w:val="批注文字 Char"/>
    <w:link w:val="15"/>
    <w:qFormat/>
    <w:uiPriority w:val="99"/>
    <w:rPr>
      <w:kern w:val="2"/>
      <w:sz w:val="18"/>
    </w:rPr>
  </w:style>
  <w:style w:type="character" w:customStyle="1" w:styleId="280">
    <w:name w:val="页脚 Char"/>
    <w:link w:val="28"/>
    <w:qFormat/>
    <w:locked/>
    <w:uiPriority w:val="99"/>
    <w:rPr>
      <w:sz w:val="18"/>
      <w:szCs w:val="18"/>
    </w:rPr>
  </w:style>
  <w:style w:type="character" w:customStyle="1" w:styleId="281">
    <w:name w:val="style31"/>
    <w:qFormat/>
    <w:uiPriority w:val="0"/>
    <w:rPr>
      <w:rFonts w:hint="default" w:ascii="Arial" w:hAnsi="Arial" w:cs="Arial"/>
      <w:b/>
      <w:bCs/>
      <w:sz w:val="21"/>
      <w:szCs w:val="21"/>
    </w:rPr>
  </w:style>
  <w:style w:type="character" w:customStyle="1" w:styleId="282">
    <w:name w:val="日期 Char1"/>
    <w:semiHidden/>
    <w:qFormat/>
    <w:uiPriority w:val="99"/>
    <w:rPr>
      <w:rFonts w:ascii="Calibri" w:hAnsi="Calibri" w:eastAsia="仿宋_GB2312" w:cs="Times New Roman"/>
      <w:sz w:val="24"/>
    </w:rPr>
  </w:style>
  <w:style w:type="character" w:customStyle="1" w:styleId="283">
    <w:name w:val="h4-1 Char Char"/>
    <w:link w:val="60"/>
    <w:qFormat/>
    <w:uiPriority w:val="0"/>
    <w:rPr>
      <w:rFonts w:ascii="Arial" w:hAnsi="Arial" w:eastAsia="仿宋_GB2312" w:cs="Arial"/>
      <w:b/>
      <w:bCs/>
      <w:kern w:val="2"/>
      <w:sz w:val="28"/>
      <w:szCs w:val="28"/>
      <w:lang w:val="zh-CN" w:eastAsia="zh-CN" w:bidi="ar-SA"/>
    </w:rPr>
  </w:style>
  <w:style w:type="character" w:customStyle="1" w:styleId="284">
    <w:name w:val="纯文本 Char Char"/>
    <w:qFormat/>
    <w:uiPriority w:val="0"/>
    <w:rPr>
      <w:rFonts w:ascii="宋体" w:hAnsi="Tms Rmn" w:eastAsia="宋体" w:cs="宋体"/>
      <w:sz w:val="21"/>
      <w:szCs w:val="21"/>
      <w:lang w:val="en-US" w:eastAsia="zh-CN" w:bidi="ar-SA"/>
    </w:rPr>
  </w:style>
  <w:style w:type="character" w:customStyle="1" w:styleId="285">
    <w:name w:val="批注引用1"/>
    <w:qFormat/>
    <w:uiPriority w:val="0"/>
    <w:rPr>
      <w:sz w:val="21"/>
      <w:szCs w:val="21"/>
    </w:rPr>
  </w:style>
  <w:style w:type="character" w:customStyle="1" w:styleId="286">
    <w:name w:val="productdetailname"/>
    <w:basedOn w:val="45"/>
    <w:qFormat/>
    <w:uiPriority w:val="0"/>
  </w:style>
  <w:style w:type="character" w:customStyle="1" w:styleId="287">
    <w:name w:val="headline-content2"/>
    <w:basedOn w:val="45"/>
    <w:qFormat/>
    <w:uiPriority w:val="0"/>
  </w:style>
  <w:style w:type="character" w:customStyle="1" w:styleId="288">
    <w:name w:val="标题 2 Char"/>
    <w:qFormat/>
    <w:uiPriority w:val="0"/>
    <w:rPr>
      <w:rFonts w:ascii="Arial" w:hAnsi="Arial"/>
      <w:b/>
      <w:sz w:val="28"/>
    </w:rPr>
  </w:style>
  <w:style w:type="character" w:customStyle="1" w:styleId="289">
    <w:name w:val="标题 Char1"/>
    <w:qFormat/>
    <w:uiPriority w:val="0"/>
    <w:rPr>
      <w:rFonts w:ascii="Cambria" w:hAnsi="Cambria"/>
      <w:b/>
      <w:bCs/>
      <w:kern w:val="2"/>
      <w:sz w:val="36"/>
      <w:szCs w:val="32"/>
    </w:rPr>
  </w:style>
  <w:style w:type="character" w:customStyle="1" w:styleId="290">
    <w:name w:val="param_td12"/>
    <w:basedOn w:val="45"/>
    <w:qFormat/>
    <w:uiPriority w:val="0"/>
  </w:style>
  <w:style w:type="character" w:customStyle="1" w:styleId="291">
    <w:name w:val="标题 1 Char"/>
    <w:link w:val="2"/>
    <w:qFormat/>
    <w:uiPriority w:val="0"/>
    <w:rPr>
      <w:rFonts w:ascii="华文中宋" w:hAnsi="华文中宋" w:eastAsia="华文中宋"/>
      <w:b/>
      <w:bCs/>
      <w:color w:val="000000"/>
      <w:kern w:val="44"/>
      <w:sz w:val="32"/>
      <w:szCs w:val="32"/>
    </w:rPr>
  </w:style>
  <w:style w:type="character" w:customStyle="1" w:styleId="292">
    <w:name w:val="ca-01"/>
    <w:qFormat/>
    <w:uiPriority w:val="0"/>
    <w:rPr>
      <w:rFonts w:hint="eastAsia" w:ascii="宋体" w:hAnsi="宋体" w:eastAsia="宋体"/>
      <w:b/>
      <w:bCs/>
      <w:color w:val="000000"/>
      <w:spacing w:val="-20"/>
      <w:sz w:val="36"/>
      <w:szCs w:val="36"/>
    </w:rPr>
  </w:style>
  <w:style w:type="character" w:customStyle="1" w:styleId="293">
    <w:name w:val="批注框文本 Char1"/>
    <w:semiHidden/>
    <w:qFormat/>
    <w:uiPriority w:val="99"/>
    <w:rPr>
      <w:rFonts w:ascii="Calibri" w:hAnsi="Calibri" w:eastAsia="仿宋_GB2312" w:cs="Times New Roman"/>
      <w:sz w:val="18"/>
      <w:szCs w:val="18"/>
    </w:rPr>
  </w:style>
  <w:style w:type="character" w:customStyle="1" w:styleId="294">
    <w:name w:val="批注框文本 Char"/>
    <w:link w:val="27"/>
    <w:qFormat/>
    <w:uiPriority w:val="99"/>
    <w:rPr>
      <w:sz w:val="18"/>
      <w:szCs w:val="18"/>
    </w:rPr>
  </w:style>
  <w:style w:type="character" w:customStyle="1" w:styleId="295">
    <w:name w:val="Char Char11"/>
    <w:qFormat/>
    <w:uiPriority w:val="0"/>
    <w:rPr>
      <w:rFonts w:ascii="宋体" w:hAnsi="Courier New" w:eastAsia="宋体"/>
      <w:kern w:val="2"/>
      <w:sz w:val="21"/>
      <w:szCs w:val="21"/>
      <w:lang w:bidi="ar-SA"/>
    </w:rPr>
  </w:style>
  <w:style w:type="character" w:customStyle="1" w:styleId="296">
    <w:name w:val="批注主题 Char"/>
    <w:link w:val="41"/>
    <w:qFormat/>
    <w:uiPriority w:val="0"/>
    <w:rPr>
      <w:b/>
      <w:kern w:val="2"/>
      <w:sz w:val="18"/>
    </w:rPr>
  </w:style>
  <w:style w:type="character" w:customStyle="1" w:styleId="297">
    <w:name w:val="h Char"/>
    <w:qFormat/>
    <w:uiPriority w:val="0"/>
    <w:rPr>
      <w:rFonts w:eastAsia="仿宋_GB2312"/>
      <w:kern w:val="2"/>
      <w:sz w:val="18"/>
      <w:szCs w:val="18"/>
      <w:lang w:val="en-US" w:eastAsia="zh-CN" w:bidi="ar-SA"/>
    </w:rPr>
  </w:style>
  <w:style w:type="character" w:customStyle="1" w:styleId="298">
    <w:name w:val="页眉 Char"/>
    <w:link w:val="29"/>
    <w:qFormat/>
    <w:uiPriority w:val="99"/>
    <w:rPr>
      <w:rFonts w:eastAsia="宋体"/>
      <w:sz w:val="18"/>
      <w:szCs w:val="18"/>
      <w:lang w:val="en-US" w:eastAsia="zh-CN" w:bidi="ar-SA"/>
    </w:rPr>
  </w:style>
  <w:style w:type="character" w:customStyle="1" w:styleId="299">
    <w:name w:val="keyword"/>
    <w:basedOn w:val="45"/>
    <w:qFormat/>
    <w:uiPriority w:val="0"/>
  </w:style>
  <w:style w:type="character" w:customStyle="1" w:styleId="300">
    <w:name w:val="正文文本缩进 Char"/>
    <w:link w:val="19"/>
    <w:qFormat/>
    <w:uiPriority w:val="0"/>
    <w:rPr>
      <w:rFonts w:ascii="宋体" w:eastAsia="宋体"/>
      <w:sz w:val="30"/>
      <w:szCs w:val="24"/>
      <w:lang w:val="en-US" w:eastAsia="zh-CN" w:bidi="ar-SA"/>
    </w:rPr>
  </w:style>
  <w:style w:type="character" w:customStyle="1" w:styleId="301">
    <w:name w:val="ca-111"/>
    <w:qFormat/>
    <w:uiPriority w:val="0"/>
    <w:rPr>
      <w:rFonts w:hint="eastAsia" w:ascii="宋体" w:hAnsi="宋体" w:eastAsia="宋体"/>
      <w:color w:val="000000"/>
      <w:sz w:val="24"/>
      <w:szCs w:val="24"/>
    </w:rPr>
  </w:style>
  <w:style w:type="character" w:customStyle="1" w:styleId="302">
    <w:name w:val="huei12b1"/>
    <w:qFormat/>
    <w:uiPriority w:val="0"/>
    <w:rPr>
      <w:b/>
      <w:bCs/>
      <w:color w:val="333333"/>
      <w:sz w:val="18"/>
      <w:szCs w:val="18"/>
    </w:rPr>
  </w:style>
  <w:style w:type="character" w:customStyle="1" w:styleId="303">
    <w:name w:val="纯文本 Char Char1"/>
    <w:qFormat/>
    <w:uiPriority w:val="0"/>
    <w:rPr>
      <w:rFonts w:ascii="宋体" w:hAnsi="Courier New" w:eastAsia="宋体"/>
      <w:kern w:val="2"/>
      <w:sz w:val="21"/>
      <w:lang w:val="en-US" w:eastAsia="zh-CN" w:bidi="ar-SA"/>
    </w:rPr>
  </w:style>
  <w:style w:type="character" w:customStyle="1" w:styleId="304">
    <w:name w:val="WW8Num9z0"/>
    <w:qFormat/>
    <w:uiPriority w:val="0"/>
    <w:rPr>
      <w:rFonts w:ascii="Wingdings" w:hAnsi="Wingdings"/>
    </w:rPr>
  </w:style>
  <w:style w:type="character" w:customStyle="1" w:styleId="305">
    <w:name w:val="文章正文 Char Char"/>
    <w:link w:val="127"/>
    <w:qFormat/>
    <w:uiPriority w:val="0"/>
    <w:rPr>
      <w:rFonts w:eastAsia="宋体"/>
      <w:kern w:val="2"/>
      <w:sz w:val="24"/>
      <w:szCs w:val="24"/>
      <w:lang w:val="en-US" w:eastAsia="zh-CN" w:bidi="ar-SA"/>
    </w:rPr>
  </w:style>
  <w:style w:type="character" w:customStyle="1" w:styleId="306">
    <w:name w:val="标题 5 Char"/>
    <w:link w:val="6"/>
    <w:qFormat/>
    <w:uiPriority w:val="0"/>
    <w:rPr>
      <w:rFonts w:eastAsia="宋体"/>
      <w:b/>
      <w:bCs/>
      <w:sz w:val="28"/>
      <w:szCs w:val="28"/>
      <w:lang w:val="en-US" w:eastAsia="zh-CN" w:bidi="ar-SA"/>
    </w:rPr>
  </w:style>
  <w:style w:type="character" w:customStyle="1" w:styleId="307">
    <w:name w:val="页眉 Char1"/>
    <w:semiHidden/>
    <w:qFormat/>
    <w:uiPriority w:val="99"/>
    <w:rPr>
      <w:rFonts w:ascii="Calibri" w:hAnsi="Calibri" w:eastAsia="仿宋_GB2312" w:cs="Times New Roman"/>
      <w:sz w:val="18"/>
      <w:szCs w:val="18"/>
    </w:rPr>
  </w:style>
  <w:style w:type="character" w:customStyle="1" w:styleId="308">
    <w:name w:val="标题 4 Char"/>
    <w:link w:val="5"/>
    <w:qFormat/>
    <w:uiPriority w:val="0"/>
    <w:rPr>
      <w:rFonts w:eastAsia="宋体"/>
      <w:b/>
      <w:bCs/>
      <w:sz w:val="28"/>
      <w:szCs w:val="28"/>
      <w:lang w:val="en-US" w:eastAsia="zh-CN" w:bidi="ar-SA"/>
    </w:rPr>
  </w:style>
  <w:style w:type="character" w:customStyle="1" w:styleId="309">
    <w:name w:val="纯文本 Char"/>
    <w:link w:val="23"/>
    <w:qFormat/>
    <w:uiPriority w:val="99"/>
    <w:rPr>
      <w:rFonts w:hint="eastAsia" w:ascii="宋体" w:hAnsi="Tms Rmn" w:eastAsia="宋体"/>
      <w:sz w:val="21"/>
      <w:lang w:val="en-US" w:eastAsia="zh-CN"/>
    </w:rPr>
  </w:style>
  <w:style w:type="character" w:customStyle="1" w:styleId="310">
    <w:name w:val="标题 3 Char"/>
    <w:link w:val="4"/>
    <w:qFormat/>
    <w:uiPriority w:val="0"/>
    <w:rPr>
      <w:rFonts w:ascii="宋体" w:hAnsi="宋体" w:eastAsia="宋体"/>
      <w:b/>
      <w:bCs/>
      <w:kern w:val="2"/>
      <w:sz w:val="28"/>
      <w:szCs w:val="28"/>
      <w:lang w:val="en-US" w:eastAsia="zh-CN" w:bidi="ar-SA"/>
    </w:rPr>
  </w:style>
  <w:style w:type="character" w:customStyle="1" w:styleId="311">
    <w:name w:val="页脚 Char1"/>
    <w:semiHidden/>
    <w:qFormat/>
    <w:uiPriority w:val="99"/>
    <w:rPr>
      <w:rFonts w:ascii="Calibri" w:hAnsi="Calibri" w:eastAsia="仿宋_GB2312" w:cs="Times New Roman"/>
      <w:sz w:val="18"/>
      <w:szCs w:val="18"/>
    </w:rPr>
  </w:style>
  <w:style w:type="character" w:customStyle="1" w:styleId="312">
    <w:name w:val="正文文本 Char"/>
    <w:link w:val="18"/>
    <w:qFormat/>
    <w:uiPriority w:val="0"/>
    <w:rPr>
      <w:sz w:val="24"/>
      <w:szCs w:val="24"/>
    </w:rPr>
  </w:style>
  <w:style w:type="character" w:customStyle="1" w:styleId="313">
    <w:name w:val="标题 Char"/>
    <w:link w:val="40"/>
    <w:qFormat/>
    <w:uiPriority w:val="0"/>
    <w:rPr>
      <w:rFonts w:ascii="Cambria" w:hAnsi="Cambria"/>
      <w:b/>
      <w:bCs/>
      <w:kern w:val="2"/>
      <w:sz w:val="32"/>
      <w:szCs w:val="32"/>
    </w:rPr>
  </w:style>
  <w:style w:type="character" w:customStyle="1" w:styleId="314">
    <w:name w:val="标书（正文） Char Char"/>
    <w:link w:val="125"/>
    <w:qFormat/>
    <w:uiPriority w:val="0"/>
    <w:rPr>
      <w:rFonts w:ascii="宋体" w:hAnsi="宋体" w:eastAsia="宋体"/>
      <w:b/>
      <w:kern w:val="10"/>
      <w:sz w:val="21"/>
      <w:lang w:val="en-US" w:eastAsia="zh-CN" w:bidi="ar-SA"/>
    </w:rPr>
  </w:style>
  <w:style w:type="character" w:customStyle="1" w:styleId="315">
    <w:name w:val="unnamed31"/>
    <w:qFormat/>
    <w:uiPriority w:val="0"/>
    <w:rPr>
      <w:sz w:val="22"/>
      <w:szCs w:val="22"/>
    </w:rPr>
  </w:style>
  <w:style w:type="character" w:customStyle="1" w:styleId="316">
    <w:name w:val="Char Char4"/>
    <w:qFormat/>
    <w:uiPriority w:val="0"/>
    <w:rPr>
      <w:rFonts w:ascii="宋体" w:hAnsi="Courier New" w:eastAsia="宋体"/>
      <w:kern w:val="2"/>
      <w:sz w:val="21"/>
      <w:lang w:val="en-US" w:eastAsia="zh-CN"/>
    </w:rPr>
  </w:style>
  <w:style w:type="character" w:customStyle="1" w:styleId="317">
    <w:name w:val="表正文 Char2"/>
    <w:qFormat/>
    <w:uiPriority w:val="0"/>
    <w:rPr>
      <w:rFonts w:eastAsia="宋体"/>
      <w:kern w:val="2"/>
      <w:sz w:val="21"/>
      <w:lang w:val="en-US" w:eastAsia="zh-CN" w:bidi="ar-SA"/>
    </w:rPr>
  </w:style>
  <w:style w:type="character" w:customStyle="1" w:styleId="318">
    <w:name w:val="small"/>
    <w:basedOn w:val="45"/>
    <w:qFormat/>
    <w:uiPriority w:val="0"/>
  </w:style>
  <w:style w:type="character" w:customStyle="1" w:styleId="319">
    <w:name w:val="文档结构图 Char1"/>
    <w:semiHidden/>
    <w:qFormat/>
    <w:uiPriority w:val="99"/>
    <w:rPr>
      <w:rFonts w:ascii="宋体" w:hAnsi="Calibri" w:eastAsia="宋体" w:cs="Times New Roman"/>
      <w:sz w:val="18"/>
      <w:szCs w:val="18"/>
    </w:rPr>
  </w:style>
  <w:style w:type="character" w:customStyle="1" w:styleId="320">
    <w:name w:val="ca-221"/>
    <w:qFormat/>
    <w:uiPriority w:val="0"/>
    <w:rPr>
      <w:rFonts w:hint="default" w:ascii="Times New Roman" w:hAnsi="Times New Roman" w:cs="Times New Roman"/>
      <w:color w:val="000000"/>
      <w:sz w:val="24"/>
      <w:szCs w:val="24"/>
    </w:rPr>
  </w:style>
  <w:style w:type="character" w:customStyle="1" w:styleId="321">
    <w:name w:val="正文缩进 Char1"/>
    <w:qFormat/>
    <w:uiPriority w:val="0"/>
    <w:rPr>
      <w:szCs w:val="24"/>
    </w:rPr>
  </w:style>
  <w:style w:type="character" w:customStyle="1" w:styleId="322">
    <w:name w:val="style61"/>
    <w:qFormat/>
    <w:uiPriority w:val="0"/>
    <w:rPr>
      <w:rFonts w:hint="default" w:ascii="Arial" w:hAnsi="Arial" w:cs="Arial"/>
      <w:color w:val="003399"/>
      <w:sz w:val="18"/>
      <w:szCs w:val="18"/>
    </w:rPr>
  </w:style>
  <w:style w:type="character" w:customStyle="1" w:styleId="323">
    <w:name w:val="正文首行缩进两字符 Char Char"/>
    <w:qFormat/>
    <w:uiPriority w:val="0"/>
    <w:rPr>
      <w:rFonts w:eastAsia="宋体"/>
      <w:kern w:val="2"/>
      <w:sz w:val="21"/>
      <w:szCs w:val="24"/>
      <w:lang w:val="en-US" w:eastAsia="zh-CN" w:bidi="ar-SA"/>
    </w:rPr>
  </w:style>
  <w:style w:type="character" w:customStyle="1" w:styleId="324">
    <w:name w:val="标题2 Char"/>
    <w:qFormat/>
    <w:uiPriority w:val="0"/>
    <w:rPr>
      <w:rFonts w:eastAsia="宋体"/>
      <w:sz w:val="24"/>
    </w:rPr>
  </w:style>
  <w:style w:type="character" w:customStyle="1" w:styleId="325">
    <w:name w:val="日期 Char"/>
    <w:link w:val="25"/>
    <w:qFormat/>
    <w:uiPriority w:val="99"/>
    <w:rPr>
      <w:rFonts w:eastAsia="宋体"/>
      <w:sz w:val="24"/>
      <w:szCs w:val="24"/>
      <w:lang w:val="en-US" w:eastAsia="zh-CN" w:bidi="ar-SA"/>
    </w:rPr>
  </w:style>
  <w:style w:type="character" w:customStyle="1" w:styleId="326">
    <w:name w:val="h5-1 Char Char"/>
    <w:link w:val="216"/>
    <w:qFormat/>
    <w:uiPriority w:val="0"/>
    <w:rPr>
      <w:rFonts w:ascii="Arial" w:hAnsi="Arial" w:eastAsia="仿宋_GB2312" w:cs="Arial"/>
      <w:b/>
      <w:bCs/>
      <w:kern w:val="2"/>
      <w:sz w:val="24"/>
      <w:szCs w:val="28"/>
      <w:lang w:val="en-US" w:eastAsia="zh-CN" w:bidi="ar-SA"/>
    </w:rPr>
  </w:style>
  <w:style w:type="character" w:customStyle="1" w:styleId="327">
    <w:name w:val="正文3 Char Char"/>
    <w:link w:val="71"/>
    <w:qFormat/>
    <w:uiPriority w:val="0"/>
    <w:rPr>
      <w:sz w:val="24"/>
      <w:szCs w:val="24"/>
      <w:lang w:val="en-US" w:eastAsia="zh-CN" w:bidi="ar-SA"/>
    </w:rPr>
  </w:style>
  <w:style w:type="character" w:customStyle="1" w:styleId="328">
    <w:name w:val="H4 Char"/>
    <w:qFormat/>
    <w:uiPriority w:val="0"/>
    <w:rPr>
      <w:rFonts w:ascii="Arial" w:hAnsi="Arial" w:eastAsia="宋体"/>
      <w:b/>
      <w:kern w:val="2"/>
      <w:sz w:val="28"/>
      <w:lang w:val="en-US" w:eastAsia="zh-CN"/>
    </w:rPr>
  </w:style>
  <w:style w:type="character" w:customStyle="1" w:styleId="329">
    <w:name w:val="textnormchn1"/>
    <w:basedOn w:val="45"/>
    <w:qFormat/>
    <w:uiPriority w:val="0"/>
  </w:style>
  <w:style w:type="character" w:customStyle="1" w:styleId="330">
    <w:name w:val="textnorm_chn1"/>
    <w:qFormat/>
    <w:uiPriority w:val="0"/>
    <w:rPr>
      <w:rFonts w:hint="default" w:ascii="Arial" w:hAnsi="Arial" w:cs="Arial"/>
      <w:color w:val="21254A"/>
      <w:sz w:val="22"/>
      <w:szCs w:val="22"/>
    </w:rPr>
  </w:style>
  <w:style w:type="character" w:customStyle="1" w:styleId="331">
    <w:name w:val="正文缩进 Char"/>
    <w:link w:val="12"/>
    <w:qFormat/>
    <w:uiPriority w:val="99"/>
    <w:rPr>
      <w:rFonts w:eastAsia="宋体"/>
      <w:kern w:val="2"/>
      <w:sz w:val="21"/>
      <w:szCs w:val="24"/>
      <w:lang w:val="en-US" w:eastAsia="zh-CN" w:bidi="ar-SA"/>
    </w:rPr>
  </w:style>
  <w:style w:type="character" w:customStyle="1" w:styleId="332">
    <w:name w:val="huei12b"/>
    <w:basedOn w:val="45"/>
    <w:qFormat/>
    <w:uiPriority w:val="0"/>
  </w:style>
  <w:style w:type="character" w:customStyle="1" w:styleId="333">
    <w:name w:val="标题 3 Char Char Char"/>
    <w:qFormat/>
    <w:uiPriority w:val="0"/>
    <w:rPr>
      <w:rFonts w:eastAsia="宋体"/>
      <w:b/>
      <w:kern w:val="2"/>
      <w:sz w:val="32"/>
      <w:lang w:val="en-US" w:eastAsia="zh-CN" w:bidi="ar-SA"/>
    </w:rPr>
  </w:style>
  <w:style w:type="character" w:customStyle="1" w:styleId="334">
    <w:name w:val="grame"/>
    <w:basedOn w:val="45"/>
    <w:qFormat/>
    <w:uiPriority w:val="0"/>
  </w:style>
  <w:style w:type="character" w:customStyle="1" w:styleId="335">
    <w:name w:val="Char1 Char Char"/>
    <w:qFormat/>
    <w:uiPriority w:val="0"/>
    <w:rPr>
      <w:rFonts w:ascii="宋体" w:hAnsi="Courier New" w:eastAsia="宋体"/>
      <w:kern w:val="2"/>
      <w:sz w:val="24"/>
      <w:lang w:val="en-US" w:eastAsia="zh-CN" w:bidi="ar-SA"/>
    </w:rPr>
  </w:style>
  <w:style w:type="character" w:customStyle="1" w:styleId="336">
    <w:name w:val="列出段落 Char"/>
    <w:link w:val="219"/>
    <w:qFormat/>
    <w:uiPriority w:val="34"/>
    <w:rPr>
      <w:rFonts w:ascii="Calibri" w:hAnsi="Calibri"/>
      <w:kern w:val="2"/>
      <w:sz w:val="21"/>
      <w:szCs w:val="22"/>
    </w:rPr>
  </w:style>
  <w:style w:type="character" w:customStyle="1" w:styleId="337">
    <w:name w:val="Char1 Char Char1"/>
    <w:qFormat/>
    <w:uiPriority w:val="0"/>
    <w:rPr>
      <w:rFonts w:ascii="宋体" w:hAnsi="Courier New" w:eastAsia="宋体"/>
      <w:kern w:val="2"/>
      <w:sz w:val="24"/>
      <w:lang w:val="en-US" w:eastAsia="zh-CN" w:bidi="ar-SA"/>
    </w:rPr>
  </w:style>
  <w:style w:type="paragraph" w:customStyle="1" w:styleId="338">
    <w:name w:val="修订1"/>
    <w:hidden/>
    <w:semiHidden/>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44</Pages>
  <Words>15841</Words>
  <Characters>2872</Characters>
  <Lines>319</Lines>
  <Paragraphs>813</Paragraphs>
  <TotalTime>98</TotalTime>
  <ScaleCrop>false</ScaleCrop>
  <LinksUpToDate>false</LinksUpToDate>
  <CharactersWithSpaces>17900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2016-08-08T09:59:00Z</dcterms:created>
  <dc:creator>ffxp</dc:creator>
  <cp:lastModifiedBy>阿喇叭啦</cp:lastModifiedBy>
  <cp:lastPrinted>2020-07-06T08:50:00Z</cp:lastPrinted>
  <dcterms:modified xsi:type="dcterms:W3CDTF">2020-09-23T07:59:18Z</dcterms:modified>
  <dc:title>成都市猪肉质量安全溯源信息系统专用称重设备采购项目竞争性谈判公告</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