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194" w:firstLineChars="23"/>
        <w:jc w:val="center"/>
        <w:rPr>
          <w:rFonts w:hint="eastAsia" w:ascii="宋体" w:hAnsi="宋体" w:cs="华文中宋"/>
          <w:b/>
          <w:color w:val="000000"/>
          <w:sz w:val="84"/>
          <w:szCs w:val="84"/>
          <w:lang w:val="zh-CN"/>
        </w:rPr>
      </w:pPr>
    </w:p>
    <w:p>
      <w:pPr>
        <w:autoSpaceDE w:val="0"/>
        <w:autoSpaceDN w:val="0"/>
        <w:adjustRightInd w:val="0"/>
        <w:spacing w:line="720" w:lineRule="auto"/>
        <w:ind w:firstLine="0" w:firstLineChars="0"/>
        <w:rPr>
          <w:rFonts w:hint="eastAsia" w:ascii="宋体" w:hAnsi="宋体" w:cs="宋体"/>
          <w:b/>
          <w:bCs/>
          <w:sz w:val="84"/>
          <w:szCs w:val="84"/>
          <w:lang w:val="zh-CN"/>
        </w:rPr>
      </w:pP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360" w:lineRule="auto"/>
        <w:ind w:firstLine="0" w:firstLineChars="0"/>
        <w:textAlignment w:val="baseline"/>
        <w:rPr>
          <w:rFonts w:hint="eastAsia" w:ascii="宋体" w:hAnsi="宋体"/>
          <w:b/>
          <w:sz w:val="36"/>
          <w:szCs w:val="36"/>
        </w:rPr>
      </w:pPr>
    </w:p>
    <w:p>
      <w:pPr>
        <w:autoSpaceDE w:val="0"/>
        <w:autoSpaceDN w:val="0"/>
        <w:adjustRightInd w:val="0"/>
        <w:spacing w:line="360" w:lineRule="auto"/>
        <w:ind w:left="0" w:leftChars="0" w:firstLine="0" w:firstLineChars="0"/>
        <w:jc w:val="left"/>
        <w:rPr>
          <w:rFonts w:hint="eastAsia" w:ascii="宋体" w:hAnsi="宋体" w:cs="宋体"/>
          <w:b/>
          <w:bCs/>
          <w:color w:val="000000"/>
          <w:kern w:val="0"/>
          <w:sz w:val="32"/>
          <w:szCs w:val="36"/>
          <w:lang w:val="en-US" w:eastAsia="zh-CN"/>
        </w:rPr>
      </w:pPr>
      <w:r>
        <w:rPr>
          <w:rFonts w:hint="eastAsia" w:ascii="宋体" w:hAnsi="宋体" w:cs="宋体"/>
          <w:b/>
          <w:bCs/>
          <w:color w:val="000000"/>
          <w:kern w:val="0"/>
          <w:sz w:val="32"/>
          <w:szCs w:val="36"/>
          <w:lang w:val="zh-CN"/>
        </w:rPr>
        <w:t>采购项目编号：青海创鑫竞磋（服务）2020-060</w:t>
      </w:r>
    </w:p>
    <w:p>
      <w:pPr>
        <w:adjustRightInd w:val="0"/>
        <w:spacing w:line="360" w:lineRule="auto"/>
        <w:ind w:firstLine="141" w:firstLineChars="39"/>
        <w:textAlignment w:val="baseline"/>
        <w:rPr>
          <w:rFonts w:hint="eastAsia" w:ascii="宋体" w:hAnsi="宋体"/>
          <w:b/>
          <w:sz w:val="36"/>
          <w:szCs w:val="36"/>
        </w:rPr>
      </w:pPr>
    </w:p>
    <w:p>
      <w:pPr>
        <w:autoSpaceDE w:val="0"/>
        <w:autoSpaceDN w:val="0"/>
        <w:adjustRightInd w:val="0"/>
        <w:spacing w:line="360" w:lineRule="auto"/>
        <w:ind w:left="0" w:leftChars="0" w:firstLine="0" w:firstLineChars="0"/>
        <w:jc w:val="left"/>
        <w:rPr>
          <w:rFonts w:hint="eastAsia" w:ascii="宋体" w:hAnsi="宋体" w:cs="宋体"/>
          <w:b/>
          <w:bCs/>
          <w:color w:val="000000"/>
          <w:kern w:val="0"/>
          <w:sz w:val="32"/>
          <w:szCs w:val="36"/>
          <w:lang w:val="en-US" w:eastAsia="zh-CN"/>
        </w:rPr>
      </w:pPr>
      <w:r>
        <w:rPr>
          <w:rFonts w:hint="eastAsia" w:ascii="宋体" w:hAnsi="宋体" w:cs="宋体"/>
          <w:b/>
          <w:bCs/>
          <w:color w:val="000000"/>
          <w:kern w:val="0"/>
          <w:sz w:val="32"/>
          <w:szCs w:val="36"/>
          <w:lang w:val="zh-CN"/>
        </w:rPr>
        <w:t>采购项目名称：</w:t>
      </w:r>
      <w:r>
        <w:rPr>
          <w:rFonts w:hint="eastAsia" w:ascii="宋体" w:hAnsi="宋体" w:cs="宋体"/>
          <w:b/>
          <w:bCs/>
          <w:color w:val="000000"/>
          <w:kern w:val="0"/>
          <w:sz w:val="32"/>
          <w:szCs w:val="36"/>
          <w:lang w:val="zh-CN" w:eastAsia="zh-CN"/>
        </w:rPr>
        <w:t>青海省城镇既有建筑抗震加固规划编制项目</w:t>
      </w:r>
    </w:p>
    <w:p>
      <w:pPr>
        <w:adjustRightInd w:val="0"/>
        <w:spacing w:line="360" w:lineRule="auto"/>
        <w:ind w:left="0" w:leftChars="0" w:right="-500" w:rightChars="-238" w:firstLine="0" w:firstLineChars="0"/>
        <w:textAlignment w:val="baseline"/>
        <w:rPr>
          <w:rFonts w:hint="eastAsia" w:ascii="宋体" w:hAnsi="宋体"/>
          <w:b/>
          <w:sz w:val="36"/>
          <w:szCs w:val="36"/>
        </w:rPr>
      </w:pPr>
    </w:p>
    <w:p>
      <w:pPr>
        <w:autoSpaceDE w:val="0"/>
        <w:autoSpaceDN w:val="0"/>
        <w:adjustRightInd w:val="0"/>
        <w:spacing w:line="360" w:lineRule="auto"/>
        <w:ind w:left="0" w:leftChars="0" w:firstLine="0" w:firstLineChars="0"/>
        <w:jc w:val="left"/>
        <w:rPr>
          <w:rFonts w:hint="eastAsia" w:eastAsia="宋体"/>
          <w:b/>
          <w:sz w:val="32"/>
          <w:szCs w:val="32"/>
          <w:lang w:val="en-US" w:eastAsia="zh-CN"/>
        </w:rPr>
      </w:pPr>
      <w:r>
        <w:rPr>
          <w:rFonts w:hint="eastAsia" w:ascii="宋体" w:hAnsi="宋体" w:cs="宋体"/>
          <w:b/>
          <w:bCs/>
          <w:color w:val="000000"/>
          <w:kern w:val="0"/>
          <w:sz w:val="32"/>
          <w:szCs w:val="36"/>
          <w:lang w:val="zh-CN"/>
        </w:rPr>
        <w:t>采   购   人：</w:t>
      </w:r>
      <w:r>
        <w:rPr>
          <w:rFonts w:hint="eastAsia" w:ascii="宋体" w:hAnsi="宋体" w:cs="宋体"/>
          <w:b/>
          <w:bCs/>
          <w:color w:val="000000"/>
          <w:kern w:val="0"/>
          <w:sz w:val="32"/>
          <w:szCs w:val="36"/>
          <w:lang w:val="zh-CN" w:eastAsia="zh-CN"/>
        </w:rPr>
        <w:t>青海省住房和城乡建设厅</w:t>
      </w:r>
    </w:p>
    <w:p>
      <w:pPr>
        <w:adjustRightInd w:val="0"/>
        <w:spacing w:line="360" w:lineRule="auto"/>
        <w:ind w:firstLine="0" w:firstLineChars="0"/>
        <w:jc w:val="center"/>
        <w:textAlignment w:val="baseline"/>
        <w:rPr>
          <w:rFonts w:hint="eastAsia" w:ascii="宋体" w:hAnsi="宋体"/>
          <w:b/>
          <w:sz w:val="32"/>
          <w:szCs w:val="32"/>
        </w:rPr>
      </w:pPr>
    </w:p>
    <w:p>
      <w:pPr>
        <w:pStyle w:val="3"/>
        <w:rPr>
          <w:rFonts w:hint="eastAsia"/>
        </w:rPr>
      </w:pPr>
    </w:p>
    <w:p>
      <w:pPr>
        <w:adjustRightInd w:val="0"/>
        <w:spacing w:line="360" w:lineRule="auto"/>
        <w:ind w:firstLine="0" w:firstLineChars="0"/>
        <w:jc w:val="both"/>
        <w:textAlignment w:val="baseline"/>
        <w:rPr>
          <w:rFonts w:hint="eastAsia" w:ascii="宋体" w:hAnsi="宋体" w:cs="宋体"/>
          <w:b/>
          <w:bCs/>
          <w:sz w:val="36"/>
          <w:szCs w:val="36"/>
          <w:lang w:eastAsia="zh-CN"/>
        </w:rPr>
      </w:pPr>
      <w:r>
        <w:rPr>
          <w:rFonts w:hint="eastAsia" w:ascii="宋体" w:hAnsi="宋体" w:cs="宋体"/>
          <w:b/>
          <w:bCs/>
          <w:color w:val="000000"/>
          <w:kern w:val="0"/>
          <w:sz w:val="32"/>
          <w:szCs w:val="36"/>
          <w:lang w:val="zh-CN"/>
        </w:rPr>
        <w:t>采购代理机构：</w:t>
      </w:r>
      <w:r>
        <w:rPr>
          <w:rFonts w:hint="eastAsia" w:ascii="宋体" w:hAnsi="宋体" w:cs="宋体"/>
          <w:b/>
          <w:bCs/>
          <w:sz w:val="36"/>
          <w:szCs w:val="36"/>
          <w:lang w:eastAsia="zh-CN"/>
        </w:rPr>
        <w:t>青海创鑫工程咨询股份有限公司</w:t>
      </w:r>
    </w:p>
    <w:p>
      <w:pPr>
        <w:adjustRightInd w:val="0"/>
        <w:spacing w:line="360" w:lineRule="auto"/>
        <w:ind w:firstLine="0" w:firstLineChars="0"/>
        <w:jc w:val="center"/>
        <w:textAlignment w:val="baseline"/>
        <w:rPr>
          <w:rFonts w:hint="eastAsia" w:ascii="宋体" w:hAnsi="宋体"/>
          <w:b/>
          <w:sz w:val="32"/>
          <w:szCs w:val="32"/>
        </w:rPr>
      </w:pPr>
    </w:p>
    <w:p>
      <w:pPr>
        <w:adjustRightInd w:val="0"/>
        <w:spacing w:line="360" w:lineRule="auto"/>
        <w:ind w:firstLine="3534" w:firstLineChars="1100"/>
        <w:jc w:val="both"/>
        <w:textAlignment w:val="baseline"/>
        <w:rPr>
          <w:rFonts w:hint="eastAsia" w:ascii="宋体" w:hAnsi="宋体"/>
          <w:b/>
          <w:sz w:val="32"/>
          <w:szCs w:val="32"/>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p>
    <w:p>
      <w:pPr>
        <w:adjustRightInd w:val="0"/>
        <w:spacing w:line="720" w:lineRule="auto"/>
        <w:ind w:left="2249" w:hanging="2249" w:hangingChars="700"/>
        <w:textAlignment w:val="baseline"/>
        <w:rPr>
          <w:rFonts w:hint="eastAsia"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1191" w:footer="992" w:gutter="0"/>
          <w:cols w:space="720" w:num="1"/>
          <w:docGrid w:type="lines" w:linePitch="312" w:charSpace="0"/>
        </w:sectPr>
      </w:pPr>
    </w:p>
    <w:p>
      <w:pPr>
        <w:pStyle w:val="18"/>
        <w:spacing w:line="240" w:lineRule="auto"/>
        <w:jc w:val="center"/>
      </w:pPr>
      <w:bookmarkStart w:id="0" w:name="_Toc4747"/>
      <w:bookmarkStart w:id="1" w:name="_Toc23624"/>
      <w:bookmarkStart w:id="2" w:name="_Toc18502"/>
      <w:bookmarkStart w:id="3" w:name="_Toc28912"/>
      <w:r>
        <w:rPr>
          <w:rFonts w:hint="eastAsia" w:ascii="宋体" w:hAnsi="宋体" w:cs="宋体"/>
          <w:color w:val="auto"/>
          <w:sz w:val="36"/>
          <w:szCs w:val="36"/>
          <w:lang w:val="zh-CN"/>
        </w:rPr>
        <w:t>目</w:t>
      </w:r>
      <w:r>
        <w:rPr>
          <w:rFonts w:hint="eastAsia" w:ascii="宋体" w:hAnsi="宋体" w:cs="宋体"/>
          <w:color w:val="auto"/>
          <w:sz w:val="36"/>
          <w:szCs w:val="36"/>
        </w:rPr>
        <w:t xml:space="preserve">   </w:t>
      </w:r>
      <w:r>
        <w:rPr>
          <w:rFonts w:hint="eastAsia" w:ascii="宋体" w:hAnsi="宋体" w:cs="宋体"/>
          <w:color w:val="auto"/>
          <w:sz w:val="36"/>
          <w:szCs w:val="36"/>
          <w:lang w:val="zh-CN"/>
        </w:rPr>
        <w:t>录</w:t>
      </w:r>
      <w:bookmarkEnd w:id="0"/>
      <w:bookmarkEnd w:id="1"/>
      <w:bookmarkEnd w:id="2"/>
      <w:bookmarkEnd w:id="3"/>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"_Toc14255543"</w:instrText>
      </w:r>
      <w:r>
        <w:rPr>
          <w:rStyle w:val="17"/>
        </w:rPr>
        <w:instrText xml:space="preserve"> </w:instrText>
      </w:r>
      <w:r>
        <w:fldChar w:fldCharType="separate"/>
      </w:r>
      <w:r>
        <w:rPr>
          <w:rStyle w:val="17"/>
          <w:rFonts w:hint="eastAsia"/>
          <w:lang w:val="zh-CN"/>
        </w:rPr>
        <w:t>第一部分磋商邀请</w:t>
      </w:r>
      <w:r>
        <w:tab/>
      </w:r>
      <w:r>
        <w:fldChar w:fldCharType="begin"/>
      </w:r>
      <w:r>
        <w:instrText xml:space="preserve"> PAGEREF _Toc14255543 \h </w:instrText>
      </w:r>
      <w:r>
        <w:fldChar w:fldCharType="separate"/>
      </w:r>
      <w:r>
        <w:t>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"_Toc14255544"</w:instrText>
      </w:r>
      <w:r>
        <w:rPr>
          <w:rStyle w:val="17"/>
        </w:rPr>
        <w:instrText xml:space="preserve"> </w:instrText>
      </w:r>
      <w:r>
        <w:fldChar w:fldCharType="separate"/>
      </w:r>
      <w:r>
        <w:rPr>
          <w:rStyle w:val="17"/>
          <w:rFonts w:hint="eastAsia" w:cs="宋体"/>
          <w:lang w:val="zh-CN"/>
        </w:rPr>
        <w:t>第二部分供应商须知前附表</w:t>
      </w:r>
      <w:r>
        <w:tab/>
      </w:r>
      <w:r>
        <w:fldChar w:fldCharType="begin"/>
      </w:r>
      <w:r>
        <w:instrText xml:space="preserve"> PAGEREF _Toc14255544 \h </w:instrText>
      </w:r>
      <w:r>
        <w:fldChar w:fldCharType="separate"/>
      </w:r>
      <w:r>
        <w:t>7</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"_Toc14255545"</w:instrText>
      </w:r>
      <w:r>
        <w:rPr>
          <w:rStyle w:val="17"/>
        </w:rPr>
        <w:instrText xml:space="preserve"> </w:instrText>
      </w:r>
      <w:r>
        <w:fldChar w:fldCharType="separate"/>
      </w:r>
      <w:r>
        <w:rPr>
          <w:rStyle w:val="17"/>
          <w:rFonts w:hint="eastAsia"/>
          <w:kern w:val="28"/>
        </w:rPr>
        <w:t>第三部分供应商须知</w:t>
      </w:r>
      <w:r>
        <w:tab/>
      </w:r>
      <w:r>
        <w:fldChar w:fldCharType="begin"/>
      </w:r>
      <w:r>
        <w:instrText xml:space="preserve"> PAGEREF _Toc14255545 \h </w:instrText>
      </w:r>
      <w:r>
        <w:fldChar w:fldCharType="separate"/>
      </w:r>
      <w:r>
        <w:t>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"_Toc14255546"</w:instrText>
      </w:r>
      <w:r>
        <w:rPr>
          <w:rStyle w:val="17"/>
        </w:rPr>
        <w:instrText xml:space="preserve"> </w:instrText>
      </w:r>
      <w:r>
        <w:fldChar w:fldCharType="separate"/>
      </w:r>
      <w:r>
        <w:rPr>
          <w:rStyle w:val="17"/>
          <w:rFonts w:hint="eastAsia" w:ascii="宋体" w:hAnsi="宋体" w:cs="宋体"/>
          <w:b/>
          <w:bCs/>
        </w:rPr>
        <w:t>一、说明</w:t>
      </w:r>
      <w:r>
        <w:tab/>
      </w:r>
      <w:r>
        <w:fldChar w:fldCharType="begin"/>
      </w:r>
      <w:r>
        <w:instrText xml:space="preserve"> PAGEREF _Toc14255546 \h </w:instrText>
      </w:r>
      <w:r>
        <w:fldChar w:fldCharType="separate"/>
      </w:r>
      <w:r>
        <w:t>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"_Toc14255547"</w:instrText>
      </w:r>
      <w:r>
        <w:rPr>
          <w:rStyle w:val="17"/>
        </w:rPr>
        <w:instrText xml:space="preserve"> </w:instrText>
      </w:r>
      <w:r>
        <w:fldChar w:fldCharType="separate"/>
      </w:r>
      <w:r>
        <w:rPr>
          <w:rStyle w:val="17"/>
          <w:rFonts w:ascii="宋体" w:hAnsi="宋体" w:cs="宋体"/>
        </w:rPr>
        <w:t>1.</w:t>
      </w:r>
      <w:r>
        <w:rPr>
          <w:rStyle w:val="17"/>
          <w:rFonts w:hint="eastAsia" w:ascii="宋体" w:hAnsi="宋体" w:cs="宋体"/>
        </w:rPr>
        <w:t>适用范围</w:t>
      </w:r>
      <w:r>
        <w:tab/>
      </w:r>
      <w:r>
        <w:fldChar w:fldCharType="begin"/>
      </w:r>
      <w:r>
        <w:instrText xml:space="preserve"> PAGEREF _Toc14255547 \h </w:instrText>
      </w:r>
      <w:r>
        <w:fldChar w:fldCharType="separate"/>
      </w:r>
      <w:r>
        <w:t>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"_Toc14255548"</w:instrText>
      </w:r>
      <w:r>
        <w:rPr>
          <w:rStyle w:val="17"/>
        </w:rPr>
        <w:instrText xml:space="preserve"> </w:instrText>
      </w:r>
      <w:r>
        <w:fldChar w:fldCharType="separate"/>
      </w:r>
      <w:r>
        <w:rPr>
          <w:rStyle w:val="17"/>
          <w:rFonts w:ascii="宋体" w:hAnsi="宋体" w:cs="宋体"/>
        </w:rPr>
        <w:t>2.</w:t>
      </w:r>
      <w:r>
        <w:rPr>
          <w:rStyle w:val="17"/>
          <w:rFonts w:hint="eastAsia" w:ascii="宋体" w:hAnsi="宋体" w:cs="宋体"/>
        </w:rPr>
        <w:t>采购方式、合格的供应商</w:t>
      </w:r>
      <w:r>
        <w:tab/>
      </w:r>
      <w:r>
        <w:fldChar w:fldCharType="begin"/>
      </w:r>
      <w:r>
        <w:instrText xml:space="preserve"> PAGEREF _Toc14255548 \h </w:instrText>
      </w:r>
      <w:r>
        <w:fldChar w:fldCharType="separate"/>
      </w:r>
      <w:r>
        <w:t>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"_Toc14255549"</w:instrText>
      </w:r>
      <w:r>
        <w:rPr>
          <w:rStyle w:val="17"/>
        </w:rPr>
        <w:instrText xml:space="preserve"> </w:instrText>
      </w:r>
      <w:r>
        <w:fldChar w:fldCharType="separate"/>
      </w:r>
      <w:r>
        <w:rPr>
          <w:rStyle w:val="17"/>
          <w:rFonts w:ascii="宋体" w:hAnsi="宋体" w:cs="宋体"/>
        </w:rPr>
        <w:t>3.</w:t>
      </w:r>
      <w:r>
        <w:rPr>
          <w:rStyle w:val="17"/>
          <w:rFonts w:hint="eastAsia" w:ascii="宋体" w:hAnsi="宋体" w:cs="宋体"/>
        </w:rPr>
        <w:t>磋商费用</w:t>
      </w:r>
      <w:r>
        <w:tab/>
      </w:r>
      <w:r>
        <w:fldChar w:fldCharType="begin"/>
      </w:r>
      <w:r>
        <w:instrText xml:space="preserve"> PAGEREF _Toc14255549 \h </w:instrText>
      </w:r>
      <w:r>
        <w:fldChar w:fldCharType="separate"/>
      </w:r>
      <w:r>
        <w:t>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"_Toc14255550"</w:instrText>
      </w:r>
      <w:r>
        <w:rPr>
          <w:rStyle w:val="17"/>
        </w:rPr>
        <w:instrText xml:space="preserve"> </w:instrText>
      </w:r>
      <w:r>
        <w:fldChar w:fldCharType="separate"/>
      </w:r>
      <w:r>
        <w:rPr>
          <w:rStyle w:val="17"/>
          <w:rFonts w:hint="eastAsia" w:ascii="宋体" w:hAnsi="宋体" w:cs="宋体"/>
          <w:b/>
          <w:bCs/>
        </w:rPr>
        <w:t>二、磋商文件说明</w:t>
      </w:r>
      <w:r>
        <w:tab/>
      </w:r>
      <w:r>
        <w:fldChar w:fldCharType="begin"/>
      </w:r>
      <w:r>
        <w:instrText xml:space="preserve"> PAGEREF _Toc14255550 \h </w:instrText>
      </w:r>
      <w:r>
        <w:fldChar w:fldCharType="separate"/>
      </w:r>
      <w:r>
        <w:t>10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"_Toc14255551"</w:instrText>
      </w:r>
      <w:r>
        <w:rPr>
          <w:rStyle w:val="17"/>
        </w:rPr>
        <w:instrText xml:space="preserve"> </w:instrText>
      </w:r>
      <w:r>
        <w:fldChar w:fldCharType="separate"/>
      </w:r>
      <w:r>
        <w:rPr>
          <w:rStyle w:val="17"/>
          <w:rFonts w:ascii="宋体" w:hAnsi="宋体" w:cs="宋体"/>
        </w:rPr>
        <w:t>4.</w:t>
      </w:r>
      <w:r>
        <w:rPr>
          <w:rStyle w:val="17"/>
          <w:rFonts w:hint="eastAsia" w:ascii="宋体" w:hAnsi="宋体" w:cs="宋体"/>
        </w:rPr>
        <w:t>磋商文件的构成</w:t>
      </w:r>
      <w:r>
        <w:tab/>
      </w:r>
      <w:r>
        <w:fldChar w:fldCharType="begin"/>
      </w:r>
      <w:r>
        <w:instrText xml:space="preserve"> PAGEREF _Toc14255551 \h </w:instrText>
      </w:r>
      <w:r>
        <w:fldChar w:fldCharType="separate"/>
      </w:r>
      <w:r>
        <w:t>10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"_Toc14255552"</w:instrText>
      </w:r>
      <w:r>
        <w:rPr>
          <w:rStyle w:val="17"/>
        </w:rPr>
        <w:instrText xml:space="preserve"> </w:instrText>
      </w:r>
      <w:r>
        <w:fldChar w:fldCharType="separate"/>
      </w:r>
      <w:r>
        <w:rPr>
          <w:rStyle w:val="17"/>
          <w:rFonts w:ascii="宋体" w:hAnsi="宋体" w:cs="宋体"/>
        </w:rPr>
        <w:t>5.</w:t>
      </w:r>
      <w:r>
        <w:rPr>
          <w:rStyle w:val="17"/>
          <w:rFonts w:hint="eastAsia" w:ascii="宋体" w:hAnsi="宋体" w:cs="宋体"/>
        </w:rPr>
        <w:t>磋商文件的质疑</w:t>
      </w:r>
      <w:r>
        <w:tab/>
      </w:r>
      <w:r>
        <w:fldChar w:fldCharType="begin"/>
      </w:r>
      <w:r>
        <w:instrText xml:space="preserve"> PAGEREF _Toc14255552 \h </w:instrText>
      </w:r>
      <w:r>
        <w:fldChar w:fldCharType="separate"/>
      </w:r>
      <w:r>
        <w:t>10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"_Toc14255553"</w:instrText>
      </w:r>
      <w:r>
        <w:rPr>
          <w:rStyle w:val="17"/>
        </w:rPr>
        <w:instrText xml:space="preserve"> </w:instrText>
      </w:r>
      <w:r>
        <w:fldChar w:fldCharType="separate"/>
      </w:r>
      <w:r>
        <w:rPr>
          <w:rStyle w:val="17"/>
          <w:rFonts w:ascii="宋体" w:hAnsi="宋体" w:cs="宋体"/>
        </w:rPr>
        <w:t>6.</w:t>
      </w:r>
      <w:r>
        <w:rPr>
          <w:rStyle w:val="17"/>
          <w:rFonts w:hint="eastAsia" w:ascii="宋体" w:hAnsi="宋体" w:cs="宋体"/>
        </w:rPr>
        <w:t>磋商文件的澄清、修改</w:t>
      </w:r>
      <w:r>
        <w:tab/>
      </w:r>
      <w:r>
        <w:fldChar w:fldCharType="begin"/>
      </w:r>
      <w:r>
        <w:instrText xml:space="preserve"> PAGEREF _Toc14255553 \h </w:instrText>
      </w:r>
      <w:r>
        <w:fldChar w:fldCharType="separate"/>
      </w:r>
      <w:r>
        <w:t>10</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"_Toc14255554"</w:instrText>
      </w:r>
      <w:r>
        <w:rPr>
          <w:rStyle w:val="17"/>
        </w:rPr>
        <w:instrText xml:space="preserve"> </w:instrText>
      </w:r>
      <w:r>
        <w:fldChar w:fldCharType="separate"/>
      </w:r>
      <w:r>
        <w:rPr>
          <w:rStyle w:val="17"/>
          <w:rFonts w:hint="eastAsia" w:ascii="宋体" w:hAnsi="宋体" w:cs="宋体"/>
          <w:b/>
          <w:bCs/>
        </w:rPr>
        <w:t>三、响应文件的编制</w:t>
      </w:r>
      <w:r>
        <w:tab/>
      </w:r>
      <w:r>
        <w:fldChar w:fldCharType="begin"/>
      </w:r>
      <w:r>
        <w:instrText xml:space="preserve"> PAGEREF _Toc14255554 \h </w:instrText>
      </w:r>
      <w:r>
        <w:fldChar w:fldCharType="separate"/>
      </w:r>
      <w:r>
        <w:t>11</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"_Toc14255555"</w:instrText>
      </w:r>
      <w:r>
        <w:rPr>
          <w:rStyle w:val="17"/>
        </w:rPr>
        <w:instrText xml:space="preserve"> </w:instrText>
      </w:r>
      <w:r>
        <w:fldChar w:fldCharType="separate"/>
      </w:r>
      <w:r>
        <w:rPr>
          <w:rStyle w:val="17"/>
          <w:rFonts w:ascii="宋体" w:hAnsi="宋体" w:cs="宋体"/>
        </w:rPr>
        <w:t>7.</w:t>
      </w:r>
      <w:r>
        <w:rPr>
          <w:rStyle w:val="17"/>
          <w:rFonts w:hint="eastAsia" w:ascii="宋体" w:hAnsi="宋体" w:cs="宋体"/>
        </w:rPr>
        <w:t>响应文件的语言及度量衡单位</w:t>
      </w:r>
      <w:r>
        <w:tab/>
      </w:r>
      <w:r>
        <w:fldChar w:fldCharType="begin"/>
      </w:r>
      <w:r>
        <w:instrText xml:space="preserve"> PAGEREF _Toc14255555 \h </w:instrText>
      </w:r>
      <w:r>
        <w:fldChar w:fldCharType="separate"/>
      </w:r>
      <w:r>
        <w:t>11</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"_Toc14255556"</w:instrText>
      </w:r>
      <w:r>
        <w:rPr>
          <w:rStyle w:val="17"/>
        </w:rPr>
        <w:instrText xml:space="preserve"> </w:instrText>
      </w:r>
      <w:r>
        <w:fldChar w:fldCharType="separate"/>
      </w:r>
      <w:r>
        <w:rPr>
          <w:rStyle w:val="17"/>
          <w:rFonts w:ascii="宋体" w:hAnsi="宋体" w:cs="宋体"/>
        </w:rPr>
        <w:t>8.</w:t>
      </w:r>
      <w:r>
        <w:rPr>
          <w:rStyle w:val="17"/>
          <w:rFonts w:hint="eastAsia" w:ascii="宋体" w:hAnsi="宋体" w:cs="宋体"/>
        </w:rPr>
        <w:t>投标报价及币种</w:t>
      </w:r>
      <w:r>
        <w:tab/>
      </w:r>
      <w:r>
        <w:fldChar w:fldCharType="begin"/>
      </w:r>
      <w:r>
        <w:instrText xml:space="preserve"> PAGEREF _Toc14255556 \h </w:instrText>
      </w:r>
      <w:r>
        <w:fldChar w:fldCharType="separate"/>
      </w:r>
      <w:r>
        <w:t>11</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"_Toc14255557"</w:instrText>
      </w:r>
      <w:r>
        <w:rPr>
          <w:rStyle w:val="17"/>
        </w:rPr>
        <w:instrText xml:space="preserve"> </w:instrText>
      </w:r>
      <w:r>
        <w:fldChar w:fldCharType="separate"/>
      </w:r>
      <w:r>
        <w:rPr>
          <w:rStyle w:val="17"/>
          <w:rFonts w:ascii="宋体" w:hAnsi="宋体" w:cs="宋体"/>
        </w:rPr>
        <w:t>9.</w:t>
      </w:r>
      <w:r>
        <w:rPr>
          <w:rStyle w:val="17"/>
          <w:rFonts w:hint="eastAsia" w:ascii="宋体" w:hAnsi="宋体" w:cs="宋体"/>
        </w:rPr>
        <w:t>磋商保证金</w:t>
      </w:r>
      <w:r>
        <w:tab/>
      </w:r>
      <w:r>
        <w:fldChar w:fldCharType="begin"/>
      </w:r>
      <w:r>
        <w:instrText xml:space="preserve"> PAGEREF _Toc14255557 \h </w:instrText>
      </w:r>
      <w:r>
        <w:fldChar w:fldCharType="separate"/>
      </w:r>
      <w:r>
        <w:t>11</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"_Toc14255558"</w:instrText>
      </w:r>
      <w:r>
        <w:rPr>
          <w:rStyle w:val="17"/>
        </w:rPr>
        <w:instrText xml:space="preserve"> </w:instrText>
      </w:r>
      <w:r>
        <w:fldChar w:fldCharType="separate"/>
      </w:r>
      <w:r>
        <w:rPr>
          <w:rStyle w:val="17"/>
          <w:rFonts w:ascii="宋体" w:hAnsi="宋体" w:cs="宋体"/>
        </w:rPr>
        <w:t>10.</w:t>
      </w:r>
      <w:r>
        <w:rPr>
          <w:rStyle w:val="17"/>
          <w:rFonts w:hint="eastAsia" w:ascii="宋体" w:hAnsi="宋体" w:cs="宋体"/>
        </w:rPr>
        <w:t>有效期</w:t>
      </w:r>
      <w:r>
        <w:tab/>
      </w:r>
      <w:r>
        <w:fldChar w:fldCharType="begin"/>
      </w:r>
      <w:r>
        <w:instrText xml:space="preserve"> PAGEREF _Toc14255558 \h </w:instrText>
      </w:r>
      <w:r>
        <w:fldChar w:fldCharType="separate"/>
      </w:r>
      <w:r>
        <w:t>12</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"_Toc14255559"</w:instrText>
      </w:r>
      <w:r>
        <w:rPr>
          <w:rStyle w:val="17"/>
        </w:rPr>
        <w:instrText xml:space="preserve"> </w:instrText>
      </w:r>
      <w:r>
        <w:fldChar w:fldCharType="separate"/>
      </w:r>
      <w:r>
        <w:rPr>
          <w:rStyle w:val="17"/>
          <w:rFonts w:ascii="宋体" w:hAnsi="宋体" w:cs="宋体"/>
        </w:rPr>
        <w:t>11.</w:t>
      </w:r>
      <w:r>
        <w:rPr>
          <w:rStyle w:val="17"/>
          <w:rFonts w:hint="eastAsia" w:ascii="宋体" w:hAnsi="宋体" w:cs="宋体"/>
        </w:rPr>
        <w:t>文件构成</w:t>
      </w:r>
      <w:r>
        <w:tab/>
      </w:r>
      <w:r>
        <w:fldChar w:fldCharType="begin"/>
      </w:r>
      <w:r>
        <w:instrText xml:space="preserve"> PAGEREF _Toc14255559 \h </w:instrText>
      </w:r>
      <w:r>
        <w:fldChar w:fldCharType="separate"/>
      </w:r>
      <w:r>
        <w:t>12</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"_Toc14255560"</w:instrText>
      </w:r>
      <w:r>
        <w:rPr>
          <w:rStyle w:val="17"/>
        </w:rPr>
        <w:instrText xml:space="preserve"> </w:instrText>
      </w:r>
      <w:r>
        <w:fldChar w:fldCharType="separate"/>
      </w:r>
      <w:r>
        <w:rPr>
          <w:rStyle w:val="17"/>
          <w:rFonts w:ascii="宋体" w:hAnsi="宋体" w:cs="宋体"/>
        </w:rPr>
        <w:t>12.</w:t>
      </w:r>
      <w:r>
        <w:rPr>
          <w:rStyle w:val="17"/>
          <w:rFonts w:hint="eastAsia" w:ascii="宋体" w:hAnsi="宋体" w:cs="宋体"/>
        </w:rPr>
        <w:t>响应文件编印和签署</w:t>
      </w:r>
      <w:r>
        <w:tab/>
      </w:r>
      <w:r>
        <w:fldChar w:fldCharType="begin"/>
      </w:r>
      <w:r>
        <w:instrText xml:space="preserve"> PAGEREF _Toc14255560 \h </w:instrText>
      </w:r>
      <w:r>
        <w:fldChar w:fldCharType="separate"/>
      </w:r>
      <w:r>
        <w:t>13</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"_Toc14255561"</w:instrText>
      </w:r>
      <w:r>
        <w:rPr>
          <w:rStyle w:val="17"/>
        </w:rPr>
        <w:instrText xml:space="preserve"> </w:instrText>
      </w:r>
      <w:r>
        <w:fldChar w:fldCharType="separate"/>
      </w:r>
      <w:r>
        <w:rPr>
          <w:rStyle w:val="17"/>
          <w:rFonts w:hint="eastAsia" w:ascii="宋体" w:hAnsi="宋体" w:cs="宋体"/>
          <w:b/>
          <w:bCs/>
        </w:rPr>
        <w:t>四、响应文件的递交</w:t>
      </w:r>
      <w:r>
        <w:tab/>
      </w:r>
      <w:r>
        <w:fldChar w:fldCharType="begin"/>
      </w:r>
      <w:r>
        <w:instrText xml:space="preserve"> PAGEREF _Toc14255561 \h </w:instrText>
      </w:r>
      <w:r>
        <w:fldChar w:fldCharType="separate"/>
      </w:r>
      <w:r>
        <w:t>13</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"_Toc14255562"</w:instrText>
      </w:r>
      <w:r>
        <w:rPr>
          <w:rStyle w:val="17"/>
        </w:rPr>
        <w:instrText xml:space="preserve"> </w:instrText>
      </w:r>
      <w:r>
        <w:fldChar w:fldCharType="separate"/>
      </w:r>
      <w:r>
        <w:rPr>
          <w:rStyle w:val="17"/>
          <w:rFonts w:ascii="宋体" w:hAnsi="宋体" w:cs="宋体"/>
        </w:rPr>
        <w:t>13</w:t>
      </w:r>
      <w:r>
        <w:rPr>
          <w:rStyle w:val="17"/>
          <w:rFonts w:hint="eastAsia" w:ascii="宋体" w:hAnsi="宋体" w:cs="宋体"/>
        </w:rPr>
        <w:t>响应文件的密封和标记</w:t>
      </w:r>
      <w:r>
        <w:tab/>
      </w:r>
      <w:r>
        <w:fldChar w:fldCharType="begin"/>
      </w:r>
      <w:r>
        <w:instrText xml:space="preserve"> PAGEREF _Toc14255562 \h </w:instrText>
      </w:r>
      <w:r>
        <w:fldChar w:fldCharType="separate"/>
      </w:r>
      <w:r>
        <w:t>13</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"_Toc14255563"</w:instrText>
      </w:r>
      <w:r>
        <w:rPr>
          <w:rStyle w:val="17"/>
        </w:rPr>
        <w:instrText xml:space="preserve"> </w:instrText>
      </w:r>
      <w:r>
        <w:fldChar w:fldCharType="separate"/>
      </w:r>
      <w:r>
        <w:rPr>
          <w:rStyle w:val="17"/>
          <w:rFonts w:ascii="宋体" w:hAnsi="宋体" w:cs="宋体"/>
        </w:rPr>
        <w:t>14.</w:t>
      </w:r>
      <w:r>
        <w:rPr>
          <w:rStyle w:val="17"/>
          <w:rFonts w:hint="eastAsia" w:ascii="宋体" w:hAnsi="宋体" w:cs="宋体"/>
        </w:rPr>
        <w:t>提交响应文件截止时间、地点</w:t>
      </w:r>
      <w:r>
        <w:tab/>
      </w:r>
      <w:r>
        <w:fldChar w:fldCharType="begin"/>
      </w:r>
      <w:r>
        <w:instrText xml:space="preserve"> PAGEREF _Toc14255563 \h </w:instrText>
      </w:r>
      <w:r>
        <w:fldChar w:fldCharType="separate"/>
      </w:r>
      <w:r>
        <w:t>14</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"_Toc14255564"</w:instrText>
      </w:r>
      <w:r>
        <w:rPr>
          <w:rStyle w:val="17"/>
        </w:rPr>
        <w:instrText xml:space="preserve"> </w:instrText>
      </w:r>
      <w:r>
        <w:fldChar w:fldCharType="separate"/>
      </w:r>
      <w:r>
        <w:rPr>
          <w:rStyle w:val="17"/>
          <w:rFonts w:hint="eastAsia" w:ascii="宋体" w:hAnsi="宋体" w:cs="宋体"/>
          <w:b/>
          <w:bCs/>
        </w:rPr>
        <w:t>五、磋商过程</w:t>
      </w:r>
      <w:r>
        <w:tab/>
      </w:r>
      <w:r>
        <w:fldChar w:fldCharType="begin"/>
      </w:r>
      <w:r>
        <w:instrText xml:space="preserve"> PAGEREF _Toc14255564 \h </w:instrText>
      </w:r>
      <w:r>
        <w:fldChar w:fldCharType="separate"/>
      </w:r>
      <w:r>
        <w:t>14</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"_Toc14255565"</w:instrText>
      </w:r>
      <w:r>
        <w:rPr>
          <w:rStyle w:val="17"/>
        </w:rPr>
        <w:instrText xml:space="preserve"> </w:instrText>
      </w:r>
      <w:r>
        <w:fldChar w:fldCharType="separate"/>
      </w:r>
      <w:r>
        <w:rPr>
          <w:rStyle w:val="17"/>
          <w:rFonts w:ascii="宋体" w:hAnsi="宋体" w:cs="宋体"/>
        </w:rPr>
        <w:t>15.</w:t>
      </w:r>
      <w:r>
        <w:rPr>
          <w:rStyle w:val="17"/>
          <w:rFonts w:hint="eastAsia" w:ascii="宋体" w:hAnsi="宋体" w:cs="宋体"/>
        </w:rPr>
        <w:t>磋商过程</w:t>
      </w:r>
      <w:r>
        <w:tab/>
      </w:r>
      <w:r>
        <w:fldChar w:fldCharType="begin"/>
      </w:r>
      <w:r>
        <w:instrText xml:space="preserve"> PAGEREF _Toc14255565 \h </w:instrText>
      </w:r>
      <w:r>
        <w:fldChar w:fldCharType="separate"/>
      </w:r>
      <w:r>
        <w:t>14</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"_Toc14255566"</w:instrText>
      </w:r>
      <w:r>
        <w:rPr>
          <w:rStyle w:val="17"/>
        </w:rPr>
        <w:instrText xml:space="preserve"> </w:instrText>
      </w:r>
      <w:r>
        <w:fldChar w:fldCharType="separate"/>
      </w:r>
      <w:r>
        <w:rPr>
          <w:rStyle w:val="17"/>
          <w:rFonts w:hint="eastAsia" w:ascii="宋体" w:hAnsi="宋体" w:cs="宋体"/>
          <w:b/>
          <w:bCs/>
        </w:rPr>
        <w:t>六、磋商程序及方法</w:t>
      </w:r>
      <w:r>
        <w:tab/>
      </w:r>
      <w:r>
        <w:fldChar w:fldCharType="begin"/>
      </w:r>
      <w:r>
        <w:instrText xml:space="preserve"> PAGEREF _Toc14255566 \h </w:instrText>
      </w:r>
      <w:r>
        <w:fldChar w:fldCharType="separate"/>
      </w:r>
      <w:r>
        <w:t>14</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"_Toc14255567"</w:instrText>
      </w:r>
      <w:r>
        <w:rPr>
          <w:rStyle w:val="17"/>
        </w:rPr>
        <w:instrText xml:space="preserve"> </w:instrText>
      </w:r>
      <w:r>
        <w:fldChar w:fldCharType="separate"/>
      </w:r>
      <w:r>
        <w:rPr>
          <w:rStyle w:val="17"/>
          <w:rFonts w:ascii="宋体" w:hAnsi="宋体" w:cs="宋体"/>
        </w:rPr>
        <w:t>16.</w:t>
      </w:r>
      <w:r>
        <w:rPr>
          <w:rStyle w:val="17"/>
          <w:rFonts w:hint="eastAsia" w:ascii="宋体" w:hAnsi="宋体" w:cs="宋体"/>
        </w:rPr>
        <w:t>磋商小组</w:t>
      </w:r>
      <w:r>
        <w:tab/>
      </w:r>
      <w:r>
        <w:fldChar w:fldCharType="begin"/>
      </w:r>
      <w:r>
        <w:instrText xml:space="preserve"> PAGEREF _Toc14255567 \h </w:instrText>
      </w:r>
      <w:r>
        <w:fldChar w:fldCharType="separate"/>
      </w:r>
      <w:r>
        <w:t>14</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"_Toc14255568"</w:instrText>
      </w:r>
      <w:r>
        <w:rPr>
          <w:rStyle w:val="17"/>
        </w:rPr>
        <w:instrText xml:space="preserve"> </w:instrText>
      </w:r>
      <w:r>
        <w:fldChar w:fldCharType="separate"/>
      </w:r>
      <w:r>
        <w:rPr>
          <w:rStyle w:val="17"/>
          <w:rFonts w:ascii="宋体" w:hAnsi="宋体" w:cs="宋体"/>
        </w:rPr>
        <w:t>17.</w:t>
      </w:r>
      <w:r>
        <w:rPr>
          <w:rStyle w:val="17"/>
          <w:rFonts w:hint="eastAsia" w:ascii="宋体" w:hAnsi="宋体" w:cs="宋体"/>
        </w:rPr>
        <w:t>磋商程序</w:t>
      </w:r>
      <w:r>
        <w:tab/>
      </w:r>
      <w:r>
        <w:fldChar w:fldCharType="begin"/>
      </w:r>
      <w:r>
        <w:instrText xml:space="preserve"> PAGEREF _Toc14255568 \h </w:instrText>
      </w:r>
      <w:r>
        <w:fldChar w:fldCharType="separate"/>
      </w:r>
      <w:r>
        <w:t>15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"_Toc14255569"</w:instrText>
      </w:r>
      <w:r>
        <w:rPr>
          <w:rStyle w:val="17"/>
        </w:rPr>
        <w:instrText xml:space="preserve"> </w:instrText>
      </w:r>
      <w:r>
        <w:fldChar w:fldCharType="separate"/>
      </w:r>
      <w:r>
        <w:rPr>
          <w:rStyle w:val="17"/>
          <w:rFonts w:ascii="宋体" w:hAnsi="宋体" w:cs="宋体"/>
        </w:rPr>
        <w:t>18.</w:t>
      </w:r>
      <w:r>
        <w:rPr>
          <w:rStyle w:val="17"/>
          <w:rFonts w:hint="eastAsia" w:ascii="宋体" w:hAnsi="宋体" w:cs="宋体"/>
        </w:rPr>
        <w:t>评审办法</w:t>
      </w:r>
      <w:r>
        <w:tab/>
      </w:r>
      <w:r>
        <w:fldChar w:fldCharType="begin"/>
      </w:r>
      <w:r>
        <w:instrText xml:space="preserve"> PAGEREF _Toc14255569 \h </w:instrText>
      </w:r>
      <w:r>
        <w:fldChar w:fldCharType="separate"/>
      </w:r>
      <w:r>
        <w:t>16</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"_Toc14255570"</w:instrText>
      </w:r>
      <w:r>
        <w:rPr>
          <w:rStyle w:val="17"/>
        </w:rPr>
        <w:instrText xml:space="preserve"> </w:instrText>
      </w:r>
      <w:r>
        <w:fldChar w:fldCharType="separate"/>
      </w:r>
      <w:r>
        <w:rPr>
          <w:rStyle w:val="17"/>
          <w:rFonts w:hint="eastAsia" w:ascii="宋体" w:hAnsi="宋体" w:cs="宋体"/>
          <w:b/>
          <w:bCs/>
        </w:rPr>
        <w:t>七、确定成交供应商</w:t>
      </w:r>
      <w:r>
        <w:tab/>
      </w:r>
      <w:r>
        <w:fldChar w:fldCharType="begin"/>
      </w:r>
      <w:r>
        <w:instrText xml:space="preserve"> PAGEREF _Toc14255570 \h </w:instrText>
      </w:r>
      <w:r>
        <w:fldChar w:fldCharType="separate"/>
      </w:r>
      <w:r>
        <w:t>19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"_Toc14255571"</w:instrText>
      </w:r>
      <w:r>
        <w:rPr>
          <w:rStyle w:val="17"/>
        </w:rPr>
        <w:instrText xml:space="preserve"> </w:instrText>
      </w:r>
      <w:r>
        <w:fldChar w:fldCharType="separate"/>
      </w:r>
      <w:r>
        <w:rPr>
          <w:rStyle w:val="17"/>
          <w:rFonts w:ascii="宋体" w:hAnsi="宋体" w:cs="宋体"/>
        </w:rPr>
        <w:t>19.</w:t>
      </w:r>
      <w:r>
        <w:rPr>
          <w:rStyle w:val="17"/>
          <w:rFonts w:hint="eastAsia" w:ascii="宋体" w:hAnsi="宋体" w:cs="宋体"/>
        </w:rPr>
        <w:t>推荐并确定成交供应商</w:t>
      </w:r>
      <w:r>
        <w:tab/>
      </w:r>
      <w:r>
        <w:fldChar w:fldCharType="begin"/>
      </w:r>
      <w:r>
        <w:instrText xml:space="preserve"> PAGEREF _Toc14255571 \h </w:instrText>
      </w:r>
      <w:r>
        <w:fldChar w:fldCharType="separate"/>
      </w:r>
      <w:r>
        <w:t>19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"_Toc14255572"</w:instrText>
      </w:r>
      <w:r>
        <w:rPr>
          <w:rStyle w:val="17"/>
        </w:rPr>
        <w:instrText xml:space="preserve"> </w:instrText>
      </w:r>
      <w:r>
        <w:fldChar w:fldCharType="separate"/>
      </w:r>
      <w:r>
        <w:rPr>
          <w:rStyle w:val="17"/>
          <w:rFonts w:ascii="宋体" w:hAnsi="宋体" w:cs="宋体"/>
        </w:rPr>
        <w:t>20.</w:t>
      </w:r>
      <w:r>
        <w:rPr>
          <w:rStyle w:val="17"/>
          <w:rFonts w:hint="eastAsia" w:ascii="宋体" w:hAnsi="宋体" w:cs="宋体"/>
        </w:rPr>
        <w:t>成交通知</w:t>
      </w:r>
      <w:r>
        <w:tab/>
      </w:r>
      <w:r>
        <w:fldChar w:fldCharType="begin"/>
      </w:r>
      <w:r>
        <w:instrText xml:space="preserve"> PAGEREF _Toc14255572 \h </w:instrText>
      </w:r>
      <w:r>
        <w:fldChar w:fldCharType="separate"/>
      </w:r>
      <w:r>
        <w:t>19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"_Toc14255573"</w:instrText>
      </w:r>
      <w:r>
        <w:rPr>
          <w:rStyle w:val="17"/>
        </w:rPr>
        <w:instrText xml:space="preserve"> </w:instrText>
      </w:r>
      <w:r>
        <w:fldChar w:fldCharType="separate"/>
      </w:r>
      <w:r>
        <w:rPr>
          <w:rStyle w:val="17"/>
          <w:rFonts w:hint="eastAsia" w:ascii="宋体" w:hAnsi="宋体" w:cs="宋体"/>
          <w:b/>
          <w:bCs/>
        </w:rPr>
        <w:t>八、授予合同</w:t>
      </w:r>
      <w:r>
        <w:tab/>
      </w:r>
      <w:r>
        <w:fldChar w:fldCharType="begin"/>
      </w:r>
      <w:r>
        <w:instrText xml:space="preserve"> PAGEREF _Toc14255573 \h </w:instrText>
      </w:r>
      <w:r>
        <w:fldChar w:fldCharType="separate"/>
      </w:r>
      <w:r>
        <w:t>19</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"_Toc14255574"</w:instrText>
      </w:r>
      <w:r>
        <w:rPr>
          <w:rStyle w:val="17"/>
        </w:rPr>
        <w:instrText xml:space="preserve"> </w:instrText>
      </w:r>
      <w:r>
        <w:fldChar w:fldCharType="separate"/>
      </w:r>
      <w:r>
        <w:rPr>
          <w:rStyle w:val="17"/>
          <w:rFonts w:ascii="宋体" w:hAnsi="宋体" w:cs="宋体"/>
        </w:rPr>
        <w:t>21.</w:t>
      </w:r>
      <w:r>
        <w:rPr>
          <w:rStyle w:val="17"/>
          <w:rFonts w:hint="eastAsia" w:ascii="宋体" w:hAnsi="宋体" w:cs="宋体"/>
        </w:rPr>
        <w:t>签订合同</w:t>
      </w:r>
      <w:r>
        <w:tab/>
      </w:r>
      <w:r>
        <w:fldChar w:fldCharType="begin"/>
      </w:r>
      <w:r>
        <w:instrText xml:space="preserve"> PAGEREF _Toc14255574 \h </w:instrText>
      </w:r>
      <w:r>
        <w:fldChar w:fldCharType="separate"/>
      </w:r>
      <w:r>
        <w:t>19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"_Toc14255575"</w:instrText>
      </w:r>
      <w:r>
        <w:rPr>
          <w:rStyle w:val="17"/>
        </w:rPr>
        <w:instrText xml:space="preserve"> </w:instrText>
      </w:r>
      <w:r>
        <w:fldChar w:fldCharType="separate"/>
      </w:r>
      <w:r>
        <w:rPr>
          <w:rStyle w:val="17"/>
          <w:rFonts w:hint="eastAsia" w:ascii="宋体" w:hAnsi="宋体" w:cs="宋体"/>
          <w:b/>
          <w:bCs/>
        </w:rPr>
        <w:t>九、磋商活动终止</w:t>
      </w:r>
      <w:r>
        <w:tab/>
      </w:r>
      <w:r>
        <w:fldChar w:fldCharType="begin"/>
      </w:r>
      <w:r>
        <w:instrText xml:space="preserve"> PAGEREF _Toc14255575 \h </w:instrText>
      </w:r>
      <w:r>
        <w:fldChar w:fldCharType="separate"/>
      </w:r>
      <w:r>
        <w:t>20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"_Toc14255576"</w:instrText>
      </w:r>
      <w:r>
        <w:rPr>
          <w:rStyle w:val="17"/>
        </w:rPr>
        <w:instrText xml:space="preserve"> </w:instrText>
      </w:r>
      <w:r>
        <w:fldChar w:fldCharType="separate"/>
      </w:r>
      <w:r>
        <w:rPr>
          <w:rStyle w:val="17"/>
          <w:rFonts w:ascii="宋体" w:hAnsi="宋体" w:cs="宋体"/>
        </w:rPr>
        <w:t>22.</w:t>
      </w:r>
      <w:r>
        <w:rPr>
          <w:rStyle w:val="17"/>
          <w:rFonts w:hint="eastAsia" w:ascii="宋体" w:hAnsi="宋体" w:cs="宋体"/>
        </w:rPr>
        <w:t>终止情形</w:t>
      </w:r>
      <w:r>
        <w:tab/>
      </w:r>
      <w:r>
        <w:fldChar w:fldCharType="begin"/>
      </w:r>
      <w:r>
        <w:instrText xml:space="preserve"> PAGEREF _Toc14255576 \h </w:instrText>
      </w:r>
      <w:r>
        <w:fldChar w:fldCharType="separate"/>
      </w:r>
      <w:r>
        <w:t>20</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"_Toc14255577"</w:instrText>
      </w:r>
      <w:r>
        <w:rPr>
          <w:rStyle w:val="17"/>
        </w:rPr>
        <w:instrText xml:space="preserve"> </w:instrText>
      </w:r>
      <w:r>
        <w:fldChar w:fldCharType="separate"/>
      </w:r>
      <w:r>
        <w:rPr>
          <w:rStyle w:val="17"/>
          <w:rFonts w:hint="eastAsia" w:ascii="宋体" w:hAnsi="宋体" w:cs="宋体"/>
          <w:b/>
          <w:bCs/>
        </w:rPr>
        <w:t>十、处罚</w:t>
      </w:r>
      <w:r>
        <w:tab/>
      </w:r>
      <w:r>
        <w:fldChar w:fldCharType="begin"/>
      </w:r>
      <w:r>
        <w:instrText xml:space="preserve"> PAGEREF _Toc14255577 \h </w:instrText>
      </w:r>
      <w:r>
        <w:fldChar w:fldCharType="separate"/>
      </w:r>
      <w:r>
        <w:t>20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"_Toc14255578"</w:instrText>
      </w:r>
      <w:r>
        <w:rPr>
          <w:rStyle w:val="17"/>
        </w:rPr>
        <w:instrText xml:space="preserve"> </w:instrText>
      </w:r>
      <w:r>
        <w:fldChar w:fldCharType="separate"/>
      </w:r>
      <w:r>
        <w:rPr>
          <w:rStyle w:val="17"/>
          <w:rFonts w:ascii="宋体" w:hAnsi="宋体" w:cs="宋体"/>
        </w:rPr>
        <w:t>23.</w:t>
      </w:r>
      <w:r>
        <w:rPr>
          <w:rStyle w:val="17"/>
          <w:rFonts w:hint="eastAsia" w:ascii="宋体" w:hAnsi="宋体" w:cs="宋体"/>
        </w:rPr>
        <w:t>处罚情形</w:t>
      </w:r>
      <w:r>
        <w:tab/>
      </w:r>
      <w:r>
        <w:fldChar w:fldCharType="begin"/>
      </w:r>
      <w:r>
        <w:instrText xml:space="preserve"> PAGEREF _Toc14255578 \h </w:instrText>
      </w:r>
      <w:r>
        <w:fldChar w:fldCharType="separate"/>
      </w:r>
      <w:r>
        <w:t>20</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"_Toc14255579"</w:instrText>
      </w:r>
      <w:r>
        <w:rPr>
          <w:rStyle w:val="17"/>
        </w:rPr>
        <w:instrText xml:space="preserve"> </w:instrText>
      </w:r>
      <w:r>
        <w:fldChar w:fldCharType="separate"/>
      </w:r>
      <w:r>
        <w:rPr>
          <w:rStyle w:val="17"/>
          <w:rFonts w:hint="eastAsia" w:ascii="宋体" w:hAnsi="宋体" w:cs="宋体"/>
          <w:b/>
          <w:bCs/>
        </w:rPr>
        <w:t>十一、其他</w:t>
      </w:r>
      <w:r>
        <w:tab/>
      </w:r>
      <w:r>
        <w:fldChar w:fldCharType="begin"/>
      </w:r>
      <w:r>
        <w:instrText xml:space="preserve"> PAGEREF _Toc14255579 \h </w:instrText>
      </w:r>
      <w:r>
        <w:fldChar w:fldCharType="separate"/>
      </w:r>
      <w:r>
        <w:t>20</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"_Toc14255580"</w:instrText>
      </w:r>
      <w:r>
        <w:rPr>
          <w:rStyle w:val="17"/>
        </w:rPr>
        <w:instrText xml:space="preserve"> </w:instrText>
      </w:r>
      <w:r>
        <w:fldChar w:fldCharType="separate"/>
      </w:r>
      <w:r>
        <w:rPr>
          <w:rStyle w:val="17"/>
          <w:rFonts w:hint="eastAsia"/>
        </w:rPr>
        <w:t>第四部分</w:t>
      </w:r>
      <w:r>
        <w:rPr>
          <w:rStyle w:val="17"/>
        </w:rPr>
        <w:t xml:space="preserve">  </w:t>
      </w:r>
      <w:r>
        <w:rPr>
          <w:rStyle w:val="17"/>
          <w:rFonts w:hint="eastAsia"/>
        </w:rPr>
        <w:t>青海省采购项目合同书范本</w:t>
      </w:r>
      <w:r>
        <w:tab/>
      </w:r>
      <w:r>
        <w:fldChar w:fldCharType="begin"/>
      </w:r>
      <w:r>
        <w:instrText xml:space="preserve"> PAGEREF _Toc14255580 \h </w:instrText>
      </w:r>
      <w:r>
        <w:fldChar w:fldCharType="separate"/>
      </w:r>
      <w:r>
        <w:t>22</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"_Toc14255581"</w:instrText>
      </w:r>
      <w:r>
        <w:rPr>
          <w:rStyle w:val="17"/>
        </w:rPr>
        <w:instrText xml:space="preserve"> </w:instrText>
      </w:r>
      <w:r>
        <w:fldChar w:fldCharType="separate"/>
      </w:r>
      <w:r>
        <w:rPr>
          <w:rStyle w:val="17"/>
          <w:rFonts w:hint="eastAsia"/>
        </w:rPr>
        <w:t>（服务）</w:t>
      </w:r>
      <w:r>
        <w:tab/>
      </w:r>
      <w:r>
        <w:fldChar w:fldCharType="begin"/>
      </w:r>
      <w:r>
        <w:instrText xml:space="preserve"> PAGEREF _Toc14255581 \h </w:instrText>
      </w:r>
      <w:r>
        <w:fldChar w:fldCharType="separate"/>
      </w:r>
      <w:r>
        <w:t>22</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"_Toc14255582"</w:instrText>
      </w:r>
      <w:r>
        <w:rPr>
          <w:rStyle w:val="17"/>
        </w:rPr>
        <w:instrText xml:space="preserve"> </w:instrText>
      </w:r>
      <w:r>
        <w:fldChar w:fldCharType="separate"/>
      </w:r>
      <w:r>
        <w:rPr>
          <w:rStyle w:val="17"/>
          <w:rFonts w:hint="eastAsia" w:ascii="宋体" w:hAnsi="宋体" w:cs="宋体"/>
          <w:kern w:val="28"/>
        </w:rPr>
        <w:t>第五部分响应文件格式</w:t>
      </w:r>
      <w:r>
        <w:tab/>
      </w:r>
      <w:r>
        <w:fldChar w:fldCharType="begin"/>
      </w:r>
      <w:r>
        <w:instrText xml:space="preserve"> PAGEREF _Toc14255582 \h </w:instrText>
      </w:r>
      <w:r>
        <w:fldChar w:fldCharType="separate"/>
      </w:r>
      <w:r>
        <w:t>34</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"_Toc14255583"</w:instrText>
      </w:r>
      <w:r>
        <w:rPr>
          <w:rStyle w:val="17"/>
        </w:rPr>
        <w:instrText xml:space="preserve"> </w:instrText>
      </w:r>
      <w:r>
        <w:fldChar w:fldCharType="separate"/>
      </w:r>
      <w:r>
        <w:rPr>
          <w:rStyle w:val="17"/>
          <w:rFonts w:hint="eastAsia" w:ascii="宋体"/>
          <w:lang w:val="zh-CN"/>
        </w:rPr>
        <w:t>附件</w:t>
      </w:r>
      <w:r>
        <w:rPr>
          <w:rStyle w:val="17"/>
          <w:rFonts w:ascii="宋体"/>
          <w:lang w:val="zh-CN"/>
        </w:rPr>
        <w:t>1</w:t>
      </w:r>
      <w:r>
        <w:rPr>
          <w:rStyle w:val="17"/>
          <w:rFonts w:hint="eastAsia" w:ascii="宋体"/>
          <w:lang w:val="zh-CN"/>
        </w:rPr>
        <w:t>：响应文件封面</w:t>
      </w:r>
      <w:r>
        <w:tab/>
      </w:r>
      <w:r>
        <w:fldChar w:fldCharType="begin"/>
      </w:r>
      <w:r>
        <w:instrText xml:space="preserve"> PAGEREF _Toc14255583 \h </w:instrText>
      </w:r>
      <w:r>
        <w:fldChar w:fldCharType="separate"/>
      </w:r>
      <w:r>
        <w:t>34</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"_Toc14255584"</w:instrText>
      </w:r>
      <w:r>
        <w:rPr>
          <w:rStyle w:val="17"/>
        </w:rPr>
        <w:instrText xml:space="preserve"> </w:instrText>
      </w:r>
      <w:r>
        <w:fldChar w:fldCharType="separate"/>
      </w:r>
      <w:r>
        <w:rPr>
          <w:rStyle w:val="17"/>
          <w:rFonts w:hint="eastAsia" w:ascii="宋体"/>
          <w:b/>
          <w:lang w:val="zh-CN"/>
        </w:rPr>
        <w:t>附件</w:t>
      </w:r>
      <w:r>
        <w:rPr>
          <w:rStyle w:val="17"/>
          <w:rFonts w:ascii="宋体"/>
          <w:b/>
        </w:rPr>
        <w:t>2</w:t>
      </w:r>
      <w:r>
        <w:rPr>
          <w:rStyle w:val="17"/>
          <w:rFonts w:hint="eastAsia" w:ascii="宋体"/>
          <w:b/>
        </w:rPr>
        <w:t>：投标文件目录</w:t>
      </w:r>
      <w:r>
        <w:tab/>
      </w:r>
      <w:r>
        <w:fldChar w:fldCharType="begin"/>
      </w:r>
      <w:r>
        <w:instrText xml:space="preserve"> PAGEREF _Toc14255584 \h </w:instrText>
      </w:r>
      <w:r>
        <w:fldChar w:fldCharType="separate"/>
      </w:r>
      <w:r>
        <w:t>35</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"_Toc14255585"</w:instrText>
      </w:r>
      <w:r>
        <w:rPr>
          <w:rStyle w:val="17"/>
        </w:rPr>
        <w:instrText xml:space="preserve"> </w:instrText>
      </w:r>
      <w:r>
        <w:fldChar w:fldCharType="separate"/>
      </w:r>
      <w:r>
        <w:rPr>
          <w:rStyle w:val="17"/>
          <w:rFonts w:hint="eastAsia" w:ascii="宋体"/>
          <w:b/>
          <w:lang w:val="zh-CN"/>
        </w:rPr>
        <w:t>附件</w:t>
      </w:r>
      <w:r>
        <w:rPr>
          <w:rStyle w:val="17"/>
          <w:rFonts w:ascii="宋体"/>
          <w:b/>
        </w:rPr>
        <w:t>3</w:t>
      </w:r>
      <w:r>
        <w:rPr>
          <w:rStyle w:val="17"/>
          <w:rFonts w:hint="eastAsia" w:ascii="宋体"/>
          <w:b/>
        </w:rPr>
        <w:t>：投</w:t>
      </w:r>
      <w:r>
        <w:rPr>
          <w:rStyle w:val="17"/>
          <w:rFonts w:ascii="宋体"/>
          <w:b/>
        </w:rPr>
        <w:t xml:space="preserve"> </w:t>
      </w:r>
      <w:r>
        <w:rPr>
          <w:rStyle w:val="17"/>
          <w:rFonts w:hint="eastAsia" w:ascii="宋体"/>
          <w:b/>
        </w:rPr>
        <w:t>标</w:t>
      </w:r>
      <w:r>
        <w:rPr>
          <w:rStyle w:val="17"/>
          <w:rFonts w:ascii="宋体"/>
          <w:b/>
        </w:rPr>
        <w:t xml:space="preserve"> </w:t>
      </w:r>
      <w:r>
        <w:rPr>
          <w:rStyle w:val="17"/>
          <w:rFonts w:hint="eastAsia" w:ascii="宋体"/>
          <w:b/>
        </w:rPr>
        <w:t>函</w:t>
      </w:r>
      <w:r>
        <w:tab/>
      </w:r>
      <w:r>
        <w:fldChar w:fldCharType="begin"/>
      </w:r>
      <w:r>
        <w:instrText xml:space="preserve"> PAGEREF _Toc14255585 \h </w:instrText>
      </w:r>
      <w:r>
        <w:fldChar w:fldCharType="separate"/>
      </w:r>
      <w:r>
        <w:t>36</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"_Toc14255586"</w:instrText>
      </w:r>
      <w:r>
        <w:rPr>
          <w:rStyle w:val="17"/>
        </w:rPr>
        <w:instrText xml:space="preserve"> </w:instrText>
      </w:r>
      <w:r>
        <w:fldChar w:fldCharType="separate"/>
      </w:r>
      <w:r>
        <w:rPr>
          <w:rStyle w:val="17"/>
          <w:rFonts w:hint="eastAsia" w:ascii="宋体"/>
          <w:lang w:val="zh-CN"/>
        </w:rPr>
        <w:t>附件</w:t>
      </w:r>
      <w:r>
        <w:rPr>
          <w:rStyle w:val="17"/>
          <w:rFonts w:ascii="宋体" w:hAnsi="宋体"/>
          <w:lang w:val="zh-CN"/>
        </w:rPr>
        <w:t>4</w:t>
      </w:r>
      <w:r>
        <w:rPr>
          <w:rStyle w:val="17"/>
          <w:rFonts w:hint="eastAsia" w:ascii="宋体" w:hAnsi="宋体"/>
          <w:lang w:val="zh-CN"/>
        </w:rPr>
        <w:t>：竞争性磋商首次报价</w:t>
      </w:r>
      <w:r>
        <w:tab/>
      </w:r>
      <w:r>
        <w:fldChar w:fldCharType="begin"/>
      </w:r>
      <w:r>
        <w:instrText xml:space="preserve"> PAGEREF _Toc14255586 \h </w:instrText>
      </w:r>
      <w:r>
        <w:fldChar w:fldCharType="separate"/>
      </w:r>
      <w:r>
        <w:t>37</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"_Toc14255587"</w:instrText>
      </w:r>
      <w:r>
        <w:rPr>
          <w:rStyle w:val="17"/>
        </w:rPr>
        <w:instrText xml:space="preserve"> </w:instrText>
      </w:r>
      <w:r>
        <w:fldChar w:fldCharType="separate"/>
      </w:r>
      <w:r>
        <w:rPr>
          <w:rStyle w:val="17"/>
          <w:rFonts w:hint="eastAsia" w:ascii="宋体"/>
          <w:lang w:val="zh-CN"/>
        </w:rPr>
        <w:t>附件</w:t>
      </w:r>
      <w:r>
        <w:rPr>
          <w:rStyle w:val="17"/>
          <w:rFonts w:ascii="宋体" w:hAnsi="宋体"/>
          <w:lang w:val="zh-CN"/>
        </w:rPr>
        <w:t>5</w:t>
      </w:r>
      <w:r>
        <w:rPr>
          <w:rStyle w:val="17"/>
          <w:rFonts w:hint="eastAsia" w:ascii="宋体" w:hAnsi="宋体"/>
          <w:lang w:val="zh-CN"/>
        </w:rPr>
        <w:t>：服务应答表</w:t>
      </w:r>
      <w:r>
        <w:tab/>
      </w:r>
      <w:r>
        <w:fldChar w:fldCharType="begin"/>
      </w:r>
      <w:r>
        <w:instrText xml:space="preserve"> PAGEREF _Toc14255587 \h </w:instrText>
      </w:r>
      <w:r>
        <w:fldChar w:fldCharType="separate"/>
      </w:r>
      <w:r>
        <w:t>38</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"_Toc14255588"</w:instrText>
      </w:r>
      <w:r>
        <w:rPr>
          <w:rStyle w:val="17"/>
        </w:rPr>
        <w:instrText xml:space="preserve"> </w:instrText>
      </w:r>
      <w:r>
        <w:fldChar w:fldCharType="separate"/>
      </w:r>
      <w:r>
        <w:rPr>
          <w:rStyle w:val="17"/>
          <w:rFonts w:hint="eastAsia" w:ascii="宋体"/>
          <w:lang w:val="zh-CN"/>
        </w:rPr>
        <w:t>附件</w:t>
      </w:r>
      <w:r>
        <w:rPr>
          <w:rStyle w:val="17"/>
          <w:rFonts w:ascii="宋体" w:hAnsi="宋体"/>
          <w:lang w:val="zh-CN"/>
        </w:rPr>
        <w:t>6</w:t>
      </w:r>
      <w:r>
        <w:rPr>
          <w:rStyle w:val="17"/>
          <w:rFonts w:hint="eastAsia" w:ascii="宋体" w:hAnsi="宋体"/>
          <w:lang w:val="zh-CN"/>
        </w:rPr>
        <w:t>：商务应答表</w:t>
      </w:r>
      <w:r>
        <w:tab/>
      </w:r>
      <w:r>
        <w:fldChar w:fldCharType="begin"/>
      </w:r>
      <w:r>
        <w:instrText xml:space="preserve"> PAGEREF _Toc14255588 \h </w:instrText>
      </w:r>
      <w:r>
        <w:fldChar w:fldCharType="separate"/>
      </w:r>
      <w:r>
        <w:t>39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"_Toc14255589"</w:instrText>
      </w:r>
      <w:r>
        <w:rPr>
          <w:rStyle w:val="17"/>
        </w:rPr>
        <w:instrText xml:space="preserve"> </w:instrText>
      </w:r>
      <w:r>
        <w:fldChar w:fldCharType="separate"/>
      </w:r>
      <w:r>
        <w:rPr>
          <w:rStyle w:val="17"/>
          <w:rFonts w:hint="eastAsia" w:ascii="宋体" w:hAnsi="宋体"/>
        </w:rPr>
        <w:t>六、商务应答表</w:t>
      </w:r>
      <w:r>
        <w:tab/>
      </w:r>
      <w:r>
        <w:fldChar w:fldCharType="begin"/>
      </w:r>
      <w:r>
        <w:instrText xml:space="preserve"> PAGEREF _Toc14255589 \h </w:instrText>
      </w:r>
      <w:r>
        <w:fldChar w:fldCharType="separate"/>
      </w:r>
      <w:r>
        <w:t>39</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"_Toc14255590"</w:instrText>
      </w:r>
      <w:r>
        <w:rPr>
          <w:rStyle w:val="17"/>
        </w:rPr>
        <w:instrText xml:space="preserve"> </w:instrText>
      </w:r>
      <w:r>
        <w:fldChar w:fldCharType="separate"/>
      </w:r>
      <w:r>
        <w:rPr>
          <w:rStyle w:val="17"/>
          <w:rFonts w:hint="eastAsia" w:ascii="宋体"/>
          <w:b/>
          <w:lang w:val="zh-CN"/>
        </w:rPr>
        <w:t>附件</w:t>
      </w:r>
      <w:r>
        <w:rPr>
          <w:rStyle w:val="17"/>
          <w:rFonts w:ascii="宋体"/>
          <w:b/>
        </w:rPr>
        <w:t>7</w:t>
      </w:r>
      <w:r>
        <w:rPr>
          <w:rStyle w:val="17"/>
          <w:rFonts w:hint="eastAsia" w:ascii="宋体"/>
          <w:b/>
        </w:rPr>
        <w:t>：法定代表人证明书</w:t>
      </w:r>
      <w:r>
        <w:tab/>
      </w:r>
      <w:r>
        <w:fldChar w:fldCharType="begin"/>
      </w:r>
      <w:r>
        <w:instrText xml:space="preserve"> PAGEREF _Toc14255590 \h </w:instrText>
      </w:r>
      <w:r>
        <w:fldChar w:fldCharType="separate"/>
      </w:r>
      <w:r>
        <w:t>40</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"_Toc14255591"</w:instrText>
      </w:r>
      <w:r>
        <w:rPr>
          <w:rStyle w:val="17"/>
        </w:rPr>
        <w:instrText xml:space="preserve"> </w:instrText>
      </w:r>
      <w:r>
        <w:fldChar w:fldCharType="separate"/>
      </w:r>
      <w:r>
        <w:rPr>
          <w:rStyle w:val="17"/>
          <w:rFonts w:hint="eastAsia" w:ascii="宋体"/>
          <w:b/>
          <w:lang w:val="zh-CN"/>
        </w:rPr>
        <w:t>附件</w:t>
      </w:r>
      <w:r>
        <w:rPr>
          <w:rStyle w:val="17"/>
          <w:rFonts w:ascii="宋体"/>
          <w:b/>
        </w:rPr>
        <w:t>8</w:t>
      </w:r>
      <w:r>
        <w:rPr>
          <w:rStyle w:val="17"/>
          <w:rFonts w:hint="eastAsia" w:ascii="宋体"/>
          <w:b/>
        </w:rPr>
        <w:t>：法定代表人授权书</w:t>
      </w:r>
      <w:r>
        <w:tab/>
      </w:r>
      <w:r>
        <w:fldChar w:fldCharType="begin"/>
      </w:r>
      <w:r>
        <w:instrText xml:space="preserve"> PAGEREF _Toc14255591 \h </w:instrText>
      </w:r>
      <w:r>
        <w:fldChar w:fldCharType="separate"/>
      </w:r>
      <w:r>
        <w:t>41</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"_Toc14255592"</w:instrText>
      </w:r>
      <w:r>
        <w:rPr>
          <w:rStyle w:val="17"/>
        </w:rPr>
        <w:instrText xml:space="preserve"> </w:instrText>
      </w:r>
      <w:r>
        <w:fldChar w:fldCharType="separate"/>
      </w:r>
      <w:r>
        <w:rPr>
          <w:rStyle w:val="17"/>
          <w:rFonts w:hint="eastAsia" w:ascii="宋体"/>
          <w:b/>
        </w:rPr>
        <w:t>附件</w:t>
      </w:r>
      <w:r>
        <w:rPr>
          <w:rStyle w:val="17"/>
          <w:rFonts w:ascii="宋体"/>
          <w:b/>
        </w:rPr>
        <w:t>9</w:t>
      </w:r>
      <w:r>
        <w:rPr>
          <w:rStyle w:val="17"/>
          <w:rFonts w:hint="eastAsia" w:ascii="宋体"/>
          <w:b/>
        </w:rPr>
        <w:t>：投标人承诺函</w:t>
      </w:r>
      <w:r>
        <w:tab/>
      </w:r>
      <w:r>
        <w:fldChar w:fldCharType="begin"/>
      </w:r>
      <w:r>
        <w:instrText xml:space="preserve"> PAGEREF _Toc14255592 \h </w:instrText>
      </w:r>
      <w:r>
        <w:fldChar w:fldCharType="separate"/>
      </w:r>
      <w:r>
        <w:t>42</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"_Toc14255593"</w:instrText>
      </w:r>
      <w:r>
        <w:rPr>
          <w:rStyle w:val="17"/>
        </w:rPr>
        <w:instrText xml:space="preserve"> </w:instrText>
      </w:r>
      <w:r>
        <w:fldChar w:fldCharType="separate"/>
      </w:r>
      <w:r>
        <w:rPr>
          <w:rStyle w:val="17"/>
          <w:rFonts w:hint="eastAsia" w:ascii="宋体"/>
          <w:lang w:val="zh-CN"/>
        </w:rPr>
        <w:t>附件</w:t>
      </w:r>
      <w:r>
        <w:rPr>
          <w:rStyle w:val="17"/>
          <w:rFonts w:ascii="宋体" w:cs="Calibri"/>
        </w:rPr>
        <w:t>10</w:t>
      </w:r>
      <w:r>
        <w:rPr>
          <w:rStyle w:val="17"/>
          <w:rFonts w:hint="eastAsia" w:ascii="宋体" w:cs="Calibri"/>
        </w:rPr>
        <w:t>：供应商诚信承诺书</w:t>
      </w:r>
      <w:r>
        <w:tab/>
      </w:r>
      <w:r>
        <w:fldChar w:fldCharType="begin"/>
      </w:r>
      <w:r>
        <w:instrText xml:space="preserve"> PAGEREF _Toc14255593 \h </w:instrText>
      </w:r>
      <w:r>
        <w:fldChar w:fldCharType="separate"/>
      </w:r>
      <w:r>
        <w:t>43</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"_Toc14255594"</w:instrText>
      </w:r>
      <w:r>
        <w:rPr>
          <w:rStyle w:val="17"/>
        </w:rPr>
        <w:instrText xml:space="preserve"> </w:instrText>
      </w:r>
      <w:r>
        <w:fldChar w:fldCharType="separate"/>
      </w:r>
      <w:r>
        <w:rPr>
          <w:rStyle w:val="17"/>
          <w:rFonts w:hint="eastAsia" w:ascii="宋体"/>
          <w:b/>
          <w:lang w:val="zh-CN"/>
        </w:rPr>
        <w:t>附件</w:t>
      </w:r>
      <w:r>
        <w:rPr>
          <w:rStyle w:val="17"/>
          <w:rFonts w:ascii="宋体"/>
          <w:b/>
        </w:rPr>
        <w:t>11</w:t>
      </w:r>
      <w:r>
        <w:rPr>
          <w:rStyle w:val="17"/>
          <w:rFonts w:hint="eastAsia" w:ascii="宋体"/>
          <w:b/>
        </w:rPr>
        <w:t>：资格证明材料</w:t>
      </w:r>
      <w:r>
        <w:tab/>
      </w:r>
      <w:r>
        <w:fldChar w:fldCharType="begin"/>
      </w:r>
      <w:r>
        <w:instrText xml:space="preserve"> PAGEREF _Toc14255594 \h </w:instrText>
      </w:r>
      <w:r>
        <w:fldChar w:fldCharType="separate"/>
      </w:r>
      <w:r>
        <w:t>44</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"_Toc14255595"</w:instrText>
      </w:r>
      <w:r>
        <w:rPr>
          <w:rStyle w:val="17"/>
        </w:rPr>
        <w:instrText xml:space="preserve"> </w:instrText>
      </w:r>
      <w:r>
        <w:fldChar w:fldCharType="separate"/>
      </w:r>
      <w:r>
        <w:rPr>
          <w:rStyle w:val="17"/>
          <w:rFonts w:hint="eastAsia" w:ascii="宋体"/>
          <w:b/>
          <w:lang w:val="zh-CN"/>
        </w:rPr>
        <w:t>附件</w:t>
      </w:r>
      <w:r>
        <w:rPr>
          <w:rStyle w:val="17"/>
          <w:rFonts w:ascii="宋体"/>
          <w:b/>
        </w:rPr>
        <w:t>13</w:t>
      </w:r>
      <w:r>
        <w:rPr>
          <w:rStyle w:val="17"/>
          <w:rFonts w:hint="eastAsia" w:ascii="宋体"/>
          <w:b/>
        </w:rPr>
        <w:t>：财务状况、缴纳税收和社会保障资金证明</w:t>
      </w:r>
      <w:r>
        <w:tab/>
      </w:r>
      <w:r>
        <w:fldChar w:fldCharType="begin"/>
      </w:r>
      <w:r>
        <w:instrText xml:space="preserve"> PAGEREF _Toc14255595 \h </w:instrText>
      </w:r>
      <w:r>
        <w:fldChar w:fldCharType="separate"/>
      </w:r>
      <w:r>
        <w:t>46</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"_Toc14255596"</w:instrText>
      </w:r>
      <w:r>
        <w:rPr>
          <w:rStyle w:val="17"/>
        </w:rPr>
        <w:instrText xml:space="preserve"> </w:instrText>
      </w:r>
      <w:r>
        <w:fldChar w:fldCharType="separate"/>
      </w:r>
      <w:r>
        <w:rPr>
          <w:rStyle w:val="17"/>
          <w:rFonts w:hint="eastAsia" w:ascii="宋体"/>
          <w:lang w:val="zh-CN"/>
        </w:rPr>
        <w:t>附件</w:t>
      </w:r>
      <w:r>
        <w:rPr>
          <w:rStyle w:val="17"/>
          <w:rFonts w:ascii="宋体" w:cs="Calibri"/>
        </w:rPr>
        <w:t>14</w:t>
      </w:r>
      <w:r>
        <w:rPr>
          <w:rStyle w:val="17"/>
          <w:rFonts w:hint="eastAsia" w:ascii="宋体" w:cs="Calibri"/>
        </w:rPr>
        <w:t>：</w:t>
      </w:r>
      <w:r>
        <w:rPr>
          <w:rStyle w:val="17"/>
          <w:rFonts w:hint="eastAsia" w:ascii="宋体" w:cs="Calibri"/>
          <w:lang w:val="zh-CN"/>
        </w:rPr>
        <w:t>供应商认为在其他方面有必要说明的事项</w:t>
      </w:r>
      <w:r>
        <w:tab/>
      </w:r>
      <w:r>
        <w:fldChar w:fldCharType="begin"/>
      </w:r>
      <w:r>
        <w:instrText xml:space="preserve"> PAGEREF _Toc14255596 \h </w:instrText>
      </w:r>
      <w:r>
        <w:fldChar w:fldCharType="separate"/>
      </w:r>
      <w:r>
        <w:t>47</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"_Toc14255597"</w:instrText>
      </w:r>
      <w:r>
        <w:rPr>
          <w:rStyle w:val="17"/>
        </w:rPr>
        <w:instrText xml:space="preserve"> </w:instrText>
      </w:r>
      <w:r>
        <w:fldChar w:fldCharType="separate"/>
      </w:r>
      <w:r>
        <w:rPr>
          <w:rStyle w:val="17"/>
          <w:rFonts w:hint="eastAsia" w:ascii="宋体"/>
          <w:b/>
        </w:rPr>
        <w:t>附件</w:t>
      </w:r>
      <w:r>
        <w:rPr>
          <w:rStyle w:val="17"/>
          <w:rFonts w:ascii="宋体"/>
          <w:b/>
        </w:rPr>
        <w:t>15</w:t>
      </w:r>
      <w:r>
        <w:rPr>
          <w:rStyle w:val="17"/>
          <w:rFonts w:hint="eastAsia" w:ascii="宋体"/>
          <w:b/>
        </w:rPr>
        <w:t>：具备履行合同所必须的设备和专业技术能力证明</w:t>
      </w:r>
      <w:r>
        <w:tab/>
      </w:r>
      <w:r>
        <w:fldChar w:fldCharType="begin"/>
      </w:r>
      <w:r>
        <w:instrText xml:space="preserve"> PAGEREF _Toc14255597 \h </w:instrText>
      </w:r>
      <w:r>
        <w:fldChar w:fldCharType="separate"/>
      </w:r>
      <w:r>
        <w:t>48</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"_Toc14255598"</w:instrText>
      </w:r>
      <w:r>
        <w:rPr>
          <w:rStyle w:val="17"/>
        </w:rPr>
        <w:instrText xml:space="preserve"> </w:instrText>
      </w:r>
      <w:r>
        <w:fldChar w:fldCharType="separate"/>
      </w:r>
      <w:r>
        <w:rPr>
          <w:rStyle w:val="17"/>
          <w:rFonts w:hint="eastAsia" w:ascii="宋体"/>
          <w:b/>
        </w:rPr>
        <w:t>附件</w:t>
      </w:r>
      <w:r>
        <w:rPr>
          <w:rStyle w:val="17"/>
          <w:rFonts w:ascii="宋体"/>
          <w:b/>
        </w:rPr>
        <w:t>17</w:t>
      </w:r>
      <w:r>
        <w:rPr>
          <w:rStyle w:val="17"/>
          <w:rFonts w:hint="eastAsia" w:ascii="宋体"/>
          <w:b/>
        </w:rPr>
        <w:t>：磋商保证金</w:t>
      </w:r>
      <w:r>
        <w:tab/>
      </w:r>
      <w:r>
        <w:fldChar w:fldCharType="begin"/>
      </w:r>
      <w:r>
        <w:instrText xml:space="preserve"> PAGEREF _Toc14255598 \h </w:instrText>
      </w:r>
      <w:r>
        <w:fldChar w:fldCharType="separate"/>
      </w:r>
      <w:r>
        <w:t>50</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"_Toc14255599"</w:instrText>
      </w:r>
      <w:r>
        <w:rPr>
          <w:rStyle w:val="17"/>
        </w:rPr>
        <w:instrText xml:space="preserve"> </w:instrText>
      </w:r>
      <w:r>
        <w:fldChar w:fldCharType="separate"/>
      </w:r>
      <w:r>
        <w:rPr>
          <w:rStyle w:val="17"/>
          <w:rFonts w:hint="eastAsia" w:ascii="宋体"/>
          <w:b/>
        </w:rPr>
        <w:t>附件</w:t>
      </w:r>
      <w:r>
        <w:rPr>
          <w:rStyle w:val="17"/>
          <w:rFonts w:ascii="宋体"/>
          <w:b/>
        </w:rPr>
        <w:t>18</w:t>
      </w:r>
      <w:r>
        <w:rPr>
          <w:rStyle w:val="17"/>
          <w:rFonts w:hint="eastAsia" w:ascii="宋体"/>
          <w:b/>
        </w:rPr>
        <w:t>：投标人的类似业绩证明材料</w:t>
      </w:r>
      <w:r>
        <w:tab/>
      </w:r>
      <w:r>
        <w:fldChar w:fldCharType="begin"/>
      </w:r>
      <w:r>
        <w:instrText xml:space="preserve"> PAGEREF _Toc14255599 \h </w:instrText>
      </w:r>
      <w:r>
        <w:fldChar w:fldCharType="separate"/>
      </w:r>
      <w:r>
        <w:t>51</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"_Toc14255600"</w:instrText>
      </w:r>
      <w:r>
        <w:rPr>
          <w:rStyle w:val="17"/>
        </w:rPr>
        <w:instrText xml:space="preserve"> </w:instrText>
      </w:r>
      <w:r>
        <w:fldChar w:fldCharType="separate"/>
      </w:r>
      <w:r>
        <w:rPr>
          <w:rStyle w:val="17"/>
          <w:rFonts w:hint="eastAsia" w:ascii="宋体"/>
          <w:b/>
        </w:rPr>
        <w:t>附件</w:t>
      </w:r>
      <w:r>
        <w:rPr>
          <w:rStyle w:val="17"/>
          <w:rFonts w:ascii="宋体"/>
          <w:b/>
        </w:rPr>
        <w:t>19</w:t>
      </w:r>
      <w:r>
        <w:rPr>
          <w:rStyle w:val="17"/>
          <w:rFonts w:hint="eastAsia" w:ascii="宋体"/>
          <w:b/>
        </w:rPr>
        <w:t>：制造（生产）企业小型、微型企业声明函</w:t>
      </w:r>
      <w:r>
        <w:tab/>
      </w:r>
      <w:r>
        <w:fldChar w:fldCharType="begin"/>
      </w:r>
      <w:r>
        <w:instrText xml:space="preserve"> PAGEREF _Toc14255600 \h </w:instrText>
      </w:r>
      <w:r>
        <w:fldChar w:fldCharType="separate"/>
      </w:r>
      <w:r>
        <w:t>52</w:t>
      </w:r>
      <w:r>
        <w:fldChar w:fldCharType="end"/>
      </w:r>
      <w:r>
        <w:fldChar w:fldCharType="end"/>
      </w:r>
    </w:p>
    <w:p>
      <w:pPr>
        <w:pStyle w:val="13"/>
        <w:rPr>
          <w:rFonts w:cs="Times New Roman"/>
          <w:kern w:val="2"/>
          <w:szCs w:val="22"/>
        </w:rPr>
      </w:pPr>
      <w:r>
        <w:fldChar w:fldCharType="begin"/>
      </w:r>
      <w:r>
        <w:rPr>
          <w:rStyle w:val="17"/>
        </w:rPr>
        <w:instrText xml:space="preserve"> </w:instrText>
      </w:r>
      <w:r>
        <w:instrText xml:space="preserve">HYPERLINK \l "_Toc14255601"</w:instrText>
      </w:r>
      <w:r>
        <w:rPr>
          <w:rStyle w:val="17"/>
        </w:rPr>
        <w:instrText xml:space="preserve"> </w:instrText>
      </w:r>
      <w:r>
        <w:fldChar w:fldCharType="separate"/>
      </w:r>
      <w:r>
        <w:rPr>
          <w:rStyle w:val="17"/>
          <w:rFonts w:hint="eastAsia" w:ascii="宋体"/>
          <w:b/>
        </w:rPr>
        <w:t>附件</w:t>
      </w:r>
      <w:r>
        <w:rPr>
          <w:rStyle w:val="17"/>
          <w:rFonts w:ascii="宋体"/>
          <w:b/>
        </w:rPr>
        <w:t>20</w:t>
      </w:r>
      <w:r>
        <w:rPr>
          <w:rStyle w:val="17"/>
          <w:rFonts w:hint="eastAsia" w:ascii="宋体"/>
          <w:b/>
        </w:rPr>
        <w:t>：磋商最后报价表</w:t>
      </w:r>
      <w:r>
        <w:tab/>
      </w:r>
      <w:r>
        <w:fldChar w:fldCharType="begin"/>
      </w:r>
      <w:r>
        <w:instrText xml:space="preserve"> PAGEREF _Toc14255601 \h </w:instrText>
      </w:r>
      <w:r>
        <w:fldChar w:fldCharType="separate"/>
      </w:r>
      <w:r>
        <w:t>53</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"_Toc14255602"</w:instrText>
      </w:r>
      <w:r>
        <w:rPr>
          <w:rStyle w:val="17"/>
        </w:rPr>
        <w:instrText xml:space="preserve"> </w:instrText>
      </w:r>
      <w:r>
        <w:fldChar w:fldCharType="separate"/>
      </w:r>
      <w:r>
        <w:rPr>
          <w:rStyle w:val="17"/>
          <w:rFonts w:hint="eastAsia" w:cs="宋体"/>
          <w:lang w:val="zh-CN"/>
        </w:rPr>
        <w:t>第六部分采购服务要求</w:t>
      </w:r>
      <w:r>
        <w:tab/>
      </w:r>
      <w:r>
        <w:fldChar w:fldCharType="begin"/>
      </w:r>
      <w:r>
        <w:instrText xml:space="preserve"> PAGEREF _Toc14255602 \h </w:instrText>
      </w:r>
      <w:r>
        <w:fldChar w:fldCharType="separate"/>
      </w:r>
      <w:r>
        <w:t>55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"_Toc14255603"</w:instrText>
      </w:r>
      <w:r>
        <w:rPr>
          <w:rStyle w:val="17"/>
        </w:rPr>
        <w:instrText xml:space="preserve"> </w:instrText>
      </w:r>
      <w:r>
        <w:fldChar w:fldCharType="separate"/>
      </w:r>
      <w:r>
        <w:rPr>
          <w:rStyle w:val="17"/>
          <w:rFonts w:hint="eastAsia" w:cs="宋体"/>
          <w:lang w:val="zh-CN"/>
        </w:rPr>
        <w:t>（一）采购服务要求</w:t>
      </w:r>
      <w:r>
        <w:tab/>
      </w:r>
      <w:r>
        <w:fldChar w:fldCharType="begin"/>
      </w:r>
      <w:r>
        <w:instrText xml:space="preserve"> PAGEREF _Toc14255603 \h </w:instrText>
      </w:r>
      <w:r>
        <w:fldChar w:fldCharType="separate"/>
      </w:r>
      <w:r>
        <w:t>55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"_Toc14255604"</w:instrText>
      </w:r>
      <w:r>
        <w:rPr>
          <w:rStyle w:val="17"/>
        </w:rPr>
        <w:instrText xml:space="preserve"> </w:instrText>
      </w:r>
      <w:r>
        <w:fldChar w:fldCharType="separate"/>
      </w:r>
      <w:r>
        <w:rPr>
          <w:rStyle w:val="17"/>
          <w:rFonts w:ascii="宋体" w:hAnsi="宋体" w:cs="宋体"/>
          <w:lang w:val="zh-CN"/>
        </w:rPr>
        <w:t>1.</w:t>
      </w:r>
      <w:r>
        <w:rPr>
          <w:rStyle w:val="17"/>
        </w:rPr>
        <w:t xml:space="preserve"> </w:t>
      </w:r>
      <w:r>
        <w:rPr>
          <w:rStyle w:val="17"/>
          <w:rFonts w:hint="eastAsia"/>
        </w:rPr>
        <w:t>磋商</w:t>
      </w:r>
      <w:r>
        <w:rPr>
          <w:rStyle w:val="17"/>
          <w:rFonts w:hint="eastAsia" w:ascii="宋体" w:hAnsi="宋体" w:cs="宋体"/>
          <w:lang w:val="zh-CN"/>
        </w:rPr>
        <w:t>说明</w:t>
      </w:r>
      <w:r>
        <w:tab/>
      </w:r>
      <w:r>
        <w:fldChar w:fldCharType="begin"/>
      </w:r>
      <w:r>
        <w:instrText xml:space="preserve"> PAGEREF _Toc14255604 \h </w:instrText>
      </w:r>
      <w:r>
        <w:fldChar w:fldCharType="separate"/>
      </w:r>
      <w:r>
        <w:t>55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"_Toc14255605"</w:instrText>
      </w:r>
      <w:r>
        <w:rPr>
          <w:rStyle w:val="17"/>
        </w:rPr>
        <w:instrText xml:space="preserve"> </w:instrText>
      </w:r>
      <w:r>
        <w:fldChar w:fldCharType="separate"/>
      </w:r>
      <w:r>
        <w:rPr>
          <w:rStyle w:val="17"/>
          <w:rFonts w:ascii="宋体" w:hAnsi="宋体" w:cs="宋体"/>
        </w:rPr>
        <w:t>2.</w:t>
      </w:r>
      <w:r>
        <w:rPr>
          <w:rStyle w:val="17"/>
          <w:rFonts w:hint="eastAsia" w:ascii="宋体" w:hAnsi="宋体" w:cs="宋体"/>
        </w:rPr>
        <w:t>报价说明</w:t>
      </w:r>
      <w:r>
        <w:tab/>
      </w:r>
      <w:r>
        <w:fldChar w:fldCharType="begin"/>
      </w:r>
      <w:r>
        <w:instrText xml:space="preserve"> PAGEREF _Toc14255605 \h </w:instrText>
      </w:r>
      <w:r>
        <w:fldChar w:fldCharType="separate"/>
      </w:r>
      <w:r>
        <w:t>55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"_Toc14255606"</w:instrText>
      </w:r>
      <w:r>
        <w:rPr>
          <w:rStyle w:val="17"/>
        </w:rPr>
        <w:instrText xml:space="preserve"> </w:instrText>
      </w:r>
      <w:r>
        <w:fldChar w:fldCharType="separate"/>
      </w:r>
      <w:r>
        <w:rPr>
          <w:rStyle w:val="17"/>
          <w:rFonts w:ascii="宋体" w:hAnsi="宋体" w:cs="宋体"/>
          <w:lang w:val="zh-CN"/>
        </w:rPr>
        <w:t>3</w:t>
      </w:r>
      <w:r>
        <w:rPr>
          <w:rStyle w:val="17"/>
          <w:rFonts w:ascii="宋体" w:cs="宋体"/>
          <w:lang w:val="zh-CN"/>
        </w:rPr>
        <w:t>.</w:t>
      </w:r>
      <w:r>
        <w:rPr>
          <w:rStyle w:val="17"/>
          <w:rFonts w:hint="eastAsia" w:ascii="宋体" w:hAnsi="宋体" w:cs="宋体"/>
          <w:lang w:val="zh-CN"/>
        </w:rPr>
        <w:t>商务要求</w:t>
      </w:r>
      <w:r>
        <w:tab/>
      </w:r>
      <w:r>
        <w:fldChar w:fldCharType="begin"/>
      </w:r>
      <w:r>
        <w:instrText xml:space="preserve"> PAGEREF _Toc14255606 \h </w:instrText>
      </w:r>
      <w:r>
        <w:fldChar w:fldCharType="separate"/>
      </w:r>
      <w:r>
        <w:t>55</w:t>
      </w:r>
      <w:r>
        <w:fldChar w:fldCharType="end"/>
      </w:r>
      <w:r>
        <w:fldChar w:fldCharType="end"/>
      </w:r>
    </w:p>
    <w:p>
      <w:pPr>
        <w:pStyle w:val="12"/>
        <w:tabs>
          <w:tab w:val="right" w:leader="dot" w:pos="8296"/>
        </w:tabs>
        <w:ind w:firstLine="402"/>
        <w:rPr>
          <w:rFonts w:cs="Times New Roman"/>
          <w:b w:val="0"/>
          <w:bCs w:val="0"/>
          <w:caps w:val="0"/>
          <w:kern w:val="2"/>
          <w:sz w:val="21"/>
          <w:szCs w:val="22"/>
        </w:rPr>
      </w:pPr>
      <w:r>
        <w:fldChar w:fldCharType="begin"/>
      </w:r>
      <w:r>
        <w:rPr>
          <w:rStyle w:val="17"/>
        </w:rPr>
        <w:instrText xml:space="preserve"> </w:instrText>
      </w:r>
      <w:r>
        <w:instrText xml:space="preserve">HYPERLINK \l "_Toc14255607"</w:instrText>
      </w:r>
      <w:r>
        <w:rPr>
          <w:rStyle w:val="17"/>
        </w:rPr>
        <w:instrText xml:space="preserve"> </w:instrText>
      </w:r>
      <w:r>
        <w:fldChar w:fldCharType="separate"/>
      </w:r>
      <w:r>
        <w:rPr>
          <w:rStyle w:val="17"/>
          <w:rFonts w:hint="eastAsia"/>
          <w:lang w:val="zh-CN"/>
        </w:rPr>
        <w:t>（二） 项目概况及要求</w:t>
      </w:r>
      <w:r>
        <w:tab/>
      </w:r>
      <w:r>
        <w:fldChar w:fldCharType="begin"/>
      </w:r>
      <w:r>
        <w:instrText xml:space="preserve"> PAGEREF _Toc14255607 \h </w:instrText>
      </w:r>
      <w:r>
        <w:fldChar w:fldCharType="separate"/>
      </w:r>
      <w:r>
        <w:t>56</w:t>
      </w:r>
      <w:r>
        <w:fldChar w:fldCharType="end"/>
      </w:r>
      <w:r>
        <w:fldChar w:fldCharType="end"/>
      </w:r>
    </w:p>
    <w:p>
      <w:pPr>
        <w:pStyle w:val="12"/>
        <w:tabs>
          <w:tab w:val="right" w:leader="dot" w:pos="8306"/>
        </w:tabs>
        <w:ind w:firstLine="482"/>
        <w:rPr>
          <w:rFonts w:hint="eastAsia" w:ascii="宋体" w:hAnsi="宋体" w:cs="宋体"/>
          <w:sz w:val="24"/>
          <w:szCs w:val="24"/>
        </w:rPr>
      </w:pPr>
      <w:r>
        <w:rPr>
          <w:rFonts w:hint="eastAsia" w:ascii="宋体" w:hAnsi="宋体" w:cs="宋体"/>
          <w:sz w:val="24"/>
          <w:szCs w:val="24"/>
        </w:rPr>
        <w:fldChar w:fldCharType="end"/>
      </w:r>
    </w:p>
    <w:p>
      <w:pPr>
        <w:pStyle w:val="14"/>
        <w:ind w:firstLine="482"/>
        <w:rPr>
          <w:lang w:val="zh-CN"/>
        </w:rPr>
      </w:pPr>
      <w:bookmarkStart w:id="4" w:name="_Toc10494"/>
      <w:bookmarkStart w:id="5" w:name="_Toc464136611"/>
      <w:r>
        <w:rPr>
          <w:rFonts w:hint="eastAsia" w:ascii="宋体" w:hAnsi="宋体" w:cs="宋体"/>
          <w:sz w:val="24"/>
          <w:szCs w:val="24"/>
          <w:lang w:val="zh-CN"/>
        </w:rPr>
        <w:br w:type="page"/>
      </w:r>
      <w:bookmarkStart w:id="6" w:name="_Toc14255543"/>
      <w:r>
        <w:rPr>
          <w:rFonts w:hint="eastAsia"/>
          <w:lang w:val="zh-CN"/>
        </w:rPr>
        <w:t>第一部分磋商邀请</w:t>
      </w:r>
      <w:bookmarkEnd w:id="4"/>
      <w:bookmarkEnd w:id="5"/>
      <w:bookmarkEnd w:id="6"/>
    </w:p>
    <w:p>
      <w:pPr>
        <w:autoSpaceDE w:val="0"/>
        <w:autoSpaceDN w:val="0"/>
        <w:adjustRightInd w:val="0"/>
        <w:spacing w:line="360" w:lineRule="auto"/>
        <w:ind w:left="0" w:leftChars="0" w:firstLine="0" w:firstLineChars="0"/>
        <w:jc w:val="left"/>
        <w:rPr>
          <w:rFonts w:ascii="宋体" w:cs="Times New Roman"/>
          <w:sz w:val="24"/>
          <w:szCs w:val="24"/>
          <w:lang w:val="zh-CN"/>
        </w:rPr>
      </w:pPr>
      <w:r>
        <w:rPr>
          <w:rFonts w:hint="eastAsia" w:ascii="宋体" w:hAnsi="宋体" w:cs="宋体"/>
          <w:sz w:val="24"/>
          <w:szCs w:val="24"/>
          <w:u w:val="single"/>
          <w:lang w:val="zh-CN"/>
        </w:rPr>
        <w:t>青海创鑫工程咨询股份有限公司</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eastAsia="zh-CN" w:bidi="ar-SA"/>
        </w:rPr>
        <w:t>青海省住房和城乡建设厅</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lang w:val="en-US" w:eastAsia="zh-CN"/>
        </w:rPr>
        <w:t>青海省城镇既有建筑抗震加固规划编制项目</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5"/>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677"/>
        <w:gridCol w:w="7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343" w:type="dxa"/>
            <w:noWrap w:val="0"/>
            <w:vAlign w:val="center"/>
          </w:tcPr>
          <w:p>
            <w:pPr>
              <w:widowControl/>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eastAsia="zh-CN"/>
              </w:rPr>
              <w:t>青海创鑫竞磋（服务）2020-060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343" w:type="dxa"/>
            <w:noWrap w:val="0"/>
            <w:vAlign w:val="center"/>
          </w:tcPr>
          <w:p>
            <w:pPr>
              <w:spacing w:line="360" w:lineRule="auto"/>
              <w:ind w:firstLine="0" w:firstLineChars="0"/>
              <w:jc w:val="left"/>
              <w:rPr>
                <w:rFonts w:hint="eastAsia" w:ascii="宋体" w:eastAsia="宋体" w:cs="Times New Roman"/>
                <w:sz w:val="24"/>
                <w:szCs w:val="24"/>
                <w:u w:val="none"/>
                <w:lang w:eastAsia="zh-CN"/>
              </w:rPr>
            </w:pPr>
            <w:r>
              <w:rPr>
                <w:rFonts w:hint="eastAsia" w:ascii="宋体" w:hAnsi="宋体" w:cs="宋体"/>
                <w:sz w:val="24"/>
                <w:szCs w:val="24"/>
                <w:u w:val="none"/>
                <w:lang w:val="en-US" w:eastAsia="zh-CN"/>
              </w:rPr>
              <w:t>青海省城镇既有建筑抗震加固规划编制项目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采购方式</w:t>
            </w:r>
          </w:p>
        </w:tc>
        <w:tc>
          <w:tcPr>
            <w:tcW w:w="7343"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采购预算控制额度</w:t>
            </w:r>
          </w:p>
        </w:tc>
        <w:tc>
          <w:tcPr>
            <w:tcW w:w="7343" w:type="dxa"/>
            <w:noWrap w:val="0"/>
            <w:vAlign w:val="center"/>
          </w:tcPr>
          <w:p>
            <w:pPr>
              <w:spacing w:line="360" w:lineRule="auto"/>
              <w:ind w:firstLine="0" w:firstLineChars="0"/>
              <w:jc w:val="left"/>
              <w:rPr>
                <w:rFonts w:hint="eastAsia" w:ascii="宋体" w:hAnsi="宋体" w:cs="宋体"/>
                <w:sz w:val="24"/>
                <w:szCs w:val="24"/>
              </w:rPr>
            </w:pPr>
            <w:r>
              <w:rPr>
                <w:rFonts w:hint="eastAsia" w:ascii="宋体" w:hAnsi="宋体" w:cs="宋体"/>
                <w:sz w:val="24"/>
                <w:szCs w:val="24"/>
                <w:lang w:val="en-US" w:eastAsia="zh-CN"/>
              </w:rPr>
              <w:t>500000.00</w:t>
            </w:r>
            <w:r>
              <w:rPr>
                <w:rFonts w:hint="eastAsia"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项目分包个数</w:t>
            </w:r>
          </w:p>
        </w:tc>
        <w:tc>
          <w:tcPr>
            <w:tcW w:w="7343"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36" w:hRule="atLeast"/>
          <w:jc w:val="center"/>
        </w:trPr>
        <w:tc>
          <w:tcPr>
            <w:tcW w:w="1677"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要求</w:t>
            </w:r>
          </w:p>
        </w:tc>
        <w:tc>
          <w:tcPr>
            <w:tcW w:w="7343" w:type="dxa"/>
            <w:noWrap w:val="0"/>
            <w:vAlign w:val="center"/>
          </w:tcPr>
          <w:p>
            <w:pPr>
              <w:spacing w:line="240" w:lineRule="auto"/>
              <w:ind w:firstLine="0" w:firstLineChars="0"/>
              <w:jc w:val="left"/>
              <w:rPr>
                <w:rFonts w:hint="eastAsia" w:ascii="宋体" w:hAnsi="宋体" w:cs="宋体"/>
                <w:sz w:val="24"/>
                <w:szCs w:val="24"/>
              </w:rPr>
            </w:pPr>
            <w:r>
              <w:rPr>
                <w:rFonts w:hint="eastAsia" w:ascii="宋体" w:hAnsi="宋体" w:cs="宋体"/>
                <w:sz w:val="24"/>
                <w:szCs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43"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 xml:space="preserve"> 供应商资格条件</w:t>
            </w:r>
          </w:p>
        </w:tc>
        <w:tc>
          <w:tcPr>
            <w:tcW w:w="7343" w:type="dxa"/>
            <w:noWrap w:val="0"/>
            <w:vAlign w:val="center"/>
          </w:tcPr>
          <w:p>
            <w:pPr>
              <w:numPr>
                <w:ilvl w:val="0"/>
                <w:numId w:val="1"/>
              </w:numPr>
              <w:autoSpaceDE w:val="0"/>
              <w:autoSpaceDN w:val="0"/>
              <w:spacing w:line="360" w:lineRule="auto"/>
              <w:ind w:firstLineChars="0"/>
              <w:rPr>
                <w:rFonts w:hint="eastAsia" w:ascii="宋体" w:hAnsi="宋体" w:cs="宋体"/>
                <w:sz w:val="24"/>
                <w:szCs w:val="24"/>
              </w:rPr>
            </w:pPr>
            <w:r>
              <w:rPr>
                <w:rFonts w:hint="eastAsia" w:ascii="宋体" w:hAnsi="宋体" w:cs="宋体"/>
                <w:sz w:val="24"/>
                <w:szCs w:val="24"/>
              </w:rPr>
              <w:t>符合《政府采购法》第22条条件；</w:t>
            </w:r>
          </w:p>
          <w:p>
            <w:pPr>
              <w:autoSpaceDE w:val="0"/>
              <w:autoSpaceDN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投标人需具备工程设计乙级（含）以上资质，</w:t>
            </w:r>
            <w:r>
              <w:rPr>
                <w:rFonts w:hint="eastAsia" w:ascii="宋体" w:hAnsi="宋体" w:cs="宋体"/>
                <w:color w:val="000000"/>
                <w:sz w:val="24"/>
                <w:szCs w:val="24"/>
              </w:rPr>
              <w:t>并在人员、设备、资金等方面具备相应的能力；</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本项目不接受投标人以联合体方式进行投标；</w:t>
            </w:r>
          </w:p>
          <w:p>
            <w:pPr>
              <w:spacing w:line="360" w:lineRule="auto"/>
              <w:ind w:firstLine="0" w:firstLineChars="0"/>
              <w:jc w:val="left"/>
              <w:rPr>
                <w:rFonts w:hint="eastAsia"/>
                <w:lang w:val="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宋体" w:hAnsi="宋体" w:cs="宋体"/>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公告发布时间</w:t>
            </w:r>
          </w:p>
        </w:tc>
        <w:tc>
          <w:tcPr>
            <w:tcW w:w="7343"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17</w:t>
            </w:r>
            <w:r>
              <w:rPr>
                <w:rFonts w:hint="eastAsia" w:ascii="宋体" w:hAnsi="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获取磋商文件时间</w:t>
            </w:r>
          </w:p>
        </w:tc>
        <w:tc>
          <w:tcPr>
            <w:tcW w:w="7343"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lang w:val="zh-CN"/>
              </w:rPr>
              <w:t>月</w:t>
            </w:r>
            <w:r>
              <w:rPr>
                <w:rFonts w:hint="eastAsia" w:ascii="宋体" w:hAnsi="宋体" w:cs="宋体"/>
                <w:sz w:val="24"/>
                <w:szCs w:val="24"/>
                <w:lang w:val="en-US" w:eastAsia="zh-CN"/>
              </w:rPr>
              <w:t>18</w:t>
            </w:r>
            <w:r>
              <w:rPr>
                <w:rFonts w:hint="eastAsia" w:ascii="宋体" w:hAnsi="宋体" w:cs="宋体"/>
                <w:sz w:val="24"/>
                <w:szCs w:val="24"/>
                <w:lang w:val="zh-CN"/>
              </w:rPr>
              <w:t>日至20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lang w:val="zh-CN"/>
              </w:rPr>
              <w:t>日</w:t>
            </w:r>
          </w:p>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（上午9：00-11：30，下午14：30-17：</w:t>
            </w:r>
            <w:r>
              <w:rPr>
                <w:rFonts w:hint="eastAsia" w:ascii="宋体" w:hAnsi="宋体" w:cs="宋体"/>
                <w:sz w:val="24"/>
                <w:szCs w:val="24"/>
              </w:rPr>
              <w:t>30</w:t>
            </w:r>
            <w:r>
              <w:rPr>
                <w:rFonts w:hint="eastAsia" w:ascii="宋体" w:hAnsi="宋体" w:cs="宋体"/>
                <w:sz w:val="24"/>
                <w:szCs w:val="24"/>
                <w:lang w:val="zh-CN"/>
              </w:rPr>
              <w:t>，北京时间，节假日除外）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67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获取磋商文件方式</w:t>
            </w:r>
          </w:p>
        </w:tc>
        <w:tc>
          <w:tcPr>
            <w:tcW w:w="7343"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现场登记报名购买磋商文件</w:t>
            </w:r>
          </w:p>
          <w:p>
            <w:pPr>
              <w:spacing w:line="360" w:lineRule="auto"/>
              <w:ind w:firstLine="0" w:firstLineChars="0"/>
              <w:jc w:val="left"/>
              <w:rPr>
                <w:rFonts w:hint="default" w:eastAsia="宋体"/>
                <w:lang w:val="en-US" w:eastAsia="zh-CN"/>
              </w:rPr>
            </w:pPr>
            <w:r>
              <w:rPr>
                <w:rFonts w:hint="eastAsia" w:ascii="宋体" w:hAnsi="宋体" w:cs="宋体"/>
                <w:sz w:val="24"/>
                <w:szCs w:val="24"/>
                <w:lang w:val="zh-CN"/>
              </w:rPr>
              <w:t>磋商文件费用：</w:t>
            </w:r>
            <w:r>
              <w:rPr>
                <w:rFonts w:hint="eastAsia" w:ascii="宋体" w:hAnsi="宋体" w:cs="宋体"/>
                <w:sz w:val="24"/>
                <w:szCs w:val="24"/>
                <w:lang w:val="en-US" w:eastAsia="zh-CN"/>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343" w:type="dxa"/>
            <w:noWrap w:val="0"/>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eastAsia="zh-CN"/>
              </w:rPr>
              <w:t>磋商</w:t>
            </w:r>
            <w:r>
              <w:rPr>
                <w:rFonts w:hint="eastAsia" w:ascii="宋体" w:hAnsi="宋体" w:cs="宋体"/>
                <w:sz w:val="24"/>
                <w:szCs w:val="24"/>
                <w:lang w:val="zh-CN"/>
              </w:rPr>
              <w:t>文件售后不退</w:t>
            </w:r>
            <w:r>
              <w:rPr>
                <w:rFonts w:ascii="宋体" w:hAnsi="宋体" w:cs="宋体"/>
                <w:sz w:val="24"/>
                <w:szCs w:val="24"/>
                <w:lang w:val="zh-CN"/>
              </w:rPr>
              <w:t xml:space="preserve">, </w:t>
            </w:r>
            <w:r>
              <w:rPr>
                <w:rFonts w:hint="eastAsia" w:ascii="宋体" w:hAnsi="宋体" w:cs="宋体"/>
                <w:sz w:val="24"/>
                <w:szCs w:val="24"/>
                <w:lang w:val="zh-CN"/>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343" w:type="dxa"/>
            <w:noWrap w:val="0"/>
            <w:vAlign w:val="center"/>
          </w:tcPr>
          <w:p>
            <w:pPr>
              <w:spacing w:line="360" w:lineRule="auto"/>
              <w:ind w:firstLine="0" w:firstLineChars="0"/>
              <w:jc w:val="left"/>
              <w:rPr>
                <w:rFonts w:hint="eastAsia" w:ascii="宋体" w:hAnsi="宋体" w:cs="宋体"/>
                <w:color w:val="000000"/>
                <w:sz w:val="24"/>
                <w:szCs w:val="24"/>
                <w:lang w:val="en-US" w:eastAsia="zh-CN"/>
              </w:rPr>
            </w:pPr>
            <w:r>
              <w:rPr>
                <w:rFonts w:hint="eastAsia" w:ascii="宋体" w:hAnsi="宋体" w:cs="宋体"/>
                <w:color w:val="000000"/>
                <w:sz w:val="24"/>
                <w:szCs w:val="24"/>
                <w:lang w:val="zh-CN" w:eastAsia="zh-CN"/>
              </w:rPr>
              <w:t>西宁市五四大街</w:t>
            </w:r>
            <w:r>
              <w:rPr>
                <w:rFonts w:hint="eastAsia" w:ascii="宋体" w:hAnsi="宋体" w:cs="宋体"/>
                <w:color w:val="000000"/>
                <w:sz w:val="24"/>
                <w:szCs w:val="24"/>
                <w:lang w:val="en-US" w:eastAsia="zh-CN"/>
              </w:rPr>
              <w:t>2号4楼招标部</w:t>
            </w:r>
          </w:p>
          <w:p>
            <w:pPr>
              <w:spacing w:line="360" w:lineRule="auto"/>
              <w:ind w:firstLine="0" w:firstLineChars="0"/>
              <w:jc w:val="left"/>
              <w:rPr>
                <w:rFonts w:hint="default" w:ascii="宋体" w:hAnsi="宋体" w:eastAsia="宋体" w:cs="宋体"/>
                <w:sz w:val="24"/>
                <w:szCs w:val="24"/>
                <w:lang w:val="en-US" w:eastAsia="zh-CN"/>
              </w:rPr>
            </w:pPr>
            <w:r>
              <w:rPr>
                <w:rFonts w:hint="eastAsia" w:ascii="宋体" w:hAnsi="宋体" w:cs="宋体"/>
                <w:color w:val="000000"/>
                <w:sz w:val="24"/>
                <w:szCs w:val="24"/>
                <w:lang w:val="zh-CN"/>
              </w:rPr>
              <w:t>联系电话：</w:t>
            </w:r>
            <w:r>
              <w:rPr>
                <w:rFonts w:hint="eastAsia" w:ascii="宋体" w:hAnsi="宋体" w:cs="宋体"/>
                <w:color w:val="000000"/>
                <w:sz w:val="24"/>
                <w:szCs w:val="24"/>
                <w:lang w:val="en-US" w:eastAsia="zh-CN"/>
              </w:rPr>
              <w:t>0971-6289891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343" w:type="dxa"/>
            <w:noWrap w:val="0"/>
            <w:vAlign w:val="center"/>
          </w:tcPr>
          <w:p>
            <w:pPr>
              <w:spacing w:line="288" w:lineRule="auto"/>
              <w:ind w:firstLine="0" w:firstLineChars="0"/>
              <w:jc w:val="left"/>
              <w:rPr>
                <w:rFonts w:ascii="宋体" w:hAnsi="宋体" w:cs="宋体"/>
                <w:sz w:val="24"/>
                <w:szCs w:val="24"/>
                <w:lang w:val="zh-CN"/>
              </w:rPr>
            </w:pPr>
            <w:r>
              <w:rPr>
                <w:rFonts w:hint="eastAsia" w:ascii="宋体" w:hAnsi="宋体" w:cs="宋体"/>
                <w:sz w:val="24"/>
                <w:szCs w:val="24"/>
                <w:lang w:val="zh-CN"/>
              </w:rPr>
              <w:t>携带单位介绍信和法人和授权委托人身份证复印件、资质证明资料、营业执照复印件（所有复印件加盖公章）前来办理相关手续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343"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9</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日上午</w:t>
            </w:r>
            <w:r>
              <w:rPr>
                <w:rFonts w:hint="eastAsia" w:ascii="宋体" w:hAnsi="宋体" w:cs="宋体"/>
                <w:sz w:val="24"/>
                <w:szCs w:val="24"/>
                <w:lang w:val="en-US" w:eastAsia="zh-CN"/>
              </w:rPr>
              <w:t>10</w:t>
            </w:r>
            <w:r>
              <w:rPr>
                <w:rFonts w:hint="eastAsia" w:ascii="宋体" w:hAnsi="宋体" w:cs="宋体"/>
                <w:sz w:val="24"/>
                <w:szCs w:val="24"/>
                <w:lang w:val="zh-CN"/>
              </w:rPr>
              <w:t>:</w:t>
            </w:r>
            <w:r>
              <w:rPr>
                <w:rFonts w:hint="eastAsia" w:ascii="宋体" w:hAnsi="宋体" w:cs="宋体"/>
                <w:sz w:val="24"/>
                <w:szCs w:val="24"/>
                <w:lang w:val="en-US" w:eastAsia="zh-CN"/>
              </w:rPr>
              <w:t>00</w:t>
            </w:r>
            <w:r>
              <w:rPr>
                <w:rFonts w:hint="eastAsia" w:ascii="宋体" w:hAnsi="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响应文件开启时间</w:t>
            </w:r>
          </w:p>
        </w:tc>
        <w:tc>
          <w:tcPr>
            <w:tcW w:w="7343"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w:t>
            </w:r>
            <w:r>
              <w:rPr>
                <w:rFonts w:hint="eastAsia" w:ascii="宋体" w:hAnsi="宋体" w:cs="宋体"/>
                <w:sz w:val="24"/>
                <w:szCs w:val="24"/>
                <w:lang w:val="en-US" w:eastAsia="zh-CN"/>
              </w:rPr>
              <w:t>9</w:t>
            </w:r>
            <w:r>
              <w:rPr>
                <w:rFonts w:hint="eastAsia" w:ascii="宋体" w:hAnsi="宋体" w:cs="宋体"/>
                <w:sz w:val="24"/>
                <w:szCs w:val="24"/>
                <w:lang w:val="zh-CN"/>
              </w:rPr>
              <w:t>月</w:t>
            </w:r>
            <w:r>
              <w:rPr>
                <w:rFonts w:hint="eastAsia" w:ascii="宋体" w:hAnsi="宋体" w:cs="宋体"/>
                <w:sz w:val="24"/>
                <w:szCs w:val="24"/>
                <w:lang w:val="en-US" w:eastAsia="zh-CN"/>
              </w:rPr>
              <w:t>29</w:t>
            </w:r>
            <w:r>
              <w:rPr>
                <w:rFonts w:hint="eastAsia" w:ascii="宋体" w:hAnsi="宋体" w:cs="宋体"/>
                <w:sz w:val="24"/>
                <w:szCs w:val="24"/>
                <w:lang w:val="zh-CN"/>
              </w:rPr>
              <w:t>日上午</w:t>
            </w:r>
            <w:r>
              <w:rPr>
                <w:rFonts w:hint="eastAsia" w:ascii="宋体" w:hAnsi="宋体" w:cs="宋体"/>
                <w:sz w:val="24"/>
                <w:szCs w:val="24"/>
                <w:lang w:val="en-US" w:eastAsia="zh-CN"/>
              </w:rPr>
              <w:t>10</w:t>
            </w:r>
            <w:r>
              <w:rPr>
                <w:rFonts w:hint="eastAsia" w:ascii="宋体" w:hAnsi="宋体" w:cs="宋体"/>
                <w:sz w:val="24"/>
                <w:szCs w:val="24"/>
                <w:lang w:val="zh-CN"/>
              </w:rPr>
              <w:t>:</w:t>
            </w:r>
            <w:r>
              <w:rPr>
                <w:rFonts w:hint="eastAsia" w:ascii="宋体" w:hAnsi="宋体" w:cs="宋体"/>
                <w:sz w:val="24"/>
                <w:szCs w:val="24"/>
                <w:lang w:val="en-US" w:eastAsia="zh-CN"/>
              </w:rPr>
              <w:t>00</w:t>
            </w:r>
            <w:r>
              <w:rPr>
                <w:rFonts w:hint="eastAsia" w:ascii="宋体" w:hAnsi="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343" w:type="dxa"/>
            <w:noWrap w:val="0"/>
            <w:vAlign w:val="center"/>
          </w:tcPr>
          <w:p>
            <w:pPr>
              <w:spacing w:line="360" w:lineRule="auto"/>
              <w:ind w:firstLine="0" w:firstLineChars="0"/>
              <w:jc w:val="left"/>
              <w:rPr>
                <w:rFonts w:hint="default" w:ascii="宋体" w:eastAsia="宋体" w:cs="Times New Roman"/>
                <w:sz w:val="24"/>
                <w:szCs w:val="24"/>
                <w:lang w:val="en-US" w:eastAsia="zh-CN"/>
              </w:rPr>
            </w:pPr>
            <w:r>
              <w:rPr>
                <w:rFonts w:hint="eastAsia" w:ascii="宋体" w:eastAsia="宋体" w:cs="Times New Roman"/>
                <w:sz w:val="24"/>
                <w:szCs w:val="24"/>
                <w:lang w:val="en-US" w:eastAsia="zh-CN"/>
              </w:rPr>
              <w:t>西宁市五四大街2号4楼会议室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8"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343" w:type="dxa"/>
            <w:noWrap w:val="0"/>
            <w:vAlign w:val="center"/>
          </w:tcPr>
          <w:p>
            <w:pPr>
              <w:autoSpaceDE w:val="0"/>
              <w:autoSpaceDN w:val="0"/>
              <w:adjustRightInd w:val="0"/>
              <w:spacing w:line="360" w:lineRule="auto"/>
              <w:ind w:left="0" w:leftChars="0" w:firstLine="0" w:firstLineChars="0"/>
              <w:jc w:val="left"/>
              <w:rPr>
                <w:rFonts w:hint="eastAsia" w:ascii="宋体" w:cs="宋体"/>
                <w:sz w:val="24"/>
                <w:szCs w:val="24"/>
                <w:lang w:val="en-US" w:eastAsia="zh-CN"/>
              </w:rPr>
            </w:pPr>
            <w:r>
              <w:rPr>
                <w:rFonts w:hint="eastAsia" w:ascii="宋体" w:cs="宋体"/>
                <w:sz w:val="24"/>
                <w:szCs w:val="24"/>
                <w:lang w:val="zh-CN"/>
              </w:rPr>
              <w:t>采购单位</w:t>
            </w:r>
            <w:r>
              <w:rPr>
                <w:rFonts w:hint="eastAsia" w:ascii="宋体" w:cs="宋体"/>
                <w:sz w:val="24"/>
                <w:szCs w:val="24"/>
              </w:rPr>
              <w:t>：</w:t>
            </w:r>
            <w:r>
              <w:rPr>
                <w:rFonts w:hint="eastAsia" w:ascii="宋体" w:cs="宋体"/>
                <w:sz w:val="24"/>
                <w:szCs w:val="24"/>
                <w:lang w:val="zh-CN" w:eastAsia="zh-CN"/>
              </w:rPr>
              <w:t>青海省住房和城乡建设厅</w:t>
            </w:r>
          </w:p>
          <w:p>
            <w:pPr>
              <w:autoSpaceDE w:val="0"/>
              <w:autoSpaceDN w:val="0"/>
              <w:adjustRightInd w:val="0"/>
              <w:spacing w:line="360" w:lineRule="atLeast"/>
              <w:ind w:firstLine="0" w:firstLineChars="0"/>
              <w:jc w:val="left"/>
              <w:rPr>
                <w:rFonts w:hint="eastAsia" w:ascii="宋体" w:cs="宋体"/>
                <w:sz w:val="24"/>
                <w:szCs w:val="24"/>
              </w:rPr>
            </w:pPr>
            <w:r>
              <w:rPr>
                <w:rFonts w:hint="eastAsia" w:ascii="宋体" w:cs="宋体"/>
                <w:sz w:val="24"/>
                <w:szCs w:val="24"/>
              </w:rPr>
              <w:t>联系人：</w:t>
            </w:r>
            <w:r>
              <w:rPr>
                <w:rFonts w:hint="eastAsia" w:ascii="宋体" w:cs="宋体"/>
                <w:sz w:val="24"/>
                <w:szCs w:val="24"/>
                <w:lang w:eastAsia="zh-CN"/>
              </w:rPr>
              <w:t>乔女士</w:t>
            </w:r>
            <w:r>
              <w:rPr>
                <w:rFonts w:hint="eastAsia" w:ascii="宋体" w:cs="宋体"/>
                <w:sz w:val="24"/>
                <w:szCs w:val="24"/>
              </w:rPr>
              <w:t xml:space="preserve">   </w:t>
            </w:r>
          </w:p>
          <w:p>
            <w:pPr>
              <w:autoSpaceDE w:val="0"/>
              <w:autoSpaceDN w:val="0"/>
              <w:adjustRightInd w:val="0"/>
              <w:spacing w:line="360" w:lineRule="atLeast"/>
              <w:ind w:firstLine="0" w:firstLineChars="0"/>
              <w:jc w:val="left"/>
              <w:rPr>
                <w:rFonts w:hint="default" w:ascii="宋体" w:eastAsia="宋体" w:cs="宋体"/>
                <w:sz w:val="24"/>
                <w:szCs w:val="24"/>
                <w:lang w:val="en-US" w:eastAsia="zh-CN"/>
              </w:rPr>
            </w:pPr>
            <w:r>
              <w:rPr>
                <w:rFonts w:hint="eastAsia" w:ascii="宋体" w:cs="宋体"/>
                <w:sz w:val="24"/>
                <w:szCs w:val="24"/>
              </w:rPr>
              <w:t>联系电话：</w:t>
            </w:r>
            <w:r>
              <w:rPr>
                <w:rFonts w:hint="eastAsia" w:ascii="宋体" w:cs="宋体"/>
                <w:sz w:val="24"/>
                <w:szCs w:val="24"/>
                <w:lang w:val="en-US" w:eastAsia="zh-CN"/>
              </w:rPr>
              <w:t>13997215266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343" w:type="dxa"/>
            <w:noWrap w:val="0"/>
            <w:vAlign w:val="center"/>
          </w:tcPr>
          <w:p>
            <w:pPr>
              <w:autoSpaceDE w:val="0"/>
              <w:autoSpaceDN w:val="0"/>
              <w:adjustRightInd w:val="0"/>
              <w:spacing w:line="360" w:lineRule="atLeast"/>
              <w:ind w:firstLine="0" w:firstLineChars="0"/>
              <w:jc w:val="left"/>
              <w:rPr>
                <w:rFonts w:hint="eastAsia" w:ascii="宋体" w:cs="宋体"/>
                <w:sz w:val="24"/>
                <w:szCs w:val="24"/>
                <w:lang w:eastAsia="zh-CN"/>
              </w:rPr>
            </w:pPr>
            <w:r>
              <w:rPr>
                <w:rFonts w:hint="eastAsia" w:ascii="宋体" w:cs="宋体"/>
                <w:sz w:val="24"/>
                <w:szCs w:val="24"/>
              </w:rPr>
              <w:t>采购代理机构：</w:t>
            </w:r>
            <w:r>
              <w:rPr>
                <w:rFonts w:hint="eastAsia" w:ascii="宋体" w:cs="宋体"/>
                <w:sz w:val="24"/>
                <w:szCs w:val="24"/>
                <w:lang w:eastAsia="zh-CN"/>
              </w:rPr>
              <w:t>青海创鑫工程咨询股份有限公司</w:t>
            </w:r>
          </w:p>
          <w:p>
            <w:pPr>
              <w:autoSpaceDE w:val="0"/>
              <w:autoSpaceDN w:val="0"/>
              <w:adjustRightInd w:val="0"/>
              <w:spacing w:line="360" w:lineRule="atLeast"/>
              <w:ind w:firstLine="0" w:firstLineChars="0"/>
              <w:jc w:val="left"/>
              <w:rPr>
                <w:rFonts w:hint="eastAsia" w:ascii="宋体" w:eastAsia="宋体" w:cs="宋体"/>
                <w:sz w:val="24"/>
                <w:szCs w:val="24"/>
                <w:lang w:eastAsia="zh-CN"/>
              </w:rPr>
            </w:pPr>
            <w:r>
              <w:rPr>
                <w:rFonts w:hint="eastAsia" w:ascii="宋体" w:cs="宋体"/>
                <w:sz w:val="24"/>
                <w:szCs w:val="24"/>
              </w:rPr>
              <w:t>联系人：</w:t>
            </w:r>
            <w:r>
              <w:rPr>
                <w:rFonts w:hint="eastAsia" w:ascii="宋体" w:cs="宋体"/>
                <w:sz w:val="24"/>
                <w:szCs w:val="24"/>
                <w:lang w:eastAsia="zh-CN"/>
              </w:rPr>
              <w:t>马先生</w:t>
            </w:r>
          </w:p>
          <w:p>
            <w:pPr>
              <w:autoSpaceDE w:val="0"/>
              <w:autoSpaceDN w:val="0"/>
              <w:adjustRightInd w:val="0"/>
              <w:spacing w:line="360" w:lineRule="atLeast"/>
              <w:ind w:firstLine="0" w:firstLineChars="0"/>
              <w:jc w:val="left"/>
              <w:rPr>
                <w:rFonts w:hint="default" w:ascii="宋体" w:eastAsia="宋体" w:cs="宋体"/>
                <w:sz w:val="24"/>
                <w:szCs w:val="24"/>
                <w:lang w:val="en-US" w:eastAsia="zh-CN"/>
              </w:rPr>
            </w:pPr>
            <w:r>
              <w:rPr>
                <w:rFonts w:hint="eastAsia" w:ascii="宋体" w:cs="宋体"/>
                <w:sz w:val="24"/>
                <w:szCs w:val="24"/>
              </w:rPr>
              <w:t>联系电话：</w:t>
            </w:r>
            <w:r>
              <w:rPr>
                <w:rFonts w:hint="eastAsia" w:ascii="宋体" w:cs="宋体"/>
                <w:sz w:val="24"/>
                <w:szCs w:val="24"/>
                <w:lang w:val="en-US" w:eastAsia="zh-CN"/>
              </w:rPr>
              <w:t>0971-6289891</w:t>
            </w:r>
          </w:p>
          <w:p>
            <w:pPr>
              <w:autoSpaceDE w:val="0"/>
              <w:autoSpaceDN w:val="0"/>
              <w:adjustRightInd w:val="0"/>
              <w:spacing w:line="360" w:lineRule="atLeast"/>
              <w:ind w:firstLine="0" w:firstLineChars="0"/>
              <w:jc w:val="left"/>
              <w:rPr>
                <w:rFonts w:ascii="宋体" w:cs="宋体"/>
                <w:sz w:val="24"/>
                <w:szCs w:val="24"/>
              </w:rPr>
            </w:pPr>
            <w:r>
              <w:rPr>
                <w:rFonts w:hint="eastAsia" w:ascii="宋体" w:cs="宋体"/>
                <w:sz w:val="24"/>
                <w:szCs w:val="24"/>
              </w:rPr>
              <w:t>邮箱地址：</w:t>
            </w:r>
            <w:r>
              <w:rPr>
                <w:rFonts w:ascii="宋体" w:cs="宋体"/>
                <w:sz w:val="24"/>
                <w:szCs w:val="24"/>
              </w:rPr>
              <w:fldChar w:fldCharType="begin"/>
            </w:r>
            <w:r>
              <w:rPr>
                <w:rFonts w:ascii="宋体" w:cs="宋体"/>
                <w:sz w:val="24"/>
                <w:szCs w:val="24"/>
              </w:rPr>
              <w:instrText xml:space="preserve">HYPERLINK "mailto:3485556795@qq.com"</w:instrText>
            </w:r>
            <w:r>
              <w:rPr>
                <w:rFonts w:ascii="宋体" w:cs="宋体"/>
                <w:sz w:val="24"/>
                <w:szCs w:val="24"/>
              </w:rPr>
              <w:fldChar w:fldCharType="separate"/>
            </w:r>
            <w:r>
              <w:rPr>
                <w:rFonts w:hint="eastAsia" w:ascii="宋体" w:cs="宋体"/>
                <w:sz w:val="24"/>
                <w:szCs w:val="24"/>
                <w:lang w:val="en-US" w:eastAsia="zh-CN"/>
              </w:rPr>
              <w:t>411760881</w:t>
            </w:r>
            <w:r>
              <w:rPr>
                <w:rFonts w:hint="eastAsia" w:ascii="宋体" w:cs="宋体"/>
                <w:sz w:val="24"/>
                <w:szCs w:val="24"/>
              </w:rPr>
              <w:t>@qq.com</w:t>
            </w:r>
            <w:r>
              <w:rPr>
                <w:rFonts w:ascii="宋体" w:cs="宋体"/>
                <w:sz w:val="24"/>
                <w:szCs w:val="24"/>
              </w:rPr>
              <w:fldChar w:fldCharType="end"/>
            </w:r>
          </w:p>
          <w:p>
            <w:pPr>
              <w:ind w:firstLine="0" w:firstLineChars="0"/>
              <w:rPr>
                <w:rFonts w:hint="eastAsia" w:ascii="宋体" w:hAnsi="宋体" w:eastAsia="宋体" w:cs="宋体"/>
                <w:sz w:val="24"/>
                <w:szCs w:val="24"/>
                <w:lang w:eastAsia="zh-CN"/>
              </w:rPr>
            </w:pPr>
            <w:r>
              <w:rPr>
                <w:rFonts w:hint="eastAsia" w:ascii="宋体" w:cs="宋体"/>
                <w:sz w:val="24"/>
                <w:szCs w:val="24"/>
              </w:rPr>
              <w:t>联系地址：</w:t>
            </w:r>
            <w:r>
              <w:rPr>
                <w:rFonts w:hint="eastAsia" w:ascii="宋体" w:cs="宋体"/>
                <w:sz w:val="24"/>
                <w:szCs w:val="24"/>
                <w:lang w:eastAsia="zh-CN"/>
              </w:rPr>
              <w:t>西宁市城西区五四大街2号4楼招标部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8" w:hRule="atLeast"/>
          <w:jc w:val="center"/>
        </w:trPr>
        <w:tc>
          <w:tcPr>
            <w:tcW w:w="1677" w:type="dxa"/>
            <w:noWrap w:val="0"/>
            <w:vAlign w:val="center"/>
          </w:tcPr>
          <w:p>
            <w:pPr>
              <w:spacing w:line="360" w:lineRule="auto"/>
              <w:ind w:firstLine="0" w:firstLineChars="0"/>
              <w:jc w:val="left"/>
              <w:rPr>
                <w:rFonts w:hint="eastAsia" w:ascii="宋体" w:cs="Times New Roman"/>
                <w:sz w:val="24"/>
                <w:szCs w:val="24"/>
              </w:rPr>
            </w:pPr>
            <w:r>
              <w:rPr>
                <w:rFonts w:hint="eastAsia" w:ascii="宋体" w:hAnsi="宋体" w:cs="宋体"/>
                <w:sz w:val="24"/>
                <w:szCs w:val="24"/>
              </w:rPr>
              <w:t>采购代理机构开户银行</w:t>
            </w:r>
          </w:p>
        </w:tc>
        <w:tc>
          <w:tcPr>
            <w:tcW w:w="7343" w:type="dxa"/>
            <w:noWrap w:val="0"/>
            <w:vAlign w:val="center"/>
          </w:tcPr>
          <w:p>
            <w:pPr>
              <w:autoSpaceDE w:val="0"/>
              <w:autoSpaceDN w:val="0"/>
              <w:adjustRightInd w:val="0"/>
              <w:spacing w:line="360" w:lineRule="auto"/>
              <w:ind w:firstLine="0" w:firstLineChars="0"/>
              <w:rPr>
                <w:rFonts w:hint="eastAsia" w:ascii="宋体" w:cs="宋体"/>
                <w:sz w:val="24"/>
                <w:szCs w:val="24"/>
              </w:rPr>
            </w:pPr>
            <w:r>
              <w:rPr>
                <w:rFonts w:hint="eastAsia" w:ascii="宋体" w:cs="宋体"/>
                <w:sz w:val="24"/>
                <w:szCs w:val="24"/>
              </w:rPr>
              <w:t>西宁农商银行海西路支行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7343" w:type="dxa"/>
            <w:noWrap w:val="0"/>
            <w:vAlign w:val="center"/>
          </w:tcPr>
          <w:p>
            <w:pPr>
              <w:spacing w:line="288" w:lineRule="auto"/>
              <w:ind w:firstLine="0" w:firstLineChars="0"/>
              <w:jc w:val="left"/>
              <w:rPr>
                <w:rFonts w:ascii="宋体" w:cs="宋体"/>
                <w:sz w:val="24"/>
                <w:szCs w:val="24"/>
              </w:rPr>
            </w:pPr>
            <w:r>
              <w:rPr>
                <w:rFonts w:hint="eastAsia" w:ascii="宋体" w:cs="宋体"/>
                <w:sz w:val="24"/>
                <w:szCs w:val="24"/>
                <w:lang w:eastAsia="zh-CN"/>
              </w:rPr>
              <w:t>青海创鑫工程咨询股份有限公司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7" w:hRule="atLeast"/>
          <w:jc w:val="center"/>
        </w:trPr>
        <w:tc>
          <w:tcPr>
            <w:tcW w:w="1677"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7343" w:type="dxa"/>
            <w:noWrap w:val="0"/>
            <w:vAlign w:val="center"/>
          </w:tcPr>
          <w:p>
            <w:pPr>
              <w:spacing w:line="288" w:lineRule="auto"/>
              <w:ind w:firstLine="0" w:firstLineChars="0"/>
              <w:jc w:val="left"/>
              <w:rPr>
                <w:rFonts w:hint="default" w:ascii="宋体" w:eastAsia="宋体" w:cs="宋体"/>
                <w:sz w:val="24"/>
                <w:szCs w:val="24"/>
                <w:lang w:val="en-US" w:eastAsia="zh-CN"/>
              </w:rPr>
            </w:pPr>
            <w:r>
              <w:rPr>
                <w:rFonts w:hint="eastAsia" w:ascii="宋体" w:cs="宋体"/>
                <w:sz w:val="24"/>
                <w:szCs w:val="24"/>
                <w:lang w:val="en-US" w:eastAsia="zh-CN"/>
              </w:rPr>
              <w:t>8201 0000 0003 9310 0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343" w:type="dxa"/>
            <w:noWrap w:val="0"/>
            <w:vAlign w:val="top"/>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rPr>
              <w:t>本公告同时在《中国采购与招标网》、</w:t>
            </w:r>
            <w:r>
              <w:rPr>
                <w:rFonts w:hint="eastAsia" w:ascii="宋体" w:cs="宋体"/>
                <w:sz w:val="24"/>
                <w:szCs w:val="24"/>
                <w:lang w:eastAsia="zh-CN"/>
              </w:rPr>
              <w:t>《</w:t>
            </w:r>
            <w:r>
              <w:rPr>
                <w:rFonts w:hint="eastAsia" w:ascii="宋体" w:cs="宋体"/>
                <w:sz w:val="24"/>
                <w:szCs w:val="24"/>
              </w:rPr>
              <w:t>青海省公共资源交易平台》、《青海政府采购网》上发布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677"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343" w:type="dxa"/>
            <w:noWrap w:val="0"/>
            <w:vAlign w:val="center"/>
          </w:tcPr>
          <w:p>
            <w:pPr>
              <w:autoSpaceDE w:val="0"/>
              <w:autoSpaceDN w:val="0"/>
              <w:adjustRightInd w:val="0"/>
              <w:spacing w:line="380" w:lineRule="exact"/>
              <w:ind w:firstLine="0" w:firstLineChars="0"/>
              <w:jc w:val="left"/>
              <w:rPr>
                <w:rFonts w:hint="eastAsia" w:ascii="宋体" w:cs="宋体"/>
                <w:sz w:val="24"/>
                <w:szCs w:val="24"/>
              </w:rPr>
            </w:pPr>
            <w:r>
              <w:rPr>
                <w:rFonts w:hint="eastAsia" w:ascii="宋体" w:cs="宋体"/>
                <w:sz w:val="24"/>
                <w:szCs w:val="24"/>
                <w:lang w:val="zh-CN"/>
              </w:rPr>
              <w:t>监督单位：</w:t>
            </w:r>
            <w:r>
              <w:rPr>
                <w:rFonts w:hint="eastAsia" w:ascii="宋体" w:cs="宋体"/>
                <w:sz w:val="24"/>
                <w:szCs w:val="24"/>
              </w:rPr>
              <w:t>青海省财政厅</w:t>
            </w:r>
          </w:p>
          <w:p>
            <w:pPr>
              <w:autoSpaceDE w:val="0"/>
              <w:autoSpaceDN w:val="0"/>
              <w:adjustRightInd w:val="0"/>
              <w:spacing w:line="380" w:lineRule="exact"/>
              <w:ind w:firstLine="0" w:firstLineChars="0"/>
              <w:jc w:val="left"/>
              <w:rPr>
                <w:rFonts w:hint="eastAsia" w:ascii="宋体" w:cs="Times New Roman"/>
                <w:color w:val="FF0000"/>
                <w:sz w:val="24"/>
                <w:szCs w:val="24"/>
              </w:rPr>
            </w:pPr>
            <w:r>
              <w:rPr>
                <w:rFonts w:hint="eastAsia" w:ascii="宋体" w:cs="宋体"/>
                <w:sz w:val="24"/>
                <w:szCs w:val="24"/>
                <w:lang w:val="zh-CN"/>
              </w:rPr>
              <w:t>联系电话：</w:t>
            </w:r>
            <w:r>
              <w:rPr>
                <w:rFonts w:hint="eastAsia" w:ascii="宋体" w:cs="宋体"/>
                <w:sz w:val="24"/>
                <w:szCs w:val="24"/>
              </w:rPr>
              <w:t xml:space="preserve">0971-6142790   </w:t>
            </w:r>
            <w:r>
              <w:rPr>
                <w:rFonts w:hint="eastAsia" w:ascii="宋体" w:cs="宋体"/>
                <w:color w:val="FF0000"/>
                <w:sz w:val="24"/>
                <w:szCs w:val="24"/>
              </w:rPr>
              <w:t xml:space="preserve">                                                                 </w:t>
            </w:r>
          </w:p>
        </w:tc>
      </w:tr>
    </w:tbl>
    <w:p>
      <w:pPr>
        <w:autoSpaceDE w:val="0"/>
        <w:autoSpaceDN w:val="0"/>
        <w:adjustRightInd w:val="0"/>
        <w:spacing w:line="380" w:lineRule="exact"/>
        <w:ind w:firstLine="4560" w:firstLineChars="1900"/>
        <w:jc w:val="left"/>
        <w:rPr>
          <w:rFonts w:hint="eastAsia" w:ascii="宋体" w:cs="宋体"/>
          <w:sz w:val="24"/>
          <w:szCs w:val="24"/>
          <w:lang w:val="zh-CN" w:eastAsia="zh-CN"/>
        </w:rPr>
      </w:pPr>
      <w:bookmarkStart w:id="7" w:name="_Toc3201"/>
      <w:bookmarkStart w:id="8" w:name="_Toc464136612"/>
    </w:p>
    <w:p>
      <w:pPr>
        <w:autoSpaceDE w:val="0"/>
        <w:autoSpaceDN w:val="0"/>
        <w:adjustRightInd w:val="0"/>
        <w:spacing w:line="380" w:lineRule="exact"/>
        <w:ind w:firstLine="4560" w:firstLineChars="1900"/>
        <w:jc w:val="left"/>
        <w:rPr>
          <w:rFonts w:hint="eastAsia" w:ascii="宋体" w:cs="宋体"/>
          <w:sz w:val="24"/>
          <w:szCs w:val="24"/>
          <w:lang w:val="zh-CN" w:eastAsia="zh-CN"/>
        </w:rPr>
      </w:pPr>
      <w:r>
        <w:rPr>
          <w:rFonts w:hint="eastAsia" w:ascii="宋体" w:cs="宋体"/>
          <w:sz w:val="24"/>
          <w:szCs w:val="24"/>
          <w:lang w:val="zh-CN" w:eastAsia="zh-CN"/>
        </w:rPr>
        <w:t>青海创鑫工程咨询股份有限公司</w:t>
      </w:r>
    </w:p>
    <w:p>
      <w:pPr>
        <w:autoSpaceDE w:val="0"/>
        <w:autoSpaceDN w:val="0"/>
        <w:adjustRightInd w:val="0"/>
        <w:spacing w:line="380" w:lineRule="exact"/>
        <w:ind w:firstLine="0" w:firstLineChars="0"/>
        <w:jc w:val="center"/>
        <w:rPr>
          <w:rFonts w:ascii="宋体"/>
          <w:sz w:val="30"/>
          <w:szCs w:val="30"/>
          <w:lang w:val="zh-CN"/>
        </w:rPr>
      </w:pPr>
      <w:r>
        <w:rPr>
          <w:rFonts w:hint="eastAsia" w:ascii="宋体" w:cs="宋体"/>
          <w:sz w:val="24"/>
          <w:szCs w:val="24"/>
          <w:lang w:val="en-US" w:eastAsia="zh-CN"/>
        </w:rPr>
        <w:t xml:space="preserve">                                    </w:t>
      </w:r>
      <w:r>
        <w:rPr>
          <w:rFonts w:hint="eastAsia" w:ascii="宋体" w:cs="宋体"/>
          <w:sz w:val="24"/>
          <w:szCs w:val="24"/>
          <w:lang w:val="zh-CN" w:eastAsia="zh-CN"/>
        </w:rPr>
        <w:t>20</w:t>
      </w:r>
      <w:r>
        <w:rPr>
          <w:rFonts w:hint="eastAsia" w:ascii="宋体" w:cs="宋体"/>
          <w:sz w:val="24"/>
          <w:szCs w:val="24"/>
          <w:lang w:val="en-US" w:eastAsia="zh-CN"/>
        </w:rPr>
        <w:t>20</w:t>
      </w:r>
      <w:r>
        <w:rPr>
          <w:rFonts w:hint="eastAsia" w:ascii="宋体" w:cs="宋体"/>
          <w:sz w:val="24"/>
          <w:szCs w:val="24"/>
          <w:lang w:val="zh-CN" w:eastAsia="zh-CN"/>
        </w:rPr>
        <w:t>年</w:t>
      </w:r>
      <w:r>
        <w:rPr>
          <w:rFonts w:hint="eastAsia" w:ascii="宋体" w:cs="宋体"/>
          <w:sz w:val="24"/>
          <w:szCs w:val="24"/>
          <w:lang w:val="en-US" w:eastAsia="zh-CN"/>
        </w:rPr>
        <w:t>9</w:t>
      </w:r>
      <w:r>
        <w:rPr>
          <w:rFonts w:hint="eastAsia" w:ascii="宋体" w:cs="宋体"/>
          <w:sz w:val="24"/>
          <w:szCs w:val="24"/>
          <w:lang w:val="zh-CN" w:eastAsia="zh-CN"/>
        </w:rPr>
        <w:t>月</w:t>
      </w:r>
      <w:r>
        <w:rPr>
          <w:rFonts w:hint="eastAsia" w:ascii="宋体" w:cs="宋体"/>
          <w:sz w:val="24"/>
          <w:szCs w:val="24"/>
          <w:lang w:val="en-US" w:eastAsia="zh-CN"/>
        </w:rPr>
        <w:t>17</w:t>
      </w:r>
      <w:r>
        <w:rPr>
          <w:rFonts w:hint="eastAsia" w:ascii="宋体" w:cs="宋体"/>
          <w:sz w:val="24"/>
          <w:szCs w:val="24"/>
          <w:lang w:val="zh-CN" w:eastAsia="zh-CN"/>
        </w:rPr>
        <w:t>日</w:t>
      </w:r>
      <w:r>
        <w:rPr>
          <w:rFonts w:hint="eastAsia" w:ascii="宋体" w:cs="宋体"/>
          <w:sz w:val="24"/>
          <w:szCs w:val="24"/>
          <w:lang w:val="zh-CN" w:eastAsia="zh-CN"/>
        </w:rPr>
        <w:br w:type="page"/>
      </w:r>
      <w:bookmarkStart w:id="9" w:name="_Toc14255544"/>
      <w:r>
        <w:rPr>
          <w:rFonts w:hint="eastAsia" w:ascii="宋体" w:cs="宋体"/>
          <w:sz w:val="24"/>
          <w:szCs w:val="24"/>
          <w:lang w:val="en-US" w:eastAsia="zh-CN"/>
        </w:rPr>
        <w:t xml:space="preserve"> </w:t>
      </w:r>
      <w:r>
        <w:rPr>
          <w:rFonts w:hint="eastAsia" w:cs="宋体"/>
          <w:sz w:val="30"/>
          <w:szCs w:val="30"/>
          <w:lang w:val="zh-CN"/>
        </w:rPr>
        <w:t>第二部分供应商须知前附表</w:t>
      </w:r>
      <w:bookmarkEnd w:id="7"/>
      <w:bookmarkEnd w:id="8"/>
      <w:bookmarkEnd w:id="9"/>
    </w:p>
    <w:tbl>
      <w:tblPr>
        <w:tblStyle w:val="15"/>
        <w:tblW w:w="9230" w:type="dxa"/>
        <w:jc w:val="center"/>
        <w:tblLayout w:type="fixed"/>
        <w:tblCellMar>
          <w:top w:w="0" w:type="dxa"/>
          <w:left w:w="57" w:type="dxa"/>
          <w:bottom w:w="0" w:type="dxa"/>
          <w:right w:w="57" w:type="dxa"/>
        </w:tblCellMar>
      </w:tblPr>
      <w:tblGrid>
        <w:gridCol w:w="475"/>
        <w:gridCol w:w="2165"/>
        <w:gridCol w:w="6590"/>
      </w:tblGrid>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8755"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widowControl/>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eastAsia="zh-CN"/>
              </w:rPr>
              <w:t>青海创鑫竞磋（服务）2020-060</w:t>
            </w:r>
          </w:p>
        </w:tc>
      </w:tr>
      <w:tr>
        <w:tblPrEx>
          <w:tblCellMar>
            <w:top w:w="0" w:type="dxa"/>
            <w:left w:w="57" w:type="dxa"/>
            <w:bottom w:w="0" w:type="dxa"/>
            <w:right w:w="57" w:type="dxa"/>
          </w:tblCellMar>
        </w:tblPrEx>
        <w:trPr>
          <w:trHeight w:val="55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color w:val="FF0000"/>
                <w:sz w:val="24"/>
                <w:szCs w:val="24"/>
                <w:lang w:val="zh-CN"/>
              </w:rPr>
            </w:pPr>
            <w:r>
              <w:rPr>
                <w:rFonts w:hint="eastAsia" w:ascii="宋体" w:hAnsi="宋体" w:cs="宋体"/>
                <w:color w:val="000000"/>
                <w:sz w:val="24"/>
                <w:szCs w:val="24"/>
                <w:lang w:val="zh-CN"/>
              </w:rPr>
              <w:t>采购人</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0" w:leftChars="0" w:firstLine="0" w:firstLineChars="0"/>
              <w:jc w:val="left"/>
              <w:rPr>
                <w:rFonts w:hint="eastAsia" w:ascii="宋体" w:eastAsia="宋体" w:cs="Times New Roman"/>
                <w:color w:val="FF0000"/>
                <w:sz w:val="24"/>
                <w:szCs w:val="24"/>
                <w:lang w:val="zh-CN" w:eastAsia="zh-CN"/>
              </w:rPr>
            </w:pPr>
            <w:r>
              <w:rPr>
                <w:rFonts w:hint="eastAsia" w:ascii="宋体" w:hAnsi="宋体" w:cs="宋体"/>
                <w:sz w:val="24"/>
                <w:szCs w:val="24"/>
                <w:u w:val="none"/>
                <w:lang w:val="zh-CN" w:eastAsia="zh-CN" w:bidi="ar-SA"/>
              </w:rPr>
              <w:t>青海省住房和城乡建设厅</w:t>
            </w:r>
          </w:p>
        </w:tc>
      </w:tr>
      <w:tr>
        <w:tblPrEx>
          <w:tblCellMar>
            <w:top w:w="0" w:type="dxa"/>
            <w:left w:w="57" w:type="dxa"/>
            <w:bottom w:w="0" w:type="dxa"/>
            <w:right w:w="57" w:type="dxa"/>
          </w:tblCellMar>
        </w:tblPrEx>
        <w:trPr>
          <w:trHeight w:val="52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lang w:eastAsia="zh-CN"/>
              </w:rPr>
              <w:t>青海创鑫工程咨询股份有限公司</w:t>
            </w:r>
          </w:p>
        </w:tc>
      </w:tr>
      <w:tr>
        <w:tblPrEx>
          <w:tblCellMar>
            <w:top w:w="0" w:type="dxa"/>
            <w:left w:w="57" w:type="dxa"/>
            <w:bottom w:w="0" w:type="dxa"/>
            <w:right w:w="57" w:type="dxa"/>
          </w:tblCellMar>
        </w:tblPrEx>
        <w:trPr>
          <w:trHeight w:val="52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50</w:t>
            </w:r>
            <w:r>
              <w:rPr>
                <w:rFonts w:hint="eastAsia" w:ascii="宋体" w:hAnsi="宋体" w:cs="宋体"/>
                <w:sz w:val="24"/>
                <w:szCs w:val="24"/>
              </w:rPr>
              <w:t>万元</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cs="Times New Roman"/>
                <w:sz w:val="24"/>
                <w:szCs w:val="24"/>
                <w:lang w:val="zh-CN"/>
              </w:rPr>
            </w:pPr>
            <w:r>
              <w:rPr>
                <w:rFonts w:hint="eastAsia" w:ascii="宋体" w:hAnsi="宋体" w:cs="宋体"/>
                <w:sz w:val="24"/>
                <w:szCs w:val="24"/>
              </w:rPr>
              <w:t>无</w:t>
            </w:r>
          </w:p>
        </w:tc>
      </w:tr>
      <w:tr>
        <w:tblPrEx>
          <w:tblCellMar>
            <w:top w:w="0" w:type="dxa"/>
            <w:left w:w="57" w:type="dxa"/>
            <w:bottom w:w="0" w:type="dxa"/>
            <w:right w:w="57" w:type="dxa"/>
          </w:tblCellMar>
        </w:tblPrEx>
        <w:trPr>
          <w:trHeight w:val="58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978"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autoSpaceDE w:val="0"/>
              <w:autoSpaceDN w:val="0"/>
              <w:spacing w:line="360" w:lineRule="auto"/>
              <w:ind w:leftChars="0"/>
              <w:jc w:val="left"/>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cs="宋体"/>
                <w:color w:val="000000"/>
                <w:sz w:val="24"/>
                <w:szCs w:val="24"/>
              </w:rPr>
              <w:t>符合《政府采购法》第22条条件；</w:t>
            </w:r>
          </w:p>
          <w:p>
            <w:pPr>
              <w:autoSpaceDE w:val="0"/>
              <w:autoSpaceDN w:val="0"/>
              <w:spacing w:line="360" w:lineRule="auto"/>
              <w:ind w:left="0" w:leftChars="0" w:firstLine="0" w:firstLineChars="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投标人需具备工程设计乙级（含）以上资质，</w:t>
            </w:r>
            <w:r>
              <w:rPr>
                <w:rFonts w:hint="eastAsia" w:ascii="宋体" w:hAnsi="宋体" w:cs="宋体"/>
                <w:color w:val="000000"/>
                <w:sz w:val="24"/>
                <w:szCs w:val="24"/>
              </w:rPr>
              <w:t>并在人员、设备、资金等方面具备相应的能力；</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本项目不接受投标人以联合体方式进行投标；</w:t>
            </w:r>
          </w:p>
          <w:p>
            <w:pPr>
              <w:spacing w:line="420" w:lineRule="exact"/>
              <w:ind w:firstLine="0" w:firstLineChars="0"/>
              <w:rPr>
                <w:rFonts w:hint="eastAsia"/>
                <w:lang w:val="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宋体" w:hAnsi="宋体" w:cs="宋体"/>
                <w:lang w:val="zh-CN"/>
              </w:rPr>
              <w:t>。</w:t>
            </w:r>
          </w:p>
        </w:tc>
      </w:tr>
      <w:tr>
        <w:tblPrEx>
          <w:tblCellMar>
            <w:top w:w="0" w:type="dxa"/>
            <w:left w:w="57" w:type="dxa"/>
            <w:bottom w:w="0" w:type="dxa"/>
            <w:right w:w="57" w:type="dxa"/>
          </w:tblCellMar>
        </w:tblPrEx>
        <w:trPr>
          <w:trHeight w:val="553"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磋商保证金：</w:t>
            </w:r>
            <w:r>
              <w:rPr>
                <w:rFonts w:hint="eastAsia" w:ascii="宋体" w:hAnsi="宋体" w:cs="宋体"/>
                <w:sz w:val="24"/>
                <w:szCs w:val="24"/>
                <w:lang w:val="en-US" w:eastAsia="zh-CN"/>
              </w:rPr>
              <w:t>10000</w:t>
            </w:r>
            <w:r>
              <w:rPr>
                <w:rFonts w:hint="eastAsia" w:ascii="宋体" w:cs="宋体"/>
                <w:sz w:val="24"/>
                <w:szCs w:val="24"/>
                <w:lang w:val="zh-CN"/>
              </w:rPr>
              <w:t>元</w:t>
            </w:r>
            <w:r>
              <w:rPr>
                <w:rFonts w:hint="eastAsia" w:ascii="宋体" w:cs="宋体"/>
                <w:sz w:val="24"/>
                <w:szCs w:val="24"/>
                <w:lang w:val="en-US" w:eastAsia="zh-CN"/>
              </w:rPr>
              <w:t xml:space="preserve"> </w:t>
            </w:r>
            <w:r>
              <w:rPr>
                <w:rFonts w:hint="eastAsia" w:ascii="宋体" w:cs="宋体"/>
                <w:sz w:val="24"/>
                <w:szCs w:val="24"/>
                <w:lang w:val="zh-CN"/>
              </w:rPr>
              <w:t>（壹万元整）</w:t>
            </w:r>
          </w:p>
          <w:p>
            <w:pPr>
              <w:autoSpaceDE w:val="0"/>
              <w:autoSpaceDN w:val="0"/>
              <w:spacing w:line="360" w:lineRule="auto"/>
              <w:ind w:firstLine="0" w:firstLineChars="0"/>
              <w:jc w:val="left"/>
              <w:rPr>
                <w:rFonts w:ascii="宋体" w:cs="Times New Roman"/>
                <w:sz w:val="24"/>
                <w:szCs w:val="24"/>
                <w:u w:val="single"/>
              </w:rPr>
            </w:pPr>
            <w:r>
              <w:rPr>
                <w:rFonts w:hint="eastAsia" w:ascii="宋体" w:hAnsi="宋体" w:cs="宋体"/>
                <w:sz w:val="24"/>
                <w:szCs w:val="24"/>
                <w:lang w:val="zh-CN"/>
              </w:rPr>
              <w:t>收款单位：</w:t>
            </w:r>
            <w:r>
              <w:rPr>
                <w:rFonts w:hint="eastAsia" w:ascii="宋体" w:hAnsi="宋体" w:cs="宋体"/>
                <w:sz w:val="24"/>
                <w:szCs w:val="24"/>
                <w:lang w:eastAsia="zh-CN"/>
              </w:rPr>
              <w:t>青海创鑫工程咨询股份有限公司</w:t>
            </w:r>
          </w:p>
          <w:p>
            <w:pPr>
              <w:autoSpaceDE w:val="0"/>
              <w:autoSpaceDN w:val="0"/>
              <w:adjustRightInd w:val="0"/>
              <w:spacing w:line="460" w:lineRule="exact"/>
              <w:ind w:firstLine="0" w:firstLineChars="0"/>
              <w:jc w:val="left"/>
              <w:rPr>
                <w:rFonts w:ascii="宋体" w:cs="Times New Roman"/>
                <w:sz w:val="24"/>
                <w:szCs w:val="24"/>
                <w:lang w:val="zh-CN"/>
              </w:rPr>
            </w:pPr>
            <w:r>
              <w:rPr>
                <w:rFonts w:hint="eastAsia" w:ascii="宋体" w:hAnsi="宋体" w:cs="宋体"/>
                <w:sz w:val="24"/>
                <w:szCs w:val="24"/>
                <w:lang w:val="zh-CN"/>
              </w:rPr>
              <w:t>开户行：</w:t>
            </w:r>
            <w:r>
              <w:rPr>
                <w:rFonts w:hint="eastAsia" w:ascii="宋体" w:cs="宋体"/>
                <w:sz w:val="24"/>
                <w:szCs w:val="24"/>
              </w:rPr>
              <w:t>西宁农商银行海西路支行</w:t>
            </w:r>
          </w:p>
          <w:p>
            <w:pPr>
              <w:autoSpaceDE w:val="0"/>
              <w:autoSpaceDN w:val="0"/>
              <w:adjustRightInd w:val="0"/>
              <w:spacing w:line="460" w:lineRule="exact"/>
              <w:ind w:firstLine="0" w:firstLineChars="0"/>
              <w:jc w:val="left"/>
              <w:rPr>
                <w:rFonts w:ascii="宋体" w:cs="Times New Roman"/>
                <w:sz w:val="24"/>
                <w:szCs w:val="24"/>
                <w:lang w:val="zh-CN"/>
              </w:rPr>
            </w:pPr>
            <w:r>
              <w:rPr>
                <w:rFonts w:hint="eastAsia" w:ascii="宋体" w:hAnsi="宋体" w:cs="宋体"/>
                <w:sz w:val="24"/>
                <w:szCs w:val="24"/>
                <w:lang w:val="zh-CN"/>
              </w:rPr>
              <w:t>银行账号：</w:t>
            </w:r>
            <w:r>
              <w:rPr>
                <w:rFonts w:hint="eastAsia" w:ascii="宋体" w:cs="宋体"/>
                <w:sz w:val="24"/>
                <w:szCs w:val="24"/>
                <w:lang w:val="en-US" w:eastAsia="zh-CN"/>
              </w:rPr>
              <w:t>8201 0000 0003 9310 0</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752"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rFonts w:hint="eastAsia" w:eastAsia="宋体"/>
                <w:lang w:eastAsia="zh-CN"/>
              </w:rPr>
            </w:pPr>
            <w:r>
              <w:rPr>
                <w:rFonts w:hint="eastAsia" w:ascii="宋体" w:hAnsi="宋体" w:cs="宋体"/>
                <w:sz w:val="24"/>
                <w:szCs w:val="24"/>
                <w:lang w:eastAsia="zh-CN"/>
              </w:rPr>
              <w:t>20</w:t>
            </w:r>
            <w:r>
              <w:rPr>
                <w:rFonts w:hint="eastAsia" w:ascii="宋体" w:hAnsi="宋体" w:cs="宋体"/>
                <w:sz w:val="24"/>
                <w:szCs w:val="24"/>
                <w:lang w:val="en-US" w:eastAsia="zh-CN"/>
              </w:rPr>
              <w:t>20</w:t>
            </w:r>
            <w:r>
              <w:rPr>
                <w:rFonts w:hint="eastAsia" w:ascii="宋体" w:hAnsi="宋体" w:cs="宋体"/>
                <w:sz w:val="24"/>
                <w:szCs w:val="24"/>
                <w:lang w:eastAsia="zh-CN"/>
              </w:rPr>
              <w:t>年</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29</w:t>
            </w:r>
            <w:r>
              <w:rPr>
                <w:rFonts w:hint="eastAsia" w:ascii="宋体" w:hAnsi="宋体" w:cs="宋体"/>
                <w:sz w:val="24"/>
                <w:szCs w:val="24"/>
                <w:lang w:eastAsia="zh-CN"/>
              </w:rPr>
              <w:t>日上午</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cs="宋体"/>
                <w:sz w:val="24"/>
                <w:szCs w:val="24"/>
                <w:lang w:val="en-US" w:eastAsia="zh-CN"/>
              </w:rPr>
              <w:t>0</w:t>
            </w:r>
            <w:r>
              <w:rPr>
                <w:rFonts w:hint="eastAsia" w:ascii="宋体" w:hAnsi="宋体" w:cs="宋体"/>
                <w:sz w:val="24"/>
                <w:szCs w:val="24"/>
                <w:lang w:eastAsia="zh-CN"/>
              </w:rPr>
              <w:t>0（北京时间）</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rFonts w:hint="eastAsia" w:eastAsia="宋体"/>
                <w:lang w:eastAsia="zh-CN"/>
              </w:rPr>
            </w:pPr>
            <w:r>
              <w:rPr>
                <w:rFonts w:hint="eastAsia" w:ascii="宋体" w:hAnsi="宋体" w:cs="宋体"/>
                <w:sz w:val="24"/>
                <w:szCs w:val="24"/>
                <w:lang w:eastAsia="zh-CN"/>
              </w:rPr>
              <w:t>20</w:t>
            </w:r>
            <w:r>
              <w:rPr>
                <w:rFonts w:hint="eastAsia" w:ascii="宋体" w:hAnsi="宋体" w:cs="宋体"/>
                <w:sz w:val="24"/>
                <w:szCs w:val="24"/>
                <w:lang w:val="en-US" w:eastAsia="zh-CN"/>
              </w:rPr>
              <w:t>20</w:t>
            </w:r>
            <w:r>
              <w:rPr>
                <w:rFonts w:hint="eastAsia" w:ascii="宋体" w:hAnsi="宋体" w:cs="宋体"/>
                <w:sz w:val="24"/>
                <w:szCs w:val="24"/>
                <w:lang w:eastAsia="zh-CN"/>
              </w:rPr>
              <w:t>年</w:t>
            </w:r>
            <w:r>
              <w:rPr>
                <w:rFonts w:hint="eastAsia" w:ascii="宋体" w:hAnsi="宋体" w:cs="宋体"/>
                <w:sz w:val="24"/>
                <w:szCs w:val="24"/>
                <w:lang w:val="en-US" w:eastAsia="zh-CN"/>
              </w:rPr>
              <w:t>9</w:t>
            </w:r>
            <w:r>
              <w:rPr>
                <w:rFonts w:hint="eastAsia" w:ascii="宋体" w:hAnsi="宋体" w:cs="宋体"/>
                <w:sz w:val="24"/>
                <w:szCs w:val="24"/>
                <w:lang w:eastAsia="zh-CN"/>
              </w:rPr>
              <w:t>月</w:t>
            </w:r>
            <w:r>
              <w:rPr>
                <w:rFonts w:hint="eastAsia" w:ascii="宋体" w:hAnsi="宋体" w:cs="宋体"/>
                <w:sz w:val="24"/>
                <w:szCs w:val="24"/>
                <w:lang w:val="en-US" w:eastAsia="zh-CN"/>
              </w:rPr>
              <w:t>29</w:t>
            </w:r>
            <w:r>
              <w:rPr>
                <w:rFonts w:hint="eastAsia" w:ascii="宋体" w:hAnsi="宋体" w:cs="宋体"/>
                <w:sz w:val="24"/>
                <w:szCs w:val="24"/>
                <w:lang w:eastAsia="zh-CN"/>
              </w:rPr>
              <w:t>日上午1</w:t>
            </w:r>
            <w:r>
              <w:rPr>
                <w:rFonts w:hint="eastAsia" w:ascii="宋体" w:hAnsi="宋体" w:cs="宋体"/>
                <w:sz w:val="24"/>
                <w:szCs w:val="24"/>
                <w:lang w:val="en-US" w:eastAsia="zh-CN"/>
              </w:rPr>
              <w:t>0</w:t>
            </w:r>
            <w:r>
              <w:rPr>
                <w:rFonts w:hint="eastAsia" w:ascii="宋体" w:hAnsi="宋体" w:cs="宋体"/>
                <w:sz w:val="24"/>
                <w:szCs w:val="24"/>
                <w:lang w:eastAsia="zh-CN"/>
              </w:rPr>
              <w:t>:</w:t>
            </w:r>
            <w:r>
              <w:rPr>
                <w:rFonts w:hint="eastAsia" w:ascii="宋体" w:hAnsi="宋体" w:cs="宋体"/>
                <w:sz w:val="24"/>
                <w:szCs w:val="24"/>
                <w:lang w:val="en-US" w:eastAsia="zh-CN"/>
              </w:rPr>
              <w:t>0</w:t>
            </w:r>
            <w:r>
              <w:rPr>
                <w:rFonts w:hint="eastAsia" w:ascii="宋体" w:hAnsi="宋体" w:cs="宋体"/>
                <w:sz w:val="24"/>
                <w:szCs w:val="24"/>
                <w:lang w:eastAsia="zh-CN"/>
              </w:rPr>
              <w:t>0（北京时间）</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6590"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rPr>
                <w:rFonts w:hint="default" w:ascii="宋体" w:hAnsi="宋体" w:eastAsia="宋体" w:cs="宋体"/>
                <w:sz w:val="24"/>
                <w:szCs w:val="24"/>
                <w:lang w:val="en-US" w:eastAsia="zh-CN"/>
              </w:rPr>
            </w:pPr>
            <w:r>
              <w:rPr>
                <w:rFonts w:hint="eastAsia" w:ascii="宋体" w:eastAsia="宋体" w:cs="Times New Roman"/>
                <w:sz w:val="24"/>
                <w:szCs w:val="24"/>
                <w:lang w:val="en-US" w:eastAsia="zh-CN"/>
              </w:rPr>
              <w:t>西宁市五四大街2号4楼会议室</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代理服务费收取</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default" w:eastAsia="宋体"/>
                <w:lang w:val="en-US" w:eastAsia="zh-CN"/>
              </w:rPr>
            </w:pPr>
            <w:r>
              <w:rPr>
                <w:rFonts w:hint="eastAsia" w:ascii="宋体" w:hAnsi="宋体" w:cs="宋体"/>
                <w:bCs/>
                <w:sz w:val="24"/>
                <w:szCs w:val="24"/>
                <w:lang w:val="zh-CN"/>
              </w:rPr>
              <w:t>收费标准：以合同总价作为计算基数,参照《招标代理服务收费管理暂行办法》（计价格[2002]1980号）以及《关于进一步放开建设项目专项业务服务价格的通知》（发改价格[2015]299号）规定执行，本项目代理费收取</w:t>
            </w:r>
            <w:r>
              <w:rPr>
                <w:rFonts w:hint="eastAsia" w:ascii="宋体" w:hAnsi="宋体" w:cs="宋体"/>
                <w:bCs/>
                <w:sz w:val="24"/>
                <w:szCs w:val="24"/>
                <w:lang w:val="en-US" w:eastAsia="zh-CN"/>
              </w:rPr>
              <w:t>10000元（壹万元整）</w:t>
            </w:r>
            <w:r>
              <w:rPr>
                <w:rFonts w:hint="eastAsia" w:ascii="宋体" w:hAnsi="宋体" w:cs="宋体"/>
                <w:bCs/>
                <w:sz w:val="24"/>
                <w:szCs w:val="24"/>
                <w:lang w:val="zh-CN"/>
              </w:rPr>
              <w:t>。</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4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autoSpaceDE w:val="0"/>
              <w:autoSpaceDN w:val="0"/>
              <w:spacing w:line="360" w:lineRule="auto"/>
              <w:ind w:firstLine="0" w:firstLineChars="0"/>
              <w:jc w:val="center"/>
              <w:rPr>
                <w:rFonts w:ascii="宋体" w:cs="Times New Roman"/>
                <w:b/>
                <w:bCs/>
                <w:sz w:val="24"/>
                <w:szCs w:val="24"/>
                <w:lang w:val="zh-CN"/>
              </w:rPr>
            </w:pPr>
          </w:p>
        </w:tc>
        <w:tc>
          <w:tcPr>
            <w:tcW w:w="21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659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4"/>
        <w:ind w:firstLine="643"/>
        <w:rPr>
          <w:rFonts w:hint="eastAsia"/>
          <w:kern w:val="28"/>
        </w:rPr>
      </w:pPr>
      <w:bookmarkStart w:id="10" w:name="_Toc464136613"/>
      <w:bookmarkStart w:id="11" w:name="_Toc325725997"/>
    </w:p>
    <w:p>
      <w:pPr>
        <w:pStyle w:val="14"/>
        <w:ind w:firstLine="643"/>
        <w:rPr>
          <w:rFonts w:hint="eastAsia"/>
          <w:kern w:val="28"/>
        </w:rPr>
      </w:pPr>
    </w:p>
    <w:p>
      <w:pPr>
        <w:rPr>
          <w:rFonts w:hint="eastAsia"/>
        </w:rPr>
      </w:pPr>
    </w:p>
    <w:p>
      <w:pPr>
        <w:pStyle w:val="14"/>
        <w:ind w:firstLine="643"/>
        <w:rPr>
          <w:rFonts w:hint="eastAsia"/>
          <w:kern w:val="28"/>
        </w:rPr>
      </w:pPr>
    </w:p>
    <w:p>
      <w:pPr>
        <w:pStyle w:val="14"/>
        <w:ind w:firstLine="0" w:firstLineChars="0"/>
        <w:rPr>
          <w:kern w:val="28"/>
        </w:rPr>
      </w:pPr>
      <w:bookmarkStart w:id="12" w:name="_Toc14255545"/>
      <w:r>
        <w:rPr>
          <w:rFonts w:hint="eastAsia"/>
          <w:kern w:val="28"/>
        </w:rPr>
        <w:t>第三部分供应商须知</w:t>
      </w:r>
      <w:bookmarkEnd w:id="10"/>
      <w:bookmarkEnd w:id="12"/>
    </w:p>
    <w:p>
      <w:pPr>
        <w:widowControl/>
        <w:spacing w:line="360" w:lineRule="auto"/>
        <w:ind w:firstLine="0" w:firstLineChars="0"/>
        <w:jc w:val="center"/>
        <w:outlineLvl w:val="1"/>
        <w:rPr>
          <w:rFonts w:hint="eastAsia" w:ascii="宋体" w:hAnsi="宋体" w:cs="宋体"/>
          <w:b/>
          <w:bCs/>
          <w:sz w:val="32"/>
          <w:szCs w:val="32"/>
        </w:rPr>
      </w:pPr>
      <w:bookmarkStart w:id="13" w:name="_Toc464136614"/>
      <w:bookmarkStart w:id="14" w:name="_Toc24622"/>
      <w:bookmarkStart w:id="15" w:name="_Toc376936728"/>
      <w:bookmarkStart w:id="16" w:name="_Toc14943"/>
    </w:p>
    <w:p>
      <w:pPr>
        <w:widowControl/>
        <w:spacing w:line="360" w:lineRule="auto"/>
        <w:ind w:firstLine="3213" w:firstLineChars="1000"/>
        <w:outlineLvl w:val="1"/>
        <w:rPr>
          <w:rFonts w:hint="eastAsia" w:ascii="宋体" w:cs="Times New Roman"/>
          <w:b/>
          <w:bCs/>
          <w:sz w:val="32"/>
          <w:szCs w:val="32"/>
        </w:rPr>
      </w:pPr>
      <w:bookmarkStart w:id="17" w:name="_Toc4084"/>
      <w:bookmarkStart w:id="18" w:name="_Toc14255546"/>
      <w:r>
        <w:rPr>
          <w:rFonts w:hint="eastAsia" w:ascii="宋体" w:hAnsi="宋体" w:cs="宋体"/>
          <w:b/>
          <w:bCs/>
          <w:sz w:val="32"/>
          <w:szCs w:val="32"/>
        </w:rPr>
        <w:t>一、说明</w:t>
      </w:r>
      <w:bookmarkEnd w:id="11"/>
      <w:bookmarkEnd w:id="13"/>
      <w:bookmarkEnd w:id="14"/>
      <w:bookmarkEnd w:id="15"/>
      <w:bookmarkEnd w:id="16"/>
      <w:bookmarkEnd w:id="17"/>
      <w:bookmarkEnd w:id="18"/>
      <w:r>
        <w:rPr>
          <w:rFonts w:hint="eastAsia" w:ascii="宋体" w:hAnsi="宋体" w:cs="宋体"/>
          <w:b/>
          <w:bCs/>
          <w:sz w:val="32"/>
          <w:szCs w:val="32"/>
        </w:rPr>
        <w:t xml:space="preserve"> </w:t>
      </w:r>
    </w:p>
    <w:p>
      <w:pPr>
        <w:pStyle w:val="14"/>
        <w:ind w:firstLine="0" w:firstLineChars="0"/>
        <w:jc w:val="left"/>
        <w:rPr>
          <w:rFonts w:hint="eastAsia" w:ascii="宋体" w:cs="宋体"/>
          <w:sz w:val="24"/>
          <w:szCs w:val="24"/>
        </w:rPr>
      </w:pPr>
      <w:bookmarkStart w:id="19" w:name="_Toc464136615"/>
      <w:bookmarkStart w:id="20" w:name="_Toc325725998"/>
      <w:bookmarkStart w:id="21" w:name="_Toc376936729"/>
      <w:bookmarkStart w:id="22" w:name="_Toc9770"/>
      <w:bookmarkStart w:id="23" w:name="_Toc17866"/>
      <w:bookmarkStart w:id="24" w:name="_Toc26944"/>
      <w:bookmarkStart w:id="25" w:name="_Toc14255547"/>
      <w:r>
        <w:rPr>
          <w:rFonts w:ascii="宋体" w:hAnsi="宋体" w:cs="宋体"/>
          <w:sz w:val="24"/>
          <w:szCs w:val="24"/>
        </w:rPr>
        <w:t>1.</w:t>
      </w:r>
      <w:r>
        <w:rPr>
          <w:rFonts w:hint="eastAsia" w:ascii="宋体" w:hAnsi="宋体" w:cs="宋体"/>
          <w:sz w:val="24"/>
          <w:szCs w:val="24"/>
        </w:rPr>
        <w:t>适用范围</w:t>
      </w:r>
      <w:bookmarkEnd w:id="19"/>
      <w:bookmarkEnd w:id="20"/>
      <w:bookmarkEnd w:id="21"/>
      <w:bookmarkEnd w:id="22"/>
      <w:bookmarkEnd w:id="23"/>
      <w:bookmarkEnd w:id="24"/>
      <w:bookmarkEnd w:id="25"/>
      <w:r>
        <w:rPr>
          <w:rFonts w:hint="eastAsia" w:ascii="宋体" w:hAnsi="宋体" w:cs="宋体"/>
          <w:sz w:val="24"/>
          <w:szCs w:val="24"/>
        </w:rPr>
        <w:t xml:space="preserve"> </w:t>
      </w:r>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4"/>
        <w:ind w:firstLine="0" w:firstLineChars="0"/>
        <w:jc w:val="left"/>
        <w:rPr>
          <w:rFonts w:ascii="宋体" w:cs="宋体"/>
          <w:sz w:val="24"/>
          <w:szCs w:val="24"/>
        </w:rPr>
      </w:pPr>
      <w:bookmarkStart w:id="26" w:name="_Toc376936730"/>
      <w:bookmarkStart w:id="27" w:name="_Toc21998"/>
      <w:bookmarkStart w:id="28" w:name="_Toc325725999"/>
      <w:bookmarkStart w:id="29" w:name="_Toc31556"/>
      <w:bookmarkStart w:id="30" w:name="_Toc464136616"/>
      <w:bookmarkStart w:id="31" w:name="_Toc15185"/>
      <w:bookmarkStart w:id="32" w:name="_Toc14255548"/>
      <w:r>
        <w:rPr>
          <w:rFonts w:ascii="宋体" w:hAnsi="宋体" w:cs="宋体"/>
          <w:sz w:val="24"/>
          <w:szCs w:val="24"/>
        </w:rPr>
        <w:t>2.</w:t>
      </w:r>
      <w:r>
        <w:rPr>
          <w:rFonts w:hint="eastAsia" w:ascii="宋体" w:hAnsi="宋体" w:cs="宋体"/>
          <w:sz w:val="24"/>
          <w:szCs w:val="24"/>
        </w:rPr>
        <w:t>采购方式、合格的</w:t>
      </w:r>
      <w:bookmarkEnd w:id="26"/>
      <w:bookmarkEnd w:id="27"/>
      <w:bookmarkEnd w:id="28"/>
      <w:r>
        <w:rPr>
          <w:rFonts w:hint="eastAsia" w:ascii="宋体" w:hAnsi="宋体" w:cs="宋体"/>
          <w:sz w:val="24"/>
          <w:szCs w:val="24"/>
        </w:rPr>
        <w:t>供应商</w:t>
      </w:r>
      <w:bookmarkEnd w:id="29"/>
      <w:bookmarkEnd w:id="30"/>
      <w:bookmarkEnd w:id="31"/>
      <w:bookmarkEnd w:id="32"/>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hint="eastAsia" w:ascii="宋体" w:hAnsi="宋体" w:cs="宋体"/>
          <w:sz w:val="24"/>
          <w:szCs w:val="24"/>
        </w:rPr>
      </w:pPr>
      <w:bookmarkStart w:id="33" w:name="_Toc376936731"/>
      <w:bookmarkStart w:id="34" w:name="_Toc8805"/>
      <w:bookmarkStart w:id="35" w:name="_Toc8820"/>
      <w:bookmarkStart w:id="36" w:name="_Toc325726000"/>
      <w:bookmarkStart w:id="37" w:name="_Toc464136617"/>
      <w:r>
        <w:rPr>
          <w:rFonts w:hint="eastAsia" w:ascii="宋体" w:hAnsi="宋体" w:cs="宋体"/>
          <w:sz w:val="24"/>
          <w:szCs w:val="24"/>
        </w:rPr>
        <w:t>(1)符合《政府采购法》第22条条件；</w:t>
      </w:r>
    </w:p>
    <w:p>
      <w:pPr>
        <w:autoSpaceDE w:val="0"/>
        <w:autoSpaceDN w:val="0"/>
        <w:spacing w:line="360" w:lineRule="auto"/>
        <w:ind w:firstLine="0" w:firstLineChars="0"/>
        <w:rPr>
          <w:rFonts w:hint="eastAsia" w:ascii="宋体" w:hAnsi="宋体" w:cs="宋体"/>
          <w:sz w:val="24"/>
          <w:szCs w:val="24"/>
        </w:rPr>
      </w:pPr>
      <w:r>
        <w:rPr>
          <w:rFonts w:hint="eastAsia" w:ascii="宋体" w:hAnsi="宋体" w:cs="宋体"/>
          <w:sz w:val="24"/>
          <w:szCs w:val="24"/>
        </w:rPr>
        <w:t>(2)营业执照具备经营范围，并在人员、设备、资金等方面具备相应的能力；</w:t>
      </w:r>
    </w:p>
    <w:p>
      <w:pPr>
        <w:autoSpaceDE w:val="0"/>
        <w:autoSpaceDN w:val="0"/>
        <w:spacing w:line="360" w:lineRule="auto"/>
        <w:ind w:firstLine="0" w:firstLineChars="0"/>
        <w:rPr>
          <w:rFonts w:ascii="宋体" w:hAnsi="宋体" w:cs="宋体"/>
          <w:sz w:val="24"/>
          <w:szCs w:val="24"/>
        </w:rPr>
      </w:pPr>
      <w:r>
        <w:rPr>
          <w:rFonts w:hint="eastAsia" w:ascii="宋体" w:hAnsi="宋体" w:cs="宋体"/>
          <w:sz w:val="24"/>
          <w:szCs w:val="24"/>
        </w:rPr>
        <w:t>(3)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 本项目不接受投标人以联合体方式进行投标；</w:t>
      </w:r>
    </w:p>
    <w:p>
      <w:pPr>
        <w:autoSpaceDE w:val="0"/>
        <w:autoSpaceDN w:val="0"/>
        <w:spacing w:line="360" w:lineRule="auto"/>
        <w:ind w:firstLine="0" w:firstLineChars="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宋体" w:hAnsi="宋体" w:cs="宋体"/>
          <w:lang w:val="zh-CN"/>
        </w:rPr>
        <w:t>。</w:t>
      </w:r>
    </w:p>
    <w:p>
      <w:pPr>
        <w:pStyle w:val="14"/>
        <w:ind w:firstLine="0" w:firstLineChars="0"/>
        <w:jc w:val="left"/>
        <w:rPr>
          <w:rFonts w:hint="eastAsia" w:ascii="宋体" w:hAnsi="宋体" w:cs="宋体"/>
          <w:b w:val="0"/>
          <w:sz w:val="24"/>
          <w:szCs w:val="24"/>
          <w:lang w:val="zh-CN"/>
        </w:rPr>
      </w:pPr>
      <w:bookmarkStart w:id="38" w:name="_Toc17749"/>
      <w:bookmarkStart w:id="39" w:name="_Toc14255549"/>
      <w:r>
        <w:rPr>
          <w:rFonts w:ascii="宋体" w:hAnsi="宋体" w:cs="宋体"/>
          <w:sz w:val="24"/>
          <w:szCs w:val="24"/>
        </w:rPr>
        <w:t>3.</w:t>
      </w:r>
      <w:r>
        <w:rPr>
          <w:rFonts w:hint="eastAsia" w:ascii="宋体" w:hAnsi="宋体" w:cs="宋体"/>
          <w:sz w:val="24"/>
          <w:szCs w:val="24"/>
        </w:rPr>
        <w:t>磋商费用</w:t>
      </w:r>
      <w:bookmarkEnd w:id="33"/>
      <w:bookmarkEnd w:id="34"/>
      <w:bookmarkEnd w:id="35"/>
      <w:bookmarkEnd w:id="36"/>
      <w:bookmarkEnd w:id="37"/>
      <w:bookmarkEnd w:id="38"/>
      <w:bookmarkEnd w:id="39"/>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0" w:name="_Toc325726001"/>
      <w:bookmarkStart w:id="41" w:name="_Toc376936732"/>
      <w:bookmarkStart w:id="42" w:name="_Toc18155"/>
    </w:p>
    <w:p>
      <w:pPr>
        <w:widowControl/>
        <w:spacing w:line="360" w:lineRule="auto"/>
        <w:ind w:firstLine="0" w:firstLineChars="0"/>
        <w:jc w:val="center"/>
        <w:outlineLvl w:val="1"/>
        <w:rPr>
          <w:rFonts w:ascii="宋体" w:cs="宋体"/>
          <w:b/>
          <w:bCs/>
          <w:sz w:val="32"/>
          <w:szCs w:val="32"/>
        </w:rPr>
      </w:pPr>
      <w:bookmarkStart w:id="43" w:name="_Toc14255550"/>
      <w:r>
        <w:rPr>
          <w:rFonts w:hint="eastAsia" w:ascii="宋体" w:hAnsi="宋体" w:cs="宋体"/>
          <w:b/>
          <w:bCs/>
          <w:sz w:val="32"/>
          <w:szCs w:val="32"/>
        </w:rPr>
        <w:br w:type="page"/>
      </w:r>
      <w:r>
        <w:rPr>
          <w:rFonts w:hint="eastAsia" w:ascii="宋体" w:hAnsi="宋体" w:cs="宋体"/>
          <w:b/>
          <w:bCs/>
          <w:sz w:val="32"/>
          <w:szCs w:val="32"/>
        </w:rPr>
        <w:t>二、磋商文件说明</w:t>
      </w:r>
      <w:bookmarkEnd w:id="40"/>
      <w:bookmarkEnd w:id="41"/>
      <w:bookmarkEnd w:id="42"/>
      <w:bookmarkEnd w:id="43"/>
    </w:p>
    <w:p>
      <w:pPr>
        <w:pStyle w:val="14"/>
        <w:ind w:firstLine="0" w:firstLineChars="0"/>
        <w:jc w:val="left"/>
        <w:rPr>
          <w:rFonts w:ascii="宋体" w:cs="宋体"/>
          <w:sz w:val="24"/>
          <w:szCs w:val="24"/>
        </w:rPr>
      </w:pPr>
      <w:bookmarkStart w:id="44" w:name="_Toc325726002"/>
      <w:bookmarkStart w:id="45" w:name="_Toc464136618"/>
      <w:bookmarkStart w:id="46" w:name="_Toc14153"/>
      <w:bookmarkStart w:id="47" w:name="_Toc376936733"/>
      <w:bookmarkStart w:id="48" w:name="_Toc10649"/>
      <w:bookmarkStart w:id="49" w:name="_Toc30927"/>
      <w:bookmarkStart w:id="50" w:name="_Toc14255551"/>
      <w:r>
        <w:rPr>
          <w:rFonts w:ascii="宋体" w:hAnsi="宋体" w:cs="宋体"/>
          <w:sz w:val="24"/>
          <w:szCs w:val="24"/>
        </w:rPr>
        <w:t>4.</w:t>
      </w:r>
      <w:r>
        <w:rPr>
          <w:rFonts w:hint="eastAsia" w:ascii="宋体" w:hAnsi="宋体" w:cs="宋体"/>
          <w:sz w:val="24"/>
          <w:szCs w:val="24"/>
        </w:rPr>
        <w:t>磋商文件的构成</w:t>
      </w:r>
      <w:bookmarkEnd w:id="44"/>
      <w:bookmarkEnd w:id="45"/>
      <w:bookmarkEnd w:id="46"/>
      <w:bookmarkEnd w:id="47"/>
      <w:bookmarkEnd w:id="48"/>
      <w:bookmarkEnd w:id="49"/>
      <w:bookmarkEnd w:id="5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）竞争性磋商公告</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4"/>
        <w:ind w:firstLine="0" w:firstLineChars="0"/>
        <w:jc w:val="left"/>
        <w:rPr>
          <w:rFonts w:ascii="宋体" w:cs="宋体"/>
          <w:sz w:val="24"/>
          <w:szCs w:val="24"/>
        </w:rPr>
      </w:pPr>
      <w:bookmarkStart w:id="51" w:name="_Toc325726003"/>
      <w:bookmarkStart w:id="52" w:name="_Toc376936734"/>
      <w:bookmarkStart w:id="53" w:name="_Toc6482"/>
      <w:bookmarkStart w:id="54" w:name="_Toc3451"/>
      <w:bookmarkStart w:id="55" w:name="_Toc464136619"/>
      <w:bookmarkStart w:id="56" w:name="_Toc781"/>
      <w:bookmarkStart w:id="57" w:name="_Toc14255552"/>
      <w:r>
        <w:rPr>
          <w:rFonts w:ascii="宋体" w:hAnsi="宋体" w:cs="宋体"/>
          <w:sz w:val="24"/>
          <w:szCs w:val="24"/>
        </w:rPr>
        <w:t>5.</w:t>
      </w:r>
      <w:r>
        <w:rPr>
          <w:rFonts w:hint="eastAsia" w:ascii="宋体" w:hAnsi="宋体" w:cs="宋体"/>
          <w:sz w:val="24"/>
          <w:szCs w:val="24"/>
        </w:rPr>
        <w:t>磋商文件的</w:t>
      </w:r>
      <w:bookmarkEnd w:id="51"/>
      <w:bookmarkEnd w:id="52"/>
      <w:r>
        <w:rPr>
          <w:rFonts w:hint="eastAsia" w:ascii="宋体" w:hAnsi="宋体" w:cs="宋体"/>
          <w:sz w:val="24"/>
          <w:szCs w:val="24"/>
        </w:rPr>
        <w:t>质疑</w:t>
      </w:r>
      <w:bookmarkEnd w:id="53"/>
      <w:bookmarkEnd w:id="54"/>
      <w:bookmarkEnd w:id="55"/>
      <w:bookmarkEnd w:id="56"/>
      <w:bookmarkEnd w:id="57"/>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日前以书面形式提出（不接受匿名质疑），采购代理机构在收到供应商的书面质疑后视情况予以答复，如有变更在青海政府采购网上发布公告，告知本项目的所有潜在供应商。</w:t>
      </w:r>
    </w:p>
    <w:p>
      <w:pPr>
        <w:pStyle w:val="14"/>
        <w:ind w:firstLine="0" w:firstLineChars="0"/>
        <w:jc w:val="left"/>
        <w:rPr>
          <w:rFonts w:ascii="宋体" w:cs="宋体"/>
          <w:sz w:val="24"/>
          <w:szCs w:val="24"/>
        </w:rPr>
      </w:pPr>
      <w:bookmarkStart w:id="58" w:name="_Toc325726004"/>
      <w:bookmarkStart w:id="59" w:name="_Toc376936735"/>
      <w:bookmarkStart w:id="60" w:name="_Toc13050"/>
      <w:bookmarkStart w:id="61" w:name="_Toc464136620"/>
      <w:bookmarkStart w:id="62" w:name="_Toc26515"/>
      <w:bookmarkStart w:id="63" w:name="_Toc30976"/>
      <w:bookmarkStart w:id="64" w:name="_Toc14255553"/>
      <w:r>
        <w:rPr>
          <w:rFonts w:ascii="宋体" w:hAnsi="宋体" w:cs="宋体"/>
          <w:sz w:val="24"/>
          <w:szCs w:val="24"/>
        </w:rPr>
        <w:t>6.</w:t>
      </w:r>
      <w:r>
        <w:rPr>
          <w:rFonts w:hint="eastAsia" w:ascii="宋体" w:hAnsi="宋体" w:cs="宋体"/>
          <w:sz w:val="24"/>
          <w:szCs w:val="24"/>
        </w:rPr>
        <w:t>磋商文件的澄清、修改</w:t>
      </w:r>
      <w:bookmarkEnd w:id="58"/>
      <w:bookmarkEnd w:id="59"/>
      <w:bookmarkEnd w:id="60"/>
      <w:bookmarkEnd w:id="61"/>
      <w:bookmarkEnd w:id="62"/>
      <w:bookmarkEnd w:id="63"/>
      <w:bookmarkEnd w:id="64"/>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省公共资源交易网上。</w:t>
      </w:r>
      <w:bookmarkStart w:id="65" w:name="_Toc376936736"/>
      <w:bookmarkStart w:id="66" w:name="_Toc23340"/>
      <w:bookmarkStart w:id="67" w:name="_Toc325726005"/>
    </w:p>
    <w:p>
      <w:pPr>
        <w:widowControl/>
        <w:spacing w:line="360" w:lineRule="auto"/>
        <w:ind w:firstLine="0" w:firstLineChars="0"/>
        <w:jc w:val="center"/>
        <w:outlineLvl w:val="1"/>
        <w:rPr>
          <w:rFonts w:ascii="宋体" w:cs="宋体"/>
          <w:b/>
          <w:bCs/>
          <w:sz w:val="32"/>
          <w:szCs w:val="32"/>
        </w:rPr>
      </w:pPr>
      <w:bookmarkStart w:id="68" w:name="_Toc14255554"/>
      <w:r>
        <w:rPr>
          <w:rFonts w:hint="eastAsia" w:ascii="宋体" w:hAnsi="宋体" w:cs="宋体"/>
          <w:b/>
          <w:bCs/>
          <w:sz w:val="32"/>
          <w:szCs w:val="32"/>
        </w:rPr>
        <w:t>三、响应文件的编制</w:t>
      </w:r>
      <w:bookmarkEnd w:id="65"/>
      <w:bookmarkEnd w:id="66"/>
      <w:bookmarkEnd w:id="67"/>
      <w:bookmarkEnd w:id="68"/>
    </w:p>
    <w:p>
      <w:pPr>
        <w:pStyle w:val="14"/>
        <w:ind w:firstLine="0" w:firstLineChars="0"/>
        <w:jc w:val="left"/>
        <w:rPr>
          <w:rFonts w:ascii="宋体" w:cs="宋体"/>
          <w:sz w:val="24"/>
          <w:szCs w:val="24"/>
        </w:rPr>
      </w:pPr>
      <w:bookmarkStart w:id="69" w:name="_Toc464136621"/>
      <w:bookmarkStart w:id="70" w:name="_Toc13057"/>
      <w:bookmarkStart w:id="71" w:name="_Toc325726006"/>
      <w:bookmarkStart w:id="72" w:name="_Toc9674"/>
      <w:bookmarkStart w:id="73" w:name="_Toc376936737"/>
      <w:bookmarkStart w:id="74" w:name="_Toc21350"/>
      <w:bookmarkStart w:id="75" w:name="_Toc14255555"/>
      <w:r>
        <w:rPr>
          <w:rFonts w:ascii="宋体" w:hAnsi="宋体" w:cs="宋体"/>
          <w:sz w:val="24"/>
          <w:szCs w:val="24"/>
        </w:rPr>
        <w:t>7.</w:t>
      </w:r>
      <w:r>
        <w:rPr>
          <w:rFonts w:hint="eastAsia" w:ascii="宋体" w:hAnsi="宋体" w:cs="宋体"/>
          <w:sz w:val="24"/>
          <w:szCs w:val="24"/>
        </w:rPr>
        <w:t>响应文件的语言及度量衡单位</w:t>
      </w:r>
      <w:bookmarkEnd w:id="69"/>
      <w:bookmarkEnd w:id="70"/>
      <w:bookmarkEnd w:id="71"/>
      <w:bookmarkEnd w:id="72"/>
      <w:bookmarkEnd w:id="73"/>
      <w:bookmarkEnd w:id="74"/>
      <w:bookmarkEnd w:id="75"/>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4"/>
        <w:ind w:firstLine="0" w:firstLineChars="0"/>
        <w:jc w:val="left"/>
        <w:rPr>
          <w:rFonts w:ascii="宋体"/>
          <w:sz w:val="24"/>
          <w:szCs w:val="24"/>
        </w:rPr>
      </w:pPr>
      <w:bookmarkStart w:id="76" w:name="_Toc430937642"/>
      <w:bookmarkStart w:id="77" w:name="_Toc464136622"/>
      <w:bookmarkStart w:id="78" w:name="_Toc31819"/>
      <w:bookmarkStart w:id="79" w:name="_Toc14255556"/>
      <w:r>
        <w:rPr>
          <w:rFonts w:ascii="宋体" w:hAnsi="宋体" w:cs="宋体"/>
          <w:sz w:val="24"/>
          <w:szCs w:val="24"/>
        </w:rPr>
        <w:t>8.</w:t>
      </w:r>
      <w:r>
        <w:rPr>
          <w:rFonts w:hint="eastAsia" w:ascii="宋体" w:hAnsi="宋体" w:cs="宋体"/>
          <w:sz w:val="24"/>
          <w:szCs w:val="24"/>
        </w:rPr>
        <w:t>投标报价及币种</w:t>
      </w:r>
      <w:bookmarkEnd w:id="76"/>
      <w:bookmarkEnd w:id="77"/>
      <w:bookmarkEnd w:id="78"/>
      <w:bookmarkEnd w:id="79"/>
    </w:p>
    <w:p>
      <w:pPr>
        <w:autoSpaceDE w:val="0"/>
        <w:autoSpaceDN w:val="0"/>
        <w:adjustRightInd w:val="0"/>
        <w:ind w:firstLine="0" w:firstLineChars="0"/>
        <w:rPr>
          <w:rFonts w:ascii="宋体" w:hAnsi="Cambria" w:cs="Times New Roman"/>
          <w:b/>
          <w:bCs/>
          <w:color w:val="FF0000"/>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报价为磋商总价。报价必须包括：软件系统费、检验费、手续费、保险费、系统集成费、安装费、调试费、培训费及不可预见费等全部费用。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4"/>
        <w:ind w:firstLine="0" w:firstLineChars="0"/>
        <w:jc w:val="left"/>
        <w:rPr>
          <w:rFonts w:ascii="宋体" w:cs="宋体"/>
          <w:sz w:val="24"/>
          <w:szCs w:val="24"/>
        </w:rPr>
      </w:pPr>
      <w:bookmarkStart w:id="80" w:name="_Toc17093"/>
      <w:bookmarkStart w:id="81" w:name="_Toc325726012"/>
      <w:bookmarkStart w:id="82" w:name="_Toc464136623"/>
      <w:bookmarkStart w:id="83" w:name="_Toc21569"/>
      <w:bookmarkStart w:id="84" w:name="_Toc376936743"/>
      <w:bookmarkStart w:id="85" w:name="_Toc17278"/>
      <w:bookmarkStart w:id="86" w:name="_Toc14255557"/>
      <w:r>
        <w:rPr>
          <w:rFonts w:ascii="宋体" w:hAnsi="宋体" w:cs="宋体"/>
          <w:sz w:val="24"/>
          <w:szCs w:val="24"/>
        </w:rPr>
        <w:t>9.</w:t>
      </w:r>
      <w:r>
        <w:rPr>
          <w:rFonts w:hint="eastAsia" w:ascii="宋体" w:hAnsi="宋体" w:cs="宋体"/>
          <w:sz w:val="24"/>
          <w:szCs w:val="24"/>
        </w:rPr>
        <w:t>磋商保证金</w:t>
      </w:r>
      <w:bookmarkEnd w:id="80"/>
      <w:bookmarkEnd w:id="81"/>
      <w:bookmarkEnd w:id="82"/>
      <w:bookmarkEnd w:id="83"/>
      <w:bookmarkEnd w:id="84"/>
      <w:bookmarkEnd w:id="85"/>
      <w:bookmarkEnd w:id="86"/>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87" w:name="_Toc32704"/>
      <w:bookmarkStart w:id="88" w:name="_Toc376936744"/>
      <w:bookmarkStart w:id="89" w:name="_Toc325726013"/>
      <w:bookmarkStart w:id="90" w:name="_Toc22044"/>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w:t>
      </w:r>
      <w:r>
        <w:rPr>
          <w:rFonts w:hint="eastAsia" w:ascii="宋体" w:hAnsi="宋体" w:cs="宋体"/>
          <w:sz w:val="24"/>
          <w:szCs w:val="24"/>
        </w:rPr>
        <w:t>人基本账户直接汇（转）入采购代理机构指定账户。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4"/>
        <w:ind w:firstLine="0" w:firstLineChars="0"/>
        <w:jc w:val="left"/>
        <w:rPr>
          <w:rFonts w:ascii="宋体" w:cs="宋体"/>
          <w:sz w:val="24"/>
          <w:szCs w:val="24"/>
        </w:rPr>
      </w:pPr>
      <w:bookmarkStart w:id="91" w:name="_Toc464136624"/>
      <w:bookmarkStart w:id="92" w:name="_Toc24370"/>
      <w:bookmarkStart w:id="93" w:name="_Toc14255558"/>
      <w:r>
        <w:rPr>
          <w:rFonts w:ascii="宋体" w:hAnsi="宋体" w:cs="宋体"/>
          <w:sz w:val="24"/>
          <w:szCs w:val="24"/>
        </w:rPr>
        <w:t>10.</w:t>
      </w:r>
      <w:r>
        <w:rPr>
          <w:rFonts w:hint="eastAsia" w:ascii="宋体" w:hAnsi="宋体" w:cs="宋体"/>
          <w:sz w:val="24"/>
          <w:szCs w:val="24"/>
        </w:rPr>
        <w:t>有效期</w:t>
      </w:r>
      <w:bookmarkEnd w:id="87"/>
      <w:bookmarkEnd w:id="88"/>
      <w:bookmarkEnd w:id="89"/>
      <w:bookmarkEnd w:id="90"/>
      <w:bookmarkEnd w:id="91"/>
      <w:bookmarkEnd w:id="92"/>
      <w:bookmarkEnd w:id="93"/>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w:t>
      </w:r>
      <w:r>
        <w:rPr>
          <w:rFonts w:ascii="宋体" w:hAnsi="宋体" w:cs="宋体"/>
          <w:bCs/>
          <w:sz w:val="24"/>
          <w:szCs w:val="24"/>
        </w:rPr>
        <w:t>60</w:t>
      </w:r>
      <w:r>
        <w:rPr>
          <w:rFonts w:ascii="宋体" w:hAnsi="宋体" w:cs="宋体"/>
          <w:bCs/>
          <w:sz w:val="24"/>
          <w:szCs w:val="24"/>
        </w:rPr>
        <w:tab/>
      </w:r>
      <w:r>
        <w:rPr>
          <w:rFonts w:hint="eastAsia" w:ascii="宋体" w:hAnsi="宋体" w:cs="宋体"/>
          <w:bCs/>
          <w:sz w:val="24"/>
          <w:szCs w:val="24"/>
        </w:rPr>
        <w:t>个日历日</w:t>
      </w:r>
    </w:p>
    <w:p>
      <w:pPr>
        <w:pStyle w:val="14"/>
        <w:ind w:firstLine="0" w:firstLineChars="0"/>
        <w:jc w:val="left"/>
        <w:rPr>
          <w:rFonts w:ascii="宋体" w:cs="宋体"/>
          <w:sz w:val="24"/>
          <w:szCs w:val="24"/>
        </w:rPr>
      </w:pPr>
      <w:bookmarkStart w:id="94" w:name="_Toc464136625"/>
      <w:bookmarkStart w:id="95" w:name="_Toc16445"/>
      <w:bookmarkStart w:id="96" w:name="_Toc31915"/>
      <w:bookmarkStart w:id="97" w:name="_Toc376936739"/>
      <w:bookmarkStart w:id="98" w:name="_Toc325726008"/>
      <w:bookmarkStart w:id="99" w:name="_Toc21342"/>
      <w:bookmarkStart w:id="100" w:name="_Toc14255559"/>
      <w:r>
        <w:rPr>
          <w:rFonts w:ascii="宋体" w:hAnsi="宋体" w:cs="宋体"/>
          <w:sz w:val="24"/>
          <w:szCs w:val="24"/>
        </w:rPr>
        <w:t>11.</w:t>
      </w:r>
      <w:r>
        <w:rPr>
          <w:rFonts w:hint="eastAsia" w:ascii="宋体" w:hAnsi="宋体" w:cs="宋体"/>
          <w:sz w:val="24"/>
          <w:szCs w:val="24"/>
        </w:rPr>
        <w:t>文件构成</w:t>
      </w:r>
      <w:bookmarkEnd w:id="94"/>
      <w:bookmarkEnd w:id="95"/>
      <w:bookmarkEnd w:id="96"/>
      <w:bookmarkEnd w:id="97"/>
      <w:bookmarkEnd w:id="98"/>
      <w:bookmarkEnd w:id="99"/>
      <w:bookmarkEnd w:id="100"/>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）响应文件目录</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）投标函</w:t>
      </w:r>
    </w:p>
    <w:p>
      <w:pPr>
        <w:spacing w:line="360" w:lineRule="auto"/>
        <w:ind w:firstLine="0" w:firstLineChars="0"/>
        <w:rPr>
          <w:rFonts w:hint="eastAsia" w:ascii="宋体" w:cs="宋体"/>
          <w:sz w:val="24"/>
          <w:szCs w:val="24"/>
          <w:lang w:val="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）竞争性磋商首次报价</w:t>
      </w:r>
    </w:p>
    <w:p>
      <w:pPr>
        <w:spacing w:line="360" w:lineRule="auto"/>
        <w:ind w:firstLine="120" w:firstLineChars="5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 xml:space="preserve"> 服务应答表</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cs="Times New Roman"/>
          <w:sz w:val="24"/>
          <w:szCs w:val="24"/>
        </w:rPr>
      </w:pPr>
      <w:r>
        <w:rPr>
          <w:rFonts w:hint="eastAsia" w:ascii="宋体" w:hAnsi="宋体" w:cs="宋体"/>
          <w:sz w:val="24"/>
          <w:szCs w:val="24"/>
        </w:rPr>
        <w:t>（7）法定代表人证明书</w:t>
      </w:r>
    </w:p>
    <w:p>
      <w:pPr>
        <w:spacing w:line="360" w:lineRule="auto"/>
        <w:ind w:firstLine="0" w:firstLineChars="0"/>
        <w:rPr>
          <w:rFonts w:ascii="宋体" w:cs="Times New Roman"/>
          <w:sz w:val="24"/>
          <w:szCs w:val="24"/>
        </w:rPr>
      </w:pPr>
      <w:r>
        <w:rPr>
          <w:rFonts w:hint="eastAsia" w:ascii="宋体" w:hAnsi="宋体" w:cs="宋体"/>
          <w:sz w:val="24"/>
          <w:szCs w:val="24"/>
        </w:rPr>
        <w:t>（8）法定代表人授权书</w:t>
      </w:r>
    </w:p>
    <w:p>
      <w:pPr>
        <w:spacing w:line="360" w:lineRule="auto"/>
        <w:ind w:firstLine="0" w:firstLineChars="0"/>
        <w:rPr>
          <w:rFonts w:ascii="宋体" w:cs="Times New Roman"/>
          <w:sz w:val="24"/>
          <w:szCs w:val="24"/>
        </w:rPr>
      </w:pPr>
      <w:r>
        <w:rPr>
          <w:rFonts w:hint="eastAsia" w:ascii="宋体" w:hAnsi="宋体" w:cs="宋体"/>
          <w:sz w:val="24"/>
          <w:szCs w:val="24"/>
        </w:rPr>
        <w:t>（9）供应商承诺函</w:t>
      </w:r>
    </w:p>
    <w:p>
      <w:pPr>
        <w:spacing w:line="360" w:lineRule="auto"/>
        <w:ind w:firstLine="0" w:firstLineChars="0"/>
        <w:rPr>
          <w:rFonts w:ascii="宋体" w:cs="Times New Roman"/>
          <w:sz w:val="24"/>
          <w:szCs w:val="24"/>
        </w:rPr>
      </w:pPr>
      <w:r>
        <w:rPr>
          <w:rFonts w:hint="eastAsia" w:ascii="宋体" w:hAnsi="宋体" w:cs="宋体"/>
          <w:sz w:val="24"/>
          <w:szCs w:val="24"/>
        </w:rPr>
        <w:t>（10）供应商诚信承诺书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1）资格证明材料</w:t>
      </w:r>
    </w:p>
    <w:p>
      <w:pPr>
        <w:spacing w:line="360" w:lineRule="auto"/>
        <w:ind w:firstLine="0" w:firstLineChars="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2）项目管理及实施方案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120" w:firstLineChars="50"/>
        <w:rPr>
          <w:rFonts w:hint="eastAsia" w:ascii="宋体" w:cs="Times New Roman"/>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5）具备履行合同所必须的设备和专业技术能力证明</w:t>
      </w:r>
    </w:p>
    <w:p>
      <w:pPr>
        <w:spacing w:line="360" w:lineRule="auto"/>
        <w:ind w:firstLine="0" w:firstLineChars="0"/>
        <w:rPr>
          <w:rFonts w:hint="eastAsia" w:ascii="宋体" w:hAnsi="宋体" w:cs="宋体"/>
          <w:sz w:val="24"/>
          <w:szCs w:val="24"/>
          <w:lang w:val="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6）</w:t>
      </w:r>
      <w:r>
        <w:rPr>
          <w:rFonts w:hint="eastAsia" w:ascii="宋体" w:hAnsi="宋体" w:cs="宋体"/>
          <w:sz w:val="24"/>
          <w:szCs w:val="24"/>
          <w:lang w:val="zh-CN"/>
        </w:rPr>
        <w:t>提供“信用中国”网站查询截图</w:t>
      </w:r>
    </w:p>
    <w:p>
      <w:pPr>
        <w:spacing w:line="360" w:lineRule="auto"/>
        <w:ind w:firstLine="0" w:firstLineChars="0"/>
        <w:rPr>
          <w:rFonts w:hint="eastAsia"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7）投标保证金证明</w:t>
      </w:r>
    </w:p>
    <w:p>
      <w:pPr>
        <w:spacing w:line="360" w:lineRule="auto"/>
        <w:ind w:firstLine="0" w:firstLineChars="0"/>
        <w:rPr>
          <w:rFonts w:hint="eastAsia"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8）投标人相关类似业绩证明材料</w:t>
      </w:r>
    </w:p>
    <w:p>
      <w:pPr>
        <w:spacing w:line="360" w:lineRule="auto"/>
        <w:ind w:firstLine="0" w:firstLineChars="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9）制造厂商小型、微型企业声明函</w:t>
      </w:r>
    </w:p>
    <w:p>
      <w:pPr>
        <w:spacing w:line="360" w:lineRule="auto"/>
        <w:ind w:firstLine="0" w:firstLineChars="0"/>
        <w:rPr>
          <w:rFonts w:hint="eastAsia" w:ascii="宋体" w:hAnsi="宋体" w:cs="宋体"/>
          <w:sz w:val="24"/>
          <w:szCs w:val="24"/>
        </w:rPr>
      </w:pPr>
      <w:r>
        <w:rPr>
          <w:rFonts w:hint="eastAsia" w:ascii="宋体" w:hAnsi="宋体" w:cs="宋体"/>
          <w:sz w:val="24"/>
          <w:szCs w:val="24"/>
        </w:rPr>
        <w:t>（20）磋商最后报价</w:t>
      </w:r>
    </w:p>
    <w:p>
      <w:pPr>
        <w:spacing w:line="360" w:lineRule="auto"/>
        <w:ind w:firstLine="0" w:firstLineChars="0"/>
        <w:rPr>
          <w:rFonts w:hint="eastAsia" w:ascii="宋体" w:hAnsi="宋体" w:cs="宋体"/>
          <w:sz w:val="24"/>
          <w:szCs w:val="24"/>
        </w:rPr>
      </w:pPr>
      <w:r>
        <w:rPr>
          <w:rFonts w:hint="eastAsia" w:ascii="宋体" w:hAnsi="宋体" w:cs="宋体"/>
          <w:sz w:val="24"/>
          <w:szCs w:val="24"/>
        </w:rPr>
        <w:t>（21）密封格式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4"/>
        <w:ind w:firstLine="0" w:firstLineChars="0"/>
        <w:jc w:val="left"/>
        <w:rPr>
          <w:rFonts w:ascii="宋体" w:cs="宋体"/>
          <w:sz w:val="24"/>
          <w:szCs w:val="24"/>
        </w:rPr>
      </w:pPr>
      <w:bookmarkStart w:id="101" w:name="_Toc11377"/>
      <w:bookmarkStart w:id="102" w:name="_Toc412617729"/>
      <w:bookmarkStart w:id="103" w:name="_Toc373392580"/>
      <w:bookmarkStart w:id="104" w:name="_Toc16453"/>
      <w:bookmarkStart w:id="105" w:name="_Toc464136626"/>
      <w:bookmarkStart w:id="106" w:name="_Toc3951"/>
      <w:bookmarkStart w:id="107" w:name="_Toc14255560"/>
      <w:r>
        <w:rPr>
          <w:rFonts w:ascii="宋体" w:hAnsi="宋体" w:cs="宋体"/>
          <w:sz w:val="24"/>
          <w:szCs w:val="24"/>
        </w:rPr>
        <w:t>12.</w:t>
      </w:r>
      <w:r>
        <w:rPr>
          <w:rFonts w:hint="eastAsia" w:ascii="宋体" w:hAnsi="宋体" w:cs="宋体"/>
          <w:sz w:val="24"/>
          <w:szCs w:val="24"/>
        </w:rPr>
        <w:t>响应文件编印和签署</w:t>
      </w:r>
      <w:bookmarkEnd w:id="101"/>
      <w:bookmarkEnd w:id="102"/>
      <w:bookmarkEnd w:id="103"/>
      <w:bookmarkEnd w:id="104"/>
      <w:bookmarkEnd w:id="105"/>
      <w:bookmarkEnd w:id="106"/>
      <w:bookmarkEnd w:id="107"/>
    </w:p>
    <w:p>
      <w:pPr>
        <w:pStyle w:val="9"/>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份，以及用于开标唱标单独提交的</w:t>
      </w:r>
      <w:r>
        <w:rPr>
          <w:rFonts w:hAnsi="Cambria"/>
          <w:sz w:val="24"/>
          <w:lang w:val="zh-CN"/>
        </w:rPr>
        <w:t>“</w:t>
      </w:r>
      <w:r>
        <w:rPr>
          <w:rFonts w:hint="eastAsia" w:hAnsi="Cambria"/>
          <w:sz w:val="24"/>
          <w:lang w:val="zh-CN"/>
        </w:rPr>
        <w:t>开标一览表</w:t>
      </w:r>
      <w:r>
        <w:rPr>
          <w:rFonts w:hAnsi="Cambria"/>
          <w:sz w:val="24"/>
          <w:lang w:val="zh-CN"/>
        </w:rPr>
        <w:t>”1</w:t>
      </w:r>
      <w:r>
        <w:rPr>
          <w:rFonts w:hint="eastAsia" w:hAnsi="Cambria"/>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9"/>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响应文件的正、副本均需打印，并由供应商的法定代表人或委托代理人按要求签字、盖章。</w:t>
      </w:r>
    </w:p>
    <w:p>
      <w:pPr>
        <w:pStyle w:val="9"/>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08" w:name="_Toc15102"/>
      <w:bookmarkStart w:id="109" w:name="_Toc412617730"/>
      <w:bookmarkStart w:id="110" w:name="_Toc376936748"/>
      <w:bookmarkStart w:id="111" w:name="_Toc371090029"/>
    </w:p>
    <w:p>
      <w:pPr>
        <w:pStyle w:val="9"/>
        <w:spacing w:line="360" w:lineRule="auto"/>
        <w:ind w:firstLine="0" w:firstLineChars="0"/>
        <w:rPr>
          <w:rFonts w:hint="eastAsia" w:hAnsi="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r>
        <w:rPr>
          <w:rFonts w:hAnsi="宋体"/>
          <w:sz w:val="24"/>
          <w:szCs w:val="24"/>
        </w:rPr>
        <w:t xml:space="preserve"> </w:t>
      </w:r>
    </w:p>
    <w:p>
      <w:pPr>
        <w:widowControl/>
        <w:spacing w:line="360" w:lineRule="auto"/>
        <w:ind w:firstLine="0" w:firstLineChars="0"/>
        <w:jc w:val="center"/>
        <w:outlineLvl w:val="1"/>
        <w:rPr>
          <w:rFonts w:ascii="宋体" w:cs="宋体"/>
          <w:b/>
          <w:bCs/>
          <w:sz w:val="32"/>
          <w:szCs w:val="32"/>
        </w:rPr>
      </w:pPr>
      <w:bookmarkStart w:id="112" w:name="_Toc14255561"/>
      <w:r>
        <w:rPr>
          <w:rFonts w:hint="eastAsia" w:ascii="宋体" w:hAnsi="宋体" w:cs="宋体"/>
          <w:b/>
          <w:bCs/>
          <w:sz w:val="32"/>
          <w:szCs w:val="32"/>
        </w:rPr>
        <w:t>四、响应文件的递交</w:t>
      </w:r>
      <w:bookmarkEnd w:id="108"/>
      <w:bookmarkEnd w:id="109"/>
      <w:bookmarkEnd w:id="112"/>
    </w:p>
    <w:p>
      <w:pPr>
        <w:pStyle w:val="14"/>
        <w:ind w:firstLine="0" w:firstLineChars="0"/>
        <w:jc w:val="left"/>
        <w:rPr>
          <w:rFonts w:ascii="宋体" w:cs="宋体"/>
          <w:sz w:val="24"/>
          <w:szCs w:val="24"/>
        </w:rPr>
      </w:pPr>
      <w:bookmarkStart w:id="113" w:name="_Toc14255562"/>
      <w:bookmarkStart w:id="114" w:name="_Toc23823"/>
      <w:bookmarkStart w:id="115" w:name="_Toc785"/>
      <w:bookmarkStart w:id="116" w:name="_Toc373392582"/>
      <w:bookmarkStart w:id="117" w:name="_Toc464136627"/>
      <w:bookmarkStart w:id="118" w:name="_Toc412617731"/>
      <w:bookmarkStart w:id="119" w:name="_Toc325726016"/>
      <w:bookmarkStart w:id="120" w:name="_Toc1176"/>
      <w:r>
        <w:rPr>
          <w:rFonts w:ascii="宋体" w:hAnsi="宋体" w:cs="宋体"/>
          <w:sz w:val="24"/>
          <w:szCs w:val="24"/>
        </w:rPr>
        <w:t>13</w:t>
      </w:r>
      <w:r>
        <w:rPr>
          <w:rFonts w:hint="eastAsia" w:ascii="宋体" w:hAnsi="宋体" w:cs="宋体"/>
          <w:sz w:val="24"/>
          <w:szCs w:val="24"/>
        </w:rPr>
        <w:t>响应文件的密封和标记</w:t>
      </w:r>
      <w:bookmarkEnd w:id="113"/>
      <w:bookmarkEnd w:id="114"/>
      <w:bookmarkEnd w:id="115"/>
      <w:bookmarkEnd w:id="116"/>
      <w:bookmarkEnd w:id="117"/>
      <w:bookmarkEnd w:id="118"/>
      <w:bookmarkEnd w:id="119"/>
      <w:bookmarkEnd w:id="120"/>
    </w:p>
    <w:p>
      <w:pPr>
        <w:pStyle w:val="9"/>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9"/>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9"/>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9"/>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“于20</w:t>
      </w:r>
      <w:r>
        <w:rPr>
          <w:rFonts w:hint="eastAsia" w:hAnsi="宋体"/>
          <w:b/>
          <w:bCs/>
          <w:sz w:val="24"/>
          <w:szCs w:val="24"/>
          <w:lang w:val="en-US" w:eastAsia="zh-CN"/>
        </w:rPr>
        <w:t>20</w:t>
      </w:r>
      <w:r>
        <w:rPr>
          <w:rFonts w:hint="eastAsia" w:hAnsi="宋体"/>
          <w:b/>
          <w:bCs/>
          <w:sz w:val="24"/>
          <w:szCs w:val="24"/>
          <w:lang w:val="zh-CN"/>
        </w:rPr>
        <w:t>年</w:t>
      </w:r>
      <w:r>
        <w:rPr>
          <w:rFonts w:hint="eastAsia" w:hAnsi="宋体"/>
          <w:b/>
          <w:bCs/>
          <w:sz w:val="24"/>
          <w:szCs w:val="24"/>
          <w:lang w:val="en-US" w:eastAsia="zh-CN"/>
        </w:rPr>
        <w:t>9</w:t>
      </w:r>
      <w:r>
        <w:rPr>
          <w:rFonts w:hint="eastAsia" w:hAnsi="宋体"/>
          <w:b/>
          <w:bCs/>
          <w:sz w:val="24"/>
          <w:szCs w:val="24"/>
          <w:lang w:val="zh-CN"/>
        </w:rPr>
        <w:t>月</w:t>
      </w:r>
      <w:r>
        <w:rPr>
          <w:rFonts w:hint="eastAsia" w:hAnsi="宋体"/>
          <w:b/>
          <w:bCs/>
          <w:sz w:val="24"/>
          <w:szCs w:val="24"/>
          <w:lang w:val="en-US" w:eastAsia="zh-CN"/>
        </w:rPr>
        <w:t>29</w:t>
      </w:r>
      <w:bookmarkStart w:id="351" w:name="_GoBack"/>
      <w:bookmarkEnd w:id="351"/>
      <w:r>
        <w:rPr>
          <w:rFonts w:hint="eastAsia" w:hAnsi="宋体"/>
          <w:b/>
          <w:bCs/>
          <w:sz w:val="24"/>
          <w:szCs w:val="24"/>
          <w:lang w:val="zh-CN"/>
        </w:rPr>
        <w:t>日上午</w:t>
      </w:r>
      <w:r>
        <w:rPr>
          <w:rFonts w:hint="eastAsia" w:hAnsi="宋体"/>
          <w:b/>
          <w:bCs/>
          <w:sz w:val="24"/>
          <w:szCs w:val="24"/>
          <w:lang w:val="en-US" w:eastAsia="zh-CN"/>
        </w:rPr>
        <w:t>10</w:t>
      </w:r>
      <w:r>
        <w:rPr>
          <w:rFonts w:hint="eastAsia" w:hAnsi="宋体"/>
          <w:b/>
          <w:bCs/>
          <w:sz w:val="24"/>
          <w:szCs w:val="24"/>
          <w:lang w:val="zh-CN"/>
        </w:rPr>
        <w:t>：</w:t>
      </w:r>
      <w:r>
        <w:rPr>
          <w:rFonts w:hint="eastAsia" w:hAnsi="宋体"/>
          <w:b/>
          <w:bCs/>
          <w:sz w:val="24"/>
          <w:szCs w:val="24"/>
          <w:lang w:val="en-US" w:eastAsia="zh-CN"/>
        </w:rPr>
        <w:t>00</w:t>
      </w:r>
      <w:r>
        <w:rPr>
          <w:rFonts w:hint="eastAsia" w:hAnsi="宋体"/>
          <w:b/>
          <w:bCs/>
          <w:sz w:val="24"/>
          <w:szCs w:val="24"/>
        </w:rPr>
        <w:t>之前不准启封</w:t>
      </w:r>
      <w:r>
        <w:rPr>
          <w:rFonts w:hint="eastAsia" w:hAnsi="宋体"/>
          <w:sz w:val="24"/>
          <w:szCs w:val="24"/>
        </w:rPr>
        <w:t>”标签密封。</w:t>
      </w:r>
    </w:p>
    <w:p>
      <w:pPr>
        <w:pStyle w:val="9"/>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条要求将响应文件密封或在密封袋上加写标记的，采购代理机构将不予受理。</w:t>
      </w:r>
    </w:p>
    <w:p>
      <w:pPr>
        <w:pStyle w:val="9"/>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0"/>
    <w:bookmarkEnd w:id="111"/>
    <w:p>
      <w:pPr>
        <w:pStyle w:val="14"/>
        <w:ind w:firstLine="0" w:firstLineChars="0"/>
        <w:jc w:val="left"/>
        <w:rPr>
          <w:rFonts w:ascii="宋体" w:cs="宋体"/>
          <w:sz w:val="24"/>
          <w:szCs w:val="24"/>
        </w:rPr>
      </w:pPr>
      <w:bookmarkStart w:id="121" w:name="_Toc464136628"/>
      <w:bookmarkStart w:id="122" w:name="_Toc822"/>
      <w:bookmarkStart w:id="123" w:name="_Toc14255563"/>
      <w:bookmarkStart w:id="124" w:name="_Toc376936749"/>
      <w:bookmarkStart w:id="125" w:name="_Toc371090030"/>
      <w:r>
        <w:rPr>
          <w:rFonts w:ascii="宋体" w:hAnsi="宋体" w:cs="宋体"/>
          <w:sz w:val="24"/>
          <w:szCs w:val="24"/>
        </w:rPr>
        <w:t>14.</w:t>
      </w:r>
      <w:r>
        <w:rPr>
          <w:rFonts w:hint="eastAsia" w:ascii="宋体" w:hAnsi="宋体" w:cs="宋体"/>
          <w:sz w:val="24"/>
          <w:szCs w:val="24"/>
        </w:rPr>
        <w:t>提交响应文件截止时间、地点</w:t>
      </w:r>
      <w:bookmarkEnd w:id="121"/>
      <w:bookmarkEnd w:id="122"/>
      <w:bookmarkEnd w:id="123"/>
    </w:p>
    <w:p>
      <w:pPr>
        <w:pStyle w:val="9"/>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9"/>
        <w:spacing w:line="360" w:lineRule="auto"/>
        <w:ind w:firstLine="0" w:firstLineChars="0"/>
        <w:rPr>
          <w:rFonts w:hint="eastAsia"/>
        </w:rPr>
      </w:pPr>
      <w:r>
        <w:rPr>
          <w:rFonts w:hAnsi="宋体"/>
          <w:sz w:val="24"/>
          <w:szCs w:val="24"/>
        </w:rPr>
        <w:t>14.2</w:t>
      </w:r>
      <w:r>
        <w:rPr>
          <w:rFonts w:hint="eastAsia" w:hAnsi="宋体"/>
          <w:sz w:val="24"/>
          <w:szCs w:val="24"/>
        </w:rPr>
        <w:t>采购代理机构将拒绝接受在提交响应文件截止时间之后送达的响应文件。</w:t>
      </w:r>
      <w:bookmarkEnd w:id="124"/>
      <w:bookmarkEnd w:id="125"/>
      <w:bookmarkStart w:id="126" w:name="_Toc376936750"/>
      <w:bookmarkStart w:id="127" w:name="_Toc325726019"/>
      <w:bookmarkStart w:id="128" w:name="_Toc9147"/>
      <w:bookmarkStart w:id="129" w:name="_Toc464136629"/>
      <w:bookmarkStart w:id="130" w:name="_Toc5644"/>
    </w:p>
    <w:bookmarkEnd w:id="126"/>
    <w:bookmarkEnd w:id="127"/>
    <w:p>
      <w:pPr>
        <w:widowControl/>
        <w:numPr>
          <w:ilvl w:val="0"/>
          <w:numId w:val="0"/>
        </w:numPr>
        <w:spacing w:line="360" w:lineRule="auto"/>
        <w:ind w:firstLine="3213" w:firstLineChars="1000"/>
        <w:jc w:val="both"/>
        <w:outlineLvl w:val="1"/>
        <w:rPr>
          <w:rFonts w:ascii="宋体" w:cs="宋体"/>
          <w:b/>
          <w:bCs/>
          <w:sz w:val="32"/>
          <w:szCs w:val="32"/>
        </w:rPr>
      </w:pPr>
      <w:bookmarkStart w:id="131" w:name="_Toc14255564"/>
      <w:r>
        <w:rPr>
          <w:rFonts w:hint="eastAsia" w:ascii="宋体" w:hAnsi="宋体" w:cs="宋体"/>
          <w:b/>
          <w:bCs/>
          <w:sz w:val="32"/>
          <w:szCs w:val="32"/>
          <w:lang w:eastAsia="zh-CN"/>
        </w:rPr>
        <w:t>五、</w:t>
      </w:r>
      <w:r>
        <w:rPr>
          <w:rFonts w:hint="eastAsia" w:ascii="宋体" w:hAnsi="宋体" w:cs="宋体"/>
          <w:b/>
          <w:bCs/>
          <w:sz w:val="32"/>
          <w:szCs w:val="32"/>
        </w:rPr>
        <w:t>磋商过程</w:t>
      </w:r>
      <w:bookmarkEnd w:id="128"/>
      <w:bookmarkEnd w:id="129"/>
      <w:bookmarkEnd w:id="130"/>
      <w:bookmarkEnd w:id="131"/>
    </w:p>
    <w:p>
      <w:pPr>
        <w:pStyle w:val="14"/>
        <w:ind w:firstLine="0" w:firstLineChars="0"/>
        <w:jc w:val="left"/>
        <w:rPr>
          <w:rFonts w:ascii="宋体" w:cs="宋体"/>
          <w:sz w:val="24"/>
          <w:szCs w:val="24"/>
        </w:rPr>
      </w:pPr>
      <w:bookmarkStart w:id="132" w:name="_Toc15630"/>
      <w:bookmarkStart w:id="133" w:name="_Toc26723"/>
      <w:bookmarkStart w:id="134" w:name="_Toc464136630"/>
      <w:bookmarkStart w:id="135" w:name="_Toc11938"/>
      <w:bookmarkStart w:id="136" w:name="_Toc14255565"/>
      <w:r>
        <w:rPr>
          <w:rFonts w:ascii="宋体" w:hAnsi="宋体" w:cs="宋体"/>
          <w:sz w:val="24"/>
          <w:szCs w:val="24"/>
        </w:rPr>
        <w:t>15.</w:t>
      </w:r>
      <w:r>
        <w:rPr>
          <w:rFonts w:hint="eastAsia" w:ascii="宋体" w:hAnsi="宋体" w:cs="宋体"/>
          <w:sz w:val="24"/>
          <w:szCs w:val="24"/>
        </w:rPr>
        <w:t>磋商过程</w:t>
      </w:r>
      <w:bookmarkEnd w:id="132"/>
      <w:bookmarkEnd w:id="133"/>
      <w:bookmarkEnd w:id="134"/>
      <w:bookmarkEnd w:id="135"/>
      <w:bookmarkEnd w:id="136"/>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37" w:name="_Toc325726021"/>
      <w:bookmarkStart w:id="138" w:name="_Toc18107"/>
      <w:bookmarkStart w:id="139" w:name="_Toc19030"/>
      <w:bookmarkStart w:id="140" w:name="_Toc376936752"/>
      <w:bookmarkStart w:id="141" w:name="_Toc464136631"/>
    </w:p>
    <w:p>
      <w:pPr>
        <w:widowControl/>
        <w:spacing w:line="360" w:lineRule="auto"/>
        <w:ind w:firstLine="0" w:firstLineChars="0"/>
        <w:jc w:val="center"/>
        <w:outlineLvl w:val="1"/>
        <w:rPr>
          <w:rFonts w:ascii="宋体" w:cs="宋体"/>
          <w:b/>
          <w:bCs/>
          <w:sz w:val="32"/>
          <w:szCs w:val="32"/>
        </w:rPr>
      </w:pPr>
      <w:bookmarkStart w:id="142" w:name="_Toc14255566"/>
      <w:r>
        <w:rPr>
          <w:rFonts w:hint="eastAsia" w:ascii="宋体" w:hAnsi="宋体" w:cs="宋体"/>
          <w:b/>
          <w:bCs/>
          <w:sz w:val="32"/>
          <w:szCs w:val="32"/>
          <w:lang w:eastAsia="zh-CN"/>
        </w:rPr>
        <w:t>六</w:t>
      </w:r>
      <w:r>
        <w:rPr>
          <w:rFonts w:hint="eastAsia" w:ascii="宋体" w:hAnsi="宋体" w:cs="宋体"/>
          <w:b/>
          <w:bCs/>
          <w:sz w:val="32"/>
          <w:szCs w:val="32"/>
        </w:rPr>
        <w:t>、磋商程序及方法</w:t>
      </w:r>
      <w:bookmarkEnd w:id="137"/>
      <w:bookmarkEnd w:id="138"/>
      <w:bookmarkEnd w:id="139"/>
      <w:bookmarkEnd w:id="140"/>
      <w:bookmarkEnd w:id="141"/>
      <w:bookmarkEnd w:id="142"/>
    </w:p>
    <w:p>
      <w:pPr>
        <w:pStyle w:val="14"/>
        <w:ind w:firstLine="0" w:firstLineChars="0"/>
        <w:jc w:val="left"/>
        <w:rPr>
          <w:rFonts w:ascii="宋体" w:cs="宋体"/>
          <w:sz w:val="24"/>
          <w:szCs w:val="24"/>
        </w:rPr>
      </w:pPr>
      <w:bookmarkStart w:id="143" w:name="_Toc16935"/>
      <w:bookmarkStart w:id="144" w:name="_Toc325726022"/>
      <w:bookmarkStart w:id="145" w:name="_Toc26121"/>
      <w:bookmarkStart w:id="146" w:name="_Toc376936753"/>
      <w:bookmarkStart w:id="147" w:name="_Toc464136632"/>
      <w:bookmarkStart w:id="148" w:name="_Toc17712"/>
      <w:bookmarkStart w:id="149" w:name="_Toc14255567"/>
      <w:r>
        <w:rPr>
          <w:rFonts w:ascii="宋体" w:hAnsi="宋体" w:cs="宋体"/>
          <w:sz w:val="24"/>
          <w:szCs w:val="24"/>
        </w:rPr>
        <w:t>16.</w:t>
      </w:r>
      <w:r>
        <w:rPr>
          <w:rFonts w:hint="eastAsia" w:ascii="宋体" w:hAnsi="宋体" w:cs="宋体"/>
          <w:sz w:val="24"/>
          <w:szCs w:val="24"/>
        </w:rPr>
        <w:t>磋商小组</w:t>
      </w:r>
      <w:bookmarkEnd w:id="143"/>
      <w:bookmarkEnd w:id="144"/>
      <w:bookmarkEnd w:id="145"/>
      <w:bookmarkEnd w:id="146"/>
      <w:bookmarkEnd w:id="147"/>
      <w:bookmarkEnd w:id="148"/>
      <w:bookmarkEnd w:id="149"/>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4"/>
        <w:ind w:firstLine="0" w:firstLineChars="0"/>
        <w:jc w:val="left"/>
        <w:rPr>
          <w:rFonts w:ascii="宋体" w:cs="宋体"/>
          <w:sz w:val="24"/>
          <w:szCs w:val="24"/>
        </w:rPr>
      </w:pPr>
      <w:bookmarkStart w:id="150" w:name="_Toc14255568"/>
      <w:bookmarkStart w:id="151" w:name="_Toc10862"/>
      <w:bookmarkStart w:id="152" w:name="_Toc14694"/>
      <w:bookmarkStart w:id="153" w:name="_Toc376936754"/>
      <w:bookmarkStart w:id="154" w:name="_Toc27086"/>
      <w:bookmarkStart w:id="155" w:name="_Toc325726023"/>
      <w:bookmarkStart w:id="156" w:name="_Toc464136633"/>
      <w:r>
        <w:rPr>
          <w:rFonts w:ascii="宋体" w:hAnsi="宋体" w:cs="宋体"/>
          <w:sz w:val="24"/>
          <w:szCs w:val="24"/>
        </w:rPr>
        <w:t>17.</w:t>
      </w:r>
      <w:r>
        <w:rPr>
          <w:rFonts w:hint="eastAsia" w:ascii="宋体" w:hAnsi="宋体" w:cs="宋体"/>
          <w:sz w:val="24"/>
          <w:szCs w:val="24"/>
        </w:rPr>
        <w:t>磋商程序</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20</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w:t>
      </w:r>
      <w:r>
        <w:rPr>
          <w:rFonts w:hint="eastAsia" w:ascii="宋体" w:hAnsi="宋体" w:cs="宋体"/>
          <w:sz w:val="24"/>
          <w:szCs w:val="24"/>
        </w:rPr>
        <w:t>；</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4"/>
        <w:ind w:firstLine="0" w:firstLineChars="0"/>
        <w:jc w:val="left"/>
        <w:rPr>
          <w:rFonts w:ascii="宋体" w:cs="宋体"/>
          <w:sz w:val="24"/>
          <w:szCs w:val="24"/>
        </w:rPr>
      </w:pPr>
      <w:bookmarkStart w:id="157" w:name="_Toc13668"/>
      <w:bookmarkStart w:id="158" w:name="_Toc20611"/>
      <w:bookmarkStart w:id="159" w:name="_Toc376936755"/>
      <w:bookmarkStart w:id="160" w:name="_Toc464136634"/>
      <w:bookmarkStart w:id="161" w:name="_Toc325726024"/>
      <w:bookmarkStart w:id="162" w:name="_Toc31316"/>
      <w:bookmarkStart w:id="163" w:name="_Toc14255569"/>
      <w:r>
        <w:rPr>
          <w:rFonts w:ascii="宋体" w:hAnsi="宋体" w:cs="宋体"/>
          <w:sz w:val="24"/>
          <w:szCs w:val="24"/>
        </w:rPr>
        <w:t>18.</w:t>
      </w:r>
      <w:r>
        <w:rPr>
          <w:rFonts w:hint="eastAsia" w:ascii="宋体" w:hAnsi="宋体" w:cs="宋体"/>
          <w:sz w:val="24"/>
          <w:szCs w:val="24"/>
        </w:rPr>
        <w:t>评审办法</w:t>
      </w:r>
      <w:bookmarkEnd w:id="157"/>
      <w:bookmarkEnd w:id="158"/>
      <w:bookmarkEnd w:id="159"/>
      <w:bookmarkEnd w:id="160"/>
      <w:bookmarkEnd w:id="161"/>
      <w:bookmarkEnd w:id="162"/>
      <w:bookmarkEnd w:id="163"/>
    </w:p>
    <w:p>
      <w:pPr>
        <w:spacing w:line="520" w:lineRule="exact"/>
        <w:ind w:firstLine="0" w:firstLineChars="0"/>
        <w:jc w:val="left"/>
        <w:rPr>
          <w:rFonts w:hint="eastAsia" w:ascii="宋体" w:hAnsi="宋体" w:cs="宋体"/>
          <w:color w:val="000000"/>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cs="宋体"/>
          <w:color w:val="000000"/>
          <w:sz w:val="24"/>
          <w:szCs w:val="24"/>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520" w:lineRule="exact"/>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17.2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adjustRightInd w:val="0"/>
        <w:ind w:firstLine="0" w:firstLineChars="0"/>
        <w:jc w:val="left"/>
        <w:rPr>
          <w:rFonts w:hint="eastAsia" w:ascii="宋体" w:hAnsi="Cambria" w:cs="宋体"/>
          <w:sz w:val="24"/>
          <w:szCs w:val="24"/>
          <w:lang w:val="zh-CN"/>
        </w:rPr>
      </w:pPr>
    </w:p>
    <w:p>
      <w:pPr>
        <w:autoSpaceDE w:val="0"/>
        <w:autoSpaceDN w:val="0"/>
        <w:adjustRightInd w:val="0"/>
        <w:ind w:firstLine="0" w:firstLineChars="0"/>
        <w:jc w:val="left"/>
        <w:rPr>
          <w:rFonts w:hint="eastAsia" w:ascii="宋体" w:hAnsi="Cambria" w:cs="宋体"/>
          <w:color w:val="000000"/>
          <w:sz w:val="24"/>
          <w:szCs w:val="24"/>
          <w:lang w:val="zh-CN"/>
        </w:rPr>
      </w:pPr>
      <w:r>
        <w:rPr>
          <w:rFonts w:ascii="宋体" w:hAnsi="Cambria" w:cs="宋体"/>
          <w:sz w:val="24"/>
          <w:szCs w:val="24"/>
          <w:lang w:val="zh-CN"/>
        </w:rPr>
        <w:br w:type="page"/>
      </w:r>
      <w:r>
        <w:rPr>
          <w:rFonts w:ascii="宋体" w:hAnsi="Cambria" w:cs="宋体"/>
          <w:sz w:val="24"/>
          <w:szCs w:val="24"/>
          <w:lang w:val="zh-CN"/>
        </w:rPr>
        <w:t>18.2</w:t>
      </w:r>
      <w:r>
        <w:rPr>
          <w:rFonts w:hint="eastAsia" w:ascii="宋体" w:hAnsi="Cambria" w:cs="宋体"/>
          <w:sz w:val="24"/>
          <w:szCs w:val="24"/>
          <w:lang w:val="zh-CN"/>
        </w:rPr>
        <w:t>评审标准和分值分配：</w:t>
      </w:r>
      <w:bookmarkStart w:id="164" w:name="_Toc376936756"/>
      <w:bookmarkStart w:id="165" w:name="_Toc325726025"/>
      <w:bookmarkStart w:id="166" w:name="_Toc464136635"/>
      <w:bookmarkStart w:id="167" w:name="_Toc6689"/>
      <w:bookmarkStart w:id="168" w:name="_Toc2506"/>
      <w:r>
        <w:rPr>
          <w:rFonts w:hint="eastAsia" w:ascii="宋体" w:hAnsi="Cambria" w:cs="宋体"/>
          <w:sz w:val="24"/>
          <w:szCs w:val="24"/>
          <w:lang w:val="zh-CN"/>
        </w:rPr>
        <w:t>（</w:t>
      </w: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5"/>
        <w:tblW w:w="907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075"/>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402" w:type="dxa"/>
            <w:noWrap w:val="0"/>
            <w:vAlign w:val="center"/>
          </w:tcPr>
          <w:p>
            <w:pPr>
              <w:autoSpaceDE w:val="0"/>
              <w:autoSpaceDN w:val="0"/>
              <w:snapToGrid w:val="0"/>
              <w:spacing w:line="400" w:lineRule="exact"/>
              <w:ind w:firstLine="210" w:firstLineChars="100"/>
              <w:jc w:val="center"/>
              <w:rPr>
                <w:rFonts w:hAnsi="Cambria"/>
                <w:szCs w:val="22"/>
              </w:rPr>
            </w:pPr>
            <w:r>
              <w:rPr>
                <w:rFonts w:hint="eastAsia" w:hAnsi="Cambria"/>
                <w:szCs w:val="22"/>
              </w:rPr>
              <w:t>类别</w:t>
            </w:r>
          </w:p>
        </w:tc>
        <w:tc>
          <w:tcPr>
            <w:tcW w:w="1075" w:type="dxa"/>
            <w:noWrap w:val="0"/>
            <w:vAlign w:val="center"/>
          </w:tcPr>
          <w:p>
            <w:pPr>
              <w:autoSpaceDE w:val="0"/>
              <w:autoSpaceDN w:val="0"/>
              <w:snapToGrid w:val="0"/>
              <w:spacing w:line="400" w:lineRule="exact"/>
              <w:ind w:left="0" w:leftChars="0" w:firstLine="0" w:firstLineChars="0"/>
              <w:jc w:val="both"/>
              <w:rPr>
                <w:rFonts w:hAnsi="Cambria"/>
                <w:szCs w:val="22"/>
              </w:rPr>
            </w:pPr>
            <w:r>
              <w:rPr>
                <w:rFonts w:hint="eastAsia" w:hAnsi="Cambria"/>
                <w:szCs w:val="22"/>
              </w:rPr>
              <w:t>满分分值</w:t>
            </w:r>
          </w:p>
        </w:tc>
        <w:tc>
          <w:tcPr>
            <w:tcW w:w="6598" w:type="dxa"/>
            <w:noWrap w:val="0"/>
            <w:vAlign w:val="center"/>
          </w:tcPr>
          <w:p>
            <w:pPr>
              <w:autoSpaceDE w:val="0"/>
              <w:autoSpaceDN w:val="0"/>
              <w:snapToGrid w:val="0"/>
              <w:spacing w:line="400" w:lineRule="exact"/>
              <w:ind w:firstLine="480"/>
              <w:jc w:val="center"/>
              <w:rPr>
                <w:rFonts w:hAnsi="Cambria"/>
                <w:szCs w:val="22"/>
              </w:rPr>
            </w:pPr>
            <w:r>
              <w:rPr>
                <w:rFonts w:hint="eastAsia" w:hAnsi="Cambria"/>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402" w:type="dxa"/>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投标报价（10%）</w:t>
            </w:r>
          </w:p>
        </w:tc>
        <w:tc>
          <w:tcPr>
            <w:tcW w:w="1075" w:type="dxa"/>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10分</w:t>
            </w:r>
          </w:p>
        </w:tc>
        <w:tc>
          <w:tcPr>
            <w:tcW w:w="6598" w:type="dxa"/>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hAnsi="Cambria"/>
                <w:szCs w:val="22"/>
              </w:rPr>
              <w:t>在所有的有效投标报价中，以最低投标报价为基准价，其价格分为满分。其他供应商的报价分统一按下列公式计算：投标报价得分=(评标基准价／投标报价)×价格权值（10%）×100（四舍五入后保留小数点后两位）。</w:t>
            </w:r>
          </w:p>
          <w:p>
            <w:pPr>
              <w:autoSpaceDE w:val="0"/>
              <w:autoSpaceDN w:val="0"/>
              <w:snapToGrid w:val="0"/>
              <w:spacing w:line="400" w:lineRule="exact"/>
              <w:ind w:left="0" w:leftChars="0" w:firstLine="0" w:firstLineChars="0"/>
              <w:jc w:val="left"/>
              <w:rPr>
                <w:rFonts w:hAnsi="Cambria"/>
                <w:szCs w:val="22"/>
              </w:rPr>
            </w:pPr>
            <w:r>
              <w:rPr>
                <w:rFonts w:hint="eastAsia" w:hAnsi="Cambria"/>
                <w:szCs w:val="22"/>
              </w:rPr>
              <w:t>注：根据《政府采购促进中小企业发展暂行办法》的相关规定，对中、小型和微型企业制造（生产）产品的价格给予6%的扣除，用扣除后的价格参与评审。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02" w:type="dxa"/>
            <w:noWrap w:val="0"/>
            <w:vAlign w:val="center"/>
          </w:tcPr>
          <w:p>
            <w:pPr>
              <w:autoSpaceDE w:val="0"/>
              <w:autoSpaceDN w:val="0"/>
              <w:snapToGrid w:val="0"/>
              <w:spacing w:line="400" w:lineRule="exact"/>
              <w:ind w:left="0" w:leftChars="0" w:firstLine="0" w:firstLineChars="0"/>
              <w:jc w:val="center"/>
              <w:rPr>
                <w:rFonts w:hint="eastAsia" w:hAnsi="Cambria"/>
                <w:szCs w:val="22"/>
              </w:rPr>
            </w:pPr>
            <w:r>
              <w:rPr>
                <w:rFonts w:hint="eastAsia" w:hAnsi="Cambria"/>
                <w:szCs w:val="22"/>
              </w:rPr>
              <w:t>服务要求</w:t>
            </w:r>
          </w:p>
          <w:p>
            <w:pPr>
              <w:autoSpaceDE w:val="0"/>
              <w:autoSpaceDN w:val="0"/>
              <w:snapToGrid w:val="0"/>
              <w:spacing w:line="400" w:lineRule="exact"/>
              <w:ind w:left="0" w:leftChars="0" w:firstLine="210" w:firstLineChars="100"/>
              <w:jc w:val="center"/>
              <w:rPr>
                <w:rFonts w:hAnsi="Cambria"/>
                <w:szCs w:val="22"/>
              </w:rPr>
            </w:pPr>
            <w:r>
              <w:rPr>
                <w:rFonts w:hint="eastAsia" w:hAnsi="Cambria"/>
                <w:szCs w:val="22"/>
              </w:rPr>
              <w:t>（15%）</w:t>
            </w:r>
          </w:p>
        </w:tc>
        <w:tc>
          <w:tcPr>
            <w:tcW w:w="1075" w:type="dxa"/>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15分</w:t>
            </w:r>
          </w:p>
        </w:tc>
        <w:tc>
          <w:tcPr>
            <w:tcW w:w="6598" w:type="dxa"/>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ascii="宋体" w:hAnsi="宋体"/>
              </w:rPr>
              <w:t>完全响应磋商文件服务要求的得15分；每有一项条款负偏离的，扣3分；扣完为止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2" w:type="dxa"/>
            <w:vMerge w:val="restart"/>
            <w:noWrap w:val="0"/>
            <w:vAlign w:val="center"/>
          </w:tcPr>
          <w:p>
            <w:pPr>
              <w:autoSpaceDE w:val="0"/>
              <w:autoSpaceDN w:val="0"/>
              <w:snapToGrid w:val="0"/>
              <w:spacing w:line="400" w:lineRule="exact"/>
              <w:ind w:left="420" w:leftChars="0" w:hanging="420" w:hangingChars="200"/>
              <w:jc w:val="center"/>
              <w:rPr>
                <w:rFonts w:hint="eastAsia" w:hAnsi="Cambria"/>
                <w:szCs w:val="22"/>
              </w:rPr>
            </w:pPr>
            <w:r>
              <w:rPr>
                <w:rFonts w:hint="eastAsia" w:hAnsi="Cambria"/>
                <w:szCs w:val="22"/>
              </w:rPr>
              <w:t>技术方案评</w:t>
            </w:r>
          </w:p>
          <w:p>
            <w:pPr>
              <w:autoSpaceDE w:val="0"/>
              <w:autoSpaceDN w:val="0"/>
              <w:snapToGrid w:val="0"/>
              <w:spacing w:line="400" w:lineRule="exact"/>
              <w:ind w:left="420" w:leftChars="0" w:hanging="420" w:hangingChars="200"/>
              <w:jc w:val="center"/>
              <w:rPr>
                <w:rFonts w:hAnsi="Cambria"/>
                <w:szCs w:val="22"/>
              </w:rPr>
            </w:pPr>
            <w:r>
              <w:rPr>
                <w:rFonts w:hint="eastAsia" w:hAnsi="Cambria"/>
                <w:szCs w:val="22"/>
              </w:rPr>
              <w:t>分（30%）</w:t>
            </w:r>
          </w:p>
        </w:tc>
        <w:tc>
          <w:tcPr>
            <w:tcW w:w="1075" w:type="dxa"/>
            <w:vMerge w:val="restart"/>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30分</w:t>
            </w:r>
          </w:p>
        </w:tc>
        <w:tc>
          <w:tcPr>
            <w:tcW w:w="6598" w:type="dxa"/>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hAnsi="Cambria"/>
                <w:szCs w:val="22"/>
              </w:rPr>
              <w:t>1、技术方案的技术路线与整体思路清晰合理并项目理解清晰准确的得10分，良好的得6分，一般的得3分，差的或未提供的不得分；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2" w:type="dxa"/>
            <w:vMerge w:val="continue"/>
            <w:noWrap w:val="0"/>
            <w:vAlign w:val="center"/>
          </w:tcPr>
          <w:p>
            <w:pPr>
              <w:autoSpaceDE w:val="0"/>
              <w:autoSpaceDN w:val="0"/>
              <w:snapToGrid w:val="0"/>
              <w:spacing w:line="400" w:lineRule="exact"/>
              <w:ind w:left="420" w:leftChars="0" w:hanging="420" w:hangingChars="200"/>
              <w:jc w:val="center"/>
              <w:rPr>
                <w:rFonts w:hint="eastAsia" w:hAnsi="Cambria"/>
                <w:szCs w:val="22"/>
              </w:rPr>
            </w:pPr>
          </w:p>
        </w:tc>
        <w:tc>
          <w:tcPr>
            <w:tcW w:w="1075" w:type="dxa"/>
            <w:vMerge w:val="continue"/>
            <w:noWrap w:val="0"/>
            <w:vAlign w:val="center"/>
          </w:tcPr>
          <w:p>
            <w:pPr>
              <w:autoSpaceDE w:val="0"/>
              <w:autoSpaceDN w:val="0"/>
              <w:snapToGrid w:val="0"/>
              <w:spacing w:line="400" w:lineRule="exact"/>
              <w:ind w:left="0" w:leftChars="0" w:firstLine="0" w:firstLineChars="0"/>
              <w:jc w:val="center"/>
              <w:rPr>
                <w:rFonts w:hint="eastAsia" w:hAnsi="Cambria"/>
                <w:szCs w:val="22"/>
              </w:rPr>
            </w:pPr>
          </w:p>
        </w:tc>
        <w:tc>
          <w:tcPr>
            <w:tcW w:w="6598" w:type="dxa"/>
            <w:noWrap w:val="0"/>
            <w:vAlign w:val="center"/>
          </w:tcPr>
          <w:p>
            <w:pPr>
              <w:autoSpaceDE w:val="0"/>
              <w:autoSpaceDN w:val="0"/>
              <w:snapToGrid w:val="0"/>
              <w:spacing w:line="400" w:lineRule="exact"/>
              <w:ind w:left="0" w:leftChars="0" w:firstLine="0" w:firstLineChars="0"/>
              <w:jc w:val="left"/>
              <w:rPr>
                <w:rFonts w:hint="eastAsia" w:hAnsi="Cambria"/>
                <w:szCs w:val="22"/>
              </w:rPr>
            </w:pPr>
            <w:r>
              <w:rPr>
                <w:rFonts w:hint="eastAsia" w:hAnsi="Cambria"/>
                <w:szCs w:val="22"/>
              </w:rPr>
              <w:t>2、对现状与重难点问题分析到位，并提出针对性解决措施的得10分，良好的得6分，一般的得3分，差的或未提供的不得分；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2" w:type="dxa"/>
            <w:vMerge w:val="continue"/>
            <w:noWrap w:val="0"/>
            <w:vAlign w:val="center"/>
          </w:tcPr>
          <w:p>
            <w:pPr>
              <w:autoSpaceDE w:val="0"/>
              <w:autoSpaceDN w:val="0"/>
              <w:snapToGrid w:val="0"/>
              <w:spacing w:line="400" w:lineRule="exact"/>
              <w:ind w:left="420" w:leftChars="0" w:hanging="420" w:hangingChars="200"/>
              <w:jc w:val="center"/>
              <w:rPr>
                <w:rFonts w:hint="eastAsia" w:hAnsi="Cambria"/>
                <w:szCs w:val="22"/>
              </w:rPr>
            </w:pPr>
          </w:p>
        </w:tc>
        <w:tc>
          <w:tcPr>
            <w:tcW w:w="1075" w:type="dxa"/>
            <w:vMerge w:val="continue"/>
            <w:noWrap w:val="0"/>
            <w:vAlign w:val="center"/>
          </w:tcPr>
          <w:p>
            <w:pPr>
              <w:autoSpaceDE w:val="0"/>
              <w:autoSpaceDN w:val="0"/>
              <w:snapToGrid w:val="0"/>
              <w:spacing w:line="400" w:lineRule="exact"/>
              <w:ind w:left="0" w:leftChars="0" w:firstLine="0" w:firstLineChars="0"/>
              <w:jc w:val="center"/>
              <w:rPr>
                <w:rFonts w:hint="eastAsia" w:hAnsi="Cambria"/>
                <w:szCs w:val="22"/>
              </w:rPr>
            </w:pPr>
          </w:p>
        </w:tc>
        <w:tc>
          <w:tcPr>
            <w:tcW w:w="6598" w:type="dxa"/>
            <w:noWrap w:val="0"/>
            <w:vAlign w:val="center"/>
          </w:tcPr>
          <w:p>
            <w:pPr>
              <w:autoSpaceDE w:val="0"/>
              <w:autoSpaceDN w:val="0"/>
              <w:snapToGrid w:val="0"/>
              <w:spacing w:line="400" w:lineRule="exact"/>
              <w:ind w:left="0" w:leftChars="0" w:firstLine="0" w:firstLineChars="0"/>
              <w:jc w:val="left"/>
              <w:rPr>
                <w:rFonts w:hint="eastAsia" w:hAnsi="Cambria"/>
                <w:szCs w:val="22"/>
              </w:rPr>
            </w:pPr>
            <w:r>
              <w:rPr>
                <w:rFonts w:hint="eastAsia" w:hAnsi="Cambria"/>
                <w:szCs w:val="22"/>
              </w:rPr>
              <w:t>3、技术方案突出可实施性的的得10分，良好的得6分，一般的得3分，不提供不得分；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2"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400" w:lineRule="exact"/>
              <w:ind w:left="420" w:leftChars="0" w:hanging="420" w:hangingChars="200"/>
              <w:jc w:val="center"/>
              <w:rPr>
                <w:rFonts w:hint="eastAsia" w:hAnsi="Cambria"/>
                <w:szCs w:val="22"/>
              </w:rPr>
            </w:pPr>
            <w:r>
              <w:rPr>
                <w:rFonts w:hint="eastAsia" w:hAnsi="Cambria"/>
                <w:szCs w:val="22"/>
              </w:rPr>
              <w:t>投标人综合</w:t>
            </w:r>
          </w:p>
          <w:p>
            <w:pPr>
              <w:autoSpaceDE w:val="0"/>
              <w:autoSpaceDN w:val="0"/>
              <w:snapToGrid w:val="0"/>
              <w:spacing w:line="400" w:lineRule="exact"/>
              <w:ind w:left="420" w:leftChars="0" w:hanging="420" w:hangingChars="200"/>
              <w:jc w:val="center"/>
              <w:rPr>
                <w:rFonts w:hAnsi="Cambria"/>
                <w:szCs w:val="22"/>
              </w:rPr>
            </w:pPr>
            <w:r>
              <w:rPr>
                <w:rFonts w:hint="eastAsia" w:hAnsi="Cambria"/>
                <w:szCs w:val="22"/>
                <w:lang w:eastAsia="zh-CN"/>
              </w:rPr>
              <w:t>实</w:t>
            </w:r>
            <w:r>
              <w:rPr>
                <w:rFonts w:hint="eastAsia" w:hAnsi="Cambria"/>
                <w:szCs w:val="22"/>
              </w:rPr>
              <w:t>力（2</w:t>
            </w:r>
            <w:r>
              <w:rPr>
                <w:rFonts w:hint="eastAsia" w:hAnsi="Cambria"/>
                <w:szCs w:val="22"/>
                <w:lang w:val="en-US" w:eastAsia="zh-CN"/>
              </w:rPr>
              <w:t>5</w:t>
            </w:r>
            <w:r>
              <w:rPr>
                <w:rFonts w:hint="eastAsia" w:hAnsi="Cambria"/>
                <w:szCs w:val="22"/>
              </w:rPr>
              <w:t>%）</w:t>
            </w:r>
          </w:p>
        </w:tc>
        <w:tc>
          <w:tcPr>
            <w:tcW w:w="1075"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2</w:t>
            </w:r>
            <w:r>
              <w:rPr>
                <w:rFonts w:hint="eastAsia" w:hAnsi="Cambria"/>
                <w:szCs w:val="22"/>
                <w:lang w:val="en-US" w:eastAsia="zh-CN"/>
              </w:rPr>
              <w:t>5</w:t>
            </w:r>
            <w:r>
              <w:rPr>
                <w:rFonts w:hint="eastAsia" w:hAnsi="Cambria"/>
                <w:szCs w:val="22"/>
              </w:rPr>
              <w:t>分</w:t>
            </w: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hAnsi="Cambria"/>
                <w:szCs w:val="22"/>
              </w:rPr>
              <w:t>1、根据投标人拟投入本项目的协管人员同类工作经验、人员综合素质、组织机构合理性等情况综合评比，优秀的得</w:t>
            </w:r>
            <w:r>
              <w:rPr>
                <w:rFonts w:hint="eastAsia" w:hAnsi="Cambria"/>
                <w:szCs w:val="22"/>
                <w:lang w:val="en-US" w:eastAsia="zh-CN"/>
              </w:rPr>
              <w:t>9</w:t>
            </w:r>
            <w:r>
              <w:rPr>
                <w:rFonts w:hint="eastAsia" w:hAnsi="Cambria"/>
                <w:szCs w:val="22"/>
              </w:rPr>
              <w:t>分，良好的得6分，一般的得3分，差的或未提供的得0分。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2" w:type="dxa"/>
            <w:vMerge w:val="continue"/>
            <w:tcBorders>
              <w:left w:val="single" w:color="auto" w:sz="4" w:space="0"/>
              <w:right w:val="single" w:color="auto" w:sz="4" w:space="0"/>
            </w:tcBorders>
            <w:noWrap w:val="0"/>
            <w:vAlign w:val="center"/>
          </w:tcPr>
          <w:p>
            <w:pPr>
              <w:autoSpaceDE w:val="0"/>
              <w:autoSpaceDN w:val="0"/>
              <w:snapToGrid w:val="0"/>
              <w:spacing w:line="400" w:lineRule="exact"/>
              <w:ind w:left="420" w:leftChars="0" w:hanging="420" w:hangingChars="200"/>
              <w:jc w:val="center"/>
              <w:rPr>
                <w:rFonts w:hint="eastAsia" w:hAnsi="Cambria"/>
                <w:szCs w:val="22"/>
                <w:lang w:eastAsia="zh-CN"/>
              </w:rPr>
            </w:pPr>
          </w:p>
        </w:tc>
        <w:tc>
          <w:tcPr>
            <w:tcW w:w="1075" w:type="dxa"/>
            <w:vMerge w:val="continue"/>
            <w:tcBorders>
              <w:left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int="eastAsia" w:hAnsi="Cambria"/>
                <w:szCs w:val="22"/>
              </w:rPr>
            </w:pP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int="eastAsia" w:hAnsi="Cambria"/>
                <w:szCs w:val="22"/>
              </w:rPr>
            </w:pPr>
            <w:r>
              <w:rPr>
                <w:rFonts w:hint="eastAsia" w:hAnsi="Cambria"/>
                <w:szCs w:val="22"/>
              </w:rPr>
              <w:t>2、根据投标人制定针对本项目的工作实施方案、人员管理方案、人员离职补充方案、事故处理方案、应急方案等情况综合评比，方案优秀且涵盖全面的得</w:t>
            </w:r>
            <w:r>
              <w:rPr>
                <w:rFonts w:hint="eastAsia" w:hAnsi="Cambria"/>
                <w:szCs w:val="22"/>
                <w:lang w:val="en-US" w:eastAsia="zh-CN"/>
              </w:rPr>
              <w:t>9</w:t>
            </w:r>
            <w:r>
              <w:rPr>
                <w:rFonts w:hint="eastAsia" w:hAnsi="Cambria"/>
                <w:szCs w:val="22"/>
              </w:rPr>
              <w:t>分，方案良好且涵盖全面的得6分，方案一般且涵盖全面的得3分，差的或未提供或方案不全的不得分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2"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420" w:leftChars="0" w:hanging="420" w:hangingChars="200"/>
              <w:jc w:val="center"/>
              <w:rPr>
                <w:rFonts w:hint="eastAsia" w:hAnsi="Cambria"/>
                <w:szCs w:val="22"/>
                <w:lang w:eastAsia="zh-CN"/>
              </w:rPr>
            </w:pPr>
          </w:p>
        </w:tc>
        <w:tc>
          <w:tcPr>
            <w:tcW w:w="1075"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int="eastAsia" w:hAnsi="Cambria"/>
                <w:szCs w:val="22"/>
              </w:rPr>
            </w:pP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int="eastAsia" w:hAnsi="Cambria"/>
                <w:szCs w:val="22"/>
              </w:rPr>
            </w:pPr>
            <w:r>
              <w:rPr>
                <w:rFonts w:hint="eastAsia" w:hAnsi="Cambria"/>
                <w:szCs w:val="22"/>
              </w:rPr>
              <w:t>3、</w:t>
            </w:r>
            <w:r>
              <w:rPr>
                <w:rFonts w:hAnsi="Cambria"/>
                <w:szCs w:val="22"/>
              </w:rPr>
              <w:t>根据</w:t>
            </w:r>
            <w:r>
              <w:rPr>
                <w:rFonts w:hint="eastAsia" w:hAnsi="Cambria"/>
                <w:szCs w:val="22"/>
              </w:rPr>
              <w:t>投标人提供的配套交通、后勤保障、设备配置、安全措施等情况综合实力评定，配置齐全、设备完善、配套服务优秀的得7分，配置一般、设备较好、配套服务良好的得4分，配置不完整、设备较少、配套服务一般的得1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投标人业绩（</w:t>
            </w:r>
            <w:r>
              <w:rPr>
                <w:rFonts w:hint="eastAsia" w:hAnsi="Cambria"/>
                <w:szCs w:val="22"/>
                <w:lang w:val="en-US" w:eastAsia="zh-CN"/>
              </w:rPr>
              <w:t>8</w:t>
            </w:r>
            <w:r>
              <w:rPr>
                <w:rFonts w:hint="eastAsia" w:hAnsi="Cambria"/>
                <w:szCs w:val="22"/>
              </w:rPr>
              <w:t>%）</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lang w:val="en-US" w:eastAsia="zh-CN"/>
              </w:rPr>
              <w:t>8</w:t>
            </w:r>
            <w:r>
              <w:rPr>
                <w:rFonts w:hint="eastAsia" w:hAnsi="Cambria"/>
                <w:szCs w:val="22"/>
              </w:rPr>
              <w:t>分</w:t>
            </w: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hAnsi="Cambria"/>
                <w:szCs w:val="22"/>
              </w:rPr>
              <w:t>提供201</w:t>
            </w:r>
            <w:r>
              <w:rPr>
                <w:rFonts w:hint="eastAsia" w:hAnsi="Cambria"/>
                <w:szCs w:val="22"/>
                <w:lang w:val="en-US" w:eastAsia="zh-CN"/>
              </w:rPr>
              <w:t>6</w:t>
            </w:r>
            <w:r>
              <w:rPr>
                <w:rFonts w:hint="eastAsia" w:hAnsi="Cambria"/>
                <w:szCs w:val="22"/>
              </w:rPr>
              <w:t>年至今的类似项目，每提供一个得2分，最多得</w:t>
            </w:r>
            <w:r>
              <w:rPr>
                <w:rFonts w:hint="eastAsia" w:hAnsi="Cambria"/>
                <w:szCs w:val="22"/>
                <w:lang w:val="en-US" w:eastAsia="zh-CN"/>
              </w:rPr>
              <w:t>8</w:t>
            </w:r>
            <w:r>
              <w:rPr>
                <w:rFonts w:hint="eastAsia" w:hAnsi="Cambria"/>
                <w:szCs w:val="22"/>
              </w:rPr>
              <w:t>分（以合同或中标通知书的复印件为准）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402"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400" w:lineRule="exact"/>
              <w:ind w:left="0" w:leftChars="0" w:firstLine="210" w:firstLineChars="100"/>
              <w:jc w:val="center"/>
              <w:rPr>
                <w:rFonts w:hint="eastAsia" w:hAnsi="Cambria"/>
                <w:szCs w:val="22"/>
              </w:rPr>
            </w:pPr>
            <w:r>
              <w:rPr>
                <w:rFonts w:hint="eastAsia" w:hAnsi="Cambria"/>
                <w:szCs w:val="22"/>
              </w:rPr>
              <w:t>项目保障</w:t>
            </w:r>
          </w:p>
          <w:p>
            <w:pPr>
              <w:autoSpaceDE w:val="0"/>
              <w:autoSpaceDN w:val="0"/>
              <w:snapToGrid w:val="0"/>
              <w:spacing w:line="400" w:lineRule="exact"/>
              <w:ind w:left="0" w:leftChars="0" w:firstLine="210" w:firstLineChars="100"/>
              <w:jc w:val="center"/>
              <w:rPr>
                <w:rFonts w:hAnsi="Cambria"/>
                <w:szCs w:val="22"/>
              </w:rPr>
            </w:pPr>
            <w:r>
              <w:rPr>
                <w:rFonts w:hint="eastAsia" w:hAnsi="Cambria"/>
                <w:szCs w:val="22"/>
              </w:rPr>
              <w:t>（12%）</w:t>
            </w:r>
          </w:p>
        </w:tc>
        <w:tc>
          <w:tcPr>
            <w:tcW w:w="1075" w:type="dxa"/>
            <w:vMerge w:val="restart"/>
            <w:tcBorders>
              <w:top w:val="single" w:color="auto" w:sz="4" w:space="0"/>
              <w:left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Ansi="Cambria"/>
                <w:szCs w:val="22"/>
              </w:rPr>
            </w:pPr>
            <w:r>
              <w:rPr>
                <w:rFonts w:hint="eastAsia" w:hAnsi="Cambria"/>
                <w:szCs w:val="22"/>
              </w:rPr>
              <w:t>12分</w:t>
            </w: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Ansi="Cambria"/>
                <w:szCs w:val="22"/>
              </w:rPr>
            </w:pPr>
            <w:r>
              <w:rPr>
                <w:rFonts w:hint="eastAsia" w:hAnsi="Cambria"/>
                <w:szCs w:val="22"/>
              </w:rPr>
              <w:t>1.投标人提供的质量保证措施及方案具体、合理、可行，完全满足本项目要求，优秀的得7分；良好的得4分；一般的得1分，差的或未提供的不得分。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402"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210" w:firstLineChars="100"/>
              <w:jc w:val="center"/>
              <w:rPr>
                <w:rFonts w:hint="eastAsia" w:hAnsi="Cambria"/>
                <w:szCs w:val="22"/>
              </w:rPr>
            </w:pPr>
          </w:p>
        </w:tc>
        <w:tc>
          <w:tcPr>
            <w:tcW w:w="1075"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center"/>
              <w:rPr>
                <w:rFonts w:hint="eastAsia" w:hAnsi="Cambria"/>
                <w:szCs w:val="22"/>
              </w:rPr>
            </w:pPr>
          </w:p>
        </w:tc>
        <w:tc>
          <w:tcPr>
            <w:tcW w:w="65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ind w:left="0" w:leftChars="0" w:firstLine="0" w:firstLineChars="0"/>
              <w:jc w:val="left"/>
              <w:rPr>
                <w:rFonts w:hint="eastAsia" w:hAnsi="Cambria"/>
                <w:szCs w:val="22"/>
              </w:rPr>
            </w:pPr>
            <w:r>
              <w:rPr>
                <w:rFonts w:hint="eastAsia" w:hAnsi="Cambria"/>
                <w:szCs w:val="22"/>
              </w:rPr>
              <w:t>2.预案编制深度承诺、时间安排及保证措施。优秀的得5分；良好的得2分；一般的得1分，差的或未提供的不得分。</w:t>
            </w:r>
          </w:p>
        </w:tc>
      </w:tr>
    </w:tbl>
    <w:p>
      <w:pPr>
        <w:pStyle w:val="9"/>
        <w:snapToGrid w:val="0"/>
        <w:spacing w:line="300" w:lineRule="auto"/>
        <w:rPr>
          <w:rFonts w:hint="default" w:hAnsi="宋体"/>
          <w:sz w:val="24"/>
          <w:szCs w:val="24"/>
        </w:rPr>
      </w:pPr>
    </w:p>
    <w:p>
      <w:pPr>
        <w:pStyle w:val="2"/>
        <w:rPr>
          <w:rFonts w:hint="eastAsia"/>
          <w:lang w:val="zh-CN"/>
        </w:rPr>
      </w:pPr>
    </w:p>
    <w:p>
      <w:pPr>
        <w:widowControl/>
        <w:spacing w:line="360" w:lineRule="auto"/>
        <w:ind w:firstLine="3213" w:firstLineChars="1000"/>
        <w:outlineLvl w:val="1"/>
        <w:rPr>
          <w:rFonts w:ascii="宋体" w:cs="宋体"/>
          <w:b/>
          <w:bCs/>
          <w:sz w:val="32"/>
          <w:szCs w:val="32"/>
        </w:rPr>
      </w:pPr>
      <w:bookmarkStart w:id="169" w:name="_Toc14255570"/>
      <w:r>
        <w:rPr>
          <w:rFonts w:hint="eastAsia" w:ascii="宋体" w:hAnsi="宋体" w:cs="宋体"/>
          <w:b/>
          <w:bCs/>
          <w:sz w:val="32"/>
          <w:szCs w:val="32"/>
          <w:lang w:eastAsia="zh-CN"/>
        </w:rPr>
        <w:t>七</w:t>
      </w:r>
      <w:r>
        <w:rPr>
          <w:rFonts w:hint="eastAsia" w:ascii="宋体" w:hAnsi="宋体" w:cs="宋体"/>
          <w:b/>
          <w:bCs/>
          <w:sz w:val="32"/>
          <w:szCs w:val="32"/>
        </w:rPr>
        <w:t>、</w:t>
      </w:r>
      <w:bookmarkEnd w:id="164"/>
      <w:bookmarkEnd w:id="165"/>
      <w:r>
        <w:rPr>
          <w:rFonts w:hint="eastAsia" w:ascii="宋体" w:hAnsi="宋体" w:cs="宋体"/>
          <w:b/>
          <w:bCs/>
          <w:sz w:val="32"/>
          <w:szCs w:val="32"/>
        </w:rPr>
        <w:t>确定成交供应商</w:t>
      </w:r>
      <w:bookmarkEnd w:id="166"/>
      <w:bookmarkEnd w:id="167"/>
      <w:bookmarkEnd w:id="168"/>
      <w:bookmarkEnd w:id="169"/>
    </w:p>
    <w:p>
      <w:pPr>
        <w:pStyle w:val="14"/>
        <w:ind w:firstLine="0" w:firstLineChars="0"/>
        <w:jc w:val="left"/>
        <w:rPr>
          <w:rFonts w:ascii="宋体" w:cs="宋体"/>
          <w:sz w:val="24"/>
          <w:szCs w:val="24"/>
        </w:rPr>
      </w:pPr>
      <w:bookmarkStart w:id="170" w:name="_Toc376936757"/>
      <w:bookmarkStart w:id="171" w:name="_Toc325726026"/>
      <w:bookmarkStart w:id="172" w:name="_Toc464136636"/>
      <w:bookmarkStart w:id="173" w:name="_Toc28889"/>
      <w:bookmarkStart w:id="174" w:name="_Toc17038"/>
      <w:bookmarkStart w:id="175" w:name="_Toc21670"/>
      <w:bookmarkStart w:id="176" w:name="_Toc14255571"/>
      <w:r>
        <w:rPr>
          <w:rFonts w:ascii="宋体" w:hAnsi="宋体" w:cs="宋体"/>
          <w:sz w:val="24"/>
          <w:szCs w:val="24"/>
        </w:rPr>
        <w:t>19.</w:t>
      </w:r>
      <w:r>
        <w:rPr>
          <w:rFonts w:hint="eastAsia" w:ascii="宋体" w:hAnsi="宋体" w:cs="宋体"/>
          <w:sz w:val="24"/>
          <w:szCs w:val="24"/>
        </w:rPr>
        <w:t>推荐并确定成交</w:t>
      </w:r>
      <w:bookmarkEnd w:id="170"/>
      <w:bookmarkEnd w:id="171"/>
      <w:r>
        <w:rPr>
          <w:rFonts w:hint="eastAsia" w:ascii="宋体" w:hAnsi="宋体" w:cs="宋体"/>
          <w:sz w:val="24"/>
          <w:szCs w:val="24"/>
        </w:rPr>
        <w:t>供应商</w:t>
      </w:r>
      <w:bookmarkEnd w:id="172"/>
      <w:bookmarkEnd w:id="173"/>
      <w:bookmarkEnd w:id="174"/>
      <w:bookmarkEnd w:id="175"/>
      <w:bookmarkEnd w:id="176"/>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4"/>
        <w:ind w:firstLine="0" w:firstLineChars="0"/>
        <w:jc w:val="left"/>
        <w:rPr>
          <w:rFonts w:ascii="宋体" w:cs="宋体"/>
          <w:sz w:val="24"/>
          <w:szCs w:val="24"/>
        </w:rPr>
      </w:pPr>
      <w:bookmarkStart w:id="177" w:name="_Toc376936759"/>
      <w:bookmarkStart w:id="178" w:name="_Toc325726028"/>
      <w:bookmarkStart w:id="179" w:name="_Toc2963"/>
      <w:bookmarkStart w:id="180" w:name="_Toc2346"/>
      <w:bookmarkStart w:id="181" w:name="_Toc464136637"/>
      <w:bookmarkStart w:id="182" w:name="_Toc12817"/>
      <w:bookmarkStart w:id="183" w:name="_Toc14255572"/>
      <w:bookmarkStart w:id="184" w:name="_Toc325726027"/>
      <w:r>
        <w:rPr>
          <w:rFonts w:ascii="宋体" w:hAnsi="宋体" w:cs="宋体"/>
          <w:sz w:val="24"/>
          <w:szCs w:val="24"/>
        </w:rPr>
        <w:t>20.</w:t>
      </w:r>
      <w:r>
        <w:rPr>
          <w:rFonts w:hint="eastAsia" w:ascii="宋体" w:hAnsi="宋体" w:cs="宋体"/>
          <w:sz w:val="24"/>
          <w:szCs w:val="24"/>
        </w:rPr>
        <w:t>成交通知</w:t>
      </w:r>
      <w:bookmarkEnd w:id="177"/>
      <w:bookmarkEnd w:id="178"/>
      <w:bookmarkEnd w:id="179"/>
      <w:bookmarkEnd w:id="180"/>
      <w:bookmarkEnd w:id="181"/>
      <w:bookmarkEnd w:id="182"/>
      <w:bookmarkEnd w:id="183"/>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85" w:name="_Toc376936758"/>
      <w:bookmarkStart w:id="186" w:name="_Toc464136638"/>
      <w:bookmarkStart w:id="187" w:name="_Toc5556"/>
      <w:bookmarkStart w:id="188" w:name="_Toc18063"/>
    </w:p>
    <w:p>
      <w:pPr>
        <w:widowControl/>
        <w:spacing w:line="360" w:lineRule="auto"/>
        <w:ind w:firstLine="0" w:firstLineChars="0"/>
        <w:jc w:val="center"/>
        <w:outlineLvl w:val="1"/>
        <w:rPr>
          <w:rFonts w:ascii="宋体" w:cs="宋体"/>
          <w:b/>
          <w:bCs/>
          <w:sz w:val="32"/>
          <w:szCs w:val="32"/>
        </w:rPr>
      </w:pPr>
      <w:bookmarkStart w:id="189" w:name="_Toc14255573"/>
      <w:r>
        <w:rPr>
          <w:rFonts w:hint="eastAsia" w:ascii="宋体" w:hAnsi="宋体" w:cs="宋体"/>
          <w:b/>
          <w:bCs/>
          <w:sz w:val="32"/>
          <w:szCs w:val="32"/>
          <w:lang w:eastAsia="zh-CN"/>
        </w:rPr>
        <w:t>八</w:t>
      </w:r>
      <w:r>
        <w:rPr>
          <w:rFonts w:hint="eastAsia" w:ascii="宋体" w:hAnsi="宋体" w:cs="宋体"/>
          <w:b/>
          <w:bCs/>
          <w:sz w:val="32"/>
          <w:szCs w:val="32"/>
        </w:rPr>
        <w:t>、授予合同</w:t>
      </w:r>
      <w:bookmarkEnd w:id="184"/>
      <w:bookmarkEnd w:id="185"/>
      <w:bookmarkEnd w:id="186"/>
      <w:bookmarkEnd w:id="187"/>
      <w:bookmarkEnd w:id="188"/>
      <w:bookmarkEnd w:id="189"/>
    </w:p>
    <w:p>
      <w:pPr>
        <w:pStyle w:val="14"/>
        <w:ind w:firstLine="0" w:firstLineChars="0"/>
        <w:jc w:val="left"/>
        <w:rPr>
          <w:rFonts w:ascii="宋体" w:cs="宋体"/>
          <w:sz w:val="24"/>
          <w:szCs w:val="24"/>
        </w:rPr>
      </w:pPr>
      <w:bookmarkStart w:id="190" w:name="_Toc921"/>
      <w:bookmarkStart w:id="191" w:name="_Toc376936760"/>
      <w:bookmarkStart w:id="192" w:name="_Toc325726029"/>
      <w:bookmarkStart w:id="193" w:name="_Toc28394"/>
      <w:bookmarkStart w:id="194" w:name="_Toc464136639"/>
      <w:bookmarkStart w:id="195" w:name="_Toc14768"/>
      <w:bookmarkStart w:id="196" w:name="_Toc14255574"/>
      <w:r>
        <w:rPr>
          <w:rFonts w:ascii="宋体" w:hAnsi="宋体" w:cs="宋体"/>
          <w:sz w:val="24"/>
          <w:szCs w:val="24"/>
        </w:rPr>
        <w:t>21.</w:t>
      </w:r>
      <w:r>
        <w:rPr>
          <w:rFonts w:hint="eastAsia" w:ascii="宋体" w:hAnsi="宋体" w:cs="宋体"/>
          <w:sz w:val="24"/>
          <w:szCs w:val="24"/>
        </w:rPr>
        <w:t>签订合同</w:t>
      </w:r>
      <w:bookmarkEnd w:id="190"/>
      <w:bookmarkEnd w:id="191"/>
      <w:bookmarkEnd w:id="192"/>
      <w:bookmarkEnd w:id="193"/>
      <w:bookmarkEnd w:id="194"/>
      <w:bookmarkEnd w:id="195"/>
      <w:bookmarkEnd w:id="196"/>
    </w:p>
    <w:p>
      <w:pPr>
        <w:spacing w:line="360" w:lineRule="auto"/>
        <w:ind w:firstLine="0" w:firstLineChars="0"/>
        <w:jc w:val="left"/>
        <w:rPr>
          <w:rFonts w:ascii="宋体" w:cs="宋体"/>
          <w:sz w:val="24"/>
          <w:szCs w:val="24"/>
        </w:rPr>
      </w:pPr>
      <w:bookmarkStart w:id="197" w:name="_Toc376936761"/>
      <w:bookmarkStart w:id="198"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color w:val="auto"/>
          <w:sz w:val="24"/>
          <w:u w:val="single"/>
          <w:lang w:val="zh-CN"/>
        </w:rPr>
        <w:t xml:space="preserve">  5  </w:t>
      </w:r>
      <w:r>
        <w:rPr>
          <w:rFonts w:ascii="宋体" w:cs="宋体"/>
          <w:color w:val="auto"/>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199" w:name="_Toc22442"/>
      <w:bookmarkStart w:id="200" w:name="_Toc896"/>
      <w:bookmarkStart w:id="201" w:name="_Toc464136640"/>
      <w:bookmarkStart w:id="202" w:name="_Toc14255575"/>
      <w:r>
        <w:rPr>
          <w:rFonts w:hint="eastAsia" w:ascii="宋体" w:hAnsi="宋体" w:cs="宋体"/>
          <w:b/>
          <w:bCs/>
          <w:sz w:val="32"/>
          <w:szCs w:val="32"/>
          <w:lang w:eastAsia="zh-CN"/>
        </w:rPr>
        <w:t>九</w:t>
      </w:r>
      <w:r>
        <w:rPr>
          <w:rFonts w:hint="eastAsia" w:ascii="宋体" w:hAnsi="宋体" w:cs="宋体"/>
          <w:b/>
          <w:bCs/>
          <w:sz w:val="32"/>
          <w:szCs w:val="32"/>
        </w:rPr>
        <w:t>、</w:t>
      </w:r>
      <w:bookmarkEnd w:id="197"/>
      <w:bookmarkEnd w:id="198"/>
      <w:r>
        <w:rPr>
          <w:rFonts w:hint="eastAsia" w:ascii="宋体" w:hAnsi="宋体" w:cs="宋体"/>
          <w:b/>
          <w:bCs/>
          <w:sz w:val="32"/>
          <w:szCs w:val="32"/>
        </w:rPr>
        <w:t>磋商活动终止</w:t>
      </w:r>
      <w:bookmarkEnd w:id="199"/>
      <w:bookmarkEnd w:id="200"/>
      <w:bookmarkEnd w:id="201"/>
      <w:bookmarkEnd w:id="202"/>
    </w:p>
    <w:p>
      <w:pPr>
        <w:pStyle w:val="14"/>
        <w:ind w:firstLine="0" w:firstLineChars="0"/>
        <w:jc w:val="left"/>
        <w:rPr>
          <w:rFonts w:ascii="宋体" w:cs="宋体"/>
          <w:sz w:val="24"/>
          <w:szCs w:val="24"/>
        </w:rPr>
      </w:pPr>
      <w:bookmarkStart w:id="203" w:name="_Toc7098"/>
      <w:bookmarkStart w:id="204" w:name="_Toc464136641"/>
      <w:bookmarkStart w:id="205" w:name="_Toc11684"/>
      <w:bookmarkStart w:id="206" w:name="_Toc27761"/>
      <w:bookmarkStart w:id="207" w:name="_Toc14255576"/>
      <w:bookmarkStart w:id="208" w:name="_Toc325726031"/>
      <w:bookmarkStart w:id="209" w:name="_Toc376936762"/>
      <w:r>
        <w:rPr>
          <w:rFonts w:ascii="宋体" w:hAnsi="宋体" w:cs="宋体"/>
          <w:sz w:val="24"/>
          <w:szCs w:val="24"/>
        </w:rPr>
        <w:t>22.</w:t>
      </w:r>
      <w:r>
        <w:rPr>
          <w:rFonts w:hint="eastAsia" w:ascii="宋体" w:hAnsi="宋体" w:cs="宋体"/>
          <w:sz w:val="24"/>
          <w:szCs w:val="24"/>
        </w:rPr>
        <w:t>终止情形</w:t>
      </w:r>
      <w:bookmarkEnd w:id="203"/>
      <w:bookmarkEnd w:id="204"/>
      <w:bookmarkEnd w:id="205"/>
      <w:bookmarkEnd w:id="206"/>
      <w:bookmarkEnd w:id="207"/>
    </w:p>
    <w:p>
      <w:pPr>
        <w:spacing w:line="360" w:lineRule="auto"/>
        <w:ind w:firstLine="0" w:firstLineChars="0"/>
        <w:jc w:val="left"/>
        <w:rPr>
          <w:rFonts w:ascii="宋体" w:cs="Times New Roman"/>
          <w:sz w:val="24"/>
          <w:szCs w:val="24"/>
        </w:rPr>
      </w:pPr>
      <w:r>
        <w:rPr>
          <w:rFonts w:ascii="宋体" w:hAnsi="宋体" w:cs="宋体"/>
          <w:sz w:val="24"/>
          <w:szCs w:val="24"/>
        </w:rPr>
        <w:t>22.1</w:t>
      </w:r>
      <w:bookmarkEnd w:id="208"/>
      <w:bookmarkEnd w:id="209"/>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0" w:name="_Toc325726032"/>
      <w:bookmarkStart w:id="211" w:name="_Toc376936763"/>
      <w:bookmarkStart w:id="212" w:name="_Toc464136642"/>
      <w:bookmarkStart w:id="213" w:name="_Toc27950"/>
      <w:bookmarkStart w:id="214" w:name="_Toc6646"/>
    </w:p>
    <w:p>
      <w:pPr>
        <w:widowControl/>
        <w:spacing w:line="360" w:lineRule="auto"/>
        <w:ind w:firstLine="0" w:firstLineChars="0"/>
        <w:jc w:val="center"/>
        <w:outlineLvl w:val="1"/>
        <w:rPr>
          <w:rFonts w:hint="eastAsia" w:ascii="宋体" w:hAnsi="宋体" w:cs="宋体"/>
          <w:b/>
          <w:bCs/>
          <w:sz w:val="32"/>
          <w:szCs w:val="32"/>
        </w:rPr>
      </w:pPr>
      <w:bookmarkStart w:id="215" w:name="_Toc14255577"/>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十、处罚</w:t>
      </w:r>
      <w:bookmarkEnd w:id="210"/>
      <w:bookmarkEnd w:id="211"/>
      <w:bookmarkEnd w:id="212"/>
      <w:bookmarkEnd w:id="213"/>
      <w:bookmarkEnd w:id="214"/>
      <w:bookmarkEnd w:id="215"/>
    </w:p>
    <w:p>
      <w:pPr>
        <w:pStyle w:val="14"/>
        <w:ind w:firstLine="0" w:firstLineChars="0"/>
        <w:jc w:val="left"/>
        <w:rPr>
          <w:rFonts w:ascii="宋体" w:cs="宋体"/>
          <w:sz w:val="24"/>
          <w:szCs w:val="24"/>
        </w:rPr>
      </w:pPr>
      <w:bookmarkStart w:id="216" w:name="_Toc28018"/>
      <w:bookmarkStart w:id="217" w:name="_Toc17567"/>
      <w:bookmarkStart w:id="218" w:name="_Toc464136643"/>
      <w:bookmarkStart w:id="219" w:name="_Toc14255578"/>
      <w:bookmarkStart w:id="220" w:name="_Toc376936764"/>
      <w:bookmarkStart w:id="221" w:name="_Toc325726033"/>
      <w:bookmarkStart w:id="222" w:name="_Toc3952"/>
      <w:r>
        <w:rPr>
          <w:rFonts w:ascii="宋体" w:hAnsi="宋体" w:cs="宋体"/>
          <w:sz w:val="24"/>
          <w:szCs w:val="24"/>
        </w:rPr>
        <w:t>23.</w:t>
      </w:r>
      <w:r>
        <w:rPr>
          <w:rFonts w:hint="eastAsia" w:ascii="宋体" w:hAnsi="宋体" w:cs="宋体"/>
          <w:sz w:val="24"/>
          <w:szCs w:val="24"/>
        </w:rPr>
        <w:t>处罚情形</w:t>
      </w:r>
      <w:bookmarkEnd w:id="216"/>
      <w:bookmarkEnd w:id="217"/>
      <w:bookmarkEnd w:id="218"/>
      <w:bookmarkEnd w:id="219"/>
      <w:bookmarkEnd w:id="220"/>
      <w:bookmarkEnd w:id="221"/>
      <w:bookmarkEnd w:id="222"/>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hint="eastAsia"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23" w:name="_Toc376936765"/>
      <w:bookmarkStart w:id="224" w:name="_Toc325726034"/>
      <w:bookmarkStart w:id="225" w:name="_Toc464136644"/>
      <w:bookmarkStart w:id="226" w:name="_Toc19538"/>
      <w:bookmarkStart w:id="227" w:name="_Toc16406"/>
    </w:p>
    <w:p>
      <w:pPr>
        <w:widowControl/>
        <w:spacing w:line="360" w:lineRule="auto"/>
        <w:ind w:firstLine="0" w:firstLineChars="0"/>
        <w:jc w:val="center"/>
        <w:outlineLvl w:val="1"/>
        <w:rPr>
          <w:rFonts w:hint="eastAsia" w:ascii="宋体" w:hAnsi="宋体" w:cs="宋体"/>
          <w:b/>
          <w:bCs/>
          <w:sz w:val="32"/>
          <w:szCs w:val="32"/>
        </w:rPr>
      </w:pPr>
      <w:bookmarkStart w:id="228" w:name="_Toc14255579"/>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十</w:t>
      </w:r>
      <w:r>
        <w:rPr>
          <w:rFonts w:hint="eastAsia" w:ascii="宋体" w:hAnsi="宋体" w:cs="宋体"/>
          <w:b/>
          <w:bCs/>
          <w:sz w:val="32"/>
          <w:szCs w:val="32"/>
          <w:lang w:eastAsia="zh-CN"/>
        </w:rPr>
        <w:t>一</w:t>
      </w:r>
      <w:r>
        <w:rPr>
          <w:rFonts w:hint="eastAsia" w:ascii="宋体" w:hAnsi="宋体" w:cs="宋体"/>
          <w:b/>
          <w:bCs/>
          <w:sz w:val="32"/>
          <w:szCs w:val="32"/>
        </w:rPr>
        <w:t>、其他</w:t>
      </w:r>
      <w:bookmarkEnd w:id="223"/>
      <w:bookmarkEnd w:id="224"/>
      <w:bookmarkEnd w:id="225"/>
      <w:bookmarkEnd w:id="226"/>
      <w:bookmarkEnd w:id="227"/>
      <w:bookmarkEnd w:id="228"/>
    </w:p>
    <w:p>
      <w:pPr>
        <w:wordWrap w:val="0"/>
        <w:spacing w:line="360" w:lineRule="auto"/>
        <w:ind w:firstLine="480"/>
        <w:rPr>
          <w:rFonts w:hint="eastAsia" w:ascii="宋体" w:hAnsi="宋体" w:cs="宋体"/>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ind w:firstLine="643"/>
        <w:jc w:val="center"/>
        <w:rPr>
          <w:rFonts w:hint="eastAsia" w:ascii="宋体" w:hAnsi="宋体" w:cs="宋体"/>
          <w:b/>
          <w:bCs/>
          <w:sz w:val="32"/>
          <w:szCs w:val="32"/>
        </w:rPr>
      </w:pPr>
    </w:p>
    <w:p>
      <w:pPr>
        <w:ind w:firstLine="0" w:firstLineChars="0"/>
        <w:jc w:val="center"/>
        <w:rPr>
          <w:rFonts w:hint="eastAsia" w:ascii="宋体" w:hAnsi="宋体"/>
          <w:b/>
          <w:bCs/>
          <w:sz w:val="36"/>
          <w:szCs w:val="36"/>
        </w:rPr>
      </w:pPr>
      <w:r>
        <w:rPr>
          <w:rFonts w:hint="eastAsia" w:ascii="宋体" w:hAnsi="宋体" w:cs="宋体"/>
          <w:b/>
          <w:bCs/>
          <w:sz w:val="32"/>
          <w:szCs w:val="32"/>
        </w:rPr>
        <w:t>十</w:t>
      </w:r>
      <w:r>
        <w:rPr>
          <w:rFonts w:hint="eastAsia" w:ascii="宋体" w:hAnsi="宋体" w:cs="宋体"/>
          <w:b/>
          <w:bCs/>
          <w:sz w:val="32"/>
          <w:szCs w:val="32"/>
          <w:lang w:eastAsia="zh-CN"/>
        </w:rPr>
        <w:t>二</w:t>
      </w:r>
      <w:r>
        <w:rPr>
          <w:rFonts w:hint="eastAsia" w:ascii="宋体" w:hAnsi="宋体" w:cs="宋体"/>
          <w:b/>
          <w:bCs/>
          <w:sz w:val="32"/>
          <w:szCs w:val="32"/>
        </w:rPr>
        <w:t>、</w:t>
      </w:r>
      <w:r>
        <w:rPr>
          <w:rFonts w:hint="eastAsia" w:ascii="宋体" w:hAnsi="宋体"/>
          <w:b/>
          <w:bCs/>
          <w:sz w:val="36"/>
          <w:szCs w:val="36"/>
        </w:rPr>
        <w:t>招标代理服务收费标准</w:t>
      </w:r>
    </w:p>
    <w:p>
      <w:pPr>
        <w:pStyle w:val="2"/>
        <w:ind w:firstLine="420"/>
        <w:rPr>
          <w:rFonts w:hint="eastAsia"/>
        </w:rPr>
      </w:pPr>
    </w:p>
    <w:p>
      <w:pPr>
        <w:autoSpaceDE w:val="0"/>
        <w:autoSpaceDN w:val="0"/>
        <w:spacing w:line="360" w:lineRule="auto"/>
        <w:ind w:left="0" w:leftChars="0" w:firstLine="480" w:firstLineChars="200"/>
        <w:jc w:val="left"/>
        <w:rPr>
          <w:rFonts w:hint="eastAsia" w:ascii="宋体" w:hAnsi="宋体" w:cs="宋体"/>
          <w:sz w:val="24"/>
          <w:szCs w:val="24"/>
        </w:rPr>
      </w:pPr>
      <w:r>
        <w:rPr>
          <w:rFonts w:hint="eastAsia" w:ascii="宋体" w:hAnsi="宋体" w:cs="宋体"/>
          <w:sz w:val="24"/>
          <w:szCs w:val="24"/>
        </w:rPr>
        <w:t>说明：</w:t>
      </w:r>
      <w:r>
        <w:rPr>
          <w:rFonts w:hint="eastAsia" w:ascii="宋体" w:hAnsi="宋体" w:cs="宋体"/>
          <w:sz w:val="24"/>
          <w:szCs w:val="24"/>
          <w:lang w:eastAsia="zh-CN"/>
        </w:rPr>
        <w:t>参考</w:t>
      </w:r>
      <w:r>
        <w:rPr>
          <w:rFonts w:hint="eastAsia" w:ascii="宋体" w:hAnsi="宋体" w:cs="宋体"/>
          <w:sz w:val="24"/>
          <w:szCs w:val="24"/>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pStyle w:val="6"/>
        <w:ind w:firstLine="0" w:firstLineChars="0"/>
        <w:rPr>
          <w:rFonts w:hint="eastAsia"/>
          <w:lang w:eastAsia="zh-CN"/>
        </w:rPr>
      </w:pPr>
    </w:p>
    <w:p>
      <w:pPr>
        <w:pStyle w:val="6"/>
        <w:ind w:firstLine="0" w:firstLineChars="0"/>
        <w:rPr>
          <w:rFonts w:hint="eastAsia"/>
          <w:lang w:eastAsia="zh-CN"/>
        </w:rPr>
      </w:pPr>
    </w:p>
    <w:p>
      <w:pPr>
        <w:pStyle w:val="6"/>
        <w:ind w:firstLine="0" w:firstLineChars="0"/>
        <w:rPr>
          <w:rFonts w:hint="eastAsia"/>
          <w:lang w:eastAsia="zh-CN"/>
        </w:rPr>
      </w:pPr>
    </w:p>
    <w:p>
      <w:pPr>
        <w:pStyle w:val="6"/>
        <w:ind w:firstLine="0" w:firstLineChars="0"/>
        <w:rPr>
          <w:rFonts w:hint="eastAsia"/>
          <w:sz w:val="15"/>
          <w:szCs w:val="15"/>
          <w:lang w:eastAsia="zh-CN"/>
        </w:rPr>
      </w:pPr>
    </w:p>
    <w:p>
      <w:pPr>
        <w:pStyle w:val="14"/>
        <w:ind w:firstLine="0" w:firstLineChars="0"/>
        <w:rPr>
          <w:rFonts w:hint="eastAsia"/>
        </w:rPr>
      </w:pPr>
    </w:p>
    <w:p>
      <w:pPr>
        <w:pStyle w:val="14"/>
        <w:ind w:firstLine="0" w:firstLineChars="0"/>
        <w:rPr>
          <w:rFonts w:hint="eastAsia"/>
        </w:rPr>
      </w:pPr>
    </w:p>
    <w:p>
      <w:pPr>
        <w:pStyle w:val="14"/>
        <w:ind w:firstLine="0" w:firstLineChars="0"/>
        <w:rPr>
          <w:rFonts w:hint="eastAsia"/>
        </w:rPr>
      </w:pPr>
    </w:p>
    <w:p>
      <w:pPr>
        <w:pStyle w:val="14"/>
        <w:ind w:firstLine="0" w:firstLineChars="0"/>
        <w:rPr>
          <w:rFonts w:hint="eastAsia"/>
        </w:rPr>
      </w:pPr>
    </w:p>
    <w:p>
      <w:pPr>
        <w:pStyle w:val="14"/>
        <w:ind w:firstLine="0" w:firstLineChars="0"/>
        <w:rPr>
          <w:rFonts w:hint="eastAsia"/>
        </w:rPr>
      </w:pPr>
    </w:p>
    <w:p>
      <w:pPr>
        <w:pStyle w:val="14"/>
        <w:ind w:firstLine="0" w:firstLineChars="0"/>
        <w:rPr>
          <w:rFonts w:hint="eastAsia"/>
        </w:rPr>
      </w:pPr>
    </w:p>
    <w:p>
      <w:pPr>
        <w:pStyle w:val="14"/>
        <w:ind w:firstLine="0" w:firstLineChars="0"/>
        <w:rPr>
          <w:rFonts w:hint="eastAsia"/>
        </w:rPr>
      </w:pPr>
      <w:bookmarkStart w:id="229" w:name="_Toc14255580"/>
      <w:r>
        <w:rPr>
          <w:rFonts w:hint="eastAsia"/>
        </w:rPr>
        <w:br w:type="page"/>
      </w:r>
      <w:r>
        <w:rPr>
          <w:rFonts w:hint="eastAsia"/>
        </w:rPr>
        <w:t>第四部分  青海省采购项目合同书范本</w:t>
      </w:r>
      <w:bookmarkEnd w:id="229"/>
    </w:p>
    <w:p>
      <w:pPr>
        <w:pStyle w:val="6"/>
        <w:ind w:firstLine="0" w:firstLineChars="0"/>
        <w:rPr>
          <w:rFonts w:hint="eastAsia"/>
          <w:sz w:val="40"/>
          <w:szCs w:val="40"/>
          <w:lang w:eastAsia="zh-CN"/>
        </w:rPr>
      </w:pPr>
    </w:p>
    <w:p>
      <w:pPr>
        <w:pStyle w:val="6"/>
        <w:ind w:firstLine="0" w:firstLineChars="0"/>
        <w:jc w:val="center"/>
        <w:rPr>
          <w:rFonts w:hint="eastAsia"/>
          <w:sz w:val="28"/>
          <w:szCs w:val="28"/>
          <w:lang w:val="en-US" w:eastAsia="zh-CN"/>
        </w:rPr>
      </w:pPr>
      <w:bookmarkStart w:id="230" w:name="_Toc14255581"/>
      <w:r>
        <w:rPr>
          <w:rFonts w:hint="eastAsia"/>
          <w:sz w:val="28"/>
          <w:szCs w:val="28"/>
          <w:lang w:val="en-US" w:eastAsia="zh-CN"/>
        </w:rPr>
        <w:t>（服务）</w:t>
      </w:r>
      <w:bookmarkEnd w:id="230"/>
    </w:p>
    <w:p>
      <w:pPr>
        <w:pStyle w:val="7"/>
        <w:ind w:firstLine="0" w:firstLineChars="0"/>
        <w:rPr>
          <w:rFonts w:hint="eastAsia"/>
        </w:rPr>
      </w:pPr>
    </w:p>
    <w:p>
      <w:pPr>
        <w:autoSpaceDE w:val="0"/>
        <w:autoSpaceDN w:val="0"/>
        <w:adjustRightInd w:val="0"/>
        <w:spacing w:line="360" w:lineRule="auto"/>
        <w:ind w:firstLine="0" w:firstLineChars="0"/>
        <w:jc w:val="center"/>
        <w:rPr>
          <w:rFonts w:hint="eastAsia" w:ascii="宋体" w:cs="宋体"/>
          <w:b/>
          <w:bCs/>
          <w:sz w:val="48"/>
          <w:szCs w:val="48"/>
          <w:lang w:val="zh-CN"/>
        </w:rPr>
      </w:pPr>
      <w:r>
        <w:rPr>
          <w:rFonts w:hint="eastAsia" w:ascii="宋体" w:cs="宋体"/>
          <w:b/>
          <w:bCs/>
          <w:sz w:val="48"/>
          <w:szCs w:val="48"/>
          <w:lang w:val="zh-CN"/>
        </w:rPr>
        <w:t>青海省采购项目合同书</w:t>
      </w:r>
    </w:p>
    <w:p>
      <w:pPr>
        <w:pStyle w:val="7"/>
        <w:ind w:firstLine="964"/>
        <w:rPr>
          <w:rFonts w:hint="eastAsia" w:ascii="宋体" w:cs="宋体"/>
          <w:sz w:val="48"/>
          <w:szCs w:val="48"/>
          <w:lang w:val="zh-CN"/>
        </w:rPr>
      </w:pPr>
    </w:p>
    <w:p>
      <w:pPr>
        <w:ind w:firstLine="964"/>
        <w:rPr>
          <w:rFonts w:hint="eastAsia" w:ascii="宋体" w:cs="宋体"/>
          <w:b/>
          <w:bCs/>
          <w:sz w:val="48"/>
          <w:szCs w:val="48"/>
          <w:lang w:val="zh-CN"/>
        </w:rPr>
      </w:pPr>
    </w:p>
    <w:p>
      <w:pPr>
        <w:autoSpaceDE w:val="0"/>
        <w:autoSpaceDN w:val="0"/>
        <w:adjustRightInd w:val="0"/>
        <w:spacing w:line="360" w:lineRule="auto"/>
        <w:ind w:left="3005" w:leftChars="284" w:hanging="2409" w:hangingChars="800"/>
        <w:rPr>
          <w:rFonts w:hint="eastAsia" w:ascii="宋体" w:hAnsi="宋体" w:cs="宋体"/>
          <w:b/>
          <w:bCs/>
          <w:sz w:val="30"/>
          <w:szCs w:val="30"/>
          <w:u w:val="single"/>
          <w:lang w:val="zh-CN" w:eastAsia="zh-CN"/>
        </w:rPr>
      </w:pPr>
      <w:r>
        <w:rPr>
          <w:rFonts w:hint="eastAsia" w:ascii="宋体" w:cs="宋体"/>
          <w:b/>
          <w:bCs/>
          <w:sz w:val="30"/>
          <w:szCs w:val="30"/>
          <w:lang w:val="zh-CN"/>
        </w:rPr>
        <w:t>采购项目名称：</w:t>
      </w:r>
      <w:r>
        <w:rPr>
          <w:rFonts w:hint="eastAsia" w:ascii="宋体" w:cs="宋体"/>
          <w:b/>
          <w:bCs/>
          <w:sz w:val="30"/>
          <w:szCs w:val="30"/>
          <w:lang w:val="en-US" w:eastAsia="zh-CN"/>
        </w:rPr>
        <w:t>青海省城镇既有建筑抗震加固规划编制项目</w:t>
      </w:r>
    </w:p>
    <w:p>
      <w:pPr>
        <w:autoSpaceDE w:val="0"/>
        <w:autoSpaceDN w:val="0"/>
        <w:adjustRightInd w:val="0"/>
        <w:spacing w:line="360" w:lineRule="auto"/>
        <w:ind w:firstLine="602"/>
        <w:rPr>
          <w:rFonts w:hint="default" w:ascii="宋体" w:hAnsi="宋体" w:cs="宋体"/>
          <w:b/>
          <w:bCs/>
          <w:sz w:val="30"/>
          <w:szCs w:val="30"/>
          <w:u w:val="single"/>
          <w:lang w:val="en-US" w:eastAsia="zh-CN"/>
        </w:rPr>
      </w:pPr>
      <w:r>
        <w:rPr>
          <w:rFonts w:hint="eastAsia" w:ascii="宋体" w:cs="宋体"/>
          <w:b/>
          <w:bCs/>
          <w:sz w:val="30"/>
          <w:szCs w:val="30"/>
          <w:lang w:val="zh-CN"/>
        </w:rPr>
        <w:t>采购项目编号：</w:t>
      </w:r>
      <w:r>
        <w:rPr>
          <w:rFonts w:hint="eastAsia" w:ascii="宋体" w:hAnsi="宋体" w:cs="宋体"/>
          <w:b/>
          <w:bCs/>
          <w:sz w:val="30"/>
          <w:szCs w:val="30"/>
          <w:u w:val="single"/>
          <w:lang w:eastAsia="zh-CN"/>
        </w:rPr>
        <w:t>青海创鑫竞磋（服务）2020-060</w:t>
      </w:r>
    </w:p>
    <w:p>
      <w:pPr>
        <w:autoSpaceDE w:val="0"/>
        <w:autoSpaceDN w:val="0"/>
        <w:adjustRightInd w:val="0"/>
        <w:spacing w:line="360" w:lineRule="auto"/>
        <w:ind w:firstLine="602"/>
        <w:rPr>
          <w:rFonts w:ascii="宋体" w:hAnsi="宋体"/>
          <w:b/>
          <w:sz w:val="30"/>
          <w:szCs w:val="30"/>
          <w:u w:val="single"/>
        </w:rPr>
      </w:pPr>
      <w:r>
        <w:rPr>
          <w:rFonts w:hint="eastAsia" w:ascii="宋体" w:cs="宋体"/>
          <w:b/>
          <w:bCs/>
          <w:sz w:val="30"/>
          <w:szCs w:val="30"/>
          <w:lang w:val="zh-CN"/>
        </w:rPr>
        <w:t>采购合同编号：</w:t>
      </w:r>
    </w:p>
    <w:p>
      <w:pPr>
        <w:autoSpaceDE w:val="0"/>
        <w:autoSpaceDN w:val="0"/>
        <w:adjustRightInd w:val="0"/>
        <w:spacing w:line="360" w:lineRule="auto"/>
        <w:ind w:firstLine="602"/>
        <w:rPr>
          <w:b/>
          <w:bCs/>
          <w:sz w:val="30"/>
          <w:szCs w:val="30"/>
        </w:rPr>
      </w:pPr>
      <w:r>
        <w:rPr>
          <w:rFonts w:hint="eastAsia" w:ascii="宋体" w:cs="宋体"/>
          <w:b/>
          <w:bCs/>
          <w:sz w:val="30"/>
          <w:szCs w:val="30"/>
          <w:lang w:val="zh-CN"/>
        </w:rPr>
        <w:t>合同金额（人民币）：</w:t>
      </w:r>
      <w:r>
        <w:rPr>
          <w:b/>
          <w:bCs/>
          <w:sz w:val="30"/>
          <w:szCs w:val="30"/>
          <w:u w:val="single"/>
        </w:rPr>
        <w:t xml:space="preserve">                      </w:t>
      </w:r>
    </w:p>
    <w:p>
      <w:pPr>
        <w:autoSpaceDE w:val="0"/>
        <w:autoSpaceDN w:val="0"/>
        <w:adjustRightInd w:val="0"/>
        <w:spacing w:line="360" w:lineRule="auto"/>
        <w:ind w:firstLine="602"/>
        <w:rPr>
          <w:b/>
          <w:bCs/>
          <w:sz w:val="30"/>
          <w:szCs w:val="30"/>
        </w:rPr>
      </w:pPr>
      <w:r>
        <w:rPr>
          <w:rFonts w:hint="eastAsia" w:ascii="宋体" w:cs="宋体"/>
          <w:b/>
          <w:bCs/>
          <w:sz w:val="30"/>
          <w:szCs w:val="30"/>
          <w:lang w:val="zh-CN"/>
        </w:rPr>
        <w:t>采购人（甲方）：</w:t>
      </w:r>
      <w:r>
        <w:rPr>
          <w:b/>
          <w:bCs/>
          <w:sz w:val="30"/>
          <w:szCs w:val="30"/>
          <w:u w:val="single"/>
        </w:rPr>
        <w:t xml:space="preserve">                         </w:t>
      </w:r>
      <w:r>
        <w:rPr>
          <w:rFonts w:hint="eastAsia" w:ascii="宋体" w:cs="宋体"/>
          <w:b/>
          <w:bCs/>
          <w:sz w:val="30"/>
          <w:szCs w:val="30"/>
          <w:u w:val="single"/>
          <w:lang w:val="zh-CN"/>
        </w:rPr>
        <w:t>（盖章）</w:t>
      </w:r>
    </w:p>
    <w:p>
      <w:pPr>
        <w:autoSpaceDE w:val="0"/>
        <w:autoSpaceDN w:val="0"/>
        <w:adjustRightInd w:val="0"/>
        <w:spacing w:line="360" w:lineRule="auto"/>
        <w:ind w:firstLine="602"/>
        <w:rPr>
          <w:rFonts w:hint="eastAsia" w:ascii="宋体" w:cs="宋体"/>
          <w:b/>
          <w:bCs/>
          <w:sz w:val="30"/>
          <w:szCs w:val="30"/>
          <w:u w:val="single"/>
          <w:lang w:val="zh-CN"/>
        </w:rPr>
      </w:pPr>
      <w:r>
        <w:rPr>
          <w:rFonts w:hint="eastAsia" w:ascii="宋体" w:cs="宋体"/>
          <w:b/>
          <w:bCs/>
          <w:sz w:val="30"/>
          <w:szCs w:val="30"/>
          <w:lang w:val="zh-CN"/>
        </w:rPr>
        <w:t>中标人（乙方）：</w:t>
      </w:r>
      <w:r>
        <w:rPr>
          <w:b/>
          <w:bCs/>
          <w:sz w:val="30"/>
          <w:szCs w:val="30"/>
          <w:u w:val="single"/>
        </w:rPr>
        <w:t xml:space="preserve">                       </w:t>
      </w:r>
      <w:r>
        <w:rPr>
          <w:rFonts w:hint="eastAsia"/>
          <w:b/>
          <w:bCs/>
          <w:sz w:val="30"/>
          <w:szCs w:val="30"/>
          <w:u w:val="single"/>
        </w:rPr>
        <w:t xml:space="preserve">  </w:t>
      </w:r>
      <w:r>
        <w:rPr>
          <w:rFonts w:hint="eastAsia" w:ascii="宋体" w:cs="宋体"/>
          <w:b/>
          <w:bCs/>
          <w:sz w:val="30"/>
          <w:szCs w:val="30"/>
          <w:u w:val="single"/>
          <w:lang w:val="zh-CN"/>
        </w:rPr>
        <w:t>（盖章）</w:t>
      </w:r>
    </w:p>
    <w:p>
      <w:pPr>
        <w:autoSpaceDE w:val="0"/>
        <w:autoSpaceDN w:val="0"/>
        <w:adjustRightInd w:val="0"/>
        <w:spacing w:line="360" w:lineRule="auto"/>
        <w:ind w:firstLine="602"/>
        <w:rPr>
          <w:rFonts w:hint="eastAsia" w:ascii="宋体" w:cs="宋体"/>
          <w:b/>
          <w:bCs/>
          <w:sz w:val="28"/>
          <w:lang w:val="zh-CN"/>
        </w:rPr>
      </w:pPr>
      <w:r>
        <w:rPr>
          <w:rFonts w:hint="eastAsia" w:ascii="宋体" w:cs="宋体"/>
          <w:b/>
          <w:bCs/>
          <w:sz w:val="30"/>
          <w:szCs w:val="30"/>
          <w:lang w:val="zh-CN"/>
        </w:rPr>
        <w:t>采购日期：</w:t>
      </w:r>
      <w:r>
        <w:rPr>
          <w:b/>
          <w:bCs/>
          <w:sz w:val="30"/>
          <w:szCs w:val="30"/>
          <w:u w:val="single"/>
        </w:rPr>
        <w:t xml:space="preserve">                                     </w:t>
      </w:r>
      <w:r>
        <w:rPr>
          <w:rFonts w:hint="eastAsia"/>
          <w:b/>
          <w:bCs/>
          <w:sz w:val="30"/>
          <w:szCs w:val="30"/>
          <w:u w:val="single"/>
        </w:rPr>
        <w:t xml:space="preserve"> </w:t>
      </w:r>
      <w:r>
        <w:rPr>
          <w:b/>
          <w:bCs/>
          <w:sz w:val="30"/>
          <w:szCs w:val="30"/>
          <w:u w:val="single"/>
        </w:rPr>
        <w:t xml:space="preserve">   </w:t>
      </w: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562"/>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rFonts w:hint="eastAsia" w:ascii="宋体" w:cs="宋体"/>
          <w:b/>
          <w:bCs/>
          <w:sz w:val="28"/>
          <w:lang w:val="zh-CN"/>
        </w:rPr>
      </w:pPr>
    </w:p>
    <w:p>
      <w:pPr>
        <w:autoSpaceDE w:val="0"/>
        <w:autoSpaceDN w:val="0"/>
        <w:adjustRightInd w:val="0"/>
        <w:ind w:firstLine="281" w:firstLineChars="100"/>
        <w:rPr>
          <w:b/>
          <w:bCs/>
          <w:sz w:val="28"/>
        </w:rPr>
      </w:pPr>
      <w:r>
        <w:rPr>
          <w:rFonts w:hint="eastAsia" w:ascii="宋体" w:cs="宋体"/>
          <w:b/>
          <w:bCs/>
          <w:sz w:val="28"/>
          <w:lang w:val="zh-CN"/>
        </w:rPr>
        <w:t>采</w:t>
      </w:r>
      <w:r>
        <w:rPr>
          <w:b/>
          <w:bCs/>
          <w:sz w:val="28"/>
        </w:rPr>
        <w:t xml:space="preserve"> </w:t>
      </w:r>
      <w:r>
        <w:rPr>
          <w:rFonts w:hint="eastAsia" w:ascii="宋体" w:cs="宋体"/>
          <w:b/>
          <w:bCs/>
          <w:sz w:val="28"/>
          <w:lang w:val="zh-CN"/>
        </w:rPr>
        <w:t>购</w:t>
      </w:r>
      <w:r>
        <w:rPr>
          <w:b/>
          <w:bCs/>
          <w:sz w:val="28"/>
        </w:rPr>
        <w:t xml:space="preserve"> </w:t>
      </w:r>
      <w:r>
        <w:rPr>
          <w:rFonts w:hint="eastAsia" w:ascii="宋体" w:cs="宋体"/>
          <w:b/>
          <w:bCs/>
          <w:sz w:val="28"/>
          <w:lang w:val="zh-CN"/>
        </w:rPr>
        <w:t>人（以下简称甲方）：</w:t>
      </w:r>
    </w:p>
    <w:p>
      <w:pPr>
        <w:autoSpaceDE w:val="0"/>
        <w:autoSpaceDN w:val="0"/>
        <w:adjustRightInd w:val="0"/>
        <w:ind w:firstLine="281" w:firstLineChars="100"/>
        <w:rPr>
          <w:sz w:val="28"/>
        </w:rPr>
      </w:pPr>
      <w:r>
        <w:rPr>
          <w:rFonts w:hint="eastAsia" w:ascii="宋体" w:cs="宋体"/>
          <w:b/>
          <w:bCs/>
          <w:sz w:val="28"/>
          <w:lang w:val="zh-CN"/>
        </w:rPr>
        <w:t>供</w:t>
      </w:r>
      <w:r>
        <w:rPr>
          <w:b/>
          <w:bCs/>
          <w:sz w:val="28"/>
        </w:rPr>
        <w:t xml:space="preserve"> </w:t>
      </w:r>
      <w:r>
        <w:rPr>
          <w:rFonts w:hint="eastAsia" w:ascii="宋体" w:cs="宋体"/>
          <w:b/>
          <w:bCs/>
          <w:sz w:val="28"/>
          <w:lang w:val="zh-CN"/>
        </w:rPr>
        <w:t>应</w:t>
      </w:r>
      <w:r>
        <w:rPr>
          <w:b/>
          <w:bCs/>
          <w:sz w:val="28"/>
        </w:rPr>
        <w:t xml:space="preserve"> </w:t>
      </w:r>
      <w:r>
        <w:rPr>
          <w:rFonts w:hint="eastAsia" w:ascii="宋体" w:cs="宋体"/>
          <w:b/>
          <w:bCs/>
          <w:sz w:val="28"/>
          <w:lang w:val="zh-CN"/>
        </w:rPr>
        <w:t>商（以下简称乙方）：</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lang w:val="zh-CN"/>
        </w:rPr>
        <w:t>年  月  日</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一、签订本政府采购合同的依据</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1.招标文件；</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2.招标文件的更正、变更公告；</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3.中标供应商提交的投标文件；</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4.招标文件中规定的政府采购合同通用条款；</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5.中标通知书。</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二、合同标的及金额                                       单位：元</w:t>
      </w:r>
    </w:p>
    <w:tbl>
      <w:tblPr>
        <w:tblStyle w:val="15"/>
        <w:tblW w:w="8277" w:type="dxa"/>
        <w:jc w:val="center"/>
        <w:tblLayout w:type="fixed"/>
        <w:tblCellMar>
          <w:top w:w="0" w:type="dxa"/>
          <w:left w:w="56" w:type="dxa"/>
          <w:bottom w:w="0" w:type="dxa"/>
          <w:right w:w="56" w:type="dxa"/>
        </w:tblCellMar>
      </w:tblPr>
      <w:tblGrid>
        <w:gridCol w:w="1046"/>
        <w:gridCol w:w="3191"/>
        <w:gridCol w:w="1371"/>
        <w:gridCol w:w="1411"/>
        <w:gridCol w:w="1258"/>
      </w:tblGrid>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0" w:firstLineChars="0"/>
              <w:rPr>
                <w:rFonts w:hint="eastAsia" w:ascii="宋体" w:hAnsi="宋体" w:cs="宋体"/>
                <w:sz w:val="24"/>
                <w:szCs w:val="24"/>
                <w:lang w:val="zh-CN"/>
              </w:rPr>
            </w:pPr>
            <w:r>
              <w:rPr>
                <w:rFonts w:hint="eastAsia" w:ascii="宋体" w:hAnsi="宋体" w:cs="宋体"/>
                <w:sz w:val="24"/>
                <w:szCs w:val="24"/>
                <w:lang w:val="zh-CN"/>
              </w:rPr>
              <w:t>序号</w:t>
            </w: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960" w:firstLineChars="400"/>
              <w:jc w:val="both"/>
              <w:rPr>
                <w:rFonts w:hint="eastAsia" w:ascii="宋体" w:hAnsi="宋体" w:cs="宋体"/>
                <w:sz w:val="24"/>
                <w:szCs w:val="24"/>
                <w:lang w:val="zh-CN"/>
              </w:rPr>
            </w:pPr>
            <w:r>
              <w:rPr>
                <w:rFonts w:hint="eastAsia" w:ascii="宋体" w:hAnsi="宋体" w:cs="宋体"/>
                <w:sz w:val="24"/>
                <w:szCs w:val="24"/>
                <w:lang w:val="zh-CN"/>
              </w:rPr>
              <w:t>服务内容</w:t>
            </w: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单价</w:t>
            </w: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总价</w:t>
            </w: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r>
              <w:rPr>
                <w:rFonts w:hint="eastAsia" w:ascii="宋体" w:hAnsi="宋体" w:cs="宋体"/>
                <w:sz w:val="24"/>
                <w:szCs w:val="24"/>
                <w:lang w:val="zh-CN"/>
              </w:rPr>
              <w:t>备注</w:t>
            </w:r>
          </w:p>
        </w:tc>
      </w:tr>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r>
      <w:tr>
        <w:tblPrEx>
          <w:tblCellMar>
            <w:top w:w="0" w:type="dxa"/>
            <w:left w:w="56" w:type="dxa"/>
            <w:bottom w:w="0" w:type="dxa"/>
            <w:right w:w="56" w:type="dxa"/>
          </w:tblCellMar>
        </w:tblPrEx>
        <w:trPr>
          <w:trHeight w:val="23" w:hRule="atLeast"/>
          <w:jc w:val="center"/>
        </w:trPr>
        <w:tc>
          <w:tcPr>
            <w:tcW w:w="1046"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319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37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411"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c>
          <w:tcPr>
            <w:tcW w:w="1258" w:type="dxa"/>
            <w:tcBorders>
              <w:top w:val="single" w:color="000000" w:sz="2" w:space="0"/>
              <w:left w:val="single" w:color="000000" w:sz="2" w:space="0"/>
              <w:bottom w:val="single" w:color="000000" w:sz="2" w:space="0"/>
              <w:right w:val="single" w:color="000000" w:sz="2" w:space="0"/>
            </w:tcBorders>
            <w:noWrap w:val="0"/>
            <w:vAlign w:val="center"/>
          </w:tcPr>
          <w:p>
            <w:pPr>
              <w:autoSpaceDE w:val="0"/>
              <w:autoSpaceDN w:val="0"/>
              <w:adjustRightInd w:val="0"/>
              <w:spacing w:line="360" w:lineRule="auto"/>
              <w:ind w:firstLine="480"/>
              <w:jc w:val="center"/>
              <w:rPr>
                <w:rFonts w:hint="eastAsia" w:ascii="宋体" w:hAnsi="宋体" w:cs="宋体"/>
                <w:sz w:val="24"/>
                <w:szCs w:val="24"/>
                <w:lang w:val="zh-CN"/>
              </w:rPr>
            </w:pPr>
          </w:p>
        </w:tc>
      </w:tr>
    </w:tbl>
    <w:p>
      <w:pPr>
        <w:autoSpaceDE w:val="0"/>
        <w:autoSpaceDN w:val="0"/>
        <w:adjustRightInd w:val="0"/>
        <w:spacing w:line="360" w:lineRule="auto"/>
        <w:ind w:firstLine="600" w:firstLineChars="250"/>
        <w:rPr>
          <w:rFonts w:hint="eastAsia" w:ascii="宋体" w:hAnsi="宋体" w:cs="宋体"/>
          <w:sz w:val="24"/>
          <w:szCs w:val="24"/>
          <w:lang w:val="zh-CN"/>
        </w:rPr>
      </w:pPr>
      <w:r>
        <w:rPr>
          <w:rFonts w:hint="eastAsia" w:ascii="宋体" w:hAnsi="宋体" w:cs="宋体"/>
          <w:sz w:val="24"/>
          <w:szCs w:val="24"/>
          <w:lang w:val="zh-CN"/>
        </w:rPr>
        <w:t>根据上述政府采购合同文件要求，本政府采购合同的总金额为人民币</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u w:val="single"/>
          <w:lang w:val="zh-CN"/>
        </w:rPr>
        <w:t xml:space="preserve">（大写）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元</w:t>
      </w:r>
      <w:r>
        <w:rPr>
          <w:rFonts w:hint="eastAsia" w:ascii="宋体" w:hAnsi="宋体" w:cs="宋体"/>
          <w:sz w:val="24"/>
          <w:szCs w:val="24"/>
          <w:lang w:val="zh-CN"/>
        </w:rPr>
        <w:t>。</w:t>
      </w:r>
    </w:p>
    <w:p>
      <w:pPr>
        <w:pStyle w:val="2"/>
        <w:spacing w:before="91" w:line="312" w:lineRule="auto"/>
        <w:ind w:left="380" w:right="375" w:firstLine="240" w:firstLineChars="100"/>
        <w:rPr>
          <w:rFonts w:ascii="宋体" w:hAnsi="宋体" w:cs="宋体"/>
          <w:color w:val="000000"/>
          <w:sz w:val="24"/>
          <w:szCs w:val="24"/>
          <w:lang w:val="zh-CN"/>
        </w:rPr>
      </w:pPr>
      <w:r>
        <w:rPr>
          <w:rFonts w:hint="eastAsia" w:ascii="宋体" w:hAnsi="宋体" w:cs="宋体"/>
          <w:sz w:val="24"/>
          <w:szCs w:val="24"/>
          <w:lang w:val="zh-CN"/>
        </w:rPr>
        <w:t>本合同以人民币进行结算，合同总价包括：</w:t>
      </w:r>
      <w:r>
        <w:rPr>
          <w:rFonts w:hint="eastAsia" w:ascii="宋体" w:hAnsi="宋体" w:cs="宋体"/>
          <w:color w:val="000000"/>
          <w:sz w:val="24"/>
          <w:szCs w:val="24"/>
          <w:lang w:val="zh-CN"/>
        </w:rPr>
        <w:t>项</w:t>
      </w:r>
      <w:r>
        <w:rPr>
          <w:rFonts w:ascii="宋体" w:hAnsi="宋体" w:cs="宋体"/>
          <w:color w:val="000000"/>
          <w:sz w:val="24"/>
          <w:szCs w:val="24"/>
          <w:lang w:val="zh-CN"/>
        </w:rPr>
        <w:t>产品费、验收费、手续费、包装费、运输费、保险费、安装费、调试费、培训费、进口报关费、售前、售中、售后服务费、招标代理费、税金及不可预见费等全部费用。</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三、服务时间、地点和要求</w:t>
      </w:r>
    </w:p>
    <w:p>
      <w:pPr>
        <w:spacing w:line="360" w:lineRule="auto"/>
        <w:ind w:firstLine="600" w:firstLineChars="250"/>
        <w:jc w:val="left"/>
        <w:rPr>
          <w:rFonts w:ascii="宋体" w:hAnsi="宋体" w:cs="宋体"/>
          <w:color w:val="000000"/>
          <w:sz w:val="24"/>
          <w:szCs w:val="24"/>
          <w:u w:val="single"/>
        </w:rPr>
      </w:pPr>
      <w:r>
        <w:rPr>
          <w:rFonts w:hint="eastAsia" w:ascii="宋体" w:hAnsi="宋体" w:cs="宋体"/>
          <w:color w:val="000000"/>
          <w:sz w:val="24"/>
          <w:szCs w:val="24"/>
          <w:lang w:val="zh-CN"/>
        </w:rPr>
        <w:t>1.服务时间：</w:t>
      </w:r>
      <w:r>
        <w:rPr>
          <w:rFonts w:hint="eastAsia"/>
          <w:color w:val="000000"/>
          <w:u w:val="single"/>
          <w:lang w:val="en-US" w:eastAsia="zh-CN"/>
        </w:rPr>
        <w:t xml:space="preserve"> </w:t>
      </w:r>
      <w:r>
        <w:rPr>
          <w:rFonts w:hint="eastAsia" w:ascii="宋体" w:cs="宋体"/>
          <w:bCs/>
          <w:color w:val="000000"/>
          <w:sz w:val="24"/>
          <w:szCs w:val="24"/>
          <w:u w:val="single"/>
          <w:lang w:val="en-US" w:eastAsia="zh-CN"/>
        </w:rPr>
        <w:t xml:space="preserve">合同签订后五个月内 </w:t>
      </w:r>
      <w:r>
        <w:rPr>
          <w:rFonts w:hint="eastAsia" w:ascii="宋体" w:cs="宋体"/>
          <w:color w:val="000000"/>
          <w:sz w:val="24"/>
          <w:lang w:val="zh-CN"/>
        </w:rPr>
        <w:t>；</w:t>
      </w:r>
    </w:p>
    <w:p>
      <w:pPr>
        <w:autoSpaceDE w:val="0"/>
        <w:autoSpaceDN w:val="0"/>
        <w:adjustRightInd w:val="0"/>
        <w:ind w:firstLine="840" w:firstLineChars="350"/>
        <w:rPr>
          <w:rFonts w:hint="eastAsia" w:ascii="宋体" w:cs="宋体"/>
          <w:bCs/>
          <w:color w:val="000000"/>
          <w:sz w:val="24"/>
          <w:szCs w:val="24"/>
          <w:u w:val="single"/>
        </w:rPr>
      </w:pPr>
      <w:r>
        <w:rPr>
          <w:rFonts w:hint="eastAsia" w:ascii="宋体" w:hAnsi="宋体" w:cs="宋体"/>
          <w:color w:val="000000"/>
          <w:sz w:val="24"/>
          <w:szCs w:val="24"/>
          <w:lang w:val="zh-CN"/>
        </w:rPr>
        <w:t>服务地点：</w:t>
      </w:r>
      <w:r>
        <w:rPr>
          <w:rFonts w:hint="eastAsia" w:ascii="宋体" w:cs="宋体"/>
          <w:bCs/>
          <w:color w:val="000000"/>
          <w:sz w:val="24"/>
          <w:szCs w:val="24"/>
          <w:u w:val="single"/>
          <w:lang w:val="zh-CN"/>
        </w:rPr>
        <w:t>西宁市</w:t>
      </w:r>
      <w:r>
        <w:rPr>
          <w:rFonts w:hint="eastAsia" w:ascii="宋体" w:cs="宋体"/>
          <w:bCs/>
          <w:color w:val="000000"/>
          <w:sz w:val="24"/>
          <w:szCs w:val="24"/>
          <w:u w:val="none"/>
        </w:rPr>
        <w:t>；</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2.乙方提供不符合招标文件、投标文件和本合同规定的规划资料，甲方有权拒绝接受，并扣除相应费用。</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3.乙方应提供的规划资料、其他配套资料等交付给甲方，如有缺失应及时补齐，否则视为逾期交货。</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4.甲方应当在所有资料齐全后</w:t>
      </w:r>
      <w:r>
        <w:rPr>
          <w:rFonts w:hint="eastAsia" w:ascii="宋体" w:hAnsi="宋体" w:cs="宋体"/>
          <w:color w:val="FF0000"/>
          <w:sz w:val="24"/>
          <w:szCs w:val="24"/>
          <w:u w:val="single"/>
          <w:lang w:val="zh-CN"/>
        </w:rPr>
        <w:t>7</w:t>
      </w:r>
      <w:r>
        <w:rPr>
          <w:rFonts w:hint="eastAsia" w:ascii="宋体" w:hAnsi="宋体" w:cs="宋体"/>
          <w:sz w:val="24"/>
          <w:szCs w:val="24"/>
          <w:lang w:val="zh-CN"/>
        </w:rPr>
        <w:t>个工作日内进行验收，逾期不验收的，乙方可视为验收合格。验收合格后，由甲乙双方签署项目验收单并加盖采购人公章，甲乙双方各执一份。</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5.甲方在验收过程中发现乙方有违约问题，可按招、投标文件的规定要求乙方及时予以解决。</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6.乙方向甲方提供相关完税发票。</w:t>
      </w:r>
    </w:p>
    <w:p>
      <w:pPr>
        <w:autoSpaceDE w:val="0"/>
        <w:autoSpaceDN w:val="0"/>
        <w:adjustRightInd w:val="0"/>
        <w:ind w:firstLine="480"/>
        <w:rPr>
          <w:rFonts w:hint="eastAsia" w:ascii="宋体" w:cs="宋体"/>
          <w:color w:val="FF0000"/>
          <w:sz w:val="24"/>
          <w:lang w:val="zh-CN"/>
        </w:rPr>
      </w:pPr>
      <w:r>
        <w:rPr>
          <w:rFonts w:hint="eastAsia" w:ascii="宋体" w:hAnsi="宋体" w:cs="宋体"/>
          <w:sz w:val="24"/>
          <w:szCs w:val="24"/>
          <w:lang w:val="zh-CN"/>
        </w:rPr>
        <w:t>四、付款方式</w:t>
      </w:r>
      <w:r>
        <w:rPr>
          <w:rFonts w:hint="eastAsia" w:ascii="宋体" w:hAnsi="宋体" w:cs="宋体"/>
          <w:color w:val="000000"/>
          <w:sz w:val="24"/>
          <w:szCs w:val="24"/>
          <w:lang w:val="zh-CN"/>
        </w:rPr>
        <w:t>：</w:t>
      </w:r>
      <w:r>
        <w:rPr>
          <w:rFonts w:hint="eastAsia" w:ascii="宋体" w:cs="宋体"/>
          <w:bCs/>
          <w:sz w:val="24"/>
          <w:szCs w:val="24"/>
        </w:rPr>
        <w:t>具体按照合同约定执行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五、合同的变更、终止与转让</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1.除《中华人民共和国政府采购法》第50条规定的情形外，本合同一经签订，甲乙双方不得擅自变更、中止或终止。</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2.乙方不得擅自转让其应履行的合同义务。</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六、违约责任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1.乙方所提供的成果及资料不合格的，应及时修改；修改不及时的，按逾期交付处罚；因规划成果不达标导致甲方不同意接收的，乙方赔偿由此引起的甲方的一切经济损失。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2.乙方提供的成果及资料如侵犯了第三方权益而引发纠纷或诉讼的，均由乙方负责交涉并承担全部责任。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3.甲方无故延期接受成果及资料和乙方逾期交付的，每天应向对方偿付总规划费3‰的违约金，但违约金累计不得超过总规划费的5%，超过</w:t>
      </w:r>
      <w:r>
        <w:rPr>
          <w:rFonts w:hint="eastAsia" w:ascii="宋体" w:hAnsi="宋体" w:cs="宋体"/>
          <w:sz w:val="24"/>
          <w:szCs w:val="24"/>
          <w:u w:val="single"/>
          <w:lang w:val="zh-CN"/>
        </w:rPr>
        <w:t>20</w:t>
      </w:r>
      <w:r>
        <w:rPr>
          <w:rFonts w:hint="eastAsia" w:ascii="宋体" w:hAnsi="宋体" w:cs="宋体"/>
          <w:sz w:val="24"/>
          <w:szCs w:val="24"/>
          <w:lang w:val="zh-CN"/>
        </w:rPr>
        <w:t>天对方有权解除合同，违约方承担因此给对方造成的经济损失。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4.乙方未按本合同和招标文件中规定的服务承诺提供售后服务的，乙方应按本合同合计金额的5%向甲方支付违约金。</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5.其它违约行为按总规划费的5%收取违约金并赔偿经济损失。</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七、不可抗力</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1.不可抗力使合同的某些内容有变更必要的，双方应通过协商在</w:t>
      </w:r>
      <w:r>
        <w:rPr>
          <w:rFonts w:hint="eastAsia" w:ascii="宋体" w:hAnsi="宋体" w:cs="宋体"/>
          <w:sz w:val="24"/>
          <w:szCs w:val="24"/>
          <w:u w:val="single"/>
          <w:lang w:val="zh-CN"/>
        </w:rPr>
        <w:t>15</w:t>
      </w:r>
      <w:r>
        <w:rPr>
          <w:rFonts w:hint="eastAsia" w:ascii="宋体" w:hAnsi="宋体" w:cs="宋体"/>
          <w:sz w:val="24"/>
          <w:szCs w:val="24"/>
          <w:lang w:val="zh-CN"/>
        </w:rPr>
        <w:t>天内达成进一步履行合同的协议，因不可抗力致使合同不能履行的，合同终止。</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2.除法律、法规规定的不可抗力情形外，双方约定出现</w:t>
      </w:r>
      <w:r>
        <w:rPr>
          <w:rFonts w:hint="eastAsia" w:ascii="宋体" w:hAnsi="宋体" w:cs="宋体"/>
          <w:sz w:val="24"/>
          <w:szCs w:val="24"/>
          <w:u w:val="single"/>
          <w:lang w:val="zh-CN"/>
        </w:rPr>
        <w:t>非人为</w:t>
      </w:r>
      <w:r>
        <w:rPr>
          <w:rFonts w:hint="eastAsia" w:ascii="宋体" w:hAnsi="宋体" w:cs="宋体"/>
          <w:sz w:val="24"/>
          <w:szCs w:val="24"/>
          <w:lang w:val="zh-CN"/>
        </w:rPr>
        <w:t>情况亦视为不可抗力。</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八、知识产权：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8.1乙方应保证提交规划方案后不受第三方提出的侵犯专利权、著作权、商标权和设计权等的起诉。</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8.2任何第三方提出侵权指控，乙方须与第三方交涉并承担由此产生的一切责任、费用和经济赔偿。</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8.3双方应共同遵守国家有关版权、专利、商标等知识产权方面的法律规定，相互尊重对方的知识产权，对本合同内容、对方的技术秘密和商业秘密负有保密责任。如有违反，违约方负相关法律责任。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8.4在本合同生效时已经存在并为各方合法拥有或使用的所有技术、资料和信息的知识产权，仍应属于其各自的原权利人所有或享有，另有约定的除外。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8.5乙方保证甲方拥有由其提供的所有规划方案的合法使用权。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九、其他约定：无</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十、合同争议解决</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1.因规划方案问题发生争议的，应邀请国家认可的相关机构进行鉴定。方案符合标准的，鉴定费由甲方承担；方案不符合标准的，鉴定费由乙方承担。</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2.因履行本合同引起的或与本合同有关的争议，甲乙双方应首先通过友好协商解决，如果协商不能解决，可向甲方所在地人民法院提起诉讼。</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3.诉讼期间，本合同继续履行。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十一、合同生效及其它：</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1.本合同一式</w:t>
      </w:r>
      <w:r>
        <w:rPr>
          <w:rFonts w:hint="eastAsia" w:ascii="宋体" w:hAnsi="宋体" w:cs="宋体"/>
          <w:sz w:val="24"/>
          <w:szCs w:val="24"/>
          <w:u w:val="single"/>
          <w:lang w:val="zh-CN"/>
        </w:rPr>
        <w:t>8</w:t>
      </w:r>
      <w:r>
        <w:rPr>
          <w:rFonts w:hint="eastAsia" w:ascii="宋体" w:hAnsi="宋体" w:cs="宋体"/>
          <w:sz w:val="24"/>
          <w:szCs w:val="24"/>
          <w:lang w:val="zh-CN"/>
        </w:rPr>
        <w:t>份，经双方签字，并加盖公章即为生效。</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2.本合同未尽事宜，按经济合同法有关规定处理。</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甲方（盖章）：                         乙方（盖章）：</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法定代表人或委托代理人：               法定代表人或委托代理人：</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                                   开户银行：</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联系电话：                             账号：</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 xml:space="preserve">                                   联系电话：</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签约时间：        年    月    日</w:t>
      </w:r>
    </w:p>
    <w:p>
      <w:pPr>
        <w:autoSpaceDE w:val="0"/>
        <w:autoSpaceDN w:val="0"/>
        <w:adjustRightInd w:val="0"/>
        <w:spacing w:line="360" w:lineRule="auto"/>
        <w:ind w:firstLine="480"/>
        <w:rPr>
          <w:rFonts w:hint="eastAsia" w:ascii="宋体" w:hAnsi="宋体" w:cs="宋体"/>
          <w:sz w:val="24"/>
          <w:szCs w:val="24"/>
          <w:lang w:val="zh-CN"/>
        </w:rPr>
      </w:pP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采购代理机构：负责人或经办人：</w:t>
      </w:r>
    </w:p>
    <w:p>
      <w:pPr>
        <w:autoSpaceDE w:val="0"/>
        <w:autoSpaceDN w:val="0"/>
        <w:adjustRightInd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合同备案时间：        年    月   日</w:t>
      </w:r>
    </w:p>
    <w:p>
      <w:pPr>
        <w:pStyle w:val="2"/>
        <w:ind w:firstLine="420"/>
        <w:rPr>
          <w:rFonts w:hint="eastAsia"/>
          <w:lang w:val="zh-CN"/>
        </w:rPr>
      </w:pPr>
    </w:p>
    <w:p>
      <w:pPr>
        <w:autoSpaceDE w:val="0"/>
        <w:autoSpaceDN w:val="0"/>
        <w:adjustRightInd w:val="0"/>
        <w:ind w:firstLine="0" w:firstLineChars="0"/>
        <w:rPr>
          <w:rFonts w:hint="eastAsia" w:ascii="宋体" w:cs="宋体"/>
          <w:b/>
          <w:bCs/>
          <w:sz w:val="28"/>
          <w:lang w:val="zh-CN"/>
        </w:rPr>
      </w:pPr>
    </w:p>
    <w:p>
      <w:pPr>
        <w:autoSpaceDE w:val="0"/>
        <w:autoSpaceDN w:val="0"/>
        <w:adjustRightInd w:val="0"/>
        <w:ind w:firstLine="0" w:firstLineChars="0"/>
        <w:jc w:val="center"/>
        <w:rPr>
          <w:sz w:val="28"/>
        </w:rPr>
      </w:pPr>
      <w:r>
        <w:rPr>
          <w:rFonts w:hint="eastAsia" w:ascii="宋体" w:cs="宋体"/>
          <w:b/>
          <w:bCs/>
          <w:sz w:val="28"/>
          <w:lang w:val="zh-CN"/>
        </w:rPr>
        <w:br w:type="page"/>
      </w:r>
      <w:r>
        <w:rPr>
          <w:rFonts w:hint="eastAsia" w:ascii="宋体" w:cs="宋体"/>
          <w:b/>
          <w:bCs/>
          <w:sz w:val="28"/>
          <w:lang w:val="zh-CN"/>
        </w:rPr>
        <w:t>合同通用条款</w:t>
      </w:r>
    </w:p>
    <w:p>
      <w:pPr>
        <w:autoSpaceDE w:val="0"/>
        <w:autoSpaceDN w:val="0"/>
        <w:adjustRightInd w:val="0"/>
        <w:ind w:firstLine="480"/>
        <w:rPr>
          <w:sz w:val="24"/>
          <w:szCs w:val="24"/>
        </w:rPr>
      </w:pPr>
      <w:r>
        <w:rPr>
          <w:rFonts w:hint="eastAsia" w:asci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b/>
          <w:bCs/>
          <w:sz w:val="28"/>
        </w:rPr>
      </w:pPr>
      <w:r>
        <w:rPr>
          <w:b/>
          <w:bCs/>
          <w:sz w:val="28"/>
        </w:rPr>
        <w:t>1.</w:t>
      </w:r>
      <w:r>
        <w:rPr>
          <w:rFonts w:hint="eastAsia" w:ascii="宋体" w:cs="宋体"/>
          <w:b/>
          <w:bCs/>
          <w:sz w:val="28"/>
          <w:lang w:val="zh-CN"/>
        </w:rPr>
        <w:t>定义</w:t>
      </w:r>
    </w:p>
    <w:p>
      <w:pPr>
        <w:autoSpaceDE w:val="0"/>
        <w:autoSpaceDN w:val="0"/>
        <w:adjustRightInd w:val="0"/>
        <w:ind w:firstLine="480"/>
        <w:rPr>
          <w:sz w:val="24"/>
          <w:szCs w:val="24"/>
        </w:rPr>
      </w:pPr>
      <w:r>
        <w:rPr>
          <w:rFonts w:hint="eastAsia" w:ascii="宋体" w:cs="宋体"/>
          <w:sz w:val="24"/>
          <w:szCs w:val="24"/>
          <w:lang w:val="zh-CN"/>
        </w:rPr>
        <w:t>本合同中的下列术语应解释为：</w:t>
      </w:r>
    </w:p>
    <w:p>
      <w:pPr>
        <w:autoSpaceDE w:val="0"/>
        <w:autoSpaceDN w:val="0"/>
        <w:adjustRightInd w:val="0"/>
        <w:ind w:firstLine="480"/>
        <w:rPr>
          <w:sz w:val="24"/>
          <w:szCs w:val="24"/>
        </w:rPr>
      </w:pPr>
      <w:r>
        <w:rPr>
          <w:sz w:val="24"/>
          <w:szCs w:val="24"/>
        </w:rPr>
        <w:t xml:space="preserve">1.1 </w:t>
      </w:r>
      <w:r>
        <w:rPr>
          <w:rFonts w:ascii="宋体" w:cs="宋体"/>
          <w:sz w:val="24"/>
          <w:szCs w:val="24"/>
          <w:lang w:val="zh-CN"/>
        </w:rPr>
        <w:t>“</w:t>
      </w:r>
      <w:r>
        <w:rPr>
          <w:rFonts w:hint="eastAsia" w:ascii="宋体" w:cs="宋体"/>
          <w:sz w:val="24"/>
          <w:szCs w:val="24"/>
          <w:lang w:val="zh-CN"/>
        </w:rPr>
        <w:t>合同</w:t>
      </w:r>
      <w:r>
        <w:rPr>
          <w:rFonts w:ascii="宋体" w:cs="宋体"/>
          <w:sz w:val="24"/>
          <w:szCs w:val="24"/>
          <w:lang w:val="zh-CN"/>
        </w:rPr>
        <w:t>”</w:t>
      </w:r>
      <w:r>
        <w:rPr>
          <w:rFonts w:hint="eastAsia" w:ascii="宋体" w:cs="宋体"/>
          <w:sz w:val="24"/>
          <w:szCs w:val="24"/>
          <w:lang w:val="zh-CN"/>
        </w:rPr>
        <w:t>指甲乙双方签署的、载明的甲乙双方权利义务的协议，包括所有的附件、附录和上述文件所提到的构成合同的所有文件。</w:t>
      </w:r>
    </w:p>
    <w:p>
      <w:pPr>
        <w:autoSpaceDE w:val="0"/>
        <w:autoSpaceDN w:val="0"/>
        <w:adjustRightInd w:val="0"/>
        <w:ind w:firstLine="480"/>
        <w:rPr>
          <w:sz w:val="24"/>
          <w:szCs w:val="24"/>
        </w:rPr>
      </w:pPr>
      <w:r>
        <w:rPr>
          <w:sz w:val="24"/>
          <w:szCs w:val="24"/>
        </w:rPr>
        <w:t xml:space="preserve">1.2 </w:t>
      </w:r>
      <w:r>
        <w:rPr>
          <w:rFonts w:ascii="宋体" w:cs="宋体"/>
          <w:sz w:val="24"/>
          <w:szCs w:val="24"/>
          <w:lang w:val="zh-CN"/>
        </w:rPr>
        <w:t>“</w:t>
      </w:r>
      <w:r>
        <w:rPr>
          <w:rFonts w:hint="eastAsia" w:ascii="宋体" w:cs="宋体"/>
          <w:sz w:val="24"/>
          <w:szCs w:val="24"/>
          <w:lang w:val="zh-CN"/>
        </w:rPr>
        <w:t>合同金额</w:t>
      </w:r>
      <w:r>
        <w:rPr>
          <w:rFonts w:ascii="宋体" w:cs="宋体"/>
          <w:sz w:val="24"/>
          <w:szCs w:val="24"/>
          <w:lang w:val="zh-CN"/>
        </w:rPr>
        <w:t>”</w:t>
      </w:r>
      <w:r>
        <w:rPr>
          <w:rFonts w:hint="eastAsia" w:ascii="宋体" w:cs="宋体"/>
          <w:sz w:val="24"/>
          <w:szCs w:val="24"/>
          <w:lang w:val="zh-CN"/>
        </w:rPr>
        <w:t>指根据合同规定，乙方在正确地完全履行合同义务后甲方应付给乙方的价款。</w:t>
      </w:r>
    </w:p>
    <w:p>
      <w:pPr>
        <w:autoSpaceDE w:val="0"/>
        <w:autoSpaceDN w:val="0"/>
        <w:adjustRightInd w:val="0"/>
        <w:ind w:firstLine="480"/>
        <w:rPr>
          <w:sz w:val="24"/>
          <w:szCs w:val="24"/>
        </w:rPr>
      </w:pPr>
      <w:r>
        <w:rPr>
          <w:sz w:val="24"/>
          <w:szCs w:val="24"/>
        </w:rPr>
        <w:t xml:space="preserve">1.3 </w:t>
      </w:r>
      <w:r>
        <w:rPr>
          <w:rFonts w:ascii="宋体" w:cs="宋体"/>
          <w:sz w:val="24"/>
          <w:szCs w:val="24"/>
          <w:lang w:val="zh-CN"/>
        </w:rPr>
        <w:t>“</w:t>
      </w:r>
      <w:r>
        <w:rPr>
          <w:rFonts w:hint="eastAsia" w:ascii="宋体" w:cs="宋体"/>
          <w:sz w:val="24"/>
          <w:szCs w:val="24"/>
          <w:lang w:val="zh-CN"/>
        </w:rPr>
        <w:t>合同条款</w:t>
      </w:r>
      <w:r>
        <w:rPr>
          <w:rFonts w:ascii="宋体" w:cs="宋体"/>
          <w:sz w:val="24"/>
          <w:szCs w:val="24"/>
          <w:lang w:val="zh-CN"/>
        </w:rPr>
        <w:t>”</w:t>
      </w:r>
      <w:r>
        <w:rPr>
          <w:rFonts w:hint="eastAsia" w:ascii="宋体" w:cs="宋体"/>
          <w:sz w:val="24"/>
          <w:szCs w:val="24"/>
          <w:lang w:val="zh-CN"/>
        </w:rPr>
        <w:t>指本合同条款。</w:t>
      </w:r>
    </w:p>
    <w:p>
      <w:pPr>
        <w:autoSpaceDE w:val="0"/>
        <w:autoSpaceDN w:val="0"/>
        <w:adjustRightInd w:val="0"/>
        <w:ind w:firstLine="480"/>
        <w:rPr>
          <w:sz w:val="24"/>
          <w:szCs w:val="24"/>
        </w:rPr>
      </w:pPr>
      <w:r>
        <w:rPr>
          <w:sz w:val="24"/>
          <w:szCs w:val="24"/>
        </w:rPr>
        <w:t xml:space="preserve">1.4 </w:t>
      </w:r>
      <w:r>
        <w:rPr>
          <w:rFonts w:ascii="宋体" w:cs="宋体"/>
          <w:sz w:val="24"/>
          <w:szCs w:val="24"/>
          <w:lang w:val="zh-CN"/>
        </w:rPr>
        <w:t>“</w:t>
      </w:r>
      <w:r>
        <w:rPr>
          <w:rFonts w:hint="eastAsia" w:ascii="宋体" w:cs="宋体"/>
          <w:sz w:val="24"/>
          <w:szCs w:val="24"/>
          <w:lang w:val="zh-CN"/>
        </w:rPr>
        <w:t>货物</w:t>
      </w:r>
      <w:r>
        <w:rPr>
          <w:rFonts w:ascii="宋体" w:cs="宋体"/>
          <w:sz w:val="24"/>
          <w:szCs w:val="24"/>
          <w:lang w:val="zh-CN"/>
        </w:rPr>
        <w:t>”</w:t>
      </w:r>
      <w:r>
        <w:rPr>
          <w:rFonts w:hint="eastAsia" w:ascii="宋体" w:cs="宋体"/>
          <w:sz w:val="24"/>
          <w:szCs w:val="24"/>
          <w:lang w:val="zh-CN"/>
        </w:rPr>
        <w:t>指乙方根据合同约定须向甲方提供的一切产品、设备、机械、仪表、备件等，包括辅助工具、使用手册等相关资料。</w:t>
      </w:r>
    </w:p>
    <w:p>
      <w:pPr>
        <w:autoSpaceDE w:val="0"/>
        <w:autoSpaceDN w:val="0"/>
        <w:adjustRightInd w:val="0"/>
        <w:ind w:firstLine="480"/>
        <w:rPr>
          <w:sz w:val="24"/>
          <w:szCs w:val="24"/>
        </w:rPr>
      </w:pPr>
      <w:r>
        <w:rPr>
          <w:sz w:val="24"/>
          <w:szCs w:val="24"/>
        </w:rPr>
        <w:t xml:space="preserve">1.5 </w:t>
      </w:r>
      <w:r>
        <w:rPr>
          <w:rFonts w:ascii="宋体" w:cs="宋体"/>
          <w:sz w:val="24"/>
          <w:szCs w:val="24"/>
          <w:lang w:val="zh-CN"/>
        </w:rPr>
        <w:t>“</w:t>
      </w:r>
      <w:r>
        <w:rPr>
          <w:rFonts w:hint="eastAsia" w:ascii="宋体" w:cs="宋体"/>
          <w:sz w:val="24"/>
          <w:szCs w:val="24"/>
          <w:lang w:val="zh-CN"/>
        </w:rPr>
        <w:t>服务</w:t>
      </w:r>
      <w:r>
        <w:rPr>
          <w:rFonts w:ascii="宋体" w:cs="宋体"/>
          <w:sz w:val="24"/>
          <w:szCs w:val="24"/>
          <w:lang w:val="zh-CN"/>
        </w:rPr>
        <w:t>”</w:t>
      </w:r>
      <w:r>
        <w:rPr>
          <w:rFonts w:hint="eastAsia" w:ascii="宋体" w:cs="宋体"/>
          <w:sz w:val="24"/>
          <w:szCs w:val="24"/>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sz w:val="24"/>
          <w:szCs w:val="24"/>
        </w:rPr>
      </w:pPr>
      <w:r>
        <w:rPr>
          <w:sz w:val="24"/>
          <w:szCs w:val="24"/>
        </w:rPr>
        <w:t xml:space="preserve">1.6 </w:t>
      </w:r>
      <w:r>
        <w:rPr>
          <w:rFonts w:ascii="宋体" w:cs="宋体"/>
          <w:sz w:val="24"/>
          <w:szCs w:val="24"/>
          <w:lang w:val="zh-CN"/>
        </w:rPr>
        <w:t>“</w:t>
      </w:r>
      <w:r>
        <w:rPr>
          <w:rFonts w:hint="eastAsia" w:ascii="宋体" w:cs="宋体"/>
          <w:sz w:val="24"/>
          <w:szCs w:val="24"/>
          <w:lang w:val="zh-CN"/>
        </w:rPr>
        <w:t>甲方</w:t>
      </w:r>
      <w:r>
        <w:rPr>
          <w:rFonts w:ascii="宋体" w:cs="宋体"/>
          <w:sz w:val="24"/>
          <w:szCs w:val="24"/>
          <w:lang w:val="zh-CN"/>
        </w:rPr>
        <w:t>”</w:t>
      </w:r>
      <w:r>
        <w:rPr>
          <w:rFonts w:hint="eastAsia" w:ascii="宋体" w:cs="宋体"/>
          <w:sz w:val="24"/>
          <w:szCs w:val="24"/>
          <w:lang w:val="zh-CN"/>
        </w:rPr>
        <w:t>指购买货物和服务的单位。</w:t>
      </w:r>
    </w:p>
    <w:p>
      <w:pPr>
        <w:autoSpaceDE w:val="0"/>
        <w:autoSpaceDN w:val="0"/>
        <w:adjustRightInd w:val="0"/>
        <w:ind w:firstLine="480"/>
        <w:rPr>
          <w:sz w:val="24"/>
          <w:szCs w:val="24"/>
        </w:rPr>
      </w:pPr>
      <w:r>
        <w:rPr>
          <w:sz w:val="24"/>
          <w:szCs w:val="24"/>
        </w:rPr>
        <w:t xml:space="preserve">1.7 </w:t>
      </w:r>
      <w:r>
        <w:rPr>
          <w:rFonts w:ascii="宋体" w:cs="宋体"/>
          <w:sz w:val="24"/>
          <w:szCs w:val="24"/>
          <w:lang w:val="zh-CN"/>
        </w:rPr>
        <w:t>“</w:t>
      </w:r>
      <w:r>
        <w:rPr>
          <w:rFonts w:hint="eastAsia" w:ascii="宋体" w:cs="宋体"/>
          <w:sz w:val="24"/>
          <w:szCs w:val="24"/>
          <w:lang w:val="zh-CN"/>
        </w:rPr>
        <w:t>乙方</w:t>
      </w:r>
      <w:r>
        <w:rPr>
          <w:rFonts w:ascii="宋体" w:cs="宋体"/>
          <w:sz w:val="24"/>
          <w:szCs w:val="24"/>
          <w:lang w:val="zh-CN"/>
        </w:rPr>
        <w:t>”</w:t>
      </w:r>
      <w:r>
        <w:rPr>
          <w:rFonts w:hint="eastAsia" w:ascii="宋体" w:cs="宋体"/>
          <w:sz w:val="24"/>
          <w:szCs w:val="24"/>
          <w:lang w:val="zh-CN"/>
        </w:rPr>
        <w:t>指提供本合同条款下货物和服务的公司或其他实体。</w:t>
      </w:r>
    </w:p>
    <w:p>
      <w:pPr>
        <w:autoSpaceDE w:val="0"/>
        <w:autoSpaceDN w:val="0"/>
        <w:adjustRightInd w:val="0"/>
        <w:ind w:firstLine="480"/>
        <w:rPr>
          <w:sz w:val="24"/>
          <w:szCs w:val="24"/>
        </w:rPr>
      </w:pPr>
      <w:r>
        <w:rPr>
          <w:sz w:val="24"/>
          <w:szCs w:val="24"/>
        </w:rPr>
        <w:t xml:space="preserve">1.8 </w:t>
      </w:r>
      <w:r>
        <w:rPr>
          <w:rFonts w:ascii="宋体" w:cs="宋体"/>
          <w:sz w:val="24"/>
          <w:szCs w:val="24"/>
          <w:lang w:val="zh-CN"/>
        </w:rPr>
        <w:t>“</w:t>
      </w:r>
      <w:r>
        <w:rPr>
          <w:rFonts w:hint="eastAsia" w:ascii="宋体" w:cs="宋体"/>
          <w:sz w:val="24"/>
          <w:szCs w:val="24"/>
          <w:lang w:val="zh-CN"/>
        </w:rPr>
        <w:t>现场</w:t>
      </w:r>
      <w:r>
        <w:rPr>
          <w:rFonts w:ascii="宋体" w:cs="宋体"/>
          <w:sz w:val="24"/>
          <w:szCs w:val="24"/>
          <w:lang w:val="zh-CN"/>
        </w:rPr>
        <w:t>”</w:t>
      </w:r>
      <w:r>
        <w:rPr>
          <w:rFonts w:hint="eastAsia" w:ascii="宋体" w:cs="宋体"/>
          <w:sz w:val="24"/>
          <w:szCs w:val="24"/>
          <w:lang w:val="zh-CN"/>
        </w:rPr>
        <w:t>指合同规定货物将要运至和安装的地点。</w:t>
      </w:r>
    </w:p>
    <w:p>
      <w:pPr>
        <w:autoSpaceDE w:val="0"/>
        <w:autoSpaceDN w:val="0"/>
        <w:adjustRightInd w:val="0"/>
        <w:ind w:firstLine="480"/>
        <w:rPr>
          <w:sz w:val="24"/>
          <w:szCs w:val="24"/>
        </w:rPr>
      </w:pPr>
      <w:r>
        <w:rPr>
          <w:sz w:val="24"/>
          <w:szCs w:val="24"/>
        </w:rPr>
        <w:t xml:space="preserve">1.9 </w:t>
      </w:r>
      <w:r>
        <w:rPr>
          <w:rFonts w:ascii="宋体" w:cs="宋体"/>
          <w:sz w:val="24"/>
          <w:szCs w:val="24"/>
          <w:lang w:val="zh-CN"/>
        </w:rPr>
        <w:t>“</w:t>
      </w:r>
      <w:r>
        <w:rPr>
          <w:rFonts w:hint="eastAsia" w:ascii="宋体" w:cs="宋体"/>
          <w:sz w:val="24"/>
          <w:szCs w:val="24"/>
          <w:lang w:val="zh-CN"/>
        </w:rPr>
        <w:t>验收</w:t>
      </w:r>
      <w:r>
        <w:rPr>
          <w:rFonts w:ascii="宋体" w:cs="宋体"/>
          <w:sz w:val="24"/>
          <w:szCs w:val="24"/>
          <w:lang w:val="zh-CN"/>
        </w:rPr>
        <w:t>”</w:t>
      </w:r>
      <w:r>
        <w:rPr>
          <w:rFonts w:hint="eastAsia" w:ascii="宋体" w:cs="宋体"/>
          <w:sz w:val="24"/>
          <w:szCs w:val="24"/>
          <w:lang w:val="zh-CN"/>
        </w:rPr>
        <w:t>指合同双方依据强制性的国家技术质量规范和合同约定，确认合同条款下的货物符合合同规定的活动。</w:t>
      </w:r>
    </w:p>
    <w:p>
      <w:pPr>
        <w:autoSpaceDE w:val="0"/>
        <w:autoSpaceDN w:val="0"/>
        <w:adjustRightInd w:val="0"/>
        <w:ind w:firstLine="480"/>
        <w:rPr>
          <w:sz w:val="24"/>
          <w:szCs w:val="24"/>
        </w:rPr>
      </w:pPr>
      <w:r>
        <w:rPr>
          <w:sz w:val="24"/>
          <w:szCs w:val="24"/>
        </w:rPr>
        <w:t>1.10</w:t>
      </w:r>
      <w:r>
        <w:rPr>
          <w:rFonts w:hint="eastAsia" w:ascii="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sz w:val="24"/>
          <w:szCs w:val="24"/>
        </w:rPr>
      </w:pPr>
      <w:r>
        <w:rPr>
          <w:sz w:val="24"/>
          <w:szCs w:val="24"/>
        </w:rPr>
        <w:t xml:space="preserve">1.11 </w:t>
      </w:r>
      <w:r>
        <w:rPr>
          <w:rFonts w:hint="eastAsia" w:ascii="宋体" w:cs="宋体"/>
          <w:sz w:val="24"/>
          <w:szCs w:val="24"/>
          <w:lang w:val="zh-CN"/>
        </w:rPr>
        <w:t>原产地：指产品的生产地，或提供服务的来源地。</w:t>
      </w:r>
    </w:p>
    <w:p>
      <w:pPr>
        <w:autoSpaceDE w:val="0"/>
        <w:autoSpaceDN w:val="0"/>
        <w:adjustRightInd w:val="0"/>
        <w:ind w:firstLine="480"/>
        <w:rPr>
          <w:sz w:val="24"/>
          <w:szCs w:val="24"/>
        </w:rPr>
      </w:pPr>
      <w:r>
        <w:rPr>
          <w:sz w:val="24"/>
          <w:szCs w:val="24"/>
        </w:rPr>
        <w:t xml:space="preserve">1.12 </w:t>
      </w:r>
      <w:r>
        <w:rPr>
          <w:rFonts w:ascii="宋体" w:cs="宋体"/>
          <w:sz w:val="24"/>
          <w:szCs w:val="24"/>
          <w:lang w:val="zh-CN"/>
        </w:rPr>
        <w:t>“</w:t>
      </w:r>
      <w:r>
        <w:rPr>
          <w:rFonts w:hint="eastAsia" w:ascii="宋体" w:cs="宋体"/>
          <w:sz w:val="24"/>
          <w:szCs w:val="24"/>
          <w:lang w:val="zh-CN"/>
        </w:rPr>
        <w:t>工作日</w:t>
      </w:r>
      <w:r>
        <w:rPr>
          <w:rFonts w:ascii="宋体" w:cs="宋体"/>
          <w:sz w:val="24"/>
          <w:szCs w:val="24"/>
          <w:lang w:val="zh-CN"/>
        </w:rPr>
        <w:t>”</w:t>
      </w:r>
      <w:r>
        <w:rPr>
          <w:rFonts w:hint="eastAsia" w:ascii="宋体" w:cs="宋体"/>
          <w:sz w:val="24"/>
          <w:szCs w:val="24"/>
          <w:lang w:val="zh-CN"/>
        </w:rPr>
        <w:t>指国家法定工作日，</w:t>
      </w:r>
      <w:r>
        <w:rPr>
          <w:rFonts w:ascii="宋体" w:cs="宋体"/>
          <w:sz w:val="24"/>
          <w:szCs w:val="24"/>
          <w:lang w:val="zh-CN"/>
        </w:rPr>
        <w:t>“</w:t>
      </w:r>
      <w:r>
        <w:rPr>
          <w:rFonts w:hint="eastAsia" w:ascii="宋体" w:cs="宋体"/>
          <w:sz w:val="24"/>
          <w:szCs w:val="24"/>
          <w:lang w:val="zh-CN"/>
        </w:rPr>
        <w:t>天</w:t>
      </w:r>
      <w:r>
        <w:rPr>
          <w:rFonts w:ascii="宋体" w:cs="宋体"/>
          <w:sz w:val="24"/>
          <w:szCs w:val="24"/>
          <w:lang w:val="zh-CN"/>
        </w:rPr>
        <w:t>”</w:t>
      </w:r>
      <w:r>
        <w:rPr>
          <w:rFonts w:hint="eastAsia" w:ascii="宋体" w:cs="宋体"/>
          <w:sz w:val="24"/>
          <w:szCs w:val="24"/>
          <w:lang w:val="zh-CN"/>
        </w:rPr>
        <w:t>指日历天数。</w:t>
      </w:r>
    </w:p>
    <w:p>
      <w:pPr>
        <w:autoSpaceDE w:val="0"/>
        <w:autoSpaceDN w:val="0"/>
        <w:adjustRightInd w:val="0"/>
        <w:ind w:firstLine="562"/>
        <w:rPr>
          <w:b/>
          <w:bCs/>
          <w:sz w:val="28"/>
        </w:rPr>
      </w:pPr>
      <w:r>
        <w:rPr>
          <w:b/>
          <w:bCs/>
          <w:sz w:val="28"/>
        </w:rPr>
        <w:t>2.</w:t>
      </w:r>
      <w:r>
        <w:rPr>
          <w:rFonts w:hint="eastAsia" w:ascii="宋体" w:cs="宋体"/>
          <w:b/>
          <w:bCs/>
          <w:sz w:val="28"/>
          <w:lang w:val="zh-CN"/>
        </w:rPr>
        <w:t>技术规格要求</w:t>
      </w:r>
    </w:p>
    <w:p>
      <w:pPr>
        <w:autoSpaceDE w:val="0"/>
        <w:autoSpaceDN w:val="0"/>
        <w:adjustRightInd w:val="0"/>
        <w:ind w:firstLine="480"/>
        <w:rPr>
          <w:sz w:val="24"/>
          <w:szCs w:val="24"/>
        </w:rPr>
      </w:pPr>
      <w:r>
        <w:rPr>
          <w:sz w:val="24"/>
          <w:szCs w:val="24"/>
        </w:rPr>
        <w:t xml:space="preserve">2.1 </w:t>
      </w:r>
      <w:r>
        <w:rPr>
          <w:rFonts w:hint="eastAsia" w:ascii="宋体" w:cs="宋体"/>
          <w:sz w:val="24"/>
          <w:szCs w:val="24"/>
          <w:lang w:val="zh-CN"/>
        </w:rPr>
        <w:t>本合同条款下提交货物的技术规格要求应等于或优于谈判标文件技术规格要求。若技术规格要求中无相应规定，则应符合相应的国家有关部门最新颁布的相应正式标准。</w:t>
      </w:r>
    </w:p>
    <w:p>
      <w:pPr>
        <w:autoSpaceDE w:val="0"/>
        <w:autoSpaceDN w:val="0"/>
        <w:adjustRightInd w:val="0"/>
        <w:ind w:firstLine="480"/>
        <w:rPr>
          <w:sz w:val="24"/>
          <w:szCs w:val="24"/>
        </w:rPr>
      </w:pPr>
      <w:r>
        <w:rPr>
          <w:sz w:val="24"/>
          <w:szCs w:val="24"/>
        </w:rPr>
        <w:t xml:space="preserve">2.2 </w:t>
      </w:r>
      <w:r>
        <w:rPr>
          <w:rFonts w:hint="eastAsia" w:ascii="宋体" w:cs="宋体"/>
          <w:sz w:val="24"/>
          <w:szCs w:val="24"/>
          <w:lang w:val="zh-CN"/>
        </w:rPr>
        <w:t>乙方应向甲方提供货物及服务有关的标准的中文文本。</w:t>
      </w:r>
    </w:p>
    <w:p>
      <w:pPr>
        <w:autoSpaceDE w:val="0"/>
        <w:autoSpaceDN w:val="0"/>
        <w:adjustRightInd w:val="0"/>
        <w:ind w:firstLine="480"/>
        <w:rPr>
          <w:rFonts w:hint="eastAsia"/>
          <w:b/>
          <w:bCs/>
          <w:sz w:val="36"/>
          <w:szCs w:val="24"/>
        </w:rPr>
      </w:pPr>
      <w:r>
        <w:rPr>
          <w:sz w:val="24"/>
          <w:szCs w:val="24"/>
        </w:rPr>
        <w:t xml:space="preserve">2.3 </w:t>
      </w:r>
      <w:r>
        <w:rPr>
          <w:rFonts w:hint="eastAsia" w:ascii="宋体" w:cs="宋体"/>
          <w:sz w:val="24"/>
          <w:szCs w:val="24"/>
          <w:lang w:val="zh-CN"/>
        </w:rPr>
        <w:t>除非技术规范中另有规定，计量单位均采用中华人民共和国法定计量单位。</w:t>
      </w:r>
    </w:p>
    <w:p>
      <w:pPr>
        <w:autoSpaceDE w:val="0"/>
        <w:autoSpaceDN w:val="0"/>
        <w:adjustRightInd w:val="0"/>
        <w:ind w:firstLine="562"/>
        <w:rPr>
          <w:b/>
          <w:bCs/>
          <w:sz w:val="28"/>
        </w:rPr>
      </w:pPr>
      <w:r>
        <w:rPr>
          <w:b/>
          <w:bCs/>
          <w:sz w:val="28"/>
        </w:rPr>
        <w:t>3.</w:t>
      </w:r>
      <w:r>
        <w:rPr>
          <w:rFonts w:hint="eastAsia" w:ascii="宋体" w:cs="宋体"/>
          <w:b/>
          <w:bCs/>
          <w:sz w:val="28"/>
          <w:lang w:val="zh-CN"/>
        </w:rPr>
        <w:t>合同范围</w:t>
      </w:r>
    </w:p>
    <w:p>
      <w:pPr>
        <w:autoSpaceDE w:val="0"/>
        <w:autoSpaceDN w:val="0"/>
        <w:adjustRightInd w:val="0"/>
        <w:ind w:firstLine="480"/>
        <w:rPr>
          <w:sz w:val="24"/>
          <w:szCs w:val="24"/>
        </w:rPr>
      </w:pPr>
      <w:r>
        <w:rPr>
          <w:sz w:val="24"/>
          <w:szCs w:val="24"/>
        </w:rPr>
        <w:t xml:space="preserve">3.1 </w:t>
      </w:r>
      <w:r>
        <w:rPr>
          <w:rFonts w:hint="eastAsia" w:asci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sz w:val="24"/>
          <w:szCs w:val="24"/>
        </w:rPr>
      </w:pPr>
      <w:r>
        <w:rPr>
          <w:sz w:val="24"/>
          <w:szCs w:val="24"/>
        </w:rPr>
        <w:t xml:space="preserve">3.2 </w:t>
      </w:r>
      <w:r>
        <w:rPr>
          <w:rFonts w:hint="eastAsia" w:ascii="宋体" w:cs="宋体"/>
          <w:sz w:val="24"/>
          <w:szCs w:val="24"/>
          <w:lang w:val="zh-CN"/>
        </w:rPr>
        <w:t>乙方应负责培训甲方的技术人员。</w:t>
      </w:r>
    </w:p>
    <w:p>
      <w:pPr>
        <w:autoSpaceDE w:val="0"/>
        <w:autoSpaceDN w:val="0"/>
        <w:adjustRightInd w:val="0"/>
        <w:ind w:firstLine="480"/>
      </w:pPr>
      <w:r>
        <w:rPr>
          <w:sz w:val="24"/>
          <w:szCs w:val="24"/>
        </w:rPr>
        <w:t xml:space="preserve">3.3 </w:t>
      </w:r>
      <w:r>
        <w:rPr>
          <w:rFonts w:hint="eastAsia" w:asci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b/>
          <w:bCs/>
          <w:sz w:val="28"/>
        </w:rPr>
      </w:pPr>
      <w:r>
        <w:rPr>
          <w:b/>
          <w:bCs/>
          <w:sz w:val="28"/>
        </w:rPr>
        <w:t>4.</w:t>
      </w:r>
      <w:r>
        <w:rPr>
          <w:rFonts w:hint="eastAsia" w:ascii="宋体" w:cs="宋体"/>
          <w:b/>
          <w:bCs/>
          <w:sz w:val="28"/>
          <w:lang w:val="zh-CN"/>
        </w:rPr>
        <w:t>合同文件和资料</w:t>
      </w:r>
    </w:p>
    <w:p>
      <w:pPr>
        <w:autoSpaceDE w:val="0"/>
        <w:autoSpaceDN w:val="0"/>
        <w:adjustRightInd w:val="0"/>
        <w:ind w:firstLine="480"/>
        <w:rPr>
          <w:sz w:val="24"/>
          <w:szCs w:val="24"/>
        </w:rPr>
      </w:pPr>
      <w:r>
        <w:rPr>
          <w:sz w:val="24"/>
          <w:szCs w:val="24"/>
        </w:rPr>
        <w:t>4.1</w:t>
      </w:r>
      <w:r>
        <w:rPr>
          <w:rFonts w:hint="eastAsia" w:ascii="宋体" w:cs="宋体"/>
          <w:sz w:val="24"/>
          <w:szCs w:val="24"/>
          <w:lang w:val="zh-CN"/>
        </w:rPr>
        <w:t>乙方在提供仪器设备时应同时提供中文版相关的技术资料，如目录索引、图纸、操作手册、使用指南、维修指南、服务手册等。</w:t>
      </w:r>
    </w:p>
    <w:p>
      <w:pPr>
        <w:autoSpaceDE w:val="0"/>
        <w:autoSpaceDN w:val="0"/>
        <w:adjustRightInd w:val="0"/>
        <w:ind w:firstLine="480"/>
        <w:rPr>
          <w:sz w:val="24"/>
          <w:szCs w:val="24"/>
        </w:rPr>
      </w:pPr>
      <w:r>
        <w:rPr>
          <w:sz w:val="24"/>
          <w:szCs w:val="24"/>
        </w:rPr>
        <w:t>4.2</w:t>
      </w:r>
      <w:r>
        <w:rPr>
          <w:rFonts w:hint="eastAsia" w:asci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b/>
          <w:bCs/>
          <w:sz w:val="28"/>
        </w:rPr>
      </w:pPr>
      <w:r>
        <w:rPr>
          <w:b/>
          <w:bCs/>
          <w:sz w:val="28"/>
        </w:rPr>
        <w:t>5.</w:t>
      </w:r>
      <w:r>
        <w:rPr>
          <w:rFonts w:hint="eastAsia" w:ascii="宋体" w:cs="宋体"/>
          <w:b/>
          <w:bCs/>
          <w:sz w:val="28"/>
          <w:lang w:val="zh-CN"/>
        </w:rPr>
        <w:t>知识产权</w:t>
      </w:r>
    </w:p>
    <w:p>
      <w:pPr>
        <w:autoSpaceDE w:val="0"/>
        <w:autoSpaceDN w:val="0"/>
        <w:adjustRightInd w:val="0"/>
        <w:ind w:firstLine="480"/>
        <w:rPr>
          <w:sz w:val="24"/>
          <w:szCs w:val="24"/>
        </w:rPr>
      </w:pPr>
      <w:r>
        <w:rPr>
          <w:sz w:val="24"/>
          <w:szCs w:val="24"/>
        </w:rPr>
        <w:t>5.1</w:t>
      </w:r>
      <w:r>
        <w:rPr>
          <w:rFonts w:hint="eastAsia" w:ascii="宋体" w:cs="宋体"/>
          <w:sz w:val="24"/>
          <w:szCs w:val="24"/>
          <w:lang w:val="zh-CN"/>
        </w:rPr>
        <w:t>乙方应保证甲方在使用该货物或其任何一部分时不受第三方提出的侵犯专利权、</w:t>
      </w:r>
      <w:r>
        <w:rPr>
          <w:sz w:val="24"/>
          <w:szCs w:val="24"/>
        </w:rPr>
        <w:t xml:space="preserve"> </w:t>
      </w:r>
      <w:r>
        <w:rPr>
          <w:rFonts w:hint="eastAsia" w:ascii="宋体" w:cs="宋体"/>
          <w:sz w:val="24"/>
          <w:szCs w:val="24"/>
          <w:lang w:val="zh-CN"/>
        </w:rPr>
        <w:t>著作权、商标权和工业设计权等的起诉。</w:t>
      </w:r>
    </w:p>
    <w:p>
      <w:pPr>
        <w:autoSpaceDE w:val="0"/>
        <w:autoSpaceDN w:val="0"/>
        <w:adjustRightInd w:val="0"/>
        <w:ind w:firstLine="480"/>
        <w:rPr>
          <w:sz w:val="24"/>
          <w:szCs w:val="24"/>
        </w:rPr>
      </w:pPr>
      <w:r>
        <w:rPr>
          <w:sz w:val="24"/>
          <w:szCs w:val="24"/>
        </w:rPr>
        <w:t>5.2</w:t>
      </w:r>
      <w:r>
        <w:rPr>
          <w:rFonts w:hint="eastAsia" w:ascii="宋体" w:cs="宋体"/>
          <w:sz w:val="24"/>
          <w:szCs w:val="24"/>
          <w:lang w:val="zh-CN"/>
        </w:rPr>
        <w:t>任何第三方提出侵权指控，乙方须与第三方交涉并承担由此产生的一切责任、费用和经济赔偿。</w:t>
      </w:r>
    </w:p>
    <w:p>
      <w:pPr>
        <w:autoSpaceDE w:val="0"/>
        <w:autoSpaceDN w:val="0"/>
        <w:adjustRightInd w:val="0"/>
        <w:ind w:firstLine="480"/>
        <w:rPr>
          <w:sz w:val="24"/>
          <w:szCs w:val="24"/>
        </w:rPr>
      </w:pPr>
      <w:r>
        <w:rPr>
          <w:sz w:val="24"/>
          <w:szCs w:val="24"/>
        </w:rPr>
        <w:t>5.3</w:t>
      </w:r>
      <w:r>
        <w:rPr>
          <w:rFonts w:hint="eastAsia" w:asci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sz w:val="24"/>
          <w:szCs w:val="24"/>
        </w:rPr>
      </w:pPr>
      <w:r>
        <w:rPr>
          <w:sz w:val="24"/>
          <w:szCs w:val="24"/>
        </w:rPr>
        <w:t>5.4</w:t>
      </w:r>
      <w:r>
        <w:rPr>
          <w:rFonts w:hint="eastAsia" w:ascii="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sz w:val="24"/>
          <w:szCs w:val="24"/>
        </w:rPr>
      </w:pPr>
      <w:r>
        <w:rPr>
          <w:sz w:val="24"/>
          <w:szCs w:val="24"/>
        </w:rPr>
        <w:t>5.5</w:t>
      </w:r>
      <w:r>
        <w:rPr>
          <w:rFonts w:hint="eastAsia" w:asci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b/>
          <w:bCs/>
          <w:sz w:val="28"/>
        </w:rPr>
      </w:pPr>
      <w:r>
        <w:rPr>
          <w:b/>
          <w:bCs/>
          <w:sz w:val="28"/>
        </w:rPr>
        <w:t>6.</w:t>
      </w:r>
      <w:r>
        <w:rPr>
          <w:rFonts w:hint="eastAsia" w:ascii="宋体" w:cs="宋体"/>
          <w:b/>
          <w:bCs/>
          <w:sz w:val="28"/>
          <w:lang w:val="zh-CN"/>
        </w:rPr>
        <w:t>保密</w:t>
      </w:r>
    </w:p>
    <w:p>
      <w:pPr>
        <w:autoSpaceDE w:val="0"/>
        <w:autoSpaceDN w:val="0"/>
        <w:adjustRightInd w:val="0"/>
        <w:ind w:firstLine="480"/>
        <w:rPr>
          <w:sz w:val="24"/>
          <w:szCs w:val="24"/>
        </w:rPr>
      </w:pPr>
      <w:r>
        <w:rPr>
          <w:sz w:val="24"/>
          <w:szCs w:val="24"/>
        </w:rPr>
        <w:t>6.1</w:t>
      </w:r>
      <w:r>
        <w:rPr>
          <w:rFonts w:hint="eastAsia" w:asci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sz w:val="24"/>
          <w:szCs w:val="24"/>
        </w:rPr>
      </w:pPr>
      <w:r>
        <w:rPr>
          <w:sz w:val="24"/>
          <w:szCs w:val="24"/>
        </w:rPr>
        <w:t>6.2</w:t>
      </w:r>
      <w:r>
        <w:rPr>
          <w:rFonts w:hint="eastAsia" w:ascii="宋体" w:cs="宋体"/>
          <w:sz w:val="24"/>
          <w:szCs w:val="24"/>
          <w:lang w:val="zh-CN"/>
        </w:rPr>
        <w:t>保密信息指任何一方因履行本合同所知悉的任何以口头、书面、图表或电子形式存在的对方信息，具体包括：</w:t>
      </w:r>
    </w:p>
    <w:p>
      <w:pPr>
        <w:autoSpaceDE w:val="0"/>
        <w:autoSpaceDN w:val="0"/>
        <w:adjustRightInd w:val="0"/>
        <w:ind w:firstLine="480"/>
        <w:rPr>
          <w:sz w:val="24"/>
          <w:szCs w:val="24"/>
        </w:rPr>
      </w:pPr>
      <w:r>
        <w:rPr>
          <w:sz w:val="24"/>
          <w:szCs w:val="24"/>
        </w:rPr>
        <w:t>6.2.1</w:t>
      </w:r>
      <w:r>
        <w:rPr>
          <w:rFonts w:hint="eastAsia" w:ascii="宋体" w:cs="宋体"/>
          <w:sz w:val="24"/>
          <w:szCs w:val="24"/>
          <w:lang w:val="zh-CN"/>
        </w:rPr>
        <w:t>任何涉及对方过去、现在或将来的商业计划、规章制度、操作规程、处理手段、财务信息；</w:t>
      </w:r>
    </w:p>
    <w:p>
      <w:pPr>
        <w:autoSpaceDE w:val="0"/>
        <w:autoSpaceDN w:val="0"/>
        <w:adjustRightInd w:val="0"/>
        <w:ind w:firstLine="480"/>
        <w:rPr>
          <w:sz w:val="24"/>
          <w:szCs w:val="24"/>
        </w:rPr>
      </w:pPr>
      <w:r>
        <w:rPr>
          <w:sz w:val="24"/>
          <w:szCs w:val="24"/>
        </w:rPr>
        <w:t>6.2.2</w:t>
      </w:r>
      <w:r>
        <w:rPr>
          <w:rFonts w:hint="eastAsia" w:ascii="宋体" w:cs="宋体"/>
          <w:sz w:val="24"/>
          <w:szCs w:val="24"/>
          <w:lang w:val="zh-CN"/>
        </w:rPr>
        <w:t>任何对方的技术措施、技术方案、软件应用及开发，硬件设备的品种、质量、数量、品牌等；</w:t>
      </w:r>
    </w:p>
    <w:p>
      <w:pPr>
        <w:autoSpaceDE w:val="0"/>
        <w:autoSpaceDN w:val="0"/>
        <w:adjustRightInd w:val="0"/>
        <w:ind w:firstLine="480"/>
        <w:rPr>
          <w:sz w:val="24"/>
          <w:szCs w:val="24"/>
        </w:rPr>
      </w:pPr>
      <w:r>
        <w:rPr>
          <w:sz w:val="24"/>
          <w:szCs w:val="24"/>
        </w:rPr>
        <w:t>6.2.3</w:t>
      </w:r>
      <w:r>
        <w:rPr>
          <w:rFonts w:hint="eastAsia" w:ascii="宋体" w:cs="宋体"/>
          <w:sz w:val="24"/>
          <w:szCs w:val="24"/>
          <w:lang w:val="zh-CN"/>
        </w:rPr>
        <w:t>任何对方的技术秘密或专有知识、文件</w:t>
      </w:r>
      <w:r>
        <w:rPr>
          <w:sz w:val="24"/>
          <w:szCs w:val="24"/>
        </w:rPr>
        <w:t xml:space="preserve"> </w:t>
      </w:r>
      <w:r>
        <w:rPr>
          <w:rFonts w:hint="eastAsia" w:ascii="宋体" w:cs="宋体"/>
          <w:sz w:val="24"/>
          <w:szCs w:val="24"/>
          <w:lang w:val="zh-CN"/>
        </w:rPr>
        <w:t>、报告、数据、客户软件、流程图、数据库、发明、知识、贸易秘密。</w:t>
      </w:r>
    </w:p>
    <w:p>
      <w:pPr>
        <w:autoSpaceDE w:val="0"/>
        <w:autoSpaceDN w:val="0"/>
        <w:adjustRightInd w:val="0"/>
        <w:ind w:firstLine="480"/>
        <w:rPr>
          <w:sz w:val="24"/>
          <w:szCs w:val="24"/>
        </w:rPr>
      </w:pPr>
      <w:r>
        <w:rPr>
          <w:sz w:val="24"/>
          <w:szCs w:val="24"/>
        </w:rPr>
        <w:t>6.3</w:t>
      </w:r>
      <w:r>
        <w:rPr>
          <w:rFonts w:hint="eastAsia" w:ascii="宋体" w:cs="宋体"/>
          <w:sz w:val="24"/>
          <w:szCs w:val="24"/>
          <w:lang w:val="zh-CN"/>
        </w:rPr>
        <w:t>乙方应根据甲方的要求签署相应的保密协议，保密协议与本条款存在不一致的，以保密协议为准。</w:t>
      </w:r>
    </w:p>
    <w:p>
      <w:pPr>
        <w:autoSpaceDE w:val="0"/>
        <w:autoSpaceDN w:val="0"/>
        <w:adjustRightInd w:val="0"/>
        <w:ind w:firstLine="562"/>
        <w:rPr>
          <w:b/>
          <w:bCs/>
          <w:sz w:val="28"/>
        </w:rPr>
      </w:pPr>
      <w:r>
        <w:rPr>
          <w:b/>
          <w:bCs/>
          <w:sz w:val="28"/>
        </w:rPr>
        <w:t xml:space="preserve">7. </w:t>
      </w:r>
      <w:r>
        <w:rPr>
          <w:rFonts w:hint="eastAsia" w:ascii="宋体" w:cs="宋体"/>
          <w:b/>
          <w:bCs/>
          <w:sz w:val="28"/>
          <w:lang w:val="zh-CN"/>
        </w:rPr>
        <w:t>质量保证</w:t>
      </w:r>
    </w:p>
    <w:p>
      <w:pPr>
        <w:autoSpaceDE w:val="0"/>
        <w:autoSpaceDN w:val="0"/>
        <w:adjustRightInd w:val="0"/>
        <w:ind w:firstLine="480"/>
        <w:rPr>
          <w:sz w:val="24"/>
          <w:szCs w:val="24"/>
        </w:rPr>
      </w:pPr>
      <w:r>
        <w:rPr>
          <w:sz w:val="24"/>
          <w:szCs w:val="24"/>
        </w:rPr>
        <w:t>7.1</w:t>
      </w:r>
      <w:r>
        <w:rPr>
          <w:rFonts w:hint="eastAsia" w:ascii="宋体" w:cs="宋体"/>
          <w:sz w:val="24"/>
          <w:szCs w:val="24"/>
          <w:lang w:val="zh-CN"/>
        </w:rPr>
        <w:t>货物质量保证</w:t>
      </w:r>
    </w:p>
    <w:p>
      <w:pPr>
        <w:autoSpaceDE w:val="0"/>
        <w:autoSpaceDN w:val="0"/>
        <w:adjustRightInd w:val="0"/>
        <w:ind w:firstLine="480"/>
        <w:rPr>
          <w:sz w:val="24"/>
          <w:szCs w:val="24"/>
        </w:rPr>
      </w:pPr>
      <w:r>
        <w:rPr>
          <w:sz w:val="24"/>
          <w:szCs w:val="24"/>
        </w:rPr>
        <w:t>7.1.1</w:t>
      </w:r>
      <w:r>
        <w:rPr>
          <w:rFonts w:hint="eastAsia" w:ascii="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sz w:val="24"/>
          <w:szCs w:val="24"/>
        </w:rPr>
      </w:pPr>
      <w:r>
        <w:rPr>
          <w:sz w:val="24"/>
          <w:szCs w:val="24"/>
        </w:rPr>
        <w:t>7.1.2</w:t>
      </w:r>
      <w:r>
        <w:rPr>
          <w:rFonts w:hint="eastAsia" w:asci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sz w:val="24"/>
          <w:szCs w:val="24"/>
        </w:rPr>
      </w:pPr>
      <w:r>
        <w:rPr>
          <w:sz w:val="24"/>
          <w:szCs w:val="24"/>
        </w:rPr>
        <w:t>7.1.3</w:t>
      </w:r>
      <w:r>
        <w:rPr>
          <w:rFonts w:hint="eastAsia" w:asci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sz w:val="24"/>
          <w:szCs w:val="24"/>
        </w:rPr>
      </w:pPr>
      <w:r>
        <w:rPr>
          <w:sz w:val="24"/>
          <w:szCs w:val="24"/>
        </w:rPr>
        <w:t>7.1.4</w:t>
      </w:r>
      <w:r>
        <w:rPr>
          <w:rFonts w:hint="eastAsia" w:asci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sz w:val="24"/>
          <w:szCs w:val="24"/>
        </w:rPr>
      </w:pPr>
      <w:r>
        <w:rPr>
          <w:sz w:val="24"/>
          <w:szCs w:val="24"/>
        </w:rPr>
        <w:t xml:space="preserve">7.1.5 </w:t>
      </w:r>
      <w:r>
        <w:rPr>
          <w:rFonts w:hint="eastAsia" w:ascii="宋体" w:cs="宋体"/>
          <w:sz w:val="24"/>
          <w:szCs w:val="24"/>
          <w:lang w:val="zh-CN"/>
        </w:rPr>
        <w:t>合同条款下货物的质量保证期自货物通过最终验收起算，合同另行规定除外。</w:t>
      </w:r>
    </w:p>
    <w:p>
      <w:pPr>
        <w:autoSpaceDE w:val="0"/>
        <w:autoSpaceDN w:val="0"/>
        <w:adjustRightInd w:val="0"/>
        <w:ind w:firstLine="480"/>
        <w:rPr>
          <w:sz w:val="24"/>
          <w:szCs w:val="24"/>
        </w:rPr>
      </w:pPr>
      <w:r>
        <w:rPr>
          <w:sz w:val="24"/>
          <w:szCs w:val="24"/>
        </w:rPr>
        <w:t>7.2</w:t>
      </w:r>
      <w:r>
        <w:rPr>
          <w:rFonts w:hint="eastAsia" w:ascii="宋体" w:cs="宋体"/>
          <w:sz w:val="24"/>
          <w:szCs w:val="24"/>
          <w:lang w:val="zh-CN"/>
        </w:rPr>
        <w:t>辅助服务质量保证</w:t>
      </w:r>
    </w:p>
    <w:p>
      <w:pPr>
        <w:autoSpaceDE w:val="0"/>
        <w:autoSpaceDN w:val="0"/>
        <w:adjustRightInd w:val="0"/>
        <w:ind w:firstLine="480"/>
        <w:rPr>
          <w:sz w:val="24"/>
          <w:szCs w:val="24"/>
        </w:rPr>
      </w:pPr>
      <w:r>
        <w:rPr>
          <w:sz w:val="24"/>
          <w:szCs w:val="24"/>
        </w:rPr>
        <w:t>7.2.1</w:t>
      </w:r>
      <w:r>
        <w:rPr>
          <w:rFonts w:hint="eastAsia" w:asci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pPr>
      <w:r>
        <w:rPr>
          <w:sz w:val="24"/>
          <w:szCs w:val="24"/>
        </w:rPr>
        <w:t>7.2.2</w:t>
      </w:r>
      <w:r>
        <w:rPr>
          <w:rFonts w:hint="eastAsia" w:asci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b/>
          <w:bCs/>
          <w:sz w:val="28"/>
        </w:rPr>
      </w:pPr>
      <w:r>
        <w:rPr>
          <w:b/>
          <w:bCs/>
          <w:sz w:val="28"/>
        </w:rPr>
        <w:t>8.</w:t>
      </w:r>
      <w:r>
        <w:rPr>
          <w:rFonts w:hint="eastAsia" w:ascii="宋体" w:cs="宋体"/>
          <w:b/>
          <w:bCs/>
          <w:sz w:val="28"/>
          <w:lang w:val="zh-CN"/>
        </w:rPr>
        <w:t>包装要求</w:t>
      </w:r>
    </w:p>
    <w:p>
      <w:pPr>
        <w:autoSpaceDE w:val="0"/>
        <w:autoSpaceDN w:val="0"/>
        <w:adjustRightInd w:val="0"/>
        <w:ind w:firstLine="480"/>
        <w:rPr>
          <w:sz w:val="24"/>
          <w:szCs w:val="24"/>
        </w:rPr>
      </w:pPr>
      <w:r>
        <w:rPr>
          <w:sz w:val="24"/>
          <w:szCs w:val="24"/>
        </w:rPr>
        <w:t xml:space="preserve">8.1 </w:t>
      </w:r>
      <w:r>
        <w:rPr>
          <w:rFonts w:hint="eastAsia" w:ascii="宋体" w:cs="宋体"/>
          <w:sz w:val="24"/>
          <w:szCs w:val="24"/>
          <w:lang w:val="zh-CN"/>
        </w:rPr>
        <w:t>除合同另有约定外</w:t>
      </w:r>
      <w:r>
        <w:rPr>
          <w:sz w:val="24"/>
          <w:szCs w:val="24"/>
        </w:rPr>
        <w:t>,</w:t>
      </w:r>
      <w:r>
        <w:rPr>
          <w:rFonts w:hint="eastAsia" w:ascii="宋体" w:cs="宋体"/>
          <w:sz w:val="24"/>
          <w:szCs w:val="24"/>
          <w:lang w:val="zh-CN"/>
        </w:rPr>
        <w:t>乙方提供的全部货物</w:t>
      </w:r>
      <w:r>
        <w:rPr>
          <w:sz w:val="24"/>
          <w:szCs w:val="24"/>
        </w:rPr>
        <w:t>,</w:t>
      </w:r>
      <w:r>
        <w:rPr>
          <w:rFonts w:hint="eastAsia" w:ascii="宋体" w:cs="宋体"/>
          <w:sz w:val="24"/>
          <w:szCs w:val="24"/>
          <w:lang w:val="zh-CN"/>
        </w:rPr>
        <w:t>均应采用本行业通用的方式进行包装，且该包装应符合国家有关包装的法律、法规的规定。</w:t>
      </w:r>
    </w:p>
    <w:p>
      <w:pPr>
        <w:autoSpaceDE w:val="0"/>
        <w:autoSpaceDN w:val="0"/>
        <w:adjustRightInd w:val="0"/>
        <w:ind w:firstLine="480"/>
        <w:rPr>
          <w:sz w:val="24"/>
          <w:szCs w:val="24"/>
        </w:rPr>
      </w:pPr>
      <w:r>
        <w:rPr>
          <w:sz w:val="24"/>
          <w:szCs w:val="24"/>
        </w:rPr>
        <w:t xml:space="preserve">8.2 </w:t>
      </w:r>
      <w:r>
        <w:rPr>
          <w:rFonts w:hint="eastAsia" w:asci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sz w:val="24"/>
          <w:szCs w:val="24"/>
        </w:rPr>
      </w:pPr>
      <w:r>
        <w:rPr>
          <w:rFonts w:hint="eastAsia" w:ascii="宋体" w:cs="宋体"/>
          <w:sz w:val="24"/>
          <w:szCs w:val="24"/>
          <w:lang w:val="zh-CN"/>
        </w:rPr>
        <w:t>乙方应提供货物运至合同规定的最终目的地所需要的包装，以防止货物在转运中损坏或变质。</w:t>
      </w:r>
    </w:p>
    <w:p>
      <w:pPr>
        <w:autoSpaceDE w:val="0"/>
        <w:autoSpaceDN w:val="0"/>
        <w:adjustRightInd w:val="0"/>
        <w:ind w:firstLine="480"/>
        <w:rPr>
          <w:sz w:val="24"/>
          <w:szCs w:val="24"/>
        </w:rPr>
      </w:pPr>
      <w:r>
        <w:rPr>
          <w:sz w:val="24"/>
          <w:szCs w:val="24"/>
        </w:rPr>
        <w:t xml:space="preserve">8.3 </w:t>
      </w:r>
      <w:r>
        <w:rPr>
          <w:rFonts w:hint="eastAsia" w:ascii="宋体" w:cs="宋体"/>
          <w:sz w:val="24"/>
          <w:szCs w:val="24"/>
          <w:lang w:val="zh-CN"/>
        </w:rPr>
        <w:t>乙方所提供的货物包装均为出厂时原包装。</w:t>
      </w:r>
    </w:p>
    <w:p>
      <w:pPr>
        <w:autoSpaceDE w:val="0"/>
        <w:autoSpaceDN w:val="0"/>
        <w:adjustRightInd w:val="0"/>
        <w:ind w:firstLine="480"/>
        <w:rPr>
          <w:sz w:val="24"/>
          <w:szCs w:val="24"/>
        </w:rPr>
      </w:pPr>
      <w:r>
        <w:rPr>
          <w:sz w:val="24"/>
          <w:szCs w:val="24"/>
        </w:rPr>
        <w:t xml:space="preserve">8.4 </w:t>
      </w:r>
      <w:r>
        <w:rPr>
          <w:rFonts w:hint="eastAsia" w:ascii="宋体" w:cs="宋体"/>
          <w:sz w:val="24"/>
          <w:szCs w:val="24"/>
          <w:lang w:val="zh-CN"/>
        </w:rPr>
        <w:t>乙方所提供货物必须附有质量合格证，装箱清单，主机、附件、各种零部件和消耗品，有清楚的与装箱单相对应的名称和编号。</w:t>
      </w:r>
    </w:p>
    <w:p>
      <w:pPr>
        <w:autoSpaceDE w:val="0"/>
        <w:autoSpaceDN w:val="0"/>
        <w:adjustRightInd w:val="0"/>
        <w:ind w:firstLine="480"/>
      </w:pPr>
      <w:r>
        <w:rPr>
          <w:sz w:val="24"/>
          <w:szCs w:val="24"/>
        </w:rPr>
        <w:t xml:space="preserve">8.5 </w:t>
      </w:r>
      <w:r>
        <w:rPr>
          <w:rFonts w:hint="eastAsia" w:ascii="宋体" w:cs="宋体"/>
          <w:sz w:val="24"/>
          <w:szCs w:val="24"/>
          <w:lang w:val="zh-CN"/>
        </w:rPr>
        <w:t>货物运输中的运输费用和保险费用均由乙方承担。运输过程中的一切损失、损坏均由乙方负责。</w:t>
      </w:r>
    </w:p>
    <w:p>
      <w:pPr>
        <w:autoSpaceDE w:val="0"/>
        <w:autoSpaceDN w:val="0"/>
        <w:adjustRightInd w:val="0"/>
        <w:ind w:firstLine="562"/>
        <w:rPr>
          <w:b/>
          <w:bCs/>
          <w:sz w:val="28"/>
        </w:rPr>
      </w:pPr>
      <w:r>
        <w:rPr>
          <w:b/>
          <w:bCs/>
          <w:sz w:val="28"/>
        </w:rPr>
        <w:t xml:space="preserve">9. </w:t>
      </w:r>
      <w:r>
        <w:rPr>
          <w:rFonts w:hint="eastAsia" w:ascii="宋体" w:cs="宋体"/>
          <w:b/>
          <w:bCs/>
          <w:sz w:val="28"/>
          <w:lang w:val="zh-CN"/>
        </w:rPr>
        <w:t>价格</w:t>
      </w:r>
    </w:p>
    <w:p>
      <w:pPr>
        <w:autoSpaceDE w:val="0"/>
        <w:autoSpaceDN w:val="0"/>
        <w:adjustRightInd w:val="0"/>
        <w:ind w:firstLine="480"/>
        <w:rPr>
          <w:sz w:val="24"/>
          <w:szCs w:val="24"/>
        </w:rPr>
      </w:pPr>
      <w:r>
        <w:rPr>
          <w:sz w:val="24"/>
          <w:szCs w:val="24"/>
        </w:rPr>
        <w:t xml:space="preserve">9.1 </w:t>
      </w:r>
      <w:r>
        <w:rPr>
          <w:rFonts w:hint="eastAsia" w:asci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sz w:val="24"/>
          <w:szCs w:val="24"/>
        </w:rPr>
      </w:pPr>
      <w:r>
        <w:rPr>
          <w:sz w:val="24"/>
          <w:szCs w:val="24"/>
        </w:rPr>
        <w:t xml:space="preserve">9.2 </w:t>
      </w:r>
      <w:r>
        <w:rPr>
          <w:rFonts w:hint="eastAsia" w:ascii="宋体" w:cs="宋体"/>
          <w:sz w:val="24"/>
          <w:szCs w:val="24"/>
          <w:lang w:val="zh-CN"/>
        </w:rPr>
        <w:t>本合同价格为固定价格，包括了乙方履行合同全过程产生的所有成本和费用以及乙方应承担的一切税费。</w:t>
      </w:r>
    </w:p>
    <w:p>
      <w:pPr>
        <w:autoSpaceDE w:val="0"/>
        <w:autoSpaceDN w:val="0"/>
        <w:adjustRightInd w:val="0"/>
        <w:ind w:firstLine="480"/>
        <w:rPr>
          <w:sz w:val="24"/>
          <w:szCs w:val="24"/>
        </w:rPr>
      </w:pPr>
      <w:r>
        <w:rPr>
          <w:sz w:val="24"/>
          <w:szCs w:val="24"/>
        </w:rPr>
        <w:t>9.3</w:t>
      </w:r>
      <w:r>
        <w:rPr>
          <w:rFonts w:hint="eastAsia" w:ascii="宋体" w:cs="宋体"/>
          <w:sz w:val="24"/>
          <w:szCs w:val="24"/>
          <w:lang w:val="zh-CN"/>
        </w:rPr>
        <w:t>检验费用</w:t>
      </w:r>
    </w:p>
    <w:p>
      <w:pPr>
        <w:autoSpaceDE w:val="0"/>
        <w:autoSpaceDN w:val="0"/>
        <w:adjustRightInd w:val="0"/>
        <w:ind w:firstLine="480"/>
        <w:rPr>
          <w:sz w:val="24"/>
          <w:szCs w:val="24"/>
        </w:rPr>
      </w:pPr>
      <w:r>
        <w:rPr>
          <w:sz w:val="24"/>
          <w:szCs w:val="24"/>
        </w:rPr>
        <w:t xml:space="preserve">9.3.1 </w:t>
      </w:r>
      <w:r>
        <w:rPr>
          <w:rFonts w:hint="eastAsia" w:ascii="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sz w:val="24"/>
          <w:szCs w:val="24"/>
        </w:rPr>
      </w:pPr>
      <w:r>
        <w:rPr>
          <w:sz w:val="24"/>
          <w:szCs w:val="24"/>
        </w:rPr>
        <w:t xml:space="preserve">9.3.2 </w:t>
      </w:r>
      <w:r>
        <w:rPr>
          <w:rFonts w:hint="eastAsia" w:ascii="宋体" w:cs="宋体"/>
          <w:sz w:val="24"/>
          <w:szCs w:val="24"/>
          <w:lang w:val="zh-CN"/>
        </w:rPr>
        <w:t>甲方按合同计划参加在乙方工厂所在地检验、测试和验收的费用全部由乙方负责并已包含在合同总价中。</w:t>
      </w:r>
    </w:p>
    <w:p>
      <w:pPr>
        <w:autoSpaceDE w:val="0"/>
        <w:autoSpaceDN w:val="0"/>
        <w:adjustRightInd w:val="0"/>
        <w:ind w:firstLine="480"/>
        <w:rPr>
          <w:sz w:val="24"/>
          <w:szCs w:val="24"/>
        </w:rPr>
      </w:pPr>
      <w:r>
        <w:rPr>
          <w:sz w:val="24"/>
          <w:szCs w:val="24"/>
        </w:rPr>
        <w:t>9.3.3</w:t>
      </w:r>
      <w:r>
        <w:rPr>
          <w:rFonts w:hint="eastAsia" w:ascii="宋体" w:cs="宋体"/>
          <w:sz w:val="24"/>
          <w:szCs w:val="24"/>
          <w:lang w:val="zh-CN"/>
        </w:rPr>
        <w:t>甲方检验人员已到卖方所在地，测试无法依照合同进行，</w:t>
      </w:r>
      <w:r>
        <w:rPr>
          <w:sz w:val="24"/>
          <w:szCs w:val="24"/>
        </w:rPr>
        <w:t xml:space="preserve"> </w:t>
      </w:r>
      <w:r>
        <w:rPr>
          <w:rFonts w:hint="eastAsia" w:ascii="宋体" w:cs="宋体"/>
          <w:sz w:val="24"/>
          <w:szCs w:val="24"/>
          <w:lang w:val="zh-CN"/>
        </w:rPr>
        <w:t>而引起甲方人员延长逗留时间，所有由此产生的包括甲方人员在内的直接费用及成本由乙方承担。</w:t>
      </w:r>
    </w:p>
    <w:p>
      <w:pPr>
        <w:autoSpaceDE w:val="0"/>
        <w:autoSpaceDN w:val="0"/>
        <w:adjustRightInd w:val="0"/>
        <w:ind w:firstLine="562"/>
        <w:rPr>
          <w:b/>
          <w:bCs/>
          <w:sz w:val="28"/>
        </w:rPr>
      </w:pPr>
      <w:r>
        <w:rPr>
          <w:b/>
          <w:bCs/>
          <w:sz w:val="28"/>
        </w:rPr>
        <w:t>10.</w:t>
      </w:r>
      <w:r>
        <w:rPr>
          <w:rFonts w:hint="eastAsia" w:ascii="宋体" w:cs="宋体"/>
          <w:b/>
          <w:bCs/>
          <w:sz w:val="28"/>
          <w:lang w:val="zh-CN"/>
        </w:rPr>
        <w:t>交货方式及交货日期</w:t>
      </w:r>
    </w:p>
    <w:p>
      <w:pPr>
        <w:autoSpaceDE w:val="0"/>
        <w:autoSpaceDN w:val="0"/>
        <w:adjustRightInd w:val="0"/>
        <w:ind w:firstLine="480"/>
        <w:rPr>
          <w:rFonts w:ascii="宋体" w:cs="宋体"/>
          <w:sz w:val="24"/>
          <w:szCs w:val="24"/>
          <w:lang w:val="zh-CN"/>
        </w:rPr>
      </w:pPr>
      <w:r>
        <w:rPr>
          <w:rFonts w:hint="eastAsia" w:ascii="宋体" w:cs="宋体"/>
          <w:sz w:val="24"/>
          <w:szCs w:val="24"/>
          <w:lang w:val="zh-CN"/>
        </w:rPr>
        <w:t>交货方式：现场交货，乙方负责办理运输和保险，将货物运抵现场。</w:t>
      </w:r>
    </w:p>
    <w:p>
      <w:pPr>
        <w:autoSpaceDE w:val="0"/>
        <w:autoSpaceDN w:val="0"/>
        <w:adjustRightInd w:val="0"/>
        <w:ind w:firstLine="480"/>
        <w:rPr>
          <w:rFonts w:ascii="宋体" w:cs="宋体"/>
          <w:sz w:val="24"/>
          <w:szCs w:val="24"/>
          <w:lang w:val="zh-CN"/>
        </w:rPr>
      </w:pPr>
      <w:r>
        <w:rPr>
          <w:rFonts w:hint="eastAsia" w:ascii="宋体" w:cs="宋体"/>
          <w:sz w:val="24"/>
          <w:szCs w:val="24"/>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cs="宋体"/>
          <w:sz w:val="24"/>
          <w:szCs w:val="24"/>
          <w:lang w:val="zh-CN"/>
        </w:rPr>
      </w:pPr>
      <w:r>
        <w:rPr>
          <w:rFonts w:hint="eastAsia" w:ascii="宋体" w:cs="宋体"/>
          <w:sz w:val="24"/>
          <w:szCs w:val="24"/>
          <w:lang w:val="zh-CN"/>
        </w:rPr>
        <w:t>交货日期：所有货物运抵现场并经双方开箱验收合格之日。</w:t>
      </w:r>
    </w:p>
    <w:p>
      <w:pPr>
        <w:autoSpaceDE w:val="0"/>
        <w:autoSpaceDN w:val="0"/>
        <w:adjustRightInd w:val="0"/>
        <w:ind w:firstLine="480"/>
        <w:rPr>
          <w:rFonts w:ascii="宋体" w:cs="宋体"/>
          <w:sz w:val="24"/>
          <w:szCs w:val="24"/>
          <w:lang w:val="zh-CN"/>
        </w:rPr>
      </w:pPr>
      <w:r>
        <w:rPr>
          <w:rFonts w:ascii="宋体" w:cs="宋体"/>
          <w:sz w:val="24"/>
          <w:szCs w:val="24"/>
          <w:lang w:val="zh-CN"/>
        </w:rPr>
        <w:t>11.</w:t>
      </w:r>
      <w:r>
        <w:rPr>
          <w:rFonts w:hint="eastAsia" w:ascii="宋体" w:cs="宋体"/>
          <w:sz w:val="24"/>
          <w:szCs w:val="24"/>
          <w:lang w:val="zh-CN"/>
        </w:rPr>
        <w:t>检验和验收</w:t>
      </w:r>
    </w:p>
    <w:p>
      <w:pPr>
        <w:autoSpaceDE w:val="0"/>
        <w:autoSpaceDN w:val="0"/>
        <w:adjustRightInd w:val="0"/>
        <w:ind w:firstLine="480"/>
        <w:rPr>
          <w:sz w:val="24"/>
          <w:szCs w:val="24"/>
        </w:rPr>
      </w:pPr>
      <w:r>
        <w:rPr>
          <w:sz w:val="24"/>
          <w:szCs w:val="24"/>
        </w:rPr>
        <w:t>11.1</w:t>
      </w:r>
      <w:r>
        <w:rPr>
          <w:rFonts w:hint="eastAsia" w:ascii="宋体" w:cs="宋体"/>
          <w:sz w:val="24"/>
          <w:szCs w:val="24"/>
          <w:lang w:val="zh-CN"/>
        </w:rPr>
        <w:t>开箱验收</w:t>
      </w:r>
    </w:p>
    <w:p>
      <w:pPr>
        <w:autoSpaceDE w:val="0"/>
        <w:autoSpaceDN w:val="0"/>
        <w:adjustRightInd w:val="0"/>
        <w:ind w:firstLine="480"/>
        <w:rPr>
          <w:sz w:val="24"/>
          <w:szCs w:val="24"/>
        </w:rPr>
      </w:pPr>
      <w:r>
        <w:rPr>
          <w:sz w:val="24"/>
          <w:szCs w:val="24"/>
        </w:rPr>
        <w:t>11.1.1</w:t>
      </w:r>
      <w:r>
        <w:rPr>
          <w:rFonts w:hint="eastAsia" w:ascii="宋体" w:cs="宋体"/>
          <w:sz w:val="24"/>
          <w:szCs w:val="24"/>
          <w:lang w:val="zh-CN"/>
        </w:rPr>
        <w:t>货物运抵现场后，双方应及时开箱验收，并制作验收记录，以确认与本合同约定的数量、型号等是否一致。</w:t>
      </w:r>
    </w:p>
    <w:p>
      <w:pPr>
        <w:autoSpaceDE w:val="0"/>
        <w:autoSpaceDN w:val="0"/>
        <w:adjustRightInd w:val="0"/>
        <w:ind w:firstLine="480"/>
        <w:rPr>
          <w:sz w:val="24"/>
          <w:szCs w:val="24"/>
        </w:rPr>
      </w:pPr>
      <w:r>
        <w:rPr>
          <w:sz w:val="24"/>
          <w:szCs w:val="24"/>
        </w:rPr>
        <w:t xml:space="preserve">11.1.2 </w:t>
      </w:r>
      <w:r>
        <w:rPr>
          <w:rFonts w:hint="eastAsia" w:asci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sz w:val="24"/>
          <w:szCs w:val="24"/>
        </w:rPr>
      </w:pPr>
      <w:r>
        <w:rPr>
          <w:sz w:val="24"/>
          <w:szCs w:val="24"/>
        </w:rPr>
        <w:t xml:space="preserve">11.1.3 </w:t>
      </w:r>
      <w:r>
        <w:rPr>
          <w:rFonts w:hint="eastAsia" w:asci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sz w:val="24"/>
          <w:szCs w:val="24"/>
        </w:rPr>
      </w:pPr>
      <w:r>
        <w:rPr>
          <w:sz w:val="24"/>
          <w:szCs w:val="24"/>
        </w:rPr>
        <w:t xml:space="preserve">11.2  </w:t>
      </w:r>
      <w:r>
        <w:rPr>
          <w:rFonts w:hint="eastAsia" w:ascii="宋体" w:cs="宋体"/>
          <w:sz w:val="24"/>
          <w:szCs w:val="24"/>
          <w:lang w:val="zh-CN"/>
        </w:rPr>
        <w:t>检验验收</w:t>
      </w:r>
    </w:p>
    <w:p>
      <w:pPr>
        <w:autoSpaceDE w:val="0"/>
        <w:autoSpaceDN w:val="0"/>
        <w:adjustRightInd w:val="0"/>
        <w:ind w:firstLine="480"/>
        <w:rPr>
          <w:sz w:val="24"/>
          <w:szCs w:val="24"/>
        </w:rPr>
      </w:pPr>
      <w:r>
        <w:rPr>
          <w:sz w:val="24"/>
          <w:szCs w:val="24"/>
        </w:rPr>
        <w:t xml:space="preserve">11.2.1 </w:t>
      </w:r>
      <w:r>
        <w:rPr>
          <w:rFonts w:hint="eastAsia" w:asci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sz w:val="24"/>
          <w:szCs w:val="24"/>
        </w:rPr>
      </w:pPr>
      <w:r>
        <w:rPr>
          <w:sz w:val="24"/>
          <w:szCs w:val="24"/>
        </w:rPr>
        <w:t xml:space="preserve">11.2.2 </w:t>
      </w:r>
      <w:r>
        <w:rPr>
          <w:rFonts w:hint="eastAsia" w:ascii="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sz w:val="24"/>
          <w:szCs w:val="24"/>
        </w:rPr>
      </w:pPr>
      <w:r>
        <w:rPr>
          <w:sz w:val="24"/>
          <w:szCs w:val="24"/>
        </w:rPr>
        <w:t xml:space="preserve">11.2.3  </w:t>
      </w:r>
      <w:r>
        <w:rPr>
          <w:rFonts w:hint="eastAsia" w:ascii="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sz w:val="24"/>
          <w:szCs w:val="24"/>
        </w:rPr>
      </w:pPr>
      <w:r>
        <w:rPr>
          <w:sz w:val="24"/>
          <w:szCs w:val="24"/>
        </w:rPr>
        <w:t xml:space="preserve">11.2.4  </w:t>
      </w:r>
      <w:r>
        <w:rPr>
          <w:rFonts w:hint="eastAsia" w:ascii="宋体" w:cs="宋体"/>
          <w:sz w:val="24"/>
          <w:szCs w:val="24"/>
          <w:lang w:val="zh-CN"/>
        </w:rPr>
        <w:t>检验测试出现全部或部分未达到本合同所约定的技术指标，甲方有权选择下列任一处理方式：</w:t>
      </w:r>
    </w:p>
    <w:p>
      <w:pPr>
        <w:autoSpaceDE w:val="0"/>
        <w:autoSpaceDN w:val="0"/>
        <w:adjustRightInd w:val="0"/>
        <w:ind w:firstLine="480"/>
        <w:rPr>
          <w:sz w:val="24"/>
          <w:szCs w:val="24"/>
        </w:rPr>
      </w:pPr>
      <w:r>
        <w:rPr>
          <w:sz w:val="24"/>
          <w:szCs w:val="24"/>
        </w:rPr>
        <w:t>a.</w:t>
      </w:r>
      <w:r>
        <w:rPr>
          <w:rFonts w:hint="eastAsia" w:ascii="宋体" w:cs="宋体"/>
          <w:sz w:val="24"/>
          <w:szCs w:val="24"/>
          <w:lang w:val="zh-CN"/>
        </w:rPr>
        <w:t>重新测试直至合格为止；</w:t>
      </w:r>
    </w:p>
    <w:p>
      <w:pPr>
        <w:autoSpaceDE w:val="0"/>
        <w:autoSpaceDN w:val="0"/>
        <w:adjustRightInd w:val="0"/>
        <w:ind w:firstLine="480"/>
        <w:rPr>
          <w:sz w:val="24"/>
          <w:szCs w:val="24"/>
        </w:rPr>
      </w:pPr>
      <w:r>
        <w:rPr>
          <w:sz w:val="24"/>
          <w:szCs w:val="24"/>
        </w:rPr>
        <w:t>b.</w:t>
      </w:r>
      <w:r>
        <w:rPr>
          <w:rFonts w:hint="eastAsia" w:ascii="宋体" w:cs="宋体"/>
          <w:sz w:val="24"/>
          <w:szCs w:val="24"/>
          <w:lang w:val="zh-CN"/>
        </w:rPr>
        <w:t>要求乙方对货物进行免费更换，然后重新测试直至合格为止；</w:t>
      </w:r>
    </w:p>
    <w:p>
      <w:pPr>
        <w:autoSpaceDE w:val="0"/>
        <w:autoSpaceDN w:val="0"/>
        <w:adjustRightInd w:val="0"/>
        <w:ind w:firstLine="480"/>
        <w:rPr>
          <w:sz w:val="24"/>
          <w:szCs w:val="24"/>
        </w:rPr>
      </w:pPr>
      <w:r>
        <w:rPr>
          <w:rFonts w:hint="eastAsia" w:ascii="宋体" w:cs="宋体"/>
          <w:sz w:val="24"/>
          <w:szCs w:val="24"/>
          <w:lang w:val="zh-CN"/>
        </w:rPr>
        <w:t>无论选择何种方式，甲方因此而发生的因卖方原因引起的所有费用均由乙方负担。</w:t>
      </w:r>
    </w:p>
    <w:p>
      <w:pPr>
        <w:autoSpaceDE w:val="0"/>
        <w:autoSpaceDN w:val="0"/>
        <w:adjustRightInd w:val="0"/>
        <w:ind w:firstLine="480"/>
        <w:rPr>
          <w:sz w:val="24"/>
          <w:szCs w:val="24"/>
        </w:rPr>
      </w:pPr>
      <w:r>
        <w:rPr>
          <w:sz w:val="24"/>
          <w:szCs w:val="24"/>
        </w:rPr>
        <w:t xml:space="preserve">11.3  </w:t>
      </w:r>
      <w:r>
        <w:rPr>
          <w:rFonts w:hint="eastAsia" w:ascii="宋体" w:cs="宋体"/>
          <w:sz w:val="24"/>
          <w:szCs w:val="24"/>
          <w:lang w:val="zh-CN"/>
        </w:rPr>
        <w:t>使用过程检验</w:t>
      </w:r>
    </w:p>
    <w:p>
      <w:pPr>
        <w:autoSpaceDE w:val="0"/>
        <w:autoSpaceDN w:val="0"/>
        <w:adjustRightInd w:val="0"/>
        <w:ind w:firstLine="480"/>
        <w:rPr>
          <w:sz w:val="24"/>
          <w:szCs w:val="24"/>
        </w:rPr>
      </w:pPr>
      <w:r>
        <w:rPr>
          <w:sz w:val="24"/>
          <w:szCs w:val="24"/>
        </w:rPr>
        <w:t>11.3.1</w:t>
      </w:r>
      <w:r>
        <w:rPr>
          <w:rFonts w:hint="eastAsia" w:asci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sz w:val="24"/>
          <w:szCs w:val="24"/>
        </w:rPr>
      </w:pPr>
      <w:r>
        <w:rPr>
          <w:sz w:val="24"/>
          <w:szCs w:val="24"/>
        </w:rPr>
        <w:t>11.3.2</w:t>
      </w:r>
      <w:r>
        <w:rPr>
          <w:rFonts w:hint="eastAsia" w:ascii="宋体" w:cs="宋体"/>
          <w:sz w:val="24"/>
          <w:szCs w:val="24"/>
          <w:lang w:val="zh-CN"/>
        </w:rPr>
        <w:t>如果合同双方对乙方提供的上述试验结果报告的解释有分歧，双方须于出现分歧后</w:t>
      </w:r>
      <w:r>
        <w:rPr>
          <w:sz w:val="24"/>
          <w:szCs w:val="24"/>
        </w:rPr>
        <w:t>10</w:t>
      </w:r>
      <w:r>
        <w:rPr>
          <w:rFonts w:hint="eastAsia" w:ascii="宋体" w:cs="宋体"/>
          <w:sz w:val="24"/>
          <w:szCs w:val="24"/>
          <w:lang w:val="zh-CN"/>
        </w:rPr>
        <w:t>天内给对方声明，以陈述己方的观点。声明须附有关证据。分歧应通过协商解决。</w:t>
      </w:r>
    </w:p>
    <w:p>
      <w:pPr>
        <w:autoSpaceDE w:val="0"/>
        <w:autoSpaceDN w:val="0"/>
        <w:adjustRightInd w:val="0"/>
        <w:ind w:firstLine="562"/>
        <w:rPr>
          <w:b/>
          <w:bCs/>
          <w:sz w:val="28"/>
        </w:rPr>
      </w:pPr>
      <w:r>
        <w:rPr>
          <w:b/>
          <w:bCs/>
          <w:sz w:val="28"/>
        </w:rPr>
        <w:t>12.</w:t>
      </w:r>
      <w:r>
        <w:rPr>
          <w:rFonts w:hint="eastAsia" w:ascii="宋体" w:cs="宋体"/>
          <w:b/>
          <w:bCs/>
          <w:sz w:val="28"/>
          <w:lang w:val="zh-CN"/>
        </w:rPr>
        <w:t>付款条件</w:t>
      </w:r>
    </w:p>
    <w:p>
      <w:pPr>
        <w:autoSpaceDE w:val="0"/>
        <w:autoSpaceDN w:val="0"/>
        <w:adjustRightInd w:val="0"/>
        <w:ind w:firstLine="480"/>
      </w:pPr>
      <w:r>
        <w:rPr>
          <w:rFonts w:hint="eastAsia" w:ascii="宋体" w:cs="宋体"/>
          <w:sz w:val="24"/>
          <w:szCs w:val="24"/>
          <w:lang w:val="zh-CN"/>
        </w:rPr>
        <w:t>本合同条款下的付款方法和条件在</w:t>
      </w:r>
      <w:r>
        <w:rPr>
          <w:rFonts w:ascii="宋体" w:cs="宋体"/>
          <w:sz w:val="24"/>
          <w:szCs w:val="24"/>
          <w:lang w:val="zh-CN"/>
        </w:rPr>
        <w:t>“</w:t>
      </w:r>
      <w:r>
        <w:rPr>
          <w:rFonts w:hint="eastAsia" w:ascii="宋体" w:cs="宋体"/>
          <w:sz w:val="24"/>
          <w:szCs w:val="24"/>
          <w:lang w:val="zh-CN"/>
        </w:rPr>
        <w:t>青海省采购合同书</w:t>
      </w:r>
      <w:r>
        <w:rPr>
          <w:rFonts w:ascii="宋体" w:cs="宋体"/>
          <w:sz w:val="24"/>
          <w:szCs w:val="24"/>
          <w:lang w:val="zh-CN"/>
        </w:rPr>
        <w:t>”</w:t>
      </w:r>
      <w:r>
        <w:rPr>
          <w:rFonts w:hint="eastAsia" w:ascii="宋体" w:cs="宋体"/>
          <w:sz w:val="24"/>
          <w:szCs w:val="24"/>
          <w:lang w:val="zh-CN"/>
        </w:rPr>
        <w:t>中具体规定。</w:t>
      </w:r>
    </w:p>
    <w:p>
      <w:pPr>
        <w:autoSpaceDE w:val="0"/>
        <w:autoSpaceDN w:val="0"/>
        <w:adjustRightInd w:val="0"/>
        <w:ind w:firstLine="562"/>
        <w:rPr>
          <w:b/>
          <w:bCs/>
          <w:sz w:val="28"/>
        </w:rPr>
      </w:pPr>
      <w:r>
        <w:rPr>
          <w:b/>
          <w:bCs/>
          <w:sz w:val="28"/>
        </w:rPr>
        <w:t>13.</w:t>
      </w:r>
      <w:r>
        <w:rPr>
          <w:rFonts w:hint="eastAsia" w:ascii="宋体" w:cs="宋体"/>
          <w:b/>
          <w:bCs/>
          <w:sz w:val="28"/>
          <w:lang w:val="zh-CN"/>
        </w:rPr>
        <w:t>履约保证金</w:t>
      </w:r>
    </w:p>
    <w:p>
      <w:pPr>
        <w:autoSpaceDE w:val="0"/>
        <w:autoSpaceDN w:val="0"/>
        <w:adjustRightInd w:val="0"/>
        <w:ind w:firstLine="480"/>
        <w:rPr>
          <w:sz w:val="24"/>
          <w:szCs w:val="24"/>
        </w:rPr>
      </w:pPr>
      <w:r>
        <w:rPr>
          <w:sz w:val="24"/>
          <w:szCs w:val="24"/>
        </w:rPr>
        <w:t>13.1</w:t>
      </w:r>
      <w:r>
        <w:rPr>
          <w:rFonts w:hint="eastAsia" w:ascii="宋体" w:cs="宋体"/>
          <w:sz w:val="24"/>
          <w:szCs w:val="24"/>
          <w:lang w:val="zh-CN"/>
        </w:rPr>
        <w:t>乙方应在合同签订前，按谈判文件第三部分“八 授予合同”中第22.2项的约定提交履约保证金。</w:t>
      </w:r>
    </w:p>
    <w:p>
      <w:pPr>
        <w:autoSpaceDE w:val="0"/>
        <w:autoSpaceDN w:val="0"/>
        <w:adjustRightInd w:val="0"/>
        <w:ind w:firstLine="480"/>
        <w:rPr>
          <w:sz w:val="24"/>
          <w:szCs w:val="24"/>
        </w:rPr>
      </w:pPr>
      <w:r>
        <w:rPr>
          <w:sz w:val="24"/>
          <w:szCs w:val="24"/>
        </w:rPr>
        <w:t>13.2</w:t>
      </w:r>
      <w:r>
        <w:rPr>
          <w:rFonts w:hint="eastAsia" w:ascii="宋体" w:cs="宋体"/>
          <w:sz w:val="24"/>
          <w:szCs w:val="24"/>
          <w:lang w:val="zh-CN"/>
        </w:rPr>
        <w:t>履约保证金用于补偿甲方因乙方不能履行其合同义务而蒙受的损失。</w:t>
      </w:r>
    </w:p>
    <w:p>
      <w:pPr>
        <w:autoSpaceDE w:val="0"/>
        <w:autoSpaceDN w:val="0"/>
        <w:adjustRightInd w:val="0"/>
        <w:ind w:firstLine="480"/>
        <w:rPr>
          <w:sz w:val="24"/>
          <w:szCs w:val="24"/>
        </w:rPr>
      </w:pPr>
      <w:r>
        <w:rPr>
          <w:sz w:val="24"/>
          <w:szCs w:val="24"/>
        </w:rPr>
        <w:t>13.3</w:t>
      </w:r>
      <w:r>
        <w:rPr>
          <w:rFonts w:hint="eastAsia" w:ascii="宋体" w:cs="宋体"/>
          <w:sz w:val="24"/>
          <w:szCs w:val="24"/>
          <w:lang w:val="zh-CN"/>
        </w:rPr>
        <w:t>履约保证金应使用本合同货币，按下述方式之一提交（谈判文件中另有约定的除外）：</w:t>
      </w:r>
    </w:p>
    <w:p>
      <w:pPr>
        <w:autoSpaceDE w:val="0"/>
        <w:autoSpaceDN w:val="0"/>
        <w:adjustRightInd w:val="0"/>
        <w:ind w:firstLine="480"/>
        <w:rPr>
          <w:sz w:val="24"/>
          <w:szCs w:val="24"/>
        </w:rPr>
      </w:pPr>
      <w:r>
        <w:rPr>
          <w:sz w:val="24"/>
          <w:szCs w:val="24"/>
        </w:rPr>
        <w:t>13.3.1</w:t>
      </w:r>
      <w:r>
        <w:rPr>
          <w:rFonts w:hint="eastAsia" w:ascii="宋体" w:cs="宋体"/>
          <w:sz w:val="24"/>
          <w:szCs w:val="24"/>
          <w:lang w:val="zh-CN"/>
        </w:rPr>
        <w:t>甲方可接受的在中华人民共和国注册和营业的银行出具的履约保函；</w:t>
      </w:r>
    </w:p>
    <w:p>
      <w:pPr>
        <w:autoSpaceDE w:val="0"/>
        <w:autoSpaceDN w:val="0"/>
        <w:adjustRightInd w:val="0"/>
        <w:ind w:firstLine="480"/>
        <w:rPr>
          <w:sz w:val="24"/>
          <w:szCs w:val="24"/>
        </w:rPr>
      </w:pPr>
      <w:r>
        <w:rPr>
          <w:sz w:val="24"/>
          <w:szCs w:val="24"/>
        </w:rPr>
        <w:t xml:space="preserve">13.3.2 </w:t>
      </w:r>
      <w:r>
        <w:rPr>
          <w:rFonts w:hint="eastAsia" w:ascii="宋体" w:cs="宋体"/>
          <w:sz w:val="24"/>
          <w:szCs w:val="24"/>
          <w:lang w:val="zh-CN"/>
        </w:rPr>
        <w:t>支票或汇票。</w:t>
      </w:r>
    </w:p>
    <w:p>
      <w:pPr>
        <w:autoSpaceDE w:val="0"/>
        <w:autoSpaceDN w:val="0"/>
        <w:adjustRightInd w:val="0"/>
        <w:ind w:firstLine="480"/>
        <w:rPr>
          <w:sz w:val="24"/>
          <w:szCs w:val="24"/>
        </w:rPr>
      </w:pPr>
      <w:r>
        <w:rPr>
          <w:sz w:val="24"/>
          <w:szCs w:val="24"/>
        </w:rPr>
        <w:t>13.4</w:t>
      </w:r>
      <w:r>
        <w:rPr>
          <w:rFonts w:hint="eastAsia" w:ascii="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b/>
          <w:bCs/>
          <w:sz w:val="28"/>
        </w:rPr>
      </w:pPr>
      <w:r>
        <w:rPr>
          <w:b/>
          <w:bCs/>
          <w:sz w:val="28"/>
        </w:rPr>
        <w:t>14.</w:t>
      </w:r>
      <w:r>
        <w:rPr>
          <w:rFonts w:hint="eastAsia" w:ascii="宋体" w:cs="宋体"/>
          <w:b/>
          <w:bCs/>
          <w:sz w:val="28"/>
          <w:lang w:val="zh-CN"/>
        </w:rPr>
        <w:t>索赔</w:t>
      </w:r>
    </w:p>
    <w:p>
      <w:pPr>
        <w:autoSpaceDE w:val="0"/>
        <w:autoSpaceDN w:val="0"/>
        <w:adjustRightInd w:val="0"/>
        <w:ind w:firstLine="480"/>
        <w:rPr>
          <w:sz w:val="24"/>
          <w:szCs w:val="24"/>
        </w:rPr>
      </w:pPr>
      <w:r>
        <w:rPr>
          <w:sz w:val="24"/>
          <w:szCs w:val="24"/>
        </w:rPr>
        <w:t>14.1</w:t>
      </w:r>
      <w:r>
        <w:rPr>
          <w:rFonts w:hint="eastAsia" w:asci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sz w:val="24"/>
          <w:szCs w:val="24"/>
        </w:rPr>
      </w:pPr>
      <w:r>
        <w:rPr>
          <w:sz w:val="24"/>
          <w:szCs w:val="24"/>
        </w:rPr>
        <w:t>14.2</w:t>
      </w:r>
      <w:r>
        <w:rPr>
          <w:rFonts w:hint="eastAsia" w:ascii="宋体" w:cs="宋体"/>
          <w:sz w:val="24"/>
          <w:szCs w:val="24"/>
          <w:lang w:val="zh-CN"/>
        </w:rPr>
        <w:t>在履约保证期和检验期内，乙方对甲方提出的索赔负有责任，乙方应按照甲方同意的下列一种或多种方式解决索赔事宜：</w:t>
      </w:r>
    </w:p>
    <w:p>
      <w:pPr>
        <w:autoSpaceDE w:val="0"/>
        <w:autoSpaceDN w:val="0"/>
        <w:adjustRightInd w:val="0"/>
        <w:ind w:firstLine="480"/>
        <w:rPr>
          <w:sz w:val="24"/>
          <w:szCs w:val="24"/>
        </w:rPr>
      </w:pPr>
      <w:r>
        <w:rPr>
          <w:sz w:val="24"/>
          <w:szCs w:val="24"/>
        </w:rPr>
        <w:t>14.2.1</w:t>
      </w:r>
      <w:r>
        <w:rPr>
          <w:rFonts w:hint="eastAsia" w:asci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sz w:val="24"/>
          <w:szCs w:val="24"/>
        </w:rPr>
      </w:pPr>
      <w:r>
        <w:rPr>
          <w:sz w:val="24"/>
          <w:szCs w:val="24"/>
        </w:rPr>
        <w:t>14.2.2</w:t>
      </w:r>
      <w:r>
        <w:rPr>
          <w:rFonts w:hint="eastAsia" w:ascii="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sz w:val="24"/>
          <w:szCs w:val="24"/>
        </w:rPr>
      </w:pPr>
      <w:r>
        <w:rPr>
          <w:sz w:val="24"/>
          <w:szCs w:val="24"/>
        </w:rPr>
        <w:t>14.2.3</w:t>
      </w:r>
      <w:r>
        <w:rPr>
          <w:rFonts w:hint="eastAsia" w:asci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sz w:val="24"/>
          <w:szCs w:val="24"/>
        </w:rPr>
      </w:pPr>
      <w:r>
        <w:rPr>
          <w:sz w:val="24"/>
          <w:szCs w:val="24"/>
        </w:rPr>
        <w:t>14.3</w:t>
      </w:r>
      <w:r>
        <w:rPr>
          <w:rFonts w:hint="eastAsia" w:ascii="宋体" w:cs="宋体"/>
          <w:sz w:val="24"/>
          <w:szCs w:val="24"/>
          <w:lang w:val="zh-CN"/>
        </w:rPr>
        <w:t>乙方收到甲方发出的索赔通知之日起</w:t>
      </w:r>
      <w:r>
        <w:rPr>
          <w:sz w:val="24"/>
          <w:szCs w:val="24"/>
        </w:rPr>
        <w:t>5</w:t>
      </w:r>
      <w:r>
        <w:rPr>
          <w:rFonts w:hint="eastAsia" w:ascii="宋体" w:cs="宋体"/>
          <w:sz w:val="24"/>
          <w:szCs w:val="24"/>
          <w:lang w:val="zh-CN"/>
        </w:rPr>
        <w:t>个工作日内未作答复的，甲方可从合同款或履约保证金中扣回索赔金额，如金额不足以补偿索赔金额，乙方应补足差额部分。</w:t>
      </w:r>
    </w:p>
    <w:p>
      <w:pPr>
        <w:autoSpaceDE w:val="0"/>
        <w:autoSpaceDN w:val="0"/>
        <w:adjustRightInd w:val="0"/>
        <w:ind w:firstLine="562"/>
        <w:rPr>
          <w:b/>
          <w:bCs/>
          <w:sz w:val="28"/>
        </w:rPr>
      </w:pPr>
      <w:r>
        <w:rPr>
          <w:b/>
          <w:bCs/>
          <w:sz w:val="28"/>
        </w:rPr>
        <w:t>15.</w:t>
      </w:r>
      <w:r>
        <w:rPr>
          <w:rFonts w:hint="eastAsia" w:ascii="宋体" w:cs="宋体"/>
          <w:b/>
          <w:bCs/>
          <w:sz w:val="28"/>
          <w:lang w:val="zh-CN"/>
        </w:rPr>
        <w:t>迟延交货</w:t>
      </w:r>
    </w:p>
    <w:p>
      <w:pPr>
        <w:autoSpaceDE w:val="0"/>
        <w:autoSpaceDN w:val="0"/>
        <w:adjustRightInd w:val="0"/>
        <w:ind w:firstLine="480"/>
        <w:rPr>
          <w:sz w:val="24"/>
          <w:szCs w:val="24"/>
        </w:rPr>
      </w:pPr>
      <w:r>
        <w:rPr>
          <w:sz w:val="24"/>
          <w:szCs w:val="24"/>
        </w:rPr>
        <w:t xml:space="preserve">15.1 </w:t>
      </w:r>
      <w:r>
        <w:rPr>
          <w:rFonts w:hint="eastAsia" w:ascii="宋体" w:cs="宋体"/>
          <w:sz w:val="24"/>
          <w:szCs w:val="24"/>
          <w:lang w:val="zh-CN"/>
        </w:rPr>
        <w:t>乙方应按照合同约定的时间交货和提供服务。</w:t>
      </w:r>
    </w:p>
    <w:p>
      <w:pPr>
        <w:autoSpaceDE w:val="0"/>
        <w:autoSpaceDN w:val="0"/>
        <w:adjustRightInd w:val="0"/>
        <w:ind w:firstLine="480"/>
        <w:rPr>
          <w:sz w:val="24"/>
          <w:szCs w:val="24"/>
        </w:rPr>
      </w:pPr>
      <w:r>
        <w:rPr>
          <w:sz w:val="24"/>
          <w:szCs w:val="24"/>
        </w:rPr>
        <w:t xml:space="preserve">15.2 </w:t>
      </w:r>
      <w:r>
        <w:rPr>
          <w:rFonts w:hint="eastAsia" w:ascii="宋体" w:cs="宋体"/>
          <w:sz w:val="24"/>
          <w:szCs w:val="24"/>
          <w:lang w:val="zh-CN"/>
        </w:rPr>
        <w:t>除不可抗力因素外，乙方迟延交货，甲方有权提出违约损失赔偿或解除合同。</w:t>
      </w:r>
    </w:p>
    <w:p>
      <w:pPr>
        <w:autoSpaceDE w:val="0"/>
        <w:autoSpaceDN w:val="0"/>
        <w:adjustRightInd w:val="0"/>
        <w:ind w:firstLine="480"/>
        <w:rPr>
          <w:sz w:val="24"/>
          <w:szCs w:val="24"/>
        </w:rPr>
      </w:pPr>
      <w:r>
        <w:rPr>
          <w:sz w:val="24"/>
          <w:szCs w:val="24"/>
        </w:rPr>
        <w:t>15.3</w:t>
      </w:r>
      <w:r>
        <w:rPr>
          <w:rFonts w:hint="eastAsia" w:asci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b/>
          <w:bCs/>
          <w:sz w:val="28"/>
        </w:rPr>
      </w:pPr>
      <w:r>
        <w:rPr>
          <w:b/>
          <w:bCs/>
          <w:sz w:val="28"/>
        </w:rPr>
        <w:t>16.</w:t>
      </w:r>
      <w:r>
        <w:rPr>
          <w:rFonts w:hint="eastAsia" w:ascii="宋体" w:cs="宋体"/>
          <w:b/>
          <w:bCs/>
          <w:sz w:val="28"/>
          <w:lang w:val="zh-CN"/>
        </w:rPr>
        <w:t>违约赔偿</w:t>
      </w:r>
    </w:p>
    <w:p>
      <w:pPr>
        <w:autoSpaceDE w:val="0"/>
        <w:autoSpaceDN w:val="0"/>
        <w:adjustRightInd w:val="0"/>
        <w:ind w:firstLine="480"/>
      </w:pPr>
      <w:r>
        <w:rPr>
          <w:rFonts w:hint="eastAsia" w:ascii="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b/>
          <w:bCs/>
          <w:sz w:val="28"/>
        </w:rPr>
      </w:pPr>
      <w:r>
        <w:rPr>
          <w:b/>
          <w:bCs/>
          <w:sz w:val="28"/>
        </w:rPr>
        <w:t>17.</w:t>
      </w:r>
      <w:r>
        <w:rPr>
          <w:rFonts w:hint="eastAsia" w:ascii="宋体" w:cs="宋体"/>
          <w:b/>
          <w:bCs/>
          <w:sz w:val="28"/>
          <w:lang w:val="zh-CN"/>
        </w:rPr>
        <w:t>不可抗力</w:t>
      </w:r>
    </w:p>
    <w:p>
      <w:pPr>
        <w:autoSpaceDE w:val="0"/>
        <w:autoSpaceDN w:val="0"/>
        <w:adjustRightInd w:val="0"/>
        <w:ind w:firstLine="480"/>
        <w:rPr>
          <w:sz w:val="24"/>
          <w:szCs w:val="24"/>
        </w:rPr>
      </w:pPr>
      <w:r>
        <w:rPr>
          <w:sz w:val="24"/>
          <w:szCs w:val="24"/>
        </w:rPr>
        <w:t>17.1.</w:t>
      </w:r>
      <w:r>
        <w:rPr>
          <w:rFonts w:hint="eastAsia" w:ascii="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sz w:val="24"/>
          <w:szCs w:val="24"/>
        </w:rPr>
      </w:pPr>
      <w:r>
        <w:rPr>
          <w:sz w:val="24"/>
          <w:szCs w:val="24"/>
        </w:rPr>
        <w:t>17.2</w:t>
      </w:r>
      <w:r>
        <w:rPr>
          <w:rFonts w:hint="eastAsia" w:ascii="宋体" w:cs="宋体"/>
          <w:sz w:val="24"/>
          <w:szCs w:val="24"/>
          <w:lang w:val="zh-CN"/>
        </w:rPr>
        <w:t>受事故影响的一方应在不可抗力的事故发生后以书面形式通知另一方。</w:t>
      </w:r>
    </w:p>
    <w:p>
      <w:pPr>
        <w:autoSpaceDE w:val="0"/>
        <w:autoSpaceDN w:val="0"/>
        <w:adjustRightInd w:val="0"/>
        <w:ind w:firstLine="480"/>
        <w:rPr>
          <w:sz w:val="24"/>
          <w:szCs w:val="24"/>
        </w:rPr>
      </w:pPr>
      <w:r>
        <w:rPr>
          <w:sz w:val="24"/>
          <w:szCs w:val="24"/>
        </w:rPr>
        <w:t>17.3</w:t>
      </w:r>
      <w:r>
        <w:rPr>
          <w:rFonts w:hint="eastAsia" w:ascii="宋体" w:cs="宋体"/>
          <w:sz w:val="24"/>
          <w:szCs w:val="24"/>
          <w:lang w:val="zh-CN"/>
        </w:rPr>
        <w:t>不可抗力使合同的某些内容有变更必要的，</w:t>
      </w:r>
      <w:r>
        <w:rPr>
          <w:sz w:val="24"/>
          <w:szCs w:val="24"/>
        </w:rPr>
        <w:t xml:space="preserve"> </w:t>
      </w:r>
      <w:r>
        <w:rPr>
          <w:rFonts w:hint="eastAsia" w:ascii="宋体" w:cs="宋体"/>
          <w:sz w:val="24"/>
          <w:szCs w:val="24"/>
          <w:lang w:val="zh-CN"/>
        </w:rPr>
        <w:t>双方应通过协商达成进一步履行合同的协议，因不可抗力致使合同不能履行的，合同终止。</w:t>
      </w:r>
    </w:p>
    <w:p>
      <w:pPr>
        <w:autoSpaceDE w:val="0"/>
        <w:autoSpaceDN w:val="0"/>
        <w:adjustRightInd w:val="0"/>
        <w:ind w:firstLine="562"/>
        <w:rPr>
          <w:b/>
          <w:bCs/>
          <w:sz w:val="28"/>
        </w:rPr>
      </w:pPr>
      <w:r>
        <w:rPr>
          <w:b/>
          <w:bCs/>
          <w:sz w:val="28"/>
        </w:rPr>
        <w:t>18.</w:t>
      </w:r>
      <w:r>
        <w:rPr>
          <w:rFonts w:hint="eastAsia" w:ascii="宋体" w:cs="宋体"/>
          <w:b/>
          <w:bCs/>
          <w:sz w:val="28"/>
          <w:lang w:val="zh-CN"/>
        </w:rPr>
        <w:t>税费</w:t>
      </w:r>
    </w:p>
    <w:p>
      <w:pPr>
        <w:autoSpaceDE w:val="0"/>
        <w:autoSpaceDN w:val="0"/>
        <w:adjustRightInd w:val="0"/>
        <w:ind w:firstLine="480"/>
        <w:rPr>
          <w:sz w:val="24"/>
          <w:szCs w:val="24"/>
        </w:rPr>
      </w:pPr>
      <w:r>
        <w:rPr>
          <w:rFonts w:hint="eastAsia" w:ascii="宋体" w:cs="宋体"/>
          <w:sz w:val="24"/>
          <w:szCs w:val="24"/>
          <w:lang w:val="zh-CN"/>
        </w:rPr>
        <w:t>与本合同有关的一切税费均由乙方承担。</w:t>
      </w:r>
    </w:p>
    <w:p>
      <w:pPr>
        <w:autoSpaceDE w:val="0"/>
        <w:autoSpaceDN w:val="0"/>
        <w:adjustRightInd w:val="0"/>
        <w:ind w:firstLine="562"/>
        <w:rPr>
          <w:b/>
          <w:bCs/>
          <w:sz w:val="28"/>
        </w:rPr>
      </w:pPr>
      <w:r>
        <w:rPr>
          <w:b/>
          <w:bCs/>
          <w:sz w:val="28"/>
        </w:rPr>
        <w:t>19.</w:t>
      </w:r>
      <w:r>
        <w:rPr>
          <w:rFonts w:hint="eastAsia" w:ascii="宋体" w:cs="宋体"/>
          <w:b/>
          <w:bCs/>
          <w:sz w:val="28"/>
          <w:lang w:val="zh-CN"/>
        </w:rPr>
        <w:t>合同争议的解决</w:t>
      </w:r>
    </w:p>
    <w:p>
      <w:pPr>
        <w:autoSpaceDE w:val="0"/>
        <w:autoSpaceDN w:val="0"/>
        <w:adjustRightInd w:val="0"/>
        <w:ind w:firstLine="480"/>
        <w:rPr>
          <w:sz w:val="24"/>
          <w:szCs w:val="24"/>
        </w:rPr>
      </w:pPr>
      <w:r>
        <w:rPr>
          <w:sz w:val="24"/>
          <w:szCs w:val="24"/>
        </w:rPr>
        <w:t>19.1</w:t>
      </w:r>
      <w:r>
        <w:rPr>
          <w:rFonts w:hint="eastAsia" w:ascii="宋体" w:cs="宋体"/>
          <w:sz w:val="24"/>
          <w:szCs w:val="24"/>
          <w:lang w:val="zh-CN"/>
        </w:rPr>
        <w:t>甲方和乙方由于本合同的履行而发生任何争议时，双方可先通过协商解决。</w:t>
      </w:r>
    </w:p>
    <w:p>
      <w:pPr>
        <w:autoSpaceDE w:val="0"/>
        <w:autoSpaceDN w:val="0"/>
        <w:adjustRightInd w:val="0"/>
        <w:ind w:firstLine="480"/>
        <w:rPr>
          <w:sz w:val="24"/>
          <w:szCs w:val="24"/>
        </w:rPr>
      </w:pPr>
      <w:r>
        <w:rPr>
          <w:sz w:val="24"/>
          <w:szCs w:val="24"/>
        </w:rPr>
        <w:t>19.2</w:t>
      </w:r>
      <w:r>
        <w:rPr>
          <w:rFonts w:hint="eastAsia" w:ascii="宋体" w:cs="宋体"/>
          <w:sz w:val="24"/>
          <w:szCs w:val="24"/>
          <w:lang w:val="zh-CN"/>
        </w:rPr>
        <w:t>任何一方不愿通过协商或通过协商仍不能解决争议，则双方中任何一方均应向甲方所在地人民法院起诉。</w:t>
      </w:r>
    </w:p>
    <w:p>
      <w:pPr>
        <w:autoSpaceDE w:val="0"/>
        <w:autoSpaceDN w:val="0"/>
        <w:adjustRightInd w:val="0"/>
        <w:ind w:firstLine="562"/>
        <w:rPr>
          <w:b/>
          <w:bCs/>
          <w:sz w:val="28"/>
        </w:rPr>
      </w:pPr>
      <w:r>
        <w:rPr>
          <w:b/>
          <w:bCs/>
          <w:sz w:val="28"/>
        </w:rPr>
        <w:t>20.</w:t>
      </w:r>
      <w:r>
        <w:rPr>
          <w:rFonts w:hint="eastAsia" w:ascii="宋体" w:cs="宋体"/>
          <w:b/>
          <w:bCs/>
          <w:sz w:val="28"/>
          <w:lang w:val="zh-CN"/>
        </w:rPr>
        <w:t>违约解除合同</w:t>
      </w:r>
    </w:p>
    <w:p>
      <w:pPr>
        <w:autoSpaceDE w:val="0"/>
        <w:autoSpaceDN w:val="0"/>
        <w:adjustRightInd w:val="0"/>
        <w:ind w:firstLine="480"/>
        <w:rPr>
          <w:sz w:val="24"/>
          <w:szCs w:val="24"/>
        </w:rPr>
      </w:pPr>
      <w:r>
        <w:rPr>
          <w:sz w:val="24"/>
          <w:szCs w:val="24"/>
        </w:rPr>
        <w:t>20.1</w:t>
      </w:r>
      <w:r>
        <w:rPr>
          <w:rFonts w:hint="eastAsia" w:ascii="宋体" w:cs="宋体"/>
          <w:sz w:val="24"/>
          <w:szCs w:val="24"/>
          <w:lang w:val="zh-CN"/>
        </w:rPr>
        <w:t>出现下列情形之一的，视为乙方违约。甲方可向乙方发出书面通知，部分或全部终止合同，同时保留向乙方索赔的权利。</w:t>
      </w:r>
    </w:p>
    <w:p>
      <w:pPr>
        <w:autoSpaceDE w:val="0"/>
        <w:autoSpaceDN w:val="0"/>
        <w:adjustRightInd w:val="0"/>
        <w:ind w:firstLine="480"/>
        <w:rPr>
          <w:sz w:val="24"/>
          <w:szCs w:val="24"/>
        </w:rPr>
      </w:pPr>
      <w:r>
        <w:rPr>
          <w:sz w:val="24"/>
          <w:szCs w:val="24"/>
        </w:rPr>
        <w:t>20.1.1</w:t>
      </w:r>
      <w:r>
        <w:rPr>
          <w:rFonts w:hint="eastAsia" w:ascii="宋体" w:cs="宋体"/>
          <w:sz w:val="24"/>
          <w:szCs w:val="24"/>
          <w:lang w:val="zh-CN"/>
        </w:rPr>
        <w:t>乙方未能在合同规定的限期或甲方同意延长的限期内，提供全部或部分货物的；</w:t>
      </w:r>
    </w:p>
    <w:p>
      <w:pPr>
        <w:autoSpaceDE w:val="0"/>
        <w:autoSpaceDN w:val="0"/>
        <w:adjustRightInd w:val="0"/>
        <w:ind w:firstLine="480"/>
        <w:rPr>
          <w:sz w:val="24"/>
          <w:szCs w:val="24"/>
        </w:rPr>
      </w:pPr>
      <w:r>
        <w:rPr>
          <w:sz w:val="24"/>
          <w:szCs w:val="24"/>
        </w:rPr>
        <w:t>20.1.2</w:t>
      </w:r>
      <w:r>
        <w:rPr>
          <w:rFonts w:hint="eastAsia" w:ascii="宋体" w:cs="宋体"/>
          <w:sz w:val="24"/>
          <w:szCs w:val="24"/>
          <w:lang w:val="zh-CN"/>
        </w:rPr>
        <w:t>乙方未能履行合同规定的其它主要义务的；</w:t>
      </w:r>
    </w:p>
    <w:p>
      <w:pPr>
        <w:autoSpaceDE w:val="0"/>
        <w:autoSpaceDN w:val="0"/>
        <w:adjustRightInd w:val="0"/>
        <w:ind w:firstLine="480"/>
        <w:rPr>
          <w:sz w:val="24"/>
          <w:szCs w:val="24"/>
        </w:rPr>
      </w:pPr>
      <w:r>
        <w:rPr>
          <w:sz w:val="24"/>
          <w:szCs w:val="24"/>
        </w:rPr>
        <w:t>20.1.3</w:t>
      </w:r>
      <w:r>
        <w:rPr>
          <w:rFonts w:hint="eastAsia" w:ascii="宋体" w:cs="宋体"/>
          <w:sz w:val="24"/>
          <w:szCs w:val="24"/>
          <w:lang w:val="zh-CN"/>
        </w:rPr>
        <w:t>乙方在本合同履行过程中有欺诈行为的。</w:t>
      </w:r>
    </w:p>
    <w:p>
      <w:pPr>
        <w:autoSpaceDE w:val="0"/>
        <w:autoSpaceDN w:val="0"/>
        <w:adjustRightInd w:val="0"/>
        <w:ind w:firstLine="480"/>
      </w:pPr>
      <w:r>
        <w:rPr>
          <w:sz w:val="24"/>
          <w:szCs w:val="24"/>
        </w:rPr>
        <w:t>20.2</w:t>
      </w:r>
      <w:r>
        <w:rPr>
          <w:rFonts w:hint="eastAsia" w:asci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b/>
          <w:bCs/>
          <w:sz w:val="28"/>
        </w:rPr>
      </w:pPr>
      <w:r>
        <w:rPr>
          <w:b/>
          <w:bCs/>
          <w:sz w:val="28"/>
        </w:rPr>
        <w:t>21.</w:t>
      </w:r>
      <w:r>
        <w:rPr>
          <w:rFonts w:hint="eastAsia" w:ascii="宋体" w:cs="宋体"/>
          <w:b/>
          <w:bCs/>
          <w:sz w:val="28"/>
          <w:lang w:val="zh-CN"/>
        </w:rPr>
        <w:t>破产终止合同</w:t>
      </w:r>
    </w:p>
    <w:p>
      <w:pPr>
        <w:autoSpaceDE w:val="0"/>
        <w:autoSpaceDN w:val="0"/>
        <w:adjustRightInd w:val="0"/>
        <w:ind w:firstLine="480"/>
        <w:rPr>
          <w:sz w:val="24"/>
          <w:szCs w:val="24"/>
        </w:rPr>
      </w:pPr>
      <w:r>
        <w:rPr>
          <w:rFonts w:hint="eastAsia" w:asci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b/>
          <w:bCs/>
          <w:sz w:val="28"/>
        </w:rPr>
      </w:pPr>
      <w:r>
        <w:rPr>
          <w:b/>
          <w:bCs/>
          <w:sz w:val="28"/>
        </w:rPr>
        <w:t>22.</w:t>
      </w:r>
      <w:r>
        <w:rPr>
          <w:rFonts w:hint="eastAsia" w:ascii="宋体" w:cs="宋体"/>
          <w:b/>
          <w:bCs/>
          <w:sz w:val="28"/>
          <w:lang w:val="zh-CN"/>
        </w:rPr>
        <w:t>转让和分包</w:t>
      </w:r>
    </w:p>
    <w:p>
      <w:pPr>
        <w:autoSpaceDE w:val="0"/>
        <w:autoSpaceDN w:val="0"/>
        <w:adjustRightInd w:val="0"/>
        <w:ind w:firstLine="480"/>
        <w:rPr>
          <w:sz w:val="24"/>
          <w:szCs w:val="24"/>
        </w:rPr>
      </w:pPr>
      <w:r>
        <w:rPr>
          <w:sz w:val="24"/>
          <w:szCs w:val="24"/>
        </w:rPr>
        <w:t>22.1</w:t>
      </w:r>
      <w:r>
        <w:rPr>
          <w:rFonts w:hint="eastAsia" w:ascii="宋体" w:cs="宋体"/>
          <w:sz w:val="24"/>
          <w:szCs w:val="24"/>
          <w:lang w:val="zh-CN"/>
        </w:rPr>
        <w:t>政府采购合同不能转让。</w:t>
      </w:r>
    </w:p>
    <w:p>
      <w:pPr>
        <w:autoSpaceDE w:val="0"/>
        <w:autoSpaceDN w:val="0"/>
        <w:adjustRightInd w:val="0"/>
        <w:ind w:firstLine="480"/>
        <w:rPr>
          <w:sz w:val="24"/>
          <w:szCs w:val="24"/>
        </w:rPr>
      </w:pPr>
      <w:r>
        <w:rPr>
          <w:sz w:val="24"/>
          <w:szCs w:val="24"/>
        </w:rPr>
        <w:t>22.2</w:t>
      </w:r>
      <w:r>
        <w:rPr>
          <w:rFonts w:hint="eastAsia" w:asci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b/>
          <w:bCs/>
          <w:sz w:val="28"/>
        </w:rPr>
      </w:pPr>
      <w:r>
        <w:rPr>
          <w:b/>
          <w:bCs/>
          <w:sz w:val="28"/>
        </w:rPr>
        <w:t>23.</w:t>
      </w:r>
      <w:r>
        <w:rPr>
          <w:rFonts w:hint="eastAsia" w:ascii="宋体" w:cs="宋体"/>
          <w:b/>
          <w:bCs/>
          <w:sz w:val="28"/>
          <w:lang w:val="zh-CN"/>
        </w:rPr>
        <w:t>合同修改</w:t>
      </w:r>
    </w:p>
    <w:p>
      <w:pPr>
        <w:autoSpaceDE w:val="0"/>
        <w:autoSpaceDN w:val="0"/>
        <w:adjustRightInd w:val="0"/>
        <w:ind w:firstLine="480"/>
      </w:pPr>
      <w:r>
        <w:rPr>
          <w:rFonts w:hint="eastAsia" w:asci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b/>
          <w:bCs/>
          <w:sz w:val="28"/>
        </w:rPr>
      </w:pPr>
      <w:r>
        <w:rPr>
          <w:b/>
          <w:bCs/>
          <w:sz w:val="28"/>
        </w:rPr>
        <w:t>24.</w:t>
      </w:r>
      <w:r>
        <w:rPr>
          <w:rFonts w:hint="eastAsia" w:ascii="宋体" w:cs="宋体"/>
          <w:b/>
          <w:bCs/>
          <w:sz w:val="28"/>
          <w:lang w:val="zh-CN"/>
        </w:rPr>
        <w:t>通知</w:t>
      </w:r>
    </w:p>
    <w:p>
      <w:pPr>
        <w:autoSpaceDE w:val="0"/>
        <w:autoSpaceDN w:val="0"/>
        <w:adjustRightInd w:val="0"/>
        <w:ind w:firstLine="480"/>
        <w:rPr>
          <w:sz w:val="24"/>
          <w:szCs w:val="24"/>
        </w:rPr>
      </w:pPr>
      <w:r>
        <w:rPr>
          <w:rFonts w:hint="eastAsia" w:ascii="宋体" w:cs="宋体"/>
          <w:sz w:val="24"/>
          <w:szCs w:val="24"/>
          <w:lang w:val="zh-CN"/>
        </w:rPr>
        <w:t>本合同任何一方给另一方的通知，都应以书面形式发送，而另一方也应以书面形式确认并发送到对方明确的地址。</w:t>
      </w:r>
    </w:p>
    <w:p>
      <w:pPr>
        <w:autoSpaceDE w:val="0"/>
        <w:autoSpaceDN w:val="0"/>
        <w:adjustRightInd w:val="0"/>
        <w:ind w:firstLine="562"/>
        <w:rPr>
          <w:b/>
          <w:bCs/>
          <w:sz w:val="28"/>
        </w:rPr>
      </w:pPr>
      <w:r>
        <w:rPr>
          <w:b/>
          <w:bCs/>
          <w:sz w:val="28"/>
        </w:rPr>
        <w:t>25.</w:t>
      </w:r>
      <w:r>
        <w:rPr>
          <w:rFonts w:hint="eastAsia" w:ascii="宋体" w:cs="宋体"/>
          <w:b/>
          <w:bCs/>
          <w:sz w:val="28"/>
          <w:lang w:val="zh-CN"/>
        </w:rPr>
        <w:t>计量单位</w:t>
      </w:r>
    </w:p>
    <w:p>
      <w:pPr>
        <w:autoSpaceDE w:val="0"/>
        <w:autoSpaceDN w:val="0"/>
        <w:adjustRightInd w:val="0"/>
        <w:ind w:firstLine="480"/>
        <w:rPr>
          <w:sz w:val="24"/>
          <w:szCs w:val="24"/>
        </w:rPr>
      </w:pPr>
      <w:r>
        <w:rPr>
          <w:rFonts w:hint="eastAsia" w:ascii="宋体" w:cs="宋体"/>
          <w:sz w:val="24"/>
          <w:szCs w:val="24"/>
          <w:lang w:val="zh-CN"/>
        </w:rPr>
        <w:t>除技术规范中另有规定外</w:t>
      </w:r>
      <w:r>
        <w:rPr>
          <w:sz w:val="24"/>
          <w:szCs w:val="24"/>
        </w:rPr>
        <w:t>,</w:t>
      </w:r>
      <w:r>
        <w:rPr>
          <w:rFonts w:hint="eastAsia" w:ascii="宋体" w:cs="宋体"/>
          <w:sz w:val="24"/>
          <w:szCs w:val="24"/>
          <w:lang w:val="zh-CN"/>
        </w:rPr>
        <w:t>计量单位均使用国家法定计量单位。</w:t>
      </w:r>
    </w:p>
    <w:p>
      <w:pPr>
        <w:autoSpaceDE w:val="0"/>
        <w:autoSpaceDN w:val="0"/>
        <w:adjustRightInd w:val="0"/>
        <w:ind w:firstLine="562"/>
        <w:rPr>
          <w:b/>
          <w:bCs/>
          <w:sz w:val="28"/>
        </w:rPr>
      </w:pPr>
      <w:r>
        <w:rPr>
          <w:b/>
          <w:bCs/>
          <w:sz w:val="28"/>
        </w:rPr>
        <w:t>26.</w:t>
      </w:r>
      <w:r>
        <w:rPr>
          <w:rFonts w:hint="eastAsia" w:ascii="宋体" w:cs="宋体"/>
          <w:b/>
          <w:bCs/>
          <w:sz w:val="28"/>
          <w:lang w:val="zh-CN"/>
        </w:rPr>
        <w:t>适用法律</w:t>
      </w:r>
    </w:p>
    <w:p>
      <w:pPr>
        <w:autoSpaceDE w:val="0"/>
        <w:autoSpaceDN w:val="0"/>
        <w:adjustRightInd w:val="0"/>
        <w:ind w:firstLine="480"/>
        <w:rPr>
          <w:sz w:val="24"/>
          <w:szCs w:val="24"/>
        </w:rPr>
      </w:pPr>
      <w:r>
        <w:rPr>
          <w:rFonts w:hint="eastAsia" w:ascii="宋体" w:cs="宋体"/>
          <w:sz w:val="24"/>
          <w:szCs w:val="24"/>
          <w:lang w:val="zh-CN"/>
        </w:rPr>
        <w:t>本合同按照中华人民共和国的相关法律进行解释。</w:t>
      </w:r>
    </w:p>
    <w:p>
      <w:pPr>
        <w:autoSpaceDE w:val="0"/>
        <w:autoSpaceDN w:val="0"/>
        <w:adjustRightInd w:val="0"/>
        <w:ind w:firstLine="560"/>
        <w:jc w:val="left"/>
        <w:rPr>
          <w:rFonts w:hint="eastAsia"/>
          <w:sz w:val="28"/>
          <w:szCs w:val="28"/>
        </w:rPr>
      </w:pPr>
    </w:p>
    <w:p>
      <w:pPr>
        <w:autoSpaceDE w:val="0"/>
        <w:autoSpaceDN w:val="0"/>
        <w:adjustRightInd w:val="0"/>
        <w:ind w:firstLine="562"/>
        <w:rPr>
          <w:rFonts w:hint="eastAsia" w:ascii="宋体" w:cs="宋体"/>
          <w:b/>
          <w:bCs/>
          <w:sz w:val="28"/>
          <w:szCs w:val="28"/>
        </w:rPr>
      </w:pPr>
    </w:p>
    <w:p>
      <w:pPr>
        <w:autoSpaceDE w:val="0"/>
        <w:autoSpaceDN w:val="0"/>
        <w:adjustRightInd w:val="0"/>
        <w:ind w:firstLine="562"/>
        <w:rPr>
          <w:rFonts w:hint="eastAsia" w:ascii="宋体" w:cs="宋体"/>
          <w:b/>
          <w:bCs/>
          <w:sz w:val="28"/>
          <w:szCs w:val="28"/>
          <w:lang w:val="zh-CN"/>
        </w:rPr>
      </w:pPr>
    </w:p>
    <w:p>
      <w:pPr>
        <w:autoSpaceDE w:val="0"/>
        <w:autoSpaceDN w:val="0"/>
        <w:adjustRightInd w:val="0"/>
        <w:ind w:firstLine="562"/>
        <w:rPr>
          <w:rFonts w:hint="eastAsia" w:ascii="宋体" w:cs="宋体"/>
          <w:b/>
          <w:bCs/>
          <w:sz w:val="28"/>
          <w:szCs w:val="28"/>
          <w:lang w:val="zh-CN"/>
        </w:rPr>
      </w:pPr>
    </w:p>
    <w:p>
      <w:pPr>
        <w:wordWrap w:val="0"/>
        <w:spacing w:line="360" w:lineRule="auto"/>
        <w:ind w:firstLine="0" w:firstLineChars="0"/>
        <w:rPr>
          <w:rFonts w:hint="eastAsia" w:ascii="宋体" w:cs="Times New Roman"/>
          <w:sz w:val="24"/>
          <w:szCs w:val="24"/>
        </w:rPr>
      </w:pPr>
    </w:p>
    <w:p>
      <w:pPr>
        <w:keepNext/>
        <w:keepLines/>
        <w:widowControl/>
        <w:snapToGrid w:val="0"/>
        <w:spacing w:line="360" w:lineRule="auto"/>
        <w:ind w:firstLine="0" w:firstLineChars="0"/>
        <w:outlineLvl w:val="0"/>
        <w:rPr>
          <w:rFonts w:hint="eastAsia" w:ascii="宋体" w:hAnsi="宋体" w:cs="宋体"/>
          <w:b/>
          <w:bCs/>
          <w:kern w:val="28"/>
          <w:sz w:val="36"/>
          <w:szCs w:val="36"/>
        </w:rPr>
      </w:pPr>
      <w:bookmarkStart w:id="231" w:name="_Toc14255582"/>
      <w:bookmarkStart w:id="232" w:name="_Toc464136646"/>
      <w:bookmarkStart w:id="233" w:name="_Toc6857"/>
      <w:r>
        <w:rPr>
          <w:rFonts w:hint="eastAsia" w:ascii="宋体" w:hAnsi="宋体" w:cs="宋体"/>
          <w:b/>
          <w:bCs/>
          <w:kern w:val="28"/>
          <w:sz w:val="36"/>
          <w:szCs w:val="36"/>
        </w:rPr>
        <w:t>第五部分响应文件格式</w:t>
      </w:r>
      <w:bookmarkEnd w:id="231"/>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28"/>
          <w:szCs w:val="28"/>
        </w:rPr>
      </w:pPr>
      <w:bookmarkStart w:id="234" w:name="_Toc464136647"/>
      <w:bookmarkStart w:id="235" w:name="_Toc13464"/>
      <w:bookmarkStart w:id="236" w:name="_Toc9848"/>
      <w:bookmarkStart w:id="237" w:name="_Toc16431"/>
      <w:bookmarkStart w:id="238" w:name="_Toc14255583"/>
      <w:r>
        <w:rPr>
          <w:rFonts w:hint="eastAsia" w:ascii="宋体"/>
          <w:b/>
          <w:bCs/>
          <w:sz w:val="28"/>
          <w:szCs w:val="28"/>
          <w:lang w:val="zh-CN"/>
        </w:rPr>
        <w:t>附件1：响应文件封面</w:t>
      </w:r>
      <w:bookmarkEnd w:id="234"/>
      <w:bookmarkEnd w:id="235"/>
      <w:bookmarkEnd w:id="236"/>
      <w:bookmarkEnd w:id="237"/>
      <w:bookmarkEnd w:id="238"/>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36"/>
          <w:szCs w:val="36"/>
        </w:rPr>
      </w:pPr>
    </w:p>
    <w:p>
      <w:pPr>
        <w:keepNext/>
        <w:keepLines/>
        <w:widowControl/>
        <w:snapToGrid w:val="0"/>
        <w:spacing w:line="360" w:lineRule="auto"/>
        <w:ind w:firstLine="0" w:firstLineChars="0"/>
        <w:outlineLvl w:val="0"/>
        <w:rPr>
          <w:rFonts w:hint="eastAsia" w:ascii="宋体" w:hAnsi="宋体" w:cs="宋体"/>
          <w:b/>
          <w:bCs/>
          <w:kern w:val="28"/>
          <w:sz w:val="24"/>
          <w:szCs w:val="24"/>
        </w:rPr>
      </w:pPr>
    </w:p>
    <w:bookmarkEnd w:id="232"/>
    <w:bookmarkEnd w:id="233"/>
    <w:p>
      <w:pPr>
        <w:spacing w:line="360" w:lineRule="auto"/>
        <w:ind w:firstLine="3614" w:firstLineChars="500"/>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rPr>
          <w:rFonts w:hint="eastAsia" w:ascii="宋体" w:hAnsi="宋体" w:cs="宋体"/>
          <w:b/>
          <w:bCs/>
          <w:sz w:val="36"/>
          <w:szCs w:val="36"/>
        </w:rPr>
      </w:pPr>
    </w:p>
    <w:p>
      <w:pPr>
        <w:adjustRightInd w:val="0"/>
        <w:spacing w:line="360" w:lineRule="auto"/>
        <w:ind w:firstLine="0" w:firstLineChars="0"/>
        <w:textAlignment w:val="baseline"/>
        <w:rPr>
          <w:rFonts w:hint="eastAsia" w:ascii="宋体" w:hAnsi="宋体" w:cs="宋体"/>
          <w:b/>
          <w:bCs/>
          <w:sz w:val="36"/>
          <w:szCs w:val="36"/>
        </w:rPr>
      </w:pPr>
    </w:p>
    <w:p>
      <w:pPr>
        <w:adjustRightInd w:val="0"/>
        <w:spacing w:line="360" w:lineRule="auto"/>
        <w:ind w:firstLine="0" w:firstLineChars="0"/>
        <w:textAlignment w:val="baseline"/>
        <w:rPr>
          <w:rFonts w:ascii="宋体" w:cs="Times New Roman"/>
          <w:b/>
          <w:bCs/>
          <w:sz w:val="36"/>
          <w:szCs w:val="36"/>
        </w:rPr>
      </w:pPr>
      <w:r>
        <w:rPr>
          <w:rFonts w:hint="eastAsia" w:ascii="宋体" w:hAnsi="宋体" w:cs="宋体"/>
          <w:b/>
          <w:bCs/>
          <w:sz w:val="36"/>
          <w:szCs w:val="36"/>
        </w:rPr>
        <w:t>采购项目编号：</w:t>
      </w:r>
    </w:p>
    <w:p>
      <w:pPr>
        <w:adjustRightInd w:val="0"/>
        <w:spacing w:line="360" w:lineRule="auto"/>
        <w:ind w:left="2530" w:hanging="2530" w:hangingChars="700"/>
        <w:textAlignment w:val="baseline"/>
        <w:rPr>
          <w:rFonts w:ascii="宋体" w:cs="宋体"/>
          <w:b/>
          <w:bCs/>
          <w:sz w:val="36"/>
          <w:szCs w:val="36"/>
        </w:rPr>
      </w:pPr>
      <w:r>
        <w:rPr>
          <w:rFonts w:hint="eastAsia" w:ascii="宋体" w:hAnsi="宋体" w:cs="宋体"/>
          <w:b/>
          <w:bCs/>
          <w:sz w:val="36"/>
          <w:szCs w:val="36"/>
        </w:rPr>
        <w:t>采购项目名称：</w:t>
      </w: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2249" w:firstLineChars="700"/>
        <w:rPr>
          <w:rFonts w:ascii="宋体" w:cs="Times New Roman"/>
          <w:b/>
          <w:bCs/>
          <w:sz w:val="32"/>
          <w:szCs w:val="32"/>
        </w:rPr>
      </w:pPr>
      <w:r>
        <w:rPr>
          <w:rFonts w:hint="eastAsia" w:ascii="宋体" w:hAnsi="宋体" w:cs="宋体"/>
          <w:b/>
          <w:bCs/>
          <w:sz w:val="32"/>
          <w:szCs w:val="32"/>
        </w:rPr>
        <w:t>供应商：</w:t>
      </w:r>
      <w:r>
        <w:rPr>
          <w:rFonts w:ascii="宋体" w:hAnsi="宋体" w:cs="宋体"/>
          <w:b/>
          <w:bCs/>
          <w:sz w:val="32"/>
          <w:szCs w:val="32"/>
        </w:rPr>
        <w:t xml:space="preserve">              </w:t>
      </w:r>
      <w:r>
        <w:rPr>
          <w:rFonts w:hint="eastAsia" w:ascii="宋体" w:hAnsi="宋体" w:cs="宋体"/>
          <w:b/>
          <w:bCs/>
          <w:sz w:val="32"/>
          <w:szCs w:val="32"/>
        </w:rPr>
        <w:t>（公章）</w:t>
      </w:r>
    </w:p>
    <w:p>
      <w:pPr>
        <w:spacing w:line="360" w:lineRule="auto"/>
        <w:ind w:firstLine="1928" w:firstLineChars="600"/>
        <w:rPr>
          <w:rFonts w:ascii="宋体" w:cs="宋体"/>
          <w:b/>
          <w:bCs/>
          <w:sz w:val="32"/>
          <w:szCs w:val="32"/>
        </w:rPr>
      </w:pPr>
      <w:r>
        <w:rPr>
          <w:rFonts w:hint="eastAsia" w:ascii="宋体" w:hAnsi="宋体" w:cs="宋体"/>
          <w:b/>
          <w:bCs/>
          <w:sz w:val="32"/>
          <w:szCs w:val="32"/>
        </w:rPr>
        <w:t>法定代表人或委托代理人：</w:t>
      </w:r>
      <w:r>
        <w:rPr>
          <w:rFonts w:ascii="宋体" w:hAnsi="宋体" w:cs="宋体"/>
          <w:b/>
          <w:bCs/>
          <w:sz w:val="32"/>
          <w:szCs w:val="32"/>
        </w:rPr>
        <w:t xml:space="preserve">  </w:t>
      </w:r>
      <w:r>
        <w:rPr>
          <w:rFonts w:hint="eastAsia" w:ascii="宋体" w:hAnsi="宋体" w:cs="宋体"/>
          <w:b/>
          <w:bCs/>
          <w:sz w:val="32"/>
          <w:szCs w:val="32"/>
        </w:rPr>
        <w:t>（签字或盖章）</w:t>
      </w:r>
    </w:p>
    <w:p>
      <w:pPr>
        <w:spacing w:line="360" w:lineRule="auto"/>
        <w:ind w:firstLine="0" w:firstLineChars="0"/>
        <w:rPr>
          <w:rFonts w:ascii="宋体" w:cs="宋体"/>
          <w:b/>
          <w:bCs/>
          <w:sz w:val="32"/>
          <w:szCs w:val="32"/>
        </w:rPr>
      </w:pPr>
    </w:p>
    <w:p>
      <w:pPr>
        <w:spacing w:line="360" w:lineRule="auto"/>
        <w:ind w:firstLine="0" w:firstLineChars="0"/>
        <w:jc w:val="center"/>
        <w:rPr>
          <w:rFonts w:hint="eastAsia" w:ascii="宋体"/>
          <w:b/>
          <w:sz w:val="28"/>
          <w:szCs w:val="28"/>
          <w:lang w:val="zh-CN"/>
        </w:rPr>
      </w:pPr>
      <w:r>
        <w:rPr>
          <w:rFonts w:hint="eastAsia" w:ascii="宋体" w:hAnsi="宋体" w:cs="宋体"/>
          <w:b/>
          <w:bCs/>
          <w:sz w:val="32"/>
          <w:szCs w:val="32"/>
        </w:rPr>
        <w:t xml:space="preserve">                       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bookmarkStart w:id="239" w:name="_Toc471292804"/>
      <w:bookmarkStart w:id="240" w:name="_Toc9260"/>
      <w:bookmarkStart w:id="241" w:name="_Toc30934"/>
      <w:bookmarkStart w:id="242" w:name="_Toc464136659"/>
      <w:bookmarkStart w:id="243" w:name="_Toc430937689"/>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hAnsi="宋体"/>
          <w:lang w:val="zh-CN"/>
        </w:rPr>
      </w:pPr>
      <w:bookmarkStart w:id="244" w:name="_Toc14255584"/>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239"/>
      <w:bookmarkEnd w:id="240"/>
      <w:bookmarkEnd w:id="241"/>
      <w:bookmarkEnd w:id="244"/>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）供应商认为在其他方面有必要说明的事项…………………所在页码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）具备履行合同所必须的设备和专业技术能力证明…………所在页码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color w:val="FF0000"/>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）提供“信用中国”网站查询截图……………………………所在页码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）投标保证金证明  ……………………………………………所在页码</w:t>
      </w:r>
    </w:p>
    <w:p>
      <w:pPr>
        <w:tabs>
          <w:tab w:val="left" w:pos="426"/>
          <w:tab w:val="left" w:pos="9214"/>
          <w:tab w:val="left" w:pos="9498"/>
        </w:tabs>
        <w:autoSpaceDE w:val="0"/>
        <w:autoSpaceDN w:val="0"/>
        <w:adjustRightInd w:val="0"/>
        <w:spacing w:line="500" w:lineRule="exact"/>
        <w:ind w:right="142" w:firstLine="480"/>
        <w:jc w:val="center"/>
        <w:rPr>
          <w:rFonts w:hint="eastAsia"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8</w:t>
      </w:r>
      <w:r>
        <w:rPr>
          <w:rFonts w:hint="eastAsia" w:ascii="宋体" w:hAnsi="Cambria" w:cs="宋体"/>
          <w:sz w:val="24"/>
          <w:lang w:val="zh-CN"/>
        </w:rPr>
        <w:t>）投标人业绩证明材料………………………………………… 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 xml:space="preserve"> (1</w:t>
      </w:r>
      <w:r>
        <w:rPr>
          <w:rFonts w:hint="eastAsia" w:ascii="宋体" w:hAnsi="Cambria" w:cs="宋体"/>
          <w:sz w:val="24"/>
        </w:rPr>
        <w:t>9</w:t>
      </w:r>
      <w:r>
        <w:rPr>
          <w:rFonts w:hint="eastAsia" w:ascii="宋体" w:hAnsi="Cambria" w:cs="宋体"/>
          <w:sz w:val="24"/>
          <w:lang w:val="zh-CN"/>
        </w:rPr>
        <w:t>)制造（生产）企业小型、微型企业声明函   ……………… 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rPr>
        <w:t>20</w:t>
      </w:r>
      <w:r>
        <w:rPr>
          <w:rFonts w:hint="eastAsia" w:ascii="宋体" w:hAnsi="Cambria" w:cs="宋体"/>
          <w:sz w:val="24"/>
          <w:lang w:val="zh-CN"/>
        </w:rPr>
        <w:t>）磋商最后报价…………………………………………………所在页码</w:t>
      </w:r>
    </w:p>
    <w:p>
      <w:pPr>
        <w:tabs>
          <w:tab w:val="left" w:pos="426"/>
          <w:tab w:val="left" w:pos="9214"/>
          <w:tab w:val="left" w:pos="9498"/>
        </w:tabs>
        <w:autoSpaceDE w:val="0"/>
        <w:autoSpaceDN w:val="0"/>
        <w:adjustRightInd w:val="0"/>
        <w:spacing w:line="500" w:lineRule="exact"/>
        <w:ind w:right="142" w:firstLine="480"/>
        <w:rPr>
          <w:rFonts w:hint="eastAsia" w:ascii="宋体" w:hAnsi="Cambria" w:cs="宋体"/>
          <w:sz w:val="24"/>
          <w:lang w:val="zh-CN"/>
        </w:rPr>
      </w:pPr>
      <w:r>
        <w:rPr>
          <w:rFonts w:hint="eastAsia" w:ascii="宋体" w:hAnsi="Cambria" w:cs="宋体"/>
          <w:sz w:val="24"/>
          <w:lang w:val="zh-CN"/>
        </w:rPr>
        <w:t>（2</w:t>
      </w:r>
      <w:r>
        <w:rPr>
          <w:rFonts w:hint="eastAsia" w:ascii="宋体" w:hAnsi="Cambria" w:cs="宋体"/>
          <w:sz w:val="24"/>
        </w:rPr>
        <w:t>1</w:t>
      </w:r>
      <w:r>
        <w:rPr>
          <w:rFonts w:hint="eastAsia" w:ascii="宋体" w:hAnsi="Cambria" w:cs="宋体"/>
          <w:sz w:val="24"/>
          <w:lang w:val="zh-CN"/>
        </w:rPr>
        <w:t>）密封格式………………………………………………………所在页码</w:t>
      </w:r>
    </w:p>
    <w:p>
      <w:pPr>
        <w:widowControl/>
        <w:snapToGrid w:val="0"/>
        <w:spacing w:line="360" w:lineRule="auto"/>
        <w:ind w:firstLine="0" w:firstLineChars="0"/>
        <w:outlineLvl w:val="1"/>
        <w:rPr>
          <w:rFonts w:hint="eastAsia" w:ascii="宋体"/>
          <w:b/>
          <w:sz w:val="28"/>
          <w:szCs w:val="28"/>
          <w:lang w:val="zh-CN"/>
        </w:rPr>
      </w:pPr>
      <w:bookmarkStart w:id="245" w:name="_Toc471292805"/>
      <w:bookmarkStart w:id="246" w:name="_Toc28169"/>
      <w:bookmarkStart w:id="247" w:name="_Toc1934"/>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rPr>
      </w:pPr>
      <w:bookmarkStart w:id="248" w:name="_Toc14255585"/>
      <w:r>
        <w:rPr>
          <w:rFonts w:hint="eastAsia" w:ascii="宋体"/>
          <w:b/>
          <w:sz w:val="28"/>
          <w:szCs w:val="28"/>
          <w:lang w:val="zh-CN"/>
        </w:rPr>
        <w:t>附件</w:t>
      </w:r>
      <w:r>
        <w:rPr>
          <w:rFonts w:hint="eastAsia" w:ascii="宋体"/>
          <w:b/>
          <w:sz w:val="28"/>
          <w:szCs w:val="28"/>
        </w:rPr>
        <w:t>3：投</w:t>
      </w:r>
      <w:r>
        <w:rPr>
          <w:rFonts w:ascii="宋体"/>
          <w:b/>
          <w:sz w:val="28"/>
          <w:szCs w:val="28"/>
        </w:rPr>
        <w:t xml:space="preserve"> </w:t>
      </w:r>
      <w:r>
        <w:rPr>
          <w:rFonts w:hint="eastAsia" w:ascii="宋体"/>
          <w:b/>
          <w:sz w:val="28"/>
          <w:szCs w:val="28"/>
        </w:rPr>
        <w:t>标</w:t>
      </w:r>
      <w:r>
        <w:rPr>
          <w:rFonts w:ascii="宋体"/>
          <w:b/>
          <w:sz w:val="28"/>
          <w:szCs w:val="28"/>
        </w:rPr>
        <w:t xml:space="preserve"> </w:t>
      </w:r>
      <w:r>
        <w:rPr>
          <w:rFonts w:hint="eastAsia" w:ascii="宋体"/>
          <w:b/>
          <w:sz w:val="28"/>
          <w:szCs w:val="28"/>
        </w:rPr>
        <w:t>函</w:t>
      </w:r>
      <w:bookmarkEnd w:id="245"/>
      <w:bookmarkEnd w:id="246"/>
      <w:bookmarkEnd w:id="247"/>
      <w:bookmarkEnd w:id="248"/>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 xml:space="preserve"> 投 标 函</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青海创鑫工程咨询股份有限公司</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ascii="宋体" w:hAnsi="Cambria" w:cs="宋体"/>
          <w:sz w:val="24"/>
          <w:u w:val="single"/>
          <w:lang w:val="zh-CN"/>
        </w:rPr>
        <w:t xml:space="preserve"> </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r>
        <w:rPr>
          <w:rFonts w:ascii="宋体" w:hAnsi="Cambria" w:cs="宋体"/>
          <w:sz w:val="24"/>
          <w:lang w:val="zh-CN"/>
        </w:rPr>
        <w:t xml:space="preserve">   </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w:t>
      </w:r>
      <w:r>
        <w:rPr>
          <w:rFonts w:ascii="宋体" w:hAnsi="Cambria" w:cs="宋体"/>
          <w:sz w:val="24"/>
          <w:u w:val="single"/>
          <w:lang w:val="zh-CN"/>
        </w:rPr>
        <w:t xml:space="preserve">    </w:t>
      </w:r>
      <w:r>
        <w:rPr>
          <w:rFonts w:hint="eastAsia" w:ascii="宋体" w:hAnsi="Cambria" w:cs="宋体"/>
          <w:sz w:val="24"/>
          <w:lang w:val="zh-CN"/>
        </w:rPr>
        <w:t>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r>
        <w:rPr>
          <w:rFonts w:hint="eastAsia" w:ascii="宋体" w:hAnsi="Cambria" w:cs="宋体"/>
          <w:sz w:val="24"/>
          <w:u w:val="single"/>
          <w:lang w:val="zh-CN"/>
        </w:rPr>
        <w:t xml:space="preserve">  </w:t>
      </w: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b/>
          <w:bCs/>
          <w:sz w:val="24"/>
          <w:lang w:val="zh-CN"/>
        </w:rPr>
      </w:pPr>
      <w:r>
        <w:rPr>
          <w:rFonts w:ascii="宋体" w:hAnsi="Cambria" w:cs="宋体"/>
          <w:sz w:val="24"/>
          <w:lang w:val="zh-CN"/>
        </w:rPr>
        <w:t xml:space="preserve">                                 </w:t>
      </w:r>
      <w:r>
        <w:rPr>
          <w:rFonts w:ascii="宋体" w:hAnsi="Cambria" w:cs="宋体"/>
          <w:b/>
          <w:bCs/>
          <w:sz w:val="24"/>
          <w:lang w:val="zh-CN"/>
        </w:rPr>
        <w:t xml:space="preserve">  </w:t>
      </w: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宋体"/>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r>
        <w:rPr>
          <w:rFonts w:ascii="宋体" w:hAnsi="Cambria" w:cs="宋体"/>
          <w:b/>
          <w:bCs/>
          <w:sz w:val="24"/>
          <w:lang w:val="zh-CN"/>
        </w:rPr>
        <w:t xml:space="preserve"> </w:t>
      </w:r>
      <w:bookmarkStart w:id="249" w:name="_Toc438566912"/>
      <w:bookmarkStart w:id="250" w:name="_Toc449685368"/>
      <w:bookmarkStart w:id="251" w:name="_Toc438547213"/>
      <w:bookmarkStart w:id="252" w:name="_Toc2998"/>
      <w:bookmarkStart w:id="253" w:name="_Toc471292806"/>
    </w:p>
    <w:p>
      <w:pPr>
        <w:pStyle w:val="14"/>
        <w:ind w:firstLine="0" w:firstLineChars="0"/>
        <w:jc w:val="left"/>
        <w:rPr>
          <w:rFonts w:hint="eastAsia" w:ascii="宋体"/>
          <w:sz w:val="28"/>
          <w:szCs w:val="28"/>
          <w:lang w:val="zh-CN"/>
        </w:rPr>
      </w:pPr>
      <w:bookmarkStart w:id="254" w:name="_Toc22458"/>
    </w:p>
    <w:p>
      <w:pPr>
        <w:pStyle w:val="14"/>
        <w:ind w:firstLine="0" w:firstLineChars="0"/>
        <w:jc w:val="left"/>
        <w:rPr>
          <w:rFonts w:hint="eastAsia" w:ascii="宋体"/>
          <w:sz w:val="28"/>
          <w:szCs w:val="28"/>
          <w:lang w:val="zh-CN"/>
        </w:rPr>
      </w:pPr>
    </w:p>
    <w:p>
      <w:pPr>
        <w:pStyle w:val="14"/>
        <w:ind w:firstLine="0" w:firstLineChars="0"/>
        <w:jc w:val="left"/>
        <w:rPr>
          <w:rFonts w:ascii="宋体" w:hAnsi="宋体" w:cs="Cambria"/>
          <w:sz w:val="28"/>
          <w:szCs w:val="28"/>
        </w:rPr>
      </w:pPr>
      <w:bookmarkStart w:id="255" w:name="_Toc14255586"/>
      <w:r>
        <w:rPr>
          <w:rFonts w:hint="eastAsia" w:ascii="宋体"/>
          <w:sz w:val="28"/>
          <w:szCs w:val="28"/>
          <w:lang w:val="zh-CN"/>
        </w:rPr>
        <w:t>附件</w:t>
      </w:r>
      <w:r>
        <w:rPr>
          <w:rFonts w:hint="eastAsia" w:ascii="宋体" w:hAnsi="宋体"/>
          <w:sz w:val="28"/>
          <w:szCs w:val="28"/>
          <w:lang w:val="zh-CN"/>
        </w:rPr>
        <w:t>4：</w:t>
      </w:r>
      <w:bookmarkEnd w:id="249"/>
      <w:bookmarkEnd w:id="250"/>
      <w:bookmarkEnd w:id="251"/>
      <w:bookmarkEnd w:id="252"/>
      <w:bookmarkEnd w:id="254"/>
      <w:r>
        <w:rPr>
          <w:rFonts w:hint="eastAsia" w:ascii="宋体" w:hAnsi="宋体"/>
          <w:bCs/>
          <w:color w:val="000000"/>
          <w:sz w:val="28"/>
          <w:szCs w:val="28"/>
          <w:lang w:val="zh-CN"/>
        </w:rPr>
        <w:t>竞争性磋商首次报价</w:t>
      </w:r>
      <w:bookmarkEnd w:id="255"/>
    </w:p>
    <w:p>
      <w:pPr>
        <w:ind w:firstLine="643"/>
        <w:jc w:val="center"/>
        <w:rPr>
          <w:rFonts w:ascii="宋体" w:hAnsi="宋体"/>
          <w:color w:val="000000"/>
          <w:sz w:val="28"/>
        </w:rPr>
      </w:pPr>
      <w:r>
        <w:rPr>
          <w:rFonts w:hint="eastAsia" w:ascii="宋体" w:hAnsi="宋体" w:cs="Times New Roman"/>
          <w:b/>
          <w:bCs/>
          <w:color w:val="000000"/>
          <w:sz w:val="32"/>
          <w:szCs w:val="28"/>
          <w:lang w:val="zh-CN"/>
        </w:rPr>
        <w:t>竞争性磋商首次报价</w:t>
      </w:r>
    </w:p>
    <w:tbl>
      <w:tblPr>
        <w:tblStyle w:val="15"/>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rPr>
                <w:rFonts w:ascii="宋体" w:hAnsi="宋体" w:cs="宋体"/>
                <w:bCs/>
                <w:color w:val="000000"/>
                <w:sz w:val="24"/>
              </w:rPr>
            </w:pPr>
            <w:r>
              <w:rPr>
                <w:rFonts w:hint="eastAsia" w:ascii="宋体" w:hAnsi="宋体" w:cs="宋体"/>
                <w:bCs/>
                <w:color w:val="000000"/>
                <w:sz w:val="24"/>
              </w:rPr>
              <w:t>序号</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服务内容</w:t>
            </w:r>
          </w:p>
        </w:tc>
        <w:tc>
          <w:tcPr>
            <w:tcW w:w="2010" w:type="dxa"/>
            <w:tcBorders>
              <w:top w:val="nil"/>
              <w:left w:val="nil"/>
              <w:bottom w:val="single" w:color="auto" w:sz="4" w:space="0"/>
              <w:right w:val="single" w:color="auto" w:sz="4" w:space="0"/>
            </w:tcBorders>
            <w:noWrap w:val="0"/>
            <w:vAlign w:val="center"/>
          </w:tcPr>
          <w:p>
            <w:pPr>
              <w:spacing w:line="360" w:lineRule="auto"/>
              <w:ind w:firstLine="480"/>
              <w:rPr>
                <w:rFonts w:hint="eastAsia" w:ascii="宋体" w:hAnsi="宋体" w:cs="宋体"/>
                <w:bCs/>
                <w:color w:val="000000"/>
                <w:sz w:val="24"/>
              </w:rPr>
            </w:pPr>
            <w:r>
              <w:rPr>
                <w:rFonts w:hint="eastAsia" w:ascii="宋体" w:hAnsi="宋体" w:cs="宋体"/>
                <w:bCs/>
                <w:color w:val="000000"/>
                <w:sz w:val="24"/>
              </w:rPr>
              <w:t>服务期</w:t>
            </w: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1</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restart"/>
            <w:tcBorders>
              <w:top w:val="nil"/>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2</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3</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bottom w:val="single" w:color="auto" w:sz="4" w:space="0"/>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合  计(万元)</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投标总价</w:t>
            </w:r>
          </w:p>
        </w:tc>
        <w:tc>
          <w:tcPr>
            <w:tcW w:w="6955"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ind w:firstLine="482"/>
              <w:rPr>
                <w:rFonts w:ascii="宋体" w:hAnsi="宋体" w:cs="宋体"/>
                <w:color w:val="00000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u w:val="single"/>
              </w:rPr>
              <w:t xml:space="preserve">  </w:t>
            </w:r>
            <w:r>
              <w:rPr>
                <w:rFonts w:hint="eastAsia" w:ascii="宋体" w:hAnsi="宋体"/>
                <w:b/>
                <w:color w:val="000000"/>
                <w:sz w:val="24"/>
              </w:rPr>
              <w:t>元）</w:t>
            </w:r>
          </w:p>
        </w:tc>
      </w:tr>
    </w:tbl>
    <w:p>
      <w:pPr>
        <w:pStyle w:val="8"/>
        <w:spacing w:line="360" w:lineRule="auto"/>
        <w:ind w:firstLine="480"/>
        <w:rPr>
          <w:rFonts w:ascii="宋体" w:hAnsi="宋体"/>
          <w:color w:val="000000"/>
          <w:sz w:val="24"/>
        </w:rPr>
      </w:pPr>
    </w:p>
    <w:p>
      <w:pPr>
        <w:spacing w:line="360" w:lineRule="auto"/>
        <w:ind w:firstLine="480"/>
        <w:rPr>
          <w:rFonts w:ascii="宋体" w:hAnsi="宋体"/>
          <w:color w:val="000000"/>
          <w:sz w:val="24"/>
        </w:rPr>
      </w:pPr>
      <w:r>
        <w:rPr>
          <w:rFonts w:hint="eastAsia" w:ascii="宋体" w:hAnsi="宋体"/>
          <w:color w:val="000000"/>
          <w:sz w:val="24"/>
        </w:rPr>
        <w:t>注：1、“投标总价”应与“投标函”中“投标总价”一致。</w:t>
      </w:r>
    </w:p>
    <w:p>
      <w:pPr>
        <w:ind w:left="807" w:leftChars="213" w:hanging="360" w:hangingChars="150"/>
        <w:rPr>
          <w:rFonts w:ascii="宋体" w:hAnsi="宋体"/>
          <w:color w:val="000000"/>
          <w:sz w:val="24"/>
        </w:rPr>
      </w:pPr>
      <w:r>
        <w:rPr>
          <w:rFonts w:hint="eastAsia" w:ascii="宋体" w:hAnsi="宋体"/>
          <w:color w:val="000000"/>
          <w:sz w:val="24"/>
        </w:rPr>
        <w:t>2.“开标一览表”为多页的，每页均需由法定代表人或授权代表签字并盖投标人印章。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 xml:space="preserve">3、“开标一览表”以包为单位填写。                                               </w:t>
      </w:r>
    </w:p>
    <w:p>
      <w:pPr>
        <w:ind w:firstLine="480"/>
        <w:jc w:val="left"/>
        <w:rPr>
          <w:rFonts w:ascii="宋体" w:hAnsi="宋体"/>
          <w:color w:val="000000"/>
          <w:sz w:val="24"/>
        </w:rPr>
      </w:pPr>
    </w:p>
    <w:p>
      <w:pPr>
        <w:autoSpaceDE w:val="0"/>
        <w:autoSpaceDN w:val="0"/>
        <w:adjustRightInd w:val="0"/>
        <w:ind w:firstLine="4819" w:firstLineChars="2000"/>
        <w:rPr>
          <w:rFonts w:ascii="宋体" w:hAnsi="Cambria" w:cs="宋体"/>
          <w:b/>
          <w:bCs/>
          <w:sz w:val="24"/>
          <w:lang w:val="zh-CN"/>
        </w:rPr>
      </w:pP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autoSpaceDE w:val="0"/>
        <w:autoSpaceDN w:val="0"/>
        <w:adjustRightInd w:val="0"/>
        <w:ind w:firstLine="482"/>
        <w:rPr>
          <w:rFonts w:hint="eastAsia" w:ascii="宋体" w:hAnsi="Cambria" w:cs="宋体"/>
          <w:b/>
          <w:bCs/>
          <w:sz w:val="24"/>
          <w:lang w:val="zh-CN"/>
        </w:rPr>
      </w:pPr>
    </w:p>
    <w:p>
      <w:pPr>
        <w:ind w:firstLine="480"/>
        <w:rPr>
          <w:rFonts w:hint="eastAsia" w:ascii="宋体" w:hAnsi="宋体"/>
          <w:color w:val="000000"/>
          <w:sz w:val="24"/>
        </w:rPr>
      </w:pPr>
      <w:r>
        <w:rPr>
          <w:rFonts w:hint="eastAsia" w:ascii="宋体" w:hAnsi="宋体"/>
          <w:color w:val="000000"/>
          <w:sz w:val="24"/>
        </w:rPr>
        <w:t xml:space="preserve"> </w:t>
      </w:r>
    </w:p>
    <w:p>
      <w:pPr>
        <w:pStyle w:val="14"/>
        <w:ind w:firstLine="0" w:firstLineChars="0"/>
        <w:jc w:val="left"/>
        <w:rPr>
          <w:rFonts w:hint="eastAsia" w:ascii="宋体"/>
          <w:color w:val="FF0000"/>
          <w:sz w:val="28"/>
          <w:szCs w:val="28"/>
          <w:lang w:val="zh-CN"/>
        </w:rPr>
      </w:pPr>
      <w:bookmarkStart w:id="256" w:name="_Toc8752"/>
      <w:bookmarkStart w:id="257" w:name="_Toc449685370"/>
      <w:bookmarkStart w:id="258" w:name="_Toc4171"/>
      <w:bookmarkStart w:id="259" w:name="_Toc438566914"/>
      <w:bookmarkStart w:id="260" w:name="_Toc217446086"/>
    </w:p>
    <w:p>
      <w:pPr>
        <w:ind w:firstLine="420"/>
        <w:rPr>
          <w:rFonts w:hint="eastAsia"/>
          <w:lang w:val="zh-CN"/>
        </w:rPr>
      </w:pPr>
    </w:p>
    <w:p>
      <w:pPr>
        <w:pStyle w:val="14"/>
        <w:ind w:firstLine="0" w:firstLineChars="0"/>
        <w:jc w:val="left"/>
        <w:rPr>
          <w:rFonts w:hint="eastAsia" w:ascii="宋体"/>
          <w:sz w:val="28"/>
          <w:szCs w:val="28"/>
          <w:lang w:val="zh-CN"/>
        </w:rPr>
      </w:pPr>
    </w:p>
    <w:p>
      <w:pPr>
        <w:pStyle w:val="14"/>
        <w:ind w:firstLine="0" w:firstLineChars="0"/>
        <w:jc w:val="left"/>
        <w:rPr>
          <w:rFonts w:hint="eastAsia" w:ascii="宋体" w:hAnsi="宋体" w:cs="Cambria"/>
        </w:rPr>
      </w:pPr>
      <w:bookmarkStart w:id="261" w:name="_Toc14255587"/>
      <w:r>
        <w:rPr>
          <w:rFonts w:hint="eastAsia" w:ascii="宋体"/>
          <w:sz w:val="28"/>
          <w:szCs w:val="28"/>
          <w:lang w:val="zh-CN"/>
        </w:rPr>
        <w:t>附件</w:t>
      </w:r>
      <w:r>
        <w:rPr>
          <w:rFonts w:hint="eastAsia" w:ascii="宋体" w:hAnsi="宋体"/>
          <w:sz w:val="28"/>
          <w:szCs w:val="28"/>
          <w:lang w:val="zh-CN"/>
        </w:rPr>
        <w:t>5：</w:t>
      </w:r>
      <w:bookmarkEnd w:id="256"/>
      <w:bookmarkEnd w:id="257"/>
      <w:bookmarkEnd w:id="258"/>
      <w:bookmarkEnd w:id="259"/>
      <w:r>
        <w:rPr>
          <w:rFonts w:hint="eastAsia" w:ascii="宋体" w:hAnsi="宋体"/>
          <w:lang w:val="zh-CN"/>
        </w:rPr>
        <w:t>服务应答表</w:t>
      </w:r>
      <w:bookmarkEnd w:id="261"/>
    </w:p>
    <w:bookmarkEnd w:id="260"/>
    <w:p>
      <w:pPr>
        <w:ind w:firstLine="643"/>
        <w:jc w:val="center"/>
        <w:rPr>
          <w:rFonts w:hint="eastAsia" w:ascii="宋体" w:hAnsi="宋体" w:cs="Times New Roman"/>
          <w:b/>
          <w:sz w:val="32"/>
          <w:szCs w:val="20"/>
          <w:lang w:val="zh-CN"/>
        </w:rPr>
      </w:pPr>
      <w:r>
        <w:rPr>
          <w:rFonts w:hint="eastAsia" w:ascii="宋体" w:hAnsi="宋体" w:cs="Times New Roman"/>
          <w:b/>
          <w:sz w:val="32"/>
          <w:szCs w:val="20"/>
          <w:lang w:val="zh-CN"/>
        </w:rPr>
        <w:t>服务应答表</w:t>
      </w:r>
    </w:p>
    <w:p>
      <w:pPr>
        <w:pStyle w:val="19"/>
        <w:ind w:firstLine="480"/>
        <w:rPr>
          <w:rFonts w:ascii="宋体" w:hAnsi="宋体"/>
          <w:color w:val="000000"/>
          <w:sz w:val="21"/>
        </w:rPr>
      </w:pPr>
      <w:r>
        <w:rPr>
          <w:rFonts w:hint="eastAsia" w:ascii="宋体" w:hAnsi="宋体"/>
          <w:color w:val="000000"/>
        </w:rPr>
        <w:t xml:space="preserve">项目编号：                                </w:t>
      </w:r>
    </w:p>
    <w:tbl>
      <w:tblPr>
        <w:tblStyle w:val="15"/>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0"/>
            <w:vAlign w:val="center"/>
          </w:tcPr>
          <w:p>
            <w:pPr>
              <w:pStyle w:val="8"/>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0"/>
            <w:vAlign w:val="center"/>
          </w:tcPr>
          <w:p>
            <w:pPr>
              <w:pStyle w:val="8"/>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0"/>
            <w:vAlign w:val="center"/>
          </w:tcPr>
          <w:p>
            <w:pPr>
              <w:pStyle w:val="8"/>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0"/>
            <w:vAlign w:val="center"/>
          </w:tcPr>
          <w:p>
            <w:pPr>
              <w:pStyle w:val="8"/>
              <w:tabs>
                <w:tab w:val="left" w:pos="6880"/>
              </w:tabs>
              <w:spacing w:line="360" w:lineRule="auto"/>
              <w:ind w:firstLine="480"/>
              <w:jc w:val="center"/>
              <w:rPr>
                <w:rFonts w:ascii="宋体" w:hAnsi="宋体" w:cs="宋体"/>
                <w:color w:val="000000"/>
                <w:sz w:val="24"/>
              </w:rPr>
            </w:pPr>
          </w:p>
        </w:tc>
        <w:tc>
          <w:tcPr>
            <w:tcW w:w="1866" w:type="dxa"/>
            <w:noWrap w:val="0"/>
            <w:vAlign w:val="center"/>
          </w:tcPr>
          <w:p>
            <w:pPr>
              <w:pStyle w:val="8"/>
              <w:tabs>
                <w:tab w:val="left" w:pos="6880"/>
              </w:tabs>
              <w:spacing w:line="360" w:lineRule="auto"/>
              <w:ind w:firstLine="480"/>
              <w:rPr>
                <w:rFonts w:ascii="宋体" w:hAnsi="宋体" w:cs="宋体"/>
                <w:color w:val="000000"/>
                <w:sz w:val="24"/>
              </w:rPr>
            </w:pPr>
          </w:p>
        </w:tc>
        <w:tc>
          <w:tcPr>
            <w:tcW w:w="2297" w:type="dxa"/>
            <w:noWrap w:val="0"/>
            <w:vAlign w:val="center"/>
          </w:tcPr>
          <w:p>
            <w:pPr>
              <w:pStyle w:val="8"/>
              <w:tabs>
                <w:tab w:val="left" w:pos="6880"/>
              </w:tabs>
              <w:spacing w:line="360" w:lineRule="auto"/>
              <w:ind w:firstLine="480"/>
              <w:rPr>
                <w:rFonts w:ascii="宋体" w:hAnsi="宋体" w:cs="宋体"/>
                <w:color w:val="000000"/>
                <w:sz w:val="24"/>
              </w:rPr>
            </w:pPr>
          </w:p>
        </w:tc>
        <w:tc>
          <w:tcPr>
            <w:tcW w:w="1148" w:type="dxa"/>
            <w:noWrap w:val="0"/>
            <w:vAlign w:val="center"/>
          </w:tcPr>
          <w:p>
            <w:pPr>
              <w:pStyle w:val="8"/>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firstLine="559" w:firstLineChars="233"/>
        <w:rPr>
          <w:rFonts w:ascii="宋体" w:hAnsi="宋体"/>
          <w:color w:val="000000"/>
          <w:sz w:val="24"/>
        </w:rPr>
      </w:pPr>
      <w:r>
        <w:rPr>
          <w:rFonts w:hint="eastAsia" w:ascii="宋体" w:hAnsi="宋体"/>
          <w:color w:val="000000"/>
          <w:sz w:val="24"/>
        </w:rPr>
        <w:t>2．按照招标项目服务要求的顺序对应填写。</w:t>
      </w:r>
    </w:p>
    <w:p>
      <w:pPr>
        <w:ind w:left="598" w:leftChars="285" w:firstLine="0" w:firstLineChars="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r>
        <w:rPr>
          <w:rFonts w:hint="eastAsia" w:ascii="宋体" w:hAnsi="宋体"/>
          <w:color w:val="000000"/>
          <w:sz w:val="24"/>
        </w:rPr>
        <w:t xml:space="preserve">                                                </w:t>
      </w:r>
    </w:p>
    <w:p>
      <w:pPr>
        <w:autoSpaceDE w:val="0"/>
        <w:autoSpaceDN w:val="0"/>
        <w:adjustRightInd w:val="0"/>
        <w:ind w:firstLine="482"/>
        <w:rPr>
          <w:rFonts w:hint="eastAsia"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Cambria" w:cs="宋体"/>
          <w:b/>
          <w:bCs/>
          <w:sz w:val="24"/>
          <w:lang w:val="zh-CN"/>
        </w:rPr>
        <w:t xml:space="preserve"> 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ind w:firstLine="480"/>
        <w:rPr>
          <w:rFonts w:ascii="宋体" w:hAnsi="宋体"/>
          <w:color w:val="000000"/>
          <w:sz w:val="24"/>
        </w:rPr>
      </w:pPr>
    </w:p>
    <w:p>
      <w:pPr>
        <w:pStyle w:val="14"/>
        <w:ind w:firstLine="0" w:firstLineChars="0"/>
        <w:jc w:val="left"/>
        <w:rPr>
          <w:rFonts w:hint="eastAsia" w:ascii="宋体"/>
          <w:sz w:val="28"/>
          <w:szCs w:val="28"/>
          <w:lang w:val="zh-CN"/>
        </w:rPr>
      </w:pPr>
      <w:bookmarkStart w:id="262" w:name="_Toc449685372"/>
      <w:bookmarkStart w:id="263" w:name="_Toc438566916"/>
      <w:bookmarkStart w:id="264" w:name="_Toc8899"/>
      <w:bookmarkStart w:id="265" w:name="_Toc15579"/>
    </w:p>
    <w:p>
      <w:pPr>
        <w:ind w:firstLine="420"/>
        <w:rPr>
          <w:rFonts w:hint="eastAsia"/>
          <w:lang w:val="zh-CN"/>
        </w:rPr>
      </w:pPr>
    </w:p>
    <w:p>
      <w:pPr>
        <w:pStyle w:val="14"/>
        <w:ind w:firstLine="0" w:firstLineChars="0"/>
        <w:jc w:val="left"/>
        <w:rPr>
          <w:rFonts w:hint="eastAsia" w:ascii="宋体"/>
          <w:sz w:val="28"/>
          <w:szCs w:val="28"/>
          <w:lang w:val="zh-CN"/>
        </w:rPr>
      </w:pPr>
    </w:p>
    <w:p>
      <w:pPr>
        <w:pStyle w:val="14"/>
        <w:ind w:firstLine="0" w:firstLineChars="0"/>
        <w:jc w:val="left"/>
        <w:rPr>
          <w:rFonts w:hint="eastAsia" w:ascii="宋体" w:hAnsi="宋体" w:cs="Cambria"/>
          <w:sz w:val="28"/>
          <w:szCs w:val="28"/>
        </w:rPr>
      </w:pPr>
      <w:bookmarkStart w:id="266" w:name="_Toc14255588"/>
      <w:r>
        <w:rPr>
          <w:rFonts w:hint="eastAsia" w:ascii="宋体"/>
          <w:sz w:val="28"/>
          <w:szCs w:val="28"/>
          <w:lang w:val="zh-CN"/>
        </w:rPr>
        <w:t>附件</w:t>
      </w:r>
      <w:r>
        <w:rPr>
          <w:rFonts w:hint="eastAsia" w:ascii="宋体" w:hAnsi="宋体"/>
          <w:sz w:val="28"/>
          <w:szCs w:val="28"/>
          <w:lang w:val="zh-CN"/>
        </w:rPr>
        <w:t>6：商务应答表</w:t>
      </w:r>
      <w:bookmarkEnd w:id="262"/>
      <w:bookmarkEnd w:id="263"/>
      <w:bookmarkEnd w:id="264"/>
      <w:bookmarkEnd w:id="265"/>
      <w:bookmarkEnd w:id="266"/>
    </w:p>
    <w:p>
      <w:pPr>
        <w:ind w:firstLine="420"/>
      </w:pPr>
    </w:p>
    <w:p>
      <w:pPr>
        <w:pStyle w:val="7"/>
        <w:spacing w:line="400" w:lineRule="exact"/>
        <w:ind w:firstLine="643"/>
        <w:jc w:val="center"/>
        <w:rPr>
          <w:rFonts w:ascii="宋体" w:hAnsi="宋体"/>
          <w:bCs w:val="0"/>
          <w:color w:val="000000"/>
          <w:szCs w:val="28"/>
        </w:rPr>
      </w:pPr>
      <w:bookmarkStart w:id="267" w:name="_Toc29349"/>
      <w:bookmarkStart w:id="268" w:name="_Toc217446087"/>
      <w:bookmarkStart w:id="269" w:name="_Toc438566917"/>
      <w:bookmarkStart w:id="270" w:name="_Toc25967"/>
      <w:bookmarkStart w:id="271" w:name="_Toc449685373"/>
      <w:bookmarkStart w:id="272" w:name="_Toc12205"/>
      <w:bookmarkStart w:id="273" w:name="_Toc14255589"/>
      <w:r>
        <w:rPr>
          <w:rFonts w:hint="eastAsia" w:ascii="宋体" w:hAnsi="宋体"/>
          <w:bCs w:val="0"/>
          <w:color w:val="000000"/>
          <w:szCs w:val="28"/>
        </w:rPr>
        <w:t>六、商务应答表</w:t>
      </w:r>
      <w:bookmarkEnd w:id="267"/>
      <w:bookmarkEnd w:id="268"/>
      <w:bookmarkEnd w:id="269"/>
      <w:bookmarkEnd w:id="270"/>
      <w:bookmarkEnd w:id="271"/>
      <w:bookmarkEnd w:id="272"/>
      <w:bookmarkEnd w:id="273"/>
    </w:p>
    <w:p>
      <w:pPr>
        <w:pStyle w:val="11"/>
        <w:pBdr>
          <w:bottom w:val="none" w:color="auto" w:sz="0" w:space="0"/>
        </w:pBdr>
        <w:tabs>
          <w:tab w:val="clear" w:pos="4153"/>
          <w:tab w:val="clear" w:pos="8306"/>
        </w:tabs>
        <w:snapToGrid/>
        <w:ind w:firstLine="360"/>
        <w:jc w:val="both"/>
        <w:rPr>
          <w:rFonts w:ascii="宋体" w:hAnsi="宋体"/>
          <w:color w:val="000000"/>
        </w:rPr>
      </w:pPr>
    </w:p>
    <w:p>
      <w:pPr>
        <w:pStyle w:val="11"/>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5"/>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263"/>
        <w:gridCol w:w="1900"/>
        <w:gridCol w:w="207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03" w:type="dxa"/>
            <w:noWrap w:val="0"/>
            <w:vAlign w:val="center"/>
          </w:tcPr>
          <w:p>
            <w:pPr>
              <w:ind w:left="0" w:leftChars="0" w:firstLine="0" w:firstLineChars="0"/>
              <w:rPr>
                <w:rFonts w:hint="eastAsia" w:ascii="宋体" w:hAnsi="宋体" w:cs="宋体"/>
                <w:b/>
                <w:bCs/>
                <w:color w:val="000000"/>
                <w:sz w:val="24"/>
              </w:rPr>
            </w:pPr>
            <w:r>
              <w:rPr>
                <w:rFonts w:hint="eastAsia" w:ascii="宋体" w:hAnsi="宋体" w:cs="宋体"/>
                <w:b/>
                <w:bCs/>
                <w:color w:val="000000"/>
                <w:sz w:val="24"/>
              </w:rPr>
              <w:t>序号</w:t>
            </w:r>
          </w:p>
        </w:tc>
        <w:tc>
          <w:tcPr>
            <w:tcW w:w="2263" w:type="dxa"/>
            <w:noWrap w:val="0"/>
            <w:vAlign w:val="top"/>
          </w:tcPr>
          <w:p>
            <w:pPr>
              <w:ind w:left="0" w:leftChars="0" w:firstLine="0" w:firstLineChars="0"/>
              <w:rPr>
                <w:rFonts w:hint="eastAsia" w:ascii="宋体" w:hAnsi="宋体" w:cs="宋体"/>
                <w:b/>
                <w:bCs/>
                <w:color w:val="000000"/>
                <w:sz w:val="24"/>
              </w:rPr>
            </w:pPr>
            <w:r>
              <w:rPr>
                <w:rFonts w:hint="eastAsia" w:ascii="宋体" w:hAnsi="宋体" w:cs="宋体"/>
                <w:b/>
                <w:bCs/>
                <w:color w:val="000000"/>
                <w:sz w:val="24"/>
              </w:rPr>
              <w:t>招标文件条目号</w:t>
            </w:r>
          </w:p>
        </w:tc>
        <w:tc>
          <w:tcPr>
            <w:tcW w:w="1900" w:type="dxa"/>
            <w:noWrap w:val="0"/>
            <w:vAlign w:val="center"/>
          </w:tcPr>
          <w:p>
            <w:pPr>
              <w:ind w:firstLine="241" w:firstLineChars="100"/>
              <w:rPr>
                <w:rFonts w:hint="eastAsia" w:ascii="宋体" w:hAnsi="宋体" w:cs="宋体"/>
                <w:b/>
                <w:bCs/>
                <w:color w:val="000000"/>
                <w:sz w:val="24"/>
              </w:rPr>
            </w:pPr>
            <w:r>
              <w:rPr>
                <w:rFonts w:hint="eastAsia" w:ascii="宋体" w:hAnsi="宋体" w:cs="宋体"/>
                <w:b/>
                <w:bCs/>
                <w:color w:val="000000"/>
                <w:sz w:val="24"/>
              </w:rPr>
              <w:t>招标要求</w:t>
            </w:r>
          </w:p>
        </w:tc>
        <w:tc>
          <w:tcPr>
            <w:tcW w:w="2075" w:type="dxa"/>
            <w:noWrap w:val="0"/>
            <w:vAlign w:val="center"/>
          </w:tcPr>
          <w:p>
            <w:pPr>
              <w:ind w:firstLine="480"/>
              <w:rPr>
                <w:rFonts w:hint="eastAsia" w:ascii="宋体" w:hAnsi="宋体" w:cs="宋体"/>
                <w:b/>
                <w:bCs/>
                <w:color w:val="000000"/>
                <w:sz w:val="24"/>
              </w:rPr>
            </w:pPr>
            <w:r>
              <w:rPr>
                <w:rFonts w:hint="eastAsia" w:ascii="宋体" w:hAnsi="宋体" w:cs="宋体"/>
                <w:b/>
                <w:bCs/>
                <w:color w:val="000000"/>
                <w:sz w:val="24"/>
              </w:rPr>
              <w:t>投标应答</w:t>
            </w:r>
          </w:p>
        </w:tc>
        <w:tc>
          <w:tcPr>
            <w:tcW w:w="1408" w:type="dxa"/>
            <w:noWrap w:val="0"/>
            <w:vAlign w:val="center"/>
          </w:tcPr>
          <w:p>
            <w:pPr>
              <w:ind w:firstLine="0" w:firstLineChars="0"/>
              <w:rPr>
                <w:rFonts w:hint="eastAsia" w:ascii="宋体" w:hAnsi="宋体" w:cs="宋体"/>
                <w:b/>
                <w:bCs/>
                <w:color w:val="000000"/>
                <w:sz w:val="24"/>
              </w:rPr>
            </w:pPr>
            <w:r>
              <w:rPr>
                <w:rFonts w:hint="eastAsia" w:ascii="宋体" w:hAnsi="宋体" w:cs="宋体"/>
                <w:b/>
                <w:bCs/>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03" w:type="dxa"/>
            <w:noWrap w:val="0"/>
            <w:vAlign w:val="top"/>
          </w:tcPr>
          <w:p>
            <w:pPr>
              <w:ind w:firstLine="640"/>
              <w:jc w:val="center"/>
              <w:rPr>
                <w:rFonts w:ascii="宋体" w:hAnsi="宋体"/>
                <w:color w:val="000000"/>
                <w:sz w:val="32"/>
              </w:rPr>
            </w:pPr>
          </w:p>
        </w:tc>
        <w:tc>
          <w:tcPr>
            <w:tcW w:w="2263" w:type="dxa"/>
            <w:noWrap w:val="0"/>
            <w:vAlign w:val="top"/>
          </w:tcPr>
          <w:p>
            <w:pPr>
              <w:ind w:firstLine="640"/>
              <w:jc w:val="center"/>
              <w:rPr>
                <w:rFonts w:ascii="宋体" w:hAnsi="宋体"/>
                <w:color w:val="000000"/>
                <w:sz w:val="32"/>
              </w:rPr>
            </w:pPr>
          </w:p>
        </w:tc>
        <w:tc>
          <w:tcPr>
            <w:tcW w:w="1900" w:type="dxa"/>
            <w:noWrap w:val="0"/>
            <w:vAlign w:val="top"/>
          </w:tcPr>
          <w:p>
            <w:pPr>
              <w:ind w:firstLine="640"/>
              <w:jc w:val="center"/>
              <w:rPr>
                <w:rFonts w:ascii="宋体" w:hAnsi="宋体"/>
                <w:color w:val="000000"/>
                <w:sz w:val="32"/>
              </w:rPr>
            </w:pPr>
          </w:p>
        </w:tc>
        <w:tc>
          <w:tcPr>
            <w:tcW w:w="2075" w:type="dxa"/>
            <w:noWrap w:val="0"/>
            <w:vAlign w:val="top"/>
          </w:tcPr>
          <w:p>
            <w:pPr>
              <w:ind w:left="422" w:hanging="422" w:hangingChars="132"/>
              <w:jc w:val="center"/>
              <w:rPr>
                <w:rFonts w:ascii="宋体" w:hAnsi="宋体"/>
                <w:color w:val="000000"/>
                <w:sz w:val="32"/>
              </w:rPr>
            </w:pPr>
          </w:p>
        </w:tc>
        <w:tc>
          <w:tcPr>
            <w:tcW w:w="1408" w:type="dxa"/>
            <w:noWrap w:val="0"/>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03" w:type="dxa"/>
            <w:noWrap w:val="0"/>
            <w:vAlign w:val="top"/>
          </w:tcPr>
          <w:p>
            <w:pPr>
              <w:ind w:firstLine="640"/>
              <w:jc w:val="center"/>
              <w:rPr>
                <w:rFonts w:ascii="宋体" w:hAnsi="宋体"/>
                <w:color w:val="000000"/>
                <w:sz w:val="32"/>
              </w:rPr>
            </w:pPr>
          </w:p>
        </w:tc>
        <w:tc>
          <w:tcPr>
            <w:tcW w:w="2263" w:type="dxa"/>
            <w:noWrap w:val="0"/>
            <w:vAlign w:val="top"/>
          </w:tcPr>
          <w:p>
            <w:pPr>
              <w:ind w:firstLine="640"/>
              <w:jc w:val="center"/>
              <w:rPr>
                <w:rFonts w:ascii="宋体" w:hAnsi="宋体"/>
                <w:color w:val="000000"/>
                <w:sz w:val="32"/>
              </w:rPr>
            </w:pPr>
          </w:p>
        </w:tc>
        <w:tc>
          <w:tcPr>
            <w:tcW w:w="1900" w:type="dxa"/>
            <w:noWrap w:val="0"/>
            <w:vAlign w:val="top"/>
          </w:tcPr>
          <w:p>
            <w:pPr>
              <w:ind w:firstLine="640"/>
              <w:jc w:val="center"/>
              <w:rPr>
                <w:rFonts w:ascii="宋体" w:hAnsi="宋体"/>
                <w:color w:val="000000"/>
                <w:sz w:val="32"/>
              </w:rPr>
            </w:pPr>
          </w:p>
        </w:tc>
        <w:tc>
          <w:tcPr>
            <w:tcW w:w="2075" w:type="dxa"/>
            <w:noWrap w:val="0"/>
            <w:vAlign w:val="top"/>
          </w:tcPr>
          <w:p>
            <w:pPr>
              <w:ind w:firstLine="640"/>
              <w:jc w:val="center"/>
              <w:rPr>
                <w:rFonts w:ascii="宋体" w:hAnsi="宋体"/>
                <w:color w:val="000000"/>
                <w:sz w:val="32"/>
              </w:rPr>
            </w:pPr>
          </w:p>
        </w:tc>
        <w:tc>
          <w:tcPr>
            <w:tcW w:w="1408" w:type="dxa"/>
            <w:noWrap w:val="0"/>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03" w:type="dxa"/>
            <w:noWrap w:val="0"/>
            <w:vAlign w:val="top"/>
          </w:tcPr>
          <w:p>
            <w:pPr>
              <w:ind w:firstLine="640"/>
              <w:jc w:val="center"/>
              <w:rPr>
                <w:rFonts w:ascii="宋体" w:hAnsi="宋体"/>
                <w:color w:val="000000"/>
                <w:sz w:val="32"/>
              </w:rPr>
            </w:pPr>
          </w:p>
        </w:tc>
        <w:tc>
          <w:tcPr>
            <w:tcW w:w="2263" w:type="dxa"/>
            <w:noWrap w:val="0"/>
            <w:vAlign w:val="top"/>
          </w:tcPr>
          <w:p>
            <w:pPr>
              <w:ind w:firstLine="640"/>
              <w:jc w:val="center"/>
              <w:rPr>
                <w:rFonts w:ascii="宋体" w:hAnsi="宋体"/>
                <w:color w:val="000000"/>
                <w:sz w:val="32"/>
              </w:rPr>
            </w:pPr>
          </w:p>
        </w:tc>
        <w:tc>
          <w:tcPr>
            <w:tcW w:w="1900" w:type="dxa"/>
            <w:noWrap w:val="0"/>
            <w:vAlign w:val="top"/>
          </w:tcPr>
          <w:p>
            <w:pPr>
              <w:ind w:firstLine="640"/>
              <w:jc w:val="center"/>
              <w:rPr>
                <w:rFonts w:ascii="宋体" w:hAnsi="宋体"/>
                <w:color w:val="000000"/>
                <w:sz w:val="32"/>
              </w:rPr>
            </w:pPr>
          </w:p>
        </w:tc>
        <w:tc>
          <w:tcPr>
            <w:tcW w:w="2075" w:type="dxa"/>
            <w:noWrap w:val="0"/>
            <w:vAlign w:val="top"/>
          </w:tcPr>
          <w:p>
            <w:pPr>
              <w:ind w:firstLine="640"/>
              <w:jc w:val="center"/>
              <w:rPr>
                <w:rFonts w:ascii="宋体" w:hAnsi="宋体"/>
                <w:color w:val="000000"/>
                <w:sz w:val="32"/>
              </w:rPr>
            </w:pPr>
          </w:p>
        </w:tc>
        <w:tc>
          <w:tcPr>
            <w:tcW w:w="1408" w:type="dxa"/>
            <w:noWrap w:val="0"/>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03" w:type="dxa"/>
            <w:noWrap w:val="0"/>
            <w:vAlign w:val="top"/>
          </w:tcPr>
          <w:p>
            <w:pPr>
              <w:ind w:firstLine="640"/>
              <w:jc w:val="center"/>
              <w:rPr>
                <w:rFonts w:ascii="宋体" w:hAnsi="宋体"/>
                <w:color w:val="000000"/>
                <w:sz w:val="32"/>
              </w:rPr>
            </w:pPr>
          </w:p>
        </w:tc>
        <w:tc>
          <w:tcPr>
            <w:tcW w:w="2263" w:type="dxa"/>
            <w:noWrap w:val="0"/>
            <w:vAlign w:val="top"/>
          </w:tcPr>
          <w:p>
            <w:pPr>
              <w:ind w:firstLine="640"/>
              <w:jc w:val="center"/>
              <w:rPr>
                <w:rFonts w:ascii="宋体" w:hAnsi="宋体"/>
                <w:color w:val="000000"/>
                <w:sz w:val="32"/>
              </w:rPr>
            </w:pPr>
          </w:p>
        </w:tc>
        <w:tc>
          <w:tcPr>
            <w:tcW w:w="1900" w:type="dxa"/>
            <w:noWrap w:val="0"/>
            <w:vAlign w:val="top"/>
          </w:tcPr>
          <w:p>
            <w:pPr>
              <w:ind w:firstLine="640"/>
              <w:jc w:val="center"/>
              <w:rPr>
                <w:rFonts w:ascii="宋体" w:hAnsi="宋体"/>
                <w:color w:val="000000"/>
                <w:sz w:val="32"/>
              </w:rPr>
            </w:pPr>
          </w:p>
        </w:tc>
        <w:tc>
          <w:tcPr>
            <w:tcW w:w="2075" w:type="dxa"/>
            <w:noWrap w:val="0"/>
            <w:vAlign w:val="top"/>
          </w:tcPr>
          <w:p>
            <w:pPr>
              <w:ind w:firstLine="640"/>
              <w:jc w:val="center"/>
              <w:rPr>
                <w:rFonts w:ascii="宋体" w:hAnsi="宋体"/>
                <w:color w:val="000000"/>
                <w:sz w:val="32"/>
              </w:rPr>
            </w:pPr>
          </w:p>
        </w:tc>
        <w:tc>
          <w:tcPr>
            <w:tcW w:w="1408" w:type="dxa"/>
            <w:noWrap w:val="0"/>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 xml:space="preserve">  </w:t>
      </w:r>
      <w:r>
        <w:rPr>
          <w:rFonts w:hint="eastAsia" w:ascii="宋体" w:hAnsi="Cambria" w:cs="宋体"/>
          <w:b/>
          <w:bCs/>
          <w:sz w:val="24"/>
        </w:rPr>
        <w:t xml:space="preserve">                                   </w:t>
      </w:r>
      <w:r>
        <w:rPr>
          <w:rFonts w:hint="eastAsia" w:ascii="宋体" w:hAnsi="Cambria" w:cs="宋体"/>
          <w:b/>
          <w:bCs/>
          <w:sz w:val="24"/>
          <w:lang w:val="zh-CN"/>
        </w:rPr>
        <w:t>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法定代表人或委托代理人：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hint="eastAsia"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lang w:val="zh-CN"/>
        </w:rPr>
      </w:pPr>
      <w:bookmarkStart w:id="274" w:name="_Toc30504"/>
    </w:p>
    <w:p>
      <w:pPr>
        <w:widowControl/>
        <w:snapToGrid w:val="0"/>
        <w:spacing w:line="360" w:lineRule="auto"/>
        <w:ind w:firstLine="0" w:firstLineChars="0"/>
        <w:outlineLvl w:val="1"/>
        <w:rPr>
          <w:rFonts w:hint="eastAsia" w:ascii="宋体"/>
          <w:b/>
          <w:sz w:val="28"/>
          <w:szCs w:val="28"/>
          <w:lang w:val="zh-CN"/>
        </w:rPr>
      </w:pPr>
    </w:p>
    <w:p>
      <w:pPr>
        <w:pStyle w:val="2"/>
        <w:rPr>
          <w:rFonts w:hint="eastAsia"/>
          <w:lang w:val="zh-CN"/>
        </w:rPr>
      </w:pPr>
    </w:p>
    <w:p>
      <w:pPr>
        <w:widowControl/>
        <w:snapToGrid w:val="0"/>
        <w:spacing w:line="360" w:lineRule="auto"/>
        <w:ind w:firstLine="0" w:firstLineChars="0"/>
        <w:outlineLvl w:val="1"/>
        <w:rPr>
          <w:rFonts w:ascii="宋体"/>
          <w:b/>
          <w:sz w:val="28"/>
          <w:szCs w:val="28"/>
        </w:rPr>
      </w:pPr>
      <w:bookmarkStart w:id="275" w:name="_Toc14255590"/>
      <w:r>
        <w:rPr>
          <w:rFonts w:hint="eastAsia" w:ascii="宋体"/>
          <w:b/>
          <w:sz w:val="28"/>
          <w:szCs w:val="28"/>
          <w:lang w:val="zh-CN"/>
        </w:rPr>
        <w:t>附件</w:t>
      </w:r>
      <w:r>
        <w:rPr>
          <w:rFonts w:hint="eastAsia" w:ascii="宋体"/>
          <w:b/>
          <w:sz w:val="28"/>
          <w:szCs w:val="28"/>
        </w:rPr>
        <w:t>7：法定代表人证明书</w:t>
      </w:r>
      <w:bookmarkEnd w:id="253"/>
      <w:bookmarkEnd w:id="274"/>
      <w:bookmarkEnd w:id="275"/>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723"/>
        <w:jc w:val="center"/>
        <w:rPr>
          <w:rFonts w:hint="eastAsia" w:ascii="宋体" w:hAnsi="Cambria" w:cs="宋体"/>
          <w:b/>
          <w:bCs/>
          <w:sz w:val="36"/>
          <w:szCs w:val="36"/>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法定代表人证明书</w:t>
      </w:r>
    </w:p>
    <w:p>
      <w:pPr>
        <w:autoSpaceDE w:val="0"/>
        <w:autoSpaceDN w:val="0"/>
        <w:adjustRightInd w:val="0"/>
        <w:ind w:firstLine="482"/>
        <w:rPr>
          <w:rFonts w:hint="eastAsia" w:ascii="宋体" w:hAnsi="Cambria" w:cs="宋体"/>
          <w:b/>
          <w:bCs/>
          <w:sz w:val="24"/>
          <w:lang w:val="zh-CN"/>
        </w:rPr>
      </w:pPr>
    </w:p>
    <w:p>
      <w:pPr>
        <w:autoSpaceDE w:val="0"/>
        <w:autoSpaceDN w:val="0"/>
        <w:adjustRightInd w:val="0"/>
        <w:ind w:firstLine="482"/>
        <w:rPr>
          <w:rFonts w:ascii="宋体" w:hAnsi="Cambria" w:cs="宋体"/>
          <w:sz w:val="24"/>
          <w:lang w:val="zh-CN"/>
        </w:rPr>
      </w:pPr>
      <w:r>
        <w:rPr>
          <w:rFonts w:hint="eastAsia" w:ascii="宋体" w:hAnsi="Cambria" w:cs="宋体"/>
          <w:b/>
          <w:bCs/>
          <w:sz w:val="24"/>
          <w:lang w:val="zh-CN"/>
        </w:rPr>
        <w:t>致：青海创鑫工程咨询股份有限公司</w:t>
      </w:r>
      <w:r>
        <w:rPr>
          <w:rFonts w:ascii="宋体" w:hAnsi="Cambria" w:cs="宋体"/>
          <w:b/>
          <w:bCs/>
          <w:sz w:val="24"/>
          <w:lang w:val="zh-CN"/>
        </w:rPr>
        <w:t xml:space="preserve"> </w:t>
      </w:r>
      <w:r>
        <w:rPr>
          <w:rFonts w:hint="eastAsia" w:ascii="宋体" w:hAnsi="Cambria" w:cs="宋体"/>
          <w:b/>
          <w:bCs/>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现任我单位</w:t>
      </w:r>
      <w:r>
        <w:rPr>
          <w:rFonts w:ascii="宋体" w:hAnsi="Cambria" w:cs="宋体"/>
          <w:sz w:val="24"/>
          <w:u w:val="single"/>
          <w:lang w:val="zh-CN"/>
        </w:rPr>
        <w:t xml:space="preserve">              </w:t>
      </w:r>
      <w:r>
        <w:rPr>
          <w:rFonts w:hint="eastAsia" w:ascii="宋体" w:hAnsi="Cambria" w:cs="宋体"/>
          <w:sz w:val="24"/>
          <w:lang w:val="zh-CN"/>
        </w:rPr>
        <w:t>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w:t>
      </w:r>
      <w:r>
        <w:rPr>
          <w:rFonts w:ascii="宋体" w:hAnsi="Cambria" w:cs="宋体"/>
          <w:sz w:val="24"/>
          <w:u w:val="single"/>
          <w:lang w:val="zh-CN"/>
        </w:rPr>
        <w:t xml:space="preserve">           </w:t>
      </w:r>
      <w:r>
        <w:rPr>
          <w:rFonts w:hint="eastAsia" w:ascii="宋体" w:hAnsi="Cambria" w:cs="宋体"/>
          <w:sz w:val="24"/>
          <w:lang w:val="zh-CN"/>
        </w:rPr>
        <w:t>年龄：</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民族：</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spacing w:line="360" w:lineRule="auto"/>
        <w:ind w:firstLine="482"/>
        <w:jc w:val="center"/>
        <w:rPr>
          <w:rFonts w:hint="eastAsia" w:ascii="宋体" w:hAnsi="宋体"/>
          <w:b/>
          <w:sz w:val="24"/>
          <w:szCs w:val="24"/>
          <w:lang w:val="zh-CN"/>
        </w:rPr>
      </w:pPr>
      <w:r>
        <w:rPr>
          <w:rFonts w:hint="eastAsia" w:ascii="宋体" w:hAnsi="宋体"/>
          <w:b/>
          <w:sz w:val="24"/>
          <w:szCs w:val="24"/>
        </w:rPr>
        <w:t xml:space="preserve">                                  </w:t>
      </w:r>
      <w:r>
        <w:rPr>
          <w:rFonts w:hint="eastAsia" w:ascii="宋体" w:hAnsi="宋体"/>
          <w:b/>
          <w:sz w:val="24"/>
          <w:szCs w:val="24"/>
          <w:lang w:val="zh-CN"/>
        </w:rPr>
        <w:t>投标人：</w:t>
      </w:r>
      <w:r>
        <w:rPr>
          <w:rFonts w:hint="eastAsia" w:ascii="宋体" w:hAnsi="宋体"/>
          <w:b/>
          <w:sz w:val="24"/>
          <w:szCs w:val="24"/>
          <w:u w:val="single"/>
          <w:lang w:val="zh-CN"/>
        </w:rPr>
        <w:t xml:space="preserve">           </w:t>
      </w:r>
      <w:r>
        <w:rPr>
          <w:rFonts w:hint="eastAsia" w:ascii="宋体" w:hAnsi="宋体"/>
          <w:b/>
          <w:sz w:val="24"/>
          <w:szCs w:val="24"/>
          <w:lang w:val="zh-CN"/>
        </w:rPr>
        <w:t>（公章）</w:t>
      </w:r>
    </w:p>
    <w:p>
      <w:pPr>
        <w:spacing w:line="360" w:lineRule="auto"/>
        <w:ind w:firstLine="482"/>
        <w:jc w:val="center"/>
        <w:rPr>
          <w:rFonts w:hint="eastAsia" w:ascii="宋体" w:hAnsi="宋体"/>
          <w:b/>
          <w:sz w:val="24"/>
          <w:szCs w:val="24"/>
          <w:lang w:val="zh-CN"/>
        </w:rPr>
      </w:pPr>
      <w:r>
        <w:rPr>
          <w:rFonts w:hint="eastAsia" w:ascii="宋体" w:hAnsi="宋体"/>
          <w:b/>
          <w:sz w:val="24"/>
          <w:szCs w:val="24"/>
          <w:lang w:val="zh-CN"/>
        </w:rPr>
        <w:t xml:space="preserve">                                   法定代表人：</w:t>
      </w:r>
      <w:r>
        <w:rPr>
          <w:rFonts w:hint="eastAsia" w:ascii="宋体" w:hAnsi="宋体"/>
          <w:b/>
          <w:sz w:val="24"/>
          <w:szCs w:val="24"/>
          <w:u w:val="single"/>
          <w:lang w:val="zh-CN"/>
        </w:rPr>
        <w:t xml:space="preserve">           </w:t>
      </w:r>
      <w:r>
        <w:rPr>
          <w:rFonts w:hint="eastAsia" w:ascii="宋体" w:hAnsi="宋体"/>
          <w:b/>
          <w:sz w:val="24"/>
          <w:szCs w:val="24"/>
          <w:lang w:val="zh-CN"/>
        </w:rPr>
        <w:t>（签字）</w:t>
      </w:r>
    </w:p>
    <w:p>
      <w:pPr>
        <w:spacing w:line="360" w:lineRule="auto"/>
        <w:ind w:firstLine="482"/>
        <w:jc w:val="center"/>
        <w:rPr>
          <w:rFonts w:hint="eastAsia" w:ascii="宋体" w:hAnsi="宋体"/>
          <w:b/>
          <w:sz w:val="24"/>
          <w:szCs w:val="24"/>
          <w:lang w:val="zh-CN"/>
        </w:rPr>
      </w:pPr>
      <w:r>
        <w:rPr>
          <w:rFonts w:hint="eastAsia" w:ascii="宋体" w:hAnsi="宋体"/>
          <w:b/>
          <w:sz w:val="24"/>
          <w:szCs w:val="24"/>
          <w:lang w:val="zh-CN"/>
        </w:rPr>
        <w:t xml:space="preserve">                                         年   月   日</w:t>
      </w:r>
    </w:p>
    <w:p>
      <w:pPr>
        <w:spacing w:line="360" w:lineRule="auto"/>
        <w:ind w:firstLine="482"/>
        <w:jc w:val="center"/>
        <w:rPr>
          <w:rFonts w:hint="eastAsia" w:ascii="宋体" w:hAnsi="宋体"/>
          <w:b/>
          <w:sz w:val="24"/>
          <w:szCs w:val="24"/>
          <w:lang w:val="zh-CN"/>
        </w:rPr>
      </w:pPr>
    </w:p>
    <w:p>
      <w:pPr>
        <w:widowControl/>
        <w:snapToGrid w:val="0"/>
        <w:spacing w:line="360" w:lineRule="auto"/>
        <w:ind w:firstLine="0" w:firstLineChars="0"/>
        <w:outlineLvl w:val="1"/>
        <w:rPr>
          <w:rFonts w:hint="eastAsia" w:ascii="宋体"/>
          <w:b/>
          <w:sz w:val="28"/>
          <w:szCs w:val="28"/>
          <w:lang w:val="zh-CN"/>
        </w:rPr>
      </w:pPr>
      <w:bookmarkStart w:id="276" w:name="_Toc2511"/>
    </w:p>
    <w:p>
      <w:pPr>
        <w:widowControl/>
        <w:snapToGrid w:val="0"/>
        <w:spacing w:line="360" w:lineRule="auto"/>
        <w:ind w:firstLine="0" w:firstLineChars="0"/>
        <w:outlineLvl w:val="1"/>
        <w:rPr>
          <w:rFonts w:hint="eastAsia" w:ascii="宋体" w:hAnsi="宋体"/>
          <w:sz w:val="28"/>
          <w:szCs w:val="28"/>
          <w:lang w:val="zh-CN"/>
        </w:rPr>
      </w:pPr>
      <w:bookmarkStart w:id="277" w:name="_Toc14255591"/>
      <w:r>
        <w:rPr>
          <w:rFonts w:hint="eastAsia" w:ascii="宋体"/>
          <w:b/>
          <w:sz w:val="28"/>
          <w:szCs w:val="28"/>
          <w:lang w:val="zh-CN"/>
        </w:rPr>
        <w:t>附件</w:t>
      </w:r>
      <w:r>
        <w:rPr>
          <w:rFonts w:hint="eastAsia" w:ascii="宋体"/>
          <w:b/>
          <w:sz w:val="28"/>
          <w:szCs w:val="28"/>
        </w:rPr>
        <w:t>8：法定代表人授权书</w:t>
      </w:r>
      <w:bookmarkEnd w:id="276"/>
      <w:bookmarkEnd w:id="277"/>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法定代表人授权书</w:t>
      </w:r>
    </w:p>
    <w:p>
      <w:pPr>
        <w:autoSpaceDE w:val="0"/>
        <w:autoSpaceDN w:val="0"/>
        <w:adjustRightInd w:val="0"/>
        <w:ind w:firstLine="482"/>
        <w:rPr>
          <w:rFonts w:ascii="宋体" w:hAnsi="Cambria" w:cs="宋体"/>
          <w:b/>
          <w:bCs/>
          <w:sz w:val="24"/>
          <w:lang w:val="zh-CN"/>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left="210" w:leftChars="100" w:right="210" w:rightChars="100" w:firstLine="480"/>
        <w:rPr>
          <w:rFonts w:ascii="宋体" w:hAnsi="Cambria" w:cs="宋体"/>
          <w:sz w:val="24"/>
          <w:lang w:val="zh-CN"/>
        </w:rPr>
      </w:pPr>
      <w:r>
        <w:rPr>
          <w:rFonts w:ascii="宋体" w:hAnsi="Cambria" w:cs="宋体"/>
          <w:sz w:val="24"/>
          <w:lang w:val="zh-CN"/>
        </w:rPr>
        <w:t xml:space="preserve">    </w:t>
      </w:r>
      <w:r>
        <w:rPr>
          <w:rFonts w:hint="eastAsia" w:ascii="宋体" w:hAnsi="Cambria" w:cs="宋体"/>
          <w:sz w:val="24"/>
          <w:u w:val="single"/>
          <w:lang w:val="zh-CN"/>
        </w:rPr>
        <w:t>（投标人名称）</w:t>
      </w:r>
      <w:r>
        <w:rPr>
          <w:rFonts w:ascii="宋体" w:hAnsi="Cambria" w:cs="宋体"/>
          <w:sz w:val="24"/>
          <w:u w:val="single"/>
          <w:lang w:val="zh-CN"/>
        </w:rPr>
        <w:t xml:space="preserve">  </w:t>
      </w:r>
      <w:r>
        <w:rPr>
          <w:rFonts w:hint="eastAsia" w:ascii="宋体" w:hAnsi="Cambria" w:cs="宋体"/>
          <w:sz w:val="24"/>
          <w:lang w:val="zh-CN"/>
        </w:rPr>
        <w:t>系中华人民共和国合法企业，法定地址</w:t>
      </w:r>
      <w:r>
        <w:rPr>
          <w:rFonts w:ascii="宋体" w:hAnsi="Cambria" w:cs="宋体"/>
          <w:sz w:val="24"/>
          <w:lang w:val="zh-CN"/>
        </w:rPr>
        <w:t xml:space="preserve"> </w:t>
      </w:r>
      <w:r>
        <w:rPr>
          <w:rFonts w:ascii="宋体" w:hAnsi="Cambria" w:cs="宋体"/>
          <w:sz w:val="24"/>
          <w:u w:val="single"/>
          <w:lang w:val="zh-CN"/>
        </w:rPr>
        <w:t xml:space="preserve">            </w:t>
      </w:r>
      <w:r>
        <w:rPr>
          <w:rFonts w:hint="eastAsia"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w:t>
      </w:r>
    </w:p>
    <w:p>
      <w:pPr>
        <w:autoSpaceDE w:val="0"/>
        <w:autoSpaceDN w:val="0"/>
        <w:adjustRightInd w:val="0"/>
        <w:ind w:firstLine="1200" w:firstLineChars="500"/>
        <w:rPr>
          <w:rFonts w:ascii="宋体" w:hAnsi="Cambria" w:cs="宋体"/>
          <w:sz w:val="24"/>
          <w:lang w:val="zh-CN"/>
        </w:rPr>
      </w:pPr>
      <w:r>
        <w:rPr>
          <w:rFonts w:hint="eastAsia" w:ascii="宋体" w:hAnsi="Cambria" w:cs="宋体"/>
          <w:sz w:val="24"/>
          <w:u w:val="single"/>
          <w:lang w:val="zh-CN"/>
        </w:rPr>
        <w:t>（法定代表人姓名）</w:t>
      </w:r>
      <w:r>
        <w:rPr>
          <w:rFonts w:ascii="宋体" w:hAnsi="Cambria" w:cs="宋体"/>
          <w:sz w:val="24"/>
          <w:u w:val="single"/>
          <w:lang w:val="zh-CN"/>
        </w:rPr>
        <w:t xml:space="preserve">   </w:t>
      </w:r>
      <w:r>
        <w:rPr>
          <w:rFonts w:hint="eastAsia" w:ascii="宋体" w:hAnsi="Cambria" w:cs="宋体"/>
          <w:sz w:val="24"/>
          <w:lang w:val="zh-CN"/>
        </w:rPr>
        <w:t>特授权</w:t>
      </w:r>
      <w:r>
        <w:rPr>
          <w:rFonts w:ascii="宋体" w:hAnsi="Cambria" w:cs="宋体"/>
          <w:sz w:val="24"/>
          <w:u w:val="single"/>
          <w:lang w:val="zh-CN"/>
        </w:rPr>
        <w:t xml:space="preserve"> </w:t>
      </w:r>
      <w:r>
        <w:rPr>
          <w:rFonts w:hint="eastAsia" w:ascii="宋体" w:hAnsi="Cambria" w:cs="宋体"/>
          <w:sz w:val="24"/>
          <w:u w:val="single"/>
          <w:lang w:val="zh-CN"/>
        </w:rPr>
        <w:t>（委托代理人姓名）</w:t>
      </w:r>
      <w:r>
        <w:rPr>
          <w:rFonts w:ascii="宋体" w:hAnsi="Cambria" w:cs="宋体"/>
          <w:sz w:val="24"/>
          <w:u w:val="single"/>
          <w:lang w:val="zh-CN"/>
        </w:rPr>
        <w:t xml:space="preserve">       </w:t>
      </w:r>
      <w:r>
        <w:rPr>
          <w:rFonts w:hint="eastAsia" w:ascii="宋体" w:hAnsi="Cambria" w:cs="宋体"/>
          <w:sz w:val="24"/>
          <w:lang w:val="zh-CN"/>
        </w:rPr>
        <w:t>代表我单位全权办理</w:t>
      </w:r>
      <w:r>
        <w:rPr>
          <w:rFonts w:ascii="宋体" w:hAnsi="Cambria" w:cs="宋体"/>
          <w:sz w:val="24"/>
          <w:u w:val="single"/>
          <w:lang w:val="zh-CN"/>
        </w:rPr>
        <w:t xml:space="preserve">                         </w:t>
      </w:r>
      <w:r>
        <w:rPr>
          <w:rFonts w:hint="eastAsia" w:ascii="宋体" w:hAnsi="Cambria" w:cs="宋体"/>
          <w:sz w:val="24"/>
          <w:lang w:val="zh-CN"/>
        </w:rPr>
        <w:t>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w:t>
      </w:r>
      <w:r>
        <w:rPr>
          <w:rFonts w:hint="eastAsia" w:ascii="宋体" w:hAnsi="Cambria" w:cs="宋体"/>
          <w:sz w:val="24"/>
          <w:u w:val="single"/>
          <w:lang w:val="zh-CN"/>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lang w:val="zh-CN"/>
        </w:rPr>
        <w:t>日起至</w:t>
      </w:r>
      <w:r>
        <w:rPr>
          <w:rFonts w:hint="eastAsia" w:ascii="宋体" w:hAnsi="Cambria" w:cs="宋体"/>
          <w:sz w:val="24"/>
          <w:u w:val="single"/>
          <w:lang w:val="zh-CN"/>
        </w:rPr>
        <w:t xml:space="preserve">    </w:t>
      </w:r>
      <w:r>
        <w:rPr>
          <w:rFonts w:hint="eastAsia" w:ascii="宋体" w:hAnsi="Cambria" w:cs="宋体"/>
          <w:sz w:val="24"/>
          <w:lang w:val="zh-CN"/>
        </w:rPr>
        <w:t>年</w:t>
      </w:r>
      <w:r>
        <w:rPr>
          <w:rFonts w:ascii="宋体" w:hAnsi="Cambria" w:cs="宋体"/>
          <w:sz w:val="24"/>
          <w:u w:val="single"/>
          <w:lang w:val="zh-CN"/>
        </w:rPr>
        <w:t xml:space="preserve">   </w:t>
      </w:r>
      <w:r>
        <w:rPr>
          <w:rFonts w:hint="eastAsia" w:ascii="宋体" w:hAnsi="Cambria" w:cs="宋体"/>
          <w:sz w:val="24"/>
          <w:lang w:val="zh-CN"/>
        </w:rPr>
        <w:t>月</w:t>
      </w:r>
      <w:r>
        <w:rPr>
          <w:rFonts w:ascii="宋体" w:hAnsi="Cambria" w:cs="宋体"/>
          <w:sz w:val="24"/>
          <w:u w:val="single"/>
          <w:lang w:val="zh-CN"/>
        </w:rPr>
        <w:t xml:space="preserve">   </w:t>
      </w:r>
      <w:r>
        <w:rPr>
          <w:rFonts w:hint="eastAsia" w:ascii="宋体" w:hAnsi="Cambria" w:cs="宋体"/>
          <w:sz w:val="24"/>
          <w:lang w:val="zh-CN"/>
        </w:rPr>
        <w:t>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r>
        <w:rPr>
          <w:rFonts w:ascii="宋体" w:hAnsi="Cambria" w:cs="宋体"/>
          <w:sz w:val="24"/>
          <w:lang w:val="zh-CN"/>
        </w:rPr>
        <w:t xml:space="preserve"> </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授权人（法定代表人）签字：</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w:t>
      </w:r>
      <w:r>
        <w:rPr>
          <w:rFonts w:ascii="宋体" w:hAnsi="Cambria" w:cs="宋体"/>
          <w:sz w:val="24"/>
          <w:u w:val="single"/>
          <w:lang w:val="zh-CN"/>
        </w:rPr>
        <w:t xml:space="preserve">                             </w:t>
      </w:r>
      <w:r>
        <w:rPr>
          <w:rFonts w:ascii="宋体" w:hAnsi="Cambria" w:cs="宋体"/>
          <w:sz w:val="24"/>
          <w:lang w:val="zh-CN"/>
        </w:rPr>
        <w:t xml:space="preserve">  </w:t>
      </w:r>
      <w:r>
        <w:rPr>
          <w:rFonts w:hint="eastAsia" w:ascii="宋体" w:hAnsi="Cambria" w:cs="宋体"/>
          <w:sz w:val="24"/>
          <w:lang w:val="zh-CN"/>
        </w:rPr>
        <w:t>职务：</w:t>
      </w:r>
      <w:r>
        <w:rPr>
          <w:rFonts w:ascii="宋体" w:hAnsi="Cambria" w:cs="宋体"/>
          <w:sz w:val="24"/>
          <w:u w:val="single"/>
          <w:lang w:val="zh-CN"/>
        </w:rPr>
        <w:t xml:space="preserve">                           </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hint="eastAsia" w:ascii="宋体" w:hAnsi="Cambria" w:cs="宋体"/>
          <w:sz w:val="24"/>
          <w:lang w:val="zh-CN"/>
        </w:rPr>
      </w:pPr>
    </w:p>
    <w:p>
      <w:pPr>
        <w:autoSpaceDE w:val="0"/>
        <w:autoSpaceDN w:val="0"/>
        <w:adjustRightInd w:val="0"/>
        <w:ind w:firstLine="4689" w:firstLineChars="1946"/>
        <w:rPr>
          <w:rFonts w:ascii="宋体" w:hAnsi="Cambria" w:cs="宋体"/>
          <w:b/>
          <w:bCs/>
          <w:sz w:val="24"/>
          <w:lang w:val="zh-CN"/>
        </w:rPr>
      </w:pPr>
      <w:r>
        <w:rPr>
          <w:rFonts w:hint="eastAsia" w:ascii="宋体" w:hAnsi="Cambria" w:cs="宋体"/>
          <w:b/>
          <w:bCs/>
          <w:sz w:val="24"/>
          <w:lang w:val="zh-CN"/>
        </w:rPr>
        <w:t>投标人：</w:t>
      </w:r>
      <w:r>
        <w:rPr>
          <w:rFonts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482"/>
        <w:rPr>
          <w:rFonts w:ascii="宋体" w:hAnsi="Cambria" w:cs="宋体"/>
          <w:b/>
          <w:bCs/>
          <w:sz w:val="24"/>
          <w:lang w:val="zh-CN"/>
        </w:rPr>
      </w:pPr>
      <w:r>
        <w:rPr>
          <w:rFonts w:ascii="宋体" w:hAnsi="Cambria" w:cs="宋体"/>
          <w:b/>
          <w:bCs/>
          <w:sz w:val="24"/>
          <w:lang w:val="zh-CN"/>
        </w:rPr>
        <w:t xml:space="preserve">                     </w:t>
      </w:r>
      <w:r>
        <w:rPr>
          <w:rFonts w:hint="eastAsia" w:ascii="宋体" w:hAnsi="Cambria" w:cs="宋体"/>
          <w:b/>
          <w:bCs/>
          <w:sz w:val="24"/>
          <w:lang w:val="zh-CN"/>
        </w:rPr>
        <w:t xml:space="preserve">              法定代表人：</w:t>
      </w:r>
      <w:r>
        <w:rPr>
          <w:rFonts w:ascii="宋体" w:hAnsi="Cambria" w:cs="宋体"/>
          <w:b/>
          <w:bCs/>
          <w:sz w:val="24"/>
          <w:u w:val="single"/>
          <w:lang w:val="zh-CN"/>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（签字）</w:t>
      </w:r>
    </w:p>
    <w:p>
      <w:pPr>
        <w:autoSpaceDE w:val="0"/>
        <w:autoSpaceDN w:val="0"/>
        <w:adjustRightInd w:val="0"/>
        <w:ind w:firstLine="482"/>
        <w:rPr>
          <w:rFonts w:ascii="宋体" w:hAnsi="Cambria" w:cs="宋体"/>
          <w:sz w:val="24"/>
          <w:lang w:val="zh-CN"/>
        </w:rPr>
      </w:pPr>
      <w:r>
        <w:rPr>
          <w:rFonts w:ascii="宋体" w:hAnsi="Cambria" w:cs="宋体"/>
          <w:b/>
          <w:bCs/>
          <w:sz w:val="24"/>
          <w:lang w:val="zh-CN"/>
        </w:rPr>
        <w:t xml:space="preserve">                                         </w:t>
      </w:r>
      <w:r>
        <w:rPr>
          <w:rFonts w:hint="eastAsia" w:ascii="宋体" w:hAnsi="Cambria" w:cs="宋体"/>
          <w:b/>
          <w:bCs/>
          <w:sz w:val="24"/>
          <w:lang w:val="zh-CN"/>
        </w:rPr>
        <w:t>年</w:t>
      </w:r>
      <w:r>
        <w:rPr>
          <w:rFonts w:ascii="宋体" w:hAnsi="Cambria" w:cs="宋体"/>
          <w:b/>
          <w:bCs/>
          <w:sz w:val="24"/>
          <w:lang w:val="zh-CN"/>
        </w:rPr>
        <w:t xml:space="preserve">   </w:t>
      </w:r>
      <w:r>
        <w:rPr>
          <w:rFonts w:hint="eastAsia" w:ascii="宋体" w:hAnsi="Cambria" w:cs="宋体"/>
          <w:b/>
          <w:bCs/>
          <w:sz w:val="24"/>
          <w:lang w:val="zh-CN"/>
        </w:rPr>
        <w:t>月</w:t>
      </w:r>
      <w:r>
        <w:rPr>
          <w:rFonts w:ascii="宋体" w:hAnsi="Cambria" w:cs="宋体"/>
          <w:b/>
          <w:bCs/>
          <w:sz w:val="24"/>
          <w:lang w:val="zh-CN"/>
        </w:rPr>
        <w:t xml:space="preserve">   </w:t>
      </w:r>
      <w:r>
        <w:rPr>
          <w:rFonts w:hint="eastAsia" w:ascii="宋体" w:hAnsi="Cambria" w:cs="宋体"/>
          <w:b/>
          <w:bCs/>
          <w:sz w:val="24"/>
          <w:lang w:val="zh-CN"/>
        </w:rPr>
        <w:t>日</w:t>
      </w:r>
    </w:p>
    <w:p>
      <w:pPr>
        <w:widowControl/>
        <w:snapToGrid w:val="0"/>
        <w:spacing w:line="360" w:lineRule="auto"/>
        <w:ind w:firstLine="0" w:firstLineChars="0"/>
        <w:outlineLvl w:val="1"/>
        <w:rPr>
          <w:rFonts w:hint="eastAsia"/>
          <w:lang w:val="zh-CN"/>
        </w:rPr>
      </w:pPr>
      <w:bookmarkStart w:id="278" w:name="_Toc490642098"/>
      <w:bookmarkStart w:id="279" w:name="_Toc4385"/>
    </w:p>
    <w:p>
      <w:pPr>
        <w:widowControl/>
        <w:snapToGrid w:val="0"/>
        <w:spacing w:line="360" w:lineRule="auto"/>
        <w:ind w:firstLine="0" w:firstLineChars="0"/>
        <w:outlineLvl w:val="1"/>
        <w:rPr>
          <w:rFonts w:hint="eastAsia" w:ascii="宋体"/>
          <w:b/>
          <w:color w:val="4F81BD"/>
          <w:sz w:val="28"/>
          <w:szCs w:val="28"/>
        </w:rPr>
      </w:pPr>
      <w:bookmarkStart w:id="280" w:name="_Toc25980"/>
    </w:p>
    <w:p>
      <w:pPr>
        <w:widowControl/>
        <w:snapToGrid w:val="0"/>
        <w:spacing w:line="360" w:lineRule="auto"/>
        <w:ind w:firstLine="0" w:firstLineChars="0"/>
        <w:outlineLvl w:val="1"/>
        <w:rPr>
          <w:rFonts w:hint="eastAsia" w:ascii="宋体"/>
          <w:b/>
          <w:sz w:val="28"/>
          <w:szCs w:val="28"/>
        </w:rPr>
      </w:pPr>
      <w:bookmarkStart w:id="281" w:name="_Toc14255592"/>
      <w:r>
        <w:rPr>
          <w:rFonts w:hint="eastAsia" w:ascii="宋体"/>
          <w:b/>
          <w:sz w:val="28"/>
          <w:szCs w:val="28"/>
        </w:rPr>
        <w:t>附件9：投标人承诺函</w:t>
      </w:r>
      <w:bookmarkEnd w:id="278"/>
      <w:bookmarkEnd w:id="279"/>
      <w:bookmarkEnd w:id="280"/>
      <w:bookmarkEnd w:id="281"/>
    </w:p>
    <w:p>
      <w:pPr>
        <w:spacing w:line="360" w:lineRule="auto"/>
        <w:ind w:firstLine="723"/>
        <w:jc w:val="center"/>
        <w:rPr>
          <w:rFonts w:hint="eastAsia" w:ascii="宋体" w:hAnsi="宋体"/>
          <w:b/>
          <w:bCs/>
          <w:sz w:val="36"/>
          <w:szCs w:val="36"/>
        </w:rPr>
      </w:pPr>
    </w:p>
    <w:p>
      <w:pPr>
        <w:spacing w:line="360" w:lineRule="auto"/>
        <w:ind w:firstLine="3253" w:firstLineChars="900"/>
        <w:rPr>
          <w:rFonts w:hint="eastAsia" w:ascii="宋体" w:hAnsi="宋体"/>
          <w:b/>
          <w:bCs/>
          <w:sz w:val="36"/>
          <w:szCs w:val="36"/>
        </w:rPr>
      </w:pPr>
      <w:r>
        <w:rPr>
          <w:rFonts w:hint="eastAsia" w:ascii="宋体" w:hAnsi="宋体"/>
          <w:b/>
          <w:bCs/>
          <w:sz w:val="36"/>
          <w:szCs w:val="36"/>
        </w:rPr>
        <w:t>投标人承诺函</w:t>
      </w: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spacing w:line="360" w:lineRule="auto"/>
        <w:ind w:firstLine="480"/>
        <w:rPr>
          <w:rFonts w:hint="eastAsia" w:ascii="宋体" w:hAnsi="宋体"/>
          <w:sz w:val="24"/>
          <w:szCs w:val="24"/>
        </w:rPr>
      </w:pPr>
      <w:r>
        <w:rPr>
          <w:rFonts w:hint="eastAsia" w:ascii="宋体" w:hAnsi="宋体"/>
          <w:sz w:val="24"/>
          <w:szCs w:val="24"/>
        </w:rPr>
        <w:t>关于贵方20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lang w:val="en-US" w:eastAsia="zh-CN"/>
        </w:rPr>
        <w:t>青海省城镇既有建筑抗震加固规划编制项目</w:t>
      </w:r>
      <w:r>
        <w:rPr>
          <w:rFonts w:hint="eastAsia" w:ascii="宋体" w:hAnsi="宋体"/>
          <w:sz w:val="24"/>
          <w:szCs w:val="24"/>
        </w:rPr>
        <w:t>，本签字人愿意参加磋商，提供采购项目服务要求的所有服务，并证实提交的所有资料是准确的和真实的。同时，我代表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hint="eastAsia"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hint="eastAsia"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hint="eastAsia"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hint="eastAsia"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hint="eastAsia"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hint="eastAsia" w:ascii="宋体" w:hAnsi="宋体"/>
          <w:sz w:val="24"/>
          <w:szCs w:val="24"/>
        </w:rPr>
      </w:pPr>
    </w:p>
    <w:p>
      <w:pPr>
        <w:spacing w:line="360" w:lineRule="auto"/>
        <w:ind w:firstLine="0" w:firstLineChars="0"/>
        <w:rPr>
          <w:rFonts w:hint="eastAsia" w:ascii="宋体" w:hAnsi="宋体"/>
        </w:rPr>
      </w:pPr>
    </w:p>
    <w:p>
      <w:pPr>
        <w:spacing w:line="360" w:lineRule="auto"/>
        <w:ind w:firstLine="420"/>
        <w:rPr>
          <w:rFonts w:hint="eastAsia" w:ascii="宋体" w:hAnsi="宋体"/>
        </w:rPr>
      </w:pPr>
    </w:p>
    <w:p>
      <w:pPr>
        <w:spacing w:line="360" w:lineRule="auto"/>
        <w:ind w:firstLine="420"/>
        <w:rPr>
          <w:rFonts w:hint="eastAsia" w:ascii="宋体" w:hAnsi="宋体"/>
        </w:rPr>
      </w:pPr>
    </w:p>
    <w:p>
      <w:pPr>
        <w:autoSpaceDE w:val="0"/>
        <w:autoSpaceDN w:val="0"/>
        <w:adjustRightInd w:val="0"/>
        <w:ind w:firstLine="4337" w:firstLineChars="1800"/>
        <w:rPr>
          <w:rFonts w:hint="eastAsia" w:ascii="宋体" w:hAnsi="Cambria" w:cs="宋体"/>
          <w:b/>
          <w:bCs/>
          <w:sz w:val="24"/>
          <w:lang w:val="zh-CN"/>
        </w:rPr>
      </w:pPr>
      <w:r>
        <w:rPr>
          <w:rFonts w:hint="eastAsia" w:ascii="宋体" w:hAnsi="Cambria" w:cs="宋体"/>
          <w:b/>
          <w:bCs/>
          <w:sz w:val="24"/>
          <w:lang w:val="zh-CN"/>
        </w:rPr>
        <w:t>投标人：</w:t>
      </w:r>
      <w:r>
        <w:rPr>
          <w:rFonts w:hint="eastAsia" w:ascii="宋体" w:hAnsi="Cambria" w:cs="宋体"/>
          <w:b/>
          <w:bCs/>
          <w:sz w:val="24"/>
          <w:u w:val="single"/>
          <w:lang w:val="zh-CN"/>
        </w:rPr>
        <w:t xml:space="preserve">       </w:t>
      </w:r>
      <w:r>
        <w:rPr>
          <w:rFonts w:hint="eastAsia" w:ascii="宋体" w:hAnsi="Cambria" w:cs="宋体"/>
          <w:b/>
          <w:bCs/>
          <w:sz w:val="24"/>
          <w:lang w:val="zh-CN"/>
        </w:rPr>
        <w:t>（公章）</w:t>
      </w:r>
    </w:p>
    <w:p>
      <w:pPr>
        <w:autoSpaceDE w:val="0"/>
        <w:autoSpaceDN w:val="0"/>
        <w:adjustRightInd w:val="0"/>
        <w:ind w:firstLine="2650" w:firstLineChars="1100"/>
        <w:rPr>
          <w:rFonts w:hint="eastAsia" w:ascii="宋体" w:hAnsi="Cambria" w:cs="宋体"/>
          <w:b/>
          <w:bCs/>
          <w:sz w:val="24"/>
          <w:lang w:val="zh-CN"/>
        </w:rPr>
      </w:pPr>
      <w:r>
        <w:rPr>
          <w:rFonts w:hint="eastAsia" w:ascii="宋体" w:hAnsi="Cambria" w:cs="宋体"/>
          <w:b/>
          <w:bCs/>
          <w:sz w:val="24"/>
          <w:lang w:val="zh-CN"/>
        </w:rPr>
        <w:t xml:space="preserve"> 法定代表人或委托代理人： </w:t>
      </w:r>
      <w:r>
        <w:rPr>
          <w:rFonts w:hint="eastAsia" w:ascii="宋体" w:hAnsi="Cambria" w:cs="宋体"/>
          <w:b/>
          <w:bCs/>
          <w:sz w:val="24"/>
          <w:u w:val="single"/>
          <w:lang w:val="zh-CN"/>
        </w:rPr>
        <w:t xml:space="preserve">  </w:t>
      </w:r>
      <w:r>
        <w:rPr>
          <w:rFonts w:hint="eastAsia" w:ascii="宋体" w:hAnsi="Cambria" w:cs="宋体"/>
          <w:b/>
          <w:bCs/>
          <w:sz w:val="24"/>
          <w:u w:val="single"/>
        </w:rPr>
        <w:t xml:space="preserve">  </w:t>
      </w:r>
      <w:r>
        <w:rPr>
          <w:rFonts w:hint="eastAsia" w:ascii="宋体" w:hAnsi="Cambria" w:cs="宋体"/>
          <w:b/>
          <w:bCs/>
          <w:sz w:val="24"/>
          <w:u w:val="single"/>
          <w:lang w:val="zh-CN"/>
        </w:rPr>
        <w:t xml:space="preserve">   </w:t>
      </w:r>
      <w:r>
        <w:rPr>
          <w:rFonts w:hint="eastAsia" w:ascii="宋体" w:hAnsi="Cambria" w:cs="宋体"/>
          <w:b/>
          <w:bCs/>
          <w:sz w:val="24"/>
          <w:lang w:val="zh-CN"/>
        </w:rPr>
        <w:t xml:space="preserve"> （签字或盖章）</w:t>
      </w:r>
    </w:p>
    <w:p>
      <w:pPr>
        <w:autoSpaceDE w:val="0"/>
        <w:autoSpaceDN w:val="0"/>
        <w:adjustRightInd w:val="0"/>
        <w:ind w:firstLine="4689" w:firstLineChars="1946"/>
        <w:rPr>
          <w:rFonts w:hint="eastAsia" w:ascii="宋体" w:hAnsi="Cambria" w:cs="宋体"/>
          <w:b/>
          <w:bCs/>
          <w:sz w:val="24"/>
          <w:lang w:val="zh-CN"/>
        </w:rPr>
      </w:pPr>
      <w:r>
        <w:rPr>
          <w:rFonts w:hint="eastAsia" w:ascii="宋体" w:hAnsi="Cambria" w:cs="宋体"/>
          <w:b/>
          <w:bCs/>
          <w:sz w:val="24"/>
          <w:lang w:val="zh-CN"/>
        </w:rPr>
        <w:t xml:space="preserve">               年   月  日</w:t>
      </w:r>
    </w:p>
    <w:p>
      <w:pPr>
        <w:spacing w:line="360" w:lineRule="auto"/>
        <w:ind w:firstLine="720" w:firstLineChars="300"/>
        <w:rPr>
          <w:rFonts w:ascii="宋体" w:hAnsi="宋体"/>
          <w:sz w:val="24"/>
        </w:rPr>
      </w:pPr>
    </w:p>
    <w:p>
      <w:pPr>
        <w:pStyle w:val="14"/>
        <w:ind w:firstLine="482"/>
        <w:rPr>
          <w:rFonts w:ascii="宋体" w:cs="宋体"/>
          <w:sz w:val="24"/>
          <w:lang w:val="zh-CN"/>
        </w:rPr>
      </w:pPr>
    </w:p>
    <w:p>
      <w:pPr>
        <w:pStyle w:val="14"/>
        <w:ind w:firstLine="0" w:firstLineChars="0"/>
        <w:jc w:val="both"/>
        <w:rPr>
          <w:rFonts w:hint="eastAsia" w:ascii="宋体"/>
          <w:sz w:val="28"/>
          <w:szCs w:val="28"/>
          <w:lang w:val="zh-CN"/>
        </w:rPr>
      </w:pPr>
      <w:bookmarkStart w:id="282" w:name="_Toc28593"/>
      <w:bookmarkStart w:id="283" w:name="_Toc490642099"/>
      <w:bookmarkStart w:id="284" w:name="_Toc351475542"/>
      <w:bookmarkStart w:id="285" w:name="_Toc365019584"/>
      <w:bookmarkStart w:id="286" w:name="_Toc22412"/>
      <w:bookmarkStart w:id="287" w:name="_Toc376936779"/>
    </w:p>
    <w:p>
      <w:pPr>
        <w:pStyle w:val="14"/>
        <w:ind w:firstLine="0" w:firstLineChars="0"/>
        <w:jc w:val="both"/>
        <w:rPr>
          <w:rFonts w:hint="eastAsia" w:ascii="宋体" w:hAnsi="Calibri" w:cs="Calibri"/>
          <w:sz w:val="28"/>
          <w:szCs w:val="28"/>
        </w:rPr>
      </w:pPr>
      <w:bookmarkStart w:id="288" w:name="_Toc14255593"/>
      <w:r>
        <w:rPr>
          <w:rFonts w:hint="eastAsia" w:ascii="宋体"/>
          <w:sz w:val="28"/>
          <w:szCs w:val="28"/>
          <w:lang w:val="zh-CN"/>
        </w:rPr>
        <w:t>附件</w:t>
      </w:r>
      <w:r>
        <w:rPr>
          <w:rFonts w:hint="eastAsia" w:ascii="宋体" w:hAnsi="Calibri" w:cs="Calibri"/>
          <w:sz w:val="28"/>
          <w:szCs w:val="28"/>
        </w:rPr>
        <w:t>10：供应商诚信承诺书</w:t>
      </w:r>
      <w:bookmarkEnd w:id="282"/>
      <w:bookmarkEnd w:id="283"/>
      <w:bookmarkEnd w:id="284"/>
      <w:bookmarkEnd w:id="285"/>
      <w:bookmarkEnd w:id="286"/>
      <w:bookmarkEnd w:id="287"/>
      <w:bookmarkEnd w:id="288"/>
    </w:p>
    <w:p>
      <w:pPr>
        <w:widowControl/>
        <w:snapToGrid w:val="0"/>
        <w:spacing w:line="360" w:lineRule="auto"/>
        <w:ind w:firstLine="0" w:firstLineChars="0"/>
        <w:outlineLvl w:val="1"/>
        <w:rPr>
          <w:rFonts w:hint="eastAsia" w:ascii="宋体"/>
          <w:b/>
          <w:sz w:val="28"/>
          <w:szCs w:val="28"/>
        </w:rPr>
      </w:pPr>
    </w:p>
    <w:p>
      <w:pPr>
        <w:spacing w:line="360" w:lineRule="auto"/>
        <w:ind w:firstLine="2729" w:firstLineChars="755"/>
        <w:rPr>
          <w:rFonts w:hint="eastAsia" w:ascii="宋体" w:hAnsi="宋体"/>
          <w:b/>
          <w:sz w:val="36"/>
          <w:szCs w:val="36"/>
        </w:rPr>
      </w:pPr>
      <w:r>
        <w:rPr>
          <w:rFonts w:hint="eastAsia" w:ascii="宋体" w:hAnsi="宋体"/>
          <w:b/>
          <w:sz w:val="36"/>
          <w:szCs w:val="36"/>
        </w:rPr>
        <w:t>供应商诚信承诺书</w:t>
      </w:r>
    </w:p>
    <w:p>
      <w:pPr>
        <w:spacing w:line="360" w:lineRule="auto"/>
        <w:ind w:firstLine="2729" w:firstLineChars="755"/>
        <w:rPr>
          <w:rFonts w:hint="eastAsia" w:ascii="宋体" w:hAnsi="宋体"/>
          <w:b/>
          <w:sz w:val="36"/>
          <w:szCs w:val="36"/>
        </w:rPr>
      </w:pPr>
    </w:p>
    <w:p>
      <w:pPr>
        <w:autoSpaceDE w:val="0"/>
        <w:autoSpaceDN w:val="0"/>
        <w:adjustRightInd w:val="0"/>
        <w:ind w:firstLine="482"/>
        <w:rPr>
          <w:rFonts w:ascii="宋体" w:hAnsi="Cambria" w:cs="宋体"/>
          <w:b/>
          <w:bCs/>
          <w:sz w:val="24"/>
          <w:lang w:val="zh-CN"/>
        </w:rPr>
      </w:pPr>
      <w:r>
        <w:rPr>
          <w:rFonts w:hint="eastAsia" w:ascii="宋体" w:hAnsi="Cambria" w:cs="宋体"/>
          <w:b/>
          <w:bCs/>
          <w:sz w:val="24"/>
          <w:lang w:val="zh-CN"/>
        </w:rPr>
        <w:t>致：青海创鑫工程咨询股份有限公司</w:t>
      </w:r>
      <w:r>
        <w:rPr>
          <w:rFonts w:hint="eastAsia" w:ascii="宋体" w:hAnsi="Cambria" w:cs="宋体"/>
          <w:sz w:val="24"/>
          <w:lang w:val="zh-CN"/>
        </w:rPr>
        <w:t>：</w:t>
      </w:r>
    </w:p>
    <w:p>
      <w:pPr>
        <w:spacing w:line="360" w:lineRule="auto"/>
        <w:ind w:firstLine="480"/>
        <w:rPr>
          <w:rFonts w:hint="eastAsia"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hint="eastAsia"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hint="eastAsia"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hint="eastAsia"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hint="eastAsia"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hint="eastAsia"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eastAsia"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hint="eastAsia"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hint="eastAsia" w:ascii="宋体" w:hAnsi="宋体"/>
          <w:b/>
        </w:rPr>
      </w:pPr>
    </w:p>
    <w:p>
      <w:pPr>
        <w:spacing w:line="360" w:lineRule="auto"/>
        <w:ind w:firstLine="3571" w:firstLineChars="1482"/>
        <w:rPr>
          <w:rFonts w:hint="eastAsia" w:ascii="宋体" w:hAnsi="宋体"/>
          <w:b/>
          <w:sz w:val="24"/>
          <w:szCs w:val="24"/>
        </w:rPr>
      </w:pPr>
      <w:r>
        <w:rPr>
          <w:rFonts w:hint="eastAsia" w:ascii="宋体" w:hAnsi="宋体"/>
          <w:b/>
          <w:sz w:val="24"/>
          <w:szCs w:val="24"/>
        </w:rPr>
        <w:t>投标人：</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82"/>
        <w:jc w:val="center"/>
        <w:rPr>
          <w:rFonts w:hint="eastAsia"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hint="eastAsia" w:ascii="宋体" w:hAnsi="宋体"/>
          <w:b/>
          <w:sz w:val="24"/>
          <w:szCs w:val="24"/>
          <w:lang w:val="zh-CN"/>
        </w:rPr>
      </w:pPr>
    </w:p>
    <w:p>
      <w:pPr>
        <w:pStyle w:val="2"/>
        <w:ind w:firstLine="420"/>
        <w:rPr>
          <w:rFonts w:hint="eastAsia"/>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28"/>
          <w:szCs w:val="28"/>
          <w:lang w:val="zh-CN"/>
        </w:rPr>
      </w:pPr>
      <w:bookmarkStart w:id="289" w:name="_Toc14255594"/>
      <w:r>
        <w:rPr>
          <w:rFonts w:hint="eastAsia" w:ascii="宋体"/>
          <w:b/>
          <w:sz w:val="28"/>
          <w:szCs w:val="28"/>
          <w:lang w:val="zh-CN"/>
        </w:rPr>
        <w:t>附件</w:t>
      </w:r>
      <w:r>
        <w:rPr>
          <w:rFonts w:hint="eastAsia" w:ascii="宋体"/>
          <w:b/>
          <w:sz w:val="28"/>
          <w:szCs w:val="28"/>
        </w:rPr>
        <w:t>11：资格证明材料</w:t>
      </w:r>
      <w:bookmarkEnd w:id="289"/>
    </w:p>
    <w:p>
      <w:pPr>
        <w:ind w:firstLine="420"/>
        <w:rPr>
          <w:lang w:val="zh-CN"/>
        </w:rPr>
      </w:pPr>
    </w:p>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资格证明材料</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rPr>
          <w:rFonts w:ascii="宋体" w:hAnsi="宋体" w:cs="宋体"/>
          <w:sz w:val="24"/>
        </w:rPr>
      </w:pPr>
      <w:r>
        <w:rPr>
          <w:rFonts w:hint="eastAsia" w:ascii="宋体" w:hAnsi="宋体" w:cs="宋体"/>
          <w:sz w:val="24"/>
        </w:rPr>
        <w:t>（1）企业法人营业执照或法人证书、组织机构代码证；</w:t>
      </w:r>
    </w:p>
    <w:p>
      <w:pPr>
        <w:spacing w:line="360" w:lineRule="auto"/>
        <w:ind w:firstLine="480"/>
        <w:rPr>
          <w:rFonts w:ascii="宋体" w:hAnsi="宋体" w:cs="宋体"/>
          <w:sz w:val="24"/>
        </w:rPr>
      </w:pPr>
      <w:r>
        <w:rPr>
          <w:rFonts w:hint="eastAsia" w:ascii="宋体" w:hAnsi="宋体" w:cs="宋体"/>
          <w:sz w:val="24"/>
        </w:rPr>
        <w:t>（2）招标文件规定的有关资格证书、许可证书、认证证书等；</w:t>
      </w:r>
    </w:p>
    <w:p>
      <w:pPr>
        <w:spacing w:line="360" w:lineRule="auto"/>
        <w:ind w:firstLine="48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p>
    <w:p>
      <w:pPr>
        <w:spacing w:line="360" w:lineRule="auto"/>
        <w:ind w:firstLine="600" w:firstLineChars="250"/>
        <w:rPr>
          <w:rFonts w:ascii="宋体" w:hAnsi="宋体" w:cs="宋体"/>
          <w:sz w:val="24"/>
        </w:rPr>
      </w:pPr>
      <w:r>
        <w:rPr>
          <w:rFonts w:hint="eastAsia" w:ascii="宋体" w:hAnsi="宋体" w:cs="宋体"/>
          <w:sz w:val="24"/>
        </w:rPr>
        <w:t>(4) 投标人认为有必要提供的其他资格证明文件。</w:t>
      </w:r>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pStyle w:val="3"/>
        <w:ind w:left="0"/>
        <w:rPr>
          <w:rFonts w:hint="eastAsia"/>
          <w:lang w:val="zh-CN"/>
        </w:rPr>
      </w:pPr>
    </w:p>
    <w:p>
      <w:pPr>
        <w:pStyle w:val="5"/>
        <w:ind w:firstLine="420"/>
        <w:rPr>
          <w:rFonts w:hint="eastAsia"/>
          <w:lang w:val="zh-CN"/>
        </w:rPr>
      </w:pPr>
    </w:p>
    <w:p>
      <w:pPr>
        <w:autoSpaceDE w:val="0"/>
        <w:autoSpaceDN w:val="0"/>
        <w:adjustRightInd w:val="0"/>
        <w:ind w:firstLine="0" w:firstLineChars="0"/>
        <w:jc w:val="left"/>
        <w:rPr>
          <w:rFonts w:hint="eastAsia" w:ascii="宋体"/>
          <w:b/>
          <w:sz w:val="28"/>
          <w:szCs w:val="28"/>
          <w:lang w:val="zh-CN"/>
        </w:rPr>
      </w:pPr>
    </w:p>
    <w:p>
      <w:pPr>
        <w:autoSpaceDE w:val="0"/>
        <w:autoSpaceDN w:val="0"/>
        <w:adjustRightInd w:val="0"/>
        <w:ind w:firstLine="0" w:firstLineChars="0"/>
        <w:jc w:val="left"/>
        <w:rPr>
          <w:rFonts w:hint="eastAsia" w:ascii="宋体"/>
          <w:b/>
          <w:sz w:val="28"/>
          <w:szCs w:val="28"/>
        </w:rPr>
      </w:pPr>
      <w:r>
        <w:rPr>
          <w:rFonts w:hint="eastAsia" w:ascii="宋体"/>
          <w:b/>
          <w:sz w:val="28"/>
          <w:szCs w:val="28"/>
          <w:lang w:val="zh-CN"/>
        </w:rPr>
        <w:t>附件</w:t>
      </w:r>
      <w:r>
        <w:rPr>
          <w:rFonts w:hint="eastAsia" w:ascii="宋体"/>
          <w:b/>
          <w:sz w:val="28"/>
          <w:szCs w:val="28"/>
        </w:rPr>
        <w:t>12：项目管理及实施方案</w:t>
      </w:r>
    </w:p>
    <w:p>
      <w:pPr>
        <w:autoSpaceDE w:val="0"/>
        <w:autoSpaceDN w:val="0"/>
        <w:adjustRightInd w:val="0"/>
        <w:ind w:firstLine="0" w:firstLineChars="0"/>
        <w:jc w:val="left"/>
        <w:rPr>
          <w:rFonts w:hint="eastAsia" w:ascii="宋体"/>
          <w:b/>
          <w:sz w:val="28"/>
          <w:szCs w:val="28"/>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left="210" w:leftChars="100" w:firstLine="480"/>
        <w:jc w:val="left"/>
        <w:rPr>
          <w:rFonts w:ascii="宋体" w:hAnsi="宋体"/>
          <w:sz w:val="24"/>
        </w:rPr>
      </w:pPr>
      <w:r>
        <w:rPr>
          <w:rFonts w:hint="eastAsia" w:ascii="宋体" w:hAnsi="宋体"/>
          <w:sz w:val="24"/>
        </w:rPr>
        <w:t>1、</w:t>
      </w:r>
      <w:r>
        <w:rPr>
          <w:rFonts w:hint="eastAsia"/>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720" w:firstLineChars="30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r>
        <w:rPr>
          <w:rFonts w:ascii="宋体" w:hAnsi="宋体"/>
          <w:sz w:val="32"/>
          <w:lang w:val="zh-CN"/>
        </w:rPr>
        <w:br w:type="page"/>
      </w:r>
      <w:bookmarkStart w:id="290" w:name="_Toc14255595"/>
      <w:r>
        <w:rPr>
          <w:rFonts w:hint="eastAsia" w:ascii="宋体"/>
          <w:b/>
          <w:sz w:val="28"/>
          <w:szCs w:val="28"/>
          <w:lang w:val="zh-CN"/>
        </w:rPr>
        <w:t>附件</w:t>
      </w:r>
      <w:r>
        <w:rPr>
          <w:rFonts w:hint="eastAsia" w:ascii="宋体"/>
          <w:b/>
          <w:sz w:val="28"/>
          <w:szCs w:val="28"/>
        </w:rPr>
        <w:t>13：财务状况、缴纳税收和社会保障资金证明</w:t>
      </w:r>
      <w:bookmarkEnd w:id="290"/>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803"/>
        <w:jc w:val="center"/>
        <w:rPr>
          <w:rFonts w:ascii="宋体" w:hAnsi="Cambria" w:cs="宋体"/>
          <w:b/>
          <w:bCs/>
          <w:sz w:val="40"/>
          <w:szCs w:val="40"/>
          <w:lang w:val="zh-CN"/>
        </w:rPr>
      </w:pPr>
      <w:r>
        <w:rPr>
          <w:rFonts w:hint="eastAsia" w:ascii="宋体" w:hAnsi="Cambria" w:cs="宋体"/>
          <w:b/>
          <w:bCs/>
          <w:sz w:val="40"/>
          <w:szCs w:val="40"/>
          <w:lang w:val="zh-CN"/>
        </w:rPr>
        <w:t>财务状况、缴纳税收和社会保障资金证明</w:t>
      </w:r>
    </w:p>
    <w:p>
      <w:pPr>
        <w:autoSpaceDE w:val="0"/>
        <w:autoSpaceDN w:val="0"/>
        <w:adjustRightInd w:val="0"/>
        <w:ind w:firstLine="480"/>
        <w:rPr>
          <w:rFonts w:ascii="宋体" w:hAnsi="Cambria" w:cs="宋体"/>
          <w:sz w:val="24"/>
          <w:lang w:val="zh-CN"/>
        </w:rPr>
      </w:pP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1、投标人基本开户银行近三个月内出具的资信证明或经第三方机构出具的上一年度（</w:t>
      </w:r>
      <w:r>
        <w:rPr>
          <w:rFonts w:hint="eastAsia" w:ascii="宋体" w:hAnsi="宋体" w:cs="宋体"/>
          <w:color w:val="000000"/>
          <w:sz w:val="24"/>
          <w:szCs w:val="24"/>
        </w:rPr>
        <w:t>201</w:t>
      </w:r>
      <w:r>
        <w:rPr>
          <w:rFonts w:hint="eastAsia" w:ascii="宋体" w:hAnsi="宋体" w:cs="宋体"/>
          <w:color w:val="000000"/>
          <w:sz w:val="24"/>
          <w:szCs w:val="24"/>
          <w:lang w:val="en-US" w:eastAsia="zh-CN"/>
        </w:rPr>
        <w:t>9</w:t>
      </w:r>
      <w:r>
        <w:rPr>
          <w:rFonts w:hint="eastAsia" w:ascii="宋体" w:hAnsi="宋体" w:cs="宋体"/>
          <w:color w:val="000000"/>
          <w:sz w:val="24"/>
          <w:szCs w:val="24"/>
        </w:rPr>
        <w:t>年度</w:t>
      </w:r>
      <w:r>
        <w:rPr>
          <w:rFonts w:hint="eastAsia" w:ascii="宋体" w:hAnsi="宋体" w:cs="宋体"/>
          <w:color w:val="000000"/>
          <w:sz w:val="24"/>
          <w:szCs w:val="24"/>
          <w:lang w:val="zh-CN"/>
        </w:rPr>
        <w:t>）财务状况审计报告（扫描或复印件应全面、完整、清晰），包括资产负债表、现金流量表、利润表和财务（会计）报表附注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2、提供近三个月依法缴纳税收和社会保障资金记录的证明材料；依法免税或不需要缴纳社会保障资金的投标人须提供相应文件证明其依法免税或不需要缴纳社会保障资金。</w:t>
      </w:r>
    </w:p>
    <w:p>
      <w:pPr>
        <w:autoSpaceDE w:val="0"/>
        <w:autoSpaceDN w:val="0"/>
        <w:adjustRightInd w:val="0"/>
        <w:ind w:firstLine="480"/>
        <w:jc w:val="left"/>
        <w:rPr>
          <w:rFonts w:ascii="宋体" w:cs="宋体"/>
          <w:sz w:val="24"/>
          <w:szCs w:val="24"/>
          <w:lang w:val="zh-CN"/>
        </w:rPr>
      </w:pPr>
      <w:r>
        <w:rPr>
          <w:rFonts w:hint="eastAsia" w:ascii="宋体" w:hAnsi="Cambria" w:cs="宋体"/>
          <w:sz w:val="24"/>
          <w:szCs w:val="24"/>
          <w:lang w:val="zh-CN"/>
        </w:rPr>
        <w:t>3、新注册企业未满一年的提供开户银行出具的资信证明。</w:t>
      </w:r>
    </w:p>
    <w:p>
      <w:pPr>
        <w:autoSpaceDE w:val="0"/>
        <w:autoSpaceDN w:val="0"/>
        <w:adjustRightInd w:val="0"/>
        <w:ind w:firstLine="480"/>
        <w:jc w:val="left"/>
        <w:rPr>
          <w:rFonts w:ascii="宋体" w:cs="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4"/>
        <w:spacing w:before="0" w:after="0" w:line="360" w:lineRule="auto"/>
        <w:ind w:firstLine="0" w:firstLineChars="0"/>
        <w:jc w:val="left"/>
        <w:rPr>
          <w:rFonts w:hint="eastAsia" w:ascii="宋体" w:hAnsi="Calibri" w:cs="Calibri"/>
          <w:sz w:val="28"/>
          <w:szCs w:val="28"/>
          <w:lang w:val="zh-CN"/>
        </w:rPr>
      </w:pPr>
      <w:bookmarkStart w:id="291" w:name="_Toc743"/>
      <w:bookmarkStart w:id="292" w:name="_Toc32153"/>
      <w:bookmarkStart w:id="293" w:name="_Toc520465457"/>
    </w:p>
    <w:p>
      <w:pPr>
        <w:ind w:firstLine="420"/>
        <w:rPr>
          <w:rFonts w:hint="eastAsia"/>
          <w:lang w:val="zh-CN"/>
        </w:rPr>
      </w:pPr>
    </w:p>
    <w:p>
      <w:pPr>
        <w:pStyle w:val="14"/>
        <w:spacing w:before="0" w:after="0" w:line="360" w:lineRule="auto"/>
        <w:ind w:firstLine="0" w:firstLineChars="0"/>
        <w:jc w:val="left"/>
        <w:rPr>
          <w:rFonts w:hint="eastAsia" w:ascii="宋体" w:hAnsi="宋体" w:cs="宋体"/>
          <w:sz w:val="28"/>
          <w:szCs w:val="28"/>
        </w:rPr>
      </w:pPr>
      <w:bookmarkStart w:id="294" w:name="_Toc14255596"/>
      <w:r>
        <w:rPr>
          <w:rFonts w:hint="eastAsia" w:ascii="宋体"/>
          <w:sz w:val="28"/>
          <w:szCs w:val="28"/>
          <w:lang w:val="zh-CN"/>
        </w:rPr>
        <w:t>附件</w:t>
      </w:r>
      <w:r>
        <w:rPr>
          <w:rFonts w:hint="eastAsia" w:ascii="宋体" w:hAnsi="Calibri" w:cs="Calibri"/>
          <w:sz w:val="28"/>
          <w:szCs w:val="28"/>
        </w:rPr>
        <w:t>14：</w:t>
      </w:r>
      <w:r>
        <w:rPr>
          <w:rFonts w:hint="eastAsia" w:ascii="宋体" w:hAnsi="Calibri" w:cs="Calibri"/>
          <w:sz w:val="28"/>
          <w:szCs w:val="28"/>
          <w:lang w:val="zh-CN"/>
        </w:rPr>
        <w:t>供应商认为在其他方面有必要说明的事项</w:t>
      </w:r>
      <w:bookmarkEnd w:id="291"/>
      <w:bookmarkEnd w:id="292"/>
      <w:bookmarkEnd w:id="293"/>
      <w:bookmarkEnd w:id="294"/>
    </w:p>
    <w:p>
      <w:pPr>
        <w:autoSpaceDE w:val="0"/>
        <w:autoSpaceDN w:val="0"/>
        <w:spacing w:line="360" w:lineRule="auto"/>
        <w:ind w:firstLine="560"/>
        <w:rPr>
          <w:rFonts w:hint="eastAsia" w:ascii="宋体" w:hAnsi="宋体" w:cs="宋体"/>
          <w:sz w:val="28"/>
          <w:szCs w:val="28"/>
          <w:lang w:val="zh-CN"/>
        </w:rPr>
      </w:pPr>
    </w:p>
    <w:p>
      <w:pPr>
        <w:spacing w:line="360" w:lineRule="auto"/>
        <w:ind w:firstLine="402" w:firstLineChars="100"/>
        <w:jc w:val="center"/>
        <w:rPr>
          <w:rFonts w:hint="eastAsia"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hint="eastAsia" w:ascii="宋体" w:hAnsi="宋体" w:cs="宋体"/>
          <w:sz w:val="32"/>
          <w:szCs w:val="32"/>
          <w:lang w:val="zh-CN"/>
        </w:rPr>
      </w:pPr>
    </w:p>
    <w:p>
      <w:pPr>
        <w:autoSpaceDE w:val="0"/>
        <w:autoSpaceDN w:val="0"/>
        <w:spacing w:line="360" w:lineRule="auto"/>
        <w:ind w:firstLine="1280" w:firstLineChars="400"/>
        <w:jc w:val="center"/>
        <w:rPr>
          <w:rFonts w:hint="eastAsia"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hint="eastAsia" w:ascii="宋体" w:hAnsi="宋体"/>
          <w:bCs/>
          <w:sz w:val="24"/>
          <w:szCs w:val="24"/>
        </w:rPr>
      </w:pPr>
    </w:p>
    <w:p>
      <w:pPr>
        <w:tabs>
          <w:tab w:val="left" w:pos="168"/>
        </w:tabs>
        <w:adjustRightInd w:val="0"/>
        <w:ind w:firstLine="480"/>
        <w:textAlignment w:val="baseline"/>
        <w:rPr>
          <w:rFonts w:hint="eastAsia" w:ascii="宋体" w:hAnsi="宋体"/>
          <w:color w:val="000000"/>
          <w:sz w:val="24"/>
        </w:rPr>
      </w:pPr>
    </w:p>
    <w:p>
      <w:pPr>
        <w:autoSpaceDE w:val="0"/>
        <w:autoSpaceDN w:val="0"/>
        <w:adjustRightInd w:val="0"/>
        <w:ind w:firstLine="480"/>
        <w:rPr>
          <w:rFonts w:hint="eastAsia" w:ascii="宋体" w:hAnsi="Cambria" w:cs="宋体"/>
          <w:sz w:val="24"/>
        </w:rPr>
      </w:pPr>
      <w:r>
        <w:rPr>
          <w:rFonts w:hint="eastAsia" w:ascii="宋体" w:hAnsi="Cambria" w:cs="宋体"/>
          <w:sz w:val="24"/>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rPr>
          <w:rFonts w:ascii="宋体" w:hAnsi="Cambria" w:cs="宋体"/>
          <w:sz w:val="24"/>
          <w:lang w:val="zh-CN"/>
        </w:rPr>
      </w:pPr>
      <w:r>
        <w:rPr>
          <w:rFonts w:ascii="宋体" w:hAnsi="Cambria" w:cs="宋体"/>
          <w:sz w:val="24"/>
          <w:lang w:val="zh-CN"/>
        </w:rPr>
        <w:t xml:space="preserve"> </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autoSpaceDE w:val="0"/>
        <w:autoSpaceDN w:val="0"/>
        <w:adjustRightInd w:val="0"/>
        <w:ind w:firstLine="480"/>
        <w:jc w:val="left"/>
        <w:rPr>
          <w:rFonts w:hint="eastAsia" w:ascii="宋体" w:hAnsi="Cambria" w:cs="宋体"/>
          <w:sz w:val="24"/>
          <w:lang w:val="zh-CN"/>
        </w:rPr>
      </w:pPr>
    </w:p>
    <w:p>
      <w:pPr>
        <w:widowControl/>
        <w:snapToGrid w:val="0"/>
        <w:spacing w:line="360" w:lineRule="auto"/>
        <w:ind w:firstLine="0" w:firstLineChars="0"/>
        <w:outlineLvl w:val="1"/>
        <w:rPr>
          <w:rFonts w:hint="eastAsia" w:ascii="宋体"/>
          <w:b/>
          <w:sz w:val="28"/>
          <w:szCs w:val="28"/>
        </w:rPr>
      </w:pPr>
      <w:bookmarkStart w:id="295" w:name="_Toc427748103"/>
      <w:bookmarkStart w:id="296" w:name="_Toc17375"/>
      <w:bookmarkStart w:id="297" w:name="_Toc490642104"/>
      <w:bookmarkStart w:id="298" w:name="_Toc975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color w:val="000000"/>
          <w:sz w:val="28"/>
          <w:szCs w:val="28"/>
        </w:rPr>
      </w:pPr>
      <w:bookmarkStart w:id="299" w:name="_Toc14255597"/>
      <w:r>
        <w:rPr>
          <w:rFonts w:hint="eastAsia" w:ascii="宋体"/>
          <w:b/>
          <w:color w:val="000000"/>
          <w:sz w:val="28"/>
          <w:szCs w:val="28"/>
        </w:rPr>
        <w:t>附件</w:t>
      </w:r>
      <w:bookmarkStart w:id="300" w:name="_Toc325726049"/>
      <w:bookmarkStart w:id="301" w:name="_Toc376936781"/>
      <w:r>
        <w:rPr>
          <w:rFonts w:hint="eastAsia" w:ascii="宋体"/>
          <w:b/>
          <w:color w:val="000000"/>
          <w:sz w:val="28"/>
          <w:szCs w:val="28"/>
        </w:rPr>
        <w:t>15：</w:t>
      </w:r>
      <w:bookmarkEnd w:id="300"/>
      <w:bookmarkEnd w:id="301"/>
      <w:r>
        <w:rPr>
          <w:rFonts w:hint="eastAsia" w:ascii="宋体"/>
          <w:b/>
          <w:color w:val="000000"/>
          <w:sz w:val="28"/>
          <w:szCs w:val="28"/>
        </w:rPr>
        <w:t>具备履行合同所必须的设备和专业技术能力证明</w:t>
      </w:r>
      <w:bookmarkEnd w:id="295"/>
      <w:bookmarkEnd w:id="296"/>
      <w:bookmarkEnd w:id="297"/>
      <w:bookmarkEnd w:id="298"/>
      <w:bookmarkEnd w:id="299"/>
    </w:p>
    <w:p>
      <w:pPr>
        <w:spacing w:line="360" w:lineRule="auto"/>
        <w:ind w:firstLine="2909" w:firstLineChars="805"/>
        <w:rPr>
          <w:rFonts w:hint="eastAsia" w:ascii="宋体" w:hAnsi="宋体"/>
          <w:b/>
          <w:sz w:val="36"/>
          <w:szCs w:val="36"/>
        </w:rPr>
      </w:pPr>
    </w:p>
    <w:p>
      <w:pPr>
        <w:spacing w:line="360" w:lineRule="auto"/>
        <w:ind w:firstLine="361" w:firstLineChars="100"/>
        <w:rPr>
          <w:rFonts w:hint="eastAsia" w:ascii="宋体" w:hAnsi="宋体"/>
          <w:b/>
          <w:sz w:val="36"/>
          <w:szCs w:val="36"/>
        </w:rPr>
      </w:pPr>
      <w:r>
        <w:rPr>
          <w:rFonts w:hint="eastAsia" w:ascii="宋体" w:hAnsi="宋体"/>
          <w:b/>
          <w:sz w:val="36"/>
          <w:szCs w:val="36"/>
        </w:rPr>
        <w:t>具备履行合同所必须的设备和专业技术能力证明</w:t>
      </w:r>
    </w:p>
    <w:p>
      <w:pPr>
        <w:spacing w:line="360" w:lineRule="auto"/>
        <w:ind w:firstLine="723"/>
        <w:rPr>
          <w:rFonts w:hint="eastAsia" w:ascii="宋体" w:hAnsi="宋体"/>
          <w:b/>
          <w:sz w:val="36"/>
          <w:szCs w:val="36"/>
        </w:rPr>
      </w:pPr>
    </w:p>
    <w:p>
      <w:pPr>
        <w:spacing w:line="360" w:lineRule="auto"/>
        <w:ind w:firstLine="480"/>
        <w:rPr>
          <w:rFonts w:hint="eastAsia" w:ascii="宋体" w:hAnsi="宋体"/>
          <w:sz w:val="28"/>
          <w:szCs w:val="28"/>
        </w:rPr>
      </w:pPr>
      <w:r>
        <w:rPr>
          <w:rFonts w:hint="eastAsia" w:ascii="宋体" w:hAnsi="宋体"/>
          <w:sz w:val="24"/>
          <w:szCs w:val="24"/>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4"/>
          <w:szCs w:val="24"/>
        </w:rPr>
        <w:t>（提供承诺函，格式自拟）</w:t>
      </w:r>
    </w:p>
    <w:p>
      <w:pPr>
        <w:spacing w:line="360" w:lineRule="auto"/>
        <w:ind w:firstLine="480"/>
        <w:rPr>
          <w:rFonts w:hint="eastAsia"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hint="eastAsia" w:ascii="宋体"/>
          <w:b/>
          <w:sz w:val="28"/>
          <w:szCs w:val="28"/>
        </w:rPr>
      </w:pPr>
      <w:bookmarkStart w:id="302" w:name="_Toc24655"/>
      <w:bookmarkStart w:id="303" w:name="_Toc490642105"/>
      <w:bookmarkStart w:id="304" w:name="_Toc17671"/>
      <w:bookmarkStart w:id="305" w:name="_Toc471292808"/>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b/>
          <w:sz w:val="28"/>
          <w:szCs w:val="28"/>
        </w:rPr>
      </w:pPr>
    </w:p>
    <w:p>
      <w:pPr>
        <w:spacing w:line="360" w:lineRule="auto"/>
        <w:ind w:firstLine="0" w:firstLineChars="0"/>
        <w:rPr>
          <w:rFonts w:hint="eastAsia" w:ascii="宋体" w:hAnsi="宋体" w:cs="宋体"/>
          <w:b/>
          <w:bCs/>
          <w:sz w:val="28"/>
          <w:szCs w:val="28"/>
          <w:lang w:val="zh-CN"/>
        </w:rPr>
      </w:pPr>
      <w:r>
        <w:rPr>
          <w:rFonts w:hint="eastAsia" w:ascii="宋体"/>
          <w:b/>
          <w:sz w:val="28"/>
          <w:szCs w:val="28"/>
        </w:rPr>
        <w:t>附件16：</w:t>
      </w:r>
      <w:bookmarkEnd w:id="302"/>
      <w:bookmarkEnd w:id="303"/>
      <w:bookmarkEnd w:id="304"/>
      <w:r>
        <w:rPr>
          <w:rFonts w:hint="eastAsia" w:ascii="宋体" w:hAnsi="宋体" w:cs="宋体"/>
          <w:b/>
          <w:bCs/>
          <w:sz w:val="28"/>
          <w:szCs w:val="28"/>
          <w:lang w:val="zh-CN"/>
        </w:rPr>
        <w:t>提供“信用中国”网站查询截图</w:t>
      </w:r>
    </w:p>
    <w:p>
      <w:pPr>
        <w:spacing w:line="360" w:lineRule="auto"/>
        <w:ind w:firstLine="0" w:firstLineChars="0"/>
        <w:jc w:val="center"/>
        <w:rPr>
          <w:rFonts w:hint="eastAsia" w:ascii="宋体" w:hAnsi="宋体" w:cs="宋体"/>
          <w:b/>
          <w:bCs/>
          <w:sz w:val="40"/>
          <w:szCs w:val="40"/>
          <w:lang w:val="zh-CN"/>
        </w:rPr>
      </w:pPr>
    </w:p>
    <w:p>
      <w:pPr>
        <w:spacing w:line="360" w:lineRule="auto"/>
        <w:ind w:firstLine="0" w:firstLineChars="0"/>
        <w:jc w:val="center"/>
        <w:rPr>
          <w:rFonts w:hint="eastAsia" w:ascii="宋体" w:hAnsi="宋体" w:cs="宋体"/>
          <w:b/>
          <w:bCs/>
          <w:sz w:val="44"/>
          <w:szCs w:val="44"/>
          <w:lang w:val="zh-CN"/>
        </w:rPr>
      </w:pPr>
      <w:r>
        <w:rPr>
          <w:rFonts w:hint="eastAsia" w:ascii="宋体" w:hAnsi="宋体" w:cs="宋体"/>
          <w:b/>
          <w:bCs/>
          <w:sz w:val="44"/>
          <w:szCs w:val="44"/>
          <w:lang w:val="zh-CN"/>
        </w:rPr>
        <w:t>“信用中国”网站查询截图</w:t>
      </w:r>
    </w:p>
    <w:p>
      <w:pPr>
        <w:autoSpaceDE w:val="0"/>
        <w:autoSpaceDN w:val="0"/>
        <w:spacing w:line="360" w:lineRule="auto"/>
        <w:ind w:firstLine="321" w:firstLineChars="100"/>
        <w:rPr>
          <w:rFonts w:hint="eastAsia" w:ascii="宋体" w:hAnsi="宋体" w:cs="宋体"/>
          <w:b/>
          <w:bCs/>
          <w:sz w:val="32"/>
          <w:szCs w:val="32"/>
          <w:lang w:val="zh-CN"/>
        </w:rPr>
      </w:pPr>
    </w:p>
    <w:p>
      <w:pPr>
        <w:spacing w:line="360" w:lineRule="auto"/>
        <w:ind w:firstLine="720" w:firstLineChars="300"/>
        <w:jc w:val="left"/>
        <w:rPr>
          <w:rFonts w:hint="eastAsia" w:ascii="宋体" w:hAnsi="宋体" w:cs="宋体"/>
          <w:sz w:val="24"/>
          <w:szCs w:val="24"/>
          <w:lang w:val="zh-CN"/>
        </w:rPr>
      </w:pPr>
      <w:r>
        <w:rPr>
          <w:rFonts w:hint="eastAsia" w:ascii="宋体" w:hAnsi="宋体" w:cs="宋体"/>
          <w:sz w:val="24"/>
          <w:szCs w:val="24"/>
          <w:lang w:val="zh-CN"/>
        </w:rPr>
        <w:t>经信用中国（www.creditchina.gov.cn）、</w:t>
      </w:r>
      <w:r>
        <w:rPr>
          <w:rFonts w:hint="eastAsia" w:ascii="宋体" w:hAnsi="宋体" w:cs="宋体"/>
          <w:sz w:val="24"/>
          <w:szCs w:val="24"/>
        </w:rPr>
        <w:t>中国政府采购网</w:t>
      </w:r>
      <w:r>
        <w:rPr>
          <w:rFonts w:ascii="宋体" w:hAnsi="宋体" w:cs="宋体"/>
          <w:sz w:val="24"/>
          <w:szCs w:val="24"/>
        </w:rPr>
        <w:t>（www.ccgp.gov.cn）等渠道查询后</w:t>
      </w:r>
      <w:r>
        <w:rPr>
          <w:rFonts w:hint="eastAsia" w:ascii="宋体" w:hAnsi="宋体" w:cs="宋体"/>
          <w:sz w:val="24"/>
          <w:szCs w:val="24"/>
          <w:lang w:val="zh-CN"/>
        </w:rPr>
        <w:t>，列入失信被执行人、重大税收违法案件当事人名单、政府采购严重违法失信行为记录名单的，取消投标资格。（提供“信用中国”网站查询截图，时间为投标截止时间前</w:t>
      </w:r>
      <w:r>
        <w:rPr>
          <w:rFonts w:hint="eastAsia" w:ascii="宋体" w:hAnsi="宋体" w:cs="宋体"/>
          <w:sz w:val="24"/>
          <w:szCs w:val="24"/>
        </w:rPr>
        <w:t>20</w:t>
      </w:r>
      <w:r>
        <w:rPr>
          <w:rFonts w:hint="eastAsia" w:ascii="宋体" w:hAnsi="宋体" w:cs="宋体"/>
          <w:sz w:val="24"/>
          <w:szCs w:val="24"/>
          <w:lang w:val="zh-CN"/>
        </w:rPr>
        <w:t>天内）；</w:t>
      </w:r>
    </w:p>
    <w:p>
      <w:pPr>
        <w:autoSpaceDE w:val="0"/>
        <w:autoSpaceDN w:val="0"/>
        <w:spacing w:line="360" w:lineRule="auto"/>
        <w:ind w:firstLine="480"/>
        <w:jc w:val="left"/>
        <w:rPr>
          <w:rFonts w:hint="eastAsia" w:ascii="宋体" w:hAnsi="宋体" w:cs="宋体"/>
          <w:sz w:val="24"/>
          <w:szCs w:val="24"/>
          <w:lang w:val="zh-CN"/>
        </w:rPr>
      </w:pPr>
    </w:p>
    <w:p>
      <w:pPr>
        <w:autoSpaceDE w:val="0"/>
        <w:autoSpaceDN w:val="0"/>
        <w:spacing w:line="360" w:lineRule="auto"/>
        <w:ind w:firstLine="560"/>
        <w:jc w:val="left"/>
        <w:rPr>
          <w:rFonts w:hint="eastAsia" w:ascii="宋体" w:hAnsi="宋体" w:cs="宋体"/>
          <w:sz w:val="28"/>
          <w:szCs w:val="28"/>
          <w:lang w:val="zh-CN"/>
        </w:rPr>
      </w:pPr>
    </w:p>
    <w:p>
      <w:pPr>
        <w:autoSpaceDE w:val="0"/>
        <w:autoSpaceDN w:val="0"/>
        <w:spacing w:line="360" w:lineRule="auto"/>
        <w:ind w:firstLine="560"/>
        <w:jc w:val="left"/>
        <w:rPr>
          <w:rFonts w:hint="eastAsia" w:ascii="宋体" w:hAnsi="宋体" w:cs="宋体"/>
          <w:sz w:val="28"/>
          <w:szCs w:val="28"/>
          <w:lang w:val="zh-CN"/>
        </w:rPr>
      </w:pPr>
    </w:p>
    <w:p>
      <w:pPr>
        <w:autoSpaceDE w:val="0"/>
        <w:autoSpaceDN w:val="0"/>
        <w:spacing w:line="360" w:lineRule="auto"/>
        <w:ind w:firstLine="562"/>
        <w:jc w:val="center"/>
        <w:rPr>
          <w:rFonts w:hint="eastAsia" w:ascii="宋体" w:hAnsi="宋体" w:cs="宋体"/>
          <w:b/>
          <w:bCs/>
          <w:sz w:val="28"/>
          <w:szCs w:val="28"/>
          <w:lang w:val="zh-CN"/>
        </w:rPr>
      </w:pP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投标人：</w:t>
      </w:r>
      <w:r>
        <w:rPr>
          <w:rFonts w:hint="eastAsia" w:ascii="宋体" w:hAnsi="宋体" w:cs="宋体"/>
          <w:b/>
          <w:bCs/>
          <w:sz w:val="28"/>
          <w:szCs w:val="28"/>
          <w:u w:val="single"/>
          <w:lang w:val="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 xml:space="preserve">  </w:t>
      </w:r>
      <w:r>
        <w:rPr>
          <w:rFonts w:hint="eastAsia" w:ascii="宋体" w:hAnsi="宋体" w:cs="宋体"/>
          <w:b/>
          <w:bCs/>
          <w:sz w:val="28"/>
          <w:szCs w:val="28"/>
          <w:lang w:val="zh-CN"/>
        </w:rPr>
        <w:t>（公章）</w:t>
      </w: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法定代表人或委托代理人：</w:t>
      </w:r>
      <w:r>
        <w:rPr>
          <w:rFonts w:hint="eastAsia" w:ascii="宋体" w:hAnsi="宋体" w:cs="宋体"/>
          <w:b/>
          <w:bCs/>
          <w:sz w:val="28"/>
          <w:szCs w:val="28"/>
          <w:u w:val="single"/>
          <w:lang w:val="zh-CN"/>
        </w:rPr>
        <w:t xml:space="preserve">        </w:t>
      </w:r>
      <w:r>
        <w:rPr>
          <w:rFonts w:hint="eastAsia" w:ascii="宋体" w:hAnsi="宋体" w:cs="宋体"/>
          <w:b/>
          <w:bCs/>
          <w:sz w:val="28"/>
          <w:szCs w:val="28"/>
          <w:lang w:val="zh-CN"/>
        </w:rPr>
        <w:t>（签字）</w:t>
      </w:r>
    </w:p>
    <w:p>
      <w:pPr>
        <w:autoSpaceDE w:val="0"/>
        <w:autoSpaceDN w:val="0"/>
        <w:spacing w:line="360" w:lineRule="auto"/>
        <w:ind w:firstLine="562"/>
        <w:jc w:val="center"/>
        <w:rPr>
          <w:rFonts w:hint="eastAsia" w:ascii="宋体" w:hAnsi="宋体" w:cs="宋体"/>
          <w:b/>
          <w:bCs/>
          <w:sz w:val="28"/>
          <w:szCs w:val="28"/>
          <w:lang w:val="zh-CN"/>
        </w:rPr>
      </w:pPr>
      <w:r>
        <w:rPr>
          <w:rFonts w:hint="eastAsia" w:ascii="宋体" w:hAnsi="宋体" w:cs="宋体"/>
          <w:b/>
          <w:bCs/>
          <w:sz w:val="28"/>
          <w:szCs w:val="28"/>
        </w:rPr>
        <w:t xml:space="preserve">                </w:t>
      </w:r>
      <w:r>
        <w:rPr>
          <w:rFonts w:hint="eastAsia" w:ascii="宋体" w:hAnsi="宋体" w:cs="宋体"/>
          <w:b/>
          <w:bCs/>
          <w:sz w:val="28"/>
          <w:szCs w:val="28"/>
          <w:lang w:val="zh-CN"/>
        </w:rPr>
        <w:t xml:space="preserve">年 </w:t>
      </w:r>
      <w:r>
        <w:rPr>
          <w:rFonts w:hint="eastAsia" w:ascii="宋体" w:hAnsi="宋体" w:cs="宋体"/>
          <w:b/>
          <w:bCs/>
          <w:sz w:val="28"/>
          <w:szCs w:val="28"/>
        </w:rPr>
        <w:t xml:space="preserve"> </w:t>
      </w:r>
      <w:r>
        <w:rPr>
          <w:rFonts w:hint="eastAsia" w:ascii="宋体" w:hAnsi="宋体" w:cs="宋体"/>
          <w:b/>
          <w:bCs/>
          <w:sz w:val="28"/>
          <w:szCs w:val="28"/>
          <w:lang w:val="zh-CN"/>
        </w:rPr>
        <w:t xml:space="preserve">  月  </w:t>
      </w:r>
      <w:r>
        <w:rPr>
          <w:rFonts w:hint="eastAsia" w:ascii="宋体" w:hAnsi="宋体" w:cs="宋体"/>
          <w:b/>
          <w:bCs/>
          <w:sz w:val="28"/>
          <w:szCs w:val="28"/>
        </w:rPr>
        <w:t xml:space="preserve"> </w:t>
      </w:r>
      <w:r>
        <w:rPr>
          <w:rFonts w:hint="eastAsia" w:ascii="宋体" w:hAnsi="宋体" w:cs="宋体"/>
          <w:b/>
          <w:bCs/>
          <w:sz w:val="28"/>
          <w:szCs w:val="28"/>
          <w:lang w:val="zh-CN"/>
        </w:rPr>
        <w:t xml:space="preserve"> 日</w:t>
      </w:r>
    </w:p>
    <w:p>
      <w:pPr>
        <w:pStyle w:val="2"/>
        <w:ind w:firstLine="562"/>
        <w:rPr>
          <w:rFonts w:hint="eastAsia" w:ascii="宋体" w:hAnsi="宋体" w:cs="宋体"/>
          <w:b/>
          <w:bCs/>
          <w:sz w:val="28"/>
          <w:szCs w:val="28"/>
          <w:lang w:val="zh-CN"/>
        </w:rPr>
      </w:pPr>
    </w:p>
    <w:p>
      <w:pPr>
        <w:pStyle w:val="3"/>
        <w:rPr>
          <w:rFonts w:hint="eastAsia"/>
          <w:sz w:val="22"/>
          <w:szCs w:val="22"/>
          <w:lang w:val="zh-CN"/>
        </w:rPr>
      </w:pPr>
    </w:p>
    <w:p>
      <w:pPr>
        <w:autoSpaceDE w:val="0"/>
        <w:autoSpaceDN w:val="0"/>
        <w:spacing w:line="360" w:lineRule="auto"/>
        <w:ind w:firstLine="562"/>
        <w:rPr>
          <w:rFonts w:hint="eastAsia" w:ascii="宋体" w:hAnsi="宋体" w:cs="宋体"/>
          <w:b/>
          <w:bCs/>
          <w:sz w:val="28"/>
          <w:szCs w:val="28"/>
          <w:lang w:val="zh-CN"/>
        </w:rPr>
      </w:pPr>
    </w:p>
    <w:p>
      <w:pPr>
        <w:widowControl/>
        <w:snapToGrid w:val="0"/>
        <w:spacing w:line="360" w:lineRule="auto"/>
        <w:ind w:firstLine="0" w:firstLineChars="0"/>
        <w:outlineLvl w:val="1"/>
        <w:rPr>
          <w:rFonts w:hint="eastAsia" w:ascii="宋体"/>
          <w:b/>
          <w:sz w:val="28"/>
          <w:szCs w:val="28"/>
        </w:rPr>
      </w:pPr>
    </w:p>
    <w:p>
      <w:pPr>
        <w:pStyle w:val="2"/>
        <w:ind w:firstLine="562"/>
        <w:rPr>
          <w:rFonts w:hint="eastAsia" w:ascii="宋体"/>
          <w:b/>
          <w:sz w:val="28"/>
          <w:szCs w:val="28"/>
        </w:rPr>
      </w:pPr>
    </w:p>
    <w:p>
      <w:pPr>
        <w:pStyle w:val="3"/>
        <w:rPr>
          <w:rFonts w:hint="eastAsia" w:ascii="宋体"/>
          <w:b/>
          <w:sz w:val="28"/>
          <w:szCs w:val="28"/>
        </w:rPr>
      </w:pPr>
    </w:p>
    <w:p>
      <w:pPr>
        <w:pStyle w:val="5"/>
        <w:ind w:firstLine="420"/>
        <w:rPr>
          <w:rFonts w:hint="eastAsia"/>
        </w:rPr>
      </w:pPr>
    </w:p>
    <w:p>
      <w:pPr>
        <w:widowControl/>
        <w:snapToGrid w:val="0"/>
        <w:spacing w:line="360" w:lineRule="auto"/>
        <w:ind w:firstLine="0" w:firstLineChars="0"/>
        <w:outlineLvl w:val="1"/>
        <w:rPr>
          <w:rFonts w:hint="eastAsia" w:ascii="宋体"/>
          <w:b/>
          <w:sz w:val="28"/>
          <w:szCs w:val="28"/>
        </w:rPr>
      </w:pPr>
      <w:bookmarkStart w:id="306" w:name="_Toc5101"/>
      <w:bookmarkStart w:id="307" w:name="_Toc490642106"/>
      <w:bookmarkStart w:id="308" w:name="_Toc672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09" w:name="_Toc14255598"/>
      <w:r>
        <w:rPr>
          <w:rFonts w:hint="eastAsia" w:ascii="宋体"/>
          <w:b/>
          <w:sz w:val="28"/>
          <w:szCs w:val="28"/>
        </w:rPr>
        <w:t>附件17：磋商保证金</w:t>
      </w:r>
      <w:bookmarkEnd w:id="306"/>
      <w:bookmarkEnd w:id="307"/>
      <w:bookmarkEnd w:id="308"/>
      <w:bookmarkEnd w:id="309"/>
    </w:p>
    <w:p>
      <w:pPr>
        <w:spacing w:line="360" w:lineRule="auto"/>
        <w:ind w:firstLine="3090" w:firstLineChars="855"/>
        <w:rPr>
          <w:rFonts w:hint="eastAsia" w:ascii="宋体" w:hAnsi="宋体"/>
          <w:b/>
          <w:sz w:val="36"/>
          <w:szCs w:val="36"/>
        </w:rPr>
      </w:pPr>
      <w:r>
        <w:rPr>
          <w:rFonts w:hint="eastAsia" w:ascii="宋体" w:hAnsi="宋体"/>
          <w:b/>
          <w:sz w:val="36"/>
          <w:szCs w:val="36"/>
        </w:rPr>
        <w:t>磋商保证金</w:t>
      </w:r>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0" w:name="_Toc26220"/>
      <w:bookmarkStart w:id="311" w:name="_Toc28726"/>
      <w:bookmarkStart w:id="312" w:name="_Toc26872"/>
      <w:bookmarkStart w:id="313" w:name="_Toc4906421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2"/>
        <w:ind w:firstLine="420"/>
        <w:rPr>
          <w:rFonts w:hint="eastAsia"/>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4" w:name="_Toc14255599"/>
      <w:r>
        <w:rPr>
          <w:rFonts w:hint="eastAsia" w:ascii="宋体"/>
          <w:b/>
          <w:sz w:val="28"/>
          <w:szCs w:val="28"/>
        </w:rPr>
        <w:t>附件18：投标人的类似业绩证明材料</w:t>
      </w:r>
      <w:bookmarkEnd w:id="310"/>
      <w:bookmarkEnd w:id="311"/>
      <w:bookmarkEnd w:id="312"/>
      <w:bookmarkEnd w:id="313"/>
      <w:bookmarkEnd w:id="314"/>
    </w:p>
    <w:p>
      <w:pPr>
        <w:spacing w:line="360" w:lineRule="auto"/>
        <w:ind w:firstLine="2909" w:firstLineChars="805"/>
        <w:rPr>
          <w:rFonts w:hint="eastAsia" w:ascii="宋体" w:hAnsi="宋体"/>
          <w:b/>
          <w:sz w:val="36"/>
          <w:szCs w:val="36"/>
        </w:rPr>
      </w:pPr>
    </w:p>
    <w:p>
      <w:pPr>
        <w:spacing w:line="360" w:lineRule="auto"/>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pPr>
        <w:tabs>
          <w:tab w:val="left" w:pos="168"/>
        </w:tabs>
        <w:adjustRightInd w:val="0"/>
        <w:spacing w:line="360" w:lineRule="auto"/>
        <w:ind w:firstLine="2530" w:firstLineChars="700"/>
        <w:textAlignment w:val="baseline"/>
        <w:rPr>
          <w:rFonts w:hint="eastAsia" w:ascii="宋体"/>
          <w:b/>
          <w:sz w:val="36"/>
          <w:szCs w:val="36"/>
        </w:rPr>
      </w:pPr>
    </w:p>
    <w:p>
      <w:pPr>
        <w:tabs>
          <w:tab w:val="left" w:pos="168"/>
        </w:tabs>
        <w:adjustRightInd w:val="0"/>
        <w:spacing w:line="360" w:lineRule="auto"/>
        <w:ind w:firstLine="480"/>
        <w:textAlignment w:val="baseline"/>
        <w:rPr>
          <w:rFonts w:hint="eastAsia" w:ascii="宋体" w:hAnsi="宋体"/>
          <w:sz w:val="24"/>
          <w:szCs w:val="24"/>
        </w:rPr>
      </w:pPr>
      <w:r>
        <w:rPr>
          <w:rFonts w:hint="eastAsia" w:ascii="宋体" w:hAnsi="宋体"/>
          <w:sz w:val="24"/>
          <w:szCs w:val="24"/>
        </w:rPr>
        <w:t>提供自201</w:t>
      </w:r>
      <w:r>
        <w:rPr>
          <w:rFonts w:hint="eastAsia" w:ascii="宋体" w:hAnsi="宋体"/>
          <w:sz w:val="24"/>
          <w:szCs w:val="24"/>
          <w:lang w:val="en-US" w:eastAsia="zh-CN"/>
        </w:rPr>
        <w:t>6</w:t>
      </w:r>
      <w:r>
        <w:rPr>
          <w:rFonts w:hint="eastAsia" w:ascii="宋体" w:hAnsi="宋体"/>
          <w:sz w:val="24"/>
          <w:szCs w:val="24"/>
        </w:rPr>
        <w:t>年-至今的类似业绩证明材料。(以中标通知书或生效的合同为准。)</w:t>
      </w:r>
    </w:p>
    <w:p>
      <w:pPr>
        <w:widowControl/>
        <w:snapToGrid w:val="0"/>
        <w:spacing w:line="360" w:lineRule="auto"/>
        <w:ind w:firstLine="0" w:firstLineChars="0"/>
        <w:outlineLvl w:val="1"/>
        <w:rPr>
          <w:rFonts w:hint="eastAsia" w:ascii="宋体"/>
          <w:b/>
          <w:sz w:val="24"/>
          <w:szCs w:val="24"/>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5" w:name="_Toc18378"/>
      <w:bookmarkStart w:id="316" w:name="_Toc490642108"/>
      <w:bookmarkStart w:id="317" w:name="_Toc13751"/>
      <w:bookmarkStart w:id="318" w:name="_Toc1095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19" w:name="_Toc14255600"/>
      <w:r>
        <w:rPr>
          <w:rFonts w:hint="eastAsia" w:ascii="宋体"/>
          <w:b/>
          <w:sz w:val="28"/>
          <w:szCs w:val="28"/>
        </w:rPr>
        <w:t>附件19：制造（生产）企业小型、微型企业声明函</w:t>
      </w:r>
      <w:bookmarkEnd w:id="315"/>
      <w:bookmarkEnd w:id="316"/>
      <w:bookmarkEnd w:id="317"/>
      <w:bookmarkEnd w:id="318"/>
      <w:bookmarkEnd w:id="319"/>
    </w:p>
    <w:p>
      <w:pPr>
        <w:spacing w:line="360" w:lineRule="auto"/>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spacing w:line="360" w:lineRule="auto"/>
        <w:ind w:firstLine="2367" w:firstLineChars="655"/>
        <w:rPr>
          <w:rFonts w:hint="eastAsia" w:ascii="宋体" w:hAnsi="宋体"/>
          <w:b/>
          <w:sz w:val="36"/>
          <w:szCs w:val="36"/>
        </w:rPr>
      </w:pPr>
    </w:p>
    <w:p>
      <w:pPr>
        <w:spacing w:after="156" w:afterLines="50" w:line="360" w:lineRule="auto"/>
        <w:ind w:firstLine="0" w:firstLineChars="0"/>
        <w:rPr>
          <w:rFonts w:hint="eastAsia" w:ascii="宋体" w:hAnsi="宋体" w:eastAsia="宋体"/>
          <w:b/>
          <w:bCs/>
          <w:sz w:val="24"/>
          <w:szCs w:val="24"/>
          <w:lang w:eastAsia="zh-CN"/>
        </w:rPr>
      </w:pPr>
      <w:r>
        <w:rPr>
          <w:rFonts w:hint="eastAsia" w:ascii="宋体" w:hAnsi="宋体"/>
          <w:b/>
          <w:bCs/>
          <w:sz w:val="24"/>
          <w:szCs w:val="24"/>
        </w:rPr>
        <w:t>致：</w:t>
      </w:r>
      <w:r>
        <w:rPr>
          <w:rFonts w:hint="eastAsia" w:ascii="宋体" w:hAnsi="宋体"/>
          <w:b/>
          <w:bCs/>
          <w:sz w:val="24"/>
          <w:szCs w:val="24"/>
          <w:lang w:eastAsia="zh-CN"/>
        </w:rPr>
        <w:t>青海创鑫工程咨询股份有限公司</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hint="eastAsia" w:ascii="宋体" w:hAnsi="宋体"/>
          <w:color w:val="000000"/>
          <w:sz w:val="24"/>
          <w:szCs w:val="24"/>
        </w:rPr>
      </w:pP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hint="eastAsia"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hint="eastAsia" w:ascii="宋体" w:hAnsi="宋体"/>
          <w:color w:val="000000"/>
          <w:sz w:val="24"/>
          <w:szCs w:val="24"/>
        </w:rPr>
      </w:pPr>
    </w:p>
    <w:p>
      <w:pPr>
        <w:spacing w:line="360" w:lineRule="auto"/>
        <w:ind w:firstLine="0" w:firstLineChars="0"/>
        <w:rPr>
          <w:rFonts w:hint="eastAsia"/>
        </w:rPr>
      </w:pPr>
    </w:p>
    <w:p>
      <w:pPr>
        <w:spacing w:line="360" w:lineRule="auto"/>
        <w:ind w:firstLine="420"/>
        <w:rPr>
          <w:rFonts w:hint="eastAsia"/>
        </w:rPr>
      </w:pPr>
    </w:p>
    <w:p>
      <w:pPr>
        <w:spacing w:line="360" w:lineRule="auto"/>
        <w:ind w:firstLine="420"/>
        <w:rPr>
          <w:rFonts w:hint="eastAsia"/>
        </w:rPr>
      </w:pPr>
    </w:p>
    <w:p>
      <w:pPr>
        <w:spacing w:line="360" w:lineRule="auto"/>
        <w:ind w:firstLine="3012" w:firstLineChars="1250"/>
        <w:rPr>
          <w:rFonts w:hint="eastAsia" w:ascii="宋体" w:hAnsi="宋体"/>
          <w:b/>
          <w:sz w:val="24"/>
          <w:szCs w:val="24"/>
        </w:rPr>
      </w:pPr>
      <w:r>
        <w:rPr>
          <w:rFonts w:hint="eastAsia" w:ascii="宋体" w:hAnsi="宋体"/>
          <w:b/>
          <w:sz w:val="24"/>
          <w:szCs w:val="24"/>
        </w:rPr>
        <w:t>制造（生产）企业名称：</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82"/>
        <w:jc w:val="center"/>
        <w:rPr>
          <w:rFonts w:hint="eastAsia" w:ascii="宋体" w:hAnsi="Cambria" w:cs="宋体"/>
          <w:sz w:val="24"/>
          <w:lang w:val="zh-CN"/>
        </w:rPr>
      </w:pPr>
      <w:r>
        <w:rPr>
          <w:rFonts w:hint="eastAsia" w:ascii="宋体" w:hAnsi="宋体"/>
          <w:b/>
          <w:sz w:val="24"/>
          <w:szCs w:val="24"/>
        </w:rPr>
        <w:t xml:space="preserve">              年   月  日</w:t>
      </w:r>
      <w:bookmarkEnd w:id="305"/>
    </w:p>
    <w:p>
      <w:pPr>
        <w:widowControl/>
        <w:snapToGrid w:val="0"/>
        <w:spacing w:line="360" w:lineRule="auto"/>
        <w:ind w:firstLine="0" w:firstLineChars="0"/>
        <w:outlineLvl w:val="1"/>
        <w:rPr>
          <w:rFonts w:hint="eastAsia" w:ascii="宋体"/>
          <w:b/>
          <w:sz w:val="28"/>
          <w:szCs w:val="28"/>
        </w:rPr>
      </w:pPr>
      <w:bookmarkStart w:id="320" w:name="_Toc416363470"/>
      <w:bookmarkStart w:id="321" w:name="_Toc18577"/>
    </w:p>
    <w:p>
      <w:pPr>
        <w:widowControl/>
        <w:snapToGrid w:val="0"/>
        <w:spacing w:line="360" w:lineRule="auto"/>
        <w:ind w:firstLine="0" w:firstLineChars="0"/>
        <w:outlineLvl w:val="1"/>
        <w:rPr>
          <w:rFonts w:hint="eastAsia" w:ascii="宋体"/>
          <w:b/>
          <w:sz w:val="28"/>
          <w:szCs w:val="28"/>
        </w:rPr>
      </w:pPr>
      <w:bookmarkStart w:id="322" w:name="_Toc32178"/>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323" w:name="_Toc14255601"/>
      <w:r>
        <w:rPr>
          <w:rFonts w:hint="eastAsia" w:ascii="宋体"/>
          <w:b/>
          <w:sz w:val="28"/>
          <w:szCs w:val="28"/>
        </w:rPr>
        <w:t>附件20：</w:t>
      </w:r>
      <w:bookmarkEnd w:id="320"/>
      <w:r>
        <w:rPr>
          <w:rFonts w:hint="eastAsia" w:ascii="宋体"/>
          <w:b/>
          <w:sz w:val="28"/>
          <w:szCs w:val="28"/>
        </w:rPr>
        <w:t>磋商最后报价表</w:t>
      </w:r>
      <w:bookmarkEnd w:id="321"/>
      <w:bookmarkEnd w:id="322"/>
      <w:bookmarkEnd w:id="323"/>
    </w:p>
    <w:p>
      <w:pPr>
        <w:spacing w:line="360" w:lineRule="auto"/>
        <w:ind w:firstLine="2367" w:firstLineChars="655"/>
        <w:rPr>
          <w:rFonts w:hint="eastAsia" w:ascii="宋体"/>
          <w:b/>
          <w:sz w:val="36"/>
          <w:szCs w:val="36"/>
        </w:rPr>
      </w:pPr>
    </w:p>
    <w:p>
      <w:pPr>
        <w:spacing w:line="360" w:lineRule="auto"/>
        <w:ind w:firstLine="3271" w:firstLineChars="905"/>
        <w:rPr>
          <w:rFonts w:hint="eastAsia" w:ascii="宋体" w:hAnsi="宋体"/>
          <w:b/>
          <w:sz w:val="36"/>
          <w:szCs w:val="36"/>
        </w:rPr>
      </w:pPr>
      <w:r>
        <w:rPr>
          <w:rFonts w:hint="eastAsia" w:ascii="宋体" w:hAnsi="宋体"/>
          <w:b/>
          <w:sz w:val="36"/>
          <w:szCs w:val="36"/>
        </w:rPr>
        <w:t>磋商最后报价</w:t>
      </w:r>
    </w:p>
    <w:p>
      <w:pPr>
        <w:ind w:firstLine="560"/>
        <w:rPr>
          <w:rFonts w:ascii="宋体" w:hAnsi="宋体"/>
          <w:color w:val="000000"/>
          <w:sz w:val="28"/>
        </w:rPr>
      </w:pPr>
    </w:p>
    <w:tbl>
      <w:tblPr>
        <w:tblStyle w:val="15"/>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6"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rPr>
                <w:rFonts w:ascii="宋体" w:hAnsi="宋体" w:cs="宋体"/>
                <w:bCs/>
                <w:color w:val="000000"/>
                <w:sz w:val="24"/>
              </w:rPr>
            </w:pPr>
            <w:r>
              <w:rPr>
                <w:rFonts w:hint="eastAsia" w:ascii="宋体" w:hAnsi="宋体" w:cs="宋体"/>
                <w:bCs/>
                <w:color w:val="000000"/>
                <w:sz w:val="24"/>
              </w:rPr>
              <w:t>序号</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服务内容</w:t>
            </w:r>
          </w:p>
        </w:tc>
        <w:tc>
          <w:tcPr>
            <w:tcW w:w="2010" w:type="dxa"/>
            <w:tcBorders>
              <w:top w:val="nil"/>
              <w:left w:val="nil"/>
              <w:bottom w:val="single" w:color="auto" w:sz="4" w:space="0"/>
              <w:right w:val="single" w:color="auto" w:sz="4" w:space="0"/>
            </w:tcBorders>
            <w:noWrap w:val="0"/>
            <w:vAlign w:val="center"/>
          </w:tcPr>
          <w:p>
            <w:pPr>
              <w:spacing w:line="360" w:lineRule="auto"/>
              <w:ind w:firstLine="420"/>
              <w:jc w:val="center"/>
              <w:rPr>
                <w:rFonts w:hint="eastAsia" w:ascii="宋体" w:hAnsi="宋体" w:cs="宋体"/>
                <w:bCs/>
                <w:color w:val="000000"/>
                <w:sz w:val="24"/>
              </w:rPr>
            </w:pPr>
            <w:r>
              <w:rPr>
                <w:rFonts w:hint="eastAsia" w:ascii="宋体" w:hAnsi="宋体"/>
                <w:color w:val="000000"/>
              </w:rPr>
              <w:t>服务期</w:t>
            </w: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hint="eastAsia" w:ascii="宋体" w:hAnsi="宋体" w:cs="宋体"/>
                <w:bCs/>
                <w:color w:val="000000"/>
                <w:sz w:val="24"/>
              </w:rPr>
            </w:pPr>
            <w:r>
              <w:rPr>
                <w:rFonts w:hint="eastAsia" w:ascii="宋体" w:hAnsi="宋体" w:cs="宋体"/>
                <w:bCs/>
                <w:color w:val="000000"/>
                <w:sz w:val="24"/>
              </w:rPr>
              <w:t>备注</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1</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restart"/>
            <w:tcBorders>
              <w:top w:val="nil"/>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2</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r>
              <w:rPr>
                <w:rFonts w:hint="eastAsia" w:ascii="宋体" w:hAnsi="宋体" w:cs="宋体"/>
                <w:bCs/>
                <w:color w:val="000000"/>
                <w:sz w:val="24"/>
              </w:rPr>
              <w:t>3</w:t>
            </w:r>
          </w:p>
        </w:tc>
        <w:tc>
          <w:tcPr>
            <w:tcW w:w="2704" w:type="dxa"/>
            <w:gridSpan w:val="3"/>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c>
          <w:tcPr>
            <w:tcW w:w="2010" w:type="dxa"/>
            <w:vMerge w:val="continue"/>
            <w:tcBorders>
              <w:left w:val="nil"/>
              <w:bottom w:val="single" w:color="auto" w:sz="4" w:space="0"/>
              <w:right w:val="single" w:color="auto" w:sz="4" w:space="0"/>
            </w:tcBorders>
            <w:noWrap w:val="0"/>
            <w:vAlign w:val="center"/>
          </w:tcPr>
          <w:p>
            <w:pPr>
              <w:spacing w:line="360" w:lineRule="auto"/>
              <w:ind w:firstLine="480"/>
              <w:jc w:val="center"/>
              <w:rPr>
                <w:rFonts w:ascii="宋体" w:hAnsi="宋体" w:cs="宋体"/>
                <w:bCs/>
                <w:color w:val="000000"/>
                <w:sz w:val="24"/>
              </w:rPr>
            </w:pPr>
          </w:p>
        </w:tc>
        <w:tc>
          <w:tcPr>
            <w:tcW w:w="3578" w:type="dxa"/>
            <w:tcBorders>
              <w:top w:val="nil"/>
              <w:left w:val="nil"/>
              <w:bottom w:val="single" w:color="auto" w:sz="4" w:space="0"/>
              <w:right w:val="single" w:color="auto" w:sz="4" w:space="0"/>
            </w:tcBorders>
            <w:noWrap w:val="0"/>
            <w:vAlign w:val="center"/>
          </w:tcPr>
          <w:p>
            <w:pPr>
              <w:widowControl/>
              <w:spacing w:line="360" w:lineRule="auto"/>
              <w:ind w:firstLine="480"/>
              <w:jc w:val="center"/>
              <w:rPr>
                <w:rFonts w:ascii="宋体" w:hAnsi="宋体" w:cs="宋体"/>
                <w:bCs/>
                <w:color w:val="000000"/>
                <w:sz w:val="24"/>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合  计(万元)</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投标总价</w:t>
            </w:r>
          </w:p>
        </w:tc>
        <w:tc>
          <w:tcPr>
            <w:tcW w:w="6955" w:type="dxa"/>
            <w:gridSpan w:val="4"/>
            <w:tcBorders>
              <w:top w:val="single" w:color="auto" w:sz="4" w:space="0"/>
              <w:left w:val="nil"/>
              <w:bottom w:val="single" w:color="auto" w:sz="4" w:space="0"/>
              <w:right w:val="single" w:color="auto" w:sz="4" w:space="0"/>
            </w:tcBorders>
            <w:noWrap w:val="0"/>
            <w:vAlign w:val="center"/>
          </w:tcPr>
          <w:p>
            <w:pPr>
              <w:widowControl/>
              <w:spacing w:line="360" w:lineRule="auto"/>
              <w:ind w:firstLine="482"/>
              <w:rPr>
                <w:rFonts w:ascii="宋体" w:hAnsi="宋体" w:cs="宋体"/>
                <w:color w:val="00000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rPr>
              <w:t>元）</w:t>
            </w:r>
          </w:p>
        </w:tc>
      </w:tr>
    </w:tbl>
    <w:p>
      <w:pPr>
        <w:spacing w:line="360" w:lineRule="auto"/>
        <w:ind w:firstLine="0" w:firstLineChars="0"/>
        <w:jc w:val="left"/>
        <w:rPr>
          <w:rFonts w:ascii="宋体" w:hAnsi="宋体" w:cs="宋体"/>
          <w:sz w:val="24"/>
          <w:szCs w:val="24"/>
        </w:rPr>
      </w:pPr>
      <w:r>
        <w:rPr>
          <w:rFonts w:hint="eastAsia" w:ascii="宋体" w:hAnsi="宋体"/>
          <w:color w:val="000000"/>
          <w:sz w:val="24"/>
        </w:rPr>
        <w:t xml:space="preserve"> </w:t>
      </w:r>
      <w:r>
        <w:rPr>
          <w:rFonts w:hint="eastAsia" w:ascii="宋体" w:hAnsi="宋体" w:cs="宋体"/>
          <w:sz w:val="24"/>
          <w:szCs w:val="24"/>
        </w:rPr>
        <w:t>注：此表不需装订在响应文件中，供应商事先须盖章、签字。在磋商期间，由磋商小组确定合格的供应商现场填写。</w:t>
      </w:r>
    </w:p>
    <w:p>
      <w:pPr>
        <w:ind w:firstLine="480"/>
        <w:jc w:val="left"/>
        <w:rPr>
          <w:rFonts w:ascii="宋体" w:hAnsi="宋体"/>
          <w:color w:val="000000"/>
          <w:sz w:val="24"/>
        </w:rPr>
      </w:pPr>
      <w:r>
        <w:rPr>
          <w:rFonts w:hint="eastAsia" w:ascii="宋体" w:hAnsi="宋体"/>
          <w:color w:val="000000"/>
          <w:sz w:val="24"/>
        </w:rPr>
        <w:t xml:space="preserve">                  </w:t>
      </w: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hint="eastAsia" w:ascii="宋体" w:hAnsi="宋体"/>
          <w:b/>
          <w:bCs/>
          <w:sz w:val="28"/>
        </w:rPr>
      </w:pPr>
    </w:p>
    <w:p>
      <w:pPr>
        <w:tabs>
          <w:tab w:val="left" w:pos="168"/>
        </w:tabs>
        <w:adjustRightInd w:val="0"/>
        <w:spacing w:line="360" w:lineRule="auto"/>
        <w:ind w:firstLine="0" w:firstLineChars="0"/>
        <w:textAlignment w:val="baseline"/>
        <w:rPr>
          <w:rFonts w:hint="eastAsia" w:ascii="宋体" w:hAnsi="宋体"/>
          <w:b/>
          <w:bCs/>
          <w:sz w:val="28"/>
        </w:rPr>
      </w:pPr>
    </w:p>
    <w:p>
      <w:pPr>
        <w:spacing w:line="360" w:lineRule="auto"/>
        <w:ind w:firstLine="3571" w:firstLineChars="1482"/>
        <w:rPr>
          <w:rFonts w:hint="eastAsia" w:ascii="宋体" w:hAnsi="宋体"/>
          <w:b/>
          <w:sz w:val="24"/>
          <w:szCs w:val="24"/>
        </w:rPr>
      </w:pPr>
      <w:r>
        <w:rPr>
          <w:rFonts w:hint="eastAsia" w:ascii="宋体" w:hAnsi="宋体"/>
          <w:b/>
          <w:sz w:val="24"/>
          <w:szCs w:val="24"/>
        </w:rPr>
        <w:t>投标人：</w:t>
      </w:r>
      <w:r>
        <w:rPr>
          <w:rFonts w:hint="eastAsia" w:ascii="仿宋_GB2312" w:eastAsia="仿宋_GB2312" w:cs="宋体"/>
          <w:sz w:val="24"/>
          <w:szCs w:val="24"/>
          <w:u w:val="single"/>
        </w:rPr>
        <w:t xml:space="preserve">       </w:t>
      </w:r>
      <w:r>
        <w:rPr>
          <w:rFonts w:hint="eastAsia" w:ascii="宋体" w:hAnsi="宋体"/>
          <w:b/>
          <w:sz w:val="24"/>
          <w:szCs w:val="24"/>
        </w:rPr>
        <w:t>（公章）</w:t>
      </w:r>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sz w:val="24"/>
          <w:szCs w:val="24"/>
          <w:u w:val="single"/>
        </w:rPr>
        <w:t xml:space="preserve">       </w:t>
      </w:r>
      <w:r>
        <w:rPr>
          <w:rFonts w:hint="eastAsia" w:ascii="宋体" w:hAnsi="宋体"/>
          <w:b/>
          <w:sz w:val="24"/>
          <w:szCs w:val="24"/>
        </w:rPr>
        <w:t>（签字或盖章）</w:t>
      </w:r>
    </w:p>
    <w:p>
      <w:pPr>
        <w:spacing w:line="360" w:lineRule="auto"/>
        <w:ind w:firstLine="422"/>
        <w:jc w:val="center"/>
        <w:rPr>
          <w:rFonts w:hint="eastAsia" w:ascii="宋体" w:hAnsi="宋体"/>
          <w:b/>
        </w:rPr>
      </w:pPr>
      <w:r>
        <w:rPr>
          <w:rFonts w:hint="eastAsia" w:ascii="宋体" w:hAnsi="宋体"/>
          <w:b/>
        </w:rPr>
        <w:t xml:space="preserve">              年   月  日</w:t>
      </w:r>
    </w:p>
    <w:p>
      <w:pPr>
        <w:spacing w:line="360" w:lineRule="auto"/>
        <w:ind w:firstLine="0" w:firstLineChars="0"/>
        <w:rPr>
          <w:rFonts w:ascii="宋体" w:hAnsi="宋体"/>
          <w:spacing w:val="5"/>
          <w:sz w:val="32"/>
          <w:szCs w:val="72"/>
          <w:lang w:bidi="en-US"/>
        </w:rPr>
      </w:pPr>
      <w:r>
        <w:br w:type="page"/>
      </w:r>
      <w:bookmarkStart w:id="324" w:name="_Toc439229633"/>
      <w:bookmarkStart w:id="325" w:name="_Toc426463390"/>
      <w:r>
        <w:rPr>
          <w:rFonts w:hint="eastAsia" w:ascii="宋体"/>
          <w:b/>
          <w:sz w:val="28"/>
          <w:szCs w:val="28"/>
          <w:lang w:val="zh-CN"/>
        </w:rPr>
        <w:t>附件</w:t>
      </w:r>
      <w:r>
        <w:rPr>
          <w:rFonts w:hint="eastAsia" w:ascii="宋体"/>
          <w:b/>
          <w:sz w:val="28"/>
          <w:szCs w:val="28"/>
        </w:rPr>
        <w:t>21 ：</w:t>
      </w:r>
      <w:r>
        <w:rPr>
          <w:rFonts w:hint="eastAsia" w:ascii="宋体"/>
          <w:b/>
          <w:sz w:val="28"/>
          <w:szCs w:val="28"/>
          <w:lang w:val="zh-CN"/>
        </w:rPr>
        <w:t>密封格式</w:t>
      </w:r>
      <w:bookmarkEnd w:id="324"/>
      <w:bookmarkEnd w:id="325"/>
    </w:p>
    <w:p>
      <w:pPr>
        <w:ind w:firstLine="420"/>
        <w:rPr>
          <w:lang w:bidi="en-US"/>
        </w:rPr>
      </w:pPr>
    </w:p>
    <w:p>
      <w:pPr>
        <w:pStyle w:val="7"/>
        <w:ind w:firstLine="643"/>
      </w:pPr>
    </w:p>
    <w:p>
      <w:pPr>
        <w:spacing w:line="360" w:lineRule="auto"/>
        <w:ind w:firstLine="482"/>
        <w:rPr>
          <w:rFonts w:ascii="宋体" w:hAnsi="宋体" w:cs="宋体"/>
          <w:b/>
          <w:sz w:val="24"/>
        </w:rPr>
      </w:pPr>
      <w:r>
        <w:rPr>
          <w:rFonts w:hint="eastAsia" w:ascii="宋体" w:hAnsi="宋体" w:cs="宋体"/>
          <w:b/>
          <w:sz w:val="24"/>
        </w:rPr>
        <w:t>投标文件封袋正面标识式样</w:t>
      </w:r>
    </w:p>
    <w:tbl>
      <w:tblPr>
        <w:tblStyle w:val="15"/>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0"/>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4"/>
        <w:ind w:firstLine="0" w:firstLineChars="0"/>
        <w:jc w:val="both"/>
        <w:rPr>
          <w:rFonts w:hint="eastAsia"/>
          <w:sz w:val="36"/>
          <w:szCs w:val="36"/>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ind w:firstLine="420"/>
        <w:rPr>
          <w:rFonts w:hint="eastAsia"/>
          <w:lang w:val="zh-CN"/>
        </w:rPr>
      </w:pPr>
    </w:p>
    <w:p>
      <w:pPr>
        <w:pStyle w:val="14"/>
        <w:ind w:firstLine="643"/>
        <w:rPr>
          <w:rFonts w:hint="eastAsia" w:cs="宋体"/>
          <w:lang w:val="zh-CN"/>
        </w:rPr>
      </w:pPr>
    </w:p>
    <w:p>
      <w:pPr>
        <w:pStyle w:val="14"/>
        <w:ind w:firstLine="643"/>
        <w:rPr>
          <w:rFonts w:hint="eastAsia" w:cs="宋体"/>
          <w:lang w:val="zh-CN"/>
        </w:rPr>
      </w:pPr>
      <w:bookmarkStart w:id="326" w:name="_Toc14255602"/>
      <w:r>
        <w:rPr>
          <w:rFonts w:hint="eastAsia" w:cs="宋体"/>
          <w:lang w:val="zh-CN"/>
        </w:rPr>
        <w:t>第六部分采购服务要求</w:t>
      </w:r>
      <w:bookmarkEnd w:id="242"/>
      <w:bookmarkEnd w:id="243"/>
      <w:bookmarkEnd w:id="326"/>
      <w:bookmarkStart w:id="327" w:name="_Toc464136664"/>
    </w:p>
    <w:p>
      <w:pPr>
        <w:pStyle w:val="14"/>
        <w:ind w:firstLine="643"/>
        <w:rPr>
          <w:rFonts w:ascii="Calibri"/>
        </w:rPr>
      </w:pPr>
      <w:bookmarkStart w:id="328" w:name="_Toc14255603"/>
      <w:bookmarkStart w:id="329" w:name="_Toc18592"/>
      <w:r>
        <w:rPr>
          <w:rFonts w:hint="eastAsia" w:cs="宋体"/>
          <w:lang w:val="zh-CN"/>
        </w:rPr>
        <w:t>（一）采购服务要求</w:t>
      </w:r>
      <w:bookmarkEnd w:id="327"/>
      <w:bookmarkEnd w:id="328"/>
      <w:bookmarkEnd w:id="329"/>
    </w:p>
    <w:p>
      <w:pPr>
        <w:pStyle w:val="14"/>
        <w:ind w:firstLine="199" w:firstLineChars="62"/>
        <w:jc w:val="both"/>
        <w:rPr>
          <w:rFonts w:ascii="Calibri"/>
        </w:rPr>
      </w:pPr>
      <w:bookmarkStart w:id="330" w:name="_Toc464136665"/>
      <w:bookmarkStart w:id="331" w:name="_Toc491253290"/>
      <w:bookmarkStart w:id="332" w:name="_Toc5806"/>
      <w:bookmarkStart w:id="333" w:name="_Toc2435"/>
      <w:bookmarkStart w:id="334" w:name="_Toc14255604"/>
      <w:r>
        <w:rPr>
          <w:rFonts w:ascii="宋体" w:hAnsi="宋体" w:cs="宋体"/>
          <w:lang w:val="zh-CN"/>
        </w:rPr>
        <w:t>1.</w:t>
      </w:r>
      <w:r>
        <w:t xml:space="preserve"> 磋商</w:t>
      </w:r>
      <w:r>
        <w:rPr>
          <w:rFonts w:hint="eastAsia" w:ascii="宋体" w:hAnsi="宋体" w:cs="宋体"/>
          <w:lang w:val="zh-CN"/>
        </w:rPr>
        <w:t>说明</w:t>
      </w:r>
      <w:bookmarkEnd w:id="330"/>
      <w:bookmarkEnd w:id="331"/>
      <w:bookmarkEnd w:id="332"/>
      <w:bookmarkEnd w:id="333"/>
      <w:bookmarkEnd w:id="334"/>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ascii="宋体" w:hAnsi="Calibri" w:cs="宋体"/>
          <w:bCs/>
          <w:kern w:val="0"/>
          <w:sz w:val="24"/>
          <w:szCs w:val="24"/>
        </w:rPr>
        <w:t xml:space="preserve"> 1.1投标供应商可以按照磋商文件规定的包号选择投标，但必须对所投包号中的所有内容作为一个整体进行投标，不能拆分或少报。否则，投标无效。</w:t>
      </w:r>
    </w:p>
    <w:p>
      <w:pPr>
        <w:pStyle w:val="20"/>
        <w:tabs>
          <w:tab w:val="left" w:pos="1340"/>
        </w:tabs>
        <w:autoSpaceDE w:val="0"/>
        <w:autoSpaceDN w:val="0"/>
        <w:spacing w:before="248" w:line="312" w:lineRule="auto"/>
        <w:ind w:right="377" w:firstLine="240" w:firstLineChars="100"/>
        <w:jc w:val="left"/>
        <w:rPr>
          <w:rFonts w:hint="eastAsia" w:ascii="宋体" w:hAnsi="Calibri" w:cs="宋体"/>
          <w:bCs/>
          <w:kern w:val="0"/>
          <w:sz w:val="24"/>
          <w:szCs w:val="24"/>
        </w:rPr>
      </w:pPr>
      <w:r>
        <w:rPr>
          <w:rFonts w:ascii="宋体" w:hAnsi="Calibri" w:cs="宋体"/>
          <w:bCs/>
          <w:kern w:val="0"/>
          <w:sz w:val="24"/>
          <w:szCs w:val="24"/>
        </w:rPr>
        <w:t>1.2</w:t>
      </w:r>
      <w:r>
        <w:rPr>
          <w:rFonts w:hint="eastAsia" w:ascii="宋体" w:hAnsi="Calibri" w:cs="宋体"/>
          <w:bCs/>
          <w:kern w:val="0"/>
          <w:sz w:val="24"/>
          <w:szCs w:val="24"/>
        </w:rPr>
        <w:t>报价应包括各项不可预见费等全部费用。</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1.3</w:t>
      </w:r>
      <w:r>
        <w:rPr>
          <w:rFonts w:ascii="宋体" w:hAnsi="Calibri" w:cs="宋体"/>
          <w:bCs/>
          <w:kern w:val="0"/>
          <w:sz w:val="24"/>
          <w:szCs w:val="24"/>
        </w:rPr>
        <w:t>所投磋商产品或其任何一部分不得侵犯专利权、著作权、商标权和工业设计权等知识产权。</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1.4</w:t>
      </w:r>
      <w:r>
        <w:rPr>
          <w:rFonts w:ascii="宋体" w:hAnsi="Calibri" w:cs="宋体"/>
          <w:bCs/>
          <w:kern w:val="0"/>
          <w:sz w:val="24"/>
          <w:szCs w:val="24"/>
        </w:rPr>
        <w:t>项目中标后分包情况：不允许。</w:t>
      </w:r>
    </w:p>
    <w:p>
      <w:pPr>
        <w:pStyle w:val="14"/>
        <w:ind w:firstLine="0" w:firstLineChars="0"/>
        <w:jc w:val="left"/>
        <w:rPr>
          <w:rFonts w:ascii="宋体"/>
        </w:rPr>
      </w:pPr>
      <w:bookmarkStart w:id="335" w:name="_Toc464136666"/>
      <w:bookmarkStart w:id="336" w:name="_Toc430937692"/>
      <w:bookmarkStart w:id="337" w:name="_Toc491253291"/>
      <w:bookmarkStart w:id="338" w:name="_Toc26644"/>
      <w:bookmarkStart w:id="339" w:name="_Toc8121"/>
      <w:bookmarkStart w:id="340" w:name="_Toc14255605"/>
      <w:r>
        <w:rPr>
          <w:rFonts w:ascii="宋体" w:hAnsi="宋体" w:cs="宋体"/>
        </w:rPr>
        <w:t>2.</w:t>
      </w:r>
      <w:r>
        <w:rPr>
          <w:rFonts w:hint="eastAsia" w:ascii="宋体" w:hAnsi="宋体" w:cs="宋体"/>
        </w:rPr>
        <w:t>报价说明</w:t>
      </w:r>
      <w:bookmarkEnd w:id="335"/>
      <w:bookmarkEnd w:id="336"/>
      <w:bookmarkEnd w:id="337"/>
      <w:bookmarkEnd w:id="338"/>
      <w:bookmarkEnd w:id="339"/>
      <w:bookmarkEnd w:id="340"/>
    </w:p>
    <w:p>
      <w:pPr>
        <w:autoSpaceDE w:val="0"/>
        <w:autoSpaceDN w:val="0"/>
        <w:adjustRightInd w:val="0"/>
        <w:ind w:firstLine="480"/>
        <w:rPr>
          <w:rFonts w:ascii="宋体" w:cs="宋体"/>
          <w:bCs/>
          <w:sz w:val="24"/>
          <w:szCs w:val="24"/>
        </w:rPr>
      </w:pPr>
      <w:bookmarkStart w:id="341" w:name="_Toc464136667"/>
      <w:bookmarkStart w:id="342" w:name="_Toc430937694"/>
      <w:r>
        <w:rPr>
          <w:rFonts w:hint="eastAsia" w:ascii="宋体" w:cs="宋体"/>
          <w:bCs/>
          <w:sz w:val="24"/>
          <w:szCs w:val="24"/>
        </w:rPr>
        <w:t>本次采购文件中规定的采购预算额度为招标最高限价，供应商的报价不得超出此额度。否则无效。</w:t>
      </w:r>
    </w:p>
    <w:p>
      <w:pPr>
        <w:pStyle w:val="14"/>
        <w:ind w:firstLine="157" w:firstLineChars="49"/>
        <w:jc w:val="left"/>
        <w:rPr>
          <w:rFonts w:ascii="宋体"/>
          <w:lang w:val="zh-CN"/>
        </w:rPr>
      </w:pPr>
      <w:bookmarkStart w:id="343" w:name="_Toc491253292"/>
      <w:bookmarkStart w:id="344" w:name="_Toc12381"/>
      <w:bookmarkStart w:id="345" w:name="_Toc26869"/>
      <w:bookmarkStart w:id="346" w:name="_Toc14255606"/>
      <w:r>
        <w:rPr>
          <w:rFonts w:ascii="宋体" w:hAnsi="宋体" w:cs="宋体"/>
          <w:lang w:val="zh-CN"/>
        </w:rPr>
        <w:t>3</w:t>
      </w:r>
      <w:r>
        <w:rPr>
          <w:rFonts w:ascii="宋体" w:cs="宋体"/>
          <w:lang w:val="zh-CN"/>
        </w:rPr>
        <w:t>.</w:t>
      </w:r>
      <w:r>
        <w:rPr>
          <w:rFonts w:hint="eastAsia" w:ascii="宋体" w:hAnsi="宋体" w:cs="宋体"/>
          <w:lang w:val="zh-CN"/>
        </w:rPr>
        <w:t>商务要求</w:t>
      </w:r>
      <w:bookmarkEnd w:id="341"/>
      <w:bookmarkEnd w:id="342"/>
      <w:bookmarkEnd w:id="343"/>
      <w:bookmarkEnd w:id="344"/>
      <w:bookmarkEnd w:id="345"/>
      <w:bookmarkEnd w:id="346"/>
    </w:p>
    <w:p>
      <w:pPr>
        <w:autoSpaceDE w:val="0"/>
        <w:autoSpaceDN w:val="0"/>
        <w:adjustRightInd w:val="0"/>
        <w:spacing w:line="360" w:lineRule="auto"/>
        <w:ind w:firstLine="480"/>
        <w:rPr>
          <w:rFonts w:hint="eastAsia" w:ascii="宋体" w:cs="宋体"/>
          <w:color w:val="auto"/>
          <w:sz w:val="24"/>
          <w:szCs w:val="24"/>
          <w:lang w:val="zh-CN"/>
        </w:rPr>
      </w:pPr>
      <w:r>
        <w:rPr>
          <w:rFonts w:ascii="宋体" w:cs="宋体"/>
          <w:sz w:val="24"/>
          <w:szCs w:val="24"/>
          <w:lang w:val="zh-CN"/>
        </w:rPr>
        <w:t>3.1</w:t>
      </w:r>
      <w:r>
        <w:rPr>
          <w:rFonts w:ascii="宋体" w:cs="宋体"/>
          <w:color w:val="000000"/>
          <w:sz w:val="24"/>
          <w:szCs w:val="24"/>
          <w:lang w:val="zh-CN"/>
        </w:rPr>
        <w:t>.</w:t>
      </w:r>
      <w:r>
        <w:rPr>
          <w:rFonts w:hint="eastAsia" w:ascii="宋体" w:cs="宋体"/>
          <w:color w:val="000000"/>
          <w:sz w:val="24"/>
          <w:szCs w:val="24"/>
          <w:lang w:val="zh-CN"/>
        </w:rPr>
        <w:t>服务期：</w:t>
      </w:r>
      <w:r>
        <w:rPr>
          <w:rFonts w:hint="eastAsia" w:ascii="宋体" w:cs="宋体"/>
          <w:bCs/>
          <w:color w:val="000000"/>
          <w:sz w:val="24"/>
          <w:szCs w:val="24"/>
          <w:u w:val="single"/>
          <w:lang w:val="en-US" w:eastAsia="zh-CN"/>
        </w:rPr>
        <w:t xml:space="preserve">  编制时间5个月 </w:t>
      </w:r>
      <w:r>
        <w:rPr>
          <w:rFonts w:hint="eastAsia" w:ascii="宋体" w:cs="宋体"/>
          <w:color w:val="000000"/>
          <w:sz w:val="24"/>
          <w:szCs w:val="24"/>
          <w:lang w:val="zh-CN"/>
        </w:rPr>
        <w:t>；</w:t>
      </w:r>
      <w:r>
        <w:rPr>
          <w:rFonts w:hint="eastAsia" w:ascii="宋体" w:cs="宋体"/>
          <w:color w:val="auto"/>
          <w:sz w:val="24"/>
          <w:szCs w:val="24"/>
          <w:lang w:val="zh-CN"/>
        </w:rPr>
        <w:t xml:space="preserve">  </w:t>
      </w:r>
    </w:p>
    <w:p>
      <w:pPr>
        <w:autoSpaceDE w:val="0"/>
        <w:autoSpaceDN w:val="0"/>
        <w:adjustRightInd w:val="0"/>
        <w:spacing w:line="360" w:lineRule="auto"/>
        <w:ind w:firstLine="480"/>
        <w:rPr>
          <w:rFonts w:hint="eastAsia" w:ascii="宋体" w:cs="宋体"/>
          <w:color w:val="auto"/>
          <w:sz w:val="24"/>
          <w:szCs w:val="24"/>
          <w:lang w:val="zh-CN"/>
        </w:rPr>
      </w:pPr>
      <w:r>
        <w:rPr>
          <w:rFonts w:hint="eastAsia" w:ascii="宋体" w:cs="宋体"/>
          <w:color w:val="auto"/>
          <w:sz w:val="24"/>
          <w:szCs w:val="24"/>
          <w:lang w:val="zh-CN"/>
        </w:rPr>
        <w:t>3.2.付款方式：</w:t>
      </w:r>
      <w:r>
        <w:rPr>
          <w:rFonts w:hint="eastAsia" w:ascii="宋体" w:cs="宋体"/>
          <w:color w:val="auto"/>
          <w:sz w:val="24"/>
          <w:szCs w:val="24"/>
          <w:u w:val="single"/>
          <w:lang w:val="zh-CN"/>
        </w:rPr>
        <w:t>具体按合同约定执行</w:t>
      </w:r>
      <w:r>
        <w:rPr>
          <w:rFonts w:hint="eastAsia" w:ascii="宋体" w:cs="宋体"/>
          <w:color w:val="auto"/>
          <w:sz w:val="24"/>
          <w:szCs w:val="24"/>
          <w:lang w:val="zh-CN"/>
        </w:rPr>
        <w:t>。</w:t>
      </w:r>
    </w:p>
    <w:p>
      <w:pPr>
        <w:autoSpaceDE w:val="0"/>
        <w:autoSpaceDN w:val="0"/>
        <w:adjustRightInd w:val="0"/>
        <w:spacing w:line="360" w:lineRule="auto"/>
        <w:ind w:firstLine="480"/>
        <w:rPr>
          <w:rFonts w:hint="eastAsia" w:ascii="宋体" w:hAnsi="宋体" w:cs="宋体"/>
          <w:color w:val="auto"/>
          <w:sz w:val="24"/>
          <w:szCs w:val="24"/>
          <w:lang w:val="zh-CN"/>
        </w:rPr>
      </w:pPr>
      <w:r>
        <w:rPr>
          <w:rFonts w:hint="eastAsia" w:ascii="宋体" w:cs="宋体"/>
          <w:color w:val="auto"/>
          <w:sz w:val="24"/>
          <w:szCs w:val="24"/>
          <w:lang w:val="zh-CN"/>
        </w:rPr>
        <w:t>3.3.服务地点：</w:t>
      </w:r>
      <w:r>
        <w:rPr>
          <w:rFonts w:hint="eastAsia" w:ascii="宋体" w:cs="宋体"/>
          <w:bCs/>
          <w:color w:val="auto"/>
          <w:sz w:val="24"/>
          <w:szCs w:val="24"/>
          <w:u w:val="single"/>
          <w:lang w:val="zh-CN"/>
        </w:rPr>
        <w:t>西宁市</w:t>
      </w:r>
      <w:r>
        <w:rPr>
          <w:rFonts w:hint="eastAsia" w:ascii="宋体" w:cs="宋体"/>
          <w:color w:val="auto"/>
          <w:sz w:val="24"/>
          <w:szCs w:val="24"/>
          <w:lang w:val="zh-CN"/>
        </w:rPr>
        <w:t>；</w:t>
      </w:r>
    </w:p>
    <w:p>
      <w:pPr>
        <w:pStyle w:val="2"/>
        <w:ind w:firstLine="480"/>
        <w:rPr>
          <w:rFonts w:hint="eastAsia" w:ascii="宋体" w:cs="宋体"/>
          <w:sz w:val="24"/>
          <w:szCs w:val="24"/>
          <w:lang w:val="en-US" w:eastAsia="zh-CN"/>
        </w:rPr>
      </w:pPr>
      <w:r>
        <w:rPr>
          <w:rFonts w:hint="eastAsia" w:ascii="宋体" w:cs="宋体"/>
          <w:sz w:val="24"/>
          <w:szCs w:val="24"/>
          <w:lang w:val="en-US" w:eastAsia="zh-CN"/>
        </w:rPr>
        <w:t xml:space="preserve"> </w:t>
      </w:r>
    </w:p>
    <w:p>
      <w:pPr>
        <w:pStyle w:val="3"/>
        <w:rPr>
          <w:rFonts w:hint="eastAsia" w:ascii="宋体" w:cs="宋体"/>
          <w:sz w:val="24"/>
          <w:szCs w:val="24"/>
          <w:lang w:val="en-US" w:eastAsia="zh-CN"/>
        </w:rPr>
      </w:pPr>
    </w:p>
    <w:p>
      <w:pPr>
        <w:pStyle w:val="5"/>
        <w:rPr>
          <w:rFonts w:hint="default"/>
          <w:lang w:val="en-US" w:eastAsia="zh-CN"/>
        </w:rPr>
      </w:pPr>
      <w:r>
        <w:rPr>
          <w:rFonts w:hint="eastAsia" w:cs="宋体"/>
          <w:sz w:val="24"/>
          <w:szCs w:val="24"/>
          <w:lang w:val="en-US" w:eastAsia="zh-CN"/>
        </w:rPr>
        <w:t xml:space="preserve">         </w:t>
      </w:r>
    </w:p>
    <w:p>
      <w:pPr>
        <w:pStyle w:val="3"/>
        <w:rPr>
          <w:rFonts w:hint="eastAsia"/>
        </w:rPr>
      </w:pPr>
    </w:p>
    <w:p>
      <w:pPr>
        <w:pStyle w:val="5"/>
        <w:ind w:firstLine="420"/>
        <w:rPr>
          <w:rFonts w:hint="eastAsia"/>
        </w:rPr>
      </w:pPr>
    </w:p>
    <w:p>
      <w:pPr>
        <w:ind w:firstLine="420"/>
        <w:rPr>
          <w:rFonts w:hint="eastAsia"/>
        </w:rPr>
      </w:pPr>
    </w:p>
    <w:p>
      <w:pPr>
        <w:pStyle w:val="2"/>
        <w:ind w:firstLine="420"/>
        <w:rPr>
          <w:rFonts w:hint="eastAsia"/>
        </w:rPr>
      </w:pPr>
    </w:p>
    <w:p>
      <w:pPr>
        <w:pStyle w:val="3"/>
        <w:rPr>
          <w:rFonts w:hint="eastAsia"/>
        </w:rPr>
      </w:pPr>
    </w:p>
    <w:p>
      <w:pPr>
        <w:pStyle w:val="5"/>
        <w:ind w:firstLine="420"/>
        <w:rPr>
          <w:rFonts w:hint="eastAsia"/>
        </w:rPr>
      </w:pPr>
    </w:p>
    <w:p>
      <w:pPr>
        <w:ind w:firstLine="420"/>
        <w:rPr>
          <w:rFonts w:hint="eastAsia"/>
        </w:rPr>
      </w:pPr>
    </w:p>
    <w:p>
      <w:pPr>
        <w:pStyle w:val="14"/>
        <w:ind w:firstLine="0" w:firstLineChars="0"/>
        <w:jc w:val="both"/>
        <w:rPr>
          <w:rFonts w:hint="eastAsia" w:cs="宋体"/>
          <w:lang w:val="zh-CN"/>
        </w:rPr>
      </w:pPr>
    </w:p>
    <w:p>
      <w:pPr>
        <w:pStyle w:val="14"/>
        <w:numPr>
          <w:ilvl w:val="0"/>
          <w:numId w:val="3"/>
        </w:numPr>
        <w:ind w:firstLine="643"/>
        <w:rPr>
          <w:lang w:val="zh-CN"/>
        </w:rPr>
        <w:sectPr>
          <w:footerReference r:id="rId9" w:type="default"/>
          <w:pgSz w:w="11906" w:h="16838"/>
          <w:pgMar w:top="1440" w:right="1800" w:bottom="1440" w:left="1800" w:header="851" w:footer="992" w:gutter="0"/>
          <w:cols w:space="720" w:num="1"/>
          <w:docGrid w:type="lines" w:linePitch="312" w:charSpace="0"/>
        </w:sectPr>
      </w:pPr>
      <w:bookmarkStart w:id="347" w:name="_Toc514419725"/>
    </w:p>
    <w:p>
      <w:pPr>
        <w:pStyle w:val="14"/>
        <w:numPr>
          <w:ilvl w:val="0"/>
          <w:numId w:val="3"/>
        </w:numPr>
        <w:ind w:firstLine="643"/>
        <w:jc w:val="both"/>
        <w:rPr>
          <w:rFonts w:hint="eastAsia" w:ascii="宋体" w:hAnsi="宋体" w:cs="楷体"/>
          <w:b w:val="0"/>
        </w:rPr>
      </w:pPr>
      <w:bookmarkStart w:id="348" w:name="_Toc14255607"/>
      <w:r>
        <w:rPr>
          <w:rFonts w:hint="eastAsia"/>
          <w:lang w:val="en-US" w:eastAsia="zh-CN"/>
        </w:rPr>
        <w:t xml:space="preserve">         </w:t>
      </w:r>
      <w:r>
        <w:rPr>
          <w:rFonts w:hint="eastAsia"/>
          <w:lang w:val="zh-CN"/>
        </w:rPr>
        <w:t>项目概况及要求</w:t>
      </w:r>
      <w:bookmarkEnd w:id="347"/>
      <w:bookmarkEnd w:id="348"/>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1、项目背景</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既有建筑的抗震鉴定与加固是减轻地震灾害的有效手段，青海省既有建筑抗震加固工作基础薄弱，为不断提高青海省城镇既有建筑的综合抗震防灾能力，最大限度地避免和减轻地震灾害中因房屋建筑破坏而造成的人员伤亡和经济损失，青海省将全面启动城镇既有建筑抗震加固工程，为给抗震加固工程做好前期准备工作，青海省住房与城乡建设厅拟启动《青海省城镇既有建筑抗震加固规划》的编制工作。</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2、项目目的</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通过</w:t>
      </w:r>
      <w:bookmarkStart w:id="349" w:name="_Hlk50959179"/>
      <w:r>
        <w:rPr>
          <w:rFonts w:hint="eastAsia" w:ascii="宋体" w:hAnsi="Calibri" w:cs="宋体"/>
          <w:bCs/>
          <w:kern w:val="0"/>
          <w:sz w:val="24"/>
          <w:szCs w:val="24"/>
        </w:rPr>
        <w:t>《青海省城镇既有建筑抗震加固规划》的编制</w:t>
      </w:r>
      <w:bookmarkEnd w:id="349"/>
      <w:r>
        <w:rPr>
          <w:rFonts w:hint="eastAsia" w:ascii="宋体" w:hAnsi="Calibri" w:cs="宋体"/>
          <w:bCs/>
          <w:kern w:val="0"/>
          <w:sz w:val="24"/>
          <w:szCs w:val="24"/>
        </w:rPr>
        <w:t>，确定青海省城镇既有建筑抗震加固的长远和近期目标、实施步骤与工作方案，该规划将作为青海省城镇既有建筑抗震加固工程实施的纲领性文件，指导城镇既有建筑的抗震鉴定及加固工作。</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4、成果要求</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提交《青海省城镇既有建筑抗震加固规划》文本，并通过专家评审验收，本规划的主要内容如下：</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（1）前期调研，通过对以下情况的调研与分析，总结青海省城镇既有建筑抗震防灾中存在的问题和薄弱环节。</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1）青海省震活动情况和抗震设防区划变迁与现状</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2）城镇既有建筑抗震抗震防灾能力的现状</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3）抗震加固管理机构、管理机制基本情况</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4）抗震加固相关政策、法律法规、标准规范基本情况</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4）其它相关情况的调研内容由投标人确定。</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（2）规划编制的指导思想及基本原则</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（3）规划目标，提出青海省城镇既有建筑抗震加固规划长期工作目标和近期工作目标，可以考虑不同类别建筑物区别对待。</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（4）主要任务，根据抗震加固的长远和近期目标，确定和安排的主要任务。</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（5）</w:t>
      </w:r>
      <w:bookmarkStart w:id="350" w:name="_Toc184791494"/>
      <w:r>
        <w:rPr>
          <w:rFonts w:hint="eastAsia" w:ascii="宋体" w:hAnsi="Calibri" w:cs="宋体"/>
          <w:bCs/>
          <w:kern w:val="0"/>
          <w:sz w:val="24"/>
          <w:szCs w:val="24"/>
        </w:rPr>
        <w:t>保障措施</w:t>
      </w:r>
      <w:bookmarkEnd w:id="350"/>
      <w:r>
        <w:rPr>
          <w:rFonts w:hint="eastAsia" w:ascii="宋体" w:hAnsi="Calibri" w:cs="宋体"/>
          <w:bCs/>
          <w:kern w:val="0"/>
          <w:sz w:val="24"/>
          <w:szCs w:val="24"/>
        </w:rPr>
        <w:t>，明确在政策、法规、资金等方面的保障措施。</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（6）重点工作，根据不同类别建筑的现状和规划目标，明确城镇既有建筑抗震加固的重点工作。</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5、工作计划安排</w:t>
      </w:r>
    </w:p>
    <w:p>
      <w:pPr>
        <w:pStyle w:val="20"/>
        <w:tabs>
          <w:tab w:val="left" w:pos="1340"/>
        </w:tabs>
        <w:autoSpaceDE w:val="0"/>
        <w:autoSpaceDN w:val="0"/>
        <w:spacing w:before="248" w:line="312" w:lineRule="auto"/>
        <w:ind w:right="377" w:firstLine="240" w:firstLineChars="100"/>
        <w:jc w:val="left"/>
        <w:rPr>
          <w:rFonts w:ascii="宋体" w:hAnsi="Calibri" w:cs="宋体"/>
          <w:bCs/>
          <w:kern w:val="0"/>
          <w:sz w:val="24"/>
          <w:szCs w:val="24"/>
        </w:rPr>
      </w:pPr>
      <w:r>
        <w:rPr>
          <w:rFonts w:hint="eastAsia" w:ascii="宋体" w:hAnsi="Calibri" w:cs="宋体"/>
          <w:bCs/>
          <w:kern w:val="0"/>
          <w:sz w:val="24"/>
          <w:szCs w:val="24"/>
        </w:rPr>
        <w:t>五个月内完成《青海省城镇既有建筑抗震加固规划》的编制工作，具体工作计划安排请在投标文件内明确。</w:t>
      </w:r>
    </w:p>
    <w:p>
      <w:pPr>
        <w:pStyle w:val="2"/>
        <w:rPr>
          <w:rFonts w:hint="default"/>
          <w:lang w:val="en-US" w:eastAsia="zh-CN"/>
        </w:rPr>
      </w:pPr>
    </w:p>
    <w:p>
      <w:pPr>
        <w:pStyle w:val="2"/>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300"/>
      <w:jc w:val="left"/>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590074A5"/>
    <w:multiLevelType w:val="singleLevel"/>
    <w:tmpl w:val="590074A5"/>
    <w:lvl w:ilvl="0" w:tentative="0">
      <w:start w:val="2"/>
      <w:numFmt w:val="chineseCounting"/>
      <w:suff w:val="nothing"/>
      <w:lvlText w:val="（%1）"/>
      <w:lvlJc w:val="left"/>
      <w:rPr>
        <w:rFonts w:cs="Times New Roman"/>
      </w:rPr>
    </w:lvl>
  </w:abstractNum>
  <w:abstractNum w:abstractNumId="2">
    <w:nsid w:val="6A656B7C"/>
    <w:multiLevelType w:val="multilevel"/>
    <w:tmpl w:val="6A656B7C"/>
    <w:lvl w:ilvl="0" w:tentative="0">
      <w:start w:val="1"/>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B5A49"/>
    <w:rsid w:val="0E363663"/>
    <w:rsid w:val="26587E35"/>
    <w:rsid w:val="268376A4"/>
    <w:rsid w:val="311B5A49"/>
    <w:rsid w:val="3F906C75"/>
    <w:rsid w:val="470E02F4"/>
    <w:rsid w:val="475213BA"/>
    <w:rsid w:val="571E30E8"/>
    <w:rsid w:val="638D6FF3"/>
    <w:rsid w:val="66A40F3C"/>
    <w:rsid w:val="68D15830"/>
    <w:rsid w:val="6EEE1D0F"/>
    <w:rsid w:val="74551505"/>
    <w:rsid w:val="74EE3E9D"/>
    <w:rsid w:val="7700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6">
    <w:name w:val="heading 1"/>
    <w:basedOn w:val="1"/>
    <w:next w:val="1"/>
    <w:qFormat/>
    <w:uiPriority w:val="0"/>
    <w:pPr>
      <w:keepNext/>
      <w:keepLines/>
      <w:spacing w:before="340" w:after="330" w:line="578" w:lineRule="atLeast"/>
      <w:outlineLvl w:val="0"/>
    </w:pPr>
    <w:rPr>
      <w:rFonts w:ascii="Times New Roman" w:hAnsi="Times New Roman" w:cs="Times New Roman"/>
      <w:b/>
      <w:bCs/>
      <w:kern w:val="44"/>
      <w:sz w:val="44"/>
      <w:szCs w:val="44"/>
    </w:rPr>
  </w:style>
  <w:style w:type="paragraph" w:styleId="7">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exact"/>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Normal Indent"/>
    <w:basedOn w:val="1"/>
    <w:qFormat/>
    <w:uiPriority w:val="0"/>
    <w:pPr>
      <w:ind w:firstLine="420"/>
    </w:pPr>
    <w:rPr>
      <w:rFonts w:cs="Times New Roman"/>
      <w:szCs w:val="20"/>
    </w:rPr>
  </w:style>
  <w:style w:type="paragraph" w:styleId="9">
    <w:name w:val="Plain Text"/>
    <w:basedOn w:val="1"/>
    <w:qFormat/>
    <w:uiPriority w:val="0"/>
    <w:rPr>
      <w:rFonts w:ascii="宋体" w:hAnsi="Courier New" w:cs="宋体"/>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tabs>
        <w:tab w:val="right" w:leader="dot" w:pos="8302"/>
      </w:tabs>
      <w:ind w:firstLine="0" w:firstLineChars="0"/>
      <w:jc w:val="left"/>
    </w:pPr>
  </w:style>
  <w:style w:type="paragraph" w:styleId="14">
    <w:name w:val="Title"/>
    <w:basedOn w:val="1"/>
    <w:next w:val="1"/>
    <w:qFormat/>
    <w:uiPriority w:val="0"/>
    <w:pPr>
      <w:spacing w:before="240" w:after="60"/>
      <w:jc w:val="center"/>
      <w:outlineLvl w:val="0"/>
    </w:pPr>
    <w:rPr>
      <w:rFonts w:ascii="Cambria" w:hAnsi="Cambria" w:cs="Times New Roman"/>
      <w:b/>
      <w:sz w:val="32"/>
      <w:szCs w:val="20"/>
    </w:rPr>
  </w:style>
  <w:style w:type="character" w:styleId="17">
    <w:name w:val="Hyperlink"/>
    <w:basedOn w:val="16"/>
    <w:qFormat/>
    <w:uiPriority w:val="99"/>
    <w:rPr>
      <w:rFonts w:cs="Times New Roman"/>
      <w:color w:val="auto"/>
      <w:u w:val="none"/>
    </w:rPr>
  </w:style>
  <w:style w:type="paragraph" w:customStyle="1" w:styleId="18">
    <w:name w:val="TOC 标题1"/>
    <w:basedOn w:val="6"/>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19">
    <w:name w:val="表格"/>
    <w:basedOn w:val="1"/>
    <w:qFormat/>
    <w:uiPriority w:val="0"/>
    <w:pPr>
      <w:spacing w:line="400" w:lineRule="exact"/>
    </w:pPr>
    <w:rPr>
      <w:sz w:val="24"/>
    </w:rPr>
  </w:style>
  <w:style w:type="paragraph" w:styleId="20">
    <w:name w:val="List Paragraph"/>
    <w:basedOn w:val="1"/>
    <w:qFormat/>
    <w:uiPriority w:val="1"/>
    <w:pPr>
      <w:spacing w:line="240" w:lineRule="auto"/>
      <w:ind w:firstLine="420"/>
    </w:pPr>
    <w:rPr>
      <w:rFonts w:ascii="Times New Roman" w:hAnsi="Times New Roman" w:cs="Times New Roman"/>
      <w:kern w:val="2"/>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2019-10-14T05:45:00Z</dcterms:created>
  <dc:creator>淡看流光剪秋瞳</dc:creator>
  <cp:lastModifiedBy>淡看流光剪秋瞳</cp:lastModifiedBy>
  <dcterms:modified xsi:type="dcterms:W3CDTF">2020-09-17T01:08:52Z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