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ind w:left="1084" w:hanging="1081" w:hangingChars="300"/>
        <w:jc w:val="center"/>
        <w:rPr>
          <w:b/>
          <w:sz w:val="44"/>
          <w:szCs w:val="44"/>
        </w:rPr>
      </w:pPr>
      <w:r>
        <w:rPr>
          <w:rFonts w:hint="eastAsia" w:ascii="宋体" w:cs="宋体"/>
          <w:b/>
          <w:bCs/>
          <w:kern w:val="0"/>
          <w:sz w:val="36"/>
          <w:szCs w:val="36"/>
          <w:lang w:val="zh-CN"/>
        </w:rPr>
        <w:t>青海省第三次全国国土调查成果省级汇总及服务平台建设（包</w:t>
      </w:r>
      <w:r>
        <w:rPr>
          <w:rFonts w:hint="eastAsia" w:ascii="宋体" w:cs="宋体"/>
          <w:b/>
          <w:bCs/>
          <w:kern w:val="0"/>
          <w:sz w:val="36"/>
          <w:szCs w:val="36"/>
        </w:rPr>
        <w:t>3</w:t>
      </w:r>
      <w:r>
        <w:rPr>
          <w:rFonts w:hint="eastAsia" w:ascii="宋体" w:cs="宋体"/>
          <w:b/>
          <w:bCs/>
          <w:kern w:val="0"/>
          <w:sz w:val="36"/>
          <w:szCs w:val="36"/>
          <w:lang w:val="zh-CN"/>
        </w:rPr>
        <w:t>）</w:t>
      </w:r>
    </w:p>
    <w:p>
      <w:pPr>
        <w:autoSpaceDE w:val="0"/>
        <w:autoSpaceDN w:val="0"/>
        <w:adjustRightInd w:val="0"/>
        <w:spacing w:line="360" w:lineRule="auto"/>
        <w:jc w:val="center"/>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招标文件</w:t>
      </w:r>
    </w:p>
    <w:p>
      <w:pPr>
        <w:autoSpaceDE w:val="0"/>
        <w:autoSpaceDN w:val="0"/>
        <w:adjustRightInd w:val="0"/>
        <w:spacing w:line="360" w:lineRule="auto"/>
        <w:jc w:val="center"/>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2"/>
          <w:szCs w:val="36"/>
        </w:rPr>
      </w:pPr>
      <w:r>
        <w:rPr>
          <w:rFonts w:hint="eastAsia" w:ascii="宋体" w:hAnsi="宋体" w:cs="宋体"/>
          <w:b/>
          <w:bCs/>
          <w:kern w:val="0"/>
          <w:sz w:val="32"/>
          <w:szCs w:val="36"/>
          <w:lang w:val="zh-CN"/>
        </w:rPr>
        <w:t>采购项目编号：青海创鑫公招（服务）</w:t>
      </w:r>
      <w:r>
        <w:rPr>
          <w:rFonts w:hint="eastAsia" w:ascii="宋体" w:hAnsi="宋体" w:cs="宋体"/>
          <w:b/>
          <w:bCs/>
          <w:kern w:val="0"/>
          <w:sz w:val="32"/>
          <w:szCs w:val="36"/>
        </w:rPr>
        <w:t>2019-098</w:t>
      </w:r>
    </w:p>
    <w:p>
      <w:pPr>
        <w:autoSpaceDE w:val="0"/>
        <w:autoSpaceDN w:val="0"/>
        <w:adjustRightInd w:val="0"/>
        <w:spacing w:line="360" w:lineRule="auto"/>
        <w:jc w:val="left"/>
        <w:rPr>
          <w:rFonts w:ascii="宋体" w:hAnsi="宋体" w:cs="宋体"/>
          <w:b/>
          <w:bCs/>
          <w:kern w:val="0"/>
          <w:sz w:val="32"/>
          <w:szCs w:val="36"/>
        </w:rPr>
      </w:pPr>
    </w:p>
    <w:p>
      <w:pPr>
        <w:ind w:left="2249" w:hanging="2241" w:hangingChars="700"/>
        <w:rPr>
          <w:rFonts w:ascii="宋体" w:hAnsi="宋体" w:cs="宋体"/>
          <w:b/>
          <w:bCs/>
          <w:kern w:val="0"/>
          <w:sz w:val="32"/>
          <w:szCs w:val="36"/>
          <w:lang w:val="zh-CN"/>
        </w:rPr>
      </w:pPr>
      <w:r>
        <w:rPr>
          <w:rFonts w:hint="eastAsia" w:ascii="宋体" w:hAnsi="宋体" w:cs="宋体"/>
          <w:b/>
          <w:bCs/>
          <w:kern w:val="0"/>
          <w:sz w:val="32"/>
          <w:szCs w:val="36"/>
          <w:lang w:val="zh-CN"/>
        </w:rPr>
        <w:t>采购项目名称：青海省第三次全国国土调查成果省级汇总及服务平台建设（包</w:t>
      </w:r>
      <w:r>
        <w:rPr>
          <w:rFonts w:hint="eastAsia" w:ascii="宋体" w:hAnsi="宋体" w:cs="宋体"/>
          <w:b/>
          <w:bCs/>
          <w:kern w:val="0"/>
          <w:sz w:val="32"/>
          <w:szCs w:val="36"/>
        </w:rPr>
        <w:t>3</w:t>
      </w:r>
      <w:r>
        <w:rPr>
          <w:rFonts w:hint="eastAsia" w:ascii="宋体" w:hAnsi="宋体" w:cs="宋体"/>
          <w:b/>
          <w:bCs/>
          <w:kern w:val="0"/>
          <w:sz w:val="32"/>
          <w:szCs w:val="36"/>
          <w:lang w:val="zh-CN"/>
        </w:rPr>
        <w:t>）</w:t>
      </w:r>
    </w:p>
    <w:p>
      <w:pPr>
        <w:ind w:left="2249" w:hanging="2241" w:hangingChars="700"/>
        <w:rPr>
          <w:rFonts w:ascii="宋体" w:hAnsi="宋体" w:cs="宋体"/>
          <w:b/>
          <w:bCs/>
          <w:kern w:val="0"/>
          <w:sz w:val="32"/>
          <w:szCs w:val="36"/>
          <w:lang w:val="zh-CN"/>
        </w:rPr>
      </w:pPr>
    </w:p>
    <w:p>
      <w:pPr>
        <w:autoSpaceDE w:val="0"/>
        <w:autoSpaceDN w:val="0"/>
        <w:adjustRightInd w:val="0"/>
        <w:spacing w:line="360" w:lineRule="auto"/>
        <w:jc w:val="left"/>
        <w:rPr>
          <w:b/>
          <w:sz w:val="32"/>
          <w:szCs w:val="32"/>
        </w:rPr>
      </w:pPr>
      <w:r>
        <w:rPr>
          <w:rFonts w:hint="eastAsia" w:ascii="宋体" w:hAnsi="宋体" w:cs="宋体"/>
          <w:b/>
          <w:bCs/>
          <w:kern w:val="0"/>
          <w:sz w:val="32"/>
          <w:szCs w:val="36"/>
          <w:lang w:val="zh-CN"/>
        </w:rPr>
        <w:t>采   购   人：青海省自然资源厅</w:t>
      </w:r>
    </w:p>
    <w:p>
      <w:pPr>
        <w:autoSpaceDE w:val="0"/>
        <w:autoSpaceDN w:val="0"/>
        <w:adjustRightInd w:val="0"/>
        <w:spacing w:line="360" w:lineRule="auto"/>
        <w:ind w:firstLine="2241" w:firstLineChars="700"/>
        <w:jc w:val="left"/>
        <w:rPr>
          <w:b/>
          <w:sz w:val="32"/>
          <w:szCs w:val="32"/>
        </w:rPr>
      </w:pPr>
    </w:p>
    <w:p>
      <w:pPr>
        <w:autoSpaceDE w:val="0"/>
        <w:autoSpaceDN w:val="0"/>
        <w:adjustRightInd w:val="0"/>
        <w:spacing w:line="360" w:lineRule="auto"/>
        <w:rPr>
          <w:rFonts w:ascii="宋体" w:hAnsi="宋体" w:cs="宋体"/>
          <w:b/>
          <w:bCs/>
          <w:kern w:val="0"/>
          <w:szCs w:val="28"/>
          <w:u w:val="single"/>
          <w:lang w:val="zh-CN"/>
        </w:rPr>
      </w:pPr>
      <w:r>
        <w:rPr>
          <w:rFonts w:hint="eastAsia" w:ascii="宋体" w:hAnsi="宋体" w:cs="宋体"/>
          <w:b/>
          <w:bCs/>
          <w:kern w:val="0"/>
          <w:sz w:val="32"/>
          <w:szCs w:val="36"/>
          <w:lang w:val="zh-CN"/>
        </w:rPr>
        <w:t>采购代理机构：青海创鑫工程咨询股份有限公司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201</w:t>
      </w:r>
      <w:r>
        <w:rPr>
          <w:rFonts w:hint="eastAsia" w:ascii="宋体" w:hAnsi="宋体" w:cs="宋体"/>
          <w:b/>
          <w:bCs/>
          <w:kern w:val="0"/>
          <w:sz w:val="28"/>
          <w:szCs w:val="28"/>
        </w:rPr>
        <w:t>9</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t>目  录</w:t>
      </w:r>
    </w:p>
    <w:p>
      <w:pPr>
        <w:pStyle w:val="15"/>
        <w:tabs>
          <w:tab w:val="right" w:leader="dot" w:pos="8233"/>
        </w:tabs>
        <w:ind w:firstLine="420"/>
        <w:rPr>
          <w:rFonts w:asciiTheme="minorHAnsi" w:hAnsiTheme="minorHAnsi" w:eastAsiaTheme="minorEastAsia" w:cstheme="minorBidi"/>
          <w:b w:val="0"/>
          <w:bCs w:val="0"/>
          <w:caps w:val="0"/>
          <w:sz w:val="21"/>
          <w:szCs w:val="22"/>
        </w:rPr>
      </w:pPr>
      <w:r>
        <w:rPr>
          <w:rFonts w:hint="eastAsia" w:ascii="宋体" w:hAnsi="宋体" w:cs="宋体"/>
          <w:b w:val="0"/>
          <w:bCs w:val="0"/>
          <w:kern w:val="0"/>
          <w:sz w:val="21"/>
          <w:szCs w:val="21"/>
        </w:rPr>
        <w:fldChar w:fldCharType="begin"/>
      </w:r>
      <w:r>
        <w:rPr>
          <w:rStyle w:val="27"/>
          <w:rFonts w:hint="eastAsia" w:ascii="宋体" w:hAnsi="宋体" w:cs="宋体"/>
          <w:b w:val="0"/>
          <w:bCs w:val="0"/>
          <w:color w:val="auto"/>
          <w:kern w:val="0"/>
          <w:sz w:val="21"/>
          <w:szCs w:val="21"/>
        </w:rPr>
        <w:instrText xml:space="preserve"> TOC \o "3-3" \h \z \t "标题 1,2,标题 2,3,标题,1" </w:instrText>
      </w:r>
      <w:r>
        <w:rPr>
          <w:rFonts w:hint="eastAsia" w:ascii="宋体" w:hAnsi="宋体" w:cs="宋体"/>
          <w:b w:val="0"/>
          <w:bCs w:val="0"/>
          <w:kern w:val="0"/>
          <w:sz w:val="21"/>
          <w:szCs w:val="21"/>
        </w:rPr>
        <w:fldChar w:fldCharType="separate"/>
      </w:r>
      <w:r>
        <w:fldChar w:fldCharType="begin"/>
      </w:r>
      <w:r>
        <w:instrText xml:space="preserve"> HYPERLINK \l "_Toc22557084" </w:instrText>
      </w:r>
      <w:r>
        <w:fldChar w:fldCharType="separate"/>
      </w:r>
      <w:r>
        <w:rPr>
          <w:rStyle w:val="27"/>
          <w:rFonts w:hint="eastAsia" w:ascii="宋体" w:hAnsi="宋体" w:cs="宋体"/>
          <w:lang w:val="zh-CN"/>
        </w:rPr>
        <w:t>第一部分 采购公告</w:t>
      </w:r>
      <w:r>
        <w:tab/>
      </w:r>
      <w:r>
        <w:fldChar w:fldCharType="begin"/>
      </w:r>
      <w:r>
        <w:instrText xml:space="preserve"> PAGEREF _Toc22557084 \h </w:instrText>
      </w:r>
      <w:r>
        <w:fldChar w:fldCharType="separate"/>
      </w:r>
      <w:r>
        <w:t>5</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"_Toc22557085" </w:instrText>
      </w:r>
      <w:r>
        <w:fldChar w:fldCharType="separate"/>
      </w:r>
      <w:r>
        <w:rPr>
          <w:rStyle w:val="27"/>
          <w:rFonts w:hint="eastAsia" w:ascii="宋体" w:hAnsi="宋体" w:cs="宋体"/>
          <w:lang w:val="zh-CN"/>
        </w:rPr>
        <w:t>第二部分</w:t>
      </w:r>
      <w:r>
        <w:rPr>
          <w:rStyle w:val="27"/>
          <w:rFonts w:ascii="宋体" w:hAnsi="宋体" w:cs="宋体"/>
          <w:lang w:val="zh-CN"/>
        </w:rPr>
        <w:t xml:space="preserve">  </w:t>
      </w:r>
      <w:r>
        <w:rPr>
          <w:rStyle w:val="27"/>
          <w:rFonts w:hint="eastAsia" w:ascii="宋体" w:hAnsi="宋体" w:cs="宋体"/>
          <w:lang w:val="zh-CN"/>
        </w:rPr>
        <w:t>投标人须知</w:t>
      </w:r>
      <w:r>
        <w:tab/>
      </w:r>
      <w:r>
        <w:fldChar w:fldCharType="begin"/>
      </w:r>
      <w:r>
        <w:instrText xml:space="preserve"> PAGEREF _Toc22557085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"_Toc22557086" </w:instrText>
      </w:r>
      <w:r>
        <w:fldChar w:fldCharType="separate"/>
      </w:r>
      <w:r>
        <w:rPr>
          <w:rStyle w:val="27"/>
          <w:rFonts w:hint="eastAsia" w:ascii="宋体" w:hAnsi="宋体" w:cs="宋体"/>
          <w:lang w:val="zh-CN"/>
        </w:rPr>
        <w:t>一、说明</w:t>
      </w:r>
      <w:r>
        <w:tab/>
      </w:r>
      <w:r>
        <w:fldChar w:fldCharType="begin"/>
      </w:r>
      <w:r>
        <w:instrText xml:space="preserve"> PAGEREF _Toc22557086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"_Toc22557087" </w:instrText>
      </w:r>
      <w:r>
        <w:fldChar w:fldCharType="separate"/>
      </w:r>
      <w:r>
        <w:rPr>
          <w:rStyle w:val="27"/>
          <w:rFonts w:ascii="宋体" w:hAnsi="宋体" w:cs="宋体"/>
          <w:lang w:val="zh-CN"/>
        </w:rPr>
        <w:t>1.</w:t>
      </w:r>
      <w:r>
        <w:rPr>
          <w:rStyle w:val="27"/>
          <w:rFonts w:hint="eastAsia" w:ascii="宋体" w:hAnsi="宋体" w:cs="宋体"/>
          <w:lang w:val="zh-CN"/>
        </w:rPr>
        <w:t>适用范围</w:t>
      </w:r>
      <w:r>
        <w:tab/>
      </w:r>
      <w:r>
        <w:fldChar w:fldCharType="begin"/>
      </w:r>
      <w:r>
        <w:instrText xml:space="preserve"> PAGEREF _Toc22557087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"_Toc22557088" </w:instrText>
      </w:r>
      <w:r>
        <w:fldChar w:fldCharType="separate"/>
      </w:r>
      <w:r>
        <w:rPr>
          <w:rStyle w:val="27"/>
          <w:rFonts w:ascii="宋体" w:hAnsi="宋体" w:cs="宋体"/>
          <w:lang w:val="zh-CN"/>
        </w:rPr>
        <w:t>2.</w:t>
      </w:r>
      <w:r>
        <w:rPr>
          <w:rStyle w:val="27"/>
          <w:rFonts w:hint="eastAsia" w:ascii="宋体" w:hAnsi="宋体" w:cs="宋体"/>
          <w:lang w:val="zh-CN"/>
        </w:rPr>
        <w:t>采购方式、合格的投标人</w:t>
      </w:r>
      <w:r>
        <w:tab/>
      </w:r>
      <w:r>
        <w:fldChar w:fldCharType="begin"/>
      </w:r>
      <w:r>
        <w:instrText xml:space="preserve"> PAGEREF _Toc22557088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"_Toc22557089" </w:instrText>
      </w:r>
      <w:r>
        <w:fldChar w:fldCharType="separate"/>
      </w:r>
      <w:r>
        <w:rPr>
          <w:rStyle w:val="27"/>
          <w:rFonts w:ascii="宋体" w:hAnsi="宋体" w:cs="宋体"/>
          <w:lang w:val="zh-CN"/>
        </w:rPr>
        <w:t>3.</w:t>
      </w:r>
      <w:r>
        <w:rPr>
          <w:rStyle w:val="27"/>
          <w:rFonts w:hint="eastAsia" w:ascii="宋体" w:hAnsi="宋体" w:cs="宋体"/>
          <w:lang w:val="zh-CN"/>
        </w:rPr>
        <w:t>投标费用</w:t>
      </w:r>
      <w:r>
        <w:tab/>
      </w:r>
      <w:r>
        <w:fldChar w:fldCharType="begin"/>
      </w:r>
      <w:r>
        <w:instrText xml:space="preserve"> PAGEREF _Toc22557089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"_Toc22557090" </w:instrText>
      </w:r>
      <w:r>
        <w:fldChar w:fldCharType="separate"/>
      </w:r>
      <w:r>
        <w:rPr>
          <w:rStyle w:val="27"/>
          <w:rFonts w:hint="eastAsia" w:ascii="宋体" w:hAnsi="宋体" w:cs="宋体"/>
          <w:lang w:val="zh-CN"/>
        </w:rPr>
        <w:t>二、招标文件说明</w:t>
      </w:r>
      <w:r>
        <w:tab/>
      </w:r>
      <w:r>
        <w:fldChar w:fldCharType="begin"/>
      </w:r>
      <w:r>
        <w:instrText xml:space="preserve"> PAGEREF _Toc22557090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"_Toc22557091" </w:instrText>
      </w:r>
      <w:r>
        <w:fldChar w:fldCharType="separate"/>
      </w:r>
      <w:r>
        <w:rPr>
          <w:rStyle w:val="27"/>
          <w:rFonts w:ascii="宋体" w:hAnsi="宋体" w:cs="宋体"/>
          <w:lang w:val="zh-CN"/>
        </w:rPr>
        <w:t>4.</w:t>
      </w:r>
      <w:r>
        <w:rPr>
          <w:rStyle w:val="27"/>
          <w:rFonts w:hint="eastAsia" w:ascii="宋体" w:hAnsi="宋体" w:cs="宋体"/>
          <w:lang w:val="zh-CN"/>
        </w:rPr>
        <w:t>招标文件的构成</w:t>
      </w:r>
      <w:r>
        <w:tab/>
      </w:r>
      <w:r>
        <w:fldChar w:fldCharType="begin"/>
      </w:r>
      <w:r>
        <w:instrText xml:space="preserve"> PAGEREF _Toc22557091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"_Toc22557092" </w:instrText>
      </w:r>
      <w:r>
        <w:fldChar w:fldCharType="separate"/>
      </w:r>
      <w:r>
        <w:rPr>
          <w:rStyle w:val="27"/>
          <w:rFonts w:ascii="宋体" w:hAnsi="宋体" w:cs="宋体"/>
          <w:lang w:val="zh-CN"/>
        </w:rPr>
        <w:t>5.</w:t>
      </w:r>
      <w:r>
        <w:rPr>
          <w:rStyle w:val="27"/>
          <w:rFonts w:hint="eastAsia" w:ascii="宋体" w:hAnsi="宋体" w:cs="宋体"/>
          <w:lang w:val="zh-CN"/>
        </w:rPr>
        <w:t>招标公告、招标文件、采购活动和中标结果的质疑</w:t>
      </w:r>
      <w:r>
        <w:tab/>
      </w:r>
      <w:r>
        <w:fldChar w:fldCharType="begin"/>
      </w:r>
      <w:r>
        <w:instrText xml:space="preserve"> PAGEREF _Toc22557092 \h </w:instrText>
      </w:r>
      <w:r>
        <w:fldChar w:fldCharType="separate"/>
      </w:r>
      <w:r>
        <w:t>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"_Toc22557093" </w:instrText>
      </w:r>
      <w:r>
        <w:fldChar w:fldCharType="separate"/>
      </w:r>
      <w:r>
        <w:rPr>
          <w:rStyle w:val="27"/>
          <w:rFonts w:ascii="宋体" w:hAnsi="宋体" w:cs="宋体"/>
          <w:lang w:val="zh-CN"/>
        </w:rPr>
        <w:t>6.</w:t>
      </w:r>
      <w:r>
        <w:rPr>
          <w:rStyle w:val="27"/>
          <w:rFonts w:hint="eastAsia" w:ascii="宋体" w:hAnsi="宋体" w:cs="宋体"/>
          <w:lang w:val="zh-CN"/>
        </w:rPr>
        <w:t>招标文件的澄清或修改</w:t>
      </w:r>
      <w:r>
        <w:tab/>
      </w:r>
      <w:r>
        <w:fldChar w:fldCharType="begin"/>
      </w:r>
      <w:r>
        <w:instrText xml:space="preserve"> PAGEREF _Toc22557093 \h </w:instrText>
      </w:r>
      <w:r>
        <w:fldChar w:fldCharType="separate"/>
      </w:r>
      <w:r>
        <w:t>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"_Toc22557094" </w:instrText>
      </w:r>
      <w:r>
        <w:fldChar w:fldCharType="separate"/>
      </w:r>
      <w:r>
        <w:rPr>
          <w:rStyle w:val="27"/>
          <w:rFonts w:hint="eastAsia" w:ascii="宋体" w:hAnsi="宋体" w:cs="宋体"/>
          <w:lang w:val="zh-CN"/>
        </w:rPr>
        <w:t>三、投标文件的编制</w:t>
      </w:r>
      <w:r>
        <w:tab/>
      </w:r>
      <w:r>
        <w:fldChar w:fldCharType="begin"/>
      </w:r>
      <w:r>
        <w:instrText xml:space="preserve"> PAGEREF _Toc22557094 \h </w:instrText>
      </w:r>
      <w:r>
        <w:fldChar w:fldCharType="separate"/>
      </w:r>
      <w:r>
        <w:t>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"_Toc22557095" </w:instrText>
      </w:r>
      <w:r>
        <w:fldChar w:fldCharType="separate"/>
      </w:r>
      <w:r>
        <w:rPr>
          <w:rStyle w:val="27"/>
          <w:rFonts w:ascii="宋体" w:hAnsi="宋体" w:cs="宋体"/>
          <w:lang w:val="zh-CN"/>
        </w:rPr>
        <w:t>7.</w:t>
      </w:r>
      <w:r>
        <w:rPr>
          <w:rStyle w:val="27"/>
          <w:rFonts w:hint="eastAsia" w:ascii="宋体" w:hAnsi="宋体" w:cs="宋体"/>
          <w:lang w:val="zh-CN"/>
        </w:rPr>
        <w:t>投标文件的语言及度量衡单位</w:t>
      </w:r>
      <w:r>
        <w:tab/>
      </w:r>
      <w:r>
        <w:fldChar w:fldCharType="begin"/>
      </w:r>
      <w:r>
        <w:instrText xml:space="preserve"> PAGEREF _Toc22557095 \h </w:instrText>
      </w:r>
      <w:r>
        <w:fldChar w:fldCharType="separate"/>
      </w:r>
      <w:r>
        <w:t>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"_Toc22557096" </w:instrText>
      </w:r>
      <w:r>
        <w:fldChar w:fldCharType="separate"/>
      </w:r>
      <w:r>
        <w:rPr>
          <w:rStyle w:val="27"/>
          <w:rFonts w:ascii="宋体" w:hAnsi="宋体" w:cs="宋体"/>
          <w:lang w:val="zh-CN"/>
        </w:rPr>
        <w:t>8.</w:t>
      </w:r>
      <w:r>
        <w:rPr>
          <w:rStyle w:val="27"/>
          <w:rFonts w:hint="eastAsia" w:ascii="宋体" w:hAnsi="宋体" w:cs="宋体"/>
          <w:lang w:val="zh-CN"/>
        </w:rPr>
        <w:t>投标报价及币种</w:t>
      </w:r>
      <w:r>
        <w:tab/>
      </w:r>
      <w:r>
        <w:fldChar w:fldCharType="begin"/>
      </w:r>
      <w:r>
        <w:instrText xml:space="preserve"> PAGEREF _Toc22557096 \h </w:instrText>
      </w:r>
      <w:r>
        <w:fldChar w:fldCharType="separate"/>
      </w:r>
      <w:r>
        <w:t>10</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"_Toc22557097" </w:instrText>
      </w:r>
      <w:r>
        <w:fldChar w:fldCharType="separate"/>
      </w:r>
      <w:r>
        <w:rPr>
          <w:rStyle w:val="27"/>
          <w:rFonts w:ascii="宋体" w:hAnsi="宋体" w:cs="宋体"/>
          <w:lang w:val="zh-CN"/>
        </w:rPr>
        <w:t>9.</w:t>
      </w:r>
      <w:r>
        <w:rPr>
          <w:rStyle w:val="27"/>
          <w:rFonts w:hint="eastAsia" w:ascii="宋体" w:hAnsi="宋体" w:cs="宋体"/>
          <w:lang w:val="zh-CN"/>
        </w:rPr>
        <w:t>投标保证金</w:t>
      </w:r>
      <w:r>
        <w:tab/>
      </w:r>
      <w:r>
        <w:fldChar w:fldCharType="begin"/>
      </w:r>
      <w:r>
        <w:instrText xml:space="preserve"> PAGEREF _Toc22557097 \h </w:instrText>
      </w:r>
      <w:r>
        <w:fldChar w:fldCharType="separate"/>
      </w:r>
      <w:r>
        <w:t>10</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"_Toc22557098" </w:instrText>
      </w:r>
      <w:r>
        <w:fldChar w:fldCharType="separate"/>
      </w:r>
      <w:r>
        <w:rPr>
          <w:rStyle w:val="27"/>
          <w:rFonts w:ascii="宋体" w:hAnsi="宋体" w:cs="宋体"/>
          <w:lang w:val="zh-CN"/>
        </w:rPr>
        <w:t>10.</w:t>
      </w:r>
      <w:r>
        <w:rPr>
          <w:rStyle w:val="27"/>
          <w:rFonts w:hint="eastAsia" w:ascii="宋体" w:hAnsi="宋体" w:cs="宋体"/>
          <w:lang w:val="zh-CN"/>
        </w:rPr>
        <w:t>投标有效期</w:t>
      </w:r>
      <w:r>
        <w:tab/>
      </w:r>
      <w:r>
        <w:fldChar w:fldCharType="begin"/>
      </w:r>
      <w:r>
        <w:instrText xml:space="preserve"> PAGEREF _Toc22557098 \h </w:instrText>
      </w:r>
      <w:r>
        <w:fldChar w:fldCharType="separate"/>
      </w:r>
      <w:r>
        <w:t>11</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"_Toc22557099" </w:instrText>
      </w:r>
      <w:r>
        <w:fldChar w:fldCharType="separate"/>
      </w:r>
      <w:r>
        <w:rPr>
          <w:rStyle w:val="27"/>
          <w:rFonts w:ascii="宋体" w:hAnsi="宋体" w:cs="宋体"/>
          <w:lang w:val="zh-CN"/>
        </w:rPr>
        <w:t>11.</w:t>
      </w:r>
      <w:r>
        <w:rPr>
          <w:rStyle w:val="27"/>
          <w:rFonts w:hint="eastAsia" w:ascii="宋体" w:hAnsi="宋体" w:cs="宋体"/>
          <w:lang w:val="zh-CN"/>
        </w:rPr>
        <w:t>投标文件构成</w:t>
      </w:r>
      <w:r>
        <w:tab/>
      </w:r>
      <w:r>
        <w:fldChar w:fldCharType="begin"/>
      </w:r>
      <w:r>
        <w:instrText xml:space="preserve"> PAGEREF _Toc22557099 \h </w:instrText>
      </w:r>
      <w:r>
        <w:fldChar w:fldCharType="separate"/>
      </w:r>
      <w:r>
        <w:t>11</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"_Toc22557100" </w:instrText>
      </w:r>
      <w:r>
        <w:fldChar w:fldCharType="separate"/>
      </w:r>
      <w:r>
        <w:rPr>
          <w:rStyle w:val="27"/>
          <w:rFonts w:hint="eastAsia" w:ascii="宋体" w:hAnsi="宋体" w:cs="宋体"/>
          <w:kern w:val="0"/>
          <w:lang w:val="zh-CN"/>
        </w:rPr>
        <w:t>注：投标人须按上述内容、顺序和格式编制投标文件，并按要求编制目录、页码，并保证所提供的全部资料真实可信，自愿承担相应责任。</w:t>
      </w:r>
      <w:r>
        <w:tab/>
      </w:r>
      <w:r>
        <w:fldChar w:fldCharType="begin"/>
      </w:r>
      <w:r>
        <w:instrText xml:space="preserve"> PAGEREF _Toc22557100 \h </w:instrText>
      </w:r>
      <w:r>
        <w:fldChar w:fldCharType="separate"/>
      </w:r>
      <w:r>
        <w:t>12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"_Toc22557101" </w:instrText>
      </w:r>
      <w:r>
        <w:fldChar w:fldCharType="separate"/>
      </w:r>
      <w:r>
        <w:rPr>
          <w:rStyle w:val="27"/>
          <w:rFonts w:ascii="宋体" w:hAnsi="宋体" w:cs="宋体"/>
          <w:lang w:val="zh-CN"/>
        </w:rPr>
        <w:t>12.</w:t>
      </w:r>
      <w:r>
        <w:rPr>
          <w:rStyle w:val="27"/>
          <w:rFonts w:hint="eastAsia" w:ascii="宋体" w:hAnsi="宋体" w:cs="宋体"/>
          <w:lang w:val="zh-CN"/>
        </w:rPr>
        <w:t>投标文件的编制要求</w:t>
      </w:r>
      <w:r>
        <w:tab/>
      </w:r>
      <w:r>
        <w:fldChar w:fldCharType="begin"/>
      </w:r>
      <w:r>
        <w:instrText xml:space="preserve"> PAGEREF _Toc22557101 \h </w:instrText>
      </w:r>
      <w:r>
        <w:fldChar w:fldCharType="separate"/>
      </w:r>
      <w:r>
        <w:t>12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"_Toc22557102" </w:instrText>
      </w:r>
      <w:r>
        <w:fldChar w:fldCharType="separate"/>
      </w:r>
      <w:r>
        <w:rPr>
          <w:rStyle w:val="27"/>
          <w:rFonts w:hint="eastAsia" w:ascii="宋体" w:hAnsi="宋体" w:cs="宋体"/>
          <w:lang w:val="zh-CN"/>
        </w:rPr>
        <w:t>四、投标文件的提交</w:t>
      </w:r>
      <w:r>
        <w:tab/>
      </w:r>
      <w:r>
        <w:fldChar w:fldCharType="begin"/>
      </w:r>
      <w:r>
        <w:instrText xml:space="preserve"> PAGEREF _Toc22557102 \h </w:instrText>
      </w:r>
      <w:r>
        <w:fldChar w:fldCharType="separate"/>
      </w:r>
      <w:r>
        <w:t>12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"_Toc22557103" </w:instrText>
      </w:r>
      <w:r>
        <w:fldChar w:fldCharType="separate"/>
      </w:r>
      <w:r>
        <w:rPr>
          <w:rStyle w:val="27"/>
          <w:rFonts w:ascii="宋体" w:hAnsi="宋体" w:cs="宋体"/>
          <w:lang w:val="zh-CN"/>
        </w:rPr>
        <w:t>13.</w:t>
      </w:r>
      <w:r>
        <w:rPr>
          <w:rStyle w:val="27"/>
          <w:rFonts w:hint="eastAsia" w:ascii="宋体" w:hAnsi="宋体" w:cs="宋体"/>
          <w:lang w:val="zh-CN"/>
        </w:rPr>
        <w:t>投标文件的密封和标记</w:t>
      </w:r>
      <w:r>
        <w:tab/>
      </w:r>
      <w:r>
        <w:fldChar w:fldCharType="begin"/>
      </w:r>
      <w:r>
        <w:instrText xml:space="preserve"> PAGEREF _Toc22557103 \h </w:instrText>
      </w:r>
      <w:r>
        <w:fldChar w:fldCharType="separate"/>
      </w:r>
      <w:r>
        <w:t>12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"_Toc22557104" </w:instrText>
      </w:r>
      <w:r>
        <w:fldChar w:fldCharType="separate"/>
      </w:r>
      <w:r>
        <w:rPr>
          <w:rStyle w:val="27"/>
          <w:rFonts w:ascii="宋体" w:hAnsi="宋体" w:cs="宋体"/>
          <w:lang w:val="zh-CN"/>
        </w:rPr>
        <w:t>14.</w:t>
      </w:r>
      <w:r>
        <w:rPr>
          <w:rStyle w:val="27"/>
          <w:rFonts w:hint="eastAsia" w:ascii="宋体" w:hAnsi="宋体" w:cs="宋体"/>
          <w:lang w:val="zh-CN"/>
        </w:rPr>
        <w:t>提交投标文件的时间、地点、方式</w:t>
      </w:r>
      <w:r>
        <w:tab/>
      </w:r>
      <w:r>
        <w:fldChar w:fldCharType="begin"/>
      </w:r>
      <w:r>
        <w:instrText xml:space="preserve"> PAGEREF _Toc22557104 \h </w:instrText>
      </w:r>
      <w:r>
        <w:fldChar w:fldCharType="separate"/>
      </w:r>
      <w:r>
        <w:t>13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"_Toc22557105" </w:instrText>
      </w:r>
      <w:r>
        <w:fldChar w:fldCharType="separate"/>
      </w:r>
      <w:r>
        <w:rPr>
          <w:rStyle w:val="27"/>
          <w:rFonts w:ascii="宋体" w:hAnsi="宋体" w:cs="宋体"/>
          <w:lang w:val="zh-CN"/>
        </w:rPr>
        <w:t>15.</w:t>
      </w:r>
      <w:r>
        <w:rPr>
          <w:rStyle w:val="27"/>
          <w:rFonts w:hint="eastAsia" w:ascii="宋体" w:hAnsi="宋体" w:cs="宋体"/>
          <w:lang w:val="zh-CN"/>
        </w:rPr>
        <w:t>投标文件的补充、修改或者撤回</w:t>
      </w:r>
      <w:r>
        <w:tab/>
      </w:r>
      <w:r>
        <w:fldChar w:fldCharType="begin"/>
      </w:r>
      <w:r>
        <w:instrText xml:space="preserve"> PAGEREF _Toc22557105 \h </w:instrText>
      </w:r>
      <w:r>
        <w:fldChar w:fldCharType="separate"/>
      </w:r>
      <w:r>
        <w:t>13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"_Toc22557106" </w:instrText>
      </w:r>
      <w:r>
        <w:fldChar w:fldCharType="separate"/>
      </w:r>
      <w:r>
        <w:rPr>
          <w:rStyle w:val="27"/>
          <w:rFonts w:hint="eastAsia" w:ascii="宋体" w:hAnsi="宋体" w:cs="宋体"/>
          <w:lang w:val="zh-CN"/>
        </w:rPr>
        <w:t>五、开标</w:t>
      </w:r>
      <w:r>
        <w:tab/>
      </w:r>
      <w:r>
        <w:fldChar w:fldCharType="begin"/>
      </w:r>
      <w:r>
        <w:instrText xml:space="preserve"> PAGEREF _Toc22557106 \h </w:instrText>
      </w:r>
      <w:r>
        <w:fldChar w:fldCharType="separate"/>
      </w:r>
      <w:r>
        <w:t>13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"_Toc22557107" </w:instrText>
      </w:r>
      <w:r>
        <w:fldChar w:fldCharType="separate"/>
      </w:r>
      <w:r>
        <w:rPr>
          <w:rStyle w:val="27"/>
          <w:rFonts w:ascii="宋体" w:hAnsi="宋体" w:cs="宋体"/>
          <w:lang w:val="zh-CN"/>
        </w:rPr>
        <w:t>16.</w:t>
      </w:r>
      <w:r>
        <w:rPr>
          <w:rStyle w:val="27"/>
          <w:rFonts w:hint="eastAsia" w:ascii="宋体" w:hAnsi="宋体" w:cs="宋体"/>
          <w:lang w:val="zh-CN"/>
        </w:rPr>
        <w:t>开标</w:t>
      </w:r>
      <w:r>
        <w:tab/>
      </w:r>
      <w:r>
        <w:fldChar w:fldCharType="begin"/>
      </w:r>
      <w:r>
        <w:instrText xml:space="preserve"> PAGEREF _Toc22557107 \h </w:instrText>
      </w:r>
      <w:r>
        <w:fldChar w:fldCharType="separate"/>
      </w:r>
      <w:r>
        <w:t>13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"_Toc22557108" </w:instrText>
      </w:r>
      <w:r>
        <w:fldChar w:fldCharType="separate"/>
      </w:r>
      <w:r>
        <w:rPr>
          <w:rStyle w:val="27"/>
          <w:rFonts w:hint="eastAsia" w:ascii="宋体" w:hAnsi="宋体" w:cs="宋体"/>
          <w:kern w:val="0"/>
        </w:rPr>
        <w:t>六、资格</w:t>
      </w:r>
      <w:r>
        <w:rPr>
          <w:rStyle w:val="27"/>
          <w:rFonts w:hint="eastAsia" w:ascii="宋体" w:hAnsi="宋体" w:cs="宋体"/>
          <w:lang w:val="zh-CN"/>
        </w:rPr>
        <w:t>审查</w:t>
      </w:r>
      <w:r>
        <w:rPr>
          <w:rStyle w:val="27"/>
          <w:rFonts w:hint="eastAsia" w:ascii="宋体" w:hAnsi="宋体" w:cs="宋体"/>
          <w:kern w:val="0"/>
        </w:rPr>
        <w:t>程序</w:t>
      </w:r>
      <w:r>
        <w:tab/>
      </w:r>
      <w:r>
        <w:fldChar w:fldCharType="begin"/>
      </w:r>
      <w:r>
        <w:instrText xml:space="preserve"> PAGEREF _Toc22557108 \h </w:instrText>
      </w:r>
      <w:r>
        <w:fldChar w:fldCharType="separate"/>
      </w:r>
      <w:r>
        <w:t>14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"_Toc22557109" </w:instrText>
      </w:r>
      <w:r>
        <w:fldChar w:fldCharType="separate"/>
      </w:r>
      <w:r>
        <w:rPr>
          <w:rStyle w:val="27"/>
          <w:rFonts w:ascii="宋体" w:hAnsi="宋体" w:cs="宋体"/>
        </w:rPr>
        <w:t>17.</w:t>
      </w:r>
      <w:r>
        <w:rPr>
          <w:rStyle w:val="27"/>
          <w:rFonts w:hint="eastAsia" w:ascii="宋体" w:hAnsi="宋体" w:cs="宋体"/>
        </w:rPr>
        <w:t>资格审查</w:t>
      </w:r>
      <w:r>
        <w:tab/>
      </w:r>
      <w:r>
        <w:fldChar w:fldCharType="begin"/>
      </w:r>
      <w:r>
        <w:instrText xml:space="preserve"> PAGEREF _Toc22557109 \h </w:instrText>
      </w:r>
      <w:r>
        <w:fldChar w:fldCharType="separate"/>
      </w:r>
      <w:r>
        <w:t>14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"_Toc22557110" </w:instrText>
      </w:r>
      <w:r>
        <w:fldChar w:fldCharType="separate"/>
      </w:r>
      <w:r>
        <w:rPr>
          <w:rStyle w:val="27"/>
          <w:rFonts w:hint="eastAsia" w:ascii="宋体" w:hAnsi="宋体" w:cs="宋体"/>
          <w:lang w:val="zh-CN"/>
        </w:rPr>
        <w:t>七、评审程序及方法</w:t>
      </w:r>
      <w:r>
        <w:tab/>
      </w:r>
      <w:r>
        <w:fldChar w:fldCharType="begin"/>
      </w:r>
      <w:r>
        <w:instrText xml:space="preserve"> PAGEREF _Toc22557110 \h </w:instrText>
      </w:r>
      <w:r>
        <w:fldChar w:fldCharType="separate"/>
      </w:r>
      <w:r>
        <w:t>14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"_Toc22557111" </w:instrText>
      </w:r>
      <w:r>
        <w:fldChar w:fldCharType="separate"/>
      </w:r>
      <w:r>
        <w:rPr>
          <w:rStyle w:val="27"/>
          <w:rFonts w:ascii="宋体" w:hAnsi="宋体" w:cs="宋体"/>
          <w:lang w:val="zh-CN"/>
        </w:rPr>
        <w:t>1</w:t>
      </w:r>
      <w:r>
        <w:rPr>
          <w:rStyle w:val="27"/>
          <w:rFonts w:ascii="宋体" w:hAnsi="宋体" w:cs="宋体"/>
        </w:rPr>
        <w:t>8</w:t>
      </w:r>
      <w:r>
        <w:rPr>
          <w:rStyle w:val="27"/>
          <w:rFonts w:ascii="宋体" w:hAnsi="宋体" w:cs="宋体"/>
          <w:lang w:val="zh-CN"/>
        </w:rPr>
        <w:t>.</w:t>
      </w:r>
      <w:r>
        <w:rPr>
          <w:rStyle w:val="27"/>
          <w:rFonts w:hint="eastAsia" w:ascii="宋体" w:hAnsi="宋体" w:cs="宋体"/>
          <w:lang w:val="zh-CN"/>
        </w:rPr>
        <w:t>评标委员会</w:t>
      </w:r>
      <w:r>
        <w:tab/>
      </w:r>
      <w:r>
        <w:fldChar w:fldCharType="begin"/>
      </w:r>
      <w:r>
        <w:instrText xml:space="preserve"> PAGEREF _Toc22557111 \h </w:instrText>
      </w:r>
      <w:r>
        <w:fldChar w:fldCharType="separate"/>
      </w:r>
      <w:r>
        <w:t>14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"_Toc22557112" </w:instrText>
      </w:r>
      <w:r>
        <w:fldChar w:fldCharType="separate"/>
      </w:r>
      <w:r>
        <w:rPr>
          <w:rStyle w:val="27"/>
          <w:rFonts w:ascii="宋体" w:hAnsi="宋体" w:cs="宋体"/>
        </w:rPr>
        <w:t>19</w:t>
      </w:r>
      <w:r>
        <w:rPr>
          <w:rStyle w:val="27"/>
          <w:rFonts w:ascii="宋体" w:hAnsi="宋体" w:cs="宋体"/>
          <w:lang w:val="zh-CN"/>
        </w:rPr>
        <w:t>.</w:t>
      </w:r>
      <w:r>
        <w:rPr>
          <w:rStyle w:val="27"/>
          <w:rFonts w:hint="eastAsia" w:ascii="宋体" w:hAnsi="宋体" w:cs="宋体"/>
          <w:lang w:val="zh-CN"/>
        </w:rPr>
        <w:t>评审工作程序</w:t>
      </w:r>
      <w:r>
        <w:tab/>
      </w:r>
      <w:r>
        <w:fldChar w:fldCharType="begin"/>
      </w:r>
      <w:r>
        <w:instrText xml:space="preserve"> PAGEREF _Toc22557112 \h </w:instrText>
      </w:r>
      <w:r>
        <w:fldChar w:fldCharType="separate"/>
      </w:r>
      <w:r>
        <w:t>16</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"_Toc22557113" </w:instrText>
      </w:r>
      <w:r>
        <w:fldChar w:fldCharType="separate"/>
      </w:r>
      <w:r>
        <w:rPr>
          <w:rStyle w:val="27"/>
          <w:rFonts w:ascii="宋体" w:hAnsi="宋体" w:cs="宋体"/>
        </w:rPr>
        <w:t>20</w:t>
      </w:r>
      <w:r>
        <w:rPr>
          <w:rStyle w:val="27"/>
          <w:rFonts w:ascii="宋体" w:hAnsi="宋体" w:cs="宋体"/>
          <w:lang w:val="zh-CN"/>
        </w:rPr>
        <w:t>.</w:t>
      </w:r>
      <w:r>
        <w:rPr>
          <w:rStyle w:val="27"/>
          <w:rFonts w:hint="eastAsia" w:ascii="宋体" w:hAnsi="宋体" w:cs="宋体"/>
          <w:lang w:val="zh-CN"/>
        </w:rPr>
        <w:t>评审方法和标准</w:t>
      </w:r>
      <w:r>
        <w:tab/>
      </w:r>
      <w:r>
        <w:fldChar w:fldCharType="begin"/>
      </w:r>
      <w:r>
        <w:instrText xml:space="preserve"> PAGEREF _Toc22557113 \h </w:instrText>
      </w:r>
      <w:r>
        <w:fldChar w:fldCharType="separate"/>
      </w:r>
      <w:r>
        <w:t>19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"_Toc22557114" </w:instrText>
      </w:r>
      <w:r>
        <w:fldChar w:fldCharType="separate"/>
      </w:r>
      <w:r>
        <w:rPr>
          <w:rStyle w:val="27"/>
          <w:rFonts w:hint="eastAsia" w:ascii="宋体" w:hAnsi="宋体" w:cs="宋体"/>
          <w:lang w:val="zh-CN"/>
        </w:rPr>
        <w:t>八、中标</w:t>
      </w:r>
      <w:r>
        <w:tab/>
      </w:r>
      <w:r>
        <w:fldChar w:fldCharType="begin"/>
      </w:r>
      <w:r>
        <w:instrText xml:space="preserve"> PAGEREF _Toc22557114 \h </w:instrText>
      </w:r>
      <w:r>
        <w:fldChar w:fldCharType="separate"/>
      </w:r>
      <w:r>
        <w:t>22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"_Toc22557115" </w:instrText>
      </w:r>
      <w:r>
        <w:fldChar w:fldCharType="separate"/>
      </w:r>
      <w:r>
        <w:rPr>
          <w:rStyle w:val="27"/>
          <w:rFonts w:ascii="宋体" w:hAnsi="宋体" w:cs="宋体"/>
          <w:lang w:val="zh-CN"/>
        </w:rPr>
        <w:t>2</w:t>
      </w:r>
      <w:r>
        <w:rPr>
          <w:rStyle w:val="27"/>
          <w:rFonts w:ascii="宋体" w:hAnsi="宋体" w:cs="宋体"/>
        </w:rPr>
        <w:t>1</w:t>
      </w:r>
      <w:r>
        <w:rPr>
          <w:rStyle w:val="27"/>
          <w:rFonts w:ascii="宋体" w:hAnsi="宋体" w:cs="宋体"/>
          <w:lang w:val="zh-CN"/>
        </w:rPr>
        <w:t>.</w:t>
      </w:r>
      <w:r>
        <w:rPr>
          <w:rStyle w:val="27"/>
          <w:rFonts w:hint="eastAsia" w:ascii="宋体" w:hAnsi="宋体" w:cs="宋体"/>
          <w:lang w:val="zh-CN"/>
        </w:rPr>
        <w:t>推荐并确定中标人</w:t>
      </w:r>
      <w:r>
        <w:tab/>
      </w:r>
      <w:r>
        <w:fldChar w:fldCharType="begin"/>
      </w:r>
      <w:r>
        <w:instrText xml:space="preserve"> PAGEREF _Toc22557115 \h </w:instrText>
      </w:r>
      <w:r>
        <w:fldChar w:fldCharType="separate"/>
      </w:r>
      <w:r>
        <w:t>22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"_Toc22557116" </w:instrText>
      </w:r>
      <w:r>
        <w:fldChar w:fldCharType="separate"/>
      </w:r>
      <w:r>
        <w:rPr>
          <w:rStyle w:val="27"/>
          <w:rFonts w:ascii="宋体" w:hAnsi="宋体" w:cs="宋体"/>
          <w:lang w:val="zh-CN"/>
        </w:rPr>
        <w:t>2</w:t>
      </w:r>
      <w:r>
        <w:rPr>
          <w:rStyle w:val="27"/>
          <w:rFonts w:ascii="宋体" w:hAnsi="宋体" w:cs="宋体"/>
        </w:rPr>
        <w:t>2</w:t>
      </w:r>
      <w:r>
        <w:rPr>
          <w:rStyle w:val="27"/>
          <w:rFonts w:ascii="宋体" w:hAnsi="宋体" w:cs="宋体"/>
          <w:lang w:val="zh-CN"/>
        </w:rPr>
        <w:t>.</w:t>
      </w:r>
      <w:r>
        <w:rPr>
          <w:rStyle w:val="27"/>
          <w:rFonts w:hint="eastAsia" w:ascii="宋体" w:hAnsi="宋体" w:cs="宋体"/>
          <w:lang w:val="zh-CN"/>
        </w:rPr>
        <w:t>中标通知</w:t>
      </w:r>
      <w:r>
        <w:tab/>
      </w:r>
      <w:r>
        <w:fldChar w:fldCharType="begin"/>
      </w:r>
      <w:r>
        <w:instrText xml:space="preserve"> PAGEREF _Toc22557116 \h </w:instrText>
      </w:r>
      <w:r>
        <w:fldChar w:fldCharType="separate"/>
      </w:r>
      <w:r>
        <w:t>22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"_Toc22557117" </w:instrText>
      </w:r>
      <w:r>
        <w:fldChar w:fldCharType="separate"/>
      </w:r>
      <w:r>
        <w:rPr>
          <w:rStyle w:val="27"/>
          <w:rFonts w:hint="eastAsia" w:ascii="宋体" w:hAnsi="宋体" w:cs="宋体"/>
          <w:lang w:val="zh-CN"/>
        </w:rPr>
        <w:t>九、授予合同</w:t>
      </w:r>
      <w:r>
        <w:tab/>
      </w:r>
      <w:r>
        <w:fldChar w:fldCharType="begin"/>
      </w:r>
      <w:r>
        <w:instrText xml:space="preserve"> PAGEREF _Toc22557117 \h </w:instrText>
      </w:r>
      <w:r>
        <w:fldChar w:fldCharType="separate"/>
      </w:r>
      <w:r>
        <w:t>23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"_Toc22557118" </w:instrText>
      </w:r>
      <w:r>
        <w:fldChar w:fldCharType="separate"/>
      </w:r>
      <w:r>
        <w:rPr>
          <w:rStyle w:val="27"/>
          <w:rFonts w:ascii="宋体" w:hAnsi="宋体" w:cs="宋体"/>
          <w:lang w:val="zh-CN"/>
        </w:rPr>
        <w:t>2</w:t>
      </w:r>
      <w:r>
        <w:rPr>
          <w:rStyle w:val="27"/>
          <w:rFonts w:ascii="宋体" w:hAnsi="宋体" w:cs="宋体"/>
        </w:rPr>
        <w:t>3</w:t>
      </w:r>
      <w:r>
        <w:rPr>
          <w:rStyle w:val="27"/>
          <w:rFonts w:ascii="宋体" w:hAnsi="宋体" w:cs="宋体"/>
          <w:lang w:val="zh-CN"/>
        </w:rPr>
        <w:t>.</w:t>
      </w:r>
      <w:r>
        <w:rPr>
          <w:rStyle w:val="27"/>
          <w:rFonts w:hint="eastAsia" w:ascii="宋体" w:hAnsi="宋体" w:cs="宋体"/>
          <w:lang w:val="zh-CN"/>
        </w:rPr>
        <w:t>签订合同</w:t>
      </w:r>
      <w:r>
        <w:tab/>
      </w:r>
      <w:r>
        <w:fldChar w:fldCharType="begin"/>
      </w:r>
      <w:r>
        <w:instrText xml:space="preserve"> PAGEREF _Toc22557118 \h </w:instrText>
      </w:r>
      <w:r>
        <w:fldChar w:fldCharType="separate"/>
      </w:r>
      <w:r>
        <w:t>23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"_Toc22557119" </w:instrText>
      </w:r>
      <w:r>
        <w:fldChar w:fldCharType="separate"/>
      </w:r>
      <w:r>
        <w:rPr>
          <w:rStyle w:val="27"/>
          <w:rFonts w:hint="eastAsia" w:ascii="宋体" w:hAnsi="宋体" w:cs="宋体"/>
          <w:lang w:val="zh-CN"/>
        </w:rPr>
        <w:t>十、招标代理费</w:t>
      </w:r>
      <w:r>
        <w:tab/>
      </w:r>
      <w:r>
        <w:fldChar w:fldCharType="begin"/>
      </w:r>
      <w:r>
        <w:instrText xml:space="preserve"> PAGEREF _Toc22557119 \h </w:instrText>
      </w:r>
      <w:r>
        <w:fldChar w:fldCharType="separate"/>
      </w:r>
      <w:r>
        <w:t>24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"_Toc22557120" </w:instrText>
      </w:r>
      <w:r>
        <w:fldChar w:fldCharType="separate"/>
      </w:r>
      <w:r>
        <w:rPr>
          <w:rStyle w:val="27"/>
          <w:rFonts w:hint="eastAsia" w:ascii="宋体" w:hAnsi="宋体" w:cs="宋体"/>
          <w:lang w:val="zh-CN"/>
        </w:rPr>
        <w:t>十一、其他</w:t>
      </w:r>
      <w:r>
        <w:tab/>
      </w:r>
      <w:r>
        <w:fldChar w:fldCharType="begin"/>
      </w:r>
      <w:r>
        <w:instrText xml:space="preserve"> PAGEREF _Toc22557120 \h </w:instrText>
      </w:r>
      <w:r>
        <w:fldChar w:fldCharType="separate"/>
      </w:r>
      <w:r>
        <w:t>24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"_Toc22557121" </w:instrText>
      </w:r>
      <w:r>
        <w:fldChar w:fldCharType="separate"/>
      </w:r>
      <w:r>
        <w:rPr>
          <w:rStyle w:val="27"/>
          <w:rFonts w:hint="eastAsia" w:ascii="宋体" w:hAnsi="宋体" w:cs="宋体"/>
          <w:lang w:val="zh-CN"/>
        </w:rPr>
        <w:t>第三部分</w:t>
      </w:r>
      <w:r>
        <w:rPr>
          <w:rStyle w:val="27"/>
          <w:rFonts w:ascii="宋体" w:hAnsi="宋体" w:cs="宋体"/>
          <w:lang w:val="zh-CN"/>
        </w:rPr>
        <w:t xml:space="preserve"> </w:t>
      </w:r>
      <w:r>
        <w:rPr>
          <w:rStyle w:val="27"/>
          <w:rFonts w:ascii="宋体" w:hAnsi="宋体" w:cs="宋体"/>
        </w:rPr>
        <w:t xml:space="preserve"> </w:t>
      </w:r>
      <w:r>
        <w:rPr>
          <w:rStyle w:val="27"/>
          <w:rFonts w:hint="eastAsia" w:ascii="宋体" w:hAnsi="宋体" w:cs="宋体"/>
          <w:lang w:val="zh-CN"/>
        </w:rPr>
        <w:t>青海省政府采购项目合同书范本</w:t>
      </w:r>
      <w:r>
        <w:tab/>
      </w:r>
      <w:r>
        <w:fldChar w:fldCharType="begin"/>
      </w:r>
      <w:r>
        <w:instrText xml:space="preserve"> PAGEREF _Toc22557121 \h </w:instrText>
      </w:r>
      <w:r>
        <w:fldChar w:fldCharType="separate"/>
      </w:r>
      <w:r>
        <w:t>26</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"_Toc22557122" </w:instrText>
      </w:r>
      <w:r>
        <w:fldChar w:fldCharType="separate"/>
      </w:r>
      <w:r>
        <w:rPr>
          <w:rStyle w:val="27"/>
          <w:rFonts w:hint="eastAsia" w:ascii="宋体" w:hAnsi="宋体" w:cs="宋体"/>
          <w:lang w:val="zh-CN"/>
        </w:rPr>
        <w:t>第四部分</w:t>
      </w:r>
      <w:r>
        <w:rPr>
          <w:rStyle w:val="27"/>
          <w:rFonts w:ascii="宋体" w:hAnsi="宋体" w:cs="宋体"/>
          <w:lang w:val="zh-CN"/>
        </w:rPr>
        <w:t xml:space="preserve">  </w:t>
      </w:r>
      <w:r>
        <w:rPr>
          <w:rStyle w:val="27"/>
          <w:rFonts w:hint="eastAsia" w:ascii="宋体" w:hAnsi="宋体" w:cs="宋体"/>
          <w:lang w:val="zh-CN"/>
        </w:rPr>
        <w:t>投标文件格式</w:t>
      </w:r>
      <w:r>
        <w:tab/>
      </w:r>
      <w:r>
        <w:fldChar w:fldCharType="begin"/>
      </w:r>
      <w:r>
        <w:instrText xml:space="preserve"> PAGEREF _Toc22557122 \h </w:instrText>
      </w:r>
      <w:r>
        <w:fldChar w:fldCharType="separate"/>
      </w:r>
      <w:r>
        <w:t>38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"_Toc22557123" </w:instrText>
      </w:r>
      <w:r>
        <w:fldChar w:fldCharType="separate"/>
      </w:r>
      <w:r>
        <w:rPr>
          <w:rStyle w:val="27"/>
          <w:rFonts w:hint="eastAsia" w:ascii="宋体" w:hAnsi="宋体" w:cs="宋体"/>
          <w:lang w:val="zh-CN"/>
        </w:rPr>
        <w:t>封面（上册）</w:t>
      </w:r>
      <w:r>
        <w:tab/>
      </w:r>
      <w:r>
        <w:fldChar w:fldCharType="begin"/>
      </w:r>
      <w:r>
        <w:instrText xml:space="preserve"> PAGEREF _Toc22557123 \h </w:instrText>
      </w:r>
      <w:r>
        <w:fldChar w:fldCharType="separate"/>
      </w:r>
      <w:r>
        <w:t>38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"_Toc22557124" </w:instrText>
      </w:r>
      <w:r>
        <w:fldChar w:fldCharType="separate"/>
      </w:r>
      <w:r>
        <w:rPr>
          <w:rStyle w:val="27"/>
          <w:rFonts w:hint="eastAsia" w:ascii="宋体" w:hAnsi="宋体" w:cs="宋体"/>
          <w:lang w:val="zh-CN"/>
        </w:rPr>
        <w:t>目录（上册）</w:t>
      </w:r>
      <w:r>
        <w:tab/>
      </w:r>
      <w:r>
        <w:fldChar w:fldCharType="begin"/>
      </w:r>
      <w:r>
        <w:instrText xml:space="preserve"> PAGEREF _Toc22557124 \h </w:instrText>
      </w:r>
      <w:r>
        <w:fldChar w:fldCharType="separate"/>
      </w:r>
      <w:r>
        <w:t>39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"_Toc22557125" </w:instrText>
      </w:r>
      <w:r>
        <w:fldChar w:fldCharType="separate"/>
      </w:r>
      <w:r>
        <w:rPr>
          <w:rStyle w:val="27"/>
          <w:rFonts w:hint="eastAsia" w:ascii="宋体" w:hAnsi="宋体" w:cs="宋体"/>
        </w:rPr>
        <w:t>（</w:t>
      </w:r>
      <w:r>
        <w:rPr>
          <w:rStyle w:val="27"/>
          <w:rFonts w:ascii="宋体" w:hAnsi="宋体" w:cs="宋体"/>
        </w:rPr>
        <w:t>1</w:t>
      </w:r>
      <w:r>
        <w:rPr>
          <w:rStyle w:val="27"/>
          <w:rFonts w:hint="eastAsia" w:ascii="宋体" w:hAnsi="宋体" w:cs="宋体"/>
        </w:rPr>
        <w:t>）</w:t>
      </w:r>
      <w:r>
        <w:rPr>
          <w:rStyle w:val="27"/>
          <w:rFonts w:hint="eastAsia" w:ascii="宋体" w:hAnsi="宋体" w:cs="宋体"/>
          <w:lang w:val="zh-CN"/>
        </w:rPr>
        <w:t>投标函</w:t>
      </w:r>
      <w:r>
        <w:tab/>
      </w:r>
      <w:r>
        <w:fldChar w:fldCharType="begin"/>
      </w:r>
      <w:r>
        <w:instrText xml:space="preserve"> PAGEREF _Toc22557125 \h </w:instrText>
      </w:r>
      <w:r>
        <w:fldChar w:fldCharType="separate"/>
      </w:r>
      <w:r>
        <w:t>40</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"_Toc22557126" </w:instrText>
      </w:r>
      <w:r>
        <w:fldChar w:fldCharType="separate"/>
      </w:r>
      <w:r>
        <w:rPr>
          <w:rStyle w:val="27"/>
          <w:rFonts w:hint="eastAsia" w:ascii="宋体" w:hAnsi="宋体" w:cs="宋体"/>
          <w:kern w:val="0"/>
          <w:lang w:val="zh-CN"/>
        </w:rPr>
        <w:t>（</w:t>
      </w:r>
      <w:r>
        <w:rPr>
          <w:rStyle w:val="27"/>
          <w:rFonts w:ascii="宋体" w:hAnsi="宋体" w:cs="宋体"/>
          <w:kern w:val="0"/>
        </w:rPr>
        <w:t>2</w:t>
      </w:r>
      <w:r>
        <w:rPr>
          <w:rStyle w:val="27"/>
          <w:rFonts w:hint="eastAsia" w:ascii="宋体" w:hAnsi="宋体" w:cs="宋体"/>
          <w:kern w:val="0"/>
          <w:lang w:val="zh-CN"/>
        </w:rPr>
        <w:t>）</w:t>
      </w:r>
      <w:r>
        <w:rPr>
          <w:rStyle w:val="27"/>
          <w:rFonts w:hint="eastAsia" w:ascii="宋体" w:hAnsi="宋体" w:cs="宋体"/>
        </w:rPr>
        <w:t>法定代表人证明书</w:t>
      </w:r>
      <w:r>
        <w:tab/>
      </w:r>
      <w:r>
        <w:fldChar w:fldCharType="begin"/>
      </w:r>
      <w:r>
        <w:instrText xml:space="preserve"> PAGEREF _Toc22557126 \h </w:instrText>
      </w:r>
      <w:r>
        <w:fldChar w:fldCharType="separate"/>
      </w:r>
      <w:r>
        <w:t>41</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"_Toc22557127" </w:instrText>
      </w:r>
      <w:r>
        <w:fldChar w:fldCharType="separate"/>
      </w:r>
      <w:r>
        <w:rPr>
          <w:rStyle w:val="27"/>
          <w:rFonts w:hint="eastAsia" w:ascii="宋体" w:hAnsi="宋体" w:cs="宋体"/>
        </w:rPr>
        <w:t>（</w:t>
      </w:r>
      <w:r>
        <w:rPr>
          <w:rStyle w:val="27"/>
          <w:rFonts w:ascii="宋体" w:hAnsi="宋体" w:cs="宋体"/>
        </w:rPr>
        <w:t>3</w:t>
      </w:r>
      <w:r>
        <w:rPr>
          <w:rStyle w:val="27"/>
          <w:rFonts w:hint="eastAsia" w:ascii="宋体" w:hAnsi="宋体" w:cs="宋体"/>
        </w:rPr>
        <w:t>）</w:t>
      </w:r>
      <w:r>
        <w:rPr>
          <w:rStyle w:val="27"/>
          <w:rFonts w:hint="eastAsia" w:ascii="宋体" w:hAnsi="宋体" w:cs="宋体"/>
          <w:lang w:val="zh-CN"/>
        </w:rPr>
        <w:t>法定代表人授权书</w:t>
      </w:r>
      <w:r>
        <w:tab/>
      </w:r>
      <w:r>
        <w:fldChar w:fldCharType="begin"/>
      </w:r>
      <w:r>
        <w:instrText xml:space="preserve"> PAGEREF _Toc22557127 \h </w:instrText>
      </w:r>
      <w:r>
        <w:fldChar w:fldCharType="separate"/>
      </w:r>
      <w:r>
        <w:t>42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"_Toc22557128" </w:instrText>
      </w:r>
      <w:r>
        <w:fldChar w:fldCharType="separate"/>
      </w:r>
      <w:r>
        <w:rPr>
          <w:rStyle w:val="27"/>
          <w:rFonts w:hint="eastAsia" w:ascii="宋体" w:hAnsi="宋体" w:cs="宋体"/>
        </w:rPr>
        <w:t>（</w:t>
      </w:r>
      <w:r>
        <w:rPr>
          <w:rStyle w:val="27"/>
          <w:rFonts w:ascii="宋体" w:hAnsi="宋体" w:cs="宋体"/>
        </w:rPr>
        <w:t>4</w:t>
      </w:r>
      <w:r>
        <w:rPr>
          <w:rStyle w:val="27"/>
          <w:rFonts w:hint="eastAsia" w:ascii="宋体" w:hAnsi="宋体" w:cs="宋体"/>
        </w:rPr>
        <w:t>）</w:t>
      </w:r>
      <w:r>
        <w:rPr>
          <w:rStyle w:val="27"/>
          <w:rFonts w:hint="eastAsia" w:ascii="宋体" w:hAnsi="宋体" w:cs="宋体"/>
          <w:lang w:val="zh-CN"/>
        </w:rPr>
        <w:t>投标人承诺函</w:t>
      </w:r>
      <w:r>
        <w:tab/>
      </w:r>
      <w:r>
        <w:fldChar w:fldCharType="begin"/>
      </w:r>
      <w:r>
        <w:instrText xml:space="preserve"> PAGEREF _Toc22557128 \h </w:instrText>
      </w:r>
      <w:r>
        <w:fldChar w:fldCharType="separate"/>
      </w:r>
      <w:r>
        <w:t>43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"_Toc22557129" </w:instrText>
      </w:r>
      <w:r>
        <w:fldChar w:fldCharType="separate"/>
      </w:r>
      <w:r>
        <w:rPr>
          <w:rStyle w:val="27"/>
          <w:rFonts w:hint="eastAsia" w:ascii="宋体" w:hAnsi="宋体" w:cs="宋体"/>
        </w:rPr>
        <w:t>（</w:t>
      </w:r>
      <w:r>
        <w:rPr>
          <w:rStyle w:val="27"/>
          <w:rFonts w:ascii="宋体" w:hAnsi="宋体" w:cs="宋体"/>
        </w:rPr>
        <w:t>5</w:t>
      </w:r>
      <w:r>
        <w:rPr>
          <w:rStyle w:val="27"/>
          <w:rFonts w:hint="eastAsia" w:ascii="宋体" w:hAnsi="宋体" w:cs="宋体"/>
        </w:rPr>
        <w:t>）</w:t>
      </w:r>
      <w:r>
        <w:rPr>
          <w:rStyle w:val="27"/>
          <w:rFonts w:hint="eastAsia" w:ascii="宋体" w:hAnsi="宋体" w:cs="宋体"/>
          <w:lang w:val="zh-CN"/>
        </w:rPr>
        <w:t>投标人诚信承诺书</w:t>
      </w:r>
      <w:r>
        <w:tab/>
      </w:r>
      <w:r>
        <w:fldChar w:fldCharType="begin"/>
      </w:r>
      <w:r>
        <w:instrText xml:space="preserve"> PAGEREF _Toc22557129 \h </w:instrText>
      </w:r>
      <w:r>
        <w:fldChar w:fldCharType="separate"/>
      </w:r>
      <w:r>
        <w:t>44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"_Toc22557130" </w:instrText>
      </w:r>
      <w:r>
        <w:fldChar w:fldCharType="separate"/>
      </w:r>
      <w:r>
        <w:rPr>
          <w:rStyle w:val="27"/>
          <w:rFonts w:hint="eastAsia" w:ascii="宋体" w:hAnsi="宋体" w:cs="宋体"/>
        </w:rPr>
        <w:t>（</w:t>
      </w:r>
      <w:r>
        <w:rPr>
          <w:rStyle w:val="27"/>
          <w:rFonts w:ascii="宋体" w:hAnsi="宋体" w:cs="宋体"/>
        </w:rPr>
        <w:t>6</w:t>
      </w:r>
      <w:r>
        <w:rPr>
          <w:rStyle w:val="27"/>
          <w:rFonts w:hint="eastAsia" w:ascii="宋体" w:hAnsi="宋体" w:cs="宋体"/>
        </w:rPr>
        <w:t>）</w:t>
      </w:r>
      <w:r>
        <w:rPr>
          <w:rStyle w:val="27"/>
          <w:rFonts w:hint="eastAsia" w:ascii="宋体" w:hAnsi="宋体" w:cs="宋体"/>
          <w:lang w:val="zh-CN"/>
        </w:rPr>
        <w:t>资格证明材料</w:t>
      </w:r>
      <w:r>
        <w:tab/>
      </w:r>
      <w:r>
        <w:fldChar w:fldCharType="begin"/>
      </w:r>
      <w:r>
        <w:instrText xml:space="preserve"> PAGEREF _Toc22557130 \h </w:instrText>
      </w:r>
      <w:r>
        <w:fldChar w:fldCharType="separate"/>
      </w:r>
      <w:r>
        <w:t>45</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"_Toc22557131" </w:instrText>
      </w:r>
      <w:r>
        <w:fldChar w:fldCharType="separate"/>
      </w:r>
      <w:r>
        <w:rPr>
          <w:rStyle w:val="27"/>
          <w:rFonts w:hint="eastAsia" w:ascii="宋体" w:hAnsi="宋体" w:cs="宋体"/>
        </w:rPr>
        <w:t>（</w:t>
      </w:r>
      <w:r>
        <w:rPr>
          <w:rStyle w:val="27"/>
          <w:rFonts w:ascii="宋体" w:hAnsi="宋体" w:cs="宋体"/>
        </w:rPr>
        <w:t>7</w:t>
      </w:r>
      <w:r>
        <w:rPr>
          <w:rStyle w:val="27"/>
          <w:rFonts w:hint="eastAsia" w:ascii="宋体" w:hAnsi="宋体" w:cs="宋体"/>
        </w:rPr>
        <w:t>）</w:t>
      </w:r>
      <w:r>
        <w:rPr>
          <w:rStyle w:val="27"/>
          <w:rFonts w:hint="eastAsia" w:ascii="宋体" w:hAnsi="宋体" w:cs="宋体"/>
          <w:lang w:val="zh-CN"/>
        </w:rPr>
        <w:t>财务状况报告，依法缴纳税收和社会保障资金的相关材料</w:t>
      </w:r>
      <w:r>
        <w:tab/>
      </w:r>
      <w:r>
        <w:fldChar w:fldCharType="begin"/>
      </w:r>
      <w:r>
        <w:instrText xml:space="preserve"> PAGEREF _Toc22557131 \h </w:instrText>
      </w:r>
      <w:r>
        <w:fldChar w:fldCharType="separate"/>
      </w:r>
      <w:r>
        <w:t>46</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"_Toc22557132" </w:instrText>
      </w:r>
      <w:r>
        <w:fldChar w:fldCharType="separate"/>
      </w:r>
      <w:r>
        <w:rPr>
          <w:rStyle w:val="27"/>
          <w:rFonts w:hint="eastAsia" w:ascii="宋体" w:hAnsi="宋体" w:cs="宋体"/>
        </w:rPr>
        <w:t>（</w:t>
      </w:r>
      <w:r>
        <w:rPr>
          <w:rStyle w:val="27"/>
          <w:rFonts w:ascii="宋体" w:hAnsi="宋体" w:cs="宋体"/>
        </w:rPr>
        <w:t>8</w:t>
      </w:r>
      <w:r>
        <w:rPr>
          <w:rStyle w:val="27"/>
          <w:rFonts w:hint="eastAsia" w:ascii="宋体" w:hAnsi="宋体" w:cs="宋体"/>
        </w:rPr>
        <w:t>）</w:t>
      </w:r>
      <w:r>
        <w:rPr>
          <w:rStyle w:val="27"/>
          <w:rFonts w:hint="eastAsia" w:ascii="宋体" w:hAnsi="宋体" w:cs="宋体"/>
          <w:lang w:val="zh-CN"/>
        </w:rPr>
        <w:t>具备专业技术能力的证明材料</w:t>
      </w:r>
      <w:r>
        <w:tab/>
      </w:r>
      <w:r>
        <w:fldChar w:fldCharType="begin"/>
      </w:r>
      <w:r>
        <w:instrText xml:space="preserve"> PAGEREF _Toc22557132 \h </w:instrText>
      </w:r>
      <w:r>
        <w:fldChar w:fldCharType="separate"/>
      </w:r>
      <w:r>
        <w:t>47</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"_Toc22557133" </w:instrText>
      </w:r>
      <w:r>
        <w:fldChar w:fldCharType="separate"/>
      </w:r>
      <w:r>
        <w:rPr>
          <w:rStyle w:val="27"/>
          <w:rFonts w:hint="eastAsia" w:ascii="宋体" w:hAnsi="宋体" w:cs="宋体"/>
        </w:rPr>
        <w:t>（</w:t>
      </w:r>
      <w:r>
        <w:rPr>
          <w:rStyle w:val="27"/>
          <w:rFonts w:ascii="宋体" w:hAnsi="宋体" w:cs="宋体"/>
        </w:rPr>
        <w:t>9</w:t>
      </w:r>
      <w:r>
        <w:rPr>
          <w:rStyle w:val="27"/>
          <w:rFonts w:hint="eastAsia" w:ascii="宋体" w:hAnsi="宋体" w:cs="宋体"/>
        </w:rPr>
        <w:t>）</w:t>
      </w:r>
      <w:r>
        <w:rPr>
          <w:rStyle w:val="27"/>
          <w:rFonts w:hint="eastAsia" w:ascii="宋体" w:hAnsi="宋体" w:cs="宋体"/>
          <w:lang w:val="zh-CN"/>
        </w:rPr>
        <w:t>无重大违法记录声明</w:t>
      </w:r>
      <w:r>
        <w:tab/>
      </w:r>
      <w:r>
        <w:fldChar w:fldCharType="begin"/>
      </w:r>
      <w:r>
        <w:instrText xml:space="preserve"> PAGEREF _Toc22557133 \h </w:instrText>
      </w:r>
      <w:r>
        <w:fldChar w:fldCharType="separate"/>
      </w:r>
      <w:r>
        <w:t>48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"_Toc22557134" </w:instrText>
      </w:r>
      <w:r>
        <w:fldChar w:fldCharType="separate"/>
      </w:r>
      <w:r>
        <w:rPr>
          <w:rStyle w:val="27"/>
          <w:rFonts w:hint="eastAsia" w:ascii="宋体" w:hAnsi="宋体" w:cs="宋体"/>
        </w:rPr>
        <w:t>（</w:t>
      </w:r>
      <w:r>
        <w:rPr>
          <w:rStyle w:val="27"/>
          <w:rFonts w:ascii="宋体" w:hAnsi="宋体" w:cs="宋体"/>
        </w:rPr>
        <w:t>10</w:t>
      </w:r>
      <w:r>
        <w:rPr>
          <w:rStyle w:val="27"/>
          <w:rFonts w:hint="eastAsia" w:ascii="宋体" w:hAnsi="宋体" w:cs="宋体"/>
        </w:rPr>
        <w:t>）</w:t>
      </w:r>
      <w:r>
        <w:rPr>
          <w:rStyle w:val="27"/>
          <w:rFonts w:hint="eastAsia" w:ascii="宋体" w:hAnsi="宋体" w:cs="宋体"/>
          <w:lang w:val="zh-CN"/>
        </w:rPr>
        <w:t>投标保证金证明</w:t>
      </w:r>
      <w:r>
        <w:tab/>
      </w:r>
      <w:r>
        <w:fldChar w:fldCharType="begin"/>
      </w:r>
      <w:r>
        <w:instrText xml:space="preserve"> PAGEREF _Toc22557134 \h </w:instrText>
      </w:r>
      <w:r>
        <w:fldChar w:fldCharType="separate"/>
      </w:r>
      <w:r>
        <w:t>49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"_Toc22557135" </w:instrText>
      </w:r>
      <w:r>
        <w:fldChar w:fldCharType="separate"/>
      </w:r>
      <w:r>
        <w:rPr>
          <w:rStyle w:val="27"/>
          <w:rFonts w:hint="eastAsia" w:ascii="宋体" w:hAnsi="宋体" w:cs="宋体"/>
        </w:rPr>
        <w:t>（</w:t>
      </w:r>
      <w:r>
        <w:rPr>
          <w:rStyle w:val="27"/>
          <w:rFonts w:ascii="宋体" w:hAnsi="宋体" w:cs="宋体"/>
        </w:rPr>
        <w:t>12</w:t>
      </w:r>
      <w:r>
        <w:rPr>
          <w:rStyle w:val="27"/>
          <w:rFonts w:hint="eastAsia" w:ascii="宋体" w:hAnsi="宋体" w:cs="宋体"/>
        </w:rPr>
        <w:t>）</w:t>
      </w:r>
      <w:r>
        <w:rPr>
          <w:rStyle w:val="27"/>
          <w:rFonts w:hint="eastAsia" w:ascii="宋体" w:hAnsi="宋体" w:cs="宋体"/>
          <w:lang w:val="zh-CN"/>
        </w:rPr>
        <w:t>评分对照表</w:t>
      </w:r>
      <w:r>
        <w:tab/>
      </w:r>
      <w:r>
        <w:fldChar w:fldCharType="begin"/>
      </w:r>
      <w:r>
        <w:instrText xml:space="preserve"> PAGEREF _Toc22557135 \h </w:instrText>
      </w:r>
      <w:r>
        <w:fldChar w:fldCharType="separate"/>
      </w:r>
      <w:r>
        <w:t>52</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"_Toc22557136" </w:instrText>
      </w:r>
      <w:r>
        <w:fldChar w:fldCharType="separate"/>
      </w:r>
      <w:r>
        <w:rPr>
          <w:rStyle w:val="27"/>
          <w:rFonts w:hint="eastAsia" w:ascii="宋体" w:hAnsi="宋体" w:cs="宋体"/>
        </w:rPr>
        <w:t>（</w:t>
      </w:r>
      <w:r>
        <w:rPr>
          <w:rStyle w:val="27"/>
          <w:rFonts w:ascii="宋体" w:hAnsi="宋体" w:cs="宋体"/>
        </w:rPr>
        <w:t>13</w:t>
      </w:r>
      <w:r>
        <w:rPr>
          <w:rStyle w:val="27"/>
          <w:rFonts w:hint="eastAsia" w:ascii="宋体" w:hAnsi="宋体" w:cs="宋体"/>
        </w:rPr>
        <w:t>）</w:t>
      </w:r>
      <w:r>
        <w:rPr>
          <w:rStyle w:val="27"/>
          <w:rFonts w:hint="eastAsia" w:ascii="宋体" w:hAnsi="宋体" w:cs="宋体"/>
          <w:lang w:val="zh-CN"/>
        </w:rPr>
        <w:t>开标一览表（报价表）</w:t>
      </w:r>
      <w:r>
        <w:tab/>
      </w:r>
      <w:r>
        <w:fldChar w:fldCharType="begin"/>
      </w:r>
      <w:r>
        <w:instrText xml:space="preserve"> PAGEREF _Toc22557136 \h </w:instrText>
      </w:r>
      <w:r>
        <w:fldChar w:fldCharType="separate"/>
      </w:r>
      <w:r>
        <w:t>53</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"_Toc22557137" </w:instrText>
      </w:r>
      <w:r>
        <w:fldChar w:fldCharType="separate"/>
      </w:r>
      <w:r>
        <w:rPr>
          <w:rStyle w:val="27"/>
          <w:rFonts w:hint="eastAsia" w:ascii="宋体" w:hAnsi="宋体" w:cs="宋体"/>
        </w:rPr>
        <w:t>（</w:t>
      </w:r>
      <w:r>
        <w:rPr>
          <w:rStyle w:val="27"/>
          <w:rFonts w:ascii="宋体" w:hAnsi="宋体" w:cs="宋体"/>
        </w:rPr>
        <w:t>15</w:t>
      </w:r>
      <w:r>
        <w:rPr>
          <w:rStyle w:val="27"/>
          <w:rFonts w:hint="eastAsia" w:ascii="宋体" w:hAnsi="宋体" w:cs="宋体"/>
        </w:rPr>
        <w:t>）</w:t>
      </w:r>
      <w:r>
        <w:rPr>
          <w:rStyle w:val="27"/>
          <w:rFonts w:hint="eastAsia" w:ascii="宋体" w:hAnsi="宋体" w:cs="宋体"/>
          <w:lang w:val="zh-CN"/>
        </w:rPr>
        <w:t>投标人的类似业绩证明材料</w:t>
      </w:r>
      <w:r>
        <w:tab/>
      </w:r>
      <w:r>
        <w:fldChar w:fldCharType="begin"/>
      </w:r>
      <w:r>
        <w:instrText xml:space="preserve"> PAGEREF _Toc22557137 \h </w:instrText>
      </w:r>
      <w:r>
        <w:fldChar w:fldCharType="separate"/>
      </w:r>
      <w:r>
        <w:t>54</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"_Toc22557138" </w:instrText>
      </w:r>
      <w:r>
        <w:fldChar w:fldCharType="separate"/>
      </w:r>
      <w:r>
        <w:rPr>
          <w:rStyle w:val="27"/>
          <w:rFonts w:hint="eastAsia" w:ascii="宋体" w:hAnsi="宋体" w:cs="宋体"/>
        </w:rPr>
        <w:t>（</w:t>
      </w:r>
      <w:r>
        <w:rPr>
          <w:rStyle w:val="27"/>
          <w:rFonts w:ascii="宋体" w:hAnsi="宋体" w:cs="宋体"/>
        </w:rPr>
        <w:t>16</w:t>
      </w:r>
      <w:r>
        <w:rPr>
          <w:rStyle w:val="27"/>
          <w:rFonts w:hint="eastAsia" w:ascii="宋体" w:hAnsi="宋体" w:cs="宋体"/>
        </w:rPr>
        <w:t>）</w:t>
      </w:r>
      <w:r>
        <w:rPr>
          <w:rStyle w:val="27"/>
          <w:rFonts w:hint="eastAsia" w:ascii="宋体" w:hAnsi="宋体" w:cs="宋体"/>
          <w:lang w:val="zh-CN"/>
        </w:rPr>
        <w:t>制造（生产）企业小型、微型企业声明函</w:t>
      </w:r>
      <w:r>
        <w:tab/>
      </w:r>
      <w:r>
        <w:fldChar w:fldCharType="begin"/>
      </w:r>
      <w:r>
        <w:instrText xml:space="preserve"> PAGEREF _Toc22557138 \h </w:instrText>
      </w:r>
      <w:r>
        <w:fldChar w:fldCharType="separate"/>
      </w:r>
      <w:r>
        <w:t>55</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"_Toc22557139" </w:instrText>
      </w:r>
      <w:r>
        <w:fldChar w:fldCharType="separate"/>
      </w:r>
      <w:r>
        <w:rPr>
          <w:rStyle w:val="27"/>
          <w:rFonts w:hint="eastAsia" w:ascii="宋体" w:hAnsi="宋体" w:cs="宋体"/>
          <w:lang w:val="zh-CN"/>
        </w:rPr>
        <w:t>（</w:t>
      </w:r>
      <w:r>
        <w:rPr>
          <w:rStyle w:val="27"/>
          <w:rFonts w:ascii="宋体" w:hAnsi="宋体" w:cs="宋体"/>
        </w:rPr>
        <w:t>17</w:t>
      </w:r>
      <w:r>
        <w:rPr>
          <w:rStyle w:val="27"/>
          <w:rFonts w:hint="eastAsia" w:ascii="宋体" w:hAnsi="宋体" w:cs="宋体"/>
          <w:lang w:val="zh-CN"/>
        </w:rPr>
        <w:t>）残疾人</w:t>
      </w:r>
      <w:r>
        <w:rPr>
          <w:rStyle w:val="27"/>
          <w:rFonts w:hint="eastAsia" w:ascii="宋体" w:hAnsi="宋体" w:cs="宋体"/>
        </w:rPr>
        <w:t>福利性单位声明函</w:t>
      </w:r>
      <w:r>
        <w:tab/>
      </w:r>
      <w:r>
        <w:fldChar w:fldCharType="begin"/>
      </w:r>
      <w:r>
        <w:instrText xml:space="preserve"> PAGEREF _Toc22557139 \h </w:instrText>
      </w:r>
      <w:r>
        <w:fldChar w:fldCharType="separate"/>
      </w:r>
      <w:r>
        <w:t>57</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"_Toc22557140" </w:instrText>
      </w:r>
      <w:r>
        <w:fldChar w:fldCharType="separate"/>
      </w:r>
      <w:r>
        <w:rPr>
          <w:rStyle w:val="27"/>
          <w:rFonts w:hint="eastAsia" w:ascii="宋体" w:hAnsi="宋体" w:cs="宋体"/>
        </w:rPr>
        <w:t>（</w:t>
      </w:r>
      <w:r>
        <w:rPr>
          <w:rStyle w:val="27"/>
          <w:rFonts w:ascii="宋体" w:hAnsi="宋体" w:cs="宋体"/>
        </w:rPr>
        <w:t>19</w:t>
      </w:r>
      <w:r>
        <w:rPr>
          <w:rStyle w:val="27"/>
          <w:rFonts w:hint="eastAsia" w:ascii="宋体" w:hAnsi="宋体" w:cs="宋体"/>
        </w:rPr>
        <w:t>）</w:t>
      </w:r>
      <w:r>
        <w:rPr>
          <w:rStyle w:val="27"/>
          <w:rFonts w:hint="eastAsia" w:ascii="宋体" w:hAnsi="宋体" w:cs="宋体"/>
          <w:lang w:val="zh-CN"/>
        </w:rPr>
        <w:t>投标人认为在其他方面有必要说明的事项</w:t>
      </w:r>
      <w:r>
        <w:tab/>
      </w:r>
      <w:r>
        <w:fldChar w:fldCharType="begin"/>
      </w:r>
      <w:r>
        <w:instrText xml:space="preserve"> PAGEREF _Toc22557140 \h </w:instrText>
      </w:r>
      <w:r>
        <w:fldChar w:fldCharType="separate"/>
      </w:r>
      <w:r>
        <w:t>58</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"_Toc22557141" </w:instrText>
      </w:r>
      <w:r>
        <w:fldChar w:fldCharType="separate"/>
      </w:r>
      <w:r>
        <w:rPr>
          <w:rStyle w:val="27"/>
          <w:rFonts w:hint="eastAsia" w:ascii="宋体" w:hAnsi="宋体" w:cs="宋体"/>
          <w:lang w:val="zh-CN"/>
        </w:rPr>
        <w:t>第五部分</w:t>
      </w:r>
      <w:r>
        <w:rPr>
          <w:rStyle w:val="27"/>
          <w:rFonts w:ascii="宋体" w:hAnsi="宋体" w:cs="宋体"/>
          <w:lang w:val="zh-CN"/>
        </w:rPr>
        <w:t xml:space="preserve">  </w:t>
      </w:r>
      <w:r>
        <w:rPr>
          <w:rStyle w:val="27"/>
          <w:rFonts w:hint="eastAsia" w:ascii="宋体" w:hAnsi="宋体" w:cs="宋体"/>
          <w:lang w:val="zh-CN"/>
        </w:rPr>
        <w:t>采购项目要求及技术参数</w:t>
      </w:r>
      <w:r>
        <w:tab/>
      </w:r>
      <w:r>
        <w:fldChar w:fldCharType="begin"/>
      </w:r>
      <w:r>
        <w:instrText xml:space="preserve"> PAGEREF _Toc22557141 \h </w:instrText>
      </w:r>
      <w:r>
        <w:fldChar w:fldCharType="separate"/>
      </w:r>
      <w:r>
        <w:t>59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"_Toc22557142" </w:instrText>
      </w:r>
      <w:r>
        <w:fldChar w:fldCharType="separate"/>
      </w:r>
      <w:r>
        <w:rPr>
          <w:rStyle w:val="27"/>
          <w:rFonts w:hint="eastAsia" w:ascii="宋体" w:hAnsi="宋体"/>
          <w:lang w:val="zh-CN"/>
        </w:rPr>
        <w:t>一、项目概况：</w:t>
      </w:r>
      <w:r>
        <w:tab/>
      </w:r>
      <w:r>
        <w:fldChar w:fldCharType="begin"/>
      </w:r>
      <w:r>
        <w:instrText xml:space="preserve"> PAGEREF _Toc22557142 \h </w:instrText>
      </w:r>
      <w:r>
        <w:fldChar w:fldCharType="separate"/>
      </w:r>
      <w:r>
        <w:t>59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"_Toc22557143" </w:instrText>
      </w:r>
      <w:r>
        <w:fldChar w:fldCharType="separate"/>
      </w:r>
      <w:r>
        <w:rPr>
          <w:rStyle w:val="27"/>
          <w:rFonts w:hint="eastAsia" w:ascii="宋体" w:hAnsi="宋体"/>
          <w:lang w:val="zh-CN"/>
        </w:rPr>
        <w:t>二、主要内容</w:t>
      </w:r>
      <w:r>
        <w:tab/>
      </w:r>
      <w:r>
        <w:fldChar w:fldCharType="begin"/>
      </w:r>
      <w:r>
        <w:instrText xml:space="preserve"> PAGEREF _Toc22557143 \h </w:instrText>
      </w:r>
      <w:r>
        <w:fldChar w:fldCharType="separate"/>
      </w:r>
      <w:r>
        <w:t>59</w:t>
      </w:r>
      <w:r>
        <w:fldChar w:fldCharType="end"/>
      </w:r>
      <w:r>
        <w:fldChar w:fldCharType="end"/>
      </w:r>
    </w:p>
    <w:p>
      <w:pPr>
        <w:pStyle w:val="15"/>
        <w:tabs>
          <w:tab w:val="right" w:leader="dot" w:pos="8233"/>
        </w:tabs>
        <w:ind w:firstLine="482"/>
        <w:rPr>
          <w:rFonts w:asciiTheme="minorHAnsi" w:hAnsiTheme="minorHAnsi" w:eastAsiaTheme="minorEastAsia" w:cstheme="minorBidi"/>
          <w:b w:val="0"/>
          <w:bCs w:val="0"/>
          <w:caps w:val="0"/>
          <w:sz w:val="21"/>
          <w:szCs w:val="22"/>
        </w:rPr>
      </w:pPr>
      <w:r>
        <w:fldChar w:fldCharType="begin"/>
      </w:r>
      <w:r>
        <w:instrText xml:space="preserve"> HYPERLINK \l "_Toc22557144" </w:instrText>
      </w:r>
      <w:r>
        <w:fldChar w:fldCharType="separate"/>
      </w:r>
      <w:r>
        <w:rPr>
          <w:rStyle w:val="27"/>
          <w:rFonts w:hint="eastAsia" w:ascii="宋体" w:hAnsi="宋体"/>
        </w:rPr>
        <w:t>三</w:t>
      </w:r>
      <w:r>
        <w:rPr>
          <w:rStyle w:val="27"/>
          <w:rFonts w:ascii="宋体" w:hAnsi="宋体"/>
        </w:rPr>
        <w:t>.</w:t>
      </w:r>
      <w:r>
        <w:rPr>
          <w:rStyle w:val="27"/>
          <w:rFonts w:hint="eastAsia" w:ascii="宋体" w:hAnsi="宋体"/>
        </w:rPr>
        <w:t>技术要求：</w:t>
      </w:r>
      <w:r>
        <w:tab/>
      </w:r>
      <w:r>
        <w:fldChar w:fldCharType="begin"/>
      </w:r>
      <w:r>
        <w:instrText xml:space="preserve"> PAGEREF _Toc22557144 \h </w:instrText>
      </w:r>
      <w:r>
        <w:fldChar w:fldCharType="separate"/>
      </w:r>
      <w:r>
        <w:t>60</w:t>
      </w:r>
      <w:r>
        <w:fldChar w:fldCharType="end"/>
      </w:r>
      <w:r>
        <w:fldChar w:fldCharType="end"/>
      </w:r>
    </w:p>
    <w:p>
      <w:pPr>
        <w:spacing w:line="360" w:lineRule="auto"/>
        <w:rPr>
          <w:rFonts w:ascii="宋体" w:hAnsi="宋体" w:cs="宋体"/>
        </w:rPr>
      </w:pPr>
      <w:r>
        <w:rPr>
          <w:rFonts w:hint="eastAsia" w:ascii="宋体" w:hAnsi="宋体" w:cs="宋体"/>
          <w:szCs w:val="21"/>
        </w:rPr>
        <w:fldChar w:fldCharType="end"/>
      </w:r>
    </w:p>
    <w:p>
      <w:pPr>
        <w:pStyle w:val="18"/>
        <w:numPr>
          <w:ilvl w:val="0"/>
          <w:numId w:val="1"/>
        </w:numPr>
        <w:spacing w:before="0" w:after="0" w:line="360" w:lineRule="auto"/>
        <w:rPr>
          <w:rFonts w:ascii="宋体" w:hAnsi="宋体" w:cs="宋体"/>
          <w:szCs w:val="36"/>
          <w:lang w:val="zh-CN"/>
        </w:rPr>
      </w:pPr>
      <w:r>
        <w:rPr>
          <w:rFonts w:hint="eastAsia" w:ascii="宋体" w:hAnsi="宋体" w:cs="宋体"/>
        </w:rPr>
        <w:br w:type="page"/>
      </w:r>
      <w:r>
        <w:rPr>
          <w:rFonts w:hint="eastAsia" w:ascii="宋体" w:hAnsi="宋体" w:cs="宋体"/>
          <w:szCs w:val="36"/>
          <w:lang w:val="zh-CN"/>
        </w:rPr>
        <w:t xml:space="preserve"> </w:t>
      </w:r>
      <w:bookmarkStart w:id="0" w:name="_Toc22557084"/>
      <w:r>
        <w:rPr>
          <w:rFonts w:hint="eastAsia" w:ascii="宋体" w:hAnsi="宋体" w:cs="宋体"/>
          <w:szCs w:val="36"/>
          <w:lang w:val="zh-CN"/>
        </w:rPr>
        <w:t>采购公告</w:t>
      </w:r>
      <w:bookmarkEnd w:id="0"/>
    </w:p>
    <w:p>
      <w:pPr>
        <w:autoSpaceDE w:val="0"/>
        <w:autoSpaceDN w:val="0"/>
        <w:adjustRightInd w:val="0"/>
        <w:spacing w:line="360" w:lineRule="auto"/>
        <w:ind w:firstLine="1681" w:firstLineChars="600"/>
        <w:outlineLvl w:val="0"/>
        <w:rPr>
          <w:rFonts w:ascii="宋体" w:cs="宋体"/>
          <w:b/>
          <w:bCs/>
          <w:kern w:val="0"/>
          <w:sz w:val="28"/>
          <w:szCs w:val="28"/>
          <w:lang w:val="zh-CN"/>
        </w:rPr>
      </w:pPr>
      <w:r>
        <w:rPr>
          <w:rFonts w:hint="eastAsia" w:ascii="宋体" w:cs="宋体"/>
          <w:b/>
          <w:bCs/>
          <w:kern w:val="0"/>
          <w:sz w:val="28"/>
          <w:szCs w:val="28"/>
          <w:lang w:val="zh-CN"/>
        </w:rPr>
        <w:t>青海创鑫工程咨询股份有限公司公开招标公告</w:t>
      </w:r>
    </w:p>
    <w:p>
      <w:pPr>
        <w:widowControl/>
        <w:shd w:val="clear" w:color="auto" w:fill="FFFFFF"/>
        <w:wordWrap w:val="0"/>
        <w:spacing w:line="360" w:lineRule="auto"/>
        <w:jc w:val="center"/>
        <w:rPr>
          <w:lang w:val="zh-CN"/>
        </w:rPr>
      </w:pPr>
      <w:r>
        <w:rPr>
          <w:rFonts w:hint="eastAsia" w:ascii="宋体" w:cs="宋体"/>
          <w:b/>
          <w:bCs/>
          <w:kern w:val="0"/>
          <w:sz w:val="28"/>
          <w:szCs w:val="28"/>
        </w:rPr>
        <w:t xml:space="preserve">     </w:t>
      </w:r>
      <w:r>
        <w:rPr>
          <w:rFonts w:hint="eastAsia" w:ascii="宋体" w:cs="宋体"/>
          <w:b/>
          <w:bCs/>
          <w:kern w:val="0"/>
          <w:sz w:val="28"/>
          <w:szCs w:val="28"/>
          <w:lang w:val="zh-CN"/>
        </w:rPr>
        <w:t>（青海省第三次全国国土调查成果省级汇总及服务平台建设）</w:t>
      </w:r>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u w:val="single"/>
          <w:lang w:val="zh-CN"/>
        </w:rPr>
        <w:t>青海创鑫工程咨询股份有限公司</w:t>
      </w:r>
      <w:r>
        <w:rPr>
          <w:rFonts w:hint="eastAsia" w:ascii="宋体" w:hAnsi="宋体" w:cs="宋体"/>
          <w:kern w:val="0"/>
          <w:lang w:val="zh-CN"/>
        </w:rPr>
        <w:t>（以下均简称“采购代理机构”）受</w:t>
      </w:r>
      <w:r>
        <w:rPr>
          <w:rFonts w:hint="eastAsia" w:ascii="宋体" w:hAnsi="宋体" w:cs="宋体"/>
          <w:kern w:val="0"/>
          <w:u w:val="single"/>
          <w:lang w:val="zh-CN"/>
        </w:rPr>
        <w:t>青海省自然资源厅</w:t>
      </w:r>
      <w:r>
        <w:rPr>
          <w:rFonts w:hint="eastAsia" w:ascii="宋体" w:hAnsi="宋体" w:cs="宋体"/>
          <w:kern w:val="0"/>
          <w:lang w:val="zh-CN"/>
        </w:rPr>
        <w:t>（以下均简称“采购人”）委托,拟对</w:t>
      </w:r>
      <w:r>
        <w:rPr>
          <w:rFonts w:hint="eastAsia" w:ascii="宋体" w:hAnsi="宋体" w:cs="宋体"/>
          <w:kern w:val="0"/>
          <w:u w:val="single"/>
          <w:lang w:val="zh-CN"/>
        </w:rPr>
        <w:t>青海省第三次全国国土调查成果省级汇总及服务平台建设</w:t>
      </w:r>
      <w:r>
        <w:rPr>
          <w:rFonts w:hint="eastAsia" w:ascii="宋体" w:hAnsi="宋体" w:cs="宋体"/>
          <w:kern w:val="0"/>
          <w:lang w:val="zh-CN"/>
        </w:rPr>
        <w:t>进行国内公开招标，现予以公告，欢迎潜在的投标人参加本次政府采购活动。</w:t>
      </w:r>
    </w:p>
    <w:tbl>
      <w:tblPr>
        <w:tblStyle w:val="20"/>
        <w:tblW w:w="9128" w:type="dxa"/>
        <w:jc w:val="center"/>
        <w:tblInd w:w="0" w:type="dxa"/>
        <w:tblLayout w:type="fixed"/>
        <w:tblCellMar>
          <w:top w:w="0" w:type="dxa"/>
          <w:left w:w="108" w:type="dxa"/>
          <w:bottom w:w="0" w:type="dxa"/>
          <w:right w:w="108" w:type="dxa"/>
        </w:tblCellMar>
      </w:tblPr>
      <w:tblGrid>
        <w:gridCol w:w="2400"/>
        <w:gridCol w:w="6728"/>
      </w:tblGrid>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bookmarkStart w:id="1" w:name="_Hlk535924466"/>
            <w:r>
              <w:rPr>
                <w:rFonts w:hint="eastAsia" w:ascii="宋体" w:hAnsi="宋体" w:cs="宋体"/>
                <w:kern w:val="0"/>
                <w:lang w:val="zh-CN"/>
              </w:rPr>
              <w:t>青海创鑫公招（服务）201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bookmarkEnd w:id="1"/>
            <w:r>
              <w:rPr>
                <w:rFonts w:hint="eastAsia" w:ascii="宋体" w:hAnsi="宋体" w:cs="宋体"/>
                <w:kern w:val="0"/>
              </w:rPr>
              <w:t>98</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青海省第三次全国国土调查成果省级汇总及服务平台建设</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Layout w:type="fixed"/>
          <w:tblCellMar>
            <w:top w:w="0" w:type="dxa"/>
            <w:left w:w="108" w:type="dxa"/>
            <w:bottom w:w="0" w:type="dxa"/>
            <w:right w:w="108" w:type="dxa"/>
          </w:tblCellMar>
        </w:tblPrEx>
        <w:trPr>
          <w:trHeight w:val="917"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采购预算控制额度</w:t>
            </w:r>
          </w:p>
        </w:tc>
        <w:tc>
          <w:tcPr>
            <w:tcW w:w="6728" w:type="dxa"/>
            <w:tcBorders>
              <w:top w:val="single" w:color="000000" w:sz="6" w:space="0"/>
              <w:left w:val="single" w:color="000000" w:sz="6" w:space="0"/>
              <w:right w:val="single" w:color="000000" w:sz="6" w:space="0"/>
            </w:tcBorders>
            <w:vAlign w:val="center"/>
          </w:tcPr>
          <w:p>
            <w:pPr>
              <w:autoSpaceDE w:val="0"/>
              <w:autoSpaceDN w:val="0"/>
              <w:adjustRightInd w:val="0"/>
              <w:rPr>
                <w:rFonts w:ascii="宋体" w:hAnsi="宋体" w:cs="宋体" w:eastAsiaTheme="minorEastAsia"/>
                <w:kern w:val="0"/>
              </w:rPr>
            </w:pPr>
            <w:r>
              <w:rPr>
                <w:rFonts w:hint="eastAsia" w:ascii="宋体" w:hAnsi="宋体" w:cs="宋体"/>
                <w:kern w:val="0"/>
              </w:rPr>
              <w:t>包1：</w:t>
            </w:r>
            <w:r>
              <w:rPr>
                <w:rFonts w:hint="eastAsia" w:ascii="宋体" w:hAnsi="宋体" w:cs="宋体" w:eastAsiaTheme="minorEastAsia"/>
                <w:kern w:val="0"/>
              </w:rPr>
              <w:t>324万元</w:t>
            </w:r>
          </w:p>
          <w:p>
            <w:pPr>
              <w:autoSpaceDE w:val="0"/>
              <w:autoSpaceDN w:val="0"/>
              <w:adjustRightInd w:val="0"/>
              <w:rPr>
                <w:rFonts w:ascii="宋体" w:hAnsi="宋体" w:cs="宋体" w:eastAsiaTheme="minorEastAsia"/>
                <w:kern w:val="0"/>
              </w:rPr>
            </w:pPr>
            <w:r>
              <w:rPr>
                <w:rFonts w:hint="eastAsia" w:ascii="宋体" w:hAnsi="宋体" w:cs="宋体"/>
                <w:kern w:val="0"/>
              </w:rPr>
              <w:t>包2：</w:t>
            </w:r>
            <w:r>
              <w:rPr>
                <w:rFonts w:hint="eastAsia" w:ascii="宋体" w:hAnsi="宋体" w:cs="宋体" w:eastAsiaTheme="minorEastAsia"/>
                <w:kern w:val="0"/>
              </w:rPr>
              <w:t>245.3万元</w:t>
            </w:r>
          </w:p>
          <w:p>
            <w:pPr>
              <w:autoSpaceDE w:val="0"/>
              <w:autoSpaceDN w:val="0"/>
              <w:adjustRightInd w:val="0"/>
              <w:rPr>
                <w:rFonts w:ascii="宋体" w:hAnsi="宋体" w:cs="宋体" w:eastAsiaTheme="minorEastAsia"/>
                <w:kern w:val="0"/>
              </w:rPr>
            </w:pPr>
            <w:r>
              <w:rPr>
                <w:rFonts w:hint="eastAsia" w:ascii="宋体" w:hAnsi="宋体" w:cs="宋体"/>
                <w:kern w:val="0"/>
              </w:rPr>
              <w:t>包3：</w:t>
            </w:r>
            <w:r>
              <w:rPr>
                <w:rFonts w:hint="eastAsia" w:ascii="宋体" w:hAnsi="宋体" w:cs="宋体" w:eastAsiaTheme="minorEastAsia"/>
                <w:kern w:val="0"/>
              </w:rPr>
              <w:t>205.4万元</w:t>
            </w:r>
          </w:p>
          <w:p>
            <w:pPr>
              <w:autoSpaceDE w:val="0"/>
              <w:autoSpaceDN w:val="0"/>
              <w:adjustRightInd w:val="0"/>
              <w:rPr>
                <w:rFonts w:ascii="宋体" w:hAnsi="宋体" w:cs="宋体"/>
                <w:kern w:val="0"/>
              </w:rPr>
            </w:pPr>
            <w:r>
              <w:rPr>
                <w:rFonts w:hint="eastAsia" w:ascii="宋体" w:hAnsi="宋体" w:cs="宋体" w:eastAsiaTheme="minorEastAsia"/>
                <w:kern w:val="0"/>
              </w:rPr>
              <w:t>包4: 30万元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eastAsia="宋体" w:cs="宋体"/>
                <w:kern w:val="0"/>
              </w:rPr>
            </w:pPr>
            <w:r>
              <w:rPr>
                <w:rFonts w:hint="eastAsia" w:ascii="宋体" w:hAnsi="宋体" w:cs="宋体"/>
                <w:kern w:val="0"/>
                <w:lang w:val="zh-CN"/>
              </w:rPr>
              <w:t>本项目分</w:t>
            </w:r>
            <w:r>
              <w:rPr>
                <w:rFonts w:hint="eastAsia" w:ascii="宋体" w:hAnsi="宋体" w:eastAsia="宋体" w:cs="宋体"/>
                <w:kern w:val="0"/>
              </w:rPr>
              <w:t>4个包</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hAnsi="宋体" w:cs="宋体"/>
                <w:kern w:val="0"/>
              </w:rPr>
            </w:pPr>
            <w:r>
              <w:rPr>
                <w:rFonts w:hint="eastAsia" w:ascii="宋体" w:hAnsi="宋体" w:cs="宋体"/>
                <w:kern w:val="0"/>
                <w:lang w:val="zh-CN"/>
              </w:rPr>
              <w:t>招标内容；</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包1：青海省第三次国土调查省级数据库管理系统及共享服务系统建设</w:t>
            </w:r>
            <w:r>
              <w:rPr>
                <w:rFonts w:hint="eastAsia" w:ascii="宋体" w:hAnsi="宋体" w:cs="宋体" w:eastAsiaTheme="minorEastAsia"/>
                <w:kern w:val="0"/>
                <w:lang w:val="zh-CN"/>
              </w:rPr>
              <w:t>；</w:t>
            </w:r>
          </w:p>
          <w:p>
            <w:pPr>
              <w:autoSpaceDE w:val="0"/>
              <w:autoSpaceDN w:val="0"/>
              <w:adjustRightInd w:val="0"/>
              <w:rPr>
                <w:rFonts w:ascii="宋体" w:hAnsi="宋体" w:cs="宋体" w:eastAsiaTheme="minorEastAsia"/>
                <w:kern w:val="0"/>
                <w:lang w:val="zh-CN"/>
              </w:rPr>
            </w:pPr>
            <w:r>
              <w:rPr>
                <w:rFonts w:hint="eastAsia" w:ascii="宋体" w:hAnsi="宋体" w:cs="宋体" w:eastAsiaTheme="minorEastAsia"/>
                <w:kern w:val="0"/>
              </w:rPr>
              <w:t>包2：</w:t>
            </w:r>
            <w:r>
              <w:rPr>
                <w:rFonts w:hint="eastAsia" w:ascii="宋体" w:hAnsi="宋体" w:cs="宋体" w:eastAsiaTheme="minorEastAsia"/>
                <w:kern w:val="0"/>
                <w:lang w:val="zh-CN"/>
              </w:rPr>
              <w:t>青海省第三次全国国土调查省级报告编撰与专题研究；</w:t>
            </w:r>
          </w:p>
          <w:p>
            <w:pPr>
              <w:autoSpaceDE w:val="0"/>
              <w:autoSpaceDN w:val="0"/>
              <w:adjustRightInd w:val="0"/>
              <w:rPr>
                <w:rFonts w:ascii="宋体" w:hAnsi="宋体" w:cs="宋体" w:eastAsiaTheme="minorEastAsia"/>
                <w:kern w:val="0"/>
              </w:rPr>
            </w:pPr>
            <w:r>
              <w:rPr>
                <w:rFonts w:hint="eastAsia" w:ascii="宋体" w:hAnsi="宋体" w:cs="宋体" w:eastAsiaTheme="minorEastAsia"/>
                <w:kern w:val="0"/>
                <w:lang w:val="zh-CN"/>
              </w:rPr>
              <w:t>包</w:t>
            </w:r>
            <w:r>
              <w:rPr>
                <w:rFonts w:hint="eastAsia" w:ascii="宋体" w:hAnsi="宋体" w:cs="宋体" w:eastAsiaTheme="minorEastAsia"/>
                <w:kern w:val="0"/>
              </w:rPr>
              <w:t>3：</w:t>
            </w:r>
            <w:r>
              <w:rPr>
                <w:rFonts w:hint="eastAsia" w:ascii="宋体" w:hAnsi="宋体" w:cs="宋体" w:eastAsiaTheme="minorEastAsia"/>
                <w:kern w:val="0"/>
                <w:lang w:val="zh-CN"/>
              </w:rPr>
              <w:t>编制</w:t>
            </w:r>
            <w:r>
              <w:rPr>
                <w:rFonts w:hint="eastAsia" w:ascii="宋体" w:hAnsi="宋体" w:cs="宋体" w:eastAsiaTheme="minorEastAsia"/>
                <w:kern w:val="0"/>
              </w:rPr>
              <w:t>青海省第三次全国国土调查土地利用图等专题图件</w:t>
            </w:r>
            <w:r>
              <w:rPr>
                <w:rFonts w:hint="eastAsia" w:ascii="宋体" w:hAnsi="宋体" w:cs="宋体" w:eastAsiaTheme="minorEastAsia"/>
                <w:kern w:val="0"/>
                <w:lang w:val="zh-CN"/>
              </w:rPr>
              <w:t>和《青海省第三次全国国土调查图集》</w:t>
            </w:r>
          </w:p>
          <w:p>
            <w:pPr>
              <w:autoSpaceDE w:val="0"/>
              <w:autoSpaceDN w:val="0"/>
              <w:adjustRightInd w:val="0"/>
              <w:rPr>
                <w:rFonts w:ascii="宋体" w:hAnsi="宋体" w:cs="宋体"/>
                <w:kern w:val="0"/>
                <w:u w:val="dashDotHeavy"/>
                <w:lang w:val="zh-CN"/>
              </w:rPr>
            </w:pPr>
            <w:r>
              <w:rPr>
                <w:rFonts w:hint="eastAsia" w:ascii="宋体" w:hAnsi="宋体" w:cs="宋体" w:eastAsiaTheme="minorEastAsia"/>
                <w:kern w:val="0"/>
              </w:rPr>
              <w:t>包4：青海省第三次全国国土调查成果内业核查软件</w:t>
            </w:r>
          </w:p>
        </w:tc>
      </w:tr>
      <w:tr>
        <w:tblPrEx>
          <w:tblLayout w:type="fixed"/>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ascii="宋体" w:hAnsi="宋体" w:cs="宋体"/>
                <w:kern w:val="0"/>
                <w:lang w:val="zh-CN"/>
              </w:rPr>
            </w:pPr>
            <w:r>
              <w:rPr>
                <w:rFonts w:hint="eastAsia" w:ascii="宋体" w:hAnsi="宋体" w:cs="宋体"/>
                <w:kern w:val="0"/>
                <w:lang w:val="zh-CN"/>
              </w:rPr>
              <w:t>符合《政府采购法》第22条条件，并提供下列材料：</w:t>
            </w:r>
          </w:p>
          <w:p>
            <w:pPr>
              <w:autoSpaceDE w:val="0"/>
              <w:autoSpaceDN w:val="0"/>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6</w:t>
            </w:r>
            <w:r>
              <w:rPr>
                <w:rFonts w:hint="eastAsia" w:ascii="宋体" w:hAnsi="宋体" w:cs="宋体"/>
                <w:kern w:val="0"/>
                <w:lang w:val="zh-CN"/>
              </w:rPr>
              <w:t>&gt;单位负责人为同一人或者存在直接控股、管理关系的不同投标人，不得参加同一合同项下的政府采购活动。否则，皆取消投标资格；</w:t>
            </w:r>
          </w:p>
          <w:p>
            <w:pPr>
              <w:autoSpaceDE w:val="0"/>
              <w:autoSpaceDN w:val="0"/>
              <w:rPr>
                <w:rFonts w:ascii="宋体" w:hAnsi="宋体" w:cs="宋体"/>
                <w:kern w:val="0"/>
                <w:lang w:val="zh-CN"/>
              </w:rPr>
            </w:pPr>
            <w:r>
              <w:rPr>
                <w:rFonts w:hint="eastAsia" w:ascii="宋体" w:hAnsi="宋体" w:cs="宋体"/>
                <w:kern w:val="0"/>
                <w:lang w:val="zh-CN"/>
              </w:rPr>
              <w:t>&lt;</w:t>
            </w:r>
            <w:r>
              <w:rPr>
                <w:rFonts w:hint="eastAsia" w:ascii="宋体" w:hAnsi="宋体" w:eastAsia="宋体" w:cs="宋体"/>
                <w:kern w:val="0"/>
              </w:rPr>
              <w:t>7</w:t>
            </w:r>
            <w:r>
              <w:rPr>
                <w:rFonts w:hint="eastAsia" w:ascii="宋体" w:hAnsi="宋体" w:cs="宋体"/>
                <w:kern w:val="0"/>
                <w:lang w:val="zh-CN"/>
              </w:rPr>
              <w:t>&gt;本项目不接受投标人以联合体方式进行投标；</w:t>
            </w:r>
          </w:p>
          <w:p>
            <w:pPr>
              <w:autoSpaceDE w:val="0"/>
              <w:autoSpaceDN w:val="0"/>
              <w:rPr>
                <w:rFonts w:ascii="宋体" w:hAnsi="宋体" w:cs="宋体"/>
                <w:kern w:val="0"/>
                <w:lang w:val="zh-CN"/>
              </w:rPr>
            </w:pPr>
            <w:r>
              <w:rPr>
                <w:rFonts w:hint="eastAsia" w:ascii="宋体" w:hAnsi="宋体" w:cs="宋体"/>
                <w:kern w:val="0"/>
                <w:lang w:val="zh-CN"/>
              </w:rPr>
              <w:t>&lt;</w:t>
            </w:r>
            <w:r>
              <w:rPr>
                <w:rFonts w:ascii="宋体" w:hAnsi="宋体" w:eastAsia="宋体" w:cs="宋体"/>
                <w:kern w:val="0"/>
              </w:rPr>
              <w:t>8</w:t>
            </w:r>
            <w:r>
              <w:rPr>
                <w:rFonts w:hint="eastAsia" w:ascii="宋体" w:hAnsi="宋体" w:cs="宋体"/>
                <w:kern w:val="0"/>
                <w:lang w:val="zh-CN"/>
              </w:rPr>
              <w:t>&gt;</w:t>
            </w:r>
            <w:r>
              <w:rPr>
                <w:rFonts w:hint="eastAsia" w:ascii="宋体" w:hAnsi="宋体" w:cs="宋体"/>
                <w:kern w:val="0"/>
              </w:rPr>
              <w:t>经信用中国（www.creditchina.gov.cn）、信用青海（</w:t>
            </w:r>
            <w:r>
              <w:rPr>
                <w:rFonts w:ascii="宋体" w:hAnsi="宋体" w:cs="宋体"/>
                <w:kern w:val="0"/>
              </w:rPr>
              <w:t>http://www.qhcredit.gov.cn</w:t>
            </w:r>
            <w:r>
              <w:rPr>
                <w:rFonts w:hint="eastAsia" w:ascii="宋体" w:hAnsi="宋体" w:cs="宋体"/>
                <w:kern w:val="0"/>
              </w:rPr>
              <w:t>）</w:t>
            </w:r>
            <w:r>
              <w:rPr>
                <w:rFonts w:hint="eastAsia" w:ascii="宋体" w:hAnsi="宋体" w:cs="宋体" w:eastAsiaTheme="minorEastAsia"/>
                <w:kern w:val="0"/>
              </w:rPr>
              <w:t>、</w:t>
            </w:r>
            <w:r>
              <w:rPr>
                <w:rFonts w:hint="eastAsia" w:ascii="宋体" w:hAnsi="宋体" w:cs="宋体"/>
                <w:kern w:val="0"/>
              </w:rPr>
              <w:t>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rPr>
                <w:rFonts w:ascii="宋体" w:hAnsi="宋体" w:cs="宋体"/>
                <w:kern w:val="0"/>
              </w:rPr>
            </w:pPr>
            <w:r>
              <w:rPr>
                <w:rFonts w:hint="eastAsia" w:ascii="宋体" w:hAnsi="宋体" w:cs="宋体"/>
                <w:kern w:val="0"/>
              </w:rPr>
              <w:t>其他资质条件：</w:t>
            </w:r>
          </w:p>
          <w:p>
            <w:pPr>
              <w:autoSpaceDE w:val="0"/>
              <w:autoSpaceDN w:val="0"/>
              <w:rPr>
                <w:rFonts w:ascii="宋体" w:hAnsi="宋体" w:eastAsia="宋体" w:cs="宋体"/>
                <w:kern w:val="0"/>
              </w:rPr>
            </w:pPr>
            <w:r>
              <w:rPr>
                <w:rFonts w:hint="eastAsia" w:ascii="宋体" w:hAnsi="宋体" w:cs="宋体"/>
                <w:kern w:val="0"/>
              </w:rPr>
              <w:t>包1、</w:t>
            </w:r>
            <w:r>
              <w:rPr>
                <w:rFonts w:ascii="宋体" w:hAnsi="宋体" w:cs="宋体"/>
                <w:kern w:val="0"/>
              </w:rPr>
              <w:t>包</w:t>
            </w:r>
            <w:r>
              <w:rPr>
                <w:rFonts w:hint="eastAsia" w:ascii="宋体" w:hAnsi="宋体" w:cs="宋体"/>
                <w:kern w:val="0"/>
              </w:rPr>
              <w:t>4</w:t>
            </w:r>
            <w:r>
              <w:rPr>
                <w:rFonts w:ascii="宋体" w:hAnsi="宋体" w:cs="宋体"/>
                <w:kern w:val="0"/>
              </w:rPr>
              <w:t xml:space="preserve">: </w:t>
            </w:r>
            <w:r>
              <w:rPr>
                <w:rFonts w:hint="eastAsia" w:ascii="宋体" w:hAnsi="宋体" w:cs="宋体"/>
                <w:kern w:val="0"/>
              </w:rPr>
              <w:t>投标人需具有测绘地理信息主管部门颁发的甲级测绘资质证书（专业含地理信息系统工程）</w:t>
            </w:r>
            <w:r>
              <w:rPr>
                <w:rFonts w:hint="eastAsia" w:ascii="宋体" w:hAnsi="宋体" w:eastAsia="宋体" w:cs="宋体"/>
                <w:kern w:val="0"/>
              </w:rPr>
              <w:t>；</w:t>
            </w:r>
          </w:p>
          <w:p>
            <w:pPr>
              <w:autoSpaceDE w:val="0"/>
              <w:autoSpaceDN w:val="0"/>
              <w:rPr>
                <w:rFonts w:ascii="宋体" w:hAnsi="宋体" w:cs="宋体"/>
                <w:kern w:val="0"/>
              </w:rPr>
            </w:pPr>
            <w:r>
              <w:rPr>
                <w:rFonts w:hint="eastAsia" w:ascii="宋体" w:hAnsi="宋体" w:cs="宋体"/>
                <w:kern w:val="0"/>
              </w:rPr>
              <w:t>包2</w:t>
            </w:r>
            <w:r>
              <w:rPr>
                <w:rFonts w:ascii="宋体" w:hAnsi="宋体" w:cs="宋体"/>
                <w:kern w:val="0"/>
              </w:rPr>
              <w:t>:</w:t>
            </w:r>
            <w:r>
              <w:rPr>
                <w:rFonts w:hint="eastAsia" w:ascii="宋体" w:hAnsi="宋体" w:cs="宋体"/>
                <w:kern w:val="0"/>
              </w:rPr>
              <w:t xml:space="preserve"> </w:t>
            </w:r>
          </w:p>
          <w:p>
            <w:pPr>
              <w:autoSpaceDE w:val="0"/>
              <w:autoSpaceDN w:val="0"/>
              <w:rPr>
                <w:rFonts w:ascii="宋体" w:hAnsi="宋体" w:cs="宋体"/>
                <w:kern w:val="0"/>
              </w:rPr>
            </w:pPr>
            <w:r>
              <w:rPr>
                <w:rFonts w:hint="eastAsia" w:ascii="宋体" w:hAnsi="宋体" w:cs="宋体"/>
                <w:kern w:val="0"/>
              </w:rPr>
              <w:t>（1）投标人至少从事过</w:t>
            </w:r>
            <w:r>
              <w:rPr>
                <w:rFonts w:ascii="宋体" w:hAnsi="宋体" w:cs="宋体"/>
                <w:kern w:val="0"/>
              </w:rPr>
              <w:t>一项</w:t>
            </w:r>
            <w:r>
              <w:rPr>
                <w:rFonts w:hint="eastAsia" w:ascii="宋体" w:hAnsi="宋体" w:cs="宋体"/>
                <w:kern w:val="0"/>
              </w:rPr>
              <w:t>土地资源数据处理与分析相关项目；以生效的合同复印件为准。</w:t>
            </w:r>
          </w:p>
          <w:p>
            <w:pPr>
              <w:autoSpaceDE w:val="0"/>
              <w:autoSpaceDN w:val="0"/>
              <w:rPr>
                <w:rFonts w:ascii="宋体" w:hAnsi="宋体" w:cs="宋体"/>
                <w:kern w:val="0"/>
              </w:rPr>
            </w:pPr>
            <w:r>
              <w:rPr>
                <w:rFonts w:hint="eastAsia" w:ascii="宋体" w:hAnsi="宋体" w:cs="宋体"/>
                <w:kern w:val="0"/>
              </w:rPr>
              <w:t>（2）投标人近五年内至少从事过</w:t>
            </w:r>
            <w:r>
              <w:rPr>
                <w:rFonts w:ascii="宋体" w:hAnsi="宋体" w:cs="宋体"/>
                <w:kern w:val="0"/>
              </w:rPr>
              <w:t>一项</w:t>
            </w:r>
            <w:r>
              <w:rPr>
                <w:rFonts w:hint="eastAsia" w:ascii="宋体" w:hAnsi="宋体" w:cs="宋体"/>
                <w:kern w:val="0"/>
              </w:rPr>
              <w:t>土地资源研究项目；以生效的合同彩色复印件为准。</w:t>
            </w:r>
          </w:p>
          <w:p>
            <w:pPr>
              <w:autoSpaceDE w:val="0"/>
              <w:autoSpaceDN w:val="0"/>
              <w:rPr>
                <w:rFonts w:ascii="宋体" w:hAnsi="宋体" w:cs="宋体"/>
                <w:kern w:val="0"/>
              </w:rPr>
            </w:pPr>
            <w:r>
              <w:rPr>
                <w:rFonts w:hint="eastAsia" w:ascii="宋体" w:hAnsi="宋体" w:cs="宋体"/>
                <w:kern w:val="0"/>
              </w:rPr>
              <w:t>（3）项目负责人具有土地、管理相关专业高级技术职称。</w:t>
            </w:r>
          </w:p>
          <w:p>
            <w:pPr>
              <w:autoSpaceDE w:val="0"/>
              <w:autoSpaceDN w:val="0"/>
              <w:rPr>
                <w:rFonts w:ascii="宋体" w:hAnsi="宋体" w:cs="宋体"/>
                <w:kern w:val="0"/>
              </w:rPr>
            </w:pPr>
            <w:r>
              <w:rPr>
                <w:rFonts w:hint="eastAsia" w:ascii="宋体" w:hAnsi="宋体" w:cs="宋体"/>
                <w:kern w:val="0"/>
              </w:rPr>
              <w:t>包3：</w:t>
            </w:r>
          </w:p>
          <w:p>
            <w:pPr>
              <w:autoSpaceDE w:val="0"/>
              <w:autoSpaceDN w:val="0"/>
              <w:rPr>
                <w:rFonts w:ascii="宋体" w:hAnsi="宋体" w:cs="宋体"/>
                <w:kern w:val="0"/>
              </w:rPr>
            </w:pPr>
            <w:r>
              <w:rPr>
                <w:rFonts w:hint="eastAsia" w:ascii="宋体" w:hAnsi="宋体" w:cs="宋体"/>
                <w:kern w:val="0"/>
              </w:rPr>
              <w:t>&lt;1&gt;投标人</w:t>
            </w:r>
            <w:r>
              <w:rPr>
                <w:rFonts w:hint="eastAsia" w:ascii="宋体" w:hAnsi="宋体" w:eastAsia="宋体" w:cs="宋体"/>
                <w:kern w:val="0"/>
              </w:rPr>
              <w:t>需</w:t>
            </w:r>
            <w:r>
              <w:rPr>
                <w:rFonts w:hint="eastAsia" w:ascii="宋体" w:hAnsi="宋体" w:cs="宋体"/>
                <w:kern w:val="0"/>
              </w:rPr>
              <w:t>具有测绘地理信息主管部门颁发的乙级及以上测绘资质证书</w:t>
            </w:r>
            <w:r>
              <w:rPr>
                <w:rFonts w:hint="eastAsia" w:ascii="宋体" w:hAnsi="宋体" w:eastAsia="宋体" w:cs="宋体"/>
                <w:kern w:val="0"/>
              </w:rPr>
              <w:t>（</w:t>
            </w:r>
            <w:r>
              <w:rPr>
                <w:rFonts w:hint="eastAsia" w:ascii="宋体" w:hAnsi="宋体" w:cs="宋体"/>
                <w:kern w:val="0"/>
              </w:rPr>
              <w:t>专业须包括地图编制</w:t>
            </w:r>
            <w:r>
              <w:rPr>
                <w:rFonts w:hint="eastAsia" w:ascii="宋体" w:hAnsi="宋体" w:eastAsia="宋体" w:cs="宋体"/>
                <w:kern w:val="0"/>
              </w:rPr>
              <w:t>）；</w:t>
            </w:r>
          </w:p>
          <w:p>
            <w:pPr>
              <w:autoSpaceDE w:val="0"/>
              <w:autoSpaceDN w:val="0"/>
              <w:adjustRightInd w:val="0"/>
              <w:rPr>
                <w:rFonts w:ascii="宋体" w:hAnsi="宋体" w:cs="宋体"/>
                <w:kern w:val="0"/>
                <w:lang w:val="zh-CN"/>
              </w:rPr>
            </w:pPr>
            <w:r>
              <w:rPr>
                <w:rFonts w:hint="eastAsia" w:ascii="宋体" w:hAnsi="宋体" w:cs="宋体"/>
                <w:kern w:val="0"/>
              </w:rPr>
              <w:t>&lt;</w:t>
            </w:r>
            <w:r>
              <w:rPr>
                <w:rFonts w:ascii="宋体" w:hAnsi="宋体" w:cs="宋体"/>
                <w:kern w:val="0"/>
              </w:rPr>
              <w:t>2</w:t>
            </w:r>
            <w:r>
              <w:rPr>
                <w:rFonts w:hint="eastAsia" w:ascii="宋体" w:hAnsi="宋体" w:cs="宋体"/>
                <w:kern w:val="0"/>
              </w:rPr>
              <w:t>&gt;项目负责人具有土地、测绘相关专业高级技术职称</w:t>
            </w:r>
            <w:r>
              <w:rPr>
                <w:rFonts w:hint="eastAsia" w:ascii="宋体" w:hAnsi="宋体" w:eastAsia="宋体" w:cs="宋体"/>
                <w:kern w:val="0"/>
              </w:rPr>
              <w:t>。</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rPr>
                <w:rFonts w:hint="eastAsia" w:ascii="宋体" w:hAnsi="宋体" w:cs="宋体"/>
                <w:kern w:val="0"/>
                <w:lang w:val="zh-CN"/>
              </w:rPr>
            </w:pPr>
            <w:r>
              <w:rPr>
                <w:rFonts w:hint="eastAsia"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22</w:t>
            </w:r>
            <w:r>
              <w:rPr>
                <w:rFonts w:hint="eastAsia" w:ascii="宋体" w:hAnsi="宋体" w:cs="宋体"/>
                <w:kern w:val="0"/>
                <w:lang w:val="zh-CN"/>
              </w:rPr>
              <w:t>日至201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rPr>
              <w:t>28</w:t>
            </w:r>
            <w:r>
              <w:rPr>
                <w:rFonts w:hint="eastAsia" w:ascii="宋体" w:hAnsi="宋体" w:cs="宋体"/>
                <w:kern w:val="0"/>
                <w:lang w:val="zh-CN"/>
              </w:rPr>
              <w:t>日上午9时- 12时，下午</w:t>
            </w:r>
            <w:r>
              <w:rPr>
                <w:rFonts w:hint="eastAsia" w:ascii="宋体" w:hAnsi="宋体" w:cs="宋体"/>
                <w:kern w:val="0"/>
              </w:rPr>
              <w:t>14：30</w:t>
            </w:r>
            <w:r>
              <w:rPr>
                <w:rFonts w:hint="eastAsia" w:ascii="宋体" w:hAnsi="宋体" w:cs="宋体"/>
                <w:kern w:val="0"/>
                <w:lang w:val="zh-CN"/>
              </w:rPr>
              <w:t>时-17时</w:t>
            </w:r>
            <w:r>
              <w:rPr>
                <w:rFonts w:hint="eastAsia" w:ascii="宋体" w:hAnsi="宋体" w:cs="宋体"/>
                <w:kern w:val="0"/>
              </w:rPr>
              <w:t>00</w:t>
            </w:r>
            <w:r>
              <w:rPr>
                <w:rFonts w:hint="eastAsia" w:ascii="宋体" w:hAnsi="宋体" w:cs="宋体"/>
                <w:kern w:val="0"/>
                <w:lang w:val="zh-CN"/>
              </w:rPr>
              <w:t>分（北京时间）节假日除外。</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rPr>
              <w:t>现场发售或邮寄购买</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hAnsi="宋体" w:cs="宋体"/>
                <w:kern w:val="0"/>
                <w:lang w:val="zh-CN"/>
              </w:rPr>
            </w:pPr>
            <w:r>
              <w:rPr>
                <w:rFonts w:hint="eastAsia" w:ascii="宋体" w:cs="宋体"/>
                <w:kern w:val="0"/>
                <w:szCs w:val="21"/>
                <w:lang w:val="zh-CN"/>
              </w:rPr>
              <w:t>现场发售</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包、邮寄购买</w:t>
            </w:r>
            <w:r>
              <w:rPr>
                <w:rFonts w:ascii="宋体" w:cs="宋体"/>
                <w:kern w:val="0"/>
                <w:szCs w:val="21"/>
                <w:lang w:val="zh-CN"/>
              </w:rPr>
              <w:t>500</w:t>
            </w:r>
            <w:r>
              <w:rPr>
                <w:rFonts w:hint="eastAsia" w:ascii="宋体" w:cs="宋体"/>
                <w:kern w:val="0"/>
                <w:szCs w:val="21"/>
                <w:lang w:val="zh-CN"/>
              </w:rPr>
              <w:t>元</w:t>
            </w:r>
            <w:r>
              <w:rPr>
                <w:rFonts w:ascii="宋体" w:cs="宋体"/>
                <w:kern w:val="0"/>
                <w:szCs w:val="21"/>
                <w:lang w:val="zh-CN"/>
              </w:rPr>
              <w:t>/</w:t>
            </w:r>
            <w:r>
              <w:rPr>
                <w:rFonts w:hint="eastAsia" w:ascii="宋体" w:cs="宋体"/>
                <w:kern w:val="0"/>
                <w:szCs w:val="21"/>
                <w:lang w:val="zh-CN"/>
              </w:rPr>
              <w:t>包（不含邮费）标书售后一概不退，投标资格不能转让。</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地点：西宁市五四大街</w:t>
            </w:r>
            <w:r>
              <w:rPr>
                <w:rFonts w:hint="eastAsia" w:ascii="宋体" w:hAnsi="宋体" w:eastAsia="宋体" w:cs="宋体"/>
                <w:kern w:val="0"/>
              </w:rPr>
              <w:t>2号4楼</w:t>
            </w:r>
            <w:r>
              <w:rPr>
                <w:rFonts w:hint="eastAsia" w:ascii="宋体" w:hAnsi="宋体" w:cs="宋体"/>
                <w:kern w:val="0"/>
                <w:lang w:val="zh-CN"/>
              </w:rPr>
              <w:t>（</w:t>
            </w:r>
            <w:r>
              <w:rPr>
                <w:rFonts w:hint="eastAsia" w:ascii="宋体" w:hAnsi="宋体" w:eastAsia="宋体" w:cs="宋体"/>
                <w:kern w:val="0"/>
              </w:rPr>
              <w:t>408室</w:t>
            </w:r>
            <w:r>
              <w:rPr>
                <w:rFonts w:hint="eastAsia" w:ascii="宋体" w:hAnsi="宋体" w:cs="宋体"/>
                <w:kern w:val="0"/>
                <w:lang w:val="zh-CN"/>
              </w:rPr>
              <w:t>）。</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联系人：谈先生</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电子邮箱</w:t>
            </w:r>
            <w:r>
              <w:rPr>
                <w:rFonts w:hint="eastAsia" w:ascii="宋体" w:hAnsi="宋体" w:cs="宋体"/>
                <w:kern w:val="0"/>
              </w:rPr>
              <w:t>：243742160@qq.com</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 xml:space="preserve"> 投标人的企业介绍信、新版营业执照副本复印件、法人授权委托书（附法人及被授权人身份证复印件），以上资料需加盖公章并胶装成册。（采购代理机构对以上资料留存备案。）</w:t>
            </w:r>
          </w:p>
          <w:p>
            <w:pPr>
              <w:pStyle w:val="7"/>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注：需邮购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Calibri" w:eastAsia="Calibri" w:cs="宋体"/>
                <w:kern w:val="0"/>
                <w:sz w:val="24"/>
                <w:szCs w:val="21"/>
                <w:lang w:val="zh-CN" w:eastAsia="zh-CN" w:bidi="ar-SA"/>
              </w:rPr>
            </w:pPr>
            <w:r>
              <w:rPr>
                <w:rFonts w:hint="eastAsia" w:ascii="宋体" w:hAnsi="Calibri" w:eastAsia="Calibri" w:cs="宋体"/>
                <w:kern w:val="0"/>
                <w:sz w:val="24"/>
                <w:szCs w:val="21"/>
                <w:lang w:val="zh-CN" w:eastAsia="zh-CN" w:bidi="ar-SA"/>
              </w:rPr>
              <w:t>2019年11月11日10时00分（北京时间）</w:t>
            </w:r>
          </w:p>
        </w:tc>
      </w:tr>
      <w:tr>
        <w:tblPrEx>
          <w:tblLayout w:type="fixed"/>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eastAsia="宋体" w:cs="宋体"/>
                <w:kern w:val="0"/>
              </w:rPr>
              <w:t>青海省</w:t>
            </w:r>
            <w:r>
              <w:rPr>
                <w:rFonts w:hint="eastAsia" w:ascii="宋体" w:hAnsi="宋体" w:cs="宋体"/>
                <w:kern w:val="0"/>
              </w:rPr>
              <w:t>公共资源交易中心二楼 （开标室详见大屏）</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ascii="宋体" w:hAnsi="宋体" w:cs="宋体"/>
                <w:kern w:val="0"/>
                <w:lang w:val="zh-CN"/>
              </w:rPr>
            </w:pPr>
            <w:r>
              <w:rPr>
                <w:rFonts w:hint="eastAsia" w:ascii="宋体" w:cs="宋体"/>
                <w:kern w:val="0"/>
                <w:szCs w:val="21"/>
                <w:lang w:val="zh-CN"/>
              </w:rPr>
              <w:t>采购单位及联系人电话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sz w:val="21"/>
                <w:szCs w:val="21"/>
              </w:rPr>
            </w:pPr>
            <w:r>
              <w:rPr>
                <w:rFonts w:hint="eastAsia" w:ascii="宋体" w:cs="宋体"/>
                <w:kern w:val="0"/>
                <w:szCs w:val="21"/>
                <w:lang w:val="zh-CN"/>
              </w:rPr>
              <w:t>采购单位</w:t>
            </w:r>
            <w:r>
              <w:rPr>
                <w:rFonts w:hint="eastAsia" w:ascii="宋体" w:hAnsi="宋体" w:cs="宋体"/>
                <w:kern w:val="0"/>
              </w:rPr>
              <w:t>：</w:t>
            </w:r>
            <w:r>
              <w:rPr>
                <w:rFonts w:hint="eastAsia" w:ascii="宋体" w:cs="宋体"/>
                <w:kern w:val="0"/>
                <w:szCs w:val="21"/>
                <w:lang w:val="zh-CN"/>
              </w:rPr>
              <w:t>青海省自然资源厅</w:t>
            </w:r>
          </w:p>
          <w:p>
            <w:pPr>
              <w:autoSpaceDE w:val="0"/>
              <w:autoSpaceDN w:val="0"/>
              <w:adjustRightInd w:val="0"/>
              <w:spacing w:line="360" w:lineRule="auto"/>
              <w:rPr>
                <w:rFonts w:ascii="宋体" w:hAnsi="宋体" w:cs="宋体"/>
                <w:kern w:val="0"/>
              </w:rPr>
            </w:pPr>
            <w:r>
              <w:rPr>
                <w:rFonts w:hint="eastAsia" w:ascii="宋体" w:hAnsi="宋体" w:cs="宋体"/>
                <w:kern w:val="0"/>
              </w:rPr>
              <w:t>联系人：</w:t>
            </w:r>
            <w:r>
              <w:rPr>
                <w:rFonts w:hint="eastAsia" w:ascii="宋体" w:hAnsi="宋体" w:cs="宋体"/>
                <w:kern w:val="0"/>
                <w:lang w:val="zh-CN"/>
              </w:rPr>
              <w:t>苏先生</w:t>
            </w:r>
            <w:r>
              <w:rPr>
                <w:rFonts w:hint="eastAsia" w:ascii="宋体" w:hAnsi="宋体" w:cs="宋体"/>
                <w:kern w:val="0"/>
              </w:rPr>
              <w:t xml:space="preserve">     </w:t>
            </w:r>
          </w:p>
          <w:p>
            <w:pPr>
              <w:autoSpaceDE w:val="0"/>
              <w:autoSpaceDN w:val="0"/>
              <w:adjustRightInd w:val="0"/>
              <w:spacing w:line="360" w:lineRule="auto"/>
              <w:rPr>
                <w:rFonts w:ascii="宋体" w:hAnsi="宋体" w:cs="宋体" w:eastAsiaTheme="minorEastAsia"/>
                <w:kern w:val="0"/>
                <w:lang w:val="zh-CN"/>
              </w:rPr>
            </w:pPr>
            <w:r>
              <w:rPr>
                <w:rFonts w:hint="eastAsia" w:ascii="宋体" w:hAnsi="宋体" w:cs="宋体"/>
                <w:kern w:val="0"/>
              </w:rPr>
              <w:t>联系电话：</w:t>
            </w:r>
            <w:r>
              <w:rPr>
                <w:rFonts w:hint="eastAsia" w:ascii="宋体" w:hAnsi="宋体" w:cs="宋体"/>
                <w:kern w:val="0"/>
                <w:lang w:val="zh-CN"/>
              </w:rPr>
              <w:t>0971-6253405  15500792915</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rPr>
            </w:pPr>
            <w:r>
              <w:rPr>
                <w:rFonts w:hint="eastAsia" w:ascii="宋体" w:hAnsi="宋体" w:cs="宋体"/>
                <w:kern w:val="0"/>
                <w:lang w:val="zh-CN"/>
              </w:rPr>
              <w:t>联系人：谈先生</w:t>
            </w:r>
            <w:r>
              <w:rPr>
                <w:rFonts w:hint="eastAsia" w:ascii="宋体" w:hAnsi="宋体" w:cs="宋体"/>
                <w:kern w:val="0"/>
              </w:rPr>
              <w:t xml:space="preserve"> </w:t>
            </w:r>
          </w:p>
          <w:p>
            <w:pPr>
              <w:autoSpaceDE w:val="0"/>
              <w:autoSpaceDN w:val="0"/>
              <w:adjustRightInd w:val="0"/>
              <w:spacing w:line="360" w:lineRule="auto"/>
              <w:rPr>
                <w:rFonts w:ascii="宋体" w:hAnsi="宋体" w:eastAsia="宋体" w:cs="宋体"/>
                <w:kern w:val="0"/>
              </w:rPr>
            </w:pPr>
            <w:r>
              <w:rPr>
                <w:rFonts w:hint="eastAsia" w:ascii="宋体" w:hAnsi="宋体" w:cs="宋体"/>
                <w:kern w:val="0"/>
                <w:lang w:val="zh-CN"/>
              </w:rPr>
              <w:t>联系电话：0971-</w:t>
            </w:r>
            <w:r>
              <w:rPr>
                <w:rFonts w:hint="eastAsia" w:ascii="宋体" w:hAnsi="宋体" w:cs="宋体"/>
                <w:kern w:val="0"/>
              </w:rPr>
              <w:t>6</w:t>
            </w:r>
            <w:r>
              <w:rPr>
                <w:rFonts w:hint="eastAsia" w:ascii="宋体" w:hAnsi="宋体" w:eastAsia="宋体" w:cs="宋体"/>
                <w:kern w:val="0"/>
              </w:rPr>
              <w:t>289891</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邮箱地址</w:t>
            </w:r>
            <w:r>
              <w:rPr>
                <w:rFonts w:hint="eastAsia" w:ascii="宋体" w:hAnsi="宋体" w:cs="宋体"/>
                <w:kern w:val="0"/>
              </w:rPr>
              <w:t>：243742160@qq.com</w:t>
            </w:r>
          </w:p>
          <w:p>
            <w:pPr>
              <w:autoSpaceDE w:val="0"/>
              <w:autoSpaceDN w:val="0"/>
              <w:adjustRightInd w:val="0"/>
              <w:spacing w:line="360" w:lineRule="auto"/>
              <w:rPr>
                <w:rFonts w:ascii="宋体" w:hAnsi="宋体" w:cs="宋体"/>
                <w:kern w:val="0"/>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rPr>
              <w:t>西宁市五四大街2号4楼</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青海西宁农商银行西川南路支行</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青海创鑫工程咨询股份有限公司</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账号：8201 0000 0000 1905 3 </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投标人所投项目必须完全响应采购文件所列内容。</w:t>
            </w:r>
          </w:p>
          <w:p>
            <w:pPr>
              <w:autoSpaceDE w:val="0"/>
              <w:autoSpaceDN w:val="0"/>
              <w:adjustRightInd w:val="0"/>
              <w:spacing w:line="360" w:lineRule="auto"/>
              <w:rPr>
                <w:rFonts w:ascii="宋体" w:hAnsi="宋体" w:cs="宋体"/>
                <w:kern w:val="0"/>
                <w:lang w:val="zh-CN"/>
              </w:rPr>
            </w:pPr>
            <w:r>
              <w:rPr>
                <w:rFonts w:hint="eastAsia" w:ascii="宋体" w:cs="宋体"/>
                <w:kern w:val="0"/>
                <w:szCs w:val="21"/>
                <w:lang w:val="zh-CN"/>
              </w:rPr>
              <w:t>报价范围、采购范围及所应达到的要求，以采购文件中商务、技术和服务的相应要求为准。采购内容如有变动，以采购文件澄清文件为准。本公告同时在《</w:t>
            </w:r>
            <w:bookmarkStart w:id="2" w:name="OLE_LINK2"/>
            <w:r>
              <w:rPr>
                <w:rFonts w:hint="eastAsia" w:ascii="宋体" w:cs="宋体"/>
                <w:kern w:val="0"/>
                <w:szCs w:val="21"/>
                <w:lang w:val="zh-CN"/>
              </w:rPr>
              <w:t>中国采购与招标网》、《青海省电子招标投标公共服务平台》、《青海省政府采购网》、《西宁市公共资源交易服务平台》</w:t>
            </w:r>
            <w:bookmarkEnd w:id="2"/>
            <w:r>
              <w:rPr>
                <w:rFonts w:hint="eastAsia" w:ascii="宋体" w:cs="宋体"/>
                <w:kern w:val="0"/>
                <w:szCs w:val="21"/>
                <w:lang w:val="zh-CN"/>
              </w:rPr>
              <w:t>发布。</w:t>
            </w:r>
          </w:p>
        </w:tc>
      </w:tr>
      <w:tr>
        <w:tblPrEx>
          <w:tblLayout w:type="fixed"/>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eastAsia="宋体" w:cs="仿宋"/>
              </w:rPr>
            </w:pPr>
            <w:r>
              <w:rPr>
                <w:rFonts w:hint="eastAsia" w:ascii="宋体" w:hAnsi="宋体" w:cs="宋体"/>
                <w:kern w:val="0"/>
                <w:lang w:val="zh-CN"/>
              </w:rPr>
              <w:t>监督单位：</w:t>
            </w:r>
            <w:r>
              <w:rPr>
                <w:rFonts w:hint="eastAsia" w:ascii="宋体" w:hAnsi="宋体" w:eastAsia="宋体" w:cs="仿宋"/>
              </w:rPr>
              <w:t>青海省财政厅</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联系电话：0971-6145505</w:t>
            </w:r>
          </w:p>
        </w:tc>
      </w:tr>
    </w:tbl>
    <w:p>
      <w:pPr>
        <w:autoSpaceDE w:val="0"/>
        <w:autoSpaceDN w:val="0"/>
        <w:adjustRightInd w:val="0"/>
        <w:spacing w:line="360" w:lineRule="auto"/>
        <w:ind w:right="480" w:firstLine="480"/>
        <w:jc w:val="center"/>
        <w:outlineLvl w:val="0"/>
        <w:rPr>
          <w:rFonts w:ascii="宋体" w:cs="宋体"/>
          <w:kern w:val="0"/>
          <w:szCs w:val="21"/>
          <w:lang w:val="zh-CN"/>
        </w:rPr>
      </w:pPr>
      <w:bookmarkStart w:id="3" w:name="_Toc428180535"/>
      <w:r>
        <w:rPr>
          <w:rFonts w:hint="eastAsia" w:ascii="宋体" w:cs="宋体"/>
          <w:kern w:val="0"/>
          <w:szCs w:val="21"/>
        </w:rPr>
        <w:t xml:space="preserve">                                </w:t>
      </w:r>
      <w:r>
        <w:rPr>
          <w:rFonts w:hint="eastAsia" w:ascii="宋体" w:cs="宋体"/>
          <w:kern w:val="0"/>
          <w:szCs w:val="21"/>
          <w:lang w:val="zh-CN"/>
        </w:rPr>
        <w:t>青海创鑫工程咨询股份有限公司</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 xml:space="preserve">      </w:t>
      </w:r>
      <w:r>
        <w:rPr>
          <w:rFonts w:ascii="宋体" w:cs="宋体"/>
          <w:kern w:val="0"/>
          <w:szCs w:val="21"/>
          <w:lang w:val="zh-CN"/>
        </w:rPr>
        <w:t xml:space="preserve"> 201</w:t>
      </w:r>
      <w:r>
        <w:rPr>
          <w:rFonts w:hint="eastAsia" w:ascii="宋体" w:cs="宋体"/>
          <w:kern w:val="0"/>
          <w:szCs w:val="21"/>
        </w:rPr>
        <w:t>9</w:t>
      </w:r>
      <w:r>
        <w:rPr>
          <w:rFonts w:hint="eastAsia" w:ascii="宋体" w:cs="宋体"/>
          <w:kern w:val="0"/>
          <w:szCs w:val="21"/>
          <w:lang w:val="zh-CN"/>
        </w:rPr>
        <w:t>年</w:t>
      </w:r>
      <w:r>
        <w:rPr>
          <w:rFonts w:hint="eastAsia" w:ascii="宋体" w:eastAsia="宋体" w:cs="宋体"/>
          <w:kern w:val="0"/>
          <w:szCs w:val="21"/>
        </w:rPr>
        <w:t>10</w:t>
      </w:r>
      <w:r>
        <w:rPr>
          <w:rFonts w:hint="eastAsia" w:ascii="宋体" w:cs="宋体"/>
          <w:kern w:val="0"/>
          <w:szCs w:val="21"/>
          <w:lang w:val="zh-CN"/>
        </w:rPr>
        <w:t>月</w:t>
      </w:r>
      <w:r>
        <w:rPr>
          <w:rFonts w:hint="eastAsia" w:ascii="宋体" w:eastAsia="宋体" w:cs="宋体"/>
          <w:kern w:val="0"/>
          <w:szCs w:val="21"/>
        </w:rPr>
        <w:t>21</w:t>
      </w:r>
      <w:r>
        <w:rPr>
          <w:rFonts w:hint="eastAsia" w:ascii="宋体" w:cs="宋体"/>
          <w:kern w:val="0"/>
          <w:szCs w:val="21"/>
          <w:lang w:val="zh-CN"/>
        </w:rPr>
        <w:t>日</w:t>
      </w:r>
    </w:p>
    <w:p>
      <w:pPr>
        <w:pStyle w:val="18"/>
        <w:spacing w:before="0" w:after="0" w:line="360" w:lineRule="auto"/>
        <w:rPr>
          <w:rFonts w:ascii="宋体" w:hAnsi="宋体" w:cs="宋体"/>
          <w:szCs w:val="36"/>
        </w:rPr>
      </w:pPr>
      <w:r>
        <w:rPr>
          <w:rFonts w:hint="eastAsia" w:ascii="宋体" w:hAnsi="宋体" w:cs="宋体"/>
          <w:sz w:val="24"/>
          <w:szCs w:val="24"/>
          <w:lang w:val="zh-CN"/>
        </w:rPr>
        <w:br w:type="page"/>
      </w:r>
      <w:bookmarkEnd w:id="3"/>
      <w:bookmarkStart w:id="4" w:name="_Toc22557085"/>
      <w:r>
        <w:rPr>
          <w:rFonts w:hint="eastAsia" w:ascii="宋体" w:hAnsi="宋体" w:cs="宋体"/>
          <w:szCs w:val="36"/>
          <w:lang w:val="zh-CN"/>
        </w:rPr>
        <w:t>第二部分  投标人须知</w:t>
      </w:r>
      <w:bookmarkEnd w:id="4"/>
    </w:p>
    <w:p>
      <w:pPr>
        <w:pStyle w:val="18"/>
        <w:spacing w:before="0" w:after="0" w:line="360" w:lineRule="auto"/>
        <w:rPr>
          <w:rFonts w:ascii="宋体" w:hAnsi="宋体" w:cs="宋体"/>
        </w:rPr>
      </w:pPr>
      <w:bookmarkStart w:id="5" w:name="_Toc22557086"/>
      <w:r>
        <w:rPr>
          <w:rFonts w:hint="eastAsia" w:ascii="宋体" w:hAnsi="宋体" w:cs="宋体"/>
          <w:lang w:val="zh-CN"/>
        </w:rPr>
        <w:t>一、说明</w:t>
      </w:r>
      <w:bookmarkEnd w:id="5"/>
    </w:p>
    <w:p>
      <w:pPr>
        <w:pStyle w:val="18"/>
        <w:spacing w:before="0" w:after="0" w:line="360" w:lineRule="auto"/>
        <w:jc w:val="left"/>
        <w:rPr>
          <w:rFonts w:ascii="宋体" w:hAnsi="宋体" w:cs="宋体"/>
          <w:lang w:val="zh-CN"/>
        </w:rPr>
      </w:pPr>
      <w:bookmarkStart w:id="6" w:name="_Toc22557087"/>
      <w:r>
        <w:rPr>
          <w:rFonts w:hint="eastAsia" w:ascii="宋体" w:hAnsi="宋体" w:cs="宋体"/>
          <w:sz w:val="28"/>
          <w:szCs w:val="28"/>
          <w:lang w:val="zh-CN"/>
        </w:rPr>
        <w:t>1.适用范围</w:t>
      </w:r>
      <w:bookmarkEnd w:id="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8"/>
        <w:spacing w:before="0" w:after="0" w:line="360" w:lineRule="auto"/>
        <w:jc w:val="left"/>
        <w:rPr>
          <w:rFonts w:ascii="宋体" w:hAnsi="宋体" w:cs="宋体"/>
          <w:lang w:val="zh-CN"/>
        </w:rPr>
      </w:pPr>
      <w:bookmarkStart w:id="7" w:name="_Toc22557088"/>
      <w:r>
        <w:rPr>
          <w:rFonts w:hint="eastAsia" w:ascii="宋体" w:hAnsi="宋体" w:cs="宋体"/>
          <w:sz w:val="28"/>
          <w:szCs w:val="28"/>
          <w:lang w:val="zh-CN"/>
        </w:rPr>
        <w:t>2.采购方式、合格的投标人</w:t>
      </w:r>
      <w:bookmarkEnd w:id="7"/>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8"/>
        <w:spacing w:before="0" w:after="0" w:line="360" w:lineRule="auto"/>
        <w:jc w:val="left"/>
        <w:rPr>
          <w:rFonts w:ascii="宋体" w:hAnsi="宋体" w:cs="宋体"/>
          <w:lang w:val="zh-CN"/>
        </w:rPr>
      </w:pPr>
      <w:bookmarkStart w:id="8" w:name="_Toc22557089"/>
      <w:r>
        <w:rPr>
          <w:rFonts w:hint="eastAsia" w:ascii="宋体" w:hAnsi="宋体" w:cs="宋体"/>
          <w:sz w:val="28"/>
          <w:szCs w:val="28"/>
          <w:lang w:val="zh-CN"/>
        </w:rPr>
        <w:t>3.投标费用</w:t>
      </w:r>
      <w:bookmarkEnd w:id="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8"/>
        <w:spacing w:before="0" w:after="0" w:line="360" w:lineRule="auto"/>
        <w:rPr>
          <w:rFonts w:ascii="宋体" w:hAnsi="宋体" w:cs="宋体"/>
        </w:rPr>
      </w:pPr>
      <w:bookmarkStart w:id="9" w:name="_Toc22557090"/>
      <w:r>
        <w:rPr>
          <w:rFonts w:hint="eastAsia" w:ascii="宋体" w:hAnsi="宋体" w:cs="宋体"/>
          <w:lang w:val="zh-CN"/>
        </w:rPr>
        <w:t>二、招标文件说明</w:t>
      </w:r>
      <w:bookmarkEnd w:id="9"/>
    </w:p>
    <w:p>
      <w:pPr>
        <w:pStyle w:val="18"/>
        <w:spacing w:before="0" w:after="0" w:line="360" w:lineRule="auto"/>
        <w:jc w:val="left"/>
        <w:rPr>
          <w:rFonts w:ascii="宋体" w:hAnsi="宋体" w:cs="宋体"/>
          <w:lang w:val="zh-CN"/>
        </w:rPr>
      </w:pPr>
      <w:bookmarkStart w:id="10" w:name="_Toc22557091"/>
      <w:r>
        <w:rPr>
          <w:rFonts w:hint="eastAsia" w:ascii="宋体" w:hAnsi="宋体" w:cs="宋体"/>
          <w:sz w:val="28"/>
          <w:szCs w:val="28"/>
          <w:lang w:val="zh-CN"/>
        </w:rPr>
        <w:t>4.招标文件的构成</w:t>
      </w:r>
      <w:bookmarkEnd w:id="10"/>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（1）采购公告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8"/>
        <w:spacing w:before="0" w:after="0" w:line="360" w:lineRule="auto"/>
        <w:jc w:val="left"/>
        <w:rPr>
          <w:rFonts w:ascii="宋体" w:hAnsi="宋体" w:cs="宋体"/>
          <w:sz w:val="28"/>
          <w:szCs w:val="28"/>
          <w:lang w:val="zh-CN"/>
        </w:rPr>
      </w:pPr>
      <w:bookmarkStart w:id="11" w:name="_Toc22557092"/>
      <w:r>
        <w:rPr>
          <w:rFonts w:hint="eastAsia" w:ascii="宋体" w:hAnsi="宋体" w:cs="宋体"/>
          <w:sz w:val="28"/>
          <w:szCs w:val="28"/>
          <w:lang w:val="zh-CN"/>
        </w:rPr>
        <w:t>5.招标公告、招标文件、采购活动和中标结果的质疑</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8"/>
        <w:spacing w:before="0" w:after="0" w:line="360" w:lineRule="auto"/>
        <w:jc w:val="left"/>
        <w:rPr>
          <w:rFonts w:ascii="宋体" w:hAnsi="宋体" w:cs="宋体"/>
          <w:lang w:val="zh-CN"/>
        </w:rPr>
      </w:pPr>
      <w:bookmarkStart w:id="12" w:name="_Toc22557093"/>
      <w:r>
        <w:rPr>
          <w:rFonts w:hint="eastAsia" w:ascii="宋体" w:hAnsi="宋体" w:cs="宋体"/>
          <w:sz w:val="28"/>
          <w:szCs w:val="28"/>
          <w:lang w:val="zh-CN"/>
        </w:rPr>
        <w:t>6.招标文件的澄清或修改</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18"/>
        <w:spacing w:before="0" w:after="0" w:line="360" w:lineRule="auto"/>
        <w:rPr>
          <w:rFonts w:ascii="宋体" w:hAnsi="宋体" w:cs="宋体"/>
        </w:rPr>
      </w:pPr>
      <w:bookmarkStart w:id="13" w:name="_Toc22557094"/>
      <w:r>
        <w:rPr>
          <w:rFonts w:hint="eastAsia" w:ascii="宋体" w:hAnsi="宋体" w:cs="宋体"/>
          <w:lang w:val="zh-CN"/>
        </w:rPr>
        <w:t>三、投标文件的编制</w:t>
      </w:r>
      <w:bookmarkEnd w:id="13"/>
    </w:p>
    <w:p>
      <w:pPr>
        <w:pStyle w:val="18"/>
        <w:spacing w:before="0" w:after="0" w:line="360" w:lineRule="auto"/>
        <w:jc w:val="left"/>
        <w:rPr>
          <w:rFonts w:ascii="宋体" w:hAnsi="宋体" w:cs="宋体"/>
          <w:lang w:val="zh-CN"/>
        </w:rPr>
      </w:pPr>
      <w:bookmarkStart w:id="14" w:name="_Toc22557095"/>
      <w:r>
        <w:rPr>
          <w:rFonts w:hint="eastAsia" w:ascii="宋体" w:hAnsi="宋体" w:cs="宋体"/>
          <w:sz w:val="28"/>
          <w:szCs w:val="28"/>
          <w:lang w:val="zh-CN"/>
        </w:rPr>
        <w:t>7.投标文件的语言及度量衡单位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8"/>
        <w:spacing w:before="0" w:after="0" w:line="360" w:lineRule="auto"/>
        <w:jc w:val="left"/>
        <w:rPr>
          <w:rFonts w:ascii="宋体" w:hAnsi="宋体" w:cs="宋体"/>
          <w:lang w:val="zh-CN"/>
        </w:rPr>
      </w:pPr>
      <w:bookmarkStart w:id="15" w:name="_Toc22557096"/>
      <w:r>
        <w:rPr>
          <w:rFonts w:hint="eastAsia" w:ascii="宋体" w:hAnsi="宋体" w:cs="宋体"/>
          <w:sz w:val="28"/>
          <w:szCs w:val="28"/>
          <w:lang w:val="zh-CN"/>
        </w:rPr>
        <w:t>8.投标报价及币种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投标报价为投标总价。投标报价必须包括：产品费、验收费、手续费、包装费、运输费、保险费、安装费、调试费、培训费、售前、售中、售后服务费、中标服务费、入关手续费及不可预见费等全部费用。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8"/>
        <w:spacing w:before="0" w:after="0" w:line="360" w:lineRule="auto"/>
        <w:jc w:val="left"/>
        <w:rPr>
          <w:rFonts w:ascii="宋体" w:hAnsi="宋体" w:cs="宋体"/>
          <w:lang w:val="zh-CN"/>
        </w:rPr>
      </w:pPr>
      <w:bookmarkStart w:id="16" w:name="_Toc22557097"/>
      <w:r>
        <w:rPr>
          <w:rFonts w:hint="eastAsia" w:ascii="宋体" w:hAnsi="宋体" w:cs="宋体"/>
          <w:sz w:val="28"/>
          <w:szCs w:val="28"/>
          <w:lang w:val="zh-CN"/>
        </w:rPr>
        <w:t>9.投标保证金</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 投标人须在投标截止期前按以下要求交纳投标保证金：</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投标保证金金额：（小写）40000.00元（大写）肆万元整；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w:t>
      </w:r>
      <w:r>
        <w:rPr>
          <w:rFonts w:hint="eastAsia" w:ascii="宋体" w:hAnsi="宋体" w:cs="宋体"/>
          <w:kern w:val="0"/>
        </w:rPr>
        <w:t>青海创鑫工程咨询股份有限公司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w:t>
      </w:r>
      <w:r>
        <w:rPr>
          <w:rFonts w:hint="eastAsia" w:ascii="宋体" w:hAnsi="宋体" w:cs="宋体"/>
          <w:kern w:val="0"/>
        </w:rPr>
        <w:t xml:space="preserve">青海西宁农商银行西川南路支行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hint="eastAsia" w:ascii="宋体" w:hAnsi="宋体" w:cs="宋体"/>
          <w:kern w:val="0"/>
        </w:rPr>
        <w:t>8201 0000 0000 1905 3</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交纳时间：201</w:t>
      </w:r>
      <w:r>
        <w:rPr>
          <w:rFonts w:hint="eastAsia" w:ascii="宋体" w:hAnsi="宋体" w:cs="宋体"/>
          <w:kern w:val="0"/>
        </w:rPr>
        <w:t>9</w:t>
      </w:r>
      <w:r>
        <w:rPr>
          <w:rFonts w:hint="eastAsia" w:ascii="宋体" w:hAnsi="宋体" w:cs="宋体"/>
          <w:kern w:val="0"/>
          <w:lang w:val="zh-CN"/>
        </w:rPr>
        <w:t>年</w:t>
      </w:r>
      <w:r>
        <w:rPr>
          <w:rFonts w:hint="eastAsia" w:ascii="宋体" w:hAnsi="宋体" w:eastAsia="宋体" w:cs="宋体"/>
          <w:kern w:val="0"/>
        </w:rPr>
        <w:t>11</w:t>
      </w:r>
      <w:r>
        <w:rPr>
          <w:rFonts w:hint="eastAsia" w:ascii="宋体" w:hAnsi="宋体" w:cs="宋体"/>
          <w:kern w:val="0"/>
          <w:lang w:val="zh-CN"/>
        </w:rPr>
        <w:t>月</w:t>
      </w:r>
      <w:r>
        <w:rPr>
          <w:rFonts w:hint="eastAsia" w:ascii="宋体" w:hAnsi="宋体" w:eastAsia="宋体" w:cs="宋体"/>
          <w:kern w:val="0"/>
        </w:rPr>
        <w:t>10</w:t>
      </w:r>
      <w:r>
        <w:rPr>
          <w:rFonts w:hint="eastAsia" w:ascii="宋体" w:hAnsi="宋体" w:cs="宋体"/>
          <w:kern w:val="0"/>
          <w:lang w:val="zh-CN"/>
        </w:rPr>
        <w:t>日</w:t>
      </w:r>
      <w:r>
        <w:rPr>
          <w:rFonts w:hint="eastAsia" w:ascii="宋体" w:hAnsi="宋体" w:cs="宋体"/>
          <w:kern w:val="0"/>
        </w:rPr>
        <w:t>17</w:t>
      </w:r>
      <w:r>
        <w:rPr>
          <w:rFonts w:hint="eastAsia" w:ascii="宋体" w:hAnsi="宋体" w:cs="宋体"/>
          <w:kern w:val="0"/>
          <w:lang w:val="zh-CN"/>
        </w:rPr>
        <w:t>时前，以银行到账时间为准。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9.4</w:t>
      </w:r>
      <w:r>
        <w:rPr>
          <w:rFonts w:hint="eastAsia" w:ascii="宋体" w:hAnsi="宋体" w:cs="宋体"/>
          <w:kern w:val="0"/>
        </w:rPr>
        <w:t>发生下列情形之一的，采购代理机构可以不予退还投标保证金：</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（1）在招标文件规定的投标截止时间后撤回投标的；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（2）在采购人确定中标人以前放弃中标候选资格的；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（3）中标后放弃中标、不领取或者不接收中标通知书的；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（4）由于中标人的原因未能按照招标文件的规定与采购人签订合同的；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（5）由于中标人的原因未能按照招标文件的规定交纳履约保证金的；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（6）投标人提供虚假资料的；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（7）投标有效期内，投标人在政府采购活动中有违法、违规、违纪行为；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（8）投标有效期内，投标人撤销投标文件的。</w:t>
      </w:r>
    </w:p>
    <w:p>
      <w:pPr>
        <w:pStyle w:val="18"/>
        <w:spacing w:before="0" w:after="0" w:line="360" w:lineRule="auto"/>
        <w:jc w:val="left"/>
        <w:rPr>
          <w:rFonts w:ascii="宋体" w:hAnsi="宋体" w:cs="宋体"/>
          <w:lang w:val="zh-CN"/>
        </w:rPr>
      </w:pPr>
      <w:bookmarkStart w:id="17" w:name="_Toc22557098"/>
      <w:r>
        <w:rPr>
          <w:rFonts w:hint="eastAsia" w:ascii="宋体" w:hAnsi="宋体" w:cs="宋体"/>
          <w:sz w:val="28"/>
          <w:szCs w:val="28"/>
          <w:lang w:val="zh-CN"/>
        </w:rPr>
        <w:t>10.投标有效期</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90个日历日。投标文件中承诺的投标有效期应当不少于招标文件中载明的投标有效期。投标有效期内投标人撤销投标文件的，采购人或者采购代理机构可以不退还投标保证金。</w:t>
      </w:r>
    </w:p>
    <w:p>
      <w:pPr>
        <w:pStyle w:val="18"/>
        <w:spacing w:before="0" w:after="0" w:line="360" w:lineRule="auto"/>
        <w:jc w:val="left"/>
        <w:rPr>
          <w:rFonts w:ascii="宋体" w:hAnsi="宋体" w:cs="宋体"/>
          <w:lang w:val="zh-CN"/>
        </w:rPr>
      </w:pPr>
      <w:bookmarkStart w:id="18" w:name="_Toc22557099"/>
      <w:r>
        <w:rPr>
          <w:rFonts w:hint="eastAsia" w:ascii="宋体" w:hAnsi="宋体" w:cs="宋体"/>
          <w:sz w:val="28"/>
          <w:szCs w:val="28"/>
          <w:lang w:val="zh-CN"/>
        </w:rPr>
        <w:t>11.投标文件构成</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0" w:firstLineChars="200"/>
        <w:rPr>
          <w:rFonts w:ascii="宋体" w:hAnsi="宋体" w:cs="宋体"/>
          <w:kern w:val="0"/>
          <w:lang w:val="zh-CN"/>
        </w:rPr>
      </w:pPr>
      <w:bookmarkStart w:id="19" w:name="_Toc22614"/>
      <w:r>
        <w:rPr>
          <w:rFonts w:hint="eastAsia" w:ascii="宋体" w:hAnsi="宋体" w:cs="宋体"/>
          <w:color w:val="000000"/>
          <w:kern w:val="0"/>
          <w:lang w:val="zh-CN"/>
        </w:rPr>
        <w:t>（1</w:t>
      </w:r>
      <w:r>
        <w:rPr>
          <w:rFonts w:hint="eastAsia" w:ascii="宋体" w:hAnsi="宋体" w:eastAsia="宋体" w:cs="宋体"/>
          <w:color w:val="000000"/>
          <w:kern w:val="0"/>
        </w:rPr>
        <w:t>0</w:t>
      </w:r>
      <w:r>
        <w:rPr>
          <w:rFonts w:hint="eastAsia" w:ascii="宋体" w:hAnsi="宋体" w:cs="宋体"/>
          <w:color w:val="000000"/>
          <w:kern w:val="0"/>
          <w:lang w:val="zh-CN"/>
        </w:rPr>
        <w:t>）信用信息栏中无任何不良记录</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2"/>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分项报价明细表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）投标人的类似业绩证明材料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）制造（生产）企业小型、微型企业声明函、从业人员声明函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（17）残疾人福利性单位声明函</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（18）技术方案（格式自定）</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pPr>
        <w:pStyle w:val="18"/>
        <w:spacing w:before="0" w:after="0" w:line="360" w:lineRule="auto"/>
        <w:jc w:val="left"/>
        <w:rPr>
          <w:rFonts w:ascii="宋体" w:hAnsi="宋体" w:cs="宋体"/>
          <w:b w:val="0"/>
          <w:bCs w:val="0"/>
          <w:color w:val="000000"/>
          <w:kern w:val="0"/>
          <w:sz w:val="24"/>
          <w:szCs w:val="24"/>
          <w:lang w:val="zh-CN"/>
        </w:rPr>
      </w:pPr>
      <w:bookmarkStart w:id="20" w:name="_Toc22557100"/>
      <w:r>
        <w:rPr>
          <w:rFonts w:hint="eastAsia" w:ascii="宋体" w:hAnsi="宋体" w:cs="宋体"/>
          <w:b w:val="0"/>
          <w:bCs w:val="0"/>
          <w:color w:val="000000"/>
          <w:kern w:val="0"/>
          <w:sz w:val="24"/>
          <w:szCs w:val="24"/>
          <w:lang w:val="zh-CN"/>
        </w:rPr>
        <w:t>注：投标人须按上述内容、顺序和格式编制投标文件，并按要求编制目录、页码，并保证所提供的全部资料真实可信，自愿承担相应责任。</w:t>
      </w:r>
      <w:bookmarkEnd w:id="20"/>
    </w:p>
    <w:p>
      <w:pPr>
        <w:pStyle w:val="18"/>
        <w:spacing w:before="0" w:after="0" w:line="360" w:lineRule="auto"/>
        <w:jc w:val="left"/>
        <w:rPr>
          <w:rFonts w:ascii="宋体" w:hAnsi="宋体" w:cs="宋体"/>
          <w:lang w:val="zh-CN"/>
        </w:rPr>
      </w:pPr>
      <w:bookmarkStart w:id="21" w:name="_Toc22557101"/>
      <w:r>
        <w:rPr>
          <w:rFonts w:hint="eastAsia" w:ascii="宋体" w:hAnsi="宋体" w:cs="宋体"/>
          <w:sz w:val="28"/>
          <w:szCs w:val="28"/>
          <w:lang w:val="zh-CN"/>
        </w:rPr>
        <w:t>12.投标文件的编制要求</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3</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8"/>
        <w:spacing w:before="0" w:after="0" w:line="360" w:lineRule="auto"/>
        <w:rPr>
          <w:rFonts w:ascii="宋体" w:hAnsi="宋体" w:cs="宋体"/>
        </w:rPr>
      </w:pPr>
      <w:bookmarkStart w:id="22" w:name="_Toc22557102"/>
      <w:r>
        <w:rPr>
          <w:rFonts w:hint="eastAsia" w:ascii="宋体" w:hAnsi="宋体" w:cs="宋体"/>
          <w:lang w:val="zh-CN"/>
        </w:rPr>
        <w:t>四、投标文件的提交</w:t>
      </w:r>
      <w:bookmarkEnd w:id="22"/>
    </w:p>
    <w:p>
      <w:pPr>
        <w:pStyle w:val="18"/>
        <w:spacing w:before="0" w:after="0" w:line="360" w:lineRule="auto"/>
        <w:jc w:val="left"/>
        <w:rPr>
          <w:rFonts w:ascii="宋体" w:hAnsi="宋体" w:cs="宋体"/>
          <w:lang w:val="zh-CN"/>
        </w:rPr>
      </w:pPr>
      <w:bookmarkStart w:id="23" w:name="_Toc22557103"/>
      <w:r>
        <w:rPr>
          <w:rFonts w:hint="eastAsia" w:ascii="宋体" w:hAnsi="宋体" w:cs="宋体"/>
          <w:sz w:val="28"/>
          <w:szCs w:val="28"/>
          <w:lang w:val="zh-CN"/>
        </w:rPr>
        <w:t>13.投标文件的密封和标记</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(上、下册)、开标一览表</w:t>
      </w:r>
      <w:r>
        <w:rPr>
          <w:rFonts w:hint="eastAsia" w:ascii="宋体" w:hAnsi="宋体" w:cs="宋体"/>
          <w:kern w:val="0"/>
          <w:lang w:val="zh-CN"/>
        </w:rPr>
        <w:t>，应分别封装于不同的密封袋内，密封袋上应分别标上“正本”、“副本”、“电子文档”、“开标一览表”字样，并注明投标人名称、采购项目编号、采购项目名称及分包号（如有分包）。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u w:val="dashDotHeavy"/>
          <w:lang w:val="zh-CN"/>
        </w:rPr>
        <w:t>20XX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8"/>
        <w:spacing w:before="0" w:after="0" w:line="360" w:lineRule="auto"/>
        <w:jc w:val="left"/>
        <w:rPr>
          <w:rFonts w:ascii="宋体" w:hAnsi="宋体" w:cs="宋体"/>
          <w:lang w:val="zh-CN"/>
        </w:rPr>
      </w:pPr>
      <w:bookmarkStart w:id="24" w:name="_Toc22557104"/>
      <w:r>
        <w:rPr>
          <w:rFonts w:hint="eastAsia" w:ascii="宋体" w:hAnsi="宋体" w:cs="宋体"/>
          <w:sz w:val="28"/>
          <w:szCs w:val="28"/>
          <w:lang w:val="zh-CN"/>
        </w:rPr>
        <w:t>14.提交投标文件的时间、地点、方式</w:t>
      </w:r>
      <w:bookmarkEnd w:id="2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正本、副本、电子文档、开标一览表）</w:t>
      </w:r>
      <w:r>
        <w:rPr>
          <w:rFonts w:hint="eastAsia" w:ascii="宋体" w:hAnsi="宋体" w:cs="宋体"/>
          <w:kern w:val="0"/>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8"/>
        <w:spacing w:before="0" w:after="0" w:line="360" w:lineRule="auto"/>
        <w:jc w:val="left"/>
        <w:rPr>
          <w:rFonts w:ascii="宋体" w:hAnsi="宋体" w:cs="宋体"/>
          <w:lang w:val="zh-CN"/>
        </w:rPr>
      </w:pPr>
      <w:bookmarkStart w:id="25" w:name="_Toc22557105"/>
      <w:r>
        <w:rPr>
          <w:rFonts w:hint="eastAsia" w:ascii="宋体" w:hAnsi="宋体" w:cs="宋体"/>
          <w:sz w:val="28"/>
          <w:szCs w:val="28"/>
          <w:lang w:val="zh-CN"/>
        </w:rPr>
        <w:t>15.投标文件的补充、修改或者撤回</w:t>
      </w:r>
      <w:bookmarkEnd w:id="2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8"/>
        <w:spacing w:before="0" w:after="0" w:line="360" w:lineRule="auto"/>
        <w:rPr>
          <w:rFonts w:ascii="宋体" w:hAnsi="宋体" w:cs="宋体"/>
          <w:highlight w:val="green"/>
        </w:rPr>
      </w:pPr>
      <w:bookmarkStart w:id="26" w:name="_Toc22557106"/>
      <w:r>
        <w:rPr>
          <w:rFonts w:hint="eastAsia" w:ascii="宋体" w:hAnsi="宋体" w:cs="宋体"/>
          <w:lang w:val="zh-CN"/>
        </w:rPr>
        <w:t>五、开标</w:t>
      </w:r>
      <w:bookmarkEnd w:id="26"/>
    </w:p>
    <w:p>
      <w:pPr>
        <w:pStyle w:val="18"/>
        <w:spacing w:before="0" w:after="0" w:line="360" w:lineRule="auto"/>
        <w:jc w:val="left"/>
        <w:rPr>
          <w:rFonts w:ascii="宋体" w:hAnsi="宋体" w:cs="宋体"/>
          <w:lang w:val="zh-CN"/>
        </w:rPr>
      </w:pPr>
      <w:bookmarkStart w:id="27" w:name="_Toc22557107"/>
      <w:r>
        <w:rPr>
          <w:rFonts w:hint="eastAsia" w:ascii="宋体" w:hAnsi="宋体" w:cs="宋体"/>
          <w:sz w:val="28"/>
          <w:szCs w:val="28"/>
          <w:lang w:val="zh-CN"/>
        </w:rPr>
        <w:t>16.开标</w:t>
      </w:r>
      <w:bookmarkEnd w:id="2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采购人或采购代理机构</w:t>
      </w:r>
      <w:r>
        <w:rPr>
          <w:rFonts w:hint="eastAsia" w:ascii="宋体" w:hAnsi="宋体" w:cs="宋体"/>
          <w:shd w:val="clear" w:color="auto" w:fill="FFFFFF"/>
        </w:rPr>
        <w:t>主持，邀请投标人参加。评标委员会成员（包括采购人代表）不得参加开标活动。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采购人或者采购代理机构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采购人或者采购代理机构</w:t>
      </w:r>
      <w:r>
        <w:rPr>
          <w:rFonts w:hint="eastAsia" w:ascii="宋体" w:hAnsi="宋体" w:cs="宋体"/>
          <w:kern w:val="0"/>
        </w:rPr>
        <w:t>负责记录，由参加开标的各投标人代表和相关工作人员签字确认。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16.5</w:t>
      </w:r>
      <w:r>
        <w:rPr>
          <w:rFonts w:hint="eastAsia" w:ascii="宋体" w:hAnsi="宋体" w:cs="宋体"/>
          <w:kern w:val="0"/>
          <w:lang w:val="zh-CN"/>
        </w:rPr>
        <w:t>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8"/>
        <w:spacing w:before="0" w:after="0" w:line="360" w:lineRule="auto"/>
        <w:rPr>
          <w:rFonts w:ascii="宋体" w:hAnsi="宋体" w:cs="宋体"/>
          <w:kern w:val="0"/>
        </w:rPr>
      </w:pPr>
      <w:bookmarkStart w:id="28" w:name="_Toc22557108"/>
      <w:bookmarkStart w:id="29"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8"/>
      <w:bookmarkEnd w:id="29"/>
    </w:p>
    <w:p>
      <w:pPr>
        <w:pStyle w:val="18"/>
        <w:spacing w:before="0" w:after="0" w:line="360" w:lineRule="auto"/>
        <w:jc w:val="left"/>
        <w:rPr>
          <w:rFonts w:ascii="宋体" w:hAnsi="宋体" w:cs="宋体"/>
          <w:sz w:val="28"/>
          <w:szCs w:val="28"/>
        </w:rPr>
      </w:pPr>
      <w:bookmarkStart w:id="30" w:name="_Toc22557109"/>
      <w:r>
        <w:rPr>
          <w:rFonts w:hint="eastAsia" w:ascii="宋体" w:hAnsi="宋体" w:cs="宋体"/>
          <w:sz w:val="28"/>
          <w:szCs w:val="28"/>
        </w:rPr>
        <w:t>17.资格审查</w:t>
      </w:r>
      <w:bookmarkEnd w:id="30"/>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31" w:name="_Toc497503249"/>
      <w:bookmarkStart w:id="32" w:name="_Toc497503315"/>
      <w:bookmarkStart w:id="33" w:name="_Toc497503449"/>
      <w:bookmarkStart w:id="34" w:name="_Toc497503516"/>
      <w:bookmarkStart w:id="35" w:name="_Toc30809"/>
      <w:r>
        <w:rPr>
          <w:rFonts w:hint="eastAsia" w:ascii="宋体" w:hAnsi="宋体" w:cs="宋体"/>
          <w:kern w:val="0"/>
        </w:rPr>
        <w:t>17.3 资格审查时，投标人存在下列情况之一的，按无效投标处理：</w:t>
      </w:r>
      <w:bookmarkEnd w:id="31"/>
      <w:bookmarkEnd w:id="32"/>
      <w:bookmarkEnd w:id="33"/>
      <w:bookmarkEnd w:id="34"/>
      <w:bookmarkEnd w:id="35"/>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法定代表人未出具保证服务期的承诺函的；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8"/>
        <w:spacing w:before="0" w:after="0" w:line="360" w:lineRule="auto"/>
        <w:rPr>
          <w:rFonts w:ascii="宋体" w:hAnsi="宋体" w:cs="宋体"/>
        </w:rPr>
      </w:pPr>
      <w:bookmarkStart w:id="36" w:name="_Toc22557110"/>
      <w:r>
        <w:rPr>
          <w:rFonts w:hint="eastAsia" w:ascii="宋体" w:hAnsi="宋体" w:cs="宋体"/>
          <w:lang w:val="zh-CN"/>
        </w:rPr>
        <w:t>七、评审程序及方法</w:t>
      </w:r>
      <w:bookmarkEnd w:id="36"/>
    </w:p>
    <w:p>
      <w:pPr>
        <w:pStyle w:val="18"/>
        <w:spacing w:before="0" w:after="0" w:line="360" w:lineRule="auto"/>
        <w:jc w:val="left"/>
        <w:rPr>
          <w:rFonts w:ascii="宋体" w:hAnsi="宋体" w:cs="宋体"/>
          <w:lang w:val="zh-CN"/>
        </w:rPr>
      </w:pPr>
      <w:bookmarkStart w:id="37" w:name="_Toc22557111"/>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4"/>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18"/>
        <w:spacing w:before="0" w:after="0" w:line="360" w:lineRule="auto"/>
        <w:jc w:val="left"/>
        <w:rPr>
          <w:rFonts w:ascii="宋体" w:hAnsi="宋体" w:cs="宋体"/>
          <w:lang w:val="zh-CN"/>
        </w:rPr>
      </w:pPr>
      <w:bookmarkStart w:id="38" w:name="_Toc22557112"/>
      <w:r>
        <w:rPr>
          <w:rFonts w:hint="eastAsia" w:ascii="宋体" w:hAnsi="宋体" w:cs="宋体"/>
          <w:sz w:val="28"/>
          <w:szCs w:val="28"/>
        </w:rPr>
        <w:t>19</w:t>
      </w:r>
      <w:r>
        <w:rPr>
          <w:rFonts w:hint="eastAsia" w:ascii="宋体" w:hAnsi="宋体" w:cs="宋体"/>
          <w:sz w:val="28"/>
          <w:szCs w:val="28"/>
          <w:lang w:val="zh-CN"/>
        </w:rPr>
        <w:t>.评审工作程序</w:t>
      </w:r>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2款要求提供相关资料的；</w:t>
      </w:r>
    </w:p>
    <w:p>
      <w:pPr>
        <w:numPr>
          <w:ilvl w:val="0"/>
          <w:numId w:val="5"/>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5"/>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8"/>
        <w:spacing w:before="0" w:after="0" w:line="360" w:lineRule="auto"/>
        <w:jc w:val="left"/>
        <w:rPr>
          <w:rFonts w:ascii="宋体" w:hAnsi="宋体" w:cs="宋体"/>
          <w:sz w:val="28"/>
          <w:szCs w:val="28"/>
          <w:lang w:val="zh-CN"/>
        </w:rPr>
      </w:pPr>
      <w:bookmarkStart w:id="39" w:name="_Toc22557113"/>
      <w:r>
        <w:rPr>
          <w:rFonts w:hint="eastAsia" w:ascii="宋体" w:hAnsi="宋体" w:cs="宋体"/>
          <w:sz w:val="28"/>
          <w:szCs w:val="28"/>
        </w:rPr>
        <w:t>20</w:t>
      </w:r>
      <w:r>
        <w:rPr>
          <w:rFonts w:hint="eastAsia" w:ascii="宋体" w:hAnsi="宋体" w:cs="宋体"/>
          <w:sz w:val="28"/>
          <w:szCs w:val="28"/>
          <w:lang w:val="zh-CN"/>
        </w:rPr>
        <w:t>.评审方法和标准</w:t>
      </w:r>
      <w:bookmarkEnd w:id="39"/>
    </w:p>
    <w:p>
      <w:pPr>
        <w:rPr>
          <w:lang w:val="zh-CN"/>
        </w:rPr>
      </w:pP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评审因素的设定应当与投标人所提供服务的质量相关，包括技术或者服务水平、履约能力、售后服务等。资格条件不得作为评审因素。</w:t>
      </w:r>
    </w:p>
    <w:p>
      <w:pPr>
        <w:autoSpaceDE w:val="0"/>
        <w:autoSpaceDN w:val="0"/>
        <w:spacing w:line="360" w:lineRule="auto"/>
        <w:ind w:firstLine="480" w:firstLineChars="200"/>
        <w:rPr>
          <w:rFonts w:ascii="宋体" w:hAnsi="宋体" w:cs="宋体"/>
          <w:lang w:val="zh-CN"/>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hd w:val="clear" w:color="auto" w:fill="FFFFFF"/>
        </w:rPr>
      </w:pPr>
      <w:r>
        <w:rPr>
          <w:rFonts w:hint="eastAsia" w:ascii="宋体" w:hAnsi="宋体"/>
        </w:rPr>
        <w:t>评审标准和分值分配：</w:t>
      </w:r>
    </w:p>
    <w:tbl>
      <w:tblPr>
        <w:tblStyle w:val="20"/>
        <w:tblW w:w="9088" w:type="dxa"/>
        <w:tblInd w:w="-63" w:type="dxa"/>
        <w:tblLayout w:type="fixed"/>
        <w:tblCellMar>
          <w:top w:w="0" w:type="dxa"/>
          <w:left w:w="108" w:type="dxa"/>
          <w:bottom w:w="0" w:type="dxa"/>
          <w:right w:w="108" w:type="dxa"/>
        </w:tblCellMar>
      </w:tblPr>
      <w:tblGrid>
        <w:gridCol w:w="896"/>
        <w:gridCol w:w="2918"/>
        <w:gridCol w:w="3086"/>
        <w:gridCol w:w="2188"/>
      </w:tblGrid>
      <w:tr>
        <w:tblPrEx>
          <w:tblLayout w:type="fixed"/>
          <w:tblCellMar>
            <w:top w:w="0" w:type="dxa"/>
            <w:left w:w="108" w:type="dxa"/>
            <w:bottom w:w="0" w:type="dxa"/>
            <w:right w:w="108" w:type="dxa"/>
          </w:tblCellMar>
        </w:tblPrEx>
        <w:trPr>
          <w:trHeight w:val="415" w:hRule="atLeast"/>
        </w:trPr>
        <w:tc>
          <w:tcPr>
            <w:tcW w:w="89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序号</w:t>
            </w:r>
          </w:p>
        </w:tc>
        <w:tc>
          <w:tcPr>
            <w:tcW w:w="6004"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评审项目</w:t>
            </w:r>
          </w:p>
        </w:tc>
        <w:tc>
          <w:tcPr>
            <w:tcW w:w="2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满分分值</w:t>
            </w:r>
          </w:p>
        </w:tc>
      </w:tr>
      <w:tr>
        <w:tblPrEx>
          <w:tblLayout w:type="fixed"/>
          <w:tblCellMar>
            <w:top w:w="0" w:type="dxa"/>
            <w:left w:w="108" w:type="dxa"/>
            <w:bottom w:w="0" w:type="dxa"/>
            <w:right w:w="108" w:type="dxa"/>
          </w:tblCellMar>
        </w:tblPrEx>
        <w:trPr>
          <w:trHeight w:val="567" w:hRule="atLeast"/>
        </w:trPr>
        <w:tc>
          <w:tcPr>
            <w:tcW w:w="89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Ⅰ</w:t>
            </w:r>
          </w:p>
        </w:tc>
        <w:tc>
          <w:tcPr>
            <w:tcW w:w="29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商务部分（满分</w:t>
            </w:r>
            <w:r>
              <w:rPr>
                <w:rFonts w:hint="eastAsia" w:ascii="宋体" w:hAnsi="Cambria" w:eastAsia="宋体" w:cs="宋体"/>
                <w:color w:val="000000" w:themeColor="text1"/>
                <w:kern w:val="0"/>
                <w:sz w:val="21"/>
                <w:szCs w:val="21"/>
              </w:rPr>
              <w:t>48</w:t>
            </w:r>
            <w:r>
              <w:rPr>
                <w:rFonts w:hint="eastAsia" w:ascii="宋体" w:hAnsi="Cambria" w:cs="宋体"/>
                <w:color w:val="000000" w:themeColor="text1"/>
                <w:kern w:val="0"/>
                <w:sz w:val="21"/>
                <w:szCs w:val="21"/>
                <w:lang w:val="zh-CN"/>
              </w:rPr>
              <w:t>分）</w:t>
            </w:r>
          </w:p>
        </w:tc>
        <w:tc>
          <w:tcPr>
            <w:tcW w:w="308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1、投标报价</w:t>
            </w:r>
          </w:p>
        </w:tc>
        <w:tc>
          <w:tcPr>
            <w:tcW w:w="2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10</w:t>
            </w:r>
          </w:p>
        </w:tc>
      </w:tr>
      <w:tr>
        <w:tblPrEx>
          <w:tblLayout w:type="fixed"/>
          <w:tblCellMar>
            <w:top w:w="0" w:type="dxa"/>
            <w:left w:w="108" w:type="dxa"/>
            <w:bottom w:w="0" w:type="dxa"/>
            <w:right w:w="108" w:type="dxa"/>
          </w:tblCellMar>
        </w:tblPrEx>
        <w:trPr>
          <w:trHeight w:val="583" w:hRule="atLeast"/>
        </w:trPr>
        <w:tc>
          <w:tcPr>
            <w:tcW w:w="896" w:type="dxa"/>
            <w:vMerge w:val="continue"/>
            <w:tcBorders>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2918" w:type="dxa"/>
            <w:vMerge w:val="continue"/>
            <w:tcBorders>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3086"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2、</w:t>
            </w:r>
            <w:r>
              <w:rPr>
                <w:rFonts w:hint="eastAsia" w:ascii="宋体" w:hAnsi="宋体" w:cs="宋体"/>
                <w:kern w:val="0"/>
                <w:sz w:val="21"/>
                <w:szCs w:val="21"/>
                <w:lang w:val="zh-CN"/>
              </w:rPr>
              <w:t>业绩信誉</w:t>
            </w:r>
          </w:p>
        </w:tc>
        <w:tc>
          <w:tcPr>
            <w:tcW w:w="2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rPr>
            </w:pPr>
            <w:r>
              <w:rPr>
                <w:rFonts w:hint="eastAsia" w:ascii="宋体" w:hAnsi="Cambria" w:eastAsia="宋体" w:cs="宋体"/>
                <w:color w:val="000000" w:themeColor="text1"/>
                <w:kern w:val="0"/>
                <w:sz w:val="21"/>
                <w:szCs w:val="21"/>
              </w:rPr>
              <w:t>38</w:t>
            </w:r>
          </w:p>
        </w:tc>
      </w:tr>
      <w:tr>
        <w:tblPrEx>
          <w:tblLayout w:type="fixed"/>
          <w:tblCellMar>
            <w:top w:w="0" w:type="dxa"/>
            <w:left w:w="108" w:type="dxa"/>
            <w:bottom w:w="0" w:type="dxa"/>
            <w:right w:w="108" w:type="dxa"/>
          </w:tblCellMar>
        </w:tblPrEx>
        <w:trPr>
          <w:trHeight w:val="443" w:hRule="atLeast"/>
        </w:trPr>
        <w:tc>
          <w:tcPr>
            <w:tcW w:w="8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Ⅱ</w:t>
            </w:r>
          </w:p>
        </w:tc>
        <w:tc>
          <w:tcPr>
            <w:tcW w:w="29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技术服务（满分</w:t>
            </w:r>
            <w:r>
              <w:rPr>
                <w:rFonts w:hint="eastAsia" w:ascii="宋体" w:hAnsi="Cambria" w:cs="宋体"/>
                <w:color w:val="000000" w:themeColor="text1"/>
                <w:kern w:val="0"/>
                <w:sz w:val="21"/>
                <w:szCs w:val="21"/>
              </w:rPr>
              <w:t>55</w:t>
            </w:r>
            <w:r>
              <w:rPr>
                <w:rFonts w:hint="eastAsia" w:ascii="宋体" w:hAnsi="Cambria" w:cs="宋体"/>
                <w:color w:val="000000" w:themeColor="text1"/>
                <w:kern w:val="0"/>
                <w:sz w:val="21"/>
                <w:szCs w:val="21"/>
                <w:lang w:val="zh-CN"/>
              </w:rPr>
              <w:t>分）</w:t>
            </w:r>
          </w:p>
        </w:tc>
        <w:tc>
          <w:tcPr>
            <w:tcW w:w="3086" w:type="dxa"/>
            <w:tcBorders>
              <w:top w:val="single" w:color="000000" w:sz="6" w:space="0"/>
              <w:left w:val="single" w:color="auto" w:sz="4"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1、技术服务</w:t>
            </w:r>
          </w:p>
        </w:tc>
        <w:tc>
          <w:tcPr>
            <w:tcW w:w="2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rPr>
            </w:pPr>
            <w:r>
              <w:rPr>
                <w:rFonts w:hint="eastAsia" w:ascii="宋体" w:hAnsi="Cambria" w:eastAsia="宋体" w:cs="宋体"/>
                <w:color w:val="000000" w:themeColor="text1"/>
                <w:kern w:val="0"/>
                <w:sz w:val="21"/>
                <w:szCs w:val="21"/>
              </w:rPr>
              <w:t>47</w:t>
            </w:r>
          </w:p>
        </w:tc>
      </w:tr>
      <w:tr>
        <w:tblPrEx>
          <w:tblLayout w:type="fixed"/>
          <w:tblCellMar>
            <w:top w:w="0" w:type="dxa"/>
            <w:left w:w="108" w:type="dxa"/>
            <w:bottom w:w="0" w:type="dxa"/>
            <w:right w:w="108" w:type="dxa"/>
          </w:tblCellMar>
        </w:tblPrEx>
        <w:trPr>
          <w:trHeight w:val="415" w:hRule="atLeast"/>
        </w:trPr>
        <w:tc>
          <w:tcPr>
            <w:tcW w:w="896"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2918"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3086"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2、售后服务</w:t>
            </w:r>
          </w:p>
        </w:tc>
        <w:tc>
          <w:tcPr>
            <w:tcW w:w="2188"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rPr>
            </w:pPr>
            <w:r>
              <w:rPr>
                <w:rFonts w:hint="eastAsia" w:ascii="宋体" w:hAnsi="Cambria" w:cs="宋体"/>
                <w:color w:val="000000" w:themeColor="text1"/>
                <w:kern w:val="0"/>
                <w:sz w:val="21"/>
                <w:szCs w:val="21"/>
              </w:rPr>
              <w:t>5</w:t>
            </w:r>
          </w:p>
        </w:tc>
      </w:tr>
    </w:tbl>
    <w:p>
      <w:pPr>
        <w:rPr>
          <w:vanish/>
        </w:rPr>
      </w:pPr>
    </w:p>
    <w:tbl>
      <w:tblPr>
        <w:tblStyle w:val="20"/>
        <w:tblpPr w:leftFromText="180" w:rightFromText="180" w:vertAnchor="text" w:horzAnchor="page" w:tblpX="1771" w:tblpY="477"/>
        <w:tblOverlap w:val="never"/>
        <w:tblW w:w="9039" w:type="dxa"/>
        <w:tblInd w:w="0" w:type="dxa"/>
        <w:tblLayout w:type="fixed"/>
        <w:tblCellMar>
          <w:top w:w="0" w:type="dxa"/>
          <w:left w:w="108" w:type="dxa"/>
          <w:bottom w:w="0" w:type="dxa"/>
          <w:right w:w="108" w:type="dxa"/>
        </w:tblCellMar>
      </w:tblPr>
      <w:tblGrid>
        <w:gridCol w:w="929"/>
        <w:gridCol w:w="1532"/>
        <w:gridCol w:w="624"/>
        <w:gridCol w:w="5954"/>
      </w:tblGrid>
      <w:tr>
        <w:tblPrEx>
          <w:tblLayout w:type="fixed"/>
          <w:tblCellMar>
            <w:top w:w="0" w:type="dxa"/>
            <w:left w:w="108" w:type="dxa"/>
            <w:bottom w:w="0" w:type="dxa"/>
            <w:right w:w="108" w:type="dxa"/>
          </w:tblCellMar>
        </w:tblPrEx>
        <w:trPr>
          <w:trHeight w:val="745" w:hRule="atLeast"/>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项目</w:t>
            </w:r>
          </w:p>
        </w:tc>
        <w:tc>
          <w:tcPr>
            <w:tcW w:w="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满分分值</w:t>
            </w:r>
          </w:p>
        </w:tc>
        <w:tc>
          <w:tcPr>
            <w:tcW w:w="595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评审标准</w:t>
            </w:r>
          </w:p>
        </w:tc>
      </w:tr>
      <w:tr>
        <w:tblPrEx>
          <w:tblLayout w:type="fixed"/>
          <w:tblCellMar>
            <w:top w:w="0" w:type="dxa"/>
            <w:left w:w="108" w:type="dxa"/>
            <w:bottom w:w="0" w:type="dxa"/>
            <w:right w:w="108" w:type="dxa"/>
          </w:tblCellMar>
        </w:tblPrEx>
        <w:trPr>
          <w:trHeight w:val="489" w:hRule="atLeast"/>
        </w:trPr>
        <w:tc>
          <w:tcPr>
            <w:tcW w:w="929"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投标报价10分</w:t>
            </w: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报价分</w:t>
            </w:r>
          </w:p>
        </w:tc>
        <w:tc>
          <w:tcPr>
            <w:tcW w:w="624"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10</w:t>
            </w:r>
          </w:p>
        </w:tc>
        <w:tc>
          <w:tcPr>
            <w:tcW w:w="5954"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Calibri"/>
                <w:sz w:val="21"/>
                <w:szCs w:val="21"/>
              </w:rPr>
            </w:pPr>
            <w:r>
              <w:rPr>
                <w:rFonts w:hint="eastAsia" w:ascii="宋体" w:hAnsi="宋体" w:cs="Calibri"/>
                <w:sz w:val="21"/>
                <w:szCs w:val="21"/>
              </w:rPr>
              <w:t>在所有的有效投标报价中，以最低投标报价为基准价，其价格分为满分。其他投标人的报价分统一按下列公式计算：投标报价得分</w:t>
            </w:r>
            <w:r>
              <w:rPr>
                <w:rFonts w:ascii="宋体" w:hAnsi="宋体" w:cs="Calibri"/>
                <w:sz w:val="21"/>
                <w:szCs w:val="21"/>
              </w:rPr>
              <w:t>=(</w:t>
            </w:r>
            <w:r>
              <w:rPr>
                <w:rFonts w:hint="eastAsia" w:ascii="宋体" w:hAnsi="宋体" w:cs="Calibri"/>
                <w:sz w:val="21"/>
                <w:szCs w:val="21"/>
              </w:rPr>
              <w:t>评标基准价／投标报价</w:t>
            </w:r>
            <w:r>
              <w:rPr>
                <w:rFonts w:ascii="宋体" w:hAnsi="宋体" w:cs="Calibri"/>
                <w:sz w:val="21"/>
                <w:szCs w:val="21"/>
              </w:rPr>
              <w:t>)</w:t>
            </w:r>
            <w:r>
              <w:rPr>
                <w:rFonts w:hint="eastAsia" w:ascii="宋体" w:hAnsi="宋体" w:cs="Calibri"/>
                <w:sz w:val="21"/>
                <w:szCs w:val="21"/>
              </w:rPr>
              <w:t>×价格权值（</w:t>
            </w:r>
            <w:r>
              <w:rPr>
                <w:rFonts w:ascii="宋体" w:hAnsi="宋体" w:cs="Calibri"/>
                <w:sz w:val="21"/>
                <w:szCs w:val="21"/>
              </w:rPr>
              <w:t>10%</w:t>
            </w:r>
            <w:r>
              <w:rPr>
                <w:rFonts w:hint="eastAsia" w:ascii="宋体" w:hAnsi="宋体" w:cs="Calibri"/>
                <w:sz w:val="21"/>
                <w:szCs w:val="21"/>
              </w:rPr>
              <w:t>）×</w:t>
            </w:r>
            <w:r>
              <w:rPr>
                <w:rFonts w:ascii="宋体" w:hAnsi="宋体" w:cs="Calibri"/>
                <w:sz w:val="21"/>
                <w:szCs w:val="21"/>
              </w:rPr>
              <w:t>100</w:t>
            </w:r>
            <w:r>
              <w:rPr>
                <w:rFonts w:hint="eastAsia" w:ascii="宋体" w:hAnsi="宋体" w:cs="Calibri"/>
                <w:sz w:val="21"/>
                <w:szCs w:val="21"/>
              </w:rPr>
              <w:t>（四舍五入后保留小数点后两位）。</w:t>
            </w:r>
          </w:p>
          <w:p>
            <w:pPr>
              <w:autoSpaceDE w:val="0"/>
              <w:autoSpaceDN w:val="0"/>
              <w:adjustRightInd w:val="0"/>
              <w:spacing w:line="400" w:lineRule="exact"/>
              <w:jc w:val="left"/>
              <w:rPr>
                <w:rFonts w:ascii="宋体" w:hAnsi="宋体" w:cs="Calibri"/>
                <w:sz w:val="21"/>
                <w:szCs w:val="21"/>
              </w:rPr>
            </w:pPr>
            <w:r>
              <w:rPr>
                <w:rFonts w:hint="eastAsia" w:ascii="宋体" w:hAnsi="宋体" w:cs="Calibri"/>
                <w:sz w:val="21"/>
                <w:szCs w:val="21"/>
              </w:rPr>
              <w:t>注：</w:t>
            </w:r>
            <w:r>
              <w:rPr>
                <w:rFonts w:hint="eastAsia" w:ascii="宋体" w:hAnsi="宋体" w:cs="Calibri"/>
                <w:sz w:val="21"/>
                <w:szCs w:val="21"/>
              </w:rPr>
              <w:t>根据《政府采购促进中小企业发展暂行办法》的相关规定，对小型和微型企业制造（生产）产品的价格给予6%的扣除，用扣除后的价格参与评审。</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宋体" w:cs="Calibri"/>
                <w:sz w:val="21"/>
                <w:szCs w:val="21"/>
              </w:rPr>
              <w:t>若评标委员会认为最低投标报价明显低于成本价，则视为该投标报价无效，不作为评标基准价，该投标人的报价得分为0。将以剩余的有效报价中最低的作为评标基准价，重新计算价格分。</w:t>
            </w:r>
          </w:p>
        </w:tc>
      </w:tr>
      <w:tr>
        <w:tblPrEx>
          <w:tblLayout w:type="fixed"/>
          <w:tblCellMar>
            <w:top w:w="0" w:type="dxa"/>
            <w:left w:w="108" w:type="dxa"/>
            <w:bottom w:w="0" w:type="dxa"/>
            <w:right w:w="108" w:type="dxa"/>
          </w:tblCellMar>
        </w:tblPrEx>
        <w:trPr>
          <w:trHeight w:val="90"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业绩信誉</w:t>
            </w:r>
            <w:r>
              <w:rPr>
                <w:rFonts w:hint="eastAsia" w:ascii="宋体" w:hAnsi="Cambria" w:cs="宋体"/>
                <w:color w:val="000000" w:themeColor="text1"/>
                <w:kern w:val="0"/>
                <w:sz w:val="21"/>
                <w:szCs w:val="21"/>
              </w:rPr>
              <w:t>38</w:t>
            </w:r>
            <w:r>
              <w:rPr>
                <w:rFonts w:hint="eastAsia" w:ascii="宋体" w:hAnsi="Cambria" w:cs="宋体"/>
                <w:color w:val="000000" w:themeColor="text1"/>
                <w:kern w:val="0"/>
                <w:sz w:val="21"/>
                <w:szCs w:val="21"/>
                <w:lang w:val="zh-CN"/>
              </w:rPr>
              <w:t>分</w:t>
            </w: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宋体" w:cs="宋体"/>
                <w:kern w:val="0"/>
                <w:sz w:val="21"/>
                <w:szCs w:val="21"/>
                <w:lang w:val="zh-CN"/>
              </w:rPr>
              <w:t>综合能力</w:t>
            </w: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rPr>
            </w:pPr>
            <w:r>
              <w:rPr>
                <w:rFonts w:hint="eastAsia" w:ascii="宋体" w:hAnsi="Cambria" w:cs="宋体"/>
                <w:color w:val="000000" w:themeColor="text1"/>
                <w:kern w:val="0"/>
                <w:sz w:val="21"/>
                <w:szCs w:val="21"/>
              </w:rPr>
              <w:t>8</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1、近五年内，投标人获得过测绘类国家、省级工程奖、科技进步奖的，</w:t>
            </w:r>
            <w:r>
              <w:rPr>
                <w:rFonts w:hint="eastAsia" w:ascii="宋体" w:hAnsi="宋体"/>
                <w:sz w:val="21"/>
                <w:szCs w:val="21"/>
              </w:rPr>
              <w:t>提供</w:t>
            </w:r>
            <w:r>
              <w:rPr>
                <w:rFonts w:ascii="宋体" w:hAnsi="宋体"/>
                <w:sz w:val="21"/>
                <w:szCs w:val="21"/>
              </w:rPr>
              <w:t>国家级</w:t>
            </w:r>
            <w:r>
              <w:rPr>
                <w:rFonts w:hint="eastAsia" w:ascii="宋体" w:hAnsi="宋体"/>
                <w:sz w:val="21"/>
                <w:szCs w:val="21"/>
              </w:rPr>
              <w:t>的每个得2分，</w:t>
            </w:r>
            <w:r>
              <w:rPr>
                <w:rFonts w:ascii="宋体" w:hAnsi="宋体"/>
                <w:sz w:val="21"/>
                <w:szCs w:val="21"/>
              </w:rPr>
              <w:t>最</w:t>
            </w:r>
            <w:r>
              <w:rPr>
                <w:rFonts w:hint="eastAsia" w:ascii="宋体" w:hAnsi="宋体"/>
                <w:sz w:val="21"/>
                <w:szCs w:val="21"/>
              </w:rPr>
              <w:t>高得4分，省级的每个得1分，</w:t>
            </w:r>
            <w:r>
              <w:rPr>
                <w:rFonts w:ascii="宋体" w:hAnsi="宋体"/>
                <w:sz w:val="21"/>
                <w:szCs w:val="21"/>
              </w:rPr>
              <w:t>最</w:t>
            </w:r>
            <w:r>
              <w:rPr>
                <w:rFonts w:hint="eastAsia" w:ascii="宋体" w:hAnsi="宋体"/>
                <w:sz w:val="21"/>
                <w:szCs w:val="21"/>
              </w:rPr>
              <w:t>高得2分。提</w:t>
            </w:r>
            <w:r>
              <w:rPr>
                <w:rFonts w:ascii="宋体" w:hAnsi="宋体"/>
                <w:sz w:val="21"/>
                <w:szCs w:val="21"/>
              </w:rPr>
              <w:t>供</w:t>
            </w:r>
            <w:r>
              <w:rPr>
                <w:rFonts w:hint="eastAsia" w:ascii="宋体" w:hAnsi="宋体"/>
                <w:sz w:val="21"/>
                <w:szCs w:val="21"/>
              </w:rPr>
              <w:t>多</w:t>
            </w:r>
            <w:r>
              <w:rPr>
                <w:rFonts w:ascii="宋体" w:hAnsi="宋体"/>
                <w:sz w:val="21"/>
                <w:szCs w:val="21"/>
              </w:rPr>
              <w:t>级别</w:t>
            </w:r>
            <w:r>
              <w:rPr>
                <w:rFonts w:hint="eastAsia" w:ascii="宋体" w:hAnsi="宋体"/>
                <w:sz w:val="21"/>
                <w:szCs w:val="21"/>
              </w:rPr>
              <w:t>奖项的</w:t>
            </w:r>
            <w:r>
              <w:rPr>
                <w:rFonts w:ascii="宋体" w:hAnsi="宋体"/>
                <w:sz w:val="21"/>
                <w:szCs w:val="21"/>
              </w:rPr>
              <w:t>，以最高级别为准，不跨级累计。</w:t>
            </w:r>
          </w:p>
          <w:p>
            <w:pPr>
              <w:autoSpaceDE w:val="0"/>
              <w:autoSpaceDN w:val="0"/>
              <w:adjustRightInd w:val="0"/>
              <w:spacing w:line="400" w:lineRule="exact"/>
              <w:jc w:val="left"/>
              <w:rPr>
                <w:rFonts w:ascii="宋体" w:hAnsi="宋体" w:cs="Calibri"/>
                <w:sz w:val="21"/>
                <w:szCs w:val="21"/>
              </w:rPr>
            </w:pP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近五年内，投标人获得过</w:t>
            </w:r>
            <w:r>
              <w:rPr>
                <w:rFonts w:hint="eastAsia" w:ascii="宋体" w:hAnsi="Cambria" w:cs="宋体"/>
                <w:color w:val="000000" w:themeColor="text1"/>
                <w:kern w:val="0"/>
                <w:sz w:val="21"/>
                <w:szCs w:val="21"/>
              </w:rPr>
              <w:t>优秀地图作品裴秀奖的，每个奖项得2分，</w:t>
            </w:r>
            <w:r>
              <w:rPr>
                <w:rFonts w:hint="eastAsia" w:ascii="宋体" w:hAnsi="Cambria" w:cs="宋体"/>
                <w:color w:val="000000" w:themeColor="text1"/>
                <w:kern w:val="0"/>
                <w:sz w:val="21"/>
                <w:szCs w:val="21"/>
                <w:lang w:val="zh-CN"/>
              </w:rPr>
              <w:t>最高得</w:t>
            </w:r>
            <w:r>
              <w:rPr>
                <w:rFonts w:hint="eastAsia" w:ascii="宋体" w:hAnsi="Cambria" w:cs="宋体"/>
                <w:color w:val="000000" w:themeColor="text1"/>
                <w:kern w:val="0"/>
                <w:sz w:val="21"/>
                <w:szCs w:val="21"/>
              </w:rPr>
              <w:t>4分，没有不得</w:t>
            </w:r>
            <w:r>
              <w:rPr>
                <w:rFonts w:hint="eastAsia" w:ascii="宋体" w:hAnsi="宋体" w:cs="Calibri"/>
                <w:sz w:val="21"/>
                <w:szCs w:val="21"/>
              </w:rPr>
              <w:t>分。</w:t>
            </w:r>
          </w:p>
          <w:p>
            <w:pPr>
              <w:autoSpaceDE w:val="0"/>
              <w:autoSpaceDN w:val="0"/>
              <w:adjustRightInd w:val="0"/>
              <w:spacing w:line="400" w:lineRule="exact"/>
              <w:jc w:val="left"/>
              <w:rPr>
                <w:rFonts w:ascii="宋体" w:hAnsi="宋体" w:eastAsia="宋体"/>
                <w:sz w:val="21"/>
                <w:szCs w:val="21"/>
              </w:rPr>
            </w:pPr>
            <w:r>
              <w:rPr>
                <w:rFonts w:hint="eastAsia" w:ascii="宋体" w:hAnsi="宋体" w:cs="Calibri"/>
                <w:sz w:val="21"/>
                <w:szCs w:val="21"/>
              </w:rPr>
              <w:t>（说明：提供有效期内的相关证书复印件或证明材料并加盖投标人公章。）</w:t>
            </w:r>
          </w:p>
        </w:tc>
      </w:tr>
      <w:tr>
        <w:tblPrEx>
          <w:tblLayout w:type="fixed"/>
          <w:tblCellMar>
            <w:top w:w="0" w:type="dxa"/>
            <w:left w:w="108" w:type="dxa"/>
            <w:bottom w:w="0" w:type="dxa"/>
            <w:right w:w="108" w:type="dxa"/>
          </w:tblCellMar>
        </w:tblPrEx>
        <w:trPr>
          <w:trHeight w:val="6285"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业绩情况</w:t>
            </w:r>
          </w:p>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rPr>
            </w:pPr>
            <w:r>
              <w:rPr>
                <w:rFonts w:hint="eastAsia" w:ascii="宋体" w:hAnsi="Cambria" w:cs="宋体"/>
                <w:color w:val="000000" w:themeColor="text1"/>
                <w:kern w:val="0"/>
                <w:sz w:val="21"/>
                <w:szCs w:val="21"/>
              </w:rPr>
              <w:t>18</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（1）类型一（4分）</w:t>
            </w:r>
          </w:p>
          <w:p>
            <w:pPr>
              <w:autoSpaceDE w:val="0"/>
              <w:autoSpaceDN w:val="0"/>
              <w:adjustRightInd w:val="0"/>
              <w:spacing w:line="400" w:lineRule="exact"/>
              <w:jc w:val="left"/>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投标人近三年内承担过第三次全国国土（土地）调查正射影像图制作项目的，每项得2分,最高得4分，没有不得分。</w:t>
            </w:r>
          </w:p>
          <w:p>
            <w:pPr>
              <w:autoSpaceDE w:val="0"/>
              <w:autoSpaceDN w:val="0"/>
              <w:adjustRightInd w:val="0"/>
              <w:spacing w:line="400" w:lineRule="exact"/>
              <w:jc w:val="left"/>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（2）类型二（2分）</w:t>
            </w:r>
          </w:p>
          <w:p>
            <w:pPr>
              <w:pStyle w:val="2"/>
              <w:ind w:firstLine="0" w:firstLineChars="0"/>
              <w:rPr>
                <w:rFonts w:ascii="宋体" w:hAnsi="Cambria" w:eastAsia="宋体" w:cs="宋体"/>
                <w:color w:val="000000" w:themeColor="text1"/>
                <w:kern w:val="0"/>
                <w:sz w:val="21"/>
                <w:szCs w:val="21"/>
              </w:rPr>
            </w:pPr>
            <w:r>
              <w:rPr>
                <w:rFonts w:hint="eastAsia" w:ascii="宋体" w:hAnsi="Cambria" w:eastAsia="宋体" w:cs="宋体"/>
                <w:color w:val="000000" w:themeColor="text1"/>
                <w:kern w:val="0"/>
                <w:sz w:val="21"/>
                <w:szCs w:val="21"/>
                <w:lang w:val="zh-CN"/>
              </w:rPr>
              <w:t>投标人承担过第三次全国国土（土地）调查项目的得2分，没有不得分。</w:t>
            </w:r>
          </w:p>
          <w:p>
            <w:pPr>
              <w:autoSpaceDE w:val="0"/>
              <w:autoSpaceDN w:val="0"/>
              <w:adjustRightInd w:val="0"/>
              <w:spacing w:line="400" w:lineRule="exact"/>
              <w:jc w:val="left"/>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（4）类型</w:t>
            </w:r>
            <w:r>
              <w:rPr>
                <w:rFonts w:hint="eastAsia" w:ascii="宋体" w:hAnsi="Cambria" w:cs="宋体"/>
                <w:color w:val="000000" w:themeColor="text1"/>
                <w:kern w:val="0"/>
                <w:sz w:val="21"/>
                <w:szCs w:val="21"/>
                <w:lang w:val="zh-CN"/>
              </w:rPr>
              <w:t>三</w:t>
            </w:r>
            <w:r>
              <w:rPr>
                <w:rFonts w:hint="eastAsia" w:ascii="宋体" w:hAnsi="Cambria" w:eastAsia="宋体" w:cs="宋体"/>
                <w:color w:val="000000" w:themeColor="text1"/>
                <w:kern w:val="0"/>
                <w:sz w:val="21"/>
                <w:szCs w:val="21"/>
                <w:lang w:val="zh-CN"/>
              </w:rPr>
              <w:t>（4分）</w:t>
            </w:r>
          </w:p>
          <w:p>
            <w:pPr>
              <w:pStyle w:val="2"/>
              <w:ind w:firstLine="0" w:firstLineChars="0"/>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投标人近五年内参加过地理国情普查项目</w:t>
            </w:r>
            <w:r>
              <w:rPr>
                <w:rFonts w:hint="eastAsia" w:ascii="宋体" w:hAnsi="Cambria" w:cs="宋体"/>
                <w:color w:val="000000" w:themeColor="text1"/>
                <w:kern w:val="0"/>
                <w:sz w:val="21"/>
                <w:szCs w:val="21"/>
                <w:lang w:val="zh-CN"/>
              </w:rPr>
              <w:t>的</w:t>
            </w:r>
            <w:r>
              <w:rPr>
                <w:rFonts w:hint="eastAsia" w:ascii="宋体" w:hAnsi="Cambria" w:eastAsia="宋体" w:cs="宋体"/>
                <w:color w:val="000000" w:themeColor="text1"/>
                <w:kern w:val="0"/>
                <w:sz w:val="21"/>
                <w:szCs w:val="21"/>
                <w:lang w:val="zh-CN"/>
              </w:rPr>
              <w:t>得2分</w:t>
            </w:r>
            <w:r>
              <w:rPr>
                <w:rFonts w:hint="eastAsia" w:ascii="宋体" w:hAnsi="Cambria" w:cs="宋体"/>
                <w:color w:val="000000" w:themeColor="text1"/>
                <w:kern w:val="0"/>
                <w:sz w:val="21"/>
                <w:szCs w:val="21"/>
                <w:lang w:val="zh-CN"/>
              </w:rPr>
              <w:t>，</w:t>
            </w:r>
            <w:r>
              <w:rPr>
                <w:rFonts w:hint="eastAsia" w:ascii="宋体" w:hAnsi="Cambria" w:eastAsia="宋体" w:cs="宋体"/>
                <w:color w:val="000000" w:themeColor="text1"/>
                <w:kern w:val="0"/>
                <w:sz w:val="21"/>
                <w:szCs w:val="21"/>
                <w:lang w:val="zh-CN"/>
              </w:rPr>
              <w:t>投标人近五年内参加过国家应急测绘保障能力建设项目的得2分，最高得4分，没有不得分。</w:t>
            </w:r>
          </w:p>
          <w:p>
            <w:pPr>
              <w:pStyle w:val="2"/>
              <w:numPr>
                <w:ilvl w:val="0"/>
                <w:numId w:val="6"/>
              </w:numPr>
              <w:ind w:firstLine="0" w:firstLineChars="0"/>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类型</w:t>
            </w:r>
            <w:r>
              <w:rPr>
                <w:rFonts w:hint="eastAsia" w:ascii="宋体" w:hAnsi="Cambria" w:cs="宋体"/>
                <w:color w:val="000000" w:themeColor="text1"/>
                <w:kern w:val="0"/>
                <w:sz w:val="21"/>
                <w:szCs w:val="21"/>
                <w:lang w:val="zh-CN"/>
              </w:rPr>
              <w:t>四（</w:t>
            </w:r>
            <w:r>
              <w:rPr>
                <w:rFonts w:hint="eastAsia" w:ascii="宋体" w:hAnsi="Cambria" w:cs="宋体"/>
                <w:color w:val="000000" w:themeColor="text1"/>
                <w:kern w:val="0"/>
                <w:sz w:val="21"/>
                <w:szCs w:val="21"/>
              </w:rPr>
              <w:t>4分）</w:t>
            </w:r>
          </w:p>
          <w:p>
            <w:pPr>
              <w:pStyle w:val="2"/>
              <w:ind w:firstLine="0" w:firstLineChars="0"/>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投标人承担过省级第二次土地调查图件制作项目且出版过省级土地调查图集的一个得4分，没有不得分。</w:t>
            </w:r>
          </w:p>
          <w:p>
            <w:pPr>
              <w:pStyle w:val="2"/>
              <w:numPr>
                <w:ilvl w:val="0"/>
                <w:numId w:val="6"/>
              </w:numPr>
              <w:ind w:firstLine="0" w:firstLineChars="0"/>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类型</w:t>
            </w:r>
            <w:r>
              <w:rPr>
                <w:rFonts w:hint="eastAsia" w:ascii="宋体" w:hAnsi="Cambria" w:cs="宋体"/>
                <w:color w:val="000000" w:themeColor="text1"/>
                <w:kern w:val="0"/>
                <w:sz w:val="21"/>
                <w:szCs w:val="21"/>
                <w:lang w:val="zh-CN"/>
              </w:rPr>
              <w:t>五（</w:t>
            </w:r>
            <w:r>
              <w:rPr>
                <w:rFonts w:hint="eastAsia" w:ascii="宋体" w:hAnsi="Cambria" w:cs="宋体"/>
                <w:color w:val="000000" w:themeColor="text1"/>
                <w:kern w:val="0"/>
                <w:sz w:val="21"/>
                <w:szCs w:val="21"/>
              </w:rPr>
              <w:t>4分）</w:t>
            </w:r>
          </w:p>
          <w:p>
            <w:pPr>
              <w:pStyle w:val="2"/>
              <w:ind w:firstLine="0" w:firstLineChars="0"/>
              <w:rPr>
                <w:rFonts w:ascii="宋体" w:hAnsi="Cambria" w:eastAsia="宋体" w:cs="宋体"/>
                <w:color w:val="000000" w:themeColor="text1"/>
                <w:kern w:val="0"/>
                <w:sz w:val="21"/>
                <w:szCs w:val="21"/>
                <w:lang w:val="zh-CN"/>
              </w:rPr>
            </w:pPr>
            <w:r>
              <w:rPr>
                <w:rFonts w:hint="eastAsia" w:ascii="宋体" w:hAnsi="Cambria" w:eastAsia="宋体" w:cs="宋体"/>
                <w:color w:val="000000" w:themeColor="text1"/>
                <w:kern w:val="0"/>
                <w:sz w:val="21"/>
                <w:szCs w:val="21"/>
                <w:lang w:val="zh-CN"/>
              </w:rPr>
              <w:t>投标人近三年内出版过省级专题图集的一个得4分，没有不得分。</w:t>
            </w:r>
          </w:p>
          <w:p>
            <w:pPr>
              <w:pStyle w:val="2"/>
              <w:ind w:firstLine="0" w:firstLineChars="0"/>
              <w:rPr>
                <w:rFonts w:ascii="宋体" w:hAnsi="Cambria" w:eastAsia="宋体" w:cs="宋体"/>
                <w:color w:val="000000" w:themeColor="text1"/>
                <w:kern w:val="0"/>
                <w:sz w:val="21"/>
                <w:szCs w:val="21"/>
                <w:lang w:val="zh-CN"/>
              </w:rPr>
            </w:pPr>
            <w:r>
              <w:rPr>
                <w:rFonts w:hint="eastAsia" w:ascii="宋体" w:hAnsi="Cambria" w:cs="宋体"/>
                <w:color w:val="000000" w:themeColor="text1"/>
                <w:kern w:val="0"/>
                <w:sz w:val="21"/>
                <w:szCs w:val="21"/>
                <w:lang w:val="zh-CN"/>
              </w:rPr>
              <w:t>（</w:t>
            </w:r>
            <w:r>
              <w:rPr>
                <w:rFonts w:hint="eastAsia" w:ascii="宋体" w:hAnsi="Cambria" w:eastAsia="宋体" w:cs="宋体"/>
                <w:color w:val="000000" w:themeColor="text1"/>
                <w:kern w:val="0"/>
                <w:sz w:val="21"/>
                <w:szCs w:val="21"/>
                <w:lang w:val="zh-CN"/>
              </w:rPr>
              <w:t>注:以上业绩需在投标文件中提供业绩合同（含合同首页、标的金额所在页、签字盖章页）和用户证明</w:t>
            </w:r>
            <w:r>
              <w:rPr>
                <w:rFonts w:hint="eastAsia" w:ascii="宋体" w:hAnsi="Cambria" w:cs="宋体"/>
                <w:color w:val="000000" w:themeColor="text1"/>
                <w:kern w:val="0"/>
                <w:sz w:val="21"/>
                <w:szCs w:val="21"/>
                <w:lang w:val="zh-CN"/>
              </w:rPr>
              <w:t>；</w:t>
            </w:r>
            <w:r>
              <w:rPr>
                <w:rFonts w:hint="eastAsia" w:ascii="宋体" w:hAnsi="Cambria" w:eastAsia="宋体" w:cs="宋体"/>
                <w:color w:val="000000" w:themeColor="text1"/>
                <w:kern w:val="0"/>
                <w:sz w:val="21"/>
                <w:szCs w:val="21"/>
                <w:lang w:val="zh-CN"/>
              </w:rPr>
              <w:t>出版图集需提供项目合同或者图集发行审图号</w:t>
            </w:r>
            <w:r>
              <w:rPr>
                <w:rFonts w:hint="eastAsia" w:ascii="宋体" w:hAnsi="Cambria" w:cs="宋体"/>
                <w:color w:val="000000" w:themeColor="text1"/>
                <w:kern w:val="0"/>
                <w:sz w:val="21"/>
                <w:szCs w:val="21"/>
                <w:lang w:val="zh-CN"/>
              </w:rPr>
              <w:t>。）</w:t>
            </w:r>
          </w:p>
        </w:tc>
      </w:tr>
      <w:tr>
        <w:tblPrEx>
          <w:tblLayout w:type="fixed"/>
          <w:tblCellMar>
            <w:top w:w="0" w:type="dxa"/>
            <w:left w:w="108" w:type="dxa"/>
            <w:bottom w:w="0" w:type="dxa"/>
            <w:right w:w="108" w:type="dxa"/>
          </w:tblCellMar>
        </w:tblPrEx>
        <w:trPr>
          <w:trHeight w:val="836" w:hRule="atLeast"/>
        </w:trPr>
        <w:tc>
          <w:tcPr>
            <w:tcW w:w="929" w:type="dxa"/>
            <w:vMerge w:val="continue"/>
            <w:tcBorders>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rPr>
              <w:t>企业信誉</w:t>
            </w:r>
          </w:p>
        </w:tc>
        <w:tc>
          <w:tcPr>
            <w:tcW w:w="624"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rPr>
            </w:pPr>
            <w:r>
              <w:rPr>
                <w:rFonts w:hint="eastAsia" w:ascii="宋体" w:hAnsi="Cambria" w:cs="宋体"/>
                <w:color w:val="000000" w:themeColor="text1"/>
                <w:kern w:val="0"/>
                <w:sz w:val="21"/>
                <w:szCs w:val="21"/>
              </w:rPr>
              <w:t>2</w:t>
            </w:r>
          </w:p>
        </w:tc>
        <w:tc>
          <w:tcPr>
            <w:tcW w:w="5954" w:type="dxa"/>
            <w:tcBorders>
              <w:top w:val="single" w:color="auto" w:sz="4"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rPr>
                <w:rFonts w:ascii="宋体" w:hAnsi="Cambria" w:cs="宋体"/>
                <w:color w:val="FF0000"/>
                <w:kern w:val="0"/>
                <w:sz w:val="21"/>
                <w:szCs w:val="21"/>
                <w:lang w:val="zh-CN"/>
              </w:rPr>
            </w:pPr>
            <w:r>
              <w:rPr>
                <w:rFonts w:hint="eastAsia" w:ascii="宋体" w:hAnsi="Cambria" w:cs="宋体"/>
                <w:color w:val="000000" w:themeColor="text1"/>
                <w:kern w:val="0"/>
                <w:sz w:val="21"/>
                <w:szCs w:val="21"/>
                <w:lang w:val="zh-CN"/>
              </w:rPr>
              <w:t>投标人获得3A级信用等级证书得2分（须提供证明材料复印件）。</w:t>
            </w:r>
          </w:p>
        </w:tc>
      </w:tr>
      <w:tr>
        <w:tblPrEx>
          <w:tblLayout w:type="fixed"/>
          <w:tblCellMar>
            <w:top w:w="0" w:type="dxa"/>
            <w:left w:w="108" w:type="dxa"/>
            <w:bottom w:w="0" w:type="dxa"/>
            <w:right w:w="108" w:type="dxa"/>
          </w:tblCellMar>
        </w:tblPrEx>
        <w:trPr>
          <w:trHeight w:val="318" w:hRule="atLeast"/>
        </w:trPr>
        <w:tc>
          <w:tcPr>
            <w:tcW w:w="929"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ind w:firstLine="0" w:firstLineChars="0"/>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拟投入项目人员和设备情况</w:t>
            </w:r>
          </w:p>
        </w:tc>
        <w:tc>
          <w:tcPr>
            <w:tcW w:w="624" w:type="dxa"/>
            <w:tcBorders>
              <w:top w:val="single" w:color="auto" w:sz="4" w:space="0"/>
              <w:left w:val="single" w:color="auto" w:sz="4"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rPr>
            </w:pPr>
            <w:r>
              <w:rPr>
                <w:rFonts w:hint="eastAsia" w:ascii="宋体" w:hAnsi="Cambria" w:cs="宋体"/>
                <w:color w:val="000000" w:themeColor="text1"/>
                <w:kern w:val="0"/>
                <w:sz w:val="21"/>
                <w:szCs w:val="21"/>
              </w:rPr>
              <w:t>10</w:t>
            </w:r>
          </w:p>
        </w:tc>
        <w:tc>
          <w:tcPr>
            <w:tcW w:w="5954" w:type="dxa"/>
            <w:tcBorders>
              <w:top w:val="single" w:color="auto" w:sz="4" w:space="0"/>
              <w:left w:val="single" w:color="000000" w:sz="6" w:space="0"/>
              <w:bottom w:val="single" w:color="auto" w:sz="4" w:space="0"/>
              <w:right w:val="single" w:color="000000" w:sz="6" w:space="0"/>
            </w:tcBorders>
            <w:shd w:val="clear" w:color="000000" w:fill="FFFFFF"/>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1.人员投入（</w:t>
            </w:r>
            <w:r>
              <w:rPr>
                <w:rFonts w:hint="eastAsia" w:ascii="宋体" w:hAnsi="Cambria" w:cs="宋体"/>
                <w:color w:val="000000" w:themeColor="text1"/>
                <w:kern w:val="0"/>
                <w:sz w:val="21"/>
                <w:szCs w:val="21"/>
              </w:rPr>
              <w:t>8</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（1）拟配置于本项目的项目负责人具有高级职称并有注册测绘师证的得</w:t>
            </w:r>
            <w:r>
              <w:rPr>
                <w:rFonts w:hint="eastAsia" w:ascii="宋体" w:hAnsi="Cambria" w:cs="宋体"/>
                <w:color w:val="000000" w:themeColor="text1"/>
                <w:kern w:val="0"/>
                <w:sz w:val="21"/>
                <w:szCs w:val="21"/>
              </w:rPr>
              <w:t>1.5</w:t>
            </w:r>
            <w:r>
              <w:rPr>
                <w:rFonts w:hint="eastAsia" w:ascii="宋体" w:hAnsi="Cambria" w:cs="宋体"/>
                <w:color w:val="000000" w:themeColor="text1"/>
                <w:kern w:val="0"/>
                <w:sz w:val="21"/>
                <w:szCs w:val="21"/>
                <w:lang w:val="zh-CN"/>
              </w:rPr>
              <w:t>分；拟配置于本项目的技术负责人具有高级职称并有注册测绘师证的得</w:t>
            </w:r>
            <w:r>
              <w:rPr>
                <w:rFonts w:hint="eastAsia" w:ascii="宋体" w:hAnsi="Cambria" w:cs="宋体"/>
                <w:color w:val="000000" w:themeColor="text1"/>
                <w:kern w:val="0"/>
                <w:sz w:val="21"/>
                <w:szCs w:val="21"/>
              </w:rPr>
              <w:t>1.5分，</w:t>
            </w:r>
            <w:r>
              <w:rPr>
                <w:rFonts w:hint="eastAsia" w:ascii="宋体" w:hAnsi="Cambria" w:cs="宋体"/>
                <w:color w:val="000000" w:themeColor="text1"/>
                <w:kern w:val="0"/>
                <w:sz w:val="21"/>
                <w:szCs w:val="21"/>
                <w:lang w:val="zh-CN"/>
              </w:rPr>
              <w:t>没有不得分，满分</w:t>
            </w:r>
            <w:r>
              <w:rPr>
                <w:rFonts w:hint="eastAsia" w:ascii="宋体" w:hAnsi="Cambria" w:cs="宋体"/>
                <w:color w:val="000000" w:themeColor="text1"/>
                <w:kern w:val="0"/>
                <w:sz w:val="21"/>
                <w:szCs w:val="21"/>
              </w:rPr>
              <w:t>3分</w:t>
            </w:r>
            <w:r>
              <w:rPr>
                <w:rFonts w:hint="eastAsia" w:ascii="宋体" w:hAnsi="Cambria" w:cs="宋体"/>
                <w:color w:val="000000" w:themeColor="text1"/>
                <w:kern w:val="0"/>
                <w:sz w:val="21"/>
                <w:szCs w:val="21"/>
                <w:lang w:val="zh-CN"/>
              </w:rPr>
              <w:t>；</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）拟配置于本项目的技术人员达到35人，其中参与过第二次土地调查图集制作项目</w:t>
            </w:r>
            <w:r>
              <w:rPr>
                <w:rFonts w:hint="eastAsia" w:ascii="宋体" w:hAnsi="Cambria" w:cs="宋体"/>
                <w:color w:val="000000" w:themeColor="text1"/>
                <w:kern w:val="0"/>
                <w:sz w:val="21"/>
                <w:szCs w:val="21"/>
              </w:rPr>
              <w:t>10人以上的得5分</w:t>
            </w:r>
            <w:r>
              <w:rPr>
                <w:rFonts w:hint="eastAsia" w:ascii="宋体" w:hAnsi="Cambria" w:cs="宋体"/>
                <w:color w:val="000000" w:themeColor="text1"/>
                <w:kern w:val="0"/>
                <w:sz w:val="21"/>
                <w:szCs w:val="21"/>
                <w:lang w:val="zh-CN"/>
              </w:rPr>
              <w:t>；技术人员达到25人，其中参与过第二次土地调查图集制作项目</w:t>
            </w:r>
            <w:r>
              <w:rPr>
                <w:rFonts w:hint="eastAsia" w:ascii="宋体" w:hAnsi="Cambria" w:cs="宋体"/>
                <w:color w:val="000000" w:themeColor="text1"/>
                <w:kern w:val="0"/>
                <w:sz w:val="21"/>
                <w:szCs w:val="21"/>
              </w:rPr>
              <w:t>6人以上的得3分</w:t>
            </w:r>
            <w:r>
              <w:rPr>
                <w:rFonts w:hint="eastAsia" w:ascii="宋体" w:hAnsi="Cambria" w:cs="宋体"/>
                <w:color w:val="000000" w:themeColor="text1"/>
                <w:kern w:val="0"/>
                <w:sz w:val="21"/>
                <w:szCs w:val="21"/>
                <w:lang w:val="zh-CN"/>
              </w:rPr>
              <w:t>；技术人员达到15人，其中参与过第二次土地调查图集制作项目</w:t>
            </w:r>
            <w:r>
              <w:rPr>
                <w:rFonts w:hint="eastAsia" w:ascii="宋体" w:hAnsi="Cambria" w:cs="宋体"/>
                <w:color w:val="000000" w:themeColor="text1"/>
                <w:kern w:val="0"/>
                <w:sz w:val="21"/>
                <w:szCs w:val="21"/>
              </w:rPr>
              <w:t>3人以上的得1分</w:t>
            </w:r>
            <w:r>
              <w:rPr>
                <w:rFonts w:hint="eastAsia" w:ascii="宋体" w:hAnsi="Cambria" w:cs="宋体"/>
                <w:color w:val="000000" w:themeColor="text1"/>
                <w:kern w:val="0"/>
                <w:sz w:val="21"/>
                <w:szCs w:val="21"/>
                <w:lang w:val="zh-CN"/>
              </w:rPr>
              <w:t>。满分</w:t>
            </w:r>
            <w:r>
              <w:rPr>
                <w:rFonts w:hint="eastAsia" w:ascii="宋体" w:hAnsi="Cambria" w:eastAsia="宋体" w:cs="宋体"/>
                <w:color w:val="000000" w:themeColor="text1"/>
                <w:kern w:val="0"/>
                <w:sz w:val="21"/>
                <w:szCs w:val="21"/>
              </w:rPr>
              <w:t>5</w:t>
            </w:r>
            <w:r>
              <w:rPr>
                <w:rFonts w:hint="eastAsia" w:ascii="宋体" w:hAnsi="Cambria" w:cs="宋体"/>
                <w:color w:val="000000" w:themeColor="text1"/>
                <w:kern w:val="0"/>
                <w:sz w:val="21"/>
                <w:szCs w:val="21"/>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2.设备投入（</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拟投入图形工作站</w:t>
            </w:r>
            <w:r>
              <w:rPr>
                <w:rFonts w:hint="eastAsia" w:ascii="宋体" w:hAnsi="Cambria" w:cs="宋体"/>
                <w:color w:val="000000" w:themeColor="text1"/>
                <w:kern w:val="0"/>
                <w:sz w:val="21"/>
                <w:szCs w:val="21"/>
              </w:rPr>
              <w:t>20台以上</w:t>
            </w:r>
            <w:r>
              <w:rPr>
                <w:rFonts w:hint="eastAsia" w:ascii="宋体" w:hAnsi="Cambria" w:cs="宋体"/>
                <w:color w:val="000000" w:themeColor="text1"/>
                <w:kern w:val="0"/>
                <w:sz w:val="21"/>
                <w:szCs w:val="21"/>
                <w:lang w:val="zh-CN"/>
              </w:rPr>
              <w:t>得</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分，否则不得分。</w:t>
            </w:r>
          </w:p>
          <w:p>
            <w:pPr>
              <w:autoSpaceDE w:val="0"/>
              <w:autoSpaceDN w:val="0"/>
              <w:adjustRightInd w:val="0"/>
              <w:spacing w:line="400" w:lineRule="exact"/>
              <w:jc w:val="left"/>
              <w:rPr>
                <w:lang w:val="zh-CN"/>
              </w:rPr>
            </w:pPr>
            <w:r>
              <w:rPr>
                <w:rFonts w:hint="eastAsia" w:ascii="宋体" w:hAnsi="Cambria" w:cs="宋体"/>
                <w:color w:val="000000" w:themeColor="text1"/>
                <w:kern w:val="0"/>
                <w:sz w:val="21"/>
                <w:szCs w:val="21"/>
                <w:lang w:val="zh-CN"/>
              </w:rPr>
              <w:t>注：（以上拟投入人员需提供身份证复印件、职称证书复印件、本单位职工相关证明复印件，参与过第二次土地调查图集制作项目人员附业绩证明材料并加盖投标人公章；拟投入的图形工作站需提供证明材料或购置发票复印件。）</w:t>
            </w:r>
          </w:p>
        </w:tc>
      </w:tr>
      <w:tr>
        <w:tblPrEx>
          <w:tblLayout w:type="fixed"/>
          <w:tblCellMar>
            <w:top w:w="0" w:type="dxa"/>
            <w:left w:w="108" w:type="dxa"/>
            <w:bottom w:w="0" w:type="dxa"/>
            <w:right w:w="108" w:type="dxa"/>
          </w:tblCellMar>
        </w:tblPrEx>
        <w:trPr>
          <w:trHeight w:val="77"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FF0000"/>
                <w:kern w:val="0"/>
                <w:sz w:val="21"/>
                <w:szCs w:val="21"/>
                <w:lang w:val="zh-CN"/>
              </w:rPr>
            </w:pPr>
            <w:r>
              <w:rPr>
                <w:rFonts w:hint="eastAsia" w:ascii="宋体" w:hAnsi="Cambria" w:cs="宋体"/>
                <w:color w:val="000000" w:themeColor="text1"/>
                <w:kern w:val="0"/>
                <w:sz w:val="21"/>
                <w:szCs w:val="21"/>
                <w:lang w:val="zh-CN"/>
              </w:rPr>
              <w:t>技术服务</w:t>
            </w:r>
            <w:r>
              <w:rPr>
                <w:rFonts w:hint="eastAsia" w:ascii="宋体" w:hAnsi="Cambria" w:cs="宋体"/>
                <w:color w:val="000000" w:themeColor="text1"/>
                <w:kern w:val="0"/>
                <w:sz w:val="21"/>
                <w:szCs w:val="21"/>
              </w:rPr>
              <w:t>47</w:t>
            </w:r>
            <w:r>
              <w:rPr>
                <w:rFonts w:hint="eastAsia" w:ascii="宋体" w:hAnsi="Cambria" w:cs="宋体"/>
                <w:color w:val="000000" w:themeColor="text1"/>
                <w:kern w:val="0"/>
                <w:sz w:val="21"/>
                <w:szCs w:val="21"/>
                <w:lang w:val="zh-CN"/>
              </w:rPr>
              <w:t>分</w:t>
            </w: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技术部分</w:t>
            </w: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rPr>
            </w:pPr>
            <w:r>
              <w:rPr>
                <w:rFonts w:hint="eastAsia" w:ascii="宋体" w:hAnsi="Cambria" w:cs="宋体"/>
                <w:color w:val="000000" w:themeColor="text1"/>
                <w:kern w:val="0"/>
                <w:sz w:val="21"/>
                <w:szCs w:val="21"/>
              </w:rPr>
              <w:t>37</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技术路线（</w:t>
            </w:r>
            <w:r>
              <w:rPr>
                <w:rFonts w:hint="eastAsia" w:ascii="宋体" w:hAnsi="Cambria" w:cs="宋体"/>
                <w:color w:val="000000" w:themeColor="text1"/>
                <w:kern w:val="0"/>
                <w:sz w:val="21"/>
                <w:szCs w:val="21"/>
              </w:rPr>
              <w:t>14</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（1）项目方案符合国家标准及规程、规范要求，内容全面完整、科学严谨、经济合理得</w:t>
            </w:r>
            <w:r>
              <w:rPr>
                <w:rFonts w:hint="eastAsia" w:ascii="宋体" w:hAnsi="Cambria" w:cs="宋体"/>
                <w:color w:val="000000" w:themeColor="text1"/>
                <w:kern w:val="0"/>
                <w:sz w:val="21"/>
                <w:szCs w:val="21"/>
              </w:rPr>
              <w:t>7</w:t>
            </w:r>
            <w:r>
              <w:rPr>
                <w:rFonts w:hint="eastAsia" w:ascii="宋体" w:hAnsi="Cambria" w:cs="宋体"/>
                <w:color w:val="000000" w:themeColor="text1"/>
                <w:kern w:val="0"/>
                <w:sz w:val="21"/>
                <w:szCs w:val="21"/>
                <w:lang w:val="zh-CN"/>
              </w:rPr>
              <w:t>分，内容完整、合理得</w:t>
            </w:r>
            <w:r>
              <w:rPr>
                <w:rFonts w:hint="eastAsia" w:ascii="宋体" w:hAnsi="Cambria" w:cs="宋体"/>
                <w:color w:val="000000" w:themeColor="text1"/>
                <w:kern w:val="0"/>
                <w:sz w:val="21"/>
                <w:szCs w:val="21"/>
              </w:rPr>
              <w:t>3</w:t>
            </w:r>
            <w:r>
              <w:rPr>
                <w:rFonts w:hint="eastAsia" w:ascii="宋体" w:hAnsi="Cambria" w:cs="宋体"/>
                <w:color w:val="000000" w:themeColor="text1"/>
                <w:kern w:val="0"/>
                <w:sz w:val="21"/>
                <w:szCs w:val="21"/>
                <w:lang w:val="zh-CN"/>
              </w:rPr>
              <w:t>分，内容一般得</w:t>
            </w:r>
            <w:r>
              <w:rPr>
                <w:rFonts w:hint="eastAsia" w:ascii="宋体" w:hAnsi="Cambria" w:cs="宋体"/>
                <w:color w:val="000000" w:themeColor="text1"/>
                <w:kern w:val="0"/>
                <w:sz w:val="21"/>
                <w:szCs w:val="21"/>
              </w:rPr>
              <w:t>1</w:t>
            </w:r>
            <w:r>
              <w:rPr>
                <w:rFonts w:hint="eastAsia" w:ascii="宋体" w:hAnsi="Cambria" w:cs="宋体"/>
                <w:color w:val="000000" w:themeColor="text1"/>
                <w:kern w:val="0"/>
                <w:sz w:val="21"/>
                <w:szCs w:val="21"/>
                <w:lang w:val="zh-CN"/>
              </w:rPr>
              <w:t>分，没有内容不得分。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）技术路线和工作流程总体设计科学性强、内容合理、完全适用得</w:t>
            </w:r>
            <w:r>
              <w:rPr>
                <w:rFonts w:hint="eastAsia" w:ascii="宋体" w:hAnsi="Cambria" w:cs="宋体"/>
                <w:color w:val="000000" w:themeColor="text1"/>
                <w:kern w:val="0"/>
                <w:sz w:val="21"/>
                <w:szCs w:val="21"/>
              </w:rPr>
              <w:t>7</w:t>
            </w:r>
            <w:r>
              <w:rPr>
                <w:rFonts w:hint="eastAsia" w:ascii="宋体" w:hAnsi="Cambria" w:cs="宋体"/>
                <w:color w:val="000000" w:themeColor="text1"/>
                <w:kern w:val="0"/>
                <w:sz w:val="21"/>
                <w:szCs w:val="21"/>
                <w:lang w:val="zh-CN"/>
              </w:rPr>
              <w:t>分；技术路线和工作流程总体设计较为科学、合理得</w:t>
            </w:r>
            <w:r>
              <w:rPr>
                <w:rFonts w:hint="eastAsia" w:ascii="宋体" w:hAnsi="Cambria" w:cs="宋体"/>
                <w:color w:val="000000" w:themeColor="text1"/>
                <w:kern w:val="0"/>
                <w:sz w:val="21"/>
                <w:szCs w:val="21"/>
              </w:rPr>
              <w:t>3</w:t>
            </w:r>
            <w:r>
              <w:rPr>
                <w:rFonts w:hint="eastAsia" w:ascii="宋体" w:hAnsi="Cambria" w:cs="宋体"/>
                <w:color w:val="000000" w:themeColor="text1"/>
                <w:kern w:val="0"/>
                <w:sz w:val="21"/>
                <w:szCs w:val="21"/>
                <w:lang w:val="zh-CN"/>
              </w:rPr>
              <w:t>分；技术路线和工作流程总体设计可行得</w:t>
            </w:r>
            <w:r>
              <w:rPr>
                <w:rFonts w:hint="eastAsia" w:ascii="宋体" w:hAnsi="Cambria" w:cs="宋体"/>
                <w:color w:val="000000" w:themeColor="text1"/>
                <w:kern w:val="0"/>
                <w:sz w:val="21"/>
                <w:szCs w:val="21"/>
              </w:rPr>
              <w:t>1</w:t>
            </w:r>
            <w:r>
              <w:rPr>
                <w:rFonts w:hint="eastAsia" w:ascii="宋体" w:hAnsi="Cambria" w:cs="宋体"/>
                <w:color w:val="000000" w:themeColor="text1"/>
                <w:kern w:val="0"/>
                <w:sz w:val="21"/>
                <w:szCs w:val="21"/>
                <w:lang w:val="zh-CN"/>
              </w:rPr>
              <w:t>分；没有内容不得分。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组织管理（</w:t>
            </w:r>
            <w:r>
              <w:rPr>
                <w:rFonts w:hint="eastAsia" w:ascii="宋体" w:hAnsi="Cambria" w:cs="宋体"/>
                <w:color w:val="000000" w:themeColor="text1"/>
                <w:kern w:val="0"/>
                <w:sz w:val="21"/>
                <w:szCs w:val="21"/>
              </w:rPr>
              <w:t>5</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组织机构设置全备、制度健全、职责分工明确得5分；组织机构设置较为全备、制度较为健全、职责分工较为明确得3分；组织机构、制度、职责分工基本明确得1分；没有内容不得分。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进度安排（</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进度安排合理、工序管理措施科学、对影响因素的考虑全面、应急预案措施得当，优得</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分，良得</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分，一般得</w:t>
            </w:r>
            <w:r>
              <w:rPr>
                <w:rFonts w:hint="eastAsia" w:ascii="宋体" w:hAnsi="Cambria" w:cs="宋体"/>
                <w:color w:val="000000" w:themeColor="text1"/>
                <w:kern w:val="0"/>
                <w:sz w:val="21"/>
                <w:szCs w:val="21"/>
              </w:rPr>
              <w:t>1分</w:t>
            </w:r>
            <w:r>
              <w:rPr>
                <w:rFonts w:hint="eastAsia" w:ascii="宋体" w:hAnsi="Cambria" w:cs="宋体"/>
                <w:color w:val="000000" w:themeColor="text1"/>
                <w:kern w:val="0"/>
                <w:sz w:val="21"/>
                <w:szCs w:val="21"/>
                <w:lang w:val="zh-CN"/>
              </w:rPr>
              <w:t>，没有内容不得分。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质量保证措施（</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保证措施科学、合理、严谨、周密，优得</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分，良得</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分，一般得</w:t>
            </w:r>
            <w:r>
              <w:rPr>
                <w:rFonts w:hint="eastAsia" w:ascii="宋体" w:hAnsi="Cambria" w:cs="宋体"/>
                <w:color w:val="000000" w:themeColor="text1"/>
                <w:kern w:val="0"/>
                <w:sz w:val="21"/>
                <w:szCs w:val="21"/>
              </w:rPr>
              <w:t>1分</w:t>
            </w:r>
            <w:r>
              <w:rPr>
                <w:rFonts w:hint="eastAsia" w:ascii="宋体" w:hAnsi="Cambria" w:cs="宋体"/>
                <w:color w:val="000000" w:themeColor="text1"/>
                <w:kern w:val="0"/>
                <w:sz w:val="21"/>
                <w:szCs w:val="21"/>
                <w:lang w:val="zh-CN"/>
              </w:rPr>
              <w:t>，没有内容不得分。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安全、保密措施（</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建立安全责任制度、数据资料保密管理制度，每项得</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分、最高的</w:t>
            </w:r>
            <w:r>
              <w:rPr>
                <w:rFonts w:hint="eastAsia" w:ascii="宋体" w:hAnsi="Cambria" w:cs="宋体"/>
                <w:color w:val="000000" w:themeColor="text1"/>
                <w:kern w:val="0"/>
                <w:sz w:val="21"/>
                <w:szCs w:val="21"/>
              </w:rPr>
              <w:t>4</w:t>
            </w:r>
            <w:r>
              <w:rPr>
                <w:rFonts w:hint="eastAsia" w:ascii="宋体" w:hAnsi="Cambria" w:cs="宋体"/>
                <w:color w:val="000000" w:themeColor="text1"/>
                <w:kern w:val="0"/>
                <w:sz w:val="21"/>
                <w:szCs w:val="21"/>
                <w:lang w:val="zh-CN"/>
              </w:rPr>
              <w:t>分，没有内容不得分。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合理化建议（3分）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投标文件中提出创新、创优等合理化建议等相关内容优得3分，良1分，一般或没有内容不得分。</w:t>
            </w:r>
          </w:p>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预期成果（3分）</w:t>
            </w:r>
          </w:p>
          <w:p>
            <w:pPr>
              <w:autoSpaceDE w:val="0"/>
              <w:autoSpaceDN w:val="0"/>
              <w:adjustRightInd w:val="0"/>
              <w:spacing w:line="400" w:lineRule="exact"/>
              <w:jc w:val="left"/>
              <w:rPr>
                <w:rFonts w:ascii="宋体" w:hAnsi="Cambria" w:cs="宋体"/>
                <w:color w:val="000000" w:themeColor="text1"/>
                <w:kern w:val="0"/>
                <w:sz w:val="21"/>
                <w:szCs w:val="21"/>
              </w:rPr>
            </w:pPr>
            <w:r>
              <w:rPr>
                <w:rFonts w:hint="eastAsia" w:ascii="宋体" w:hAnsi="Cambria" w:cs="宋体"/>
                <w:color w:val="000000" w:themeColor="text1"/>
                <w:kern w:val="0"/>
                <w:sz w:val="21"/>
                <w:szCs w:val="21"/>
                <w:lang w:val="zh-CN"/>
              </w:rPr>
              <w:t>预期成果齐全、详尽规范，优得3分，良1分，一般或没有内容不得分。</w:t>
            </w:r>
          </w:p>
        </w:tc>
      </w:tr>
      <w:tr>
        <w:tblPrEx>
          <w:tblLayout w:type="fixed"/>
          <w:tblCellMar>
            <w:top w:w="0" w:type="dxa"/>
            <w:left w:w="108" w:type="dxa"/>
            <w:bottom w:w="0" w:type="dxa"/>
            <w:right w:w="108" w:type="dxa"/>
          </w:tblCellMar>
        </w:tblPrEx>
        <w:trPr>
          <w:trHeight w:val="77" w:hRule="atLeast"/>
        </w:trPr>
        <w:tc>
          <w:tcPr>
            <w:tcW w:w="929" w:type="dxa"/>
            <w:vMerge w:val="continue"/>
            <w:tcBorders>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技术参数</w:t>
            </w: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rPr>
            </w:pPr>
            <w:r>
              <w:rPr>
                <w:rFonts w:hint="eastAsia" w:ascii="宋体" w:hAnsi="Cambria" w:cs="宋体"/>
                <w:color w:val="000000" w:themeColor="text1"/>
                <w:kern w:val="0"/>
                <w:sz w:val="21"/>
                <w:szCs w:val="21"/>
              </w:rPr>
              <w:t>10</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投标技术参数和内容完全满足或高于招标文件要求的得</w:t>
            </w:r>
            <w:r>
              <w:rPr>
                <w:rFonts w:hint="eastAsia" w:ascii="宋体" w:hAnsi="Cambria" w:cs="宋体"/>
                <w:color w:val="000000" w:themeColor="text1"/>
                <w:kern w:val="0"/>
                <w:sz w:val="21"/>
                <w:szCs w:val="21"/>
              </w:rPr>
              <w:t>10</w:t>
            </w:r>
            <w:r>
              <w:rPr>
                <w:rFonts w:hint="eastAsia" w:ascii="宋体" w:hAnsi="Cambria" w:cs="宋体"/>
                <w:color w:val="000000" w:themeColor="text1"/>
                <w:kern w:val="0"/>
                <w:sz w:val="21"/>
                <w:szCs w:val="21"/>
                <w:lang w:val="zh-CN"/>
              </w:rPr>
              <w:t>分；每有一项负偏离扣</w:t>
            </w:r>
            <w:r>
              <w:rPr>
                <w:rFonts w:hint="eastAsia" w:ascii="宋体" w:hAnsi="Cambria" w:cs="宋体"/>
                <w:color w:val="000000" w:themeColor="text1"/>
                <w:kern w:val="0"/>
                <w:sz w:val="21"/>
                <w:szCs w:val="21"/>
              </w:rPr>
              <w:t>2</w:t>
            </w:r>
            <w:r>
              <w:rPr>
                <w:rFonts w:hint="eastAsia" w:ascii="宋体" w:hAnsi="Cambria" w:cs="宋体"/>
                <w:color w:val="000000" w:themeColor="text1"/>
                <w:kern w:val="0"/>
                <w:sz w:val="21"/>
                <w:szCs w:val="21"/>
                <w:lang w:val="zh-CN"/>
              </w:rPr>
              <w:t>分，扣完该项得分为止。</w:t>
            </w:r>
          </w:p>
        </w:tc>
      </w:tr>
      <w:tr>
        <w:tblPrEx>
          <w:tblLayout w:type="fixed"/>
          <w:tblCellMar>
            <w:top w:w="0" w:type="dxa"/>
            <w:left w:w="108" w:type="dxa"/>
            <w:bottom w:w="0" w:type="dxa"/>
            <w:right w:w="108" w:type="dxa"/>
          </w:tblCellMar>
        </w:tblPrEx>
        <w:trPr>
          <w:trHeight w:val="315" w:hRule="atLeast"/>
        </w:trPr>
        <w:tc>
          <w:tcPr>
            <w:tcW w:w="929" w:type="dxa"/>
            <w:vMerge w:val="restart"/>
            <w:tcBorders>
              <w:top w:val="single" w:color="auto" w:sz="4" w:space="0"/>
              <w:left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售后服务</w:t>
            </w:r>
            <w:r>
              <w:rPr>
                <w:rFonts w:hint="eastAsia" w:ascii="宋体" w:hAnsi="Cambria" w:cs="宋体"/>
                <w:color w:val="000000" w:themeColor="text1"/>
                <w:kern w:val="0"/>
                <w:sz w:val="21"/>
                <w:szCs w:val="21"/>
              </w:rPr>
              <w:t>5</w:t>
            </w:r>
            <w:r>
              <w:rPr>
                <w:rFonts w:hint="eastAsia" w:ascii="宋体" w:hAnsi="Cambria" w:cs="宋体"/>
                <w:color w:val="000000" w:themeColor="text1"/>
                <w:kern w:val="0"/>
                <w:sz w:val="21"/>
                <w:szCs w:val="21"/>
                <w:lang w:val="zh-CN"/>
              </w:rPr>
              <w:t>分</w:t>
            </w: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本地化服务能力</w:t>
            </w: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lang w:val="zh-CN"/>
              </w:rPr>
            </w:pPr>
            <w:r>
              <w:rPr>
                <w:rFonts w:hint="eastAsia" w:ascii="宋体" w:hAnsi="Cambria" w:cs="宋体"/>
                <w:color w:val="000000" w:themeColor="text1"/>
                <w:kern w:val="0"/>
                <w:sz w:val="21"/>
                <w:szCs w:val="21"/>
              </w:rPr>
              <w:t>3</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eastAsia="宋体" w:cs="宋体"/>
                <w:color w:val="000000" w:themeColor="text1"/>
                <w:kern w:val="0"/>
                <w:sz w:val="21"/>
                <w:szCs w:val="21"/>
                <w:lang w:val="zh-CN"/>
              </w:rPr>
            </w:pPr>
            <w:r>
              <w:rPr>
                <w:rFonts w:hint="eastAsia" w:ascii="宋体" w:hAnsi="Cambria" w:cs="宋体"/>
                <w:color w:val="000000" w:themeColor="text1"/>
                <w:kern w:val="0"/>
                <w:sz w:val="21"/>
                <w:szCs w:val="21"/>
                <w:lang w:val="zh-CN"/>
              </w:rPr>
              <w:t>本地化服务能力：</w:t>
            </w:r>
            <w:r>
              <w:rPr>
                <w:rFonts w:hint="eastAsia" w:ascii="宋体" w:hAnsi="宋体" w:cs="宋体"/>
                <w:kern w:val="0"/>
                <w:sz w:val="21"/>
                <w:szCs w:val="21"/>
                <w:lang w:val="zh-CN"/>
              </w:rPr>
              <w:t>投标人在青海省内设有售后服务分支机构或办事处（本地化服务能力应包括机构场所、人员配置、服务能力、售后服务人员联系方式等，提供相关手续复印件），</w:t>
            </w:r>
            <w:r>
              <w:rPr>
                <w:rFonts w:hint="eastAsia" w:ascii="宋体" w:hAnsi="宋体"/>
                <w:sz w:val="21"/>
                <w:szCs w:val="21"/>
              </w:rPr>
              <w:t>完全满足</w:t>
            </w:r>
            <w:r>
              <w:rPr>
                <w:rFonts w:hint="eastAsia" w:ascii="宋体" w:hAnsi="宋体" w:cs="宋体"/>
                <w:kern w:val="0"/>
                <w:sz w:val="21"/>
                <w:szCs w:val="21"/>
                <w:lang w:val="zh-CN"/>
              </w:rPr>
              <w:t>得</w:t>
            </w:r>
            <w:r>
              <w:rPr>
                <w:rFonts w:hint="eastAsia" w:ascii="宋体" w:hAnsi="宋体" w:eastAsia="宋体" w:cs="宋体"/>
                <w:kern w:val="0"/>
                <w:sz w:val="21"/>
                <w:szCs w:val="21"/>
              </w:rPr>
              <w:t>3</w:t>
            </w:r>
            <w:r>
              <w:rPr>
                <w:rFonts w:hint="eastAsia" w:ascii="宋体" w:hAnsi="宋体" w:cs="宋体"/>
                <w:kern w:val="0"/>
                <w:sz w:val="21"/>
                <w:szCs w:val="21"/>
                <w:lang w:val="zh-CN"/>
              </w:rPr>
              <w:t>分</w:t>
            </w:r>
            <w:r>
              <w:rPr>
                <w:rFonts w:hint="eastAsia" w:ascii="宋体" w:hAnsi="宋体"/>
                <w:sz w:val="21"/>
                <w:szCs w:val="21"/>
              </w:rPr>
              <w:t>，否则不得分。</w:t>
            </w:r>
          </w:p>
        </w:tc>
      </w:tr>
      <w:tr>
        <w:tblPrEx>
          <w:tblLayout w:type="fixed"/>
          <w:tblCellMar>
            <w:top w:w="0" w:type="dxa"/>
            <w:left w:w="108" w:type="dxa"/>
            <w:bottom w:w="0" w:type="dxa"/>
            <w:right w:w="108" w:type="dxa"/>
          </w:tblCellMar>
        </w:tblPrEx>
        <w:trPr>
          <w:trHeight w:val="870" w:hRule="atLeast"/>
        </w:trPr>
        <w:tc>
          <w:tcPr>
            <w:tcW w:w="92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p>
        </w:tc>
        <w:tc>
          <w:tcPr>
            <w:tcW w:w="153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服务承诺</w:t>
            </w:r>
          </w:p>
        </w:tc>
        <w:tc>
          <w:tcPr>
            <w:tcW w:w="62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center"/>
              <w:rPr>
                <w:rFonts w:ascii="宋体" w:hAnsi="Cambria" w:eastAsia="宋体" w:cs="宋体"/>
                <w:color w:val="000000" w:themeColor="text1"/>
                <w:kern w:val="0"/>
                <w:sz w:val="21"/>
                <w:szCs w:val="21"/>
              </w:rPr>
            </w:pPr>
            <w:r>
              <w:rPr>
                <w:rFonts w:hint="eastAsia" w:ascii="宋体" w:hAnsi="Cambria" w:cs="宋体"/>
                <w:color w:val="000000" w:themeColor="text1"/>
                <w:kern w:val="0"/>
                <w:sz w:val="21"/>
                <w:szCs w:val="21"/>
              </w:rPr>
              <w:t>2</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pacing w:line="400" w:lineRule="exact"/>
              <w:jc w:val="left"/>
              <w:rPr>
                <w:rFonts w:ascii="宋体" w:hAnsi="Cambria" w:cs="宋体"/>
                <w:color w:val="000000" w:themeColor="text1"/>
                <w:kern w:val="0"/>
                <w:sz w:val="21"/>
                <w:szCs w:val="21"/>
                <w:lang w:val="zh-CN"/>
              </w:rPr>
            </w:pPr>
            <w:r>
              <w:rPr>
                <w:rFonts w:hint="eastAsia" w:ascii="宋体" w:hAnsi="Cambria" w:cs="宋体"/>
                <w:color w:val="000000" w:themeColor="text1"/>
                <w:kern w:val="0"/>
                <w:sz w:val="21"/>
                <w:szCs w:val="21"/>
                <w:lang w:val="zh-CN"/>
              </w:rPr>
              <w:t>有无数据成果保密、时间响应等承诺，有得2分，没有不得分。</w:t>
            </w:r>
          </w:p>
        </w:tc>
      </w:tr>
    </w:tbl>
    <w:p>
      <w:pPr>
        <w:pStyle w:val="18"/>
        <w:spacing w:before="0" w:after="0" w:line="360" w:lineRule="auto"/>
        <w:rPr>
          <w:rFonts w:ascii="宋体" w:hAnsi="宋体" w:cs="宋体"/>
          <w:lang w:val="zh-CN"/>
        </w:rPr>
      </w:pPr>
    </w:p>
    <w:p>
      <w:pPr>
        <w:rPr>
          <w:rFonts w:ascii="宋体" w:hAnsi="宋体" w:cs="宋体"/>
          <w:lang w:val="zh-CN"/>
        </w:rPr>
      </w:pPr>
    </w:p>
    <w:p>
      <w:pPr>
        <w:rPr>
          <w:rFonts w:ascii="宋体" w:hAnsi="宋体" w:cs="宋体"/>
          <w:lang w:val="zh-CN"/>
        </w:rPr>
      </w:pPr>
    </w:p>
    <w:p>
      <w:pPr>
        <w:pStyle w:val="18"/>
        <w:spacing w:before="0" w:after="0" w:line="360" w:lineRule="auto"/>
        <w:rPr>
          <w:rFonts w:ascii="宋体" w:hAnsi="宋体" w:cs="宋体"/>
          <w:lang w:val="zh-CN"/>
        </w:rPr>
      </w:pPr>
      <w:bookmarkStart w:id="40" w:name="_Toc22557114"/>
      <w:r>
        <w:rPr>
          <w:rFonts w:hint="eastAsia" w:ascii="宋体" w:hAnsi="宋体" w:cs="宋体"/>
          <w:lang w:val="zh-CN"/>
        </w:rPr>
        <w:t>八、中标</w:t>
      </w:r>
      <w:bookmarkEnd w:id="40"/>
    </w:p>
    <w:p>
      <w:pPr>
        <w:pStyle w:val="18"/>
        <w:spacing w:before="0" w:after="0" w:line="360" w:lineRule="auto"/>
        <w:jc w:val="left"/>
        <w:rPr>
          <w:rFonts w:ascii="宋体" w:hAnsi="宋体" w:cs="宋体"/>
          <w:lang w:val="zh-CN"/>
        </w:rPr>
      </w:pPr>
      <w:bookmarkStart w:id="41" w:name="_Toc22557115"/>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1"/>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3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u w:val="dashDotHeavy"/>
        </w:rPr>
        <w:t>招标文件规定的方式</w:t>
      </w:r>
      <w:r>
        <w:rPr>
          <w:rFonts w:hint="eastAsia" w:ascii="宋体" w:hAnsi="宋体" w:cs="宋体"/>
        </w:rPr>
        <w:t>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8"/>
        <w:spacing w:before="0" w:after="0" w:line="360" w:lineRule="auto"/>
        <w:jc w:val="left"/>
        <w:rPr>
          <w:rFonts w:ascii="宋体" w:hAnsi="宋体" w:cs="宋体"/>
          <w:lang w:val="zh-CN"/>
        </w:rPr>
      </w:pPr>
      <w:bookmarkStart w:id="42" w:name="_Toc22557116"/>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2"/>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中标公告期限为3个工作日。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采购人或者采购代理机构</w:t>
      </w:r>
      <w:r>
        <w:rPr>
          <w:rFonts w:hint="eastAsia" w:ascii="宋体" w:hAnsi="宋体" w:cs="宋体"/>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8"/>
        <w:spacing w:before="0" w:after="0" w:line="360" w:lineRule="auto"/>
        <w:rPr>
          <w:rFonts w:ascii="宋体" w:hAnsi="宋体" w:cs="宋体"/>
          <w:lang w:val="zh-CN"/>
        </w:rPr>
      </w:pPr>
      <w:bookmarkStart w:id="43" w:name="_Toc22557117"/>
      <w:r>
        <w:rPr>
          <w:rFonts w:hint="eastAsia" w:ascii="宋体" w:hAnsi="宋体" w:cs="宋体"/>
          <w:lang w:val="zh-CN"/>
        </w:rPr>
        <w:t>九、授予合同</w:t>
      </w:r>
      <w:bookmarkEnd w:id="43"/>
    </w:p>
    <w:p>
      <w:pPr>
        <w:pStyle w:val="18"/>
        <w:spacing w:before="0" w:after="0" w:line="360" w:lineRule="auto"/>
        <w:jc w:val="left"/>
        <w:rPr>
          <w:rFonts w:ascii="宋体" w:hAnsi="宋体" w:cs="宋体"/>
          <w:kern w:val="0"/>
          <w:sz w:val="24"/>
        </w:rPr>
      </w:pPr>
      <w:bookmarkStart w:id="44" w:name="_Toc22557118"/>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 采购人、采购代理机构应当建立真实完整的招标采购档案，妥善保存每项采购活动的采购文件。</w:t>
      </w:r>
    </w:p>
    <w:p>
      <w:pPr>
        <w:pStyle w:val="18"/>
        <w:spacing w:before="0" w:after="0" w:line="360" w:lineRule="auto"/>
        <w:rPr>
          <w:rFonts w:ascii="宋体" w:hAnsi="宋体" w:cs="宋体"/>
          <w:color w:val="000000"/>
          <w:lang w:val="zh-CN"/>
        </w:rPr>
      </w:pPr>
      <w:bookmarkStart w:id="45" w:name="_Toc22557119"/>
      <w:bookmarkStart w:id="46" w:name="_Toc519064101"/>
      <w:r>
        <w:rPr>
          <w:rFonts w:hint="eastAsia" w:ascii="宋体" w:hAnsi="宋体" w:cs="宋体"/>
          <w:color w:val="000000"/>
          <w:lang w:val="zh-CN"/>
        </w:rPr>
        <w:t>十、招标代理费</w:t>
      </w:r>
      <w:bookmarkEnd w:id="45"/>
      <w:bookmarkEnd w:id="46"/>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kern w:val="0"/>
          <w:lang w:val="zh-CN"/>
        </w:rPr>
        <w:t>：中标人。</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2、</w:t>
      </w:r>
      <w:r>
        <w:rPr>
          <w:rFonts w:hint="eastAsia" w:ascii="宋体" w:hAnsi="宋体" w:cs="宋体"/>
          <w:kern w:val="0"/>
          <w:lang w:val="zh-CN"/>
        </w:rPr>
        <w:t>收费金额：在领取中标通知书前向采购代理机构缴纳</w:t>
      </w:r>
      <w:r>
        <w:rPr>
          <w:rFonts w:hint="eastAsia" w:ascii="宋体" w:hAnsi="宋体" w:cs="宋体"/>
          <w:kern w:val="0"/>
        </w:rPr>
        <w:t>24000.00</w:t>
      </w:r>
      <w:r>
        <w:rPr>
          <w:rFonts w:hint="eastAsia" w:ascii="宋体" w:hAnsi="宋体" w:cs="宋体"/>
          <w:kern w:val="0"/>
          <w:lang w:val="zh-CN"/>
        </w:rPr>
        <w:t>元</w:t>
      </w:r>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rPr>
        <w:t>3、由采购人自行招标的，中标人无需缴纳招标代理费。</w:t>
      </w:r>
    </w:p>
    <w:p>
      <w:pPr>
        <w:autoSpaceDE w:val="0"/>
        <w:autoSpaceDN w:val="0"/>
        <w:spacing w:line="360" w:lineRule="auto"/>
        <w:ind w:firstLine="480" w:firstLineChars="200"/>
        <w:rPr>
          <w:rFonts w:ascii="宋体" w:hAnsi="宋体" w:cs="宋体"/>
          <w:kern w:val="0"/>
        </w:rPr>
      </w:pPr>
    </w:p>
    <w:p>
      <w:pPr>
        <w:pStyle w:val="18"/>
        <w:spacing w:before="0" w:after="0" w:line="360" w:lineRule="auto"/>
        <w:rPr>
          <w:rFonts w:ascii="宋体" w:hAnsi="宋体" w:cs="宋体"/>
          <w:lang w:val="zh-CN"/>
        </w:rPr>
      </w:pPr>
      <w:bookmarkStart w:id="47" w:name="_Toc22557120"/>
      <w:r>
        <w:rPr>
          <w:rFonts w:hint="eastAsia" w:ascii="宋体" w:hAnsi="宋体" w:cs="宋体"/>
          <w:lang w:val="zh-CN"/>
        </w:rPr>
        <w:t>十一、其他</w:t>
      </w:r>
      <w:bookmarkEnd w:id="47"/>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8"/>
        <w:spacing w:before="0" w:after="0" w:line="360" w:lineRule="auto"/>
        <w:rPr>
          <w:rFonts w:ascii="宋体" w:hAnsi="宋体" w:cs="宋体"/>
          <w:sz w:val="24"/>
        </w:rPr>
      </w:pPr>
      <w:r>
        <w:rPr>
          <w:rFonts w:hint="eastAsia" w:ascii="宋体" w:hAnsi="宋体" w:cs="宋体"/>
          <w:szCs w:val="36"/>
          <w:lang w:val="zh-CN"/>
        </w:rPr>
        <w:br w:type="page"/>
      </w:r>
      <w:bookmarkStart w:id="48" w:name="_Toc22557121"/>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8"/>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ind w:left="2108" w:hanging="2101" w:hangingChars="750"/>
        <w:rPr>
          <w:rFonts w:cs="Calibri"/>
          <w:b/>
          <w:bCs/>
          <w:kern w:val="0"/>
          <w:sz w:val="28"/>
          <w:szCs w:val="30"/>
          <w:u w:val="single"/>
        </w:rPr>
      </w:pPr>
      <w:r>
        <w:rPr>
          <w:rFonts w:hint="eastAsia" w:ascii="宋体" w:cs="宋体"/>
          <w:b/>
          <w:bCs/>
          <w:kern w:val="0"/>
          <w:sz w:val="28"/>
          <w:szCs w:val="30"/>
          <w:lang w:val="zh-CN"/>
        </w:rPr>
        <w:t>采购项目名称：</w:t>
      </w:r>
      <w:r>
        <w:rPr>
          <w:rFonts w:hint="eastAsia" w:ascii="宋体" w:hAnsi="宋体" w:cs="宋体"/>
          <w:b/>
          <w:bCs/>
          <w:kern w:val="0"/>
          <w:sz w:val="28"/>
          <w:szCs w:val="28"/>
          <w:u w:val="single"/>
          <w:lang w:val="zh-CN"/>
        </w:rPr>
        <w:t>青海省第三次全国国土调查成果省级汇总及服务平台建设（包</w:t>
      </w:r>
      <w:r>
        <w:rPr>
          <w:rFonts w:hint="eastAsia" w:ascii="宋体" w:hAnsi="宋体" w:eastAsia="宋体" w:cs="宋体"/>
          <w:b/>
          <w:bCs/>
          <w:kern w:val="0"/>
          <w:sz w:val="28"/>
          <w:szCs w:val="28"/>
          <w:u w:val="single"/>
        </w:rPr>
        <w:t>3</w:t>
      </w:r>
      <w:r>
        <w:rPr>
          <w:rFonts w:hint="eastAsia" w:ascii="宋体" w:hAnsi="宋体" w:cs="宋体"/>
          <w:b/>
          <w:bCs/>
          <w:kern w:val="0"/>
          <w:sz w:val="28"/>
          <w:szCs w:val="28"/>
          <w:u w:val="single"/>
          <w:lang w:val="zh-CN"/>
        </w:rPr>
        <w:t>）</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采购项目编号：</w:t>
      </w:r>
      <w:r>
        <w:rPr>
          <w:rFonts w:hint="eastAsia" w:ascii="宋体" w:hAnsi="宋体" w:cs="宋体"/>
          <w:b/>
          <w:bCs/>
          <w:kern w:val="0"/>
          <w:sz w:val="28"/>
          <w:szCs w:val="28"/>
          <w:u w:val="single"/>
          <w:lang w:val="zh-CN"/>
        </w:rPr>
        <w:t>青海创鑫公招（服务）201</w:t>
      </w:r>
      <w:r>
        <w:rPr>
          <w:rFonts w:hint="eastAsia" w:ascii="宋体" w:hAnsi="宋体" w:cs="宋体"/>
          <w:b/>
          <w:bCs/>
          <w:kern w:val="0"/>
          <w:sz w:val="28"/>
          <w:szCs w:val="28"/>
          <w:u w:val="single"/>
        </w:rPr>
        <w:t>9</w:t>
      </w:r>
      <w:r>
        <w:rPr>
          <w:rFonts w:hint="eastAsia" w:ascii="宋体" w:hAnsi="宋体" w:cs="宋体"/>
          <w:b/>
          <w:bCs/>
          <w:kern w:val="0"/>
          <w:sz w:val="28"/>
          <w:szCs w:val="28"/>
          <w:u w:val="single"/>
          <w:lang w:val="zh-CN"/>
        </w:rPr>
        <w:t>-</w:t>
      </w:r>
      <w:r>
        <w:rPr>
          <w:rFonts w:hint="eastAsia" w:ascii="宋体" w:hAnsi="宋体" w:cs="宋体"/>
          <w:b/>
          <w:bCs/>
          <w:kern w:val="0"/>
          <w:sz w:val="28"/>
          <w:szCs w:val="28"/>
          <w:u w:val="single"/>
        </w:rPr>
        <w:t>0</w:t>
      </w:r>
      <w:r>
        <w:rPr>
          <w:rFonts w:hint="eastAsia" w:ascii="宋体" w:hAnsi="宋体" w:eastAsia="宋体" w:cs="宋体"/>
          <w:b/>
          <w:bCs/>
          <w:kern w:val="0"/>
          <w:sz w:val="28"/>
          <w:szCs w:val="28"/>
          <w:u w:val="single"/>
        </w:rPr>
        <w:t>98</w:t>
      </w:r>
      <w:r>
        <w:rPr>
          <w:rFonts w:cs="Calibri"/>
          <w:b/>
          <w:bCs/>
          <w:kern w:val="0"/>
          <w:sz w:val="28"/>
          <w:szCs w:val="28"/>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r>
        <w:rPr>
          <w:rFonts w:hint="eastAsia" w:cs="Calibri"/>
          <w:b/>
          <w:bCs/>
          <w:kern w:val="0"/>
          <w:sz w:val="28"/>
          <w:szCs w:val="30"/>
          <w:u w:val="single"/>
        </w:rPr>
        <w:t xml:space="preserve"> </w:t>
      </w:r>
    </w:p>
    <w:p>
      <w:pPr>
        <w:autoSpaceDE w:val="0"/>
        <w:autoSpaceDN w:val="0"/>
        <w:adjustRightInd w:val="0"/>
        <w:spacing w:line="360" w:lineRule="auto"/>
        <w:rPr>
          <w:rFonts w:eastAsia="宋体" w:cs="Calibri"/>
          <w:b/>
          <w:bCs/>
          <w:kern w:val="0"/>
          <w:sz w:val="28"/>
          <w:szCs w:val="30"/>
        </w:rPr>
      </w:pPr>
      <w:r>
        <w:rPr>
          <w:rFonts w:hint="eastAsia" w:ascii="宋体" w:cs="宋体"/>
          <w:b/>
          <w:bCs/>
          <w:kern w:val="0"/>
          <w:sz w:val="28"/>
          <w:szCs w:val="30"/>
          <w:lang w:val="zh-CN"/>
        </w:rPr>
        <w:t>采购合同编号：</w:t>
      </w:r>
      <w:r>
        <w:rPr>
          <w:rFonts w:hint="eastAsia" w:ascii="宋体" w:cs="宋体"/>
          <w:b/>
          <w:bCs/>
          <w:kern w:val="0"/>
          <w:sz w:val="28"/>
          <w:szCs w:val="30"/>
          <w:u w:val="single"/>
        </w:rPr>
        <w:t>QHCX</w:t>
      </w:r>
      <w:r>
        <w:rPr>
          <w:rFonts w:hint="eastAsia" w:ascii="宋体" w:cs="宋体"/>
          <w:b/>
          <w:bCs/>
          <w:kern w:val="0"/>
          <w:sz w:val="28"/>
          <w:szCs w:val="30"/>
          <w:u w:val="single"/>
          <w:lang w:val="zh-CN"/>
        </w:rPr>
        <w:t>-201</w:t>
      </w:r>
      <w:r>
        <w:rPr>
          <w:rFonts w:hint="eastAsia" w:ascii="宋体" w:cs="宋体"/>
          <w:b/>
          <w:bCs/>
          <w:kern w:val="0"/>
          <w:sz w:val="28"/>
          <w:szCs w:val="30"/>
          <w:u w:val="single"/>
        </w:rPr>
        <w:t>9</w:t>
      </w:r>
      <w:r>
        <w:rPr>
          <w:rFonts w:hint="eastAsia" w:ascii="宋体" w:cs="宋体"/>
          <w:b/>
          <w:bCs/>
          <w:kern w:val="0"/>
          <w:sz w:val="28"/>
          <w:szCs w:val="30"/>
          <w:u w:val="single"/>
          <w:lang w:val="zh-CN"/>
        </w:rPr>
        <w:t>-</w:t>
      </w:r>
      <w:r>
        <w:rPr>
          <w:rFonts w:hint="eastAsia" w:ascii="宋体" w:cs="宋体"/>
          <w:b/>
          <w:bCs/>
          <w:kern w:val="0"/>
          <w:sz w:val="28"/>
          <w:szCs w:val="30"/>
          <w:u w:val="single"/>
        </w:rPr>
        <w:t>0</w:t>
      </w:r>
      <w:r>
        <w:rPr>
          <w:rFonts w:hint="eastAsia" w:ascii="宋体" w:eastAsia="宋体" w:cs="宋体"/>
          <w:b/>
          <w:bCs/>
          <w:kern w:val="0"/>
          <w:sz w:val="28"/>
          <w:szCs w:val="30"/>
          <w:u w:val="single"/>
        </w:rPr>
        <w:t>98</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合同金额（人民币）：</w:t>
      </w:r>
      <w:r>
        <w:rPr>
          <w:rFonts w:cs="Calibri"/>
          <w:b/>
          <w:bCs/>
          <w:kern w:val="0"/>
          <w:sz w:val="28"/>
          <w:szCs w:val="30"/>
          <w:u w:val="single"/>
        </w:rPr>
        <w:t xml:space="preserve">                               </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采购人（甲方）：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中标人（乙方）：</w:t>
      </w:r>
      <w:r>
        <w:rPr>
          <w:rFonts w:cs="Calibri"/>
          <w:b/>
          <w:bCs/>
          <w:kern w:val="0"/>
          <w:sz w:val="28"/>
          <w:szCs w:val="30"/>
          <w:u w:val="single"/>
        </w:rPr>
        <w:t xml:space="preserve">                       </w:t>
      </w:r>
      <w:r>
        <w:rPr>
          <w:rFonts w:hint="eastAsia" w:ascii="宋体" w:cs="宋体"/>
          <w:b/>
          <w:bCs/>
          <w:kern w:val="0"/>
          <w:sz w:val="28"/>
          <w:szCs w:val="30"/>
          <w:u w:val="single"/>
          <w:lang w:val="zh-CN"/>
        </w:rPr>
        <w:t>（盖章）</w:t>
      </w:r>
    </w:p>
    <w:p>
      <w:pPr>
        <w:autoSpaceDE w:val="0"/>
        <w:autoSpaceDN w:val="0"/>
        <w:adjustRightInd w:val="0"/>
        <w:spacing w:line="360" w:lineRule="auto"/>
        <w:rPr>
          <w:rFonts w:cs="Calibri"/>
          <w:b/>
          <w:bCs/>
          <w:kern w:val="0"/>
          <w:sz w:val="28"/>
          <w:szCs w:val="30"/>
        </w:rPr>
      </w:pPr>
      <w:r>
        <w:rPr>
          <w:rFonts w:hint="eastAsia" w:ascii="宋体" w:cs="宋体"/>
          <w:b/>
          <w:bCs/>
          <w:kern w:val="0"/>
          <w:sz w:val="28"/>
          <w:szCs w:val="30"/>
          <w:lang w:val="zh-CN"/>
        </w:rPr>
        <w:t>采购日期：</w:t>
      </w:r>
      <w:r>
        <w:rPr>
          <w:rFonts w:cs="Calibri"/>
          <w:b/>
          <w:bCs/>
          <w:kern w:val="0"/>
          <w:sz w:val="28"/>
          <w:szCs w:val="30"/>
          <w:u w:val="single"/>
        </w:rPr>
        <w:t xml:space="preserve">                                     </w:t>
      </w:r>
      <w:r>
        <w:rPr>
          <w:rFonts w:hint="eastAsia" w:cs="Calibri"/>
          <w:b/>
          <w:bCs/>
          <w:kern w:val="0"/>
          <w:sz w:val="28"/>
          <w:szCs w:val="30"/>
          <w:u w:val="single"/>
        </w:rPr>
        <w:t xml:space="preserve"> </w:t>
      </w:r>
      <w:r>
        <w:rPr>
          <w:rFonts w:cs="Calibri"/>
          <w:b/>
          <w:bCs/>
          <w:kern w:val="0"/>
          <w:sz w:val="28"/>
          <w:szCs w:val="30"/>
          <w:u w:val="single"/>
        </w:rPr>
        <w:t xml:space="preserve">   </w:t>
      </w:r>
    </w:p>
    <w:p>
      <w:pPr>
        <w:autoSpaceDE w:val="0"/>
        <w:autoSpaceDN w:val="0"/>
        <w:adjustRightInd w:val="0"/>
        <w:spacing w:line="360" w:lineRule="auto"/>
        <w:rPr>
          <w:rFonts w:cs="Calibri"/>
          <w:kern w:val="0"/>
          <w:sz w:val="28"/>
          <w:szCs w:val="28"/>
        </w:rPr>
      </w:pPr>
      <w:r>
        <w:rPr>
          <w:rFonts w:cs="Calibri"/>
          <w:kern w:val="0"/>
          <w:sz w:val="28"/>
          <w:szCs w:val="28"/>
        </w:rPr>
        <w:t xml:space="preserve"> </w:t>
      </w:r>
    </w:p>
    <w:p>
      <w:pPr>
        <w:autoSpaceDE w:val="0"/>
        <w:autoSpaceDN w:val="0"/>
        <w:adjustRightInd w:val="0"/>
        <w:spacing w:line="360" w:lineRule="auto"/>
        <w:jc w:val="left"/>
        <w:rPr>
          <w:rFonts w:ascii="宋体" w:hAnsi="宋体" w:cs="宋体"/>
          <w:b/>
          <w:bCs/>
          <w:color w:val="000000"/>
          <w:kern w:val="0"/>
          <w:sz w:val="28"/>
          <w:szCs w:val="28"/>
          <w:lang w:val="zh-CN"/>
        </w:rPr>
      </w:pPr>
      <w:r>
        <w:rPr>
          <w:rFonts w:cs="Calibri"/>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中 标 人（以下简称乙方）：</w:t>
      </w:r>
    </w:p>
    <w:p>
      <w:pPr>
        <w:pStyle w:val="8"/>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w:t>
      </w:r>
      <w:r>
        <w:rPr>
          <w:rFonts w:hint="eastAsia" w:ascii="宋体" w:hAnsi="宋体" w:cs="宋体"/>
          <w:kern w:val="0"/>
          <w:sz w:val="24"/>
          <w:lang w:val="zh-CN"/>
        </w:rPr>
        <w:t>根</w:t>
      </w:r>
      <w:r>
        <w:rPr>
          <w:rFonts w:hint="eastAsia" w:ascii="宋体" w:hAnsi="宋体" w:cs="宋体"/>
          <w:color w:val="000000"/>
          <w:kern w:val="0"/>
          <w:sz w:val="24"/>
          <w:lang w:val="zh-CN"/>
        </w:rPr>
        <w:t>据201</w:t>
      </w:r>
      <w:r>
        <w:rPr>
          <w:rFonts w:hint="eastAsia" w:ascii="宋体" w:hAnsi="宋体" w:cs="宋体"/>
          <w:color w:val="000000"/>
          <w:kern w:val="0"/>
          <w:sz w:val="24"/>
        </w:rPr>
        <w:t>9</w:t>
      </w:r>
      <w:r>
        <w:rPr>
          <w:rFonts w:hint="eastAsia" w:ascii="宋体" w:hAnsi="宋体" w:cs="宋体"/>
          <w:color w:val="000000"/>
          <w:kern w:val="0"/>
          <w:sz w:val="24"/>
          <w:lang w:val="zh-CN"/>
        </w:rPr>
        <w:t>年   月   日（青海省第三次全国国土调查成果省级汇总及服务平台建设（包</w:t>
      </w:r>
      <w:r>
        <w:rPr>
          <w:rFonts w:hint="eastAsia" w:ascii="宋体" w:hAnsi="宋体" w:cs="宋体"/>
          <w:color w:val="000000"/>
          <w:kern w:val="0"/>
          <w:sz w:val="24"/>
        </w:rPr>
        <w:t>3</w:t>
      </w:r>
      <w:r>
        <w:rPr>
          <w:rFonts w:hint="eastAsia" w:ascii="宋体" w:hAnsi="宋体" w:cs="宋体"/>
          <w:color w:val="000000"/>
          <w:kern w:val="0"/>
          <w:sz w:val="24"/>
          <w:lang w:val="zh-CN"/>
        </w:rPr>
        <w:t>））采购项目（青海创鑫公招（服务）2019-</w:t>
      </w:r>
      <w:r>
        <w:rPr>
          <w:rFonts w:hint="eastAsia" w:ascii="宋体" w:hAnsi="宋体" w:cs="宋体"/>
          <w:color w:val="000000"/>
          <w:kern w:val="0"/>
          <w:sz w:val="24"/>
        </w:rPr>
        <w:t>98</w:t>
      </w:r>
      <w:r>
        <w:rPr>
          <w:rFonts w:hint="eastAsia" w:ascii="宋体" w:hAnsi="宋体" w:cs="宋体"/>
          <w:color w:val="000000"/>
          <w:kern w:val="0"/>
          <w:sz w:val="24"/>
          <w:lang w:val="zh-CN"/>
        </w:rPr>
        <w:t>）的招标文件要求和采购人采购代理机构出具的《中标通知书》，并经双方协商一致，签订本合同协议书。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20"/>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pStyle w:val="15"/>
              <w:tabs>
                <w:tab w:val="right" w:leader="dot" w:pos="8393"/>
              </w:tabs>
              <w:ind w:firstLine="0" w:firstLineChars="0"/>
              <w:jc w:val="both"/>
              <w:rPr>
                <w:rFonts w:ascii="宋体" w:hAnsi="宋体" w:cs="宋体"/>
              </w:rPr>
            </w:pPr>
            <w:r>
              <w:rPr>
                <w:rStyle w:val="23"/>
                <w:rFonts w:hint="eastAsia" w:ascii="宋体" w:hAnsi="宋体" w:cs="宋体"/>
                <w:b w:val="0"/>
                <w:bCs w:val="0"/>
              </w:rPr>
              <w:t>序号</w:t>
            </w: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费用</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rPr>
            </w:pP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c>
          <w:tcPr>
            <w:tcW w:w="3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合    计</w:t>
            </w:r>
          </w:p>
        </w:tc>
        <w:tc>
          <w:tcPr>
            <w:tcW w:w="20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r>
              <w:rPr>
                <w:rFonts w:hint="eastAsia" w:ascii="宋体" w:hAnsi="宋体" w:cs="宋体"/>
              </w:rPr>
              <w:t> </w:t>
            </w:r>
          </w:p>
        </w:tc>
      </w:tr>
    </w:tbl>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rPr>
          <w:rFonts w:ascii="宋体" w:hAnsi="宋体" w:cs="宋体"/>
          <w:color w:val="FF0000"/>
          <w:kern w:val="0"/>
          <w:u w:val="single"/>
          <w:lang w:val="zh-CN"/>
        </w:rPr>
      </w:pPr>
      <w:r>
        <w:rPr>
          <w:rFonts w:hint="eastAsia" w:ascii="宋体" w:hAnsi="宋体" w:cs="宋体"/>
          <w:color w:val="000000"/>
          <w:kern w:val="0"/>
          <w:lang w:val="zh-CN"/>
        </w:rPr>
        <w:t>本合同以人民币进行结算，合</w:t>
      </w:r>
      <w:r>
        <w:rPr>
          <w:rFonts w:hint="eastAsia" w:ascii="宋体" w:hAnsi="宋体" w:cs="宋体"/>
          <w:kern w:val="0"/>
          <w:lang w:val="zh-CN"/>
        </w:rPr>
        <w:t>同总价包括：</w:t>
      </w:r>
      <w:r>
        <w:rPr>
          <w:rFonts w:hint="eastAsia" w:ascii="宋体" w:hAnsi="宋体" w:cs="宋体"/>
          <w:kern w:val="0"/>
          <w:u w:val="single"/>
          <w:lang w:val="zh-CN"/>
        </w:rPr>
        <w:t>服务费、验收费、保险费、税金及不可预见费等全部费用。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三、交付时间、地点和要求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服务期限</w:t>
      </w:r>
      <w:r>
        <w:rPr>
          <w:rFonts w:hint="eastAsia" w:ascii="宋体" w:hAnsi="宋体" w:cs="宋体"/>
          <w:kern w:val="0"/>
          <w:lang w:val="zh-CN"/>
        </w:rPr>
        <w:t>：</w:t>
      </w:r>
      <w:r>
        <w:rPr>
          <w:rFonts w:hint="eastAsia" w:ascii="宋体" w:hAnsi="宋体" w:cs="宋体"/>
          <w:color w:val="000000"/>
          <w:kern w:val="0"/>
          <w:lang w:val="zh-CN"/>
        </w:rPr>
        <w:t>一年</w:t>
      </w:r>
    </w:p>
    <w:p>
      <w:pPr>
        <w:autoSpaceDE w:val="0"/>
        <w:autoSpaceDN w:val="0"/>
        <w:spacing w:line="360" w:lineRule="auto"/>
        <w:rPr>
          <w:rFonts w:ascii="宋体" w:hAnsi="宋体" w:cs="宋体"/>
          <w:kern w:val="0"/>
          <w:lang w:val="zh-CN"/>
        </w:rPr>
      </w:pPr>
      <w:r>
        <w:rPr>
          <w:rFonts w:hint="eastAsia" w:ascii="宋体" w:hAnsi="宋体" w:cs="宋体"/>
          <w:kern w:val="0"/>
        </w:rPr>
        <w:t>服务</w:t>
      </w:r>
      <w:r>
        <w:rPr>
          <w:rFonts w:hint="eastAsia" w:ascii="宋体" w:hAnsi="宋体" w:cs="宋体"/>
          <w:kern w:val="0"/>
          <w:lang w:val="zh-CN"/>
        </w:rPr>
        <w:t>地点：</w:t>
      </w:r>
      <w:r>
        <w:rPr>
          <w:rFonts w:hint="eastAsia" w:ascii="宋体" w:hAnsi="宋体" w:cs="宋体"/>
          <w:color w:val="000000"/>
          <w:kern w:val="0"/>
          <w:lang w:val="zh-CN"/>
        </w:rPr>
        <w:t>青海省。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.乙方提供不符合招投标文件和本合同规定的服务，甲方有权拒绝接受。</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.乙方在项目实施过程中应保证安全，如造成人员伤亡或财产损失，由乙方自负法律责任。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5</w:t>
      </w:r>
      <w:r>
        <w:rPr>
          <w:rFonts w:hint="eastAsia" w:ascii="宋体" w:hAnsi="宋体" w:cs="宋体"/>
          <w:color w:val="000000"/>
          <w:kern w:val="0"/>
          <w:lang w:val="zh-CN"/>
        </w:rPr>
        <w:t>.</w:t>
      </w:r>
      <w:r>
        <w:rPr>
          <w:rFonts w:hint="eastAsia" w:ascii="宋体" w:hAnsi="宋体" w:cs="宋体"/>
          <w:color w:val="000000"/>
          <w:kern w:val="0"/>
        </w:rPr>
        <w:t xml:space="preserve"> </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6</w:t>
      </w:r>
      <w:r>
        <w:rPr>
          <w:rFonts w:hint="eastAsia" w:ascii="宋体" w:hAnsi="宋体" w:cs="宋体"/>
          <w:color w:val="000000"/>
          <w:kern w:val="0"/>
          <w:lang w:val="zh-CN"/>
        </w:rPr>
        <w:t>. 甲方在验收过程中发现乙方有违约问题，可按招、投标文件的规定要求乙方及时予以解决。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7</w:t>
      </w:r>
      <w:r>
        <w:rPr>
          <w:rFonts w:hint="eastAsia" w:ascii="宋体" w:hAnsi="宋体" w:cs="宋体"/>
          <w:color w:val="000000"/>
          <w:kern w:val="0"/>
          <w:lang w:val="zh-CN"/>
        </w:rPr>
        <w:t>.未经甲方同意，乙方不得转包分包项目。</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在签订合同后</w:t>
      </w:r>
      <w:r>
        <w:rPr>
          <w:rFonts w:hint="eastAsia" w:ascii="宋体" w:hAnsi="宋体" w:cs="宋体"/>
          <w:kern w:val="0"/>
        </w:rPr>
        <w:t>一个月</w:t>
      </w:r>
      <w:r>
        <w:rPr>
          <w:rFonts w:hint="eastAsia" w:ascii="宋体" w:hAnsi="宋体" w:cs="宋体"/>
          <w:kern w:val="0"/>
          <w:lang w:val="zh-CN"/>
        </w:rPr>
        <w:t>内由甲方报同级财政监管部门，申请资金拨付,甲方按合同金额向乙方支付</w:t>
      </w:r>
      <w:r>
        <w:rPr>
          <w:rFonts w:hint="eastAsia" w:ascii="宋体" w:hAnsi="宋体" w:cs="宋体"/>
          <w:kern w:val="0"/>
        </w:rPr>
        <w:t>合同总价款</w:t>
      </w:r>
      <w:r>
        <w:rPr>
          <w:rFonts w:hint="eastAsia" w:ascii="宋体" w:hAnsi="宋体" w:cs="宋体"/>
          <w:kern w:val="0"/>
          <w:lang w:val="zh-CN"/>
        </w:rPr>
        <w:t>的40%</w:t>
      </w:r>
      <w:r>
        <w:rPr>
          <w:rFonts w:hint="eastAsia" w:ascii="宋体" w:hAnsi="宋体" w:cs="宋体"/>
          <w:kern w:val="0"/>
          <w:lang w:val="zh-CN"/>
        </w:rPr>
        <w:t>，待预检成果完成后付合同总价款的40%，待</w:t>
      </w:r>
      <w:r>
        <w:rPr>
          <w:rFonts w:hint="eastAsia" w:ascii="宋体" w:hAnsi="宋体" w:cs="宋体"/>
          <w:kern w:val="0"/>
          <w:lang w:val="zh-CN"/>
        </w:rPr>
        <w:t>乙方提交成果验收合格后支付剩余合同总价款的20%</w:t>
      </w:r>
      <w:r>
        <w:rPr>
          <w:rFonts w:hint="eastAsia" w:ascii="宋体" w:hAnsi="宋体" w:cs="宋体"/>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五、</w:t>
      </w:r>
      <w:r>
        <w:rPr>
          <w:rFonts w:hint="eastAsia" w:ascii="宋体" w:hAnsi="宋体" w:cs="宋体"/>
          <w:color w:val="000000"/>
          <w:kern w:val="0"/>
          <w:lang w:val="zh-CN"/>
        </w:rPr>
        <w:t>合同的变更、终止与转让</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甲乙双方如违反本合同规定，应承担违约责任和相应的经济处罚。具体规定如下：</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六、违约责任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3.因甲方原因造成乙方停工、返工及合同停止，乙方不承担违约责任。</w:t>
      </w:r>
    </w:p>
    <w:p>
      <w:pPr>
        <w:autoSpaceDE w:val="0"/>
        <w:autoSpaceDN w:val="0"/>
        <w:spacing w:line="360" w:lineRule="auto"/>
        <w:rPr>
          <w:rFonts w:ascii="宋体" w:hAnsi="宋体" w:cs="宋体"/>
          <w:color w:val="000000"/>
          <w:kern w:val="0"/>
          <w:lang w:val="zh-CN"/>
        </w:rPr>
      </w:pPr>
      <w:r>
        <w:rPr>
          <w:rFonts w:hint="eastAsia" w:ascii="宋体" w:hAnsi="宋体" w:eastAsia="宋体" w:cs="宋体"/>
          <w:color w:val="000000"/>
          <w:kern w:val="0"/>
        </w:rPr>
        <w:t>4</w:t>
      </w:r>
      <w:r>
        <w:rPr>
          <w:rFonts w:hint="eastAsia" w:ascii="宋体" w:hAnsi="宋体" w:cs="宋体"/>
          <w:color w:val="000000"/>
          <w:kern w:val="0"/>
          <w:lang w:val="zh-CN"/>
        </w:rPr>
        <w:t>.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10%的违约金；延迟提供服务、交付服务成果违约金从合同总价款中支付。</w:t>
      </w:r>
    </w:p>
    <w:p>
      <w:pPr>
        <w:autoSpaceDE w:val="0"/>
        <w:autoSpaceDN w:val="0"/>
        <w:spacing w:line="360" w:lineRule="auto"/>
        <w:rPr>
          <w:rFonts w:ascii="宋体" w:hAnsi="宋体" w:cs="宋体"/>
          <w:color w:val="000000"/>
          <w:kern w:val="0"/>
          <w:lang w:val="zh-CN"/>
        </w:rPr>
      </w:pPr>
      <w:r>
        <w:rPr>
          <w:rFonts w:hint="eastAsia" w:ascii="宋体" w:hAnsi="宋体" w:eastAsia="宋体" w:cs="宋体"/>
          <w:color w:val="000000"/>
          <w:kern w:val="0"/>
        </w:rPr>
        <w:t>5</w:t>
      </w:r>
      <w:r>
        <w:rPr>
          <w:rFonts w:hint="eastAsia" w:ascii="宋体" w:hAnsi="宋体" w:cs="宋体"/>
          <w:color w:val="000000"/>
          <w:kern w:val="0"/>
          <w:lang w:val="zh-CN"/>
        </w:rPr>
        <w:t>. 乙方未经甲方同意将项目中的全部或部分工作任务分包给第三方，或将项目转包给第三方承担，甲方有权要求乙方予以纠正或解除合同。</w:t>
      </w:r>
    </w:p>
    <w:p>
      <w:pPr>
        <w:autoSpaceDE w:val="0"/>
        <w:autoSpaceDN w:val="0"/>
        <w:spacing w:line="360" w:lineRule="auto"/>
        <w:rPr>
          <w:rFonts w:ascii="宋体" w:hAnsi="宋体" w:cs="宋体"/>
          <w:color w:val="000000"/>
          <w:kern w:val="0"/>
          <w:lang w:val="zh-CN"/>
        </w:rPr>
      </w:pPr>
      <w:r>
        <w:rPr>
          <w:rFonts w:hint="eastAsia" w:ascii="宋体" w:hAnsi="宋体" w:eastAsia="宋体" w:cs="宋体"/>
          <w:color w:val="000000"/>
          <w:kern w:val="0"/>
        </w:rPr>
        <w:t>6</w:t>
      </w:r>
      <w:r>
        <w:rPr>
          <w:rFonts w:hint="eastAsia" w:ascii="宋体" w:hAnsi="宋体" w:cs="宋体"/>
          <w:color w:val="000000"/>
          <w:kern w:val="0"/>
          <w:lang w:val="zh-CN"/>
        </w:rPr>
        <w:t>.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ascii="宋体" w:hAnsi="宋体" w:cs="宋体"/>
          <w:color w:val="000000"/>
          <w:kern w:val="0"/>
          <w:lang w:val="zh-CN"/>
        </w:rPr>
      </w:pPr>
      <w:r>
        <w:rPr>
          <w:rFonts w:hint="eastAsia" w:ascii="宋体" w:hAnsi="宋体" w:eastAsia="宋体" w:cs="宋体"/>
          <w:color w:val="000000"/>
          <w:kern w:val="0"/>
        </w:rPr>
        <w:t>7</w:t>
      </w:r>
      <w:r>
        <w:rPr>
          <w:rFonts w:hint="eastAsia" w:ascii="宋体" w:hAnsi="宋体" w:cs="宋体"/>
          <w:color w:val="000000"/>
          <w:kern w:val="0"/>
          <w:lang w:val="zh-CN"/>
        </w:rPr>
        <w:t>.甲乙双方任何一方由于不可抗拒的原因不能履行合同时，应及时向对方通报不能履行或不能完全履行的理由，根据具体情况可部分或全部免于承担违约责任。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七</w:t>
      </w:r>
      <w:r>
        <w:rPr>
          <w:rFonts w:hint="eastAsia" w:ascii="宋体" w:hAnsi="宋体" w:cs="宋体"/>
          <w:color w:val="000000"/>
          <w:kern w:val="0"/>
          <w:lang w:val="zh-CN"/>
        </w:rPr>
        <w:t>、不可抗力</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天</w:t>
      </w:r>
      <w:r>
        <w:rPr>
          <w:rFonts w:hint="eastAsia" w:ascii="宋体" w:hAnsi="宋体" w:cs="宋体"/>
          <w:color w:val="000000"/>
          <w:kern w:val="0"/>
          <w:lang w:val="zh-CN"/>
        </w:rPr>
        <w:t>内达成进一步履行合同的协议，因不可抗力致使合同不能履行的，合同终止。</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2.除法律、法规规定的不可抗力情形外，双方约定出现</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情况</w:t>
      </w:r>
      <w:r>
        <w:rPr>
          <w:rFonts w:hint="eastAsia" w:ascii="宋体" w:hAnsi="宋体" w:cs="宋体"/>
          <w:color w:val="000000"/>
          <w:kern w:val="0"/>
          <w:lang w:val="zh-CN"/>
        </w:rPr>
        <w:t>亦视为不可抗力。</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八、成果和资料的保密与归属；</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3.本保密条款具有独立法律效力，不因合同其他条款无效或解除而失效。合同终止后，甲乙双方亦应持续履行本条所述各项保密责任。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九、其他约定：无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十、合同争议解决</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3.诉讼期间，本合同继续履行。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十</w:t>
      </w:r>
      <w:r>
        <w:rPr>
          <w:rFonts w:hint="eastAsia" w:ascii="宋体" w:hAnsi="宋体" w:cs="宋体"/>
          <w:color w:val="000000"/>
          <w:kern w:val="0"/>
        </w:rPr>
        <w:t>一</w:t>
      </w:r>
      <w:r>
        <w:rPr>
          <w:rFonts w:hint="eastAsia" w:ascii="宋体" w:hAnsi="宋体" w:cs="宋体"/>
          <w:color w:val="000000"/>
          <w:kern w:val="0"/>
          <w:lang w:val="zh-CN"/>
        </w:rPr>
        <w:t>、合同生效及其它：</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1.本合同一式八份，经双方签字，并加盖公章即为生效。</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2.本合同未尽事宜，按经济合同法有关规定处理。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3.本合同的组成包含《合同通用条款》，可自行在青海政府采购网下载《合同通用条款》。</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甲方（盖章）：                         乙方（盖章）：</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法定代表人或委托代理人：               法定代表人或委托代理人：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开户银行：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联系电话：                             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联系电话：</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签约时间：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采购代理机构：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负责人或经办人：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合同备案时间：   年   月    日</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adjustRightInd w:val="0"/>
        <w:spacing w:line="400" w:lineRule="exact"/>
        <w:rPr>
          <w:rFonts w:ascii="宋体" w:hAnsi="宋体" w:cs="Calibri"/>
        </w:rPr>
      </w:pP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b/>
          <w:bCs/>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“服务”指根据本合同规定乙方承担与供货有关的辅助服务，如提供技术援助、培训和合同中规定乙方应承担的其它义务。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“甲方”指购买服务的单位。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“乙方”指提供本合同条款下服务的公司或其他实体。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“现场”指合同规定</w:t>
      </w:r>
      <w:r>
        <w:rPr>
          <w:rFonts w:hint="eastAsia" w:ascii="宋体" w:hAnsi="宋体" w:cs="宋体"/>
          <w:color w:val="000000"/>
          <w:kern w:val="0"/>
        </w:rPr>
        <w:t>服务</w:t>
      </w:r>
      <w:r>
        <w:rPr>
          <w:rFonts w:hint="eastAsia" w:ascii="宋体" w:hAnsi="宋体" w:cs="宋体"/>
          <w:color w:val="000000"/>
          <w:kern w:val="0"/>
          <w:lang w:val="zh-CN"/>
        </w:rPr>
        <w:t>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“验收”指合同双方依据强制性的国家技术质量规范和合同约定，确认合同条款下的</w:t>
      </w:r>
      <w:r>
        <w:rPr>
          <w:rFonts w:hint="eastAsia" w:ascii="宋体" w:hAnsi="宋体" w:cs="宋体"/>
          <w:color w:val="000000"/>
          <w:kern w:val="0"/>
        </w:rPr>
        <w:t>服务</w:t>
      </w:r>
      <w:r>
        <w:rPr>
          <w:rFonts w:hint="eastAsia" w:ascii="宋体" w:hAnsi="宋体" w:cs="宋体"/>
          <w:color w:val="000000"/>
          <w:kern w:val="0"/>
          <w:lang w:val="zh-CN"/>
        </w:rPr>
        <w:t>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原产地：指提供服务的来源地。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甲方同意从乙方处购买且乙方同意向甲方提供的</w:t>
      </w:r>
      <w:r>
        <w:rPr>
          <w:rFonts w:hint="eastAsia" w:ascii="宋体" w:hAnsi="宋体" w:cs="宋体"/>
          <w:color w:val="000000"/>
          <w:kern w:val="0"/>
        </w:rPr>
        <w:t>服务</w:t>
      </w:r>
      <w:r>
        <w:rPr>
          <w:rFonts w:hint="eastAsia" w:ascii="宋体" w:hAnsi="宋体" w:cs="宋体"/>
          <w:color w:val="000000"/>
          <w:kern w:val="0"/>
          <w:lang w:val="zh-CN"/>
        </w:rPr>
        <w:t>及其附属</w:t>
      </w:r>
      <w:r>
        <w:rPr>
          <w:rFonts w:hint="eastAsia" w:ascii="宋体" w:hAnsi="宋体" w:cs="宋体"/>
          <w:color w:val="000000"/>
          <w:kern w:val="0"/>
        </w:rPr>
        <w:t>服务</w:t>
      </w:r>
      <w:r>
        <w:rPr>
          <w:rFonts w:hint="eastAsia" w:ascii="宋体" w:hAnsi="宋体" w:cs="宋体"/>
          <w:color w:val="000000"/>
          <w:kern w:val="0"/>
          <w:lang w:val="zh-CN"/>
        </w:rPr>
        <w:t>，包括各项技术服务、技术培训及满足合同技术服务、性能测试、正常运行及维修所必需的技术文件。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按照甲方的要求，乙方应在合同规定的</w:t>
      </w:r>
      <w:r>
        <w:rPr>
          <w:rFonts w:hint="eastAsia" w:ascii="宋体" w:hAnsi="宋体" w:cs="宋体"/>
          <w:color w:val="000000"/>
          <w:kern w:val="0"/>
        </w:rPr>
        <w:t>服务期</w:t>
      </w:r>
      <w:r>
        <w:rPr>
          <w:rFonts w:hint="eastAsia" w:ascii="宋体" w:hAnsi="宋体" w:cs="宋体"/>
          <w:color w:val="000000"/>
          <w:kern w:val="0"/>
          <w:lang w:val="zh-CN"/>
        </w:rPr>
        <w:t>内，对软件设备进行免费升级，同时在合同规定的</w:t>
      </w:r>
      <w:r>
        <w:rPr>
          <w:rFonts w:hint="eastAsia" w:ascii="宋体" w:hAnsi="宋体" w:cs="宋体"/>
          <w:color w:val="000000"/>
          <w:kern w:val="0"/>
        </w:rPr>
        <w:t>服务</w:t>
      </w:r>
      <w:r>
        <w:rPr>
          <w:rFonts w:hint="eastAsia" w:ascii="宋体" w:hAnsi="宋体" w:cs="宋体"/>
          <w:color w:val="000000"/>
          <w:kern w:val="0"/>
          <w:lang w:val="zh-CN"/>
        </w:rPr>
        <w:t>期满后，以最优惠的价格，向买方提供合同所需的配件及服务。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乙方在提供</w:t>
      </w:r>
      <w:r>
        <w:rPr>
          <w:rFonts w:hint="eastAsia" w:ascii="宋体" w:hAnsi="宋体" w:cs="宋体"/>
          <w:color w:val="000000"/>
          <w:kern w:val="0"/>
        </w:rPr>
        <w:t>技术服务</w:t>
      </w:r>
      <w:r>
        <w:rPr>
          <w:rFonts w:hint="eastAsia" w:ascii="宋体" w:hAnsi="宋体" w:cs="宋体"/>
          <w:color w:val="000000"/>
          <w:kern w:val="0"/>
          <w:lang w:val="zh-CN"/>
        </w:rPr>
        <w:t>时应同时提供中文版相关的技术资料，如目录索引、操作手册、使用指南、维修指南、服务手册等。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6.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6.1 服务</w:t>
      </w:r>
      <w:r>
        <w:rPr>
          <w:rFonts w:hint="eastAsia" w:ascii="宋体" w:hAnsi="宋体" w:cs="宋体"/>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6.1.1 </w:t>
      </w:r>
      <w:r>
        <w:rPr>
          <w:rFonts w:hint="eastAsia" w:ascii="宋体" w:hAnsi="宋体" w:cs="宋体"/>
          <w:color w:val="000000"/>
          <w:kern w:val="0"/>
          <w:lang w:val="zh-CN"/>
        </w:rPr>
        <w:t>乙方必须完全符合强制性的国家技术质量规范和合同规定的质量、性能和技术规范等的要求。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6.1.2 </w:t>
      </w:r>
      <w:r>
        <w:rPr>
          <w:rFonts w:hint="eastAsia" w:ascii="宋体" w:hAnsi="宋体" w:cs="宋体"/>
          <w:color w:val="000000"/>
          <w:kern w:val="0"/>
          <w:lang w:val="zh-CN"/>
        </w:rPr>
        <w:t>根据乙方按检验标准自己检验结果或委托有资质的相关质检机构的检验结果，发现</w:t>
      </w:r>
      <w:r>
        <w:rPr>
          <w:rFonts w:hint="eastAsia" w:ascii="宋体" w:hAnsi="宋体" w:cs="宋体"/>
          <w:color w:val="000000"/>
          <w:kern w:val="0"/>
        </w:rPr>
        <w:t>服务</w:t>
      </w:r>
      <w:r>
        <w:rPr>
          <w:rFonts w:hint="eastAsia" w:ascii="宋体" w:hAnsi="宋体" w:cs="宋体"/>
          <w:color w:val="000000"/>
          <w:kern w:val="0"/>
          <w:lang w:val="zh-CN"/>
        </w:rPr>
        <w:t>的</w:t>
      </w:r>
      <w:r>
        <w:rPr>
          <w:rFonts w:hint="eastAsia" w:ascii="宋体" w:hAnsi="宋体" w:cs="宋体"/>
          <w:color w:val="000000"/>
          <w:kern w:val="0"/>
        </w:rPr>
        <w:t>成果</w:t>
      </w:r>
      <w:r>
        <w:rPr>
          <w:rFonts w:hint="eastAsia" w:ascii="宋体" w:hAnsi="宋体" w:cs="宋体"/>
          <w:color w:val="000000"/>
          <w:kern w:val="0"/>
          <w:lang w:val="zh-CN"/>
        </w:rPr>
        <w:t>、质量、与合同不符；或者在</w:t>
      </w:r>
      <w:r>
        <w:rPr>
          <w:rFonts w:hint="eastAsia" w:ascii="宋体" w:hAnsi="宋体" w:cs="宋体"/>
          <w:color w:val="000000"/>
          <w:kern w:val="0"/>
        </w:rPr>
        <w:t>服务</w:t>
      </w:r>
      <w:r>
        <w:rPr>
          <w:rFonts w:hint="eastAsia" w:ascii="宋体" w:hAnsi="宋体" w:cs="宋体"/>
          <w:color w:val="000000"/>
          <w:kern w:val="0"/>
          <w:lang w:val="zh-CN"/>
        </w:rPr>
        <w:t>期内，证实</w:t>
      </w:r>
      <w:r>
        <w:rPr>
          <w:rFonts w:hint="eastAsia" w:ascii="宋体" w:hAnsi="宋体" w:cs="宋体"/>
          <w:color w:val="000000"/>
          <w:kern w:val="0"/>
        </w:rPr>
        <w:t>服务</w:t>
      </w:r>
      <w:r>
        <w:rPr>
          <w:rFonts w:hint="eastAsia" w:ascii="宋体" w:hAnsi="宋体" w:cs="宋体"/>
          <w:color w:val="000000"/>
          <w:kern w:val="0"/>
          <w:lang w:val="zh-CN"/>
        </w:rPr>
        <w:t>存在缺陷，包括潜在的缺陷或使用不符合要求的，甲方应书面通知乙方。接到上述通知后，乙方应及时</w:t>
      </w:r>
      <w:r>
        <w:rPr>
          <w:rFonts w:hint="eastAsia" w:ascii="宋体" w:hAnsi="宋体" w:cs="宋体"/>
          <w:color w:val="000000"/>
          <w:kern w:val="0"/>
        </w:rPr>
        <w:t>解决</w:t>
      </w:r>
      <w:r>
        <w:rPr>
          <w:rFonts w:hint="eastAsia" w:ascii="宋体" w:hAnsi="宋体" w:cs="宋体"/>
          <w:color w:val="000000"/>
          <w:kern w:val="0"/>
          <w:lang w:val="zh-CN"/>
        </w:rPr>
        <w:t>。乙方在甲方发出质量异议通知后，未作答复，甲方在通知书中所提出的要求应视为已被乙方接受。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6.1.3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6.1.4 </w:t>
      </w:r>
      <w:r>
        <w:rPr>
          <w:rFonts w:hint="eastAsia" w:ascii="宋体" w:hAnsi="宋体" w:cs="宋体"/>
          <w:color w:val="000000"/>
          <w:kern w:val="0"/>
          <w:lang w:val="zh-CN"/>
        </w:rPr>
        <w:t>合同条款下</w:t>
      </w:r>
      <w:r>
        <w:rPr>
          <w:rFonts w:hint="eastAsia" w:ascii="宋体" w:hAnsi="宋体" w:cs="宋体"/>
          <w:color w:val="000000"/>
          <w:kern w:val="0"/>
        </w:rPr>
        <w:t>技术服务</w:t>
      </w:r>
      <w:r>
        <w:rPr>
          <w:rFonts w:hint="eastAsia" w:ascii="宋体" w:hAnsi="宋体" w:cs="宋体"/>
          <w:color w:val="000000"/>
          <w:kern w:val="0"/>
          <w:lang w:val="zh-CN"/>
        </w:rPr>
        <w:t>的质量保证期自</w:t>
      </w:r>
      <w:r>
        <w:rPr>
          <w:rFonts w:hint="eastAsia" w:ascii="宋体" w:hAnsi="宋体" w:cs="宋体"/>
          <w:color w:val="000000"/>
          <w:kern w:val="0"/>
        </w:rPr>
        <w:t>技术服务</w:t>
      </w:r>
      <w:r>
        <w:rPr>
          <w:rFonts w:hint="eastAsia" w:ascii="宋体" w:hAnsi="宋体" w:cs="宋体"/>
          <w:color w:val="000000"/>
          <w:kern w:val="0"/>
          <w:lang w:val="zh-CN"/>
        </w:rPr>
        <w:t>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辅助服务质量保证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7.</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乙方履行合同所必须的所有费用，包括但不限于检测与试验、技术资料、培训、交通、人员、差旅、质量保证期服务费、其他管理费用、所有的检验、测试、验收、试运行费用等均已包括在合同价格中。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7.3.1 </w:t>
      </w:r>
      <w:r>
        <w:rPr>
          <w:rFonts w:hint="eastAsia" w:ascii="宋体" w:hAnsi="宋体" w:cs="宋体"/>
          <w:color w:val="000000"/>
          <w:kern w:val="0"/>
          <w:lang w:val="zh-CN"/>
        </w:rPr>
        <w:t>乙方必须负担本条款下属于乙方负责的检验、测试、试运行和验收的所有费用，并负责乙方派往买方组织的检验、测试和验收人员的所有费用。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rPr>
        <w:t>8</w:t>
      </w:r>
      <w:r>
        <w:rPr>
          <w:rFonts w:hint="eastAsia" w:ascii="宋体" w:hAnsi="宋体" w:cs="宋体"/>
          <w:b/>
          <w:bCs/>
          <w:color w:val="000000"/>
          <w:kern w:val="0"/>
          <w:lang w:val="zh-CN"/>
        </w:rPr>
        <w:t>.检验和验收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乙方应在</w:t>
      </w:r>
      <w:r>
        <w:rPr>
          <w:rFonts w:hint="eastAsia" w:ascii="宋体" w:hAnsi="宋体" w:cs="宋体"/>
          <w:color w:val="000000"/>
          <w:kern w:val="0"/>
        </w:rPr>
        <w:t>服务</w:t>
      </w:r>
      <w:r>
        <w:rPr>
          <w:rFonts w:hint="eastAsia" w:ascii="宋体" w:hAnsi="宋体" w:cs="宋体"/>
          <w:color w:val="000000"/>
          <w:kern w:val="0"/>
          <w:lang w:val="zh-CN"/>
        </w:rPr>
        <w:t>前对</w:t>
      </w:r>
      <w:r>
        <w:rPr>
          <w:rFonts w:hint="eastAsia" w:ascii="宋体" w:hAnsi="宋体" w:cs="宋体"/>
          <w:color w:val="000000"/>
          <w:kern w:val="0"/>
        </w:rPr>
        <w:t>服务</w:t>
      </w:r>
      <w:r>
        <w:rPr>
          <w:rFonts w:hint="eastAsia" w:ascii="宋体" w:hAnsi="宋体" w:cs="宋体"/>
          <w:color w:val="000000"/>
          <w:kern w:val="0"/>
          <w:lang w:val="zh-CN"/>
        </w:rPr>
        <w:t>的质量、等进行详细而全面的检验，并出具证明</w:t>
      </w:r>
      <w:r>
        <w:rPr>
          <w:rFonts w:hint="eastAsia" w:ascii="宋体" w:hAnsi="宋体" w:cs="宋体"/>
          <w:color w:val="000000"/>
          <w:kern w:val="0"/>
        </w:rPr>
        <w:t>服务</w:t>
      </w:r>
      <w:r>
        <w:rPr>
          <w:rFonts w:hint="eastAsia" w:ascii="宋体" w:hAnsi="宋体" w:cs="宋体"/>
          <w:color w:val="000000"/>
          <w:kern w:val="0"/>
          <w:lang w:val="zh-CN"/>
        </w:rPr>
        <w:t>符合合同规定的文件。该文件将作为申请付款单据的一部分，但有关质量的检验不应视为最终检验。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8.1.2 </w:t>
      </w:r>
      <w:r>
        <w:rPr>
          <w:rFonts w:hint="eastAsia" w:ascii="宋体" w:hAnsi="宋体" w:cs="宋体"/>
          <w:color w:val="000000"/>
          <w:kern w:val="0"/>
          <w:lang w:val="zh-CN"/>
        </w:rPr>
        <w:t>验收中如发现</w:t>
      </w:r>
      <w:r>
        <w:rPr>
          <w:rFonts w:hint="eastAsia" w:ascii="宋体" w:hAnsi="宋体" w:cs="宋体"/>
          <w:color w:val="000000"/>
          <w:kern w:val="0"/>
        </w:rPr>
        <w:t>服务成果质量</w:t>
      </w:r>
      <w:r>
        <w:rPr>
          <w:rFonts w:hint="eastAsia" w:ascii="宋体" w:hAnsi="宋体" w:cs="宋体"/>
          <w:color w:val="000000"/>
          <w:kern w:val="0"/>
          <w:lang w:val="zh-CN"/>
        </w:rPr>
        <w:t>与合同约定不符，甲方有权</w:t>
      </w:r>
      <w:r>
        <w:rPr>
          <w:rFonts w:hint="eastAsia" w:ascii="宋体" w:hAnsi="宋体" w:cs="宋体"/>
          <w:color w:val="000000"/>
          <w:kern w:val="0"/>
        </w:rPr>
        <w:t>拒绝</w:t>
      </w:r>
      <w:r>
        <w:rPr>
          <w:rFonts w:hint="eastAsia" w:ascii="宋体" w:hAnsi="宋体" w:cs="宋体"/>
          <w:color w:val="000000"/>
          <w:kern w:val="0"/>
          <w:lang w:val="zh-CN"/>
        </w:rPr>
        <w:t>，乙方应及时按甲方要求免费对拒收采取更换或其他必要的补救措施，直至验收合格，方视为乙方完成</w:t>
      </w:r>
      <w:r>
        <w:rPr>
          <w:rFonts w:hint="eastAsia" w:ascii="宋体" w:hAnsi="宋体" w:cs="宋体"/>
          <w:color w:val="000000"/>
          <w:kern w:val="0"/>
        </w:rPr>
        <w:t>服务</w:t>
      </w:r>
      <w:r>
        <w:rPr>
          <w:rFonts w:hint="eastAsia" w:ascii="宋体" w:hAnsi="宋体" w:cs="宋体"/>
          <w:color w:val="000000"/>
          <w:kern w:val="0"/>
          <w:lang w:val="zh-CN"/>
        </w:rPr>
        <w:t>。</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8.2.1 服务</w:t>
      </w:r>
      <w:r>
        <w:rPr>
          <w:rFonts w:hint="eastAsia" w:ascii="宋体" w:hAnsi="宋体" w:cs="宋体"/>
          <w:color w:val="000000"/>
          <w:kern w:val="0"/>
          <w:lang w:val="zh-CN"/>
        </w:rPr>
        <w:t>完成后，乙方应及时试运行，按照合同专用条款规定的试运行完成后，双方及时组织对</w:t>
      </w:r>
      <w:r>
        <w:rPr>
          <w:rFonts w:hint="eastAsia" w:ascii="宋体" w:hAnsi="宋体" w:cs="宋体"/>
          <w:color w:val="000000"/>
          <w:kern w:val="0"/>
        </w:rPr>
        <w:t>服务</w:t>
      </w:r>
      <w:r>
        <w:rPr>
          <w:rFonts w:hint="eastAsia" w:ascii="宋体" w:hAnsi="宋体" w:cs="宋体"/>
          <w:color w:val="000000"/>
          <w:kern w:val="0"/>
          <w:lang w:val="zh-CN"/>
        </w:rPr>
        <w:t>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8.3.1 </w:t>
      </w:r>
      <w:r>
        <w:rPr>
          <w:rFonts w:hint="eastAsia" w:ascii="宋体" w:hAnsi="宋体" w:cs="宋体"/>
          <w:color w:val="000000"/>
          <w:kern w:val="0"/>
          <w:lang w:val="zh-CN"/>
        </w:rPr>
        <w:t>在合同规定的质量保证期内，发现</w:t>
      </w:r>
      <w:r>
        <w:rPr>
          <w:rFonts w:hint="eastAsia" w:ascii="宋体" w:hAnsi="宋体" w:cs="宋体"/>
          <w:color w:val="000000"/>
          <w:kern w:val="0"/>
        </w:rPr>
        <w:t>服务</w:t>
      </w:r>
      <w:r>
        <w:rPr>
          <w:rFonts w:hint="eastAsia" w:ascii="宋体" w:hAnsi="宋体" w:cs="宋体"/>
          <w:color w:val="000000"/>
          <w:kern w:val="0"/>
          <w:lang w:val="zh-CN"/>
        </w:rPr>
        <w:t>的质量与合同规定不符，或证明</w:t>
      </w:r>
      <w:r>
        <w:rPr>
          <w:rFonts w:hint="eastAsia" w:ascii="宋体" w:hAnsi="宋体" w:cs="宋体"/>
          <w:color w:val="000000"/>
          <w:kern w:val="0"/>
        </w:rPr>
        <w:t>服务</w:t>
      </w:r>
      <w:r>
        <w:rPr>
          <w:rFonts w:hint="eastAsia" w:ascii="宋体" w:hAnsi="宋体" w:cs="宋体"/>
          <w:color w:val="000000"/>
          <w:kern w:val="0"/>
          <w:lang w:val="zh-CN"/>
        </w:rPr>
        <w:t>有缺陷，包括潜在的缺陷或使用不合适等，由甲方组织质检（相关检测费用由卖方承担），据质检报告及质量保证条款向卖方提出索赔，此索赔并不免除乙方应承担的合同义务。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10.履约保证金</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10.1 乙方应在合同签订前，按招标文件第二部分“八 授予合同”中第22.2项的约定提交履约保证金。</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10.2 履约保证金用于补偿甲方因乙方不能履行其合同义务而蒙受的损失。</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 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10.3.1 甲方可接受的在中华人民共和国注册和营业的银行出具的履约保函；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10.3.2 支票或汇票。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10.4 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11.</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11.1 服务</w:t>
      </w:r>
      <w:r>
        <w:rPr>
          <w:rFonts w:hint="eastAsia" w:ascii="宋体" w:hAnsi="宋体" w:cs="宋体"/>
          <w:color w:val="000000"/>
          <w:kern w:val="0"/>
          <w:lang w:val="zh-CN"/>
        </w:rPr>
        <w:t>的质量、性能等与合同约定不符，或在</w:t>
      </w:r>
      <w:r>
        <w:rPr>
          <w:rFonts w:hint="eastAsia" w:ascii="宋体" w:hAnsi="宋体" w:cs="宋体"/>
          <w:color w:val="000000"/>
          <w:kern w:val="0"/>
        </w:rPr>
        <w:t>服务</w:t>
      </w:r>
      <w:r>
        <w:rPr>
          <w:rFonts w:hint="eastAsia" w:ascii="宋体" w:hAnsi="宋体" w:cs="宋体"/>
          <w:color w:val="000000"/>
          <w:kern w:val="0"/>
          <w:lang w:val="zh-CN"/>
        </w:rPr>
        <w:t>期内证实</w:t>
      </w:r>
      <w:r>
        <w:rPr>
          <w:rFonts w:hint="eastAsia" w:ascii="宋体" w:hAnsi="宋体" w:cs="宋体"/>
          <w:color w:val="000000"/>
          <w:kern w:val="0"/>
        </w:rPr>
        <w:t>服务</w:t>
      </w:r>
      <w:r>
        <w:rPr>
          <w:rFonts w:hint="eastAsia" w:ascii="宋体" w:hAnsi="宋体" w:cs="宋体"/>
          <w:color w:val="000000"/>
          <w:kern w:val="0"/>
          <w:lang w:val="zh-CN"/>
        </w:rPr>
        <w:t>存有缺陷，包括潜在的缺陷或使用不符合要求的，甲方有权根据有资质的权威质检机构的检验结果向乙方提出索赔（但责任应由保险公司除外）。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在法定的</w:t>
      </w:r>
      <w:r>
        <w:rPr>
          <w:rFonts w:hint="eastAsia" w:ascii="宋体" w:hAnsi="宋体" w:cs="宋体"/>
          <w:color w:val="000000"/>
          <w:kern w:val="0"/>
        </w:rPr>
        <w:t>拒绝使用</w:t>
      </w:r>
      <w:r>
        <w:rPr>
          <w:rFonts w:hint="eastAsia" w:ascii="宋体" w:hAnsi="宋体" w:cs="宋体"/>
          <w:color w:val="000000"/>
          <w:kern w:val="0"/>
          <w:lang w:val="zh-CN"/>
        </w:rPr>
        <w:t>期内，乙方应按合同规定将货款退还给甲方，并承担由此发生的一切损失和费用，包括利息、银行手续费、检验费以及所需的其它必要费用。如已超过</w:t>
      </w:r>
      <w:r>
        <w:rPr>
          <w:rFonts w:hint="eastAsia" w:ascii="宋体" w:hAnsi="宋体" w:cs="宋体"/>
          <w:color w:val="000000"/>
          <w:kern w:val="0"/>
        </w:rPr>
        <w:t>拒绝使用</w:t>
      </w:r>
      <w:r>
        <w:rPr>
          <w:rFonts w:hint="eastAsia" w:ascii="宋体" w:hAnsi="宋体" w:cs="宋体"/>
          <w:color w:val="000000"/>
          <w:kern w:val="0"/>
          <w:lang w:val="zh-CN"/>
        </w:rPr>
        <w:t>期，但乙方同意，可比照上述办法办理，或由双方协商处理。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根据</w:t>
      </w:r>
      <w:r>
        <w:rPr>
          <w:rFonts w:hint="eastAsia" w:ascii="宋体" w:hAnsi="宋体" w:cs="宋体"/>
          <w:color w:val="000000"/>
          <w:kern w:val="0"/>
        </w:rPr>
        <w:t>服务</w:t>
      </w:r>
      <w:r>
        <w:rPr>
          <w:rFonts w:hint="eastAsia" w:ascii="宋体" w:hAnsi="宋体" w:cs="宋体"/>
          <w:color w:val="000000"/>
          <w:kern w:val="0"/>
          <w:lang w:val="zh-CN"/>
        </w:rPr>
        <w:t>低劣程度及甲方所遭受损失的数额，经甲乙双方商定降低</w:t>
      </w:r>
      <w:r>
        <w:rPr>
          <w:rFonts w:hint="eastAsia" w:ascii="宋体" w:hAnsi="宋体" w:cs="宋体"/>
          <w:color w:val="000000"/>
          <w:kern w:val="0"/>
        </w:rPr>
        <w:t>服务</w:t>
      </w:r>
      <w:r>
        <w:rPr>
          <w:rFonts w:hint="eastAsia" w:ascii="宋体" w:hAnsi="宋体" w:cs="宋体"/>
          <w:color w:val="000000"/>
          <w:kern w:val="0"/>
          <w:lang w:val="zh-CN"/>
        </w:rPr>
        <w:t>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用符合规格、质量和性能要求的</w:t>
      </w:r>
      <w:r>
        <w:rPr>
          <w:rFonts w:hint="eastAsia" w:ascii="宋体" w:hAnsi="宋体" w:cs="宋体"/>
          <w:color w:val="000000"/>
          <w:kern w:val="0"/>
        </w:rPr>
        <w:t>服务</w:t>
      </w:r>
      <w:r>
        <w:rPr>
          <w:rFonts w:hint="eastAsia" w:ascii="宋体" w:hAnsi="宋体" w:cs="宋体"/>
          <w:color w:val="000000"/>
          <w:kern w:val="0"/>
          <w:lang w:val="zh-CN"/>
        </w:rPr>
        <w:t>来更换有缺陷的部分或修补缺陷部分，乙方应承担一切费用和风险，并负担甲方所发生的一切直接费用。同时，乙方应相应延长</w:t>
      </w:r>
      <w:r>
        <w:rPr>
          <w:rFonts w:hint="eastAsia" w:ascii="宋体" w:hAnsi="宋体" w:cs="宋体"/>
          <w:color w:val="000000"/>
          <w:kern w:val="0"/>
        </w:rPr>
        <w:t>维护</w:t>
      </w:r>
      <w:r>
        <w:rPr>
          <w:rFonts w:hint="eastAsia" w:ascii="宋体" w:hAnsi="宋体" w:cs="宋体"/>
          <w:color w:val="000000"/>
          <w:kern w:val="0"/>
          <w:lang w:val="zh-CN"/>
        </w:rPr>
        <w:t>或</w:t>
      </w:r>
      <w:r>
        <w:rPr>
          <w:rFonts w:hint="eastAsia" w:ascii="宋体" w:hAnsi="宋体" w:cs="宋体"/>
          <w:color w:val="000000"/>
          <w:kern w:val="0"/>
        </w:rPr>
        <w:t>服务</w:t>
      </w:r>
      <w:r>
        <w:rPr>
          <w:rFonts w:hint="eastAsia" w:ascii="宋体" w:hAnsi="宋体" w:cs="宋体"/>
          <w:color w:val="000000"/>
          <w:kern w:val="0"/>
          <w:lang w:val="zh-CN"/>
        </w:rPr>
        <w:t>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12.1 </w:t>
      </w:r>
      <w:r>
        <w:rPr>
          <w:rFonts w:hint="eastAsia" w:ascii="宋体" w:hAnsi="宋体" w:cs="宋体"/>
          <w:color w:val="000000"/>
          <w:kern w:val="0"/>
          <w:lang w:val="zh-CN"/>
        </w:rPr>
        <w:t>乙方应按照合同约定的时间提供服务。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12.2 </w:t>
      </w:r>
      <w:r>
        <w:rPr>
          <w:rFonts w:hint="eastAsia" w:ascii="宋体" w:hAnsi="宋体" w:cs="宋体"/>
          <w:color w:val="000000"/>
          <w:kern w:val="0"/>
          <w:lang w:val="zh-CN"/>
        </w:rPr>
        <w:t>除不可抗力因素外，乙方迟延</w:t>
      </w:r>
      <w:r>
        <w:rPr>
          <w:rFonts w:hint="eastAsia" w:ascii="宋体" w:hAnsi="宋体" w:cs="宋体"/>
          <w:color w:val="000000"/>
          <w:kern w:val="0"/>
        </w:rPr>
        <w:t>服务</w:t>
      </w:r>
      <w:r>
        <w:rPr>
          <w:rFonts w:hint="eastAsia" w:ascii="宋体" w:hAnsi="宋体" w:cs="宋体"/>
          <w:color w:val="000000"/>
          <w:kern w:val="0"/>
          <w:lang w:val="zh-CN"/>
        </w:rPr>
        <w:t>，甲方有权提出违约损失赔偿或解除合同。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12.3 </w:t>
      </w:r>
      <w:r>
        <w:rPr>
          <w:rFonts w:hint="eastAsia" w:ascii="宋体" w:hAnsi="宋体" w:cs="宋体"/>
          <w:color w:val="000000"/>
          <w:kern w:val="0"/>
          <w:lang w:val="zh-CN"/>
        </w:rPr>
        <w:t>在履行合同过程中，乙方遇到不能按时提供服务的情况，应及时以书面形式将不能按时</w:t>
      </w:r>
      <w:r>
        <w:rPr>
          <w:rFonts w:hint="eastAsia" w:ascii="宋体" w:hAnsi="宋体" w:cs="宋体"/>
          <w:color w:val="000000"/>
          <w:kern w:val="0"/>
        </w:rPr>
        <w:t>服务</w:t>
      </w:r>
      <w:r>
        <w:rPr>
          <w:rFonts w:hint="eastAsia" w:ascii="宋体" w:hAnsi="宋体" w:cs="宋体"/>
          <w:color w:val="000000"/>
          <w:kern w:val="0"/>
          <w:lang w:val="zh-CN"/>
        </w:rPr>
        <w:t>的理由、预期延误时间通知甲方。甲方收到乙方通知后，认为其理由正当的，可酌情延长</w:t>
      </w:r>
      <w:r>
        <w:rPr>
          <w:rFonts w:hint="eastAsia" w:ascii="宋体" w:hAnsi="宋体" w:cs="宋体"/>
          <w:color w:val="000000"/>
          <w:kern w:val="0"/>
        </w:rPr>
        <w:t>服务</w:t>
      </w:r>
      <w:r>
        <w:rPr>
          <w:rFonts w:hint="eastAsia" w:ascii="宋体" w:hAnsi="宋体" w:cs="宋体"/>
          <w:color w:val="000000"/>
          <w:kern w:val="0"/>
          <w:lang w:val="zh-CN"/>
        </w:rPr>
        <w:t>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甲方全部或部分解除合同之后，应当遵循诚实信用原则购买与未交付的服务，乙方应承担买方购买类似服务而产生的额外支出。部分解除合同的，乙方应继续履行合同中未解除的部分。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autoSpaceDE w:val="0"/>
        <w:autoSpaceDN w:val="0"/>
        <w:spacing w:line="360" w:lineRule="auto"/>
        <w:ind w:firstLine="480"/>
        <w:rPr>
          <w:rFonts w:ascii="宋体" w:hAnsi="宋体" w:cs="宋体"/>
          <w:lang w:val="zh-CN"/>
        </w:rPr>
      </w:pPr>
    </w:p>
    <w:p>
      <w:pPr>
        <w:pStyle w:val="18"/>
        <w:spacing w:before="0" w:after="0" w:line="360" w:lineRule="auto"/>
        <w:rPr>
          <w:rFonts w:ascii="宋体" w:hAnsi="宋体" w:cs="宋体"/>
          <w:lang w:val="zh-CN"/>
        </w:rPr>
      </w:pPr>
      <w:r>
        <w:rPr>
          <w:rFonts w:hint="eastAsia" w:ascii="宋体" w:hAnsi="宋体" w:cs="宋体"/>
          <w:szCs w:val="36"/>
          <w:lang w:val="zh-CN"/>
        </w:rPr>
        <w:br w:type="page"/>
      </w:r>
      <w:bookmarkStart w:id="49" w:name="_Toc22557122"/>
      <w:r>
        <w:rPr>
          <w:rFonts w:hint="eastAsia" w:ascii="宋体" w:hAnsi="宋体" w:cs="宋体"/>
          <w:szCs w:val="36"/>
          <w:lang w:val="zh-CN"/>
        </w:rPr>
        <w:t>第四部分  投标文件格式</w:t>
      </w:r>
      <w:bookmarkEnd w:id="49"/>
    </w:p>
    <w:p>
      <w:pPr>
        <w:pStyle w:val="18"/>
        <w:spacing w:before="0" w:after="0" w:line="360" w:lineRule="auto"/>
        <w:jc w:val="left"/>
        <w:outlineLvl w:val="1"/>
        <w:rPr>
          <w:rFonts w:ascii="宋体" w:hAnsi="宋体" w:cs="宋体"/>
        </w:rPr>
      </w:pPr>
      <w:bookmarkStart w:id="50" w:name="_Toc11851"/>
      <w:bookmarkStart w:id="51" w:name="_Toc22557123"/>
      <w:r>
        <w:rPr>
          <w:rFonts w:hint="eastAsia" w:ascii="宋体" w:hAnsi="宋体" w:cs="宋体"/>
          <w:sz w:val="30"/>
          <w:szCs w:val="30"/>
          <w:lang w:val="zh-CN"/>
        </w:rPr>
        <w:t>封面</w:t>
      </w:r>
      <w:bookmarkEnd w:id="50"/>
      <w:r>
        <w:rPr>
          <w:rFonts w:hint="eastAsia" w:ascii="宋体" w:hAnsi="宋体" w:cs="宋体"/>
          <w:sz w:val="30"/>
          <w:szCs w:val="30"/>
          <w:lang w:val="zh-CN"/>
        </w:rPr>
        <w:t>（上册）</w:t>
      </w:r>
      <w:bookmarkEnd w:id="51"/>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8"/>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2" w:name="_Toc22557124"/>
      <w:bookmarkStart w:id="53" w:name="_Toc8514"/>
      <w:bookmarkStart w:id="54" w:name="_Toc29902"/>
      <w:r>
        <w:rPr>
          <w:rFonts w:hint="eastAsia" w:ascii="宋体" w:hAnsi="宋体" w:cs="宋体"/>
          <w:sz w:val="30"/>
          <w:szCs w:val="30"/>
          <w:lang w:val="zh-CN"/>
        </w:rPr>
        <w:t>目录（上册）</w:t>
      </w:r>
      <w:bookmarkEnd w:id="52"/>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具备专业技术能力的证明材料…………………………………所在页码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7"/>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3"/>
    <w:bookmarkEnd w:id="54"/>
    <w:p>
      <w:pPr>
        <w:pStyle w:val="18"/>
        <w:spacing w:before="0" w:after="0" w:line="360" w:lineRule="auto"/>
        <w:jc w:val="left"/>
        <w:outlineLvl w:val="1"/>
        <w:rPr>
          <w:rFonts w:ascii="宋体" w:hAnsi="宋体" w:cs="宋体"/>
          <w:lang w:val="zh-CN"/>
        </w:rPr>
      </w:pPr>
      <w:bookmarkStart w:id="55" w:name="_Toc19582"/>
      <w:r>
        <w:rPr>
          <w:rFonts w:hint="eastAsia" w:ascii="宋体" w:hAnsi="宋体" w:cs="宋体"/>
          <w:sz w:val="30"/>
          <w:szCs w:val="30"/>
          <w:lang w:val="zh-CN"/>
        </w:rPr>
        <w:br w:type="page"/>
      </w:r>
      <w:bookmarkStart w:id="56" w:name="_Toc22557125"/>
      <w:r>
        <w:rPr>
          <w:rFonts w:hint="eastAsia" w:ascii="宋体" w:hAnsi="宋体" w:cs="宋体"/>
          <w:sz w:val="30"/>
          <w:szCs w:val="30"/>
        </w:rPr>
        <w:t>（1）</w:t>
      </w:r>
      <w:r>
        <w:rPr>
          <w:rFonts w:hint="eastAsia" w:ascii="宋体" w:hAnsi="宋体" w:cs="宋体"/>
          <w:sz w:val="30"/>
          <w:szCs w:val="30"/>
          <w:lang w:val="zh-CN"/>
        </w:rPr>
        <w:t>投标函</w:t>
      </w:r>
      <w:bookmarkEnd w:id="55"/>
      <w:bookmarkEnd w:id="5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7" w:name="_Toc22557126"/>
      <w:bookmarkStart w:id="58"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ind w:firstLine="1081" w:firstLineChars="450"/>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End w:id="58"/>
      <w:bookmarkStart w:id="59" w:name="_Toc22557127"/>
      <w:bookmarkStart w:id="60" w:name="_Toc17284"/>
      <w:r>
        <w:rPr>
          <w:rFonts w:hint="eastAsia" w:ascii="宋体" w:hAnsi="宋体" w:cs="宋体"/>
          <w:sz w:val="30"/>
          <w:szCs w:val="30"/>
        </w:rPr>
        <w:t>（3）</w:t>
      </w:r>
      <w:r>
        <w:rPr>
          <w:rFonts w:hint="eastAsia" w:ascii="宋体" w:hAnsi="宋体" w:cs="宋体"/>
          <w:sz w:val="30"/>
          <w:szCs w:val="30"/>
          <w:lang w:val="zh-CN"/>
        </w:rPr>
        <w:t>法定代表人授权书</w:t>
      </w:r>
      <w:bookmarkEnd w:id="5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                     （签字）</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1" w:name="_Toc22557128"/>
      <w:r>
        <w:rPr>
          <w:rFonts w:hint="eastAsia" w:ascii="宋体" w:hAnsi="宋体" w:cs="宋体"/>
          <w:sz w:val="30"/>
          <w:szCs w:val="30"/>
        </w:rPr>
        <w:t>（4）</w:t>
      </w:r>
      <w:r>
        <w:rPr>
          <w:rFonts w:hint="eastAsia" w:ascii="宋体" w:hAnsi="宋体" w:cs="宋体"/>
          <w:sz w:val="30"/>
          <w:szCs w:val="30"/>
          <w:lang w:val="zh-CN"/>
        </w:rPr>
        <w:t>投标人承诺函</w:t>
      </w:r>
      <w:bookmarkEnd w:id="6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4.若中标，本承诺将成为合同不可分割的一部分，与合同具有同等的法律效力。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8"/>
        <w:spacing w:before="0" w:after="0" w:line="360" w:lineRule="auto"/>
        <w:jc w:val="left"/>
        <w:outlineLvl w:val="1"/>
        <w:rPr>
          <w:rFonts w:ascii="宋体" w:hAnsi="宋体" w:cs="宋体"/>
          <w:lang w:val="zh-CN"/>
        </w:rPr>
      </w:pPr>
      <w:r>
        <w:rPr>
          <w:rFonts w:hint="eastAsia" w:ascii="宋体" w:hAnsi="宋体" w:cs="宋体"/>
          <w:sz w:val="30"/>
          <w:szCs w:val="30"/>
        </w:rPr>
        <w:br w:type="page"/>
      </w:r>
      <w:bookmarkStart w:id="62" w:name="_Toc22557129"/>
      <w:r>
        <w:rPr>
          <w:rFonts w:hint="eastAsia" w:ascii="宋体" w:hAnsi="宋体" w:cs="宋体"/>
          <w:sz w:val="30"/>
          <w:szCs w:val="30"/>
        </w:rPr>
        <w:t>（5）</w:t>
      </w:r>
      <w:r>
        <w:rPr>
          <w:rFonts w:hint="eastAsia" w:ascii="宋体" w:hAnsi="宋体" w:cs="宋体"/>
          <w:sz w:val="30"/>
          <w:szCs w:val="30"/>
          <w:lang w:val="zh-CN"/>
        </w:rPr>
        <w:t>投标人诚信承诺书</w:t>
      </w:r>
      <w:bookmarkEnd w:id="6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0"/>
      <w:bookmarkStart w:id="63" w:name="_Toc22557130"/>
      <w:bookmarkStart w:id="64" w:name="_Toc8344"/>
      <w:r>
        <w:rPr>
          <w:rFonts w:hint="eastAsia" w:ascii="宋体" w:hAnsi="宋体" w:cs="宋体"/>
          <w:sz w:val="30"/>
          <w:szCs w:val="30"/>
        </w:rPr>
        <w:t>（6）</w:t>
      </w:r>
      <w:r>
        <w:rPr>
          <w:rFonts w:hint="eastAsia" w:ascii="宋体" w:hAnsi="宋体" w:cs="宋体"/>
          <w:sz w:val="30"/>
          <w:szCs w:val="30"/>
          <w:lang w:val="zh-CN"/>
        </w:rPr>
        <w:t>资格证明材料</w:t>
      </w:r>
      <w:bookmarkEnd w:id="63"/>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8"/>
        </w:numPr>
        <w:spacing w:line="360" w:lineRule="auto"/>
        <w:ind w:firstLine="480" w:firstLineChars="200"/>
        <w:rPr>
          <w:rFonts w:ascii="宋体" w:hAnsi="宋体" w:cs="宋体"/>
        </w:rPr>
      </w:pPr>
      <w:r>
        <w:rPr>
          <w:rFonts w:hint="eastAsia" w:ascii="宋体" w:hAnsi="宋体" w:cs="宋体"/>
        </w:rPr>
        <w:t>投标人的营业执照；</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（3）投标企业简介及获得相关证书证明文件；</w:t>
      </w:r>
    </w:p>
    <w:p>
      <w:pPr>
        <w:spacing w:line="36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以上证明文件须在有效期内，如果是非法人资格的投标人，须提供身份证明。</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22557131"/>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color w:val="FF0000"/>
          <w:kern w:val="0"/>
        </w:rPr>
        <w:t>201</w:t>
      </w:r>
      <w:r>
        <w:rPr>
          <w:rFonts w:hint="eastAsia" w:ascii="宋体" w:hAnsi="宋体" w:eastAsia="宋体" w:cs="宋体"/>
          <w:color w:val="FF0000"/>
          <w:kern w:val="0"/>
        </w:rPr>
        <w:t>8</w:t>
      </w:r>
      <w:r>
        <w:rPr>
          <w:rFonts w:hint="eastAsia" w:ascii="宋体" w:hAnsi="宋体" w:cs="宋体"/>
          <w:kern w:val="0"/>
        </w:rPr>
        <w:t>年度</w:t>
      </w:r>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注：注册时间至文件递交截止日不足一年的提供在工商备案的公司章程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2、三个月内的依法缴纳税收和社会保障资金记录的证明材料；依法免税或不需要缴纳社会保障资金的投标人须提供相应文件证明其依法免税或不需要缴纳社会保障资金。</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4"/>
      <w:bookmarkStart w:id="66" w:name="_Toc22557132"/>
      <w:bookmarkStart w:id="67" w:name="_Toc21530"/>
      <w:r>
        <w:rPr>
          <w:rFonts w:hint="eastAsia" w:ascii="宋体" w:hAnsi="宋体" w:cs="宋体"/>
          <w:sz w:val="30"/>
          <w:szCs w:val="30"/>
        </w:rPr>
        <w:t>（8）</w:t>
      </w:r>
      <w:r>
        <w:rPr>
          <w:rFonts w:hint="eastAsia" w:ascii="宋体" w:hAnsi="宋体" w:cs="宋体"/>
          <w:sz w:val="30"/>
          <w:szCs w:val="30"/>
          <w:lang w:val="zh-CN"/>
        </w:rPr>
        <w:t>具备专业技术能力的证明材料</w:t>
      </w:r>
      <w:bookmarkEnd w:id="6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具备专业技术能力的证明材料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为保证本项目合同的顺利履行，投标人必须具备专业技术能力，须提供相关相关技术人员资质证明、身份证复印件。拟投入本项目的管理人员需具备高级职称并有注册测绘师资格</w:t>
      </w:r>
      <w:r>
        <w:rPr>
          <w:rFonts w:hint="eastAsia" w:ascii="宋体" w:hAnsi="宋体" w:cs="宋体"/>
          <w:kern w:val="0"/>
          <w:lang w:val="zh-CN"/>
        </w:rPr>
        <w:t>。</w:t>
      </w:r>
    </w:p>
    <w:p>
      <w:pPr>
        <w:autoSpaceDE w:val="0"/>
        <w:autoSpaceDN w:val="0"/>
        <w:spacing w:line="360" w:lineRule="auto"/>
        <w:ind w:firstLine="480"/>
        <w:rPr>
          <w:rFonts w:ascii="宋体" w:hAnsi="宋体" w:cs="宋体"/>
          <w:kern w:val="0"/>
          <w:lang w:val="zh-CN"/>
        </w:rPr>
      </w:pPr>
      <w:r>
        <w:rPr>
          <w:rFonts w:ascii="宋体" w:hAnsi="宋体" w:cs="宋体"/>
          <w:kern w:val="0"/>
          <w:lang w:val="zh-CN"/>
        </w:rPr>
        <w:t>注</w:t>
      </w:r>
      <w:r>
        <w:rPr>
          <w:rFonts w:hint="eastAsia" w:ascii="宋体" w:hAnsi="宋体" w:cs="宋体"/>
          <w:kern w:val="0"/>
          <w:lang w:val="zh-CN"/>
        </w:rPr>
        <w:t>：</w:t>
      </w:r>
      <w:r>
        <w:rPr>
          <w:rFonts w:ascii="宋体" w:hAnsi="宋体" w:cs="宋体"/>
          <w:kern w:val="0"/>
          <w:lang w:val="zh-CN"/>
        </w:rPr>
        <w:t>以上专业人员信息及相关证书</w:t>
      </w:r>
      <w:r>
        <w:rPr>
          <w:rFonts w:hint="eastAsia" w:ascii="宋体" w:hAnsi="宋体" w:cs="宋体"/>
          <w:kern w:val="0"/>
          <w:lang w:val="zh-CN"/>
        </w:rPr>
        <w:t>并提供投入人员的承诺函 ；</w:t>
      </w:r>
    </w:p>
    <w:p>
      <w:pPr>
        <w:pStyle w:val="18"/>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8" w:name="_Toc22557133"/>
      <w:r>
        <w:rPr>
          <w:rFonts w:hint="eastAsia" w:ascii="宋体" w:hAnsi="宋体" w:cs="宋体"/>
          <w:sz w:val="30"/>
          <w:szCs w:val="30"/>
        </w:rPr>
        <w:t>（9）</w:t>
      </w:r>
      <w:r>
        <w:rPr>
          <w:rFonts w:hint="eastAsia" w:ascii="宋体" w:hAnsi="宋体" w:cs="宋体"/>
          <w:sz w:val="30"/>
          <w:szCs w:val="30"/>
          <w:lang w:val="zh-CN"/>
        </w:rPr>
        <w:t>无重大违法记录声明</w:t>
      </w:r>
      <w:bookmarkEnd w:id="6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lang w:val="zh-CN"/>
        </w:rPr>
      </w:pPr>
      <w:r>
        <w:rPr>
          <w:rFonts w:hint="eastAsia" w:ascii="宋体" w:hAnsi="宋体" w:cs="宋体"/>
          <w:lang w:val="zh-CN"/>
        </w:rPr>
        <w:br w:type="page"/>
      </w:r>
      <w:bookmarkStart w:id="69" w:name="_Toc29764"/>
      <w:bookmarkStart w:id="70" w:name="_Toc22557134"/>
      <w:r>
        <w:rPr>
          <w:rFonts w:hint="eastAsia" w:ascii="宋体" w:hAnsi="宋体" w:cs="宋体"/>
          <w:sz w:val="30"/>
          <w:szCs w:val="30"/>
        </w:rPr>
        <w:t>（10）</w:t>
      </w:r>
      <w:r>
        <w:rPr>
          <w:rFonts w:hint="eastAsia" w:ascii="宋体" w:hAnsi="宋体" w:cs="宋体"/>
          <w:sz w:val="30"/>
          <w:szCs w:val="30"/>
          <w:lang w:val="zh-CN"/>
        </w:rPr>
        <w:t>投标保证金证明</w:t>
      </w:r>
      <w:bookmarkEnd w:id="69"/>
      <w:bookmarkEnd w:id="70"/>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7"/>
    <w:p>
      <w:r>
        <w:rPr>
          <w:rFonts w:hint="eastAsia" w:ascii="宋体" w:hAnsi="宋体" w:cs="宋体"/>
          <w:kern w:val="0"/>
          <w:lang w:val="zh-CN"/>
        </w:rPr>
        <w:br w:type="page"/>
      </w:r>
      <w:bookmarkStart w:id="71" w:name="_Hlk535924290"/>
      <w:bookmarkStart w:id="72" w:name="_Hlk535835743"/>
      <w:r>
        <w:rPr>
          <w:rFonts w:hint="eastAsia"/>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项目包号：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jc w:val="center"/>
        <w:rPr>
          <w:rFonts w:ascii="宋体" w:hAnsi="宋体" w:cs="宋体"/>
          <w:color w:val="000000"/>
          <w:kern w:val="0"/>
          <w:lang w:val="zh-CN"/>
        </w:rPr>
      </w:pPr>
      <w:r>
        <w:rPr>
          <w:rFonts w:hint="eastAsia" w:ascii="宋体" w:hAnsi="宋体" w:cs="宋体"/>
          <w:b/>
          <w:bCs/>
          <w:color w:val="000000"/>
          <w:kern w:val="0"/>
          <w:lang w:val="zh-CN"/>
        </w:rPr>
        <w:br w:type="page"/>
      </w:r>
      <w:r>
        <w:rPr>
          <w:rFonts w:hint="eastAsia" w:ascii="宋体" w:hAnsi="宋体" w:cs="宋体"/>
          <w:color w:val="000000"/>
          <w:sz w:val="30"/>
          <w:szCs w:val="30"/>
          <w:lang w:val="zh-CN"/>
        </w:rPr>
        <w:t>目录（下册）</w:t>
      </w:r>
    </w:p>
    <w:p>
      <w:pPr>
        <w:autoSpaceDE w:val="0"/>
        <w:autoSpaceDN w:val="0"/>
        <w:spacing w:line="360" w:lineRule="auto"/>
        <w:rPr>
          <w:rFonts w:ascii="宋体" w:hAnsi="宋体" w:cs="宋体"/>
          <w:color w:val="000000"/>
          <w:kern w:val="0"/>
          <w:lang w:val="zh-CN"/>
        </w:rPr>
      </w:pPr>
      <w:r>
        <w:rPr>
          <w:rFonts w:hint="eastAsia" w:ascii="宋体" w:hAnsi="宋体" w:cs="宋体"/>
          <w:color w:val="000000"/>
        </w:rPr>
        <w:t>（12）评分对照表</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）开标一览表（报价表）…………………………………………所在页码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）投标设备相关资料（格式自定）………………………………所在页码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）投标人的类似业绩证明材料……………………………………所在页码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）制造（生产）企业小型微型企业声明函、从业人员声明函…所在页码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）残疾人福利性单位声明函………………………………………所在页码</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（18）技术方案（格式自定）</w:t>
      </w:r>
      <w:r>
        <w:rPr>
          <w:rFonts w:hint="eastAsia" w:ascii="宋体" w:hAnsi="宋体" w:cs="宋体"/>
          <w:color w:val="000000"/>
          <w:kern w:val="0"/>
          <w:lang w:val="zh-CN"/>
        </w:rPr>
        <w:t>…………………………………………所在页码</w:t>
      </w:r>
    </w:p>
    <w:p>
      <w:p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pPr>
        <w:pStyle w:val="18"/>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3" w:name="_Toc519064116"/>
      <w:bookmarkStart w:id="74" w:name="_Toc22557135"/>
      <w:bookmarkStart w:id="75" w:name="_Toc26451"/>
      <w:r>
        <w:rPr>
          <w:rFonts w:hint="eastAsia" w:ascii="宋体" w:hAnsi="宋体" w:cs="宋体"/>
          <w:color w:val="000000"/>
          <w:sz w:val="30"/>
          <w:szCs w:val="30"/>
        </w:rPr>
        <w:t>（12）</w:t>
      </w:r>
      <w:r>
        <w:rPr>
          <w:rFonts w:hint="eastAsia" w:ascii="宋体" w:hAnsi="宋体" w:cs="宋体"/>
          <w:color w:val="000000"/>
          <w:sz w:val="30"/>
          <w:szCs w:val="30"/>
          <w:lang w:val="zh-CN"/>
        </w:rPr>
        <w:t>评分对照表</w:t>
      </w:r>
      <w:bookmarkEnd w:id="73"/>
      <w:bookmarkEnd w:id="74"/>
    </w:p>
    <w:p>
      <w:pPr>
        <w:spacing w:line="360" w:lineRule="auto"/>
        <w:rPr>
          <w:rFonts w:ascii="宋体" w:hAnsi="宋体" w:cs="宋体"/>
          <w:color w:val="000000"/>
          <w:sz w:val="28"/>
          <w:szCs w:val="28"/>
        </w:rPr>
      </w:pPr>
    </w:p>
    <w:p>
      <w:pPr>
        <w:spacing w:line="360" w:lineRule="auto"/>
        <w:jc w:val="center"/>
        <w:rPr>
          <w:rFonts w:hint="eastAsia" w:ascii="宋体" w:hAnsi="宋体" w:eastAsia="Calibri" w:cs="宋体"/>
          <w:color w:val="000000"/>
          <w:kern w:val="2"/>
          <w:sz w:val="24"/>
          <w:szCs w:val="24"/>
          <w:lang w:val="en-US" w:eastAsia="zh-CN" w:bidi="ar-SA"/>
        </w:rPr>
      </w:pPr>
      <w:r>
        <w:rPr>
          <w:rFonts w:hint="eastAsia" w:ascii="宋体" w:hAnsi="宋体" w:cs="宋体"/>
          <w:b/>
          <w:bCs/>
          <w:color w:val="000000"/>
          <w:kern w:val="0"/>
          <w:sz w:val="28"/>
          <w:szCs w:val="28"/>
          <w:lang w:val="en-US" w:eastAsia="zh-CN"/>
        </w:rPr>
        <w:t>评分对照表</w:t>
      </w:r>
    </w:p>
    <w:p>
      <w:pPr>
        <w:spacing w:line="360" w:lineRule="auto"/>
        <w:rPr>
          <w:rFonts w:ascii="宋体" w:hAnsi="宋体" w:cs="宋体"/>
          <w:color w:val="000000"/>
          <w:sz w:val="28"/>
          <w:szCs w:val="28"/>
        </w:rPr>
      </w:pP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bl>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p>
    <w:p>
      <w:pPr>
        <w:pStyle w:val="18"/>
        <w:spacing w:before="0" w:after="0" w:line="360" w:lineRule="auto"/>
        <w:jc w:val="left"/>
        <w:outlineLvl w:val="1"/>
        <w:rPr>
          <w:rFonts w:ascii="宋体" w:hAnsi="宋体" w:cs="宋体"/>
          <w:color w:val="000000"/>
          <w:lang w:val="zh-CN"/>
        </w:rPr>
      </w:pPr>
      <w:bookmarkStart w:id="76" w:name="_Toc519064117"/>
      <w:bookmarkStart w:id="77" w:name="_Toc22557136"/>
      <w:r>
        <w:rPr>
          <w:rFonts w:hint="eastAsia" w:ascii="宋体" w:hAnsi="宋体" w:cs="宋体"/>
          <w:color w:val="000000"/>
          <w:sz w:val="30"/>
          <w:szCs w:val="30"/>
        </w:rPr>
        <w:t>（13）</w:t>
      </w:r>
      <w:r>
        <w:rPr>
          <w:rFonts w:hint="eastAsia" w:ascii="宋体" w:hAnsi="宋体" w:cs="宋体"/>
          <w:color w:val="000000"/>
          <w:sz w:val="30"/>
          <w:szCs w:val="30"/>
          <w:lang w:val="zh-CN"/>
        </w:rPr>
        <w:t>开标一览表（报价表）</w:t>
      </w:r>
      <w:bookmarkEnd w:id="75"/>
      <w:bookmarkEnd w:id="76"/>
      <w:bookmarkEnd w:id="77"/>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包号：</w:t>
      </w:r>
    </w:p>
    <w:tbl>
      <w:tblPr>
        <w:tblStyle w:val="20"/>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服务期</w:t>
            </w:r>
          </w:p>
        </w:tc>
        <w:tc>
          <w:tcPr>
            <w:tcW w:w="5985" w:type="dxa"/>
            <w:vAlign w:val="center"/>
          </w:tcPr>
          <w:p>
            <w:pPr>
              <w:pStyle w:val="5"/>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2.投标总报价包括服务费、验收费、保险费、税金及不可预见费等全部费用。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w:t>
      </w:r>
      <w:r>
        <w:rPr>
          <w:rFonts w:hint="eastAsia" w:ascii="宋体" w:hAnsi="宋体" w:cs="宋体"/>
          <w:color w:val="000000"/>
          <w:kern w:val="0"/>
        </w:rPr>
        <w:t>服务期</w:t>
      </w:r>
      <w:r>
        <w:rPr>
          <w:rFonts w:hint="eastAsia" w:ascii="宋体" w:hAnsi="宋体" w:cs="宋体"/>
          <w:color w:val="000000"/>
          <w:kern w:val="0"/>
          <w:lang w:val="zh-CN"/>
        </w:rPr>
        <w:t>”是指</w:t>
      </w:r>
      <w:r>
        <w:rPr>
          <w:rFonts w:hint="eastAsia" w:ascii="宋体" w:hAnsi="宋体" w:cs="宋体"/>
          <w:color w:val="000000"/>
          <w:kern w:val="0"/>
        </w:rPr>
        <w:t>服务的</w:t>
      </w:r>
      <w:r>
        <w:rPr>
          <w:rFonts w:hint="eastAsia" w:ascii="宋体" w:hAnsi="宋体" w:cs="宋体"/>
          <w:color w:val="000000"/>
          <w:kern w:val="0"/>
          <w:lang w:val="zh-CN"/>
        </w:rPr>
        <w:t>具体时间（日历日）。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b/>
          <w:bCs/>
          <w:color w:val="000000"/>
          <w:kern w:val="0"/>
          <w:lang w:val="zh-CN"/>
        </w:rPr>
      </w:pPr>
    </w:p>
    <w:p>
      <w:pPr>
        <w:pStyle w:val="18"/>
        <w:spacing w:before="0" w:after="0" w:line="360" w:lineRule="auto"/>
        <w:jc w:val="left"/>
        <w:outlineLvl w:val="1"/>
        <w:rPr>
          <w:rFonts w:ascii="宋体" w:hAnsi="宋体" w:cs="宋体"/>
          <w:color w:val="000000"/>
        </w:rPr>
      </w:pPr>
      <w:bookmarkStart w:id="78" w:name="_Toc14290"/>
      <w:r>
        <w:rPr>
          <w:rFonts w:hint="eastAsia" w:ascii="宋体" w:hAnsi="宋体" w:cs="宋体"/>
          <w:color w:val="000000"/>
          <w:lang w:val="zh-CN"/>
        </w:rPr>
        <w:br w:type="page"/>
      </w:r>
      <w:bookmarkStart w:id="79" w:name="_Toc519064118"/>
      <w:bookmarkStart w:id="80" w:name="_Toc22557137"/>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78"/>
      <w:bookmarkEnd w:id="79"/>
      <w:bookmarkEnd w:id="80"/>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pStyle w:val="18"/>
        <w:spacing w:before="0" w:after="0" w:line="360" w:lineRule="auto"/>
        <w:jc w:val="left"/>
        <w:outlineLvl w:val="1"/>
        <w:rPr>
          <w:rFonts w:ascii="宋体" w:hAnsi="宋体" w:cs="宋体"/>
          <w:color w:val="000000"/>
          <w:sz w:val="28"/>
          <w:szCs w:val="28"/>
          <w:lang w:val="zh-CN"/>
        </w:rPr>
      </w:pPr>
      <w:r>
        <w:rPr>
          <w:rFonts w:hint="eastAsia" w:ascii="宋体" w:hAnsi="宋体" w:cs="宋体"/>
          <w:color w:val="000000"/>
          <w:lang w:val="zh-CN"/>
        </w:rPr>
        <w:br w:type="page"/>
      </w:r>
      <w:bookmarkStart w:id="81" w:name="_Toc10010"/>
      <w:bookmarkStart w:id="82" w:name="_Toc519064119"/>
      <w:bookmarkStart w:id="83" w:name="_Toc22557138"/>
      <w:r>
        <w:rPr>
          <w:rFonts w:hint="eastAsia" w:ascii="宋体" w:hAnsi="宋体" w:cs="宋体"/>
          <w:color w:val="000000"/>
          <w:sz w:val="30"/>
          <w:szCs w:val="30"/>
        </w:rPr>
        <w:t>（16）</w:t>
      </w:r>
      <w:r>
        <w:rPr>
          <w:rFonts w:hint="eastAsia" w:ascii="宋体" w:hAnsi="宋体" w:cs="宋体"/>
          <w:color w:val="000000"/>
          <w:sz w:val="30"/>
          <w:szCs w:val="30"/>
          <w:lang w:val="zh-CN"/>
        </w:rPr>
        <w:t>制造（生产）企业小型、微型企业声明函</w:t>
      </w:r>
      <w:bookmarkEnd w:id="81"/>
      <w:bookmarkEnd w:id="82"/>
      <w:bookmarkEnd w:id="83"/>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color w:val="000000"/>
          <w:sz w:val="30"/>
          <w:szCs w:val="30"/>
        </w:rPr>
        <w:t>（16.1）</w:t>
      </w: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rPr>
        <w:t>青海创鑫工程咨询股份有限公司</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注：1.此函须由投标设备的制造（生产）企业提供并声明，同时附相关证明材料；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.此函若出现多家制造（生产）企业的货物（设备）投标时，可按制造（生产）企业分别声明，一家制造（生产）企业填写一张。</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color w:val="000000"/>
          <w:lang w:val="zh-CN"/>
        </w:rPr>
      </w:pPr>
      <w:r>
        <w:rPr>
          <w:rFonts w:hint="eastAsia" w:ascii="宋体" w:hAnsi="宋体" w:cs="宋体"/>
          <w:color w:val="000000"/>
          <w:kern w:val="0"/>
          <w:lang w:val="zh-CN"/>
        </w:rPr>
        <w:br w:type="page"/>
      </w:r>
      <w:r>
        <w:rPr>
          <w:rFonts w:hint="eastAsia" w:ascii="宋体" w:hAnsi="宋体" w:cs="宋体"/>
          <w:b/>
          <w:bCs/>
          <w:color w:val="000000"/>
          <w:kern w:val="0"/>
          <w:sz w:val="28"/>
          <w:szCs w:val="28"/>
        </w:rPr>
        <w:t>（16.2）</w:t>
      </w:r>
      <w:r>
        <w:rPr>
          <w:rFonts w:hint="eastAsia" w:ascii="宋体" w:hAnsi="宋体" w:cs="宋体"/>
          <w:b/>
          <w:bCs/>
          <w:color w:val="000000"/>
          <w:kern w:val="0"/>
          <w:sz w:val="28"/>
          <w:szCs w:val="28"/>
          <w:lang w:val="zh-CN"/>
        </w:rPr>
        <w:t>从业人员声明函</w:t>
      </w:r>
    </w:p>
    <w:p>
      <w:pPr>
        <w:adjustRightInd w:val="0"/>
        <w:snapToGrid w:val="0"/>
        <w:spacing w:line="440" w:lineRule="exact"/>
        <w:ind w:left="6987" w:hanging="6963" w:hangingChars="2900"/>
        <w:jc w:val="center"/>
        <w:rPr>
          <w:rFonts w:ascii="宋体" w:hAnsi="宋体" w:cs="宋体"/>
          <w:b/>
          <w:bCs/>
          <w:color w:val="000000"/>
          <w:kern w:val="0"/>
          <w:lang w:val="zh-CN"/>
        </w:rPr>
      </w:pPr>
    </w:p>
    <w:p>
      <w:pPr>
        <w:adjustRightInd w:val="0"/>
        <w:snapToGrid w:val="0"/>
        <w:spacing w:line="440" w:lineRule="exact"/>
        <w:ind w:left="8152" w:hanging="8124" w:hangingChars="2900"/>
        <w:jc w:val="center"/>
        <w:rPr>
          <w:rFonts w:ascii="宋体" w:hAnsi="宋体" w:cs="宋体"/>
          <w:b/>
          <w:color w:val="000000"/>
        </w:rPr>
      </w:pPr>
      <w:bookmarkStart w:id="103" w:name="_GoBack"/>
      <w:r>
        <w:rPr>
          <w:rFonts w:hint="eastAsia" w:ascii="宋体" w:hAnsi="宋体" w:cs="宋体"/>
          <w:b/>
          <w:bCs/>
          <w:color w:val="000000"/>
          <w:kern w:val="0"/>
          <w:sz w:val="28"/>
          <w:szCs w:val="28"/>
          <w:lang w:val="zh-CN"/>
        </w:rPr>
        <w:t>从业人员声明函</w:t>
      </w:r>
      <w:bookmarkEnd w:id="103"/>
    </w:p>
    <w:p>
      <w:pPr>
        <w:adjustRightInd w:val="0"/>
        <w:snapToGrid w:val="0"/>
        <w:spacing w:line="440" w:lineRule="exact"/>
        <w:ind w:left="6987" w:hanging="6963" w:hangingChars="2900"/>
        <w:rPr>
          <w:rFonts w:ascii="宋体" w:hAnsi="宋体" w:cs="宋体"/>
          <w:b/>
          <w:bCs/>
          <w:color w:val="000000"/>
          <w:kern w:val="0"/>
          <w:lang w:val="zh-CN"/>
        </w:rPr>
      </w:pPr>
    </w:p>
    <w:p>
      <w:pPr>
        <w:adjustRightInd w:val="0"/>
        <w:snapToGrid w:val="0"/>
        <w:spacing w:line="440" w:lineRule="exact"/>
        <w:ind w:left="6987" w:hanging="6963"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rPr>
        <w:t>青海创鑫工程咨询股份有限公司</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8"/>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4" w:name="_Toc519064120"/>
      <w:bookmarkStart w:id="85" w:name="_Toc22557139"/>
      <w:bookmarkStart w:id="86"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4"/>
      <w:bookmarkEnd w:id="85"/>
    </w:p>
    <w:p>
      <w:pPr>
        <w:jc w:val="center"/>
        <w:rPr>
          <w:rFonts w:ascii="宋体" w:hAnsi="宋体" w:cs="宋体"/>
          <w:b/>
          <w:sz w:val="36"/>
          <w:szCs w:val="36"/>
        </w:rPr>
      </w:pPr>
      <w:bookmarkStart w:id="87" w:name="OLE_LINK14"/>
      <w:bookmarkStart w:id="88"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7"/>
    <w:bookmarkEnd w:id="88"/>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u w:val="dashDotHeavy"/>
        </w:rPr>
        <w:t>青海创鑫工程咨询股份有限公司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jc w:val="left"/>
        <w:rPr>
          <w:rFonts w:ascii="宋体" w:hAnsi="宋体" w:cs="宋体"/>
          <w:lang w:val="zh-CN"/>
        </w:rPr>
      </w:pPr>
    </w:p>
    <w:p>
      <w:pPr>
        <w:jc w:val="left"/>
        <w:rPr>
          <w:rFonts w:ascii="宋体" w:hAnsi="宋体" w:cs="宋体"/>
          <w:lang w:val="zh-CN"/>
        </w:rPr>
      </w:pPr>
    </w:p>
    <w:p>
      <w:pPr>
        <w:jc w:val="left"/>
        <w:rPr>
          <w:rFonts w:ascii="宋体" w:hAnsi="宋体" w:cs="宋体"/>
          <w:lang w:val="zh-CN"/>
        </w:rPr>
      </w:pPr>
    </w:p>
    <w:p>
      <w:pPr>
        <w:jc w:val="left"/>
        <w:rPr>
          <w:rFonts w:ascii="宋体" w:hAnsi="宋体" w:cs="宋体"/>
          <w:lang w:val="zh-CN"/>
        </w:rPr>
      </w:pPr>
    </w:p>
    <w:p>
      <w:pPr>
        <w:jc w:val="left"/>
        <w:rPr>
          <w:rFonts w:ascii="宋体" w:hAnsi="宋体" w:cs="宋体"/>
          <w:lang w:val="zh-CN"/>
        </w:rPr>
      </w:pPr>
    </w:p>
    <w:p>
      <w:pPr>
        <w:jc w:val="left"/>
        <w:rPr>
          <w:rFonts w:ascii="宋体" w:hAnsi="宋体" w:cs="宋体"/>
          <w:lang w:val="zh-CN"/>
        </w:rPr>
      </w:pPr>
    </w:p>
    <w:p>
      <w:pPr>
        <w:pStyle w:val="18"/>
        <w:spacing w:before="0" w:after="0" w:line="360" w:lineRule="auto"/>
        <w:jc w:val="left"/>
        <w:outlineLvl w:val="1"/>
        <w:rPr>
          <w:rFonts w:ascii="宋体" w:hAnsi="宋体" w:cs="宋体"/>
          <w:lang w:val="zh-CN"/>
        </w:rPr>
      </w:pPr>
    </w:p>
    <w:p>
      <w:pPr>
        <w:pStyle w:val="18"/>
        <w:spacing w:before="0" w:after="0" w:line="360" w:lineRule="auto"/>
        <w:jc w:val="left"/>
        <w:outlineLvl w:val="1"/>
        <w:rPr>
          <w:rFonts w:ascii="宋体" w:hAnsi="宋体" w:cs="宋体"/>
        </w:rPr>
      </w:pPr>
      <w:bookmarkStart w:id="89" w:name="_Toc519064121"/>
      <w:bookmarkStart w:id="90" w:name="_Toc22557140"/>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6"/>
      <w:bookmarkEnd w:id="89"/>
      <w:bookmarkEnd w:id="9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autoSpaceDE w:val="0"/>
        <w:autoSpaceDN w:val="0"/>
        <w:spacing w:line="360" w:lineRule="auto"/>
        <w:rPr>
          <w:rFonts w:ascii="宋体" w:hAnsi="宋体" w:cs="宋体"/>
          <w:lang w:val="zh-CN"/>
        </w:rPr>
      </w:pPr>
    </w:p>
    <w:bookmarkEnd w:id="71"/>
    <w:p>
      <w:pPr>
        <w:pStyle w:val="18"/>
        <w:spacing w:before="0" w:after="0" w:line="360" w:lineRule="auto"/>
        <w:rPr>
          <w:rFonts w:ascii="宋体" w:hAnsi="宋体" w:cs="宋体"/>
        </w:rPr>
      </w:pPr>
      <w:r>
        <w:rPr>
          <w:rFonts w:hint="eastAsia" w:ascii="宋体" w:hAnsi="宋体" w:cs="宋体"/>
          <w:lang w:val="zh-CN"/>
        </w:rPr>
        <w:br w:type="page"/>
      </w:r>
      <w:bookmarkEnd w:id="72"/>
      <w:bookmarkStart w:id="91" w:name="_Toc18752"/>
      <w:bookmarkStart w:id="92" w:name="_Toc22557141"/>
      <w:bookmarkStart w:id="93" w:name="_Toc28576"/>
      <w:r>
        <w:rPr>
          <w:rFonts w:hint="eastAsia" w:ascii="宋体" w:hAnsi="宋体" w:cs="宋体"/>
          <w:szCs w:val="36"/>
          <w:lang w:val="zh-CN"/>
        </w:rPr>
        <w:t>第五部分  采购项目要求及技术参数</w:t>
      </w:r>
      <w:bookmarkEnd w:id="91"/>
      <w:bookmarkEnd w:id="92"/>
    </w:p>
    <w:bookmarkEnd w:id="93"/>
    <w:p>
      <w:pPr>
        <w:pStyle w:val="18"/>
        <w:spacing w:line="360" w:lineRule="auto"/>
        <w:jc w:val="left"/>
        <w:rPr>
          <w:rFonts w:ascii="宋体" w:hAnsi="宋体"/>
          <w:lang w:val="zh-CN"/>
        </w:rPr>
      </w:pPr>
      <w:bookmarkStart w:id="94" w:name="_Toc22637"/>
      <w:bookmarkStart w:id="95" w:name="_Toc519064123"/>
      <w:bookmarkStart w:id="96" w:name="_Toc22557142"/>
      <w:r>
        <w:rPr>
          <w:rFonts w:hint="eastAsia" w:ascii="宋体" w:hAnsi="宋体"/>
          <w:lang w:val="zh-CN"/>
        </w:rPr>
        <w:t>一、项目概况：</w:t>
      </w:r>
      <w:bookmarkEnd w:id="94"/>
      <w:bookmarkEnd w:id="95"/>
      <w:bookmarkEnd w:id="96"/>
    </w:p>
    <w:p>
      <w:pPr>
        <w:spacing w:line="360" w:lineRule="auto"/>
        <w:ind w:firstLine="460" w:firstLineChars="192"/>
        <w:rPr>
          <w:rFonts w:ascii="宋体" w:hAnsi="宋体"/>
        </w:rPr>
      </w:pPr>
      <w:r>
        <w:rPr>
          <w:rFonts w:hint="eastAsia" w:ascii="宋体" w:hAnsi="宋体"/>
        </w:rPr>
        <w:t>根据《国务院关于开展第三次全国土地调查的通知》（国发〔2017〕48 号）、《青海省人民政府关于开展青海省第三次全国土地调查的通知》（青政〔2018〕3 号）精神，依据《第三次全国国土调查技术规程》、《青海省第三次全国国土调查实施方案》，全面开展第三次国土调查工作，并取得丰硕成果。</w:t>
      </w:r>
    </w:p>
    <w:p>
      <w:pPr>
        <w:spacing w:line="360" w:lineRule="auto"/>
        <w:ind w:firstLine="460" w:firstLineChars="192"/>
        <w:rPr>
          <w:rFonts w:ascii="宋体" w:hAnsi="宋体"/>
        </w:rPr>
      </w:pPr>
      <w:r>
        <w:rPr>
          <w:rFonts w:hint="eastAsia" w:ascii="宋体" w:hAnsi="宋体"/>
        </w:rPr>
        <w:t>为展示全省第三次国土调查成果，全面反映全省国土资源类型、分布、面积现状及各类专题调查等成果，根据《青海省第三次全国国土调查实施细则》规定，在全省第三次国土调查完成后开展《青海省第三次国土调查图集》和青海省第三次国土调查相关专题挂图等编制工作。</w:t>
      </w:r>
    </w:p>
    <w:p>
      <w:pPr>
        <w:pStyle w:val="18"/>
        <w:spacing w:before="0" w:after="0" w:line="360" w:lineRule="auto"/>
        <w:jc w:val="left"/>
        <w:rPr>
          <w:rFonts w:ascii="宋体" w:hAnsi="宋体"/>
          <w:lang w:val="zh-CN"/>
        </w:rPr>
      </w:pPr>
      <w:bookmarkStart w:id="97" w:name="_Toc22557143"/>
      <w:r>
        <w:rPr>
          <w:rFonts w:hint="eastAsia" w:ascii="宋体" w:hAnsi="宋体"/>
          <w:lang w:val="zh-CN"/>
        </w:rPr>
        <w:t>二、主要内容</w:t>
      </w:r>
      <w:bookmarkEnd w:id="97"/>
    </w:p>
    <w:p>
      <w:pPr>
        <w:spacing w:line="360" w:lineRule="auto"/>
        <w:ind w:firstLine="480" w:firstLineChars="200"/>
        <w:rPr>
          <w:rFonts w:ascii="宋体" w:hAnsi="宋体"/>
        </w:rPr>
      </w:pPr>
      <w:r>
        <w:rPr>
          <w:lang w:val="zh-CN"/>
        </w:rPr>
        <w:t>以青海省第三次国土调查成果数据为</w:t>
      </w:r>
      <w:r>
        <w:rPr>
          <w:rFonts w:hint="eastAsia"/>
          <w:lang w:val="zh-CN"/>
        </w:rPr>
        <w:t>数据源</w:t>
      </w:r>
      <w:r>
        <w:rPr>
          <w:lang w:val="zh-CN"/>
        </w:rPr>
        <w:t>，按照</w:t>
      </w:r>
      <w:r>
        <w:rPr>
          <w:rFonts w:hint="eastAsia" w:ascii="宋体" w:hAnsi="宋体"/>
        </w:rPr>
        <w:t>《青海省第三次全国国土调查实施细则》相关规定</w:t>
      </w:r>
      <w:r>
        <w:rPr>
          <w:lang w:val="zh-CN"/>
        </w:rPr>
        <w:t>编制《青海省第三次国土调查图集》和</w:t>
      </w:r>
      <w:r>
        <w:rPr>
          <w:rFonts w:hint="eastAsia" w:ascii="宋体" w:hAnsi="宋体"/>
        </w:rPr>
        <w:t>青海省第三次国土调查相关专题挂图。</w:t>
      </w:r>
    </w:p>
    <w:p>
      <w:pPr>
        <w:spacing w:line="360" w:lineRule="auto"/>
        <w:rPr>
          <w:lang w:val="zh-CN"/>
        </w:rPr>
      </w:pPr>
      <w:r>
        <w:rPr>
          <w:lang w:val="zh-CN"/>
        </w:rPr>
        <w:t>（</w:t>
      </w:r>
      <w:r>
        <w:rPr>
          <w:rFonts w:hint="eastAsia"/>
          <w:lang w:val="zh-CN"/>
        </w:rPr>
        <w:t>一</w:t>
      </w:r>
      <w:r>
        <w:rPr>
          <w:lang w:val="zh-CN"/>
        </w:rPr>
        <w:t>）</w:t>
      </w:r>
      <w:r>
        <w:rPr>
          <w:rFonts w:hint="eastAsia" w:ascii="宋体" w:hAnsi="宋体"/>
        </w:rPr>
        <w:t>青海省第三次国土调查相关专题挂图</w:t>
      </w:r>
      <w:r>
        <w:rPr>
          <w:lang w:val="zh-CN"/>
        </w:rPr>
        <w:t>：</w:t>
      </w:r>
    </w:p>
    <w:p>
      <w:pPr>
        <w:spacing w:line="360" w:lineRule="auto"/>
        <w:ind w:firstLine="480" w:firstLineChars="200"/>
        <w:rPr>
          <w:lang w:val="zh-CN"/>
        </w:rPr>
      </w:pPr>
      <w:r>
        <w:rPr>
          <w:rFonts w:hint="eastAsia"/>
          <w:lang w:val="zh-CN"/>
        </w:rPr>
        <w:t>1、青海省遥感影像图件；</w:t>
      </w:r>
    </w:p>
    <w:p>
      <w:pPr>
        <w:spacing w:line="360" w:lineRule="auto"/>
        <w:ind w:firstLine="480" w:firstLineChars="200"/>
        <w:rPr>
          <w:lang w:val="zh-CN"/>
        </w:rPr>
      </w:pPr>
      <w:r>
        <w:rPr>
          <w:rFonts w:hint="eastAsia"/>
          <w:lang w:val="zh-CN"/>
        </w:rPr>
        <w:t>2、青海省土地利用现状图件；</w:t>
      </w:r>
    </w:p>
    <w:p>
      <w:pPr>
        <w:spacing w:line="360" w:lineRule="auto"/>
        <w:ind w:firstLine="480" w:firstLineChars="200"/>
        <w:rPr>
          <w:lang w:val="zh-CN"/>
        </w:rPr>
      </w:pPr>
      <w:r>
        <w:rPr>
          <w:rFonts w:hint="eastAsia"/>
          <w:lang w:val="zh-CN"/>
        </w:rPr>
        <w:t>3、青海省土地权属界线图件；</w:t>
      </w:r>
    </w:p>
    <w:p>
      <w:pPr>
        <w:spacing w:line="360" w:lineRule="auto"/>
        <w:ind w:firstLine="480" w:firstLineChars="200"/>
        <w:rPr>
          <w:lang w:val="zh-CN"/>
        </w:rPr>
      </w:pPr>
      <w:r>
        <w:rPr>
          <w:lang w:val="zh-CN"/>
        </w:rPr>
        <w:t>4</w:t>
      </w:r>
      <w:r>
        <w:rPr>
          <w:rFonts w:hint="eastAsia"/>
          <w:lang w:val="zh-CN"/>
        </w:rPr>
        <w:t>、青海省专项用地调查图件；</w:t>
      </w:r>
    </w:p>
    <w:p>
      <w:pPr>
        <w:spacing w:line="360" w:lineRule="auto"/>
        <w:ind w:firstLine="480" w:firstLineChars="200"/>
        <w:rPr>
          <w:lang w:val="zh-CN"/>
        </w:rPr>
      </w:pPr>
      <w:r>
        <w:rPr>
          <w:lang w:val="zh-CN"/>
        </w:rPr>
        <w:t>5</w:t>
      </w:r>
      <w:r>
        <w:rPr>
          <w:rFonts w:hint="eastAsia"/>
          <w:lang w:val="zh-CN"/>
        </w:rPr>
        <w:t>、各类自然资源分布图件。</w:t>
      </w:r>
    </w:p>
    <w:p>
      <w:pPr>
        <w:spacing w:line="360" w:lineRule="auto"/>
        <w:rPr>
          <w:lang w:val="zh-CN"/>
        </w:rPr>
      </w:pPr>
      <w:r>
        <w:rPr>
          <w:rFonts w:hint="eastAsia" w:ascii="宋体" w:hAnsi="宋体"/>
        </w:rPr>
        <w:t>（二）</w:t>
      </w:r>
      <w:r>
        <w:rPr>
          <w:lang w:val="zh-CN"/>
        </w:rPr>
        <w:t>《青海省第三次国土调查图集》：</w:t>
      </w:r>
    </w:p>
    <w:p>
      <w:pPr>
        <w:spacing w:line="360" w:lineRule="auto"/>
        <w:ind w:firstLine="480" w:firstLineChars="200"/>
        <w:rPr>
          <w:lang w:val="zh-CN"/>
        </w:rPr>
      </w:pPr>
      <w:r>
        <w:rPr>
          <w:rFonts w:hint="eastAsia" w:ascii="宋体" w:hAnsi="宋体" w:cs="宋体"/>
          <w:szCs w:val="21"/>
        </w:rPr>
        <w:t>1、</w:t>
      </w:r>
      <w:r>
        <w:rPr>
          <w:rFonts w:hint="eastAsia"/>
          <w:lang w:val="zh-CN"/>
        </w:rPr>
        <w:t>省图组——包括政区、影像图、土地利用现状图、永久基本农田图、自然资源专题图等；</w:t>
      </w:r>
    </w:p>
    <w:p>
      <w:pPr>
        <w:spacing w:line="360" w:lineRule="auto"/>
        <w:ind w:firstLine="480" w:firstLineChars="200"/>
        <w:rPr>
          <w:lang w:val="zh-CN"/>
        </w:rPr>
      </w:pPr>
      <w:r>
        <w:rPr>
          <w:rFonts w:hint="eastAsia" w:ascii="宋体" w:hAnsi="宋体" w:cs="宋体"/>
          <w:szCs w:val="21"/>
        </w:rPr>
        <w:t>2、</w:t>
      </w:r>
      <w:r>
        <w:rPr>
          <w:rFonts w:hint="eastAsia"/>
          <w:lang w:val="zh-CN"/>
        </w:rPr>
        <w:t>西宁市图组——包括西宁市政区图、影像图、土地利用现状图、永久基本农田图，所辖</w:t>
      </w:r>
      <w:r>
        <w:rPr>
          <w:lang w:val="zh-CN"/>
        </w:rPr>
        <w:t>四区三县土地利用专题图等</w:t>
      </w:r>
      <w:r>
        <w:rPr>
          <w:rFonts w:hint="eastAsia"/>
          <w:lang w:val="zh-CN"/>
        </w:rPr>
        <w:t>；</w:t>
      </w:r>
    </w:p>
    <w:p>
      <w:pPr>
        <w:spacing w:line="360" w:lineRule="auto"/>
        <w:ind w:firstLine="480" w:firstLineChars="200"/>
        <w:rPr>
          <w:lang w:val="zh-CN"/>
        </w:rPr>
      </w:pPr>
      <w:r>
        <w:rPr>
          <w:rFonts w:hint="eastAsia"/>
          <w:lang w:val="zh-CN"/>
        </w:rPr>
        <w:t>3、海东市图组——包括海东市政区图、影像图、土地利用现状图、永久基本农田图，所辖6</w:t>
      </w:r>
      <w:r>
        <w:rPr>
          <w:lang w:val="zh-CN"/>
        </w:rPr>
        <w:t>县土地利用专题图等</w:t>
      </w:r>
      <w:r>
        <w:rPr>
          <w:rFonts w:hint="eastAsia"/>
          <w:lang w:val="zh-CN"/>
        </w:rPr>
        <w:t>；</w:t>
      </w:r>
    </w:p>
    <w:p>
      <w:pPr>
        <w:spacing w:line="360" w:lineRule="auto"/>
        <w:ind w:firstLine="480" w:firstLineChars="200"/>
        <w:rPr>
          <w:lang w:val="zh-CN"/>
        </w:rPr>
      </w:pPr>
      <w:r>
        <w:rPr>
          <w:rFonts w:hint="eastAsia"/>
          <w:lang w:val="zh-CN"/>
        </w:rPr>
        <w:t>4、海北藏族自治州图组——包括海北州政区图、影像图、土地利用现状图、永久基本农田图，所辖</w:t>
      </w:r>
      <w:r>
        <w:rPr>
          <w:lang w:val="zh-CN"/>
        </w:rPr>
        <w:t>4县土地利用专题图等</w:t>
      </w:r>
      <w:r>
        <w:rPr>
          <w:rFonts w:hint="eastAsia"/>
          <w:lang w:val="zh-CN"/>
        </w:rPr>
        <w:t>；</w:t>
      </w:r>
    </w:p>
    <w:p>
      <w:pPr>
        <w:spacing w:line="360" w:lineRule="auto"/>
        <w:ind w:firstLine="480" w:firstLineChars="200"/>
        <w:rPr>
          <w:lang w:val="zh-CN"/>
        </w:rPr>
      </w:pPr>
      <w:r>
        <w:rPr>
          <w:rFonts w:hint="eastAsia"/>
          <w:lang w:val="zh-CN"/>
        </w:rPr>
        <w:t>5、黄南藏族自治州图组——包括黄南州政区图、影像图、土地利用现状图、永久基本农田图，所辖</w:t>
      </w:r>
      <w:r>
        <w:rPr>
          <w:lang w:val="zh-CN"/>
        </w:rPr>
        <w:t>4县土地利用专题图等</w:t>
      </w:r>
      <w:r>
        <w:rPr>
          <w:rFonts w:hint="eastAsia"/>
          <w:lang w:val="zh-CN"/>
        </w:rPr>
        <w:t>；</w:t>
      </w:r>
    </w:p>
    <w:p>
      <w:pPr>
        <w:spacing w:line="360" w:lineRule="auto"/>
        <w:ind w:firstLine="480" w:firstLineChars="200"/>
        <w:rPr>
          <w:lang w:val="zh-CN"/>
        </w:rPr>
      </w:pPr>
      <w:r>
        <w:rPr>
          <w:rFonts w:hint="eastAsia"/>
          <w:lang w:val="zh-CN"/>
        </w:rPr>
        <w:t>6、海南藏族自治州图组——包括海南州政区图、影像图、土地利用现状图、永久基本农田图，所辖</w:t>
      </w:r>
      <w:r>
        <w:rPr>
          <w:lang w:val="zh-CN"/>
        </w:rPr>
        <w:t>5县土地利用专题图等</w:t>
      </w:r>
      <w:r>
        <w:rPr>
          <w:rFonts w:hint="eastAsia"/>
          <w:lang w:val="zh-CN"/>
        </w:rPr>
        <w:t>；</w:t>
      </w:r>
    </w:p>
    <w:p>
      <w:pPr>
        <w:spacing w:line="360" w:lineRule="auto"/>
        <w:ind w:firstLine="480" w:firstLineChars="200"/>
        <w:rPr>
          <w:lang w:val="zh-CN"/>
        </w:rPr>
      </w:pPr>
      <w:r>
        <w:rPr>
          <w:rFonts w:hint="eastAsia"/>
          <w:lang w:val="zh-CN"/>
        </w:rPr>
        <w:t>7、果洛藏族自治州图组——包括果洛州政区图、影像图、土地利用现状图、永久基本农田图，所辖</w:t>
      </w:r>
      <w:r>
        <w:rPr>
          <w:lang w:val="zh-CN"/>
        </w:rPr>
        <w:t>6县土地利用专题图等</w:t>
      </w:r>
      <w:r>
        <w:rPr>
          <w:rFonts w:hint="eastAsia"/>
          <w:lang w:val="zh-CN"/>
        </w:rPr>
        <w:t>；</w:t>
      </w:r>
    </w:p>
    <w:p>
      <w:pPr>
        <w:spacing w:line="360" w:lineRule="auto"/>
        <w:ind w:firstLine="480" w:firstLineChars="200"/>
        <w:rPr>
          <w:lang w:val="zh-CN"/>
        </w:rPr>
      </w:pPr>
      <w:r>
        <w:rPr>
          <w:rFonts w:hint="eastAsia"/>
          <w:lang w:val="zh-CN"/>
        </w:rPr>
        <w:t>8、玉树藏族自治州图组——包括玉树州政区图、影像图、土地利用现状图、永久基本农田图，所辖</w:t>
      </w:r>
      <w:r>
        <w:rPr>
          <w:lang w:val="zh-CN"/>
        </w:rPr>
        <w:t>6县土地利用专题图等</w:t>
      </w:r>
      <w:r>
        <w:rPr>
          <w:rFonts w:hint="eastAsia"/>
          <w:lang w:val="zh-CN"/>
        </w:rPr>
        <w:t>；</w:t>
      </w:r>
    </w:p>
    <w:p>
      <w:pPr>
        <w:spacing w:line="360" w:lineRule="auto"/>
        <w:ind w:firstLine="480" w:firstLineChars="200"/>
        <w:rPr>
          <w:lang w:val="zh-CN"/>
        </w:rPr>
      </w:pPr>
      <w:r>
        <w:rPr>
          <w:rFonts w:hint="eastAsia"/>
          <w:lang w:val="zh-CN"/>
        </w:rPr>
        <w:t>9、海西蒙古藏族自治州图组——包括玉树州政区图、影像图、土地利用现状图、永久基本农田图，所辖</w:t>
      </w:r>
      <w:r>
        <w:rPr>
          <w:lang w:val="zh-CN"/>
        </w:rPr>
        <w:t>7县土地利用专题图等。</w:t>
      </w:r>
    </w:p>
    <w:p>
      <w:pPr>
        <w:pStyle w:val="18"/>
        <w:spacing w:before="0" w:after="0" w:line="360" w:lineRule="auto"/>
        <w:jc w:val="left"/>
        <w:rPr>
          <w:rFonts w:ascii="宋体" w:hAnsi="Calibri" w:cs="宋体"/>
          <w:kern w:val="0"/>
          <w:sz w:val="24"/>
        </w:rPr>
      </w:pPr>
      <w:bookmarkStart w:id="98" w:name="_Toc519064124"/>
      <w:bookmarkStart w:id="99" w:name="_Toc9205"/>
      <w:bookmarkStart w:id="100" w:name="_Toc22557144"/>
      <w:r>
        <w:rPr>
          <w:rFonts w:hint="eastAsia" w:ascii="宋体" w:hAnsi="宋体"/>
        </w:rPr>
        <w:t>三.技术要求：</w:t>
      </w:r>
      <w:bookmarkEnd w:id="98"/>
      <w:bookmarkEnd w:id="99"/>
      <w:bookmarkEnd w:id="100"/>
    </w:p>
    <w:p>
      <w:pPr>
        <w:spacing w:line="360" w:lineRule="auto"/>
        <w:rPr>
          <w:rFonts w:ascii="宋体" w:hAnsi="宋体" w:cs="宋体"/>
          <w:szCs w:val="21"/>
        </w:rPr>
      </w:pPr>
      <w:r>
        <w:rPr>
          <w:rFonts w:hint="eastAsia" w:ascii="宋体" w:hAnsi="宋体" w:cs="宋体"/>
          <w:szCs w:val="21"/>
        </w:rPr>
        <w:t>1、主要</w:t>
      </w:r>
      <w:r>
        <w:rPr>
          <w:rFonts w:ascii="宋体" w:hAnsi="宋体" w:cs="宋体"/>
          <w:szCs w:val="21"/>
        </w:rPr>
        <w:t>工作方法</w:t>
      </w:r>
    </w:p>
    <w:p>
      <w:pPr>
        <w:spacing w:line="360" w:lineRule="auto"/>
        <w:ind w:firstLine="480" w:firstLineChars="200"/>
        <w:rPr>
          <w:rFonts w:ascii="宋体" w:hAnsi="宋体" w:cs="宋体"/>
          <w:szCs w:val="21"/>
        </w:rPr>
      </w:pPr>
      <w:r>
        <w:rPr>
          <w:rFonts w:hint="eastAsia" w:ascii="宋体" w:hAnsi="宋体"/>
        </w:rPr>
        <w:t>运用计算机制图</w:t>
      </w:r>
      <w:r>
        <w:rPr>
          <w:rFonts w:hint="eastAsia"/>
        </w:rPr>
        <w:t>通过数据提取、投影变换、比例尺设定、数据裁剪、拓扑重构、数据转换、数据简化、符号化、制图综合、关系调整、数据资料整合、地图整饰等作业方法制作全新的青海省第三次国土调查图集。</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数据基础</w:t>
      </w:r>
    </w:p>
    <w:p>
      <w:pPr>
        <w:spacing w:line="360" w:lineRule="auto"/>
        <w:ind w:firstLine="480" w:firstLineChars="200"/>
        <w:rPr>
          <w:rFonts w:ascii="宋体" w:hAnsi="宋体" w:cs="宋体"/>
          <w:szCs w:val="21"/>
        </w:rPr>
      </w:pPr>
      <w:bookmarkStart w:id="101" w:name="_Toc31255"/>
      <w:r>
        <w:rPr>
          <w:rFonts w:ascii="宋体" w:hAnsi="宋体" w:cs="宋体"/>
          <w:szCs w:val="21"/>
        </w:rPr>
        <w:t>坐标</w:t>
      </w:r>
      <w:r>
        <w:rPr>
          <w:rFonts w:hint="eastAsia" w:ascii="宋体" w:hAnsi="宋体" w:cs="宋体"/>
          <w:szCs w:val="21"/>
        </w:rPr>
        <w:t>基准</w:t>
      </w:r>
      <w:bookmarkEnd w:id="101"/>
      <w:r>
        <w:rPr>
          <w:rFonts w:ascii="宋体" w:hAnsi="宋体" w:cs="宋体"/>
          <w:szCs w:val="21"/>
        </w:rPr>
        <w:t>：</w:t>
      </w:r>
      <w:r>
        <w:rPr>
          <w:rFonts w:hint="eastAsia" w:ascii="宋体" w:hAnsi="宋体" w:cs="宋体"/>
          <w:szCs w:val="21"/>
        </w:rPr>
        <w:t>CGCS</w:t>
      </w:r>
      <w:r>
        <w:rPr>
          <w:rFonts w:ascii="宋体" w:hAnsi="宋体" w:cs="宋体"/>
          <w:szCs w:val="21"/>
        </w:rPr>
        <w:t>2000国家大地坐标系。</w:t>
      </w:r>
    </w:p>
    <w:p>
      <w:pPr>
        <w:spacing w:line="360" w:lineRule="auto"/>
        <w:ind w:firstLine="480" w:firstLineChars="200"/>
        <w:rPr>
          <w:rFonts w:hAnsi="宋体"/>
        </w:rPr>
      </w:pPr>
      <w:bookmarkStart w:id="102" w:name="_Toc24272"/>
      <w:r>
        <w:rPr>
          <w:rFonts w:ascii="宋体" w:hAnsi="宋体" w:cs="宋体"/>
          <w:szCs w:val="21"/>
        </w:rPr>
        <w:t>高程基准</w:t>
      </w:r>
      <w:bookmarkEnd w:id="102"/>
      <w:r>
        <w:rPr>
          <w:rFonts w:ascii="宋体" w:hAnsi="宋体" w:cs="宋体"/>
          <w:szCs w:val="21"/>
        </w:rPr>
        <w:t>：</w:t>
      </w:r>
      <w:r>
        <w:rPr>
          <w:rFonts w:hAnsi="宋体"/>
        </w:rPr>
        <w:t>1985国家高程基准。</w:t>
      </w:r>
    </w:p>
    <w:p>
      <w:pPr>
        <w:spacing w:line="360" w:lineRule="auto"/>
        <w:ind w:firstLine="480" w:firstLineChars="200"/>
        <w:rPr>
          <w:rFonts w:hAnsi="宋体"/>
        </w:rPr>
      </w:pPr>
      <w:r>
        <w:rPr>
          <w:rFonts w:hAnsi="宋体"/>
        </w:rPr>
        <w:t>地图投影：</w:t>
      </w:r>
      <w:r>
        <w:rPr>
          <w:rFonts w:ascii="宋体" w:hAnsi="宋体"/>
        </w:rPr>
        <w:t>采用</w:t>
      </w:r>
      <w:r>
        <w:rPr>
          <w:rFonts w:hint="eastAsia" w:ascii="宋体" w:hAnsi="宋体"/>
        </w:rPr>
        <w:t>亚尔勃斯投影（正轴等面积割圆锥投影）</w:t>
      </w:r>
      <w:r>
        <w:rPr>
          <w:rFonts w:ascii="宋体" w:hAnsi="宋体"/>
        </w:rPr>
        <w:t>，依据各制图区域所在的地理位置和区域形状特征，确定投影参数。</w:t>
      </w:r>
    </w:p>
    <w:p>
      <w:pPr>
        <w:spacing w:line="360" w:lineRule="auto"/>
        <w:jc w:val="left"/>
        <w:rPr>
          <w:rFonts w:ascii="宋体" w:hAnsi="宋体"/>
        </w:rPr>
      </w:pPr>
      <w:r>
        <w:rPr>
          <w:rFonts w:hint="eastAsia" w:ascii="宋体" w:hAnsi="宋体"/>
        </w:rPr>
        <w:t>3、</w:t>
      </w:r>
      <w:r>
        <w:rPr>
          <w:rFonts w:ascii="宋体" w:hAnsi="宋体"/>
        </w:rPr>
        <w:t>比例尺</w:t>
      </w:r>
    </w:p>
    <w:p>
      <w:pPr>
        <w:spacing w:line="360" w:lineRule="auto"/>
        <w:ind w:firstLine="480" w:firstLineChars="200"/>
        <w:jc w:val="left"/>
      </w:pPr>
      <w:r>
        <w:rPr>
          <w:rFonts w:hint="eastAsia"/>
        </w:rPr>
        <w:t>比例尺依据开本所规定的图幅幅面大小和制图区域的范围大小来确定的。比例尺的种类要适量，不宜过多，</w:t>
      </w:r>
      <w:r>
        <w:t>比例尺尽可能取整。</w:t>
      </w:r>
    </w:p>
    <w:p>
      <w:pPr>
        <w:spacing w:line="360" w:lineRule="auto"/>
        <w:jc w:val="left"/>
        <w:rPr>
          <w:rFonts w:hAnsi="宋体"/>
        </w:rPr>
      </w:pPr>
      <w:r>
        <w:rPr>
          <w:rFonts w:hint="eastAsia" w:hAnsi="宋体"/>
        </w:rPr>
        <w:t>4、</w:t>
      </w:r>
      <w:r>
        <w:rPr>
          <w:rFonts w:hAnsi="宋体"/>
        </w:rPr>
        <w:t>图面配置</w:t>
      </w:r>
    </w:p>
    <w:p>
      <w:pPr>
        <w:spacing w:line="360" w:lineRule="auto"/>
        <w:ind w:firstLine="480"/>
      </w:pPr>
      <w:r>
        <w:t>图面配置内容包括：主图、图名、比例尺、图例、</w:t>
      </w:r>
      <w:r>
        <w:rPr>
          <w:rFonts w:hint="eastAsia"/>
        </w:rPr>
        <w:t>位置图</w:t>
      </w:r>
      <w:r>
        <w:t>、文字</w:t>
      </w:r>
      <w:r>
        <w:rPr>
          <w:rFonts w:hint="eastAsia"/>
        </w:rPr>
        <w:t>简介、相关图（表）</w:t>
      </w:r>
      <w:r>
        <w:t>、编制单位全程、指北针、图廓</w:t>
      </w:r>
      <w:r>
        <w:rPr>
          <w:rFonts w:hint="eastAsia"/>
        </w:rPr>
        <w:t>整饰及说明注记</w:t>
      </w:r>
      <w:r>
        <w:t>。设计要配合制图主区域的形状及内容特点，考虑到视觉平衡。</w:t>
      </w:r>
      <w:r>
        <w:rPr>
          <w:rFonts w:hint="eastAsia"/>
        </w:rPr>
        <w:t>图名应简练、明确，具有概况性；图例设计应符合完备性、一致性、图例系统的科学性。</w:t>
      </w:r>
    </w:p>
    <w:p>
      <w:pPr>
        <w:spacing w:line="360" w:lineRule="auto"/>
        <w:rPr>
          <w:rFonts w:ascii="宋体" w:hAnsi="宋体" w:cs="宋体"/>
          <w:szCs w:val="21"/>
        </w:rPr>
      </w:pPr>
      <w:r>
        <w:rPr>
          <w:rFonts w:hint="eastAsia" w:ascii="宋体" w:hAnsi="宋体" w:cs="宋体"/>
          <w:szCs w:val="21"/>
        </w:rPr>
        <w:t>5、</w:t>
      </w:r>
      <w:r>
        <w:rPr>
          <w:rFonts w:ascii="宋体" w:hAnsi="宋体" w:cs="宋体"/>
          <w:szCs w:val="21"/>
        </w:rPr>
        <w:t>开本及内容编排</w:t>
      </w:r>
    </w:p>
    <w:p>
      <w:pPr>
        <w:spacing w:line="360" w:lineRule="auto"/>
        <w:ind w:firstLine="480" w:firstLineChars="200"/>
        <w:rPr>
          <w:rFonts w:ascii="宋体" w:hAnsi="宋体" w:cs="宋体"/>
          <w:szCs w:val="21"/>
        </w:rPr>
      </w:pPr>
      <w:r>
        <w:rPr>
          <w:rFonts w:hint="eastAsia" w:ascii="宋体" w:hAnsi="宋体" w:cs="宋体"/>
          <w:szCs w:val="21"/>
        </w:rPr>
        <w:t>1、</w:t>
      </w:r>
      <w:r>
        <w:rPr>
          <w:rFonts w:ascii="宋体" w:hAnsi="宋体" w:cs="宋体"/>
          <w:szCs w:val="21"/>
        </w:rPr>
        <w:t>开本</w:t>
      </w: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《图集》的开本主要取决于本项目的用途和和使用的方便性，通常省级用八开。</w:t>
      </w:r>
    </w:p>
    <w:p>
      <w:pPr>
        <w:spacing w:line="360" w:lineRule="auto"/>
        <w:ind w:firstLine="480" w:firstLineChars="200"/>
        <w:rPr>
          <w:rFonts w:ascii="宋体" w:hAnsi="宋体" w:cs="宋体"/>
          <w:szCs w:val="21"/>
        </w:rPr>
      </w:pPr>
      <w:r>
        <w:rPr>
          <w:rFonts w:hint="eastAsia" w:ascii="宋体" w:hAnsi="宋体" w:cs="宋体"/>
          <w:szCs w:val="21"/>
        </w:rPr>
        <w:t>挂图的开本省级一般采用双全开。</w:t>
      </w:r>
    </w:p>
    <w:p>
      <w:pPr>
        <w:spacing w:line="360" w:lineRule="auto"/>
        <w:ind w:firstLine="480"/>
        <w:jc w:val="left"/>
        <w:rPr>
          <w:rFonts w:ascii="宋体" w:hAnsi="宋体"/>
        </w:rPr>
      </w:pPr>
      <w:r>
        <w:rPr>
          <w:rFonts w:hint="eastAsia" w:ascii="宋体" w:hAnsi="宋体"/>
        </w:rPr>
        <w:t>2、</w:t>
      </w:r>
      <w:r>
        <w:rPr>
          <w:rFonts w:ascii="宋体" w:hAnsi="宋体"/>
        </w:rPr>
        <w:t>内容编排</w:t>
      </w:r>
      <w:r>
        <w:rPr>
          <w:rFonts w:hint="eastAsia" w:ascii="宋体" w:hAnsi="宋体"/>
        </w:rPr>
        <w:t>：</w:t>
      </w:r>
    </w:p>
    <w:p>
      <w:pPr>
        <w:spacing w:line="360" w:lineRule="auto"/>
        <w:ind w:firstLine="480"/>
        <w:jc w:val="left"/>
        <w:rPr>
          <w:rFonts w:hAnsi="宋体"/>
        </w:rPr>
      </w:pPr>
      <w:r>
        <w:rPr>
          <w:rFonts w:hAnsi="宋体"/>
        </w:rPr>
        <w:t>编排时，先按图组排序，然后再在每一个图组内按图幅的内容安排次序。</w:t>
      </w:r>
    </w:p>
    <w:p>
      <w:pPr>
        <w:spacing w:line="360" w:lineRule="auto"/>
        <w:jc w:val="left"/>
      </w:pPr>
      <w:r>
        <w:rPr>
          <w:rFonts w:hAnsi="宋体"/>
        </w:rPr>
        <w:t>根据制图区域范围和形状差异，在资料允许的条件下，适当留出附图附表位置后，应使主区的比例尺尽可能大，以充分利用图幅版面。系列图需</w:t>
      </w:r>
      <w:r>
        <w:rPr>
          <w:rFonts w:hint="eastAsia"/>
        </w:rPr>
        <w:t>采用统一的版式、符号及注记配置。</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保密措施</w:t>
      </w:r>
    </w:p>
    <w:p>
      <w:pPr>
        <w:spacing w:line="360" w:lineRule="auto"/>
        <w:ind w:firstLine="480"/>
        <w:jc w:val="left"/>
      </w:pPr>
      <w:r>
        <w:rPr>
          <w:rFonts w:hint="eastAsia"/>
        </w:rPr>
        <w:t>按照相关保密制度规定，作业全过程做好数据成果保密工作。</w:t>
      </w:r>
    </w:p>
    <w:p>
      <w:pPr>
        <w:spacing w:line="360" w:lineRule="auto"/>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已有资料情况</w:t>
      </w:r>
    </w:p>
    <w:p>
      <w:pPr>
        <w:spacing w:line="360" w:lineRule="auto"/>
        <w:ind w:firstLine="480" w:firstLineChars="200"/>
        <w:rPr>
          <w:rFonts w:ascii="宋体" w:hAnsi="宋体" w:cs="宋体"/>
          <w:szCs w:val="21"/>
        </w:rPr>
      </w:pPr>
      <w:r>
        <w:rPr>
          <w:rFonts w:hint="eastAsia" w:ascii="宋体" w:hAnsi="宋体" w:cs="宋体"/>
          <w:szCs w:val="21"/>
          <w:lang w:val="zh-CN"/>
        </w:rPr>
        <w:t>投标人具有项目所在地基础地理信息、交通路网、地名普查、地理国情普查、自然资源数据。</w:t>
      </w:r>
    </w:p>
    <w:p>
      <w:pPr>
        <w:spacing w:line="360" w:lineRule="auto"/>
        <w:rPr>
          <w:rFonts w:ascii="宋体" w:hAnsi="宋体" w:eastAsiaTheme="minorEastAsia" w:cstheme="minorBidi"/>
          <w:b/>
          <w:bCs/>
          <w:sz w:val="32"/>
          <w:szCs w:val="32"/>
        </w:rPr>
      </w:pPr>
      <w:r>
        <w:rPr>
          <w:rFonts w:hint="eastAsia" w:ascii="宋体" w:hAnsi="宋体" w:eastAsiaTheme="minorEastAsia" w:cstheme="minorBidi"/>
          <w:b/>
          <w:bCs/>
          <w:sz w:val="32"/>
          <w:szCs w:val="32"/>
        </w:rPr>
        <w:t>四、成果提交要求</w:t>
      </w:r>
    </w:p>
    <w:p>
      <w:pPr>
        <w:spacing w:line="360" w:lineRule="auto"/>
        <w:ind w:firstLine="480" w:firstLineChars="200"/>
        <w:rPr>
          <w:rFonts w:ascii="宋体" w:hAnsi="宋体"/>
        </w:rPr>
      </w:pPr>
      <w:r>
        <w:rPr>
          <w:rFonts w:hint="eastAsia" w:ascii="宋体" w:hAnsi="宋体"/>
        </w:rPr>
        <w:t>（一）图件成果</w:t>
      </w:r>
    </w:p>
    <w:p>
      <w:pPr>
        <w:spacing w:line="360" w:lineRule="auto"/>
        <w:ind w:firstLine="480" w:firstLineChars="200"/>
        <w:rPr>
          <w:rFonts w:ascii="宋体" w:hAnsi="宋体"/>
        </w:rPr>
      </w:pPr>
      <w:r>
        <w:rPr>
          <w:rFonts w:hint="eastAsia" w:ascii="宋体" w:hAnsi="宋体"/>
        </w:rPr>
        <w:t>1、省、州（市）、县（区、市、行委）各级土地利用现状图件；</w:t>
      </w:r>
    </w:p>
    <w:p>
      <w:pPr>
        <w:pStyle w:val="2"/>
        <w:ind w:firstLine="480"/>
        <w:rPr>
          <w:rFonts w:ascii="宋体" w:hAnsi="宋体"/>
        </w:rPr>
      </w:pPr>
      <w:r>
        <w:rPr>
          <w:rFonts w:hint="eastAsia" w:ascii="宋体" w:hAnsi="宋体"/>
        </w:rPr>
        <w:t>2、省、州（市）、县（区、市、行委）各级影像图件；</w:t>
      </w:r>
    </w:p>
    <w:p>
      <w:pPr>
        <w:pStyle w:val="2"/>
        <w:ind w:firstLine="480"/>
      </w:pPr>
      <w:r>
        <w:rPr>
          <w:rFonts w:ascii="宋体" w:hAnsi="宋体"/>
        </w:rPr>
        <w:t>3</w:t>
      </w:r>
      <w:r>
        <w:rPr>
          <w:rFonts w:hint="eastAsia" w:ascii="宋体" w:hAnsi="宋体"/>
        </w:rPr>
        <w:t>、县（区、市、行委）城镇土地利用现状图件；</w:t>
      </w:r>
    </w:p>
    <w:p>
      <w:pPr>
        <w:spacing w:line="360" w:lineRule="auto"/>
        <w:ind w:firstLine="480" w:firstLineChars="200"/>
        <w:rPr>
          <w:rFonts w:ascii="宋体" w:hAnsi="宋体"/>
        </w:rPr>
      </w:pPr>
      <w:r>
        <w:rPr>
          <w:rFonts w:ascii="宋体" w:hAnsi="宋体"/>
        </w:rPr>
        <w:t>4</w:t>
      </w:r>
      <w:r>
        <w:rPr>
          <w:rFonts w:hint="eastAsia" w:ascii="宋体" w:hAnsi="宋体"/>
        </w:rPr>
        <w:t>、省级专项用地调查的专题图；</w:t>
      </w:r>
    </w:p>
    <w:p>
      <w:pPr>
        <w:spacing w:line="360" w:lineRule="auto"/>
        <w:ind w:firstLine="480" w:firstLineChars="200"/>
        <w:rPr>
          <w:rFonts w:ascii="宋体" w:hAnsi="宋体"/>
        </w:rPr>
      </w:pPr>
      <w:r>
        <w:rPr>
          <w:rFonts w:ascii="宋体" w:hAnsi="宋体"/>
        </w:rPr>
        <w:t>5</w:t>
      </w:r>
      <w:r>
        <w:rPr>
          <w:rFonts w:hint="eastAsia" w:ascii="宋体" w:hAnsi="宋体"/>
        </w:rPr>
        <w:t>、各类自然资源分布图件；</w:t>
      </w:r>
    </w:p>
    <w:p>
      <w:pPr>
        <w:pStyle w:val="2"/>
        <w:ind w:firstLine="480"/>
      </w:pPr>
      <w:r>
        <w:rPr>
          <w:rFonts w:hint="eastAsia"/>
        </w:rPr>
        <w:t>以上成果以</w:t>
      </w:r>
      <w:r>
        <w:rPr>
          <w:rFonts w:hint="eastAsia" w:ascii="宋体" w:hAnsi="宋体"/>
        </w:rPr>
        <w:t>《青海省第三次国土调查图集》和挂图提交。</w:t>
      </w:r>
    </w:p>
    <w:p>
      <w:pPr>
        <w:spacing w:line="360" w:lineRule="auto"/>
        <w:ind w:firstLine="480"/>
        <w:jc w:val="left"/>
        <w:rPr>
          <w:rFonts w:ascii="宋体" w:hAnsi="宋体"/>
        </w:rPr>
      </w:pPr>
      <w:r>
        <w:rPr>
          <w:rFonts w:hint="eastAsia" w:ascii="宋体" w:hAnsi="宋体"/>
        </w:rPr>
        <w:t>（1）</w:t>
      </w:r>
      <w:r>
        <w:rPr>
          <w:rFonts w:ascii="宋体" w:hAnsi="宋体"/>
        </w:rPr>
        <w:t>数据：</w:t>
      </w:r>
      <w:r>
        <w:rPr>
          <w:rFonts w:hint="eastAsia" w:ascii="宋体" w:hAnsi="宋体"/>
        </w:rPr>
        <w:t>《青海省第三次国土调查图集》和挂图电子版</w:t>
      </w:r>
      <w:r>
        <w:rPr>
          <w:rFonts w:ascii="宋体" w:hAnsi="宋体"/>
        </w:rPr>
        <w:t>；</w:t>
      </w:r>
    </w:p>
    <w:p>
      <w:pPr>
        <w:spacing w:line="360" w:lineRule="auto"/>
        <w:ind w:firstLine="480"/>
        <w:jc w:val="left"/>
        <w:rPr>
          <w:rFonts w:ascii="宋体" w:hAnsi="宋体"/>
        </w:rPr>
      </w:pPr>
      <w:r>
        <w:rPr>
          <w:rFonts w:hint="eastAsia" w:ascii="宋体" w:hAnsi="宋体"/>
        </w:rPr>
        <w:t>（2）印刷图件：《青海省第三次国土调查图集》和挂图纸质版；</w:t>
      </w:r>
    </w:p>
    <w:p>
      <w:pPr>
        <w:spacing w:line="360" w:lineRule="auto"/>
        <w:ind w:firstLine="48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文字成果</w:t>
      </w:r>
    </w:p>
    <w:p>
      <w:pPr>
        <w:spacing w:line="360" w:lineRule="auto"/>
        <w:ind w:firstLine="480"/>
        <w:jc w:val="left"/>
        <w:rPr>
          <w:rFonts w:ascii="宋体" w:hAnsi="宋体"/>
        </w:rPr>
      </w:pPr>
      <w:r>
        <w:rPr>
          <w:rFonts w:ascii="宋体" w:hAnsi="宋体"/>
        </w:rPr>
        <w:t xml:space="preserve">1. </w:t>
      </w:r>
      <w:r>
        <w:rPr>
          <w:rFonts w:hint="eastAsia" w:ascii="宋体" w:hAnsi="宋体"/>
        </w:rPr>
        <w:t>技术设计书，纸质及电子</w:t>
      </w:r>
      <w:r>
        <w:rPr>
          <w:rFonts w:ascii="宋体" w:hAnsi="宋体"/>
        </w:rPr>
        <w:t>；</w:t>
      </w:r>
    </w:p>
    <w:p>
      <w:pPr>
        <w:spacing w:line="360" w:lineRule="auto"/>
        <w:ind w:firstLine="480"/>
        <w:jc w:val="left"/>
        <w:rPr>
          <w:rFonts w:ascii="宋体" w:hAnsi="宋体"/>
        </w:rPr>
      </w:pPr>
      <w:r>
        <w:rPr>
          <w:rFonts w:ascii="宋体" w:hAnsi="宋体"/>
        </w:rPr>
        <w:t xml:space="preserve">2. </w:t>
      </w:r>
      <w:r>
        <w:rPr>
          <w:rFonts w:hint="eastAsia" w:ascii="宋体" w:hAnsi="宋体"/>
        </w:rPr>
        <w:t>技术总结，纸质及电子</w:t>
      </w:r>
      <w:r>
        <w:rPr>
          <w:rFonts w:ascii="宋体" w:hAnsi="宋体"/>
        </w:rPr>
        <w:t>；</w:t>
      </w:r>
    </w:p>
    <w:p>
      <w:pPr>
        <w:spacing w:line="360" w:lineRule="auto"/>
        <w:ind w:firstLine="480"/>
        <w:jc w:val="left"/>
        <w:rPr>
          <w:rFonts w:ascii="宋体" w:hAnsi="宋体"/>
        </w:rPr>
      </w:pPr>
      <w:r>
        <w:rPr>
          <w:rFonts w:ascii="宋体" w:hAnsi="宋体"/>
        </w:rPr>
        <w:t xml:space="preserve">3. </w:t>
      </w:r>
      <w:r>
        <w:rPr>
          <w:rFonts w:hint="eastAsia" w:ascii="宋体" w:hAnsi="宋体"/>
        </w:rPr>
        <w:t>验收报告，纸质及电子</w:t>
      </w:r>
      <w:r>
        <w:rPr>
          <w:rFonts w:ascii="宋体" w:hAnsi="宋体"/>
        </w:rPr>
        <w:t>。</w:t>
      </w:r>
    </w:p>
    <w:p>
      <w:pPr>
        <w:spacing w:line="360" w:lineRule="auto"/>
        <w:rPr>
          <w:rFonts w:ascii="宋体" w:hAnsi="宋体" w:eastAsiaTheme="minorEastAsia" w:cstheme="minorBidi"/>
          <w:b/>
          <w:bCs/>
          <w:sz w:val="32"/>
          <w:szCs w:val="32"/>
        </w:rPr>
      </w:pPr>
      <w:r>
        <w:rPr>
          <w:rFonts w:hint="eastAsia" w:ascii="宋体" w:hAnsi="宋体" w:eastAsiaTheme="minorEastAsia" w:cstheme="minorBidi"/>
          <w:b/>
          <w:bCs/>
          <w:sz w:val="32"/>
          <w:szCs w:val="32"/>
        </w:rPr>
        <w:t>5、</w:t>
      </w:r>
      <w:r>
        <w:rPr>
          <w:rFonts w:ascii="宋体" w:hAnsi="宋体" w:eastAsiaTheme="minorEastAsia" w:cstheme="minorBidi"/>
          <w:b/>
          <w:bCs/>
          <w:sz w:val="32"/>
          <w:szCs w:val="32"/>
        </w:rPr>
        <w:t>工作进度时间安排</w:t>
      </w:r>
    </w:p>
    <w:p>
      <w:pPr>
        <w:pStyle w:val="2"/>
        <w:ind w:firstLine="520"/>
        <w:rPr>
          <w:lang w:bidi="bo-CN"/>
        </w:rPr>
      </w:pPr>
      <w:r>
        <w:rPr>
          <w:rFonts w:hint="eastAsia" w:ascii="Helvetica Neue" w:hAnsi="Helvetica Neue" w:cs="Helvetica Neue" w:eastAsiaTheme="minorEastAsia"/>
          <w:kern w:val="0"/>
          <w:sz w:val="26"/>
          <w:szCs w:val="26"/>
          <w:lang w:bidi="bo-CN"/>
        </w:rPr>
        <w:t>2019年12月15日前，完成图件初始成果。</w:t>
      </w:r>
    </w:p>
    <w:p>
      <w:pPr>
        <w:widowControl/>
        <w:jc w:val="left"/>
        <w:outlineLvl w:val="2"/>
        <w:rPr>
          <w:rFonts w:ascii="宋体" w:hAnsi="宋体" w:eastAsiaTheme="minorEastAsia" w:cstheme="minorBidi"/>
          <w:b/>
          <w:bCs/>
          <w:sz w:val="32"/>
          <w:szCs w:val="32"/>
        </w:rPr>
      </w:pPr>
      <w:r>
        <w:rPr>
          <w:rFonts w:hint="eastAsia" w:ascii="宋体" w:hAnsi="宋体" w:eastAsiaTheme="minorEastAsia" w:cstheme="minorBidi"/>
          <w:b/>
          <w:bCs/>
          <w:sz w:val="32"/>
          <w:szCs w:val="32"/>
        </w:rPr>
        <w:t>6、商务要求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服务期</w:t>
      </w:r>
      <w:r>
        <w:rPr>
          <w:rFonts w:hint="eastAsia" w:ascii="宋体" w:hAnsi="宋体"/>
          <w:lang w:val="zh-CN"/>
        </w:rPr>
        <w:t>：</w:t>
      </w:r>
      <w:r>
        <w:rPr>
          <w:rFonts w:hint="eastAsia" w:ascii="宋体" w:hAnsi="宋体"/>
        </w:rPr>
        <w:t>一年</w:t>
      </w:r>
      <w:r>
        <w:rPr>
          <w:rFonts w:hint="eastAsia" w:ascii="宋体" w:hAnsi="宋体"/>
          <w:lang w:val="zh-CN"/>
        </w:rPr>
        <w:t>；</w:t>
      </w:r>
    </w:p>
    <w:p>
      <w:pPr>
        <w:autoSpaceDE w:val="0"/>
        <w:autoSpaceDN w:val="0"/>
        <w:spacing w:line="360" w:lineRule="auto"/>
        <w:ind w:firstLine="480" w:firstLineChars="200"/>
        <w:rPr>
          <w:rFonts w:ascii="宋体" w:hAnsi="宋体" w:cs="宋体"/>
          <w:strike/>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w:t>
      </w:r>
      <w:r>
        <w:rPr>
          <w:rFonts w:hint="eastAsia" w:ascii="宋体" w:hAnsi="宋体" w:cs="宋体"/>
          <w:color w:val="000000"/>
          <w:kern w:val="0"/>
        </w:rPr>
        <w:t>服务</w:t>
      </w:r>
      <w:r>
        <w:rPr>
          <w:rFonts w:hint="eastAsia" w:ascii="宋体" w:hAnsi="宋体" w:cs="宋体"/>
          <w:color w:val="000000"/>
          <w:kern w:val="0"/>
          <w:lang w:val="zh-CN"/>
        </w:rPr>
        <w:t>地点：</w:t>
      </w:r>
      <w:r>
        <w:rPr>
          <w:rFonts w:hint="eastAsia" w:ascii="宋体" w:hAnsi="宋体"/>
        </w:rPr>
        <w:t>青海省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w:t>
      </w:r>
      <w:r>
        <w:rPr>
          <w:rFonts w:hint="eastAsia" w:ascii="宋体" w:hAnsi="宋体" w:cs="宋体"/>
          <w:kern w:val="0"/>
        </w:rPr>
        <w:t>见“</w:t>
      </w:r>
      <w:r>
        <w:rPr>
          <w:rFonts w:hint="eastAsia" w:ascii="宋体" w:hAnsi="宋体" w:cs="宋体"/>
          <w:color w:val="000000"/>
          <w:kern w:val="0"/>
        </w:rPr>
        <w:t xml:space="preserve">第三部分  青海省政府采购项目合同书范本”中“四、付款方式”的规定； </w:t>
      </w:r>
    </w:p>
    <w:p>
      <w:pPr>
        <w:rPr>
          <w:rFonts w:ascii="宋体" w:hAnsi="宋体" w:cs="宋体"/>
          <w:b/>
          <w:bCs/>
          <w:sz w:val="28"/>
          <w:szCs w:val="28"/>
          <w:u w:val="single"/>
        </w:rPr>
      </w:pPr>
    </w:p>
    <w:sectPr>
      <w:headerReference r:id="rId3" w:type="default"/>
      <w:footerReference r:id="rId4" w:type="default"/>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微软雅黑"/>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path/>
          <v:fill on="f" focussize="0,0"/>
          <v:stroke on="f" joinstyle="miter"/>
          <v:imagedata o:title=""/>
          <o:lock v:ext="edit"/>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F504"/>
    <w:multiLevelType w:val="singleLevel"/>
    <w:tmpl w:val="1B16F504"/>
    <w:lvl w:ilvl="0" w:tentative="0">
      <w:start w:val="1"/>
      <w:numFmt w:val="chineseCounting"/>
      <w:suff w:val="space"/>
      <w:lvlText w:val="第%1部分"/>
      <w:lvlJc w:val="left"/>
      <w:rPr>
        <w:rFonts w:hint="eastAsia"/>
      </w:rPr>
    </w:lvl>
  </w:abstractNum>
  <w:abstractNum w:abstractNumId="1">
    <w:nsid w:val="2F2122A4"/>
    <w:multiLevelType w:val="singleLevel"/>
    <w:tmpl w:val="2F2122A4"/>
    <w:lvl w:ilvl="0" w:tentative="0">
      <w:start w:val="5"/>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14A5"/>
    <w:rsid w:val="00010F33"/>
    <w:rsid w:val="00011A5F"/>
    <w:rsid w:val="0001470D"/>
    <w:rsid w:val="000167AA"/>
    <w:rsid w:val="00016DF8"/>
    <w:rsid w:val="00021D3B"/>
    <w:rsid w:val="00024DB3"/>
    <w:rsid w:val="0002741A"/>
    <w:rsid w:val="0002777A"/>
    <w:rsid w:val="00034079"/>
    <w:rsid w:val="0003779D"/>
    <w:rsid w:val="0004094C"/>
    <w:rsid w:val="00042340"/>
    <w:rsid w:val="00043363"/>
    <w:rsid w:val="0004422C"/>
    <w:rsid w:val="00046793"/>
    <w:rsid w:val="00053F84"/>
    <w:rsid w:val="00055347"/>
    <w:rsid w:val="000639F6"/>
    <w:rsid w:val="00064510"/>
    <w:rsid w:val="00066DF7"/>
    <w:rsid w:val="0007102A"/>
    <w:rsid w:val="00072D3A"/>
    <w:rsid w:val="00073415"/>
    <w:rsid w:val="0007570E"/>
    <w:rsid w:val="0007687D"/>
    <w:rsid w:val="000865DD"/>
    <w:rsid w:val="00086A57"/>
    <w:rsid w:val="000875EB"/>
    <w:rsid w:val="00091772"/>
    <w:rsid w:val="00091A4D"/>
    <w:rsid w:val="00093F5F"/>
    <w:rsid w:val="00096EA4"/>
    <w:rsid w:val="000A3592"/>
    <w:rsid w:val="000B204F"/>
    <w:rsid w:val="000B652B"/>
    <w:rsid w:val="000B6D9C"/>
    <w:rsid w:val="000B7FE3"/>
    <w:rsid w:val="000C004D"/>
    <w:rsid w:val="000C0D8F"/>
    <w:rsid w:val="000C1B76"/>
    <w:rsid w:val="000C1CDE"/>
    <w:rsid w:val="000C2C06"/>
    <w:rsid w:val="000C38E9"/>
    <w:rsid w:val="000C6319"/>
    <w:rsid w:val="000D0555"/>
    <w:rsid w:val="000D2AAD"/>
    <w:rsid w:val="000D5A34"/>
    <w:rsid w:val="000D5DD3"/>
    <w:rsid w:val="000D5EEE"/>
    <w:rsid w:val="000D77E6"/>
    <w:rsid w:val="000E5A5B"/>
    <w:rsid w:val="000F0085"/>
    <w:rsid w:val="000F51BE"/>
    <w:rsid w:val="00100992"/>
    <w:rsid w:val="00102BAF"/>
    <w:rsid w:val="00110CA2"/>
    <w:rsid w:val="00112B12"/>
    <w:rsid w:val="001167A2"/>
    <w:rsid w:val="001221F8"/>
    <w:rsid w:val="00132807"/>
    <w:rsid w:val="00135E10"/>
    <w:rsid w:val="00136D1F"/>
    <w:rsid w:val="0013730B"/>
    <w:rsid w:val="001402D6"/>
    <w:rsid w:val="00141BA2"/>
    <w:rsid w:val="00150ABF"/>
    <w:rsid w:val="00162E3C"/>
    <w:rsid w:val="00162E83"/>
    <w:rsid w:val="00170D65"/>
    <w:rsid w:val="0017303E"/>
    <w:rsid w:val="00175E86"/>
    <w:rsid w:val="001806CC"/>
    <w:rsid w:val="00197887"/>
    <w:rsid w:val="001A4BC1"/>
    <w:rsid w:val="001A6BF7"/>
    <w:rsid w:val="001B0099"/>
    <w:rsid w:val="001B603E"/>
    <w:rsid w:val="001B60AC"/>
    <w:rsid w:val="001B7A20"/>
    <w:rsid w:val="001C2819"/>
    <w:rsid w:val="001D0E79"/>
    <w:rsid w:val="001D3607"/>
    <w:rsid w:val="001D55C1"/>
    <w:rsid w:val="001D6AB9"/>
    <w:rsid w:val="001E1FC4"/>
    <w:rsid w:val="001E43D5"/>
    <w:rsid w:val="001E5F58"/>
    <w:rsid w:val="001F0B32"/>
    <w:rsid w:val="001F1E7D"/>
    <w:rsid w:val="001F346D"/>
    <w:rsid w:val="001F5C10"/>
    <w:rsid w:val="001F67C5"/>
    <w:rsid w:val="002065B8"/>
    <w:rsid w:val="00211F9F"/>
    <w:rsid w:val="002133D4"/>
    <w:rsid w:val="00213836"/>
    <w:rsid w:val="0021447D"/>
    <w:rsid w:val="00217B99"/>
    <w:rsid w:val="00225A1B"/>
    <w:rsid w:val="002315E4"/>
    <w:rsid w:val="002401C3"/>
    <w:rsid w:val="00243366"/>
    <w:rsid w:val="00243EDC"/>
    <w:rsid w:val="00243F44"/>
    <w:rsid w:val="0025030E"/>
    <w:rsid w:val="00250907"/>
    <w:rsid w:val="002540CC"/>
    <w:rsid w:val="00255D41"/>
    <w:rsid w:val="00261686"/>
    <w:rsid w:val="002623D0"/>
    <w:rsid w:val="00267527"/>
    <w:rsid w:val="00271C7E"/>
    <w:rsid w:val="00275582"/>
    <w:rsid w:val="00282F54"/>
    <w:rsid w:val="00283FF2"/>
    <w:rsid w:val="00286755"/>
    <w:rsid w:val="0029145E"/>
    <w:rsid w:val="00294C84"/>
    <w:rsid w:val="00295484"/>
    <w:rsid w:val="00297E7E"/>
    <w:rsid w:val="002A45FD"/>
    <w:rsid w:val="002A57A3"/>
    <w:rsid w:val="002A64AB"/>
    <w:rsid w:val="002A6A11"/>
    <w:rsid w:val="002B0C92"/>
    <w:rsid w:val="002C3E71"/>
    <w:rsid w:val="002C6072"/>
    <w:rsid w:val="002C73FB"/>
    <w:rsid w:val="002D0740"/>
    <w:rsid w:val="002D1C35"/>
    <w:rsid w:val="002D1EDF"/>
    <w:rsid w:val="002D2150"/>
    <w:rsid w:val="002D579E"/>
    <w:rsid w:val="002D626C"/>
    <w:rsid w:val="002E4BCC"/>
    <w:rsid w:val="002E669E"/>
    <w:rsid w:val="002F0A24"/>
    <w:rsid w:val="002F1D38"/>
    <w:rsid w:val="002F51C7"/>
    <w:rsid w:val="002F5CC8"/>
    <w:rsid w:val="002F72C4"/>
    <w:rsid w:val="003046DB"/>
    <w:rsid w:val="00306B76"/>
    <w:rsid w:val="00315AA2"/>
    <w:rsid w:val="003164B1"/>
    <w:rsid w:val="0031686E"/>
    <w:rsid w:val="00322D43"/>
    <w:rsid w:val="0033063C"/>
    <w:rsid w:val="00331099"/>
    <w:rsid w:val="00334272"/>
    <w:rsid w:val="0033439D"/>
    <w:rsid w:val="0033552E"/>
    <w:rsid w:val="003359AD"/>
    <w:rsid w:val="003400BB"/>
    <w:rsid w:val="00341A50"/>
    <w:rsid w:val="00344853"/>
    <w:rsid w:val="003459D0"/>
    <w:rsid w:val="00350523"/>
    <w:rsid w:val="00351E7B"/>
    <w:rsid w:val="003543A0"/>
    <w:rsid w:val="003575F9"/>
    <w:rsid w:val="00360AFE"/>
    <w:rsid w:val="00362628"/>
    <w:rsid w:val="0036431D"/>
    <w:rsid w:val="0037426D"/>
    <w:rsid w:val="00375CF6"/>
    <w:rsid w:val="0038064F"/>
    <w:rsid w:val="0038425E"/>
    <w:rsid w:val="003850AB"/>
    <w:rsid w:val="0039775B"/>
    <w:rsid w:val="003A0ED3"/>
    <w:rsid w:val="003A1C16"/>
    <w:rsid w:val="003A6BCB"/>
    <w:rsid w:val="003A7147"/>
    <w:rsid w:val="003C2F6A"/>
    <w:rsid w:val="003C458B"/>
    <w:rsid w:val="003C4593"/>
    <w:rsid w:val="003C5D85"/>
    <w:rsid w:val="003D1FF9"/>
    <w:rsid w:val="003D26D3"/>
    <w:rsid w:val="003D3BFB"/>
    <w:rsid w:val="003D5AAD"/>
    <w:rsid w:val="003E5C62"/>
    <w:rsid w:val="003E5EFE"/>
    <w:rsid w:val="003E7C13"/>
    <w:rsid w:val="003F0E40"/>
    <w:rsid w:val="003F58B3"/>
    <w:rsid w:val="00400376"/>
    <w:rsid w:val="0041473E"/>
    <w:rsid w:val="0041505E"/>
    <w:rsid w:val="004172DD"/>
    <w:rsid w:val="004173C4"/>
    <w:rsid w:val="0042411D"/>
    <w:rsid w:val="00425382"/>
    <w:rsid w:val="00426C2F"/>
    <w:rsid w:val="004318C0"/>
    <w:rsid w:val="004328DE"/>
    <w:rsid w:val="00437D71"/>
    <w:rsid w:val="0044096D"/>
    <w:rsid w:val="00441237"/>
    <w:rsid w:val="00442458"/>
    <w:rsid w:val="0044290F"/>
    <w:rsid w:val="00442C70"/>
    <w:rsid w:val="00455C53"/>
    <w:rsid w:val="00456BAD"/>
    <w:rsid w:val="004615DB"/>
    <w:rsid w:val="00464A82"/>
    <w:rsid w:val="00467325"/>
    <w:rsid w:val="004717BB"/>
    <w:rsid w:val="00474220"/>
    <w:rsid w:val="00480D04"/>
    <w:rsid w:val="00482E5E"/>
    <w:rsid w:val="00485CAC"/>
    <w:rsid w:val="0048778F"/>
    <w:rsid w:val="00490C94"/>
    <w:rsid w:val="004919C2"/>
    <w:rsid w:val="0049314C"/>
    <w:rsid w:val="004960D4"/>
    <w:rsid w:val="004A1525"/>
    <w:rsid w:val="004A1CBF"/>
    <w:rsid w:val="004A256E"/>
    <w:rsid w:val="004B0A22"/>
    <w:rsid w:val="004B35C8"/>
    <w:rsid w:val="004B5DBC"/>
    <w:rsid w:val="004B5F97"/>
    <w:rsid w:val="004C60D2"/>
    <w:rsid w:val="004C7CB1"/>
    <w:rsid w:val="004E23A9"/>
    <w:rsid w:val="004E296C"/>
    <w:rsid w:val="004F3565"/>
    <w:rsid w:val="004F584B"/>
    <w:rsid w:val="005051A5"/>
    <w:rsid w:val="00505710"/>
    <w:rsid w:val="00505B78"/>
    <w:rsid w:val="00515DB4"/>
    <w:rsid w:val="005179FA"/>
    <w:rsid w:val="005230D4"/>
    <w:rsid w:val="00523906"/>
    <w:rsid w:val="0052544E"/>
    <w:rsid w:val="00525935"/>
    <w:rsid w:val="00526073"/>
    <w:rsid w:val="00526437"/>
    <w:rsid w:val="00526EEF"/>
    <w:rsid w:val="0052790C"/>
    <w:rsid w:val="00534566"/>
    <w:rsid w:val="005355CE"/>
    <w:rsid w:val="00536E2E"/>
    <w:rsid w:val="005401E2"/>
    <w:rsid w:val="0054154B"/>
    <w:rsid w:val="005431D9"/>
    <w:rsid w:val="005455C9"/>
    <w:rsid w:val="00545F50"/>
    <w:rsid w:val="00546632"/>
    <w:rsid w:val="005471ED"/>
    <w:rsid w:val="0055204B"/>
    <w:rsid w:val="00552086"/>
    <w:rsid w:val="00553126"/>
    <w:rsid w:val="00553B6F"/>
    <w:rsid w:val="00554AD0"/>
    <w:rsid w:val="00574E26"/>
    <w:rsid w:val="00580E9F"/>
    <w:rsid w:val="00584CC1"/>
    <w:rsid w:val="00585952"/>
    <w:rsid w:val="00586F07"/>
    <w:rsid w:val="00590102"/>
    <w:rsid w:val="005925A5"/>
    <w:rsid w:val="0059724B"/>
    <w:rsid w:val="005A0746"/>
    <w:rsid w:val="005A48F7"/>
    <w:rsid w:val="005A724E"/>
    <w:rsid w:val="005B0FDD"/>
    <w:rsid w:val="005B5287"/>
    <w:rsid w:val="005B7AB2"/>
    <w:rsid w:val="005C10BE"/>
    <w:rsid w:val="005C21DB"/>
    <w:rsid w:val="005C2CBB"/>
    <w:rsid w:val="005C7DF9"/>
    <w:rsid w:val="005D25CA"/>
    <w:rsid w:val="005D3299"/>
    <w:rsid w:val="005D5E91"/>
    <w:rsid w:val="005E480B"/>
    <w:rsid w:val="005F12C8"/>
    <w:rsid w:val="005F5A06"/>
    <w:rsid w:val="006067F6"/>
    <w:rsid w:val="00611A38"/>
    <w:rsid w:val="006156EF"/>
    <w:rsid w:val="00620A0A"/>
    <w:rsid w:val="00625078"/>
    <w:rsid w:val="00631533"/>
    <w:rsid w:val="00634A5A"/>
    <w:rsid w:val="00635899"/>
    <w:rsid w:val="0065456E"/>
    <w:rsid w:val="006557C8"/>
    <w:rsid w:val="006610D8"/>
    <w:rsid w:val="006655C8"/>
    <w:rsid w:val="0067165E"/>
    <w:rsid w:val="00673B9F"/>
    <w:rsid w:val="006825AC"/>
    <w:rsid w:val="00684AC3"/>
    <w:rsid w:val="00686935"/>
    <w:rsid w:val="00687426"/>
    <w:rsid w:val="00694657"/>
    <w:rsid w:val="006955DC"/>
    <w:rsid w:val="006A03DF"/>
    <w:rsid w:val="006A288F"/>
    <w:rsid w:val="006A3E79"/>
    <w:rsid w:val="006A5595"/>
    <w:rsid w:val="006A5ADA"/>
    <w:rsid w:val="006A5DCA"/>
    <w:rsid w:val="006B0967"/>
    <w:rsid w:val="006B10AB"/>
    <w:rsid w:val="006B3850"/>
    <w:rsid w:val="006B6F77"/>
    <w:rsid w:val="006C7B0E"/>
    <w:rsid w:val="006D423D"/>
    <w:rsid w:val="006D6746"/>
    <w:rsid w:val="006E3770"/>
    <w:rsid w:val="006F1D95"/>
    <w:rsid w:val="006F2F87"/>
    <w:rsid w:val="006F3DA3"/>
    <w:rsid w:val="006F614E"/>
    <w:rsid w:val="00700B67"/>
    <w:rsid w:val="0070283D"/>
    <w:rsid w:val="007063DA"/>
    <w:rsid w:val="00710E99"/>
    <w:rsid w:val="0072330A"/>
    <w:rsid w:val="00723C48"/>
    <w:rsid w:val="00724192"/>
    <w:rsid w:val="00725A21"/>
    <w:rsid w:val="00725FCB"/>
    <w:rsid w:val="007262EE"/>
    <w:rsid w:val="00731E2E"/>
    <w:rsid w:val="007354E2"/>
    <w:rsid w:val="007369EB"/>
    <w:rsid w:val="007436F8"/>
    <w:rsid w:val="0075045E"/>
    <w:rsid w:val="00751F04"/>
    <w:rsid w:val="007521C1"/>
    <w:rsid w:val="00754B80"/>
    <w:rsid w:val="00770EDF"/>
    <w:rsid w:val="00776220"/>
    <w:rsid w:val="0077655A"/>
    <w:rsid w:val="00787891"/>
    <w:rsid w:val="00793C4D"/>
    <w:rsid w:val="00794DC5"/>
    <w:rsid w:val="007A51C8"/>
    <w:rsid w:val="007B51FA"/>
    <w:rsid w:val="007C1AE7"/>
    <w:rsid w:val="007D4F9E"/>
    <w:rsid w:val="007D66DC"/>
    <w:rsid w:val="007E64C2"/>
    <w:rsid w:val="007E790F"/>
    <w:rsid w:val="007F221C"/>
    <w:rsid w:val="007F272A"/>
    <w:rsid w:val="007F5E2E"/>
    <w:rsid w:val="008004A5"/>
    <w:rsid w:val="00807BE9"/>
    <w:rsid w:val="00810B11"/>
    <w:rsid w:val="00811380"/>
    <w:rsid w:val="00816D7C"/>
    <w:rsid w:val="00817F72"/>
    <w:rsid w:val="00823282"/>
    <w:rsid w:val="00824B3E"/>
    <w:rsid w:val="00826D51"/>
    <w:rsid w:val="00831F30"/>
    <w:rsid w:val="00833613"/>
    <w:rsid w:val="008349DC"/>
    <w:rsid w:val="008369F7"/>
    <w:rsid w:val="00840C3F"/>
    <w:rsid w:val="0084271A"/>
    <w:rsid w:val="00851E56"/>
    <w:rsid w:val="00854602"/>
    <w:rsid w:val="008554FC"/>
    <w:rsid w:val="00856F45"/>
    <w:rsid w:val="00860C52"/>
    <w:rsid w:val="00863600"/>
    <w:rsid w:val="00871646"/>
    <w:rsid w:val="008743A4"/>
    <w:rsid w:val="00874E40"/>
    <w:rsid w:val="0087610E"/>
    <w:rsid w:val="0087721C"/>
    <w:rsid w:val="00881AAE"/>
    <w:rsid w:val="008853E1"/>
    <w:rsid w:val="0088679E"/>
    <w:rsid w:val="0089062A"/>
    <w:rsid w:val="00891DEB"/>
    <w:rsid w:val="00892327"/>
    <w:rsid w:val="00894E70"/>
    <w:rsid w:val="00897A1A"/>
    <w:rsid w:val="008A14F2"/>
    <w:rsid w:val="008A355E"/>
    <w:rsid w:val="008A504B"/>
    <w:rsid w:val="008B2416"/>
    <w:rsid w:val="008B43C0"/>
    <w:rsid w:val="008B6936"/>
    <w:rsid w:val="008C161E"/>
    <w:rsid w:val="008D080F"/>
    <w:rsid w:val="008D128B"/>
    <w:rsid w:val="008D1646"/>
    <w:rsid w:val="008D6341"/>
    <w:rsid w:val="008E212A"/>
    <w:rsid w:val="008E3D96"/>
    <w:rsid w:val="008E5E9A"/>
    <w:rsid w:val="008E755F"/>
    <w:rsid w:val="008F14D4"/>
    <w:rsid w:val="008F1B50"/>
    <w:rsid w:val="008F6B95"/>
    <w:rsid w:val="008F6CE7"/>
    <w:rsid w:val="0090105F"/>
    <w:rsid w:val="00901AF4"/>
    <w:rsid w:val="00904338"/>
    <w:rsid w:val="009067D9"/>
    <w:rsid w:val="0091217C"/>
    <w:rsid w:val="00915D8E"/>
    <w:rsid w:val="00917AB9"/>
    <w:rsid w:val="00925EB6"/>
    <w:rsid w:val="009304CE"/>
    <w:rsid w:val="00933E21"/>
    <w:rsid w:val="00934E5B"/>
    <w:rsid w:val="009358AE"/>
    <w:rsid w:val="00937DEE"/>
    <w:rsid w:val="00941EAD"/>
    <w:rsid w:val="00942454"/>
    <w:rsid w:val="00944203"/>
    <w:rsid w:val="00945205"/>
    <w:rsid w:val="009518EC"/>
    <w:rsid w:val="009546DF"/>
    <w:rsid w:val="009550B1"/>
    <w:rsid w:val="00955E8C"/>
    <w:rsid w:val="00967E7E"/>
    <w:rsid w:val="00972836"/>
    <w:rsid w:val="00972C39"/>
    <w:rsid w:val="00976150"/>
    <w:rsid w:val="009764DB"/>
    <w:rsid w:val="0097673F"/>
    <w:rsid w:val="00987739"/>
    <w:rsid w:val="00987E8F"/>
    <w:rsid w:val="0099074C"/>
    <w:rsid w:val="009961AC"/>
    <w:rsid w:val="009A018A"/>
    <w:rsid w:val="009A2714"/>
    <w:rsid w:val="009A4AB3"/>
    <w:rsid w:val="009B1754"/>
    <w:rsid w:val="009B274A"/>
    <w:rsid w:val="009C1D18"/>
    <w:rsid w:val="009D21F6"/>
    <w:rsid w:val="009D60C5"/>
    <w:rsid w:val="009D65F8"/>
    <w:rsid w:val="009E019A"/>
    <w:rsid w:val="009E165C"/>
    <w:rsid w:val="009F412D"/>
    <w:rsid w:val="009F4251"/>
    <w:rsid w:val="009F4C02"/>
    <w:rsid w:val="009F4D00"/>
    <w:rsid w:val="009F51FC"/>
    <w:rsid w:val="009F7D4B"/>
    <w:rsid w:val="00A0293F"/>
    <w:rsid w:val="00A042E2"/>
    <w:rsid w:val="00A15EF9"/>
    <w:rsid w:val="00A17DA2"/>
    <w:rsid w:val="00A246B5"/>
    <w:rsid w:val="00A2636C"/>
    <w:rsid w:val="00A263AD"/>
    <w:rsid w:val="00A2722E"/>
    <w:rsid w:val="00A27B25"/>
    <w:rsid w:val="00A30A2D"/>
    <w:rsid w:val="00A338E3"/>
    <w:rsid w:val="00A35CC8"/>
    <w:rsid w:val="00A37BBC"/>
    <w:rsid w:val="00A37D9E"/>
    <w:rsid w:val="00A4331E"/>
    <w:rsid w:val="00A43DD4"/>
    <w:rsid w:val="00A44714"/>
    <w:rsid w:val="00A47385"/>
    <w:rsid w:val="00A52465"/>
    <w:rsid w:val="00A55CA7"/>
    <w:rsid w:val="00A56172"/>
    <w:rsid w:val="00A60305"/>
    <w:rsid w:val="00A6390B"/>
    <w:rsid w:val="00A65963"/>
    <w:rsid w:val="00A73F74"/>
    <w:rsid w:val="00A80A3F"/>
    <w:rsid w:val="00A8254F"/>
    <w:rsid w:val="00A82B05"/>
    <w:rsid w:val="00A8489E"/>
    <w:rsid w:val="00A85F8E"/>
    <w:rsid w:val="00A90C75"/>
    <w:rsid w:val="00AA07F7"/>
    <w:rsid w:val="00AA1522"/>
    <w:rsid w:val="00AA3809"/>
    <w:rsid w:val="00AA65E5"/>
    <w:rsid w:val="00AB2596"/>
    <w:rsid w:val="00AC17DA"/>
    <w:rsid w:val="00AC24D1"/>
    <w:rsid w:val="00AC49ED"/>
    <w:rsid w:val="00AD0F19"/>
    <w:rsid w:val="00AD39F5"/>
    <w:rsid w:val="00AD43EA"/>
    <w:rsid w:val="00AE0258"/>
    <w:rsid w:val="00AE0611"/>
    <w:rsid w:val="00AE0ECE"/>
    <w:rsid w:val="00AF08C7"/>
    <w:rsid w:val="00AF1AA4"/>
    <w:rsid w:val="00AF1DBF"/>
    <w:rsid w:val="00AF326C"/>
    <w:rsid w:val="00AF7567"/>
    <w:rsid w:val="00B04ABF"/>
    <w:rsid w:val="00B05540"/>
    <w:rsid w:val="00B055EE"/>
    <w:rsid w:val="00B061FD"/>
    <w:rsid w:val="00B13061"/>
    <w:rsid w:val="00B1590B"/>
    <w:rsid w:val="00B26540"/>
    <w:rsid w:val="00B26D99"/>
    <w:rsid w:val="00B27B2C"/>
    <w:rsid w:val="00B30534"/>
    <w:rsid w:val="00B32B28"/>
    <w:rsid w:val="00B361B5"/>
    <w:rsid w:val="00B3633A"/>
    <w:rsid w:val="00B40B9D"/>
    <w:rsid w:val="00B41B38"/>
    <w:rsid w:val="00B41C7E"/>
    <w:rsid w:val="00B423D1"/>
    <w:rsid w:val="00B44522"/>
    <w:rsid w:val="00B46F91"/>
    <w:rsid w:val="00B5036B"/>
    <w:rsid w:val="00B5609F"/>
    <w:rsid w:val="00B601F8"/>
    <w:rsid w:val="00B602F3"/>
    <w:rsid w:val="00B65D2E"/>
    <w:rsid w:val="00B67236"/>
    <w:rsid w:val="00B67B51"/>
    <w:rsid w:val="00B76A21"/>
    <w:rsid w:val="00B81C5A"/>
    <w:rsid w:val="00B83074"/>
    <w:rsid w:val="00B8594C"/>
    <w:rsid w:val="00B85C3F"/>
    <w:rsid w:val="00B916C0"/>
    <w:rsid w:val="00B93A23"/>
    <w:rsid w:val="00B93BA0"/>
    <w:rsid w:val="00BA069E"/>
    <w:rsid w:val="00BA3009"/>
    <w:rsid w:val="00BA31B4"/>
    <w:rsid w:val="00BA3B13"/>
    <w:rsid w:val="00BB0642"/>
    <w:rsid w:val="00BB663F"/>
    <w:rsid w:val="00BC01D7"/>
    <w:rsid w:val="00BC0429"/>
    <w:rsid w:val="00BC1351"/>
    <w:rsid w:val="00BC31CB"/>
    <w:rsid w:val="00BC790B"/>
    <w:rsid w:val="00BD10C5"/>
    <w:rsid w:val="00BD389E"/>
    <w:rsid w:val="00BD48CF"/>
    <w:rsid w:val="00BD6852"/>
    <w:rsid w:val="00BE18A1"/>
    <w:rsid w:val="00BE3478"/>
    <w:rsid w:val="00BE5BA2"/>
    <w:rsid w:val="00BE5DBF"/>
    <w:rsid w:val="00BF0A2D"/>
    <w:rsid w:val="00BF0E15"/>
    <w:rsid w:val="00BF1378"/>
    <w:rsid w:val="00BF244F"/>
    <w:rsid w:val="00BF62DE"/>
    <w:rsid w:val="00C00458"/>
    <w:rsid w:val="00C02A98"/>
    <w:rsid w:val="00C06130"/>
    <w:rsid w:val="00C06C5A"/>
    <w:rsid w:val="00C07A2B"/>
    <w:rsid w:val="00C101CC"/>
    <w:rsid w:val="00C121E4"/>
    <w:rsid w:val="00C17590"/>
    <w:rsid w:val="00C23EC2"/>
    <w:rsid w:val="00C259AA"/>
    <w:rsid w:val="00C308B8"/>
    <w:rsid w:val="00C41BC3"/>
    <w:rsid w:val="00C428D0"/>
    <w:rsid w:val="00C44013"/>
    <w:rsid w:val="00C46559"/>
    <w:rsid w:val="00C46EA0"/>
    <w:rsid w:val="00C47ACC"/>
    <w:rsid w:val="00C47ED2"/>
    <w:rsid w:val="00C54494"/>
    <w:rsid w:val="00C569E9"/>
    <w:rsid w:val="00C56AD8"/>
    <w:rsid w:val="00C57F92"/>
    <w:rsid w:val="00C6237B"/>
    <w:rsid w:val="00C66165"/>
    <w:rsid w:val="00C7276D"/>
    <w:rsid w:val="00C772C7"/>
    <w:rsid w:val="00C84217"/>
    <w:rsid w:val="00C84863"/>
    <w:rsid w:val="00C90E84"/>
    <w:rsid w:val="00C91EC9"/>
    <w:rsid w:val="00C935D6"/>
    <w:rsid w:val="00C93F6C"/>
    <w:rsid w:val="00CA18BB"/>
    <w:rsid w:val="00CA3D26"/>
    <w:rsid w:val="00CB34E4"/>
    <w:rsid w:val="00CC01B5"/>
    <w:rsid w:val="00CC2A44"/>
    <w:rsid w:val="00CC2F01"/>
    <w:rsid w:val="00CC3EE7"/>
    <w:rsid w:val="00CC74BE"/>
    <w:rsid w:val="00CD0F73"/>
    <w:rsid w:val="00CD2D66"/>
    <w:rsid w:val="00CD47AF"/>
    <w:rsid w:val="00CE1056"/>
    <w:rsid w:val="00CF26B4"/>
    <w:rsid w:val="00CF4404"/>
    <w:rsid w:val="00CF72F7"/>
    <w:rsid w:val="00CF7FF9"/>
    <w:rsid w:val="00D05C47"/>
    <w:rsid w:val="00D13F4F"/>
    <w:rsid w:val="00D167A0"/>
    <w:rsid w:val="00D20989"/>
    <w:rsid w:val="00D26BF7"/>
    <w:rsid w:val="00D30EC0"/>
    <w:rsid w:val="00D32FD8"/>
    <w:rsid w:val="00D33108"/>
    <w:rsid w:val="00D33570"/>
    <w:rsid w:val="00D33A74"/>
    <w:rsid w:val="00D362CB"/>
    <w:rsid w:val="00D44E08"/>
    <w:rsid w:val="00D45D77"/>
    <w:rsid w:val="00D52C70"/>
    <w:rsid w:val="00D539EC"/>
    <w:rsid w:val="00D54641"/>
    <w:rsid w:val="00D64204"/>
    <w:rsid w:val="00D66241"/>
    <w:rsid w:val="00D70F3A"/>
    <w:rsid w:val="00D72767"/>
    <w:rsid w:val="00D737E4"/>
    <w:rsid w:val="00D81342"/>
    <w:rsid w:val="00D81732"/>
    <w:rsid w:val="00D82B94"/>
    <w:rsid w:val="00D83FA7"/>
    <w:rsid w:val="00D84B41"/>
    <w:rsid w:val="00D86828"/>
    <w:rsid w:val="00DA389F"/>
    <w:rsid w:val="00DA56D3"/>
    <w:rsid w:val="00DA6878"/>
    <w:rsid w:val="00DA7B8E"/>
    <w:rsid w:val="00DB036C"/>
    <w:rsid w:val="00DB0449"/>
    <w:rsid w:val="00DB32AC"/>
    <w:rsid w:val="00DB57FA"/>
    <w:rsid w:val="00DC1809"/>
    <w:rsid w:val="00DD0CE5"/>
    <w:rsid w:val="00DD5A10"/>
    <w:rsid w:val="00DE02D0"/>
    <w:rsid w:val="00DE181E"/>
    <w:rsid w:val="00DF05B7"/>
    <w:rsid w:val="00E0040A"/>
    <w:rsid w:val="00E0291B"/>
    <w:rsid w:val="00E05FF2"/>
    <w:rsid w:val="00E06AEE"/>
    <w:rsid w:val="00E0737A"/>
    <w:rsid w:val="00E1151C"/>
    <w:rsid w:val="00E11BBC"/>
    <w:rsid w:val="00E14E41"/>
    <w:rsid w:val="00E20E9D"/>
    <w:rsid w:val="00E2268D"/>
    <w:rsid w:val="00E24CCB"/>
    <w:rsid w:val="00E25C10"/>
    <w:rsid w:val="00E3000A"/>
    <w:rsid w:val="00E308C4"/>
    <w:rsid w:val="00E32008"/>
    <w:rsid w:val="00E32A0E"/>
    <w:rsid w:val="00E34CCA"/>
    <w:rsid w:val="00E36E31"/>
    <w:rsid w:val="00E43B2A"/>
    <w:rsid w:val="00E44F47"/>
    <w:rsid w:val="00E52721"/>
    <w:rsid w:val="00E5443C"/>
    <w:rsid w:val="00E54C5E"/>
    <w:rsid w:val="00E550BF"/>
    <w:rsid w:val="00E56CE7"/>
    <w:rsid w:val="00E61734"/>
    <w:rsid w:val="00E676AF"/>
    <w:rsid w:val="00E721C9"/>
    <w:rsid w:val="00E75D72"/>
    <w:rsid w:val="00E76349"/>
    <w:rsid w:val="00E816CB"/>
    <w:rsid w:val="00E843CB"/>
    <w:rsid w:val="00E91779"/>
    <w:rsid w:val="00E96FE2"/>
    <w:rsid w:val="00EA03D7"/>
    <w:rsid w:val="00EA04AE"/>
    <w:rsid w:val="00EA1AED"/>
    <w:rsid w:val="00EA5D1A"/>
    <w:rsid w:val="00EA756E"/>
    <w:rsid w:val="00EA7889"/>
    <w:rsid w:val="00EA792F"/>
    <w:rsid w:val="00EB0D20"/>
    <w:rsid w:val="00EB1E29"/>
    <w:rsid w:val="00EB4B3E"/>
    <w:rsid w:val="00EC1E2D"/>
    <w:rsid w:val="00EC5226"/>
    <w:rsid w:val="00EE0010"/>
    <w:rsid w:val="00EE4B74"/>
    <w:rsid w:val="00EF1A8C"/>
    <w:rsid w:val="00EF4641"/>
    <w:rsid w:val="00EF76FF"/>
    <w:rsid w:val="00F03A51"/>
    <w:rsid w:val="00F1154B"/>
    <w:rsid w:val="00F14A4B"/>
    <w:rsid w:val="00F14C66"/>
    <w:rsid w:val="00F165F6"/>
    <w:rsid w:val="00F21F8C"/>
    <w:rsid w:val="00F2364D"/>
    <w:rsid w:val="00F262FF"/>
    <w:rsid w:val="00F33751"/>
    <w:rsid w:val="00F3453D"/>
    <w:rsid w:val="00F3468F"/>
    <w:rsid w:val="00F42C90"/>
    <w:rsid w:val="00F43074"/>
    <w:rsid w:val="00F445E6"/>
    <w:rsid w:val="00F53F9D"/>
    <w:rsid w:val="00F54536"/>
    <w:rsid w:val="00F7498F"/>
    <w:rsid w:val="00F75CF2"/>
    <w:rsid w:val="00F7613F"/>
    <w:rsid w:val="00F81B89"/>
    <w:rsid w:val="00F81F50"/>
    <w:rsid w:val="00F85A0A"/>
    <w:rsid w:val="00F865C6"/>
    <w:rsid w:val="00F95CCE"/>
    <w:rsid w:val="00F961DE"/>
    <w:rsid w:val="00FA4585"/>
    <w:rsid w:val="00FA6A50"/>
    <w:rsid w:val="00FB021B"/>
    <w:rsid w:val="00FB102E"/>
    <w:rsid w:val="00FB2D1D"/>
    <w:rsid w:val="00FB484C"/>
    <w:rsid w:val="00FB6BA6"/>
    <w:rsid w:val="00FC02EE"/>
    <w:rsid w:val="00FC1E85"/>
    <w:rsid w:val="00FD1FD1"/>
    <w:rsid w:val="00FD356D"/>
    <w:rsid w:val="00FD48AA"/>
    <w:rsid w:val="00FD7DA2"/>
    <w:rsid w:val="00FE07EF"/>
    <w:rsid w:val="00FE6885"/>
    <w:rsid w:val="00FF10DA"/>
    <w:rsid w:val="00FF350D"/>
    <w:rsid w:val="00FF4C2D"/>
    <w:rsid w:val="00FF4D0C"/>
    <w:rsid w:val="018117C1"/>
    <w:rsid w:val="01CF32DE"/>
    <w:rsid w:val="01DF6AA8"/>
    <w:rsid w:val="01FD662A"/>
    <w:rsid w:val="02343FFA"/>
    <w:rsid w:val="02401265"/>
    <w:rsid w:val="03083283"/>
    <w:rsid w:val="039D426C"/>
    <w:rsid w:val="03B240AD"/>
    <w:rsid w:val="040E59D6"/>
    <w:rsid w:val="043106C7"/>
    <w:rsid w:val="054035A6"/>
    <w:rsid w:val="0583332C"/>
    <w:rsid w:val="06046BC5"/>
    <w:rsid w:val="063A5EAF"/>
    <w:rsid w:val="06996194"/>
    <w:rsid w:val="06ED65E1"/>
    <w:rsid w:val="074D4254"/>
    <w:rsid w:val="07662BDC"/>
    <w:rsid w:val="07767056"/>
    <w:rsid w:val="07772E68"/>
    <w:rsid w:val="082968BF"/>
    <w:rsid w:val="082E6D53"/>
    <w:rsid w:val="08CB50A1"/>
    <w:rsid w:val="08DB4A05"/>
    <w:rsid w:val="08E747EE"/>
    <w:rsid w:val="0A8A436D"/>
    <w:rsid w:val="0AA52EBD"/>
    <w:rsid w:val="0AB401F2"/>
    <w:rsid w:val="0B591F04"/>
    <w:rsid w:val="0B7B1694"/>
    <w:rsid w:val="0BC261DB"/>
    <w:rsid w:val="0BEB039A"/>
    <w:rsid w:val="0C013E05"/>
    <w:rsid w:val="0D6A75BE"/>
    <w:rsid w:val="0D744985"/>
    <w:rsid w:val="0DC62BFC"/>
    <w:rsid w:val="0DDF3C88"/>
    <w:rsid w:val="0F9D28CF"/>
    <w:rsid w:val="0FD81EB4"/>
    <w:rsid w:val="1010105A"/>
    <w:rsid w:val="10221B61"/>
    <w:rsid w:val="10516791"/>
    <w:rsid w:val="110B1ECC"/>
    <w:rsid w:val="12AD19F7"/>
    <w:rsid w:val="142332DD"/>
    <w:rsid w:val="1519109A"/>
    <w:rsid w:val="153A3C2D"/>
    <w:rsid w:val="17F45E20"/>
    <w:rsid w:val="19A23C08"/>
    <w:rsid w:val="19B361D8"/>
    <w:rsid w:val="19F40FD0"/>
    <w:rsid w:val="1A320971"/>
    <w:rsid w:val="1AB21051"/>
    <w:rsid w:val="1B073F7C"/>
    <w:rsid w:val="1B7104CB"/>
    <w:rsid w:val="1BC027DC"/>
    <w:rsid w:val="1BDD0528"/>
    <w:rsid w:val="1D336907"/>
    <w:rsid w:val="1D73442E"/>
    <w:rsid w:val="1DAE670E"/>
    <w:rsid w:val="1DDB2360"/>
    <w:rsid w:val="1E0435A7"/>
    <w:rsid w:val="1E8F040D"/>
    <w:rsid w:val="1E920021"/>
    <w:rsid w:val="1ECD061A"/>
    <w:rsid w:val="1EE00A04"/>
    <w:rsid w:val="1F11481F"/>
    <w:rsid w:val="1F1406A4"/>
    <w:rsid w:val="1F4F7CD8"/>
    <w:rsid w:val="207A49ED"/>
    <w:rsid w:val="20B9348F"/>
    <w:rsid w:val="20CB4CD4"/>
    <w:rsid w:val="20F85A16"/>
    <w:rsid w:val="21772EF1"/>
    <w:rsid w:val="218C4476"/>
    <w:rsid w:val="218D680A"/>
    <w:rsid w:val="21D01A69"/>
    <w:rsid w:val="21E26745"/>
    <w:rsid w:val="223F4170"/>
    <w:rsid w:val="23B03722"/>
    <w:rsid w:val="24BC405C"/>
    <w:rsid w:val="259D270F"/>
    <w:rsid w:val="262D3115"/>
    <w:rsid w:val="26572EF9"/>
    <w:rsid w:val="26D86B6D"/>
    <w:rsid w:val="279D7702"/>
    <w:rsid w:val="283A3A89"/>
    <w:rsid w:val="284B0F52"/>
    <w:rsid w:val="29130AE9"/>
    <w:rsid w:val="29244761"/>
    <w:rsid w:val="29481B39"/>
    <w:rsid w:val="296050C2"/>
    <w:rsid w:val="29690152"/>
    <w:rsid w:val="29CB3C83"/>
    <w:rsid w:val="2A181813"/>
    <w:rsid w:val="2A6B0D88"/>
    <w:rsid w:val="2AEB4A25"/>
    <w:rsid w:val="2D2F6528"/>
    <w:rsid w:val="2DBE352C"/>
    <w:rsid w:val="2E7B514A"/>
    <w:rsid w:val="2E7B5707"/>
    <w:rsid w:val="2EA320ED"/>
    <w:rsid w:val="2F3926C8"/>
    <w:rsid w:val="2F845DD6"/>
    <w:rsid w:val="305F259A"/>
    <w:rsid w:val="306944F9"/>
    <w:rsid w:val="30914BF5"/>
    <w:rsid w:val="30A92C96"/>
    <w:rsid w:val="311350AC"/>
    <w:rsid w:val="314B5A2D"/>
    <w:rsid w:val="314F43D5"/>
    <w:rsid w:val="31900CE9"/>
    <w:rsid w:val="31C649FA"/>
    <w:rsid w:val="32DF748C"/>
    <w:rsid w:val="32E21EBD"/>
    <w:rsid w:val="32FD2735"/>
    <w:rsid w:val="331B6A94"/>
    <w:rsid w:val="336054FB"/>
    <w:rsid w:val="33814BD7"/>
    <w:rsid w:val="33D14A09"/>
    <w:rsid w:val="33F17F05"/>
    <w:rsid w:val="33FF13EE"/>
    <w:rsid w:val="34EF2A8C"/>
    <w:rsid w:val="35873E08"/>
    <w:rsid w:val="35C5279F"/>
    <w:rsid w:val="36181290"/>
    <w:rsid w:val="36236B3E"/>
    <w:rsid w:val="36626C16"/>
    <w:rsid w:val="373759DA"/>
    <w:rsid w:val="374903B1"/>
    <w:rsid w:val="37AE125E"/>
    <w:rsid w:val="37D470DF"/>
    <w:rsid w:val="3825311D"/>
    <w:rsid w:val="385954C9"/>
    <w:rsid w:val="386B7419"/>
    <w:rsid w:val="39BB7CA8"/>
    <w:rsid w:val="3A072C82"/>
    <w:rsid w:val="3A3F0AB3"/>
    <w:rsid w:val="3AD703E4"/>
    <w:rsid w:val="3B0C01EB"/>
    <w:rsid w:val="3BB8662C"/>
    <w:rsid w:val="3C0256F9"/>
    <w:rsid w:val="3C385593"/>
    <w:rsid w:val="3C493E09"/>
    <w:rsid w:val="3C7668E6"/>
    <w:rsid w:val="3CB8778D"/>
    <w:rsid w:val="3D522FEB"/>
    <w:rsid w:val="3DC21AB7"/>
    <w:rsid w:val="3F437AD4"/>
    <w:rsid w:val="3F8C11CB"/>
    <w:rsid w:val="3F912B95"/>
    <w:rsid w:val="3FA0000A"/>
    <w:rsid w:val="3FED3CE3"/>
    <w:rsid w:val="40391CF5"/>
    <w:rsid w:val="419F17C1"/>
    <w:rsid w:val="41C61C9A"/>
    <w:rsid w:val="44213287"/>
    <w:rsid w:val="44A532E3"/>
    <w:rsid w:val="45C2451D"/>
    <w:rsid w:val="463E26A5"/>
    <w:rsid w:val="46C3023E"/>
    <w:rsid w:val="46F71AAE"/>
    <w:rsid w:val="474B32AE"/>
    <w:rsid w:val="47913DEB"/>
    <w:rsid w:val="47D143BA"/>
    <w:rsid w:val="483B1672"/>
    <w:rsid w:val="48931989"/>
    <w:rsid w:val="48972E18"/>
    <w:rsid w:val="493F7716"/>
    <w:rsid w:val="49573473"/>
    <w:rsid w:val="497870DC"/>
    <w:rsid w:val="498D5A32"/>
    <w:rsid w:val="4AFE29C3"/>
    <w:rsid w:val="4B03649E"/>
    <w:rsid w:val="4BEC6DE3"/>
    <w:rsid w:val="4C1E3F1A"/>
    <w:rsid w:val="4C2A7A20"/>
    <w:rsid w:val="4CDA1D3F"/>
    <w:rsid w:val="4E606C0C"/>
    <w:rsid w:val="4EB047A0"/>
    <w:rsid w:val="4ED225E9"/>
    <w:rsid w:val="4F1722C5"/>
    <w:rsid w:val="4F2B6157"/>
    <w:rsid w:val="509C6C75"/>
    <w:rsid w:val="50AA1A16"/>
    <w:rsid w:val="50D4451E"/>
    <w:rsid w:val="519A2A2F"/>
    <w:rsid w:val="51A83821"/>
    <w:rsid w:val="51E91BF7"/>
    <w:rsid w:val="522D2622"/>
    <w:rsid w:val="525267E2"/>
    <w:rsid w:val="525777F9"/>
    <w:rsid w:val="52911EDF"/>
    <w:rsid w:val="52D05B3F"/>
    <w:rsid w:val="52FD6BD7"/>
    <w:rsid w:val="530F0C94"/>
    <w:rsid w:val="53750AC0"/>
    <w:rsid w:val="54037636"/>
    <w:rsid w:val="54562C35"/>
    <w:rsid w:val="54B3312A"/>
    <w:rsid w:val="551F2AFA"/>
    <w:rsid w:val="552C0A96"/>
    <w:rsid w:val="554A28A3"/>
    <w:rsid w:val="5603322E"/>
    <w:rsid w:val="57E90B59"/>
    <w:rsid w:val="581970B6"/>
    <w:rsid w:val="581E6EFC"/>
    <w:rsid w:val="594B7F4A"/>
    <w:rsid w:val="59C36720"/>
    <w:rsid w:val="59E71AD7"/>
    <w:rsid w:val="5A113906"/>
    <w:rsid w:val="5A1967D8"/>
    <w:rsid w:val="5A224817"/>
    <w:rsid w:val="5A2A6BA7"/>
    <w:rsid w:val="5A975865"/>
    <w:rsid w:val="5AB93F1D"/>
    <w:rsid w:val="5B71145A"/>
    <w:rsid w:val="5BC91427"/>
    <w:rsid w:val="5C433A49"/>
    <w:rsid w:val="5CAC3BF0"/>
    <w:rsid w:val="5D16180D"/>
    <w:rsid w:val="5D771F1C"/>
    <w:rsid w:val="5E365B89"/>
    <w:rsid w:val="5E6554CB"/>
    <w:rsid w:val="5E825974"/>
    <w:rsid w:val="5FE821CB"/>
    <w:rsid w:val="5FF24B11"/>
    <w:rsid w:val="602D1489"/>
    <w:rsid w:val="60DC7DD9"/>
    <w:rsid w:val="60EA751D"/>
    <w:rsid w:val="61285BD1"/>
    <w:rsid w:val="62673F8F"/>
    <w:rsid w:val="628C35C1"/>
    <w:rsid w:val="63776E7B"/>
    <w:rsid w:val="63EE7712"/>
    <w:rsid w:val="64CD55D3"/>
    <w:rsid w:val="66A302D7"/>
    <w:rsid w:val="66C22D3A"/>
    <w:rsid w:val="66D96993"/>
    <w:rsid w:val="67AA5AC7"/>
    <w:rsid w:val="67DD3829"/>
    <w:rsid w:val="6846026B"/>
    <w:rsid w:val="690A4AA4"/>
    <w:rsid w:val="69246227"/>
    <w:rsid w:val="69537B0B"/>
    <w:rsid w:val="69974A12"/>
    <w:rsid w:val="6A462CC6"/>
    <w:rsid w:val="6AF01164"/>
    <w:rsid w:val="6B244E4A"/>
    <w:rsid w:val="6B3464F5"/>
    <w:rsid w:val="6B4F5C11"/>
    <w:rsid w:val="6B964DAB"/>
    <w:rsid w:val="6BAC37D9"/>
    <w:rsid w:val="6BBC1336"/>
    <w:rsid w:val="6C0C75DA"/>
    <w:rsid w:val="6C802AEE"/>
    <w:rsid w:val="6D2F0485"/>
    <w:rsid w:val="6DBD0123"/>
    <w:rsid w:val="6DDB6BDF"/>
    <w:rsid w:val="6DF27965"/>
    <w:rsid w:val="6E721DA8"/>
    <w:rsid w:val="6E944197"/>
    <w:rsid w:val="6EA24017"/>
    <w:rsid w:val="6EE1045F"/>
    <w:rsid w:val="6F4C3B28"/>
    <w:rsid w:val="6F5964F5"/>
    <w:rsid w:val="6F5F3730"/>
    <w:rsid w:val="70783D6C"/>
    <w:rsid w:val="70F57B65"/>
    <w:rsid w:val="7100014D"/>
    <w:rsid w:val="714325E3"/>
    <w:rsid w:val="714571EE"/>
    <w:rsid w:val="7149338F"/>
    <w:rsid w:val="71C4488E"/>
    <w:rsid w:val="72032C14"/>
    <w:rsid w:val="72322063"/>
    <w:rsid w:val="72384148"/>
    <w:rsid w:val="726E01A6"/>
    <w:rsid w:val="72E877D2"/>
    <w:rsid w:val="73661175"/>
    <w:rsid w:val="73683F57"/>
    <w:rsid w:val="73931790"/>
    <w:rsid w:val="73BD3E50"/>
    <w:rsid w:val="74026EAE"/>
    <w:rsid w:val="74033663"/>
    <w:rsid w:val="74F35406"/>
    <w:rsid w:val="754C6C66"/>
    <w:rsid w:val="75572054"/>
    <w:rsid w:val="75EB36D0"/>
    <w:rsid w:val="761B3D13"/>
    <w:rsid w:val="769B55BF"/>
    <w:rsid w:val="76B35000"/>
    <w:rsid w:val="770671F4"/>
    <w:rsid w:val="77AD08D9"/>
    <w:rsid w:val="77F1506E"/>
    <w:rsid w:val="780F5B3F"/>
    <w:rsid w:val="78477FEE"/>
    <w:rsid w:val="787431C4"/>
    <w:rsid w:val="7878508A"/>
    <w:rsid w:val="78887081"/>
    <w:rsid w:val="791242F9"/>
    <w:rsid w:val="79754D6E"/>
    <w:rsid w:val="79FB4C90"/>
    <w:rsid w:val="7A1A16E4"/>
    <w:rsid w:val="7A4D6848"/>
    <w:rsid w:val="7AB01419"/>
    <w:rsid w:val="7BBF5D9C"/>
    <w:rsid w:val="7BC94126"/>
    <w:rsid w:val="7C0B0DA3"/>
    <w:rsid w:val="7C1F6F6A"/>
    <w:rsid w:val="7C396B93"/>
    <w:rsid w:val="7D6676BE"/>
    <w:rsid w:val="7D816FF7"/>
    <w:rsid w:val="7DFB4006"/>
    <w:rsid w:val="7E8C59F8"/>
    <w:rsid w:val="7EAE17CE"/>
    <w:rsid w:val="7EB0162C"/>
    <w:rsid w:val="7EE2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4"/>
      <w:szCs w:val="24"/>
      <w:lang w:val="en-US" w:eastAsia="zh-CN" w:bidi="ar-SA"/>
    </w:rPr>
  </w:style>
  <w:style w:type="paragraph" w:styleId="3">
    <w:name w:val="heading 1"/>
    <w:basedOn w:val="1"/>
    <w:next w:val="1"/>
    <w:link w:val="58"/>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7"/>
    <w:qFormat/>
    <w:uiPriority w:val="0"/>
    <w:pPr>
      <w:keepNext/>
      <w:keepLines/>
      <w:spacing w:before="260" w:after="260" w:line="415" w:lineRule="auto"/>
      <w:outlineLvl w:val="1"/>
    </w:pPr>
    <w:rPr>
      <w:rFonts w:ascii="Cambria" w:hAnsi="Cambria"/>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准中文版式_正文"/>
    <w:basedOn w:val="1"/>
    <w:qFormat/>
    <w:uiPriority w:val="0"/>
    <w:pPr>
      <w:spacing w:before="30" w:line="360" w:lineRule="auto"/>
      <w:ind w:firstLine="200" w:firstLineChars="200"/>
    </w:pPr>
    <w:rPr>
      <w:rFonts w:ascii="Arial" w:hAnsi="Arial"/>
    </w:rPr>
  </w:style>
  <w:style w:type="paragraph" w:styleId="5">
    <w:name w:val="Normal Indent"/>
    <w:basedOn w:val="1"/>
    <w:link w:val="5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link w:val="41"/>
    <w:qFormat/>
    <w:uiPriority w:val="99"/>
    <w:pPr>
      <w:jc w:val="left"/>
    </w:pPr>
  </w:style>
  <w:style w:type="paragraph" w:styleId="8">
    <w:name w:val="Body Text Indent"/>
    <w:basedOn w:val="1"/>
    <w:link w:val="45"/>
    <w:qFormat/>
    <w:uiPriority w:val="0"/>
    <w:pPr>
      <w:spacing w:after="120"/>
      <w:ind w:left="420" w:leftChars="200"/>
    </w:pPr>
    <w:rPr>
      <w:sz w:val="21"/>
    </w:rPr>
  </w:style>
  <w:style w:type="paragraph" w:styleId="9">
    <w:name w:val="toc 3"/>
    <w:basedOn w:val="1"/>
    <w:next w:val="1"/>
    <w:qFormat/>
    <w:uiPriority w:val="0"/>
    <w:pPr>
      <w:ind w:left="840" w:leftChars="400"/>
    </w:pPr>
  </w:style>
  <w:style w:type="paragraph" w:styleId="10">
    <w:name w:val="Plain Text"/>
    <w:basedOn w:val="1"/>
    <w:link w:val="56"/>
    <w:qFormat/>
    <w:uiPriority w:val="0"/>
    <w:rPr>
      <w:rFonts w:ascii="宋体" w:hAnsi="Courier New"/>
      <w:sz w:val="21"/>
      <w:szCs w:val="21"/>
    </w:rPr>
  </w:style>
  <w:style w:type="paragraph" w:styleId="11">
    <w:name w:val="Date"/>
    <w:basedOn w:val="1"/>
    <w:next w:val="1"/>
    <w:qFormat/>
    <w:uiPriority w:val="0"/>
    <w:pPr>
      <w:ind w:left="100" w:leftChars="2500"/>
    </w:pPr>
    <w:rPr>
      <w:rFonts w:eastAsia="仿宋_GB2312"/>
      <w:sz w:val="32"/>
    </w:rPr>
  </w:style>
  <w:style w:type="paragraph" w:styleId="12">
    <w:name w:val="Balloon Text"/>
    <w:basedOn w:val="1"/>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szCs w:val="18"/>
    </w:rPr>
  </w:style>
  <w:style w:type="paragraph" w:styleId="14">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line="400" w:lineRule="exact"/>
      <w:ind w:firstLine="200" w:firstLineChars="200"/>
      <w:jc w:val="left"/>
    </w:pPr>
    <w:rPr>
      <w:b/>
      <w:bCs/>
      <w:caps/>
      <w:szCs w:val="20"/>
    </w:rPr>
  </w:style>
  <w:style w:type="paragraph" w:styleId="16">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17">
    <w:name w:val="Normal (Web)"/>
    <w:basedOn w:val="1"/>
    <w:qFormat/>
    <w:uiPriority w:val="0"/>
    <w:pPr>
      <w:spacing w:before="100" w:beforeAutospacing="1" w:after="100" w:afterAutospacing="1"/>
      <w:jc w:val="left"/>
    </w:pPr>
    <w:rPr>
      <w:kern w:val="0"/>
    </w:rPr>
  </w:style>
  <w:style w:type="paragraph" w:styleId="18">
    <w:name w:val="Title"/>
    <w:basedOn w:val="1"/>
    <w:next w:val="1"/>
    <w:link w:val="42"/>
    <w:qFormat/>
    <w:uiPriority w:val="0"/>
    <w:pPr>
      <w:spacing w:before="240" w:after="60"/>
      <w:jc w:val="center"/>
      <w:outlineLvl w:val="0"/>
    </w:pPr>
    <w:rPr>
      <w:rFonts w:ascii="Cambria" w:hAnsi="Cambria"/>
      <w:b/>
      <w:bCs/>
      <w:sz w:val="36"/>
      <w:szCs w:val="32"/>
    </w:rPr>
  </w:style>
  <w:style w:type="paragraph" w:styleId="19">
    <w:name w:val="annotation subject"/>
    <w:basedOn w:val="7"/>
    <w:next w:val="7"/>
    <w:link w:val="40"/>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000000"/>
      <w:u w:val="none"/>
    </w:rPr>
  </w:style>
  <w:style w:type="character" w:styleId="26">
    <w:name w:val="Emphasis"/>
    <w:qFormat/>
    <w:uiPriority w:val="0"/>
  </w:style>
  <w:style w:type="character" w:styleId="27">
    <w:name w:val="Hyperlink"/>
    <w:qFormat/>
    <w:uiPriority w:val="99"/>
    <w:rPr>
      <w:color w:val="000000"/>
      <w:u w:val="none"/>
    </w:rPr>
  </w:style>
  <w:style w:type="character" w:styleId="28">
    <w:name w:val="annotation reference"/>
    <w:qFormat/>
    <w:uiPriority w:val="0"/>
    <w:rPr>
      <w:sz w:val="21"/>
      <w:szCs w:val="21"/>
    </w:rPr>
  </w:style>
  <w:style w:type="paragraph" w:customStyle="1" w:styleId="29">
    <w:name w:val="列出段落1"/>
    <w:basedOn w:val="1"/>
    <w:link w:val="55"/>
    <w:qFormat/>
    <w:uiPriority w:val="34"/>
    <w:pPr>
      <w:ind w:firstLine="420" w:firstLineChars="200"/>
    </w:pPr>
    <w:rPr>
      <w:sz w:val="21"/>
      <w:szCs w:val="22"/>
    </w:rPr>
  </w:style>
  <w:style w:type="paragraph" w:customStyle="1" w:styleId="30">
    <w:name w:val="样式1"/>
    <w:basedOn w:val="1"/>
    <w:qFormat/>
    <w:uiPriority w:val="0"/>
    <w:rPr>
      <w:rFonts w:eastAsia="仿宋_GB2312"/>
      <w:sz w:val="32"/>
    </w:rPr>
  </w:style>
  <w:style w:type="paragraph" w:customStyle="1" w:styleId="31">
    <w:name w:val="正文首行缩进1(Crlf+Shift+M)"/>
    <w:link w:val="43"/>
    <w:qFormat/>
    <w:uiPriority w:val="0"/>
    <w:pPr>
      <w:spacing w:before="120" w:after="120" w:line="360" w:lineRule="auto"/>
      <w:ind w:firstLine="420" w:firstLineChars="200"/>
    </w:pPr>
    <w:rPr>
      <w:rFonts w:ascii="Arial" w:hAnsi="Arial" w:eastAsia="Calibri" w:cs="Times New Roman"/>
      <w:kern w:val="2"/>
      <w:sz w:val="21"/>
      <w:lang w:val="en-US" w:eastAsia="zh-CN" w:bidi="ar-SA"/>
    </w:rPr>
  </w:style>
  <w:style w:type="paragraph" w:customStyle="1" w:styleId="32">
    <w:name w:val="样式3"/>
    <w:basedOn w:val="33"/>
    <w:qFormat/>
    <w:uiPriority w:val="0"/>
    <w:pPr>
      <w:jc w:val="center"/>
    </w:pPr>
  </w:style>
  <w:style w:type="paragraph" w:customStyle="1" w:styleId="33">
    <w:name w:val="样式2"/>
    <w:basedOn w:val="1"/>
    <w:qFormat/>
    <w:uiPriority w:val="0"/>
    <w:rPr>
      <w:rFonts w:eastAsia="华文中宋"/>
      <w:sz w:val="44"/>
    </w:rPr>
  </w:style>
  <w:style w:type="paragraph" w:customStyle="1" w:styleId="34">
    <w:name w:val="正文小四"/>
    <w:basedOn w:val="1"/>
    <w:link w:val="44"/>
    <w:qFormat/>
    <w:uiPriority w:val="0"/>
    <w:pPr>
      <w:widowControl/>
      <w:snapToGrid w:val="0"/>
      <w:spacing w:line="360" w:lineRule="auto"/>
      <w:ind w:firstLine="480" w:firstLineChars="200"/>
      <w:contextualSpacing/>
      <w:jc w:val="left"/>
    </w:pPr>
    <w:rPr>
      <w:kern w:val="0"/>
      <w:szCs w:val="20"/>
    </w:rPr>
  </w:style>
  <w:style w:type="paragraph" w:customStyle="1" w:styleId="35">
    <w:name w:val="Char"/>
    <w:basedOn w:val="1"/>
    <w:qFormat/>
    <w:uiPriority w:val="0"/>
    <w:rPr>
      <w:szCs w:val="21"/>
    </w:rPr>
  </w:style>
  <w:style w:type="paragraph" w:styleId="36">
    <w:name w:val="List Paragraph"/>
    <w:basedOn w:val="1"/>
    <w:qFormat/>
    <w:uiPriority w:val="99"/>
    <w:pPr>
      <w:ind w:firstLine="420" w:firstLineChars="200"/>
    </w:pPr>
  </w:style>
  <w:style w:type="paragraph" w:customStyle="1" w:styleId="37">
    <w:name w:val="我的正文"/>
    <w:basedOn w:val="5"/>
    <w:qFormat/>
    <w:uiPriority w:val="0"/>
    <w:pPr>
      <w:adjustRightInd w:val="0"/>
      <w:snapToGrid w:val="0"/>
      <w:spacing w:line="312" w:lineRule="auto"/>
      <w:ind w:firstLine="200"/>
    </w:pPr>
    <w:rPr>
      <w:rFonts w:ascii="Times New Roman" w:hAnsi="Times New Roman" w:eastAsia="仿宋_GB2312"/>
      <w:sz w:val="28"/>
    </w:rPr>
  </w:style>
  <w:style w:type="paragraph" w:customStyle="1" w:styleId="38">
    <w:name w:val="正文2"/>
    <w:basedOn w:val="1"/>
    <w:qFormat/>
    <w:uiPriority w:val="0"/>
    <w:pPr>
      <w:spacing w:line="360" w:lineRule="auto"/>
      <w:ind w:firstLine="420" w:firstLineChars="200"/>
    </w:pPr>
  </w:style>
  <w:style w:type="paragraph" w:customStyle="1" w:styleId="39">
    <w:name w:val="_Style 31"/>
    <w:basedOn w:val="6"/>
    <w:qFormat/>
    <w:uiPriority w:val="0"/>
    <w:rPr>
      <w:szCs w:val="20"/>
      <w:shd w:val="clear" w:color="auto" w:fill="000080"/>
    </w:rPr>
  </w:style>
  <w:style w:type="character" w:customStyle="1" w:styleId="40">
    <w:name w:val="批注主题 Char"/>
    <w:basedOn w:val="41"/>
    <w:link w:val="19"/>
    <w:qFormat/>
    <w:uiPriority w:val="0"/>
    <w:rPr>
      <w:kern w:val="2"/>
      <w:sz w:val="24"/>
      <w:szCs w:val="24"/>
    </w:rPr>
  </w:style>
  <w:style w:type="character" w:customStyle="1" w:styleId="41">
    <w:name w:val="批注文字 Char"/>
    <w:link w:val="7"/>
    <w:qFormat/>
    <w:uiPriority w:val="99"/>
    <w:rPr>
      <w:kern w:val="2"/>
      <w:sz w:val="24"/>
      <w:szCs w:val="24"/>
    </w:rPr>
  </w:style>
  <w:style w:type="character" w:customStyle="1" w:styleId="42">
    <w:name w:val="标题 Char"/>
    <w:link w:val="18"/>
    <w:qFormat/>
    <w:uiPriority w:val="0"/>
    <w:rPr>
      <w:rFonts w:ascii="Cambria" w:hAnsi="Cambria"/>
      <w:b/>
      <w:bCs/>
      <w:kern w:val="2"/>
      <w:sz w:val="36"/>
      <w:szCs w:val="32"/>
    </w:rPr>
  </w:style>
  <w:style w:type="character" w:customStyle="1" w:styleId="43">
    <w:name w:val="正文首行缩进1(Crlf+Shift+M) Char"/>
    <w:link w:val="31"/>
    <w:qFormat/>
    <w:uiPriority w:val="0"/>
    <w:rPr>
      <w:rFonts w:ascii="Arial" w:hAnsi="Arial"/>
      <w:kern w:val="2"/>
      <w:sz w:val="21"/>
      <w:lang w:bidi="ar-SA"/>
    </w:rPr>
  </w:style>
  <w:style w:type="character" w:customStyle="1" w:styleId="44">
    <w:name w:val="正文小四 字符"/>
    <w:link w:val="34"/>
    <w:qFormat/>
    <w:locked/>
    <w:uiPriority w:val="0"/>
    <w:rPr>
      <w:rFonts w:ascii="Calibri" w:hAnsi="Calibri"/>
      <w:sz w:val="24"/>
    </w:rPr>
  </w:style>
  <w:style w:type="character" w:customStyle="1" w:styleId="45">
    <w:name w:val="正文文本缩进 Char"/>
    <w:link w:val="8"/>
    <w:qFormat/>
    <w:uiPriority w:val="0"/>
    <w:rPr>
      <w:kern w:val="2"/>
      <w:sz w:val="21"/>
      <w:szCs w:val="24"/>
    </w:rPr>
  </w:style>
  <w:style w:type="character" w:customStyle="1" w:styleId="46">
    <w:name w:val="bg02"/>
    <w:basedOn w:val="22"/>
    <w:qFormat/>
    <w:uiPriority w:val="0"/>
  </w:style>
  <w:style w:type="character" w:customStyle="1" w:styleId="47">
    <w:name w:val="标题 2 Char"/>
    <w:link w:val="4"/>
    <w:qFormat/>
    <w:uiPriority w:val="0"/>
    <w:rPr>
      <w:rFonts w:ascii="Cambria" w:hAnsi="Cambria"/>
      <w:b/>
      <w:bCs/>
      <w:kern w:val="2"/>
      <w:sz w:val="32"/>
      <w:szCs w:val="32"/>
    </w:rPr>
  </w:style>
  <w:style w:type="character" w:customStyle="1" w:styleId="48">
    <w:name w:val="标题 Char1"/>
    <w:qFormat/>
    <w:uiPriority w:val="0"/>
    <w:rPr>
      <w:rFonts w:ascii="Cambria" w:hAnsi="Cambria" w:cs="Times New Roman"/>
      <w:b/>
      <w:bCs/>
      <w:kern w:val="2"/>
      <w:sz w:val="32"/>
      <w:szCs w:val="32"/>
    </w:rPr>
  </w:style>
  <w:style w:type="character" w:customStyle="1" w:styleId="49">
    <w:name w:val="tabg"/>
    <w:qFormat/>
    <w:uiPriority w:val="0"/>
    <w:rPr>
      <w:rFonts w:ascii="微软雅黑" w:hAnsi="微软雅黑" w:eastAsia="微软雅黑" w:cs="微软雅黑"/>
      <w:color w:val="FFFFFF"/>
      <w:sz w:val="27"/>
      <w:szCs w:val="27"/>
    </w:rPr>
  </w:style>
  <w:style w:type="character" w:customStyle="1" w:styleId="50">
    <w:name w:val="页脚 Char"/>
    <w:link w:val="13"/>
    <w:qFormat/>
    <w:uiPriority w:val="99"/>
    <w:rPr>
      <w:kern w:val="2"/>
      <w:sz w:val="18"/>
      <w:szCs w:val="18"/>
    </w:rPr>
  </w:style>
  <w:style w:type="character" w:customStyle="1" w:styleId="51">
    <w:name w:val="正文缩进 Char"/>
    <w:link w:val="5"/>
    <w:uiPriority w:val="0"/>
    <w:rPr>
      <w:kern w:val="2"/>
      <w:sz w:val="24"/>
    </w:rPr>
  </w:style>
  <w:style w:type="character" w:customStyle="1" w:styleId="52">
    <w:name w:val="副标题 Char"/>
    <w:link w:val="16"/>
    <w:qFormat/>
    <w:uiPriority w:val="0"/>
    <w:rPr>
      <w:rFonts w:ascii="Cambria" w:hAnsi="Cambria"/>
      <w:b/>
      <w:bCs/>
      <w:kern w:val="28"/>
      <w:sz w:val="32"/>
      <w:szCs w:val="32"/>
    </w:rPr>
  </w:style>
  <w:style w:type="character" w:customStyle="1" w:styleId="53">
    <w:name w:val="more"/>
    <w:qFormat/>
    <w:uiPriority w:val="0"/>
    <w:rPr>
      <w:color w:val="666666"/>
      <w:sz w:val="18"/>
      <w:szCs w:val="18"/>
    </w:rPr>
  </w:style>
  <w:style w:type="character" w:customStyle="1" w:styleId="54">
    <w:name w:val="bg01"/>
    <w:basedOn w:val="22"/>
    <w:qFormat/>
    <w:uiPriority w:val="0"/>
  </w:style>
  <w:style w:type="character" w:customStyle="1" w:styleId="55">
    <w:name w:val="列出段落 Char"/>
    <w:link w:val="29"/>
    <w:qFormat/>
    <w:uiPriority w:val="34"/>
    <w:rPr>
      <w:rFonts w:ascii="Calibri" w:hAnsi="Calibri"/>
      <w:kern w:val="2"/>
      <w:sz w:val="21"/>
      <w:szCs w:val="22"/>
    </w:rPr>
  </w:style>
  <w:style w:type="character" w:customStyle="1" w:styleId="56">
    <w:name w:val="纯文本 Char"/>
    <w:link w:val="10"/>
    <w:qFormat/>
    <w:uiPriority w:val="0"/>
    <w:rPr>
      <w:rFonts w:ascii="宋体" w:hAnsi="Courier New" w:cs="Courier New"/>
      <w:kern w:val="2"/>
      <w:sz w:val="21"/>
      <w:szCs w:val="21"/>
    </w:rPr>
  </w:style>
  <w:style w:type="character" w:customStyle="1" w:styleId="57">
    <w:name w:val="普通文字1 Char"/>
    <w:qFormat/>
    <w:uiPriority w:val="0"/>
    <w:rPr>
      <w:rFonts w:ascii="宋体" w:hAnsi="Courier New" w:cs="Courier New"/>
      <w:kern w:val="2"/>
      <w:sz w:val="21"/>
      <w:szCs w:val="21"/>
    </w:rPr>
  </w:style>
  <w:style w:type="character" w:customStyle="1" w:styleId="58">
    <w:name w:val="标题 1 Char"/>
    <w:link w:val="3"/>
    <w:qFormat/>
    <w:uiPriority w:val="0"/>
    <w:rPr>
      <w:b/>
      <w:bCs/>
      <w:kern w:val="44"/>
      <w:sz w:val="30"/>
      <w:szCs w:val="44"/>
    </w:rPr>
  </w:style>
  <w:style w:type="character" w:customStyle="1" w:styleId="59">
    <w:name w:val="页眉 Char"/>
    <w:link w:val="14"/>
    <w:qFormat/>
    <w:uiPriority w:val="0"/>
    <w:rPr>
      <w:kern w:val="2"/>
      <w:sz w:val="18"/>
      <w:szCs w:val="18"/>
    </w:rPr>
  </w:style>
  <w:style w:type="character" w:customStyle="1" w:styleId="60">
    <w:name w:val="副标题 Char1"/>
    <w:qFormat/>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62</Pages>
  <Words>5285</Words>
  <Characters>30127</Characters>
  <Lines>251</Lines>
  <Paragraphs>70</Paragraphs>
  <TotalTime>34</TotalTime>
  <ScaleCrop>false</ScaleCrop>
  <LinksUpToDate>false</LinksUpToDate>
  <CharactersWithSpaces>35342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2019-02-21T03:15:00Z</dcterms:created>
  <dc:creator>太子弹琴</dc:creator>
  <cp:lastModifiedBy>凑牛忙</cp:lastModifiedBy>
  <cp:lastPrinted>2019-01-14T04:15:00Z</cp:lastPrinted>
  <dcterms:modified xsi:type="dcterms:W3CDTF">2019-10-21T06:42:22Z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