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eastAsia" w:ascii="宋体" w:hAnsi="宋体" w:cs="宋体"/>
          <w:b/>
          <w:bCs/>
          <w:color w:val="000000"/>
          <w:kern w:val="0"/>
          <w:sz w:val="84"/>
          <w:szCs w:val="84"/>
          <w:lang w:val="zh-CN"/>
        </w:rPr>
      </w:pPr>
    </w:p>
    <w:p>
      <w:pPr>
        <w:autoSpaceDE w:val="0"/>
        <w:autoSpaceDN w:val="0"/>
        <w:adjustRightInd w:val="0"/>
        <w:spacing w:line="360" w:lineRule="auto"/>
        <w:jc w:val="both"/>
        <w:rPr>
          <w:rFonts w:hint="eastAsia" w:ascii="宋体" w:hAnsi="宋体" w:cs="宋体"/>
          <w:b/>
          <w:bCs/>
          <w:color w:val="000000"/>
          <w:kern w:val="0"/>
          <w:sz w:val="84"/>
          <w:szCs w:val="84"/>
          <w:lang w:val="zh-CN"/>
        </w:rPr>
      </w:pPr>
    </w:p>
    <w:p>
      <w:pPr>
        <w:autoSpaceDE w:val="0"/>
        <w:autoSpaceDN w:val="0"/>
        <w:adjustRightIn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keepNext w:val="0"/>
        <w:keepLines w:val="0"/>
        <w:pageBreakBefore w:val="0"/>
        <w:widowControl w:val="0"/>
        <w:kinsoku/>
        <w:wordWrap/>
        <w:overflowPunct/>
        <w:topLinePunct w:val="0"/>
        <w:autoSpaceDE w:val="0"/>
        <w:autoSpaceDN w:val="0"/>
        <w:bidi w:val="0"/>
        <w:adjustRightInd w:val="0"/>
        <w:snapToGrid/>
        <w:spacing w:line="840" w:lineRule="auto"/>
        <w:jc w:val="left"/>
        <w:textAlignment w:val="auto"/>
        <w:outlineLvl w:val="9"/>
        <w:rPr>
          <w:rFonts w:hint="eastAsia" w:ascii="宋体" w:hAnsi="宋体" w:cs="宋体"/>
          <w:b/>
          <w:bCs/>
          <w:color w:val="000000"/>
          <w:kern w:val="0"/>
          <w:sz w:val="36"/>
          <w:szCs w:val="36"/>
          <w:lang w:val="en-US" w:eastAsia="zh-CN"/>
        </w:rPr>
      </w:pP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6"/>
          <w:szCs w:val="36"/>
          <w:lang w:val="en-US" w:eastAsia="zh-CN"/>
        </w:rPr>
        <w:t>青海沁泽公招（货物）2019-07</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采购项目名称：尖扎县环境保护和林业局关于尖扎县</w:t>
      </w:r>
    </w:p>
    <w:p>
      <w:pPr>
        <w:keepNext w:val="0"/>
        <w:keepLines w:val="0"/>
        <w:pageBreakBefore w:val="0"/>
        <w:widowControl w:val="0"/>
        <w:kinsoku/>
        <w:wordWrap/>
        <w:overflowPunct/>
        <w:topLinePunct w:val="0"/>
        <w:autoSpaceDE w:val="0"/>
        <w:autoSpaceDN w:val="0"/>
        <w:bidi w:val="0"/>
        <w:adjustRightInd w:val="0"/>
        <w:snapToGrid/>
        <w:spacing w:line="360" w:lineRule="auto"/>
        <w:ind w:firstLine="2530" w:firstLineChars="700"/>
        <w:jc w:val="left"/>
        <w:textAlignment w:val="auto"/>
        <w:outlineLvl w:val="9"/>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2019年第一批林业改革发展资金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2530" w:firstLineChars="700"/>
        <w:jc w:val="left"/>
        <w:textAlignment w:val="auto"/>
        <w:outlineLvl w:val="9"/>
        <w:rPr>
          <w:rFonts w:hint="eastAsia" w:ascii="宋体" w:hAnsi="宋体" w:cs="宋体"/>
          <w:b/>
          <w:bCs/>
          <w:color w:val="000000"/>
          <w:kern w:val="0"/>
          <w:sz w:val="13"/>
          <w:szCs w:val="13"/>
          <w:lang w:val="zh-CN"/>
        </w:rPr>
      </w:pPr>
      <w:r>
        <w:rPr>
          <w:rFonts w:hint="eastAsia" w:ascii="宋体" w:hAnsi="宋体" w:cs="宋体"/>
          <w:b/>
          <w:bCs/>
          <w:color w:val="000000"/>
          <w:kern w:val="0"/>
          <w:sz w:val="36"/>
          <w:szCs w:val="36"/>
          <w:lang w:val="zh-CN"/>
        </w:rPr>
        <w:t>造林项目</w:t>
      </w:r>
    </w:p>
    <w:p>
      <w:pPr>
        <w:keepNext w:val="0"/>
        <w:keepLines w:val="0"/>
        <w:pageBreakBefore w:val="0"/>
        <w:widowControl w:val="0"/>
        <w:kinsoku/>
        <w:wordWrap/>
        <w:overflowPunct/>
        <w:topLinePunct w:val="0"/>
        <w:autoSpaceDE w:val="0"/>
        <w:autoSpaceDN w:val="0"/>
        <w:bidi w:val="0"/>
        <w:adjustRightInd w:val="0"/>
        <w:snapToGrid/>
        <w:spacing w:line="840" w:lineRule="auto"/>
        <w:jc w:val="left"/>
        <w:textAlignment w:val="auto"/>
        <w:outlineLvl w:val="9"/>
        <w:rPr>
          <w:rFonts w:hint="eastAsia"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zh-CN"/>
        </w:rPr>
        <w:t>采购人：</w:t>
      </w:r>
      <w:r>
        <w:rPr>
          <w:rFonts w:hint="eastAsia" w:ascii="宋体" w:hAnsi="宋体" w:cs="宋体"/>
          <w:b/>
          <w:bCs/>
          <w:color w:val="000000"/>
          <w:kern w:val="0"/>
          <w:sz w:val="36"/>
          <w:szCs w:val="36"/>
          <w:lang w:val="en-US" w:eastAsia="zh-CN"/>
        </w:rPr>
        <w:t>尖扎县环境保护和林业局</w:t>
      </w: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center"/>
        <w:rPr>
          <w:rFonts w:hint="eastAsia" w:ascii="宋体" w:hAnsi="宋体" w:cs="宋体"/>
          <w:b/>
          <w:bCs/>
          <w:color w:val="000000"/>
          <w:kern w:val="0"/>
          <w:sz w:val="36"/>
          <w:szCs w:val="36"/>
          <w:lang w:val="en-US" w:eastAsia="zh-CN"/>
        </w:rPr>
      </w:pPr>
      <w:r>
        <w:rPr>
          <w:rFonts w:hint="eastAsia" w:ascii="宋体" w:hAnsi="宋体" w:cs="宋体"/>
          <w:b/>
          <w:bCs/>
          <w:color w:val="000000"/>
          <w:kern w:val="0"/>
          <w:sz w:val="36"/>
          <w:szCs w:val="36"/>
          <w:lang w:val="zh-CN"/>
        </w:rPr>
        <w:t>采购代理机构：</w:t>
      </w:r>
      <w:r>
        <w:rPr>
          <w:rFonts w:hint="eastAsia" w:ascii="宋体" w:hAnsi="宋体" w:cs="宋体"/>
          <w:b/>
          <w:bCs/>
          <w:color w:val="000000"/>
          <w:kern w:val="0"/>
          <w:sz w:val="36"/>
          <w:szCs w:val="36"/>
          <w:lang w:val="en-US" w:eastAsia="zh-CN"/>
        </w:rPr>
        <w:t>青海沁泽工程项目管理咨询有限公司</w:t>
      </w:r>
    </w:p>
    <w:p>
      <w:pPr>
        <w:autoSpaceDE w:val="0"/>
        <w:autoSpaceDN w:val="0"/>
        <w:adjustRightInd w:val="0"/>
        <w:spacing w:line="360" w:lineRule="auto"/>
        <w:jc w:val="center"/>
        <w:rPr>
          <w:rFonts w:hint="eastAsia" w:ascii="宋体" w:hAnsi="宋体" w:cs="宋体"/>
          <w:b/>
          <w:bCs/>
          <w:color w:val="000000"/>
          <w:kern w:val="0"/>
          <w:sz w:val="36"/>
          <w:szCs w:val="36"/>
          <w:lang w:val="zh-CN" w:eastAsia="zh-CN"/>
        </w:rPr>
      </w:pPr>
      <w:r>
        <w:rPr>
          <w:rFonts w:hint="eastAsia" w:ascii="宋体" w:hAnsi="宋体" w:cs="宋体"/>
          <w:b/>
          <w:bCs/>
          <w:color w:val="000000"/>
          <w:kern w:val="0"/>
          <w:sz w:val="36"/>
          <w:szCs w:val="36"/>
          <w:lang w:val="zh-CN" w:eastAsia="zh-CN"/>
        </w:rPr>
        <w:t>20</w:t>
      </w:r>
      <w:r>
        <w:rPr>
          <w:rFonts w:hint="eastAsia" w:ascii="宋体" w:hAnsi="宋体" w:cs="宋体"/>
          <w:b/>
          <w:bCs/>
          <w:color w:val="000000"/>
          <w:kern w:val="0"/>
          <w:sz w:val="36"/>
          <w:szCs w:val="36"/>
          <w:lang w:val="en-US" w:eastAsia="zh-CN"/>
        </w:rPr>
        <w:t>19</w:t>
      </w:r>
      <w:r>
        <w:rPr>
          <w:rFonts w:hint="eastAsia" w:ascii="宋体" w:hAnsi="宋体" w:cs="宋体"/>
          <w:b/>
          <w:bCs/>
          <w:color w:val="000000"/>
          <w:kern w:val="0"/>
          <w:sz w:val="36"/>
          <w:szCs w:val="36"/>
          <w:lang w:val="zh-CN" w:eastAsia="zh-CN"/>
        </w:rPr>
        <w:t>年</w:t>
      </w:r>
      <w:r>
        <w:rPr>
          <w:rFonts w:hint="eastAsia" w:ascii="宋体" w:hAnsi="宋体" w:cs="宋体"/>
          <w:b/>
          <w:bCs/>
          <w:color w:val="000000"/>
          <w:kern w:val="0"/>
          <w:sz w:val="36"/>
          <w:szCs w:val="36"/>
          <w:lang w:val="en-US" w:eastAsia="zh-CN"/>
        </w:rPr>
        <w:t>5</w:t>
      </w:r>
      <w:r>
        <w:rPr>
          <w:rFonts w:hint="eastAsia" w:ascii="宋体" w:hAnsi="宋体" w:cs="宋体"/>
          <w:b/>
          <w:bCs/>
          <w:color w:val="000000"/>
          <w:kern w:val="0"/>
          <w:sz w:val="36"/>
          <w:szCs w:val="36"/>
          <w:lang w:val="zh-CN" w:eastAsia="zh-CN"/>
        </w:rPr>
        <w:t>月</w:t>
      </w:r>
    </w:p>
    <w:p>
      <w:pPr>
        <w:adjustRightInd w:val="0"/>
        <w:spacing w:line="360" w:lineRule="auto"/>
        <w:jc w:val="center"/>
        <w:textAlignment w:val="baseline"/>
        <w:rPr>
          <w:rFonts w:hint="eastAsia"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7"/>
        <w:tabs>
          <w:tab w:val="right" w:leader="dot" w:pos="8233"/>
        </w:tabs>
        <w:ind w:firstLine="480"/>
        <w:rPr>
          <w:b w:val="0"/>
          <w:bCs w:val="0"/>
          <w:caps w:val="0"/>
          <w:sz w:val="21"/>
          <w:szCs w:val="22"/>
        </w:rPr>
      </w:pPr>
      <w:r>
        <w:rPr>
          <w:rFonts w:hint="eastAsia" w:ascii="宋体" w:hAnsi="宋体" w:cs="宋体"/>
          <w:b w:val="0"/>
          <w:bCs w:val="0"/>
          <w:color w:val="000000"/>
          <w:kern w:val="0"/>
          <w:szCs w:val="24"/>
        </w:rPr>
        <w:fldChar w:fldCharType="begin"/>
      </w:r>
      <w:r>
        <w:rPr>
          <w:rStyle w:val="13"/>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b w:val="0"/>
        </w:rPr>
        <w:fldChar w:fldCharType="begin"/>
      </w:r>
      <w:r>
        <w:rPr>
          <w:rStyle w:val="13"/>
          <w:b w:val="0"/>
        </w:rPr>
        <w:instrText xml:space="preserve"> </w:instrText>
      </w:r>
      <w:r>
        <w:rPr>
          <w:b w:val="0"/>
        </w:rPr>
        <w:instrText xml:space="preserve">HYPERLINK \l "_Toc515908167"</w:instrText>
      </w:r>
      <w:r>
        <w:rPr>
          <w:rStyle w:val="13"/>
          <w:b w:val="0"/>
        </w:rPr>
        <w:instrText xml:space="preserve"> </w:instrText>
      </w:r>
      <w:r>
        <w:rPr>
          <w:b w:val="0"/>
        </w:rPr>
        <w:fldChar w:fldCharType="separate"/>
      </w:r>
      <w:r>
        <w:rPr>
          <w:rStyle w:val="13"/>
          <w:rFonts w:hint="eastAsia" w:ascii="宋体" w:hAnsi="宋体" w:cs="宋体"/>
          <w:b w:val="0"/>
          <w:lang w:val="zh-CN"/>
        </w:rPr>
        <w:t>第一部分</w:t>
      </w:r>
      <w:r>
        <w:rPr>
          <w:rStyle w:val="13"/>
          <w:rFonts w:ascii="宋体" w:hAnsi="宋体" w:cs="宋体"/>
          <w:b w:val="0"/>
          <w:lang w:val="zh-CN"/>
        </w:rPr>
        <w:t xml:space="preserve">  </w:t>
      </w:r>
      <w:r>
        <w:rPr>
          <w:rStyle w:val="13"/>
          <w:rFonts w:hint="eastAsia" w:ascii="宋体" w:hAnsi="宋体" w:cs="宋体"/>
          <w:b w:val="0"/>
          <w:lang w:val="zh-CN"/>
        </w:rPr>
        <w:t>投标邀请</w:t>
      </w:r>
      <w:r>
        <w:rPr>
          <w:b w:val="0"/>
        </w:rPr>
        <w:tab/>
      </w:r>
      <w:r>
        <w:rPr>
          <w:b w:val="0"/>
        </w:rPr>
        <w:fldChar w:fldCharType="begin"/>
      </w:r>
      <w:r>
        <w:rPr>
          <w:b w:val="0"/>
        </w:rPr>
        <w:instrText xml:space="preserve"> PAGEREF _Toc515908167 \h </w:instrText>
      </w:r>
      <w:r>
        <w:rPr>
          <w:b w:val="0"/>
        </w:rPr>
        <w:fldChar w:fldCharType="separate"/>
      </w:r>
      <w:r>
        <w:rPr>
          <w:b w:val="0"/>
        </w:rPr>
        <w:t>5</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"_Toc515908168"</w:instrText>
      </w:r>
      <w:r>
        <w:rPr>
          <w:rStyle w:val="13"/>
          <w:b w:val="0"/>
        </w:rPr>
        <w:instrText xml:space="preserve"> </w:instrText>
      </w:r>
      <w:r>
        <w:rPr>
          <w:b w:val="0"/>
        </w:rPr>
        <w:fldChar w:fldCharType="separate"/>
      </w:r>
      <w:r>
        <w:rPr>
          <w:rStyle w:val="13"/>
          <w:rFonts w:hint="eastAsia" w:ascii="宋体" w:hAnsi="宋体" w:cs="宋体"/>
          <w:b w:val="0"/>
          <w:lang w:val="zh-CN"/>
        </w:rPr>
        <w:t>第二部分</w:t>
      </w:r>
      <w:r>
        <w:rPr>
          <w:rStyle w:val="13"/>
          <w:rFonts w:ascii="宋体" w:hAnsi="宋体" w:cs="宋体"/>
          <w:b w:val="0"/>
          <w:lang w:val="zh-CN"/>
        </w:rPr>
        <w:t xml:space="preserve">  </w:t>
      </w:r>
      <w:r>
        <w:rPr>
          <w:rStyle w:val="13"/>
          <w:rFonts w:hint="eastAsia" w:ascii="宋体" w:hAnsi="宋体" w:cs="宋体"/>
          <w:b w:val="0"/>
          <w:lang w:val="zh-CN"/>
        </w:rPr>
        <w:t>投标人须知</w:t>
      </w:r>
      <w:r>
        <w:rPr>
          <w:b w:val="0"/>
        </w:rPr>
        <w:tab/>
      </w:r>
      <w:r>
        <w:rPr>
          <w:b w:val="0"/>
        </w:rPr>
        <w:fldChar w:fldCharType="begin"/>
      </w:r>
      <w:r>
        <w:rPr>
          <w:b w:val="0"/>
        </w:rPr>
        <w:instrText xml:space="preserve"> PAGEREF _Toc515908168 \h </w:instrText>
      </w:r>
      <w:r>
        <w:rPr>
          <w:b w:val="0"/>
        </w:rPr>
        <w:fldChar w:fldCharType="separate"/>
      </w:r>
      <w:r>
        <w:rPr>
          <w:b w:val="0"/>
        </w:rPr>
        <w:t>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"_Toc515908169"</w:instrText>
      </w:r>
      <w:r>
        <w:rPr>
          <w:rStyle w:val="13"/>
          <w:b w:val="0"/>
        </w:rPr>
        <w:instrText xml:space="preserve"> </w:instrText>
      </w:r>
      <w:r>
        <w:rPr>
          <w:b w:val="0"/>
        </w:rPr>
        <w:fldChar w:fldCharType="separate"/>
      </w:r>
      <w:r>
        <w:rPr>
          <w:rStyle w:val="13"/>
          <w:rFonts w:hint="eastAsia" w:ascii="宋体" w:hAnsi="宋体" w:cs="宋体"/>
          <w:b w:val="0"/>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"_Toc515908170"</w:instrText>
      </w:r>
      <w:r>
        <w:rPr>
          <w:rStyle w:val="13"/>
          <w:b w:val="0"/>
        </w:rPr>
        <w:instrText xml:space="preserve"> </w:instrText>
      </w:r>
      <w:r>
        <w:rPr>
          <w:b w:val="0"/>
        </w:rPr>
        <w:fldChar w:fldCharType="separate"/>
      </w:r>
      <w:r>
        <w:rPr>
          <w:rStyle w:val="13"/>
          <w:rFonts w:ascii="宋体" w:hAnsi="宋体" w:cs="宋体"/>
          <w:b w:val="0"/>
          <w:lang w:val="zh-CN"/>
        </w:rPr>
        <w:t>1.</w:t>
      </w:r>
      <w:r>
        <w:rPr>
          <w:rStyle w:val="13"/>
          <w:rFonts w:hint="eastAsia" w:ascii="宋体" w:hAnsi="宋体" w:cs="宋体"/>
          <w:b w:val="0"/>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"_Toc515908171"</w:instrText>
      </w:r>
      <w:r>
        <w:rPr>
          <w:rStyle w:val="13"/>
          <w:b w:val="0"/>
        </w:rPr>
        <w:instrText xml:space="preserve"> </w:instrText>
      </w:r>
      <w:r>
        <w:rPr>
          <w:b w:val="0"/>
        </w:rPr>
        <w:fldChar w:fldCharType="separate"/>
      </w:r>
      <w:r>
        <w:rPr>
          <w:rStyle w:val="13"/>
          <w:rFonts w:ascii="宋体" w:hAnsi="宋体" w:cs="宋体"/>
          <w:b w:val="0"/>
          <w:lang w:val="zh-CN"/>
        </w:rPr>
        <w:t>2.</w:t>
      </w:r>
      <w:r>
        <w:rPr>
          <w:rStyle w:val="13"/>
          <w:rFonts w:hint="eastAsia" w:ascii="宋体" w:hAnsi="宋体" w:cs="宋体"/>
          <w:b w:val="0"/>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"_Toc515908172"</w:instrText>
      </w:r>
      <w:r>
        <w:rPr>
          <w:rStyle w:val="13"/>
          <w:b w:val="0"/>
        </w:rPr>
        <w:instrText xml:space="preserve"> </w:instrText>
      </w:r>
      <w:r>
        <w:rPr>
          <w:b w:val="0"/>
        </w:rPr>
        <w:fldChar w:fldCharType="separate"/>
      </w:r>
      <w:r>
        <w:rPr>
          <w:rStyle w:val="13"/>
          <w:rFonts w:ascii="宋体" w:hAnsi="宋体" w:cs="宋体"/>
          <w:b w:val="0"/>
          <w:lang w:val="zh-CN"/>
        </w:rPr>
        <w:t>3.</w:t>
      </w:r>
      <w:r>
        <w:rPr>
          <w:rStyle w:val="13"/>
          <w:rFonts w:hint="eastAsia" w:ascii="宋体" w:hAnsi="宋体" w:cs="宋体"/>
          <w:b w:val="0"/>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"_Toc515908173"</w:instrText>
      </w:r>
      <w:r>
        <w:rPr>
          <w:rStyle w:val="13"/>
          <w:b w:val="0"/>
        </w:rPr>
        <w:instrText xml:space="preserve"> </w:instrText>
      </w:r>
      <w:r>
        <w:rPr>
          <w:b w:val="0"/>
        </w:rPr>
        <w:fldChar w:fldCharType="separate"/>
      </w:r>
      <w:r>
        <w:rPr>
          <w:rStyle w:val="13"/>
          <w:rFonts w:hint="eastAsia" w:ascii="宋体" w:hAnsi="宋体" w:cs="宋体"/>
          <w:b w:val="0"/>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"_Toc515908174"</w:instrText>
      </w:r>
      <w:r>
        <w:rPr>
          <w:rStyle w:val="13"/>
          <w:b w:val="0"/>
        </w:rPr>
        <w:instrText xml:space="preserve"> </w:instrText>
      </w:r>
      <w:r>
        <w:rPr>
          <w:b w:val="0"/>
        </w:rPr>
        <w:fldChar w:fldCharType="separate"/>
      </w:r>
      <w:r>
        <w:rPr>
          <w:rStyle w:val="13"/>
          <w:rFonts w:ascii="宋体" w:hAnsi="宋体" w:cs="宋体"/>
          <w:b w:val="0"/>
          <w:lang w:val="zh-CN"/>
        </w:rPr>
        <w:t>4.</w:t>
      </w:r>
      <w:r>
        <w:rPr>
          <w:rStyle w:val="13"/>
          <w:rFonts w:hint="eastAsia" w:ascii="宋体" w:hAnsi="宋体" w:cs="宋体"/>
          <w:b w:val="0"/>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"_Toc515908175"</w:instrText>
      </w:r>
      <w:r>
        <w:rPr>
          <w:rStyle w:val="13"/>
          <w:b w:val="0"/>
        </w:rPr>
        <w:instrText xml:space="preserve"> </w:instrText>
      </w:r>
      <w:r>
        <w:rPr>
          <w:b w:val="0"/>
        </w:rPr>
        <w:fldChar w:fldCharType="separate"/>
      </w:r>
      <w:r>
        <w:rPr>
          <w:rStyle w:val="13"/>
          <w:rFonts w:ascii="宋体" w:hAnsi="宋体" w:cs="宋体"/>
          <w:b w:val="0"/>
          <w:lang w:val="zh-CN"/>
        </w:rPr>
        <w:t>5.</w:t>
      </w:r>
      <w:r>
        <w:rPr>
          <w:rStyle w:val="13"/>
          <w:rFonts w:hint="eastAsia" w:ascii="宋体" w:hAnsi="宋体" w:cs="宋体"/>
          <w:b w:val="0"/>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"_Toc515908176"</w:instrText>
      </w:r>
      <w:r>
        <w:rPr>
          <w:rStyle w:val="13"/>
          <w:b w:val="0"/>
        </w:rPr>
        <w:instrText xml:space="preserve"> </w:instrText>
      </w:r>
      <w:r>
        <w:rPr>
          <w:b w:val="0"/>
        </w:rPr>
        <w:fldChar w:fldCharType="separate"/>
      </w:r>
      <w:r>
        <w:rPr>
          <w:rStyle w:val="13"/>
          <w:rFonts w:ascii="宋体" w:hAnsi="宋体" w:cs="宋体"/>
          <w:b w:val="0"/>
          <w:lang w:val="zh-CN"/>
        </w:rPr>
        <w:t>6.</w:t>
      </w:r>
      <w:r>
        <w:rPr>
          <w:rStyle w:val="13"/>
          <w:rFonts w:hint="eastAsia" w:ascii="宋体" w:hAnsi="宋体" w:cs="宋体"/>
          <w:b w:val="0"/>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9</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"_Toc515908177"</w:instrText>
      </w:r>
      <w:r>
        <w:rPr>
          <w:rStyle w:val="13"/>
          <w:b w:val="0"/>
        </w:rPr>
        <w:instrText xml:space="preserve"> </w:instrText>
      </w:r>
      <w:r>
        <w:rPr>
          <w:b w:val="0"/>
        </w:rPr>
        <w:fldChar w:fldCharType="separate"/>
      </w:r>
      <w:r>
        <w:rPr>
          <w:rStyle w:val="13"/>
          <w:rFonts w:hint="eastAsia" w:ascii="宋体" w:hAnsi="宋体" w:cs="宋体"/>
          <w:b w:val="0"/>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9</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"_Toc515908178"</w:instrText>
      </w:r>
      <w:r>
        <w:rPr>
          <w:rStyle w:val="13"/>
          <w:b w:val="0"/>
        </w:rPr>
        <w:instrText xml:space="preserve"> </w:instrText>
      </w:r>
      <w:r>
        <w:rPr>
          <w:b w:val="0"/>
        </w:rPr>
        <w:fldChar w:fldCharType="separate"/>
      </w:r>
      <w:r>
        <w:rPr>
          <w:rStyle w:val="13"/>
          <w:rFonts w:ascii="宋体" w:hAnsi="宋体" w:cs="宋体"/>
          <w:b w:val="0"/>
          <w:lang w:val="zh-CN"/>
        </w:rPr>
        <w:t>7.</w:t>
      </w:r>
      <w:r>
        <w:rPr>
          <w:rStyle w:val="13"/>
          <w:rFonts w:hint="eastAsia" w:ascii="宋体" w:hAnsi="宋体" w:cs="宋体"/>
          <w:b w:val="0"/>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9</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"_Toc515908179"</w:instrText>
      </w:r>
      <w:r>
        <w:rPr>
          <w:rStyle w:val="13"/>
          <w:b w:val="0"/>
        </w:rPr>
        <w:instrText xml:space="preserve"> </w:instrText>
      </w:r>
      <w:r>
        <w:rPr>
          <w:b w:val="0"/>
        </w:rPr>
        <w:fldChar w:fldCharType="separate"/>
      </w:r>
      <w:r>
        <w:rPr>
          <w:rStyle w:val="13"/>
          <w:rFonts w:ascii="宋体" w:hAnsi="宋体" w:cs="宋体"/>
          <w:b w:val="0"/>
          <w:lang w:val="zh-CN"/>
        </w:rPr>
        <w:t>8.</w:t>
      </w:r>
      <w:r>
        <w:rPr>
          <w:rStyle w:val="13"/>
          <w:rFonts w:hint="eastAsia" w:ascii="宋体" w:hAnsi="宋体" w:cs="宋体"/>
          <w:b w:val="0"/>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10</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"_Toc515908180"</w:instrText>
      </w:r>
      <w:r>
        <w:rPr>
          <w:rStyle w:val="13"/>
          <w:b w:val="0"/>
        </w:rPr>
        <w:instrText xml:space="preserve"> </w:instrText>
      </w:r>
      <w:r>
        <w:rPr>
          <w:b w:val="0"/>
        </w:rPr>
        <w:fldChar w:fldCharType="separate"/>
      </w:r>
      <w:r>
        <w:rPr>
          <w:rStyle w:val="13"/>
          <w:rFonts w:ascii="宋体" w:hAnsi="宋体" w:cs="宋体"/>
          <w:b w:val="0"/>
          <w:lang w:val="zh-CN"/>
        </w:rPr>
        <w:t>9.</w:t>
      </w:r>
      <w:r>
        <w:rPr>
          <w:rStyle w:val="13"/>
          <w:rFonts w:hint="eastAsia" w:ascii="宋体" w:hAnsi="宋体" w:cs="宋体"/>
          <w:b w:val="0"/>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10</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"_Toc515908181"</w:instrText>
      </w:r>
      <w:r>
        <w:rPr>
          <w:rStyle w:val="13"/>
          <w:b w:val="0"/>
        </w:rPr>
        <w:instrText xml:space="preserve"> </w:instrText>
      </w:r>
      <w:r>
        <w:rPr>
          <w:b w:val="0"/>
        </w:rPr>
        <w:fldChar w:fldCharType="separate"/>
      </w:r>
      <w:r>
        <w:rPr>
          <w:rStyle w:val="13"/>
          <w:rFonts w:ascii="宋体" w:hAnsi="宋体" w:cs="宋体"/>
          <w:b w:val="0"/>
          <w:lang w:val="zh-CN"/>
        </w:rPr>
        <w:t>10.</w:t>
      </w:r>
      <w:r>
        <w:rPr>
          <w:rStyle w:val="13"/>
          <w:rFonts w:hint="eastAsia" w:ascii="宋体" w:hAnsi="宋体" w:cs="宋体"/>
          <w:b w:val="0"/>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11</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"_Toc515908182"</w:instrText>
      </w:r>
      <w:r>
        <w:rPr>
          <w:rStyle w:val="13"/>
          <w:b w:val="0"/>
        </w:rPr>
        <w:instrText xml:space="preserve"> </w:instrText>
      </w:r>
      <w:r>
        <w:rPr>
          <w:b w:val="0"/>
        </w:rPr>
        <w:fldChar w:fldCharType="separate"/>
      </w:r>
      <w:r>
        <w:rPr>
          <w:rStyle w:val="13"/>
          <w:rFonts w:ascii="宋体" w:hAnsi="宋体" w:cs="宋体"/>
          <w:b w:val="0"/>
          <w:lang w:val="zh-CN"/>
        </w:rPr>
        <w:t>11.</w:t>
      </w:r>
      <w:r>
        <w:rPr>
          <w:rStyle w:val="13"/>
          <w:rFonts w:hint="eastAsia" w:ascii="宋体" w:hAnsi="宋体" w:cs="宋体"/>
          <w:b w:val="0"/>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11</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"_Toc515908183"</w:instrText>
      </w:r>
      <w:r>
        <w:rPr>
          <w:rStyle w:val="13"/>
          <w:b w:val="0"/>
        </w:rPr>
        <w:instrText xml:space="preserve"> </w:instrText>
      </w:r>
      <w:r>
        <w:rPr>
          <w:b w:val="0"/>
        </w:rPr>
        <w:fldChar w:fldCharType="separate"/>
      </w:r>
      <w:r>
        <w:rPr>
          <w:rStyle w:val="13"/>
          <w:rFonts w:ascii="宋体" w:hAnsi="宋体" w:cs="宋体"/>
          <w:b w:val="0"/>
          <w:lang w:val="zh-CN"/>
        </w:rPr>
        <w:t>12.</w:t>
      </w:r>
      <w:r>
        <w:rPr>
          <w:rStyle w:val="13"/>
          <w:rFonts w:hint="eastAsia" w:ascii="宋体" w:hAnsi="宋体" w:cs="宋体"/>
          <w:b w:val="0"/>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12</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"_Toc515908184"</w:instrText>
      </w:r>
      <w:r>
        <w:rPr>
          <w:rStyle w:val="13"/>
          <w:b w:val="0"/>
        </w:rPr>
        <w:instrText xml:space="preserve"> </w:instrText>
      </w:r>
      <w:r>
        <w:rPr>
          <w:b w:val="0"/>
        </w:rPr>
        <w:fldChar w:fldCharType="separate"/>
      </w:r>
      <w:r>
        <w:rPr>
          <w:rStyle w:val="13"/>
          <w:rFonts w:hint="eastAsia" w:ascii="宋体" w:hAnsi="宋体" w:cs="宋体"/>
          <w:b w:val="0"/>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12</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"_Toc515908185"</w:instrText>
      </w:r>
      <w:r>
        <w:rPr>
          <w:rStyle w:val="13"/>
          <w:b w:val="0"/>
        </w:rPr>
        <w:instrText xml:space="preserve"> </w:instrText>
      </w:r>
      <w:r>
        <w:rPr>
          <w:b w:val="0"/>
        </w:rPr>
        <w:fldChar w:fldCharType="separate"/>
      </w:r>
      <w:r>
        <w:rPr>
          <w:rStyle w:val="13"/>
          <w:rFonts w:ascii="宋体" w:hAnsi="宋体" w:cs="宋体"/>
          <w:b w:val="0"/>
          <w:lang w:val="zh-CN"/>
        </w:rPr>
        <w:t>13.</w:t>
      </w:r>
      <w:r>
        <w:rPr>
          <w:rStyle w:val="13"/>
          <w:rFonts w:hint="eastAsia" w:ascii="宋体" w:hAnsi="宋体" w:cs="宋体"/>
          <w:b w:val="0"/>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12</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"_Toc515908186"</w:instrText>
      </w:r>
      <w:r>
        <w:rPr>
          <w:rStyle w:val="13"/>
          <w:b w:val="0"/>
        </w:rPr>
        <w:instrText xml:space="preserve"> </w:instrText>
      </w:r>
      <w:r>
        <w:rPr>
          <w:b w:val="0"/>
        </w:rPr>
        <w:fldChar w:fldCharType="separate"/>
      </w:r>
      <w:r>
        <w:rPr>
          <w:rStyle w:val="13"/>
          <w:rFonts w:ascii="宋体" w:hAnsi="宋体" w:cs="宋体"/>
          <w:b w:val="0"/>
          <w:lang w:val="zh-CN"/>
        </w:rPr>
        <w:t>14.</w:t>
      </w:r>
      <w:r>
        <w:rPr>
          <w:rStyle w:val="13"/>
          <w:rFonts w:hint="eastAsia" w:ascii="宋体" w:hAnsi="宋体" w:cs="宋体"/>
          <w:b w:val="0"/>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13</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"_Toc515908187"</w:instrText>
      </w:r>
      <w:r>
        <w:rPr>
          <w:rStyle w:val="13"/>
          <w:b w:val="0"/>
        </w:rPr>
        <w:instrText xml:space="preserve"> </w:instrText>
      </w:r>
      <w:r>
        <w:rPr>
          <w:b w:val="0"/>
        </w:rPr>
        <w:fldChar w:fldCharType="separate"/>
      </w:r>
      <w:r>
        <w:rPr>
          <w:rStyle w:val="13"/>
          <w:rFonts w:ascii="宋体" w:hAnsi="宋体" w:cs="宋体"/>
          <w:b w:val="0"/>
          <w:lang w:val="zh-CN"/>
        </w:rPr>
        <w:t>15.</w:t>
      </w:r>
      <w:r>
        <w:rPr>
          <w:rStyle w:val="13"/>
          <w:rFonts w:hint="eastAsia" w:ascii="宋体" w:hAnsi="宋体" w:cs="宋体"/>
          <w:b w:val="0"/>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13</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"_Toc515908188"</w:instrText>
      </w:r>
      <w:r>
        <w:rPr>
          <w:rStyle w:val="13"/>
          <w:b w:val="0"/>
        </w:rPr>
        <w:instrText xml:space="preserve"> </w:instrText>
      </w:r>
      <w:r>
        <w:rPr>
          <w:b w:val="0"/>
        </w:rPr>
        <w:fldChar w:fldCharType="separate"/>
      </w:r>
      <w:r>
        <w:rPr>
          <w:rStyle w:val="13"/>
          <w:rFonts w:hint="eastAsia" w:ascii="宋体" w:hAnsi="宋体" w:cs="宋体"/>
          <w:b w:val="0"/>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13</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"_Toc515908189"</w:instrText>
      </w:r>
      <w:r>
        <w:rPr>
          <w:rStyle w:val="13"/>
          <w:b w:val="0"/>
        </w:rPr>
        <w:instrText xml:space="preserve"> </w:instrText>
      </w:r>
      <w:r>
        <w:rPr>
          <w:b w:val="0"/>
        </w:rPr>
        <w:fldChar w:fldCharType="separate"/>
      </w:r>
      <w:r>
        <w:rPr>
          <w:rStyle w:val="13"/>
          <w:rFonts w:ascii="宋体" w:hAnsi="宋体" w:cs="宋体"/>
          <w:b w:val="0"/>
          <w:lang w:val="zh-CN"/>
        </w:rPr>
        <w:t>16.</w:t>
      </w:r>
      <w:r>
        <w:rPr>
          <w:rStyle w:val="13"/>
          <w:rFonts w:hint="eastAsia" w:ascii="宋体" w:hAnsi="宋体" w:cs="宋体"/>
          <w:b w:val="0"/>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13</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"_Toc515908190"</w:instrText>
      </w:r>
      <w:r>
        <w:rPr>
          <w:rStyle w:val="13"/>
          <w:b w:val="0"/>
        </w:rPr>
        <w:instrText xml:space="preserve"> </w:instrText>
      </w:r>
      <w:r>
        <w:rPr>
          <w:b w:val="0"/>
        </w:rPr>
        <w:fldChar w:fldCharType="separate"/>
      </w:r>
      <w:r>
        <w:rPr>
          <w:rStyle w:val="13"/>
          <w:rFonts w:hint="eastAsia" w:ascii="宋体" w:hAnsi="宋体" w:cs="宋体"/>
          <w:b w:val="0"/>
          <w:kern w:val="0"/>
        </w:rPr>
        <w:t>六、资格</w:t>
      </w:r>
      <w:r>
        <w:rPr>
          <w:rStyle w:val="13"/>
          <w:rFonts w:hint="eastAsia" w:ascii="宋体" w:hAnsi="宋体" w:cs="宋体"/>
          <w:b w:val="0"/>
          <w:lang w:val="zh-CN"/>
        </w:rPr>
        <w:t>审查</w:t>
      </w:r>
      <w:r>
        <w:rPr>
          <w:rStyle w:val="13"/>
          <w:rFonts w:hint="eastAsia" w:ascii="宋体" w:hAnsi="宋体" w:cs="宋体"/>
          <w:b w:val="0"/>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"_Toc515908191"</w:instrText>
      </w:r>
      <w:r>
        <w:rPr>
          <w:rStyle w:val="13"/>
          <w:b w:val="0"/>
        </w:rPr>
        <w:instrText xml:space="preserve"> </w:instrText>
      </w:r>
      <w:r>
        <w:rPr>
          <w:b w:val="0"/>
        </w:rPr>
        <w:fldChar w:fldCharType="separate"/>
      </w:r>
      <w:r>
        <w:rPr>
          <w:rStyle w:val="13"/>
          <w:rFonts w:ascii="宋体" w:hAnsi="宋体" w:cs="宋体"/>
          <w:b w:val="0"/>
        </w:rPr>
        <w:t>17.</w:t>
      </w:r>
      <w:r>
        <w:rPr>
          <w:rStyle w:val="13"/>
          <w:rFonts w:hint="eastAsia" w:ascii="宋体" w:hAnsi="宋体" w:cs="宋体"/>
          <w:b w:val="0"/>
        </w:rPr>
        <w:t>资格审查</w:t>
      </w:r>
      <w:r>
        <w:rPr>
          <w:b w:val="0"/>
        </w:rPr>
        <w:tab/>
      </w:r>
      <w:r>
        <w:rPr>
          <w:b w:val="0"/>
        </w:rPr>
        <w:fldChar w:fldCharType="begin"/>
      </w:r>
      <w:r>
        <w:rPr>
          <w:b w:val="0"/>
        </w:rPr>
        <w:instrText xml:space="preserve"> PAGEREF _Toc515908191 \h </w:instrText>
      </w:r>
      <w:r>
        <w:rPr>
          <w:b w:val="0"/>
        </w:rPr>
        <w:fldChar w:fldCharType="separate"/>
      </w:r>
      <w:r>
        <w:rPr>
          <w:b w:val="0"/>
        </w:rPr>
        <w:t>14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"_Toc515908192"</w:instrText>
      </w:r>
      <w:r>
        <w:rPr>
          <w:rStyle w:val="13"/>
          <w:b w:val="0"/>
        </w:rPr>
        <w:instrText xml:space="preserve"> </w:instrText>
      </w:r>
      <w:r>
        <w:rPr>
          <w:b w:val="0"/>
        </w:rPr>
        <w:fldChar w:fldCharType="separate"/>
      </w:r>
      <w:r>
        <w:rPr>
          <w:rStyle w:val="13"/>
          <w:rFonts w:hint="eastAsia" w:ascii="宋体" w:hAnsi="宋体" w:cs="宋体"/>
          <w:b w:val="0"/>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"_Toc515908193"</w:instrText>
      </w:r>
      <w:r>
        <w:rPr>
          <w:rStyle w:val="13"/>
          <w:b w:val="0"/>
        </w:rPr>
        <w:instrText xml:space="preserve"> </w:instrText>
      </w:r>
      <w:r>
        <w:rPr>
          <w:b w:val="0"/>
        </w:rPr>
        <w:fldChar w:fldCharType="separate"/>
      </w:r>
      <w:r>
        <w:rPr>
          <w:rStyle w:val="13"/>
          <w:rFonts w:ascii="宋体" w:hAnsi="宋体" w:cs="宋体"/>
          <w:b w:val="0"/>
          <w:lang w:val="zh-CN"/>
        </w:rPr>
        <w:t>1</w:t>
      </w:r>
      <w:r>
        <w:rPr>
          <w:rStyle w:val="13"/>
          <w:rFonts w:ascii="宋体" w:hAnsi="宋体" w:cs="宋体"/>
          <w:b w:val="0"/>
        </w:rPr>
        <w:t>8</w:t>
      </w:r>
      <w:r>
        <w:rPr>
          <w:rStyle w:val="13"/>
          <w:rFonts w:ascii="宋体" w:hAnsi="宋体" w:cs="宋体"/>
          <w:b w:val="0"/>
          <w:lang w:val="zh-CN"/>
        </w:rPr>
        <w:t>.</w:t>
      </w:r>
      <w:r>
        <w:rPr>
          <w:rStyle w:val="13"/>
          <w:rFonts w:hint="eastAsia" w:ascii="宋体" w:hAnsi="宋体" w:cs="宋体"/>
          <w:b w:val="0"/>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"_Toc515908194"</w:instrText>
      </w:r>
      <w:r>
        <w:rPr>
          <w:rStyle w:val="13"/>
          <w:b w:val="0"/>
        </w:rPr>
        <w:instrText xml:space="preserve"> </w:instrText>
      </w:r>
      <w:r>
        <w:rPr>
          <w:b w:val="0"/>
        </w:rPr>
        <w:fldChar w:fldCharType="separate"/>
      </w:r>
      <w:r>
        <w:rPr>
          <w:rStyle w:val="13"/>
          <w:rFonts w:ascii="宋体" w:hAnsi="宋体" w:cs="宋体"/>
          <w:b w:val="0"/>
        </w:rPr>
        <w:t>19</w:t>
      </w:r>
      <w:r>
        <w:rPr>
          <w:rStyle w:val="13"/>
          <w:rFonts w:ascii="宋体" w:hAnsi="宋体" w:cs="宋体"/>
          <w:b w:val="0"/>
          <w:lang w:val="zh-CN"/>
        </w:rPr>
        <w:t>.</w:t>
      </w:r>
      <w:r>
        <w:rPr>
          <w:rStyle w:val="13"/>
          <w:rFonts w:hint="eastAsia" w:ascii="宋体" w:hAnsi="宋体" w:cs="宋体"/>
          <w:b w:val="0"/>
          <w:lang w:val="zh-CN"/>
        </w:rPr>
        <w:t>评审工作程序</w:t>
      </w:r>
      <w:r>
        <w:rPr>
          <w:b w:val="0"/>
        </w:rPr>
        <w:tab/>
      </w:r>
      <w:r>
        <w:rPr>
          <w:b w:val="0"/>
        </w:rPr>
        <w:fldChar w:fldCharType="begin"/>
      </w:r>
      <w:r>
        <w:rPr>
          <w:b w:val="0"/>
        </w:rPr>
        <w:instrText xml:space="preserve"> PAGEREF _Toc515908194 \h </w:instrText>
      </w:r>
      <w:r>
        <w:rPr>
          <w:b w:val="0"/>
        </w:rPr>
        <w:fldChar w:fldCharType="separate"/>
      </w:r>
      <w:r>
        <w:rPr>
          <w:b w:val="0"/>
        </w:rPr>
        <w:t>16</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"_Toc515908195"</w:instrText>
      </w:r>
      <w:r>
        <w:rPr>
          <w:rStyle w:val="13"/>
          <w:b w:val="0"/>
        </w:rPr>
        <w:instrText xml:space="preserve"> </w:instrText>
      </w:r>
      <w:r>
        <w:rPr>
          <w:b w:val="0"/>
        </w:rPr>
        <w:fldChar w:fldCharType="separate"/>
      </w:r>
      <w:r>
        <w:rPr>
          <w:rStyle w:val="13"/>
          <w:rFonts w:ascii="宋体" w:hAnsi="宋体" w:cs="宋体"/>
          <w:b w:val="0"/>
        </w:rPr>
        <w:t>20</w:t>
      </w:r>
      <w:r>
        <w:rPr>
          <w:rStyle w:val="13"/>
          <w:rFonts w:ascii="宋体" w:hAnsi="宋体" w:cs="宋体"/>
          <w:b w:val="0"/>
          <w:lang w:val="zh-CN"/>
        </w:rPr>
        <w:t>.</w:t>
      </w:r>
      <w:r>
        <w:rPr>
          <w:rStyle w:val="13"/>
          <w:rFonts w:hint="eastAsia" w:ascii="宋体" w:hAnsi="宋体" w:cs="宋体"/>
          <w:b w:val="0"/>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"_Toc515908196"</w:instrText>
      </w:r>
      <w:r>
        <w:rPr>
          <w:rStyle w:val="13"/>
          <w:b w:val="0"/>
        </w:rPr>
        <w:instrText xml:space="preserve"> </w:instrText>
      </w:r>
      <w:r>
        <w:rPr>
          <w:b w:val="0"/>
        </w:rPr>
        <w:fldChar w:fldCharType="separate"/>
      </w:r>
      <w:r>
        <w:rPr>
          <w:rStyle w:val="13"/>
          <w:rFonts w:hint="eastAsia" w:ascii="宋体" w:hAnsi="宋体" w:cs="宋体"/>
          <w:b w:val="0"/>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21</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"_Toc515908197"</w:instrText>
      </w:r>
      <w:r>
        <w:rPr>
          <w:rStyle w:val="13"/>
          <w:b w:val="0"/>
        </w:rPr>
        <w:instrText xml:space="preserve"> </w:instrText>
      </w:r>
      <w:r>
        <w:rPr>
          <w:b w:val="0"/>
        </w:rPr>
        <w:fldChar w:fldCharType="separate"/>
      </w:r>
      <w:r>
        <w:rPr>
          <w:rStyle w:val="13"/>
          <w:rFonts w:ascii="宋体" w:hAnsi="宋体" w:cs="宋体"/>
          <w:b w:val="0"/>
          <w:lang w:val="zh-CN"/>
        </w:rPr>
        <w:t>2</w:t>
      </w:r>
      <w:r>
        <w:rPr>
          <w:rStyle w:val="13"/>
          <w:rFonts w:ascii="宋体" w:hAnsi="宋体" w:cs="宋体"/>
          <w:b w:val="0"/>
        </w:rPr>
        <w:t>1</w:t>
      </w:r>
      <w:r>
        <w:rPr>
          <w:rStyle w:val="13"/>
          <w:rFonts w:ascii="宋体" w:hAnsi="宋体" w:cs="宋体"/>
          <w:b w:val="0"/>
          <w:lang w:val="zh-CN"/>
        </w:rPr>
        <w:t>.</w:t>
      </w:r>
      <w:r>
        <w:rPr>
          <w:rStyle w:val="13"/>
          <w:rFonts w:hint="eastAsia" w:ascii="宋体" w:hAnsi="宋体" w:cs="宋体"/>
          <w:b w:val="0"/>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21</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"_Toc515908198"</w:instrText>
      </w:r>
      <w:r>
        <w:rPr>
          <w:rStyle w:val="13"/>
          <w:b w:val="0"/>
        </w:rPr>
        <w:instrText xml:space="preserve"> </w:instrText>
      </w:r>
      <w:r>
        <w:rPr>
          <w:b w:val="0"/>
        </w:rPr>
        <w:fldChar w:fldCharType="separate"/>
      </w:r>
      <w:r>
        <w:rPr>
          <w:rStyle w:val="13"/>
          <w:rFonts w:ascii="宋体" w:hAnsi="宋体" w:cs="宋体"/>
          <w:b w:val="0"/>
          <w:lang w:val="zh-CN"/>
        </w:rPr>
        <w:t>2</w:t>
      </w:r>
      <w:r>
        <w:rPr>
          <w:rStyle w:val="13"/>
          <w:rFonts w:ascii="宋体" w:hAnsi="宋体" w:cs="宋体"/>
          <w:b w:val="0"/>
        </w:rPr>
        <w:t>2</w:t>
      </w:r>
      <w:r>
        <w:rPr>
          <w:rStyle w:val="13"/>
          <w:rFonts w:ascii="宋体" w:hAnsi="宋体" w:cs="宋体"/>
          <w:b w:val="0"/>
          <w:lang w:val="zh-CN"/>
        </w:rPr>
        <w:t>.</w:t>
      </w:r>
      <w:r>
        <w:rPr>
          <w:rStyle w:val="13"/>
          <w:rFonts w:hint="eastAsia" w:ascii="宋体" w:hAnsi="宋体" w:cs="宋体"/>
          <w:b w:val="0"/>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21</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"_Toc515908199"</w:instrText>
      </w:r>
      <w:r>
        <w:rPr>
          <w:rStyle w:val="13"/>
          <w:b w:val="0"/>
        </w:rPr>
        <w:instrText xml:space="preserve"> </w:instrText>
      </w:r>
      <w:r>
        <w:rPr>
          <w:b w:val="0"/>
        </w:rPr>
        <w:fldChar w:fldCharType="separate"/>
      </w:r>
      <w:r>
        <w:rPr>
          <w:rStyle w:val="13"/>
          <w:rFonts w:hint="eastAsia" w:ascii="宋体" w:hAnsi="宋体" w:cs="宋体"/>
          <w:b w:val="0"/>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21</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"_Toc515908200"</w:instrText>
      </w:r>
      <w:r>
        <w:rPr>
          <w:rStyle w:val="13"/>
          <w:b w:val="0"/>
        </w:rPr>
        <w:instrText xml:space="preserve"> </w:instrText>
      </w:r>
      <w:r>
        <w:rPr>
          <w:b w:val="0"/>
        </w:rPr>
        <w:fldChar w:fldCharType="separate"/>
      </w:r>
      <w:r>
        <w:rPr>
          <w:rStyle w:val="13"/>
          <w:rFonts w:ascii="宋体" w:hAnsi="宋体" w:cs="宋体"/>
          <w:b w:val="0"/>
          <w:lang w:val="zh-CN"/>
        </w:rPr>
        <w:t>2</w:t>
      </w:r>
      <w:r>
        <w:rPr>
          <w:rStyle w:val="13"/>
          <w:rFonts w:ascii="宋体" w:hAnsi="宋体" w:cs="宋体"/>
          <w:b w:val="0"/>
        </w:rPr>
        <w:t>3</w:t>
      </w:r>
      <w:r>
        <w:rPr>
          <w:rStyle w:val="13"/>
          <w:rFonts w:ascii="宋体" w:hAnsi="宋体" w:cs="宋体"/>
          <w:b w:val="0"/>
          <w:lang w:val="zh-CN"/>
        </w:rPr>
        <w:t>.</w:t>
      </w:r>
      <w:r>
        <w:rPr>
          <w:rStyle w:val="13"/>
          <w:rFonts w:hint="eastAsia" w:ascii="宋体" w:hAnsi="宋体" w:cs="宋体"/>
          <w:b w:val="0"/>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21</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"_Toc515908201"</w:instrText>
      </w:r>
      <w:r>
        <w:rPr>
          <w:rStyle w:val="13"/>
          <w:b w:val="0"/>
        </w:rPr>
        <w:instrText xml:space="preserve"> </w:instrText>
      </w:r>
      <w:r>
        <w:rPr>
          <w:b w:val="0"/>
        </w:rPr>
        <w:fldChar w:fldCharType="separate"/>
      </w:r>
      <w:r>
        <w:rPr>
          <w:rStyle w:val="13"/>
          <w:rFonts w:hint="eastAsia" w:ascii="宋体" w:hAnsi="宋体" w:cs="宋体"/>
          <w:b w:val="0"/>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22</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"_Toc515908202"</w:instrText>
      </w:r>
      <w:r>
        <w:rPr>
          <w:rStyle w:val="13"/>
          <w:b w:val="0"/>
        </w:rPr>
        <w:instrText xml:space="preserve"> </w:instrText>
      </w:r>
      <w:r>
        <w:rPr>
          <w:b w:val="0"/>
        </w:rPr>
        <w:fldChar w:fldCharType="separate"/>
      </w:r>
      <w:r>
        <w:rPr>
          <w:rStyle w:val="13"/>
          <w:rFonts w:ascii="宋体" w:hAnsi="宋体" w:cs="宋体"/>
          <w:b w:val="0"/>
        </w:rPr>
        <w:t xml:space="preserve">24. </w:t>
      </w:r>
      <w:r>
        <w:rPr>
          <w:rStyle w:val="13"/>
          <w:rFonts w:hint="eastAsia" w:ascii="宋体" w:hAnsi="宋体" w:cs="宋体"/>
          <w:b w:val="0"/>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22</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"_Toc515908203"</w:instrText>
      </w:r>
      <w:r>
        <w:rPr>
          <w:rStyle w:val="13"/>
          <w:b w:val="0"/>
        </w:rPr>
        <w:instrText xml:space="preserve"> </w:instrText>
      </w:r>
      <w:r>
        <w:rPr>
          <w:b w:val="0"/>
        </w:rPr>
        <w:fldChar w:fldCharType="separate"/>
      </w:r>
      <w:r>
        <w:rPr>
          <w:rStyle w:val="13"/>
          <w:rFonts w:ascii="宋体" w:hAnsi="宋体" w:cs="宋体"/>
          <w:b w:val="0"/>
        </w:rPr>
        <w:t xml:space="preserve">25. </w:t>
      </w:r>
      <w:r>
        <w:rPr>
          <w:rStyle w:val="13"/>
          <w:rFonts w:hint="eastAsia" w:ascii="宋体" w:hAnsi="宋体" w:cs="宋体"/>
          <w:b w:val="0"/>
        </w:rPr>
        <w:t>废标</w:t>
      </w:r>
      <w:r>
        <w:rPr>
          <w:b w:val="0"/>
        </w:rPr>
        <w:tab/>
      </w:r>
      <w:r>
        <w:rPr>
          <w:b w:val="0"/>
        </w:rPr>
        <w:fldChar w:fldCharType="begin"/>
      </w:r>
      <w:r>
        <w:rPr>
          <w:b w:val="0"/>
        </w:rPr>
        <w:instrText xml:space="preserve"> PAGEREF _Toc515908203 \h </w:instrText>
      </w:r>
      <w:r>
        <w:rPr>
          <w:b w:val="0"/>
        </w:rPr>
        <w:fldChar w:fldCharType="separate"/>
      </w:r>
      <w:r>
        <w:rPr>
          <w:b w:val="0"/>
        </w:rPr>
        <w:t>23</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"_Toc515908204"</w:instrText>
      </w:r>
      <w:r>
        <w:rPr>
          <w:rStyle w:val="13"/>
          <w:b w:val="0"/>
        </w:rPr>
        <w:instrText xml:space="preserve"> </w:instrText>
      </w:r>
      <w:r>
        <w:rPr>
          <w:b w:val="0"/>
        </w:rPr>
        <w:fldChar w:fldCharType="separate"/>
      </w:r>
      <w:r>
        <w:rPr>
          <w:rStyle w:val="13"/>
          <w:rFonts w:ascii="宋体" w:hAnsi="宋体" w:cs="宋体"/>
          <w:b w:val="0"/>
        </w:rPr>
        <w:t xml:space="preserve">26. </w:t>
      </w:r>
      <w:r>
        <w:rPr>
          <w:rStyle w:val="13"/>
          <w:rFonts w:hint="eastAsia" w:ascii="宋体" w:hAnsi="宋体" w:cs="宋体"/>
          <w:b w:val="0"/>
        </w:rPr>
        <w:t>中标服务费</w:t>
      </w:r>
      <w:r>
        <w:rPr>
          <w:b w:val="0"/>
        </w:rPr>
        <w:tab/>
      </w:r>
      <w:r>
        <w:rPr>
          <w:b w:val="0"/>
        </w:rPr>
        <w:fldChar w:fldCharType="begin"/>
      </w:r>
      <w:r>
        <w:rPr>
          <w:b w:val="0"/>
        </w:rPr>
        <w:instrText xml:space="preserve"> PAGEREF _Toc515908204 \h </w:instrText>
      </w:r>
      <w:r>
        <w:rPr>
          <w:b w:val="0"/>
        </w:rPr>
        <w:fldChar w:fldCharType="separate"/>
      </w:r>
      <w:r>
        <w:rPr>
          <w:b w:val="0"/>
        </w:rPr>
        <w:t>23</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"_Toc515908205"</w:instrText>
      </w:r>
      <w:r>
        <w:rPr>
          <w:rStyle w:val="13"/>
          <w:b w:val="0"/>
        </w:rPr>
        <w:instrText xml:space="preserve"> </w:instrText>
      </w:r>
      <w:r>
        <w:rPr>
          <w:b w:val="0"/>
        </w:rPr>
        <w:fldChar w:fldCharType="separate"/>
      </w:r>
      <w:r>
        <w:rPr>
          <w:rStyle w:val="13"/>
          <w:rFonts w:hint="eastAsia" w:ascii="宋体" w:hAnsi="宋体" w:cs="宋体"/>
          <w:b w:val="0"/>
          <w:lang w:val="zh-CN"/>
        </w:rPr>
        <w:t>第三部分</w:t>
      </w:r>
      <w:r>
        <w:rPr>
          <w:rStyle w:val="13"/>
          <w:rFonts w:ascii="宋体" w:hAnsi="宋体" w:cs="宋体"/>
          <w:b w:val="0"/>
          <w:lang w:val="zh-CN"/>
        </w:rPr>
        <w:t xml:space="preserve"> </w:t>
      </w:r>
      <w:r>
        <w:rPr>
          <w:rStyle w:val="13"/>
          <w:rFonts w:ascii="宋体" w:hAnsi="宋体" w:cs="宋体"/>
          <w:b w:val="0"/>
        </w:rPr>
        <w:t xml:space="preserve"> </w:t>
      </w:r>
      <w:r>
        <w:rPr>
          <w:rStyle w:val="13"/>
          <w:rFonts w:hint="eastAsia" w:ascii="宋体" w:hAnsi="宋体" w:cs="宋体"/>
          <w:b w:val="0"/>
          <w:lang w:val="zh-CN"/>
        </w:rPr>
        <w:t>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25</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"_Toc515908206"</w:instrText>
      </w:r>
      <w:r>
        <w:rPr>
          <w:rStyle w:val="13"/>
          <w:b w:val="0"/>
        </w:rPr>
        <w:instrText xml:space="preserve"> </w:instrText>
      </w:r>
      <w:r>
        <w:rPr>
          <w:b w:val="0"/>
        </w:rPr>
        <w:fldChar w:fldCharType="separate"/>
      </w:r>
      <w:r>
        <w:rPr>
          <w:rStyle w:val="13"/>
          <w:rFonts w:hint="eastAsia" w:ascii="宋体" w:hAnsi="宋体" w:cs="宋体"/>
          <w:b w:val="0"/>
          <w:lang w:val="zh-CN"/>
        </w:rPr>
        <w:t>第四部分</w:t>
      </w:r>
      <w:r>
        <w:rPr>
          <w:rStyle w:val="13"/>
          <w:rFonts w:ascii="宋体" w:hAnsi="宋体" w:cs="宋体"/>
          <w:b w:val="0"/>
          <w:lang w:val="zh-CN"/>
        </w:rPr>
        <w:t xml:space="preserve">  </w:t>
      </w:r>
      <w:r>
        <w:rPr>
          <w:rStyle w:val="13"/>
          <w:rFonts w:hint="eastAsia" w:ascii="宋体" w:hAnsi="宋体" w:cs="宋体"/>
          <w:b w:val="0"/>
          <w:lang w:val="zh-CN"/>
        </w:rPr>
        <w:t>投标文件格式</w:t>
      </w:r>
      <w:r>
        <w:rPr>
          <w:b w:val="0"/>
        </w:rPr>
        <w:tab/>
      </w:r>
      <w:r>
        <w:rPr>
          <w:b w:val="0"/>
        </w:rPr>
        <w:fldChar w:fldCharType="begin"/>
      </w:r>
      <w:r>
        <w:rPr>
          <w:b w:val="0"/>
        </w:rPr>
        <w:instrText xml:space="preserve"> PAGEREF _Toc515908206 \h </w:instrText>
      </w:r>
      <w:r>
        <w:rPr>
          <w:b w:val="0"/>
        </w:rPr>
        <w:fldChar w:fldCharType="separate"/>
      </w:r>
      <w:r>
        <w:rPr>
          <w:b w:val="0"/>
        </w:rPr>
        <w:t>39</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"_Toc515908207"</w:instrText>
      </w:r>
      <w:r>
        <w:rPr>
          <w:rStyle w:val="13"/>
          <w:b w:val="0"/>
        </w:rPr>
        <w:instrText xml:space="preserve"> </w:instrText>
      </w:r>
      <w:r>
        <w:rPr>
          <w:b w:val="0"/>
        </w:rPr>
        <w:fldChar w:fldCharType="separate"/>
      </w:r>
      <w:r>
        <w:rPr>
          <w:rStyle w:val="13"/>
          <w:rFonts w:hint="eastAsia" w:ascii="宋体" w:hAnsi="宋体" w:cs="宋体"/>
          <w:b w:val="0"/>
          <w:lang w:val="zh-CN"/>
        </w:rPr>
        <w:t>封面（上册）</w:t>
      </w:r>
      <w:r>
        <w:rPr>
          <w:b w:val="0"/>
        </w:rPr>
        <w:tab/>
      </w:r>
      <w:r>
        <w:rPr>
          <w:b w:val="0"/>
        </w:rPr>
        <w:fldChar w:fldCharType="begin"/>
      </w:r>
      <w:r>
        <w:rPr>
          <w:b w:val="0"/>
        </w:rPr>
        <w:instrText xml:space="preserve"> PAGEREF _Toc515908207 \h </w:instrText>
      </w:r>
      <w:r>
        <w:rPr>
          <w:b w:val="0"/>
        </w:rPr>
        <w:fldChar w:fldCharType="separate"/>
      </w:r>
      <w:r>
        <w:rPr>
          <w:b w:val="0"/>
        </w:rPr>
        <w:t>39</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"_Toc515908208"</w:instrText>
      </w:r>
      <w:r>
        <w:rPr>
          <w:rStyle w:val="13"/>
          <w:b w:val="0"/>
        </w:rPr>
        <w:instrText xml:space="preserve"> </w:instrText>
      </w:r>
      <w:r>
        <w:rPr>
          <w:b w:val="0"/>
        </w:rPr>
        <w:fldChar w:fldCharType="separate"/>
      </w:r>
      <w:r>
        <w:rPr>
          <w:rStyle w:val="13"/>
          <w:rFonts w:hint="eastAsia" w:ascii="宋体" w:hAnsi="宋体" w:cs="宋体"/>
          <w:b w:val="0"/>
          <w:lang w:val="zh-CN"/>
        </w:rPr>
        <w:t>目录（上册）</w:t>
      </w:r>
      <w:r>
        <w:rPr>
          <w:b w:val="0"/>
        </w:rPr>
        <w:tab/>
      </w:r>
      <w:r>
        <w:rPr>
          <w:b w:val="0"/>
        </w:rPr>
        <w:fldChar w:fldCharType="begin"/>
      </w:r>
      <w:r>
        <w:rPr>
          <w:b w:val="0"/>
        </w:rPr>
        <w:instrText xml:space="preserve"> PAGEREF _Toc515908208 \h </w:instrText>
      </w:r>
      <w:r>
        <w:rPr>
          <w:b w:val="0"/>
        </w:rPr>
        <w:fldChar w:fldCharType="separate"/>
      </w:r>
      <w:r>
        <w:rPr>
          <w:b w:val="0"/>
        </w:rPr>
        <w:t>40</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"_Toc515908209"</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w:t>
      </w:r>
      <w:r>
        <w:rPr>
          <w:rStyle w:val="13"/>
          <w:rFonts w:hint="eastAsia" w:ascii="宋体" w:hAnsi="宋体" w:cs="宋体"/>
          <w:b w:val="0"/>
        </w:rPr>
        <w:t>）</w:t>
      </w:r>
      <w:r>
        <w:rPr>
          <w:rStyle w:val="13"/>
          <w:rFonts w:hint="eastAsia" w:ascii="宋体" w:hAnsi="宋体" w:cs="宋体"/>
          <w:b w:val="0"/>
          <w:lang w:val="zh-CN"/>
        </w:rPr>
        <w:t>投标函</w:t>
      </w:r>
      <w:r>
        <w:rPr>
          <w:b w:val="0"/>
        </w:rPr>
        <w:tab/>
      </w:r>
      <w:r>
        <w:rPr>
          <w:b w:val="0"/>
        </w:rPr>
        <w:fldChar w:fldCharType="begin"/>
      </w:r>
      <w:r>
        <w:rPr>
          <w:b w:val="0"/>
        </w:rPr>
        <w:instrText xml:space="preserve"> PAGEREF _Toc515908209 \h </w:instrText>
      </w:r>
      <w:r>
        <w:rPr>
          <w:b w:val="0"/>
        </w:rPr>
        <w:fldChar w:fldCharType="separate"/>
      </w:r>
      <w:r>
        <w:rPr>
          <w:b w:val="0"/>
        </w:rPr>
        <w:t>41</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"_Toc515908210"</w:instrText>
      </w:r>
      <w:r>
        <w:rPr>
          <w:rStyle w:val="13"/>
          <w:b w:val="0"/>
        </w:rPr>
        <w:instrText xml:space="preserve"> </w:instrText>
      </w:r>
      <w:r>
        <w:rPr>
          <w:b w:val="0"/>
        </w:rPr>
        <w:fldChar w:fldCharType="separate"/>
      </w:r>
      <w:r>
        <w:rPr>
          <w:rStyle w:val="13"/>
          <w:rFonts w:hint="eastAsia" w:ascii="宋体" w:hAnsi="宋体" w:cs="宋体"/>
          <w:b w:val="0"/>
          <w:kern w:val="0"/>
          <w:lang w:val="zh-CN"/>
        </w:rPr>
        <w:t>（</w:t>
      </w:r>
      <w:r>
        <w:rPr>
          <w:rStyle w:val="13"/>
          <w:rFonts w:ascii="宋体" w:hAnsi="宋体" w:cs="宋体"/>
          <w:b w:val="0"/>
          <w:kern w:val="0"/>
        </w:rPr>
        <w:t>2</w:t>
      </w:r>
      <w:r>
        <w:rPr>
          <w:rStyle w:val="13"/>
          <w:rFonts w:hint="eastAsia" w:ascii="宋体" w:hAnsi="宋体" w:cs="宋体"/>
          <w:b w:val="0"/>
          <w:kern w:val="0"/>
          <w:lang w:val="zh-CN"/>
        </w:rPr>
        <w:t>）</w:t>
      </w:r>
      <w:r>
        <w:rPr>
          <w:rStyle w:val="13"/>
          <w:rFonts w:hint="eastAsia" w:ascii="宋体" w:hAnsi="宋体" w:cs="宋体"/>
          <w:b w:val="0"/>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42</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"_Toc515908211"</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3</w:t>
      </w:r>
      <w:r>
        <w:rPr>
          <w:rStyle w:val="13"/>
          <w:rFonts w:hint="eastAsia" w:ascii="宋体" w:hAnsi="宋体" w:cs="宋体"/>
          <w:b w:val="0"/>
        </w:rPr>
        <w:t>）</w:t>
      </w:r>
      <w:r>
        <w:rPr>
          <w:rStyle w:val="13"/>
          <w:rFonts w:hint="eastAsia" w:ascii="宋体" w:hAnsi="宋体" w:cs="宋体"/>
          <w:b w:val="0"/>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43</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"_Toc515908212"</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4</w:t>
      </w:r>
      <w:r>
        <w:rPr>
          <w:rStyle w:val="13"/>
          <w:rFonts w:hint="eastAsia" w:ascii="宋体" w:hAnsi="宋体" w:cs="宋体"/>
          <w:b w:val="0"/>
        </w:rPr>
        <w:t>）</w:t>
      </w:r>
      <w:r>
        <w:rPr>
          <w:rStyle w:val="13"/>
          <w:rFonts w:hint="eastAsia" w:ascii="宋体" w:hAnsi="宋体" w:cs="宋体"/>
          <w:b w:val="0"/>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44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"_Toc515908213"</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5</w:t>
      </w:r>
      <w:r>
        <w:rPr>
          <w:rStyle w:val="13"/>
          <w:rFonts w:hint="eastAsia" w:ascii="宋体" w:hAnsi="宋体" w:cs="宋体"/>
          <w:b w:val="0"/>
        </w:rPr>
        <w:t>）</w:t>
      </w:r>
      <w:r>
        <w:rPr>
          <w:rStyle w:val="13"/>
          <w:rFonts w:hint="eastAsia" w:ascii="宋体" w:hAnsi="宋体" w:cs="宋体"/>
          <w:b w:val="0"/>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45</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"_Toc515908214"</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6</w:t>
      </w:r>
      <w:r>
        <w:rPr>
          <w:rStyle w:val="13"/>
          <w:rFonts w:hint="eastAsia" w:ascii="宋体" w:hAnsi="宋体" w:cs="宋体"/>
          <w:b w:val="0"/>
        </w:rPr>
        <w:t>）</w:t>
      </w:r>
      <w:r>
        <w:rPr>
          <w:rStyle w:val="13"/>
          <w:rFonts w:hint="eastAsia" w:ascii="宋体" w:hAnsi="宋体" w:cs="宋体"/>
          <w:b w:val="0"/>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46</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"_Toc515908215"</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7</w:t>
      </w:r>
      <w:r>
        <w:rPr>
          <w:rStyle w:val="13"/>
          <w:rFonts w:hint="eastAsia" w:ascii="宋体" w:hAnsi="宋体" w:cs="宋体"/>
          <w:b w:val="0"/>
        </w:rPr>
        <w:t>）</w:t>
      </w:r>
      <w:r>
        <w:rPr>
          <w:rStyle w:val="13"/>
          <w:rFonts w:hint="eastAsia" w:ascii="宋体" w:hAnsi="宋体" w:cs="宋体"/>
          <w:b w:val="0"/>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47</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"_Toc515908216"</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8</w:t>
      </w:r>
      <w:r>
        <w:rPr>
          <w:rStyle w:val="13"/>
          <w:rFonts w:hint="eastAsia" w:ascii="宋体" w:hAnsi="宋体" w:cs="宋体"/>
          <w:b w:val="0"/>
        </w:rPr>
        <w:t>）</w:t>
      </w:r>
      <w:r>
        <w:rPr>
          <w:rStyle w:val="13"/>
          <w:rFonts w:hint="eastAsia" w:ascii="宋体" w:hAnsi="宋体" w:cs="宋体"/>
          <w:b w:val="0"/>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"_Toc515908217"</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9</w:t>
      </w:r>
      <w:r>
        <w:rPr>
          <w:rStyle w:val="13"/>
          <w:rFonts w:hint="eastAsia" w:ascii="宋体" w:hAnsi="宋体" w:cs="宋体"/>
          <w:b w:val="0"/>
        </w:rPr>
        <w:t>）</w:t>
      </w:r>
      <w:r>
        <w:rPr>
          <w:rStyle w:val="13"/>
          <w:rFonts w:hint="eastAsia" w:ascii="宋体" w:hAnsi="宋体" w:cs="宋体"/>
          <w:b w:val="0"/>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49</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"_Toc515908218"</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10</w:t>
      </w:r>
      <w:r>
        <w:rPr>
          <w:rStyle w:val="13"/>
          <w:rFonts w:hint="eastAsia" w:ascii="宋体" w:hAnsi="宋体" w:cs="宋体"/>
          <w:b w:val="0"/>
        </w:rPr>
        <w:t>）</w:t>
      </w:r>
      <w:r>
        <w:rPr>
          <w:rStyle w:val="13"/>
          <w:rFonts w:hint="eastAsia" w:ascii="宋体" w:hAnsi="宋体" w:cs="宋体"/>
          <w:b w:val="0"/>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50</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"_Toc515908219"</w:instrText>
      </w:r>
      <w:r>
        <w:rPr>
          <w:rStyle w:val="13"/>
          <w:b w:val="0"/>
        </w:rPr>
        <w:instrText xml:space="preserve"> </w:instrText>
      </w:r>
      <w:r>
        <w:rPr>
          <w:b w:val="0"/>
        </w:rPr>
        <w:fldChar w:fldCharType="separate"/>
      </w:r>
      <w:r>
        <w:rPr>
          <w:rStyle w:val="13"/>
          <w:rFonts w:hint="eastAsia" w:ascii="宋体" w:hAnsi="宋体" w:cs="宋体"/>
          <w:b w:val="0"/>
          <w:lang w:val="zh-CN"/>
        </w:rPr>
        <w:t>目录（下册）</w:t>
      </w:r>
      <w:r>
        <w:rPr>
          <w:b w:val="0"/>
        </w:rPr>
        <w:tab/>
      </w:r>
      <w:r>
        <w:rPr>
          <w:b w:val="0"/>
        </w:rPr>
        <w:fldChar w:fldCharType="begin"/>
      </w:r>
      <w:r>
        <w:rPr>
          <w:b w:val="0"/>
        </w:rPr>
        <w:instrText xml:space="preserve"> PAGEREF _Toc515908219 \h </w:instrText>
      </w:r>
      <w:r>
        <w:rPr>
          <w:b w:val="0"/>
        </w:rPr>
        <w:fldChar w:fldCharType="separate"/>
      </w:r>
      <w:r>
        <w:rPr>
          <w:b w:val="0"/>
        </w:rPr>
        <w:t>52</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"_Toc515908220"</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11</w:t>
      </w:r>
      <w:r>
        <w:rPr>
          <w:rStyle w:val="13"/>
          <w:rFonts w:hint="eastAsia" w:ascii="宋体" w:hAnsi="宋体" w:cs="宋体"/>
          <w:b w:val="0"/>
        </w:rPr>
        <w:t>）</w:t>
      </w:r>
      <w:r>
        <w:rPr>
          <w:rStyle w:val="13"/>
          <w:rFonts w:hint="eastAsia" w:ascii="宋体" w:hAnsi="宋体" w:cs="宋体"/>
          <w:b w:val="0"/>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53</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"_Toc515908221"</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12</w:t>
      </w:r>
      <w:r>
        <w:rPr>
          <w:rStyle w:val="13"/>
          <w:rFonts w:hint="eastAsia" w:ascii="宋体" w:hAnsi="宋体" w:cs="宋体"/>
          <w:b w:val="0"/>
        </w:rPr>
        <w:t>）</w:t>
      </w:r>
      <w:r>
        <w:rPr>
          <w:rStyle w:val="13"/>
          <w:rFonts w:hint="eastAsia" w:ascii="宋体" w:hAnsi="宋体" w:cs="宋体"/>
          <w:b w:val="0"/>
          <w:lang w:val="zh-CN"/>
        </w:rPr>
        <w:t>开标一览表（报价表）</w:t>
      </w:r>
      <w:r>
        <w:rPr>
          <w:b w:val="0"/>
        </w:rPr>
        <w:tab/>
      </w:r>
      <w:r>
        <w:rPr>
          <w:b w:val="0"/>
        </w:rPr>
        <w:fldChar w:fldCharType="begin"/>
      </w:r>
      <w:r>
        <w:rPr>
          <w:b w:val="0"/>
        </w:rPr>
        <w:instrText xml:space="preserve"> PAGEREF _Toc515908221 \h </w:instrText>
      </w:r>
      <w:r>
        <w:rPr>
          <w:b w:val="0"/>
        </w:rPr>
        <w:fldChar w:fldCharType="separate"/>
      </w:r>
      <w:r>
        <w:rPr>
          <w:b w:val="0"/>
        </w:rPr>
        <w:t>54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"_Toc515908222"</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13</w:t>
      </w:r>
      <w:r>
        <w:rPr>
          <w:rStyle w:val="13"/>
          <w:rFonts w:hint="eastAsia" w:ascii="宋体" w:hAnsi="宋体" w:cs="宋体"/>
          <w:b w:val="0"/>
        </w:rPr>
        <w:t>）</w:t>
      </w:r>
      <w:r>
        <w:rPr>
          <w:rStyle w:val="13"/>
          <w:rFonts w:hint="eastAsia" w:ascii="宋体" w:hAnsi="宋体" w:cs="宋体"/>
          <w:b w:val="0"/>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55</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"_Toc515908223"</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14</w:t>
      </w:r>
      <w:r>
        <w:rPr>
          <w:rStyle w:val="13"/>
          <w:rFonts w:hint="eastAsia" w:ascii="宋体" w:hAnsi="宋体" w:cs="宋体"/>
          <w:b w:val="0"/>
        </w:rPr>
        <w:t>）</w:t>
      </w:r>
      <w:r>
        <w:rPr>
          <w:rStyle w:val="13"/>
          <w:rFonts w:hint="eastAsia" w:ascii="宋体" w:hAnsi="宋体" w:cs="宋体"/>
          <w:b w:val="0"/>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57</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"_Toc515908224"</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15</w:t>
      </w:r>
      <w:r>
        <w:rPr>
          <w:rStyle w:val="13"/>
          <w:rFonts w:hint="eastAsia" w:ascii="宋体" w:hAnsi="宋体" w:cs="宋体"/>
          <w:b w:val="0"/>
        </w:rPr>
        <w:t>）</w:t>
      </w:r>
      <w:r>
        <w:rPr>
          <w:rStyle w:val="13"/>
          <w:rFonts w:hint="eastAsia" w:ascii="宋体" w:hAnsi="宋体" w:cs="宋体"/>
          <w:b w:val="0"/>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58</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"_Toc515908225"</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16</w:t>
      </w:r>
      <w:r>
        <w:rPr>
          <w:rStyle w:val="13"/>
          <w:rFonts w:hint="eastAsia" w:ascii="宋体" w:hAnsi="宋体" w:cs="宋体"/>
          <w:b w:val="0"/>
        </w:rPr>
        <w:t>）</w:t>
      </w:r>
      <w:r>
        <w:rPr>
          <w:rStyle w:val="13"/>
          <w:rFonts w:hint="eastAsia" w:ascii="宋体" w:hAnsi="宋体" w:cs="宋体"/>
          <w:b w:val="0"/>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59</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"_Toc515908226"</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17.1</w:t>
      </w:r>
      <w:r>
        <w:rPr>
          <w:rStyle w:val="13"/>
          <w:rFonts w:hint="eastAsia" w:ascii="宋体" w:hAnsi="宋体" w:cs="宋体"/>
          <w:b w:val="0"/>
        </w:rPr>
        <w:t>）</w:t>
      </w:r>
      <w:r>
        <w:rPr>
          <w:rStyle w:val="13"/>
          <w:rFonts w:hint="eastAsia" w:ascii="宋体" w:hAnsi="宋体" w:cs="宋体"/>
          <w:b w:val="0"/>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60</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"_Toc515908227"</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17.2</w:t>
      </w:r>
      <w:r>
        <w:rPr>
          <w:rStyle w:val="13"/>
          <w:rFonts w:hint="eastAsia" w:ascii="宋体" w:hAnsi="宋体" w:cs="宋体"/>
          <w:b w:val="0"/>
        </w:rPr>
        <w:t>）</w:t>
      </w:r>
      <w:r>
        <w:rPr>
          <w:rStyle w:val="13"/>
          <w:rFonts w:hint="eastAsia" w:ascii="宋体" w:hAnsi="宋体" w:cs="宋体"/>
          <w:b w:val="0"/>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61</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"_Toc515908228"</w:instrText>
      </w:r>
      <w:r>
        <w:rPr>
          <w:rStyle w:val="13"/>
          <w:b w:val="0"/>
        </w:rPr>
        <w:instrText xml:space="preserve"> </w:instrText>
      </w:r>
      <w:r>
        <w:rPr>
          <w:b w:val="0"/>
        </w:rPr>
        <w:fldChar w:fldCharType="separate"/>
      </w:r>
      <w:r>
        <w:rPr>
          <w:rStyle w:val="13"/>
          <w:rFonts w:hint="eastAsia" w:ascii="宋体" w:hAnsi="宋体" w:cs="宋体"/>
          <w:b w:val="0"/>
          <w:lang w:val="zh-CN"/>
        </w:rPr>
        <w:t>（</w:t>
      </w:r>
      <w:r>
        <w:rPr>
          <w:rStyle w:val="13"/>
          <w:rFonts w:ascii="宋体" w:hAnsi="宋体" w:cs="宋体"/>
          <w:b w:val="0"/>
        </w:rPr>
        <w:t>18</w:t>
      </w:r>
      <w:r>
        <w:rPr>
          <w:rStyle w:val="13"/>
          <w:rFonts w:hint="eastAsia" w:ascii="宋体" w:hAnsi="宋体" w:cs="宋体"/>
          <w:b w:val="0"/>
          <w:lang w:val="zh-CN"/>
        </w:rPr>
        <w:t>）残疾人</w:t>
      </w:r>
      <w:r>
        <w:rPr>
          <w:rStyle w:val="13"/>
          <w:rFonts w:hint="eastAsia" w:ascii="宋体" w:hAnsi="宋体" w:cs="宋体"/>
          <w:b w:val="0"/>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62</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"_Toc515908229"</w:instrText>
      </w:r>
      <w:r>
        <w:rPr>
          <w:rStyle w:val="13"/>
          <w:b w:val="0"/>
        </w:rPr>
        <w:instrText xml:space="preserve"> </w:instrText>
      </w:r>
      <w:r>
        <w:rPr>
          <w:b w:val="0"/>
        </w:rPr>
        <w:fldChar w:fldCharType="separate"/>
      </w:r>
      <w:r>
        <w:rPr>
          <w:rStyle w:val="13"/>
          <w:rFonts w:hint="eastAsia" w:ascii="宋体" w:hAnsi="宋体" w:cs="宋体"/>
          <w:b w:val="0"/>
        </w:rPr>
        <w:t>（</w:t>
      </w:r>
      <w:r>
        <w:rPr>
          <w:rStyle w:val="13"/>
          <w:rFonts w:ascii="宋体" w:hAnsi="宋体" w:cs="宋体"/>
          <w:b w:val="0"/>
        </w:rPr>
        <w:t>19</w:t>
      </w:r>
      <w:r>
        <w:rPr>
          <w:rStyle w:val="13"/>
          <w:rFonts w:hint="eastAsia" w:ascii="宋体" w:hAnsi="宋体" w:cs="宋体"/>
          <w:b w:val="0"/>
        </w:rPr>
        <w:t>）</w:t>
      </w:r>
      <w:r>
        <w:rPr>
          <w:rStyle w:val="13"/>
          <w:rFonts w:hint="eastAsia" w:ascii="宋体" w:hAnsi="宋体" w:cs="宋体"/>
          <w:b w:val="0"/>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63</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"_Toc515908230"</w:instrText>
      </w:r>
      <w:r>
        <w:rPr>
          <w:rStyle w:val="13"/>
          <w:b w:val="0"/>
        </w:rPr>
        <w:instrText xml:space="preserve"> </w:instrText>
      </w:r>
      <w:r>
        <w:rPr>
          <w:b w:val="0"/>
        </w:rPr>
        <w:fldChar w:fldCharType="separate"/>
      </w:r>
      <w:r>
        <w:rPr>
          <w:rStyle w:val="13"/>
          <w:rFonts w:hint="eastAsia" w:ascii="宋体" w:hAnsi="宋体" w:cs="宋体"/>
          <w:b w:val="0"/>
          <w:lang w:val="zh-CN"/>
        </w:rPr>
        <w:t>第五部分</w:t>
      </w:r>
      <w:r>
        <w:rPr>
          <w:rStyle w:val="13"/>
          <w:rFonts w:ascii="宋体" w:hAnsi="宋体" w:cs="宋体"/>
          <w:b w:val="0"/>
          <w:lang w:val="zh-CN"/>
        </w:rPr>
        <w:t xml:space="preserve">  </w:t>
      </w:r>
      <w:r>
        <w:rPr>
          <w:rStyle w:val="13"/>
          <w:rFonts w:hint="eastAsia" w:ascii="宋体" w:hAnsi="宋体" w:cs="宋体"/>
          <w:b w:val="0"/>
          <w:lang w:val="zh-CN"/>
        </w:rPr>
        <w:t>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64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"_Toc515908231"</w:instrText>
      </w:r>
      <w:r>
        <w:rPr>
          <w:rStyle w:val="13"/>
          <w:b w:val="0"/>
        </w:rPr>
        <w:instrText xml:space="preserve"> </w:instrText>
      </w:r>
      <w:r>
        <w:rPr>
          <w:b w:val="0"/>
        </w:rPr>
        <w:fldChar w:fldCharType="separate"/>
      </w:r>
      <w:r>
        <w:rPr>
          <w:rStyle w:val="13"/>
          <w:rFonts w:hint="eastAsia" w:ascii="宋体" w:hAnsi="宋体" w:cs="宋体"/>
          <w:b w:val="0"/>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64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"_Toc515908232"</w:instrText>
      </w:r>
      <w:r>
        <w:rPr>
          <w:rStyle w:val="13"/>
          <w:b w:val="0"/>
        </w:rPr>
        <w:instrText xml:space="preserve"> </w:instrText>
      </w:r>
      <w:r>
        <w:rPr>
          <w:b w:val="0"/>
        </w:rPr>
        <w:fldChar w:fldCharType="separate"/>
      </w:r>
      <w:r>
        <w:rPr>
          <w:rStyle w:val="13"/>
          <w:rFonts w:ascii="宋体" w:hAnsi="宋体" w:cs="宋体"/>
          <w:b w:val="0"/>
          <w:lang w:val="zh-CN"/>
        </w:rPr>
        <w:t>1.</w:t>
      </w:r>
      <w:r>
        <w:rPr>
          <w:rStyle w:val="13"/>
          <w:rFonts w:hint="eastAsia" w:ascii="宋体" w:hAnsi="宋体" w:cs="宋体"/>
          <w:b w:val="0"/>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64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"_Toc515908233"</w:instrText>
      </w:r>
      <w:r>
        <w:rPr>
          <w:rStyle w:val="13"/>
          <w:b w:val="0"/>
        </w:rPr>
        <w:instrText xml:space="preserve"> </w:instrText>
      </w:r>
      <w:r>
        <w:rPr>
          <w:b w:val="0"/>
        </w:rPr>
        <w:fldChar w:fldCharType="separate"/>
      </w:r>
      <w:r>
        <w:rPr>
          <w:rStyle w:val="13"/>
          <w:rFonts w:ascii="宋体" w:hAnsi="宋体" w:cs="宋体"/>
          <w:b w:val="0"/>
        </w:rPr>
        <w:t>2.</w:t>
      </w:r>
      <w:r>
        <w:rPr>
          <w:rStyle w:val="13"/>
          <w:rFonts w:hint="eastAsia" w:ascii="宋体" w:hAnsi="宋体" w:cs="宋体"/>
          <w:b w:val="0"/>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64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"_Toc515908234"</w:instrText>
      </w:r>
      <w:r>
        <w:rPr>
          <w:rStyle w:val="13"/>
          <w:b w:val="0"/>
        </w:rPr>
        <w:instrText xml:space="preserve"> </w:instrText>
      </w:r>
      <w:r>
        <w:rPr>
          <w:b w:val="0"/>
        </w:rPr>
        <w:fldChar w:fldCharType="separate"/>
      </w:r>
      <w:r>
        <w:rPr>
          <w:rStyle w:val="13"/>
          <w:rFonts w:ascii="宋体" w:hAnsi="宋体" w:cs="宋体"/>
          <w:b w:val="0"/>
        </w:rPr>
        <w:t>3</w:t>
      </w:r>
      <w:r>
        <w:rPr>
          <w:rStyle w:val="13"/>
          <w:rFonts w:ascii="宋体" w:hAnsi="宋体" w:cs="宋体"/>
          <w:b w:val="0"/>
          <w:lang w:val="zh-CN"/>
        </w:rPr>
        <w:t>.</w:t>
      </w:r>
      <w:r>
        <w:rPr>
          <w:rStyle w:val="13"/>
          <w:rFonts w:hint="eastAsia" w:ascii="宋体" w:hAnsi="宋体" w:cs="宋体"/>
          <w:b w:val="0"/>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64</w:t>
      </w:r>
      <w:r>
        <w:rPr>
          <w:b w:val="0"/>
        </w:rPr>
        <w:fldChar w:fldCharType="end"/>
      </w:r>
      <w:r>
        <w:rPr>
          <w:b w:val="0"/>
        </w:rPr>
        <w:fldChar w:fldCharType="end"/>
      </w:r>
    </w:p>
    <w:p>
      <w:pPr>
        <w:pStyle w:val="7"/>
        <w:tabs>
          <w:tab w:val="right" w:leader="dot" w:pos="8233"/>
        </w:tabs>
        <w:ind w:firstLine="480"/>
        <w:rPr>
          <w:b w:val="0"/>
          <w:bCs w:val="0"/>
          <w:caps w:val="0"/>
          <w:sz w:val="21"/>
          <w:szCs w:val="22"/>
        </w:rPr>
      </w:pPr>
      <w:r>
        <w:rPr>
          <w:b w:val="0"/>
        </w:rPr>
        <w:fldChar w:fldCharType="begin"/>
      </w:r>
      <w:r>
        <w:rPr>
          <w:rStyle w:val="13"/>
          <w:b w:val="0"/>
        </w:rPr>
        <w:instrText xml:space="preserve"> </w:instrText>
      </w:r>
      <w:r>
        <w:rPr>
          <w:b w:val="0"/>
        </w:rPr>
        <w:instrText xml:space="preserve">HYPERLINK \l "_Toc515908235"</w:instrText>
      </w:r>
      <w:r>
        <w:rPr>
          <w:rStyle w:val="13"/>
          <w:b w:val="0"/>
        </w:rPr>
        <w:instrText xml:space="preserve"> </w:instrText>
      </w:r>
      <w:r>
        <w:rPr>
          <w:b w:val="0"/>
        </w:rPr>
        <w:fldChar w:fldCharType="separate"/>
      </w:r>
      <w:r>
        <w:rPr>
          <w:rStyle w:val="13"/>
          <w:rFonts w:hint="eastAsia" w:ascii="宋体" w:hAnsi="宋体" w:cs="宋体"/>
          <w:b w:val="0"/>
          <w:lang w:val="zh-CN"/>
        </w:rPr>
        <w:t>（二）项目概况及技术参数</w:t>
      </w:r>
      <w:r>
        <w:rPr>
          <w:b w:val="0"/>
        </w:rPr>
        <w:tab/>
      </w:r>
      <w:r>
        <w:rPr>
          <w:b w:val="0"/>
        </w:rPr>
        <w:fldChar w:fldCharType="begin"/>
      </w:r>
      <w:r>
        <w:rPr>
          <w:b w:val="0"/>
        </w:rPr>
        <w:instrText xml:space="preserve"> PAGEREF _Toc515908235 \h </w:instrText>
      </w:r>
      <w:r>
        <w:rPr>
          <w:b w:val="0"/>
        </w:rPr>
        <w:fldChar w:fldCharType="separate"/>
      </w:r>
      <w:r>
        <w:rPr>
          <w:b w:val="0"/>
        </w:rPr>
        <w:t>65</w:t>
      </w:r>
      <w:r>
        <w:rPr>
          <w:b w:val="0"/>
        </w:rPr>
        <w:fldChar w:fldCharType="end"/>
      </w:r>
      <w:r>
        <w:rPr>
          <w:b w:val="0"/>
        </w:rPr>
        <w:fldChar w:fldCharType="end"/>
      </w:r>
    </w:p>
    <w:p>
      <w:pPr>
        <w:spacing w:line="400" w:lineRule="exact"/>
        <w:rPr>
          <w:rFonts w:hint="eastAsia" w:ascii="宋体" w:hAnsi="宋体" w:cs="宋体"/>
          <w:color w:val="000000"/>
        </w:rPr>
      </w:pPr>
      <w:r>
        <w:rPr>
          <w:rFonts w:hint="eastAsia" w:ascii="宋体" w:hAnsi="宋体" w:cs="宋体"/>
          <w:color w:val="000000"/>
        </w:rPr>
        <w:fldChar w:fldCharType="end"/>
      </w:r>
    </w:p>
    <w:p>
      <w:pPr>
        <w:pStyle w:val="9"/>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515908167"/>
      <w:r>
        <w:rPr>
          <w:rFonts w:hint="eastAsia" w:ascii="宋体" w:hAnsi="宋体" w:cs="宋体"/>
          <w:color w:val="000000"/>
          <w:szCs w:val="36"/>
          <w:lang w:val="zh-CN"/>
        </w:rPr>
        <w:t>第一部分  投标邀请</w:t>
      </w:r>
      <w:bookmarkEnd w:id="0"/>
    </w:p>
    <w:p>
      <w:pPr>
        <w:autoSpaceDE w:val="0"/>
        <w:autoSpaceDN w:val="0"/>
        <w:adjustRightInd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青海沁泽工程项目管理咨询有限公司（以下均简称“采购代理机构”）受尖扎县环境保护和林业局（以</w:t>
      </w:r>
      <w:bookmarkStart w:id="99" w:name="_GoBack"/>
      <w:bookmarkEnd w:id="99"/>
      <w:r>
        <w:rPr>
          <w:rFonts w:hint="eastAsia" w:ascii="宋体" w:hAnsi="宋体" w:cs="宋体"/>
          <w:color w:val="000000"/>
          <w:kern w:val="0"/>
          <w:lang w:val="zh-CN"/>
        </w:rPr>
        <w:t>下均简称“采购人”）委托,拟对尖扎县环境保护和林业局关于尖扎县2019年第一批林业改革发展资金造林项目进行国内公开招标，现予以公告，欢迎潜在的投标人参加本次政府采购活动。</w:t>
      </w:r>
    </w:p>
    <w:tbl>
      <w:tblPr>
        <w:tblStyle w:val="10"/>
        <w:tblW w:w="9128" w:type="dxa"/>
        <w:jc w:val="center"/>
        <w:tblInd w:w="0" w:type="dxa"/>
        <w:tblLayout w:type="fixed"/>
        <w:tblCellMar>
          <w:top w:w="0" w:type="dxa"/>
          <w:left w:w="108" w:type="dxa"/>
          <w:bottom w:w="0" w:type="dxa"/>
          <w:right w:w="108" w:type="dxa"/>
        </w:tblCellMar>
      </w:tblPr>
      <w:tblGrid>
        <w:gridCol w:w="2400"/>
        <w:gridCol w:w="6728"/>
      </w:tblGrid>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青海沁泽公招（货物）2019-07</w:t>
            </w:r>
          </w:p>
        </w:tc>
      </w:tr>
      <w:tr>
        <w:tblPrEx>
          <w:tblLayout w:type="fixed"/>
          <w:tblCellMar>
            <w:top w:w="0" w:type="dxa"/>
            <w:left w:w="108" w:type="dxa"/>
            <w:bottom w:w="0" w:type="dxa"/>
            <w:right w:w="108" w:type="dxa"/>
          </w:tblCellMar>
        </w:tblPrEx>
        <w:trPr>
          <w:trHeight w:val="73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尖扎县环境保护和林业局关于尖扎县2019年第一批林业改革发展资金造林项目</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公开招标</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760</w:t>
            </w:r>
            <w:r>
              <w:rPr>
                <w:rFonts w:hint="eastAsia" w:ascii="宋体" w:hAnsi="宋体" w:cs="宋体"/>
                <w:color w:val="000000"/>
                <w:kern w:val="0"/>
                <w:lang w:val="zh-CN"/>
              </w:rPr>
              <w:t>万元</w:t>
            </w:r>
            <w:r>
              <w:rPr>
                <w:rFonts w:hint="eastAsia" w:ascii="宋体" w:hAnsi="宋体" w:cs="宋体"/>
                <w:color w:val="000000"/>
                <w:kern w:val="0"/>
                <w:lang w:val="en-US" w:eastAsia="zh-CN"/>
              </w:rPr>
              <w:t xml:space="preserve"> </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标段一：157.88万元</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标段二：255.92万元</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标段三：276.04万元</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标段四：70.17万元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760</w:t>
            </w:r>
            <w:r>
              <w:rPr>
                <w:rFonts w:hint="eastAsia" w:ascii="宋体" w:hAnsi="宋体" w:cs="宋体"/>
                <w:color w:val="000000"/>
                <w:kern w:val="0"/>
                <w:lang w:val="zh-CN"/>
              </w:rPr>
              <w:t>万元</w:t>
            </w:r>
            <w:r>
              <w:rPr>
                <w:rFonts w:hint="eastAsia" w:ascii="宋体" w:hAnsi="宋体" w:cs="宋体"/>
                <w:color w:val="000000"/>
                <w:kern w:val="0"/>
                <w:lang w:val="en-US" w:eastAsia="zh-CN"/>
              </w:rPr>
              <w:t xml:space="preserve"> </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标段一：157.88万元</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标段二：255.92万元</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标段三：276.04万元</w:t>
            </w:r>
          </w:p>
          <w:p>
            <w:pPr>
              <w:autoSpaceDE w:val="0"/>
              <w:autoSpaceDN w:val="0"/>
              <w:adjustRightInd w:val="0"/>
              <w:spacing w:line="360" w:lineRule="auto"/>
              <w:jc w:val="both"/>
              <w:rPr>
                <w:rFonts w:hint="eastAsia" w:ascii="宋体" w:hAnsi="宋体" w:cs="宋体"/>
                <w:color w:val="000000"/>
                <w:kern w:val="0"/>
                <w:u w:val="dashDotHeavy"/>
                <w:lang w:val="zh-CN"/>
              </w:rPr>
            </w:pPr>
            <w:r>
              <w:rPr>
                <w:rFonts w:hint="eastAsia" w:ascii="宋体" w:hAnsi="宋体" w:cs="宋体"/>
                <w:color w:val="000000"/>
                <w:kern w:val="0"/>
                <w:lang w:val="en-US" w:eastAsia="zh-CN"/>
              </w:rPr>
              <w:t>标段四：70.17万元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u w:val="dashDotHeavy"/>
                <w:lang w:val="en-US" w:eastAsia="zh-CN"/>
              </w:rPr>
            </w:pPr>
            <w:r>
              <w:rPr>
                <w:rFonts w:hint="eastAsia" w:ascii="宋体" w:hAnsi="宋体" w:cs="宋体"/>
                <w:color w:val="000000"/>
                <w:kern w:val="0"/>
                <w:u w:val="none"/>
                <w:lang w:val="en-US" w:eastAsia="zh-CN"/>
              </w:rPr>
              <w:t>四个标段</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000000"/>
                <w:kern w:val="0"/>
                <w:lang w:val="en-US"/>
              </w:rPr>
            </w:pPr>
            <w:r>
              <w:rPr>
                <w:rFonts w:hint="eastAsia" w:ascii="宋体" w:hAnsi="宋体" w:cs="宋体"/>
                <w:color w:val="000000"/>
                <w:kern w:val="0"/>
                <w:lang w:val="zh-CN"/>
              </w:rPr>
              <w:t>招标内容：</w:t>
            </w:r>
          </w:p>
          <w:p>
            <w:pPr>
              <w:autoSpaceDE w:val="0"/>
              <w:autoSpaceDN w:val="0"/>
              <w:adjustRightInd w:val="0"/>
              <w:spacing w:line="360" w:lineRule="auto"/>
              <w:ind w:firstLine="480" w:firstLineChars="200"/>
              <w:rPr>
                <w:rFonts w:hint="eastAsia" w:ascii="宋体" w:hAnsi="宋体" w:cs="宋体"/>
                <w:color w:val="000000"/>
                <w:kern w:val="0"/>
                <w:u w:val="dashDotHeavy"/>
                <w:lang w:val="zh-CN"/>
              </w:rPr>
            </w:pPr>
            <w:r>
              <w:rPr>
                <w:rFonts w:hint="eastAsia" w:ascii="宋体" w:hAnsi="宋体" w:cs="宋体"/>
                <w:color w:val="000000"/>
                <w:kern w:val="0"/>
                <w:lang w:val="zh-CN"/>
              </w:rPr>
              <w:t>具体内容详见《招标文件》</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kern w:val="0"/>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ascii="宋体" w:hAnsi="宋体" w:cs="宋体"/>
                <w:color w:val="000000"/>
                <w:kern w:val="0"/>
              </w:rPr>
              <w:t>投标截止时间前20天内</w:t>
            </w:r>
            <w:r>
              <w:rPr>
                <w:rFonts w:hint="eastAsia" w:ascii="宋体" w:hAnsi="宋体" w:cs="宋体"/>
                <w:kern w:val="0"/>
              </w:rPr>
              <w:t>）</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hint="eastAsia"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5、资质要求：</w:t>
            </w:r>
          </w:p>
          <w:p>
            <w:p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zh-CN"/>
              </w:rPr>
              <w:t>&lt;1&gt;</w:t>
            </w:r>
            <w:r>
              <w:rPr>
                <w:rFonts w:hint="eastAsia" w:ascii="宋体" w:hAnsi="宋体" w:cs="宋体"/>
                <w:color w:val="000000"/>
                <w:kern w:val="0"/>
                <w:lang w:val="en-US" w:eastAsia="zh-CN"/>
              </w:rPr>
              <w:t>标段一、二、三的供应商须提供合格的《林木种子生产许可证》、《林木种子经营许可证》或《林木种子生产经营许可证》，并在有效期内；</w:t>
            </w:r>
          </w:p>
          <w:p>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&lt;</w:t>
            </w:r>
            <w:r>
              <w:rPr>
                <w:rFonts w:hint="eastAsia" w:ascii="宋体" w:hAnsi="宋体" w:cs="宋体"/>
                <w:color w:val="000000"/>
                <w:kern w:val="0"/>
                <w:lang w:val="en-US" w:eastAsia="zh-CN"/>
              </w:rPr>
              <w:t>2</w:t>
            </w:r>
            <w:r>
              <w:rPr>
                <w:rFonts w:hint="eastAsia" w:ascii="宋体" w:hAnsi="宋体" w:cs="宋体"/>
                <w:color w:val="000000"/>
                <w:kern w:val="0"/>
                <w:lang w:val="zh-CN"/>
              </w:rPr>
              <w:t>&gt;</w:t>
            </w:r>
            <w:r>
              <w:rPr>
                <w:rFonts w:hint="eastAsia" w:ascii="宋体" w:hAnsi="宋体" w:cs="宋体"/>
                <w:color w:val="000000"/>
                <w:kern w:val="0"/>
                <w:lang w:val="en-US" w:eastAsia="zh-CN"/>
              </w:rPr>
              <w:t>标段四的供应商提供的营业执照内须包含网围栏生产、安装的经营范围；</w:t>
            </w:r>
          </w:p>
          <w:p>
            <w:pPr>
              <w:autoSpaceDE w:val="0"/>
              <w:autoSpaceDN w:val="0"/>
              <w:spacing w:line="360" w:lineRule="auto"/>
              <w:rPr>
                <w:rFonts w:hint="eastAsia" w:ascii="宋体" w:hAnsi="宋体" w:cs="宋体"/>
                <w:kern w:val="0"/>
                <w:sz w:val="24"/>
                <w:lang w:val="en-US" w:eastAsia="zh-CN"/>
              </w:rPr>
            </w:pPr>
            <w:r>
              <w:rPr>
                <w:rFonts w:hint="eastAsia" w:ascii="宋体" w:hAnsi="宋体" w:cs="宋体"/>
                <w:color w:val="000000"/>
                <w:kern w:val="0"/>
                <w:lang w:val="zh-CN"/>
              </w:rPr>
              <w:t>&lt;</w:t>
            </w:r>
            <w:r>
              <w:rPr>
                <w:rFonts w:hint="eastAsia" w:ascii="宋体" w:hAnsi="宋体" w:cs="宋体"/>
                <w:color w:val="000000"/>
                <w:kern w:val="0"/>
                <w:lang w:val="en-US" w:eastAsia="zh-CN"/>
              </w:rPr>
              <w:t>3</w:t>
            </w:r>
            <w:r>
              <w:rPr>
                <w:rFonts w:hint="eastAsia" w:ascii="宋体" w:hAnsi="宋体" w:cs="宋体"/>
                <w:color w:val="000000"/>
                <w:kern w:val="0"/>
                <w:lang w:val="zh-CN"/>
              </w:rPr>
              <w:t>&gt;</w:t>
            </w:r>
            <w:r>
              <w:rPr>
                <w:rFonts w:hint="eastAsia" w:ascii="宋体" w:hAnsi="宋体" w:cs="宋体"/>
                <w:kern w:val="0"/>
                <w:sz w:val="24"/>
                <w:lang w:val="en-US" w:eastAsia="zh-CN"/>
              </w:rPr>
              <w:t>项目所需苗木需具备产地检疫合格证；</w:t>
            </w:r>
          </w:p>
          <w:p>
            <w:pPr>
              <w:autoSpaceDE w:val="0"/>
              <w:autoSpaceDN w:val="0"/>
              <w:spacing w:line="360" w:lineRule="auto"/>
              <w:rPr>
                <w:rFonts w:hint="default" w:ascii="宋体" w:hAnsi="宋体" w:cs="宋体"/>
                <w:kern w:val="0"/>
                <w:sz w:val="24"/>
                <w:lang w:val="en-US" w:eastAsia="zh-CN"/>
              </w:rPr>
            </w:pPr>
            <w:r>
              <w:rPr>
                <w:rFonts w:hint="eastAsia" w:ascii="宋体" w:hAnsi="宋体" w:cs="宋体"/>
                <w:color w:val="000000"/>
                <w:kern w:val="0"/>
                <w:lang w:val="zh-CN"/>
              </w:rPr>
              <w:t>&lt;</w:t>
            </w:r>
            <w:r>
              <w:rPr>
                <w:rFonts w:hint="eastAsia" w:ascii="宋体" w:hAnsi="宋体" w:cs="宋体"/>
                <w:color w:val="000000"/>
                <w:kern w:val="0"/>
                <w:lang w:val="en-US" w:eastAsia="zh-CN"/>
              </w:rPr>
              <w:t>4</w:t>
            </w:r>
            <w:r>
              <w:rPr>
                <w:rFonts w:hint="eastAsia" w:ascii="宋体" w:hAnsi="宋体" w:cs="宋体"/>
                <w:color w:val="000000"/>
                <w:kern w:val="0"/>
                <w:lang w:val="zh-CN"/>
              </w:rPr>
              <w:t>&gt;</w:t>
            </w:r>
            <w:r>
              <w:rPr>
                <w:rFonts w:hint="eastAsia" w:asciiTheme="minorEastAsia" w:hAnsiTheme="minorEastAsia" w:cstheme="minorEastAsia"/>
                <w:sz w:val="24"/>
                <w:szCs w:val="32"/>
                <w:u w:val="none"/>
                <w:lang w:val="en-US" w:eastAsia="zh-CN"/>
              </w:rPr>
              <w:t>该项目的潜在投标人可报多标段，但只能中一个标段；</w:t>
            </w:r>
          </w:p>
          <w:p>
            <w:pPr>
              <w:autoSpaceDE w:val="0"/>
              <w:autoSpaceDN w:val="0"/>
              <w:spacing w:line="360" w:lineRule="auto"/>
              <w:rPr>
                <w:rFonts w:hint="eastAsia" w:ascii="宋体" w:hAnsi="宋体" w:cs="宋体"/>
                <w:kern w:val="0"/>
                <w:sz w:val="24"/>
                <w:lang w:val="en-US" w:eastAsia="zh-CN"/>
              </w:rPr>
            </w:pPr>
            <w:r>
              <w:rPr>
                <w:rFonts w:hint="eastAsia" w:ascii="宋体" w:hAnsi="宋体" w:cs="宋体"/>
                <w:color w:val="000000"/>
                <w:kern w:val="0"/>
                <w:lang w:val="en-US" w:eastAsia="zh-CN"/>
              </w:rPr>
              <w:t>8</w:t>
            </w:r>
            <w:r>
              <w:rPr>
                <w:rFonts w:hint="eastAsia" w:ascii="宋体" w:hAnsi="宋体" w:cs="宋体"/>
                <w:color w:val="000000"/>
                <w:kern w:val="0"/>
                <w:lang w:val="zh-CN"/>
              </w:rPr>
              <w:t>、本项目不接受投标人以联合体方式进行投标。</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20</w:t>
            </w:r>
            <w:r>
              <w:rPr>
                <w:rFonts w:hint="eastAsia" w:ascii="宋体" w:hAnsi="宋体" w:cs="宋体"/>
                <w:color w:val="000000"/>
                <w:kern w:val="0"/>
                <w:lang w:val="en-US" w:eastAsia="zh-CN"/>
              </w:rPr>
              <w:t>19</w:t>
            </w:r>
            <w:r>
              <w:rPr>
                <w:rFonts w:hint="eastAsia" w:ascii="宋体" w:hAnsi="宋体" w:cs="宋体"/>
                <w:color w:val="000000"/>
                <w:kern w:val="0"/>
                <w:lang w:val="zh-CN"/>
              </w:rPr>
              <w:t>年</w:t>
            </w:r>
            <w:r>
              <w:rPr>
                <w:rFonts w:hint="eastAsia" w:ascii="宋体" w:hAnsi="宋体" w:cs="宋体"/>
                <w:color w:val="000000"/>
                <w:kern w:val="0"/>
                <w:lang w:val="en-US" w:eastAsia="zh-CN"/>
              </w:rPr>
              <w:t>05</w:t>
            </w:r>
            <w:r>
              <w:rPr>
                <w:rFonts w:hint="eastAsia" w:ascii="宋体" w:hAnsi="宋体" w:cs="宋体"/>
                <w:color w:val="000000"/>
                <w:kern w:val="0"/>
                <w:lang w:val="zh-CN"/>
              </w:rPr>
              <w:t>月</w:t>
            </w:r>
            <w:r>
              <w:rPr>
                <w:rFonts w:hint="eastAsia" w:ascii="宋体" w:hAnsi="宋体" w:cs="宋体"/>
                <w:color w:val="000000"/>
                <w:kern w:val="0"/>
                <w:lang w:val="en-US" w:eastAsia="zh-CN"/>
              </w:rPr>
              <w:t>24</w:t>
            </w:r>
            <w:r>
              <w:rPr>
                <w:rFonts w:hint="eastAsia" w:ascii="宋体" w:hAnsi="宋体" w:cs="宋体"/>
                <w:color w:val="000000"/>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20</w:t>
            </w:r>
            <w:r>
              <w:rPr>
                <w:rFonts w:hint="eastAsia" w:ascii="宋体" w:hAnsi="宋体" w:cs="宋体"/>
                <w:color w:val="000000"/>
                <w:kern w:val="0"/>
                <w:lang w:val="en-US" w:eastAsia="zh-CN"/>
              </w:rPr>
              <w:t>19</w:t>
            </w:r>
            <w:r>
              <w:rPr>
                <w:rFonts w:hint="eastAsia" w:ascii="宋体" w:hAnsi="宋体" w:cs="宋体"/>
                <w:color w:val="000000"/>
                <w:kern w:val="0"/>
                <w:lang w:val="zh-CN"/>
              </w:rPr>
              <w:t>年</w:t>
            </w:r>
            <w:r>
              <w:rPr>
                <w:rFonts w:hint="eastAsia" w:ascii="宋体" w:hAnsi="宋体" w:cs="宋体"/>
                <w:color w:val="000000"/>
                <w:kern w:val="0"/>
                <w:lang w:val="en-US" w:eastAsia="zh-CN"/>
              </w:rPr>
              <w:t>05</w:t>
            </w:r>
            <w:r>
              <w:rPr>
                <w:rFonts w:hint="eastAsia" w:ascii="宋体" w:hAnsi="宋体" w:cs="宋体"/>
                <w:color w:val="000000"/>
                <w:kern w:val="0"/>
                <w:lang w:val="zh-CN"/>
              </w:rPr>
              <w:t>月</w:t>
            </w:r>
            <w:r>
              <w:rPr>
                <w:rFonts w:hint="eastAsia" w:ascii="宋体" w:hAnsi="宋体" w:cs="宋体"/>
                <w:color w:val="000000"/>
                <w:kern w:val="0"/>
                <w:lang w:val="en-US" w:eastAsia="zh-CN"/>
              </w:rPr>
              <w:t>27</w:t>
            </w:r>
            <w:r>
              <w:rPr>
                <w:rFonts w:hint="eastAsia" w:ascii="宋体" w:hAnsi="宋体" w:cs="宋体"/>
                <w:color w:val="000000"/>
                <w:kern w:val="0"/>
                <w:lang w:val="zh-CN"/>
              </w:rPr>
              <w:t>日至</w:t>
            </w:r>
            <w:r>
              <w:rPr>
                <w:rFonts w:hint="eastAsia" w:ascii="宋体" w:hAnsi="宋体" w:cs="宋体"/>
                <w:color w:val="000000"/>
                <w:kern w:val="0"/>
                <w:lang w:val="en-US" w:eastAsia="zh-CN"/>
              </w:rPr>
              <w:t>05</w:t>
            </w:r>
            <w:r>
              <w:rPr>
                <w:rFonts w:hint="eastAsia" w:ascii="宋体" w:hAnsi="宋体" w:cs="宋体"/>
                <w:color w:val="000000"/>
                <w:kern w:val="0"/>
                <w:lang w:val="zh-CN"/>
              </w:rPr>
              <w:t>月</w:t>
            </w:r>
            <w:r>
              <w:rPr>
                <w:rFonts w:hint="eastAsia" w:ascii="宋体" w:hAnsi="宋体" w:cs="宋体"/>
                <w:color w:val="000000"/>
                <w:kern w:val="0"/>
                <w:lang w:val="en-US" w:eastAsia="zh-CN"/>
              </w:rPr>
              <w:t>31</w:t>
            </w:r>
            <w:r>
              <w:rPr>
                <w:rFonts w:hint="eastAsia" w:ascii="宋体" w:hAnsi="宋体" w:cs="宋体"/>
                <w:color w:val="000000"/>
                <w:kern w:val="0"/>
                <w:lang w:val="zh-CN"/>
              </w:rPr>
              <w:t>日，每天上午9:00-12:00,下午2:30-5:</w:t>
            </w:r>
            <w:r>
              <w:rPr>
                <w:rFonts w:hint="eastAsia" w:ascii="宋体" w:hAnsi="宋体" w:cs="宋体"/>
                <w:color w:val="000000"/>
                <w:kern w:val="0"/>
                <w:lang w:val="en-US" w:eastAsia="zh-CN"/>
              </w:rPr>
              <w:t>0</w:t>
            </w:r>
            <w:r>
              <w:rPr>
                <w:rFonts w:hint="eastAsia" w:ascii="宋体" w:hAnsi="宋体" w:cs="宋体"/>
                <w:color w:val="000000"/>
                <w:kern w:val="0"/>
                <w:lang w:val="zh-CN"/>
              </w:rPr>
              <w:t>0（午休、节假日除外）</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现场购买或网上购买</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3"/>
              <w:spacing w:line="360" w:lineRule="auto"/>
              <w:jc w:val="both"/>
              <w:rPr>
                <w:rFonts w:hint="eastAsia" w:ascii="宋体" w:hAnsi="宋体" w:cs="宋体"/>
                <w:color w:val="000000"/>
                <w:kern w:val="0"/>
                <w:lang w:val="zh-CN"/>
              </w:rPr>
            </w:pPr>
            <w:r>
              <w:rPr>
                <w:rFonts w:hint="eastAsia" w:ascii="宋体" w:hAnsi="宋体" w:cs="宋体"/>
                <w:color w:val="000000"/>
                <w:kern w:val="0"/>
                <w:lang w:val="en-US" w:eastAsia="zh-CN"/>
              </w:rPr>
              <w:t>600</w:t>
            </w:r>
            <w:r>
              <w:rPr>
                <w:rFonts w:hint="eastAsia" w:ascii="宋体" w:hAnsi="宋体" w:cs="宋体"/>
                <w:color w:val="000000"/>
                <w:kern w:val="0"/>
                <w:lang w:val="zh-CN"/>
              </w:rPr>
              <w:t>元/</w:t>
            </w:r>
            <w:r>
              <w:rPr>
                <w:rFonts w:hint="eastAsia" w:ascii="宋体" w:hAnsi="宋体" w:cs="宋体"/>
                <w:color w:val="000000"/>
                <w:kern w:val="0"/>
                <w:lang w:val="en-US" w:eastAsia="zh-CN"/>
              </w:rPr>
              <w:t>包</w:t>
            </w:r>
            <w:r>
              <w:rPr>
                <w:rFonts w:hint="eastAsia" w:ascii="宋体" w:hAnsi="宋体" w:cs="宋体"/>
                <w:color w:val="000000"/>
                <w:kern w:val="0"/>
                <w:lang w:val="zh-CN"/>
              </w:rPr>
              <w:t>（</w:t>
            </w:r>
            <w:r>
              <w:rPr>
                <w:rFonts w:hint="eastAsia" w:ascii="宋体" w:hAnsi="宋体" w:cs="宋体"/>
                <w:color w:val="000000"/>
                <w:kern w:val="0"/>
                <w:lang w:val="en-US" w:eastAsia="zh-CN"/>
              </w:rPr>
              <w:t>招标文件及其他。</w:t>
            </w:r>
            <w:r>
              <w:rPr>
                <w:rFonts w:hint="eastAsia" w:ascii="宋体" w:hAnsi="宋体" w:cs="宋体"/>
                <w:color w:val="000000"/>
                <w:kern w:val="0"/>
                <w:lang w:val="zh-CN"/>
              </w:rPr>
              <w:t>招标文件售后不退,投标资格不能转让。）</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3"/>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地址：西宁市城西区文汇路文汇园三号楼二单元2021室</w:t>
            </w:r>
          </w:p>
          <w:p>
            <w:pPr>
              <w:pStyle w:val="3"/>
              <w:spacing w:line="360" w:lineRule="auto"/>
              <w:jc w:val="both"/>
              <w:rPr>
                <w:rFonts w:hint="eastAsia" w:ascii="宋体" w:hAnsi="宋体" w:cs="宋体"/>
                <w:color w:val="000000"/>
                <w:kern w:val="0"/>
                <w:lang w:val="en-US" w:eastAsia="zh-CN"/>
              </w:rPr>
            </w:pPr>
            <w:r>
              <w:rPr>
                <w:rFonts w:hint="eastAsia" w:ascii="宋体" w:hAnsi="宋体" w:cs="宋体"/>
                <w:color w:val="000000"/>
                <w:kern w:val="0"/>
                <w:lang w:val="zh-CN"/>
              </w:rPr>
              <w:t>标书购买联系人：</w:t>
            </w:r>
            <w:r>
              <w:rPr>
                <w:rFonts w:hint="eastAsia" w:ascii="宋体" w:hAnsi="宋体" w:cs="宋体"/>
                <w:color w:val="000000"/>
                <w:kern w:val="0"/>
                <w:lang w:val="en-US" w:eastAsia="zh-CN"/>
              </w:rPr>
              <w:t>马女士</w:t>
            </w:r>
          </w:p>
          <w:p>
            <w:pPr>
              <w:pStyle w:val="3"/>
              <w:spacing w:line="360" w:lineRule="auto"/>
              <w:jc w:val="both"/>
              <w:rPr>
                <w:rFonts w:hint="eastAsia" w:ascii="宋体" w:hAnsi="宋体" w:cs="宋体"/>
                <w:color w:val="000000"/>
                <w:kern w:val="0"/>
                <w:u w:val="dashDotHeavy"/>
                <w:lang w:val="en-US" w:eastAsia="zh-CN"/>
              </w:rPr>
            </w:pPr>
            <w:r>
              <w:rPr>
                <w:rFonts w:hint="eastAsia" w:ascii="宋体" w:hAnsi="宋体" w:cs="宋体"/>
                <w:color w:val="000000"/>
                <w:kern w:val="0"/>
                <w:lang w:val="zh-CN"/>
              </w:rPr>
              <w:t>电话：</w:t>
            </w:r>
            <w:r>
              <w:rPr>
                <w:rFonts w:hint="eastAsia" w:ascii="宋体" w:hAnsi="宋体" w:cs="宋体"/>
                <w:color w:val="000000"/>
                <w:kern w:val="0"/>
                <w:lang w:val="en-US" w:eastAsia="zh-CN"/>
              </w:rPr>
              <w:t>0971-6134139</w:t>
            </w:r>
          </w:p>
          <w:p>
            <w:pPr>
              <w:pStyle w:val="3"/>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电子邮箱：qz134139@163.com</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3"/>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营业执照副本复印件（加盖单位公章）</w:t>
            </w:r>
            <w:r>
              <w:rPr>
                <w:rFonts w:hint="eastAsia" w:ascii="宋体" w:hAnsi="宋体" w:cs="宋体"/>
                <w:color w:val="000000"/>
                <w:kern w:val="0"/>
              </w:rPr>
              <w:t>、</w:t>
            </w:r>
            <w:r>
              <w:rPr>
                <w:rFonts w:hint="eastAsia" w:ascii="宋体" w:hAnsi="宋体" w:cs="宋体"/>
                <w:color w:val="000000"/>
                <w:kern w:val="0"/>
                <w:lang w:val="zh-CN"/>
              </w:rPr>
              <w:t>法定代表人授权书（参考</w:t>
            </w:r>
            <w:r>
              <w:rPr>
                <w:rFonts w:hint="eastAsia" w:ascii="宋体" w:hAnsi="宋体" w:cs="宋体"/>
                <w:color w:val="000000"/>
                <w:kern w:val="0"/>
              </w:rPr>
              <w:t>招标文件</w:t>
            </w:r>
            <w:r>
              <w:rPr>
                <w:rFonts w:hint="eastAsia" w:ascii="宋体" w:hAnsi="宋体" w:cs="宋体"/>
                <w:color w:val="000000"/>
                <w:kern w:val="0"/>
                <w:lang w:val="zh-CN"/>
              </w:rPr>
              <w:t>格式</w:t>
            </w:r>
            <w:r>
              <w:rPr>
                <w:rFonts w:hint="eastAsia" w:ascii="宋体" w:hAnsi="宋体" w:cs="宋体"/>
                <w:color w:val="000000"/>
                <w:kern w:val="0"/>
              </w:rPr>
              <w:t>3</w:t>
            </w:r>
            <w:r>
              <w:rPr>
                <w:rFonts w:hint="eastAsia" w:ascii="宋体" w:hAnsi="宋体" w:cs="宋体"/>
                <w:color w:val="000000"/>
                <w:kern w:val="0"/>
                <w:lang w:val="zh-CN"/>
              </w:rPr>
              <w:t>）。注：需网上购买招标文件的投标人可将以上材料扫描后发送至采购代理机构电子邮箱，在邮件中标明项目编号、项目名称、联系人及联系方式，并联系代理机构工作人员进行确认。</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20</w:t>
            </w: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9</w:t>
            </w:r>
            <w:r>
              <w:rPr>
                <w:rFonts w:hint="eastAsia" w:ascii="宋体" w:hAnsi="宋体" w:eastAsia="宋体" w:cs="宋体"/>
                <w:color w:val="000000"/>
                <w:kern w:val="0"/>
                <w:sz w:val="24"/>
                <w:szCs w:val="24"/>
                <w:lang w:val="zh-CN" w:eastAsia="zh-CN" w:bidi="ar-SA"/>
              </w:rPr>
              <w:t>年</w:t>
            </w:r>
            <w:r>
              <w:rPr>
                <w:rFonts w:hint="eastAsia" w:ascii="宋体" w:hAnsi="宋体" w:cs="宋体"/>
                <w:color w:val="000000"/>
                <w:kern w:val="0"/>
                <w:sz w:val="24"/>
                <w:szCs w:val="24"/>
                <w:lang w:val="en-US" w:eastAsia="zh-CN" w:bidi="ar-SA"/>
              </w:rPr>
              <w:t>06</w:t>
            </w:r>
            <w:r>
              <w:rPr>
                <w:rFonts w:hint="eastAsia" w:ascii="宋体" w:hAnsi="宋体" w:eastAsia="宋体" w:cs="宋体"/>
                <w:color w:val="000000"/>
                <w:kern w:val="0"/>
                <w:sz w:val="24"/>
                <w:szCs w:val="24"/>
                <w:lang w:val="zh-CN" w:eastAsia="zh-CN" w:bidi="ar-SA"/>
              </w:rPr>
              <w:t>月</w:t>
            </w:r>
            <w:r>
              <w:rPr>
                <w:rFonts w:hint="eastAsia" w:ascii="宋体" w:hAnsi="宋体" w:cs="宋体"/>
                <w:color w:val="000000"/>
                <w:kern w:val="0"/>
                <w:sz w:val="24"/>
                <w:szCs w:val="24"/>
                <w:lang w:val="en-US" w:eastAsia="zh-CN" w:bidi="ar-SA"/>
              </w:rPr>
              <w:t>20</w:t>
            </w:r>
            <w:r>
              <w:rPr>
                <w:rFonts w:hint="eastAsia" w:ascii="宋体" w:hAnsi="宋体" w:eastAsia="宋体" w:cs="宋体"/>
                <w:color w:val="000000"/>
                <w:kern w:val="0"/>
                <w:sz w:val="24"/>
                <w:szCs w:val="24"/>
                <w:lang w:val="zh-CN" w:eastAsia="zh-CN" w:bidi="ar-SA"/>
              </w:rPr>
              <w:t>日</w:t>
            </w:r>
            <w:r>
              <w:rPr>
                <w:rFonts w:hint="eastAsia" w:ascii="宋体" w:hAnsi="宋体" w:cs="宋体"/>
                <w:color w:val="000000"/>
                <w:kern w:val="0"/>
                <w:sz w:val="24"/>
                <w:szCs w:val="24"/>
                <w:lang w:val="en-US" w:eastAsia="zh-CN" w:bidi="ar-SA"/>
              </w:rPr>
              <w:t>11</w:t>
            </w:r>
            <w:r>
              <w:rPr>
                <w:rFonts w:hint="eastAsia" w:ascii="宋体" w:hAnsi="宋体" w:eastAsia="宋体" w:cs="宋体"/>
                <w:color w:val="000000"/>
                <w:kern w:val="0"/>
                <w:sz w:val="24"/>
                <w:szCs w:val="24"/>
                <w:lang w:val="zh-CN" w:eastAsia="zh-CN" w:bidi="ar-SA"/>
              </w:rPr>
              <w:t>时</w:t>
            </w:r>
            <w:r>
              <w:rPr>
                <w:rFonts w:hint="eastAsia" w:ascii="宋体" w:hAnsi="宋体" w:cs="宋体"/>
                <w:color w:val="000000"/>
                <w:kern w:val="0"/>
                <w:sz w:val="24"/>
                <w:szCs w:val="24"/>
                <w:lang w:val="en-US" w:eastAsia="zh-CN" w:bidi="ar-SA"/>
              </w:rPr>
              <w:t>00</w:t>
            </w:r>
            <w:r>
              <w:rPr>
                <w:rFonts w:hint="eastAsia" w:ascii="宋体" w:hAnsi="宋体" w:eastAsia="宋体" w:cs="宋体"/>
                <w:color w:val="000000"/>
                <w:kern w:val="0"/>
                <w:sz w:val="24"/>
                <w:szCs w:val="24"/>
                <w:lang w:val="zh-CN" w:eastAsia="zh-CN" w:bidi="ar-SA"/>
              </w:rPr>
              <w:t>分</w:t>
            </w:r>
            <w:r>
              <w:rPr>
                <w:rFonts w:hint="eastAsia" w:ascii="宋体" w:hAnsi="宋体" w:cs="宋体"/>
                <w:color w:val="000000"/>
                <w:kern w:val="0"/>
                <w:lang w:val="zh-CN"/>
              </w:rPr>
              <w:t>（北京时间）</w:t>
            </w:r>
          </w:p>
        </w:tc>
      </w:tr>
      <w:tr>
        <w:tblPrEx>
          <w:tblLayout w:type="fixed"/>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黄南州</w:t>
            </w:r>
            <w:r>
              <w:rPr>
                <w:rFonts w:hint="eastAsia" w:ascii="宋体" w:hAnsi="宋体" w:eastAsia="宋体" w:cs="宋体"/>
                <w:color w:val="000000"/>
                <w:kern w:val="0"/>
                <w:lang w:val="en-US" w:eastAsia="zh-CN"/>
              </w:rPr>
              <w:t>公共资源交易中心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000000"/>
                <w:kern w:val="0"/>
                <w:lang w:val="en-US" w:eastAsia="zh-CN"/>
              </w:rPr>
            </w:pPr>
            <w:r>
              <w:rPr>
                <w:rFonts w:hint="eastAsia" w:ascii="宋体" w:hAnsi="宋体" w:cs="宋体"/>
                <w:color w:val="000000"/>
                <w:kern w:val="0"/>
                <w:lang w:val="zh-CN"/>
              </w:rPr>
              <w:t>联系人：</w:t>
            </w:r>
            <w:r>
              <w:rPr>
                <w:rFonts w:hint="eastAsia" w:ascii="宋体" w:hAnsi="宋体" w:cs="宋体"/>
                <w:color w:val="000000"/>
                <w:kern w:val="0"/>
                <w:lang w:val="en-US" w:eastAsia="zh-CN"/>
              </w:rPr>
              <w:t>旦正加老师</w:t>
            </w:r>
          </w:p>
          <w:p>
            <w:pPr>
              <w:autoSpaceDE w:val="0"/>
              <w:autoSpaceDN w:val="0"/>
              <w:adjustRightInd w:val="0"/>
              <w:spacing w:line="360" w:lineRule="auto"/>
              <w:rPr>
                <w:rFonts w:hint="default" w:ascii="宋体" w:hAnsi="宋体" w:cs="宋体"/>
                <w:color w:val="000000"/>
                <w:kern w:val="0"/>
                <w:lang w:val="en-US" w:eastAsia="zh-CN"/>
              </w:rPr>
            </w:pPr>
            <w:r>
              <w:rPr>
                <w:rFonts w:hint="eastAsia" w:ascii="宋体" w:hAnsi="宋体" w:cs="宋体"/>
                <w:color w:val="000000"/>
                <w:kern w:val="0"/>
                <w:lang w:val="en-US" w:eastAsia="zh-CN"/>
              </w:rPr>
              <w:t>联</w:t>
            </w:r>
            <w:r>
              <w:rPr>
                <w:rFonts w:hint="eastAsia" w:ascii="宋体" w:hAnsi="宋体" w:cs="宋体"/>
                <w:color w:val="000000"/>
                <w:kern w:val="0"/>
                <w:lang w:val="zh-CN"/>
              </w:rPr>
              <w:t>系电话：</w:t>
            </w:r>
            <w:r>
              <w:rPr>
                <w:rFonts w:hint="eastAsia" w:ascii="宋体" w:hAnsi="宋体" w:cs="宋体"/>
                <w:color w:val="000000"/>
                <w:kern w:val="0"/>
                <w:lang w:val="en-US" w:eastAsia="zh-CN"/>
              </w:rPr>
              <w:t>18609735077</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联系地址：尖扎县环境保护和林业局</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cs="宋体"/>
                <w:color w:val="000000"/>
                <w:kern w:val="0"/>
                <w:lang w:val="en-US" w:eastAsia="zh-CN"/>
              </w:rPr>
              <w:t>马女士</w:t>
            </w:r>
          </w:p>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联系电话：</w:t>
            </w:r>
            <w:r>
              <w:rPr>
                <w:rFonts w:hint="eastAsia" w:ascii="宋体" w:hAnsi="宋体" w:cs="宋体"/>
                <w:color w:val="000000"/>
                <w:kern w:val="0"/>
                <w:lang w:val="en-US" w:eastAsia="zh-CN"/>
              </w:rPr>
              <w:t>0971-6134139</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联系地址：西宁市城西区文汇路文汇园三号楼二单元2021室</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中国光大银行股份有限公司西宁分行营业部</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青海沁泽工程项目管理咨询有限公司</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5582 0188 0000 3253 2</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zh-CN"/>
              </w:rPr>
              <w:t>采购项目联系人姓名：</w:t>
            </w:r>
            <w:r>
              <w:rPr>
                <w:rFonts w:hint="eastAsia" w:ascii="宋体" w:hAnsi="宋体" w:cs="宋体"/>
                <w:color w:val="000000"/>
                <w:kern w:val="0"/>
                <w:lang w:val="en-US" w:eastAsia="zh-CN"/>
              </w:rPr>
              <w:t>马女士</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zh-CN"/>
              </w:rPr>
              <w:t>电话：</w:t>
            </w:r>
            <w:r>
              <w:rPr>
                <w:rFonts w:hint="eastAsia" w:ascii="宋体" w:hAnsi="宋体" w:cs="宋体"/>
                <w:color w:val="000000"/>
                <w:kern w:val="0"/>
                <w:lang w:val="en-US" w:eastAsia="zh-CN"/>
              </w:rPr>
              <w:t>0971-6134139</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公告期限：自青海政府采购网发布之日起5个工作日；公告内容以青海政府采购网发布的为准。</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监督单位：尖扎县财政局</w:t>
            </w:r>
            <w:r>
              <w:rPr>
                <w:rFonts w:hint="eastAsia" w:ascii="宋体" w:hAnsi="宋体" w:cs="宋体"/>
                <w:color w:val="000000" w:themeColor="text1"/>
                <w:kern w:val="0"/>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themeColor="text1"/>
                <w:kern w:val="0"/>
                <w:lang w:val="zh-CN"/>
                <w14:textFill>
                  <w14:solidFill>
                    <w14:schemeClr w14:val="tx1"/>
                  </w14:solidFill>
                </w14:textFill>
              </w:rPr>
              <w:t>联系电话：0973-8733917</w:t>
            </w:r>
          </w:p>
        </w:tc>
      </w:tr>
    </w:tbl>
    <w:p>
      <w:pPr>
        <w:pStyle w:val="9"/>
        <w:spacing w:before="0" w:after="0" w:line="360" w:lineRule="auto"/>
        <w:rPr>
          <w:rFonts w:hint="eastAsia" w:ascii="宋体" w:hAnsi="宋体" w:cs="宋体"/>
          <w:color w:val="000000"/>
          <w:szCs w:val="36"/>
        </w:rPr>
      </w:pPr>
      <w:bookmarkStart w:id="1" w:name="_Toc428180535"/>
      <w:r>
        <w:rPr>
          <w:rFonts w:hint="eastAsia" w:ascii="宋体" w:hAnsi="宋体" w:cs="宋体"/>
          <w:color w:val="000000"/>
          <w:lang w:val="zh-CN"/>
        </w:rPr>
        <w:br w:type="page"/>
      </w:r>
      <w:bookmarkEnd w:id="1"/>
      <w:bookmarkStart w:id="2" w:name="_Toc515908168"/>
      <w:r>
        <w:rPr>
          <w:rFonts w:hint="eastAsia" w:ascii="宋体" w:hAnsi="宋体" w:cs="宋体"/>
          <w:color w:val="000000"/>
          <w:szCs w:val="36"/>
          <w:lang w:val="zh-CN"/>
        </w:rPr>
        <w:t>第二部分  投标人须知</w:t>
      </w:r>
      <w:bookmarkEnd w:id="2"/>
    </w:p>
    <w:p>
      <w:pPr>
        <w:pStyle w:val="9"/>
        <w:spacing w:before="0" w:after="0" w:line="360" w:lineRule="auto"/>
        <w:rPr>
          <w:rFonts w:hint="eastAsia" w:ascii="宋体" w:hAnsi="宋体" w:cs="宋体"/>
          <w:color w:val="000000"/>
        </w:rPr>
      </w:pPr>
      <w:bookmarkStart w:id="3" w:name="_Toc515908169"/>
      <w:r>
        <w:rPr>
          <w:rFonts w:hint="eastAsia" w:ascii="宋体" w:hAnsi="宋体" w:cs="宋体"/>
          <w:color w:val="000000"/>
          <w:lang w:val="zh-CN"/>
        </w:rPr>
        <w:t>一、说明</w:t>
      </w:r>
      <w:bookmarkEnd w:id="3"/>
    </w:p>
    <w:p>
      <w:pPr>
        <w:pStyle w:val="9"/>
        <w:spacing w:before="0" w:after="0" w:line="360" w:lineRule="auto"/>
        <w:jc w:val="left"/>
        <w:rPr>
          <w:rFonts w:hint="eastAsia" w:ascii="宋体" w:hAnsi="宋体" w:cs="宋体"/>
          <w:color w:val="000000"/>
          <w:lang w:val="zh-CN"/>
        </w:rPr>
      </w:pPr>
      <w:bookmarkStart w:id="4" w:name="_Toc515908170"/>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9"/>
        <w:spacing w:before="0" w:after="0" w:line="360" w:lineRule="auto"/>
        <w:jc w:val="left"/>
        <w:rPr>
          <w:rFonts w:hint="eastAsia" w:ascii="宋体" w:hAnsi="宋体" w:cs="宋体"/>
          <w:color w:val="000000"/>
          <w:lang w:val="zh-CN"/>
        </w:rPr>
      </w:pPr>
      <w:bookmarkStart w:id="5" w:name="_Toc515908171"/>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9"/>
        <w:spacing w:before="0" w:after="0" w:line="360" w:lineRule="auto"/>
        <w:jc w:val="left"/>
        <w:rPr>
          <w:rFonts w:hint="eastAsia" w:ascii="宋体" w:hAnsi="宋体" w:cs="宋体"/>
          <w:color w:val="000000"/>
          <w:lang w:val="zh-CN"/>
        </w:rPr>
      </w:pPr>
      <w:bookmarkStart w:id="6" w:name="_Toc515908172"/>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9"/>
        <w:spacing w:before="0" w:after="0" w:line="360" w:lineRule="auto"/>
        <w:rPr>
          <w:rFonts w:hint="eastAsia" w:ascii="宋体" w:hAnsi="宋体" w:cs="宋体"/>
          <w:color w:val="000000"/>
        </w:rPr>
      </w:pPr>
      <w:bookmarkStart w:id="7" w:name="_Toc515908173"/>
      <w:r>
        <w:rPr>
          <w:rFonts w:hint="eastAsia" w:ascii="宋体" w:hAnsi="宋体" w:cs="宋体"/>
          <w:color w:val="000000"/>
          <w:lang w:val="zh-CN"/>
        </w:rPr>
        <w:t>二、招标文件说明</w:t>
      </w:r>
      <w:bookmarkEnd w:id="7"/>
    </w:p>
    <w:p>
      <w:pPr>
        <w:pStyle w:val="9"/>
        <w:spacing w:before="0" w:after="0" w:line="360" w:lineRule="auto"/>
        <w:jc w:val="left"/>
        <w:rPr>
          <w:rFonts w:hint="eastAsia" w:ascii="宋体" w:hAnsi="宋体" w:cs="宋体"/>
          <w:color w:val="000000"/>
          <w:lang w:val="zh-CN"/>
        </w:rPr>
      </w:pPr>
      <w:bookmarkStart w:id="8" w:name="_Toc515908174"/>
      <w:r>
        <w:rPr>
          <w:rFonts w:hint="eastAsia" w:ascii="宋体" w:hAnsi="宋体" w:cs="宋体"/>
          <w:color w:val="000000"/>
          <w:sz w:val="28"/>
          <w:szCs w:val="28"/>
          <w:lang w:val="zh-CN"/>
        </w:rPr>
        <w:t>4.招标文件的构成</w:t>
      </w:r>
      <w:bookmarkEnd w:id="8"/>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9"/>
        <w:spacing w:before="0" w:after="0" w:line="360" w:lineRule="auto"/>
        <w:jc w:val="left"/>
        <w:rPr>
          <w:rFonts w:hint="eastAsia" w:ascii="宋体" w:hAnsi="宋体" w:cs="宋体"/>
          <w:color w:val="000000"/>
          <w:sz w:val="28"/>
          <w:szCs w:val="28"/>
          <w:lang w:val="zh-CN"/>
        </w:rPr>
      </w:pPr>
      <w:bookmarkStart w:id="9" w:name="_Toc515908175"/>
      <w:r>
        <w:rPr>
          <w:rFonts w:hint="eastAsia" w:ascii="宋体" w:hAnsi="宋体" w:cs="宋体"/>
          <w:color w:val="000000"/>
          <w:sz w:val="28"/>
          <w:szCs w:val="28"/>
          <w:lang w:val="zh-CN"/>
        </w:rPr>
        <w:t>5.招标文件、采购活动和中标结果的质疑</w:t>
      </w:r>
      <w:bookmarkEnd w:id="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9"/>
        <w:spacing w:before="0" w:after="0" w:line="360" w:lineRule="auto"/>
        <w:jc w:val="left"/>
        <w:rPr>
          <w:rFonts w:hint="eastAsia" w:ascii="宋体" w:hAnsi="宋体" w:cs="宋体"/>
          <w:color w:val="000000"/>
          <w:lang w:val="zh-CN"/>
        </w:rPr>
      </w:pPr>
      <w:bookmarkStart w:id="10" w:name="_Toc515908176"/>
      <w:r>
        <w:rPr>
          <w:rFonts w:hint="eastAsia" w:ascii="宋体" w:hAnsi="宋体" w:cs="宋体"/>
          <w:color w:val="000000"/>
          <w:sz w:val="28"/>
          <w:szCs w:val="28"/>
          <w:lang w:val="zh-CN"/>
        </w:rPr>
        <w:t>6.招标文件的澄清或修改</w:t>
      </w:r>
      <w:bookmarkEnd w:id="1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9"/>
        <w:spacing w:before="0" w:after="0" w:line="360" w:lineRule="auto"/>
        <w:rPr>
          <w:rFonts w:hint="eastAsia" w:ascii="宋体" w:hAnsi="宋体" w:cs="宋体"/>
          <w:color w:val="000000"/>
        </w:rPr>
      </w:pPr>
      <w:bookmarkStart w:id="11" w:name="_Toc515908177"/>
      <w:r>
        <w:rPr>
          <w:rFonts w:hint="eastAsia" w:ascii="宋体" w:hAnsi="宋体" w:cs="宋体"/>
          <w:color w:val="000000"/>
          <w:lang w:val="zh-CN"/>
        </w:rPr>
        <w:t>三、投标文件的编制</w:t>
      </w:r>
      <w:bookmarkEnd w:id="11"/>
    </w:p>
    <w:p>
      <w:pPr>
        <w:pStyle w:val="9"/>
        <w:spacing w:before="0" w:after="0" w:line="360" w:lineRule="auto"/>
        <w:jc w:val="left"/>
        <w:rPr>
          <w:rFonts w:hint="eastAsia" w:ascii="宋体" w:hAnsi="宋体" w:cs="宋体"/>
          <w:color w:val="000000"/>
          <w:lang w:val="zh-CN"/>
        </w:rPr>
      </w:pPr>
      <w:bookmarkStart w:id="12" w:name="_Toc515908178"/>
      <w:r>
        <w:rPr>
          <w:rFonts w:hint="eastAsia" w:ascii="宋体" w:hAnsi="宋体" w:cs="宋体"/>
          <w:color w:val="000000"/>
          <w:sz w:val="28"/>
          <w:szCs w:val="28"/>
          <w:lang w:val="zh-CN"/>
        </w:rPr>
        <w:t>7.投标文件的语言及度量衡单位</w:t>
      </w:r>
      <w:bookmarkEnd w:id="1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9"/>
        <w:spacing w:before="0" w:after="0" w:line="360" w:lineRule="auto"/>
        <w:jc w:val="left"/>
        <w:rPr>
          <w:rFonts w:hint="eastAsia" w:ascii="宋体" w:hAnsi="宋体" w:cs="宋体"/>
          <w:color w:val="000000"/>
          <w:lang w:val="zh-CN"/>
        </w:rPr>
      </w:pPr>
      <w:bookmarkStart w:id="13" w:name="_Toc515908179"/>
      <w:r>
        <w:rPr>
          <w:rFonts w:hint="eastAsia" w:ascii="宋体" w:hAnsi="宋体" w:cs="宋体"/>
          <w:color w:val="000000"/>
          <w:sz w:val="28"/>
          <w:szCs w:val="28"/>
          <w:lang w:val="zh-CN"/>
        </w:rPr>
        <w:t>8.投标报价及币种</w:t>
      </w:r>
      <w:bookmarkEnd w:id="1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投标报价为投标总价。投标报价必须包括：苗木费、运输费、服务费、保险费、招标代理费、税金及不可预见费等全部费用。（说明：具体内容应根据项目特点实事求是的填写）</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9"/>
        <w:spacing w:before="0" w:after="0" w:line="360" w:lineRule="auto"/>
        <w:jc w:val="left"/>
        <w:rPr>
          <w:rFonts w:hint="eastAsia" w:ascii="宋体" w:hAnsi="宋体" w:cs="宋体"/>
          <w:color w:val="000000"/>
          <w:lang w:val="zh-CN"/>
        </w:rPr>
      </w:pPr>
      <w:bookmarkStart w:id="14" w:name="_Toc515908180"/>
      <w:r>
        <w:rPr>
          <w:rFonts w:hint="eastAsia" w:ascii="宋体" w:hAnsi="宋体" w:cs="宋体"/>
          <w:color w:val="000000"/>
          <w:sz w:val="28"/>
          <w:szCs w:val="28"/>
          <w:lang w:val="zh-CN"/>
        </w:rPr>
        <w:t>9.投标保证金</w:t>
      </w:r>
      <w:bookmarkEnd w:id="1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w:t>
      </w:r>
    </w:p>
    <w:p>
      <w:pPr>
        <w:autoSpaceDE w:val="0"/>
        <w:autoSpaceDN w:val="0"/>
        <w:spacing w:line="360" w:lineRule="auto"/>
        <w:ind w:firstLine="482" w:firstLineChars="20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标段一：31000.00元（大写：叁万壹仟元整）</w:t>
      </w:r>
    </w:p>
    <w:p>
      <w:pPr>
        <w:autoSpaceDE w:val="0"/>
        <w:autoSpaceDN w:val="0"/>
        <w:spacing w:line="360" w:lineRule="auto"/>
        <w:ind w:firstLine="482" w:firstLineChars="20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标段二：51000.00元 （大写：伍万壹仟元整）</w:t>
      </w:r>
    </w:p>
    <w:p>
      <w:pPr>
        <w:autoSpaceDE w:val="0"/>
        <w:autoSpaceDN w:val="0"/>
        <w:spacing w:line="360" w:lineRule="auto"/>
        <w:ind w:firstLine="482" w:firstLineChars="20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标段三：55000.00元 （大写：伍万伍仟元整）</w:t>
      </w:r>
    </w:p>
    <w:p>
      <w:pPr>
        <w:autoSpaceDE w:val="0"/>
        <w:autoSpaceDN w:val="0"/>
        <w:spacing w:line="360" w:lineRule="auto"/>
        <w:ind w:firstLine="482" w:firstLineChars="200"/>
        <w:rPr>
          <w:rFonts w:hint="default" w:ascii="宋体" w:hAnsi="宋体" w:cs="宋体"/>
          <w:b/>
          <w:bCs/>
          <w:color w:val="000000"/>
          <w:kern w:val="0"/>
          <w:lang w:val="en-US" w:eastAsia="zh-CN"/>
        </w:rPr>
      </w:pPr>
      <w:r>
        <w:rPr>
          <w:rFonts w:hint="eastAsia" w:ascii="宋体" w:hAnsi="宋体" w:cs="宋体"/>
          <w:b/>
          <w:bCs/>
          <w:color w:val="000000"/>
          <w:kern w:val="0"/>
          <w:lang w:val="en-US" w:eastAsia="zh-CN"/>
        </w:rPr>
        <w:t>标段四：14000.00元 （大写：壹万肆仟元整）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收款单位：</w:t>
      </w:r>
      <w:r>
        <w:rPr>
          <w:rFonts w:hint="eastAsia" w:ascii="宋体" w:hAnsi="宋体" w:cs="宋体"/>
          <w:b/>
          <w:bCs/>
          <w:color w:val="000000"/>
          <w:kern w:val="0"/>
          <w:lang w:val="zh-CN"/>
        </w:rPr>
        <w:t>青海沁泽工程项目管理咨询有限公司</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 户 行：</w:t>
      </w:r>
      <w:r>
        <w:rPr>
          <w:rFonts w:hint="eastAsia" w:ascii="宋体" w:hAnsi="宋体" w:cs="宋体"/>
          <w:b/>
          <w:bCs/>
          <w:color w:val="000000"/>
          <w:kern w:val="0"/>
          <w:lang w:val="zh-CN"/>
        </w:rPr>
        <w:t>中国光大银行股份有限公司西宁分行营业部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银行账号：</w:t>
      </w:r>
      <w:r>
        <w:rPr>
          <w:rFonts w:hint="eastAsia" w:ascii="宋体" w:hAnsi="宋体" w:cs="宋体"/>
          <w:b/>
          <w:bCs/>
          <w:color w:val="000000"/>
          <w:kern w:val="0"/>
          <w:lang w:val="zh-CN"/>
        </w:rPr>
        <w:t>5582 0188 0000 3253 2</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交纳时间：</w:t>
      </w:r>
      <w:r>
        <w:rPr>
          <w:rFonts w:hint="eastAsia" w:ascii="宋体" w:hAnsi="宋体" w:cs="宋体"/>
          <w:b/>
          <w:bCs/>
          <w:color w:val="000000"/>
          <w:kern w:val="0"/>
          <w:lang w:val="zh-CN"/>
        </w:rPr>
        <w:t>20</w:t>
      </w:r>
      <w:r>
        <w:rPr>
          <w:rFonts w:hint="eastAsia" w:ascii="宋体" w:hAnsi="宋体" w:cs="宋体"/>
          <w:b/>
          <w:bCs/>
          <w:color w:val="000000"/>
          <w:kern w:val="0"/>
          <w:lang w:val="en-US" w:eastAsia="zh-CN"/>
        </w:rPr>
        <w:t>19</w:t>
      </w:r>
      <w:r>
        <w:rPr>
          <w:rFonts w:hint="eastAsia" w:ascii="宋体" w:hAnsi="宋体" w:cs="宋体"/>
          <w:b/>
          <w:bCs/>
          <w:color w:val="000000"/>
          <w:kern w:val="0"/>
          <w:lang w:val="zh-CN"/>
        </w:rPr>
        <w:t>年</w:t>
      </w:r>
      <w:r>
        <w:rPr>
          <w:rFonts w:hint="eastAsia" w:ascii="宋体" w:hAnsi="宋体" w:cs="宋体"/>
          <w:b/>
          <w:bCs/>
          <w:color w:val="000000"/>
          <w:kern w:val="0"/>
          <w:lang w:val="en-US" w:eastAsia="zh-CN"/>
        </w:rPr>
        <w:t>06</w:t>
      </w:r>
      <w:r>
        <w:rPr>
          <w:rFonts w:hint="eastAsia" w:ascii="宋体" w:hAnsi="宋体" w:cs="宋体"/>
          <w:b/>
          <w:bCs/>
          <w:color w:val="000000"/>
          <w:kern w:val="0"/>
          <w:lang w:val="zh-CN"/>
        </w:rPr>
        <w:t>月</w:t>
      </w:r>
      <w:r>
        <w:rPr>
          <w:rFonts w:hint="eastAsia" w:ascii="宋体" w:hAnsi="宋体" w:cs="宋体"/>
          <w:b/>
          <w:bCs/>
          <w:color w:val="000000"/>
          <w:kern w:val="0"/>
          <w:lang w:val="en-US" w:eastAsia="zh-CN"/>
        </w:rPr>
        <w:t>19</w:t>
      </w:r>
      <w:r>
        <w:rPr>
          <w:rFonts w:hint="eastAsia" w:ascii="宋体" w:hAnsi="宋体" w:cs="宋体"/>
          <w:b/>
          <w:bCs/>
          <w:color w:val="000000"/>
          <w:kern w:val="0"/>
          <w:lang w:val="zh-CN"/>
        </w:rPr>
        <w:t>日</w:t>
      </w:r>
      <w:r>
        <w:rPr>
          <w:rFonts w:hint="eastAsia" w:ascii="宋体" w:hAnsi="宋体" w:cs="宋体"/>
          <w:b/>
          <w:bCs/>
          <w:color w:val="000000"/>
          <w:kern w:val="0"/>
          <w:lang w:val="en-US" w:eastAsia="zh-CN"/>
        </w:rPr>
        <w:t>16</w:t>
      </w:r>
      <w:r>
        <w:rPr>
          <w:rFonts w:hint="eastAsia" w:ascii="宋体" w:hAnsi="宋体" w:cs="宋体"/>
          <w:b/>
          <w:bCs/>
          <w:color w:val="000000"/>
          <w:kern w:val="0"/>
          <w:lang w:val="zh-CN"/>
        </w:rPr>
        <w:t>时</w:t>
      </w:r>
      <w:r>
        <w:rPr>
          <w:rFonts w:hint="eastAsia" w:ascii="宋体" w:hAnsi="宋体" w:cs="宋体"/>
          <w:b/>
          <w:bCs/>
          <w:color w:val="000000"/>
          <w:kern w:val="0"/>
          <w:lang w:val="en-US" w:eastAsia="zh-CN"/>
        </w:rPr>
        <w:t>00</w:t>
      </w:r>
      <w:r>
        <w:rPr>
          <w:rFonts w:hint="eastAsia" w:ascii="宋体" w:hAnsi="宋体" w:cs="宋体"/>
          <w:b/>
          <w:bCs/>
          <w:color w:val="000000"/>
          <w:kern w:val="0"/>
          <w:lang w:val="zh-CN"/>
        </w:rPr>
        <w:t>分前</w:t>
      </w:r>
      <w:r>
        <w:rPr>
          <w:rFonts w:hint="eastAsia" w:ascii="宋体" w:hAnsi="宋体" w:cs="宋体"/>
          <w:color w:val="000000"/>
          <w:kern w:val="0"/>
          <w:lang w:val="zh-CN"/>
        </w:rPr>
        <w:t>，以银行到账时间为准。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9"/>
        <w:spacing w:before="0" w:after="0" w:line="360" w:lineRule="auto"/>
        <w:jc w:val="left"/>
        <w:rPr>
          <w:rFonts w:hint="eastAsia" w:ascii="宋体" w:hAnsi="宋体" w:cs="宋体"/>
          <w:color w:val="000000"/>
          <w:lang w:val="zh-CN"/>
        </w:rPr>
      </w:pPr>
      <w:bookmarkStart w:id="15" w:name="_Toc515908181"/>
      <w:r>
        <w:rPr>
          <w:rFonts w:hint="eastAsia" w:ascii="宋体" w:hAnsi="宋体" w:cs="宋体"/>
          <w:color w:val="000000"/>
          <w:sz w:val="28"/>
          <w:szCs w:val="28"/>
          <w:lang w:val="zh-CN"/>
        </w:rPr>
        <w:t>10.投标有效期</w:t>
      </w:r>
      <w:bookmarkEnd w:id="1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w:t>
      </w:r>
      <w:r>
        <w:rPr>
          <w:rFonts w:hint="eastAsia" w:ascii="宋体" w:hAnsi="宋体" w:cs="宋体"/>
          <w:color w:val="000000"/>
          <w:kern w:val="0"/>
          <w:lang w:val="zh-CN"/>
        </w:rPr>
        <w:t>起</w:t>
      </w:r>
      <w:r>
        <w:rPr>
          <w:rFonts w:hint="eastAsia" w:ascii="宋体" w:hAnsi="宋体" w:cs="宋体"/>
          <w:color w:val="000000"/>
          <w:kern w:val="0"/>
          <w:lang w:val="en-US" w:eastAsia="zh-CN"/>
        </w:rPr>
        <w:t>60</w:t>
      </w:r>
      <w:r>
        <w:rPr>
          <w:rFonts w:hint="eastAsia" w:ascii="宋体" w:hAnsi="宋体" w:cs="宋体"/>
          <w:color w:val="000000"/>
          <w:kern w:val="0"/>
          <w:lang w:val="zh-CN"/>
        </w:rPr>
        <w:t>日历日（说明：一般为</w:t>
      </w:r>
      <w:r>
        <w:rPr>
          <w:rFonts w:hint="eastAsia" w:ascii="宋体" w:hAnsi="宋体" w:cs="宋体"/>
          <w:color w:val="000000"/>
          <w:kern w:val="0"/>
        </w:rPr>
        <w:t>60天</w:t>
      </w:r>
      <w:r>
        <w:rPr>
          <w:rFonts w:hint="eastAsia" w:ascii="宋体" w:hAnsi="宋体" w:cs="宋体"/>
          <w:color w:val="000000"/>
          <w:kern w:val="0"/>
          <w:lang w:val="zh-CN"/>
        </w:rPr>
        <w:t>）。投标文件中承诺的投标有效期应当不少于招标文件中载明的投标有效期。</w:t>
      </w:r>
    </w:p>
    <w:p>
      <w:pPr>
        <w:pStyle w:val="9"/>
        <w:spacing w:before="0" w:after="0" w:line="360" w:lineRule="auto"/>
        <w:jc w:val="left"/>
        <w:rPr>
          <w:rFonts w:hint="eastAsia" w:ascii="宋体" w:hAnsi="宋体" w:cs="宋体"/>
          <w:color w:val="000000"/>
          <w:lang w:val="zh-CN"/>
        </w:rPr>
      </w:pPr>
      <w:bookmarkStart w:id="16" w:name="_Toc515908182"/>
      <w:r>
        <w:rPr>
          <w:rFonts w:hint="eastAsia" w:ascii="宋体" w:hAnsi="宋体" w:cs="宋体"/>
          <w:color w:val="000000"/>
          <w:sz w:val="28"/>
          <w:szCs w:val="28"/>
          <w:lang w:val="zh-CN"/>
        </w:rPr>
        <w:t>11.投标文件构成</w:t>
      </w:r>
      <w:bookmarkEnd w:id="1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9"/>
        <w:spacing w:before="0" w:after="0" w:line="360" w:lineRule="auto"/>
        <w:jc w:val="left"/>
        <w:rPr>
          <w:rFonts w:hint="eastAsia" w:ascii="宋体" w:hAnsi="宋体" w:cs="宋体"/>
          <w:color w:val="000000"/>
          <w:lang w:val="zh-CN"/>
        </w:rPr>
      </w:pPr>
      <w:bookmarkStart w:id="17" w:name="_Toc515908183"/>
      <w:r>
        <w:rPr>
          <w:rFonts w:hint="eastAsia" w:ascii="宋体" w:hAnsi="宋体" w:cs="宋体"/>
          <w:color w:val="000000"/>
          <w:sz w:val="28"/>
          <w:szCs w:val="28"/>
          <w:lang w:val="zh-CN"/>
        </w:rPr>
        <w:t>12.投标文件的编制要求</w:t>
      </w:r>
      <w:bookmarkEnd w:id="1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lang w:val="en-US" w:eastAsia="zh-CN"/>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9"/>
        <w:spacing w:before="0" w:after="0" w:line="360" w:lineRule="auto"/>
        <w:rPr>
          <w:rFonts w:hint="eastAsia" w:ascii="宋体" w:hAnsi="宋体" w:cs="宋体"/>
          <w:color w:val="000000"/>
        </w:rPr>
      </w:pPr>
      <w:bookmarkStart w:id="18" w:name="_Toc515908184"/>
      <w:r>
        <w:rPr>
          <w:rFonts w:hint="eastAsia" w:ascii="宋体" w:hAnsi="宋体" w:cs="宋体"/>
          <w:color w:val="000000"/>
          <w:lang w:val="zh-CN"/>
        </w:rPr>
        <w:t>四、投标文件的提交</w:t>
      </w:r>
      <w:bookmarkEnd w:id="18"/>
    </w:p>
    <w:p>
      <w:pPr>
        <w:pStyle w:val="9"/>
        <w:spacing w:before="0" w:after="0" w:line="360" w:lineRule="auto"/>
        <w:jc w:val="left"/>
        <w:rPr>
          <w:rFonts w:hint="eastAsia" w:ascii="宋体" w:hAnsi="宋体" w:cs="宋体"/>
          <w:color w:val="000000"/>
          <w:lang w:val="zh-CN"/>
        </w:rPr>
      </w:pPr>
      <w:bookmarkStart w:id="19" w:name="_Toc515908185"/>
      <w:r>
        <w:rPr>
          <w:rFonts w:hint="eastAsia" w:ascii="宋体" w:hAnsi="宋体" w:cs="宋体"/>
          <w:color w:val="000000"/>
          <w:sz w:val="28"/>
          <w:szCs w:val="28"/>
          <w:lang w:val="zh-CN"/>
        </w:rPr>
        <w:t>13.投标文件的密封和标记</w:t>
      </w:r>
      <w:bookmarkEnd w:id="1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密封后的投标文件密封袋用“于2019年0</w:t>
      </w:r>
      <w:r>
        <w:rPr>
          <w:rFonts w:hint="eastAsia" w:ascii="宋体" w:hAnsi="宋体" w:cs="宋体"/>
          <w:color w:val="000000"/>
          <w:kern w:val="0"/>
          <w:lang w:val="en-US" w:eastAsia="zh-CN"/>
        </w:rPr>
        <w:t>6</w:t>
      </w:r>
      <w:r>
        <w:rPr>
          <w:rFonts w:hint="eastAsia" w:ascii="宋体" w:hAnsi="宋体" w:cs="宋体"/>
          <w:color w:val="000000"/>
          <w:kern w:val="0"/>
          <w:lang w:val="zh-CN"/>
        </w:rPr>
        <w:t>月</w:t>
      </w:r>
      <w:r>
        <w:rPr>
          <w:rFonts w:hint="eastAsia" w:ascii="宋体" w:hAnsi="宋体" w:cs="宋体"/>
          <w:color w:val="000000"/>
          <w:kern w:val="0"/>
          <w:lang w:val="en-US" w:eastAsia="zh-CN"/>
        </w:rPr>
        <w:t>20</w:t>
      </w:r>
      <w:r>
        <w:rPr>
          <w:rFonts w:hint="eastAsia" w:ascii="宋体" w:hAnsi="宋体" w:cs="宋体"/>
          <w:color w:val="000000"/>
          <w:kern w:val="0"/>
          <w:lang w:val="zh-CN"/>
        </w:rPr>
        <w:t>日</w:t>
      </w:r>
      <w:r>
        <w:rPr>
          <w:rFonts w:hint="eastAsia" w:ascii="宋体" w:hAnsi="宋体" w:cs="宋体"/>
          <w:color w:val="000000"/>
          <w:kern w:val="0"/>
          <w:lang w:val="en-US" w:eastAsia="zh-CN"/>
        </w:rPr>
        <w:t>11</w:t>
      </w:r>
      <w:r>
        <w:rPr>
          <w:rFonts w:hint="eastAsia" w:ascii="宋体" w:hAnsi="宋体" w:cs="宋体"/>
          <w:color w:val="000000"/>
          <w:kern w:val="0"/>
          <w:lang w:val="zh-CN"/>
        </w:rPr>
        <w:t>时</w:t>
      </w:r>
      <w:r>
        <w:rPr>
          <w:rFonts w:hint="eastAsia" w:ascii="宋体" w:hAnsi="宋体" w:cs="宋体"/>
          <w:color w:val="000000"/>
          <w:kern w:val="0"/>
          <w:lang w:val="en-US" w:eastAsia="zh-CN"/>
        </w:rPr>
        <w:t>0</w:t>
      </w:r>
      <w:r>
        <w:rPr>
          <w:rFonts w:hint="eastAsia" w:ascii="宋体" w:hAnsi="宋体" w:cs="宋体"/>
          <w:color w:val="000000"/>
          <w:kern w:val="0"/>
          <w:lang w:val="zh-CN"/>
        </w:rPr>
        <w:t>0分（北京时间）之前不准启封”的标签密封。</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9"/>
        <w:spacing w:before="0" w:after="0" w:line="360" w:lineRule="auto"/>
        <w:jc w:val="left"/>
        <w:rPr>
          <w:rFonts w:hint="eastAsia" w:ascii="宋体" w:hAnsi="宋体" w:cs="宋体"/>
          <w:color w:val="000000"/>
          <w:lang w:val="zh-CN"/>
        </w:rPr>
      </w:pPr>
      <w:bookmarkStart w:id="20" w:name="_Toc515908186"/>
      <w:r>
        <w:rPr>
          <w:rFonts w:hint="eastAsia" w:ascii="宋体" w:hAnsi="宋体" w:cs="宋体"/>
          <w:color w:val="000000"/>
          <w:sz w:val="28"/>
          <w:szCs w:val="28"/>
          <w:lang w:val="zh-CN"/>
        </w:rPr>
        <w:t>14.提交投标文件的时间、地点、方式</w:t>
      </w:r>
      <w:bookmarkEnd w:id="2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9"/>
        <w:spacing w:before="0" w:after="0" w:line="360" w:lineRule="auto"/>
        <w:jc w:val="left"/>
        <w:rPr>
          <w:rFonts w:hint="eastAsia" w:ascii="宋体" w:hAnsi="宋体" w:cs="宋体"/>
          <w:color w:val="000000"/>
          <w:lang w:val="zh-CN"/>
        </w:rPr>
      </w:pPr>
      <w:bookmarkStart w:id="21" w:name="_Toc515908187"/>
      <w:r>
        <w:rPr>
          <w:rFonts w:hint="eastAsia" w:ascii="宋体" w:hAnsi="宋体" w:cs="宋体"/>
          <w:color w:val="000000"/>
          <w:sz w:val="28"/>
          <w:szCs w:val="28"/>
          <w:lang w:val="zh-CN"/>
        </w:rPr>
        <w:t>15.投标文件的补充、修改或者撤回</w:t>
      </w:r>
      <w:bookmarkEnd w:id="2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9"/>
        <w:spacing w:before="0" w:after="0" w:line="360" w:lineRule="auto"/>
        <w:rPr>
          <w:rFonts w:hint="eastAsia" w:ascii="宋体" w:hAnsi="宋体" w:cs="宋体"/>
          <w:color w:val="000000"/>
          <w:highlight w:val="green"/>
        </w:rPr>
      </w:pPr>
      <w:bookmarkStart w:id="22" w:name="_Toc515908188"/>
      <w:r>
        <w:rPr>
          <w:rFonts w:hint="eastAsia" w:ascii="宋体" w:hAnsi="宋体" w:cs="宋体"/>
          <w:color w:val="000000"/>
          <w:lang w:val="zh-CN"/>
        </w:rPr>
        <w:t>五、开标</w:t>
      </w:r>
      <w:bookmarkEnd w:id="22"/>
    </w:p>
    <w:p>
      <w:pPr>
        <w:pStyle w:val="9"/>
        <w:spacing w:before="0" w:after="0" w:line="360" w:lineRule="auto"/>
        <w:jc w:val="left"/>
        <w:rPr>
          <w:rFonts w:hint="eastAsia" w:ascii="宋体" w:hAnsi="宋体" w:cs="宋体"/>
          <w:color w:val="000000"/>
          <w:lang w:val="zh-CN"/>
        </w:rPr>
      </w:pPr>
      <w:bookmarkStart w:id="23" w:name="_Toc515908189"/>
      <w:r>
        <w:rPr>
          <w:rFonts w:hint="eastAsia" w:ascii="宋体" w:hAnsi="宋体" w:cs="宋体"/>
          <w:color w:val="000000"/>
          <w:sz w:val="28"/>
          <w:szCs w:val="28"/>
          <w:lang w:val="zh-CN"/>
        </w:rPr>
        <w:t>16.开标</w:t>
      </w:r>
      <w:bookmarkEnd w:id="2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pStyle w:val="9"/>
        <w:spacing w:before="0" w:after="0" w:line="360" w:lineRule="auto"/>
        <w:rPr>
          <w:rFonts w:hint="eastAsia" w:ascii="宋体" w:hAnsi="宋体" w:cs="宋体"/>
          <w:color w:val="000000"/>
          <w:kern w:val="0"/>
        </w:rPr>
      </w:pPr>
      <w:bookmarkStart w:id="24" w:name="_Toc515908190"/>
      <w:bookmarkStart w:id="25"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4"/>
      <w:bookmarkEnd w:id="25"/>
    </w:p>
    <w:p>
      <w:pPr>
        <w:pStyle w:val="9"/>
        <w:spacing w:before="0" w:after="0" w:line="360" w:lineRule="auto"/>
        <w:jc w:val="left"/>
        <w:rPr>
          <w:rFonts w:hint="eastAsia" w:ascii="宋体" w:hAnsi="宋体" w:cs="宋体"/>
          <w:color w:val="000000"/>
          <w:sz w:val="28"/>
          <w:szCs w:val="28"/>
        </w:rPr>
      </w:pPr>
      <w:bookmarkStart w:id="26" w:name="_Toc515908191"/>
      <w:r>
        <w:rPr>
          <w:rFonts w:hint="eastAsia" w:ascii="宋体" w:hAnsi="宋体" w:cs="宋体"/>
          <w:color w:val="000000"/>
          <w:sz w:val="28"/>
          <w:szCs w:val="28"/>
        </w:rPr>
        <w:t>17.资格审查</w:t>
      </w:r>
      <w:bookmarkEnd w:id="26"/>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hint="eastAsia" w:ascii="宋体" w:hAnsi="宋体" w:cs="宋体"/>
          <w:color w:val="000000"/>
          <w:sz w:val="28"/>
          <w:szCs w:val="28"/>
        </w:rPr>
      </w:pPr>
      <w:bookmarkStart w:id="27" w:name="_Toc497503516"/>
      <w:bookmarkStart w:id="28" w:name="_Toc497503315"/>
      <w:bookmarkStart w:id="29" w:name="_Toc30809"/>
      <w:bookmarkStart w:id="30" w:name="_Toc497503249"/>
      <w:bookmarkStart w:id="31" w:name="_Toc497503449"/>
      <w:r>
        <w:rPr>
          <w:rFonts w:hint="eastAsia" w:ascii="宋体" w:hAnsi="宋体" w:cs="宋体"/>
          <w:color w:val="000000"/>
          <w:kern w:val="0"/>
        </w:rPr>
        <w:t>17.3 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未按第11.1</w:t>
      </w:r>
      <w:r>
        <w:rPr>
          <w:rFonts w:hint="eastAsia" w:ascii="宋体" w:hAnsi="宋体" w:cs="宋体"/>
          <w:color w:val="000000"/>
          <w:kern w:val="0"/>
          <w:lang w:eastAsia="zh-CN"/>
        </w:rPr>
        <w:t>（</w:t>
      </w:r>
      <w:r>
        <w:rPr>
          <w:rFonts w:hint="eastAsia" w:ascii="宋体" w:hAnsi="宋体" w:cs="宋体"/>
          <w:color w:val="000000"/>
          <w:kern w:val="0"/>
          <w:lang w:val="en-US" w:eastAsia="zh-CN"/>
        </w:rPr>
        <w:t>1</w:t>
      </w:r>
      <w:r>
        <w:rPr>
          <w:rFonts w:hint="eastAsia" w:ascii="宋体" w:hAnsi="宋体" w:cs="宋体"/>
          <w:color w:val="000000"/>
          <w:kern w:val="0"/>
          <w:lang w:eastAsia="zh-CN"/>
        </w:rPr>
        <w:t>）</w:t>
      </w:r>
      <w:r>
        <w:rPr>
          <w:rFonts w:hint="eastAsia" w:ascii="宋体" w:hAnsi="宋体" w:cs="宋体"/>
          <w:color w:val="000000"/>
          <w:kern w:val="0"/>
          <w:lang w:val="en-US" w:eastAsia="zh-CN"/>
        </w:rPr>
        <w:t>-（10）</w:t>
      </w:r>
      <w:r>
        <w:rPr>
          <w:rFonts w:hint="eastAsia" w:ascii="宋体" w:hAnsi="宋体" w:cs="宋体"/>
          <w:color w:val="000000"/>
          <w:kern w:val="0"/>
        </w:rPr>
        <w:t>要求提供相关资料的；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9"/>
        <w:spacing w:before="0" w:after="0" w:line="360" w:lineRule="auto"/>
        <w:rPr>
          <w:rFonts w:hint="eastAsia" w:ascii="宋体" w:hAnsi="宋体" w:cs="宋体"/>
          <w:color w:val="000000"/>
        </w:rPr>
      </w:pPr>
      <w:bookmarkStart w:id="32" w:name="_Toc515908192"/>
      <w:r>
        <w:rPr>
          <w:rFonts w:hint="eastAsia" w:ascii="宋体" w:hAnsi="宋体" w:cs="宋体"/>
          <w:color w:val="000000"/>
          <w:lang w:val="zh-CN"/>
        </w:rPr>
        <w:t>七、评审程序及方法</w:t>
      </w:r>
      <w:bookmarkEnd w:id="32"/>
    </w:p>
    <w:p>
      <w:pPr>
        <w:pStyle w:val="9"/>
        <w:spacing w:before="0" w:after="0" w:line="360" w:lineRule="auto"/>
        <w:jc w:val="left"/>
        <w:rPr>
          <w:rFonts w:hint="eastAsia" w:ascii="宋体" w:hAnsi="宋体" w:cs="宋体"/>
          <w:color w:val="000000"/>
          <w:lang w:val="zh-CN"/>
        </w:rPr>
      </w:pPr>
      <w:bookmarkStart w:id="33" w:name="_Toc515908193"/>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u w:val="none"/>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u w:val="none"/>
          <w:lang w:val="zh-CN"/>
        </w:rPr>
        <w:t>采购代理机构</w:t>
      </w:r>
      <w:r>
        <w:rPr>
          <w:rFonts w:hint="eastAsia" w:ascii="宋体" w:hAnsi="宋体" w:cs="宋体"/>
          <w:color w:val="000000"/>
          <w:kern w:val="0"/>
        </w:rPr>
        <w:t>应当将变更、重新组建评标委员会的情况予以记录，并随采购文件一并存档。</w:t>
      </w:r>
    </w:p>
    <w:p>
      <w:pPr>
        <w:pStyle w:val="9"/>
        <w:spacing w:before="0" w:after="0" w:line="360" w:lineRule="auto"/>
        <w:jc w:val="left"/>
        <w:rPr>
          <w:rFonts w:hint="eastAsia" w:ascii="宋体" w:hAnsi="宋体" w:cs="宋体"/>
          <w:color w:val="000000"/>
          <w:lang w:val="zh-CN"/>
        </w:rPr>
      </w:pPr>
      <w:bookmarkStart w:id="34" w:name="_Toc515908194"/>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4"/>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en-US" w:eastAsia="zh-CN"/>
        </w:rPr>
        <w:t>1</w:t>
      </w:r>
      <w:r>
        <w:rPr>
          <w:rFonts w:hint="eastAsia" w:ascii="宋体" w:hAnsi="宋体" w:cs="宋体"/>
          <w:color w:val="000000"/>
          <w:lang w:val="zh-CN"/>
        </w:rPr>
        <w:t>（1</w:t>
      </w:r>
      <w:r>
        <w:rPr>
          <w:rFonts w:hint="eastAsia" w:ascii="宋体" w:hAnsi="宋体" w:cs="宋体"/>
          <w:color w:val="000000"/>
          <w:lang w:val="en-US" w:eastAsia="zh-CN"/>
        </w:rPr>
        <w:t>1</w:t>
      </w:r>
      <w:r>
        <w:rPr>
          <w:rFonts w:hint="eastAsia" w:ascii="宋体" w:hAnsi="宋体" w:cs="宋体"/>
          <w:color w:val="000000"/>
          <w:lang w:val="zh-CN"/>
        </w:rPr>
        <w:t>）</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w:t>
      </w:r>
      <w:r>
        <w:rPr>
          <w:rFonts w:hint="eastAsia" w:ascii="宋体" w:hAnsi="宋体" w:cs="宋体"/>
          <w:color w:val="000000"/>
          <w:lang w:val="en-US" w:eastAsia="zh-CN"/>
        </w:rPr>
        <w:t>5</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9"/>
        <w:spacing w:before="0" w:after="0" w:line="360" w:lineRule="auto"/>
        <w:jc w:val="left"/>
        <w:rPr>
          <w:rFonts w:hint="eastAsia" w:ascii="宋体" w:hAnsi="宋体" w:cs="宋体"/>
          <w:color w:val="000000"/>
          <w:sz w:val="28"/>
          <w:szCs w:val="28"/>
          <w:lang w:val="zh-CN"/>
        </w:rPr>
      </w:pPr>
      <w:bookmarkStart w:id="35" w:name="_Toc51590819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color w:val="000000"/>
          <w:lang w:val="zh-CN"/>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p>
    <w:p>
      <w:pPr>
        <w:autoSpaceDE w:val="0"/>
        <w:autoSpaceDN w:val="0"/>
        <w:spacing w:line="360" w:lineRule="auto"/>
        <w:ind w:firstLine="482" w:firstLineChars="200"/>
        <w:rPr>
          <w:rFonts w:hint="eastAsia" w:ascii="宋体" w:hAnsi="宋体" w:cs="宋体"/>
          <w:color w:val="000000"/>
          <w:kern w:val="0"/>
          <w:u w:val="none"/>
          <w:lang w:val="zh-CN"/>
        </w:rPr>
      </w:pPr>
      <w:r>
        <w:rPr>
          <w:rFonts w:hint="eastAsia" w:ascii="宋体" w:hAnsi="宋体" w:cs="宋体"/>
          <w:b/>
          <w:bCs/>
          <w:color w:val="000000"/>
          <w:kern w:val="0"/>
          <w:u w:val="none"/>
        </w:rPr>
        <w:t>采用</w:t>
      </w:r>
      <w:r>
        <w:rPr>
          <w:rFonts w:hint="eastAsia" w:ascii="宋体" w:hAnsi="宋体" w:cs="宋体"/>
          <w:b/>
          <w:bCs/>
          <w:color w:val="000000"/>
          <w:kern w:val="0"/>
          <w:u w:val="none"/>
          <w:lang w:val="zh-CN"/>
        </w:rPr>
        <w:t>综合评分法</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u w:val="none"/>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10"/>
        <w:tblW w:w="8457" w:type="dxa"/>
        <w:jc w:val="center"/>
        <w:tblInd w:w="0" w:type="dxa"/>
        <w:tblLayout w:type="fixed"/>
        <w:tblCellMar>
          <w:top w:w="0" w:type="dxa"/>
          <w:left w:w="108" w:type="dxa"/>
          <w:bottom w:w="0" w:type="dxa"/>
          <w:right w:w="108" w:type="dxa"/>
        </w:tblCellMar>
      </w:tblPr>
      <w:tblGrid>
        <w:gridCol w:w="272"/>
        <w:gridCol w:w="1008"/>
        <w:gridCol w:w="1407"/>
        <w:gridCol w:w="5770"/>
      </w:tblGrid>
      <w:tr>
        <w:tblPrEx>
          <w:tblLayout w:type="fixed"/>
          <w:tblCellMar>
            <w:top w:w="0" w:type="dxa"/>
            <w:left w:w="108" w:type="dxa"/>
            <w:bottom w:w="0" w:type="dxa"/>
            <w:right w:w="108" w:type="dxa"/>
          </w:tblCellMar>
        </w:tblPrEx>
        <w:trPr>
          <w:trHeight w:val="415" w:hRule="atLeast"/>
          <w:jc w:val="center"/>
        </w:trPr>
        <w:tc>
          <w:tcPr>
            <w:tcW w:w="272"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color w:val="000000"/>
                <w:sz w:val="18"/>
                <w:szCs w:val="18"/>
                <w:lang w:val="zh-CN"/>
              </w:rPr>
            </w:pPr>
            <w:r>
              <w:rPr>
                <w:rFonts w:hint="eastAsia" w:ascii="宋体" w:hAnsi="宋体" w:cs="宋体"/>
                <w:color w:val="000000"/>
                <w:sz w:val="18"/>
                <w:szCs w:val="18"/>
                <w:lang w:val="zh-CN"/>
              </w:rPr>
              <w:t>序号</w:t>
            </w:r>
          </w:p>
        </w:tc>
        <w:tc>
          <w:tcPr>
            <w:tcW w:w="1008"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color w:val="000000"/>
                <w:sz w:val="18"/>
                <w:szCs w:val="18"/>
              </w:rPr>
            </w:pPr>
            <w:r>
              <w:rPr>
                <w:rFonts w:hint="eastAsia" w:ascii="宋体" w:hAnsi="宋体" w:cs="宋体"/>
                <w:color w:val="000000"/>
                <w:sz w:val="18"/>
                <w:szCs w:val="18"/>
                <w:lang w:val="zh-CN"/>
              </w:rPr>
              <w:t>评审</w:t>
            </w:r>
            <w:r>
              <w:rPr>
                <w:rFonts w:hint="eastAsia" w:ascii="宋体" w:hAnsi="宋体" w:cs="宋体"/>
                <w:color w:val="000000"/>
                <w:sz w:val="18"/>
                <w:szCs w:val="18"/>
              </w:rPr>
              <w:t>因素</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color w:val="000000"/>
                <w:sz w:val="18"/>
                <w:szCs w:val="18"/>
              </w:rPr>
            </w:pPr>
          </w:p>
        </w:tc>
        <w:tc>
          <w:tcPr>
            <w:tcW w:w="5770"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color w:val="000000"/>
                <w:sz w:val="18"/>
                <w:szCs w:val="18"/>
                <w:lang w:val="zh-CN"/>
              </w:rPr>
            </w:pPr>
            <w:r>
              <w:rPr>
                <w:rFonts w:hint="eastAsia" w:ascii="宋体" w:hAnsi="宋体" w:cs="宋体"/>
                <w:color w:val="000000"/>
                <w:sz w:val="18"/>
                <w:szCs w:val="18"/>
              </w:rPr>
              <w:t>评审标准</w:t>
            </w:r>
          </w:p>
        </w:tc>
      </w:tr>
      <w:tr>
        <w:tblPrEx>
          <w:tblLayout w:type="fixed"/>
          <w:tblCellMar>
            <w:top w:w="0" w:type="dxa"/>
            <w:left w:w="108" w:type="dxa"/>
            <w:bottom w:w="0" w:type="dxa"/>
            <w:right w:w="108" w:type="dxa"/>
          </w:tblCellMar>
        </w:tblPrEx>
        <w:trPr>
          <w:trHeight w:val="415" w:hRule="atLeast"/>
          <w:jc w:val="center"/>
        </w:trPr>
        <w:tc>
          <w:tcPr>
            <w:tcW w:w="272"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1</w:t>
            </w:r>
          </w:p>
        </w:tc>
        <w:tc>
          <w:tcPr>
            <w:tcW w:w="1008"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shd w:val="clear" w:color="auto" w:fill="FFFFFF"/>
              </w:rPr>
            </w:pPr>
            <w:r>
              <w:rPr>
                <w:rFonts w:hint="eastAsia" w:ascii="宋体" w:hAnsi="宋体" w:cs="宋体"/>
                <w:b/>
                <w:bCs/>
                <w:color w:val="000000"/>
                <w:sz w:val="18"/>
                <w:szCs w:val="18"/>
                <w:shd w:val="clear" w:color="auto" w:fill="FFFFFF"/>
              </w:rPr>
              <w:t>投标报价</w:t>
            </w:r>
          </w:p>
          <w:p>
            <w:pPr>
              <w:pStyle w:val="8"/>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shd w:val="clear" w:color="auto" w:fill="FFFFFF"/>
              </w:rPr>
              <w:t>(</w:t>
            </w:r>
            <w:r>
              <w:rPr>
                <w:rFonts w:hint="eastAsia" w:ascii="宋体" w:hAnsi="宋体" w:cs="宋体"/>
                <w:b/>
                <w:bCs/>
                <w:color w:val="000000"/>
                <w:sz w:val="18"/>
                <w:szCs w:val="18"/>
              </w:rPr>
              <w:t>30%</w:t>
            </w:r>
            <w:r>
              <w:rPr>
                <w:rFonts w:hint="eastAsia" w:ascii="宋体" w:hAnsi="宋体" w:cs="宋体"/>
                <w:b/>
                <w:bCs/>
                <w:color w:val="000000"/>
                <w:sz w:val="18"/>
                <w:szCs w:val="18"/>
                <w:shd w:val="clear" w:color="auto" w:fill="FFFFFF"/>
              </w:rPr>
              <w:t>)</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sz w:val="18"/>
                <w:szCs w:val="18"/>
              </w:rPr>
            </w:pPr>
            <w:r>
              <w:rPr>
                <w:rFonts w:hint="eastAsia" w:ascii="宋体" w:hAnsi="宋体"/>
                <w:sz w:val="18"/>
                <w:szCs w:val="18"/>
              </w:rPr>
              <w:t>报价分</w:t>
            </w:r>
          </w:p>
          <w:p>
            <w:pPr>
              <w:pStyle w:val="8"/>
              <w:widowControl/>
              <w:spacing w:before="0" w:beforeAutospacing="0" w:after="0" w:afterAutospacing="0" w:line="360" w:lineRule="auto"/>
              <w:jc w:val="center"/>
              <w:rPr>
                <w:rFonts w:hint="eastAsia" w:ascii="宋体" w:hAnsi="宋体" w:eastAsia="宋体"/>
                <w:sz w:val="18"/>
                <w:szCs w:val="18"/>
                <w:lang w:val="en-US" w:eastAsia="zh-CN"/>
              </w:rPr>
            </w:pPr>
            <w:r>
              <w:rPr>
                <w:rFonts w:hint="eastAsia" w:ascii="宋体" w:hAnsi="宋体"/>
                <w:sz w:val="18"/>
                <w:szCs w:val="18"/>
                <w:lang w:val="en-US" w:eastAsia="zh-CN"/>
              </w:rPr>
              <w:t>(30分)</w:t>
            </w:r>
          </w:p>
        </w:tc>
        <w:tc>
          <w:tcPr>
            <w:tcW w:w="5770"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5"/>
              </w:numPr>
              <w:spacing w:before="0" w:beforeAutospacing="0" w:after="0" w:afterAutospacing="0" w:line="360" w:lineRule="auto"/>
              <w:jc w:val="both"/>
              <w:rPr>
                <w:rFonts w:hint="eastAsia" w:ascii="宋体" w:hAnsi="宋体"/>
                <w:sz w:val="18"/>
                <w:szCs w:val="18"/>
              </w:rPr>
            </w:pPr>
            <w:r>
              <w:rPr>
                <w:rFonts w:hint="eastAsia" w:ascii="宋体" w:hAnsi="宋体" w:cs="宋体"/>
                <w:color w:val="000000"/>
                <w:sz w:val="18"/>
                <w:szCs w:val="18"/>
                <w:shd w:val="clear" w:color="auto" w:fill="FFFFFF"/>
              </w:rPr>
              <w:t>（</w:t>
            </w:r>
            <w:r>
              <w:rPr>
                <w:rFonts w:hint="eastAsia" w:ascii="宋体" w:hAnsi="宋体"/>
                <w:sz w:val="18"/>
                <w:szCs w:val="18"/>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8"/>
              <w:widowControl/>
              <w:numPr>
                <w:ilvl w:val="0"/>
                <w:numId w:val="5"/>
              </w:numPr>
              <w:spacing w:before="0" w:beforeAutospacing="0" w:after="0" w:afterAutospacing="0" w:line="360" w:lineRule="auto"/>
              <w:jc w:val="both"/>
              <w:rPr>
                <w:rFonts w:hint="eastAsia" w:ascii="宋体" w:hAnsi="宋体" w:cs="宋体"/>
                <w:color w:val="000000"/>
                <w:sz w:val="18"/>
                <w:szCs w:val="18"/>
                <w:shd w:val="clear" w:color="auto" w:fill="FFFFFF"/>
              </w:rPr>
            </w:pPr>
            <w:r>
              <w:rPr>
                <w:rFonts w:hint="eastAsia" w:ascii="宋体" w:hAnsi="宋体"/>
                <w:sz w:val="18"/>
                <w:szCs w:val="18"/>
              </w:rPr>
              <w:t>（2）因落实政府采购政策进行价格调整的，以调整后的价格计算评标基准价和投标报价。残疾人福利性单位属于小型、微型企业的，不重复享受政策</w:t>
            </w:r>
            <w:r>
              <w:rPr>
                <w:rFonts w:hint="eastAsia" w:ascii="宋体" w:hAnsi="宋体" w:cs="宋体"/>
                <w:color w:val="000000"/>
                <w:sz w:val="18"/>
                <w:szCs w:val="18"/>
                <w:shd w:val="clear" w:color="auto" w:fill="FFFFFF"/>
              </w:rPr>
              <w:t>。</w:t>
            </w:r>
          </w:p>
        </w:tc>
      </w:tr>
      <w:tr>
        <w:tblPrEx>
          <w:tblLayout w:type="fixed"/>
          <w:tblCellMar>
            <w:top w:w="0" w:type="dxa"/>
            <w:left w:w="108" w:type="dxa"/>
            <w:bottom w:w="0" w:type="dxa"/>
            <w:right w:w="108" w:type="dxa"/>
          </w:tblCellMar>
        </w:tblPrEx>
        <w:trPr>
          <w:trHeight w:val="415" w:hRule="atLeast"/>
          <w:jc w:val="center"/>
        </w:trPr>
        <w:tc>
          <w:tcPr>
            <w:tcW w:w="272" w:type="dxa"/>
            <w:vMerge w:val="restart"/>
            <w:tcBorders>
              <w:top w:val="single" w:color="000000" w:sz="6" w:space="0"/>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2</w:t>
            </w:r>
          </w:p>
        </w:tc>
        <w:tc>
          <w:tcPr>
            <w:tcW w:w="1008" w:type="dxa"/>
            <w:vMerge w:val="restart"/>
            <w:tcBorders>
              <w:top w:val="single" w:color="000000" w:sz="6" w:space="0"/>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lang w:val="zh-CN"/>
              </w:rPr>
              <w:t>技术水平</w:t>
            </w:r>
          </w:p>
          <w:p>
            <w:pPr>
              <w:pStyle w:val="8"/>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lang w:val="zh-CN"/>
              </w:rPr>
              <w:t>（</w:t>
            </w:r>
            <w:r>
              <w:rPr>
                <w:rFonts w:hint="eastAsia" w:ascii="宋体" w:hAnsi="宋体" w:cs="宋体"/>
                <w:b/>
                <w:bCs/>
                <w:color w:val="000000"/>
                <w:sz w:val="18"/>
                <w:szCs w:val="18"/>
                <w:lang w:val="en-US" w:eastAsia="zh-CN"/>
              </w:rPr>
              <w:t>38</w:t>
            </w:r>
            <w:r>
              <w:rPr>
                <w:rFonts w:hint="eastAsia" w:ascii="宋体" w:hAnsi="宋体" w:cs="宋体"/>
                <w:b/>
                <w:bCs/>
                <w:color w:val="000000"/>
                <w:sz w:val="18"/>
                <w:szCs w:val="18"/>
              </w:rPr>
              <w:t>%</w:t>
            </w:r>
            <w:r>
              <w:rPr>
                <w:rFonts w:hint="eastAsia" w:ascii="宋体" w:hAnsi="宋体" w:cs="宋体"/>
                <w:b/>
                <w:bCs/>
                <w:color w:val="000000"/>
                <w:sz w:val="18"/>
                <w:szCs w:val="18"/>
                <w:lang w:val="zh-CN"/>
              </w:rPr>
              <w:t>）</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center"/>
              <w:rPr>
                <w:rFonts w:hint="eastAsia" w:ascii="宋体" w:hAnsi="宋体"/>
                <w:sz w:val="18"/>
                <w:szCs w:val="18"/>
                <w:lang w:val="zh-CN" w:eastAsia="zh-CN"/>
              </w:rPr>
            </w:pPr>
            <w:r>
              <w:rPr>
                <w:rFonts w:hint="eastAsia" w:ascii="宋体" w:hAnsi="宋体"/>
                <w:sz w:val="18"/>
                <w:szCs w:val="18"/>
                <w:lang w:val="zh-CN" w:eastAsia="zh-CN"/>
              </w:rPr>
              <w:t>对招标文件“质量标准及要求”的响应程度</w:t>
            </w:r>
          </w:p>
          <w:p>
            <w:pPr>
              <w:pStyle w:val="8"/>
              <w:widowControl/>
              <w:numPr>
                <w:ilvl w:val="0"/>
                <w:numId w:val="0"/>
              </w:numPr>
              <w:spacing w:before="0" w:beforeAutospacing="0" w:after="0" w:afterAutospacing="0" w:line="360" w:lineRule="auto"/>
              <w:ind w:right="0" w:rightChars="0"/>
              <w:jc w:val="center"/>
              <w:rPr>
                <w:rFonts w:hint="eastAsia" w:ascii="宋体" w:hAnsi="宋体"/>
                <w:sz w:val="18"/>
                <w:szCs w:val="18"/>
              </w:rPr>
            </w:pPr>
            <w:r>
              <w:rPr>
                <w:rFonts w:hint="eastAsia" w:ascii="宋体" w:hAnsi="宋体"/>
                <w:sz w:val="18"/>
                <w:szCs w:val="18"/>
                <w:lang w:eastAsia="zh-CN"/>
              </w:rPr>
              <w:t>（</w:t>
            </w:r>
            <w:r>
              <w:rPr>
                <w:rFonts w:hint="eastAsia" w:ascii="宋体" w:hAnsi="宋体"/>
                <w:sz w:val="18"/>
                <w:szCs w:val="18"/>
                <w:lang w:val="en-US" w:eastAsia="zh-CN"/>
              </w:rPr>
              <w:t>20分</w:t>
            </w:r>
            <w:r>
              <w:rPr>
                <w:rFonts w:hint="eastAsia" w:ascii="宋体" w:hAnsi="宋体"/>
                <w:sz w:val="18"/>
                <w:szCs w:val="18"/>
                <w:lang w:eastAsia="zh-CN"/>
              </w:rPr>
              <w:t>）</w:t>
            </w:r>
          </w:p>
        </w:tc>
        <w:tc>
          <w:tcPr>
            <w:tcW w:w="5770"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rPr>
            </w:pPr>
            <w:r>
              <w:rPr>
                <w:rFonts w:hint="eastAsia" w:ascii="宋体" w:hAnsi="宋体" w:cs="宋体"/>
                <w:color w:val="000000"/>
                <w:sz w:val="18"/>
                <w:szCs w:val="18"/>
                <w:lang w:val="zh-CN"/>
              </w:rPr>
              <w:t>针对本项目实际情况横向比较各投标人提供的苗木准备的供货工序（包括浇水、起苗、选苗、分级、检疫、包装、保湿、运送、降温、防冻、假植及透气等方面）有保证措施且好的得20分，较好的得15分，一般的得10分，没有不得分。</w:t>
            </w:r>
          </w:p>
        </w:tc>
      </w:tr>
      <w:tr>
        <w:tblPrEx>
          <w:tblLayout w:type="fixed"/>
          <w:tblCellMar>
            <w:top w:w="0" w:type="dxa"/>
            <w:left w:w="108" w:type="dxa"/>
            <w:bottom w:w="0" w:type="dxa"/>
            <w:right w:w="108" w:type="dxa"/>
          </w:tblCellMar>
        </w:tblPrEx>
        <w:trPr>
          <w:trHeight w:val="415" w:hRule="atLeast"/>
          <w:jc w:val="center"/>
        </w:trPr>
        <w:tc>
          <w:tcPr>
            <w:tcW w:w="272" w:type="dxa"/>
            <w:vMerge w:val="continue"/>
            <w:tcBorders>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rPr>
            </w:pPr>
          </w:p>
        </w:tc>
        <w:tc>
          <w:tcPr>
            <w:tcW w:w="1008" w:type="dxa"/>
            <w:vMerge w:val="continue"/>
            <w:tcBorders>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sz w:val="18"/>
                <w:szCs w:val="18"/>
                <w:lang w:val="zh-CN"/>
              </w:rPr>
            </w:pPr>
          </w:p>
        </w:tc>
        <w:tc>
          <w:tcPr>
            <w:tcW w:w="1407"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自有苗圃</w:t>
            </w:r>
          </w:p>
          <w:p>
            <w:pPr>
              <w:pStyle w:val="8"/>
              <w:widowControl/>
              <w:numPr>
                <w:ilvl w:val="0"/>
                <w:numId w:val="0"/>
              </w:numPr>
              <w:spacing w:before="0" w:beforeAutospacing="0" w:after="0" w:afterAutospacing="0" w:line="360" w:lineRule="auto"/>
              <w:ind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（2分）</w:t>
            </w:r>
          </w:p>
        </w:tc>
        <w:tc>
          <w:tcPr>
            <w:tcW w:w="5770"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cs="宋体"/>
                <w:sz w:val="18"/>
                <w:szCs w:val="18"/>
                <w:lang w:val="en-US" w:eastAsia="zh-CN"/>
              </w:rPr>
            </w:pPr>
            <w:r>
              <w:rPr>
                <w:rFonts w:hint="eastAsia" w:ascii="宋体" w:hAnsi="宋体" w:eastAsia="宋体" w:cs="宋体"/>
                <w:color w:val="auto"/>
                <w:sz w:val="18"/>
                <w:szCs w:val="18"/>
                <w:lang w:eastAsia="zh-CN"/>
              </w:rPr>
              <w:t>投标人苗圃属于自有苗圃得</w:t>
            </w:r>
            <w:r>
              <w:rPr>
                <w:rFonts w:hint="eastAsia" w:ascii="宋体" w:hAnsi="宋体" w:eastAsia="宋体" w:cs="宋体"/>
                <w:color w:val="auto"/>
                <w:sz w:val="18"/>
                <w:szCs w:val="18"/>
                <w:lang w:val="en-US" w:eastAsia="zh-CN"/>
              </w:rPr>
              <w:t>2分，提供由林业相关部门出具的证明材料，未提供或其他情况不得分</w:t>
            </w:r>
          </w:p>
        </w:tc>
      </w:tr>
      <w:tr>
        <w:tblPrEx>
          <w:tblLayout w:type="fixed"/>
          <w:tblCellMar>
            <w:top w:w="0" w:type="dxa"/>
            <w:left w:w="108" w:type="dxa"/>
            <w:bottom w:w="0" w:type="dxa"/>
            <w:right w:w="108" w:type="dxa"/>
          </w:tblCellMar>
        </w:tblPrEx>
        <w:trPr>
          <w:trHeight w:val="415" w:hRule="atLeast"/>
          <w:jc w:val="center"/>
        </w:trPr>
        <w:tc>
          <w:tcPr>
            <w:tcW w:w="272" w:type="dxa"/>
            <w:vMerge w:val="continue"/>
            <w:tcBorders>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rPr>
            </w:pPr>
          </w:p>
        </w:tc>
        <w:tc>
          <w:tcPr>
            <w:tcW w:w="1008" w:type="dxa"/>
            <w:vMerge w:val="continue"/>
            <w:tcBorders>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sz w:val="18"/>
                <w:szCs w:val="18"/>
                <w:lang w:val="zh-CN"/>
              </w:rPr>
            </w:pPr>
          </w:p>
        </w:tc>
        <w:tc>
          <w:tcPr>
            <w:tcW w:w="1407"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后期抚育管理及成活率保障</w:t>
            </w:r>
          </w:p>
          <w:p>
            <w:pPr>
              <w:pStyle w:val="8"/>
              <w:widowControl/>
              <w:numPr>
                <w:ilvl w:val="0"/>
                <w:numId w:val="0"/>
              </w:numPr>
              <w:spacing w:before="0" w:beforeAutospacing="0" w:after="0" w:afterAutospacing="0" w:line="360" w:lineRule="auto"/>
              <w:ind w:right="0" w:rightChars="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（6分）</w:t>
            </w:r>
          </w:p>
        </w:tc>
        <w:tc>
          <w:tcPr>
            <w:tcW w:w="5770"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供应商后期的养护，浇灌，管理、病虫害防治、森林防火等方面所提供的方案完全满足招标文件的要求，且方案优秀的得</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lang w:eastAsia="zh-CN"/>
              </w:rPr>
              <w:t>分，一般得的</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lang w:eastAsia="zh-CN"/>
              </w:rPr>
              <w:t>分，其他的得</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分。</w:t>
            </w:r>
          </w:p>
        </w:tc>
      </w:tr>
      <w:tr>
        <w:tblPrEx>
          <w:tblLayout w:type="fixed"/>
          <w:tblCellMar>
            <w:top w:w="0" w:type="dxa"/>
            <w:left w:w="108" w:type="dxa"/>
            <w:bottom w:w="0" w:type="dxa"/>
            <w:right w:w="108" w:type="dxa"/>
          </w:tblCellMar>
        </w:tblPrEx>
        <w:trPr>
          <w:trHeight w:val="415" w:hRule="atLeast"/>
          <w:jc w:val="center"/>
        </w:trPr>
        <w:tc>
          <w:tcPr>
            <w:tcW w:w="272" w:type="dxa"/>
            <w:vMerge w:val="continue"/>
            <w:tcBorders>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val="0"/>
                <w:bCs w:val="0"/>
                <w:color w:val="000000"/>
                <w:sz w:val="18"/>
                <w:szCs w:val="18"/>
              </w:rPr>
            </w:pPr>
          </w:p>
        </w:tc>
        <w:tc>
          <w:tcPr>
            <w:tcW w:w="1008" w:type="dxa"/>
            <w:vMerge w:val="continue"/>
            <w:tcBorders>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sz w:val="18"/>
                <w:szCs w:val="18"/>
                <w:lang w:val="zh-CN"/>
              </w:rPr>
            </w:pPr>
          </w:p>
        </w:tc>
        <w:tc>
          <w:tcPr>
            <w:tcW w:w="1407"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center"/>
              <w:rPr>
                <w:rFonts w:hint="eastAsia" w:ascii="宋体" w:hAnsi="宋体" w:eastAsia="宋体" w:cs="宋体"/>
                <w:color w:val="auto"/>
                <w:sz w:val="18"/>
                <w:szCs w:val="18"/>
                <w:lang w:eastAsia="zh-CN"/>
              </w:rPr>
            </w:pPr>
            <w:r>
              <w:rPr>
                <w:rFonts w:hint="eastAsia" w:ascii="宋体" w:hAnsi="宋体"/>
                <w:sz w:val="18"/>
                <w:szCs w:val="18"/>
              </w:rPr>
              <w:t>类似业绩情况</w:t>
            </w:r>
            <w:r>
              <w:rPr>
                <w:rFonts w:hint="eastAsia" w:ascii="宋体" w:hAnsi="宋体"/>
                <w:sz w:val="18"/>
                <w:szCs w:val="18"/>
                <w:lang w:eastAsia="zh-CN"/>
              </w:rPr>
              <w:t>（</w:t>
            </w:r>
            <w:r>
              <w:rPr>
                <w:rFonts w:hint="eastAsia" w:ascii="宋体" w:hAnsi="宋体"/>
                <w:sz w:val="18"/>
                <w:szCs w:val="18"/>
                <w:lang w:val="en-US" w:eastAsia="zh-CN"/>
              </w:rPr>
              <w:t>10分</w:t>
            </w:r>
            <w:r>
              <w:rPr>
                <w:rFonts w:hint="eastAsia" w:ascii="宋体" w:hAnsi="宋体"/>
                <w:sz w:val="18"/>
                <w:szCs w:val="18"/>
                <w:lang w:eastAsia="zh-CN"/>
              </w:rPr>
              <w:t>）</w:t>
            </w:r>
          </w:p>
        </w:tc>
        <w:tc>
          <w:tcPr>
            <w:tcW w:w="5770"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18"/>
                <w:szCs w:val="18"/>
                <w:lang w:eastAsia="zh-CN"/>
              </w:rPr>
            </w:pPr>
            <w:r>
              <w:rPr>
                <w:rFonts w:hint="eastAsia" w:ascii="宋体" w:hAnsi="宋体"/>
                <w:sz w:val="18"/>
                <w:szCs w:val="18"/>
              </w:rPr>
              <w:t>提供201</w:t>
            </w:r>
            <w:r>
              <w:rPr>
                <w:rFonts w:hint="eastAsia" w:ascii="宋体" w:hAnsi="宋体"/>
                <w:sz w:val="18"/>
                <w:szCs w:val="18"/>
                <w:lang w:val="en-US" w:eastAsia="zh-CN"/>
              </w:rPr>
              <w:t>6</w:t>
            </w:r>
            <w:r>
              <w:rPr>
                <w:rFonts w:hint="eastAsia" w:ascii="宋体" w:hAnsi="宋体"/>
                <w:sz w:val="18"/>
                <w:szCs w:val="18"/>
              </w:rPr>
              <w:t>年以来的类似业绩证明材料。每提供一项有效证明材料得</w:t>
            </w:r>
            <w:r>
              <w:rPr>
                <w:rFonts w:hint="eastAsia" w:ascii="宋体" w:hAnsi="宋体"/>
                <w:sz w:val="18"/>
                <w:szCs w:val="18"/>
                <w:lang w:val="en-US" w:eastAsia="zh-CN"/>
              </w:rPr>
              <w:t>2</w:t>
            </w:r>
            <w:r>
              <w:rPr>
                <w:rFonts w:hint="eastAsia" w:ascii="宋体" w:hAnsi="宋体"/>
                <w:sz w:val="18"/>
                <w:szCs w:val="18"/>
              </w:rPr>
              <w:t>分，最高分为</w:t>
            </w:r>
            <w:r>
              <w:rPr>
                <w:rFonts w:hint="eastAsia" w:ascii="宋体" w:hAnsi="宋体"/>
                <w:sz w:val="18"/>
                <w:szCs w:val="18"/>
                <w:lang w:val="en-US" w:eastAsia="zh-CN"/>
              </w:rPr>
              <w:t>10</w:t>
            </w:r>
            <w:r>
              <w:rPr>
                <w:rFonts w:hint="eastAsia" w:ascii="宋体" w:hAnsi="宋体"/>
                <w:sz w:val="18"/>
                <w:szCs w:val="18"/>
              </w:rPr>
              <w:t>分；不提供不得分。（需提供包含合同首页、标的及金额所在页、交货合同签字盖章页、中标通知书（或验收报告）的扫描（或复印）件</w:t>
            </w:r>
            <w:r>
              <w:rPr>
                <w:rFonts w:hint="eastAsia" w:ascii="宋体" w:hAnsi="宋体"/>
                <w:sz w:val="18"/>
                <w:szCs w:val="18"/>
                <w:lang w:val="zh-CN"/>
              </w:rPr>
              <w:t>）</w:t>
            </w:r>
            <w:r>
              <w:rPr>
                <w:rFonts w:hint="eastAsia" w:ascii="宋体" w:hAnsi="宋体"/>
                <w:sz w:val="18"/>
                <w:szCs w:val="18"/>
              </w:rPr>
              <w:t>。</w:t>
            </w:r>
          </w:p>
        </w:tc>
      </w:tr>
      <w:tr>
        <w:tblPrEx>
          <w:tblLayout w:type="fixed"/>
          <w:tblCellMar>
            <w:top w:w="0" w:type="dxa"/>
            <w:left w:w="108" w:type="dxa"/>
            <w:bottom w:w="0" w:type="dxa"/>
            <w:right w:w="108" w:type="dxa"/>
          </w:tblCellMar>
        </w:tblPrEx>
        <w:trPr>
          <w:trHeight w:val="415" w:hRule="atLeast"/>
          <w:jc w:val="center"/>
        </w:trPr>
        <w:tc>
          <w:tcPr>
            <w:tcW w:w="272" w:type="dxa"/>
            <w:vMerge w:val="restart"/>
            <w:tcBorders>
              <w:top w:val="single" w:color="000000" w:sz="6" w:space="0"/>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3</w:t>
            </w:r>
          </w:p>
        </w:tc>
        <w:tc>
          <w:tcPr>
            <w:tcW w:w="1008" w:type="dxa"/>
            <w:vMerge w:val="restart"/>
            <w:tcBorders>
              <w:top w:val="single" w:color="000000" w:sz="6" w:space="0"/>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default" w:ascii="宋体" w:hAnsi="宋体" w:eastAsia="宋体" w:cs="宋体"/>
                <w:b/>
                <w:bCs/>
                <w:color w:val="000000"/>
                <w:sz w:val="18"/>
                <w:szCs w:val="18"/>
                <w:shd w:val="clear" w:color="auto" w:fill="FFFFFF"/>
                <w:lang w:val="en-US" w:eastAsia="zh-CN"/>
              </w:rPr>
            </w:pPr>
            <w:r>
              <w:rPr>
                <w:rFonts w:hint="eastAsia" w:ascii="宋体" w:hAnsi="宋体" w:eastAsia="宋体" w:cs="宋体"/>
                <w:b/>
                <w:bCs/>
                <w:color w:val="000000"/>
                <w:sz w:val="18"/>
                <w:szCs w:val="18"/>
                <w:shd w:val="clear" w:color="auto" w:fill="FFFFFF"/>
                <w:lang w:val="zh-CN"/>
              </w:rPr>
              <w:t>项目实施及售后服务情况</w:t>
            </w:r>
            <w:r>
              <w:rPr>
                <w:rFonts w:hint="eastAsia" w:ascii="宋体" w:hAnsi="宋体" w:cs="宋体"/>
                <w:b/>
                <w:bCs/>
                <w:color w:val="000000"/>
                <w:sz w:val="18"/>
                <w:szCs w:val="18"/>
                <w:lang w:val="zh-CN"/>
              </w:rPr>
              <w:t>（</w:t>
            </w:r>
            <w:r>
              <w:rPr>
                <w:rFonts w:hint="eastAsia" w:ascii="宋体" w:hAnsi="宋体" w:eastAsia="宋体" w:cs="宋体"/>
                <w:b/>
                <w:bCs/>
                <w:color w:val="000000"/>
                <w:sz w:val="18"/>
                <w:szCs w:val="18"/>
                <w:shd w:val="clear" w:color="auto" w:fill="FFFFFF"/>
                <w:lang w:val="en-US" w:eastAsia="zh-CN"/>
              </w:rPr>
              <w:t>3</w:t>
            </w:r>
            <w:r>
              <w:rPr>
                <w:rFonts w:hint="eastAsia" w:ascii="宋体" w:hAnsi="宋体" w:cs="宋体"/>
                <w:b/>
                <w:bCs/>
                <w:color w:val="000000"/>
                <w:sz w:val="18"/>
                <w:szCs w:val="18"/>
                <w:shd w:val="clear" w:color="auto" w:fill="FFFFFF"/>
                <w:lang w:val="en-US" w:eastAsia="zh-CN"/>
              </w:rPr>
              <w:t>2</w:t>
            </w:r>
            <w:r>
              <w:rPr>
                <w:rFonts w:hint="eastAsia" w:ascii="宋体" w:hAnsi="宋体" w:eastAsia="宋体" w:cs="宋体"/>
                <w:b/>
                <w:bCs/>
                <w:color w:val="000000"/>
                <w:sz w:val="18"/>
                <w:szCs w:val="18"/>
                <w:shd w:val="clear" w:color="auto" w:fill="FFFFFF"/>
                <w:lang w:val="en-US" w:eastAsia="zh-CN"/>
              </w:rPr>
              <w:t>%）</w:t>
            </w:r>
          </w:p>
          <w:p>
            <w:pPr>
              <w:pStyle w:val="8"/>
              <w:widowControl/>
              <w:spacing w:before="0" w:beforeAutospacing="0" w:after="0" w:afterAutospacing="0" w:line="360" w:lineRule="auto"/>
              <w:jc w:val="center"/>
              <w:rPr>
                <w:rFonts w:hint="eastAsia" w:ascii="宋体" w:hAnsi="宋体" w:cs="宋体"/>
                <w:b/>
                <w:bCs/>
                <w:color w:val="000000"/>
                <w:sz w:val="18"/>
                <w:szCs w:val="18"/>
                <w:lang w:val="zh-CN"/>
              </w:rPr>
            </w:pPr>
          </w:p>
        </w:tc>
        <w:tc>
          <w:tcPr>
            <w:tcW w:w="1407"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lang w:val="zh-CN"/>
              </w:rPr>
            </w:pPr>
            <w:r>
              <w:rPr>
                <w:rFonts w:hint="eastAsia" w:ascii="宋体" w:hAnsi="宋体"/>
                <w:sz w:val="18"/>
                <w:szCs w:val="18"/>
              </w:rPr>
              <w:t>项目管理及实施方案</w:t>
            </w:r>
            <w:r>
              <w:rPr>
                <w:rFonts w:hint="eastAsia" w:ascii="宋体" w:hAnsi="宋体"/>
                <w:sz w:val="18"/>
                <w:szCs w:val="18"/>
                <w:lang w:eastAsia="zh-CN"/>
              </w:rPr>
              <w:t>（</w:t>
            </w:r>
            <w:r>
              <w:rPr>
                <w:rFonts w:hint="eastAsia" w:ascii="宋体" w:hAnsi="宋体"/>
                <w:sz w:val="18"/>
                <w:szCs w:val="18"/>
                <w:lang w:val="en-US" w:eastAsia="zh-CN"/>
              </w:rPr>
              <w:t>20分</w:t>
            </w:r>
            <w:r>
              <w:rPr>
                <w:rFonts w:hint="eastAsia" w:ascii="宋体" w:hAnsi="宋体"/>
                <w:sz w:val="18"/>
                <w:szCs w:val="18"/>
                <w:lang w:eastAsia="zh-CN"/>
              </w:rPr>
              <w:t>）</w:t>
            </w:r>
          </w:p>
        </w:tc>
        <w:tc>
          <w:tcPr>
            <w:tcW w:w="5770"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供应商对整个项目及造林绿化的过程了解深入，在技术的先进性、可操作性，具体防护措施及保障等方面，提供具体措施及方案的，完全满足招标文件的要求，方案优秀的得10分；一般得的得6分；较差的得3分；未提供或其他情况不得分；</w:t>
            </w:r>
          </w:p>
          <w:p>
            <w:pPr>
              <w:pStyle w:val="8"/>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rPr>
            </w:pPr>
            <w:r>
              <w:rPr>
                <w:rFonts w:hint="eastAsia" w:ascii="宋体" w:hAnsi="宋体" w:cs="宋体"/>
                <w:color w:val="000000"/>
                <w:sz w:val="18"/>
                <w:szCs w:val="18"/>
                <w:lang w:val="en-US" w:eastAsia="zh-CN"/>
              </w:rPr>
              <w:t>（2）营造林施工流程能满足施工进度计划和保证营造林质量要求，流水作业能保证施工连续、均衡、有节奏地进行。管理措施能有效保证投标工期计划的顺利完成，较好的得10分；一般的得6分；较差的得3分；未提供或其他情况不得分。</w:t>
            </w:r>
          </w:p>
        </w:tc>
      </w:tr>
      <w:tr>
        <w:tblPrEx>
          <w:tblLayout w:type="fixed"/>
          <w:tblCellMar>
            <w:top w:w="0" w:type="dxa"/>
            <w:left w:w="108" w:type="dxa"/>
            <w:bottom w:w="0" w:type="dxa"/>
            <w:right w:w="108" w:type="dxa"/>
          </w:tblCellMar>
        </w:tblPrEx>
        <w:trPr>
          <w:trHeight w:val="415" w:hRule="atLeast"/>
          <w:jc w:val="center"/>
        </w:trPr>
        <w:tc>
          <w:tcPr>
            <w:tcW w:w="272" w:type="dxa"/>
            <w:vMerge w:val="continue"/>
            <w:tcBorders>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rPr>
            </w:pPr>
          </w:p>
        </w:tc>
        <w:tc>
          <w:tcPr>
            <w:tcW w:w="1008" w:type="dxa"/>
            <w:vMerge w:val="continue"/>
            <w:tcBorders>
              <w:left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shd w:val="clear" w:color="auto" w:fill="FFFFFF"/>
              </w:rPr>
            </w:pPr>
          </w:p>
        </w:tc>
        <w:tc>
          <w:tcPr>
            <w:tcW w:w="1407"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lang w:val="zh-CN"/>
              </w:rPr>
            </w:pPr>
            <w:r>
              <w:rPr>
                <w:rFonts w:hint="eastAsia" w:ascii="宋体" w:hAnsi="宋体"/>
                <w:sz w:val="18"/>
                <w:szCs w:val="18"/>
              </w:rPr>
              <w:t>售后服务计划、措施及服务承诺</w:t>
            </w:r>
            <w:r>
              <w:rPr>
                <w:rFonts w:hint="eastAsia" w:ascii="宋体" w:hAnsi="宋体"/>
                <w:sz w:val="18"/>
                <w:szCs w:val="18"/>
                <w:lang w:eastAsia="zh-CN"/>
              </w:rPr>
              <w:t>（</w:t>
            </w:r>
            <w:r>
              <w:rPr>
                <w:rFonts w:hint="eastAsia" w:ascii="宋体" w:hAnsi="宋体"/>
                <w:sz w:val="18"/>
                <w:szCs w:val="18"/>
                <w:lang w:val="en-US" w:eastAsia="zh-CN"/>
              </w:rPr>
              <w:t>8分）</w:t>
            </w:r>
          </w:p>
        </w:tc>
        <w:tc>
          <w:tcPr>
            <w:tcW w:w="5770"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lang w:val="zh-CN"/>
              </w:rPr>
            </w:pPr>
            <w:r>
              <w:rPr>
                <w:rFonts w:hint="eastAsia" w:ascii="宋体" w:hAnsi="宋体"/>
                <w:sz w:val="18"/>
                <w:szCs w:val="18"/>
              </w:rPr>
              <w:t>针对该项目须有详尽的组织配送、验收、售后服务能力、措施及相关承诺。所述内容响应招标文件要求好的，得</w:t>
            </w:r>
            <w:r>
              <w:rPr>
                <w:rFonts w:hint="eastAsia" w:ascii="宋体" w:hAnsi="宋体"/>
                <w:sz w:val="18"/>
                <w:szCs w:val="18"/>
                <w:lang w:val="en-US" w:eastAsia="zh-CN"/>
              </w:rPr>
              <w:t>8</w:t>
            </w:r>
            <w:r>
              <w:rPr>
                <w:rFonts w:hint="eastAsia" w:ascii="宋体" w:hAnsi="宋体"/>
                <w:sz w:val="18"/>
                <w:szCs w:val="18"/>
              </w:rPr>
              <w:t>分；一般的，得</w:t>
            </w:r>
            <w:r>
              <w:rPr>
                <w:rFonts w:hint="eastAsia" w:ascii="宋体" w:hAnsi="宋体"/>
                <w:sz w:val="18"/>
                <w:szCs w:val="18"/>
                <w:lang w:val="en-US" w:eastAsia="zh-CN"/>
              </w:rPr>
              <w:t>4</w:t>
            </w:r>
            <w:r>
              <w:rPr>
                <w:rFonts w:hint="eastAsia" w:ascii="宋体" w:hAnsi="宋体"/>
                <w:sz w:val="18"/>
                <w:szCs w:val="18"/>
              </w:rPr>
              <w:t>分；未提供的不得分。</w:t>
            </w:r>
          </w:p>
        </w:tc>
      </w:tr>
      <w:tr>
        <w:tblPrEx>
          <w:tblLayout w:type="fixed"/>
          <w:tblCellMar>
            <w:top w:w="0" w:type="dxa"/>
            <w:left w:w="108" w:type="dxa"/>
            <w:bottom w:w="0" w:type="dxa"/>
            <w:right w:w="108" w:type="dxa"/>
          </w:tblCellMar>
        </w:tblPrEx>
        <w:trPr>
          <w:trHeight w:val="415" w:hRule="atLeast"/>
          <w:jc w:val="center"/>
        </w:trPr>
        <w:tc>
          <w:tcPr>
            <w:tcW w:w="272" w:type="dxa"/>
            <w:vMerge w:val="continue"/>
            <w:tcBorders>
              <w:left w:val="single" w:color="000000" w:sz="6" w:space="0"/>
              <w:bottom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rPr>
            </w:pPr>
          </w:p>
        </w:tc>
        <w:tc>
          <w:tcPr>
            <w:tcW w:w="1008" w:type="dxa"/>
            <w:vMerge w:val="continue"/>
            <w:tcBorders>
              <w:left w:val="single" w:color="000000" w:sz="6" w:space="0"/>
              <w:bottom w:val="single" w:color="000000" w:sz="6" w:space="0"/>
              <w:right w:val="single" w:color="000000" w:sz="6" w:space="0"/>
            </w:tcBorders>
            <w:noWrap w:val="0"/>
            <w:vAlign w:val="center"/>
          </w:tcPr>
          <w:p>
            <w:pPr>
              <w:pStyle w:val="8"/>
              <w:widowControl/>
              <w:spacing w:before="0" w:beforeAutospacing="0" w:after="0" w:afterAutospacing="0" w:line="360" w:lineRule="auto"/>
              <w:jc w:val="center"/>
              <w:rPr>
                <w:rFonts w:hint="eastAsia" w:ascii="宋体" w:hAnsi="宋体" w:cs="宋体"/>
                <w:b/>
                <w:bCs/>
                <w:color w:val="000000"/>
                <w:sz w:val="18"/>
                <w:szCs w:val="18"/>
                <w:shd w:val="clear" w:color="auto" w:fill="FFFFFF"/>
              </w:rPr>
            </w:pPr>
          </w:p>
        </w:tc>
        <w:tc>
          <w:tcPr>
            <w:tcW w:w="1407"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lang w:val="zh-CN"/>
              </w:rPr>
            </w:pPr>
            <w:r>
              <w:rPr>
                <w:rFonts w:hint="eastAsia" w:ascii="宋体" w:hAnsi="宋体"/>
                <w:sz w:val="18"/>
                <w:szCs w:val="18"/>
                <w:highlight w:val="none"/>
              </w:rPr>
              <w:t>本地化服务能力</w:t>
            </w:r>
            <w:r>
              <w:rPr>
                <w:rFonts w:hint="eastAsia" w:ascii="宋体" w:hAnsi="宋体"/>
                <w:sz w:val="18"/>
                <w:szCs w:val="18"/>
                <w:highlight w:val="none"/>
                <w:lang w:eastAsia="zh-CN"/>
              </w:rPr>
              <w:t>（</w:t>
            </w:r>
            <w:r>
              <w:rPr>
                <w:rFonts w:hint="eastAsia" w:ascii="宋体" w:hAnsi="宋体"/>
                <w:sz w:val="18"/>
                <w:szCs w:val="18"/>
                <w:highlight w:val="none"/>
                <w:lang w:val="en-US" w:eastAsia="zh-CN"/>
              </w:rPr>
              <w:t>4分</w:t>
            </w:r>
            <w:r>
              <w:rPr>
                <w:rFonts w:hint="eastAsia" w:ascii="宋体" w:hAnsi="宋体"/>
                <w:sz w:val="18"/>
                <w:szCs w:val="18"/>
                <w:highlight w:val="none"/>
                <w:lang w:eastAsia="zh-CN"/>
              </w:rPr>
              <w:t>）</w:t>
            </w:r>
          </w:p>
        </w:tc>
        <w:tc>
          <w:tcPr>
            <w:tcW w:w="5770" w:type="dxa"/>
            <w:tcBorders>
              <w:top w:val="single" w:color="000000" w:sz="6" w:space="0"/>
              <w:left w:val="single" w:color="000000" w:sz="6" w:space="0"/>
              <w:bottom w:val="single" w:color="000000" w:sz="6" w:space="0"/>
              <w:right w:val="single" w:color="000000" w:sz="6" w:space="0"/>
            </w:tcBorders>
            <w:noWrap w:val="0"/>
            <w:vAlign w:val="center"/>
          </w:tcPr>
          <w:p>
            <w:pPr>
              <w:pStyle w:val="8"/>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lang w:val="zh-CN"/>
              </w:rPr>
            </w:pPr>
            <w:r>
              <w:rPr>
                <w:rFonts w:hint="eastAsia" w:ascii="宋体" w:hAnsi="宋体" w:cs="宋体"/>
                <w:color w:val="000000"/>
                <w:sz w:val="18"/>
                <w:szCs w:val="18"/>
                <w:lang w:val="zh-CN" w:eastAsia="zh-CN"/>
              </w:rPr>
              <w:t>在项目所在地有服务机构或有委托合作性服务机构协议的，得</w:t>
            </w:r>
            <w:r>
              <w:rPr>
                <w:rFonts w:hint="eastAsia" w:ascii="宋体" w:hAnsi="宋体" w:cs="宋体"/>
                <w:color w:val="000000"/>
                <w:sz w:val="18"/>
                <w:szCs w:val="18"/>
                <w:lang w:val="en-US" w:eastAsia="zh-CN"/>
              </w:rPr>
              <w:t>4</w:t>
            </w:r>
            <w:r>
              <w:rPr>
                <w:rFonts w:hint="eastAsia" w:ascii="宋体" w:hAnsi="宋体" w:cs="宋体"/>
                <w:color w:val="000000"/>
                <w:sz w:val="18"/>
                <w:szCs w:val="18"/>
                <w:lang w:val="zh-CN" w:eastAsia="zh-CN"/>
              </w:rPr>
              <w:t>分；在青海省其他地区有服务机构的，得2分；没有的不得分。（服务机构需提供营业执照、税务登记证、组织结构代码证、委托协议复印件须加盖投标单位公章）未提供或其他情况的不得分。</w:t>
            </w:r>
          </w:p>
        </w:tc>
      </w:tr>
    </w:tbl>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9"/>
        <w:spacing w:before="0" w:after="0" w:line="360" w:lineRule="auto"/>
        <w:rPr>
          <w:rFonts w:hint="eastAsia" w:ascii="宋体" w:hAnsi="宋体" w:cs="宋体"/>
          <w:color w:val="000000"/>
          <w:lang w:val="zh-CN"/>
        </w:rPr>
      </w:pPr>
      <w:bookmarkStart w:id="36" w:name="_Toc515908196"/>
      <w:r>
        <w:rPr>
          <w:rFonts w:hint="eastAsia" w:ascii="宋体" w:hAnsi="宋体" w:cs="宋体"/>
          <w:color w:val="000000"/>
          <w:lang w:val="zh-CN"/>
        </w:rPr>
        <w:t>八、中标</w:t>
      </w:r>
      <w:bookmarkEnd w:id="36"/>
    </w:p>
    <w:p>
      <w:pPr>
        <w:pStyle w:val="9"/>
        <w:spacing w:before="0" w:after="0" w:line="360" w:lineRule="auto"/>
        <w:jc w:val="left"/>
        <w:rPr>
          <w:rFonts w:hint="eastAsia" w:ascii="宋体" w:hAnsi="宋体" w:cs="宋体"/>
          <w:color w:val="000000"/>
          <w:lang w:val="zh-CN"/>
        </w:rPr>
      </w:pPr>
      <w:bookmarkStart w:id="37" w:name="_Toc515908197"/>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7"/>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color w:val="000000"/>
          <w:u w:val="none"/>
        </w:rPr>
        <w:t>招标文件规定的方式</w:t>
      </w:r>
      <w:r>
        <w:rPr>
          <w:rFonts w:hint="eastAsia" w:ascii="宋体" w:hAnsi="宋体" w:cs="宋体"/>
          <w:color w:val="000000"/>
        </w:rPr>
        <w:t>确定中标人；招标文件未规定的，采取随机抽取的方式确定。</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9"/>
        <w:spacing w:before="0" w:after="0" w:line="360" w:lineRule="auto"/>
        <w:jc w:val="left"/>
        <w:rPr>
          <w:rFonts w:hint="eastAsia" w:ascii="宋体" w:hAnsi="宋体" w:cs="宋体"/>
          <w:color w:val="000000"/>
          <w:lang w:val="zh-CN"/>
        </w:rPr>
      </w:pPr>
      <w:bookmarkStart w:id="38" w:name="_Toc51590819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8"/>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u w:val="none"/>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9"/>
        <w:spacing w:before="0" w:after="0" w:line="360" w:lineRule="auto"/>
        <w:rPr>
          <w:rFonts w:hint="eastAsia" w:ascii="宋体" w:hAnsi="宋体" w:cs="宋体"/>
          <w:color w:val="000000"/>
          <w:lang w:val="zh-CN"/>
        </w:rPr>
      </w:pPr>
      <w:bookmarkStart w:id="39" w:name="_Toc515908199"/>
      <w:r>
        <w:rPr>
          <w:rFonts w:hint="eastAsia" w:ascii="宋体" w:hAnsi="宋体" w:cs="宋体"/>
          <w:color w:val="000000"/>
          <w:lang w:val="zh-CN"/>
        </w:rPr>
        <w:t>九、授予合同</w:t>
      </w:r>
      <w:bookmarkEnd w:id="39"/>
    </w:p>
    <w:p>
      <w:pPr>
        <w:pStyle w:val="9"/>
        <w:spacing w:before="0" w:after="0" w:line="360" w:lineRule="auto"/>
        <w:jc w:val="left"/>
        <w:rPr>
          <w:rFonts w:hint="eastAsia" w:ascii="宋体" w:hAnsi="宋体" w:cs="宋体"/>
          <w:color w:val="000000"/>
          <w:kern w:val="0"/>
          <w:sz w:val="24"/>
        </w:rPr>
      </w:pPr>
      <w:bookmarkStart w:id="40" w:name="_Toc51590820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0"/>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9"/>
        <w:spacing w:before="0" w:after="0" w:line="360" w:lineRule="auto"/>
        <w:rPr>
          <w:rFonts w:hint="eastAsia" w:ascii="宋体" w:hAnsi="宋体" w:cs="宋体"/>
          <w:color w:val="000000"/>
          <w:lang w:val="zh-CN"/>
        </w:rPr>
      </w:pPr>
      <w:bookmarkStart w:id="41" w:name="_Toc515908201"/>
      <w:r>
        <w:rPr>
          <w:rFonts w:hint="eastAsia" w:ascii="宋体" w:hAnsi="宋体" w:cs="宋体"/>
          <w:color w:val="000000"/>
          <w:lang w:val="zh-CN"/>
        </w:rPr>
        <w:t>十、其他</w:t>
      </w:r>
      <w:bookmarkEnd w:id="41"/>
    </w:p>
    <w:p>
      <w:pPr>
        <w:pStyle w:val="9"/>
        <w:spacing w:before="0" w:after="0" w:line="360" w:lineRule="auto"/>
        <w:jc w:val="left"/>
        <w:rPr>
          <w:rFonts w:ascii="宋体" w:hAnsi="宋体" w:cs="宋体"/>
          <w:color w:val="000000"/>
          <w:sz w:val="28"/>
          <w:szCs w:val="28"/>
        </w:rPr>
      </w:pPr>
      <w:bookmarkStart w:id="42" w:name="_Toc515908202"/>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2"/>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9"/>
        <w:spacing w:before="0" w:after="0" w:line="360" w:lineRule="auto"/>
        <w:jc w:val="left"/>
        <w:rPr>
          <w:rFonts w:ascii="宋体" w:hAnsi="宋体" w:cs="宋体"/>
          <w:color w:val="000000"/>
          <w:sz w:val="28"/>
          <w:szCs w:val="28"/>
        </w:rPr>
      </w:pPr>
      <w:bookmarkStart w:id="43" w:name="_Toc515908203"/>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3"/>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hint="eastAsia"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9"/>
        <w:spacing w:before="0" w:after="0" w:line="360" w:lineRule="auto"/>
        <w:jc w:val="left"/>
        <w:rPr>
          <w:rFonts w:ascii="宋体" w:hAnsi="宋体" w:cs="宋体"/>
          <w:color w:val="000000"/>
          <w:sz w:val="28"/>
          <w:szCs w:val="28"/>
        </w:rPr>
      </w:pPr>
      <w:bookmarkStart w:id="44" w:name="_Toc515908204"/>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4"/>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u w:val="none"/>
          <w:lang w:val="zh-CN"/>
        </w:rPr>
        <w:t>中标人</w:t>
      </w:r>
      <w:r>
        <w:rPr>
          <w:rFonts w:hint="eastAsia" w:ascii="宋体" w:hAnsi="宋体" w:cs="宋体"/>
          <w:color w:val="000000"/>
          <w:kern w:val="0"/>
          <w:lang w:val="zh-CN"/>
        </w:rPr>
        <w:t>。</w:t>
      </w:r>
    </w:p>
    <w:p>
      <w:pPr>
        <w:autoSpaceDE w:val="0"/>
        <w:autoSpaceDN w:val="0"/>
        <w:spacing w:line="360" w:lineRule="auto"/>
        <w:ind w:firstLine="480" w:firstLineChars="200"/>
        <w:jc w:val="left"/>
        <w:rPr>
          <w:rFonts w:hint="eastAsia" w:ascii="宋体" w:hAnsi="宋体" w:cs="宋体"/>
          <w:color w:val="000000"/>
          <w:kern w:val="0"/>
          <w:u w:val="none"/>
          <w:lang w:val="zh-CN" w:eastAsia="zh-CN"/>
        </w:rPr>
      </w:pPr>
      <w:r>
        <w:rPr>
          <w:rFonts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w:t>
      </w:r>
      <w:r>
        <w:rPr>
          <w:rFonts w:hint="eastAsia" w:ascii="宋体" w:hAnsi="宋体" w:cs="宋体"/>
          <w:color w:val="000000"/>
          <w:kern w:val="0"/>
          <w:u w:val="none"/>
          <w:lang w:val="en-US" w:eastAsia="zh-CN"/>
        </w:rPr>
        <w:t>。</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rPr>
          <w:rFonts w:hint="eastAsia" w:ascii="宋体" w:hAnsi="宋体" w:cs="宋体"/>
          <w:color w:val="000000"/>
        </w:rPr>
      </w:pPr>
    </w:p>
    <w:p>
      <w:pPr>
        <w:pStyle w:val="9"/>
        <w:spacing w:before="0" w:after="0" w:line="360" w:lineRule="auto"/>
        <w:rPr>
          <w:rFonts w:hint="eastAsia" w:ascii="宋体" w:hAnsi="宋体" w:cs="宋体"/>
          <w:color w:val="000000"/>
          <w:sz w:val="24"/>
        </w:rPr>
      </w:pPr>
      <w:r>
        <w:rPr>
          <w:rFonts w:hint="eastAsia" w:ascii="宋体" w:hAnsi="宋体" w:cs="宋体"/>
          <w:color w:val="000000"/>
          <w:szCs w:val="36"/>
          <w:lang w:val="zh-CN"/>
        </w:rPr>
        <w:br w:type="page"/>
      </w:r>
      <w:bookmarkStart w:id="45" w:name="_Toc515908205"/>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5"/>
    </w:p>
    <w:p>
      <w:pPr>
        <w:autoSpaceDE w:val="0"/>
        <w:autoSpaceDN w:val="0"/>
        <w:adjustRightIn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rPr>
        <w:t>青海沁泽公招（货物）2019-07</w:t>
      </w:r>
      <w:r>
        <w:rPr>
          <w:rFonts w:hint="eastAsia" w:ascii="宋体" w:hAnsi="宋体" w:cs="宋体"/>
          <w:b/>
          <w:bCs/>
          <w:color w:val="000000"/>
          <w:kern w:val="0"/>
          <w:sz w:val="30"/>
          <w:szCs w:val="30"/>
          <w:u w:val="single"/>
          <w:lang w:val="en-US" w:eastAsia="zh-CN"/>
        </w:rPr>
        <w:t xml:space="preserve">      </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en-US" w:eastAsia="zh-CN"/>
        </w:rPr>
        <w:t xml:space="preserve">QHZQ-2019-007  </w:t>
      </w:r>
      <w:r>
        <w:rPr>
          <w:rFonts w:hint="eastAsia" w:ascii="宋体" w:hAnsi="宋体" w:cs="宋体"/>
          <w:color w:val="000000"/>
          <w:kern w:val="0"/>
          <w:sz w:val="30"/>
          <w:szCs w:val="30"/>
          <w:u w:val="single"/>
          <w:lang w:val="en-US" w:eastAsia="zh-CN"/>
        </w:rPr>
        <w:t xml:space="preserve">                  </w:t>
      </w:r>
    </w:p>
    <w:p>
      <w:pPr>
        <w:autoSpaceDE w:val="0"/>
        <w:autoSpaceDN w:val="0"/>
        <w:adjustRightInd w:val="0"/>
        <w:spacing w:line="360" w:lineRule="auto"/>
        <w:rPr>
          <w:rFonts w:hint="eastAsia" w:ascii="宋体" w:hAnsi="宋体" w:eastAsia="宋体" w:cs="宋体"/>
          <w:b/>
          <w:bCs/>
          <w:color w:val="000000"/>
          <w:kern w:val="0"/>
          <w:sz w:val="30"/>
          <w:szCs w:val="30"/>
          <w:u w:val="none"/>
          <w:lang w:val="en-US" w:eastAsia="zh-CN"/>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FFFFFF"/>
          <w:kern w:val="0"/>
          <w:sz w:val="30"/>
          <w:szCs w:val="30"/>
          <w:u w:val="single"/>
          <w:lang w:val="en-US" w:eastAsia="zh-CN"/>
        </w:rPr>
        <w:t>.</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r>
        <w:rPr>
          <w:rFonts w:hint="eastAsia" w:ascii="宋体" w:hAnsi="宋体" w:cs="宋体"/>
          <w:b/>
          <w:bCs/>
          <w:color w:val="000000"/>
          <w:kern w:val="0"/>
          <w:sz w:val="30"/>
          <w:szCs w:val="30"/>
          <w:u w:val="single"/>
          <w:lang w:val="en-US" w:eastAsia="zh-CN"/>
        </w:rPr>
        <w:tab/>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ind w:firstLine="562" w:firstLineChars="200"/>
        <w:jc w:val="center"/>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此合同仅供参考</w:t>
      </w:r>
    </w:p>
    <w:p>
      <w:pPr>
        <w:autoSpaceDE w:val="0"/>
        <w:autoSpaceDN w:val="0"/>
        <w:adjustRightInd w:val="0"/>
        <w:spacing w:line="360" w:lineRule="auto"/>
        <w:jc w:val="both"/>
        <w:rPr>
          <w:rFonts w:hint="eastAsia" w:ascii="宋体" w:hAnsi="宋体" w:cs="宋体"/>
          <w:b/>
          <w:bCs/>
          <w:color w:val="000000"/>
          <w:kern w:val="0"/>
          <w:sz w:val="28"/>
          <w:szCs w:val="28"/>
          <w:lang w:val="en-US" w:eastAsia="zh-CN"/>
        </w:rPr>
      </w:pPr>
    </w:p>
    <w:p>
      <w:pPr>
        <w:autoSpaceDE w:val="0"/>
        <w:autoSpaceDN w:val="0"/>
        <w:adjustRightInd w:val="0"/>
        <w:spacing w:line="360" w:lineRule="auto"/>
        <w:jc w:val="both"/>
        <w:rPr>
          <w:rFonts w:hint="eastAsia" w:ascii="宋体" w:hAnsi="宋体" w:cs="宋体"/>
          <w:b/>
          <w:bCs/>
          <w:color w:val="000000"/>
          <w:kern w:val="0"/>
          <w:sz w:val="28"/>
          <w:szCs w:val="28"/>
          <w:lang w:val="en-US" w:eastAsia="zh-CN"/>
        </w:rPr>
      </w:pPr>
    </w:p>
    <w:p>
      <w:pPr>
        <w:autoSpaceDE w:val="0"/>
        <w:autoSpaceDN w:val="0"/>
        <w:adjustRightInd w:val="0"/>
        <w:spacing w:line="360" w:lineRule="auto"/>
        <w:jc w:val="both"/>
        <w:rPr>
          <w:rFonts w:hint="eastAsia" w:ascii="宋体" w:hAnsi="宋体" w:cs="宋体"/>
          <w:b/>
          <w:bCs/>
          <w:color w:val="000000"/>
          <w:kern w:val="0"/>
          <w:sz w:val="22"/>
          <w:szCs w:val="22"/>
        </w:rPr>
      </w:pPr>
      <w:r>
        <w:rPr>
          <w:rFonts w:hint="eastAsia" w:ascii="宋体" w:hAnsi="宋体" w:cs="宋体"/>
          <w:b/>
          <w:bCs/>
          <w:color w:val="000000"/>
          <w:kern w:val="0"/>
          <w:sz w:val="22"/>
          <w:szCs w:val="22"/>
          <w:lang w:val="zh-CN"/>
        </w:rPr>
        <w:t>采</w:t>
      </w:r>
      <w:r>
        <w:rPr>
          <w:rFonts w:hint="eastAsia" w:ascii="宋体" w:hAnsi="宋体" w:cs="宋体"/>
          <w:b/>
          <w:bCs/>
          <w:color w:val="000000"/>
          <w:kern w:val="0"/>
          <w:sz w:val="22"/>
          <w:szCs w:val="22"/>
        </w:rPr>
        <w:t xml:space="preserve"> </w:t>
      </w:r>
      <w:r>
        <w:rPr>
          <w:rFonts w:hint="eastAsia" w:ascii="宋体" w:hAnsi="宋体" w:cs="宋体"/>
          <w:b/>
          <w:bCs/>
          <w:color w:val="000000"/>
          <w:kern w:val="0"/>
          <w:sz w:val="22"/>
          <w:szCs w:val="22"/>
          <w:lang w:val="zh-CN"/>
        </w:rPr>
        <w:t>购</w:t>
      </w:r>
      <w:r>
        <w:rPr>
          <w:rFonts w:hint="eastAsia" w:ascii="宋体" w:hAnsi="宋体" w:cs="宋体"/>
          <w:b/>
          <w:bCs/>
          <w:color w:val="000000"/>
          <w:kern w:val="0"/>
          <w:sz w:val="22"/>
          <w:szCs w:val="22"/>
        </w:rPr>
        <w:t xml:space="preserve"> </w:t>
      </w:r>
      <w:r>
        <w:rPr>
          <w:rFonts w:hint="eastAsia" w:ascii="宋体" w:hAnsi="宋体" w:cs="宋体"/>
          <w:b/>
          <w:bCs/>
          <w:color w:val="000000"/>
          <w:kern w:val="0"/>
          <w:sz w:val="22"/>
          <w:szCs w:val="22"/>
          <w:lang w:val="zh-CN"/>
        </w:rPr>
        <w:t>人（以下简称甲方）：</w:t>
      </w:r>
    </w:p>
    <w:p>
      <w:pPr>
        <w:autoSpaceDE w:val="0"/>
        <w:autoSpaceDN w:val="0"/>
        <w:adjustRightInd w:val="0"/>
        <w:spacing w:line="360" w:lineRule="auto"/>
        <w:rPr>
          <w:rFonts w:hint="eastAsia" w:ascii="宋体" w:hAnsi="宋体" w:cs="宋体"/>
          <w:color w:val="000000"/>
          <w:kern w:val="0"/>
          <w:sz w:val="22"/>
          <w:szCs w:val="22"/>
        </w:rPr>
      </w:pPr>
      <w:r>
        <w:rPr>
          <w:rFonts w:hint="eastAsia" w:ascii="宋体" w:hAnsi="宋体" w:cs="宋体"/>
          <w:b/>
          <w:bCs/>
          <w:color w:val="000000"/>
          <w:kern w:val="0"/>
          <w:sz w:val="24"/>
          <w:szCs w:val="24"/>
          <w:lang w:val="zh-CN"/>
        </w:rPr>
        <w:t>中</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标</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人</w:t>
      </w:r>
      <w:r>
        <w:rPr>
          <w:rFonts w:hint="eastAsia" w:ascii="宋体" w:hAnsi="宋体" w:cs="宋体"/>
          <w:b/>
          <w:bCs/>
          <w:color w:val="000000"/>
          <w:kern w:val="0"/>
          <w:sz w:val="22"/>
          <w:szCs w:val="22"/>
          <w:lang w:val="zh-CN"/>
        </w:rPr>
        <w:t>（以下简称乙方）：</w:t>
      </w:r>
    </w:p>
    <w:p>
      <w:pPr>
        <w:pStyle w:val="4"/>
        <w:spacing w:after="0" w:line="360" w:lineRule="auto"/>
        <w:ind w:left="0" w:leftChars="0" w:firstLine="480"/>
        <w:rPr>
          <w:rFonts w:hint="eastAsia" w:ascii="宋体" w:hAnsi="宋体" w:cs="宋体"/>
          <w:color w:val="000000"/>
          <w:kern w:val="0"/>
          <w:sz w:val="22"/>
          <w:szCs w:val="28"/>
          <w:lang w:val="zh-CN"/>
        </w:rPr>
      </w:pPr>
      <w:r>
        <w:rPr>
          <w:rFonts w:hint="eastAsia" w:ascii="宋体" w:hAnsi="宋体" w:cs="宋体"/>
          <w:color w:val="000000"/>
          <w:kern w:val="0"/>
          <w:sz w:val="22"/>
          <w:szCs w:val="28"/>
          <w:lang w:val="zh-CN"/>
        </w:rPr>
        <w:t>甲、乙双方根据</w:t>
      </w:r>
      <w:r>
        <w:rPr>
          <w:rFonts w:hint="eastAsia" w:ascii="宋体" w:hAnsi="宋体" w:cs="宋体"/>
          <w:color w:val="000000"/>
          <w:kern w:val="0"/>
          <w:sz w:val="22"/>
          <w:szCs w:val="28"/>
          <w:lang w:val="en-US" w:eastAsia="zh-CN"/>
        </w:rPr>
        <w:t>2019</w:t>
      </w:r>
      <w:r>
        <w:rPr>
          <w:rFonts w:hint="eastAsia" w:ascii="宋体" w:hAnsi="宋体" w:cs="宋体"/>
          <w:color w:val="000000"/>
          <w:kern w:val="0"/>
          <w:sz w:val="22"/>
          <w:szCs w:val="28"/>
          <w:lang w:val="zh-CN"/>
        </w:rPr>
        <w:t>年</w:t>
      </w:r>
      <w:r>
        <w:rPr>
          <w:rFonts w:hint="eastAsia" w:ascii="宋体" w:hAnsi="宋体" w:cs="宋体"/>
          <w:color w:val="000000"/>
          <w:kern w:val="0"/>
          <w:sz w:val="22"/>
          <w:szCs w:val="28"/>
          <w:u w:val="single"/>
          <w:lang w:val="en-US" w:eastAsia="zh-CN"/>
        </w:rPr>
        <w:t xml:space="preserve">  </w:t>
      </w:r>
      <w:r>
        <w:rPr>
          <w:rFonts w:hint="eastAsia" w:ascii="宋体" w:hAnsi="宋体" w:cs="宋体"/>
          <w:color w:val="000000"/>
          <w:kern w:val="0"/>
          <w:sz w:val="22"/>
          <w:szCs w:val="28"/>
          <w:lang w:val="zh-CN"/>
        </w:rPr>
        <w:t>月</w:t>
      </w:r>
      <w:r>
        <w:rPr>
          <w:rFonts w:hint="eastAsia" w:ascii="宋体" w:hAnsi="宋体" w:cs="宋体"/>
          <w:color w:val="000000"/>
          <w:kern w:val="0"/>
          <w:sz w:val="22"/>
          <w:szCs w:val="28"/>
          <w:u w:val="single"/>
          <w:lang w:val="en-US" w:eastAsia="zh-CN"/>
        </w:rPr>
        <w:t xml:space="preserve">  </w:t>
      </w:r>
      <w:r>
        <w:rPr>
          <w:rFonts w:hint="eastAsia" w:ascii="宋体" w:hAnsi="宋体" w:cs="宋体"/>
          <w:color w:val="000000"/>
          <w:kern w:val="0"/>
          <w:sz w:val="22"/>
          <w:szCs w:val="28"/>
          <w:lang w:val="zh-CN"/>
        </w:rPr>
        <w:t>日（</w:t>
      </w:r>
      <w:r>
        <w:rPr>
          <w:rFonts w:hint="eastAsia" w:ascii="宋体" w:hAnsi="宋体" w:cs="宋体"/>
          <w:color w:val="000000"/>
          <w:kern w:val="0"/>
          <w:sz w:val="22"/>
          <w:szCs w:val="28"/>
          <w:u w:val="single"/>
          <w:lang w:val="zh-CN"/>
        </w:rPr>
        <w:t>尖扎县环境保护和林业局关于尖扎县2019年第一批林业改革发展资金造林项目）</w:t>
      </w:r>
      <w:r>
        <w:rPr>
          <w:rFonts w:hint="eastAsia" w:ascii="宋体" w:hAnsi="宋体" w:cs="宋体"/>
          <w:color w:val="000000"/>
          <w:kern w:val="0"/>
          <w:sz w:val="22"/>
          <w:szCs w:val="28"/>
          <w:lang w:val="zh-CN"/>
        </w:rPr>
        <w:t>采购项目（</w:t>
      </w:r>
      <w:r>
        <w:rPr>
          <w:rFonts w:hint="eastAsia" w:ascii="宋体" w:hAnsi="宋体" w:cs="宋体"/>
          <w:color w:val="000000"/>
          <w:kern w:val="0"/>
          <w:sz w:val="22"/>
          <w:szCs w:val="28"/>
          <w:u w:val="single"/>
          <w:lang w:val="zh-CN"/>
        </w:rPr>
        <w:t>青海沁泽公招（货物）2019-07</w:t>
      </w:r>
      <w:r>
        <w:rPr>
          <w:rFonts w:hint="eastAsia" w:ascii="宋体" w:hAnsi="宋体" w:cs="宋体"/>
          <w:color w:val="000000"/>
          <w:kern w:val="0"/>
          <w:sz w:val="22"/>
          <w:szCs w:val="28"/>
          <w:lang w:val="zh-CN"/>
        </w:rPr>
        <w:t>）的招标文件要求和</w:t>
      </w:r>
      <w:r>
        <w:rPr>
          <w:rFonts w:hint="eastAsia" w:ascii="宋体" w:hAnsi="宋体" w:cs="宋体"/>
          <w:color w:val="000000"/>
          <w:kern w:val="0"/>
          <w:sz w:val="22"/>
          <w:szCs w:val="28"/>
          <w:u w:val="single"/>
          <w:lang w:val="zh-CN"/>
        </w:rPr>
        <w:t>青海沁泽工程项目管理咨询有限公司</w:t>
      </w:r>
      <w:r>
        <w:rPr>
          <w:rFonts w:hint="eastAsia" w:ascii="宋体" w:hAnsi="宋体" w:cs="宋体"/>
          <w:color w:val="000000"/>
          <w:kern w:val="0"/>
          <w:sz w:val="22"/>
          <w:szCs w:val="28"/>
          <w:lang w:val="zh-CN"/>
        </w:rPr>
        <w:t>出具的《中标通知书》，并经双方协商一致，签订本合同协议书。</w:t>
      </w:r>
    </w:p>
    <w:p>
      <w:pPr>
        <w:autoSpaceDE w:val="0"/>
        <w:autoSpaceDN w:val="0"/>
        <w:spacing w:line="360" w:lineRule="auto"/>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一、签订本政府采购合同的依据</w:t>
      </w:r>
    </w:p>
    <w:p>
      <w:pPr>
        <w:autoSpaceDE w:val="0"/>
        <w:autoSpaceDN w:val="0"/>
        <w:spacing w:line="360" w:lineRule="auto"/>
        <w:ind w:firstLine="48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1.招标文件；</w:t>
      </w:r>
    </w:p>
    <w:p>
      <w:pPr>
        <w:autoSpaceDE w:val="0"/>
        <w:autoSpaceDN w:val="0"/>
        <w:spacing w:line="360" w:lineRule="auto"/>
        <w:ind w:firstLine="48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2.招标文件的澄清、变更公告；</w:t>
      </w:r>
    </w:p>
    <w:p>
      <w:pPr>
        <w:autoSpaceDE w:val="0"/>
        <w:autoSpaceDN w:val="0"/>
        <w:spacing w:line="360" w:lineRule="auto"/>
        <w:ind w:firstLine="48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3.中标人提交的投标文件；</w:t>
      </w:r>
    </w:p>
    <w:p>
      <w:pPr>
        <w:autoSpaceDE w:val="0"/>
        <w:autoSpaceDN w:val="0"/>
        <w:spacing w:line="360" w:lineRule="auto"/>
        <w:ind w:firstLine="48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4.招标文件中规定的政府采购合同通用条款；</w:t>
      </w:r>
    </w:p>
    <w:p>
      <w:pPr>
        <w:autoSpaceDE w:val="0"/>
        <w:autoSpaceDN w:val="0"/>
        <w:spacing w:line="360" w:lineRule="auto"/>
        <w:ind w:firstLine="48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5.中标通知书；</w:t>
      </w:r>
    </w:p>
    <w:p>
      <w:pPr>
        <w:autoSpaceDE w:val="0"/>
        <w:autoSpaceDN w:val="0"/>
        <w:spacing w:line="360" w:lineRule="auto"/>
        <w:ind w:firstLine="48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6.履约保证金缴费证明。</w:t>
      </w:r>
    </w:p>
    <w:p>
      <w:pPr>
        <w:autoSpaceDE w:val="0"/>
        <w:autoSpaceDN w:val="0"/>
        <w:spacing w:line="360" w:lineRule="auto"/>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二、合同标的及金额                                       单位：元</w:t>
      </w:r>
    </w:p>
    <w:tbl>
      <w:tblPr>
        <w:tblStyle w:val="10"/>
        <w:tblW w:w="8617" w:type="dxa"/>
        <w:jc w:val="center"/>
        <w:tblInd w:w="0" w:type="dxa"/>
        <w:tblLayout w:type="fixed"/>
        <w:tblCellMar>
          <w:top w:w="0" w:type="dxa"/>
          <w:left w:w="108" w:type="dxa"/>
          <w:bottom w:w="0" w:type="dxa"/>
          <w:right w:w="108" w:type="dxa"/>
        </w:tblCellMar>
      </w:tblPr>
      <w:tblGrid>
        <w:gridCol w:w="731"/>
        <w:gridCol w:w="2271"/>
        <w:gridCol w:w="1899"/>
        <w:gridCol w:w="990"/>
        <w:gridCol w:w="945"/>
        <w:gridCol w:w="1020"/>
        <w:gridCol w:w="761"/>
      </w:tblGrid>
      <w:tr>
        <w:tblPrEx>
          <w:tblLayout w:type="fixed"/>
          <w:tblCellMar>
            <w:top w:w="0" w:type="dxa"/>
            <w:left w:w="108" w:type="dxa"/>
            <w:bottom w:w="0" w:type="dxa"/>
            <w:right w:w="108" w:type="dxa"/>
          </w:tblCellMar>
        </w:tblPrEx>
        <w:trPr>
          <w:cantSplit/>
          <w:trHeight w:val="3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color w:val="000000"/>
                <w:kern w:val="0"/>
                <w:sz w:val="22"/>
                <w:szCs w:val="22"/>
                <w:lang w:val="zh-CN" w:eastAsia="zh-CN"/>
              </w:rPr>
            </w:pPr>
            <w:r>
              <w:rPr>
                <w:rFonts w:hint="eastAsia" w:ascii="宋体" w:hAnsi="宋体" w:cs="宋体"/>
                <w:color w:val="000000"/>
                <w:kern w:val="0"/>
                <w:sz w:val="22"/>
                <w:szCs w:val="22"/>
                <w:lang w:val="en-US" w:eastAsia="zh-CN"/>
              </w:rPr>
              <w:t>标段</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备注</w:t>
            </w:r>
          </w:p>
        </w:tc>
      </w:tr>
      <w:tr>
        <w:tblPrEx>
          <w:tblLayout w:type="fixed"/>
          <w:tblCellMar>
            <w:top w:w="0" w:type="dxa"/>
            <w:left w:w="108" w:type="dxa"/>
            <w:bottom w:w="0" w:type="dxa"/>
            <w:right w:w="108" w:type="dxa"/>
          </w:tblCellMar>
        </w:tblPrEx>
        <w:trPr>
          <w:cantSplit/>
          <w:trHeight w:val="22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sz w:val="22"/>
                <w:szCs w:val="22"/>
                <w:lang w:val="zh-CN"/>
              </w:rPr>
            </w:pPr>
          </w:p>
        </w:tc>
      </w:tr>
    </w:tbl>
    <w:p>
      <w:pPr>
        <w:autoSpaceDE w:val="0"/>
        <w:autoSpaceDN w:val="0"/>
        <w:spacing w:line="360" w:lineRule="auto"/>
        <w:ind w:firstLine="440" w:firstLineChars="200"/>
        <w:jc w:val="left"/>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根据上述政府采购合同文件要求，本政府采购合同的总金额为人民币</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lang w:val="zh-CN"/>
        </w:rPr>
        <w:t>（大写）</w:t>
      </w:r>
      <w:r>
        <w:rPr>
          <w:rFonts w:hint="eastAsia" w:ascii="宋体" w:hAnsi="宋体" w:cs="宋体"/>
          <w:color w:val="000000"/>
          <w:kern w:val="0"/>
          <w:sz w:val="22"/>
          <w:szCs w:val="22"/>
          <w:u w:val="single"/>
          <w:lang w:val="zh-CN"/>
        </w:rPr>
        <w:t xml:space="preserve">     </w:t>
      </w:r>
      <w:r>
        <w:rPr>
          <w:rFonts w:hint="eastAsia" w:ascii="宋体" w:hAnsi="宋体" w:cs="宋体"/>
          <w:color w:val="000000"/>
          <w:kern w:val="0"/>
          <w:sz w:val="22"/>
          <w:szCs w:val="22"/>
          <w:lang w:val="zh-CN"/>
        </w:rPr>
        <w:t>元。</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lang w:val="zh-CN"/>
        </w:rPr>
        <w:t>本合同以人民币进行结算，合同总价包括：苗木费、运输费、服务费、保险费、招标代理费、税金及不可预见费等全部费用。</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en-US" w:eastAsia="zh-CN"/>
        </w:rPr>
        <w:t>三</w:t>
      </w:r>
      <w:r>
        <w:rPr>
          <w:rFonts w:hint="eastAsia" w:ascii="宋体" w:hAnsi="宋体" w:cs="宋体"/>
          <w:color w:val="000000"/>
          <w:kern w:val="0"/>
          <w:sz w:val="22"/>
          <w:szCs w:val="22"/>
          <w:lang w:val="zh-CN"/>
        </w:rPr>
        <w:t>、交付时间、地点和要求</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1.交货时间：</w:t>
      </w:r>
      <w:r>
        <w:rPr>
          <w:rFonts w:hint="eastAsia" w:ascii="宋体" w:hAnsi="宋体" w:cs="宋体"/>
          <w:color w:val="000000"/>
          <w:kern w:val="0"/>
          <w:sz w:val="22"/>
          <w:szCs w:val="22"/>
          <w:u w:val="single"/>
          <w:lang w:val="zh-CN"/>
        </w:rPr>
        <w:t>合同签订后,按甲方要求乙方要将种苗送到</w:t>
      </w:r>
      <w:r>
        <w:rPr>
          <w:rFonts w:hint="eastAsia" w:ascii="宋体" w:hAnsi="宋体" w:cs="宋体"/>
          <w:color w:val="000000"/>
          <w:kern w:val="0"/>
          <w:sz w:val="22"/>
          <w:szCs w:val="22"/>
          <w:lang w:val="zh-CN"/>
        </w:rPr>
        <w:t>。</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2.交货地点：</w:t>
      </w:r>
      <w:r>
        <w:rPr>
          <w:rFonts w:hint="eastAsia" w:ascii="宋体" w:hAnsi="宋体" w:cs="宋体"/>
          <w:color w:val="000000"/>
          <w:kern w:val="0"/>
          <w:sz w:val="22"/>
          <w:szCs w:val="22"/>
          <w:u w:val="single"/>
          <w:lang w:val="en-US" w:eastAsia="zh-CN"/>
        </w:rPr>
        <w:t>坎布拉林场、洛哇林场、冬果林场</w:t>
      </w:r>
      <w:r>
        <w:rPr>
          <w:rFonts w:hint="eastAsia" w:ascii="宋体" w:hAnsi="宋体" w:cs="宋体"/>
          <w:color w:val="000000"/>
          <w:kern w:val="0"/>
          <w:sz w:val="22"/>
          <w:szCs w:val="22"/>
          <w:lang w:val="zh-CN"/>
        </w:rPr>
        <w:t>。</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3.乙方必须要在本省具有适宜</w:t>
      </w:r>
      <w:r>
        <w:rPr>
          <w:rFonts w:hint="eastAsia" w:ascii="宋体" w:hAnsi="宋体" w:cs="宋体"/>
          <w:color w:val="000000"/>
          <w:kern w:val="0"/>
          <w:sz w:val="22"/>
          <w:szCs w:val="22"/>
          <w:lang w:val="en-US" w:eastAsia="zh-CN"/>
        </w:rPr>
        <w:t>尖扎县</w:t>
      </w:r>
      <w:r>
        <w:rPr>
          <w:rFonts w:hint="eastAsia" w:ascii="宋体" w:hAnsi="宋体" w:cs="宋体"/>
          <w:color w:val="000000"/>
          <w:kern w:val="0"/>
          <w:sz w:val="22"/>
          <w:szCs w:val="22"/>
          <w:lang w:val="zh-CN"/>
        </w:rPr>
        <w:t>气候条件的苗圃，并能保障所招标段的符合甲方规格、质量要求的种苗数量，中标后甲方有权对乙方苗圃地进行实地考查，如不具备上述条件，甲方有权取消乙方中标资格。</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4.乙方不得从省外调运苗木，省外调运的苗木，甲方一律视为不合格苗木，有权拒绝接受。</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5.乙方提供不符合招投标文件和本合同规定苗木的规格、质量、品种的产品，甲方有权拒绝接受。</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6.乙方调运种苗到甲方指定地点时，要提供此批苗木的“二证一签”，如有缺失应及时补齐，否则视为逾期交货。</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7.甲方应当在到货（安装、调试完）后 7 个工作日内进行验收，逾期不验收的，乙方可视为验收合格。验收合格后，由甲乙双方签署产品验收单并加盖采购人公章，甲乙双方各执一份。</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8. 甲方应提供该项目验收报告交同级财政监管部门，由财政部门按规定程序抽验后办理资金拨付。</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9.乙方向甲方提供产品相关完税销售发票。</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10.乙方在装卸种苗过程中或在运输途中发生意外，造成人身伤害、伤亡，车辆毁损等事件，由乙方负全部责任。</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en-US" w:eastAsia="zh-CN"/>
        </w:rPr>
        <w:t>四</w:t>
      </w:r>
      <w:r>
        <w:rPr>
          <w:rFonts w:hint="eastAsia" w:ascii="宋体" w:hAnsi="宋体" w:cs="宋体"/>
          <w:color w:val="000000"/>
          <w:kern w:val="0"/>
          <w:sz w:val="22"/>
          <w:szCs w:val="22"/>
          <w:lang w:val="zh-CN"/>
        </w:rPr>
        <w:t>、付款方式</w:t>
      </w:r>
    </w:p>
    <w:p>
      <w:pPr>
        <w:autoSpaceDE w:val="0"/>
        <w:autoSpaceDN w:val="0"/>
        <w:spacing w:line="360" w:lineRule="auto"/>
        <w:ind w:firstLine="440" w:firstLineChars="200"/>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 xml:space="preserve">  　签订合同后由甲方报同级财政监管部门，申请资金拨付，乙方按本合同规格、数量等规定将种苗调运完成后（以种苗调运的有效收据为准），甲方视资金到位情况，及时通知乙方，将乙方合同金额一次性付清。</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五、合同的变更、终止与转让</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zh-CN"/>
        </w:rPr>
        <w:t>除《中华人民共和国政府采购法》第</w:t>
      </w:r>
      <w:r>
        <w:rPr>
          <w:rFonts w:hint="eastAsia" w:ascii="宋体" w:hAnsi="宋体" w:cs="宋体"/>
          <w:color w:val="000000"/>
          <w:kern w:val="0"/>
          <w:sz w:val="22"/>
          <w:szCs w:val="22"/>
        </w:rPr>
        <w:t>50</w:t>
      </w:r>
      <w:r>
        <w:rPr>
          <w:rFonts w:hint="eastAsia" w:ascii="宋体" w:hAnsi="宋体" w:cs="宋体"/>
          <w:color w:val="000000"/>
          <w:kern w:val="0"/>
          <w:sz w:val="22"/>
          <w:szCs w:val="22"/>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zh-CN"/>
        </w:rPr>
        <w:t>乙方不得擅自转让其应履行的合同义务。</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六、违约责任</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val="zh-CN"/>
        </w:rPr>
        <w:t>因包装、运输引起的货物损坏，按质量不合格处罚。</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4.</w:t>
      </w:r>
      <w:r>
        <w:rPr>
          <w:rFonts w:hint="eastAsia" w:ascii="宋体" w:hAnsi="宋体" w:cs="宋体"/>
          <w:color w:val="000000"/>
          <w:kern w:val="0"/>
          <w:sz w:val="22"/>
          <w:szCs w:val="22"/>
          <w:lang w:val="zh-CN"/>
        </w:rPr>
        <w:t>甲方无故延期接受货物和乙方逾期交货的，每天应向对方偿付未交货物的货款</w:t>
      </w:r>
      <w:r>
        <w:rPr>
          <w:rFonts w:hint="eastAsia" w:ascii="宋体" w:hAnsi="宋体" w:cs="宋体"/>
          <w:color w:val="000000"/>
          <w:kern w:val="0"/>
          <w:sz w:val="22"/>
          <w:szCs w:val="22"/>
        </w:rPr>
        <w:t>3</w:t>
      </w:r>
      <w:r>
        <w:rPr>
          <w:rFonts w:hint="eastAsia" w:ascii="宋体" w:hAnsi="宋体" w:cs="宋体"/>
          <w:color w:val="000000"/>
          <w:kern w:val="0"/>
          <w:sz w:val="22"/>
          <w:szCs w:val="22"/>
          <w:lang w:val="zh-CN"/>
        </w:rPr>
        <w:t>‰的违约金，但违约金累计不得超过违约货款的</w:t>
      </w:r>
      <w:r>
        <w:rPr>
          <w:rFonts w:hint="eastAsia" w:ascii="宋体" w:hAnsi="宋体" w:cs="宋体"/>
          <w:color w:val="000000"/>
          <w:kern w:val="0"/>
          <w:sz w:val="22"/>
          <w:szCs w:val="22"/>
        </w:rPr>
        <w:t>5%</w:t>
      </w:r>
      <w:r>
        <w:rPr>
          <w:rFonts w:hint="eastAsia" w:ascii="宋体" w:hAnsi="宋体" w:cs="宋体"/>
          <w:color w:val="000000"/>
          <w:kern w:val="0"/>
          <w:sz w:val="22"/>
          <w:szCs w:val="22"/>
          <w:lang w:val="zh-CN"/>
        </w:rPr>
        <w:t>，超过</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7</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5.</w:t>
      </w:r>
      <w:r>
        <w:rPr>
          <w:rFonts w:hint="eastAsia" w:ascii="宋体" w:hAnsi="宋体" w:cs="宋体"/>
          <w:color w:val="000000"/>
          <w:kern w:val="0"/>
          <w:sz w:val="22"/>
          <w:szCs w:val="22"/>
          <w:lang w:val="zh-CN"/>
        </w:rPr>
        <w:t>乙方未按本合同和投标文件中规定的服务承诺提供售后服务的，乙方应按本合同合计金额的</w:t>
      </w:r>
      <w:r>
        <w:rPr>
          <w:rFonts w:hint="eastAsia" w:ascii="宋体" w:hAnsi="宋体" w:cs="宋体"/>
          <w:color w:val="000000"/>
          <w:kern w:val="0"/>
          <w:sz w:val="22"/>
          <w:szCs w:val="22"/>
        </w:rPr>
        <w:t>5%</w:t>
      </w:r>
      <w:r>
        <w:rPr>
          <w:rFonts w:hint="eastAsia" w:ascii="宋体" w:hAnsi="宋体" w:cs="宋体"/>
          <w:color w:val="000000"/>
          <w:kern w:val="0"/>
          <w:sz w:val="22"/>
          <w:szCs w:val="22"/>
          <w:lang w:val="zh-CN"/>
        </w:rPr>
        <w:t>向甲方支付违约金。</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6.</w:t>
      </w:r>
      <w:r>
        <w:rPr>
          <w:rFonts w:hint="eastAsia" w:ascii="宋体" w:hAnsi="宋体" w:cs="宋体"/>
          <w:color w:val="000000"/>
          <w:kern w:val="0"/>
          <w:sz w:val="22"/>
          <w:szCs w:val="22"/>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7.</w:t>
      </w:r>
      <w:r>
        <w:rPr>
          <w:rFonts w:hint="eastAsia" w:ascii="宋体" w:hAnsi="宋体" w:cs="宋体"/>
          <w:color w:val="000000"/>
          <w:kern w:val="0"/>
          <w:sz w:val="22"/>
          <w:szCs w:val="22"/>
          <w:lang w:val="zh-CN"/>
        </w:rPr>
        <w:t>其它违约行为按违约货款额</w:t>
      </w:r>
      <w:r>
        <w:rPr>
          <w:rFonts w:hint="eastAsia" w:ascii="宋体" w:hAnsi="宋体" w:cs="宋体"/>
          <w:color w:val="000000"/>
          <w:kern w:val="0"/>
          <w:sz w:val="22"/>
          <w:szCs w:val="22"/>
        </w:rPr>
        <w:t>5%</w:t>
      </w:r>
      <w:r>
        <w:rPr>
          <w:rFonts w:hint="eastAsia" w:ascii="宋体" w:hAnsi="宋体" w:cs="宋体"/>
          <w:color w:val="000000"/>
          <w:kern w:val="0"/>
          <w:sz w:val="22"/>
          <w:szCs w:val="22"/>
          <w:lang w:val="zh-CN"/>
        </w:rPr>
        <w:t>收取违约金并赔偿经济损失。</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七、不可抗力</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lang w:val="zh-CN"/>
        </w:rPr>
        <w:t>不可抗力使合同的某些内容有变更必要的，双方应通过协商在</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八、知识产权：详见合同通用条款</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九、其他约定：</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十、合同争议解决</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zh-CN"/>
        </w:rPr>
        <w:t>因履行本合同引起的或与本合同有关的争议，甲乙双方应首先通过友好协商解决，如果协商不能解决，可向</w:t>
      </w:r>
      <w:r>
        <w:rPr>
          <w:rFonts w:hint="eastAsia" w:ascii="宋体" w:hAnsi="宋体" w:cs="宋体"/>
          <w:color w:val="000000"/>
          <w:kern w:val="0"/>
          <w:sz w:val="22"/>
          <w:szCs w:val="22"/>
          <w:u w:val="single"/>
          <w:lang w:val="zh-CN"/>
        </w:rPr>
        <w:t>甲方</w:t>
      </w:r>
      <w:r>
        <w:rPr>
          <w:rFonts w:hint="eastAsia" w:ascii="宋体" w:hAnsi="宋体" w:cs="宋体"/>
          <w:color w:val="000000"/>
          <w:kern w:val="0"/>
          <w:sz w:val="22"/>
          <w:szCs w:val="22"/>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val="zh-CN"/>
        </w:rPr>
        <w:t>诉讼期间，本合同继续履行。</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十一、合同生效及其它</w:t>
      </w:r>
      <w:r>
        <w:rPr>
          <w:rFonts w:hint="eastAsia" w:ascii="宋体" w:hAnsi="宋体" w:cs="宋体"/>
          <w:color w:val="000000"/>
          <w:kern w:val="0"/>
          <w:sz w:val="22"/>
          <w:szCs w:val="22"/>
        </w:rPr>
        <w:t>：</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zh-CN"/>
        </w:rPr>
        <w:t>本合同一式</w:t>
      </w:r>
      <w:r>
        <w:rPr>
          <w:rFonts w:hint="eastAsia" w:ascii="宋体" w:hAnsi="宋体" w:cs="宋体"/>
          <w:color w:val="000000"/>
          <w:kern w:val="0"/>
          <w:sz w:val="22"/>
          <w:szCs w:val="22"/>
          <w:u w:val="dashDotHeavy"/>
          <w:lang w:val="zh-CN"/>
        </w:rPr>
        <w:t>八</w:t>
      </w:r>
      <w:r>
        <w:rPr>
          <w:rFonts w:hint="eastAsia" w:ascii="宋体" w:hAnsi="宋体" w:cs="宋体"/>
          <w:color w:val="000000"/>
          <w:kern w:val="0"/>
          <w:sz w:val="22"/>
          <w:szCs w:val="22"/>
          <w:lang w:val="zh-CN"/>
        </w:rPr>
        <w:t>份，经双方签字，并加盖公章即为生效。</w:t>
      </w:r>
    </w:p>
    <w:p>
      <w:pPr>
        <w:autoSpaceDE w:val="0"/>
        <w:autoSpaceDN w:val="0"/>
        <w:spacing w:line="360" w:lineRule="auto"/>
        <w:ind w:firstLine="360"/>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sz w:val="22"/>
          <w:szCs w:val="22"/>
          <w:lang w:val="zh-CN"/>
        </w:rPr>
      </w:pPr>
      <w:r>
        <w:rPr>
          <w:rFonts w:hint="eastAsia" w:ascii="宋体" w:hAnsi="宋体" w:cs="宋体"/>
          <w:color w:val="000000"/>
          <w:kern w:val="0"/>
          <w:sz w:val="22"/>
          <w:szCs w:val="22"/>
        </w:rPr>
        <w:t>3.</w:t>
      </w:r>
      <w:r>
        <w:rPr>
          <w:rFonts w:hint="eastAsia" w:ascii="宋体" w:hAnsi="宋体" w:cs="宋体"/>
          <w:color w:val="000000"/>
          <w:kern w:val="0"/>
          <w:sz w:val="22"/>
          <w:szCs w:val="22"/>
          <w:lang w:val="zh-CN"/>
        </w:rPr>
        <w:t>本合同的组成包含《合同通用条款》。</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甲方（盖章）：</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乙方（盖章）：</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法定代表人或委托代理人</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法定代表人或委托代理人</w:t>
      </w:r>
      <w:r>
        <w:rPr>
          <w:rFonts w:hint="eastAsia" w:ascii="宋体" w:hAnsi="宋体" w:cs="宋体"/>
          <w:color w:val="000000"/>
          <w:kern w:val="0"/>
          <w:sz w:val="22"/>
          <w:szCs w:val="22"/>
        </w:rPr>
        <w:t>：</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开户银行：</w:t>
      </w:r>
    </w:p>
    <w:p>
      <w:pPr>
        <w:autoSpaceDE w:val="0"/>
        <w:autoSpaceDN w:val="0"/>
        <w:spacing w:line="360" w:lineRule="auto"/>
        <w:rPr>
          <w:rFonts w:hint="eastAsia" w:ascii="宋体" w:hAnsi="宋体" w:cs="宋体"/>
          <w:color w:val="000000"/>
          <w:kern w:val="0"/>
          <w:sz w:val="22"/>
          <w:szCs w:val="22"/>
          <w:lang w:val="zh-CN"/>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账号：</w:t>
      </w:r>
    </w:p>
    <w:p>
      <w:pPr>
        <w:autoSpaceDE w:val="0"/>
        <w:autoSpaceDN w:val="0"/>
        <w:spacing w:line="360" w:lineRule="auto"/>
        <w:rPr>
          <w:rFonts w:hint="eastAsia" w:ascii="宋体" w:hAnsi="宋体" w:cs="宋体"/>
          <w:color w:val="000000"/>
          <w:kern w:val="0"/>
          <w:sz w:val="22"/>
          <w:szCs w:val="22"/>
          <w:lang w:val="zh-CN"/>
        </w:rPr>
      </w:pPr>
      <w:r>
        <w:rPr>
          <w:rFonts w:hint="eastAsia" w:ascii="宋体" w:hAnsi="宋体" w:cs="宋体"/>
          <w:color w:val="000000"/>
          <w:kern w:val="0"/>
          <w:sz w:val="22"/>
          <w:szCs w:val="22"/>
          <w:lang w:val="zh-CN"/>
        </w:rPr>
        <w:t>地址：</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地址：</w:t>
      </w:r>
    </w:p>
    <w:p>
      <w:pPr>
        <w:autoSpaceDE w:val="0"/>
        <w:autoSpaceDN w:val="0"/>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lang w:val="zh-CN"/>
        </w:rPr>
        <w:t>联系电话：</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联系电话：</w:t>
      </w:r>
    </w:p>
    <w:p>
      <w:pPr>
        <w:autoSpaceDE w:val="0"/>
        <w:autoSpaceDN w:val="0"/>
        <w:spacing w:line="360" w:lineRule="auto"/>
        <w:ind w:firstLine="1210" w:firstLineChars="550"/>
        <w:rPr>
          <w:rFonts w:hint="eastAsia" w:ascii="宋体" w:hAnsi="宋体" w:cs="宋体"/>
          <w:color w:val="000000"/>
          <w:kern w:val="0"/>
          <w:sz w:val="22"/>
          <w:szCs w:val="22"/>
        </w:rPr>
      </w:pPr>
      <w:r>
        <w:rPr>
          <w:rFonts w:hint="eastAsia" w:ascii="宋体" w:hAnsi="宋体" w:cs="宋体"/>
          <w:color w:val="000000"/>
          <w:kern w:val="0"/>
          <w:sz w:val="22"/>
          <w:szCs w:val="22"/>
          <w:lang w:val="zh-CN"/>
        </w:rPr>
        <w:t>签约时间：</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年</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月</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日</w:t>
      </w:r>
    </w:p>
    <w:p>
      <w:pPr>
        <w:autoSpaceDE w:val="0"/>
        <w:autoSpaceDN w:val="0"/>
        <w:spacing w:line="360" w:lineRule="auto"/>
        <w:rPr>
          <w:rFonts w:hint="eastAsia" w:ascii="宋体" w:hAnsi="宋体" w:cs="宋体"/>
          <w:color w:val="000000"/>
          <w:kern w:val="0"/>
          <w:sz w:val="22"/>
          <w:szCs w:val="22"/>
          <w:lang w:val="zh-CN"/>
        </w:rPr>
      </w:pPr>
    </w:p>
    <w:p>
      <w:pPr>
        <w:autoSpaceDE w:val="0"/>
        <w:autoSpaceDN w:val="0"/>
        <w:spacing w:line="360" w:lineRule="auto"/>
        <w:jc w:val="center"/>
        <w:rPr>
          <w:rFonts w:hint="eastAsia" w:ascii="宋体" w:hAnsi="宋体" w:cs="宋体"/>
          <w:color w:val="000000"/>
          <w:kern w:val="0"/>
          <w:sz w:val="22"/>
          <w:szCs w:val="22"/>
        </w:rPr>
      </w:pPr>
      <w:r>
        <w:rPr>
          <w:rFonts w:hint="eastAsia" w:ascii="宋体" w:hAnsi="宋体" w:cs="宋体"/>
          <w:color w:val="000000"/>
          <w:kern w:val="0"/>
          <w:sz w:val="22"/>
          <w:szCs w:val="22"/>
          <w:lang w:val="zh-CN"/>
        </w:rPr>
        <w:t>采购代理机构：</w:t>
      </w:r>
    </w:p>
    <w:p>
      <w:pPr>
        <w:autoSpaceDE w:val="0"/>
        <w:autoSpaceDN w:val="0"/>
        <w:spacing w:line="360" w:lineRule="auto"/>
        <w:jc w:val="center"/>
        <w:rPr>
          <w:rFonts w:hint="eastAsia" w:ascii="宋体" w:hAnsi="宋体" w:cs="宋体"/>
          <w:color w:val="000000"/>
          <w:kern w:val="0"/>
          <w:sz w:val="22"/>
          <w:szCs w:val="22"/>
        </w:rPr>
      </w:pPr>
      <w:r>
        <w:rPr>
          <w:rFonts w:hint="eastAsia" w:ascii="宋体" w:hAnsi="宋体" w:cs="宋体"/>
          <w:color w:val="000000"/>
          <w:kern w:val="0"/>
          <w:sz w:val="22"/>
          <w:szCs w:val="22"/>
          <w:lang w:val="zh-CN"/>
        </w:rPr>
        <w:t>负责人或经办人：</w:t>
      </w:r>
    </w:p>
    <w:p>
      <w:pPr>
        <w:autoSpaceDE w:val="0"/>
        <w:autoSpaceDN w:val="0"/>
        <w:spacing w:line="360" w:lineRule="auto"/>
        <w:jc w:val="center"/>
        <w:rPr>
          <w:rFonts w:hint="eastAsia" w:ascii="宋体" w:hAnsi="宋体" w:cs="宋体"/>
          <w:b/>
          <w:bCs/>
          <w:color w:val="000000"/>
          <w:kern w:val="0"/>
          <w:sz w:val="28"/>
          <w:szCs w:val="28"/>
        </w:rPr>
      </w:pPr>
      <w:r>
        <w:rPr>
          <w:rFonts w:hint="eastAsia" w:ascii="宋体" w:hAnsi="宋体" w:cs="宋体"/>
          <w:color w:val="000000"/>
          <w:kern w:val="0"/>
          <w:sz w:val="22"/>
          <w:szCs w:val="22"/>
          <w:lang w:val="zh-CN"/>
        </w:rPr>
        <w:t>时间：</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年</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月</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9"/>
        <w:spacing w:before="0" w:after="0" w:line="360" w:lineRule="auto"/>
        <w:rPr>
          <w:rFonts w:hint="eastAsia" w:ascii="宋体" w:hAnsi="宋体" w:cs="宋体"/>
          <w:color w:val="000000"/>
          <w:lang w:val="zh-CN"/>
        </w:rPr>
      </w:pPr>
      <w:r>
        <w:rPr>
          <w:rFonts w:hint="eastAsia" w:ascii="宋体" w:hAnsi="宋体" w:cs="宋体"/>
          <w:color w:val="000000"/>
          <w:szCs w:val="36"/>
          <w:lang w:val="zh-CN"/>
        </w:rPr>
        <w:br w:type="page"/>
      </w:r>
      <w:bookmarkStart w:id="46" w:name="_Toc515908206"/>
      <w:r>
        <w:rPr>
          <w:rFonts w:hint="eastAsia" w:ascii="宋体" w:hAnsi="宋体" w:cs="宋体"/>
          <w:color w:val="000000"/>
          <w:szCs w:val="36"/>
          <w:lang w:val="zh-CN"/>
        </w:rPr>
        <w:t>第四部分  投标文件格式</w:t>
      </w:r>
      <w:bookmarkEnd w:id="46"/>
    </w:p>
    <w:p>
      <w:pPr>
        <w:pStyle w:val="9"/>
        <w:spacing w:before="0" w:after="0" w:line="360" w:lineRule="auto"/>
        <w:jc w:val="left"/>
        <w:outlineLvl w:val="1"/>
        <w:rPr>
          <w:rFonts w:hint="eastAsia" w:ascii="宋体" w:hAnsi="宋体" w:cs="宋体"/>
          <w:color w:val="000000"/>
        </w:rPr>
      </w:pPr>
      <w:bookmarkStart w:id="47" w:name="_Toc11851"/>
      <w:bookmarkStart w:id="48" w:name="_Toc515908207"/>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9"/>
        <w:spacing w:before="0" w:after="0" w:line="360" w:lineRule="auto"/>
        <w:jc w:val="left"/>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49" w:name="_Toc515908208"/>
      <w:bookmarkStart w:id="50" w:name="_Toc29902"/>
      <w:bookmarkStart w:id="51" w:name="_Toc8514"/>
      <w:r>
        <w:rPr>
          <w:rFonts w:hint="eastAsia" w:ascii="宋体" w:hAnsi="宋体" w:cs="宋体"/>
          <w:color w:val="000000"/>
          <w:sz w:val="30"/>
          <w:szCs w:val="30"/>
          <w:lang w:val="zh-CN"/>
        </w:rPr>
        <w:t>目录（上册）</w:t>
      </w:r>
      <w:bookmarkEnd w:id="49"/>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9"/>
        <w:spacing w:before="0" w:after="0" w:line="360" w:lineRule="auto"/>
        <w:jc w:val="left"/>
        <w:outlineLvl w:val="1"/>
        <w:rPr>
          <w:rFonts w:hint="eastAsia"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515908209"/>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致：青海沁泽工程项目管理咨询有限公司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w:t>
      </w:r>
      <w:r>
        <w:rPr>
          <w:rFonts w:hint="eastAsia" w:ascii="宋体" w:hAnsi="宋体" w:cs="宋体"/>
          <w:color w:val="000000"/>
          <w:kern w:val="0"/>
          <w:u w:val="single"/>
          <w:lang w:val="zh-CN"/>
        </w:rPr>
        <w:t>姓名、职务</w:t>
      </w:r>
      <w:r>
        <w:rPr>
          <w:rFonts w:hint="eastAsia" w:ascii="宋体" w:hAnsi="宋体" w:cs="宋体"/>
          <w:color w:val="000000"/>
          <w:kern w:val="0"/>
          <w:lang w:val="zh-CN"/>
        </w:rPr>
        <w:t>）正式授权（</w:t>
      </w:r>
      <w:r>
        <w:rPr>
          <w:rFonts w:hint="eastAsia" w:ascii="宋体" w:hAnsi="宋体" w:cs="宋体"/>
          <w:color w:val="000000"/>
          <w:kern w:val="0"/>
          <w:u w:val="single"/>
          <w:lang w:val="zh-CN"/>
        </w:rPr>
        <w:t>委托代理人姓名、职务</w:t>
      </w:r>
      <w:r>
        <w:rPr>
          <w:rFonts w:hint="eastAsia" w:ascii="宋体" w:hAnsi="宋体" w:cs="宋体"/>
          <w:color w:val="000000"/>
          <w:kern w:val="0"/>
          <w:lang w:val="zh-CN"/>
        </w:rPr>
        <w:t>）代表投标人（</w:t>
      </w:r>
      <w:r>
        <w:rPr>
          <w:rFonts w:hint="eastAsia" w:ascii="宋体" w:hAnsi="宋体" w:cs="宋体"/>
          <w:color w:val="000000"/>
          <w:kern w:val="0"/>
          <w:u w:val="single"/>
          <w:lang w:val="zh-CN"/>
        </w:rPr>
        <w:t>投标人名称、地址</w:t>
      </w:r>
      <w:r>
        <w:rPr>
          <w:rFonts w:hint="eastAsia" w:ascii="宋体" w:hAnsi="宋体" w:cs="宋体"/>
          <w:color w:val="000000"/>
          <w:kern w:val="0"/>
          <w:lang w:val="zh-CN"/>
        </w:rPr>
        <w:t>）提交投标文件。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法定代表人姓名： ___________   职务：____________</w:t>
      </w:r>
      <w:r>
        <w:rPr>
          <w:rFonts w:hint="eastAsia" w:ascii="宋体" w:hAnsi="宋体" w:cs="宋体"/>
          <w:color w:val="000000"/>
          <w:kern w:val="0"/>
          <w:lang w:val="en-US" w:eastAsia="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9"/>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54" w:name="_Toc515908210"/>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致：青海沁泽工程项目管理咨询有限公司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55"/>
      <w:bookmarkStart w:id="56" w:name="_Toc515908211"/>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致：青海沁泽工程项目管理咨询有限公司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被授权人联系电话：</w:t>
      </w:r>
      <w:r>
        <w:rPr>
          <w:rFonts w:hint="eastAsia" w:ascii="宋体" w:hAnsi="宋体" w:cs="宋体"/>
          <w:color w:val="000000"/>
          <w:kern w:val="0"/>
          <w:u w:val="single"/>
          <w:lang w:val="en-US" w:eastAsia="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lang w:val="en-US" w:eastAsia="zh-CN"/>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8" w:name="_Toc515908212"/>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lang w:val="zh-CN" w:eastAsia="zh-CN"/>
        </w:rPr>
        <w:t>青海沁泽工程项目管理咨询有限公司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lang w:val="en-US" w:eastAsia="zh-CN"/>
        </w:rPr>
        <w:t>19</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w:t>
      </w:r>
      <w:r>
        <w:rPr>
          <w:rFonts w:hint="eastAsia" w:ascii="宋体" w:hAnsi="宋体" w:cs="宋体"/>
          <w:color w:val="000000"/>
          <w:kern w:val="0"/>
          <w:u w:val="single"/>
          <w:lang w:val="zh-CN"/>
        </w:rPr>
        <w:t>投标人名称</w:t>
      </w:r>
      <w:r>
        <w:rPr>
          <w:rFonts w:hint="eastAsia" w:ascii="宋体" w:hAnsi="宋体" w:cs="宋体"/>
          <w:color w:val="000000"/>
          <w:kern w:val="0"/>
          <w:lang w:val="zh-CN"/>
        </w:rPr>
        <w:t>），在此作如下承诺：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法定代表人或委托代理人：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9" w:name="_Toc51590821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59"/>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致：青海沁泽工程项目管理咨询有限公司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9"/>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57"/>
      <w:bookmarkStart w:id="60" w:name="_Toc515908214"/>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hint="eastAsia" w:ascii="宋体" w:hAnsi="宋体" w:cs="宋体"/>
          <w:color w:val="000000"/>
          <w:kern w:val="0"/>
          <w:sz w:val="28"/>
          <w:szCs w:val="28"/>
          <w:lang w:val="zh-CN"/>
        </w:rPr>
      </w:pPr>
    </w:p>
    <w:p>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pPr>
        <w:numPr>
          <w:ilvl w:val="0"/>
          <w:numId w:val="7"/>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pPr>
        <w:pStyle w:val="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2" w:name="_Toc51590821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w:t>
      </w:r>
      <w:r>
        <w:rPr>
          <w:rFonts w:hint="eastAsia" w:ascii="宋体" w:hAnsi="宋体" w:cs="宋体"/>
          <w:color w:val="000000"/>
          <w:kern w:val="0"/>
          <w:u w:val="none"/>
          <w:lang w:val="zh-CN"/>
        </w:rPr>
        <w:t>或上一年度（</w:t>
      </w:r>
      <w:r>
        <w:rPr>
          <w:rFonts w:hint="eastAsia" w:ascii="宋体" w:hAnsi="宋体" w:cs="宋体"/>
          <w:color w:val="000000"/>
          <w:kern w:val="0"/>
          <w:u w:val="none"/>
        </w:rPr>
        <w:t>201</w:t>
      </w:r>
      <w:r>
        <w:rPr>
          <w:rFonts w:hint="eastAsia" w:ascii="宋体" w:hAnsi="宋体" w:cs="宋体"/>
          <w:color w:val="000000"/>
          <w:kern w:val="0"/>
          <w:u w:val="none"/>
          <w:lang w:val="en-US" w:eastAsia="zh-CN"/>
        </w:rPr>
        <w:t>8</w:t>
      </w:r>
      <w:r>
        <w:rPr>
          <w:rFonts w:hint="eastAsia" w:ascii="宋体" w:hAnsi="宋体" w:cs="宋体"/>
          <w:color w:val="000000"/>
          <w:kern w:val="0"/>
          <w:u w:val="none"/>
        </w:rPr>
        <w:t>年度</w:t>
      </w:r>
      <w:r>
        <w:rPr>
          <w:rFonts w:hint="eastAsia" w:ascii="宋体" w:hAnsi="宋体" w:cs="宋体"/>
          <w:color w:val="000000"/>
          <w:kern w:val="0"/>
          <w:u w:val="none"/>
          <w:lang w:val="zh-CN"/>
        </w:rPr>
        <w:t>）</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2、近</w:t>
      </w:r>
      <w:r>
        <w:rPr>
          <w:rFonts w:hint="eastAsia" w:ascii="宋体" w:hAnsi="宋体" w:cs="宋体"/>
          <w:color w:val="000000"/>
          <w:kern w:val="0"/>
          <w:lang w:val="en-US" w:eastAsia="zh-CN"/>
        </w:rPr>
        <w:t>三个月</w:t>
      </w:r>
      <w:r>
        <w:rPr>
          <w:rFonts w:hint="eastAsia" w:ascii="宋体" w:hAnsi="宋体" w:cs="宋体"/>
          <w:color w:val="000000"/>
          <w:kern w:val="0"/>
          <w:lang w:val="zh-CN"/>
        </w:rPr>
        <w:t>依法缴纳税收和社会保障资金记录的证明材料；依法免税或不需要缴纳社会保障资金的投标人须提供相应文件证明其依法免税或不需要缴纳社会保障资金。</w:t>
      </w:r>
    </w:p>
    <w:p>
      <w:pPr>
        <w:spacing w:line="5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3、成立未满一年或成立刚满一年但未到审计期的新企业须提供第三方出具的验资报告。</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w:t>
      </w:r>
      <w:r>
        <w:rPr>
          <w:rFonts w:hint="eastAsia" w:ascii="宋体" w:hAnsi="宋体" w:eastAsia="宋体" w:cs="宋体"/>
          <w:color w:val="auto"/>
          <w:sz w:val="24"/>
        </w:rPr>
        <w:t>扫描（或复印）件应全面、完整、清晰并加盖投标供应商公章。</w:t>
      </w:r>
    </w:p>
    <w:p>
      <w:pPr>
        <w:autoSpaceDE w:val="0"/>
        <w:autoSpaceDN w:val="0"/>
        <w:spacing w:line="360" w:lineRule="auto"/>
        <w:ind w:firstLine="480"/>
        <w:rPr>
          <w:rFonts w:hint="eastAsia" w:ascii="宋体" w:hAnsi="宋体" w:cs="宋体"/>
          <w:color w:val="000000"/>
          <w:kern w:val="0"/>
          <w:lang w:val="zh-CN"/>
        </w:rPr>
      </w:pPr>
    </w:p>
    <w:p>
      <w:pPr>
        <w:pStyle w:val="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61"/>
      <w:bookmarkStart w:id="63" w:name="_Toc515908216"/>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提供项目管理、安装技术及实施方案、投标产品交货地点、交货时间、交货方式、交货进度以及售后服务等方面的承诺。</w:t>
      </w:r>
    </w:p>
    <w:p>
      <w:pPr>
        <w:pStyle w:val="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5" w:name="_Toc515908217"/>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hint="eastAsia" w:ascii="宋体" w:hAnsi="宋体" w:cs="宋体"/>
          <w:b/>
          <w:bCs/>
          <w:color w:val="000000"/>
          <w:sz w:val="28"/>
          <w:szCs w:val="28"/>
        </w:rPr>
      </w:pPr>
    </w:p>
    <w:p>
      <w:pPr>
        <w:spacing w:line="360" w:lineRule="auto"/>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青海沁泽工程项目管理咨询有限公司</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6" w:name="_Toc515908218"/>
      <w:bookmarkStart w:id="67" w:name="_Toc29764"/>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致：青海沁泽工程项目管理咨询有限公司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w:t>
      </w:r>
      <w:r>
        <w:rPr>
          <w:rFonts w:hint="eastAsia" w:ascii="宋体" w:hAnsi="宋体" w:cs="宋体"/>
          <w:color w:val="000000"/>
          <w:kern w:val="0"/>
          <w:u w:val="single"/>
          <w:lang w:val="zh-CN"/>
        </w:rPr>
        <w:t xml:space="preserve">采购项目编号为：        </w:t>
      </w:r>
      <w:r>
        <w:rPr>
          <w:rFonts w:hint="eastAsia" w:ascii="宋体" w:hAnsi="宋体" w:cs="宋体"/>
          <w:color w:val="000000"/>
          <w:kern w:val="0"/>
          <w:lang w:val="zh-CN"/>
        </w:rPr>
        <w:t>）递交保证金人民币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（大写：人民币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b/>
          <w:bCs/>
          <w:color w:val="000000"/>
          <w:kern w:val="0"/>
          <w:lang w:val="zh-CN"/>
        </w:rPr>
      </w:pPr>
    </w:p>
    <w:bookmarkEnd w:id="64"/>
    <w:p>
      <w:pPr>
        <w:rPr>
          <w:rFonts w:hint="eastAsia"/>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9"/>
        <w:spacing w:before="0" w:after="0" w:line="360" w:lineRule="auto"/>
        <w:jc w:val="left"/>
        <w:rPr>
          <w:rFonts w:hint="eastAsia" w:ascii="宋体" w:hAnsi="宋体" w:cs="宋体"/>
          <w:color w:val="000000"/>
          <w:lang w:val="zh-CN"/>
        </w:rPr>
      </w:pPr>
      <w:r>
        <w:rPr>
          <w:rFonts w:hint="eastAsia" w:ascii="宋体" w:hAnsi="宋体" w:cs="宋体"/>
          <w:b w:val="0"/>
          <w:bCs w:val="0"/>
          <w:color w:val="000000"/>
          <w:kern w:val="0"/>
          <w:lang w:val="zh-CN"/>
        </w:rPr>
        <w:br w:type="page"/>
      </w:r>
      <w:bookmarkStart w:id="68" w:name="_Toc515908219"/>
      <w:r>
        <w:rPr>
          <w:rFonts w:hint="eastAsia" w:ascii="宋体" w:hAnsi="宋体" w:cs="宋体"/>
          <w:color w:val="000000"/>
          <w:sz w:val="30"/>
          <w:szCs w:val="30"/>
          <w:lang w:val="zh-CN"/>
        </w:rPr>
        <w:t>目录（下册）</w:t>
      </w:r>
      <w:bookmarkEnd w:id="68"/>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8"/>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8"/>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9"/>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69" w:name="_Toc515908220"/>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hint="eastAsia" w:ascii="宋体" w:hAnsi="宋体" w:cs="宋体"/>
          <w:color w:val="000000"/>
          <w:sz w:val="28"/>
          <w:szCs w:val="28"/>
        </w:rPr>
      </w:pPr>
    </w:p>
    <w:p>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pPr>
        <w:spacing w:line="360" w:lineRule="auto"/>
        <w:rPr>
          <w:rFonts w:hint="eastAsia" w:ascii="宋体" w:hAnsi="宋体" w:cs="宋体"/>
          <w:color w:val="000000"/>
          <w:sz w:val="28"/>
          <w:szCs w:val="28"/>
        </w:rPr>
      </w:pPr>
    </w:p>
    <w:tbl>
      <w:tblPr>
        <w:tblStyle w:val="10"/>
        <w:tblW w:w="861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vAlign w:val="center"/>
          </w:tcPr>
          <w:p>
            <w:pPr>
              <w:pStyle w:val="2"/>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2"/>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2"/>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hint="eastAsia" w:ascii="宋体" w:hAnsi="宋体" w:cs="宋体"/>
                <w:color w:val="000000"/>
                <w:szCs w:val="24"/>
              </w:rPr>
            </w:pPr>
          </w:p>
        </w:tc>
        <w:tc>
          <w:tcPr>
            <w:tcW w:w="2514" w:type="dxa"/>
            <w:vAlign w:val="center"/>
          </w:tcPr>
          <w:p>
            <w:pPr>
              <w:pStyle w:val="2"/>
              <w:spacing w:line="360" w:lineRule="auto"/>
              <w:ind w:firstLine="0"/>
              <w:jc w:val="center"/>
              <w:rPr>
                <w:rFonts w:hint="eastAsia" w:ascii="宋体" w:hAnsi="宋体" w:cs="宋体"/>
                <w:color w:val="000000"/>
                <w:szCs w:val="24"/>
              </w:rPr>
            </w:pPr>
          </w:p>
        </w:tc>
        <w:tc>
          <w:tcPr>
            <w:tcW w:w="2266" w:type="dxa"/>
            <w:vAlign w:val="center"/>
          </w:tcPr>
          <w:p>
            <w:pPr>
              <w:pStyle w:val="2"/>
              <w:spacing w:line="360" w:lineRule="auto"/>
              <w:ind w:firstLine="0"/>
              <w:jc w:val="center"/>
              <w:rPr>
                <w:rFonts w:hint="eastAsia" w:ascii="宋体" w:hAnsi="宋体" w:cs="宋体"/>
                <w:color w:val="000000"/>
                <w:szCs w:val="24"/>
              </w:rPr>
            </w:pPr>
          </w:p>
        </w:tc>
        <w:tc>
          <w:tcPr>
            <w:tcW w:w="2966" w:type="dxa"/>
            <w:vAlign w:val="center"/>
          </w:tcPr>
          <w:p>
            <w:pPr>
              <w:pStyle w:val="2"/>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hint="eastAsia" w:ascii="宋体" w:hAnsi="宋体" w:cs="宋体"/>
                <w:color w:val="000000"/>
                <w:szCs w:val="24"/>
              </w:rPr>
            </w:pPr>
          </w:p>
        </w:tc>
        <w:tc>
          <w:tcPr>
            <w:tcW w:w="2514" w:type="dxa"/>
            <w:vAlign w:val="center"/>
          </w:tcPr>
          <w:p>
            <w:pPr>
              <w:pStyle w:val="2"/>
              <w:spacing w:line="360" w:lineRule="auto"/>
              <w:ind w:firstLine="0"/>
              <w:jc w:val="center"/>
              <w:rPr>
                <w:rFonts w:hint="eastAsia" w:ascii="宋体" w:hAnsi="宋体" w:cs="宋体"/>
                <w:color w:val="000000"/>
                <w:szCs w:val="24"/>
              </w:rPr>
            </w:pPr>
          </w:p>
        </w:tc>
        <w:tc>
          <w:tcPr>
            <w:tcW w:w="2266" w:type="dxa"/>
            <w:vAlign w:val="center"/>
          </w:tcPr>
          <w:p>
            <w:pPr>
              <w:pStyle w:val="2"/>
              <w:spacing w:line="360" w:lineRule="auto"/>
              <w:ind w:firstLine="0"/>
              <w:jc w:val="center"/>
              <w:rPr>
                <w:rFonts w:hint="eastAsia" w:ascii="宋体" w:hAnsi="宋体" w:cs="宋体"/>
                <w:color w:val="000000"/>
                <w:szCs w:val="24"/>
              </w:rPr>
            </w:pPr>
          </w:p>
        </w:tc>
        <w:tc>
          <w:tcPr>
            <w:tcW w:w="2966" w:type="dxa"/>
            <w:vAlign w:val="center"/>
          </w:tcPr>
          <w:p>
            <w:pPr>
              <w:pStyle w:val="2"/>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hint="eastAsia" w:ascii="宋体" w:hAnsi="宋体" w:cs="宋体"/>
                <w:color w:val="000000"/>
                <w:szCs w:val="24"/>
              </w:rPr>
            </w:pPr>
          </w:p>
        </w:tc>
        <w:tc>
          <w:tcPr>
            <w:tcW w:w="2514" w:type="dxa"/>
            <w:vAlign w:val="center"/>
          </w:tcPr>
          <w:p>
            <w:pPr>
              <w:pStyle w:val="2"/>
              <w:spacing w:line="360" w:lineRule="auto"/>
              <w:ind w:firstLine="0"/>
              <w:jc w:val="center"/>
              <w:rPr>
                <w:rFonts w:hint="eastAsia" w:ascii="宋体" w:hAnsi="宋体" w:cs="宋体"/>
                <w:color w:val="000000"/>
                <w:szCs w:val="24"/>
              </w:rPr>
            </w:pPr>
          </w:p>
        </w:tc>
        <w:tc>
          <w:tcPr>
            <w:tcW w:w="2266" w:type="dxa"/>
            <w:vAlign w:val="center"/>
          </w:tcPr>
          <w:p>
            <w:pPr>
              <w:pStyle w:val="2"/>
              <w:spacing w:line="360" w:lineRule="auto"/>
              <w:ind w:firstLine="0"/>
              <w:jc w:val="center"/>
              <w:rPr>
                <w:rFonts w:hint="eastAsia" w:ascii="宋体" w:hAnsi="宋体" w:cs="宋体"/>
                <w:color w:val="000000"/>
                <w:szCs w:val="24"/>
              </w:rPr>
            </w:pPr>
          </w:p>
        </w:tc>
        <w:tc>
          <w:tcPr>
            <w:tcW w:w="2966" w:type="dxa"/>
            <w:vAlign w:val="center"/>
          </w:tcPr>
          <w:p>
            <w:pPr>
              <w:pStyle w:val="2"/>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hint="eastAsia" w:ascii="宋体" w:hAnsi="宋体" w:cs="宋体"/>
                <w:color w:val="000000"/>
                <w:szCs w:val="24"/>
              </w:rPr>
            </w:pPr>
          </w:p>
        </w:tc>
        <w:tc>
          <w:tcPr>
            <w:tcW w:w="2514" w:type="dxa"/>
            <w:vAlign w:val="center"/>
          </w:tcPr>
          <w:p>
            <w:pPr>
              <w:pStyle w:val="2"/>
              <w:spacing w:line="360" w:lineRule="auto"/>
              <w:ind w:firstLine="0"/>
              <w:jc w:val="center"/>
              <w:rPr>
                <w:rFonts w:hint="eastAsia" w:ascii="宋体" w:hAnsi="宋体" w:cs="宋体"/>
                <w:color w:val="000000"/>
                <w:szCs w:val="24"/>
              </w:rPr>
            </w:pPr>
          </w:p>
        </w:tc>
        <w:tc>
          <w:tcPr>
            <w:tcW w:w="2266" w:type="dxa"/>
            <w:vAlign w:val="center"/>
          </w:tcPr>
          <w:p>
            <w:pPr>
              <w:pStyle w:val="2"/>
              <w:spacing w:line="360" w:lineRule="auto"/>
              <w:ind w:firstLine="0"/>
              <w:jc w:val="center"/>
              <w:rPr>
                <w:rFonts w:hint="eastAsia" w:ascii="宋体" w:hAnsi="宋体" w:cs="宋体"/>
                <w:color w:val="000000"/>
                <w:szCs w:val="24"/>
              </w:rPr>
            </w:pPr>
          </w:p>
        </w:tc>
        <w:tc>
          <w:tcPr>
            <w:tcW w:w="2966" w:type="dxa"/>
            <w:vAlign w:val="center"/>
          </w:tcPr>
          <w:p>
            <w:pPr>
              <w:pStyle w:val="2"/>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hint="eastAsia" w:ascii="宋体" w:hAnsi="宋体" w:cs="宋体"/>
                <w:color w:val="000000"/>
                <w:szCs w:val="24"/>
              </w:rPr>
            </w:pPr>
          </w:p>
        </w:tc>
        <w:tc>
          <w:tcPr>
            <w:tcW w:w="2514" w:type="dxa"/>
            <w:vAlign w:val="center"/>
          </w:tcPr>
          <w:p>
            <w:pPr>
              <w:pStyle w:val="2"/>
              <w:spacing w:line="360" w:lineRule="auto"/>
              <w:ind w:firstLine="0"/>
              <w:jc w:val="center"/>
              <w:rPr>
                <w:rFonts w:hint="eastAsia" w:ascii="宋体" w:hAnsi="宋体" w:cs="宋体"/>
                <w:color w:val="000000"/>
                <w:szCs w:val="24"/>
              </w:rPr>
            </w:pPr>
          </w:p>
        </w:tc>
        <w:tc>
          <w:tcPr>
            <w:tcW w:w="2266" w:type="dxa"/>
            <w:vAlign w:val="center"/>
          </w:tcPr>
          <w:p>
            <w:pPr>
              <w:pStyle w:val="2"/>
              <w:spacing w:line="360" w:lineRule="auto"/>
              <w:ind w:firstLine="0"/>
              <w:jc w:val="center"/>
              <w:rPr>
                <w:rFonts w:hint="eastAsia" w:ascii="宋体" w:hAnsi="宋体" w:cs="宋体"/>
                <w:color w:val="000000"/>
                <w:szCs w:val="24"/>
              </w:rPr>
            </w:pPr>
          </w:p>
        </w:tc>
        <w:tc>
          <w:tcPr>
            <w:tcW w:w="2966" w:type="dxa"/>
            <w:vAlign w:val="center"/>
          </w:tcPr>
          <w:p>
            <w:pPr>
              <w:pStyle w:val="2"/>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hint="eastAsia" w:ascii="宋体" w:hAnsi="宋体" w:cs="宋体"/>
                <w:color w:val="000000"/>
                <w:szCs w:val="24"/>
              </w:rPr>
            </w:pPr>
          </w:p>
        </w:tc>
        <w:tc>
          <w:tcPr>
            <w:tcW w:w="2514" w:type="dxa"/>
            <w:vAlign w:val="center"/>
          </w:tcPr>
          <w:p>
            <w:pPr>
              <w:pStyle w:val="2"/>
              <w:spacing w:line="360" w:lineRule="auto"/>
              <w:ind w:firstLine="0"/>
              <w:jc w:val="center"/>
              <w:rPr>
                <w:rFonts w:hint="eastAsia" w:ascii="宋体" w:hAnsi="宋体" w:cs="宋体"/>
                <w:color w:val="000000"/>
                <w:szCs w:val="24"/>
              </w:rPr>
            </w:pPr>
          </w:p>
        </w:tc>
        <w:tc>
          <w:tcPr>
            <w:tcW w:w="2266" w:type="dxa"/>
            <w:vAlign w:val="center"/>
          </w:tcPr>
          <w:p>
            <w:pPr>
              <w:pStyle w:val="2"/>
              <w:spacing w:line="360" w:lineRule="auto"/>
              <w:ind w:firstLine="0"/>
              <w:jc w:val="center"/>
              <w:rPr>
                <w:rFonts w:hint="eastAsia" w:ascii="宋体" w:hAnsi="宋体" w:cs="宋体"/>
                <w:color w:val="000000"/>
                <w:szCs w:val="24"/>
              </w:rPr>
            </w:pPr>
          </w:p>
        </w:tc>
        <w:tc>
          <w:tcPr>
            <w:tcW w:w="2966" w:type="dxa"/>
            <w:vAlign w:val="center"/>
          </w:tcPr>
          <w:p>
            <w:pPr>
              <w:pStyle w:val="2"/>
              <w:spacing w:line="360" w:lineRule="auto"/>
              <w:ind w:firstLine="0"/>
              <w:jc w:val="center"/>
              <w:rPr>
                <w:rFonts w:hint="eastAsia" w:ascii="宋体" w:hAnsi="宋体" w:cs="宋体"/>
                <w:color w:val="000000"/>
                <w:szCs w:val="24"/>
              </w:rPr>
            </w:pPr>
          </w:p>
        </w:tc>
      </w:tr>
    </w:tbl>
    <w:p>
      <w:pPr>
        <w:spacing w:line="360" w:lineRule="auto"/>
        <w:rPr>
          <w:rFonts w:hint="eastAsia" w:ascii="宋体" w:hAnsi="宋体" w:cs="宋体"/>
          <w:color w:val="000000"/>
          <w:lang w:val="zh-CN"/>
        </w:rPr>
      </w:pPr>
    </w:p>
    <w:p>
      <w:pPr>
        <w:pStyle w:val="9"/>
        <w:spacing w:before="0" w:after="0" w:line="360" w:lineRule="auto"/>
        <w:jc w:val="left"/>
        <w:outlineLvl w:val="1"/>
        <w:rPr>
          <w:rFonts w:hint="eastAsia"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26451"/>
      <w:bookmarkStart w:id="72" w:name="_Toc51590822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hint="eastAsia" w:ascii="宋体" w:hAnsi="宋体" w:cs="宋体"/>
          <w:b/>
          <w:bCs/>
          <w:color w:val="000000"/>
          <w:kern w:val="0"/>
          <w:sz w:val="28"/>
          <w:szCs w:val="28"/>
          <w:lang w:val="zh-CN"/>
        </w:rPr>
      </w:pPr>
    </w:p>
    <w:tbl>
      <w:tblPr>
        <w:tblStyle w:val="10"/>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2"/>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2"/>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pStyle w:val="2"/>
              <w:spacing w:line="360" w:lineRule="auto"/>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交货时间</w:t>
            </w:r>
          </w:p>
        </w:tc>
        <w:tc>
          <w:tcPr>
            <w:tcW w:w="5985" w:type="dxa"/>
            <w:vAlign w:val="center"/>
          </w:tcPr>
          <w:p>
            <w:pPr>
              <w:pStyle w:val="2"/>
              <w:spacing w:line="360" w:lineRule="auto"/>
              <w:ind w:firstLine="0"/>
              <w:rPr>
                <w:rFonts w:hint="eastAsia" w:ascii="宋体" w:hAnsi="宋体" w:cs="宋体"/>
                <w:color w:val="000000"/>
                <w:szCs w:val="24"/>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2.“投标报价”为投标总价。投标报价必须包括：苗木费、运输费、服务费、保险费、招标代理费、税金及不可预见费等全部费用。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w:t>
      </w:r>
      <w:r>
        <w:rPr>
          <w:rFonts w:hint="eastAsia" w:ascii="宋体" w:hAnsi="宋体" w:cs="宋体"/>
          <w:color w:val="000000"/>
          <w:kern w:val="0"/>
          <w:lang w:val="en-US" w:eastAsia="zh-CN"/>
        </w:rPr>
        <w:t>交货时间</w:t>
      </w:r>
      <w:r>
        <w:rPr>
          <w:rFonts w:hint="eastAsia" w:ascii="宋体" w:hAnsi="宋体" w:cs="宋体"/>
          <w:color w:val="000000"/>
          <w:kern w:val="0"/>
          <w:lang w:val="zh-CN"/>
        </w:rPr>
        <w:t>”是指产品能够交付使用的具体时间（日历日）。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4.投标报价不能有两个或两个以上的报价方案，否则投标无效。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9"/>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73" w:name="_Toc515908222"/>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0"/>
      <w:bookmarkEnd w:id="73"/>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标段</w:t>
      </w:r>
      <w:r>
        <w:rPr>
          <w:rFonts w:hint="eastAsia" w:ascii="宋体" w:hAnsi="宋体" w:cs="宋体"/>
          <w:b/>
          <w:bCs/>
          <w:color w:val="000000"/>
          <w:kern w:val="0"/>
          <w:lang w:val="zh-CN"/>
        </w:rPr>
        <w:t>：</w:t>
      </w:r>
      <w:r>
        <w:rPr>
          <w:rFonts w:hint="eastAsia" w:ascii="宋体" w:hAnsi="宋体" w:cs="宋体"/>
          <w:b/>
          <w:bCs/>
          <w:color w:val="000000"/>
          <w:kern w:val="0"/>
          <w:lang w:val="en-US" w:eastAsia="zh-CN"/>
        </w:rPr>
        <w:t>一、二、三</w:t>
      </w:r>
    </w:p>
    <w:tbl>
      <w:tblPr>
        <w:tblStyle w:val="10"/>
        <w:tblW w:w="8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62"/>
        <w:gridCol w:w="627"/>
        <w:gridCol w:w="2451"/>
        <w:gridCol w:w="1638"/>
        <w:gridCol w:w="912"/>
        <w:gridCol w:w="93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exact"/>
          <w:tblHeader/>
          <w:jc w:val="center"/>
        </w:trPr>
        <w:tc>
          <w:tcPr>
            <w:tcW w:w="763"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089" w:type="dxa"/>
            <w:gridSpan w:val="2"/>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项目</w:t>
            </w:r>
          </w:p>
        </w:tc>
        <w:tc>
          <w:tcPr>
            <w:tcW w:w="2451"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w:t>
            </w:r>
          </w:p>
        </w:tc>
        <w:tc>
          <w:tcPr>
            <w:tcW w:w="1638"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单位</w:t>
            </w:r>
          </w:p>
          <w:p>
            <w:pPr>
              <w:autoSpaceDE w:val="0"/>
              <w:autoSpaceDN w:val="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（株</w:t>
            </w:r>
            <w:r>
              <w:rPr>
                <w:rFonts w:hint="eastAsia" w:ascii="宋体" w:hAnsi="宋体" w:cs="宋体"/>
                <w:color w:val="000000"/>
                <w:kern w:val="0"/>
                <w:lang w:val="en-US" w:eastAsia="zh-CN"/>
              </w:rPr>
              <w:t>/公斤）斤）斤</w:t>
            </w:r>
            <w:r>
              <w:rPr>
                <w:rFonts w:hint="eastAsia" w:ascii="宋体" w:hAnsi="宋体" w:cs="宋体"/>
                <w:color w:val="000000"/>
                <w:kern w:val="0"/>
                <w:lang w:val="zh-CN"/>
              </w:rPr>
              <w:t>）</w:t>
            </w:r>
          </w:p>
        </w:tc>
        <w:tc>
          <w:tcPr>
            <w:tcW w:w="912"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36"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单价（元）</w:t>
            </w:r>
          </w:p>
        </w:tc>
        <w:tc>
          <w:tcPr>
            <w:tcW w:w="1025"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63"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089" w:type="dxa"/>
            <w:gridSpan w:val="2"/>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苗木</w:t>
            </w:r>
          </w:p>
        </w:tc>
        <w:tc>
          <w:tcPr>
            <w:tcW w:w="2451"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638"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12"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36"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025" w:type="dxa"/>
            <w:noWrap w:val="0"/>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63"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1.1</w:t>
            </w:r>
          </w:p>
        </w:tc>
        <w:tc>
          <w:tcPr>
            <w:tcW w:w="1089" w:type="dxa"/>
            <w:gridSpan w:val="2"/>
            <w:noWrap w:val="0"/>
            <w:vAlign w:val="center"/>
          </w:tcPr>
          <w:p>
            <w:pPr>
              <w:autoSpaceDE w:val="0"/>
              <w:autoSpaceDN w:val="0"/>
              <w:spacing w:line="360" w:lineRule="auto"/>
              <w:jc w:val="center"/>
              <w:rPr>
                <w:rFonts w:hint="eastAsia" w:ascii="宋体" w:hAnsi="宋体" w:cs="宋体"/>
                <w:color w:val="000000"/>
                <w:kern w:val="0"/>
                <w:lang w:val="zh-CN"/>
              </w:rPr>
            </w:pPr>
          </w:p>
        </w:tc>
        <w:tc>
          <w:tcPr>
            <w:tcW w:w="2451"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638"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12"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36"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025" w:type="dxa"/>
            <w:noWrap w:val="0"/>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63"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1.2</w:t>
            </w:r>
          </w:p>
        </w:tc>
        <w:tc>
          <w:tcPr>
            <w:tcW w:w="1089" w:type="dxa"/>
            <w:gridSpan w:val="2"/>
            <w:noWrap w:val="0"/>
            <w:vAlign w:val="center"/>
          </w:tcPr>
          <w:p>
            <w:pPr>
              <w:autoSpaceDE w:val="0"/>
              <w:autoSpaceDN w:val="0"/>
              <w:spacing w:line="360" w:lineRule="auto"/>
              <w:jc w:val="center"/>
              <w:rPr>
                <w:rFonts w:hint="eastAsia" w:ascii="宋体" w:hAnsi="宋体" w:cs="宋体"/>
                <w:color w:val="000000"/>
                <w:kern w:val="0"/>
                <w:lang w:val="zh-CN"/>
              </w:rPr>
            </w:pPr>
          </w:p>
        </w:tc>
        <w:tc>
          <w:tcPr>
            <w:tcW w:w="2451"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638"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12"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36"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025" w:type="dxa"/>
            <w:noWrap w:val="0"/>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63"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089" w:type="dxa"/>
            <w:gridSpan w:val="2"/>
            <w:noWrap w:val="0"/>
            <w:vAlign w:val="center"/>
          </w:tcPr>
          <w:p>
            <w:pPr>
              <w:autoSpaceDE w:val="0"/>
              <w:autoSpaceDN w:val="0"/>
              <w:spacing w:line="360" w:lineRule="auto"/>
              <w:jc w:val="center"/>
              <w:rPr>
                <w:rFonts w:hint="eastAsia" w:ascii="宋体" w:hAnsi="宋体" w:cs="宋体"/>
                <w:color w:val="000000"/>
                <w:kern w:val="0"/>
                <w:lang w:val="zh-CN"/>
              </w:rPr>
            </w:pPr>
          </w:p>
        </w:tc>
        <w:tc>
          <w:tcPr>
            <w:tcW w:w="2451"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638"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12"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36"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025" w:type="dxa"/>
            <w:noWrap w:val="0"/>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63"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089" w:type="dxa"/>
            <w:gridSpan w:val="2"/>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人工</w:t>
            </w:r>
          </w:p>
        </w:tc>
        <w:tc>
          <w:tcPr>
            <w:tcW w:w="2451"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整地、</w:t>
            </w:r>
            <w:r>
              <w:rPr>
                <w:rFonts w:hint="eastAsia" w:ascii="宋体" w:hAnsi="宋体" w:cs="宋体"/>
                <w:color w:val="000000"/>
                <w:kern w:val="0"/>
                <w:lang w:val="en-US" w:eastAsia="zh-CN"/>
              </w:rPr>
              <w:t>栽植、灌溉、施肥（按标段要求，各自选择）</w:t>
            </w:r>
          </w:p>
        </w:tc>
        <w:tc>
          <w:tcPr>
            <w:tcW w:w="1638"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亩</w:t>
            </w:r>
          </w:p>
        </w:tc>
        <w:tc>
          <w:tcPr>
            <w:tcW w:w="912"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36"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025" w:type="dxa"/>
            <w:noWrap w:val="0"/>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63"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2.1</w:t>
            </w:r>
          </w:p>
        </w:tc>
        <w:tc>
          <w:tcPr>
            <w:tcW w:w="1089" w:type="dxa"/>
            <w:gridSpan w:val="2"/>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en-US" w:eastAsia="zh-CN"/>
              </w:rPr>
              <w:t>整地</w:t>
            </w:r>
          </w:p>
        </w:tc>
        <w:tc>
          <w:tcPr>
            <w:tcW w:w="2451" w:type="dxa"/>
            <w:noWrap w:val="0"/>
            <w:vAlign w:val="center"/>
          </w:tcPr>
          <w:p>
            <w:pPr>
              <w:autoSpaceDE w:val="0"/>
              <w:autoSpaceDN w:val="0"/>
              <w:spacing w:line="360" w:lineRule="auto"/>
              <w:jc w:val="center"/>
              <w:rPr>
                <w:rFonts w:hint="eastAsia" w:ascii="宋体" w:hAnsi="宋体" w:eastAsia="宋体" w:cs="宋体"/>
                <w:color w:val="000000"/>
                <w:kern w:val="0"/>
                <w:lang w:val="en-US" w:eastAsia="zh-CN"/>
              </w:rPr>
            </w:pPr>
          </w:p>
        </w:tc>
        <w:tc>
          <w:tcPr>
            <w:tcW w:w="1638"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工日</w:t>
            </w:r>
          </w:p>
        </w:tc>
        <w:tc>
          <w:tcPr>
            <w:tcW w:w="912"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36"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025" w:type="dxa"/>
            <w:noWrap w:val="0"/>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63" w:type="dxa"/>
            <w:noWrap w:val="0"/>
            <w:vAlign w:val="center"/>
          </w:tcPr>
          <w:p>
            <w:pPr>
              <w:autoSpaceDE w:val="0"/>
              <w:autoSpaceDN w:val="0"/>
              <w:spacing w:line="360" w:lineRule="auto"/>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2.2</w:t>
            </w:r>
          </w:p>
        </w:tc>
        <w:tc>
          <w:tcPr>
            <w:tcW w:w="1089" w:type="dxa"/>
            <w:gridSpan w:val="2"/>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en-US" w:eastAsia="zh-CN"/>
              </w:rPr>
              <w:t>栽植</w:t>
            </w:r>
          </w:p>
        </w:tc>
        <w:tc>
          <w:tcPr>
            <w:tcW w:w="2451" w:type="dxa"/>
            <w:noWrap w:val="0"/>
            <w:vAlign w:val="center"/>
          </w:tcPr>
          <w:p>
            <w:pPr>
              <w:autoSpaceDE w:val="0"/>
              <w:autoSpaceDN w:val="0"/>
              <w:spacing w:line="360" w:lineRule="auto"/>
              <w:jc w:val="center"/>
              <w:rPr>
                <w:rFonts w:hint="default" w:ascii="宋体" w:hAnsi="宋体" w:cs="宋体"/>
                <w:color w:val="000000"/>
                <w:kern w:val="0"/>
                <w:lang w:val="en-US" w:eastAsia="zh-CN"/>
              </w:rPr>
            </w:pPr>
          </w:p>
        </w:tc>
        <w:tc>
          <w:tcPr>
            <w:tcW w:w="1638"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工日</w:t>
            </w:r>
          </w:p>
        </w:tc>
        <w:tc>
          <w:tcPr>
            <w:tcW w:w="912"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36"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025" w:type="dxa"/>
            <w:noWrap w:val="0"/>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63" w:type="dxa"/>
            <w:noWrap w:val="0"/>
            <w:vAlign w:val="center"/>
          </w:tcPr>
          <w:p>
            <w:pPr>
              <w:autoSpaceDE w:val="0"/>
              <w:autoSpaceDN w:val="0"/>
              <w:spacing w:line="360" w:lineRule="auto"/>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2.3</w:t>
            </w:r>
          </w:p>
        </w:tc>
        <w:tc>
          <w:tcPr>
            <w:tcW w:w="1089" w:type="dxa"/>
            <w:gridSpan w:val="2"/>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en-US" w:eastAsia="zh-CN"/>
              </w:rPr>
              <w:t>灌溉</w:t>
            </w:r>
          </w:p>
        </w:tc>
        <w:tc>
          <w:tcPr>
            <w:tcW w:w="2451" w:type="dxa"/>
            <w:noWrap w:val="0"/>
            <w:vAlign w:val="center"/>
          </w:tcPr>
          <w:p>
            <w:pPr>
              <w:autoSpaceDE w:val="0"/>
              <w:autoSpaceDN w:val="0"/>
              <w:spacing w:line="360" w:lineRule="auto"/>
              <w:jc w:val="center"/>
              <w:rPr>
                <w:rFonts w:hint="default" w:ascii="宋体" w:hAnsi="宋体" w:cs="宋体"/>
                <w:color w:val="000000"/>
                <w:kern w:val="0"/>
                <w:lang w:val="en-US" w:eastAsia="zh-CN"/>
              </w:rPr>
            </w:pPr>
          </w:p>
        </w:tc>
        <w:tc>
          <w:tcPr>
            <w:tcW w:w="1638"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工日</w:t>
            </w:r>
          </w:p>
        </w:tc>
        <w:tc>
          <w:tcPr>
            <w:tcW w:w="912"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936" w:type="dxa"/>
            <w:noWrap w:val="0"/>
            <w:vAlign w:val="center"/>
          </w:tcPr>
          <w:p>
            <w:pPr>
              <w:autoSpaceDE w:val="0"/>
              <w:autoSpaceDN w:val="0"/>
              <w:spacing w:line="360" w:lineRule="auto"/>
              <w:jc w:val="center"/>
              <w:rPr>
                <w:rFonts w:hint="eastAsia" w:ascii="宋体" w:hAnsi="宋体" w:cs="宋体"/>
                <w:color w:val="000000"/>
                <w:kern w:val="0"/>
                <w:lang w:val="zh-CN"/>
              </w:rPr>
            </w:pPr>
          </w:p>
        </w:tc>
        <w:tc>
          <w:tcPr>
            <w:tcW w:w="1025" w:type="dxa"/>
            <w:noWrap w:val="0"/>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exact"/>
          <w:jc w:val="center"/>
        </w:trPr>
        <w:tc>
          <w:tcPr>
            <w:tcW w:w="1225" w:type="dxa"/>
            <w:gridSpan w:val="2"/>
            <w:noWrap w:val="0"/>
            <w:vAlign w:val="center"/>
          </w:tcPr>
          <w:p>
            <w:pPr>
              <w:autoSpaceDE w:val="0"/>
              <w:autoSpaceDN w:val="0"/>
              <w:spacing w:line="360" w:lineRule="auto"/>
              <w:jc w:val="left"/>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投标总价                                                                     </w:t>
            </w:r>
          </w:p>
        </w:tc>
        <w:tc>
          <w:tcPr>
            <w:tcW w:w="7589" w:type="dxa"/>
            <w:gridSpan w:val="6"/>
            <w:noWrap w:val="0"/>
            <w:vAlign w:val="center"/>
          </w:tcPr>
          <w:p>
            <w:pPr>
              <w:autoSpaceDE w:val="0"/>
              <w:autoSpaceDN w:val="0"/>
              <w:spacing w:line="360" w:lineRule="auto"/>
              <w:jc w:val="left"/>
              <w:rPr>
                <w:rFonts w:hint="eastAsia" w:ascii="宋体" w:hAnsi="宋体" w:eastAsia="宋体" w:cs="宋体"/>
                <w:b/>
                <w:bCs/>
                <w:color w:val="auto"/>
                <w:kern w:val="0"/>
                <w:lang w:val="en-US" w:eastAsia="zh-CN"/>
              </w:rPr>
            </w:pPr>
            <w:r>
              <w:rPr>
                <w:rFonts w:hint="eastAsia" w:ascii="宋体" w:hAnsi="宋体" w:eastAsia="宋体" w:cs="宋体"/>
                <w:b/>
                <w:bCs/>
                <w:color w:val="auto"/>
                <w:kern w:val="0"/>
                <w:lang w:val="zh-CN"/>
              </w:rPr>
              <w:t>大写：</w:t>
            </w:r>
            <w:r>
              <w:rPr>
                <w:rFonts w:hint="eastAsia" w:ascii="宋体" w:hAnsi="宋体" w:eastAsia="宋体" w:cs="宋体"/>
                <w:b/>
                <w:bCs/>
                <w:color w:val="auto"/>
                <w:kern w:val="0"/>
                <w:lang w:val="en-US" w:eastAsia="zh-CN"/>
              </w:rPr>
              <w:t xml:space="preserve">                   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jc w:val="center"/>
        <w:rPr>
          <w:rFonts w:hint="eastAsia" w:ascii="宋体" w:hAnsi="宋体" w:cs="宋体"/>
          <w:b/>
          <w:bCs/>
          <w:color w:val="000000"/>
          <w:kern w:val="0"/>
          <w:lang w:val="zh-CN"/>
        </w:rPr>
      </w:pPr>
    </w:p>
    <w:p>
      <w:pPr>
        <w:jc w:val="center"/>
        <w:rPr>
          <w:rFonts w:hint="eastAsia" w:ascii="宋体" w:hAnsi="宋体" w:cs="宋体"/>
          <w:b/>
          <w:bCs/>
          <w:color w:val="000000"/>
          <w:kern w:val="0"/>
          <w:lang w:val="zh-CN"/>
        </w:rPr>
      </w:pPr>
    </w:p>
    <w:p>
      <w:pPr>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标段</w:t>
      </w:r>
      <w:r>
        <w:rPr>
          <w:rFonts w:hint="eastAsia" w:ascii="宋体" w:hAnsi="宋体" w:cs="宋体"/>
          <w:b/>
          <w:bCs/>
          <w:color w:val="000000"/>
          <w:kern w:val="0"/>
          <w:lang w:val="zh-CN"/>
        </w:rPr>
        <w:t>：</w:t>
      </w:r>
      <w:r>
        <w:rPr>
          <w:rFonts w:hint="eastAsia" w:ascii="宋体" w:hAnsi="宋体" w:cs="宋体"/>
          <w:b/>
          <w:bCs/>
          <w:color w:val="000000"/>
          <w:kern w:val="0"/>
          <w:lang w:val="en-US" w:eastAsia="zh-CN"/>
        </w:rPr>
        <w:t>四</w:t>
      </w:r>
    </w:p>
    <w:tbl>
      <w:tblPr>
        <w:tblStyle w:val="10"/>
        <w:tblW w:w="8617" w:type="dxa"/>
        <w:jc w:val="center"/>
        <w:tblInd w:w="0" w:type="dxa"/>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jc w:val="center"/>
        <w:rPr>
          <w:rFonts w:hint="eastAsia" w:ascii="宋体" w:hAnsi="宋体" w:cs="宋体"/>
          <w:b/>
          <w:bCs/>
          <w:color w:val="000000"/>
          <w:kern w:val="0"/>
          <w:lang w:val="zh-CN"/>
        </w:rPr>
      </w:pPr>
    </w:p>
    <w:p>
      <w:pPr>
        <w:rPr>
          <w:rFonts w:hint="eastAsia" w:ascii="宋体" w:hAnsi="宋体" w:cs="宋体"/>
          <w:b/>
          <w:bCs/>
          <w:color w:val="000000"/>
          <w:kern w:val="0"/>
          <w:lang w:val="zh-CN"/>
        </w:rPr>
      </w:pPr>
    </w:p>
    <w:p>
      <w:pPr>
        <w:pStyle w:val="9"/>
        <w:spacing w:before="0" w:after="0" w:line="360" w:lineRule="auto"/>
        <w:jc w:val="both"/>
        <w:outlineLvl w:val="1"/>
        <w:rPr>
          <w:rFonts w:hint="eastAsia" w:ascii="宋体" w:hAnsi="宋体" w:cs="宋体"/>
          <w:color w:val="000000"/>
        </w:rPr>
      </w:pPr>
      <w:r>
        <w:rPr>
          <w:rFonts w:hint="eastAsia" w:ascii="宋体" w:hAnsi="宋体" w:cs="宋体"/>
          <w:color w:val="000000"/>
          <w:sz w:val="30"/>
          <w:szCs w:val="30"/>
          <w:lang w:val="zh-CN"/>
        </w:rPr>
        <w:br w:type="page"/>
      </w:r>
      <w:bookmarkStart w:id="74" w:name="_Toc515908223"/>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标段</w:t>
      </w:r>
      <w:r>
        <w:rPr>
          <w:rFonts w:hint="eastAsia" w:ascii="宋体" w:hAnsi="宋体" w:cs="宋体"/>
          <w:b/>
          <w:bCs/>
          <w:color w:val="000000"/>
          <w:kern w:val="0"/>
          <w:lang w:val="zh-CN"/>
        </w:rPr>
        <w:t>：</w:t>
      </w:r>
    </w:p>
    <w:tbl>
      <w:tblPr>
        <w:tblStyle w:val="10"/>
        <w:tblW w:w="9647" w:type="dxa"/>
        <w:jc w:val="center"/>
        <w:tblInd w:w="-1997" w:type="dxa"/>
        <w:tblLayout w:type="fixed"/>
        <w:tblCellMar>
          <w:top w:w="0" w:type="dxa"/>
          <w:left w:w="28" w:type="dxa"/>
          <w:bottom w:w="0" w:type="dxa"/>
          <w:right w:w="28" w:type="dxa"/>
        </w:tblCellMar>
      </w:tblPr>
      <w:tblGrid>
        <w:gridCol w:w="689"/>
        <w:gridCol w:w="1230"/>
        <w:gridCol w:w="1257"/>
        <w:gridCol w:w="797"/>
        <w:gridCol w:w="852"/>
        <w:gridCol w:w="1216"/>
        <w:gridCol w:w="1513"/>
        <w:gridCol w:w="757"/>
        <w:gridCol w:w="662"/>
        <w:gridCol w:w="674"/>
      </w:tblGrid>
      <w:tr>
        <w:tblPrEx>
          <w:tblLayout w:type="fixed"/>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p>
        </w:tc>
        <w:tc>
          <w:tcPr>
            <w:tcW w:w="41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2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采购</w:t>
            </w:r>
            <w:r>
              <w:rPr>
                <w:rFonts w:hint="eastAsia" w:ascii="宋体" w:hAnsi="宋体" w:cs="宋体"/>
                <w:color w:val="000000"/>
                <w:kern w:val="0"/>
                <w:sz w:val="24"/>
                <w:lang w:val="en-US" w:eastAsia="zh-CN"/>
              </w:rPr>
              <w:t>货物</w:t>
            </w:r>
            <w:r>
              <w:rPr>
                <w:rFonts w:hint="eastAsia" w:ascii="宋体" w:hAnsi="宋体" w:eastAsia="宋体" w:cs="宋体"/>
                <w:color w:val="000000"/>
                <w:kern w:val="0"/>
                <w:sz w:val="24"/>
                <w:lang w:val="zh-CN"/>
              </w:rPr>
              <w:t>规格、指标</w:t>
            </w:r>
          </w:p>
        </w:tc>
        <w:tc>
          <w:tcPr>
            <w:tcW w:w="414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投标</w:t>
            </w:r>
            <w:r>
              <w:rPr>
                <w:rFonts w:hint="eastAsia" w:ascii="宋体" w:hAnsi="宋体" w:cs="宋体"/>
                <w:color w:val="000000"/>
                <w:kern w:val="0"/>
                <w:sz w:val="24"/>
                <w:lang w:val="en-US" w:eastAsia="zh-CN"/>
              </w:rPr>
              <w:t>货物</w:t>
            </w:r>
            <w:r>
              <w:rPr>
                <w:rFonts w:hint="eastAsia" w:ascii="宋体" w:hAnsi="宋体" w:eastAsia="宋体" w:cs="宋体"/>
                <w:color w:val="000000"/>
                <w:kern w:val="0"/>
                <w:sz w:val="24"/>
                <w:lang w:val="zh-CN"/>
              </w:rPr>
              <w:t>规格、指标</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偏离</w:t>
            </w:r>
          </w:p>
        </w:tc>
      </w:tr>
      <w:tr>
        <w:tblPrEx>
          <w:tblLayout w:type="fixed"/>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序号</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000000"/>
                <w:kern w:val="0"/>
                <w:sz w:val="22"/>
                <w:szCs w:val="22"/>
                <w:lang w:val="zh-CN"/>
              </w:rPr>
            </w:pPr>
            <w:r>
              <w:rPr>
                <w:rFonts w:hint="eastAsia" w:ascii="宋体" w:hAnsi="宋体" w:cs="宋体"/>
                <w:color w:val="000000"/>
                <w:kern w:val="0"/>
                <w:sz w:val="24"/>
                <w:lang w:val="en-US" w:eastAsia="zh-CN"/>
              </w:rPr>
              <w:t>货物</w:t>
            </w:r>
            <w:r>
              <w:rPr>
                <w:rFonts w:hint="eastAsia" w:ascii="宋体" w:hAnsi="宋体" w:eastAsia="宋体" w:cs="宋体"/>
                <w:color w:val="000000"/>
                <w:kern w:val="0"/>
                <w:sz w:val="24"/>
                <w:lang w:val="zh-CN"/>
              </w:rPr>
              <w:t>名称</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技术要求</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单位</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数量</w:t>
            </w: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所投</w:t>
            </w:r>
            <w:r>
              <w:rPr>
                <w:rFonts w:hint="eastAsia" w:ascii="宋体" w:hAnsi="宋体" w:cs="宋体"/>
                <w:color w:val="000000"/>
                <w:kern w:val="0"/>
                <w:sz w:val="24"/>
                <w:lang w:val="en-US" w:eastAsia="zh-CN"/>
              </w:rPr>
              <w:t>货物</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所投</w:t>
            </w:r>
            <w:r>
              <w:rPr>
                <w:rFonts w:hint="eastAsia" w:ascii="宋体" w:hAnsi="宋体" w:cs="宋体"/>
                <w:color w:val="000000"/>
                <w:kern w:val="0"/>
                <w:sz w:val="24"/>
                <w:lang w:val="en-US" w:eastAsia="zh-CN"/>
              </w:rPr>
              <w:t>货物</w:t>
            </w:r>
            <w:r>
              <w:rPr>
                <w:rFonts w:hint="eastAsia" w:ascii="宋体" w:hAnsi="宋体" w:eastAsia="宋体" w:cs="宋体"/>
                <w:color w:val="000000"/>
                <w:kern w:val="0"/>
                <w:sz w:val="24"/>
                <w:lang w:val="zh-CN"/>
              </w:rPr>
              <w:t>要求</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单位</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数量</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p>
        </w:tc>
      </w:tr>
      <w:tr>
        <w:tblPrEx>
          <w:tblLayout w:type="fixed"/>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1</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r>
      <w:tr>
        <w:tblPrEx>
          <w:tblLayout w:type="fixed"/>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2</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r>
      <w:tr>
        <w:tblPrEx>
          <w:tblLayout w:type="fixed"/>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3</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r>
      <w:tr>
        <w:tblPrEx>
          <w:tblLayout w:type="fixed"/>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4</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r>
      <w:tr>
        <w:tblPrEx>
          <w:tblLayout w:type="fixed"/>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r>
    </w:tbl>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注：1.本表应按照每包“项目概况及技术参数”中产品序号的指标逐项填写，不得遗漏，否则，按无效投标处理。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填写此表时以招标项目参数要求为基本投标要求，满足招标项目参数要求的指标需列出“0”；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ind w:firstLine="3253"/>
        <w:rPr>
          <w:rFonts w:hint="eastAsia" w:ascii="宋体" w:hAnsi="宋体" w:cs="宋体"/>
          <w:color w:val="000000"/>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r>
        <w:rPr>
          <w:rFonts w:hint="eastAsia" w:ascii="宋体" w:hAnsi="宋体" w:cs="宋体"/>
          <w:color w:val="000000"/>
          <w:kern w:val="0"/>
          <w:sz w:val="24"/>
          <w:szCs w:val="24"/>
          <w:lang w:val="zh-CN"/>
        </w:rPr>
        <w:br w:type="page"/>
      </w:r>
      <w:bookmarkStart w:id="75" w:name="_Toc515908224"/>
      <w:bookmarkStart w:id="76" w:name="_Toc14290"/>
      <w:r>
        <w:rPr>
          <w:rStyle w:val="14"/>
          <w:rFonts w:hint="eastAsia"/>
          <w:sz w:val="32"/>
          <w:szCs w:val="28"/>
          <w:lang w:val="en-US" w:eastAsia="zh-CN"/>
        </w:rPr>
        <w:t>（15）</w:t>
      </w:r>
      <w:r>
        <w:rPr>
          <w:rStyle w:val="14"/>
          <w:rFonts w:hint="eastAsia"/>
          <w:sz w:val="32"/>
          <w:szCs w:val="28"/>
          <w:lang w:val="zh-CN" w:eastAsia="zh-CN"/>
        </w:rPr>
        <w:t>投标产品相关资料</w:t>
      </w:r>
      <w:bookmarkEnd w:id="7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firstLineChars="200"/>
        <w:rPr>
          <w:rFonts w:hint="eastAsia"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9"/>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77" w:name="_Toc515908225"/>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6"/>
      <w:bookmarkEnd w:id="77"/>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en-US" w:eastAsia="zh-CN"/>
        </w:rPr>
        <w:t>2016</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需提供包含合同首页、标的及金额所在页、交货合同签字盖章页、中标通知书（或验收报告）的扫描（或复印）件。</w:t>
      </w:r>
    </w:p>
    <w:p>
      <w:pPr>
        <w:pStyle w:val="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78" w:name="_Toc10010"/>
      <w:bookmarkStart w:id="79" w:name="_Toc515908226"/>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78"/>
      <w:bookmarkEnd w:id="79"/>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致：青海沁泽工程项目管理咨询有限公司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rPr>
          <w:rFonts w:hint="eastAsia"/>
        </w:rPr>
      </w:pPr>
    </w:p>
    <w:p>
      <w:pPr>
        <w:spacing w:line="360" w:lineRule="auto"/>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hint="eastAsia"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9"/>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lang w:val="zh-CN"/>
        </w:rPr>
        <w:br w:type="page"/>
      </w:r>
      <w:bookmarkStart w:id="80" w:name="_Toc515908227"/>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0"/>
    </w:p>
    <w:p>
      <w:pPr>
        <w:adjustRightInd w:val="0"/>
        <w:snapToGrid w:val="0"/>
        <w:spacing w:line="440" w:lineRule="exact"/>
        <w:ind w:left="6987" w:hanging="6987" w:hangingChars="2900"/>
        <w:jc w:val="center"/>
        <w:rPr>
          <w:rFonts w:hint="eastAsia" w:ascii="宋体" w:hAnsi="宋体" w:cs="宋体"/>
          <w:b/>
          <w:bCs/>
          <w:color w:val="000000"/>
          <w:kern w:val="0"/>
          <w:lang w:val="zh-CN"/>
        </w:rPr>
      </w:pPr>
    </w:p>
    <w:p>
      <w:pPr>
        <w:adjustRightInd w:val="0"/>
        <w:snapToGrid w:val="0"/>
        <w:spacing w:line="440" w:lineRule="exact"/>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cs="宋体"/>
          <w:color w:val="000000"/>
        </w:rPr>
      </w:pPr>
      <w:r>
        <w:rPr>
          <w:rFonts w:hint="eastAsia" w:ascii="宋体" w:hAnsi="宋体" w:cs="宋体"/>
          <w:b/>
          <w:bCs/>
          <w:color w:val="000000"/>
          <w:kern w:val="0"/>
          <w:lang w:val="zh-CN"/>
        </w:rPr>
        <w:t>致：青海沁泽工程项目管理咨询有限公司</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9"/>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81" w:name="_Toc515908228"/>
      <w:bookmarkStart w:id="82"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1"/>
    </w:p>
    <w:p>
      <w:pPr>
        <w:jc w:val="center"/>
        <w:rPr>
          <w:rFonts w:hint="eastAsia" w:ascii="宋体" w:hAnsi="宋体" w:cs="宋体"/>
          <w:b/>
          <w:sz w:val="36"/>
          <w:szCs w:val="36"/>
        </w:rPr>
      </w:pPr>
      <w:bookmarkStart w:id="83" w:name="OLE_LINK13"/>
      <w:bookmarkStart w:id="84" w:name="OLE_LINK14"/>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83"/>
    <w:bookmarkEnd w:id="84"/>
    <w:p>
      <w:pPr>
        <w:spacing w:after="120" w:afterLines="50"/>
        <w:rPr>
          <w:rFonts w:hint="eastAsia" w:ascii="宋体" w:hAnsi="宋体" w:cs="宋体"/>
          <w:bCs/>
        </w:rPr>
      </w:pPr>
    </w:p>
    <w:p>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青海沁泽工程项目管理咨询有限公司</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9"/>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85" w:name="_Toc515908229"/>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2"/>
      <w:bookmarkEnd w:id="8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pPr>
        <w:pStyle w:val="9"/>
        <w:spacing w:before="0" w:after="0" w:line="360" w:lineRule="auto"/>
        <w:rPr>
          <w:rFonts w:hint="eastAsia" w:ascii="宋体" w:hAnsi="宋体" w:cs="宋体"/>
          <w:color w:val="000000"/>
        </w:rPr>
      </w:pPr>
      <w:r>
        <w:rPr>
          <w:rFonts w:hint="eastAsia" w:ascii="宋体" w:hAnsi="宋体" w:cs="宋体"/>
          <w:color w:val="000000"/>
          <w:lang w:val="zh-CN"/>
        </w:rPr>
        <w:br w:type="page"/>
      </w:r>
      <w:bookmarkStart w:id="86" w:name="_Toc18752"/>
      <w:bookmarkStart w:id="87" w:name="_Toc515908230"/>
      <w:r>
        <w:rPr>
          <w:rFonts w:hint="eastAsia" w:ascii="宋体" w:hAnsi="宋体" w:cs="宋体"/>
          <w:color w:val="000000"/>
          <w:szCs w:val="36"/>
          <w:lang w:val="zh-CN"/>
        </w:rPr>
        <w:t>第五部分  采购项目要求及技术参数</w:t>
      </w:r>
      <w:bookmarkEnd w:id="86"/>
      <w:bookmarkEnd w:id="87"/>
    </w:p>
    <w:p>
      <w:pPr>
        <w:pStyle w:val="9"/>
        <w:spacing w:before="0" w:after="0" w:line="360" w:lineRule="auto"/>
        <w:outlineLvl w:val="1"/>
        <w:rPr>
          <w:rFonts w:hint="eastAsia" w:ascii="宋体" w:hAnsi="宋体" w:cs="宋体"/>
          <w:color w:val="000000"/>
          <w:szCs w:val="36"/>
        </w:rPr>
      </w:pPr>
      <w:bookmarkStart w:id="88" w:name="_Toc9451"/>
      <w:bookmarkStart w:id="89" w:name="_Toc515908231"/>
      <w:r>
        <w:rPr>
          <w:rFonts w:hint="eastAsia" w:ascii="宋体" w:hAnsi="宋体" w:cs="宋体"/>
          <w:color w:val="000000"/>
          <w:lang w:val="zh-CN"/>
        </w:rPr>
        <w:t>（一）投标要求</w:t>
      </w:r>
      <w:bookmarkEnd w:id="88"/>
      <w:bookmarkEnd w:id="89"/>
    </w:p>
    <w:p>
      <w:pPr>
        <w:pStyle w:val="9"/>
        <w:spacing w:before="0" w:after="0" w:line="360" w:lineRule="auto"/>
        <w:jc w:val="left"/>
        <w:outlineLvl w:val="1"/>
        <w:rPr>
          <w:rFonts w:hint="eastAsia" w:ascii="宋体" w:hAnsi="宋体" w:cs="宋体"/>
          <w:color w:val="000000"/>
          <w:lang w:val="zh-CN"/>
        </w:rPr>
      </w:pPr>
      <w:bookmarkStart w:id="90" w:name="_Toc515908232"/>
      <w:bookmarkStart w:id="91" w:name="_Toc4601"/>
      <w:r>
        <w:rPr>
          <w:rFonts w:hint="eastAsia" w:ascii="宋体" w:hAnsi="宋体" w:cs="宋体"/>
          <w:color w:val="000000"/>
          <w:sz w:val="28"/>
          <w:szCs w:val="28"/>
          <w:lang w:val="zh-CN"/>
        </w:rPr>
        <w:t>1.投标说明</w:t>
      </w:r>
      <w:bookmarkEnd w:id="90"/>
      <w:bookmarkEnd w:id="9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none"/>
          <w:lang w:bidi="ar"/>
        </w:rPr>
        <w:t>不允许</w:t>
      </w:r>
      <w:r>
        <w:rPr>
          <w:rFonts w:hint="eastAsia" w:ascii="宋体" w:hAnsi="宋体" w:cs="宋体"/>
          <w:color w:val="000000"/>
          <w:kern w:val="0"/>
        </w:rPr>
        <w:t>。</w:t>
      </w:r>
    </w:p>
    <w:p>
      <w:pPr>
        <w:pStyle w:val="9"/>
        <w:spacing w:before="0" w:after="0" w:line="360" w:lineRule="auto"/>
        <w:jc w:val="left"/>
        <w:outlineLvl w:val="1"/>
        <w:rPr>
          <w:rFonts w:hint="eastAsia" w:ascii="宋体" w:hAnsi="宋体" w:cs="宋体"/>
          <w:color w:val="000000"/>
          <w:lang w:val="zh-CN"/>
        </w:rPr>
      </w:pPr>
      <w:bookmarkStart w:id="92" w:name="_Toc26125"/>
      <w:bookmarkStart w:id="93" w:name="_Toc515908233"/>
      <w:r>
        <w:rPr>
          <w:rFonts w:hint="eastAsia" w:ascii="宋体" w:hAnsi="宋体" w:cs="宋体"/>
          <w:color w:val="000000"/>
          <w:sz w:val="28"/>
          <w:szCs w:val="28"/>
        </w:rPr>
        <w:t>2.</w:t>
      </w:r>
      <w:bookmarkEnd w:id="92"/>
      <w:bookmarkStart w:id="94" w:name="_Toc1475"/>
      <w:r>
        <w:rPr>
          <w:rFonts w:hint="eastAsia" w:ascii="宋体" w:hAnsi="宋体" w:cs="宋体"/>
          <w:color w:val="000000"/>
          <w:sz w:val="28"/>
          <w:szCs w:val="28"/>
          <w:lang w:val="zh-CN"/>
        </w:rPr>
        <w:t>重要指标</w:t>
      </w:r>
      <w:bookmarkEnd w:id="93"/>
      <w:bookmarkEnd w:id="94"/>
    </w:p>
    <w:p>
      <w:pPr>
        <w:autoSpaceDE w:val="0"/>
        <w:autoSpaceDN w:val="0"/>
        <w:spacing w:line="360" w:lineRule="auto"/>
        <w:ind w:firstLine="480" w:firstLineChars="200"/>
        <w:rPr>
          <w:rFonts w:hint="eastAsia" w:ascii="宋体" w:hAnsi="宋体" w:cs="宋体"/>
          <w:color w:val="000000"/>
          <w:kern w:val="0"/>
          <w:lang w:val="zh-CN"/>
        </w:rPr>
      </w:pPr>
      <w:bookmarkStart w:id="95"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若有招标文件未提及或变更内容的，请及时与采购代理机构联系</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lang w:val="en-US" w:eastAsia="zh-CN"/>
        </w:rPr>
        <w:t>2 技术参数中除注明签订合同时提供的相关授权、服务承诺等资料以外，其余相关资料在投标时必须附在投标文件中</w:t>
      </w:r>
      <w:r>
        <w:rPr>
          <w:rFonts w:hint="eastAsia" w:ascii="宋体" w:hAnsi="宋体" w:cs="宋体"/>
          <w:color w:val="000000"/>
        </w:rPr>
        <w:t>。</w:t>
      </w:r>
    </w:p>
    <w:p>
      <w:pPr>
        <w:pStyle w:val="9"/>
        <w:spacing w:before="0" w:after="0" w:line="360" w:lineRule="auto"/>
        <w:jc w:val="left"/>
        <w:outlineLvl w:val="1"/>
        <w:rPr>
          <w:rFonts w:hint="eastAsia" w:ascii="宋体" w:hAnsi="宋体" w:cs="宋体"/>
          <w:color w:val="000000"/>
          <w:lang w:val="zh-CN"/>
        </w:rPr>
      </w:pPr>
      <w:bookmarkStart w:id="96"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95"/>
      <w:bookmarkEnd w:id="96"/>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lang w:val="en-US" w:eastAsia="zh-CN"/>
        </w:rPr>
        <w:t>交货时间</w:t>
      </w:r>
      <w:r>
        <w:rPr>
          <w:rFonts w:hint="eastAsia" w:ascii="宋体" w:hAnsi="宋体" w:cs="宋体"/>
          <w:color w:val="000000"/>
          <w:kern w:val="0"/>
          <w:lang w:val="zh-CN"/>
        </w:rPr>
        <w:t>：合同签订后,按甲方要求乙方将种苗送到。</w:t>
      </w:r>
    </w:p>
    <w:p>
      <w:pPr>
        <w:autoSpaceDE w:val="0"/>
        <w:autoSpaceDN w:val="0"/>
        <w:spacing w:line="360" w:lineRule="auto"/>
        <w:ind w:firstLine="480" w:firstLineChars="200"/>
        <w:rPr>
          <w:rFonts w:hint="default" w:ascii="宋体" w:hAnsi="宋体" w:eastAsia="宋体" w:cs="宋体"/>
          <w:color w:val="000000"/>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.2.</w:t>
      </w:r>
      <w:r>
        <w:rPr>
          <w:rFonts w:hint="eastAsia" w:ascii="宋体" w:hAnsi="宋体" w:cs="宋体"/>
          <w:color w:val="000000"/>
          <w:kern w:val="0"/>
          <w:lang w:val="en-US" w:eastAsia="zh-CN"/>
        </w:rPr>
        <w:t>项目</w:t>
      </w:r>
      <w:r>
        <w:rPr>
          <w:rFonts w:hint="eastAsia" w:ascii="宋体" w:hAnsi="宋体" w:cs="宋体"/>
          <w:color w:val="000000"/>
          <w:kern w:val="0"/>
          <w:lang w:val="zh-CN"/>
        </w:rPr>
        <w:t>地点：</w:t>
      </w:r>
      <w:r>
        <w:rPr>
          <w:rFonts w:hint="eastAsia" w:ascii="宋体" w:hAnsi="宋体" w:cs="宋体"/>
          <w:color w:val="000000"/>
          <w:kern w:val="0"/>
          <w:lang w:val="en-US" w:eastAsia="zh-CN"/>
        </w:rPr>
        <w:t>坎布拉林场、冬果林场、洛哇林场。</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.3.付款方式：按采购合同约定的付款方式付款</w:t>
      </w:r>
    </w:p>
    <w:p>
      <w:pPr>
        <w:pStyle w:val="9"/>
        <w:spacing w:before="0" w:after="0" w:line="360" w:lineRule="auto"/>
        <w:rPr>
          <w:rFonts w:hint="eastAsia" w:ascii="宋体" w:hAnsi="宋体" w:cs="宋体"/>
          <w:color w:val="000000"/>
          <w:lang w:val="zh-CN"/>
        </w:rPr>
      </w:pPr>
      <w:bookmarkStart w:id="97" w:name="_Toc28576"/>
      <w:bookmarkStart w:id="98" w:name="_Toc515908235"/>
    </w:p>
    <w:p>
      <w:pPr>
        <w:rPr>
          <w:rFonts w:hint="eastAsia" w:ascii="宋体" w:hAnsi="宋体" w:cs="宋体"/>
          <w:color w:val="000000"/>
          <w:lang w:val="zh-CN"/>
        </w:rPr>
      </w:pPr>
    </w:p>
    <w:p>
      <w:pPr>
        <w:rPr>
          <w:rFonts w:hint="eastAsia" w:ascii="宋体" w:hAnsi="宋体" w:cs="宋体"/>
          <w:color w:val="000000"/>
          <w:lang w:val="zh-CN"/>
        </w:rPr>
      </w:pPr>
    </w:p>
    <w:p>
      <w:pPr>
        <w:pStyle w:val="9"/>
        <w:numPr>
          <w:ilvl w:val="0"/>
          <w:numId w:val="9"/>
        </w:numPr>
        <w:spacing w:before="0" w:after="0" w:line="360" w:lineRule="auto"/>
        <w:rPr>
          <w:rFonts w:hint="eastAsia" w:ascii="宋体" w:hAnsi="宋体" w:cs="宋体"/>
          <w:color w:val="000000"/>
          <w:lang w:val="zh-CN"/>
        </w:rPr>
      </w:pPr>
      <w:r>
        <w:rPr>
          <w:rFonts w:hint="eastAsia" w:ascii="宋体" w:hAnsi="宋体" w:cs="宋体"/>
          <w:color w:val="000000"/>
          <w:lang w:val="zh-CN"/>
        </w:rPr>
        <w:t>项目概况及技术参数</w:t>
      </w:r>
      <w:bookmarkEnd w:id="97"/>
      <w:bookmarkEnd w:id="9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2"/>
          <w:szCs w:val="28"/>
          <w:lang w:val="en-US" w:eastAsia="zh-CN"/>
        </w:rPr>
      </w:pPr>
      <w:r>
        <w:rPr>
          <w:rFonts w:hint="eastAsia"/>
          <w:sz w:val="22"/>
          <w:szCs w:val="28"/>
          <w:lang w:val="en-US" w:eastAsia="zh-CN"/>
        </w:rPr>
        <w:t>1、种苗来源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2"/>
          <w:szCs w:val="28"/>
          <w:lang w:val="en-US" w:eastAsia="zh-CN"/>
        </w:rPr>
      </w:pPr>
      <w:r>
        <w:rPr>
          <w:rFonts w:hint="eastAsia"/>
          <w:sz w:val="22"/>
          <w:szCs w:val="28"/>
          <w:lang w:val="en-US" w:eastAsia="zh-CN"/>
        </w:rPr>
        <w:t xml:space="preserve">    首先选用本县和本地区苗木，不足苗木可就近从省内气候相近的地区外调，严禁外省调运。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2"/>
          <w:szCs w:val="28"/>
          <w:lang w:val="en-US" w:eastAsia="zh-CN"/>
        </w:rPr>
      </w:pPr>
      <w:r>
        <w:rPr>
          <w:rFonts w:hint="eastAsia"/>
          <w:sz w:val="22"/>
          <w:szCs w:val="28"/>
          <w:lang w:val="en-US" w:eastAsia="zh-CN"/>
        </w:rPr>
        <w:t>2、起苗、运输及假植要求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2"/>
          <w:szCs w:val="28"/>
          <w:lang w:val="en-US" w:eastAsia="zh-CN"/>
        </w:rPr>
      </w:pPr>
      <w:r>
        <w:rPr>
          <w:rFonts w:hint="eastAsia"/>
          <w:sz w:val="22"/>
          <w:szCs w:val="28"/>
          <w:lang w:val="en-US" w:eastAsia="zh-CN"/>
        </w:rPr>
        <w:t xml:space="preserve">    所有苗木在造林前1-2天内有计划起苗和调运，裸根苗起苗和造林栽植时间不得超过2天。在运输过程中需采取保湿、降温、防冻和透气等措施，严防暴晒。苗木要求随起随调运随栽植，对当天未造完裸根苗要及时进行假植或苗根保湿处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240" w:leftChars="0" w:firstLine="0" w:firstLineChars="0"/>
        <w:textAlignment w:val="auto"/>
        <w:rPr>
          <w:rFonts w:hint="eastAsia"/>
          <w:sz w:val="22"/>
          <w:szCs w:val="28"/>
          <w:lang w:val="en-US" w:eastAsia="zh-CN"/>
        </w:rPr>
      </w:pPr>
      <w:r>
        <w:rPr>
          <w:rFonts w:hint="eastAsia"/>
          <w:sz w:val="22"/>
          <w:szCs w:val="28"/>
          <w:lang w:val="en-US" w:eastAsia="zh-CN"/>
        </w:rPr>
        <w:t>起苗时间：春季苗木萌动前或秋季苗木停止生长后进行。</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240" w:leftChars="0" w:firstLine="0" w:firstLineChars="0"/>
        <w:textAlignment w:val="auto"/>
        <w:rPr>
          <w:rFonts w:hint="default"/>
          <w:sz w:val="22"/>
          <w:szCs w:val="28"/>
          <w:lang w:val="en-US" w:eastAsia="zh-CN"/>
        </w:rPr>
      </w:pPr>
      <w:r>
        <w:rPr>
          <w:rFonts w:hint="eastAsia"/>
          <w:sz w:val="22"/>
          <w:szCs w:val="28"/>
          <w:lang w:val="en-US" w:eastAsia="zh-CN"/>
        </w:rPr>
        <w:t>起苗方法及要求：起苗前一周要对苗圃地灌一次起苗水。裸根起苗，移植苗、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2"/>
          <w:szCs w:val="28"/>
          <w:lang w:val="en-US" w:eastAsia="zh-CN"/>
        </w:rPr>
      </w:pPr>
      <w:r>
        <w:rPr>
          <w:rFonts w:hint="eastAsia"/>
          <w:sz w:val="22"/>
          <w:szCs w:val="28"/>
          <w:lang w:val="en-US" w:eastAsia="zh-CN"/>
        </w:rPr>
        <w:t>插条苗沟深30-35厘米。在沟壁下部挖出斜凹槽，根据起苗深度切断苗根，再向第一和第二苗行中心将铁锹垂直插入，把苗木向沟内推倒，即可取出苗木，但不可硬拔。带土球苗木起苗时，土球的直径为苗木地径的10-20倍或苗木冠幅的1/2-1/3，本次造林针叶树种的土球直径不得小于25厘米。起苗前先将树冠拢起，防止碰断侧枝和主梢，然后以树干为中心按要求的根幅划圆，在圆圈外挖沟，切断侧根，挖到一半深时逐渐向内缩小根幅，使土球成圆锥形或圆球形，达到要求的深度后用草绳包裹好，将苗木向一侧推倒，切断主根，将苗取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sz w:val="22"/>
          <w:szCs w:val="28"/>
          <w:lang w:val="en-US" w:eastAsia="zh-CN"/>
        </w:rPr>
      </w:pPr>
      <w:r>
        <w:rPr>
          <w:rFonts w:hint="eastAsia"/>
          <w:sz w:val="22"/>
          <w:szCs w:val="28"/>
          <w:lang w:val="en-US" w:eastAsia="zh-CN"/>
        </w:rPr>
        <w:t>阔叶树起苗时，要保持根系完整，根系要保有一定的主根、侧根数量和长度;并对根系进行泥浆蘸根处理，以保持水分。</w:t>
      </w:r>
      <w:r>
        <w:rPr>
          <w:rFonts w:hint="eastAsia"/>
          <w:sz w:val="22"/>
          <w:szCs w:val="28"/>
          <w:lang w:val="en-US" w:eastAsia="zh-CN"/>
        </w:rPr>
        <w:br w:type="textWrapping"/>
      </w:r>
      <w:r>
        <w:rPr>
          <w:rFonts w:hint="eastAsia"/>
          <w:sz w:val="22"/>
          <w:szCs w:val="28"/>
          <w:lang w:val="en-US" w:eastAsia="zh-CN"/>
        </w:rPr>
        <w:t xml:space="preserve">    起苗质量关系到栽植成活率的高低，在工程造林中至关重要，起苗中应特别注意以下3个方面：</w:t>
      </w:r>
      <w:r>
        <w:rPr>
          <w:rFonts w:hint="eastAsia"/>
          <w:sz w:val="22"/>
          <w:szCs w:val="28"/>
          <w:lang w:val="en-US" w:eastAsia="zh-CN"/>
        </w:rPr>
        <w:br w:type="textWrapping"/>
      </w:r>
      <w:r>
        <w:rPr>
          <w:rFonts w:hint="eastAsia"/>
          <w:sz w:val="22"/>
          <w:szCs w:val="28"/>
          <w:lang w:val="en-US" w:eastAsia="zh-CN"/>
        </w:rPr>
        <w:t xml:space="preserve">    a注意起苗天气。不在阳光、风大的天气和土壤干燥时起苗。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37" w:leftChars="182" w:firstLine="0" w:firstLineChars="0"/>
        <w:textAlignment w:val="auto"/>
        <w:rPr>
          <w:rFonts w:hint="default"/>
          <w:sz w:val="22"/>
          <w:szCs w:val="28"/>
          <w:lang w:val="en-US" w:eastAsia="zh-CN"/>
        </w:rPr>
      </w:pPr>
      <w:r>
        <w:rPr>
          <w:rFonts w:hint="eastAsia"/>
          <w:sz w:val="22"/>
          <w:szCs w:val="28"/>
          <w:lang w:val="en-US" w:eastAsia="zh-CN"/>
        </w:rPr>
        <w:t>b起苗工具要锋利。在起苗时，避免根系劈裂。</w:t>
      </w:r>
      <w:r>
        <w:rPr>
          <w:rFonts w:hint="default"/>
          <w:sz w:val="22"/>
          <w:szCs w:val="28"/>
          <w:lang w:val="en-US" w:eastAsia="zh-CN"/>
        </w:rPr>
        <w:br w:type="textWrapping"/>
      </w:r>
      <w:r>
        <w:rPr>
          <w:rFonts w:hint="default"/>
          <w:sz w:val="22"/>
          <w:szCs w:val="28"/>
          <w:lang w:val="en-US" w:eastAsia="zh-CN"/>
        </w:rPr>
        <w:t>c注意保护树苗。起苗时要避免损伤苗干和顶芽。</w:t>
      </w:r>
      <w:r>
        <w:rPr>
          <w:rFonts w:hint="default"/>
          <w:sz w:val="22"/>
          <w:szCs w:val="28"/>
          <w:lang w:val="en-US" w:eastAsia="zh-CN"/>
        </w:rPr>
        <w:br w:type="textWrapping"/>
      </w:r>
      <w:r>
        <w:rPr>
          <w:rFonts w:hint="default"/>
          <w:sz w:val="22"/>
          <w:szCs w:val="28"/>
          <w:lang w:val="en-US" w:eastAsia="zh-CN"/>
        </w:rPr>
        <w:t>(3)运输</w:t>
      </w:r>
      <w:r>
        <w:rPr>
          <w:rFonts w:hint="eastAsia"/>
          <w:sz w:val="22"/>
          <w:szCs w:val="28"/>
          <w:lang w:val="en-US" w:eastAsia="zh-CN"/>
        </w:rPr>
        <w:t>：</w:t>
      </w:r>
      <w:r>
        <w:rPr>
          <w:rFonts w:hint="default"/>
          <w:sz w:val="22"/>
          <w:szCs w:val="28"/>
          <w:lang w:val="en-US" w:eastAsia="zh-CN"/>
        </w:rPr>
        <w:t>为了防止苗木干燥，用麻袋、篷布、草袋之类的东西盖在苗木上。在运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2"/>
          <w:szCs w:val="28"/>
          <w:lang w:val="en-US" w:eastAsia="zh-CN"/>
        </w:rPr>
      </w:pPr>
      <w:r>
        <w:rPr>
          <w:rFonts w:hint="default"/>
          <w:sz w:val="22"/>
          <w:szCs w:val="28"/>
          <w:lang w:val="en-US" w:eastAsia="zh-CN"/>
        </w:rPr>
        <w:t>输期间要检查包内的湿度和温度，如果包内温度过高，要把包打开通风，并更换湿草以防发热。如发现湿度不够，要适当喷水。为了缩短运输时间，保证苗木成活率，对司乘人员限时，必须在规定时间内运到目的地</w:t>
      </w:r>
      <w:r>
        <w:rPr>
          <w:rFonts w:hint="eastAsia"/>
          <w:sz w:val="22"/>
          <w:szCs w:val="28"/>
          <w:lang w:val="en-US" w:eastAsia="zh-CN"/>
        </w:rPr>
        <w:t>。</w:t>
      </w:r>
      <w:r>
        <w:rPr>
          <w:rFonts w:hint="default"/>
          <w:sz w:val="22"/>
          <w:szCs w:val="28"/>
          <w:lang w:val="en-US" w:eastAsia="zh-CN"/>
        </w:rPr>
        <w:br w:type="textWrapping"/>
      </w:r>
      <w:r>
        <w:rPr>
          <w:rFonts w:hint="eastAsia"/>
          <w:sz w:val="22"/>
          <w:szCs w:val="28"/>
          <w:lang w:val="en-US" w:eastAsia="zh-CN"/>
        </w:rPr>
        <w:t xml:space="preserve">    </w:t>
      </w:r>
      <w:r>
        <w:rPr>
          <w:rFonts w:hint="default"/>
          <w:sz w:val="22"/>
          <w:szCs w:val="28"/>
          <w:lang w:val="en-US" w:eastAsia="zh-CN"/>
        </w:rPr>
        <w:t>(4)苗木假植</w:t>
      </w:r>
      <w:r>
        <w:rPr>
          <w:rFonts w:hint="eastAsia"/>
          <w:sz w:val="22"/>
          <w:szCs w:val="28"/>
          <w:lang w:val="en-US" w:eastAsia="zh-CN"/>
        </w:rPr>
        <w:t>：</w:t>
      </w:r>
      <w:r>
        <w:rPr>
          <w:rFonts w:hint="default"/>
          <w:sz w:val="22"/>
          <w:szCs w:val="28"/>
          <w:lang w:val="en-US" w:eastAsia="zh-CN"/>
        </w:rPr>
        <w:t>造林苗木应边起苗边栽植，当日不能栽植完成的苗木需就地假植，假植苗木的地点选择较为湿润的土壤中，且地点地势较高、排水良好、背风、阴凉处。操作步骤为先开沟然后排放苗木覆土、踏实，掌握“疏排、深埋、实踩”的要求，防止干风侵袭，沟深要达到苗木总长度的1/2以上，假植工作完成后的次日开始，每天必须用水管对苗木和覆土进行喷酒，保证造林苗木和假植土壤湿润</w:t>
      </w:r>
      <w:r>
        <w:rPr>
          <w:rFonts w:hint="eastAsia"/>
          <w:sz w:val="22"/>
          <w:szCs w:val="28"/>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220" w:hanging="220" w:hangingChars="100"/>
        <w:textAlignment w:val="auto"/>
        <w:rPr>
          <w:rFonts w:hint="eastAsia"/>
          <w:sz w:val="22"/>
          <w:szCs w:val="28"/>
          <w:lang w:val="en-US" w:eastAsia="zh-CN"/>
        </w:rPr>
      </w:pPr>
      <w:r>
        <w:rPr>
          <w:rFonts w:hint="eastAsia"/>
          <w:sz w:val="22"/>
          <w:szCs w:val="28"/>
          <w:lang w:val="en-US" w:eastAsia="zh-CN"/>
        </w:rPr>
        <w:t>造林前期准备</w:t>
      </w:r>
      <w:r>
        <w:rPr>
          <w:rFonts w:hint="eastAsia"/>
          <w:sz w:val="22"/>
          <w:szCs w:val="28"/>
          <w:lang w:val="en-US" w:eastAsia="zh-CN"/>
        </w:rPr>
        <w:br w:type="textWrapping"/>
      </w:r>
      <w:r>
        <w:rPr>
          <w:rFonts w:hint="eastAsia"/>
          <w:sz w:val="22"/>
          <w:szCs w:val="28"/>
          <w:lang w:val="en-US" w:eastAsia="zh-CN"/>
        </w:rPr>
        <w:t>1.组织落实施工队伍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440" w:firstLineChars="200"/>
        <w:textAlignment w:val="auto"/>
        <w:rPr>
          <w:rFonts w:hint="eastAsia"/>
          <w:sz w:val="22"/>
          <w:szCs w:val="28"/>
          <w:lang w:val="en-US" w:eastAsia="zh-CN"/>
        </w:rPr>
      </w:pPr>
      <w:r>
        <w:rPr>
          <w:rFonts w:hint="eastAsia"/>
          <w:sz w:val="22"/>
          <w:szCs w:val="28"/>
          <w:lang w:val="en-US" w:eastAsia="zh-CN"/>
        </w:rPr>
        <w:t>项目建设由坎布拉林场、洛哇林场、冬果林场、南山林场具体实施，在造林前组织好施工形式和造林人员队伍，尖扎县环境保护和林业局作为主管单位，负责做好造林工程协调、监督检查等工作。</w:t>
      </w:r>
      <w:r>
        <w:rPr>
          <w:rFonts w:hint="eastAsia"/>
          <w:sz w:val="22"/>
          <w:szCs w:val="28"/>
          <w:lang w:val="en-US" w:eastAsia="zh-CN"/>
        </w:rPr>
        <w:br w:type="textWrapping"/>
      </w:r>
      <w:r>
        <w:rPr>
          <w:rFonts w:hint="eastAsia"/>
          <w:sz w:val="22"/>
          <w:szCs w:val="28"/>
          <w:lang w:val="en-US" w:eastAsia="zh-CN"/>
        </w:rPr>
        <w:t xml:space="preserve">    2.确定施工程序</w:t>
      </w:r>
      <w:r>
        <w:rPr>
          <w:rFonts w:hint="eastAsia"/>
          <w:sz w:val="22"/>
          <w:szCs w:val="28"/>
          <w:lang w:val="en-US" w:eastAsia="zh-CN"/>
        </w:rPr>
        <w:br w:type="textWrapping"/>
      </w:r>
      <w:r>
        <w:rPr>
          <w:rFonts w:hint="eastAsia"/>
          <w:sz w:val="22"/>
          <w:szCs w:val="28"/>
          <w:lang w:val="en-US" w:eastAsia="zh-CN"/>
        </w:rPr>
        <w:t xml:space="preserve">    施工程序为:整地→选苗→起苗一运输一苗木栽植→灌溉一抚育管护。施工过程中，有些工序可穿插进行，如前三项可同时分别组织实施</w:t>
      </w:r>
      <w:r>
        <w:rPr>
          <w:rFonts w:hint="eastAsia"/>
          <w:sz w:val="22"/>
          <w:szCs w:val="28"/>
          <w:lang w:val="en-US" w:eastAsia="zh-CN"/>
        </w:rPr>
        <w:br w:type="textWrapping"/>
      </w:r>
      <w:r>
        <w:rPr>
          <w:rFonts w:hint="eastAsia"/>
          <w:sz w:val="22"/>
          <w:szCs w:val="28"/>
          <w:lang w:val="en-US" w:eastAsia="zh-CN"/>
        </w:rPr>
        <w:t xml:space="preserve">    3.安排劳动计划</w:t>
      </w:r>
      <w:r>
        <w:rPr>
          <w:rFonts w:hint="eastAsia"/>
          <w:sz w:val="22"/>
          <w:szCs w:val="28"/>
          <w:lang w:val="en-US" w:eastAsia="zh-CN"/>
        </w:rPr>
        <w:br w:type="textWrapping"/>
      </w:r>
      <w:r>
        <w:rPr>
          <w:rFonts w:hint="eastAsia"/>
          <w:sz w:val="22"/>
          <w:szCs w:val="28"/>
          <w:lang w:val="en-US" w:eastAsia="zh-CN"/>
        </w:rPr>
        <w:t xml:space="preserve">    根据造林工程任务和劳动定额作出劳动计划，组织好劳力来源和使用时间以及具体的劳动组织形式。</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100" w:firstLine="440" w:firstLineChars="200"/>
        <w:textAlignment w:val="auto"/>
        <w:rPr>
          <w:rFonts w:hint="eastAsia"/>
          <w:sz w:val="22"/>
          <w:szCs w:val="28"/>
          <w:lang w:val="en-US" w:eastAsia="zh-CN"/>
        </w:rPr>
      </w:pPr>
      <w:r>
        <w:rPr>
          <w:rFonts w:hint="eastAsia"/>
          <w:sz w:val="22"/>
          <w:szCs w:val="28"/>
          <w:lang w:val="en-US" w:eastAsia="zh-CN"/>
        </w:rPr>
        <w:t>安排好材料、工具、苗木等供应计划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eastAsia"/>
          <w:sz w:val="22"/>
          <w:szCs w:val="28"/>
          <w:lang w:val="en-US" w:eastAsia="zh-CN"/>
        </w:rPr>
      </w:pPr>
      <w:r>
        <w:rPr>
          <w:rFonts w:hint="eastAsia"/>
          <w:sz w:val="22"/>
          <w:szCs w:val="28"/>
          <w:lang w:val="en-US" w:eastAsia="zh-CN"/>
        </w:rPr>
        <w:t>根据工程进度和苗木胜利特性，确定苗木供给、运输及栽植顺序。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220" w:hanging="220" w:hangingChars="100"/>
        <w:textAlignment w:val="auto"/>
        <w:rPr>
          <w:rFonts w:hint="default"/>
          <w:sz w:val="22"/>
          <w:szCs w:val="28"/>
          <w:lang w:val="en-US" w:eastAsia="zh-CN"/>
        </w:rPr>
      </w:pPr>
      <w:r>
        <w:rPr>
          <w:rFonts w:hint="eastAsia"/>
          <w:sz w:val="22"/>
          <w:szCs w:val="28"/>
          <w:lang w:val="en-US" w:eastAsia="zh-CN"/>
        </w:rPr>
        <w:t>整地</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30" w:leftChars="0" w:firstLine="0" w:firstLineChars="0"/>
        <w:textAlignment w:val="auto"/>
        <w:rPr>
          <w:rFonts w:hint="eastAsia"/>
          <w:sz w:val="22"/>
          <w:szCs w:val="28"/>
          <w:lang w:val="en-US" w:eastAsia="zh-CN"/>
        </w:rPr>
      </w:pPr>
      <w:r>
        <w:rPr>
          <w:rFonts w:hint="eastAsia"/>
          <w:sz w:val="22"/>
          <w:szCs w:val="28"/>
          <w:lang w:val="en-US" w:eastAsia="zh-CN"/>
        </w:rPr>
        <w:t>整地方式及规格：全部采用穴状整地，穴状（栽植穴）50厘米（直径）x50厘米（坑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2"/>
          <w:szCs w:val="28"/>
          <w:lang w:val="en-US" w:eastAsia="zh-CN"/>
        </w:rPr>
      </w:pPr>
      <w:r>
        <w:rPr>
          <w:rFonts w:hint="eastAsia"/>
          <w:sz w:val="22"/>
          <w:szCs w:val="28"/>
          <w:lang w:val="en-US" w:eastAsia="zh-CN"/>
        </w:rPr>
        <w:t>深），穴间距为2x3米。</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220" w:leftChars="0" w:hanging="220" w:hangingChars="100"/>
        <w:textAlignment w:val="auto"/>
        <w:rPr>
          <w:rFonts w:hint="default"/>
          <w:sz w:val="22"/>
          <w:szCs w:val="28"/>
          <w:lang w:val="en-US" w:eastAsia="zh-CN"/>
        </w:rPr>
      </w:pPr>
      <w:r>
        <w:rPr>
          <w:rFonts w:hint="eastAsia"/>
          <w:sz w:val="22"/>
          <w:szCs w:val="28"/>
          <w:lang w:val="en-US" w:eastAsia="zh-CN"/>
        </w:rPr>
        <w:t xml:space="preserve">造林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sz w:val="22"/>
          <w:szCs w:val="28"/>
          <w:lang w:val="en-US" w:eastAsia="zh-CN"/>
        </w:rPr>
      </w:pPr>
      <w:r>
        <w:rPr>
          <w:rFonts w:hint="eastAsia"/>
          <w:sz w:val="22"/>
          <w:szCs w:val="28"/>
          <w:lang w:val="en-US" w:eastAsia="zh-CN"/>
        </w:rPr>
        <w:t>1.造林方式：人工植苗造林。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Verdana" w:hAnsi="Verdana" w:eastAsia="宋体" w:cs="Verdana"/>
          <w:i w:val="0"/>
          <w:caps w:val="0"/>
          <w:color w:val="000000"/>
          <w:spacing w:val="0"/>
          <w:sz w:val="21"/>
          <w:szCs w:val="21"/>
          <w:shd w:val="clear" w:fill="FFFFFF"/>
          <w:lang w:val="en-US" w:eastAsia="zh-CN"/>
        </w:rPr>
      </w:pPr>
      <w:r>
        <w:rPr>
          <w:rFonts w:hint="eastAsia"/>
          <w:sz w:val="22"/>
          <w:szCs w:val="28"/>
          <w:lang w:val="en-US" w:eastAsia="zh-CN"/>
        </w:rPr>
        <w:t>2.造林初植密度：</w:t>
      </w:r>
      <w:r>
        <w:rPr>
          <w:rFonts w:ascii="Verdana" w:hAnsi="Verdana" w:eastAsia="Verdana" w:cs="Verdana"/>
          <w:i w:val="0"/>
          <w:caps w:val="0"/>
          <w:color w:val="000000"/>
          <w:spacing w:val="0"/>
          <w:sz w:val="21"/>
          <w:szCs w:val="21"/>
          <w:shd w:val="clear" w:fill="FFFFFF"/>
        </w:rPr>
        <w:t>苗木规格1.21米以上株行距为2×3米，初植密</w:t>
      </w:r>
      <w:r>
        <w:rPr>
          <w:rFonts w:hint="default" w:ascii="Verdana" w:hAnsi="Verdana" w:eastAsia="Verdana" w:cs="Verdana"/>
          <w:i w:val="0"/>
          <w:caps w:val="0"/>
          <w:color w:val="000000"/>
          <w:spacing w:val="0"/>
          <w:sz w:val="21"/>
          <w:szCs w:val="21"/>
          <w:shd w:val="clear" w:fill="FFFFFF"/>
        </w:rPr>
        <w:t>度为111株/亩，80厘米以上初植密度为167株/亩，乔灌混交灌木占比不超过35％。</w:t>
      </w:r>
      <w:r>
        <w:rPr>
          <w:rFonts w:hint="default" w:ascii="Verdana" w:hAnsi="Verdana" w:eastAsia="Verdana" w:cs="Verdana"/>
          <w:i w:val="0"/>
          <w:caps w:val="0"/>
          <w:color w:val="000000"/>
          <w:spacing w:val="0"/>
          <w:sz w:val="21"/>
          <w:szCs w:val="21"/>
          <w:shd w:val="clear" w:fill="FFFFFF"/>
        </w:rPr>
        <w:br w:type="textWrapping"/>
      </w:r>
      <w:r>
        <w:rPr>
          <w:rFonts w:hint="eastAsia" w:ascii="Verdana" w:hAnsi="Verdana" w:eastAsia="宋体" w:cs="Verdana"/>
          <w:i w:val="0"/>
          <w:caps w:val="0"/>
          <w:color w:val="000000"/>
          <w:spacing w:val="0"/>
          <w:sz w:val="21"/>
          <w:szCs w:val="21"/>
          <w:shd w:val="clear" w:fill="FFFFFF"/>
          <w:lang w:val="en-US" w:eastAsia="zh-CN"/>
        </w:rPr>
        <w:t xml:space="preserve">    3.</w:t>
      </w:r>
      <w:r>
        <w:rPr>
          <w:rFonts w:hint="default" w:ascii="Verdana" w:hAnsi="Verdana" w:eastAsia="Verdana" w:cs="Verdana"/>
          <w:i w:val="0"/>
          <w:caps w:val="0"/>
          <w:color w:val="000000"/>
          <w:spacing w:val="0"/>
          <w:sz w:val="21"/>
          <w:szCs w:val="21"/>
          <w:shd w:val="clear" w:fill="FFFFFF"/>
        </w:rPr>
        <w:t>混交方式:针阔和乔灌混交，青海云杉(替代树种油松)、山杏(替代树种白榆、沙枣)、青杨(替代树种河北杨)、丁香(替代</w:t>
      </w:r>
      <w:r>
        <w:rPr>
          <w:rFonts w:hint="eastAsia" w:ascii="Verdana" w:hAnsi="Verdana" w:eastAsia="宋体" w:cs="Verdana"/>
          <w:i w:val="0"/>
          <w:caps w:val="0"/>
          <w:color w:val="000000"/>
          <w:spacing w:val="0"/>
          <w:sz w:val="21"/>
          <w:szCs w:val="21"/>
          <w:shd w:val="clear" w:fill="FFFFFF"/>
          <w:lang w:val="en-US" w:eastAsia="zh-CN"/>
        </w:rPr>
        <w:t>树种为榆叶梅）作为造林树种。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Verdana" w:hAnsi="Verdana" w:eastAsia="宋体" w:cs="Verdana"/>
          <w:i w:val="0"/>
          <w:caps w:val="0"/>
          <w:color w:val="000000"/>
          <w:spacing w:val="0"/>
          <w:sz w:val="21"/>
          <w:szCs w:val="21"/>
          <w:shd w:val="clear" w:fill="FFFFFF"/>
          <w:lang w:val="en-US" w:eastAsia="zh-CN"/>
        </w:rPr>
      </w:pPr>
      <w:r>
        <w:rPr>
          <w:rFonts w:hint="eastAsia" w:ascii="Verdana" w:hAnsi="Verdana" w:eastAsia="宋体" w:cs="Verdana"/>
          <w:i w:val="0"/>
          <w:caps w:val="0"/>
          <w:color w:val="000000"/>
          <w:spacing w:val="0"/>
          <w:sz w:val="21"/>
          <w:szCs w:val="21"/>
          <w:shd w:val="clear" w:fill="FFFFFF"/>
          <w:lang w:val="en-US" w:eastAsia="zh-CN"/>
        </w:rPr>
        <w:t>4.栽植方式：块状混交、株间混交。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Verdana" w:hAnsi="Verdana" w:eastAsia="宋体" w:cs="Verdana"/>
          <w:i w:val="0"/>
          <w:caps w:val="0"/>
          <w:color w:val="000000"/>
          <w:spacing w:val="0"/>
          <w:sz w:val="21"/>
          <w:szCs w:val="21"/>
          <w:shd w:val="clear" w:fill="FFFFFF"/>
          <w:lang w:val="en-US" w:eastAsia="zh-CN"/>
        </w:rPr>
      </w:pPr>
      <w:r>
        <w:rPr>
          <w:rFonts w:hint="eastAsia" w:ascii="Verdana" w:hAnsi="Verdana" w:eastAsia="宋体" w:cs="Verdana"/>
          <w:i w:val="0"/>
          <w:caps w:val="0"/>
          <w:color w:val="000000"/>
          <w:spacing w:val="0"/>
          <w:sz w:val="21"/>
          <w:szCs w:val="21"/>
          <w:shd w:val="clear" w:fill="FFFFFF"/>
          <w:lang w:val="en-US" w:eastAsia="zh-CN"/>
        </w:rPr>
        <w:t>5.苗木栽植方法及要求:带土球的苗木栽植方法:一穴一苗，保护苗木土球完整，直接连土球埋入穴内，做到土球在穴内不悬空，栽正扶直，并分层填土踩实，并及时的浇水;裸根苗栽植方法:调运造林苗木前将苗木裸根蘸泥浆进行处理，栽植时做到根系舒展，不窝根、</w:t>
      </w:r>
      <w:r>
        <w:rPr>
          <w:rFonts w:hint="eastAsia" w:ascii="Verdana" w:hAnsi="Verdana" w:eastAsia="宋体" w:cs="Verdana"/>
          <w:i w:val="0"/>
          <w:caps w:val="0"/>
          <w:color w:val="000000"/>
          <w:spacing w:val="0"/>
          <w:sz w:val="21"/>
          <w:szCs w:val="21"/>
          <w:shd w:val="clear" w:fill="FFFFFF"/>
          <w:lang w:val="en-US" w:eastAsia="zh-CN"/>
        </w:rPr>
        <w:br w:type="textWrapping"/>
      </w:r>
      <w:r>
        <w:rPr>
          <w:rFonts w:hint="eastAsia" w:ascii="Verdana" w:hAnsi="Verdana" w:eastAsia="宋体" w:cs="Verdana"/>
          <w:i w:val="0"/>
          <w:caps w:val="0"/>
          <w:color w:val="000000"/>
          <w:spacing w:val="0"/>
          <w:sz w:val="21"/>
          <w:szCs w:val="21"/>
          <w:shd w:val="clear" w:fill="FFFFFF"/>
          <w:lang w:val="en-US" w:eastAsia="zh-CN"/>
        </w:rPr>
        <w:t>不悬空、栽正扶直，一穴一苗，埋土深度高于根系5厘米左右为宜分层填土踏实，坑深保留15厘米左右，以利于蓄水保墒。严格按照“埋两踩一提苗”的技术要求进行栽植。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b/>
          <w:bCs/>
          <w:i w:val="0"/>
          <w:caps w:val="0"/>
          <w:color w:val="000000"/>
          <w:spacing w:val="0"/>
          <w:sz w:val="24"/>
          <w:szCs w:val="24"/>
          <w:shd w:val="clear" w:fill="FFFFFF"/>
          <w:lang w:val="en-US" w:eastAsia="zh-CN"/>
        </w:rPr>
      </w:pPr>
      <w:r>
        <w:rPr>
          <w:rFonts w:hint="eastAsia" w:ascii="Verdana" w:hAnsi="Verdana" w:eastAsia="宋体" w:cs="Verdana"/>
          <w:b/>
          <w:bCs/>
          <w:i w:val="0"/>
          <w:caps w:val="0"/>
          <w:color w:val="000000"/>
          <w:spacing w:val="0"/>
          <w:sz w:val="24"/>
          <w:szCs w:val="24"/>
          <w:shd w:val="clear" w:fill="FFFFFF"/>
          <w:lang w:val="en-US" w:eastAsia="zh-CN"/>
        </w:rPr>
        <w:t>县城绿化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jc w:val="left"/>
        <w:textAlignment w:val="auto"/>
        <w:rPr>
          <w:rFonts w:hint="eastAsia" w:ascii="Verdana" w:hAnsi="Verdana" w:eastAsia="宋体" w:cs="Verdana"/>
          <w:i w:val="0"/>
          <w:caps w:val="0"/>
          <w:color w:val="000000"/>
          <w:spacing w:val="0"/>
          <w:sz w:val="22"/>
          <w:szCs w:val="22"/>
          <w:shd w:val="clear" w:fill="FFFFFF"/>
          <w:lang w:val="en-US" w:eastAsia="zh-CN"/>
        </w:rPr>
      </w:pPr>
      <w:r>
        <w:rPr>
          <w:rFonts w:hint="eastAsia" w:ascii="Verdana" w:hAnsi="Verdana" w:eastAsia="宋体" w:cs="Verdana"/>
          <w:i w:val="0"/>
          <w:caps w:val="0"/>
          <w:color w:val="000000"/>
          <w:spacing w:val="0"/>
          <w:sz w:val="22"/>
          <w:szCs w:val="22"/>
          <w:shd w:val="clear" w:fill="FFFFFF"/>
          <w:lang w:val="en-US" w:eastAsia="zh-CN"/>
        </w:rPr>
        <w:t>绿化条件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Verdana" w:hAnsi="Verdana" w:eastAsia="宋体" w:cs="Verdana"/>
          <w:i w:val="0"/>
          <w:caps w:val="0"/>
          <w:color w:val="000000"/>
          <w:spacing w:val="0"/>
          <w:sz w:val="21"/>
          <w:szCs w:val="21"/>
          <w:shd w:val="clear" w:fill="FFFFFF"/>
          <w:lang w:val="en-US" w:eastAsia="zh-CN"/>
        </w:rPr>
      </w:pPr>
      <w:r>
        <w:rPr>
          <w:rFonts w:hint="default" w:ascii="Verdana" w:hAnsi="Verdana" w:eastAsia="宋体" w:cs="Verdana"/>
          <w:i w:val="0"/>
          <w:caps w:val="0"/>
          <w:color w:val="000000"/>
          <w:spacing w:val="0"/>
          <w:sz w:val="21"/>
          <w:szCs w:val="21"/>
          <w:shd w:val="clear" w:fill="FFFFFF"/>
          <w:lang w:val="en-US" w:eastAsia="zh-CN"/>
        </w:rPr>
        <w:t>项目区涉及尖扎县马克塘镇，昂拉乡，坎布拉镇，康杨镇和措周乡5个乡镇。绿化建设地点共12处。</w:t>
      </w:r>
      <w:r>
        <w:rPr>
          <w:rFonts w:hint="default" w:ascii="Verdana" w:hAnsi="Verdana" w:eastAsia="宋体" w:cs="Verdana"/>
          <w:i w:val="0"/>
          <w:caps w:val="0"/>
          <w:color w:val="000000"/>
          <w:spacing w:val="0"/>
          <w:sz w:val="21"/>
          <w:szCs w:val="21"/>
          <w:shd w:val="clear" w:fill="FFFFFF"/>
          <w:lang w:val="en-US" w:eastAsia="zh-CN"/>
        </w:rPr>
        <w:br w:type="textWrapping"/>
      </w:r>
      <w:r>
        <w:rPr>
          <w:rFonts w:hint="eastAsia" w:ascii="Verdana" w:hAnsi="Verdana" w:eastAsia="宋体" w:cs="Verdana"/>
          <w:i w:val="0"/>
          <w:caps w:val="0"/>
          <w:color w:val="000000"/>
          <w:spacing w:val="0"/>
          <w:sz w:val="21"/>
          <w:szCs w:val="21"/>
          <w:shd w:val="clear" w:fill="FFFFFF"/>
          <w:lang w:val="en-US" w:eastAsia="zh-CN"/>
        </w:rPr>
        <w:t xml:space="preserve">    </w:t>
      </w:r>
      <w:r>
        <w:rPr>
          <w:rFonts w:hint="default" w:ascii="Verdana" w:hAnsi="Verdana" w:eastAsia="宋体" w:cs="Verdana"/>
          <w:i w:val="0"/>
          <w:caps w:val="0"/>
          <w:color w:val="000000"/>
          <w:spacing w:val="0"/>
          <w:sz w:val="21"/>
          <w:szCs w:val="21"/>
          <w:shd w:val="clear" w:fill="FFFFFF"/>
          <w:lang w:val="en-US" w:eastAsia="zh-CN"/>
        </w:rPr>
        <w:t>项目区位于县城中，交通、电力、灌溉便利，劳动力丰富</w:t>
      </w:r>
      <w:r>
        <w:rPr>
          <w:rFonts w:hint="eastAsia" w:ascii="Verdana" w:hAnsi="Verdana" w:eastAsia="宋体" w:cs="Verdana"/>
          <w:i w:val="0"/>
          <w:caps w:val="0"/>
          <w:color w:val="000000"/>
          <w:spacing w:val="0"/>
          <w:sz w:val="21"/>
          <w:szCs w:val="21"/>
          <w:shd w:val="clear" w:fill="FFFFFF"/>
          <w:lang w:val="en-US" w:eastAsia="zh-CN"/>
        </w:rPr>
        <w:t>。</w:t>
      </w:r>
      <w:r>
        <w:rPr>
          <w:rFonts w:hint="default" w:ascii="Verdana" w:hAnsi="Verdana" w:eastAsia="宋体" w:cs="Verdana"/>
          <w:i w:val="0"/>
          <w:caps w:val="0"/>
          <w:color w:val="000000"/>
          <w:spacing w:val="0"/>
          <w:sz w:val="21"/>
          <w:szCs w:val="21"/>
          <w:shd w:val="clear" w:fill="FFFFFF"/>
          <w:lang w:val="en-US" w:eastAsia="zh-CN"/>
        </w:rPr>
        <w:br w:type="textWrapping"/>
      </w:r>
      <w:r>
        <w:rPr>
          <w:rFonts w:hint="eastAsia" w:ascii="Verdana" w:hAnsi="Verdana" w:eastAsia="宋体" w:cs="Verdana"/>
          <w:i w:val="0"/>
          <w:caps w:val="0"/>
          <w:color w:val="000000"/>
          <w:spacing w:val="0"/>
          <w:sz w:val="21"/>
          <w:szCs w:val="21"/>
          <w:shd w:val="clear" w:fill="FFFFFF"/>
          <w:lang w:val="en-US" w:eastAsia="zh-CN"/>
        </w:rPr>
        <w:t>2、</w:t>
      </w:r>
      <w:r>
        <w:rPr>
          <w:rFonts w:hint="default" w:ascii="Verdana" w:hAnsi="Verdana" w:eastAsia="宋体" w:cs="Verdana"/>
          <w:i w:val="0"/>
          <w:caps w:val="0"/>
          <w:color w:val="000000"/>
          <w:spacing w:val="0"/>
          <w:sz w:val="21"/>
          <w:szCs w:val="21"/>
          <w:shd w:val="clear" w:fill="FFFFFF"/>
          <w:lang w:val="en-US" w:eastAsia="zh-CN"/>
        </w:rPr>
        <w:t>树种、苗木规格选择</w:t>
      </w:r>
      <w:r>
        <w:rPr>
          <w:rFonts w:hint="default" w:ascii="Verdana" w:hAnsi="Verdana" w:eastAsia="宋体" w:cs="Verdana"/>
          <w:i w:val="0"/>
          <w:caps w:val="0"/>
          <w:color w:val="000000"/>
          <w:spacing w:val="0"/>
          <w:sz w:val="21"/>
          <w:szCs w:val="21"/>
          <w:shd w:val="clear" w:fill="FFFFFF"/>
          <w:lang w:val="en-US" w:eastAsia="zh-CN"/>
        </w:rPr>
        <w:br w:type="textWrapping"/>
      </w:r>
      <w:r>
        <w:rPr>
          <w:rFonts w:hint="eastAsia" w:ascii="Verdana" w:hAnsi="Verdana" w:eastAsia="宋体" w:cs="Verdana"/>
          <w:i w:val="0"/>
          <w:caps w:val="0"/>
          <w:color w:val="000000"/>
          <w:spacing w:val="0"/>
          <w:sz w:val="21"/>
          <w:szCs w:val="21"/>
          <w:shd w:val="clear" w:fill="FFFFFF"/>
          <w:lang w:val="en-US" w:eastAsia="zh-CN"/>
        </w:rPr>
        <w:t xml:space="preserve">    </w:t>
      </w:r>
      <w:r>
        <w:rPr>
          <w:rFonts w:hint="default" w:ascii="Verdana" w:hAnsi="Verdana" w:eastAsia="宋体" w:cs="Verdana"/>
          <w:i w:val="0"/>
          <w:caps w:val="0"/>
          <w:color w:val="000000"/>
          <w:spacing w:val="0"/>
          <w:sz w:val="21"/>
          <w:szCs w:val="21"/>
          <w:shd w:val="clear" w:fill="FFFFFF"/>
          <w:lang w:val="en-US" w:eastAsia="zh-CN"/>
        </w:rPr>
        <w:t>以乡土树种为主，做到“适地适树”，要求所选树种具有抗旱抗寒的特点，良好效果好，且苗源充足。尖扎县学校机关单位庭院绿化项目主要树种选择青海云杉、油松、祁连圆柏、河北杨(替换树种为青杨、小叶杨)、旱柳、香花槐、山杏、金叶榆、红叶李、暴马丁香</w:t>
      </w:r>
      <w:r>
        <w:rPr>
          <w:rFonts w:hint="eastAsia" w:ascii="Verdana" w:hAnsi="Verdana" w:eastAsia="宋体" w:cs="Verdana"/>
          <w:i w:val="0"/>
          <w:caps w:val="0"/>
          <w:color w:val="000000"/>
          <w:spacing w:val="0"/>
          <w:sz w:val="21"/>
          <w:szCs w:val="21"/>
          <w:shd w:val="clear" w:fill="FFFFFF"/>
          <w:lang w:val="en-US" w:eastAsia="zh-CN"/>
        </w:rPr>
        <w:t>、</w:t>
      </w:r>
      <w:r>
        <w:rPr>
          <w:rFonts w:hint="default" w:ascii="Verdana" w:hAnsi="Verdana" w:eastAsia="宋体" w:cs="Verdana"/>
          <w:i w:val="0"/>
          <w:caps w:val="0"/>
          <w:color w:val="000000"/>
          <w:spacing w:val="0"/>
          <w:sz w:val="21"/>
          <w:szCs w:val="21"/>
          <w:shd w:val="clear" w:fill="FFFFFF"/>
          <w:lang w:val="en-US" w:eastAsia="zh-CN"/>
        </w:rPr>
        <w:t>榆叶梅、丁香、桃、苹果树、械树、连翘、紫叶矮樱、月季、黄杨等为绿化植物，其具体规格如下表</w:t>
      </w:r>
      <w:r>
        <w:rPr>
          <w:rFonts w:hint="eastAsia" w:ascii="Verdana" w:hAnsi="Verdana" w:cs="Verdana"/>
          <w:i w:val="0"/>
          <w:caps w:val="0"/>
          <w:color w:val="000000"/>
          <w:spacing w:val="0"/>
          <w:sz w:val="21"/>
          <w:szCs w:val="21"/>
          <w:shd w:val="clear" w:fill="FFFFFF"/>
          <w:lang w:val="en-US" w:eastAsia="zh-CN"/>
        </w:rPr>
        <w:t>（表2-1）</w:t>
      </w:r>
      <w:r>
        <w:rPr>
          <w:rFonts w:hint="default" w:ascii="Verdana" w:hAnsi="Verdana" w:eastAsia="宋体" w:cs="Verdana"/>
          <w:i w:val="0"/>
          <w:caps w:val="0"/>
          <w:color w:val="000000"/>
          <w:spacing w:val="0"/>
          <w:sz w:val="21"/>
          <w:szCs w:val="21"/>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Verdana" w:hAnsi="Verdana" w:eastAsia="宋体" w:cs="Verdana"/>
          <w:i w:val="0"/>
          <w:caps w:val="0"/>
          <w:color w:val="000000"/>
          <w:spacing w:val="0"/>
          <w:sz w:val="21"/>
          <w:szCs w:val="21"/>
          <w:shd w:val="clear" w:fill="FFFFFF"/>
          <w:lang w:val="en-US" w:eastAsia="zh-CN"/>
        </w:rPr>
      </w:pPr>
      <w:r>
        <w:rPr>
          <w:rFonts w:hint="default" w:ascii="Verdana" w:hAnsi="Verdana" w:eastAsia="宋体" w:cs="Verdana"/>
          <w:i w:val="0"/>
          <w:caps w:val="0"/>
          <w:color w:val="000000"/>
          <w:spacing w:val="0"/>
          <w:sz w:val="21"/>
          <w:szCs w:val="21"/>
          <w:shd w:val="clear" w:fill="FFFFFF"/>
          <w:lang w:val="en-US" w:eastAsia="zh-CN"/>
        </w:rPr>
        <w:drawing>
          <wp:inline distT="0" distB="0" distL="114300" distR="114300">
            <wp:extent cx="5317490" cy="4733290"/>
            <wp:effectExtent l="0" t="0" r="16510" b="10160"/>
            <wp:docPr id="1" name="图片 1" descr="QQ图片20190523153252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523153252_WPS图片"/>
                    <pic:cNvPicPr>
                      <a:picLocks noChangeAspect="1"/>
                    </pic:cNvPicPr>
                  </pic:nvPicPr>
                  <pic:blipFill>
                    <a:blip r:embed="rId6"/>
                    <a:stretch>
                      <a:fillRect/>
                    </a:stretch>
                  </pic:blipFill>
                  <pic:spPr>
                    <a:xfrm>
                      <a:off x="0" y="0"/>
                      <a:ext cx="5317490" cy="47332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lang w:val="en-US" w:eastAsia="zh-CN"/>
        </w:rPr>
      </w:pPr>
      <w:r>
        <w:rPr>
          <w:rFonts w:hint="eastAsia" w:ascii="Verdana" w:hAnsi="Verdana" w:cs="Verdana"/>
          <w:i w:val="0"/>
          <w:caps w:val="0"/>
          <w:color w:val="000000"/>
          <w:spacing w:val="0"/>
          <w:sz w:val="21"/>
          <w:szCs w:val="21"/>
          <w:shd w:val="clear" w:fill="FFFFFF"/>
          <w:lang w:val="en-US" w:eastAsia="zh-CN"/>
        </w:rPr>
        <w:t>表2-1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Verdana" w:hAnsi="Verdana" w:eastAsia="宋体" w:cs="Verdana"/>
          <w:i w:val="0"/>
          <w:caps w:val="0"/>
          <w:color w:val="000000"/>
          <w:spacing w:val="0"/>
          <w:sz w:val="21"/>
          <w:szCs w:val="21"/>
          <w:shd w:val="clear" w:fill="FFFFFF"/>
          <w:lang w:val="en-US" w:eastAsia="zh-CN"/>
        </w:rPr>
      </w:pPr>
      <w:r>
        <w:rPr>
          <w:rFonts w:hint="eastAsia" w:ascii="Verdana" w:hAnsi="Verdana" w:eastAsia="宋体" w:cs="Verdana"/>
          <w:i w:val="0"/>
          <w:caps w:val="0"/>
          <w:color w:val="000000"/>
          <w:spacing w:val="0"/>
          <w:sz w:val="21"/>
          <w:szCs w:val="21"/>
          <w:shd w:val="clear" w:fill="FFFFFF"/>
          <w:lang w:val="en-US" w:eastAsia="zh-CN"/>
        </w:rPr>
        <w:t>3、整地方式、规格</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jc w:val="left"/>
        <w:textAlignment w:val="auto"/>
        <w:rPr>
          <w:rFonts w:hint="eastAsia" w:ascii="Verdana" w:hAnsi="Verdana" w:eastAsia="宋体" w:cs="Verdana"/>
          <w:i w:val="0"/>
          <w:caps w:val="0"/>
          <w:color w:val="000000"/>
          <w:spacing w:val="0"/>
          <w:sz w:val="21"/>
          <w:szCs w:val="21"/>
          <w:shd w:val="clear" w:fill="FFFFFF"/>
          <w:lang w:val="en-US" w:eastAsia="zh-CN"/>
        </w:rPr>
      </w:pPr>
      <w:r>
        <w:rPr>
          <w:rFonts w:hint="eastAsia" w:ascii="Verdana" w:hAnsi="Verdana" w:eastAsia="宋体" w:cs="Verdana"/>
          <w:i w:val="0"/>
          <w:caps w:val="0"/>
          <w:color w:val="000000"/>
          <w:spacing w:val="0"/>
          <w:sz w:val="21"/>
          <w:szCs w:val="21"/>
          <w:shd w:val="clear" w:fill="FFFFFF"/>
          <w:lang w:val="en-US" w:eastAsia="zh-CN"/>
        </w:rPr>
        <w:t>定线、放线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Verdana" w:hAnsi="Verdana" w:eastAsia="宋体" w:cs="Verdana"/>
          <w:i w:val="0"/>
          <w:caps w:val="0"/>
          <w:color w:val="000000"/>
          <w:spacing w:val="0"/>
          <w:sz w:val="21"/>
          <w:szCs w:val="21"/>
          <w:shd w:val="clear" w:fill="FFFFFF"/>
          <w:lang w:eastAsia="zh-CN"/>
        </w:rPr>
      </w:pPr>
      <w:r>
        <w:rPr>
          <w:rFonts w:ascii="Verdana" w:hAnsi="Verdana" w:eastAsia="Verdana" w:cs="Verdana"/>
          <w:i w:val="0"/>
          <w:caps w:val="0"/>
          <w:color w:val="000000"/>
          <w:spacing w:val="0"/>
          <w:sz w:val="21"/>
          <w:szCs w:val="21"/>
          <w:shd w:val="clear" w:fill="FFFFFF"/>
        </w:rPr>
        <w:t>利用罗盘仪和测绳，根据图纸的比例要求定出开沟线、植物群落</w:t>
      </w:r>
      <w:r>
        <w:rPr>
          <w:rFonts w:hint="default" w:ascii="Verdana" w:hAnsi="Verdana" w:eastAsia="Verdana" w:cs="Verdana"/>
          <w:i w:val="0"/>
          <w:caps w:val="0"/>
          <w:color w:val="000000"/>
          <w:spacing w:val="0"/>
          <w:sz w:val="21"/>
          <w:szCs w:val="21"/>
          <w:shd w:val="clear" w:fill="FFFFFF"/>
        </w:rPr>
        <w:t>和单株种植的位置，树群要用白灰撒出范围线，范围内钉上木桩，写明树种、数量。定点放线完成后，进行检查验收，要求做到准确无误</w:t>
      </w:r>
      <w:r>
        <w:rPr>
          <w:rFonts w:hint="eastAsia" w:ascii="Verdana" w:hAnsi="Verdana" w:eastAsia="宋体" w:cs="Verdana"/>
          <w:i w:val="0"/>
          <w:caps w:val="0"/>
          <w:color w:val="000000"/>
          <w:spacing w:val="0"/>
          <w:sz w:val="21"/>
          <w:szCs w:val="21"/>
          <w:shd w:val="clear" w:fill="FFFFFF"/>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Verdana" w:hAnsi="Verdana" w:eastAsia="宋体" w:cs="Verdana"/>
          <w:i w:val="0"/>
          <w:caps w:val="0"/>
          <w:color w:val="000000"/>
          <w:spacing w:val="0"/>
          <w:sz w:val="21"/>
          <w:szCs w:val="21"/>
          <w:shd w:val="clear" w:fill="FFFFFF"/>
          <w:lang w:val="en-US" w:eastAsia="zh-CN"/>
        </w:rPr>
      </w:pPr>
      <w:r>
        <w:rPr>
          <w:rFonts w:hint="eastAsia" w:ascii="Verdana" w:hAnsi="Verdana" w:eastAsia="宋体" w:cs="Verdana"/>
          <w:i w:val="0"/>
          <w:caps w:val="0"/>
          <w:color w:val="000000"/>
          <w:spacing w:val="0"/>
          <w:sz w:val="21"/>
          <w:szCs w:val="21"/>
          <w:shd w:val="clear" w:fill="FFFFFF"/>
          <w:lang w:val="en-US" w:eastAsia="zh-CN"/>
        </w:rPr>
        <w:t>整地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default" w:ascii="Verdana" w:hAnsi="Verdana" w:eastAsia="Verdana" w:cs="Verdana"/>
          <w:i w:val="0"/>
          <w:caps w:val="0"/>
          <w:color w:val="000000"/>
          <w:spacing w:val="0"/>
          <w:sz w:val="21"/>
          <w:szCs w:val="21"/>
          <w:shd w:val="clear" w:fill="FFFFFF"/>
        </w:rPr>
      </w:pPr>
      <w:r>
        <w:rPr>
          <w:rFonts w:ascii="Verdana" w:hAnsi="Verdana" w:eastAsia="Verdana" w:cs="Verdana"/>
          <w:i w:val="0"/>
          <w:caps w:val="0"/>
          <w:color w:val="000000"/>
          <w:spacing w:val="0"/>
          <w:sz w:val="21"/>
          <w:szCs w:val="21"/>
          <w:shd w:val="clear" w:fill="FFFFFF"/>
        </w:rPr>
        <w:t>采用集水穴状，集水率达到100％。</w:t>
      </w:r>
      <w:r>
        <w:rPr>
          <w:rFonts w:hint="default" w:ascii="Verdana" w:hAnsi="Verdana" w:eastAsia="Verdana" w:cs="Verdana"/>
          <w:i w:val="0"/>
          <w:caps w:val="0"/>
          <w:color w:val="000000"/>
          <w:spacing w:val="0"/>
          <w:sz w:val="21"/>
          <w:szCs w:val="21"/>
          <w:shd w:val="clear" w:fill="FFFFFF"/>
        </w:rPr>
        <w:br w:type="textWrapping"/>
      </w:r>
      <w:r>
        <w:rPr>
          <w:rFonts w:hint="default" w:ascii="Verdana" w:hAnsi="Verdana" w:eastAsia="Verdana" w:cs="Verdana"/>
          <w:i w:val="0"/>
          <w:caps w:val="0"/>
          <w:color w:val="000000"/>
          <w:spacing w:val="0"/>
          <w:sz w:val="21"/>
          <w:szCs w:val="21"/>
          <w:shd w:val="clear" w:fill="FFFFFF"/>
        </w:rPr>
        <w:t>穴状整地规格在施工过程中，根据不同的绿化树种不同的整地方式，具体如下</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default" w:ascii="Verdana" w:hAnsi="Verdana" w:eastAsia="Verdana" w:cs="Verdana"/>
          <w:i w:val="0"/>
          <w:caps w:val="0"/>
          <w:color w:val="000000"/>
          <w:spacing w:val="0"/>
          <w:sz w:val="21"/>
          <w:szCs w:val="21"/>
          <w:shd w:val="clear" w:fill="FFFFFF"/>
        </w:rPr>
        <w:t>针叶乔木苗高40米以上苗木按直径1.2×1.1米的规格开挖植树</w:t>
      </w:r>
      <w:r>
        <w:rPr>
          <w:rFonts w:hint="eastAsia" w:ascii="Verdana" w:hAnsi="Verdana" w:eastAsia="宋体" w:cs="Verdana"/>
          <w:i w:val="0"/>
          <w:caps w:val="0"/>
          <w:color w:val="000000"/>
          <w:spacing w:val="0"/>
          <w:sz w:val="21"/>
          <w:szCs w:val="21"/>
          <w:shd w:val="clear" w:fill="FFFFFF"/>
          <w:lang w:val="en-US" w:eastAsia="zh-CN"/>
        </w:rPr>
        <w:t>穴；</w:t>
      </w:r>
      <w:r>
        <w:rPr>
          <w:rFonts w:hint="default" w:ascii="Verdana" w:hAnsi="Verdana" w:eastAsia="Verdana" w:cs="Verdana"/>
          <w:i w:val="0"/>
          <w:caps w:val="0"/>
          <w:color w:val="000000"/>
          <w:spacing w:val="0"/>
          <w:sz w:val="21"/>
          <w:szCs w:val="21"/>
          <w:shd w:val="clear" w:fill="FFFFFF"/>
        </w:rPr>
        <w:t>苗高3.0米苗木，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按直径1.0x0.8米的规格开挖植树穴</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default" w:ascii="Verdana" w:hAnsi="Verdana" w:eastAsia="Verdana" w:cs="Verdana"/>
          <w:i w:val="0"/>
          <w:caps w:val="0"/>
          <w:color w:val="000000"/>
          <w:spacing w:val="0"/>
          <w:sz w:val="21"/>
          <w:szCs w:val="21"/>
          <w:shd w:val="clear" w:fill="FFFFFF"/>
        </w:rPr>
        <w:t>阔叶乔木:胸径8.0厘米以上，按直径1.0x1.0米的规格开挖植树穴。胸径6.0厘米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以上，按直径1.0x0.8米的规格开挖植树穴。胸径5.0厘米以上，按直径0.8×0.6米的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规格开挖植树穴。胸径4.0厘米以上，按直径0.6×0.5米的规格开挖植树穴。胸径2.0-3.0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厘米，按直径0.5×0.5米的规格开挖植树穴</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default" w:ascii="Verdana" w:hAnsi="Verdana" w:eastAsia="Verdana" w:cs="Verdana"/>
          <w:i w:val="0"/>
          <w:caps w:val="0"/>
          <w:color w:val="000000"/>
          <w:spacing w:val="0"/>
          <w:sz w:val="21"/>
          <w:szCs w:val="21"/>
          <w:shd w:val="clear" w:fill="FFFFFF"/>
        </w:rPr>
        <w:t>花灌木:高度3.0-4.</w:t>
      </w:r>
      <w:r>
        <w:rPr>
          <w:rFonts w:hint="eastAsia" w:ascii="Verdana" w:hAnsi="Verdana" w:eastAsia="宋体" w:cs="Verdana"/>
          <w:i w:val="0"/>
          <w:caps w:val="0"/>
          <w:color w:val="000000"/>
          <w:spacing w:val="0"/>
          <w:sz w:val="21"/>
          <w:szCs w:val="21"/>
          <w:shd w:val="clear" w:fill="FFFFFF"/>
          <w:lang w:val="en-US" w:eastAsia="zh-CN"/>
        </w:rPr>
        <w:t>0</w:t>
      </w:r>
      <w:r>
        <w:rPr>
          <w:rFonts w:hint="default" w:ascii="Verdana" w:hAnsi="Verdana" w:eastAsia="Verdana" w:cs="Verdana"/>
          <w:i w:val="0"/>
          <w:caps w:val="0"/>
          <w:color w:val="000000"/>
          <w:spacing w:val="0"/>
          <w:sz w:val="21"/>
          <w:szCs w:val="21"/>
          <w:shd w:val="clear" w:fill="FFFFFF"/>
        </w:rPr>
        <w:t>米</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20分支以上，按直径0.8×0.6米的规格开挖植树穴</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高度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2.0米</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7分支以上，按直径0.6×0.5米的规格开挖植树穴。高度1.2-1.5米</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5分支上，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hanging="420" w:hangingChars="200"/>
        <w:jc w:val="left"/>
        <w:textAlignment w:val="auto"/>
        <w:rPr>
          <w:rFonts w:hint="eastAsia" w:ascii="Verdana" w:hAnsi="Verdana" w:eastAsia="宋体" w:cs="Verdana"/>
          <w:i w:val="0"/>
          <w:caps w:val="0"/>
          <w:color w:val="000000"/>
          <w:spacing w:val="0"/>
          <w:sz w:val="21"/>
          <w:szCs w:val="21"/>
          <w:shd w:val="clear" w:fill="FFFFFF"/>
          <w:lang w:val="en-US" w:eastAsia="zh-CN"/>
        </w:rPr>
      </w:pPr>
      <w:r>
        <w:rPr>
          <w:rFonts w:hint="default" w:ascii="Verdana" w:hAnsi="Verdana" w:eastAsia="Verdana" w:cs="Verdana"/>
          <w:i w:val="0"/>
          <w:caps w:val="0"/>
          <w:color w:val="000000"/>
          <w:spacing w:val="0"/>
          <w:sz w:val="21"/>
          <w:szCs w:val="21"/>
          <w:shd w:val="clear" w:fill="FFFFFF"/>
        </w:rPr>
        <w:t>按直径0.5×0.4米的规格开挖植树</w:t>
      </w:r>
      <w:r>
        <w:rPr>
          <w:rFonts w:hint="eastAsia" w:ascii="Verdana" w:hAnsi="Verdana" w:eastAsia="宋体" w:cs="Verdana"/>
          <w:i w:val="0"/>
          <w:caps w:val="0"/>
          <w:color w:val="000000"/>
          <w:spacing w:val="0"/>
          <w:sz w:val="21"/>
          <w:szCs w:val="21"/>
          <w:shd w:val="clear" w:fill="FFFFFF"/>
          <w:lang w:val="en-US" w:eastAsia="zh-CN"/>
        </w:rPr>
        <w:t>穴。</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0" w:hanging="420" w:hangingChars="200"/>
        <w:jc w:val="left"/>
        <w:textAlignment w:val="auto"/>
        <w:rPr>
          <w:rFonts w:hint="eastAsia" w:ascii="Verdana" w:hAnsi="Verdana" w:eastAsia="宋体" w:cs="Verdana"/>
          <w:i w:val="0"/>
          <w:caps w:val="0"/>
          <w:color w:val="000000"/>
          <w:spacing w:val="0"/>
          <w:sz w:val="21"/>
          <w:szCs w:val="21"/>
          <w:shd w:val="clear" w:fill="FFFFFF"/>
          <w:lang w:val="en-US" w:eastAsia="zh-CN"/>
        </w:rPr>
      </w:pPr>
      <w:r>
        <w:rPr>
          <w:rFonts w:hint="eastAsia" w:ascii="Verdana" w:hAnsi="Verdana" w:eastAsia="宋体" w:cs="Verdana"/>
          <w:i w:val="0"/>
          <w:caps w:val="0"/>
          <w:color w:val="000000"/>
          <w:spacing w:val="0"/>
          <w:sz w:val="21"/>
          <w:szCs w:val="21"/>
          <w:shd w:val="clear" w:fill="FFFFFF"/>
          <w:lang w:val="en-US" w:eastAsia="zh-CN"/>
        </w:rPr>
        <w:t>绿化技术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Verdana" w:hAnsi="Verdana" w:eastAsia="宋体" w:cs="Verdana"/>
          <w:i w:val="0"/>
          <w:caps w:val="0"/>
          <w:color w:val="000000"/>
          <w:spacing w:val="0"/>
          <w:sz w:val="21"/>
          <w:szCs w:val="21"/>
          <w:shd w:val="clear" w:fill="FFFFFF"/>
          <w:lang w:val="en-US" w:eastAsia="zh-CN"/>
        </w:rPr>
      </w:pPr>
      <w:r>
        <w:rPr>
          <w:rFonts w:hint="eastAsia" w:ascii="Verdana" w:hAnsi="Verdana" w:eastAsia="宋体" w:cs="Verdana"/>
          <w:i w:val="0"/>
          <w:caps w:val="0"/>
          <w:color w:val="000000"/>
          <w:spacing w:val="0"/>
          <w:sz w:val="21"/>
          <w:szCs w:val="21"/>
          <w:shd w:val="clear" w:fill="FFFFFF"/>
          <w:lang w:val="en-US" w:eastAsia="zh-CN"/>
        </w:rPr>
        <w:t xml:space="preserve">       苗木栽植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Verdana" w:hAnsi="Verdana" w:eastAsia="宋体" w:cs="Verdana"/>
          <w:i w:val="0"/>
          <w:caps w:val="0"/>
          <w:color w:val="000000"/>
          <w:spacing w:val="0"/>
          <w:sz w:val="21"/>
          <w:szCs w:val="21"/>
          <w:shd w:val="clear" w:fill="FFFFFF"/>
          <w:lang w:eastAsia="zh-CN"/>
        </w:rPr>
      </w:pPr>
      <w:r>
        <w:rPr>
          <w:rFonts w:hint="eastAsia" w:ascii="Verdana" w:hAnsi="Verdana" w:eastAsia="宋体" w:cs="Verdana"/>
          <w:i w:val="0"/>
          <w:caps w:val="0"/>
          <w:color w:val="000000"/>
          <w:spacing w:val="0"/>
          <w:sz w:val="21"/>
          <w:szCs w:val="21"/>
          <w:shd w:val="clear" w:fill="FFFFFF"/>
          <w:lang w:val="en-US" w:eastAsia="zh-CN"/>
        </w:rPr>
        <w:t xml:space="preserve">       </w:t>
      </w:r>
      <w:r>
        <w:rPr>
          <w:rFonts w:ascii="Verdana" w:hAnsi="Verdana" w:eastAsia="Verdana" w:cs="Verdana"/>
          <w:i w:val="0"/>
          <w:caps w:val="0"/>
          <w:color w:val="000000"/>
          <w:spacing w:val="0"/>
          <w:sz w:val="21"/>
          <w:szCs w:val="21"/>
          <w:shd w:val="clear" w:fill="FFFFFF"/>
        </w:rPr>
        <w:t>为了搞好绿化工程，施工现场由林业技术人员进行造林技术现场</w:t>
      </w:r>
      <w:r>
        <w:rPr>
          <w:rFonts w:hint="default" w:ascii="Verdana" w:hAnsi="Verdana" w:eastAsia="Verdana" w:cs="Verdana"/>
          <w:i w:val="0"/>
          <w:caps w:val="0"/>
          <w:color w:val="000000"/>
          <w:spacing w:val="0"/>
          <w:sz w:val="21"/>
          <w:szCs w:val="21"/>
          <w:shd w:val="clear" w:fill="FFFFFF"/>
        </w:rPr>
        <w:t>指导。栽植时为了提高苗木的成活率，灌木栽植时可根据树种和土壤墒情，对苗木进行修根和修枝等处理</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eastAsia" w:ascii="Verdana" w:hAnsi="Verdana" w:eastAsia="宋体" w:cs="Verdana"/>
          <w:i w:val="0"/>
          <w:caps w:val="0"/>
          <w:color w:val="000000"/>
          <w:spacing w:val="0"/>
          <w:sz w:val="21"/>
          <w:szCs w:val="21"/>
          <w:shd w:val="clear" w:fill="FFFFFF"/>
          <w:lang w:val="en-US" w:eastAsia="zh-CN"/>
        </w:rPr>
        <w:t xml:space="preserve">     </w:t>
      </w:r>
      <w:r>
        <w:rPr>
          <w:rFonts w:hint="default" w:ascii="Verdana" w:hAnsi="Verdana" w:eastAsia="Verdana" w:cs="Verdana"/>
          <w:i w:val="0"/>
          <w:caps w:val="0"/>
          <w:color w:val="000000"/>
          <w:spacing w:val="0"/>
          <w:sz w:val="21"/>
          <w:szCs w:val="21"/>
          <w:shd w:val="clear" w:fill="FFFFFF"/>
        </w:rPr>
        <w:t>(1)带土球苗木栽植</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带土球苗栽植时，应先检验待植树坑的深度、宽度是否达到规格标准，绝不可盲目入坑，造成来回搬动土球土球入坑后应先在士球底部四周垫少量土，将土球固定，树身上、下应垂直。然后将包装材料剪开，撤出，随即填入好的表土至坑的</w:t>
      </w:r>
      <w:r>
        <w:rPr>
          <w:rFonts w:hint="eastAsia" w:ascii="Verdana" w:hAnsi="Verdana" w:eastAsia="宋体" w:cs="Verdana"/>
          <w:i w:val="0"/>
          <w:caps w:val="0"/>
          <w:color w:val="000000"/>
          <w:spacing w:val="0"/>
          <w:sz w:val="21"/>
          <w:szCs w:val="21"/>
          <w:shd w:val="clear" w:fill="FFFFFF"/>
          <w:lang w:val="en-US" w:eastAsia="zh-CN"/>
        </w:rPr>
        <w:t>一</w:t>
      </w:r>
      <w:r>
        <w:rPr>
          <w:rFonts w:ascii="Verdana" w:hAnsi="Verdana" w:eastAsia="Verdana" w:cs="Verdana"/>
          <w:i w:val="0"/>
          <w:caps w:val="0"/>
          <w:color w:val="000000"/>
          <w:spacing w:val="0"/>
          <w:sz w:val="21"/>
          <w:szCs w:val="21"/>
          <w:shd w:val="clear" w:fill="FFFFFF"/>
        </w:rPr>
        <w:t>半，将四周夯实，再继续用土填满坑，夯实，并对栽植坑周围进行培</w:t>
      </w:r>
      <w:r>
        <w:rPr>
          <w:rFonts w:hint="default" w:ascii="Verdana" w:hAnsi="Verdana" w:eastAsia="Verdana" w:cs="Verdana"/>
          <w:i w:val="0"/>
          <w:caps w:val="0"/>
          <w:color w:val="000000"/>
          <w:spacing w:val="0"/>
          <w:sz w:val="21"/>
          <w:szCs w:val="21"/>
          <w:shd w:val="clear" w:fill="FFFFFF"/>
        </w:rPr>
        <w:t>土</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苗木栽植后要及时浇水、扶正，以保证其能够正常生长</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eastAsia" w:ascii="Verdana" w:hAnsi="Verdana" w:eastAsia="宋体" w:cs="Verdana"/>
          <w:i w:val="0"/>
          <w:caps w:val="0"/>
          <w:color w:val="000000"/>
          <w:spacing w:val="0"/>
          <w:sz w:val="21"/>
          <w:szCs w:val="21"/>
          <w:shd w:val="clear" w:fill="FFFFFF"/>
          <w:lang w:val="en-US" w:eastAsia="zh-CN"/>
        </w:rPr>
        <w:t xml:space="preserve">    </w:t>
      </w:r>
      <w:r>
        <w:rPr>
          <w:rFonts w:hint="default" w:ascii="Verdana" w:hAnsi="Verdana" w:eastAsia="Verdana" w:cs="Verdana"/>
          <w:i w:val="0"/>
          <w:caps w:val="0"/>
          <w:color w:val="000000"/>
          <w:spacing w:val="0"/>
          <w:sz w:val="21"/>
          <w:szCs w:val="21"/>
          <w:shd w:val="clear" w:fill="FFFFFF"/>
        </w:rPr>
        <w:t>(2)裸根苗木栽植</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苗木栽植时严格按照“三埋两踩一提苗”的要求操作，栽植深度要合适</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做到苗木不窝根，根系与土壤紧密结合填土要踩实，以免苗木摆动，并对栽植坑周围进行培土。苗木栽植后要及时浇水、扶正，并于栽后两到三天扶正一次，避免风吹等造成苗木倾斜，影响苗木的正常生长“三埋二踩一提苗”的技术要点</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eastAsia" w:ascii="Verdana" w:hAnsi="Verdana" w:eastAsia="宋体" w:cs="Verdana"/>
          <w:i w:val="0"/>
          <w:caps w:val="0"/>
          <w:color w:val="000000"/>
          <w:spacing w:val="0"/>
          <w:sz w:val="21"/>
          <w:szCs w:val="21"/>
          <w:shd w:val="clear" w:fill="FFFFFF"/>
          <w:lang w:val="en-US" w:eastAsia="zh-CN"/>
        </w:rPr>
        <w:t xml:space="preserve">    </w:t>
      </w:r>
      <w:r>
        <w:rPr>
          <w:rFonts w:hint="default" w:ascii="Verdana" w:hAnsi="Verdana" w:eastAsia="Verdana" w:cs="Verdana"/>
          <w:i w:val="0"/>
          <w:caps w:val="0"/>
          <w:color w:val="000000"/>
          <w:spacing w:val="0"/>
          <w:sz w:val="21"/>
          <w:szCs w:val="21"/>
          <w:shd w:val="clear" w:fill="FFFFFF"/>
        </w:rPr>
        <w:t>A、栽植前要先将坑内的石块、杂物</w:t>
      </w:r>
      <w:r>
        <w:rPr>
          <w:rFonts w:hint="eastAsia" w:ascii="Verdana" w:hAnsi="Verdana" w:eastAsia="宋体" w:cs="Verdana"/>
          <w:i w:val="0"/>
          <w:caps w:val="0"/>
          <w:color w:val="000000"/>
          <w:spacing w:val="0"/>
          <w:sz w:val="21"/>
          <w:szCs w:val="21"/>
          <w:shd w:val="clear" w:fill="FFFFFF"/>
          <w:lang w:val="en-US" w:eastAsia="zh-CN"/>
        </w:rPr>
        <w:t>--</w:t>
      </w:r>
      <w:r>
        <w:rPr>
          <w:rFonts w:hint="default" w:ascii="Verdana" w:hAnsi="Verdana" w:eastAsia="Verdana" w:cs="Verdana"/>
          <w:i w:val="0"/>
          <w:caps w:val="0"/>
          <w:color w:val="000000"/>
          <w:spacing w:val="0"/>
          <w:sz w:val="21"/>
          <w:szCs w:val="21"/>
          <w:shd w:val="clear" w:fill="FFFFFF"/>
        </w:rPr>
        <w:t>捡出，并添上适量的表层土，不能让树根接触到石头以保证栽植后苗木的正常生长</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eastAsia" w:ascii="Verdana" w:hAnsi="Verdana" w:eastAsia="宋体" w:cs="Verdana"/>
          <w:i w:val="0"/>
          <w:caps w:val="0"/>
          <w:color w:val="000000"/>
          <w:spacing w:val="0"/>
          <w:sz w:val="21"/>
          <w:szCs w:val="21"/>
          <w:shd w:val="clear" w:fill="FFFFFF"/>
          <w:lang w:val="en-US" w:eastAsia="zh-CN"/>
        </w:rPr>
        <w:t xml:space="preserve">    </w:t>
      </w:r>
      <w:r>
        <w:rPr>
          <w:rFonts w:hint="default" w:ascii="Verdana" w:hAnsi="Verdana" w:eastAsia="Verdana" w:cs="Verdana"/>
          <w:i w:val="0"/>
          <w:caps w:val="0"/>
          <w:color w:val="000000"/>
          <w:spacing w:val="0"/>
          <w:sz w:val="21"/>
          <w:szCs w:val="21"/>
          <w:shd w:val="clear" w:fill="FFFFFF"/>
        </w:rPr>
        <w:t>B、将苗木放入坑中，一人扶正苗木，一人填土，边埋土边将土踩实，填土时先将湖湿而细碎的表土填入坑内，待填到坑深三分之二处时将苗木轻轻提一下，使苗木根系进一步舒展，保证根部和土壤充分结合，然后踩实(即:埋一踩一埋一踩一埋，总计三埋二踩一提)</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eastAsia" w:ascii="Verdana" w:hAnsi="Verdana" w:eastAsia="宋体" w:cs="Verdana"/>
          <w:i w:val="0"/>
          <w:caps w:val="0"/>
          <w:color w:val="000000"/>
          <w:spacing w:val="0"/>
          <w:sz w:val="21"/>
          <w:szCs w:val="21"/>
          <w:shd w:val="clear" w:fill="FFFFFF"/>
          <w:lang w:val="en-US" w:eastAsia="zh-CN"/>
        </w:rPr>
        <w:t>5、</w:t>
      </w:r>
      <w:r>
        <w:rPr>
          <w:rFonts w:hint="default" w:ascii="Verdana" w:hAnsi="Verdana" w:eastAsia="Verdana" w:cs="Verdana"/>
          <w:i w:val="0"/>
          <w:caps w:val="0"/>
          <w:color w:val="000000"/>
          <w:spacing w:val="0"/>
          <w:sz w:val="21"/>
          <w:szCs w:val="21"/>
          <w:shd w:val="clear" w:fill="FFFFFF"/>
        </w:rPr>
        <w:t>栽植密度</w:t>
      </w:r>
      <w:r>
        <w:rPr>
          <w:rFonts w:hint="default" w:ascii="Verdana" w:hAnsi="Verdana" w:eastAsia="Verdana" w:cs="Verdana"/>
          <w:i w:val="0"/>
          <w:caps w:val="0"/>
          <w:color w:val="000000"/>
          <w:spacing w:val="0"/>
          <w:sz w:val="21"/>
          <w:szCs w:val="21"/>
          <w:shd w:val="clear" w:fill="FFFFFF"/>
        </w:rPr>
        <w:br w:type="textWrapping"/>
      </w:r>
      <w:r>
        <w:rPr>
          <w:rFonts w:hint="eastAsia" w:ascii="Verdana" w:hAnsi="Verdana" w:eastAsia="宋体" w:cs="Verdana"/>
          <w:i w:val="0"/>
          <w:caps w:val="0"/>
          <w:color w:val="000000"/>
          <w:spacing w:val="0"/>
          <w:sz w:val="21"/>
          <w:szCs w:val="21"/>
          <w:shd w:val="clear" w:fill="FFFFFF"/>
          <w:lang w:val="en-US" w:eastAsia="zh-CN"/>
        </w:rPr>
        <w:t xml:space="preserve">   </w:t>
      </w:r>
      <w:r>
        <w:rPr>
          <w:rFonts w:hint="default" w:ascii="Verdana" w:hAnsi="Verdana" w:eastAsia="Verdana" w:cs="Verdana"/>
          <w:i w:val="0"/>
          <w:caps w:val="0"/>
          <w:color w:val="000000"/>
          <w:spacing w:val="0"/>
          <w:sz w:val="21"/>
          <w:szCs w:val="21"/>
          <w:shd w:val="clear" w:fill="FFFFFF"/>
        </w:rPr>
        <w:t>由于项目区为新建县城绿化区，绿化初植密度根据景观效果、立地类型以及绿化树种生物学特性等因素综合确定</w:t>
      </w:r>
      <w:r>
        <w:rPr>
          <w:rFonts w:hint="eastAsia" w:ascii="Verdana" w:hAnsi="Verdana" w:eastAsia="宋体" w:cs="Verdana"/>
          <w:i w:val="0"/>
          <w:caps w:val="0"/>
          <w:color w:val="000000"/>
          <w:spacing w:val="0"/>
          <w:sz w:val="21"/>
          <w:szCs w:val="21"/>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eastAsia" w:ascii="Verdana" w:hAnsi="Verdana" w:eastAsia="宋体" w:cs="Verdana"/>
          <w:i w:val="0"/>
          <w:caps w:val="0"/>
          <w:color w:val="000000"/>
          <w:spacing w:val="0"/>
          <w:sz w:val="21"/>
          <w:szCs w:val="21"/>
          <w:shd w:val="clear" w:fill="FFFFFF"/>
          <w:lang w:val="en-US" w:eastAsia="zh-CN"/>
        </w:rPr>
        <w:t>6、</w:t>
      </w:r>
      <w:r>
        <w:rPr>
          <w:rFonts w:hint="default" w:ascii="Verdana" w:hAnsi="Verdana" w:eastAsia="Verdana" w:cs="Verdana"/>
          <w:i w:val="0"/>
          <w:caps w:val="0"/>
          <w:color w:val="000000"/>
          <w:spacing w:val="0"/>
          <w:sz w:val="21"/>
          <w:szCs w:val="21"/>
          <w:shd w:val="clear" w:fill="FFFFFF"/>
        </w:rPr>
        <w:t>种苗组织管理</w:t>
      </w:r>
      <w:r>
        <w:rPr>
          <w:rFonts w:hint="default" w:ascii="Verdana" w:hAnsi="Verdana" w:eastAsia="Verdana" w:cs="Verdana"/>
          <w:i w:val="0"/>
          <w:caps w:val="0"/>
          <w:color w:val="000000"/>
          <w:spacing w:val="0"/>
          <w:sz w:val="21"/>
          <w:szCs w:val="21"/>
          <w:shd w:val="clear" w:fill="FFFFFF"/>
        </w:rPr>
        <w:br w:type="textWrapping"/>
      </w:r>
      <w:r>
        <w:rPr>
          <w:rFonts w:hint="default" w:ascii="Verdana" w:hAnsi="Verdana" w:eastAsia="Verdana" w:cs="Verdana"/>
          <w:i w:val="0"/>
          <w:caps w:val="0"/>
          <w:color w:val="000000"/>
          <w:spacing w:val="0"/>
          <w:sz w:val="21"/>
          <w:szCs w:val="21"/>
          <w:shd w:val="clear" w:fill="FFFFFF"/>
        </w:rPr>
        <w:t>为了提高造林成活率，苗木调运必须遵循随起苗、随运输、随栽植的原则。苗木在运输过程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中应遮阴，避免苗木暴晒，必要时给苗木酒水，防止苗木失水萎焉，影响苗木活力。根据设计的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苗木规格及株数，分单位调运苗木，及时派专人假植和管护，保证苗木质量。针叶树种需用草绳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包装根系苗木运到现场后应及时栽植。凡是苗木运到后在几天以内不能按</w:t>
      </w:r>
      <w:r>
        <w:rPr>
          <w:rFonts w:ascii="Verdana" w:hAnsi="Verdana" w:eastAsia="Verdana" w:cs="Verdana"/>
          <w:i w:val="0"/>
          <w:caps w:val="0"/>
          <w:color w:val="000000"/>
          <w:spacing w:val="0"/>
          <w:sz w:val="21"/>
          <w:szCs w:val="21"/>
          <w:shd w:val="clear" w:fill="FFFFFF"/>
        </w:rPr>
        <w:t>时栽种，或是栽种后苗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ascii="Verdana" w:hAnsi="Verdana" w:eastAsia="Verdana" w:cs="Verdana"/>
          <w:i w:val="0"/>
          <w:caps w:val="0"/>
          <w:color w:val="000000"/>
          <w:spacing w:val="0"/>
          <w:sz w:val="21"/>
          <w:szCs w:val="21"/>
          <w:shd w:val="clear" w:fill="FFFFFF"/>
        </w:rPr>
        <w:t>木有剩余的，都要进行假植</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default" w:ascii="Verdana" w:hAnsi="Verdana" w:eastAsia="Verdana" w:cs="Verdana"/>
          <w:i w:val="0"/>
          <w:caps w:val="0"/>
          <w:color w:val="000000"/>
          <w:spacing w:val="0"/>
          <w:sz w:val="21"/>
          <w:szCs w:val="21"/>
          <w:shd w:val="clear" w:fill="FFFFFF"/>
        </w:rPr>
        <w:t>带土球的苗木假植时，可将苗木的树冠捆扎收缩起来，使每一棵树苗都是土球挨土球，树冠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靠树冠，密集地挤在一起。然后，在土球层上面盖一层壤土，填满土球间的缝隙，再对树冠及土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球均匀地酒水使上面湿透，以后仅保持湿润就可以了</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或者，把带着土球的苗木临时性地栽到一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default" w:ascii="Verdana" w:hAnsi="Verdana" w:eastAsia="Verdana" w:cs="Verdana"/>
          <w:i w:val="0"/>
          <w:caps w:val="0"/>
          <w:color w:val="000000"/>
          <w:spacing w:val="0"/>
          <w:sz w:val="21"/>
          <w:szCs w:val="21"/>
          <w:shd w:val="clear" w:fill="FFFFFF"/>
        </w:rPr>
        <w:t>块绿化用地上，土球埋入土中1</w:t>
      </w:r>
      <w:r>
        <w:rPr>
          <w:rFonts w:hint="eastAsia" w:ascii="Verdana" w:hAnsi="Verdana" w:eastAsia="宋体" w:cs="Verdana"/>
          <w:i w:val="0"/>
          <w:caps w:val="0"/>
          <w:color w:val="000000"/>
          <w:spacing w:val="0"/>
          <w:sz w:val="21"/>
          <w:szCs w:val="21"/>
          <w:shd w:val="clear" w:fill="FFFFFF"/>
          <w:lang w:val="en-US" w:eastAsia="zh-CN"/>
        </w:rPr>
        <w:t>/3</w:t>
      </w:r>
      <w:r>
        <w:rPr>
          <w:rFonts w:hint="default" w:ascii="Verdana" w:hAnsi="Verdana" w:eastAsia="Verdana" w:cs="Verdana"/>
          <w:i w:val="0"/>
          <w:caps w:val="0"/>
          <w:color w:val="000000"/>
          <w:spacing w:val="0"/>
          <w:sz w:val="21"/>
          <w:szCs w:val="21"/>
          <w:shd w:val="clear" w:fill="FFFFFF"/>
        </w:rPr>
        <w:t>-2/3深，株距则视苗木假植时间长短和土球、树冠的大小而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eastAsia" w:ascii="Verdana" w:hAnsi="Verdana" w:eastAsia="宋体" w:cs="Verdana"/>
          <w:i w:val="0"/>
          <w:caps w:val="0"/>
          <w:color w:val="000000"/>
          <w:spacing w:val="0"/>
          <w:sz w:val="21"/>
          <w:szCs w:val="21"/>
          <w:shd w:val="clear" w:fill="FFFFFF"/>
          <w:lang w:eastAsia="zh-CN"/>
        </w:rPr>
      </w:pPr>
      <w:r>
        <w:rPr>
          <w:rFonts w:hint="default" w:ascii="Verdana" w:hAnsi="Verdana" w:eastAsia="Verdana" w:cs="Verdana"/>
          <w:i w:val="0"/>
          <w:caps w:val="0"/>
          <w:color w:val="000000"/>
          <w:spacing w:val="0"/>
          <w:sz w:val="21"/>
          <w:szCs w:val="21"/>
          <w:shd w:val="clear" w:fill="FFFFFF"/>
        </w:rPr>
        <w:t>定。一般土球与土球之间相距15-30厘米即可。苗木成行列式栽好后，浇水保持一定湿度即可</w:t>
      </w:r>
      <w:r>
        <w:rPr>
          <w:rFonts w:hint="eastAsia" w:ascii="Verdana" w:hAnsi="Verdana" w:eastAsia="宋体" w:cs="Verdana"/>
          <w:i w:val="0"/>
          <w:caps w:val="0"/>
          <w:color w:val="000000"/>
          <w:spacing w:val="0"/>
          <w:sz w:val="21"/>
          <w:szCs w:val="21"/>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default" w:ascii="Verdana" w:hAnsi="Verdana" w:eastAsia="Verdana" w:cs="Verdana"/>
          <w:i w:val="0"/>
          <w:caps w:val="0"/>
          <w:color w:val="000000"/>
          <w:spacing w:val="0"/>
          <w:sz w:val="21"/>
          <w:szCs w:val="21"/>
          <w:shd w:val="clear" w:fill="FFFFFF"/>
        </w:rPr>
      </w:pPr>
      <w:r>
        <w:rPr>
          <w:rFonts w:hint="eastAsia" w:ascii="Verdana" w:hAnsi="Verdana" w:eastAsia="宋体" w:cs="Verdana"/>
          <w:i w:val="0"/>
          <w:caps w:val="0"/>
          <w:color w:val="000000"/>
          <w:spacing w:val="0"/>
          <w:sz w:val="21"/>
          <w:szCs w:val="21"/>
          <w:shd w:val="clear" w:fill="FFFFFF"/>
          <w:lang w:val="en-US" w:eastAsia="zh-CN"/>
        </w:rPr>
        <w:t>7、</w:t>
      </w:r>
      <w:r>
        <w:rPr>
          <w:rFonts w:hint="default" w:ascii="Verdana" w:hAnsi="Verdana" w:eastAsia="Verdana" w:cs="Verdana"/>
          <w:i w:val="0"/>
          <w:caps w:val="0"/>
          <w:color w:val="000000"/>
          <w:spacing w:val="0"/>
          <w:sz w:val="21"/>
          <w:szCs w:val="21"/>
          <w:shd w:val="clear" w:fill="FFFFFF"/>
        </w:rPr>
        <w:t>灌溉</w:t>
      </w:r>
      <w:r>
        <w:rPr>
          <w:rFonts w:hint="default" w:ascii="Verdana" w:hAnsi="Verdana" w:eastAsia="Verdana" w:cs="Verdana"/>
          <w:i w:val="0"/>
          <w:caps w:val="0"/>
          <w:color w:val="000000"/>
          <w:spacing w:val="0"/>
          <w:sz w:val="21"/>
          <w:szCs w:val="21"/>
          <w:shd w:val="clear" w:fill="FFFFFF"/>
        </w:rPr>
        <w:br w:type="textWrapping"/>
      </w:r>
      <w:r>
        <w:rPr>
          <w:rFonts w:hint="default" w:ascii="Verdana" w:hAnsi="Verdana" w:eastAsia="Verdana" w:cs="Verdana"/>
          <w:i w:val="0"/>
          <w:caps w:val="0"/>
          <w:color w:val="000000"/>
          <w:spacing w:val="0"/>
          <w:sz w:val="21"/>
          <w:szCs w:val="21"/>
          <w:shd w:val="clear" w:fill="FFFFFF"/>
        </w:rPr>
        <w:t>栽植后要及时浇水，并每2-3天进行扶正踩实一次，直到苗木根部完全稳定为止。树木在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 w:leftChars="-200" w:hanging="420" w:hangingChars="200"/>
        <w:jc w:val="left"/>
        <w:textAlignment w:val="auto"/>
        <w:rPr>
          <w:rFonts w:hint="eastAsia" w:ascii="Verdana" w:hAnsi="Verdana" w:eastAsia="宋体" w:cs="Verdana"/>
          <w:i w:val="0"/>
          <w:caps w:val="0"/>
          <w:color w:val="000000"/>
          <w:spacing w:val="0"/>
          <w:sz w:val="21"/>
          <w:szCs w:val="21"/>
          <w:shd w:val="clear" w:fill="FFFFFF"/>
          <w:lang w:eastAsia="zh-CN"/>
        </w:rPr>
      </w:pPr>
      <w:r>
        <w:rPr>
          <w:rFonts w:hint="default" w:ascii="Verdana" w:hAnsi="Verdana" w:eastAsia="Verdana" w:cs="Verdana"/>
          <w:i w:val="0"/>
          <w:caps w:val="0"/>
          <w:color w:val="000000"/>
          <w:spacing w:val="0"/>
          <w:sz w:val="21"/>
          <w:szCs w:val="21"/>
          <w:shd w:val="clear" w:fill="FFFFFF"/>
        </w:rPr>
        <w:t>一年中各个物候期对水分的要求、气候特点和土壤水分的变化规律等决定的。共灌溉3次</w:t>
      </w:r>
      <w:r>
        <w:rPr>
          <w:rFonts w:hint="eastAsia" w:ascii="Verdana" w:hAnsi="Verdana" w:eastAsia="宋体" w:cs="Verdana"/>
          <w:i w:val="0"/>
          <w:caps w:val="0"/>
          <w:color w:val="000000"/>
          <w:spacing w:val="0"/>
          <w:sz w:val="21"/>
          <w:szCs w:val="21"/>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8" w:leftChars="-200" w:hanging="442" w:hangingChars="200"/>
        <w:jc w:val="center"/>
        <w:textAlignment w:val="auto"/>
        <w:rPr>
          <w:rFonts w:hint="eastAsia" w:ascii="Verdana" w:hAnsi="Verdana" w:eastAsia="宋体" w:cs="Verdana"/>
          <w:b/>
          <w:bCs/>
          <w:i w:val="0"/>
          <w:caps w:val="0"/>
          <w:color w:val="000000"/>
          <w:spacing w:val="0"/>
          <w:sz w:val="22"/>
          <w:szCs w:val="22"/>
          <w:shd w:val="clear" w:fill="FFFFFF"/>
          <w:lang w:val="en-US" w:eastAsia="zh-CN"/>
        </w:rPr>
      </w:pPr>
      <w:r>
        <w:rPr>
          <w:rFonts w:hint="eastAsia" w:ascii="Verdana" w:hAnsi="Verdana" w:eastAsia="宋体" w:cs="Verdana"/>
          <w:b/>
          <w:bCs/>
          <w:i w:val="0"/>
          <w:caps w:val="0"/>
          <w:color w:val="000000"/>
          <w:spacing w:val="0"/>
          <w:sz w:val="22"/>
          <w:szCs w:val="22"/>
          <w:shd w:val="clear" w:fill="FFFFFF"/>
          <w:lang w:val="en-US" w:eastAsia="zh-CN"/>
        </w:rPr>
        <w:t>网围栏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Verdana" w:hAnsi="Verdana" w:eastAsia="宋体" w:cs="Verdana"/>
          <w:i w:val="0"/>
          <w:caps w:val="0"/>
          <w:color w:val="000000"/>
          <w:spacing w:val="0"/>
          <w:sz w:val="21"/>
          <w:szCs w:val="21"/>
          <w:shd w:val="clear" w:fill="FFFFFF"/>
          <w:lang w:val="en-US" w:eastAsia="zh-CN"/>
        </w:rPr>
      </w:pPr>
      <w:r>
        <w:rPr>
          <w:rFonts w:hint="eastAsia" w:ascii="Verdana" w:hAnsi="Verdana" w:eastAsia="宋体" w:cs="Verdana"/>
          <w:i w:val="0"/>
          <w:caps w:val="0"/>
          <w:color w:val="000000"/>
          <w:spacing w:val="0"/>
          <w:sz w:val="21"/>
          <w:szCs w:val="21"/>
          <w:shd w:val="clear" w:fill="FFFFFF"/>
          <w:lang w:val="en-US" w:eastAsia="zh-CN"/>
        </w:rPr>
        <w:t>1、工程量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Verdana" w:hAnsi="Verdana" w:eastAsia="Verdana" w:cs="Verdana"/>
          <w:i w:val="0"/>
          <w:caps w:val="0"/>
          <w:color w:val="000000"/>
          <w:spacing w:val="0"/>
          <w:sz w:val="21"/>
          <w:szCs w:val="21"/>
          <w:shd w:val="clear" w:fill="FFFFFF"/>
        </w:rPr>
      </w:pPr>
      <w:r>
        <w:rPr>
          <w:rFonts w:ascii="Verdana" w:hAnsi="Verdana" w:eastAsia="Verdana" w:cs="Verdana"/>
          <w:i w:val="0"/>
          <w:caps w:val="0"/>
          <w:color w:val="000000"/>
          <w:spacing w:val="0"/>
          <w:sz w:val="21"/>
          <w:szCs w:val="21"/>
          <w:shd w:val="clear" w:fill="FFFFFF"/>
        </w:rPr>
        <w:t>2019年新建</w:t>
      </w:r>
      <w:r>
        <w:rPr>
          <w:rFonts w:hint="default" w:ascii="Verdana" w:hAnsi="Verdana" w:eastAsia="Verdana" w:cs="Verdana"/>
          <w:i w:val="0"/>
          <w:caps w:val="0"/>
          <w:color w:val="000000"/>
          <w:spacing w:val="0"/>
          <w:sz w:val="21"/>
          <w:szCs w:val="21"/>
          <w:shd w:val="clear" w:fill="FFFFFF"/>
        </w:rPr>
        <w:t>4000亩，拉设网围栏46890米，网片46890米，刺丝46890米，角秩立柱网国栏41840米，水泥立柱网围栏5050米。角铁立柱</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其中大立柱47根，中立柱70根，小立柱4572根，支撑杆94根，地锚94根</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水泥立柱505根</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br w:type="textWrapping"/>
      </w:r>
      <w:r>
        <w:rPr>
          <w:rFonts w:hint="default" w:ascii="Verdana" w:hAnsi="Verdana" w:eastAsia="Verdana" w:cs="Verdana"/>
          <w:i w:val="0"/>
          <w:caps w:val="0"/>
          <w:color w:val="000000"/>
          <w:spacing w:val="0"/>
          <w:sz w:val="21"/>
          <w:szCs w:val="21"/>
          <w:shd w:val="clear" w:fill="FFFFFF"/>
        </w:rPr>
        <w:t>2、安装技术</w:t>
      </w:r>
      <w:r>
        <w:rPr>
          <w:rFonts w:hint="default" w:ascii="Verdana" w:hAnsi="Verdana" w:eastAsia="Verdana" w:cs="Verdana"/>
          <w:i w:val="0"/>
          <w:caps w:val="0"/>
          <w:color w:val="000000"/>
          <w:spacing w:val="0"/>
          <w:sz w:val="21"/>
          <w:szCs w:val="21"/>
          <w:shd w:val="clear" w:fill="FFFFFF"/>
        </w:rPr>
        <w:br w:type="textWrapping"/>
      </w:r>
      <w:r>
        <w:rPr>
          <w:rFonts w:hint="eastAsia" w:ascii="Verdana" w:hAnsi="Verdana" w:eastAsia="宋体" w:cs="Verdana"/>
          <w:i w:val="0"/>
          <w:caps w:val="0"/>
          <w:color w:val="000000"/>
          <w:spacing w:val="0"/>
          <w:sz w:val="21"/>
          <w:szCs w:val="21"/>
          <w:shd w:val="clear" w:fill="FFFFFF"/>
          <w:lang w:val="en-US" w:eastAsia="zh-CN"/>
        </w:rPr>
        <w:t xml:space="preserve">    </w:t>
      </w:r>
      <w:r>
        <w:rPr>
          <w:rFonts w:hint="default" w:ascii="Verdana" w:hAnsi="Verdana" w:eastAsia="Verdana" w:cs="Verdana"/>
          <w:i w:val="0"/>
          <w:caps w:val="0"/>
          <w:color w:val="000000"/>
          <w:spacing w:val="0"/>
          <w:sz w:val="21"/>
          <w:szCs w:val="21"/>
          <w:shd w:val="clear" w:fill="FFFFFF"/>
        </w:rPr>
        <w:t>网围栏技术要求采用青Q</w:t>
      </w:r>
      <w:r>
        <w:rPr>
          <w:rFonts w:hint="eastAsia" w:ascii="Verdana" w:hAnsi="Verdana" w:eastAsia="宋体" w:cs="Verdana"/>
          <w:i w:val="0"/>
          <w:caps w:val="0"/>
          <w:color w:val="000000"/>
          <w:spacing w:val="0"/>
          <w:sz w:val="21"/>
          <w:szCs w:val="21"/>
          <w:shd w:val="clear" w:fill="FFFFFF"/>
          <w:lang w:val="en-US" w:eastAsia="zh-CN"/>
        </w:rPr>
        <w:t>/</w:t>
      </w:r>
      <w:r>
        <w:rPr>
          <w:rFonts w:hint="default" w:ascii="Verdana" w:hAnsi="Verdana" w:eastAsia="Verdana" w:cs="Verdana"/>
          <w:i w:val="0"/>
          <w:caps w:val="0"/>
          <w:color w:val="000000"/>
          <w:spacing w:val="0"/>
          <w:sz w:val="21"/>
          <w:szCs w:val="21"/>
          <w:shd w:val="clear" w:fill="FFFFFF"/>
        </w:rPr>
        <w:t>JB76-88《缠绕式镀锌钢丝围栏》，围栏</w:t>
      </w:r>
      <w:r>
        <w:rPr>
          <w:rFonts w:hint="eastAsia" w:ascii="Verdana" w:hAnsi="Verdana" w:eastAsia="宋体" w:cs="Verdana"/>
          <w:i w:val="0"/>
          <w:caps w:val="0"/>
          <w:color w:val="000000"/>
          <w:spacing w:val="0"/>
          <w:sz w:val="21"/>
          <w:szCs w:val="21"/>
          <w:shd w:val="clear" w:fill="FFFFFF"/>
          <w:lang w:val="en-US" w:eastAsia="zh-CN"/>
        </w:rPr>
        <w:t>规格采用</w:t>
      </w:r>
      <w:r>
        <w:rPr>
          <w:rFonts w:hint="default" w:ascii="Verdana" w:hAnsi="Verdana" w:eastAsia="Verdana" w:cs="Verdana"/>
          <w:i w:val="0"/>
          <w:caps w:val="0"/>
          <w:color w:val="000000"/>
          <w:spacing w:val="0"/>
          <w:sz w:val="21"/>
          <w:szCs w:val="21"/>
          <w:shd w:val="clear" w:fill="FFFFFF"/>
        </w:rPr>
        <w:t>GB/T7137-1993标准，即91L-8/110/15(纬线根数8根，纬宽1.1米，经线间距15</w:t>
      </w:r>
      <w:r>
        <w:rPr>
          <w:rFonts w:hint="eastAsia" w:ascii="Verdana" w:hAnsi="Verdana" w:eastAsia="宋体" w:cs="Verdana"/>
          <w:i w:val="0"/>
          <w:caps w:val="0"/>
          <w:color w:val="000000"/>
          <w:spacing w:val="0"/>
          <w:sz w:val="21"/>
          <w:szCs w:val="21"/>
          <w:shd w:val="clear" w:fill="FFFFFF"/>
          <w:lang w:val="en-US" w:eastAsia="zh-CN"/>
        </w:rPr>
        <w:t>.</w:t>
      </w:r>
      <w:r>
        <w:rPr>
          <w:rFonts w:hint="default" w:ascii="Verdana" w:hAnsi="Verdana" w:eastAsia="Verdana" w:cs="Verdana"/>
          <w:i w:val="0"/>
          <w:caps w:val="0"/>
          <w:color w:val="000000"/>
          <w:spacing w:val="0"/>
          <w:sz w:val="21"/>
          <w:szCs w:val="21"/>
          <w:shd w:val="clear" w:fill="FFFFFF"/>
        </w:rPr>
        <w:t>0厘米)，钢丝伸长率不小于4％，反复弯曲次数规格</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顶10.0×10.0厘米，底15.0×15.0厘米。相邻纬线自上而下间距</w:t>
      </w:r>
      <w:r>
        <w:rPr>
          <w:rFonts w:hint="eastAsia" w:ascii="Verdana" w:hAnsi="Verdana" w:eastAsia="宋体" w:cs="Verdana"/>
          <w:i w:val="0"/>
          <w:caps w:val="0"/>
          <w:color w:val="000000"/>
          <w:spacing w:val="0"/>
          <w:sz w:val="21"/>
          <w:szCs w:val="21"/>
          <w:shd w:val="clear" w:fill="FFFFFF"/>
          <w:lang w:val="en-US" w:eastAsia="zh-CN"/>
        </w:rPr>
        <w:t>为20.0厘米、</w:t>
      </w:r>
      <w:r>
        <w:rPr>
          <w:rFonts w:ascii="Verdana" w:hAnsi="Verdana" w:eastAsia="Verdana" w:cs="Verdana"/>
          <w:i w:val="0"/>
          <w:caps w:val="0"/>
          <w:color w:val="000000"/>
          <w:spacing w:val="0"/>
          <w:sz w:val="21"/>
          <w:szCs w:val="21"/>
          <w:shd w:val="clear" w:fill="FFFFFF"/>
        </w:rPr>
        <w:t>18</w:t>
      </w:r>
      <w:r>
        <w:rPr>
          <w:rFonts w:hint="eastAsia" w:ascii="Verdana" w:hAnsi="Verdana" w:eastAsia="宋体" w:cs="Verdana"/>
          <w:i w:val="0"/>
          <w:caps w:val="0"/>
          <w:color w:val="000000"/>
          <w:spacing w:val="0"/>
          <w:sz w:val="21"/>
          <w:szCs w:val="21"/>
          <w:shd w:val="clear" w:fill="FFFFFF"/>
          <w:lang w:val="en-US" w:eastAsia="zh-CN"/>
        </w:rPr>
        <w:t>.</w:t>
      </w:r>
      <w:r>
        <w:rPr>
          <w:rFonts w:ascii="Verdana" w:hAnsi="Verdana" w:eastAsia="Verdana" w:cs="Verdana"/>
          <w:i w:val="0"/>
          <w:caps w:val="0"/>
          <w:color w:val="000000"/>
          <w:spacing w:val="0"/>
          <w:sz w:val="21"/>
          <w:szCs w:val="21"/>
          <w:shd w:val="clear" w:fill="FFFFFF"/>
        </w:rPr>
        <w:t>0厘米、18.0厘米、15.0厘米、13.0厘米、13.0厘米</w:t>
      </w:r>
      <w:r>
        <w:rPr>
          <w:rFonts w:hint="default" w:ascii="Verdana" w:hAnsi="Verdana" w:eastAsia="Verdana" w:cs="Verdana"/>
          <w:i w:val="0"/>
          <w:caps w:val="0"/>
          <w:color w:val="000000"/>
          <w:spacing w:val="0"/>
          <w:sz w:val="21"/>
          <w:szCs w:val="21"/>
          <w:shd w:val="clear" w:fill="FFFFFF"/>
        </w:rPr>
        <w:t>13.0厘米。网围栏形状应根据地形地貌来定，编结网围栏的网片要拉展，每根纬线均应与立柱绑结牢固，所有紧固件不得松动。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Verdana" w:hAnsi="Verdana" w:eastAsia="宋体" w:cs="Verdana"/>
          <w:i w:val="0"/>
          <w:caps w:val="0"/>
          <w:color w:val="000000"/>
          <w:spacing w:val="0"/>
          <w:sz w:val="21"/>
          <w:szCs w:val="21"/>
          <w:shd w:val="clear" w:fill="FFFFFF"/>
          <w:lang w:eastAsia="zh-CN"/>
        </w:rPr>
      </w:pPr>
      <w:r>
        <w:rPr>
          <w:rFonts w:hint="default" w:ascii="Verdana" w:hAnsi="Verdana" w:eastAsia="Verdana" w:cs="Verdana"/>
          <w:i w:val="0"/>
          <w:caps w:val="0"/>
          <w:color w:val="000000"/>
          <w:spacing w:val="0"/>
          <w:sz w:val="21"/>
          <w:szCs w:val="21"/>
          <w:shd w:val="clear" w:fill="FFFFFF"/>
        </w:rPr>
        <w:t>角铁立柱</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大立柱高2.</w:t>
      </w:r>
      <w:r>
        <w:rPr>
          <w:rFonts w:hint="eastAsia" w:ascii="Verdana" w:hAnsi="Verdana" w:eastAsia="宋体" w:cs="Verdana"/>
          <w:i w:val="0"/>
          <w:caps w:val="0"/>
          <w:color w:val="000000"/>
          <w:spacing w:val="0"/>
          <w:sz w:val="21"/>
          <w:szCs w:val="21"/>
          <w:shd w:val="clear" w:fill="FFFFFF"/>
          <w:lang w:val="en-US" w:eastAsia="zh-CN"/>
        </w:rPr>
        <w:t>1</w:t>
      </w:r>
      <w:r>
        <w:rPr>
          <w:rFonts w:hint="default" w:ascii="Verdana" w:hAnsi="Verdana" w:eastAsia="Verdana" w:cs="Verdana"/>
          <w:i w:val="0"/>
          <w:caps w:val="0"/>
          <w:color w:val="000000"/>
          <w:spacing w:val="0"/>
          <w:sz w:val="21"/>
          <w:szCs w:val="21"/>
          <w:shd w:val="clear" w:fill="FFFFFF"/>
        </w:rPr>
        <w:t>5米，规格为9×9×0.8厘米，每根大立柱配套两根支撑杄和两根地锚，支撑杆高3.00米，规格为φ50毫米的电焊钢管，地锚高0</w:t>
      </w:r>
      <w:r>
        <w:rPr>
          <w:rFonts w:hint="eastAsia" w:ascii="Verdana" w:hAnsi="Verdana" w:eastAsia="宋体" w:cs="Verdana"/>
          <w:i w:val="0"/>
          <w:caps w:val="0"/>
          <w:color w:val="000000"/>
          <w:spacing w:val="0"/>
          <w:sz w:val="21"/>
          <w:szCs w:val="21"/>
          <w:shd w:val="clear" w:fill="FFFFFF"/>
          <w:lang w:val="en-US" w:eastAsia="zh-CN"/>
        </w:rPr>
        <w:t>.</w:t>
      </w:r>
      <w:r>
        <w:rPr>
          <w:rFonts w:hint="default" w:ascii="Verdana" w:hAnsi="Verdana" w:eastAsia="Verdana" w:cs="Verdana"/>
          <w:i w:val="0"/>
          <w:caps w:val="0"/>
          <w:color w:val="000000"/>
          <w:spacing w:val="0"/>
          <w:sz w:val="21"/>
          <w:szCs w:val="21"/>
          <w:shd w:val="clear" w:fill="FFFFFF"/>
        </w:rPr>
        <w:t>6米，规格为4×4x04厘米</w:t>
      </w:r>
      <w:r>
        <w:rPr>
          <w:rFonts w:hint="eastAsia" w:ascii="Verdana" w:hAnsi="Verdana" w:eastAsia="宋体" w:cs="Verdana"/>
          <w:i w:val="0"/>
          <w:caps w:val="0"/>
          <w:color w:val="000000"/>
          <w:spacing w:val="0"/>
          <w:sz w:val="21"/>
          <w:szCs w:val="21"/>
          <w:shd w:val="clear" w:fill="FFFFFF"/>
          <w:lang w:eastAsia="zh-CN"/>
        </w:rPr>
        <w:t>；</w:t>
      </w:r>
      <w:r>
        <w:rPr>
          <w:rFonts w:hint="default" w:ascii="Verdana" w:hAnsi="Verdana" w:eastAsia="Verdana" w:cs="Verdana"/>
          <w:i w:val="0"/>
          <w:caps w:val="0"/>
          <w:color w:val="000000"/>
          <w:spacing w:val="0"/>
          <w:sz w:val="21"/>
          <w:szCs w:val="21"/>
          <w:shd w:val="clear" w:fill="FFFFFF"/>
        </w:rPr>
        <w:t>中立柱高2.15米，规格为7x7x0.7厘米;小立柱高2.00米，规格为4×4x×0.4厘米。每1000米设置一根大立柱，每500米设置一根中立柱，每10米设置一根小立</w:t>
      </w:r>
      <w:r>
        <w:rPr>
          <w:rFonts w:hint="default" w:ascii="Verdana" w:hAnsi="Verdana" w:eastAsia="Verdana" w:cs="Verdana"/>
          <w:i w:val="0"/>
          <w:caps w:val="0"/>
          <w:color w:val="000000"/>
          <w:spacing w:val="0"/>
          <w:sz w:val="21"/>
          <w:szCs w:val="21"/>
          <w:shd w:val="clear" w:fill="FFFFFF"/>
        </w:rPr>
        <w:br w:type="textWrapping"/>
      </w:r>
      <w:r>
        <w:rPr>
          <w:rFonts w:hint="default" w:ascii="Verdana" w:hAnsi="Verdana" w:eastAsia="Verdana" w:cs="Verdana"/>
          <w:i w:val="0"/>
          <w:caps w:val="0"/>
          <w:color w:val="000000"/>
          <w:spacing w:val="0"/>
          <w:sz w:val="21"/>
          <w:szCs w:val="21"/>
          <w:shd w:val="clear" w:fill="FFFFFF"/>
        </w:rPr>
        <w:t>柱。立柱埋入地下不得少于60厘米</w:t>
      </w:r>
      <w:r>
        <w:rPr>
          <w:rFonts w:hint="eastAsia" w:ascii="Verdana" w:hAnsi="Verdana" w:eastAsia="宋体" w:cs="Verdana"/>
          <w:i w:val="0"/>
          <w:caps w:val="0"/>
          <w:color w:val="000000"/>
          <w:spacing w:val="0"/>
          <w:sz w:val="21"/>
          <w:szCs w:val="21"/>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Verdana" w:hAnsi="Verdana" w:eastAsia="Verdana" w:cs="Verdana"/>
          <w:i w:val="0"/>
          <w:caps w:val="0"/>
          <w:color w:val="000000"/>
          <w:spacing w:val="0"/>
          <w:sz w:val="21"/>
          <w:szCs w:val="21"/>
          <w:shd w:val="clear" w:fill="FFFFFF"/>
        </w:rPr>
      </w:pPr>
      <w:r>
        <w:rPr>
          <w:rFonts w:ascii="Verdana" w:hAnsi="Verdana" w:eastAsia="Verdana" w:cs="Verdana"/>
          <w:i w:val="0"/>
          <w:caps w:val="0"/>
          <w:color w:val="000000"/>
          <w:spacing w:val="0"/>
          <w:sz w:val="21"/>
          <w:szCs w:val="21"/>
          <w:shd w:val="clear" w:fill="FFFFFF"/>
        </w:rPr>
        <w:t>水泥立柱高2.0米，长×宽(断面)</w:t>
      </w:r>
      <w:r>
        <w:rPr>
          <w:rFonts w:hint="eastAsia" w:ascii="Verdana" w:hAnsi="Verdana" w:eastAsia="宋体" w:cs="Verdana"/>
          <w:i w:val="0"/>
          <w:caps w:val="0"/>
          <w:color w:val="000000"/>
          <w:spacing w:val="0"/>
          <w:sz w:val="21"/>
          <w:szCs w:val="21"/>
          <w:shd w:val="clear" w:fill="FFFFFF"/>
          <w:lang w:eastAsia="zh-CN"/>
        </w:rPr>
        <w:t>：</w:t>
      </w:r>
      <w:r>
        <w:rPr>
          <w:rFonts w:ascii="Verdana" w:hAnsi="Verdana" w:eastAsia="Verdana" w:cs="Verdana"/>
          <w:i w:val="0"/>
          <w:caps w:val="0"/>
          <w:color w:val="000000"/>
          <w:spacing w:val="0"/>
          <w:sz w:val="21"/>
          <w:szCs w:val="21"/>
          <w:shd w:val="clear" w:fill="FFFFFF"/>
        </w:rPr>
        <w:t>10x10厘米，角柱(断面)规格为</w:t>
      </w:r>
      <w:r>
        <w:rPr>
          <w:rFonts w:hint="default" w:ascii="Verdana" w:hAnsi="Verdana" w:eastAsia="Verdana" w:cs="Verdana"/>
          <w:i w:val="0"/>
          <w:caps w:val="0"/>
          <w:color w:val="000000"/>
          <w:spacing w:val="0"/>
          <w:sz w:val="21"/>
          <w:szCs w:val="21"/>
          <w:shd w:val="clear" w:fill="FFFFFF"/>
        </w:rPr>
        <w:t>12×24厘米，内置4根φ6.5钢筋，用8＃铅丝作箍筋。水泥立柱的强度要达到C25，水泥立柱现场就近制作后运往各项目区。水泥立柱间距根据不同地形设置为8-12米一根，立柱埋入地下70厘米，地面以上部分150厘米(详见</w:t>
      </w:r>
      <w:r>
        <w:rPr>
          <w:rFonts w:hint="eastAsia" w:ascii="Verdana" w:hAnsi="Verdana" w:eastAsia="宋体" w:cs="Verdana"/>
          <w:i w:val="0"/>
          <w:caps w:val="0"/>
          <w:color w:val="000000"/>
          <w:spacing w:val="0"/>
          <w:sz w:val="21"/>
          <w:szCs w:val="21"/>
          <w:shd w:val="clear" w:fill="FFFFFF"/>
          <w:lang w:val="en-US" w:eastAsia="zh-CN"/>
        </w:rPr>
        <w:t>下</w:t>
      </w:r>
      <w:r>
        <w:rPr>
          <w:rFonts w:hint="default" w:ascii="Verdana" w:hAnsi="Verdana" w:eastAsia="Verdana" w:cs="Verdana"/>
          <w:i w:val="0"/>
          <w:caps w:val="0"/>
          <w:color w:val="000000"/>
          <w:spacing w:val="0"/>
          <w:sz w:val="21"/>
          <w:szCs w:val="21"/>
          <w:shd w:val="clear" w:fill="FFFFFF"/>
        </w:rPr>
        <w:t>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Verdana" w:cs="Verdana"/>
          <w:i w:val="0"/>
          <w:caps w:val="0"/>
          <w:color w:val="000000"/>
          <w:spacing w:val="0"/>
          <w:sz w:val="21"/>
          <w:szCs w:val="21"/>
          <w:shd w:val="clear" w:fill="FFFFFF"/>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default" w:ascii="Verdana" w:hAnsi="Verdana" w:eastAsia="Verdana" w:cs="Verdana"/>
          <w:i w:val="0"/>
          <w:caps w:val="0"/>
          <w:color w:val="000000"/>
          <w:spacing w:val="0"/>
          <w:sz w:val="21"/>
          <w:szCs w:val="21"/>
          <w:shd w:val="clear" w:fill="FFFFFF"/>
        </w:rPr>
        <w:drawing>
          <wp:inline distT="0" distB="0" distL="114300" distR="114300">
            <wp:extent cx="5229860" cy="4813935"/>
            <wp:effectExtent l="0" t="0" r="8890" b="5715"/>
            <wp:docPr id="2" name="图片 2" descr="QQ图片20190523161741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523161741_WPS图片"/>
                    <pic:cNvPicPr>
                      <a:picLocks noChangeAspect="1"/>
                    </pic:cNvPicPr>
                  </pic:nvPicPr>
                  <pic:blipFill>
                    <a:blip r:embed="rId7"/>
                    <a:stretch>
                      <a:fillRect/>
                    </a:stretch>
                  </pic:blipFill>
                  <pic:spPr>
                    <a:xfrm>
                      <a:off x="0" y="0"/>
                      <a:ext cx="5229860" cy="4813935"/>
                    </a:xfrm>
                    <a:prstGeom prst="rect">
                      <a:avLst/>
                    </a:prstGeom>
                  </pic:spPr>
                </pic:pic>
              </a:graphicData>
            </a:graphic>
          </wp:inline>
        </w:drawing>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89"/>
        <w:gridCol w:w="1338"/>
        <w:gridCol w:w="1350"/>
        <w:gridCol w:w="4223"/>
        <w:gridCol w:w="440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序号</w:t>
            </w:r>
          </w:p>
        </w:tc>
        <w:tc>
          <w:tcPr>
            <w:tcW w:w="8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标段</w:t>
            </w:r>
          </w:p>
        </w:tc>
        <w:tc>
          <w:tcPr>
            <w:tcW w:w="13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实施单位</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面积（亩）</w:t>
            </w:r>
          </w:p>
        </w:tc>
        <w:tc>
          <w:tcPr>
            <w:tcW w:w="42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招投标内容</w:t>
            </w:r>
          </w:p>
        </w:tc>
        <w:tc>
          <w:tcPr>
            <w:tcW w:w="44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规格</w:t>
            </w:r>
          </w:p>
        </w:tc>
        <w:tc>
          <w:tcPr>
            <w:tcW w:w="12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1</w:t>
            </w:r>
          </w:p>
        </w:tc>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标段一</w:t>
            </w:r>
          </w:p>
        </w:tc>
        <w:tc>
          <w:tcPr>
            <w:tcW w:w="13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坎布拉林场</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839.0</w:t>
            </w:r>
          </w:p>
        </w:tc>
        <w:tc>
          <w:tcPr>
            <w:tcW w:w="42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Verdana" w:cs="Verdana"/>
                <w:i w:val="0"/>
                <w:caps w:val="0"/>
                <w:color w:val="000000"/>
                <w:spacing w:val="0"/>
                <w:sz w:val="21"/>
                <w:szCs w:val="21"/>
                <w:shd w:val="clear" w:fill="FFFFFF"/>
                <w:vertAlign w:val="baseline"/>
              </w:rPr>
            </w:pPr>
            <w:r>
              <w:rPr>
                <w:rFonts w:hint="default" w:ascii="Verdana" w:hAnsi="Verdana" w:eastAsia="Verdana" w:cs="Verdana"/>
                <w:i w:val="0"/>
                <w:caps w:val="0"/>
                <w:color w:val="000000"/>
                <w:spacing w:val="0"/>
                <w:sz w:val="21"/>
                <w:szCs w:val="21"/>
                <w:shd w:val="clear" w:fill="FFFFFF"/>
                <w:vertAlign w:val="baseline"/>
              </w:rPr>
              <w:t>人工造林839亩，购置油松18984株，山杏18645株，青杨50100株，县城绿化苗木30889株，整地人工1258个工日，栽植419个工日，灌溉839个工日。</w:t>
            </w:r>
          </w:p>
        </w:tc>
        <w:tc>
          <w:tcPr>
            <w:tcW w:w="4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油松（</w:t>
            </w:r>
            <w:r>
              <w:rPr>
                <w:rFonts w:hint="default" w:ascii="Verdana" w:hAnsi="Verdana" w:eastAsia="Verdana" w:cs="Verdana"/>
                <w:i w:val="0"/>
                <w:caps w:val="0"/>
                <w:color w:val="000000"/>
                <w:spacing w:val="0"/>
                <w:sz w:val="21"/>
                <w:szCs w:val="21"/>
                <w:shd w:val="clear" w:fill="FFFFFF"/>
                <w:vertAlign w:val="baseline"/>
              </w:rPr>
              <w:t>18984株</w:t>
            </w:r>
            <w:r>
              <w:rPr>
                <w:rFonts w:hint="eastAsia" w:ascii="Verdana" w:hAnsi="Verdana" w:eastAsia="宋体" w:cs="Verdana"/>
                <w:i w:val="0"/>
                <w:caps w:val="0"/>
                <w:color w:val="000000"/>
                <w:spacing w:val="0"/>
                <w:sz w:val="21"/>
                <w:szCs w:val="21"/>
                <w:shd w:val="clear" w:fill="FFFFFF"/>
                <w:vertAlign w:val="baseline"/>
                <w:lang w:val="en-US" w:eastAsia="zh-CN"/>
              </w:rPr>
              <w:t>）：苗高1.21-1.50米以上，土球35厘米以上，冠幅80-100厘米以上无病虫害I、II级苗；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山杏（</w:t>
            </w:r>
            <w:r>
              <w:rPr>
                <w:rFonts w:hint="default" w:ascii="Verdana" w:hAnsi="Verdana" w:eastAsia="Verdana" w:cs="Verdana"/>
                <w:i w:val="0"/>
                <w:caps w:val="0"/>
                <w:color w:val="000000"/>
                <w:spacing w:val="0"/>
                <w:sz w:val="21"/>
                <w:szCs w:val="21"/>
                <w:shd w:val="clear" w:fill="FFFFFF"/>
                <w:vertAlign w:val="baseline"/>
              </w:rPr>
              <w:t>18645株</w:t>
            </w:r>
            <w:r>
              <w:rPr>
                <w:rFonts w:hint="eastAsia" w:ascii="Verdana" w:hAnsi="Verdana" w:eastAsia="宋体" w:cs="Verdana"/>
                <w:i w:val="0"/>
                <w:caps w:val="0"/>
                <w:color w:val="000000"/>
                <w:spacing w:val="0"/>
                <w:sz w:val="21"/>
                <w:szCs w:val="21"/>
                <w:shd w:val="clear" w:fill="FFFFFF"/>
                <w:vertAlign w:val="baseline"/>
                <w:lang w:val="en-US" w:eastAsia="zh-CN"/>
              </w:rPr>
              <w:t>）：地径或第一分叉处2.5厘米以上，截干高1.8米的无病虫害I、II级苗；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cs="Verdana"/>
                <w:i w:val="0"/>
                <w:caps w:val="0"/>
                <w:color w:val="000000"/>
                <w:spacing w:val="0"/>
                <w:sz w:val="21"/>
                <w:szCs w:val="21"/>
                <w:shd w:val="clear" w:fill="FFFFFF"/>
                <w:vertAlign w:val="baseline"/>
                <w:lang w:val="en-US" w:eastAsia="zh-CN"/>
              </w:rPr>
              <w:t>青杨</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default" w:ascii="Verdana" w:hAnsi="Verdana" w:eastAsia="Verdana" w:cs="Verdana"/>
                <w:i w:val="0"/>
                <w:caps w:val="0"/>
                <w:color w:val="000000"/>
                <w:spacing w:val="0"/>
                <w:sz w:val="21"/>
                <w:szCs w:val="21"/>
                <w:shd w:val="clear" w:fill="FFFFFF"/>
                <w:vertAlign w:val="baseline"/>
              </w:rPr>
              <w:t>50100株</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eastAsia" w:ascii="Verdana" w:hAnsi="Verdana" w:cs="Verdana"/>
                <w:i w:val="0"/>
                <w:caps w:val="0"/>
                <w:color w:val="000000"/>
                <w:spacing w:val="0"/>
                <w:sz w:val="21"/>
                <w:szCs w:val="21"/>
                <w:shd w:val="clear" w:fill="FFFFFF"/>
                <w:vertAlign w:val="baseline"/>
                <w:lang w:val="en-US" w:eastAsia="zh-CN"/>
              </w:rPr>
              <w:t>：胸径4.1厘米以上，</w:t>
            </w:r>
            <w:r>
              <w:rPr>
                <w:rFonts w:hint="eastAsia" w:ascii="Verdana" w:hAnsi="Verdana" w:eastAsia="宋体" w:cs="Verdana"/>
                <w:i w:val="0"/>
                <w:caps w:val="0"/>
                <w:color w:val="000000"/>
                <w:spacing w:val="0"/>
                <w:sz w:val="21"/>
                <w:szCs w:val="21"/>
                <w:shd w:val="clear" w:fill="FFFFFF"/>
                <w:vertAlign w:val="baseline"/>
                <w:lang w:val="en-US" w:eastAsia="zh-CN"/>
              </w:rPr>
              <w:t>截干高</w:t>
            </w:r>
            <w:r>
              <w:rPr>
                <w:rFonts w:hint="eastAsia" w:ascii="Verdana" w:hAnsi="Verdana" w:cs="Verdana"/>
                <w:i w:val="0"/>
                <w:caps w:val="0"/>
                <w:color w:val="000000"/>
                <w:spacing w:val="0"/>
                <w:sz w:val="21"/>
                <w:szCs w:val="21"/>
                <w:shd w:val="clear" w:fill="FFFFFF"/>
                <w:vertAlign w:val="baseline"/>
                <w:lang w:val="en-US" w:eastAsia="zh-CN"/>
              </w:rPr>
              <w:t>2.2</w:t>
            </w:r>
            <w:r>
              <w:rPr>
                <w:rFonts w:hint="eastAsia" w:ascii="Verdana" w:hAnsi="Verdana" w:eastAsia="宋体" w:cs="Verdana"/>
                <w:i w:val="0"/>
                <w:caps w:val="0"/>
                <w:color w:val="000000"/>
                <w:spacing w:val="0"/>
                <w:sz w:val="21"/>
                <w:szCs w:val="21"/>
                <w:shd w:val="clear" w:fill="FFFFFF"/>
                <w:vertAlign w:val="baseline"/>
                <w:lang w:val="en-US" w:eastAsia="zh-CN"/>
              </w:rPr>
              <w:t>米的无病虫害I、II级苗；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cs="Verdana"/>
                <w:i w:val="0"/>
                <w:caps w:val="0"/>
                <w:color w:val="000000"/>
                <w:spacing w:val="0"/>
                <w:sz w:val="21"/>
                <w:szCs w:val="21"/>
                <w:shd w:val="clear" w:fill="FFFFFF"/>
                <w:vertAlign w:val="baseline"/>
                <w:lang w:val="en-US" w:eastAsia="zh-CN"/>
              </w:rPr>
              <w:t>县城绿化（</w:t>
            </w:r>
            <w:r>
              <w:rPr>
                <w:rFonts w:hint="default" w:ascii="Verdana" w:hAnsi="Verdana" w:eastAsia="Verdana" w:cs="Verdana"/>
                <w:i w:val="0"/>
                <w:caps w:val="0"/>
                <w:color w:val="000000"/>
                <w:spacing w:val="0"/>
                <w:sz w:val="21"/>
                <w:szCs w:val="21"/>
                <w:shd w:val="clear" w:fill="FFFFFF"/>
                <w:vertAlign w:val="baseline"/>
              </w:rPr>
              <w:t>30889株</w:t>
            </w:r>
            <w:r>
              <w:rPr>
                <w:rFonts w:hint="eastAsia" w:ascii="Verdana" w:hAnsi="Verdana" w:cs="Verdana"/>
                <w:i w:val="0"/>
                <w:caps w:val="0"/>
                <w:color w:val="000000"/>
                <w:spacing w:val="0"/>
                <w:sz w:val="21"/>
                <w:szCs w:val="21"/>
                <w:shd w:val="clear" w:fill="FFFFFF"/>
                <w:vertAlign w:val="baseline"/>
                <w:lang w:val="en-US" w:eastAsia="zh-CN"/>
              </w:rPr>
              <w:t>）：表2-1</w:t>
            </w:r>
          </w:p>
        </w:tc>
        <w:tc>
          <w:tcPr>
            <w:tcW w:w="12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Verdana" w:cs="Verdana"/>
                <w:i w:val="0"/>
                <w:caps w:val="0"/>
                <w:color w:val="000000"/>
                <w:spacing w:val="0"/>
                <w:sz w:val="21"/>
                <w:szCs w:val="21"/>
                <w:shd w:val="clear" w:fill="FFFFFF"/>
                <w:vertAlign w:val="baseline"/>
              </w:rPr>
            </w:pPr>
            <w:r>
              <w:rPr>
                <w:rFonts w:hint="default" w:ascii="Verdana" w:hAnsi="Verdana" w:eastAsia="Verdana" w:cs="Verdana"/>
                <w:i w:val="0"/>
                <w:caps w:val="0"/>
                <w:color w:val="000000"/>
                <w:spacing w:val="0"/>
                <w:sz w:val="21"/>
                <w:szCs w:val="21"/>
                <w:shd w:val="clear" w:fill="FFFFFF"/>
                <w:vertAlign w:val="baseline"/>
                <w:lang w:val="en-US" w:eastAsia="zh-CN"/>
              </w:rPr>
              <w:t>不包括网围栏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2</w:t>
            </w:r>
          </w:p>
        </w:tc>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标段二</w:t>
            </w:r>
          </w:p>
        </w:tc>
        <w:tc>
          <w:tcPr>
            <w:tcW w:w="13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洛哇林场</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1493.0</w:t>
            </w:r>
          </w:p>
        </w:tc>
        <w:tc>
          <w:tcPr>
            <w:tcW w:w="42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Verdana" w:cs="Verdana"/>
                <w:i w:val="0"/>
                <w:caps w:val="0"/>
                <w:color w:val="000000"/>
                <w:spacing w:val="0"/>
                <w:sz w:val="21"/>
                <w:szCs w:val="21"/>
                <w:shd w:val="clear" w:fill="FFFFFF"/>
                <w:vertAlign w:val="baseline"/>
              </w:rPr>
            </w:pPr>
            <w:r>
              <w:rPr>
                <w:rFonts w:hint="default" w:ascii="Verdana" w:hAnsi="Verdana" w:eastAsia="Verdana" w:cs="Verdana"/>
                <w:i w:val="0"/>
                <w:caps w:val="0"/>
                <w:color w:val="000000"/>
                <w:spacing w:val="0"/>
                <w:sz w:val="21"/>
                <w:szCs w:val="21"/>
                <w:shd w:val="clear" w:fill="FFFFFF"/>
                <w:vertAlign w:val="baseline"/>
              </w:rPr>
              <w:t>人工造林1493亩，购置油松42550株，山杏59671株，青海云杉21470株（苗高1.21米以上），丁香14188株，青杨24343株，圆柏3485株（苗高1.21米以上，整地人工2240个工日，栽植人工747个工日，灌溉人工1493个工日。</w:t>
            </w:r>
          </w:p>
        </w:tc>
        <w:tc>
          <w:tcPr>
            <w:tcW w:w="4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油松（</w:t>
            </w:r>
            <w:r>
              <w:rPr>
                <w:rFonts w:hint="default" w:ascii="Verdana" w:hAnsi="Verdana" w:eastAsia="Verdana" w:cs="Verdana"/>
                <w:i w:val="0"/>
                <w:caps w:val="0"/>
                <w:color w:val="000000"/>
                <w:spacing w:val="0"/>
                <w:sz w:val="21"/>
                <w:szCs w:val="21"/>
                <w:shd w:val="clear" w:fill="FFFFFF"/>
                <w:vertAlign w:val="baseline"/>
              </w:rPr>
              <w:t>42550株</w:t>
            </w:r>
            <w:r>
              <w:rPr>
                <w:rFonts w:hint="eastAsia" w:ascii="Verdana" w:hAnsi="Verdana" w:eastAsia="宋体" w:cs="Verdana"/>
                <w:i w:val="0"/>
                <w:caps w:val="0"/>
                <w:color w:val="000000"/>
                <w:spacing w:val="0"/>
                <w:sz w:val="21"/>
                <w:szCs w:val="21"/>
                <w:shd w:val="clear" w:fill="FFFFFF"/>
                <w:vertAlign w:val="baseline"/>
                <w:lang w:val="en-US" w:eastAsia="zh-CN"/>
              </w:rPr>
              <w:t>）：苗高1.21-1.50米以上，土球35厘米以上，冠幅80-100厘米以上无病虫害I、II级苗；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山杏（</w:t>
            </w:r>
            <w:r>
              <w:rPr>
                <w:rFonts w:hint="default" w:ascii="Verdana" w:hAnsi="Verdana" w:eastAsia="Verdana" w:cs="Verdana"/>
                <w:i w:val="0"/>
                <w:caps w:val="0"/>
                <w:color w:val="000000"/>
                <w:spacing w:val="0"/>
                <w:sz w:val="21"/>
                <w:szCs w:val="21"/>
                <w:shd w:val="clear" w:fill="FFFFFF"/>
                <w:vertAlign w:val="baseline"/>
              </w:rPr>
              <w:t>59671株</w:t>
            </w:r>
            <w:r>
              <w:rPr>
                <w:rFonts w:hint="eastAsia" w:ascii="Verdana" w:hAnsi="Verdana" w:eastAsia="宋体" w:cs="Verdana"/>
                <w:i w:val="0"/>
                <w:caps w:val="0"/>
                <w:color w:val="000000"/>
                <w:spacing w:val="0"/>
                <w:sz w:val="21"/>
                <w:szCs w:val="21"/>
                <w:shd w:val="clear" w:fill="FFFFFF"/>
                <w:vertAlign w:val="baseline"/>
                <w:lang w:val="en-US" w:eastAsia="zh-CN"/>
              </w:rPr>
              <w:t>）：地径或第一分叉处2.5厘米以上，截干高1.8米的无病虫害I、II级苗；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青海云杉（</w:t>
            </w:r>
            <w:r>
              <w:rPr>
                <w:rFonts w:hint="default" w:ascii="Verdana" w:hAnsi="Verdana" w:eastAsia="Verdana" w:cs="Verdana"/>
                <w:i w:val="0"/>
                <w:caps w:val="0"/>
                <w:color w:val="000000"/>
                <w:spacing w:val="0"/>
                <w:sz w:val="21"/>
                <w:szCs w:val="21"/>
                <w:shd w:val="clear" w:fill="FFFFFF"/>
                <w:vertAlign w:val="baseline"/>
              </w:rPr>
              <w:t>21470株</w:t>
            </w:r>
            <w:r>
              <w:rPr>
                <w:rFonts w:hint="eastAsia" w:ascii="Verdana" w:hAnsi="Verdana" w:eastAsia="宋体" w:cs="Verdana"/>
                <w:i w:val="0"/>
                <w:caps w:val="0"/>
                <w:color w:val="000000"/>
                <w:spacing w:val="0"/>
                <w:sz w:val="21"/>
                <w:szCs w:val="21"/>
                <w:shd w:val="clear" w:fill="FFFFFF"/>
                <w:vertAlign w:val="baseline"/>
                <w:lang w:val="en-US" w:eastAsia="zh-CN"/>
              </w:rPr>
              <w:t>）：苗高1.21-1.50米以上，土球35厘米以上，冠幅</w:t>
            </w:r>
            <w:r>
              <w:rPr>
                <w:rFonts w:hint="eastAsia" w:ascii="Verdana" w:hAnsi="Verdana" w:cs="Verdana"/>
                <w:i w:val="0"/>
                <w:caps w:val="0"/>
                <w:color w:val="000000"/>
                <w:spacing w:val="0"/>
                <w:sz w:val="21"/>
                <w:szCs w:val="21"/>
                <w:shd w:val="clear" w:fill="FFFFFF"/>
                <w:vertAlign w:val="baseline"/>
                <w:lang w:val="en-US" w:eastAsia="zh-CN"/>
              </w:rPr>
              <w:t>50-70</w:t>
            </w:r>
            <w:r>
              <w:rPr>
                <w:rFonts w:hint="eastAsia" w:ascii="Verdana" w:hAnsi="Verdana" w:eastAsia="宋体" w:cs="Verdana"/>
                <w:i w:val="0"/>
                <w:caps w:val="0"/>
                <w:color w:val="000000"/>
                <w:spacing w:val="0"/>
                <w:sz w:val="21"/>
                <w:szCs w:val="21"/>
                <w:shd w:val="clear" w:fill="FFFFFF"/>
                <w:vertAlign w:val="baseline"/>
                <w:lang w:val="en-US" w:eastAsia="zh-CN"/>
              </w:rPr>
              <w:t>厘米以上无病虫害I、II级苗；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cs="Verdana"/>
                <w:i w:val="0"/>
                <w:caps w:val="0"/>
                <w:color w:val="000000"/>
                <w:spacing w:val="0"/>
                <w:sz w:val="21"/>
                <w:szCs w:val="21"/>
                <w:shd w:val="clear" w:fill="FFFFFF"/>
                <w:vertAlign w:val="baseline"/>
                <w:lang w:val="en-US" w:eastAsia="zh-CN"/>
              </w:rPr>
              <w:t>丁香</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default" w:ascii="Verdana" w:hAnsi="Verdana" w:eastAsia="Verdana" w:cs="Verdana"/>
                <w:i w:val="0"/>
                <w:caps w:val="0"/>
                <w:color w:val="000000"/>
                <w:spacing w:val="0"/>
                <w:sz w:val="21"/>
                <w:szCs w:val="21"/>
                <w:shd w:val="clear" w:fill="FFFFFF"/>
                <w:vertAlign w:val="baseline"/>
              </w:rPr>
              <w:t>14188株</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eastAsia" w:ascii="Verdana" w:hAnsi="Verdana" w:cs="Verdana"/>
                <w:i w:val="0"/>
                <w:caps w:val="0"/>
                <w:color w:val="000000"/>
                <w:spacing w:val="0"/>
                <w:sz w:val="21"/>
                <w:szCs w:val="21"/>
                <w:shd w:val="clear" w:fill="FFFFFF"/>
                <w:vertAlign w:val="baseline"/>
                <w:lang w:val="en-US" w:eastAsia="zh-CN"/>
              </w:rPr>
              <w:t>：6分支/从以上，苗高1.5米以上</w:t>
            </w:r>
            <w:r>
              <w:rPr>
                <w:rFonts w:hint="eastAsia" w:ascii="Verdana" w:hAnsi="Verdana" w:eastAsia="宋体" w:cs="Verdana"/>
                <w:i w:val="0"/>
                <w:caps w:val="0"/>
                <w:color w:val="000000"/>
                <w:spacing w:val="0"/>
                <w:sz w:val="21"/>
                <w:szCs w:val="21"/>
                <w:shd w:val="clear" w:fill="FFFFFF"/>
                <w:vertAlign w:val="baseline"/>
                <w:lang w:val="en-US" w:eastAsia="zh-CN"/>
              </w:rPr>
              <w:t>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cs="Verdana"/>
                <w:i w:val="0"/>
                <w:caps w:val="0"/>
                <w:color w:val="000000"/>
                <w:spacing w:val="0"/>
                <w:sz w:val="21"/>
                <w:szCs w:val="21"/>
                <w:shd w:val="clear" w:fill="FFFFFF"/>
                <w:vertAlign w:val="baseline"/>
                <w:lang w:val="en-US" w:eastAsia="zh-CN"/>
              </w:rPr>
              <w:t>青杨</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default" w:ascii="Verdana" w:hAnsi="Verdana" w:eastAsia="Verdana" w:cs="Verdana"/>
                <w:i w:val="0"/>
                <w:caps w:val="0"/>
                <w:color w:val="000000"/>
                <w:spacing w:val="0"/>
                <w:sz w:val="21"/>
                <w:szCs w:val="21"/>
                <w:shd w:val="clear" w:fill="FFFFFF"/>
                <w:vertAlign w:val="baseline"/>
              </w:rPr>
              <w:t>24343株</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eastAsia" w:ascii="Verdana" w:hAnsi="Verdana" w:cs="Verdana"/>
                <w:i w:val="0"/>
                <w:caps w:val="0"/>
                <w:color w:val="000000"/>
                <w:spacing w:val="0"/>
                <w:sz w:val="21"/>
                <w:szCs w:val="21"/>
                <w:shd w:val="clear" w:fill="FFFFFF"/>
                <w:vertAlign w:val="baseline"/>
                <w:lang w:val="en-US" w:eastAsia="zh-CN"/>
              </w:rPr>
              <w:t>：胸径4.1厘米以上，</w:t>
            </w:r>
            <w:r>
              <w:rPr>
                <w:rFonts w:hint="eastAsia" w:ascii="Verdana" w:hAnsi="Verdana" w:eastAsia="宋体" w:cs="Verdana"/>
                <w:i w:val="0"/>
                <w:caps w:val="0"/>
                <w:color w:val="000000"/>
                <w:spacing w:val="0"/>
                <w:sz w:val="21"/>
                <w:szCs w:val="21"/>
                <w:shd w:val="clear" w:fill="FFFFFF"/>
                <w:vertAlign w:val="baseline"/>
                <w:lang w:val="en-US" w:eastAsia="zh-CN"/>
              </w:rPr>
              <w:t>截干高</w:t>
            </w:r>
            <w:r>
              <w:rPr>
                <w:rFonts w:hint="eastAsia" w:ascii="Verdana" w:hAnsi="Verdana" w:cs="Verdana"/>
                <w:i w:val="0"/>
                <w:caps w:val="0"/>
                <w:color w:val="000000"/>
                <w:spacing w:val="0"/>
                <w:sz w:val="21"/>
                <w:szCs w:val="21"/>
                <w:shd w:val="clear" w:fill="FFFFFF"/>
                <w:vertAlign w:val="baseline"/>
                <w:lang w:val="en-US" w:eastAsia="zh-CN"/>
              </w:rPr>
              <w:t>2.2</w:t>
            </w:r>
            <w:r>
              <w:rPr>
                <w:rFonts w:hint="eastAsia" w:ascii="Verdana" w:hAnsi="Verdana" w:eastAsia="宋体" w:cs="Verdana"/>
                <w:i w:val="0"/>
                <w:caps w:val="0"/>
                <w:color w:val="000000"/>
                <w:spacing w:val="0"/>
                <w:sz w:val="21"/>
                <w:szCs w:val="21"/>
                <w:shd w:val="clear" w:fill="FFFFFF"/>
                <w:vertAlign w:val="baseline"/>
                <w:lang w:val="en-US" w:eastAsia="zh-CN"/>
              </w:rPr>
              <w:t>米的无病虫害I、II级苗；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cs="Verdana"/>
                <w:i w:val="0"/>
                <w:caps w:val="0"/>
                <w:color w:val="000000"/>
                <w:spacing w:val="0"/>
                <w:sz w:val="21"/>
                <w:szCs w:val="21"/>
                <w:shd w:val="clear" w:fill="FFFFFF"/>
                <w:vertAlign w:val="baseline"/>
                <w:lang w:val="en-US" w:eastAsia="zh-CN"/>
              </w:rPr>
              <w:t>圆柏</w:t>
            </w:r>
            <w:r>
              <w:rPr>
                <w:rFonts w:hint="eastAsia" w:ascii="Verdana" w:hAnsi="Verdana" w:eastAsia="宋体" w:cs="Verdana"/>
                <w:i w:val="0"/>
                <w:caps w:val="0"/>
                <w:color w:val="000000"/>
                <w:spacing w:val="0"/>
                <w:sz w:val="21"/>
                <w:szCs w:val="21"/>
                <w:shd w:val="clear" w:fill="FFFFFF"/>
                <w:vertAlign w:val="baseline"/>
                <w:lang w:val="en-US" w:eastAsia="zh-CN"/>
              </w:rPr>
              <w:t>（3485</w:t>
            </w:r>
            <w:r>
              <w:rPr>
                <w:rFonts w:hint="default" w:ascii="Verdana" w:hAnsi="Verdana" w:eastAsia="Verdana" w:cs="Verdana"/>
                <w:i w:val="0"/>
                <w:caps w:val="0"/>
                <w:color w:val="000000"/>
                <w:spacing w:val="0"/>
                <w:sz w:val="21"/>
                <w:szCs w:val="21"/>
                <w:shd w:val="clear" w:fill="FFFFFF"/>
                <w:vertAlign w:val="baseline"/>
              </w:rPr>
              <w:t>株</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eastAsia" w:ascii="Verdana" w:hAnsi="Verdana" w:cs="Verdana"/>
                <w:i w:val="0"/>
                <w:caps w:val="0"/>
                <w:color w:val="000000"/>
                <w:spacing w:val="0"/>
                <w:sz w:val="21"/>
                <w:szCs w:val="21"/>
                <w:shd w:val="clear" w:fill="FFFFFF"/>
                <w:vertAlign w:val="baseline"/>
                <w:lang w:val="en-US" w:eastAsia="zh-CN"/>
              </w:rPr>
              <w:t>：</w:t>
            </w:r>
            <w:r>
              <w:rPr>
                <w:rFonts w:hint="eastAsia" w:ascii="Verdana" w:hAnsi="Verdana" w:eastAsia="宋体" w:cs="Verdana"/>
                <w:i w:val="0"/>
                <w:caps w:val="0"/>
                <w:color w:val="000000"/>
                <w:spacing w:val="0"/>
                <w:sz w:val="21"/>
                <w:szCs w:val="21"/>
                <w:shd w:val="clear" w:fill="FFFFFF"/>
                <w:vertAlign w:val="baseline"/>
                <w:lang w:val="en-US" w:eastAsia="zh-CN"/>
              </w:rPr>
              <w:t>苗高1.21-1.50米以上，土球35厘米以上，冠幅80-100厘米以上无病虫害I、II级苗；</w:t>
            </w:r>
          </w:p>
        </w:tc>
        <w:tc>
          <w:tcPr>
            <w:tcW w:w="12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Verdana" w:cs="Verdana"/>
                <w:i w:val="0"/>
                <w:caps w:val="0"/>
                <w:color w:val="000000"/>
                <w:spacing w:val="0"/>
                <w:sz w:val="21"/>
                <w:szCs w:val="21"/>
                <w:shd w:val="clear" w:fill="FFFFFF"/>
                <w:vertAlign w:val="baseline"/>
              </w:rPr>
            </w:pPr>
            <w:r>
              <w:rPr>
                <w:rFonts w:hint="default" w:ascii="Verdana" w:hAnsi="Verdana" w:eastAsia="Verdana" w:cs="Verdana"/>
                <w:i w:val="0"/>
                <w:caps w:val="0"/>
                <w:color w:val="000000"/>
                <w:spacing w:val="0"/>
                <w:sz w:val="21"/>
                <w:szCs w:val="21"/>
                <w:shd w:val="clear" w:fill="FFFFFF"/>
                <w:vertAlign w:val="baseline"/>
                <w:lang w:val="en-US" w:eastAsia="zh-CN"/>
              </w:rPr>
              <w:t>包括南山林场279亩造林，不包括网围栏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3</w:t>
            </w:r>
          </w:p>
        </w:tc>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标段三</w:t>
            </w:r>
          </w:p>
        </w:tc>
        <w:tc>
          <w:tcPr>
            <w:tcW w:w="13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冬果林场</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1668.0</w:t>
            </w:r>
          </w:p>
        </w:tc>
        <w:tc>
          <w:tcPr>
            <w:tcW w:w="42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Verdana" w:cs="Verdana"/>
                <w:i w:val="0"/>
                <w:caps w:val="0"/>
                <w:color w:val="000000"/>
                <w:spacing w:val="0"/>
                <w:sz w:val="21"/>
                <w:szCs w:val="21"/>
                <w:shd w:val="clear" w:fill="FFFFFF"/>
                <w:vertAlign w:val="baseline"/>
              </w:rPr>
            </w:pPr>
            <w:r>
              <w:rPr>
                <w:rFonts w:hint="default" w:ascii="Verdana" w:hAnsi="Verdana" w:eastAsia="Verdana" w:cs="Verdana"/>
                <w:i w:val="0"/>
                <w:caps w:val="0"/>
                <w:color w:val="000000"/>
                <w:spacing w:val="0"/>
                <w:sz w:val="21"/>
                <w:szCs w:val="21"/>
                <w:shd w:val="clear" w:fill="FFFFFF"/>
                <w:vertAlign w:val="baseline"/>
              </w:rPr>
              <w:t>人工造林1668亩，购置油松46466株，山杏45865株，青海云杉11687株（苗高1.21米以上），青海云杉29400株（苗高80cm以上），丁香21111株，青杨9351株，圆柏11818株（苗高1.21米以上），圆柏29050株（苗高80cm以上）</w:t>
            </w:r>
            <w:r>
              <w:rPr>
                <w:rFonts w:hint="eastAsia" w:ascii="Verdana" w:hAnsi="Verdana" w:eastAsia="宋体" w:cs="Verdana"/>
                <w:i w:val="0"/>
                <w:caps w:val="0"/>
                <w:color w:val="000000"/>
                <w:spacing w:val="0"/>
                <w:sz w:val="21"/>
                <w:szCs w:val="21"/>
                <w:shd w:val="clear" w:fill="FFFFFF"/>
                <w:vertAlign w:val="baseline"/>
                <w:lang w:eastAsia="zh-CN"/>
              </w:rPr>
              <w:t>，</w:t>
            </w:r>
            <w:r>
              <w:rPr>
                <w:rFonts w:hint="default" w:ascii="Verdana" w:hAnsi="Verdana" w:eastAsia="Verdana" w:cs="Verdana"/>
                <w:i w:val="0"/>
                <w:caps w:val="0"/>
                <w:color w:val="000000"/>
                <w:spacing w:val="0"/>
                <w:sz w:val="21"/>
                <w:szCs w:val="21"/>
                <w:shd w:val="clear" w:fill="FFFFFF"/>
                <w:vertAlign w:val="baseline"/>
              </w:rPr>
              <w:t>整地人工2502个工日，栽植人工834个工日，灌溉人工1668个工日。</w:t>
            </w:r>
          </w:p>
        </w:tc>
        <w:tc>
          <w:tcPr>
            <w:tcW w:w="4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油松（</w:t>
            </w:r>
            <w:r>
              <w:rPr>
                <w:rFonts w:hint="default" w:ascii="Verdana" w:hAnsi="Verdana" w:eastAsia="Verdana" w:cs="Verdana"/>
                <w:i w:val="0"/>
                <w:caps w:val="0"/>
                <w:color w:val="000000"/>
                <w:spacing w:val="0"/>
                <w:sz w:val="21"/>
                <w:szCs w:val="21"/>
                <w:shd w:val="clear" w:fill="FFFFFF"/>
                <w:vertAlign w:val="baseline"/>
              </w:rPr>
              <w:t>46466株</w:t>
            </w:r>
            <w:r>
              <w:rPr>
                <w:rFonts w:hint="eastAsia" w:ascii="Verdana" w:hAnsi="Verdana" w:eastAsia="宋体" w:cs="Verdana"/>
                <w:i w:val="0"/>
                <w:caps w:val="0"/>
                <w:color w:val="000000"/>
                <w:spacing w:val="0"/>
                <w:sz w:val="21"/>
                <w:szCs w:val="21"/>
                <w:shd w:val="clear" w:fill="FFFFFF"/>
                <w:vertAlign w:val="baseline"/>
                <w:lang w:val="en-US" w:eastAsia="zh-CN"/>
              </w:rPr>
              <w:t>）：苗高1.21-1.50米以上，土球35厘米以上，冠幅80-100厘米以上无病虫害I、II级苗；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山杏（</w:t>
            </w:r>
            <w:r>
              <w:rPr>
                <w:rFonts w:hint="default" w:ascii="Verdana" w:hAnsi="Verdana" w:eastAsia="Verdana" w:cs="Verdana"/>
                <w:i w:val="0"/>
                <w:caps w:val="0"/>
                <w:color w:val="000000"/>
                <w:spacing w:val="0"/>
                <w:sz w:val="21"/>
                <w:szCs w:val="21"/>
                <w:shd w:val="clear" w:fill="FFFFFF"/>
                <w:vertAlign w:val="baseline"/>
              </w:rPr>
              <w:t>45865株</w:t>
            </w:r>
            <w:r>
              <w:rPr>
                <w:rFonts w:hint="eastAsia" w:ascii="Verdana" w:hAnsi="Verdana" w:eastAsia="宋体" w:cs="Verdana"/>
                <w:i w:val="0"/>
                <w:caps w:val="0"/>
                <w:color w:val="000000"/>
                <w:spacing w:val="0"/>
                <w:sz w:val="21"/>
                <w:szCs w:val="21"/>
                <w:shd w:val="clear" w:fill="FFFFFF"/>
                <w:vertAlign w:val="baseline"/>
                <w:lang w:val="en-US" w:eastAsia="zh-CN"/>
              </w:rPr>
              <w:t>）：地径或第一分叉处2.5厘米以上，截干高1.8米的无病虫害I、II级苗；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青海云杉（</w:t>
            </w:r>
            <w:r>
              <w:rPr>
                <w:rFonts w:hint="default" w:ascii="Verdana" w:hAnsi="Verdana" w:eastAsia="Verdana" w:cs="Verdana"/>
                <w:i w:val="0"/>
                <w:caps w:val="0"/>
                <w:color w:val="000000"/>
                <w:spacing w:val="0"/>
                <w:sz w:val="21"/>
                <w:szCs w:val="21"/>
                <w:shd w:val="clear" w:fill="FFFFFF"/>
                <w:vertAlign w:val="baseline"/>
              </w:rPr>
              <w:t>11687株</w:t>
            </w:r>
            <w:r>
              <w:rPr>
                <w:rFonts w:hint="eastAsia" w:ascii="Verdana" w:hAnsi="Verdana" w:eastAsia="宋体" w:cs="Verdana"/>
                <w:i w:val="0"/>
                <w:caps w:val="0"/>
                <w:color w:val="000000"/>
                <w:spacing w:val="0"/>
                <w:sz w:val="21"/>
                <w:szCs w:val="21"/>
                <w:shd w:val="clear" w:fill="FFFFFF"/>
                <w:vertAlign w:val="baseline"/>
                <w:lang w:val="en-US" w:eastAsia="zh-CN"/>
              </w:rPr>
              <w:t>）：苗高1.21-1.50米以上，土球35厘米以上，冠幅</w:t>
            </w:r>
            <w:r>
              <w:rPr>
                <w:rFonts w:hint="eastAsia" w:ascii="Verdana" w:hAnsi="Verdana" w:cs="Verdana"/>
                <w:i w:val="0"/>
                <w:caps w:val="0"/>
                <w:color w:val="000000"/>
                <w:spacing w:val="0"/>
                <w:sz w:val="21"/>
                <w:szCs w:val="21"/>
                <w:shd w:val="clear" w:fill="FFFFFF"/>
                <w:vertAlign w:val="baseline"/>
                <w:lang w:val="en-US" w:eastAsia="zh-CN"/>
              </w:rPr>
              <w:t>50-70</w:t>
            </w:r>
            <w:r>
              <w:rPr>
                <w:rFonts w:hint="eastAsia" w:ascii="Verdana" w:hAnsi="Verdana" w:eastAsia="宋体" w:cs="Verdana"/>
                <w:i w:val="0"/>
                <w:caps w:val="0"/>
                <w:color w:val="000000"/>
                <w:spacing w:val="0"/>
                <w:sz w:val="21"/>
                <w:szCs w:val="21"/>
                <w:shd w:val="clear" w:fill="FFFFFF"/>
                <w:vertAlign w:val="baseline"/>
                <w:lang w:val="en-US" w:eastAsia="zh-CN"/>
              </w:rPr>
              <w:t>厘米以上无病虫害I、II级苗；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青海云杉（</w:t>
            </w:r>
            <w:r>
              <w:rPr>
                <w:rFonts w:hint="default" w:ascii="Verdana" w:hAnsi="Verdana" w:eastAsia="Verdana" w:cs="Verdana"/>
                <w:i w:val="0"/>
                <w:caps w:val="0"/>
                <w:color w:val="000000"/>
                <w:spacing w:val="0"/>
                <w:sz w:val="21"/>
                <w:szCs w:val="21"/>
                <w:shd w:val="clear" w:fill="FFFFFF"/>
                <w:vertAlign w:val="baseline"/>
              </w:rPr>
              <w:t>29400株</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eastAsia" w:ascii="Verdana" w:hAnsi="Verdana" w:cs="Verdana"/>
                <w:i w:val="0"/>
                <w:caps w:val="0"/>
                <w:color w:val="000000"/>
                <w:spacing w:val="0"/>
                <w:sz w:val="21"/>
                <w:szCs w:val="21"/>
                <w:shd w:val="clear" w:fill="FFFFFF"/>
                <w:vertAlign w:val="baseline"/>
                <w:lang w:val="en-US" w:eastAsia="zh-CN"/>
              </w:rPr>
              <w:t>80厘米</w:t>
            </w:r>
            <w:r>
              <w:rPr>
                <w:rFonts w:hint="eastAsia" w:ascii="Verdana" w:hAnsi="Verdana" w:eastAsia="宋体" w:cs="Verdana"/>
                <w:i w:val="0"/>
                <w:caps w:val="0"/>
                <w:color w:val="000000"/>
                <w:spacing w:val="0"/>
                <w:sz w:val="21"/>
                <w:szCs w:val="21"/>
                <w:shd w:val="clear" w:fill="FFFFFF"/>
                <w:vertAlign w:val="baseline"/>
                <w:lang w:val="en-US" w:eastAsia="zh-CN"/>
              </w:rPr>
              <w:t>以上，土球</w:t>
            </w:r>
            <w:r>
              <w:rPr>
                <w:rFonts w:hint="eastAsia" w:ascii="Verdana" w:hAnsi="Verdana" w:cs="Verdana"/>
                <w:i w:val="0"/>
                <w:caps w:val="0"/>
                <w:color w:val="000000"/>
                <w:spacing w:val="0"/>
                <w:sz w:val="21"/>
                <w:szCs w:val="21"/>
                <w:shd w:val="clear" w:fill="FFFFFF"/>
                <w:vertAlign w:val="baseline"/>
                <w:lang w:val="en-US" w:eastAsia="zh-CN"/>
              </w:rPr>
              <w:t>20</w:t>
            </w:r>
            <w:r>
              <w:rPr>
                <w:rFonts w:hint="eastAsia" w:ascii="Verdana" w:hAnsi="Verdana" w:eastAsia="宋体" w:cs="Verdana"/>
                <w:i w:val="0"/>
                <w:caps w:val="0"/>
                <w:color w:val="000000"/>
                <w:spacing w:val="0"/>
                <w:sz w:val="21"/>
                <w:szCs w:val="21"/>
                <w:shd w:val="clear" w:fill="FFFFFF"/>
                <w:vertAlign w:val="baseline"/>
                <w:lang w:val="en-US" w:eastAsia="zh-CN"/>
              </w:rPr>
              <w:t>厘米以上以上无病虫害I、II级苗；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cs="Verdana"/>
                <w:i w:val="0"/>
                <w:caps w:val="0"/>
                <w:color w:val="000000"/>
                <w:spacing w:val="0"/>
                <w:sz w:val="21"/>
                <w:szCs w:val="21"/>
                <w:shd w:val="clear" w:fill="FFFFFF"/>
                <w:vertAlign w:val="baseline"/>
                <w:lang w:val="en-US" w:eastAsia="zh-CN"/>
              </w:rPr>
              <w:t>丁香</w:t>
            </w:r>
            <w:r>
              <w:rPr>
                <w:rFonts w:hint="eastAsia" w:ascii="Verdana" w:hAnsi="Verdana" w:eastAsia="宋体" w:cs="Verdana"/>
                <w:i w:val="0"/>
                <w:caps w:val="0"/>
                <w:color w:val="000000"/>
                <w:spacing w:val="0"/>
                <w:sz w:val="21"/>
                <w:szCs w:val="21"/>
                <w:shd w:val="clear" w:fill="FFFFFF"/>
                <w:vertAlign w:val="baseline"/>
                <w:lang w:val="en-US" w:eastAsia="zh-CN"/>
              </w:rPr>
              <w:t>（21111</w:t>
            </w:r>
            <w:r>
              <w:rPr>
                <w:rFonts w:hint="default" w:ascii="Verdana" w:hAnsi="Verdana" w:eastAsia="Verdana" w:cs="Verdana"/>
                <w:i w:val="0"/>
                <w:caps w:val="0"/>
                <w:color w:val="000000"/>
                <w:spacing w:val="0"/>
                <w:sz w:val="21"/>
                <w:szCs w:val="21"/>
                <w:shd w:val="clear" w:fill="FFFFFF"/>
                <w:vertAlign w:val="baseline"/>
              </w:rPr>
              <w:t>株</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eastAsia" w:ascii="Verdana" w:hAnsi="Verdana" w:cs="Verdana"/>
                <w:i w:val="0"/>
                <w:caps w:val="0"/>
                <w:color w:val="000000"/>
                <w:spacing w:val="0"/>
                <w:sz w:val="21"/>
                <w:szCs w:val="21"/>
                <w:shd w:val="clear" w:fill="FFFFFF"/>
                <w:vertAlign w:val="baseline"/>
                <w:lang w:val="en-US" w:eastAsia="zh-CN"/>
              </w:rPr>
              <w:t>：6分支/从以上，苗高1.5米以上</w:t>
            </w:r>
            <w:r>
              <w:rPr>
                <w:rFonts w:hint="eastAsia" w:ascii="Verdana" w:hAnsi="Verdana" w:eastAsia="宋体" w:cs="Verdana"/>
                <w:i w:val="0"/>
                <w:caps w:val="0"/>
                <w:color w:val="000000"/>
                <w:spacing w:val="0"/>
                <w:sz w:val="21"/>
                <w:szCs w:val="21"/>
                <w:shd w:val="clear" w:fill="FFFFFF"/>
                <w:vertAlign w:val="baseline"/>
                <w:lang w:val="en-US" w:eastAsia="zh-CN"/>
              </w:rPr>
              <w:t>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cs="Verdana"/>
                <w:i w:val="0"/>
                <w:caps w:val="0"/>
                <w:color w:val="000000"/>
                <w:spacing w:val="0"/>
                <w:sz w:val="21"/>
                <w:szCs w:val="21"/>
                <w:shd w:val="clear" w:fill="FFFFFF"/>
                <w:vertAlign w:val="baseline"/>
                <w:lang w:val="en-US" w:eastAsia="zh-CN"/>
              </w:rPr>
              <w:t>青杨</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default" w:ascii="Verdana" w:hAnsi="Verdana" w:eastAsia="Verdana" w:cs="Verdana"/>
                <w:i w:val="0"/>
                <w:caps w:val="0"/>
                <w:color w:val="000000"/>
                <w:spacing w:val="0"/>
                <w:sz w:val="21"/>
                <w:szCs w:val="21"/>
                <w:shd w:val="clear" w:fill="FFFFFF"/>
                <w:vertAlign w:val="baseline"/>
              </w:rPr>
              <w:t>9351株</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eastAsia" w:ascii="Verdana" w:hAnsi="Verdana" w:cs="Verdana"/>
                <w:i w:val="0"/>
                <w:caps w:val="0"/>
                <w:color w:val="000000"/>
                <w:spacing w:val="0"/>
                <w:sz w:val="21"/>
                <w:szCs w:val="21"/>
                <w:shd w:val="clear" w:fill="FFFFFF"/>
                <w:vertAlign w:val="baseline"/>
                <w:lang w:val="en-US" w:eastAsia="zh-CN"/>
              </w:rPr>
              <w:t>：胸径4.1厘米以上，</w:t>
            </w:r>
            <w:r>
              <w:rPr>
                <w:rFonts w:hint="eastAsia" w:ascii="Verdana" w:hAnsi="Verdana" w:eastAsia="宋体" w:cs="Verdana"/>
                <w:i w:val="0"/>
                <w:caps w:val="0"/>
                <w:color w:val="000000"/>
                <w:spacing w:val="0"/>
                <w:sz w:val="21"/>
                <w:szCs w:val="21"/>
                <w:shd w:val="clear" w:fill="FFFFFF"/>
                <w:vertAlign w:val="baseline"/>
                <w:lang w:val="en-US" w:eastAsia="zh-CN"/>
              </w:rPr>
              <w:t>截干高</w:t>
            </w:r>
            <w:r>
              <w:rPr>
                <w:rFonts w:hint="eastAsia" w:ascii="Verdana" w:hAnsi="Verdana" w:cs="Verdana"/>
                <w:i w:val="0"/>
                <w:caps w:val="0"/>
                <w:color w:val="000000"/>
                <w:spacing w:val="0"/>
                <w:sz w:val="21"/>
                <w:szCs w:val="21"/>
                <w:shd w:val="clear" w:fill="FFFFFF"/>
                <w:vertAlign w:val="baseline"/>
                <w:lang w:val="en-US" w:eastAsia="zh-CN"/>
              </w:rPr>
              <w:t>2.2</w:t>
            </w:r>
            <w:r>
              <w:rPr>
                <w:rFonts w:hint="eastAsia" w:ascii="Verdana" w:hAnsi="Verdana" w:eastAsia="宋体" w:cs="Verdana"/>
                <w:i w:val="0"/>
                <w:caps w:val="0"/>
                <w:color w:val="000000"/>
                <w:spacing w:val="0"/>
                <w:sz w:val="21"/>
                <w:szCs w:val="21"/>
                <w:shd w:val="clear" w:fill="FFFFFF"/>
                <w:vertAlign w:val="baseline"/>
                <w:lang w:val="en-US" w:eastAsia="zh-CN"/>
              </w:rPr>
              <w:t>米的无病虫害I、II级苗；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cs="Verdana"/>
                <w:i w:val="0"/>
                <w:caps w:val="0"/>
                <w:color w:val="000000"/>
                <w:spacing w:val="0"/>
                <w:sz w:val="21"/>
                <w:szCs w:val="21"/>
                <w:shd w:val="clear" w:fill="FFFFFF"/>
                <w:vertAlign w:val="baseline"/>
                <w:lang w:val="en-US" w:eastAsia="zh-CN"/>
              </w:rPr>
              <w:t>圆柏</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default" w:ascii="Verdana" w:hAnsi="Verdana" w:eastAsia="Verdana" w:cs="Verdana"/>
                <w:i w:val="0"/>
                <w:caps w:val="0"/>
                <w:color w:val="000000"/>
                <w:spacing w:val="0"/>
                <w:sz w:val="21"/>
                <w:szCs w:val="21"/>
                <w:shd w:val="clear" w:fill="FFFFFF"/>
                <w:vertAlign w:val="baseline"/>
              </w:rPr>
              <w:t>11818株</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eastAsia" w:ascii="Verdana" w:hAnsi="Verdana" w:cs="Verdana"/>
                <w:i w:val="0"/>
                <w:caps w:val="0"/>
                <w:color w:val="000000"/>
                <w:spacing w:val="0"/>
                <w:sz w:val="21"/>
                <w:szCs w:val="21"/>
                <w:shd w:val="clear" w:fill="FFFFFF"/>
                <w:vertAlign w:val="baseline"/>
                <w:lang w:val="en-US" w:eastAsia="zh-CN"/>
              </w:rPr>
              <w:t>：</w:t>
            </w:r>
            <w:r>
              <w:rPr>
                <w:rFonts w:hint="eastAsia" w:ascii="Verdana" w:hAnsi="Verdana" w:eastAsia="宋体" w:cs="Verdana"/>
                <w:i w:val="0"/>
                <w:caps w:val="0"/>
                <w:color w:val="000000"/>
                <w:spacing w:val="0"/>
                <w:sz w:val="21"/>
                <w:szCs w:val="21"/>
                <w:shd w:val="clear" w:fill="FFFFFF"/>
                <w:vertAlign w:val="baseline"/>
                <w:lang w:val="en-US" w:eastAsia="zh-CN"/>
              </w:rPr>
              <w:t>苗高1.21-1.50米以上，土球35厘米以上，冠幅80-100厘米以上无病虫害I、II级苗；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Verdana" w:cs="Verdana"/>
                <w:i w:val="0"/>
                <w:caps w:val="0"/>
                <w:color w:val="000000"/>
                <w:spacing w:val="0"/>
                <w:sz w:val="21"/>
                <w:szCs w:val="21"/>
                <w:shd w:val="clear" w:fill="FFFFFF"/>
                <w:vertAlign w:val="baseline"/>
              </w:rPr>
            </w:pPr>
            <w:r>
              <w:rPr>
                <w:rFonts w:hint="eastAsia" w:ascii="Verdana" w:hAnsi="Verdana" w:cs="Verdana"/>
                <w:i w:val="0"/>
                <w:caps w:val="0"/>
                <w:color w:val="000000"/>
                <w:spacing w:val="0"/>
                <w:sz w:val="21"/>
                <w:szCs w:val="21"/>
                <w:shd w:val="clear" w:fill="FFFFFF"/>
                <w:vertAlign w:val="baseline"/>
                <w:lang w:val="en-US" w:eastAsia="zh-CN"/>
              </w:rPr>
              <w:t>圆柏</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default" w:ascii="Verdana" w:hAnsi="Verdana" w:eastAsia="Verdana" w:cs="Verdana"/>
                <w:i w:val="0"/>
                <w:caps w:val="0"/>
                <w:color w:val="000000"/>
                <w:spacing w:val="0"/>
                <w:sz w:val="21"/>
                <w:szCs w:val="21"/>
                <w:shd w:val="clear" w:fill="FFFFFF"/>
                <w:vertAlign w:val="baseline"/>
              </w:rPr>
              <w:t>29050株</w:t>
            </w:r>
            <w:r>
              <w:rPr>
                <w:rFonts w:hint="eastAsia" w:ascii="Verdana" w:hAnsi="Verdana" w:eastAsia="宋体" w:cs="Verdana"/>
                <w:i w:val="0"/>
                <w:caps w:val="0"/>
                <w:color w:val="000000"/>
                <w:spacing w:val="0"/>
                <w:sz w:val="21"/>
                <w:szCs w:val="21"/>
                <w:shd w:val="clear" w:fill="FFFFFF"/>
                <w:vertAlign w:val="baseline"/>
                <w:lang w:val="en-US" w:eastAsia="zh-CN"/>
              </w:rPr>
              <w:t>）：</w:t>
            </w:r>
            <w:r>
              <w:rPr>
                <w:rFonts w:hint="eastAsia" w:ascii="Verdana" w:hAnsi="Verdana" w:cs="Verdana"/>
                <w:i w:val="0"/>
                <w:caps w:val="0"/>
                <w:color w:val="000000"/>
                <w:spacing w:val="0"/>
                <w:sz w:val="21"/>
                <w:szCs w:val="21"/>
                <w:shd w:val="clear" w:fill="FFFFFF"/>
                <w:vertAlign w:val="baseline"/>
                <w:lang w:val="en-US" w:eastAsia="zh-CN"/>
              </w:rPr>
              <w:t>80厘米</w:t>
            </w:r>
            <w:r>
              <w:rPr>
                <w:rFonts w:hint="eastAsia" w:ascii="Verdana" w:hAnsi="Verdana" w:eastAsia="宋体" w:cs="Verdana"/>
                <w:i w:val="0"/>
                <w:caps w:val="0"/>
                <w:color w:val="000000"/>
                <w:spacing w:val="0"/>
                <w:sz w:val="21"/>
                <w:szCs w:val="21"/>
                <w:shd w:val="clear" w:fill="FFFFFF"/>
                <w:vertAlign w:val="baseline"/>
                <w:lang w:val="en-US" w:eastAsia="zh-CN"/>
              </w:rPr>
              <w:t>以上，土球</w:t>
            </w:r>
            <w:r>
              <w:rPr>
                <w:rFonts w:hint="eastAsia" w:ascii="Verdana" w:hAnsi="Verdana" w:cs="Verdana"/>
                <w:i w:val="0"/>
                <w:caps w:val="0"/>
                <w:color w:val="000000"/>
                <w:spacing w:val="0"/>
                <w:sz w:val="21"/>
                <w:szCs w:val="21"/>
                <w:shd w:val="clear" w:fill="FFFFFF"/>
                <w:vertAlign w:val="baseline"/>
                <w:lang w:val="en-US" w:eastAsia="zh-CN"/>
              </w:rPr>
              <w:t>20</w:t>
            </w:r>
            <w:r>
              <w:rPr>
                <w:rFonts w:hint="eastAsia" w:ascii="Verdana" w:hAnsi="Verdana" w:eastAsia="宋体" w:cs="Verdana"/>
                <w:i w:val="0"/>
                <w:caps w:val="0"/>
                <w:color w:val="000000"/>
                <w:spacing w:val="0"/>
                <w:sz w:val="21"/>
                <w:szCs w:val="21"/>
                <w:shd w:val="clear" w:fill="FFFFFF"/>
                <w:vertAlign w:val="baseline"/>
                <w:lang w:val="en-US" w:eastAsia="zh-CN"/>
              </w:rPr>
              <w:t>厘米以上以上无病虫害I、II级苗；</w:t>
            </w:r>
          </w:p>
        </w:tc>
        <w:tc>
          <w:tcPr>
            <w:tcW w:w="12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Verdana" w:cs="Verdana"/>
                <w:i w:val="0"/>
                <w:caps w:val="0"/>
                <w:color w:val="000000"/>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4</w:t>
            </w:r>
          </w:p>
        </w:tc>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标段四</w:t>
            </w:r>
          </w:p>
        </w:tc>
        <w:tc>
          <w:tcPr>
            <w:tcW w:w="13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三个林场</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w:t>
            </w:r>
          </w:p>
        </w:tc>
        <w:tc>
          <w:tcPr>
            <w:tcW w:w="42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Verdana" w:cs="Verdana"/>
                <w:i w:val="0"/>
                <w:caps w:val="0"/>
                <w:color w:val="000000"/>
                <w:spacing w:val="0"/>
                <w:sz w:val="21"/>
                <w:szCs w:val="21"/>
                <w:shd w:val="clear" w:fill="FFFFFF"/>
                <w:vertAlign w:val="baseline"/>
              </w:rPr>
            </w:pPr>
            <w:r>
              <w:rPr>
                <w:rFonts w:hint="default" w:ascii="Verdana" w:hAnsi="Verdana" w:eastAsia="Verdana" w:cs="Verdana"/>
                <w:i w:val="0"/>
                <w:caps w:val="0"/>
                <w:color w:val="000000"/>
                <w:spacing w:val="0"/>
                <w:sz w:val="21"/>
                <w:szCs w:val="21"/>
                <w:shd w:val="clear" w:fill="FFFFFF"/>
                <w:vertAlign w:val="baseline"/>
              </w:rPr>
              <w:t>架设网围栏46890米,其中网片46890米，刺丝46890米，大立柱47根，中立柱70根，小立柱4572根，支撑杆94个，地锚94个，水泥立柱505根，角铁立柱41840米，水泥立柱5050米。</w:t>
            </w:r>
          </w:p>
        </w:tc>
        <w:tc>
          <w:tcPr>
            <w:tcW w:w="4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Verdana" w:hAnsi="Verdana" w:eastAsia="宋体" w:cs="Verdana"/>
                <w:i w:val="0"/>
                <w:caps w:val="0"/>
                <w:color w:val="000000"/>
                <w:spacing w:val="0"/>
                <w:sz w:val="21"/>
                <w:szCs w:val="21"/>
                <w:shd w:val="clear" w:fill="FFFFFF"/>
                <w:vertAlign w:val="baseline"/>
                <w:lang w:val="en-US" w:eastAsia="zh-CN"/>
              </w:rPr>
            </w:pPr>
            <w:r>
              <w:rPr>
                <w:rFonts w:hint="eastAsia" w:ascii="Verdana" w:hAnsi="Verdana" w:eastAsia="宋体" w:cs="Verdana"/>
                <w:i w:val="0"/>
                <w:caps w:val="0"/>
                <w:color w:val="000000"/>
                <w:spacing w:val="0"/>
                <w:sz w:val="21"/>
                <w:szCs w:val="21"/>
                <w:shd w:val="clear" w:fill="FFFFFF"/>
                <w:vertAlign w:val="baseline"/>
                <w:lang w:val="en-US" w:eastAsia="zh-CN"/>
              </w:rPr>
              <w:t>详见以上网围栏参数</w:t>
            </w:r>
          </w:p>
        </w:tc>
        <w:tc>
          <w:tcPr>
            <w:tcW w:w="12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Verdana" w:cs="Verdana"/>
                <w:i w:val="0"/>
                <w:caps w:val="0"/>
                <w:color w:val="000000"/>
                <w:spacing w:val="0"/>
                <w:sz w:val="21"/>
                <w:szCs w:val="21"/>
                <w:shd w:val="clear" w:fill="FFFFFF"/>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Verdana" w:hAnsi="Verdana" w:eastAsia="Verdana" w:cs="Verdana"/>
          <w:i w:val="0"/>
          <w:caps w:val="0"/>
          <w:color w:val="000000"/>
          <w:spacing w:val="0"/>
          <w:sz w:val="21"/>
          <w:szCs w:val="21"/>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Verdana" w:hAnsi="Verdana" w:eastAsia="Verdana" w:cs="Verdana"/>
          <w:i w:val="0"/>
          <w:caps w:val="0"/>
          <w:color w:val="000000"/>
          <w:spacing w:val="0"/>
          <w:sz w:val="21"/>
          <w:szCs w:val="21"/>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Verdana" w:hAnsi="Verdana" w:eastAsia="Verdana" w:cs="Verdana"/>
          <w:i w:val="0"/>
          <w:caps w:val="0"/>
          <w:color w:val="000000"/>
          <w:spacing w:val="0"/>
          <w:sz w:val="21"/>
          <w:szCs w:val="21"/>
          <w:shd w:val="clear" w:fill="FFFFFF"/>
        </w:r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_GB2312">
    <w:altName w:val="微软雅黑"/>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eastAsia="宋体"/>
        <w:b/>
        <w:bCs/>
        <w:u w:val="single"/>
        <w:lang w:val="en-US" w:eastAsia="zh-CN"/>
      </w:rPr>
    </w:pPr>
    <w:r>
      <w:rPr>
        <w:rFonts w:hint="eastAsia"/>
        <w:b/>
        <w:bCs/>
        <w:sz w:val="21"/>
        <w:szCs w:val="21"/>
        <w:u w:val="single"/>
        <w:lang w:val="en-US" w:eastAsia="zh-CN"/>
      </w:rPr>
      <w:drawing>
        <wp:anchor distT="0" distB="0" distL="114300" distR="114300" simplePos="0" relativeHeight="251661312" behindDoc="1" locked="0" layoutInCell="1" allowOverlap="1">
          <wp:simplePos x="0" y="0"/>
          <wp:positionH relativeFrom="column">
            <wp:posOffset>-777875</wp:posOffset>
          </wp:positionH>
          <wp:positionV relativeFrom="paragraph">
            <wp:posOffset>-7620</wp:posOffset>
          </wp:positionV>
          <wp:extent cx="824230" cy="642620"/>
          <wp:effectExtent l="0" t="0" r="13970" b="5080"/>
          <wp:wrapNone/>
          <wp:docPr id="3" name="图片 3" descr="沁泽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沁泽 logo"/>
                  <pic:cNvPicPr>
                    <a:picLocks noChangeAspect="1"/>
                  </pic:cNvPicPr>
                </pic:nvPicPr>
                <pic:blipFill>
                  <a:blip r:embed="rId1"/>
                  <a:stretch>
                    <a:fillRect/>
                  </a:stretch>
                </pic:blipFill>
                <pic:spPr>
                  <a:xfrm>
                    <a:off x="0" y="0"/>
                    <a:ext cx="824230" cy="642620"/>
                  </a:xfrm>
                  <a:prstGeom prst="rect">
                    <a:avLst/>
                  </a:prstGeom>
                </pic:spPr>
              </pic:pic>
            </a:graphicData>
          </a:graphic>
        </wp:anchor>
      </w:drawing>
    </w:r>
    <w:r>
      <w:rPr>
        <w:rFonts w:hint="eastAsia"/>
        <w:b/>
        <w:bCs/>
        <w:sz w:val="21"/>
        <w:szCs w:val="21"/>
        <w:u w:val="single"/>
        <w:lang w:val="en-US" w:eastAsia="zh-CN"/>
      </w:rPr>
      <w:t xml:space="preserve">                         </w:t>
    </w:r>
    <w:r>
      <w:rPr>
        <w:rFonts w:hint="eastAsia"/>
        <w:b/>
        <w:bCs/>
        <w:sz w:val="21"/>
        <w:szCs w:val="21"/>
        <w:u w:val="single"/>
        <w:lang w:eastAsia="zh-CN"/>
      </w:rPr>
      <w:t>青海沁泽公招（货物）2019-07</w:t>
    </w:r>
    <w:r>
      <w:rPr>
        <w:rFonts w:hint="eastAsia"/>
        <w:b/>
        <w:bCs/>
        <w:sz w:val="21"/>
        <w:szCs w:val="21"/>
        <w:u w:val="single"/>
        <w:lang w:val="en-US" w:eastAsia="zh-CN"/>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CE1E1"/>
    <w:multiLevelType w:val="singleLevel"/>
    <w:tmpl w:val="809CE1E1"/>
    <w:lvl w:ilvl="0" w:tentative="0">
      <w:start w:val="1"/>
      <w:numFmt w:val="decimal"/>
      <w:lvlText w:val="%1."/>
      <w:lvlJc w:val="left"/>
      <w:pPr>
        <w:tabs>
          <w:tab w:val="left" w:pos="312"/>
        </w:tabs>
      </w:pPr>
    </w:lvl>
  </w:abstractNum>
  <w:abstractNum w:abstractNumId="1">
    <w:nsid w:val="85A1A067"/>
    <w:multiLevelType w:val="singleLevel"/>
    <w:tmpl w:val="85A1A067"/>
    <w:lvl w:ilvl="0" w:tentative="0">
      <w:start w:val="1"/>
      <w:numFmt w:val="decimal"/>
      <w:lvlText w:val="%1."/>
      <w:lvlJc w:val="left"/>
      <w:pPr>
        <w:tabs>
          <w:tab w:val="left" w:pos="312"/>
        </w:tabs>
      </w:pPr>
    </w:lvl>
  </w:abstractNum>
  <w:abstractNum w:abstractNumId="2">
    <w:nsid w:val="95F694E5"/>
    <w:multiLevelType w:val="singleLevel"/>
    <w:tmpl w:val="95F694E5"/>
    <w:lvl w:ilvl="0" w:tentative="0">
      <w:start w:val="2"/>
      <w:numFmt w:val="chineseCounting"/>
      <w:suff w:val="nothing"/>
      <w:lvlText w:val="（%1）"/>
      <w:lvlJc w:val="left"/>
      <w:rPr>
        <w:rFonts w:hint="eastAsia"/>
      </w:rPr>
    </w:lvl>
  </w:abstractNum>
  <w:abstractNum w:abstractNumId="3">
    <w:nsid w:val="A08BD3CC"/>
    <w:multiLevelType w:val="singleLevel"/>
    <w:tmpl w:val="A08BD3CC"/>
    <w:lvl w:ilvl="0" w:tentative="0">
      <w:start w:val="4"/>
      <w:numFmt w:val="decimal"/>
      <w:lvlText w:val="%1."/>
      <w:lvlJc w:val="left"/>
      <w:pPr>
        <w:tabs>
          <w:tab w:val="left" w:pos="312"/>
        </w:tabs>
      </w:pPr>
    </w:lvl>
  </w:abstractNum>
  <w:abstractNum w:abstractNumId="4">
    <w:nsid w:val="A465F191"/>
    <w:multiLevelType w:val="singleLevel"/>
    <w:tmpl w:val="A465F191"/>
    <w:lvl w:ilvl="0" w:tentative="0">
      <w:start w:val="3"/>
      <w:numFmt w:val="decimal"/>
      <w:suff w:val="nothing"/>
      <w:lvlText w:val="%1、"/>
      <w:lvlJc w:val="left"/>
    </w:lvl>
  </w:abstractNum>
  <w:abstractNum w:abstractNumId="5">
    <w:nsid w:val="C1C3695D"/>
    <w:multiLevelType w:val="singleLevel"/>
    <w:tmpl w:val="C1C3695D"/>
    <w:lvl w:ilvl="0" w:tentative="0">
      <w:start w:val="1"/>
      <w:numFmt w:val="decimal"/>
      <w:suff w:val="nothing"/>
      <w:lvlText w:val="（%1）"/>
      <w:lvlJc w:val="left"/>
      <w:pPr>
        <w:ind w:left="240" w:leftChars="0" w:firstLine="0" w:firstLineChars="0"/>
      </w:pPr>
    </w:lvl>
  </w:abstractNum>
  <w:abstractNum w:abstractNumId="6">
    <w:nsid w:val="EC55C673"/>
    <w:multiLevelType w:val="singleLevel"/>
    <w:tmpl w:val="EC55C673"/>
    <w:lvl w:ilvl="0" w:tentative="0">
      <w:start w:val="1"/>
      <w:numFmt w:val="decimal"/>
      <w:lvlText w:val="%1."/>
      <w:lvlJc w:val="left"/>
      <w:pPr>
        <w:tabs>
          <w:tab w:val="left" w:pos="312"/>
        </w:tabs>
        <w:ind w:left="230" w:leftChars="0" w:firstLine="0" w:firstLineChars="0"/>
      </w:pPr>
    </w:lvl>
  </w:abstractNum>
  <w:abstractNum w:abstractNumId="7">
    <w:nsid w:val="16F0F663"/>
    <w:multiLevelType w:val="singleLevel"/>
    <w:tmpl w:val="16F0F663"/>
    <w:lvl w:ilvl="0" w:tentative="0">
      <w:start w:val="4"/>
      <w:numFmt w:val="decimal"/>
      <w:suff w:val="nothing"/>
      <w:lvlText w:val="%1、"/>
      <w:lvlJc w:val="left"/>
    </w:lvl>
  </w:abstractNum>
  <w:abstractNum w:abstractNumId="8">
    <w:nsid w:val="59B11739"/>
    <w:multiLevelType w:val="singleLevel"/>
    <w:tmpl w:val="59B11739"/>
    <w:lvl w:ilvl="0" w:tentative="0">
      <w:start w:val="1"/>
      <w:numFmt w:val="decimal"/>
      <w:suff w:val="nothing"/>
      <w:lvlText w:val="（%1）"/>
      <w:lvlJc w:val="left"/>
    </w:lvl>
  </w:abstractNum>
  <w:abstractNum w:abstractNumId="9">
    <w:nsid w:val="59FC3CC6"/>
    <w:multiLevelType w:val="singleLevel"/>
    <w:tmpl w:val="59FC3CC6"/>
    <w:lvl w:ilvl="0" w:tentative="0">
      <w:start w:val="1"/>
      <w:numFmt w:val="decimal"/>
      <w:suff w:val="nothing"/>
      <w:lvlText w:val="（%1）"/>
      <w:lvlJc w:val="left"/>
    </w:lvl>
  </w:abstractNum>
  <w:abstractNum w:abstractNumId="10">
    <w:nsid w:val="59FC3E95"/>
    <w:multiLevelType w:val="singleLevel"/>
    <w:tmpl w:val="59FC3E95"/>
    <w:lvl w:ilvl="0" w:tentative="0">
      <w:start w:val="1"/>
      <w:numFmt w:val="decimal"/>
      <w:lvlText w:val="(%1)"/>
      <w:lvlJc w:val="left"/>
      <w:pPr>
        <w:tabs>
          <w:tab w:val="left" w:pos="312"/>
        </w:tabs>
      </w:pPr>
    </w:lvl>
  </w:abstractNum>
  <w:abstractNum w:abstractNumId="11">
    <w:nsid w:val="59FC4271"/>
    <w:multiLevelType w:val="singleLevel"/>
    <w:tmpl w:val="59FC4271"/>
    <w:lvl w:ilvl="0" w:tentative="0">
      <w:start w:val="1"/>
      <w:numFmt w:val="decimal"/>
      <w:suff w:val="nothing"/>
      <w:lvlText w:val="（%1）"/>
      <w:lvlJc w:val="left"/>
    </w:lvl>
  </w:abstractNum>
  <w:abstractNum w:abstractNumId="12">
    <w:nsid w:val="59FC4698"/>
    <w:multiLevelType w:val="singleLevel"/>
    <w:tmpl w:val="59FC4698"/>
    <w:lvl w:ilvl="0" w:tentative="0">
      <w:start w:val="1"/>
      <w:numFmt w:val="decimal"/>
      <w:suff w:val="nothing"/>
      <w:lvlText w:val="（%1）"/>
      <w:lvlJc w:val="left"/>
    </w:lvl>
  </w:abstractNum>
  <w:abstractNum w:abstractNumId="13">
    <w:nsid w:val="59FC4CCC"/>
    <w:multiLevelType w:val="singleLevel"/>
    <w:tmpl w:val="59FC4CCC"/>
    <w:lvl w:ilvl="0" w:tentative="0">
      <w:start w:val="1"/>
      <w:numFmt w:val="decimal"/>
      <w:suff w:val="nothing"/>
      <w:lvlText w:val="（%1）"/>
      <w:lvlJc w:val="left"/>
    </w:lvl>
  </w:abstractNum>
  <w:abstractNum w:abstractNumId="14">
    <w:nsid w:val="59FC4D84"/>
    <w:multiLevelType w:val="singleLevel"/>
    <w:tmpl w:val="59FC4D84"/>
    <w:lvl w:ilvl="0" w:tentative="0">
      <w:start w:val="11"/>
      <w:numFmt w:val="decimal"/>
      <w:suff w:val="nothing"/>
      <w:lvlText w:val="（%1）"/>
      <w:lvlJc w:val="left"/>
    </w:lvl>
  </w:abstractNum>
  <w:abstractNum w:abstractNumId="15">
    <w:nsid w:val="5D515BD4"/>
    <w:multiLevelType w:val="singleLevel"/>
    <w:tmpl w:val="5D515BD4"/>
    <w:lvl w:ilvl="0" w:tentative="0">
      <w:start w:val="1"/>
      <w:numFmt w:val="decimal"/>
      <w:suff w:val="nothing"/>
      <w:lvlText w:val="%1、"/>
      <w:lvlJc w:val="left"/>
    </w:lvl>
  </w:abstractNum>
  <w:num w:numId="1">
    <w:abstractNumId w:val="9"/>
  </w:num>
  <w:num w:numId="2">
    <w:abstractNumId w:val="10"/>
  </w:num>
  <w:num w:numId="3">
    <w:abstractNumId w:val="11"/>
  </w:num>
  <w:num w:numId="4">
    <w:abstractNumId w:val="12"/>
  </w:num>
  <w:num w:numId="5">
    <w:abstractNumId w:val="0"/>
  </w:num>
  <w:num w:numId="6">
    <w:abstractNumId w:val="13"/>
  </w:num>
  <w:num w:numId="7">
    <w:abstractNumId w:val="8"/>
  </w:num>
  <w:num w:numId="8">
    <w:abstractNumId w:val="14"/>
  </w:num>
  <w:num w:numId="9">
    <w:abstractNumId w:val="2"/>
  </w:num>
  <w:num w:numId="10">
    <w:abstractNumId w:val="5"/>
  </w:num>
  <w:num w:numId="11">
    <w:abstractNumId w:val="4"/>
  </w:num>
  <w:num w:numId="12">
    <w:abstractNumId w:val="3"/>
  </w:num>
  <w:num w:numId="13">
    <w:abstractNumId w:val="6"/>
  </w:num>
  <w:num w:numId="14">
    <w:abstractNumId w:val="1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B029E"/>
    <w:rsid w:val="01003C9B"/>
    <w:rsid w:val="1A425DE2"/>
    <w:rsid w:val="236B029E"/>
    <w:rsid w:val="322B2994"/>
    <w:rsid w:val="531A7FD1"/>
    <w:rsid w:val="60640ACB"/>
    <w:rsid w:val="6A747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rPr>
      <w:sz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link w:val="14"/>
    <w:qFormat/>
    <w:uiPriority w:val="0"/>
    <w:pPr>
      <w:spacing w:before="240" w:after="60"/>
      <w:jc w:val="center"/>
      <w:outlineLvl w:val="0"/>
    </w:pPr>
    <w:rPr>
      <w:rFonts w:ascii="Cambria" w:hAnsi="Cambria"/>
      <w:b/>
      <w:bCs/>
      <w:sz w:val="36"/>
      <w:szCs w:val="32"/>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qFormat/>
    <w:uiPriority w:val="99"/>
    <w:rPr>
      <w:color w:val="000000"/>
      <w:u w:val="none"/>
    </w:rPr>
  </w:style>
  <w:style w:type="character" w:customStyle="1" w:styleId="14">
    <w:name w:val="标题 Char"/>
    <w:link w:val="9"/>
    <w:uiPriority w:val="0"/>
    <w:rPr>
      <w:rFonts w:ascii="Cambria" w:hAnsi="Cambria"/>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2019-05-23T08:43:00Z</dcterms:created>
  <dc:creator>Administrator</dc:creator>
  <cp:lastModifiedBy>Administrator</cp:lastModifiedBy>
  <cp:lastPrinted>2019-05-24T05:46:33Z</cp:lastPrinted>
  <dcterms:modified xsi:type="dcterms:W3CDTF">2019-05-24T06:04:55Z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