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E7104" w:rsidRDefault="00BC6092">
      <w:pPr>
        <w:spacing w:line="400" w:lineRule="exact"/>
        <w:rPr>
          <w:rFonts w:ascii="宋体" w:hAnsi="宋体" w:cs="宋体"/>
        </w:rPr>
      </w:pPr>
      <w:r>
        <w:rPr>
          <w:rFonts w:ascii="宋体" w:hAnsi="宋体" w:cs="宋体" w:hint="eastAsia"/>
        </w:rPr>
        <w:t xml:space="preserve">                  </w:t>
      </w:r>
    </w:p>
    <w:p w:rsidR="00AE7104" w:rsidRDefault="00C24E31">
      <w:pPr>
        <w:spacing w:line="780" w:lineRule="exact"/>
        <w:ind w:left="3066" w:hangingChars="694" w:hanging="3066"/>
        <w:jc w:val="center"/>
        <w:rPr>
          <w:rFonts w:ascii="宋体" w:hAnsi="宋体"/>
          <w:b/>
          <w:color w:val="000000"/>
          <w:sz w:val="44"/>
          <w:szCs w:val="44"/>
        </w:rPr>
      </w:pPr>
      <w:r>
        <w:rPr>
          <w:rFonts w:ascii="宋体" w:hAnsi="宋体" w:hint="eastAsia"/>
          <w:b/>
          <w:color w:val="000000"/>
          <w:sz w:val="44"/>
          <w:szCs w:val="44"/>
        </w:rPr>
        <w:t>青海拉面产业馆（EPC）建设项目</w:t>
      </w:r>
    </w:p>
    <w:p w:rsidR="00AE7104" w:rsidRDefault="00DA7B1D">
      <w:pPr>
        <w:spacing w:line="780" w:lineRule="exact"/>
        <w:ind w:left="3066" w:hangingChars="694" w:hanging="3066"/>
        <w:jc w:val="center"/>
        <w:rPr>
          <w:rFonts w:ascii="宋体" w:hAnsi="宋体"/>
          <w:b/>
          <w:color w:val="000000"/>
          <w:sz w:val="44"/>
          <w:szCs w:val="44"/>
        </w:rPr>
      </w:pPr>
      <w:r>
        <w:rPr>
          <w:rFonts w:ascii="宋体" w:hAnsi="宋体" w:hint="eastAsia"/>
          <w:b/>
          <w:color w:val="000000"/>
          <w:sz w:val="44"/>
          <w:szCs w:val="44"/>
        </w:rPr>
        <w:t>招标文件</w:t>
      </w:r>
    </w:p>
    <w:p w:rsidR="00AE7104" w:rsidRDefault="00AE7104">
      <w:pPr>
        <w:spacing w:line="400" w:lineRule="exact"/>
        <w:ind w:left="1566" w:hangingChars="300" w:hanging="1566"/>
        <w:jc w:val="center"/>
        <w:rPr>
          <w:rFonts w:ascii="宋体" w:hAnsi="宋体"/>
          <w:b/>
          <w:color w:val="000000"/>
          <w:sz w:val="52"/>
          <w:szCs w:val="52"/>
        </w:rPr>
      </w:pPr>
    </w:p>
    <w:p w:rsidR="00AE7104" w:rsidRDefault="00AE7104">
      <w:pPr>
        <w:spacing w:line="400" w:lineRule="exact"/>
        <w:ind w:left="1566" w:hangingChars="300" w:hanging="1566"/>
        <w:jc w:val="center"/>
        <w:rPr>
          <w:rFonts w:ascii="宋体" w:hAnsi="宋体"/>
          <w:b/>
          <w:color w:val="000000"/>
          <w:sz w:val="52"/>
          <w:szCs w:val="52"/>
        </w:rPr>
      </w:pPr>
    </w:p>
    <w:p w:rsidR="00AE7104" w:rsidRDefault="00AE7104">
      <w:pPr>
        <w:spacing w:line="400" w:lineRule="exact"/>
        <w:ind w:left="1566" w:hangingChars="300" w:hanging="1566"/>
        <w:jc w:val="center"/>
        <w:rPr>
          <w:rFonts w:ascii="宋体" w:hAnsi="宋体"/>
          <w:b/>
          <w:color w:val="000000"/>
          <w:sz w:val="52"/>
          <w:szCs w:val="52"/>
        </w:rPr>
      </w:pPr>
    </w:p>
    <w:p w:rsidR="00AE7104" w:rsidRDefault="00AE7104">
      <w:pPr>
        <w:spacing w:line="400" w:lineRule="exact"/>
        <w:ind w:left="1566" w:hangingChars="300" w:hanging="1566"/>
        <w:jc w:val="center"/>
        <w:rPr>
          <w:rFonts w:ascii="宋体" w:hAnsi="宋体"/>
          <w:b/>
          <w:color w:val="000000"/>
          <w:sz w:val="52"/>
          <w:szCs w:val="52"/>
        </w:rPr>
      </w:pPr>
    </w:p>
    <w:p w:rsidR="00AE7104" w:rsidRDefault="00AE7104">
      <w:pPr>
        <w:spacing w:line="400" w:lineRule="exact"/>
        <w:ind w:left="1566" w:hangingChars="300" w:hanging="1566"/>
        <w:jc w:val="center"/>
        <w:rPr>
          <w:rFonts w:ascii="宋体" w:hAnsi="宋体"/>
          <w:b/>
          <w:color w:val="000000"/>
          <w:sz w:val="52"/>
          <w:szCs w:val="52"/>
        </w:rPr>
      </w:pPr>
    </w:p>
    <w:p w:rsidR="00AE7104" w:rsidRDefault="00AE7104">
      <w:pPr>
        <w:spacing w:line="400" w:lineRule="exact"/>
        <w:rPr>
          <w:rFonts w:ascii="宋体" w:hAnsi="宋体"/>
          <w:b/>
          <w:color w:val="000000"/>
          <w:sz w:val="52"/>
          <w:szCs w:val="52"/>
        </w:rPr>
      </w:pPr>
    </w:p>
    <w:p w:rsidR="00AE7104" w:rsidRDefault="00AE7104">
      <w:pPr>
        <w:spacing w:line="400" w:lineRule="exact"/>
        <w:rPr>
          <w:rFonts w:ascii="宋体" w:hAnsi="宋体"/>
          <w:b/>
          <w:color w:val="000000"/>
          <w:sz w:val="52"/>
          <w:szCs w:val="52"/>
        </w:rPr>
      </w:pPr>
    </w:p>
    <w:p w:rsidR="00AE7104" w:rsidRDefault="00DA7B1D" w:rsidP="00245533">
      <w:pPr>
        <w:tabs>
          <w:tab w:val="center" w:pos="4819"/>
        </w:tabs>
        <w:spacing w:line="400" w:lineRule="exact"/>
        <w:jc w:val="center"/>
        <w:rPr>
          <w:rFonts w:ascii="宋体" w:hAnsi="宋体"/>
          <w:b/>
          <w:bCs/>
          <w:color w:val="000000"/>
          <w:sz w:val="36"/>
          <w:szCs w:val="36"/>
        </w:rPr>
      </w:pPr>
      <w:r>
        <w:rPr>
          <w:rFonts w:ascii="宋体" w:hAnsi="宋体" w:hint="eastAsia"/>
          <w:b/>
          <w:bCs/>
          <w:color w:val="000000"/>
          <w:sz w:val="36"/>
          <w:szCs w:val="36"/>
        </w:rPr>
        <w:t>招标编号：</w:t>
      </w:r>
      <w:r w:rsidR="00C24E31">
        <w:rPr>
          <w:rFonts w:ascii="宋体" w:hAnsi="宋体" w:hint="eastAsia"/>
          <w:b/>
          <w:bCs/>
          <w:color w:val="000000"/>
          <w:sz w:val="36"/>
          <w:szCs w:val="36"/>
        </w:rPr>
        <w:t>青海同向公招（工程）2019-028</w:t>
      </w:r>
    </w:p>
    <w:p w:rsidR="00AE7104" w:rsidRDefault="00AE7104" w:rsidP="00245533">
      <w:pPr>
        <w:spacing w:line="400" w:lineRule="exact"/>
        <w:jc w:val="center"/>
        <w:rPr>
          <w:rFonts w:ascii="宋体" w:hAnsi="宋体"/>
          <w:b/>
          <w:bCs/>
          <w:color w:val="000000"/>
          <w:sz w:val="36"/>
          <w:szCs w:val="36"/>
        </w:rPr>
      </w:pPr>
    </w:p>
    <w:p w:rsidR="00AE7104" w:rsidRDefault="00AE7104" w:rsidP="00245533">
      <w:pPr>
        <w:spacing w:line="400" w:lineRule="exact"/>
        <w:jc w:val="center"/>
        <w:rPr>
          <w:rFonts w:ascii="宋体" w:hAnsi="宋体"/>
          <w:b/>
          <w:bCs/>
          <w:color w:val="000000"/>
          <w:sz w:val="36"/>
          <w:szCs w:val="36"/>
        </w:rPr>
      </w:pPr>
    </w:p>
    <w:p w:rsidR="00AE7104" w:rsidRDefault="00AE7104" w:rsidP="00245533">
      <w:pPr>
        <w:spacing w:line="400" w:lineRule="exact"/>
        <w:jc w:val="center"/>
        <w:rPr>
          <w:rFonts w:ascii="宋体" w:hAnsi="宋体"/>
          <w:b/>
          <w:bCs/>
          <w:color w:val="000000"/>
          <w:sz w:val="36"/>
          <w:szCs w:val="36"/>
        </w:rPr>
      </w:pPr>
    </w:p>
    <w:p w:rsidR="00AE7104" w:rsidRPr="00C24E31" w:rsidRDefault="00AE7104" w:rsidP="00245533">
      <w:pPr>
        <w:spacing w:line="400" w:lineRule="exact"/>
        <w:jc w:val="center"/>
        <w:rPr>
          <w:rFonts w:ascii="宋体" w:hAnsi="宋体"/>
          <w:b/>
          <w:bCs/>
          <w:color w:val="000000"/>
          <w:sz w:val="36"/>
          <w:szCs w:val="36"/>
        </w:rPr>
      </w:pPr>
    </w:p>
    <w:p w:rsidR="00AE7104" w:rsidRDefault="00AE7104" w:rsidP="00245533">
      <w:pPr>
        <w:spacing w:line="400" w:lineRule="exact"/>
        <w:jc w:val="center"/>
        <w:rPr>
          <w:rFonts w:ascii="宋体" w:hAnsi="宋体"/>
          <w:b/>
          <w:bCs/>
          <w:color w:val="000000"/>
          <w:sz w:val="36"/>
          <w:szCs w:val="36"/>
        </w:rPr>
      </w:pPr>
    </w:p>
    <w:p w:rsidR="00AE7104" w:rsidRDefault="00AE7104" w:rsidP="00245533">
      <w:pPr>
        <w:spacing w:line="400" w:lineRule="exact"/>
        <w:jc w:val="center"/>
        <w:rPr>
          <w:rFonts w:ascii="宋体" w:hAnsi="宋体"/>
          <w:b/>
          <w:bCs/>
          <w:color w:val="000000"/>
          <w:sz w:val="36"/>
          <w:szCs w:val="36"/>
        </w:rPr>
      </w:pPr>
    </w:p>
    <w:p w:rsidR="00AE7104" w:rsidRDefault="00DA7B1D" w:rsidP="00245533">
      <w:pPr>
        <w:spacing w:line="700" w:lineRule="exact"/>
        <w:jc w:val="center"/>
        <w:rPr>
          <w:rFonts w:ascii="宋体" w:hAnsi="宋体"/>
          <w:b/>
          <w:bCs/>
          <w:color w:val="000000"/>
          <w:sz w:val="36"/>
          <w:szCs w:val="36"/>
        </w:rPr>
      </w:pPr>
      <w:r>
        <w:rPr>
          <w:rFonts w:ascii="宋体" w:hAnsi="宋体" w:hint="eastAsia"/>
          <w:b/>
          <w:bCs/>
          <w:color w:val="000000"/>
          <w:sz w:val="36"/>
          <w:szCs w:val="36"/>
        </w:rPr>
        <w:t>招标代理机构：</w:t>
      </w:r>
      <w:r w:rsidR="00C24E31" w:rsidRPr="00C24E31">
        <w:rPr>
          <w:rFonts w:ascii="宋体" w:hAnsi="宋体" w:hint="eastAsia"/>
          <w:b/>
          <w:bCs/>
          <w:color w:val="000000"/>
          <w:sz w:val="36"/>
          <w:szCs w:val="36"/>
        </w:rPr>
        <w:t>青海同向建设项目管理有限公司</w:t>
      </w:r>
    </w:p>
    <w:p w:rsidR="00AE7104" w:rsidRDefault="00AE7104">
      <w:pPr>
        <w:spacing w:line="700" w:lineRule="exact"/>
        <w:ind w:firstLineChars="345" w:firstLine="727"/>
        <w:rPr>
          <w:rFonts w:ascii="宋体" w:hAnsi="宋体"/>
          <w:b/>
          <w:bCs/>
          <w:color w:val="000000"/>
          <w:szCs w:val="28"/>
        </w:rPr>
      </w:pPr>
    </w:p>
    <w:p w:rsidR="00AE7104" w:rsidRDefault="00AE7104">
      <w:pPr>
        <w:spacing w:line="400" w:lineRule="exact"/>
        <w:jc w:val="center"/>
        <w:rPr>
          <w:rFonts w:ascii="宋体" w:hAnsi="宋体"/>
          <w:b/>
          <w:bCs/>
          <w:color w:val="000000"/>
          <w:sz w:val="36"/>
          <w:szCs w:val="36"/>
        </w:rPr>
      </w:pPr>
    </w:p>
    <w:p w:rsidR="00245533" w:rsidRDefault="00245533">
      <w:pPr>
        <w:spacing w:line="400" w:lineRule="exact"/>
        <w:jc w:val="center"/>
        <w:rPr>
          <w:rFonts w:ascii="宋体" w:hAnsi="宋体"/>
          <w:b/>
          <w:bCs/>
          <w:color w:val="000000"/>
          <w:sz w:val="36"/>
          <w:szCs w:val="36"/>
        </w:rPr>
      </w:pPr>
    </w:p>
    <w:p w:rsidR="00245533" w:rsidRDefault="00245533">
      <w:pPr>
        <w:spacing w:line="400" w:lineRule="exact"/>
        <w:jc w:val="center"/>
        <w:rPr>
          <w:rFonts w:ascii="宋体" w:hAnsi="宋体"/>
          <w:b/>
          <w:bCs/>
          <w:color w:val="000000"/>
          <w:sz w:val="36"/>
          <w:szCs w:val="36"/>
        </w:rPr>
      </w:pPr>
    </w:p>
    <w:p w:rsidR="00245533" w:rsidRDefault="00245533">
      <w:pPr>
        <w:spacing w:line="400" w:lineRule="exact"/>
        <w:jc w:val="center"/>
        <w:rPr>
          <w:rFonts w:ascii="宋体" w:hAnsi="宋体"/>
          <w:b/>
          <w:bCs/>
          <w:color w:val="000000"/>
          <w:sz w:val="36"/>
          <w:szCs w:val="36"/>
        </w:rPr>
      </w:pPr>
    </w:p>
    <w:p w:rsidR="00AE7104" w:rsidRDefault="00DA7B1D">
      <w:pPr>
        <w:spacing w:line="400" w:lineRule="exact"/>
        <w:jc w:val="center"/>
        <w:rPr>
          <w:rFonts w:ascii="宋体" w:hAnsi="宋体"/>
          <w:b/>
          <w:bCs/>
          <w:color w:val="000000"/>
          <w:sz w:val="36"/>
          <w:szCs w:val="36"/>
        </w:rPr>
      </w:pPr>
      <w:r>
        <w:rPr>
          <w:rFonts w:ascii="宋体" w:hAnsi="宋体" w:hint="eastAsia"/>
          <w:b/>
          <w:bCs/>
          <w:color w:val="000000"/>
          <w:sz w:val="36"/>
          <w:szCs w:val="36"/>
        </w:rPr>
        <w:t>2019年0</w:t>
      </w:r>
      <w:r w:rsidR="00C24E31">
        <w:rPr>
          <w:rFonts w:ascii="宋体" w:hAnsi="宋体" w:hint="eastAsia"/>
          <w:b/>
          <w:bCs/>
          <w:color w:val="000000"/>
          <w:sz w:val="36"/>
          <w:szCs w:val="36"/>
        </w:rPr>
        <w:t>7</w:t>
      </w:r>
      <w:r>
        <w:rPr>
          <w:rFonts w:ascii="宋体" w:hAnsi="宋体" w:hint="eastAsia"/>
          <w:b/>
          <w:bCs/>
          <w:color w:val="000000"/>
          <w:sz w:val="36"/>
          <w:szCs w:val="36"/>
        </w:rPr>
        <w:t>月</w:t>
      </w:r>
    </w:p>
    <w:p w:rsidR="00AE7104" w:rsidRDefault="00AE7104">
      <w:pPr>
        <w:rPr>
          <w:rFonts w:ascii="宋体" w:hAnsi="宋体" w:cs="宋体"/>
        </w:rPr>
      </w:pPr>
    </w:p>
    <w:p w:rsidR="00AE7104" w:rsidRDefault="00DA7B1D">
      <w:pPr>
        <w:pStyle w:val="1"/>
        <w:spacing w:before="0" w:after="0"/>
        <w:jc w:val="center"/>
      </w:pPr>
      <w:bookmarkStart w:id="0" w:name="_Toc4769079"/>
      <w:r>
        <w:rPr>
          <w:rFonts w:ascii="宋体" w:hAnsi="宋体" w:cs="宋体" w:hint="eastAsia"/>
        </w:rPr>
        <w:lastRenderedPageBreak/>
        <w:t>目     录</w:t>
      </w:r>
      <w:bookmarkEnd w:id="0"/>
      <w:r>
        <w:rPr>
          <w:rFonts w:ascii="宋体" w:hAnsi="宋体" w:cs="宋体" w:hint="eastAsia"/>
          <w:caps/>
        </w:rPr>
        <w:fldChar w:fldCharType="begin"/>
      </w:r>
      <w:r>
        <w:rPr>
          <w:rFonts w:ascii="宋体" w:hAnsi="宋体" w:cs="宋体" w:hint="eastAsia"/>
          <w:caps/>
        </w:rPr>
        <w:instrText xml:space="preserve"> TOC \o "1-3" \h \z \u </w:instrText>
      </w:r>
      <w:r>
        <w:rPr>
          <w:rFonts w:ascii="宋体" w:hAnsi="宋体" w:cs="宋体" w:hint="eastAsia"/>
          <w:caps/>
        </w:rPr>
        <w:fldChar w:fldCharType="separate"/>
      </w:r>
    </w:p>
    <w:p w:rsidR="00AE7104" w:rsidRDefault="000B59AE">
      <w:pPr>
        <w:pStyle w:val="10"/>
        <w:tabs>
          <w:tab w:val="right" w:leader="dot" w:pos="8630"/>
        </w:tabs>
        <w:rPr>
          <w:rFonts w:asciiTheme="minorHAnsi" w:eastAsiaTheme="minorEastAsia" w:hAnsiTheme="minorHAnsi" w:cstheme="minorBidi"/>
          <w:b w:val="0"/>
          <w:bCs w:val="0"/>
          <w:caps w:val="0"/>
          <w:sz w:val="21"/>
          <w:szCs w:val="22"/>
        </w:rPr>
      </w:pPr>
      <w:hyperlink w:anchor="_Toc4769079" w:history="1">
        <w:r w:rsidR="00DA7B1D">
          <w:rPr>
            <w:rStyle w:val="af5"/>
            <w:rFonts w:ascii="宋体" w:hAnsi="宋体" w:cs="宋体" w:hint="eastAsia"/>
          </w:rPr>
          <w:t>目录</w:t>
        </w:r>
        <w:r w:rsidR="00DA7B1D">
          <w:tab/>
        </w:r>
        <w:r w:rsidR="00DA7B1D">
          <w:fldChar w:fldCharType="begin"/>
        </w:r>
        <w:r w:rsidR="00DA7B1D">
          <w:instrText xml:space="preserve"> PAGEREF _Toc4769079 \h </w:instrText>
        </w:r>
        <w:r w:rsidR="00DA7B1D">
          <w:fldChar w:fldCharType="separate"/>
        </w:r>
        <w:r w:rsidR="00DA7B1D">
          <w:t>2</w:t>
        </w:r>
        <w:r w:rsidR="00DA7B1D">
          <w:fldChar w:fldCharType="end"/>
        </w:r>
      </w:hyperlink>
    </w:p>
    <w:p w:rsidR="00AE7104" w:rsidRDefault="000B59AE">
      <w:pPr>
        <w:pStyle w:val="10"/>
        <w:tabs>
          <w:tab w:val="right" w:leader="dot" w:pos="8630"/>
        </w:tabs>
        <w:rPr>
          <w:rFonts w:asciiTheme="minorHAnsi" w:eastAsiaTheme="minorEastAsia" w:hAnsiTheme="minorHAnsi" w:cstheme="minorBidi"/>
          <w:b w:val="0"/>
          <w:bCs w:val="0"/>
          <w:caps w:val="0"/>
          <w:sz w:val="21"/>
          <w:szCs w:val="22"/>
        </w:rPr>
      </w:pPr>
      <w:hyperlink w:anchor="_Toc4769080" w:history="1">
        <w:r w:rsidR="00DA7B1D">
          <w:rPr>
            <w:rStyle w:val="af5"/>
            <w:rFonts w:ascii="宋体" w:hAnsi="宋体" w:cs="宋体" w:hint="eastAsia"/>
          </w:rPr>
          <w:t>第一卷</w:t>
        </w:r>
        <w:r w:rsidR="00DA7B1D">
          <w:tab/>
        </w:r>
        <w:r w:rsidR="00DA7B1D">
          <w:fldChar w:fldCharType="begin"/>
        </w:r>
        <w:r w:rsidR="00DA7B1D">
          <w:instrText xml:space="preserve"> PAGEREF _Toc4769080 \h </w:instrText>
        </w:r>
        <w:r w:rsidR="00DA7B1D">
          <w:fldChar w:fldCharType="separate"/>
        </w:r>
        <w:r w:rsidR="00DA7B1D">
          <w:t>5</w:t>
        </w:r>
        <w:r w:rsidR="00DA7B1D">
          <w:fldChar w:fldCharType="end"/>
        </w:r>
      </w:hyperlink>
    </w:p>
    <w:p w:rsidR="00AE7104" w:rsidRDefault="000B59AE">
      <w:pPr>
        <w:pStyle w:val="10"/>
        <w:tabs>
          <w:tab w:val="right" w:leader="dot" w:pos="8630"/>
        </w:tabs>
        <w:rPr>
          <w:rFonts w:asciiTheme="minorHAnsi" w:eastAsiaTheme="minorEastAsia" w:hAnsiTheme="minorHAnsi" w:cstheme="minorBidi"/>
          <w:b w:val="0"/>
          <w:bCs w:val="0"/>
          <w:caps w:val="0"/>
          <w:sz w:val="21"/>
          <w:szCs w:val="22"/>
        </w:rPr>
      </w:pPr>
      <w:hyperlink w:anchor="_Toc4769081" w:history="1">
        <w:r w:rsidR="00DA7B1D">
          <w:rPr>
            <w:rStyle w:val="af5"/>
            <w:rFonts w:ascii="宋体" w:hAnsi="宋体" w:cs="宋体" w:hint="eastAsia"/>
          </w:rPr>
          <w:t>第一章招标公告</w:t>
        </w:r>
        <w:r w:rsidR="00DA7B1D">
          <w:tab/>
        </w:r>
        <w:r w:rsidR="00DA7B1D">
          <w:fldChar w:fldCharType="begin"/>
        </w:r>
        <w:r w:rsidR="00DA7B1D">
          <w:instrText xml:space="preserve"> PAGEREF _Toc4769081 \h </w:instrText>
        </w:r>
        <w:r w:rsidR="00DA7B1D">
          <w:fldChar w:fldCharType="separate"/>
        </w:r>
        <w:r w:rsidR="00DA7B1D">
          <w:t>6</w:t>
        </w:r>
        <w:r w:rsidR="00DA7B1D">
          <w:fldChar w:fldCharType="end"/>
        </w:r>
      </w:hyperlink>
    </w:p>
    <w:p w:rsidR="00AE7104" w:rsidRDefault="000B59AE">
      <w:pPr>
        <w:pStyle w:val="10"/>
        <w:tabs>
          <w:tab w:val="right" w:leader="dot" w:pos="8630"/>
        </w:tabs>
        <w:rPr>
          <w:rFonts w:asciiTheme="minorHAnsi" w:eastAsiaTheme="minorEastAsia" w:hAnsiTheme="minorHAnsi" w:cstheme="minorBidi"/>
          <w:b w:val="0"/>
          <w:bCs w:val="0"/>
          <w:caps w:val="0"/>
          <w:sz w:val="21"/>
          <w:szCs w:val="22"/>
        </w:rPr>
      </w:pPr>
      <w:hyperlink w:anchor="_Toc4769082" w:history="1">
        <w:r w:rsidR="00DA7B1D">
          <w:rPr>
            <w:rStyle w:val="af5"/>
            <w:rFonts w:ascii="宋体" w:hAnsi="宋体" w:cs="宋体" w:hint="eastAsia"/>
          </w:rPr>
          <w:t>第二章投标人须知</w:t>
        </w:r>
        <w:r w:rsidR="00DA7B1D">
          <w:tab/>
        </w:r>
        <w:r w:rsidR="00DA7B1D">
          <w:fldChar w:fldCharType="begin"/>
        </w:r>
        <w:r w:rsidR="00DA7B1D">
          <w:instrText xml:space="preserve"> PAGEREF _Toc4769082 \h </w:instrText>
        </w:r>
        <w:r w:rsidR="00DA7B1D">
          <w:fldChar w:fldCharType="separate"/>
        </w:r>
        <w:r w:rsidR="00DA7B1D">
          <w:t>9</w:t>
        </w:r>
        <w:r w:rsidR="00DA7B1D">
          <w:fldChar w:fldCharType="end"/>
        </w:r>
      </w:hyperlink>
    </w:p>
    <w:p w:rsidR="00AE7104" w:rsidRDefault="000B59AE">
      <w:pPr>
        <w:pStyle w:val="21"/>
        <w:tabs>
          <w:tab w:val="right" w:leader="dot" w:pos="8630"/>
        </w:tabs>
        <w:rPr>
          <w:rFonts w:asciiTheme="minorHAnsi" w:eastAsiaTheme="minorEastAsia" w:hAnsiTheme="minorHAnsi" w:cstheme="minorBidi"/>
          <w:smallCaps w:val="0"/>
          <w:sz w:val="21"/>
          <w:szCs w:val="22"/>
        </w:rPr>
      </w:pPr>
      <w:hyperlink w:anchor="_Toc4769083" w:history="1">
        <w:r w:rsidR="00DA7B1D">
          <w:rPr>
            <w:rStyle w:val="af5"/>
            <w:rFonts w:ascii="宋体" w:hAnsi="宋体" w:cs="宋体" w:hint="eastAsia"/>
          </w:rPr>
          <w:t>投标人须知前附表</w:t>
        </w:r>
        <w:r w:rsidR="00DA7B1D">
          <w:tab/>
        </w:r>
        <w:r w:rsidR="00DA7B1D">
          <w:fldChar w:fldCharType="begin"/>
        </w:r>
        <w:r w:rsidR="00DA7B1D">
          <w:instrText xml:space="preserve"> PAGEREF _Toc4769083 \h </w:instrText>
        </w:r>
        <w:r w:rsidR="00DA7B1D">
          <w:fldChar w:fldCharType="separate"/>
        </w:r>
        <w:r w:rsidR="00DA7B1D">
          <w:t>9</w:t>
        </w:r>
        <w:r w:rsidR="00DA7B1D">
          <w:fldChar w:fldCharType="end"/>
        </w:r>
      </w:hyperlink>
    </w:p>
    <w:p w:rsidR="00AE7104" w:rsidRDefault="000B59AE">
      <w:pPr>
        <w:pStyle w:val="21"/>
        <w:tabs>
          <w:tab w:val="right" w:leader="dot" w:pos="8630"/>
        </w:tabs>
        <w:rPr>
          <w:rFonts w:asciiTheme="minorHAnsi" w:eastAsiaTheme="minorEastAsia" w:hAnsiTheme="minorHAnsi" w:cstheme="minorBidi"/>
          <w:smallCaps w:val="0"/>
          <w:sz w:val="21"/>
          <w:szCs w:val="22"/>
        </w:rPr>
      </w:pPr>
      <w:hyperlink w:anchor="_Toc4769084" w:history="1">
        <w:r w:rsidR="00DA7B1D">
          <w:rPr>
            <w:rStyle w:val="af5"/>
            <w:rFonts w:ascii="宋体" w:hAnsi="宋体" w:cs="宋体"/>
          </w:rPr>
          <w:t xml:space="preserve">1. </w:t>
        </w:r>
        <w:r w:rsidR="00DA7B1D">
          <w:rPr>
            <w:rStyle w:val="af5"/>
            <w:rFonts w:ascii="宋体" w:hAnsi="宋体" w:cs="宋体" w:hint="eastAsia"/>
          </w:rPr>
          <w:t>总则</w:t>
        </w:r>
        <w:r w:rsidR="00DA7B1D">
          <w:tab/>
        </w:r>
        <w:r w:rsidR="00DA7B1D">
          <w:fldChar w:fldCharType="begin"/>
        </w:r>
        <w:r w:rsidR="00DA7B1D">
          <w:instrText xml:space="preserve"> PAGEREF _Toc4769084 \h </w:instrText>
        </w:r>
        <w:r w:rsidR="00DA7B1D">
          <w:fldChar w:fldCharType="separate"/>
        </w:r>
        <w:r w:rsidR="00DA7B1D">
          <w:t>18</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085" w:history="1">
        <w:r w:rsidR="00DA7B1D">
          <w:rPr>
            <w:rStyle w:val="af5"/>
            <w:rFonts w:ascii="宋体" w:cs="宋体"/>
          </w:rPr>
          <w:t xml:space="preserve">1.1 </w:t>
        </w:r>
        <w:r w:rsidR="00DA7B1D">
          <w:rPr>
            <w:rStyle w:val="af5"/>
            <w:rFonts w:ascii="宋体" w:cs="宋体" w:hint="eastAsia"/>
          </w:rPr>
          <w:t>项目概况</w:t>
        </w:r>
        <w:r w:rsidR="00DA7B1D">
          <w:tab/>
        </w:r>
        <w:r w:rsidR="00DA7B1D">
          <w:fldChar w:fldCharType="begin"/>
        </w:r>
        <w:r w:rsidR="00DA7B1D">
          <w:instrText xml:space="preserve"> PAGEREF _Toc4769085 \h </w:instrText>
        </w:r>
        <w:r w:rsidR="00DA7B1D">
          <w:fldChar w:fldCharType="separate"/>
        </w:r>
        <w:r w:rsidR="00DA7B1D">
          <w:t>18</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086" w:history="1">
        <w:r w:rsidR="00DA7B1D">
          <w:rPr>
            <w:rStyle w:val="af5"/>
            <w:rFonts w:ascii="宋体" w:cs="宋体"/>
          </w:rPr>
          <w:t xml:space="preserve">1.2 </w:t>
        </w:r>
        <w:r w:rsidR="00DA7B1D">
          <w:rPr>
            <w:rStyle w:val="af5"/>
            <w:rFonts w:ascii="宋体" w:cs="宋体" w:hint="eastAsia"/>
          </w:rPr>
          <w:t>项目的资金来源和落实情况</w:t>
        </w:r>
        <w:r w:rsidR="00DA7B1D">
          <w:tab/>
        </w:r>
        <w:r w:rsidR="00DA7B1D">
          <w:fldChar w:fldCharType="begin"/>
        </w:r>
        <w:r w:rsidR="00DA7B1D">
          <w:instrText xml:space="preserve"> PAGEREF _Toc4769086 \h </w:instrText>
        </w:r>
        <w:r w:rsidR="00DA7B1D">
          <w:fldChar w:fldCharType="separate"/>
        </w:r>
        <w:r w:rsidR="00DA7B1D">
          <w:t>18</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087" w:history="1">
        <w:r w:rsidR="00DA7B1D">
          <w:rPr>
            <w:rStyle w:val="af5"/>
            <w:rFonts w:ascii="宋体" w:cs="宋体"/>
          </w:rPr>
          <w:t xml:space="preserve">1.3 </w:t>
        </w:r>
        <w:r w:rsidR="00DA7B1D">
          <w:rPr>
            <w:rStyle w:val="af5"/>
            <w:rFonts w:ascii="宋体" w:cs="宋体" w:hint="eastAsia"/>
          </w:rPr>
          <w:t>招标范围、计划工期和质量标准</w:t>
        </w:r>
        <w:r w:rsidR="00DA7B1D">
          <w:tab/>
        </w:r>
        <w:r w:rsidR="00DA7B1D">
          <w:fldChar w:fldCharType="begin"/>
        </w:r>
        <w:r w:rsidR="00DA7B1D">
          <w:instrText xml:space="preserve"> PAGEREF _Toc4769087 \h </w:instrText>
        </w:r>
        <w:r w:rsidR="00DA7B1D">
          <w:fldChar w:fldCharType="separate"/>
        </w:r>
        <w:r w:rsidR="00DA7B1D">
          <w:t>18</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088" w:history="1">
        <w:r w:rsidR="00DA7B1D">
          <w:rPr>
            <w:rStyle w:val="af5"/>
            <w:rFonts w:ascii="宋体" w:cs="宋体"/>
          </w:rPr>
          <w:t xml:space="preserve">1.4 </w:t>
        </w:r>
        <w:r w:rsidR="00DA7B1D">
          <w:rPr>
            <w:rStyle w:val="af5"/>
            <w:rFonts w:ascii="宋体" w:cs="宋体" w:hint="eastAsia"/>
          </w:rPr>
          <w:t>投标人资格要求</w:t>
        </w:r>
        <w:r w:rsidR="00DA7B1D">
          <w:tab/>
        </w:r>
        <w:r w:rsidR="00DA7B1D">
          <w:fldChar w:fldCharType="begin"/>
        </w:r>
        <w:r w:rsidR="00DA7B1D">
          <w:instrText xml:space="preserve"> PAGEREF _Toc4769088 \h </w:instrText>
        </w:r>
        <w:r w:rsidR="00DA7B1D">
          <w:fldChar w:fldCharType="separate"/>
        </w:r>
        <w:r w:rsidR="00DA7B1D">
          <w:t>18</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089" w:history="1">
        <w:r w:rsidR="00DA7B1D">
          <w:rPr>
            <w:rStyle w:val="af5"/>
            <w:rFonts w:ascii="宋体" w:cs="宋体"/>
          </w:rPr>
          <w:t xml:space="preserve">1.5 </w:t>
        </w:r>
        <w:r w:rsidR="00DA7B1D">
          <w:rPr>
            <w:rStyle w:val="af5"/>
            <w:rFonts w:ascii="宋体" w:cs="宋体" w:hint="eastAsia"/>
          </w:rPr>
          <w:t>费用承担和设计成果补偿</w:t>
        </w:r>
        <w:r w:rsidR="00DA7B1D">
          <w:tab/>
        </w:r>
        <w:r w:rsidR="00DA7B1D">
          <w:fldChar w:fldCharType="begin"/>
        </w:r>
        <w:r w:rsidR="00DA7B1D">
          <w:instrText xml:space="preserve"> PAGEREF _Toc4769089 \h </w:instrText>
        </w:r>
        <w:r w:rsidR="00DA7B1D">
          <w:fldChar w:fldCharType="separate"/>
        </w:r>
        <w:r w:rsidR="00DA7B1D">
          <w:t>19</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090" w:history="1">
        <w:r w:rsidR="00DA7B1D">
          <w:rPr>
            <w:rStyle w:val="af5"/>
            <w:rFonts w:ascii="宋体" w:cs="宋体"/>
          </w:rPr>
          <w:t xml:space="preserve">1.6 </w:t>
        </w:r>
        <w:r w:rsidR="00DA7B1D">
          <w:rPr>
            <w:rStyle w:val="af5"/>
            <w:rFonts w:ascii="宋体" w:cs="宋体" w:hint="eastAsia"/>
          </w:rPr>
          <w:t>保密</w:t>
        </w:r>
        <w:r w:rsidR="00DA7B1D">
          <w:tab/>
        </w:r>
        <w:r w:rsidR="00DA7B1D">
          <w:fldChar w:fldCharType="begin"/>
        </w:r>
        <w:r w:rsidR="00DA7B1D">
          <w:instrText xml:space="preserve"> PAGEREF _Toc4769090 \h </w:instrText>
        </w:r>
        <w:r w:rsidR="00DA7B1D">
          <w:fldChar w:fldCharType="separate"/>
        </w:r>
        <w:r w:rsidR="00DA7B1D">
          <w:t>19</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091" w:history="1">
        <w:r w:rsidR="00DA7B1D">
          <w:rPr>
            <w:rStyle w:val="af5"/>
            <w:rFonts w:ascii="宋体" w:cs="宋体"/>
          </w:rPr>
          <w:t xml:space="preserve">1.7 </w:t>
        </w:r>
        <w:r w:rsidR="00DA7B1D">
          <w:rPr>
            <w:rStyle w:val="af5"/>
            <w:rFonts w:ascii="宋体" w:cs="宋体" w:hint="eastAsia"/>
          </w:rPr>
          <w:t>语言文字</w:t>
        </w:r>
        <w:r w:rsidR="00DA7B1D">
          <w:tab/>
        </w:r>
        <w:r w:rsidR="00DA7B1D">
          <w:fldChar w:fldCharType="begin"/>
        </w:r>
        <w:r w:rsidR="00DA7B1D">
          <w:instrText xml:space="preserve"> PAGEREF _Toc4769091 \h </w:instrText>
        </w:r>
        <w:r w:rsidR="00DA7B1D">
          <w:fldChar w:fldCharType="separate"/>
        </w:r>
        <w:r w:rsidR="00DA7B1D">
          <w:t>19</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092" w:history="1">
        <w:r w:rsidR="00DA7B1D">
          <w:rPr>
            <w:rStyle w:val="af5"/>
            <w:rFonts w:ascii="宋体" w:cs="宋体"/>
          </w:rPr>
          <w:t xml:space="preserve">1.8 </w:t>
        </w:r>
        <w:r w:rsidR="00DA7B1D">
          <w:rPr>
            <w:rStyle w:val="af5"/>
            <w:rFonts w:ascii="宋体" w:cs="宋体" w:hint="eastAsia"/>
          </w:rPr>
          <w:t>计量单位</w:t>
        </w:r>
        <w:r w:rsidR="00DA7B1D">
          <w:tab/>
        </w:r>
        <w:r w:rsidR="00DA7B1D">
          <w:fldChar w:fldCharType="begin"/>
        </w:r>
        <w:r w:rsidR="00DA7B1D">
          <w:instrText xml:space="preserve"> PAGEREF _Toc4769092 \h </w:instrText>
        </w:r>
        <w:r w:rsidR="00DA7B1D">
          <w:fldChar w:fldCharType="separate"/>
        </w:r>
        <w:r w:rsidR="00DA7B1D">
          <w:t>19</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093" w:history="1">
        <w:r w:rsidR="00DA7B1D">
          <w:rPr>
            <w:rStyle w:val="af5"/>
            <w:rFonts w:ascii="宋体" w:cs="宋体"/>
          </w:rPr>
          <w:t xml:space="preserve">1.9 </w:t>
        </w:r>
        <w:r w:rsidR="00DA7B1D">
          <w:rPr>
            <w:rStyle w:val="af5"/>
            <w:rFonts w:ascii="宋体" w:cs="宋体" w:hint="eastAsia"/>
          </w:rPr>
          <w:t>踏勘现场</w:t>
        </w:r>
        <w:r w:rsidR="00DA7B1D">
          <w:tab/>
        </w:r>
        <w:r w:rsidR="00DA7B1D">
          <w:fldChar w:fldCharType="begin"/>
        </w:r>
        <w:r w:rsidR="00DA7B1D">
          <w:instrText xml:space="preserve"> PAGEREF _Toc4769093 \h </w:instrText>
        </w:r>
        <w:r w:rsidR="00DA7B1D">
          <w:fldChar w:fldCharType="separate"/>
        </w:r>
        <w:r w:rsidR="00DA7B1D">
          <w:t>20</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094" w:history="1">
        <w:r w:rsidR="00DA7B1D">
          <w:rPr>
            <w:rStyle w:val="af5"/>
            <w:rFonts w:ascii="宋体" w:cs="宋体"/>
          </w:rPr>
          <w:t xml:space="preserve">1.10 </w:t>
        </w:r>
        <w:r w:rsidR="00DA7B1D">
          <w:rPr>
            <w:rStyle w:val="af5"/>
            <w:rFonts w:ascii="宋体" w:cs="宋体" w:hint="eastAsia"/>
          </w:rPr>
          <w:t>投标预备会</w:t>
        </w:r>
        <w:r w:rsidR="00DA7B1D">
          <w:tab/>
        </w:r>
        <w:r w:rsidR="00DA7B1D">
          <w:fldChar w:fldCharType="begin"/>
        </w:r>
        <w:r w:rsidR="00DA7B1D">
          <w:instrText xml:space="preserve"> PAGEREF _Toc4769094 \h </w:instrText>
        </w:r>
        <w:r w:rsidR="00DA7B1D">
          <w:fldChar w:fldCharType="separate"/>
        </w:r>
        <w:r w:rsidR="00DA7B1D">
          <w:t>20</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095" w:history="1">
        <w:r w:rsidR="00DA7B1D">
          <w:rPr>
            <w:rStyle w:val="af5"/>
            <w:rFonts w:ascii="宋体" w:cs="宋体"/>
          </w:rPr>
          <w:t xml:space="preserve">1.11 </w:t>
        </w:r>
        <w:r w:rsidR="00DA7B1D">
          <w:rPr>
            <w:rStyle w:val="af5"/>
            <w:rFonts w:ascii="宋体" w:cs="宋体" w:hint="eastAsia"/>
          </w:rPr>
          <w:t>分包</w:t>
        </w:r>
        <w:r w:rsidR="00DA7B1D">
          <w:tab/>
        </w:r>
        <w:r w:rsidR="00DA7B1D">
          <w:fldChar w:fldCharType="begin"/>
        </w:r>
        <w:r w:rsidR="00DA7B1D">
          <w:instrText xml:space="preserve"> PAGEREF _Toc4769095 \h </w:instrText>
        </w:r>
        <w:r w:rsidR="00DA7B1D">
          <w:fldChar w:fldCharType="separate"/>
        </w:r>
        <w:r w:rsidR="00DA7B1D">
          <w:t>20</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096" w:history="1">
        <w:r w:rsidR="00DA7B1D">
          <w:rPr>
            <w:rStyle w:val="af5"/>
            <w:rFonts w:ascii="宋体" w:cs="宋体"/>
          </w:rPr>
          <w:t xml:space="preserve">1.12 </w:t>
        </w:r>
        <w:r w:rsidR="00DA7B1D">
          <w:rPr>
            <w:rStyle w:val="af5"/>
            <w:rFonts w:ascii="宋体" w:cs="宋体" w:hint="eastAsia"/>
          </w:rPr>
          <w:t>偏离</w:t>
        </w:r>
        <w:r w:rsidR="00DA7B1D">
          <w:tab/>
        </w:r>
        <w:r w:rsidR="00DA7B1D">
          <w:fldChar w:fldCharType="begin"/>
        </w:r>
        <w:r w:rsidR="00DA7B1D">
          <w:instrText xml:space="preserve"> PAGEREF _Toc4769096 \h </w:instrText>
        </w:r>
        <w:r w:rsidR="00DA7B1D">
          <w:fldChar w:fldCharType="separate"/>
        </w:r>
        <w:r w:rsidR="00DA7B1D">
          <w:t>20</w:t>
        </w:r>
        <w:r w:rsidR="00DA7B1D">
          <w:fldChar w:fldCharType="end"/>
        </w:r>
      </w:hyperlink>
    </w:p>
    <w:p w:rsidR="00AE7104" w:rsidRDefault="000B59AE">
      <w:pPr>
        <w:pStyle w:val="21"/>
        <w:tabs>
          <w:tab w:val="right" w:leader="dot" w:pos="8630"/>
        </w:tabs>
        <w:rPr>
          <w:rFonts w:asciiTheme="minorHAnsi" w:eastAsiaTheme="minorEastAsia" w:hAnsiTheme="minorHAnsi" w:cstheme="minorBidi"/>
          <w:smallCaps w:val="0"/>
          <w:sz w:val="21"/>
          <w:szCs w:val="22"/>
        </w:rPr>
      </w:pPr>
      <w:hyperlink w:anchor="_Toc4769097" w:history="1">
        <w:r w:rsidR="00DA7B1D">
          <w:rPr>
            <w:rStyle w:val="af5"/>
            <w:rFonts w:ascii="宋体" w:hAnsi="宋体" w:cs="宋体"/>
          </w:rPr>
          <w:t xml:space="preserve">2. </w:t>
        </w:r>
        <w:r w:rsidR="00DA7B1D">
          <w:rPr>
            <w:rStyle w:val="af5"/>
            <w:rFonts w:ascii="宋体" w:hAnsi="宋体" w:cs="宋体" w:hint="eastAsia"/>
          </w:rPr>
          <w:t>招标文件</w:t>
        </w:r>
        <w:r w:rsidR="00DA7B1D">
          <w:tab/>
        </w:r>
        <w:r w:rsidR="00DA7B1D">
          <w:fldChar w:fldCharType="begin"/>
        </w:r>
        <w:r w:rsidR="00DA7B1D">
          <w:instrText xml:space="preserve"> PAGEREF _Toc4769097 \h </w:instrText>
        </w:r>
        <w:r w:rsidR="00DA7B1D">
          <w:fldChar w:fldCharType="separate"/>
        </w:r>
        <w:r w:rsidR="00DA7B1D">
          <w:t>20</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098" w:history="1">
        <w:r w:rsidR="00DA7B1D">
          <w:rPr>
            <w:rStyle w:val="af5"/>
            <w:rFonts w:ascii="宋体" w:cs="宋体"/>
          </w:rPr>
          <w:t xml:space="preserve">2.1 </w:t>
        </w:r>
        <w:r w:rsidR="00DA7B1D">
          <w:rPr>
            <w:rStyle w:val="af5"/>
            <w:rFonts w:ascii="宋体" w:cs="宋体" w:hint="eastAsia"/>
          </w:rPr>
          <w:t>招标文件的组成</w:t>
        </w:r>
        <w:r w:rsidR="00DA7B1D">
          <w:tab/>
        </w:r>
        <w:r w:rsidR="00DA7B1D">
          <w:fldChar w:fldCharType="begin"/>
        </w:r>
        <w:r w:rsidR="00DA7B1D">
          <w:instrText xml:space="preserve"> PAGEREF _Toc4769098 \h </w:instrText>
        </w:r>
        <w:r w:rsidR="00DA7B1D">
          <w:fldChar w:fldCharType="separate"/>
        </w:r>
        <w:r w:rsidR="00DA7B1D">
          <w:t>20</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099" w:history="1">
        <w:r w:rsidR="00DA7B1D">
          <w:rPr>
            <w:rStyle w:val="af5"/>
            <w:rFonts w:ascii="宋体" w:cs="宋体"/>
          </w:rPr>
          <w:t xml:space="preserve">2.2 </w:t>
        </w:r>
        <w:r w:rsidR="00DA7B1D">
          <w:rPr>
            <w:rStyle w:val="af5"/>
            <w:rFonts w:ascii="宋体" w:cs="宋体" w:hint="eastAsia"/>
          </w:rPr>
          <w:t>招标文件的澄清</w:t>
        </w:r>
        <w:r w:rsidR="00DA7B1D">
          <w:tab/>
        </w:r>
        <w:r w:rsidR="00DA7B1D">
          <w:fldChar w:fldCharType="begin"/>
        </w:r>
        <w:r w:rsidR="00DA7B1D">
          <w:instrText xml:space="preserve"> PAGEREF _Toc4769099 \h </w:instrText>
        </w:r>
        <w:r w:rsidR="00DA7B1D">
          <w:fldChar w:fldCharType="separate"/>
        </w:r>
        <w:r w:rsidR="00DA7B1D">
          <w:t>21</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00" w:history="1">
        <w:r w:rsidR="00DA7B1D">
          <w:rPr>
            <w:rStyle w:val="af5"/>
            <w:rFonts w:ascii="宋体" w:cs="宋体"/>
          </w:rPr>
          <w:t xml:space="preserve">2.3 </w:t>
        </w:r>
        <w:r w:rsidR="00DA7B1D">
          <w:rPr>
            <w:rStyle w:val="af5"/>
            <w:rFonts w:ascii="宋体" w:cs="宋体" w:hint="eastAsia"/>
          </w:rPr>
          <w:t>招标文件的修改</w:t>
        </w:r>
        <w:r w:rsidR="00DA7B1D">
          <w:tab/>
        </w:r>
        <w:r w:rsidR="00DA7B1D">
          <w:fldChar w:fldCharType="begin"/>
        </w:r>
        <w:r w:rsidR="00DA7B1D">
          <w:instrText xml:space="preserve"> PAGEREF _Toc4769100 \h </w:instrText>
        </w:r>
        <w:r w:rsidR="00DA7B1D">
          <w:fldChar w:fldCharType="separate"/>
        </w:r>
        <w:r w:rsidR="00DA7B1D">
          <w:t>21</w:t>
        </w:r>
        <w:r w:rsidR="00DA7B1D">
          <w:fldChar w:fldCharType="end"/>
        </w:r>
      </w:hyperlink>
    </w:p>
    <w:p w:rsidR="00AE7104" w:rsidRDefault="000B59AE">
      <w:pPr>
        <w:pStyle w:val="21"/>
        <w:tabs>
          <w:tab w:val="right" w:leader="dot" w:pos="8630"/>
        </w:tabs>
        <w:rPr>
          <w:rFonts w:asciiTheme="minorHAnsi" w:eastAsiaTheme="minorEastAsia" w:hAnsiTheme="minorHAnsi" w:cstheme="minorBidi"/>
          <w:smallCaps w:val="0"/>
          <w:sz w:val="21"/>
          <w:szCs w:val="22"/>
        </w:rPr>
      </w:pPr>
      <w:hyperlink w:anchor="_Toc4769101" w:history="1">
        <w:r w:rsidR="00DA7B1D">
          <w:rPr>
            <w:rStyle w:val="af5"/>
            <w:rFonts w:ascii="宋体" w:hAnsi="宋体" w:cs="宋体"/>
          </w:rPr>
          <w:t xml:space="preserve">3. </w:t>
        </w:r>
        <w:r w:rsidR="00DA7B1D">
          <w:rPr>
            <w:rStyle w:val="af5"/>
            <w:rFonts w:ascii="宋体" w:hAnsi="宋体" w:cs="宋体" w:hint="eastAsia"/>
          </w:rPr>
          <w:t>投标文件</w:t>
        </w:r>
        <w:r w:rsidR="00DA7B1D">
          <w:tab/>
        </w:r>
        <w:r w:rsidR="00DA7B1D">
          <w:fldChar w:fldCharType="begin"/>
        </w:r>
        <w:r w:rsidR="00DA7B1D">
          <w:instrText xml:space="preserve"> PAGEREF _Toc4769101 \h </w:instrText>
        </w:r>
        <w:r w:rsidR="00DA7B1D">
          <w:fldChar w:fldCharType="separate"/>
        </w:r>
        <w:r w:rsidR="00DA7B1D">
          <w:t>21</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02" w:history="1">
        <w:r w:rsidR="00DA7B1D">
          <w:rPr>
            <w:rStyle w:val="af5"/>
            <w:rFonts w:ascii="宋体" w:cs="宋体"/>
          </w:rPr>
          <w:t xml:space="preserve">3.1 </w:t>
        </w:r>
        <w:r w:rsidR="00DA7B1D">
          <w:rPr>
            <w:rStyle w:val="af5"/>
            <w:rFonts w:ascii="宋体" w:cs="宋体" w:hint="eastAsia"/>
          </w:rPr>
          <w:t>投标文件的组成</w:t>
        </w:r>
        <w:r w:rsidR="00DA7B1D">
          <w:tab/>
        </w:r>
        <w:r w:rsidR="00DA7B1D">
          <w:fldChar w:fldCharType="begin"/>
        </w:r>
        <w:r w:rsidR="00DA7B1D">
          <w:instrText xml:space="preserve"> PAGEREF _Toc4769102 \h </w:instrText>
        </w:r>
        <w:r w:rsidR="00DA7B1D">
          <w:fldChar w:fldCharType="separate"/>
        </w:r>
        <w:r w:rsidR="00DA7B1D">
          <w:t>21</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03" w:history="1">
        <w:r w:rsidR="00DA7B1D">
          <w:rPr>
            <w:rStyle w:val="af5"/>
            <w:rFonts w:ascii="宋体" w:cs="宋体"/>
          </w:rPr>
          <w:t xml:space="preserve">3.2 </w:t>
        </w:r>
        <w:r w:rsidR="00DA7B1D">
          <w:rPr>
            <w:rStyle w:val="af5"/>
            <w:rFonts w:ascii="宋体" w:cs="宋体" w:hint="eastAsia"/>
          </w:rPr>
          <w:t>投标报价</w:t>
        </w:r>
        <w:r w:rsidR="00DA7B1D">
          <w:tab/>
        </w:r>
        <w:r w:rsidR="00DA7B1D">
          <w:fldChar w:fldCharType="begin"/>
        </w:r>
        <w:r w:rsidR="00DA7B1D">
          <w:instrText xml:space="preserve"> PAGEREF _Toc4769103 \h </w:instrText>
        </w:r>
        <w:r w:rsidR="00DA7B1D">
          <w:fldChar w:fldCharType="separate"/>
        </w:r>
        <w:r w:rsidR="00DA7B1D">
          <w:t>22</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04" w:history="1">
        <w:r w:rsidR="00DA7B1D">
          <w:rPr>
            <w:rStyle w:val="af5"/>
            <w:rFonts w:ascii="宋体" w:cs="宋体"/>
          </w:rPr>
          <w:t xml:space="preserve">3.3 </w:t>
        </w:r>
        <w:r w:rsidR="00DA7B1D">
          <w:rPr>
            <w:rStyle w:val="af5"/>
            <w:rFonts w:ascii="宋体" w:cs="宋体" w:hint="eastAsia"/>
          </w:rPr>
          <w:t>投标有效期</w:t>
        </w:r>
        <w:r w:rsidR="00DA7B1D">
          <w:tab/>
        </w:r>
        <w:r w:rsidR="00DA7B1D">
          <w:fldChar w:fldCharType="begin"/>
        </w:r>
        <w:r w:rsidR="00DA7B1D">
          <w:instrText xml:space="preserve"> PAGEREF _Toc4769104 \h </w:instrText>
        </w:r>
        <w:r w:rsidR="00DA7B1D">
          <w:fldChar w:fldCharType="separate"/>
        </w:r>
        <w:r w:rsidR="00DA7B1D">
          <w:t>22</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05" w:history="1">
        <w:r w:rsidR="00DA7B1D">
          <w:rPr>
            <w:rStyle w:val="af5"/>
            <w:rFonts w:ascii="宋体" w:cs="宋体"/>
          </w:rPr>
          <w:t xml:space="preserve">3.4 </w:t>
        </w:r>
        <w:r w:rsidR="00DA7B1D">
          <w:rPr>
            <w:rStyle w:val="af5"/>
            <w:rFonts w:ascii="宋体" w:cs="宋体" w:hint="eastAsia"/>
          </w:rPr>
          <w:t>投标保证金</w:t>
        </w:r>
        <w:r w:rsidR="00DA7B1D">
          <w:tab/>
        </w:r>
        <w:r w:rsidR="00DA7B1D">
          <w:fldChar w:fldCharType="begin"/>
        </w:r>
        <w:r w:rsidR="00DA7B1D">
          <w:instrText xml:space="preserve"> PAGEREF _Toc4769105 \h </w:instrText>
        </w:r>
        <w:r w:rsidR="00DA7B1D">
          <w:fldChar w:fldCharType="separate"/>
        </w:r>
        <w:r w:rsidR="00DA7B1D">
          <w:t>22</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06" w:history="1">
        <w:r w:rsidR="00DA7B1D">
          <w:rPr>
            <w:rStyle w:val="af5"/>
            <w:rFonts w:ascii="宋体" w:cs="宋体"/>
          </w:rPr>
          <w:t xml:space="preserve">3.5 </w:t>
        </w:r>
        <w:r w:rsidR="00DA7B1D">
          <w:rPr>
            <w:rStyle w:val="af5"/>
            <w:rFonts w:ascii="宋体" w:cs="宋体" w:hint="eastAsia"/>
          </w:rPr>
          <w:t>资格审查资料</w:t>
        </w:r>
        <w:r w:rsidR="00DA7B1D">
          <w:tab/>
        </w:r>
        <w:r w:rsidR="00DA7B1D">
          <w:fldChar w:fldCharType="begin"/>
        </w:r>
        <w:r w:rsidR="00DA7B1D">
          <w:instrText xml:space="preserve"> PAGEREF _Toc4769106 \h </w:instrText>
        </w:r>
        <w:r w:rsidR="00DA7B1D">
          <w:fldChar w:fldCharType="separate"/>
        </w:r>
        <w:r w:rsidR="00DA7B1D">
          <w:t>23</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07" w:history="1">
        <w:r w:rsidR="00DA7B1D">
          <w:rPr>
            <w:rStyle w:val="af5"/>
            <w:rFonts w:ascii="宋体" w:cs="宋体"/>
          </w:rPr>
          <w:t xml:space="preserve">3.6 </w:t>
        </w:r>
        <w:r w:rsidR="00DA7B1D">
          <w:rPr>
            <w:rStyle w:val="af5"/>
            <w:rFonts w:ascii="宋体" w:cs="宋体" w:hint="eastAsia"/>
          </w:rPr>
          <w:t>备选投标方案</w:t>
        </w:r>
        <w:r w:rsidR="00DA7B1D">
          <w:tab/>
        </w:r>
        <w:r w:rsidR="00DA7B1D">
          <w:fldChar w:fldCharType="begin"/>
        </w:r>
        <w:r w:rsidR="00DA7B1D">
          <w:instrText xml:space="preserve"> PAGEREF _Toc4769107 \h </w:instrText>
        </w:r>
        <w:r w:rsidR="00DA7B1D">
          <w:fldChar w:fldCharType="separate"/>
        </w:r>
        <w:r w:rsidR="00DA7B1D">
          <w:t>23</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08" w:history="1">
        <w:r w:rsidR="00DA7B1D">
          <w:rPr>
            <w:rStyle w:val="af5"/>
            <w:rFonts w:ascii="宋体" w:cs="宋体"/>
          </w:rPr>
          <w:t xml:space="preserve">3.7 </w:t>
        </w:r>
        <w:r w:rsidR="00DA7B1D">
          <w:rPr>
            <w:rStyle w:val="af5"/>
            <w:rFonts w:ascii="宋体" w:cs="宋体" w:hint="eastAsia"/>
          </w:rPr>
          <w:t>投标文件的编制</w:t>
        </w:r>
        <w:r w:rsidR="00DA7B1D">
          <w:tab/>
        </w:r>
        <w:r w:rsidR="00DA7B1D">
          <w:fldChar w:fldCharType="begin"/>
        </w:r>
        <w:r w:rsidR="00DA7B1D">
          <w:instrText xml:space="preserve"> PAGEREF _Toc4769108 \h </w:instrText>
        </w:r>
        <w:r w:rsidR="00DA7B1D">
          <w:fldChar w:fldCharType="separate"/>
        </w:r>
        <w:r w:rsidR="00DA7B1D">
          <w:t>24</w:t>
        </w:r>
        <w:r w:rsidR="00DA7B1D">
          <w:fldChar w:fldCharType="end"/>
        </w:r>
      </w:hyperlink>
    </w:p>
    <w:p w:rsidR="00AE7104" w:rsidRDefault="000B59AE">
      <w:pPr>
        <w:pStyle w:val="21"/>
        <w:tabs>
          <w:tab w:val="right" w:leader="dot" w:pos="8630"/>
        </w:tabs>
        <w:rPr>
          <w:rFonts w:asciiTheme="minorHAnsi" w:eastAsiaTheme="minorEastAsia" w:hAnsiTheme="minorHAnsi" w:cstheme="minorBidi"/>
          <w:smallCaps w:val="0"/>
          <w:sz w:val="21"/>
          <w:szCs w:val="22"/>
        </w:rPr>
      </w:pPr>
      <w:hyperlink w:anchor="_Toc4769109" w:history="1">
        <w:r w:rsidR="00DA7B1D">
          <w:rPr>
            <w:rStyle w:val="af5"/>
            <w:rFonts w:ascii="宋体" w:hAnsi="宋体" w:cs="宋体"/>
          </w:rPr>
          <w:t xml:space="preserve">4. </w:t>
        </w:r>
        <w:r w:rsidR="00DA7B1D">
          <w:rPr>
            <w:rStyle w:val="af5"/>
            <w:rFonts w:ascii="宋体" w:hAnsi="宋体" w:cs="宋体" w:hint="eastAsia"/>
          </w:rPr>
          <w:t>投标</w:t>
        </w:r>
        <w:r w:rsidR="00DA7B1D">
          <w:tab/>
        </w:r>
        <w:r w:rsidR="00DA7B1D">
          <w:fldChar w:fldCharType="begin"/>
        </w:r>
        <w:r w:rsidR="00DA7B1D">
          <w:instrText xml:space="preserve"> PAGEREF _Toc4769109 \h </w:instrText>
        </w:r>
        <w:r w:rsidR="00DA7B1D">
          <w:fldChar w:fldCharType="separate"/>
        </w:r>
        <w:r w:rsidR="00DA7B1D">
          <w:t>24</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10" w:history="1">
        <w:r w:rsidR="00DA7B1D">
          <w:rPr>
            <w:rStyle w:val="af5"/>
            <w:rFonts w:ascii="宋体" w:cs="宋体"/>
          </w:rPr>
          <w:t xml:space="preserve">4.1 </w:t>
        </w:r>
        <w:r w:rsidR="00DA7B1D">
          <w:rPr>
            <w:rStyle w:val="af5"/>
            <w:rFonts w:ascii="宋体" w:cs="宋体" w:hint="eastAsia"/>
          </w:rPr>
          <w:t>投标文件的密封和标记</w:t>
        </w:r>
        <w:r w:rsidR="00DA7B1D">
          <w:tab/>
        </w:r>
        <w:r w:rsidR="00DA7B1D">
          <w:fldChar w:fldCharType="begin"/>
        </w:r>
        <w:r w:rsidR="00DA7B1D">
          <w:instrText xml:space="preserve"> PAGEREF _Toc4769110 \h </w:instrText>
        </w:r>
        <w:r w:rsidR="00DA7B1D">
          <w:fldChar w:fldCharType="separate"/>
        </w:r>
        <w:r w:rsidR="00DA7B1D">
          <w:t>24</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11" w:history="1">
        <w:r w:rsidR="00DA7B1D">
          <w:rPr>
            <w:rStyle w:val="af5"/>
            <w:rFonts w:ascii="宋体" w:cs="宋体"/>
          </w:rPr>
          <w:t xml:space="preserve">4.2 </w:t>
        </w:r>
        <w:r w:rsidR="00DA7B1D">
          <w:rPr>
            <w:rStyle w:val="af5"/>
            <w:rFonts w:ascii="宋体" w:cs="宋体" w:hint="eastAsia"/>
          </w:rPr>
          <w:t>投标文件的递交</w:t>
        </w:r>
        <w:r w:rsidR="00DA7B1D">
          <w:tab/>
        </w:r>
        <w:r w:rsidR="00DA7B1D">
          <w:fldChar w:fldCharType="begin"/>
        </w:r>
        <w:r w:rsidR="00DA7B1D">
          <w:instrText xml:space="preserve"> PAGEREF _Toc4769111 \h </w:instrText>
        </w:r>
        <w:r w:rsidR="00DA7B1D">
          <w:fldChar w:fldCharType="separate"/>
        </w:r>
        <w:r w:rsidR="00DA7B1D">
          <w:t>24</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12" w:history="1">
        <w:r w:rsidR="00DA7B1D">
          <w:rPr>
            <w:rStyle w:val="af5"/>
            <w:rFonts w:ascii="宋体" w:cs="宋体"/>
          </w:rPr>
          <w:t xml:space="preserve">4.3 </w:t>
        </w:r>
        <w:r w:rsidR="00DA7B1D">
          <w:rPr>
            <w:rStyle w:val="af5"/>
            <w:rFonts w:ascii="宋体" w:cs="宋体" w:hint="eastAsia"/>
          </w:rPr>
          <w:t>投标文件的修改与撤回</w:t>
        </w:r>
        <w:r w:rsidR="00DA7B1D">
          <w:tab/>
        </w:r>
        <w:r w:rsidR="00DA7B1D">
          <w:fldChar w:fldCharType="begin"/>
        </w:r>
        <w:r w:rsidR="00DA7B1D">
          <w:instrText xml:space="preserve"> PAGEREF _Toc4769112 \h </w:instrText>
        </w:r>
        <w:r w:rsidR="00DA7B1D">
          <w:fldChar w:fldCharType="separate"/>
        </w:r>
        <w:r w:rsidR="00DA7B1D">
          <w:t>24</w:t>
        </w:r>
        <w:r w:rsidR="00DA7B1D">
          <w:fldChar w:fldCharType="end"/>
        </w:r>
      </w:hyperlink>
    </w:p>
    <w:p w:rsidR="00AE7104" w:rsidRDefault="000B59AE">
      <w:pPr>
        <w:pStyle w:val="21"/>
        <w:tabs>
          <w:tab w:val="right" w:leader="dot" w:pos="8630"/>
        </w:tabs>
        <w:rPr>
          <w:rFonts w:asciiTheme="minorHAnsi" w:eastAsiaTheme="minorEastAsia" w:hAnsiTheme="minorHAnsi" w:cstheme="minorBidi"/>
          <w:smallCaps w:val="0"/>
          <w:sz w:val="21"/>
          <w:szCs w:val="22"/>
        </w:rPr>
      </w:pPr>
      <w:hyperlink w:anchor="_Toc4769113" w:history="1">
        <w:r w:rsidR="00DA7B1D">
          <w:rPr>
            <w:rStyle w:val="af5"/>
            <w:rFonts w:ascii="宋体" w:hAnsi="宋体" w:cs="宋体"/>
          </w:rPr>
          <w:t xml:space="preserve">5. </w:t>
        </w:r>
        <w:r w:rsidR="00DA7B1D">
          <w:rPr>
            <w:rStyle w:val="af5"/>
            <w:rFonts w:ascii="宋体" w:hAnsi="宋体" w:cs="宋体" w:hint="eastAsia"/>
          </w:rPr>
          <w:t>开标</w:t>
        </w:r>
        <w:r w:rsidR="00DA7B1D">
          <w:tab/>
        </w:r>
        <w:r w:rsidR="00DA7B1D">
          <w:fldChar w:fldCharType="begin"/>
        </w:r>
        <w:r w:rsidR="00DA7B1D">
          <w:instrText xml:space="preserve"> PAGEREF _Toc4769113 \h </w:instrText>
        </w:r>
        <w:r w:rsidR="00DA7B1D">
          <w:fldChar w:fldCharType="separate"/>
        </w:r>
        <w:r w:rsidR="00DA7B1D">
          <w:t>25</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14" w:history="1">
        <w:r w:rsidR="00DA7B1D">
          <w:rPr>
            <w:rStyle w:val="af5"/>
            <w:rFonts w:ascii="宋体" w:cs="宋体"/>
          </w:rPr>
          <w:t xml:space="preserve">5.1 </w:t>
        </w:r>
        <w:r w:rsidR="00DA7B1D">
          <w:rPr>
            <w:rStyle w:val="af5"/>
            <w:rFonts w:ascii="宋体" w:cs="宋体" w:hint="eastAsia"/>
          </w:rPr>
          <w:t>开标时间和地点</w:t>
        </w:r>
        <w:r w:rsidR="00DA7B1D">
          <w:tab/>
        </w:r>
        <w:r w:rsidR="00DA7B1D">
          <w:fldChar w:fldCharType="begin"/>
        </w:r>
        <w:r w:rsidR="00DA7B1D">
          <w:instrText xml:space="preserve"> PAGEREF _Toc4769114 \h </w:instrText>
        </w:r>
        <w:r w:rsidR="00DA7B1D">
          <w:fldChar w:fldCharType="separate"/>
        </w:r>
        <w:r w:rsidR="00DA7B1D">
          <w:t>25</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15" w:history="1">
        <w:r w:rsidR="00DA7B1D">
          <w:rPr>
            <w:rStyle w:val="af5"/>
            <w:rFonts w:ascii="宋体" w:cs="宋体"/>
          </w:rPr>
          <w:t xml:space="preserve">5.2 </w:t>
        </w:r>
        <w:r w:rsidR="00DA7B1D">
          <w:rPr>
            <w:rStyle w:val="af5"/>
            <w:rFonts w:ascii="宋体" w:cs="宋体" w:hint="eastAsia"/>
          </w:rPr>
          <w:t>开标程序</w:t>
        </w:r>
        <w:r w:rsidR="00DA7B1D">
          <w:tab/>
        </w:r>
        <w:r w:rsidR="00DA7B1D">
          <w:fldChar w:fldCharType="begin"/>
        </w:r>
        <w:r w:rsidR="00DA7B1D">
          <w:instrText xml:space="preserve"> PAGEREF _Toc4769115 \h </w:instrText>
        </w:r>
        <w:r w:rsidR="00DA7B1D">
          <w:fldChar w:fldCharType="separate"/>
        </w:r>
        <w:r w:rsidR="00DA7B1D">
          <w:t>25</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16" w:history="1">
        <w:r w:rsidR="00DA7B1D">
          <w:rPr>
            <w:rStyle w:val="af5"/>
            <w:rFonts w:ascii="宋体" w:cs="宋体"/>
          </w:rPr>
          <w:t xml:space="preserve">5.3 </w:t>
        </w:r>
        <w:r w:rsidR="00DA7B1D">
          <w:rPr>
            <w:rStyle w:val="af5"/>
            <w:rFonts w:ascii="宋体" w:cs="宋体" w:hint="eastAsia"/>
          </w:rPr>
          <w:t>开标异议</w:t>
        </w:r>
        <w:r w:rsidR="00DA7B1D">
          <w:tab/>
        </w:r>
        <w:r w:rsidR="00DA7B1D">
          <w:fldChar w:fldCharType="begin"/>
        </w:r>
        <w:r w:rsidR="00DA7B1D">
          <w:instrText xml:space="preserve"> PAGEREF _Toc4769116 \h </w:instrText>
        </w:r>
        <w:r w:rsidR="00DA7B1D">
          <w:fldChar w:fldCharType="separate"/>
        </w:r>
        <w:r w:rsidR="00DA7B1D">
          <w:t>25</w:t>
        </w:r>
        <w:r w:rsidR="00DA7B1D">
          <w:fldChar w:fldCharType="end"/>
        </w:r>
      </w:hyperlink>
    </w:p>
    <w:p w:rsidR="00AE7104" w:rsidRDefault="000B59AE">
      <w:pPr>
        <w:pStyle w:val="21"/>
        <w:tabs>
          <w:tab w:val="right" w:leader="dot" w:pos="8630"/>
        </w:tabs>
        <w:rPr>
          <w:rFonts w:asciiTheme="minorHAnsi" w:eastAsiaTheme="minorEastAsia" w:hAnsiTheme="minorHAnsi" w:cstheme="minorBidi"/>
          <w:smallCaps w:val="0"/>
          <w:sz w:val="21"/>
          <w:szCs w:val="22"/>
        </w:rPr>
      </w:pPr>
      <w:hyperlink w:anchor="_Toc4769117" w:history="1">
        <w:r w:rsidR="00DA7B1D">
          <w:rPr>
            <w:rStyle w:val="af5"/>
            <w:rFonts w:ascii="宋体" w:hAnsi="宋体" w:cs="宋体"/>
          </w:rPr>
          <w:t xml:space="preserve">6. </w:t>
        </w:r>
        <w:r w:rsidR="00DA7B1D">
          <w:rPr>
            <w:rStyle w:val="af5"/>
            <w:rFonts w:ascii="宋体" w:hAnsi="宋体" w:cs="宋体" w:hint="eastAsia"/>
          </w:rPr>
          <w:t>评标</w:t>
        </w:r>
        <w:r w:rsidR="00DA7B1D">
          <w:tab/>
        </w:r>
        <w:r w:rsidR="00DA7B1D">
          <w:fldChar w:fldCharType="begin"/>
        </w:r>
        <w:r w:rsidR="00DA7B1D">
          <w:instrText xml:space="preserve"> PAGEREF _Toc4769117 \h </w:instrText>
        </w:r>
        <w:r w:rsidR="00DA7B1D">
          <w:fldChar w:fldCharType="separate"/>
        </w:r>
        <w:r w:rsidR="00DA7B1D">
          <w:t>25</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18" w:history="1">
        <w:r w:rsidR="00DA7B1D">
          <w:rPr>
            <w:rStyle w:val="af5"/>
            <w:rFonts w:ascii="宋体" w:cs="宋体"/>
          </w:rPr>
          <w:t xml:space="preserve">6.1 </w:t>
        </w:r>
        <w:r w:rsidR="00DA7B1D">
          <w:rPr>
            <w:rStyle w:val="af5"/>
            <w:rFonts w:ascii="宋体" w:cs="宋体" w:hint="eastAsia"/>
          </w:rPr>
          <w:t>评标委员会</w:t>
        </w:r>
        <w:r w:rsidR="00DA7B1D">
          <w:tab/>
        </w:r>
        <w:r w:rsidR="00DA7B1D">
          <w:fldChar w:fldCharType="begin"/>
        </w:r>
        <w:r w:rsidR="00DA7B1D">
          <w:instrText xml:space="preserve"> PAGEREF _Toc4769118 \h </w:instrText>
        </w:r>
        <w:r w:rsidR="00DA7B1D">
          <w:fldChar w:fldCharType="separate"/>
        </w:r>
        <w:r w:rsidR="00DA7B1D">
          <w:t>25</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19" w:history="1">
        <w:r w:rsidR="00DA7B1D">
          <w:rPr>
            <w:rStyle w:val="af5"/>
            <w:rFonts w:ascii="宋体" w:cs="宋体"/>
          </w:rPr>
          <w:t xml:space="preserve">6.2 </w:t>
        </w:r>
        <w:r w:rsidR="00DA7B1D">
          <w:rPr>
            <w:rStyle w:val="af5"/>
            <w:rFonts w:ascii="宋体" w:cs="宋体" w:hint="eastAsia"/>
          </w:rPr>
          <w:t>评标原则</w:t>
        </w:r>
        <w:r w:rsidR="00DA7B1D">
          <w:tab/>
        </w:r>
        <w:r w:rsidR="00DA7B1D">
          <w:fldChar w:fldCharType="begin"/>
        </w:r>
        <w:r w:rsidR="00DA7B1D">
          <w:instrText xml:space="preserve"> PAGEREF _Toc4769119 \h </w:instrText>
        </w:r>
        <w:r w:rsidR="00DA7B1D">
          <w:fldChar w:fldCharType="separate"/>
        </w:r>
        <w:r w:rsidR="00DA7B1D">
          <w:t>26</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20" w:history="1">
        <w:r w:rsidR="00DA7B1D">
          <w:rPr>
            <w:rStyle w:val="af5"/>
            <w:rFonts w:ascii="宋体" w:cs="宋体"/>
          </w:rPr>
          <w:t xml:space="preserve">6.3 </w:t>
        </w:r>
        <w:r w:rsidR="00DA7B1D">
          <w:rPr>
            <w:rStyle w:val="af5"/>
            <w:rFonts w:ascii="宋体" w:cs="宋体" w:hint="eastAsia"/>
          </w:rPr>
          <w:t>评标</w:t>
        </w:r>
        <w:r w:rsidR="00DA7B1D">
          <w:tab/>
        </w:r>
        <w:r w:rsidR="00DA7B1D">
          <w:fldChar w:fldCharType="begin"/>
        </w:r>
        <w:r w:rsidR="00DA7B1D">
          <w:instrText xml:space="preserve"> PAGEREF _Toc4769120 \h </w:instrText>
        </w:r>
        <w:r w:rsidR="00DA7B1D">
          <w:fldChar w:fldCharType="separate"/>
        </w:r>
        <w:r w:rsidR="00DA7B1D">
          <w:t>26</w:t>
        </w:r>
        <w:r w:rsidR="00DA7B1D">
          <w:fldChar w:fldCharType="end"/>
        </w:r>
      </w:hyperlink>
    </w:p>
    <w:p w:rsidR="00AE7104" w:rsidRDefault="000B59AE">
      <w:pPr>
        <w:pStyle w:val="21"/>
        <w:tabs>
          <w:tab w:val="right" w:leader="dot" w:pos="8630"/>
        </w:tabs>
        <w:rPr>
          <w:rFonts w:asciiTheme="minorHAnsi" w:eastAsiaTheme="minorEastAsia" w:hAnsiTheme="minorHAnsi" w:cstheme="minorBidi"/>
          <w:smallCaps w:val="0"/>
          <w:sz w:val="21"/>
          <w:szCs w:val="22"/>
        </w:rPr>
      </w:pPr>
      <w:hyperlink w:anchor="_Toc4769121" w:history="1">
        <w:r w:rsidR="00DA7B1D">
          <w:rPr>
            <w:rStyle w:val="af5"/>
            <w:rFonts w:ascii="宋体" w:hAnsi="宋体" w:cs="宋体"/>
          </w:rPr>
          <w:t xml:space="preserve">7. </w:t>
        </w:r>
        <w:r w:rsidR="00DA7B1D">
          <w:rPr>
            <w:rStyle w:val="af5"/>
            <w:rFonts w:ascii="宋体" w:hAnsi="宋体" w:cs="宋体" w:hint="eastAsia"/>
          </w:rPr>
          <w:t>合同授予</w:t>
        </w:r>
        <w:r w:rsidR="00DA7B1D">
          <w:tab/>
        </w:r>
        <w:r w:rsidR="00DA7B1D">
          <w:fldChar w:fldCharType="begin"/>
        </w:r>
        <w:r w:rsidR="00DA7B1D">
          <w:instrText xml:space="preserve"> PAGEREF _Toc4769121 \h </w:instrText>
        </w:r>
        <w:r w:rsidR="00DA7B1D">
          <w:fldChar w:fldCharType="separate"/>
        </w:r>
        <w:r w:rsidR="00DA7B1D">
          <w:t>26</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22" w:history="1">
        <w:r w:rsidR="00DA7B1D">
          <w:rPr>
            <w:rStyle w:val="af5"/>
            <w:rFonts w:ascii="宋体" w:cs="宋体"/>
          </w:rPr>
          <w:t xml:space="preserve">7.1 </w:t>
        </w:r>
        <w:r w:rsidR="00DA7B1D">
          <w:rPr>
            <w:rStyle w:val="af5"/>
            <w:rFonts w:ascii="宋体" w:cs="宋体" w:hint="eastAsia"/>
          </w:rPr>
          <w:t>定标方式</w:t>
        </w:r>
        <w:r w:rsidR="00DA7B1D">
          <w:tab/>
        </w:r>
        <w:r w:rsidR="00DA7B1D">
          <w:fldChar w:fldCharType="begin"/>
        </w:r>
        <w:r w:rsidR="00DA7B1D">
          <w:instrText xml:space="preserve"> PAGEREF _Toc4769122 \h </w:instrText>
        </w:r>
        <w:r w:rsidR="00DA7B1D">
          <w:fldChar w:fldCharType="separate"/>
        </w:r>
        <w:r w:rsidR="00DA7B1D">
          <w:t>26</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23" w:history="1">
        <w:r w:rsidR="00DA7B1D">
          <w:rPr>
            <w:rStyle w:val="af5"/>
            <w:rFonts w:ascii="宋体" w:cs="宋体"/>
          </w:rPr>
          <w:t xml:space="preserve">7.2 </w:t>
        </w:r>
        <w:r w:rsidR="00DA7B1D">
          <w:rPr>
            <w:rStyle w:val="af5"/>
            <w:rFonts w:ascii="宋体" w:cs="宋体" w:hint="eastAsia"/>
          </w:rPr>
          <w:t>中标候选人公示</w:t>
        </w:r>
        <w:r w:rsidR="00DA7B1D">
          <w:tab/>
        </w:r>
        <w:r w:rsidR="00DA7B1D">
          <w:fldChar w:fldCharType="begin"/>
        </w:r>
        <w:r w:rsidR="00DA7B1D">
          <w:instrText xml:space="preserve"> PAGEREF _Toc4769123 \h </w:instrText>
        </w:r>
        <w:r w:rsidR="00DA7B1D">
          <w:fldChar w:fldCharType="separate"/>
        </w:r>
        <w:r w:rsidR="00DA7B1D">
          <w:t>26</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24" w:history="1">
        <w:r w:rsidR="00DA7B1D">
          <w:rPr>
            <w:rStyle w:val="af5"/>
            <w:rFonts w:ascii="宋体" w:cs="宋体"/>
          </w:rPr>
          <w:t xml:space="preserve">7.3 </w:t>
        </w:r>
        <w:r w:rsidR="00DA7B1D">
          <w:rPr>
            <w:rStyle w:val="af5"/>
            <w:rFonts w:ascii="宋体" w:cs="宋体" w:hint="eastAsia"/>
          </w:rPr>
          <w:t>中标通知</w:t>
        </w:r>
        <w:r w:rsidR="00DA7B1D">
          <w:tab/>
        </w:r>
        <w:r w:rsidR="00DA7B1D">
          <w:fldChar w:fldCharType="begin"/>
        </w:r>
        <w:r w:rsidR="00DA7B1D">
          <w:instrText xml:space="preserve"> PAGEREF _Toc4769124 \h </w:instrText>
        </w:r>
        <w:r w:rsidR="00DA7B1D">
          <w:fldChar w:fldCharType="separate"/>
        </w:r>
        <w:r w:rsidR="00DA7B1D">
          <w:t>26</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25" w:history="1">
        <w:r w:rsidR="00DA7B1D">
          <w:rPr>
            <w:rStyle w:val="af5"/>
            <w:rFonts w:ascii="宋体" w:cs="宋体"/>
          </w:rPr>
          <w:t xml:space="preserve">7.4 </w:t>
        </w:r>
        <w:r w:rsidR="00DA7B1D">
          <w:rPr>
            <w:rStyle w:val="af5"/>
            <w:rFonts w:ascii="宋体" w:cs="宋体" w:hint="eastAsia"/>
          </w:rPr>
          <w:t>履约担保</w:t>
        </w:r>
        <w:r w:rsidR="00DA7B1D">
          <w:tab/>
        </w:r>
        <w:r w:rsidR="00DA7B1D">
          <w:fldChar w:fldCharType="begin"/>
        </w:r>
        <w:r w:rsidR="00DA7B1D">
          <w:instrText xml:space="preserve"> PAGEREF _Toc4769125 \h </w:instrText>
        </w:r>
        <w:r w:rsidR="00DA7B1D">
          <w:fldChar w:fldCharType="separate"/>
        </w:r>
        <w:r w:rsidR="00DA7B1D">
          <w:t>26</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26" w:history="1">
        <w:r w:rsidR="00DA7B1D">
          <w:rPr>
            <w:rStyle w:val="af5"/>
            <w:rFonts w:ascii="宋体" w:cs="宋体"/>
          </w:rPr>
          <w:t xml:space="preserve">7.5 </w:t>
        </w:r>
        <w:r w:rsidR="00DA7B1D">
          <w:rPr>
            <w:rStyle w:val="af5"/>
            <w:rFonts w:ascii="宋体" w:cs="宋体" w:hint="eastAsia"/>
          </w:rPr>
          <w:t>签订合同</w:t>
        </w:r>
        <w:r w:rsidR="00DA7B1D">
          <w:tab/>
        </w:r>
        <w:r w:rsidR="00DA7B1D">
          <w:fldChar w:fldCharType="begin"/>
        </w:r>
        <w:r w:rsidR="00DA7B1D">
          <w:instrText xml:space="preserve"> PAGEREF _Toc4769126 \h </w:instrText>
        </w:r>
        <w:r w:rsidR="00DA7B1D">
          <w:fldChar w:fldCharType="separate"/>
        </w:r>
        <w:r w:rsidR="00DA7B1D">
          <w:t>27</w:t>
        </w:r>
        <w:r w:rsidR="00DA7B1D">
          <w:fldChar w:fldCharType="end"/>
        </w:r>
      </w:hyperlink>
    </w:p>
    <w:p w:rsidR="00AE7104" w:rsidRDefault="000B59AE">
      <w:pPr>
        <w:pStyle w:val="21"/>
        <w:tabs>
          <w:tab w:val="right" w:leader="dot" w:pos="8630"/>
        </w:tabs>
        <w:rPr>
          <w:rFonts w:asciiTheme="minorHAnsi" w:eastAsiaTheme="minorEastAsia" w:hAnsiTheme="minorHAnsi" w:cstheme="minorBidi"/>
          <w:smallCaps w:val="0"/>
          <w:sz w:val="21"/>
          <w:szCs w:val="22"/>
        </w:rPr>
      </w:pPr>
      <w:hyperlink w:anchor="_Toc4769127" w:history="1">
        <w:r w:rsidR="00DA7B1D">
          <w:rPr>
            <w:rStyle w:val="af5"/>
            <w:rFonts w:ascii="宋体" w:hAnsi="宋体" w:cs="宋体"/>
          </w:rPr>
          <w:t xml:space="preserve">8. </w:t>
        </w:r>
        <w:r w:rsidR="00DA7B1D">
          <w:rPr>
            <w:rStyle w:val="af5"/>
            <w:rFonts w:ascii="宋体" w:hAnsi="宋体" w:cs="宋体" w:hint="eastAsia"/>
          </w:rPr>
          <w:t>纪律和监督</w:t>
        </w:r>
        <w:r w:rsidR="00DA7B1D">
          <w:tab/>
        </w:r>
        <w:r w:rsidR="00DA7B1D">
          <w:fldChar w:fldCharType="begin"/>
        </w:r>
        <w:r w:rsidR="00DA7B1D">
          <w:instrText xml:space="preserve"> PAGEREF _Toc4769127 \h </w:instrText>
        </w:r>
        <w:r w:rsidR="00DA7B1D">
          <w:fldChar w:fldCharType="separate"/>
        </w:r>
        <w:r w:rsidR="00DA7B1D">
          <w:t>27</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28" w:history="1">
        <w:r w:rsidR="00DA7B1D">
          <w:rPr>
            <w:rStyle w:val="af5"/>
            <w:rFonts w:ascii="宋体" w:cs="宋体"/>
          </w:rPr>
          <w:t xml:space="preserve">8.1 </w:t>
        </w:r>
        <w:r w:rsidR="00DA7B1D">
          <w:rPr>
            <w:rStyle w:val="af5"/>
            <w:rFonts w:ascii="宋体" w:cs="宋体" w:hint="eastAsia"/>
          </w:rPr>
          <w:t>对招标人的纪律要求</w:t>
        </w:r>
        <w:r w:rsidR="00DA7B1D">
          <w:tab/>
        </w:r>
        <w:r w:rsidR="00DA7B1D">
          <w:fldChar w:fldCharType="begin"/>
        </w:r>
        <w:r w:rsidR="00DA7B1D">
          <w:instrText xml:space="preserve"> PAGEREF _Toc4769128 \h </w:instrText>
        </w:r>
        <w:r w:rsidR="00DA7B1D">
          <w:fldChar w:fldCharType="separate"/>
        </w:r>
        <w:r w:rsidR="00DA7B1D">
          <w:t>27</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29" w:history="1">
        <w:r w:rsidR="00DA7B1D">
          <w:rPr>
            <w:rStyle w:val="af5"/>
            <w:rFonts w:ascii="宋体" w:cs="宋体"/>
          </w:rPr>
          <w:t xml:space="preserve">8.2 </w:t>
        </w:r>
        <w:r w:rsidR="00DA7B1D">
          <w:rPr>
            <w:rStyle w:val="af5"/>
            <w:rFonts w:ascii="宋体" w:cs="宋体" w:hint="eastAsia"/>
          </w:rPr>
          <w:t>对投标人的纪律要求</w:t>
        </w:r>
        <w:r w:rsidR="00DA7B1D">
          <w:tab/>
        </w:r>
        <w:r w:rsidR="00DA7B1D">
          <w:fldChar w:fldCharType="begin"/>
        </w:r>
        <w:r w:rsidR="00DA7B1D">
          <w:instrText xml:space="preserve"> PAGEREF _Toc4769129 \h </w:instrText>
        </w:r>
        <w:r w:rsidR="00DA7B1D">
          <w:fldChar w:fldCharType="separate"/>
        </w:r>
        <w:r w:rsidR="00DA7B1D">
          <w:t>27</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30" w:history="1">
        <w:r w:rsidR="00DA7B1D">
          <w:rPr>
            <w:rStyle w:val="af5"/>
            <w:rFonts w:ascii="宋体" w:cs="宋体"/>
          </w:rPr>
          <w:t xml:space="preserve">8.3 </w:t>
        </w:r>
        <w:r w:rsidR="00DA7B1D">
          <w:rPr>
            <w:rStyle w:val="af5"/>
            <w:rFonts w:ascii="宋体" w:cs="宋体" w:hint="eastAsia"/>
          </w:rPr>
          <w:t>对评标委员会成员的纪律要求</w:t>
        </w:r>
        <w:r w:rsidR="00DA7B1D">
          <w:tab/>
        </w:r>
        <w:r w:rsidR="00DA7B1D">
          <w:fldChar w:fldCharType="begin"/>
        </w:r>
        <w:r w:rsidR="00DA7B1D">
          <w:instrText xml:space="preserve"> PAGEREF _Toc4769130 \h </w:instrText>
        </w:r>
        <w:r w:rsidR="00DA7B1D">
          <w:fldChar w:fldCharType="separate"/>
        </w:r>
        <w:r w:rsidR="00DA7B1D">
          <w:t>27</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31" w:history="1">
        <w:r w:rsidR="00DA7B1D">
          <w:rPr>
            <w:rStyle w:val="af5"/>
            <w:rFonts w:ascii="宋体" w:cs="宋体"/>
          </w:rPr>
          <w:t xml:space="preserve">8.4 </w:t>
        </w:r>
        <w:r w:rsidR="00DA7B1D">
          <w:rPr>
            <w:rStyle w:val="af5"/>
            <w:rFonts w:ascii="宋体" w:cs="宋体" w:hint="eastAsia"/>
          </w:rPr>
          <w:t>对与评标活动有关的工作人员的纪律要求</w:t>
        </w:r>
        <w:r w:rsidR="00DA7B1D">
          <w:tab/>
        </w:r>
        <w:r w:rsidR="00DA7B1D">
          <w:fldChar w:fldCharType="begin"/>
        </w:r>
        <w:r w:rsidR="00DA7B1D">
          <w:instrText xml:space="preserve"> PAGEREF _Toc4769131 \h </w:instrText>
        </w:r>
        <w:r w:rsidR="00DA7B1D">
          <w:fldChar w:fldCharType="separate"/>
        </w:r>
        <w:r w:rsidR="00DA7B1D">
          <w:t>27</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32" w:history="1">
        <w:r w:rsidR="00DA7B1D">
          <w:rPr>
            <w:rStyle w:val="af5"/>
            <w:rFonts w:ascii="宋体" w:cs="宋体"/>
          </w:rPr>
          <w:t xml:space="preserve">8.5 </w:t>
        </w:r>
        <w:r w:rsidR="00DA7B1D">
          <w:rPr>
            <w:rStyle w:val="af5"/>
            <w:rFonts w:ascii="宋体" w:cs="宋体" w:hint="eastAsia"/>
          </w:rPr>
          <w:t>投诉</w:t>
        </w:r>
        <w:r w:rsidR="00DA7B1D">
          <w:tab/>
        </w:r>
        <w:r w:rsidR="00DA7B1D">
          <w:fldChar w:fldCharType="begin"/>
        </w:r>
        <w:r w:rsidR="00DA7B1D">
          <w:instrText xml:space="preserve"> PAGEREF _Toc4769132 \h </w:instrText>
        </w:r>
        <w:r w:rsidR="00DA7B1D">
          <w:fldChar w:fldCharType="separate"/>
        </w:r>
        <w:r w:rsidR="00DA7B1D">
          <w:t>27</w:t>
        </w:r>
        <w:r w:rsidR="00DA7B1D">
          <w:fldChar w:fldCharType="end"/>
        </w:r>
      </w:hyperlink>
    </w:p>
    <w:p w:rsidR="00AE7104" w:rsidRDefault="000B59AE">
      <w:pPr>
        <w:pStyle w:val="21"/>
        <w:tabs>
          <w:tab w:val="right" w:leader="dot" w:pos="8630"/>
        </w:tabs>
        <w:rPr>
          <w:rFonts w:asciiTheme="minorHAnsi" w:eastAsiaTheme="minorEastAsia" w:hAnsiTheme="minorHAnsi" w:cstheme="minorBidi"/>
          <w:smallCaps w:val="0"/>
          <w:sz w:val="21"/>
          <w:szCs w:val="22"/>
        </w:rPr>
      </w:pPr>
      <w:hyperlink w:anchor="_Toc4769133" w:history="1">
        <w:r w:rsidR="00DA7B1D">
          <w:rPr>
            <w:rStyle w:val="af5"/>
            <w:rFonts w:ascii="宋体" w:hAnsi="宋体" w:cs="宋体"/>
          </w:rPr>
          <w:t xml:space="preserve">9. </w:t>
        </w:r>
        <w:r w:rsidR="00DA7B1D">
          <w:rPr>
            <w:rStyle w:val="af5"/>
            <w:rFonts w:ascii="宋体" w:hAnsi="宋体" w:cs="宋体" w:hint="eastAsia"/>
          </w:rPr>
          <w:t>需要补充的其他内容</w:t>
        </w:r>
        <w:r w:rsidR="00DA7B1D">
          <w:tab/>
        </w:r>
        <w:r w:rsidR="00DA7B1D">
          <w:fldChar w:fldCharType="begin"/>
        </w:r>
        <w:r w:rsidR="00DA7B1D">
          <w:instrText xml:space="preserve"> PAGEREF _Toc4769133 \h </w:instrText>
        </w:r>
        <w:r w:rsidR="00DA7B1D">
          <w:fldChar w:fldCharType="separate"/>
        </w:r>
        <w:r w:rsidR="00DA7B1D">
          <w:t>28</w:t>
        </w:r>
        <w:r w:rsidR="00DA7B1D">
          <w:fldChar w:fldCharType="end"/>
        </w:r>
      </w:hyperlink>
    </w:p>
    <w:p w:rsidR="00AE7104" w:rsidRDefault="000B59AE">
      <w:pPr>
        <w:pStyle w:val="21"/>
        <w:tabs>
          <w:tab w:val="right" w:leader="dot" w:pos="8630"/>
        </w:tabs>
        <w:rPr>
          <w:rFonts w:asciiTheme="minorHAnsi" w:eastAsiaTheme="minorEastAsia" w:hAnsiTheme="minorHAnsi" w:cstheme="minorBidi"/>
          <w:smallCaps w:val="0"/>
          <w:sz w:val="21"/>
          <w:szCs w:val="22"/>
        </w:rPr>
      </w:pPr>
      <w:hyperlink w:anchor="_Toc4769134" w:history="1">
        <w:r w:rsidR="00DA7B1D">
          <w:rPr>
            <w:rStyle w:val="af5"/>
            <w:rFonts w:ascii="宋体" w:hAnsi="宋体" w:cs="宋体"/>
          </w:rPr>
          <w:t xml:space="preserve">10. </w:t>
        </w:r>
        <w:r w:rsidR="00DA7B1D">
          <w:rPr>
            <w:rStyle w:val="af5"/>
            <w:rFonts w:ascii="宋体" w:hAnsi="宋体" w:cs="宋体" w:hint="eastAsia"/>
          </w:rPr>
          <w:t>电子招标投标</w:t>
        </w:r>
        <w:r w:rsidR="00DA7B1D">
          <w:tab/>
        </w:r>
        <w:r w:rsidR="00DA7B1D">
          <w:fldChar w:fldCharType="begin"/>
        </w:r>
        <w:r w:rsidR="00DA7B1D">
          <w:instrText xml:space="preserve"> PAGEREF _Toc4769134 \h </w:instrText>
        </w:r>
        <w:r w:rsidR="00DA7B1D">
          <w:fldChar w:fldCharType="separate"/>
        </w:r>
        <w:r w:rsidR="00DA7B1D">
          <w:t>28</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35" w:history="1">
        <w:r w:rsidR="00DA7B1D">
          <w:rPr>
            <w:rStyle w:val="af5"/>
            <w:rFonts w:ascii="宋体" w:cs="宋体" w:hint="eastAsia"/>
          </w:rPr>
          <w:t>附件一：开标记录表</w:t>
        </w:r>
        <w:r w:rsidR="00DA7B1D">
          <w:tab/>
        </w:r>
        <w:r w:rsidR="00DA7B1D">
          <w:fldChar w:fldCharType="begin"/>
        </w:r>
        <w:r w:rsidR="00DA7B1D">
          <w:instrText xml:space="preserve"> PAGEREF _Toc4769135 \h </w:instrText>
        </w:r>
        <w:r w:rsidR="00DA7B1D">
          <w:fldChar w:fldCharType="separate"/>
        </w:r>
        <w:r w:rsidR="00DA7B1D">
          <w:t>29</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36" w:history="1">
        <w:r w:rsidR="00DA7B1D">
          <w:rPr>
            <w:rStyle w:val="af5"/>
            <w:rFonts w:ascii="宋体" w:cs="宋体" w:hint="eastAsia"/>
          </w:rPr>
          <w:t>附件二：问题澄清通知</w:t>
        </w:r>
        <w:r w:rsidR="00DA7B1D">
          <w:tab/>
        </w:r>
        <w:r w:rsidR="00DA7B1D">
          <w:fldChar w:fldCharType="begin"/>
        </w:r>
        <w:r w:rsidR="00DA7B1D">
          <w:instrText xml:space="preserve"> PAGEREF _Toc4769136 \h </w:instrText>
        </w:r>
        <w:r w:rsidR="00DA7B1D">
          <w:fldChar w:fldCharType="separate"/>
        </w:r>
        <w:r w:rsidR="00DA7B1D">
          <w:t>30</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37" w:history="1">
        <w:r w:rsidR="00DA7B1D">
          <w:rPr>
            <w:rStyle w:val="af5"/>
            <w:rFonts w:ascii="宋体" w:cs="宋体" w:hint="eastAsia"/>
          </w:rPr>
          <w:t>附件三：问题的澄清</w:t>
        </w:r>
        <w:r w:rsidR="00DA7B1D">
          <w:tab/>
        </w:r>
        <w:r w:rsidR="00DA7B1D">
          <w:fldChar w:fldCharType="begin"/>
        </w:r>
        <w:r w:rsidR="00DA7B1D">
          <w:instrText xml:space="preserve"> PAGEREF _Toc4769137 \h </w:instrText>
        </w:r>
        <w:r w:rsidR="00DA7B1D">
          <w:fldChar w:fldCharType="separate"/>
        </w:r>
        <w:r w:rsidR="00DA7B1D">
          <w:t>31</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38" w:history="1">
        <w:r w:rsidR="00DA7B1D">
          <w:rPr>
            <w:rStyle w:val="af5"/>
            <w:rFonts w:ascii="宋体" w:cs="宋体" w:hint="eastAsia"/>
          </w:rPr>
          <w:t>附件四：中标通知书</w:t>
        </w:r>
        <w:r w:rsidR="00DA7B1D">
          <w:tab/>
        </w:r>
        <w:r w:rsidR="00DA7B1D">
          <w:fldChar w:fldCharType="begin"/>
        </w:r>
        <w:r w:rsidR="00DA7B1D">
          <w:instrText xml:space="preserve"> PAGEREF _Toc4769138 \h </w:instrText>
        </w:r>
        <w:r w:rsidR="00DA7B1D">
          <w:fldChar w:fldCharType="separate"/>
        </w:r>
        <w:r w:rsidR="00DA7B1D">
          <w:t>32</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39" w:history="1">
        <w:r w:rsidR="00DA7B1D">
          <w:rPr>
            <w:rStyle w:val="af5"/>
            <w:rFonts w:ascii="宋体" w:cs="宋体" w:hint="eastAsia"/>
          </w:rPr>
          <w:t>附件五：中标结果通知书</w:t>
        </w:r>
        <w:r w:rsidR="00DA7B1D">
          <w:tab/>
        </w:r>
        <w:r w:rsidR="00DA7B1D">
          <w:fldChar w:fldCharType="begin"/>
        </w:r>
        <w:r w:rsidR="00DA7B1D">
          <w:instrText xml:space="preserve"> PAGEREF _Toc4769139 \h </w:instrText>
        </w:r>
        <w:r w:rsidR="00DA7B1D">
          <w:fldChar w:fldCharType="separate"/>
        </w:r>
        <w:r w:rsidR="00DA7B1D">
          <w:t>33</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40" w:history="1">
        <w:r w:rsidR="00DA7B1D">
          <w:rPr>
            <w:rStyle w:val="af5"/>
            <w:rFonts w:ascii="宋体" w:cs="宋体" w:hint="eastAsia"/>
          </w:rPr>
          <w:t>附件六：确认通知</w:t>
        </w:r>
        <w:r w:rsidR="00DA7B1D">
          <w:tab/>
        </w:r>
        <w:r w:rsidR="00DA7B1D">
          <w:fldChar w:fldCharType="begin"/>
        </w:r>
        <w:r w:rsidR="00DA7B1D">
          <w:instrText xml:space="preserve"> PAGEREF _Toc4769140 \h </w:instrText>
        </w:r>
        <w:r w:rsidR="00DA7B1D">
          <w:fldChar w:fldCharType="separate"/>
        </w:r>
        <w:r w:rsidR="00DA7B1D">
          <w:t>34</w:t>
        </w:r>
        <w:r w:rsidR="00DA7B1D">
          <w:fldChar w:fldCharType="end"/>
        </w:r>
      </w:hyperlink>
    </w:p>
    <w:p w:rsidR="00AE7104" w:rsidRDefault="000B59AE">
      <w:pPr>
        <w:pStyle w:val="10"/>
        <w:tabs>
          <w:tab w:val="right" w:leader="dot" w:pos="8630"/>
        </w:tabs>
        <w:rPr>
          <w:rFonts w:asciiTheme="minorHAnsi" w:eastAsiaTheme="minorEastAsia" w:hAnsiTheme="minorHAnsi" w:cstheme="minorBidi"/>
          <w:b w:val="0"/>
          <w:bCs w:val="0"/>
          <w:caps w:val="0"/>
          <w:sz w:val="21"/>
          <w:szCs w:val="22"/>
        </w:rPr>
      </w:pPr>
      <w:hyperlink w:anchor="_Toc4769141" w:history="1">
        <w:r w:rsidR="00DA7B1D">
          <w:rPr>
            <w:rStyle w:val="af5"/>
            <w:rFonts w:ascii="宋体" w:hAnsi="宋体" w:cs="宋体" w:hint="eastAsia"/>
          </w:rPr>
          <w:t>第三章评标办法</w:t>
        </w:r>
        <w:r w:rsidR="00DA7B1D">
          <w:tab/>
        </w:r>
        <w:r w:rsidR="00DA7B1D">
          <w:fldChar w:fldCharType="begin"/>
        </w:r>
        <w:r w:rsidR="00DA7B1D">
          <w:instrText xml:space="preserve"> PAGEREF _Toc4769141 \h </w:instrText>
        </w:r>
        <w:r w:rsidR="00DA7B1D">
          <w:fldChar w:fldCharType="separate"/>
        </w:r>
        <w:r w:rsidR="00DA7B1D">
          <w:t>35</w:t>
        </w:r>
        <w:r w:rsidR="00DA7B1D">
          <w:fldChar w:fldCharType="end"/>
        </w:r>
      </w:hyperlink>
    </w:p>
    <w:p w:rsidR="00AE7104" w:rsidRDefault="000B59AE">
      <w:pPr>
        <w:pStyle w:val="21"/>
        <w:tabs>
          <w:tab w:val="right" w:leader="dot" w:pos="8630"/>
        </w:tabs>
        <w:rPr>
          <w:rFonts w:asciiTheme="minorHAnsi" w:eastAsiaTheme="minorEastAsia" w:hAnsiTheme="minorHAnsi" w:cstheme="minorBidi"/>
          <w:smallCaps w:val="0"/>
          <w:sz w:val="21"/>
          <w:szCs w:val="22"/>
        </w:rPr>
      </w:pPr>
      <w:hyperlink w:anchor="_Toc4769142" w:history="1">
        <w:r w:rsidR="00DA7B1D">
          <w:rPr>
            <w:rStyle w:val="af5"/>
            <w:rFonts w:ascii="宋体" w:hAnsi="宋体" w:cs="宋体" w:hint="eastAsia"/>
          </w:rPr>
          <w:t>评标办法前附表</w:t>
        </w:r>
        <w:r w:rsidR="00DA7B1D">
          <w:tab/>
        </w:r>
        <w:r w:rsidR="00DA7B1D">
          <w:fldChar w:fldCharType="begin"/>
        </w:r>
        <w:r w:rsidR="00DA7B1D">
          <w:instrText xml:space="preserve"> PAGEREF _Toc4769142 \h </w:instrText>
        </w:r>
        <w:r w:rsidR="00DA7B1D">
          <w:fldChar w:fldCharType="separate"/>
        </w:r>
        <w:r w:rsidR="00DA7B1D">
          <w:t>35</w:t>
        </w:r>
        <w:r w:rsidR="00DA7B1D">
          <w:fldChar w:fldCharType="end"/>
        </w:r>
      </w:hyperlink>
    </w:p>
    <w:p w:rsidR="00AE7104" w:rsidRDefault="000B59AE">
      <w:pPr>
        <w:pStyle w:val="21"/>
        <w:tabs>
          <w:tab w:val="right" w:leader="dot" w:pos="8630"/>
        </w:tabs>
        <w:rPr>
          <w:rFonts w:asciiTheme="minorHAnsi" w:eastAsiaTheme="minorEastAsia" w:hAnsiTheme="minorHAnsi" w:cstheme="minorBidi"/>
          <w:smallCaps w:val="0"/>
          <w:sz w:val="21"/>
          <w:szCs w:val="22"/>
        </w:rPr>
      </w:pPr>
      <w:hyperlink w:anchor="_Toc4769143" w:history="1">
        <w:r w:rsidR="00DA7B1D">
          <w:rPr>
            <w:rStyle w:val="af5"/>
            <w:rFonts w:ascii="宋体" w:hAnsi="宋体" w:cs="宋体"/>
          </w:rPr>
          <w:t>1.</w:t>
        </w:r>
        <w:r w:rsidR="00DA7B1D">
          <w:rPr>
            <w:rStyle w:val="af5"/>
            <w:rFonts w:ascii="宋体" w:hAnsi="宋体" w:cs="宋体" w:hint="eastAsia"/>
          </w:rPr>
          <w:t>评标方法</w:t>
        </w:r>
        <w:r w:rsidR="00DA7B1D">
          <w:tab/>
        </w:r>
        <w:r w:rsidR="00DA7B1D">
          <w:fldChar w:fldCharType="begin"/>
        </w:r>
        <w:r w:rsidR="00DA7B1D">
          <w:instrText xml:space="preserve"> PAGEREF _Toc4769143 \h </w:instrText>
        </w:r>
        <w:r w:rsidR="00DA7B1D">
          <w:fldChar w:fldCharType="separate"/>
        </w:r>
        <w:r w:rsidR="00DA7B1D">
          <w:t>38</w:t>
        </w:r>
        <w:r w:rsidR="00DA7B1D">
          <w:fldChar w:fldCharType="end"/>
        </w:r>
      </w:hyperlink>
    </w:p>
    <w:p w:rsidR="00AE7104" w:rsidRDefault="000B59AE">
      <w:pPr>
        <w:pStyle w:val="21"/>
        <w:tabs>
          <w:tab w:val="right" w:leader="dot" w:pos="8630"/>
        </w:tabs>
        <w:rPr>
          <w:rFonts w:asciiTheme="minorHAnsi" w:eastAsiaTheme="minorEastAsia" w:hAnsiTheme="minorHAnsi" w:cstheme="minorBidi"/>
          <w:smallCaps w:val="0"/>
          <w:sz w:val="21"/>
          <w:szCs w:val="22"/>
        </w:rPr>
      </w:pPr>
      <w:hyperlink w:anchor="_Toc4769144" w:history="1">
        <w:r w:rsidR="00DA7B1D">
          <w:rPr>
            <w:rStyle w:val="af5"/>
            <w:rFonts w:ascii="宋体" w:hAnsi="宋体" w:cs="宋体"/>
          </w:rPr>
          <w:t xml:space="preserve">2. </w:t>
        </w:r>
        <w:r w:rsidR="00DA7B1D">
          <w:rPr>
            <w:rStyle w:val="af5"/>
            <w:rFonts w:ascii="宋体" w:hAnsi="宋体" w:cs="宋体" w:hint="eastAsia"/>
          </w:rPr>
          <w:t>评审标准</w:t>
        </w:r>
        <w:r w:rsidR="00DA7B1D">
          <w:tab/>
        </w:r>
        <w:r w:rsidR="00DA7B1D">
          <w:fldChar w:fldCharType="begin"/>
        </w:r>
        <w:r w:rsidR="00DA7B1D">
          <w:instrText xml:space="preserve"> PAGEREF _Toc4769144 \h </w:instrText>
        </w:r>
        <w:r w:rsidR="00DA7B1D">
          <w:fldChar w:fldCharType="separate"/>
        </w:r>
        <w:r w:rsidR="00DA7B1D">
          <w:t>38</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45" w:history="1">
        <w:r w:rsidR="00DA7B1D">
          <w:rPr>
            <w:rStyle w:val="af5"/>
            <w:rFonts w:ascii="宋体" w:cs="宋体"/>
          </w:rPr>
          <w:t xml:space="preserve">2.1 </w:t>
        </w:r>
        <w:r w:rsidR="00DA7B1D">
          <w:rPr>
            <w:rStyle w:val="af5"/>
            <w:rFonts w:ascii="宋体" w:cs="宋体" w:hint="eastAsia"/>
          </w:rPr>
          <w:t>初步评审标准</w:t>
        </w:r>
        <w:r w:rsidR="00DA7B1D">
          <w:tab/>
        </w:r>
        <w:r w:rsidR="00DA7B1D">
          <w:fldChar w:fldCharType="begin"/>
        </w:r>
        <w:r w:rsidR="00DA7B1D">
          <w:instrText xml:space="preserve"> PAGEREF _Toc4769145 \h </w:instrText>
        </w:r>
        <w:r w:rsidR="00DA7B1D">
          <w:fldChar w:fldCharType="separate"/>
        </w:r>
        <w:r w:rsidR="00DA7B1D">
          <w:t>38</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46" w:history="1">
        <w:r w:rsidR="00DA7B1D">
          <w:rPr>
            <w:rStyle w:val="af5"/>
            <w:rFonts w:ascii="宋体" w:cs="宋体"/>
          </w:rPr>
          <w:t xml:space="preserve">2.2 </w:t>
        </w:r>
        <w:r w:rsidR="00DA7B1D">
          <w:rPr>
            <w:rStyle w:val="af5"/>
            <w:rFonts w:ascii="宋体" w:cs="宋体" w:hint="eastAsia"/>
          </w:rPr>
          <w:t>分值构成与评分标准</w:t>
        </w:r>
        <w:r w:rsidR="00DA7B1D">
          <w:tab/>
        </w:r>
        <w:r w:rsidR="00DA7B1D">
          <w:fldChar w:fldCharType="begin"/>
        </w:r>
        <w:r w:rsidR="00DA7B1D">
          <w:instrText xml:space="preserve"> PAGEREF _Toc4769146 \h </w:instrText>
        </w:r>
        <w:r w:rsidR="00DA7B1D">
          <w:fldChar w:fldCharType="separate"/>
        </w:r>
        <w:r w:rsidR="00DA7B1D">
          <w:t>38</w:t>
        </w:r>
        <w:r w:rsidR="00DA7B1D">
          <w:fldChar w:fldCharType="end"/>
        </w:r>
      </w:hyperlink>
    </w:p>
    <w:p w:rsidR="00AE7104" w:rsidRDefault="000B59AE">
      <w:pPr>
        <w:pStyle w:val="21"/>
        <w:tabs>
          <w:tab w:val="right" w:leader="dot" w:pos="8630"/>
        </w:tabs>
        <w:rPr>
          <w:rFonts w:asciiTheme="minorHAnsi" w:eastAsiaTheme="minorEastAsia" w:hAnsiTheme="minorHAnsi" w:cstheme="minorBidi"/>
          <w:smallCaps w:val="0"/>
          <w:sz w:val="21"/>
          <w:szCs w:val="22"/>
        </w:rPr>
      </w:pPr>
      <w:hyperlink w:anchor="_Toc4769147" w:history="1">
        <w:r w:rsidR="00DA7B1D">
          <w:rPr>
            <w:rStyle w:val="af5"/>
            <w:rFonts w:ascii="宋体" w:hAnsi="宋体" w:cs="宋体"/>
          </w:rPr>
          <w:t xml:space="preserve">3. </w:t>
        </w:r>
        <w:r w:rsidR="00DA7B1D">
          <w:rPr>
            <w:rStyle w:val="af5"/>
            <w:rFonts w:ascii="宋体" w:hAnsi="宋体" w:cs="宋体" w:hint="eastAsia"/>
          </w:rPr>
          <w:t>评标程序</w:t>
        </w:r>
        <w:r w:rsidR="00DA7B1D">
          <w:tab/>
        </w:r>
        <w:r w:rsidR="00DA7B1D">
          <w:fldChar w:fldCharType="begin"/>
        </w:r>
        <w:r w:rsidR="00DA7B1D">
          <w:instrText xml:space="preserve"> PAGEREF _Toc4769147 \h </w:instrText>
        </w:r>
        <w:r w:rsidR="00DA7B1D">
          <w:fldChar w:fldCharType="separate"/>
        </w:r>
        <w:r w:rsidR="00DA7B1D">
          <w:t>39</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48" w:history="1">
        <w:r w:rsidR="00DA7B1D">
          <w:rPr>
            <w:rStyle w:val="af5"/>
            <w:rFonts w:ascii="宋体" w:cs="宋体"/>
          </w:rPr>
          <w:t xml:space="preserve">3.1 </w:t>
        </w:r>
        <w:r w:rsidR="00DA7B1D">
          <w:rPr>
            <w:rStyle w:val="af5"/>
            <w:rFonts w:ascii="宋体" w:cs="宋体" w:hint="eastAsia"/>
          </w:rPr>
          <w:t>初步评审</w:t>
        </w:r>
        <w:r w:rsidR="00DA7B1D">
          <w:tab/>
        </w:r>
        <w:r w:rsidR="00DA7B1D">
          <w:fldChar w:fldCharType="begin"/>
        </w:r>
        <w:r w:rsidR="00DA7B1D">
          <w:instrText xml:space="preserve"> PAGEREF _Toc4769148 \h </w:instrText>
        </w:r>
        <w:r w:rsidR="00DA7B1D">
          <w:fldChar w:fldCharType="separate"/>
        </w:r>
        <w:r w:rsidR="00DA7B1D">
          <w:t>39</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49" w:history="1">
        <w:r w:rsidR="00DA7B1D">
          <w:rPr>
            <w:rStyle w:val="af5"/>
            <w:rFonts w:ascii="宋体" w:cs="宋体"/>
          </w:rPr>
          <w:t xml:space="preserve">3.2 </w:t>
        </w:r>
        <w:r w:rsidR="00DA7B1D">
          <w:rPr>
            <w:rStyle w:val="af5"/>
            <w:rFonts w:ascii="宋体" w:cs="宋体" w:hint="eastAsia"/>
          </w:rPr>
          <w:t>详细评审</w:t>
        </w:r>
        <w:r w:rsidR="00DA7B1D">
          <w:tab/>
        </w:r>
        <w:r w:rsidR="00DA7B1D">
          <w:fldChar w:fldCharType="begin"/>
        </w:r>
        <w:r w:rsidR="00DA7B1D">
          <w:instrText xml:space="preserve"> PAGEREF _Toc4769149 \h </w:instrText>
        </w:r>
        <w:r w:rsidR="00DA7B1D">
          <w:fldChar w:fldCharType="separate"/>
        </w:r>
        <w:r w:rsidR="00DA7B1D">
          <w:t>39</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50" w:history="1">
        <w:r w:rsidR="00DA7B1D">
          <w:rPr>
            <w:rStyle w:val="af5"/>
            <w:rFonts w:ascii="宋体" w:cs="宋体"/>
          </w:rPr>
          <w:t xml:space="preserve">3.3 </w:t>
        </w:r>
        <w:r w:rsidR="00DA7B1D">
          <w:rPr>
            <w:rStyle w:val="af5"/>
            <w:rFonts w:ascii="宋体" w:cs="宋体" w:hint="eastAsia"/>
          </w:rPr>
          <w:t>投标文件的澄清和补正</w:t>
        </w:r>
        <w:r w:rsidR="00DA7B1D">
          <w:tab/>
        </w:r>
        <w:r w:rsidR="00DA7B1D">
          <w:fldChar w:fldCharType="begin"/>
        </w:r>
        <w:r w:rsidR="00DA7B1D">
          <w:instrText xml:space="preserve"> PAGEREF _Toc4769150 \h </w:instrText>
        </w:r>
        <w:r w:rsidR="00DA7B1D">
          <w:fldChar w:fldCharType="separate"/>
        </w:r>
        <w:r w:rsidR="00DA7B1D">
          <w:t>40</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51" w:history="1">
        <w:r w:rsidR="00DA7B1D">
          <w:rPr>
            <w:rStyle w:val="af5"/>
            <w:rFonts w:ascii="宋体" w:cs="宋体"/>
          </w:rPr>
          <w:t xml:space="preserve">3.4 </w:t>
        </w:r>
        <w:r w:rsidR="00DA7B1D">
          <w:rPr>
            <w:rStyle w:val="af5"/>
            <w:rFonts w:ascii="宋体" w:cs="宋体" w:hint="eastAsia"/>
          </w:rPr>
          <w:t>评标结果</w:t>
        </w:r>
        <w:r w:rsidR="00DA7B1D">
          <w:tab/>
        </w:r>
        <w:r w:rsidR="00DA7B1D">
          <w:fldChar w:fldCharType="begin"/>
        </w:r>
        <w:r w:rsidR="00DA7B1D">
          <w:instrText xml:space="preserve"> PAGEREF _Toc4769151 \h </w:instrText>
        </w:r>
        <w:r w:rsidR="00DA7B1D">
          <w:fldChar w:fldCharType="separate"/>
        </w:r>
        <w:r w:rsidR="00DA7B1D">
          <w:t>40</w:t>
        </w:r>
        <w:r w:rsidR="00DA7B1D">
          <w:fldChar w:fldCharType="end"/>
        </w:r>
      </w:hyperlink>
    </w:p>
    <w:p w:rsidR="00AE7104" w:rsidRDefault="000B59AE">
      <w:pPr>
        <w:pStyle w:val="10"/>
        <w:tabs>
          <w:tab w:val="right" w:leader="dot" w:pos="8630"/>
        </w:tabs>
        <w:rPr>
          <w:rFonts w:asciiTheme="minorHAnsi" w:eastAsiaTheme="minorEastAsia" w:hAnsiTheme="minorHAnsi" w:cstheme="minorBidi"/>
          <w:b w:val="0"/>
          <w:bCs w:val="0"/>
          <w:caps w:val="0"/>
          <w:sz w:val="21"/>
          <w:szCs w:val="22"/>
        </w:rPr>
      </w:pPr>
      <w:hyperlink w:anchor="_Toc4769152" w:history="1">
        <w:r w:rsidR="00DA7B1D">
          <w:rPr>
            <w:rStyle w:val="af5"/>
            <w:rFonts w:ascii="宋体" w:hAnsi="宋体" w:cs="宋体" w:hint="eastAsia"/>
          </w:rPr>
          <w:t>第四章合同条款及格式</w:t>
        </w:r>
        <w:r w:rsidR="00DA7B1D">
          <w:tab/>
        </w:r>
        <w:r w:rsidR="00DA7B1D">
          <w:fldChar w:fldCharType="begin"/>
        </w:r>
        <w:r w:rsidR="00DA7B1D">
          <w:instrText xml:space="preserve"> PAGEREF _Toc4769152 \h </w:instrText>
        </w:r>
        <w:r w:rsidR="00DA7B1D">
          <w:fldChar w:fldCharType="separate"/>
        </w:r>
        <w:r w:rsidR="00DA7B1D">
          <w:t>41</w:t>
        </w:r>
        <w:r w:rsidR="00DA7B1D">
          <w:fldChar w:fldCharType="end"/>
        </w:r>
      </w:hyperlink>
    </w:p>
    <w:p w:rsidR="00AE7104" w:rsidRDefault="000B59AE">
      <w:pPr>
        <w:pStyle w:val="21"/>
        <w:tabs>
          <w:tab w:val="right" w:leader="dot" w:pos="8630"/>
        </w:tabs>
        <w:rPr>
          <w:rFonts w:asciiTheme="minorHAnsi" w:eastAsiaTheme="minorEastAsia" w:hAnsiTheme="minorHAnsi" w:cstheme="minorBidi"/>
          <w:smallCaps w:val="0"/>
          <w:sz w:val="21"/>
          <w:szCs w:val="22"/>
        </w:rPr>
      </w:pPr>
      <w:hyperlink w:anchor="_Toc4769153" w:history="1">
        <w:r w:rsidR="00DA7B1D">
          <w:rPr>
            <w:rStyle w:val="af5"/>
            <w:rFonts w:ascii="宋体" w:hAnsi="宋体" w:cs="宋体" w:hint="eastAsia"/>
            <w:b/>
            <w:bCs/>
          </w:rPr>
          <w:t>第三节合同附件格式</w:t>
        </w:r>
        <w:r w:rsidR="00DA7B1D">
          <w:tab/>
        </w:r>
        <w:r w:rsidR="00DA7B1D">
          <w:fldChar w:fldCharType="begin"/>
        </w:r>
        <w:r w:rsidR="00DA7B1D">
          <w:instrText xml:space="preserve"> PAGEREF _Toc4769153 \h </w:instrText>
        </w:r>
        <w:r w:rsidR="00DA7B1D">
          <w:fldChar w:fldCharType="separate"/>
        </w:r>
        <w:r w:rsidR="00DA7B1D">
          <w:t>104</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54" w:history="1">
        <w:r w:rsidR="00DA7B1D">
          <w:rPr>
            <w:rStyle w:val="af5"/>
            <w:rFonts w:ascii="宋体" w:hAnsi="宋体" w:cs="宋体" w:hint="eastAsia"/>
            <w:bCs/>
          </w:rPr>
          <w:t>附件二：履约担保格式</w:t>
        </w:r>
        <w:r w:rsidR="00DA7B1D">
          <w:tab/>
        </w:r>
        <w:r w:rsidR="00DA7B1D">
          <w:fldChar w:fldCharType="begin"/>
        </w:r>
        <w:r w:rsidR="00DA7B1D">
          <w:instrText xml:space="preserve"> PAGEREF _Toc4769154 \h </w:instrText>
        </w:r>
        <w:r w:rsidR="00DA7B1D">
          <w:fldChar w:fldCharType="separate"/>
        </w:r>
        <w:r w:rsidR="00DA7B1D">
          <w:t>104</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55" w:history="1">
        <w:r w:rsidR="00DA7B1D">
          <w:rPr>
            <w:rStyle w:val="af5"/>
            <w:rFonts w:ascii="宋体" w:hAnsi="宋体" w:cs="宋体" w:hint="eastAsia"/>
            <w:bCs/>
          </w:rPr>
          <w:t>附件三：预付款担保格式</w:t>
        </w:r>
        <w:r w:rsidR="00DA7B1D">
          <w:tab/>
        </w:r>
        <w:r w:rsidR="00DA7B1D">
          <w:fldChar w:fldCharType="begin"/>
        </w:r>
        <w:r w:rsidR="00DA7B1D">
          <w:instrText xml:space="preserve"> PAGEREF _Toc4769155 \h </w:instrText>
        </w:r>
        <w:r w:rsidR="00DA7B1D">
          <w:fldChar w:fldCharType="separate"/>
        </w:r>
        <w:r w:rsidR="00DA7B1D">
          <w:t>105</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56" w:history="1">
        <w:r w:rsidR="00DA7B1D">
          <w:rPr>
            <w:rStyle w:val="af5"/>
            <w:rFonts w:ascii="黑体" w:eastAsia="黑体" w:hAnsi="宋体" w:hint="eastAsia"/>
            <w:bCs/>
          </w:rPr>
          <w:t>附件</w:t>
        </w:r>
        <w:r w:rsidR="00DA7B1D">
          <w:rPr>
            <w:rStyle w:val="af5"/>
            <w:rFonts w:ascii="黑体" w:eastAsia="黑体" w:hAnsi="宋体"/>
            <w:bCs/>
          </w:rPr>
          <w:t>3</w:t>
        </w:r>
        <w:r w:rsidR="00DA7B1D">
          <w:rPr>
            <w:rStyle w:val="af5"/>
            <w:rFonts w:ascii="黑体" w:eastAsia="黑体" w:hAnsi="宋体" w:hint="eastAsia"/>
            <w:bCs/>
          </w:rPr>
          <w:t>：房屋建筑工程质量保修书</w:t>
        </w:r>
        <w:r w:rsidR="00DA7B1D">
          <w:tab/>
        </w:r>
        <w:r w:rsidR="00DA7B1D">
          <w:fldChar w:fldCharType="begin"/>
        </w:r>
        <w:r w:rsidR="00DA7B1D">
          <w:instrText xml:space="preserve"> PAGEREF _Toc4769156 \h </w:instrText>
        </w:r>
        <w:r w:rsidR="00DA7B1D">
          <w:fldChar w:fldCharType="separate"/>
        </w:r>
        <w:r w:rsidR="00DA7B1D">
          <w:t>106</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57" w:history="1">
        <w:r w:rsidR="00DA7B1D">
          <w:rPr>
            <w:rStyle w:val="af5"/>
            <w:rFonts w:ascii="黑体" w:eastAsia="黑体" w:hAnsi="宋体" w:hint="eastAsia"/>
            <w:bCs/>
          </w:rPr>
          <w:t>附件</w:t>
        </w:r>
        <w:r w:rsidR="00DA7B1D">
          <w:rPr>
            <w:rStyle w:val="af5"/>
            <w:rFonts w:ascii="黑体" w:eastAsia="黑体" w:hAnsi="宋体"/>
            <w:bCs/>
          </w:rPr>
          <w:t>4</w:t>
        </w:r>
        <w:r w:rsidR="00DA7B1D">
          <w:rPr>
            <w:rStyle w:val="af5"/>
            <w:rFonts w:ascii="黑体" w:eastAsia="黑体" w:hAnsi="宋体" w:hint="eastAsia"/>
            <w:bCs/>
          </w:rPr>
          <w:t>：廉政共建协议书</w:t>
        </w:r>
        <w:r w:rsidR="00DA7B1D">
          <w:tab/>
        </w:r>
        <w:r w:rsidR="00DA7B1D">
          <w:fldChar w:fldCharType="begin"/>
        </w:r>
        <w:r w:rsidR="00DA7B1D">
          <w:instrText xml:space="preserve"> PAGEREF _Toc4769157 \h </w:instrText>
        </w:r>
        <w:r w:rsidR="00DA7B1D">
          <w:fldChar w:fldCharType="separate"/>
        </w:r>
        <w:r w:rsidR="00DA7B1D">
          <w:t>108</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58" w:history="1">
        <w:r w:rsidR="00DA7B1D">
          <w:rPr>
            <w:rStyle w:val="af5"/>
            <w:rFonts w:ascii="黑体" w:eastAsia="黑体" w:hAnsi="宋体" w:hint="eastAsia"/>
            <w:bCs/>
          </w:rPr>
          <w:t>附件</w:t>
        </w:r>
        <w:r w:rsidR="00DA7B1D">
          <w:rPr>
            <w:rStyle w:val="af5"/>
            <w:rFonts w:ascii="黑体" w:eastAsia="黑体" w:hAnsi="宋体"/>
            <w:bCs/>
          </w:rPr>
          <w:t>5</w:t>
        </w:r>
        <w:r w:rsidR="00DA7B1D">
          <w:rPr>
            <w:rStyle w:val="af5"/>
            <w:rFonts w:ascii="黑体" w:eastAsia="黑体" w:hAnsi="宋体" w:hint="eastAsia"/>
            <w:bCs/>
          </w:rPr>
          <w:t>：安全生产合同</w:t>
        </w:r>
        <w:r w:rsidR="00DA7B1D">
          <w:tab/>
        </w:r>
        <w:r w:rsidR="00DA7B1D">
          <w:fldChar w:fldCharType="begin"/>
        </w:r>
        <w:r w:rsidR="00DA7B1D">
          <w:instrText xml:space="preserve"> PAGEREF _Toc4769158 \h </w:instrText>
        </w:r>
        <w:r w:rsidR="00DA7B1D">
          <w:fldChar w:fldCharType="separate"/>
        </w:r>
        <w:r w:rsidR="00DA7B1D">
          <w:t>110</w:t>
        </w:r>
        <w:r w:rsidR="00DA7B1D">
          <w:fldChar w:fldCharType="end"/>
        </w:r>
      </w:hyperlink>
    </w:p>
    <w:p w:rsidR="00AE7104" w:rsidRDefault="000B59AE">
      <w:pPr>
        <w:pStyle w:val="10"/>
        <w:tabs>
          <w:tab w:val="right" w:leader="dot" w:pos="8630"/>
        </w:tabs>
        <w:rPr>
          <w:rFonts w:asciiTheme="minorHAnsi" w:eastAsiaTheme="minorEastAsia" w:hAnsiTheme="minorHAnsi" w:cstheme="minorBidi"/>
          <w:b w:val="0"/>
          <w:bCs w:val="0"/>
          <w:caps w:val="0"/>
          <w:sz w:val="21"/>
          <w:szCs w:val="22"/>
        </w:rPr>
      </w:pPr>
      <w:hyperlink w:anchor="_Toc4769159" w:history="1">
        <w:r w:rsidR="00DA7B1D">
          <w:rPr>
            <w:rStyle w:val="af5"/>
            <w:rFonts w:ascii="宋体" w:hAnsi="宋体" w:cs="宋体" w:hint="eastAsia"/>
          </w:rPr>
          <w:t>第二卷</w:t>
        </w:r>
        <w:r w:rsidR="00DA7B1D">
          <w:tab/>
        </w:r>
        <w:r w:rsidR="00DA7B1D">
          <w:fldChar w:fldCharType="begin"/>
        </w:r>
        <w:r w:rsidR="00DA7B1D">
          <w:instrText xml:space="preserve"> PAGEREF _Toc4769159 \h </w:instrText>
        </w:r>
        <w:r w:rsidR="00DA7B1D">
          <w:fldChar w:fldCharType="separate"/>
        </w:r>
        <w:r w:rsidR="00DA7B1D">
          <w:t>112</w:t>
        </w:r>
        <w:r w:rsidR="00DA7B1D">
          <w:fldChar w:fldCharType="end"/>
        </w:r>
      </w:hyperlink>
    </w:p>
    <w:p w:rsidR="00AE7104" w:rsidRDefault="000B59AE">
      <w:pPr>
        <w:pStyle w:val="10"/>
        <w:tabs>
          <w:tab w:val="right" w:leader="dot" w:pos="8630"/>
        </w:tabs>
        <w:rPr>
          <w:rFonts w:asciiTheme="minorHAnsi" w:eastAsiaTheme="minorEastAsia" w:hAnsiTheme="minorHAnsi" w:cstheme="minorBidi"/>
          <w:b w:val="0"/>
          <w:bCs w:val="0"/>
          <w:caps w:val="0"/>
          <w:sz w:val="21"/>
          <w:szCs w:val="22"/>
        </w:rPr>
      </w:pPr>
      <w:hyperlink w:anchor="_Toc4769160" w:history="1">
        <w:r w:rsidR="00DA7B1D">
          <w:rPr>
            <w:rStyle w:val="af5"/>
            <w:rFonts w:hint="eastAsia"/>
          </w:rPr>
          <w:t>第五章</w:t>
        </w:r>
        <w:r w:rsidR="00DA7B1D">
          <w:rPr>
            <w:rStyle w:val="af5"/>
            <w:rFonts w:ascii="宋体" w:hAnsi="宋体" w:cs="宋体" w:hint="eastAsia"/>
          </w:rPr>
          <w:t xml:space="preserve"> 发包人要求</w:t>
        </w:r>
        <w:r w:rsidR="00DA7B1D">
          <w:tab/>
        </w:r>
        <w:r w:rsidR="00DA7B1D">
          <w:fldChar w:fldCharType="begin"/>
        </w:r>
        <w:r w:rsidR="00DA7B1D">
          <w:instrText xml:space="preserve"> PAGEREF _Toc4769160 \h </w:instrText>
        </w:r>
        <w:r w:rsidR="00DA7B1D">
          <w:fldChar w:fldCharType="separate"/>
        </w:r>
        <w:r w:rsidR="00DA7B1D">
          <w:t>113</w:t>
        </w:r>
        <w:r w:rsidR="00DA7B1D">
          <w:fldChar w:fldCharType="end"/>
        </w:r>
      </w:hyperlink>
    </w:p>
    <w:p w:rsidR="00AE7104" w:rsidRDefault="000B59AE">
      <w:pPr>
        <w:pStyle w:val="10"/>
        <w:tabs>
          <w:tab w:val="right" w:leader="dot" w:pos="8630"/>
        </w:tabs>
        <w:rPr>
          <w:rFonts w:asciiTheme="minorHAnsi" w:eastAsiaTheme="minorEastAsia" w:hAnsiTheme="minorHAnsi" w:cstheme="minorBidi"/>
          <w:b w:val="0"/>
          <w:bCs w:val="0"/>
          <w:caps w:val="0"/>
          <w:sz w:val="21"/>
          <w:szCs w:val="22"/>
        </w:rPr>
      </w:pPr>
      <w:hyperlink w:anchor="_Toc4769161" w:history="1">
        <w:r w:rsidR="00DA7B1D">
          <w:rPr>
            <w:rStyle w:val="af5"/>
            <w:rFonts w:ascii="宋体" w:hAnsi="宋体" w:cs="宋体" w:hint="eastAsia"/>
          </w:rPr>
          <w:t>第七章投标文件格式</w:t>
        </w:r>
        <w:r w:rsidR="00DA7B1D">
          <w:tab/>
        </w:r>
        <w:r w:rsidR="00DA7B1D">
          <w:fldChar w:fldCharType="begin"/>
        </w:r>
        <w:r w:rsidR="00DA7B1D">
          <w:instrText xml:space="preserve"> PAGEREF _Toc4769161 \h </w:instrText>
        </w:r>
        <w:r w:rsidR="00DA7B1D">
          <w:fldChar w:fldCharType="separate"/>
        </w:r>
        <w:r w:rsidR="00DA7B1D">
          <w:t>123</w:t>
        </w:r>
        <w:r w:rsidR="00DA7B1D">
          <w:fldChar w:fldCharType="end"/>
        </w:r>
      </w:hyperlink>
    </w:p>
    <w:p w:rsidR="00AE7104" w:rsidRDefault="000B59AE">
      <w:pPr>
        <w:pStyle w:val="21"/>
        <w:tabs>
          <w:tab w:val="right" w:leader="dot" w:pos="8630"/>
        </w:tabs>
        <w:rPr>
          <w:rFonts w:asciiTheme="minorHAnsi" w:eastAsiaTheme="minorEastAsia" w:hAnsiTheme="minorHAnsi" w:cstheme="minorBidi"/>
          <w:smallCaps w:val="0"/>
          <w:sz w:val="21"/>
          <w:szCs w:val="22"/>
        </w:rPr>
      </w:pPr>
      <w:hyperlink w:anchor="_Toc4769162" w:history="1">
        <w:r w:rsidR="00DA7B1D">
          <w:rPr>
            <w:rStyle w:val="af5"/>
            <w:rFonts w:ascii="宋体" w:hAnsi="宋体" w:cs="宋体" w:hint="eastAsia"/>
          </w:rPr>
          <w:t>目录</w:t>
        </w:r>
        <w:r w:rsidR="00DA7B1D">
          <w:tab/>
        </w:r>
        <w:r w:rsidR="00DA7B1D">
          <w:fldChar w:fldCharType="begin"/>
        </w:r>
        <w:r w:rsidR="00DA7B1D">
          <w:instrText xml:space="preserve"> PAGEREF _Toc4769162 \h </w:instrText>
        </w:r>
        <w:r w:rsidR="00DA7B1D">
          <w:fldChar w:fldCharType="separate"/>
        </w:r>
        <w:r w:rsidR="00DA7B1D">
          <w:t>125</w:t>
        </w:r>
        <w:r w:rsidR="00DA7B1D">
          <w:fldChar w:fldCharType="end"/>
        </w:r>
      </w:hyperlink>
    </w:p>
    <w:p w:rsidR="00AE7104" w:rsidRDefault="000B59AE">
      <w:pPr>
        <w:pStyle w:val="21"/>
        <w:tabs>
          <w:tab w:val="right" w:leader="dot" w:pos="8630"/>
        </w:tabs>
        <w:rPr>
          <w:rFonts w:asciiTheme="minorHAnsi" w:eastAsiaTheme="minorEastAsia" w:hAnsiTheme="minorHAnsi" w:cstheme="minorBidi"/>
          <w:smallCaps w:val="0"/>
          <w:sz w:val="21"/>
          <w:szCs w:val="22"/>
        </w:rPr>
      </w:pPr>
      <w:hyperlink w:anchor="_Toc4769163" w:history="1">
        <w:r w:rsidR="00DA7B1D">
          <w:rPr>
            <w:rStyle w:val="af5"/>
            <w:rFonts w:ascii="宋体" w:hAnsi="宋体" w:cs="宋体" w:hint="eastAsia"/>
          </w:rPr>
          <w:t>一、投标函及投标函附录</w:t>
        </w:r>
        <w:r w:rsidR="00DA7B1D">
          <w:tab/>
        </w:r>
        <w:r w:rsidR="00DA7B1D">
          <w:fldChar w:fldCharType="begin"/>
        </w:r>
        <w:r w:rsidR="00DA7B1D">
          <w:instrText xml:space="preserve"> PAGEREF _Toc4769163 \h </w:instrText>
        </w:r>
        <w:r w:rsidR="00DA7B1D">
          <w:fldChar w:fldCharType="separate"/>
        </w:r>
        <w:r w:rsidR="00DA7B1D">
          <w:t>126</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64" w:history="1">
        <w:r w:rsidR="00DA7B1D">
          <w:rPr>
            <w:rStyle w:val="af5"/>
            <w:rFonts w:ascii="宋体" w:cs="宋体" w:hint="eastAsia"/>
          </w:rPr>
          <w:t>（一）投标函</w:t>
        </w:r>
        <w:r w:rsidR="00DA7B1D">
          <w:tab/>
        </w:r>
        <w:r w:rsidR="00DA7B1D">
          <w:fldChar w:fldCharType="begin"/>
        </w:r>
        <w:r w:rsidR="00DA7B1D">
          <w:instrText xml:space="preserve"> PAGEREF _Toc4769164 \h </w:instrText>
        </w:r>
        <w:r w:rsidR="00DA7B1D">
          <w:fldChar w:fldCharType="separate"/>
        </w:r>
        <w:r w:rsidR="00DA7B1D">
          <w:t>126</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65" w:history="1">
        <w:r w:rsidR="00DA7B1D">
          <w:rPr>
            <w:rStyle w:val="af5"/>
            <w:rFonts w:ascii="宋体" w:cs="宋体" w:hint="eastAsia"/>
          </w:rPr>
          <w:t>（二）投标函附录</w:t>
        </w:r>
        <w:r w:rsidR="00DA7B1D">
          <w:tab/>
        </w:r>
        <w:r w:rsidR="00DA7B1D">
          <w:fldChar w:fldCharType="begin"/>
        </w:r>
        <w:r w:rsidR="00DA7B1D">
          <w:instrText xml:space="preserve"> PAGEREF _Toc4769165 \h </w:instrText>
        </w:r>
        <w:r w:rsidR="00DA7B1D">
          <w:fldChar w:fldCharType="separate"/>
        </w:r>
        <w:r w:rsidR="00DA7B1D">
          <w:t>127</w:t>
        </w:r>
        <w:r w:rsidR="00DA7B1D">
          <w:fldChar w:fldCharType="end"/>
        </w:r>
      </w:hyperlink>
    </w:p>
    <w:p w:rsidR="00AE7104" w:rsidRDefault="000B59AE">
      <w:pPr>
        <w:pStyle w:val="21"/>
        <w:tabs>
          <w:tab w:val="right" w:leader="dot" w:pos="8630"/>
        </w:tabs>
        <w:rPr>
          <w:rFonts w:asciiTheme="minorHAnsi" w:eastAsiaTheme="minorEastAsia" w:hAnsiTheme="minorHAnsi" w:cstheme="minorBidi"/>
          <w:smallCaps w:val="0"/>
          <w:sz w:val="21"/>
          <w:szCs w:val="22"/>
        </w:rPr>
      </w:pPr>
      <w:hyperlink w:anchor="_Toc4769166" w:history="1">
        <w:r w:rsidR="00DA7B1D">
          <w:rPr>
            <w:rStyle w:val="af5"/>
            <w:rFonts w:ascii="宋体" w:hAnsi="宋体" w:cs="宋体" w:hint="eastAsia"/>
          </w:rPr>
          <w:t>二、法定代表人身份证明</w:t>
        </w:r>
        <w:r w:rsidR="00DA7B1D">
          <w:tab/>
        </w:r>
        <w:r w:rsidR="00DA7B1D">
          <w:fldChar w:fldCharType="begin"/>
        </w:r>
        <w:r w:rsidR="00DA7B1D">
          <w:instrText xml:space="preserve"> PAGEREF _Toc4769166 \h </w:instrText>
        </w:r>
        <w:r w:rsidR="00DA7B1D">
          <w:fldChar w:fldCharType="separate"/>
        </w:r>
        <w:r w:rsidR="00DA7B1D">
          <w:t>128</w:t>
        </w:r>
        <w:r w:rsidR="00DA7B1D">
          <w:fldChar w:fldCharType="end"/>
        </w:r>
      </w:hyperlink>
    </w:p>
    <w:p w:rsidR="00AE7104" w:rsidRDefault="000B59AE">
      <w:pPr>
        <w:pStyle w:val="21"/>
        <w:tabs>
          <w:tab w:val="right" w:leader="dot" w:pos="8630"/>
        </w:tabs>
        <w:rPr>
          <w:rFonts w:asciiTheme="minorHAnsi" w:eastAsiaTheme="minorEastAsia" w:hAnsiTheme="minorHAnsi" w:cstheme="minorBidi"/>
          <w:smallCaps w:val="0"/>
          <w:sz w:val="21"/>
          <w:szCs w:val="22"/>
        </w:rPr>
      </w:pPr>
      <w:hyperlink w:anchor="_Toc4769167" w:history="1">
        <w:r w:rsidR="00DA7B1D">
          <w:rPr>
            <w:rStyle w:val="af5"/>
            <w:rFonts w:ascii="宋体" w:hAnsi="宋体" w:cs="宋体" w:hint="eastAsia"/>
          </w:rPr>
          <w:t>二、授权委托书</w:t>
        </w:r>
        <w:r w:rsidR="00DA7B1D">
          <w:tab/>
        </w:r>
        <w:r w:rsidR="00DA7B1D">
          <w:fldChar w:fldCharType="begin"/>
        </w:r>
        <w:r w:rsidR="00DA7B1D">
          <w:instrText xml:space="preserve"> PAGEREF _Toc4769167 \h </w:instrText>
        </w:r>
        <w:r w:rsidR="00DA7B1D">
          <w:fldChar w:fldCharType="separate"/>
        </w:r>
        <w:r w:rsidR="00DA7B1D">
          <w:t>129</w:t>
        </w:r>
        <w:r w:rsidR="00DA7B1D">
          <w:fldChar w:fldCharType="end"/>
        </w:r>
      </w:hyperlink>
    </w:p>
    <w:p w:rsidR="00AE7104" w:rsidRDefault="000B59AE">
      <w:pPr>
        <w:pStyle w:val="21"/>
        <w:tabs>
          <w:tab w:val="right" w:leader="dot" w:pos="8630"/>
        </w:tabs>
        <w:rPr>
          <w:rFonts w:asciiTheme="minorHAnsi" w:eastAsiaTheme="minorEastAsia" w:hAnsiTheme="minorHAnsi" w:cstheme="minorBidi"/>
          <w:smallCaps w:val="0"/>
          <w:sz w:val="21"/>
          <w:szCs w:val="22"/>
        </w:rPr>
      </w:pPr>
      <w:hyperlink w:anchor="_Toc4769168" w:history="1">
        <w:r w:rsidR="00DA7B1D">
          <w:rPr>
            <w:rStyle w:val="af5"/>
            <w:rFonts w:ascii="宋体" w:hAnsi="宋体" w:cs="宋体" w:hint="eastAsia"/>
          </w:rPr>
          <w:t>三、联合体协议书（本项目不适用）</w:t>
        </w:r>
        <w:r w:rsidR="00DA7B1D">
          <w:tab/>
        </w:r>
        <w:r w:rsidR="00DA7B1D">
          <w:fldChar w:fldCharType="begin"/>
        </w:r>
        <w:r w:rsidR="00DA7B1D">
          <w:instrText xml:space="preserve"> PAGEREF _Toc4769168 \h </w:instrText>
        </w:r>
        <w:r w:rsidR="00DA7B1D">
          <w:fldChar w:fldCharType="separate"/>
        </w:r>
        <w:r w:rsidR="00DA7B1D">
          <w:t>130</w:t>
        </w:r>
        <w:r w:rsidR="00DA7B1D">
          <w:fldChar w:fldCharType="end"/>
        </w:r>
      </w:hyperlink>
    </w:p>
    <w:p w:rsidR="00AE7104" w:rsidRDefault="000B59AE">
      <w:pPr>
        <w:pStyle w:val="21"/>
        <w:tabs>
          <w:tab w:val="right" w:leader="dot" w:pos="8630"/>
        </w:tabs>
        <w:rPr>
          <w:rFonts w:asciiTheme="minorHAnsi" w:eastAsiaTheme="minorEastAsia" w:hAnsiTheme="minorHAnsi" w:cstheme="minorBidi"/>
          <w:smallCaps w:val="0"/>
          <w:sz w:val="21"/>
          <w:szCs w:val="22"/>
        </w:rPr>
      </w:pPr>
      <w:hyperlink w:anchor="_Toc4769169" w:history="1">
        <w:r w:rsidR="00DA7B1D">
          <w:rPr>
            <w:rStyle w:val="af5"/>
            <w:rFonts w:ascii="宋体" w:hAnsi="宋体" w:cs="宋体" w:hint="eastAsia"/>
          </w:rPr>
          <w:t>四、投标保证金</w:t>
        </w:r>
        <w:r w:rsidR="00DA7B1D">
          <w:tab/>
        </w:r>
        <w:r w:rsidR="00DA7B1D">
          <w:fldChar w:fldCharType="begin"/>
        </w:r>
        <w:r w:rsidR="00DA7B1D">
          <w:instrText xml:space="preserve"> PAGEREF _Toc4769169 \h </w:instrText>
        </w:r>
        <w:r w:rsidR="00DA7B1D">
          <w:fldChar w:fldCharType="separate"/>
        </w:r>
        <w:r w:rsidR="00DA7B1D">
          <w:t>131</w:t>
        </w:r>
        <w:r w:rsidR="00DA7B1D">
          <w:fldChar w:fldCharType="end"/>
        </w:r>
      </w:hyperlink>
    </w:p>
    <w:p w:rsidR="00AE7104" w:rsidRDefault="000B59AE">
      <w:pPr>
        <w:pStyle w:val="21"/>
        <w:tabs>
          <w:tab w:val="right" w:leader="dot" w:pos="8630"/>
        </w:tabs>
        <w:rPr>
          <w:rFonts w:asciiTheme="minorHAnsi" w:eastAsiaTheme="minorEastAsia" w:hAnsiTheme="minorHAnsi" w:cstheme="minorBidi"/>
          <w:smallCaps w:val="0"/>
          <w:sz w:val="21"/>
          <w:szCs w:val="22"/>
        </w:rPr>
      </w:pPr>
      <w:hyperlink w:anchor="_Toc4769170" w:history="1">
        <w:r w:rsidR="00DA7B1D">
          <w:rPr>
            <w:rStyle w:val="af5"/>
            <w:rFonts w:ascii="宋体" w:hAnsi="宋体" w:cs="宋体" w:hint="eastAsia"/>
          </w:rPr>
          <w:t>四、投标保证金</w:t>
        </w:r>
        <w:r w:rsidR="00DA7B1D">
          <w:tab/>
        </w:r>
        <w:r w:rsidR="00DA7B1D">
          <w:fldChar w:fldCharType="begin"/>
        </w:r>
        <w:r w:rsidR="00DA7B1D">
          <w:instrText xml:space="preserve"> PAGEREF _Toc4769170 \h </w:instrText>
        </w:r>
        <w:r w:rsidR="00DA7B1D">
          <w:fldChar w:fldCharType="separate"/>
        </w:r>
        <w:r w:rsidR="00DA7B1D">
          <w:t>132</w:t>
        </w:r>
        <w:r w:rsidR="00DA7B1D">
          <w:fldChar w:fldCharType="end"/>
        </w:r>
      </w:hyperlink>
    </w:p>
    <w:p w:rsidR="00AE7104" w:rsidRDefault="000B59AE">
      <w:pPr>
        <w:pStyle w:val="21"/>
        <w:tabs>
          <w:tab w:val="right" w:leader="dot" w:pos="8630"/>
        </w:tabs>
        <w:rPr>
          <w:rFonts w:asciiTheme="minorHAnsi" w:eastAsiaTheme="minorEastAsia" w:hAnsiTheme="minorHAnsi" w:cstheme="minorBidi"/>
          <w:smallCaps w:val="0"/>
          <w:sz w:val="21"/>
          <w:szCs w:val="22"/>
        </w:rPr>
      </w:pPr>
      <w:hyperlink w:anchor="_Toc4769171" w:history="1">
        <w:r w:rsidR="00DA7B1D">
          <w:rPr>
            <w:rStyle w:val="af5"/>
            <w:rFonts w:ascii="宋体" w:hAnsi="宋体" w:cs="宋体" w:hint="eastAsia"/>
          </w:rPr>
          <w:t>五、价格清单</w:t>
        </w:r>
        <w:r w:rsidR="00DA7B1D">
          <w:tab/>
        </w:r>
        <w:r w:rsidR="00DA7B1D">
          <w:fldChar w:fldCharType="begin"/>
        </w:r>
        <w:r w:rsidR="00DA7B1D">
          <w:instrText xml:space="preserve"> PAGEREF _Toc4769171 \h </w:instrText>
        </w:r>
        <w:r w:rsidR="00DA7B1D">
          <w:fldChar w:fldCharType="separate"/>
        </w:r>
        <w:r w:rsidR="00DA7B1D">
          <w:t>133</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72" w:history="1">
        <w:r w:rsidR="00DA7B1D">
          <w:rPr>
            <w:rStyle w:val="af5"/>
            <w:rFonts w:ascii="宋体" w:cs="宋体" w:hint="eastAsia"/>
          </w:rPr>
          <w:t>（一）价格清单说明</w:t>
        </w:r>
        <w:r w:rsidR="00DA7B1D">
          <w:tab/>
        </w:r>
        <w:r w:rsidR="00DA7B1D">
          <w:fldChar w:fldCharType="begin"/>
        </w:r>
        <w:r w:rsidR="00DA7B1D">
          <w:instrText xml:space="preserve"> PAGEREF _Toc4769172 \h </w:instrText>
        </w:r>
        <w:r w:rsidR="00DA7B1D">
          <w:fldChar w:fldCharType="separate"/>
        </w:r>
        <w:r w:rsidR="00DA7B1D">
          <w:t>133</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73" w:history="1">
        <w:r w:rsidR="00DA7B1D">
          <w:rPr>
            <w:rStyle w:val="af5"/>
            <w:rFonts w:ascii="宋体" w:cs="宋体" w:hint="eastAsia"/>
          </w:rPr>
          <w:t>（二）价格清单</w:t>
        </w:r>
        <w:r w:rsidR="00DA7B1D">
          <w:tab/>
        </w:r>
        <w:r w:rsidR="00DA7B1D">
          <w:fldChar w:fldCharType="begin"/>
        </w:r>
        <w:r w:rsidR="00DA7B1D">
          <w:instrText xml:space="preserve"> PAGEREF _Toc4769173 \h </w:instrText>
        </w:r>
        <w:r w:rsidR="00DA7B1D">
          <w:fldChar w:fldCharType="separate"/>
        </w:r>
        <w:r w:rsidR="00DA7B1D">
          <w:t>134</w:t>
        </w:r>
        <w:r w:rsidR="00DA7B1D">
          <w:fldChar w:fldCharType="end"/>
        </w:r>
      </w:hyperlink>
    </w:p>
    <w:p w:rsidR="00AE7104" w:rsidRDefault="000B59AE">
      <w:pPr>
        <w:pStyle w:val="21"/>
        <w:tabs>
          <w:tab w:val="right" w:leader="dot" w:pos="8630"/>
        </w:tabs>
        <w:rPr>
          <w:rFonts w:asciiTheme="minorHAnsi" w:eastAsiaTheme="minorEastAsia" w:hAnsiTheme="minorHAnsi" w:cstheme="minorBidi"/>
          <w:smallCaps w:val="0"/>
          <w:sz w:val="21"/>
          <w:szCs w:val="22"/>
        </w:rPr>
      </w:pPr>
      <w:hyperlink w:anchor="_Toc4769174" w:history="1">
        <w:r w:rsidR="00DA7B1D">
          <w:rPr>
            <w:rStyle w:val="af5"/>
            <w:rFonts w:ascii="宋体" w:hAnsi="宋体" w:cs="宋体" w:hint="eastAsia"/>
          </w:rPr>
          <w:t>六、承包人建议书</w:t>
        </w:r>
        <w:r w:rsidR="00DA7B1D">
          <w:tab/>
        </w:r>
        <w:r w:rsidR="00DA7B1D">
          <w:fldChar w:fldCharType="begin"/>
        </w:r>
        <w:r w:rsidR="00DA7B1D">
          <w:instrText xml:space="preserve"> PAGEREF _Toc4769174 \h </w:instrText>
        </w:r>
        <w:r w:rsidR="00DA7B1D">
          <w:fldChar w:fldCharType="separate"/>
        </w:r>
        <w:r w:rsidR="00DA7B1D">
          <w:t>142</w:t>
        </w:r>
        <w:r w:rsidR="00DA7B1D">
          <w:fldChar w:fldCharType="end"/>
        </w:r>
      </w:hyperlink>
    </w:p>
    <w:p w:rsidR="00AE7104" w:rsidRDefault="000B59AE">
      <w:pPr>
        <w:pStyle w:val="21"/>
        <w:tabs>
          <w:tab w:val="right" w:leader="dot" w:pos="8630"/>
        </w:tabs>
        <w:rPr>
          <w:rFonts w:asciiTheme="minorHAnsi" w:eastAsiaTheme="minorEastAsia" w:hAnsiTheme="minorHAnsi" w:cstheme="minorBidi"/>
          <w:smallCaps w:val="0"/>
          <w:sz w:val="21"/>
          <w:szCs w:val="22"/>
        </w:rPr>
      </w:pPr>
      <w:hyperlink w:anchor="_Toc4769175" w:history="1">
        <w:r w:rsidR="00DA7B1D">
          <w:rPr>
            <w:rStyle w:val="af5"/>
            <w:rFonts w:ascii="宋体" w:hAnsi="宋体" w:cs="宋体" w:hint="eastAsia"/>
          </w:rPr>
          <w:t>七、承包人实施计划</w:t>
        </w:r>
        <w:r w:rsidR="00DA7B1D">
          <w:tab/>
        </w:r>
        <w:r w:rsidR="00DA7B1D">
          <w:fldChar w:fldCharType="begin"/>
        </w:r>
        <w:r w:rsidR="00DA7B1D">
          <w:instrText xml:space="preserve"> PAGEREF _Toc4769175 \h </w:instrText>
        </w:r>
        <w:r w:rsidR="00DA7B1D">
          <w:fldChar w:fldCharType="separate"/>
        </w:r>
        <w:r w:rsidR="00DA7B1D">
          <w:t>143</w:t>
        </w:r>
        <w:r w:rsidR="00DA7B1D">
          <w:fldChar w:fldCharType="end"/>
        </w:r>
      </w:hyperlink>
    </w:p>
    <w:p w:rsidR="00AE7104" w:rsidRDefault="000B59AE">
      <w:pPr>
        <w:pStyle w:val="21"/>
        <w:tabs>
          <w:tab w:val="right" w:leader="dot" w:pos="8630"/>
        </w:tabs>
        <w:rPr>
          <w:rFonts w:asciiTheme="minorHAnsi" w:eastAsiaTheme="minorEastAsia" w:hAnsiTheme="minorHAnsi" w:cstheme="minorBidi"/>
          <w:smallCaps w:val="0"/>
          <w:sz w:val="21"/>
          <w:szCs w:val="22"/>
        </w:rPr>
      </w:pPr>
      <w:hyperlink w:anchor="_Toc4769176" w:history="1">
        <w:r w:rsidR="00DA7B1D">
          <w:rPr>
            <w:rStyle w:val="af5"/>
            <w:rFonts w:ascii="宋体" w:hAnsi="宋体" w:cs="宋体" w:hint="eastAsia"/>
          </w:rPr>
          <w:t>八、资格审查资料</w:t>
        </w:r>
        <w:r w:rsidR="00DA7B1D">
          <w:tab/>
        </w:r>
        <w:r w:rsidR="00DA7B1D">
          <w:fldChar w:fldCharType="begin"/>
        </w:r>
        <w:r w:rsidR="00DA7B1D">
          <w:instrText xml:space="preserve"> PAGEREF _Toc4769176 \h </w:instrText>
        </w:r>
        <w:r w:rsidR="00DA7B1D">
          <w:fldChar w:fldCharType="separate"/>
        </w:r>
        <w:r w:rsidR="00DA7B1D">
          <w:t>144</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77" w:history="1">
        <w:r w:rsidR="00DA7B1D">
          <w:rPr>
            <w:rStyle w:val="af5"/>
            <w:rFonts w:ascii="宋体" w:cs="宋体" w:hint="eastAsia"/>
          </w:rPr>
          <w:t>（一）投标人基本情况表</w:t>
        </w:r>
        <w:r w:rsidR="00DA7B1D">
          <w:tab/>
        </w:r>
        <w:r w:rsidR="00DA7B1D">
          <w:fldChar w:fldCharType="begin"/>
        </w:r>
        <w:r w:rsidR="00DA7B1D">
          <w:instrText xml:space="preserve"> PAGEREF _Toc4769177 \h </w:instrText>
        </w:r>
        <w:r w:rsidR="00DA7B1D">
          <w:fldChar w:fldCharType="separate"/>
        </w:r>
        <w:r w:rsidR="00DA7B1D">
          <w:t>144</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78" w:history="1">
        <w:r w:rsidR="00DA7B1D">
          <w:rPr>
            <w:rStyle w:val="af5"/>
            <w:rFonts w:ascii="宋体" w:cs="宋体" w:hint="eastAsia"/>
          </w:rPr>
          <w:t>（二）近年财务状况表</w:t>
        </w:r>
        <w:r w:rsidR="00DA7B1D">
          <w:tab/>
        </w:r>
        <w:r w:rsidR="00DA7B1D">
          <w:fldChar w:fldCharType="begin"/>
        </w:r>
        <w:r w:rsidR="00DA7B1D">
          <w:instrText xml:space="preserve"> PAGEREF _Toc4769178 \h </w:instrText>
        </w:r>
        <w:r w:rsidR="00DA7B1D">
          <w:fldChar w:fldCharType="separate"/>
        </w:r>
        <w:r w:rsidR="00DA7B1D">
          <w:t>145</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79" w:history="1">
        <w:r w:rsidR="00DA7B1D">
          <w:rPr>
            <w:rStyle w:val="af5"/>
            <w:rFonts w:ascii="宋体" w:cs="宋体" w:hint="eastAsia"/>
          </w:rPr>
          <w:t>（三）近年完成的类似项目情况表</w:t>
        </w:r>
        <w:r w:rsidR="00DA7B1D">
          <w:tab/>
        </w:r>
        <w:r w:rsidR="00DA7B1D">
          <w:fldChar w:fldCharType="begin"/>
        </w:r>
        <w:r w:rsidR="00DA7B1D">
          <w:instrText xml:space="preserve"> PAGEREF _Toc4769179 \h </w:instrText>
        </w:r>
        <w:r w:rsidR="00DA7B1D">
          <w:fldChar w:fldCharType="separate"/>
        </w:r>
        <w:r w:rsidR="00DA7B1D">
          <w:t>146</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80" w:history="1">
        <w:r w:rsidR="00DA7B1D">
          <w:rPr>
            <w:rStyle w:val="af5"/>
            <w:rFonts w:ascii="宋体" w:cs="宋体" w:hint="eastAsia"/>
          </w:rPr>
          <w:t>（四）正在实施的和新承接的项目情况表</w:t>
        </w:r>
        <w:r w:rsidR="00DA7B1D">
          <w:tab/>
        </w:r>
        <w:r w:rsidR="00DA7B1D">
          <w:fldChar w:fldCharType="begin"/>
        </w:r>
        <w:r w:rsidR="00DA7B1D">
          <w:instrText xml:space="preserve"> PAGEREF _Toc4769180 \h </w:instrText>
        </w:r>
        <w:r w:rsidR="00DA7B1D">
          <w:fldChar w:fldCharType="separate"/>
        </w:r>
        <w:r w:rsidR="00DA7B1D">
          <w:t>147</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81" w:history="1">
        <w:r w:rsidR="00DA7B1D">
          <w:rPr>
            <w:rStyle w:val="af5"/>
            <w:rFonts w:ascii="宋体" w:cs="宋体" w:hint="eastAsia"/>
          </w:rPr>
          <w:t>（五）近年发生的重大诉讼及仲裁情况</w:t>
        </w:r>
        <w:r w:rsidR="00DA7B1D">
          <w:tab/>
        </w:r>
        <w:r w:rsidR="00DA7B1D">
          <w:fldChar w:fldCharType="begin"/>
        </w:r>
        <w:r w:rsidR="00DA7B1D">
          <w:instrText xml:space="preserve"> PAGEREF _Toc4769181 \h </w:instrText>
        </w:r>
        <w:r w:rsidR="00DA7B1D">
          <w:fldChar w:fldCharType="separate"/>
        </w:r>
        <w:r w:rsidR="00DA7B1D">
          <w:t>148</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82" w:history="1">
        <w:r w:rsidR="00DA7B1D">
          <w:rPr>
            <w:rStyle w:val="af5"/>
            <w:rFonts w:ascii="宋体" w:cs="宋体" w:hint="eastAsia"/>
          </w:rPr>
          <w:t>（六）拟投入本项目的主要施工设备表</w:t>
        </w:r>
        <w:r w:rsidR="00DA7B1D">
          <w:tab/>
        </w:r>
        <w:r w:rsidR="00DA7B1D">
          <w:fldChar w:fldCharType="begin"/>
        </w:r>
        <w:r w:rsidR="00DA7B1D">
          <w:instrText xml:space="preserve"> PAGEREF _Toc4769182 \h </w:instrText>
        </w:r>
        <w:r w:rsidR="00DA7B1D">
          <w:fldChar w:fldCharType="separate"/>
        </w:r>
        <w:r w:rsidR="00DA7B1D">
          <w:t>149</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83" w:history="1">
        <w:r w:rsidR="00DA7B1D">
          <w:rPr>
            <w:rStyle w:val="af5"/>
            <w:rFonts w:ascii="宋体" w:cs="宋体" w:hint="eastAsia"/>
          </w:rPr>
          <w:t>（七）拟配备本项目的试验和检测仪器设备表</w:t>
        </w:r>
        <w:r w:rsidR="00DA7B1D">
          <w:tab/>
        </w:r>
        <w:r w:rsidR="00DA7B1D">
          <w:fldChar w:fldCharType="begin"/>
        </w:r>
        <w:r w:rsidR="00DA7B1D">
          <w:instrText xml:space="preserve"> PAGEREF _Toc4769183 \h </w:instrText>
        </w:r>
        <w:r w:rsidR="00DA7B1D">
          <w:fldChar w:fldCharType="separate"/>
        </w:r>
        <w:r w:rsidR="00DA7B1D">
          <w:t>150</w:t>
        </w:r>
        <w:r w:rsidR="00DA7B1D">
          <w:fldChar w:fldCharType="end"/>
        </w:r>
      </w:hyperlink>
    </w:p>
    <w:p w:rsidR="00AE7104" w:rsidRDefault="000B59AE">
      <w:pPr>
        <w:pStyle w:val="31"/>
        <w:tabs>
          <w:tab w:val="right" w:leader="dot" w:pos="8630"/>
        </w:tabs>
        <w:rPr>
          <w:rFonts w:asciiTheme="minorHAnsi" w:eastAsiaTheme="minorEastAsia" w:hAnsiTheme="minorHAnsi" w:cstheme="minorBidi"/>
          <w:iCs w:val="0"/>
          <w:sz w:val="21"/>
          <w:szCs w:val="22"/>
        </w:rPr>
      </w:pPr>
      <w:hyperlink w:anchor="_Toc4769184" w:history="1">
        <w:r w:rsidR="00DA7B1D">
          <w:rPr>
            <w:rStyle w:val="af5"/>
            <w:rFonts w:ascii="宋体" w:cs="宋体" w:hint="eastAsia"/>
          </w:rPr>
          <w:t>（八）项目管理机构组成表</w:t>
        </w:r>
        <w:r w:rsidR="00DA7B1D">
          <w:tab/>
        </w:r>
        <w:r w:rsidR="00DA7B1D">
          <w:fldChar w:fldCharType="begin"/>
        </w:r>
        <w:r w:rsidR="00DA7B1D">
          <w:instrText xml:space="preserve"> PAGEREF _Toc4769184 \h </w:instrText>
        </w:r>
        <w:r w:rsidR="00DA7B1D">
          <w:fldChar w:fldCharType="separate"/>
        </w:r>
        <w:r w:rsidR="00DA7B1D">
          <w:t>151</w:t>
        </w:r>
        <w:r w:rsidR="00DA7B1D">
          <w:fldChar w:fldCharType="end"/>
        </w:r>
      </w:hyperlink>
    </w:p>
    <w:p w:rsidR="00AE7104" w:rsidRDefault="000B59AE">
      <w:pPr>
        <w:pStyle w:val="21"/>
        <w:tabs>
          <w:tab w:val="right" w:leader="dot" w:pos="8630"/>
        </w:tabs>
        <w:rPr>
          <w:rFonts w:asciiTheme="minorHAnsi" w:eastAsiaTheme="minorEastAsia" w:hAnsiTheme="minorHAnsi" w:cstheme="minorBidi"/>
          <w:smallCaps w:val="0"/>
          <w:sz w:val="21"/>
          <w:szCs w:val="22"/>
        </w:rPr>
      </w:pPr>
      <w:hyperlink w:anchor="_Toc4769185" w:history="1">
        <w:r w:rsidR="00DA7B1D">
          <w:rPr>
            <w:rStyle w:val="af5"/>
            <w:rFonts w:ascii="宋体" w:hAnsi="宋体" w:cs="宋体" w:hint="eastAsia"/>
          </w:rPr>
          <w:t>九、设计技术文件</w:t>
        </w:r>
        <w:r w:rsidR="00DA7B1D">
          <w:tab/>
        </w:r>
        <w:r w:rsidR="00DA7B1D">
          <w:fldChar w:fldCharType="begin"/>
        </w:r>
        <w:r w:rsidR="00DA7B1D">
          <w:instrText xml:space="preserve"> PAGEREF _Toc4769185 \h </w:instrText>
        </w:r>
        <w:r w:rsidR="00DA7B1D">
          <w:fldChar w:fldCharType="separate"/>
        </w:r>
        <w:r w:rsidR="00DA7B1D">
          <w:t>152</w:t>
        </w:r>
        <w:r w:rsidR="00DA7B1D">
          <w:fldChar w:fldCharType="end"/>
        </w:r>
      </w:hyperlink>
    </w:p>
    <w:p w:rsidR="00AE7104" w:rsidRDefault="00DA7B1D">
      <w:pPr>
        <w:pStyle w:val="1"/>
        <w:spacing w:before="0" w:after="0"/>
        <w:rPr>
          <w:rFonts w:ascii="宋体" w:hAnsi="宋体" w:cs="宋体"/>
        </w:rPr>
      </w:pPr>
      <w:r>
        <w:rPr>
          <w:rFonts w:ascii="宋体" w:hAnsi="宋体" w:cs="宋体" w:hint="eastAsia"/>
        </w:rPr>
        <w:fldChar w:fldCharType="end"/>
      </w:r>
    </w:p>
    <w:p w:rsidR="00AE7104" w:rsidRDefault="00AE7104">
      <w:pPr>
        <w:rPr>
          <w:rFonts w:ascii="宋体" w:hAnsi="宋体" w:cs="宋体"/>
        </w:rPr>
      </w:pPr>
    </w:p>
    <w:p w:rsidR="00AE7104" w:rsidRDefault="00AE7104">
      <w:pPr>
        <w:rPr>
          <w:rFonts w:ascii="宋体" w:hAnsi="宋体" w:cs="宋体"/>
        </w:rPr>
      </w:pPr>
    </w:p>
    <w:p w:rsidR="00AE7104" w:rsidRDefault="00AE7104">
      <w:pPr>
        <w:rPr>
          <w:rFonts w:ascii="宋体" w:hAnsi="宋体" w:cs="宋体"/>
        </w:rPr>
      </w:pPr>
    </w:p>
    <w:p w:rsidR="00AE7104" w:rsidRDefault="00AE7104">
      <w:pPr>
        <w:rPr>
          <w:rFonts w:ascii="宋体" w:hAnsi="宋体" w:cs="宋体"/>
        </w:rPr>
      </w:pPr>
    </w:p>
    <w:p w:rsidR="00AE7104" w:rsidRDefault="00AE7104">
      <w:pPr>
        <w:rPr>
          <w:rFonts w:ascii="宋体" w:hAnsi="宋体" w:cs="宋体"/>
        </w:rPr>
      </w:pPr>
    </w:p>
    <w:p w:rsidR="00AE7104" w:rsidRDefault="00AE7104">
      <w:pPr>
        <w:rPr>
          <w:rFonts w:ascii="宋体" w:hAnsi="宋体" w:cs="宋体"/>
        </w:rPr>
      </w:pPr>
    </w:p>
    <w:p w:rsidR="00AE7104" w:rsidRDefault="00AE7104">
      <w:pPr>
        <w:rPr>
          <w:rFonts w:ascii="宋体" w:hAnsi="宋体" w:cs="宋体"/>
        </w:rPr>
      </w:pPr>
    </w:p>
    <w:p w:rsidR="00AE7104" w:rsidRDefault="00AE7104">
      <w:pPr>
        <w:rPr>
          <w:rFonts w:ascii="宋体" w:hAnsi="宋体" w:cs="宋体"/>
        </w:rPr>
      </w:pPr>
    </w:p>
    <w:p w:rsidR="00AE7104" w:rsidRDefault="00AE7104">
      <w:pPr>
        <w:rPr>
          <w:rFonts w:ascii="宋体" w:hAnsi="宋体" w:cs="宋体"/>
        </w:rPr>
      </w:pPr>
    </w:p>
    <w:p w:rsidR="00AE7104" w:rsidRDefault="00AE7104">
      <w:pPr>
        <w:rPr>
          <w:rFonts w:ascii="宋体" w:hAnsi="宋体" w:cs="宋体"/>
        </w:rPr>
      </w:pPr>
    </w:p>
    <w:p w:rsidR="00AE7104" w:rsidRDefault="00AE7104">
      <w:pPr>
        <w:rPr>
          <w:rFonts w:ascii="宋体" w:hAnsi="宋体" w:cs="宋体"/>
        </w:rPr>
      </w:pPr>
    </w:p>
    <w:p w:rsidR="00AE7104" w:rsidRDefault="00AE7104">
      <w:pPr>
        <w:rPr>
          <w:rFonts w:ascii="宋体" w:hAnsi="宋体" w:cs="宋体"/>
        </w:rPr>
      </w:pPr>
    </w:p>
    <w:p w:rsidR="00AE7104" w:rsidRDefault="00AE7104">
      <w:pPr>
        <w:rPr>
          <w:rFonts w:ascii="宋体" w:hAnsi="宋体" w:cs="宋体"/>
        </w:rPr>
      </w:pPr>
    </w:p>
    <w:p w:rsidR="00AE7104" w:rsidRDefault="00AE7104">
      <w:pPr>
        <w:rPr>
          <w:rFonts w:ascii="宋体" w:hAnsi="宋体" w:cs="宋体"/>
        </w:rPr>
      </w:pPr>
    </w:p>
    <w:p w:rsidR="00AE7104" w:rsidRDefault="00AE7104">
      <w:pPr>
        <w:rPr>
          <w:rFonts w:ascii="宋体" w:hAnsi="宋体" w:cs="宋体"/>
        </w:rPr>
      </w:pPr>
    </w:p>
    <w:p w:rsidR="00AE7104" w:rsidRDefault="00AE7104">
      <w:pPr>
        <w:rPr>
          <w:rFonts w:ascii="宋体" w:hAnsi="宋体" w:cs="宋体"/>
        </w:rPr>
      </w:pPr>
    </w:p>
    <w:p w:rsidR="00AE7104" w:rsidRDefault="00AE7104">
      <w:pPr>
        <w:rPr>
          <w:rFonts w:ascii="宋体" w:hAnsi="宋体" w:cs="宋体"/>
        </w:rPr>
      </w:pPr>
    </w:p>
    <w:p w:rsidR="00AE7104" w:rsidRDefault="00AE7104">
      <w:pPr>
        <w:rPr>
          <w:rFonts w:ascii="宋体" w:hAnsi="宋体" w:cs="宋体"/>
        </w:rPr>
      </w:pPr>
    </w:p>
    <w:p w:rsidR="00AE7104" w:rsidRDefault="00AE7104">
      <w:pPr>
        <w:rPr>
          <w:rFonts w:ascii="宋体" w:hAnsi="宋体" w:cs="宋体"/>
        </w:rPr>
      </w:pPr>
    </w:p>
    <w:p w:rsidR="00AE7104" w:rsidRDefault="00AE7104">
      <w:pPr>
        <w:rPr>
          <w:rFonts w:ascii="宋体" w:hAnsi="宋体" w:cs="宋体"/>
        </w:rPr>
      </w:pPr>
    </w:p>
    <w:p w:rsidR="00AE7104" w:rsidRDefault="00AE7104">
      <w:pPr>
        <w:rPr>
          <w:rFonts w:ascii="宋体" w:hAnsi="宋体" w:cs="宋体"/>
        </w:rPr>
      </w:pPr>
    </w:p>
    <w:p w:rsidR="00AE7104" w:rsidRDefault="00AE7104">
      <w:pPr>
        <w:rPr>
          <w:rFonts w:ascii="宋体" w:hAnsi="宋体" w:cs="宋体"/>
        </w:rPr>
      </w:pPr>
    </w:p>
    <w:p w:rsidR="00A84EDA" w:rsidRDefault="00A84EDA" w:rsidP="00B37CBE">
      <w:pPr>
        <w:rPr>
          <w:rFonts w:ascii="宋体" w:hAnsi="宋体" w:cs="宋体"/>
          <w:b/>
          <w:sz w:val="44"/>
          <w:szCs w:val="44"/>
        </w:rPr>
      </w:pPr>
    </w:p>
    <w:p w:rsidR="00AE7104" w:rsidRPr="00A84EDA" w:rsidRDefault="00A84EDA" w:rsidP="00A84EDA">
      <w:pPr>
        <w:jc w:val="center"/>
        <w:rPr>
          <w:rFonts w:ascii="宋体" w:hAnsi="宋体" w:cs="宋体"/>
          <w:b/>
          <w:sz w:val="44"/>
          <w:szCs w:val="44"/>
        </w:rPr>
      </w:pPr>
      <w:r w:rsidRPr="00A84EDA">
        <w:rPr>
          <w:rFonts w:ascii="宋体" w:hAnsi="宋体" w:cs="宋体" w:hint="eastAsia"/>
          <w:b/>
          <w:sz w:val="44"/>
          <w:szCs w:val="44"/>
        </w:rPr>
        <w:lastRenderedPageBreak/>
        <w:t>第一卷</w:t>
      </w:r>
    </w:p>
    <w:p w:rsidR="00A84EDA" w:rsidRPr="00A84EDA" w:rsidRDefault="00A84EDA" w:rsidP="00A84EDA">
      <w:bookmarkStart w:id="1" w:name="_Toc4769081"/>
    </w:p>
    <w:p w:rsidR="00AE7104" w:rsidRDefault="00DA7B1D">
      <w:pPr>
        <w:pStyle w:val="1"/>
        <w:spacing w:before="0" w:after="0" w:line="460" w:lineRule="exact"/>
        <w:jc w:val="center"/>
        <w:rPr>
          <w:rFonts w:ascii="宋体" w:hAnsi="宋体" w:cs="宋体"/>
          <w:color w:val="000000"/>
        </w:rPr>
      </w:pPr>
      <w:r>
        <w:rPr>
          <w:rFonts w:ascii="宋体" w:hAnsi="宋体" w:cs="宋体" w:hint="eastAsia"/>
          <w:color w:val="000000"/>
        </w:rPr>
        <w:t>第一章 招标公告</w:t>
      </w:r>
      <w:bookmarkEnd w:id="1"/>
    </w:p>
    <w:p w:rsidR="00AE7104" w:rsidRDefault="00C24E31">
      <w:pPr>
        <w:spacing w:line="460" w:lineRule="exact"/>
        <w:jc w:val="center"/>
        <w:rPr>
          <w:rFonts w:ascii="宋体" w:hAnsi="宋体" w:cs="宋体"/>
          <w:b/>
          <w:color w:val="000000"/>
          <w:sz w:val="24"/>
        </w:rPr>
      </w:pPr>
      <w:r>
        <w:rPr>
          <w:rFonts w:ascii="宋体" w:hAnsi="宋体" w:cs="宋体" w:hint="eastAsia"/>
          <w:b/>
          <w:color w:val="000000"/>
          <w:sz w:val="24"/>
        </w:rPr>
        <w:t>青海拉面产业馆（EPC）建设项目</w:t>
      </w:r>
    </w:p>
    <w:p w:rsidR="00AE7104" w:rsidRDefault="00DA7B1D">
      <w:pPr>
        <w:autoSpaceDE w:val="0"/>
        <w:autoSpaceDN w:val="0"/>
        <w:adjustRightInd w:val="0"/>
        <w:spacing w:line="460" w:lineRule="exact"/>
        <w:ind w:right="600"/>
        <w:jc w:val="center"/>
        <w:rPr>
          <w:rFonts w:ascii="宋体" w:hAnsi="宋体" w:cs="宋体"/>
          <w:color w:val="000000"/>
          <w:kern w:val="0"/>
          <w:szCs w:val="21"/>
        </w:rPr>
      </w:pPr>
      <w:r>
        <w:rPr>
          <w:rFonts w:ascii="宋体" w:hAnsi="宋体" w:cs="宋体" w:hint="eastAsia"/>
          <w:color w:val="000000"/>
          <w:kern w:val="0"/>
          <w:szCs w:val="21"/>
        </w:rPr>
        <w:t>招标编号：</w:t>
      </w:r>
      <w:r w:rsidR="00C24E31">
        <w:rPr>
          <w:rFonts w:ascii="宋体" w:hAnsi="宋体" w:cs="宋体" w:hint="eastAsia"/>
          <w:color w:val="000000"/>
          <w:kern w:val="0"/>
          <w:szCs w:val="21"/>
        </w:rPr>
        <w:t>青海同向公招（工程）2019-028</w:t>
      </w:r>
    </w:p>
    <w:p w:rsidR="00AE7104" w:rsidRDefault="00DA7B1D">
      <w:pPr>
        <w:spacing w:line="420" w:lineRule="exact"/>
        <w:jc w:val="left"/>
        <w:rPr>
          <w:rFonts w:ascii="宋体" w:hAnsi="宋体" w:cs="宋体"/>
          <w:b/>
          <w:color w:val="000000"/>
          <w:szCs w:val="21"/>
        </w:rPr>
      </w:pPr>
      <w:r>
        <w:rPr>
          <w:rFonts w:ascii="宋体" w:hAnsi="宋体" w:cs="宋体" w:hint="eastAsia"/>
          <w:b/>
          <w:color w:val="000000"/>
          <w:szCs w:val="21"/>
        </w:rPr>
        <w:t>1.招标条件</w:t>
      </w:r>
    </w:p>
    <w:p w:rsidR="00AE7104" w:rsidRDefault="00DA7B1D">
      <w:pPr>
        <w:widowControl/>
        <w:adjustRightInd w:val="0"/>
        <w:snapToGrid w:val="0"/>
        <w:spacing w:line="42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本招标项目</w:t>
      </w:r>
      <w:r w:rsidR="00C24E31">
        <w:rPr>
          <w:rFonts w:ascii="宋体" w:hAnsi="宋体" w:cs="宋体" w:hint="eastAsia"/>
          <w:color w:val="000000"/>
          <w:kern w:val="0"/>
          <w:szCs w:val="21"/>
          <w:u w:val="single"/>
        </w:rPr>
        <w:t>青海拉面产业馆（EPC）建设项目</w:t>
      </w:r>
      <w:r>
        <w:rPr>
          <w:rFonts w:ascii="宋体" w:hAnsi="宋体" w:cs="宋体" w:hint="eastAsia"/>
          <w:color w:val="000000"/>
          <w:kern w:val="0"/>
          <w:szCs w:val="21"/>
        </w:rPr>
        <w:t>由</w:t>
      </w:r>
      <w:r w:rsidR="00282524" w:rsidRPr="00282524">
        <w:rPr>
          <w:rFonts w:ascii="宋体" w:hAnsi="宋体" w:cs="宋体" w:hint="eastAsia"/>
          <w:color w:val="000000"/>
          <w:kern w:val="0"/>
          <w:szCs w:val="21"/>
          <w:u w:val="single"/>
        </w:rPr>
        <w:t>循化撒拉族自治县人民政府</w:t>
      </w:r>
      <w:proofErr w:type="gramStart"/>
      <w:r w:rsidRPr="00282524">
        <w:rPr>
          <w:rFonts w:ascii="宋体" w:hAnsi="宋体" w:cs="宋体" w:hint="eastAsia"/>
          <w:color w:val="000000"/>
          <w:kern w:val="0"/>
          <w:szCs w:val="21"/>
        </w:rPr>
        <w:t>以</w:t>
      </w:r>
      <w:r w:rsidR="00282524">
        <w:rPr>
          <w:rFonts w:ascii="宋体" w:hAnsi="宋体" w:cs="宋体" w:hint="eastAsia"/>
          <w:color w:val="000000"/>
          <w:kern w:val="0"/>
          <w:szCs w:val="21"/>
          <w:u w:val="single"/>
        </w:rPr>
        <w:t>循政</w:t>
      </w:r>
      <w:proofErr w:type="gramEnd"/>
      <w:r w:rsidR="00282524">
        <w:rPr>
          <w:rFonts w:ascii="宋体" w:hAnsi="宋体" w:cs="宋体" w:hint="eastAsia"/>
          <w:color w:val="000000"/>
          <w:kern w:val="0"/>
          <w:szCs w:val="21"/>
          <w:u w:val="single"/>
        </w:rPr>
        <w:t>{2019}119</w:t>
      </w:r>
      <w:r>
        <w:rPr>
          <w:rFonts w:ascii="宋体" w:hAnsi="宋体" w:cs="宋体" w:hint="eastAsia"/>
          <w:color w:val="000000"/>
          <w:kern w:val="0"/>
          <w:szCs w:val="21"/>
        </w:rPr>
        <w:t>号文批准建设，招标人为</w:t>
      </w:r>
      <w:r>
        <w:rPr>
          <w:rFonts w:ascii="宋体" w:hAnsi="宋体" w:cs="宋体" w:hint="eastAsia"/>
          <w:color w:val="000000"/>
          <w:kern w:val="0"/>
          <w:szCs w:val="21"/>
          <w:u w:val="single"/>
        </w:rPr>
        <w:t xml:space="preserve"> </w:t>
      </w:r>
      <w:r w:rsidR="00C23CF6">
        <w:rPr>
          <w:rFonts w:ascii="宋体" w:hAnsi="宋体" w:cs="宋体" w:hint="eastAsia"/>
          <w:color w:val="000000"/>
          <w:kern w:val="0"/>
          <w:szCs w:val="21"/>
          <w:u w:val="single"/>
        </w:rPr>
        <w:t>循化撒拉族自治县拉面经济服务局</w:t>
      </w:r>
      <w:r>
        <w:rPr>
          <w:rFonts w:ascii="宋体" w:hAnsi="宋体" w:cs="宋体" w:hint="eastAsia"/>
          <w:color w:val="000000"/>
          <w:kern w:val="0"/>
          <w:szCs w:val="21"/>
        </w:rPr>
        <w:t>，资金来源为：</w:t>
      </w:r>
      <w:r>
        <w:rPr>
          <w:rFonts w:ascii="宋体" w:hAnsi="宋体" w:cs="宋体" w:hint="eastAsia"/>
          <w:color w:val="000000"/>
          <w:kern w:val="0"/>
          <w:szCs w:val="21"/>
          <w:u w:val="single"/>
        </w:rPr>
        <w:t xml:space="preserve"> </w:t>
      </w:r>
      <w:r w:rsidR="00C23CF6">
        <w:rPr>
          <w:rFonts w:ascii="宋体" w:hAnsi="宋体" w:cs="宋体" w:hint="eastAsia"/>
          <w:color w:val="000000"/>
          <w:kern w:val="0"/>
          <w:szCs w:val="21"/>
          <w:u w:val="single"/>
        </w:rPr>
        <w:t>政府资金</w:t>
      </w:r>
      <w:r>
        <w:rPr>
          <w:rFonts w:ascii="宋体" w:hAnsi="宋体" w:cs="宋体" w:hint="eastAsia"/>
          <w:color w:val="000000"/>
          <w:kern w:val="0"/>
          <w:szCs w:val="21"/>
          <w:u w:val="single"/>
        </w:rPr>
        <w:t xml:space="preserve"> </w:t>
      </w:r>
      <w:r>
        <w:rPr>
          <w:rFonts w:ascii="宋体" w:hAnsi="宋体" w:cs="宋体" w:hint="eastAsia"/>
          <w:color w:val="000000"/>
          <w:kern w:val="0"/>
          <w:szCs w:val="21"/>
        </w:rPr>
        <w:t>。项目已具备招标条件，现对该项目设计、采购、</w:t>
      </w:r>
      <w:r w:rsidR="009B4C06">
        <w:rPr>
          <w:rFonts w:ascii="宋体" w:hAnsi="宋体" w:cs="宋体" w:hint="eastAsia"/>
          <w:color w:val="000000"/>
          <w:kern w:val="0"/>
          <w:szCs w:val="21"/>
        </w:rPr>
        <w:t>装修装饰</w:t>
      </w:r>
      <w:r>
        <w:rPr>
          <w:rFonts w:ascii="宋体" w:hAnsi="宋体" w:cs="宋体" w:hint="eastAsia"/>
          <w:color w:val="000000"/>
          <w:kern w:val="0"/>
          <w:szCs w:val="21"/>
        </w:rPr>
        <w:t>施工进行公开招标。</w:t>
      </w:r>
    </w:p>
    <w:p w:rsidR="00AE7104" w:rsidRDefault="00DA7B1D">
      <w:pPr>
        <w:spacing w:line="420" w:lineRule="exact"/>
        <w:jc w:val="left"/>
        <w:rPr>
          <w:rFonts w:ascii="宋体" w:hAnsi="宋体" w:cs="宋体"/>
          <w:b/>
          <w:color w:val="000000"/>
          <w:szCs w:val="21"/>
        </w:rPr>
      </w:pPr>
      <w:r>
        <w:rPr>
          <w:rFonts w:ascii="宋体" w:hAnsi="宋体" w:cs="宋体" w:hint="eastAsia"/>
          <w:b/>
          <w:color w:val="000000"/>
          <w:szCs w:val="21"/>
        </w:rPr>
        <w:t>2. 工程概况与招标范围</w:t>
      </w:r>
    </w:p>
    <w:p w:rsidR="00AE7104" w:rsidRDefault="00DA7B1D">
      <w:pPr>
        <w:topLinePunct/>
        <w:autoSpaceDE w:val="0"/>
        <w:autoSpaceDN w:val="0"/>
        <w:adjustRightInd w:val="0"/>
        <w:snapToGrid w:val="0"/>
        <w:spacing w:line="560" w:lineRule="exact"/>
        <w:jc w:val="left"/>
        <w:rPr>
          <w:rFonts w:ascii="宋体" w:hAnsi="宋体" w:cs="宋体"/>
          <w:szCs w:val="21"/>
        </w:rPr>
      </w:pPr>
      <w:r>
        <w:rPr>
          <w:rFonts w:ascii="宋体" w:hAnsi="宋体" w:cs="宋体" w:hint="eastAsia"/>
          <w:szCs w:val="21"/>
        </w:rPr>
        <w:t xml:space="preserve">2.1 </w:t>
      </w:r>
      <w:r>
        <w:rPr>
          <w:rFonts w:ascii="宋体" w:hAnsi="宋体" w:cs="宋体" w:hint="eastAsia"/>
          <w:kern w:val="0"/>
          <w:szCs w:val="21"/>
        </w:rPr>
        <w:t>建设地点：</w:t>
      </w:r>
      <w:r w:rsidR="00C23CF6" w:rsidRPr="00C23CF6">
        <w:rPr>
          <w:rFonts w:ascii="宋体" w:hAnsi="宋体" w:cs="宋体" w:hint="eastAsia"/>
          <w:kern w:val="0"/>
          <w:szCs w:val="21"/>
        </w:rPr>
        <w:t>青海</w:t>
      </w:r>
      <w:r w:rsidR="00F10FE9">
        <w:rPr>
          <w:rFonts w:ascii="宋体" w:hAnsi="宋体" w:cs="宋体" w:hint="eastAsia"/>
          <w:kern w:val="0"/>
          <w:szCs w:val="21"/>
        </w:rPr>
        <w:t>省西宁市海北州循化撒拉族自治县</w:t>
      </w:r>
      <w:r w:rsidR="00C23CF6" w:rsidRPr="00C23CF6">
        <w:rPr>
          <w:rFonts w:ascii="宋体" w:hAnsi="宋体" w:cs="宋体" w:hint="eastAsia"/>
          <w:kern w:val="0"/>
          <w:szCs w:val="21"/>
        </w:rPr>
        <w:t>拉面产业馆</w:t>
      </w:r>
      <w:r>
        <w:rPr>
          <w:rFonts w:ascii="宋体" w:hAnsi="宋体" w:cs="宋体" w:hint="eastAsia"/>
          <w:kern w:val="0"/>
          <w:szCs w:val="21"/>
        </w:rPr>
        <w:t>；</w:t>
      </w:r>
    </w:p>
    <w:p w:rsidR="00AE7104" w:rsidRDefault="00DA7B1D">
      <w:pPr>
        <w:spacing w:line="420" w:lineRule="exact"/>
        <w:ind w:rightChars="12" w:right="25"/>
        <w:jc w:val="left"/>
        <w:rPr>
          <w:rFonts w:ascii="宋体" w:hAnsi="宋体" w:cs="宋体"/>
          <w:kern w:val="0"/>
          <w:szCs w:val="21"/>
        </w:rPr>
      </w:pPr>
      <w:r>
        <w:rPr>
          <w:rFonts w:ascii="宋体" w:hAnsi="宋体" w:cs="宋体" w:hint="eastAsia"/>
          <w:kern w:val="0"/>
          <w:szCs w:val="21"/>
        </w:rPr>
        <w:t>2.2 招标范围及内容：</w:t>
      </w:r>
      <w:r w:rsidR="00C23CF6">
        <w:rPr>
          <w:rFonts w:ascii="宋体" w:hAnsi="宋体" w:cs="宋体" w:hint="eastAsia"/>
          <w:kern w:val="0"/>
          <w:szCs w:val="21"/>
        </w:rPr>
        <w:t>拉面展览馆</w:t>
      </w:r>
      <w:r w:rsidR="00C23CF6" w:rsidRPr="00C23CF6">
        <w:rPr>
          <w:rFonts w:ascii="宋体" w:hAnsi="宋体" w:cs="宋体" w:hint="eastAsia"/>
          <w:kern w:val="0"/>
          <w:szCs w:val="21"/>
        </w:rPr>
        <w:t>设计、采购、</w:t>
      </w:r>
      <w:r w:rsidR="009B4C06">
        <w:rPr>
          <w:rFonts w:ascii="宋体" w:hAnsi="宋体" w:cs="宋体" w:hint="eastAsia"/>
          <w:kern w:val="0"/>
          <w:szCs w:val="21"/>
        </w:rPr>
        <w:t>装饰装修</w:t>
      </w:r>
      <w:r w:rsidR="00C23CF6" w:rsidRPr="00C23CF6">
        <w:rPr>
          <w:rFonts w:ascii="宋体" w:hAnsi="宋体" w:cs="宋体" w:hint="eastAsia"/>
          <w:kern w:val="0"/>
          <w:szCs w:val="21"/>
        </w:rPr>
        <w:t>施工</w:t>
      </w:r>
      <w:r>
        <w:rPr>
          <w:rFonts w:ascii="宋体" w:hAnsi="宋体" w:cs="宋体" w:hint="eastAsia"/>
          <w:kern w:val="0"/>
          <w:szCs w:val="21"/>
        </w:rPr>
        <w:t>；</w:t>
      </w:r>
    </w:p>
    <w:p w:rsidR="00AE7104" w:rsidRPr="00C36F2A" w:rsidRDefault="00DA7B1D" w:rsidP="003B0030">
      <w:pPr>
        <w:spacing w:line="420" w:lineRule="exact"/>
        <w:rPr>
          <w:rFonts w:ascii="宋体" w:hAnsi="宋体" w:cs="宋体"/>
          <w:kern w:val="0"/>
          <w:szCs w:val="21"/>
        </w:rPr>
      </w:pPr>
      <w:r>
        <w:rPr>
          <w:rFonts w:ascii="宋体" w:hAnsi="宋体" w:cs="宋体" w:hint="eastAsia"/>
          <w:kern w:val="0"/>
          <w:szCs w:val="21"/>
        </w:rPr>
        <w:t>2.3 计划工期：</w:t>
      </w:r>
      <w:r w:rsidRPr="00C36F2A">
        <w:rPr>
          <w:rFonts w:ascii="宋体" w:hAnsi="宋体" w:cs="宋体" w:hint="eastAsia"/>
          <w:kern w:val="0"/>
          <w:szCs w:val="21"/>
        </w:rPr>
        <w:t>共计</w:t>
      </w:r>
      <w:r w:rsidR="00B37CBE" w:rsidRPr="00C36F2A">
        <w:rPr>
          <w:rFonts w:ascii="宋体" w:hAnsi="宋体" w:cs="宋体" w:hint="eastAsia"/>
          <w:kern w:val="0"/>
          <w:szCs w:val="21"/>
        </w:rPr>
        <w:t>32</w:t>
      </w:r>
      <w:r w:rsidRPr="00C36F2A">
        <w:rPr>
          <w:rFonts w:ascii="宋体" w:hAnsi="宋体" w:cs="宋体" w:hint="eastAsia"/>
          <w:kern w:val="0"/>
          <w:szCs w:val="21"/>
        </w:rPr>
        <w:t>日历天</w:t>
      </w:r>
    </w:p>
    <w:p w:rsidR="00AE7104" w:rsidRPr="00C36F2A" w:rsidRDefault="00DA7B1D">
      <w:pPr>
        <w:spacing w:line="420" w:lineRule="exact"/>
        <w:ind w:firstLineChars="200" w:firstLine="420"/>
        <w:rPr>
          <w:rFonts w:ascii="宋体" w:hAnsi="宋体" w:cs="宋体"/>
          <w:kern w:val="0"/>
          <w:szCs w:val="21"/>
        </w:rPr>
      </w:pPr>
      <w:r w:rsidRPr="00C36F2A">
        <w:rPr>
          <w:rFonts w:ascii="宋体" w:hAnsi="宋体" w:cs="宋体" w:hint="eastAsia"/>
          <w:kern w:val="0"/>
          <w:szCs w:val="21"/>
        </w:rPr>
        <w:t>计划开工日期</w:t>
      </w:r>
      <w:r w:rsidR="00B37CBE" w:rsidRPr="00C36F2A">
        <w:rPr>
          <w:rFonts w:ascii="宋体" w:hAnsi="宋体" w:cs="宋体" w:hint="eastAsia"/>
          <w:kern w:val="0"/>
          <w:szCs w:val="21"/>
        </w:rPr>
        <w:t>2019</w:t>
      </w:r>
      <w:r w:rsidRPr="00C36F2A">
        <w:rPr>
          <w:rFonts w:ascii="宋体" w:hAnsi="宋体" w:cs="宋体" w:hint="eastAsia"/>
          <w:kern w:val="0"/>
          <w:szCs w:val="21"/>
        </w:rPr>
        <w:t>年</w:t>
      </w:r>
      <w:r w:rsidR="00B37CBE" w:rsidRPr="00C36F2A">
        <w:rPr>
          <w:rFonts w:ascii="宋体" w:hAnsi="宋体" w:cs="宋体" w:hint="eastAsia"/>
          <w:kern w:val="0"/>
          <w:szCs w:val="21"/>
        </w:rPr>
        <w:t>8</w:t>
      </w:r>
      <w:r w:rsidRPr="00C36F2A">
        <w:rPr>
          <w:rFonts w:ascii="宋体" w:hAnsi="宋体" w:cs="宋体" w:hint="eastAsia"/>
          <w:kern w:val="0"/>
          <w:szCs w:val="21"/>
        </w:rPr>
        <w:t>月</w:t>
      </w:r>
      <w:r w:rsidR="00B37CBE" w:rsidRPr="00C36F2A">
        <w:rPr>
          <w:rFonts w:ascii="宋体" w:hAnsi="宋体" w:cs="宋体" w:hint="eastAsia"/>
          <w:kern w:val="0"/>
          <w:szCs w:val="21"/>
        </w:rPr>
        <w:t>6</w:t>
      </w:r>
      <w:r w:rsidRPr="00C36F2A">
        <w:rPr>
          <w:rFonts w:ascii="宋体" w:hAnsi="宋体" w:cs="宋体" w:hint="eastAsia"/>
          <w:kern w:val="0"/>
          <w:szCs w:val="21"/>
        </w:rPr>
        <w:t>日</w:t>
      </w:r>
    </w:p>
    <w:p w:rsidR="00AE7104" w:rsidRDefault="00DA7B1D">
      <w:pPr>
        <w:spacing w:line="420" w:lineRule="exact"/>
        <w:ind w:firstLineChars="200" w:firstLine="420"/>
        <w:rPr>
          <w:rFonts w:ascii="宋体" w:hAnsi="宋体" w:cs="宋体"/>
          <w:kern w:val="0"/>
          <w:szCs w:val="21"/>
        </w:rPr>
      </w:pPr>
      <w:r w:rsidRPr="00C36F2A">
        <w:rPr>
          <w:rFonts w:ascii="宋体" w:hAnsi="宋体" w:cs="宋体" w:hint="eastAsia"/>
          <w:kern w:val="0"/>
          <w:szCs w:val="21"/>
        </w:rPr>
        <w:t>计划竣工日期</w:t>
      </w:r>
      <w:r w:rsidR="00B37CBE" w:rsidRPr="00C36F2A">
        <w:rPr>
          <w:rFonts w:ascii="宋体" w:hAnsi="宋体" w:cs="宋体" w:hint="eastAsia"/>
          <w:kern w:val="0"/>
          <w:szCs w:val="21"/>
        </w:rPr>
        <w:t>2019</w:t>
      </w:r>
      <w:r w:rsidRPr="00C36F2A">
        <w:rPr>
          <w:rFonts w:ascii="宋体" w:hAnsi="宋体" w:cs="宋体" w:hint="eastAsia"/>
          <w:kern w:val="0"/>
          <w:szCs w:val="21"/>
        </w:rPr>
        <w:t>年</w:t>
      </w:r>
      <w:r w:rsidR="00C36F2A" w:rsidRPr="00C36F2A">
        <w:rPr>
          <w:rFonts w:ascii="宋体" w:hAnsi="宋体" w:cs="宋体" w:hint="eastAsia"/>
          <w:kern w:val="0"/>
          <w:szCs w:val="21"/>
        </w:rPr>
        <w:t>9</w:t>
      </w:r>
      <w:r w:rsidRPr="00C36F2A">
        <w:rPr>
          <w:rFonts w:ascii="宋体" w:hAnsi="宋体" w:cs="宋体" w:hint="eastAsia"/>
          <w:kern w:val="0"/>
          <w:szCs w:val="21"/>
        </w:rPr>
        <w:t>月</w:t>
      </w:r>
      <w:r w:rsidR="00C36F2A" w:rsidRPr="00C36F2A">
        <w:rPr>
          <w:rFonts w:ascii="宋体" w:hAnsi="宋体" w:cs="宋体" w:hint="eastAsia"/>
          <w:kern w:val="0"/>
          <w:szCs w:val="21"/>
        </w:rPr>
        <w:t>7</w:t>
      </w:r>
      <w:r w:rsidRPr="00C36F2A">
        <w:rPr>
          <w:rFonts w:ascii="宋体" w:hAnsi="宋体" w:cs="宋体" w:hint="eastAsia"/>
          <w:kern w:val="0"/>
          <w:szCs w:val="21"/>
        </w:rPr>
        <w:t>日</w:t>
      </w:r>
    </w:p>
    <w:p w:rsidR="00AE7104" w:rsidRDefault="00DA7B1D">
      <w:pPr>
        <w:spacing w:line="420" w:lineRule="exact"/>
        <w:jc w:val="left"/>
        <w:rPr>
          <w:rFonts w:ascii="宋体" w:hAnsi="宋体" w:cs="宋体"/>
          <w:b/>
          <w:color w:val="000000"/>
          <w:szCs w:val="21"/>
        </w:rPr>
      </w:pPr>
      <w:r>
        <w:rPr>
          <w:rFonts w:ascii="宋体" w:hAnsi="宋体" w:cs="宋体" w:hint="eastAsia"/>
          <w:b/>
          <w:color w:val="000000"/>
          <w:szCs w:val="21"/>
        </w:rPr>
        <w:t>3．投标人资格要求</w:t>
      </w:r>
    </w:p>
    <w:p w:rsidR="00F37C3D" w:rsidRPr="00F37C3D" w:rsidRDefault="00F37C3D" w:rsidP="00F37C3D">
      <w:pPr>
        <w:spacing w:line="420" w:lineRule="exact"/>
        <w:ind w:leftChars="200" w:left="420"/>
        <w:jc w:val="left"/>
        <w:rPr>
          <w:rFonts w:ascii="宋体" w:hAnsi="宋体" w:cs="宋体"/>
          <w:color w:val="000000"/>
          <w:szCs w:val="21"/>
        </w:rPr>
      </w:pPr>
      <w:r w:rsidRPr="00F37C3D">
        <w:rPr>
          <w:rFonts w:ascii="宋体" w:hAnsi="宋体" w:cs="宋体" w:hint="eastAsia"/>
          <w:color w:val="000000"/>
          <w:szCs w:val="21"/>
        </w:rPr>
        <w:t>3.1符合《政府采购法》第22条条件，并提供下列材料</w:t>
      </w:r>
    </w:p>
    <w:p w:rsidR="00F37C3D" w:rsidRPr="00F37C3D" w:rsidRDefault="00F37C3D" w:rsidP="00F37C3D">
      <w:pPr>
        <w:spacing w:line="420" w:lineRule="exact"/>
        <w:ind w:leftChars="200" w:left="420"/>
        <w:jc w:val="left"/>
        <w:rPr>
          <w:rFonts w:ascii="宋体" w:hAnsi="宋体" w:cs="宋体"/>
          <w:color w:val="000000"/>
          <w:szCs w:val="21"/>
        </w:rPr>
      </w:pPr>
      <w:r w:rsidRPr="00F37C3D">
        <w:rPr>
          <w:rFonts w:ascii="宋体" w:hAnsi="宋体" w:cs="宋体" w:hint="eastAsia"/>
          <w:color w:val="000000"/>
          <w:szCs w:val="21"/>
        </w:rPr>
        <w:t>&lt;1&gt;供应商的营业执照等证明文件，自然人的身份证明。</w:t>
      </w:r>
    </w:p>
    <w:p w:rsidR="00F37C3D" w:rsidRPr="00F37C3D" w:rsidRDefault="00F37C3D" w:rsidP="00F37C3D">
      <w:pPr>
        <w:spacing w:line="420" w:lineRule="exact"/>
        <w:ind w:leftChars="200" w:left="420"/>
        <w:jc w:val="left"/>
        <w:rPr>
          <w:rFonts w:ascii="宋体" w:hAnsi="宋体" w:cs="宋体"/>
          <w:color w:val="000000"/>
          <w:szCs w:val="21"/>
        </w:rPr>
      </w:pPr>
      <w:r w:rsidRPr="00F37C3D">
        <w:rPr>
          <w:rFonts w:ascii="宋体" w:hAnsi="宋体" w:cs="宋体" w:hint="eastAsia"/>
          <w:color w:val="000000"/>
          <w:szCs w:val="21"/>
        </w:rPr>
        <w:t>&lt;2&gt;财务状况报告，依法缴纳税收和社会保障资金的相关材料。</w:t>
      </w:r>
    </w:p>
    <w:p w:rsidR="00F37C3D" w:rsidRPr="00F37C3D" w:rsidRDefault="00F37C3D" w:rsidP="00F37C3D">
      <w:pPr>
        <w:spacing w:line="420" w:lineRule="exact"/>
        <w:ind w:leftChars="200" w:left="420"/>
        <w:jc w:val="left"/>
        <w:rPr>
          <w:rFonts w:ascii="宋体" w:hAnsi="宋体" w:cs="宋体"/>
          <w:color w:val="000000"/>
          <w:szCs w:val="21"/>
        </w:rPr>
      </w:pPr>
      <w:r w:rsidRPr="00F37C3D">
        <w:rPr>
          <w:rFonts w:ascii="宋体" w:hAnsi="宋体" w:cs="宋体" w:hint="eastAsia"/>
          <w:color w:val="000000"/>
          <w:szCs w:val="21"/>
        </w:rPr>
        <w:t>&lt;3&gt;具备履行合同所必需的设备和专业技术能力的证明材料。</w:t>
      </w:r>
    </w:p>
    <w:p w:rsidR="00F37C3D" w:rsidRPr="00F37C3D" w:rsidRDefault="00F37C3D" w:rsidP="00F37C3D">
      <w:pPr>
        <w:spacing w:line="420" w:lineRule="exact"/>
        <w:ind w:leftChars="200" w:left="420"/>
        <w:jc w:val="left"/>
        <w:rPr>
          <w:rFonts w:ascii="宋体" w:hAnsi="宋体" w:cs="宋体"/>
          <w:color w:val="000000"/>
          <w:szCs w:val="21"/>
        </w:rPr>
      </w:pPr>
      <w:r w:rsidRPr="00F37C3D">
        <w:rPr>
          <w:rFonts w:ascii="宋体" w:hAnsi="宋体" w:cs="宋体" w:hint="eastAsia"/>
          <w:color w:val="000000"/>
          <w:szCs w:val="21"/>
        </w:rPr>
        <w:t>&lt;4&gt;参加政府采购活动前3年内在经营活动中没有重大违法记录的书面声明。</w:t>
      </w:r>
    </w:p>
    <w:p w:rsidR="00F37C3D" w:rsidRPr="00F37C3D" w:rsidRDefault="00F37C3D" w:rsidP="00F37C3D">
      <w:pPr>
        <w:spacing w:line="420" w:lineRule="exact"/>
        <w:ind w:leftChars="200" w:left="420"/>
        <w:jc w:val="left"/>
        <w:rPr>
          <w:rFonts w:ascii="宋体" w:hAnsi="宋体" w:cs="宋体"/>
          <w:color w:val="000000"/>
          <w:szCs w:val="21"/>
        </w:rPr>
      </w:pPr>
      <w:r w:rsidRPr="00F37C3D">
        <w:rPr>
          <w:rFonts w:ascii="宋体" w:hAnsi="宋体" w:cs="宋体" w:hint="eastAsia"/>
          <w:color w:val="000000"/>
          <w:szCs w:val="21"/>
        </w:rPr>
        <w:t>&lt;5&gt;具备法律、行政法规规定的其他条件的证明材料。</w:t>
      </w:r>
    </w:p>
    <w:p w:rsidR="00F37C3D" w:rsidRPr="00F37C3D" w:rsidRDefault="00F37C3D" w:rsidP="00F37C3D">
      <w:pPr>
        <w:spacing w:line="420" w:lineRule="exact"/>
        <w:ind w:leftChars="200" w:left="420"/>
        <w:jc w:val="left"/>
        <w:rPr>
          <w:rFonts w:ascii="宋体" w:hAnsi="宋体" w:cs="宋体"/>
          <w:color w:val="000000"/>
          <w:szCs w:val="21"/>
        </w:rPr>
      </w:pPr>
      <w:r>
        <w:rPr>
          <w:rFonts w:ascii="宋体" w:hAnsi="宋体" w:cs="宋体" w:hint="eastAsia"/>
          <w:color w:val="000000"/>
          <w:szCs w:val="21"/>
        </w:rPr>
        <w:t>3.2</w:t>
      </w:r>
      <w:r w:rsidRPr="00F37C3D">
        <w:rPr>
          <w:rFonts w:ascii="宋体" w:hAnsi="宋体" w:cs="宋体" w:hint="eastAsia"/>
          <w:color w:val="000000"/>
          <w:szCs w:val="21"/>
        </w:rPr>
        <w:t>经信用中国（www.creditchina.gov.cn）查询后，列入失信被执行人、重大税收违法案件当事人名单的，取消其投标资格（注：提供“信用中国”网站查询截图，时间为投标截止时间前20天内）。；</w:t>
      </w:r>
    </w:p>
    <w:p w:rsidR="00F37C3D" w:rsidRDefault="00F37C3D" w:rsidP="00F37C3D">
      <w:pPr>
        <w:spacing w:line="420" w:lineRule="exact"/>
        <w:ind w:leftChars="200" w:left="420"/>
        <w:jc w:val="left"/>
        <w:rPr>
          <w:rFonts w:ascii="宋体" w:hAnsi="宋体" w:cs="宋体"/>
          <w:color w:val="000000"/>
          <w:szCs w:val="21"/>
        </w:rPr>
      </w:pPr>
      <w:r>
        <w:rPr>
          <w:rFonts w:ascii="宋体" w:hAnsi="宋体" w:cs="宋体" w:hint="eastAsia"/>
          <w:color w:val="000000"/>
          <w:szCs w:val="21"/>
        </w:rPr>
        <w:t>3.3</w:t>
      </w:r>
      <w:r w:rsidRPr="00F37C3D">
        <w:rPr>
          <w:rFonts w:ascii="宋体" w:hAnsi="宋体" w:cs="宋体" w:hint="eastAsia"/>
          <w:color w:val="000000"/>
          <w:szCs w:val="21"/>
        </w:rPr>
        <w:t>本次招标要求投标人营业执照内包含本次招标内容相关经营范围，</w:t>
      </w:r>
      <w:r w:rsidRPr="00282524">
        <w:rPr>
          <w:rFonts w:ascii="宋体" w:hAnsi="宋体" w:cs="宋体" w:hint="eastAsia"/>
          <w:color w:val="000000"/>
          <w:szCs w:val="21"/>
        </w:rPr>
        <w:t>投标人须同时具备建筑装饰工程设计专项甲级及建筑装修装饰工程专业承包</w:t>
      </w:r>
      <w:r w:rsidR="00282524" w:rsidRPr="00282524">
        <w:rPr>
          <w:rFonts w:ascii="宋体" w:hAnsi="宋体" w:cs="宋体" w:hint="eastAsia"/>
          <w:color w:val="000000"/>
          <w:szCs w:val="21"/>
        </w:rPr>
        <w:t>贰</w:t>
      </w:r>
      <w:r w:rsidRPr="00282524">
        <w:rPr>
          <w:rFonts w:ascii="宋体" w:hAnsi="宋体" w:cs="宋体" w:hint="eastAsia"/>
          <w:color w:val="000000"/>
          <w:szCs w:val="21"/>
        </w:rPr>
        <w:t>级</w:t>
      </w:r>
      <w:r>
        <w:rPr>
          <w:rFonts w:ascii="宋体" w:hAnsi="宋体" w:cs="宋体" w:hint="eastAsia"/>
          <w:color w:val="000000"/>
          <w:szCs w:val="21"/>
        </w:rPr>
        <w:t>；</w:t>
      </w:r>
    </w:p>
    <w:p w:rsidR="00AE7104" w:rsidRDefault="00F37C3D" w:rsidP="00F37C3D">
      <w:pPr>
        <w:spacing w:line="420" w:lineRule="exact"/>
        <w:ind w:leftChars="200" w:left="420"/>
        <w:jc w:val="left"/>
        <w:rPr>
          <w:rFonts w:ascii="宋体" w:hAnsi="宋体" w:cs="宋体"/>
          <w:color w:val="000000"/>
          <w:szCs w:val="21"/>
        </w:rPr>
      </w:pPr>
      <w:r>
        <w:rPr>
          <w:rFonts w:ascii="宋体" w:hAnsi="宋体" w:cs="宋体" w:hint="eastAsia"/>
          <w:color w:val="000000"/>
          <w:szCs w:val="21"/>
        </w:rPr>
        <w:t>3.4</w:t>
      </w:r>
      <w:r w:rsidRPr="00F37C3D">
        <w:rPr>
          <w:rFonts w:ascii="宋体" w:hAnsi="宋体" w:cs="宋体" w:hint="eastAsia"/>
          <w:color w:val="000000"/>
          <w:szCs w:val="21"/>
        </w:rPr>
        <w:t>具有类似项目业绩，并在人员、设备、资金方面具有相应的工程设计能力。</w:t>
      </w:r>
      <w:r w:rsidRPr="002A1D30">
        <w:rPr>
          <w:rFonts w:ascii="宋体" w:hAnsi="宋体" w:cs="宋体" w:hint="eastAsia"/>
          <w:color w:val="000000"/>
          <w:szCs w:val="21"/>
        </w:rPr>
        <w:t>其中，拟派本项目的项目经理须具备</w:t>
      </w:r>
      <w:r w:rsidR="00120074" w:rsidRPr="00120074">
        <w:rPr>
          <w:rFonts w:ascii="宋体" w:hAnsi="宋体" w:cs="宋体" w:hint="eastAsia"/>
          <w:color w:val="000000"/>
          <w:szCs w:val="21"/>
        </w:rPr>
        <w:t>房屋建筑工程专业二级及以上建造师执业资格证、注册证（注册单位应与投标单位一致），具备有效的安全生产考核合格证书</w:t>
      </w:r>
      <w:r w:rsidRPr="002A1D30">
        <w:rPr>
          <w:rFonts w:ascii="宋体" w:hAnsi="宋体" w:cs="宋体" w:hint="eastAsia"/>
          <w:color w:val="000000"/>
          <w:szCs w:val="21"/>
        </w:rPr>
        <w:t>；拟派本项目的设计负责</w:t>
      </w:r>
      <w:r w:rsidRPr="002A1D30">
        <w:rPr>
          <w:rFonts w:ascii="宋体" w:hAnsi="宋体" w:cs="宋体" w:hint="eastAsia"/>
          <w:color w:val="000000"/>
          <w:szCs w:val="21"/>
        </w:rPr>
        <w:lastRenderedPageBreak/>
        <w:t>人须具有</w:t>
      </w:r>
      <w:r w:rsidR="00120074" w:rsidRPr="00120074">
        <w:rPr>
          <w:rFonts w:ascii="宋体" w:hAnsi="宋体" w:cs="宋体" w:hint="eastAsia"/>
          <w:color w:val="000000"/>
          <w:szCs w:val="21"/>
        </w:rPr>
        <w:t>相关专业高级(工程师）及以上</w:t>
      </w:r>
      <w:r w:rsidRPr="002A1D30">
        <w:rPr>
          <w:rFonts w:ascii="宋体" w:hAnsi="宋体" w:cs="宋体" w:hint="eastAsia"/>
          <w:color w:val="000000"/>
          <w:szCs w:val="21"/>
        </w:rPr>
        <w:t>技术职称；本项目设计负责人及项目经理不得由同一人担任</w:t>
      </w:r>
      <w:r w:rsidRPr="00F37C3D">
        <w:rPr>
          <w:rFonts w:ascii="宋体" w:hAnsi="宋体" w:cs="宋体" w:hint="eastAsia"/>
          <w:color w:val="000000"/>
          <w:szCs w:val="21"/>
        </w:rPr>
        <w:t>；</w:t>
      </w:r>
    </w:p>
    <w:p w:rsidR="002A1D30" w:rsidRPr="00F37C3D" w:rsidRDefault="002A1D30" w:rsidP="00F37C3D">
      <w:pPr>
        <w:spacing w:line="420" w:lineRule="exact"/>
        <w:ind w:leftChars="200" w:left="420"/>
        <w:jc w:val="left"/>
        <w:rPr>
          <w:rFonts w:ascii="宋体" w:hAnsi="宋体" w:cs="宋体"/>
          <w:color w:val="000000"/>
          <w:szCs w:val="21"/>
        </w:rPr>
      </w:pPr>
      <w:r>
        <w:rPr>
          <w:rFonts w:ascii="宋体" w:hAnsi="宋体" w:cs="宋体" w:hint="eastAsia"/>
          <w:color w:val="000000"/>
          <w:szCs w:val="21"/>
        </w:rPr>
        <w:t>3.5投标人须提供近半年内</w:t>
      </w:r>
      <w:r w:rsidRPr="00282524">
        <w:rPr>
          <w:rFonts w:ascii="宋体" w:hAnsi="宋体" w:cs="宋体" w:hint="eastAsia"/>
          <w:color w:val="000000"/>
          <w:szCs w:val="21"/>
        </w:rPr>
        <w:t>纳税和社保缴纳凭证；</w:t>
      </w:r>
    </w:p>
    <w:p w:rsidR="00AE7104" w:rsidRDefault="00F37C3D" w:rsidP="00F37C3D">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3.5</w:t>
      </w:r>
      <w:r w:rsidR="00DA7B1D">
        <w:rPr>
          <w:rFonts w:ascii="宋体" w:hAnsi="宋体" w:cs="宋体" w:hint="eastAsia"/>
          <w:color w:val="000000"/>
          <w:kern w:val="0"/>
          <w:szCs w:val="21"/>
        </w:rPr>
        <w:t>投标人近</w:t>
      </w:r>
      <w:r w:rsidR="003B0030">
        <w:rPr>
          <w:rFonts w:ascii="宋体" w:hAnsi="宋体" w:cs="宋体" w:hint="eastAsia"/>
          <w:color w:val="000000"/>
          <w:kern w:val="0"/>
          <w:szCs w:val="21"/>
        </w:rPr>
        <w:t>三</w:t>
      </w:r>
      <w:r w:rsidR="00DA7B1D">
        <w:rPr>
          <w:rFonts w:ascii="宋体" w:hAnsi="宋体" w:cs="宋体" w:hint="eastAsia"/>
          <w:color w:val="000000"/>
          <w:kern w:val="0"/>
          <w:szCs w:val="21"/>
        </w:rPr>
        <w:t>年（2016年度-201</w:t>
      </w:r>
      <w:r w:rsidR="003B0030">
        <w:rPr>
          <w:rFonts w:ascii="宋体" w:hAnsi="宋体" w:cs="宋体" w:hint="eastAsia"/>
          <w:color w:val="000000"/>
          <w:kern w:val="0"/>
          <w:szCs w:val="21"/>
        </w:rPr>
        <w:t>8</w:t>
      </w:r>
      <w:r w:rsidR="002A1D30">
        <w:rPr>
          <w:rFonts w:ascii="宋体" w:hAnsi="宋体" w:cs="宋体" w:hint="eastAsia"/>
          <w:color w:val="000000"/>
          <w:kern w:val="0"/>
          <w:szCs w:val="21"/>
        </w:rPr>
        <w:t>年度）财务状况良好，须提供完整的财务报告；</w:t>
      </w:r>
    </w:p>
    <w:p w:rsidR="00AE7104" w:rsidRDefault="00DA7B1D" w:rsidP="00F37C3D">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3.</w:t>
      </w:r>
      <w:r w:rsidR="00F37C3D">
        <w:rPr>
          <w:rFonts w:ascii="宋体" w:hAnsi="宋体" w:cs="宋体" w:hint="eastAsia"/>
          <w:color w:val="000000"/>
          <w:kern w:val="0"/>
          <w:szCs w:val="21"/>
        </w:rPr>
        <w:t>6</w:t>
      </w:r>
      <w:r>
        <w:rPr>
          <w:rFonts w:ascii="宋体" w:hAnsi="宋体" w:cs="宋体" w:hint="eastAsia"/>
          <w:color w:val="000000"/>
          <w:kern w:val="0"/>
          <w:szCs w:val="21"/>
        </w:rPr>
        <w:t>投标人近三年（2016</w:t>
      </w:r>
      <w:r w:rsidR="002A1D30">
        <w:rPr>
          <w:rFonts w:ascii="宋体" w:hAnsi="宋体" w:cs="宋体" w:hint="eastAsia"/>
          <w:color w:val="000000"/>
          <w:kern w:val="0"/>
          <w:szCs w:val="21"/>
        </w:rPr>
        <w:t>年至今）须具有类似项目业绩；</w:t>
      </w:r>
    </w:p>
    <w:p w:rsidR="00AE7104" w:rsidRDefault="00DA7B1D" w:rsidP="002A1D30">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3.</w:t>
      </w:r>
      <w:r w:rsidR="00F37C3D">
        <w:rPr>
          <w:rFonts w:ascii="宋体" w:hAnsi="宋体" w:cs="宋体" w:hint="eastAsia"/>
          <w:color w:val="000000"/>
          <w:kern w:val="0"/>
          <w:szCs w:val="21"/>
        </w:rPr>
        <w:t>7</w:t>
      </w:r>
      <w:r>
        <w:rPr>
          <w:rFonts w:ascii="宋体" w:hAnsi="宋体" w:cs="宋体" w:hint="eastAsia"/>
          <w:color w:val="000000"/>
          <w:kern w:val="0"/>
          <w:szCs w:val="21"/>
        </w:rPr>
        <w:t>投标人须具</w:t>
      </w:r>
      <w:r w:rsidR="002A1D30">
        <w:rPr>
          <w:rFonts w:ascii="宋体" w:hAnsi="宋体" w:cs="宋体" w:hint="eastAsia"/>
          <w:color w:val="000000"/>
          <w:kern w:val="0"/>
          <w:szCs w:val="21"/>
        </w:rPr>
        <w:t>有有效的安全生产许可证，省外投标人须同时具有有效的进青备案登记；</w:t>
      </w:r>
    </w:p>
    <w:p w:rsidR="00AE7104" w:rsidRDefault="00DA7B1D" w:rsidP="002A1D30">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3.</w:t>
      </w:r>
      <w:r w:rsidR="00F37C3D">
        <w:rPr>
          <w:rFonts w:ascii="宋体" w:hAnsi="宋体" w:cs="宋体" w:hint="eastAsia"/>
          <w:color w:val="000000"/>
          <w:kern w:val="0"/>
          <w:szCs w:val="21"/>
        </w:rPr>
        <w:t>8</w:t>
      </w:r>
      <w:r>
        <w:rPr>
          <w:rFonts w:ascii="宋体" w:hAnsi="宋体" w:cs="宋体" w:hint="eastAsia"/>
          <w:color w:val="000000"/>
          <w:kern w:val="0"/>
          <w:szCs w:val="21"/>
        </w:rPr>
        <w:t>本项目不接受联合体投标。</w:t>
      </w:r>
    </w:p>
    <w:p w:rsidR="00AE7104" w:rsidRDefault="00DA7B1D" w:rsidP="00140EA2">
      <w:pPr>
        <w:tabs>
          <w:tab w:val="left" w:pos="360"/>
        </w:tabs>
        <w:spacing w:line="380" w:lineRule="exact"/>
        <w:ind w:firstLineChars="147" w:firstLine="310"/>
        <w:rPr>
          <w:rFonts w:ascii="宋体" w:hAnsi="宋体"/>
          <w:b/>
          <w:color w:val="000000"/>
          <w:szCs w:val="21"/>
        </w:rPr>
      </w:pPr>
      <w:r>
        <w:rPr>
          <w:rFonts w:ascii="宋体" w:hAnsi="宋体" w:hint="eastAsia"/>
          <w:b/>
          <w:color w:val="000000"/>
          <w:szCs w:val="21"/>
        </w:rPr>
        <w:t>4.投标报名及招标文件的获取</w:t>
      </w:r>
    </w:p>
    <w:p w:rsidR="00AE7104" w:rsidRDefault="00DA7B1D" w:rsidP="00140EA2">
      <w:pPr>
        <w:spacing w:line="380" w:lineRule="exact"/>
        <w:ind w:firstLineChars="150" w:firstLine="315"/>
        <w:rPr>
          <w:rFonts w:ascii="宋体" w:hAnsi="宋体"/>
          <w:szCs w:val="21"/>
        </w:rPr>
      </w:pPr>
      <w:r>
        <w:rPr>
          <w:rFonts w:ascii="宋体" w:hAnsi="宋体" w:hint="eastAsia"/>
          <w:szCs w:val="21"/>
        </w:rPr>
        <w:t>4.1</w:t>
      </w:r>
      <w:r>
        <w:rPr>
          <w:rFonts w:ascii="宋体" w:hAnsi="宋体" w:hint="eastAsia"/>
          <w:color w:val="000000"/>
          <w:szCs w:val="21"/>
        </w:rPr>
        <w:t>招标文件、图纸均为招标文件组成部分，必须同时发布。其中招标文件获取方式自</w:t>
      </w:r>
      <w:r>
        <w:rPr>
          <w:rFonts w:ascii="宋体" w:hAnsi="宋体" w:hint="eastAsia"/>
          <w:szCs w:val="21"/>
        </w:rPr>
        <w:t>2019年</w:t>
      </w:r>
      <w:r w:rsidR="00140EA2">
        <w:rPr>
          <w:rFonts w:ascii="宋体" w:hAnsi="宋体" w:hint="eastAsia"/>
          <w:szCs w:val="21"/>
        </w:rPr>
        <w:t>7</w:t>
      </w:r>
      <w:r>
        <w:rPr>
          <w:rFonts w:ascii="宋体" w:hAnsi="宋体" w:hint="eastAsia"/>
          <w:szCs w:val="21"/>
        </w:rPr>
        <w:t>月</w:t>
      </w:r>
      <w:r w:rsidR="00B732E5">
        <w:rPr>
          <w:rFonts w:ascii="宋体" w:hAnsi="宋体" w:hint="eastAsia"/>
          <w:szCs w:val="21"/>
        </w:rPr>
        <w:t>5</w:t>
      </w:r>
      <w:r>
        <w:rPr>
          <w:rFonts w:ascii="宋体" w:hAnsi="宋体" w:hint="eastAsia"/>
          <w:szCs w:val="21"/>
        </w:rPr>
        <w:t>日09：00至2019年</w:t>
      </w:r>
      <w:r w:rsidR="00140EA2">
        <w:rPr>
          <w:rFonts w:ascii="宋体" w:hAnsi="宋体" w:hint="eastAsia"/>
          <w:szCs w:val="21"/>
        </w:rPr>
        <w:t>7</w:t>
      </w:r>
      <w:r>
        <w:rPr>
          <w:rFonts w:ascii="宋体" w:hAnsi="宋体" w:hint="eastAsia"/>
          <w:szCs w:val="21"/>
        </w:rPr>
        <w:t>月</w:t>
      </w:r>
      <w:r w:rsidR="00140EA2">
        <w:rPr>
          <w:rFonts w:ascii="宋体" w:hAnsi="宋体" w:hint="eastAsia"/>
          <w:szCs w:val="21"/>
        </w:rPr>
        <w:t>11</w:t>
      </w:r>
      <w:r>
        <w:rPr>
          <w:rFonts w:ascii="宋体" w:hAnsi="宋体" w:hint="eastAsia"/>
          <w:szCs w:val="21"/>
        </w:rPr>
        <w:t>日17：30止，通过《青海省电子招投标公共服务平台》，电子招投标系统自行下载。</w:t>
      </w:r>
    </w:p>
    <w:p w:rsidR="00140EA2" w:rsidRPr="00140EA2" w:rsidRDefault="00140EA2" w:rsidP="00140EA2">
      <w:pPr>
        <w:spacing w:line="380" w:lineRule="exact"/>
        <w:ind w:firstLineChars="150" w:firstLine="315"/>
        <w:rPr>
          <w:rFonts w:ascii="宋体" w:hAnsi="宋体"/>
          <w:szCs w:val="21"/>
        </w:rPr>
      </w:pPr>
      <w:r>
        <w:rPr>
          <w:rFonts w:ascii="宋体" w:hAnsi="宋体" w:hint="eastAsia"/>
          <w:szCs w:val="21"/>
        </w:rPr>
        <w:t>4.2</w:t>
      </w:r>
      <w:r w:rsidRPr="00140EA2">
        <w:rPr>
          <w:rFonts w:ascii="宋体" w:hAnsi="宋体" w:hint="eastAsia"/>
          <w:szCs w:val="21"/>
        </w:rPr>
        <w:t>网上报名及电子招标文件下载成功后，于2019年</w:t>
      </w:r>
      <w:r>
        <w:rPr>
          <w:rFonts w:ascii="宋体" w:hAnsi="宋体" w:hint="eastAsia"/>
          <w:szCs w:val="21"/>
        </w:rPr>
        <w:t>7</w:t>
      </w:r>
      <w:r w:rsidRPr="00140EA2">
        <w:rPr>
          <w:rFonts w:ascii="宋体" w:hAnsi="宋体" w:hint="eastAsia"/>
          <w:szCs w:val="21"/>
        </w:rPr>
        <w:t>月</w:t>
      </w:r>
      <w:r w:rsidR="00B732E5">
        <w:rPr>
          <w:rFonts w:ascii="宋体" w:hAnsi="宋体" w:hint="eastAsia"/>
          <w:szCs w:val="21"/>
        </w:rPr>
        <w:t>5</w:t>
      </w:r>
      <w:r w:rsidRPr="00140EA2">
        <w:rPr>
          <w:rFonts w:ascii="宋体" w:hAnsi="宋体" w:hint="eastAsia"/>
          <w:szCs w:val="21"/>
        </w:rPr>
        <w:t>日至2019年</w:t>
      </w:r>
      <w:r>
        <w:rPr>
          <w:rFonts w:ascii="宋体" w:hAnsi="宋体" w:hint="eastAsia"/>
          <w:szCs w:val="21"/>
        </w:rPr>
        <w:t>7</w:t>
      </w:r>
      <w:r w:rsidRPr="00140EA2">
        <w:rPr>
          <w:rFonts w:ascii="宋体" w:hAnsi="宋体" w:hint="eastAsia"/>
          <w:szCs w:val="21"/>
        </w:rPr>
        <w:t>月</w:t>
      </w:r>
      <w:r>
        <w:rPr>
          <w:rFonts w:ascii="宋体" w:hAnsi="宋体" w:hint="eastAsia"/>
          <w:szCs w:val="21"/>
        </w:rPr>
        <w:t>11</w:t>
      </w:r>
      <w:r w:rsidRPr="00140EA2">
        <w:rPr>
          <w:rFonts w:ascii="宋体" w:hAnsi="宋体" w:hint="eastAsia"/>
          <w:szCs w:val="21"/>
        </w:rPr>
        <w:t>日每日上午9：00时至12:00时，下午14:30时至17:30时（北京时间，下同），投标人持公司介绍信原件及被授权人身份证复印件及原件到青海省西宁市城西区海湖新区五四西路安泰大厦西座14楼1142室进行现场报名备案。</w:t>
      </w:r>
    </w:p>
    <w:p w:rsidR="00AE7104" w:rsidRDefault="00140EA2" w:rsidP="00140EA2">
      <w:pPr>
        <w:spacing w:line="380" w:lineRule="exact"/>
        <w:ind w:firstLineChars="200" w:firstLine="420"/>
        <w:rPr>
          <w:rFonts w:ascii="宋体" w:hAnsi="宋体"/>
          <w:szCs w:val="21"/>
        </w:rPr>
      </w:pPr>
      <w:r w:rsidRPr="004A12A4">
        <w:rPr>
          <w:rFonts w:ascii="宋体" w:hAnsi="宋体" w:hint="eastAsia"/>
          <w:szCs w:val="21"/>
        </w:rPr>
        <w:t>4.3招标文件每套售价400元，售后不退。</w:t>
      </w:r>
    </w:p>
    <w:p w:rsidR="00AE7104" w:rsidRDefault="00DA7B1D">
      <w:pPr>
        <w:spacing w:line="380" w:lineRule="exact"/>
        <w:ind w:firstLineChars="200" w:firstLine="420"/>
        <w:rPr>
          <w:rFonts w:ascii="宋体" w:hAnsi="宋体"/>
          <w:szCs w:val="21"/>
        </w:rPr>
      </w:pPr>
      <w:r>
        <w:rPr>
          <w:rFonts w:ascii="宋体" w:hAnsi="宋体" w:hint="eastAsia"/>
          <w:szCs w:val="21"/>
        </w:rPr>
        <w:t>4.2投标文件递交的截止时间（投标截止时间，下同）为</w:t>
      </w:r>
      <w:r>
        <w:rPr>
          <w:rFonts w:ascii="宋体" w:hAnsi="宋体" w:hint="eastAsia"/>
          <w:szCs w:val="21"/>
          <w:u w:val="single"/>
        </w:rPr>
        <w:t>2019</w:t>
      </w:r>
      <w:r>
        <w:rPr>
          <w:rFonts w:ascii="宋体" w:hAnsi="宋体" w:hint="eastAsia"/>
          <w:szCs w:val="21"/>
        </w:rPr>
        <w:t>年</w:t>
      </w:r>
      <w:r w:rsidR="00140EA2">
        <w:rPr>
          <w:rFonts w:ascii="宋体" w:hAnsi="宋体" w:hint="eastAsia"/>
          <w:szCs w:val="21"/>
          <w:u w:val="single"/>
        </w:rPr>
        <w:t>7</w:t>
      </w:r>
      <w:r>
        <w:rPr>
          <w:rFonts w:ascii="宋体" w:hAnsi="宋体" w:hint="eastAsia"/>
          <w:szCs w:val="21"/>
        </w:rPr>
        <w:t>月</w:t>
      </w:r>
      <w:r w:rsidR="00B732E5">
        <w:rPr>
          <w:rFonts w:ascii="宋体" w:hAnsi="宋体" w:hint="eastAsia"/>
          <w:szCs w:val="21"/>
          <w:u w:val="single"/>
        </w:rPr>
        <w:t>30</w:t>
      </w:r>
      <w:r>
        <w:rPr>
          <w:rFonts w:ascii="宋体" w:hAnsi="宋体" w:hint="eastAsia"/>
          <w:szCs w:val="21"/>
        </w:rPr>
        <w:t>日上</w:t>
      </w:r>
      <w:r>
        <w:rPr>
          <w:rFonts w:ascii="宋体" w:hAnsi="宋体" w:hint="eastAsia"/>
          <w:szCs w:val="21"/>
          <w:u w:val="single"/>
        </w:rPr>
        <w:t>10:00</w:t>
      </w:r>
      <w:r>
        <w:rPr>
          <w:rFonts w:ascii="宋体" w:hAnsi="宋体" w:hint="eastAsia"/>
          <w:szCs w:val="21"/>
        </w:rPr>
        <w:t>，由投标人在投标截止时间前将电子投标文件上传到《青海省电子招标投标公共服务平台》，同时现场递交内容相同的纸质版招标文件（一正四副）及密封的未加密的存入移动设备的电子文件，开标时投标人用CA电子证书解密《青海省电子招标投标公共服务平台》电子招投标系统中上传的电子投标文件，</w:t>
      </w:r>
      <w:proofErr w:type="gramStart"/>
      <w:r>
        <w:rPr>
          <w:rFonts w:ascii="宋体" w:hAnsi="宋体" w:hint="eastAsia"/>
          <w:szCs w:val="21"/>
        </w:rPr>
        <w:t>当无法</w:t>
      </w:r>
      <w:proofErr w:type="gramEnd"/>
      <w:r>
        <w:rPr>
          <w:rFonts w:ascii="宋体" w:hAnsi="宋体" w:hint="eastAsia"/>
          <w:szCs w:val="21"/>
        </w:rPr>
        <w:t>解密时使用未加密</w:t>
      </w:r>
      <w:proofErr w:type="gramStart"/>
      <w:r>
        <w:rPr>
          <w:rFonts w:ascii="宋体" w:hAnsi="宋体" w:hint="eastAsia"/>
          <w:szCs w:val="21"/>
        </w:rPr>
        <w:t>版电子</w:t>
      </w:r>
      <w:proofErr w:type="gramEnd"/>
      <w:r>
        <w:rPr>
          <w:rFonts w:ascii="宋体" w:hAnsi="宋体" w:hint="eastAsia"/>
          <w:szCs w:val="21"/>
        </w:rPr>
        <w:t>投标文件导入。</w:t>
      </w:r>
    </w:p>
    <w:p w:rsidR="00AE7104" w:rsidRDefault="00DA7B1D">
      <w:pPr>
        <w:spacing w:line="380" w:lineRule="exact"/>
        <w:ind w:firstLineChars="200" w:firstLine="420"/>
        <w:rPr>
          <w:rFonts w:ascii="宋体" w:hAnsi="宋体"/>
          <w:szCs w:val="21"/>
        </w:rPr>
      </w:pPr>
      <w:r>
        <w:rPr>
          <w:rFonts w:ascii="宋体" w:hAnsi="宋体" w:hint="eastAsia"/>
          <w:szCs w:val="21"/>
        </w:rPr>
        <w:t>4.3投标文件递交的截止时间（投标截止时间，下同）为</w:t>
      </w:r>
      <w:r>
        <w:rPr>
          <w:rFonts w:ascii="宋体" w:hAnsi="宋体" w:hint="eastAsia"/>
          <w:szCs w:val="21"/>
          <w:u w:val="single"/>
        </w:rPr>
        <w:t>2019</w:t>
      </w:r>
      <w:r>
        <w:rPr>
          <w:rFonts w:ascii="宋体" w:hAnsi="宋体" w:hint="eastAsia"/>
          <w:szCs w:val="21"/>
        </w:rPr>
        <w:t>年</w:t>
      </w:r>
      <w:r w:rsidR="00140EA2">
        <w:rPr>
          <w:rFonts w:ascii="宋体" w:hAnsi="宋体" w:hint="eastAsia"/>
          <w:szCs w:val="21"/>
          <w:u w:val="single"/>
        </w:rPr>
        <w:t>7</w:t>
      </w:r>
      <w:r>
        <w:rPr>
          <w:rFonts w:ascii="宋体" w:hAnsi="宋体" w:hint="eastAsia"/>
          <w:szCs w:val="21"/>
        </w:rPr>
        <w:t>月</w:t>
      </w:r>
      <w:r w:rsidR="00B732E5">
        <w:rPr>
          <w:rFonts w:ascii="宋体" w:hAnsi="宋体" w:hint="eastAsia"/>
          <w:szCs w:val="21"/>
          <w:u w:val="single"/>
        </w:rPr>
        <w:t>30</w:t>
      </w:r>
      <w:r>
        <w:rPr>
          <w:rFonts w:ascii="宋体" w:hAnsi="宋体" w:hint="eastAsia"/>
          <w:szCs w:val="21"/>
        </w:rPr>
        <w:t>日</w:t>
      </w:r>
      <w:r>
        <w:rPr>
          <w:rFonts w:ascii="宋体" w:hAnsi="宋体" w:hint="eastAsia"/>
          <w:szCs w:val="21"/>
          <w:u w:val="single"/>
        </w:rPr>
        <w:t>10:00</w:t>
      </w:r>
      <w:r>
        <w:rPr>
          <w:rFonts w:ascii="宋体" w:hAnsi="宋体" w:hint="eastAsia"/>
          <w:szCs w:val="21"/>
        </w:rPr>
        <w:t>，</w:t>
      </w:r>
      <w:r w:rsidRPr="004A12A4">
        <w:rPr>
          <w:rFonts w:ascii="宋体" w:hAnsi="宋体" w:hint="eastAsia"/>
          <w:szCs w:val="21"/>
        </w:rPr>
        <w:t>地点为</w:t>
      </w:r>
      <w:r w:rsidR="00A97546" w:rsidRPr="00A97546">
        <w:rPr>
          <w:rFonts w:ascii="宋体" w:hAnsi="宋体" w:hint="eastAsia"/>
          <w:szCs w:val="21"/>
        </w:rPr>
        <w:t>海东市行政服务和公共资源交易中心</w:t>
      </w:r>
      <w:r w:rsidR="00DB51E7" w:rsidRPr="00DB51E7">
        <w:rPr>
          <w:rFonts w:ascii="宋体" w:hAnsi="宋体" w:hint="eastAsia"/>
          <w:szCs w:val="21"/>
        </w:rPr>
        <w:t>2号开标厅</w:t>
      </w:r>
      <w:r w:rsidRPr="00A97546">
        <w:rPr>
          <w:rFonts w:ascii="宋体" w:hAnsi="宋体" w:hint="eastAsia"/>
          <w:szCs w:val="21"/>
        </w:rPr>
        <w:t>（</w:t>
      </w:r>
      <w:r w:rsidR="00A97546" w:rsidRPr="00A97546">
        <w:rPr>
          <w:rFonts w:ascii="宋体" w:hAnsi="宋体" w:hint="eastAsia"/>
          <w:szCs w:val="21"/>
        </w:rPr>
        <w:t>海东市乐都区朝阳山片区海东大道南凉路</w:t>
      </w:r>
      <w:r w:rsidR="00DB51E7">
        <w:rPr>
          <w:rFonts w:ascii="宋体" w:hAnsi="宋体" w:hint="eastAsia"/>
          <w:szCs w:val="21"/>
        </w:rPr>
        <w:t>）</w:t>
      </w:r>
      <w:r w:rsidRPr="00DB51E7">
        <w:rPr>
          <w:rFonts w:ascii="宋体" w:hAnsi="宋体" w:hint="eastAsia"/>
          <w:szCs w:val="21"/>
        </w:rPr>
        <w:t>。</w:t>
      </w:r>
    </w:p>
    <w:p w:rsidR="00AE7104" w:rsidRDefault="00DA7B1D">
      <w:pPr>
        <w:spacing w:line="380" w:lineRule="exact"/>
        <w:ind w:firstLineChars="200" w:firstLine="420"/>
        <w:rPr>
          <w:rFonts w:ascii="宋体" w:hAnsi="宋体"/>
          <w:szCs w:val="21"/>
        </w:rPr>
      </w:pPr>
      <w:r>
        <w:rPr>
          <w:rFonts w:ascii="宋体" w:hAnsi="宋体" w:hint="eastAsia"/>
          <w:szCs w:val="21"/>
        </w:rPr>
        <w:t>4.4逾期送达的或者未送达指定地点的密封的未加密的存入移动设备的电子文件，招标人不予受理。</w:t>
      </w:r>
    </w:p>
    <w:p w:rsidR="00AE7104" w:rsidRDefault="00DA7B1D">
      <w:pPr>
        <w:tabs>
          <w:tab w:val="left" w:pos="360"/>
        </w:tabs>
        <w:spacing w:line="380" w:lineRule="exact"/>
        <w:ind w:firstLineChars="200" w:firstLine="422"/>
        <w:rPr>
          <w:rFonts w:ascii="宋体" w:hAnsi="宋体"/>
          <w:b/>
          <w:szCs w:val="21"/>
        </w:rPr>
      </w:pPr>
      <w:r>
        <w:rPr>
          <w:rFonts w:ascii="宋体" w:hAnsi="宋体" w:hint="eastAsia"/>
          <w:b/>
          <w:szCs w:val="21"/>
        </w:rPr>
        <w:t>5．发布公告的媒介</w:t>
      </w:r>
    </w:p>
    <w:p w:rsidR="00AE7104" w:rsidRDefault="00DA7B1D">
      <w:pPr>
        <w:spacing w:line="380" w:lineRule="exact"/>
        <w:ind w:firstLineChars="200" w:firstLine="420"/>
        <w:rPr>
          <w:rFonts w:ascii="宋体" w:hAnsi="宋体"/>
          <w:b/>
          <w:szCs w:val="21"/>
        </w:rPr>
      </w:pPr>
      <w:r>
        <w:rPr>
          <w:rFonts w:ascii="宋体" w:hAnsi="宋体" w:hint="eastAsia"/>
          <w:color w:val="000000"/>
          <w:szCs w:val="21"/>
        </w:rPr>
        <w:t>本次招标公告同时在</w:t>
      </w:r>
      <w:r w:rsidR="00F55390">
        <w:rPr>
          <w:rFonts w:ascii="宋体" w:hAnsi="宋体" w:hint="eastAsia"/>
          <w:color w:val="000000"/>
          <w:szCs w:val="21"/>
        </w:rPr>
        <w:t>《青海政府采购信息网》、《中国</w:t>
      </w:r>
      <w:r w:rsidR="00F55390" w:rsidRPr="00140EA2">
        <w:rPr>
          <w:rFonts w:ascii="宋体" w:hAnsi="宋体" w:hint="eastAsia"/>
          <w:color w:val="000000"/>
          <w:szCs w:val="21"/>
        </w:rPr>
        <w:t>采购与招标网</w:t>
      </w:r>
      <w:r w:rsidR="00F55390">
        <w:rPr>
          <w:rFonts w:ascii="宋体" w:hAnsi="宋体" w:hint="eastAsia"/>
          <w:color w:val="000000"/>
          <w:szCs w:val="21"/>
        </w:rPr>
        <w:t>》</w:t>
      </w:r>
      <w:r w:rsidR="00140EA2" w:rsidRPr="00140EA2">
        <w:rPr>
          <w:rFonts w:ascii="宋体" w:hAnsi="宋体" w:hint="eastAsia"/>
          <w:color w:val="000000"/>
          <w:szCs w:val="21"/>
        </w:rPr>
        <w:t>、</w:t>
      </w:r>
      <w:r w:rsidR="00F55390">
        <w:rPr>
          <w:rFonts w:ascii="宋体" w:hAnsi="宋体" w:hint="eastAsia"/>
          <w:color w:val="000000"/>
          <w:szCs w:val="21"/>
        </w:rPr>
        <w:t>《青海项目信息网》</w:t>
      </w:r>
      <w:r w:rsidR="00140EA2" w:rsidRPr="00140EA2">
        <w:rPr>
          <w:rFonts w:ascii="宋体" w:hAnsi="宋体" w:hint="eastAsia"/>
          <w:color w:val="000000"/>
          <w:szCs w:val="21"/>
        </w:rPr>
        <w:t>、</w:t>
      </w:r>
      <w:r w:rsidR="00F55390">
        <w:rPr>
          <w:rFonts w:ascii="宋体" w:hAnsi="宋体" w:hint="eastAsia"/>
          <w:color w:val="000000"/>
          <w:szCs w:val="21"/>
        </w:rPr>
        <w:t>《</w:t>
      </w:r>
      <w:r w:rsidR="00F55390" w:rsidRPr="00140EA2">
        <w:rPr>
          <w:rFonts w:ascii="宋体" w:hAnsi="宋体" w:hint="eastAsia"/>
          <w:color w:val="000000"/>
          <w:szCs w:val="21"/>
        </w:rPr>
        <w:t>青海省电子招标投标公共服务平台</w:t>
      </w:r>
      <w:r w:rsidR="00F55390">
        <w:rPr>
          <w:rFonts w:ascii="宋体" w:hAnsi="宋体" w:hint="eastAsia"/>
          <w:color w:val="000000"/>
          <w:szCs w:val="21"/>
        </w:rPr>
        <w:t>》</w:t>
      </w:r>
      <w:r>
        <w:rPr>
          <w:rFonts w:ascii="宋体" w:hAnsi="宋体" w:hint="eastAsia"/>
          <w:color w:val="000000"/>
          <w:szCs w:val="21"/>
        </w:rPr>
        <w:t>上发布。</w:t>
      </w:r>
    </w:p>
    <w:p w:rsidR="00AE7104" w:rsidRDefault="00DA7B1D">
      <w:pPr>
        <w:tabs>
          <w:tab w:val="left" w:pos="360"/>
        </w:tabs>
        <w:spacing w:line="380" w:lineRule="exact"/>
        <w:ind w:firstLineChars="200" w:firstLine="422"/>
        <w:rPr>
          <w:rFonts w:ascii="宋体" w:hAnsi="宋体"/>
          <w:b/>
          <w:szCs w:val="21"/>
        </w:rPr>
      </w:pPr>
      <w:r>
        <w:rPr>
          <w:rFonts w:ascii="宋体" w:hAnsi="宋体" w:hint="eastAsia"/>
          <w:b/>
          <w:szCs w:val="21"/>
        </w:rPr>
        <w:t>6.联系方式</w:t>
      </w:r>
    </w:p>
    <w:p w:rsidR="00AE7104" w:rsidRPr="00391E5E" w:rsidRDefault="00DA7B1D">
      <w:pPr>
        <w:tabs>
          <w:tab w:val="left" w:pos="360"/>
        </w:tabs>
        <w:spacing w:line="360" w:lineRule="auto"/>
        <w:ind w:firstLineChars="200" w:firstLine="420"/>
        <w:rPr>
          <w:rFonts w:ascii="宋体" w:hAnsi="宋体"/>
          <w:szCs w:val="21"/>
        </w:rPr>
      </w:pPr>
      <w:r w:rsidRPr="00391E5E">
        <w:rPr>
          <w:rFonts w:ascii="宋体" w:hAnsi="宋体" w:hint="eastAsia"/>
          <w:szCs w:val="21"/>
        </w:rPr>
        <w:t>招标人：</w:t>
      </w:r>
      <w:r w:rsidR="00F55390" w:rsidRPr="00391E5E">
        <w:rPr>
          <w:rFonts w:ascii="宋体" w:hAnsi="宋体" w:hint="eastAsia"/>
          <w:szCs w:val="21"/>
        </w:rPr>
        <w:t>循化撒拉族自治县拉面经济服务局</w:t>
      </w:r>
    </w:p>
    <w:p w:rsidR="00AE7104" w:rsidRPr="00391E5E" w:rsidRDefault="00DA7B1D">
      <w:pPr>
        <w:spacing w:line="360" w:lineRule="auto"/>
        <w:ind w:firstLineChars="200" w:firstLine="420"/>
        <w:rPr>
          <w:rFonts w:ascii="宋体" w:hAnsi="宋体" w:cs="宋体"/>
          <w:szCs w:val="21"/>
        </w:rPr>
      </w:pPr>
      <w:r w:rsidRPr="00391E5E">
        <w:rPr>
          <w:rFonts w:ascii="宋体" w:hAnsi="宋体" w:cs="宋体" w:hint="eastAsia"/>
          <w:szCs w:val="21"/>
        </w:rPr>
        <w:t>联系人：</w:t>
      </w:r>
      <w:r w:rsidR="00F55390" w:rsidRPr="00391E5E">
        <w:rPr>
          <w:rFonts w:ascii="宋体" w:hAnsi="宋体" w:cs="宋体" w:hint="eastAsia"/>
          <w:szCs w:val="21"/>
        </w:rPr>
        <w:t>韩</w:t>
      </w:r>
      <w:r w:rsidRPr="00391E5E">
        <w:rPr>
          <w:rFonts w:ascii="宋体" w:hAnsi="宋体" w:cs="宋体" w:hint="eastAsia"/>
          <w:szCs w:val="21"/>
        </w:rPr>
        <w:t>先生</w:t>
      </w:r>
    </w:p>
    <w:p w:rsidR="00AE7104" w:rsidRDefault="00DA7B1D">
      <w:pPr>
        <w:topLinePunct/>
        <w:autoSpaceDE w:val="0"/>
        <w:autoSpaceDN w:val="0"/>
        <w:adjustRightInd w:val="0"/>
        <w:snapToGrid w:val="0"/>
        <w:spacing w:line="360" w:lineRule="auto"/>
        <w:ind w:firstLineChars="200" w:firstLine="420"/>
        <w:rPr>
          <w:rFonts w:ascii="宋体" w:hAnsi="宋体" w:cs="宋体"/>
          <w:szCs w:val="21"/>
        </w:rPr>
      </w:pPr>
      <w:r w:rsidRPr="008B7E76">
        <w:rPr>
          <w:rFonts w:ascii="宋体" w:hAnsi="宋体" w:cs="宋体" w:hint="eastAsia"/>
          <w:szCs w:val="21"/>
        </w:rPr>
        <w:t>电话：1</w:t>
      </w:r>
      <w:r w:rsidR="008B7E76" w:rsidRPr="008B7E76">
        <w:rPr>
          <w:rFonts w:ascii="宋体" w:hAnsi="宋体" w:cs="宋体" w:hint="eastAsia"/>
          <w:szCs w:val="21"/>
        </w:rPr>
        <w:t>7697616161</w:t>
      </w:r>
    </w:p>
    <w:p w:rsidR="00AE7104" w:rsidRDefault="00DA7B1D">
      <w:pPr>
        <w:topLinePunct/>
        <w:autoSpaceDE w:val="0"/>
        <w:autoSpaceDN w:val="0"/>
        <w:adjustRightInd w:val="0"/>
        <w:snapToGrid w:val="0"/>
        <w:spacing w:line="360" w:lineRule="auto"/>
        <w:ind w:firstLineChars="200" w:firstLine="420"/>
        <w:rPr>
          <w:rFonts w:ascii="宋体" w:hAnsi="宋体"/>
          <w:szCs w:val="21"/>
        </w:rPr>
      </w:pPr>
      <w:r w:rsidRPr="00282524">
        <w:rPr>
          <w:rFonts w:ascii="宋体" w:hAnsi="宋体" w:hint="eastAsia"/>
          <w:szCs w:val="21"/>
        </w:rPr>
        <w:t>地址：</w:t>
      </w:r>
      <w:r w:rsidR="00282524" w:rsidRPr="00282524">
        <w:rPr>
          <w:rFonts w:ascii="宋体" w:hAnsi="宋体" w:hint="eastAsia"/>
          <w:szCs w:val="21"/>
        </w:rPr>
        <w:t>循化撒拉族自治县拉面经济服务局</w:t>
      </w:r>
    </w:p>
    <w:p w:rsidR="00F55390" w:rsidRPr="00F55390" w:rsidRDefault="00F55390" w:rsidP="00F55390">
      <w:pPr>
        <w:tabs>
          <w:tab w:val="left" w:pos="360"/>
        </w:tabs>
        <w:spacing w:line="360" w:lineRule="auto"/>
        <w:ind w:firstLineChars="200" w:firstLine="420"/>
        <w:rPr>
          <w:rFonts w:ascii="宋体" w:hAnsi="宋体"/>
          <w:szCs w:val="21"/>
        </w:rPr>
      </w:pPr>
      <w:r w:rsidRPr="00F55390">
        <w:rPr>
          <w:rFonts w:ascii="宋体" w:hAnsi="宋体" w:hint="eastAsia"/>
          <w:szCs w:val="21"/>
        </w:rPr>
        <w:lastRenderedPageBreak/>
        <w:t>招标代理机构：青海同向建设项目管理有限公司</w:t>
      </w:r>
    </w:p>
    <w:p w:rsidR="00F55390" w:rsidRPr="00F55390" w:rsidRDefault="00F55390" w:rsidP="00F55390">
      <w:pPr>
        <w:tabs>
          <w:tab w:val="left" w:pos="360"/>
        </w:tabs>
        <w:spacing w:line="360" w:lineRule="auto"/>
        <w:ind w:firstLineChars="200" w:firstLine="420"/>
        <w:rPr>
          <w:rFonts w:ascii="宋体" w:hAnsi="宋体"/>
          <w:szCs w:val="21"/>
        </w:rPr>
      </w:pPr>
      <w:r w:rsidRPr="00F55390">
        <w:rPr>
          <w:rFonts w:ascii="宋体" w:hAnsi="宋体" w:hint="eastAsia"/>
          <w:szCs w:val="21"/>
        </w:rPr>
        <w:t>招标代理机构地址：青海省西宁市城西区海湖新区安泰大厦西座14楼</w:t>
      </w:r>
    </w:p>
    <w:p w:rsidR="00F55390" w:rsidRPr="00F55390" w:rsidRDefault="00F55390" w:rsidP="00F55390">
      <w:pPr>
        <w:tabs>
          <w:tab w:val="left" w:pos="360"/>
        </w:tabs>
        <w:spacing w:line="360" w:lineRule="auto"/>
        <w:ind w:firstLineChars="200" w:firstLine="420"/>
        <w:rPr>
          <w:rFonts w:ascii="宋体" w:hAnsi="宋体"/>
          <w:szCs w:val="21"/>
        </w:rPr>
      </w:pPr>
      <w:r w:rsidRPr="00F55390">
        <w:rPr>
          <w:rFonts w:ascii="宋体" w:hAnsi="宋体" w:hint="eastAsia"/>
          <w:szCs w:val="21"/>
        </w:rPr>
        <w:t>电子邮箱：qhtxjs@126.com</w:t>
      </w:r>
    </w:p>
    <w:p w:rsidR="00F55390" w:rsidRPr="00F55390" w:rsidRDefault="00F55390" w:rsidP="00F55390">
      <w:pPr>
        <w:tabs>
          <w:tab w:val="left" w:pos="360"/>
        </w:tabs>
        <w:spacing w:line="360" w:lineRule="auto"/>
        <w:ind w:firstLineChars="200" w:firstLine="420"/>
        <w:rPr>
          <w:rFonts w:ascii="宋体" w:hAnsi="宋体"/>
          <w:szCs w:val="21"/>
        </w:rPr>
      </w:pPr>
      <w:r w:rsidRPr="00F55390">
        <w:rPr>
          <w:rFonts w:ascii="宋体" w:hAnsi="宋体" w:hint="eastAsia"/>
          <w:szCs w:val="21"/>
        </w:rPr>
        <w:t>联系人：陶女士</w:t>
      </w:r>
    </w:p>
    <w:p w:rsidR="00AE7104" w:rsidRDefault="00F55390" w:rsidP="00F55390">
      <w:pPr>
        <w:tabs>
          <w:tab w:val="left" w:pos="360"/>
        </w:tabs>
        <w:spacing w:line="360" w:lineRule="auto"/>
        <w:ind w:firstLineChars="200" w:firstLine="420"/>
        <w:rPr>
          <w:rFonts w:ascii="宋体" w:hAnsi="宋体"/>
          <w:szCs w:val="21"/>
        </w:rPr>
      </w:pPr>
      <w:r w:rsidRPr="00F55390">
        <w:rPr>
          <w:rFonts w:ascii="宋体" w:hAnsi="宋体" w:hint="eastAsia"/>
          <w:szCs w:val="21"/>
        </w:rPr>
        <w:t>电话：0971-8121137</w:t>
      </w:r>
      <w:r>
        <w:rPr>
          <w:rFonts w:ascii="宋体" w:hAnsi="宋体"/>
          <w:szCs w:val="21"/>
        </w:rPr>
        <w:t xml:space="preserve"> </w:t>
      </w:r>
    </w:p>
    <w:p w:rsidR="00AE7104" w:rsidRDefault="00DA7B1D">
      <w:pPr>
        <w:spacing w:line="360" w:lineRule="auto"/>
        <w:ind w:right="420"/>
      </w:pPr>
      <w:r>
        <w:rPr>
          <w:rFonts w:ascii="宋体" w:hAnsi="宋体" w:hint="eastAsia"/>
          <w:szCs w:val="21"/>
        </w:rPr>
        <w:t xml:space="preserve">                                                        2019年</w:t>
      </w:r>
      <w:r w:rsidR="00F55390">
        <w:rPr>
          <w:rFonts w:ascii="宋体" w:hAnsi="宋体" w:hint="eastAsia"/>
          <w:szCs w:val="21"/>
        </w:rPr>
        <w:t>7</w:t>
      </w:r>
      <w:r>
        <w:rPr>
          <w:rFonts w:ascii="宋体" w:hAnsi="宋体" w:hint="eastAsia"/>
          <w:szCs w:val="21"/>
        </w:rPr>
        <w:t>月</w:t>
      </w:r>
      <w:r w:rsidR="00F55390">
        <w:rPr>
          <w:rFonts w:ascii="宋体" w:hAnsi="宋体" w:hint="eastAsia"/>
          <w:szCs w:val="21"/>
        </w:rPr>
        <w:t>4</w:t>
      </w:r>
      <w:r>
        <w:rPr>
          <w:rFonts w:ascii="宋体" w:hAnsi="宋体" w:hint="eastAsia"/>
          <w:szCs w:val="21"/>
        </w:rPr>
        <w:t>日</w:t>
      </w:r>
    </w:p>
    <w:p w:rsidR="00AE7104" w:rsidRDefault="00AE7104">
      <w:pPr>
        <w:spacing w:line="380" w:lineRule="exact"/>
        <w:ind w:right="420"/>
        <w:rPr>
          <w:rFonts w:ascii="宋体" w:hAnsi="宋体"/>
          <w:szCs w:val="21"/>
        </w:rPr>
      </w:pPr>
    </w:p>
    <w:p w:rsidR="00AE7104" w:rsidRDefault="00AE7104">
      <w:pPr>
        <w:pStyle w:val="1"/>
        <w:spacing w:before="0" w:after="0" w:line="480" w:lineRule="exact"/>
        <w:rPr>
          <w:rFonts w:ascii="宋体" w:hAnsi="宋体" w:cs="宋体"/>
        </w:rPr>
      </w:pPr>
    </w:p>
    <w:p w:rsidR="00B37CBE" w:rsidRDefault="00B37CBE" w:rsidP="00B37CBE"/>
    <w:p w:rsidR="00B37CBE" w:rsidRDefault="00B37CBE" w:rsidP="00B37CBE"/>
    <w:p w:rsidR="00B37CBE" w:rsidRDefault="00B37CBE" w:rsidP="00B37CBE"/>
    <w:p w:rsidR="00B37CBE" w:rsidRDefault="00B37CBE" w:rsidP="00B37CBE"/>
    <w:p w:rsidR="00B37CBE" w:rsidRDefault="00B37CBE" w:rsidP="00B37CBE"/>
    <w:p w:rsidR="00B37CBE" w:rsidRDefault="00B37CBE" w:rsidP="00B37CBE"/>
    <w:p w:rsidR="00B37CBE" w:rsidRDefault="00B37CBE" w:rsidP="00B37CBE"/>
    <w:p w:rsidR="00B37CBE" w:rsidRDefault="00B37CBE" w:rsidP="00B37CBE"/>
    <w:p w:rsidR="00B37CBE" w:rsidRDefault="00B37CBE" w:rsidP="00B37CBE"/>
    <w:p w:rsidR="00B37CBE" w:rsidRDefault="00B37CBE" w:rsidP="00B37CBE"/>
    <w:p w:rsidR="00B37CBE" w:rsidRDefault="00B37CBE" w:rsidP="00B37CBE"/>
    <w:p w:rsidR="00B37CBE" w:rsidRDefault="00B37CBE" w:rsidP="00B37CBE"/>
    <w:p w:rsidR="00B37CBE" w:rsidRDefault="00B37CBE" w:rsidP="00B37CBE"/>
    <w:p w:rsidR="00B37CBE" w:rsidRDefault="00B37CBE" w:rsidP="00B37CBE"/>
    <w:p w:rsidR="00B37CBE" w:rsidRDefault="00B37CBE" w:rsidP="00B37CBE"/>
    <w:p w:rsidR="00B37CBE" w:rsidRDefault="00B37CBE" w:rsidP="00B37CBE"/>
    <w:p w:rsidR="00B37CBE" w:rsidRDefault="00B37CBE" w:rsidP="00B37CBE"/>
    <w:p w:rsidR="00B37CBE" w:rsidRDefault="00B37CBE" w:rsidP="00B37CBE"/>
    <w:p w:rsidR="00B37CBE" w:rsidRDefault="00B37CBE" w:rsidP="00B37CBE"/>
    <w:p w:rsidR="00B37CBE" w:rsidRDefault="00B37CBE" w:rsidP="00B37CBE"/>
    <w:p w:rsidR="00B37CBE" w:rsidRDefault="00B37CBE" w:rsidP="00B37CBE"/>
    <w:p w:rsidR="00B37CBE" w:rsidRDefault="00B37CBE" w:rsidP="00B37CBE"/>
    <w:p w:rsidR="00B37CBE" w:rsidRDefault="00B37CBE" w:rsidP="00B37CBE"/>
    <w:p w:rsidR="00B37CBE" w:rsidRDefault="00B37CBE" w:rsidP="00B37CBE"/>
    <w:p w:rsidR="00B37CBE" w:rsidRDefault="00B37CBE" w:rsidP="00B37CBE"/>
    <w:p w:rsidR="00B37CBE" w:rsidRDefault="00B37CBE" w:rsidP="00B37CBE"/>
    <w:p w:rsidR="00B37CBE" w:rsidRDefault="00B37CBE" w:rsidP="00B37CBE"/>
    <w:p w:rsidR="00B37CBE" w:rsidRDefault="00B37CBE" w:rsidP="00B37CBE"/>
    <w:p w:rsidR="00B37CBE" w:rsidRDefault="00B37CBE" w:rsidP="00B37CBE"/>
    <w:p w:rsidR="00B37CBE" w:rsidRDefault="00B37CBE" w:rsidP="00B37CBE"/>
    <w:p w:rsidR="00B37CBE" w:rsidRDefault="00B37CBE" w:rsidP="00B37CBE"/>
    <w:p w:rsidR="00B37CBE" w:rsidRDefault="00B37CBE" w:rsidP="00B37CBE"/>
    <w:p w:rsidR="00B37CBE" w:rsidRDefault="00B37CBE" w:rsidP="00B37CBE"/>
    <w:p w:rsidR="00B37CBE" w:rsidRPr="00B37CBE" w:rsidRDefault="00B37CBE" w:rsidP="00B37CBE"/>
    <w:p w:rsidR="00AE7104" w:rsidRDefault="00DA7B1D">
      <w:pPr>
        <w:pStyle w:val="1"/>
        <w:spacing w:before="0" w:after="0" w:line="480" w:lineRule="exact"/>
        <w:jc w:val="center"/>
        <w:rPr>
          <w:rFonts w:ascii="宋体" w:hAnsi="宋体" w:cs="宋体"/>
        </w:rPr>
      </w:pPr>
      <w:bookmarkStart w:id="2" w:name="_Toc4769082"/>
      <w:r>
        <w:rPr>
          <w:rFonts w:ascii="宋体" w:hAnsi="宋体" w:cs="宋体" w:hint="eastAsia"/>
        </w:rPr>
        <w:lastRenderedPageBreak/>
        <w:t>第二章 投标人须知</w:t>
      </w:r>
      <w:bookmarkEnd w:id="2"/>
    </w:p>
    <w:p w:rsidR="00AE7104" w:rsidRDefault="00AE7104">
      <w:pPr>
        <w:pStyle w:val="2"/>
        <w:spacing w:before="0" w:after="0" w:line="480" w:lineRule="exact"/>
        <w:ind w:firstLineChars="1100" w:firstLine="3534"/>
        <w:rPr>
          <w:rFonts w:ascii="宋体" w:eastAsia="宋体" w:hAnsi="宋体" w:cs="宋体"/>
        </w:rPr>
      </w:pPr>
    </w:p>
    <w:p w:rsidR="00AE7104" w:rsidRDefault="00DA7B1D">
      <w:pPr>
        <w:pStyle w:val="2"/>
        <w:spacing w:before="0" w:after="0" w:line="480" w:lineRule="exact"/>
        <w:ind w:firstLineChars="1100" w:firstLine="3534"/>
        <w:rPr>
          <w:rFonts w:ascii="宋体" w:eastAsia="宋体" w:hAnsi="宋体" w:cs="宋体"/>
        </w:rPr>
      </w:pPr>
      <w:bookmarkStart w:id="3" w:name="_Toc4769083"/>
      <w:r>
        <w:rPr>
          <w:rFonts w:ascii="宋体" w:eastAsia="宋体" w:hAnsi="宋体" w:cs="宋体" w:hint="eastAsia"/>
        </w:rPr>
        <w:t>投标人须知前附表</w:t>
      </w:r>
      <w:bookmarkEnd w:id="3"/>
    </w:p>
    <w:tbl>
      <w:tblPr>
        <w:tblW w:w="9261" w:type="dxa"/>
        <w:tblLayout w:type="fixed"/>
        <w:tblLook w:val="04A0" w:firstRow="1" w:lastRow="0" w:firstColumn="1" w:lastColumn="0" w:noHBand="0" w:noVBand="1"/>
      </w:tblPr>
      <w:tblGrid>
        <w:gridCol w:w="1165"/>
        <w:gridCol w:w="2337"/>
        <w:gridCol w:w="5759"/>
      </w:tblGrid>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b/>
                <w:szCs w:val="21"/>
              </w:rPr>
            </w:pPr>
            <w:r>
              <w:rPr>
                <w:rFonts w:ascii="宋体" w:hAnsi="宋体" w:cs="宋体" w:hint="eastAsia"/>
                <w:b/>
                <w:szCs w:val="21"/>
              </w:rPr>
              <w:t>条款号</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b/>
                <w:szCs w:val="21"/>
              </w:rPr>
            </w:pPr>
            <w:r>
              <w:rPr>
                <w:rFonts w:ascii="宋体" w:hAnsi="宋体" w:cs="宋体" w:hint="eastAsia"/>
                <w:b/>
                <w:szCs w:val="21"/>
              </w:rPr>
              <w:t>条  款  名  称</w:t>
            </w:r>
          </w:p>
        </w:tc>
        <w:tc>
          <w:tcPr>
            <w:tcW w:w="5759"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b/>
                <w:szCs w:val="21"/>
              </w:rPr>
            </w:pPr>
            <w:r>
              <w:rPr>
                <w:rFonts w:ascii="宋体" w:hAnsi="宋体" w:cs="宋体" w:hint="eastAsia"/>
                <w:b/>
                <w:szCs w:val="21"/>
              </w:rPr>
              <w:t>编  列  内  容</w:t>
            </w:r>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1.1.2</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招标人</w:t>
            </w:r>
          </w:p>
        </w:tc>
        <w:tc>
          <w:tcPr>
            <w:tcW w:w="5759"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rPr>
                <w:rFonts w:ascii="宋体" w:hAnsi="宋体"/>
                <w:szCs w:val="21"/>
              </w:rPr>
            </w:pPr>
            <w:r>
              <w:rPr>
                <w:rFonts w:ascii="宋体" w:hAnsi="宋体" w:cs="宋体" w:hint="eastAsia"/>
                <w:szCs w:val="21"/>
              </w:rPr>
              <w:t>名称：</w:t>
            </w:r>
            <w:r w:rsidR="00B67D48" w:rsidRPr="00282524">
              <w:rPr>
                <w:rFonts w:ascii="宋体" w:hAnsi="宋体" w:hint="eastAsia"/>
                <w:szCs w:val="21"/>
              </w:rPr>
              <w:t>循化撒拉族自治县拉面经济服务局</w:t>
            </w:r>
          </w:p>
          <w:p w:rsidR="00AE7104" w:rsidRPr="00F10FE9" w:rsidRDefault="00DA7B1D">
            <w:pPr>
              <w:spacing w:line="360" w:lineRule="auto"/>
              <w:rPr>
                <w:rFonts w:ascii="宋体" w:hAnsi="宋体" w:cs="宋体"/>
                <w:szCs w:val="21"/>
                <w:highlight w:val="yellow"/>
              </w:rPr>
            </w:pPr>
            <w:r>
              <w:rPr>
                <w:rFonts w:ascii="宋体" w:hAnsi="宋体" w:cs="宋体" w:hint="eastAsia"/>
                <w:szCs w:val="21"/>
              </w:rPr>
              <w:t>地</w:t>
            </w:r>
            <w:r w:rsidRPr="00282524">
              <w:rPr>
                <w:rFonts w:ascii="宋体" w:hAnsi="宋体" w:cs="宋体" w:hint="eastAsia"/>
                <w:szCs w:val="21"/>
              </w:rPr>
              <w:t>址：</w:t>
            </w:r>
            <w:r w:rsidR="00282524" w:rsidRPr="00282524">
              <w:rPr>
                <w:rFonts w:ascii="宋体" w:hAnsi="宋体" w:hint="eastAsia"/>
                <w:szCs w:val="21"/>
              </w:rPr>
              <w:t>循化撒拉族自治县拉面经济服务局</w:t>
            </w:r>
          </w:p>
          <w:p w:rsidR="00AE7104" w:rsidRPr="002A1D30" w:rsidRDefault="00DA7B1D">
            <w:pPr>
              <w:spacing w:line="360" w:lineRule="auto"/>
              <w:rPr>
                <w:rFonts w:ascii="宋体" w:hAnsi="宋体" w:cs="宋体"/>
                <w:szCs w:val="21"/>
              </w:rPr>
            </w:pPr>
            <w:r w:rsidRPr="002A1D30">
              <w:rPr>
                <w:rFonts w:ascii="宋体" w:hAnsi="宋体" w:cs="宋体" w:hint="eastAsia"/>
                <w:szCs w:val="21"/>
              </w:rPr>
              <w:t>联系人：</w:t>
            </w:r>
            <w:r w:rsidR="00F10FE9" w:rsidRPr="002A1D30">
              <w:rPr>
                <w:rFonts w:ascii="宋体" w:hAnsi="宋体" w:cs="宋体" w:hint="eastAsia"/>
                <w:szCs w:val="21"/>
              </w:rPr>
              <w:t>韩</w:t>
            </w:r>
            <w:r w:rsidRPr="002A1D30">
              <w:rPr>
                <w:rFonts w:ascii="宋体" w:hAnsi="宋体" w:cs="宋体" w:hint="eastAsia"/>
                <w:szCs w:val="21"/>
              </w:rPr>
              <w:t>先生</w:t>
            </w:r>
            <w:bookmarkStart w:id="4" w:name="_GoBack"/>
            <w:bookmarkEnd w:id="4"/>
          </w:p>
          <w:p w:rsidR="00AE7104" w:rsidRDefault="00DA7B1D">
            <w:pPr>
              <w:spacing w:line="360" w:lineRule="auto"/>
              <w:rPr>
                <w:rFonts w:ascii="宋体" w:hAnsi="宋体" w:cs="宋体"/>
                <w:szCs w:val="21"/>
              </w:rPr>
            </w:pPr>
            <w:r w:rsidRPr="008B7E76">
              <w:rPr>
                <w:rFonts w:ascii="宋体" w:hAnsi="宋体" w:cs="宋体" w:hint="eastAsia"/>
                <w:szCs w:val="21"/>
              </w:rPr>
              <w:t>电话：</w:t>
            </w:r>
            <w:r w:rsidR="008B7E76" w:rsidRPr="008B7E76">
              <w:rPr>
                <w:rFonts w:ascii="宋体" w:hAnsi="宋体" w:cs="宋体"/>
                <w:szCs w:val="21"/>
              </w:rPr>
              <w:t>17697616161</w:t>
            </w:r>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1.1.3</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招标代理机构</w:t>
            </w:r>
          </w:p>
        </w:tc>
        <w:tc>
          <w:tcPr>
            <w:tcW w:w="5759" w:type="dxa"/>
            <w:tcBorders>
              <w:top w:val="single" w:sz="4" w:space="0" w:color="auto"/>
              <w:left w:val="single" w:sz="4" w:space="0" w:color="auto"/>
              <w:bottom w:val="single" w:sz="4" w:space="0" w:color="auto"/>
              <w:right w:val="single" w:sz="4" w:space="0" w:color="auto"/>
            </w:tcBorders>
            <w:vAlign w:val="center"/>
          </w:tcPr>
          <w:p w:rsidR="00F10FE9" w:rsidRPr="00F10FE9" w:rsidRDefault="00F10FE9" w:rsidP="00F10FE9">
            <w:pPr>
              <w:spacing w:line="360" w:lineRule="auto"/>
              <w:rPr>
                <w:rFonts w:ascii="宋体" w:hAnsi="宋体" w:cs="宋体"/>
                <w:szCs w:val="21"/>
              </w:rPr>
            </w:pPr>
            <w:r w:rsidRPr="00F10FE9">
              <w:rPr>
                <w:rFonts w:ascii="宋体" w:hAnsi="宋体" w:cs="宋体" w:hint="eastAsia"/>
                <w:szCs w:val="21"/>
              </w:rPr>
              <w:t>名称：青海同向建设项目管理有限公司</w:t>
            </w:r>
          </w:p>
          <w:p w:rsidR="00F10FE9" w:rsidRPr="00F10FE9" w:rsidRDefault="00F10FE9" w:rsidP="00F10FE9">
            <w:pPr>
              <w:spacing w:line="360" w:lineRule="auto"/>
              <w:rPr>
                <w:rFonts w:ascii="宋体" w:hAnsi="宋体" w:cs="宋体"/>
                <w:szCs w:val="21"/>
              </w:rPr>
            </w:pPr>
            <w:r w:rsidRPr="00F10FE9">
              <w:rPr>
                <w:rFonts w:ascii="宋体" w:hAnsi="宋体" w:cs="宋体" w:hint="eastAsia"/>
                <w:szCs w:val="21"/>
              </w:rPr>
              <w:t>地址：青海省西宁市城西区海湖新区安泰大厦西座14楼</w:t>
            </w:r>
          </w:p>
          <w:p w:rsidR="00F10FE9" w:rsidRPr="00F10FE9" w:rsidRDefault="00F10FE9" w:rsidP="00F10FE9">
            <w:pPr>
              <w:spacing w:line="360" w:lineRule="auto"/>
              <w:rPr>
                <w:rFonts w:ascii="宋体" w:hAnsi="宋体" w:cs="宋体"/>
                <w:szCs w:val="21"/>
              </w:rPr>
            </w:pPr>
            <w:r w:rsidRPr="00F10FE9">
              <w:rPr>
                <w:rFonts w:ascii="宋体" w:hAnsi="宋体" w:cs="宋体" w:hint="eastAsia"/>
                <w:szCs w:val="21"/>
              </w:rPr>
              <w:t>联系人：陶女士</w:t>
            </w:r>
          </w:p>
          <w:p w:rsidR="00AE7104" w:rsidRDefault="00F10FE9" w:rsidP="00F10FE9">
            <w:pPr>
              <w:spacing w:line="360" w:lineRule="auto"/>
              <w:rPr>
                <w:rFonts w:ascii="宋体" w:hAnsi="宋体" w:cs="宋体"/>
                <w:szCs w:val="21"/>
              </w:rPr>
            </w:pPr>
            <w:r w:rsidRPr="00F10FE9">
              <w:rPr>
                <w:rFonts w:ascii="宋体" w:hAnsi="宋体" w:cs="宋体" w:hint="eastAsia"/>
                <w:szCs w:val="21"/>
              </w:rPr>
              <w:t>电话：0971-8121137</w:t>
            </w:r>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1.1.4</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项目名称</w:t>
            </w:r>
          </w:p>
        </w:tc>
        <w:tc>
          <w:tcPr>
            <w:tcW w:w="5759" w:type="dxa"/>
            <w:tcBorders>
              <w:top w:val="single" w:sz="4" w:space="0" w:color="auto"/>
              <w:left w:val="single" w:sz="4" w:space="0" w:color="auto"/>
              <w:bottom w:val="single" w:sz="4" w:space="0" w:color="auto"/>
              <w:right w:val="single" w:sz="4" w:space="0" w:color="auto"/>
            </w:tcBorders>
            <w:vAlign w:val="center"/>
          </w:tcPr>
          <w:p w:rsidR="00AE7104" w:rsidRDefault="00F10FE9">
            <w:pPr>
              <w:spacing w:line="360" w:lineRule="auto"/>
              <w:rPr>
                <w:rFonts w:ascii="宋体" w:hAnsi="宋体"/>
                <w:szCs w:val="21"/>
              </w:rPr>
            </w:pPr>
            <w:r>
              <w:rPr>
                <w:rFonts w:ascii="宋体" w:hAnsi="宋体" w:hint="eastAsia"/>
                <w:szCs w:val="21"/>
              </w:rPr>
              <w:t>青海拉面产业馆（EPC）建设项目</w:t>
            </w:r>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1.1.5</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建设地点</w:t>
            </w:r>
          </w:p>
        </w:tc>
        <w:tc>
          <w:tcPr>
            <w:tcW w:w="5759" w:type="dxa"/>
            <w:tcBorders>
              <w:top w:val="single" w:sz="4" w:space="0" w:color="auto"/>
              <w:left w:val="single" w:sz="4" w:space="0" w:color="auto"/>
              <w:bottom w:val="single" w:sz="4" w:space="0" w:color="auto"/>
              <w:right w:val="single" w:sz="4" w:space="0" w:color="auto"/>
            </w:tcBorders>
            <w:vAlign w:val="center"/>
          </w:tcPr>
          <w:p w:rsidR="00AE7104" w:rsidRDefault="00F10FE9">
            <w:pPr>
              <w:spacing w:line="360" w:lineRule="auto"/>
              <w:rPr>
                <w:rFonts w:ascii="宋体" w:hAnsi="宋体" w:cs="宋体"/>
                <w:color w:val="FF0000"/>
                <w:szCs w:val="21"/>
                <w:highlight w:val="green"/>
              </w:rPr>
            </w:pPr>
            <w:r w:rsidRPr="00F10FE9">
              <w:rPr>
                <w:rFonts w:ascii="宋体" w:hAnsi="宋体" w:hint="eastAsia"/>
                <w:szCs w:val="21"/>
              </w:rPr>
              <w:t>青海省西宁市海北州循化撒拉族自治县拉面产业馆</w:t>
            </w:r>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1.2.1</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rsidP="00037428">
            <w:pPr>
              <w:spacing w:line="360" w:lineRule="auto"/>
              <w:jc w:val="center"/>
              <w:rPr>
                <w:rFonts w:ascii="宋体" w:hAnsi="宋体"/>
                <w:szCs w:val="21"/>
              </w:rPr>
            </w:pPr>
            <w:r>
              <w:rPr>
                <w:rFonts w:ascii="宋体" w:hAnsi="宋体" w:hint="eastAsia"/>
                <w:szCs w:val="21"/>
              </w:rPr>
              <w:t>资金来源及比例</w:t>
            </w:r>
          </w:p>
        </w:tc>
        <w:tc>
          <w:tcPr>
            <w:tcW w:w="5759" w:type="dxa"/>
            <w:tcBorders>
              <w:top w:val="single" w:sz="4" w:space="0" w:color="auto"/>
              <w:left w:val="single" w:sz="4" w:space="0" w:color="auto"/>
              <w:bottom w:val="single" w:sz="4" w:space="0" w:color="auto"/>
              <w:right w:val="single" w:sz="4" w:space="0" w:color="auto"/>
            </w:tcBorders>
            <w:vAlign w:val="center"/>
          </w:tcPr>
          <w:p w:rsidR="00AE7104" w:rsidRDefault="00F10FE9">
            <w:pPr>
              <w:spacing w:line="360" w:lineRule="auto"/>
              <w:rPr>
                <w:rFonts w:ascii="宋体" w:hAnsi="宋体"/>
                <w:szCs w:val="21"/>
              </w:rPr>
            </w:pPr>
            <w:r>
              <w:rPr>
                <w:rFonts w:ascii="宋体" w:hAnsi="宋体" w:hint="eastAsia"/>
                <w:szCs w:val="21"/>
              </w:rPr>
              <w:t>财政资金</w:t>
            </w:r>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1.2.2</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资金落实情况</w:t>
            </w:r>
          </w:p>
        </w:tc>
        <w:tc>
          <w:tcPr>
            <w:tcW w:w="5759"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rPr>
                <w:rFonts w:ascii="宋体" w:hAnsi="宋体" w:cs="宋体"/>
                <w:szCs w:val="21"/>
              </w:rPr>
            </w:pPr>
            <w:r>
              <w:rPr>
                <w:rFonts w:ascii="宋体" w:hAnsi="宋体" w:cs="宋体" w:hint="eastAsia"/>
                <w:szCs w:val="21"/>
              </w:rPr>
              <w:t>已落实</w:t>
            </w:r>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1.3.1</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rsidP="00037428">
            <w:pPr>
              <w:spacing w:line="360" w:lineRule="auto"/>
              <w:jc w:val="center"/>
              <w:rPr>
                <w:rFonts w:ascii="宋体" w:hAnsi="宋体" w:cs="宋体"/>
                <w:color w:val="000000"/>
                <w:kern w:val="0"/>
                <w:szCs w:val="21"/>
              </w:rPr>
            </w:pPr>
            <w:r>
              <w:rPr>
                <w:rFonts w:ascii="宋体" w:hAnsi="宋体" w:cs="宋体" w:hint="eastAsia"/>
                <w:color w:val="000000"/>
                <w:kern w:val="0"/>
                <w:szCs w:val="21"/>
              </w:rPr>
              <w:t>招标范围</w:t>
            </w:r>
          </w:p>
        </w:tc>
        <w:tc>
          <w:tcPr>
            <w:tcW w:w="5759" w:type="dxa"/>
            <w:tcBorders>
              <w:top w:val="single" w:sz="4" w:space="0" w:color="auto"/>
              <w:left w:val="single" w:sz="4" w:space="0" w:color="auto"/>
              <w:bottom w:val="single" w:sz="4" w:space="0" w:color="auto"/>
              <w:right w:val="single" w:sz="4" w:space="0" w:color="auto"/>
            </w:tcBorders>
            <w:vAlign w:val="center"/>
          </w:tcPr>
          <w:p w:rsidR="00AE7104" w:rsidRDefault="00391E5E" w:rsidP="00391E5E">
            <w:pPr>
              <w:spacing w:line="360" w:lineRule="auto"/>
              <w:rPr>
                <w:rFonts w:ascii="宋体" w:hAnsi="宋体" w:cs="宋体"/>
                <w:kern w:val="0"/>
                <w:szCs w:val="21"/>
              </w:rPr>
            </w:pPr>
            <w:r>
              <w:rPr>
                <w:rFonts w:ascii="宋体" w:hAnsi="宋体" w:cs="宋体" w:hint="eastAsia"/>
                <w:kern w:val="0"/>
                <w:szCs w:val="21"/>
              </w:rPr>
              <w:t>拉面展览馆</w:t>
            </w:r>
            <w:r w:rsidRPr="00C23CF6">
              <w:rPr>
                <w:rFonts w:ascii="宋体" w:hAnsi="宋体" w:cs="宋体" w:hint="eastAsia"/>
                <w:kern w:val="0"/>
                <w:szCs w:val="21"/>
              </w:rPr>
              <w:t>设计、采购、</w:t>
            </w:r>
            <w:r>
              <w:rPr>
                <w:rFonts w:ascii="宋体" w:hAnsi="宋体" w:cs="宋体" w:hint="eastAsia"/>
                <w:kern w:val="0"/>
                <w:szCs w:val="21"/>
              </w:rPr>
              <w:t>装饰装修</w:t>
            </w:r>
            <w:r w:rsidRPr="00C23CF6">
              <w:rPr>
                <w:rFonts w:ascii="宋体" w:hAnsi="宋体" w:cs="宋体" w:hint="eastAsia"/>
                <w:kern w:val="0"/>
                <w:szCs w:val="21"/>
              </w:rPr>
              <w:t>施工</w:t>
            </w:r>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1.3.2</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rsidP="00037428">
            <w:pPr>
              <w:spacing w:line="360" w:lineRule="auto"/>
              <w:jc w:val="center"/>
              <w:rPr>
                <w:rFonts w:ascii="宋体" w:hAnsi="宋体" w:cs="宋体"/>
                <w:color w:val="000000"/>
                <w:kern w:val="0"/>
                <w:szCs w:val="21"/>
              </w:rPr>
            </w:pPr>
            <w:r>
              <w:rPr>
                <w:rFonts w:ascii="宋体" w:hAnsi="宋体" w:cs="宋体" w:hint="eastAsia"/>
                <w:color w:val="000000"/>
                <w:kern w:val="0"/>
                <w:szCs w:val="21"/>
              </w:rPr>
              <w:t>计划工期</w:t>
            </w:r>
          </w:p>
        </w:tc>
        <w:tc>
          <w:tcPr>
            <w:tcW w:w="5759" w:type="dxa"/>
            <w:tcBorders>
              <w:top w:val="single" w:sz="4" w:space="0" w:color="auto"/>
              <w:left w:val="single" w:sz="4" w:space="0" w:color="auto"/>
              <w:bottom w:val="single" w:sz="4" w:space="0" w:color="auto"/>
              <w:right w:val="single" w:sz="4" w:space="0" w:color="auto"/>
            </w:tcBorders>
            <w:vAlign w:val="center"/>
          </w:tcPr>
          <w:p w:rsidR="00B732E5" w:rsidRPr="00B732E5" w:rsidRDefault="00B732E5" w:rsidP="00B732E5">
            <w:pPr>
              <w:spacing w:line="420" w:lineRule="exact"/>
              <w:rPr>
                <w:rFonts w:ascii="宋体" w:hAnsi="宋体" w:cs="宋体"/>
                <w:kern w:val="0"/>
                <w:szCs w:val="21"/>
              </w:rPr>
            </w:pPr>
            <w:r w:rsidRPr="00B732E5">
              <w:rPr>
                <w:rFonts w:ascii="宋体" w:hAnsi="宋体" w:cs="宋体" w:hint="eastAsia"/>
                <w:kern w:val="0"/>
                <w:szCs w:val="21"/>
              </w:rPr>
              <w:t>计划工期：共计32日历天</w:t>
            </w:r>
          </w:p>
          <w:p w:rsidR="00B732E5" w:rsidRPr="00B732E5" w:rsidRDefault="00B732E5" w:rsidP="00B732E5">
            <w:pPr>
              <w:spacing w:line="420" w:lineRule="exact"/>
              <w:rPr>
                <w:rFonts w:ascii="宋体" w:hAnsi="宋体" w:cs="宋体"/>
                <w:kern w:val="0"/>
                <w:szCs w:val="21"/>
              </w:rPr>
            </w:pPr>
            <w:r w:rsidRPr="00B732E5">
              <w:rPr>
                <w:rFonts w:ascii="宋体" w:hAnsi="宋体" w:cs="宋体" w:hint="eastAsia"/>
                <w:kern w:val="0"/>
                <w:szCs w:val="21"/>
              </w:rPr>
              <w:t>计划开工日期2019年8月6日</w:t>
            </w:r>
          </w:p>
          <w:p w:rsidR="00AE7104" w:rsidRDefault="00B732E5" w:rsidP="00B732E5">
            <w:pPr>
              <w:spacing w:line="420" w:lineRule="exact"/>
              <w:rPr>
                <w:rFonts w:ascii="宋体" w:hAnsi="宋体" w:cs="宋体"/>
                <w:kern w:val="0"/>
                <w:szCs w:val="21"/>
              </w:rPr>
            </w:pPr>
            <w:r w:rsidRPr="00B732E5">
              <w:rPr>
                <w:rFonts w:ascii="宋体" w:hAnsi="宋体" w:cs="宋体" w:hint="eastAsia"/>
                <w:kern w:val="0"/>
                <w:szCs w:val="21"/>
              </w:rPr>
              <w:t>计划竣工日期2019年9月7日</w:t>
            </w:r>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1.3.3</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质量标准</w:t>
            </w:r>
          </w:p>
        </w:tc>
        <w:tc>
          <w:tcPr>
            <w:tcW w:w="5759" w:type="dxa"/>
            <w:tcBorders>
              <w:top w:val="single" w:sz="4" w:space="0" w:color="auto"/>
              <w:left w:val="single" w:sz="4" w:space="0" w:color="auto"/>
              <w:bottom w:val="single" w:sz="4" w:space="0" w:color="auto"/>
              <w:right w:val="single" w:sz="4" w:space="0" w:color="auto"/>
            </w:tcBorders>
            <w:vAlign w:val="center"/>
          </w:tcPr>
          <w:p w:rsidR="00AE7104" w:rsidRPr="00391E5E" w:rsidRDefault="00DA7B1D">
            <w:pPr>
              <w:spacing w:line="460" w:lineRule="exact"/>
              <w:rPr>
                <w:color w:val="000000"/>
                <w:szCs w:val="21"/>
              </w:rPr>
            </w:pPr>
            <w:r w:rsidRPr="00391E5E">
              <w:rPr>
                <w:b/>
                <w:color w:val="000000"/>
                <w:szCs w:val="21"/>
              </w:rPr>
              <w:t>工程设计质量标准：</w:t>
            </w:r>
            <w:r w:rsidRPr="00391E5E">
              <w:rPr>
                <w:color w:val="000000"/>
                <w:szCs w:val="21"/>
              </w:rPr>
              <w:t>设计成果应符合国家、行业及地方现行相关法律法规、规范及技术标准。</w:t>
            </w:r>
          </w:p>
          <w:p w:rsidR="00AE7104" w:rsidRPr="00F10FE9" w:rsidRDefault="00DA7B1D">
            <w:pPr>
              <w:spacing w:line="460" w:lineRule="exact"/>
              <w:rPr>
                <w:color w:val="000000"/>
                <w:szCs w:val="21"/>
                <w:highlight w:val="yellow"/>
              </w:rPr>
            </w:pPr>
            <w:r w:rsidRPr="00391E5E">
              <w:rPr>
                <w:b/>
                <w:color w:val="000000"/>
                <w:szCs w:val="21"/>
              </w:rPr>
              <w:t>工程施工质量标准：</w:t>
            </w:r>
            <w:r w:rsidRPr="00391E5E">
              <w:rPr>
                <w:color w:val="000000"/>
                <w:szCs w:val="21"/>
              </w:rPr>
              <w:t>满足设计要求，符合《建筑工程施工质量统一验收标准》（</w:t>
            </w:r>
            <w:r w:rsidRPr="00391E5E">
              <w:rPr>
                <w:color w:val="000000"/>
                <w:szCs w:val="21"/>
              </w:rPr>
              <w:t>GB50300—</w:t>
            </w:r>
            <w:r w:rsidRPr="00391E5E">
              <w:rPr>
                <w:rFonts w:hint="eastAsia"/>
                <w:color w:val="000000"/>
                <w:szCs w:val="21"/>
              </w:rPr>
              <w:t>2013</w:t>
            </w:r>
            <w:r w:rsidRPr="00391E5E">
              <w:rPr>
                <w:color w:val="000000"/>
                <w:szCs w:val="21"/>
              </w:rPr>
              <w:t>）及相关技术标准、验收规定，分阶段一次性验收合格，并通过备案</w:t>
            </w:r>
            <w:r w:rsidRPr="00391E5E">
              <w:rPr>
                <w:rFonts w:hint="eastAsia"/>
                <w:color w:val="000000"/>
                <w:szCs w:val="21"/>
              </w:rPr>
              <w:t>。</w:t>
            </w:r>
          </w:p>
          <w:p w:rsidR="00AE7104" w:rsidRDefault="00DA7B1D" w:rsidP="002A1D30">
            <w:pPr>
              <w:spacing w:line="360" w:lineRule="auto"/>
              <w:rPr>
                <w:rFonts w:ascii="宋体" w:hAnsi="宋体" w:cs="宋体"/>
                <w:color w:val="FF0000"/>
                <w:szCs w:val="21"/>
              </w:rPr>
            </w:pPr>
            <w:r w:rsidRPr="002A1D30">
              <w:rPr>
                <w:b/>
                <w:color w:val="000000"/>
                <w:szCs w:val="21"/>
              </w:rPr>
              <w:t>设备及材料采购部分质量标准：</w:t>
            </w:r>
            <w:r w:rsidRPr="002A1D30">
              <w:rPr>
                <w:bCs/>
                <w:color w:val="000000"/>
                <w:szCs w:val="21"/>
              </w:rPr>
              <w:t>符合国家、行业及地方现行相关法律法规、规范及技术标准。</w:t>
            </w:r>
            <w:r w:rsidR="002A1D30" w:rsidRPr="002A1D30">
              <w:rPr>
                <w:rFonts w:hint="eastAsia"/>
                <w:b/>
                <w:color w:val="000000"/>
                <w:szCs w:val="21"/>
              </w:rPr>
              <w:t>窗帘、挂画、艺术装饰品</w:t>
            </w:r>
            <w:r w:rsidRPr="002A1D30">
              <w:rPr>
                <w:rFonts w:hint="eastAsia"/>
                <w:b/>
                <w:color w:val="000000"/>
                <w:szCs w:val="21"/>
              </w:rPr>
              <w:t>等</w:t>
            </w:r>
            <w:r w:rsidR="002A1D30" w:rsidRPr="002A1D30">
              <w:rPr>
                <w:rFonts w:hint="eastAsia"/>
                <w:b/>
                <w:color w:val="000000"/>
                <w:szCs w:val="21"/>
              </w:rPr>
              <w:t>装饰装修材料应具备相应绿色环保要求且具备</w:t>
            </w:r>
            <w:r w:rsidRPr="002A1D30">
              <w:rPr>
                <w:rFonts w:hint="eastAsia"/>
                <w:b/>
                <w:color w:val="000000"/>
                <w:szCs w:val="21"/>
              </w:rPr>
              <w:t>B2</w:t>
            </w:r>
            <w:r w:rsidRPr="002A1D30">
              <w:rPr>
                <w:rFonts w:hint="eastAsia"/>
                <w:b/>
                <w:color w:val="000000"/>
                <w:szCs w:val="21"/>
              </w:rPr>
              <w:t>防火要求。产品</w:t>
            </w:r>
            <w:r w:rsidR="002A1D30" w:rsidRPr="002A1D30">
              <w:rPr>
                <w:rFonts w:hint="eastAsia"/>
                <w:b/>
                <w:color w:val="000000"/>
                <w:szCs w:val="21"/>
              </w:rPr>
              <w:t>材料</w:t>
            </w:r>
            <w:r w:rsidRPr="002A1D30">
              <w:rPr>
                <w:rFonts w:hint="eastAsia"/>
                <w:b/>
                <w:color w:val="000000"/>
                <w:szCs w:val="21"/>
              </w:rPr>
              <w:t>质量均有检测机构提供的质量检测报告和质量合格证书。</w:t>
            </w:r>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lastRenderedPageBreak/>
              <w:t>1.4.1</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投标人资质条件、能力和信誉</w:t>
            </w:r>
          </w:p>
          <w:p w:rsidR="00AE7104" w:rsidRDefault="00AE7104">
            <w:pPr>
              <w:spacing w:line="360" w:lineRule="auto"/>
              <w:rPr>
                <w:rFonts w:ascii="宋体" w:hAnsi="宋体" w:cs="宋体"/>
                <w:szCs w:val="21"/>
              </w:rPr>
            </w:pPr>
          </w:p>
        </w:tc>
        <w:tc>
          <w:tcPr>
            <w:tcW w:w="5759" w:type="dxa"/>
            <w:tcBorders>
              <w:top w:val="single" w:sz="4" w:space="0" w:color="auto"/>
              <w:left w:val="single" w:sz="4" w:space="0" w:color="auto"/>
              <w:bottom w:val="single" w:sz="4" w:space="0" w:color="auto"/>
              <w:right w:val="single" w:sz="4" w:space="0" w:color="auto"/>
            </w:tcBorders>
            <w:vAlign w:val="center"/>
          </w:tcPr>
          <w:p w:rsidR="00F10FE9" w:rsidRPr="00282524" w:rsidRDefault="00F10FE9" w:rsidP="00F10FE9">
            <w:pPr>
              <w:spacing w:line="360" w:lineRule="auto"/>
              <w:rPr>
                <w:rFonts w:ascii="宋体" w:hAnsi="宋体" w:cs="宋体"/>
                <w:color w:val="000000"/>
                <w:kern w:val="0"/>
                <w:szCs w:val="21"/>
              </w:rPr>
            </w:pPr>
            <w:r w:rsidRPr="00282524">
              <w:rPr>
                <w:rFonts w:ascii="宋体" w:hAnsi="宋体" w:cs="宋体" w:hint="eastAsia"/>
                <w:color w:val="000000"/>
                <w:kern w:val="0"/>
                <w:szCs w:val="21"/>
              </w:rPr>
              <w:t>1.符合《政府采购法》第22条条件，并提供下列材料</w:t>
            </w:r>
          </w:p>
          <w:p w:rsidR="00F10FE9" w:rsidRPr="00282524" w:rsidRDefault="00F10FE9" w:rsidP="00F10FE9">
            <w:pPr>
              <w:spacing w:line="360" w:lineRule="auto"/>
              <w:rPr>
                <w:rFonts w:ascii="宋体" w:hAnsi="宋体" w:cs="宋体"/>
                <w:color w:val="000000"/>
                <w:kern w:val="0"/>
                <w:szCs w:val="21"/>
              </w:rPr>
            </w:pPr>
            <w:r w:rsidRPr="00282524">
              <w:rPr>
                <w:rFonts w:ascii="宋体" w:hAnsi="宋体" w:cs="宋体" w:hint="eastAsia"/>
                <w:color w:val="000000"/>
                <w:kern w:val="0"/>
                <w:szCs w:val="21"/>
              </w:rPr>
              <w:t>&lt;1&gt;供应商的营业执照等证明文件，自然人的身份证明。</w:t>
            </w:r>
          </w:p>
          <w:p w:rsidR="00F10FE9" w:rsidRPr="00282524" w:rsidRDefault="00F10FE9" w:rsidP="00F10FE9">
            <w:pPr>
              <w:spacing w:line="360" w:lineRule="auto"/>
              <w:rPr>
                <w:rFonts w:ascii="宋体" w:hAnsi="宋体" w:cs="宋体"/>
                <w:color w:val="000000"/>
                <w:kern w:val="0"/>
                <w:szCs w:val="21"/>
              </w:rPr>
            </w:pPr>
            <w:r w:rsidRPr="00282524">
              <w:rPr>
                <w:rFonts w:ascii="宋体" w:hAnsi="宋体" w:cs="宋体" w:hint="eastAsia"/>
                <w:color w:val="000000"/>
                <w:kern w:val="0"/>
                <w:szCs w:val="21"/>
              </w:rPr>
              <w:t>&lt;2&gt;财务状况报告，依法缴纳税收和社会保障资金的相关材料。</w:t>
            </w:r>
          </w:p>
          <w:p w:rsidR="00F10FE9" w:rsidRPr="00282524" w:rsidRDefault="00F10FE9" w:rsidP="00F10FE9">
            <w:pPr>
              <w:spacing w:line="360" w:lineRule="auto"/>
              <w:rPr>
                <w:rFonts w:ascii="宋体" w:hAnsi="宋体" w:cs="宋体"/>
                <w:color w:val="000000"/>
                <w:kern w:val="0"/>
                <w:szCs w:val="21"/>
              </w:rPr>
            </w:pPr>
            <w:r w:rsidRPr="00282524">
              <w:rPr>
                <w:rFonts w:ascii="宋体" w:hAnsi="宋体" w:cs="宋体" w:hint="eastAsia"/>
                <w:color w:val="000000"/>
                <w:kern w:val="0"/>
                <w:szCs w:val="21"/>
              </w:rPr>
              <w:t>&lt;3&gt;具备履行合同所必需的设备和专业技术能力的证明材料。</w:t>
            </w:r>
          </w:p>
          <w:p w:rsidR="00F10FE9" w:rsidRPr="00282524" w:rsidRDefault="00F10FE9" w:rsidP="00F10FE9">
            <w:pPr>
              <w:spacing w:line="360" w:lineRule="auto"/>
              <w:rPr>
                <w:rFonts w:ascii="宋体" w:hAnsi="宋体" w:cs="宋体"/>
                <w:color w:val="000000"/>
                <w:kern w:val="0"/>
                <w:szCs w:val="21"/>
              </w:rPr>
            </w:pPr>
            <w:r w:rsidRPr="00282524">
              <w:rPr>
                <w:rFonts w:ascii="宋体" w:hAnsi="宋体" w:cs="宋体" w:hint="eastAsia"/>
                <w:color w:val="000000"/>
                <w:kern w:val="0"/>
                <w:szCs w:val="21"/>
              </w:rPr>
              <w:t>&lt;4&gt;参加政府采购活动前3年内在经营活动中没有重大违法记录的书面声明。</w:t>
            </w:r>
          </w:p>
          <w:p w:rsidR="00F10FE9" w:rsidRPr="00282524" w:rsidRDefault="00F10FE9" w:rsidP="00F10FE9">
            <w:pPr>
              <w:spacing w:line="360" w:lineRule="auto"/>
              <w:rPr>
                <w:rFonts w:ascii="宋体" w:hAnsi="宋体" w:cs="宋体"/>
                <w:color w:val="000000"/>
                <w:kern w:val="0"/>
                <w:szCs w:val="21"/>
              </w:rPr>
            </w:pPr>
            <w:r w:rsidRPr="00282524">
              <w:rPr>
                <w:rFonts w:ascii="宋体" w:hAnsi="宋体" w:cs="宋体" w:hint="eastAsia"/>
                <w:color w:val="000000"/>
                <w:kern w:val="0"/>
                <w:szCs w:val="21"/>
              </w:rPr>
              <w:t>&lt;5&gt;具备法律、行政法规规定的其他条件的证明材料。</w:t>
            </w:r>
          </w:p>
          <w:p w:rsidR="00F10FE9" w:rsidRPr="00282524" w:rsidRDefault="00F10FE9" w:rsidP="00F10FE9">
            <w:pPr>
              <w:spacing w:line="360" w:lineRule="auto"/>
              <w:rPr>
                <w:rFonts w:ascii="宋体" w:hAnsi="宋体" w:cs="宋体"/>
                <w:color w:val="000000"/>
                <w:kern w:val="0"/>
                <w:szCs w:val="21"/>
              </w:rPr>
            </w:pPr>
            <w:r w:rsidRPr="00282524">
              <w:rPr>
                <w:rFonts w:ascii="宋体" w:hAnsi="宋体" w:cs="宋体" w:hint="eastAsia"/>
                <w:color w:val="000000"/>
                <w:kern w:val="0"/>
                <w:szCs w:val="21"/>
              </w:rPr>
              <w:t>2.经信用中国（www.creditchina.gov.cn）查询后，列入失信被执行人、重大税收违法案件当事人名单的，取消其投标资格（注：提供“信用中国”网站查询截图，时间为投标截止时间前20天内）。；</w:t>
            </w:r>
          </w:p>
          <w:p w:rsidR="00F10FE9" w:rsidRPr="00F10FE9" w:rsidRDefault="00F10FE9" w:rsidP="00F10FE9">
            <w:pPr>
              <w:spacing w:line="360" w:lineRule="auto"/>
              <w:rPr>
                <w:rFonts w:ascii="宋体" w:hAnsi="宋体" w:cs="宋体"/>
                <w:color w:val="000000"/>
                <w:kern w:val="0"/>
                <w:szCs w:val="21"/>
                <w:highlight w:val="yellow"/>
              </w:rPr>
            </w:pPr>
            <w:r w:rsidRPr="00282524">
              <w:rPr>
                <w:rFonts w:ascii="宋体" w:hAnsi="宋体" w:cs="宋体" w:hint="eastAsia"/>
                <w:color w:val="000000"/>
                <w:kern w:val="0"/>
                <w:szCs w:val="21"/>
              </w:rPr>
              <w:t>3.本次招标要求投标人营业执照内包含本次招标内容相关经营范围，投标人须同时具备建筑装饰工程设计专项甲级及建筑装修装饰工程专业承包</w:t>
            </w:r>
            <w:r w:rsidR="00282524" w:rsidRPr="00282524">
              <w:rPr>
                <w:rFonts w:ascii="宋体" w:hAnsi="宋体" w:cs="宋体" w:hint="eastAsia"/>
                <w:color w:val="000000"/>
                <w:kern w:val="0"/>
                <w:szCs w:val="21"/>
              </w:rPr>
              <w:t>贰</w:t>
            </w:r>
            <w:r w:rsidRPr="00282524">
              <w:rPr>
                <w:rFonts w:ascii="宋体" w:hAnsi="宋体" w:cs="宋体" w:hint="eastAsia"/>
                <w:color w:val="000000"/>
                <w:kern w:val="0"/>
                <w:szCs w:val="21"/>
              </w:rPr>
              <w:t>级；</w:t>
            </w:r>
          </w:p>
          <w:p w:rsidR="00F10FE9" w:rsidRDefault="00F10FE9" w:rsidP="00F10FE9">
            <w:pPr>
              <w:spacing w:line="360" w:lineRule="auto"/>
              <w:rPr>
                <w:rFonts w:ascii="宋体" w:hAnsi="宋体" w:cs="宋体"/>
                <w:color w:val="000000"/>
                <w:kern w:val="0"/>
                <w:szCs w:val="21"/>
              </w:rPr>
            </w:pPr>
            <w:r w:rsidRPr="00282524">
              <w:rPr>
                <w:rFonts w:ascii="宋体" w:hAnsi="宋体" w:cs="宋体" w:hint="eastAsia"/>
                <w:color w:val="000000"/>
                <w:kern w:val="0"/>
                <w:szCs w:val="21"/>
              </w:rPr>
              <w:t>4.具有类似项目业绩，并在人员、设备、资金方面具有相应的工程设计能力。其中，拟派本项目的项目经理须具备建筑工程二级及以上注册建造师职业资格，具备有效的安全生产考核合格证书；</w:t>
            </w:r>
            <w:r w:rsidR="004409FF" w:rsidRPr="004409FF">
              <w:rPr>
                <w:rFonts w:ascii="宋体" w:hAnsi="宋体" w:cs="宋体" w:hint="eastAsia"/>
                <w:color w:val="000000"/>
                <w:kern w:val="0"/>
                <w:szCs w:val="21"/>
              </w:rPr>
              <w:t>拟派本项目的设计负责人须具有相关专业高级(工程师）及以上技术职称</w:t>
            </w:r>
            <w:r w:rsidRPr="00282524">
              <w:rPr>
                <w:rFonts w:ascii="宋体" w:hAnsi="宋体" w:cs="宋体" w:hint="eastAsia"/>
                <w:color w:val="000000"/>
                <w:kern w:val="0"/>
                <w:szCs w:val="21"/>
              </w:rPr>
              <w:t>；本项目设计负责人及项目经理不得由同一人担任；</w:t>
            </w:r>
          </w:p>
          <w:p w:rsidR="00282524" w:rsidRPr="00282524" w:rsidRDefault="00282524" w:rsidP="00F10FE9">
            <w:pPr>
              <w:spacing w:line="360" w:lineRule="auto"/>
              <w:rPr>
                <w:rFonts w:ascii="宋体" w:hAnsi="宋体" w:cs="宋体"/>
                <w:color w:val="000000"/>
                <w:kern w:val="0"/>
                <w:szCs w:val="21"/>
              </w:rPr>
            </w:pPr>
            <w:r>
              <w:rPr>
                <w:rFonts w:ascii="宋体" w:hAnsi="宋体" w:cs="宋体" w:hint="eastAsia"/>
                <w:color w:val="000000"/>
                <w:kern w:val="0"/>
                <w:szCs w:val="21"/>
              </w:rPr>
              <w:t>5.</w:t>
            </w:r>
            <w:r w:rsidRPr="00282524">
              <w:rPr>
                <w:rFonts w:ascii="宋体" w:hAnsi="宋体" w:cs="宋体" w:hint="eastAsia"/>
                <w:color w:val="000000"/>
                <w:kern w:val="0"/>
                <w:szCs w:val="21"/>
              </w:rPr>
              <w:t>投标人须提供近半年内纳税和社保缴纳凭证；</w:t>
            </w:r>
          </w:p>
          <w:p w:rsidR="00F10FE9" w:rsidRPr="00282524" w:rsidRDefault="00282524" w:rsidP="00F10FE9">
            <w:pPr>
              <w:spacing w:line="360" w:lineRule="auto"/>
              <w:rPr>
                <w:rFonts w:ascii="宋体" w:hAnsi="宋体" w:cs="宋体"/>
                <w:color w:val="000000"/>
                <w:kern w:val="0"/>
                <w:szCs w:val="21"/>
              </w:rPr>
            </w:pPr>
            <w:r w:rsidRPr="00282524">
              <w:rPr>
                <w:rFonts w:ascii="宋体" w:hAnsi="宋体" w:cs="宋体" w:hint="eastAsia"/>
                <w:color w:val="000000"/>
                <w:kern w:val="0"/>
                <w:szCs w:val="21"/>
              </w:rPr>
              <w:t>6</w:t>
            </w:r>
            <w:r w:rsidR="00F10FE9" w:rsidRPr="00282524">
              <w:rPr>
                <w:rFonts w:ascii="宋体" w:hAnsi="宋体" w:cs="宋体" w:hint="eastAsia"/>
                <w:color w:val="000000"/>
                <w:kern w:val="0"/>
                <w:szCs w:val="21"/>
              </w:rPr>
              <w:t>.投标人近</w:t>
            </w:r>
            <w:r w:rsidR="002A1D30" w:rsidRPr="00282524">
              <w:rPr>
                <w:rFonts w:ascii="宋体" w:hAnsi="宋体" w:cs="宋体" w:hint="eastAsia"/>
                <w:color w:val="000000"/>
                <w:kern w:val="0"/>
                <w:szCs w:val="21"/>
              </w:rPr>
              <w:t>三</w:t>
            </w:r>
            <w:r w:rsidR="00F10FE9" w:rsidRPr="00282524">
              <w:rPr>
                <w:rFonts w:ascii="宋体" w:hAnsi="宋体" w:cs="宋体" w:hint="eastAsia"/>
                <w:color w:val="000000"/>
                <w:kern w:val="0"/>
                <w:szCs w:val="21"/>
              </w:rPr>
              <w:t>年（2016年度-201</w:t>
            </w:r>
            <w:r w:rsidR="002A1D30" w:rsidRPr="00282524">
              <w:rPr>
                <w:rFonts w:ascii="宋体" w:hAnsi="宋体" w:cs="宋体" w:hint="eastAsia"/>
                <w:color w:val="000000"/>
                <w:kern w:val="0"/>
                <w:szCs w:val="21"/>
              </w:rPr>
              <w:t>8</w:t>
            </w:r>
            <w:r w:rsidR="00F10FE9" w:rsidRPr="00282524">
              <w:rPr>
                <w:rFonts w:ascii="宋体" w:hAnsi="宋体" w:cs="宋体" w:hint="eastAsia"/>
                <w:color w:val="000000"/>
                <w:kern w:val="0"/>
                <w:szCs w:val="21"/>
              </w:rPr>
              <w:t>年度）财务状况良好，须提供完整的财务报告。</w:t>
            </w:r>
          </w:p>
          <w:p w:rsidR="00F10FE9" w:rsidRPr="00282524" w:rsidRDefault="00282524" w:rsidP="00F10FE9">
            <w:pPr>
              <w:spacing w:line="360" w:lineRule="auto"/>
              <w:rPr>
                <w:rFonts w:ascii="宋体" w:hAnsi="宋体" w:cs="宋体"/>
                <w:color w:val="000000"/>
                <w:kern w:val="0"/>
                <w:szCs w:val="21"/>
              </w:rPr>
            </w:pPr>
            <w:r w:rsidRPr="00282524">
              <w:rPr>
                <w:rFonts w:ascii="宋体" w:hAnsi="宋体" w:cs="宋体" w:hint="eastAsia"/>
                <w:color w:val="000000"/>
                <w:kern w:val="0"/>
                <w:szCs w:val="21"/>
              </w:rPr>
              <w:t>7</w:t>
            </w:r>
            <w:r w:rsidR="00F10FE9" w:rsidRPr="00282524">
              <w:rPr>
                <w:rFonts w:ascii="宋体" w:hAnsi="宋体" w:cs="宋体" w:hint="eastAsia"/>
                <w:color w:val="000000"/>
                <w:kern w:val="0"/>
                <w:szCs w:val="21"/>
              </w:rPr>
              <w:t>.投标人近三年（2016年至今）须具有类似项目业绩。</w:t>
            </w:r>
          </w:p>
          <w:p w:rsidR="00F10FE9" w:rsidRPr="00282524" w:rsidRDefault="00282524" w:rsidP="00F10FE9">
            <w:pPr>
              <w:spacing w:line="360" w:lineRule="auto"/>
              <w:rPr>
                <w:rFonts w:ascii="宋体" w:hAnsi="宋体" w:cs="宋体"/>
                <w:color w:val="000000"/>
                <w:kern w:val="0"/>
                <w:szCs w:val="21"/>
              </w:rPr>
            </w:pPr>
            <w:r w:rsidRPr="00282524">
              <w:rPr>
                <w:rFonts w:ascii="宋体" w:hAnsi="宋体" w:cs="宋体" w:hint="eastAsia"/>
                <w:color w:val="000000"/>
                <w:kern w:val="0"/>
                <w:szCs w:val="21"/>
              </w:rPr>
              <w:t>8</w:t>
            </w:r>
            <w:r w:rsidR="00F10FE9" w:rsidRPr="00282524">
              <w:rPr>
                <w:rFonts w:ascii="宋体" w:hAnsi="宋体" w:cs="宋体" w:hint="eastAsia"/>
                <w:color w:val="000000"/>
                <w:kern w:val="0"/>
                <w:szCs w:val="21"/>
              </w:rPr>
              <w:t>.投标人须具有有效的安全生产许可证，省外投标人须同时具有有效的进青备案登记。</w:t>
            </w:r>
          </w:p>
          <w:p w:rsidR="00AE7104" w:rsidRPr="00F10FE9" w:rsidRDefault="00F10FE9" w:rsidP="00F10FE9">
            <w:pPr>
              <w:spacing w:line="360" w:lineRule="auto"/>
              <w:rPr>
                <w:rFonts w:ascii="宋体" w:hAnsi="宋体" w:cs="宋体"/>
                <w:color w:val="000000"/>
                <w:kern w:val="0"/>
                <w:szCs w:val="21"/>
              </w:rPr>
            </w:pPr>
            <w:r w:rsidRPr="00282524">
              <w:rPr>
                <w:rFonts w:ascii="宋体" w:hAnsi="宋体" w:cs="宋体" w:hint="eastAsia"/>
                <w:color w:val="000000"/>
                <w:kern w:val="0"/>
                <w:szCs w:val="21"/>
              </w:rPr>
              <w:t>8.本项目不接受联合体投标。</w:t>
            </w:r>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1.4.2</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是否接受联合体投标</w:t>
            </w:r>
          </w:p>
        </w:tc>
        <w:tc>
          <w:tcPr>
            <w:tcW w:w="5759" w:type="dxa"/>
            <w:tcBorders>
              <w:top w:val="single" w:sz="4" w:space="0" w:color="auto"/>
              <w:left w:val="single" w:sz="4" w:space="0" w:color="auto"/>
              <w:bottom w:val="single" w:sz="4" w:space="0" w:color="auto"/>
              <w:right w:val="single" w:sz="4" w:space="0" w:color="auto"/>
            </w:tcBorders>
            <w:vAlign w:val="center"/>
          </w:tcPr>
          <w:p w:rsidR="00AE7104" w:rsidRDefault="00DA7B1D">
            <w:pPr>
              <w:pStyle w:val="30"/>
              <w:topLinePunct/>
              <w:spacing w:line="360" w:lineRule="auto"/>
              <w:rPr>
                <w:rFonts w:hAnsi="宋体" w:cs="宋体"/>
                <w:color w:val="000000"/>
                <w:sz w:val="21"/>
                <w:szCs w:val="21"/>
              </w:rPr>
            </w:pPr>
            <w:r>
              <w:rPr>
                <w:rFonts w:hAnsi="宋体" w:cs="宋体" w:hint="eastAsia"/>
                <w:color w:val="000000"/>
                <w:szCs w:val="21"/>
              </w:rPr>
              <w:fldChar w:fldCharType="begin"/>
            </w:r>
            <w:r>
              <w:rPr>
                <w:rFonts w:hAnsi="宋体" w:cs="宋体" w:hint="eastAsia"/>
                <w:color w:val="000000"/>
                <w:szCs w:val="21"/>
              </w:rPr>
              <w:instrText xml:space="preserve"> eq \o\ac(</w:instrText>
            </w:r>
            <w:r>
              <w:rPr>
                <w:rFonts w:hAnsi="宋体" w:cs="宋体" w:hint="eastAsia"/>
                <w:color w:val="000000"/>
                <w:position w:val="-4"/>
                <w:sz w:val="31"/>
                <w:szCs w:val="21"/>
              </w:rPr>
              <w:instrText>□,</w:instrText>
            </w:r>
            <w:r>
              <w:rPr>
                <w:rFonts w:hAnsi="宋体" w:cs="宋体" w:hint="eastAsia"/>
                <w:color w:val="000000"/>
                <w:szCs w:val="21"/>
              </w:rPr>
              <w:instrText>√)</w:instrText>
            </w:r>
            <w:r>
              <w:rPr>
                <w:rFonts w:hAnsi="宋体" w:cs="宋体" w:hint="eastAsia"/>
                <w:color w:val="000000"/>
                <w:szCs w:val="21"/>
              </w:rPr>
              <w:fldChar w:fldCharType="end"/>
            </w:r>
            <w:r>
              <w:rPr>
                <w:rFonts w:hAnsi="宋体" w:cs="宋体" w:hint="eastAsia"/>
                <w:color w:val="000000"/>
                <w:sz w:val="21"/>
                <w:szCs w:val="21"/>
              </w:rPr>
              <w:t>不接受</w:t>
            </w:r>
          </w:p>
          <w:p w:rsidR="00AE7104" w:rsidRDefault="00DA7B1D">
            <w:pPr>
              <w:spacing w:line="360" w:lineRule="auto"/>
              <w:rPr>
                <w:rFonts w:ascii="宋体" w:hAnsi="宋体" w:cs="宋体"/>
                <w:color w:val="000000"/>
                <w:szCs w:val="21"/>
              </w:rPr>
            </w:pPr>
            <w:r>
              <w:rPr>
                <w:rFonts w:ascii="宋体" w:hAnsi="宋体" w:cs="宋体" w:hint="eastAsia"/>
                <w:color w:val="000000"/>
                <w:szCs w:val="21"/>
              </w:rPr>
              <w:fldChar w:fldCharType="begin"/>
            </w:r>
            <w:r>
              <w:rPr>
                <w:rFonts w:ascii="宋体" w:hAnsi="宋体" w:cs="宋体" w:hint="eastAsia"/>
                <w:color w:val="000000"/>
                <w:szCs w:val="21"/>
              </w:rPr>
              <w:instrText xml:space="preserve"> eq \o\ac(□)</w:instrText>
            </w:r>
            <w:r>
              <w:rPr>
                <w:rFonts w:ascii="宋体" w:hAnsi="宋体" w:cs="宋体" w:hint="eastAsia"/>
                <w:color w:val="000000"/>
                <w:szCs w:val="21"/>
              </w:rPr>
              <w:fldChar w:fldCharType="end"/>
            </w:r>
            <w:r>
              <w:rPr>
                <w:rFonts w:ascii="宋体" w:hAnsi="宋体" w:cs="宋体" w:hint="eastAsia"/>
                <w:color w:val="000000"/>
                <w:szCs w:val="21"/>
              </w:rPr>
              <w:t>接受</w:t>
            </w:r>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lastRenderedPageBreak/>
              <w:t>1.5</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费用承担和设计成果补偿</w:t>
            </w:r>
          </w:p>
        </w:tc>
        <w:tc>
          <w:tcPr>
            <w:tcW w:w="5759"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rPr>
                <w:rFonts w:ascii="宋体" w:hAnsi="宋体" w:cs="宋体"/>
                <w:szCs w:val="21"/>
              </w:rPr>
            </w:pPr>
            <w:r>
              <w:rPr>
                <w:rFonts w:ascii="宋体" w:hAnsi="宋体" w:cs="宋体" w:hint="eastAsia"/>
                <w:color w:val="000000"/>
                <w:szCs w:val="21"/>
              </w:rPr>
              <w:fldChar w:fldCharType="begin"/>
            </w:r>
            <w:r>
              <w:rPr>
                <w:rFonts w:ascii="宋体" w:hAnsi="宋体" w:cs="宋体" w:hint="eastAsia"/>
                <w:color w:val="000000"/>
                <w:szCs w:val="21"/>
              </w:rPr>
              <w:instrText xml:space="preserve"> eq \o\ac(</w:instrText>
            </w:r>
            <w:r>
              <w:rPr>
                <w:rFonts w:ascii="宋体" w:hAnsi="宋体" w:cs="宋体" w:hint="eastAsia"/>
                <w:color w:val="000000"/>
                <w:position w:val="-4"/>
                <w:sz w:val="31"/>
                <w:szCs w:val="21"/>
              </w:rPr>
              <w:instrText>□,</w:instrText>
            </w:r>
            <w:r>
              <w:rPr>
                <w:rFonts w:ascii="宋体" w:hAnsi="宋体" w:cs="宋体" w:hint="eastAsia"/>
                <w:color w:val="000000"/>
                <w:szCs w:val="21"/>
              </w:rPr>
              <w:instrText>√)</w:instrText>
            </w:r>
            <w:r>
              <w:rPr>
                <w:rFonts w:ascii="宋体" w:hAnsi="宋体" w:cs="宋体" w:hint="eastAsia"/>
                <w:color w:val="000000"/>
                <w:szCs w:val="21"/>
              </w:rPr>
              <w:fldChar w:fldCharType="end"/>
            </w:r>
            <w:r>
              <w:rPr>
                <w:rFonts w:ascii="宋体" w:hAnsi="宋体" w:cs="宋体" w:hint="eastAsia"/>
                <w:szCs w:val="21"/>
              </w:rPr>
              <w:t>不补偿</w:t>
            </w:r>
          </w:p>
          <w:p w:rsidR="00AE7104" w:rsidRDefault="00DA7B1D">
            <w:pPr>
              <w:spacing w:line="360" w:lineRule="auto"/>
              <w:rPr>
                <w:rFonts w:ascii="宋体" w:hAnsi="宋体" w:cs="宋体"/>
                <w:szCs w:val="21"/>
              </w:rPr>
            </w:pPr>
            <w:r>
              <w:rPr>
                <w:rFonts w:ascii="宋体" w:hAnsi="宋体" w:cs="宋体" w:hint="eastAsia"/>
                <w:szCs w:val="21"/>
              </w:rPr>
              <w:t>□</w:t>
            </w:r>
            <w:r>
              <w:rPr>
                <w:rFonts w:ascii="宋体" w:hAnsi="宋体" w:cs="宋体" w:hint="eastAsia"/>
                <w:color w:val="000000"/>
                <w:szCs w:val="21"/>
              </w:rPr>
              <w:t>补偿，</w:t>
            </w:r>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1.9.1</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踏勘</w:t>
            </w:r>
          </w:p>
        </w:tc>
        <w:tc>
          <w:tcPr>
            <w:tcW w:w="5759"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rPr>
                <w:rFonts w:ascii="宋体" w:hAnsi="宋体" w:cs="宋体"/>
                <w:szCs w:val="21"/>
              </w:rPr>
            </w:pPr>
            <w:r>
              <w:rPr>
                <w:rFonts w:ascii="宋体" w:hAnsi="宋体" w:cs="宋体" w:hint="eastAsia"/>
                <w:color w:val="000000"/>
                <w:szCs w:val="21"/>
              </w:rPr>
              <w:fldChar w:fldCharType="begin"/>
            </w:r>
            <w:r>
              <w:rPr>
                <w:rFonts w:ascii="宋体" w:hAnsi="宋体" w:cs="宋体" w:hint="eastAsia"/>
                <w:color w:val="000000"/>
                <w:szCs w:val="21"/>
              </w:rPr>
              <w:instrText xml:space="preserve"> eq \o\ac(</w:instrText>
            </w:r>
            <w:r>
              <w:rPr>
                <w:rFonts w:ascii="宋体" w:hAnsi="宋体" w:cs="宋体" w:hint="eastAsia"/>
                <w:color w:val="000000"/>
                <w:position w:val="-4"/>
                <w:sz w:val="31"/>
                <w:szCs w:val="21"/>
              </w:rPr>
              <w:instrText>□,√</w:instrText>
            </w:r>
            <w:r>
              <w:rPr>
                <w:rFonts w:ascii="宋体" w:hAnsi="宋体" w:cs="宋体" w:hint="eastAsia"/>
                <w:color w:val="000000"/>
                <w:szCs w:val="21"/>
              </w:rPr>
              <w:instrText>)</w:instrText>
            </w:r>
            <w:r>
              <w:rPr>
                <w:rFonts w:ascii="宋体" w:hAnsi="宋体" w:cs="宋体" w:hint="eastAsia"/>
                <w:color w:val="000000"/>
                <w:szCs w:val="21"/>
              </w:rPr>
              <w:fldChar w:fldCharType="end"/>
            </w:r>
            <w:r>
              <w:rPr>
                <w:rFonts w:ascii="宋体" w:hAnsi="宋体" w:cs="宋体" w:hint="eastAsia"/>
                <w:szCs w:val="21"/>
              </w:rPr>
              <w:t>不组织：</w:t>
            </w:r>
          </w:p>
          <w:p w:rsidR="00AE7104" w:rsidRDefault="00DA7B1D">
            <w:pPr>
              <w:spacing w:line="360" w:lineRule="auto"/>
              <w:ind w:firstLineChars="50" w:firstLine="105"/>
              <w:rPr>
                <w:rFonts w:ascii="宋体" w:hAnsi="宋体"/>
                <w:szCs w:val="21"/>
              </w:rPr>
            </w:pPr>
            <w:r>
              <w:rPr>
                <w:rFonts w:ascii="宋体" w:hAnsi="宋体" w:cs="宋体" w:hint="eastAsia"/>
                <w:szCs w:val="21"/>
              </w:rPr>
              <w:t>□</w:t>
            </w:r>
            <w:r>
              <w:rPr>
                <w:rFonts w:ascii="宋体" w:hAnsi="宋体" w:hint="eastAsia"/>
                <w:szCs w:val="21"/>
              </w:rPr>
              <w:t>组织，</w:t>
            </w:r>
          </w:p>
          <w:p w:rsidR="00AE7104" w:rsidRDefault="00DA7B1D">
            <w:pPr>
              <w:spacing w:line="360" w:lineRule="auto"/>
              <w:rPr>
                <w:rFonts w:ascii="宋体" w:hAnsi="宋体" w:cs="宋体"/>
                <w:color w:val="FF0000"/>
                <w:szCs w:val="21"/>
              </w:rPr>
            </w:pPr>
            <w:r>
              <w:rPr>
                <w:rFonts w:ascii="宋体" w:hAnsi="宋体" w:hint="eastAsia"/>
                <w:szCs w:val="21"/>
              </w:rPr>
              <w:t>踏勘方式：自行踏勘（地点：</w:t>
            </w:r>
            <w:r w:rsidR="00013859" w:rsidRPr="00013859">
              <w:rPr>
                <w:rFonts w:ascii="宋体" w:hAnsi="宋体" w:hint="eastAsia"/>
                <w:szCs w:val="21"/>
              </w:rPr>
              <w:t>青海省西宁市海北州循化撒拉族自治县拉面产业馆</w:t>
            </w:r>
            <w:r>
              <w:rPr>
                <w:rFonts w:ascii="宋体" w:hAnsi="宋体" w:hint="eastAsia"/>
                <w:szCs w:val="21"/>
              </w:rPr>
              <w:t>）</w:t>
            </w:r>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1.10.1</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投标预备会</w:t>
            </w:r>
          </w:p>
        </w:tc>
        <w:tc>
          <w:tcPr>
            <w:tcW w:w="5759" w:type="dxa"/>
            <w:tcBorders>
              <w:top w:val="single" w:sz="4" w:space="0" w:color="auto"/>
              <w:left w:val="single" w:sz="4" w:space="0" w:color="auto"/>
              <w:bottom w:val="single" w:sz="4" w:space="0" w:color="auto"/>
              <w:right w:val="single" w:sz="4" w:space="0" w:color="auto"/>
            </w:tcBorders>
            <w:vAlign w:val="center"/>
          </w:tcPr>
          <w:p w:rsidR="00AE7104" w:rsidRDefault="00DA7B1D">
            <w:pPr>
              <w:pStyle w:val="30"/>
              <w:topLinePunct/>
              <w:spacing w:line="360" w:lineRule="auto"/>
              <w:rPr>
                <w:rFonts w:hAnsi="宋体" w:cs="宋体"/>
                <w:sz w:val="21"/>
                <w:szCs w:val="21"/>
              </w:rPr>
            </w:pPr>
            <w:r>
              <w:rPr>
                <w:rFonts w:hAnsi="宋体" w:cs="宋体" w:hint="eastAsia"/>
                <w:color w:val="000000"/>
                <w:sz w:val="21"/>
                <w:szCs w:val="21"/>
              </w:rPr>
              <w:fldChar w:fldCharType="begin"/>
            </w:r>
            <w:r>
              <w:rPr>
                <w:rFonts w:hAnsi="宋体" w:cs="宋体" w:hint="eastAsia"/>
                <w:color w:val="000000"/>
                <w:sz w:val="21"/>
                <w:szCs w:val="21"/>
              </w:rPr>
              <w:instrText xml:space="preserve"> eq \o\ac(</w:instrText>
            </w:r>
            <w:r>
              <w:rPr>
                <w:rFonts w:hAnsi="宋体" w:cs="宋体" w:hint="eastAsia"/>
                <w:color w:val="000000"/>
                <w:position w:val="-4"/>
                <w:sz w:val="31"/>
                <w:szCs w:val="21"/>
              </w:rPr>
              <w:instrText>□</w:instrText>
            </w:r>
            <w:r>
              <w:rPr>
                <w:rFonts w:hAnsi="宋体" w:cs="宋体" w:hint="eastAsia"/>
                <w:color w:val="000000"/>
                <w:sz w:val="21"/>
                <w:szCs w:val="21"/>
              </w:rPr>
              <w:instrText>,√)</w:instrText>
            </w:r>
            <w:r>
              <w:rPr>
                <w:rFonts w:hAnsi="宋体" w:cs="宋体" w:hint="eastAsia"/>
                <w:color w:val="000000"/>
                <w:sz w:val="21"/>
                <w:szCs w:val="21"/>
              </w:rPr>
              <w:fldChar w:fldCharType="end"/>
            </w:r>
            <w:r>
              <w:rPr>
                <w:rFonts w:hAnsi="宋体" w:cs="宋体" w:hint="eastAsia"/>
                <w:sz w:val="21"/>
                <w:szCs w:val="21"/>
              </w:rPr>
              <w:t>不召开</w:t>
            </w:r>
          </w:p>
          <w:p w:rsidR="00AE7104" w:rsidRDefault="00DA7B1D">
            <w:pPr>
              <w:spacing w:line="360" w:lineRule="auto"/>
              <w:rPr>
                <w:rFonts w:ascii="宋体" w:hAnsi="宋体" w:cs="宋体"/>
                <w:szCs w:val="21"/>
              </w:rPr>
            </w:pPr>
            <w:r>
              <w:rPr>
                <w:rFonts w:ascii="宋体" w:hAnsi="宋体" w:cs="宋体" w:hint="eastAsia"/>
                <w:szCs w:val="21"/>
              </w:rPr>
              <w:t>□召开，召开时间：</w:t>
            </w:r>
          </w:p>
          <w:p w:rsidR="00AE7104" w:rsidRDefault="00DA7B1D">
            <w:pPr>
              <w:spacing w:line="360" w:lineRule="auto"/>
              <w:ind w:firstLineChars="400" w:firstLine="840"/>
              <w:rPr>
                <w:rFonts w:ascii="宋体" w:hAnsi="宋体" w:cs="宋体"/>
                <w:szCs w:val="21"/>
              </w:rPr>
            </w:pPr>
            <w:r>
              <w:rPr>
                <w:rFonts w:ascii="宋体" w:hAnsi="宋体" w:cs="宋体" w:hint="eastAsia"/>
                <w:szCs w:val="21"/>
              </w:rPr>
              <w:t>召开地点：</w:t>
            </w:r>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1.10.2</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投标人提出问题的截止时间</w:t>
            </w:r>
          </w:p>
        </w:tc>
        <w:tc>
          <w:tcPr>
            <w:tcW w:w="5759"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rPr>
                <w:rFonts w:ascii="宋体" w:hAnsi="宋体" w:cs="宋体"/>
                <w:szCs w:val="21"/>
              </w:rPr>
            </w:pPr>
            <w:r>
              <w:rPr>
                <w:rFonts w:ascii="宋体" w:hAnsi="宋体" w:cs="宋体" w:hint="eastAsia"/>
                <w:color w:val="000000"/>
                <w:szCs w:val="21"/>
              </w:rPr>
              <w:t>投标截止时间前10日</w:t>
            </w:r>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1.10.3</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招标人书面澄清的时间</w:t>
            </w:r>
          </w:p>
        </w:tc>
        <w:tc>
          <w:tcPr>
            <w:tcW w:w="5759"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rPr>
                <w:rFonts w:ascii="宋体" w:hAnsi="宋体" w:cs="宋体"/>
                <w:szCs w:val="21"/>
              </w:rPr>
            </w:pPr>
            <w:r>
              <w:rPr>
                <w:rFonts w:ascii="宋体" w:hAnsi="宋体" w:cs="宋体" w:hint="eastAsia"/>
                <w:color w:val="000000"/>
                <w:szCs w:val="21"/>
              </w:rPr>
              <w:t>投标截止时间前15日</w:t>
            </w:r>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1.11.1</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招标人规定由分包人承担的工作</w:t>
            </w:r>
          </w:p>
        </w:tc>
        <w:tc>
          <w:tcPr>
            <w:tcW w:w="5759"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rPr>
                <w:rFonts w:ascii="宋体" w:hAnsi="宋体" w:cs="宋体"/>
                <w:szCs w:val="21"/>
              </w:rPr>
            </w:pPr>
            <w:r>
              <w:rPr>
                <w:rFonts w:ascii="宋体" w:hAnsi="宋体" w:cs="宋体" w:hint="eastAsia"/>
                <w:color w:val="000000"/>
                <w:szCs w:val="21"/>
              </w:rPr>
              <w:t>无</w:t>
            </w:r>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1.11.2</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投标人拟分包的工作</w:t>
            </w:r>
          </w:p>
        </w:tc>
        <w:tc>
          <w:tcPr>
            <w:tcW w:w="5759" w:type="dxa"/>
            <w:tcBorders>
              <w:top w:val="single" w:sz="4" w:space="0" w:color="auto"/>
              <w:left w:val="single" w:sz="4" w:space="0" w:color="auto"/>
              <w:bottom w:val="single" w:sz="4" w:space="0" w:color="auto"/>
              <w:right w:val="single" w:sz="4" w:space="0" w:color="auto"/>
            </w:tcBorders>
            <w:vAlign w:val="center"/>
          </w:tcPr>
          <w:p w:rsidR="00AE7104" w:rsidRDefault="00DA7B1D">
            <w:pPr>
              <w:pStyle w:val="30"/>
              <w:topLinePunct/>
              <w:spacing w:line="360" w:lineRule="auto"/>
              <w:rPr>
                <w:rFonts w:hAnsi="宋体" w:cs="宋体"/>
                <w:sz w:val="21"/>
                <w:szCs w:val="21"/>
              </w:rPr>
            </w:pPr>
            <w:r>
              <w:rPr>
                <w:rFonts w:hAnsi="宋体" w:cs="宋体" w:hint="eastAsia"/>
                <w:color w:val="000000"/>
                <w:sz w:val="21"/>
                <w:szCs w:val="21"/>
              </w:rPr>
              <w:fldChar w:fldCharType="begin"/>
            </w:r>
            <w:r>
              <w:rPr>
                <w:rFonts w:hAnsi="宋体" w:cs="宋体" w:hint="eastAsia"/>
                <w:color w:val="000000"/>
                <w:sz w:val="21"/>
                <w:szCs w:val="21"/>
              </w:rPr>
              <w:instrText xml:space="preserve"> eq \o\ac(</w:instrText>
            </w:r>
            <w:r>
              <w:rPr>
                <w:rFonts w:hAnsi="宋体" w:cs="宋体" w:hint="eastAsia"/>
                <w:color w:val="000000"/>
                <w:position w:val="-4"/>
                <w:sz w:val="31"/>
                <w:szCs w:val="21"/>
              </w:rPr>
              <w:instrText>□</w:instrText>
            </w:r>
            <w:r>
              <w:rPr>
                <w:rFonts w:hAnsi="宋体" w:cs="宋体" w:hint="eastAsia"/>
                <w:color w:val="000000"/>
                <w:sz w:val="21"/>
                <w:szCs w:val="21"/>
              </w:rPr>
              <w:instrText>,√)</w:instrText>
            </w:r>
            <w:r>
              <w:rPr>
                <w:rFonts w:hAnsi="宋体" w:cs="宋体" w:hint="eastAsia"/>
                <w:color w:val="000000"/>
                <w:sz w:val="21"/>
                <w:szCs w:val="21"/>
              </w:rPr>
              <w:fldChar w:fldCharType="end"/>
            </w:r>
            <w:r>
              <w:rPr>
                <w:rFonts w:hAnsi="宋体" w:cs="宋体" w:hint="eastAsia"/>
                <w:sz w:val="21"/>
                <w:szCs w:val="21"/>
              </w:rPr>
              <w:t>不允许</w:t>
            </w:r>
          </w:p>
          <w:p w:rsidR="00AE7104" w:rsidRDefault="00DA7B1D">
            <w:pPr>
              <w:spacing w:line="360" w:lineRule="auto"/>
              <w:rPr>
                <w:rFonts w:ascii="宋体" w:hAnsi="宋体" w:cs="宋体"/>
                <w:szCs w:val="21"/>
              </w:rPr>
            </w:pPr>
            <w:r>
              <w:rPr>
                <w:rFonts w:ascii="宋体" w:hAnsi="宋体" w:cs="宋体" w:hint="eastAsia"/>
                <w:szCs w:val="21"/>
              </w:rPr>
              <w:t>□允许，分包内容要求：</w:t>
            </w:r>
          </w:p>
          <w:p w:rsidR="00AE7104" w:rsidRDefault="00DA7B1D">
            <w:pPr>
              <w:spacing w:line="360" w:lineRule="auto"/>
              <w:ind w:firstLineChars="400" w:firstLine="840"/>
              <w:rPr>
                <w:rFonts w:ascii="宋体" w:hAnsi="宋体" w:cs="宋体"/>
                <w:szCs w:val="21"/>
              </w:rPr>
            </w:pPr>
            <w:r>
              <w:rPr>
                <w:rFonts w:ascii="宋体" w:hAnsi="宋体" w:cs="宋体" w:hint="eastAsia"/>
                <w:szCs w:val="21"/>
              </w:rPr>
              <w:t>分包金额要求：</w:t>
            </w:r>
          </w:p>
          <w:p w:rsidR="00AE7104" w:rsidRDefault="00DA7B1D">
            <w:pPr>
              <w:spacing w:line="360" w:lineRule="auto"/>
              <w:ind w:firstLineChars="400" w:firstLine="840"/>
              <w:rPr>
                <w:rFonts w:ascii="宋体" w:hAnsi="宋体" w:cs="宋体"/>
                <w:szCs w:val="21"/>
              </w:rPr>
            </w:pPr>
            <w:r>
              <w:rPr>
                <w:rFonts w:ascii="宋体" w:hAnsi="宋体" w:cs="宋体" w:hint="eastAsia"/>
                <w:szCs w:val="21"/>
              </w:rPr>
              <w:t>对分包人的资质要求：</w:t>
            </w:r>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1.12</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偏离</w:t>
            </w:r>
          </w:p>
        </w:tc>
        <w:tc>
          <w:tcPr>
            <w:tcW w:w="5759" w:type="dxa"/>
            <w:tcBorders>
              <w:top w:val="single" w:sz="4" w:space="0" w:color="auto"/>
              <w:left w:val="single" w:sz="4" w:space="0" w:color="auto"/>
              <w:bottom w:val="single" w:sz="4" w:space="0" w:color="auto"/>
              <w:right w:val="single" w:sz="4" w:space="0" w:color="auto"/>
            </w:tcBorders>
            <w:vAlign w:val="center"/>
          </w:tcPr>
          <w:p w:rsidR="00AE7104" w:rsidRDefault="00DA7B1D">
            <w:pPr>
              <w:pStyle w:val="30"/>
              <w:topLinePunct/>
              <w:spacing w:line="360" w:lineRule="auto"/>
              <w:rPr>
                <w:rFonts w:hAnsi="宋体" w:cs="宋体"/>
                <w:sz w:val="21"/>
                <w:szCs w:val="21"/>
              </w:rPr>
            </w:pPr>
            <w:r>
              <w:rPr>
                <w:rFonts w:hAnsi="宋体" w:cs="宋体" w:hint="eastAsia"/>
                <w:color w:val="000000"/>
                <w:sz w:val="21"/>
                <w:szCs w:val="21"/>
              </w:rPr>
              <w:fldChar w:fldCharType="begin"/>
            </w:r>
            <w:r>
              <w:rPr>
                <w:rFonts w:hAnsi="宋体" w:cs="宋体" w:hint="eastAsia"/>
                <w:color w:val="000000"/>
                <w:sz w:val="21"/>
                <w:szCs w:val="21"/>
              </w:rPr>
              <w:instrText xml:space="preserve"> eq \o\ac(</w:instrText>
            </w:r>
            <w:r>
              <w:rPr>
                <w:rFonts w:hAnsi="宋体" w:cs="宋体" w:hint="eastAsia"/>
                <w:color w:val="000000"/>
                <w:position w:val="-4"/>
                <w:sz w:val="31"/>
                <w:szCs w:val="21"/>
              </w:rPr>
              <w:instrText>□</w:instrText>
            </w:r>
            <w:r>
              <w:rPr>
                <w:rFonts w:hAnsi="宋体" w:cs="宋体" w:hint="eastAsia"/>
                <w:color w:val="000000"/>
                <w:sz w:val="21"/>
                <w:szCs w:val="21"/>
              </w:rPr>
              <w:instrText>,√)</w:instrText>
            </w:r>
            <w:r>
              <w:rPr>
                <w:rFonts w:hAnsi="宋体" w:cs="宋体" w:hint="eastAsia"/>
                <w:color w:val="000000"/>
                <w:sz w:val="21"/>
                <w:szCs w:val="21"/>
              </w:rPr>
              <w:fldChar w:fldCharType="end"/>
            </w:r>
            <w:r>
              <w:rPr>
                <w:rFonts w:hAnsi="宋体" w:cs="宋体" w:hint="eastAsia"/>
                <w:sz w:val="21"/>
                <w:szCs w:val="21"/>
              </w:rPr>
              <w:t>不允许</w:t>
            </w:r>
          </w:p>
          <w:p w:rsidR="00AE7104" w:rsidRDefault="00DA7B1D">
            <w:pPr>
              <w:pStyle w:val="30"/>
              <w:topLinePunct/>
              <w:spacing w:line="360" w:lineRule="auto"/>
              <w:rPr>
                <w:rFonts w:hAnsi="宋体" w:cs="宋体"/>
                <w:sz w:val="21"/>
                <w:szCs w:val="21"/>
              </w:rPr>
            </w:pPr>
            <w:r>
              <w:rPr>
                <w:rFonts w:hAnsi="宋体" w:cs="宋体" w:hint="eastAsia"/>
                <w:sz w:val="21"/>
                <w:szCs w:val="21"/>
              </w:rPr>
              <w:t>□允许，允许偏离的内容、偏离范围和幅度</w:t>
            </w:r>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2.1</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构成招标文件的其他资料</w:t>
            </w:r>
          </w:p>
        </w:tc>
        <w:tc>
          <w:tcPr>
            <w:tcW w:w="5759"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rPr>
                <w:rFonts w:ascii="宋体" w:hAnsi="宋体" w:cs="宋体"/>
                <w:szCs w:val="21"/>
              </w:rPr>
            </w:pPr>
            <w:r>
              <w:rPr>
                <w:rFonts w:ascii="宋体" w:hAnsi="宋体" w:cs="宋体" w:hint="eastAsia"/>
                <w:color w:val="000000"/>
                <w:szCs w:val="21"/>
              </w:rPr>
              <w:t>招标人（招标代理机构）对投标人发出的书面通知及答疑</w:t>
            </w:r>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2.2.1</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投标人要求澄清招标文件的截止时间</w:t>
            </w:r>
          </w:p>
        </w:tc>
        <w:tc>
          <w:tcPr>
            <w:tcW w:w="5759"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rPr>
                <w:rFonts w:ascii="宋体" w:hAnsi="宋体" w:cs="宋体"/>
                <w:szCs w:val="21"/>
                <w:highlight w:val="yellow"/>
              </w:rPr>
            </w:pPr>
            <w:r>
              <w:rPr>
                <w:rFonts w:ascii="宋体" w:hAnsi="宋体" w:cs="宋体" w:hint="eastAsia"/>
                <w:color w:val="000000"/>
                <w:szCs w:val="21"/>
              </w:rPr>
              <w:t>投标截止时间前10日</w:t>
            </w:r>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2.2.2</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投标截止时间</w:t>
            </w:r>
          </w:p>
        </w:tc>
        <w:tc>
          <w:tcPr>
            <w:tcW w:w="5759" w:type="dxa"/>
            <w:tcBorders>
              <w:top w:val="single" w:sz="4" w:space="0" w:color="auto"/>
              <w:left w:val="single" w:sz="4" w:space="0" w:color="auto"/>
              <w:bottom w:val="single" w:sz="4" w:space="0" w:color="auto"/>
              <w:right w:val="single" w:sz="4" w:space="0" w:color="auto"/>
            </w:tcBorders>
            <w:vAlign w:val="center"/>
          </w:tcPr>
          <w:p w:rsidR="00AE7104" w:rsidRDefault="00DA7B1D" w:rsidP="00B732E5">
            <w:pPr>
              <w:spacing w:line="360" w:lineRule="auto"/>
              <w:rPr>
                <w:rFonts w:ascii="宋体" w:hAnsi="宋体" w:cs="宋体"/>
                <w:szCs w:val="21"/>
              </w:rPr>
            </w:pPr>
            <w:r>
              <w:rPr>
                <w:rFonts w:ascii="宋体" w:hAnsi="宋体" w:cs="宋体" w:hint="eastAsia"/>
                <w:szCs w:val="21"/>
              </w:rPr>
              <w:t>2019年0</w:t>
            </w:r>
            <w:r w:rsidR="00013859">
              <w:rPr>
                <w:rFonts w:ascii="宋体" w:hAnsi="宋体" w:cs="宋体" w:hint="eastAsia"/>
                <w:szCs w:val="21"/>
              </w:rPr>
              <w:t>7</w:t>
            </w:r>
            <w:r>
              <w:rPr>
                <w:rFonts w:ascii="宋体" w:hAnsi="宋体" w:cs="宋体" w:hint="eastAsia"/>
                <w:szCs w:val="21"/>
              </w:rPr>
              <w:t>月</w:t>
            </w:r>
            <w:r w:rsidR="00B732E5">
              <w:rPr>
                <w:rFonts w:ascii="宋体" w:hAnsi="宋体" w:cs="宋体" w:hint="eastAsia"/>
                <w:szCs w:val="21"/>
              </w:rPr>
              <w:t>30</w:t>
            </w:r>
            <w:r>
              <w:rPr>
                <w:rFonts w:ascii="宋体" w:hAnsi="宋体" w:cs="宋体" w:hint="eastAsia"/>
                <w:szCs w:val="21"/>
              </w:rPr>
              <w:t>日上午10:00时</w:t>
            </w:r>
          </w:p>
        </w:tc>
      </w:tr>
      <w:tr w:rsidR="00AE7104">
        <w:trPr>
          <w:trHeight w:val="90"/>
        </w:trPr>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2.2.3</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投标人确认收到招标文件澄清的时间</w:t>
            </w:r>
          </w:p>
        </w:tc>
        <w:tc>
          <w:tcPr>
            <w:tcW w:w="5759" w:type="dxa"/>
            <w:tcBorders>
              <w:top w:val="single" w:sz="4" w:space="0" w:color="auto"/>
              <w:left w:val="single" w:sz="4" w:space="0" w:color="auto"/>
              <w:bottom w:val="single" w:sz="4" w:space="0" w:color="auto"/>
              <w:right w:val="single" w:sz="4" w:space="0" w:color="auto"/>
            </w:tcBorders>
            <w:vAlign w:val="center"/>
          </w:tcPr>
          <w:p w:rsidR="00AE7104" w:rsidRDefault="00DA7B1D">
            <w:pPr>
              <w:adjustRightInd w:val="0"/>
              <w:snapToGrid w:val="0"/>
              <w:spacing w:line="360" w:lineRule="auto"/>
              <w:rPr>
                <w:rFonts w:ascii="宋体" w:hAnsi="宋体" w:cs="宋体"/>
                <w:szCs w:val="21"/>
              </w:rPr>
            </w:pPr>
            <w:r>
              <w:rPr>
                <w:rFonts w:ascii="宋体" w:hAnsi="宋体" w:cs="宋体" w:hint="eastAsia"/>
                <w:color w:val="000000"/>
                <w:szCs w:val="21"/>
              </w:rPr>
              <w:t>收到澄清的当日内</w:t>
            </w:r>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2.3.2</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投标人确认收到招标文件修改的时间</w:t>
            </w:r>
          </w:p>
        </w:tc>
        <w:tc>
          <w:tcPr>
            <w:tcW w:w="5759" w:type="dxa"/>
            <w:tcBorders>
              <w:top w:val="single" w:sz="4" w:space="0" w:color="auto"/>
              <w:left w:val="single" w:sz="4" w:space="0" w:color="auto"/>
              <w:bottom w:val="single" w:sz="4" w:space="0" w:color="auto"/>
              <w:right w:val="single" w:sz="4" w:space="0" w:color="auto"/>
            </w:tcBorders>
            <w:vAlign w:val="center"/>
          </w:tcPr>
          <w:p w:rsidR="00AE7104" w:rsidRDefault="00DA7B1D">
            <w:pPr>
              <w:adjustRightInd w:val="0"/>
              <w:snapToGrid w:val="0"/>
              <w:spacing w:line="360" w:lineRule="auto"/>
              <w:rPr>
                <w:rFonts w:ascii="宋体" w:hAnsi="宋体" w:cs="宋体"/>
                <w:szCs w:val="21"/>
              </w:rPr>
            </w:pPr>
            <w:r>
              <w:rPr>
                <w:rFonts w:ascii="宋体" w:hAnsi="宋体" w:cs="宋体" w:hint="eastAsia"/>
                <w:color w:val="000000"/>
                <w:szCs w:val="21"/>
              </w:rPr>
              <w:t>收到修改的招标文件当日内</w:t>
            </w:r>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lastRenderedPageBreak/>
              <w:t>3.1.1</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构成投标文件的其他</w:t>
            </w:r>
          </w:p>
          <w:p w:rsidR="00AE7104" w:rsidRDefault="00DA7B1D">
            <w:pPr>
              <w:spacing w:line="360" w:lineRule="auto"/>
              <w:jc w:val="center"/>
              <w:rPr>
                <w:rFonts w:ascii="宋体" w:hAnsi="宋体" w:cs="宋体"/>
                <w:szCs w:val="21"/>
              </w:rPr>
            </w:pPr>
            <w:r>
              <w:rPr>
                <w:rFonts w:ascii="宋体" w:hAnsi="宋体" w:cs="宋体" w:hint="eastAsia"/>
                <w:szCs w:val="21"/>
              </w:rPr>
              <w:t>资料</w:t>
            </w:r>
          </w:p>
        </w:tc>
        <w:tc>
          <w:tcPr>
            <w:tcW w:w="5759"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rPr>
                <w:rFonts w:ascii="宋体" w:hAnsi="宋体" w:cs="宋体"/>
                <w:szCs w:val="21"/>
              </w:rPr>
            </w:pPr>
            <w:r>
              <w:rPr>
                <w:rFonts w:ascii="宋体" w:hAnsi="宋体"/>
                <w:color w:val="000000"/>
                <w:kern w:val="0"/>
                <w:szCs w:val="21"/>
                <w:highlight w:val="white"/>
              </w:rPr>
              <w:t>招标人</w:t>
            </w:r>
            <w:r>
              <w:rPr>
                <w:rFonts w:ascii="宋体" w:hAnsi="宋体" w:hint="eastAsia"/>
                <w:color w:val="000000"/>
                <w:kern w:val="0"/>
                <w:szCs w:val="21"/>
                <w:highlight w:val="white"/>
              </w:rPr>
              <w:t>在《青海省电子招投标公共服务平台》</w:t>
            </w:r>
            <w:r>
              <w:rPr>
                <w:rFonts w:ascii="宋体" w:hAnsi="宋体"/>
                <w:color w:val="000000"/>
                <w:kern w:val="0"/>
                <w:szCs w:val="21"/>
                <w:highlight w:val="white"/>
              </w:rPr>
              <w:t>发</w:t>
            </w:r>
            <w:r>
              <w:rPr>
                <w:rFonts w:ascii="宋体" w:hAnsi="宋体" w:hint="eastAsia"/>
                <w:color w:val="000000"/>
                <w:kern w:val="0"/>
                <w:szCs w:val="21"/>
                <w:highlight w:val="white"/>
              </w:rPr>
              <w:t>布的</w:t>
            </w:r>
            <w:r>
              <w:rPr>
                <w:rFonts w:ascii="宋体" w:hAnsi="宋体"/>
                <w:color w:val="000000"/>
                <w:kern w:val="0"/>
                <w:szCs w:val="21"/>
                <w:highlight w:val="white"/>
              </w:rPr>
              <w:t>答疑</w:t>
            </w:r>
            <w:r>
              <w:rPr>
                <w:rFonts w:ascii="宋体" w:hAnsi="宋体" w:hint="eastAsia"/>
                <w:color w:val="000000"/>
                <w:kern w:val="0"/>
                <w:szCs w:val="21"/>
                <w:highlight w:val="white"/>
              </w:rPr>
              <w:t>澄清文件</w:t>
            </w:r>
            <w:r>
              <w:rPr>
                <w:rFonts w:ascii="宋体" w:hAnsi="宋体"/>
                <w:color w:val="000000"/>
                <w:kern w:val="0"/>
                <w:szCs w:val="21"/>
                <w:highlight w:val="white"/>
              </w:rPr>
              <w:t>及补遗</w:t>
            </w:r>
          </w:p>
        </w:tc>
      </w:tr>
      <w:tr w:rsidR="00AE7104">
        <w:trPr>
          <w:trHeight w:val="938"/>
        </w:trPr>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3.2.4</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最高投标限价</w:t>
            </w:r>
          </w:p>
        </w:tc>
        <w:tc>
          <w:tcPr>
            <w:tcW w:w="5759" w:type="dxa"/>
            <w:tcBorders>
              <w:top w:val="single" w:sz="4" w:space="0" w:color="auto"/>
              <w:left w:val="single" w:sz="4" w:space="0" w:color="auto"/>
              <w:bottom w:val="single" w:sz="4" w:space="0" w:color="auto"/>
              <w:right w:val="single" w:sz="4" w:space="0" w:color="auto"/>
            </w:tcBorders>
            <w:vAlign w:val="center"/>
          </w:tcPr>
          <w:p w:rsidR="00AE7104" w:rsidRDefault="00DA7B1D" w:rsidP="00FD07A0">
            <w:pPr>
              <w:spacing w:line="360" w:lineRule="auto"/>
              <w:rPr>
                <w:rFonts w:ascii="宋体" w:hAnsi="宋体" w:cs="宋体"/>
                <w:b/>
                <w:bCs/>
                <w:color w:val="000000"/>
                <w:szCs w:val="21"/>
              </w:rPr>
            </w:pPr>
            <w:r>
              <w:rPr>
                <w:rFonts w:ascii="宋体" w:hAnsi="宋体" w:cs="宋体" w:hint="eastAsia"/>
                <w:b/>
                <w:bCs/>
                <w:szCs w:val="21"/>
              </w:rPr>
              <w:t>人民币：</w:t>
            </w:r>
            <w:r w:rsidR="00FD07A0">
              <w:rPr>
                <w:rFonts w:ascii="宋体" w:hAnsi="宋体" w:cs="宋体" w:hint="eastAsia"/>
                <w:b/>
                <w:bCs/>
                <w:szCs w:val="21"/>
              </w:rPr>
              <w:t>9316954.14</w:t>
            </w:r>
            <w:r>
              <w:rPr>
                <w:rFonts w:ascii="宋体" w:hAnsi="宋体" w:cs="宋体" w:hint="eastAsia"/>
                <w:b/>
                <w:bCs/>
                <w:szCs w:val="21"/>
              </w:rPr>
              <w:t>（大写：</w:t>
            </w:r>
            <w:proofErr w:type="gramStart"/>
            <w:r w:rsidR="00FD07A0">
              <w:rPr>
                <w:rFonts w:ascii="宋体" w:hAnsi="宋体" w:cs="宋体" w:hint="eastAsia"/>
                <w:b/>
                <w:bCs/>
                <w:szCs w:val="21"/>
              </w:rPr>
              <w:t>玖佰叁拾壹万陆仟玖佰伍拾肆</w:t>
            </w:r>
            <w:proofErr w:type="gramEnd"/>
            <w:r w:rsidR="00FD07A0">
              <w:rPr>
                <w:rFonts w:ascii="宋体" w:hAnsi="宋体" w:cs="宋体" w:hint="eastAsia"/>
                <w:b/>
                <w:bCs/>
                <w:szCs w:val="21"/>
              </w:rPr>
              <w:t>元壹角肆分</w:t>
            </w:r>
            <w:r>
              <w:rPr>
                <w:rFonts w:ascii="宋体" w:hAnsi="宋体" w:cs="宋体" w:hint="eastAsia"/>
                <w:b/>
                <w:bCs/>
                <w:szCs w:val="21"/>
              </w:rPr>
              <w:t>）</w:t>
            </w:r>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3.2.5</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投标报价的其他要求</w:t>
            </w:r>
          </w:p>
        </w:tc>
        <w:tc>
          <w:tcPr>
            <w:tcW w:w="5759"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rPr>
                <w:rFonts w:ascii="宋体" w:hAnsi="宋体" w:cs="宋体"/>
                <w:szCs w:val="21"/>
              </w:rPr>
            </w:pPr>
            <w:r>
              <w:rPr>
                <w:rFonts w:ascii="宋体" w:hAnsi="宋体" w:cs="宋体" w:hint="eastAsia"/>
                <w:szCs w:val="21"/>
              </w:rPr>
              <w:t>本次招标采用EPC总承包方式，承包人以固定总价合同承包本工程。</w:t>
            </w:r>
          </w:p>
          <w:p w:rsidR="00AE7104" w:rsidRDefault="00DA7B1D">
            <w:pPr>
              <w:spacing w:line="360" w:lineRule="auto"/>
              <w:rPr>
                <w:rFonts w:ascii="宋体" w:hAnsi="宋体" w:cs="宋体"/>
                <w:szCs w:val="21"/>
              </w:rPr>
            </w:pPr>
            <w:r>
              <w:rPr>
                <w:rFonts w:ascii="宋体" w:hAnsi="宋体" w:cs="宋体" w:hint="eastAsia"/>
                <w:szCs w:val="21"/>
              </w:rPr>
              <w:t>本次投标报价分工程设计费、建安工程费、设备采购及安装费、管理费、利润、税金以及风险费等所有费用进行报价。其中：</w:t>
            </w:r>
          </w:p>
          <w:p w:rsidR="00AE7104" w:rsidRDefault="00DA7B1D">
            <w:pPr>
              <w:spacing w:line="360" w:lineRule="auto"/>
              <w:rPr>
                <w:rFonts w:ascii="宋体" w:hAnsi="宋体" w:cs="宋体"/>
                <w:szCs w:val="21"/>
              </w:rPr>
            </w:pPr>
            <w:r>
              <w:rPr>
                <w:rFonts w:ascii="宋体" w:hAnsi="宋体" w:cs="宋体" w:hint="eastAsia"/>
                <w:szCs w:val="21"/>
              </w:rPr>
              <w:t xml:space="preserve">（一）工程设计费投标报价由各投标人根据招标文件明确的设计范围、内容结合自身情况自行填报。（包括但不限于：方案设计阶段的初设方案、效果图、物品构成表及样品、设计概算；施工图设计及竣工图编制费用；包括设计师差旅费、驻场费用、设计交底及验收、晒图、设计报批等所有工作费用，所有设计阶段调整方案次数不限且费用不予增加）。 </w:t>
            </w:r>
          </w:p>
          <w:p w:rsidR="00AE7104" w:rsidRDefault="00DA7B1D">
            <w:pPr>
              <w:spacing w:line="360" w:lineRule="auto"/>
              <w:rPr>
                <w:rFonts w:ascii="宋体" w:hAnsi="宋体" w:cs="宋体"/>
                <w:color w:val="00B0F0"/>
                <w:szCs w:val="21"/>
              </w:rPr>
            </w:pPr>
            <w:r>
              <w:rPr>
                <w:rFonts w:ascii="宋体" w:hAnsi="宋体" w:cs="宋体" w:hint="eastAsia"/>
                <w:szCs w:val="21"/>
              </w:rPr>
              <w:t>（</w:t>
            </w:r>
            <w:r w:rsidR="00FD07A0">
              <w:rPr>
                <w:rFonts w:ascii="宋体" w:hAnsi="宋体" w:cs="宋体" w:hint="eastAsia"/>
                <w:szCs w:val="21"/>
              </w:rPr>
              <w:t>二</w:t>
            </w:r>
            <w:r>
              <w:rPr>
                <w:rFonts w:ascii="宋体" w:hAnsi="宋体" w:cs="宋体" w:hint="eastAsia"/>
                <w:szCs w:val="21"/>
              </w:rPr>
              <w:t>）设备采购及安装费均包含卖方将货物运送至买方指定交货地点并交付给买方指定收货人之前的所有费用（包括但不限于运输费、税金、保险、仓储、损耗费等及后续安装费、维护费、二次搬运等所有费用）。</w:t>
            </w:r>
          </w:p>
          <w:p w:rsidR="00AE7104" w:rsidRDefault="00DA7B1D">
            <w:pPr>
              <w:spacing w:line="360" w:lineRule="auto"/>
              <w:rPr>
                <w:rFonts w:ascii="宋体" w:hAnsi="宋体" w:cs="宋体"/>
                <w:szCs w:val="21"/>
              </w:rPr>
            </w:pPr>
            <w:r>
              <w:rPr>
                <w:rFonts w:ascii="宋体" w:hAnsi="宋体" w:cs="宋体" w:hint="eastAsia"/>
                <w:szCs w:val="21"/>
              </w:rPr>
              <w:t>（</w:t>
            </w:r>
            <w:r w:rsidR="00FD07A0">
              <w:rPr>
                <w:rFonts w:ascii="宋体" w:hAnsi="宋体" w:cs="宋体" w:hint="eastAsia"/>
                <w:szCs w:val="21"/>
              </w:rPr>
              <w:t>三</w:t>
            </w:r>
            <w:r>
              <w:rPr>
                <w:rFonts w:ascii="宋体" w:hAnsi="宋体" w:cs="宋体" w:hint="eastAsia"/>
                <w:szCs w:val="21"/>
              </w:rPr>
              <w:t>）以下各条款规定及要求请投标人在报价</w:t>
            </w:r>
            <w:proofErr w:type="gramStart"/>
            <w:r>
              <w:rPr>
                <w:rFonts w:ascii="宋体" w:hAnsi="宋体" w:cs="宋体" w:hint="eastAsia"/>
                <w:szCs w:val="21"/>
              </w:rPr>
              <w:t>时综合</w:t>
            </w:r>
            <w:proofErr w:type="gramEnd"/>
            <w:r>
              <w:rPr>
                <w:rFonts w:ascii="宋体" w:hAnsi="宋体" w:cs="宋体" w:hint="eastAsia"/>
                <w:szCs w:val="21"/>
              </w:rPr>
              <w:t>考虑，未考虑的视为含在总报价内。</w:t>
            </w:r>
          </w:p>
          <w:p w:rsidR="00AE7104" w:rsidRDefault="00DA7B1D">
            <w:pPr>
              <w:spacing w:line="360" w:lineRule="auto"/>
              <w:rPr>
                <w:rFonts w:ascii="宋体" w:hAnsi="宋体" w:cs="宋体"/>
                <w:szCs w:val="21"/>
              </w:rPr>
            </w:pPr>
            <w:r>
              <w:rPr>
                <w:rFonts w:ascii="宋体" w:hAnsi="宋体" w:cs="宋体" w:hint="eastAsia"/>
                <w:szCs w:val="21"/>
              </w:rPr>
              <w:t>（1）施工水电费用按实际发生用量装表计量，并按政府相关部门收费规定由总承包人统一收缴结算。</w:t>
            </w:r>
          </w:p>
          <w:p w:rsidR="00AE7104" w:rsidRDefault="00DA7B1D">
            <w:pPr>
              <w:spacing w:line="360" w:lineRule="auto"/>
              <w:rPr>
                <w:rFonts w:ascii="宋体" w:hAnsi="宋体" w:cs="宋体"/>
                <w:szCs w:val="21"/>
              </w:rPr>
            </w:pPr>
            <w:r>
              <w:rPr>
                <w:rFonts w:ascii="宋体" w:hAnsi="宋体" w:cs="宋体" w:hint="eastAsia"/>
                <w:szCs w:val="21"/>
              </w:rPr>
              <w:t>（2）按国家有关规范及图纸要求，招标人保留直接委托第三方检测的权利，各种检测费用由中标人承担并委托有法定资质的检测机构进行检测工作，中标人应无条件做好配合工作并提交合格的检测成果报告。</w:t>
            </w:r>
          </w:p>
          <w:p w:rsidR="00AE7104" w:rsidRDefault="00DA7B1D">
            <w:pPr>
              <w:spacing w:line="360" w:lineRule="auto"/>
              <w:rPr>
                <w:rFonts w:ascii="宋体" w:hAnsi="宋体" w:cs="宋体"/>
                <w:szCs w:val="21"/>
              </w:rPr>
            </w:pPr>
            <w:r>
              <w:rPr>
                <w:rFonts w:ascii="宋体" w:hAnsi="宋体" w:cs="宋体" w:hint="eastAsia"/>
                <w:szCs w:val="21"/>
              </w:rPr>
              <w:t>（3）施工过程中，根据工程的实际情况，招标人可能减少或取消某些施工内容，中标人应无条件服从，在招标人事先提前告知的前提下，中标人不得提出任何补偿要求。</w:t>
            </w:r>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3.3.1</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投标有效期</w:t>
            </w:r>
          </w:p>
        </w:tc>
        <w:tc>
          <w:tcPr>
            <w:tcW w:w="5759"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rPr>
                <w:rFonts w:ascii="宋体" w:hAnsi="宋体" w:cs="宋体"/>
                <w:szCs w:val="21"/>
              </w:rPr>
            </w:pPr>
            <w:r>
              <w:rPr>
                <w:rFonts w:ascii="宋体" w:hAnsi="宋体" w:cs="宋体" w:hint="eastAsia"/>
                <w:color w:val="000000"/>
                <w:szCs w:val="21"/>
              </w:rPr>
              <w:t>从投标截止之日起</w:t>
            </w:r>
            <w:r>
              <w:rPr>
                <w:rFonts w:ascii="宋体" w:hAnsi="宋体" w:cs="宋体" w:hint="eastAsia"/>
                <w:color w:val="000000"/>
                <w:szCs w:val="21"/>
                <w:u w:val="single"/>
              </w:rPr>
              <w:t>90</w:t>
            </w:r>
            <w:r>
              <w:rPr>
                <w:rFonts w:ascii="宋体" w:hAnsi="宋体" w:cs="宋体" w:hint="eastAsia"/>
                <w:color w:val="000000"/>
                <w:szCs w:val="21"/>
              </w:rPr>
              <w:t>个</w:t>
            </w:r>
            <w:proofErr w:type="gramStart"/>
            <w:r>
              <w:rPr>
                <w:rFonts w:ascii="宋体" w:hAnsi="宋体" w:cs="宋体" w:hint="eastAsia"/>
                <w:color w:val="000000"/>
                <w:szCs w:val="21"/>
              </w:rPr>
              <w:t>日历天</w:t>
            </w:r>
            <w:proofErr w:type="gramEnd"/>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lastRenderedPageBreak/>
              <w:t>3.4.1</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投标保证金</w:t>
            </w:r>
          </w:p>
        </w:tc>
        <w:tc>
          <w:tcPr>
            <w:tcW w:w="5759"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rPr>
                <w:rFonts w:ascii="宋体" w:hAnsi="宋体" w:cs="宋体"/>
                <w:color w:val="000000"/>
                <w:szCs w:val="21"/>
              </w:rPr>
            </w:pPr>
            <w:r>
              <w:rPr>
                <w:rFonts w:ascii="宋体" w:hAnsi="宋体" w:cs="宋体" w:hint="eastAsia"/>
                <w:color w:val="000000"/>
                <w:szCs w:val="21"/>
              </w:rPr>
              <w:t>1、投标保证金的金额：：人民币</w:t>
            </w:r>
            <w:r w:rsidR="007362DF">
              <w:rPr>
                <w:rFonts w:ascii="宋体" w:hAnsi="宋体" w:cs="宋体" w:hint="eastAsia"/>
                <w:color w:val="000000"/>
                <w:szCs w:val="21"/>
              </w:rPr>
              <w:t>壹拾捌万元</w:t>
            </w:r>
            <w:r>
              <w:rPr>
                <w:rFonts w:ascii="宋体" w:hAnsi="宋体" w:cs="宋体" w:hint="eastAsia"/>
                <w:color w:val="000000"/>
                <w:szCs w:val="21"/>
              </w:rPr>
              <w:t>整（￥</w:t>
            </w:r>
            <w:r w:rsidR="00013859">
              <w:rPr>
                <w:rFonts w:ascii="宋体" w:hAnsi="宋体" w:cs="宋体" w:hint="eastAsia"/>
                <w:color w:val="000000"/>
                <w:szCs w:val="21"/>
              </w:rPr>
              <w:t>180000</w:t>
            </w:r>
            <w:r>
              <w:rPr>
                <w:rFonts w:ascii="宋体" w:hAnsi="宋体" w:cs="宋体" w:hint="eastAsia"/>
                <w:color w:val="000000"/>
                <w:szCs w:val="21"/>
              </w:rPr>
              <w:t>.00）2、投标保证金形式：银行电汇、转账；须由投标人从其基本账户汇（转）入招标代理机构投标保证金专用账号；</w:t>
            </w:r>
          </w:p>
          <w:p w:rsidR="00AE7104" w:rsidRDefault="00DA7B1D">
            <w:pPr>
              <w:spacing w:line="360" w:lineRule="auto"/>
              <w:rPr>
                <w:rFonts w:ascii="宋体" w:hAnsi="宋体" w:cs="宋体"/>
                <w:color w:val="000000"/>
                <w:szCs w:val="21"/>
              </w:rPr>
            </w:pPr>
            <w:r>
              <w:rPr>
                <w:rFonts w:ascii="宋体" w:hAnsi="宋体" w:cs="宋体" w:hint="eastAsia"/>
                <w:color w:val="000000"/>
                <w:szCs w:val="21"/>
              </w:rPr>
              <w:t>3、投标保证金缴纳截止时间：以投标截止时间前一个工作日招标代理机构财务收到银行送达的到账回单为准，投标文件中须附基本账户开户许可证复印件；</w:t>
            </w:r>
          </w:p>
          <w:p w:rsidR="00013859" w:rsidRPr="00013859" w:rsidRDefault="00013859" w:rsidP="00013859">
            <w:pPr>
              <w:spacing w:line="360" w:lineRule="auto"/>
              <w:rPr>
                <w:rFonts w:ascii="宋体" w:hAnsi="宋体" w:cs="宋体"/>
                <w:color w:val="000000"/>
                <w:szCs w:val="21"/>
              </w:rPr>
            </w:pPr>
            <w:r w:rsidRPr="00013859">
              <w:rPr>
                <w:rFonts w:ascii="宋体" w:hAnsi="宋体" w:cs="宋体" w:hint="eastAsia"/>
                <w:color w:val="000000"/>
                <w:szCs w:val="21"/>
              </w:rPr>
              <w:t>开户名称：青海同向建设项目管理有限</w:t>
            </w:r>
            <w:r w:rsidR="008735ED">
              <w:rPr>
                <w:rFonts w:ascii="宋体" w:hAnsi="宋体" w:cs="宋体" w:hint="eastAsia"/>
                <w:color w:val="000000"/>
                <w:szCs w:val="21"/>
              </w:rPr>
              <w:t>公司</w:t>
            </w:r>
          </w:p>
          <w:p w:rsidR="00013859" w:rsidRPr="00013859" w:rsidRDefault="00013859" w:rsidP="00013859">
            <w:pPr>
              <w:spacing w:line="360" w:lineRule="auto"/>
              <w:rPr>
                <w:rFonts w:ascii="宋体" w:hAnsi="宋体" w:cs="宋体"/>
                <w:color w:val="000000"/>
                <w:szCs w:val="21"/>
              </w:rPr>
            </w:pPr>
            <w:r w:rsidRPr="00013859">
              <w:rPr>
                <w:rFonts w:ascii="宋体" w:hAnsi="宋体" w:cs="宋体" w:hint="eastAsia"/>
                <w:color w:val="000000"/>
                <w:szCs w:val="21"/>
              </w:rPr>
              <w:t>开户银行：西宁农商</w:t>
            </w:r>
            <w:proofErr w:type="gramStart"/>
            <w:r w:rsidRPr="00013859">
              <w:rPr>
                <w:rFonts w:ascii="宋体" w:hAnsi="宋体" w:cs="宋体" w:hint="eastAsia"/>
                <w:color w:val="000000"/>
                <w:szCs w:val="21"/>
              </w:rPr>
              <w:t>银行海西路</w:t>
            </w:r>
            <w:proofErr w:type="gramEnd"/>
            <w:r w:rsidRPr="00013859">
              <w:rPr>
                <w:rFonts w:ascii="宋体" w:hAnsi="宋体" w:cs="宋体" w:hint="eastAsia"/>
                <w:color w:val="000000"/>
                <w:szCs w:val="21"/>
              </w:rPr>
              <w:t>支行</w:t>
            </w:r>
          </w:p>
          <w:p w:rsidR="00013859" w:rsidRPr="00013859" w:rsidRDefault="00013859" w:rsidP="00013859">
            <w:pPr>
              <w:spacing w:line="360" w:lineRule="auto"/>
              <w:rPr>
                <w:rFonts w:ascii="宋体" w:hAnsi="宋体" w:cs="宋体"/>
                <w:color w:val="000000"/>
                <w:szCs w:val="21"/>
              </w:rPr>
            </w:pPr>
            <w:r w:rsidRPr="00013859">
              <w:rPr>
                <w:rFonts w:ascii="宋体" w:hAnsi="宋体" w:cs="宋体" w:hint="eastAsia"/>
                <w:color w:val="000000"/>
                <w:szCs w:val="21"/>
              </w:rPr>
              <w:t>开户账号：82010000000416663</w:t>
            </w:r>
          </w:p>
          <w:p w:rsidR="00013859" w:rsidRPr="00013859" w:rsidRDefault="00013859" w:rsidP="00013859">
            <w:pPr>
              <w:spacing w:line="360" w:lineRule="auto"/>
              <w:rPr>
                <w:rFonts w:ascii="宋体" w:hAnsi="宋体" w:cs="宋体"/>
                <w:color w:val="000000"/>
                <w:szCs w:val="21"/>
              </w:rPr>
            </w:pPr>
            <w:r w:rsidRPr="00013859">
              <w:rPr>
                <w:rFonts w:ascii="宋体" w:hAnsi="宋体" w:cs="宋体" w:hint="eastAsia"/>
                <w:color w:val="000000"/>
                <w:szCs w:val="21"/>
              </w:rPr>
              <w:t>特别说明：</w:t>
            </w:r>
          </w:p>
          <w:p w:rsidR="00013859" w:rsidRDefault="00013859" w:rsidP="00013859">
            <w:pPr>
              <w:spacing w:line="360" w:lineRule="auto"/>
              <w:rPr>
                <w:rFonts w:ascii="宋体" w:hAnsi="宋体" w:cs="宋体"/>
                <w:color w:val="000000"/>
                <w:szCs w:val="21"/>
              </w:rPr>
            </w:pPr>
            <w:r w:rsidRPr="00013859">
              <w:rPr>
                <w:rFonts w:ascii="宋体" w:hAnsi="宋体" w:cs="宋体" w:hint="eastAsia"/>
                <w:color w:val="000000"/>
                <w:szCs w:val="21"/>
              </w:rPr>
              <w:t>投标保证金交纳过程中所填银行回单的备注/附言一栏中，注明招标编号及包号。</w:t>
            </w:r>
          </w:p>
          <w:p w:rsidR="00AE7104" w:rsidRDefault="00DA7B1D" w:rsidP="00013859">
            <w:pPr>
              <w:spacing w:line="360" w:lineRule="auto"/>
              <w:rPr>
                <w:rFonts w:ascii="宋体" w:hAnsi="宋体" w:cs="宋体"/>
                <w:color w:val="000000"/>
                <w:szCs w:val="21"/>
              </w:rPr>
            </w:pPr>
            <w:r>
              <w:rPr>
                <w:rFonts w:ascii="宋体" w:hAnsi="宋体" w:cs="宋体" w:hint="eastAsia"/>
                <w:color w:val="000000"/>
                <w:szCs w:val="21"/>
              </w:rPr>
              <w:t>4、投标保证金及利息的退还：由招标代理机构通过银行转入未中标的投标人和中标人的原银行汇（转）出账户；</w:t>
            </w:r>
          </w:p>
          <w:p w:rsidR="00AE7104" w:rsidRDefault="00DA7B1D">
            <w:pPr>
              <w:spacing w:line="360" w:lineRule="auto"/>
              <w:rPr>
                <w:rFonts w:ascii="宋体" w:hAnsi="宋体" w:cs="宋体"/>
                <w:color w:val="000000"/>
                <w:szCs w:val="21"/>
              </w:rPr>
            </w:pPr>
            <w:r>
              <w:rPr>
                <w:rFonts w:ascii="宋体" w:hAnsi="宋体" w:cs="宋体" w:hint="eastAsia"/>
                <w:color w:val="000000"/>
                <w:szCs w:val="21"/>
              </w:rPr>
              <w:t>5、投标人在投标截止时间前撤回投标文件的，招标人自收到投标人书面撤回通知之日起5日内退还投标保证金；</w:t>
            </w:r>
          </w:p>
          <w:p w:rsidR="00AE7104" w:rsidRDefault="00DA7B1D">
            <w:pPr>
              <w:spacing w:line="360" w:lineRule="auto"/>
              <w:rPr>
                <w:rFonts w:ascii="宋体" w:hAnsi="宋体" w:cs="宋体"/>
                <w:color w:val="000000"/>
                <w:szCs w:val="21"/>
              </w:rPr>
            </w:pPr>
            <w:r>
              <w:rPr>
                <w:rFonts w:ascii="宋体" w:hAnsi="宋体" w:cs="宋体" w:hint="eastAsia"/>
                <w:color w:val="000000"/>
                <w:szCs w:val="21"/>
              </w:rPr>
              <w:t>6、投标保证金利息起算日期：投标截止时间起第二天；</w:t>
            </w:r>
          </w:p>
          <w:p w:rsidR="00D215CD" w:rsidRDefault="00DA7B1D">
            <w:pPr>
              <w:spacing w:line="360" w:lineRule="auto"/>
              <w:rPr>
                <w:rFonts w:ascii="宋体" w:hAnsi="宋体" w:cs="宋体"/>
                <w:color w:val="000000"/>
                <w:szCs w:val="21"/>
              </w:rPr>
            </w:pPr>
            <w:r>
              <w:rPr>
                <w:rFonts w:ascii="宋体" w:hAnsi="宋体" w:cs="宋体" w:hint="eastAsia"/>
                <w:color w:val="000000"/>
                <w:szCs w:val="21"/>
              </w:rPr>
              <w:t>7、</w:t>
            </w:r>
            <w:r w:rsidR="00013859">
              <w:rPr>
                <w:rFonts w:ascii="宋体" w:hAnsi="宋体" w:cs="宋体" w:hint="eastAsia"/>
                <w:color w:val="000000"/>
                <w:szCs w:val="21"/>
              </w:rPr>
              <w:t>未中标的</w:t>
            </w:r>
            <w:r>
              <w:rPr>
                <w:rFonts w:ascii="宋体" w:hAnsi="宋体" w:cs="宋体" w:hint="eastAsia"/>
                <w:color w:val="000000"/>
                <w:szCs w:val="21"/>
              </w:rPr>
              <w:t>投标保证金及利息退还日期：</w:t>
            </w:r>
            <w:r w:rsidR="00013859">
              <w:rPr>
                <w:rFonts w:ascii="宋体" w:hAnsi="宋体" w:cs="宋体" w:hint="eastAsia"/>
                <w:color w:val="000000"/>
                <w:szCs w:val="21"/>
              </w:rPr>
              <w:t>投标截止时间起第二天5日内</w:t>
            </w:r>
            <w:r w:rsidR="00D215CD">
              <w:rPr>
                <w:rFonts w:ascii="宋体" w:hAnsi="宋体" w:cs="宋体" w:hint="eastAsia"/>
                <w:color w:val="000000"/>
                <w:szCs w:val="21"/>
              </w:rPr>
              <w:t>；</w:t>
            </w:r>
          </w:p>
          <w:p w:rsidR="00AE7104" w:rsidRDefault="00D215CD" w:rsidP="00D215CD">
            <w:pPr>
              <w:spacing w:line="360" w:lineRule="auto"/>
              <w:rPr>
                <w:rFonts w:ascii="宋体" w:hAnsi="宋体" w:cs="宋体"/>
                <w:color w:val="000000"/>
                <w:szCs w:val="21"/>
              </w:rPr>
            </w:pPr>
            <w:r>
              <w:rPr>
                <w:rFonts w:ascii="宋体" w:hAnsi="宋体" w:cs="宋体" w:hint="eastAsia"/>
                <w:color w:val="000000"/>
                <w:szCs w:val="21"/>
              </w:rPr>
              <w:t>8、中标的投标保证金及利息退还日期：</w:t>
            </w:r>
            <w:r w:rsidR="00DA7B1D">
              <w:rPr>
                <w:rFonts w:ascii="宋体" w:hAnsi="宋体" w:cs="宋体" w:hint="eastAsia"/>
                <w:color w:val="000000"/>
                <w:szCs w:val="21"/>
              </w:rPr>
              <w:t>招标代理机构自收到招标人送交的书面合同的第二日起5日内，以银行转账日期为准。</w:t>
            </w:r>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3.5.2</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Pr="00FD07A0" w:rsidRDefault="00DA7B1D">
            <w:pPr>
              <w:spacing w:line="360" w:lineRule="auto"/>
              <w:jc w:val="center"/>
              <w:rPr>
                <w:rFonts w:ascii="宋体" w:hAnsi="宋体" w:cs="宋体"/>
                <w:szCs w:val="21"/>
              </w:rPr>
            </w:pPr>
            <w:r w:rsidRPr="00FD07A0">
              <w:rPr>
                <w:rFonts w:ascii="宋体" w:hAnsi="宋体" w:cs="宋体" w:hint="eastAsia"/>
                <w:szCs w:val="21"/>
              </w:rPr>
              <w:t>财务状况年份要求</w:t>
            </w:r>
          </w:p>
        </w:tc>
        <w:tc>
          <w:tcPr>
            <w:tcW w:w="5759" w:type="dxa"/>
            <w:tcBorders>
              <w:top w:val="single" w:sz="4" w:space="0" w:color="auto"/>
              <w:left w:val="single" w:sz="4" w:space="0" w:color="auto"/>
              <w:bottom w:val="single" w:sz="4" w:space="0" w:color="auto"/>
              <w:right w:val="single" w:sz="4" w:space="0" w:color="auto"/>
            </w:tcBorders>
            <w:vAlign w:val="center"/>
          </w:tcPr>
          <w:p w:rsidR="00AE7104" w:rsidRPr="00FD07A0" w:rsidRDefault="00FD07A0">
            <w:pPr>
              <w:spacing w:line="360" w:lineRule="auto"/>
              <w:rPr>
                <w:rFonts w:ascii="宋体" w:hAnsi="宋体" w:cs="宋体"/>
                <w:color w:val="000000"/>
                <w:szCs w:val="21"/>
              </w:rPr>
            </w:pPr>
            <w:r w:rsidRPr="00FD07A0">
              <w:rPr>
                <w:rFonts w:ascii="宋体" w:hAnsi="宋体" w:cs="宋体" w:hint="eastAsia"/>
                <w:color w:val="000000"/>
                <w:szCs w:val="21"/>
              </w:rPr>
              <w:t>三</w:t>
            </w:r>
            <w:r w:rsidR="00DA7B1D" w:rsidRPr="00FD07A0">
              <w:rPr>
                <w:rFonts w:ascii="宋体" w:hAnsi="宋体" w:cs="宋体" w:hint="eastAsia"/>
                <w:color w:val="000000"/>
                <w:szCs w:val="21"/>
              </w:rPr>
              <w:t>年（2016、2017</w:t>
            </w:r>
            <w:r w:rsidRPr="00FD07A0">
              <w:rPr>
                <w:rFonts w:ascii="宋体" w:hAnsi="宋体" w:cs="宋体" w:hint="eastAsia"/>
                <w:color w:val="000000"/>
                <w:szCs w:val="21"/>
              </w:rPr>
              <w:t>、2018</w:t>
            </w:r>
            <w:r w:rsidR="00DA7B1D" w:rsidRPr="00FD07A0">
              <w:rPr>
                <w:rFonts w:ascii="宋体" w:hAnsi="宋体" w:cs="宋体" w:hint="eastAsia"/>
                <w:color w:val="000000"/>
                <w:szCs w:val="21"/>
              </w:rPr>
              <w:t>年度）</w:t>
            </w:r>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3.5.3</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Pr="00FD07A0" w:rsidRDefault="00DA7B1D">
            <w:pPr>
              <w:spacing w:line="360" w:lineRule="auto"/>
              <w:jc w:val="center"/>
              <w:rPr>
                <w:rFonts w:ascii="宋体" w:hAnsi="宋体" w:cs="宋体"/>
                <w:szCs w:val="21"/>
              </w:rPr>
            </w:pPr>
            <w:r w:rsidRPr="00FD07A0">
              <w:rPr>
                <w:rFonts w:ascii="宋体" w:hAnsi="宋体" w:cs="宋体" w:hint="eastAsia"/>
                <w:szCs w:val="21"/>
              </w:rPr>
              <w:t>业绩年份要求</w:t>
            </w:r>
          </w:p>
        </w:tc>
        <w:tc>
          <w:tcPr>
            <w:tcW w:w="5759" w:type="dxa"/>
            <w:tcBorders>
              <w:top w:val="single" w:sz="4" w:space="0" w:color="auto"/>
              <w:left w:val="single" w:sz="4" w:space="0" w:color="auto"/>
              <w:bottom w:val="single" w:sz="4" w:space="0" w:color="auto"/>
              <w:right w:val="single" w:sz="4" w:space="0" w:color="auto"/>
            </w:tcBorders>
            <w:vAlign w:val="center"/>
          </w:tcPr>
          <w:p w:rsidR="00AE7104" w:rsidRPr="00FD07A0" w:rsidRDefault="00DA7B1D">
            <w:pPr>
              <w:spacing w:line="360" w:lineRule="auto"/>
              <w:rPr>
                <w:rFonts w:ascii="宋体" w:hAnsi="宋体" w:cs="宋体"/>
                <w:color w:val="000000"/>
                <w:szCs w:val="21"/>
              </w:rPr>
            </w:pPr>
            <w:r w:rsidRPr="00FD07A0">
              <w:rPr>
                <w:rFonts w:ascii="宋体" w:hAnsi="宋体" w:cs="宋体" w:hint="eastAsia"/>
                <w:color w:val="000000"/>
                <w:szCs w:val="21"/>
              </w:rPr>
              <w:t>三年（2016年至今）</w:t>
            </w:r>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3.5.5</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近年发生的重大诉讼及仲裁情况</w:t>
            </w:r>
          </w:p>
        </w:tc>
        <w:tc>
          <w:tcPr>
            <w:tcW w:w="5759"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rPr>
                <w:rFonts w:ascii="宋体" w:hAnsi="宋体" w:cs="宋体"/>
                <w:color w:val="000000"/>
                <w:szCs w:val="21"/>
              </w:rPr>
            </w:pPr>
            <w:r>
              <w:rPr>
                <w:rFonts w:ascii="宋体" w:hAnsi="宋体" w:cs="宋体" w:hint="eastAsia"/>
                <w:color w:val="000000"/>
                <w:szCs w:val="21"/>
              </w:rPr>
              <w:t>三年（2016年至今）</w:t>
            </w:r>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3.6</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是否允许递交备选投标方案</w:t>
            </w:r>
          </w:p>
        </w:tc>
        <w:tc>
          <w:tcPr>
            <w:tcW w:w="5759" w:type="dxa"/>
            <w:tcBorders>
              <w:top w:val="single" w:sz="4" w:space="0" w:color="auto"/>
              <w:left w:val="single" w:sz="4" w:space="0" w:color="auto"/>
              <w:bottom w:val="single" w:sz="4" w:space="0" w:color="auto"/>
              <w:right w:val="single" w:sz="4" w:space="0" w:color="auto"/>
            </w:tcBorders>
            <w:vAlign w:val="center"/>
          </w:tcPr>
          <w:p w:rsidR="00AE7104" w:rsidRDefault="00DA7B1D">
            <w:pPr>
              <w:pStyle w:val="30"/>
              <w:topLinePunct/>
              <w:spacing w:line="360" w:lineRule="auto"/>
              <w:rPr>
                <w:rFonts w:hAnsi="宋体" w:cs="宋体"/>
                <w:sz w:val="21"/>
                <w:szCs w:val="21"/>
              </w:rPr>
            </w:pPr>
            <w:r>
              <w:rPr>
                <w:rFonts w:hAnsi="宋体" w:cs="宋体" w:hint="eastAsia"/>
                <w:color w:val="000000"/>
                <w:sz w:val="21"/>
                <w:szCs w:val="21"/>
              </w:rPr>
              <w:fldChar w:fldCharType="begin"/>
            </w:r>
            <w:r>
              <w:rPr>
                <w:rFonts w:hAnsi="宋体" w:cs="宋体" w:hint="eastAsia"/>
                <w:color w:val="000000"/>
                <w:sz w:val="21"/>
                <w:szCs w:val="21"/>
              </w:rPr>
              <w:instrText xml:space="preserve"> eq \o\ac(</w:instrText>
            </w:r>
            <w:r>
              <w:rPr>
                <w:rFonts w:hAnsi="宋体" w:cs="宋体" w:hint="eastAsia"/>
                <w:color w:val="000000"/>
                <w:position w:val="-4"/>
                <w:sz w:val="31"/>
                <w:szCs w:val="21"/>
              </w:rPr>
              <w:instrText>□</w:instrText>
            </w:r>
            <w:r>
              <w:rPr>
                <w:rFonts w:hAnsi="宋体" w:cs="宋体" w:hint="eastAsia"/>
                <w:color w:val="000000"/>
                <w:sz w:val="21"/>
                <w:szCs w:val="21"/>
              </w:rPr>
              <w:instrText>,√)</w:instrText>
            </w:r>
            <w:r>
              <w:rPr>
                <w:rFonts w:hAnsi="宋体" w:cs="宋体" w:hint="eastAsia"/>
                <w:color w:val="000000"/>
                <w:sz w:val="21"/>
                <w:szCs w:val="21"/>
              </w:rPr>
              <w:fldChar w:fldCharType="end"/>
            </w:r>
            <w:r>
              <w:rPr>
                <w:rFonts w:hAnsi="宋体" w:cs="宋体" w:hint="eastAsia"/>
                <w:sz w:val="21"/>
                <w:szCs w:val="21"/>
              </w:rPr>
              <w:t>不允许</w:t>
            </w:r>
          </w:p>
          <w:p w:rsidR="00AE7104" w:rsidRDefault="00DA7B1D">
            <w:pPr>
              <w:spacing w:line="360" w:lineRule="auto"/>
              <w:rPr>
                <w:rFonts w:ascii="宋体" w:hAnsi="宋体" w:cs="宋体"/>
                <w:szCs w:val="21"/>
              </w:rPr>
            </w:pPr>
            <w:r>
              <w:rPr>
                <w:rFonts w:ascii="宋体" w:hAnsi="宋体" w:cs="宋体" w:hint="eastAsia"/>
                <w:szCs w:val="21"/>
              </w:rPr>
              <w:t>□允许</w:t>
            </w:r>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3.7.3</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签字或盖章要求</w:t>
            </w:r>
          </w:p>
        </w:tc>
        <w:tc>
          <w:tcPr>
            <w:tcW w:w="5759" w:type="dxa"/>
            <w:tcBorders>
              <w:top w:val="single" w:sz="4" w:space="0" w:color="auto"/>
              <w:left w:val="single" w:sz="4" w:space="0" w:color="auto"/>
              <w:bottom w:val="single" w:sz="4" w:space="0" w:color="auto"/>
              <w:right w:val="single" w:sz="4" w:space="0" w:color="auto"/>
            </w:tcBorders>
            <w:vAlign w:val="center"/>
          </w:tcPr>
          <w:p w:rsidR="00AE7104" w:rsidRPr="00B0164C" w:rsidRDefault="00FD07A0">
            <w:pPr>
              <w:spacing w:line="360" w:lineRule="auto"/>
            </w:pPr>
            <w:r w:rsidRPr="00B0164C">
              <w:rPr>
                <w:rFonts w:hint="eastAsia"/>
              </w:rPr>
              <w:t>电子</w:t>
            </w:r>
            <w:r w:rsidR="00DA7B1D" w:rsidRPr="00B0164C">
              <w:rPr>
                <w:rFonts w:hint="eastAsia"/>
              </w:rPr>
              <w:t>投标文件应在投标文件封面、投标函、授权委托书加盖投标人的电子公章和法定代表人电子签名。投标报价表、法定代表人身份证明加盖投标人的电子公章。</w:t>
            </w:r>
          </w:p>
          <w:p w:rsidR="00FD07A0" w:rsidRPr="00B0164C" w:rsidRDefault="00FD07A0">
            <w:pPr>
              <w:spacing w:line="360" w:lineRule="auto"/>
              <w:rPr>
                <w:rFonts w:ascii="宋体" w:hAnsi="宋体"/>
                <w:color w:val="000000"/>
                <w:kern w:val="0"/>
                <w:szCs w:val="21"/>
              </w:rPr>
            </w:pPr>
            <w:r w:rsidRPr="00B0164C">
              <w:rPr>
                <w:rFonts w:hint="eastAsia"/>
              </w:rPr>
              <w:lastRenderedPageBreak/>
              <w:t>纸质投标文件</w:t>
            </w:r>
            <w:r w:rsidR="00B0164C" w:rsidRPr="00B0164C">
              <w:rPr>
                <w:rFonts w:hint="eastAsia"/>
              </w:rPr>
              <w:t>须按照招标文件的格式要求签字并盖章</w:t>
            </w:r>
            <w:r w:rsidR="00B0164C">
              <w:rPr>
                <w:rFonts w:hint="eastAsia"/>
              </w:rPr>
              <w:t>。</w:t>
            </w:r>
          </w:p>
          <w:p w:rsidR="00AE7104" w:rsidRDefault="00DA7B1D">
            <w:pPr>
              <w:spacing w:line="360" w:lineRule="auto"/>
              <w:rPr>
                <w:rFonts w:ascii="宋体" w:hAnsi="宋体" w:cs="宋体"/>
                <w:szCs w:val="21"/>
              </w:rPr>
            </w:pPr>
            <w:r w:rsidRPr="00B0164C">
              <w:rPr>
                <w:rFonts w:ascii="宋体" w:hAnsi="宋体" w:hint="eastAsia"/>
                <w:color w:val="000000"/>
                <w:kern w:val="0"/>
                <w:szCs w:val="21"/>
              </w:rPr>
              <w:t>具体生成投标文件的方法及电子</w:t>
            </w:r>
            <w:proofErr w:type="gramStart"/>
            <w:r w:rsidRPr="00B0164C">
              <w:rPr>
                <w:rFonts w:ascii="宋体" w:hAnsi="宋体" w:hint="eastAsia"/>
                <w:color w:val="000000"/>
                <w:kern w:val="0"/>
                <w:szCs w:val="21"/>
              </w:rPr>
              <w:t>签名请</w:t>
            </w:r>
            <w:proofErr w:type="gramEnd"/>
            <w:r w:rsidRPr="00B0164C">
              <w:rPr>
                <w:rFonts w:ascii="宋体" w:hAnsi="宋体" w:hint="eastAsia"/>
                <w:color w:val="000000"/>
                <w:kern w:val="0"/>
                <w:szCs w:val="21"/>
              </w:rPr>
              <w:t>详见《青海省电子招投标公共服务平台》网上招投标（投标人业务）操作手册</w:t>
            </w:r>
            <w:proofErr w:type="gramStart"/>
            <w:r w:rsidRPr="00B0164C">
              <w:rPr>
                <w:rFonts w:ascii="宋体" w:hAnsi="宋体" w:hint="eastAsia"/>
                <w:color w:val="000000"/>
                <w:kern w:val="0"/>
                <w:szCs w:val="21"/>
              </w:rPr>
              <w:t>”</w:t>
            </w:r>
            <w:proofErr w:type="gramEnd"/>
            <w:r w:rsidRPr="00B0164C">
              <w:rPr>
                <w:rFonts w:ascii="宋体" w:hAnsi="宋体" w:hint="eastAsia"/>
                <w:color w:val="000000"/>
                <w:kern w:val="0"/>
                <w:szCs w:val="21"/>
              </w:rPr>
              <w:t>。</w:t>
            </w:r>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lastRenderedPageBreak/>
              <w:t>3.7.4</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投标文件副本份数</w:t>
            </w:r>
          </w:p>
        </w:tc>
        <w:tc>
          <w:tcPr>
            <w:tcW w:w="5759" w:type="dxa"/>
            <w:tcBorders>
              <w:top w:val="single" w:sz="4" w:space="0" w:color="auto"/>
              <w:left w:val="single" w:sz="4" w:space="0" w:color="auto"/>
              <w:bottom w:val="single" w:sz="4" w:space="0" w:color="auto"/>
              <w:right w:val="single" w:sz="4" w:space="0" w:color="auto"/>
            </w:tcBorders>
            <w:vAlign w:val="center"/>
          </w:tcPr>
          <w:p w:rsidR="00AE7104" w:rsidRDefault="00D215CD">
            <w:pPr>
              <w:spacing w:line="360" w:lineRule="auto"/>
              <w:rPr>
                <w:rFonts w:ascii="宋体" w:hAnsi="宋体" w:cs="宋体"/>
                <w:szCs w:val="21"/>
              </w:rPr>
            </w:pPr>
            <w:r>
              <w:rPr>
                <w:rFonts w:hint="eastAsia"/>
                <w:highlight w:val="white"/>
              </w:rPr>
              <w:t>纸质投标文件</w:t>
            </w:r>
            <w:r w:rsidR="00DA7B1D">
              <w:rPr>
                <w:rFonts w:hint="eastAsia"/>
                <w:highlight w:val="white"/>
              </w:rPr>
              <w:t>5</w:t>
            </w:r>
            <w:r w:rsidR="00DA7B1D">
              <w:rPr>
                <w:rFonts w:hint="eastAsia"/>
                <w:highlight w:val="white"/>
              </w:rPr>
              <w:t>份（正本</w:t>
            </w:r>
            <w:r w:rsidR="00DA7B1D">
              <w:rPr>
                <w:rFonts w:hint="eastAsia"/>
                <w:highlight w:val="white"/>
              </w:rPr>
              <w:t>1</w:t>
            </w:r>
            <w:r w:rsidR="00DA7B1D">
              <w:rPr>
                <w:rFonts w:hint="eastAsia"/>
                <w:highlight w:val="white"/>
              </w:rPr>
              <w:t>份，副本</w:t>
            </w:r>
            <w:r w:rsidR="00DA7B1D">
              <w:rPr>
                <w:rFonts w:hint="eastAsia"/>
                <w:highlight w:val="white"/>
              </w:rPr>
              <w:t>4</w:t>
            </w:r>
            <w:r w:rsidR="00DA7B1D">
              <w:rPr>
                <w:rFonts w:hint="eastAsia"/>
                <w:highlight w:val="white"/>
              </w:rPr>
              <w:t>份）</w:t>
            </w:r>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3.7.5</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装订要求</w:t>
            </w:r>
          </w:p>
        </w:tc>
        <w:tc>
          <w:tcPr>
            <w:tcW w:w="5759"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rPr>
                <w:rFonts w:ascii="宋体" w:hAnsi="宋体" w:cs="宋体"/>
                <w:szCs w:val="21"/>
              </w:rPr>
            </w:pPr>
            <w:r>
              <w:rPr>
                <w:rFonts w:ascii="宋体" w:hAnsi="宋体" w:cs="宋体" w:hint="eastAsia"/>
                <w:color w:val="000000"/>
                <w:szCs w:val="21"/>
              </w:rPr>
              <w:t>投标文件用A4纸打印或复印，正、副本分别胶装订成册，编制目录、页码。如有彩页须装订在文件内，不得单独成册。</w:t>
            </w:r>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4.1.2</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封套上应载明的信息</w:t>
            </w:r>
          </w:p>
        </w:tc>
        <w:tc>
          <w:tcPr>
            <w:tcW w:w="5759" w:type="dxa"/>
            <w:tcBorders>
              <w:top w:val="single" w:sz="4" w:space="0" w:color="auto"/>
              <w:left w:val="single" w:sz="4" w:space="0" w:color="auto"/>
              <w:bottom w:val="single" w:sz="4" w:space="0" w:color="auto"/>
              <w:right w:val="single" w:sz="4" w:space="0" w:color="auto"/>
            </w:tcBorders>
            <w:vAlign w:val="center"/>
          </w:tcPr>
          <w:p w:rsidR="00E966C4" w:rsidRPr="00E966C4" w:rsidRDefault="00E966C4" w:rsidP="00E966C4">
            <w:pPr>
              <w:spacing w:line="360" w:lineRule="auto"/>
              <w:rPr>
                <w:rFonts w:ascii="宋体" w:hAnsi="宋体" w:cs="宋体"/>
                <w:szCs w:val="21"/>
              </w:rPr>
            </w:pPr>
            <w:r w:rsidRPr="00E966C4">
              <w:rPr>
                <w:rFonts w:ascii="宋体" w:hAnsi="宋体" w:cs="宋体" w:hint="eastAsia"/>
                <w:szCs w:val="21"/>
              </w:rPr>
              <w:t>招标项目名称________________________</w:t>
            </w:r>
          </w:p>
          <w:p w:rsidR="00E966C4" w:rsidRPr="00E966C4" w:rsidRDefault="00E966C4" w:rsidP="00E966C4">
            <w:pPr>
              <w:spacing w:line="360" w:lineRule="auto"/>
              <w:rPr>
                <w:rFonts w:ascii="宋体" w:hAnsi="宋体" w:cs="宋体"/>
                <w:szCs w:val="21"/>
              </w:rPr>
            </w:pPr>
            <w:r w:rsidRPr="00E966C4">
              <w:rPr>
                <w:rFonts w:ascii="宋体" w:hAnsi="宋体" w:cs="宋体" w:hint="eastAsia"/>
                <w:szCs w:val="21"/>
              </w:rPr>
              <w:t>招标编号：________________________</w:t>
            </w:r>
          </w:p>
          <w:p w:rsidR="00E966C4" w:rsidRPr="00E966C4" w:rsidRDefault="00E966C4" w:rsidP="00E966C4">
            <w:pPr>
              <w:spacing w:line="360" w:lineRule="auto"/>
              <w:rPr>
                <w:rFonts w:ascii="宋体" w:hAnsi="宋体" w:cs="宋体"/>
                <w:szCs w:val="21"/>
              </w:rPr>
            </w:pPr>
            <w:r w:rsidRPr="00E966C4">
              <w:rPr>
                <w:rFonts w:ascii="宋体" w:hAnsi="宋体" w:cs="宋体" w:hint="eastAsia"/>
                <w:szCs w:val="21"/>
              </w:rPr>
              <w:t>投标人：</w:t>
            </w:r>
          </w:p>
          <w:p w:rsidR="00E966C4" w:rsidRPr="00E966C4" w:rsidRDefault="00E966C4" w:rsidP="00E966C4">
            <w:pPr>
              <w:spacing w:line="360" w:lineRule="auto"/>
              <w:rPr>
                <w:rFonts w:ascii="宋体" w:hAnsi="宋体" w:cs="宋体"/>
                <w:szCs w:val="21"/>
              </w:rPr>
            </w:pPr>
            <w:r w:rsidRPr="00E966C4">
              <w:rPr>
                <w:rFonts w:ascii="宋体" w:hAnsi="宋体" w:cs="宋体" w:hint="eastAsia"/>
                <w:szCs w:val="21"/>
              </w:rPr>
              <w:t>法定代表人或其委托代理人：（签字）</w:t>
            </w:r>
          </w:p>
          <w:p w:rsidR="00E966C4" w:rsidRPr="00E966C4" w:rsidRDefault="00E966C4" w:rsidP="00E966C4">
            <w:pPr>
              <w:spacing w:line="360" w:lineRule="auto"/>
              <w:rPr>
                <w:rFonts w:ascii="宋体" w:hAnsi="宋体" w:cs="宋体"/>
                <w:szCs w:val="21"/>
              </w:rPr>
            </w:pPr>
            <w:r w:rsidRPr="00E966C4">
              <w:rPr>
                <w:rFonts w:ascii="宋体" w:hAnsi="宋体" w:cs="宋体" w:hint="eastAsia"/>
                <w:szCs w:val="21"/>
              </w:rPr>
              <w:t>在________前不得开启</w:t>
            </w:r>
          </w:p>
          <w:p w:rsidR="00AE7104" w:rsidRPr="00E966C4" w:rsidRDefault="00E966C4" w:rsidP="00E966C4">
            <w:pPr>
              <w:spacing w:line="360" w:lineRule="auto"/>
              <w:rPr>
                <w:rFonts w:ascii="宋体" w:hAnsi="宋体" w:cs="宋体"/>
                <w:szCs w:val="21"/>
              </w:rPr>
            </w:pPr>
            <w:r w:rsidRPr="00E966C4">
              <w:rPr>
                <w:rFonts w:ascii="宋体" w:hAnsi="宋体" w:cs="宋体" w:hint="eastAsia"/>
                <w:szCs w:val="21"/>
              </w:rPr>
              <w:t>1）投标文件的正本和副本应分别密封，并在密封袋正面右上角标明“正本”或“副本”及包号。</w:t>
            </w:r>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4.2.2</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递交投标文件地点</w:t>
            </w:r>
          </w:p>
        </w:tc>
        <w:tc>
          <w:tcPr>
            <w:tcW w:w="5759"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rPr>
                <w:rFonts w:ascii="宋体" w:hAnsi="宋体" w:cs="宋体"/>
                <w:color w:val="000000"/>
                <w:szCs w:val="21"/>
              </w:rPr>
            </w:pPr>
            <w:r>
              <w:rPr>
                <w:rFonts w:ascii="宋体" w:hAnsi="宋体" w:cs="宋体" w:hint="eastAsia"/>
                <w:color w:val="000000"/>
                <w:szCs w:val="21"/>
              </w:rPr>
              <w:t>1、投标文件必须按照招标文件的格式要求签字或盖章；</w:t>
            </w:r>
          </w:p>
          <w:p w:rsidR="00AE7104" w:rsidRDefault="00DA7B1D">
            <w:pPr>
              <w:spacing w:line="360" w:lineRule="auto"/>
              <w:rPr>
                <w:rFonts w:ascii="宋体" w:hAnsi="宋体" w:cs="宋体"/>
                <w:szCs w:val="21"/>
              </w:rPr>
            </w:pPr>
            <w:r>
              <w:rPr>
                <w:rFonts w:ascii="宋体" w:hAnsi="宋体" w:cs="宋体" w:hint="eastAsia"/>
                <w:color w:val="000000"/>
                <w:szCs w:val="21"/>
              </w:rPr>
              <w:t>2、投标文件改动的，应在改动处的右下方由法定代表人或委托代理人盖章或签字。</w:t>
            </w:r>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4.2.3</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是否退还投标文件</w:t>
            </w:r>
          </w:p>
        </w:tc>
        <w:tc>
          <w:tcPr>
            <w:tcW w:w="5759" w:type="dxa"/>
            <w:tcBorders>
              <w:top w:val="single" w:sz="4" w:space="0" w:color="auto"/>
              <w:left w:val="single" w:sz="4" w:space="0" w:color="auto"/>
              <w:bottom w:val="single" w:sz="4" w:space="0" w:color="auto"/>
              <w:right w:val="single" w:sz="4" w:space="0" w:color="auto"/>
            </w:tcBorders>
            <w:vAlign w:val="center"/>
          </w:tcPr>
          <w:p w:rsidR="00AE7104" w:rsidRDefault="00DA7B1D">
            <w:pPr>
              <w:pStyle w:val="30"/>
              <w:topLinePunct/>
              <w:spacing w:line="360" w:lineRule="auto"/>
              <w:rPr>
                <w:rFonts w:hAnsi="宋体" w:cs="宋体"/>
                <w:sz w:val="21"/>
                <w:szCs w:val="21"/>
              </w:rPr>
            </w:pPr>
            <w:r>
              <w:rPr>
                <w:rFonts w:hAnsi="宋体" w:cs="宋体" w:hint="eastAsia"/>
                <w:color w:val="000000"/>
                <w:sz w:val="21"/>
                <w:szCs w:val="21"/>
              </w:rPr>
              <w:fldChar w:fldCharType="begin"/>
            </w:r>
            <w:r>
              <w:rPr>
                <w:rFonts w:hAnsi="宋体" w:cs="宋体" w:hint="eastAsia"/>
                <w:color w:val="000000"/>
                <w:sz w:val="21"/>
                <w:szCs w:val="21"/>
              </w:rPr>
              <w:instrText xml:space="preserve"> eq \o\ac(</w:instrText>
            </w:r>
            <w:r>
              <w:rPr>
                <w:rFonts w:hAnsi="宋体" w:cs="宋体" w:hint="eastAsia"/>
                <w:color w:val="000000"/>
                <w:position w:val="-4"/>
                <w:sz w:val="31"/>
                <w:szCs w:val="21"/>
              </w:rPr>
              <w:instrText>□</w:instrText>
            </w:r>
            <w:r>
              <w:rPr>
                <w:rFonts w:hAnsi="宋体" w:cs="宋体" w:hint="eastAsia"/>
                <w:color w:val="000000"/>
                <w:sz w:val="21"/>
                <w:szCs w:val="21"/>
              </w:rPr>
              <w:instrText>,√)</w:instrText>
            </w:r>
            <w:r>
              <w:rPr>
                <w:rFonts w:hAnsi="宋体" w:cs="宋体" w:hint="eastAsia"/>
                <w:color w:val="000000"/>
                <w:sz w:val="21"/>
                <w:szCs w:val="21"/>
              </w:rPr>
              <w:fldChar w:fldCharType="end"/>
            </w:r>
            <w:proofErr w:type="gramStart"/>
            <w:r>
              <w:rPr>
                <w:rFonts w:hAnsi="宋体" w:cs="宋体" w:hint="eastAsia"/>
                <w:sz w:val="21"/>
                <w:szCs w:val="21"/>
              </w:rPr>
              <w:t>否</w:t>
            </w:r>
            <w:proofErr w:type="gramEnd"/>
          </w:p>
          <w:p w:rsidR="00AE7104" w:rsidRDefault="00DA7B1D">
            <w:pPr>
              <w:spacing w:line="360" w:lineRule="auto"/>
              <w:rPr>
                <w:rFonts w:ascii="宋体" w:hAnsi="宋体" w:cs="宋体"/>
                <w:szCs w:val="21"/>
              </w:rPr>
            </w:pPr>
            <w:r>
              <w:rPr>
                <w:rFonts w:ascii="宋体" w:hAnsi="宋体" w:cs="宋体" w:hint="eastAsia"/>
                <w:szCs w:val="21"/>
              </w:rPr>
              <w:t>□是</w:t>
            </w:r>
          </w:p>
        </w:tc>
      </w:tr>
      <w:tr w:rsidR="00AE7104">
        <w:trPr>
          <w:trHeight w:val="880"/>
        </w:trPr>
        <w:tc>
          <w:tcPr>
            <w:tcW w:w="1165" w:type="dxa"/>
            <w:tcBorders>
              <w:top w:val="single" w:sz="4" w:space="0" w:color="auto"/>
              <w:left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5.1</w:t>
            </w:r>
          </w:p>
        </w:tc>
        <w:tc>
          <w:tcPr>
            <w:tcW w:w="2337" w:type="dxa"/>
            <w:tcBorders>
              <w:top w:val="single" w:sz="4" w:space="0" w:color="auto"/>
              <w:left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开标时间和地点</w:t>
            </w:r>
          </w:p>
        </w:tc>
        <w:tc>
          <w:tcPr>
            <w:tcW w:w="5759" w:type="dxa"/>
            <w:tcBorders>
              <w:top w:val="single" w:sz="4" w:space="0" w:color="auto"/>
              <w:left w:val="single" w:sz="4" w:space="0" w:color="auto"/>
              <w:right w:val="single" w:sz="4" w:space="0" w:color="auto"/>
            </w:tcBorders>
            <w:vAlign w:val="center"/>
          </w:tcPr>
          <w:p w:rsidR="00AE7104" w:rsidRDefault="00DA7B1D">
            <w:pPr>
              <w:spacing w:line="360" w:lineRule="auto"/>
              <w:rPr>
                <w:rFonts w:ascii="宋体" w:hAnsi="宋体" w:cs="宋体"/>
                <w:szCs w:val="21"/>
              </w:rPr>
            </w:pPr>
            <w:r>
              <w:rPr>
                <w:rFonts w:ascii="宋体" w:hAnsi="宋体" w:cs="宋体" w:hint="eastAsia"/>
                <w:szCs w:val="21"/>
              </w:rPr>
              <w:t>开标时间： 2019年0</w:t>
            </w:r>
            <w:r w:rsidR="00E966C4">
              <w:rPr>
                <w:rFonts w:ascii="宋体" w:hAnsi="宋体" w:cs="宋体" w:hint="eastAsia"/>
                <w:szCs w:val="21"/>
              </w:rPr>
              <w:t>7</w:t>
            </w:r>
            <w:r>
              <w:rPr>
                <w:rFonts w:ascii="宋体" w:hAnsi="宋体" w:cs="宋体" w:hint="eastAsia"/>
                <w:szCs w:val="21"/>
              </w:rPr>
              <w:t>月</w:t>
            </w:r>
            <w:r w:rsidR="00B732E5">
              <w:rPr>
                <w:rFonts w:ascii="宋体" w:hAnsi="宋体" w:cs="宋体" w:hint="eastAsia"/>
                <w:szCs w:val="21"/>
                <w:u w:val="single"/>
              </w:rPr>
              <w:t>30</w:t>
            </w:r>
            <w:r>
              <w:rPr>
                <w:rFonts w:ascii="宋体" w:hAnsi="宋体" w:cs="宋体" w:hint="eastAsia"/>
                <w:szCs w:val="21"/>
              </w:rPr>
              <w:t>日10:00时</w:t>
            </w:r>
          </w:p>
          <w:p w:rsidR="00AE7104" w:rsidRDefault="00DA7B1D" w:rsidP="00DB51E7">
            <w:pPr>
              <w:spacing w:line="360" w:lineRule="auto"/>
              <w:rPr>
                <w:rFonts w:ascii="宋体" w:hAnsi="宋体" w:cs="宋体"/>
                <w:szCs w:val="21"/>
              </w:rPr>
            </w:pPr>
            <w:r>
              <w:rPr>
                <w:rFonts w:ascii="宋体" w:hAnsi="宋体" w:cs="宋体" w:hint="eastAsia"/>
                <w:szCs w:val="21"/>
              </w:rPr>
              <w:t>开标地点：</w:t>
            </w:r>
            <w:r w:rsidR="00E966C4" w:rsidRPr="00E966C4">
              <w:rPr>
                <w:rFonts w:ascii="宋体" w:hAnsi="宋体" w:hint="eastAsia"/>
                <w:kern w:val="0"/>
                <w:szCs w:val="21"/>
              </w:rPr>
              <w:t>海东市行政服务和公共资源交易中心</w:t>
            </w:r>
            <w:r w:rsidR="00DB51E7">
              <w:rPr>
                <w:rFonts w:ascii="宋体" w:hAnsi="宋体" w:hint="eastAsia"/>
                <w:kern w:val="0"/>
                <w:szCs w:val="21"/>
              </w:rPr>
              <w:t>2号开标厅</w:t>
            </w:r>
            <w:r w:rsidR="00E966C4" w:rsidRPr="00E966C4">
              <w:rPr>
                <w:rFonts w:ascii="宋体" w:hAnsi="宋体" w:hint="eastAsia"/>
                <w:kern w:val="0"/>
                <w:szCs w:val="21"/>
              </w:rPr>
              <w:t>（海东市乐都区朝阳山片区海东大道南凉路</w:t>
            </w:r>
            <w:r w:rsidR="00DB51E7" w:rsidRPr="00DB51E7">
              <w:rPr>
                <w:rFonts w:ascii="宋体" w:hAnsi="宋体" w:hint="eastAsia"/>
                <w:kern w:val="0"/>
                <w:szCs w:val="21"/>
              </w:rPr>
              <w:t>。</w:t>
            </w:r>
          </w:p>
        </w:tc>
      </w:tr>
      <w:tr w:rsidR="00AE7104">
        <w:trPr>
          <w:trHeight w:val="381"/>
        </w:trPr>
        <w:tc>
          <w:tcPr>
            <w:tcW w:w="1165" w:type="dxa"/>
            <w:tcBorders>
              <w:top w:val="single" w:sz="4" w:space="0" w:color="auto"/>
              <w:left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5.2</w:t>
            </w:r>
          </w:p>
        </w:tc>
        <w:tc>
          <w:tcPr>
            <w:tcW w:w="2337" w:type="dxa"/>
            <w:tcBorders>
              <w:top w:val="single" w:sz="4" w:space="0" w:color="auto"/>
              <w:left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开标程序</w:t>
            </w:r>
          </w:p>
        </w:tc>
        <w:tc>
          <w:tcPr>
            <w:tcW w:w="5759" w:type="dxa"/>
            <w:tcBorders>
              <w:top w:val="single" w:sz="4" w:space="0" w:color="auto"/>
              <w:left w:val="single" w:sz="4" w:space="0" w:color="auto"/>
              <w:right w:val="single" w:sz="4" w:space="0" w:color="auto"/>
            </w:tcBorders>
            <w:vAlign w:val="center"/>
          </w:tcPr>
          <w:p w:rsidR="00AE7104" w:rsidRDefault="00DA7B1D">
            <w:pPr>
              <w:spacing w:line="360" w:lineRule="auto"/>
              <w:rPr>
                <w:rFonts w:ascii="宋体" w:hAnsi="宋体" w:cs="宋体"/>
                <w:color w:val="000000"/>
                <w:szCs w:val="21"/>
              </w:rPr>
            </w:pPr>
            <w:r>
              <w:rPr>
                <w:rFonts w:ascii="宋体" w:hAnsi="宋体" w:cs="宋体" w:hint="eastAsia"/>
                <w:color w:val="000000"/>
                <w:szCs w:val="21"/>
              </w:rPr>
              <w:t>密封情况检查：投标人代表现场检查密封情况，监督部门现场确认。当众拆封、记录。</w:t>
            </w:r>
          </w:p>
          <w:p w:rsidR="00AE7104" w:rsidRDefault="00DA7B1D">
            <w:pPr>
              <w:spacing w:line="360" w:lineRule="auto"/>
              <w:rPr>
                <w:rFonts w:ascii="宋体" w:hAnsi="宋体" w:cs="宋体"/>
                <w:szCs w:val="21"/>
              </w:rPr>
            </w:pPr>
            <w:r>
              <w:rPr>
                <w:rFonts w:ascii="宋体" w:hAnsi="宋体" w:cs="宋体" w:hint="eastAsia"/>
                <w:color w:val="000000"/>
                <w:szCs w:val="21"/>
              </w:rPr>
              <w:t>开标顺序：按投标文件递交的自然顺序</w:t>
            </w:r>
          </w:p>
        </w:tc>
      </w:tr>
      <w:tr w:rsidR="00AE7104">
        <w:trPr>
          <w:trHeight w:val="880"/>
        </w:trPr>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6.1.1</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评标委员会的组建</w:t>
            </w:r>
          </w:p>
        </w:tc>
        <w:tc>
          <w:tcPr>
            <w:tcW w:w="5759" w:type="dxa"/>
            <w:tcBorders>
              <w:top w:val="single" w:sz="4" w:space="0" w:color="auto"/>
              <w:left w:val="single" w:sz="4" w:space="0" w:color="auto"/>
              <w:bottom w:val="single" w:sz="4" w:space="0" w:color="auto"/>
              <w:right w:val="single" w:sz="4" w:space="0" w:color="auto"/>
            </w:tcBorders>
            <w:vAlign w:val="center"/>
          </w:tcPr>
          <w:p w:rsidR="00EE0013" w:rsidRPr="00EE0013" w:rsidRDefault="00EE0013" w:rsidP="00EE0013">
            <w:pPr>
              <w:spacing w:line="360" w:lineRule="auto"/>
              <w:rPr>
                <w:rFonts w:ascii="宋体" w:hAnsi="宋体" w:cs="宋体"/>
                <w:color w:val="000000"/>
                <w:szCs w:val="21"/>
              </w:rPr>
            </w:pPr>
            <w:r w:rsidRPr="00EE0013">
              <w:rPr>
                <w:rFonts w:ascii="宋体" w:hAnsi="宋体" w:cs="宋体" w:hint="eastAsia"/>
                <w:color w:val="000000"/>
                <w:szCs w:val="21"/>
              </w:rPr>
              <w:t>评标委员会构成：</w:t>
            </w:r>
            <w:r w:rsidRPr="00EE0013">
              <w:rPr>
                <w:rFonts w:ascii="宋体" w:hAnsi="宋体" w:cs="宋体" w:hint="eastAsia"/>
                <w:color w:val="000000"/>
                <w:szCs w:val="21"/>
                <w:u w:val="single"/>
              </w:rPr>
              <w:t xml:space="preserve"> 7</w:t>
            </w:r>
            <w:r w:rsidRPr="00EE0013">
              <w:rPr>
                <w:rFonts w:ascii="宋体" w:hAnsi="宋体" w:cs="宋体" w:hint="eastAsia"/>
                <w:color w:val="000000"/>
                <w:szCs w:val="21"/>
              </w:rPr>
              <w:t xml:space="preserve"> 人</w:t>
            </w:r>
          </w:p>
          <w:p w:rsidR="00EE0013" w:rsidRPr="00EE0013" w:rsidRDefault="00EE0013" w:rsidP="00EE0013">
            <w:pPr>
              <w:spacing w:line="360" w:lineRule="auto"/>
              <w:rPr>
                <w:rFonts w:ascii="宋体" w:hAnsi="宋体" w:cs="宋体"/>
                <w:color w:val="000000"/>
                <w:szCs w:val="21"/>
              </w:rPr>
            </w:pPr>
            <w:r w:rsidRPr="00EE0013">
              <w:rPr>
                <w:rFonts w:ascii="宋体" w:hAnsi="宋体" w:cs="宋体" w:hint="eastAsia"/>
                <w:color w:val="000000"/>
                <w:szCs w:val="21"/>
              </w:rPr>
              <w:t>其中招标人代表</w:t>
            </w:r>
            <w:r w:rsidRPr="00EE0013">
              <w:rPr>
                <w:rFonts w:ascii="宋体" w:hAnsi="宋体" w:cs="宋体" w:hint="eastAsia"/>
                <w:color w:val="000000"/>
                <w:szCs w:val="21"/>
                <w:u w:val="single"/>
              </w:rPr>
              <w:t xml:space="preserve"> 2  </w:t>
            </w:r>
            <w:r w:rsidRPr="00EE0013">
              <w:rPr>
                <w:rFonts w:ascii="宋体" w:hAnsi="宋体" w:cs="宋体" w:hint="eastAsia"/>
                <w:color w:val="000000"/>
                <w:szCs w:val="21"/>
              </w:rPr>
              <w:t>人，专家</w:t>
            </w:r>
            <w:r w:rsidRPr="00EE0013">
              <w:rPr>
                <w:rFonts w:ascii="宋体" w:hAnsi="宋体" w:cs="宋体" w:hint="eastAsia"/>
                <w:color w:val="000000"/>
                <w:szCs w:val="21"/>
                <w:u w:val="single"/>
              </w:rPr>
              <w:t xml:space="preserve"> 5 </w:t>
            </w:r>
            <w:r w:rsidRPr="00EE0013">
              <w:rPr>
                <w:rFonts w:ascii="宋体" w:hAnsi="宋体" w:cs="宋体" w:hint="eastAsia"/>
                <w:color w:val="000000"/>
                <w:szCs w:val="21"/>
              </w:rPr>
              <w:t>人；</w:t>
            </w:r>
          </w:p>
          <w:p w:rsidR="00AE7104" w:rsidRDefault="00EE0013" w:rsidP="00EE0013">
            <w:pPr>
              <w:spacing w:line="360" w:lineRule="auto"/>
              <w:rPr>
                <w:rFonts w:ascii="宋体" w:hAnsi="宋体" w:cs="宋体"/>
                <w:szCs w:val="21"/>
              </w:rPr>
            </w:pPr>
            <w:r w:rsidRPr="00EE0013">
              <w:rPr>
                <w:rFonts w:ascii="宋体" w:hAnsi="宋体" w:cs="宋体" w:hint="eastAsia"/>
                <w:color w:val="000000"/>
                <w:szCs w:val="21"/>
              </w:rPr>
              <w:t>评标专家确定方式：专家库随机抽取</w:t>
            </w:r>
          </w:p>
        </w:tc>
      </w:tr>
      <w:tr w:rsidR="00AE7104">
        <w:trPr>
          <w:trHeight w:val="880"/>
        </w:trPr>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7.1</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是否授权评标委员会确定中标人</w:t>
            </w:r>
          </w:p>
        </w:tc>
        <w:tc>
          <w:tcPr>
            <w:tcW w:w="5759"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rPr>
                <w:rFonts w:ascii="宋体" w:hAnsi="宋体" w:cs="宋体"/>
                <w:color w:val="000000"/>
                <w:szCs w:val="21"/>
              </w:rPr>
            </w:pPr>
            <w:r>
              <w:rPr>
                <w:rFonts w:ascii="宋体" w:hAnsi="宋体" w:cs="宋体" w:hint="eastAsia"/>
                <w:szCs w:val="21"/>
              </w:rPr>
              <w:t>□</w:t>
            </w:r>
            <w:r>
              <w:rPr>
                <w:rFonts w:ascii="宋体" w:hAnsi="宋体" w:cs="宋体" w:hint="eastAsia"/>
                <w:color w:val="000000"/>
                <w:szCs w:val="21"/>
              </w:rPr>
              <w:t>是</w:t>
            </w:r>
          </w:p>
          <w:p w:rsidR="00AE7104" w:rsidRDefault="00DA7B1D">
            <w:pPr>
              <w:adjustRightInd w:val="0"/>
              <w:snapToGrid w:val="0"/>
              <w:spacing w:line="360" w:lineRule="auto"/>
              <w:rPr>
                <w:rFonts w:ascii="宋体" w:hAnsi="宋体" w:cs="宋体"/>
                <w:szCs w:val="21"/>
              </w:rPr>
            </w:pPr>
            <w:r>
              <w:rPr>
                <w:rFonts w:ascii="宋体" w:hAnsi="宋体" w:cs="宋体" w:hint="eastAsia"/>
                <w:color w:val="000000"/>
                <w:szCs w:val="21"/>
              </w:rPr>
              <w:fldChar w:fldCharType="begin"/>
            </w:r>
            <w:r>
              <w:rPr>
                <w:rFonts w:ascii="宋体" w:hAnsi="宋体" w:cs="宋体" w:hint="eastAsia"/>
                <w:color w:val="000000"/>
                <w:szCs w:val="21"/>
              </w:rPr>
              <w:instrText xml:space="preserve"> eq \o\ac(</w:instrText>
            </w:r>
            <w:r>
              <w:rPr>
                <w:rFonts w:ascii="宋体" w:hAnsi="宋体" w:cs="宋体" w:hint="eastAsia"/>
                <w:color w:val="000000"/>
                <w:position w:val="-4"/>
                <w:sz w:val="31"/>
                <w:szCs w:val="21"/>
              </w:rPr>
              <w:instrText>□</w:instrText>
            </w:r>
            <w:r>
              <w:rPr>
                <w:rFonts w:ascii="宋体" w:hAnsi="宋体" w:cs="宋体" w:hint="eastAsia"/>
                <w:color w:val="000000"/>
                <w:szCs w:val="21"/>
              </w:rPr>
              <w:instrText>,√)</w:instrText>
            </w:r>
            <w:r>
              <w:rPr>
                <w:rFonts w:ascii="宋体" w:hAnsi="宋体" w:cs="宋体" w:hint="eastAsia"/>
                <w:color w:val="000000"/>
                <w:szCs w:val="21"/>
              </w:rPr>
              <w:fldChar w:fldCharType="end"/>
            </w:r>
            <w:r>
              <w:rPr>
                <w:rFonts w:ascii="宋体" w:hAnsi="宋体" w:cs="宋体" w:hint="eastAsia"/>
                <w:color w:val="000000"/>
                <w:szCs w:val="21"/>
              </w:rPr>
              <w:t>否，推荐的中标候选人数：1—3人，并标明排序。</w:t>
            </w:r>
          </w:p>
        </w:tc>
      </w:tr>
      <w:tr w:rsidR="00AE7104">
        <w:trPr>
          <w:trHeight w:val="880"/>
        </w:trPr>
        <w:tc>
          <w:tcPr>
            <w:tcW w:w="1165" w:type="dxa"/>
            <w:tcBorders>
              <w:top w:val="single" w:sz="4" w:space="0" w:color="auto"/>
              <w:left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lastRenderedPageBreak/>
              <w:t>7.2</w:t>
            </w:r>
          </w:p>
        </w:tc>
        <w:tc>
          <w:tcPr>
            <w:tcW w:w="2337" w:type="dxa"/>
            <w:tcBorders>
              <w:top w:val="single" w:sz="4" w:space="0" w:color="auto"/>
              <w:left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中标候选人公示媒介</w:t>
            </w:r>
          </w:p>
        </w:tc>
        <w:tc>
          <w:tcPr>
            <w:tcW w:w="5759" w:type="dxa"/>
            <w:tcBorders>
              <w:top w:val="single" w:sz="4" w:space="0" w:color="auto"/>
              <w:left w:val="single" w:sz="4" w:space="0" w:color="auto"/>
              <w:right w:val="single" w:sz="4" w:space="0" w:color="auto"/>
            </w:tcBorders>
            <w:vAlign w:val="center"/>
          </w:tcPr>
          <w:p w:rsidR="00AE7104" w:rsidRDefault="00DA7B1D">
            <w:pPr>
              <w:spacing w:line="360" w:lineRule="auto"/>
              <w:rPr>
                <w:rFonts w:ascii="宋体" w:eastAsia="仿宋" w:hAnsi="宋体" w:cs="宋体"/>
                <w:szCs w:val="21"/>
              </w:rPr>
            </w:pPr>
            <w:r>
              <w:rPr>
                <w:rFonts w:ascii="宋体" w:hAnsi="宋体" w:cs="宋体" w:hint="eastAsia"/>
                <w:color w:val="000000"/>
                <w:szCs w:val="21"/>
              </w:rPr>
              <w:t>《</w:t>
            </w:r>
            <w:r w:rsidR="00E966C4" w:rsidRPr="00E966C4">
              <w:rPr>
                <w:rFonts w:ascii="宋体" w:hAnsi="宋体" w:cs="宋体" w:hint="eastAsia"/>
                <w:color w:val="000000"/>
                <w:szCs w:val="21"/>
              </w:rPr>
              <w:t>青海政府采购信息网》、《中国采购与招标网》、《青海项目信息网》、《青海省电子招标投标公共服务平台》</w:t>
            </w:r>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t>7.4.1</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Pr="00B0164C" w:rsidRDefault="00DA7B1D">
            <w:pPr>
              <w:spacing w:line="360" w:lineRule="auto"/>
              <w:rPr>
                <w:rFonts w:ascii="宋体" w:hAnsi="宋体" w:cs="宋体"/>
                <w:color w:val="000000"/>
                <w:szCs w:val="21"/>
                <w:highlight w:val="yellow"/>
              </w:rPr>
            </w:pPr>
            <w:r w:rsidRPr="005F0F2E">
              <w:rPr>
                <w:rFonts w:ascii="宋体" w:hAnsi="宋体" w:cs="宋体" w:hint="eastAsia"/>
                <w:color w:val="000000"/>
                <w:szCs w:val="21"/>
              </w:rPr>
              <w:t>履约担保</w:t>
            </w:r>
          </w:p>
        </w:tc>
        <w:tc>
          <w:tcPr>
            <w:tcW w:w="5759" w:type="dxa"/>
            <w:tcBorders>
              <w:top w:val="single" w:sz="4" w:space="0" w:color="auto"/>
              <w:left w:val="single" w:sz="4" w:space="0" w:color="auto"/>
              <w:bottom w:val="single" w:sz="4" w:space="0" w:color="auto"/>
              <w:right w:val="single" w:sz="4" w:space="0" w:color="auto"/>
            </w:tcBorders>
            <w:vAlign w:val="center"/>
          </w:tcPr>
          <w:p w:rsidR="00AE7104" w:rsidRPr="005F0F2E" w:rsidRDefault="00DA7B1D">
            <w:pPr>
              <w:spacing w:line="360" w:lineRule="auto"/>
              <w:rPr>
                <w:rFonts w:ascii="宋体" w:hAnsi="宋体" w:cs="宋体"/>
                <w:color w:val="000000"/>
                <w:szCs w:val="21"/>
              </w:rPr>
            </w:pPr>
            <w:r w:rsidRPr="005F0F2E">
              <w:rPr>
                <w:rFonts w:ascii="宋体" w:hAnsi="宋体" w:cs="宋体" w:hint="eastAsia"/>
                <w:szCs w:val="21"/>
              </w:rPr>
              <w:t>□</w:t>
            </w:r>
            <w:r w:rsidRPr="005F0F2E">
              <w:rPr>
                <w:rFonts w:ascii="宋体" w:hAnsi="宋体" w:cs="宋体" w:hint="eastAsia"/>
                <w:color w:val="000000"/>
                <w:szCs w:val="21"/>
              </w:rPr>
              <w:t>是</w:t>
            </w:r>
          </w:p>
          <w:p w:rsidR="00AE7104" w:rsidRPr="005F0F2E" w:rsidRDefault="00DA7B1D">
            <w:pPr>
              <w:spacing w:line="360" w:lineRule="auto"/>
              <w:rPr>
                <w:rFonts w:ascii="宋体" w:hAnsi="宋体" w:cs="宋体"/>
                <w:color w:val="000000"/>
                <w:szCs w:val="21"/>
              </w:rPr>
            </w:pPr>
            <w:r w:rsidRPr="005F0F2E">
              <w:rPr>
                <w:rFonts w:ascii="宋体" w:hAnsi="宋体" w:cs="宋体" w:hint="eastAsia"/>
                <w:color w:val="000000"/>
                <w:szCs w:val="21"/>
              </w:rPr>
              <w:fldChar w:fldCharType="begin"/>
            </w:r>
            <w:r w:rsidRPr="005F0F2E">
              <w:rPr>
                <w:rFonts w:ascii="宋体" w:hAnsi="宋体" w:cs="宋体" w:hint="eastAsia"/>
                <w:color w:val="000000"/>
                <w:szCs w:val="21"/>
              </w:rPr>
              <w:instrText xml:space="preserve"> eq \o\ac(</w:instrText>
            </w:r>
            <w:r w:rsidRPr="005F0F2E">
              <w:rPr>
                <w:rFonts w:ascii="宋体" w:hAnsi="宋体" w:cs="宋体" w:hint="eastAsia"/>
                <w:color w:val="000000"/>
                <w:position w:val="-4"/>
                <w:sz w:val="31"/>
                <w:szCs w:val="21"/>
              </w:rPr>
              <w:instrText>□,</w:instrText>
            </w:r>
            <w:r w:rsidRPr="005F0F2E">
              <w:rPr>
                <w:rFonts w:ascii="宋体" w:hAnsi="宋体" w:cs="宋体" w:hint="eastAsia"/>
                <w:color w:val="000000"/>
                <w:szCs w:val="21"/>
              </w:rPr>
              <w:instrText>√)</w:instrText>
            </w:r>
            <w:r w:rsidRPr="005F0F2E">
              <w:rPr>
                <w:rFonts w:ascii="宋体" w:hAnsi="宋体" w:cs="宋体" w:hint="eastAsia"/>
                <w:color w:val="000000"/>
                <w:szCs w:val="21"/>
              </w:rPr>
              <w:fldChar w:fldCharType="end"/>
            </w:r>
            <w:proofErr w:type="gramStart"/>
            <w:r w:rsidRPr="005F0F2E">
              <w:rPr>
                <w:rFonts w:ascii="宋体" w:hAnsi="宋体" w:cs="宋体" w:hint="eastAsia"/>
                <w:color w:val="000000"/>
                <w:szCs w:val="21"/>
              </w:rPr>
              <w:t>否</w:t>
            </w:r>
            <w:proofErr w:type="gramEnd"/>
          </w:p>
          <w:p w:rsidR="00AE7104" w:rsidRPr="005F0F2E" w:rsidRDefault="00DA7B1D">
            <w:pPr>
              <w:spacing w:line="360" w:lineRule="auto"/>
              <w:rPr>
                <w:rFonts w:ascii="宋体" w:hAnsi="宋体" w:cs="宋体"/>
                <w:color w:val="000000"/>
                <w:szCs w:val="21"/>
              </w:rPr>
            </w:pPr>
            <w:r w:rsidRPr="005F0F2E">
              <w:rPr>
                <w:rFonts w:ascii="宋体" w:hAnsi="宋体" w:cs="宋体" w:hint="eastAsia"/>
                <w:color w:val="000000"/>
                <w:szCs w:val="21"/>
              </w:rPr>
              <w:t>其中：</w:t>
            </w:r>
          </w:p>
          <w:p w:rsidR="00AE7104" w:rsidRPr="005F0F2E" w:rsidRDefault="00DA7B1D">
            <w:pPr>
              <w:spacing w:line="360" w:lineRule="auto"/>
              <w:rPr>
                <w:rFonts w:ascii="宋体" w:hAnsi="宋体" w:cs="宋体"/>
                <w:color w:val="000000"/>
                <w:szCs w:val="21"/>
              </w:rPr>
            </w:pPr>
            <w:r w:rsidRPr="005F0F2E">
              <w:rPr>
                <w:rFonts w:ascii="宋体" w:hAnsi="宋体" w:cs="宋体" w:hint="eastAsia"/>
                <w:color w:val="000000"/>
                <w:szCs w:val="21"/>
              </w:rPr>
              <w:sym w:font="Wingdings 2" w:char="00A3"/>
            </w:r>
            <w:r w:rsidRPr="005F0F2E">
              <w:rPr>
                <w:rFonts w:ascii="宋体" w:hAnsi="宋体" w:cs="宋体" w:hint="eastAsia"/>
                <w:color w:val="000000"/>
                <w:szCs w:val="21"/>
              </w:rPr>
              <w:t>保证金：</w:t>
            </w:r>
          </w:p>
          <w:p w:rsidR="00AE7104" w:rsidRPr="005F0F2E" w:rsidRDefault="00DA7B1D">
            <w:pPr>
              <w:spacing w:line="360" w:lineRule="auto"/>
              <w:rPr>
                <w:rFonts w:ascii="宋体" w:hAnsi="宋体" w:cs="宋体"/>
                <w:color w:val="000000"/>
                <w:szCs w:val="21"/>
              </w:rPr>
            </w:pPr>
            <w:r w:rsidRPr="005F0F2E">
              <w:rPr>
                <w:rFonts w:ascii="宋体" w:hAnsi="宋体" w:cs="宋体" w:hint="eastAsia"/>
                <w:color w:val="000000"/>
                <w:szCs w:val="21"/>
              </w:rPr>
              <w:sym w:font="Wingdings 2" w:char="00A3"/>
            </w:r>
            <w:r w:rsidRPr="005F0F2E">
              <w:rPr>
                <w:rFonts w:ascii="宋体" w:hAnsi="宋体" w:cs="宋体" w:hint="eastAsia"/>
                <w:color w:val="000000"/>
                <w:szCs w:val="21"/>
              </w:rPr>
              <w:t>银行保函：</w:t>
            </w:r>
          </w:p>
          <w:p w:rsidR="00AE7104" w:rsidRPr="00B0164C" w:rsidRDefault="00DA7B1D">
            <w:pPr>
              <w:spacing w:line="360" w:lineRule="auto"/>
              <w:rPr>
                <w:rFonts w:ascii="宋体" w:hAnsi="宋体" w:cs="宋体"/>
                <w:color w:val="000000"/>
                <w:szCs w:val="21"/>
                <w:highlight w:val="yellow"/>
              </w:rPr>
            </w:pPr>
            <w:r w:rsidRPr="005F0F2E">
              <w:rPr>
                <w:rFonts w:ascii="宋体" w:hAnsi="宋体" w:cs="宋体" w:hint="eastAsia"/>
                <w:color w:val="000000"/>
                <w:szCs w:val="21"/>
              </w:rPr>
              <w:t>履约保证金及银行保函提交时间：中标人应在合同签订前向招标人提供银行履约保函。</w:t>
            </w:r>
          </w:p>
        </w:tc>
      </w:tr>
      <w:tr w:rsidR="00AE7104">
        <w:tc>
          <w:tcPr>
            <w:tcW w:w="9261" w:type="dxa"/>
            <w:gridSpan w:val="3"/>
            <w:tcBorders>
              <w:top w:val="single" w:sz="4" w:space="0" w:color="auto"/>
              <w:left w:val="single" w:sz="4" w:space="0" w:color="auto"/>
              <w:bottom w:val="single" w:sz="4" w:space="0" w:color="auto"/>
              <w:right w:val="single" w:sz="4" w:space="0" w:color="auto"/>
            </w:tcBorders>
            <w:vAlign w:val="center"/>
          </w:tcPr>
          <w:p w:rsidR="00AE7104" w:rsidRDefault="00AE7104">
            <w:pPr>
              <w:spacing w:line="360" w:lineRule="auto"/>
              <w:jc w:val="center"/>
              <w:rPr>
                <w:rFonts w:ascii="宋体" w:hAnsi="宋体" w:cs="宋体"/>
                <w:b/>
                <w:szCs w:val="21"/>
              </w:rPr>
            </w:pPr>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b/>
                <w:szCs w:val="21"/>
              </w:rPr>
            </w:pPr>
            <w:r>
              <w:rPr>
                <w:rFonts w:ascii="宋体" w:hAnsi="宋体" w:cs="宋体" w:hint="eastAsia"/>
                <w:b/>
                <w:szCs w:val="21"/>
              </w:rPr>
              <w:t>8</w:t>
            </w:r>
          </w:p>
        </w:tc>
        <w:tc>
          <w:tcPr>
            <w:tcW w:w="8096" w:type="dxa"/>
            <w:gridSpan w:val="2"/>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b/>
                <w:szCs w:val="21"/>
              </w:rPr>
            </w:pPr>
            <w:r>
              <w:rPr>
                <w:rFonts w:ascii="宋体" w:hAnsi="宋体" w:cs="宋体" w:hint="eastAsia"/>
                <w:b/>
                <w:szCs w:val="21"/>
              </w:rPr>
              <w:t>需要补充的其他内容</w:t>
            </w:r>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color w:val="000000"/>
                <w:szCs w:val="21"/>
              </w:rPr>
              <w:t>8.1</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color w:val="000000"/>
                <w:kern w:val="0"/>
                <w:szCs w:val="21"/>
              </w:rPr>
              <w:t>招标文件的发售时间</w:t>
            </w:r>
          </w:p>
        </w:tc>
        <w:tc>
          <w:tcPr>
            <w:tcW w:w="5759" w:type="dxa"/>
            <w:tcBorders>
              <w:top w:val="single" w:sz="4" w:space="0" w:color="auto"/>
              <w:left w:val="single" w:sz="4" w:space="0" w:color="auto"/>
              <w:bottom w:val="single" w:sz="4" w:space="0" w:color="auto"/>
              <w:right w:val="single" w:sz="4" w:space="0" w:color="auto"/>
            </w:tcBorders>
            <w:vAlign w:val="center"/>
          </w:tcPr>
          <w:p w:rsidR="00AE7104" w:rsidRDefault="00DA7B1D" w:rsidP="00E966C4">
            <w:pPr>
              <w:spacing w:line="360" w:lineRule="auto"/>
              <w:jc w:val="left"/>
              <w:rPr>
                <w:rFonts w:ascii="宋体" w:hAnsi="宋体" w:cs="宋体"/>
                <w:b/>
                <w:bCs/>
                <w:szCs w:val="21"/>
              </w:rPr>
            </w:pPr>
            <w:r>
              <w:rPr>
                <w:rFonts w:ascii="宋体" w:hAnsi="宋体" w:hint="eastAsia"/>
                <w:szCs w:val="21"/>
              </w:rPr>
              <w:t>2019年</w:t>
            </w:r>
            <w:r w:rsidR="00E966C4">
              <w:rPr>
                <w:rFonts w:ascii="宋体" w:hAnsi="宋体" w:hint="eastAsia"/>
                <w:szCs w:val="21"/>
              </w:rPr>
              <w:t>7</w:t>
            </w:r>
            <w:r>
              <w:rPr>
                <w:rFonts w:ascii="宋体" w:hAnsi="宋体" w:hint="eastAsia"/>
                <w:szCs w:val="21"/>
              </w:rPr>
              <w:t>月</w:t>
            </w:r>
            <w:r w:rsidR="00E966C4">
              <w:rPr>
                <w:rFonts w:ascii="宋体" w:hAnsi="宋体" w:hint="eastAsia"/>
                <w:szCs w:val="21"/>
              </w:rPr>
              <w:t>5</w:t>
            </w:r>
            <w:r>
              <w:rPr>
                <w:rFonts w:ascii="宋体" w:hAnsi="宋体" w:hint="eastAsia"/>
                <w:szCs w:val="21"/>
              </w:rPr>
              <w:t>日09：00至2019年</w:t>
            </w:r>
            <w:r w:rsidR="00E966C4">
              <w:rPr>
                <w:rFonts w:ascii="宋体" w:hAnsi="宋体" w:hint="eastAsia"/>
                <w:szCs w:val="21"/>
              </w:rPr>
              <w:t>7</w:t>
            </w:r>
            <w:r>
              <w:rPr>
                <w:rFonts w:ascii="宋体" w:hAnsi="宋体" w:hint="eastAsia"/>
                <w:szCs w:val="21"/>
              </w:rPr>
              <w:t>月</w:t>
            </w:r>
            <w:r w:rsidR="00E966C4">
              <w:rPr>
                <w:rFonts w:ascii="宋体" w:hAnsi="宋体" w:hint="eastAsia"/>
                <w:szCs w:val="21"/>
              </w:rPr>
              <w:t>11</w:t>
            </w:r>
            <w:r>
              <w:rPr>
                <w:rFonts w:ascii="宋体" w:hAnsi="宋体" w:hint="eastAsia"/>
                <w:szCs w:val="21"/>
              </w:rPr>
              <w:t>日17：30止</w:t>
            </w:r>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color w:val="000000"/>
                <w:szCs w:val="21"/>
              </w:rPr>
              <w:t>8.2</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pPr>
              <w:topLinePunct/>
              <w:autoSpaceDN w:val="0"/>
              <w:adjustRightInd w:val="0"/>
              <w:snapToGrid w:val="0"/>
              <w:spacing w:line="360" w:lineRule="auto"/>
              <w:rPr>
                <w:rFonts w:ascii="宋体" w:hAnsi="宋体" w:cs="宋体"/>
                <w:szCs w:val="21"/>
              </w:rPr>
            </w:pPr>
            <w:r>
              <w:rPr>
                <w:rFonts w:ascii="宋体" w:hAnsi="宋体" w:cs="宋体" w:hint="eastAsia"/>
                <w:color w:val="000000"/>
                <w:kern w:val="0"/>
                <w:szCs w:val="21"/>
              </w:rPr>
              <w:t>标底</w:t>
            </w:r>
          </w:p>
        </w:tc>
        <w:tc>
          <w:tcPr>
            <w:tcW w:w="5759" w:type="dxa"/>
            <w:tcBorders>
              <w:top w:val="single" w:sz="4" w:space="0" w:color="auto"/>
              <w:left w:val="single" w:sz="4" w:space="0" w:color="auto"/>
              <w:bottom w:val="single" w:sz="4" w:space="0" w:color="auto"/>
              <w:right w:val="single" w:sz="4" w:space="0" w:color="auto"/>
            </w:tcBorders>
            <w:vAlign w:val="center"/>
          </w:tcPr>
          <w:p w:rsidR="00AE7104" w:rsidRDefault="00DA7B1D">
            <w:pPr>
              <w:topLinePunct/>
              <w:autoSpaceDN w:val="0"/>
              <w:adjustRightInd w:val="0"/>
              <w:snapToGrid w:val="0"/>
              <w:spacing w:line="360" w:lineRule="auto"/>
              <w:rPr>
                <w:rFonts w:ascii="宋体" w:hAnsi="宋体" w:cs="宋体"/>
                <w:szCs w:val="21"/>
              </w:rPr>
            </w:pPr>
            <w:r>
              <w:rPr>
                <w:rFonts w:ascii="宋体" w:hAnsi="宋体" w:cs="宋体" w:hint="eastAsia"/>
                <w:color w:val="000000"/>
                <w:kern w:val="0"/>
                <w:szCs w:val="21"/>
              </w:rPr>
              <w:t>/</w:t>
            </w:r>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color w:val="000000"/>
                <w:szCs w:val="21"/>
              </w:rPr>
              <w:t>8.3</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pPr>
              <w:topLinePunct/>
              <w:autoSpaceDN w:val="0"/>
              <w:adjustRightInd w:val="0"/>
              <w:snapToGrid w:val="0"/>
              <w:spacing w:line="360" w:lineRule="auto"/>
              <w:rPr>
                <w:rFonts w:ascii="宋体" w:hAnsi="宋体" w:cs="宋体"/>
                <w:szCs w:val="21"/>
              </w:rPr>
            </w:pPr>
            <w:r>
              <w:rPr>
                <w:rFonts w:ascii="宋体" w:hAnsi="宋体" w:cs="宋体" w:hint="eastAsia"/>
                <w:color w:val="000000"/>
                <w:szCs w:val="21"/>
              </w:rPr>
              <w:t>开标会议</w:t>
            </w:r>
          </w:p>
        </w:tc>
        <w:tc>
          <w:tcPr>
            <w:tcW w:w="5759" w:type="dxa"/>
            <w:tcBorders>
              <w:top w:val="single" w:sz="4" w:space="0" w:color="auto"/>
              <w:left w:val="single" w:sz="4" w:space="0" w:color="auto"/>
              <w:bottom w:val="single" w:sz="4" w:space="0" w:color="auto"/>
              <w:right w:val="single" w:sz="4" w:space="0" w:color="auto"/>
            </w:tcBorders>
          </w:tcPr>
          <w:p w:rsidR="00AE7104" w:rsidRDefault="00DA7B1D">
            <w:pPr>
              <w:topLinePunct/>
              <w:autoSpaceDN w:val="0"/>
              <w:adjustRightInd w:val="0"/>
              <w:snapToGrid w:val="0"/>
              <w:spacing w:line="360" w:lineRule="auto"/>
              <w:rPr>
                <w:rFonts w:ascii="宋体" w:hAnsi="宋体" w:cs="宋体"/>
                <w:szCs w:val="21"/>
              </w:rPr>
            </w:pPr>
            <w:r>
              <w:rPr>
                <w:rFonts w:ascii="宋体" w:hAnsi="宋体" w:cs="宋体" w:hint="eastAsia"/>
                <w:color w:val="000000"/>
                <w:szCs w:val="21"/>
              </w:rPr>
              <w:t>招标人邀请所有投标人的法定代表人或其委托代理人参加开标会，法定代表人或其委托代理人应当届时参加，并按开标程序向招标人提交本人身份证，以证明其投标文件中有关身份资料的真实性。</w:t>
            </w:r>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color w:val="000000"/>
                <w:szCs w:val="21"/>
              </w:rPr>
              <w:t>8.4</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pPr>
              <w:topLinePunct/>
              <w:adjustRightInd w:val="0"/>
              <w:snapToGrid w:val="0"/>
              <w:spacing w:line="360" w:lineRule="auto"/>
              <w:rPr>
                <w:rFonts w:ascii="宋体" w:hAnsi="宋体" w:cs="宋体"/>
                <w:szCs w:val="21"/>
              </w:rPr>
            </w:pPr>
            <w:r>
              <w:rPr>
                <w:rFonts w:ascii="宋体" w:hAnsi="宋体" w:cs="宋体" w:hint="eastAsia"/>
                <w:color w:val="000000"/>
                <w:szCs w:val="21"/>
              </w:rPr>
              <w:t>中标公示</w:t>
            </w:r>
          </w:p>
        </w:tc>
        <w:tc>
          <w:tcPr>
            <w:tcW w:w="5759" w:type="dxa"/>
            <w:tcBorders>
              <w:top w:val="single" w:sz="4" w:space="0" w:color="auto"/>
              <w:left w:val="single" w:sz="4" w:space="0" w:color="auto"/>
              <w:bottom w:val="single" w:sz="4" w:space="0" w:color="auto"/>
              <w:right w:val="single" w:sz="4" w:space="0" w:color="auto"/>
            </w:tcBorders>
          </w:tcPr>
          <w:p w:rsidR="00AE7104" w:rsidRDefault="00DA7B1D">
            <w:pPr>
              <w:topLinePunct/>
              <w:adjustRightInd w:val="0"/>
              <w:snapToGrid w:val="0"/>
              <w:spacing w:line="360" w:lineRule="auto"/>
              <w:jc w:val="left"/>
              <w:rPr>
                <w:rFonts w:ascii="宋体" w:hAnsi="宋体" w:cs="宋体"/>
                <w:szCs w:val="21"/>
              </w:rPr>
            </w:pPr>
            <w:r>
              <w:rPr>
                <w:rFonts w:ascii="宋体" w:hAnsi="宋体" w:cs="宋体" w:hint="eastAsia"/>
                <w:color w:val="000000"/>
                <w:szCs w:val="21"/>
              </w:rPr>
              <w:t>招标人在本招标项目招标公告发布的同一媒介将中标候选人予以公示，公示期不少于3日。</w:t>
            </w:r>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color w:val="000000"/>
                <w:szCs w:val="21"/>
              </w:rPr>
              <w:t>8.5</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pPr>
              <w:topLinePunct/>
              <w:adjustRightInd w:val="0"/>
              <w:snapToGrid w:val="0"/>
              <w:spacing w:line="360" w:lineRule="auto"/>
              <w:rPr>
                <w:rFonts w:ascii="宋体" w:hAnsi="宋体" w:cs="宋体"/>
                <w:szCs w:val="21"/>
              </w:rPr>
            </w:pPr>
            <w:r>
              <w:rPr>
                <w:rFonts w:ascii="宋体" w:hAnsi="宋体" w:cs="宋体" w:hint="eastAsia"/>
                <w:color w:val="000000"/>
                <w:szCs w:val="21"/>
              </w:rPr>
              <w:t>知识产权</w:t>
            </w:r>
          </w:p>
        </w:tc>
        <w:tc>
          <w:tcPr>
            <w:tcW w:w="5759" w:type="dxa"/>
            <w:tcBorders>
              <w:top w:val="single" w:sz="4" w:space="0" w:color="auto"/>
              <w:left w:val="single" w:sz="4" w:space="0" w:color="auto"/>
              <w:bottom w:val="single" w:sz="4" w:space="0" w:color="auto"/>
              <w:right w:val="single" w:sz="4" w:space="0" w:color="auto"/>
            </w:tcBorders>
          </w:tcPr>
          <w:p w:rsidR="00AE7104" w:rsidRDefault="00DA7B1D">
            <w:pPr>
              <w:topLinePunct/>
              <w:adjustRightInd w:val="0"/>
              <w:snapToGrid w:val="0"/>
              <w:spacing w:line="360" w:lineRule="auto"/>
              <w:jc w:val="left"/>
              <w:rPr>
                <w:rFonts w:ascii="宋体" w:hAnsi="宋体" w:cs="宋体"/>
                <w:color w:val="000000"/>
                <w:szCs w:val="21"/>
              </w:rPr>
            </w:pPr>
            <w:r>
              <w:rPr>
                <w:rFonts w:ascii="宋体" w:hAnsi="宋体" w:cs="宋体" w:hint="eastAsia"/>
                <w:color w:val="000000"/>
                <w:szCs w:val="21"/>
              </w:rPr>
              <w:t>构成本招标文件各个组成部分的文件，未经招标人书面同意，投标人不得擅自复印和用于非本招标工程所需的其他目的。招标人全部或者部分使用非中标单位投标文件中的技术成果或技术方案时，需征得其书面同意，并不得擅自复印或提供给第三人。</w:t>
            </w:r>
          </w:p>
          <w:p w:rsidR="00AE7104" w:rsidRDefault="00DA7B1D">
            <w:pPr>
              <w:topLinePunct/>
              <w:adjustRightInd w:val="0"/>
              <w:snapToGrid w:val="0"/>
              <w:spacing w:line="360" w:lineRule="auto"/>
              <w:jc w:val="left"/>
              <w:rPr>
                <w:rFonts w:ascii="宋体" w:hAnsi="宋体" w:cs="宋体"/>
                <w:color w:val="000000"/>
                <w:szCs w:val="21"/>
              </w:rPr>
            </w:pPr>
            <w:r>
              <w:rPr>
                <w:rFonts w:ascii="宋体" w:hAnsi="宋体" w:cs="宋体" w:hint="eastAsia"/>
                <w:color w:val="000000"/>
                <w:szCs w:val="21"/>
              </w:rPr>
              <w:t>投标人应保证本项投标文件及资料均未侵犯他人的知识产权，否则须承担由此引起的全部法律责任和经济责任；若投标人使用他人的专利、专有技术，投标人应自行承担所涉及的一切费用；招标人对投标人递交的投标、方案评标后不予退回。</w:t>
            </w:r>
          </w:p>
          <w:p w:rsidR="00AE7104" w:rsidRDefault="00DA7B1D">
            <w:pPr>
              <w:topLinePunct/>
              <w:adjustRightInd w:val="0"/>
              <w:snapToGrid w:val="0"/>
              <w:spacing w:line="360" w:lineRule="auto"/>
              <w:jc w:val="left"/>
              <w:rPr>
                <w:rFonts w:ascii="宋体" w:hAnsi="宋体" w:cs="宋体"/>
                <w:szCs w:val="21"/>
              </w:rPr>
            </w:pPr>
            <w:r>
              <w:rPr>
                <w:rFonts w:ascii="宋体" w:hAnsi="宋体" w:cs="宋体" w:hint="eastAsia"/>
                <w:color w:val="000000"/>
                <w:szCs w:val="21"/>
              </w:rPr>
              <w:t>投标人在获得招标人支付的设计补偿费后，招标人有权将其</w:t>
            </w:r>
            <w:r>
              <w:rPr>
                <w:rFonts w:ascii="宋体" w:hAnsi="宋体" w:cs="宋体" w:hint="eastAsia"/>
                <w:color w:val="000000"/>
                <w:szCs w:val="21"/>
              </w:rPr>
              <w:lastRenderedPageBreak/>
              <w:t>投标文件中的技术方案等设计成果文件应用于项目。</w:t>
            </w:r>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color w:val="000000"/>
                <w:szCs w:val="21"/>
              </w:rPr>
              <w:lastRenderedPageBreak/>
              <w:t>8.6</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pPr>
              <w:topLinePunct/>
              <w:adjustRightInd w:val="0"/>
              <w:snapToGrid w:val="0"/>
              <w:spacing w:line="360" w:lineRule="auto"/>
              <w:rPr>
                <w:rFonts w:ascii="宋体" w:hAnsi="宋体" w:cs="宋体"/>
                <w:szCs w:val="21"/>
              </w:rPr>
            </w:pPr>
            <w:r>
              <w:rPr>
                <w:rFonts w:ascii="宋体" w:hAnsi="宋体" w:cs="宋体" w:hint="eastAsia"/>
                <w:color w:val="000000"/>
                <w:szCs w:val="21"/>
              </w:rPr>
              <w:t>词语含义</w:t>
            </w:r>
          </w:p>
        </w:tc>
        <w:tc>
          <w:tcPr>
            <w:tcW w:w="5759" w:type="dxa"/>
            <w:tcBorders>
              <w:top w:val="single" w:sz="4" w:space="0" w:color="auto"/>
              <w:left w:val="single" w:sz="4" w:space="0" w:color="auto"/>
              <w:bottom w:val="single" w:sz="4" w:space="0" w:color="auto"/>
              <w:right w:val="single" w:sz="4" w:space="0" w:color="auto"/>
            </w:tcBorders>
          </w:tcPr>
          <w:p w:rsidR="00AE7104" w:rsidRDefault="00DA7B1D">
            <w:pPr>
              <w:topLinePunct/>
              <w:autoSpaceDN w:val="0"/>
              <w:adjustRightInd w:val="0"/>
              <w:snapToGrid w:val="0"/>
              <w:spacing w:line="360" w:lineRule="auto"/>
              <w:jc w:val="left"/>
              <w:rPr>
                <w:rFonts w:ascii="宋体" w:hAnsi="宋体" w:cs="宋体"/>
                <w:color w:val="000000"/>
                <w:szCs w:val="21"/>
              </w:rPr>
            </w:pPr>
            <w:r>
              <w:rPr>
                <w:rFonts w:ascii="宋体" w:hAnsi="宋体" w:cs="宋体" w:hint="eastAsia"/>
                <w:color w:val="000000"/>
                <w:szCs w:val="21"/>
              </w:rPr>
              <w:t>1、本招标文件中的“通用合同条款”、“专用合同条款”、“技术标准和要求”等章节中的 “发包人”和“承包人”，在招标投标各阶段应当分别以“招标人”和“投标人”、“中标人”理解。</w:t>
            </w:r>
          </w:p>
          <w:p w:rsidR="00AE7104" w:rsidRDefault="00DA7B1D">
            <w:pPr>
              <w:topLinePunct/>
              <w:adjustRightInd w:val="0"/>
              <w:snapToGrid w:val="0"/>
              <w:spacing w:line="360" w:lineRule="auto"/>
              <w:jc w:val="left"/>
              <w:rPr>
                <w:rFonts w:ascii="宋体" w:hAnsi="宋体" w:cs="宋体"/>
                <w:szCs w:val="21"/>
              </w:rPr>
            </w:pPr>
            <w:r w:rsidRPr="00B0164C">
              <w:rPr>
                <w:rFonts w:ascii="宋体" w:hAnsi="宋体" w:cs="宋体" w:hint="eastAsia"/>
                <w:color w:val="000000"/>
                <w:szCs w:val="21"/>
              </w:rPr>
              <w:t>2、</w:t>
            </w:r>
            <w:r w:rsidRPr="00B0164C">
              <w:rPr>
                <w:rFonts w:ascii="宋体" w:hAnsi="宋体" w:cs="宋体" w:hint="eastAsia"/>
                <w:color w:val="000000"/>
                <w:kern w:val="0"/>
                <w:szCs w:val="21"/>
              </w:rPr>
              <w:t>类似项目（工程）是指与招标项目（工程）在结构形式、使用功能、建设规模相同或相近似的项目（工程）。</w:t>
            </w:r>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color w:val="000000"/>
                <w:szCs w:val="21"/>
              </w:rPr>
              <w:t>8.7</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pPr>
              <w:topLinePunct/>
              <w:autoSpaceDN w:val="0"/>
              <w:adjustRightInd w:val="0"/>
              <w:snapToGrid w:val="0"/>
              <w:spacing w:line="360" w:lineRule="auto"/>
              <w:rPr>
                <w:rFonts w:ascii="宋体" w:hAnsi="宋体" w:cs="宋体"/>
                <w:szCs w:val="21"/>
              </w:rPr>
            </w:pPr>
            <w:r>
              <w:rPr>
                <w:rFonts w:ascii="宋体" w:hAnsi="宋体" w:cs="宋体" w:hint="eastAsia"/>
                <w:color w:val="000000"/>
                <w:szCs w:val="21"/>
              </w:rPr>
              <w:t>监督执法</w:t>
            </w:r>
          </w:p>
        </w:tc>
        <w:tc>
          <w:tcPr>
            <w:tcW w:w="5759" w:type="dxa"/>
            <w:tcBorders>
              <w:top w:val="single" w:sz="4" w:space="0" w:color="auto"/>
              <w:left w:val="single" w:sz="4" w:space="0" w:color="auto"/>
              <w:bottom w:val="single" w:sz="4" w:space="0" w:color="auto"/>
              <w:right w:val="single" w:sz="4" w:space="0" w:color="auto"/>
            </w:tcBorders>
          </w:tcPr>
          <w:p w:rsidR="00AE7104" w:rsidRDefault="00DA7B1D">
            <w:pPr>
              <w:topLinePunct/>
              <w:autoSpaceDN w:val="0"/>
              <w:adjustRightInd w:val="0"/>
              <w:snapToGrid w:val="0"/>
              <w:spacing w:line="360" w:lineRule="auto"/>
              <w:jc w:val="left"/>
              <w:rPr>
                <w:rFonts w:ascii="宋体" w:hAnsi="宋体" w:cs="宋体"/>
                <w:szCs w:val="21"/>
              </w:rPr>
            </w:pPr>
            <w:r>
              <w:rPr>
                <w:rFonts w:ascii="宋体" w:hAnsi="宋体" w:cs="宋体" w:hint="eastAsia"/>
                <w:color w:val="000000"/>
                <w:szCs w:val="21"/>
              </w:rPr>
              <w:t>投标人及其他参与本项目招标投标活动的相关人员应当支持、服从有关行政监督部门对招标投标活动依法实施的监督执法。</w:t>
            </w:r>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color w:val="000000"/>
                <w:szCs w:val="21"/>
              </w:rPr>
              <w:t>8.8</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pPr>
              <w:topLinePunct/>
              <w:adjustRightInd w:val="0"/>
              <w:snapToGrid w:val="0"/>
              <w:spacing w:line="360" w:lineRule="auto"/>
              <w:rPr>
                <w:rFonts w:ascii="宋体" w:hAnsi="宋体" w:cs="宋体"/>
                <w:szCs w:val="21"/>
              </w:rPr>
            </w:pPr>
            <w:r>
              <w:rPr>
                <w:rFonts w:ascii="宋体" w:hAnsi="宋体" w:cs="宋体" w:hint="eastAsia"/>
                <w:color w:val="000000"/>
                <w:szCs w:val="21"/>
              </w:rPr>
              <w:t>招标文件解释</w:t>
            </w:r>
          </w:p>
        </w:tc>
        <w:tc>
          <w:tcPr>
            <w:tcW w:w="5759" w:type="dxa"/>
            <w:tcBorders>
              <w:top w:val="single" w:sz="4" w:space="0" w:color="auto"/>
              <w:left w:val="single" w:sz="4" w:space="0" w:color="auto"/>
              <w:bottom w:val="single" w:sz="4" w:space="0" w:color="auto"/>
              <w:right w:val="single" w:sz="4" w:space="0" w:color="auto"/>
            </w:tcBorders>
          </w:tcPr>
          <w:p w:rsidR="00AE7104" w:rsidRDefault="00DA7B1D">
            <w:pPr>
              <w:topLinePunct/>
              <w:adjustRightInd w:val="0"/>
              <w:snapToGrid w:val="0"/>
              <w:spacing w:line="360" w:lineRule="auto"/>
              <w:jc w:val="left"/>
              <w:rPr>
                <w:rFonts w:ascii="宋体" w:hAnsi="宋体" w:cs="宋体"/>
                <w:color w:val="000000"/>
                <w:szCs w:val="21"/>
              </w:rPr>
            </w:pPr>
            <w:r>
              <w:rPr>
                <w:rFonts w:ascii="宋体" w:hAnsi="宋体" w:cs="宋体" w:hint="eastAsia"/>
                <w:color w:val="000000"/>
                <w:szCs w:val="21"/>
              </w:rPr>
              <w:t>按构成本招标文件的各个组成文件应互为解释，互为说明；</w:t>
            </w:r>
          </w:p>
          <w:p w:rsidR="00AE7104" w:rsidRDefault="00DA7B1D">
            <w:pPr>
              <w:topLinePunct/>
              <w:adjustRightInd w:val="0"/>
              <w:snapToGrid w:val="0"/>
              <w:spacing w:line="360" w:lineRule="auto"/>
              <w:jc w:val="left"/>
              <w:rPr>
                <w:rFonts w:ascii="宋体" w:hAnsi="宋体" w:cs="宋体"/>
                <w:szCs w:val="21"/>
              </w:rPr>
            </w:pPr>
            <w:r>
              <w:rPr>
                <w:rFonts w:ascii="宋体" w:hAnsi="宋体" w:cs="宋体" w:hint="eastAsia"/>
                <w:color w:val="000000"/>
                <w:szCs w:val="21"/>
              </w:rPr>
              <w:t>如有不明确或理解不一致的，构成合同文件组成内容的，以合同文件约定内容为准，且以合同条款约定的优先解释顺序；仅适用于招标投标阶段的约定，按招标公告（投标邀请书）、投标人须知、评标办法、投标文件格式的优先次序解释；同一文件就同一事项或者不同版本之间有不一致的，以文件形成的时间顺序，后者为准。评标委员会对招标文件理解不一致时，应当邀请招标人和编制招标文件的代理机构予以解释。但不得超出招标文件的范围和实质性要求。投标文件电子版仅为招标人的存档资料，其内容电子版内容与纸质版内容不一致使，以纸质版内容为准。</w:t>
            </w:r>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color w:val="000000"/>
                <w:szCs w:val="21"/>
              </w:rPr>
              <w:t>8.9</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pPr>
              <w:topLinePunct/>
              <w:adjustRightInd w:val="0"/>
              <w:snapToGrid w:val="0"/>
              <w:spacing w:line="360" w:lineRule="auto"/>
              <w:rPr>
                <w:rFonts w:ascii="宋体" w:hAnsi="宋体" w:cs="宋体"/>
                <w:szCs w:val="21"/>
              </w:rPr>
            </w:pPr>
            <w:r>
              <w:rPr>
                <w:rFonts w:ascii="宋体" w:hAnsi="宋体" w:cs="宋体" w:hint="eastAsia"/>
                <w:color w:val="000000"/>
                <w:kern w:val="0"/>
                <w:szCs w:val="21"/>
              </w:rPr>
              <w:t>招标代理费</w:t>
            </w:r>
          </w:p>
        </w:tc>
        <w:tc>
          <w:tcPr>
            <w:tcW w:w="5759" w:type="dxa"/>
            <w:tcBorders>
              <w:top w:val="single" w:sz="4" w:space="0" w:color="auto"/>
              <w:left w:val="single" w:sz="4" w:space="0" w:color="auto"/>
              <w:bottom w:val="single" w:sz="4" w:space="0" w:color="auto"/>
              <w:right w:val="single" w:sz="4" w:space="0" w:color="auto"/>
            </w:tcBorders>
          </w:tcPr>
          <w:p w:rsidR="00AE7104" w:rsidRDefault="00DA7B1D" w:rsidP="00E966C4">
            <w:pPr>
              <w:topLinePunct/>
              <w:adjustRightInd w:val="0"/>
              <w:snapToGrid w:val="0"/>
              <w:spacing w:line="360" w:lineRule="auto"/>
              <w:jc w:val="left"/>
              <w:rPr>
                <w:rFonts w:ascii="宋体" w:hAnsi="宋体" w:cs="宋体"/>
                <w:color w:val="000000"/>
                <w:szCs w:val="21"/>
              </w:rPr>
            </w:pPr>
            <w:r>
              <w:rPr>
                <w:rFonts w:ascii="宋体" w:hAnsi="宋体" w:cs="宋体" w:hint="eastAsia"/>
                <w:color w:val="000000"/>
                <w:szCs w:val="21"/>
              </w:rPr>
              <w:t>本项目招标代理服务按委托代理协议约定的金额，由</w:t>
            </w:r>
            <w:r w:rsidR="00E966C4">
              <w:rPr>
                <w:rFonts w:ascii="宋体" w:hAnsi="宋体" w:cs="宋体" w:hint="eastAsia"/>
                <w:color w:val="000000"/>
                <w:szCs w:val="21"/>
                <w:u w:val="single"/>
              </w:rPr>
              <w:t>招标</w:t>
            </w:r>
            <w:r>
              <w:rPr>
                <w:rFonts w:ascii="宋体" w:hAnsi="宋体" w:cs="宋体" w:hint="eastAsia"/>
                <w:color w:val="000000"/>
                <w:szCs w:val="21"/>
                <w:u w:val="single"/>
              </w:rPr>
              <w:t>人</w:t>
            </w:r>
            <w:r>
              <w:rPr>
                <w:rFonts w:ascii="宋体" w:hAnsi="宋体" w:cs="宋体" w:hint="eastAsia"/>
                <w:color w:val="000000"/>
                <w:szCs w:val="21"/>
              </w:rPr>
              <w:t>一次性支付。</w:t>
            </w:r>
          </w:p>
        </w:tc>
      </w:tr>
      <w:tr w:rsidR="00AE7104">
        <w:trPr>
          <w:trHeight w:val="90"/>
        </w:trPr>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color w:val="000000"/>
                <w:szCs w:val="21"/>
              </w:rPr>
              <w:t>8.10</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pPr>
              <w:topLinePunct/>
              <w:autoSpaceDN w:val="0"/>
              <w:adjustRightInd w:val="0"/>
              <w:snapToGrid w:val="0"/>
              <w:spacing w:line="360" w:lineRule="auto"/>
              <w:rPr>
                <w:rFonts w:ascii="宋体" w:hAnsi="宋体" w:cs="宋体"/>
                <w:szCs w:val="21"/>
              </w:rPr>
            </w:pPr>
            <w:r>
              <w:rPr>
                <w:rFonts w:ascii="宋体" w:hAnsi="宋体" w:cs="宋体" w:hint="eastAsia"/>
                <w:color w:val="000000"/>
                <w:szCs w:val="21"/>
              </w:rPr>
              <w:t>期  间</w:t>
            </w:r>
          </w:p>
        </w:tc>
        <w:tc>
          <w:tcPr>
            <w:tcW w:w="5759" w:type="dxa"/>
            <w:tcBorders>
              <w:top w:val="single" w:sz="4" w:space="0" w:color="auto"/>
              <w:left w:val="single" w:sz="4" w:space="0" w:color="auto"/>
              <w:bottom w:val="single" w:sz="4" w:space="0" w:color="auto"/>
              <w:right w:val="single" w:sz="4" w:space="0" w:color="auto"/>
            </w:tcBorders>
          </w:tcPr>
          <w:p w:rsidR="00AE7104" w:rsidRDefault="00DA7B1D">
            <w:pPr>
              <w:topLinePunct/>
              <w:adjustRightInd w:val="0"/>
              <w:snapToGrid w:val="0"/>
              <w:spacing w:line="360" w:lineRule="auto"/>
              <w:rPr>
                <w:rFonts w:ascii="宋体" w:hAnsi="宋体" w:cs="宋体"/>
                <w:szCs w:val="21"/>
              </w:rPr>
            </w:pPr>
            <w:r>
              <w:rPr>
                <w:rFonts w:ascii="宋体" w:hAnsi="宋体" w:cs="宋体" w:hint="eastAsia"/>
                <w:color w:val="000000"/>
                <w:szCs w:val="21"/>
              </w:rPr>
              <w:t>招标文件期间：按年、月、日（包括日历天）计算的，以公历年为准；按小时、分计算的，以北京时间为准；按天计算的，从开始之日计算，但招标文件明确规定不包括开始之日的，从其规定；时间的最后一天是法定公休日的，以公休日最后一日的次日为期间的最后一天。最后一天的截止时间为当日的24时。有工作时间的至工作时间结束截止。</w:t>
            </w:r>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color w:val="000000"/>
                <w:szCs w:val="21"/>
              </w:rPr>
              <w:t>8.11</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pPr>
              <w:topLinePunct/>
              <w:adjustRightInd w:val="0"/>
              <w:snapToGrid w:val="0"/>
              <w:spacing w:line="360" w:lineRule="auto"/>
              <w:rPr>
                <w:rFonts w:ascii="宋体" w:hAnsi="宋体" w:cs="宋体"/>
                <w:szCs w:val="21"/>
              </w:rPr>
            </w:pPr>
            <w:r>
              <w:rPr>
                <w:rFonts w:ascii="宋体" w:hAnsi="宋体" w:cs="宋体" w:hint="eastAsia"/>
                <w:color w:val="000000"/>
                <w:szCs w:val="21"/>
              </w:rPr>
              <w:t>招标代理机构的传真号码及电子邮箱</w:t>
            </w:r>
          </w:p>
        </w:tc>
        <w:tc>
          <w:tcPr>
            <w:tcW w:w="5759" w:type="dxa"/>
            <w:tcBorders>
              <w:top w:val="single" w:sz="4" w:space="0" w:color="auto"/>
              <w:left w:val="single" w:sz="4" w:space="0" w:color="auto"/>
              <w:bottom w:val="single" w:sz="4" w:space="0" w:color="auto"/>
              <w:right w:val="single" w:sz="4" w:space="0" w:color="auto"/>
            </w:tcBorders>
          </w:tcPr>
          <w:p w:rsidR="00AE7104" w:rsidRDefault="00DA7B1D">
            <w:pPr>
              <w:topLinePunct/>
              <w:adjustRightInd w:val="0"/>
              <w:snapToGrid w:val="0"/>
              <w:spacing w:line="360" w:lineRule="auto"/>
              <w:rPr>
                <w:rFonts w:ascii="宋体" w:hAnsi="宋体" w:cs="宋体"/>
                <w:color w:val="000000"/>
                <w:szCs w:val="21"/>
              </w:rPr>
            </w:pPr>
            <w:r>
              <w:rPr>
                <w:rFonts w:ascii="宋体" w:hAnsi="宋体" w:cs="宋体" w:hint="eastAsia"/>
                <w:color w:val="000000"/>
                <w:szCs w:val="21"/>
              </w:rPr>
              <w:t>传真号码：0971-</w:t>
            </w:r>
            <w:r w:rsidR="00E966C4">
              <w:rPr>
                <w:rFonts w:ascii="宋体" w:hAnsi="宋体" w:cs="宋体" w:hint="eastAsia"/>
                <w:color w:val="000000"/>
                <w:szCs w:val="21"/>
              </w:rPr>
              <w:t>8121137</w:t>
            </w:r>
          </w:p>
          <w:p w:rsidR="00AE7104" w:rsidRPr="00E966C4" w:rsidRDefault="00DA7B1D">
            <w:pPr>
              <w:topLinePunct/>
              <w:adjustRightInd w:val="0"/>
              <w:snapToGrid w:val="0"/>
              <w:spacing w:line="360" w:lineRule="auto"/>
              <w:rPr>
                <w:rFonts w:ascii="宋体" w:hAnsi="宋体" w:cs="宋体"/>
                <w:szCs w:val="21"/>
              </w:rPr>
            </w:pPr>
            <w:r>
              <w:rPr>
                <w:rFonts w:ascii="宋体" w:hAnsi="宋体" w:cs="宋体" w:hint="eastAsia"/>
                <w:color w:val="000000"/>
                <w:szCs w:val="21"/>
              </w:rPr>
              <w:t>电子邮箱:</w:t>
            </w:r>
            <w:r w:rsidR="00E966C4">
              <w:t xml:space="preserve"> </w:t>
            </w:r>
            <w:r w:rsidR="00E966C4" w:rsidRPr="00E966C4">
              <w:rPr>
                <w:rFonts w:ascii="宋体" w:hAnsi="宋体" w:cs="宋体"/>
                <w:color w:val="000000"/>
                <w:szCs w:val="21"/>
              </w:rPr>
              <w:t>qhtxjs@126.com</w:t>
            </w:r>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szCs w:val="21"/>
              </w:rPr>
              <w:lastRenderedPageBreak/>
              <w:t>8.12</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pPr>
              <w:topLinePunct/>
              <w:adjustRightInd w:val="0"/>
              <w:snapToGrid w:val="0"/>
              <w:spacing w:line="360" w:lineRule="auto"/>
              <w:rPr>
                <w:rFonts w:ascii="宋体" w:hAnsi="宋体" w:cs="宋体"/>
                <w:szCs w:val="21"/>
              </w:rPr>
            </w:pPr>
            <w:r>
              <w:rPr>
                <w:rFonts w:ascii="宋体" w:hAnsi="宋体" w:cs="宋体" w:hint="eastAsia"/>
                <w:szCs w:val="21"/>
              </w:rPr>
              <w:t>投标文件电子版</w:t>
            </w:r>
          </w:p>
          <w:p w:rsidR="00AE7104" w:rsidRDefault="00DA7B1D">
            <w:pPr>
              <w:topLinePunct/>
              <w:adjustRightInd w:val="0"/>
              <w:snapToGrid w:val="0"/>
              <w:spacing w:line="360" w:lineRule="auto"/>
              <w:rPr>
                <w:rFonts w:ascii="宋体" w:hAnsi="宋体" w:cs="宋体"/>
                <w:szCs w:val="21"/>
              </w:rPr>
            </w:pPr>
            <w:r>
              <w:rPr>
                <w:rFonts w:ascii="宋体" w:hAnsi="宋体" w:cs="宋体" w:hint="eastAsia"/>
                <w:szCs w:val="21"/>
              </w:rPr>
              <w:t>要求</w:t>
            </w:r>
          </w:p>
        </w:tc>
        <w:tc>
          <w:tcPr>
            <w:tcW w:w="5759" w:type="dxa"/>
            <w:tcBorders>
              <w:top w:val="single" w:sz="4" w:space="0" w:color="auto"/>
              <w:left w:val="single" w:sz="4" w:space="0" w:color="auto"/>
              <w:bottom w:val="single" w:sz="4" w:space="0" w:color="auto"/>
              <w:right w:val="single" w:sz="4" w:space="0" w:color="auto"/>
            </w:tcBorders>
          </w:tcPr>
          <w:p w:rsidR="00AE7104" w:rsidRDefault="00DA7B1D">
            <w:pPr>
              <w:topLinePunct/>
              <w:adjustRightInd w:val="0"/>
              <w:snapToGrid w:val="0"/>
              <w:spacing w:line="360" w:lineRule="auto"/>
              <w:jc w:val="left"/>
              <w:rPr>
                <w:rFonts w:ascii="宋体" w:hAnsi="宋体" w:cs="宋体"/>
                <w:szCs w:val="21"/>
              </w:rPr>
            </w:pPr>
            <w:r>
              <w:rPr>
                <w:rFonts w:ascii="宋体" w:hAnsi="宋体" w:cs="宋体" w:hint="eastAsia"/>
                <w:szCs w:val="21"/>
              </w:rPr>
              <w:t>□不要求</w:t>
            </w:r>
          </w:p>
          <w:p w:rsidR="00AE7104" w:rsidRDefault="00DA7B1D">
            <w:pPr>
              <w:topLinePunct/>
              <w:adjustRightInd w:val="0"/>
              <w:snapToGrid w:val="0"/>
              <w:spacing w:line="360" w:lineRule="auto"/>
              <w:jc w:val="left"/>
              <w:rPr>
                <w:rFonts w:ascii="宋体" w:hAnsi="宋体" w:cs="宋体"/>
                <w:szCs w:val="21"/>
              </w:rPr>
            </w:pPr>
            <w:r>
              <w:rPr>
                <w:rFonts w:ascii="宋体" w:hAnsi="宋体" w:cs="宋体" w:hint="eastAsia"/>
                <w:color w:val="000000"/>
                <w:szCs w:val="21"/>
              </w:rPr>
              <w:fldChar w:fldCharType="begin"/>
            </w:r>
            <w:r>
              <w:rPr>
                <w:rFonts w:ascii="宋体" w:hAnsi="宋体" w:cs="宋体" w:hint="eastAsia"/>
                <w:color w:val="000000"/>
                <w:szCs w:val="21"/>
              </w:rPr>
              <w:instrText xml:space="preserve"> eq \o\ac(</w:instrText>
            </w:r>
            <w:r>
              <w:rPr>
                <w:rFonts w:ascii="宋体" w:hAnsi="宋体" w:cs="宋体" w:hint="eastAsia"/>
                <w:color w:val="000000"/>
                <w:position w:val="-4"/>
                <w:sz w:val="31"/>
                <w:szCs w:val="21"/>
              </w:rPr>
              <w:instrText>□,</w:instrText>
            </w:r>
            <w:r>
              <w:rPr>
                <w:rFonts w:ascii="宋体" w:hAnsi="宋体" w:cs="宋体" w:hint="eastAsia"/>
                <w:color w:val="000000"/>
                <w:szCs w:val="21"/>
              </w:rPr>
              <w:instrText>√)</w:instrText>
            </w:r>
            <w:r>
              <w:rPr>
                <w:rFonts w:ascii="宋体" w:hAnsi="宋体" w:cs="宋体" w:hint="eastAsia"/>
                <w:color w:val="000000"/>
                <w:szCs w:val="21"/>
              </w:rPr>
              <w:fldChar w:fldCharType="end"/>
            </w:r>
            <w:r>
              <w:rPr>
                <w:rFonts w:ascii="宋体" w:hAnsi="宋体" w:cs="宋体" w:hint="eastAsia"/>
                <w:szCs w:val="21"/>
              </w:rPr>
              <w:t>要求，投标文件电子版份数： 1份</w:t>
            </w:r>
          </w:p>
          <w:p w:rsidR="00AE7104" w:rsidRDefault="00DA7B1D" w:rsidP="00AE550D">
            <w:pPr>
              <w:topLinePunct/>
              <w:adjustRightInd w:val="0"/>
              <w:snapToGrid w:val="0"/>
              <w:spacing w:line="360" w:lineRule="auto"/>
              <w:jc w:val="left"/>
              <w:rPr>
                <w:rFonts w:ascii="宋体" w:hAnsi="宋体" w:cs="宋体"/>
                <w:szCs w:val="21"/>
              </w:rPr>
            </w:pPr>
            <w:r>
              <w:rPr>
                <w:rFonts w:ascii="宋体" w:hAnsi="宋体" w:cs="宋体" w:hint="eastAsia"/>
                <w:szCs w:val="21"/>
              </w:rPr>
              <w:t xml:space="preserve">        投标文件电子版形式： U盘</w:t>
            </w:r>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AE7104">
            <w:pPr>
              <w:spacing w:line="360" w:lineRule="auto"/>
              <w:jc w:val="center"/>
              <w:rPr>
                <w:rFonts w:ascii="宋体" w:hAnsi="宋体" w:cs="宋体"/>
                <w:szCs w:val="21"/>
              </w:rPr>
            </w:pPr>
          </w:p>
        </w:tc>
        <w:tc>
          <w:tcPr>
            <w:tcW w:w="2337" w:type="dxa"/>
            <w:tcBorders>
              <w:top w:val="single" w:sz="4" w:space="0" w:color="auto"/>
              <w:left w:val="single" w:sz="4" w:space="0" w:color="auto"/>
              <w:bottom w:val="single" w:sz="4" w:space="0" w:color="auto"/>
              <w:right w:val="single" w:sz="4" w:space="0" w:color="auto"/>
            </w:tcBorders>
          </w:tcPr>
          <w:p w:rsidR="00AE7104" w:rsidRDefault="00AE7104">
            <w:pPr>
              <w:topLinePunct/>
              <w:autoSpaceDN w:val="0"/>
              <w:adjustRightInd w:val="0"/>
              <w:snapToGrid w:val="0"/>
              <w:spacing w:line="380" w:lineRule="exact"/>
              <w:rPr>
                <w:rFonts w:ascii="宋体" w:hAnsi="宋体" w:cs="宋体"/>
                <w:color w:val="000000"/>
                <w:kern w:val="0"/>
                <w:szCs w:val="21"/>
              </w:rPr>
            </w:pPr>
          </w:p>
          <w:p w:rsidR="00AE7104" w:rsidRDefault="00AE7104">
            <w:pPr>
              <w:topLinePunct/>
              <w:autoSpaceDN w:val="0"/>
              <w:adjustRightInd w:val="0"/>
              <w:snapToGrid w:val="0"/>
              <w:spacing w:line="380" w:lineRule="exact"/>
              <w:rPr>
                <w:rFonts w:ascii="宋体" w:hAnsi="宋体" w:cs="宋体"/>
                <w:color w:val="000000"/>
                <w:kern w:val="0"/>
                <w:szCs w:val="21"/>
              </w:rPr>
            </w:pPr>
          </w:p>
          <w:p w:rsidR="00AE7104" w:rsidRDefault="00AE7104">
            <w:pPr>
              <w:topLinePunct/>
              <w:autoSpaceDN w:val="0"/>
              <w:adjustRightInd w:val="0"/>
              <w:snapToGrid w:val="0"/>
              <w:spacing w:line="380" w:lineRule="exact"/>
              <w:rPr>
                <w:rFonts w:ascii="宋体" w:hAnsi="宋体" w:cs="宋体"/>
                <w:color w:val="000000"/>
                <w:kern w:val="0"/>
                <w:szCs w:val="21"/>
              </w:rPr>
            </w:pPr>
          </w:p>
          <w:p w:rsidR="00AE7104" w:rsidRDefault="00AE7104">
            <w:pPr>
              <w:topLinePunct/>
              <w:autoSpaceDN w:val="0"/>
              <w:adjustRightInd w:val="0"/>
              <w:snapToGrid w:val="0"/>
              <w:spacing w:line="380" w:lineRule="exact"/>
              <w:rPr>
                <w:rFonts w:ascii="宋体" w:hAnsi="宋体" w:cs="宋体"/>
                <w:color w:val="000000"/>
                <w:kern w:val="0"/>
                <w:szCs w:val="21"/>
              </w:rPr>
            </w:pPr>
          </w:p>
          <w:p w:rsidR="00AE7104" w:rsidRDefault="00DA7B1D">
            <w:pPr>
              <w:topLinePunct/>
              <w:autoSpaceDN w:val="0"/>
              <w:adjustRightInd w:val="0"/>
              <w:snapToGrid w:val="0"/>
              <w:spacing w:line="380" w:lineRule="exact"/>
              <w:rPr>
                <w:rFonts w:ascii="宋体" w:hAnsi="宋体" w:cs="宋体"/>
                <w:szCs w:val="21"/>
              </w:rPr>
            </w:pPr>
            <w:r>
              <w:rPr>
                <w:rFonts w:ascii="宋体" w:hAnsi="宋体" w:cs="宋体" w:hint="eastAsia"/>
                <w:color w:val="000000"/>
                <w:kern w:val="0"/>
                <w:szCs w:val="21"/>
              </w:rPr>
              <w:t>电子开标</w:t>
            </w:r>
          </w:p>
        </w:tc>
        <w:tc>
          <w:tcPr>
            <w:tcW w:w="5759" w:type="dxa"/>
            <w:tcBorders>
              <w:top w:val="single" w:sz="4" w:space="0" w:color="auto"/>
              <w:left w:val="single" w:sz="4" w:space="0" w:color="auto"/>
              <w:bottom w:val="single" w:sz="4" w:space="0" w:color="auto"/>
              <w:right w:val="single" w:sz="4" w:space="0" w:color="auto"/>
            </w:tcBorders>
          </w:tcPr>
          <w:p w:rsidR="00AE7104" w:rsidRDefault="00DA7B1D">
            <w:pPr>
              <w:spacing w:line="400" w:lineRule="exact"/>
              <w:rPr>
                <w:kern w:val="0"/>
              </w:rPr>
            </w:pPr>
            <w:r>
              <w:rPr>
                <w:rFonts w:hint="eastAsia"/>
                <w:kern w:val="0"/>
              </w:rPr>
              <w:t>1</w:t>
            </w:r>
            <w:r w:rsidR="00B0164C">
              <w:rPr>
                <w:rFonts w:hint="eastAsia"/>
                <w:kern w:val="0"/>
              </w:rPr>
              <w:t>、投标人应在规定的投标截止时间前完成电子投标文件的递交；</w:t>
            </w:r>
          </w:p>
          <w:p w:rsidR="00AE7104" w:rsidRDefault="00DA7B1D">
            <w:pPr>
              <w:spacing w:line="400" w:lineRule="exact"/>
              <w:rPr>
                <w:kern w:val="0"/>
              </w:rPr>
            </w:pPr>
            <w:r>
              <w:rPr>
                <w:rFonts w:hint="eastAsia"/>
                <w:kern w:val="0"/>
              </w:rPr>
              <w:t>2</w:t>
            </w:r>
            <w:r>
              <w:rPr>
                <w:rFonts w:hint="eastAsia"/>
                <w:kern w:val="0"/>
              </w:rPr>
              <w:t>、网上投标文件的递交是指投标人使用《青海省公共资源交易服务平台》网上招投标系统在投标截止时间前完成投标文件的上传；</w:t>
            </w:r>
          </w:p>
          <w:p w:rsidR="00AE7104" w:rsidRDefault="00DA7B1D">
            <w:pPr>
              <w:topLinePunct/>
              <w:adjustRightInd w:val="0"/>
              <w:snapToGrid w:val="0"/>
              <w:spacing w:line="380" w:lineRule="exact"/>
              <w:jc w:val="left"/>
              <w:rPr>
                <w:kern w:val="0"/>
              </w:rPr>
            </w:pPr>
            <w:r>
              <w:rPr>
                <w:rFonts w:hint="eastAsia"/>
                <w:kern w:val="0"/>
              </w:rPr>
              <w:t>3</w:t>
            </w:r>
            <w:r>
              <w:rPr>
                <w:rFonts w:hint="eastAsia"/>
                <w:kern w:val="0"/>
              </w:rPr>
              <w:t>、</w:t>
            </w:r>
            <w:r w:rsidR="00AE550D">
              <w:rPr>
                <w:rFonts w:hint="eastAsia"/>
                <w:kern w:val="0"/>
              </w:rPr>
              <w:t>U</w:t>
            </w:r>
            <w:r w:rsidR="00AE550D">
              <w:rPr>
                <w:rFonts w:hint="eastAsia"/>
                <w:kern w:val="0"/>
              </w:rPr>
              <w:t>盘</w:t>
            </w:r>
            <w:r>
              <w:rPr>
                <w:rFonts w:hint="eastAsia"/>
                <w:kern w:val="0"/>
              </w:rPr>
              <w:t>电子</w:t>
            </w:r>
            <w:r w:rsidR="00AE550D">
              <w:rPr>
                <w:rFonts w:hint="eastAsia"/>
                <w:kern w:val="0"/>
              </w:rPr>
              <w:t>版</w:t>
            </w:r>
            <w:r>
              <w:rPr>
                <w:rFonts w:hint="eastAsia"/>
                <w:kern w:val="0"/>
              </w:rPr>
              <w:t>标书</w:t>
            </w:r>
            <w:r w:rsidR="00AE550D">
              <w:rPr>
                <w:rFonts w:hint="eastAsia"/>
                <w:kern w:val="0"/>
              </w:rPr>
              <w:t>及</w:t>
            </w:r>
            <w:r>
              <w:rPr>
                <w:rFonts w:hint="eastAsia"/>
                <w:kern w:val="0"/>
              </w:rPr>
              <w:t>纸质投标文件应在投标</w:t>
            </w:r>
            <w:r w:rsidR="00AE550D">
              <w:rPr>
                <w:rFonts w:hint="eastAsia"/>
                <w:kern w:val="0"/>
              </w:rPr>
              <w:t>当日</w:t>
            </w:r>
            <w:r>
              <w:rPr>
                <w:rFonts w:hint="eastAsia"/>
                <w:kern w:val="0"/>
              </w:rPr>
              <w:t>同时送达，未在投标截止时间前完成上传或送达的，视为逾期送达；</w:t>
            </w:r>
          </w:p>
          <w:p w:rsidR="00AE7104" w:rsidRDefault="00DA7B1D" w:rsidP="00AE550D">
            <w:pPr>
              <w:topLinePunct/>
              <w:adjustRightInd w:val="0"/>
              <w:snapToGrid w:val="0"/>
              <w:spacing w:line="380" w:lineRule="exact"/>
              <w:jc w:val="left"/>
              <w:rPr>
                <w:rFonts w:ascii="宋体" w:hAnsi="宋体" w:cs="宋体"/>
                <w:szCs w:val="21"/>
              </w:rPr>
            </w:pPr>
            <w:r>
              <w:rPr>
                <w:rFonts w:hint="eastAsia"/>
                <w:kern w:val="0"/>
              </w:rPr>
              <w:t>4.</w:t>
            </w:r>
            <w:r>
              <w:rPr>
                <w:rFonts w:hint="eastAsia"/>
                <w:kern w:val="0"/>
              </w:rPr>
              <w:t>投标截止时间在《青海省公共资源交易服务平台》投标系统中上传一份电子投标文件，投标截止时间</w:t>
            </w:r>
            <w:r w:rsidR="00AE550D">
              <w:rPr>
                <w:rFonts w:hint="eastAsia"/>
                <w:kern w:val="0"/>
              </w:rPr>
              <w:t>当日</w:t>
            </w:r>
            <w:r>
              <w:rPr>
                <w:rFonts w:hint="eastAsia"/>
                <w:kern w:val="0"/>
              </w:rPr>
              <w:t>需要在开标现场递交未经加密的电子标书</w:t>
            </w:r>
            <w:r w:rsidR="00AE550D">
              <w:rPr>
                <w:rFonts w:hint="eastAsia"/>
                <w:kern w:val="0"/>
              </w:rPr>
              <w:t>U</w:t>
            </w:r>
            <w:r>
              <w:rPr>
                <w:rFonts w:hint="eastAsia"/>
                <w:kern w:val="0"/>
              </w:rPr>
              <w:t>盘</w:t>
            </w:r>
            <w:r>
              <w:rPr>
                <w:kern w:val="0"/>
              </w:rPr>
              <w:t>壹份</w:t>
            </w:r>
            <w:r w:rsidR="00AE550D">
              <w:rPr>
                <w:rFonts w:hint="eastAsia"/>
                <w:kern w:val="0"/>
              </w:rPr>
              <w:t>及</w:t>
            </w:r>
            <w:r w:rsidR="00AE550D">
              <w:rPr>
                <w:rFonts w:hint="eastAsia"/>
                <w:kern w:val="0"/>
              </w:rPr>
              <w:t>1</w:t>
            </w:r>
            <w:r w:rsidR="00AE550D">
              <w:rPr>
                <w:rFonts w:hint="eastAsia"/>
                <w:kern w:val="0"/>
              </w:rPr>
              <w:t>正</w:t>
            </w:r>
            <w:r w:rsidR="00AE550D">
              <w:rPr>
                <w:rFonts w:hint="eastAsia"/>
                <w:kern w:val="0"/>
              </w:rPr>
              <w:t>4</w:t>
            </w:r>
            <w:r w:rsidR="00AE550D">
              <w:rPr>
                <w:rFonts w:hint="eastAsia"/>
                <w:kern w:val="0"/>
              </w:rPr>
              <w:t>副纸质投标文件</w:t>
            </w:r>
            <w:r>
              <w:rPr>
                <w:rFonts w:hint="eastAsia"/>
                <w:kern w:val="0"/>
              </w:rPr>
              <w:t>，内容与在《青海省公共资源交易服务平台》投标系统中上传电子投标文件内容一致。</w:t>
            </w:r>
          </w:p>
        </w:tc>
      </w:tr>
      <w:tr w:rsidR="00AE7104">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color w:val="000000"/>
                <w:szCs w:val="21"/>
              </w:rPr>
              <w:t>8.13</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pPr>
              <w:topLinePunct/>
              <w:adjustRightInd w:val="0"/>
              <w:snapToGrid w:val="0"/>
              <w:spacing w:line="360" w:lineRule="auto"/>
              <w:rPr>
                <w:rFonts w:ascii="宋体" w:hAnsi="宋体" w:cs="宋体"/>
                <w:szCs w:val="21"/>
              </w:rPr>
            </w:pPr>
            <w:r>
              <w:rPr>
                <w:rFonts w:ascii="宋体" w:hAnsi="宋体" w:cs="宋体" w:hint="eastAsia"/>
                <w:color w:val="000000"/>
                <w:szCs w:val="21"/>
              </w:rPr>
              <w:t>文明安全施工</w:t>
            </w:r>
          </w:p>
        </w:tc>
        <w:tc>
          <w:tcPr>
            <w:tcW w:w="5759" w:type="dxa"/>
            <w:tcBorders>
              <w:top w:val="single" w:sz="4" w:space="0" w:color="auto"/>
              <w:left w:val="single" w:sz="4" w:space="0" w:color="auto"/>
              <w:bottom w:val="single" w:sz="4" w:space="0" w:color="auto"/>
              <w:right w:val="single" w:sz="4" w:space="0" w:color="auto"/>
            </w:tcBorders>
          </w:tcPr>
          <w:p w:rsidR="00AE7104" w:rsidRDefault="00DA7B1D">
            <w:pPr>
              <w:topLinePunct/>
              <w:adjustRightInd w:val="0"/>
              <w:snapToGrid w:val="0"/>
              <w:spacing w:line="360" w:lineRule="auto"/>
              <w:jc w:val="left"/>
              <w:rPr>
                <w:rFonts w:ascii="宋体" w:hAnsi="宋体" w:cs="宋体"/>
                <w:szCs w:val="21"/>
              </w:rPr>
            </w:pPr>
            <w:r>
              <w:rPr>
                <w:rFonts w:ascii="宋体" w:hAnsi="宋体" w:cs="宋体" w:hint="eastAsia"/>
                <w:color w:val="000000"/>
                <w:szCs w:val="21"/>
              </w:rPr>
              <w:t>执行国家和青海省有关标准和规定。</w:t>
            </w:r>
          </w:p>
        </w:tc>
      </w:tr>
      <w:tr w:rsidR="00AE7104">
        <w:trPr>
          <w:trHeight w:val="384"/>
        </w:trPr>
        <w:tc>
          <w:tcPr>
            <w:tcW w:w="116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360" w:lineRule="auto"/>
              <w:jc w:val="center"/>
              <w:rPr>
                <w:rFonts w:ascii="宋体" w:hAnsi="宋体" w:cs="宋体"/>
                <w:szCs w:val="21"/>
              </w:rPr>
            </w:pPr>
            <w:r>
              <w:rPr>
                <w:rFonts w:ascii="宋体" w:hAnsi="宋体" w:cs="宋体" w:hint="eastAsia"/>
                <w:color w:val="000000"/>
                <w:szCs w:val="21"/>
              </w:rPr>
              <w:t>8.14</w:t>
            </w:r>
          </w:p>
        </w:tc>
        <w:tc>
          <w:tcPr>
            <w:tcW w:w="2337" w:type="dxa"/>
            <w:tcBorders>
              <w:top w:val="single" w:sz="4" w:space="0" w:color="auto"/>
              <w:left w:val="single" w:sz="4" w:space="0" w:color="auto"/>
              <w:bottom w:val="single" w:sz="4" w:space="0" w:color="auto"/>
              <w:right w:val="single" w:sz="4" w:space="0" w:color="auto"/>
            </w:tcBorders>
            <w:vAlign w:val="center"/>
          </w:tcPr>
          <w:p w:rsidR="00AE7104" w:rsidRDefault="00DA7B1D">
            <w:pPr>
              <w:topLinePunct/>
              <w:autoSpaceDN w:val="0"/>
              <w:adjustRightInd w:val="0"/>
              <w:snapToGrid w:val="0"/>
              <w:spacing w:line="360" w:lineRule="auto"/>
              <w:jc w:val="left"/>
              <w:rPr>
                <w:rFonts w:ascii="宋体" w:hAnsi="宋体" w:cs="宋体"/>
                <w:color w:val="000000"/>
                <w:szCs w:val="21"/>
              </w:rPr>
            </w:pPr>
            <w:r>
              <w:rPr>
                <w:rFonts w:ascii="宋体" w:hAnsi="宋体" w:cs="宋体" w:hint="eastAsia"/>
                <w:color w:val="000000"/>
                <w:szCs w:val="21"/>
              </w:rPr>
              <w:t>其他要求</w:t>
            </w:r>
          </w:p>
        </w:tc>
        <w:tc>
          <w:tcPr>
            <w:tcW w:w="5759" w:type="dxa"/>
            <w:tcBorders>
              <w:top w:val="single" w:sz="4" w:space="0" w:color="auto"/>
              <w:left w:val="single" w:sz="4" w:space="0" w:color="auto"/>
              <w:bottom w:val="single" w:sz="4" w:space="0" w:color="auto"/>
              <w:right w:val="single" w:sz="4" w:space="0" w:color="auto"/>
            </w:tcBorders>
          </w:tcPr>
          <w:p w:rsidR="00AE7104" w:rsidRPr="008B7E76" w:rsidRDefault="00DA7B1D">
            <w:pPr>
              <w:topLinePunct/>
              <w:adjustRightInd w:val="0"/>
              <w:snapToGrid w:val="0"/>
              <w:spacing w:line="360" w:lineRule="auto"/>
              <w:rPr>
                <w:rFonts w:ascii="宋体" w:hAnsi="宋体" w:cs="宋体"/>
                <w:color w:val="000000"/>
                <w:szCs w:val="21"/>
                <w:highlight w:val="yellow"/>
              </w:rPr>
            </w:pPr>
            <w:r w:rsidRPr="008B7E76">
              <w:rPr>
                <w:rFonts w:ascii="宋体" w:hAnsi="宋体" w:cs="宋体" w:hint="eastAsia"/>
                <w:color w:val="000000"/>
                <w:szCs w:val="21"/>
              </w:rPr>
              <w:t>报价要求：要求上报投标总价；并注明投标总价中包含的</w:t>
            </w:r>
            <w:r w:rsidRPr="008B7E76">
              <w:rPr>
                <w:rFonts w:ascii="宋体" w:hAnsi="宋体" w:cs="宋体" w:hint="eastAsia"/>
                <w:color w:val="000000"/>
                <w:kern w:val="0"/>
                <w:szCs w:val="21"/>
              </w:rPr>
              <w:t>设计费、采购费、施工安装费用、暂估价（暂列金）</w:t>
            </w:r>
            <w:r w:rsidRPr="008B7E76">
              <w:rPr>
                <w:rFonts w:ascii="宋体" w:hAnsi="宋体" w:cs="宋体" w:hint="eastAsia"/>
                <w:color w:val="000000"/>
                <w:szCs w:val="21"/>
              </w:rPr>
              <w:t>明细。其中暂估价（暂列金）金额在投标报价时不得改动。</w:t>
            </w:r>
          </w:p>
        </w:tc>
      </w:tr>
    </w:tbl>
    <w:p w:rsidR="00AE7104" w:rsidRDefault="00AE7104">
      <w:pPr>
        <w:spacing w:line="400" w:lineRule="exact"/>
        <w:rPr>
          <w:rFonts w:ascii="宋体" w:hAnsi="宋体" w:cs="宋体"/>
        </w:rPr>
      </w:pPr>
    </w:p>
    <w:p w:rsidR="00AE7104" w:rsidRDefault="00DA7B1D">
      <w:pPr>
        <w:pStyle w:val="2"/>
        <w:spacing w:before="0" w:after="0"/>
        <w:rPr>
          <w:rFonts w:ascii="宋体" w:eastAsia="宋体" w:hAnsi="宋体" w:cs="宋体"/>
        </w:rPr>
      </w:pPr>
      <w:bookmarkStart w:id="5" w:name="_Toc4769084"/>
      <w:r>
        <w:rPr>
          <w:rFonts w:ascii="宋体" w:eastAsia="宋体" w:hAnsi="宋体" w:cs="宋体" w:hint="eastAsia"/>
        </w:rPr>
        <w:t>1. 总则</w:t>
      </w:r>
      <w:bookmarkEnd w:id="5"/>
    </w:p>
    <w:p w:rsidR="00AE7104" w:rsidRDefault="00DA7B1D">
      <w:pPr>
        <w:pStyle w:val="3"/>
        <w:spacing w:before="0" w:after="0"/>
        <w:rPr>
          <w:rFonts w:ascii="宋体" w:eastAsia="宋体" w:cs="宋体"/>
        </w:rPr>
      </w:pPr>
      <w:bookmarkStart w:id="6" w:name="_Toc4769085"/>
      <w:r>
        <w:rPr>
          <w:rFonts w:ascii="宋体" w:eastAsia="宋体" w:cs="宋体" w:hint="eastAsia"/>
        </w:rPr>
        <w:t>1.1 项目概况</w:t>
      </w:r>
      <w:bookmarkEnd w:id="6"/>
    </w:p>
    <w:p w:rsidR="00AE7104" w:rsidRDefault="00DA7B1D">
      <w:pPr>
        <w:spacing w:line="400" w:lineRule="exact"/>
        <w:ind w:firstLineChars="200" w:firstLine="420"/>
        <w:rPr>
          <w:rFonts w:ascii="宋体" w:hAnsi="宋体" w:cs="宋体"/>
        </w:rPr>
      </w:pPr>
      <w:r>
        <w:rPr>
          <w:rFonts w:ascii="宋体" w:hAnsi="宋体" w:cs="宋体" w:hint="eastAsia"/>
        </w:rPr>
        <w:t>1.1.1根据《中华人民共和国招标投标法》等有关法律、法规和规章的规定，本招标项目已具备招标条件，现对该项目设计施工进行总承包招标。</w:t>
      </w:r>
    </w:p>
    <w:p w:rsidR="00AE7104" w:rsidRDefault="00DA7B1D">
      <w:pPr>
        <w:spacing w:line="400" w:lineRule="exact"/>
        <w:ind w:firstLineChars="200" w:firstLine="420"/>
        <w:rPr>
          <w:rFonts w:ascii="宋体" w:hAnsi="宋体" w:cs="宋体"/>
        </w:rPr>
      </w:pPr>
      <w:r>
        <w:rPr>
          <w:rFonts w:ascii="宋体" w:hAnsi="宋体" w:cs="宋体" w:hint="eastAsia"/>
        </w:rPr>
        <w:t>1.1.2 招标人：见投标人须知前附表。</w:t>
      </w:r>
    </w:p>
    <w:p w:rsidR="00AE7104" w:rsidRDefault="00DA7B1D">
      <w:pPr>
        <w:spacing w:line="400" w:lineRule="exact"/>
        <w:ind w:firstLineChars="200" w:firstLine="420"/>
        <w:rPr>
          <w:rFonts w:ascii="宋体" w:hAnsi="宋体" w:cs="宋体"/>
        </w:rPr>
      </w:pPr>
      <w:r>
        <w:rPr>
          <w:rFonts w:ascii="宋体" w:hAnsi="宋体" w:cs="宋体" w:hint="eastAsia"/>
        </w:rPr>
        <w:t>1.1.3 招标代理机构：见投标人须知前附表。</w:t>
      </w:r>
    </w:p>
    <w:p w:rsidR="00AE7104" w:rsidRDefault="00DA7B1D">
      <w:pPr>
        <w:spacing w:line="400" w:lineRule="exact"/>
        <w:ind w:firstLineChars="200" w:firstLine="420"/>
        <w:rPr>
          <w:rFonts w:ascii="宋体" w:hAnsi="宋体" w:cs="宋体"/>
        </w:rPr>
      </w:pPr>
      <w:r>
        <w:rPr>
          <w:rFonts w:ascii="宋体" w:hAnsi="宋体" w:cs="宋体" w:hint="eastAsia"/>
        </w:rPr>
        <w:t>1.1.4 招标项目名称：见投标人须知前附表。</w:t>
      </w:r>
    </w:p>
    <w:p w:rsidR="00AE7104" w:rsidRDefault="00DA7B1D">
      <w:pPr>
        <w:spacing w:line="400" w:lineRule="exact"/>
        <w:ind w:firstLineChars="200" w:firstLine="420"/>
        <w:rPr>
          <w:rFonts w:ascii="宋体" w:hAnsi="宋体" w:cs="宋体"/>
        </w:rPr>
      </w:pPr>
      <w:r>
        <w:rPr>
          <w:rFonts w:ascii="宋体" w:hAnsi="宋体" w:cs="宋体" w:hint="eastAsia"/>
        </w:rPr>
        <w:t>1.1.5 项目建设地点：见投标人须知前附表。</w:t>
      </w:r>
    </w:p>
    <w:p w:rsidR="00AE7104" w:rsidRDefault="00DA7B1D">
      <w:pPr>
        <w:pStyle w:val="3"/>
        <w:spacing w:before="0" w:after="0"/>
        <w:rPr>
          <w:rFonts w:ascii="宋体" w:eastAsia="宋体" w:cs="宋体"/>
        </w:rPr>
      </w:pPr>
      <w:bookmarkStart w:id="7" w:name="_Toc4769086"/>
      <w:r>
        <w:rPr>
          <w:rFonts w:ascii="宋体" w:eastAsia="宋体" w:cs="宋体" w:hint="eastAsia"/>
        </w:rPr>
        <w:t>1.2 项目的资金来源和落实情况</w:t>
      </w:r>
      <w:bookmarkEnd w:id="7"/>
    </w:p>
    <w:p w:rsidR="00AE7104" w:rsidRDefault="00DA7B1D">
      <w:pPr>
        <w:spacing w:line="400" w:lineRule="exact"/>
        <w:ind w:firstLineChars="200" w:firstLine="420"/>
        <w:rPr>
          <w:rFonts w:ascii="宋体" w:hAnsi="宋体" w:cs="宋体"/>
        </w:rPr>
      </w:pPr>
      <w:r>
        <w:rPr>
          <w:rFonts w:ascii="宋体" w:hAnsi="宋体" w:cs="宋体" w:hint="eastAsia"/>
        </w:rPr>
        <w:t>1.2.1 资金来源及比例：见投标人须知前附表。</w:t>
      </w:r>
    </w:p>
    <w:p w:rsidR="00AE7104" w:rsidRDefault="00DA7B1D">
      <w:pPr>
        <w:spacing w:line="400" w:lineRule="exact"/>
        <w:ind w:firstLineChars="200" w:firstLine="420"/>
        <w:rPr>
          <w:rFonts w:ascii="宋体" w:hAnsi="宋体" w:cs="宋体"/>
        </w:rPr>
      </w:pPr>
      <w:r>
        <w:rPr>
          <w:rFonts w:ascii="宋体" w:hAnsi="宋体" w:cs="宋体" w:hint="eastAsia"/>
        </w:rPr>
        <w:lastRenderedPageBreak/>
        <w:t>1.2.2 资金落实情况：见投标人须知前附表。</w:t>
      </w:r>
    </w:p>
    <w:p w:rsidR="00AE7104" w:rsidRDefault="00DA7B1D">
      <w:pPr>
        <w:pStyle w:val="3"/>
        <w:spacing w:before="0" w:after="0"/>
        <w:rPr>
          <w:rFonts w:ascii="宋体" w:eastAsia="宋体" w:cs="宋体"/>
        </w:rPr>
      </w:pPr>
      <w:bookmarkStart w:id="8" w:name="_Toc4769087"/>
      <w:r>
        <w:rPr>
          <w:rFonts w:ascii="宋体" w:eastAsia="宋体" w:cs="宋体" w:hint="eastAsia"/>
        </w:rPr>
        <w:t>1.3 招标范围、计划工期和质量标准</w:t>
      </w:r>
      <w:bookmarkEnd w:id="8"/>
    </w:p>
    <w:p w:rsidR="00AE7104" w:rsidRDefault="00DA7B1D">
      <w:pPr>
        <w:spacing w:line="400" w:lineRule="exact"/>
        <w:ind w:firstLineChars="200" w:firstLine="420"/>
        <w:rPr>
          <w:rFonts w:ascii="宋体" w:hAnsi="宋体" w:cs="宋体"/>
        </w:rPr>
      </w:pPr>
      <w:r>
        <w:rPr>
          <w:rFonts w:ascii="宋体" w:hAnsi="宋体" w:cs="宋体" w:hint="eastAsia"/>
        </w:rPr>
        <w:t>1.3.1 招标范围：见投标人须知前附表。</w:t>
      </w:r>
    </w:p>
    <w:p w:rsidR="00AE7104" w:rsidRDefault="00DA7B1D">
      <w:pPr>
        <w:spacing w:line="400" w:lineRule="exact"/>
        <w:ind w:firstLineChars="200" w:firstLine="420"/>
        <w:rPr>
          <w:rFonts w:ascii="宋体" w:hAnsi="宋体" w:cs="宋体"/>
        </w:rPr>
      </w:pPr>
      <w:r>
        <w:rPr>
          <w:rFonts w:ascii="宋体" w:hAnsi="宋体" w:cs="宋体" w:hint="eastAsia"/>
        </w:rPr>
        <w:t>1.3.2 计划工期：见投标人须知前附表。</w:t>
      </w:r>
    </w:p>
    <w:p w:rsidR="00AE7104" w:rsidRDefault="00DA7B1D">
      <w:pPr>
        <w:spacing w:line="400" w:lineRule="exact"/>
        <w:ind w:firstLineChars="200" w:firstLine="420"/>
        <w:rPr>
          <w:rFonts w:ascii="宋体" w:hAnsi="宋体" w:cs="宋体"/>
        </w:rPr>
      </w:pPr>
      <w:r>
        <w:rPr>
          <w:rFonts w:ascii="宋体" w:hAnsi="宋体" w:cs="宋体" w:hint="eastAsia"/>
        </w:rPr>
        <w:t>1.3.3 质量标准：见投标人须知前附表。</w:t>
      </w:r>
    </w:p>
    <w:p w:rsidR="00AE7104" w:rsidRDefault="00DA7B1D">
      <w:pPr>
        <w:pStyle w:val="3"/>
        <w:spacing w:before="0" w:after="0"/>
        <w:rPr>
          <w:rFonts w:ascii="宋体" w:eastAsia="宋体" w:cs="宋体"/>
        </w:rPr>
      </w:pPr>
      <w:bookmarkStart w:id="9" w:name="_Toc4769088"/>
      <w:r>
        <w:rPr>
          <w:rFonts w:ascii="宋体" w:eastAsia="宋体" w:cs="宋体" w:hint="eastAsia"/>
        </w:rPr>
        <w:t>1.4 投标人资格要求</w:t>
      </w:r>
      <w:bookmarkEnd w:id="9"/>
    </w:p>
    <w:p w:rsidR="00AE7104" w:rsidRDefault="00DA7B1D">
      <w:pPr>
        <w:spacing w:line="400" w:lineRule="exact"/>
        <w:ind w:firstLineChars="200" w:firstLine="420"/>
        <w:rPr>
          <w:rFonts w:ascii="宋体" w:hAnsi="宋体" w:cs="宋体"/>
        </w:rPr>
      </w:pPr>
      <w:r>
        <w:rPr>
          <w:rFonts w:ascii="宋体" w:hAnsi="宋体" w:cs="宋体" w:hint="eastAsia"/>
        </w:rPr>
        <w:t>1.4.1 投标人应具备承担本招标项目资质条件、能力和信誉。</w:t>
      </w:r>
    </w:p>
    <w:p w:rsidR="00AE7104" w:rsidRDefault="00DA7B1D">
      <w:pPr>
        <w:spacing w:line="400" w:lineRule="exact"/>
        <w:ind w:firstLineChars="150" w:firstLine="315"/>
        <w:rPr>
          <w:rFonts w:ascii="宋体" w:hAnsi="宋体" w:cs="宋体"/>
        </w:rPr>
      </w:pPr>
      <w:r>
        <w:rPr>
          <w:rFonts w:ascii="宋体" w:hAnsi="宋体" w:cs="宋体" w:hint="eastAsia"/>
        </w:rPr>
        <w:t>（1）资质要求：见投标人须知前附表；</w:t>
      </w:r>
    </w:p>
    <w:p w:rsidR="00AE7104" w:rsidRDefault="00DA7B1D">
      <w:pPr>
        <w:spacing w:line="400" w:lineRule="exact"/>
        <w:ind w:firstLineChars="150" w:firstLine="315"/>
        <w:rPr>
          <w:rFonts w:ascii="宋体" w:hAnsi="宋体" w:cs="宋体"/>
        </w:rPr>
      </w:pPr>
      <w:r>
        <w:rPr>
          <w:rFonts w:ascii="宋体" w:hAnsi="宋体" w:cs="宋体" w:hint="eastAsia"/>
        </w:rPr>
        <w:t>（2）财务要求：见投标人须知前附表；</w:t>
      </w:r>
    </w:p>
    <w:p w:rsidR="00AE7104" w:rsidRDefault="00DA7B1D">
      <w:pPr>
        <w:spacing w:line="400" w:lineRule="exact"/>
        <w:ind w:firstLineChars="150" w:firstLine="315"/>
        <w:rPr>
          <w:rFonts w:ascii="宋体" w:hAnsi="宋体" w:cs="宋体"/>
        </w:rPr>
      </w:pPr>
      <w:r>
        <w:rPr>
          <w:rFonts w:ascii="宋体" w:hAnsi="宋体" w:cs="宋体" w:hint="eastAsia"/>
        </w:rPr>
        <w:t>（3）业绩要求：见投标人须知前附表；</w:t>
      </w:r>
    </w:p>
    <w:p w:rsidR="00AE7104" w:rsidRDefault="00DA7B1D">
      <w:pPr>
        <w:spacing w:line="400" w:lineRule="exact"/>
        <w:ind w:firstLineChars="150" w:firstLine="315"/>
        <w:rPr>
          <w:rFonts w:ascii="宋体" w:hAnsi="宋体" w:cs="宋体"/>
        </w:rPr>
      </w:pPr>
      <w:r>
        <w:rPr>
          <w:rFonts w:ascii="宋体" w:hAnsi="宋体" w:cs="宋体" w:hint="eastAsia"/>
        </w:rPr>
        <w:t>（4）信誉要求：见投标人须知前附表；</w:t>
      </w:r>
    </w:p>
    <w:p w:rsidR="00AE7104" w:rsidRDefault="00DA7B1D">
      <w:pPr>
        <w:spacing w:line="400" w:lineRule="exact"/>
        <w:ind w:firstLineChars="150" w:firstLine="315"/>
        <w:rPr>
          <w:rFonts w:ascii="宋体" w:hAnsi="宋体" w:cs="宋体"/>
        </w:rPr>
      </w:pPr>
      <w:r>
        <w:rPr>
          <w:rFonts w:ascii="宋体" w:hAnsi="宋体" w:cs="宋体" w:hint="eastAsia"/>
        </w:rPr>
        <w:t>（5）项目经理的资格要求：具体要求见投标人须知前附表；</w:t>
      </w:r>
    </w:p>
    <w:p w:rsidR="00AE7104" w:rsidRDefault="00DA7B1D">
      <w:pPr>
        <w:spacing w:line="400" w:lineRule="exact"/>
        <w:ind w:firstLineChars="150" w:firstLine="315"/>
        <w:rPr>
          <w:rFonts w:ascii="宋体" w:hAnsi="宋体" w:cs="宋体"/>
        </w:rPr>
      </w:pPr>
      <w:r>
        <w:rPr>
          <w:rFonts w:ascii="宋体" w:hAnsi="宋体" w:cs="宋体" w:hint="eastAsia"/>
        </w:rPr>
        <w:t>（6）施工机械设备：见投标人须知前附表；</w:t>
      </w:r>
    </w:p>
    <w:p w:rsidR="00AE7104" w:rsidRDefault="00DA7B1D">
      <w:pPr>
        <w:spacing w:line="400" w:lineRule="exact"/>
        <w:ind w:firstLineChars="150" w:firstLine="315"/>
        <w:rPr>
          <w:rFonts w:ascii="宋体" w:hAnsi="宋体" w:cs="宋体"/>
        </w:rPr>
      </w:pPr>
      <w:r>
        <w:rPr>
          <w:rFonts w:ascii="宋体" w:hAnsi="宋体" w:cs="宋体" w:hint="eastAsia"/>
        </w:rPr>
        <w:t>（7）项目管理机构及人员：见投标人须知前附表；</w:t>
      </w:r>
    </w:p>
    <w:p w:rsidR="00AE7104" w:rsidRDefault="00DA7B1D">
      <w:pPr>
        <w:spacing w:line="400" w:lineRule="exact"/>
        <w:ind w:firstLineChars="150" w:firstLine="315"/>
        <w:rPr>
          <w:rFonts w:ascii="宋体" w:hAnsi="宋体" w:cs="宋体"/>
        </w:rPr>
      </w:pPr>
      <w:r>
        <w:rPr>
          <w:rFonts w:ascii="宋体" w:hAnsi="宋体" w:cs="宋体" w:hint="eastAsia"/>
        </w:rPr>
        <w:t>（8）其他要求：见投标人须知前附表。</w:t>
      </w:r>
    </w:p>
    <w:p w:rsidR="00AE7104" w:rsidRDefault="00DA7B1D">
      <w:pPr>
        <w:spacing w:line="400" w:lineRule="exact"/>
        <w:ind w:firstLineChars="200" w:firstLine="420"/>
        <w:rPr>
          <w:rFonts w:ascii="宋体" w:hAnsi="宋体" w:cs="宋体"/>
        </w:rPr>
      </w:pPr>
      <w:r>
        <w:rPr>
          <w:rFonts w:ascii="宋体" w:hAnsi="宋体" w:cs="宋体" w:hint="eastAsia"/>
        </w:rPr>
        <w:t xml:space="preserve">1.4.2 投标人须知前附表规定接受联合体投标的，除应符合本章第1.4.1项和投标人须知前附表的要求外，还应遵守以下规定： </w:t>
      </w:r>
    </w:p>
    <w:p w:rsidR="00AE7104" w:rsidRDefault="00DA7B1D">
      <w:pPr>
        <w:spacing w:line="400" w:lineRule="exact"/>
        <w:ind w:firstLineChars="150" w:firstLine="315"/>
        <w:rPr>
          <w:rFonts w:ascii="宋体" w:hAnsi="宋体" w:cs="宋体"/>
        </w:rPr>
      </w:pPr>
      <w:r>
        <w:rPr>
          <w:rFonts w:ascii="宋体" w:hAnsi="宋体" w:cs="宋体" w:hint="eastAsia"/>
        </w:rPr>
        <w:t>（1）联合体各方应按招标文件提供的格式签订联合体协议书，明确联合体牵头人和各方权利义务；</w:t>
      </w:r>
    </w:p>
    <w:p w:rsidR="00AE7104" w:rsidRDefault="00DA7B1D">
      <w:pPr>
        <w:spacing w:line="400" w:lineRule="exact"/>
        <w:ind w:firstLineChars="150" w:firstLine="315"/>
        <w:rPr>
          <w:rFonts w:ascii="宋体" w:hAnsi="宋体" w:cs="宋体"/>
        </w:rPr>
      </w:pPr>
      <w:r>
        <w:rPr>
          <w:rFonts w:ascii="宋体" w:hAnsi="宋体" w:cs="宋体" w:hint="eastAsia"/>
        </w:rPr>
        <w:t>（2）由同一专业的单位组成的联合体，按照资质等级较低的单位确定资质等级；</w:t>
      </w:r>
    </w:p>
    <w:p w:rsidR="00AE7104" w:rsidRDefault="00DA7B1D">
      <w:pPr>
        <w:spacing w:line="400" w:lineRule="exact"/>
        <w:ind w:firstLineChars="150" w:firstLine="315"/>
        <w:rPr>
          <w:rFonts w:ascii="宋体" w:hAnsi="宋体" w:cs="宋体"/>
        </w:rPr>
      </w:pPr>
      <w:r>
        <w:rPr>
          <w:rFonts w:ascii="宋体" w:hAnsi="宋体" w:cs="宋体" w:hint="eastAsia"/>
        </w:rPr>
        <w:t>（3）联合体各方不得再以自己名义单独或参加其他联合体在本招标项目中投标。</w:t>
      </w:r>
    </w:p>
    <w:p w:rsidR="00AE7104" w:rsidRDefault="00DA7B1D">
      <w:pPr>
        <w:spacing w:line="400" w:lineRule="exact"/>
        <w:ind w:firstLineChars="200" w:firstLine="420"/>
        <w:rPr>
          <w:rFonts w:ascii="宋体" w:hAnsi="宋体" w:cs="宋体"/>
        </w:rPr>
      </w:pPr>
      <w:r>
        <w:rPr>
          <w:rFonts w:ascii="宋体" w:hAnsi="宋体" w:cs="宋体" w:hint="eastAsia"/>
        </w:rPr>
        <w:t>1.4.3 投标人不得存在下列情形之一：</w:t>
      </w:r>
    </w:p>
    <w:p w:rsidR="00AE7104" w:rsidRDefault="00DA7B1D">
      <w:pPr>
        <w:spacing w:line="400" w:lineRule="exact"/>
        <w:ind w:firstLineChars="150" w:firstLine="315"/>
        <w:rPr>
          <w:rFonts w:ascii="宋体" w:hAnsi="宋体" w:cs="宋体"/>
        </w:rPr>
      </w:pPr>
      <w:r>
        <w:rPr>
          <w:rFonts w:ascii="宋体" w:hAnsi="宋体" w:cs="宋体" w:hint="eastAsia"/>
        </w:rPr>
        <w:t xml:space="preserve">（1）为招标人不具有独立法人资格的附属机构（单位）； </w:t>
      </w:r>
    </w:p>
    <w:p w:rsidR="00AE7104" w:rsidRDefault="00DA7B1D">
      <w:pPr>
        <w:spacing w:line="400" w:lineRule="exact"/>
        <w:ind w:firstLineChars="150" w:firstLine="315"/>
        <w:rPr>
          <w:rFonts w:ascii="宋体" w:hAnsi="宋体" w:cs="宋体"/>
        </w:rPr>
      </w:pPr>
      <w:r>
        <w:rPr>
          <w:rFonts w:ascii="宋体" w:hAnsi="宋体" w:cs="宋体" w:hint="eastAsia"/>
        </w:rPr>
        <w:t>（2）为招标项目前期工作提供咨询服务的；</w:t>
      </w:r>
    </w:p>
    <w:p w:rsidR="00AE7104" w:rsidRDefault="00DA7B1D">
      <w:pPr>
        <w:spacing w:line="400" w:lineRule="exact"/>
        <w:ind w:firstLineChars="150" w:firstLine="315"/>
        <w:rPr>
          <w:rFonts w:ascii="宋体" w:hAnsi="宋体" w:cs="宋体"/>
        </w:rPr>
      </w:pPr>
      <w:r>
        <w:rPr>
          <w:rFonts w:ascii="宋体" w:hAnsi="宋体" w:cs="宋体" w:hint="eastAsia"/>
        </w:rPr>
        <w:t>（3）为本招标项目的监理人；</w:t>
      </w:r>
    </w:p>
    <w:p w:rsidR="00AE7104" w:rsidRDefault="00DA7B1D">
      <w:pPr>
        <w:spacing w:line="400" w:lineRule="exact"/>
        <w:ind w:firstLineChars="150" w:firstLine="315"/>
        <w:rPr>
          <w:rFonts w:ascii="宋体" w:hAnsi="宋体" w:cs="宋体"/>
        </w:rPr>
      </w:pPr>
      <w:r>
        <w:rPr>
          <w:rFonts w:ascii="宋体" w:hAnsi="宋体" w:cs="宋体" w:hint="eastAsia"/>
        </w:rPr>
        <w:t xml:space="preserve">（4）为本招标项目的代建人； </w:t>
      </w:r>
    </w:p>
    <w:p w:rsidR="00AE7104" w:rsidRDefault="00DA7B1D">
      <w:pPr>
        <w:spacing w:line="400" w:lineRule="exact"/>
        <w:ind w:firstLineChars="150" w:firstLine="315"/>
        <w:rPr>
          <w:rFonts w:ascii="宋体" w:hAnsi="宋体" w:cs="宋体"/>
        </w:rPr>
      </w:pPr>
      <w:r>
        <w:rPr>
          <w:rFonts w:ascii="宋体" w:hAnsi="宋体" w:cs="宋体" w:hint="eastAsia"/>
        </w:rPr>
        <w:t xml:space="preserve">（5）为本招标项目提供招标代理服务的； </w:t>
      </w:r>
    </w:p>
    <w:p w:rsidR="00AE7104" w:rsidRDefault="00DA7B1D">
      <w:pPr>
        <w:spacing w:line="400" w:lineRule="exact"/>
        <w:ind w:firstLineChars="150" w:firstLine="315"/>
        <w:rPr>
          <w:rFonts w:ascii="宋体" w:hAnsi="宋体" w:cs="宋体"/>
        </w:rPr>
      </w:pPr>
      <w:r>
        <w:rPr>
          <w:rFonts w:ascii="宋体" w:hAnsi="宋体" w:cs="宋体" w:hint="eastAsia"/>
        </w:rPr>
        <w:t xml:space="preserve">（6）被责令停业的； </w:t>
      </w:r>
    </w:p>
    <w:p w:rsidR="00AE7104" w:rsidRDefault="00DA7B1D">
      <w:pPr>
        <w:spacing w:line="400" w:lineRule="exact"/>
        <w:ind w:firstLineChars="150" w:firstLine="315"/>
        <w:rPr>
          <w:rFonts w:ascii="宋体" w:hAnsi="宋体" w:cs="宋体"/>
        </w:rPr>
      </w:pPr>
      <w:r>
        <w:rPr>
          <w:rFonts w:ascii="宋体" w:hAnsi="宋体" w:cs="宋体" w:hint="eastAsia"/>
        </w:rPr>
        <w:t xml:space="preserve">（7）被暂停或取消投标资格的； </w:t>
      </w:r>
    </w:p>
    <w:p w:rsidR="00AE7104" w:rsidRDefault="00DA7B1D">
      <w:pPr>
        <w:spacing w:line="400" w:lineRule="exact"/>
        <w:ind w:firstLineChars="150" w:firstLine="315"/>
        <w:rPr>
          <w:rFonts w:ascii="宋体" w:hAnsi="宋体" w:cs="宋体"/>
        </w:rPr>
      </w:pPr>
      <w:r>
        <w:rPr>
          <w:rFonts w:ascii="宋体" w:hAnsi="宋体" w:cs="宋体" w:hint="eastAsia"/>
        </w:rPr>
        <w:t>（8）财产被接管或冻结的；</w:t>
      </w:r>
    </w:p>
    <w:p w:rsidR="00AE7104" w:rsidRDefault="00DA7B1D">
      <w:pPr>
        <w:spacing w:line="400" w:lineRule="exact"/>
        <w:ind w:firstLineChars="150" w:firstLine="315"/>
        <w:rPr>
          <w:rFonts w:ascii="宋体" w:hAnsi="宋体" w:cs="宋体"/>
        </w:rPr>
      </w:pPr>
      <w:r>
        <w:rPr>
          <w:rFonts w:ascii="宋体" w:hAnsi="宋体" w:cs="宋体" w:hint="eastAsia"/>
        </w:rPr>
        <w:t>（9）在最近三年内有骗取中标或严重违约或重大工程质量问题的；</w:t>
      </w:r>
    </w:p>
    <w:p w:rsidR="00AE7104" w:rsidRDefault="00DA7B1D">
      <w:pPr>
        <w:spacing w:line="400" w:lineRule="exact"/>
        <w:ind w:firstLineChars="150" w:firstLine="315"/>
        <w:rPr>
          <w:rFonts w:ascii="宋体" w:hAnsi="宋体" w:cs="宋体"/>
        </w:rPr>
      </w:pPr>
      <w:r>
        <w:rPr>
          <w:rFonts w:ascii="宋体" w:hAnsi="宋体" w:cs="宋体" w:hint="eastAsia"/>
        </w:rPr>
        <w:lastRenderedPageBreak/>
        <w:t>（10）与本招标项目的监理人或代建人或招标代理机构同为一个法定代表人的；</w:t>
      </w:r>
    </w:p>
    <w:p w:rsidR="00AE7104" w:rsidRDefault="00DA7B1D">
      <w:pPr>
        <w:spacing w:line="400" w:lineRule="exact"/>
        <w:ind w:firstLineChars="150" w:firstLine="315"/>
        <w:rPr>
          <w:rFonts w:ascii="宋体" w:hAnsi="宋体" w:cs="宋体"/>
        </w:rPr>
      </w:pPr>
      <w:r>
        <w:rPr>
          <w:rFonts w:ascii="宋体" w:hAnsi="宋体" w:cs="宋体" w:hint="eastAsia"/>
        </w:rPr>
        <w:t>（11）与本招标项目的监理人或代建人或招标代理机构相互控股或参股的；</w:t>
      </w:r>
    </w:p>
    <w:p w:rsidR="00AE7104" w:rsidRDefault="00DA7B1D">
      <w:pPr>
        <w:spacing w:line="400" w:lineRule="exact"/>
        <w:ind w:firstLineChars="150" w:firstLine="315"/>
        <w:rPr>
          <w:rFonts w:ascii="宋体" w:hAnsi="宋体" w:cs="宋体"/>
        </w:rPr>
      </w:pPr>
      <w:r>
        <w:rPr>
          <w:rFonts w:ascii="宋体" w:hAnsi="宋体" w:cs="宋体" w:hint="eastAsia"/>
        </w:rPr>
        <w:t>（12）与本招标项目的监理人或代建人或招标代理机构相互任职或工作的。</w:t>
      </w:r>
    </w:p>
    <w:p w:rsidR="00AE7104" w:rsidRDefault="00DA7B1D">
      <w:pPr>
        <w:spacing w:line="400" w:lineRule="exact"/>
        <w:ind w:firstLineChars="200" w:firstLine="420"/>
        <w:rPr>
          <w:rFonts w:ascii="宋体" w:hAnsi="宋体" w:cs="宋体"/>
        </w:rPr>
      </w:pPr>
      <w:r>
        <w:rPr>
          <w:rFonts w:ascii="宋体" w:hAnsi="宋体" w:cs="宋体" w:hint="eastAsia"/>
        </w:rPr>
        <w:t>1.4.4 单位负责人为同一人或者存在控股、管理关系的不同单位，不得同时参加本招标项目投标。</w:t>
      </w:r>
    </w:p>
    <w:p w:rsidR="00AE7104" w:rsidRDefault="00DA7B1D">
      <w:pPr>
        <w:pStyle w:val="3"/>
        <w:spacing w:before="0" w:after="0"/>
        <w:rPr>
          <w:rFonts w:ascii="宋体" w:eastAsia="宋体" w:cs="宋体"/>
        </w:rPr>
      </w:pPr>
      <w:bookmarkStart w:id="10" w:name="_Toc4769089"/>
      <w:r>
        <w:rPr>
          <w:rFonts w:ascii="宋体" w:eastAsia="宋体" w:cs="宋体" w:hint="eastAsia"/>
        </w:rPr>
        <w:t>1.5 费用承担和设计成果补偿</w:t>
      </w:r>
      <w:bookmarkEnd w:id="10"/>
    </w:p>
    <w:p w:rsidR="00AE7104" w:rsidRDefault="00DA7B1D">
      <w:pPr>
        <w:spacing w:line="400" w:lineRule="exact"/>
        <w:ind w:firstLineChars="200" w:firstLine="420"/>
        <w:rPr>
          <w:rFonts w:ascii="宋体" w:hAnsi="宋体" w:cs="宋体"/>
        </w:rPr>
      </w:pPr>
      <w:r>
        <w:rPr>
          <w:rFonts w:ascii="宋体" w:hAnsi="宋体" w:cs="宋体" w:hint="eastAsia"/>
        </w:rPr>
        <w:t>1.5.1 投标人准备和参加投标活动发生的费用自理。</w:t>
      </w:r>
    </w:p>
    <w:p w:rsidR="00AE7104" w:rsidRDefault="00DA7B1D">
      <w:pPr>
        <w:spacing w:line="400" w:lineRule="exact"/>
        <w:ind w:firstLineChars="200" w:firstLine="420"/>
        <w:rPr>
          <w:rFonts w:ascii="宋体" w:hAnsi="宋体" w:cs="宋体"/>
        </w:rPr>
      </w:pPr>
      <w:r>
        <w:rPr>
          <w:rFonts w:ascii="宋体" w:hAnsi="宋体" w:cs="宋体" w:hint="eastAsia"/>
        </w:rPr>
        <w:t>1.5.2 招标人对符合招标文件规定的未中标人的设计成果进行补偿的，按投标人须知前附表规定给予补偿，并有权免费使用未中标人设计成果。</w:t>
      </w:r>
    </w:p>
    <w:p w:rsidR="00AE7104" w:rsidRDefault="00DA7B1D">
      <w:pPr>
        <w:pStyle w:val="3"/>
        <w:spacing w:before="0" w:after="0"/>
        <w:rPr>
          <w:rFonts w:ascii="宋体" w:eastAsia="宋体" w:cs="宋体"/>
        </w:rPr>
      </w:pPr>
      <w:bookmarkStart w:id="11" w:name="_Toc4769090"/>
      <w:r>
        <w:rPr>
          <w:rFonts w:ascii="宋体" w:eastAsia="宋体" w:cs="宋体" w:hint="eastAsia"/>
        </w:rPr>
        <w:t>1.6 保密</w:t>
      </w:r>
      <w:bookmarkEnd w:id="11"/>
    </w:p>
    <w:p w:rsidR="00AE7104" w:rsidRDefault="00DA7B1D">
      <w:pPr>
        <w:spacing w:line="400" w:lineRule="exact"/>
        <w:ind w:firstLineChars="200" w:firstLine="420"/>
        <w:rPr>
          <w:rFonts w:ascii="宋体" w:hAnsi="宋体" w:cs="宋体"/>
        </w:rPr>
      </w:pPr>
      <w:r>
        <w:rPr>
          <w:rFonts w:ascii="宋体" w:hAnsi="宋体" w:cs="宋体" w:hint="eastAsia"/>
        </w:rPr>
        <w:t xml:space="preserve">参与招标投标活动的各方应对招标文件和投标文件中的商业和技术等秘密保密，否则应承担相应的法律责任。 </w:t>
      </w:r>
    </w:p>
    <w:p w:rsidR="00AE7104" w:rsidRDefault="00DA7B1D">
      <w:pPr>
        <w:pStyle w:val="3"/>
        <w:spacing w:before="0" w:after="0"/>
        <w:rPr>
          <w:rFonts w:ascii="宋体" w:eastAsia="宋体" w:cs="宋体"/>
        </w:rPr>
      </w:pPr>
      <w:bookmarkStart w:id="12" w:name="_Toc4769091"/>
      <w:r>
        <w:rPr>
          <w:rFonts w:ascii="宋体" w:eastAsia="宋体" w:cs="宋体" w:hint="eastAsia"/>
        </w:rPr>
        <w:t>1.7 语言文字</w:t>
      </w:r>
      <w:bookmarkEnd w:id="12"/>
    </w:p>
    <w:p w:rsidR="00AE7104" w:rsidRDefault="00DA7B1D">
      <w:pPr>
        <w:spacing w:line="400" w:lineRule="exact"/>
        <w:ind w:firstLineChars="200" w:firstLine="420"/>
        <w:rPr>
          <w:rFonts w:ascii="宋体" w:hAnsi="宋体" w:cs="宋体"/>
        </w:rPr>
      </w:pPr>
      <w:r>
        <w:rPr>
          <w:rFonts w:ascii="宋体" w:hAnsi="宋体" w:cs="宋体" w:hint="eastAsia"/>
        </w:rPr>
        <w:t>招标投标文件使用的语言文字为中文。专用术语使用外文的，应附有中文注释。</w:t>
      </w:r>
    </w:p>
    <w:p w:rsidR="00AE7104" w:rsidRDefault="00DA7B1D">
      <w:pPr>
        <w:pStyle w:val="3"/>
        <w:spacing w:before="0" w:after="0"/>
        <w:rPr>
          <w:rFonts w:ascii="宋体" w:eastAsia="宋体" w:cs="宋体"/>
        </w:rPr>
      </w:pPr>
      <w:bookmarkStart w:id="13" w:name="_Toc4769092"/>
      <w:r>
        <w:rPr>
          <w:rFonts w:ascii="宋体" w:eastAsia="宋体" w:cs="宋体" w:hint="eastAsia"/>
        </w:rPr>
        <w:t>1.8 计量单位</w:t>
      </w:r>
      <w:bookmarkEnd w:id="13"/>
    </w:p>
    <w:p w:rsidR="00AE7104" w:rsidRDefault="00DA7B1D">
      <w:pPr>
        <w:spacing w:line="400" w:lineRule="exact"/>
        <w:ind w:firstLineChars="200" w:firstLine="420"/>
        <w:rPr>
          <w:rFonts w:ascii="宋体" w:hAnsi="宋体" w:cs="宋体"/>
        </w:rPr>
      </w:pPr>
      <w:r>
        <w:rPr>
          <w:rFonts w:ascii="宋体" w:hAnsi="宋体" w:cs="宋体" w:hint="eastAsia"/>
        </w:rPr>
        <w:t>所有计量均采用中华人民共和国法定计量单位。</w:t>
      </w:r>
    </w:p>
    <w:p w:rsidR="00AE7104" w:rsidRDefault="00DA7B1D">
      <w:pPr>
        <w:pStyle w:val="3"/>
        <w:spacing w:before="0" w:after="0"/>
        <w:rPr>
          <w:rFonts w:ascii="宋体" w:eastAsia="宋体" w:cs="宋体"/>
        </w:rPr>
      </w:pPr>
      <w:bookmarkStart w:id="14" w:name="_Toc4769093"/>
      <w:r>
        <w:rPr>
          <w:rFonts w:ascii="宋体" w:eastAsia="宋体" w:cs="宋体" w:hint="eastAsia"/>
        </w:rPr>
        <w:t>1.9 踏勘现场</w:t>
      </w:r>
      <w:bookmarkEnd w:id="14"/>
    </w:p>
    <w:p w:rsidR="00AE7104" w:rsidRDefault="00DA7B1D">
      <w:pPr>
        <w:spacing w:line="400" w:lineRule="exact"/>
        <w:ind w:firstLineChars="200" w:firstLine="420"/>
        <w:rPr>
          <w:rFonts w:ascii="宋体" w:hAnsi="宋体" w:cs="宋体"/>
        </w:rPr>
      </w:pPr>
      <w:r>
        <w:rPr>
          <w:rFonts w:ascii="宋体" w:hAnsi="宋体" w:cs="宋体" w:hint="eastAsia"/>
        </w:rPr>
        <w:t xml:space="preserve">1.9.1 投标人须知前附表规定组织踏勘现场的，招标人按投标人须知前附表规定的时间、地点组织投标人踏勘项目现场。 </w:t>
      </w:r>
    </w:p>
    <w:p w:rsidR="00AE7104" w:rsidRDefault="00DA7B1D">
      <w:pPr>
        <w:spacing w:line="400" w:lineRule="exact"/>
        <w:ind w:firstLineChars="200" w:firstLine="420"/>
        <w:rPr>
          <w:rFonts w:ascii="宋体" w:hAnsi="宋体" w:cs="宋体"/>
        </w:rPr>
      </w:pPr>
      <w:r>
        <w:rPr>
          <w:rFonts w:ascii="宋体" w:hAnsi="宋体" w:cs="宋体" w:hint="eastAsia"/>
        </w:rPr>
        <w:t>1.9.2 投标人踏勘现场发生的费用自理。</w:t>
      </w:r>
    </w:p>
    <w:p w:rsidR="00AE7104" w:rsidRDefault="00DA7B1D">
      <w:pPr>
        <w:spacing w:line="400" w:lineRule="exact"/>
        <w:ind w:firstLineChars="200" w:firstLine="420"/>
        <w:rPr>
          <w:rFonts w:ascii="宋体" w:hAnsi="宋体" w:cs="宋体"/>
        </w:rPr>
      </w:pPr>
      <w:r>
        <w:rPr>
          <w:rFonts w:ascii="宋体" w:hAnsi="宋体" w:cs="宋体" w:hint="eastAsia"/>
        </w:rPr>
        <w:t>1.9.3 除招标人的原因外，投标人自行负责在踏勘现场中所发生的人员伤亡和财产损失。</w:t>
      </w:r>
    </w:p>
    <w:p w:rsidR="00AE7104" w:rsidRDefault="00DA7B1D">
      <w:pPr>
        <w:spacing w:line="400" w:lineRule="exact"/>
        <w:ind w:firstLineChars="200" w:firstLine="420"/>
        <w:rPr>
          <w:rFonts w:ascii="宋体" w:hAnsi="宋体" w:cs="宋体"/>
        </w:rPr>
      </w:pPr>
      <w:r>
        <w:rPr>
          <w:rFonts w:ascii="宋体" w:hAnsi="宋体" w:cs="宋体" w:hint="eastAsia"/>
        </w:rPr>
        <w:t>1.9.4 招标人在踏勘现场中介绍的工程场地和相关的周边环境情况，供投标人在编制投标文件时参考，招标人不对投标人据此</w:t>
      </w:r>
      <w:proofErr w:type="gramStart"/>
      <w:r>
        <w:rPr>
          <w:rFonts w:ascii="宋体" w:hAnsi="宋体" w:cs="宋体" w:hint="eastAsia"/>
        </w:rPr>
        <w:t>作出</w:t>
      </w:r>
      <w:proofErr w:type="gramEnd"/>
      <w:r>
        <w:rPr>
          <w:rFonts w:ascii="宋体" w:hAnsi="宋体" w:cs="宋体" w:hint="eastAsia"/>
        </w:rPr>
        <w:t>的判断和决策负责。</w:t>
      </w:r>
    </w:p>
    <w:p w:rsidR="00AE7104" w:rsidRDefault="00DA7B1D">
      <w:pPr>
        <w:pStyle w:val="3"/>
        <w:spacing w:before="0" w:after="0"/>
        <w:rPr>
          <w:rFonts w:ascii="宋体" w:eastAsia="宋体" w:cs="宋体"/>
        </w:rPr>
      </w:pPr>
      <w:bookmarkStart w:id="15" w:name="_Toc4769094"/>
      <w:r>
        <w:rPr>
          <w:rFonts w:ascii="宋体" w:eastAsia="宋体" w:cs="宋体" w:hint="eastAsia"/>
        </w:rPr>
        <w:t>1.10 投标预备会</w:t>
      </w:r>
      <w:bookmarkEnd w:id="15"/>
    </w:p>
    <w:p w:rsidR="00AE7104" w:rsidRDefault="00DA7B1D">
      <w:pPr>
        <w:spacing w:line="400" w:lineRule="exact"/>
        <w:ind w:firstLineChars="200" w:firstLine="420"/>
        <w:rPr>
          <w:rFonts w:ascii="宋体" w:hAnsi="宋体" w:cs="宋体"/>
        </w:rPr>
      </w:pPr>
      <w:r>
        <w:rPr>
          <w:rFonts w:ascii="宋体" w:hAnsi="宋体" w:cs="宋体" w:hint="eastAsia"/>
        </w:rPr>
        <w:t>1.10.1 投标人须知前附表规定召开投标预备会的，招标人按投标人须知前附表规定的时间和地点召开投标预备会，澄清投标人提出的问题。</w:t>
      </w:r>
    </w:p>
    <w:p w:rsidR="00AE7104" w:rsidRDefault="00DA7B1D">
      <w:pPr>
        <w:spacing w:line="400" w:lineRule="exact"/>
        <w:ind w:firstLineChars="200" w:firstLine="420"/>
        <w:rPr>
          <w:rFonts w:ascii="宋体" w:hAnsi="宋体" w:cs="宋体"/>
        </w:rPr>
      </w:pPr>
      <w:r>
        <w:rPr>
          <w:rFonts w:ascii="宋体" w:hAnsi="宋体" w:cs="宋体" w:hint="eastAsia"/>
        </w:rPr>
        <w:t>1.10.2 投标人应在投标人须知前附表规定的时间前，以书面形式将提出的问题送达招标人，以便招标人在会议期间澄清。</w:t>
      </w:r>
    </w:p>
    <w:p w:rsidR="00AE7104" w:rsidRDefault="00DA7B1D">
      <w:pPr>
        <w:spacing w:line="400" w:lineRule="exact"/>
        <w:ind w:firstLineChars="200" w:firstLine="420"/>
        <w:rPr>
          <w:rFonts w:ascii="宋体" w:hAnsi="宋体" w:cs="宋体"/>
        </w:rPr>
      </w:pPr>
      <w:r>
        <w:rPr>
          <w:rFonts w:ascii="宋体" w:hAnsi="宋体" w:cs="宋体" w:hint="eastAsia"/>
        </w:rPr>
        <w:lastRenderedPageBreak/>
        <w:t>1.10.3 投标预备会后，招标人在投标人须知前附表规定的时间内，将对投标人所提问题的澄清，以书面形式通知所有购买招标文件的投标人。该澄清内容为招标文件的组成部分。</w:t>
      </w:r>
    </w:p>
    <w:p w:rsidR="00AE7104" w:rsidRDefault="00DA7B1D">
      <w:pPr>
        <w:pStyle w:val="3"/>
        <w:spacing w:before="0" w:after="0"/>
        <w:rPr>
          <w:rFonts w:ascii="宋体" w:eastAsia="宋体" w:cs="宋体"/>
        </w:rPr>
      </w:pPr>
      <w:bookmarkStart w:id="16" w:name="_Toc4769095"/>
      <w:r>
        <w:rPr>
          <w:rFonts w:ascii="宋体" w:eastAsia="宋体" w:cs="宋体" w:hint="eastAsia"/>
        </w:rPr>
        <w:t>1.11 分包</w:t>
      </w:r>
      <w:bookmarkEnd w:id="16"/>
    </w:p>
    <w:p w:rsidR="00AE7104" w:rsidRDefault="00DA7B1D">
      <w:pPr>
        <w:spacing w:line="400" w:lineRule="exact"/>
        <w:ind w:firstLineChars="270" w:firstLine="567"/>
        <w:rPr>
          <w:rFonts w:ascii="宋体" w:hAnsi="宋体" w:cs="宋体"/>
        </w:rPr>
      </w:pPr>
      <w:r>
        <w:rPr>
          <w:rFonts w:ascii="宋体" w:hAnsi="宋体" w:cs="宋体" w:hint="eastAsia"/>
        </w:rPr>
        <w:t>1.11.1 投标人须知前附表规定应当由分包人实施的非主体、非关键性工作，投标人应当按照第五章“发包人要求”的规定提供分包人侯选名单及其相应资料。</w:t>
      </w:r>
    </w:p>
    <w:p w:rsidR="00AE7104" w:rsidRDefault="00DA7B1D">
      <w:pPr>
        <w:spacing w:line="400" w:lineRule="exact"/>
        <w:ind w:firstLineChars="270" w:firstLine="567"/>
        <w:rPr>
          <w:rFonts w:ascii="宋体" w:hAnsi="宋体" w:cs="宋体"/>
        </w:rPr>
      </w:pPr>
      <w:r>
        <w:rPr>
          <w:rFonts w:ascii="宋体" w:hAnsi="宋体" w:cs="宋体" w:hint="eastAsia"/>
        </w:rPr>
        <w:t>1.11.2 投标人拟在中标后将中标项目的部分非主体、非关键性工作进行分包的，应符合投标人须知前附表规定的分包内容、分包金额和资质要求等限制性条件。</w:t>
      </w:r>
    </w:p>
    <w:p w:rsidR="00AE7104" w:rsidRDefault="00DA7B1D">
      <w:pPr>
        <w:pStyle w:val="3"/>
        <w:spacing w:before="0" w:after="0"/>
        <w:rPr>
          <w:rFonts w:ascii="宋体" w:eastAsia="宋体" w:cs="宋体"/>
        </w:rPr>
      </w:pPr>
      <w:bookmarkStart w:id="17" w:name="_Toc4769096"/>
      <w:r>
        <w:rPr>
          <w:rFonts w:ascii="宋体" w:eastAsia="宋体" w:cs="宋体" w:hint="eastAsia"/>
        </w:rPr>
        <w:t>1.12 偏离</w:t>
      </w:r>
      <w:bookmarkEnd w:id="17"/>
    </w:p>
    <w:p w:rsidR="00AE7104" w:rsidRDefault="00DA7B1D">
      <w:pPr>
        <w:spacing w:line="400" w:lineRule="exact"/>
        <w:ind w:firstLineChars="171" w:firstLine="359"/>
        <w:rPr>
          <w:rFonts w:ascii="宋体" w:hAnsi="宋体" w:cs="宋体"/>
        </w:rPr>
      </w:pPr>
      <w:r>
        <w:rPr>
          <w:rFonts w:ascii="宋体" w:hAnsi="宋体" w:cs="宋体" w:hint="eastAsia"/>
        </w:rPr>
        <w:t>投标人须知前附表允许投标文件偏离招标文件某些要求的，偏离应当符合招标文件规定的偏离范围和幅度。</w:t>
      </w:r>
    </w:p>
    <w:p w:rsidR="00AE7104" w:rsidRDefault="00DA7B1D">
      <w:pPr>
        <w:pStyle w:val="2"/>
        <w:spacing w:before="0" w:after="0"/>
        <w:rPr>
          <w:rFonts w:ascii="宋体" w:eastAsia="宋体" w:hAnsi="宋体" w:cs="宋体"/>
        </w:rPr>
      </w:pPr>
      <w:bookmarkStart w:id="18" w:name="_Toc4769097"/>
      <w:r>
        <w:rPr>
          <w:rFonts w:ascii="宋体" w:eastAsia="宋体" w:hAnsi="宋体" w:cs="宋体" w:hint="eastAsia"/>
        </w:rPr>
        <w:t>2. 招标文件</w:t>
      </w:r>
      <w:bookmarkEnd w:id="18"/>
    </w:p>
    <w:p w:rsidR="00AE7104" w:rsidRDefault="00DA7B1D">
      <w:pPr>
        <w:pStyle w:val="3"/>
        <w:spacing w:before="0" w:after="0"/>
        <w:rPr>
          <w:rFonts w:ascii="宋体" w:eastAsia="宋体" w:cs="宋体"/>
        </w:rPr>
      </w:pPr>
      <w:bookmarkStart w:id="19" w:name="_Toc4769098"/>
      <w:r>
        <w:rPr>
          <w:rFonts w:ascii="宋体" w:eastAsia="宋体" w:cs="宋体" w:hint="eastAsia"/>
        </w:rPr>
        <w:t>2.1 招标文件的组成</w:t>
      </w:r>
      <w:bookmarkEnd w:id="19"/>
    </w:p>
    <w:p w:rsidR="00AE7104" w:rsidRDefault="00DA7B1D">
      <w:pPr>
        <w:spacing w:line="400" w:lineRule="exact"/>
        <w:rPr>
          <w:rFonts w:ascii="宋体" w:hAnsi="宋体" w:cs="宋体"/>
        </w:rPr>
      </w:pPr>
      <w:r>
        <w:rPr>
          <w:rFonts w:ascii="宋体" w:hAnsi="宋体" w:cs="宋体" w:hint="eastAsia"/>
        </w:rPr>
        <w:t xml:space="preserve">　　本招标文件包括：</w:t>
      </w:r>
    </w:p>
    <w:p w:rsidR="00AE7104" w:rsidRDefault="00DA7B1D">
      <w:pPr>
        <w:spacing w:line="400" w:lineRule="exact"/>
        <w:ind w:firstLineChars="171" w:firstLine="359"/>
        <w:rPr>
          <w:rFonts w:ascii="宋体" w:hAnsi="宋体" w:cs="宋体"/>
        </w:rPr>
      </w:pPr>
      <w:r>
        <w:rPr>
          <w:rFonts w:ascii="宋体" w:hAnsi="宋体" w:cs="宋体" w:hint="eastAsia"/>
        </w:rPr>
        <w:t>（1）招标公告（或投标邀请书）；</w:t>
      </w:r>
    </w:p>
    <w:p w:rsidR="00AE7104" w:rsidRDefault="00DA7B1D">
      <w:pPr>
        <w:spacing w:line="400" w:lineRule="exact"/>
        <w:ind w:firstLineChars="171" w:firstLine="359"/>
        <w:rPr>
          <w:rFonts w:ascii="宋体" w:hAnsi="宋体" w:cs="宋体"/>
        </w:rPr>
      </w:pPr>
      <w:r>
        <w:rPr>
          <w:rFonts w:ascii="宋体" w:hAnsi="宋体" w:cs="宋体" w:hint="eastAsia"/>
        </w:rPr>
        <w:t>（2）投标人须知；</w:t>
      </w:r>
    </w:p>
    <w:p w:rsidR="00AE7104" w:rsidRDefault="00DA7B1D">
      <w:pPr>
        <w:spacing w:line="400" w:lineRule="exact"/>
        <w:ind w:firstLineChars="171" w:firstLine="359"/>
        <w:rPr>
          <w:rFonts w:ascii="宋体" w:hAnsi="宋体" w:cs="宋体"/>
        </w:rPr>
      </w:pPr>
      <w:r>
        <w:rPr>
          <w:rFonts w:ascii="宋体" w:hAnsi="宋体" w:cs="宋体" w:hint="eastAsia"/>
        </w:rPr>
        <w:t>（3）评标办法；</w:t>
      </w:r>
    </w:p>
    <w:p w:rsidR="00AE7104" w:rsidRDefault="00DA7B1D">
      <w:pPr>
        <w:spacing w:line="400" w:lineRule="exact"/>
        <w:ind w:firstLineChars="171" w:firstLine="359"/>
        <w:rPr>
          <w:rFonts w:ascii="宋体" w:hAnsi="宋体" w:cs="宋体"/>
        </w:rPr>
      </w:pPr>
      <w:r>
        <w:rPr>
          <w:rFonts w:ascii="宋体" w:hAnsi="宋体" w:cs="宋体" w:hint="eastAsia"/>
        </w:rPr>
        <w:t>（4）合同条款及格式；</w:t>
      </w:r>
    </w:p>
    <w:p w:rsidR="00AE7104" w:rsidRDefault="00DA7B1D">
      <w:pPr>
        <w:spacing w:line="400" w:lineRule="exact"/>
        <w:ind w:firstLineChars="171" w:firstLine="359"/>
        <w:rPr>
          <w:rFonts w:ascii="宋体" w:hAnsi="宋体" w:cs="宋体"/>
        </w:rPr>
      </w:pPr>
      <w:r>
        <w:rPr>
          <w:rFonts w:ascii="宋体" w:hAnsi="宋体" w:cs="宋体" w:hint="eastAsia"/>
        </w:rPr>
        <w:t>（5）发包人要求；</w:t>
      </w:r>
    </w:p>
    <w:p w:rsidR="00AE7104" w:rsidRDefault="00DA7B1D">
      <w:pPr>
        <w:spacing w:line="400" w:lineRule="exact"/>
        <w:ind w:firstLineChars="171" w:firstLine="359"/>
        <w:rPr>
          <w:rFonts w:ascii="宋体" w:hAnsi="宋体" w:cs="宋体"/>
        </w:rPr>
      </w:pPr>
      <w:r>
        <w:rPr>
          <w:rFonts w:ascii="宋体" w:hAnsi="宋体" w:cs="宋体" w:hint="eastAsia"/>
        </w:rPr>
        <w:t>（6）发包人提供的资料和条件；</w:t>
      </w:r>
    </w:p>
    <w:p w:rsidR="00AE7104" w:rsidRDefault="00DA7B1D">
      <w:pPr>
        <w:spacing w:line="400" w:lineRule="exact"/>
        <w:ind w:firstLineChars="171" w:firstLine="359"/>
        <w:rPr>
          <w:rFonts w:ascii="宋体" w:hAnsi="宋体" w:cs="宋体"/>
        </w:rPr>
      </w:pPr>
      <w:r>
        <w:rPr>
          <w:rFonts w:ascii="宋体" w:hAnsi="宋体" w:cs="宋体" w:hint="eastAsia"/>
        </w:rPr>
        <w:t>（7）投标文件格式；</w:t>
      </w:r>
    </w:p>
    <w:p w:rsidR="00AE7104" w:rsidRDefault="00DA7B1D">
      <w:pPr>
        <w:spacing w:line="400" w:lineRule="exact"/>
        <w:ind w:firstLineChars="171" w:firstLine="359"/>
        <w:rPr>
          <w:rFonts w:ascii="宋体" w:hAnsi="宋体" w:cs="宋体"/>
        </w:rPr>
      </w:pPr>
      <w:r>
        <w:rPr>
          <w:rFonts w:ascii="宋体" w:hAnsi="宋体" w:cs="宋体" w:hint="eastAsia"/>
        </w:rPr>
        <w:t>（8）投标人须知前附表规定的其他资料。</w:t>
      </w:r>
    </w:p>
    <w:p w:rsidR="00AE7104" w:rsidRDefault="00DA7B1D">
      <w:pPr>
        <w:spacing w:line="400" w:lineRule="exact"/>
        <w:ind w:firstLineChars="200" w:firstLine="420"/>
        <w:rPr>
          <w:rFonts w:ascii="宋体" w:hAnsi="宋体" w:cs="宋体"/>
        </w:rPr>
      </w:pPr>
      <w:r>
        <w:rPr>
          <w:rFonts w:ascii="宋体" w:hAnsi="宋体" w:cs="宋体" w:hint="eastAsia"/>
        </w:rPr>
        <w:t>根据本章第1.10款、第2.2款和第2.3款对招标文件所作的澄清、修改，构成招标文件的组成部分。</w:t>
      </w:r>
    </w:p>
    <w:p w:rsidR="00AE7104" w:rsidRDefault="00DA7B1D">
      <w:pPr>
        <w:pStyle w:val="3"/>
        <w:spacing w:before="0" w:after="0"/>
        <w:rPr>
          <w:rFonts w:ascii="宋体" w:eastAsia="宋体" w:cs="宋体"/>
        </w:rPr>
      </w:pPr>
      <w:bookmarkStart w:id="20" w:name="_Toc4769099"/>
      <w:r>
        <w:rPr>
          <w:rFonts w:ascii="宋体" w:eastAsia="宋体" w:cs="宋体" w:hint="eastAsia"/>
        </w:rPr>
        <w:t>2.2 招标文件的澄清</w:t>
      </w:r>
      <w:bookmarkEnd w:id="20"/>
    </w:p>
    <w:p w:rsidR="00AE7104" w:rsidRDefault="00DA7B1D">
      <w:pPr>
        <w:spacing w:line="400" w:lineRule="exact"/>
        <w:ind w:firstLineChars="200" w:firstLine="420"/>
        <w:rPr>
          <w:rFonts w:ascii="宋体" w:hAnsi="宋体" w:cs="宋体"/>
        </w:rPr>
      </w:pPr>
      <w:r>
        <w:rPr>
          <w:rFonts w:ascii="宋体" w:hAnsi="宋体" w:cs="宋体" w:hint="eastAsia"/>
        </w:rPr>
        <w:t>2.2.1 投标人应仔细阅读和检查招标文件的全部内容。</w:t>
      </w:r>
      <w:r>
        <w:rPr>
          <w:rFonts w:ascii="宋体" w:hAnsi="宋体" w:cs="宋体" w:hint="eastAsia"/>
          <w:szCs w:val="21"/>
        </w:rPr>
        <w:t>如发现缺页或附件不全，应及时向招标人提出，以便补齐。</w:t>
      </w:r>
      <w:r>
        <w:rPr>
          <w:rFonts w:ascii="宋体" w:hAnsi="宋体" w:cs="宋体" w:hint="eastAsia"/>
        </w:rPr>
        <w:t>如有疑问，应在投标人须知前附表规定的时间前以书面形式（包括信函、电报、传真等可以有形地表现所载内容的形式，下同），要求招标人对招标文件予以澄清。</w:t>
      </w:r>
    </w:p>
    <w:p w:rsidR="00AE7104" w:rsidRDefault="00DA7B1D">
      <w:pPr>
        <w:spacing w:line="400" w:lineRule="exact"/>
        <w:ind w:firstLineChars="200" w:firstLine="420"/>
        <w:rPr>
          <w:rFonts w:ascii="宋体" w:hAnsi="宋体" w:cs="宋体"/>
        </w:rPr>
      </w:pPr>
      <w:r>
        <w:rPr>
          <w:rFonts w:ascii="宋体" w:hAnsi="宋体" w:cs="宋体" w:hint="eastAsia"/>
        </w:rPr>
        <w:t>2.2.2 招标文件的澄清以书面形式发给所有购买招标文件的投标人，但不指明澄清问题的来源。澄清发出的时间距投标人须知前附表规定的投标截止时间不足15天的，并且澄清内容影</w:t>
      </w:r>
      <w:r>
        <w:rPr>
          <w:rFonts w:ascii="宋体" w:hAnsi="宋体" w:cs="宋体" w:hint="eastAsia"/>
        </w:rPr>
        <w:lastRenderedPageBreak/>
        <w:t>响投标文件编制的，将相应延长投标截止时间。</w:t>
      </w:r>
    </w:p>
    <w:p w:rsidR="00AE7104" w:rsidRDefault="00DA7B1D">
      <w:pPr>
        <w:spacing w:line="400" w:lineRule="exact"/>
        <w:ind w:firstLineChars="200" w:firstLine="420"/>
        <w:rPr>
          <w:rFonts w:ascii="宋体" w:hAnsi="宋体" w:cs="宋体"/>
        </w:rPr>
      </w:pPr>
      <w:r>
        <w:rPr>
          <w:rFonts w:ascii="宋体" w:hAnsi="宋体" w:cs="宋体" w:hint="eastAsia"/>
        </w:rPr>
        <w:t>2.2.3 投标人在收到澄清后，应在投标人须知前附表规定的时间内以书面形式通知招标人，确认已收到该澄清。</w:t>
      </w:r>
    </w:p>
    <w:p w:rsidR="00AE7104" w:rsidRDefault="00DA7B1D">
      <w:pPr>
        <w:pStyle w:val="3"/>
        <w:spacing w:before="0" w:after="0"/>
        <w:rPr>
          <w:rFonts w:ascii="宋体" w:eastAsia="宋体" w:cs="宋体"/>
        </w:rPr>
      </w:pPr>
      <w:bookmarkStart w:id="21" w:name="_Toc4769100"/>
      <w:r>
        <w:rPr>
          <w:rFonts w:ascii="宋体" w:eastAsia="宋体" w:cs="宋体" w:hint="eastAsia"/>
        </w:rPr>
        <w:t>2.3 招标文件的修改</w:t>
      </w:r>
      <w:bookmarkEnd w:id="21"/>
    </w:p>
    <w:p w:rsidR="00AE7104" w:rsidRDefault="00DA7B1D">
      <w:pPr>
        <w:spacing w:line="400" w:lineRule="exact"/>
        <w:ind w:firstLineChars="200" w:firstLine="420"/>
        <w:rPr>
          <w:rFonts w:ascii="宋体" w:hAnsi="宋体" w:cs="宋体"/>
        </w:rPr>
      </w:pPr>
      <w:r>
        <w:rPr>
          <w:rFonts w:ascii="宋体" w:hAnsi="宋体" w:cs="宋体" w:hint="eastAsia"/>
        </w:rPr>
        <w:t xml:space="preserve">2.3.1 招标人可以书面形式修改招标文件，并通知所有已购买招标文件的投标人。修改招标文件的时间距投标人须知前附表规定的投标截止时间不足15天的，并且澄清内容影响投标文件编制的，将相应延长投标截止时间。 </w:t>
      </w:r>
    </w:p>
    <w:p w:rsidR="00AE7104" w:rsidRDefault="00DA7B1D">
      <w:pPr>
        <w:spacing w:line="400" w:lineRule="exact"/>
        <w:ind w:firstLineChars="200" w:firstLine="420"/>
        <w:rPr>
          <w:rFonts w:ascii="宋体" w:hAnsi="宋体" w:cs="宋体"/>
        </w:rPr>
      </w:pPr>
      <w:r>
        <w:rPr>
          <w:rFonts w:ascii="宋体" w:hAnsi="宋体" w:cs="宋体" w:hint="eastAsia"/>
        </w:rPr>
        <w:t>2.3.2 投标人收到修改内容后，应在投标人须知前附表规定的时间内以书面形式通知招标人，确认已收到该修改。</w:t>
      </w:r>
    </w:p>
    <w:p w:rsidR="00AE7104" w:rsidRDefault="00DA7B1D">
      <w:pPr>
        <w:pStyle w:val="2"/>
        <w:spacing w:before="0" w:after="0"/>
        <w:rPr>
          <w:rFonts w:ascii="宋体" w:eastAsia="宋体" w:hAnsi="宋体" w:cs="宋体"/>
        </w:rPr>
      </w:pPr>
      <w:bookmarkStart w:id="22" w:name="_Toc4769101"/>
      <w:r>
        <w:rPr>
          <w:rFonts w:ascii="宋体" w:eastAsia="宋体" w:hAnsi="宋体" w:cs="宋体" w:hint="eastAsia"/>
        </w:rPr>
        <w:t>3. 投标文件</w:t>
      </w:r>
      <w:bookmarkEnd w:id="22"/>
    </w:p>
    <w:p w:rsidR="00AE7104" w:rsidRDefault="00DA7B1D">
      <w:pPr>
        <w:pStyle w:val="3"/>
        <w:spacing w:before="0" w:after="0"/>
        <w:rPr>
          <w:rFonts w:ascii="宋体" w:eastAsia="宋体" w:cs="宋体"/>
        </w:rPr>
      </w:pPr>
      <w:bookmarkStart w:id="23" w:name="_Toc4769102"/>
      <w:r>
        <w:rPr>
          <w:rFonts w:ascii="宋体" w:eastAsia="宋体" w:cs="宋体" w:hint="eastAsia"/>
        </w:rPr>
        <w:t>3.1 投标文件的组成</w:t>
      </w:r>
      <w:bookmarkEnd w:id="23"/>
    </w:p>
    <w:p w:rsidR="00AE7104" w:rsidRDefault="00DA7B1D">
      <w:pPr>
        <w:spacing w:line="400" w:lineRule="exact"/>
        <w:rPr>
          <w:rFonts w:ascii="宋体" w:hAnsi="宋体" w:cs="宋体"/>
        </w:rPr>
      </w:pPr>
      <w:r>
        <w:rPr>
          <w:rFonts w:ascii="宋体" w:hAnsi="宋体" w:cs="宋体" w:hint="eastAsia"/>
        </w:rPr>
        <w:t xml:space="preserve">　　3.1.1 投标文件应包括下列内容：</w:t>
      </w:r>
    </w:p>
    <w:p w:rsidR="00AE7104" w:rsidRDefault="00DA7B1D">
      <w:pPr>
        <w:spacing w:line="400" w:lineRule="exact"/>
        <w:ind w:firstLineChars="200" w:firstLine="420"/>
        <w:rPr>
          <w:rFonts w:ascii="宋体" w:hAnsi="宋体" w:cs="宋体"/>
        </w:rPr>
      </w:pPr>
      <w:r>
        <w:rPr>
          <w:rFonts w:ascii="宋体" w:hAnsi="宋体" w:cs="宋体" w:hint="eastAsia"/>
        </w:rPr>
        <w:t>（1）投标函及投标函附录；</w:t>
      </w:r>
    </w:p>
    <w:p w:rsidR="00AE7104" w:rsidRDefault="00DA7B1D">
      <w:pPr>
        <w:spacing w:line="400" w:lineRule="exact"/>
        <w:ind w:firstLineChars="200" w:firstLine="420"/>
        <w:rPr>
          <w:rFonts w:ascii="宋体" w:hAnsi="宋体" w:cs="宋体"/>
        </w:rPr>
      </w:pPr>
      <w:r>
        <w:rPr>
          <w:rFonts w:ascii="宋体" w:hAnsi="宋体" w:cs="宋体" w:hint="eastAsia"/>
        </w:rPr>
        <w:t>（2）法定代表人身份证明或附有法定代表人身份证明的授权委托书；</w:t>
      </w:r>
    </w:p>
    <w:p w:rsidR="00AE7104" w:rsidRDefault="00DA7B1D">
      <w:pPr>
        <w:spacing w:line="400" w:lineRule="exact"/>
        <w:ind w:firstLineChars="200" w:firstLine="420"/>
        <w:rPr>
          <w:rFonts w:ascii="宋体" w:hAnsi="宋体" w:cs="宋体"/>
        </w:rPr>
      </w:pPr>
      <w:r>
        <w:rPr>
          <w:rFonts w:ascii="宋体" w:hAnsi="宋体" w:cs="宋体" w:hint="eastAsia"/>
        </w:rPr>
        <w:t>（3）联合体协议书；</w:t>
      </w:r>
    </w:p>
    <w:p w:rsidR="00AE7104" w:rsidRDefault="00DA7B1D">
      <w:pPr>
        <w:spacing w:line="400" w:lineRule="exact"/>
        <w:ind w:firstLineChars="200" w:firstLine="420"/>
        <w:rPr>
          <w:rFonts w:ascii="宋体" w:hAnsi="宋体" w:cs="宋体"/>
        </w:rPr>
      </w:pPr>
      <w:r>
        <w:rPr>
          <w:rFonts w:ascii="宋体" w:hAnsi="宋体" w:cs="宋体" w:hint="eastAsia"/>
        </w:rPr>
        <w:t>（4）投标保证金；</w:t>
      </w:r>
    </w:p>
    <w:p w:rsidR="00AE7104" w:rsidRDefault="00DA7B1D">
      <w:pPr>
        <w:spacing w:line="400" w:lineRule="exact"/>
        <w:ind w:firstLineChars="200" w:firstLine="420"/>
        <w:rPr>
          <w:rFonts w:ascii="宋体" w:hAnsi="宋体" w:cs="宋体"/>
        </w:rPr>
      </w:pPr>
      <w:r>
        <w:rPr>
          <w:rFonts w:ascii="宋体" w:hAnsi="宋体" w:cs="宋体" w:hint="eastAsia"/>
        </w:rPr>
        <w:t>（5）价格清单；</w:t>
      </w:r>
    </w:p>
    <w:p w:rsidR="00AE7104" w:rsidRDefault="00DA7B1D">
      <w:pPr>
        <w:spacing w:line="400" w:lineRule="exact"/>
        <w:ind w:firstLineChars="200" w:firstLine="420"/>
        <w:rPr>
          <w:rFonts w:ascii="宋体" w:hAnsi="宋体" w:cs="宋体"/>
        </w:rPr>
      </w:pPr>
      <w:r>
        <w:rPr>
          <w:rFonts w:ascii="宋体" w:hAnsi="宋体" w:cs="宋体" w:hint="eastAsia"/>
        </w:rPr>
        <w:t>（6）承包人建议书；</w:t>
      </w:r>
    </w:p>
    <w:p w:rsidR="00AE7104" w:rsidRDefault="00DA7B1D">
      <w:pPr>
        <w:spacing w:line="400" w:lineRule="exact"/>
        <w:ind w:firstLineChars="200" w:firstLine="420"/>
        <w:rPr>
          <w:rFonts w:ascii="宋体" w:hAnsi="宋体" w:cs="宋体"/>
        </w:rPr>
      </w:pPr>
      <w:r>
        <w:rPr>
          <w:rFonts w:ascii="宋体" w:hAnsi="宋体" w:cs="宋体" w:hint="eastAsia"/>
        </w:rPr>
        <w:t>（7）承包人实施计划；</w:t>
      </w:r>
    </w:p>
    <w:p w:rsidR="00AE7104" w:rsidRDefault="00DA7B1D">
      <w:pPr>
        <w:spacing w:line="400" w:lineRule="exact"/>
        <w:ind w:firstLineChars="200" w:firstLine="420"/>
        <w:rPr>
          <w:rFonts w:ascii="宋体" w:hAnsi="宋体" w:cs="宋体"/>
        </w:rPr>
      </w:pPr>
      <w:r>
        <w:rPr>
          <w:rFonts w:ascii="宋体" w:hAnsi="宋体" w:cs="宋体" w:hint="eastAsia"/>
        </w:rPr>
        <w:t>（8）资格审查资料；</w:t>
      </w:r>
    </w:p>
    <w:p w:rsidR="00AE7104" w:rsidRDefault="00DA7B1D">
      <w:pPr>
        <w:spacing w:line="400" w:lineRule="exact"/>
        <w:ind w:firstLineChars="200" w:firstLine="420"/>
        <w:rPr>
          <w:rFonts w:ascii="宋体" w:hAnsi="宋体" w:cs="宋体"/>
        </w:rPr>
      </w:pPr>
      <w:r>
        <w:rPr>
          <w:rFonts w:ascii="宋体" w:hAnsi="宋体" w:cs="宋体" w:hint="eastAsia"/>
        </w:rPr>
        <w:t>（9）投标人须知前附表规定的其他资料。</w:t>
      </w:r>
    </w:p>
    <w:p w:rsidR="00AE7104" w:rsidRDefault="00DA7B1D">
      <w:pPr>
        <w:spacing w:line="400" w:lineRule="exact"/>
        <w:ind w:firstLineChars="200" w:firstLine="420"/>
        <w:rPr>
          <w:rFonts w:ascii="宋体" w:hAnsi="宋体" w:cs="宋体"/>
        </w:rPr>
      </w:pPr>
      <w:r>
        <w:rPr>
          <w:rFonts w:ascii="宋体" w:hAnsi="宋体" w:cs="宋体" w:hint="eastAsia"/>
        </w:rPr>
        <w:t>（10）设计技术文件</w:t>
      </w:r>
    </w:p>
    <w:p w:rsidR="00AE7104" w:rsidRDefault="00DA7B1D">
      <w:pPr>
        <w:spacing w:line="400" w:lineRule="exact"/>
        <w:ind w:firstLineChars="200" w:firstLine="420"/>
        <w:rPr>
          <w:rFonts w:ascii="宋体" w:hAnsi="宋体" w:cs="宋体"/>
        </w:rPr>
      </w:pPr>
      <w:r>
        <w:rPr>
          <w:rFonts w:ascii="宋体" w:hAnsi="宋体" w:cs="宋体" w:hint="eastAsia"/>
        </w:rPr>
        <w:t>①设计说明</w:t>
      </w:r>
    </w:p>
    <w:p w:rsidR="00AE7104" w:rsidRDefault="00DA7B1D">
      <w:pPr>
        <w:spacing w:line="400" w:lineRule="exact"/>
        <w:ind w:firstLineChars="200" w:firstLine="420"/>
        <w:rPr>
          <w:rFonts w:ascii="宋体" w:hAnsi="宋体" w:cs="宋体"/>
        </w:rPr>
      </w:pPr>
      <w:r>
        <w:rPr>
          <w:rFonts w:ascii="宋体" w:hAnsi="宋体" w:cs="宋体" w:hint="eastAsia"/>
        </w:rPr>
        <w:t>②工程施工图设计方案</w:t>
      </w:r>
    </w:p>
    <w:p w:rsidR="00AE7104" w:rsidRDefault="00DA7B1D">
      <w:pPr>
        <w:spacing w:line="400" w:lineRule="exact"/>
        <w:ind w:firstLineChars="171" w:firstLine="359"/>
        <w:rPr>
          <w:rFonts w:ascii="宋体" w:hAnsi="宋体" w:cs="宋体"/>
        </w:rPr>
      </w:pPr>
      <w:r>
        <w:rPr>
          <w:rFonts w:ascii="宋体" w:hAnsi="宋体" w:cs="宋体" w:hint="eastAsia"/>
        </w:rPr>
        <w:t>3.1.2 投标人须知前附表规定不接受联合体投标的，或投标人没有组成联合体的，投标文件不包括本章第3.1.1（3）目所指的联合体协议书。</w:t>
      </w:r>
    </w:p>
    <w:p w:rsidR="00AE7104" w:rsidRDefault="00DA7B1D">
      <w:pPr>
        <w:pStyle w:val="3"/>
        <w:spacing w:before="0" w:after="0"/>
        <w:rPr>
          <w:rFonts w:ascii="宋体" w:eastAsia="宋体" w:cs="宋体"/>
        </w:rPr>
      </w:pPr>
      <w:bookmarkStart w:id="24" w:name="_Toc4769103"/>
      <w:r>
        <w:rPr>
          <w:rFonts w:ascii="宋体" w:eastAsia="宋体" w:cs="宋体" w:hint="eastAsia"/>
        </w:rPr>
        <w:t>3.2 投标报价</w:t>
      </w:r>
      <w:bookmarkEnd w:id="24"/>
    </w:p>
    <w:p w:rsidR="00AE7104" w:rsidRDefault="00DA7B1D">
      <w:pPr>
        <w:spacing w:line="400" w:lineRule="exact"/>
        <w:ind w:firstLineChars="200" w:firstLine="420"/>
        <w:rPr>
          <w:rFonts w:ascii="宋体" w:hAnsi="宋体" w:cs="宋体"/>
        </w:rPr>
      </w:pPr>
      <w:r>
        <w:rPr>
          <w:rFonts w:ascii="宋体" w:hAnsi="宋体" w:cs="宋体" w:hint="eastAsia"/>
        </w:rPr>
        <w:t>3.2.1 投标人应按第七章“投标文件格式”的要求填写价格清单。</w:t>
      </w:r>
    </w:p>
    <w:p w:rsidR="00AE7104" w:rsidRDefault="00DA7B1D">
      <w:pPr>
        <w:spacing w:line="440" w:lineRule="exact"/>
        <w:ind w:firstLineChars="200" w:firstLine="420"/>
        <w:rPr>
          <w:rFonts w:ascii="宋体" w:hAnsi="宋体" w:cs="宋体"/>
          <w:szCs w:val="21"/>
        </w:rPr>
      </w:pPr>
      <w:r>
        <w:rPr>
          <w:rFonts w:ascii="宋体" w:hAnsi="宋体" w:cs="宋体" w:hint="eastAsia"/>
        </w:rPr>
        <w:t xml:space="preserve">3.2.2 </w:t>
      </w:r>
      <w:r>
        <w:rPr>
          <w:rFonts w:ascii="宋体" w:hAnsi="宋体" w:cs="宋体" w:hint="eastAsia"/>
          <w:szCs w:val="21"/>
        </w:rPr>
        <w:t>投标人应充分了解施工场地的位置、周边环境、道路、装卸、保管、安装限制以及</w:t>
      </w:r>
      <w:r>
        <w:rPr>
          <w:rFonts w:ascii="宋体" w:hAnsi="宋体" w:cs="宋体" w:hint="eastAsia"/>
          <w:szCs w:val="21"/>
        </w:rPr>
        <w:lastRenderedPageBreak/>
        <w:t>影响投标报价的其他要素。投标人根据投标设计，结合市场情况进行投标报价。</w:t>
      </w:r>
    </w:p>
    <w:p w:rsidR="00AE7104" w:rsidRDefault="00DA7B1D">
      <w:pPr>
        <w:spacing w:line="400" w:lineRule="exact"/>
        <w:ind w:firstLineChars="200" w:firstLine="420"/>
        <w:rPr>
          <w:rFonts w:ascii="宋体" w:hAnsi="宋体" w:cs="宋体"/>
        </w:rPr>
      </w:pPr>
      <w:r>
        <w:rPr>
          <w:rFonts w:ascii="宋体" w:hAnsi="宋体" w:cs="宋体" w:hint="eastAsia"/>
        </w:rPr>
        <w:t>3.2.3 投标人在投标截止时间前修改投标函中的投标报价总额，应同时修改投标文件“价格清单”中的相应报价，投标报价总额为各分项金额之</w:t>
      </w:r>
      <w:proofErr w:type="gramStart"/>
      <w:r>
        <w:rPr>
          <w:rFonts w:ascii="宋体" w:hAnsi="宋体" w:cs="宋体" w:hint="eastAsia"/>
        </w:rPr>
        <w:t>和</w:t>
      </w:r>
      <w:proofErr w:type="gramEnd"/>
      <w:r>
        <w:rPr>
          <w:rFonts w:ascii="宋体" w:hAnsi="宋体" w:cs="宋体" w:hint="eastAsia"/>
        </w:rPr>
        <w:t>。此修改须符合本章第4.3款的有关要求。</w:t>
      </w:r>
    </w:p>
    <w:p w:rsidR="00AE7104" w:rsidRDefault="00DA7B1D">
      <w:pPr>
        <w:spacing w:line="400" w:lineRule="exact"/>
        <w:ind w:firstLineChars="200" w:firstLine="420"/>
        <w:rPr>
          <w:rFonts w:ascii="宋体" w:hAnsi="宋体" w:cs="宋体"/>
        </w:rPr>
      </w:pPr>
      <w:r>
        <w:rPr>
          <w:rFonts w:ascii="宋体" w:hAnsi="宋体" w:cs="宋体" w:hint="eastAsia"/>
        </w:rPr>
        <w:t>3.2.4 招标人设有最高投标限价的，投标人的投标报价不得超过最高投标限价，最高投标限价或其计算方法在投标人须知前附表中载明。</w:t>
      </w:r>
    </w:p>
    <w:p w:rsidR="00AE7104" w:rsidRDefault="00DA7B1D">
      <w:pPr>
        <w:spacing w:line="400" w:lineRule="exact"/>
        <w:ind w:firstLineChars="200" w:firstLine="420"/>
        <w:rPr>
          <w:rFonts w:ascii="宋体" w:hAnsi="宋体" w:cs="宋体"/>
        </w:rPr>
      </w:pPr>
      <w:r>
        <w:rPr>
          <w:rFonts w:ascii="宋体" w:hAnsi="宋体" w:cs="宋体" w:hint="eastAsia"/>
        </w:rPr>
        <w:t>3.2.5 投标报价的</w:t>
      </w:r>
      <w:proofErr w:type="gramStart"/>
      <w:r>
        <w:rPr>
          <w:rFonts w:ascii="宋体" w:hAnsi="宋体" w:cs="宋体" w:hint="eastAsia"/>
        </w:rPr>
        <w:t>其他要</w:t>
      </w:r>
      <w:proofErr w:type="gramEnd"/>
      <w:r>
        <w:rPr>
          <w:rFonts w:ascii="宋体" w:hAnsi="宋体" w:cs="宋体" w:hint="eastAsia"/>
        </w:rPr>
        <w:t>求见投标人须知前附表。</w:t>
      </w:r>
    </w:p>
    <w:p w:rsidR="00AE7104" w:rsidRDefault="00DA7B1D">
      <w:pPr>
        <w:pStyle w:val="3"/>
        <w:spacing w:before="0" w:after="0"/>
        <w:rPr>
          <w:rFonts w:ascii="宋体" w:eastAsia="宋体" w:cs="宋体"/>
        </w:rPr>
      </w:pPr>
      <w:bookmarkStart w:id="25" w:name="_Toc4769104"/>
      <w:r>
        <w:rPr>
          <w:rFonts w:ascii="宋体" w:eastAsia="宋体" w:cs="宋体" w:hint="eastAsia"/>
        </w:rPr>
        <w:t>3.3 投标有效期</w:t>
      </w:r>
      <w:bookmarkEnd w:id="25"/>
    </w:p>
    <w:p w:rsidR="00AE7104" w:rsidRDefault="00DA7B1D">
      <w:pPr>
        <w:spacing w:line="400" w:lineRule="exact"/>
        <w:ind w:firstLineChars="200" w:firstLine="420"/>
        <w:rPr>
          <w:rFonts w:ascii="宋体" w:hAnsi="宋体" w:cs="宋体"/>
        </w:rPr>
      </w:pPr>
      <w:r>
        <w:rPr>
          <w:rFonts w:ascii="宋体" w:hAnsi="宋体" w:cs="宋体" w:hint="eastAsia"/>
        </w:rPr>
        <w:t>3.3.1 除投标人须知前附表另有规定外，投标有效期为90天。</w:t>
      </w:r>
    </w:p>
    <w:p w:rsidR="00AE7104" w:rsidRDefault="00DA7B1D">
      <w:pPr>
        <w:spacing w:line="400" w:lineRule="exact"/>
        <w:ind w:firstLineChars="200" w:firstLine="420"/>
        <w:rPr>
          <w:rFonts w:ascii="宋体" w:hAnsi="宋体" w:cs="宋体"/>
        </w:rPr>
      </w:pPr>
      <w:r>
        <w:rPr>
          <w:rFonts w:ascii="宋体" w:hAnsi="宋体" w:cs="宋体" w:hint="eastAsia"/>
        </w:rPr>
        <w:t>3.3.2 在投标有效期内，投标人撤销或修改其投标文件的，应承担招标文件和法律规定的责任。</w:t>
      </w:r>
    </w:p>
    <w:p w:rsidR="00AE7104" w:rsidRDefault="00DA7B1D">
      <w:pPr>
        <w:spacing w:line="400" w:lineRule="exact"/>
        <w:ind w:firstLineChars="200" w:firstLine="420"/>
        <w:rPr>
          <w:rFonts w:ascii="宋体" w:hAnsi="宋体" w:cs="宋体"/>
        </w:rPr>
      </w:pPr>
      <w:r>
        <w:rPr>
          <w:rFonts w:ascii="宋体" w:hAnsi="宋体" w:cs="宋体" w:hint="eastAsia"/>
        </w:rPr>
        <w:t xml:space="preserve">3.3.3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rsidR="00AE7104" w:rsidRDefault="00DA7B1D">
      <w:pPr>
        <w:pStyle w:val="3"/>
        <w:spacing w:before="0" w:after="0"/>
        <w:rPr>
          <w:rFonts w:ascii="宋体" w:eastAsia="宋体" w:cs="宋体"/>
        </w:rPr>
      </w:pPr>
      <w:bookmarkStart w:id="26" w:name="_Toc4769105"/>
      <w:r>
        <w:rPr>
          <w:rFonts w:ascii="宋体" w:eastAsia="宋体" w:cs="宋体" w:hint="eastAsia"/>
        </w:rPr>
        <w:t>3.4 投标保证金</w:t>
      </w:r>
      <w:bookmarkEnd w:id="26"/>
    </w:p>
    <w:p w:rsidR="00AE7104" w:rsidRDefault="00DA7B1D">
      <w:pPr>
        <w:spacing w:line="400" w:lineRule="exact"/>
        <w:ind w:firstLineChars="200" w:firstLine="420"/>
        <w:rPr>
          <w:rFonts w:ascii="宋体" w:hAnsi="宋体" w:cs="宋体"/>
        </w:rPr>
      </w:pPr>
      <w:r>
        <w:rPr>
          <w:rFonts w:ascii="宋体" w:hAnsi="宋体" w:cs="宋体" w:hint="eastAsia"/>
        </w:rPr>
        <w:t>3.4.1 投标人在递交投标文件的同时，应按投标人须知前附表规定的金额、担保形式和第七章“投标文件格式”规定的投标保证金格式递交投标保证金，并作为其投标文件的组成部分。联合体投标的，其投标保证金由牵头人递交，并应符合投标人须知前附表的规定。</w:t>
      </w:r>
    </w:p>
    <w:p w:rsidR="00AE7104" w:rsidRDefault="00DA7B1D">
      <w:pPr>
        <w:spacing w:line="400" w:lineRule="exact"/>
        <w:ind w:firstLineChars="200" w:firstLine="420"/>
        <w:rPr>
          <w:rFonts w:ascii="宋体" w:hAnsi="宋体" w:cs="宋体"/>
        </w:rPr>
      </w:pPr>
      <w:r>
        <w:rPr>
          <w:rFonts w:ascii="宋体" w:hAnsi="宋体" w:cs="宋体" w:hint="eastAsia"/>
        </w:rPr>
        <w:t>3.4.2 投标人不按本章第3.4.1项要求提交投标保证金的，评标委员会将否决其投标。</w:t>
      </w:r>
    </w:p>
    <w:p w:rsidR="00AE7104" w:rsidRDefault="00DA7B1D">
      <w:pPr>
        <w:spacing w:line="400" w:lineRule="exact"/>
        <w:ind w:firstLineChars="200" w:firstLine="420"/>
        <w:rPr>
          <w:rFonts w:ascii="宋体" w:hAnsi="宋体" w:cs="宋体"/>
        </w:rPr>
      </w:pPr>
      <w:r>
        <w:rPr>
          <w:rFonts w:ascii="宋体" w:hAnsi="宋体" w:cs="宋体" w:hint="eastAsia"/>
        </w:rPr>
        <w:t>3.4.3 招标人与中标人签订合同后5日内，向未中标的投标人和中标人退还投标保证金及同期银行存款利息。</w:t>
      </w:r>
    </w:p>
    <w:p w:rsidR="00AE7104" w:rsidRDefault="00DA7B1D">
      <w:pPr>
        <w:spacing w:line="400" w:lineRule="exact"/>
        <w:ind w:firstLineChars="200" w:firstLine="420"/>
        <w:rPr>
          <w:rFonts w:ascii="宋体" w:hAnsi="宋体" w:cs="宋体"/>
        </w:rPr>
      </w:pPr>
      <w:r>
        <w:rPr>
          <w:rFonts w:ascii="宋体" w:hAnsi="宋体" w:cs="宋体" w:hint="eastAsia"/>
        </w:rPr>
        <w:t xml:space="preserve">3.4.4 有下列情形之一的，投标保证金将不予退还： </w:t>
      </w:r>
    </w:p>
    <w:p w:rsidR="00AE7104" w:rsidRDefault="00DA7B1D">
      <w:pPr>
        <w:spacing w:line="400" w:lineRule="exact"/>
        <w:ind w:firstLineChars="150" w:firstLine="315"/>
        <w:rPr>
          <w:rFonts w:ascii="宋体" w:hAnsi="宋体" w:cs="宋体"/>
        </w:rPr>
      </w:pPr>
      <w:r>
        <w:rPr>
          <w:rFonts w:ascii="宋体" w:hAnsi="宋体" w:cs="宋体" w:hint="eastAsia"/>
        </w:rPr>
        <w:t>（1）投标人在规定的投标有效期内撤销或修改其投标文件；</w:t>
      </w:r>
    </w:p>
    <w:p w:rsidR="00AE7104" w:rsidRDefault="00DA7B1D">
      <w:pPr>
        <w:spacing w:line="400" w:lineRule="exact"/>
        <w:ind w:firstLineChars="150" w:firstLine="315"/>
        <w:rPr>
          <w:rFonts w:ascii="宋体" w:hAnsi="宋体" w:cs="宋体"/>
        </w:rPr>
      </w:pPr>
      <w:r>
        <w:rPr>
          <w:rFonts w:ascii="宋体" w:hAnsi="宋体" w:cs="宋体" w:hint="eastAsia"/>
        </w:rPr>
        <w:t>（2）中标人在收到中标通知书后，无正当理由拒签合同或未按招标文件规定提交履约担保。</w:t>
      </w:r>
    </w:p>
    <w:p w:rsidR="00AE7104" w:rsidRDefault="00DA7B1D">
      <w:pPr>
        <w:spacing w:line="400" w:lineRule="exact"/>
        <w:ind w:firstLineChars="200" w:firstLine="420"/>
        <w:rPr>
          <w:rFonts w:ascii="宋体" w:hAnsi="宋体" w:cs="宋体"/>
        </w:rPr>
      </w:pPr>
      <w:r>
        <w:rPr>
          <w:rFonts w:ascii="宋体" w:hAnsi="宋体" w:cs="宋体" w:hint="eastAsia"/>
        </w:rPr>
        <w:t>投标人在递交投标文件前，发生可能影响其投标资格的新情况的，应更新或补充其在申请资格预审时提供的资料，以证实其各项资格条件仍能继续满足资格预审文件的要求，且没有实质性降低。</w:t>
      </w:r>
    </w:p>
    <w:p w:rsidR="00AE7104" w:rsidRDefault="00DA7B1D">
      <w:pPr>
        <w:pStyle w:val="3"/>
        <w:spacing w:before="0" w:after="0"/>
        <w:rPr>
          <w:rFonts w:ascii="宋体" w:eastAsia="宋体" w:cs="宋体"/>
        </w:rPr>
      </w:pPr>
      <w:bookmarkStart w:id="27" w:name="_Toc4769106"/>
      <w:r>
        <w:rPr>
          <w:rFonts w:ascii="宋体" w:eastAsia="宋体" w:cs="宋体" w:hint="eastAsia"/>
        </w:rPr>
        <w:t>3.5 资格审查资料</w:t>
      </w:r>
      <w:bookmarkEnd w:id="27"/>
    </w:p>
    <w:p w:rsidR="00AE7104" w:rsidRDefault="00DA7B1D">
      <w:pPr>
        <w:spacing w:line="400" w:lineRule="exact"/>
        <w:ind w:firstLineChars="200" w:firstLine="420"/>
        <w:rPr>
          <w:rFonts w:ascii="宋体" w:hAnsi="宋体" w:cs="宋体"/>
        </w:rPr>
      </w:pPr>
      <w:r>
        <w:rPr>
          <w:rFonts w:ascii="宋体" w:hAnsi="宋体" w:cs="宋体" w:hint="eastAsia"/>
        </w:rPr>
        <w:t>3.5.1 “投标人基本情况表”应附投标人营业执照及其年检合格的证明材料、资质证书副本等材料的复印件。</w:t>
      </w:r>
    </w:p>
    <w:p w:rsidR="00AE7104" w:rsidRDefault="00DA7B1D">
      <w:pPr>
        <w:spacing w:line="400" w:lineRule="exact"/>
        <w:ind w:firstLineChars="200" w:firstLine="420"/>
        <w:rPr>
          <w:rFonts w:ascii="宋体" w:hAnsi="宋体" w:cs="宋体"/>
        </w:rPr>
      </w:pPr>
      <w:r>
        <w:rPr>
          <w:rFonts w:ascii="宋体" w:hAnsi="宋体" w:cs="宋体" w:hint="eastAsia"/>
        </w:rPr>
        <w:lastRenderedPageBreak/>
        <w:t>3.5.2 “近年财务状况表”</w:t>
      </w:r>
      <w:proofErr w:type="gramStart"/>
      <w:r>
        <w:rPr>
          <w:rFonts w:ascii="宋体" w:hAnsi="宋体" w:cs="宋体" w:hint="eastAsia"/>
        </w:rPr>
        <w:t>应附经会计师</w:t>
      </w:r>
      <w:proofErr w:type="gramEnd"/>
      <w:r>
        <w:rPr>
          <w:rFonts w:ascii="宋体" w:hAnsi="宋体" w:cs="宋体" w:hint="eastAsia"/>
        </w:rPr>
        <w:t>事务所或审计机构审计的财务会计报表，包括资产负债表、现金流量表、利润表和财务情况说明书等复印件，具体年份要求见投标人须知前附表。</w:t>
      </w:r>
    </w:p>
    <w:p w:rsidR="00AE7104" w:rsidRDefault="00DA7B1D">
      <w:pPr>
        <w:spacing w:line="400" w:lineRule="exact"/>
        <w:ind w:firstLineChars="200" w:firstLine="420"/>
        <w:rPr>
          <w:rFonts w:ascii="宋体" w:hAnsi="宋体" w:cs="宋体"/>
        </w:rPr>
      </w:pPr>
      <w:r>
        <w:rPr>
          <w:rFonts w:ascii="宋体" w:hAnsi="宋体" w:cs="宋体" w:hint="eastAsia"/>
        </w:rPr>
        <w:t>3.5.3 “近年完成的类似设计施工总承包项目情况表”应</w:t>
      </w:r>
      <w:proofErr w:type="gramStart"/>
      <w:r>
        <w:rPr>
          <w:rFonts w:ascii="宋体" w:hAnsi="宋体" w:cs="宋体" w:hint="eastAsia"/>
        </w:rPr>
        <w:t>附合同</w:t>
      </w:r>
      <w:proofErr w:type="gramEnd"/>
      <w:r>
        <w:rPr>
          <w:rFonts w:ascii="宋体" w:hAnsi="宋体" w:cs="宋体" w:hint="eastAsia"/>
        </w:rPr>
        <w:t>协议书复印件；“近年完成的类似工程设计项目情况表”应</w:t>
      </w:r>
      <w:proofErr w:type="gramStart"/>
      <w:r>
        <w:rPr>
          <w:rFonts w:ascii="宋体" w:hAnsi="宋体" w:cs="宋体" w:hint="eastAsia"/>
        </w:rPr>
        <w:t>附合同</w:t>
      </w:r>
      <w:proofErr w:type="gramEnd"/>
      <w:r>
        <w:rPr>
          <w:rFonts w:ascii="宋体" w:hAnsi="宋体" w:cs="宋体" w:hint="eastAsia"/>
        </w:rPr>
        <w:t>协议书；“近年完成的类似施工项目情况表”应</w:t>
      </w:r>
      <w:proofErr w:type="gramStart"/>
      <w:r>
        <w:rPr>
          <w:rFonts w:ascii="宋体" w:hAnsi="宋体" w:cs="宋体" w:hint="eastAsia"/>
        </w:rPr>
        <w:t>附合同</w:t>
      </w:r>
      <w:proofErr w:type="gramEnd"/>
      <w:r>
        <w:rPr>
          <w:rFonts w:ascii="宋体" w:hAnsi="宋体" w:cs="宋体" w:hint="eastAsia"/>
        </w:rPr>
        <w:t>协议书复印件。具体年份要求见投标人须知前附表，每张表格只填写一个项目，并标明序号。</w:t>
      </w:r>
    </w:p>
    <w:p w:rsidR="00AE7104" w:rsidRDefault="00DA7B1D">
      <w:pPr>
        <w:spacing w:line="400" w:lineRule="exact"/>
        <w:ind w:firstLineChars="200" w:firstLine="420"/>
        <w:rPr>
          <w:rFonts w:ascii="宋体" w:hAnsi="宋体" w:cs="宋体"/>
        </w:rPr>
      </w:pPr>
      <w:r>
        <w:rPr>
          <w:rFonts w:ascii="宋体" w:hAnsi="宋体" w:cs="宋体" w:hint="eastAsia"/>
        </w:rPr>
        <w:t>3.5.4 “正在实施和新承接的项目情况表”应</w:t>
      </w:r>
      <w:proofErr w:type="gramStart"/>
      <w:r>
        <w:rPr>
          <w:rFonts w:ascii="宋体" w:hAnsi="宋体" w:cs="宋体" w:hint="eastAsia"/>
        </w:rPr>
        <w:t>附合同</w:t>
      </w:r>
      <w:proofErr w:type="gramEnd"/>
      <w:r>
        <w:rPr>
          <w:rFonts w:ascii="宋体" w:hAnsi="宋体" w:cs="宋体" w:hint="eastAsia"/>
        </w:rPr>
        <w:t>协议书复印件。每张表格只填写一个项目，并标明序号。</w:t>
      </w:r>
    </w:p>
    <w:p w:rsidR="00AE7104" w:rsidRDefault="00DA7B1D">
      <w:pPr>
        <w:spacing w:line="400" w:lineRule="exact"/>
        <w:ind w:firstLineChars="200" w:firstLine="420"/>
        <w:rPr>
          <w:rFonts w:ascii="宋体" w:hAnsi="宋体" w:cs="宋体"/>
        </w:rPr>
      </w:pPr>
      <w:r>
        <w:rPr>
          <w:rFonts w:ascii="宋体" w:hAnsi="宋体" w:cs="宋体" w:hint="eastAsia"/>
        </w:rPr>
        <w:t>3.5.5 “近年发生的重大诉讼及仲裁情况”应说明相关情况，并附法院或仲裁机构</w:t>
      </w:r>
      <w:proofErr w:type="gramStart"/>
      <w:r>
        <w:rPr>
          <w:rFonts w:ascii="宋体" w:hAnsi="宋体" w:cs="宋体" w:hint="eastAsia"/>
        </w:rPr>
        <w:t>作出</w:t>
      </w:r>
      <w:proofErr w:type="gramEnd"/>
      <w:r>
        <w:rPr>
          <w:rFonts w:ascii="宋体" w:hAnsi="宋体" w:cs="宋体" w:hint="eastAsia"/>
        </w:rPr>
        <w:t>的判决、裁决等有关法律文书复印件，具体年份要求见投标人须知前附表。</w:t>
      </w:r>
    </w:p>
    <w:p w:rsidR="00AE7104" w:rsidRDefault="00DA7B1D">
      <w:pPr>
        <w:spacing w:line="400" w:lineRule="exact"/>
        <w:ind w:firstLineChars="200" w:firstLine="420"/>
        <w:rPr>
          <w:rFonts w:ascii="宋体" w:hAnsi="宋体" w:cs="宋体"/>
        </w:rPr>
      </w:pPr>
      <w:r>
        <w:rPr>
          <w:rFonts w:ascii="宋体" w:hAnsi="宋体" w:cs="宋体" w:hint="eastAsia"/>
        </w:rPr>
        <w:t>3.5.6 投标人须知前附表规定接受联合体投标的，本章第3.5.1项至第3.5.5项规定的表格和资料应包括联合体各方相关情况。</w:t>
      </w:r>
    </w:p>
    <w:p w:rsidR="00AE7104" w:rsidRDefault="00DA7B1D">
      <w:pPr>
        <w:pStyle w:val="3"/>
        <w:spacing w:before="0" w:after="0"/>
        <w:rPr>
          <w:rFonts w:ascii="宋体" w:eastAsia="宋体" w:cs="宋体"/>
        </w:rPr>
      </w:pPr>
      <w:bookmarkStart w:id="28" w:name="_Toc4769107"/>
      <w:r>
        <w:rPr>
          <w:rFonts w:ascii="宋体" w:eastAsia="宋体" w:cs="宋体" w:hint="eastAsia"/>
        </w:rPr>
        <w:t>3.6 备选投标方案</w:t>
      </w:r>
      <w:bookmarkEnd w:id="28"/>
    </w:p>
    <w:p w:rsidR="00AE7104" w:rsidRDefault="00DA7B1D">
      <w:pPr>
        <w:spacing w:line="400" w:lineRule="exact"/>
        <w:ind w:firstLineChars="200" w:firstLine="420"/>
        <w:rPr>
          <w:rFonts w:ascii="宋体" w:hAnsi="宋体" w:cs="宋体"/>
        </w:rPr>
      </w:pPr>
      <w:r>
        <w:rPr>
          <w:rFonts w:ascii="宋体" w:hAnsi="宋体" w:cs="宋体" w:hint="eastAsia"/>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AE7104" w:rsidRDefault="00DA7B1D">
      <w:pPr>
        <w:pStyle w:val="3"/>
        <w:spacing w:before="0" w:after="0"/>
        <w:rPr>
          <w:rFonts w:ascii="宋体" w:eastAsia="宋体" w:cs="宋体"/>
        </w:rPr>
      </w:pPr>
      <w:bookmarkStart w:id="29" w:name="_Toc4769108"/>
      <w:r>
        <w:rPr>
          <w:rFonts w:ascii="宋体" w:eastAsia="宋体" w:cs="宋体" w:hint="eastAsia"/>
        </w:rPr>
        <w:t>3.7 投标文件的编制</w:t>
      </w:r>
      <w:bookmarkEnd w:id="29"/>
    </w:p>
    <w:p w:rsidR="00AE7104" w:rsidRDefault="00DA7B1D">
      <w:pPr>
        <w:spacing w:line="400" w:lineRule="exact"/>
        <w:ind w:firstLineChars="200" w:firstLine="420"/>
        <w:rPr>
          <w:rFonts w:ascii="宋体" w:hAnsi="宋体" w:cs="宋体"/>
        </w:rPr>
      </w:pPr>
      <w:r>
        <w:rPr>
          <w:rFonts w:ascii="宋体" w:hAnsi="宋体" w:cs="宋体" w:hint="eastAsia"/>
        </w:rPr>
        <w:t>3.7.1 投标文件应按第七章“投标文件格式”进行编写，如有必要，可以增加附页，作为投标文件的组成部分。其中，投标函附录在满足招标文件实质性要求的基础上，可以提出比招标文件要求更有利于招标人的承诺。</w:t>
      </w:r>
    </w:p>
    <w:p w:rsidR="00AE7104" w:rsidRDefault="00DA7B1D">
      <w:pPr>
        <w:spacing w:line="400" w:lineRule="exact"/>
        <w:ind w:firstLineChars="200" w:firstLine="420"/>
        <w:rPr>
          <w:rFonts w:ascii="宋体" w:hAnsi="宋体" w:cs="宋体"/>
          <w:szCs w:val="21"/>
        </w:rPr>
      </w:pPr>
      <w:r>
        <w:rPr>
          <w:rFonts w:ascii="宋体" w:hAnsi="宋体" w:cs="宋体" w:hint="eastAsia"/>
        </w:rPr>
        <w:t>3.7.2 投标文件应当对招标文件有关</w:t>
      </w:r>
      <w:r>
        <w:rPr>
          <w:rFonts w:ascii="宋体" w:hAnsi="宋体" w:cs="宋体" w:hint="eastAsia"/>
          <w:szCs w:val="21"/>
        </w:rPr>
        <w:t>招标范围、投标有效期、工期、质量标准、发包人要求等实质性内容</w:t>
      </w:r>
      <w:proofErr w:type="gramStart"/>
      <w:r>
        <w:rPr>
          <w:rFonts w:ascii="宋体" w:hAnsi="宋体" w:cs="宋体" w:hint="eastAsia"/>
          <w:szCs w:val="21"/>
        </w:rPr>
        <w:t>作出</w:t>
      </w:r>
      <w:proofErr w:type="gramEnd"/>
      <w:r>
        <w:rPr>
          <w:rFonts w:ascii="宋体" w:hAnsi="宋体" w:cs="宋体" w:hint="eastAsia"/>
          <w:szCs w:val="21"/>
        </w:rPr>
        <w:t>响应。</w:t>
      </w:r>
    </w:p>
    <w:p w:rsidR="00AE7104" w:rsidRDefault="00DA7B1D">
      <w:pPr>
        <w:spacing w:line="400" w:lineRule="exact"/>
        <w:ind w:firstLineChars="200" w:firstLine="420"/>
        <w:rPr>
          <w:rFonts w:ascii="宋体" w:hAnsi="宋体" w:cs="宋体"/>
        </w:rPr>
      </w:pPr>
      <w:r>
        <w:rPr>
          <w:rFonts w:ascii="宋体" w:hAnsi="宋体" w:cs="宋体" w:hint="eastAsia"/>
        </w:rPr>
        <w:t>3.7.3 投标文件应用不褪色的材料书写或打印，并由投标人的法定代表人或其授权的代理人签字或盖单位章。投标人的法定代表人授权代理人签字的，投标文件</w:t>
      </w:r>
      <w:proofErr w:type="gramStart"/>
      <w:r>
        <w:rPr>
          <w:rFonts w:ascii="宋体" w:hAnsi="宋体" w:cs="宋体" w:hint="eastAsia"/>
        </w:rPr>
        <w:t>应附由法定</w:t>
      </w:r>
      <w:proofErr w:type="gramEnd"/>
      <w:r>
        <w:rPr>
          <w:rFonts w:ascii="宋体" w:hAnsi="宋体" w:cs="宋体" w:hint="eastAsia"/>
        </w:rPr>
        <w:t>代表人签署的授权委托书。投标文件应尽量避免涂改、</w:t>
      </w:r>
      <w:proofErr w:type="gramStart"/>
      <w:r>
        <w:rPr>
          <w:rFonts w:ascii="宋体" w:hAnsi="宋体" w:cs="宋体" w:hint="eastAsia"/>
        </w:rPr>
        <w:t>行间插字或</w:t>
      </w:r>
      <w:proofErr w:type="gramEnd"/>
      <w:r>
        <w:rPr>
          <w:rFonts w:ascii="宋体" w:hAnsi="宋体" w:cs="宋体" w:hint="eastAsia"/>
        </w:rPr>
        <w:t xml:space="preserve">删除。如果出现上述情况，改动之处应加盖单位章或由投标人的法定代表人或其授权的代理人签字确认。签字或盖章的具体要求见投标人须知前附表。 </w:t>
      </w:r>
    </w:p>
    <w:p w:rsidR="00AE7104" w:rsidRDefault="00DA7B1D">
      <w:pPr>
        <w:spacing w:line="400" w:lineRule="exact"/>
        <w:ind w:firstLineChars="200" w:firstLine="420"/>
        <w:rPr>
          <w:rFonts w:ascii="宋体" w:hAnsi="宋体" w:cs="宋体"/>
        </w:rPr>
      </w:pPr>
      <w:r>
        <w:rPr>
          <w:rFonts w:ascii="宋体" w:hAnsi="宋体" w:cs="宋体" w:hint="eastAsia"/>
        </w:rPr>
        <w:t>3.7.4 投标文件正本一份, 副本份数见投标人须知前附表。正本和副本的封面上应清楚地标记“正本”或“副本”的字样。当副本和正本不一致时，以正本为准。</w:t>
      </w:r>
    </w:p>
    <w:p w:rsidR="00AE7104" w:rsidRDefault="00DA7B1D">
      <w:pPr>
        <w:spacing w:line="400" w:lineRule="exact"/>
        <w:ind w:firstLineChars="200" w:firstLine="420"/>
        <w:rPr>
          <w:rFonts w:ascii="宋体" w:hAnsi="宋体" w:cs="宋体"/>
        </w:rPr>
      </w:pPr>
      <w:r>
        <w:rPr>
          <w:rFonts w:ascii="宋体" w:hAnsi="宋体" w:cs="宋体" w:hint="eastAsia"/>
        </w:rPr>
        <w:t>3.7.5 投标文件的正本与副本应分别装订成册，具体装订要求见投标人须知前附表规定。</w:t>
      </w:r>
    </w:p>
    <w:p w:rsidR="00AE7104" w:rsidRDefault="00DA7B1D">
      <w:pPr>
        <w:pStyle w:val="2"/>
        <w:spacing w:before="0" w:after="0"/>
        <w:rPr>
          <w:rFonts w:ascii="宋体" w:eastAsia="宋体" w:hAnsi="宋体" w:cs="宋体"/>
        </w:rPr>
      </w:pPr>
      <w:bookmarkStart w:id="30" w:name="_Toc4769109"/>
      <w:r>
        <w:rPr>
          <w:rFonts w:ascii="宋体" w:eastAsia="宋体" w:hAnsi="宋体" w:cs="宋体" w:hint="eastAsia"/>
        </w:rPr>
        <w:lastRenderedPageBreak/>
        <w:t>4. 投标</w:t>
      </w:r>
      <w:bookmarkEnd w:id="30"/>
    </w:p>
    <w:p w:rsidR="00AE7104" w:rsidRDefault="00DA7B1D">
      <w:pPr>
        <w:pStyle w:val="3"/>
        <w:spacing w:before="0" w:after="0"/>
        <w:rPr>
          <w:rFonts w:ascii="宋体" w:eastAsia="宋体" w:cs="宋体"/>
        </w:rPr>
      </w:pPr>
      <w:bookmarkStart w:id="31" w:name="_Toc4769110"/>
      <w:r>
        <w:rPr>
          <w:rFonts w:ascii="宋体" w:eastAsia="宋体" w:cs="宋体" w:hint="eastAsia"/>
        </w:rPr>
        <w:t>4.1 投标文件的密封和标记</w:t>
      </w:r>
      <w:bookmarkEnd w:id="31"/>
    </w:p>
    <w:p w:rsidR="00AE7104" w:rsidRDefault="00DA7B1D">
      <w:pPr>
        <w:spacing w:line="400" w:lineRule="exact"/>
        <w:ind w:firstLineChars="200" w:firstLine="420"/>
        <w:rPr>
          <w:rFonts w:ascii="宋体" w:hAnsi="宋体" w:cs="宋体"/>
        </w:rPr>
      </w:pPr>
      <w:r>
        <w:rPr>
          <w:rFonts w:ascii="宋体" w:hAnsi="宋体" w:cs="宋体" w:hint="eastAsia"/>
        </w:rPr>
        <w:t>4.1.1 投标文件应进行包装、加贴封条，并在封套的封口处加盖投标人单位章。</w:t>
      </w:r>
    </w:p>
    <w:p w:rsidR="00AE7104" w:rsidRDefault="00DA7B1D">
      <w:pPr>
        <w:spacing w:line="400" w:lineRule="exact"/>
        <w:ind w:firstLineChars="200" w:firstLine="420"/>
        <w:rPr>
          <w:rFonts w:ascii="宋体" w:hAnsi="宋体" w:cs="宋体"/>
        </w:rPr>
      </w:pPr>
      <w:r>
        <w:rPr>
          <w:rFonts w:ascii="宋体" w:hAnsi="宋体" w:cs="宋体" w:hint="eastAsia"/>
        </w:rPr>
        <w:t>4.1.2 投标文件封套上应写明的内容见投标人须知前附表。</w:t>
      </w:r>
    </w:p>
    <w:p w:rsidR="00AE7104" w:rsidRDefault="00DA7B1D">
      <w:pPr>
        <w:spacing w:line="400" w:lineRule="exact"/>
        <w:ind w:firstLineChars="200" w:firstLine="420"/>
        <w:rPr>
          <w:rFonts w:ascii="宋体" w:hAnsi="宋体" w:cs="宋体"/>
        </w:rPr>
      </w:pPr>
      <w:r>
        <w:rPr>
          <w:rFonts w:ascii="宋体" w:hAnsi="宋体" w:cs="宋体" w:hint="eastAsia"/>
        </w:rPr>
        <w:t>4.1.3 未按本章第4.1.1项或第4.1.2项要求密封和加写标记的投标文件，招标人不予受理。</w:t>
      </w:r>
    </w:p>
    <w:p w:rsidR="00AE7104" w:rsidRDefault="00DA7B1D">
      <w:pPr>
        <w:pStyle w:val="3"/>
        <w:spacing w:before="0" w:after="0"/>
        <w:rPr>
          <w:rFonts w:ascii="宋体" w:eastAsia="宋体" w:cs="宋体"/>
        </w:rPr>
      </w:pPr>
      <w:bookmarkStart w:id="32" w:name="_Toc4769111"/>
      <w:r>
        <w:rPr>
          <w:rFonts w:ascii="宋体" w:eastAsia="宋体" w:cs="宋体" w:hint="eastAsia"/>
        </w:rPr>
        <w:t>4.2 投标文件的递交</w:t>
      </w:r>
      <w:bookmarkEnd w:id="32"/>
    </w:p>
    <w:p w:rsidR="00AE7104" w:rsidRDefault="00DA7B1D">
      <w:pPr>
        <w:spacing w:line="400" w:lineRule="exact"/>
        <w:ind w:firstLineChars="200" w:firstLine="420"/>
        <w:rPr>
          <w:rFonts w:ascii="宋体" w:hAnsi="宋体" w:cs="宋体"/>
        </w:rPr>
      </w:pPr>
      <w:r>
        <w:rPr>
          <w:rFonts w:ascii="宋体" w:hAnsi="宋体" w:cs="宋体" w:hint="eastAsia"/>
        </w:rPr>
        <w:t>4.2.1 投标人应在第2.2.2项规定的投标截止时间前递交投标文件。</w:t>
      </w:r>
    </w:p>
    <w:p w:rsidR="00AE7104" w:rsidRDefault="00DA7B1D">
      <w:pPr>
        <w:spacing w:line="400" w:lineRule="exact"/>
        <w:ind w:firstLineChars="200" w:firstLine="420"/>
        <w:rPr>
          <w:rFonts w:ascii="宋体" w:hAnsi="宋体" w:cs="宋体"/>
        </w:rPr>
      </w:pPr>
      <w:r>
        <w:rPr>
          <w:rFonts w:ascii="宋体" w:hAnsi="宋体" w:cs="宋体" w:hint="eastAsia"/>
        </w:rPr>
        <w:t>4.2.2 投标人递交投标文件的地点：见投标人须知前附表。</w:t>
      </w:r>
    </w:p>
    <w:p w:rsidR="00AE7104" w:rsidRDefault="00DA7B1D">
      <w:pPr>
        <w:spacing w:line="400" w:lineRule="exact"/>
        <w:ind w:firstLineChars="200" w:firstLine="420"/>
        <w:rPr>
          <w:rFonts w:ascii="宋体" w:hAnsi="宋体" w:cs="宋体"/>
        </w:rPr>
      </w:pPr>
      <w:r>
        <w:rPr>
          <w:rFonts w:ascii="宋体" w:hAnsi="宋体" w:cs="宋体" w:hint="eastAsia"/>
        </w:rPr>
        <w:t>4.2.3 除投标人须知前附表另有规定外，投标人所递交的投标文件不予退还。</w:t>
      </w:r>
    </w:p>
    <w:p w:rsidR="00AE7104" w:rsidRDefault="00DA7B1D">
      <w:pPr>
        <w:spacing w:line="400" w:lineRule="exact"/>
        <w:ind w:firstLineChars="200" w:firstLine="420"/>
        <w:rPr>
          <w:rFonts w:ascii="宋体" w:hAnsi="宋体" w:cs="宋体"/>
        </w:rPr>
      </w:pPr>
      <w:r>
        <w:rPr>
          <w:rFonts w:ascii="宋体" w:hAnsi="宋体" w:cs="宋体" w:hint="eastAsia"/>
        </w:rPr>
        <w:t>4.2.4 招标人收到投标文件后，向投标人出具签收凭证。</w:t>
      </w:r>
    </w:p>
    <w:p w:rsidR="00AE7104" w:rsidRDefault="00DA7B1D">
      <w:pPr>
        <w:spacing w:line="400" w:lineRule="exact"/>
        <w:ind w:firstLineChars="200" w:firstLine="420"/>
        <w:rPr>
          <w:rFonts w:ascii="宋体" w:hAnsi="宋体" w:cs="宋体"/>
        </w:rPr>
      </w:pPr>
      <w:r>
        <w:rPr>
          <w:rFonts w:ascii="宋体" w:hAnsi="宋体" w:cs="宋体" w:hint="eastAsia"/>
        </w:rPr>
        <w:t>4.2.5 逾期送达的或者未送达指定地点的投标文件，招标人不予受理。</w:t>
      </w:r>
    </w:p>
    <w:p w:rsidR="00AE7104" w:rsidRDefault="00DA7B1D">
      <w:pPr>
        <w:pStyle w:val="3"/>
        <w:spacing w:before="0" w:after="0"/>
        <w:rPr>
          <w:rFonts w:ascii="宋体" w:eastAsia="宋体" w:cs="宋体"/>
        </w:rPr>
      </w:pPr>
      <w:bookmarkStart w:id="33" w:name="_Toc4769112"/>
      <w:r>
        <w:rPr>
          <w:rFonts w:ascii="宋体" w:eastAsia="宋体" w:cs="宋体" w:hint="eastAsia"/>
        </w:rPr>
        <w:t>4.3 投标文件的修改与撤回</w:t>
      </w:r>
      <w:bookmarkEnd w:id="33"/>
    </w:p>
    <w:p w:rsidR="00AE7104" w:rsidRDefault="00DA7B1D">
      <w:pPr>
        <w:spacing w:line="400" w:lineRule="exact"/>
        <w:ind w:firstLineChars="200" w:firstLine="420"/>
        <w:rPr>
          <w:rFonts w:ascii="宋体" w:hAnsi="宋体" w:cs="宋体"/>
        </w:rPr>
      </w:pPr>
      <w:r>
        <w:rPr>
          <w:rFonts w:ascii="宋体" w:hAnsi="宋体" w:cs="宋体" w:hint="eastAsia"/>
        </w:rPr>
        <w:t>4.3.1 在本章第2.2.2项规定的投标截止时间前，投标人可以修改或撤回已递交的投标文件，但应以书面形式通知招标人。</w:t>
      </w:r>
    </w:p>
    <w:p w:rsidR="00AE7104" w:rsidRDefault="00DA7B1D">
      <w:pPr>
        <w:spacing w:line="400" w:lineRule="exact"/>
        <w:ind w:firstLineChars="200" w:firstLine="420"/>
        <w:rPr>
          <w:rFonts w:ascii="宋体" w:hAnsi="宋体" w:cs="宋体"/>
        </w:rPr>
      </w:pPr>
      <w:r>
        <w:rPr>
          <w:rFonts w:ascii="宋体" w:hAnsi="宋体" w:cs="宋体" w:hint="eastAsia"/>
        </w:rPr>
        <w:t>4.3.2 投标人修改或撤回已递交投标文件的书面通知应按照本章第3.7.3项的要求签字或盖章。招标人收到书面通知后，向投标人出具签收凭证。</w:t>
      </w:r>
    </w:p>
    <w:p w:rsidR="00AE7104" w:rsidRDefault="00DA7B1D">
      <w:pPr>
        <w:spacing w:line="400" w:lineRule="exact"/>
        <w:ind w:firstLineChars="200" w:firstLine="420"/>
        <w:rPr>
          <w:rFonts w:ascii="宋体" w:hAnsi="宋体" w:cs="宋体"/>
        </w:rPr>
      </w:pPr>
      <w:r>
        <w:rPr>
          <w:rFonts w:ascii="宋体" w:hAnsi="宋体" w:cs="宋体" w:hint="eastAsia"/>
        </w:rPr>
        <w:t>4.3.3 投标人撤回投标文件的，招标人自收到投标人书面撤回通知之日起5日内退还已收取的投标保证金。</w:t>
      </w:r>
    </w:p>
    <w:p w:rsidR="00AE7104" w:rsidRDefault="00DA7B1D">
      <w:pPr>
        <w:spacing w:line="400" w:lineRule="exact"/>
        <w:ind w:firstLineChars="200" w:firstLine="420"/>
        <w:rPr>
          <w:rFonts w:ascii="宋体" w:hAnsi="宋体" w:cs="宋体"/>
        </w:rPr>
      </w:pPr>
      <w:r>
        <w:rPr>
          <w:rFonts w:ascii="宋体" w:hAnsi="宋体" w:cs="宋体" w:hint="eastAsia"/>
        </w:rPr>
        <w:t>4.3.4 修改的内容为投标文件的组成部分。修改的投标文件应按照本章第3条、第4条规定进行编制、密封、标记和递交，并标明“修改”字样。</w:t>
      </w:r>
    </w:p>
    <w:p w:rsidR="00AE7104" w:rsidRDefault="00DA7B1D">
      <w:pPr>
        <w:pStyle w:val="2"/>
        <w:spacing w:before="0" w:after="0"/>
        <w:rPr>
          <w:rFonts w:ascii="宋体" w:eastAsia="宋体" w:hAnsi="宋体" w:cs="宋体"/>
        </w:rPr>
      </w:pPr>
      <w:bookmarkStart w:id="34" w:name="_Toc4769113"/>
      <w:r>
        <w:rPr>
          <w:rFonts w:ascii="宋体" w:eastAsia="宋体" w:hAnsi="宋体" w:cs="宋体" w:hint="eastAsia"/>
        </w:rPr>
        <w:t>5. 开标</w:t>
      </w:r>
      <w:bookmarkEnd w:id="34"/>
    </w:p>
    <w:p w:rsidR="00AE7104" w:rsidRDefault="00DA7B1D">
      <w:pPr>
        <w:pStyle w:val="3"/>
        <w:spacing w:before="0" w:after="0"/>
        <w:rPr>
          <w:rFonts w:ascii="宋体" w:eastAsia="宋体" w:cs="宋体"/>
        </w:rPr>
      </w:pPr>
      <w:bookmarkStart w:id="35" w:name="_Toc4769114"/>
      <w:r>
        <w:rPr>
          <w:rFonts w:ascii="宋体" w:eastAsia="宋体" w:cs="宋体" w:hint="eastAsia"/>
        </w:rPr>
        <w:t>5.1 开标时间和地点</w:t>
      </w:r>
      <w:bookmarkEnd w:id="35"/>
    </w:p>
    <w:p w:rsidR="00AE7104" w:rsidRDefault="00DA7B1D">
      <w:pPr>
        <w:spacing w:line="400" w:lineRule="exact"/>
        <w:ind w:firstLineChars="200" w:firstLine="420"/>
        <w:rPr>
          <w:rFonts w:ascii="宋体" w:hAnsi="宋体" w:cs="宋体"/>
        </w:rPr>
      </w:pPr>
      <w:r>
        <w:rPr>
          <w:rFonts w:ascii="宋体" w:hAnsi="宋体" w:cs="宋体" w:hint="eastAsia"/>
        </w:rPr>
        <w:t>招标人在本章第2.2.2项规定的投标截止时间（开标时间）和投标人须知前附表规定的地点公开开标，并邀请所有投标人的法定代表人或其委托代理人准时参加。</w:t>
      </w:r>
    </w:p>
    <w:p w:rsidR="00AE7104" w:rsidRDefault="00DA7B1D">
      <w:pPr>
        <w:pStyle w:val="3"/>
        <w:spacing w:before="0" w:after="0"/>
        <w:rPr>
          <w:rFonts w:ascii="宋体" w:eastAsia="宋体" w:cs="宋体"/>
        </w:rPr>
      </w:pPr>
      <w:bookmarkStart w:id="36" w:name="_Toc4769115"/>
      <w:r>
        <w:rPr>
          <w:rFonts w:ascii="宋体" w:eastAsia="宋体" w:cs="宋体" w:hint="eastAsia"/>
        </w:rPr>
        <w:t>5.2 开标程序</w:t>
      </w:r>
      <w:bookmarkEnd w:id="36"/>
    </w:p>
    <w:p w:rsidR="00AE7104" w:rsidRDefault="00DA7B1D">
      <w:pPr>
        <w:spacing w:line="400" w:lineRule="exact"/>
        <w:ind w:firstLineChars="200" w:firstLine="420"/>
        <w:rPr>
          <w:rFonts w:ascii="宋体" w:hAnsi="宋体" w:cs="宋体"/>
        </w:rPr>
      </w:pPr>
      <w:r>
        <w:rPr>
          <w:rFonts w:ascii="宋体" w:hAnsi="宋体" w:cs="宋体" w:hint="eastAsia"/>
        </w:rPr>
        <w:t>主持人按下列程序进行开标：</w:t>
      </w:r>
    </w:p>
    <w:p w:rsidR="00AE7104" w:rsidRDefault="00DA7B1D">
      <w:pPr>
        <w:spacing w:line="400" w:lineRule="exact"/>
        <w:ind w:firstLineChars="171" w:firstLine="359"/>
        <w:rPr>
          <w:rFonts w:ascii="宋体" w:hAnsi="宋体" w:cs="宋体"/>
        </w:rPr>
      </w:pPr>
      <w:r>
        <w:rPr>
          <w:rFonts w:ascii="宋体" w:hAnsi="宋体" w:cs="宋体" w:hint="eastAsia"/>
        </w:rPr>
        <w:lastRenderedPageBreak/>
        <w:t>（1）宣布开标纪律；</w:t>
      </w:r>
    </w:p>
    <w:p w:rsidR="00AE7104" w:rsidRDefault="00DA7B1D">
      <w:pPr>
        <w:spacing w:line="400" w:lineRule="exact"/>
        <w:ind w:firstLineChars="171" w:firstLine="359"/>
        <w:rPr>
          <w:rFonts w:ascii="宋体" w:hAnsi="宋体" w:cs="宋体"/>
        </w:rPr>
      </w:pPr>
      <w:r>
        <w:rPr>
          <w:rFonts w:ascii="宋体" w:hAnsi="宋体" w:cs="宋体" w:hint="eastAsia"/>
        </w:rPr>
        <w:t>（2）公布在投标截止时间前递交投标文件的投标人名称，并点名确认投标人是否派人到场；</w:t>
      </w:r>
    </w:p>
    <w:p w:rsidR="00AE7104" w:rsidRDefault="00DA7B1D">
      <w:pPr>
        <w:spacing w:line="400" w:lineRule="exact"/>
        <w:ind w:firstLineChars="171" w:firstLine="359"/>
        <w:rPr>
          <w:rFonts w:ascii="宋体" w:hAnsi="宋体" w:cs="宋体"/>
        </w:rPr>
      </w:pPr>
      <w:r>
        <w:rPr>
          <w:rFonts w:ascii="宋体" w:hAnsi="宋体" w:cs="宋体" w:hint="eastAsia"/>
        </w:rPr>
        <w:t>（3）宣布开标人、唱标人、记录人、</w:t>
      </w:r>
      <w:proofErr w:type="gramStart"/>
      <w:r>
        <w:rPr>
          <w:rFonts w:ascii="宋体" w:hAnsi="宋体" w:cs="宋体" w:hint="eastAsia"/>
        </w:rPr>
        <w:t>监标人</w:t>
      </w:r>
      <w:proofErr w:type="gramEnd"/>
      <w:r>
        <w:rPr>
          <w:rFonts w:ascii="宋体" w:hAnsi="宋体" w:cs="宋体" w:hint="eastAsia"/>
        </w:rPr>
        <w:t>等有关人员姓名；</w:t>
      </w:r>
    </w:p>
    <w:p w:rsidR="00AE7104" w:rsidRDefault="00DA7B1D">
      <w:pPr>
        <w:spacing w:line="400" w:lineRule="exact"/>
        <w:ind w:firstLineChars="171" w:firstLine="359"/>
        <w:rPr>
          <w:rFonts w:ascii="宋体" w:hAnsi="宋体" w:cs="宋体"/>
        </w:rPr>
      </w:pPr>
      <w:r>
        <w:rPr>
          <w:rFonts w:ascii="宋体" w:hAnsi="宋体" w:cs="宋体" w:hint="eastAsia"/>
        </w:rPr>
        <w:t>（4）按照投标人须知前附表规定检查投标文件的密封情况；</w:t>
      </w:r>
    </w:p>
    <w:p w:rsidR="00AE7104" w:rsidRDefault="00DA7B1D">
      <w:pPr>
        <w:spacing w:line="400" w:lineRule="exact"/>
        <w:ind w:firstLineChars="171" w:firstLine="359"/>
        <w:rPr>
          <w:rFonts w:ascii="宋体" w:hAnsi="宋体" w:cs="宋体"/>
        </w:rPr>
      </w:pPr>
      <w:r>
        <w:rPr>
          <w:rFonts w:ascii="宋体" w:hAnsi="宋体" w:cs="宋体" w:hint="eastAsia"/>
        </w:rPr>
        <w:t>（5）按照投标人须知前附表的规定确定并宣布投标文件开标顺序；</w:t>
      </w:r>
    </w:p>
    <w:p w:rsidR="00AE7104" w:rsidRDefault="00DA7B1D">
      <w:pPr>
        <w:spacing w:line="400" w:lineRule="exact"/>
        <w:ind w:firstLineChars="171" w:firstLine="359"/>
        <w:rPr>
          <w:rFonts w:ascii="宋体" w:hAnsi="宋体" w:cs="宋体"/>
        </w:rPr>
      </w:pPr>
      <w:r>
        <w:rPr>
          <w:rFonts w:ascii="宋体" w:hAnsi="宋体" w:cs="宋体" w:hint="eastAsia"/>
        </w:rPr>
        <w:t xml:space="preserve">（6）设有标底的，公布标底； </w:t>
      </w:r>
    </w:p>
    <w:p w:rsidR="00AE7104" w:rsidRDefault="00DA7B1D">
      <w:pPr>
        <w:spacing w:line="400" w:lineRule="exact"/>
        <w:ind w:firstLineChars="171" w:firstLine="359"/>
        <w:rPr>
          <w:rFonts w:ascii="宋体" w:hAnsi="宋体" w:cs="宋体"/>
        </w:rPr>
      </w:pPr>
      <w:r>
        <w:rPr>
          <w:rFonts w:ascii="宋体" w:hAnsi="宋体" w:cs="宋体" w:hint="eastAsia"/>
        </w:rPr>
        <w:t>（7）按照宣布的开标顺序当众开标，公布投标人名称、项目名称、投标保证金的递交情况、投标报价、质量目标、工期及其他内容，并记录在案；</w:t>
      </w:r>
    </w:p>
    <w:p w:rsidR="00AE7104" w:rsidRDefault="00DA7B1D">
      <w:pPr>
        <w:spacing w:line="400" w:lineRule="exact"/>
        <w:ind w:firstLineChars="171" w:firstLine="359"/>
        <w:rPr>
          <w:rFonts w:ascii="宋体" w:hAnsi="宋体" w:cs="宋体"/>
        </w:rPr>
      </w:pPr>
      <w:r>
        <w:rPr>
          <w:rFonts w:ascii="宋体" w:hAnsi="宋体" w:cs="宋体" w:hint="eastAsia"/>
        </w:rPr>
        <w:t>（8）规定最高投标限价计算方法的，计算并公布最高投标限价；</w:t>
      </w:r>
    </w:p>
    <w:p w:rsidR="00AE7104" w:rsidRDefault="00DA7B1D">
      <w:pPr>
        <w:spacing w:line="400" w:lineRule="exact"/>
        <w:ind w:firstLineChars="171" w:firstLine="359"/>
        <w:rPr>
          <w:rFonts w:ascii="宋体" w:hAnsi="宋体" w:cs="宋体"/>
        </w:rPr>
      </w:pPr>
      <w:r>
        <w:rPr>
          <w:rFonts w:ascii="宋体" w:hAnsi="宋体" w:cs="宋体" w:hint="eastAsia"/>
        </w:rPr>
        <w:t>（9）投标人代表、招标人代表、</w:t>
      </w:r>
      <w:proofErr w:type="gramStart"/>
      <w:r>
        <w:rPr>
          <w:rFonts w:ascii="宋体" w:hAnsi="宋体" w:cs="宋体" w:hint="eastAsia"/>
        </w:rPr>
        <w:t>监标人</w:t>
      </w:r>
      <w:proofErr w:type="gramEnd"/>
      <w:r>
        <w:rPr>
          <w:rFonts w:ascii="宋体" w:hAnsi="宋体" w:cs="宋体" w:hint="eastAsia"/>
        </w:rPr>
        <w:t>、记录人等有关人员在开标记录上签字确认；</w:t>
      </w:r>
    </w:p>
    <w:p w:rsidR="00AE7104" w:rsidRDefault="00DA7B1D">
      <w:pPr>
        <w:spacing w:line="400" w:lineRule="exact"/>
        <w:ind w:firstLineChars="171" w:firstLine="359"/>
        <w:rPr>
          <w:rFonts w:ascii="宋体" w:hAnsi="宋体" w:cs="宋体"/>
        </w:rPr>
      </w:pPr>
      <w:r>
        <w:rPr>
          <w:rFonts w:ascii="宋体" w:hAnsi="宋体" w:cs="宋体" w:hint="eastAsia"/>
        </w:rPr>
        <w:t>（10）开标结束。</w:t>
      </w:r>
    </w:p>
    <w:p w:rsidR="00AE7104" w:rsidRDefault="00DA7B1D">
      <w:pPr>
        <w:pStyle w:val="3"/>
        <w:spacing w:before="0" w:after="0"/>
        <w:rPr>
          <w:rFonts w:ascii="宋体" w:eastAsia="宋体" w:cs="宋体"/>
        </w:rPr>
      </w:pPr>
      <w:bookmarkStart w:id="37" w:name="_Toc4769116"/>
      <w:r>
        <w:rPr>
          <w:rFonts w:ascii="宋体" w:eastAsia="宋体" w:cs="宋体" w:hint="eastAsia"/>
        </w:rPr>
        <w:t>5.3 开标异议</w:t>
      </w:r>
      <w:bookmarkEnd w:id="37"/>
    </w:p>
    <w:p w:rsidR="00AE7104" w:rsidRDefault="00DA7B1D">
      <w:pPr>
        <w:spacing w:line="400" w:lineRule="exact"/>
        <w:ind w:firstLineChars="171" w:firstLine="359"/>
        <w:rPr>
          <w:rFonts w:ascii="宋体" w:hAnsi="宋体" w:cs="宋体"/>
        </w:rPr>
      </w:pPr>
      <w:r>
        <w:rPr>
          <w:rFonts w:ascii="宋体" w:hAnsi="宋体" w:cs="宋体" w:hint="eastAsia"/>
        </w:rPr>
        <w:t>投标人对开标有异议的，应当在开标现场提出，招标人当场</w:t>
      </w:r>
      <w:proofErr w:type="gramStart"/>
      <w:r>
        <w:rPr>
          <w:rFonts w:ascii="宋体" w:hAnsi="宋体" w:cs="宋体" w:hint="eastAsia"/>
        </w:rPr>
        <w:t>作出</w:t>
      </w:r>
      <w:proofErr w:type="gramEnd"/>
      <w:r>
        <w:rPr>
          <w:rFonts w:ascii="宋体" w:hAnsi="宋体" w:cs="宋体" w:hint="eastAsia"/>
        </w:rPr>
        <w:t>答复，并制作记录。</w:t>
      </w:r>
    </w:p>
    <w:p w:rsidR="00AE7104" w:rsidRDefault="00DA7B1D">
      <w:pPr>
        <w:pStyle w:val="2"/>
        <w:spacing w:before="0" w:after="0"/>
        <w:rPr>
          <w:rFonts w:ascii="宋体" w:eastAsia="宋体" w:hAnsi="宋体" w:cs="宋体"/>
        </w:rPr>
      </w:pPr>
      <w:bookmarkStart w:id="38" w:name="_Toc4769117"/>
      <w:r>
        <w:rPr>
          <w:rFonts w:ascii="宋体" w:eastAsia="宋体" w:hAnsi="宋体" w:cs="宋体" w:hint="eastAsia"/>
        </w:rPr>
        <w:t>6. 评标</w:t>
      </w:r>
      <w:bookmarkEnd w:id="38"/>
    </w:p>
    <w:p w:rsidR="00AE7104" w:rsidRDefault="00DA7B1D">
      <w:pPr>
        <w:pStyle w:val="3"/>
        <w:spacing w:before="0" w:after="0"/>
        <w:rPr>
          <w:rFonts w:ascii="宋体" w:eastAsia="宋体" w:cs="宋体"/>
        </w:rPr>
      </w:pPr>
      <w:bookmarkStart w:id="39" w:name="_Toc4769118"/>
      <w:r>
        <w:rPr>
          <w:rFonts w:ascii="宋体" w:eastAsia="宋体" w:cs="宋体" w:hint="eastAsia"/>
        </w:rPr>
        <w:t>6.1 评标委员会</w:t>
      </w:r>
      <w:bookmarkEnd w:id="39"/>
    </w:p>
    <w:p w:rsidR="00AE7104" w:rsidRDefault="00DA7B1D">
      <w:pPr>
        <w:spacing w:line="400" w:lineRule="exact"/>
        <w:ind w:firstLineChars="200" w:firstLine="420"/>
        <w:rPr>
          <w:rFonts w:ascii="宋体" w:hAnsi="宋体" w:cs="宋体"/>
        </w:rPr>
      </w:pPr>
      <w:r>
        <w:rPr>
          <w:rFonts w:ascii="宋体" w:hAnsi="宋体" w:cs="宋体" w:hint="eastAsia"/>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AE7104" w:rsidRDefault="00DA7B1D">
      <w:pPr>
        <w:spacing w:line="400" w:lineRule="exact"/>
        <w:ind w:firstLineChars="200" w:firstLine="420"/>
        <w:rPr>
          <w:rFonts w:ascii="宋体" w:hAnsi="宋体" w:cs="宋体"/>
        </w:rPr>
      </w:pPr>
      <w:r>
        <w:rPr>
          <w:rFonts w:ascii="宋体" w:hAnsi="宋体" w:cs="宋体" w:hint="eastAsia"/>
        </w:rPr>
        <w:t>6.1.2 评标委员会成员有下列情形之一的，应当回避：</w:t>
      </w:r>
    </w:p>
    <w:p w:rsidR="00AE7104" w:rsidRDefault="00DA7B1D">
      <w:pPr>
        <w:spacing w:line="400" w:lineRule="exact"/>
        <w:ind w:firstLineChars="342" w:firstLine="718"/>
        <w:rPr>
          <w:rFonts w:ascii="宋体" w:hAnsi="宋体" w:cs="宋体"/>
        </w:rPr>
      </w:pPr>
      <w:r>
        <w:rPr>
          <w:rFonts w:ascii="宋体" w:hAnsi="宋体" w:cs="宋体" w:hint="eastAsia"/>
        </w:rPr>
        <w:t>（1）投标人或投标人主要负责人的近亲属；</w:t>
      </w:r>
    </w:p>
    <w:p w:rsidR="00AE7104" w:rsidRDefault="00DA7B1D">
      <w:pPr>
        <w:spacing w:line="400" w:lineRule="exact"/>
        <w:ind w:firstLineChars="342" w:firstLine="718"/>
        <w:rPr>
          <w:rFonts w:ascii="宋体" w:hAnsi="宋体" w:cs="宋体"/>
        </w:rPr>
      </w:pPr>
      <w:r>
        <w:rPr>
          <w:rFonts w:ascii="宋体" w:hAnsi="宋体" w:cs="宋体" w:hint="eastAsia"/>
        </w:rPr>
        <w:t>（2）项目主管部门或者行政监督部门的人员；</w:t>
      </w:r>
    </w:p>
    <w:p w:rsidR="00AE7104" w:rsidRDefault="00DA7B1D">
      <w:pPr>
        <w:spacing w:line="400" w:lineRule="exact"/>
        <w:ind w:firstLineChars="342" w:firstLine="718"/>
        <w:rPr>
          <w:rFonts w:ascii="宋体" w:hAnsi="宋体" w:cs="宋体"/>
        </w:rPr>
      </w:pPr>
      <w:r>
        <w:rPr>
          <w:rFonts w:ascii="宋体" w:hAnsi="宋体" w:cs="宋体" w:hint="eastAsia"/>
        </w:rPr>
        <w:t>（3）与投标人有经济利益关系，可能影响对投标公正评审的；</w:t>
      </w:r>
    </w:p>
    <w:p w:rsidR="00AE7104" w:rsidRDefault="00DA7B1D">
      <w:pPr>
        <w:spacing w:line="400" w:lineRule="exact"/>
        <w:ind w:firstLineChars="342" w:firstLine="718"/>
        <w:rPr>
          <w:rFonts w:ascii="宋体" w:hAnsi="宋体" w:cs="宋体"/>
        </w:rPr>
      </w:pPr>
      <w:r>
        <w:rPr>
          <w:rFonts w:ascii="宋体" w:hAnsi="宋体" w:cs="宋体" w:hint="eastAsia"/>
        </w:rPr>
        <w:t>（4）曾因在招标、评标以及其他与招标投标有关活动中从事违法行为而受过行政处罚或刑事处罚的；</w:t>
      </w:r>
    </w:p>
    <w:p w:rsidR="00AE7104" w:rsidRDefault="00DA7B1D">
      <w:pPr>
        <w:spacing w:line="400" w:lineRule="exact"/>
        <w:ind w:firstLineChars="342" w:firstLine="718"/>
        <w:rPr>
          <w:rFonts w:ascii="宋体" w:hAnsi="宋体" w:cs="宋体"/>
        </w:rPr>
      </w:pPr>
      <w:r>
        <w:rPr>
          <w:rFonts w:ascii="宋体" w:hAnsi="宋体" w:cs="宋体" w:hint="eastAsia"/>
        </w:rPr>
        <w:t>（5）与投标人有其他利害关系。</w:t>
      </w:r>
    </w:p>
    <w:p w:rsidR="00AE7104" w:rsidRDefault="00DA7B1D">
      <w:pPr>
        <w:pStyle w:val="3"/>
        <w:spacing w:before="0" w:after="0"/>
        <w:rPr>
          <w:rFonts w:ascii="宋体" w:eastAsia="宋体" w:cs="宋体"/>
        </w:rPr>
      </w:pPr>
      <w:bookmarkStart w:id="40" w:name="_Toc4769119"/>
      <w:r>
        <w:rPr>
          <w:rFonts w:ascii="宋体" w:eastAsia="宋体" w:cs="宋体" w:hint="eastAsia"/>
        </w:rPr>
        <w:t>6.2 评标原则</w:t>
      </w:r>
      <w:bookmarkEnd w:id="40"/>
      <w:r>
        <w:rPr>
          <w:rFonts w:ascii="宋体" w:eastAsia="宋体" w:cs="宋体" w:hint="eastAsia"/>
        </w:rPr>
        <w:tab/>
      </w:r>
    </w:p>
    <w:p w:rsidR="00AE7104" w:rsidRDefault="00DA7B1D">
      <w:pPr>
        <w:spacing w:line="400" w:lineRule="exact"/>
        <w:ind w:firstLineChars="200" w:firstLine="420"/>
        <w:rPr>
          <w:rFonts w:ascii="宋体" w:hAnsi="宋体" w:cs="宋体"/>
        </w:rPr>
      </w:pPr>
      <w:r>
        <w:rPr>
          <w:rFonts w:ascii="宋体" w:hAnsi="宋体" w:cs="宋体" w:hint="eastAsia"/>
        </w:rPr>
        <w:t>评标活动遵循公平、公正、科学和择优的原则。</w:t>
      </w:r>
    </w:p>
    <w:p w:rsidR="00AE7104" w:rsidRDefault="00DA7B1D">
      <w:pPr>
        <w:pStyle w:val="3"/>
        <w:spacing w:before="0" w:after="0"/>
        <w:rPr>
          <w:rFonts w:ascii="宋体" w:eastAsia="宋体" w:cs="宋体"/>
        </w:rPr>
      </w:pPr>
      <w:bookmarkStart w:id="41" w:name="_Toc4769120"/>
      <w:r>
        <w:rPr>
          <w:rFonts w:ascii="宋体" w:eastAsia="宋体" w:cs="宋体" w:hint="eastAsia"/>
        </w:rPr>
        <w:t>6.3 评标</w:t>
      </w:r>
      <w:bookmarkEnd w:id="41"/>
    </w:p>
    <w:p w:rsidR="00AE7104" w:rsidRDefault="00DA7B1D">
      <w:pPr>
        <w:spacing w:line="400" w:lineRule="exact"/>
        <w:ind w:firstLineChars="200" w:firstLine="420"/>
        <w:rPr>
          <w:rFonts w:ascii="宋体" w:hAnsi="宋体" w:cs="宋体"/>
        </w:rPr>
      </w:pPr>
      <w:r>
        <w:rPr>
          <w:rFonts w:ascii="宋体" w:hAnsi="宋体" w:cs="宋体" w:hint="eastAsia"/>
        </w:rPr>
        <w:t>评标委员会按照第三章“评标办法”规定的方法、评审因素、标准和程序对投标文件进行</w:t>
      </w:r>
      <w:r>
        <w:rPr>
          <w:rFonts w:ascii="宋体" w:hAnsi="宋体" w:cs="宋体" w:hint="eastAsia"/>
        </w:rPr>
        <w:lastRenderedPageBreak/>
        <w:t>评审。第三章“评标办法”没有规定的方法、评审因素和标准，不作为评标依据。</w:t>
      </w:r>
    </w:p>
    <w:p w:rsidR="00AE7104" w:rsidRDefault="00DA7B1D">
      <w:pPr>
        <w:pStyle w:val="2"/>
        <w:spacing w:before="0" w:after="0"/>
        <w:rPr>
          <w:rFonts w:ascii="宋体" w:eastAsia="宋体" w:hAnsi="宋体" w:cs="宋体"/>
        </w:rPr>
      </w:pPr>
      <w:bookmarkStart w:id="42" w:name="_Toc4769121"/>
      <w:r>
        <w:rPr>
          <w:rFonts w:ascii="宋体" w:eastAsia="宋体" w:hAnsi="宋体" w:cs="宋体" w:hint="eastAsia"/>
        </w:rPr>
        <w:t>7. 合同授予</w:t>
      </w:r>
      <w:bookmarkEnd w:id="42"/>
    </w:p>
    <w:p w:rsidR="00AE7104" w:rsidRDefault="00DA7B1D">
      <w:pPr>
        <w:pStyle w:val="3"/>
        <w:spacing w:before="0" w:after="0"/>
        <w:rPr>
          <w:rFonts w:ascii="宋体" w:eastAsia="宋体" w:cs="宋体"/>
        </w:rPr>
      </w:pPr>
      <w:bookmarkStart w:id="43" w:name="_Toc4769122"/>
      <w:r>
        <w:rPr>
          <w:rFonts w:ascii="宋体" w:eastAsia="宋体" w:cs="宋体" w:hint="eastAsia"/>
        </w:rPr>
        <w:t>7.1 定标方式</w:t>
      </w:r>
      <w:bookmarkEnd w:id="43"/>
    </w:p>
    <w:p w:rsidR="00AE7104" w:rsidRDefault="00DA7B1D">
      <w:pPr>
        <w:spacing w:line="400" w:lineRule="exact"/>
        <w:ind w:firstLineChars="200" w:firstLine="420"/>
        <w:rPr>
          <w:rFonts w:ascii="宋体" w:hAnsi="宋体" w:cs="宋体"/>
        </w:rPr>
      </w:pPr>
      <w:r>
        <w:rPr>
          <w:rFonts w:ascii="宋体" w:hAnsi="宋体" w:cs="宋体" w:hint="eastAsia"/>
        </w:rPr>
        <w:t>除投标人须知前附表规定评标委员会直接确定中标人外，招标人依据评标委员会推荐的中标候选人确定中标人，评标委员会推荐中标候选人的人数见投标人须知前附表。</w:t>
      </w:r>
    </w:p>
    <w:p w:rsidR="00AE7104" w:rsidRDefault="00DA7B1D">
      <w:pPr>
        <w:pStyle w:val="3"/>
        <w:spacing w:before="0" w:after="0"/>
        <w:rPr>
          <w:rFonts w:ascii="宋体" w:eastAsia="宋体" w:cs="宋体"/>
        </w:rPr>
      </w:pPr>
      <w:bookmarkStart w:id="44" w:name="_Toc4769123"/>
      <w:r>
        <w:rPr>
          <w:rFonts w:ascii="宋体" w:eastAsia="宋体" w:cs="宋体" w:hint="eastAsia"/>
        </w:rPr>
        <w:t>7.2 中标候选人公示</w:t>
      </w:r>
      <w:bookmarkEnd w:id="44"/>
    </w:p>
    <w:p w:rsidR="00AE7104" w:rsidRDefault="00DA7B1D">
      <w:pPr>
        <w:spacing w:line="400" w:lineRule="exact"/>
        <w:ind w:firstLineChars="200" w:firstLine="420"/>
        <w:rPr>
          <w:rFonts w:ascii="宋体" w:hAnsi="宋体" w:cs="宋体"/>
        </w:rPr>
      </w:pPr>
      <w:r>
        <w:rPr>
          <w:rFonts w:ascii="宋体" w:hAnsi="宋体" w:cs="宋体" w:hint="eastAsia"/>
        </w:rPr>
        <w:t>招标人在投标人须知前附表规定的媒介公示中标候选人。</w:t>
      </w:r>
    </w:p>
    <w:p w:rsidR="00AE7104" w:rsidRDefault="00DA7B1D">
      <w:pPr>
        <w:pStyle w:val="3"/>
        <w:spacing w:before="0" w:after="0"/>
        <w:rPr>
          <w:rFonts w:ascii="宋体" w:eastAsia="宋体" w:cs="宋体"/>
        </w:rPr>
      </w:pPr>
      <w:bookmarkStart w:id="45" w:name="_Toc4769124"/>
      <w:r>
        <w:rPr>
          <w:rFonts w:ascii="宋体" w:eastAsia="宋体" w:cs="宋体" w:hint="eastAsia"/>
        </w:rPr>
        <w:t>7.3 中标通知</w:t>
      </w:r>
      <w:bookmarkEnd w:id="45"/>
    </w:p>
    <w:p w:rsidR="00AE7104" w:rsidRDefault="00DA7B1D">
      <w:pPr>
        <w:spacing w:line="400" w:lineRule="exact"/>
        <w:ind w:firstLineChars="200" w:firstLine="420"/>
        <w:rPr>
          <w:rFonts w:ascii="宋体" w:hAnsi="宋体" w:cs="宋体"/>
        </w:rPr>
      </w:pPr>
      <w:r>
        <w:rPr>
          <w:rFonts w:ascii="宋体" w:hAnsi="宋体" w:cs="宋体" w:hint="eastAsia"/>
        </w:rPr>
        <w:t>在本章第3.3款规定的投标有效期内，招标人以书面形式向中标人发出中标通知书，同时将中标结果通知未中标的投标人。中标通知书按本章附表格式填写。</w:t>
      </w:r>
    </w:p>
    <w:p w:rsidR="00AE7104" w:rsidRDefault="00DA7B1D">
      <w:pPr>
        <w:pStyle w:val="3"/>
        <w:spacing w:before="0" w:after="0"/>
        <w:rPr>
          <w:rFonts w:ascii="宋体" w:eastAsia="宋体" w:cs="宋体"/>
        </w:rPr>
      </w:pPr>
      <w:bookmarkStart w:id="46" w:name="_Toc4769125"/>
      <w:r>
        <w:rPr>
          <w:rFonts w:ascii="宋体" w:eastAsia="宋体" w:cs="宋体" w:hint="eastAsia"/>
        </w:rPr>
        <w:t>7.4 履约担保</w:t>
      </w:r>
      <w:bookmarkEnd w:id="46"/>
    </w:p>
    <w:p w:rsidR="00AE7104" w:rsidRDefault="00DA7B1D">
      <w:pPr>
        <w:spacing w:line="400" w:lineRule="exact"/>
        <w:ind w:firstLineChars="200" w:firstLine="420"/>
        <w:rPr>
          <w:rFonts w:ascii="宋体" w:hAnsi="宋体" w:cs="宋体"/>
        </w:rPr>
      </w:pPr>
      <w:r>
        <w:rPr>
          <w:rFonts w:ascii="宋体" w:hAnsi="宋体" w:cs="宋体" w:hint="eastAsia"/>
        </w:rPr>
        <w:t>7.4.1 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10%。联合体中标的，其履约担保由联合体各方或者联合体中牵头人的名义提交。</w:t>
      </w:r>
    </w:p>
    <w:p w:rsidR="00AE7104" w:rsidRDefault="00DA7B1D">
      <w:pPr>
        <w:spacing w:line="400" w:lineRule="exact"/>
        <w:ind w:firstLineChars="200" w:firstLine="420"/>
        <w:rPr>
          <w:rFonts w:ascii="宋体" w:hAnsi="宋体" w:cs="宋体"/>
        </w:rPr>
      </w:pPr>
      <w:r>
        <w:rPr>
          <w:rFonts w:ascii="宋体" w:hAnsi="宋体" w:cs="宋体" w:hint="eastAsia"/>
        </w:rPr>
        <w:t>7.4.2 中标人不能按本章第7.4.1项要求提交履约担保的，视为放弃中标，其投标保证金不予退还，给招标人造成的损失超过投标保证金数额的，中标人还应当对超过部分予以赔偿。</w:t>
      </w:r>
    </w:p>
    <w:p w:rsidR="00AE7104" w:rsidRDefault="00DA7B1D">
      <w:pPr>
        <w:pStyle w:val="3"/>
        <w:spacing w:before="0" w:after="0"/>
        <w:rPr>
          <w:rFonts w:ascii="宋体" w:eastAsia="宋体" w:cs="宋体"/>
        </w:rPr>
      </w:pPr>
      <w:bookmarkStart w:id="47" w:name="_Toc4769126"/>
      <w:r>
        <w:rPr>
          <w:rFonts w:ascii="宋体" w:eastAsia="宋体" w:cs="宋体" w:hint="eastAsia"/>
        </w:rPr>
        <w:t>7.5 签订合同</w:t>
      </w:r>
      <w:bookmarkEnd w:id="47"/>
    </w:p>
    <w:p w:rsidR="00AE7104" w:rsidRDefault="00DA7B1D">
      <w:pPr>
        <w:spacing w:line="400" w:lineRule="exact"/>
        <w:ind w:firstLineChars="200" w:firstLine="420"/>
        <w:rPr>
          <w:rFonts w:ascii="宋体" w:hAnsi="宋体" w:cs="宋体"/>
        </w:rPr>
      </w:pPr>
      <w:r>
        <w:rPr>
          <w:rFonts w:ascii="宋体" w:hAnsi="宋体" w:cs="宋体" w:hint="eastAsia"/>
        </w:rPr>
        <w:t xml:space="preserve">7.5.1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rsidR="00AE7104" w:rsidRDefault="00DA7B1D">
      <w:pPr>
        <w:spacing w:line="400" w:lineRule="exact"/>
        <w:ind w:firstLineChars="200" w:firstLine="420"/>
        <w:rPr>
          <w:rFonts w:ascii="宋体" w:hAnsi="宋体" w:cs="宋体"/>
        </w:rPr>
      </w:pPr>
      <w:r>
        <w:rPr>
          <w:rFonts w:ascii="宋体" w:hAnsi="宋体" w:cs="宋体" w:hint="eastAsia"/>
        </w:rPr>
        <w:t xml:space="preserve">7.5.2 发出中标通知书后，招标人无正当理由拒签合同的，招标人向中标人退还投标保证金；给中标人造成损失的，还应当赔偿损失。 </w:t>
      </w:r>
    </w:p>
    <w:p w:rsidR="00AE7104" w:rsidRDefault="00DA7B1D">
      <w:pPr>
        <w:pStyle w:val="2"/>
        <w:spacing w:before="0" w:after="0"/>
        <w:rPr>
          <w:rFonts w:ascii="宋体" w:eastAsia="宋体" w:hAnsi="宋体" w:cs="宋体"/>
        </w:rPr>
      </w:pPr>
      <w:bookmarkStart w:id="48" w:name="_Toc4769127"/>
      <w:r>
        <w:rPr>
          <w:rFonts w:ascii="宋体" w:eastAsia="宋体" w:hAnsi="宋体" w:cs="宋体" w:hint="eastAsia"/>
        </w:rPr>
        <w:t>8. 纪律和监督</w:t>
      </w:r>
      <w:bookmarkEnd w:id="48"/>
    </w:p>
    <w:p w:rsidR="00AE7104" w:rsidRDefault="00DA7B1D">
      <w:pPr>
        <w:pStyle w:val="3"/>
        <w:spacing w:before="0" w:after="0"/>
        <w:rPr>
          <w:rFonts w:ascii="宋体" w:eastAsia="宋体" w:cs="宋体"/>
        </w:rPr>
      </w:pPr>
      <w:bookmarkStart w:id="49" w:name="_Toc4769128"/>
      <w:r>
        <w:rPr>
          <w:rFonts w:ascii="宋体" w:eastAsia="宋体" w:cs="宋体" w:hint="eastAsia"/>
        </w:rPr>
        <w:t>8.1 对招标人的纪律要求</w:t>
      </w:r>
      <w:bookmarkEnd w:id="49"/>
    </w:p>
    <w:p w:rsidR="00AE7104" w:rsidRDefault="00DA7B1D">
      <w:pPr>
        <w:spacing w:line="400" w:lineRule="exact"/>
        <w:ind w:firstLineChars="200" w:firstLine="420"/>
        <w:rPr>
          <w:rFonts w:ascii="宋体" w:hAnsi="宋体" w:cs="宋体"/>
        </w:rPr>
      </w:pPr>
      <w:r>
        <w:rPr>
          <w:rFonts w:ascii="宋体" w:hAnsi="宋体" w:cs="宋体" w:hint="eastAsia"/>
        </w:rPr>
        <w:t>招标人不得泄漏招标投标活动中应当保密的情况和资料，不得与投标人串通损害国家利益、社会公共利益或者他人合法权益。</w:t>
      </w:r>
    </w:p>
    <w:p w:rsidR="00AE7104" w:rsidRDefault="00DA7B1D">
      <w:pPr>
        <w:pStyle w:val="3"/>
        <w:spacing w:before="0" w:after="0"/>
        <w:rPr>
          <w:rFonts w:ascii="宋体" w:eastAsia="宋体" w:cs="宋体"/>
        </w:rPr>
      </w:pPr>
      <w:bookmarkStart w:id="50" w:name="_Toc4769129"/>
      <w:r>
        <w:rPr>
          <w:rFonts w:ascii="宋体" w:eastAsia="宋体" w:cs="宋体" w:hint="eastAsia"/>
        </w:rPr>
        <w:lastRenderedPageBreak/>
        <w:t>8.2 对投标人的纪律要求</w:t>
      </w:r>
      <w:bookmarkEnd w:id="50"/>
    </w:p>
    <w:p w:rsidR="00AE7104" w:rsidRDefault="00DA7B1D">
      <w:pPr>
        <w:spacing w:line="400" w:lineRule="exact"/>
        <w:ind w:firstLineChars="200" w:firstLine="420"/>
        <w:rPr>
          <w:rFonts w:ascii="宋体" w:hAnsi="宋体" w:cs="宋体"/>
        </w:rPr>
      </w:pPr>
      <w:r>
        <w:rPr>
          <w:rFonts w:ascii="宋体" w:hAnsi="宋体" w:cs="宋体"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AE7104" w:rsidRDefault="00DA7B1D">
      <w:pPr>
        <w:pStyle w:val="3"/>
        <w:spacing w:before="0" w:after="0"/>
        <w:rPr>
          <w:rFonts w:ascii="宋体" w:eastAsia="宋体" w:cs="宋体"/>
        </w:rPr>
      </w:pPr>
      <w:bookmarkStart w:id="51" w:name="_Toc4769130"/>
      <w:r>
        <w:rPr>
          <w:rFonts w:ascii="宋体" w:eastAsia="宋体" w:cs="宋体" w:hint="eastAsia"/>
        </w:rPr>
        <w:t>8.3 对评标委员会成员的纪律要求</w:t>
      </w:r>
      <w:bookmarkEnd w:id="51"/>
    </w:p>
    <w:p w:rsidR="00AE7104" w:rsidRDefault="00DA7B1D">
      <w:pPr>
        <w:spacing w:line="400" w:lineRule="exact"/>
        <w:ind w:firstLineChars="200" w:firstLine="420"/>
        <w:rPr>
          <w:rFonts w:ascii="宋体" w:hAnsi="宋体" w:cs="宋体"/>
        </w:rPr>
      </w:pPr>
      <w:r>
        <w:rPr>
          <w:rFonts w:ascii="宋体" w:hAnsi="宋体" w:cs="宋体" w:hint="eastAsia"/>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AE7104" w:rsidRDefault="00DA7B1D">
      <w:pPr>
        <w:pStyle w:val="3"/>
        <w:spacing w:before="0" w:after="0"/>
        <w:rPr>
          <w:rFonts w:ascii="宋体" w:eastAsia="宋体" w:cs="宋体"/>
        </w:rPr>
      </w:pPr>
      <w:bookmarkStart w:id="52" w:name="_Toc4769131"/>
      <w:r>
        <w:rPr>
          <w:rFonts w:ascii="宋体" w:eastAsia="宋体" w:cs="宋体" w:hint="eastAsia"/>
        </w:rPr>
        <w:t>8.4 对与评标活动有关的工作人员的纪律要求</w:t>
      </w:r>
      <w:bookmarkEnd w:id="52"/>
    </w:p>
    <w:p w:rsidR="00AE7104" w:rsidRDefault="00DA7B1D">
      <w:pPr>
        <w:spacing w:line="400" w:lineRule="exact"/>
        <w:ind w:firstLineChars="200" w:firstLine="420"/>
        <w:rPr>
          <w:rFonts w:ascii="宋体" w:hAnsi="宋体" w:cs="宋体"/>
        </w:rPr>
      </w:pPr>
      <w:r>
        <w:rPr>
          <w:rFonts w:ascii="宋体" w:hAnsi="宋体" w:cs="宋体"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AE7104" w:rsidRDefault="00DA7B1D">
      <w:pPr>
        <w:pStyle w:val="3"/>
        <w:spacing w:before="0" w:after="0"/>
        <w:rPr>
          <w:rFonts w:ascii="宋体" w:eastAsia="宋体" w:cs="宋体"/>
        </w:rPr>
      </w:pPr>
      <w:bookmarkStart w:id="53" w:name="_Toc4769132"/>
      <w:r>
        <w:rPr>
          <w:rFonts w:ascii="宋体" w:eastAsia="宋体" w:cs="宋体" w:hint="eastAsia"/>
        </w:rPr>
        <w:t>8.5 投诉</w:t>
      </w:r>
      <w:bookmarkEnd w:id="53"/>
    </w:p>
    <w:p w:rsidR="00AE7104" w:rsidRDefault="00DA7B1D">
      <w:pPr>
        <w:spacing w:line="400" w:lineRule="exact"/>
        <w:ind w:firstLineChars="200" w:firstLine="420"/>
        <w:rPr>
          <w:rFonts w:ascii="宋体" w:hAnsi="宋体" w:cs="宋体"/>
        </w:rPr>
      </w:pPr>
      <w:r>
        <w:rPr>
          <w:rFonts w:ascii="宋体" w:hAnsi="宋体" w:cs="宋体" w:hint="eastAsia"/>
        </w:rPr>
        <w:t>投标人和其他利害关系人认为本次招标活动违反法律、法规和规章规定的，有权向有关行政监督部门投诉。</w:t>
      </w:r>
    </w:p>
    <w:p w:rsidR="00AE7104" w:rsidRDefault="00DA7B1D">
      <w:pPr>
        <w:pStyle w:val="2"/>
        <w:spacing w:before="0" w:after="0"/>
        <w:rPr>
          <w:rFonts w:ascii="宋体" w:eastAsia="宋体" w:hAnsi="宋体" w:cs="宋体"/>
        </w:rPr>
      </w:pPr>
      <w:bookmarkStart w:id="54" w:name="_Toc4769133"/>
      <w:r>
        <w:rPr>
          <w:rFonts w:ascii="宋体" w:eastAsia="宋体" w:hAnsi="宋体" w:cs="宋体" w:hint="eastAsia"/>
        </w:rPr>
        <w:t>9. 需要补充的其他内容</w:t>
      </w:r>
      <w:bookmarkEnd w:id="54"/>
    </w:p>
    <w:p w:rsidR="00AE7104" w:rsidRDefault="00DA7B1D">
      <w:pPr>
        <w:spacing w:line="400" w:lineRule="exact"/>
        <w:ind w:firstLineChars="200" w:firstLine="420"/>
        <w:rPr>
          <w:rFonts w:ascii="宋体" w:hAnsi="宋体" w:cs="宋体"/>
        </w:rPr>
      </w:pPr>
      <w:r>
        <w:rPr>
          <w:rFonts w:ascii="宋体" w:hAnsi="宋体" w:cs="宋体" w:hint="eastAsia"/>
        </w:rPr>
        <w:t>需要补充的其他内容：见投标人须知前附表。</w:t>
      </w:r>
    </w:p>
    <w:p w:rsidR="00AE7104" w:rsidRDefault="00DA7B1D">
      <w:pPr>
        <w:pStyle w:val="2"/>
        <w:spacing w:before="0" w:after="0"/>
        <w:rPr>
          <w:rFonts w:ascii="宋体" w:eastAsia="宋体" w:hAnsi="宋体" w:cs="宋体"/>
        </w:rPr>
      </w:pPr>
      <w:bookmarkStart w:id="55" w:name="_Toc4769134"/>
      <w:r>
        <w:rPr>
          <w:rFonts w:ascii="宋体" w:eastAsia="宋体" w:hAnsi="宋体" w:cs="宋体" w:hint="eastAsia"/>
        </w:rPr>
        <w:t>10. 电子招标投标</w:t>
      </w:r>
      <w:bookmarkEnd w:id="55"/>
    </w:p>
    <w:p w:rsidR="00AE7104" w:rsidRDefault="00DA7B1D">
      <w:pPr>
        <w:spacing w:line="400" w:lineRule="exact"/>
        <w:ind w:firstLineChars="200" w:firstLine="420"/>
        <w:rPr>
          <w:rFonts w:ascii="宋体" w:hAnsi="宋体" w:cs="宋体"/>
        </w:rPr>
      </w:pPr>
      <w:r>
        <w:rPr>
          <w:rFonts w:ascii="宋体" w:hAnsi="宋体" w:cs="宋体" w:hint="eastAsia"/>
        </w:rPr>
        <w:t>采用电子招标投标，对投标文件的编制、密封和标记、递交、开标、评标等具体要求，见投标人须知前附表。</w:t>
      </w:r>
      <w:r>
        <w:rPr>
          <w:rFonts w:ascii="宋体" w:hAnsi="宋体" w:cs="宋体" w:hint="eastAsia"/>
        </w:rPr>
        <w:br w:type="page"/>
      </w:r>
    </w:p>
    <w:p w:rsidR="00AE7104" w:rsidRDefault="00DA7B1D">
      <w:pPr>
        <w:pStyle w:val="3"/>
        <w:spacing w:before="0" w:after="0"/>
        <w:rPr>
          <w:rFonts w:ascii="宋体" w:eastAsia="宋体" w:cs="宋体"/>
        </w:rPr>
      </w:pPr>
      <w:bookmarkStart w:id="56" w:name="_Toc4769135"/>
      <w:r>
        <w:rPr>
          <w:rFonts w:ascii="宋体" w:eastAsia="宋体" w:cs="宋体" w:hint="eastAsia"/>
        </w:rPr>
        <w:lastRenderedPageBreak/>
        <w:t>附件一：开标记录表</w:t>
      </w:r>
      <w:bookmarkEnd w:id="56"/>
    </w:p>
    <w:p w:rsidR="00AE7104" w:rsidRDefault="00DA7B1D">
      <w:pPr>
        <w:spacing w:line="400" w:lineRule="exact"/>
        <w:jc w:val="center"/>
        <w:rPr>
          <w:rFonts w:ascii="宋体" w:hAnsi="宋体" w:cs="宋体"/>
          <w:sz w:val="28"/>
          <w:szCs w:val="28"/>
        </w:rPr>
      </w:pPr>
      <w:r>
        <w:rPr>
          <w:rFonts w:ascii="宋体" w:hAnsi="宋体" w:cs="宋体" w:hint="eastAsia"/>
          <w:sz w:val="28"/>
          <w:szCs w:val="28"/>
        </w:rPr>
        <w:t>（项目名称）设计施工总承包招标开标记录表</w:t>
      </w:r>
    </w:p>
    <w:p w:rsidR="00AE7104" w:rsidRDefault="00AE7104">
      <w:pPr>
        <w:spacing w:line="400" w:lineRule="exact"/>
        <w:rPr>
          <w:rFonts w:ascii="宋体" w:hAnsi="宋体" w:cs="宋体"/>
        </w:rPr>
      </w:pPr>
    </w:p>
    <w:p w:rsidR="00AE7104" w:rsidRDefault="00DA7B1D">
      <w:pPr>
        <w:spacing w:line="400" w:lineRule="exact"/>
        <w:ind w:right="420" w:firstLineChars="1250" w:firstLine="2625"/>
        <w:rPr>
          <w:rFonts w:ascii="宋体" w:hAnsi="宋体" w:cs="宋体"/>
        </w:rPr>
      </w:pPr>
      <w:r>
        <w:rPr>
          <w:rFonts w:ascii="宋体" w:hAnsi="宋体" w:cs="宋体" w:hint="eastAsia"/>
        </w:rPr>
        <w:t>开标时间：年月日时分</w:t>
      </w:r>
    </w:p>
    <w:p w:rsidR="00AE7104" w:rsidRDefault="00AE7104">
      <w:pPr>
        <w:spacing w:line="400" w:lineRule="exact"/>
        <w:ind w:right="420" w:firstLineChars="2150" w:firstLine="4515"/>
        <w:rPr>
          <w:rFonts w:ascii="宋体" w:hAnsi="宋体" w:cs="宋体"/>
        </w:rPr>
      </w:pPr>
    </w:p>
    <w:tbl>
      <w:tblPr>
        <w:tblW w:w="9107" w:type="dxa"/>
        <w:tblLayout w:type="fixed"/>
        <w:tblLook w:val="04A0" w:firstRow="1" w:lastRow="0" w:firstColumn="1" w:lastColumn="0" w:noHBand="0" w:noVBand="1"/>
      </w:tblPr>
      <w:tblGrid>
        <w:gridCol w:w="649"/>
        <w:gridCol w:w="720"/>
        <w:gridCol w:w="905"/>
        <w:gridCol w:w="1262"/>
        <w:gridCol w:w="1259"/>
        <w:gridCol w:w="1087"/>
        <w:gridCol w:w="1078"/>
        <w:gridCol w:w="719"/>
        <w:gridCol w:w="719"/>
        <w:gridCol w:w="709"/>
      </w:tblGrid>
      <w:tr w:rsidR="00AE7104">
        <w:tc>
          <w:tcPr>
            <w:tcW w:w="649"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500" w:lineRule="exact"/>
              <w:jc w:val="center"/>
              <w:rPr>
                <w:rFonts w:ascii="宋体" w:hAnsi="宋体" w:cs="宋体"/>
                <w:sz w:val="18"/>
                <w:szCs w:val="18"/>
              </w:rPr>
            </w:pPr>
            <w:r>
              <w:rPr>
                <w:rFonts w:ascii="宋体" w:hAnsi="宋体" w:cs="宋体" w:hint="eastAsia"/>
                <w:sz w:val="18"/>
                <w:szCs w:val="18"/>
              </w:rPr>
              <w:t>序号</w:t>
            </w:r>
          </w:p>
        </w:tc>
        <w:tc>
          <w:tcPr>
            <w:tcW w:w="720"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500" w:lineRule="exact"/>
              <w:jc w:val="center"/>
              <w:rPr>
                <w:rFonts w:ascii="宋体" w:hAnsi="宋体" w:cs="宋体"/>
                <w:sz w:val="18"/>
                <w:szCs w:val="18"/>
              </w:rPr>
            </w:pPr>
            <w:r>
              <w:rPr>
                <w:rFonts w:ascii="宋体" w:hAnsi="宋体" w:cs="宋体" w:hint="eastAsia"/>
                <w:sz w:val="18"/>
                <w:szCs w:val="18"/>
              </w:rPr>
              <w:t>投标人</w:t>
            </w:r>
          </w:p>
        </w:tc>
        <w:tc>
          <w:tcPr>
            <w:tcW w:w="90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500" w:lineRule="exact"/>
              <w:jc w:val="center"/>
              <w:rPr>
                <w:rFonts w:ascii="宋体" w:hAnsi="宋体" w:cs="宋体"/>
                <w:sz w:val="18"/>
                <w:szCs w:val="18"/>
              </w:rPr>
            </w:pPr>
            <w:r>
              <w:rPr>
                <w:rFonts w:ascii="宋体" w:hAnsi="宋体" w:cs="宋体" w:hint="eastAsia"/>
                <w:sz w:val="18"/>
                <w:szCs w:val="18"/>
              </w:rPr>
              <w:t>密封</w:t>
            </w:r>
          </w:p>
          <w:p w:rsidR="00AE7104" w:rsidRDefault="00DA7B1D">
            <w:pPr>
              <w:spacing w:line="500" w:lineRule="exact"/>
              <w:jc w:val="center"/>
              <w:rPr>
                <w:rFonts w:ascii="宋体" w:hAnsi="宋体" w:cs="宋体"/>
                <w:sz w:val="18"/>
                <w:szCs w:val="18"/>
              </w:rPr>
            </w:pPr>
            <w:r>
              <w:rPr>
                <w:rFonts w:ascii="宋体" w:hAnsi="宋体" w:cs="宋体" w:hint="eastAsia"/>
                <w:sz w:val="18"/>
                <w:szCs w:val="18"/>
              </w:rPr>
              <w:t>情况</w:t>
            </w:r>
          </w:p>
        </w:tc>
        <w:tc>
          <w:tcPr>
            <w:tcW w:w="1262"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500" w:lineRule="exact"/>
              <w:jc w:val="center"/>
              <w:rPr>
                <w:rFonts w:ascii="宋体" w:hAnsi="宋体" w:cs="宋体"/>
                <w:sz w:val="18"/>
                <w:szCs w:val="18"/>
              </w:rPr>
            </w:pPr>
            <w:r>
              <w:rPr>
                <w:rFonts w:ascii="宋体" w:hAnsi="宋体" w:cs="宋体" w:hint="eastAsia"/>
                <w:sz w:val="18"/>
                <w:szCs w:val="18"/>
              </w:rPr>
              <w:t>投标保证金</w:t>
            </w:r>
          </w:p>
        </w:tc>
        <w:tc>
          <w:tcPr>
            <w:tcW w:w="1259"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500" w:lineRule="exact"/>
              <w:jc w:val="center"/>
              <w:rPr>
                <w:rFonts w:ascii="宋体" w:hAnsi="宋体" w:cs="宋体"/>
                <w:sz w:val="18"/>
                <w:szCs w:val="18"/>
              </w:rPr>
            </w:pPr>
            <w:r>
              <w:rPr>
                <w:rFonts w:ascii="宋体" w:hAnsi="宋体" w:cs="宋体" w:hint="eastAsia"/>
                <w:sz w:val="18"/>
                <w:szCs w:val="18"/>
              </w:rPr>
              <w:t>投标报价</w:t>
            </w:r>
          </w:p>
          <w:p w:rsidR="00AE7104" w:rsidRDefault="00DA7B1D">
            <w:pPr>
              <w:spacing w:line="500" w:lineRule="exact"/>
              <w:jc w:val="center"/>
              <w:rPr>
                <w:rFonts w:ascii="宋体" w:hAnsi="宋体" w:cs="宋体"/>
                <w:sz w:val="18"/>
                <w:szCs w:val="18"/>
              </w:rPr>
            </w:pPr>
            <w:r>
              <w:rPr>
                <w:rFonts w:ascii="宋体" w:hAnsi="宋体" w:cs="宋体" w:hint="eastAsia"/>
                <w:sz w:val="18"/>
                <w:szCs w:val="18"/>
              </w:rPr>
              <w:t>（万元）</w:t>
            </w:r>
          </w:p>
        </w:tc>
        <w:tc>
          <w:tcPr>
            <w:tcW w:w="1087"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500" w:lineRule="exact"/>
              <w:jc w:val="center"/>
              <w:rPr>
                <w:rFonts w:ascii="宋体" w:hAnsi="宋体" w:cs="宋体"/>
                <w:sz w:val="18"/>
                <w:szCs w:val="18"/>
              </w:rPr>
            </w:pPr>
            <w:r>
              <w:rPr>
                <w:rFonts w:ascii="宋体" w:hAnsi="宋体" w:cs="宋体" w:hint="eastAsia"/>
                <w:sz w:val="18"/>
                <w:szCs w:val="18"/>
              </w:rPr>
              <w:t>设计质量标准</w:t>
            </w:r>
          </w:p>
        </w:tc>
        <w:tc>
          <w:tcPr>
            <w:tcW w:w="1078"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500" w:lineRule="exact"/>
              <w:jc w:val="center"/>
              <w:rPr>
                <w:rFonts w:ascii="宋体" w:hAnsi="宋体" w:cs="宋体"/>
                <w:sz w:val="18"/>
                <w:szCs w:val="18"/>
              </w:rPr>
            </w:pPr>
            <w:r>
              <w:rPr>
                <w:rFonts w:ascii="宋体" w:hAnsi="宋体" w:cs="宋体" w:hint="eastAsia"/>
                <w:sz w:val="18"/>
                <w:szCs w:val="18"/>
              </w:rPr>
              <w:t>施工质量标准</w:t>
            </w:r>
          </w:p>
        </w:tc>
        <w:tc>
          <w:tcPr>
            <w:tcW w:w="719"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500" w:lineRule="exact"/>
              <w:jc w:val="center"/>
              <w:rPr>
                <w:rFonts w:ascii="宋体" w:hAnsi="宋体" w:cs="宋体"/>
                <w:sz w:val="18"/>
                <w:szCs w:val="18"/>
              </w:rPr>
            </w:pPr>
            <w:r>
              <w:rPr>
                <w:rFonts w:ascii="宋体" w:hAnsi="宋体" w:cs="宋体" w:hint="eastAsia"/>
                <w:sz w:val="18"/>
                <w:szCs w:val="18"/>
              </w:rPr>
              <w:t>工期</w:t>
            </w:r>
          </w:p>
        </w:tc>
        <w:tc>
          <w:tcPr>
            <w:tcW w:w="719"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500" w:lineRule="exact"/>
              <w:jc w:val="center"/>
              <w:rPr>
                <w:rFonts w:ascii="宋体" w:hAnsi="宋体" w:cs="宋体"/>
                <w:sz w:val="18"/>
                <w:szCs w:val="18"/>
              </w:rPr>
            </w:pPr>
            <w:r>
              <w:rPr>
                <w:rFonts w:ascii="宋体" w:hAnsi="宋体" w:cs="宋体" w:hint="eastAsia"/>
                <w:sz w:val="18"/>
                <w:szCs w:val="18"/>
              </w:rPr>
              <w:t>备注</w:t>
            </w:r>
          </w:p>
        </w:tc>
        <w:tc>
          <w:tcPr>
            <w:tcW w:w="709"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500" w:lineRule="exact"/>
              <w:jc w:val="center"/>
              <w:rPr>
                <w:rFonts w:ascii="宋体" w:hAnsi="宋体" w:cs="宋体"/>
                <w:sz w:val="18"/>
                <w:szCs w:val="18"/>
              </w:rPr>
            </w:pPr>
            <w:r>
              <w:rPr>
                <w:rFonts w:ascii="宋体" w:hAnsi="宋体" w:cs="宋体" w:hint="eastAsia"/>
                <w:sz w:val="18"/>
                <w:szCs w:val="18"/>
              </w:rPr>
              <w:t>签名</w:t>
            </w:r>
          </w:p>
        </w:tc>
      </w:tr>
      <w:tr w:rsidR="00AE7104">
        <w:tc>
          <w:tcPr>
            <w:tcW w:w="64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0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262"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25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087"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r>
      <w:tr w:rsidR="00AE7104">
        <w:tc>
          <w:tcPr>
            <w:tcW w:w="64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0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262"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25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087"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r>
      <w:tr w:rsidR="00AE7104">
        <w:tc>
          <w:tcPr>
            <w:tcW w:w="64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0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262"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25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087"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r>
      <w:tr w:rsidR="00AE7104">
        <w:tc>
          <w:tcPr>
            <w:tcW w:w="64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0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262"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25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087"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r>
      <w:tr w:rsidR="00AE7104">
        <w:tc>
          <w:tcPr>
            <w:tcW w:w="64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0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262"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25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087"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r>
      <w:tr w:rsidR="00AE7104">
        <w:tc>
          <w:tcPr>
            <w:tcW w:w="64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0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262"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25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087"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r>
      <w:tr w:rsidR="00AE7104">
        <w:tc>
          <w:tcPr>
            <w:tcW w:w="64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0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262"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25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087"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r>
      <w:tr w:rsidR="00AE7104">
        <w:tc>
          <w:tcPr>
            <w:tcW w:w="64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0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262"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25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087"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r>
      <w:tr w:rsidR="00AE7104">
        <w:tc>
          <w:tcPr>
            <w:tcW w:w="64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0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262"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25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087"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r>
      <w:tr w:rsidR="00AE7104">
        <w:tc>
          <w:tcPr>
            <w:tcW w:w="64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0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262"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25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087"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r>
      <w:tr w:rsidR="00AE7104">
        <w:tc>
          <w:tcPr>
            <w:tcW w:w="64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0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262"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25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087"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r>
      <w:tr w:rsidR="00AE7104">
        <w:tc>
          <w:tcPr>
            <w:tcW w:w="64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0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262"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25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087"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r>
      <w:tr w:rsidR="00AE7104">
        <w:tc>
          <w:tcPr>
            <w:tcW w:w="64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0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262"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25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087"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r>
      <w:tr w:rsidR="00AE7104">
        <w:tc>
          <w:tcPr>
            <w:tcW w:w="3536" w:type="dxa"/>
            <w:gridSpan w:val="4"/>
            <w:tcBorders>
              <w:top w:val="single" w:sz="4" w:space="0" w:color="auto"/>
              <w:left w:val="single" w:sz="4" w:space="0" w:color="auto"/>
              <w:bottom w:val="single" w:sz="4" w:space="0" w:color="auto"/>
              <w:right w:val="single" w:sz="4" w:space="0" w:color="auto"/>
            </w:tcBorders>
          </w:tcPr>
          <w:p w:rsidR="00AE7104" w:rsidRDefault="00DA7B1D">
            <w:pPr>
              <w:spacing w:line="500" w:lineRule="exact"/>
              <w:jc w:val="left"/>
              <w:rPr>
                <w:rFonts w:ascii="宋体" w:hAnsi="宋体" w:cs="宋体"/>
                <w:szCs w:val="21"/>
              </w:rPr>
            </w:pPr>
            <w:r>
              <w:rPr>
                <w:rFonts w:ascii="宋体" w:hAnsi="宋体" w:cs="宋体" w:hint="eastAsia"/>
                <w:szCs w:val="21"/>
              </w:rPr>
              <w:t>招标人编制的标底/最高限价</w:t>
            </w:r>
          </w:p>
        </w:tc>
        <w:tc>
          <w:tcPr>
            <w:tcW w:w="5571" w:type="dxa"/>
            <w:gridSpan w:val="6"/>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r>
    </w:tbl>
    <w:p w:rsidR="00AE7104" w:rsidRDefault="00DA7B1D">
      <w:pPr>
        <w:spacing w:line="440" w:lineRule="exact"/>
        <w:rPr>
          <w:rFonts w:ascii="宋体" w:hAnsi="宋体" w:cs="宋体"/>
          <w:szCs w:val="21"/>
        </w:rPr>
      </w:pPr>
      <w:r>
        <w:rPr>
          <w:rFonts w:ascii="宋体" w:hAnsi="宋体" w:cs="宋体" w:hint="eastAsia"/>
        </w:rPr>
        <w:t xml:space="preserve">　　</w:t>
      </w:r>
      <w:r>
        <w:rPr>
          <w:rFonts w:ascii="宋体" w:hAnsi="宋体" w:cs="宋体" w:hint="eastAsia"/>
          <w:szCs w:val="21"/>
        </w:rPr>
        <w:t xml:space="preserve">　</w:t>
      </w:r>
    </w:p>
    <w:p w:rsidR="00AE7104" w:rsidRDefault="00DA7B1D">
      <w:pPr>
        <w:spacing w:line="620" w:lineRule="exact"/>
        <w:rPr>
          <w:rFonts w:ascii="宋体" w:hAnsi="宋体" w:cs="宋体"/>
          <w:szCs w:val="21"/>
        </w:rPr>
      </w:pPr>
      <w:r>
        <w:rPr>
          <w:rFonts w:ascii="宋体" w:hAnsi="宋体" w:cs="宋体" w:hint="eastAsia"/>
          <w:szCs w:val="21"/>
        </w:rPr>
        <w:t xml:space="preserve">招标人代表： 记录人： </w:t>
      </w:r>
      <w:proofErr w:type="gramStart"/>
      <w:r>
        <w:rPr>
          <w:rFonts w:ascii="宋体" w:hAnsi="宋体" w:cs="宋体" w:hint="eastAsia"/>
          <w:szCs w:val="21"/>
        </w:rPr>
        <w:t>监标人</w:t>
      </w:r>
      <w:proofErr w:type="gramEnd"/>
      <w:r>
        <w:rPr>
          <w:rFonts w:ascii="宋体" w:hAnsi="宋体" w:cs="宋体" w:hint="eastAsia"/>
          <w:szCs w:val="21"/>
        </w:rPr>
        <w:t>：</w:t>
      </w:r>
    </w:p>
    <w:p w:rsidR="00AE7104" w:rsidRDefault="00DA7B1D">
      <w:pPr>
        <w:spacing w:line="620" w:lineRule="exact"/>
        <w:rPr>
          <w:rFonts w:ascii="宋体" w:hAnsi="宋体" w:cs="宋体"/>
          <w:sz w:val="20"/>
          <w:szCs w:val="20"/>
        </w:rPr>
      </w:pPr>
      <w:r>
        <w:rPr>
          <w:rFonts w:ascii="宋体" w:hAnsi="宋体" w:cs="宋体" w:hint="eastAsia"/>
          <w:szCs w:val="21"/>
        </w:rPr>
        <w:t>年月日</w:t>
      </w:r>
    </w:p>
    <w:p w:rsidR="00AE7104" w:rsidRDefault="00DA7B1D">
      <w:pPr>
        <w:spacing w:line="440" w:lineRule="exact"/>
        <w:rPr>
          <w:rFonts w:ascii="宋体" w:hAnsi="宋体" w:cs="宋体"/>
          <w:szCs w:val="21"/>
        </w:rPr>
      </w:pPr>
      <w:r>
        <w:rPr>
          <w:rFonts w:ascii="宋体" w:hAnsi="宋体" w:cs="宋体" w:hint="eastAsia"/>
        </w:rPr>
        <w:br w:type="page"/>
      </w:r>
    </w:p>
    <w:p w:rsidR="00AE7104" w:rsidRDefault="00DA7B1D">
      <w:pPr>
        <w:pStyle w:val="3"/>
        <w:spacing w:before="0" w:after="0"/>
        <w:ind w:firstLineChars="0" w:firstLine="0"/>
        <w:rPr>
          <w:rFonts w:ascii="宋体" w:eastAsia="宋体" w:cs="宋体"/>
        </w:rPr>
      </w:pPr>
      <w:bookmarkStart w:id="57" w:name="_Toc4769136"/>
      <w:r>
        <w:rPr>
          <w:rFonts w:ascii="宋体" w:eastAsia="宋体" w:cs="宋体" w:hint="eastAsia"/>
        </w:rPr>
        <w:lastRenderedPageBreak/>
        <w:t>附件：（项目名称）设计施工总承包分项报价表</w:t>
      </w:r>
    </w:p>
    <w:tbl>
      <w:tblPr>
        <w:tblW w:w="8020" w:type="dxa"/>
        <w:tblLayout w:type="fixed"/>
        <w:tblLook w:val="04A0" w:firstRow="1" w:lastRow="0" w:firstColumn="1" w:lastColumn="0" w:noHBand="0" w:noVBand="1"/>
      </w:tblPr>
      <w:tblGrid>
        <w:gridCol w:w="678"/>
        <w:gridCol w:w="2102"/>
        <w:gridCol w:w="825"/>
        <w:gridCol w:w="915"/>
        <w:gridCol w:w="945"/>
        <w:gridCol w:w="945"/>
        <w:gridCol w:w="859"/>
        <w:gridCol w:w="751"/>
      </w:tblGrid>
      <w:tr w:rsidR="00AE7104">
        <w:trPr>
          <w:trHeight w:val="90"/>
        </w:trPr>
        <w:tc>
          <w:tcPr>
            <w:tcW w:w="678"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500" w:lineRule="exact"/>
              <w:jc w:val="center"/>
              <w:rPr>
                <w:rFonts w:ascii="宋体" w:hAnsi="宋体" w:cs="宋体"/>
                <w:szCs w:val="21"/>
              </w:rPr>
            </w:pPr>
            <w:r>
              <w:rPr>
                <w:rFonts w:ascii="宋体" w:hAnsi="宋体" w:cs="宋体" w:hint="eastAsia"/>
                <w:szCs w:val="21"/>
              </w:rPr>
              <w:t>序号</w:t>
            </w:r>
          </w:p>
        </w:tc>
        <w:tc>
          <w:tcPr>
            <w:tcW w:w="2102"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500" w:lineRule="exact"/>
              <w:jc w:val="center"/>
              <w:rPr>
                <w:rFonts w:ascii="宋体" w:hAnsi="宋体" w:cs="宋体"/>
                <w:szCs w:val="21"/>
              </w:rPr>
            </w:pPr>
            <w:r>
              <w:rPr>
                <w:rFonts w:ascii="宋体" w:hAnsi="宋体" w:cs="宋体" w:hint="eastAsia"/>
                <w:szCs w:val="21"/>
              </w:rPr>
              <w:t>分项名称</w:t>
            </w:r>
          </w:p>
        </w:tc>
        <w:tc>
          <w:tcPr>
            <w:tcW w:w="82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500" w:lineRule="exact"/>
              <w:jc w:val="center"/>
              <w:rPr>
                <w:rFonts w:ascii="宋体" w:hAnsi="宋体" w:cs="宋体"/>
                <w:szCs w:val="21"/>
              </w:rPr>
            </w:pPr>
            <w:r>
              <w:rPr>
                <w:rFonts w:ascii="宋体" w:hAnsi="宋体" w:cs="宋体" w:hint="eastAsia"/>
                <w:szCs w:val="21"/>
              </w:rPr>
              <w:t>单位</w:t>
            </w:r>
          </w:p>
        </w:tc>
        <w:tc>
          <w:tcPr>
            <w:tcW w:w="91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500" w:lineRule="exact"/>
              <w:jc w:val="center"/>
              <w:rPr>
                <w:rFonts w:ascii="宋体" w:hAnsi="宋体" w:cs="宋体"/>
                <w:szCs w:val="21"/>
              </w:rPr>
            </w:pPr>
            <w:r>
              <w:rPr>
                <w:rFonts w:ascii="宋体" w:hAnsi="宋体" w:cs="宋体" w:hint="eastAsia"/>
                <w:szCs w:val="21"/>
              </w:rPr>
              <w:t>数量</w:t>
            </w:r>
          </w:p>
        </w:tc>
        <w:tc>
          <w:tcPr>
            <w:tcW w:w="94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500" w:lineRule="exact"/>
              <w:jc w:val="center"/>
              <w:rPr>
                <w:rFonts w:ascii="宋体" w:hAnsi="宋体" w:cs="宋体"/>
                <w:szCs w:val="21"/>
              </w:rPr>
            </w:pPr>
            <w:r>
              <w:rPr>
                <w:rFonts w:ascii="宋体" w:hAnsi="宋体" w:cs="宋体" w:hint="eastAsia"/>
                <w:szCs w:val="21"/>
              </w:rPr>
              <w:t>单价（元）</w:t>
            </w:r>
          </w:p>
        </w:tc>
        <w:tc>
          <w:tcPr>
            <w:tcW w:w="945"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500" w:lineRule="exact"/>
              <w:jc w:val="center"/>
              <w:rPr>
                <w:rFonts w:ascii="宋体" w:hAnsi="宋体" w:cs="宋体"/>
                <w:szCs w:val="21"/>
              </w:rPr>
            </w:pPr>
            <w:r>
              <w:rPr>
                <w:rFonts w:ascii="宋体" w:hAnsi="宋体" w:cs="宋体" w:hint="eastAsia"/>
                <w:szCs w:val="21"/>
              </w:rPr>
              <w:t>合计</w:t>
            </w:r>
          </w:p>
        </w:tc>
        <w:tc>
          <w:tcPr>
            <w:tcW w:w="859"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500" w:lineRule="exact"/>
              <w:jc w:val="center"/>
              <w:rPr>
                <w:rFonts w:ascii="宋体" w:hAnsi="宋体" w:cs="宋体"/>
                <w:szCs w:val="21"/>
              </w:rPr>
            </w:pPr>
            <w:r>
              <w:rPr>
                <w:rFonts w:ascii="宋体" w:hAnsi="宋体" w:cs="宋体" w:hint="eastAsia"/>
                <w:szCs w:val="21"/>
              </w:rPr>
              <w:t>方式</w:t>
            </w:r>
          </w:p>
        </w:tc>
        <w:tc>
          <w:tcPr>
            <w:tcW w:w="751" w:type="dxa"/>
            <w:tcBorders>
              <w:top w:val="single" w:sz="4" w:space="0" w:color="auto"/>
              <w:left w:val="single" w:sz="4" w:space="0" w:color="auto"/>
              <w:bottom w:val="single" w:sz="4" w:space="0" w:color="auto"/>
              <w:right w:val="single" w:sz="4" w:space="0" w:color="auto"/>
            </w:tcBorders>
            <w:vAlign w:val="center"/>
          </w:tcPr>
          <w:p w:rsidR="00AE7104" w:rsidRDefault="00DA7B1D">
            <w:pPr>
              <w:spacing w:line="500" w:lineRule="exact"/>
              <w:jc w:val="center"/>
              <w:rPr>
                <w:rFonts w:ascii="宋体" w:hAnsi="宋体" w:cs="宋体"/>
                <w:szCs w:val="21"/>
              </w:rPr>
            </w:pPr>
            <w:r>
              <w:rPr>
                <w:rFonts w:ascii="宋体" w:hAnsi="宋体" w:cs="宋体" w:hint="eastAsia"/>
                <w:szCs w:val="21"/>
              </w:rPr>
              <w:t>备注</w:t>
            </w:r>
          </w:p>
        </w:tc>
      </w:tr>
      <w:tr w:rsidR="00AE7104">
        <w:trPr>
          <w:trHeight w:val="90"/>
        </w:trPr>
        <w:tc>
          <w:tcPr>
            <w:tcW w:w="678" w:type="dxa"/>
            <w:tcBorders>
              <w:top w:val="single" w:sz="4" w:space="0" w:color="auto"/>
              <w:left w:val="single" w:sz="4" w:space="0" w:color="auto"/>
              <w:bottom w:val="single" w:sz="4" w:space="0" w:color="auto"/>
              <w:right w:val="single" w:sz="4" w:space="0" w:color="auto"/>
            </w:tcBorders>
          </w:tcPr>
          <w:p w:rsidR="00AE7104" w:rsidRDefault="00DA7B1D">
            <w:pPr>
              <w:spacing w:line="500" w:lineRule="exact"/>
              <w:jc w:val="left"/>
              <w:rPr>
                <w:rFonts w:ascii="宋体" w:hAnsi="宋体" w:cs="宋体"/>
                <w:szCs w:val="21"/>
              </w:rPr>
            </w:pPr>
            <w:proofErr w:type="gramStart"/>
            <w:r>
              <w:rPr>
                <w:rFonts w:ascii="宋体" w:hAnsi="宋体" w:cs="宋体" w:hint="eastAsia"/>
                <w:szCs w:val="21"/>
              </w:rPr>
              <w:t>一</w:t>
            </w:r>
            <w:proofErr w:type="gramEnd"/>
          </w:p>
        </w:tc>
        <w:tc>
          <w:tcPr>
            <w:tcW w:w="2102" w:type="dxa"/>
            <w:tcBorders>
              <w:top w:val="single" w:sz="4" w:space="0" w:color="auto"/>
              <w:left w:val="single" w:sz="4" w:space="0" w:color="auto"/>
              <w:bottom w:val="single" w:sz="4" w:space="0" w:color="auto"/>
              <w:right w:val="single" w:sz="4" w:space="0" w:color="auto"/>
            </w:tcBorders>
          </w:tcPr>
          <w:p w:rsidR="00AE7104" w:rsidRDefault="00DA7B1D">
            <w:pPr>
              <w:spacing w:line="500" w:lineRule="exact"/>
              <w:jc w:val="left"/>
              <w:rPr>
                <w:rFonts w:ascii="宋体" w:hAnsi="宋体" w:cs="宋体"/>
                <w:szCs w:val="21"/>
              </w:rPr>
            </w:pPr>
            <w:r>
              <w:rPr>
                <w:rFonts w:ascii="宋体" w:hAnsi="宋体" w:cs="宋体" w:hint="eastAsia"/>
                <w:szCs w:val="21"/>
              </w:rPr>
              <w:t>设计费</w:t>
            </w:r>
          </w:p>
        </w:tc>
        <w:tc>
          <w:tcPr>
            <w:tcW w:w="82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szCs w:val="21"/>
              </w:rPr>
            </w:pPr>
          </w:p>
        </w:tc>
        <w:tc>
          <w:tcPr>
            <w:tcW w:w="94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4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85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51"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r>
      <w:tr w:rsidR="00AE7104">
        <w:trPr>
          <w:trHeight w:val="90"/>
        </w:trPr>
        <w:tc>
          <w:tcPr>
            <w:tcW w:w="678" w:type="dxa"/>
            <w:tcBorders>
              <w:top w:val="single" w:sz="4" w:space="0" w:color="auto"/>
              <w:left w:val="single" w:sz="4" w:space="0" w:color="auto"/>
              <w:bottom w:val="single" w:sz="4" w:space="0" w:color="auto"/>
              <w:right w:val="single" w:sz="4" w:space="0" w:color="auto"/>
            </w:tcBorders>
          </w:tcPr>
          <w:p w:rsidR="00AE7104" w:rsidRDefault="00DA7B1D">
            <w:pPr>
              <w:spacing w:line="500" w:lineRule="exact"/>
              <w:jc w:val="left"/>
              <w:rPr>
                <w:rFonts w:ascii="宋体" w:hAnsi="宋体" w:cs="宋体"/>
                <w:szCs w:val="21"/>
              </w:rPr>
            </w:pPr>
            <w:r>
              <w:rPr>
                <w:rFonts w:ascii="宋体" w:hAnsi="宋体" w:cs="宋体" w:hint="eastAsia"/>
                <w:szCs w:val="21"/>
              </w:rPr>
              <w:t>1</w:t>
            </w:r>
          </w:p>
        </w:tc>
        <w:tc>
          <w:tcPr>
            <w:tcW w:w="2102"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82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szCs w:val="21"/>
              </w:rPr>
            </w:pPr>
          </w:p>
        </w:tc>
        <w:tc>
          <w:tcPr>
            <w:tcW w:w="94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4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85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51"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r>
      <w:tr w:rsidR="00AE7104">
        <w:trPr>
          <w:trHeight w:val="90"/>
        </w:trPr>
        <w:tc>
          <w:tcPr>
            <w:tcW w:w="678" w:type="dxa"/>
            <w:tcBorders>
              <w:top w:val="single" w:sz="4" w:space="0" w:color="auto"/>
              <w:left w:val="single" w:sz="4" w:space="0" w:color="auto"/>
              <w:bottom w:val="single" w:sz="4" w:space="0" w:color="auto"/>
              <w:right w:val="single" w:sz="4" w:space="0" w:color="auto"/>
            </w:tcBorders>
          </w:tcPr>
          <w:p w:rsidR="00AE7104" w:rsidRDefault="00DA7B1D">
            <w:pPr>
              <w:spacing w:line="500" w:lineRule="exact"/>
              <w:jc w:val="left"/>
              <w:rPr>
                <w:rFonts w:ascii="宋体" w:hAnsi="宋体" w:cs="宋体"/>
                <w:szCs w:val="21"/>
              </w:rPr>
            </w:pPr>
            <w:r>
              <w:rPr>
                <w:rFonts w:ascii="宋体" w:hAnsi="宋体" w:cs="宋体" w:hint="eastAsia"/>
                <w:szCs w:val="21"/>
              </w:rPr>
              <w:t>2</w:t>
            </w:r>
          </w:p>
        </w:tc>
        <w:tc>
          <w:tcPr>
            <w:tcW w:w="2102"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82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szCs w:val="21"/>
              </w:rPr>
            </w:pPr>
          </w:p>
        </w:tc>
        <w:tc>
          <w:tcPr>
            <w:tcW w:w="94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4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85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51"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r>
      <w:tr w:rsidR="00AE7104">
        <w:trPr>
          <w:trHeight w:val="90"/>
        </w:trPr>
        <w:tc>
          <w:tcPr>
            <w:tcW w:w="678" w:type="dxa"/>
            <w:tcBorders>
              <w:top w:val="single" w:sz="4" w:space="0" w:color="auto"/>
              <w:left w:val="single" w:sz="4" w:space="0" w:color="auto"/>
              <w:bottom w:val="single" w:sz="4" w:space="0" w:color="auto"/>
              <w:right w:val="single" w:sz="4" w:space="0" w:color="auto"/>
            </w:tcBorders>
          </w:tcPr>
          <w:p w:rsidR="00AE7104" w:rsidRDefault="00DA7B1D">
            <w:pPr>
              <w:spacing w:line="500" w:lineRule="exact"/>
              <w:jc w:val="left"/>
              <w:rPr>
                <w:rFonts w:ascii="宋体" w:hAnsi="宋体" w:cs="宋体"/>
                <w:szCs w:val="21"/>
              </w:rPr>
            </w:pPr>
            <w:r>
              <w:rPr>
                <w:rFonts w:ascii="宋体" w:hAnsi="宋体" w:cs="宋体" w:hint="eastAsia"/>
                <w:szCs w:val="21"/>
              </w:rPr>
              <w:t>...</w:t>
            </w:r>
          </w:p>
        </w:tc>
        <w:tc>
          <w:tcPr>
            <w:tcW w:w="2102"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82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szCs w:val="21"/>
              </w:rPr>
            </w:pPr>
          </w:p>
        </w:tc>
        <w:tc>
          <w:tcPr>
            <w:tcW w:w="94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4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85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51"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r>
      <w:tr w:rsidR="00AE7104">
        <w:trPr>
          <w:trHeight w:val="90"/>
        </w:trPr>
        <w:tc>
          <w:tcPr>
            <w:tcW w:w="678" w:type="dxa"/>
            <w:tcBorders>
              <w:top w:val="single" w:sz="4" w:space="0" w:color="auto"/>
              <w:left w:val="single" w:sz="4" w:space="0" w:color="auto"/>
              <w:bottom w:val="single" w:sz="4" w:space="0" w:color="auto"/>
              <w:right w:val="single" w:sz="4" w:space="0" w:color="auto"/>
            </w:tcBorders>
          </w:tcPr>
          <w:p w:rsidR="00AE7104" w:rsidRDefault="00DA7B1D">
            <w:pPr>
              <w:spacing w:line="500" w:lineRule="exact"/>
              <w:jc w:val="left"/>
              <w:rPr>
                <w:rFonts w:ascii="宋体" w:hAnsi="宋体" w:cs="宋体"/>
                <w:szCs w:val="21"/>
              </w:rPr>
            </w:pPr>
            <w:r>
              <w:rPr>
                <w:rFonts w:ascii="宋体" w:hAnsi="宋体" w:cs="宋体" w:hint="eastAsia"/>
                <w:szCs w:val="21"/>
              </w:rPr>
              <w:t>二</w:t>
            </w:r>
          </w:p>
        </w:tc>
        <w:tc>
          <w:tcPr>
            <w:tcW w:w="2102" w:type="dxa"/>
            <w:tcBorders>
              <w:top w:val="single" w:sz="4" w:space="0" w:color="auto"/>
              <w:left w:val="single" w:sz="4" w:space="0" w:color="auto"/>
              <w:bottom w:val="single" w:sz="4" w:space="0" w:color="auto"/>
              <w:right w:val="single" w:sz="4" w:space="0" w:color="auto"/>
            </w:tcBorders>
          </w:tcPr>
          <w:p w:rsidR="00AE7104" w:rsidRDefault="00DA7B1D">
            <w:pPr>
              <w:spacing w:line="500" w:lineRule="exact"/>
              <w:jc w:val="left"/>
              <w:rPr>
                <w:rFonts w:ascii="宋体" w:hAnsi="宋体" w:cs="宋体"/>
                <w:szCs w:val="21"/>
              </w:rPr>
            </w:pPr>
            <w:r>
              <w:rPr>
                <w:rFonts w:ascii="宋体" w:hAnsi="宋体" w:cs="宋体" w:hint="eastAsia"/>
                <w:szCs w:val="21"/>
              </w:rPr>
              <w:t>工程设备费</w:t>
            </w:r>
          </w:p>
        </w:tc>
        <w:tc>
          <w:tcPr>
            <w:tcW w:w="82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szCs w:val="21"/>
              </w:rPr>
            </w:pPr>
          </w:p>
        </w:tc>
        <w:tc>
          <w:tcPr>
            <w:tcW w:w="94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4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85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51"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r>
      <w:tr w:rsidR="00AE7104">
        <w:trPr>
          <w:trHeight w:val="90"/>
        </w:trPr>
        <w:tc>
          <w:tcPr>
            <w:tcW w:w="678" w:type="dxa"/>
            <w:tcBorders>
              <w:top w:val="single" w:sz="4" w:space="0" w:color="auto"/>
              <w:left w:val="single" w:sz="4" w:space="0" w:color="auto"/>
              <w:bottom w:val="single" w:sz="4" w:space="0" w:color="auto"/>
              <w:right w:val="single" w:sz="4" w:space="0" w:color="auto"/>
            </w:tcBorders>
          </w:tcPr>
          <w:p w:rsidR="00AE7104" w:rsidRDefault="00DA7B1D">
            <w:pPr>
              <w:spacing w:line="500" w:lineRule="exact"/>
              <w:jc w:val="left"/>
              <w:rPr>
                <w:rFonts w:ascii="宋体" w:hAnsi="宋体" w:cs="宋体"/>
                <w:szCs w:val="21"/>
              </w:rPr>
            </w:pPr>
            <w:r>
              <w:rPr>
                <w:rFonts w:ascii="宋体" w:hAnsi="宋体" w:cs="宋体" w:hint="eastAsia"/>
                <w:szCs w:val="21"/>
              </w:rPr>
              <w:t>...</w:t>
            </w:r>
          </w:p>
        </w:tc>
        <w:tc>
          <w:tcPr>
            <w:tcW w:w="2102"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82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szCs w:val="21"/>
              </w:rPr>
            </w:pPr>
          </w:p>
        </w:tc>
        <w:tc>
          <w:tcPr>
            <w:tcW w:w="94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4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85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51"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r>
      <w:tr w:rsidR="00AE7104">
        <w:trPr>
          <w:trHeight w:val="90"/>
        </w:trPr>
        <w:tc>
          <w:tcPr>
            <w:tcW w:w="678" w:type="dxa"/>
            <w:tcBorders>
              <w:top w:val="single" w:sz="4" w:space="0" w:color="auto"/>
              <w:left w:val="single" w:sz="4" w:space="0" w:color="auto"/>
              <w:bottom w:val="single" w:sz="4" w:space="0" w:color="auto"/>
              <w:right w:val="single" w:sz="4" w:space="0" w:color="auto"/>
            </w:tcBorders>
          </w:tcPr>
          <w:p w:rsidR="00AE7104" w:rsidRDefault="00DA7B1D">
            <w:pPr>
              <w:spacing w:line="500" w:lineRule="exact"/>
              <w:jc w:val="left"/>
              <w:rPr>
                <w:rFonts w:ascii="宋体" w:hAnsi="宋体" w:cs="宋体"/>
                <w:szCs w:val="21"/>
              </w:rPr>
            </w:pPr>
            <w:r>
              <w:rPr>
                <w:rFonts w:ascii="宋体" w:hAnsi="宋体" w:cs="宋体" w:hint="eastAsia"/>
                <w:szCs w:val="21"/>
              </w:rPr>
              <w:t>三</w:t>
            </w:r>
          </w:p>
        </w:tc>
        <w:tc>
          <w:tcPr>
            <w:tcW w:w="2102" w:type="dxa"/>
            <w:tcBorders>
              <w:top w:val="single" w:sz="4" w:space="0" w:color="auto"/>
              <w:left w:val="single" w:sz="4" w:space="0" w:color="auto"/>
              <w:bottom w:val="single" w:sz="4" w:space="0" w:color="auto"/>
              <w:right w:val="single" w:sz="4" w:space="0" w:color="auto"/>
            </w:tcBorders>
          </w:tcPr>
          <w:p w:rsidR="00AE7104" w:rsidRDefault="00DA7B1D">
            <w:pPr>
              <w:spacing w:line="500" w:lineRule="exact"/>
              <w:jc w:val="left"/>
              <w:rPr>
                <w:rFonts w:ascii="宋体" w:hAnsi="宋体" w:cs="宋体"/>
                <w:szCs w:val="21"/>
              </w:rPr>
            </w:pPr>
            <w:r>
              <w:rPr>
                <w:rFonts w:ascii="宋体" w:hAnsi="宋体" w:cs="宋体" w:hint="eastAsia"/>
                <w:szCs w:val="21"/>
              </w:rPr>
              <w:t>必备的备品备件费</w:t>
            </w:r>
          </w:p>
        </w:tc>
        <w:tc>
          <w:tcPr>
            <w:tcW w:w="82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szCs w:val="21"/>
              </w:rPr>
            </w:pPr>
          </w:p>
        </w:tc>
        <w:tc>
          <w:tcPr>
            <w:tcW w:w="94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4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85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51"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r>
      <w:tr w:rsidR="00AE7104">
        <w:trPr>
          <w:trHeight w:val="90"/>
        </w:trPr>
        <w:tc>
          <w:tcPr>
            <w:tcW w:w="678" w:type="dxa"/>
            <w:tcBorders>
              <w:top w:val="single" w:sz="4" w:space="0" w:color="auto"/>
              <w:left w:val="single" w:sz="4" w:space="0" w:color="auto"/>
              <w:bottom w:val="single" w:sz="4" w:space="0" w:color="auto"/>
              <w:right w:val="single" w:sz="4" w:space="0" w:color="auto"/>
            </w:tcBorders>
          </w:tcPr>
          <w:p w:rsidR="00AE7104" w:rsidRDefault="00DA7B1D">
            <w:pPr>
              <w:spacing w:line="500" w:lineRule="exact"/>
              <w:jc w:val="left"/>
              <w:rPr>
                <w:rFonts w:ascii="宋体" w:hAnsi="宋体" w:cs="宋体"/>
                <w:szCs w:val="21"/>
              </w:rPr>
            </w:pPr>
            <w:r>
              <w:rPr>
                <w:rFonts w:ascii="宋体" w:hAnsi="宋体" w:cs="宋体" w:hint="eastAsia"/>
                <w:szCs w:val="21"/>
              </w:rPr>
              <w:t>1</w:t>
            </w:r>
          </w:p>
        </w:tc>
        <w:tc>
          <w:tcPr>
            <w:tcW w:w="2102"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82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1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4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4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85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51"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r>
      <w:tr w:rsidR="00AE7104">
        <w:trPr>
          <w:trHeight w:val="90"/>
        </w:trPr>
        <w:tc>
          <w:tcPr>
            <w:tcW w:w="678" w:type="dxa"/>
            <w:tcBorders>
              <w:top w:val="single" w:sz="4" w:space="0" w:color="auto"/>
              <w:left w:val="single" w:sz="4" w:space="0" w:color="auto"/>
              <w:bottom w:val="single" w:sz="4" w:space="0" w:color="auto"/>
              <w:right w:val="single" w:sz="4" w:space="0" w:color="auto"/>
            </w:tcBorders>
          </w:tcPr>
          <w:p w:rsidR="00AE7104" w:rsidRDefault="00DA7B1D">
            <w:pPr>
              <w:spacing w:line="500" w:lineRule="exact"/>
              <w:jc w:val="left"/>
              <w:rPr>
                <w:rFonts w:ascii="宋体" w:hAnsi="宋体" w:cs="宋体"/>
                <w:szCs w:val="21"/>
              </w:rPr>
            </w:pPr>
            <w:r>
              <w:rPr>
                <w:rFonts w:ascii="宋体" w:hAnsi="宋体" w:cs="宋体" w:hint="eastAsia"/>
                <w:szCs w:val="21"/>
              </w:rPr>
              <w:t>...</w:t>
            </w:r>
          </w:p>
        </w:tc>
        <w:tc>
          <w:tcPr>
            <w:tcW w:w="2102"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82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1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4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4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85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51"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r>
      <w:tr w:rsidR="00AE7104">
        <w:trPr>
          <w:trHeight w:val="90"/>
        </w:trPr>
        <w:tc>
          <w:tcPr>
            <w:tcW w:w="678" w:type="dxa"/>
            <w:tcBorders>
              <w:top w:val="single" w:sz="4" w:space="0" w:color="auto"/>
              <w:left w:val="single" w:sz="4" w:space="0" w:color="auto"/>
              <w:bottom w:val="single" w:sz="4" w:space="0" w:color="auto"/>
              <w:right w:val="single" w:sz="4" w:space="0" w:color="auto"/>
            </w:tcBorders>
          </w:tcPr>
          <w:p w:rsidR="00AE7104" w:rsidRDefault="00DA7B1D">
            <w:pPr>
              <w:spacing w:line="500" w:lineRule="exact"/>
              <w:jc w:val="left"/>
              <w:rPr>
                <w:rFonts w:ascii="宋体" w:hAnsi="宋体" w:cs="宋体"/>
                <w:szCs w:val="21"/>
              </w:rPr>
            </w:pPr>
            <w:r>
              <w:rPr>
                <w:rFonts w:ascii="宋体" w:hAnsi="宋体" w:cs="宋体" w:hint="eastAsia"/>
                <w:szCs w:val="21"/>
              </w:rPr>
              <w:t>四</w:t>
            </w:r>
          </w:p>
        </w:tc>
        <w:tc>
          <w:tcPr>
            <w:tcW w:w="2102" w:type="dxa"/>
            <w:tcBorders>
              <w:top w:val="single" w:sz="4" w:space="0" w:color="auto"/>
              <w:left w:val="single" w:sz="4" w:space="0" w:color="auto"/>
              <w:bottom w:val="single" w:sz="4" w:space="0" w:color="auto"/>
              <w:right w:val="single" w:sz="4" w:space="0" w:color="auto"/>
            </w:tcBorders>
          </w:tcPr>
          <w:p w:rsidR="00AE7104" w:rsidRDefault="00DA7B1D">
            <w:pPr>
              <w:spacing w:line="500" w:lineRule="exact"/>
              <w:jc w:val="left"/>
              <w:rPr>
                <w:rFonts w:ascii="宋体" w:hAnsi="宋体" w:cs="宋体"/>
                <w:szCs w:val="21"/>
              </w:rPr>
            </w:pPr>
            <w:r>
              <w:rPr>
                <w:rFonts w:ascii="宋体" w:hAnsi="宋体" w:cs="宋体" w:hint="eastAsia"/>
                <w:szCs w:val="21"/>
              </w:rPr>
              <w:t>建筑安装工程费</w:t>
            </w:r>
          </w:p>
        </w:tc>
        <w:tc>
          <w:tcPr>
            <w:tcW w:w="82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1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4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4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85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51"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r>
      <w:tr w:rsidR="00AE7104">
        <w:trPr>
          <w:trHeight w:val="90"/>
        </w:trPr>
        <w:tc>
          <w:tcPr>
            <w:tcW w:w="678" w:type="dxa"/>
            <w:tcBorders>
              <w:top w:val="single" w:sz="4" w:space="0" w:color="auto"/>
              <w:left w:val="single" w:sz="4" w:space="0" w:color="auto"/>
              <w:bottom w:val="single" w:sz="4" w:space="0" w:color="auto"/>
              <w:right w:val="single" w:sz="4" w:space="0" w:color="auto"/>
            </w:tcBorders>
          </w:tcPr>
          <w:p w:rsidR="00AE7104" w:rsidRDefault="00DA7B1D">
            <w:pPr>
              <w:spacing w:line="500" w:lineRule="exact"/>
              <w:jc w:val="left"/>
              <w:rPr>
                <w:rFonts w:ascii="宋体" w:hAnsi="宋体" w:cs="宋体"/>
                <w:szCs w:val="21"/>
              </w:rPr>
            </w:pPr>
            <w:r>
              <w:rPr>
                <w:rFonts w:ascii="宋体" w:hAnsi="宋体" w:cs="宋体" w:hint="eastAsia"/>
                <w:szCs w:val="21"/>
              </w:rPr>
              <w:t>...</w:t>
            </w:r>
          </w:p>
        </w:tc>
        <w:tc>
          <w:tcPr>
            <w:tcW w:w="2102"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82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1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4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4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85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51"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r>
      <w:tr w:rsidR="00AE7104">
        <w:trPr>
          <w:trHeight w:val="90"/>
        </w:trPr>
        <w:tc>
          <w:tcPr>
            <w:tcW w:w="678" w:type="dxa"/>
            <w:tcBorders>
              <w:top w:val="single" w:sz="4" w:space="0" w:color="auto"/>
              <w:left w:val="single" w:sz="4" w:space="0" w:color="auto"/>
              <w:bottom w:val="single" w:sz="4" w:space="0" w:color="auto"/>
              <w:right w:val="single" w:sz="4" w:space="0" w:color="auto"/>
            </w:tcBorders>
          </w:tcPr>
          <w:p w:rsidR="00AE7104" w:rsidRDefault="00DA7B1D">
            <w:pPr>
              <w:spacing w:line="500" w:lineRule="exact"/>
              <w:jc w:val="left"/>
              <w:rPr>
                <w:rFonts w:ascii="宋体" w:hAnsi="宋体" w:cs="宋体"/>
                <w:szCs w:val="21"/>
              </w:rPr>
            </w:pPr>
            <w:r>
              <w:rPr>
                <w:rFonts w:ascii="宋体" w:hAnsi="宋体" w:cs="宋体" w:hint="eastAsia"/>
                <w:szCs w:val="21"/>
              </w:rPr>
              <w:t>五</w:t>
            </w:r>
          </w:p>
        </w:tc>
        <w:tc>
          <w:tcPr>
            <w:tcW w:w="2102" w:type="dxa"/>
            <w:tcBorders>
              <w:top w:val="single" w:sz="4" w:space="0" w:color="auto"/>
              <w:left w:val="single" w:sz="4" w:space="0" w:color="auto"/>
              <w:bottom w:val="single" w:sz="4" w:space="0" w:color="auto"/>
              <w:right w:val="single" w:sz="4" w:space="0" w:color="auto"/>
            </w:tcBorders>
          </w:tcPr>
          <w:p w:rsidR="00AE7104" w:rsidRDefault="00DA7B1D">
            <w:pPr>
              <w:spacing w:line="500" w:lineRule="exact"/>
              <w:jc w:val="left"/>
              <w:rPr>
                <w:rFonts w:ascii="宋体" w:hAnsi="宋体" w:cs="宋体"/>
                <w:szCs w:val="21"/>
              </w:rPr>
            </w:pPr>
            <w:r>
              <w:rPr>
                <w:rFonts w:ascii="宋体" w:hAnsi="宋体" w:cs="宋体" w:hint="eastAsia"/>
                <w:szCs w:val="21"/>
              </w:rPr>
              <w:t>技术服务费</w:t>
            </w:r>
          </w:p>
        </w:tc>
        <w:tc>
          <w:tcPr>
            <w:tcW w:w="82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1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4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4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85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51"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r>
      <w:tr w:rsidR="00AE7104">
        <w:trPr>
          <w:trHeight w:val="90"/>
        </w:trPr>
        <w:tc>
          <w:tcPr>
            <w:tcW w:w="678" w:type="dxa"/>
            <w:tcBorders>
              <w:top w:val="single" w:sz="4" w:space="0" w:color="auto"/>
              <w:left w:val="single" w:sz="4" w:space="0" w:color="auto"/>
              <w:bottom w:val="single" w:sz="4" w:space="0" w:color="auto"/>
              <w:right w:val="single" w:sz="4" w:space="0" w:color="auto"/>
            </w:tcBorders>
          </w:tcPr>
          <w:p w:rsidR="00AE7104" w:rsidRDefault="00DA7B1D">
            <w:pPr>
              <w:spacing w:line="500" w:lineRule="exact"/>
              <w:jc w:val="left"/>
              <w:rPr>
                <w:rFonts w:ascii="宋体" w:hAnsi="宋体" w:cs="宋体"/>
                <w:szCs w:val="21"/>
              </w:rPr>
            </w:pPr>
            <w:r>
              <w:rPr>
                <w:rFonts w:ascii="宋体" w:hAnsi="宋体" w:cs="宋体" w:hint="eastAsia"/>
                <w:szCs w:val="21"/>
              </w:rPr>
              <w:t>1</w:t>
            </w:r>
          </w:p>
        </w:tc>
        <w:tc>
          <w:tcPr>
            <w:tcW w:w="2102"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82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1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4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4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85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51"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r>
      <w:tr w:rsidR="00AE7104">
        <w:trPr>
          <w:trHeight w:val="90"/>
        </w:trPr>
        <w:tc>
          <w:tcPr>
            <w:tcW w:w="678" w:type="dxa"/>
            <w:tcBorders>
              <w:top w:val="single" w:sz="4" w:space="0" w:color="auto"/>
              <w:left w:val="single" w:sz="4" w:space="0" w:color="auto"/>
              <w:bottom w:val="single" w:sz="4" w:space="0" w:color="auto"/>
              <w:right w:val="single" w:sz="4" w:space="0" w:color="auto"/>
            </w:tcBorders>
          </w:tcPr>
          <w:p w:rsidR="00AE7104" w:rsidRDefault="00DA7B1D">
            <w:pPr>
              <w:spacing w:line="500" w:lineRule="exact"/>
              <w:jc w:val="left"/>
              <w:rPr>
                <w:rFonts w:ascii="宋体" w:hAnsi="宋体" w:cs="宋体"/>
                <w:szCs w:val="21"/>
              </w:rPr>
            </w:pPr>
            <w:r>
              <w:rPr>
                <w:rFonts w:ascii="宋体" w:hAnsi="宋体" w:cs="宋体" w:hint="eastAsia"/>
                <w:szCs w:val="21"/>
              </w:rPr>
              <w:t>...</w:t>
            </w:r>
          </w:p>
        </w:tc>
        <w:tc>
          <w:tcPr>
            <w:tcW w:w="2102"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82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1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4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4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85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51"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r>
      <w:tr w:rsidR="00AE7104">
        <w:trPr>
          <w:trHeight w:val="90"/>
        </w:trPr>
        <w:tc>
          <w:tcPr>
            <w:tcW w:w="678" w:type="dxa"/>
            <w:tcBorders>
              <w:top w:val="single" w:sz="4" w:space="0" w:color="auto"/>
              <w:left w:val="single" w:sz="4" w:space="0" w:color="auto"/>
              <w:bottom w:val="single" w:sz="4" w:space="0" w:color="auto"/>
              <w:right w:val="single" w:sz="4" w:space="0" w:color="auto"/>
            </w:tcBorders>
          </w:tcPr>
          <w:p w:rsidR="00AE7104" w:rsidRDefault="00DA7B1D">
            <w:pPr>
              <w:spacing w:line="500" w:lineRule="exact"/>
              <w:jc w:val="left"/>
              <w:rPr>
                <w:rFonts w:ascii="宋体" w:hAnsi="宋体" w:cs="宋体"/>
                <w:szCs w:val="21"/>
              </w:rPr>
            </w:pPr>
            <w:r>
              <w:rPr>
                <w:rFonts w:ascii="宋体" w:hAnsi="宋体" w:cs="宋体" w:hint="eastAsia"/>
                <w:szCs w:val="21"/>
              </w:rPr>
              <w:t>六</w:t>
            </w:r>
          </w:p>
        </w:tc>
        <w:tc>
          <w:tcPr>
            <w:tcW w:w="2102" w:type="dxa"/>
            <w:tcBorders>
              <w:top w:val="single" w:sz="4" w:space="0" w:color="auto"/>
              <w:left w:val="single" w:sz="4" w:space="0" w:color="auto"/>
              <w:bottom w:val="single" w:sz="4" w:space="0" w:color="auto"/>
              <w:right w:val="single" w:sz="4" w:space="0" w:color="auto"/>
            </w:tcBorders>
          </w:tcPr>
          <w:p w:rsidR="00AE7104" w:rsidRDefault="00DA7B1D">
            <w:pPr>
              <w:spacing w:line="500" w:lineRule="exact"/>
              <w:jc w:val="left"/>
              <w:rPr>
                <w:rFonts w:ascii="宋体" w:hAnsi="宋体" w:cs="宋体"/>
                <w:szCs w:val="21"/>
              </w:rPr>
            </w:pPr>
            <w:r>
              <w:rPr>
                <w:rFonts w:ascii="宋体" w:hAnsi="宋体" w:cs="宋体" w:hint="eastAsia"/>
                <w:szCs w:val="21"/>
              </w:rPr>
              <w:t>其他费用</w:t>
            </w:r>
          </w:p>
        </w:tc>
        <w:tc>
          <w:tcPr>
            <w:tcW w:w="82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1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4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4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85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51"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r>
      <w:tr w:rsidR="00AE7104">
        <w:trPr>
          <w:trHeight w:val="90"/>
        </w:trPr>
        <w:tc>
          <w:tcPr>
            <w:tcW w:w="678" w:type="dxa"/>
            <w:tcBorders>
              <w:top w:val="single" w:sz="4" w:space="0" w:color="auto"/>
              <w:left w:val="single" w:sz="4" w:space="0" w:color="auto"/>
              <w:bottom w:val="single" w:sz="4" w:space="0" w:color="auto"/>
              <w:right w:val="single" w:sz="4" w:space="0" w:color="auto"/>
            </w:tcBorders>
          </w:tcPr>
          <w:p w:rsidR="00AE7104" w:rsidRDefault="00DA7B1D">
            <w:pPr>
              <w:spacing w:line="500" w:lineRule="exact"/>
              <w:jc w:val="left"/>
              <w:rPr>
                <w:rFonts w:ascii="宋体" w:hAnsi="宋体" w:cs="宋体"/>
                <w:szCs w:val="21"/>
              </w:rPr>
            </w:pPr>
            <w:r>
              <w:rPr>
                <w:rFonts w:ascii="宋体" w:hAnsi="宋体" w:cs="宋体" w:hint="eastAsia"/>
                <w:szCs w:val="21"/>
              </w:rPr>
              <w:t>1</w:t>
            </w:r>
          </w:p>
        </w:tc>
        <w:tc>
          <w:tcPr>
            <w:tcW w:w="2102" w:type="dxa"/>
            <w:tcBorders>
              <w:top w:val="single" w:sz="4" w:space="0" w:color="auto"/>
              <w:left w:val="single" w:sz="4" w:space="0" w:color="auto"/>
              <w:bottom w:val="single" w:sz="4" w:space="0" w:color="auto"/>
              <w:right w:val="single" w:sz="4" w:space="0" w:color="auto"/>
            </w:tcBorders>
          </w:tcPr>
          <w:p w:rsidR="00AE7104" w:rsidRDefault="00DA7B1D">
            <w:pPr>
              <w:spacing w:line="500" w:lineRule="exact"/>
              <w:jc w:val="left"/>
              <w:rPr>
                <w:rFonts w:ascii="宋体" w:hAnsi="宋体" w:cs="宋体"/>
                <w:szCs w:val="21"/>
              </w:rPr>
            </w:pPr>
            <w:r>
              <w:rPr>
                <w:rFonts w:ascii="宋体" w:hAnsi="宋体" w:cs="宋体" w:hint="eastAsia"/>
                <w:szCs w:val="21"/>
              </w:rPr>
              <w:t>暂估价</w:t>
            </w:r>
          </w:p>
        </w:tc>
        <w:tc>
          <w:tcPr>
            <w:tcW w:w="82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1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4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4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85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51"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r>
      <w:tr w:rsidR="00AE7104">
        <w:trPr>
          <w:trHeight w:val="90"/>
        </w:trPr>
        <w:tc>
          <w:tcPr>
            <w:tcW w:w="678" w:type="dxa"/>
            <w:tcBorders>
              <w:top w:val="single" w:sz="4" w:space="0" w:color="auto"/>
              <w:left w:val="single" w:sz="4" w:space="0" w:color="auto"/>
              <w:bottom w:val="single" w:sz="4" w:space="0" w:color="auto"/>
              <w:right w:val="single" w:sz="4" w:space="0" w:color="auto"/>
            </w:tcBorders>
          </w:tcPr>
          <w:p w:rsidR="00AE7104" w:rsidRDefault="00DA7B1D">
            <w:pPr>
              <w:spacing w:line="500" w:lineRule="exact"/>
              <w:jc w:val="left"/>
              <w:rPr>
                <w:rFonts w:ascii="宋体" w:hAnsi="宋体" w:cs="宋体"/>
                <w:szCs w:val="21"/>
              </w:rPr>
            </w:pPr>
            <w:r>
              <w:rPr>
                <w:rFonts w:ascii="宋体" w:hAnsi="宋体" w:cs="宋体" w:hint="eastAsia"/>
                <w:szCs w:val="21"/>
              </w:rPr>
              <w:t>2</w:t>
            </w:r>
          </w:p>
        </w:tc>
        <w:tc>
          <w:tcPr>
            <w:tcW w:w="2102" w:type="dxa"/>
            <w:tcBorders>
              <w:top w:val="single" w:sz="4" w:space="0" w:color="auto"/>
              <w:left w:val="single" w:sz="4" w:space="0" w:color="auto"/>
              <w:bottom w:val="single" w:sz="4" w:space="0" w:color="auto"/>
              <w:right w:val="single" w:sz="4" w:space="0" w:color="auto"/>
            </w:tcBorders>
          </w:tcPr>
          <w:p w:rsidR="00AE7104" w:rsidRDefault="00DA7B1D">
            <w:pPr>
              <w:spacing w:line="500" w:lineRule="exact"/>
              <w:jc w:val="left"/>
              <w:rPr>
                <w:rFonts w:ascii="宋体" w:hAnsi="宋体" w:cs="宋体"/>
                <w:szCs w:val="21"/>
              </w:rPr>
            </w:pPr>
            <w:r>
              <w:rPr>
                <w:rFonts w:ascii="宋体" w:hAnsi="宋体" w:cs="宋体" w:hint="eastAsia"/>
                <w:szCs w:val="21"/>
              </w:rPr>
              <w:t>项目验收费</w:t>
            </w:r>
          </w:p>
        </w:tc>
        <w:tc>
          <w:tcPr>
            <w:tcW w:w="82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1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4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4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85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51"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r>
      <w:tr w:rsidR="00AE7104">
        <w:trPr>
          <w:trHeight w:val="90"/>
        </w:trPr>
        <w:tc>
          <w:tcPr>
            <w:tcW w:w="678" w:type="dxa"/>
            <w:tcBorders>
              <w:top w:val="single" w:sz="4" w:space="0" w:color="auto"/>
              <w:left w:val="single" w:sz="4" w:space="0" w:color="auto"/>
              <w:bottom w:val="single" w:sz="4" w:space="0" w:color="auto"/>
              <w:right w:val="single" w:sz="4" w:space="0" w:color="auto"/>
            </w:tcBorders>
          </w:tcPr>
          <w:p w:rsidR="00AE7104" w:rsidRDefault="00DA7B1D">
            <w:pPr>
              <w:spacing w:line="500" w:lineRule="exact"/>
              <w:jc w:val="left"/>
              <w:rPr>
                <w:rFonts w:ascii="宋体" w:hAnsi="宋体" w:cs="宋体"/>
                <w:szCs w:val="21"/>
              </w:rPr>
            </w:pPr>
            <w:r>
              <w:rPr>
                <w:rFonts w:ascii="宋体" w:hAnsi="宋体" w:cs="宋体" w:hint="eastAsia"/>
                <w:szCs w:val="21"/>
              </w:rPr>
              <w:t>...</w:t>
            </w:r>
          </w:p>
        </w:tc>
        <w:tc>
          <w:tcPr>
            <w:tcW w:w="2102"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82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1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4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4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85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51"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r>
      <w:tr w:rsidR="00AE7104">
        <w:trPr>
          <w:trHeight w:val="90"/>
        </w:trPr>
        <w:tc>
          <w:tcPr>
            <w:tcW w:w="678"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2102" w:type="dxa"/>
            <w:tcBorders>
              <w:top w:val="single" w:sz="4" w:space="0" w:color="auto"/>
              <w:left w:val="single" w:sz="4" w:space="0" w:color="auto"/>
              <w:bottom w:val="single" w:sz="4" w:space="0" w:color="auto"/>
              <w:right w:val="single" w:sz="4" w:space="0" w:color="auto"/>
            </w:tcBorders>
          </w:tcPr>
          <w:p w:rsidR="00AE7104" w:rsidRDefault="00DA7B1D">
            <w:pPr>
              <w:spacing w:line="500" w:lineRule="exact"/>
              <w:jc w:val="left"/>
              <w:rPr>
                <w:rFonts w:ascii="宋体" w:hAnsi="宋体" w:cs="宋体"/>
                <w:szCs w:val="21"/>
              </w:rPr>
            </w:pPr>
            <w:r>
              <w:rPr>
                <w:rFonts w:ascii="宋体" w:hAnsi="宋体" w:cs="宋体" w:hint="eastAsia"/>
                <w:szCs w:val="21"/>
              </w:rPr>
              <w:t>合计</w:t>
            </w:r>
          </w:p>
        </w:tc>
        <w:tc>
          <w:tcPr>
            <w:tcW w:w="82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1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4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945"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859"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c>
          <w:tcPr>
            <w:tcW w:w="751" w:type="dxa"/>
            <w:tcBorders>
              <w:top w:val="single" w:sz="4" w:space="0" w:color="auto"/>
              <w:left w:val="single" w:sz="4" w:space="0" w:color="auto"/>
              <w:bottom w:val="single" w:sz="4" w:space="0" w:color="auto"/>
              <w:right w:val="single" w:sz="4" w:space="0" w:color="auto"/>
            </w:tcBorders>
          </w:tcPr>
          <w:p w:rsidR="00AE7104" w:rsidRDefault="00AE7104">
            <w:pPr>
              <w:spacing w:line="500" w:lineRule="exact"/>
              <w:jc w:val="left"/>
              <w:rPr>
                <w:rFonts w:ascii="宋体" w:hAnsi="宋体" w:cs="宋体"/>
                <w:szCs w:val="21"/>
              </w:rPr>
            </w:pPr>
          </w:p>
        </w:tc>
      </w:tr>
    </w:tbl>
    <w:p w:rsidR="00AE7104" w:rsidRDefault="00AE7104">
      <w:pPr>
        <w:pStyle w:val="3"/>
        <w:spacing w:before="0" w:after="0"/>
        <w:rPr>
          <w:rFonts w:ascii="宋体" w:eastAsia="宋体" w:cs="宋体"/>
        </w:rPr>
      </w:pPr>
    </w:p>
    <w:p w:rsidR="00AE7104" w:rsidRDefault="00AE7104"/>
    <w:p w:rsidR="00AE7104" w:rsidRDefault="00AE7104"/>
    <w:p w:rsidR="00AE7104" w:rsidRDefault="00AE7104" w:rsidP="00B0164C">
      <w:pPr>
        <w:pStyle w:val="3"/>
        <w:spacing w:before="0" w:after="0"/>
        <w:ind w:firstLineChars="0" w:firstLine="0"/>
        <w:rPr>
          <w:rFonts w:ascii="宋体" w:eastAsia="宋体" w:cs="宋体"/>
        </w:rPr>
      </w:pPr>
    </w:p>
    <w:p w:rsidR="00AE7104" w:rsidRDefault="00DA7B1D">
      <w:pPr>
        <w:pStyle w:val="3"/>
        <w:spacing w:before="0" w:after="0"/>
        <w:rPr>
          <w:rFonts w:ascii="宋体" w:eastAsia="宋体" w:cs="宋体"/>
        </w:rPr>
      </w:pPr>
      <w:r>
        <w:rPr>
          <w:rFonts w:ascii="宋体" w:eastAsia="宋体" w:cs="宋体" w:hint="eastAsia"/>
        </w:rPr>
        <w:t>附件二：问题澄清通知</w:t>
      </w:r>
      <w:bookmarkEnd w:id="57"/>
    </w:p>
    <w:p w:rsidR="00AE7104" w:rsidRDefault="00AE7104">
      <w:pPr>
        <w:spacing w:line="440" w:lineRule="exact"/>
        <w:jc w:val="center"/>
        <w:rPr>
          <w:rFonts w:ascii="宋体" w:hAnsi="宋体" w:cs="宋体"/>
          <w:szCs w:val="21"/>
        </w:rPr>
      </w:pPr>
    </w:p>
    <w:p w:rsidR="00AE7104" w:rsidRDefault="00DA7B1D">
      <w:pPr>
        <w:spacing w:line="440" w:lineRule="exact"/>
        <w:jc w:val="center"/>
        <w:rPr>
          <w:rFonts w:ascii="宋体" w:hAnsi="宋体" w:cs="宋体"/>
          <w:sz w:val="28"/>
          <w:szCs w:val="28"/>
        </w:rPr>
      </w:pPr>
      <w:r>
        <w:rPr>
          <w:rFonts w:ascii="宋体" w:hAnsi="宋体" w:cs="宋体" w:hint="eastAsia"/>
          <w:sz w:val="28"/>
          <w:szCs w:val="28"/>
        </w:rPr>
        <w:t>问题澄清通知</w:t>
      </w:r>
    </w:p>
    <w:p w:rsidR="00AE7104" w:rsidRDefault="00DA7B1D">
      <w:pPr>
        <w:spacing w:line="440" w:lineRule="exact"/>
        <w:rPr>
          <w:rFonts w:ascii="宋体" w:hAnsi="宋体" w:cs="宋体"/>
          <w:szCs w:val="21"/>
        </w:rPr>
      </w:pPr>
      <w:r>
        <w:rPr>
          <w:rFonts w:ascii="宋体" w:hAnsi="宋体" w:cs="宋体" w:hint="eastAsia"/>
          <w:szCs w:val="21"/>
        </w:rPr>
        <w:t xml:space="preserve">                               编号：</w:t>
      </w:r>
    </w:p>
    <w:p w:rsidR="00AE7104" w:rsidRDefault="00AE7104">
      <w:pPr>
        <w:spacing w:line="440" w:lineRule="exact"/>
        <w:rPr>
          <w:rFonts w:ascii="宋体" w:hAnsi="宋体" w:cs="宋体"/>
          <w:szCs w:val="21"/>
        </w:rPr>
      </w:pPr>
    </w:p>
    <w:p w:rsidR="00AE7104" w:rsidRDefault="00DA7B1D">
      <w:pPr>
        <w:spacing w:line="440" w:lineRule="exact"/>
        <w:rPr>
          <w:rFonts w:ascii="宋体" w:hAnsi="宋体" w:cs="宋体"/>
          <w:szCs w:val="21"/>
        </w:rPr>
      </w:pPr>
      <w:r>
        <w:rPr>
          <w:rFonts w:ascii="宋体" w:hAnsi="宋体" w:cs="宋体" w:hint="eastAsia"/>
          <w:szCs w:val="21"/>
        </w:rPr>
        <w:t>（投标人名称）：</w:t>
      </w:r>
    </w:p>
    <w:p w:rsidR="00AE7104" w:rsidRDefault="00AE7104">
      <w:pPr>
        <w:spacing w:line="440" w:lineRule="exact"/>
        <w:rPr>
          <w:rFonts w:ascii="宋体" w:hAnsi="宋体" w:cs="宋体"/>
          <w:szCs w:val="21"/>
        </w:rPr>
      </w:pPr>
    </w:p>
    <w:p w:rsidR="00AE7104" w:rsidRDefault="00DA7B1D">
      <w:pPr>
        <w:spacing w:line="440" w:lineRule="exact"/>
        <w:rPr>
          <w:rFonts w:ascii="宋体" w:hAnsi="宋体" w:cs="宋体"/>
          <w:szCs w:val="21"/>
        </w:rPr>
      </w:pP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（项目名称）设计施工总承包招标的评标委员会，对你方的投标文件进行了仔细的审查，现需你方对下列问题以书面形式予以澄清：</w:t>
      </w:r>
    </w:p>
    <w:p w:rsidR="00AE7104" w:rsidRDefault="00DA7B1D">
      <w:pPr>
        <w:spacing w:line="440" w:lineRule="exact"/>
        <w:rPr>
          <w:rFonts w:ascii="宋体" w:hAnsi="宋体" w:cs="宋体"/>
          <w:szCs w:val="21"/>
        </w:rPr>
      </w:pPr>
      <w:r>
        <w:rPr>
          <w:rFonts w:ascii="宋体" w:hAnsi="宋体" w:cs="宋体" w:hint="eastAsia"/>
          <w:szCs w:val="21"/>
        </w:rPr>
        <w:t xml:space="preserve">　　</w:t>
      </w:r>
    </w:p>
    <w:p w:rsidR="00AE7104" w:rsidRDefault="00DA7B1D">
      <w:pPr>
        <w:spacing w:line="440" w:lineRule="exact"/>
        <w:rPr>
          <w:rFonts w:ascii="宋体" w:hAnsi="宋体" w:cs="宋体"/>
          <w:szCs w:val="21"/>
        </w:rPr>
      </w:pPr>
      <w:r>
        <w:rPr>
          <w:rFonts w:ascii="宋体" w:hAnsi="宋体" w:cs="宋体" w:hint="eastAsia"/>
          <w:szCs w:val="21"/>
        </w:rPr>
        <w:t xml:space="preserve">    1.</w:t>
      </w:r>
    </w:p>
    <w:p w:rsidR="00AE7104" w:rsidRDefault="00DA7B1D">
      <w:pPr>
        <w:spacing w:line="440" w:lineRule="exact"/>
        <w:rPr>
          <w:rFonts w:ascii="宋体" w:hAnsi="宋体" w:cs="宋体"/>
          <w:szCs w:val="21"/>
        </w:rPr>
      </w:pPr>
      <w:r>
        <w:rPr>
          <w:rFonts w:ascii="宋体" w:hAnsi="宋体" w:cs="宋体" w:hint="eastAsia"/>
          <w:szCs w:val="21"/>
        </w:rPr>
        <w:t xml:space="preserve">    2.</w:t>
      </w:r>
    </w:p>
    <w:p w:rsidR="00AE7104" w:rsidRDefault="00DA7B1D">
      <w:pPr>
        <w:spacing w:line="440" w:lineRule="exact"/>
        <w:rPr>
          <w:rFonts w:ascii="宋体" w:hAnsi="宋体" w:cs="宋体"/>
          <w:szCs w:val="21"/>
        </w:rPr>
      </w:pPr>
      <w:r>
        <w:rPr>
          <w:rFonts w:ascii="宋体" w:hAnsi="宋体" w:cs="宋体" w:hint="eastAsia"/>
          <w:szCs w:val="21"/>
        </w:rPr>
        <w:t xml:space="preserve">     ......   </w:t>
      </w:r>
    </w:p>
    <w:p w:rsidR="00AE7104" w:rsidRDefault="00DA7B1D">
      <w:pPr>
        <w:spacing w:line="440" w:lineRule="exact"/>
        <w:rPr>
          <w:rFonts w:ascii="宋体" w:hAnsi="宋体" w:cs="宋体"/>
          <w:szCs w:val="21"/>
        </w:rPr>
      </w:pPr>
      <w:r>
        <w:rPr>
          <w:rFonts w:ascii="宋体" w:hAnsi="宋体" w:cs="宋体" w:hint="eastAsia"/>
          <w:szCs w:val="21"/>
        </w:rPr>
        <w:t xml:space="preserve">　　　</w:t>
      </w:r>
    </w:p>
    <w:p w:rsidR="00AE7104" w:rsidRDefault="00DA7B1D">
      <w:pPr>
        <w:spacing w:line="440" w:lineRule="exact"/>
        <w:rPr>
          <w:rFonts w:ascii="宋体" w:hAnsi="宋体" w:cs="宋体"/>
          <w:szCs w:val="21"/>
        </w:rPr>
      </w:pPr>
      <w:r>
        <w:rPr>
          <w:rFonts w:ascii="宋体" w:hAnsi="宋体" w:cs="宋体" w:hint="eastAsia"/>
          <w:szCs w:val="21"/>
        </w:rPr>
        <w:t xml:space="preserve">　　请将上述问题的澄清于年月日时前递交至（详细地址）或传真至（传真号码）。采用传真方式的，应在年月日时前将原件递交至（详细地址）。</w:t>
      </w:r>
    </w:p>
    <w:p w:rsidR="00AE7104" w:rsidRDefault="00AE7104">
      <w:pPr>
        <w:spacing w:line="440" w:lineRule="exact"/>
        <w:rPr>
          <w:rFonts w:ascii="宋体" w:hAnsi="宋体" w:cs="宋体"/>
          <w:szCs w:val="21"/>
        </w:rPr>
      </w:pPr>
    </w:p>
    <w:p w:rsidR="00AE7104" w:rsidRDefault="00AE7104">
      <w:pPr>
        <w:spacing w:line="440" w:lineRule="exact"/>
        <w:rPr>
          <w:rFonts w:ascii="宋体" w:hAnsi="宋体" w:cs="宋体"/>
          <w:szCs w:val="21"/>
        </w:rPr>
      </w:pPr>
    </w:p>
    <w:p w:rsidR="00AE7104" w:rsidRDefault="00DA7B1D">
      <w:pPr>
        <w:spacing w:line="440" w:lineRule="exact"/>
        <w:rPr>
          <w:rFonts w:ascii="宋体" w:hAnsi="宋体" w:cs="宋体"/>
          <w:szCs w:val="21"/>
        </w:rPr>
      </w:pPr>
      <w:r>
        <w:rPr>
          <w:rFonts w:ascii="宋体" w:hAnsi="宋体" w:cs="宋体" w:hint="eastAsia"/>
          <w:szCs w:val="21"/>
        </w:rPr>
        <w:t xml:space="preserve">                             评标委员会授权的招标人或招标代理机构：（签字或盖章）</w:t>
      </w:r>
    </w:p>
    <w:p w:rsidR="00AE7104" w:rsidRDefault="00AE7104">
      <w:pPr>
        <w:spacing w:line="440" w:lineRule="exact"/>
        <w:rPr>
          <w:rFonts w:ascii="宋体" w:hAnsi="宋体" w:cs="宋体"/>
          <w:szCs w:val="21"/>
        </w:rPr>
      </w:pPr>
    </w:p>
    <w:p w:rsidR="00AE7104" w:rsidRDefault="00DA7B1D">
      <w:pPr>
        <w:spacing w:line="440" w:lineRule="exact"/>
        <w:rPr>
          <w:rFonts w:ascii="宋体" w:hAnsi="宋体" w:cs="宋体"/>
          <w:szCs w:val="21"/>
        </w:rPr>
      </w:pPr>
      <w:r>
        <w:rPr>
          <w:rFonts w:ascii="宋体" w:hAnsi="宋体" w:cs="宋体" w:hint="eastAsia"/>
          <w:szCs w:val="21"/>
        </w:rPr>
        <w:t>年月日</w:t>
      </w:r>
    </w:p>
    <w:p w:rsidR="00AE7104" w:rsidRDefault="00AE7104">
      <w:pPr>
        <w:spacing w:line="400" w:lineRule="exact"/>
        <w:rPr>
          <w:rFonts w:ascii="宋体" w:hAnsi="宋体" w:cs="宋体"/>
        </w:rPr>
      </w:pPr>
    </w:p>
    <w:p w:rsidR="00AE7104" w:rsidRDefault="00DA7B1D">
      <w:pPr>
        <w:spacing w:line="400" w:lineRule="exact"/>
        <w:rPr>
          <w:rFonts w:ascii="宋体" w:hAnsi="宋体" w:cs="宋体"/>
        </w:rPr>
      </w:pPr>
      <w:r>
        <w:rPr>
          <w:rFonts w:ascii="宋体" w:hAnsi="宋体" w:cs="宋体" w:hint="eastAsia"/>
        </w:rPr>
        <w:br w:type="page"/>
      </w:r>
    </w:p>
    <w:p w:rsidR="00AE7104" w:rsidRDefault="00DA7B1D">
      <w:pPr>
        <w:pStyle w:val="3"/>
        <w:spacing w:before="0" w:after="0"/>
        <w:rPr>
          <w:rFonts w:ascii="宋体" w:eastAsia="宋体" w:cs="宋体"/>
        </w:rPr>
      </w:pPr>
      <w:bookmarkStart w:id="58" w:name="_Toc4769137"/>
      <w:r>
        <w:rPr>
          <w:rFonts w:ascii="宋体" w:eastAsia="宋体" w:cs="宋体" w:hint="eastAsia"/>
        </w:rPr>
        <w:lastRenderedPageBreak/>
        <w:t>附件三：问题的澄清</w:t>
      </w:r>
      <w:bookmarkEnd w:id="58"/>
    </w:p>
    <w:p w:rsidR="00AE7104" w:rsidRDefault="00AE7104">
      <w:pPr>
        <w:spacing w:line="400" w:lineRule="exact"/>
        <w:jc w:val="center"/>
        <w:rPr>
          <w:rFonts w:ascii="宋体" w:hAnsi="宋体" w:cs="宋体"/>
          <w:sz w:val="28"/>
          <w:szCs w:val="28"/>
        </w:rPr>
      </w:pPr>
    </w:p>
    <w:p w:rsidR="00AE7104" w:rsidRDefault="00DA7B1D">
      <w:pPr>
        <w:spacing w:line="400" w:lineRule="exact"/>
        <w:jc w:val="center"/>
        <w:rPr>
          <w:rFonts w:ascii="宋体" w:hAnsi="宋体" w:cs="宋体"/>
          <w:sz w:val="28"/>
          <w:szCs w:val="28"/>
        </w:rPr>
      </w:pPr>
      <w:r>
        <w:rPr>
          <w:rFonts w:ascii="宋体" w:hAnsi="宋体" w:cs="宋体" w:hint="eastAsia"/>
          <w:sz w:val="28"/>
          <w:szCs w:val="28"/>
        </w:rPr>
        <w:t>问题的澄清</w:t>
      </w:r>
    </w:p>
    <w:p w:rsidR="00AE7104" w:rsidRDefault="00DA7B1D">
      <w:pPr>
        <w:spacing w:line="400" w:lineRule="exact"/>
        <w:ind w:firstLineChars="1650" w:firstLine="3465"/>
        <w:rPr>
          <w:rFonts w:ascii="宋体" w:hAnsi="宋体" w:cs="宋体"/>
        </w:rPr>
      </w:pPr>
      <w:r>
        <w:rPr>
          <w:rFonts w:ascii="宋体" w:hAnsi="宋体" w:cs="宋体" w:hint="eastAsia"/>
        </w:rPr>
        <w:t xml:space="preserve">编号： </w:t>
      </w:r>
    </w:p>
    <w:p w:rsidR="00AE7104" w:rsidRDefault="00AE7104">
      <w:pPr>
        <w:spacing w:line="400" w:lineRule="exact"/>
        <w:rPr>
          <w:rFonts w:ascii="宋体" w:hAnsi="宋体" w:cs="宋体"/>
          <w:szCs w:val="21"/>
        </w:rPr>
      </w:pPr>
    </w:p>
    <w:p w:rsidR="00AE7104" w:rsidRDefault="00DA7B1D">
      <w:pPr>
        <w:spacing w:line="440" w:lineRule="exact"/>
        <w:rPr>
          <w:rFonts w:ascii="宋体" w:hAnsi="宋体" w:cs="宋体"/>
          <w:szCs w:val="21"/>
        </w:rPr>
      </w:pPr>
      <w:r>
        <w:rPr>
          <w:rFonts w:ascii="宋体" w:hAnsi="宋体" w:cs="宋体" w:hint="eastAsia"/>
          <w:szCs w:val="21"/>
        </w:rPr>
        <w:t>（项目名称）设计施工总承包招标评标委员会：</w:t>
      </w:r>
    </w:p>
    <w:p w:rsidR="00AE7104" w:rsidRDefault="00AE7104">
      <w:pPr>
        <w:spacing w:line="440" w:lineRule="exact"/>
        <w:rPr>
          <w:rFonts w:ascii="宋体" w:hAnsi="宋体" w:cs="宋体"/>
          <w:szCs w:val="21"/>
        </w:rPr>
      </w:pPr>
    </w:p>
    <w:p w:rsidR="00AE7104" w:rsidRDefault="00DA7B1D">
      <w:pPr>
        <w:spacing w:line="440" w:lineRule="exact"/>
        <w:rPr>
          <w:rFonts w:ascii="宋体" w:hAnsi="宋体" w:cs="宋体"/>
          <w:szCs w:val="21"/>
        </w:rPr>
      </w:pPr>
      <w:r>
        <w:rPr>
          <w:rFonts w:ascii="宋体" w:hAnsi="宋体" w:cs="宋体" w:hint="eastAsia"/>
          <w:szCs w:val="21"/>
        </w:rPr>
        <w:t xml:space="preserve">　　问题澄清通知（编号：）已收悉，现澄清如下：</w:t>
      </w:r>
    </w:p>
    <w:p w:rsidR="00AE7104" w:rsidRDefault="00DA7B1D">
      <w:pPr>
        <w:spacing w:line="440" w:lineRule="exact"/>
        <w:rPr>
          <w:rFonts w:ascii="宋体" w:hAnsi="宋体" w:cs="宋体"/>
          <w:szCs w:val="21"/>
        </w:rPr>
      </w:pPr>
      <w:r>
        <w:rPr>
          <w:rFonts w:ascii="宋体" w:hAnsi="宋体" w:cs="宋体" w:hint="eastAsia"/>
          <w:szCs w:val="21"/>
        </w:rPr>
        <w:t xml:space="preserve">　     1.</w:t>
      </w:r>
    </w:p>
    <w:p w:rsidR="00AE7104" w:rsidRDefault="00DA7B1D">
      <w:pPr>
        <w:spacing w:line="440" w:lineRule="exact"/>
        <w:rPr>
          <w:rFonts w:ascii="宋体" w:hAnsi="宋体" w:cs="宋体"/>
          <w:szCs w:val="21"/>
        </w:rPr>
      </w:pPr>
      <w:r>
        <w:rPr>
          <w:rFonts w:ascii="宋体" w:hAnsi="宋体" w:cs="宋体" w:hint="eastAsia"/>
          <w:szCs w:val="21"/>
        </w:rPr>
        <w:t xml:space="preserve">　     2.</w:t>
      </w:r>
    </w:p>
    <w:p w:rsidR="00AE7104" w:rsidRDefault="00DA7B1D">
      <w:pPr>
        <w:spacing w:line="440" w:lineRule="exact"/>
        <w:rPr>
          <w:rFonts w:ascii="宋体" w:hAnsi="宋体" w:cs="宋体"/>
          <w:szCs w:val="21"/>
        </w:rPr>
      </w:pPr>
      <w:r>
        <w:rPr>
          <w:rFonts w:ascii="宋体" w:hAnsi="宋体" w:cs="宋体" w:hint="eastAsia"/>
          <w:szCs w:val="21"/>
        </w:rPr>
        <w:t xml:space="preserve">　    .....</w:t>
      </w:r>
    </w:p>
    <w:p w:rsidR="00AE7104" w:rsidRDefault="00AE7104">
      <w:pPr>
        <w:spacing w:line="440" w:lineRule="exact"/>
        <w:rPr>
          <w:rFonts w:ascii="宋体" w:hAnsi="宋体" w:cs="宋体"/>
          <w:szCs w:val="21"/>
        </w:rPr>
      </w:pPr>
    </w:p>
    <w:p w:rsidR="00AE7104" w:rsidRDefault="00DA7B1D">
      <w:pPr>
        <w:spacing w:line="440" w:lineRule="exact"/>
        <w:rPr>
          <w:rFonts w:ascii="宋体" w:hAnsi="宋体" w:cs="宋体"/>
          <w:szCs w:val="21"/>
        </w:rPr>
      </w:pPr>
      <w:r>
        <w:rPr>
          <w:rFonts w:ascii="宋体" w:hAnsi="宋体" w:cs="宋体" w:hint="eastAsia"/>
          <w:szCs w:val="21"/>
        </w:rPr>
        <w:t xml:space="preserve">　 </w:t>
      </w:r>
    </w:p>
    <w:p w:rsidR="00AE7104" w:rsidRDefault="00AE7104">
      <w:pPr>
        <w:spacing w:line="440" w:lineRule="exact"/>
        <w:rPr>
          <w:rFonts w:ascii="宋体" w:hAnsi="宋体" w:cs="宋体"/>
          <w:szCs w:val="21"/>
        </w:rPr>
      </w:pPr>
    </w:p>
    <w:p w:rsidR="00AE7104" w:rsidRDefault="00AE7104">
      <w:pPr>
        <w:spacing w:line="440" w:lineRule="exact"/>
        <w:rPr>
          <w:rFonts w:ascii="宋体" w:hAnsi="宋体" w:cs="宋体"/>
          <w:szCs w:val="21"/>
        </w:rPr>
      </w:pPr>
    </w:p>
    <w:p w:rsidR="00AE7104" w:rsidRDefault="00AE7104">
      <w:pPr>
        <w:spacing w:line="440" w:lineRule="exact"/>
        <w:rPr>
          <w:rFonts w:ascii="宋体" w:hAnsi="宋体" w:cs="宋体"/>
          <w:szCs w:val="21"/>
        </w:rPr>
      </w:pPr>
    </w:p>
    <w:p w:rsidR="00AE7104" w:rsidRDefault="00AE7104">
      <w:pPr>
        <w:spacing w:line="440" w:lineRule="exact"/>
        <w:rPr>
          <w:rFonts w:ascii="宋体" w:hAnsi="宋体" w:cs="宋体"/>
          <w:szCs w:val="21"/>
        </w:rPr>
      </w:pPr>
    </w:p>
    <w:p w:rsidR="00AE7104" w:rsidRDefault="00DA7B1D">
      <w:pPr>
        <w:spacing w:line="440" w:lineRule="exact"/>
        <w:rPr>
          <w:rFonts w:ascii="宋体" w:hAnsi="宋体" w:cs="宋体"/>
          <w:szCs w:val="21"/>
        </w:rPr>
      </w:pPr>
      <w:r>
        <w:rPr>
          <w:rFonts w:ascii="宋体" w:hAnsi="宋体" w:cs="宋体" w:hint="eastAsia"/>
          <w:szCs w:val="21"/>
        </w:rPr>
        <w:t xml:space="preserve">　　　　　　　　　　　　　　　投标人：（盖单位章）</w:t>
      </w:r>
    </w:p>
    <w:p w:rsidR="00AE7104" w:rsidRDefault="00DA7B1D">
      <w:pPr>
        <w:spacing w:line="440" w:lineRule="exact"/>
        <w:rPr>
          <w:rFonts w:ascii="宋体" w:hAnsi="宋体" w:cs="宋体"/>
          <w:szCs w:val="21"/>
        </w:rPr>
      </w:pPr>
      <w:r>
        <w:rPr>
          <w:rFonts w:ascii="宋体" w:hAnsi="宋体" w:cs="宋体" w:hint="eastAsia"/>
          <w:szCs w:val="21"/>
        </w:rPr>
        <w:t xml:space="preserve">　　　　　　　　　　　　　　　</w:t>
      </w:r>
    </w:p>
    <w:p w:rsidR="00AE7104" w:rsidRDefault="00DA7B1D">
      <w:pPr>
        <w:spacing w:line="440" w:lineRule="exact"/>
        <w:rPr>
          <w:rFonts w:ascii="宋体" w:hAnsi="宋体" w:cs="宋体"/>
          <w:szCs w:val="21"/>
        </w:rPr>
      </w:pPr>
      <w:r>
        <w:rPr>
          <w:rFonts w:ascii="宋体" w:hAnsi="宋体" w:cs="宋体" w:hint="eastAsia"/>
          <w:szCs w:val="21"/>
        </w:rPr>
        <w:t xml:space="preserve">　　　　　　　　　　　　　　　法定代表人或其委托代理人：（签字）</w:t>
      </w:r>
    </w:p>
    <w:p w:rsidR="00AE7104" w:rsidRDefault="00DA7B1D">
      <w:pPr>
        <w:spacing w:line="440" w:lineRule="exact"/>
        <w:rPr>
          <w:rFonts w:ascii="宋体" w:hAnsi="宋体" w:cs="宋体"/>
          <w:szCs w:val="21"/>
        </w:rPr>
      </w:pPr>
      <w:r>
        <w:rPr>
          <w:rFonts w:ascii="宋体" w:hAnsi="宋体" w:cs="宋体" w:hint="eastAsia"/>
          <w:szCs w:val="21"/>
        </w:rPr>
        <w:t xml:space="preserve">　　　　　　　　　　　　　　　</w:t>
      </w:r>
    </w:p>
    <w:p w:rsidR="00AE7104" w:rsidRDefault="00DA7B1D">
      <w:pPr>
        <w:spacing w:line="440" w:lineRule="exact"/>
        <w:rPr>
          <w:rFonts w:ascii="宋体" w:hAnsi="宋体" w:cs="宋体"/>
          <w:szCs w:val="21"/>
        </w:rPr>
      </w:pPr>
      <w:r>
        <w:rPr>
          <w:rFonts w:ascii="宋体" w:hAnsi="宋体" w:cs="宋体" w:hint="eastAsia"/>
          <w:szCs w:val="21"/>
        </w:rPr>
        <w:t xml:space="preserve">　　　　　　　　　　　　　　　        年月日</w:t>
      </w:r>
    </w:p>
    <w:p w:rsidR="00AE7104" w:rsidRDefault="00AE7104">
      <w:pPr>
        <w:spacing w:line="400" w:lineRule="exact"/>
        <w:rPr>
          <w:rFonts w:ascii="宋体" w:hAnsi="宋体" w:cs="宋体"/>
        </w:rPr>
      </w:pPr>
    </w:p>
    <w:p w:rsidR="00AE7104" w:rsidRDefault="00DA7B1D">
      <w:pPr>
        <w:spacing w:line="400" w:lineRule="exact"/>
        <w:rPr>
          <w:rFonts w:ascii="宋体" w:hAnsi="宋体" w:cs="宋体"/>
        </w:rPr>
      </w:pPr>
      <w:r>
        <w:rPr>
          <w:rFonts w:ascii="宋体" w:hAnsi="宋体" w:cs="宋体" w:hint="eastAsia"/>
        </w:rPr>
        <w:br w:type="page"/>
      </w:r>
    </w:p>
    <w:p w:rsidR="00AE7104" w:rsidRDefault="00DA7B1D">
      <w:pPr>
        <w:pStyle w:val="3"/>
        <w:spacing w:before="0" w:after="0"/>
        <w:rPr>
          <w:rFonts w:ascii="宋体" w:eastAsia="宋体" w:cs="宋体"/>
        </w:rPr>
      </w:pPr>
      <w:bookmarkStart w:id="59" w:name="_Toc4769138"/>
      <w:r>
        <w:rPr>
          <w:rFonts w:ascii="宋体" w:eastAsia="宋体" w:cs="宋体" w:hint="eastAsia"/>
        </w:rPr>
        <w:lastRenderedPageBreak/>
        <w:t>附件四：中标通知书</w:t>
      </w:r>
      <w:bookmarkEnd w:id="59"/>
    </w:p>
    <w:p w:rsidR="00AE7104" w:rsidRDefault="00AE7104">
      <w:pPr>
        <w:spacing w:line="400" w:lineRule="exact"/>
        <w:rPr>
          <w:rFonts w:ascii="宋体" w:hAnsi="宋体" w:cs="宋体"/>
        </w:rPr>
      </w:pPr>
    </w:p>
    <w:p w:rsidR="00AE7104" w:rsidRDefault="00DA7B1D">
      <w:pPr>
        <w:spacing w:line="400" w:lineRule="exact"/>
        <w:jc w:val="center"/>
        <w:rPr>
          <w:rFonts w:ascii="宋体" w:hAnsi="宋体" w:cs="宋体"/>
          <w:sz w:val="28"/>
          <w:szCs w:val="28"/>
        </w:rPr>
      </w:pPr>
      <w:r>
        <w:rPr>
          <w:rFonts w:ascii="宋体" w:hAnsi="宋体" w:cs="宋体" w:hint="eastAsia"/>
          <w:sz w:val="28"/>
          <w:szCs w:val="28"/>
        </w:rPr>
        <w:t>中标通知书</w:t>
      </w:r>
    </w:p>
    <w:p w:rsidR="00AE7104" w:rsidRDefault="00AE7104">
      <w:pPr>
        <w:spacing w:line="400" w:lineRule="exact"/>
        <w:rPr>
          <w:rFonts w:ascii="宋体" w:hAnsi="宋体" w:cs="宋体"/>
        </w:rPr>
      </w:pPr>
    </w:p>
    <w:p w:rsidR="00AE7104" w:rsidRDefault="00DA7B1D">
      <w:pPr>
        <w:spacing w:line="440" w:lineRule="exact"/>
        <w:rPr>
          <w:rFonts w:ascii="宋体" w:hAnsi="宋体" w:cs="宋体"/>
          <w:szCs w:val="21"/>
        </w:rPr>
      </w:pPr>
      <w:r>
        <w:rPr>
          <w:rFonts w:ascii="宋体" w:hAnsi="宋体" w:cs="宋体" w:hint="eastAsia"/>
          <w:szCs w:val="21"/>
        </w:rPr>
        <w:t>（中标人名称）：</w:t>
      </w:r>
    </w:p>
    <w:p w:rsidR="00AE7104" w:rsidRDefault="00AE7104">
      <w:pPr>
        <w:spacing w:line="440" w:lineRule="exact"/>
        <w:rPr>
          <w:rFonts w:ascii="宋体" w:hAnsi="宋体" w:cs="宋体"/>
          <w:szCs w:val="21"/>
        </w:rPr>
      </w:pPr>
    </w:p>
    <w:p w:rsidR="00AE7104" w:rsidRDefault="00DA7B1D">
      <w:pPr>
        <w:spacing w:line="440" w:lineRule="exact"/>
        <w:rPr>
          <w:rFonts w:ascii="宋体" w:hAnsi="宋体" w:cs="宋体"/>
          <w:szCs w:val="21"/>
        </w:rPr>
      </w:pPr>
      <w:r>
        <w:rPr>
          <w:rFonts w:ascii="宋体" w:hAnsi="宋体" w:cs="宋体" w:hint="eastAsia"/>
          <w:szCs w:val="21"/>
        </w:rPr>
        <w:t xml:space="preserve">　　你方于（投标日期）所递交的（项目名称）设计施工总承包招标的投标文件已被我方接受，被确定为中标人。</w:t>
      </w:r>
    </w:p>
    <w:p w:rsidR="00AE7104" w:rsidRDefault="00DA7B1D">
      <w:pPr>
        <w:spacing w:line="440" w:lineRule="exact"/>
        <w:rPr>
          <w:rFonts w:ascii="宋体" w:hAnsi="宋体" w:cs="宋体"/>
          <w:szCs w:val="21"/>
        </w:rPr>
      </w:pPr>
      <w:r>
        <w:rPr>
          <w:rFonts w:ascii="宋体" w:hAnsi="宋体" w:cs="宋体" w:hint="eastAsia"/>
          <w:szCs w:val="21"/>
        </w:rPr>
        <w:t xml:space="preserve">　　中标价：元。</w:t>
      </w:r>
    </w:p>
    <w:p w:rsidR="00AE7104" w:rsidRDefault="00DA7B1D">
      <w:pPr>
        <w:spacing w:line="440" w:lineRule="exact"/>
        <w:rPr>
          <w:rFonts w:ascii="宋体" w:hAnsi="宋体" w:cs="宋体"/>
          <w:szCs w:val="21"/>
        </w:rPr>
      </w:pPr>
      <w:r>
        <w:rPr>
          <w:rFonts w:ascii="宋体" w:hAnsi="宋体" w:cs="宋体" w:hint="eastAsia"/>
          <w:szCs w:val="21"/>
        </w:rPr>
        <w:t xml:space="preserve">　　工期：日历天。</w:t>
      </w:r>
    </w:p>
    <w:p w:rsidR="00AE7104" w:rsidRDefault="00DA7B1D">
      <w:pPr>
        <w:spacing w:line="440" w:lineRule="exact"/>
        <w:rPr>
          <w:rFonts w:ascii="宋体" w:hAnsi="宋体" w:cs="宋体"/>
          <w:szCs w:val="21"/>
        </w:rPr>
      </w:pPr>
      <w:r>
        <w:rPr>
          <w:rFonts w:ascii="宋体" w:hAnsi="宋体" w:cs="宋体" w:hint="eastAsia"/>
          <w:szCs w:val="21"/>
        </w:rPr>
        <w:t xml:space="preserve">　  质量标准：。</w:t>
      </w:r>
    </w:p>
    <w:p w:rsidR="00AE7104" w:rsidRDefault="00DA7B1D">
      <w:pPr>
        <w:spacing w:line="440" w:lineRule="exact"/>
        <w:ind w:firstLine="420"/>
        <w:rPr>
          <w:rFonts w:ascii="宋体" w:hAnsi="宋体" w:cs="宋体"/>
          <w:szCs w:val="21"/>
        </w:rPr>
      </w:pPr>
      <w:r>
        <w:rPr>
          <w:rFonts w:ascii="宋体" w:hAnsi="宋体" w:cs="宋体" w:hint="eastAsia"/>
          <w:szCs w:val="21"/>
        </w:rPr>
        <w:t>项目经理：（姓名）。</w:t>
      </w:r>
    </w:p>
    <w:p w:rsidR="00AE7104" w:rsidRDefault="00DA7B1D">
      <w:pPr>
        <w:spacing w:line="440" w:lineRule="exact"/>
        <w:ind w:firstLine="420"/>
        <w:rPr>
          <w:rFonts w:ascii="宋体" w:hAnsi="宋体" w:cs="宋体"/>
          <w:szCs w:val="21"/>
        </w:rPr>
      </w:pPr>
      <w:r>
        <w:rPr>
          <w:rFonts w:ascii="宋体" w:hAnsi="宋体" w:cs="宋体" w:hint="eastAsia"/>
          <w:szCs w:val="21"/>
        </w:rPr>
        <w:t>设计负责人：（姓名）。</w:t>
      </w:r>
    </w:p>
    <w:p w:rsidR="00AE7104" w:rsidRDefault="00DA7B1D">
      <w:pPr>
        <w:spacing w:line="440" w:lineRule="exact"/>
        <w:ind w:firstLine="420"/>
        <w:rPr>
          <w:rFonts w:ascii="宋体" w:hAnsi="宋体" w:cs="宋体"/>
          <w:szCs w:val="21"/>
        </w:rPr>
      </w:pPr>
      <w:r>
        <w:rPr>
          <w:rFonts w:ascii="宋体" w:hAnsi="宋体" w:cs="宋体" w:hint="eastAsia"/>
          <w:szCs w:val="21"/>
        </w:rPr>
        <w:t>施工负责人：（姓名）。</w:t>
      </w:r>
    </w:p>
    <w:p w:rsidR="00AE7104" w:rsidRDefault="00DA7B1D">
      <w:pPr>
        <w:spacing w:line="440" w:lineRule="exact"/>
        <w:ind w:firstLine="420"/>
        <w:rPr>
          <w:rFonts w:ascii="宋体" w:hAnsi="宋体" w:cs="宋体"/>
          <w:szCs w:val="21"/>
        </w:rPr>
      </w:pPr>
      <w:r>
        <w:rPr>
          <w:rFonts w:ascii="宋体" w:hAnsi="宋体" w:cs="宋体" w:hint="eastAsia"/>
          <w:szCs w:val="21"/>
        </w:rPr>
        <w:t>请你方在接到本通知书后的日内到（指定地点）与我方签订设计施工总承包合同，在此之前按招标文件第二章“投标人须知”第7.4款规定向我方提交履约担保。</w:t>
      </w:r>
    </w:p>
    <w:p w:rsidR="00AE7104" w:rsidRDefault="00DA7B1D">
      <w:pPr>
        <w:spacing w:line="440" w:lineRule="exact"/>
        <w:ind w:firstLine="420"/>
        <w:rPr>
          <w:rFonts w:ascii="宋体" w:hAnsi="宋体" w:cs="宋体"/>
          <w:szCs w:val="21"/>
        </w:rPr>
      </w:pPr>
      <w:r>
        <w:rPr>
          <w:rFonts w:ascii="宋体" w:hAnsi="宋体" w:cs="宋体" w:hint="eastAsia"/>
          <w:szCs w:val="21"/>
        </w:rPr>
        <w:t>随附的澄清、说明、补正事项纪要，是本中标通知书的组成部分。</w:t>
      </w:r>
    </w:p>
    <w:p w:rsidR="00AE7104" w:rsidRDefault="00DA7B1D">
      <w:pPr>
        <w:spacing w:line="440" w:lineRule="exact"/>
        <w:rPr>
          <w:rFonts w:ascii="宋体" w:hAnsi="宋体" w:cs="宋体"/>
          <w:szCs w:val="21"/>
        </w:rPr>
      </w:pPr>
      <w:r>
        <w:rPr>
          <w:rFonts w:ascii="宋体" w:hAnsi="宋体" w:cs="宋体" w:hint="eastAsia"/>
          <w:szCs w:val="21"/>
        </w:rPr>
        <w:t xml:space="preserve">　　特此通知。</w:t>
      </w:r>
    </w:p>
    <w:p w:rsidR="00AE7104" w:rsidRDefault="00DA7B1D">
      <w:pPr>
        <w:spacing w:line="440" w:lineRule="exact"/>
        <w:ind w:firstLineChars="200" w:firstLine="420"/>
        <w:rPr>
          <w:rFonts w:ascii="宋体" w:hAnsi="宋体" w:cs="宋体"/>
          <w:szCs w:val="21"/>
        </w:rPr>
      </w:pPr>
      <w:r>
        <w:rPr>
          <w:rFonts w:ascii="宋体" w:hAnsi="宋体" w:cs="宋体" w:hint="eastAsia"/>
          <w:szCs w:val="21"/>
        </w:rPr>
        <w:t>附：澄清、说明、补正事项纪要</w:t>
      </w:r>
    </w:p>
    <w:p w:rsidR="00AE7104" w:rsidRDefault="00AE7104">
      <w:pPr>
        <w:spacing w:line="440" w:lineRule="exact"/>
        <w:rPr>
          <w:rFonts w:ascii="宋体" w:hAnsi="宋体" w:cs="宋体"/>
          <w:szCs w:val="21"/>
        </w:rPr>
      </w:pPr>
    </w:p>
    <w:p w:rsidR="00AE7104" w:rsidRDefault="00AE7104">
      <w:pPr>
        <w:spacing w:line="440" w:lineRule="exact"/>
        <w:rPr>
          <w:rFonts w:ascii="宋体" w:hAnsi="宋体" w:cs="宋体"/>
          <w:szCs w:val="21"/>
        </w:rPr>
      </w:pPr>
    </w:p>
    <w:p w:rsidR="00AE7104" w:rsidRDefault="00DA7B1D">
      <w:pPr>
        <w:spacing w:line="540" w:lineRule="exact"/>
        <w:ind w:firstLineChars="1542" w:firstLine="3238"/>
        <w:rPr>
          <w:rFonts w:ascii="宋体" w:hAnsi="宋体" w:cs="宋体"/>
          <w:szCs w:val="21"/>
        </w:rPr>
      </w:pPr>
      <w:r>
        <w:rPr>
          <w:rFonts w:ascii="宋体" w:hAnsi="宋体" w:cs="宋体" w:hint="eastAsia"/>
          <w:szCs w:val="21"/>
        </w:rPr>
        <w:t xml:space="preserve">招标人：（盖单位章）            </w:t>
      </w:r>
    </w:p>
    <w:p w:rsidR="00AE7104" w:rsidRDefault="00DA7B1D">
      <w:pPr>
        <w:spacing w:line="540" w:lineRule="exact"/>
        <w:ind w:firstLineChars="1542" w:firstLine="3238"/>
        <w:rPr>
          <w:rFonts w:ascii="宋体" w:hAnsi="宋体" w:cs="宋体"/>
          <w:szCs w:val="21"/>
        </w:rPr>
      </w:pPr>
      <w:r>
        <w:rPr>
          <w:rFonts w:ascii="宋体" w:hAnsi="宋体" w:cs="宋体" w:hint="eastAsia"/>
          <w:szCs w:val="21"/>
        </w:rPr>
        <w:t>法定代表人：（签字）</w:t>
      </w:r>
    </w:p>
    <w:p w:rsidR="00AE7104" w:rsidRDefault="00DA7B1D" w:rsidP="00BC6092">
      <w:pPr>
        <w:spacing w:line="540" w:lineRule="exact"/>
        <w:ind w:firstLineChars="1840" w:firstLine="3864"/>
        <w:rPr>
          <w:rFonts w:ascii="宋体" w:hAnsi="宋体" w:cs="宋体"/>
          <w:szCs w:val="21"/>
        </w:rPr>
      </w:pPr>
      <w:r>
        <w:rPr>
          <w:rFonts w:ascii="宋体" w:hAnsi="宋体" w:cs="宋体" w:hint="eastAsia"/>
          <w:szCs w:val="21"/>
        </w:rPr>
        <w:t>年月日</w:t>
      </w:r>
    </w:p>
    <w:p w:rsidR="00AE7104" w:rsidRDefault="00AE7104">
      <w:pPr>
        <w:spacing w:line="400" w:lineRule="exact"/>
        <w:rPr>
          <w:rFonts w:ascii="宋体" w:hAnsi="宋体" w:cs="宋体"/>
        </w:rPr>
      </w:pPr>
    </w:p>
    <w:p w:rsidR="00AE7104" w:rsidRDefault="00DA7B1D">
      <w:pPr>
        <w:spacing w:line="400" w:lineRule="exact"/>
        <w:rPr>
          <w:rFonts w:ascii="宋体" w:hAnsi="宋体" w:cs="宋体"/>
        </w:rPr>
      </w:pPr>
      <w:r>
        <w:rPr>
          <w:rFonts w:ascii="宋体" w:hAnsi="宋体" w:cs="宋体" w:hint="eastAsia"/>
        </w:rPr>
        <w:br w:type="page"/>
      </w:r>
    </w:p>
    <w:p w:rsidR="00AE7104" w:rsidRDefault="00DA7B1D">
      <w:pPr>
        <w:pStyle w:val="3"/>
        <w:spacing w:before="0" w:after="0"/>
        <w:rPr>
          <w:rFonts w:ascii="宋体" w:eastAsia="宋体" w:cs="宋体"/>
        </w:rPr>
      </w:pPr>
      <w:bookmarkStart w:id="60" w:name="_Toc4769139"/>
      <w:r>
        <w:rPr>
          <w:rFonts w:ascii="宋体" w:eastAsia="宋体" w:cs="宋体" w:hint="eastAsia"/>
        </w:rPr>
        <w:lastRenderedPageBreak/>
        <w:t>附件五：中标结果通知书</w:t>
      </w:r>
      <w:bookmarkEnd w:id="60"/>
    </w:p>
    <w:p w:rsidR="00AE7104" w:rsidRDefault="00AE7104">
      <w:pPr>
        <w:spacing w:line="400" w:lineRule="exact"/>
        <w:rPr>
          <w:rFonts w:ascii="宋体" w:hAnsi="宋体" w:cs="宋体"/>
        </w:rPr>
      </w:pPr>
    </w:p>
    <w:p w:rsidR="00AE7104" w:rsidRDefault="00DA7B1D">
      <w:pPr>
        <w:spacing w:line="400" w:lineRule="exact"/>
        <w:jc w:val="center"/>
        <w:rPr>
          <w:rFonts w:ascii="宋体" w:hAnsi="宋体" w:cs="宋体"/>
          <w:sz w:val="28"/>
          <w:szCs w:val="28"/>
        </w:rPr>
      </w:pPr>
      <w:r>
        <w:rPr>
          <w:rFonts w:ascii="宋体" w:hAnsi="宋体" w:cs="宋体" w:hint="eastAsia"/>
          <w:sz w:val="28"/>
          <w:szCs w:val="28"/>
        </w:rPr>
        <w:t>中标结果通知书</w:t>
      </w:r>
    </w:p>
    <w:p w:rsidR="00AE7104" w:rsidRDefault="00AE7104">
      <w:pPr>
        <w:spacing w:line="400" w:lineRule="exact"/>
        <w:rPr>
          <w:rFonts w:ascii="宋体" w:hAnsi="宋体" w:cs="宋体"/>
        </w:rPr>
      </w:pPr>
    </w:p>
    <w:p w:rsidR="00AE7104" w:rsidRDefault="00DA7B1D">
      <w:pPr>
        <w:spacing w:line="440" w:lineRule="exact"/>
        <w:rPr>
          <w:rFonts w:ascii="宋体" w:hAnsi="宋体" w:cs="宋体"/>
          <w:szCs w:val="21"/>
        </w:rPr>
      </w:pPr>
      <w:r>
        <w:rPr>
          <w:rFonts w:ascii="宋体" w:hAnsi="宋体" w:cs="宋体" w:hint="eastAsia"/>
          <w:szCs w:val="21"/>
        </w:rPr>
        <w:t>（未中标人名称）：</w:t>
      </w:r>
    </w:p>
    <w:p w:rsidR="00AE7104" w:rsidRDefault="00AE7104">
      <w:pPr>
        <w:spacing w:line="440" w:lineRule="exact"/>
        <w:rPr>
          <w:rFonts w:ascii="宋体" w:hAnsi="宋体" w:cs="宋体"/>
          <w:szCs w:val="21"/>
        </w:rPr>
      </w:pPr>
    </w:p>
    <w:p w:rsidR="00AE7104" w:rsidRDefault="00DA7B1D">
      <w:pPr>
        <w:spacing w:line="440" w:lineRule="exact"/>
        <w:ind w:firstLine="420"/>
        <w:rPr>
          <w:rFonts w:ascii="宋体" w:hAnsi="宋体" w:cs="宋体"/>
          <w:szCs w:val="21"/>
        </w:rPr>
      </w:pPr>
      <w:r>
        <w:rPr>
          <w:rFonts w:ascii="宋体" w:hAnsi="宋体" w:cs="宋体" w:hint="eastAsia"/>
          <w:szCs w:val="21"/>
        </w:rPr>
        <w:t>我方已接受（中标人名称）于（投标日期）所递交的（项目名称）设计施工总承包招标的投标文件，确定（中标人名称）为中标人。</w:t>
      </w:r>
    </w:p>
    <w:p w:rsidR="00AE7104" w:rsidRDefault="00DA7B1D">
      <w:pPr>
        <w:spacing w:line="440" w:lineRule="exact"/>
        <w:rPr>
          <w:rFonts w:ascii="宋体" w:hAnsi="宋体" w:cs="宋体"/>
          <w:szCs w:val="21"/>
        </w:rPr>
      </w:pPr>
      <w:r>
        <w:rPr>
          <w:rFonts w:ascii="宋体" w:hAnsi="宋体" w:cs="宋体" w:hint="eastAsia"/>
          <w:szCs w:val="21"/>
        </w:rPr>
        <w:t xml:space="preserve">　　感谢你单位对我们工作的大力支持！</w:t>
      </w:r>
    </w:p>
    <w:p w:rsidR="00AE7104" w:rsidRDefault="00AE7104">
      <w:pPr>
        <w:spacing w:line="440" w:lineRule="exact"/>
        <w:rPr>
          <w:rFonts w:ascii="宋体" w:hAnsi="宋体" w:cs="宋体"/>
          <w:szCs w:val="21"/>
        </w:rPr>
      </w:pPr>
    </w:p>
    <w:p w:rsidR="00AE7104" w:rsidRDefault="00AE7104">
      <w:pPr>
        <w:spacing w:line="440" w:lineRule="exact"/>
        <w:rPr>
          <w:rFonts w:ascii="宋体" w:hAnsi="宋体" w:cs="宋体"/>
          <w:szCs w:val="21"/>
        </w:rPr>
      </w:pPr>
    </w:p>
    <w:p w:rsidR="00AE7104" w:rsidRDefault="00AE7104">
      <w:pPr>
        <w:spacing w:line="440" w:lineRule="exact"/>
        <w:rPr>
          <w:rFonts w:ascii="宋体" w:hAnsi="宋体" w:cs="宋体"/>
          <w:szCs w:val="21"/>
        </w:rPr>
      </w:pPr>
    </w:p>
    <w:p w:rsidR="00AE7104" w:rsidRDefault="00DA7B1D">
      <w:pPr>
        <w:spacing w:line="440" w:lineRule="exact"/>
        <w:rPr>
          <w:rFonts w:ascii="宋体" w:hAnsi="宋体" w:cs="宋体"/>
          <w:szCs w:val="21"/>
        </w:rPr>
      </w:pPr>
      <w:r>
        <w:rPr>
          <w:rFonts w:ascii="宋体" w:hAnsi="宋体" w:cs="宋体" w:hint="eastAsia"/>
          <w:szCs w:val="21"/>
        </w:rPr>
        <w:t xml:space="preserve">                                招标人：（盖单位章）</w:t>
      </w:r>
    </w:p>
    <w:p w:rsidR="00AE7104" w:rsidRDefault="00AE7104">
      <w:pPr>
        <w:spacing w:line="440" w:lineRule="exact"/>
        <w:rPr>
          <w:rFonts w:ascii="宋体" w:hAnsi="宋体" w:cs="宋体"/>
          <w:szCs w:val="21"/>
        </w:rPr>
      </w:pPr>
    </w:p>
    <w:p w:rsidR="00AE7104" w:rsidRDefault="00DA7B1D">
      <w:pPr>
        <w:spacing w:line="440" w:lineRule="exact"/>
        <w:rPr>
          <w:rFonts w:ascii="宋体" w:hAnsi="宋体" w:cs="宋体"/>
          <w:szCs w:val="21"/>
        </w:rPr>
      </w:pPr>
      <w:r>
        <w:rPr>
          <w:rFonts w:ascii="宋体" w:hAnsi="宋体" w:cs="宋体" w:hint="eastAsia"/>
          <w:szCs w:val="21"/>
        </w:rPr>
        <w:t xml:space="preserve">                                法定代表人：（签字）</w:t>
      </w:r>
    </w:p>
    <w:p w:rsidR="00AE7104" w:rsidRDefault="00AE7104">
      <w:pPr>
        <w:spacing w:line="440" w:lineRule="exact"/>
        <w:rPr>
          <w:rFonts w:ascii="宋体" w:hAnsi="宋体" w:cs="宋体"/>
          <w:szCs w:val="21"/>
        </w:rPr>
      </w:pPr>
    </w:p>
    <w:p w:rsidR="00AE7104" w:rsidRDefault="00DA7B1D">
      <w:pPr>
        <w:spacing w:line="440" w:lineRule="exact"/>
        <w:rPr>
          <w:rFonts w:ascii="宋体" w:hAnsi="宋体" w:cs="宋体"/>
          <w:szCs w:val="21"/>
        </w:rPr>
      </w:pPr>
      <w:r>
        <w:rPr>
          <w:rFonts w:ascii="宋体" w:hAnsi="宋体" w:cs="宋体" w:hint="eastAsia"/>
          <w:szCs w:val="21"/>
        </w:rPr>
        <w:t>年月日</w:t>
      </w:r>
    </w:p>
    <w:p w:rsidR="00AE7104" w:rsidRDefault="00AE7104">
      <w:pPr>
        <w:spacing w:line="400" w:lineRule="exact"/>
        <w:rPr>
          <w:rFonts w:ascii="宋体" w:hAnsi="宋体" w:cs="宋体"/>
        </w:rPr>
      </w:pPr>
    </w:p>
    <w:p w:rsidR="00AE7104" w:rsidRDefault="00DA7B1D">
      <w:pPr>
        <w:spacing w:line="400" w:lineRule="exact"/>
        <w:rPr>
          <w:rFonts w:ascii="宋体" w:hAnsi="宋体" w:cs="宋体"/>
        </w:rPr>
      </w:pPr>
      <w:r>
        <w:rPr>
          <w:rFonts w:ascii="宋体" w:hAnsi="宋体" w:cs="宋体" w:hint="eastAsia"/>
        </w:rPr>
        <w:br w:type="page"/>
      </w:r>
    </w:p>
    <w:p w:rsidR="00AE7104" w:rsidRDefault="00DA7B1D">
      <w:pPr>
        <w:pStyle w:val="3"/>
        <w:spacing w:before="0" w:after="0"/>
        <w:rPr>
          <w:rFonts w:ascii="宋体" w:eastAsia="宋体" w:cs="宋体"/>
        </w:rPr>
      </w:pPr>
      <w:bookmarkStart w:id="61" w:name="_Toc4769140"/>
      <w:r>
        <w:rPr>
          <w:rFonts w:ascii="宋体" w:eastAsia="宋体" w:cs="宋体" w:hint="eastAsia"/>
        </w:rPr>
        <w:lastRenderedPageBreak/>
        <w:t>附件六：确认通知</w:t>
      </w:r>
      <w:bookmarkEnd w:id="61"/>
    </w:p>
    <w:p w:rsidR="00AE7104" w:rsidRDefault="00AE7104">
      <w:pPr>
        <w:spacing w:line="400" w:lineRule="exact"/>
        <w:rPr>
          <w:rFonts w:ascii="宋体" w:hAnsi="宋体" w:cs="宋体"/>
        </w:rPr>
      </w:pPr>
    </w:p>
    <w:p w:rsidR="00AE7104" w:rsidRDefault="00DA7B1D">
      <w:pPr>
        <w:spacing w:line="400" w:lineRule="exact"/>
        <w:jc w:val="center"/>
        <w:rPr>
          <w:rFonts w:ascii="宋体" w:hAnsi="宋体" w:cs="宋体"/>
          <w:sz w:val="28"/>
          <w:szCs w:val="28"/>
        </w:rPr>
      </w:pPr>
      <w:r>
        <w:rPr>
          <w:rFonts w:ascii="宋体" w:hAnsi="宋体" w:cs="宋体" w:hint="eastAsia"/>
          <w:sz w:val="28"/>
          <w:szCs w:val="28"/>
        </w:rPr>
        <w:t>确认通知</w:t>
      </w:r>
    </w:p>
    <w:p w:rsidR="00AE7104" w:rsidRDefault="00AE7104">
      <w:pPr>
        <w:spacing w:line="400" w:lineRule="exact"/>
        <w:rPr>
          <w:rFonts w:ascii="宋体" w:hAnsi="宋体" w:cs="宋体"/>
        </w:rPr>
      </w:pPr>
    </w:p>
    <w:p w:rsidR="00AE7104" w:rsidRDefault="00DA7B1D">
      <w:pPr>
        <w:spacing w:line="440" w:lineRule="exact"/>
        <w:ind w:firstLineChars="200" w:firstLine="420"/>
        <w:rPr>
          <w:rFonts w:ascii="宋体" w:hAnsi="宋体" w:cs="宋体"/>
          <w:szCs w:val="21"/>
        </w:rPr>
      </w:pPr>
      <w:r>
        <w:rPr>
          <w:rFonts w:ascii="宋体" w:hAnsi="宋体" w:cs="宋体" w:hint="eastAsia"/>
          <w:szCs w:val="21"/>
        </w:rPr>
        <w:t>（招标人名称）：</w:t>
      </w:r>
    </w:p>
    <w:p w:rsidR="00AE7104" w:rsidRDefault="00DA7B1D">
      <w:pPr>
        <w:spacing w:line="440" w:lineRule="exact"/>
        <w:rPr>
          <w:rFonts w:ascii="宋体" w:hAnsi="宋体" w:cs="宋体"/>
          <w:szCs w:val="21"/>
        </w:rPr>
      </w:pPr>
      <w:r>
        <w:rPr>
          <w:rFonts w:ascii="宋体" w:hAnsi="宋体" w:cs="宋体" w:hint="eastAsia"/>
          <w:szCs w:val="21"/>
        </w:rPr>
        <w:t xml:space="preserve">　　</w:t>
      </w:r>
    </w:p>
    <w:p w:rsidR="00AE7104" w:rsidRDefault="00DA7B1D">
      <w:pPr>
        <w:spacing w:line="440" w:lineRule="exact"/>
        <w:ind w:firstLineChars="400" w:firstLine="840"/>
        <w:rPr>
          <w:rFonts w:ascii="宋体" w:hAnsi="宋体" w:cs="宋体"/>
          <w:szCs w:val="21"/>
          <w:u w:val="single"/>
        </w:rPr>
      </w:pPr>
      <w:r>
        <w:rPr>
          <w:rFonts w:ascii="宋体" w:hAnsi="宋体" w:cs="宋体" w:hint="eastAsia"/>
          <w:szCs w:val="21"/>
        </w:rPr>
        <w:t>你方于年 月日发出的（项目名称）关于</w:t>
      </w:r>
    </w:p>
    <w:p w:rsidR="00AE7104" w:rsidRDefault="00DA7B1D">
      <w:pPr>
        <w:spacing w:line="440" w:lineRule="exact"/>
        <w:ind w:firstLine="420"/>
        <w:rPr>
          <w:rFonts w:ascii="宋体" w:hAnsi="宋体" w:cs="宋体"/>
          <w:szCs w:val="21"/>
        </w:rPr>
      </w:pPr>
      <w:r>
        <w:rPr>
          <w:rFonts w:ascii="宋体" w:hAnsi="宋体" w:cs="宋体" w:hint="eastAsia"/>
          <w:szCs w:val="21"/>
        </w:rPr>
        <w:t>的通知，我方已于年月日收到。</w:t>
      </w:r>
    </w:p>
    <w:p w:rsidR="00AE7104" w:rsidRDefault="00DA7B1D">
      <w:pPr>
        <w:spacing w:line="440" w:lineRule="exact"/>
        <w:rPr>
          <w:rFonts w:ascii="宋体" w:hAnsi="宋体" w:cs="宋体"/>
          <w:szCs w:val="21"/>
        </w:rPr>
      </w:pPr>
      <w:r>
        <w:rPr>
          <w:rFonts w:ascii="宋体" w:hAnsi="宋体" w:cs="宋体" w:hint="eastAsia"/>
          <w:szCs w:val="21"/>
        </w:rPr>
        <w:t xml:space="preserve">　　    特此确认。</w:t>
      </w:r>
    </w:p>
    <w:p w:rsidR="00AE7104" w:rsidRDefault="00AE7104">
      <w:pPr>
        <w:spacing w:line="440" w:lineRule="exact"/>
        <w:rPr>
          <w:rFonts w:ascii="宋体" w:hAnsi="宋体" w:cs="宋体"/>
          <w:szCs w:val="21"/>
        </w:rPr>
      </w:pPr>
    </w:p>
    <w:p w:rsidR="00AE7104" w:rsidRDefault="00AE7104">
      <w:pPr>
        <w:spacing w:line="440" w:lineRule="exact"/>
        <w:rPr>
          <w:rFonts w:ascii="宋体" w:hAnsi="宋体" w:cs="宋体"/>
          <w:szCs w:val="21"/>
        </w:rPr>
      </w:pPr>
    </w:p>
    <w:p w:rsidR="00AE7104" w:rsidRDefault="00DA7B1D">
      <w:pPr>
        <w:spacing w:line="440" w:lineRule="exact"/>
        <w:rPr>
          <w:rFonts w:ascii="宋体" w:hAnsi="宋体" w:cs="宋体"/>
          <w:szCs w:val="21"/>
        </w:rPr>
      </w:pPr>
      <w:r>
        <w:rPr>
          <w:rFonts w:ascii="宋体" w:hAnsi="宋体" w:cs="宋体" w:hint="eastAsia"/>
          <w:szCs w:val="21"/>
        </w:rPr>
        <w:t xml:space="preserve">                              投标人： （盖单位章）</w:t>
      </w:r>
    </w:p>
    <w:p w:rsidR="00AE7104" w:rsidRDefault="00AE7104">
      <w:pPr>
        <w:spacing w:line="440" w:lineRule="exact"/>
        <w:rPr>
          <w:rFonts w:ascii="宋体" w:hAnsi="宋体" w:cs="宋体"/>
          <w:szCs w:val="21"/>
        </w:rPr>
      </w:pPr>
    </w:p>
    <w:p w:rsidR="00AE7104" w:rsidRDefault="00DA7B1D">
      <w:pPr>
        <w:spacing w:line="440" w:lineRule="exact"/>
        <w:rPr>
          <w:rFonts w:ascii="宋体" w:hAnsi="宋体" w:cs="宋体"/>
          <w:szCs w:val="32"/>
        </w:rPr>
      </w:pPr>
      <w:r>
        <w:rPr>
          <w:rFonts w:ascii="宋体" w:hAnsi="宋体" w:cs="宋体" w:hint="eastAsia"/>
        </w:rPr>
        <w:t xml:space="preserve">年月日 </w:t>
      </w:r>
    </w:p>
    <w:p w:rsidR="00AE7104" w:rsidRDefault="00AE7104">
      <w:pPr>
        <w:spacing w:line="400" w:lineRule="exact"/>
        <w:rPr>
          <w:rFonts w:ascii="宋体" w:hAnsi="宋体" w:cs="宋体"/>
        </w:rPr>
      </w:pPr>
    </w:p>
    <w:p w:rsidR="00AE7104" w:rsidRDefault="00AE7104">
      <w:pPr>
        <w:spacing w:line="400" w:lineRule="exact"/>
        <w:rPr>
          <w:rFonts w:ascii="宋体" w:hAnsi="宋体" w:cs="宋体"/>
        </w:rPr>
      </w:pPr>
    </w:p>
    <w:p w:rsidR="00AE7104" w:rsidRDefault="00AE7104">
      <w:pPr>
        <w:spacing w:line="400" w:lineRule="exact"/>
        <w:rPr>
          <w:rFonts w:ascii="宋体" w:hAnsi="宋体" w:cs="宋体"/>
        </w:rPr>
      </w:pPr>
    </w:p>
    <w:p w:rsidR="00AE7104" w:rsidRDefault="00AE7104">
      <w:pPr>
        <w:spacing w:line="400" w:lineRule="exact"/>
        <w:rPr>
          <w:rFonts w:ascii="宋体" w:hAnsi="宋体" w:cs="宋体"/>
        </w:rPr>
      </w:pPr>
    </w:p>
    <w:p w:rsidR="00AE7104" w:rsidRDefault="00AE7104">
      <w:pPr>
        <w:spacing w:line="400" w:lineRule="exact"/>
        <w:rPr>
          <w:rFonts w:ascii="宋体" w:hAnsi="宋体" w:cs="宋体"/>
        </w:rPr>
      </w:pPr>
    </w:p>
    <w:p w:rsidR="00AE7104" w:rsidRDefault="00AE7104">
      <w:pPr>
        <w:spacing w:line="400" w:lineRule="exact"/>
        <w:rPr>
          <w:rFonts w:ascii="宋体" w:hAnsi="宋体" w:cs="宋体"/>
        </w:rPr>
      </w:pPr>
    </w:p>
    <w:p w:rsidR="00AE7104" w:rsidRDefault="00AE7104">
      <w:pPr>
        <w:spacing w:line="400" w:lineRule="exact"/>
        <w:rPr>
          <w:rFonts w:ascii="宋体" w:hAnsi="宋体" w:cs="宋体"/>
        </w:rPr>
      </w:pPr>
    </w:p>
    <w:p w:rsidR="00AE7104" w:rsidRDefault="00AE7104">
      <w:pPr>
        <w:spacing w:line="400" w:lineRule="exact"/>
        <w:rPr>
          <w:rFonts w:ascii="宋体" w:hAnsi="宋体" w:cs="宋体"/>
        </w:rPr>
      </w:pPr>
    </w:p>
    <w:p w:rsidR="00AE7104" w:rsidRDefault="00AE7104">
      <w:pPr>
        <w:spacing w:line="400" w:lineRule="exact"/>
        <w:rPr>
          <w:rFonts w:ascii="宋体" w:hAnsi="宋体" w:cs="宋体"/>
        </w:rPr>
      </w:pPr>
    </w:p>
    <w:p w:rsidR="00AE7104" w:rsidRDefault="00AE7104">
      <w:pPr>
        <w:spacing w:line="400" w:lineRule="exact"/>
        <w:rPr>
          <w:rFonts w:ascii="宋体" w:hAnsi="宋体" w:cs="宋体"/>
        </w:rPr>
      </w:pPr>
    </w:p>
    <w:p w:rsidR="00AE7104" w:rsidRDefault="00AE7104">
      <w:pPr>
        <w:spacing w:line="400" w:lineRule="exact"/>
        <w:rPr>
          <w:rFonts w:ascii="宋体" w:hAnsi="宋体" w:cs="宋体"/>
        </w:rPr>
      </w:pPr>
    </w:p>
    <w:p w:rsidR="00AE7104" w:rsidRDefault="00AE7104">
      <w:pPr>
        <w:spacing w:line="400" w:lineRule="exact"/>
        <w:rPr>
          <w:rFonts w:ascii="宋体" w:hAnsi="宋体" w:cs="宋体"/>
        </w:rPr>
      </w:pPr>
    </w:p>
    <w:p w:rsidR="00AE7104" w:rsidRDefault="00AE7104">
      <w:pPr>
        <w:spacing w:line="400" w:lineRule="exact"/>
        <w:rPr>
          <w:rFonts w:ascii="宋体" w:hAnsi="宋体" w:cs="宋体"/>
        </w:rPr>
      </w:pPr>
    </w:p>
    <w:p w:rsidR="00AE7104" w:rsidRDefault="00AE7104">
      <w:pPr>
        <w:pStyle w:val="1"/>
        <w:spacing w:before="0" w:after="0" w:line="240" w:lineRule="auto"/>
        <w:rPr>
          <w:rFonts w:ascii="宋体" w:hAnsi="宋体" w:cs="宋体"/>
        </w:rPr>
      </w:pPr>
    </w:p>
    <w:p w:rsidR="00AE7104" w:rsidRDefault="00AE7104"/>
    <w:p w:rsidR="00AE7104" w:rsidRDefault="00DA7B1D">
      <w:pPr>
        <w:pStyle w:val="1"/>
        <w:spacing w:before="0" w:after="0" w:line="400" w:lineRule="exact"/>
        <w:jc w:val="center"/>
        <w:rPr>
          <w:sz w:val="36"/>
          <w:szCs w:val="36"/>
        </w:rPr>
      </w:pPr>
      <w:bookmarkStart w:id="62" w:name="_Toc4769141"/>
      <w:r>
        <w:rPr>
          <w:rFonts w:ascii="宋体" w:hAnsi="宋体" w:cs="宋体" w:hint="eastAsia"/>
          <w:sz w:val="36"/>
          <w:szCs w:val="36"/>
        </w:rPr>
        <w:lastRenderedPageBreak/>
        <w:t>第三章 评标办法</w:t>
      </w:r>
      <w:bookmarkEnd w:id="62"/>
    </w:p>
    <w:p w:rsidR="00AE7104" w:rsidRDefault="00DA7B1D" w:rsidP="00800437">
      <w:pPr>
        <w:pStyle w:val="2"/>
        <w:spacing w:before="0" w:after="0" w:line="400" w:lineRule="exact"/>
        <w:ind w:firstLineChars="1100" w:firstLine="3534"/>
        <w:rPr>
          <w:rFonts w:ascii="宋体" w:eastAsia="宋体" w:hAnsi="宋体" w:cs="宋体"/>
        </w:rPr>
      </w:pPr>
      <w:bookmarkStart w:id="63" w:name="_Toc4769142"/>
      <w:r>
        <w:rPr>
          <w:rFonts w:ascii="宋体" w:eastAsia="宋体" w:hAnsi="宋体" w:cs="宋体" w:hint="eastAsia"/>
        </w:rPr>
        <w:t>评标办法前附表</w:t>
      </w:r>
      <w:bookmarkEnd w:id="63"/>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124"/>
        <w:gridCol w:w="2371"/>
        <w:gridCol w:w="4819"/>
      </w:tblGrid>
      <w:tr w:rsidR="00155EBC" w:rsidTr="00D95D96">
        <w:trPr>
          <w:trHeight w:val="20"/>
        </w:trPr>
        <w:tc>
          <w:tcPr>
            <w:tcW w:w="2024" w:type="dxa"/>
            <w:gridSpan w:val="2"/>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b/>
                <w:szCs w:val="21"/>
              </w:rPr>
            </w:pPr>
            <w:r>
              <w:rPr>
                <w:rFonts w:ascii="宋体" w:hAnsi="宋体" w:hint="eastAsia"/>
                <w:b/>
                <w:szCs w:val="21"/>
              </w:rPr>
              <w:t>条款号</w:t>
            </w:r>
          </w:p>
        </w:tc>
        <w:tc>
          <w:tcPr>
            <w:tcW w:w="2371"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b/>
                <w:szCs w:val="21"/>
              </w:rPr>
            </w:pPr>
            <w:r>
              <w:rPr>
                <w:rFonts w:ascii="宋体" w:hAnsi="宋体" w:hint="eastAsia"/>
                <w:b/>
                <w:szCs w:val="21"/>
              </w:rPr>
              <w:t>评审因素</w:t>
            </w:r>
          </w:p>
        </w:tc>
        <w:tc>
          <w:tcPr>
            <w:tcW w:w="4819"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b/>
                <w:szCs w:val="21"/>
              </w:rPr>
            </w:pPr>
            <w:r>
              <w:rPr>
                <w:rFonts w:ascii="宋体" w:hAnsi="宋体" w:hint="eastAsia"/>
                <w:b/>
                <w:szCs w:val="21"/>
              </w:rPr>
              <w:t>评审标准</w:t>
            </w:r>
          </w:p>
        </w:tc>
      </w:tr>
      <w:tr w:rsidR="00155EBC" w:rsidTr="00D95D96">
        <w:trPr>
          <w:cantSplit/>
          <w:trHeight w:val="20"/>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szCs w:val="21"/>
              </w:rPr>
              <w:t>2.1.1</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形式评审标准</w:t>
            </w:r>
          </w:p>
        </w:tc>
        <w:tc>
          <w:tcPr>
            <w:tcW w:w="2371"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投标人名称</w:t>
            </w:r>
          </w:p>
        </w:tc>
        <w:tc>
          <w:tcPr>
            <w:tcW w:w="4819"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与营业执照、资质证书一致</w:t>
            </w:r>
          </w:p>
        </w:tc>
      </w:tr>
      <w:tr w:rsidR="00155EBC" w:rsidTr="00D95D96">
        <w:trPr>
          <w:cantSplit/>
          <w:trHeight w:val="20"/>
        </w:trPr>
        <w:tc>
          <w:tcPr>
            <w:tcW w:w="900" w:type="dxa"/>
            <w:vMerge/>
            <w:tcBorders>
              <w:top w:val="single" w:sz="4" w:space="0" w:color="auto"/>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投标函签字盖章</w:t>
            </w:r>
          </w:p>
        </w:tc>
        <w:tc>
          <w:tcPr>
            <w:tcW w:w="4819"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有法定代表人或其委托代理人签字或加盖单位章</w:t>
            </w:r>
          </w:p>
        </w:tc>
      </w:tr>
      <w:tr w:rsidR="00155EBC" w:rsidTr="00D95D96">
        <w:trPr>
          <w:cantSplit/>
          <w:trHeight w:val="20"/>
        </w:trPr>
        <w:tc>
          <w:tcPr>
            <w:tcW w:w="900" w:type="dxa"/>
            <w:vMerge/>
            <w:tcBorders>
              <w:top w:val="single" w:sz="4" w:space="0" w:color="auto"/>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投标文件格式</w:t>
            </w:r>
          </w:p>
        </w:tc>
        <w:tc>
          <w:tcPr>
            <w:tcW w:w="4819"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符合第七章</w:t>
            </w:r>
            <w:r>
              <w:rPr>
                <w:rFonts w:ascii="宋体" w:hAnsi="宋体"/>
                <w:szCs w:val="21"/>
              </w:rPr>
              <w:t>“</w:t>
            </w:r>
            <w:r>
              <w:rPr>
                <w:rFonts w:ascii="宋体" w:hAnsi="宋体" w:hint="eastAsia"/>
                <w:szCs w:val="21"/>
              </w:rPr>
              <w:t>投标文件格式</w:t>
            </w:r>
            <w:r>
              <w:rPr>
                <w:rFonts w:ascii="宋体" w:hAnsi="宋体"/>
                <w:szCs w:val="21"/>
              </w:rPr>
              <w:t>”</w:t>
            </w:r>
            <w:r>
              <w:rPr>
                <w:rFonts w:ascii="宋体" w:hAnsi="宋体" w:hint="eastAsia"/>
                <w:szCs w:val="21"/>
              </w:rPr>
              <w:t>的要求</w:t>
            </w:r>
          </w:p>
        </w:tc>
      </w:tr>
      <w:tr w:rsidR="00155EBC" w:rsidTr="00D95D96">
        <w:trPr>
          <w:cantSplit/>
          <w:trHeight w:val="20"/>
        </w:trPr>
        <w:tc>
          <w:tcPr>
            <w:tcW w:w="900" w:type="dxa"/>
            <w:vMerge/>
            <w:tcBorders>
              <w:top w:val="single" w:sz="4" w:space="0" w:color="auto"/>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联合体投标人</w:t>
            </w:r>
          </w:p>
        </w:tc>
        <w:tc>
          <w:tcPr>
            <w:tcW w:w="4819"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提交联合体协议书，并明确联合体牵头人</w:t>
            </w:r>
          </w:p>
        </w:tc>
      </w:tr>
      <w:tr w:rsidR="00155EBC" w:rsidTr="00D95D96">
        <w:trPr>
          <w:cantSplit/>
          <w:trHeight w:val="20"/>
        </w:trPr>
        <w:tc>
          <w:tcPr>
            <w:tcW w:w="900" w:type="dxa"/>
            <w:vMerge/>
            <w:tcBorders>
              <w:top w:val="single" w:sz="4" w:space="0" w:color="auto"/>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报价唯一</w:t>
            </w:r>
          </w:p>
        </w:tc>
        <w:tc>
          <w:tcPr>
            <w:tcW w:w="4819"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只能有一个有效报价</w:t>
            </w:r>
          </w:p>
        </w:tc>
      </w:tr>
      <w:tr w:rsidR="00155EBC" w:rsidTr="00D95D96">
        <w:trPr>
          <w:cantSplit/>
          <w:trHeight w:val="20"/>
        </w:trPr>
        <w:tc>
          <w:tcPr>
            <w:tcW w:w="900" w:type="dxa"/>
            <w:vMerge/>
            <w:tcBorders>
              <w:top w:val="single" w:sz="4" w:space="0" w:color="auto"/>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w:t>
            </w:r>
          </w:p>
        </w:tc>
        <w:tc>
          <w:tcPr>
            <w:tcW w:w="4819"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w:t>
            </w:r>
          </w:p>
        </w:tc>
      </w:tr>
      <w:tr w:rsidR="00155EBC" w:rsidTr="00D95D96">
        <w:trPr>
          <w:cantSplit/>
          <w:trHeight w:val="20"/>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szCs w:val="21"/>
              </w:rPr>
              <w:t>2.1.2</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资格评审标准</w:t>
            </w:r>
          </w:p>
        </w:tc>
        <w:tc>
          <w:tcPr>
            <w:tcW w:w="2371"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营业执照</w:t>
            </w:r>
          </w:p>
        </w:tc>
        <w:tc>
          <w:tcPr>
            <w:tcW w:w="4819"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具备有效的营业执照</w:t>
            </w:r>
          </w:p>
        </w:tc>
      </w:tr>
      <w:tr w:rsidR="00155EBC" w:rsidTr="00D95D96">
        <w:trPr>
          <w:cantSplit/>
          <w:trHeight w:val="20"/>
        </w:trPr>
        <w:tc>
          <w:tcPr>
            <w:tcW w:w="900" w:type="dxa"/>
            <w:vMerge/>
            <w:tcBorders>
              <w:top w:val="single" w:sz="4" w:space="0" w:color="auto"/>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资质等级</w:t>
            </w:r>
          </w:p>
        </w:tc>
        <w:tc>
          <w:tcPr>
            <w:tcW w:w="4819"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符合第二章</w:t>
            </w:r>
            <w:r>
              <w:rPr>
                <w:rFonts w:ascii="宋体" w:hAnsi="宋体"/>
                <w:szCs w:val="21"/>
              </w:rPr>
              <w:t>“</w:t>
            </w:r>
            <w:r>
              <w:rPr>
                <w:rFonts w:ascii="宋体" w:hAnsi="宋体" w:hint="eastAsia"/>
                <w:szCs w:val="21"/>
              </w:rPr>
              <w:t>投标人须知</w:t>
            </w:r>
            <w:r>
              <w:rPr>
                <w:rFonts w:ascii="宋体" w:hAnsi="宋体"/>
                <w:szCs w:val="21"/>
              </w:rPr>
              <w:t>”</w:t>
            </w:r>
            <w:r>
              <w:rPr>
                <w:rFonts w:ascii="宋体" w:hAnsi="宋体" w:hint="eastAsia"/>
                <w:szCs w:val="21"/>
              </w:rPr>
              <w:t>第</w:t>
            </w:r>
            <w:r>
              <w:rPr>
                <w:rFonts w:ascii="宋体" w:hAnsi="宋体"/>
                <w:szCs w:val="21"/>
              </w:rPr>
              <w:t>1.4.1</w:t>
            </w:r>
            <w:r>
              <w:rPr>
                <w:rFonts w:ascii="宋体" w:hAnsi="宋体" w:hint="eastAsia"/>
                <w:szCs w:val="21"/>
              </w:rPr>
              <w:t>项规定</w:t>
            </w:r>
          </w:p>
        </w:tc>
      </w:tr>
      <w:tr w:rsidR="00155EBC" w:rsidTr="00D95D96">
        <w:trPr>
          <w:cantSplit/>
          <w:trHeight w:val="20"/>
        </w:trPr>
        <w:tc>
          <w:tcPr>
            <w:tcW w:w="900" w:type="dxa"/>
            <w:vMerge/>
            <w:tcBorders>
              <w:top w:val="single" w:sz="4" w:space="0" w:color="auto"/>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财务状况</w:t>
            </w:r>
          </w:p>
        </w:tc>
        <w:tc>
          <w:tcPr>
            <w:tcW w:w="4819" w:type="dxa"/>
            <w:tcBorders>
              <w:top w:val="single" w:sz="4" w:space="0" w:color="auto"/>
              <w:left w:val="single" w:sz="4" w:space="0" w:color="auto"/>
              <w:bottom w:val="single" w:sz="4" w:space="0" w:color="auto"/>
              <w:right w:val="single" w:sz="4" w:space="0" w:color="auto"/>
            </w:tcBorders>
          </w:tcPr>
          <w:p w:rsidR="00155EBC" w:rsidRDefault="00155EBC" w:rsidP="00D95D96">
            <w:pPr>
              <w:spacing w:line="360" w:lineRule="auto"/>
              <w:rPr>
                <w:rFonts w:ascii="宋体" w:hAnsi="宋体"/>
                <w:szCs w:val="21"/>
              </w:rPr>
            </w:pPr>
            <w:r>
              <w:rPr>
                <w:rFonts w:ascii="宋体" w:hAnsi="宋体" w:hint="eastAsia"/>
                <w:szCs w:val="21"/>
              </w:rPr>
              <w:t>符合第二章</w:t>
            </w:r>
            <w:r>
              <w:rPr>
                <w:rFonts w:ascii="宋体" w:hAnsi="宋体"/>
                <w:szCs w:val="21"/>
              </w:rPr>
              <w:t>“</w:t>
            </w:r>
            <w:r>
              <w:rPr>
                <w:rFonts w:ascii="宋体" w:hAnsi="宋体" w:hint="eastAsia"/>
                <w:szCs w:val="21"/>
              </w:rPr>
              <w:t>投标人须知</w:t>
            </w:r>
            <w:r>
              <w:rPr>
                <w:rFonts w:ascii="宋体" w:hAnsi="宋体"/>
                <w:szCs w:val="21"/>
              </w:rPr>
              <w:t>”</w:t>
            </w:r>
            <w:r>
              <w:rPr>
                <w:rFonts w:ascii="宋体" w:hAnsi="宋体" w:hint="eastAsia"/>
                <w:szCs w:val="21"/>
              </w:rPr>
              <w:t>第</w:t>
            </w:r>
            <w:r>
              <w:rPr>
                <w:rFonts w:ascii="宋体" w:hAnsi="宋体"/>
                <w:szCs w:val="21"/>
              </w:rPr>
              <w:t>1.4.1</w:t>
            </w:r>
            <w:r>
              <w:rPr>
                <w:rFonts w:ascii="宋体" w:hAnsi="宋体" w:hint="eastAsia"/>
                <w:szCs w:val="21"/>
              </w:rPr>
              <w:t>项规定</w:t>
            </w:r>
          </w:p>
        </w:tc>
      </w:tr>
      <w:tr w:rsidR="00155EBC" w:rsidTr="00D95D96">
        <w:trPr>
          <w:cantSplit/>
          <w:trHeight w:val="20"/>
        </w:trPr>
        <w:tc>
          <w:tcPr>
            <w:tcW w:w="900" w:type="dxa"/>
            <w:vMerge/>
            <w:tcBorders>
              <w:top w:val="single" w:sz="4" w:space="0" w:color="auto"/>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类似项目业绩</w:t>
            </w:r>
          </w:p>
        </w:tc>
        <w:tc>
          <w:tcPr>
            <w:tcW w:w="4819" w:type="dxa"/>
            <w:tcBorders>
              <w:top w:val="single" w:sz="4" w:space="0" w:color="auto"/>
              <w:left w:val="single" w:sz="4" w:space="0" w:color="auto"/>
              <w:bottom w:val="single" w:sz="4" w:space="0" w:color="auto"/>
              <w:right w:val="single" w:sz="4" w:space="0" w:color="auto"/>
            </w:tcBorders>
          </w:tcPr>
          <w:p w:rsidR="00155EBC" w:rsidRDefault="00155EBC" w:rsidP="00D95D96">
            <w:pPr>
              <w:spacing w:line="360" w:lineRule="auto"/>
              <w:rPr>
                <w:rFonts w:ascii="宋体" w:hAnsi="宋体"/>
                <w:szCs w:val="21"/>
              </w:rPr>
            </w:pPr>
            <w:r>
              <w:rPr>
                <w:rFonts w:ascii="宋体" w:hAnsi="宋体" w:hint="eastAsia"/>
                <w:szCs w:val="21"/>
              </w:rPr>
              <w:t>符合第二章</w:t>
            </w:r>
            <w:r>
              <w:rPr>
                <w:rFonts w:ascii="宋体" w:hAnsi="宋体"/>
                <w:szCs w:val="21"/>
              </w:rPr>
              <w:t>“</w:t>
            </w:r>
            <w:r>
              <w:rPr>
                <w:rFonts w:ascii="宋体" w:hAnsi="宋体" w:hint="eastAsia"/>
                <w:szCs w:val="21"/>
              </w:rPr>
              <w:t>投标人须知</w:t>
            </w:r>
            <w:r>
              <w:rPr>
                <w:rFonts w:ascii="宋体" w:hAnsi="宋体"/>
                <w:szCs w:val="21"/>
              </w:rPr>
              <w:t>”</w:t>
            </w:r>
            <w:r>
              <w:rPr>
                <w:rFonts w:ascii="宋体" w:hAnsi="宋体" w:hint="eastAsia"/>
                <w:szCs w:val="21"/>
              </w:rPr>
              <w:t>第</w:t>
            </w:r>
            <w:r>
              <w:rPr>
                <w:rFonts w:ascii="宋体" w:hAnsi="宋体"/>
                <w:szCs w:val="21"/>
              </w:rPr>
              <w:t>1.4.1</w:t>
            </w:r>
            <w:r>
              <w:rPr>
                <w:rFonts w:ascii="宋体" w:hAnsi="宋体" w:hint="eastAsia"/>
                <w:szCs w:val="21"/>
              </w:rPr>
              <w:t>项规定</w:t>
            </w:r>
          </w:p>
        </w:tc>
      </w:tr>
      <w:tr w:rsidR="00155EBC" w:rsidTr="00D95D96">
        <w:trPr>
          <w:cantSplit/>
          <w:trHeight w:val="20"/>
        </w:trPr>
        <w:tc>
          <w:tcPr>
            <w:tcW w:w="900" w:type="dxa"/>
            <w:vMerge/>
            <w:tcBorders>
              <w:top w:val="single" w:sz="4" w:space="0" w:color="auto"/>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信誉</w:t>
            </w:r>
          </w:p>
        </w:tc>
        <w:tc>
          <w:tcPr>
            <w:tcW w:w="4819" w:type="dxa"/>
            <w:tcBorders>
              <w:top w:val="single" w:sz="4" w:space="0" w:color="auto"/>
              <w:left w:val="single" w:sz="4" w:space="0" w:color="auto"/>
              <w:bottom w:val="single" w:sz="4" w:space="0" w:color="auto"/>
              <w:right w:val="single" w:sz="4" w:space="0" w:color="auto"/>
            </w:tcBorders>
          </w:tcPr>
          <w:p w:rsidR="00155EBC" w:rsidRDefault="00155EBC" w:rsidP="00D95D96">
            <w:pPr>
              <w:spacing w:line="360" w:lineRule="auto"/>
              <w:rPr>
                <w:rFonts w:ascii="宋体" w:hAnsi="宋体"/>
                <w:szCs w:val="21"/>
              </w:rPr>
            </w:pPr>
            <w:r>
              <w:rPr>
                <w:rFonts w:ascii="宋体" w:hAnsi="宋体" w:hint="eastAsia"/>
                <w:szCs w:val="21"/>
              </w:rPr>
              <w:t>符合第二章</w:t>
            </w:r>
            <w:r>
              <w:rPr>
                <w:rFonts w:ascii="宋体" w:hAnsi="宋体"/>
                <w:szCs w:val="21"/>
              </w:rPr>
              <w:t>“</w:t>
            </w:r>
            <w:r>
              <w:rPr>
                <w:rFonts w:ascii="宋体" w:hAnsi="宋体" w:hint="eastAsia"/>
                <w:szCs w:val="21"/>
              </w:rPr>
              <w:t>投标人须知</w:t>
            </w:r>
            <w:r>
              <w:rPr>
                <w:rFonts w:ascii="宋体" w:hAnsi="宋体"/>
                <w:szCs w:val="21"/>
              </w:rPr>
              <w:t>”</w:t>
            </w:r>
            <w:r>
              <w:rPr>
                <w:rFonts w:ascii="宋体" w:hAnsi="宋体" w:hint="eastAsia"/>
                <w:szCs w:val="21"/>
              </w:rPr>
              <w:t>第</w:t>
            </w:r>
            <w:r>
              <w:rPr>
                <w:rFonts w:ascii="宋体" w:hAnsi="宋体"/>
                <w:szCs w:val="21"/>
              </w:rPr>
              <w:t>1.4.1</w:t>
            </w:r>
            <w:r>
              <w:rPr>
                <w:rFonts w:ascii="宋体" w:hAnsi="宋体" w:hint="eastAsia"/>
                <w:szCs w:val="21"/>
              </w:rPr>
              <w:t>项规定</w:t>
            </w:r>
          </w:p>
        </w:tc>
      </w:tr>
      <w:tr w:rsidR="00155EBC" w:rsidTr="00D95D96">
        <w:trPr>
          <w:cantSplit/>
          <w:trHeight w:val="20"/>
        </w:trPr>
        <w:tc>
          <w:tcPr>
            <w:tcW w:w="900" w:type="dxa"/>
            <w:vMerge/>
            <w:tcBorders>
              <w:top w:val="single" w:sz="4" w:space="0" w:color="auto"/>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项目经理</w:t>
            </w:r>
          </w:p>
        </w:tc>
        <w:tc>
          <w:tcPr>
            <w:tcW w:w="4819"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符合第二章</w:t>
            </w:r>
            <w:r>
              <w:rPr>
                <w:rFonts w:ascii="宋体" w:hAnsi="宋体"/>
                <w:szCs w:val="21"/>
              </w:rPr>
              <w:t>“</w:t>
            </w:r>
            <w:r>
              <w:rPr>
                <w:rFonts w:ascii="宋体" w:hAnsi="宋体" w:hint="eastAsia"/>
                <w:szCs w:val="21"/>
              </w:rPr>
              <w:t>投标人须知</w:t>
            </w:r>
            <w:r>
              <w:rPr>
                <w:rFonts w:ascii="宋体" w:hAnsi="宋体"/>
                <w:szCs w:val="21"/>
              </w:rPr>
              <w:t>”</w:t>
            </w:r>
            <w:r>
              <w:rPr>
                <w:rFonts w:ascii="宋体" w:hAnsi="宋体" w:hint="eastAsia"/>
                <w:szCs w:val="21"/>
              </w:rPr>
              <w:t>第</w:t>
            </w:r>
            <w:r>
              <w:rPr>
                <w:rFonts w:ascii="宋体" w:hAnsi="宋体"/>
                <w:szCs w:val="21"/>
              </w:rPr>
              <w:t>1.4.1</w:t>
            </w:r>
            <w:r>
              <w:rPr>
                <w:rFonts w:ascii="宋体" w:hAnsi="宋体" w:hint="eastAsia"/>
                <w:szCs w:val="21"/>
              </w:rPr>
              <w:t>项规定</w:t>
            </w:r>
          </w:p>
        </w:tc>
      </w:tr>
      <w:tr w:rsidR="00155EBC" w:rsidTr="00D95D96">
        <w:trPr>
          <w:cantSplit/>
          <w:trHeight w:val="20"/>
        </w:trPr>
        <w:tc>
          <w:tcPr>
            <w:tcW w:w="900" w:type="dxa"/>
            <w:vMerge/>
            <w:tcBorders>
              <w:top w:val="single" w:sz="4" w:space="0" w:color="auto"/>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设计负责人</w:t>
            </w:r>
          </w:p>
        </w:tc>
        <w:tc>
          <w:tcPr>
            <w:tcW w:w="4819"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符合第二章</w:t>
            </w:r>
            <w:r>
              <w:rPr>
                <w:rFonts w:ascii="宋体" w:hAnsi="宋体"/>
                <w:szCs w:val="21"/>
              </w:rPr>
              <w:t>“</w:t>
            </w:r>
            <w:r>
              <w:rPr>
                <w:rFonts w:ascii="宋体" w:hAnsi="宋体" w:hint="eastAsia"/>
                <w:szCs w:val="21"/>
              </w:rPr>
              <w:t>投标人须知</w:t>
            </w:r>
            <w:r>
              <w:rPr>
                <w:rFonts w:ascii="宋体" w:hAnsi="宋体"/>
                <w:szCs w:val="21"/>
              </w:rPr>
              <w:t>”</w:t>
            </w:r>
            <w:r>
              <w:rPr>
                <w:rFonts w:ascii="宋体" w:hAnsi="宋体" w:hint="eastAsia"/>
                <w:szCs w:val="21"/>
              </w:rPr>
              <w:t>第</w:t>
            </w:r>
            <w:r>
              <w:rPr>
                <w:rFonts w:ascii="宋体" w:hAnsi="宋体"/>
                <w:szCs w:val="21"/>
              </w:rPr>
              <w:t>1.4.1</w:t>
            </w:r>
            <w:r>
              <w:rPr>
                <w:rFonts w:ascii="宋体" w:hAnsi="宋体" w:hint="eastAsia"/>
                <w:szCs w:val="21"/>
              </w:rPr>
              <w:t>项规定</w:t>
            </w:r>
          </w:p>
        </w:tc>
      </w:tr>
      <w:tr w:rsidR="00155EBC" w:rsidTr="00D95D96">
        <w:trPr>
          <w:cantSplit/>
          <w:trHeight w:val="20"/>
        </w:trPr>
        <w:tc>
          <w:tcPr>
            <w:tcW w:w="900" w:type="dxa"/>
            <w:vMerge/>
            <w:tcBorders>
              <w:top w:val="single" w:sz="4" w:space="0" w:color="auto"/>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施工负责人</w:t>
            </w:r>
          </w:p>
        </w:tc>
        <w:tc>
          <w:tcPr>
            <w:tcW w:w="4819"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符合第二章</w:t>
            </w:r>
            <w:r>
              <w:rPr>
                <w:rFonts w:ascii="宋体" w:hAnsi="宋体"/>
                <w:szCs w:val="21"/>
              </w:rPr>
              <w:t>“</w:t>
            </w:r>
            <w:r>
              <w:rPr>
                <w:rFonts w:ascii="宋体" w:hAnsi="宋体" w:hint="eastAsia"/>
                <w:szCs w:val="21"/>
              </w:rPr>
              <w:t>投标人须知</w:t>
            </w:r>
            <w:r>
              <w:rPr>
                <w:rFonts w:ascii="宋体" w:hAnsi="宋体"/>
                <w:szCs w:val="21"/>
              </w:rPr>
              <w:t>”</w:t>
            </w:r>
            <w:r>
              <w:rPr>
                <w:rFonts w:ascii="宋体" w:hAnsi="宋体" w:hint="eastAsia"/>
                <w:szCs w:val="21"/>
              </w:rPr>
              <w:t>第</w:t>
            </w:r>
            <w:r>
              <w:rPr>
                <w:rFonts w:ascii="宋体" w:hAnsi="宋体"/>
                <w:szCs w:val="21"/>
              </w:rPr>
              <w:t>1.4.1</w:t>
            </w:r>
            <w:r>
              <w:rPr>
                <w:rFonts w:ascii="宋体" w:hAnsi="宋体" w:hint="eastAsia"/>
                <w:szCs w:val="21"/>
              </w:rPr>
              <w:t>项规定</w:t>
            </w:r>
          </w:p>
        </w:tc>
      </w:tr>
      <w:tr w:rsidR="00155EBC" w:rsidTr="00D95D96">
        <w:trPr>
          <w:cantSplit/>
          <w:trHeight w:val="20"/>
        </w:trPr>
        <w:tc>
          <w:tcPr>
            <w:tcW w:w="900" w:type="dxa"/>
            <w:vMerge/>
            <w:tcBorders>
              <w:top w:val="single" w:sz="4" w:space="0" w:color="auto"/>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施工机械设备</w:t>
            </w:r>
          </w:p>
        </w:tc>
        <w:tc>
          <w:tcPr>
            <w:tcW w:w="4819"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符合第二章</w:t>
            </w:r>
            <w:r>
              <w:rPr>
                <w:rFonts w:ascii="宋体" w:hAnsi="宋体"/>
                <w:szCs w:val="21"/>
              </w:rPr>
              <w:t>“</w:t>
            </w:r>
            <w:r>
              <w:rPr>
                <w:rFonts w:ascii="宋体" w:hAnsi="宋体" w:hint="eastAsia"/>
                <w:szCs w:val="21"/>
              </w:rPr>
              <w:t>投标人须知</w:t>
            </w:r>
            <w:r>
              <w:rPr>
                <w:rFonts w:ascii="宋体" w:hAnsi="宋体"/>
                <w:szCs w:val="21"/>
              </w:rPr>
              <w:t>”</w:t>
            </w:r>
            <w:r>
              <w:rPr>
                <w:rFonts w:ascii="宋体" w:hAnsi="宋体" w:hint="eastAsia"/>
                <w:szCs w:val="21"/>
              </w:rPr>
              <w:t>第</w:t>
            </w:r>
            <w:r>
              <w:rPr>
                <w:rFonts w:ascii="宋体" w:hAnsi="宋体"/>
                <w:szCs w:val="21"/>
              </w:rPr>
              <w:t>1.4.1</w:t>
            </w:r>
            <w:r>
              <w:rPr>
                <w:rFonts w:ascii="宋体" w:hAnsi="宋体" w:hint="eastAsia"/>
                <w:szCs w:val="21"/>
              </w:rPr>
              <w:t>项规定</w:t>
            </w:r>
          </w:p>
        </w:tc>
      </w:tr>
      <w:tr w:rsidR="00155EBC" w:rsidTr="00D95D96">
        <w:trPr>
          <w:cantSplit/>
          <w:trHeight w:val="20"/>
        </w:trPr>
        <w:tc>
          <w:tcPr>
            <w:tcW w:w="900" w:type="dxa"/>
            <w:vMerge/>
            <w:tcBorders>
              <w:top w:val="single" w:sz="4" w:space="0" w:color="auto"/>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项目管理机构及人员</w:t>
            </w:r>
          </w:p>
        </w:tc>
        <w:tc>
          <w:tcPr>
            <w:tcW w:w="4819"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符合第二章</w:t>
            </w:r>
            <w:r>
              <w:rPr>
                <w:rFonts w:ascii="宋体" w:hAnsi="宋体"/>
                <w:szCs w:val="21"/>
              </w:rPr>
              <w:t>“</w:t>
            </w:r>
            <w:r>
              <w:rPr>
                <w:rFonts w:ascii="宋体" w:hAnsi="宋体" w:hint="eastAsia"/>
                <w:szCs w:val="21"/>
              </w:rPr>
              <w:t>投标人须知</w:t>
            </w:r>
            <w:r>
              <w:rPr>
                <w:rFonts w:ascii="宋体" w:hAnsi="宋体"/>
                <w:szCs w:val="21"/>
              </w:rPr>
              <w:t>”</w:t>
            </w:r>
            <w:r>
              <w:rPr>
                <w:rFonts w:ascii="宋体" w:hAnsi="宋体" w:hint="eastAsia"/>
                <w:szCs w:val="21"/>
              </w:rPr>
              <w:t>第</w:t>
            </w:r>
            <w:r>
              <w:rPr>
                <w:rFonts w:ascii="宋体" w:hAnsi="宋体"/>
                <w:szCs w:val="21"/>
              </w:rPr>
              <w:t>1.4.1</w:t>
            </w:r>
            <w:r>
              <w:rPr>
                <w:rFonts w:ascii="宋体" w:hAnsi="宋体" w:hint="eastAsia"/>
                <w:szCs w:val="21"/>
              </w:rPr>
              <w:t>项规定</w:t>
            </w:r>
          </w:p>
        </w:tc>
      </w:tr>
      <w:tr w:rsidR="00155EBC" w:rsidTr="00D95D96">
        <w:trPr>
          <w:cantSplit/>
          <w:trHeight w:val="20"/>
        </w:trPr>
        <w:tc>
          <w:tcPr>
            <w:tcW w:w="900" w:type="dxa"/>
            <w:vMerge/>
            <w:tcBorders>
              <w:top w:val="single" w:sz="4" w:space="0" w:color="auto"/>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其他要求</w:t>
            </w:r>
          </w:p>
        </w:tc>
        <w:tc>
          <w:tcPr>
            <w:tcW w:w="4819"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符合第二章</w:t>
            </w:r>
            <w:r>
              <w:rPr>
                <w:rFonts w:ascii="宋体" w:hAnsi="宋体"/>
                <w:szCs w:val="21"/>
              </w:rPr>
              <w:t>“</w:t>
            </w:r>
            <w:r>
              <w:rPr>
                <w:rFonts w:ascii="宋体" w:hAnsi="宋体" w:hint="eastAsia"/>
                <w:szCs w:val="21"/>
              </w:rPr>
              <w:t>投标人须知</w:t>
            </w:r>
            <w:r>
              <w:rPr>
                <w:rFonts w:ascii="宋体" w:hAnsi="宋体"/>
                <w:szCs w:val="21"/>
              </w:rPr>
              <w:t>”</w:t>
            </w:r>
            <w:r>
              <w:rPr>
                <w:rFonts w:ascii="宋体" w:hAnsi="宋体" w:hint="eastAsia"/>
                <w:szCs w:val="21"/>
              </w:rPr>
              <w:t>第</w:t>
            </w:r>
            <w:r>
              <w:rPr>
                <w:rFonts w:ascii="宋体" w:hAnsi="宋体"/>
                <w:szCs w:val="21"/>
              </w:rPr>
              <w:t>1.4.1</w:t>
            </w:r>
            <w:r>
              <w:rPr>
                <w:rFonts w:ascii="宋体" w:hAnsi="宋体" w:hint="eastAsia"/>
                <w:szCs w:val="21"/>
              </w:rPr>
              <w:t>项规定</w:t>
            </w:r>
          </w:p>
        </w:tc>
      </w:tr>
      <w:tr w:rsidR="00155EBC" w:rsidTr="00D95D96">
        <w:trPr>
          <w:cantSplit/>
          <w:trHeight w:val="20"/>
        </w:trPr>
        <w:tc>
          <w:tcPr>
            <w:tcW w:w="900" w:type="dxa"/>
            <w:vMerge/>
            <w:tcBorders>
              <w:top w:val="single" w:sz="4" w:space="0" w:color="auto"/>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联合体投标人</w:t>
            </w:r>
          </w:p>
        </w:tc>
        <w:tc>
          <w:tcPr>
            <w:tcW w:w="4819"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符合第二章</w:t>
            </w:r>
            <w:r>
              <w:rPr>
                <w:rFonts w:ascii="宋体" w:hAnsi="宋体"/>
                <w:szCs w:val="21"/>
              </w:rPr>
              <w:t>“</w:t>
            </w:r>
            <w:r>
              <w:rPr>
                <w:rFonts w:ascii="宋体" w:hAnsi="宋体" w:hint="eastAsia"/>
                <w:szCs w:val="21"/>
              </w:rPr>
              <w:t>投标人须知</w:t>
            </w:r>
            <w:r>
              <w:rPr>
                <w:rFonts w:ascii="宋体" w:hAnsi="宋体"/>
                <w:szCs w:val="21"/>
              </w:rPr>
              <w:t>”</w:t>
            </w:r>
            <w:r>
              <w:rPr>
                <w:rFonts w:ascii="宋体" w:hAnsi="宋体" w:hint="eastAsia"/>
                <w:szCs w:val="21"/>
              </w:rPr>
              <w:t>第</w:t>
            </w:r>
            <w:r>
              <w:rPr>
                <w:rFonts w:ascii="宋体" w:hAnsi="宋体"/>
                <w:szCs w:val="21"/>
              </w:rPr>
              <w:t>1.4.2</w:t>
            </w:r>
            <w:r>
              <w:rPr>
                <w:rFonts w:ascii="宋体" w:hAnsi="宋体" w:hint="eastAsia"/>
                <w:szCs w:val="21"/>
              </w:rPr>
              <w:t>项规定</w:t>
            </w:r>
          </w:p>
        </w:tc>
      </w:tr>
      <w:tr w:rsidR="00155EBC" w:rsidTr="00D95D96">
        <w:trPr>
          <w:cantSplit/>
          <w:trHeight w:val="20"/>
        </w:trPr>
        <w:tc>
          <w:tcPr>
            <w:tcW w:w="900" w:type="dxa"/>
            <w:vMerge/>
            <w:tcBorders>
              <w:top w:val="single" w:sz="4" w:space="0" w:color="auto"/>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w:t>
            </w:r>
          </w:p>
        </w:tc>
        <w:tc>
          <w:tcPr>
            <w:tcW w:w="4819"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w:t>
            </w:r>
          </w:p>
        </w:tc>
      </w:tr>
      <w:tr w:rsidR="00155EBC" w:rsidTr="00D95D96">
        <w:trPr>
          <w:cantSplit/>
          <w:trHeight w:val="20"/>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p>
          <w:p w:rsidR="00155EBC" w:rsidRDefault="00155EBC" w:rsidP="00D95D96">
            <w:pPr>
              <w:spacing w:line="360" w:lineRule="auto"/>
              <w:rPr>
                <w:rFonts w:ascii="宋体" w:hAnsi="宋体"/>
                <w:szCs w:val="21"/>
              </w:rPr>
            </w:pPr>
            <w:r>
              <w:rPr>
                <w:rFonts w:ascii="宋体" w:hAnsi="宋体"/>
                <w:szCs w:val="21"/>
              </w:rPr>
              <w:t>2.1.3</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p>
          <w:p w:rsidR="00155EBC" w:rsidRDefault="00155EBC" w:rsidP="00D95D96">
            <w:pPr>
              <w:spacing w:line="360" w:lineRule="auto"/>
              <w:rPr>
                <w:rFonts w:ascii="宋体" w:hAnsi="宋体"/>
                <w:szCs w:val="21"/>
              </w:rPr>
            </w:pPr>
            <w:r>
              <w:rPr>
                <w:rFonts w:ascii="宋体" w:hAnsi="宋体" w:hint="eastAsia"/>
                <w:szCs w:val="21"/>
              </w:rPr>
              <w:t>响应性评审标准</w:t>
            </w:r>
          </w:p>
        </w:tc>
        <w:tc>
          <w:tcPr>
            <w:tcW w:w="2371"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投标报价</w:t>
            </w:r>
          </w:p>
        </w:tc>
        <w:tc>
          <w:tcPr>
            <w:tcW w:w="4819"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符合第二章</w:t>
            </w:r>
            <w:r>
              <w:rPr>
                <w:rFonts w:ascii="宋体" w:hAnsi="宋体"/>
                <w:szCs w:val="21"/>
              </w:rPr>
              <w:t>“</w:t>
            </w:r>
            <w:r>
              <w:rPr>
                <w:rFonts w:ascii="宋体" w:hAnsi="宋体" w:hint="eastAsia"/>
                <w:szCs w:val="21"/>
              </w:rPr>
              <w:t>投标人须知</w:t>
            </w:r>
            <w:r>
              <w:rPr>
                <w:rFonts w:ascii="宋体" w:hAnsi="宋体"/>
                <w:szCs w:val="21"/>
              </w:rPr>
              <w:t>”</w:t>
            </w:r>
            <w:r>
              <w:rPr>
                <w:rFonts w:ascii="宋体" w:hAnsi="宋体" w:hint="eastAsia"/>
                <w:szCs w:val="21"/>
              </w:rPr>
              <w:t>第</w:t>
            </w:r>
            <w:r>
              <w:rPr>
                <w:rFonts w:ascii="宋体" w:hAnsi="宋体"/>
                <w:szCs w:val="21"/>
              </w:rPr>
              <w:t>3.2.4</w:t>
            </w:r>
            <w:r>
              <w:rPr>
                <w:rFonts w:ascii="宋体" w:hAnsi="宋体" w:hint="eastAsia"/>
                <w:szCs w:val="21"/>
              </w:rPr>
              <w:t>项规定</w:t>
            </w:r>
          </w:p>
        </w:tc>
      </w:tr>
      <w:tr w:rsidR="00155EBC" w:rsidTr="00D95D96">
        <w:trPr>
          <w:cantSplit/>
          <w:trHeight w:val="20"/>
        </w:trPr>
        <w:tc>
          <w:tcPr>
            <w:tcW w:w="900" w:type="dxa"/>
            <w:vMerge/>
            <w:tcBorders>
              <w:top w:val="single" w:sz="4" w:space="0" w:color="auto"/>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投标内容</w:t>
            </w:r>
          </w:p>
        </w:tc>
        <w:tc>
          <w:tcPr>
            <w:tcW w:w="4819"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符合第二章</w:t>
            </w:r>
            <w:r>
              <w:rPr>
                <w:rFonts w:ascii="宋体" w:hAnsi="宋体"/>
                <w:szCs w:val="21"/>
              </w:rPr>
              <w:t>“</w:t>
            </w:r>
            <w:r>
              <w:rPr>
                <w:rFonts w:ascii="宋体" w:hAnsi="宋体" w:hint="eastAsia"/>
                <w:szCs w:val="21"/>
              </w:rPr>
              <w:t>投标人须知</w:t>
            </w:r>
            <w:r>
              <w:rPr>
                <w:rFonts w:ascii="宋体" w:hAnsi="宋体"/>
                <w:szCs w:val="21"/>
              </w:rPr>
              <w:t>”</w:t>
            </w:r>
            <w:r>
              <w:rPr>
                <w:rFonts w:ascii="宋体" w:hAnsi="宋体" w:hint="eastAsia"/>
                <w:szCs w:val="21"/>
              </w:rPr>
              <w:t>第</w:t>
            </w:r>
            <w:r>
              <w:rPr>
                <w:rFonts w:ascii="宋体" w:hAnsi="宋体"/>
                <w:szCs w:val="21"/>
              </w:rPr>
              <w:t>1.3.1</w:t>
            </w:r>
            <w:r>
              <w:rPr>
                <w:rFonts w:ascii="宋体" w:hAnsi="宋体" w:hint="eastAsia"/>
                <w:szCs w:val="21"/>
              </w:rPr>
              <w:t>项规定</w:t>
            </w:r>
          </w:p>
        </w:tc>
      </w:tr>
      <w:tr w:rsidR="00155EBC" w:rsidTr="00D95D96">
        <w:trPr>
          <w:cantSplit/>
          <w:trHeight w:val="20"/>
        </w:trPr>
        <w:tc>
          <w:tcPr>
            <w:tcW w:w="900" w:type="dxa"/>
            <w:vMerge/>
            <w:tcBorders>
              <w:top w:val="single" w:sz="4" w:space="0" w:color="auto"/>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工期</w:t>
            </w:r>
          </w:p>
        </w:tc>
        <w:tc>
          <w:tcPr>
            <w:tcW w:w="4819"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符合第二章</w:t>
            </w:r>
            <w:r>
              <w:rPr>
                <w:rFonts w:ascii="宋体" w:hAnsi="宋体"/>
                <w:szCs w:val="21"/>
              </w:rPr>
              <w:t>“</w:t>
            </w:r>
            <w:r>
              <w:rPr>
                <w:rFonts w:ascii="宋体" w:hAnsi="宋体" w:hint="eastAsia"/>
                <w:szCs w:val="21"/>
              </w:rPr>
              <w:t>投标人须知</w:t>
            </w:r>
            <w:r>
              <w:rPr>
                <w:rFonts w:ascii="宋体" w:hAnsi="宋体"/>
                <w:szCs w:val="21"/>
              </w:rPr>
              <w:t>”</w:t>
            </w:r>
            <w:r>
              <w:rPr>
                <w:rFonts w:ascii="宋体" w:hAnsi="宋体" w:hint="eastAsia"/>
                <w:szCs w:val="21"/>
              </w:rPr>
              <w:t>第</w:t>
            </w:r>
            <w:r>
              <w:rPr>
                <w:rFonts w:ascii="宋体" w:hAnsi="宋体"/>
                <w:szCs w:val="21"/>
              </w:rPr>
              <w:t>1.3.2</w:t>
            </w:r>
            <w:r>
              <w:rPr>
                <w:rFonts w:ascii="宋体" w:hAnsi="宋体" w:hint="eastAsia"/>
                <w:szCs w:val="21"/>
              </w:rPr>
              <w:t>项规定</w:t>
            </w:r>
          </w:p>
        </w:tc>
      </w:tr>
      <w:tr w:rsidR="00155EBC" w:rsidTr="00D95D96">
        <w:trPr>
          <w:cantSplit/>
          <w:trHeight w:val="20"/>
        </w:trPr>
        <w:tc>
          <w:tcPr>
            <w:tcW w:w="900" w:type="dxa"/>
            <w:vMerge/>
            <w:tcBorders>
              <w:top w:val="single" w:sz="4" w:space="0" w:color="auto"/>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质量标准</w:t>
            </w:r>
          </w:p>
        </w:tc>
        <w:tc>
          <w:tcPr>
            <w:tcW w:w="4819"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符合第二章</w:t>
            </w:r>
            <w:r>
              <w:rPr>
                <w:rFonts w:ascii="宋体" w:hAnsi="宋体"/>
                <w:szCs w:val="21"/>
              </w:rPr>
              <w:t>“</w:t>
            </w:r>
            <w:r>
              <w:rPr>
                <w:rFonts w:ascii="宋体" w:hAnsi="宋体" w:hint="eastAsia"/>
                <w:szCs w:val="21"/>
              </w:rPr>
              <w:t>投标人须知</w:t>
            </w:r>
            <w:r>
              <w:rPr>
                <w:rFonts w:ascii="宋体" w:hAnsi="宋体"/>
                <w:szCs w:val="21"/>
              </w:rPr>
              <w:t>”</w:t>
            </w:r>
            <w:r>
              <w:rPr>
                <w:rFonts w:ascii="宋体" w:hAnsi="宋体" w:hint="eastAsia"/>
                <w:szCs w:val="21"/>
              </w:rPr>
              <w:t>第</w:t>
            </w:r>
            <w:r>
              <w:rPr>
                <w:rFonts w:ascii="宋体" w:hAnsi="宋体"/>
                <w:szCs w:val="21"/>
              </w:rPr>
              <w:t>1.3.3</w:t>
            </w:r>
            <w:r>
              <w:rPr>
                <w:rFonts w:ascii="宋体" w:hAnsi="宋体" w:hint="eastAsia"/>
                <w:szCs w:val="21"/>
              </w:rPr>
              <w:t>项规定</w:t>
            </w:r>
          </w:p>
        </w:tc>
      </w:tr>
      <w:tr w:rsidR="00155EBC" w:rsidTr="00D95D96">
        <w:trPr>
          <w:cantSplit/>
          <w:trHeight w:val="20"/>
        </w:trPr>
        <w:tc>
          <w:tcPr>
            <w:tcW w:w="900" w:type="dxa"/>
            <w:vMerge/>
            <w:tcBorders>
              <w:top w:val="single" w:sz="4" w:space="0" w:color="auto"/>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投标有效期</w:t>
            </w:r>
          </w:p>
        </w:tc>
        <w:tc>
          <w:tcPr>
            <w:tcW w:w="4819"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符合第二章</w:t>
            </w:r>
            <w:r>
              <w:rPr>
                <w:rFonts w:ascii="宋体" w:hAnsi="宋体"/>
                <w:szCs w:val="21"/>
              </w:rPr>
              <w:t>“</w:t>
            </w:r>
            <w:r>
              <w:rPr>
                <w:rFonts w:ascii="宋体" w:hAnsi="宋体" w:hint="eastAsia"/>
                <w:szCs w:val="21"/>
              </w:rPr>
              <w:t>投标人须知</w:t>
            </w:r>
            <w:r>
              <w:rPr>
                <w:rFonts w:ascii="宋体" w:hAnsi="宋体"/>
                <w:szCs w:val="21"/>
              </w:rPr>
              <w:t>”</w:t>
            </w:r>
            <w:r>
              <w:rPr>
                <w:rFonts w:ascii="宋体" w:hAnsi="宋体" w:hint="eastAsia"/>
                <w:szCs w:val="21"/>
              </w:rPr>
              <w:t>第</w:t>
            </w:r>
            <w:r>
              <w:rPr>
                <w:rFonts w:ascii="宋体" w:hAnsi="宋体"/>
                <w:szCs w:val="21"/>
              </w:rPr>
              <w:t>3.3.1</w:t>
            </w:r>
            <w:r>
              <w:rPr>
                <w:rFonts w:ascii="宋体" w:hAnsi="宋体" w:hint="eastAsia"/>
                <w:szCs w:val="21"/>
              </w:rPr>
              <w:t>项规定</w:t>
            </w:r>
          </w:p>
        </w:tc>
      </w:tr>
      <w:tr w:rsidR="00155EBC" w:rsidTr="00D95D96">
        <w:trPr>
          <w:cantSplit/>
          <w:trHeight w:val="20"/>
        </w:trPr>
        <w:tc>
          <w:tcPr>
            <w:tcW w:w="900" w:type="dxa"/>
            <w:vMerge/>
            <w:tcBorders>
              <w:top w:val="single" w:sz="4" w:space="0" w:color="auto"/>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投标保证金</w:t>
            </w:r>
          </w:p>
        </w:tc>
        <w:tc>
          <w:tcPr>
            <w:tcW w:w="4819"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符合第二章</w:t>
            </w:r>
            <w:r>
              <w:rPr>
                <w:rFonts w:ascii="宋体" w:hAnsi="宋体"/>
                <w:szCs w:val="21"/>
              </w:rPr>
              <w:t>“</w:t>
            </w:r>
            <w:r>
              <w:rPr>
                <w:rFonts w:ascii="宋体" w:hAnsi="宋体" w:hint="eastAsia"/>
                <w:szCs w:val="21"/>
              </w:rPr>
              <w:t>投标人须知</w:t>
            </w:r>
            <w:r>
              <w:rPr>
                <w:rFonts w:ascii="宋体" w:hAnsi="宋体"/>
                <w:szCs w:val="21"/>
              </w:rPr>
              <w:t>”</w:t>
            </w:r>
            <w:r>
              <w:rPr>
                <w:rFonts w:ascii="宋体" w:hAnsi="宋体" w:hint="eastAsia"/>
                <w:szCs w:val="21"/>
              </w:rPr>
              <w:t>第</w:t>
            </w:r>
            <w:r>
              <w:rPr>
                <w:rFonts w:ascii="宋体" w:hAnsi="宋体"/>
                <w:szCs w:val="21"/>
              </w:rPr>
              <w:t>3.4</w:t>
            </w:r>
            <w:r>
              <w:rPr>
                <w:rFonts w:ascii="宋体" w:hAnsi="宋体" w:hint="eastAsia"/>
                <w:szCs w:val="21"/>
              </w:rPr>
              <w:t>款规定</w:t>
            </w:r>
          </w:p>
        </w:tc>
      </w:tr>
      <w:tr w:rsidR="00155EBC" w:rsidTr="00D95D96">
        <w:trPr>
          <w:cantSplit/>
          <w:trHeight w:val="20"/>
        </w:trPr>
        <w:tc>
          <w:tcPr>
            <w:tcW w:w="900" w:type="dxa"/>
            <w:vMerge/>
            <w:tcBorders>
              <w:top w:val="single" w:sz="4" w:space="0" w:color="auto"/>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权利义务</w:t>
            </w:r>
          </w:p>
        </w:tc>
        <w:tc>
          <w:tcPr>
            <w:tcW w:w="4819"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符合第四章</w:t>
            </w:r>
            <w:r>
              <w:rPr>
                <w:rFonts w:ascii="宋体" w:hAnsi="宋体"/>
                <w:szCs w:val="21"/>
              </w:rPr>
              <w:t>“</w:t>
            </w:r>
            <w:r>
              <w:rPr>
                <w:rFonts w:ascii="宋体" w:hAnsi="宋体" w:hint="eastAsia"/>
                <w:szCs w:val="21"/>
              </w:rPr>
              <w:t>合同条款及格式</w:t>
            </w:r>
            <w:r>
              <w:rPr>
                <w:rFonts w:ascii="宋体" w:hAnsi="宋体"/>
                <w:szCs w:val="21"/>
              </w:rPr>
              <w:t>”</w:t>
            </w:r>
            <w:r>
              <w:rPr>
                <w:rFonts w:ascii="宋体" w:hAnsi="宋体" w:hint="eastAsia"/>
                <w:szCs w:val="21"/>
              </w:rPr>
              <w:t>规定的权利义务</w:t>
            </w:r>
          </w:p>
        </w:tc>
      </w:tr>
      <w:tr w:rsidR="00155EBC" w:rsidTr="00D95D96">
        <w:trPr>
          <w:cantSplit/>
          <w:trHeight w:val="20"/>
        </w:trPr>
        <w:tc>
          <w:tcPr>
            <w:tcW w:w="900" w:type="dxa"/>
            <w:vMerge/>
            <w:tcBorders>
              <w:top w:val="single" w:sz="4" w:space="0" w:color="auto"/>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承包人建议</w:t>
            </w:r>
          </w:p>
        </w:tc>
        <w:tc>
          <w:tcPr>
            <w:tcW w:w="4819"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符合第五章“发包人要求”的规定</w:t>
            </w:r>
          </w:p>
        </w:tc>
      </w:tr>
      <w:tr w:rsidR="00155EBC" w:rsidTr="00D95D96">
        <w:trPr>
          <w:cantSplit/>
          <w:trHeight w:val="20"/>
        </w:trPr>
        <w:tc>
          <w:tcPr>
            <w:tcW w:w="900" w:type="dxa"/>
            <w:vMerge/>
            <w:tcBorders>
              <w:top w:val="single" w:sz="4" w:space="0" w:color="auto"/>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w:t>
            </w:r>
          </w:p>
        </w:tc>
        <w:tc>
          <w:tcPr>
            <w:tcW w:w="4819"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w:t>
            </w:r>
          </w:p>
        </w:tc>
      </w:tr>
      <w:tr w:rsidR="00155EBC" w:rsidTr="00D95D96">
        <w:trPr>
          <w:trHeight w:val="20"/>
        </w:trPr>
        <w:tc>
          <w:tcPr>
            <w:tcW w:w="2024" w:type="dxa"/>
            <w:gridSpan w:val="2"/>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b/>
                <w:szCs w:val="21"/>
              </w:rPr>
            </w:pPr>
            <w:r>
              <w:rPr>
                <w:rFonts w:ascii="宋体" w:hAnsi="宋体" w:hint="eastAsia"/>
                <w:b/>
                <w:szCs w:val="21"/>
              </w:rPr>
              <w:lastRenderedPageBreak/>
              <w:t>条款号</w:t>
            </w:r>
          </w:p>
        </w:tc>
        <w:tc>
          <w:tcPr>
            <w:tcW w:w="2371"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条款内容</w:t>
            </w:r>
          </w:p>
        </w:tc>
        <w:tc>
          <w:tcPr>
            <w:tcW w:w="4819"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b/>
                <w:szCs w:val="21"/>
              </w:rPr>
            </w:pPr>
            <w:r>
              <w:rPr>
                <w:rFonts w:ascii="宋体" w:hAnsi="宋体" w:hint="eastAsia"/>
                <w:b/>
                <w:szCs w:val="21"/>
              </w:rPr>
              <w:t>编列内容</w:t>
            </w:r>
          </w:p>
        </w:tc>
      </w:tr>
      <w:tr w:rsidR="00155EBC" w:rsidTr="00D95D96">
        <w:trPr>
          <w:trHeight w:val="20"/>
        </w:trPr>
        <w:tc>
          <w:tcPr>
            <w:tcW w:w="2024" w:type="dxa"/>
            <w:gridSpan w:val="2"/>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szCs w:val="21"/>
              </w:rPr>
              <w:t>2.2.1</w:t>
            </w:r>
          </w:p>
        </w:tc>
        <w:tc>
          <w:tcPr>
            <w:tcW w:w="2371"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color w:val="000000"/>
                <w:szCs w:val="21"/>
              </w:rPr>
            </w:pPr>
            <w:r>
              <w:rPr>
                <w:rFonts w:ascii="宋体" w:hAnsi="宋体" w:hint="eastAsia"/>
                <w:color w:val="000000"/>
                <w:szCs w:val="21"/>
              </w:rPr>
              <w:t>分值构成</w:t>
            </w:r>
          </w:p>
          <w:p w:rsidR="00155EBC" w:rsidRDefault="00155EBC" w:rsidP="00D95D96">
            <w:pPr>
              <w:spacing w:line="360" w:lineRule="auto"/>
              <w:rPr>
                <w:rFonts w:ascii="宋体" w:hAnsi="宋体"/>
                <w:color w:val="000000"/>
                <w:szCs w:val="21"/>
              </w:rPr>
            </w:pPr>
            <w:r>
              <w:rPr>
                <w:rFonts w:ascii="宋体" w:hAnsi="宋体" w:hint="eastAsia"/>
                <w:color w:val="000000"/>
                <w:szCs w:val="21"/>
              </w:rPr>
              <w:t>(总分100分)</w:t>
            </w:r>
          </w:p>
        </w:tc>
        <w:tc>
          <w:tcPr>
            <w:tcW w:w="4819" w:type="dxa"/>
            <w:tcBorders>
              <w:top w:val="single" w:sz="4" w:space="0" w:color="auto"/>
              <w:left w:val="single" w:sz="4" w:space="0" w:color="auto"/>
              <w:bottom w:val="single" w:sz="4" w:space="0" w:color="auto"/>
              <w:right w:val="single" w:sz="4" w:space="0" w:color="auto"/>
            </w:tcBorders>
            <w:vAlign w:val="center"/>
          </w:tcPr>
          <w:p w:rsidR="00155EBC" w:rsidRDefault="00155EBC" w:rsidP="00155EBC">
            <w:pPr>
              <w:spacing w:line="276" w:lineRule="auto"/>
              <w:rPr>
                <w:rFonts w:ascii="宋体" w:hAnsi="宋体"/>
                <w:color w:val="000000"/>
                <w:szCs w:val="21"/>
              </w:rPr>
            </w:pPr>
            <w:r>
              <w:rPr>
                <w:rFonts w:ascii="宋体" w:hAnsi="宋体" w:hint="eastAsia"/>
                <w:color w:val="000000"/>
                <w:szCs w:val="21"/>
              </w:rPr>
              <w:t>整体设计：20分</w:t>
            </w:r>
          </w:p>
          <w:p w:rsidR="00155EBC" w:rsidRDefault="00155EBC" w:rsidP="00155EBC">
            <w:pPr>
              <w:spacing w:line="276" w:lineRule="auto"/>
              <w:rPr>
                <w:rFonts w:ascii="宋体" w:hAnsi="宋体"/>
                <w:color w:val="000000"/>
                <w:szCs w:val="21"/>
              </w:rPr>
            </w:pPr>
            <w:r>
              <w:rPr>
                <w:rFonts w:ascii="宋体" w:hAnsi="宋体" w:hint="eastAsia"/>
                <w:color w:val="000000"/>
                <w:szCs w:val="21"/>
              </w:rPr>
              <w:t>分项设计：15分</w:t>
            </w:r>
          </w:p>
          <w:p w:rsidR="00155EBC" w:rsidRPr="00155EBC" w:rsidRDefault="00155EBC" w:rsidP="00155EBC">
            <w:pPr>
              <w:pStyle w:val="10"/>
              <w:spacing w:line="276" w:lineRule="auto"/>
              <w:rPr>
                <w:b w:val="0"/>
              </w:rPr>
            </w:pPr>
            <w:r w:rsidRPr="00155EBC">
              <w:rPr>
                <w:rFonts w:hint="eastAsia"/>
                <w:b w:val="0"/>
              </w:rPr>
              <w:t>施工组织方案：</w:t>
            </w:r>
            <w:r w:rsidRPr="00155EBC">
              <w:rPr>
                <w:rFonts w:hint="eastAsia"/>
                <w:b w:val="0"/>
              </w:rPr>
              <w:t>15</w:t>
            </w:r>
            <w:r w:rsidRPr="00155EBC">
              <w:rPr>
                <w:rFonts w:hint="eastAsia"/>
                <w:b w:val="0"/>
              </w:rPr>
              <w:t>分</w:t>
            </w:r>
          </w:p>
          <w:p w:rsidR="00155EBC" w:rsidRDefault="00155EBC" w:rsidP="00155EBC">
            <w:pPr>
              <w:spacing w:line="276" w:lineRule="auto"/>
              <w:rPr>
                <w:rFonts w:ascii="宋体" w:hAnsi="宋体"/>
                <w:color w:val="000000"/>
                <w:szCs w:val="21"/>
              </w:rPr>
            </w:pPr>
            <w:r>
              <w:rPr>
                <w:rFonts w:ascii="宋体" w:hAnsi="宋体" w:hint="eastAsia"/>
                <w:color w:val="000000"/>
                <w:szCs w:val="21"/>
              </w:rPr>
              <w:t>业绩及奖项：20分</w:t>
            </w:r>
          </w:p>
          <w:p w:rsidR="00155EBC" w:rsidRDefault="00155EBC" w:rsidP="00155EBC">
            <w:pPr>
              <w:spacing w:line="276" w:lineRule="auto"/>
              <w:rPr>
                <w:rFonts w:ascii="宋体" w:hAnsi="宋体"/>
                <w:color w:val="000000"/>
                <w:szCs w:val="21"/>
              </w:rPr>
            </w:pPr>
            <w:r>
              <w:rPr>
                <w:rFonts w:ascii="宋体" w:hAnsi="宋体" w:hint="eastAsia"/>
                <w:color w:val="000000"/>
                <w:szCs w:val="21"/>
              </w:rPr>
              <w:t>投标报价：30分</w:t>
            </w:r>
          </w:p>
        </w:tc>
      </w:tr>
      <w:tr w:rsidR="00155EBC" w:rsidTr="00D95D96">
        <w:trPr>
          <w:trHeight w:val="20"/>
        </w:trPr>
        <w:tc>
          <w:tcPr>
            <w:tcW w:w="2024" w:type="dxa"/>
            <w:gridSpan w:val="2"/>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szCs w:val="21"/>
              </w:rPr>
              <w:t>2.2.2</w:t>
            </w:r>
          </w:p>
        </w:tc>
        <w:tc>
          <w:tcPr>
            <w:tcW w:w="2371"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评标基准价计算方法</w:t>
            </w:r>
          </w:p>
        </w:tc>
        <w:tc>
          <w:tcPr>
            <w:tcW w:w="4819"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投标人有效投标报价多于5（含本数）</w:t>
            </w:r>
            <w:proofErr w:type="gramStart"/>
            <w:r>
              <w:rPr>
                <w:rFonts w:ascii="宋体" w:hAnsi="宋体" w:hint="eastAsia"/>
                <w:szCs w:val="21"/>
              </w:rPr>
              <w:t>个</w:t>
            </w:r>
            <w:proofErr w:type="gramEnd"/>
            <w:r>
              <w:rPr>
                <w:rFonts w:ascii="宋体" w:hAnsi="宋体" w:hint="eastAsia"/>
                <w:szCs w:val="21"/>
              </w:rPr>
              <w:t>时，各有效投标报价去掉一个最高和最低报价后，剩余报价的算术平均值作为报价评标基数。每高于评标基数一个百分点扣1分，每低于评标基数一个百分点扣0.5分，直至扣完分值为止。投标人有效投标价少于</w:t>
            </w:r>
            <w:r>
              <w:rPr>
                <w:rFonts w:ascii="宋体" w:hAnsi="宋体"/>
                <w:szCs w:val="21"/>
              </w:rPr>
              <w:t>5</w:t>
            </w:r>
            <w:r>
              <w:rPr>
                <w:rFonts w:ascii="宋体" w:hAnsi="宋体" w:hint="eastAsia"/>
                <w:szCs w:val="21"/>
              </w:rPr>
              <w:t>（不含本数）</w:t>
            </w:r>
            <w:proofErr w:type="gramStart"/>
            <w:r>
              <w:rPr>
                <w:rFonts w:ascii="宋体" w:hAnsi="宋体" w:hint="eastAsia"/>
                <w:szCs w:val="21"/>
              </w:rPr>
              <w:t>个</w:t>
            </w:r>
            <w:proofErr w:type="gramEnd"/>
            <w:r>
              <w:rPr>
                <w:rFonts w:ascii="宋体" w:hAnsi="宋体" w:hint="eastAsia"/>
                <w:szCs w:val="21"/>
              </w:rPr>
              <w:t>时，所有有效投标价均参与算术平均值计算（下同）。</w:t>
            </w:r>
          </w:p>
        </w:tc>
      </w:tr>
      <w:tr w:rsidR="00155EBC" w:rsidTr="00D95D96">
        <w:trPr>
          <w:trHeight w:val="20"/>
        </w:trPr>
        <w:tc>
          <w:tcPr>
            <w:tcW w:w="2024" w:type="dxa"/>
            <w:gridSpan w:val="2"/>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szCs w:val="21"/>
              </w:rPr>
              <w:t>2.2.3</w:t>
            </w:r>
          </w:p>
        </w:tc>
        <w:tc>
          <w:tcPr>
            <w:tcW w:w="2371"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投标报价的偏差率</w:t>
            </w:r>
          </w:p>
          <w:p w:rsidR="00155EBC" w:rsidRDefault="00155EBC" w:rsidP="00D95D96">
            <w:pPr>
              <w:spacing w:line="360" w:lineRule="auto"/>
              <w:rPr>
                <w:rFonts w:ascii="宋体" w:hAnsi="宋体"/>
                <w:szCs w:val="21"/>
              </w:rPr>
            </w:pPr>
            <w:r>
              <w:rPr>
                <w:rFonts w:ascii="宋体" w:hAnsi="宋体" w:hint="eastAsia"/>
                <w:szCs w:val="21"/>
              </w:rPr>
              <w:t>计算公式</w:t>
            </w:r>
          </w:p>
        </w:tc>
        <w:tc>
          <w:tcPr>
            <w:tcW w:w="4819"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偏差率</w:t>
            </w:r>
            <w:r>
              <w:rPr>
                <w:rFonts w:ascii="宋体" w:hAnsi="宋体"/>
                <w:szCs w:val="21"/>
              </w:rPr>
              <w:t>=100% ×</w:t>
            </w:r>
            <w:r>
              <w:rPr>
                <w:rFonts w:ascii="宋体" w:hAnsi="宋体" w:hint="eastAsia"/>
                <w:szCs w:val="21"/>
              </w:rPr>
              <w:t>（投标人报价－评标基准价）</w:t>
            </w:r>
            <w:r>
              <w:rPr>
                <w:rFonts w:ascii="宋体" w:hAnsi="宋体"/>
                <w:szCs w:val="21"/>
              </w:rPr>
              <w:t>/</w:t>
            </w:r>
            <w:r>
              <w:rPr>
                <w:rFonts w:ascii="宋体" w:hAnsi="宋体" w:hint="eastAsia"/>
                <w:szCs w:val="21"/>
              </w:rPr>
              <w:t>评标基准价</w:t>
            </w:r>
          </w:p>
        </w:tc>
      </w:tr>
      <w:tr w:rsidR="00155EBC" w:rsidTr="00D95D96">
        <w:trPr>
          <w:trHeight w:val="20"/>
        </w:trPr>
        <w:tc>
          <w:tcPr>
            <w:tcW w:w="2024" w:type="dxa"/>
            <w:gridSpan w:val="2"/>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b/>
                <w:szCs w:val="21"/>
              </w:rPr>
              <w:t>条款号</w:t>
            </w:r>
          </w:p>
        </w:tc>
        <w:tc>
          <w:tcPr>
            <w:tcW w:w="2371"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评分因素（偏差率）</w:t>
            </w:r>
          </w:p>
        </w:tc>
        <w:tc>
          <w:tcPr>
            <w:tcW w:w="4819"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b/>
                <w:szCs w:val="21"/>
              </w:rPr>
              <w:t>评分标准</w:t>
            </w:r>
          </w:p>
        </w:tc>
      </w:tr>
      <w:tr w:rsidR="00155EBC" w:rsidTr="00D95D96">
        <w:trPr>
          <w:cantSplit/>
          <w:trHeight w:val="5522"/>
        </w:trPr>
        <w:tc>
          <w:tcPr>
            <w:tcW w:w="900" w:type="dxa"/>
            <w:vMerge w:val="restart"/>
            <w:tcBorders>
              <w:top w:val="single" w:sz="4" w:space="0" w:color="auto"/>
              <w:left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szCs w:val="21"/>
              </w:rPr>
              <w:t>2.2.4</w:t>
            </w:r>
            <w:r>
              <w:rPr>
                <w:rFonts w:ascii="宋体" w:hAnsi="宋体" w:hint="eastAsia"/>
                <w:szCs w:val="21"/>
              </w:rPr>
              <w:t>（1）</w:t>
            </w:r>
          </w:p>
        </w:tc>
        <w:tc>
          <w:tcPr>
            <w:tcW w:w="1124" w:type="dxa"/>
            <w:vMerge w:val="restart"/>
            <w:tcBorders>
              <w:top w:val="single" w:sz="4" w:space="0" w:color="auto"/>
              <w:left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整体设计</w:t>
            </w:r>
          </w:p>
        </w:tc>
        <w:tc>
          <w:tcPr>
            <w:tcW w:w="2371" w:type="dxa"/>
            <w:tcBorders>
              <w:top w:val="single" w:sz="4" w:space="0" w:color="auto"/>
              <w:left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整体设计（20分）</w:t>
            </w:r>
          </w:p>
        </w:tc>
        <w:tc>
          <w:tcPr>
            <w:tcW w:w="4819" w:type="dxa"/>
            <w:tcBorders>
              <w:top w:val="single" w:sz="4" w:space="0" w:color="auto"/>
              <w:left w:val="single" w:sz="4" w:space="0" w:color="auto"/>
              <w:right w:val="single" w:sz="4" w:space="0" w:color="auto"/>
            </w:tcBorders>
            <w:vAlign w:val="center"/>
          </w:tcPr>
          <w:p w:rsidR="00155EBC" w:rsidRDefault="00155EBC" w:rsidP="00155EBC">
            <w:pPr>
              <w:numPr>
                <w:ilvl w:val="0"/>
                <w:numId w:val="7"/>
              </w:numPr>
              <w:spacing w:line="360" w:lineRule="auto"/>
            </w:pPr>
            <w:r>
              <w:rPr>
                <w:rFonts w:hint="eastAsia"/>
              </w:rPr>
              <w:t>整体设计完整，设计说明思路清晰，构思新颖巧妙，内容全面完整，具有系统性；</w:t>
            </w:r>
          </w:p>
          <w:p w:rsidR="00155EBC" w:rsidRDefault="00155EBC" w:rsidP="00155EBC">
            <w:pPr>
              <w:numPr>
                <w:ilvl w:val="0"/>
                <w:numId w:val="7"/>
              </w:numPr>
              <w:spacing w:line="360" w:lineRule="auto"/>
            </w:pPr>
            <w:r>
              <w:rPr>
                <w:rFonts w:hint="eastAsia"/>
              </w:rPr>
              <w:t>方案脉络清晰，参观流线合理，展厅布局设计合理，契合展示手段需要。设计风格体现人物特色，突出党性教育功能；</w:t>
            </w:r>
          </w:p>
          <w:p w:rsidR="00155EBC" w:rsidRDefault="00155EBC" w:rsidP="00155EBC">
            <w:pPr>
              <w:numPr>
                <w:ilvl w:val="0"/>
                <w:numId w:val="7"/>
              </w:numPr>
              <w:spacing w:line="360" w:lineRule="auto"/>
            </w:pPr>
            <w:r>
              <w:rPr>
                <w:rFonts w:hint="eastAsia"/>
              </w:rPr>
              <w:t>深化设计主题突出、内容全面、功能完善、定位标准能最大限度的满足招标人提供的招标文件和国家、行业、地方强制性标准规范的各项要求；</w:t>
            </w:r>
          </w:p>
          <w:p w:rsidR="00155EBC" w:rsidRDefault="00155EBC" w:rsidP="00155EBC">
            <w:pPr>
              <w:numPr>
                <w:ilvl w:val="0"/>
                <w:numId w:val="7"/>
              </w:numPr>
              <w:spacing w:line="360" w:lineRule="auto"/>
            </w:pPr>
            <w:r>
              <w:rPr>
                <w:rFonts w:hint="eastAsia"/>
              </w:rPr>
              <w:t>深化设计图纸体现的创作理念、功能流线、空间组合、艺术造型、技术创新，兼顾消防、节能、生态、强制性规范标准等；</w:t>
            </w:r>
          </w:p>
          <w:p w:rsidR="00155EBC" w:rsidRPr="00A124DA" w:rsidRDefault="00155EBC" w:rsidP="00155EBC">
            <w:pPr>
              <w:numPr>
                <w:ilvl w:val="0"/>
                <w:numId w:val="7"/>
              </w:numPr>
              <w:spacing w:line="360" w:lineRule="auto"/>
            </w:pPr>
            <w:r>
              <w:rPr>
                <w:rFonts w:hint="eastAsia"/>
              </w:rPr>
              <w:t>深化设计图纸有详细、完整的图纸目录、设计说明、平面、立面、节点详图、大样图等图纸并且满足工程施工需要及相关规范要求；</w:t>
            </w:r>
          </w:p>
          <w:p w:rsidR="00155EBC" w:rsidRDefault="00155EBC" w:rsidP="00D95D96">
            <w:pPr>
              <w:spacing w:line="360" w:lineRule="auto"/>
            </w:pPr>
            <w:r>
              <w:rPr>
                <w:rFonts w:hint="eastAsia"/>
              </w:rPr>
              <w:t>以上五项，每一项优良得</w:t>
            </w:r>
            <w:r>
              <w:rPr>
                <w:rFonts w:hint="eastAsia"/>
              </w:rPr>
              <w:t>4</w:t>
            </w:r>
            <w:r>
              <w:rPr>
                <w:rFonts w:hint="eastAsia"/>
              </w:rPr>
              <w:t>分，较好者得</w:t>
            </w:r>
            <w:r>
              <w:rPr>
                <w:rFonts w:hint="eastAsia"/>
              </w:rPr>
              <w:t>2</w:t>
            </w:r>
            <w:r>
              <w:rPr>
                <w:rFonts w:hint="eastAsia"/>
              </w:rPr>
              <w:t>分，一般者得</w:t>
            </w:r>
            <w:r>
              <w:rPr>
                <w:rFonts w:hint="eastAsia"/>
              </w:rPr>
              <w:t>1</w:t>
            </w:r>
            <w:r>
              <w:rPr>
                <w:rFonts w:hint="eastAsia"/>
              </w:rPr>
              <w:t>分，缺项者不得分。</w:t>
            </w:r>
          </w:p>
        </w:tc>
      </w:tr>
      <w:tr w:rsidR="00155EBC" w:rsidTr="00D95D96">
        <w:trPr>
          <w:cantSplit/>
          <w:trHeight w:val="20"/>
        </w:trPr>
        <w:tc>
          <w:tcPr>
            <w:tcW w:w="900" w:type="dxa"/>
            <w:vMerge/>
            <w:tcBorders>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p>
        </w:tc>
        <w:tc>
          <w:tcPr>
            <w:tcW w:w="1124" w:type="dxa"/>
            <w:vMerge/>
            <w:tcBorders>
              <w:left w:val="single" w:sz="4" w:space="0" w:color="auto"/>
              <w:bottom w:val="single" w:sz="4" w:space="0" w:color="auto"/>
              <w:right w:val="single" w:sz="4" w:space="0" w:color="auto"/>
            </w:tcBorders>
          </w:tcPr>
          <w:p w:rsidR="00155EBC" w:rsidRDefault="00155EBC" w:rsidP="00D95D96">
            <w:pPr>
              <w:spacing w:line="360" w:lineRule="auto"/>
              <w:rPr>
                <w:rFonts w:ascii="宋体" w:hAnsi="宋体"/>
                <w:szCs w:val="21"/>
              </w:rPr>
            </w:pPr>
          </w:p>
        </w:tc>
        <w:tc>
          <w:tcPr>
            <w:tcW w:w="2371" w:type="dxa"/>
            <w:tcBorders>
              <w:top w:val="single" w:sz="4" w:space="0" w:color="auto"/>
              <w:left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分项设计（15分）</w:t>
            </w:r>
          </w:p>
        </w:tc>
        <w:tc>
          <w:tcPr>
            <w:tcW w:w="4819" w:type="dxa"/>
            <w:tcBorders>
              <w:top w:val="single" w:sz="4" w:space="0" w:color="auto"/>
              <w:left w:val="single" w:sz="4" w:space="0" w:color="auto"/>
              <w:right w:val="single" w:sz="4" w:space="0" w:color="auto"/>
            </w:tcBorders>
            <w:vAlign w:val="center"/>
          </w:tcPr>
          <w:p w:rsidR="00155EBC" w:rsidRDefault="00155EBC" w:rsidP="00D95D96">
            <w:pPr>
              <w:pStyle w:val="10"/>
              <w:spacing w:before="0" w:after="0"/>
              <w:rPr>
                <w:sz w:val="21"/>
                <w:szCs w:val="21"/>
              </w:rPr>
            </w:pPr>
            <w:r>
              <w:rPr>
                <w:rFonts w:hint="eastAsia"/>
                <w:sz w:val="21"/>
                <w:szCs w:val="21"/>
              </w:rPr>
              <w:t>一、立面深化设计：</w:t>
            </w:r>
          </w:p>
          <w:p w:rsidR="00155EBC" w:rsidRDefault="00155EBC" w:rsidP="00155EBC">
            <w:pPr>
              <w:numPr>
                <w:ilvl w:val="0"/>
                <w:numId w:val="8"/>
              </w:numPr>
              <w:rPr>
                <w:sz w:val="22"/>
                <w:szCs w:val="28"/>
              </w:rPr>
            </w:pPr>
            <w:r>
              <w:rPr>
                <w:rFonts w:hint="eastAsia"/>
                <w:sz w:val="22"/>
                <w:szCs w:val="28"/>
              </w:rPr>
              <w:t>立面完整性高，设计内容整体布局分区合理，脉络清晰；</w:t>
            </w:r>
          </w:p>
          <w:p w:rsidR="00155EBC" w:rsidRDefault="00155EBC" w:rsidP="00155EBC">
            <w:pPr>
              <w:numPr>
                <w:ilvl w:val="0"/>
                <w:numId w:val="7"/>
              </w:numPr>
              <w:rPr>
                <w:sz w:val="22"/>
                <w:szCs w:val="28"/>
              </w:rPr>
            </w:pPr>
            <w:r>
              <w:rPr>
                <w:rFonts w:hint="eastAsia"/>
                <w:sz w:val="22"/>
                <w:szCs w:val="28"/>
              </w:rPr>
              <w:t>版面设计主题创意特色鲜明、整洁统一，体现展厅主题；</w:t>
            </w:r>
          </w:p>
          <w:p w:rsidR="00155EBC" w:rsidRDefault="00155EBC" w:rsidP="00155EBC">
            <w:pPr>
              <w:numPr>
                <w:ilvl w:val="0"/>
                <w:numId w:val="8"/>
              </w:numPr>
              <w:rPr>
                <w:sz w:val="22"/>
                <w:szCs w:val="28"/>
              </w:rPr>
            </w:pPr>
            <w:r>
              <w:rPr>
                <w:rFonts w:hint="eastAsia"/>
                <w:sz w:val="22"/>
                <w:szCs w:val="28"/>
              </w:rPr>
              <w:t>立面资料详实，内容全面完整，具有系统性；</w:t>
            </w:r>
          </w:p>
          <w:p w:rsidR="00155EBC" w:rsidRDefault="00155EBC" w:rsidP="00D95D96">
            <w:pPr>
              <w:pStyle w:val="10"/>
              <w:rPr>
                <w:sz w:val="21"/>
                <w:szCs w:val="21"/>
              </w:rPr>
            </w:pPr>
            <w:r>
              <w:rPr>
                <w:rFonts w:hint="eastAsia"/>
                <w:sz w:val="21"/>
                <w:szCs w:val="21"/>
              </w:rPr>
              <w:t>二、多媒体深化设计：</w:t>
            </w:r>
          </w:p>
          <w:p w:rsidR="00155EBC" w:rsidRDefault="00155EBC" w:rsidP="00155EBC">
            <w:pPr>
              <w:numPr>
                <w:ilvl w:val="0"/>
                <w:numId w:val="9"/>
              </w:numPr>
              <w:rPr>
                <w:sz w:val="22"/>
                <w:szCs w:val="28"/>
              </w:rPr>
            </w:pPr>
            <w:r>
              <w:rPr>
                <w:rFonts w:hint="eastAsia"/>
                <w:sz w:val="22"/>
                <w:szCs w:val="28"/>
              </w:rPr>
              <w:t>多媒体的利用合理，整体策划精良；</w:t>
            </w:r>
          </w:p>
          <w:p w:rsidR="00155EBC" w:rsidRDefault="00155EBC" w:rsidP="00155EBC">
            <w:pPr>
              <w:numPr>
                <w:ilvl w:val="0"/>
                <w:numId w:val="9"/>
              </w:numPr>
              <w:rPr>
                <w:sz w:val="22"/>
                <w:szCs w:val="28"/>
              </w:rPr>
            </w:pPr>
            <w:r>
              <w:rPr>
                <w:rFonts w:hint="eastAsia"/>
                <w:sz w:val="22"/>
                <w:szCs w:val="28"/>
              </w:rPr>
              <w:t>视频影片脚本脉络清晰，内容选择恰当，符合当地特色和任务事件，要感人，让人产生共鸣和感悟；</w:t>
            </w:r>
          </w:p>
          <w:p w:rsidR="00155EBC" w:rsidRDefault="00155EBC" w:rsidP="00155EBC">
            <w:pPr>
              <w:numPr>
                <w:ilvl w:val="0"/>
                <w:numId w:val="9"/>
              </w:numPr>
              <w:rPr>
                <w:sz w:val="22"/>
                <w:szCs w:val="28"/>
              </w:rPr>
            </w:pPr>
            <w:r>
              <w:rPr>
                <w:rFonts w:hint="eastAsia"/>
                <w:sz w:val="22"/>
                <w:szCs w:val="28"/>
              </w:rPr>
              <w:t>多媒体操控方式得当，互动性强，体验性强；</w:t>
            </w:r>
          </w:p>
          <w:p w:rsidR="00155EBC" w:rsidRDefault="00155EBC" w:rsidP="00155EBC">
            <w:pPr>
              <w:numPr>
                <w:ilvl w:val="0"/>
                <w:numId w:val="9"/>
              </w:numPr>
              <w:rPr>
                <w:sz w:val="22"/>
                <w:szCs w:val="28"/>
              </w:rPr>
            </w:pPr>
            <w:r>
              <w:rPr>
                <w:rFonts w:hint="eastAsia"/>
                <w:sz w:val="22"/>
                <w:szCs w:val="28"/>
              </w:rPr>
              <w:t>满足教育目的。</w:t>
            </w:r>
          </w:p>
          <w:p w:rsidR="00155EBC" w:rsidRDefault="00155EBC" w:rsidP="00D95D96">
            <w:pPr>
              <w:pStyle w:val="10"/>
              <w:rPr>
                <w:sz w:val="21"/>
                <w:szCs w:val="21"/>
              </w:rPr>
            </w:pPr>
            <w:r>
              <w:rPr>
                <w:rFonts w:hint="eastAsia"/>
                <w:sz w:val="21"/>
                <w:szCs w:val="21"/>
              </w:rPr>
              <w:t>三、雕塑场景深化设计：</w:t>
            </w:r>
          </w:p>
          <w:p w:rsidR="00155EBC" w:rsidRDefault="00155EBC" w:rsidP="00155EBC">
            <w:pPr>
              <w:numPr>
                <w:ilvl w:val="0"/>
                <w:numId w:val="10"/>
              </w:numPr>
              <w:rPr>
                <w:sz w:val="22"/>
                <w:szCs w:val="28"/>
              </w:rPr>
            </w:pPr>
            <w:r>
              <w:rPr>
                <w:rFonts w:hint="eastAsia"/>
                <w:sz w:val="22"/>
                <w:szCs w:val="28"/>
              </w:rPr>
              <w:t>任务雕塑比例协调，形象符合史实；</w:t>
            </w:r>
          </w:p>
          <w:p w:rsidR="00155EBC" w:rsidRDefault="00155EBC" w:rsidP="00155EBC">
            <w:pPr>
              <w:numPr>
                <w:ilvl w:val="0"/>
                <w:numId w:val="10"/>
              </w:numPr>
              <w:rPr>
                <w:sz w:val="22"/>
                <w:szCs w:val="28"/>
              </w:rPr>
            </w:pPr>
            <w:r>
              <w:rPr>
                <w:rFonts w:hint="eastAsia"/>
                <w:sz w:val="22"/>
                <w:szCs w:val="28"/>
              </w:rPr>
              <w:t>浮雕壁画，场景深化符合展示内容主题，突出重点；</w:t>
            </w:r>
          </w:p>
          <w:p w:rsidR="00155EBC" w:rsidRDefault="00155EBC" w:rsidP="00155EBC">
            <w:pPr>
              <w:numPr>
                <w:ilvl w:val="0"/>
                <w:numId w:val="10"/>
              </w:numPr>
              <w:rPr>
                <w:sz w:val="22"/>
                <w:szCs w:val="28"/>
              </w:rPr>
            </w:pPr>
            <w:r>
              <w:rPr>
                <w:rFonts w:hint="eastAsia"/>
                <w:sz w:val="22"/>
                <w:szCs w:val="28"/>
              </w:rPr>
              <w:t>根据场景内容</w:t>
            </w:r>
            <w:proofErr w:type="gramStart"/>
            <w:r>
              <w:rPr>
                <w:rFonts w:hint="eastAsia"/>
                <w:sz w:val="22"/>
                <w:szCs w:val="28"/>
              </w:rPr>
              <w:t>进行线稿或</w:t>
            </w:r>
            <w:proofErr w:type="gramEnd"/>
            <w:r>
              <w:rPr>
                <w:rFonts w:hint="eastAsia"/>
                <w:sz w:val="22"/>
                <w:szCs w:val="28"/>
              </w:rPr>
              <w:t>彩稿的深化创作，符合历史人文考证；</w:t>
            </w:r>
          </w:p>
          <w:p w:rsidR="00155EBC" w:rsidRDefault="00155EBC" w:rsidP="00155EBC">
            <w:pPr>
              <w:pStyle w:val="10"/>
              <w:numPr>
                <w:ilvl w:val="0"/>
                <w:numId w:val="10"/>
              </w:numPr>
              <w:rPr>
                <w:b w:val="0"/>
                <w:bCs w:val="0"/>
                <w:sz w:val="22"/>
                <w:szCs w:val="22"/>
              </w:rPr>
            </w:pPr>
            <w:r>
              <w:rPr>
                <w:rFonts w:hint="eastAsia"/>
                <w:b w:val="0"/>
                <w:bCs w:val="0"/>
                <w:sz w:val="22"/>
                <w:szCs w:val="22"/>
              </w:rPr>
              <w:t>深化场景还原度高，富有视觉冲击力，前景与背景结合自然，比例、视觉协调；</w:t>
            </w:r>
          </w:p>
          <w:p w:rsidR="00155EBC" w:rsidRDefault="00155EBC" w:rsidP="00155EBC">
            <w:pPr>
              <w:numPr>
                <w:ilvl w:val="0"/>
                <w:numId w:val="10"/>
              </w:numPr>
              <w:rPr>
                <w:sz w:val="22"/>
                <w:szCs w:val="28"/>
              </w:rPr>
            </w:pPr>
            <w:r>
              <w:rPr>
                <w:rFonts w:hint="eastAsia"/>
                <w:sz w:val="22"/>
                <w:szCs w:val="28"/>
              </w:rPr>
              <w:t>尊重历史人物形象，服饰符合历史背景和地方特色。</w:t>
            </w:r>
          </w:p>
          <w:p w:rsidR="00155EBC" w:rsidRDefault="00155EBC" w:rsidP="00D95D96">
            <w:pPr>
              <w:pStyle w:val="10"/>
              <w:rPr>
                <w:sz w:val="21"/>
                <w:szCs w:val="21"/>
              </w:rPr>
            </w:pPr>
            <w:r>
              <w:rPr>
                <w:rFonts w:hint="eastAsia"/>
                <w:sz w:val="21"/>
                <w:szCs w:val="21"/>
              </w:rPr>
              <w:t>四、照明设计：</w:t>
            </w:r>
          </w:p>
          <w:p w:rsidR="00155EBC" w:rsidRDefault="00155EBC" w:rsidP="00155EBC">
            <w:pPr>
              <w:numPr>
                <w:ilvl w:val="0"/>
                <w:numId w:val="11"/>
              </w:numPr>
              <w:rPr>
                <w:sz w:val="22"/>
                <w:szCs w:val="28"/>
              </w:rPr>
            </w:pPr>
            <w:r>
              <w:rPr>
                <w:rFonts w:hint="eastAsia"/>
                <w:sz w:val="22"/>
                <w:szCs w:val="28"/>
              </w:rPr>
              <w:t>安全可靠、节能环保、维修方便，无眩光；</w:t>
            </w:r>
          </w:p>
          <w:p w:rsidR="00155EBC" w:rsidRDefault="00155EBC" w:rsidP="00155EBC">
            <w:pPr>
              <w:pStyle w:val="10"/>
              <w:numPr>
                <w:ilvl w:val="0"/>
                <w:numId w:val="11"/>
              </w:numPr>
              <w:rPr>
                <w:b w:val="0"/>
                <w:bCs w:val="0"/>
                <w:sz w:val="22"/>
                <w:szCs w:val="22"/>
              </w:rPr>
            </w:pPr>
            <w:r>
              <w:rPr>
                <w:rFonts w:hint="eastAsia"/>
                <w:b w:val="0"/>
                <w:bCs w:val="0"/>
                <w:sz w:val="22"/>
                <w:szCs w:val="22"/>
              </w:rPr>
              <w:t>通过不同照明方式的结合，营造良好的照明环境；</w:t>
            </w:r>
          </w:p>
          <w:p w:rsidR="00155EBC" w:rsidRDefault="00155EBC" w:rsidP="00155EBC">
            <w:pPr>
              <w:numPr>
                <w:ilvl w:val="0"/>
                <w:numId w:val="11"/>
              </w:numPr>
              <w:rPr>
                <w:sz w:val="22"/>
                <w:szCs w:val="28"/>
              </w:rPr>
            </w:pPr>
            <w:r>
              <w:rPr>
                <w:rFonts w:hint="eastAsia"/>
                <w:sz w:val="22"/>
                <w:szCs w:val="28"/>
              </w:rPr>
              <w:t>灯具的色温、照度、光谱系数符合文物保护要求。</w:t>
            </w:r>
          </w:p>
          <w:p w:rsidR="00155EBC" w:rsidRDefault="00155EBC" w:rsidP="00D95D96">
            <w:pPr>
              <w:pStyle w:val="10"/>
              <w:rPr>
                <w:sz w:val="21"/>
                <w:szCs w:val="21"/>
              </w:rPr>
            </w:pPr>
            <w:r>
              <w:rPr>
                <w:rFonts w:hint="eastAsia"/>
                <w:sz w:val="21"/>
                <w:szCs w:val="21"/>
              </w:rPr>
              <w:t>五、展陈设计：</w:t>
            </w:r>
          </w:p>
          <w:p w:rsidR="00155EBC" w:rsidRDefault="00155EBC" w:rsidP="00155EBC">
            <w:pPr>
              <w:numPr>
                <w:ilvl w:val="0"/>
                <w:numId w:val="12"/>
              </w:numPr>
              <w:rPr>
                <w:sz w:val="22"/>
                <w:szCs w:val="28"/>
              </w:rPr>
            </w:pPr>
            <w:r>
              <w:rPr>
                <w:rFonts w:hint="eastAsia"/>
                <w:sz w:val="22"/>
                <w:szCs w:val="28"/>
              </w:rPr>
              <w:t>展示手法具有全面性、科学性、合理性；</w:t>
            </w:r>
          </w:p>
          <w:p w:rsidR="00155EBC" w:rsidRDefault="00155EBC" w:rsidP="00D95D96">
            <w:pPr>
              <w:rPr>
                <w:sz w:val="22"/>
                <w:szCs w:val="28"/>
              </w:rPr>
            </w:pPr>
            <w:r>
              <w:rPr>
                <w:rFonts w:hint="eastAsia"/>
                <w:sz w:val="22"/>
                <w:szCs w:val="28"/>
              </w:rPr>
              <w:t>2</w:t>
            </w:r>
            <w:r>
              <w:rPr>
                <w:rFonts w:hint="eastAsia"/>
                <w:sz w:val="22"/>
                <w:szCs w:val="28"/>
              </w:rPr>
              <w:t>、符合文物特殊展示要求，要有前瞻性和灵活性。</w:t>
            </w:r>
          </w:p>
          <w:p w:rsidR="00155EBC" w:rsidRDefault="00155EBC" w:rsidP="00D95D96">
            <w:pPr>
              <w:ind w:firstLineChars="200" w:firstLine="440"/>
            </w:pPr>
            <w:r>
              <w:rPr>
                <w:rFonts w:hint="eastAsia"/>
                <w:sz w:val="22"/>
                <w:szCs w:val="28"/>
              </w:rPr>
              <w:t>以上五项，每一项优良得</w:t>
            </w:r>
            <w:r>
              <w:rPr>
                <w:rFonts w:hint="eastAsia"/>
                <w:sz w:val="22"/>
                <w:szCs w:val="28"/>
              </w:rPr>
              <w:t>3</w:t>
            </w:r>
            <w:r>
              <w:rPr>
                <w:rFonts w:hint="eastAsia"/>
                <w:sz w:val="22"/>
                <w:szCs w:val="28"/>
              </w:rPr>
              <w:t>分，较好者得</w:t>
            </w:r>
            <w:r>
              <w:rPr>
                <w:rFonts w:hint="eastAsia"/>
                <w:sz w:val="22"/>
                <w:szCs w:val="28"/>
              </w:rPr>
              <w:t>2</w:t>
            </w:r>
            <w:r>
              <w:rPr>
                <w:rFonts w:hint="eastAsia"/>
                <w:sz w:val="22"/>
                <w:szCs w:val="28"/>
              </w:rPr>
              <w:t>分，一般者得</w:t>
            </w:r>
            <w:r>
              <w:rPr>
                <w:rFonts w:hint="eastAsia"/>
                <w:sz w:val="22"/>
                <w:szCs w:val="28"/>
              </w:rPr>
              <w:t>1</w:t>
            </w:r>
            <w:r>
              <w:rPr>
                <w:rFonts w:hint="eastAsia"/>
                <w:sz w:val="22"/>
                <w:szCs w:val="28"/>
              </w:rPr>
              <w:t>分，缺项者不</w:t>
            </w:r>
            <w:r>
              <w:rPr>
                <w:rFonts w:hint="eastAsia"/>
              </w:rPr>
              <w:t>得分。</w:t>
            </w:r>
          </w:p>
        </w:tc>
      </w:tr>
      <w:tr w:rsidR="00155EBC" w:rsidTr="00D95D96">
        <w:trPr>
          <w:cantSplit/>
          <w:trHeight w:val="20"/>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szCs w:val="21"/>
              </w:rPr>
              <w:t>2.2.4</w:t>
            </w:r>
            <w:r>
              <w:rPr>
                <w:rFonts w:ascii="宋体" w:hAnsi="宋体" w:hint="eastAsia"/>
                <w:szCs w:val="21"/>
              </w:rPr>
              <w:t>（2）</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rsidR="00155EBC" w:rsidRDefault="00155EBC" w:rsidP="00155EBC">
            <w:pPr>
              <w:spacing w:line="360" w:lineRule="auto"/>
              <w:rPr>
                <w:rFonts w:ascii="宋体" w:hAnsi="宋体"/>
                <w:szCs w:val="21"/>
              </w:rPr>
            </w:pPr>
          </w:p>
          <w:p w:rsidR="00155EBC" w:rsidRDefault="00155EBC" w:rsidP="00155EBC">
            <w:pPr>
              <w:spacing w:line="360" w:lineRule="auto"/>
              <w:rPr>
                <w:rFonts w:ascii="宋体" w:hAnsi="宋体"/>
                <w:szCs w:val="21"/>
              </w:rPr>
            </w:pPr>
          </w:p>
          <w:p w:rsidR="00155EBC" w:rsidRDefault="00155EBC" w:rsidP="00155EBC">
            <w:pPr>
              <w:spacing w:line="360" w:lineRule="auto"/>
              <w:rPr>
                <w:rFonts w:ascii="宋体" w:hAnsi="宋体"/>
                <w:szCs w:val="21"/>
              </w:rPr>
            </w:pPr>
          </w:p>
          <w:p w:rsidR="00155EBC" w:rsidRDefault="00155EBC" w:rsidP="00155EBC">
            <w:pPr>
              <w:spacing w:line="360" w:lineRule="auto"/>
              <w:rPr>
                <w:rFonts w:ascii="宋体" w:hAnsi="宋体"/>
                <w:szCs w:val="21"/>
              </w:rPr>
            </w:pPr>
          </w:p>
          <w:p w:rsidR="00155EBC" w:rsidRDefault="00155EBC" w:rsidP="00155EBC">
            <w:pPr>
              <w:spacing w:line="360" w:lineRule="auto"/>
              <w:rPr>
                <w:rFonts w:ascii="宋体" w:hAnsi="宋体"/>
                <w:szCs w:val="21"/>
              </w:rPr>
            </w:pPr>
          </w:p>
          <w:p w:rsidR="00155EBC" w:rsidRDefault="00155EBC" w:rsidP="00155EBC">
            <w:pPr>
              <w:spacing w:line="360" w:lineRule="auto"/>
              <w:rPr>
                <w:rFonts w:ascii="宋体" w:hAnsi="宋体"/>
                <w:szCs w:val="21"/>
              </w:rPr>
            </w:pPr>
          </w:p>
          <w:p w:rsidR="00155EBC" w:rsidRDefault="00155EBC" w:rsidP="00155EBC">
            <w:pPr>
              <w:spacing w:line="360" w:lineRule="auto"/>
              <w:rPr>
                <w:rFonts w:ascii="宋体" w:hAnsi="宋体"/>
                <w:szCs w:val="21"/>
              </w:rPr>
            </w:pPr>
          </w:p>
          <w:p w:rsidR="00155EBC" w:rsidRDefault="00155EBC" w:rsidP="00155EBC">
            <w:pPr>
              <w:spacing w:line="360" w:lineRule="auto"/>
              <w:rPr>
                <w:rFonts w:ascii="宋体" w:hAnsi="宋体"/>
                <w:szCs w:val="21"/>
              </w:rPr>
            </w:pPr>
          </w:p>
          <w:p w:rsidR="00155EBC" w:rsidRDefault="00155EBC" w:rsidP="00155EBC">
            <w:pPr>
              <w:spacing w:line="360" w:lineRule="auto"/>
              <w:rPr>
                <w:rFonts w:ascii="宋体" w:hAnsi="宋体"/>
                <w:szCs w:val="21"/>
              </w:rPr>
            </w:pPr>
          </w:p>
          <w:p w:rsidR="00155EBC" w:rsidRDefault="00155EBC" w:rsidP="00155EBC">
            <w:pPr>
              <w:spacing w:line="360" w:lineRule="auto"/>
              <w:rPr>
                <w:rFonts w:ascii="宋体" w:hAnsi="宋体"/>
                <w:szCs w:val="21"/>
              </w:rPr>
            </w:pPr>
          </w:p>
          <w:p w:rsidR="00155EBC" w:rsidRDefault="00155EBC" w:rsidP="00155EBC">
            <w:pPr>
              <w:spacing w:line="360" w:lineRule="auto"/>
              <w:rPr>
                <w:rFonts w:ascii="宋体" w:hAnsi="宋体"/>
                <w:szCs w:val="21"/>
              </w:rPr>
            </w:pPr>
          </w:p>
          <w:p w:rsidR="00155EBC" w:rsidRDefault="00155EBC" w:rsidP="00155EBC">
            <w:pPr>
              <w:spacing w:line="360" w:lineRule="auto"/>
              <w:rPr>
                <w:rFonts w:ascii="宋体" w:hAnsi="宋体"/>
                <w:szCs w:val="21"/>
              </w:rPr>
            </w:pPr>
          </w:p>
          <w:p w:rsidR="00155EBC" w:rsidRDefault="00155EBC" w:rsidP="00155EBC">
            <w:pPr>
              <w:spacing w:line="360" w:lineRule="auto"/>
              <w:rPr>
                <w:rFonts w:ascii="宋体" w:hAnsi="宋体"/>
                <w:szCs w:val="21"/>
              </w:rPr>
            </w:pPr>
            <w:r>
              <w:rPr>
                <w:rFonts w:ascii="宋体" w:hAnsi="宋体" w:hint="eastAsia"/>
                <w:szCs w:val="21"/>
              </w:rPr>
              <w:t>施工组织方案</w:t>
            </w:r>
          </w:p>
          <w:p w:rsidR="00155EBC" w:rsidRDefault="00155EBC" w:rsidP="00D95D96">
            <w:pPr>
              <w:spacing w:line="360" w:lineRule="auto"/>
              <w:jc w:val="center"/>
              <w:rPr>
                <w:rFonts w:ascii="宋体" w:hAnsi="宋体"/>
                <w:szCs w:val="21"/>
              </w:rPr>
            </w:pPr>
          </w:p>
        </w:tc>
        <w:tc>
          <w:tcPr>
            <w:tcW w:w="2371" w:type="dxa"/>
            <w:vMerge w:val="restart"/>
            <w:tcBorders>
              <w:top w:val="single" w:sz="4" w:space="0" w:color="auto"/>
              <w:left w:val="single" w:sz="4" w:space="0" w:color="auto"/>
              <w:right w:val="single" w:sz="4" w:space="0" w:color="auto"/>
            </w:tcBorders>
            <w:vAlign w:val="center"/>
          </w:tcPr>
          <w:p w:rsidR="00155EBC" w:rsidRDefault="00155EBC" w:rsidP="00D95D96">
            <w:pPr>
              <w:spacing w:line="360" w:lineRule="auto"/>
              <w:rPr>
                <w:rFonts w:ascii="宋体" w:hAnsi="宋体"/>
                <w:szCs w:val="21"/>
              </w:rPr>
            </w:pPr>
          </w:p>
          <w:p w:rsidR="00155EBC" w:rsidRDefault="00155EBC" w:rsidP="00D95D96">
            <w:pPr>
              <w:spacing w:line="360" w:lineRule="auto"/>
              <w:rPr>
                <w:rFonts w:ascii="宋体" w:hAnsi="宋体"/>
                <w:szCs w:val="21"/>
              </w:rPr>
            </w:pPr>
          </w:p>
          <w:p w:rsidR="00155EBC" w:rsidRDefault="00155EBC" w:rsidP="00D95D96">
            <w:pPr>
              <w:spacing w:line="360" w:lineRule="auto"/>
              <w:rPr>
                <w:rFonts w:ascii="宋体" w:hAnsi="宋体"/>
                <w:szCs w:val="21"/>
              </w:rPr>
            </w:pPr>
          </w:p>
          <w:p w:rsidR="00155EBC" w:rsidRDefault="00155EBC" w:rsidP="00D95D96">
            <w:pPr>
              <w:spacing w:line="360" w:lineRule="auto"/>
              <w:rPr>
                <w:rFonts w:ascii="宋体" w:hAnsi="宋体"/>
                <w:szCs w:val="21"/>
              </w:rPr>
            </w:pPr>
          </w:p>
          <w:p w:rsidR="00155EBC" w:rsidRDefault="00155EBC" w:rsidP="00D95D96">
            <w:pPr>
              <w:spacing w:line="360" w:lineRule="auto"/>
              <w:rPr>
                <w:rFonts w:ascii="宋体" w:hAnsi="宋体"/>
                <w:szCs w:val="21"/>
              </w:rPr>
            </w:pPr>
          </w:p>
          <w:p w:rsidR="00155EBC" w:rsidRDefault="00155EBC" w:rsidP="00D95D96">
            <w:pPr>
              <w:spacing w:line="360" w:lineRule="auto"/>
              <w:rPr>
                <w:rFonts w:ascii="宋体" w:hAnsi="宋体"/>
                <w:szCs w:val="21"/>
              </w:rPr>
            </w:pPr>
          </w:p>
          <w:p w:rsidR="00155EBC" w:rsidRDefault="00155EBC" w:rsidP="00D95D96">
            <w:pPr>
              <w:spacing w:line="360" w:lineRule="auto"/>
              <w:rPr>
                <w:rFonts w:ascii="宋体" w:hAnsi="宋体"/>
                <w:szCs w:val="21"/>
              </w:rPr>
            </w:pPr>
          </w:p>
          <w:p w:rsidR="00155EBC" w:rsidRDefault="00155EBC" w:rsidP="00D95D96">
            <w:pPr>
              <w:spacing w:line="360" w:lineRule="auto"/>
              <w:rPr>
                <w:rFonts w:ascii="宋体" w:hAnsi="宋体"/>
                <w:szCs w:val="21"/>
              </w:rPr>
            </w:pPr>
          </w:p>
          <w:p w:rsidR="00155EBC" w:rsidRDefault="00155EBC" w:rsidP="00D95D96">
            <w:pPr>
              <w:spacing w:line="360" w:lineRule="auto"/>
              <w:rPr>
                <w:rFonts w:ascii="宋体" w:hAnsi="宋体"/>
                <w:szCs w:val="21"/>
              </w:rPr>
            </w:pPr>
          </w:p>
          <w:p w:rsidR="00155EBC" w:rsidRDefault="00155EBC" w:rsidP="00D95D96">
            <w:pPr>
              <w:spacing w:line="360" w:lineRule="auto"/>
              <w:rPr>
                <w:rFonts w:ascii="宋体" w:hAnsi="宋体"/>
                <w:szCs w:val="21"/>
              </w:rPr>
            </w:pPr>
          </w:p>
          <w:p w:rsidR="00155EBC" w:rsidRDefault="00155EBC" w:rsidP="00D95D96">
            <w:pPr>
              <w:spacing w:line="360" w:lineRule="auto"/>
              <w:rPr>
                <w:rFonts w:ascii="宋体" w:hAnsi="宋体"/>
                <w:szCs w:val="21"/>
              </w:rPr>
            </w:pPr>
          </w:p>
          <w:p w:rsidR="00155EBC" w:rsidRDefault="00155EBC" w:rsidP="00D95D96">
            <w:pPr>
              <w:spacing w:line="360" w:lineRule="auto"/>
              <w:rPr>
                <w:rFonts w:ascii="宋体" w:hAnsi="宋体"/>
                <w:szCs w:val="21"/>
              </w:rPr>
            </w:pPr>
          </w:p>
          <w:p w:rsidR="00155EBC" w:rsidRDefault="00155EBC" w:rsidP="00D95D96">
            <w:pPr>
              <w:spacing w:line="360" w:lineRule="auto"/>
              <w:rPr>
                <w:rFonts w:ascii="宋体" w:hAnsi="宋体"/>
                <w:szCs w:val="21"/>
              </w:rPr>
            </w:pPr>
            <w:r>
              <w:rPr>
                <w:rFonts w:ascii="宋体" w:hAnsi="宋体" w:hint="eastAsia"/>
                <w:szCs w:val="21"/>
              </w:rPr>
              <w:t>施工组织方案</w:t>
            </w:r>
          </w:p>
          <w:p w:rsidR="00155EBC" w:rsidRDefault="00155EBC" w:rsidP="00D95D96">
            <w:pPr>
              <w:spacing w:line="360" w:lineRule="auto"/>
              <w:rPr>
                <w:rFonts w:ascii="宋体" w:hAnsi="宋体"/>
                <w:szCs w:val="21"/>
              </w:rPr>
            </w:pPr>
            <w:r>
              <w:rPr>
                <w:rFonts w:ascii="宋体" w:hAnsi="宋体" w:hint="eastAsia"/>
                <w:szCs w:val="21"/>
              </w:rPr>
              <w:t>（15分）</w:t>
            </w:r>
          </w:p>
        </w:tc>
        <w:tc>
          <w:tcPr>
            <w:tcW w:w="4819" w:type="dxa"/>
            <w:tcBorders>
              <w:top w:val="single" w:sz="4" w:space="0" w:color="auto"/>
              <w:left w:val="single" w:sz="4" w:space="0" w:color="auto"/>
              <w:right w:val="single" w:sz="4" w:space="0" w:color="auto"/>
            </w:tcBorders>
            <w:vAlign w:val="center"/>
          </w:tcPr>
          <w:p w:rsidR="00155EBC" w:rsidRDefault="00155EBC" w:rsidP="00D95D96">
            <w:pPr>
              <w:pStyle w:val="10"/>
              <w:spacing w:before="0" w:after="0" w:line="360" w:lineRule="auto"/>
              <w:rPr>
                <w:sz w:val="21"/>
                <w:szCs w:val="21"/>
              </w:rPr>
            </w:pPr>
            <w:r>
              <w:rPr>
                <w:rFonts w:hint="eastAsia"/>
                <w:sz w:val="21"/>
                <w:szCs w:val="21"/>
              </w:rPr>
              <w:lastRenderedPageBreak/>
              <w:t>施工方案与技术措施</w:t>
            </w:r>
            <w:r>
              <w:rPr>
                <w:rFonts w:hint="eastAsia"/>
                <w:sz w:val="21"/>
                <w:szCs w:val="21"/>
              </w:rPr>
              <w:t>3</w:t>
            </w:r>
            <w:r>
              <w:rPr>
                <w:rFonts w:hint="eastAsia"/>
                <w:sz w:val="21"/>
                <w:szCs w:val="21"/>
              </w:rPr>
              <w:t>分</w:t>
            </w:r>
          </w:p>
          <w:p w:rsidR="00155EBC" w:rsidRDefault="00155EBC" w:rsidP="00D95D96">
            <w:r>
              <w:rPr>
                <w:rFonts w:hint="eastAsia"/>
              </w:rPr>
              <w:t>施工部署合理，施工顺序及方案切实可行、针对性强；各项管理目标明确，技术措施满足工期、质量、安全生产及文明施工要求。较好者</w:t>
            </w:r>
            <w:r>
              <w:rPr>
                <w:rFonts w:hint="eastAsia"/>
              </w:rPr>
              <w:t>3</w:t>
            </w:r>
            <w:r>
              <w:rPr>
                <w:rFonts w:hint="eastAsia"/>
              </w:rPr>
              <w:t>分，</w:t>
            </w:r>
            <w:r>
              <w:rPr>
                <w:rFonts w:hint="eastAsia"/>
              </w:rPr>
              <w:t xml:space="preserve"> </w:t>
            </w:r>
            <w:r>
              <w:rPr>
                <w:rFonts w:hint="eastAsia"/>
              </w:rPr>
              <w:t>一般者</w:t>
            </w:r>
            <w:r>
              <w:rPr>
                <w:rFonts w:hint="eastAsia"/>
              </w:rPr>
              <w:t>2.5~1</w:t>
            </w:r>
            <w:r>
              <w:rPr>
                <w:rFonts w:hint="eastAsia"/>
              </w:rPr>
              <w:t>分，</w:t>
            </w:r>
            <w:r w:rsidRPr="00167952">
              <w:rPr>
                <w:rFonts w:hint="eastAsia"/>
              </w:rPr>
              <w:t>差着</w:t>
            </w:r>
            <w:r w:rsidRPr="00167952">
              <w:rPr>
                <w:rFonts w:hint="eastAsia"/>
              </w:rPr>
              <w:t>0.5~0.2</w:t>
            </w:r>
            <w:r w:rsidRPr="00167952">
              <w:rPr>
                <w:rFonts w:hint="eastAsia"/>
              </w:rPr>
              <w:t>分</w:t>
            </w:r>
            <w:r>
              <w:rPr>
                <w:rFonts w:hint="eastAsia"/>
              </w:rPr>
              <w:t>。</w:t>
            </w:r>
          </w:p>
        </w:tc>
      </w:tr>
      <w:tr w:rsidR="00155EBC" w:rsidTr="00D95D96">
        <w:trPr>
          <w:cantSplit/>
          <w:trHeight w:val="20"/>
        </w:trPr>
        <w:tc>
          <w:tcPr>
            <w:tcW w:w="900" w:type="dxa"/>
            <w:vMerge/>
            <w:tcBorders>
              <w:left w:val="single" w:sz="4" w:space="0" w:color="auto"/>
              <w:right w:val="single" w:sz="4" w:space="0" w:color="auto"/>
            </w:tcBorders>
            <w:vAlign w:val="center"/>
          </w:tcPr>
          <w:p w:rsidR="00155EBC" w:rsidRDefault="00155EBC" w:rsidP="00D95D96">
            <w:pPr>
              <w:spacing w:line="360" w:lineRule="auto"/>
              <w:rPr>
                <w:rFonts w:ascii="宋体" w:hAnsi="宋体"/>
                <w:szCs w:val="21"/>
              </w:rPr>
            </w:pPr>
          </w:p>
        </w:tc>
        <w:tc>
          <w:tcPr>
            <w:tcW w:w="1124" w:type="dxa"/>
            <w:vMerge/>
            <w:tcBorders>
              <w:left w:val="single" w:sz="4" w:space="0" w:color="auto"/>
              <w:right w:val="single" w:sz="4" w:space="0" w:color="auto"/>
            </w:tcBorders>
          </w:tcPr>
          <w:p w:rsidR="00155EBC" w:rsidRDefault="00155EBC" w:rsidP="00D95D96">
            <w:pPr>
              <w:spacing w:line="360" w:lineRule="auto"/>
              <w:rPr>
                <w:rFonts w:ascii="宋体" w:hAnsi="宋体"/>
                <w:szCs w:val="21"/>
              </w:rPr>
            </w:pPr>
          </w:p>
        </w:tc>
        <w:tc>
          <w:tcPr>
            <w:tcW w:w="2371" w:type="dxa"/>
            <w:vMerge/>
            <w:tcBorders>
              <w:left w:val="single" w:sz="4" w:space="0" w:color="auto"/>
              <w:right w:val="single" w:sz="4" w:space="0" w:color="auto"/>
            </w:tcBorders>
            <w:vAlign w:val="center"/>
          </w:tcPr>
          <w:p w:rsidR="00155EBC" w:rsidRDefault="00155EBC" w:rsidP="00D95D96">
            <w:pPr>
              <w:spacing w:line="360" w:lineRule="auto"/>
              <w:rPr>
                <w:rFonts w:ascii="宋体" w:hAnsi="宋体"/>
                <w:szCs w:val="21"/>
              </w:rPr>
            </w:pPr>
          </w:p>
        </w:tc>
        <w:tc>
          <w:tcPr>
            <w:tcW w:w="4819" w:type="dxa"/>
            <w:tcBorders>
              <w:top w:val="single" w:sz="4" w:space="0" w:color="auto"/>
              <w:left w:val="single" w:sz="4" w:space="0" w:color="auto"/>
              <w:right w:val="single" w:sz="4" w:space="0" w:color="auto"/>
            </w:tcBorders>
            <w:vAlign w:val="center"/>
          </w:tcPr>
          <w:p w:rsidR="00155EBC" w:rsidRDefault="00155EBC" w:rsidP="00D95D96">
            <w:pPr>
              <w:pStyle w:val="10"/>
              <w:spacing w:before="0" w:after="0" w:line="360" w:lineRule="auto"/>
              <w:rPr>
                <w:sz w:val="21"/>
                <w:szCs w:val="21"/>
              </w:rPr>
            </w:pPr>
            <w:r>
              <w:rPr>
                <w:rFonts w:hint="eastAsia"/>
                <w:sz w:val="21"/>
                <w:szCs w:val="21"/>
              </w:rPr>
              <w:t>质量管理体系与措施</w:t>
            </w:r>
            <w:r>
              <w:rPr>
                <w:rFonts w:hint="eastAsia"/>
                <w:sz w:val="21"/>
                <w:szCs w:val="21"/>
              </w:rPr>
              <w:t>3</w:t>
            </w:r>
            <w:r>
              <w:rPr>
                <w:rFonts w:hint="eastAsia"/>
                <w:sz w:val="21"/>
                <w:szCs w:val="21"/>
              </w:rPr>
              <w:t>分</w:t>
            </w:r>
          </w:p>
          <w:p w:rsidR="00155EBC" w:rsidRDefault="00155EBC" w:rsidP="00D95D96">
            <w:r>
              <w:rPr>
                <w:rFonts w:ascii="宋体" w:hAnsi="宋体" w:cs="宋体" w:hint="eastAsia"/>
                <w:szCs w:val="21"/>
              </w:rPr>
              <w:t>质量管理体系健全、管理人员责任明确、管理制度健全有效，各项技术措施、主要分项工程、作业指导</w:t>
            </w:r>
            <w:proofErr w:type="gramStart"/>
            <w:r>
              <w:rPr>
                <w:rFonts w:ascii="宋体" w:hAnsi="宋体" w:cs="宋体" w:hint="eastAsia"/>
                <w:szCs w:val="21"/>
              </w:rPr>
              <w:t>书符合</w:t>
            </w:r>
            <w:proofErr w:type="gramEnd"/>
            <w:r>
              <w:rPr>
                <w:rFonts w:ascii="宋体" w:hAnsi="宋体" w:cs="宋体" w:hint="eastAsia"/>
                <w:szCs w:val="21"/>
              </w:rPr>
              <w:t>现行国家质量验收标准要求。</w:t>
            </w:r>
            <w:r>
              <w:rPr>
                <w:rFonts w:hint="eastAsia"/>
              </w:rPr>
              <w:t>较好者</w:t>
            </w:r>
            <w:r>
              <w:rPr>
                <w:rFonts w:hint="eastAsia"/>
              </w:rPr>
              <w:t>3</w:t>
            </w:r>
            <w:r>
              <w:rPr>
                <w:rFonts w:hint="eastAsia"/>
              </w:rPr>
              <w:t>分，</w:t>
            </w:r>
            <w:r>
              <w:rPr>
                <w:rFonts w:hint="eastAsia"/>
              </w:rPr>
              <w:t xml:space="preserve"> </w:t>
            </w:r>
            <w:r>
              <w:rPr>
                <w:rFonts w:hint="eastAsia"/>
              </w:rPr>
              <w:t>一般者</w:t>
            </w:r>
            <w:r>
              <w:rPr>
                <w:rFonts w:hint="eastAsia"/>
              </w:rPr>
              <w:t>2.5~1</w:t>
            </w:r>
            <w:r>
              <w:rPr>
                <w:rFonts w:hint="eastAsia"/>
              </w:rPr>
              <w:t>分，差着</w:t>
            </w:r>
            <w:r>
              <w:rPr>
                <w:rFonts w:hint="eastAsia"/>
              </w:rPr>
              <w:t>0.5~0.2</w:t>
            </w:r>
            <w:r>
              <w:rPr>
                <w:rFonts w:hint="eastAsia"/>
              </w:rPr>
              <w:t>分。</w:t>
            </w:r>
          </w:p>
        </w:tc>
      </w:tr>
      <w:tr w:rsidR="00155EBC" w:rsidTr="00D95D96">
        <w:trPr>
          <w:cantSplit/>
          <w:trHeight w:val="20"/>
        </w:trPr>
        <w:tc>
          <w:tcPr>
            <w:tcW w:w="900" w:type="dxa"/>
            <w:vMerge/>
            <w:tcBorders>
              <w:left w:val="single" w:sz="4" w:space="0" w:color="auto"/>
              <w:right w:val="single" w:sz="4" w:space="0" w:color="auto"/>
            </w:tcBorders>
            <w:vAlign w:val="center"/>
          </w:tcPr>
          <w:p w:rsidR="00155EBC" w:rsidRDefault="00155EBC" w:rsidP="00D95D96">
            <w:pPr>
              <w:spacing w:line="360" w:lineRule="auto"/>
              <w:rPr>
                <w:rFonts w:ascii="宋体" w:hAnsi="宋体"/>
                <w:szCs w:val="21"/>
              </w:rPr>
            </w:pPr>
          </w:p>
        </w:tc>
        <w:tc>
          <w:tcPr>
            <w:tcW w:w="1124" w:type="dxa"/>
            <w:vMerge/>
            <w:tcBorders>
              <w:left w:val="single" w:sz="4" w:space="0" w:color="auto"/>
              <w:right w:val="single" w:sz="4" w:space="0" w:color="auto"/>
            </w:tcBorders>
          </w:tcPr>
          <w:p w:rsidR="00155EBC" w:rsidRDefault="00155EBC" w:rsidP="00D95D96">
            <w:pPr>
              <w:spacing w:line="360" w:lineRule="auto"/>
              <w:rPr>
                <w:rFonts w:ascii="宋体" w:hAnsi="宋体"/>
                <w:szCs w:val="21"/>
              </w:rPr>
            </w:pPr>
          </w:p>
        </w:tc>
        <w:tc>
          <w:tcPr>
            <w:tcW w:w="2371" w:type="dxa"/>
            <w:vMerge/>
            <w:tcBorders>
              <w:left w:val="single" w:sz="4" w:space="0" w:color="auto"/>
              <w:right w:val="single" w:sz="4" w:space="0" w:color="auto"/>
            </w:tcBorders>
            <w:vAlign w:val="center"/>
          </w:tcPr>
          <w:p w:rsidR="00155EBC" w:rsidRDefault="00155EBC" w:rsidP="00D95D96">
            <w:pPr>
              <w:spacing w:line="360" w:lineRule="auto"/>
              <w:rPr>
                <w:rFonts w:ascii="宋体" w:hAnsi="宋体"/>
                <w:szCs w:val="21"/>
              </w:rPr>
            </w:pPr>
          </w:p>
        </w:tc>
        <w:tc>
          <w:tcPr>
            <w:tcW w:w="4819" w:type="dxa"/>
            <w:tcBorders>
              <w:top w:val="single" w:sz="4" w:space="0" w:color="auto"/>
              <w:left w:val="single" w:sz="4" w:space="0" w:color="auto"/>
              <w:right w:val="single" w:sz="4" w:space="0" w:color="auto"/>
            </w:tcBorders>
            <w:vAlign w:val="center"/>
          </w:tcPr>
          <w:p w:rsidR="00155EBC" w:rsidRDefault="00155EBC" w:rsidP="00D95D96">
            <w:pPr>
              <w:pStyle w:val="10"/>
              <w:spacing w:before="0" w:after="0" w:line="360" w:lineRule="auto"/>
              <w:rPr>
                <w:sz w:val="21"/>
                <w:szCs w:val="21"/>
              </w:rPr>
            </w:pPr>
            <w:r>
              <w:rPr>
                <w:rFonts w:hint="eastAsia"/>
                <w:sz w:val="21"/>
                <w:szCs w:val="21"/>
              </w:rPr>
              <w:t>安全管理体系与措施</w:t>
            </w:r>
            <w:r>
              <w:rPr>
                <w:rFonts w:hint="eastAsia"/>
                <w:sz w:val="21"/>
                <w:szCs w:val="21"/>
              </w:rPr>
              <w:t>3</w:t>
            </w:r>
            <w:r>
              <w:rPr>
                <w:rFonts w:hint="eastAsia"/>
                <w:sz w:val="21"/>
                <w:szCs w:val="21"/>
              </w:rPr>
              <w:t>分</w:t>
            </w:r>
          </w:p>
          <w:p w:rsidR="00155EBC" w:rsidRDefault="00155EBC" w:rsidP="00D95D96">
            <w:r>
              <w:rPr>
                <w:rFonts w:ascii="宋体" w:hAnsi="宋体" w:cs="宋体" w:hint="eastAsia"/>
                <w:szCs w:val="21"/>
              </w:rPr>
              <w:t>安全管理体系健全、管理人员责任明确、各种安全教育制度健全有效，施工现场安全技术管理及防护、防范措施得力，符合国家安全生产管理规定。治安管理及应急预案有效。</w:t>
            </w:r>
            <w:r>
              <w:rPr>
                <w:rFonts w:hint="eastAsia"/>
              </w:rPr>
              <w:t>较好者</w:t>
            </w:r>
            <w:r>
              <w:rPr>
                <w:rFonts w:hint="eastAsia"/>
              </w:rPr>
              <w:t>3</w:t>
            </w:r>
            <w:r>
              <w:rPr>
                <w:rFonts w:hint="eastAsia"/>
              </w:rPr>
              <w:t>分，</w:t>
            </w:r>
            <w:r>
              <w:rPr>
                <w:rFonts w:hint="eastAsia"/>
              </w:rPr>
              <w:t xml:space="preserve"> </w:t>
            </w:r>
            <w:r>
              <w:rPr>
                <w:rFonts w:hint="eastAsia"/>
              </w:rPr>
              <w:t>一般者</w:t>
            </w:r>
            <w:r>
              <w:rPr>
                <w:rFonts w:hint="eastAsia"/>
              </w:rPr>
              <w:t>2.5~1</w:t>
            </w:r>
            <w:r>
              <w:rPr>
                <w:rFonts w:hint="eastAsia"/>
              </w:rPr>
              <w:t>分，差着</w:t>
            </w:r>
            <w:r>
              <w:rPr>
                <w:rFonts w:hint="eastAsia"/>
              </w:rPr>
              <w:t>0.5~0.2</w:t>
            </w:r>
            <w:r>
              <w:rPr>
                <w:rFonts w:hint="eastAsia"/>
              </w:rPr>
              <w:t>分。</w:t>
            </w:r>
          </w:p>
        </w:tc>
      </w:tr>
      <w:tr w:rsidR="00155EBC" w:rsidTr="00D95D96">
        <w:trPr>
          <w:cantSplit/>
          <w:trHeight w:val="20"/>
        </w:trPr>
        <w:tc>
          <w:tcPr>
            <w:tcW w:w="900" w:type="dxa"/>
            <w:vMerge/>
            <w:tcBorders>
              <w:left w:val="single" w:sz="4" w:space="0" w:color="auto"/>
              <w:right w:val="single" w:sz="4" w:space="0" w:color="auto"/>
            </w:tcBorders>
            <w:vAlign w:val="center"/>
          </w:tcPr>
          <w:p w:rsidR="00155EBC" w:rsidRDefault="00155EBC" w:rsidP="00D95D96">
            <w:pPr>
              <w:spacing w:line="360" w:lineRule="auto"/>
              <w:rPr>
                <w:rFonts w:ascii="宋体" w:hAnsi="宋体"/>
                <w:szCs w:val="21"/>
              </w:rPr>
            </w:pPr>
          </w:p>
        </w:tc>
        <w:tc>
          <w:tcPr>
            <w:tcW w:w="1124" w:type="dxa"/>
            <w:vMerge/>
            <w:tcBorders>
              <w:left w:val="single" w:sz="4" w:space="0" w:color="auto"/>
              <w:right w:val="single" w:sz="4" w:space="0" w:color="auto"/>
            </w:tcBorders>
          </w:tcPr>
          <w:p w:rsidR="00155EBC" w:rsidRDefault="00155EBC" w:rsidP="00D95D96">
            <w:pPr>
              <w:spacing w:line="360" w:lineRule="auto"/>
              <w:rPr>
                <w:rFonts w:ascii="宋体" w:hAnsi="宋体"/>
                <w:szCs w:val="21"/>
              </w:rPr>
            </w:pPr>
          </w:p>
        </w:tc>
        <w:tc>
          <w:tcPr>
            <w:tcW w:w="2371" w:type="dxa"/>
            <w:vMerge/>
            <w:tcBorders>
              <w:left w:val="single" w:sz="4" w:space="0" w:color="auto"/>
              <w:right w:val="single" w:sz="4" w:space="0" w:color="auto"/>
            </w:tcBorders>
            <w:vAlign w:val="center"/>
          </w:tcPr>
          <w:p w:rsidR="00155EBC" w:rsidRDefault="00155EBC" w:rsidP="00D95D96">
            <w:pPr>
              <w:spacing w:line="360" w:lineRule="auto"/>
              <w:rPr>
                <w:rFonts w:ascii="宋体" w:hAnsi="宋体"/>
                <w:szCs w:val="21"/>
              </w:rPr>
            </w:pPr>
          </w:p>
        </w:tc>
        <w:tc>
          <w:tcPr>
            <w:tcW w:w="4819" w:type="dxa"/>
            <w:tcBorders>
              <w:top w:val="single" w:sz="4" w:space="0" w:color="auto"/>
              <w:left w:val="single" w:sz="4" w:space="0" w:color="auto"/>
              <w:right w:val="single" w:sz="4" w:space="0" w:color="auto"/>
            </w:tcBorders>
            <w:vAlign w:val="center"/>
          </w:tcPr>
          <w:p w:rsidR="00155EBC" w:rsidRDefault="00155EBC" w:rsidP="00D95D96">
            <w:pPr>
              <w:pStyle w:val="10"/>
              <w:spacing w:before="0" w:after="0" w:line="360" w:lineRule="auto"/>
              <w:rPr>
                <w:sz w:val="21"/>
                <w:szCs w:val="21"/>
              </w:rPr>
            </w:pPr>
            <w:r>
              <w:rPr>
                <w:rFonts w:hint="eastAsia"/>
                <w:sz w:val="21"/>
                <w:szCs w:val="21"/>
              </w:rPr>
              <w:t>环境保护管理体系与措施</w:t>
            </w:r>
            <w:r>
              <w:rPr>
                <w:rFonts w:hint="eastAsia"/>
                <w:sz w:val="21"/>
                <w:szCs w:val="21"/>
              </w:rPr>
              <w:t>2</w:t>
            </w:r>
            <w:r>
              <w:rPr>
                <w:rFonts w:hint="eastAsia"/>
                <w:sz w:val="21"/>
                <w:szCs w:val="21"/>
              </w:rPr>
              <w:t>分</w:t>
            </w:r>
          </w:p>
          <w:p w:rsidR="00155EBC" w:rsidRDefault="00155EBC" w:rsidP="00D95D96">
            <w:r>
              <w:rPr>
                <w:rFonts w:ascii="宋体" w:hAnsi="宋体" w:cs="宋体" w:hint="eastAsia"/>
                <w:szCs w:val="21"/>
              </w:rPr>
              <w:t>环境保护管理体系健全，管理人员岗位责任明确，环境管理方面切实可行、能有效运行。污物处理与排放符合国家及地方有关环境保护标准。较好者2分， 一般者1.5~0.5分，差着0.5~0.2分。</w:t>
            </w:r>
          </w:p>
        </w:tc>
      </w:tr>
      <w:tr w:rsidR="00155EBC" w:rsidTr="00D95D96">
        <w:trPr>
          <w:cantSplit/>
          <w:trHeight w:val="20"/>
        </w:trPr>
        <w:tc>
          <w:tcPr>
            <w:tcW w:w="900" w:type="dxa"/>
            <w:vMerge/>
            <w:tcBorders>
              <w:left w:val="single" w:sz="4" w:space="0" w:color="auto"/>
              <w:right w:val="single" w:sz="4" w:space="0" w:color="auto"/>
            </w:tcBorders>
            <w:vAlign w:val="center"/>
          </w:tcPr>
          <w:p w:rsidR="00155EBC" w:rsidRDefault="00155EBC" w:rsidP="00D95D96">
            <w:pPr>
              <w:spacing w:line="360" w:lineRule="auto"/>
              <w:rPr>
                <w:rFonts w:ascii="宋体" w:hAnsi="宋体"/>
                <w:szCs w:val="21"/>
              </w:rPr>
            </w:pPr>
          </w:p>
        </w:tc>
        <w:tc>
          <w:tcPr>
            <w:tcW w:w="1124" w:type="dxa"/>
            <w:vMerge/>
            <w:tcBorders>
              <w:left w:val="single" w:sz="4" w:space="0" w:color="auto"/>
              <w:right w:val="single" w:sz="4" w:space="0" w:color="auto"/>
            </w:tcBorders>
          </w:tcPr>
          <w:p w:rsidR="00155EBC" w:rsidRDefault="00155EBC" w:rsidP="00D95D96">
            <w:pPr>
              <w:spacing w:line="360" w:lineRule="auto"/>
              <w:rPr>
                <w:rFonts w:ascii="宋体" w:hAnsi="宋体"/>
                <w:szCs w:val="21"/>
              </w:rPr>
            </w:pPr>
          </w:p>
        </w:tc>
        <w:tc>
          <w:tcPr>
            <w:tcW w:w="2371" w:type="dxa"/>
            <w:vMerge/>
            <w:tcBorders>
              <w:left w:val="single" w:sz="4" w:space="0" w:color="auto"/>
              <w:right w:val="single" w:sz="4" w:space="0" w:color="auto"/>
            </w:tcBorders>
            <w:vAlign w:val="center"/>
          </w:tcPr>
          <w:p w:rsidR="00155EBC" w:rsidRDefault="00155EBC" w:rsidP="00D95D96">
            <w:pPr>
              <w:spacing w:line="360" w:lineRule="auto"/>
              <w:rPr>
                <w:rFonts w:ascii="宋体" w:hAnsi="宋体"/>
                <w:szCs w:val="21"/>
              </w:rPr>
            </w:pPr>
          </w:p>
        </w:tc>
        <w:tc>
          <w:tcPr>
            <w:tcW w:w="4819" w:type="dxa"/>
            <w:tcBorders>
              <w:top w:val="single" w:sz="4" w:space="0" w:color="auto"/>
              <w:left w:val="single" w:sz="4" w:space="0" w:color="auto"/>
              <w:right w:val="single" w:sz="4" w:space="0" w:color="auto"/>
            </w:tcBorders>
            <w:vAlign w:val="center"/>
          </w:tcPr>
          <w:p w:rsidR="00155EBC" w:rsidRDefault="00155EBC" w:rsidP="00D95D96">
            <w:pPr>
              <w:pStyle w:val="10"/>
              <w:spacing w:before="0" w:after="0" w:line="360" w:lineRule="auto"/>
              <w:rPr>
                <w:sz w:val="21"/>
                <w:szCs w:val="21"/>
              </w:rPr>
            </w:pPr>
            <w:r>
              <w:rPr>
                <w:rFonts w:hint="eastAsia"/>
                <w:sz w:val="21"/>
                <w:szCs w:val="21"/>
              </w:rPr>
              <w:t>工程进度计划与措施</w:t>
            </w:r>
            <w:r>
              <w:rPr>
                <w:rFonts w:hint="eastAsia"/>
                <w:sz w:val="21"/>
                <w:szCs w:val="21"/>
              </w:rPr>
              <w:t>2</w:t>
            </w:r>
            <w:r>
              <w:rPr>
                <w:rFonts w:hint="eastAsia"/>
                <w:sz w:val="21"/>
                <w:szCs w:val="21"/>
              </w:rPr>
              <w:t>分</w:t>
            </w:r>
          </w:p>
          <w:p w:rsidR="00155EBC" w:rsidRDefault="00155EBC" w:rsidP="00D95D96">
            <w:r>
              <w:rPr>
                <w:rFonts w:hint="eastAsia"/>
              </w:rPr>
              <w:t>施工流程能满足施工进度计划和保证工程质量要求，流水作业能保证施工连续、均衡、有效地进行。管理措施能有效保证投标工期计划的顺利完成。较好者</w:t>
            </w:r>
            <w:r>
              <w:rPr>
                <w:rFonts w:hint="eastAsia"/>
              </w:rPr>
              <w:t>2</w:t>
            </w:r>
            <w:r>
              <w:rPr>
                <w:rFonts w:hint="eastAsia"/>
              </w:rPr>
              <w:t>分，</w:t>
            </w:r>
            <w:r>
              <w:rPr>
                <w:rFonts w:hint="eastAsia"/>
              </w:rPr>
              <w:t xml:space="preserve"> </w:t>
            </w:r>
            <w:r>
              <w:rPr>
                <w:rFonts w:hint="eastAsia"/>
              </w:rPr>
              <w:t>一般者</w:t>
            </w:r>
            <w:r>
              <w:rPr>
                <w:rFonts w:hint="eastAsia"/>
              </w:rPr>
              <w:t>1.5~0.5</w:t>
            </w:r>
            <w:r>
              <w:rPr>
                <w:rFonts w:hint="eastAsia"/>
              </w:rPr>
              <w:t>分，差着</w:t>
            </w:r>
            <w:r>
              <w:rPr>
                <w:rFonts w:hint="eastAsia"/>
              </w:rPr>
              <w:t>0.5~0.2</w:t>
            </w:r>
            <w:r>
              <w:rPr>
                <w:rFonts w:hint="eastAsia"/>
              </w:rPr>
              <w:t>分。</w:t>
            </w:r>
          </w:p>
        </w:tc>
      </w:tr>
      <w:tr w:rsidR="00155EBC" w:rsidTr="00D95D96">
        <w:trPr>
          <w:cantSplit/>
          <w:trHeight w:val="20"/>
        </w:trPr>
        <w:tc>
          <w:tcPr>
            <w:tcW w:w="900" w:type="dxa"/>
            <w:vMerge/>
            <w:tcBorders>
              <w:left w:val="single" w:sz="4" w:space="0" w:color="auto"/>
              <w:right w:val="single" w:sz="4" w:space="0" w:color="auto"/>
            </w:tcBorders>
            <w:vAlign w:val="center"/>
          </w:tcPr>
          <w:p w:rsidR="00155EBC" w:rsidRDefault="00155EBC" w:rsidP="00D95D96">
            <w:pPr>
              <w:spacing w:line="360" w:lineRule="auto"/>
              <w:rPr>
                <w:rFonts w:ascii="宋体" w:hAnsi="宋体"/>
                <w:szCs w:val="21"/>
              </w:rPr>
            </w:pPr>
          </w:p>
        </w:tc>
        <w:tc>
          <w:tcPr>
            <w:tcW w:w="1124" w:type="dxa"/>
            <w:vMerge/>
            <w:tcBorders>
              <w:left w:val="single" w:sz="4" w:space="0" w:color="auto"/>
              <w:right w:val="single" w:sz="4" w:space="0" w:color="auto"/>
            </w:tcBorders>
          </w:tcPr>
          <w:p w:rsidR="00155EBC" w:rsidRDefault="00155EBC" w:rsidP="00D95D96">
            <w:pPr>
              <w:spacing w:line="360" w:lineRule="auto"/>
              <w:rPr>
                <w:rFonts w:ascii="宋体" w:hAnsi="宋体"/>
                <w:szCs w:val="21"/>
              </w:rPr>
            </w:pPr>
          </w:p>
        </w:tc>
        <w:tc>
          <w:tcPr>
            <w:tcW w:w="2371" w:type="dxa"/>
            <w:vMerge/>
            <w:tcBorders>
              <w:left w:val="single" w:sz="4" w:space="0" w:color="auto"/>
              <w:right w:val="single" w:sz="4" w:space="0" w:color="auto"/>
            </w:tcBorders>
            <w:vAlign w:val="center"/>
          </w:tcPr>
          <w:p w:rsidR="00155EBC" w:rsidRDefault="00155EBC" w:rsidP="00D95D96">
            <w:pPr>
              <w:spacing w:line="360" w:lineRule="auto"/>
              <w:rPr>
                <w:rFonts w:ascii="宋体" w:hAnsi="宋体"/>
                <w:szCs w:val="21"/>
              </w:rPr>
            </w:pPr>
          </w:p>
        </w:tc>
        <w:tc>
          <w:tcPr>
            <w:tcW w:w="4819" w:type="dxa"/>
            <w:tcBorders>
              <w:top w:val="single" w:sz="4" w:space="0" w:color="auto"/>
              <w:left w:val="single" w:sz="4" w:space="0" w:color="auto"/>
              <w:right w:val="single" w:sz="4" w:space="0" w:color="auto"/>
            </w:tcBorders>
            <w:vAlign w:val="center"/>
          </w:tcPr>
          <w:p w:rsidR="00155EBC" w:rsidRDefault="00155EBC" w:rsidP="00D95D96">
            <w:pPr>
              <w:pStyle w:val="10"/>
              <w:spacing w:before="0" w:after="0" w:line="360" w:lineRule="auto"/>
            </w:pPr>
            <w:r>
              <w:rPr>
                <w:rFonts w:hint="eastAsia"/>
              </w:rPr>
              <w:t>施工总平面布置图</w:t>
            </w:r>
            <w:r>
              <w:rPr>
                <w:rFonts w:hint="eastAsia"/>
              </w:rPr>
              <w:t>1</w:t>
            </w:r>
            <w:r>
              <w:rPr>
                <w:rFonts w:hint="eastAsia"/>
              </w:rPr>
              <w:t>分</w:t>
            </w:r>
          </w:p>
          <w:p w:rsidR="00155EBC" w:rsidRDefault="00155EBC" w:rsidP="00D95D96">
            <w:r>
              <w:rPr>
                <w:rFonts w:ascii="宋体" w:hAnsi="宋体" w:cs="宋体" w:hint="eastAsia"/>
                <w:szCs w:val="21"/>
              </w:rPr>
              <w:t>施工场地利用符合现场实际，生产、生活用临时设施布置合理、紧凑，短运输、少搬运，利用生产、生活、安全、消防、环保、市容、卫生劳动保护等，符合安全文明工地要求。较好者1分， 一般者0.5分，差着0.2分。</w:t>
            </w:r>
          </w:p>
        </w:tc>
      </w:tr>
      <w:tr w:rsidR="00155EBC" w:rsidTr="00D95D96">
        <w:trPr>
          <w:cantSplit/>
          <w:trHeight w:val="20"/>
        </w:trPr>
        <w:tc>
          <w:tcPr>
            <w:tcW w:w="900" w:type="dxa"/>
            <w:vMerge/>
            <w:tcBorders>
              <w:left w:val="single" w:sz="4" w:space="0" w:color="auto"/>
              <w:right w:val="single" w:sz="4" w:space="0" w:color="auto"/>
            </w:tcBorders>
            <w:vAlign w:val="center"/>
          </w:tcPr>
          <w:p w:rsidR="00155EBC" w:rsidRDefault="00155EBC" w:rsidP="00D95D96">
            <w:pPr>
              <w:spacing w:line="360" w:lineRule="auto"/>
              <w:rPr>
                <w:rFonts w:ascii="宋体" w:hAnsi="宋体"/>
                <w:szCs w:val="21"/>
              </w:rPr>
            </w:pPr>
          </w:p>
        </w:tc>
        <w:tc>
          <w:tcPr>
            <w:tcW w:w="1124" w:type="dxa"/>
            <w:vMerge/>
            <w:tcBorders>
              <w:left w:val="single" w:sz="4" w:space="0" w:color="auto"/>
              <w:right w:val="single" w:sz="4" w:space="0" w:color="auto"/>
            </w:tcBorders>
          </w:tcPr>
          <w:p w:rsidR="00155EBC" w:rsidRDefault="00155EBC" w:rsidP="00D95D96">
            <w:pPr>
              <w:spacing w:line="360" w:lineRule="auto"/>
              <w:rPr>
                <w:rFonts w:ascii="宋体" w:hAnsi="宋体"/>
                <w:szCs w:val="21"/>
              </w:rPr>
            </w:pPr>
          </w:p>
        </w:tc>
        <w:tc>
          <w:tcPr>
            <w:tcW w:w="2371" w:type="dxa"/>
            <w:vMerge/>
            <w:tcBorders>
              <w:left w:val="single" w:sz="4" w:space="0" w:color="auto"/>
              <w:right w:val="single" w:sz="4" w:space="0" w:color="auto"/>
            </w:tcBorders>
            <w:vAlign w:val="center"/>
          </w:tcPr>
          <w:p w:rsidR="00155EBC" w:rsidRDefault="00155EBC" w:rsidP="00D95D96">
            <w:pPr>
              <w:spacing w:line="360" w:lineRule="auto"/>
              <w:rPr>
                <w:rFonts w:ascii="宋体" w:hAnsi="宋体"/>
                <w:szCs w:val="21"/>
              </w:rPr>
            </w:pPr>
          </w:p>
        </w:tc>
        <w:tc>
          <w:tcPr>
            <w:tcW w:w="4819" w:type="dxa"/>
            <w:tcBorders>
              <w:top w:val="single" w:sz="4" w:space="0" w:color="auto"/>
              <w:left w:val="single" w:sz="4" w:space="0" w:color="auto"/>
              <w:right w:val="single" w:sz="4" w:space="0" w:color="auto"/>
            </w:tcBorders>
            <w:vAlign w:val="center"/>
          </w:tcPr>
          <w:p w:rsidR="00155EBC" w:rsidRDefault="00155EBC" w:rsidP="00D95D96">
            <w:pPr>
              <w:pStyle w:val="10"/>
              <w:spacing w:before="0" w:after="0" w:line="360" w:lineRule="auto"/>
              <w:rPr>
                <w:sz w:val="21"/>
                <w:szCs w:val="21"/>
              </w:rPr>
            </w:pPr>
            <w:r>
              <w:rPr>
                <w:rFonts w:hint="eastAsia"/>
                <w:sz w:val="21"/>
                <w:szCs w:val="21"/>
              </w:rPr>
              <w:t>资源配备计划</w:t>
            </w:r>
            <w:r>
              <w:rPr>
                <w:rFonts w:hint="eastAsia"/>
                <w:sz w:val="21"/>
                <w:szCs w:val="21"/>
              </w:rPr>
              <w:t>1</w:t>
            </w:r>
            <w:r>
              <w:rPr>
                <w:rFonts w:hint="eastAsia"/>
                <w:sz w:val="21"/>
                <w:szCs w:val="21"/>
              </w:rPr>
              <w:t>分</w:t>
            </w:r>
          </w:p>
          <w:p w:rsidR="00155EBC" w:rsidRDefault="00155EBC" w:rsidP="00D95D96">
            <w:r>
              <w:rPr>
                <w:rFonts w:ascii="宋体" w:hAnsi="宋体" w:cs="宋体" w:hint="eastAsia"/>
                <w:szCs w:val="21"/>
              </w:rPr>
              <w:t>施工设备、机具配置齐全、合理，能满足施工进度和工程质量要求。较好者1分， 一般者0.5分，差着0.2分。</w:t>
            </w:r>
          </w:p>
        </w:tc>
      </w:tr>
      <w:tr w:rsidR="00155EBC" w:rsidTr="00D95D96">
        <w:trPr>
          <w:cantSplit/>
          <w:trHeight w:val="20"/>
        </w:trPr>
        <w:tc>
          <w:tcPr>
            <w:tcW w:w="900" w:type="dxa"/>
            <w:vMerge w:val="restart"/>
            <w:tcBorders>
              <w:top w:val="single" w:sz="4" w:space="0" w:color="auto"/>
              <w:left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r>
              <w:rPr>
                <w:rFonts w:ascii="宋体" w:hAnsi="宋体"/>
                <w:szCs w:val="21"/>
              </w:rPr>
              <w:t>2.2.4</w:t>
            </w:r>
            <w:r>
              <w:rPr>
                <w:rFonts w:ascii="宋体" w:hAnsi="宋体" w:hint="eastAsia"/>
                <w:szCs w:val="21"/>
              </w:rPr>
              <w:t>（3）</w:t>
            </w:r>
          </w:p>
        </w:tc>
        <w:tc>
          <w:tcPr>
            <w:tcW w:w="1124" w:type="dxa"/>
            <w:vMerge w:val="restart"/>
            <w:tcBorders>
              <w:top w:val="single" w:sz="4" w:space="0" w:color="auto"/>
              <w:left w:val="single" w:sz="4" w:space="0" w:color="auto"/>
              <w:right w:val="single" w:sz="4" w:space="0" w:color="auto"/>
            </w:tcBorders>
            <w:vAlign w:val="center"/>
          </w:tcPr>
          <w:p w:rsidR="00155EBC" w:rsidRDefault="00155EBC" w:rsidP="00D95D96">
            <w:pPr>
              <w:widowControl/>
              <w:spacing w:line="360" w:lineRule="auto"/>
              <w:jc w:val="left"/>
              <w:rPr>
                <w:rFonts w:ascii="宋体" w:hAnsi="宋体"/>
                <w:color w:val="000000"/>
                <w:szCs w:val="21"/>
              </w:rPr>
            </w:pPr>
          </w:p>
          <w:p w:rsidR="00155EBC" w:rsidRDefault="00155EBC" w:rsidP="00D95D96">
            <w:pPr>
              <w:widowControl/>
              <w:spacing w:line="360" w:lineRule="auto"/>
              <w:jc w:val="left"/>
              <w:rPr>
                <w:rFonts w:ascii="宋体" w:hAnsi="宋体"/>
                <w:color w:val="000000"/>
                <w:szCs w:val="21"/>
              </w:rPr>
            </w:pPr>
          </w:p>
          <w:p w:rsidR="00155EBC" w:rsidRDefault="00155EBC" w:rsidP="00D95D96">
            <w:pPr>
              <w:widowControl/>
              <w:spacing w:line="360" w:lineRule="auto"/>
              <w:jc w:val="left"/>
              <w:rPr>
                <w:rFonts w:ascii="宋体" w:hAnsi="宋体"/>
                <w:color w:val="000000"/>
                <w:szCs w:val="21"/>
              </w:rPr>
            </w:pPr>
          </w:p>
          <w:p w:rsidR="00155EBC" w:rsidRDefault="00155EBC" w:rsidP="00D95D96">
            <w:pPr>
              <w:widowControl/>
              <w:spacing w:line="360" w:lineRule="auto"/>
              <w:jc w:val="left"/>
              <w:rPr>
                <w:rFonts w:ascii="宋体" w:hAnsi="宋体"/>
                <w:color w:val="000000"/>
                <w:szCs w:val="21"/>
              </w:rPr>
            </w:pPr>
          </w:p>
          <w:p w:rsidR="00155EBC" w:rsidRDefault="00155EBC" w:rsidP="00D95D96">
            <w:pPr>
              <w:widowControl/>
              <w:spacing w:line="360" w:lineRule="auto"/>
              <w:jc w:val="left"/>
              <w:rPr>
                <w:rFonts w:ascii="宋体" w:hAnsi="宋体"/>
                <w:color w:val="000000"/>
                <w:szCs w:val="21"/>
              </w:rPr>
            </w:pPr>
          </w:p>
          <w:p w:rsidR="00155EBC" w:rsidRDefault="00155EBC" w:rsidP="00D95D96">
            <w:pPr>
              <w:widowControl/>
              <w:spacing w:line="360" w:lineRule="auto"/>
              <w:jc w:val="left"/>
              <w:rPr>
                <w:rFonts w:ascii="宋体" w:hAnsi="宋体"/>
                <w:color w:val="000000"/>
                <w:szCs w:val="21"/>
              </w:rPr>
            </w:pPr>
          </w:p>
          <w:p w:rsidR="00155EBC" w:rsidRDefault="00155EBC" w:rsidP="00D95D96">
            <w:pPr>
              <w:widowControl/>
              <w:spacing w:line="360" w:lineRule="auto"/>
              <w:jc w:val="left"/>
              <w:rPr>
                <w:rFonts w:ascii="宋体" w:hAnsi="宋体"/>
                <w:color w:val="000000"/>
                <w:szCs w:val="21"/>
              </w:rPr>
            </w:pPr>
          </w:p>
          <w:p w:rsidR="00155EBC" w:rsidRDefault="00155EBC" w:rsidP="00D95D96">
            <w:pPr>
              <w:widowControl/>
              <w:spacing w:line="360" w:lineRule="auto"/>
              <w:jc w:val="left"/>
              <w:rPr>
                <w:rFonts w:ascii="宋体" w:hAnsi="宋体"/>
                <w:color w:val="000000"/>
                <w:szCs w:val="21"/>
              </w:rPr>
            </w:pPr>
          </w:p>
          <w:p w:rsidR="00155EBC" w:rsidRDefault="00155EBC" w:rsidP="00D95D96">
            <w:pPr>
              <w:widowControl/>
              <w:spacing w:line="360" w:lineRule="auto"/>
              <w:jc w:val="left"/>
              <w:rPr>
                <w:rFonts w:ascii="宋体" w:hAnsi="宋体"/>
                <w:szCs w:val="21"/>
              </w:rPr>
            </w:pPr>
            <w:r>
              <w:rPr>
                <w:rFonts w:ascii="宋体" w:hAnsi="宋体" w:hint="eastAsia"/>
                <w:color w:val="000000"/>
                <w:szCs w:val="21"/>
              </w:rPr>
              <w:t>业绩及奖项</w:t>
            </w:r>
          </w:p>
        </w:tc>
        <w:tc>
          <w:tcPr>
            <w:tcW w:w="2371"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lastRenderedPageBreak/>
              <w:t>设计施工一体化（或EPC总承包）（10分）</w:t>
            </w:r>
          </w:p>
        </w:tc>
        <w:tc>
          <w:tcPr>
            <w:tcW w:w="4819"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jc w:val="left"/>
              <w:rPr>
                <w:rFonts w:ascii="宋体" w:hAnsi="宋体"/>
                <w:szCs w:val="21"/>
              </w:rPr>
            </w:pPr>
            <w:r>
              <w:rPr>
                <w:rFonts w:ascii="宋体" w:hAnsi="宋体" w:hint="eastAsia"/>
                <w:szCs w:val="21"/>
              </w:rPr>
              <w:t>2016年至今投标人承担过设计、施工一体化工程设计施工或（EPC总承包）项目业绩，以提供的生效合同为准。每一项得2分，满分10分。</w:t>
            </w:r>
          </w:p>
        </w:tc>
      </w:tr>
      <w:tr w:rsidR="00155EBC" w:rsidTr="00D95D96">
        <w:trPr>
          <w:cantSplit/>
          <w:trHeight w:val="20"/>
        </w:trPr>
        <w:tc>
          <w:tcPr>
            <w:tcW w:w="900" w:type="dxa"/>
            <w:vMerge/>
            <w:tcBorders>
              <w:left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1124" w:type="dxa"/>
            <w:vMerge/>
            <w:tcBorders>
              <w:left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设计业绩（4分）</w:t>
            </w:r>
          </w:p>
        </w:tc>
        <w:tc>
          <w:tcPr>
            <w:tcW w:w="4819"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jc w:val="left"/>
              <w:rPr>
                <w:rFonts w:ascii="宋体" w:hAnsi="宋体"/>
                <w:szCs w:val="21"/>
              </w:rPr>
            </w:pPr>
            <w:r>
              <w:rPr>
                <w:rFonts w:ascii="宋体" w:hAnsi="宋体" w:hint="eastAsia"/>
                <w:szCs w:val="21"/>
              </w:rPr>
              <w:t>2016年至今投标人承担过布展、展览展示、展陈项目设计业绩，以提供的生效合同为准。每一项得2分，满分4分。</w:t>
            </w:r>
          </w:p>
        </w:tc>
      </w:tr>
      <w:tr w:rsidR="00155EBC" w:rsidTr="00D95D96">
        <w:trPr>
          <w:cantSplit/>
          <w:trHeight w:val="20"/>
        </w:trPr>
        <w:tc>
          <w:tcPr>
            <w:tcW w:w="900" w:type="dxa"/>
            <w:vMerge/>
            <w:tcBorders>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1124" w:type="dxa"/>
            <w:vMerge/>
            <w:tcBorders>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施工业绩（4分）</w:t>
            </w:r>
          </w:p>
        </w:tc>
        <w:tc>
          <w:tcPr>
            <w:tcW w:w="4819"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jc w:val="left"/>
              <w:rPr>
                <w:rFonts w:ascii="宋体" w:hAnsi="宋体"/>
                <w:szCs w:val="21"/>
              </w:rPr>
            </w:pPr>
            <w:r>
              <w:rPr>
                <w:rFonts w:ascii="宋体" w:hAnsi="宋体" w:hint="eastAsia"/>
                <w:szCs w:val="21"/>
              </w:rPr>
              <w:t>2016年至今投标人承担过布展、展览展示、展陈项目施工业绩，以提供的生效合同为准。每一项得2分，满分4分。</w:t>
            </w:r>
          </w:p>
        </w:tc>
      </w:tr>
      <w:tr w:rsidR="00155EBC" w:rsidTr="00D95D96">
        <w:trPr>
          <w:cantSplit/>
          <w:trHeight w:val="20"/>
        </w:trPr>
        <w:tc>
          <w:tcPr>
            <w:tcW w:w="900" w:type="dxa"/>
            <w:vMerge/>
            <w:tcBorders>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1124" w:type="dxa"/>
            <w:vMerge/>
            <w:tcBorders>
              <w:left w:val="single" w:sz="4" w:space="0" w:color="auto"/>
              <w:bottom w:val="single" w:sz="4" w:space="0" w:color="auto"/>
              <w:right w:val="single" w:sz="4" w:space="0" w:color="auto"/>
            </w:tcBorders>
            <w:vAlign w:val="center"/>
          </w:tcPr>
          <w:p w:rsidR="00155EBC" w:rsidRDefault="00155EBC" w:rsidP="00D95D96">
            <w:pPr>
              <w:widowControl/>
              <w:spacing w:line="360" w:lineRule="auto"/>
              <w:jc w:val="left"/>
              <w:rPr>
                <w:rFonts w:ascii="宋体" w:hAnsi="宋体"/>
                <w:szCs w:val="21"/>
              </w:rPr>
            </w:pPr>
          </w:p>
        </w:tc>
        <w:tc>
          <w:tcPr>
            <w:tcW w:w="2371"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hint="eastAsia"/>
                <w:szCs w:val="21"/>
              </w:rPr>
              <w:t>奖项（2分）</w:t>
            </w:r>
          </w:p>
        </w:tc>
        <w:tc>
          <w:tcPr>
            <w:tcW w:w="4819" w:type="dxa"/>
            <w:tcBorders>
              <w:top w:val="single" w:sz="4" w:space="0" w:color="auto"/>
              <w:left w:val="single" w:sz="4" w:space="0" w:color="auto"/>
              <w:bottom w:val="single" w:sz="4" w:space="0" w:color="auto"/>
              <w:right w:val="single" w:sz="4" w:space="0" w:color="auto"/>
            </w:tcBorders>
            <w:vAlign w:val="center"/>
          </w:tcPr>
          <w:p w:rsidR="00155EBC" w:rsidRDefault="00155EBC" w:rsidP="00706A2F">
            <w:pPr>
              <w:spacing w:line="360" w:lineRule="auto"/>
              <w:jc w:val="left"/>
              <w:rPr>
                <w:rFonts w:ascii="宋体" w:hAnsi="宋体"/>
                <w:szCs w:val="21"/>
              </w:rPr>
            </w:pPr>
            <w:r>
              <w:rPr>
                <w:rFonts w:ascii="宋体" w:hAnsi="宋体" w:hint="eastAsia"/>
                <w:szCs w:val="21"/>
              </w:rPr>
              <w:t>布展设计施工一体化工程（或布展工程EPC总承包）获得过国家级奖项的得1分，省级奖项的得0.5分，市级奖项的得0.5分。以上奖项</w:t>
            </w:r>
            <w:proofErr w:type="gramStart"/>
            <w:r>
              <w:rPr>
                <w:rFonts w:ascii="宋体" w:hAnsi="宋体" w:hint="eastAsia"/>
                <w:szCs w:val="21"/>
              </w:rPr>
              <w:t>不</w:t>
            </w:r>
            <w:proofErr w:type="gramEnd"/>
            <w:r>
              <w:rPr>
                <w:rFonts w:ascii="宋体" w:hAnsi="宋体" w:hint="eastAsia"/>
                <w:szCs w:val="21"/>
              </w:rPr>
              <w:t>累计加计算，只计取一个奖项；国家级奖项有效期</w:t>
            </w:r>
            <w:r w:rsidR="00706A2F">
              <w:rPr>
                <w:rFonts w:ascii="宋体" w:hAnsi="宋体" w:hint="eastAsia"/>
                <w:szCs w:val="21"/>
              </w:rPr>
              <w:t>五</w:t>
            </w:r>
            <w:r>
              <w:rPr>
                <w:rFonts w:ascii="宋体" w:hAnsi="宋体" w:hint="eastAsia"/>
                <w:szCs w:val="21"/>
              </w:rPr>
              <w:t>年，省级奖项有效期</w:t>
            </w:r>
            <w:r w:rsidR="00706A2F">
              <w:rPr>
                <w:rFonts w:ascii="宋体" w:hAnsi="宋体" w:hint="eastAsia"/>
                <w:szCs w:val="21"/>
              </w:rPr>
              <w:t>三</w:t>
            </w:r>
            <w:r>
              <w:rPr>
                <w:rFonts w:ascii="宋体" w:hAnsi="宋体" w:hint="eastAsia"/>
                <w:szCs w:val="21"/>
              </w:rPr>
              <w:t>年，市级奖项有效期</w:t>
            </w:r>
            <w:r w:rsidR="00706A2F">
              <w:rPr>
                <w:rFonts w:ascii="宋体" w:hAnsi="宋体" w:hint="eastAsia"/>
                <w:szCs w:val="21"/>
              </w:rPr>
              <w:t>一</w:t>
            </w:r>
            <w:r>
              <w:rPr>
                <w:rFonts w:ascii="宋体" w:hAnsi="宋体" w:hint="eastAsia"/>
                <w:szCs w:val="21"/>
              </w:rPr>
              <w:t>年；提供获奖证书或者发文，时间以发证或发文时间为准</w:t>
            </w:r>
          </w:p>
        </w:tc>
      </w:tr>
      <w:tr w:rsidR="00155EBC" w:rsidTr="00D95D96">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Pr>
                <w:rFonts w:ascii="宋体" w:hAnsi="宋体"/>
                <w:szCs w:val="21"/>
              </w:rPr>
              <w:t>2.2.4</w:t>
            </w:r>
            <w:r>
              <w:rPr>
                <w:rFonts w:ascii="宋体" w:hAnsi="宋体" w:hint="eastAsia"/>
                <w:szCs w:val="21"/>
              </w:rPr>
              <w:t>（4）</w:t>
            </w:r>
          </w:p>
        </w:tc>
        <w:tc>
          <w:tcPr>
            <w:tcW w:w="1124"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spacing w:line="360" w:lineRule="auto"/>
              <w:rPr>
                <w:rFonts w:ascii="宋体" w:hAnsi="宋体"/>
                <w:szCs w:val="21"/>
              </w:rPr>
            </w:pPr>
            <w:r w:rsidRPr="00A124DA">
              <w:rPr>
                <w:rFonts w:ascii="宋体" w:hAnsi="宋体" w:cs="宋体" w:hint="eastAsia"/>
                <w:kern w:val="0"/>
                <w:szCs w:val="21"/>
              </w:rPr>
              <w:t>投标报价</w:t>
            </w:r>
          </w:p>
        </w:tc>
        <w:tc>
          <w:tcPr>
            <w:tcW w:w="2371" w:type="dxa"/>
            <w:tcBorders>
              <w:top w:val="single" w:sz="4" w:space="0" w:color="auto"/>
              <w:left w:val="single" w:sz="4" w:space="0" w:color="auto"/>
              <w:bottom w:val="single" w:sz="4" w:space="0" w:color="auto"/>
              <w:right w:val="single" w:sz="4" w:space="0" w:color="auto"/>
            </w:tcBorders>
            <w:vAlign w:val="center"/>
          </w:tcPr>
          <w:p w:rsidR="00155EBC" w:rsidRDefault="00155EBC" w:rsidP="00D95D96">
            <w:pPr>
              <w:autoSpaceDE w:val="0"/>
              <w:autoSpaceDN w:val="0"/>
              <w:spacing w:line="360" w:lineRule="auto"/>
              <w:rPr>
                <w:rFonts w:ascii="宋体" w:hAnsi="宋体" w:cs="宋体"/>
                <w:kern w:val="0"/>
                <w:szCs w:val="21"/>
              </w:rPr>
            </w:pPr>
            <w:r w:rsidRPr="00A124DA">
              <w:rPr>
                <w:rFonts w:ascii="宋体" w:hAnsi="宋体" w:cs="宋体" w:hint="eastAsia"/>
                <w:kern w:val="0"/>
                <w:szCs w:val="21"/>
              </w:rPr>
              <w:t>投标报价评分标准（</w:t>
            </w:r>
            <w:r>
              <w:rPr>
                <w:rFonts w:ascii="宋体" w:hAnsi="宋体" w:cs="宋体" w:hint="eastAsia"/>
                <w:kern w:val="0"/>
                <w:szCs w:val="21"/>
              </w:rPr>
              <w:t>30</w:t>
            </w:r>
            <w:r w:rsidRPr="00A124DA">
              <w:rPr>
                <w:rFonts w:ascii="宋体" w:hAnsi="宋体" w:cs="宋体" w:hint="eastAsia"/>
                <w:kern w:val="0"/>
                <w:szCs w:val="21"/>
              </w:rPr>
              <w:t>分）</w:t>
            </w:r>
          </w:p>
        </w:tc>
        <w:tc>
          <w:tcPr>
            <w:tcW w:w="4819" w:type="dxa"/>
            <w:tcBorders>
              <w:top w:val="single" w:sz="4" w:space="0" w:color="auto"/>
              <w:left w:val="single" w:sz="4" w:space="0" w:color="auto"/>
              <w:bottom w:val="single" w:sz="4" w:space="0" w:color="auto"/>
              <w:right w:val="single" w:sz="4" w:space="0" w:color="auto"/>
            </w:tcBorders>
          </w:tcPr>
          <w:p w:rsidR="00155EBC" w:rsidRDefault="00155EBC" w:rsidP="00D95D96">
            <w:pPr>
              <w:autoSpaceDE w:val="0"/>
              <w:autoSpaceDN w:val="0"/>
              <w:spacing w:line="360" w:lineRule="auto"/>
              <w:rPr>
                <w:rFonts w:ascii="宋体" w:hAnsi="宋体" w:cs="宋体"/>
                <w:kern w:val="0"/>
                <w:szCs w:val="21"/>
              </w:rPr>
            </w:pPr>
            <w:r>
              <w:rPr>
                <w:rFonts w:ascii="宋体" w:hAnsi="宋体" w:hint="eastAsia"/>
                <w:szCs w:val="21"/>
              </w:rPr>
              <w:t>投标报价等于评标基数时得满分，每高于评标基准价一个百分点扣1分，每低于评标基准价一个百分点扣0.5分，直至扣完为止。不足一个百分点的按插入法计算</w:t>
            </w:r>
            <w:r>
              <w:rPr>
                <w:rFonts w:ascii="宋体" w:hAnsi="宋体" w:cs="宋体" w:hint="eastAsia"/>
                <w:kern w:val="0"/>
                <w:szCs w:val="21"/>
              </w:rPr>
              <w:t>（计算结果保留小数点后两位数）</w:t>
            </w:r>
            <w:r>
              <w:rPr>
                <w:rFonts w:ascii="宋体" w:hAnsi="宋体" w:hint="eastAsia"/>
                <w:szCs w:val="21"/>
              </w:rPr>
              <w:t>。</w:t>
            </w:r>
          </w:p>
        </w:tc>
      </w:tr>
    </w:tbl>
    <w:p w:rsidR="00800437" w:rsidRPr="00155EBC" w:rsidRDefault="00800437" w:rsidP="00800437"/>
    <w:p w:rsidR="00AE7104" w:rsidRDefault="00DA7B1D">
      <w:pPr>
        <w:pStyle w:val="2"/>
        <w:spacing w:before="0" w:after="0"/>
        <w:rPr>
          <w:rFonts w:ascii="宋体" w:eastAsia="宋体" w:hAnsi="宋体" w:cs="宋体"/>
        </w:rPr>
      </w:pPr>
      <w:bookmarkStart w:id="64" w:name="_Toc4769143"/>
      <w:r>
        <w:rPr>
          <w:rFonts w:ascii="宋体" w:eastAsia="宋体" w:hAnsi="宋体" w:cs="宋体" w:hint="eastAsia"/>
        </w:rPr>
        <w:t>1.评标方法</w:t>
      </w:r>
      <w:bookmarkEnd w:id="64"/>
    </w:p>
    <w:p w:rsidR="00AE7104" w:rsidRDefault="00DA7B1D">
      <w:pPr>
        <w:spacing w:line="400" w:lineRule="exact"/>
        <w:ind w:firstLineChars="200" w:firstLine="420"/>
        <w:rPr>
          <w:rFonts w:ascii="宋体" w:hAnsi="宋体" w:cs="宋体"/>
        </w:rPr>
      </w:pPr>
      <w:r>
        <w:rPr>
          <w:rFonts w:ascii="宋体" w:hAnsi="宋体" w:cs="宋体" w:hint="eastAsia"/>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或者经招标人授权评标委员会自行确定。</w:t>
      </w:r>
    </w:p>
    <w:p w:rsidR="00AE7104" w:rsidRDefault="00DA7B1D">
      <w:pPr>
        <w:pStyle w:val="2"/>
        <w:spacing w:before="0" w:after="0"/>
        <w:rPr>
          <w:rFonts w:ascii="宋体" w:eastAsia="宋体" w:hAnsi="宋体" w:cs="宋体"/>
        </w:rPr>
      </w:pPr>
      <w:bookmarkStart w:id="65" w:name="_Toc4769144"/>
      <w:r>
        <w:rPr>
          <w:rFonts w:ascii="宋体" w:eastAsia="宋体" w:hAnsi="宋体" w:cs="宋体" w:hint="eastAsia"/>
        </w:rPr>
        <w:t>2. 评审标准</w:t>
      </w:r>
      <w:bookmarkEnd w:id="65"/>
    </w:p>
    <w:p w:rsidR="00AE7104" w:rsidRDefault="00DA7B1D">
      <w:pPr>
        <w:pStyle w:val="3"/>
        <w:spacing w:before="0" w:after="0"/>
        <w:rPr>
          <w:rFonts w:ascii="宋体" w:eastAsia="宋体" w:cs="宋体"/>
        </w:rPr>
      </w:pPr>
      <w:bookmarkStart w:id="66" w:name="_Toc4769145"/>
      <w:r>
        <w:rPr>
          <w:rFonts w:ascii="宋体" w:eastAsia="宋体" w:cs="宋体" w:hint="eastAsia"/>
        </w:rPr>
        <w:t>2.1 初步评审标准</w:t>
      </w:r>
      <w:bookmarkEnd w:id="66"/>
    </w:p>
    <w:p w:rsidR="00AE7104" w:rsidRDefault="00DA7B1D">
      <w:pPr>
        <w:spacing w:line="400" w:lineRule="exact"/>
        <w:ind w:firstLineChars="200" w:firstLine="420"/>
        <w:rPr>
          <w:rFonts w:ascii="宋体" w:hAnsi="宋体" w:cs="宋体"/>
        </w:rPr>
      </w:pPr>
      <w:r>
        <w:rPr>
          <w:rFonts w:ascii="宋体" w:hAnsi="宋体" w:cs="宋体" w:hint="eastAsia"/>
        </w:rPr>
        <w:t>2.1.1 形式评审标准：见评标办法前附表。</w:t>
      </w:r>
    </w:p>
    <w:p w:rsidR="00AE7104" w:rsidRDefault="00DA7B1D">
      <w:pPr>
        <w:spacing w:line="400" w:lineRule="exact"/>
        <w:ind w:firstLineChars="200" w:firstLine="420"/>
        <w:rPr>
          <w:rFonts w:ascii="宋体" w:hAnsi="宋体" w:cs="宋体"/>
        </w:rPr>
      </w:pPr>
      <w:r>
        <w:rPr>
          <w:rFonts w:ascii="宋体" w:hAnsi="宋体" w:cs="宋体" w:hint="eastAsia"/>
        </w:rPr>
        <w:t>2.1.2 资格评审标准：见评标办法前附表。</w:t>
      </w:r>
    </w:p>
    <w:p w:rsidR="00AE7104" w:rsidRDefault="00DA7B1D">
      <w:pPr>
        <w:spacing w:line="400" w:lineRule="exact"/>
        <w:ind w:firstLineChars="200" w:firstLine="420"/>
        <w:rPr>
          <w:rFonts w:ascii="宋体" w:hAnsi="宋体" w:cs="宋体"/>
        </w:rPr>
      </w:pPr>
      <w:r>
        <w:rPr>
          <w:rFonts w:ascii="宋体" w:hAnsi="宋体" w:cs="宋体" w:hint="eastAsia"/>
        </w:rPr>
        <w:t>2.1.3 响应性评审标准：见评标办法前附表。</w:t>
      </w:r>
    </w:p>
    <w:p w:rsidR="00AE7104" w:rsidRDefault="00DA7B1D">
      <w:pPr>
        <w:pStyle w:val="3"/>
        <w:spacing w:before="0" w:after="0"/>
        <w:rPr>
          <w:rFonts w:ascii="宋体" w:eastAsia="宋体" w:cs="宋体"/>
        </w:rPr>
      </w:pPr>
      <w:bookmarkStart w:id="67" w:name="_Toc4769146"/>
      <w:r>
        <w:rPr>
          <w:rFonts w:ascii="宋体" w:eastAsia="宋体" w:cs="宋体" w:hint="eastAsia"/>
        </w:rPr>
        <w:t>2.2 分值构成与评分标准</w:t>
      </w:r>
      <w:bookmarkEnd w:id="67"/>
    </w:p>
    <w:p w:rsidR="00AE7104" w:rsidRDefault="00DA7B1D">
      <w:pPr>
        <w:spacing w:line="400" w:lineRule="exact"/>
        <w:ind w:firstLineChars="200" w:firstLine="420"/>
        <w:rPr>
          <w:rFonts w:ascii="宋体" w:hAnsi="宋体" w:cs="宋体"/>
        </w:rPr>
      </w:pPr>
      <w:r>
        <w:rPr>
          <w:rFonts w:ascii="宋体" w:hAnsi="宋体" w:cs="宋体" w:hint="eastAsia"/>
        </w:rPr>
        <w:t>2.2.1 分值构成</w:t>
      </w:r>
    </w:p>
    <w:p w:rsidR="00AE7104" w:rsidRDefault="00DA7B1D">
      <w:pPr>
        <w:spacing w:line="400" w:lineRule="exact"/>
        <w:ind w:firstLineChars="200" w:firstLine="420"/>
        <w:rPr>
          <w:rFonts w:ascii="宋体" w:hAnsi="宋体" w:cs="宋体"/>
        </w:rPr>
      </w:pPr>
      <w:r>
        <w:rPr>
          <w:rFonts w:ascii="宋体" w:hAnsi="宋体" w:cs="宋体" w:hint="eastAsia"/>
        </w:rPr>
        <w:t>见评标办法前附表。</w:t>
      </w:r>
    </w:p>
    <w:p w:rsidR="00AE7104" w:rsidRDefault="00DA7B1D">
      <w:pPr>
        <w:spacing w:line="400" w:lineRule="exact"/>
        <w:ind w:firstLineChars="200" w:firstLine="420"/>
        <w:rPr>
          <w:rFonts w:ascii="宋体" w:hAnsi="宋体" w:cs="宋体"/>
        </w:rPr>
      </w:pPr>
      <w:r>
        <w:rPr>
          <w:rFonts w:ascii="宋体" w:hAnsi="宋体" w:cs="宋体" w:hint="eastAsia"/>
        </w:rPr>
        <w:t>2.2.2 评标基准价计算</w:t>
      </w:r>
    </w:p>
    <w:p w:rsidR="00AE7104" w:rsidRDefault="00DA7B1D">
      <w:pPr>
        <w:spacing w:line="400" w:lineRule="exact"/>
        <w:ind w:firstLineChars="200" w:firstLine="420"/>
        <w:rPr>
          <w:rFonts w:ascii="宋体" w:hAnsi="宋体" w:cs="宋体"/>
        </w:rPr>
      </w:pPr>
      <w:r>
        <w:rPr>
          <w:rFonts w:ascii="宋体" w:hAnsi="宋体" w:cs="宋体" w:hint="eastAsia"/>
        </w:rPr>
        <w:t>评标基准价计算方法：见评标办法前附表。</w:t>
      </w:r>
    </w:p>
    <w:p w:rsidR="00AE7104" w:rsidRDefault="00DA7B1D">
      <w:pPr>
        <w:spacing w:line="400" w:lineRule="exact"/>
        <w:ind w:firstLineChars="200" w:firstLine="420"/>
        <w:rPr>
          <w:rFonts w:ascii="宋体" w:hAnsi="宋体" w:cs="宋体"/>
        </w:rPr>
      </w:pPr>
      <w:r>
        <w:rPr>
          <w:rFonts w:ascii="宋体" w:hAnsi="宋体" w:cs="宋体" w:hint="eastAsia"/>
        </w:rPr>
        <w:lastRenderedPageBreak/>
        <w:t>2.2.3 投标报价的偏差率计算</w:t>
      </w:r>
    </w:p>
    <w:p w:rsidR="00AE7104" w:rsidRDefault="00DA7B1D">
      <w:pPr>
        <w:spacing w:line="400" w:lineRule="exact"/>
        <w:ind w:firstLineChars="200" w:firstLine="420"/>
        <w:rPr>
          <w:rFonts w:ascii="宋体" w:hAnsi="宋体" w:cs="宋体"/>
        </w:rPr>
      </w:pPr>
      <w:r>
        <w:rPr>
          <w:rFonts w:ascii="宋体" w:hAnsi="宋体" w:cs="宋体" w:hint="eastAsia"/>
        </w:rPr>
        <w:t>投标报价的偏差率计算公式：见评标办法前附表。</w:t>
      </w:r>
    </w:p>
    <w:p w:rsidR="00AE7104" w:rsidRDefault="00DA7B1D">
      <w:pPr>
        <w:spacing w:line="400" w:lineRule="exact"/>
        <w:ind w:firstLineChars="200" w:firstLine="420"/>
        <w:rPr>
          <w:rFonts w:ascii="宋体" w:hAnsi="宋体" w:cs="宋体"/>
        </w:rPr>
      </w:pPr>
      <w:r>
        <w:rPr>
          <w:rFonts w:ascii="宋体" w:hAnsi="宋体" w:cs="宋体" w:hint="eastAsia"/>
        </w:rPr>
        <w:t>2.2.4 评分标准</w:t>
      </w:r>
    </w:p>
    <w:p w:rsidR="00AE7104" w:rsidRDefault="00DA7B1D">
      <w:pPr>
        <w:spacing w:line="400" w:lineRule="exact"/>
        <w:ind w:firstLineChars="200" w:firstLine="420"/>
        <w:rPr>
          <w:rFonts w:ascii="宋体" w:hAnsi="宋体" w:cs="宋体"/>
        </w:rPr>
      </w:pPr>
      <w:r>
        <w:rPr>
          <w:rFonts w:ascii="宋体" w:hAnsi="宋体" w:cs="宋体" w:hint="eastAsia"/>
        </w:rPr>
        <w:t>见评标办法前附表；</w:t>
      </w:r>
    </w:p>
    <w:p w:rsidR="00AE7104" w:rsidRDefault="00DA7B1D">
      <w:pPr>
        <w:pStyle w:val="2"/>
        <w:spacing w:before="0" w:after="0"/>
        <w:rPr>
          <w:rFonts w:ascii="宋体" w:eastAsia="宋体" w:hAnsi="宋体" w:cs="宋体"/>
        </w:rPr>
      </w:pPr>
      <w:bookmarkStart w:id="68" w:name="_Toc4769147"/>
      <w:r>
        <w:rPr>
          <w:rFonts w:ascii="宋体" w:eastAsia="宋体" w:hAnsi="宋体" w:cs="宋体" w:hint="eastAsia"/>
        </w:rPr>
        <w:t>3. 评标程序</w:t>
      </w:r>
      <w:bookmarkEnd w:id="68"/>
    </w:p>
    <w:p w:rsidR="00AE7104" w:rsidRDefault="00DA7B1D">
      <w:pPr>
        <w:pStyle w:val="3"/>
        <w:spacing w:before="0" w:after="0"/>
        <w:rPr>
          <w:rFonts w:ascii="宋体" w:eastAsia="宋体" w:cs="宋体"/>
        </w:rPr>
      </w:pPr>
      <w:bookmarkStart w:id="69" w:name="_Toc4769148"/>
      <w:r>
        <w:rPr>
          <w:rFonts w:ascii="宋体" w:eastAsia="宋体" w:cs="宋体" w:hint="eastAsia"/>
        </w:rPr>
        <w:t>3.1 初步评审</w:t>
      </w:r>
      <w:bookmarkEnd w:id="69"/>
    </w:p>
    <w:p w:rsidR="00AE7104" w:rsidRDefault="00DA7B1D">
      <w:pPr>
        <w:spacing w:line="400" w:lineRule="exact"/>
        <w:ind w:firstLineChars="200" w:firstLine="420"/>
        <w:rPr>
          <w:rFonts w:ascii="宋体" w:hAnsi="宋体" w:cs="宋体"/>
        </w:rPr>
      </w:pPr>
      <w:r>
        <w:rPr>
          <w:rFonts w:ascii="宋体" w:hAnsi="宋体" w:cs="宋体" w:hint="eastAsia"/>
        </w:rPr>
        <w:t>3.1.1 评标委员会可以要求投标人提交第二章“投标人须知”第3.5.1项至第3.5.5项规定的有关证明，以便核验。评标委员会依据本章第2.1款规定的标准对投标文件进行初步评审。有一项不符合评审标准的，评标委员会应当否决其投标。（适用于未进行资格预审的）</w:t>
      </w:r>
    </w:p>
    <w:p w:rsidR="00AE7104" w:rsidRDefault="00DA7B1D">
      <w:pPr>
        <w:spacing w:line="400" w:lineRule="exact"/>
        <w:ind w:firstLineChars="200" w:firstLine="420"/>
        <w:rPr>
          <w:rFonts w:ascii="宋体" w:hAnsi="宋体" w:cs="宋体"/>
        </w:rPr>
      </w:pPr>
      <w:r>
        <w:rPr>
          <w:rFonts w:ascii="宋体" w:hAnsi="宋体" w:cs="宋体" w:hint="eastAsia"/>
        </w:rPr>
        <w:t>3.1.1 评标委员会依据本章第2.1.1项、第2.1.3项规定的评审标准对投标文件进行初步评审。有一项不符合评审标准的，评标委员会应当否决其投标。当投标人资格预审申请文件的内容发生重大变化时，评标委员会依据本章第2.1.2项规定的标准对其更新资料进行评审。（适用于已进行资格预审的）</w:t>
      </w:r>
    </w:p>
    <w:p w:rsidR="00AE7104" w:rsidRDefault="00DA7B1D">
      <w:pPr>
        <w:spacing w:line="400" w:lineRule="exact"/>
        <w:ind w:firstLineChars="200" w:firstLine="420"/>
        <w:rPr>
          <w:rFonts w:ascii="宋体" w:hAnsi="宋体" w:cs="宋体"/>
        </w:rPr>
      </w:pPr>
      <w:r>
        <w:rPr>
          <w:rFonts w:ascii="宋体" w:hAnsi="宋体" w:cs="宋体" w:hint="eastAsia"/>
        </w:rPr>
        <w:t>3.1.2 投标人有以下情形之一的，评标委员会应当否决其投标：</w:t>
      </w:r>
    </w:p>
    <w:p w:rsidR="00AE7104" w:rsidRDefault="00DA7B1D">
      <w:pPr>
        <w:spacing w:line="400" w:lineRule="exact"/>
        <w:ind w:firstLineChars="200" w:firstLine="420"/>
        <w:rPr>
          <w:rFonts w:ascii="宋体" w:hAnsi="宋体" w:cs="宋体"/>
        </w:rPr>
      </w:pPr>
      <w:r>
        <w:rPr>
          <w:rFonts w:ascii="宋体" w:hAnsi="宋体" w:cs="宋体" w:hint="eastAsia"/>
        </w:rPr>
        <w:t>（1）第二章“投标人须知”第1.4.3项、第1.4.4项规定的任何一种情形的；</w:t>
      </w:r>
    </w:p>
    <w:p w:rsidR="00AE7104" w:rsidRDefault="00DA7B1D">
      <w:pPr>
        <w:spacing w:line="400" w:lineRule="exact"/>
        <w:ind w:firstLineChars="200" w:firstLine="420"/>
        <w:rPr>
          <w:rFonts w:ascii="宋体" w:hAnsi="宋体" w:cs="宋体"/>
        </w:rPr>
      </w:pPr>
      <w:r>
        <w:rPr>
          <w:rFonts w:ascii="宋体" w:hAnsi="宋体" w:cs="宋体" w:hint="eastAsia"/>
        </w:rPr>
        <w:t>（2）串通投标或弄虚作假或有其他违法行为的；</w:t>
      </w:r>
    </w:p>
    <w:p w:rsidR="00AE7104" w:rsidRDefault="00DA7B1D">
      <w:pPr>
        <w:spacing w:line="400" w:lineRule="exact"/>
        <w:ind w:firstLineChars="200" w:firstLine="420"/>
        <w:rPr>
          <w:rFonts w:ascii="宋体" w:hAnsi="宋体" w:cs="宋体"/>
        </w:rPr>
      </w:pPr>
      <w:r>
        <w:rPr>
          <w:rFonts w:ascii="宋体" w:hAnsi="宋体" w:cs="宋体" w:hint="eastAsia"/>
        </w:rPr>
        <w:t>（3）不按评标委员会要求澄清、说明或补正的。</w:t>
      </w:r>
    </w:p>
    <w:p w:rsidR="00AE7104" w:rsidRDefault="00DA7B1D">
      <w:pPr>
        <w:spacing w:line="400" w:lineRule="exact"/>
        <w:ind w:firstLineChars="200" w:firstLine="420"/>
        <w:rPr>
          <w:rFonts w:ascii="宋体" w:hAnsi="宋体" w:cs="宋体"/>
        </w:rPr>
      </w:pPr>
      <w:r>
        <w:rPr>
          <w:rFonts w:ascii="宋体" w:hAnsi="宋体" w:cs="宋体" w:hint="eastAsia"/>
        </w:rPr>
        <w:t>3.1.3 投标报价有算术错误的，评标委员会按以下原则对投标报价进行修正，修正的价格经投标人书面确认后具有约束力。投标人不接受修正价格的，评标委员会应当否决其投标。</w:t>
      </w:r>
    </w:p>
    <w:p w:rsidR="00AE7104" w:rsidRDefault="00DA7B1D">
      <w:pPr>
        <w:spacing w:line="400" w:lineRule="exact"/>
        <w:ind w:firstLineChars="200" w:firstLine="420"/>
        <w:rPr>
          <w:rFonts w:ascii="宋体" w:hAnsi="宋体" w:cs="宋体"/>
        </w:rPr>
      </w:pPr>
      <w:r>
        <w:rPr>
          <w:rFonts w:ascii="宋体" w:hAnsi="宋体" w:cs="宋体" w:hint="eastAsia"/>
        </w:rPr>
        <w:t>（1）投标文件中的大写金额与小写金额不一致的，以大写金额为准；</w:t>
      </w:r>
    </w:p>
    <w:p w:rsidR="00AE7104" w:rsidRDefault="00DA7B1D">
      <w:pPr>
        <w:spacing w:line="400" w:lineRule="exact"/>
        <w:ind w:firstLineChars="200" w:firstLine="420"/>
        <w:rPr>
          <w:rFonts w:ascii="宋体" w:hAnsi="宋体" w:cs="宋体"/>
        </w:rPr>
      </w:pPr>
      <w:r>
        <w:rPr>
          <w:rFonts w:ascii="宋体" w:hAnsi="宋体" w:cs="宋体" w:hint="eastAsia"/>
        </w:rPr>
        <w:t>（2）总价金额与依据单价计算出的结果不一致的，以单价金额为准修正总价，但单价金额小数点有明显错误的除外。</w:t>
      </w:r>
    </w:p>
    <w:p w:rsidR="00AE7104" w:rsidRDefault="00DA7B1D">
      <w:pPr>
        <w:pStyle w:val="3"/>
        <w:spacing w:before="0" w:after="0"/>
        <w:rPr>
          <w:rFonts w:ascii="宋体" w:eastAsia="宋体" w:cs="宋体"/>
        </w:rPr>
      </w:pPr>
      <w:bookmarkStart w:id="70" w:name="_Toc4769149"/>
      <w:r>
        <w:rPr>
          <w:rFonts w:ascii="宋体" w:eastAsia="宋体" w:cs="宋体" w:hint="eastAsia"/>
        </w:rPr>
        <w:t>3.2 详细评审</w:t>
      </w:r>
      <w:bookmarkEnd w:id="70"/>
    </w:p>
    <w:p w:rsidR="00AE7104" w:rsidRDefault="00DA7B1D">
      <w:pPr>
        <w:spacing w:line="400" w:lineRule="exact"/>
        <w:ind w:firstLineChars="200" w:firstLine="420"/>
        <w:rPr>
          <w:rFonts w:ascii="宋体" w:hAnsi="宋体" w:cs="宋体"/>
        </w:rPr>
      </w:pPr>
      <w:r>
        <w:rPr>
          <w:rFonts w:ascii="宋体" w:hAnsi="宋体" w:cs="宋体" w:hint="eastAsia"/>
        </w:rPr>
        <w:t>3.2.1 评标委员会按本章第2.2款规定的量化因素和分值进行打分，并计算出综合评估得分。评标办法前附表对技术评审的方案设计文件评审有特殊规定的，从其规定。</w:t>
      </w:r>
    </w:p>
    <w:p w:rsidR="00AE7104" w:rsidRDefault="00DA7B1D">
      <w:pPr>
        <w:spacing w:line="400" w:lineRule="exact"/>
        <w:ind w:firstLineChars="200" w:firstLine="420"/>
        <w:rPr>
          <w:rFonts w:ascii="宋体" w:hAnsi="宋体" w:cs="宋体"/>
        </w:rPr>
      </w:pPr>
      <w:r>
        <w:rPr>
          <w:rFonts w:ascii="宋体" w:hAnsi="宋体" w:cs="宋体" w:hint="eastAsia"/>
        </w:rPr>
        <w:t>3.2.2 评分分值计算保留小数点后两位，小数点后第三位“四舍五入”。</w:t>
      </w:r>
    </w:p>
    <w:p w:rsidR="00AE7104" w:rsidRDefault="00DA7B1D">
      <w:pPr>
        <w:spacing w:line="400" w:lineRule="exact"/>
        <w:ind w:firstLineChars="200" w:firstLine="420"/>
        <w:rPr>
          <w:rFonts w:ascii="宋体" w:hAnsi="宋体" w:cs="宋体"/>
        </w:rPr>
      </w:pPr>
      <w:r>
        <w:rPr>
          <w:rFonts w:ascii="宋体" w:hAnsi="宋体" w:cs="宋体" w:hint="eastAsia"/>
        </w:rPr>
        <w:t>3.2.3 投标人得分=技术评审+商务评审+投标报价得分。</w:t>
      </w:r>
    </w:p>
    <w:p w:rsidR="00AE7104" w:rsidRDefault="00DA7B1D">
      <w:pPr>
        <w:spacing w:line="400" w:lineRule="exact"/>
        <w:ind w:firstLineChars="200" w:firstLine="420"/>
        <w:rPr>
          <w:rFonts w:ascii="宋体" w:hAnsi="宋体" w:cs="宋体"/>
        </w:rPr>
      </w:pPr>
      <w:r>
        <w:rPr>
          <w:rFonts w:ascii="宋体" w:hAnsi="宋体" w:cs="宋体" w:hint="eastAsia"/>
        </w:rPr>
        <w:t>3.2.4 评标委员会发现投标人的报价明显低于其他投标报价，或者在设有标底时明显低于标底，使得其投标报价可能低于其个别成本的，应当要求该投标人</w:t>
      </w:r>
      <w:proofErr w:type="gramStart"/>
      <w:r>
        <w:rPr>
          <w:rFonts w:ascii="宋体" w:hAnsi="宋体" w:cs="宋体" w:hint="eastAsia"/>
        </w:rPr>
        <w:t>作出</w:t>
      </w:r>
      <w:proofErr w:type="gramEnd"/>
      <w:r>
        <w:rPr>
          <w:rFonts w:ascii="宋体" w:hAnsi="宋体" w:cs="宋体" w:hint="eastAsia"/>
        </w:rPr>
        <w:t>书面说明并提供相应的证明材料。投标人不能合理说明或者不能提供相应证明材料的，评标委员会应当认定该投标人</w:t>
      </w:r>
      <w:r>
        <w:rPr>
          <w:rFonts w:ascii="宋体" w:hAnsi="宋体" w:cs="宋体" w:hint="eastAsia"/>
        </w:rPr>
        <w:lastRenderedPageBreak/>
        <w:t>以低于成本报价竞标，应当否决其投标。</w:t>
      </w:r>
    </w:p>
    <w:p w:rsidR="00AE7104" w:rsidRDefault="00DA7B1D">
      <w:pPr>
        <w:pStyle w:val="3"/>
        <w:spacing w:before="0" w:after="0"/>
        <w:rPr>
          <w:rFonts w:ascii="宋体" w:eastAsia="宋体" w:cs="宋体"/>
        </w:rPr>
      </w:pPr>
      <w:bookmarkStart w:id="71" w:name="_Toc4769150"/>
      <w:r>
        <w:rPr>
          <w:rFonts w:ascii="宋体" w:eastAsia="宋体" w:cs="宋体" w:hint="eastAsia"/>
        </w:rPr>
        <w:t>3.3 投标文件的澄清和补正</w:t>
      </w:r>
      <w:bookmarkEnd w:id="71"/>
    </w:p>
    <w:p w:rsidR="00AE7104" w:rsidRDefault="00DA7B1D">
      <w:pPr>
        <w:spacing w:line="400" w:lineRule="exact"/>
        <w:ind w:firstLineChars="200" w:firstLine="420"/>
        <w:rPr>
          <w:rFonts w:ascii="宋体" w:hAnsi="宋体" w:cs="宋体"/>
        </w:rPr>
      </w:pPr>
      <w:r>
        <w:rPr>
          <w:rFonts w:ascii="宋体" w:hAnsi="宋体" w:cs="宋体" w:hint="eastAsia"/>
        </w:rPr>
        <w:t>3.3.1 在评标过程中，评标委员会可以书面形式要求投标人对所提交投标文件中不明确的内容进行书面澄清或说明，或者对细微偏差进行补正。评标委员会不接受投标人主动提出的澄清、说明或补正。</w:t>
      </w:r>
    </w:p>
    <w:p w:rsidR="00AE7104" w:rsidRDefault="00DA7B1D">
      <w:pPr>
        <w:spacing w:line="400" w:lineRule="exact"/>
        <w:ind w:firstLineChars="200" w:firstLine="420"/>
        <w:rPr>
          <w:rFonts w:ascii="宋体" w:hAnsi="宋体" w:cs="宋体"/>
        </w:rPr>
      </w:pPr>
      <w:r>
        <w:rPr>
          <w:rFonts w:ascii="宋体" w:hAnsi="宋体" w:cs="宋体" w:hint="eastAsia"/>
        </w:rPr>
        <w:t>3.3.2 澄清、说明和补正不得改变投标文件的实质性内容。投标人的书面澄清、说明和补正属于投标文件的组成部分。</w:t>
      </w:r>
    </w:p>
    <w:p w:rsidR="00AE7104" w:rsidRDefault="00DA7B1D">
      <w:pPr>
        <w:spacing w:line="400" w:lineRule="exact"/>
        <w:ind w:firstLineChars="200" w:firstLine="420"/>
        <w:rPr>
          <w:rFonts w:ascii="宋体" w:hAnsi="宋体" w:cs="宋体"/>
        </w:rPr>
      </w:pPr>
      <w:r>
        <w:rPr>
          <w:rFonts w:ascii="宋体" w:hAnsi="宋体" w:cs="宋体" w:hint="eastAsia"/>
        </w:rPr>
        <w:t>3.3.3 评标委员会对投标人提交的澄清、说明或补正有疑问的，可以要求投标人进一步澄清、说明或补正，直至满足评标委员会的要求。</w:t>
      </w:r>
    </w:p>
    <w:p w:rsidR="00AE7104" w:rsidRDefault="00DA7B1D">
      <w:pPr>
        <w:pStyle w:val="3"/>
        <w:spacing w:before="0" w:after="0"/>
        <w:rPr>
          <w:rFonts w:ascii="宋体" w:eastAsia="宋体" w:cs="宋体"/>
        </w:rPr>
      </w:pPr>
      <w:bookmarkStart w:id="72" w:name="_Toc4769151"/>
      <w:r>
        <w:rPr>
          <w:rFonts w:ascii="宋体" w:eastAsia="宋体" w:cs="宋体" w:hint="eastAsia"/>
        </w:rPr>
        <w:t>3.4 评标结果</w:t>
      </w:r>
      <w:bookmarkEnd w:id="72"/>
    </w:p>
    <w:p w:rsidR="00AE7104" w:rsidRDefault="00DA7B1D">
      <w:pPr>
        <w:spacing w:line="400" w:lineRule="exact"/>
        <w:ind w:firstLineChars="200" w:firstLine="420"/>
        <w:rPr>
          <w:rFonts w:ascii="宋体" w:hAnsi="宋体" w:cs="宋体"/>
        </w:rPr>
      </w:pPr>
      <w:r>
        <w:rPr>
          <w:rFonts w:ascii="宋体" w:hAnsi="宋体" w:cs="宋体" w:hint="eastAsia"/>
        </w:rPr>
        <w:t>3.4.1 除第二章“投标人须知”前附表授权直接确定中标人外，评标委员会按照得分由高到低的顺序推荐中标候选人。</w:t>
      </w:r>
    </w:p>
    <w:p w:rsidR="00AE7104" w:rsidRDefault="00DA7B1D">
      <w:pPr>
        <w:spacing w:line="400" w:lineRule="exact"/>
        <w:ind w:firstLineChars="200" w:firstLine="420"/>
        <w:rPr>
          <w:rFonts w:ascii="宋体" w:hAnsi="宋体" w:cs="宋体"/>
        </w:rPr>
      </w:pPr>
      <w:r>
        <w:rPr>
          <w:rFonts w:ascii="宋体" w:hAnsi="宋体" w:cs="宋体" w:hint="eastAsia"/>
        </w:rPr>
        <w:t>3.4.2 评标委员会完成评标后，应当向招标人提交书面评标报告。</w:t>
      </w:r>
    </w:p>
    <w:p w:rsidR="00AE7104" w:rsidRDefault="00DA7B1D">
      <w:pPr>
        <w:rPr>
          <w:rFonts w:ascii="宋体" w:hAnsi="宋体" w:cs="宋体"/>
        </w:rPr>
      </w:pPr>
      <w:r>
        <w:rPr>
          <w:rFonts w:ascii="宋体" w:hAnsi="宋体" w:cs="宋体" w:hint="eastAsia"/>
        </w:rPr>
        <w:br w:type="page"/>
      </w:r>
    </w:p>
    <w:p w:rsidR="00AE7104" w:rsidRPr="005F7DE4" w:rsidRDefault="00DA7B1D" w:rsidP="005F7DE4">
      <w:pPr>
        <w:pStyle w:val="1"/>
        <w:spacing w:before="0" w:after="0"/>
        <w:jc w:val="center"/>
        <w:rPr>
          <w:rFonts w:ascii="宋体" w:hAnsi="宋体" w:cs="宋体"/>
        </w:rPr>
      </w:pPr>
      <w:bookmarkStart w:id="73" w:name="_Toc4769152"/>
      <w:r>
        <w:rPr>
          <w:rFonts w:ascii="宋体" w:hAnsi="宋体" w:cs="宋体" w:hint="eastAsia"/>
        </w:rPr>
        <w:lastRenderedPageBreak/>
        <w:t>第四章 合同条款及格式</w:t>
      </w:r>
      <w:bookmarkEnd w:id="73"/>
      <w:r>
        <w:rPr>
          <w:rFonts w:ascii="宋体" w:hAnsi="宋体"/>
          <w:b w:val="0"/>
          <w:vanish/>
          <w:sz w:val="36"/>
          <w:szCs w:val="36"/>
        </w:rPr>
        <w:t>关于印发《建设项目工程总承包合同示范文本（试行）》的通知</w:t>
      </w:r>
    </w:p>
    <w:p w:rsidR="00AE7104" w:rsidRDefault="00DA7B1D">
      <w:pPr>
        <w:jc w:val="center"/>
        <w:rPr>
          <w:rFonts w:ascii="宋体" w:hAnsi="宋体"/>
          <w:b/>
          <w:bCs/>
          <w:sz w:val="48"/>
          <w:szCs w:val="48"/>
        </w:rPr>
      </w:pPr>
      <w:r>
        <w:rPr>
          <w:rFonts w:ascii="宋体" w:hAnsi="宋体" w:hint="eastAsia"/>
          <w:b/>
          <w:bCs/>
          <w:sz w:val="48"/>
        </w:rPr>
        <w:t>建设项目工程总承包合同</w:t>
      </w:r>
      <w:r>
        <w:rPr>
          <w:rFonts w:ascii="宋体" w:hAnsi="宋体" w:hint="eastAsia"/>
          <w:b/>
          <w:bCs/>
          <w:sz w:val="48"/>
          <w:szCs w:val="48"/>
        </w:rPr>
        <w:t>示范文本</w:t>
      </w:r>
    </w:p>
    <w:p w:rsidR="00AE7104" w:rsidRDefault="00AE7104">
      <w:pPr>
        <w:jc w:val="center"/>
        <w:rPr>
          <w:rFonts w:ascii="宋体" w:hAnsi="宋体"/>
          <w:b/>
          <w:bCs/>
          <w:sz w:val="28"/>
        </w:rPr>
      </w:pPr>
    </w:p>
    <w:p w:rsidR="00AE7104" w:rsidRDefault="00DA7B1D">
      <w:pPr>
        <w:jc w:val="center"/>
        <w:rPr>
          <w:rFonts w:ascii="宋体" w:hAnsi="宋体"/>
          <w:bCs/>
          <w:sz w:val="30"/>
          <w:szCs w:val="30"/>
        </w:rPr>
      </w:pPr>
      <w:r>
        <w:rPr>
          <w:rFonts w:ascii="宋体" w:hAnsi="宋体" w:hint="eastAsia"/>
          <w:bCs/>
          <w:sz w:val="30"/>
          <w:szCs w:val="30"/>
        </w:rPr>
        <w:t>（试行）</w:t>
      </w:r>
    </w:p>
    <w:p w:rsidR="00AE7104" w:rsidRDefault="00AE7104">
      <w:pPr>
        <w:jc w:val="center"/>
        <w:rPr>
          <w:rFonts w:ascii="宋体" w:hAnsi="宋体"/>
          <w:bCs/>
          <w:sz w:val="28"/>
        </w:rPr>
      </w:pPr>
    </w:p>
    <w:p w:rsidR="00AE7104" w:rsidRDefault="00AE7104">
      <w:pPr>
        <w:jc w:val="center"/>
        <w:rPr>
          <w:rFonts w:ascii="宋体" w:hAnsi="宋体"/>
          <w:bCs/>
          <w:sz w:val="28"/>
        </w:rPr>
      </w:pPr>
    </w:p>
    <w:p w:rsidR="00AE7104" w:rsidRDefault="00AE7104">
      <w:pPr>
        <w:jc w:val="center"/>
        <w:rPr>
          <w:rFonts w:ascii="宋体" w:hAnsi="宋体"/>
          <w:bCs/>
          <w:sz w:val="28"/>
        </w:rPr>
      </w:pPr>
    </w:p>
    <w:p w:rsidR="00AE7104" w:rsidRDefault="00AE7104">
      <w:pPr>
        <w:jc w:val="center"/>
        <w:rPr>
          <w:rFonts w:ascii="宋体" w:hAnsi="宋体"/>
          <w:bCs/>
          <w:sz w:val="28"/>
        </w:rPr>
      </w:pPr>
    </w:p>
    <w:p w:rsidR="00AE7104" w:rsidRDefault="00AE7104">
      <w:pPr>
        <w:jc w:val="center"/>
        <w:rPr>
          <w:rFonts w:ascii="宋体" w:hAnsi="宋体"/>
          <w:bCs/>
          <w:sz w:val="28"/>
        </w:rPr>
      </w:pPr>
    </w:p>
    <w:p w:rsidR="00AE7104" w:rsidRDefault="00AE7104">
      <w:pPr>
        <w:jc w:val="center"/>
        <w:rPr>
          <w:rFonts w:ascii="宋体" w:hAnsi="宋体"/>
          <w:bCs/>
          <w:sz w:val="28"/>
        </w:rPr>
      </w:pPr>
    </w:p>
    <w:p w:rsidR="00AE7104" w:rsidRDefault="00AE7104">
      <w:pPr>
        <w:jc w:val="center"/>
        <w:rPr>
          <w:rFonts w:ascii="宋体" w:hAnsi="宋体"/>
          <w:sz w:val="28"/>
          <w:szCs w:val="28"/>
        </w:rPr>
      </w:pPr>
    </w:p>
    <w:p w:rsidR="00AE7104" w:rsidRDefault="00AE7104">
      <w:pPr>
        <w:jc w:val="center"/>
        <w:rPr>
          <w:rFonts w:ascii="宋体" w:hAnsi="宋体"/>
          <w:sz w:val="28"/>
          <w:szCs w:val="28"/>
        </w:rPr>
      </w:pPr>
    </w:p>
    <w:p w:rsidR="00AE7104" w:rsidRDefault="00AE7104">
      <w:pPr>
        <w:jc w:val="center"/>
        <w:rPr>
          <w:rFonts w:ascii="宋体" w:hAnsi="宋体"/>
          <w:sz w:val="28"/>
          <w:szCs w:val="28"/>
        </w:rPr>
      </w:pPr>
    </w:p>
    <w:p w:rsidR="00AE7104" w:rsidRDefault="00AE7104">
      <w:pPr>
        <w:jc w:val="center"/>
        <w:rPr>
          <w:rFonts w:ascii="宋体" w:hAnsi="宋体"/>
          <w:sz w:val="28"/>
          <w:szCs w:val="28"/>
        </w:rPr>
      </w:pPr>
    </w:p>
    <w:p w:rsidR="00AE7104" w:rsidRDefault="00DA7B1D">
      <w:pPr>
        <w:spacing w:line="320" w:lineRule="exact"/>
        <w:jc w:val="center"/>
        <w:rPr>
          <w:rFonts w:ascii="宋体" w:hAnsi="宋体"/>
          <w:sz w:val="28"/>
          <w:szCs w:val="28"/>
        </w:rPr>
      </w:pPr>
      <w:r>
        <w:rPr>
          <w:rFonts w:ascii="宋体" w:hAnsi="宋体" w:hint="eastAsia"/>
          <w:sz w:val="28"/>
          <w:szCs w:val="28"/>
        </w:rPr>
        <w:t>住房和城乡建设部</w:t>
      </w:r>
    </w:p>
    <w:p w:rsidR="00AE7104" w:rsidRDefault="00DA7B1D">
      <w:pPr>
        <w:spacing w:line="320" w:lineRule="exact"/>
        <w:ind w:left="4200" w:firstLine="420"/>
        <w:jc w:val="center"/>
        <w:rPr>
          <w:rFonts w:ascii="宋体" w:hAnsi="宋体"/>
          <w:sz w:val="28"/>
          <w:szCs w:val="28"/>
        </w:rPr>
      </w:pPr>
      <w:r>
        <w:rPr>
          <w:rFonts w:ascii="宋体" w:hAnsi="宋体" w:hint="eastAsia"/>
          <w:sz w:val="28"/>
          <w:szCs w:val="28"/>
        </w:rPr>
        <w:t>制定</w:t>
      </w:r>
    </w:p>
    <w:p w:rsidR="00AE7104" w:rsidRDefault="00DA7B1D">
      <w:pPr>
        <w:spacing w:line="320" w:lineRule="exact"/>
        <w:jc w:val="center"/>
        <w:rPr>
          <w:rFonts w:ascii="宋体" w:hAnsi="宋体"/>
          <w:sz w:val="28"/>
          <w:szCs w:val="28"/>
        </w:rPr>
        <w:sectPr w:rsidR="00AE7104">
          <w:footerReference w:type="default" r:id="rId10"/>
          <w:pgSz w:w="12240" w:h="15840"/>
          <w:pgMar w:top="1440" w:right="1800" w:bottom="1440" w:left="1800" w:header="720" w:footer="720" w:gutter="0"/>
          <w:cols w:space="720"/>
        </w:sectPr>
      </w:pPr>
      <w:r>
        <w:rPr>
          <w:rFonts w:ascii="宋体" w:hAnsi="宋体" w:hint="eastAsia"/>
          <w:sz w:val="28"/>
          <w:szCs w:val="28"/>
        </w:rPr>
        <w:t>国家工商行政管理总局</w:t>
      </w:r>
    </w:p>
    <w:p w:rsidR="00AE7104" w:rsidRDefault="00DA7B1D" w:rsidP="009C3A83">
      <w:pPr>
        <w:jc w:val="center"/>
        <w:rPr>
          <w:b/>
          <w:sz w:val="44"/>
          <w:szCs w:val="44"/>
        </w:rPr>
      </w:pPr>
      <w:r>
        <w:rPr>
          <w:rFonts w:hint="eastAsia"/>
          <w:b/>
          <w:sz w:val="44"/>
          <w:szCs w:val="44"/>
        </w:rPr>
        <w:lastRenderedPageBreak/>
        <w:t>第一部分合同协议书</w:t>
      </w:r>
    </w:p>
    <w:p w:rsidR="00AE7104" w:rsidRDefault="00DA7B1D">
      <w:pPr>
        <w:spacing w:line="300" w:lineRule="auto"/>
        <w:ind w:firstLineChars="200" w:firstLine="420"/>
        <w:rPr>
          <w:rFonts w:ascii="宋体" w:hAnsi="宋体"/>
          <w:szCs w:val="21"/>
          <w:u w:val="single"/>
        </w:rPr>
      </w:pPr>
      <w:r>
        <w:rPr>
          <w:rFonts w:ascii="宋体" w:hAnsi="宋体" w:hint="eastAsia"/>
          <w:szCs w:val="21"/>
        </w:rPr>
        <w:t>发包人（全称）</w:t>
      </w:r>
    </w:p>
    <w:p w:rsidR="00AE7104" w:rsidRDefault="00DA7B1D">
      <w:pPr>
        <w:spacing w:line="300" w:lineRule="auto"/>
        <w:ind w:firstLineChars="200" w:firstLine="420"/>
        <w:rPr>
          <w:rFonts w:ascii="宋体" w:hAnsi="宋体"/>
          <w:szCs w:val="21"/>
          <w:u w:val="single"/>
        </w:rPr>
      </w:pPr>
      <w:r>
        <w:rPr>
          <w:rFonts w:ascii="宋体" w:hAnsi="宋体" w:hint="eastAsia"/>
          <w:szCs w:val="21"/>
        </w:rPr>
        <w:t>承包人（全称）</w:t>
      </w:r>
    </w:p>
    <w:p w:rsidR="00AE7104" w:rsidRDefault="00DA7B1D">
      <w:pPr>
        <w:spacing w:line="300" w:lineRule="auto"/>
        <w:ind w:firstLineChars="200" w:firstLine="420"/>
        <w:rPr>
          <w:rFonts w:ascii="宋体" w:hAnsi="宋体"/>
          <w:szCs w:val="21"/>
        </w:rPr>
      </w:pPr>
      <w:r>
        <w:rPr>
          <w:rFonts w:ascii="宋体" w:hAnsi="宋体" w:hint="eastAsia"/>
          <w:szCs w:val="21"/>
        </w:rPr>
        <w:t>依照《中华人民共和国合同法》、《中华人民共和国建筑法》、《中华人民共和国招标投标法》及相关法律、行政法规，遵循平等、自愿、公平和诚信原则，合同双方就</w:t>
      </w:r>
      <w:r>
        <w:rPr>
          <w:rFonts w:ascii="宋体" w:hAnsi="宋体" w:hint="eastAsia"/>
          <w:szCs w:val="21"/>
          <w:u w:val="single"/>
        </w:rPr>
        <w:t xml:space="preserve">_____     </w:t>
      </w:r>
      <w:r>
        <w:rPr>
          <w:rFonts w:ascii="宋体" w:hAnsi="宋体" w:hint="eastAsia"/>
          <w:szCs w:val="21"/>
        </w:rPr>
        <w:t>项目工程总承包事宜经协商一致，订立本合同。</w:t>
      </w:r>
    </w:p>
    <w:p w:rsidR="00AE7104" w:rsidRDefault="00DA7B1D">
      <w:pPr>
        <w:ind w:left="482"/>
        <w:rPr>
          <w:rFonts w:ascii="宋体" w:hAnsi="宋体"/>
          <w:b/>
          <w:szCs w:val="21"/>
          <w:u w:val="single"/>
        </w:rPr>
      </w:pPr>
      <w:r>
        <w:rPr>
          <w:rFonts w:ascii="宋体" w:hAnsi="宋体" w:hint="eastAsia"/>
          <w:b/>
          <w:szCs w:val="21"/>
        </w:rPr>
        <w:t>一、工程概况</w:t>
      </w:r>
    </w:p>
    <w:p w:rsidR="00AE7104" w:rsidRDefault="00DA7B1D">
      <w:pPr>
        <w:spacing w:line="300" w:lineRule="auto"/>
        <w:ind w:firstLineChars="200" w:firstLine="420"/>
        <w:rPr>
          <w:rFonts w:ascii="宋体" w:hAnsi="宋体"/>
          <w:szCs w:val="21"/>
          <w:u w:val="single"/>
        </w:rPr>
      </w:pPr>
      <w:r>
        <w:rPr>
          <w:rFonts w:ascii="宋体" w:hAnsi="宋体" w:hint="eastAsia"/>
          <w:szCs w:val="21"/>
        </w:rPr>
        <w:t xml:space="preserve">工程名称： </w:t>
      </w:r>
    </w:p>
    <w:p w:rsidR="00AE7104" w:rsidRDefault="00DA7B1D">
      <w:pPr>
        <w:spacing w:line="300" w:lineRule="auto"/>
        <w:ind w:firstLineChars="200" w:firstLine="420"/>
        <w:rPr>
          <w:rFonts w:ascii="宋体" w:hAnsi="宋体"/>
          <w:szCs w:val="21"/>
          <w:u w:val="single"/>
        </w:rPr>
      </w:pPr>
      <w:r>
        <w:rPr>
          <w:rFonts w:ascii="宋体" w:hAnsi="宋体" w:hint="eastAsia"/>
          <w:szCs w:val="21"/>
        </w:rPr>
        <w:t>工程批准、核准或备案文号：</w:t>
      </w:r>
    </w:p>
    <w:p w:rsidR="00AE7104" w:rsidRDefault="00DA7B1D">
      <w:pPr>
        <w:spacing w:line="300" w:lineRule="auto"/>
        <w:ind w:firstLineChars="200" w:firstLine="420"/>
        <w:rPr>
          <w:rFonts w:ascii="宋体" w:hAnsi="宋体"/>
          <w:szCs w:val="21"/>
          <w:u w:val="single"/>
        </w:rPr>
      </w:pPr>
      <w:r>
        <w:rPr>
          <w:rFonts w:ascii="宋体" w:hAnsi="宋体" w:hint="eastAsia"/>
          <w:szCs w:val="21"/>
        </w:rPr>
        <w:t>工程内容及规模：</w:t>
      </w:r>
    </w:p>
    <w:p w:rsidR="00AE7104" w:rsidRDefault="00DA7B1D">
      <w:pPr>
        <w:spacing w:line="300" w:lineRule="auto"/>
        <w:ind w:firstLineChars="200" w:firstLine="420"/>
        <w:rPr>
          <w:rFonts w:ascii="宋体" w:hAnsi="宋体"/>
          <w:szCs w:val="21"/>
          <w:u w:val="single"/>
        </w:rPr>
      </w:pPr>
      <w:r>
        <w:rPr>
          <w:rFonts w:ascii="宋体" w:hAnsi="宋体" w:hint="eastAsia"/>
          <w:szCs w:val="21"/>
        </w:rPr>
        <w:t xml:space="preserve">工程所在省市详细地址： </w:t>
      </w:r>
    </w:p>
    <w:p w:rsidR="00AE7104" w:rsidRDefault="00DA7B1D">
      <w:pPr>
        <w:spacing w:line="300" w:lineRule="auto"/>
        <w:ind w:firstLineChars="200" w:firstLine="420"/>
        <w:rPr>
          <w:rFonts w:ascii="宋体" w:hAnsi="宋体"/>
          <w:szCs w:val="21"/>
          <w:u w:val="single"/>
        </w:rPr>
      </w:pPr>
      <w:r>
        <w:rPr>
          <w:rFonts w:ascii="宋体" w:hAnsi="宋体" w:hint="eastAsia"/>
          <w:szCs w:val="21"/>
        </w:rPr>
        <w:t>工程承包范围：</w:t>
      </w:r>
    </w:p>
    <w:p w:rsidR="00AE7104" w:rsidRDefault="00DA7B1D">
      <w:pPr>
        <w:ind w:left="482"/>
        <w:rPr>
          <w:rFonts w:ascii="宋体" w:hAnsi="宋体"/>
          <w:b/>
          <w:szCs w:val="21"/>
        </w:rPr>
      </w:pPr>
      <w:r>
        <w:rPr>
          <w:rFonts w:ascii="宋体" w:hAnsi="宋体" w:hint="eastAsia"/>
          <w:b/>
          <w:szCs w:val="21"/>
        </w:rPr>
        <w:t>二、工程主要生产技术</w:t>
      </w:r>
      <w:r>
        <w:rPr>
          <w:rFonts w:ascii="宋体" w:hAnsi="宋体"/>
          <w:b/>
          <w:szCs w:val="21"/>
        </w:rPr>
        <w:t>（</w:t>
      </w:r>
      <w:r>
        <w:rPr>
          <w:rFonts w:ascii="宋体" w:hAnsi="宋体" w:hint="eastAsia"/>
          <w:b/>
          <w:szCs w:val="21"/>
        </w:rPr>
        <w:t>或建筑设计方案）来源</w:t>
      </w:r>
    </w:p>
    <w:p w:rsidR="00AE7104" w:rsidRDefault="00AE7104">
      <w:pPr>
        <w:ind w:firstLine="480"/>
        <w:rPr>
          <w:rFonts w:ascii="宋体" w:hAnsi="宋体"/>
          <w:szCs w:val="21"/>
          <w:u w:val="single"/>
        </w:rPr>
      </w:pPr>
    </w:p>
    <w:p w:rsidR="00AE7104" w:rsidRDefault="00DA7B1D">
      <w:pPr>
        <w:ind w:left="482"/>
        <w:rPr>
          <w:rFonts w:ascii="宋体" w:hAnsi="宋体"/>
          <w:b/>
          <w:szCs w:val="21"/>
        </w:rPr>
      </w:pPr>
      <w:r>
        <w:rPr>
          <w:rFonts w:ascii="宋体" w:hAnsi="宋体" w:hint="eastAsia"/>
          <w:b/>
          <w:szCs w:val="21"/>
        </w:rPr>
        <w:t xml:space="preserve">三、主要日期 </w:t>
      </w:r>
    </w:p>
    <w:p w:rsidR="00AE7104" w:rsidRDefault="00DA7B1D" w:rsidP="00BC6092">
      <w:pPr>
        <w:spacing w:line="300" w:lineRule="auto"/>
        <w:ind w:leftChars="200" w:left="1021" w:hangingChars="286" w:hanging="601"/>
        <w:rPr>
          <w:rFonts w:ascii="宋体" w:hAnsi="宋体"/>
          <w:szCs w:val="21"/>
          <w:u w:val="single"/>
        </w:rPr>
      </w:pPr>
      <w:r>
        <w:rPr>
          <w:rFonts w:ascii="宋体" w:hAnsi="宋体" w:hint="eastAsia"/>
          <w:szCs w:val="21"/>
        </w:rPr>
        <w:t>设计开工日期(绝对日期或相对日期)：</w:t>
      </w:r>
      <w:r>
        <w:rPr>
          <w:rFonts w:ascii="宋体" w:hAnsi="宋体" w:hint="eastAsia"/>
          <w:szCs w:val="21"/>
          <w:u w:val="single"/>
        </w:rPr>
        <w:t xml:space="preserve"> 合同签署之日起30天内完成符合发包人要求的所有设计工作，并经发包人确认。                              </w:t>
      </w:r>
    </w:p>
    <w:p w:rsidR="00AE7104" w:rsidRPr="00B36A01" w:rsidRDefault="00DA7B1D">
      <w:pPr>
        <w:spacing w:line="300" w:lineRule="auto"/>
        <w:ind w:left="1029" w:hangingChars="490" w:hanging="1029"/>
        <w:rPr>
          <w:rFonts w:ascii="宋体" w:hAnsi="宋体"/>
          <w:szCs w:val="21"/>
        </w:rPr>
      </w:pPr>
      <w:r>
        <w:rPr>
          <w:rFonts w:ascii="宋体" w:hAnsi="宋体" w:hint="eastAsia"/>
          <w:szCs w:val="21"/>
        </w:rPr>
        <w:t xml:space="preserve">    施工开工日期(绝对日期或相对日期)：</w:t>
      </w:r>
      <w:r>
        <w:rPr>
          <w:rFonts w:ascii="宋体" w:hAnsi="宋体" w:hint="eastAsia"/>
          <w:szCs w:val="21"/>
          <w:u w:val="single"/>
        </w:rPr>
        <w:t xml:space="preserve">  </w:t>
      </w:r>
      <w:r w:rsidRPr="00B36A01">
        <w:rPr>
          <w:rFonts w:ascii="宋体" w:hAnsi="宋体" w:hint="eastAsia"/>
          <w:szCs w:val="21"/>
          <w:u w:val="single"/>
        </w:rPr>
        <w:t xml:space="preserve">            </w:t>
      </w:r>
      <w:r w:rsidR="00B36A01">
        <w:rPr>
          <w:rFonts w:ascii="宋体" w:hAnsi="宋体" w:hint="eastAsia"/>
          <w:szCs w:val="21"/>
          <w:u w:val="single"/>
        </w:rPr>
        <w:t xml:space="preserve">                </w:t>
      </w:r>
    </w:p>
    <w:p w:rsidR="00AE7104" w:rsidRDefault="00DA7B1D">
      <w:pPr>
        <w:spacing w:line="300" w:lineRule="auto"/>
        <w:ind w:leftChars="228" w:left="1088" w:hangingChars="290" w:hanging="609"/>
        <w:rPr>
          <w:rFonts w:ascii="宋体" w:hAnsi="宋体"/>
          <w:szCs w:val="21"/>
          <w:u w:val="single"/>
        </w:rPr>
      </w:pPr>
      <w:r w:rsidRPr="00B36A01">
        <w:rPr>
          <w:rFonts w:ascii="宋体" w:hAnsi="宋体" w:hint="eastAsia"/>
          <w:szCs w:val="21"/>
        </w:rPr>
        <w:t>工程竣工日期(绝对日期或相对日期)：</w:t>
      </w:r>
      <w:r>
        <w:rPr>
          <w:rFonts w:ascii="宋体" w:hAnsi="宋体" w:hint="eastAsia"/>
          <w:szCs w:val="21"/>
          <w:u w:val="single"/>
        </w:rPr>
        <w:t xml:space="preserve">   </w:t>
      </w:r>
      <w:r w:rsidR="00B36A01">
        <w:rPr>
          <w:rFonts w:ascii="宋体" w:hAnsi="宋体" w:hint="eastAsia"/>
          <w:szCs w:val="21"/>
          <w:u w:val="single"/>
        </w:rPr>
        <w:t xml:space="preserve">                           </w:t>
      </w:r>
    </w:p>
    <w:p w:rsidR="00AE7104" w:rsidRDefault="00DA7B1D">
      <w:pPr>
        <w:ind w:left="482"/>
        <w:rPr>
          <w:rFonts w:ascii="宋体" w:hAnsi="宋体"/>
          <w:b/>
          <w:szCs w:val="21"/>
        </w:rPr>
      </w:pPr>
      <w:r>
        <w:rPr>
          <w:rFonts w:ascii="宋体" w:hAnsi="宋体" w:hint="eastAsia"/>
          <w:b/>
          <w:szCs w:val="21"/>
        </w:rPr>
        <w:t>四、工程质量标准</w:t>
      </w:r>
    </w:p>
    <w:p w:rsidR="00AE7104" w:rsidRDefault="00DA7B1D" w:rsidP="00BC6092">
      <w:pPr>
        <w:ind w:firstLineChars="196" w:firstLine="412"/>
        <w:rPr>
          <w:rFonts w:ascii="宋体" w:hAnsi="宋体"/>
          <w:szCs w:val="21"/>
          <w:u w:val="single"/>
        </w:rPr>
      </w:pPr>
      <w:r>
        <w:rPr>
          <w:rFonts w:ascii="宋体" w:hAnsi="宋体" w:hint="eastAsia"/>
          <w:szCs w:val="21"/>
        </w:rPr>
        <w:t>工程设计质量标准：</w:t>
      </w:r>
      <w:r>
        <w:rPr>
          <w:rFonts w:ascii="宋体" w:hAnsi="宋体" w:hint="eastAsia"/>
          <w:szCs w:val="21"/>
          <w:u w:val="single"/>
        </w:rPr>
        <w:t xml:space="preserve">设计成果应符合国家、行业及地方现行相关法律法规、规范及技术标准。  达到发包人要求的设计效果和标准。  </w:t>
      </w:r>
    </w:p>
    <w:p w:rsidR="00AE7104" w:rsidRDefault="00DA7B1D" w:rsidP="00BC6092">
      <w:pPr>
        <w:ind w:firstLineChars="196" w:firstLine="412"/>
        <w:rPr>
          <w:rFonts w:ascii="宋体" w:hAnsi="宋体"/>
          <w:szCs w:val="21"/>
        </w:rPr>
      </w:pPr>
      <w:r>
        <w:rPr>
          <w:rFonts w:ascii="宋体" w:hAnsi="宋体" w:hint="eastAsia"/>
          <w:szCs w:val="21"/>
        </w:rPr>
        <w:t>工程施工质量标准：</w:t>
      </w:r>
      <w:r>
        <w:rPr>
          <w:rFonts w:ascii="宋体" w:hAnsi="宋体" w:hint="eastAsia"/>
          <w:szCs w:val="21"/>
          <w:u w:val="single"/>
        </w:rPr>
        <w:t xml:space="preserve"> 建筑工程施工质量应符合国家、行业及地方现行相关法律法规、规范及技术合格标准，必须一次交验合格。                                              </w:t>
      </w:r>
    </w:p>
    <w:p w:rsidR="00AE7104" w:rsidRDefault="00DA7B1D">
      <w:pPr>
        <w:ind w:left="482"/>
        <w:rPr>
          <w:rFonts w:ascii="宋体" w:hAnsi="宋体"/>
          <w:b/>
          <w:szCs w:val="21"/>
        </w:rPr>
      </w:pPr>
      <w:r>
        <w:rPr>
          <w:rFonts w:ascii="宋体" w:hAnsi="宋体" w:hint="eastAsia"/>
          <w:b/>
          <w:szCs w:val="21"/>
        </w:rPr>
        <w:t>五、合同价格和付款货币</w:t>
      </w:r>
    </w:p>
    <w:p w:rsidR="00AE7104" w:rsidRDefault="00DA7B1D">
      <w:pPr>
        <w:spacing w:line="300" w:lineRule="auto"/>
        <w:ind w:firstLineChars="200" w:firstLine="420"/>
        <w:rPr>
          <w:rFonts w:ascii="宋体" w:hAnsi="宋体"/>
          <w:szCs w:val="21"/>
        </w:rPr>
      </w:pPr>
      <w:r>
        <w:rPr>
          <w:rFonts w:ascii="宋体" w:hAnsi="宋体" w:cs="宋体" w:hint="eastAsia"/>
          <w:szCs w:val="21"/>
        </w:rPr>
        <w:t>采用固定总价合同，</w:t>
      </w:r>
      <w:r>
        <w:rPr>
          <w:rFonts w:ascii="宋体" w:hAnsi="宋体" w:hint="eastAsia"/>
          <w:szCs w:val="21"/>
        </w:rPr>
        <w:t>合同价格为人民币（大写）：元（小写金额：元）。</w:t>
      </w:r>
    </w:p>
    <w:p w:rsidR="00AE7104" w:rsidRDefault="00DA7B1D">
      <w:pPr>
        <w:spacing w:line="300" w:lineRule="auto"/>
        <w:rPr>
          <w:rFonts w:ascii="宋体" w:hAnsi="宋体"/>
          <w:b/>
          <w:szCs w:val="21"/>
        </w:rPr>
      </w:pPr>
      <w:r>
        <w:rPr>
          <w:rFonts w:ascii="宋体" w:hAnsi="宋体" w:hint="eastAsia"/>
          <w:szCs w:val="21"/>
        </w:rPr>
        <w:t>详见合同价格清单分项表</w:t>
      </w:r>
      <w:r>
        <w:rPr>
          <w:rFonts w:ascii="宋体" w:hAnsi="宋体"/>
          <w:szCs w:val="21"/>
        </w:rPr>
        <w:t>。</w:t>
      </w:r>
      <w:r>
        <w:rPr>
          <w:rFonts w:ascii="宋体" w:hAnsi="宋体" w:hint="eastAsia"/>
          <w:szCs w:val="21"/>
        </w:rPr>
        <w:t>除根据合同约定的在工程实施过程中需进行增减的款项外，合同价格不作调整。</w:t>
      </w:r>
    </w:p>
    <w:p w:rsidR="00AE7104" w:rsidRDefault="00DA7B1D">
      <w:pPr>
        <w:ind w:left="482"/>
        <w:rPr>
          <w:rFonts w:ascii="宋体" w:hAnsi="宋体"/>
          <w:b/>
          <w:szCs w:val="21"/>
        </w:rPr>
      </w:pPr>
      <w:r>
        <w:rPr>
          <w:rFonts w:ascii="宋体" w:hAnsi="宋体" w:hint="eastAsia"/>
          <w:b/>
          <w:szCs w:val="21"/>
        </w:rPr>
        <w:t>六、定义解释与合同文件组成及优先解释顺序</w:t>
      </w:r>
    </w:p>
    <w:p w:rsidR="00AE7104" w:rsidRDefault="00DA7B1D">
      <w:pPr>
        <w:ind w:firstLineChars="200" w:firstLine="420"/>
        <w:rPr>
          <w:rFonts w:ascii="宋体" w:hAnsi="宋体"/>
          <w:szCs w:val="21"/>
        </w:rPr>
      </w:pPr>
      <w:r>
        <w:rPr>
          <w:rFonts w:ascii="宋体" w:hAnsi="宋体" w:hint="eastAsia"/>
          <w:szCs w:val="21"/>
        </w:rPr>
        <w:t>本协议书中有关词语的含义、合同文件的组成及优先解释顺序与通用条款中赋予的定义与解释内容一致。</w:t>
      </w:r>
    </w:p>
    <w:p w:rsidR="00AE7104" w:rsidRDefault="00DA7B1D">
      <w:pPr>
        <w:ind w:left="482"/>
        <w:rPr>
          <w:rFonts w:ascii="宋体" w:hAnsi="宋体"/>
          <w:b/>
          <w:szCs w:val="21"/>
        </w:rPr>
      </w:pPr>
      <w:r>
        <w:rPr>
          <w:rFonts w:ascii="宋体" w:hAnsi="宋体" w:hint="eastAsia"/>
          <w:b/>
          <w:szCs w:val="21"/>
        </w:rPr>
        <w:t>七、合同生效</w:t>
      </w:r>
    </w:p>
    <w:p w:rsidR="00AE7104" w:rsidRDefault="00DA7B1D">
      <w:pPr>
        <w:ind w:left="482"/>
        <w:rPr>
          <w:rFonts w:ascii="宋体" w:hAnsi="宋体"/>
          <w:szCs w:val="21"/>
          <w:u w:val="single"/>
        </w:rPr>
      </w:pPr>
      <w:r>
        <w:rPr>
          <w:rFonts w:ascii="宋体" w:hAnsi="宋体" w:hint="eastAsia"/>
          <w:szCs w:val="21"/>
        </w:rPr>
        <w:t>本合同在以下条件全部满足之后生效：</w:t>
      </w:r>
    </w:p>
    <w:p w:rsidR="00AE7104" w:rsidRDefault="00AE7104">
      <w:pPr>
        <w:spacing w:line="300" w:lineRule="auto"/>
        <w:rPr>
          <w:rFonts w:ascii="宋体" w:hAnsi="宋体"/>
          <w:szCs w:val="21"/>
        </w:rPr>
      </w:pPr>
    </w:p>
    <w:p w:rsidR="00AE7104" w:rsidRDefault="00DA7B1D">
      <w:pPr>
        <w:spacing w:line="300" w:lineRule="auto"/>
        <w:ind w:firstLine="480"/>
        <w:rPr>
          <w:rFonts w:ascii="宋体" w:hAnsi="宋体"/>
          <w:szCs w:val="21"/>
        </w:rPr>
      </w:pPr>
      <w:r>
        <w:rPr>
          <w:rFonts w:ascii="宋体" w:hAnsi="宋体" w:hint="eastAsia"/>
          <w:szCs w:val="21"/>
        </w:rPr>
        <w:t>发包人：                           承包人：</w:t>
      </w:r>
    </w:p>
    <w:p w:rsidR="00AE7104" w:rsidRDefault="00DA7B1D">
      <w:pPr>
        <w:spacing w:line="300" w:lineRule="auto"/>
        <w:ind w:firstLineChars="250" w:firstLine="525"/>
        <w:rPr>
          <w:rFonts w:ascii="宋体" w:hAnsi="宋体"/>
          <w:szCs w:val="21"/>
        </w:rPr>
      </w:pPr>
      <w:r>
        <w:rPr>
          <w:rFonts w:ascii="宋体" w:hAnsi="宋体" w:hint="eastAsia"/>
          <w:szCs w:val="21"/>
        </w:rPr>
        <w:t>（公章或合同专用章）               （公章或合同专用章）</w:t>
      </w:r>
    </w:p>
    <w:p w:rsidR="00AE7104" w:rsidRDefault="00AE7104">
      <w:pPr>
        <w:spacing w:line="300" w:lineRule="auto"/>
        <w:rPr>
          <w:rFonts w:ascii="宋体" w:hAnsi="宋体"/>
          <w:szCs w:val="21"/>
        </w:rPr>
      </w:pPr>
    </w:p>
    <w:p w:rsidR="00AE7104" w:rsidRDefault="00DA7B1D">
      <w:pPr>
        <w:spacing w:line="300" w:lineRule="auto"/>
        <w:ind w:firstLine="480"/>
        <w:rPr>
          <w:rFonts w:ascii="宋体" w:hAnsi="宋体"/>
          <w:szCs w:val="21"/>
        </w:rPr>
      </w:pPr>
      <w:r>
        <w:rPr>
          <w:rFonts w:ascii="宋体" w:hAnsi="宋体" w:hint="eastAsia"/>
          <w:szCs w:val="21"/>
        </w:rPr>
        <w:t xml:space="preserve">法定代表人或其授权代表：         法定代表人或其授权代表：  </w:t>
      </w:r>
    </w:p>
    <w:p w:rsidR="00AE7104" w:rsidRDefault="00DA7B1D">
      <w:pPr>
        <w:spacing w:line="300" w:lineRule="auto"/>
        <w:ind w:firstLine="480"/>
        <w:rPr>
          <w:rFonts w:ascii="宋体" w:hAnsi="宋体"/>
          <w:szCs w:val="21"/>
        </w:rPr>
      </w:pPr>
      <w:r>
        <w:rPr>
          <w:rFonts w:ascii="宋体" w:hAnsi="宋体" w:hint="eastAsia"/>
          <w:szCs w:val="21"/>
        </w:rPr>
        <w:t xml:space="preserve">   （签字）                         （签字）</w:t>
      </w:r>
    </w:p>
    <w:p w:rsidR="00AE7104" w:rsidRDefault="00DA7B1D">
      <w:pPr>
        <w:spacing w:line="300" w:lineRule="auto"/>
        <w:ind w:firstLineChars="200" w:firstLine="420"/>
        <w:rPr>
          <w:rFonts w:ascii="宋体" w:hAnsi="宋体"/>
          <w:szCs w:val="21"/>
        </w:rPr>
      </w:pPr>
      <w:r>
        <w:rPr>
          <w:rFonts w:ascii="宋体" w:hAnsi="宋体" w:hint="eastAsia"/>
          <w:szCs w:val="21"/>
        </w:rPr>
        <w:t>工商注册住所：　　工商注册住所：</w:t>
      </w:r>
    </w:p>
    <w:p w:rsidR="00AE7104" w:rsidRDefault="00DA7B1D">
      <w:pPr>
        <w:spacing w:line="300" w:lineRule="auto"/>
        <w:ind w:firstLineChars="200" w:firstLine="420"/>
        <w:rPr>
          <w:rFonts w:ascii="宋体" w:hAnsi="宋体"/>
          <w:bCs/>
          <w:szCs w:val="21"/>
        </w:rPr>
      </w:pPr>
      <w:r>
        <w:rPr>
          <w:rFonts w:ascii="宋体" w:hAnsi="宋体" w:hint="eastAsia"/>
          <w:bCs/>
          <w:szCs w:val="21"/>
        </w:rPr>
        <w:lastRenderedPageBreak/>
        <w:t>企业组织机构代码：企业组织机构代码：</w:t>
      </w:r>
    </w:p>
    <w:p w:rsidR="00AE7104" w:rsidRDefault="00DA7B1D">
      <w:pPr>
        <w:spacing w:line="300" w:lineRule="auto"/>
        <w:ind w:firstLineChars="200" w:firstLine="420"/>
        <w:rPr>
          <w:rFonts w:ascii="宋体" w:hAnsi="宋体"/>
          <w:szCs w:val="21"/>
        </w:rPr>
      </w:pPr>
      <w:r>
        <w:rPr>
          <w:rFonts w:ascii="宋体" w:hAnsi="宋体" w:hint="eastAsia"/>
          <w:szCs w:val="21"/>
        </w:rPr>
        <w:t xml:space="preserve">邮政编码：　　邮政编码：　　</w:t>
      </w:r>
    </w:p>
    <w:p w:rsidR="00AE7104" w:rsidRDefault="00DA7B1D">
      <w:pPr>
        <w:spacing w:line="300" w:lineRule="auto"/>
        <w:ind w:firstLineChars="200" w:firstLine="420"/>
        <w:rPr>
          <w:rFonts w:ascii="宋体" w:hAnsi="宋体"/>
          <w:szCs w:val="21"/>
        </w:rPr>
      </w:pPr>
      <w:r>
        <w:rPr>
          <w:rFonts w:ascii="宋体" w:hAnsi="宋体" w:hint="eastAsia"/>
          <w:szCs w:val="21"/>
        </w:rPr>
        <w:t xml:space="preserve">法定代表人：　　法定代表人：　　　　</w:t>
      </w:r>
    </w:p>
    <w:p w:rsidR="00AE7104" w:rsidRDefault="00DA7B1D">
      <w:pPr>
        <w:spacing w:line="300" w:lineRule="auto"/>
        <w:ind w:firstLineChars="200" w:firstLine="420"/>
        <w:rPr>
          <w:rFonts w:ascii="宋体" w:hAnsi="宋体"/>
          <w:szCs w:val="21"/>
        </w:rPr>
      </w:pPr>
      <w:r>
        <w:rPr>
          <w:rFonts w:ascii="宋体" w:hAnsi="宋体" w:hint="eastAsia"/>
          <w:szCs w:val="21"/>
        </w:rPr>
        <w:t xml:space="preserve">授权代表：　　     授权代表：　　　　</w:t>
      </w:r>
    </w:p>
    <w:p w:rsidR="00AE7104" w:rsidRDefault="00DA7B1D">
      <w:pPr>
        <w:spacing w:line="300" w:lineRule="auto"/>
        <w:ind w:firstLineChars="200" w:firstLine="420"/>
        <w:rPr>
          <w:rFonts w:ascii="宋体" w:hAnsi="宋体"/>
          <w:szCs w:val="21"/>
        </w:rPr>
      </w:pPr>
      <w:r>
        <w:rPr>
          <w:rFonts w:ascii="宋体" w:hAnsi="宋体" w:hint="eastAsia"/>
          <w:szCs w:val="21"/>
        </w:rPr>
        <w:t xml:space="preserve">电　　话：　　电　　话：　　　　</w:t>
      </w:r>
    </w:p>
    <w:p w:rsidR="00AE7104" w:rsidRDefault="00DA7B1D">
      <w:pPr>
        <w:spacing w:line="300" w:lineRule="auto"/>
        <w:ind w:firstLineChars="200" w:firstLine="420"/>
        <w:rPr>
          <w:rFonts w:ascii="宋体" w:hAnsi="宋体"/>
          <w:szCs w:val="21"/>
        </w:rPr>
      </w:pPr>
      <w:r>
        <w:rPr>
          <w:rFonts w:ascii="宋体" w:hAnsi="宋体" w:hint="eastAsia"/>
          <w:szCs w:val="21"/>
        </w:rPr>
        <w:t>传　　真：　　传　　真：</w:t>
      </w:r>
    </w:p>
    <w:p w:rsidR="00AE7104" w:rsidRDefault="00DA7B1D">
      <w:pPr>
        <w:spacing w:line="300" w:lineRule="auto"/>
        <w:ind w:firstLineChars="200" w:firstLine="420"/>
        <w:rPr>
          <w:rFonts w:ascii="宋体" w:hAnsi="宋体"/>
          <w:szCs w:val="21"/>
        </w:rPr>
      </w:pPr>
      <w:r>
        <w:rPr>
          <w:rFonts w:ascii="宋体" w:hAnsi="宋体" w:hint="eastAsia"/>
          <w:szCs w:val="21"/>
        </w:rPr>
        <w:t xml:space="preserve">电子邮箱：电子邮箱：　　　　</w:t>
      </w:r>
    </w:p>
    <w:p w:rsidR="00AE7104" w:rsidRDefault="00DA7B1D">
      <w:pPr>
        <w:spacing w:line="300" w:lineRule="auto"/>
        <w:ind w:firstLineChars="200" w:firstLine="420"/>
        <w:rPr>
          <w:rFonts w:ascii="宋体" w:hAnsi="宋体"/>
          <w:szCs w:val="21"/>
        </w:rPr>
      </w:pPr>
      <w:r>
        <w:rPr>
          <w:rFonts w:ascii="宋体" w:hAnsi="宋体" w:hint="eastAsia"/>
          <w:szCs w:val="21"/>
        </w:rPr>
        <w:t xml:space="preserve">开户银行：　　开户银行：　　　　</w:t>
      </w:r>
    </w:p>
    <w:p w:rsidR="00AE7104" w:rsidRDefault="00DA7B1D">
      <w:pPr>
        <w:spacing w:line="300" w:lineRule="auto"/>
        <w:ind w:firstLineChars="200" w:firstLine="420"/>
        <w:rPr>
          <w:rFonts w:ascii="宋体" w:hAnsi="宋体"/>
          <w:szCs w:val="21"/>
        </w:rPr>
      </w:pPr>
      <w:proofErr w:type="gramStart"/>
      <w:r>
        <w:rPr>
          <w:rFonts w:ascii="宋体" w:hAnsi="宋体" w:hint="eastAsia"/>
          <w:szCs w:val="21"/>
        </w:rPr>
        <w:t>账</w:t>
      </w:r>
      <w:proofErr w:type="gramEnd"/>
      <w:r>
        <w:rPr>
          <w:rFonts w:ascii="宋体" w:hAnsi="宋体" w:hint="eastAsia"/>
          <w:szCs w:val="21"/>
        </w:rPr>
        <w:t xml:space="preserve">　　号：　　</w:t>
      </w:r>
      <w:proofErr w:type="gramStart"/>
      <w:r>
        <w:rPr>
          <w:rFonts w:ascii="宋体" w:hAnsi="宋体" w:hint="eastAsia"/>
          <w:szCs w:val="21"/>
        </w:rPr>
        <w:t>账</w:t>
      </w:r>
      <w:proofErr w:type="gramEnd"/>
      <w:r>
        <w:rPr>
          <w:rFonts w:ascii="宋体" w:hAnsi="宋体" w:hint="eastAsia"/>
          <w:szCs w:val="21"/>
        </w:rPr>
        <w:t xml:space="preserve">　　号：　　　　　</w:t>
      </w:r>
    </w:p>
    <w:p w:rsidR="00AE7104" w:rsidRDefault="00AE7104">
      <w:pPr>
        <w:rPr>
          <w:szCs w:val="21"/>
        </w:rPr>
      </w:pPr>
    </w:p>
    <w:p w:rsidR="00AE7104" w:rsidRDefault="00DA7B1D">
      <w:pPr>
        <w:spacing w:line="300" w:lineRule="auto"/>
        <w:rPr>
          <w:rFonts w:ascii="宋体" w:hAnsi="宋体"/>
          <w:szCs w:val="21"/>
        </w:rPr>
      </w:pPr>
      <w:r>
        <w:rPr>
          <w:rFonts w:ascii="宋体" w:hAnsi="宋体" w:hint="eastAsia"/>
          <w:szCs w:val="21"/>
        </w:rPr>
        <w:t>合同订立时间：年月日</w:t>
      </w:r>
    </w:p>
    <w:p w:rsidR="00AE7104" w:rsidRDefault="00AE7104">
      <w:pPr>
        <w:spacing w:line="300" w:lineRule="auto"/>
        <w:rPr>
          <w:rFonts w:ascii="宋体" w:hAnsi="宋体"/>
          <w:szCs w:val="21"/>
        </w:rPr>
      </w:pPr>
    </w:p>
    <w:p w:rsidR="00AE7104" w:rsidRDefault="00DA7B1D">
      <w:pPr>
        <w:spacing w:line="300" w:lineRule="auto"/>
        <w:rPr>
          <w:szCs w:val="21"/>
        </w:rPr>
      </w:pPr>
      <w:r>
        <w:rPr>
          <w:rFonts w:ascii="宋体" w:hAnsi="宋体" w:hint="eastAsia"/>
          <w:szCs w:val="21"/>
        </w:rPr>
        <w:t>合同订立地点：</w:t>
      </w:r>
      <w:r>
        <w:rPr>
          <w:rFonts w:ascii="宋体" w:hAnsi="宋体" w:hint="eastAsia"/>
          <w:szCs w:val="21"/>
          <w:u w:val="single"/>
        </w:rPr>
        <w:t xml:space="preserve">      </w:t>
      </w:r>
      <w:r w:rsidR="00B36A01">
        <w:rPr>
          <w:rFonts w:ascii="宋体" w:hAnsi="宋体" w:hint="eastAsia"/>
          <w:szCs w:val="21"/>
          <w:u w:val="single"/>
        </w:rPr>
        <w:t xml:space="preserve">                         </w:t>
      </w:r>
    </w:p>
    <w:p w:rsidR="00AE7104" w:rsidRDefault="00AE7104"/>
    <w:p w:rsidR="00AE7104" w:rsidRDefault="00AE7104"/>
    <w:p w:rsidR="00AE7104" w:rsidRDefault="00AE7104"/>
    <w:p w:rsidR="00AE7104" w:rsidRDefault="00AE7104"/>
    <w:p w:rsidR="00AE7104" w:rsidRDefault="00AE7104"/>
    <w:p w:rsidR="00AE7104" w:rsidRDefault="00AE7104"/>
    <w:p w:rsidR="00AE7104" w:rsidRDefault="00AE7104"/>
    <w:p w:rsidR="00AE7104" w:rsidRDefault="00AE7104"/>
    <w:p w:rsidR="00AE7104" w:rsidRDefault="00AE7104"/>
    <w:p w:rsidR="00AE7104" w:rsidRDefault="00AE7104"/>
    <w:p w:rsidR="00AE7104" w:rsidRDefault="00AE7104"/>
    <w:p w:rsidR="00AE7104" w:rsidRDefault="00AE7104"/>
    <w:p w:rsidR="00AE7104" w:rsidRDefault="00AE7104"/>
    <w:p w:rsidR="00AE7104" w:rsidRDefault="00AE7104"/>
    <w:p w:rsidR="00AE7104" w:rsidRDefault="00AE7104"/>
    <w:p w:rsidR="00AE7104" w:rsidRDefault="00AE7104"/>
    <w:p w:rsidR="00AE7104" w:rsidRDefault="00AE7104"/>
    <w:p w:rsidR="00AE7104" w:rsidRDefault="00AE7104"/>
    <w:p w:rsidR="00AE7104" w:rsidRDefault="00AE7104"/>
    <w:p w:rsidR="00AE7104" w:rsidRDefault="00AE7104"/>
    <w:p w:rsidR="00AE7104" w:rsidRDefault="00AE7104"/>
    <w:p w:rsidR="00AE7104" w:rsidRDefault="00AE7104"/>
    <w:p w:rsidR="00AE7104" w:rsidRDefault="00AE7104"/>
    <w:p w:rsidR="00AE7104" w:rsidRDefault="00AE7104"/>
    <w:p w:rsidR="00AE7104" w:rsidRDefault="00AE7104"/>
    <w:p w:rsidR="00AE7104" w:rsidRDefault="00AE7104"/>
    <w:p w:rsidR="00AE7104" w:rsidRDefault="00AE7104"/>
    <w:p w:rsidR="00AE7104" w:rsidRDefault="00AE7104"/>
    <w:p w:rsidR="00AE7104" w:rsidRDefault="00AE7104"/>
    <w:p w:rsidR="00AE7104" w:rsidRDefault="00AE7104"/>
    <w:p w:rsidR="00AE7104" w:rsidRDefault="00AE7104"/>
    <w:p w:rsidR="00AE7104" w:rsidRDefault="00AE7104"/>
    <w:p w:rsidR="00AE7104" w:rsidRDefault="00AE7104"/>
    <w:p w:rsidR="00AE7104" w:rsidRDefault="00AE7104"/>
    <w:p w:rsidR="00AE7104" w:rsidRDefault="00AE7104"/>
    <w:p w:rsidR="00AE7104" w:rsidRDefault="00AE7104"/>
    <w:p w:rsidR="00AE7104" w:rsidRDefault="00AE7104"/>
    <w:p w:rsidR="00AE7104" w:rsidRDefault="00DA7B1D">
      <w:pPr>
        <w:jc w:val="center"/>
        <w:rPr>
          <w:b/>
          <w:sz w:val="44"/>
          <w:szCs w:val="44"/>
        </w:rPr>
      </w:pPr>
      <w:r>
        <w:rPr>
          <w:rFonts w:hint="eastAsia"/>
          <w:b/>
          <w:sz w:val="44"/>
          <w:szCs w:val="44"/>
        </w:rPr>
        <w:t>第二部分</w:t>
      </w:r>
      <w:r>
        <w:rPr>
          <w:rFonts w:hint="eastAsia"/>
          <w:b/>
          <w:sz w:val="44"/>
          <w:szCs w:val="44"/>
        </w:rPr>
        <w:t xml:space="preserve">  </w:t>
      </w:r>
      <w:r>
        <w:rPr>
          <w:rFonts w:hint="eastAsia"/>
          <w:b/>
          <w:sz w:val="44"/>
          <w:szCs w:val="44"/>
        </w:rPr>
        <w:t>通用合同条款</w:t>
      </w:r>
    </w:p>
    <w:p w:rsidR="00AE7104" w:rsidRDefault="00DA7B1D">
      <w:pPr>
        <w:spacing w:line="300" w:lineRule="auto"/>
        <w:ind w:firstLineChars="200" w:firstLine="422"/>
        <w:rPr>
          <w:szCs w:val="21"/>
        </w:rPr>
      </w:pPr>
      <w:r>
        <w:rPr>
          <w:rFonts w:hint="eastAsia"/>
          <w:b/>
          <w:szCs w:val="21"/>
        </w:rPr>
        <w:t>第</w:t>
      </w:r>
      <w:r>
        <w:rPr>
          <w:b/>
          <w:szCs w:val="21"/>
        </w:rPr>
        <w:t>1</w:t>
      </w:r>
      <w:r>
        <w:rPr>
          <w:rFonts w:hint="eastAsia"/>
          <w:b/>
          <w:szCs w:val="21"/>
        </w:rPr>
        <w:t>条</w:t>
      </w:r>
      <w:r>
        <w:rPr>
          <w:rFonts w:hint="eastAsia"/>
          <w:b/>
          <w:szCs w:val="21"/>
        </w:rPr>
        <w:t xml:space="preserve"> </w:t>
      </w:r>
      <w:r>
        <w:rPr>
          <w:rFonts w:hint="eastAsia"/>
          <w:b/>
          <w:szCs w:val="21"/>
        </w:rPr>
        <w:t>一般规定</w:t>
      </w:r>
    </w:p>
    <w:p w:rsidR="00AE7104" w:rsidRDefault="00DA7B1D">
      <w:pPr>
        <w:spacing w:line="300" w:lineRule="auto"/>
        <w:ind w:firstLineChars="200" w:firstLine="422"/>
        <w:rPr>
          <w:b/>
          <w:szCs w:val="21"/>
        </w:rPr>
      </w:pPr>
      <w:r>
        <w:rPr>
          <w:rFonts w:hint="eastAsia"/>
          <w:b/>
          <w:szCs w:val="21"/>
        </w:rPr>
        <w:t xml:space="preserve">1.1  </w:t>
      </w:r>
      <w:r>
        <w:rPr>
          <w:rFonts w:hint="eastAsia"/>
          <w:b/>
          <w:szCs w:val="21"/>
        </w:rPr>
        <w:t>定义与解释</w:t>
      </w:r>
    </w:p>
    <w:p w:rsidR="00AE7104" w:rsidRDefault="00DA7B1D">
      <w:pPr>
        <w:spacing w:line="300" w:lineRule="auto"/>
        <w:ind w:firstLineChars="200" w:firstLine="420"/>
        <w:rPr>
          <w:szCs w:val="21"/>
        </w:rPr>
      </w:pPr>
      <w:r>
        <w:rPr>
          <w:szCs w:val="21"/>
        </w:rPr>
        <w:t>1.1.</w:t>
      </w:r>
      <w:r>
        <w:rPr>
          <w:rFonts w:hint="eastAsia"/>
          <w:szCs w:val="21"/>
        </w:rPr>
        <w:t xml:space="preserve">1  </w:t>
      </w:r>
      <w:r>
        <w:rPr>
          <w:rFonts w:hint="eastAsia"/>
          <w:szCs w:val="21"/>
        </w:rPr>
        <w:t>合同，指由第</w:t>
      </w:r>
      <w:r>
        <w:rPr>
          <w:rFonts w:hint="eastAsia"/>
          <w:szCs w:val="21"/>
        </w:rPr>
        <w:t>1.2.1</w:t>
      </w:r>
      <w:r>
        <w:rPr>
          <w:rFonts w:hint="eastAsia"/>
          <w:szCs w:val="21"/>
        </w:rPr>
        <w:t>项所述的各项文件所构成的整体。</w:t>
      </w:r>
    </w:p>
    <w:p w:rsidR="00AE7104" w:rsidRDefault="00DA7B1D">
      <w:pPr>
        <w:spacing w:line="300" w:lineRule="auto"/>
        <w:ind w:firstLineChars="200" w:firstLine="420"/>
        <w:rPr>
          <w:szCs w:val="21"/>
        </w:rPr>
      </w:pPr>
      <w:r>
        <w:rPr>
          <w:rFonts w:hint="eastAsia"/>
          <w:szCs w:val="21"/>
        </w:rPr>
        <w:t xml:space="preserve">1.1.2  </w:t>
      </w:r>
      <w:r>
        <w:rPr>
          <w:rFonts w:hint="eastAsia"/>
          <w:szCs w:val="21"/>
        </w:rPr>
        <w:t>通用条款，指合同当事人在履行工程总承包合同过程中所遵守的一般性条款，由本文件第</w:t>
      </w:r>
      <w:r>
        <w:rPr>
          <w:rFonts w:hint="eastAsia"/>
          <w:szCs w:val="21"/>
        </w:rPr>
        <w:t>1</w:t>
      </w:r>
      <w:r>
        <w:rPr>
          <w:rFonts w:hint="eastAsia"/>
          <w:szCs w:val="21"/>
        </w:rPr>
        <w:t>条至第</w:t>
      </w:r>
      <w:r>
        <w:rPr>
          <w:rFonts w:hint="eastAsia"/>
          <w:szCs w:val="21"/>
        </w:rPr>
        <w:t>20</w:t>
      </w:r>
      <w:r>
        <w:rPr>
          <w:rFonts w:hint="eastAsia"/>
          <w:szCs w:val="21"/>
        </w:rPr>
        <w:t>条组成。</w:t>
      </w:r>
    </w:p>
    <w:p w:rsidR="00AE7104" w:rsidRDefault="00DA7B1D">
      <w:pPr>
        <w:spacing w:line="300" w:lineRule="auto"/>
        <w:ind w:firstLineChars="200" w:firstLine="420"/>
        <w:rPr>
          <w:szCs w:val="21"/>
        </w:rPr>
      </w:pPr>
      <w:r>
        <w:rPr>
          <w:szCs w:val="21"/>
        </w:rPr>
        <w:t>1.1.</w:t>
      </w:r>
      <w:r>
        <w:rPr>
          <w:rFonts w:hint="eastAsia"/>
          <w:szCs w:val="21"/>
        </w:rPr>
        <w:t xml:space="preserve">3  </w:t>
      </w:r>
      <w:r>
        <w:rPr>
          <w:rFonts w:hint="eastAsia"/>
          <w:szCs w:val="21"/>
        </w:rPr>
        <w:t>专用条款，指合同当事人根据工程总承包项目的具体情况，对通用条款进行细化、完善、补充、修改或另行约定，并同意共同遵守的条款。</w:t>
      </w:r>
    </w:p>
    <w:p w:rsidR="00AE7104" w:rsidRDefault="00DA7B1D">
      <w:pPr>
        <w:spacing w:line="300" w:lineRule="auto"/>
        <w:ind w:firstLineChars="200" w:firstLine="420"/>
        <w:rPr>
          <w:color w:val="0000FF"/>
          <w:szCs w:val="21"/>
        </w:rPr>
      </w:pPr>
      <w:r>
        <w:rPr>
          <w:szCs w:val="21"/>
        </w:rPr>
        <w:t>1.1.</w:t>
      </w:r>
      <w:r>
        <w:rPr>
          <w:rFonts w:hint="eastAsia"/>
          <w:szCs w:val="21"/>
        </w:rPr>
        <w:t xml:space="preserve">4  </w:t>
      </w:r>
      <w:r>
        <w:rPr>
          <w:rFonts w:hint="eastAsia"/>
          <w:szCs w:val="21"/>
        </w:rPr>
        <w:t>工程总承包，指承包人受发包人委托，按照合同约定对工程建设项目的设计、采购、施工（含竣工试验）、试运行等阶段实行全过程或若干阶段</w:t>
      </w:r>
      <w:r>
        <w:rPr>
          <w:szCs w:val="21"/>
        </w:rPr>
        <w:t>的工程</w:t>
      </w:r>
      <w:r>
        <w:rPr>
          <w:rFonts w:hint="eastAsia"/>
          <w:szCs w:val="21"/>
        </w:rPr>
        <w:t>承包。</w:t>
      </w:r>
    </w:p>
    <w:p w:rsidR="00AE7104" w:rsidRDefault="00DA7B1D">
      <w:pPr>
        <w:spacing w:line="300" w:lineRule="auto"/>
        <w:ind w:firstLineChars="200" w:firstLine="420"/>
        <w:rPr>
          <w:szCs w:val="21"/>
        </w:rPr>
      </w:pPr>
      <w:r>
        <w:rPr>
          <w:szCs w:val="21"/>
        </w:rPr>
        <w:t>1.1.</w:t>
      </w:r>
      <w:r>
        <w:rPr>
          <w:rFonts w:hint="eastAsia"/>
          <w:szCs w:val="21"/>
        </w:rPr>
        <w:t xml:space="preserve">5  </w:t>
      </w:r>
      <w:r>
        <w:rPr>
          <w:rFonts w:hint="eastAsia"/>
          <w:szCs w:val="21"/>
        </w:rPr>
        <w:t>发包人，指在合同协议书中约定的，具有项目发包主体资格和支付工程价款能力的当事人或取得该当事人资格的合法继承人。</w:t>
      </w:r>
    </w:p>
    <w:p w:rsidR="00AE7104" w:rsidRDefault="00DA7B1D">
      <w:pPr>
        <w:spacing w:line="300" w:lineRule="auto"/>
        <w:ind w:firstLineChars="200" w:firstLine="420"/>
        <w:rPr>
          <w:szCs w:val="21"/>
        </w:rPr>
      </w:pPr>
      <w:r>
        <w:rPr>
          <w:szCs w:val="21"/>
        </w:rPr>
        <w:t>1.1.</w:t>
      </w:r>
      <w:r>
        <w:rPr>
          <w:rFonts w:hint="eastAsia"/>
          <w:szCs w:val="21"/>
        </w:rPr>
        <w:t xml:space="preserve">6  </w:t>
      </w:r>
      <w:r>
        <w:rPr>
          <w:rFonts w:hint="eastAsia"/>
          <w:szCs w:val="21"/>
        </w:rPr>
        <w:t>承包人，指在合同协议书中约定的，被发包人接受的具有工程总承包主体资格的当事人，包括其合法继承人。</w:t>
      </w:r>
    </w:p>
    <w:p w:rsidR="00AE7104" w:rsidRDefault="00DA7B1D">
      <w:pPr>
        <w:spacing w:line="300" w:lineRule="auto"/>
        <w:ind w:firstLineChars="200" w:firstLine="420"/>
        <w:rPr>
          <w:szCs w:val="21"/>
        </w:rPr>
      </w:pPr>
      <w:r>
        <w:rPr>
          <w:rFonts w:hint="eastAsia"/>
          <w:szCs w:val="21"/>
        </w:rPr>
        <w:t xml:space="preserve">1.1.7  </w:t>
      </w:r>
      <w:r>
        <w:rPr>
          <w:rFonts w:hint="eastAsia"/>
          <w:szCs w:val="21"/>
        </w:rPr>
        <w:t>联合体，指经发包人同意由两个或两个以上法人或者其它组织组成的，作为工程承包人的临时机构，联合体各方向发包人承担连带责任。联合体各方应指定其中一方作为牵头人。</w:t>
      </w:r>
    </w:p>
    <w:p w:rsidR="00AE7104" w:rsidRDefault="00DA7B1D">
      <w:pPr>
        <w:spacing w:line="300" w:lineRule="auto"/>
        <w:ind w:firstLineChars="200" w:firstLine="420"/>
        <w:rPr>
          <w:szCs w:val="21"/>
        </w:rPr>
      </w:pPr>
      <w:r>
        <w:rPr>
          <w:szCs w:val="21"/>
        </w:rPr>
        <w:t>1.1.</w:t>
      </w:r>
      <w:r>
        <w:rPr>
          <w:rFonts w:hint="eastAsia"/>
          <w:szCs w:val="21"/>
        </w:rPr>
        <w:t xml:space="preserve">8  </w:t>
      </w:r>
      <w:r>
        <w:rPr>
          <w:rFonts w:hint="eastAsia"/>
          <w:szCs w:val="21"/>
        </w:rPr>
        <w:t>分包人，指接受承包人根据合同约定对外分包的部分工程或服务的，具有相应资格的法人或其它组织。</w:t>
      </w:r>
    </w:p>
    <w:p w:rsidR="00AE7104" w:rsidRDefault="00DA7B1D">
      <w:pPr>
        <w:spacing w:line="300" w:lineRule="auto"/>
        <w:ind w:firstLineChars="200" w:firstLine="420"/>
        <w:rPr>
          <w:szCs w:val="21"/>
        </w:rPr>
      </w:pPr>
      <w:r>
        <w:rPr>
          <w:szCs w:val="21"/>
        </w:rPr>
        <w:t>1.1.</w:t>
      </w:r>
      <w:r>
        <w:rPr>
          <w:rFonts w:hint="eastAsia"/>
          <w:szCs w:val="21"/>
        </w:rPr>
        <w:t xml:space="preserve">9  </w:t>
      </w:r>
      <w:r>
        <w:rPr>
          <w:rFonts w:hint="eastAsia"/>
          <w:szCs w:val="21"/>
        </w:rPr>
        <w:t>发包人代表，指发包人指定的履行本合同的代表。</w:t>
      </w:r>
    </w:p>
    <w:p w:rsidR="00AE7104" w:rsidRDefault="00DA7B1D">
      <w:pPr>
        <w:spacing w:line="300" w:lineRule="auto"/>
        <w:ind w:firstLineChars="200" w:firstLine="420"/>
        <w:rPr>
          <w:szCs w:val="21"/>
        </w:rPr>
      </w:pPr>
      <w:r>
        <w:rPr>
          <w:szCs w:val="21"/>
        </w:rPr>
        <w:t>1.1.</w:t>
      </w:r>
      <w:r>
        <w:rPr>
          <w:rFonts w:hint="eastAsia"/>
          <w:szCs w:val="21"/>
        </w:rPr>
        <w:t xml:space="preserve">10  </w:t>
      </w:r>
      <w:r>
        <w:rPr>
          <w:rFonts w:hint="eastAsia"/>
          <w:szCs w:val="21"/>
        </w:rPr>
        <w:t>监理人，指发包人委托的具有相应资质的工程监理单位。</w:t>
      </w:r>
    </w:p>
    <w:p w:rsidR="00AE7104" w:rsidRDefault="00DA7B1D">
      <w:pPr>
        <w:spacing w:line="300" w:lineRule="auto"/>
        <w:ind w:firstLineChars="200" w:firstLine="420"/>
        <w:rPr>
          <w:szCs w:val="21"/>
        </w:rPr>
      </w:pPr>
      <w:r>
        <w:rPr>
          <w:szCs w:val="21"/>
        </w:rPr>
        <w:t>1.1.</w:t>
      </w:r>
      <w:r>
        <w:rPr>
          <w:rFonts w:hint="eastAsia"/>
          <w:szCs w:val="21"/>
        </w:rPr>
        <w:t xml:space="preserve">11  </w:t>
      </w:r>
      <w:r>
        <w:rPr>
          <w:rFonts w:hint="eastAsia"/>
          <w:szCs w:val="21"/>
        </w:rPr>
        <w:t>工程总监，指由监理人授权、负责履行监理合同的总监理工程师。</w:t>
      </w:r>
    </w:p>
    <w:p w:rsidR="00AE7104" w:rsidRDefault="00DA7B1D">
      <w:pPr>
        <w:spacing w:line="300" w:lineRule="auto"/>
        <w:ind w:firstLineChars="200" w:firstLine="420"/>
        <w:rPr>
          <w:szCs w:val="21"/>
        </w:rPr>
      </w:pPr>
      <w:r>
        <w:rPr>
          <w:szCs w:val="21"/>
        </w:rPr>
        <w:t>1.1.</w:t>
      </w:r>
      <w:r>
        <w:rPr>
          <w:rFonts w:hint="eastAsia"/>
          <w:szCs w:val="21"/>
        </w:rPr>
        <w:t xml:space="preserve">12  </w:t>
      </w:r>
      <w:r>
        <w:rPr>
          <w:rFonts w:hint="eastAsia"/>
          <w:szCs w:val="21"/>
        </w:rPr>
        <w:t>项目经理，指承包人按照合同约定任命的负责履行合同的代表。</w:t>
      </w:r>
    </w:p>
    <w:p w:rsidR="00AE7104" w:rsidRDefault="00DA7B1D">
      <w:pPr>
        <w:spacing w:line="300" w:lineRule="auto"/>
        <w:ind w:firstLineChars="200" w:firstLine="420"/>
        <w:rPr>
          <w:szCs w:val="21"/>
        </w:rPr>
      </w:pPr>
      <w:r>
        <w:rPr>
          <w:szCs w:val="21"/>
        </w:rPr>
        <w:t>1.1.</w:t>
      </w:r>
      <w:r>
        <w:rPr>
          <w:rFonts w:hint="eastAsia"/>
          <w:szCs w:val="21"/>
        </w:rPr>
        <w:t xml:space="preserve">13  </w:t>
      </w:r>
      <w:r>
        <w:rPr>
          <w:rFonts w:hint="eastAsia"/>
          <w:szCs w:val="21"/>
        </w:rPr>
        <w:t>工程，指永久性工程和</w:t>
      </w:r>
      <w:r>
        <w:rPr>
          <w:szCs w:val="21"/>
        </w:rPr>
        <w:t>（</w:t>
      </w:r>
      <w:r>
        <w:rPr>
          <w:rFonts w:hint="eastAsia"/>
          <w:szCs w:val="21"/>
        </w:rPr>
        <w:t>或）临时性工程。</w:t>
      </w:r>
    </w:p>
    <w:p w:rsidR="00AE7104" w:rsidRDefault="00DA7B1D">
      <w:pPr>
        <w:spacing w:line="300" w:lineRule="auto"/>
        <w:ind w:firstLineChars="200" w:firstLine="420"/>
        <w:rPr>
          <w:szCs w:val="21"/>
        </w:rPr>
      </w:pPr>
      <w:r>
        <w:rPr>
          <w:rFonts w:hint="eastAsia"/>
          <w:szCs w:val="21"/>
        </w:rPr>
        <w:t xml:space="preserve">1.1.14  </w:t>
      </w:r>
      <w:r>
        <w:rPr>
          <w:rFonts w:hint="eastAsia"/>
          <w:szCs w:val="21"/>
        </w:rPr>
        <w:t>永久性工程，指承包人根据合同约定，进行设计、施工、竣工试验、竣工</w:t>
      </w:r>
      <w:proofErr w:type="gramStart"/>
      <w:r>
        <w:rPr>
          <w:rFonts w:hint="eastAsia"/>
          <w:szCs w:val="21"/>
        </w:rPr>
        <w:t>后试验</w:t>
      </w:r>
      <w:proofErr w:type="gramEnd"/>
      <w:r>
        <w:rPr>
          <w:rFonts w:hint="eastAsia"/>
          <w:szCs w:val="21"/>
        </w:rPr>
        <w:t>和试运行考核并交付发包人进行生产操作或使用的工程。</w:t>
      </w:r>
    </w:p>
    <w:p w:rsidR="00AE7104" w:rsidRDefault="00DA7B1D">
      <w:pPr>
        <w:spacing w:line="300" w:lineRule="auto"/>
        <w:ind w:firstLineChars="200" w:firstLine="420"/>
        <w:rPr>
          <w:szCs w:val="21"/>
        </w:rPr>
      </w:pPr>
      <w:r>
        <w:rPr>
          <w:szCs w:val="21"/>
        </w:rPr>
        <w:t>1.1.</w:t>
      </w:r>
      <w:r>
        <w:rPr>
          <w:rFonts w:hint="eastAsia"/>
          <w:szCs w:val="21"/>
        </w:rPr>
        <w:t xml:space="preserve">15  </w:t>
      </w:r>
      <w:r>
        <w:rPr>
          <w:rFonts w:hint="eastAsia"/>
          <w:szCs w:val="21"/>
        </w:rPr>
        <w:t>单项工程，指专用条件中列明的具有某项独立功能的工程单元，是永久性工程的组成部分。</w:t>
      </w:r>
    </w:p>
    <w:p w:rsidR="00AE7104" w:rsidRDefault="00DA7B1D">
      <w:pPr>
        <w:spacing w:line="300" w:lineRule="auto"/>
        <w:ind w:firstLineChars="200" w:firstLine="420"/>
        <w:rPr>
          <w:szCs w:val="21"/>
        </w:rPr>
      </w:pPr>
      <w:r>
        <w:rPr>
          <w:szCs w:val="21"/>
        </w:rPr>
        <w:t>1.1.</w:t>
      </w:r>
      <w:r>
        <w:rPr>
          <w:rFonts w:hint="eastAsia"/>
          <w:szCs w:val="21"/>
        </w:rPr>
        <w:t xml:space="preserve">16  </w:t>
      </w:r>
      <w:r>
        <w:rPr>
          <w:rFonts w:hint="eastAsia"/>
          <w:szCs w:val="21"/>
        </w:rPr>
        <w:t>临时性工程，指为实施、完成永久性工程及修补任何质量缺陷，在现场所需搭建的临时建筑物、构筑物，以及不构成永久性工程实体的其它临时设施。</w:t>
      </w:r>
    </w:p>
    <w:p w:rsidR="00AE7104" w:rsidRDefault="00DA7B1D">
      <w:pPr>
        <w:spacing w:line="300" w:lineRule="auto"/>
        <w:ind w:firstLineChars="200" w:firstLine="420"/>
        <w:rPr>
          <w:szCs w:val="21"/>
        </w:rPr>
      </w:pPr>
      <w:r>
        <w:rPr>
          <w:szCs w:val="21"/>
        </w:rPr>
        <w:t>1.1.</w:t>
      </w:r>
      <w:r>
        <w:rPr>
          <w:rFonts w:hint="eastAsia"/>
          <w:szCs w:val="21"/>
        </w:rPr>
        <w:t xml:space="preserve">17  </w:t>
      </w:r>
      <w:r>
        <w:rPr>
          <w:rFonts w:hint="eastAsia"/>
          <w:szCs w:val="21"/>
        </w:rPr>
        <w:t>现场或场地，指合同约定的由发包人提供的用于承包人现场办公，工程物资、机具设施存放和工程实施的任何地点。</w:t>
      </w:r>
    </w:p>
    <w:p w:rsidR="00AE7104" w:rsidRDefault="00DA7B1D">
      <w:pPr>
        <w:spacing w:line="300" w:lineRule="auto"/>
        <w:ind w:firstLineChars="200" w:firstLine="420"/>
        <w:rPr>
          <w:szCs w:val="21"/>
        </w:rPr>
      </w:pPr>
      <w:r>
        <w:rPr>
          <w:rFonts w:hint="eastAsia"/>
          <w:szCs w:val="21"/>
        </w:rPr>
        <w:t xml:space="preserve">1.1.18  </w:t>
      </w:r>
      <w:r>
        <w:rPr>
          <w:rFonts w:hint="eastAsia"/>
          <w:szCs w:val="21"/>
        </w:rPr>
        <w:t>项目基础资料，指发包人提供给承包人的经有关部门对项目批准或核准的文件、报告（如选厂报告、资源报告、勘察报告等）、资料（如气象、水文、地质等）、协议（如原料、燃料、水、电、气、运输等）和有关数据等，以及设计所需的其它基础资料。</w:t>
      </w:r>
    </w:p>
    <w:p w:rsidR="00AE7104" w:rsidRDefault="00DA7B1D">
      <w:pPr>
        <w:spacing w:line="300" w:lineRule="auto"/>
        <w:ind w:firstLineChars="200" w:firstLine="420"/>
        <w:rPr>
          <w:szCs w:val="21"/>
        </w:rPr>
      </w:pPr>
      <w:r>
        <w:rPr>
          <w:szCs w:val="21"/>
        </w:rPr>
        <w:t>1.1.</w:t>
      </w:r>
      <w:r>
        <w:rPr>
          <w:rFonts w:hint="eastAsia"/>
          <w:szCs w:val="21"/>
        </w:rPr>
        <w:t xml:space="preserve">19  </w:t>
      </w:r>
      <w:r>
        <w:rPr>
          <w:rFonts w:hint="eastAsia"/>
          <w:szCs w:val="21"/>
        </w:rPr>
        <w:t>现场障碍资料，指发包人需向承包人提供的进行工程设计、现场施工所需的地上和地下已有的建筑物、构筑物、线缆、管道、受保护的古建筑、古树木等坐标方位、数据和其它</w:t>
      </w:r>
      <w:r>
        <w:rPr>
          <w:rFonts w:hint="eastAsia"/>
          <w:szCs w:val="21"/>
        </w:rPr>
        <w:lastRenderedPageBreak/>
        <w:t>相关资料。</w:t>
      </w:r>
    </w:p>
    <w:p w:rsidR="00AE7104" w:rsidRDefault="00DA7B1D">
      <w:pPr>
        <w:spacing w:line="300" w:lineRule="auto"/>
        <w:ind w:firstLineChars="200" w:firstLine="420"/>
        <w:rPr>
          <w:szCs w:val="21"/>
        </w:rPr>
      </w:pPr>
      <w:r>
        <w:rPr>
          <w:szCs w:val="21"/>
        </w:rPr>
        <w:t>1.1.</w:t>
      </w:r>
      <w:r>
        <w:rPr>
          <w:rFonts w:hint="eastAsia"/>
          <w:szCs w:val="21"/>
        </w:rPr>
        <w:t xml:space="preserve">20  </w:t>
      </w:r>
      <w:r>
        <w:rPr>
          <w:rFonts w:hint="eastAsia"/>
          <w:szCs w:val="21"/>
        </w:rPr>
        <w:t>设计阶段，指规划设计、总体设计、初步设计、技术设计和施工图设计等阶段。设计阶段的组成，视项目情况而定。</w:t>
      </w:r>
    </w:p>
    <w:p w:rsidR="00AE7104" w:rsidRDefault="00DA7B1D">
      <w:pPr>
        <w:spacing w:line="300" w:lineRule="auto"/>
        <w:ind w:firstLineChars="200" w:firstLine="420"/>
        <w:rPr>
          <w:szCs w:val="21"/>
        </w:rPr>
      </w:pPr>
      <w:r>
        <w:rPr>
          <w:rFonts w:hint="eastAsia"/>
          <w:szCs w:val="21"/>
        </w:rPr>
        <w:t xml:space="preserve">1.1.21  </w:t>
      </w:r>
      <w:r>
        <w:rPr>
          <w:rFonts w:hint="eastAsia"/>
          <w:szCs w:val="21"/>
        </w:rPr>
        <w:t>工程物资，指设计文件规定的将构成永久性工程实体的设备、材料和部件，以及进行竣工试验和竣工</w:t>
      </w:r>
      <w:proofErr w:type="gramStart"/>
      <w:r>
        <w:rPr>
          <w:rFonts w:hint="eastAsia"/>
          <w:szCs w:val="21"/>
        </w:rPr>
        <w:t>后试验</w:t>
      </w:r>
      <w:proofErr w:type="gramEnd"/>
      <w:r>
        <w:rPr>
          <w:rFonts w:hint="eastAsia"/>
          <w:szCs w:val="21"/>
        </w:rPr>
        <w:t>所需的材料等。</w:t>
      </w:r>
    </w:p>
    <w:p w:rsidR="00AE7104" w:rsidRDefault="00DA7B1D">
      <w:pPr>
        <w:spacing w:line="300" w:lineRule="auto"/>
        <w:ind w:firstLineChars="200" w:firstLine="420"/>
        <w:rPr>
          <w:szCs w:val="21"/>
        </w:rPr>
      </w:pPr>
      <w:r>
        <w:rPr>
          <w:szCs w:val="21"/>
        </w:rPr>
        <w:t>1.1.</w:t>
      </w:r>
      <w:r>
        <w:rPr>
          <w:rFonts w:hint="eastAsia"/>
          <w:szCs w:val="21"/>
        </w:rPr>
        <w:t xml:space="preserve">22  </w:t>
      </w:r>
      <w:r>
        <w:rPr>
          <w:rFonts w:hint="eastAsia"/>
          <w:szCs w:val="21"/>
        </w:rPr>
        <w:t>施工，指承包人把设计文件转化为永久性工程的过程，包括土建、安装和竣工试验等作业。</w:t>
      </w:r>
    </w:p>
    <w:p w:rsidR="00AE7104" w:rsidRDefault="00DA7B1D">
      <w:pPr>
        <w:spacing w:line="300" w:lineRule="auto"/>
        <w:ind w:firstLineChars="200" w:firstLine="420"/>
        <w:rPr>
          <w:szCs w:val="21"/>
        </w:rPr>
      </w:pPr>
      <w:r>
        <w:rPr>
          <w:szCs w:val="21"/>
        </w:rPr>
        <w:t>1.1.</w:t>
      </w:r>
      <w:r>
        <w:rPr>
          <w:rFonts w:hint="eastAsia"/>
          <w:szCs w:val="21"/>
        </w:rPr>
        <w:t xml:space="preserve">23  </w:t>
      </w:r>
      <w:r>
        <w:rPr>
          <w:rFonts w:hint="eastAsia"/>
          <w:szCs w:val="21"/>
        </w:rPr>
        <w:t>竣工试验，指工程和（或）单项工程被发包人接收前，应由承包人负责进行的机械、设备、部件、线缆和管道能性能试验。</w:t>
      </w:r>
    </w:p>
    <w:p w:rsidR="00AE7104" w:rsidRDefault="00DA7B1D">
      <w:pPr>
        <w:spacing w:line="300" w:lineRule="auto"/>
        <w:ind w:firstLineChars="200" w:firstLine="420"/>
        <w:rPr>
          <w:szCs w:val="21"/>
        </w:rPr>
      </w:pPr>
      <w:r>
        <w:rPr>
          <w:rFonts w:hint="eastAsia"/>
          <w:szCs w:val="21"/>
        </w:rPr>
        <w:t xml:space="preserve">1.1.24  </w:t>
      </w:r>
      <w:r>
        <w:rPr>
          <w:rFonts w:hint="eastAsia"/>
          <w:szCs w:val="21"/>
        </w:rPr>
        <w:t>变更，指在不改变工程功能和规模的情况下，发包人书面通知或书面批准的，对工程所作的任何更改。</w:t>
      </w:r>
    </w:p>
    <w:p w:rsidR="00AE7104" w:rsidRDefault="00DA7B1D">
      <w:pPr>
        <w:spacing w:line="300" w:lineRule="auto"/>
        <w:ind w:firstLineChars="200" w:firstLine="420"/>
        <w:rPr>
          <w:szCs w:val="21"/>
        </w:rPr>
      </w:pPr>
      <w:r>
        <w:rPr>
          <w:szCs w:val="21"/>
        </w:rPr>
        <w:t>1.1.</w:t>
      </w:r>
      <w:r>
        <w:rPr>
          <w:rFonts w:hint="eastAsia"/>
          <w:szCs w:val="21"/>
        </w:rPr>
        <w:t xml:space="preserve">25  </w:t>
      </w:r>
      <w:r>
        <w:rPr>
          <w:rFonts w:hint="eastAsia"/>
          <w:szCs w:val="21"/>
        </w:rPr>
        <w:t>施工竣工，指工程已按合同约定和设计要求完成土建、安装，并通过竣工试验。</w:t>
      </w:r>
    </w:p>
    <w:p w:rsidR="00AE7104" w:rsidRDefault="00DA7B1D">
      <w:pPr>
        <w:spacing w:line="300" w:lineRule="auto"/>
        <w:ind w:firstLineChars="200" w:firstLine="420"/>
        <w:rPr>
          <w:szCs w:val="21"/>
        </w:rPr>
      </w:pPr>
      <w:r>
        <w:rPr>
          <w:szCs w:val="21"/>
        </w:rPr>
        <w:t>1.1.</w:t>
      </w:r>
      <w:r>
        <w:rPr>
          <w:rFonts w:hint="eastAsia"/>
          <w:szCs w:val="21"/>
        </w:rPr>
        <w:t xml:space="preserve">26  </w:t>
      </w:r>
      <w:r>
        <w:rPr>
          <w:rFonts w:hint="eastAsia"/>
          <w:szCs w:val="21"/>
        </w:rPr>
        <w:t>工程接收，指工程和（或）单项工程通过竣工试验后，为使发包人的操作人员、使用人员进入岗位进行竣工后试验、试运行准备，由承包人与发包人进行工程交接，并由发包人颁发接收证书的过程。</w:t>
      </w:r>
    </w:p>
    <w:p w:rsidR="00AE7104" w:rsidRDefault="00DA7B1D">
      <w:pPr>
        <w:spacing w:line="300" w:lineRule="auto"/>
        <w:ind w:firstLineChars="200" w:firstLine="420"/>
        <w:rPr>
          <w:color w:val="0000FF"/>
          <w:szCs w:val="21"/>
          <w:highlight w:val="green"/>
        </w:rPr>
      </w:pPr>
      <w:r>
        <w:rPr>
          <w:szCs w:val="21"/>
        </w:rPr>
        <w:t>1.1.</w:t>
      </w:r>
      <w:r>
        <w:rPr>
          <w:rFonts w:hint="eastAsia"/>
          <w:szCs w:val="21"/>
        </w:rPr>
        <w:t xml:space="preserve">27  </w:t>
      </w:r>
      <w:r>
        <w:rPr>
          <w:rFonts w:hint="eastAsia"/>
          <w:szCs w:val="21"/>
        </w:rPr>
        <w:t>竣工后试验，指工程被发包人接收后，按合同约定由发包人自行或在发包人组织领导下由承包人指导进行的工程的生产和（或）使用功能试验。</w:t>
      </w:r>
    </w:p>
    <w:p w:rsidR="00AE7104" w:rsidRDefault="00DA7B1D">
      <w:pPr>
        <w:spacing w:line="300" w:lineRule="auto"/>
        <w:ind w:firstLineChars="200" w:firstLine="420"/>
        <w:rPr>
          <w:szCs w:val="21"/>
          <w:highlight w:val="green"/>
        </w:rPr>
      </w:pPr>
      <w:r>
        <w:rPr>
          <w:szCs w:val="21"/>
        </w:rPr>
        <w:t>1.1.</w:t>
      </w:r>
      <w:r>
        <w:rPr>
          <w:rFonts w:hint="eastAsia"/>
          <w:szCs w:val="21"/>
        </w:rPr>
        <w:t xml:space="preserve">28  </w:t>
      </w:r>
      <w:r>
        <w:rPr>
          <w:rFonts w:hint="eastAsia"/>
          <w:szCs w:val="21"/>
        </w:rPr>
        <w:t>试运行考核，指根据合同约定，在工程完成竣工试验后，由发包人自行或在发包人的组织领导下由承包人指导下进行的包括合同目标考核验收在内的全部试验。</w:t>
      </w:r>
    </w:p>
    <w:p w:rsidR="00AE7104" w:rsidRDefault="00DA7B1D">
      <w:pPr>
        <w:spacing w:line="300" w:lineRule="auto"/>
        <w:ind w:firstLineChars="200" w:firstLine="420"/>
        <w:rPr>
          <w:szCs w:val="21"/>
        </w:rPr>
      </w:pPr>
      <w:r>
        <w:rPr>
          <w:rFonts w:hint="eastAsia"/>
          <w:szCs w:val="21"/>
        </w:rPr>
        <w:t xml:space="preserve">1.1.29  </w:t>
      </w:r>
      <w:r>
        <w:rPr>
          <w:rFonts w:hint="eastAsia"/>
          <w:szCs w:val="21"/>
        </w:rPr>
        <w:t>考核验收证书，指试运行考核的全部试验完成并通过验收后，由发包人签发的验收证书。</w:t>
      </w:r>
    </w:p>
    <w:p w:rsidR="00AE7104" w:rsidRDefault="00DA7B1D">
      <w:pPr>
        <w:spacing w:line="300" w:lineRule="auto"/>
        <w:ind w:firstLineChars="200" w:firstLine="420"/>
        <w:rPr>
          <w:szCs w:val="21"/>
        </w:rPr>
      </w:pPr>
      <w:r>
        <w:rPr>
          <w:szCs w:val="21"/>
        </w:rPr>
        <w:t>1.1.</w:t>
      </w:r>
      <w:r>
        <w:rPr>
          <w:rFonts w:hint="eastAsia"/>
          <w:szCs w:val="21"/>
        </w:rPr>
        <w:t xml:space="preserve">30  </w:t>
      </w:r>
      <w:r>
        <w:rPr>
          <w:rFonts w:hint="eastAsia"/>
          <w:szCs w:val="21"/>
        </w:rPr>
        <w:t>工程竣工验收，指承包人接到考核验收证书、完成扫尾工程和缺陷修复，并按合同约定提交竣工验收报告、竣工资料、竣工结算资料，由发包人组织的工程结算与验收。</w:t>
      </w:r>
    </w:p>
    <w:p w:rsidR="00AE7104" w:rsidRDefault="00DA7B1D">
      <w:pPr>
        <w:spacing w:line="300" w:lineRule="auto"/>
        <w:ind w:firstLineChars="200" w:firstLine="420"/>
        <w:rPr>
          <w:szCs w:val="21"/>
        </w:rPr>
      </w:pPr>
      <w:r>
        <w:rPr>
          <w:rFonts w:hint="eastAsia"/>
          <w:szCs w:val="21"/>
        </w:rPr>
        <w:t xml:space="preserve">1.1.31  </w:t>
      </w:r>
      <w:r>
        <w:rPr>
          <w:rFonts w:hint="eastAsia"/>
          <w:szCs w:val="21"/>
        </w:rPr>
        <w:t>合同期限，指从合同生效之日起，至双方在合同下的义务履行完毕之日止的期间。</w:t>
      </w:r>
    </w:p>
    <w:p w:rsidR="00AE7104" w:rsidRDefault="00DA7B1D">
      <w:pPr>
        <w:spacing w:line="300" w:lineRule="auto"/>
        <w:ind w:firstLineChars="200" w:firstLine="420"/>
        <w:rPr>
          <w:szCs w:val="21"/>
        </w:rPr>
      </w:pPr>
      <w:r>
        <w:rPr>
          <w:rFonts w:hint="eastAsia"/>
          <w:szCs w:val="21"/>
        </w:rPr>
        <w:t xml:space="preserve">1.1.32  </w:t>
      </w:r>
      <w:r>
        <w:rPr>
          <w:rFonts w:hint="eastAsia"/>
          <w:szCs w:val="21"/>
        </w:rPr>
        <w:t>基准日期，指递交投标文件截止日期之前</w:t>
      </w:r>
      <w:r>
        <w:rPr>
          <w:szCs w:val="21"/>
        </w:rPr>
        <w:t>3</w:t>
      </w:r>
      <w:r>
        <w:rPr>
          <w:rFonts w:hint="eastAsia"/>
          <w:szCs w:val="21"/>
        </w:rPr>
        <w:t>0</w:t>
      </w:r>
      <w:r>
        <w:rPr>
          <w:rFonts w:hint="eastAsia"/>
          <w:szCs w:val="21"/>
        </w:rPr>
        <w:t>日的日期。</w:t>
      </w:r>
    </w:p>
    <w:p w:rsidR="00AE7104" w:rsidRDefault="00DA7B1D">
      <w:pPr>
        <w:spacing w:line="300" w:lineRule="auto"/>
        <w:ind w:firstLineChars="200" w:firstLine="420"/>
        <w:rPr>
          <w:szCs w:val="21"/>
        </w:rPr>
      </w:pPr>
      <w:r>
        <w:rPr>
          <w:rFonts w:hint="eastAsia"/>
          <w:szCs w:val="21"/>
        </w:rPr>
        <w:t xml:space="preserve">1.1.33  </w:t>
      </w:r>
      <w:r>
        <w:rPr>
          <w:rFonts w:hint="eastAsia"/>
          <w:szCs w:val="21"/>
        </w:rPr>
        <w:t>项目进度计划，指自合同生效之日起，按合同约定的工程全部实施阶段（包括设计、采购、施工、竣工试验、工程接收、竣工</w:t>
      </w:r>
      <w:proofErr w:type="gramStart"/>
      <w:r>
        <w:rPr>
          <w:rFonts w:hint="eastAsia"/>
          <w:szCs w:val="21"/>
        </w:rPr>
        <w:t>后试验至试</w:t>
      </w:r>
      <w:proofErr w:type="gramEnd"/>
      <w:r>
        <w:rPr>
          <w:rFonts w:hint="eastAsia"/>
          <w:szCs w:val="21"/>
        </w:rPr>
        <w:t>运行考核等阶段）或若干实施阶段的时间计划安排。</w:t>
      </w:r>
    </w:p>
    <w:p w:rsidR="00AE7104" w:rsidRDefault="00DA7B1D">
      <w:pPr>
        <w:spacing w:line="300" w:lineRule="auto"/>
        <w:ind w:firstLineChars="200" w:firstLine="420"/>
        <w:rPr>
          <w:szCs w:val="21"/>
        </w:rPr>
      </w:pPr>
      <w:r>
        <w:rPr>
          <w:szCs w:val="21"/>
        </w:rPr>
        <w:t>1.1.</w:t>
      </w:r>
      <w:r>
        <w:rPr>
          <w:rFonts w:hint="eastAsia"/>
          <w:szCs w:val="21"/>
        </w:rPr>
        <w:t xml:space="preserve">34  </w:t>
      </w:r>
      <w:r>
        <w:rPr>
          <w:rFonts w:hint="eastAsia"/>
          <w:szCs w:val="21"/>
        </w:rPr>
        <w:t>施工开工日期，指合同协议书中约定的，承包人开始现场施工的绝对日期或相对日期。</w:t>
      </w:r>
    </w:p>
    <w:p w:rsidR="00AE7104" w:rsidRDefault="00DA7B1D">
      <w:pPr>
        <w:spacing w:line="300" w:lineRule="auto"/>
        <w:ind w:firstLineChars="200" w:firstLine="420"/>
        <w:rPr>
          <w:szCs w:val="21"/>
        </w:rPr>
      </w:pPr>
      <w:r>
        <w:rPr>
          <w:szCs w:val="21"/>
        </w:rPr>
        <w:t>1.1.</w:t>
      </w:r>
      <w:r>
        <w:rPr>
          <w:rFonts w:hint="eastAsia"/>
          <w:szCs w:val="21"/>
        </w:rPr>
        <w:t xml:space="preserve">35  </w:t>
      </w:r>
      <w:r>
        <w:rPr>
          <w:rFonts w:hint="eastAsia"/>
          <w:szCs w:val="21"/>
        </w:rPr>
        <w:t>竣工日期，指合同协议书中约定的，由承包人完成工程施工（含竣工试验）的绝对日期或相对日期，包括按合同约定的任何延长日期。</w:t>
      </w:r>
    </w:p>
    <w:p w:rsidR="00AE7104" w:rsidRDefault="00DA7B1D">
      <w:pPr>
        <w:spacing w:line="300" w:lineRule="auto"/>
        <w:ind w:firstLineChars="200" w:firstLine="420"/>
        <w:rPr>
          <w:szCs w:val="21"/>
        </w:rPr>
      </w:pPr>
      <w:r>
        <w:rPr>
          <w:rFonts w:hint="eastAsia"/>
          <w:szCs w:val="21"/>
        </w:rPr>
        <w:t xml:space="preserve">1.1.36  </w:t>
      </w:r>
      <w:r>
        <w:rPr>
          <w:rFonts w:hint="eastAsia"/>
          <w:szCs w:val="21"/>
        </w:rPr>
        <w:t>绝对日期，指以公历年、月、日所表明的具体期限。</w:t>
      </w:r>
    </w:p>
    <w:p w:rsidR="00AE7104" w:rsidRDefault="00DA7B1D">
      <w:pPr>
        <w:spacing w:line="300" w:lineRule="auto"/>
        <w:ind w:firstLineChars="200" w:firstLine="420"/>
        <w:rPr>
          <w:szCs w:val="21"/>
        </w:rPr>
      </w:pPr>
      <w:r>
        <w:rPr>
          <w:rFonts w:hint="eastAsia"/>
          <w:szCs w:val="21"/>
        </w:rPr>
        <w:t xml:space="preserve">1.1.37  </w:t>
      </w:r>
      <w:r>
        <w:rPr>
          <w:rFonts w:hint="eastAsia"/>
          <w:szCs w:val="21"/>
        </w:rPr>
        <w:t>相对日期，指以公历天数表明的具体期限。</w:t>
      </w:r>
    </w:p>
    <w:p w:rsidR="00AE7104" w:rsidRDefault="00DA7B1D">
      <w:pPr>
        <w:spacing w:line="300" w:lineRule="auto"/>
        <w:ind w:firstLineChars="200" w:firstLine="420"/>
        <w:rPr>
          <w:szCs w:val="21"/>
        </w:rPr>
      </w:pPr>
      <w:r>
        <w:rPr>
          <w:rFonts w:hint="eastAsia"/>
          <w:szCs w:val="21"/>
        </w:rPr>
        <w:t xml:space="preserve">1.1.38  </w:t>
      </w:r>
      <w:r>
        <w:rPr>
          <w:rFonts w:hint="eastAsia"/>
          <w:szCs w:val="21"/>
        </w:rPr>
        <w:t>关键路径，指项目进度计划中直接影响到竣工日期的时间计划线路。该关键路径由合同双方在讨论项目进度计划时商定。</w:t>
      </w:r>
    </w:p>
    <w:p w:rsidR="00AE7104" w:rsidRDefault="00DA7B1D">
      <w:pPr>
        <w:spacing w:line="300" w:lineRule="auto"/>
        <w:ind w:firstLineChars="200" w:firstLine="420"/>
        <w:rPr>
          <w:szCs w:val="21"/>
        </w:rPr>
      </w:pPr>
      <w:r>
        <w:rPr>
          <w:szCs w:val="21"/>
        </w:rPr>
        <w:t>1.1.</w:t>
      </w:r>
      <w:r>
        <w:rPr>
          <w:rFonts w:hint="eastAsia"/>
          <w:szCs w:val="21"/>
        </w:rPr>
        <w:t xml:space="preserve">39  </w:t>
      </w:r>
      <w:r>
        <w:rPr>
          <w:rFonts w:hint="eastAsia"/>
          <w:szCs w:val="21"/>
        </w:rPr>
        <w:t>日、月、年，指公历的日、月、年。本合同中所使用的任何期间的起点均指相应事件发生之日的下一日</w:t>
      </w:r>
      <w:r>
        <w:rPr>
          <w:szCs w:val="21"/>
        </w:rPr>
        <w:t>。</w:t>
      </w:r>
      <w:r>
        <w:rPr>
          <w:rFonts w:hint="eastAsia"/>
          <w:szCs w:val="21"/>
        </w:rPr>
        <w:t>如果任何时间的起算是以某一期间届满为条件，则起算点为该期间届满</w:t>
      </w:r>
      <w:r>
        <w:rPr>
          <w:rFonts w:hint="eastAsia"/>
          <w:szCs w:val="21"/>
        </w:rPr>
        <w:lastRenderedPageBreak/>
        <w:t>之日的下一日。任何期间的到期日均为该期间届满之日的当日</w:t>
      </w:r>
      <w:r>
        <w:rPr>
          <w:szCs w:val="21"/>
        </w:rPr>
        <w:t>。</w:t>
      </w:r>
    </w:p>
    <w:p w:rsidR="00AE7104" w:rsidRDefault="00DA7B1D">
      <w:pPr>
        <w:spacing w:line="300" w:lineRule="auto"/>
        <w:ind w:firstLineChars="200" w:firstLine="420"/>
        <w:rPr>
          <w:szCs w:val="21"/>
        </w:rPr>
      </w:pPr>
      <w:r>
        <w:rPr>
          <w:rFonts w:hint="eastAsia"/>
          <w:szCs w:val="21"/>
        </w:rPr>
        <w:t xml:space="preserve">1.1.40  </w:t>
      </w:r>
      <w:r>
        <w:rPr>
          <w:rFonts w:hint="eastAsia"/>
          <w:szCs w:val="21"/>
        </w:rPr>
        <w:t>工作日，指除中国法定节假日之外的其它公历日。</w:t>
      </w:r>
    </w:p>
    <w:p w:rsidR="00AE7104" w:rsidRDefault="00DA7B1D">
      <w:pPr>
        <w:spacing w:line="300" w:lineRule="auto"/>
        <w:ind w:firstLineChars="200" w:firstLine="420"/>
        <w:rPr>
          <w:szCs w:val="21"/>
        </w:rPr>
      </w:pPr>
      <w:r>
        <w:rPr>
          <w:szCs w:val="21"/>
        </w:rPr>
        <w:t>1.1.</w:t>
      </w:r>
      <w:r>
        <w:rPr>
          <w:rFonts w:hint="eastAsia"/>
          <w:szCs w:val="21"/>
        </w:rPr>
        <w:t xml:space="preserve">41  </w:t>
      </w:r>
      <w:r>
        <w:rPr>
          <w:rFonts w:hint="eastAsia"/>
          <w:szCs w:val="21"/>
        </w:rPr>
        <w:t>合同价格，指合同协议书中约定的、承包人进行设计、采购、施工、竣工试验、竣工后试验、试运行考核和服务等工作的价款。</w:t>
      </w:r>
    </w:p>
    <w:p w:rsidR="00AE7104" w:rsidRDefault="00DA7B1D">
      <w:pPr>
        <w:spacing w:line="300" w:lineRule="auto"/>
        <w:ind w:firstLineChars="200" w:firstLine="420"/>
        <w:rPr>
          <w:szCs w:val="21"/>
        </w:rPr>
      </w:pPr>
      <w:r>
        <w:rPr>
          <w:szCs w:val="21"/>
        </w:rPr>
        <w:t>1.1.</w:t>
      </w:r>
      <w:r>
        <w:rPr>
          <w:rFonts w:hint="eastAsia"/>
          <w:szCs w:val="21"/>
        </w:rPr>
        <w:t xml:space="preserve">42  </w:t>
      </w:r>
      <w:r>
        <w:rPr>
          <w:rFonts w:hint="eastAsia"/>
          <w:szCs w:val="21"/>
        </w:rPr>
        <w:t>合同价格调整，指依据法律及合同约定需要增减的费用而对合同价格进行的相应调整。</w:t>
      </w:r>
    </w:p>
    <w:p w:rsidR="00AE7104" w:rsidRDefault="00DA7B1D">
      <w:pPr>
        <w:spacing w:line="300" w:lineRule="auto"/>
        <w:ind w:firstLineChars="200" w:firstLine="420"/>
        <w:rPr>
          <w:szCs w:val="21"/>
        </w:rPr>
      </w:pPr>
      <w:r>
        <w:rPr>
          <w:rFonts w:hint="eastAsia"/>
          <w:szCs w:val="21"/>
        </w:rPr>
        <w:t xml:space="preserve">1.1.43  </w:t>
      </w:r>
      <w:r>
        <w:rPr>
          <w:rFonts w:hint="eastAsia"/>
          <w:szCs w:val="21"/>
        </w:rPr>
        <w:t>合同总价，指根据合同约定，经调整后的合同结算价格。</w:t>
      </w:r>
      <w:r>
        <w:rPr>
          <w:rFonts w:hint="eastAsia"/>
          <w:szCs w:val="21"/>
        </w:rPr>
        <w:t xml:space="preserve">     </w:t>
      </w:r>
    </w:p>
    <w:p w:rsidR="00AE7104" w:rsidRDefault="00DA7B1D">
      <w:pPr>
        <w:spacing w:line="300" w:lineRule="auto"/>
        <w:ind w:firstLineChars="200" w:firstLine="420"/>
        <w:rPr>
          <w:szCs w:val="21"/>
        </w:rPr>
      </w:pPr>
      <w:r>
        <w:rPr>
          <w:rFonts w:hint="eastAsia"/>
          <w:szCs w:val="21"/>
        </w:rPr>
        <w:t xml:space="preserve">1.1.44  </w:t>
      </w:r>
      <w:r>
        <w:rPr>
          <w:rFonts w:hint="eastAsia"/>
          <w:szCs w:val="21"/>
        </w:rPr>
        <w:t>预付款，是指根据合同约定，由发包人预先支付给承包人的款项。</w:t>
      </w:r>
    </w:p>
    <w:p w:rsidR="00AE7104" w:rsidRDefault="00DA7B1D">
      <w:pPr>
        <w:spacing w:line="300" w:lineRule="auto"/>
        <w:ind w:firstLineChars="200" w:firstLine="420"/>
        <w:rPr>
          <w:szCs w:val="21"/>
        </w:rPr>
      </w:pPr>
      <w:r>
        <w:rPr>
          <w:szCs w:val="21"/>
        </w:rPr>
        <w:t>1.1.</w:t>
      </w:r>
      <w:r>
        <w:rPr>
          <w:rFonts w:hint="eastAsia"/>
          <w:szCs w:val="21"/>
        </w:rPr>
        <w:t xml:space="preserve">45  </w:t>
      </w:r>
      <w:r>
        <w:rPr>
          <w:szCs w:val="21"/>
        </w:rPr>
        <w:t>工程进度款，指发包人</w:t>
      </w:r>
      <w:r>
        <w:rPr>
          <w:rFonts w:hint="eastAsia"/>
          <w:szCs w:val="21"/>
        </w:rPr>
        <w:t>根据合同约定的支付内容、支付条件，分期向承包人</w:t>
      </w:r>
      <w:r>
        <w:rPr>
          <w:szCs w:val="21"/>
        </w:rPr>
        <w:t>支付</w:t>
      </w:r>
      <w:r>
        <w:rPr>
          <w:rFonts w:hint="eastAsia"/>
          <w:szCs w:val="21"/>
        </w:rPr>
        <w:t>的设计、采购、施工和竣工试验的进度款，及竣工</w:t>
      </w:r>
      <w:proofErr w:type="gramStart"/>
      <w:r>
        <w:rPr>
          <w:rFonts w:hint="eastAsia"/>
          <w:szCs w:val="21"/>
        </w:rPr>
        <w:t>后试验</w:t>
      </w:r>
      <w:proofErr w:type="gramEnd"/>
      <w:r>
        <w:rPr>
          <w:rFonts w:hint="eastAsia"/>
          <w:szCs w:val="21"/>
        </w:rPr>
        <w:t>和试运行考核的服务费以及工程总承包管理费等</w:t>
      </w:r>
      <w:r>
        <w:rPr>
          <w:szCs w:val="21"/>
        </w:rPr>
        <w:t>款</w:t>
      </w:r>
      <w:r>
        <w:rPr>
          <w:rFonts w:hint="eastAsia"/>
          <w:szCs w:val="21"/>
        </w:rPr>
        <w:t>项</w:t>
      </w:r>
      <w:r>
        <w:rPr>
          <w:szCs w:val="21"/>
        </w:rPr>
        <w:t>。</w:t>
      </w:r>
    </w:p>
    <w:p w:rsidR="00AE7104" w:rsidRDefault="00DA7B1D">
      <w:pPr>
        <w:spacing w:line="300" w:lineRule="auto"/>
        <w:ind w:firstLineChars="200" w:firstLine="420"/>
        <w:rPr>
          <w:szCs w:val="21"/>
        </w:rPr>
      </w:pPr>
      <w:r>
        <w:rPr>
          <w:szCs w:val="21"/>
        </w:rPr>
        <w:t>1.1.</w:t>
      </w:r>
      <w:r>
        <w:rPr>
          <w:rFonts w:hint="eastAsia"/>
          <w:szCs w:val="21"/>
        </w:rPr>
        <w:t xml:space="preserve">46  </w:t>
      </w:r>
      <w:r>
        <w:rPr>
          <w:rFonts w:hint="eastAsia"/>
          <w:szCs w:val="21"/>
        </w:rPr>
        <w:t>工程质量保修责任书，指依据有关质量保修的法律规定，发包人与承包人就工程质量保修相关事宜所签订的协议。</w:t>
      </w:r>
    </w:p>
    <w:p w:rsidR="00AE7104" w:rsidRDefault="00DA7B1D">
      <w:pPr>
        <w:spacing w:line="300" w:lineRule="auto"/>
        <w:ind w:firstLineChars="200" w:firstLine="420"/>
        <w:rPr>
          <w:szCs w:val="21"/>
        </w:rPr>
      </w:pPr>
      <w:r>
        <w:rPr>
          <w:szCs w:val="21"/>
        </w:rPr>
        <w:t>1.1.</w:t>
      </w:r>
      <w:r>
        <w:rPr>
          <w:rFonts w:hint="eastAsia"/>
          <w:szCs w:val="21"/>
        </w:rPr>
        <w:t xml:space="preserve">47  </w:t>
      </w:r>
      <w:r>
        <w:rPr>
          <w:rFonts w:hint="eastAsia"/>
          <w:szCs w:val="21"/>
        </w:rPr>
        <w:t>缺陷责任保修金，指按合同约定发包人从工程进度款中暂时扣除的，作为承包人在施工过程及缺陷责任期内履行缺陷责任担保的金额。</w:t>
      </w:r>
    </w:p>
    <w:p w:rsidR="00AE7104" w:rsidRDefault="00DA7B1D">
      <w:pPr>
        <w:spacing w:line="300" w:lineRule="auto"/>
        <w:ind w:firstLineChars="200" w:firstLine="420"/>
        <w:rPr>
          <w:szCs w:val="21"/>
        </w:rPr>
      </w:pPr>
      <w:r>
        <w:rPr>
          <w:rFonts w:hint="eastAsia"/>
          <w:szCs w:val="21"/>
        </w:rPr>
        <w:t xml:space="preserve">1.1.48  </w:t>
      </w:r>
      <w:r>
        <w:rPr>
          <w:rFonts w:hint="eastAsia"/>
          <w:szCs w:val="21"/>
        </w:rPr>
        <w:t>缺陷责任期，指承包人按合同约定承担缺陷保修责任的期间，一般应为</w:t>
      </w:r>
      <w:r>
        <w:rPr>
          <w:rFonts w:hint="eastAsia"/>
          <w:szCs w:val="21"/>
        </w:rPr>
        <w:t>1</w:t>
      </w:r>
      <w:r>
        <w:rPr>
          <w:szCs w:val="21"/>
        </w:rPr>
        <w:t>2</w:t>
      </w:r>
      <w:r>
        <w:rPr>
          <w:rFonts w:hint="eastAsia"/>
          <w:szCs w:val="21"/>
        </w:rPr>
        <w:t>个月。因缺陷责任的延长，最长不超过</w:t>
      </w:r>
      <w:r>
        <w:rPr>
          <w:szCs w:val="21"/>
        </w:rPr>
        <w:t>24</w:t>
      </w:r>
      <w:r>
        <w:rPr>
          <w:rFonts w:hint="eastAsia"/>
          <w:szCs w:val="21"/>
        </w:rPr>
        <w:t>个月。具体期限在专用条款约定</w:t>
      </w:r>
      <w:r>
        <w:rPr>
          <w:szCs w:val="21"/>
        </w:rPr>
        <w:t>。</w:t>
      </w:r>
    </w:p>
    <w:p w:rsidR="00AE7104" w:rsidRDefault="00DA7B1D">
      <w:pPr>
        <w:spacing w:line="300" w:lineRule="auto"/>
        <w:ind w:firstLineChars="200" w:firstLine="420"/>
        <w:rPr>
          <w:szCs w:val="21"/>
        </w:rPr>
      </w:pPr>
      <w:r>
        <w:rPr>
          <w:rFonts w:hint="eastAsia"/>
          <w:szCs w:val="21"/>
        </w:rPr>
        <w:t xml:space="preserve">1.1.49  </w:t>
      </w:r>
      <w:r>
        <w:rPr>
          <w:rFonts w:hint="eastAsia"/>
          <w:szCs w:val="21"/>
        </w:rPr>
        <w:t>书面形式，指合同书、信件和数据电文等可以有形地表现所载内容的形式。数据电文包括：电传、传真、电子数据交换和电子邮件。</w:t>
      </w:r>
    </w:p>
    <w:p w:rsidR="00AE7104" w:rsidRDefault="00DA7B1D">
      <w:pPr>
        <w:spacing w:line="300" w:lineRule="auto"/>
        <w:ind w:firstLineChars="200" w:firstLine="420"/>
        <w:rPr>
          <w:szCs w:val="21"/>
        </w:rPr>
      </w:pPr>
      <w:r>
        <w:rPr>
          <w:szCs w:val="21"/>
        </w:rPr>
        <w:t>1.1.</w:t>
      </w:r>
      <w:r>
        <w:rPr>
          <w:rFonts w:hint="eastAsia"/>
          <w:szCs w:val="21"/>
        </w:rPr>
        <w:t xml:space="preserve">50  </w:t>
      </w:r>
      <w:r>
        <w:rPr>
          <w:rFonts w:hint="eastAsia"/>
          <w:szCs w:val="21"/>
        </w:rPr>
        <w:t>违约责任，指合同一方不履行合同义务或履行合同义务不符合合同约定所须承担的责任。</w:t>
      </w:r>
    </w:p>
    <w:p w:rsidR="00AE7104" w:rsidRDefault="00DA7B1D">
      <w:pPr>
        <w:spacing w:line="300" w:lineRule="auto"/>
        <w:ind w:firstLineChars="200" w:firstLine="420"/>
        <w:rPr>
          <w:szCs w:val="21"/>
        </w:rPr>
      </w:pPr>
      <w:r>
        <w:rPr>
          <w:rFonts w:hint="eastAsia"/>
          <w:szCs w:val="21"/>
        </w:rPr>
        <w:t xml:space="preserve">1.1.51  </w:t>
      </w:r>
      <w:r>
        <w:rPr>
          <w:rFonts w:hint="eastAsia"/>
          <w:szCs w:val="21"/>
        </w:rPr>
        <w:t>不可抗力，指不能预见、不能避免并不能克服的客观情况，具体情形由双方在专用条款中约定。</w:t>
      </w:r>
    </w:p>
    <w:p w:rsidR="00AE7104" w:rsidRDefault="00DA7B1D">
      <w:pPr>
        <w:spacing w:line="300" w:lineRule="auto"/>
        <w:ind w:firstLineChars="200" w:firstLine="420"/>
        <w:rPr>
          <w:szCs w:val="21"/>
        </w:rPr>
      </w:pPr>
      <w:r>
        <w:rPr>
          <w:rFonts w:hint="eastAsia"/>
          <w:szCs w:val="21"/>
        </w:rPr>
        <w:t xml:space="preserve">1.1.52  </w:t>
      </w:r>
      <w:r>
        <w:rPr>
          <w:rFonts w:hint="eastAsia"/>
          <w:szCs w:val="21"/>
        </w:rPr>
        <w:t>根据本合同工程的特点，需补充约定的其它定义。在专用条款中约定。</w:t>
      </w:r>
    </w:p>
    <w:p w:rsidR="00AE7104" w:rsidRDefault="00DA7B1D">
      <w:pPr>
        <w:spacing w:line="300" w:lineRule="auto"/>
        <w:ind w:firstLineChars="200" w:firstLine="422"/>
        <w:rPr>
          <w:b/>
          <w:szCs w:val="21"/>
        </w:rPr>
      </w:pPr>
      <w:r>
        <w:rPr>
          <w:b/>
          <w:szCs w:val="21"/>
        </w:rPr>
        <w:t>1.2</w:t>
      </w:r>
      <w:r>
        <w:rPr>
          <w:rFonts w:hint="eastAsia"/>
          <w:b/>
          <w:szCs w:val="21"/>
        </w:rPr>
        <w:t xml:space="preserve">  </w:t>
      </w:r>
      <w:r>
        <w:rPr>
          <w:rFonts w:hint="eastAsia"/>
          <w:b/>
          <w:szCs w:val="21"/>
        </w:rPr>
        <w:t>合同文件</w:t>
      </w:r>
    </w:p>
    <w:p w:rsidR="00AE7104" w:rsidRDefault="00DA7B1D">
      <w:pPr>
        <w:spacing w:line="300" w:lineRule="auto"/>
        <w:ind w:firstLineChars="200" w:firstLine="420"/>
        <w:rPr>
          <w:szCs w:val="21"/>
        </w:rPr>
      </w:pPr>
      <w:r>
        <w:rPr>
          <w:szCs w:val="21"/>
        </w:rPr>
        <w:t>1.2.1</w:t>
      </w:r>
      <w:r>
        <w:rPr>
          <w:rFonts w:hint="eastAsia"/>
          <w:szCs w:val="21"/>
        </w:rPr>
        <w:t xml:space="preserve"> </w:t>
      </w:r>
      <w:r>
        <w:rPr>
          <w:rFonts w:hint="eastAsia"/>
          <w:szCs w:val="21"/>
        </w:rPr>
        <w:t>合同文件的组成。</w:t>
      </w:r>
      <w:r>
        <w:rPr>
          <w:szCs w:val="21"/>
        </w:rPr>
        <w:t>合同文件相互解释，互为说明。除专用条款另有约定外，组成本合同的文件及优先解释顺序如下：</w:t>
      </w:r>
    </w:p>
    <w:p w:rsidR="00AE7104" w:rsidRDefault="00DA7B1D">
      <w:pPr>
        <w:spacing w:line="300" w:lineRule="auto"/>
        <w:ind w:firstLineChars="200" w:firstLine="420"/>
        <w:rPr>
          <w:szCs w:val="21"/>
        </w:rPr>
      </w:pPr>
      <w:r>
        <w:rPr>
          <w:rFonts w:hint="eastAsia"/>
          <w:szCs w:val="21"/>
        </w:rPr>
        <w:t>（</w:t>
      </w:r>
      <w:r>
        <w:rPr>
          <w:rFonts w:hint="eastAsia"/>
          <w:szCs w:val="21"/>
        </w:rPr>
        <w:t>1</w:t>
      </w:r>
      <w:r>
        <w:rPr>
          <w:rFonts w:hint="eastAsia"/>
          <w:szCs w:val="21"/>
        </w:rPr>
        <w:t>）</w:t>
      </w:r>
      <w:r>
        <w:rPr>
          <w:szCs w:val="21"/>
        </w:rPr>
        <w:t>本合同协议书</w:t>
      </w:r>
      <w:r>
        <w:rPr>
          <w:szCs w:val="21"/>
        </w:rPr>
        <w:br/>
      </w:r>
      <w:r>
        <w:rPr>
          <w:szCs w:val="21"/>
        </w:rPr>
        <w:t xml:space="preserve">　　（</w:t>
      </w:r>
      <w:r>
        <w:rPr>
          <w:rFonts w:hint="eastAsia"/>
          <w:szCs w:val="21"/>
        </w:rPr>
        <w:t>2</w:t>
      </w:r>
      <w:r>
        <w:rPr>
          <w:szCs w:val="21"/>
        </w:rPr>
        <w:t>）</w:t>
      </w:r>
      <w:r>
        <w:rPr>
          <w:rFonts w:hint="eastAsia"/>
          <w:szCs w:val="21"/>
        </w:rPr>
        <w:t>本合同专用条款</w:t>
      </w:r>
      <w:r>
        <w:rPr>
          <w:szCs w:val="21"/>
        </w:rPr>
        <w:br w:type="textWrapping" w:clear="all"/>
      </w:r>
      <w:r>
        <w:rPr>
          <w:szCs w:val="21"/>
        </w:rPr>
        <w:t xml:space="preserve">　　（</w:t>
      </w:r>
      <w:r>
        <w:rPr>
          <w:rFonts w:hint="eastAsia"/>
          <w:szCs w:val="21"/>
        </w:rPr>
        <w:t>3</w:t>
      </w:r>
      <w:r>
        <w:rPr>
          <w:szCs w:val="21"/>
        </w:rPr>
        <w:t>）中标通知书</w:t>
      </w:r>
      <w:r>
        <w:rPr>
          <w:szCs w:val="21"/>
        </w:rPr>
        <w:br/>
      </w:r>
      <w:r>
        <w:rPr>
          <w:szCs w:val="21"/>
        </w:rPr>
        <w:t xml:space="preserve">　　（</w:t>
      </w:r>
      <w:r>
        <w:rPr>
          <w:rFonts w:hint="eastAsia"/>
          <w:szCs w:val="21"/>
        </w:rPr>
        <w:t>4</w:t>
      </w:r>
      <w:r>
        <w:rPr>
          <w:szCs w:val="21"/>
        </w:rPr>
        <w:t>）</w:t>
      </w:r>
      <w:r>
        <w:rPr>
          <w:rFonts w:hint="eastAsia"/>
          <w:szCs w:val="21"/>
        </w:rPr>
        <w:t>招</w:t>
      </w:r>
      <w:r>
        <w:rPr>
          <w:szCs w:val="21"/>
        </w:rPr>
        <w:t>投标</w:t>
      </w:r>
      <w:r>
        <w:rPr>
          <w:rFonts w:hint="eastAsia"/>
          <w:szCs w:val="21"/>
        </w:rPr>
        <w:t>文件</w:t>
      </w:r>
      <w:r>
        <w:rPr>
          <w:szCs w:val="21"/>
        </w:rPr>
        <w:t>及其附件</w:t>
      </w:r>
      <w:r>
        <w:rPr>
          <w:szCs w:val="21"/>
        </w:rPr>
        <w:br/>
      </w:r>
      <w:r>
        <w:rPr>
          <w:szCs w:val="21"/>
        </w:rPr>
        <w:t xml:space="preserve">　　（</w:t>
      </w:r>
      <w:r>
        <w:rPr>
          <w:rFonts w:hint="eastAsia"/>
          <w:szCs w:val="21"/>
        </w:rPr>
        <w:t>5</w:t>
      </w:r>
      <w:r>
        <w:rPr>
          <w:szCs w:val="21"/>
        </w:rPr>
        <w:t>）本合同</w:t>
      </w:r>
      <w:r>
        <w:rPr>
          <w:rFonts w:hint="eastAsia"/>
          <w:szCs w:val="21"/>
        </w:rPr>
        <w:t>通用</w:t>
      </w:r>
      <w:r>
        <w:rPr>
          <w:szCs w:val="21"/>
        </w:rPr>
        <w:t>条款</w:t>
      </w:r>
      <w:r>
        <w:rPr>
          <w:szCs w:val="21"/>
        </w:rPr>
        <w:br/>
      </w:r>
      <w:r>
        <w:rPr>
          <w:szCs w:val="21"/>
        </w:rPr>
        <w:t xml:space="preserve">　　（</w:t>
      </w:r>
      <w:r>
        <w:rPr>
          <w:rFonts w:hint="eastAsia"/>
          <w:szCs w:val="21"/>
        </w:rPr>
        <w:t>6</w:t>
      </w:r>
      <w:r>
        <w:rPr>
          <w:szCs w:val="21"/>
        </w:rPr>
        <w:t>）合同</w:t>
      </w:r>
      <w:r>
        <w:rPr>
          <w:rFonts w:hint="eastAsia"/>
          <w:szCs w:val="21"/>
        </w:rPr>
        <w:t>附件</w:t>
      </w:r>
      <w:r>
        <w:rPr>
          <w:szCs w:val="21"/>
        </w:rPr>
        <w:br/>
      </w:r>
      <w:r>
        <w:rPr>
          <w:szCs w:val="21"/>
        </w:rPr>
        <w:t xml:space="preserve">　　（</w:t>
      </w:r>
      <w:r>
        <w:rPr>
          <w:rFonts w:hint="eastAsia"/>
          <w:szCs w:val="21"/>
        </w:rPr>
        <w:t>7</w:t>
      </w:r>
      <w:r>
        <w:rPr>
          <w:szCs w:val="21"/>
        </w:rPr>
        <w:t>）标准、规范及有关技术文件</w:t>
      </w:r>
      <w:r>
        <w:rPr>
          <w:szCs w:val="21"/>
        </w:rPr>
        <w:br/>
      </w:r>
      <w:r>
        <w:rPr>
          <w:szCs w:val="21"/>
        </w:rPr>
        <w:t xml:space="preserve">　　（</w:t>
      </w:r>
      <w:r>
        <w:rPr>
          <w:rFonts w:hint="eastAsia"/>
          <w:szCs w:val="21"/>
        </w:rPr>
        <w:t>8</w:t>
      </w:r>
      <w:r>
        <w:rPr>
          <w:szCs w:val="21"/>
        </w:rPr>
        <w:t>）</w:t>
      </w:r>
      <w:r>
        <w:rPr>
          <w:rFonts w:hint="eastAsia"/>
          <w:szCs w:val="21"/>
        </w:rPr>
        <w:t>设计文件、资料和</w:t>
      </w:r>
      <w:r>
        <w:rPr>
          <w:szCs w:val="21"/>
        </w:rPr>
        <w:t>图纸</w:t>
      </w:r>
      <w:r>
        <w:rPr>
          <w:szCs w:val="21"/>
        </w:rPr>
        <w:br/>
      </w:r>
      <w:r>
        <w:rPr>
          <w:szCs w:val="21"/>
        </w:rPr>
        <w:t xml:space="preserve">　　</w:t>
      </w:r>
      <w:r>
        <w:rPr>
          <w:rFonts w:hint="eastAsia"/>
          <w:szCs w:val="21"/>
        </w:rPr>
        <w:t>（</w:t>
      </w:r>
      <w:r>
        <w:rPr>
          <w:rFonts w:hint="eastAsia"/>
          <w:szCs w:val="21"/>
        </w:rPr>
        <w:t>9</w:t>
      </w:r>
      <w:r>
        <w:rPr>
          <w:rFonts w:hint="eastAsia"/>
          <w:szCs w:val="21"/>
        </w:rPr>
        <w:t>）双方约定构成合同组成部分的其它文件</w:t>
      </w:r>
    </w:p>
    <w:p w:rsidR="00AE7104" w:rsidRDefault="00DA7B1D">
      <w:pPr>
        <w:spacing w:line="300" w:lineRule="auto"/>
        <w:ind w:firstLineChars="200" w:firstLine="420"/>
        <w:rPr>
          <w:szCs w:val="21"/>
        </w:rPr>
      </w:pPr>
      <w:r>
        <w:rPr>
          <w:rFonts w:hint="eastAsia"/>
          <w:szCs w:val="21"/>
        </w:rPr>
        <w:t>双方在履行合同过程中形成的双方授权代表签署的会议纪要、备忘录、补充文件、变更和洽商等书面形式的文件构成本合同的组成部分。</w:t>
      </w:r>
    </w:p>
    <w:p w:rsidR="00AE7104" w:rsidRDefault="00DA7B1D">
      <w:pPr>
        <w:spacing w:line="300" w:lineRule="auto"/>
        <w:ind w:firstLineChars="200" w:firstLine="420"/>
        <w:rPr>
          <w:szCs w:val="21"/>
        </w:rPr>
      </w:pPr>
      <w:r>
        <w:rPr>
          <w:szCs w:val="21"/>
        </w:rPr>
        <w:lastRenderedPageBreak/>
        <w:t>1.2.2</w:t>
      </w:r>
      <w:r>
        <w:rPr>
          <w:rFonts w:hint="eastAsia"/>
          <w:szCs w:val="21"/>
        </w:rPr>
        <w:t xml:space="preserve"> </w:t>
      </w:r>
      <w:r>
        <w:rPr>
          <w:rFonts w:hint="eastAsia"/>
          <w:szCs w:val="21"/>
        </w:rPr>
        <w:t>当合同文件的条款内容含糊不清或不相一致，并且不能依据合同约定的解释顺序阐述清楚时，在不影响工程正常进行的情况下，由当事人协商解决，当事人经协商未能达成一致，根据</w:t>
      </w:r>
      <w:r>
        <w:rPr>
          <w:szCs w:val="21"/>
        </w:rPr>
        <w:t>16.3</w:t>
      </w:r>
      <w:r>
        <w:rPr>
          <w:rFonts w:hint="eastAsia"/>
          <w:szCs w:val="21"/>
        </w:rPr>
        <w:t>款关于争议和裁决的约定解决。</w:t>
      </w:r>
    </w:p>
    <w:p w:rsidR="00AE7104" w:rsidRDefault="00DA7B1D">
      <w:pPr>
        <w:spacing w:line="300" w:lineRule="auto"/>
        <w:ind w:firstLineChars="200" w:firstLine="420"/>
        <w:rPr>
          <w:szCs w:val="21"/>
        </w:rPr>
      </w:pPr>
      <w:r>
        <w:rPr>
          <w:rFonts w:hint="eastAsia"/>
          <w:szCs w:val="21"/>
        </w:rPr>
        <w:t xml:space="preserve">1.2.3 </w:t>
      </w:r>
      <w:r>
        <w:rPr>
          <w:rFonts w:hint="eastAsia"/>
          <w:szCs w:val="21"/>
        </w:rPr>
        <w:t>合同中的条款标题仅为阅读方便，不作为对合同条款进行解释的依据。</w:t>
      </w:r>
    </w:p>
    <w:p w:rsidR="00AE7104" w:rsidRDefault="00DA7B1D">
      <w:pPr>
        <w:spacing w:line="300" w:lineRule="auto"/>
        <w:ind w:firstLineChars="200" w:firstLine="422"/>
        <w:rPr>
          <w:b/>
          <w:szCs w:val="21"/>
        </w:rPr>
      </w:pPr>
      <w:r>
        <w:rPr>
          <w:b/>
          <w:szCs w:val="21"/>
        </w:rPr>
        <w:t>1.3</w:t>
      </w:r>
      <w:r>
        <w:rPr>
          <w:rFonts w:hint="eastAsia"/>
          <w:b/>
          <w:szCs w:val="21"/>
        </w:rPr>
        <w:t xml:space="preserve">  </w:t>
      </w:r>
      <w:r>
        <w:rPr>
          <w:rFonts w:hint="eastAsia"/>
          <w:b/>
          <w:szCs w:val="21"/>
        </w:rPr>
        <w:t>语言文字</w:t>
      </w:r>
    </w:p>
    <w:p w:rsidR="00AE7104" w:rsidRDefault="00DA7B1D">
      <w:pPr>
        <w:spacing w:line="300" w:lineRule="auto"/>
        <w:ind w:firstLineChars="200" w:firstLine="420"/>
        <w:rPr>
          <w:szCs w:val="21"/>
        </w:rPr>
      </w:pPr>
      <w:r>
        <w:rPr>
          <w:rFonts w:hint="eastAsia"/>
          <w:szCs w:val="21"/>
        </w:rPr>
        <w:t>合同文件以中国的汉语简体语言文字编写、解释和说明。合同当事人在专用条款约定使用两种及以上语言时，汉语为优先解释和说明本合同的主导语言。</w:t>
      </w:r>
    </w:p>
    <w:p w:rsidR="00AE7104" w:rsidRDefault="00DA7B1D">
      <w:pPr>
        <w:spacing w:line="300" w:lineRule="auto"/>
        <w:ind w:firstLineChars="200" w:firstLine="420"/>
        <w:rPr>
          <w:szCs w:val="21"/>
        </w:rPr>
      </w:pPr>
      <w:r>
        <w:rPr>
          <w:rFonts w:hint="eastAsia"/>
          <w:szCs w:val="21"/>
        </w:rPr>
        <w:t>在少数民族地区，当事人可以约定使用少数民族语言编写、解释和说明本合同文件。</w:t>
      </w:r>
    </w:p>
    <w:p w:rsidR="00AE7104" w:rsidRDefault="00DA7B1D">
      <w:pPr>
        <w:spacing w:line="300" w:lineRule="auto"/>
        <w:ind w:firstLineChars="200" w:firstLine="422"/>
        <w:rPr>
          <w:b/>
          <w:szCs w:val="21"/>
        </w:rPr>
      </w:pPr>
      <w:r>
        <w:rPr>
          <w:b/>
          <w:szCs w:val="21"/>
        </w:rPr>
        <w:t>1.4</w:t>
      </w:r>
      <w:r>
        <w:rPr>
          <w:rFonts w:hint="eastAsia"/>
          <w:b/>
          <w:szCs w:val="21"/>
        </w:rPr>
        <w:t xml:space="preserve">  </w:t>
      </w:r>
      <w:r>
        <w:rPr>
          <w:rFonts w:hint="eastAsia"/>
          <w:b/>
          <w:szCs w:val="21"/>
        </w:rPr>
        <w:t>适用法律</w:t>
      </w:r>
    </w:p>
    <w:p w:rsidR="00AE7104" w:rsidRDefault="00DA7B1D">
      <w:pPr>
        <w:spacing w:line="300" w:lineRule="auto"/>
        <w:ind w:firstLineChars="200" w:firstLine="420"/>
        <w:rPr>
          <w:szCs w:val="21"/>
        </w:rPr>
      </w:pPr>
      <w:r>
        <w:rPr>
          <w:rFonts w:hint="eastAsia"/>
          <w:szCs w:val="21"/>
        </w:rPr>
        <w:t>本合同遵循中华人民共和国法律，指中华人民共和国法律、行政法规、部门规章以及工程所在地的地方法规、自治条例、单行条例和地方政府规章。需要明示的国家和地方的具体适用法律的名称在专用条款中约定。</w:t>
      </w:r>
    </w:p>
    <w:p w:rsidR="00AE7104" w:rsidRDefault="00DA7B1D">
      <w:pPr>
        <w:spacing w:line="300" w:lineRule="auto"/>
        <w:ind w:firstLineChars="200" w:firstLine="420"/>
        <w:rPr>
          <w:szCs w:val="21"/>
        </w:rPr>
      </w:pPr>
      <w:r>
        <w:rPr>
          <w:rFonts w:hint="eastAsia"/>
          <w:szCs w:val="21"/>
        </w:rPr>
        <w:t>在基准日期之后，因法律变化导致承包人的费用增加的，发包人应合</w:t>
      </w:r>
      <w:proofErr w:type="gramStart"/>
      <w:r>
        <w:rPr>
          <w:rFonts w:hint="eastAsia"/>
          <w:szCs w:val="21"/>
        </w:rPr>
        <w:t>理增加</w:t>
      </w:r>
      <w:proofErr w:type="gramEnd"/>
      <w:r>
        <w:rPr>
          <w:rFonts w:hint="eastAsia"/>
          <w:szCs w:val="21"/>
        </w:rPr>
        <w:t>合同价格；如果因法律变化导致关键路径工期延误的，应合理延长工期。</w:t>
      </w:r>
    </w:p>
    <w:p w:rsidR="00AE7104" w:rsidRDefault="00DA7B1D">
      <w:pPr>
        <w:spacing w:line="300" w:lineRule="auto"/>
        <w:ind w:firstLineChars="200" w:firstLine="422"/>
        <w:rPr>
          <w:b/>
          <w:szCs w:val="21"/>
        </w:rPr>
      </w:pPr>
      <w:r>
        <w:rPr>
          <w:b/>
          <w:szCs w:val="21"/>
        </w:rPr>
        <w:t>1.5</w:t>
      </w:r>
      <w:r>
        <w:rPr>
          <w:rFonts w:hint="eastAsia"/>
          <w:b/>
          <w:szCs w:val="21"/>
        </w:rPr>
        <w:t xml:space="preserve">  </w:t>
      </w:r>
      <w:r>
        <w:rPr>
          <w:rFonts w:hint="eastAsia"/>
          <w:b/>
          <w:szCs w:val="21"/>
        </w:rPr>
        <w:t>标准、规范</w:t>
      </w:r>
    </w:p>
    <w:p w:rsidR="00AE7104" w:rsidRDefault="00DA7B1D">
      <w:pPr>
        <w:spacing w:line="300" w:lineRule="auto"/>
        <w:ind w:firstLineChars="200" w:firstLine="420"/>
        <w:rPr>
          <w:szCs w:val="21"/>
        </w:rPr>
      </w:pPr>
      <w:r>
        <w:rPr>
          <w:szCs w:val="21"/>
        </w:rPr>
        <w:t>1.5.1</w:t>
      </w:r>
      <w:r>
        <w:rPr>
          <w:rFonts w:hint="eastAsia"/>
          <w:szCs w:val="21"/>
        </w:rPr>
        <w:t xml:space="preserve">  </w:t>
      </w:r>
      <w:r>
        <w:rPr>
          <w:rFonts w:hint="eastAsia"/>
          <w:szCs w:val="21"/>
        </w:rPr>
        <w:t>适用于本工程的国家标准规范、和（或）行业标准规范、和（或）工程所在地方的标准规范、和（或）企业标准规范的名称（或编号），在专用条款中约定。</w:t>
      </w:r>
    </w:p>
    <w:p w:rsidR="00AE7104" w:rsidRDefault="00DA7B1D">
      <w:pPr>
        <w:spacing w:line="300" w:lineRule="auto"/>
        <w:ind w:firstLineChars="200" w:firstLine="420"/>
        <w:rPr>
          <w:szCs w:val="21"/>
        </w:rPr>
      </w:pPr>
      <w:r>
        <w:rPr>
          <w:szCs w:val="21"/>
        </w:rPr>
        <w:t>1.5.</w:t>
      </w:r>
      <w:r>
        <w:rPr>
          <w:rFonts w:hint="eastAsia"/>
          <w:szCs w:val="21"/>
        </w:rPr>
        <w:t xml:space="preserve">2  </w:t>
      </w:r>
      <w:r>
        <w:rPr>
          <w:rFonts w:hint="eastAsia"/>
          <w:szCs w:val="21"/>
        </w:rPr>
        <w:t>发包人使用国外标准、规范的，负责提供原文版本和中文译本，并在专用条款中约定提供的标准、规范的名称、份数和时间。</w:t>
      </w:r>
    </w:p>
    <w:p w:rsidR="00AE7104" w:rsidRDefault="00DA7B1D">
      <w:pPr>
        <w:spacing w:line="300" w:lineRule="auto"/>
        <w:ind w:firstLineChars="200" w:firstLine="420"/>
        <w:rPr>
          <w:szCs w:val="21"/>
        </w:rPr>
      </w:pPr>
      <w:r>
        <w:rPr>
          <w:szCs w:val="21"/>
        </w:rPr>
        <w:t>1.5.</w:t>
      </w:r>
      <w:r>
        <w:rPr>
          <w:rFonts w:hint="eastAsia"/>
          <w:szCs w:val="21"/>
        </w:rPr>
        <w:t xml:space="preserve">3  </w:t>
      </w:r>
      <w:r>
        <w:rPr>
          <w:rFonts w:hint="eastAsia"/>
          <w:szCs w:val="21"/>
        </w:rPr>
        <w:t>没有相应成文规定的标准、规范时，由发包人在专用条款中约定的时间向承包人列明技术要求，承包人按约定的时间和技术要求提出实施方法，经发包人认可后执行。承包人需要对实施方法进行研发试验的，或须对施工人员进行特殊培训的，除合同价格已包含此项费用外，双方应另行签订协议作为本合同附件，其费用由发包人承担。</w:t>
      </w:r>
    </w:p>
    <w:p w:rsidR="00AE7104" w:rsidRDefault="00DA7B1D">
      <w:pPr>
        <w:spacing w:line="300" w:lineRule="auto"/>
        <w:ind w:firstLineChars="200" w:firstLine="420"/>
        <w:rPr>
          <w:szCs w:val="21"/>
        </w:rPr>
      </w:pPr>
      <w:r>
        <w:rPr>
          <w:rFonts w:hint="eastAsia"/>
          <w:szCs w:val="21"/>
        </w:rPr>
        <w:t>1.5.4</w:t>
      </w:r>
      <w:r>
        <w:rPr>
          <w:rFonts w:hint="eastAsia"/>
          <w:szCs w:val="21"/>
        </w:rPr>
        <w:t>在基准日期之后，因国家颁布新的强制性规范、标准导致承包人的费用增加的，发包人应合</w:t>
      </w:r>
      <w:proofErr w:type="gramStart"/>
      <w:r>
        <w:rPr>
          <w:rFonts w:hint="eastAsia"/>
          <w:szCs w:val="21"/>
        </w:rPr>
        <w:t>理增加</w:t>
      </w:r>
      <w:proofErr w:type="gramEnd"/>
      <w:r>
        <w:rPr>
          <w:rFonts w:hint="eastAsia"/>
          <w:szCs w:val="21"/>
        </w:rPr>
        <w:t>合同价格；导致关键路径工期延误的，发包人应合理延长工期</w:t>
      </w:r>
      <w:r>
        <w:rPr>
          <w:szCs w:val="21"/>
        </w:rPr>
        <w:t>。</w:t>
      </w:r>
    </w:p>
    <w:p w:rsidR="00AE7104" w:rsidRDefault="00DA7B1D">
      <w:pPr>
        <w:spacing w:line="300" w:lineRule="auto"/>
        <w:ind w:firstLineChars="200" w:firstLine="422"/>
        <w:rPr>
          <w:b/>
          <w:szCs w:val="21"/>
        </w:rPr>
      </w:pPr>
      <w:r>
        <w:rPr>
          <w:rFonts w:hint="eastAsia"/>
          <w:b/>
          <w:szCs w:val="21"/>
        </w:rPr>
        <w:t xml:space="preserve">1.6  </w:t>
      </w:r>
      <w:r>
        <w:rPr>
          <w:rFonts w:hint="eastAsia"/>
          <w:b/>
          <w:szCs w:val="21"/>
        </w:rPr>
        <w:t>保密事项</w:t>
      </w:r>
    </w:p>
    <w:p w:rsidR="00AE7104" w:rsidRDefault="00DA7B1D">
      <w:pPr>
        <w:spacing w:line="300" w:lineRule="auto"/>
        <w:ind w:firstLineChars="200" w:firstLine="420"/>
        <w:rPr>
          <w:szCs w:val="21"/>
        </w:rPr>
      </w:pPr>
      <w:r>
        <w:rPr>
          <w:rFonts w:hint="eastAsia"/>
          <w:szCs w:val="21"/>
        </w:rPr>
        <w:t>当事人一方对在订立和履行合同过程中知悉的另一方的商业秘密、技术秘密，以及任何一方明确要求保密的其它信息，负有保密责任，未经同意，不得对外泄露或用于本合同以外的目的。一方泄露或者在本合同以外使用该商业秘密、技术秘密等保密信息给另一方造成损失的，应承担损害赔偿责任。当事人为履行合同所需要的信息，另一方应予以提供。当事人认为必要时，可签订保密协议，作为合同附件</w:t>
      </w:r>
      <w:r>
        <w:rPr>
          <w:szCs w:val="21"/>
        </w:rPr>
        <w:t>。</w:t>
      </w:r>
    </w:p>
    <w:p w:rsidR="00AE7104" w:rsidRDefault="00DA7B1D">
      <w:pPr>
        <w:spacing w:line="300" w:lineRule="auto"/>
        <w:ind w:firstLineChars="196" w:firstLine="413"/>
        <w:rPr>
          <w:b/>
          <w:szCs w:val="21"/>
        </w:rPr>
      </w:pPr>
      <w:r>
        <w:rPr>
          <w:rFonts w:hint="eastAsia"/>
          <w:b/>
          <w:szCs w:val="21"/>
        </w:rPr>
        <w:t>第</w:t>
      </w:r>
      <w:r>
        <w:rPr>
          <w:b/>
          <w:szCs w:val="21"/>
        </w:rPr>
        <w:t>2</w:t>
      </w:r>
      <w:r>
        <w:rPr>
          <w:rFonts w:hint="eastAsia"/>
          <w:b/>
          <w:szCs w:val="21"/>
        </w:rPr>
        <w:t>条发包人</w:t>
      </w:r>
    </w:p>
    <w:p w:rsidR="00AE7104" w:rsidRDefault="00DA7B1D">
      <w:pPr>
        <w:spacing w:line="300" w:lineRule="auto"/>
        <w:ind w:firstLineChars="200" w:firstLine="422"/>
        <w:rPr>
          <w:b/>
          <w:szCs w:val="21"/>
        </w:rPr>
      </w:pPr>
      <w:r>
        <w:rPr>
          <w:b/>
          <w:szCs w:val="21"/>
        </w:rPr>
        <w:t>2.1</w:t>
      </w:r>
      <w:r>
        <w:rPr>
          <w:rFonts w:hint="eastAsia"/>
          <w:b/>
          <w:szCs w:val="21"/>
        </w:rPr>
        <w:t xml:space="preserve">  </w:t>
      </w:r>
      <w:r>
        <w:rPr>
          <w:rFonts w:hint="eastAsia"/>
          <w:b/>
          <w:szCs w:val="21"/>
        </w:rPr>
        <w:t>发包人的主要权利和义务</w:t>
      </w:r>
    </w:p>
    <w:p w:rsidR="00AE7104" w:rsidRDefault="00DA7B1D">
      <w:pPr>
        <w:spacing w:line="300" w:lineRule="auto"/>
        <w:ind w:firstLineChars="200" w:firstLine="420"/>
        <w:rPr>
          <w:szCs w:val="21"/>
        </w:rPr>
      </w:pPr>
      <w:r>
        <w:rPr>
          <w:rFonts w:hint="eastAsia"/>
          <w:szCs w:val="21"/>
        </w:rPr>
        <w:t xml:space="preserve">2.1.1  </w:t>
      </w:r>
      <w:r>
        <w:rPr>
          <w:rFonts w:hint="eastAsia"/>
          <w:szCs w:val="21"/>
        </w:rPr>
        <w:t>负责办理项目的审批、核准或备案手续，取得项目用地的使用权，完成拆迁补偿工作，使项目具备法律规定的及合同约定的开工条件，并提供立项文件</w:t>
      </w:r>
      <w:r>
        <w:rPr>
          <w:szCs w:val="21"/>
        </w:rPr>
        <w:t>。</w:t>
      </w:r>
    </w:p>
    <w:p w:rsidR="00AE7104" w:rsidRDefault="00DA7B1D">
      <w:pPr>
        <w:spacing w:line="300" w:lineRule="auto"/>
        <w:ind w:firstLineChars="200" w:firstLine="420"/>
        <w:rPr>
          <w:szCs w:val="21"/>
        </w:rPr>
      </w:pPr>
      <w:r>
        <w:rPr>
          <w:rFonts w:hint="eastAsia"/>
          <w:szCs w:val="21"/>
        </w:rPr>
        <w:t xml:space="preserve">2.1.2  </w:t>
      </w:r>
      <w:r>
        <w:rPr>
          <w:rFonts w:hint="eastAsia"/>
          <w:szCs w:val="21"/>
        </w:rPr>
        <w:t>履行合同中约定的合同价格调整、付款、竣工结算义务。</w:t>
      </w:r>
    </w:p>
    <w:p w:rsidR="00AE7104" w:rsidRDefault="00DA7B1D">
      <w:pPr>
        <w:spacing w:line="300" w:lineRule="auto"/>
        <w:ind w:firstLineChars="200" w:firstLine="420"/>
        <w:rPr>
          <w:szCs w:val="21"/>
        </w:rPr>
      </w:pPr>
      <w:r>
        <w:rPr>
          <w:rFonts w:hint="eastAsia"/>
          <w:szCs w:val="21"/>
        </w:rPr>
        <w:t xml:space="preserve">2.1.3  </w:t>
      </w:r>
      <w:r>
        <w:rPr>
          <w:rFonts w:hint="eastAsia"/>
          <w:szCs w:val="21"/>
        </w:rPr>
        <w:t>有权按照合同约定和适用法律关于安全、质量、环境保护和职业健康等强制性标准、规范的规定，对承包人的设计、采购、施工、竣工试验等实施工作提议、修改和变更，但不得</w:t>
      </w:r>
      <w:r>
        <w:rPr>
          <w:rFonts w:hint="eastAsia"/>
          <w:szCs w:val="21"/>
        </w:rPr>
        <w:lastRenderedPageBreak/>
        <w:t>违反国家强制性标准、规范的规定。</w:t>
      </w:r>
    </w:p>
    <w:p w:rsidR="00AE7104" w:rsidRDefault="00DA7B1D">
      <w:pPr>
        <w:spacing w:line="300" w:lineRule="auto"/>
        <w:ind w:firstLineChars="200" w:firstLine="420"/>
        <w:rPr>
          <w:szCs w:val="21"/>
        </w:rPr>
      </w:pPr>
      <w:r>
        <w:rPr>
          <w:rFonts w:hint="eastAsia"/>
          <w:szCs w:val="21"/>
        </w:rPr>
        <w:t xml:space="preserve">2.1.4  </w:t>
      </w:r>
      <w:r>
        <w:rPr>
          <w:rFonts w:hint="eastAsia"/>
          <w:szCs w:val="21"/>
        </w:rPr>
        <w:t>有权根据合同约定，对因承包人原因给发包人带来的任何损失和损害，提出赔偿。</w:t>
      </w:r>
    </w:p>
    <w:p w:rsidR="00AE7104" w:rsidRDefault="00DA7B1D">
      <w:pPr>
        <w:spacing w:line="300" w:lineRule="auto"/>
        <w:ind w:firstLineChars="200" w:firstLine="420"/>
        <w:rPr>
          <w:color w:val="0000FF"/>
          <w:szCs w:val="21"/>
        </w:rPr>
      </w:pPr>
      <w:r>
        <w:rPr>
          <w:rFonts w:hint="eastAsia"/>
          <w:szCs w:val="21"/>
        </w:rPr>
        <w:t xml:space="preserve">2.1.5  </w:t>
      </w:r>
      <w:r>
        <w:rPr>
          <w:rFonts w:hint="eastAsia"/>
          <w:szCs w:val="21"/>
        </w:rPr>
        <w:t>发包人认为必要时，有权以书面形式发出暂停通知</w:t>
      </w:r>
      <w:r>
        <w:rPr>
          <w:szCs w:val="21"/>
        </w:rPr>
        <w:t>。</w:t>
      </w:r>
      <w:r>
        <w:rPr>
          <w:rFonts w:hint="eastAsia"/>
          <w:szCs w:val="21"/>
        </w:rPr>
        <w:t>其中，因发包人原因造成的暂停，给承包人造成的费用增加由发包人承担，造成关键路径延误的，竣工日期相应顺延</w:t>
      </w:r>
      <w:r>
        <w:rPr>
          <w:szCs w:val="21"/>
        </w:rPr>
        <w:t>。</w:t>
      </w:r>
    </w:p>
    <w:p w:rsidR="00AE7104" w:rsidRDefault="00DA7B1D">
      <w:pPr>
        <w:spacing w:line="300" w:lineRule="auto"/>
        <w:ind w:firstLineChars="200" w:firstLine="422"/>
        <w:rPr>
          <w:b/>
          <w:szCs w:val="21"/>
        </w:rPr>
      </w:pPr>
      <w:r>
        <w:rPr>
          <w:b/>
          <w:szCs w:val="21"/>
        </w:rPr>
        <w:t>2.2</w:t>
      </w:r>
      <w:r>
        <w:rPr>
          <w:rFonts w:hint="eastAsia"/>
          <w:b/>
          <w:szCs w:val="21"/>
        </w:rPr>
        <w:t xml:space="preserve">  </w:t>
      </w:r>
      <w:r>
        <w:rPr>
          <w:rFonts w:hint="eastAsia"/>
          <w:b/>
          <w:szCs w:val="21"/>
        </w:rPr>
        <w:t>发包人代表</w:t>
      </w:r>
    </w:p>
    <w:p w:rsidR="00AE7104" w:rsidRDefault="00DA7B1D">
      <w:pPr>
        <w:spacing w:line="300" w:lineRule="auto"/>
        <w:ind w:firstLineChars="200" w:firstLine="420"/>
        <w:rPr>
          <w:szCs w:val="21"/>
        </w:rPr>
      </w:pPr>
      <w:r>
        <w:rPr>
          <w:rFonts w:hint="eastAsia"/>
          <w:szCs w:val="21"/>
        </w:rPr>
        <w:t>发包人委派代表，行使发包人委托的权利，履行发包人的义务，但发包人代表无权修改合同。发包人代表依据本合同井在其授权范回内履行其职责</w:t>
      </w:r>
      <w:r>
        <w:rPr>
          <w:szCs w:val="21"/>
        </w:rPr>
        <w:t xml:space="preserve"> </w:t>
      </w:r>
      <w:r>
        <w:rPr>
          <w:szCs w:val="21"/>
        </w:rPr>
        <w:t>。</w:t>
      </w:r>
      <w:r>
        <w:rPr>
          <w:rFonts w:hint="eastAsia"/>
          <w:szCs w:val="21"/>
        </w:rPr>
        <w:t>发包人代表根据合同约定的范围和事项，向承包人发出的书面通知，由其本人签字后送交项目经理</w:t>
      </w:r>
      <w:r>
        <w:rPr>
          <w:szCs w:val="21"/>
        </w:rPr>
        <w:t>。</w:t>
      </w:r>
      <w:r>
        <w:rPr>
          <w:rFonts w:hint="eastAsia"/>
          <w:szCs w:val="21"/>
        </w:rPr>
        <w:t>发包人代表的姓名、职务和职责在专用条款约定。发包人决定替换其代表时，应将新任代表的姓名、职务、职权和任命时间在其到任的</w:t>
      </w:r>
      <w:r>
        <w:rPr>
          <w:szCs w:val="21"/>
        </w:rPr>
        <w:t>15</w:t>
      </w:r>
      <w:r>
        <w:rPr>
          <w:rFonts w:hint="eastAsia"/>
          <w:szCs w:val="21"/>
        </w:rPr>
        <w:t>日前，以书面形式通知承包人</w:t>
      </w:r>
      <w:r>
        <w:rPr>
          <w:szCs w:val="21"/>
        </w:rPr>
        <w:t>。</w:t>
      </w:r>
    </w:p>
    <w:p w:rsidR="00AE7104" w:rsidRDefault="00DA7B1D">
      <w:pPr>
        <w:spacing w:line="300" w:lineRule="auto"/>
        <w:ind w:firstLineChars="200" w:firstLine="422"/>
        <w:rPr>
          <w:b/>
          <w:szCs w:val="21"/>
        </w:rPr>
      </w:pPr>
      <w:r>
        <w:rPr>
          <w:b/>
          <w:szCs w:val="21"/>
        </w:rPr>
        <w:t>2.3</w:t>
      </w:r>
      <w:r>
        <w:rPr>
          <w:rFonts w:hint="eastAsia"/>
          <w:b/>
          <w:szCs w:val="21"/>
        </w:rPr>
        <w:t xml:space="preserve">  </w:t>
      </w:r>
      <w:r>
        <w:rPr>
          <w:rFonts w:hint="eastAsia"/>
          <w:b/>
          <w:szCs w:val="21"/>
        </w:rPr>
        <w:t>监理人</w:t>
      </w:r>
    </w:p>
    <w:p w:rsidR="00AE7104" w:rsidRDefault="00DA7B1D">
      <w:pPr>
        <w:spacing w:line="300" w:lineRule="auto"/>
        <w:ind w:firstLineChars="200" w:firstLine="420"/>
        <w:rPr>
          <w:szCs w:val="21"/>
        </w:rPr>
      </w:pPr>
      <w:r>
        <w:rPr>
          <w:szCs w:val="21"/>
        </w:rPr>
        <w:t>2.3.1</w:t>
      </w:r>
      <w:r>
        <w:rPr>
          <w:rFonts w:hint="eastAsia"/>
          <w:szCs w:val="21"/>
        </w:rPr>
        <w:t xml:space="preserve">  </w:t>
      </w:r>
      <w:r>
        <w:rPr>
          <w:rFonts w:hint="eastAsia"/>
          <w:szCs w:val="21"/>
        </w:rPr>
        <w:t>发包人对工程实行监理的，监理人的名称、工程总监、监理范围、内容和权限在专用条款中写明。</w:t>
      </w:r>
    </w:p>
    <w:p w:rsidR="00AE7104" w:rsidRDefault="00DA7B1D">
      <w:pPr>
        <w:spacing w:line="300" w:lineRule="auto"/>
        <w:ind w:firstLineChars="200" w:firstLine="420"/>
        <w:rPr>
          <w:szCs w:val="21"/>
        </w:rPr>
      </w:pPr>
      <w:r>
        <w:rPr>
          <w:rFonts w:hint="eastAsia"/>
          <w:szCs w:val="21"/>
        </w:rPr>
        <w:t>监理人按发包人委托监理的范围、内容、职权利权限，代表发包人对承包人实施监督</w:t>
      </w:r>
      <w:r>
        <w:rPr>
          <w:szCs w:val="21"/>
        </w:rPr>
        <w:t>。</w:t>
      </w:r>
      <w:r>
        <w:rPr>
          <w:rFonts w:hint="eastAsia"/>
          <w:szCs w:val="21"/>
        </w:rPr>
        <w:t>监理人向承包人发出的通知，以书面形式由工程总监签字后送交承包人实施，并抄送发包人</w:t>
      </w:r>
      <w:r>
        <w:rPr>
          <w:szCs w:val="21"/>
        </w:rPr>
        <w:t>。</w:t>
      </w:r>
    </w:p>
    <w:p w:rsidR="00AE7104" w:rsidRDefault="00DA7B1D">
      <w:pPr>
        <w:spacing w:line="300" w:lineRule="auto"/>
        <w:ind w:firstLineChars="200" w:firstLine="420"/>
        <w:rPr>
          <w:szCs w:val="21"/>
        </w:rPr>
      </w:pPr>
      <w:r>
        <w:rPr>
          <w:rFonts w:hint="eastAsia"/>
          <w:szCs w:val="21"/>
        </w:rPr>
        <w:t xml:space="preserve">2.3.2  </w:t>
      </w:r>
      <w:r>
        <w:rPr>
          <w:rFonts w:hint="eastAsia"/>
          <w:szCs w:val="21"/>
        </w:rPr>
        <w:t>工程总监的职权与发包人代表的职权相重叠或不明确时，由发包人予以协调和明确，并以书面形式通知承包人。</w:t>
      </w:r>
    </w:p>
    <w:p w:rsidR="00AE7104" w:rsidRDefault="00DA7B1D">
      <w:pPr>
        <w:spacing w:line="300" w:lineRule="auto"/>
        <w:ind w:firstLineChars="200" w:firstLine="420"/>
        <w:rPr>
          <w:szCs w:val="21"/>
        </w:rPr>
      </w:pPr>
      <w:r>
        <w:rPr>
          <w:rFonts w:hint="eastAsia"/>
          <w:szCs w:val="21"/>
        </w:rPr>
        <w:t xml:space="preserve">2.3.3  </w:t>
      </w:r>
      <w:r>
        <w:rPr>
          <w:rFonts w:hint="eastAsia"/>
          <w:szCs w:val="21"/>
        </w:rPr>
        <w:t>除专用条款另有约定外，工程总监无权改变本合同当事人的任何权利和义务</w:t>
      </w:r>
      <w:r>
        <w:rPr>
          <w:szCs w:val="21"/>
        </w:rPr>
        <w:t>。</w:t>
      </w:r>
    </w:p>
    <w:p w:rsidR="00AE7104" w:rsidRDefault="00DA7B1D">
      <w:pPr>
        <w:spacing w:line="300" w:lineRule="auto"/>
        <w:ind w:firstLineChars="200" w:firstLine="420"/>
        <w:rPr>
          <w:szCs w:val="21"/>
        </w:rPr>
      </w:pPr>
      <w:r>
        <w:rPr>
          <w:rFonts w:hint="eastAsia"/>
          <w:szCs w:val="21"/>
        </w:rPr>
        <w:t xml:space="preserve">2.3.4  </w:t>
      </w:r>
      <w:r>
        <w:rPr>
          <w:rFonts w:hint="eastAsia"/>
          <w:szCs w:val="21"/>
        </w:rPr>
        <w:t>发包人更换工程总监时，应提前</w:t>
      </w:r>
      <w:r>
        <w:rPr>
          <w:szCs w:val="21"/>
        </w:rPr>
        <w:t xml:space="preserve"> 5</w:t>
      </w:r>
      <w:r>
        <w:rPr>
          <w:rFonts w:hint="eastAsia"/>
          <w:szCs w:val="21"/>
        </w:rPr>
        <w:t>日以书面形式通知承包人，并在通知中写明替换者的姓名、职务、职权、权限和任命时间</w:t>
      </w:r>
      <w:r>
        <w:rPr>
          <w:szCs w:val="21"/>
        </w:rPr>
        <w:t>。</w:t>
      </w:r>
    </w:p>
    <w:p w:rsidR="00AE7104" w:rsidRDefault="00DA7B1D">
      <w:pPr>
        <w:spacing w:line="300" w:lineRule="auto"/>
        <w:ind w:firstLineChars="150" w:firstLine="316"/>
        <w:rPr>
          <w:b/>
          <w:szCs w:val="21"/>
        </w:rPr>
      </w:pPr>
      <w:r>
        <w:rPr>
          <w:b/>
          <w:szCs w:val="21"/>
        </w:rPr>
        <w:t>2.4</w:t>
      </w:r>
      <w:r>
        <w:rPr>
          <w:rFonts w:hint="eastAsia"/>
          <w:b/>
          <w:szCs w:val="21"/>
        </w:rPr>
        <w:t xml:space="preserve">  </w:t>
      </w:r>
      <w:r>
        <w:rPr>
          <w:rFonts w:hint="eastAsia"/>
          <w:b/>
          <w:szCs w:val="21"/>
        </w:rPr>
        <w:t>安全保证</w:t>
      </w:r>
      <w:r>
        <w:rPr>
          <w:rFonts w:hint="eastAsia"/>
          <w:b/>
          <w:szCs w:val="21"/>
        </w:rPr>
        <w:t xml:space="preserve"> </w:t>
      </w:r>
    </w:p>
    <w:p w:rsidR="00AE7104" w:rsidRDefault="00DA7B1D">
      <w:pPr>
        <w:spacing w:line="300" w:lineRule="auto"/>
        <w:ind w:firstLineChars="200" w:firstLine="420"/>
        <w:rPr>
          <w:szCs w:val="21"/>
        </w:rPr>
      </w:pPr>
      <w:r>
        <w:rPr>
          <w:szCs w:val="21"/>
        </w:rPr>
        <w:t>2.4.1</w:t>
      </w:r>
      <w:r>
        <w:rPr>
          <w:rFonts w:hint="eastAsia"/>
          <w:szCs w:val="21"/>
        </w:rPr>
        <w:t xml:space="preserve">  </w:t>
      </w:r>
      <w:r>
        <w:rPr>
          <w:rFonts w:hint="eastAsia"/>
          <w:szCs w:val="21"/>
        </w:rPr>
        <w:t>除专用条款另有约定外，发包人应负责协调处理施工现场周围的地下、地上已有设施和邻近建筑物、构筑物、古树名本、文物及坟墓等的安全保护工作，维护现场周围的正常秩序，并承担相关费用</w:t>
      </w:r>
      <w:r>
        <w:rPr>
          <w:szCs w:val="21"/>
        </w:rPr>
        <w:t>。</w:t>
      </w:r>
    </w:p>
    <w:p w:rsidR="00AE7104" w:rsidRDefault="00DA7B1D">
      <w:pPr>
        <w:spacing w:line="300" w:lineRule="auto"/>
        <w:ind w:firstLineChars="200" w:firstLine="420"/>
        <w:rPr>
          <w:szCs w:val="21"/>
        </w:rPr>
      </w:pPr>
      <w:r>
        <w:rPr>
          <w:szCs w:val="21"/>
        </w:rPr>
        <w:t>2.4.2</w:t>
      </w:r>
      <w:r>
        <w:rPr>
          <w:rFonts w:hint="eastAsia"/>
          <w:szCs w:val="21"/>
        </w:rPr>
        <w:t xml:space="preserve">  </w:t>
      </w:r>
      <w:r>
        <w:rPr>
          <w:rFonts w:hint="eastAsia"/>
          <w:szCs w:val="21"/>
        </w:rPr>
        <w:t>除专用条款另有约定外，发包人应负货对工程现场临近发包人正在使用、运行、或由发包人用于生产的建筑物、构筑物、生产装置、设施、设备等，设置隔离设施，竖立禁止入内、禁止动火的明显标志，判以书面形式通知承包人须遵守的安全规定和位置范围。因发包人的原因给承包人造成的损失和伤害，由发包人负责</w:t>
      </w:r>
      <w:r>
        <w:rPr>
          <w:szCs w:val="21"/>
        </w:rPr>
        <w:t xml:space="preserve"> </w:t>
      </w:r>
      <w:r>
        <w:rPr>
          <w:szCs w:val="21"/>
        </w:rPr>
        <w:t>。</w:t>
      </w:r>
    </w:p>
    <w:p w:rsidR="00AE7104" w:rsidRDefault="00DA7B1D">
      <w:pPr>
        <w:spacing w:line="300" w:lineRule="auto"/>
        <w:ind w:firstLineChars="200" w:firstLine="420"/>
        <w:rPr>
          <w:szCs w:val="21"/>
        </w:rPr>
      </w:pPr>
      <w:r>
        <w:rPr>
          <w:szCs w:val="21"/>
        </w:rPr>
        <w:t>2.4.3</w:t>
      </w:r>
      <w:r>
        <w:rPr>
          <w:rFonts w:hint="eastAsia"/>
          <w:szCs w:val="21"/>
        </w:rPr>
        <w:t xml:space="preserve">  </w:t>
      </w:r>
      <w:r>
        <w:rPr>
          <w:rFonts w:hint="eastAsia"/>
          <w:szCs w:val="21"/>
        </w:rPr>
        <w:t>本合同未作约定，而在工程主体结构或工程主要装置完成后，发包人要求进行涉及建筑主体及承重结构变动、或涉及重大工艺变化的装修工程时，双方可另行签订委托合同，作为本合同附件。</w:t>
      </w:r>
    </w:p>
    <w:p w:rsidR="00AE7104" w:rsidRDefault="00DA7B1D">
      <w:pPr>
        <w:spacing w:line="300" w:lineRule="auto"/>
        <w:ind w:firstLineChars="200" w:firstLine="420"/>
        <w:rPr>
          <w:szCs w:val="21"/>
        </w:rPr>
      </w:pPr>
      <w:r>
        <w:rPr>
          <w:rFonts w:hint="eastAsia"/>
          <w:szCs w:val="21"/>
        </w:rPr>
        <w:t>发包人自行决定此类装修或发包人与第三方签订委托合同，由发包人或发包人另行委托的第三方提出设计方案及施工的，由此造成的损失、损害由发包人负责</w:t>
      </w:r>
      <w:r>
        <w:rPr>
          <w:szCs w:val="21"/>
        </w:rPr>
        <w:t>.</w:t>
      </w:r>
    </w:p>
    <w:p w:rsidR="00AE7104" w:rsidRDefault="00DA7B1D">
      <w:pPr>
        <w:spacing w:line="300" w:lineRule="auto"/>
        <w:ind w:firstLineChars="200" w:firstLine="420"/>
        <w:rPr>
          <w:szCs w:val="21"/>
        </w:rPr>
      </w:pPr>
      <w:r>
        <w:rPr>
          <w:szCs w:val="21"/>
        </w:rPr>
        <w:t>2.4.4</w:t>
      </w:r>
      <w:r>
        <w:rPr>
          <w:rFonts w:hint="eastAsia"/>
          <w:szCs w:val="21"/>
        </w:rPr>
        <w:t xml:space="preserve">  </w:t>
      </w:r>
      <w:r>
        <w:rPr>
          <w:rFonts w:hint="eastAsia"/>
          <w:szCs w:val="21"/>
        </w:rPr>
        <w:t>发包人负责对其代表、雇员、监理人及其委托的其它人员进行安全教育，并遵守承包人工程现场的安全规定。承包人应在工程现场以标牌明示相关安全规定，或将安全规定发送给发包人。因发包人的代表、雇员、监理人及其委托的其它人员未能遵守承包人工程现场的安全规定所发生的人身伤害、安全事故，由发包人负责。</w:t>
      </w:r>
    </w:p>
    <w:p w:rsidR="00AE7104" w:rsidRDefault="00DA7B1D">
      <w:pPr>
        <w:spacing w:line="300" w:lineRule="auto"/>
        <w:ind w:firstLineChars="200" w:firstLine="420"/>
        <w:rPr>
          <w:szCs w:val="21"/>
        </w:rPr>
      </w:pPr>
      <w:r>
        <w:rPr>
          <w:rFonts w:hint="eastAsia"/>
          <w:szCs w:val="21"/>
        </w:rPr>
        <w:t xml:space="preserve">2.4.5  </w:t>
      </w:r>
      <w:r>
        <w:rPr>
          <w:rFonts w:hint="eastAsia"/>
          <w:szCs w:val="21"/>
        </w:rPr>
        <w:t>发包人、发包人代表、雇员、监理人及其委托的其它人员应遵守</w:t>
      </w:r>
      <w:r>
        <w:rPr>
          <w:rFonts w:hint="eastAsia"/>
          <w:szCs w:val="21"/>
        </w:rPr>
        <w:t>7.8</w:t>
      </w:r>
      <w:r>
        <w:rPr>
          <w:rFonts w:hint="eastAsia"/>
          <w:szCs w:val="21"/>
        </w:rPr>
        <w:t>款健康、安全</w:t>
      </w:r>
      <w:r>
        <w:rPr>
          <w:rFonts w:hint="eastAsia"/>
          <w:szCs w:val="21"/>
        </w:rPr>
        <w:lastRenderedPageBreak/>
        <w:t>和环境保护的相关约定。</w:t>
      </w:r>
    </w:p>
    <w:p w:rsidR="00AE7104" w:rsidRDefault="00DA7B1D">
      <w:pPr>
        <w:spacing w:line="300" w:lineRule="auto"/>
        <w:ind w:firstLineChars="200" w:firstLine="422"/>
        <w:rPr>
          <w:b/>
          <w:szCs w:val="21"/>
        </w:rPr>
      </w:pPr>
      <w:r>
        <w:rPr>
          <w:b/>
          <w:szCs w:val="21"/>
        </w:rPr>
        <w:t>2.5</w:t>
      </w:r>
      <w:r>
        <w:rPr>
          <w:rFonts w:hint="eastAsia"/>
          <w:b/>
          <w:szCs w:val="21"/>
        </w:rPr>
        <w:t xml:space="preserve">  </w:t>
      </w:r>
      <w:r>
        <w:rPr>
          <w:rFonts w:hint="eastAsia"/>
          <w:b/>
          <w:szCs w:val="21"/>
        </w:rPr>
        <w:t>保安责任</w:t>
      </w:r>
    </w:p>
    <w:p w:rsidR="00AE7104" w:rsidRDefault="00DA7B1D">
      <w:pPr>
        <w:spacing w:line="300" w:lineRule="auto"/>
        <w:ind w:firstLineChars="200" w:firstLine="420"/>
        <w:rPr>
          <w:color w:val="0000FF"/>
          <w:szCs w:val="21"/>
        </w:rPr>
      </w:pPr>
      <w:r>
        <w:rPr>
          <w:szCs w:val="21"/>
        </w:rPr>
        <w:t>2.5.1</w:t>
      </w:r>
      <w:r>
        <w:rPr>
          <w:rFonts w:hint="eastAsia"/>
          <w:szCs w:val="21"/>
        </w:rPr>
        <w:t xml:space="preserve">  </w:t>
      </w:r>
      <w:r>
        <w:rPr>
          <w:rFonts w:hint="eastAsia"/>
          <w:szCs w:val="21"/>
        </w:rPr>
        <w:t>现场保安工作的责任主体由专用条款约定。承担现场保安工作的一方负责与当地有关治安部门的联系、沟通和协调，并承担所发生的相关费用。</w:t>
      </w:r>
    </w:p>
    <w:p w:rsidR="00AE7104" w:rsidRDefault="00DA7B1D">
      <w:pPr>
        <w:spacing w:line="300" w:lineRule="auto"/>
        <w:ind w:firstLineChars="200" w:firstLine="420"/>
        <w:rPr>
          <w:szCs w:val="21"/>
        </w:rPr>
      </w:pPr>
      <w:r>
        <w:rPr>
          <w:rFonts w:hint="eastAsia"/>
          <w:szCs w:val="21"/>
        </w:rPr>
        <w:t xml:space="preserve">2.5.2  </w:t>
      </w:r>
      <w:r>
        <w:rPr>
          <w:szCs w:val="21"/>
        </w:rPr>
        <w:t>发包人</w:t>
      </w:r>
      <w:r>
        <w:rPr>
          <w:rFonts w:hint="eastAsia"/>
          <w:szCs w:val="21"/>
        </w:rPr>
        <w:t>与承包人商定工程</w:t>
      </w:r>
      <w:r>
        <w:rPr>
          <w:szCs w:val="21"/>
        </w:rPr>
        <w:t>实施阶段</w:t>
      </w:r>
      <w:r>
        <w:rPr>
          <w:rFonts w:hint="eastAsia"/>
          <w:szCs w:val="21"/>
        </w:rPr>
        <w:t>及区域</w:t>
      </w:r>
      <w:r>
        <w:rPr>
          <w:szCs w:val="21"/>
        </w:rPr>
        <w:t>的保安责任划分</w:t>
      </w:r>
      <w:r>
        <w:rPr>
          <w:rFonts w:hint="eastAsia"/>
          <w:szCs w:val="21"/>
        </w:rPr>
        <w:t>，并</w:t>
      </w:r>
      <w:r>
        <w:rPr>
          <w:szCs w:val="21"/>
        </w:rPr>
        <w:t>编制</w:t>
      </w:r>
      <w:r>
        <w:rPr>
          <w:rFonts w:hint="eastAsia"/>
          <w:szCs w:val="21"/>
        </w:rPr>
        <w:t>各自的</w:t>
      </w:r>
      <w:r>
        <w:rPr>
          <w:szCs w:val="21"/>
        </w:rPr>
        <w:t>相关保安制度、责任制度和报告制度</w:t>
      </w:r>
      <w:r>
        <w:rPr>
          <w:rFonts w:hint="eastAsia"/>
          <w:szCs w:val="21"/>
        </w:rPr>
        <w:t>，作为合同附件。</w:t>
      </w:r>
    </w:p>
    <w:p w:rsidR="00AE7104" w:rsidRDefault="00DA7B1D">
      <w:pPr>
        <w:spacing w:line="300" w:lineRule="auto"/>
        <w:ind w:firstLineChars="200" w:firstLine="420"/>
        <w:rPr>
          <w:szCs w:val="21"/>
        </w:rPr>
      </w:pPr>
      <w:r>
        <w:rPr>
          <w:rFonts w:hint="eastAsia"/>
          <w:szCs w:val="21"/>
        </w:rPr>
        <w:t xml:space="preserve">2.5.3  </w:t>
      </w:r>
      <w:r>
        <w:rPr>
          <w:szCs w:val="21"/>
        </w:rPr>
        <w:t>发包人</w:t>
      </w:r>
      <w:r>
        <w:rPr>
          <w:rFonts w:hint="eastAsia"/>
          <w:szCs w:val="21"/>
        </w:rPr>
        <w:t>按合同约定</w:t>
      </w:r>
      <w:r>
        <w:rPr>
          <w:szCs w:val="21"/>
        </w:rPr>
        <w:t>占用的区域、接收的单项工程和工程，由发包人承担相关保安</w:t>
      </w:r>
      <w:r>
        <w:rPr>
          <w:rFonts w:hint="eastAsia"/>
          <w:szCs w:val="21"/>
        </w:rPr>
        <w:t>工作，及因此产生的费用、损害</w:t>
      </w:r>
      <w:r>
        <w:rPr>
          <w:szCs w:val="21"/>
        </w:rPr>
        <w:t>和责任。</w:t>
      </w:r>
    </w:p>
    <w:p w:rsidR="00AE7104" w:rsidRDefault="00DA7B1D">
      <w:pPr>
        <w:spacing w:line="300" w:lineRule="auto"/>
        <w:ind w:firstLineChars="200" w:firstLine="422"/>
        <w:rPr>
          <w:b/>
          <w:szCs w:val="21"/>
        </w:rPr>
      </w:pPr>
      <w:r>
        <w:rPr>
          <w:rFonts w:hint="eastAsia"/>
          <w:b/>
          <w:szCs w:val="21"/>
        </w:rPr>
        <w:t>第</w:t>
      </w:r>
      <w:r>
        <w:rPr>
          <w:b/>
          <w:szCs w:val="21"/>
        </w:rPr>
        <w:t>3</w:t>
      </w:r>
      <w:r>
        <w:rPr>
          <w:rFonts w:hint="eastAsia"/>
          <w:b/>
          <w:szCs w:val="21"/>
        </w:rPr>
        <w:t>条承包人</w:t>
      </w:r>
    </w:p>
    <w:p w:rsidR="00AE7104" w:rsidRDefault="00DA7B1D">
      <w:pPr>
        <w:spacing w:line="300" w:lineRule="auto"/>
        <w:ind w:firstLineChars="200" w:firstLine="422"/>
        <w:rPr>
          <w:b/>
          <w:szCs w:val="21"/>
        </w:rPr>
      </w:pPr>
      <w:r>
        <w:rPr>
          <w:b/>
          <w:szCs w:val="21"/>
        </w:rPr>
        <w:t>3.1</w:t>
      </w:r>
      <w:r>
        <w:rPr>
          <w:rFonts w:hint="eastAsia"/>
          <w:b/>
          <w:szCs w:val="21"/>
        </w:rPr>
        <w:t xml:space="preserve">  </w:t>
      </w:r>
      <w:r>
        <w:rPr>
          <w:rFonts w:hint="eastAsia"/>
          <w:b/>
          <w:szCs w:val="21"/>
        </w:rPr>
        <w:t>承包人的主要权利和义务</w:t>
      </w:r>
    </w:p>
    <w:p w:rsidR="00AE7104" w:rsidRDefault="00DA7B1D">
      <w:pPr>
        <w:spacing w:line="300" w:lineRule="auto"/>
        <w:ind w:firstLineChars="200" w:firstLine="420"/>
        <w:rPr>
          <w:szCs w:val="21"/>
        </w:rPr>
      </w:pPr>
      <w:r>
        <w:rPr>
          <w:szCs w:val="21"/>
        </w:rPr>
        <w:t>3.1.1</w:t>
      </w:r>
      <w:r>
        <w:rPr>
          <w:rFonts w:hint="eastAsia"/>
          <w:szCs w:val="21"/>
        </w:rPr>
        <w:t xml:space="preserve">  </w:t>
      </w:r>
      <w:r>
        <w:rPr>
          <w:rFonts w:hint="eastAsia"/>
          <w:szCs w:val="21"/>
        </w:rPr>
        <w:t>承包人应按照合同约定的标准、规范、工程的功能、规模、考核目标和竣工日期，完成设计、采购、施工、竣工试验和</w:t>
      </w:r>
      <w:r>
        <w:rPr>
          <w:szCs w:val="21"/>
        </w:rPr>
        <w:t>（</w:t>
      </w:r>
      <w:r>
        <w:rPr>
          <w:rFonts w:hint="eastAsia"/>
          <w:szCs w:val="21"/>
        </w:rPr>
        <w:t>或）指导竣工</w:t>
      </w:r>
      <w:proofErr w:type="gramStart"/>
      <w:r>
        <w:rPr>
          <w:rFonts w:hint="eastAsia"/>
          <w:szCs w:val="21"/>
        </w:rPr>
        <w:t>后试验</w:t>
      </w:r>
      <w:proofErr w:type="gramEnd"/>
      <w:r>
        <w:rPr>
          <w:rFonts w:hint="eastAsia"/>
          <w:szCs w:val="21"/>
        </w:rPr>
        <w:t>等工作，不得违反国家强制性标准、规范的规定。</w:t>
      </w:r>
    </w:p>
    <w:p w:rsidR="00AE7104" w:rsidRDefault="00DA7B1D">
      <w:pPr>
        <w:spacing w:line="300" w:lineRule="auto"/>
        <w:ind w:firstLineChars="200" w:firstLine="420"/>
        <w:rPr>
          <w:szCs w:val="21"/>
        </w:rPr>
      </w:pPr>
      <w:r>
        <w:rPr>
          <w:rFonts w:hint="eastAsia"/>
          <w:szCs w:val="21"/>
        </w:rPr>
        <w:t>本工程的具体承包范围，应依据合同协议书第一项“工程概况”中有关“工程承包范围”的约定。</w:t>
      </w:r>
    </w:p>
    <w:p w:rsidR="00AE7104" w:rsidRDefault="00DA7B1D">
      <w:pPr>
        <w:spacing w:line="300" w:lineRule="auto"/>
        <w:ind w:firstLineChars="200" w:firstLine="420"/>
        <w:rPr>
          <w:szCs w:val="21"/>
        </w:rPr>
      </w:pPr>
      <w:r>
        <w:rPr>
          <w:szCs w:val="21"/>
        </w:rPr>
        <w:t>3.1.</w:t>
      </w:r>
      <w:r>
        <w:rPr>
          <w:rFonts w:hint="eastAsia"/>
          <w:szCs w:val="21"/>
        </w:rPr>
        <w:t xml:space="preserve">2  </w:t>
      </w:r>
      <w:r>
        <w:rPr>
          <w:rFonts w:hint="eastAsia"/>
          <w:szCs w:val="21"/>
        </w:rPr>
        <w:t>承包人应按合同约定，自费修复因承包人原因引起的设计、文件、设备、材料、部件、施工中存在的缺陷、或在竣工试验和竣工</w:t>
      </w:r>
      <w:proofErr w:type="gramStart"/>
      <w:r>
        <w:rPr>
          <w:rFonts w:hint="eastAsia"/>
          <w:szCs w:val="21"/>
        </w:rPr>
        <w:t>后试验</w:t>
      </w:r>
      <w:proofErr w:type="gramEnd"/>
      <w:r>
        <w:rPr>
          <w:rFonts w:hint="eastAsia"/>
          <w:szCs w:val="21"/>
        </w:rPr>
        <w:t>中发现的缺陷。</w:t>
      </w:r>
    </w:p>
    <w:p w:rsidR="00AE7104" w:rsidRDefault="00DA7B1D">
      <w:pPr>
        <w:spacing w:line="300" w:lineRule="auto"/>
        <w:ind w:firstLineChars="200" w:firstLine="420"/>
        <w:rPr>
          <w:szCs w:val="21"/>
        </w:rPr>
      </w:pPr>
      <w:r>
        <w:rPr>
          <w:szCs w:val="21"/>
        </w:rPr>
        <w:t>3.1.</w:t>
      </w:r>
      <w:r>
        <w:rPr>
          <w:rFonts w:hint="eastAsia"/>
          <w:szCs w:val="21"/>
        </w:rPr>
        <w:t xml:space="preserve">3  </w:t>
      </w:r>
      <w:r>
        <w:rPr>
          <w:rFonts w:hint="eastAsia"/>
          <w:szCs w:val="21"/>
        </w:rPr>
        <w:t>承包人应按合同约定和发包人的要求，提交相关报表。报表的类别、名称、内容、报告期、提交时间和份数，在专用条款中约定。</w:t>
      </w:r>
    </w:p>
    <w:p w:rsidR="00AE7104" w:rsidRDefault="00DA7B1D">
      <w:pPr>
        <w:spacing w:line="300" w:lineRule="auto"/>
        <w:ind w:firstLineChars="200" w:firstLine="420"/>
        <w:rPr>
          <w:szCs w:val="21"/>
        </w:rPr>
      </w:pPr>
      <w:r>
        <w:rPr>
          <w:rFonts w:hint="eastAsia"/>
          <w:szCs w:val="21"/>
        </w:rPr>
        <w:t xml:space="preserve">3.1.4  </w:t>
      </w:r>
      <w:r>
        <w:rPr>
          <w:rFonts w:hint="eastAsia"/>
          <w:szCs w:val="21"/>
        </w:rPr>
        <w:t>承包人有权根据</w:t>
      </w:r>
      <w:r>
        <w:rPr>
          <w:rFonts w:hint="eastAsia"/>
          <w:szCs w:val="21"/>
        </w:rPr>
        <w:t>4.6.4</w:t>
      </w:r>
      <w:r>
        <w:rPr>
          <w:rFonts w:hint="eastAsia"/>
          <w:szCs w:val="21"/>
        </w:rPr>
        <w:t>款承包人的复工要求、</w:t>
      </w:r>
      <w:r>
        <w:rPr>
          <w:szCs w:val="21"/>
        </w:rPr>
        <w:t>14</w:t>
      </w:r>
      <w:r>
        <w:rPr>
          <w:rFonts w:hint="eastAsia"/>
          <w:szCs w:val="21"/>
        </w:rPr>
        <w:t>.</w:t>
      </w:r>
      <w:r>
        <w:rPr>
          <w:szCs w:val="21"/>
        </w:rPr>
        <w:t>9</w:t>
      </w:r>
      <w:r>
        <w:rPr>
          <w:rFonts w:hint="eastAsia"/>
          <w:szCs w:val="21"/>
        </w:rPr>
        <w:t>款付款时间延误和</w:t>
      </w:r>
      <w:r>
        <w:rPr>
          <w:szCs w:val="21"/>
        </w:rPr>
        <w:t>17</w:t>
      </w:r>
      <w:r>
        <w:rPr>
          <w:rFonts w:hint="eastAsia"/>
          <w:szCs w:val="21"/>
        </w:rPr>
        <w:t>条不可抗力的约定，以书面形式向发包人发出暂停迫知。除此之外，凡因承包人原因的暂停，造成承包人的费用增加由其自负，造成关键路径延误的应自费赶上</w:t>
      </w:r>
      <w:r>
        <w:rPr>
          <w:szCs w:val="21"/>
        </w:rPr>
        <w:t>。</w:t>
      </w:r>
    </w:p>
    <w:p w:rsidR="00AE7104" w:rsidRDefault="00DA7B1D">
      <w:pPr>
        <w:spacing w:line="300" w:lineRule="auto"/>
        <w:ind w:firstLineChars="200" w:firstLine="420"/>
        <w:rPr>
          <w:szCs w:val="21"/>
        </w:rPr>
      </w:pPr>
      <w:r>
        <w:rPr>
          <w:rFonts w:hint="eastAsia"/>
          <w:szCs w:val="21"/>
        </w:rPr>
        <w:t xml:space="preserve">3.1.5  </w:t>
      </w:r>
      <w:r>
        <w:rPr>
          <w:rFonts w:hint="eastAsia"/>
          <w:szCs w:val="21"/>
        </w:rPr>
        <w:t>对因发包人原因给承包人带来任何损失、损失或造成工程关键路径延误的，承包人有权要求赔偿和（或）延长竣工日期</w:t>
      </w:r>
      <w:r>
        <w:rPr>
          <w:szCs w:val="21"/>
        </w:rPr>
        <w:t>。</w:t>
      </w:r>
    </w:p>
    <w:p w:rsidR="00AE7104" w:rsidRDefault="00DA7B1D">
      <w:pPr>
        <w:spacing w:line="300" w:lineRule="auto"/>
        <w:ind w:firstLineChars="200" w:firstLine="422"/>
        <w:rPr>
          <w:b/>
          <w:szCs w:val="21"/>
        </w:rPr>
      </w:pPr>
      <w:r>
        <w:rPr>
          <w:b/>
          <w:szCs w:val="21"/>
        </w:rPr>
        <w:t>3.2</w:t>
      </w:r>
      <w:r>
        <w:rPr>
          <w:rFonts w:hint="eastAsia"/>
          <w:b/>
          <w:szCs w:val="21"/>
        </w:rPr>
        <w:t xml:space="preserve">  </w:t>
      </w:r>
      <w:r>
        <w:rPr>
          <w:rFonts w:hint="eastAsia"/>
          <w:b/>
          <w:szCs w:val="21"/>
        </w:rPr>
        <w:t>项目经理</w:t>
      </w:r>
    </w:p>
    <w:p w:rsidR="00AE7104" w:rsidRDefault="00DA7B1D">
      <w:pPr>
        <w:spacing w:line="300" w:lineRule="auto"/>
        <w:ind w:firstLineChars="200" w:firstLine="420"/>
        <w:rPr>
          <w:szCs w:val="21"/>
        </w:rPr>
      </w:pPr>
      <w:r>
        <w:rPr>
          <w:szCs w:val="21"/>
        </w:rPr>
        <w:t>3.2.1</w:t>
      </w:r>
      <w:r>
        <w:rPr>
          <w:rFonts w:hint="eastAsia"/>
          <w:szCs w:val="21"/>
        </w:rPr>
        <w:t xml:space="preserve">  </w:t>
      </w:r>
      <w:r>
        <w:rPr>
          <w:rFonts w:hint="eastAsia"/>
          <w:szCs w:val="21"/>
        </w:rPr>
        <w:t>项目经理，应是当事人双方所确认的人选</w:t>
      </w:r>
      <w:r>
        <w:rPr>
          <w:szCs w:val="21"/>
        </w:rPr>
        <w:t>。</w:t>
      </w:r>
      <w:r>
        <w:rPr>
          <w:rFonts w:hint="eastAsia"/>
          <w:szCs w:val="21"/>
        </w:rPr>
        <w:t>项目经理经授权并代表承包人负责履行本合同</w:t>
      </w:r>
      <w:r>
        <w:rPr>
          <w:szCs w:val="21"/>
        </w:rPr>
        <w:t>。</w:t>
      </w:r>
      <w:r>
        <w:rPr>
          <w:rFonts w:hint="eastAsia"/>
          <w:szCs w:val="21"/>
        </w:rPr>
        <w:t>项目经理的姓名、职责和权限在专用条款中约定。</w:t>
      </w:r>
    </w:p>
    <w:p w:rsidR="00AE7104" w:rsidRDefault="00DA7B1D">
      <w:pPr>
        <w:spacing w:line="300" w:lineRule="auto"/>
        <w:ind w:firstLineChars="200" w:firstLine="420"/>
        <w:rPr>
          <w:szCs w:val="21"/>
        </w:rPr>
      </w:pPr>
      <w:r>
        <w:rPr>
          <w:rFonts w:hint="eastAsia"/>
          <w:szCs w:val="21"/>
        </w:rPr>
        <w:t>项目经理应是承包人的员工，承包人应在合同生效后</w:t>
      </w:r>
      <w:r>
        <w:rPr>
          <w:szCs w:val="21"/>
        </w:rPr>
        <w:t>10</w:t>
      </w:r>
      <w:r>
        <w:rPr>
          <w:rFonts w:hint="eastAsia"/>
          <w:szCs w:val="21"/>
        </w:rPr>
        <w:t>日内向发包人提交项目经理与承包人之间的劳动合同，以及承包人为项目经理缴纳社会保险的有效证明，承包人不提交上述文件的，项目经理无权履行职责，由此影响工程进度或发生其它问题的，由承包人承担责任</w:t>
      </w:r>
      <w:r>
        <w:rPr>
          <w:szCs w:val="21"/>
        </w:rPr>
        <w:t>。</w:t>
      </w:r>
    </w:p>
    <w:p w:rsidR="00AE7104" w:rsidRDefault="00DA7B1D">
      <w:pPr>
        <w:spacing w:line="300" w:lineRule="auto"/>
        <w:ind w:firstLineChars="200" w:firstLine="420"/>
        <w:rPr>
          <w:szCs w:val="21"/>
        </w:rPr>
      </w:pPr>
      <w:r>
        <w:rPr>
          <w:rFonts w:hint="eastAsia"/>
          <w:szCs w:val="21"/>
        </w:rPr>
        <w:t>项目经理应常驻项目现场，且每月在现场时间不得少于专用条款约定的天数</w:t>
      </w:r>
      <w:r>
        <w:rPr>
          <w:szCs w:val="21"/>
        </w:rPr>
        <w:t>。</w:t>
      </w:r>
      <w:r>
        <w:rPr>
          <w:rFonts w:hint="eastAsia"/>
          <w:szCs w:val="21"/>
        </w:rPr>
        <w:t>项目经理不得同时担任其它项目的项目经理</w:t>
      </w:r>
      <w:r>
        <w:rPr>
          <w:szCs w:val="21"/>
        </w:rPr>
        <w:t>。</w:t>
      </w:r>
      <w:r>
        <w:rPr>
          <w:rFonts w:hint="eastAsia"/>
          <w:szCs w:val="21"/>
        </w:rPr>
        <w:t>项目经理确需离开项目现场时应事先取得发包人同意，并指定一名有经验的人员临时代行其职责</w:t>
      </w:r>
      <w:r>
        <w:rPr>
          <w:szCs w:val="21"/>
        </w:rPr>
        <w:t>。</w:t>
      </w:r>
    </w:p>
    <w:p w:rsidR="00AE7104" w:rsidRDefault="00DA7B1D">
      <w:pPr>
        <w:spacing w:line="300" w:lineRule="auto"/>
        <w:ind w:firstLineChars="200" w:firstLine="420"/>
        <w:rPr>
          <w:szCs w:val="21"/>
        </w:rPr>
      </w:pPr>
      <w:r>
        <w:rPr>
          <w:rFonts w:hint="eastAsia"/>
          <w:szCs w:val="21"/>
        </w:rPr>
        <w:t>承包人违反上述约定的，按照专用条款的约定，承担违约责任</w:t>
      </w:r>
      <w:r>
        <w:rPr>
          <w:szCs w:val="21"/>
        </w:rPr>
        <w:t>。</w:t>
      </w:r>
    </w:p>
    <w:p w:rsidR="00AE7104" w:rsidRDefault="00DA7B1D">
      <w:pPr>
        <w:spacing w:line="300" w:lineRule="auto"/>
        <w:ind w:firstLineChars="200" w:firstLine="420"/>
        <w:rPr>
          <w:szCs w:val="21"/>
        </w:rPr>
      </w:pPr>
      <w:r>
        <w:rPr>
          <w:szCs w:val="21"/>
        </w:rPr>
        <w:t>3.2.</w:t>
      </w:r>
      <w:r>
        <w:rPr>
          <w:rFonts w:hint="eastAsia"/>
          <w:szCs w:val="21"/>
        </w:rPr>
        <w:t xml:space="preserve">2  </w:t>
      </w:r>
      <w:r>
        <w:rPr>
          <w:rFonts w:hint="eastAsia"/>
          <w:szCs w:val="21"/>
        </w:rPr>
        <w:t>项目经理按合同约定的项目进度计划，并按发包人代表和</w:t>
      </w:r>
      <w:r>
        <w:rPr>
          <w:szCs w:val="21"/>
        </w:rPr>
        <w:t>（</w:t>
      </w:r>
      <w:r>
        <w:rPr>
          <w:rFonts w:hint="eastAsia"/>
          <w:szCs w:val="21"/>
        </w:rPr>
        <w:t>或</w:t>
      </w:r>
      <w:r>
        <w:rPr>
          <w:szCs w:val="21"/>
        </w:rPr>
        <w:t>)</w:t>
      </w:r>
      <w:r>
        <w:rPr>
          <w:rFonts w:hint="eastAsia"/>
          <w:szCs w:val="21"/>
        </w:rPr>
        <w:t>工程总监依据合同发出的指令组织项目实施。在紧急情况下，且无法与发包人代表和</w:t>
      </w:r>
      <w:r>
        <w:rPr>
          <w:szCs w:val="21"/>
        </w:rPr>
        <w:t>（</w:t>
      </w:r>
      <w:r>
        <w:rPr>
          <w:rFonts w:hint="eastAsia"/>
          <w:szCs w:val="21"/>
        </w:rPr>
        <w:t>或</w:t>
      </w:r>
      <w:r>
        <w:rPr>
          <w:szCs w:val="21"/>
        </w:rPr>
        <w:t>)</w:t>
      </w:r>
      <w:r>
        <w:rPr>
          <w:rFonts w:hint="eastAsia"/>
          <w:szCs w:val="21"/>
        </w:rPr>
        <w:t>工程总监取得联系时，项目经理有权采取必要的措施保证人身、工程和财产的安全，但须在事后</w:t>
      </w:r>
      <w:r>
        <w:rPr>
          <w:szCs w:val="21"/>
        </w:rPr>
        <w:t>48</w:t>
      </w:r>
      <w:r>
        <w:rPr>
          <w:rFonts w:hint="eastAsia"/>
          <w:szCs w:val="21"/>
        </w:rPr>
        <w:t>小时内向发包人代表和</w:t>
      </w:r>
      <w:r>
        <w:rPr>
          <w:szCs w:val="21"/>
        </w:rPr>
        <w:t>（</w:t>
      </w:r>
      <w:r>
        <w:rPr>
          <w:rFonts w:hint="eastAsia"/>
          <w:szCs w:val="21"/>
        </w:rPr>
        <w:t>或</w:t>
      </w:r>
      <w:r>
        <w:rPr>
          <w:szCs w:val="21"/>
        </w:rPr>
        <w:t>)</w:t>
      </w:r>
      <w:r>
        <w:rPr>
          <w:rFonts w:hint="eastAsia"/>
          <w:szCs w:val="21"/>
        </w:rPr>
        <w:t>工程总监送交书面报告。</w:t>
      </w:r>
    </w:p>
    <w:p w:rsidR="00AE7104" w:rsidRDefault="00DA7B1D">
      <w:pPr>
        <w:spacing w:line="300" w:lineRule="auto"/>
        <w:ind w:firstLineChars="200" w:firstLine="420"/>
        <w:rPr>
          <w:szCs w:val="21"/>
        </w:rPr>
      </w:pPr>
      <w:r>
        <w:rPr>
          <w:szCs w:val="21"/>
        </w:rPr>
        <w:lastRenderedPageBreak/>
        <w:t>3.2.</w:t>
      </w:r>
      <w:r>
        <w:rPr>
          <w:rFonts w:hint="eastAsia"/>
          <w:szCs w:val="21"/>
        </w:rPr>
        <w:t xml:space="preserve">3  </w:t>
      </w:r>
      <w:r>
        <w:rPr>
          <w:rFonts w:hint="eastAsia"/>
          <w:szCs w:val="21"/>
        </w:rPr>
        <w:t>承包人部更换项目经理时，提前</w:t>
      </w:r>
      <w:r>
        <w:rPr>
          <w:szCs w:val="21"/>
        </w:rPr>
        <w:t xml:space="preserve"> 15</w:t>
      </w:r>
      <w:r>
        <w:rPr>
          <w:rFonts w:hint="eastAsia"/>
          <w:szCs w:val="21"/>
        </w:rPr>
        <w:t>日以书面形式通知发包人，并征得发包人的同意，继任的项目经理须继续履行第</w:t>
      </w:r>
      <w:r>
        <w:rPr>
          <w:rFonts w:hint="eastAsia"/>
          <w:szCs w:val="21"/>
        </w:rPr>
        <w:t>3.2.1</w:t>
      </w:r>
      <w:r>
        <w:rPr>
          <w:rFonts w:hint="eastAsia"/>
          <w:szCs w:val="21"/>
        </w:rPr>
        <w:t>款约定的职责和权限</w:t>
      </w:r>
      <w:r>
        <w:rPr>
          <w:szCs w:val="21"/>
        </w:rPr>
        <w:t>。</w:t>
      </w:r>
      <w:r>
        <w:rPr>
          <w:rFonts w:hint="eastAsia"/>
          <w:szCs w:val="21"/>
        </w:rPr>
        <w:t>未经发包人同意，承包人不得擅自更换项目经理</w:t>
      </w:r>
      <w:r>
        <w:rPr>
          <w:szCs w:val="21"/>
        </w:rPr>
        <w:t>。</w:t>
      </w:r>
      <w:r>
        <w:rPr>
          <w:rFonts w:hint="eastAsia"/>
          <w:szCs w:val="21"/>
        </w:rPr>
        <w:t>承包人擅自更换项目经理的，按专用条款的约定，承担违约责任。</w:t>
      </w:r>
    </w:p>
    <w:p w:rsidR="00AE7104" w:rsidRDefault="00DA7B1D">
      <w:pPr>
        <w:spacing w:line="300" w:lineRule="auto"/>
        <w:ind w:firstLineChars="200" w:firstLine="420"/>
        <w:rPr>
          <w:szCs w:val="21"/>
        </w:rPr>
      </w:pPr>
      <w:r>
        <w:rPr>
          <w:szCs w:val="21"/>
        </w:rPr>
        <w:t>3.2.</w:t>
      </w:r>
      <w:r>
        <w:rPr>
          <w:rFonts w:hint="eastAsia"/>
          <w:szCs w:val="21"/>
        </w:rPr>
        <w:t xml:space="preserve">4  </w:t>
      </w:r>
      <w:r>
        <w:rPr>
          <w:rFonts w:hint="eastAsia"/>
          <w:szCs w:val="21"/>
        </w:rPr>
        <w:t>发包人有权以书而形式通知更换其认为不称职的项目经理，应说明更换因由，承包人应在接到更换通知后</w:t>
      </w:r>
      <w:r>
        <w:rPr>
          <w:szCs w:val="21"/>
        </w:rPr>
        <w:t>15</w:t>
      </w:r>
      <w:r>
        <w:rPr>
          <w:rFonts w:hint="eastAsia"/>
          <w:szCs w:val="21"/>
        </w:rPr>
        <w:t>日内向发包人提出书面的改进报告。发包人收到改进报告后仍以书面形式通知更换的，承包人应在接到第二次更换通知后的</w:t>
      </w:r>
      <w:r>
        <w:rPr>
          <w:szCs w:val="21"/>
        </w:rPr>
        <w:t>30</w:t>
      </w:r>
      <w:r>
        <w:rPr>
          <w:rFonts w:hint="eastAsia"/>
          <w:szCs w:val="21"/>
        </w:rPr>
        <w:t>日内进行更换，并将新任命的项目经理的姓名、简历以书面形式通知发包人</w:t>
      </w:r>
      <w:r>
        <w:rPr>
          <w:szCs w:val="21"/>
        </w:rPr>
        <w:t>。</w:t>
      </w:r>
      <w:proofErr w:type="gramStart"/>
      <w:r>
        <w:rPr>
          <w:rFonts w:hint="eastAsia"/>
          <w:szCs w:val="21"/>
        </w:rPr>
        <w:t>新任项目</w:t>
      </w:r>
      <w:proofErr w:type="gramEnd"/>
      <w:r>
        <w:rPr>
          <w:rFonts w:hint="eastAsia"/>
          <w:szCs w:val="21"/>
        </w:rPr>
        <w:t>经理继续履行第</w:t>
      </w:r>
      <w:r>
        <w:rPr>
          <w:rFonts w:hint="eastAsia"/>
          <w:szCs w:val="21"/>
        </w:rPr>
        <w:t>3.2.1</w:t>
      </w:r>
      <w:r>
        <w:rPr>
          <w:rFonts w:hint="eastAsia"/>
          <w:szCs w:val="21"/>
        </w:rPr>
        <w:t>款约定的职责和权限</w:t>
      </w:r>
      <w:r>
        <w:rPr>
          <w:szCs w:val="21"/>
        </w:rPr>
        <w:t xml:space="preserve"> </w:t>
      </w:r>
      <w:r>
        <w:rPr>
          <w:szCs w:val="21"/>
        </w:rPr>
        <w:t>。</w:t>
      </w:r>
    </w:p>
    <w:p w:rsidR="00AE7104" w:rsidRDefault="00DA7B1D">
      <w:pPr>
        <w:spacing w:line="300" w:lineRule="auto"/>
        <w:ind w:firstLineChars="200" w:firstLine="422"/>
        <w:rPr>
          <w:b/>
          <w:szCs w:val="21"/>
        </w:rPr>
      </w:pPr>
      <w:r>
        <w:rPr>
          <w:b/>
          <w:szCs w:val="21"/>
        </w:rPr>
        <w:t>3.</w:t>
      </w:r>
      <w:r>
        <w:rPr>
          <w:rFonts w:hint="eastAsia"/>
          <w:b/>
          <w:szCs w:val="21"/>
        </w:rPr>
        <w:t xml:space="preserve">3  </w:t>
      </w:r>
      <w:r>
        <w:rPr>
          <w:rFonts w:hint="eastAsia"/>
          <w:b/>
          <w:szCs w:val="21"/>
        </w:rPr>
        <w:t>工程质量保证</w:t>
      </w:r>
    </w:p>
    <w:p w:rsidR="00AE7104" w:rsidRDefault="00DA7B1D">
      <w:pPr>
        <w:spacing w:line="300" w:lineRule="auto"/>
        <w:ind w:firstLineChars="200" w:firstLine="420"/>
        <w:rPr>
          <w:szCs w:val="21"/>
        </w:rPr>
      </w:pPr>
      <w:r>
        <w:rPr>
          <w:rFonts w:hint="eastAsia"/>
          <w:szCs w:val="21"/>
        </w:rPr>
        <w:t>承包人应按合同约定的质量标准规范，确保设计、采购、加工制造、施工、竣工试验等各项工作的质量，建立有效的质量保证体系，并按照国家有关规定，通过质量保修责任书的形式约定保修范固、保修期限和保修责任</w:t>
      </w:r>
      <w:r>
        <w:rPr>
          <w:szCs w:val="21"/>
        </w:rPr>
        <w:t>。</w:t>
      </w:r>
    </w:p>
    <w:p w:rsidR="00AE7104" w:rsidRDefault="00DA7B1D">
      <w:pPr>
        <w:spacing w:line="300" w:lineRule="auto"/>
        <w:ind w:firstLineChars="200" w:firstLine="422"/>
        <w:rPr>
          <w:b/>
          <w:szCs w:val="21"/>
        </w:rPr>
      </w:pPr>
      <w:r>
        <w:rPr>
          <w:b/>
          <w:szCs w:val="21"/>
        </w:rPr>
        <w:t>3.</w:t>
      </w:r>
      <w:r>
        <w:rPr>
          <w:rFonts w:hint="eastAsia"/>
          <w:b/>
          <w:szCs w:val="21"/>
        </w:rPr>
        <w:t xml:space="preserve">4  </w:t>
      </w:r>
      <w:r>
        <w:rPr>
          <w:rFonts w:hint="eastAsia"/>
          <w:b/>
          <w:szCs w:val="21"/>
        </w:rPr>
        <w:t>安全保证</w:t>
      </w:r>
    </w:p>
    <w:p w:rsidR="00AE7104" w:rsidRDefault="00DA7B1D">
      <w:pPr>
        <w:spacing w:line="300" w:lineRule="auto"/>
        <w:ind w:firstLineChars="200" w:firstLine="420"/>
        <w:rPr>
          <w:szCs w:val="21"/>
        </w:rPr>
      </w:pPr>
      <w:r>
        <w:rPr>
          <w:szCs w:val="21"/>
        </w:rPr>
        <w:t>3.</w:t>
      </w:r>
      <w:r>
        <w:rPr>
          <w:rFonts w:hint="eastAsia"/>
          <w:szCs w:val="21"/>
        </w:rPr>
        <w:t>4</w:t>
      </w:r>
      <w:r>
        <w:rPr>
          <w:szCs w:val="21"/>
        </w:rPr>
        <w:t>.</w:t>
      </w:r>
      <w:r>
        <w:rPr>
          <w:rFonts w:hint="eastAsia"/>
          <w:szCs w:val="21"/>
        </w:rPr>
        <w:t xml:space="preserve">1  </w:t>
      </w:r>
      <w:r>
        <w:rPr>
          <w:rFonts w:hint="eastAsia"/>
          <w:szCs w:val="21"/>
        </w:rPr>
        <w:t>工程安全性能</w:t>
      </w:r>
    </w:p>
    <w:p w:rsidR="00AE7104" w:rsidRDefault="00DA7B1D">
      <w:pPr>
        <w:spacing w:line="300" w:lineRule="auto"/>
        <w:ind w:firstLineChars="200" w:firstLine="420"/>
        <w:rPr>
          <w:szCs w:val="21"/>
        </w:rPr>
      </w:pPr>
      <w:r>
        <w:rPr>
          <w:rFonts w:hint="eastAsia"/>
          <w:szCs w:val="21"/>
        </w:rPr>
        <w:t>承包人应按照合同约定和国家有关</w:t>
      </w:r>
      <w:proofErr w:type="gramStart"/>
      <w:r>
        <w:rPr>
          <w:rFonts w:hint="eastAsia"/>
          <w:szCs w:val="21"/>
        </w:rPr>
        <w:t>安全生严的</w:t>
      </w:r>
      <w:proofErr w:type="gramEnd"/>
      <w:r>
        <w:rPr>
          <w:rFonts w:hint="eastAsia"/>
          <w:szCs w:val="21"/>
        </w:rPr>
        <w:t>法律规定，进行设计、采购、施工、竣工试验，保证工程的安全性能，</w:t>
      </w:r>
    </w:p>
    <w:p w:rsidR="00AE7104" w:rsidRDefault="00DA7B1D">
      <w:pPr>
        <w:spacing w:line="300" w:lineRule="auto"/>
        <w:ind w:firstLineChars="200" w:firstLine="420"/>
        <w:rPr>
          <w:szCs w:val="21"/>
        </w:rPr>
      </w:pPr>
      <w:r>
        <w:rPr>
          <w:rFonts w:hint="eastAsia"/>
          <w:szCs w:val="21"/>
        </w:rPr>
        <w:t>3</w:t>
      </w:r>
      <w:r>
        <w:rPr>
          <w:szCs w:val="21"/>
        </w:rPr>
        <w:t>.</w:t>
      </w:r>
      <w:r>
        <w:rPr>
          <w:rFonts w:hint="eastAsia"/>
          <w:szCs w:val="21"/>
        </w:rPr>
        <w:t>4</w:t>
      </w:r>
      <w:r>
        <w:rPr>
          <w:szCs w:val="21"/>
        </w:rPr>
        <w:t>.</w:t>
      </w:r>
      <w:r>
        <w:rPr>
          <w:rFonts w:hint="eastAsia"/>
          <w:szCs w:val="21"/>
        </w:rPr>
        <w:t xml:space="preserve">2  </w:t>
      </w:r>
      <w:r>
        <w:rPr>
          <w:rFonts w:hint="eastAsia"/>
          <w:szCs w:val="21"/>
        </w:rPr>
        <w:t>安全施工</w:t>
      </w:r>
    </w:p>
    <w:p w:rsidR="00AE7104" w:rsidRDefault="00DA7B1D">
      <w:pPr>
        <w:spacing w:line="300" w:lineRule="auto"/>
        <w:ind w:firstLineChars="200" w:firstLine="420"/>
        <w:rPr>
          <w:szCs w:val="21"/>
        </w:rPr>
      </w:pPr>
      <w:r>
        <w:rPr>
          <w:rFonts w:hint="eastAsia"/>
          <w:szCs w:val="21"/>
        </w:rPr>
        <w:t>承包人应遵守</w:t>
      </w:r>
      <w:r>
        <w:rPr>
          <w:rFonts w:hint="eastAsia"/>
          <w:szCs w:val="21"/>
        </w:rPr>
        <w:t>7.8</w:t>
      </w:r>
      <w:r>
        <w:rPr>
          <w:rFonts w:hint="eastAsia"/>
          <w:szCs w:val="21"/>
        </w:rPr>
        <w:t>款职业健康、安全和环境保护的约定。</w:t>
      </w:r>
    </w:p>
    <w:p w:rsidR="00AE7104" w:rsidRDefault="00DA7B1D">
      <w:pPr>
        <w:spacing w:line="300" w:lineRule="auto"/>
        <w:ind w:firstLineChars="200" w:firstLine="420"/>
        <w:rPr>
          <w:szCs w:val="21"/>
        </w:rPr>
      </w:pPr>
      <w:r>
        <w:rPr>
          <w:rFonts w:hint="eastAsia"/>
          <w:szCs w:val="21"/>
        </w:rPr>
        <w:t xml:space="preserve">3.4.3  </w:t>
      </w:r>
      <w:r>
        <w:rPr>
          <w:rFonts w:hint="eastAsia"/>
          <w:szCs w:val="21"/>
        </w:rPr>
        <w:t>因承包人未遵守发包人按</w:t>
      </w:r>
      <w:r>
        <w:rPr>
          <w:szCs w:val="21"/>
        </w:rPr>
        <w:t xml:space="preserve">2.4.2 </w:t>
      </w:r>
      <w:proofErr w:type="gramStart"/>
      <w:r>
        <w:rPr>
          <w:rFonts w:hint="eastAsia"/>
          <w:szCs w:val="21"/>
        </w:rPr>
        <w:t>款通知</w:t>
      </w:r>
      <w:proofErr w:type="gramEnd"/>
      <w:r>
        <w:rPr>
          <w:rFonts w:hint="eastAsia"/>
          <w:szCs w:val="21"/>
        </w:rPr>
        <w:t>的安全规定和位置范围限定所造成的损失和伤害，由承包人负责。</w:t>
      </w:r>
    </w:p>
    <w:p w:rsidR="00AE7104" w:rsidRDefault="00DA7B1D">
      <w:pPr>
        <w:spacing w:line="300" w:lineRule="auto"/>
        <w:ind w:firstLineChars="200" w:firstLine="420"/>
        <w:rPr>
          <w:szCs w:val="21"/>
        </w:rPr>
      </w:pPr>
      <w:r>
        <w:rPr>
          <w:rFonts w:hint="eastAsia"/>
          <w:szCs w:val="21"/>
        </w:rPr>
        <w:t xml:space="preserve">3.4.4  </w:t>
      </w:r>
      <w:r>
        <w:rPr>
          <w:rFonts w:hint="eastAsia"/>
          <w:szCs w:val="21"/>
        </w:rPr>
        <w:t>承包人全面负责其施工场地的安全管理，保障所有进入施工场地的人员的安全。因承包人原因所发生的人身伤害、安全事故，由承包人负责。</w:t>
      </w:r>
    </w:p>
    <w:p w:rsidR="00AE7104" w:rsidRDefault="00DA7B1D">
      <w:pPr>
        <w:spacing w:line="300" w:lineRule="auto"/>
        <w:ind w:firstLineChars="200" w:firstLine="422"/>
        <w:rPr>
          <w:b/>
          <w:szCs w:val="21"/>
        </w:rPr>
      </w:pPr>
      <w:r>
        <w:rPr>
          <w:b/>
          <w:szCs w:val="21"/>
        </w:rPr>
        <w:t>3.</w:t>
      </w:r>
      <w:r>
        <w:rPr>
          <w:rFonts w:hint="eastAsia"/>
          <w:b/>
          <w:szCs w:val="21"/>
        </w:rPr>
        <w:t xml:space="preserve">5  </w:t>
      </w:r>
      <w:r>
        <w:rPr>
          <w:rFonts w:hint="eastAsia"/>
          <w:b/>
          <w:szCs w:val="21"/>
        </w:rPr>
        <w:t>职业健康和环境保护保证</w:t>
      </w:r>
    </w:p>
    <w:p w:rsidR="00AE7104" w:rsidRDefault="00DA7B1D">
      <w:pPr>
        <w:spacing w:line="300" w:lineRule="auto"/>
        <w:ind w:firstLineChars="200" w:firstLine="420"/>
        <w:rPr>
          <w:szCs w:val="21"/>
        </w:rPr>
      </w:pPr>
      <w:r>
        <w:rPr>
          <w:rFonts w:hint="eastAsia"/>
          <w:szCs w:val="21"/>
        </w:rPr>
        <w:t xml:space="preserve">3.5.1  </w:t>
      </w:r>
      <w:r>
        <w:rPr>
          <w:rFonts w:hint="eastAsia"/>
          <w:szCs w:val="21"/>
        </w:rPr>
        <w:t>工程设计</w:t>
      </w:r>
    </w:p>
    <w:p w:rsidR="00AE7104" w:rsidRDefault="00DA7B1D">
      <w:pPr>
        <w:spacing w:line="300" w:lineRule="auto"/>
        <w:ind w:firstLineChars="200" w:firstLine="420"/>
        <w:rPr>
          <w:szCs w:val="21"/>
        </w:rPr>
      </w:pPr>
      <w:r>
        <w:rPr>
          <w:rFonts w:hint="eastAsia"/>
          <w:szCs w:val="21"/>
        </w:rPr>
        <w:t>承包人应按照合同约定，并遵照《建设工程勘察设计管理条例》、《建设工程环境保护条例》及其它相关法律规定进行工程的环境保护设计及职业健康防护设计，保证工程符合环</w:t>
      </w:r>
      <w:proofErr w:type="gramStart"/>
      <w:r>
        <w:rPr>
          <w:rFonts w:hint="eastAsia"/>
          <w:szCs w:val="21"/>
        </w:rPr>
        <w:t>统保护</w:t>
      </w:r>
      <w:proofErr w:type="gramEnd"/>
      <w:r>
        <w:rPr>
          <w:rFonts w:hint="eastAsia"/>
          <w:szCs w:val="21"/>
        </w:rPr>
        <w:t>和职业健康相关法律和标准规定。</w:t>
      </w:r>
    </w:p>
    <w:p w:rsidR="00AE7104" w:rsidRDefault="00DA7B1D">
      <w:pPr>
        <w:spacing w:line="300" w:lineRule="auto"/>
        <w:ind w:firstLineChars="200" w:firstLine="420"/>
        <w:rPr>
          <w:szCs w:val="21"/>
        </w:rPr>
      </w:pPr>
      <w:r>
        <w:rPr>
          <w:szCs w:val="21"/>
        </w:rPr>
        <w:t>3.</w:t>
      </w:r>
      <w:r>
        <w:rPr>
          <w:rFonts w:hint="eastAsia"/>
          <w:szCs w:val="21"/>
        </w:rPr>
        <w:t>5</w:t>
      </w:r>
      <w:r>
        <w:rPr>
          <w:szCs w:val="21"/>
        </w:rPr>
        <w:t>.2</w:t>
      </w:r>
      <w:r>
        <w:rPr>
          <w:rFonts w:hint="eastAsia"/>
          <w:szCs w:val="21"/>
        </w:rPr>
        <w:t xml:space="preserve">  </w:t>
      </w:r>
      <w:r>
        <w:rPr>
          <w:rFonts w:hint="eastAsia"/>
          <w:szCs w:val="21"/>
        </w:rPr>
        <w:t>职业健康和环境保护</w:t>
      </w:r>
    </w:p>
    <w:p w:rsidR="00AE7104" w:rsidRDefault="00DA7B1D">
      <w:pPr>
        <w:spacing w:line="300" w:lineRule="auto"/>
        <w:ind w:firstLineChars="200" w:firstLine="420"/>
        <w:rPr>
          <w:szCs w:val="21"/>
        </w:rPr>
      </w:pPr>
      <w:r>
        <w:rPr>
          <w:rFonts w:hint="eastAsia"/>
          <w:szCs w:val="21"/>
        </w:rPr>
        <w:t>承包人应遵守</w:t>
      </w:r>
      <w:r>
        <w:rPr>
          <w:rFonts w:hint="eastAsia"/>
          <w:szCs w:val="21"/>
        </w:rPr>
        <w:t>7.8</w:t>
      </w:r>
      <w:r>
        <w:rPr>
          <w:rFonts w:hint="eastAsia"/>
          <w:szCs w:val="21"/>
        </w:rPr>
        <w:t>款职业健康、安全和环境保护的约定。</w:t>
      </w:r>
    </w:p>
    <w:p w:rsidR="00AE7104" w:rsidRDefault="00DA7B1D">
      <w:pPr>
        <w:spacing w:line="300" w:lineRule="auto"/>
        <w:ind w:firstLineChars="200" w:firstLine="422"/>
        <w:rPr>
          <w:b/>
          <w:szCs w:val="21"/>
        </w:rPr>
      </w:pPr>
      <w:r>
        <w:rPr>
          <w:rFonts w:hint="eastAsia"/>
          <w:b/>
          <w:szCs w:val="21"/>
        </w:rPr>
        <w:t xml:space="preserve">3.6  </w:t>
      </w:r>
      <w:r>
        <w:rPr>
          <w:rFonts w:hint="eastAsia"/>
          <w:b/>
          <w:szCs w:val="21"/>
        </w:rPr>
        <w:t>进度保证</w:t>
      </w:r>
    </w:p>
    <w:p w:rsidR="00AE7104" w:rsidRDefault="00DA7B1D">
      <w:pPr>
        <w:spacing w:line="300" w:lineRule="auto"/>
        <w:ind w:firstLineChars="200" w:firstLine="420"/>
        <w:rPr>
          <w:szCs w:val="21"/>
        </w:rPr>
      </w:pPr>
      <w:r>
        <w:rPr>
          <w:rFonts w:hint="eastAsia"/>
          <w:szCs w:val="21"/>
        </w:rPr>
        <w:t>承包人按</w:t>
      </w:r>
      <w:r>
        <w:rPr>
          <w:rFonts w:hint="eastAsia"/>
          <w:szCs w:val="21"/>
        </w:rPr>
        <w:t>4.1</w:t>
      </w:r>
      <w:r>
        <w:rPr>
          <w:rFonts w:hint="eastAsia"/>
          <w:szCs w:val="21"/>
        </w:rPr>
        <w:t>款约定的项目进度计划，合理有序地组织设计、采购、施工、竣工试验所需要的各类资源，以及派出有经验的竣工</w:t>
      </w:r>
      <w:proofErr w:type="gramStart"/>
      <w:r>
        <w:rPr>
          <w:rFonts w:hint="eastAsia"/>
          <w:szCs w:val="21"/>
        </w:rPr>
        <w:t>后试验</w:t>
      </w:r>
      <w:proofErr w:type="gramEnd"/>
      <w:r>
        <w:rPr>
          <w:rFonts w:hint="eastAsia"/>
          <w:szCs w:val="21"/>
        </w:rPr>
        <w:t>的指导人员，采用有效的实施方法和组织措施，保证项目进度计划的实现。</w:t>
      </w:r>
    </w:p>
    <w:p w:rsidR="00AE7104" w:rsidRDefault="00DA7B1D">
      <w:pPr>
        <w:spacing w:line="300" w:lineRule="auto"/>
        <w:ind w:firstLineChars="200" w:firstLine="422"/>
        <w:rPr>
          <w:b/>
          <w:szCs w:val="21"/>
        </w:rPr>
      </w:pPr>
      <w:r>
        <w:rPr>
          <w:rFonts w:hint="eastAsia"/>
          <w:b/>
          <w:szCs w:val="21"/>
        </w:rPr>
        <w:t xml:space="preserve">3.7  </w:t>
      </w:r>
      <w:r>
        <w:rPr>
          <w:rFonts w:hint="eastAsia"/>
          <w:b/>
          <w:szCs w:val="21"/>
        </w:rPr>
        <w:t>现场保安</w:t>
      </w:r>
    </w:p>
    <w:p w:rsidR="00AE7104" w:rsidRDefault="00DA7B1D">
      <w:pPr>
        <w:spacing w:line="300" w:lineRule="auto"/>
        <w:ind w:firstLineChars="200" w:firstLine="420"/>
        <w:rPr>
          <w:szCs w:val="21"/>
        </w:rPr>
      </w:pPr>
      <w:r>
        <w:rPr>
          <w:rFonts w:hint="eastAsia"/>
          <w:szCs w:val="21"/>
        </w:rPr>
        <w:t>承包人承担其进入现场、施工开工至发包人接收单项工程和（或）工程之前的现场保安责任（含承包人的预制加工场地、办公及生活营区）。并负责编制相关的保安制度、责任制度和报告制度，提交给发包人。</w:t>
      </w:r>
    </w:p>
    <w:p w:rsidR="00AE7104" w:rsidRDefault="00DA7B1D">
      <w:pPr>
        <w:spacing w:line="300" w:lineRule="auto"/>
        <w:ind w:firstLineChars="200" w:firstLine="422"/>
        <w:rPr>
          <w:b/>
          <w:szCs w:val="21"/>
        </w:rPr>
      </w:pPr>
      <w:r>
        <w:rPr>
          <w:rFonts w:hint="eastAsia"/>
          <w:b/>
          <w:szCs w:val="21"/>
        </w:rPr>
        <w:t xml:space="preserve">3.8  </w:t>
      </w:r>
      <w:r>
        <w:rPr>
          <w:rFonts w:hint="eastAsia"/>
          <w:b/>
          <w:szCs w:val="21"/>
        </w:rPr>
        <w:t>分包</w:t>
      </w:r>
    </w:p>
    <w:p w:rsidR="00AE7104" w:rsidRDefault="00DA7B1D">
      <w:pPr>
        <w:tabs>
          <w:tab w:val="left" w:pos="6789"/>
        </w:tabs>
        <w:spacing w:line="300" w:lineRule="auto"/>
        <w:ind w:firstLineChars="200" w:firstLine="420"/>
        <w:rPr>
          <w:szCs w:val="21"/>
        </w:rPr>
      </w:pPr>
      <w:r>
        <w:rPr>
          <w:rFonts w:hint="eastAsia"/>
          <w:szCs w:val="21"/>
        </w:rPr>
        <w:t xml:space="preserve">3.8.1  </w:t>
      </w:r>
      <w:r>
        <w:rPr>
          <w:rFonts w:hint="eastAsia"/>
          <w:szCs w:val="21"/>
        </w:rPr>
        <w:t>分包约定</w:t>
      </w:r>
      <w:r>
        <w:rPr>
          <w:szCs w:val="21"/>
        </w:rPr>
        <w:tab/>
      </w:r>
    </w:p>
    <w:p w:rsidR="00AE7104" w:rsidRDefault="00DA7B1D">
      <w:pPr>
        <w:spacing w:line="300" w:lineRule="auto"/>
        <w:ind w:firstLineChars="200" w:firstLine="420"/>
        <w:rPr>
          <w:szCs w:val="21"/>
        </w:rPr>
      </w:pPr>
      <w:r>
        <w:rPr>
          <w:rFonts w:hint="eastAsia"/>
          <w:szCs w:val="21"/>
        </w:rPr>
        <w:lastRenderedPageBreak/>
        <w:t>承包人只能对专用条款约定列出的工作事项（含设计、采购、施工、劳务服务、竣工试验等）进行分包。</w:t>
      </w:r>
    </w:p>
    <w:p w:rsidR="00AE7104" w:rsidRDefault="00DA7B1D">
      <w:pPr>
        <w:spacing w:line="300" w:lineRule="auto"/>
        <w:ind w:firstLineChars="200" w:firstLine="420"/>
        <w:rPr>
          <w:szCs w:val="21"/>
        </w:rPr>
      </w:pPr>
      <w:r>
        <w:rPr>
          <w:rFonts w:hint="eastAsia"/>
          <w:szCs w:val="21"/>
        </w:rPr>
        <w:t>专用条款未列出的分包事项，承包人可在工程实施阶段分批</w:t>
      </w:r>
      <w:proofErr w:type="gramStart"/>
      <w:r>
        <w:rPr>
          <w:rFonts w:hint="eastAsia"/>
          <w:szCs w:val="21"/>
        </w:rPr>
        <w:t>分期就</w:t>
      </w:r>
      <w:proofErr w:type="gramEnd"/>
      <w:r>
        <w:rPr>
          <w:rFonts w:hint="eastAsia"/>
          <w:szCs w:val="21"/>
        </w:rPr>
        <w:t>分包事项向发包人提交申请，发包人在接到分包事项申请后的</w:t>
      </w:r>
      <w:r>
        <w:rPr>
          <w:szCs w:val="21"/>
        </w:rPr>
        <w:t>15</w:t>
      </w:r>
      <w:r>
        <w:rPr>
          <w:rFonts w:hint="eastAsia"/>
          <w:szCs w:val="21"/>
        </w:rPr>
        <w:t>日内，予以批准或提出意见。发包人未能在</w:t>
      </w:r>
      <w:r>
        <w:rPr>
          <w:szCs w:val="21"/>
        </w:rPr>
        <w:t>15</w:t>
      </w:r>
      <w:r>
        <w:rPr>
          <w:rFonts w:hint="eastAsia"/>
          <w:szCs w:val="21"/>
        </w:rPr>
        <w:t>日批准亦未提出意见的，承包人有权在提交该分包事项后的第</w:t>
      </w:r>
      <w:r>
        <w:rPr>
          <w:szCs w:val="21"/>
        </w:rPr>
        <w:t xml:space="preserve">1 6 </w:t>
      </w:r>
      <w:r>
        <w:rPr>
          <w:rFonts w:hint="eastAsia"/>
          <w:szCs w:val="21"/>
        </w:rPr>
        <w:t>日开始，将提出的拟分包事项对外分包</w:t>
      </w:r>
      <w:r>
        <w:rPr>
          <w:szCs w:val="21"/>
        </w:rPr>
        <w:t>.</w:t>
      </w:r>
    </w:p>
    <w:p w:rsidR="00AE7104" w:rsidRDefault="00DA7B1D">
      <w:pPr>
        <w:spacing w:line="300" w:lineRule="auto"/>
        <w:ind w:firstLineChars="200" w:firstLine="420"/>
        <w:rPr>
          <w:szCs w:val="21"/>
        </w:rPr>
      </w:pPr>
      <w:r>
        <w:rPr>
          <w:szCs w:val="21"/>
        </w:rPr>
        <w:t>3.</w:t>
      </w:r>
      <w:r>
        <w:rPr>
          <w:rFonts w:hint="eastAsia"/>
          <w:szCs w:val="21"/>
        </w:rPr>
        <w:t>8</w:t>
      </w:r>
      <w:r>
        <w:rPr>
          <w:szCs w:val="21"/>
        </w:rPr>
        <w:t>.2</w:t>
      </w:r>
      <w:r>
        <w:rPr>
          <w:rFonts w:hint="eastAsia"/>
          <w:szCs w:val="21"/>
        </w:rPr>
        <w:t xml:space="preserve">  </w:t>
      </w:r>
      <w:r>
        <w:rPr>
          <w:rFonts w:hint="eastAsia"/>
          <w:szCs w:val="21"/>
        </w:rPr>
        <w:t>分包人资质</w:t>
      </w:r>
    </w:p>
    <w:p w:rsidR="00AE7104" w:rsidRDefault="00DA7B1D">
      <w:pPr>
        <w:spacing w:line="300" w:lineRule="auto"/>
        <w:ind w:firstLineChars="200" w:firstLine="420"/>
        <w:rPr>
          <w:szCs w:val="21"/>
        </w:rPr>
      </w:pPr>
      <w:r>
        <w:rPr>
          <w:rFonts w:hint="eastAsia"/>
          <w:szCs w:val="21"/>
        </w:rPr>
        <w:t>分包人应符合国家法律规定的企业资质等级，否则不能作为分包人。承包人有义务对分包人的资质进行审查。</w:t>
      </w:r>
    </w:p>
    <w:p w:rsidR="00AE7104" w:rsidRDefault="00DA7B1D">
      <w:pPr>
        <w:spacing w:line="300" w:lineRule="auto"/>
        <w:ind w:firstLineChars="200" w:firstLine="420"/>
        <w:rPr>
          <w:szCs w:val="21"/>
        </w:rPr>
      </w:pPr>
      <w:r>
        <w:rPr>
          <w:rFonts w:hint="eastAsia"/>
          <w:szCs w:val="21"/>
        </w:rPr>
        <w:t xml:space="preserve">3.8.3  </w:t>
      </w:r>
      <w:r>
        <w:rPr>
          <w:szCs w:val="21"/>
        </w:rPr>
        <w:t>承包人不得将承包的工程</w:t>
      </w:r>
      <w:r>
        <w:rPr>
          <w:rFonts w:hint="eastAsia"/>
          <w:szCs w:val="21"/>
        </w:rPr>
        <w:t>对外转包，也不得得以肢解方式将承包的全部工程对外分包。</w:t>
      </w:r>
    </w:p>
    <w:p w:rsidR="00AE7104" w:rsidRDefault="00DA7B1D">
      <w:pPr>
        <w:spacing w:line="300" w:lineRule="auto"/>
        <w:ind w:firstLineChars="200" w:firstLine="420"/>
        <w:rPr>
          <w:szCs w:val="21"/>
        </w:rPr>
      </w:pPr>
      <w:r>
        <w:rPr>
          <w:rFonts w:hint="eastAsia"/>
          <w:szCs w:val="21"/>
        </w:rPr>
        <w:t xml:space="preserve">3.8.4  </w:t>
      </w:r>
      <w:r>
        <w:rPr>
          <w:rFonts w:hint="eastAsia"/>
          <w:szCs w:val="21"/>
        </w:rPr>
        <w:t>设计、施工和工程物资等分包人，应严格执行国家有关分包事项的管理规定。</w:t>
      </w:r>
    </w:p>
    <w:p w:rsidR="00AE7104" w:rsidRDefault="00DA7B1D">
      <w:pPr>
        <w:spacing w:line="300" w:lineRule="auto"/>
        <w:ind w:firstLineChars="200" w:firstLine="420"/>
        <w:rPr>
          <w:szCs w:val="21"/>
        </w:rPr>
      </w:pPr>
      <w:r>
        <w:rPr>
          <w:szCs w:val="21"/>
        </w:rPr>
        <w:t>3.</w:t>
      </w:r>
      <w:r>
        <w:rPr>
          <w:rFonts w:hint="eastAsia"/>
          <w:szCs w:val="21"/>
        </w:rPr>
        <w:t>8</w:t>
      </w:r>
      <w:r>
        <w:rPr>
          <w:szCs w:val="21"/>
        </w:rPr>
        <w:t>.</w:t>
      </w:r>
      <w:r>
        <w:rPr>
          <w:rFonts w:hint="eastAsia"/>
          <w:szCs w:val="21"/>
        </w:rPr>
        <w:t xml:space="preserve">5  </w:t>
      </w:r>
      <w:r>
        <w:rPr>
          <w:rFonts w:hint="eastAsia"/>
          <w:szCs w:val="21"/>
        </w:rPr>
        <w:t>对分包人的付款</w:t>
      </w:r>
    </w:p>
    <w:p w:rsidR="00AE7104" w:rsidRDefault="00DA7B1D">
      <w:pPr>
        <w:spacing w:line="300" w:lineRule="auto"/>
        <w:ind w:firstLineChars="200" w:firstLine="420"/>
        <w:rPr>
          <w:szCs w:val="21"/>
        </w:rPr>
      </w:pPr>
      <w:r>
        <w:rPr>
          <w:rFonts w:hint="eastAsia"/>
          <w:szCs w:val="21"/>
        </w:rPr>
        <w:t>承包人应按分包合同约定，按时向分包人支付合同价款。除非专用条款另有约定外，未经承包人同意，发包人不得以任何形式向分包人支付任何款项。</w:t>
      </w:r>
    </w:p>
    <w:p w:rsidR="00AE7104" w:rsidRDefault="00DA7B1D">
      <w:pPr>
        <w:spacing w:line="300" w:lineRule="auto"/>
        <w:ind w:firstLineChars="200" w:firstLine="420"/>
        <w:rPr>
          <w:szCs w:val="21"/>
        </w:rPr>
      </w:pPr>
      <w:r>
        <w:rPr>
          <w:rFonts w:hint="eastAsia"/>
          <w:szCs w:val="21"/>
        </w:rPr>
        <w:t xml:space="preserve">3.8.6  </w:t>
      </w:r>
      <w:r>
        <w:rPr>
          <w:rFonts w:hint="eastAsia"/>
          <w:szCs w:val="21"/>
        </w:rPr>
        <w:t>承包人对分包人负责</w:t>
      </w:r>
    </w:p>
    <w:p w:rsidR="00AE7104" w:rsidRDefault="00DA7B1D">
      <w:pPr>
        <w:spacing w:line="300" w:lineRule="auto"/>
        <w:ind w:firstLineChars="200" w:firstLine="420"/>
        <w:rPr>
          <w:szCs w:val="21"/>
        </w:rPr>
      </w:pPr>
      <w:r>
        <w:rPr>
          <w:rFonts w:hint="eastAsia"/>
          <w:szCs w:val="21"/>
        </w:rPr>
        <w:t>承包人对分包人的行为向发包人负责，承包人和分包人就分包工作向发包人承担连带责任。</w:t>
      </w:r>
    </w:p>
    <w:p w:rsidR="00AE7104" w:rsidRDefault="00DA7B1D">
      <w:pPr>
        <w:spacing w:line="300" w:lineRule="auto"/>
        <w:ind w:firstLineChars="200" w:firstLine="422"/>
        <w:rPr>
          <w:b/>
          <w:szCs w:val="21"/>
        </w:rPr>
      </w:pPr>
      <w:r>
        <w:rPr>
          <w:rFonts w:hint="eastAsia"/>
          <w:b/>
          <w:szCs w:val="21"/>
        </w:rPr>
        <w:t>第</w:t>
      </w:r>
      <w:r>
        <w:rPr>
          <w:rFonts w:hint="eastAsia"/>
          <w:b/>
          <w:szCs w:val="21"/>
        </w:rPr>
        <w:t>4</w:t>
      </w:r>
      <w:r>
        <w:rPr>
          <w:rFonts w:hint="eastAsia"/>
          <w:b/>
          <w:szCs w:val="21"/>
        </w:rPr>
        <w:t>条</w:t>
      </w:r>
      <w:r>
        <w:rPr>
          <w:rFonts w:hint="eastAsia"/>
          <w:b/>
          <w:szCs w:val="21"/>
        </w:rPr>
        <w:t xml:space="preserve"> </w:t>
      </w:r>
      <w:r>
        <w:rPr>
          <w:rFonts w:hint="eastAsia"/>
          <w:b/>
          <w:szCs w:val="21"/>
        </w:rPr>
        <w:t>进度计划、延误和暂停</w:t>
      </w:r>
    </w:p>
    <w:p w:rsidR="00AE7104" w:rsidRDefault="00DA7B1D">
      <w:pPr>
        <w:spacing w:line="300" w:lineRule="auto"/>
        <w:ind w:firstLineChars="200" w:firstLine="422"/>
        <w:rPr>
          <w:b/>
          <w:szCs w:val="21"/>
        </w:rPr>
      </w:pPr>
      <w:r>
        <w:rPr>
          <w:rFonts w:hint="eastAsia"/>
          <w:b/>
          <w:szCs w:val="21"/>
        </w:rPr>
        <w:t>4</w:t>
      </w:r>
      <w:r>
        <w:rPr>
          <w:b/>
          <w:szCs w:val="21"/>
        </w:rPr>
        <w:t>.1</w:t>
      </w:r>
      <w:r>
        <w:rPr>
          <w:rFonts w:hint="eastAsia"/>
          <w:b/>
          <w:szCs w:val="21"/>
        </w:rPr>
        <w:t xml:space="preserve">  </w:t>
      </w:r>
      <w:r>
        <w:rPr>
          <w:rFonts w:hint="eastAsia"/>
          <w:b/>
          <w:szCs w:val="21"/>
        </w:rPr>
        <w:t>项目进度计划</w:t>
      </w:r>
    </w:p>
    <w:p w:rsidR="00AE7104" w:rsidRDefault="00DA7B1D">
      <w:pPr>
        <w:spacing w:line="300" w:lineRule="auto"/>
        <w:ind w:firstLineChars="200" w:firstLine="420"/>
        <w:rPr>
          <w:szCs w:val="21"/>
        </w:rPr>
      </w:pPr>
      <w:r>
        <w:rPr>
          <w:rFonts w:hint="eastAsia"/>
          <w:szCs w:val="21"/>
        </w:rPr>
        <w:t>4</w:t>
      </w:r>
      <w:r>
        <w:rPr>
          <w:szCs w:val="21"/>
        </w:rPr>
        <w:t>.1.1</w:t>
      </w:r>
      <w:r>
        <w:rPr>
          <w:rFonts w:hint="eastAsia"/>
          <w:szCs w:val="21"/>
        </w:rPr>
        <w:t xml:space="preserve">  </w:t>
      </w:r>
      <w:r>
        <w:rPr>
          <w:rFonts w:hint="eastAsia"/>
          <w:szCs w:val="21"/>
        </w:rPr>
        <w:t>项目进度计划</w:t>
      </w:r>
    </w:p>
    <w:p w:rsidR="00AE7104" w:rsidRDefault="00DA7B1D">
      <w:pPr>
        <w:spacing w:line="300" w:lineRule="auto"/>
        <w:ind w:firstLineChars="200" w:firstLine="420"/>
        <w:rPr>
          <w:szCs w:val="21"/>
        </w:rPr>
      </w:pPr>
      <w:r>
        <w:rPr>
          <w:rFonts w:hint="eastAsia"/>
          <w:szCs w:val="21"/>
        </w:rPr>
        <w:t>承包人负责编制项目进度计划，项目进度计划中的施工期限</w:t>
      </w:r>
      <w:r>
        <w:rPr>
          <w:szCs w:val="21"/>
        </w:rPr>
        <w:t>(</w:t>
      </w:r>
      <w:r>
        <w:rPr>
          <w:rFonts w:hint="eastAsia"/>
          <w:szCs w:val="21"/>
        </w:rPr>
        <w:t>含竣工试验</w:t>
      </w:r>
      <w:r>
        <w:rPr>
          <w:szCs w:val="21"/>
        </w:rPr>
        <w:t>)</w:t>
      </w:r>
      <w:r>
        <w:rPr>
          <w:rFonts w:hint="eastAsia"/>
          <w:szCs w:val="21"/>
        </w:rPr>
        <w:t>，应符合合同协议书的约定。关键路径及关键路径变化的确定原则、承包人提交项目进度计划的份数和时间，在专用条款约定。</w:t>
      </w:r>
    </w:p>
    <w:p w:rsidR="00AE7104" w:rsidRDefault="00DA7B1D">
      <w:pPr>
        <w:spacing w:line="300" w:lineRule="auto"/>
        <w:ind w:firstLineChars="200" w:firstLine="420"/>
        <w:rPr>
          <w:szCs w:val="21"/>
        </w:rPr>
      </w:pPr>
      <w:r>
        <w:rPr>
          <w:rFonts w:hint="eastAsia"/>
          <w:szCs w:val="21"/>
        </w:rPr>
        <w:t>项目进度计划经发包人批准后实施，但发包人的批准并不能减轻或免除承包人的合同责任。</w:t>
      </w:r>
    </w:p>
    <w:p w:rsidR="00AE7104" w:rsidRDefault="00DA7B1D">
      <w:pPr>
        <w:spacing w:line="300" w:lineRule="auto"/>
        <w:ind w:firstLineChars="200" w:firstLine="420"/>
        <w:rPr>
          <w:szCs w:val="21"/>
        </w:rPr>
      </w:pPr>
      <w:r>
        <w:rPr>
          <w:rFonts w:hint="eastAsia"/>
          <w:szCs w:val="21"/>
        </w:rPr>
        <w:t>4</w:t>
      </w:r>
      <w:r>
        <w:rPr>
          <w:szCs w:val="21"/>
        </w:rPr>
        <w:t>.1.2</w:t>
      </w:r>
      <w:r>
        <w:rPr>
          <w:rFonts w:hint="eastAsia"/>
          <w:szCs w:val="21"/>
        </w:rPr>
        <w:t xml:space="preserve">  </w:t>
      </w:r>
      <w:r>
        <w:rPr>
          <w:rFonts w:hint="eastAsia"/>
          <w:szCs w:val="21"/>
        </w:rPr>
        <w:t>自费赶上项目进度计划</w:t>
      </w:r>
    </w:p>
    <w:p w:rsidR="00AE7104" w:rsidRDefault="00DA7B1D">
      <w:pPr>
        <w:spacing w:line="300" w:lineRule="auto"/>
        <w:ind w:firstLineChars="200" w:firstLine="420"/>
        <w:rPr>
          <w:szCs w:val="21"/>
        </w:rPr>
      </w:pPr>
      <w:r>
        <w:rPr>
          <w:rFonts w:hint="eastAsia"/>
          <w:szCs w:val="21"/>
        </w:rPr>
        <w:t>承包人原因使工程实际进度明显落后于项目进度计划时，承包人有义务、发包人也有权利要求承包人自费采取措施，赶上项目进度计划。</w:t>
      </w:r>
    </w:p>
    <w:p w:rsidR="00AE7104" w:rsidRDefault="00DA7B1D">
      <w:pPr>
        <w:spacing w:line="300" w:lineRule="auto"/>
        <w:ind w:firstLineChars="200" w:firstLine="420"/>
        <w:rPr>
          <w:szCs w:val="21"/>
        </w:rPr>
      </w:pPr>
      <w:r>
        <w:rPr>
          <w:rFonts w:hint="eastAsia"/>
          <w:szCs w:val="21"/>
        </w:rPr>
        <w:t>4</w:t>
      </w:r>
      <w:r>
        <w:rPr>
          <w:szCs w:val="21"/>
        </w:rPr>
        <w:t>.1.3</w:t>
      </w:r>
      <w:r>
        <w:rPr>
          <w:rFonts w:hint="eastAsia"/>
          <w:szCs w:val="21"/>
        </w:rPr>
        <w:t xml:space="preserve">  </w:t>
      </w:r>
      <w:r>
        <w:rPr>
          <w:rFonts w:hint="eastAsia"/>
          <w:szCs w:val="21"/>
        </w:rPr>
        <w:t>项目进度计划的调整</w:t>
      </w:r>
    </w:p>
    <w:p w:rsidR="00AE7104" w:rsidRDefault="00DA7B1D">
      <w:pPr>
        <w:spacing w:line="300" w:lineRule="auto"/>
        <w:ind w:firstLineChars="200" w:firstLine="420"/>
        <w:rPr>
          <w:szCs w:val="21"/>
        </w:rPr>
      </w:pPr>
      <w:r>
        <w:rPr>
          <w:rFonts w:hint="eastAsia"/>
          <w:szCs w:val="21"/>
        </w:rPr>
        <w:t>出现下列情况，竣工日期相应顺延，并对项目进度计划进行调整：</w:t>
      </w:r>
    </w:p>
    <w:p w:rsidR="00AE7104" w:rsidRDefault="00DA7B1D">
      <w:pPr>
        <w:spacing w:line="300" w:lineRule="auto"/>
        <w:ind w:firstLineChars="200" w:firstLine="420"/>
        <w:rPr>
          <w:szCs w:val="21"/>
        </w:rPr>
      </w:pPr>
      <w:r>
        <w:rPr>
          <w:rFonts w:hint="eastAsia"/>
          <w:szCs w:val="21"/>
        </w:rPr>
        <w:t>（</w:t>
      </w:r>
      <w:r>
        <w:rPr>
          <w:rFonts w:hint="eastAsia"/>
          <w:szCs w:val="21"/>
        </w:rPr>
        <w:t>1</w:t>
      </w:r>
      <w:r>
        <w:rPr>
          <w:rFonts w:hint="eastAsia"/>
          <w:szCs w:val="21"/>
        </w:rPr>
        <w:t>）发包人根据</w:t>
      </w:r>
      <w:r>
        <w:rPr>
          <w:rFonts w:hint="eastAsia"/>
          <w:szCs w:val="21"/>
        </w:rPr>
        <w:t>5.2.1</w:t>
      </w:r>
      <w:r>
        <w:rPr>
          <w:rFonts w:hint="eastAsia"/>
          <w:szCs w:val="21"/>
        </w:rPr>
        <w:t>款提供的项目基础资料和现场障碍资料不真实、不准确、不齐全、不及时，或未能按</w:t>
      </w:r>
      <w:r>
        <w:rPr>
          <w:rFonts w:hint="eastAsia"/>
          <w:szCs w:val="21"/>
        </w:rPr>
        <w:t>14.3.1</w:t>
      </w:r>
      <w:r>
        <w:rPr>
          <w:rFonts w:hint="eastAsia"/>
          <w:szCs w:val="21"/>
        </w:rPr>
        <w:t>款约定的预付款金额和</w:t>
      </w:r>
      <w:r>
        <w:rPr>
          <w:rFonts w:hint="eastAsia"/>
          <w:szCs w:val="21"/>
        </w:rPr>
        <w:t>14.3.2</w:t>
      </w:r>
      <w:r>
        <w:rPr>
          <w:rFonts w:hint="eastAsia"/>
          <w:szCs w:val="21"/>
        </w:rPr>
        <w:t>款约定的付款时间付款，导致</w:t>
      </w:r>
      <w:r>
        <w:rPr>
          <w:rFonts w:hint="eastAsia"/>
          <w:szCs w:val="21"/>
        </w:rPr>
        <w:t>4.3.2</w:t>
      </w:r>
      <w:r>
        <w:rPr>
          <w:rFonts w:hint="eastAsia"/>
          <w:szCs w:val="21"/>
        </w:rPr>
        <w:t>款约定的设计开工日期延误，或</w:t>
      </w:r>
      <w:r>
        <w:rPr>
          <w:rFonts w:hint="eastAsia"/>
          <w:szCs w:val="21"/>
        </w:rPr>
        <w:t>4.4.2</w:t>
      </w:r>
      <w:r>
        <w:rPr>
          <w:rFonts w:hint="eastAsia"/>
          <w:szCs w:val="21"/>
        </w:rPr>
        <w:t>款约定的采购开始日期延误，或造成施工开工日期延误的。</w:t>
      </w:r>
    </w:p>
    <w:p w:rsidR="00AE7104" w:rsidRDefault="00DA7B1D">
      <w:pPr>
        <w:spacing w:line="300" w:lineRule="auto"/>
        <w:ind w:firstLineChars="200" w:firstLine="420"/>
        <w:rPr>
          <w:szCs w:val="21"/>
        </w:rPr>
      </w:pPr>
      <w:r>
        <w:rPr>
          <w:rFonts w:hint="eastAsia"/>
          <w:szCs w:val="21"/>
        </w:rPr>
        <w:t>（</w:t>
      </w:r>
      <w:r>
        <w:rPr>
          <w:rFonts w:hint="eastAsia"/>
          <w:szCs w:val="21"/>
        </w:rPr>
        <w:t>2</w:t>
      </w:r>
      <w:r>
        <w:rPr>
          <w:rFonts w:hint="eastAsia"/>
          <w:szCs w:val="21"/>
        </w:rPr>
        <w:t>）根据</w:t>
      </w:r>
      <w:r>
        <w:rPr>
          <w:rFonts w:hint="eastAsia"/>
          <w:szCs w:val="21"/>
        </w:rPr>
        <w:t>4</w:t>
      </w:r>
      <w:r>
        <w:rPr>
          <w:szCs w:val="21"/>
        </w:rPr>
        <w:t>.</w:t>
      </w:r>
      <w:r>
        <w:rPr>
          <w:rFonts w:hint="eastAsia"/>
          <w:szCs w:val="21"/>
        </w:rPr>
        <w:t>2</w:t>
      </w:r>
      <w:r>
        <w:rPr>
          <w:szCs w:val="21"/>
        </w:rPr>
        <w:t>.</w:t>
      </w:r>
      <w:r>
        <w:rPr>
          <w:rFonts w:hint="eastAsia"/>
          <w:szCs w:val="21"/>
        </w:rPr>
        <w:t>4</w:t>
      </w:r>
      <w:r>
        <w:rPr>
          <w:rFonts w:hint="eastAsia"/>
          <w:szCs w:val="21"/>
        </w:rPr>
        <w:t>款第</w:t>
      </w:r>
      <w:r>
        <w:rPr>
          <w:szCs w:val="21"/>
        </w:rPr>
        <w:t>2</w:t>
      </w:r>
      <w:r>
        <w:rPr>
          <w:rFonts w:hint="eastAsia"/>
          <w:szCs w:val="21"/>
        </w:rPr>
        <w:t>项的约定，因发包人原因，导致某个设计阶段审核会议时间的延误。</w:t>
      </w:r>
    </w:p>
    <w:p w:rsidR="00AE7104" w:rsidRDefault="00DA7B1D">
      <w:pPr>
        <w:spacing w:line="300" w:lineRule="auto"/>
        <w:ind w:firstLineChars="200" w:firstLine="420"/>
        <w:rPr>
          <w:szCs w:val="21"/>
        </w:rPr>
      </w:pPr>
      <w:r>
        <w:rPr>
          <w:rFonts w:hint="eastAsia"/>
          <w:szCs w:val="21"/>
        </w:rPr>
        <w:t>（</w:t>
      </w:r>
      <w:r>
        <w:rPr>
          <w:rFonts w:hint="eastAsia"/>
          <w:szCs w:val="21"/>
        </w:rPr>
        <w:t>3</w:t>
      </w:r>
      <w:r>
        <w:rPr>
          <w:rFonts w:hint="eastAsia"/>
          <w:szCs w:val="21"/>
        </w:rPr>
        <w:t>）根据</w:t>
      </w:r>
      <w:r>
        <w:rPr>
          <w:rFonts w:hint="eastAsia"/>
          <w:szCs w:val="21"/>
        </w:rPr>
        <w:t>4</w:t>
      </w:r>
      <w:r>
        <w:rPr>
          <w:szCs w:val="21"/>
        </w:rPr>
        <w:t>.</w:t>
      </w:r>
      <w:r>
        <w:rPr>
          <w:rFonts w:hint="eastAsia"/>
          <w:szCs w:val="21"/>
        </w:rPr>
        <w:t>2</w:t>
      </w:r>
      <w:r>
        <w:rPr>
          <w:szCs w:val="21"/>
        </w:rPr>
        <w:t>.</w:t>
      </w:r>
      <w:r>
        <w:rPr>
          <w:rFonts w:hint="eastAsia"/>
          <w:szCs w:val="21"/>
        </w:rPr>
        <w:t>4</w:t>
      </w:r>
      <w:r>
        <w:rPr>
          <w:rFonts w:hint="eastAsia"/>
          <w:szCs w:val="21"/>
        </w:rPr>
        <w:t>款第</w:t>
      </w:r>
      <w:r>
        <w:rPr>
          <w:szCs w:val="21"/>
        </w:rPr>
        <w:t>3</w:t>
      </w:r>
      <w:r>
        <w:rPr>
          <w:rFonts w:hint="eastAsia"/>
          <w:szCs w:val="21"/>
        </w:rPr>
        <w:t>项的约定，相关设计审查部门批准时间</w:t>
      </w:r>
      <w:proofErr w:type="gramStart"/>
      <w:r>
        <w:rPr>
          <w:rFonts w:hint="eastAsia"/>
          <w:szCs w:val="21"/>
        </w:rPr>
        <w:t>较合同</w:t>
      </w:r>
      <w:proofErr w:type="gramEnd"/>
      <w:r>
        <w:rPr>
          <w:rFonts w:hint="eastAsia"/>
          <w:szCs w:val="21"/>
        </w:rPr>
        <w:t>约定的时间延长的。</w:t>
      </w:r>
    </w:p>
    <w:p w:rsidR="00AE7104" w:rsidRDefault="00DA7B1D">
      <w:pPr>
        <w:spacing w:line="300" w:lineRule="auto"/>
        <w:ind w:firstLineChars="200" w:firstLine="420"/>
        <w:rPr>
          <w:szCs w:val="21"/>
        </w:rPr>
      </w:pPr>
      <w:r>
        <w:rPr>
          <w:rFonts w:hint="eastAsia"/>
          <w:szCs w:val="21"/>
        </w:rPr>
        <w:t>（</w:t>
      </w:r>
      <w:r>
        <w:rPr>
          <w:rFonts w:hint="eastAsia"/>
          <w:szCs w:val="21"/>
        </w:rPr>
        <w:t>4</w:t>
      </w:r>
      <w:r>
        <w:rPr>
          <w:rFonts w:hint="eastAsia"/>
          <w:szCs w:val="21"/>
        </w:rPr>
        <w:t>）根据合同约定的其它延长竣工日期的情况。</w:t>
      </w:r>
    </w:p>
    <w:p w:rsidR="00AE7104" w:rsidRDefault="00DA7B1D">
      <w:pPr>
        <w:spacing w:line="300" w:lineRule="auto"/>
        <w:ind w:firstLineChars="200" w:firstLine="420"/>
        <w:rPr>
          <w:szCs w:val="21"/>
        </w:rPr>
      </w:pPr>
      <w:r>
        <w:rPr>
          <w:rFonts w:hint="eastAsia"/>
          <w:szCs w:val="21"/>
        </w:rPr>
        <w:t xml:space="preserve">4.1.4  </w:t>
      </w:r>
      <w:r>
        <w:rPr>
          <w:rFonts w:hint="eastAsia"/>
          <w:szCs w:val="21"/>
        </w:rPr>
        <w:t>发包人的赶工要求</w:t>
      </w:r>
    </w:p>
    <w:p w:rsidR="00AE7104" w:rsidRDefault="00DA7B1D">
      <w:pPr>
        <w:spacing w:line="300" w:lineRule="auto"/>
        <w:ind w:firstLineChars="200" w:firstLine="420"/>
        <w:rPr>
          <w:szCs w:val="21"/>
        </w:rPr>
      </w:pPr>
      <w:r>
        <w:rPr>
          <w:rFonts w:hint="eastAsia"/>
          <w:szCs w:val="21"/>
        </w:rPr>
        <w:t>合同实施过程中发包人书面提出加快设计、采购、施工、竣工试验的赶工要求，被承包人接受时，承包人应提交赶工方案，采取赶工措施。因赶工引起的费用增加，按</w:t>
      </w:r>
      <w:r>
        <w:rPr>
          <w:szCs w:val="21"/>
        </w:rPr>
        <w:t xml:space="preserve">13.2.4 </w:t>
      </w:r>
      <w:r>
        <w:rPr>
          <w:rFonts w:hint="eastAsia"/>
          <w:szCs w:val="21"/>
        </w:rPr>
        <w:t>款的变更</w:t>
      </w:r>
      <w:r>
        <w:rPr>
          <w:rFonts w:hint="eastAsia"/>
          <w:szCs w:val="21"/>
        </w:rPr>
        <w:lastRenderedPageBreak/>
        <w:t>约定执行。</w:t>
      </w:r>
    </w:p>
    <w:p w:rsidR="00AE7104" w:rsidRDefault="00DA7B1D">
      <w:pPr>
        <w:spacing w:line="300" w:lineRule="auto"/>
        <w:ind w:firstLineChars="200" w:firstLine="422"/>
        <w:rPr>
          <w:b/>
          <w:szCs w:val="21"/>
        </w:rPr>
      </w:pPr>
      <w:r>
        <w:rPr>
          <w:rFonts w:hint="eastAsia"/>
          <w:b/>
          <w:szCs w:val="21"/>
        </w:rPr>
        <w:t>4</w:t>
      </w:r>
      <w:r>
        <w:rPr>
          <w:b/>
          <w:szCs w:val="21"/>
        </w:rPr>
        <w:t>.</w:t>
      </w:r>
      <w:r>
        <w:rPr>
          <w:rFonts w:hint="eastAsia"/>
          <w:b/>
          <w:szCs w:val="21"/>
        </w:rPr>
        <w:t xml:space="preserve">2  </w:t>
      </w:r>
      <w:r>
        <w:rPr>
          <w:rFonts w:hint="eastAsia"/>
          <w:b/>
          <w:szCs w:val="21"/>
        </w:rPr>
        <w:t>设计进度计划</w:t>
      </w:r>
    </w:p>
    <w:p w:rsidR="00AE7104" w:rsidRDefault="00DA7B1D">
      <w:pPr>
        <w:spacing w:line="300" w:lineRule="auto"/>
        <w:ind w:firstLineChars="200" w:firstLine="420"/>
        <w:rPr>
          <w:szCs w:val="21"/>
        </w:rPr>
      </w:pPr>
      <w:r>
        <w:rPr>
          <w:rFonts w:hint="eastAsia"/>
          <w:szCs w:val="21"/>
        </w:rPr>
        <w:t>4</w:t>
      </w:r>
      <w:r>
        <w:rPr>
          <w:szCs w:val="21"/>
        </w:rPr>
        <w:t>.</w:t>
      </w:r>
      <w:r>
        <w:rPr>
          <w:rFonts w:hint="eastAsia"/>
          <w:szCs w:val="21"/>
        </w:rPr>
        <w:t>2</w:t>
      </w:r>
      <w:r>
        <w:rPr>
          <w:szCs w:val="21"/>
        </w:rPr>
        <w:t>.1</w:t>
      </w:r>
      <w:r>
        <w:rPr>
          <w:rFonts w:hint="eastAsia"/>
          <w:szCs w:val="21"/>
        </w:rPr>
        <w:t xml:space="preserve">  </w:t>
      </w:r>
      <w:r>
        <w:rPr>
          <w:rFonts w:hint="eastAsia"/>
          <w:szCs w:val="21"/>
        </w:rPr>
        <w:t>设计进度计划</w:t>
      </w:r>
    </w:p>
    <w:p w:rsidR="00AE7104" w:rsidRDefault="00DA7B1D">
      <w:pPr>
        <w:spacing w:line="300" w:lineRule="auto"/>
        <w:ind w:firstLineChars="200" w:firstLine="420"/>
        <w:rPr>
          <w:szCs w:val="21"/>
        </w:rPr>
      </w:pPr>
      <w:r>
        <w:rPr>
          <w:rFonts w:hint="eastAsia"/>
          <w:szCs w:val="21"/>
        </w:rPr>
        <w:t>承包人根据批准的项目进度计划和</w:t>
      </w:r>
      <w:r>
        <w:rPr>
          <w:rFonts w:hint="eastAsia"/>
          <w:szCs w:val="21"/>
        </w:rPr>
        <w:t>5.3.1</w:t>
      </w:r>
      <w:r>
        <w:rPr>
          <w:rFonts w:hint="eastAsia"/>
          <w:szCs w:val="21"/>
        </w:rPr>
        <w:t>款约定的设计审查阶段及发包人组织的设计阶段审查会议的时间安排，编制设计进度计划。设计进度计划经发包人认可后执行。发包人的认可并不能解除承包人的合同责任。</w:t>
      </w:r>
    </w:p>
    <w:p w:rsidR="00AE7104" w:rsidRDefault="00DA7B1D">
      <w:pPr>
        <w:spacing w:line="300" w:lineRule="auto"/>
        <w:ind w:firstLineChars="200" w:firstLine="420"/>
        <w:rPr>
          <w:szCs w:val="21"/>
        </w:rPr>
      </w:pPr>
      <w:r>
        <w:rPr>
          <w:rFonts w:hint="eastAsia"/>
          <w:szCs w:val="21"/>
        </w:rPr>
        <w:t>4</w:t>
      </w:r>
      <w:r>
        <w:rPr>
          <w:szCs w:val="21"/>
        </w:rPr>
        <w:t>.</w:t>
      </w:r>
      <w:r>
        <w:rPr>
          <w:rFonts w:hint="eastAsia"/>
          <w:szCs w:val="21"/>
        </w:rPr>
        <w:t>2</w:t>
      </w:r>
      <w:r>
        <w:rPr>
          <w:szCs w:val="21"/>
        </w:rPr>
        <w:t>.2</w:t>
      </w:r>
      <w:r>
        <w:rPr>
          <w:rFonts w:hint="eastAsia"/>
          <w:szCs w:val="21"/>
        </w:rPr>
        <w:t xml:space="preserve">  </w:t>
      </w:r>
      <w:r>
        <w:rPr>
          <w:rFonts w:hint="eastAsia"/>
          <w:szCs w:val="21"/>
        </w:rPr>
        <w:t>设计开工日期</w:t>
      </w:r>
    </w:p>
    <w:p w:rsidR="00AE7104" w:rsidRDefault="00DA7B1D">
      <w:pPr>
        <w:spacing w:line="300" w:lineRule="auto"/>
        <w:ind w:firstLineChars="200" w:firstLine="420"/>
        <w:rPr>
          <w:szCs w:val="21"/>
        </w:rPr>
      </w:pPr>
      <w:r>
        <w:rPr>
          <w:rFonts w:hint="eastAsia"/>
          <w:szCs w:val="21"/>
        </w:rPr>
        <w:t>承包人收到发包人按</w:t>
      </w:r>
      <w:r>
        <w:rPr>
          <w:rFonts w:hint="eastAsia"/>
          <w:szCs w:val="21"/>
        </w:rPr>
        <w:t>5.2.1</w:t>
      </w:r>
      <w:r>
        <w:rPr>
          <w:rFonts w:hint="eastAsia"/>
          <w:szCs w:val="21"/>
        </w:rPr>
        <w:t>款提供的项目基础资料、现场障碍资料，及</w:t>
      </w:r>
      <w:r>
        <w:rPr>
          <w:rFonts w:hint="eastAsia"/>
          <w:szCs w:val="21"/>
        </w:rPr>
        <w:t>14.3.2</w:t>
      </w:r>
      <w:r>
        <w:rPr>
          <w:rFonts w:hint="eastAsia"/>
          <w:szCs w:val="21"/>
        </w:rPr>
        <w:t>款的预付款收到后的第</w:t>
      </w:r>
      <w:r>
        <w:rPr>
          <w:rFonts w:hint="eastAsia"/>
          <w:szCs w:val="21"/>
        </w:rPr>
        <w:t>5</w:t>
      </w:r>
      <w:r>
        <w:rPr>
          <w:rFonts w:hint="eastAsia"/>
          <w:szCs w:val="21"/>
        </w:rPr>
        <w:t>日，作为设计开工日期。</w:t>
      </w:r>
    </w:p>
    <w:p w:rsidR="00AE7104" w:rsidRDefault="00DA7B1D">
      <w:pPr>
        <w:spacing w:line="300" w:lineRule="auto"/>
        <w:ind w:firstLineChars="200" w:firstLine="420"/>
        <w:rPr>
          <w:szCs w:val="21"/>
        </w:rPr>
      </w:pPr>
      <w:r>
        <w:rPr>
          <w:rFonts w:hint="eastAsia"/>
          <w:szCs w:val="21"/>
        </w:rPr>
        <w:t>4</w:t>
      </w:r>
      <w:r>
        <w:rPr>
          <w:szCs w:val="21"/>
        </w:rPr>
        <w:t>.</w:t>
      </w:r>
      <w:r>
        <w:rPr>
          <w:rFonts w:hint="eastAsia"/>
          <w:szCs w:val="21"/>
        </w:rPr>
        <w:t>2</w:t>
      </w:r>
      <w:r>
        <w:rPr>
          <w:szCs w:val="21"/>
        </w:rPr>
        <w:t>.3</w:t>
      </w:r>
      <w:r>
        <w:rPr>
          <w:rFonts w:hint="eastAsia"/>
          <w:szCs w:val="21"/>
        </w:rPr>
        <w:t xml:space="preserve">  </w:t>
      </w:r>
      <w:r>
        <w:rPr>
          <w:rFonts w:hint="eastAsia"/>
          <w:szCs w:val="21"/>
        </w:rPr>
        <w:t>设计开工日期延误</w:t>
      </w:r>
    </w:p>
    <w:p w:rsidR="00AE7104" w:rsidRDefault="00DA7B1D">
      <w:pPr>
        <w:spacing w:line="300" w:lineRule="auto"/>
        <w:ind w:firstLineChars="200" w:firstLine="420"/>
        <w:rPr>
          <w:szCs w:val="21"/>
        </w:rPr>
      </w:pPr>
      <w:r>
        <w:rPr>
          <w:rFonts w:hint="eastAsia"/>
          <w:szCs w:val="21"/>
        </w:rPr>
        <w:t>因发包人未能按</w:t>
      </w:r>
      <w:r>
        <w:rPr>
          <w:szCs w:val="21"/>
        </w:rPr>
        <w:t>5.2.1</w:t>
      </w:r>
      <w:r>
        <w:rPr>
          <w:rFonts w:hint="eastAsia"/>
          <w:szCs w:val="21"/>
        </w:rPr>
        <w:t>款的约定提供设计基础资料、现场障碍资料等相关资料、或未按</w:t>
      </w:r>
      <w:r>
        <w:rPr>
          <w:szCs w:val="21"/>
        </w:rPr>
        <w:t>14.3.1</w:t>
      </w:r>
      <w:r>
        <w:rPr>
          <w:rFonts w:hint="eastAsia"/>
          <w:szCs w:val="21"/>
        </w:rPr>
        <w:t>款和</w:t>
      </w:r>
      <w:r>
        <w:rPr>
          <w:szCs w:val="21"/>
        </w:rPr>
        <w:t>14.3.2</w:t>
      </w:r>
      <w:r>
        <w:rPr>
          <w:rFonts w:hint="eastAsia"/>
          <w:szCs w:val="21"/>
        </w:rPr>
        <w:t>款约定的预付款金额和支付时间支付预付款，造成设计开工日期延误的，设计开工日朗和工程竣工日期相应顺延；因承包人原因造成设计开工日期延误的，按</w:t>
      </w:r>
      <w:r>
        <w:rPr>
          <w:szCs w:val="21"/>
        </w:rPr>
        <w:t xml:space="preserve">4.1.2 </w:t>
      </w:r>
      <w:r>
        <w:rPr>
          <w:rFonts w:hint="eastAsia"/>
          <w:szCs w:val="21"/>
        </w:rPr>
        <w:t>款的约定，自费赶上。因发包人原因给承包人造成经济损失的，应支付相应费用。</w:t>
      </w:r>
    </w:p>
    <w:p w:rsidR="00AE7104" w:rsidRDefault="00DA7B1D">
      <w:pPr>
        <w:spacing w:line="300" w:lineRule="auto"/>
        <w:ind w:firstLineChars="200" w:firstLine="420"/>
        <w:rPr>
          <w:szCs w:val="21"/>
        </w:rPr>
      </w:pPr>
      <w:r>
        <w:rPr>
          <w:rFonts w:hint="eastAsia"/>
          <w:szCs w:val="21"/>
        </w:rPr>
        <w:t>4</w:t>
      </w:r>
      <w:r>
        <w:rPr>
          <w:szCs w:val="21"/>
        </w:rPr>
        <w:t>.</w:t>
      </w:r>
      <w:r>
        <w:rPr>
          <w:rFonts w:hint="eastAsia"/>
          <w:szCs w:val="21"/>
        </w:rPr>
        <w:t>2</w:t>
      </w:r>
      <w:r>
        <w:rPr>
          <w:szCs w:val="21"/>
        </w:rPr>
        <w:t>.4</w:t>
      </w:r>
      <w:r>
        <w:rPr>
          <w:rFonts w:hint="eastAsia"/>
          <w:szCs w:val="21"/>
        </w:rPr>
        <w:t xml:space="preserve">  </w:t>
      </w:r>
      <w:r>
        <w:rPr>
          <w:rFonts w:hint="eastAsia"/>
          <w:szCs w:val="21"/>
        </w:rPr>
        <w:t>设计阶段审查日期的延误</w:t>
      </w:r>
    </w:p>
    <w:p w:rsidR="00AE7104" w:rsidRDefault="00DA7B1D">
      <w:pPr>
        <w:spacing w:line="300" w:lineRule="auto"/>
        <w:ind w:firstLineChars="200" w:firstLine="420"/>
        <w:rPr>
          <w:szCs w:val="21"/>
        </w:rPr>
      </w:pPr>
      <w:r>
        <w:rPr>
          <w:rFonts w:hint="eastAsia"/>
          <w:szCs w:val="21"/>
        </w:rPr>
        <w:t>（</w:t>
      </w:r>
      <w:r>
        <w:rPr>
          <w:szCs w:val="21"/>
        </w:rPr>
        <w:t>1</w:t>
      </w:r>
      <w:r>
        <w:rPr>
          <w:rFonts w:hint="eastAsia"/>
          <w:szCs w:val="21"/>
        </w:rPr>
        <w:t>）</w:t>
      </w:r>
      <w:r>
        <w:rPr>
          <w:rFonts w:hint="eastAsia"/>
          <w:szCs w:val="21"/>
        </w:rPr>
        <w:t xml:space="preserve"> </w:t>
      </w:r>
      <w:r>
        <w:rPr>
          <w:rFonts w:hint="eastAsia"/>
          <w:szCs w:val="21"/>
        </w:rPr>
        <w:t>因承包人原因，未能按照合同约定的设计审查阶段及其审查会议的时间安排提交相关阶段的设计文件、或提交的相关设计文件不符合相关审核阶段的设计深度要求时，造成设计审查会议延误的，由承包人依据</w:t>
      </w:r>
      <w:r>
        <w:rPr>
          <w:szCs w:val="21"/>
        </w:rPr>
        <w:t xml:space="preserve">4. 1. 2 </w:t>
      </w:r>
      <w:r>
        <w:rPr>
          <w:rFonts w:hint="eastAsia"/>
          <w:szCs w:val="21"/>
        </w:rPr>
        <w:t>款的约定，自费采取措施赶上；造成关键路径延误，或给发包人造成损失（审核会议准备费用）的，由承包人承担。</w:t>
      </w:r>
    </w:p>
    <w:p w:rsidR="00AE7104" w:rsidRDefault="00DA7B1D">
      <w:pPr>
        <w:spacing w:line="300" w:lineRule="auto"/>
        <w:ind w:firstLineChars="200" w:firstLine="420"/>
        <w:rPr>
          <w:szCs w:val="21"/>
        </w:rPr>
      </w:pPr>
      <w:r>
        <w:rPr>
          <w:rFonts w:hint="eastAsia"/>
          <w:szCs w:val="21"/>
        </w:rPr>
        <w:t>（</w:t>
      </w:r>
      <w:r>
        <w:rPr>
          <w:szCs w:val="21"/>
        </w:rPr>
        <w:t>2</w:t>
      </w:r>
      <w:r>
        <w:rPr>
          <w:rFonts w:hint="eastAsia"/>
          <w:szCs w:val="21"/>
        </w:rPr>
        <w:t>）</w:t>
      </w:r>
      <w:r>
        <w:rPr>
          <w:rFonts w:hint="eastAsia"/>
          <w:szCs w:val="21"/>
        </w:rPr>
        <w:t xml:space="preserve"> </w:t>
      </w:r>
      <w:r>
        <w:rPr>
          <w:rFonts w:hint="eastAsia"/>
          <w:szCs w:val="21"/>
        </w:rPr>
        <w:t>因发包人原因，未能按照合同约定的设计阶段审查会议的时间安排，造成某个设计阶段审查会议延误的，竣工日期相应顺延。因此给承包人带来的窝工损失，由发包人承担。</w:t>
      </w:r>
    </w:p>
    <w:p w:rsidR="00AE7104" w:rsidRDefault="00DA7B1D">
      <w:pPr>
        <w:spacing w:line="300" w:lineRule="auto"/>
        <w:ind w:firstLineChars="200" w:firstLine="420"/>
        <w:rPr>
          <w:szCs w:val="21"/>
        </w:rPr>
      </w:pPr>
      <w:r>
        <w:rPr>
          <w:rFonts w:hint="eastAsia"/>
          <w:szCs w:val="21"/>
        </w:rPr>
        <w:t>（</w:t>
      </w:r>
      <w:r>
        <w:rPr>
          <w:szCs w:val="21"/>
        </w:rPr>
        <w:t>3</w:t>
      </w:r>
      <w:r>
        <w:rPr>
          <w:rFonts w:hint="eastAsia"/>
          <w:szCs w:val="21"/>
        </w:rPr>
        <w:t>）</w:t>
      </w:r>
      <w:r>
        <w:rPr>
          <w:rFonts w:hint="eastAsia"/>
          <w:szCs w:val="21"/>
        </w:rPr>
        <w:t xml:space="preserve"> </w:t>
      </w:r>
      <w:r>
        <w:rPr>
          <w:rFonts w:hint="eastAsia"/>
          <w:szCs w:val="21"/>
        </w:rPr>
        <w:t>政府相关设计审查部门批准时间</w:t>
      </w:r>
      <w:proofErr w:type="gramStart"/>
      <w:r>
        <w:rPr>
          <w:rFonts w:hint="eastAsia"/>
          <w:szCs w:val="21"/>
        </w:rPr>
        <w:t>较合同</w:t>
      </w:r>
      <w:proofErr w:type="gramEnd"/>
      <w:r>
        <w:rPr>
          <w:rFonts w:hint="eastAsia"/>
          <w:szCs w:val="21"/>
        </w:rPr>
        <w:t>约定时间延长的，竣工日期相应顺延。因此给双方带来的费用增加，由双方各自承担。</w:t>
      </w:r>
    </w:p>
    <w:p w:rsidR="00AE7104" w:rsidRDefault="00DA7B1D">
      <w:pPr>
        <w:spacing w:line="300" w:lineRule="auto"/>
        <w:ind w:firstLineChars="200" w:firstLine="422"/>
        <w:rPr>
          <w:b/>
          <w:szCs w:val="21"/>
        </w:rPr>
      </w:pPr>
      <w:r>
        <w:rPr>
          <w:b/>
          <w:szCs w:val="21"/>
        </w:rPr>
        <w:t>4.</w:t>
      </w:r>
      <w:r>
        <w:rPr>
          <w:rFonts w:hint="eastAsia"/>
          <w:b/>
          <w:szCs w:val="21"/>
        </w:rPr>
        <w:t xml:space="preserve">3  </w:t>
      </w:r>
      <w:r>
        <w:rPr>
          <w:rFonts w:hint="eastAsia"/>
          <w:b/>
          <w:szCs w:val="21"/>
        </w:rPr>
        <w:t>采购进度计划</w:t>
      </w:r>
    </w:p>
    <w:p w:rsidR="00AE7104" w:rsidRDefault="00DA7B1D">
      <w:pPr>
        <w:spacing w:line="300" w:lineRule="auto"/>
        <w:ind w:firstLineChars="200" w:firstLine="420"/>
        <w:rPr>
          <w:szCs w:val="21"/>
        </w:rPr>
      </w:pPr>
      <w:r>
        <w:rPr>
          <w:rFonts w:hint="eastAsia"/>
          <w:szCs w:val="21"/>
        </w:rPr>
        <w:t xml:space="preserve">4.3.1  </w:t>
      </w:r>
      <w:r>
        <w:rPr>
          <w:rFonts w:hint="eastAsia"/>
          <w:szCs w:val="21"/>
        </w:rPr>
        <w:t>采购进度计划</w:t>
      </w:r>
    </w:p>
    <w:p w:rsidR="00AE7104" w:rsidRDefault="00DA7B1D">
      <w:pPr>
        <w:spacing w:line="300" w:lineRule="auto"/>
        <w:ind w:firstLineChars="200" w:firstLine="420"/>
        <w:rPr>
          <w:szCs w:val="21"/>
        </w:rPr>
      </w:pPr>
      <w:r>
        <w:rPr>
          <w:rFonts w:hint="eastAsia"/>
          <w:szCs w:val="21"/>
        </w:rPr>
        <w:t>承包人的采购进度计划符合项目进度计划的时间安排，并与设计、施工、和（或）竣工试验及竣工</w:t>
      </w:r>
      <w:proofErr w:type="gramStart"/>
      <w:r>
        <w:rPr>
          <w:rFonts w:hint="eastAsia"/>
          <w:szCs w:val="21"/>
        </w:rPr>
        <w:t>后试验</w:t>
      </w:r>
      <w:proofErr w:type="gramEnd"/>
      <w:r>
        <w:rPr>
          <w:rFonts w:hint="eastAsia"/>
          <w:szCs w:val="21"/>
        </w:rPr>
        <w:t>的进度计划相衔接。采购进度计划的提交份数和日期，在专用条款约定。</w:t>
      </w:r>
    </w:p>
    <w:p w:rsidR="00AE7104" w:rsidRDefault="00DA7B1D">
      <w:pPr>
        <w:spacing w:line="300" w:lineRule="auto"/>
        <w:ind w:firstLineChars="200" w:firstLine="420"/>
        <w:rPr>
          <w:szCs w:val="21"/>
        </w:rPr>
      </w:pPr>
      <w:r>
        <w:rPr>
          <w:rFonts w:hint="eastAsia"/>
          <w:szCs w:val="21"/>
        </w:rPr>
        <w:t xml:space="preserve">4.3.2  </w:t>
      </w:r>
      <w:r>
        <w:rPr>
          <w:rFonts w:hint="eastAsia"/>
          <w:szCs w:val="21"/>
        </w:rPr>
        <w:t>采购开始日期</w:t>
      </w:r>
    </w:p>
    <w:p w:rsidR="00AE7104" w:rsidRDefault="00DA7B1D">
      <w:pPr>
        <w:spacing w:line="300" w:lineRule="auto"/>
        <w:ind w:firstLineChars="200" w:firstLine="420"/>
        <w:rPr>
          <w:szCs w:val="21"/>
        </w:rPr>
      </w:pPr>
      <w:r>
        <w:rPr>
          <w:rFonts w:hint="eastAsia"/>
          <w:szCs w:val="21"/>
        </w:rPr>
        <w:t>采购开始日期在专用条款约定。</w:t>
      </w:r>
    </w:p>
    <w:p w:rsidR="00AE7104" w:rsidRDefault="00DA7B1D">
      <w:pPr>
        <w:spacing w:line="300" w:lineRule="auto"/>
        <w:ind w:firstLineChars="200" w:firstLine="420"/>
        <w:rPr>
          <w:szCs w:val="21"/>
        </w:rPr>
      </w:pPr>
      <w:r>
        <w:rPr>
          <w:rFonts w:hint="eastAsia"/>
          <w:szCs w:val="21"/>
        </w:rPr>
        <w:t xml:space="preserve">4.3.3  </w:t>
      </w:r>
      <w:r>
        <w:rPr>
          <w:rFonts w:hint="eastAsia"/>
          <w:szCs w:val="21"/>
        </w:rPr>
        <w:t>采购进度延误</w:t>
      </w:r>
    </w:p>
    <w:p w:rsidR="00AE7104" w:rsidRDefault="00DA7B1D">
      <w:pPr>
        <w:spacing w:line="300" w:lineRule="auto"/>
        <w:ind w:firstLineChars="200" w:firstLine="420"/>
        <w:rPr>
          <w:szCs w:val="21"/>
        </w:rPr>
      </w:pPr>
      <w:r>
        <w:rPr>
          <w:rFonts w:hint="eastAsia"/>
          <w:szCs w:val="21"/>
        </w:rPr>
        <w:t>因承包人的原因导致采购延误，造成的停工、窝工损失和竣工日期延误，由承包人负责。因发包人原因导致采购延误，给承包人造成的停工、窝工损失，由发包人承担，若造成关键路径延误的，竣工日期相应顺延。</w:t>
      </w:r>
    </w:p>
    <w:p w:rsidR="00AE7104" w:rsidRDefault="00DA7B1D">
      <w:pPr>
        <w:spacing w:line="300" w:lineRule="auto"/>
        <w:ind w:firstLineChars="200" w:firstLine="422"/>
        <w:rPr>
          <w:b/>
          <w:szCs w:val="21"/>
        </w:rPr>
      </w:pPr>
      <w:r>
        <w:rPr>
          <w:rFonts w:hint="eastAsia"/>
          <w:b/>
          <w:szCs w:val="21"/>
        </w:rPr>
        <w:t xml:space="preserve">4.4  </w:t>
      </w:r>
      <w:r>
        <w:rPr>
          <w:rFonts w:hint="eastAsia"/>
          <w:b/>
          <w:szCs w:val="21"/>
        </w:rPr>
        <w:t>施工进度计划</w:t>
      </w:r>
    </w:p>
    <w:p w:rsidR="00AE7104" w:rsidRDefault="00DA7B1D">
      <w:pPr>
        <w:spacing w:line="300" w:lineRule="auto"/>
        <w:ind w:firstLineChars="200" w:firstLine="420"/>
        <w:rPr>
          <w:szCs w:val="21"/>
        </w:rPr>
      </w:pPr>
      <w:r>
        <w:rPr>
          <w:rFonts w:hint="eastAsia"/>
          <w:szCs w:val="21"/>
        </w:rPr>
        <w:t xml:space="preserve">4.4.1  </w:t>
      </w:r>
      <w:r>
        <w:rPr>
          <w:rFonts w:hint="eastAsia"/>
          <w:szCs w:val="21"/>
        </w:rPr>
        <w:t>施工进度计划</w:t>
      </w:r>
    </w:p>
    <w:p w:rsidR="00AE7104" w:rsidRDefault="00DA7B1D">
      <w:pPr>
        <w:spacing w:line="300" w:lineRule="auto"/>
        <w:ind w:firstLineChars="200" w:firstLine="420"/>
        <w:rPr>
          <w:szCs w:val="21"/>
        </w:rPr>
      </w:pPr>
      <w:r>
        <w:rPr>
          <w:rFonts w:hint="eastAsia"/>
          <w:szCs w:val="21"/>
        </w:rPr>
        <w:t>承包人应在现场施工开工</w:t>
      </w:r>
      <w:r>
        <w:rPr>
          <w:rFonts w:hint="eastAsia"/>
          <w:szCs w:val="21"/>
        </w:rPr>
        <w:t>1</w:t>
      </w:r>
      <w:r>
        <w:rPr>
          <w:szCs w:val="21"/>
        </w:rPr>
        <w:t xml:space="preserve">5 </w:t>
      </w:r>
      <w:r>
        <w:rPr>
          <w:rFonts w:hint="eastAsia"/>
          <w:szCs w:val="21"/>
        </w:rPr>
        <w:t>日前向发包人提交</w:t>
      </w:r>
      <w:proofErr w:type="gramStart"/>
      <w:r>
        <w:rPr>
          <w:rFonts w:hint="eastAsia"/>
          <w:szCs w:val="21"/>
        </w:rPr>
        <w:t>份包括</w:t>
      </w:r>
      <w:proofErr w:type="gramEnd"/>
      <w:r>
        <w:rPr>
          <w:rFonts w:hint="eastAsia"/>
          <w:szCs w:val="21"/>
        </w:rPr>
        <w:t>施工进度计划在内的总体施工组织设计。施工进度计划的开竣工时间，应符合合同协议书对施工开工和工程竣工日期的约定，并与项目进度计划的安排协调一致。发包人需承包人提交关键单项工程和（或）关键分部分项工</w:t>
      </w:r>
      <w:r>
        <w:rPr>
          <w:rFonts w:hint="eastAsia"/>
          <w:szCs w:val="21"/>
        </w:rPr>
        <w:lastRenderedPageBreak/>
        <w:t>程施工进度计划的，在专用条款中约定提交的份数和时间。</w:t>
      </w:r>
    </w:p>
    <w:p w:rsidR="00AE7104" w:rsidRDefault="00DA7B1D">
      <w:pPr>
        <w:spacing w:line="300" w:lineRule="auto"/>
        <w:ind w:firstLineChars="200" w:firstLine="420"/>
        <w:rPr>
          <w:szCs w:val="21"/>
        </w:rPr>
      </w:pPr>
      <w:r>
        <w:rPr>
          <w:rFonts w:hint="eastAsia"/>
          <w:szCs w:val="21"/>
        </w:rPr>
        <w:t>4</w:t>
      </w:r>
      <w:r>
        <w:rPr>
          <w:szCs w:val="21"/>
        </w:rPr>
        <w:t>.</w:t>
      </w:r>
      <w:r>
        <w:rPr>
          <w:rFonts w:hint="eastAsia"/>
          <w:szCs w:val="21"/>
        </w:rPr>
        <w:t>4</w:t>
      </w:r>
      <w:r>
        <w:rPr>
          <w:szCs w:val="21"/>
        </w:rPr>
        <w:t>.</w:t>
      </w:r>
      <w:r>
        <w:rPr>
          <w:rFonts w:hint="eastAsia"/>
          <w:szCs w:val="21"/>
        </w:rPr>
        <w:t xml:space="preserve">2  </w:t>
      </w:r>
      <w:r>
        <w:rPr>
          <w:rFonts w:hint="eastAsia"/>
          <w:szCs w:val="21"/>
        </w:rPr>
        <w:t>施工开工日期延误</w:t>
      </w:r>
    </w:p>
    <w:p w:rsidR="00AE7104" w:rsidRDefault="00DA7B1D">
      <w:pPr>
        <w:spacing w:line="300" w:lineRule="auto"/>
        <w:ind w:firstLineChars="200" w:firstLine="420"/>
        <w:rPr>
          <w:szCs w:val="21"/>
        </w:rPr>
      </w:pPr>
      <w:r>
        <w:rPr>
          <w:rFonts w:hint="eastAsia"/>
          <w:szCs w:val="21"/>
        </w:rPr>
        <w:t>施工开工日期延误的，根据下列约定确定延长竣工日期：</w:t>
      </w:r>
    </w:p>
    <w:p w:rsidR="00AE7104" w:rsidRDefault="00DA7B1D">
      <w:pPr>
        <w:spacing w:line="300" w:lineRule="auto"/>
        <w:ind w:firstLineChars="200" w:firstLine="420"/>
        <w:rPr>
          <w:szCs w:val="21"/>
        </w:rPr>
      </w:pPr>
      <w:r>
        <w:rPr>
          <w:rFonts w:hint="eastAsia"/>
          <w:szCs w:val="21"/>
        </w:rPr>
        <w:t>（</w:t>
      </w:r>
      <w:r>
        <w:rPr>
          <w:szCs w:val="21"/>
        </w:rPr>
        <w:t>1</w:t>
      </w:r>
      <w:r>
        <w:rPr>
          <w:rFonts w:hint="eastAsia"/>
          <w:szCs w:val="21"/>
        </w:rPr>
        <w:t>）因发包人原因造成承包人不能按时开工的，开竣工日期相应顺延。给承包人造成经济损失的应支付相应费用。</w:t>
      </w:r>
    </w:p>
    <w:p w:rsidR="00AE7104" w:rsidRDefault="00DA7B1D">
      <w:pPr>
        <w:spacing w:line="300" w:lineRule="auto"/>
        <w:ind w:firstLineChars="200" w:firstLine="420"/>
        <w:rPr>
          <w:szCs w:val="21"/>
        </w:rPr>
      </w:pPr>
      <w:r>
        <w:rPr>
          <w:rFonts w:hint="eastAsia"/>
          <w:szCs w:val="21"/>
        </w:rPr>
        <w:t>（</w:t>
      </w:r>
      <w:r>
        <w:rPr>
          <w:szCs w:val="21"/>
        </w:rPr>
        <w:t>2</w:t>
      </w:r>
      <w:r>
        <w:rPr>
          <w:rFonts w:hint="eastAsia"/>
          <w:szCs w:val="21"/>
        </w:rPr>
        <w:t>）</w:t>
      </w:r>
      <w:r>
        <w:rPr>
          <w:rFonts w:hint="eastAsia"/>
          <w:szCs w:val="21"/>
        </w:rPr>
        <w:t xml:space="preserve"> </w:t>
      </w:r>
      <w:r>
        <w:rPr>
          <w:rFonts w:hint="eastAsia"/>
          <w:szCs w:val="21"/>
        </w:rPr>
        <w:t>因承包人原因不能按时开工的，需说明正当理由，自费采取措施及早开工，竣工日期不予延长。</w:t>
      </w:r>
    </w:p>
    <w:p w:rsidR="00AE7104" w:rsidRDefault="00DA7B1D">
      <w:pPr>
        <w:spacing w:line="300" w:lineRule="auto"/>
        <w:ind w:firstLineChars="200" w:firstLine="420"/>
        <w:rPr>
          <w:szCs w:val="21"/>
        </w:rPr>
      </w:pPr>
      <w:r>
        <w:rPr>
          <w:rFonts w:hint="eastAsia"/>
          <w:szCs w:val="21"/>
        </w:rPr>
        <w:t>（</w:t>
      </w:r>
      <w:r>
        <w:rPr>
          <w:szCs w:val="21"/>
        </w:rPr>
        <w:t>3</w:t>
      </w:r>
      <w:r>
        <w:rPr>
          <w:rFonts w:hint="eastAsia"/>
          <w:szCs w:val="21"/>
        </w:rPr>
        <w:t>）</w:t>
      </w:r>
      <w:r>
        <w:rPr>
          <w:rFonts w:hint="eastAsia"/>
          <w:szCs w:val="21"/>
        </w:rPr>
        <w:t xml:space="preserve"> </w:t>
      </w:r>
      <w:r>
        <w:rPr>
          <w:rFonts w:hint="eastAsia"/>
          <w:szCs w:val="21"/>
        </w:rPr>
        <w:t>因不可抗力造成施工开工日期延误的，竣工日期相应顺延。</w:t>
      </w:r>
    </w:p>
    <w:p w:rsidR="00AE7104" w:rsidRDefault="00DA7B1D">
      <w:pPr>
        <w:spacing w:line="300" w:lineRule="auto"/>
        <w:ind w:firstLineChars="200" w:firstLine="420"/>
        <w:rPr>
          <w:szCs w:val="21"/>
        </w:rPr>
      </w:pPr>
      <w:r>
        <w:rPr>
          <w:rFonts w:hint="eastAsia"/>
          <w:szCs w:val="21"/>
        </w:rPr>
        <w:t xml:space="preserve">4.4.3  </w:t>
      </w:r>
      <w:r>
        <w:rPr>
          <w:rFonts w:hint="eastAsia"/>
          <w:szCs w:val="21"/>
        </w:rPr>
        <w:t>竣工日期</w:t>
      </w:r>
    </w:p>
    <w:p w:rsidR="00AE7104" w:rsidRDefault="00DA7B1D">
      <w:pPr>
        <w:spacing w:line="300" w:lineRule="auto"/>
        <w:ind w:firstLineChars="200" w:firstLine="420"/>
        <w:rPr>
          <w:szCs w:val="21"/>
        </w:rPr>
      </w:pPr>
      <w:r>
        <w:rPr>
          <w:rFonts w:hint="eastAsia"/>
          <w:szCs w:val="21"/>
        </w:rPr>
        <w:t>（</w:t>
      </w:r>
      <w:r>
        <w:rPr>
          <w:rFonts w:hint="eastAsia"/>
          <w:szCs w:val="21"/>
        </w:rPr>
        <w:t>1</w:t>
      </w:r>
      <w:r>
        <w:rPr>
          <w:rFonts w:hint="eastAsia"/>
          <w:szCs w:val="21"/>
        </w:rPr>
        <w:t>）承包项目的试试阶段含竣工试验阶段时，按以下方式确定计划竣工日期和实际竣工日期：</w:t>
      </w:r>
    </w:p>
    <w:p w:rsidR="00AE7104" w:rsidRDefault="00DA7B1D">
      <w:pPr>
        <w:spacing w:line="300" w:lineRule="auto"/>
        <w:ind w:firstLineChars="413" w:firstLine="867"/>
        <w:rPr>
          <w:szCs w:val="21"/>
        </w:rPr>
      </w:pPr>
      <w:r>
        <w:rPr>
          <w:rFonts w:hint="eastAsia"/>
          <w:szCs w:val="21"/>
        </w:rPr>
        <w:t>1</w:t>
      </w:r>
      <w:r>
        <w:rPr>
          <w:rFonts w:hint="eastAsia"/>
          <w:szCs w:val="21"/>
        </w:rPr>
        <w:t>）根据专用条款（</w:t>
      </w:r>
      <w:r>
        <w:rPr>
          <w:rFonts w:hint="eastAsia"/>
          <w:szCs w:val="21"/>
        </w:rPr>
        <w:t>9.1</w:t>
      </w:r>
      <w:r>
        <w:rPr>
          <w:rFonts w:hint="eastAsia"/>
          <w:szCs w:val="21"/>
        </w:rPr>
        <w:t>款工程接收）约定单项工程竣工日期，为单项工程的计划竣工日期；工程中最后一个单项工程的计划竣工日期，为工程的计划竣工日期；</w:t>
      </w:r>
    </w:p>
    <w:p w:rsidR="00AE7104" w:rsidRDefault="00DA7B1D">
      <w:pPr>
        <w:spacing w:line="300" w:lineRule="auto"/>
        <w:ind w:firstLineChars="413" w:firstLine="867"/>
        <w:rPr>
          <w:szCs w:val="21"/>
        </w:rPr>
      </w:pPr>
      <w:r>
        <w:rPr>
          <w:rFonts w:hint="eastAsia"/>
          <w:szCs w:val="21"/>
        </w:rPr>
        <w:t>2</w:t>
      </w:r>
      <w:r>
        <w:rPr>
          <w:rFonts w:hint="eastAsia"/>
          <w:szCs w:val="21"/>
        </w:rPr>
        <w:t>）单项工程中最后一项竣工试验通过的日期，为该单项工程的实际竣工日期；</w:t>
      </w:r>
    </w:p>
    <w:p w:rsidR="00AE7104" w:rsidRDefault="00DA7B1D">
      <w:pPr>
        <w:spacing w:line="300" w:lineRule="auto"/>
        <w:ind w:firstLineChars="413" w:firstLine="867"/>
        <w:rPr>
          <w:szCs w:val="21"/>
        </w:rPr>
      </w:pPr>
      <w:r>
        <w:rPr>
          <w:rFonts w:hint="eastAsia"/>
          <w:szCs w:val="21"/>
        </w:rPr>
        <w:t>3</w:t>
      </w:r>
      <w:r>
        <w:rPr>
          <w:rFonts w:hint="eastAsia"/>
          <w:szCs w:val="21"/>
        </w:rPr>
        <w:t>）工程中最后一个单项工程通过竣工试验的日期，为工程的实际竣工日期。</w:t>
      </w:r>
    </w:p>
    <w:p w:rsidR="00AE7104" w:rsidRDefault="00DA7B1D">
      <w:pPr>
        <w:spacing w:line="300" w:lineRule="auto"/>
        <w:ind w:firstLineChars="200" w:firstLine="420"/>
        <w:rPr>
          <w:szCs w:val="21"/>
        </w:rPr>
      </w:pPr>
      <w:r>
        <w:rPr>
          <w:rFonts w:hint="eastAsia"/>
          <w:szCs w:val="21"/>
        </w:rPr>
        <w:t>（</w:t>
      </w:r>
      <w:r>
        <w:rPr>
          <w:rFonts w:hint="eastAsia"/>
          <w:szCs w:val="21"/>
        </w:rPr>
        <w:t>2</w:t>
      </w:r>
      <w:r>
        <w:rPr>
          <w:rFonts w:hint="eastAsia"/>
          <w:szCs w:val="21"/>
        </w:rPr>
        <w:t>）承包项目的实施阶段不含竣工试验阶段时，按以下方式确定计划竣工日期和实际竣工日期：</w:t>
      </w:r>
    </w:p>
    <w:p w:rsidR="00AE7104" w:rsidRDefault="00DA7B1D">
      <w:pPr>
        <w:spacing w:line="300" w:lineRule="auto"/>
        <w:ind w:firstLineChars="354" w:firstLine="743"/>
        <w:rPr>
          <w:szCs w:val="21"/>
        </w:rPr>
      </w:pPr>
      <w:r>
        <w:rPr>
          <w:rFonts w:hint="eastAsia"/>
          <w:szCs w:val="21"/>
        </w:rPr>
        <w:t>1</w:t>
      </w:r>
      <w:r>
        <w:rPr>
          <w:rFonts w:hint="eastAsia"/>
          <w:szCs w:val="21"/>
        </w:rPr>
        <w:t>）根据专用条款（</w:t>
      </w:r>
      <w:r>
        <w:rPr>
          <w:rFonts w:hint="eastAsia"/>
          <w:szCs w:val="21"/>
        </w:rPr>
        <w:t>9.1</w:t>
      </w:r>
      <w:r>
        <w:rPr>
          <w:rFonts w:hint="eastAsia"/>
          <w:szCs w:val="21"/>
        </w:rPr>
        <w:t>款工程接收）中所约定的单项工程竣工日期，为单项工程的计划竣工日期；工程中最后一个单项工程的计划竣工日期，为工程的计划竣工日期；</w:t>
      </w:r>
    </w:p>
    <w:p w:rsidR="00AE7104" w:rsidRDefault="00DA7B1D">
      <w:pPr>
        <w:spacing w:line="300" w:lineRule="auto"/>
        <w:ind w:firstLineChars="413" w:firstLine="867"/>
        <w:rPr>
          <w:szCs w:val="21"/>
        </w:rPr>
      </w:pPr>
      <w:r>
        <w:rPr>
          <w:rFonts w:hint="eastAsia"/>
          <w:szCs w:val="21"/>
        </w:rPr>
        <w:t>2</w:t>
      </w:r>
      <w:r>
        <w:rPr>
          <w:rFonts w:hint="eastAsia"/>
          <w:szCs w:val="21"/>
        </w:rPr>
        <w:t>）承包人按合同约定，完成施工图纸规定的单项工程中的全部施工作业，并符合约定的质量标准的日期，为单项工程的实际竣工日期；</w:t>
      </w:r>
    </w:p>
    <w:p w:rsidR="00AE7104" w:rsidRDefault="00DA7B1D">
      <w:pPr>
        <w:spacing w:line="300" w:lineRule="auto"/>
        <w:ind w:firstLineChars="413" w:firstLine="867"/>
        <w:rPr>
          <w:szCs w:val="21"/>
        </w:rPr>
      </w:pPr>
      <w:r>
        <w:rPr>
          <w:rFonts w:hint="eastAsia"/>
          <w:szCs w:val="21"/>
        </w:rPr>
        <w:t>3</w:t>
      </w:r>
      <w:r>
        <w:rPr>
          <w:rFonts w:hint="eastAsia"/>
          <w:szCs w:val="21"/>
        </w:rPr>
        <w:t>）承包人按合同约定，完成施工图纸规定的工程中最后一个单项工程的全部施工作业，且符合合同约定的质量标准的日期，为工程的实际竣工日期。</w:t>
      </w:r>
    </w:p>
    <w:p w:rsidR="00AE7104" w:rsidRDefault="00DA7B1D">
      <w:pPr>
        <w:spacing w:line="300" w:lineRule="auto"/>
        <w:ind w:firstLineChars="200" w:firstLine="420"/>
        <w:rPr>
          <w:szCs w:val="21"/>
        </w:rPr>
      </w:pPr>
      <w:r>
        <w:rPr>
          <w:rFonts w:hint="eastAsia"/>
          <w:szCs w:val="21"/>
        </w:rPr>
        <w:t>（</w:t>
      </w:r>
      <w:r>
        <w:rPr>
          <w:rFonts w:hint="eastAsia"/>
          <w:szCs w:val="21"/>
        </w:rPr>
        <w:t>3</w:t>
      </w:r>
      <w:r>
        <w:rPr>
          <w:rFonts w:hint="eastAsia"/>
          <w:szCs w:val="21"/>
        </w:rPr>
        <w:t>）承包人为竣工试验、或竣工</w:t>
      </w:r>
      <w:proofErr w:type="gramStart"/>
      <w:r>
        <w:rPr>
          <w:rFonts w:hint="eastAsia"/>
          <w:szCs w:val="21"/>
        </w:rPr>
        <w:t>后试验</w:t>
      </w:r>
      <w:proofErr w:type="gramEnd"/>
      <w:r>
        <w:rPr>
          <w:rFonts w:hint="eastAsia"/>
          <w:szCs w:val="21"/>
        </w:rPr>
        <w:t>预留的施工部位、或发包人要求预留的施工部位、不影响发包人实质操作使用的零星扫尾工程和缺陷修复，不影响竣工日期的确定。</w:t>
      </w:r>
    </w:p>
    <w:p w:rsidR="00AE7104" w:rsidRDefault="00DA7B1D">
      <w:pPr>
        <w:spacing w:line="300" w:lineRule="auto"/>
        <w:ind w:firstLineChars="200" w:firstLine="422"/>
        <w:rPr>
          <w:b/>
          <w:szCs w:val="21"/>
        </w:rPr>
      </w:pPr>
      <w:r>
        <w:rPr>
          <w:rFonts w:hint="eastAsia"/>
          <w:b/>
          <w:szCs w:val="21"/>
        </w:rPr>
        <w:t xml:space="preserve">4.5  </w:t>
      </w:r>
      <w:r>
        <w:rPr>
          <w:rFonts w:hint="eastAsia"/>
          <w:b/>
          <w:szCs w:val="21"/>
        </w:rPr>
        <w:t>误期赔偿</w:t>
      </w:r>
    </w:p>
    <w:p w:rsidR="00AE7104" w:rsidRDefault="00DA7B1D">
      <w:pPr>
        <w:spacing w:line="300" w:lineRule="auto"/>
        <w:ind w:firstLineChars="200" w:firstLine="420"/>
        <w:rPr>
          <w:szCs w:val="21"/>
        </w:rPr>
      </w:pPr>
      <w:r>
        <w:rPr>
          <w:rFonts w:hint="eastAsia"/>
          <w:szCs w:val="21"/>
        </w:rPr>
        <w:t>因承包人原因，造成工程竣工日期延误的，由承包人承担误期</w:t>
      </w:r>
      <w:proofErr w:type="gramStart"/>
      <w:r>
        <w:rPr>
          <w:rFonts w:hint="eastAsia"/>
          <w:szCs w:val="21"/>
        </w:rPr>
        <w:t>误害赔偿</w:t>
      </w:r>
      <w:proofErr w:type="gramEnd"/>
      <w:r>
        <w:rPr>
          <w:rFonts w:hint="eastAsia"/>
          <w:szCs w:val="21"/>
        </w:rPr>
        <w:t>责任。每日延误的赔偿金额，及累计的最高赔偿金额在专用条款中约定。发包人有权从工程进度款、竣工结算款或约定提交的履约保函中扣除赔偿金额。</w:t>
      </w:r>
    </w:p>
    <w:p w:rsidR="00AE7104" w:rsidRDefault="00DA7B1D">
      <w:pPr>
        <w:spacing w:line="300" w:lineRule="auto"/>
        <w:ind w:firstLineChars="200" w:firstLine="422"/>
        <w:rPr>
          <w:b/>
          <w:szCs w:val="21"/>
        </w:rPr>
      </w:pPr>
      <w:r>
        <w:rPr>
          <w:rFonts w:hint="eastAsia"/>
          <w:b/>
          <w:szCs w:val="21"/>
        </w:rPr>
        <w:t>4</w:t>
      </w:r>
      <w:r>
        <w:rPr>
          <w:b/>
          <w:szCs w:val="21"/>
        </w:rPr>
        <w:t>.</w:t>
      </w:r>
      <w:r>
        <w:rPr>
          <w:rFonts w:hint="eastAsia"/>
          <w:b/>
          <w:szCs w:val="21"/>
        </w:rPr>
        <w:t xml:space="preserve">6  </w:t>
      </w:r>
      <w:r>
        <w:rPr>
          <w:rFonts w:hint="eastAsia"/>
          <w:b/>
          <w:szCs w:val="21"/>
        </w:rPr>
        <w:t>暂停</w:t>
      </w:r>
    </w:p>
    <w:p w:rsidR="00AE7104" w:rsidRDefault="00DA7B1D">
      <w:pPr>
        <w:spacing w:line="300" w:lineRule="auto"/>
        <w:ind w:firstLineChars="200" w:firstLine="420"/>
        <w:rPr>
          <w:szCs w:val="21"/>
        </w:rPr>
      </w:pPr>
      <w:r>
        <w:rPr>
          <w:rFonts w:hint="eastAsia"/>
          <w:szCs w:val="21"/>
        </w:rPr>
        <w:t>4</w:t>
      </w:r>
      <w:r>
        <w:rPr>
          <w:szCs w:val="21"/>
        </w:rPr>
        <w:t>.</w:t>
      </w:r>
      <w:r>
        <w:rPr>
          <w:rFonts w:hint="eastAsia"/>
          <w:szCs w:val="21"/>
        </w:rPr>
        <w:t>6</w:t>
      </w:r>
      <w:r>
        <w:rPr>
          <w:szCs w:val="21"/>
        </w:rPr>
        <w:t>.1</w:t>
      </w:r>
      <w:r>
        <w:rPr>
          <w:rFonts w:hint="eastAsia"/>
          <w:szCs w:val="21"/>
        </w:rPr>
        <w:t xml:space="preserve">  </w:t>
      </w:r>
      <w:r>
        <w:rPr>
          <w:rFonts w:hint="eastAsia"/>
          <w:szCs w:val="21"/>
        </w:rPr>
        <w:t>因发包人原因的暂停</w:t>
      </w:r>
    </w:p>
    <w:p w:rsidR="00AE7104" w:rsidRDefault="00DA7B1D">
      <w:pPr>
        <w:spacing w:line="300" w:lineRule="auto"/>
        <w:ind w:firstLineChars="200" w:firstLine="420"/>
        <w:rPr>
          <w:szCs w:val="21"/>
        </w:rPr>
      </w:pPr>
      <w:r>
        <w:rPr>
          <w:rFonts w:hint="eastAsia"/>
          <w:szCs w:val="21"/>
        </w:rPr>
        <w:t>因发包人原因通知的暂停，应列明暂停的日期及预计暂停的期限。双方应遵守</w:t>
      </w:r>
      <w:r>
        <w:rPr>
          <w:rFonts w:hint="eastAsia"/>
          <w:szCs w:val="21"/>
        </w:rPr>
        <w:t>2.1.5</w:t>
      </w:r>
      <w:r>
        <w:rPr>
          <w:rFonts w:hint="eastAsia"/>
          <w:szCs w:val="21"/>
        </w:rPr>
        <w:t>款和</w:t>
      </w:r>
      <w:r>
        <w:rPr>
          <w:rFonts w:hint="eastAsia"/>
          <w:szCs w:val="21"/>
        </w:rPr>
        <w:t>3.1.4</w:t>
      </w:r>
      <w:r>
        <w:rPr>
          <w:rFonts w:hint="eastAsia"/>
          <w:szCs w:val="21"/>
        </w:rPr>
        <w:t>款的相关约定。</w:t>
      </w:r>
    </w:p>
    <w:p w:rsidR="00AE7104" w:rsidRDefault="00DA7B1D">
      <w:pPr>
        <w:spacing w:line="300" w:lineRule="auto"/>
        <w:ind w:firstLineChars="200" w:firstLine="420"/>
        <w:rPr>
          <w:szCs w:val="21"/>
        </w:rPr>
      </w:pPr>
      <w:r>
        <w:rPr>
          <w:rFonts w:hint="eastAsia"/>
          <w:szCs w:val="21"/>
        </w:rPr>
        <w:t>4</w:t>
      </w:r>
      <w:r>
        <w:rPr>
          <w:szCs w:val="21"/>
        </w:rPr>
        <w:t>.</w:t>
      </w:r>
      <w:r>
        <w:rPr>
          <w:rFonts w:hint="eastAsia"/>
          <w:szCs w:val="21"/>
        </w:rPr>
        <w:t>6</w:t>
      </w:r>
      <w:r>
        <w:rPr>
          <w:szCs w:val="21"/>
        </w:rPr>
        <w:t>.2</w:t>
      </w:r>
      <w:r>
        <w:rPr>
          <w:rFonts w:hint="eastAsia"/>
          <w:szCs w:val="21"/>
        </w:rPr>
        <w:t xml:space="preserve">  </w:t>
      </w:r>
      <w:r>
        <w:rPr>
          <w:rFonts w:hint="eastAsia"/>
          <w:szCs w:val="21"/>
        </w:rPr>
        <w:t>因不可抗力造成的暂停</w:t>
      </w:r>
    </w:p>
    <w:p w:rsidR="00AE7104" w:rsidRDefault="00DA7B1D">
      <w:pPr>
        <w:spacing w:line="300" w:lineRule="auto"/>
        <w:ind w:firstLineChars="200" w:firstLine="420"/>
        <w:jc w:val="left"/>
        <w:rPr>
          <w:szCs w:val="21"/>
        </w:rPr>
      </w:pPr>
      <w:r>
        <w:rPr>
          <w:rFonts w:hint="eastAsia"/>
          <w:szCs w:val="21"/>
        </w:rPr>
        <w:t>因不可抗力造成工程暂停时，双方根据</w:t>
      </w:r>
      <w:r>
        <w:rPr>
          <w:rFonts w:hint="eastAsia"/>
          <w:szCs w:val="21"/>
        </w:rPr>
        <w:t>17.1</w:t>
      </w:r>
      <w:r>
        <w:rPr>
          <w:rFonts w:hint="eastAsia"/>
          <w:szCs w:val="21"/>
        </w:rPr>
        <w:t>款不可抗力发生时的义务和</w:t>
      </w:r>
      <w:r>
        <w:rPr>
          <w:szCs w:val="21"/>
        </w:rPr>
        <w:t>17.2</w:t>
      </w:r>
      <w:r>
        <w:rPr>
          <w:rFonts w:hint="eastAsia"/>
          <w:szCs w:val="21"/>
        </w:rPr>
        <w:t>款不可抗力的后果的条款的约定，安排各自的工作。</w:t>
      </w:r>
    </w:p>
    <w:p w:rsidR="00AE7104" w:rsidRDefault="00DA7B1D">
      <w:pPr>
        <w:spacing w:line="300" w:lineRule="auto"/>
        <w:ind w:firstLineChars="200" w:firstLine="420"/>
        <w:rPr>
          <w:szCs w:val="21"/>
        </w:rPr>
      </w:pPr>
      <w:r>
        <w:rPr>
          <w:rFonts w:hint="eastAsia"/>
          <w:szCs w:val="21"/>
        </w:rPr>
        <w:t>4</w:t>
      </w:r>
      <w:r>
        <w:rPr>
          <w:szCs w:val="21"/>
        </w:rPr>
        <w:t>.</w:t>
      </w:r>
      <w:r>
        <w:rPr>
          <w:rFonts w:hint="eastAsia"/>
          <w:szCs w:val="21"/>
        </w:rPr>
        <w:t>6</w:t>
      </w:r>
      <w:r>
        <w:rPr>
          <w:szCs w:val="21"/>
        </w:rPr>
        <w:t>.3</w:t>
      </w:r>
      <w:r>
        <w:rPr>
          <w:rFonts w:hint="eastAsia"/>
          <w:szCs w:val="21"/>
        </w:rPr>
        <w:t xml:space="preserve">  </w:t>
      </w:r>
      <w:r>
        <w:rPr>
          <w:rFonts w:hint="eastAsia"/>
          <w:szCs w:val="21"/>
        </w:rPr>
        <w:t>暂停时承包人的工作</w:t>
      </w:r>
    </w:p>
    <w:p w:rsidR="00AE7104" w:rsidRDefault="00DA7B1D">
      <w:pPr>
        <w:spacing w:line="300" w:lineRule="auto"/>
        <w:ind w:firstLineChars="200" w:firstLine="420"/>
        <w:rPr>
          <w:szCs w:val="21"/>
        </w:rPr>
      </w:pPr>
      <w:r>
        <w:rPr>
          <w:rFonts w:hint="eastAsia"/>
          <w:szCs w:val="21"/>
        </w:rPr>
        <w:t>当发生</w:t>
      </w:r>
      <w:r>
        <w:rPr>
          <w:szCs w:val="21"/>
        </w:rPr>
        <w:t>4.</w:t>
      </w:r>
      <w:r>
        <w:rPr>
          <w:rFonts w:hint="eastAsia"/>
          <w:szCs w:val="21"/>
        </w:rPr>
        <w:t>6</w:t>
      </w:r>
      <w:r>
        <w:rPr>
          <w:szCs w:val="21"/>
        </w:rPr>
        <w:t>.1</w:t>
      </w:r>
      <w:r>
        <w:rPr>
          <w:rFonts w:hint="eastAsia"/>
          <w:szCs w:val="21"/>
        </w:rPr>
        <w:t>款发包人的暂停和</w:t>
      </w:r>
      <w:r>
        <w:rPr>
          <w:szCs w:val="21"/>
        </w:rPr>
        <w:t>4.</w:t>
      </w:r>
      <w:r>
        <w:rPr>
          <w:rFonts w:hint="eastAsia"/>
          <w:szCs w:val="21"/>
        </w:rPr>
        <w:t>6</w:t>
      </w:r>
      <w:r>
        <w:rPr>
          <w:szCs w:val="21"/>
        </w:rPr>
        <w:t>.2</w:t>
      </w:r>
      <w:r>
        <w:rPr>
          <w:rFonts w:hint="eastAsia"/>
          <w:szCs w:val="21"/>
        </w:rPr>
        <w:t>款因不可抗力约定的暂停时，承包人应立即停止现场</w:t>
      </w:r>
      <w:r>
        <w:rPr>
          <w:rFonts w:hint="eastAsia"/>
          <w:szCs w:val="21"/>
        </w:rPr>
        <w:lastRenderedPageBreak/>
        <w:t>的实施工作。并根据合同约定负责在暂停期间，对工程、工程物资及承包人文件等进行照管和保护。因承包人未能尽到照管、保护的责任，造成损坏、丢失等，使发包人的费用增加，和（或）竣工日期延误的，由承包人负责。</w:t>
      </w:r>
    </w:p>
    <w:p w:rsidR="00AE7104" w:rsidRDefault="00DA7B1D">
      <w:pPr>
        <w:spacing w:line="300" w:lineRule="auto"/>
        <w:ind w:firstLineChars="200" w:firstLine="420"/>
        <w:rPr>
          <w:szCs w:val="21"/>
        </w:rPr>
      </w:pPr>
      <w:r>
        <w:rPr>
          <w:rFonts w:hint="eastAsia"/>
          <w:szCs w:val="21"/>
        </w:rPr>
        <w:t xml:space="preserve">4.6.4  </w:t>
      </w:r>
      <w:r>
        <w:rPr>
          <w:rFonts w:hint="eastAsia"/>
          <w:szCs w:val="21"/>
        </w:rPr>
        <w:t>承包人的复工要求</w:t>
      </w:r>
    </w:p>
    <w:p w:rsidR="00AE7104" w:rsidRDefault="00DA7B1D">
      <w:pPr>
        <w:spacing w:line="300" w:lineRule="auto"/>
        <w:ind w:firstLineChars="200" w:firstLine="420"/>
        <w:rPr>
          <w:szCs w:val="21"/>
        </w:rPr>
      </w:pPr>
      <w:r>
        <w:rPr>
          <w:rFonts w:hint="eastAsia"/>
          <w:szCs w:val="21"/>
        </w:rPr>
        <w:t>根据发包人通知暂停的，承包人有权在暂停</w:t>
      </w:r>
      <w:r>
        <w:rPr>
          <w:szCs w:val="21"/>
        </w:rPr>
        <w:t>45</w:t>
      </w:r>
      <w:r>
        <w:rPr>
          <w:rFonts w:hint="eastAsia"/>
          <w:szCs w:val="21"/>
        </w:rPr>
        <w:t>日后向发包人发出要求复工的通知。不能复工时，承包人有权根据</w:t>
      </w:r>
      <w:r>
        <w:rPr>
          <w:szCs w:val="21"/>
        </w:rPr>
        <w:t>13.2.</w:t>
      </w:r>
      <w:r>
        <w:rPr>
          <w:rFonts w:hint="eastAsia"/>
          <w:szCs w:val="21"/>
        </w:rPr>
        <w:t>5</w:t>
      </w:r>
      <w:r>
        <w:rPr>
          <w:rFonts w:hint="eastAsia"/>
          <w:szCs w:val="21"/>
        </w:rPr>
        <w:t>款调减部分工程的约定，以变更方式调减受暂停影响的部分工程。</w:t>
      </w:r>
    </w:p>
    <w:p w:rsidR="00AE7104" w:rsidRDefault="00DA7B1D">
      <w:pPr>
        <w:spacing w:line="300" w:lineRule="auto"/>
        <w:ind w:firstLineChars="200" w:firstLine="420"/>
        <w:rPr>
          <w:szCs w:val="21"/>
        </w:rPr>
      </w:pPr>
      <w:r>
        <w:rPr>
          <w:rFonts w:hint="eastAsia"/>
          <w:szCs w:val="21"/>
        </w:rPr>
        <w:t>发包人的暂停超过</w:t>
      </w:r>
      <w:r>
        <w:rPr>
          <w:rFonts w:hint="eastAsia"/>
          <w:szCs w:val="21"/>
        </w:rPr>
        <w:t>45</w:t>
      </w:r>
      <w:r>
        <w:rPr>
          <w:rFonts w:hint="eastAsia"/>
          <w:szCs w:val="21"/>
        </w:rPr>
        <w:t>日且暂停影响到整个工程，或发包人的暂停超过</w:t>
      </w:r>
      <w:r>
        <w:rPr>
          <w:rFonts w:hint="eastAsia"/>
          <w:szCs w:val="21"/>
        </w:rPr>
        <w:t>180</w:t>
      </w:r>
      <w:r>
        <w:rPr>
          <w:rFonts w:hint="eastAsia"/>
          <w:szCs w:val="21"/>
        </w:rPr>
        <w:t>日，或因不可抗力的暂停致使合同无法履行，承包人有权根据</w:t>
      </w:r>
      <w:r>
        <w:rPr>
          <w:szCs w:val="21"/>
        </w:rPr>
        <w:t>1</w:t>
      </w:r>
      <w:r>
        <w:rPr>
          <w:rFonts w:hint="eastAsia"/>
          <w:szCs w:val="21"/>
        </w:rPr>
        <w:t>8</w:t>
      </w:r>
      <w:r>
        <w:rPr>
          <w:szCs w:val="21"/>
        </w:rPr>
        <w:t>.</w:t>
      </w:r>
      <w:r>
        <w:rPr>
          <w:rFonts w:hint="eastAsia"/>
          <w:szCs w:val="21"/>
        </w:rPr>
        <w:t>2</w:t>
      </w:r>
      <w:r>
        <w:rPr>
          <w:rFonts w:hint="eastAsia"/>
          <w:szCs w:val="21"/>
        </w:rPr>
        <w:t>款由承包人解除合同的约定，发出解除合同的通知。</w:t>
      </w:r>
    </w:p>
    <w:p w:rsidR="00AE7104" w:rsidRDefault="00DA7B1D">
      <w:pPr>
        <w:spacing w:line="300" w:lineRule="auto"/>
        <w:ind w:firstLineChars="200" w:firstLine="420"/>
        <w:rPr>
          <w:szCs w:val="21"/>
        </w:rPr>
      </w:pPr>
      <w:r>
        <w:rPr>
          <w:rFonts w:hint="eastAsia"/>
          <w:szCs w:val="21"/>
        </w:rPr>
        <w:t xml:space="preserve">4.6.5  </w:t>
      </w:r>
      <w:r>
        <w:rPr>
          <w:rFonts w:hint="eastAsia"/>
          <w:szCs w:val="21"/>
        </w:rPr>
        <w:t>发包人的复工</w:t>
      </w:r>
    </w:p>
    <w:p w:rsidR="00AE7104" w:rsidRDefault="00DA7B1D">
      <w:pPr>
        <w:spacing w:line="300" w:lineRule="auto"/>
        <w:ind w:firstLineChars="200" w:firstLine="420"/>
        <w:rPr>
          <w:szCs w:val="21"/>
        </w:rPr>
      </w:pPr>
      <w:r>
        <w:rPr>
          <w:rFonts w:hint="eastAsia"/>
          <w:szCs w:val="21"/>
        </w:rPr>
        <w:t>发包人发出复工通知后，有权组织承包人对受暂停影响的工程、工程物资进行检查，承包人应将检查结果及需要恢复、修复的内容和估算通知发包人，经发包人确认后，所发生的恢复、修复价款由发包人承担。因恢复、修复造成工程关键路径延误的，竣工日期相应延长。</w:t>
      </w:r>
    </w:p>
    <w:p w:rsidR="00AE7104" w:rsidRDefault="00DA7B1D">
      <w:pPr>
        <w:spacing w:line="300" w:lineRule="auto"/>
        <w:ind w:firstLineChars="200" w:firstLine="420"/>
        <w:rPr>
          <w:szCs w:val="21"/>
        </w:rPr>
      </w:pPr>
      <w:r>
        <w:rPr>
          <w:rFonts w:hint="eastAsia"/>
          <w:szCs w:val="21"/>
        </w:rPr>
        <w:t xml:space="preserve">4.6.6  </w:t>
      </w:r>
      <w:r>
        <w:rPr>
          <w:rFonts w:hint="eastAsia"/>
          <w:szCs w:val="21"/>
        </w:rPr>
        <w:t>因承包人原因的暂停</w:t>
      </w:r>
    </w:p>
    <w:p w:rsidR="00AE7104" w:rsidRDefault="00DA7B1D">
      <w:pPr>
        <w:spacing w:line="300" w:lineRule="auto"/>
        <w:ind w:firstLineChars="200" w:firstLine="420"/>
        <w:rPr>
          <w:szCs w:val="21"/>
        </w:rPr>
      </w:pPr>
      <w:r>
        <w:rPr>
          <w:rFonts w:hint="eastAsia"/>
          <w:szCs w:val="21"/>
        </w:rPr>
        <w:t>因承包人原因所造成部分工程或工程的暂停，所发生的损失、损害及竣工日期延误，由承包人负责。</w:t>
      </w:r>
    </w:p>
    <w:p w:rsidR="00AE7104" w:rsidRDefault="00DA7B1D">
      <w:pPr>
        <w:spacing w:line="300" w:lineRule="auto"/>
        <w:ind w:firstLineChars="200" w:firstLine="420"/>
        <w:rPr>
          <w:szCs w:val="21"/>
        </w:rPr>
      </w:pPr>
      <w:r>
        <w:rPr>
          <w:rFonts w:hint="eastAsia"/>
          <w:szCs w:val="21"/>
        </w:rPr>
        <w:t xml:space="preserve">4.6.7  </w:t>
      </w:r>
      <w:r>
        <w:rPr>
          <w:rFonts w:hint="eastAsia"/>
          <w:szCs w:val="21"/>
        </w:rPr>
        <w:t>工程暂停时的付款</w:t>
      </w:r>
    </w:p>
    <w:p w:rsidR="00AE7104" w:rsidRDefault="00DA7B1D">
      <w:pPr>
        <w:spacing w:line="300" w:lineRule="auto"/>
        <w:ind w:firstLineChars="200" w:firstLine="420"/>
        <w:rPr>
          <w:szCs w:val="21"/>
        </w:rPr>
      </w:pPr>
      <w:r>
        <w:rPr>
          <w:rFonts w:hint="eastAsia"/>
          <w:szCs w:val="21"/>
        </w:rPr>
        <w:t>因发包人原因暂停的复工后，未影响到整个工程实施时，双方应依据</w:t>
      </w:r>
      <w:r>
        <w:rPr>
          <w:szCs w:val="21"/>
        </w:rPr>
        <w:t>2.1.5</w:t>
      </w:r>
      <w:r>
        <w:rPr>
          <w:rFonts w:hint="eastAsia"/>
          <w:szCs w:val="21"/>
        </w:rPr>
        <w:t>款的约定商定因该暂停给承包人所增加的合理费用，承包人应将其款项纳入当期的付款申请，由发包人审查支付。</w:t>
      </w:r>
    </w:p>
    <w:p w:rsidR="00AE7104" w:rsidRDefault="00DA7B1D">
      <w:pPr>
        <w:spacing w:line="300" w:lineRule="auto"/>
        <w:ind w:firstLineChars="200" w:firstLine="420"/>
        <w:rPr>
          <w:szCs w:val="21"/>
        </w:rPr>
      </w:pPr>
      <w:r>
        <w:rPr>
          <w:rFonts w:hint="eastAsia"/>
          <w:szCs w:val="21"/>
        </w:rPr>
        <w:t>因发包人原因暂停的复工后，影响到部分工程实施时，且承包人根据</w:t>
      </w:r>
      <w:r>
        <w:rPr>
          <w:szCs w:val="21"/>
        </w:rPr>
        <w:t>4.6.4</w:t>
      </w:r>
      <w:r>
        <w:rPr>
          <w:rFonts w:hint="eastAsia"/>
          <w:szCs w:val="21"/>
        </w:rPr>
        <w:t>款要求调减部分工程并经发包人批准，发包人应从合同价格中调减该部分款项，双方还应依据</w:t>
      </w:r>
      <w:r>
        <w:rPr>
          <w:szCs w:val="21"/>
        </w:rPr>
        <w:t>2.1.5</w:t>
      </w:r>
      <w:r>
        <w:rPr>
          <w:rFonts w:hint="eastAsia"/>
          <w:szCs w:val="21"/>
        </w:rPr>
        <w:t>款的约定商定承包人因该暂停所增加的合理费用，承包人应将其增减的款项纳入当期付款申请，由发包人审查支付。</w:t>
      </w:r>
    </w:p>
    <w:p w:rsidR="00AE7104" w:rsidRDefault="00DA7B1D">
      <w:pPr>
        <w:spacing w:line="300" w:lineRule="auto"/>
        <w:ind w:firstLineChars="200" w:firstLine="420"/>
        <w:rPr>
          <w:szCs w:val="21"/>
        </w:rPr>
      </w:pPr>
      <w:r>
        <w:rPr>
          <w:rFonts w:hint="eastAsia"/>
          <w:szCs w:val="21"/>
        </w:rPr>
        <w:t>因发包人原因的暂停，致使合同无法履行时，且承包人根据</w:t>
      </w:r>
      <w:r>
        <w:rPr>
          <w:szCs w:val="21"/>
        </w:rPr>
        <w:t>4.6.4</w:t>
      </w:r>
      <w:r>
        <w:rPr>
          <w:rFonts w:hint="eastAsia"/>
          <w:szCs w:val="21"/>
        </w:rPr>
        <w:t>款第二段的约定发出解除合同的通知后，双方应根据</w:t>
      </w:r>
      <w:r>
        <w:rPr>
          <w:szCs w:val="21"/>
        </w:rPr>
        <w:t>18.2</w:t>
      </w:r>
      <w:r>
        <w:rPr>
          <w:rFonts w:hint="eastAsia"/>
          <w:szCs w:val="21"/>
        </w:rPr>
        <w:t>款由承包人解除合同的相关约定，办理结算和付款。</w:t>
      </w:r>
    </w:p>
    <w:p w:rsidR="00AE7104" w:rsidRDefault="00DA7B1D">
      <w:pPr>
        <w:spacing w:line="300" w:lineRule="auto"/>
        <w:ind w:firstLineChars="196" w:firstLine="413"/>
        <w:rPr>
          <w:b/>
          <w:szCs w:val="21"/>
        </w:rPr>
      </w:pPr>
      <w:r>
        <w:rPr>
          <w:rFonts w:hint="eastAsia"/>
          <w:b/>
          <w:szCs w:val="21"/>
        </w:rPr>
        <w:t>第</w:t>
      </w:r>
      <w:r>
        <w:rPr>
          <w:b/>
          <w:szCs w:val="21"/>
        </w:rPr>
        <w:t>5</w:t>
      </w:r>
      <w:r>
        <w:rPr>
          <w:rFonts w:hint="eastAsia"/>
          <w:b/>
          <w:szCs w:val="21"/>
        </w:rPr>
        <w:t>条</w:t>
      </w:r>
      <w:r>
        <w:rPr>
          <w:rFonts w:hint="eastAsia"/>
          <w:b/>
          <w:szCs w:val="21"/>
        </w:rPr>
        <w:t xml:space="preserve"> </w:t>
      </w:r>
      <w:r>
        <w:rPr>
          <w:rFonts w:hint="eastAsia"/>
          <w:b/>
          <w:szCs w:val="21"/>
        </w:rPr>
        <w:t>技术与设计</w:t>
      </w:r>
    </w:p>
    <w:p w:rsidR="00AE7104" w:rsidRDefault="00DA7B1D">
      <w:pPr>
        <w:spacing w:line="300" w:lineRule="auto"/>
        <w:ind w:firstLineChars="196" w:firstLine="413"/>
        <w:rPr>
          <w:b/>
          <w:szCs w:val="21"/>
        </w:rPr>
      </w:pPr>
      <w:r>
        <w:rPr>
          <w:rFonts w:hint="eastAsia"/>
          <w:b/>
          <w:szCs w:val="21"/>
        </w:rPr>
        <w:t xml:space="preserve">5.1  </w:t>
      </w:r>
      <w:r>
        <w:rPr>
          <w:rFonts w:hint="eastAsia"/>
          <w:b/>
          <w:szCs w:val="21"/>
        </w:rPr>
        <w:t>生产工艺技术、建筑设计方案</w:t>
      </w:r>
    </w:p>
    <w:p w:rsidR="00AE7104" w:rsidRDefault="00DA7B1D">
      <w:pPr>
        <w:spacing w:line="300" w:lineRule="auto"/>
        <w:ind w:firstLineChars="200" w:firstLine="420"/>
        <w:rPr>
          <w:szCs w:val="21"/>
        </w:rPr>
      </w:pPr>
      <w:r>
        <w:rPr>
          <w:rFonts w:hint="eastAsia"/>
          <w:szCs w:val="21"/>
        </w:rPr>
        <w:t xml:space="preserve">5.1.1  </w:t>
      </w:r>
      <w:r>
        <w:rPr>
          <w:rFonts w:hint="eastAsia"/>
          <w:szCs w:val="21"/>
        </w:rPr>
        <w:t>承包人提供的工艺技术和（或）建筑设计方案</w:t>
      </w:r>
    </w:p>
    <w:p w:rsidR="00AE7104" w:rsidRDefault="00DA7B1D">
      <w:pPr>
        <w:spacing w:line="300" w:lineRule="auto"/>
        <w:ind w:firstLineChars="200" w:firstLine="420"/>
        <w:rPr>
          <w:szCs w:val="21"/>
        </w:rPr>
      </w:pPr>
      <w:r>
        <w:rPr>
          <w:rFonts w:hint="eastAsia"/>
          <w:szCs w:val="21"/>
        </w:rPr>
        <w:t>承包人负责提供生产工艺技术（</w:t>
      </w:r>
      <w:proofErr w:type="gramStart"/>
      <w:r>
        <w:rPr>
          <w:rFonts w:hint="eastAsia"/>
          <w:szCs w:val="21"/>
        </w:rPr>
        <w:t>含专利</w:t>
      </w:r>
      <w:proofErr w:type="gramEnd"/>
      <w:r>
        <w:rPr>
          <w:rFonts w:hint="eastAsia"/>
          <w:szCs w:val="21"/>
        </w:rPr>
        <w:t>技术、专有技术、工艺包）和（或）建筑设计方案（</w:t>
      </w:r>
      <w:proofErr w:type="gramStart"/>
      <w:r>
        <w:rPr>
          <w:rFonts w:hint="eastAsia"/>
          <w:szCs w:val="21"/>
        </w:rPr>
        <w:t>含总体</w:t>
      </w:r>
      <w:proofErr w:type="gramEnd"/>
      <w:r>
        <w:rPr>
          <w:rFonts w:hint="eastAsia"/>
          <w:szCs w:val="21"/>
        </w:rPr>
        <w:t>布局、功能分区、建筑造型和主体结构等）时，应对所提供的工艺流程、工艺技术数据、工艺条件、软件、分析手册、操作指导书、设备制造指导书和其它资料要求，和（或）总体布局、功能分区、建筑造型及其结构设计等负责。</w:t>
      </w:r>
    </w:p>
    <w:p w:rsidR="00AE7104" w:rsidRDefault="00DA7B1D">
      <w:pPr>
        <w:spacing w:line="300" w:lineRule="auto"/>
        <w:ind w:firstLineChars="200" w:firstLine="420"/>
        <w:rPr>
          <w:szCs w:val="21"/>
        </w:rPr>
      </w:pPr>
      <w:r>
        <w:rPr>
          <w:rFonts w:hint="eastAsia"/>
          <w:szCs w:val="21"/>
        </w:rPr>
        <w:t>承包人应对专用条款约定的试运行考核保证值、和（或）使用功能保证的说明负责。该试运行考核保证值、和（或）使用功能保证的说明，作为发包人根据</w:t>
      </w:r>
      <w:r>
        <w:rPr>
          <w:szCs w:val="21"/>
        </w:rPr>
        <w:t>10.3.3</w:t>
      </w:r>
      <w:r>
        <w:rPr>
          <w:rFonts w:hint="eastAsia"/>
          <w:szCs w:val="21"/>
        </w:rPr>
        <w:t>款进行试运行考核的评价依据。</w:t>
      </w:r>
    </w:p>
    <w:p w:rsidR="00AE7104" w:rsidRDefault="00DA7B1D">
      <w:pPr>
        <w:spacing w:line="300" w:lineRule="auto"/>
        <w:ind w:firstLineChars="200" w:firstLine="420"/>
        <w:rPr>
          <w:szCs w:val="21"/>
        </w:rPr>
      </w:pPr>
      <w:r>
        <w:rPr>
          <w:rFonts w:hint="eastAsia"/>
          <w:szCs w:val="21"/>
        </w:rPr>
        <w:t xml:space="preserve">5.1.2  </w:t>
      </w:r>
      <w:r>
        <w:rPr>
          <w:rFonts w:hint="eastAsia"/>
          <w:szCs w:val="21"/>
        </w:rPr>
        <w:t>发包人提供的工艺技术和（或）建筑设计方案</w:t>
      </w:r>
    </w:p>
    <w:p w:rsidR="00AE7104" w:rsidRDefault="00DA7B1D">
      <w:pPr>
        <w:spacing w:line="300" w:lineRule="auto"/>
        <w:ind w:firstLineChars="200" w:firstLine="420"/>
        <w:rPr>
          <w:szCs w:val="21"/>
        </w:rPr>
      </w:pPr>
      <w:r>
        <w:rPr>
          <w:rFonts w:hint="eastAsia"/>
          <w:szCs w:val="21"/>
        </w:rPr>
        <w:t>发包人负责提供的生产工艺技术（</w:t>
      </w:r>
      <w:proofErr w:type="gramStart"/>
      <w:r>
        <w:rPr>
          <w:rFonts w:hint="eastAsia"/>
          <w:szCs w:val="21"/>
        </w:rPr>
        <w:t>含专利</w:t>
      </w:r>
      <w:proofErr w:type="gramEnd"/>
      <w:r>
        <w:rPr>
          <w:rFonts w:hint="eastAsia"/>
          <w:szCs w:val="21"/>
        </w:rPr>
        <w:t>技术、专有技术、工艺包）和（或）建筑设计方</w:t>
      </w:r>
      <w:r>
        <w:rPr>
          <w:rFonts w:hint="eastAsia"/>
          <w:szCs w:val="21"/>
        </w:rPr>
        <w:lastRenderedPageBreak/>
        <w:t>案（</w:t>
      </w:r>
      <w:proofErr w:type="gramStart"/>
      <w:r>
        <w:rPr>
          <w:rFonts w:hint="eastAsia"/>
          <w:szCs w:val="21"/>
        </w:rPr>
        <w:t>含总体</w:t>
      </w:r>
      <w:proofErr w:type="gramEnd"/>
      <w:r>
        <w:rPr>
          <w:rFonts w:hint="eastAsia"/>
          <w:szCs w:val="21"/>
        </w:rPr>
        <w:t>布局、功能分区、建筑造型和主体结构，或发包人委托第三方设计单位提供的建筑设计方案）时，应对所提供的工艺流程、工艺技术数据、工艺条件、软件、分析手册、操作指导书、设备制造指导书和其它承包人的文件资料、发包人的要求，和（或）总体布局、功能分区、建筑造型和主体结构等，或第三方设计单位提供的建筑设计方案负责。</w:t>
      </w:r>
    </w:p>
    <w:p w:rsidR="00AE7104" w:rsidRDefault="00DA7B1D">
      <w:pPr>
        <w:spacing w:line="300" w:lineRule="auto"/>
        <w:ind w:firstLineChars="200" w:firstLine="420"/>
        <w:rPr>
          <w:szCs w:val="21"/>
        </w:rPr>
      </w:pPr>
      <w:r>
        <w:rPr>
          <w:rFonts w:hint="eastAsia"/>
          <w:szCs w:val="21"/>
        </w:rPr>
        <w:t>发包人有义务指导、审查由承包人根据发包人提供的上述资料所进行的生产工艺设计和（或）建筑设计，并予以确认。工程和（或）单项工程试运行考核的各项保证值、或使用功能保证说明及双方各自应承担的考核责任，在专用条款中约定，并作为发包人根据</w:t>
      </w:r>
      <w:r>
        <w:rPr>
          <w:szCs w:val="21"/>
        </w:rPr>
        <w:t>10.3.3</w:t>
      </w:r>
      <w:r>
        <w:rPr>
          <w:rFonts w:hint="eastAsia"/>
          <w:szCs w:val="21"/>
        </w:rPr>
        <w:t>款进行试运行考核和考核责任的评价依据。</w:t>
      </w:r>
    </w:p>
    <w:p w:rsidR="00AE7104" w:rsidRDefault="00DA7B1D">
      <w:pPr>
        <w:spacing w:line="300" w:lineRule="auto"/>
        <w:ind w:firstLineChars="196" w:firstLine="413"/>
        <w:rPr>
          <w:b/>
          <w:szCs w:val="21"/>
        </w:rPr>
      </w:pPr>
      <w:r>
        <w:rPr>
          <w:b/>
          <w:szCs w:val="21"/>
        </w:rPr>
        <w:t>5.</w:t>
      </w:r>
      <w:r>
        <w:rPr>
          <w:rFonts w:hint="eastAsia"/>
          <w:b/>
          <w:szCs w:val="21"/>
        </w:rPr>
        <w:t xml:space="preserve">2  </w:t>
      </w:r>
      <w:r>
        <w:rPr>
          <w:rFonts w:hint="eastAsia"/>
          <w:b/>
          <w:szCs w:val="21"/>
        </w:rPr>
        <w:t>设计</w:t>
      </w:r>
    </w:p>
    <w:p w:rsidR="00AE7104" w:rsidRDefault="00DA7B1D">
      <w:pPr>
        <w:spacing w:line="300" w:lineRule="auto"/>
        <w:ind w:firstLineChars="200" w:firstLine="420"/>
        <w:rPr>
          <w:szCs w:val="21"/>
        </w:rPr>
      </w:pPr>
      <w:r>
        <w:rPr>
          <w:rFonts w:hint="eastAsia"/>
          <w:szCs w:val="21"/>
        </w:rPr>
        <w:t>5.2</w:t>
      </w:r>
      <w:r>
        <w:rPr>
          <w:szCs w:val="21"/>
        </w:rPr>
        <w:t>.1</w:t>
      </w:r>
      <w:r>
        <w:rPr>
          <w:rFonts w:hint="eastAsia"/>
          <w:szCs w:val="21"/>
        </w:rPr>
        <w:t xml:space="preserve">  </w:t>
      </w:r>
      <w:r>
        <w:rPr>
          <w:rFonts w:hint="eastAsia"/>
          <w:szCs w:val="21"/>
        </w:rPr>
        <w:t>发包人的义务</w:t>
      </w:r>
    </w:p>
    <w:p w:rsidR="00AE7104" w:rsidRDefault="00DA7B1D">
      <w:pPr>
        <w:spacing w:line="300" w:lineRule="auto"/>
        <w:ind w:firstLineChars="200" w:firstLine="420"/>
        <w:rPr>
          <w:szCs w:val="21"/>
        </w:rPr>
      </w:pPr>
      <w:r>
        <w:rPr>
          <w:rFonts w:hint="eastAsia"/>
          <w:szCs w:val="21"/>
        </w:rPr>
        <w:t>（</w:t>
      </w:r>
      <w:r>
        <w:rPr>
          <w:rFonts w:hint="eastAsia"/>
          <w:szCs w:val="21"/>
        </w:rPr>
        <w:t>1</w:t>
      </w:r>
      <w:r>
        <w:rPr>
          <w:rFonts w:hint="eastAsia"/>
          <w:szCs w:val="21"/>
        </w:rPr>
        <w:t>）提供项目基础资料。发包人应按合同约定、法律或行业规定，向承包人提供设计需要的项目基础资料，并对其真实性、准确性、齐全性和及时性负责。上述项目基础资料不真实、不准确或不齐全时，发包人有义务按约定的时间向承包人提供进一步补充资料。提供项目基础资料的类别、内容、份数和时间在专用条款中约定。其中，工程场地的基准坐标资料</w:t>
      </w:r>
      <w:r>
        <w:rPr>
          <w:szCs w:val="21"/>
        </w:rPr>
        <w:t>(</w:t>
      </w:r>
      <w:r>
        <w:rPr>
          <w:rFonts w:hint="eastAsia"/>
          <w:szCs w:val="21"/>
        </w:rPr>
        <w:t>包括基准控制点、基准控制标高和基准坐标控制线</w:t>
      </w:r>
      <w:r>
        <w:rPr>
          <w:szCs w:val="21"/>
        </w:rPr>
        <w:t xml:space="preserve">) </w:t>
      </w:r>
      <w:r>
        <w:rPr>
          <w:rFonts w:hint="eastAsia"/>
          <w:szCs w:val="21"/>
        </w:rPr>
        <w:t>，发包人应按约定的时间，有义务配合承包人在现场的实测复验。承包人因纠正坐标资料中的错误，造成费用增加和（或）工期延误，由发包人负责其相关费用增加，竣工日期给予合理延长。</w:t>
      </w:r>
    </w:p>
    <w:p w:rsidR="00AE7104" w:rsidRDefault="00DA7B1D">
      <w:pPr>
        <w:spacing w:line="300" w:lineRule="auto"/>
        <w:ind w:firstLineChars="200" w:firstLine="420"/>
        <w:rPr>
          <w:szCs w:val="21"/>
        </w:rPr>
      </w:pPr>
      <w:r>
        <w:rPr>
          <w:rFonts w:hint="eastAsia"/>
          <w:szCs w:val="21"/>
        </w:rPr>
        <w:t>发包人提供的项目基础资料中有专利商提供的技术或工艺包，或是第三方设计单位提供的建筑造型等，发包人应组织专利商或第三方设计单位与承包人进行数据、条件和资料的交换、协调和交接。</w:t>
      </w:r>
    </w:p>
    <w:p w:rsidR="00AE7104" w:rsidRDefault="00DA7B1D">
      <w:pPr>
        <w:spacing w:line="300" w:lineRule="auto"/>
        <w:ind w:firstLineChars="200" w:firstLine="420"/>
        <w:rPr>
          <w:szCs w:val="21"/>
        </w:rPr>
      </w:pPr>
      <w:r>
        <w:rPr>
          <w:rFonts w:hint="eastAsia"/>
          <w:szCs w:val="21"/>
        </w:rPr>
        <w:t>发包人未能按约定时间提供项目基础资料及其补充资料、或提供的资料不真实、不准确、不齐全、或发包人计划变更，造成承包人设计停工、返工或修改的，发包人应按承包人额外增加的设计工作量赔偿其损失。造成工程关键路径延误的，竣工日期相应顺延。</w:t>
      </w:r>
    </w:p>
    <w:p w:rsidR="00AE7104" w:rsidRDefault="00DA7B1D">
      <w:pPr>
        <w:spacing w:line="300" w:lineRule="auto"/>
        <w:ind w:firstLineChars="200" w:firstLine="420"/>
        <w:rPr>
          <w:szCs w:val="21"/>
        </w:rPr>
      </w:pPr>
      <w:r>
        <w:rPr>
          <w:rFonts w:hint="eastAsia"/>
          <w:szCs w:val="21"/>
        </w:rPr>
        <w:t>（</w:t>
      </w:r>
      <w:r>
        <w:rPr>
          <w:rFonts w:hint="eastAsia"/>
          <w:szCs w:val="21"/>
        </w:rPr>
        <w:t>2</w:t>
      </w:r>
      <w:r>
        <w:rPr>
          <w:rFonts w:hint="eastAsia"/>
          <w:szCs w:val="21"/>
        </w:rPr>
        <w:t>）</w:t>
      </w:r>
      <w:r>
        <w:rPr>
          <w:rFonts w:hint="eastAsia"/>
          <w:szCs w:val="21"/>
        </w:rPr>
        <w:t xml:space="preserve"> </w:t>
      </w:r>
      <w:r>
        <w:rPr>
          <w:rFonts w:hint="eastAsia"/>
          <w:szCs w:val="21"/>
        </w:rPr>
        <w:t>提供现场障碍资料。除专用条款另有约定外，发包人应按合同约定和适用法律规定，在设计开始前，提供与设计、施工有关的地上、地下已有的建筑物、构筑物等现场障碍资料，并对其真实性、准确性、齐全性和及时性负责。因提供的资料不真实、不准确、不齐全、不及时，造承包人的设计停工、返工和修改的，发包人应按承包人额外增加的设计工作量赔偿其损失。造成工程关键路径延误的，竣工日期相应顺延。提供项目障碍资料的类别、内容、份数和时间安排，在专用条款中约定。</w:t>
      </w:r>
    </w:p>
    <w:p w:rsidR="00AE7104" w:rsidRDefault="00DA7B1D">
      <w:pPr>
        <w:spacing w:line="300" w:lineRule="auto"/>
        <w:ind w:firstLineChars="200" w:firstLine="420"/>
        <w:rPr>
          <w:szCs w:val="21"/>
        </w:rPr>
      </w:pPr>
      <w:r>
        <w:rPr>
          <w:rFonts w:hint="eastAsia"/>
          <w:szCs w:val="21"/>
        </w:rPr>
        <w:t>（</w:t>
      </w:r>
      <w:r>
        <w:rPr>
          <w:rFonts w:hint="eastAsia"/>
          <w:szCs w:val="21"/>
        </w:rPr>
        <w:t>3</w:t>
      </w:r>
      <w:r>
        <w:rPr>
          <w:rFonts w:hint="eastAsia"/>
          <w:szCs w:val="21"/>
        </w:rPr>
        <w:t>）</w:t>
      </w:r>
      <w:r>
        <w:rPr>
          <w:rFonts w:hint="eastAsia"/>
          <w:szCs w:val="21"/>
        </w:rPr>
        <w:t xml:space="preserve"> </w:t>
      </w:r>
      <w:r>
        <w:rPr>
          <w:rFonts w:hint="eastAsia"/>
          <w:szCs w:val="21"/>
        </w:rPr>
        <w:t>承包人无法核实发包人所提供的项目基础资料中的数据、条件和资料的，发包人有义务给予进一步确认。</w:t>
      </w:r>
    </w:p>
    <w:p w:rsidR="00AE7104" w:rsidRDefault="00DA7B1D">
      <w:pPr>
        <w:spacing w:line="300" w:lineRule="auto"/>
        <w:ind w:firstLineChars="200" w:firstLine="420"/>
        <w:rPr>
          <w:szCs w:val="21"/>
        </w:rPr>
      </w:pPr>
      <w:r>
        <w:rPr>
          <w:rFonts w:hint="eastAsia"/>
          <w:szCs w:val="21"/>
        </w:rPr>
        <w:t>5.2.</w:t>
      </w:r>
      <w:r>
        <w:rPr>
          <w:szCs w:val="21"/>
        </w:rPr>
        <w:t>2</w:t>
      </w:r>
      <w:r>
        <w:rPr>
          <w:rFonts w:hint="eastAsia"/>
          <w:szCs w:val="21"/>
        </w:rPr>
        <w:t xml:space="preserve">  </w:t>
      </w:r>
      <w:r>
        <w:rPr>
          <w:rFonts w:hint="eastAsia"/>
          <w:szCs w:val="21"/>
        </w:rPr>
        <w:t>承包人的义务</w:t>
      </w:r>
    </w:p>
    <w:p w:rsidR="00AE7104" w:rsidRDefault="00DA7B1D">
      <w:pPr>
        <w:spacing w:line="300" w:lineRule="auto"/>
        <w:ind w:firstLineChars="200" w:firstLine="420"/>
        <w:rPr>
          <w:szCs w:val="21"/>
        </w:rPr>
      </w:pPr>
      <w:r>
        <w:rPr>
          <w:rFonts w:hint="eastAsia"/>
          <w:szCs w:val="21"/>
        </w:rPr>
        <w:t>（</w:t>
      </w:r>
      <w:r>
        <w:rPr>
          <w:rFonts w:hint="eastAsia"/>
          <w:szCs w:val="21"/>
        </w:rPr>
        <w:t>1</w:t>
      </w:r>
      <w:r>
        <w:rPr>
          <w:rFonts w:hint="eastAsia"/>
          <w:szCs w:val="21"/>
        </w:rPr>
        <w:t>）承包人与发包人（及其专利商、第三方设计单位）应以书面形式交接发包人按</w:t>
      </w:r>
      <w:r>
        <w:rPr>
          <w:szCs w:val="21"/>
        </w:rPr>
        <w:t>5.</w:t>
      </w:r>
      <w:r>
        <w:rPr>
          <w:rFonts w:hint="eastAsia"/>
          <w:szCs w:val="21"/>
        </w:rPr>
        <w:t>2</w:t>
      </w:r>
      <w:r>
        <w:rPr>
          <w:szCs w:val="21"/>
        </w:rPr>
        <w:t>.1</w:t>
      </w:r>
      <w:r>
        <w:rPr>
          <w:rFonts w:hint="eastAsia"/>
          <w:szCs w:val="21"/>
        </w:rPr>
        <w:t>款第（</w:t>
      </w:r>
      <w:r>
        <w:rPr>
          <w:szCs w:val="21"/>
        </w:rPr>
        <w:t>1</w:t>
      </w:r>
      <w:r>
        <w:rPr>
          <w:rFonts w:hint="eastAsia"/>
          <w:szCs w:val="21"/>
        </w:rPr>
        <w:t>）项提供与设计有关的项目基础资料、第（</w:t>
      </w:r>
      <w:r>
        <w:rPr>
          <w:szCs w:val="21"/>
        </w:rPr>
        <w:t>2</w:t>
      </w:r>
      <w:r>
        <w:rPr>
          <w:rFonts w:hint="eastAsia"/>
          <w:szCs w:val="21"/>
        </w:rPr>
        <w:t>）项提供的与设计有关的现场障碍资料。对这些资料中的短缺、遗漏、错误、疑问，承包人应在收到发包人提供的上述资料后</w:t>
      </w:r>
      <w:r>
        <w:rPr>
          <w:rFonts w:hint="eastAsia"/>
          <w:szCs w:val="21"/>
        </w:rPr>
        <w:t>15</w:t>
      </w:r>
      <w:r>
        <w:rPr>
          <w:rFonts w:hint="eastAsia"/>
          <w:szCs w:val="21"/>
        </w:rPr>
        <w:t>日内向发包人提出进一步的要求。因承包人未能在上述时间内提出要求而发生的损失由承包人自行承担；由此造成工程关键路径延误的，竣工日期不予顺延。其中，对工程场地的基准坐标资料（包括基准控制点、基准控制标高和基准坐标控制线），承包人有义务约定实测复验的时间并纠正</w:t>
      </w:r>
      <w:r>
        <w:rPr>
          <w:rFonts w:hint="eastAsia"/>
          <w:szCs w:val="21"/>
        </w:rPr>
        <w:lastRenderedPageBreak/>
        <w:t>其错误（如果有），因承包人对此项工作的延误，导致的费用增加和关键路线延误，由承包人承担。</w:t>
      </w:r>
    </w:p>
    <w:p w:rsidR="00AE7104" w:rsidRDefault="00DA7B1D">
      <w:pPr>
        <w:spacing w:line="300" w:lineRule="auto"/>
        <w:ind w:firstLineChars="200" w:firstLine="420"/>
        <w:rPr>
          <w:szCs w:val="21"/>
        </w:rPr>
      </w:pPr>
      <w:r>
        <w:rPr>
          <w:rFonts w:hint="eastAsia"/>
          <w:szCs w:val="21"/>
        </w:rPr>
        <w:t>（</w:t>
      </w:r>
      <w:r>
        <w:rPr>
          <w:rFonts w:hint="eastAsia"/>
          <w:szCs w:val="21"/>
        </w:rPr>
        <w:t>2</w:t>
      </w:r>
      <w:r>
        <w:rPr>
          <w:rFonts w:hint="eastAsia"/>
          <w:szCs w:val="21"/>
        </w:rPr>
        <w:t>）承包人有义务按照发包人提供的项目基础资料、现场障碍资料和国家有关部门、行业工程建设标准规范规定的设计深度开展工程设计，并对其设计的工艺技术和（或）建筑功能，及工程的安全、环境保护、职业健康的标准，设备材料的质量、工程质量和完成时间负责。因承包人设计的原因，造成的费用增加、竣工日期延误，由承包人承担。</w:t>
      </w:r>
    </w:p>
    <w:p w:rsidR="00AE7104" w:rsidRDefault="00DA7B1D">
      <w:pPr>
        <w:spacing w:line="300" w:lineRule="auto"/>
        <w:ind w:firstLineChars="200" w:firstLine="420"/>
        <w:rPr>
          <w:szCs w:val="21"/>
        </w:rPr>
      </w:pPr>
      <w:r>
        <w:rPr>
          <w:rFonts w:hint="eastAsia"/>
          <w:szCs w:val="21"/>
        </w:rPr>
        <w:t>5</w:t>
      </w:r>
      <w:r>
        <w:rPr>
          <w:szCs w:val="21"/>
        </w:rPr>
        <w:t>.</w:t>
      </w:r>
      <w:r>
        <w:rPr>
          <w:rFonts w:hint="eastAsia"/>
          <w:szCs w:val="21"/>
        </w:rPr>
        <w:t>2</w:t>
      </w:r>
      <w:r>
        <w:rPr>
          <w:szCs w:val="21"/>
        </w:rPr>
        <w:t>.3</w:t>
      </w:r>
      <w:r>
        <w:rPr>
          <w:rFonts w:hint="eastAsia"/>
          <w:szCs w:val="21"/>
        </w:rPr>
        <w:t xml:space="preserve">  </w:t>
      </w:r>
      <w:r>
        <w:rPr>
          <w:rFonts w:hint="eastAsia"/>
          <w:szCs w:val="21"/>
        </w:rPr>
        <w:t>遵守标准、规范</w:t>
      </w:r>
    </w:p>
    <w:p w:rsidR="00AE7104" w:rsidRDefault="00DA7B1D">
      <w:pPr>
        <w:spacing w:line="300" w:lineRule="auto"/>
        <w:ind w:firstLineChars="200" w:firstLine="420"/>
        <w:rPr>
          <w:szCs w:val="21"/>
        </w:rPr>
      </w:pPr>
      <w:r>
        <w:rPr>
          <w:rFonts w:hint="eastAsia"/>
          <w:szCs w:val="21"/>
        </w:rPr>
        <w:t>（</w:t>
      </w:r>
      <w:r>
        <w:rPr>
          <w:rFonts w:hint="eastAsia"/>
          <w:szCs w:val="21"/>
        </w:rPr>
        <w:t>1</w:t>
      </w:r>
      <w:r>
        <w:rPr>
          <w:rFonts w:hint="eastAsia"/>
          <w:szCs w:val="21"/>
        </w:rPr>
        <w:t>）</w:t>
      </w:r>
      <w:r>
        <w:rPr>
          <w:rFonts w:hint="eastAsia"/>
          <w:szCs w:val="21"/>
        </w:rPr>
        <w:t>1.5</w:t>
      </w:r>
      <w:r>
        <w:rPr>
          <w:rFonts w:hint="eastAsia"/>
          <w:szCs w:val="21"/>
        </w:rPr>
        <w:t>款约定的标准、规范，适用于发包人按单项工程接收和（或）整个工程接收。</w:t>
      </w:r>
    </w:p>
    <w:p w:rsidR="00AE7104" w:rsidRDefault="00DA7B1D">
      <w:pPr>
        <w:spacing w:line="300" w:lineRule="auto"/>
        <w:ind w:firstLineChars="200" w:firstLine="420"/>
        <w:rPr>
          <w:szCs w:val="21"/>
        </w:rPr>
      </w:pPr>
      <w:r>
        <w:rPr>
          <w:rFonts w:hint="eastAsia"/>
          <w:szCs w:val="21"/>
        </w:rPr>
        <w:t>（</w:t>
      </w:r>
      <w:r>
        <w:rPr>
          <w:rFonts w:hint="eastAsia"/>
          <w:szCs w:val="21"/>
        </w:rPr>
        <w:t>2</w:t>
      </w:r>
      <w:r>
        <w:rPr>
          <w:rFonts w:hint="eastAsia"/>
          <w:szCs w:val="21"/>
        </w:rPr>
        <w:t>）在合同实施过程中国家颁布了新的标准或规范时，承包人应向发包人提交有关新标准、新规范的建议书。对其中的强制性标准、规范，承包人应严格遵守，发包人作为变更处理；对于非强制性的标准、规范，发包人可决定采用或不采用，决定采用时，作为变更处理。</w:t>
      </w:r>
    </w:p>
    <w:p w:rsidR="00AE7104" w:rsidRDefault="00DA7B1D">
      <w:pPr>
        <w:spacing w:line="300" w:lineRule="auto"/>
        <w:ind w:firstLineChars="200" w:firstLine="420"/>
        <w:rPr>
          <w:szCs w:val="21"/>
        </w:rPr>
      </w:pPr>
      <w:r>
        <w:rPr>
          <w:rFonts w:hint="eastAsia"/>
          <w:szCs w:val="21"/>
        </w:rPr>
        <w:t>（</w:t>
      </w:r>
      <w:r>
        <w:rPr>
          <w:rFonts w:hint="eastAsia"/>
          <w:szCs w:val="21"/>
        </w:rPr>
        <w:t>3</w:t>
      </w:r>
      <w:r>
        <w:rPr>
          <w:rFonts w:hint="eastAsia"/>
          <w:szCs w:val="21"/>
        </w:rPr>
        <w:t>）依据适用法律和合同约定的标准、规范所完成的设计图纸、设计文件中的技术数据和技术条件，是工程物资采购质量、施工质量及竣工试验质量的依据。</w:t>
      </w:r>
    </w:p>
    <w:p w:rsidR="00AE7104" w:rsidRDefault="00DA7B1D">
      <w:pPr>
        <w:spacing w:line="300" w:lineRule="auto"/>
        <w:ind w:firstLineChars="200" w:firstLine="420"/>
        <w:rPr>
          <w:szCs w:val="21"/>
        </w:rPr>
      </w:pPr>
      <w:r>
        <w:rPr>
          <w:rFonts w:hint="eastAsia"/>
          <w:szCs w:val="21"/>
        </w:rPr>
        <w:t>5</w:t>
      </w:r>
      <w:r>
        <w:rPr>
          <w:szCs w:val="21"/>
        </w:rPr>
        <w:t>.</w:t>
      </w:r>
      <w:r>
        <w:rPr>
          <w:rFonts w:hint="eastAsia"/>
          <w:szCs w:val="21"/>
        </w:rPr>
        <w:t>2</w:t>
      </w:r>
      <w:r>
        <w:rPr>
          <w:szCs w:val="21"/>
        </w:rPr>
        <w:t>.</w:t>
      </w:r>
      <w:r>
        <w:rPr>
          <w:rFonts w:hint="eastAsia"/>
          <w:szCs w:val="21"/>
        </w:rPr>
        <w:t xml:space="preserve">4  </w:t>
      </w:r>
      <w:r>
        <w:rPr>
          <w:rFonts w:hint="eastAsia"/>
          <w:szCs w:val="21"/>
        </w:rPr>
        <w:t>操作维修手册</w:t>
      </w:r>
    </w:p>
    <w:p w:rsidR="00AE7104" w:rsidRDefault="00DA7B1D">
      <w:pPr>
        <w:spacing w:line="300" w:lineRule="auto"/>
        <w:ind w:firstLineChars="200" w:firstLine="420"/>
        <w:rPr>
          <w:szCs w:val="21"/>
        </w:rPr>
      </w:pPr>
      <w:r>
        <w:rPr>
          <w:rFonts w:hint="eastAsia"/>
          <w:szCs w:val="21"/>
        </w:rPr>
        <w:t>由承包人指导竣工</w:t>
      </w:r>
      <w:proofErr w:type="gramStart"/>
      <w:r>
        <w:rPr>
          <w:rFonts w:hint="eastAsia"/>
          <w:szCs w:val="21"/>
        </w:rPr>
        <w:t>后试验</w:t>
      </w:r>
      <w:proofErr w:type="gramEnd"/>
      <w:r>
        <w:rPr>
          <w:rFonts w:hint="eastAsia"/>
          <w:szCs w:val="21"/>
        </w:rPr>
        <w:t>和试运行考核试验，并编制操作维修手册的，发包人应按</w:t>
      </w:r>
      <w:r>
        <w:rPr>
          <w:rFonts w:hint="eastAsia"/>
          <w:szCs w:val="21"/>
        </w:rPr>
        <w:t>5.2.1</w:t>
      </w:r>
      <w:r>
        <w:rPr>
          <w:rFonts w:hint="eastAsia"/>
          <w:szCs w:val="21"/>
        </w:rPr>
        <w:t>款第（</w:t>
      </w:r>
      <w:r>
        <w:rPr>
          <w:rFonts w:hint="eastAsia"/>
          <w:szCs w:val="21"/>
        </w:rPr>
        <w:t>1</w:t>
      </w:r>
      <w:r>
        <w:rPr>
          <w:rFonts w:hint="eastAsia"/>
          <w:szCs w:val="21"/>
        </w:rPr>
        <w:t>）项第二段的约定，责令其专利商或发包人的其它承包人向承包人提供其操作指南及分析手册，并对其资料的真实性、准确性、齐全性和及时性负责，专用条款另有约定时除外。发包人提交操作指南、分析手册，及承包人提交操作维修手册的份数、提交期限，在专用条款中约定。</w:t>
      </w:r>
    </w:p>
    <w:p w:rsidR="00AE7104" w:rsidRDefault="00DA7B1D">
      <w:pPr>
        <w:spacing w:line="300" w:lineRule="auto"/>
        <w:ind w:firstLineChars="200" w:firstLine="420"/>
        <w:rPr>
          <w:szCs w:val="21"/>
        </w:rPr>
      </w:pPr>
      <w:r>
        <w:rPr>
          <w:rFonts w:hint="eastAsia"/>
          <w:szCs w:val="21"/>
        </w:rPr>
        <w:t xml:space="preserve">5.2.5  </w:t>
      </w:r>
      <w:r>
        <w:rPr>
          <w:rFonts w:hint="eastAsia"/>
          <w:szCs w:val="21"/>
        </w:rPr>
        <w:t>设计文件的份数和提交时间</w:t>
      </w:r>
    </w:p>
    <w:p w:rsidR="00AE7104" w:rsidRDefault="00DA7B1D">
      <w:pPr>
        <w:spacing w:line="300" w:lineRule="auto"/>
        <w:ind w:firstLineChars="200" w:firstLine="420"/>
        <w:rPr>
          <w:szCs w:val="21"/>
        </w:rPr>
      </w:pPr>
      <w:r>
        <w:rPr>
          <w:rFonts w:hint="eastAsia"/>
          <w:szCs w:val="21"/>
        </w:rPr>
        <w:t>相关设计阶段的设计文件、资料和图纸的提交份数和时间在专用条款中约定。</w:t>
      </w:r>
    </w:p>
    <w:p w:rsidR="00AE7104" w:rsidRDefault="00DA7B1D">
      <w:pPr>
        <w:spacing w:line="300" w:lineRule="auto"/>
        <w:ind w:firstLineChars="200" w:firstLine="420"/>
        <w:rPr>
          <w:szCs w:val="21"/>
        </w:rPr>
      </w:pPr>
      <w:r>
        <w:rPr>
          <w:rFonts w:hint="eastAsia"/>
          <w:szCs w:val="21"/>
        </w:rPr>
        <w:t xml:space="preserve">5.3.6  </w:t>
      </w:r>
      <w:r>
        <w:rPr>
          <w:rFonts w:hint="eastAsia"/>
          <w:szCs w:val="21"/>
        </w:rPr>
        <w:t>设计缺陷的自费修复，自费赶上</w:t>
      </w:r>
    </w:p>
    <w:p w:rsidR="00AE7104" w:rsidRDefault="00DA7B1D">
      <w:pPr>
        <w:spacing w:line="300" w:lineRule="auto"/>
        <w:ind w:firstLineChars="200" w:firstLine="420"/>
        <w:rPr>
          <w:szCs w:val="21"/>
        </w:rPr>
      </w:pPr>
      <w:r>
        <w:rPr>
          <w:rFonts w:hint="eastAsia"/>
          <w:szCs w:val="21"/>
        </w:rPr>
        <w:t>因承包人原因，造成设计文件存在遗漏、错误、缺陷和不足的，承包人应自费修复、弥补、纠正和完善。造成设计进度延误时，应自费采取措施赶上。</w:t>
      </w:r>
    </w:p>
    <w:p w:rsidR="00AE7104" w:rsidRDefault="00DA7B1D">
      <w:pPr>
        <w:spacing w:line="300" w:lineRule="auto"/>
        <w:ind w:firstLineChars="200" w:firstLine="422"/>
        <w:rPr>
          <w:b/>
          <w:szCs w:val="21"/>
        </w:rPr>
      </w:pPr>
      <w:r>
        <w:rPr>
          <w:rFonts w:hint="eastAsia"/>
          <w:b/>
          <w:szCs w:val="21"/>
        </w:rPr>
        <w:t>5</w:t>
      </w:r>
      <w:r>
        <w:rPr>
          <w:b/>
          <w:szCs w:val="21"/>
        </w:rPr>
        <w:t>.</w:t>
      </w:r>
      <w:r>
        <w:rPr>
          <w:rFonts w:hint="eastAsia"/>
          <w:b/>
          <w:szCs w:val="21"/>
        </w:rPr>
        <w:t xml:space="preserve">3  </w:t>
      </w:r>
      <w:r>
        <w:rPr>
          <w:rFonts w:hint="eastAsia"/>
          <w:b/>
          <w:szCs w:val="21"/>
        </w:rPr>
        <w:t>设计阶段审查</w:t>
      </w:r>
    </w:p>
    <w:p w:rsidR="00AE7104" w:rsidRDefault="00DA7B1D">
      <w:pPr>
        <w:spacing w:line="300" w:lineRule="auto"/>
        <w:ind w:firstLineChars="200" w:firstLine="420"/>
        <w:rPr>
          <w:szCs w:val="21"/>
        </w:rPr>
      </w:pPr>
      <w:r>
        <w:rPr>
          <w:rFonts w:hint="eastAsia"/>
          <w:szCs w:val="21"/>
        </w:rPr>
        <w:t>5</w:t>
      </w:r>
      <w:r>
        <w:rPr>
          <w:szCs w:val="21"/>
        </w:rPr>
        <w:t>.</w:t>
      </w:r>
      <w:r>
        <w:rPr>
          <w:rFonts w:hint="eastAsia"/>
          <w:szCs w:val="21"/>
        </w:rPr>
        <w:t>3</w:t>
      </w:r>
      <w:r>
        <w:rPr>
          <w:szCs w:val="21"/>
        </w:rPr>
        <w:t>.1</w:t>
      </w:r>
      <w:r>
        <w:rPr>
          <w:rFonts w:hint="eastAsia"/>
          <w:szCs w:val="21"/>
        </w:rPr>
        <w:t xml:space="preserve">  </w:t>
      </w:r>
      <w:r>
        <w:rPr>
          <w:rFonts w:hint="eastAsia"/>
          <w:szCs w:val="21"/>
        </w:rPr>
        <w:t>本工程的设计阶段、设计阶段审查会议的组织和时间安排，在专用条款约定。发包人负责组织设计阶段审查会议，并承担会议费用及发包人的上级单位、政府有关部门参加审查会议的费用。</w:t>
      </w:r>
    </w:p>
    <w:p w:rsidR="00AE7104" w:rsidRDefault="00DA7B1D">
      <w:pPr>
        <w:spacing w:line="300" w:lineRule="auto"/>
        <w:ind w:firstLineChars="200" w:firstLine="420"/>
        <w:rPr>
          <w:szCs w:val="21"/>
        </w:rPr>
      </w:pPr>
      <w:r>
        <w:rPr>
          <w:rFonts w:hint="eastAsia"/>
          <w:szCs w:val="21"/>
        </w:rPr>
        <w:t>5</w:t>
      </w:r>
      <w:r>
        <w:rPr>
          <w:szCs w:val="21"/>
        </w:rPr>
        <w:t>.</w:t>
      </w:r>
      <w:r>
        <w:rPr>
          <w:rFonts w:hint="eastAsia"/>
          <w:szCs w:val="21"/>
        </w:rPr>
        <w:t>3</w:t>
      </w:r>
      <w:r>
        <w:rPr>
          <w:szCs w:val="21"/>
        </w:rPr>
        <w:t>.2</w:t>
      </w:r>
      <w:r>
        <w:rPr>
          <w:rFonts w:hint="eastAsia"/>
          <w:szCs w:val="21"/>
        </w:rPr>
        <w:t xml:space="preserve">  </w:t>
      </w:r>
      <w:r>
        <w:rPr>
          <w:rFonts w:hint="eastAsia"/>
          <w:szCs w:val="21"/>
        </w:rPr>
        <w:t>承包人应根据</w:t>
      </w:r>
      <w:r>
        <w:rPr>
          <w:rFonts w:hint="eastAsia"/>
          <w:szCs w:val="21"/>
        </w:rPr>
        <w:t>5.3.1</w:t>
      </w:r>
      <w:r>
        <w:rPr>
          <w:rFonts w:hint="eastAsia"/>
          <w:szCs w:val="21"/>
        </w:rPr>
        <w:t>款的约定，向发包人提交相关设计审查阶段的设计文件，设计文件应符合国家有关部门、行业工程建设标准规范对相关设计阶段的设计文件、图纸和资料的深度规定。承包人有义务自费参加发包人组织的设计审查会议、向审查者介绍、解答、解释其设计文件，并自费提供审查过程中需提供的补充资料。</w:t>
      </w:r>
    </w:p>
    <w:p w:rsidR="00AE7104" w:rsidRDefault="00DA7B1D">
      <w:pPr>
        <w:spacing w:line="300" w:lineRule="auto"/>
        <w:ind w:firstLineChars="200" w:firstLine="420"/>
        <w:rPr>
          <w:szCs w:val="21"/>
        </w:rPr>
      </w:pPr>
      <w:r>
        <w:rPr>
          <w:rFonts w:hint="eastAsia"/>
          <w:szCs w:val="21"/>
        </w:rPr>
        <w:t>5</w:t>
      </w:r>
      <w:r>
        <w:rPr>
          <w:szCs w:val="21"/>
        </w:rPr>
        <w:t>.</w:t>
      </w:r>
      <w:r>
        <w:rPr>
          <w:rFonts w:hint="eastAsia"/>
          <w:szCs w:val="21"/>
        </w:rPr>
        <w:t>3</w:t>
      </w:r>
      <w:r>
        <w:rPr>
          <w:szCs w:val="21"/>
        </w:rPr>
        <w:t>.3</w:t>
      </w:r>
      <w:r>
        <w:rPr>
          <w:rFonts w:hint="eastAsia"/>
          <w:szCs w:val="21"/>
        </w:rPr>
        <w:t xml:space="preserve">  </w:t>
      </w:r>
      <w:r>
        <w:rPr>
          <w:rFonts w:hint="eastAsia"/>
          <w:szCs w:val="21"/>
        </w:rPr>
        <w:t>发包人有义务向承包人提供设计审查会议的批准文件和纪要。承包人有义务按相关设计审查阶段批准的文件和纪要，并依据合同约定及相关设计规定，对相关设计进行修改、补充和完善。</w:t>
      </w:r>
    </w:p>
    <w:p w:rsidR="00AE7104" w:rsidRDefault="00DA7B1D">
      <w:pPr>
        <w:spacing w:line="300" w:lineRule="auto"/>
        <w:ind w:firstLineChars="200" w:firstLine="420"/>
        <w:rPr>
          <w:szCs w:val="21"/>
        </w:rPr>
      </w:pPr>
      <w:r>
        <w:rPr>
          <w:rFonts w:hint="eastAsia"/>
          <w:szCs w:val="21"/>
        </w:rPr>
        <w:t>5</w:t>
      </w:r>
      <w:r>
        <w:rPr>
          <w:szCs w:val="21"/>
        </w:rPr>
        <w:t>.</w:t>
      </w:r>
      <w:r>
        <w:rPr>
          <w:rFonts w:hint="eastAsia"/>
          <w:szCs w:val="21"/>
        </w:rPr>
        <w:t>3</w:t>
      </w:r>
      <w:r>
        <w:rPr>
          <w:szCs w:val="21"/>
        </w:rPr>
        <w:t>.4</w:t>
      </w:r>
      <w:r>
        <w:rPr>
          <w:rFonts w:hint="eastAsia"/>
          <w:szCs w:val="21"/>
        </w:rPr>
        <w:t xml:space="preserve">  </w:t>
      </w:r>
      <w:r>
        <w:rPr>
          <w:rFonts w:hint="eastAsia"/>
          <w:szCs w:val="21"/>
        </w:rPr>
        <w:t>因承包人原因，未能按</w:t>
      </w:r>
      <w:r>
        <w:rPr>
          <w:rFonts w:hint="eastAsia"/>
          <w:szCs w:val="21"/>
        </w:rPr>
        <w:t>5.2.5</w:t>
      </w:r>
      <w:r>
        <w:rPr>
          <w:rFonts w:hint="eastAsia"/>
          <w:szCs w:val="21"/>
        </w:rPr>
        <w:t>款约定的时间，向发包人提交相关设计审查阶段的完整设计文件、图纸和资料，致使相关设计审查阶段的会议无法进行或无法按期进行，造成的竣工日期延误、窝工损失，及发包人增加的组织会议费用，由承包人承担。</w:t>
      </w:r>
    </w:p>
    <w:p w:rsidR="00AE7104" w:rsidRDefault="00DA7B1D">
      <w:pPr>
        <w:spacing w:line="300" w:lineRule="auto"/>
        <w:ind w:firstLineChars="200" w:firstLine="420"/>
        <w:rPr>
          <w:szCs w:val="21"/>
        </w:rPr>
      </w:pPr>
      <w:r>
        <w:rPr>
          <w:rFonts w:hint="eastAsia"/>
          <w:szCs w:val="21"/>
        </w:rPr>
        <w:lastRenderedPageBreak/>
        <w:t xml:space="preserve">5.3.5  </w:t>
      </w:r>
      <w:r>
        <w:rPr>
          <w:rFonts w:hint="eastAsia"/>
          <w:szCs w:val="21"/>
        </w:rPr>
        <w:t>发包人有权在</w:t>
      </w:r>
      <w:r>
        <w:rPr>
          <w:szCs w:val="21"/>
        </w:rPr>
        <w:t>5.</w:t>
      </w:r>
      <w:r>
        <w:rPr>
          <w:rFonts w:hint="eastAsia"/>
          <w:szCs w:val="21"/>
        </w:rPr>
        <w:t>3</w:t>
      </w:r>
      <w:r>
        <w:rPr>
          <w:szCs w:val="21"/>
        </w:rPr>
        <w:t>.1</w:t>
      </w:r>
      <w:r>
        <w:rPr>
          <w:rFonts w:hint="eastAsia"/>
          <w:szCs w:val="21"/>
        </w:rPr>
        <w:t>款约定的各设计审查阶段之前，对相关设计阶段的设计文件、图纸和资料提出建议、进行预审和确认，发包人的任何建议、预审和确认，并不能减轻或免除承包人的合同责任和义务。</w:t>
      </w:r>
    </w:p>
    <w:p w:rsidR="00AE7104" w:rsidRDefault="00DA7B1D">
      <w:pPr>
        <w:spacing w:line="300" w:lineRule="auto"/>
        <w:ind w:firstLineChars="200" w:firstLine="422"/>
        <w:rPr>
          <w:b/>
          <w:szCs w:val="21"/>
        </w:rPr>
      </w:pPr>
      <w:r>
        <w:rPr>
          <w:rFonts w:hint="eastAsia"/>
          <w:b/>
          <w:szCs w:val="21"/>
        </w:rPr>
        <w:t xml:space="preserve">5.4  </w:t>
      </w:r>
      <w:r>
        <w:rPr>
          <w:rFonts w:hint="eastAsia"/>
          <w:b/>
          <w:szCs w:val="21"/>
        </w:rPr>
        <w:t>操作维修人员的培训</w:t>
      </w:r>
    </w:p>
    <w:p w:rsidR="00AE7104" w:rsidRDefault="00DA7B1D">
      <w:pPr>
        <w:spacing w:line="300" w:lineRule="auto"/>
        <w:ind w:firstLineChars="200" w:firstLine="420"/>
        <w:rPr>
          <w:szCs w:val="21"/>
        </w:rPr>
      </w:pPr>
      <w:r>
        <w:rPr>
          <w:rFonts w:hint="eastAsia"/>
          <w:szCs w:val="21"/>
        </w:rPr>
        <w:t>发包人委托承包人对发包人的操作维修人员进行培训的，另行签订培训委托合同，作为本合同的附件。</w:t>
      </w:r>
    </w:p>
    <w:p w:rsidR="00AE7104" w:rsidRDefault="00DA7B1D">
      <w:pPr>
        <w:spacing w:line="300" w:lineRule="auto"/>
        <w:ind w:firstLineChars="200" w:firstLine="422"/>
        <w:rPr>
          <w:b/>
          <w:szCs w:val="21"/>
        </w:rPr>
      </w:pPr>
      <w:r>
        <w:rPr>
          <w:rFonts w:hint="eastAsia"/>
          <w:b/>
          <w:szCs w:val="21"/>
        </w:rPr>
        <w:t xml:space="preserve">5.5  </w:t>
      </w:r>
      <w:r>
        <w:rPr>
          <w:rFonts w:hint="eastAsia"/>
          <w:b/>
          <w:szCs w:val="21"/>
        </w:rPr>
        <w:t>知识产权</w:t>
      </w:r>
    </w:p>
    <w:p w:rsidR="00AE7104" w:rsidRDefault="00DA7B1D">
      <w:pPr>
        <w:spacing w:line="300" w:lineRule="auto"/>
        <w:ind w:firstLineChars="200" w:firstLine="420"/>
        <w:rPr>
          <w:szCs w:val="21"/>
        </w:rPr>
      </w:pPr>
      <w:r>
        <w:rPr>
          <w:rFonts w:hint="eastAsia"/>
          <w:szCs w:val="21"/>
        </w:rPr>
        <w:t>双方可就本合同涉及的合同一方、或合同双方（</w:t>
      </w:r>
      <w:proofErr w:type="gramStart"/>
      <w:r>
        <w:rPr>
          <w:rFonts w:hint="eastAsia"/>
          <w:szCs w:val="21"/>
        </w:rPr>
        <w:t>含一方</w:t>
      </w:r>
      <w:proofErr w:type="gramEnd"/>
      <w:r>
        <w:rPr>
          <w:rFonts w:hint="eastAsia"/>
          <w:szCs w:val="21"/>
        </w:rPr>
        <w:t>或双方相关的专利商、第三方设计单位或设计</w:t>
      </w:r>
      <w:r>
        <w:rPr>
          <w:rFonts w:ascii="宋体" w:hAnsi="宋体" w:hint="eastAsia"/>
          <w:szCs w:val="21"/>
        </w:rPr>
        <w:t>人)的技</w:t>
      </w:r>
      <w:r>
        <w:rPr>
          <w:rFonts w:hint="eastAsia"/>
          <w:szCs w:val="21"/>
        </w:rPr>
        <w:t>术专利、建筑设计方案、专有技术、设计文件著作权等知识产权，签订知识产权及保密协议，作为本合同的组成部分。</w:t>
      </w:r>
    </w:p>
    <w:p w:rsidR="00AE7104" w:rsidRDefault="00DA7B1D">
      <w:pPr>
        <w:spacing w:line="300" w:lineRule="auto"/>
        <w:ind w:firstLineChars="200" w:firstLine="422"/>
        <w:rPr>
          <w:b/>
          <w:szCs w:val="21"/>
        </w:rPr>
      </w:pPr>
      <w:r>
        <w:rPr>
          <w:rFonts w:hint="eastAsia"/>
          <w:b/>
          <w:szCs w:val="21"/>
        </w:rPr>
        <w:t>第</w:t>
      </w:r>
      <w:r>
        <w:rPr>
          <w:b/>
          <w:szCs w:val="21"/>
        </w:rPr>
        <w:t>6</w:t>
      </w:r>
      <w:r>
        <w:rPr>
          <w:rFonts w:hint="eastAsia"/>
          <w:b/>
          <w:szCs w:val="21"/>
        </w:rPr>
        <w:t>条工程物资</w:t>
      </w:r>
    </w:p>
    <w:p w:rsidR="00AE7104" w:rsidRDefault="00DA7B1D">
      <w:pPr>
        <w:spacing w:line="300" w:lineRule="auto"/>
        <w:ind w:firstLineChars="200" w:firstLine="422"/>
        <w:rPr>
          <w:b/>
          <w:szCs w:val="21"/>
        </w:rPr>
      </w:pPr>
      <w:r>
        <w:rPr>
          <w:rFonts w:hint="eastAsia"/>
          <w:b/>
          <w:szCs w:val="21"/>
        </w:rPr>
        <w:t xml:space="preserve">6.1  </w:t>
      </w:r>
      <w:r>
        <w:rPr>
          <w:rFonts w:hint="eastAsia"/>
          <w:b/>
          <w:szCs w:val="21"/>
        </w:rPr>
        <w:t>工程物资的提供</w:t>
      </w:r>
    </w:p>
    <w:p w:rsidR="00AE7104" w:rsidRDefault="00DA7B1D">
      <w:pPr>
        <w:spacing w:line="300" w:lineRule="auto"/>
        <w:ind w:firstLineChars="200" w:firstLine="420"/>
        <w:rPr>
          <w:szCs w:val="21"/>
        </w:rPr>
      </w:pPr>
      <w:r>
        <w:rPr>
          <w:rFonts w:hint="eastAsia"/>
          <w:szCs w:val="21"/>
        </w:rPr>
        <w:t xml:space="preserve">6.1.1  </w:t>
      </w:r>
      <w:r>
        <w:rPr>
          <w:rFonts w:hint="eastAsia"/>
          <w:szCs w:val="21"/>
        </w:rPr>
        <w:t>发包人提供的工程物资</w:t>
      </w:r>
    </w:p>
    <w:p w:rsidR="00AE7104" w:rsidRDefault="00DA7B1D">
      <w:pPr>
        <w:spacing w:line="300" w:lineRule="auto"/>
        <w:ind w:firstLineChars="200" w:firstLine="420"/>
        <w:rPr>
          <w:szCs w:val="21"/>
        </w:rPr>
      </w:pPr>
      <w:r>
        <w:rPr>
          <w:rFonts w:hint="eastAsia"/>
          <w:szCs w:val="21"/>
        </w:rPr>
        <w:t>（</w:t>
      </w:r>
      <w:r>
        <w:rPr>
          <w:rFonts w:hint="eastAsia"/>
          <w:szCs w:val="21"/>
        </w:rPr>
        <w:t>1</w:t>
      </w:r>
      <w:r>
        <w:rPr>
          <w:rFonts w:hint="eastAsia"/>
          <w:szCs w:val="21"/>
        </w:rPr>
        <w:t>）发包人依据</w:t>
      </w:r>
      <w:r>
        <w:rPr>
          <w:rFonts w:hint="eastAsia"/>
          <w:szCs w:val="21"/>
        </w:rPr>
        <w:t>5.2.3</w:t>
      </w:r>
      <w:r>
        <w:rPr>
          <w:rFonts w:hint="eastAsia"/>
          <w:szCs w:val="21"/>
        </w:rPr>
        <w:t>款第（</w:t>
      </w:r>
      <w:r>
        <w:rPr>
          <w:rFonts w:hint="eastAsia"/>
          <w:szCs w:val="21"/>
        </w:rPr>
        <w:t>3</w:t>
      </w:r>
      <w:r>
        <w:rPr>
          <w:rFonts w:hint="eastAsia"/>
          <w:szCs w:val="21"/>
        </w:rPr>
        <w:t>）项设计文件规定的技术参数、技术条件、性能要求、使用要求和数量，负责组织工程物资（包括其备品备件、专用工具及厂商提交的技术文件）的采购，负责运抵现场，并对其需用量、质量检查结果和性能负责。</w:t>
      </w:r>
    </w:p>
    <w:p w:rsidR="00AE7104" w:rsidRDefault="00DA7B1D">
      <w:pPr>
        <w:spacing w:line="300" w:lineRule="auto"/>
        <w:ind w:firstLineChars="200" w:firstLine="420"/>
        <w:rPr>
          <w:szCs w:val="21"/>
        </w:rPr>
      </w:pPr>
      <w:r>
        <w:rPr>
          <w:rFonts w:hint="eastAsia"/>
          <w:szCs w:val="21"/>
        </w:rPr>
        <w:t>由发包人负责提供的工程物资的类别、数量，在专用条款中列出。</w:t>
      </w:r>
    </w:p>
    <w:p w:rsidR="00AE7104" w:rsidRDefault="00DA7B1D">
      <w:pPr>
        <w:spacing w:line="300" w:lineRule="auto"/>
        <w:ind w:firstLineChars="200" w:firstLine="420"/>
        <w:rPr>
          <w:szCs w:val="21"/>
        </w:rPr>
      </w:pPr>
      <w:r>
        <w:rPr>
          <w:rFonts w:hint="eastAsia"/>
          <w:szCs w:val="21"/>
        </w:rPr>
        <w:t>（</w:t>
      </w:r>
      <w:r>
        <w:rPr>
          <w:rFonts w:hint="eastAsia"/>
          <w:szCs w:val="21"/>
        </w:rPr>
        <w:t>2</w:t>
      </w:r>
      <w:r>
        <w:rPr>
          <w:rFonts w:hint="eastAsia"/>
          <w:szCs w:val="21"/>
        </w:rPr>
        <w:t>）因发包人采购提供的工程物资（包括建筑构件等）不符合国家强制性标准、规范的规定，存在质量缺陷、延误抵达现场，给承包人造成窝工、停工、或导致关键路径延误的，按</w:t>
      </w:r>
      <w:r>
        <w:rPr>
          <w:rFonts w:hint="eastAsia"/>
          <w:szCs w:val="21"/>
        </w:rPr>
        <w:t>13</w:t>
      </w:r>
      <w:r>
        <w:rPr>
          <w:rFonts w:hint="eastAsia"/>
          <w:szCs w:val="21"/>
        </w:rPr>
        <w:t>条变更和合同价调整的约定执行。</w:t>
      </w:r>
    </w:p>
    <w:p w:rsidR="00AE7104" w:rsidRDefault="00DA7B1D">
      <w:pPr>
        <w:spacing w:line="300" w:lineRule="auto"/>
        <w:ind w:firstLineChars="200" w:firstLine="420"/>
        <w:rPr>
          <w:szCs w:val="21"/>
        </w:rPr>
      </w:pPr>
      <w:r>
        <w:rPr>
          <w:rFonts w:hint="eastAsia"/>
          <w:szCs w:val="21"/>
        </w:rPr>
        <w:t>在履行合同过程中，由于国家新颁布的强制性标准、规范，造成发包人负责提供的工程物资（包括建筑构件等）不符合新颁布的强制性标准时，由</w:t>
      </w:r>
      <w:proofErr w:type="gramStart"/>
      <w:r>
        <w:rPr>
          <w:rFonts w:hint="eastAsia"/>
          <w:szCs w:val="21"/>
        </w:rPr>
        <w:t>发包人负资修复</w:t>
      </w:r>
      <w:proofErr w:type="gramEnd"/>
      <w:r>
        <w:rPr>
          <w:rFonts w:hint="eastAsia"/>
          <w:szCs w:val="21"/>
        </w:rPr>
        <w:t>或重新订货。如委托承包人修复，作为变更处理。</w:t>
      </w:r>
    </w:p>
    <w:p w:rsidR="00AE7104" w:rsidRDefault="00DA7B1D">
      <w:pPr>
        <w:spacing w:line="300" w:lineRule="auto"/>
        <w:ind w:firstLineChars="200" w:firstLine="420"/>
        <w:rPr>
          <w:szCs w:val="21"/>
        </w:rPr>
      </w:pPr>
      <w:r>
        <w:rPr>
          <w:rFonts w:hint="eastAsia"/>
          <w:szCs w:val="21"/>
        </w:rPr>
        <w:t>（</w:t>
      </w:r>
      <w:r>
        <w:rPr>
          <w:rFonts w:hint="eastAsia"/>
          <w:szCs w:val="21"/>
        </w:rPr>
        <w:t>3</w:t>
      </w:r>
      <w:r>
        <w:rPr>
          <w:rFonts w:hint="eastAsia"/>
          <w:szCs w:val="21"/>
        </w:rPr>
        <w:t>）发包人请承包人参加境外采购工作时，所发生的费用由发包人承担。</w:t>
      </w:r>
    </w:p>
    <w:p w:rsidR="00AE7104" w:rsidRDefault="00DA7B1D">
      <w:pPr>
        <w:spacing w:line="300" w:lineRule="auto"/>
        <w:ind w:firstLineChars="200" w:firstLine="420"/>
        <w:rPr>
          <w:szCs w:val="21"/>
        </w:rPr>
      </w:pPr>
      <w:r>
        <w:rPr>
          <w:rFonts w:hint="eastAsia"/>
          <w:szCs w:val="21"/>
        </w:rPr>
        <w:t xml:space="preserve">6.1.2  </w:t>
      </w:r>
      <w:r>
        <w:rPr>
          <w:rFonts w:hint="eastAsia"/>
          <w:szCs w:val="21"/>
        </w:rPr>
        <w:t>承包人提供的工程物资</w:t>
      </w:r>
    </w:p>
    <w:p w:rsidR="00AE7104" w:rsidRDefault="00DA7B1D">
      <w:pPr>
        <w:spacing w:line="300" w:lineRule="auto"/>
        <w:ind w:firstLineChars="200" w:firstLine="420"/>
        <w:rPr>
          <w:szCs w:val="21"/>
        </w:rPr>
      </w:pPr>
      <w:r>
        <w:rPr>
          <w:rFonts w:hint="eastAsia"/>
          <w:szCs w:val="21"/>
        </w:rPr>
        <w:t>（</w:t>
      </w:r>
      <w:r>
        <w:rPr>
          <w:rFonts w:hint="eastAsia"/>
          <w:szCs w:val="21"/>
        </w:rPr>
        <w:t>1</w:t>
      </w:r>
      <w:r>
        <w:rPr>
          <w:rFonts w:hint="eastAsia"/>
          <w:szCs w:val="21"/>
        </w:rPr>
        <w:t>）承包人应依据</w:t>
      </w:r>
      <w:r>
        <w:rPr>
          <w:rFonts w:hint="eastAsia"/>
          <w:szCs w:val="21"/>
        </w:rPr>
        <w:t>5.2.3</w:t>
      </w:r>
      <w:r>
        <w:rPr>
          <w:rFonts w:hint="eastAsia"/>
          <w:szCs w:val="21"/>
        </w:rPr>
        <w:t>款第（</w:t>
      </w:r>
      <w:r>
        <w:rPr>
          <w:rFonts w:hint="eastAsia"/>
          <w:szCs w:val="21"/>
        </w:rPr>
        <w:t>3</w:t>
      </w:r>
      <w:r>
        <w:rPr>
          <w:rFonts w:hint="eastAsia"/>
          <w:szCs w:val="21"/>
        </w:rPr>
        <w:t>）项设计文件规定的技术参数、技术条件、性能要求、使用要求和数量，负责组织工程物资采购（包括备品备件、专用工具及厂商提供的技术文件），负责运抵现场，并对其需用量、质量检查结果和性能负责。</w:t>
      </w:r>
    </w:p>
    <w:p w:rsidR="00AE7104" w:rsidRDefault="00DA7B1D">
      <w:pPr>
        <w:spacing w:line="300" w:lineRule="auto"/>
        <w:ind w:firstLineChars="200" w:firstLine="420"/>
        <w:rPr>
          <w:szCs w:val="21"/>
        </w:rPr>
      </w:pPr>
      <w:r>
        <w:rPr>
          <w:rFonts w:hint="eastAsia"/>
          <w:szCs w:val="21"/>
        </w:rPr>
        <w:t>由承包人负责提供的工程物资的类别、数量，在专用条款中列出。</w:t>
      </w:r>
    </w:p>
    <w:p w:rsidR="00AE7104" w:rsidRDefault="00DA7B1D">
      <w:pPr>
        <w:spacing w:line="300" w:lineRule="auto"/>
        <w:ind w:firstLineChars="200" w:firstLine="420"/>
        <w:rPr>
          <w:szCs w:val="21"/>
        </w:rPr>
      </w:pPr>
      <w:r>
        <w:rPr>
          <w:rFonts w:hint="eastAsia"/>
          <w:szCs w:val="21"/>
        </w:rPr>
        <w:t>（</w:t>
      </w:r>
      <w:r>
        <w:rPr>
          <w:rFonts w:hint="eastAsia"/>
          <w:szCs w:val="21"/>
        </w:rPr>
        <w:t>2</w:t>
      </w:r>
      <w:r>
        <w:rPr>
          <w:rFonts w:hint="eastAsia"/>
          <w:szCs w:val="21"/>
        </w:rPr>
        <w:t>）因承包人提供的工程物资（包括建筑构件等）不符合国家强制性标准、规范的规定或合同约定的标准、规范，所造成的质量缺陷，由承包人自费修复，竣工日期不予延长。</w:t>
      </w:r>
    </w:p>
    <w:p w:rsidR="00AE7104" w:rsidRDefault="00DA7B1D">
      <w:pPr>
        <w:spacing w:line="300" w:lineRule="auto"/>
        <w:ind w:firstLineChars="200" w:firstLine="420"/>
        <w:rPr>
          <w:szCs w:val="21"/>
        </w:rPr>
      </w:pPr>
      <w:r>
        <w:rPr>
          <w:rFonts w:hint="eastAsia"/>
          <w:szCs w:val="21"/>
        </w:rPr>
        <w:t>在履行合同过程中，由于国家新颁布的强制性标准、规范，造成承包人负责提供的工程物资（包括建筑构件等），虽符合合同约定的标准，但不符合新颁布的强制性标准时，由承包人负责修复或重新订货，并作为变更处理。</w:t>
      </w:r>
    </w:p>
    <w:p w:rsidR="00AE7104" w:rsidRDefault="00DA7B1D">
      <w:pPr>
        <w:spacing w:line="300" w:lineRule="auto"/>
        <w:ind w:firstLineChars="200" w:firstLine="420"/>
        <w:rPr>
          <w:szCs w:val="21"/>
        </w:rPr>
      </w:pPr>
      <w:r>
        <w:rPr>
          <w:rFonts w:hint="eastAsia"/>
          <w:szCs w:val="21"/>
        </w:rPr>
        <w:t>（</w:t>
      </w:r>
      <w:r>
        <w:rPr>
          <w:rFonts w:hint="eastAsia"/>
          <w:szCs w:val="21"/>
        </w:rPr>
        <w:t>3</w:t>
      </w:r>
      <w:r>
        <w:rPr>
          <w:rFonts w:hint="eastAsia"/>
          <w:szCs w:val="21"/>
        </w:rPr>
        <w:t>）由承包人提供的竣工</w:t>
      </w:r>
      <w:proofErr w:type="gramStart"/>
      <w:r>
        <w:rPr>
          <w:rFonts w:hint="eastAsia"/>
          <w:szCs w:val="21"/>
        </w:rPr>
        <w:t>后试验</w:t>
      </w:r>
      <w:proofErr w:type="gramEnd"/>
      <w:r>
        <w:rPr>
          <w:rFonts w:hint="eastAsia"/>
          <w:szCs w:val="21"/>
        </w:rPr>
        <w:t>的生产性材料，在专用条款中列出类别和（或）清单。</w:t>
      </w:r>
    </w:p>
    <w:p w:rsidR="00AE7104" w:rsidRDefault="00DA7B1D">
      <w:pPr>
        <w:spacing w:line="300" w:lineRule="auto"/>
        <w:ind w:firstLineChars="200" w:firstLine="420"/>
        <w:rPr>
          <w:szCs w:val="21"/>
        </w:rPr>
      </w:pPr>
      <w:r>
        <w:rPr>
          <w:rFonts w:hint="eastAsia"/>
          <w:szCs w:val="21"/>
        </w:rPr>
        <w:t xml:space="preserve">6.1.3  </w:t>
      </w:r>
      <w:r>
        <w:rPr>
          <w:rFonts w:hint="eastAsia"/>
          <w:szCs w:val="21"/>
        </w:rPr>
        <w:t>承包人对供应商的选择</w:t>
      </w:r>
    </w:p>
    <w:p w:rsidR="00AE7104" w:rsidRDefault="00DA7B1D">
      <w:pPr>
        <w:spacing w:line="300" w:lineRule="auto"/>
        <w:ind w:firstLineChars="200" w:firstLine="420"/>
        <w:rPr>
          <w:szCs w:val="21"/>
        </w:rPr>
      </w:pPr>
      <w:r>
        <w:rPr>
          <w:rFonts w:hint="eastAsia"/>
          <w:szCs w:val="21"/>
        </w:rPr>
        <w:t>承包人应通过招标等竞争性方式选择相关工程物资的供货商或制造厂。对于依法必须进行招标的工程建设项目，应按国家相关规定进行招标。</w:t>
      </w:r>
    </w:p>
    <w:p w:rsidR="00AE7104" w:rsidRDefault="00DA7B1D">
      <w:pPr>
        <w:spacing w:line="300" w:lineRule="auto"/>
        <w:ind w:firstLineChars="200" w:firstLine="420"/>
        <w:rPr>
          <w:szCs w:val="21"/>
        </w:rPr>
      </w:pPr>
      <w:r>
        <w:rPr>
          <w:rFonts w:hint="eastAsia"/>
          <w:szCs w:val="21"/>
        </w:rPr>
        <w:lastRenderedPageBreak/>
        <w:t>承包人不得在设计文件中或以口头暗示方式指定供应商和制造厂，只有唯一厂家的除外。发包人不得以任何方式指定供应商和制造厂。</w:t>
      </w:r>
    </w:p>
    <w:p w:rsidR="00AE7104" w:rsidRDefault="00DA7B1D">
      <w:pPr>
        <w:spacing w:line="300" w:lineRule="auto"/>
        <w:ind w:firstLineChars="200" w:firstLine="420"/>
        <w:rPr>
          <w:szCs w:val="21"/>
        </w:rPr>
      </w:pPr>
      <w:r>
        <w:rPr>
          <w:rFonts w:hint="eastAsia"/>
          <w:szCs w:val="21"/>
        </w:rPr>
        <w:t xml:space="preserve">6.1.4  </w:t>
      </w:r>
      <w:r>
        <w:rPr>
          <w:rFonts w:hint="eastAsia"/>
          <w:szCs w:val="21"/>
        </w:rPr>
        <w:t>工程物资所有权</w:t>
      </w:r>
    </w:p>
    <w:p w:rsidR="00AE7104" w:rsidRDefault="00DA7B1D">
      <w:pPr>
        <w:spacing w:line="300" w:lineRule="auto"/>
        <w:ind w:firstLineChars="200" w:firstLine="420"/>
        <w:rPr>
          <w:szCs w:val="21"/>
        </w:rPr>
      </w:pPr>
      <w:r>
        <w:rPr>
          <w:rFonts w:hint="eastAsia"/>
          <w:szCs w:val="21"/>
        </w:rPr>
        <w:t>承包人根据</w:t>
      </w:r>
      <w:r>
        <w:rPr>
          <w:rFonts w:hint="eastAsia"/>
          <w:szCs w:val="21"/>
        </w:rPr>
        <w:t>6.1.2</w:t>
      </w:r>
      <w:r>
        <w:rPr>
          <w:rFonts w:hint="eastAsia"/>
          <w:szCs w:val="21"/>
        </w:rPr>
        <w:t>款约定提供的工程物资，在运抵现场的交货地点并支付了采购进度款，其所有权转为发包人所有。在发包人接收工程前，承包人有义务对工程物资进行保管、维护和保养，未经发包人批准不得运出现场。</w:t>
      </w:r>
    </w:p>
    <w:p w:rsidR="00AE7104" w:rsidRDefault="00DA7B1D">
      <w:pPr>
        <w:spacing w:line="300" w:lineRule="auto"/>
        <w:ind w:firstLineChars="200" w:firstLine="422"/>
        <w:rPr>
          <w:b/>
          <w:szCs w:val="21"/>
        </w:rPr>
      </w:pPr>
      <w:r>
        <w:rPr>
          <w:rFonts w:hint="eastAsia"/>
          <w:b/>
          <w:szCs w:val="21"/>
        </w:rPr>
        <w:t xml:space="preserve">6.2  </w:t>
      </w:r>
      <w:r>
        <w:rPr>
          <w:rFonts w:hint="eastAsia"/>
          <w:b/>
          <w:szCs w:val="21"/>
        </w:rPr>
        <w:t>检验</w:t>
      </w:r>
    </w:p>
    <w:p w:rsidR="00AE7104" w:rsidRDefault="00DA7B1D">
      <w:pPr>
        <w:spacing w:line="300" w:lineRule="auto"/>
        <w:ind w:firstLineChars="200" w:firstLine="420"/>
        <w:rPr>
          <w:szCs w:val="21"/>
        </w:rPr>
      </w:pPr>
      <w:r>
        <w:rPr>
          <w:rFonts w:hint="eastAsia"/>
          <w:szCs w:val="21"/>
        </w:rPr>
        <w:t xml:space="preserve">6.2.1  </w:t>
      </w:r>
      <w:r>
        <w:rPr>
          <w:rFonts w:hint="eastAsia"/>
          <w:szCs w:val="21"/>
        </w:rPr>
        <w:t>工厂检验与报告</w:t>
      </w:r>
    </w:p>
    <w:p w:rsidR="00AE7104" w:rsidRDefault="00DA7B1D">
      <w:pPr>
        <w:spacing w:line="300" w:lineRule="auto"/>
        <w:ind w:firstLineChars="200" w:firstLine="420"/>
        <w:rPr>
          <w:szCs w:val="21"/>
        </w:rPr>
      </w:pPr>
      <w:r>
        <w:rPr>
          <w:rFonts w:hint="eastAsia"/>
          <w:szCs w:val="21"/>
        </w:rPr>
        <w:t>（</w:t>
      </w:r>
      <w:r>
        <w:rPr>
          <w:rFonts w:hint="eastAsia"/>
          <w:szCs w:val="21"/>
        </w:rPr>
        <w:t>1</w:t>
      </w:r>
      <w:r>
        <w:rPr>
          <w:rFonts w:hint="eastAsia"/>
          <w:szCs w:val="21"/>
        </w:rPr>
        <w:t>）承包人遵守相关法律规定，负责</w:t>
      </w:r>
      <w:r>
        <w:rPr>
          <w:rFonts w:hint="eastAsia"/>
          <w:szCs w:val="21"/>
        </w:rPr>
        <w:t>6.1.2</w:t>
      </w:r>
      <w:r>
        <w:rPr>
          <w:rFonts w:hint="eastAsia"/>
          <w:szCs w:val="21"/>
        </w:rPr>
        <w:t>款约定的永久性工程设备、材料、部件和备品备件，及竣工</w:t>
      </w:r>
      <w:proofErr w:type="gramStart"/>
      <w:r>
        <w:rPr>
          <w:rFonts w:hint="eastAsia"/>
          <w:szCs w:val="21"/>
        </w:rPr>
        <w:t>后试验</w:t>
      </w:r>
      <w:proofErr w:type="gramEnd"/>
      <w:r>
        <w:rPr>
          <w:rFonts w:hint="eastAsia"/>
          <w:szCs w:val="21"/>
        </w:rPr>
        <w:t>物资的强制性检查、检验、监测和试验，并向发包人提供相关报告。报告内容、报告期和提交份数，在专用条款中约定。</w:t>
      </w:r>
    </w:p>
    <w:p w:rsidR="00AE7104" w:rsidRDefault="00DA7B1D">
      <w:pPr>
        <w:spacing w:line="300" w:lineRule="auto"/>
        <w:ind w:firstLineChars="200" w:firstLine="420"/>
        <w:rPr>
          <w:szCs w:val="21"/>
        </w:rPr>
      </w:pPr>
      <w:r>
        <w:rPr>
          <w:rFonts w:hint="eastAsia"/>
          <w:szCs w:val="21"/>
        </w:rPr>
        <w:t>（</w:t>
      </w:r>
      <w:r>
        <w:rPr>
          <w:rFonts w:hint="eastAsia"/>
          <w:szCs w:val="21"/>
        </w:rPr>
        <w:t>2</w:t>
      </w:r>
      <w:r>
        <w:rPr>
          <w:rFonts w:hint="eastAsia"/>
          <w:szCs w:val="21"/>
        </w:rPr>
        <w:t>）承包人邀请发包人参检时，在进行相关加工制造阶段的检查、检验、监测和试验之前，以书面形式通知发包人参检的内容、地点和时间。发包人在接到邀请后的</w:t>
      </w:r>
      <w:r>
        <w:rPr>
          <w:rFonts w:hint="eastAsia"/>
          <w:szCs w:val="21"/>
        </w:rPr>
        <w:t>5</w:t>
      </w:r>
      <w:r>
        <w:rPr>
          <w:rFonts w:hint="eastAsia"/>
          <w:szCs w:val="21"/>
        </w:rPr>
        <w:t>日内，以书面形式通知承包人参检或不参检。</w:t>
      </w:r>
    </w:p>
    <w:p w:rsidR="00AE7104" w:rsidRDefault="00DA7B1D">
      <w:pPr>
        <w:spacing w:line="300" w:lineRule="auto"/>
        <w:ind w:firstLineChars="200" w:firstLine="420"/>
        <w:rPr>
          <w:szCs w:val="21"/>
        </w:rPr>
      </w:pPr>
      <w:r>
        <w:rPr>
          <w:rFonts w:hint="eastAsia"/>
          <w:szCs w:val="21"/>
        </w:rPr>
        <w:t>（</w:t>
      </w:r>
      <w:r>
        <w:rPr>
          <w:rFonts w:hint="eastAsia"/>
          <w:szCs w:val="21"/>
        </w:rPr>
        <w:t>3</w:t>
      </w:r>
      <w:r>
        <w:rPr>
          <w:rFonts w:hint="eastAsia"/>
          <w:szCs w:val="21"/>
        </w:rPr>
        <w:t>）发包人承担其参检人员在参检期间的工资、补贴、差旅费和住宿费等，承包人负责办理进入相关厂家的许可，并提供方便。</w:t>
      </w:r>
    </w:p>
    <w:p w:rsidR="00AE7104" w:rsidRDefault="00DA7B1D">
      <w:pPr>
        <w:spacing w:line="300" w:lineRule="auto"/>
        <w:ind w:firstLineChars="200" w:firstLine="420"/>
        <w:rPr>
          <w:szCs w:val="21"/>
        </w:rPr>
      </w:pPr>
      <w:r>
        <w:rPr>
          <w:rFonts w:hint="eastAsia"/>
          <w:szCs w:val="21"/>
        </w:rPr>
        <w:t>（</w:t>
      </w:r>
      <w:r>
        <w:rPr>
          <w:rFonts w:hint="eastAsia"/>
          <w:szCs w:val="21"/>
        </w:rPr>
        <w:t>4</w:t>
      </w:r>
      <w:r>
        <w:rPr>
          <w:rFonts w:hint="eastAsia"/>
          <w:szCs w:val="21"/>
        </w:rPr>
        <w:t>）发包人委托有资格、有经验的第三方代表发包人自费参检的，应在接到承包人邀请函后</w:t>
      </w:r>
      <w:r>
        <w:rPr>
          <w:rFonts w:hint="eastAsia"/>
          <w:szCs w:val="21"/>
        </w:rPr>
        <w:t>5</w:t>
      </w:r>
      <w:r>
        <w:rPr>
          <w:rFonts w:hint="eastAsia"/>
          <w:szCs w:val="21"/>
        </w:rPr>
        <w:t>日内，以书面形式通知承包人，并写明受托单位及受托人员的名称、姓名及授予的职权。</w:t>
      </w:r>
    </w:p>
    <w:p w:rsidR="00AE7104" w:rsidRDefault="00DA7B1D">
      <w:pPr>
        <w:spacing w:line="300" w:lineRule="auto"/>
        <w:ind w:firstLineChars="200" w:firstLine="420"/>
        <w:rPr>
          <w:szCs w:val="21"/>
        </w:rPr>
      </w:pPr>
      <w:r>
        <w:rPr>
          <w:rFonts w:hint="eastAsia"/>
          <w:szCs w:val="21"/>
        </w:rPr>
        <w:t>（</w:t>
      </w:r>
      <w:r>
        <w:rPr>
          <w:rFonts w:hint="eastAsia"/>
          <w:szCs w:val="21"/>
        </w:rPr>
        <w:t>5</w:t>
      </w:r>
      <w:r>
        <w:rPr>
          <w:rFonts w:hint="eastAsia"/>
          <w:szCs w:val="21"/>
        </w:rPr>
        <w:t>）发包人及其委托人的参检，并不能解除承包人对其采购的工程物资的质量责任。</w:t>
      </w:r>
    </w:p>
    <w:p w:rsidR="00AE7104" w:rsidRDefault="00DA7B1D">
      <w:pPr>
        <w:spacing w:line="300" w:lineRule="auto"/>
        <w:ind w:firstLineChars="200" w:firstLine="420"/>
        <w:rPr>
          <w:szCs w:val="21"/>
        </w:rPr>
      </w:pPr>
      <w:r>
        <w:rPr>
          <w:rFonts w:hint="eastAsia"/>
          <w:szCs w:val="21"/>
        </w:rPr>
        <w:t xml:space="preserve">6.2.2  </w:t>
      </w:r>
      <w:r>
        <w:rPr>
          <w:rFonts w:hint="eastAsia"/>
          <w:szCs w:val="21"/>
        </w:rPr>
        <w:t>覆盖和包装的后果</w:t>
      </w:r>
    </w:p>
    <w:p w:rsidR="00AE7104" w:rsidRDefault="00DA7B1D">
      <w:pPr>
        <w:spacing w:line="300" w:lineRule="auto"/>
        <w:ind w:firstLineChars="200" w:firstLine="420"/>
        <w:rPr>
          <w:szCs w:val="21"/>
        </w:rPr>
      </w:pPr>
      <w:r>
        <w:rPr>
          <w:rFonts w:hint="eastAsia"/>
          <w:szCs w:val="21"/>
        </w:rPr>
        <w:t>发包人已在</w:t>
      </w:r>
      <w:r>
        <w:rPr>
          <w:rFonts w:hint="eastAsia"/>
          <w:szCs w:val="21"/>
        </w:rPr>
        <w:t>6.2.1</w:t>
      </w:r>
      <w:r>
        <w:rPr>
          <w:rFonts w:hint="eastAsia"/>
          <w:szCs w:val="21"/>
        </w:rPr>
        <w:t>款约定的日期内以书面形式通知承包人参检，并依据约定日期提前或按时到达指定地点，但加工制造的工程物资未经发包人现场检验已经被覆盖、包装或已运抵启运地点时，发包人有权责令承包人将其运回原地、拆除覆盖、包装，重新进行检查或检验或检测或试验及复原，承包人应承担因此发生的费用。造成工程关键路径延误的，竣工日期不予延长。</w:t>
      </w:r>
    </w:p>
    <w:p w:rsidR="00AE7104" w:rsidRDefault="00DA7B1D">
      <w:pPr>
        <w:spacing w:line="300" w:lineRule="auto"/>
        <w:ind w:firstLineChars="200" w:firstLine="420"/>
        <w:rPr>
          <w:szCs w:val="21"/>
        </w:rPr>
      </w:pPr>
      <w:r>
        <w:rPr>
          <w:rFonts w:hint="eastAsia"/>
          <w:szCs w:val="21"/>
        </w:rPr>
        <w:t xml:space="preserve">6.2.3  </w:t>
      </w:r>
      <w:r>
        <w:rPr>
          <w:rFonts w:hint="eastAsia"/>
          <w:szCs w:val="21"/>
        </w:rPr>
        <w:t>未能按时参检</w:t>
      </w:r>
    </w:p>
    <w:p w:rsidR="00AE7104" w:rsidRDefault="00DA7B1D">
      <w:pPr>
        <w:spacing w:line="300" w:lineRule="auto"/>
        <w:ind w:firstLineChars="200" w:firstLine="420"/>
        <w:rPr>
          <w:szCs w:val="21"/>
        </w:rPr>
      </w:pPr>
      <w:r>
        <w:rPr>
          <w:rFonts w:hint="eastAsia"/>
          <w:szCs w:val="21"/>
        </w:rPr>
        <w:t>发包人未能按</w:t>
      </w:r>
      <w:r>
        <w:rPr>
          <w:rFonts w:hint="eastAsia"/>
          <w:szCs w:val="21"/>
        </w:rPr>
        <w:t>6.2.1</w:t>
      </w:r>
      <w:r>
        <w:rPr>
          <w:rFonts w:hint="eastAsia"/>
          <w:szCs w:val="21"/>
        </w:rPr>
        <w:t>款的约定时间参检，承包人可自行组织检查、检验、检测和试验，质检结果视为是真实的。发包人有权在此后，以变更指令通知承包人重新检查、检验、检测和试验，或增加试验细节或改变试验地点。工程物资经质检合格的，所发生的费用由发包人承担，造成工程关键路径延误的，竣工日期相应顺延；工程物资经质检不合格时，所发生的费用由承包人承担，竣工日期不予延长。</w:t>
      </w:r>
    </w:p>
    <w:p w:rsidR="00AE7104" w:rsidRDefault="00DA7B1D">
      <w:pPr>
        <w:spacing w:line="300" w:lineRule="auto"/>
        <w:ind w:firstLineChars="200" w:firstLine="420"/>
        <w:rPr>
          <w:szCs w:val="21"/>
        </w:rPr>
      </w:pPr>
      <w:r>
        <w:rPr>
          <w:rFonts w:hint="eastAsia"/>
          <w:szCs w:val="21"/>
        </w:rPr>
        <w:t xml:space="preserve">6.2.4  </w:t>
      </w:r>
      <w:r>
        <w:rPr>
          <w:rFonts w:hint="eastAsia"/>
          <w:szCs w:val="21"/>
        </w:rPr>
        <w:t>现场清点与检查</w:t>
      </w:r>
    </w:p>
    <w:p w:rsidR="00AE7104" w:rsidRDefault="00DA7B1D">
      <w:pPr>
        <w:spacing w:line="300" w:lineRule="auto"/>
        <w:ind w:firstLineChars="200" w:firstLine="420"/>
        <w:rPr>
          <w:szCs w:val="21"/>
        </w:rPr>
      </w:pPr>
      <w:r>
        <w:rPr>
          <w:rFonts w:hint="eastAsia"/>
          <w:szCs w:val="21"/>
        </w:rPr>
        <w:t>（</w:t>
      </w:r>
      <w:r>
        <w:rPr>
          <w:rFonts w:hint="eastAsia"/>
          <w:szCs w:val="21"/>
        </w:rPr>
        <w:t>1</w:t>
      </w:r>
      <w:r>
        <w:rPr>
          <w:rFonts w:hint="eastAsia"/>
          <w:szCs w:val="21"/>
        </w:rPr>
        <w:t>）发包人应在其根据</w:t>
      </w:r>
      <w:r>
        <w:rPr>
          <w:rFonts w:hint="eastAsia"/>
          <w:szCs w:val="21"/>
        </w:rPr>
        <w:t>6.1.1</w:t>
      </w:r>
      <w:r>
        <w:rPr>
          <w:rFonts w:hint="eastAsia"/>
          <w:szCs w:val="21"/>
        </w:rPr>
        <w:t>款约定负责提供的工程物资运抵现场前</w:t>
      </w:r>
      <w:r>
        <w:rPr>
          <w:rFonts w:hint="eastAsia"/>
          <w:szCs w:val="21"/>
        </w:rPr>
        <w:t>5</w:t>
      </w:r>
      <w:r>
        <w:rPr>
          <w:rFonts w:hint="eastAsia"/>
          <w:szCs w:val="21"/>
        </w:rPr>
        <w:t>日通知承包人。发包人（或包括为发包人提供工程物资的供应商）与承包人（或包括其分包人）按每批货物的提货单据清点箱件数量及进行外观检查，并根据装箱单清点箱内数量、出厂合格证、图纸、文件资料等，并进行外观检查。经检查清点后双方人员签署交接清单。</w:t>
      </w:r>
    </w:p>
    <w:p w:rsidR="00AE7104" w:rsidRDefault="00DA7B1D">
      <w:pPr>
        <w:spacing w:line="300" w:lineRule="auto"/>
        <w:ind w:firstLineChars="200" w:firstLine="420"/>
        <w:rPr>
          <w:szCs w:val="21"/>
        </w:rPr>
      </w:pPr>
      <w:r>
        <w:rPr>
          <w:rFonts w:hint="eastAsia"/>
          <w:szCs w:val="21"/>
        </w:rPr>
        <w:t>经现场检查清点发现箱件短缺，箱件内的物资数量、图纸、资料短缺，或有外观缺陷的，发包人应负责补齐或自费修复，工程物资在缺陷未能修复之前不得用于工程。当发包人委托承包人修复缺陷时，另行签订追加合同。因上述情况造成工程关键路径延误的，竣工日期相应顺</w:t>
      </w:r>
      <w:r>
        <w:rPr>
          <w:rFonts w:hint="eastAsia"/>
          <w:szCs w:val="21"/>
        </w:rPr>
        <w:lastRenderedPageBreak/>
        <w:t>延。</w:t>
      </w:r>
    </w:p>
    <w:p w:rsidR="00AE7104" w:rsidRDefault="00DA7B1D">
      <w:pPr>
        <w:spacing w:line="300" w:lineRule="auto"/>
        <w:ind w:firstLineChars="200" w:firstLine="420"/>
        <w:rPr>
          <w:szCs w:val="21"/>
        </w:rPr>
      </w:pPr>
      <w:r>
        <w:rPr>
          <w:rFonts w:hint="eastAsia"/>
          <w:szCs w:val="21"/>
        </w:rPr>
        <w:t>（</w:t>
      </w:r>
      <w:r>
        <w:rPr>
          <w:rFonts w:hint="eastAsia"/>
          <w:szCs w:val="21"/>
        </w:rPr>
        <w:t>2</w:t>
      </w:r>
      <w:r>
        <w:rPr>
          <w:rFonts w:hint="eastAsia"/>
          <w:szCs w:val="21"/>
        </w:rPr>
        <w:t>）承包人应在其根据</w:t>
      </w:r>
      <w:r>
        <w:rPr>
          <w:rFonts w:hint="eastAsia"/>
          <w:szCs w:val="21"/>
        </w:rPr>
        <w:t>6.1.2</w:t>
      </w:r>
      <w:r>
        <w:rPr>
          <w:rFonts w:hint="eastAsia"/>
          <w:szCs w:val="21"/>
        </w:rPr>
        <w:t>款约定负责提供的工程物资运抵现场前</w:t>
      </w:r>
      <w:r>
        <w:rPr>
          <w:rFonts w:hint="eastAsia"/>
          <w:szCs w:val="21"/>
        </w:rPr>
        <w:t>5</w:t>
      </w:r>
      <w:r>
        <w:rPr>
          <w:rFonts w:hint="eastAsia"/>
          <w:szCs w:val="21"/>
        </w:rPr>
        <w:t>日通知发包人。承包人（或包括为承包人提供工程物资的供应商、或分包人）与发包人（包括代表、或其监理人）按每批货物的提货单据清点箱件数量及进行外观检查，并根据装箱单清点箱内数量、出场合格证、图纸、文件资料等，并进行外观检查。经检查清点后，双方人员签署开箱检验证明。</w:t>
      </w:r>
    </w:p>
    <w:p w:rsidR="00AE7104" w:rsidRDefault="00DA7B1D">
      <w:pPr>
        <w:spacing w:line="300" w:lineRule="auto"/>
        <w:ind w:firstLineChars="200" w:firstLine="420"/>
        <w:rPr>
          <w:szCs w:val="21"/>
        </w:rPr>
      </w:pPr>
      <w:r>
        <w:rPr>
          <w:rFonts w:hint="eastAsia"/>
          <w:szCs w:val="21"/>
        </w:rPr>
        <w:t>经现场检查清点发现箱件短缺，箱件内的数量、图纸、资料短缺，或有外观缺陷的，承包人应负责补齐或自费修复，工程物资在缺陷未能修复之前不得用于工程。因此造成的费用增加、竣工日期延误，由承包人负责。</w:t>
      </w:r>
    </w:p>
    <w:p w:rsidR="00AE7104" w:rsidRDefault="00DA7B1D">
      <w:pPr>
        <w:spacing w:line="300" w:lineRule="auto"/>
        <w:ind w:firstLineChars="200" w:firstLine="420"/>
        <w:rPr>
          <w:szCs w:val="21"/>
        </w:rPr>
      </w:pPr>
      <w:r>
        <w:rPr>
          <w:rFonts w:hint="eastAsia"/>
          <w:szCs w:val="21"/>
        </w:rPr>
        <w:t xml:space="preserve">6.2.5  </w:t>
      </w:r>
      <w:r>
        <w:rPr>
          <w:rFonts w:hint="eastAsia"/>
          <w:szCs w:val="21"/>
        </w:rPr>
        <w:t>质量监督部门及消防、环保等部门的参检</w:t>
      </w:r>
    </w:p>
    <w:p w:rsidR="00AE7104" w:rsidRDefault="00DA7B1D">
      <w:pPr>
        <w:spacing w:line="300" w:lineRule="auto"/>
        <w:ind w:firstLineChars="200" w:firstLine="420"/>
        <w:rPr>
          <w:szCs w:val="21"/>
        </w:rPr>
      </w:pPr>
      <w:r>
        <w:rPr>
          <w:rFonts w:hint="eastAsia"/>
          <w:szCs w:val="21"/>
        </w:rPr>
        <w:t>发包人、承包人随时接受质量监督部门、消防部门、环保部门、行业等专业检查人员对制造、安装及试验过程的现场检查，其费用由发包人承担。承包人为此提供方便。造成工程关键路径延误的，竣工日期相应顺延。</w:t>
      </w:r>
    </w:p>
    <w:p w:rsidR="00AE7104" w:rsidRDefault="00DA7B1D">
      <w:pPr>
        <w:spacing w:line="300" w:lineRule="auto"/>
        <w:ind w:firstLineChars="200" w:firstLine="420"/>
        <w:rPr>
          <w:szCs w:val="21"/>
        </w:rPr>
      </w:pPr>
      <w:r>
        <w:rPr>
          <w:rFonts w:hint="eastAsia"/>
          <w:szCs w:val="21"/>
        </w:rPr>
        <w:t>因上述部门在参检中提出的修改、更换等意见所增加的相关费用，应根据</w:t>
      </w:r>
      <w:r>
        <w:rPr>
          <w:rFonts w:hint="eastAsia"/>
          <w:szCs w:val="21"/>
        </w:rPr>
        <w:t>6.1.1</w:t>
      </w:r>
      <w:r>
        <w:rPr>
          <w:rFonts w:hint="eastAsia"/>
          <w:szCs w:val="21"/>
        </w:rPr>
        <w:t>款或</w:t>
      </w:r>
      <w:r>
        <w:rPr>
          <w:rFonts w:hint="eastAsia"/>
          <w:szCs w:val="21"/>
        </w:rPr>
        <w:t>6.1.2</w:t>
      </w:r>
      <w:r>
        <w:rPr>
          <w:rFonts w:hint="eastAsia"/>
          <w:szCs w:val="21"/>
        </w:rPr>
        <w:t>款约定的提供工程物资的责任方来承担；因此造成工程关键路径延误的，责任方为承包人时，竣工日期不予延长；责任方为发包人时，竣工日期相应顺延。</w:t>
      </w:r>
    </w:p>
    <w:p w:rsidR="00AE7104" w:rsidRDefault="00DA7B1D">
      <w:pPr>
        <w:spacing w:line="300" w:lineRule="auto"/>
        <w:ind w:firstLineChars="200" w:firstLine="422"/>
        <w:rPr>
          <w:b/>
          <w:szCs w:val="21"/>
        </w:rPr>
      </w:pPr>
      <w:r>
        <w:rPr>
          <w:rFonts w:hint="eastAsia"/>
          <w:b/>
          <w:szCs w:val="21"/>
        </w:rPr>
        <w:t xml:space="preserve">6.3  </w:t>
      </w:r>
      <w:r>
        <w:rPr>
          <w:rFonts w:hint="eastAsia"/>
          <w:b/>
          <w:szCs w:val="21"/>
        </w:rPr>
        <w:t>进口工程物资的采购、报关、清关和商检</w:t>
      </w:r>
    </w:p>
    <w:p w:rsidR="00AE7104" w:rsidRDefault="00DA7B1D">
      <w:pPr>
        <w:spacing w:line="300" w:lineRule="auto"/>
        <w:ind w:firstLineChars="200" w:firstLine="420"/>
        <w:rPr>
          <w:szCs w:val="21"/>
        </w:rPr>
      </w:pPr>
      <w:r>
        <w:rPr>
          <w:rFonts w:hint="eastAsia"/>
          <w:szCs w:val="21"/>
        </w:rPr>
        <w:t xml:space="preserve">6.3.1  </w:t>
      </w:r>
      <w:r>
        <w:rPr>
          <w:rFonts w:hint="eastAsia"/>
          <w:szCs w:val="21"/>
        </w:rPr>
        <w:t>工程物资的进口采购责任方，及采购方式，在专用条款中约定。采购责任方负责报关、清关和商检，另一方有义务协助。</w:t>
      </w:r>
    </w:p>
    <w:p w:rsidR="00AE7104" w:rsidRDefault="00DA7B1D">
      <w:pPr>
        <w:spacing w:line="300" w:lineRule="auto"/>
        <w:ind w:firstLineChars="200" w:firstLine="420"/>
        <w:rPr>
          <w:szCs w:val="21"/>
        </w:rPr>
      </w:pPr>
      <w:r>
        <w:rPr>
          <w:rFonts w:hint="eastAsia"/>
          <w:szCs w:val="21"/>
        </w:rPr>
        <w:t xml:space="preserve">6.3.2  </w:t>
      </w:r>
      <w:r>
        <w:rPr>
          <w:rFonts w:hint="eastAsia"/>
          <w:szCs w:val="21"/>
        </w:rPr>
        <w:t>因工程物资报关、清关和商检的延误，造成工程关键路径延误时，承包人负责进口采购的，</w:t>
      </w:r>
      <w:r>
        <w:rPr>
          <w:rFonts w:hint="eastAsia"/>
          <w:szCs w:val="21"/>
        </w:rPr>
        <w:t xml:space="preserve"> </w:t>
      </w:r>
      <w:r>
        <w:rPr>
          <w:rFonts w:hint="eastAsia"/>
          <w:szCs w:val="21"/>
        </w:rPr>
        <w:t>竣工日期不予延长，增加的费用由承包人承担；发包人负责进口采购的，竣工日期给予相应延长，承包人由此增加的费用由发包人承担。</w:t>
      </w:r>
    </w:p>
    <w:p w:rsidR="00AE7104" w:rsidRDefault="00DA7B1D">
      <w:pPr>
        <w:spacing w:line="300" w:lineRule="auto"/>
        <w:ind w:firstLineChars="200" w:firstLine="422"/>
        <w:rPr>
          <w:b/>
          <w:szCs w:val="21"/>
        </w:rPr>
      </w:pPr>
      <w:r>
        <w:rPr>
          <w:rFonts w:hint="eastAsia"/>
          <w:b/>
          <w:szCs w:val="21"/>
        </w:rPr>
        <w:t xml:space="preserve">6.4  </w:t>
      </w:r>
      <w:r>
        <w:rPr>
          <w:rFonts w:hint="eastAsia"/>
          <w:b/>
          <w:szCs w:val="21"/>
        </w:rPr>
        <w:t>运输与超限物资运输</w:t>
      </w:r>
    </w:p>
    <w:p w:rsidR="00AE7104" w:rsidRDefault="00DA7B1D">
      <w:pPr>
        <w:spacing w:line="300" w:lineRule="auto"/>
        <w:ind w:firstLineChars="200" w:firstLine="420"/>
        <w:rPr>
          <w:szCs w:val="21"/>
        </w:rPr>
      </w:pPr>
      <w:r>
        <w:rPr>
          <w:rFonts w:hint="eastAsia"/>
          <w:szCs w:val="21"/>
        </w:rPr>
        <w:t>承包人负责采购的超限工程物资（超重、超长、超宽、超高）的运输，由承包人负责，该超限物资的运输费用及其运输途中的特殊措施、拆迁、赔偿等全部费用，包含在合同价格内。运输过程中的费用增加，由承包人承担。造成工程关键路径延误时，竣工日期不予延长。专用条款另有约定除外。</w:t>
      </w:r>
    </w:p>
    <w:p w:rsidR="00AE7104" w:rsidRDefault="00DA7B1D">
      <w:pPr>
        <w:spacing w:line="300" w:lineRule="auto"/>
        <w:ind w:firstLineChars="200" w:firstLine="422"/>
        <w:rPr>
          <w:b/>
          <w:szCs w:val="21"/>
        </w:rPr>
      </w:pPr>
      <w:r>
        <w:rPr>
          <w:rFonts w:hint="eastAsia"/>
          <w:b/>
          <w:szCs w:val="21"/>
        </w:rPr>
        <w:t xml:space="preserve">6.5  </w:t>
      </w:r>
      <w:r>
        <w:rPr>
          <w:rFonts w:hint="eastAsia"/>
          <w:b/>
          <w:szCs w:val="21"/>
        </w:rPr>
        <w:t>重新订货及后果</w:t>
      </w:r>
    </w:p>
    <w:p w:rsidR="00AE7104" w:rsidRDefault="00DA7B1D">
      <w:pPr>
        <w:spacing w:line="300" w:lineRule="auto"/>
        <w:ind w:firstLineChars="200" w:firstLine="420"/>
        <w:rPr>
          <w:szCs w:val="21"/>
        </w:rPr>
      </w:pPr>
      <w:r>
        <w:rPr>
          <w:rFonts w:hint="eastAsia"/>
          <w:szCs w:val="21"/>
        </w:rPr>
        <w:t xml:space="preserve">6.5.1  </w:t>
      </w:r>
      <w:r>
        <w:rPr>
          <w:rFonts w:hint="eastAsia"/>
          <w:szCs w:val="21"/>
        </w:rPr>
        <w:t>依据</w:t>
      </w:r>
      <w:r>
        <w:rPr>
          <w:rFonts w:hint="eastAsia"/>
          <w:szCs w:val="21"/>
        </w:rPr>
        <w:t>6.1.1</w:t>
      </w:r>
      <w:r>
        <w:rPr>
          <w:rFonts w:hint="eastAsia"/>
          <w:szCs w:val="21"/>
        </w:rPr>
        <w:t>款及</w:t>
      </w:r>
      <w:r>
        <w:rPr>
          <w:rFonts w:hint="eastAsia"/>
          <w:szCs w:val="21"/>
        </w:rPr>
        <w:t>6.3.1</w:t>
      </w:r>
      <w:r>
        <w:rPr>
          <w:rFonts w:hint="eastAsia"/>
          <w:szCs w:val="21"/>
        </w:rPr>
        <w:t>款的约定，由发包人负责提供的工程物资存在缺陷时，经发包人组织修复仍不合格的，由发包人负责重新订货并运抵现场。因此造成承包人停工、窝工的，由发包人承担所发生的实际费用；导致关键路径延误时，竣工日期相应顺延。</w:t>
      </w:r>
    </w:p>
    <w:p w:rsidR="00AE7104" w:rsidRDefault="00DA7B1D">
      <w:pPr>
        <w:spacing w:line="300" w:lineRule="auto"/>
        <w:ind w:firstLineChars="200" w:firstLine="420"/>
        <w:rPr>
          <w:szCs w:val="21"/>
        </w:rPr>
      </w:pPr>
      <w:r>
        <w:rPr>
          <w:rFonts w:hint="eastAsia"/>
          <w:szCs w:val="21"/>
        </w:rPr>
        <w:t xml:space="preserve">6.5.2  </w:t>
      </w:r>
      <w:r>
        <w:rPr>
          <w:rFonts w:hint="eastAsia"/>
          <w:szCs w:val="21"/>
        </w:rPr>
        <w:t>依据</w:t>
      </w:r>
      <w:r>
        <w:rPr>
          <w:rFonts w:hint="eastAsia"/>
          <w:szCs w:val="21"/>
        </w:rPr>
        <w:t>6.1.2</w:t>
      </w:r>
      <w:r>
        <w:rPr>
          <w:rFonts w:hint="eastAsia"/>
          <w:szCs w:val="21"/>
        </w:rPr>
        <w:t>款及</w:t>
      </w:r>
      <w:r>
        <w:rPr>
          <w:rFonts w:hint="eastAsia"/>
          <w:szCs w:val="21"/>
        </w:rPr>
        <w:t>6.3.1</w:t>
      </w:r>
      <w:r>
        <w:rPr>
          <w:rFonts w:hint="eastAsia"/>
          <w:szCs w:val="21"/>
        </w:rPr>
        <w:t>款的约定，由承包人负责提供的永久性工程设备、材料和部件存在缺陷时，经承包人修复仍不合格的，由承包人负责重新订货并运抵现场。因此造成的费用增加、竣工日期延误，由承包人负责。</w:t>
      </w:r>
    </w:p>
    <w:p w:rsidR="00AE7104" w:rsidRDefault="00DA7B1D">
      <w:pPr>
        <w:spacing w:line="300" w:lineRule="auto"/>
        <w:ind w:firstLineChars="200" w:firstLine="422"/>
        <w:rPr>
          <w:b/>
          <w:szCs w:val="21"/>
        </w:rPr>
      </w:pPr>
      <w:r>
        <w:rPr>
          <w:rFonts w:hint="eastAsia"/>
          <w:b/>
          <w:szCs w:val="21"/>
        </w:rPr>
        <w:t xml:space="preserve">6.6  </w:t>
      </w:r>
      <w:r>
        <w:rPr>
          <w:rFonts w:hint="eastAsia"/>
          <w:b/>
          <w:szCs w:val="21"/>
        </w:rPr>
        <w:t>工程物资保管与剩余</w:t>
      </w:r>
    </w:p>
    <w:p w:rsidR="00AE7104" w:rsidRDefault="00DA7B1D">
      <w:pPr>
        <w:spacing w:line="300" w:lineRule="auto"/>
        <w:ind w:firstLineChars="200" w:firstLine="420"/>
        <w:rPr>
          <w:szCs w:val="21"/>
        </w:rPr>
      </w:pPr>
      <w:r>
        <w:rPr>
          <w:rFonts w:hint="eastAsia"/>
          <w:szCs w:val="21"/>
        </w:rPr>
        <w:t xml:space="preserve">6.6.1  </w:t>
      </w:r>
      <w:r>
        <w:rPr>
          <w:rFonts w:hint="eastAsia"/>
          <w:szCs w:val="21"/>
        </w:rPr>
        <w:t>工程物资保管</w:t>
      </w:r>
    </w:p>
    <w:p w:rsidR="00AE7104" w:rsidRDefault="00DA7B1D">
      <w:pPr>
        <w:spacing w:line="300" w:lineRule="auto"/>
        <w:ind w:firstLineChars="200" w:firstLine="420"/>
        <w:rPr>
          <w:szCs w:val="21"/>
        </w:rPr>
      </w:pPr>
      <w:r>
        <w:rPr>
          <w:rFonts w:hint="eastAsia"/>
          <w:szCs w:val="21"/>
        </w:rPr>
        <w:t>根据</w:t>
      </w:r>
      <w:r>
        <w:rPr>
          <w:rFonts w:hint="eastAsia"/>
          <w:szCs w:val="21"/>
        </w:rPr>
        <w:t>6.1.1</w:t>
      </w:r>
      <w:r>
        <w:rPr>
          <w:rFonts w:hint="eastAsia"/>
          <w:szCs w:val="21"/>
        </w:rPr>
        <w:t>款由发包人负责提供的工程物资、</w:t>
      </w:r>
      <w:r>
        <w:rPr>
          <w:rFonts w:hint="eastAsia"/>
          <w:szCs w:val="21"/>
        </w:rPr>
        <w:t>6.1.2</w:t>
      </w:r>
      <w:r>
        <w:rPr>
          <w:rFonts w:hint="eastAsia"/>
          <w:szCs w:val="21"/>
        </w:rPr>
        <w:t>款由承包人负责提供的工程物资的约定并委托承包人保管的，工程物资的类别和数量在专用条款中约定。</w:t>
      </w:r>
    </w:p>
    <w:p w:rsidR="00AE7104" w:rsidRDefault="00DA7B1D">
      <w:pPr>
        <w:spacing w:line="300" w:lineRule="auto"/>
        <w:ind w:firstLineChars="200" w:firstLine="420"/>
        <w:rPr>
          <w:szCs w:val="21"/>
        </w:rPr>
      </w:pPr>
      <w:r>
        <w:rPr>
          <w:rFonts w:hint="eastAsia"/>
          <w:szCs w:val="21"/>
        </w:rPr>
        <w:t>承包人应按说明书的相关规定对工程物资进行保管、维护、保养，防止变形、变质、污染</w:t>
      </w:r>
      <w:r>
        <w:rPr>
          <w:rFonts w:hint="eastAsia"/>
          <w:szCs w:val="21"/>
        </w:rPr>
        <w:lastRenderedPageBreak/>
        <w:t>和对人身造成伤害。承包人提交保管维护方案的时间在专用条款中约定，保管维护方案应包括：工程物资分类和保管、保养、保安、领用制度，以及库房、特殊保管库房、堆场、道路、照明、消防、设施、器具等规划。保管所需的一切费用，包含在合同价格内。由发包人提供的库房、堆场、设施和设备，在专用条款中约定。</w:t>
      </w:r>
    </w:p>
    <w:p w:rsidR="00AE7104" w:rsidRDefault="00DA7B1D">
      <w:pPr>
        <w:spacing w:line="300" w:lineRule="auto"/>
        <w:ind w:firstLineChars="200" w:firstLine="420"/>
        <w:rPr>
          <w:szCs w:val="21"/>
        </w:rPr>
      </w:pPr>
      <w:r>
        <w:rPr>
          <w:rFonts w:hint="eastAsia"/>
          <w:szCs w:val="21"/>
        </w:rPr>
        <w:t xml:space="preserve">6.6.2  </w:t>
      </w:r>
      <w:r>
        <w:rPr>
          <w:rFonts w:hint="eastAsia"/>
          <w:szCs w:val="21"/>
        </w:rPr>
        <w:t>剩余工程物资的移交</w:t>
      </w:r>
    </w:p>
    <w:p w:rsidR="00AE7104" w:rsidRDefault="00DA7B1D">
      <w:pPr>
        <w:spacing w:line="300" w:lineRule="auto"/>
        <w:ind w:firstLineChars="200" w:firstLine="420"/>
        <w:rPr>
          <w:szCs w:val="21"/>
        </w:rPr>
      </w:pPr>
      <w:r>
        <w:rPr>
          <w:rFonts w:hint="eastAsia"/>
          <w:szCs w:val="21"/>
        </w:rPr>
        <w:t>承包人保管的工程物资（含承包人负责采购提供的工程物资并受到了采购进度款，及发包人委托保管的工程物资），在竣工试验完成后，剩余部分由承包人无偿移交给发包人，专用条款另有约定时除外。</w:t>
      </w:r>
    </w:p>
    <w:p w:rsidR="00AE7104" w:rsidRDefault="00DA7B1D">
      <w:pPr>
        <w:spacing w:line="300" w:lineRule="auto"/>
        <w:ind w:firstLineChars="200" w:firstLine="422"/>
        <w:rPr>
          <w:b/>
          <w:szCs w:val="21"/>
        </w:rPr>
      </w:pPr>
      <w:r>
        <w:rPr>
          <w:rFonts w:hint="eastAsia"/>
          <w:b/>
          <w:szCs w:val="21"/>
        </w:rPr>
        <w:t>第</w:t>
      </w:r>
      <w:r>
        <w:rPr>
          <w:b/>
          <w:szCs w:val="21"/>
        </w:rPr>
        <w:t>7</w:t>
      </w:r>
      <w:r>
        <w:rPr>
          <w:rFonts w:hint="eastAsia"/>
          <w:b/>
          <w:szCs w:val="21"/>
        </w:rPr>
        <w:t>条施工</w:t>
      </w:r>
    </w:p>
    <w:p w:rsidR="00AE7104" w:rsidRDefault="00DA7B1D">
      <w:pPr>
        <w:spacing w:line="300" w:lineRule="auto"/>
        <w:ind w:firstLineChars="200" w:firstLine="422"/>
        <w:rPr>
          <w:b/>
          <w:szCs w:val="21"/>
        </w:rPr>
      </w:pPr>
      <w:r>
        <w:rPr>
          <w:rFonts w:hint="eastAsia"/>
          <w:b/>
          <w:szCs w:val="21"/>
        </w:rPr>
        <w:t xml:space="preserve">7.1  </w:t>
      </w:r>
      <w:r>
        <w:rPr>
          <w:rFonts w:hint="eastAsia"/>
          <w:b/>
          <w:szCs w:val="21"/>
        </w:rPr>
        <w:t>发包人的义务</w:t>
      </w:r>
    </w:p>
    <w:p w:rsidR="00AE7104" w:rsidRDefault="00DA7B1D">
      <w:pPr>
        <w:spacing w:line="300" w:lineRule="auto"/>
        <w:ind w:firstLineChars="200" w:firstLine="420"/>
        <w:rPr>
          <w:szCs w:val="21"/>
        </w:rPr>
      </w:pPr>
      <w:r>
        <w:rPr>
          <w:rFonts w:hint="eastAsia"/>
          <w:szCs w:val="21"/>
        </w:rPr>
        <w:t xml:space="preserve">7.1.1  </w:t>
      </w:r>
      <w:r>
        <w:rPr>
          <w:rFonts w:hint="eastAsia"/>
          <w:szCs w:val="21"/>
        </w:rPr>
        <w:t>基准坐标资料</w:t>
      </w:r>
    </w:p>
    <w:p w:rsidR="00AE7104" w:rsidRDefault="00DA7B1D">
      <w:pPr>
        <w:spacing w:line="300" w:lineRule="auto"/>
        <w:ind w:firstLineChars="200" w:firstLine="420"/>
        <w:rPr>
          <w:szCs w:val="21"/>
        </w:rPr>
      </w:pPr>
      <w:r>
        <w:rPr>
          <w:rFonts w:hint="eastAsia"/>
          <w:szCs w:val="21"/>
        </w:rPr>
        <w:t>承包人因放线需请发包人与相关单位联系的事项，发包人有义务协助。</w:t>
      </w:r>
    </w:p>
    <w:p w:rsidR="00AE7104" w:rsidRDefault="00DA7B1D">
      <w:pPr>
        <w:spacing w:line="300" w:lineRule="auto"/>
        <w:ind w:firstLineChars="200" w:firstLine="420"/>
        <w:rPr>
          <w:szCs w:val="21"/>
        </w:rPr>
      </w:pPr>
      <w:r>
        <w:rPr>
          <w:rFonts w:hint="eastAsia"/>
          <w:szCs w:val="21"/>
        </w:rPr>
        <w:t xml:space="preserve">7.1.2  </w:t>
      </w:r>
      <w:r>
        <w:rPr>
          <w:rFonts w:hint="eastAsia"/>
          <w:szCs w:val="21"/>
        </w:rPr>
        <w:t>审查总体施工组织设计</w:t>
      </w:r>
    </w:p>
    <w:p w:rsidR="00AE7104" w:rsidRDefault="00DA7B1D">
      <w:pPr>
        <w:spacing w:line="300" w:lineRule="auto"/>
        <w:ind w:firstLineChars="200" w:firstLine="420"/>
        <w:rPr>
          <w:szCs w:val="21"/>
        </w:rPr>
      </w:pPr>
      <w:r>
        <w:rPr>
          <w:rFonts w:hint="eastAsia"/>
          <w:szCs w:val="21"/>
        </w:rPr>
        <w:t>发包人有权对承包人根据</w:t>
      </w:r>
      <w:r>
        <w:rPr>
          <w:szCs w:val="21"/>
        </w:rPr>
        <w:t>7.</w:t>
      </w:r>
      <w:r>
        <w:rPr>
          <w:rFonts w:hint="eastAsia"/>
          <w:szCs w:val="21"/>
        </w:rPr>
        <w:t>2</w:t>
      </w:r>
      <w:r>
        <w:rPr>
          <w:szCs w:val="21"/>
        </w:rPr>
        <w:t>.</w:t>
      </w:r>
      <w:r>
        <w:rPr>
          <w:rFonts w:hint="eastAsia"/>
          <w:szCs w:val="21"/>
        </w:rPr>
        <w:t>2</w:t>
      </w:r>
      <w:r>
        <w:rPr>
          <w:rFonts w:hint="eastAsia"/>
          <w:szCs w:val="21"/>
        </w:rPr>
        <w:t>款约定提交的总体施工组织设计进行审查，并在接到总体施工组织设计后</w:t>
      </w:r>
      <w:r>
        <w:rPr>
          <w:rFonts w:hint="eastAsia"/>
          <w:szCs w:val="21"/>
        </w:rPr>
        <w:t>20</w:t>
      </w:r>
      <w:r>
        <w:rPr>
          <w:rFonts w:hint="eastAsia"/>
          <w:szCs w:val="21"/>
        </w:rPr>
        <w:t>日内提出建议和要求。发包人的建议和要求，并不能减轻或免除承包人的任何合同责任。发包人未能在</w:t>
      </w:r>
      <w:r>
        <w:rPr>
          <w:rFonts w:hint="eastAsia"/>
          <w:szCs w:val="21"/>
        </w:rPr>
        <w:t>20</w:t>
      </w:r>
      <w:r>
        <w:rPr>
          <w:rFonts w:hint="eastAsia"/>
          <w:szCs w:val="21"/>
        </w:rPr>
        <w:t>日内提出任何建议和要求的，承包人有权按提交的总体施工组织设计实施。</w:t>
      </w:r>
    </w:p>
    <w:p w:rsidR="00AE7104" w:rsidRDefault="00DA7B1D">
      <w:pPr>
        <w:spacing w:line="300" w:lineRule="auto"/>
        <w:ind w:firstLineChars="200" w:firstLine="420"/>
        <w:rPr>
          <w:szCs w:val="21"/>
        </w:rPr>
      </w:pPr>
      <w:r>
        <w:rPr>
          <w:rFonts w:hint="eastAsia"/>
          <w:szCs w:val="21"/>
        </w:rPr>
        <w:t xml:space="preserve">7.1.3  </w:t>
      </w:r>
      <w:r>
        <w:rPr>
          <w:rFonts w:hint="eastAsia"/>
          <w:szCs w:val="21"/>
        </w:rPr>
        <w:t>进场条件和进场日期</w:t>
      </w:r>
    </w:p>
    <w:p w:rsidR="00AE7104" w:rsidRDefault="00DA7B1D">
      <w:pPr>
        <w:spacing w:line="300" w:lineRule="auto"/>
        <w:ind w:firstLineChars="200" w:firstLine="420"/>
        <w:rPr>
          <w:szCs w:val="21"/>
        </w:rPr>
      </w:pPr>
      <w:r>
        <w:rPr>
          <w:rFonts w:hint="eastAsia"/>
          <w:szCs w:val="21"/>
        </w:rPr>
        <w:t>除专用条款另有约定外，发包人应根据批准的初步设计和</w:t>
      </w:r>
      <w:r>
        <w:rPr>
          <w:rFonts w:hint="eastAsia"/>
          <w:szCs w:val="21"/>
        </w:rPr>
        <w:t>7.2.3</w:t>
      </w:r>
      <w:r>
        <w:rPr>
          <w:rFonts w:hint="eastAsia"/>
          <w:szCs w:val="21"/>
        </w:rPr>
        <w:t>款约定由承包人提交的临时占地资料，与承包人约定进场条件，确定进场日期。发包人应提供施工场地、完成进场道路、用地许可、拆迁及补偿等工作，保证承包人能够按时进入现场开始准备工作。进场条件和进场日期在专用条款约定。</w:t>
      </w:r>
    </w:p>
    <w:p w:rsidR="00AE7104" w:rsidRDefault="00DA7B1D">
      <w:pPr>
        <w:spacing w:line="300" w:lineRule="auto"/>
        <w:ind w:firstLineChars="200" w:firstLine="420"/>
        <w:rPr>
          <w:szCs w:val="21"/>
        </w:rPr>
      </w:pPr>
      <w:r>
        <w:rPr>
          <w:rFonts w:hint="eastAsia"/>
          <w:szCs w:val="21"/>
        </w:rPr>
        <w:t>因发包人原因造成承包人的进场时间延误，竣工日期相应顺延。发包人承担承包人因此发生的相关窝工费用。</w:t>
      </w:r>
    </w:p>
    <w:p w:rsidR="00AE7104" w:rsidRDefault="00DA7B1D">
      <w:pPr>
        <w:spacing w:line="300" w:lineRule="auto"/>
        <w:ind w:firstLineChars="200" w:firstLine="420"/>
        <w:rPr>
          <w:szCs w:val="21"/>
        </w:rPr>
      </w:pPr>
      <w:r>
        <w:rPr>
          <w:rFonts w:hint="eastAsia"/>
          <w:szCs w:val="21"/>
        </w:rPr>
        <w:t xml:space="preserve">7.1.4  </w:t>
      </w:r>
      <w:r>
        <w:rPr>
          <w:rFonts w:hint="eastAsia"/>
          <w:szCs w:val="21"/>
        </w:rPr>
        <w:t>提供临时用水、用电等和节点铺设</w:t>
      </w:r>
    </w:p>
    <w:p w:rsidR="00AE7104" w:rsidRDefault="00DA7B1D">
      <w:pPr>
        <w:spacing w:line="300" w:lineRule="auto"/>
        <w:ind w:firstLineChars="200" w:firstLine="420"/>
        <w:rPr>
          <w:szCs w:val="21"/>
        </w:rPr>
      </w:pPr>
      <w:r>
        <w:rPr>
          <w:rFonts w:hint="eastAsia"/>
          <w:szCs w:val="21"/>
        </w:rPr>
        <w:t>除专用条款另有约定外，发包人应按</w:t>
      </w:r>
      <w:r>
        <w:rPr>
          <w:rFonts w:hint="eastAsia"/>
          <w:szCs w:val="21"/>
        </w:rPr>
        <w:t>7.2.4</w:t>
      </w:r>
      <w:r>
        <w:rPr>
          <w:rFonts w:hint="eastAsia"/>
          <w:szCs w:val="21"/>
        </w:rPr>
        <w:t>款的约定，在承包人进场前将施工临时用水、用电等接至约定的节点位置，并保证其需要。上述临时使用的水、电等的类别、取费单价在专用条款中约定，发包人按实际计量结果收费。发包人无法提供的水、电等在专用条款中约定，相关费用由承包人纳入报价并承担相关责任。</w:t>
      </w:r>
    </w:p>
    <w:p w:rsidR="00AE7104" w:rsidRDefault="00DA7B1D">
      <w:pPr>
        <w:spacing w:line="300" w:lineRule="auto"/>
        <w:ind w:firstLineChars="200" w:firstLine="420"/>
        <w:rPr>
          <w:szCs w:val="21"/>
        </w:rPr>
      </w:pPr>
      <w:r>
        <w:rPr>
          <w:rFonts w:hint="eastAsia"/>
          <w:szCs w:val="21"/>
        </w:rPr>
        <w:t>发包人未能按约定的类别和时间完成节点铺设，使开工时间延误，竣工日期相应顺延。未能按约定的品质、数量和时间提供水、电等，给承包人造成的损失由发包人承担，导致工程关键路径延误的，竣工日期相应顺延。</w:t>
      </w:r>
    </w:p>
    <w:p w:rsidR="00AE7104" w:rsidRDefault="00DA7B1D">
      <w:pPr>
        <w:spacing w:line="300" w:lineRule="auto"/>
        <w:ind w:firstLineChars="200" w:firstLine="420"/>
        <w:rPr>
          <w:szCs w:val="21"/>
        </w:rPr>
      </w:pPr>
      <w:r>
        <w:rPr>
          <w:rFonts w:hint="eastAsia"/>
          <w:szCs w:val="21"/>
        </w:rPr>
        <w:t xml:space="preserve">7.1.5  </w:t>
      </w:r>
      <w:r>
        <w:rPr>
          <w:rFonts w:hint="eastAsia"/>
          <w:szCs w:val="21"/>
        </w:rPr>
        <w:t>办理开工等批准手续</w:t>
      </w:r>
    </w:p>
    <w:p w:rsidR="00AE7104" w:rsidRDefault="00DA7B1D">
      <w:pPr>
        <w:spacing w:line="300" w:lineRule="auto"/>
        <w:ind w:firstLineChars="200" w:firstLine="420"/>
        <w:rPr>
          <w:szCs w:val="21"/>
        </w:rPr>
      </w:pPr>
      <w:r>
        <w:rPr>
          <w:rFonts w:hint="eastAsia"/>
          <w:szCs w:val="21"/>
        </w:rPr>
        <w:t>发包人在开工日期前，办妥须要由发包人办理的开工批准或施工许可证、工程质量监督手续及其它所需的许可、证件和批文等。</w:t>
      </w:r>
    </w:p>
    <w:p w:rsidR="00AE7104" w:rsidRDefault="00DA7B1D">
      <w:pPr>
        <w:spacing w:line="300" w:lineRule="auto"/>
        <w:ind w:firstLineChars="200" w:firstLine="420"/>
        <w:rPr>
          <w:szCs w:val="21"/>
        </w:rPr>
      </w:pPr>
      <w:r>
        <w:rPr>
          <w:rFonts w:hint="eastAsia"/>
          <w:szCs w:val="21"/>
        </w:rPr>
        <w:t xml:space="preserve">7.1.6  </w:t>
      </w:r>
      <w:r>
        <w:rPr>
          <w:rFonts w:hint="eastAsia"/>
          <w:szCs w:val="21"/>
        </w:rPr>
        <w:t>施工过程中须由发包人办理的批准</w:t>
      </w:r>
    </w:p>
    <w:p w:rsidR="00AE7104" w:rsidRDefault="00DA7B1D">
      <w:pPr>
        <w:spacing w:line="300" w:lineRule="auto"/>
        <w:ind w:firstLineChars="200" w:firstLine="420"/>
        <w:rPr>
          <w:szCs w:val="21"/>
        </w:rPr>
      </w:pPr>
      <w:r>
        <w:rPr>
          <w:rFonts w:hint="eastAsia"/>
          <w:szCs w:val="21"/>
        </w:rPr>
        <w:t>承包人在施工过程中根据</w:t>
      </w:r>
      <w:r>
        <w:rPr>
          <w:rFonts w:hint="eastAsia"/>
          <w:szCs w:val="21"/>
        </w:rPr>
        <w:t>7.2.6</w:t>
      </w:r>
      <w:r>
        <w:rPr>
          <w:rFonts w:hint="eastAsia"/>
          <w:szCs w:val="21"/>
        </w:rPr>
        <w:t>款的约定，通知须由发包人办理的各项批准手续，由发包人申请办理。</w:t>
      </w:r>
    </w:p>
    <w:p w:rsidR="00AE7104" w:rsidRDefault="00DA7B1D">
      <w:pPr>
        <w:spacing w:line="300" w:lineRule="auto"/>
        <w:ind w:firstLineChars="200" w:firstLine="420"/>
        <w:rPr>
          <w:szCs w:val="21"/>
        </w:rPr>
      </w:pPr>
      <w:r>
        <w:rPr>
          <w:rFonts w:hint="eastAsia"/>
          <w:szCs w:val="21"/>
        </w:rPr>
        <w:lastRenderedPageBreak/>
        <w:t>因发包人未能按时办妥上述批准手续，给承包人造成的窝工损失，由发包人承担。导致工程关键路径延误的，竣工日期</w:t>
      </w:r>
      <w:proofErr w:type="gramStart"/>
      <w:r>
        <w:rPr>
          <w:rFonts w:hint="eastAsia"/>
          <w:szCs w:val="21"/>
        </w:rPr>
        <w:t>相相应</w:t>
      </w:r>
      <w:proofErr w:type="gramEnd"/>
      <w:r>
        <w:rPr>
          <w:rFonts w:hint="eastAsia"/>
          <w:szCs w:val="21"/>
        </w:rPr>
        <w:t>顺延。</w:t>
      </w:r>
    </w:p>
    <w:p w:rsidR="00AE7104" w:rsidRDefault="00DA7B1D">
      <w:pPr>
        <w:spacing w:line="300" w:lineRule="auto"/>
        <w:ind w:firstLineChars="200" w:firstLine="420"/>
        <w:rPr>
          <w:szCs w:val="21"/>
        </w:rPr>
      </w:pPr>
      <w:r>
        <w:rPr>
          <w:rFonts w:hint="eastAsia"/>
          <w:szCs w:val="21"/>
        </w:rPr>
        <w:t xml:space="preserve">7.1.7  </w:t>
      </w:r>
      <w:r>
        <w:rPr>
          <w:rFonts w:hint="eastAsia"/>
          <w:szCs w:val="21"/>
        </w:rPr>
        <w:t>提供施工障碍资料</w:t>
      </w:r>
    </w:p>
    <w:p w:rsidR="00AE7104" w:rsidRDefault="00DA7B1D">
      <w:pPr>
        <w:spacing w:line="300" w:lineRule="auto"/>
        <w:ind w:firstLineChars="200" w:firstLine="420"/>
        <w:rPr>
          <w:szCs w:val="21"/>
        </w:rPr>
      </w:pPr>
      <w:r>
        <w:rPr>
          <w:rFonts w:hint="eastAsia"/>
          <w:szCs w:val="21"/>
        </w:rPr>
        <w:t>发包人按合同约定的内容和时间提供与施工场地相关的地下和地上的建筑物、构筑物和其它设施的坐标位置。发包人根据</w:t>
      </w:r>
      <w:r>
        <w:rPr>
          <w:szCs w:val="21"/>
        </w:rPr>
        <w:t>5.</w:t>
      </w:r>
      <w:r>
        <w:rPr>
          <w:rFonts w:hint="eastAsia"/>
          <w:szCs w:val="21"/>
        </w:rPr>
        <w:t>2</w:t>
      </w:r>
      <w:r>
        <w:rPr>
          <w:szCs w:val="21"/>
        </w:rPr>
        <w:t>.1</w:t>
      </w:r>
      <w:r>
        <w:rPr>
          <w:rFonts w:hint="eastAsia"/>
          <w:szCs w:val="21"/>
        </w:rPr>
        <w:t>款第（</w:t>
      </w:r>
      <w:r>
        <w:rPr>
          <w:szCs w:val="21"/>
        </w:rPr>
        <w:t>1</w:t>
      </w:r>
      <w:r>
        <w:rPr>
          <w:rFonts w:hint="eastAsia"/>
          <w:szCs w:val="21"/>
        </w:rPr>
        <w:t>）项、第（</w:t>
      </w:r>
      <w:r>
        <w:rPr>
          <w:szCs w:val="21"/>
        </w:rPr>
        <w:t>2</w:t>
      </w:r>
      <w:r>
        <w:rPr>
          <w:rFonts w:hint="eastAsia"/>
          <w:szCs w:val="21"/>
        </w:rPr>
        <w:t>）项的约定，已经提供的可不再提供。承包人对发包人在合同约定时间之后提供的障碍资料，可依据</w:t>
      </w:r>
      <w:r>
        <w:rPr>
          <w:rFonts w:hint="eastAsia"/>
          <w:szCs w:val="21"/>
        </w:rPr>
        <w:t>13.2.3</w:t>
      </w:r>
      <w:r>
        <w:rPr>
          <w:rFonts w:hint="eastAsia"/>
          <w:szCs w:val="21"/>
        </w:rPr>
        <w:t>款施工变更的约定提交变更申请，对于承包人的合理请求发包人应予以批准。因发包人未能提供上述施工障碍资料或提供的资料不真实、不准确、不齐全，给承包人造成损失或损害的，由发包人承担赔偿责任。导致工程关键路径延误的，竣工日期相应顺延。</w:t>
      </w:r>
    </w:p>
    <w:p w:rsidR="00AE7104" w:rsidRDefault="00DA7B1D">
      <w:pPr>
        <w:spacing w:line="300" w:lineRule="auto"/>
        <w:ind w:firstLineChars="200" w:firstLine="420"/>
        <w:rPr>
          <w:szCs w:val="21"/>
        </w:rPr>
      </w:pPr>
      <w:r>
        <w:rPr>
          <w:rFonts w:hint="eastAsia"/>
          <w:szCs w:val="21"/>
        </w:rPr>
        <w:t xml:space="preserve">7.1.8  </w:t>
      </w:r>
      <w:r>
        <w:rPr>
          <w:rFonts w:hint="eastAsia"/>
          <w:szCs w:val="21"/>
        </w:rPr>
        <w:t>承包人新发现的施工障碍</w:t>
      </w:r>
    </w:p>
    <w:p w:rsidR="00AE7104" w:rsidRDefault="00DA7B1D">
      <w:pPr>
        <w:spacing w:line="300" w:lineRule="auto"/>
        <w:ind w:firstLineChars="200" w:firstLine="420"/>
        <w:rPr>
          <w:szCs w:val="21"/>
        </w:rPr>
      </w:pPr>
      <w:r>
        <w:rPr>
          <w:rFonts w:hint="eastAsia"/>
          <w:szCs w:val="21"/>
        </w:rPr>
        <w:t>发包人根据承包人按照</w:t>
      </w:r>
      <w:r>
        <w:rPr>
          <w:rFonts w:hint="eastAsia"/>
          <w:szCs w:val="21"/>
        </w:rPr>
        <w:t>7.2.8</w:t>
      </w:r>
      <w:r>
        <w:rPr>
          <w:rFonts w:hint="eastAsia"/>
          <w:szCs w:val="21"/>
        </w:rPr>
        <w:t>款的约定发出的通知，与有关单位进行联系、协调、处理施工场地周围及临近的影响工程实施的建筑物、构筑物、文物建筑、古树、名木、地下管线、线缆、设施以及地下文物、化石和坟墓等的保护工作，并承担相关费用。</w:t>
      </w:r>
    </w:p>
    <w:p w:rsidR="00AE7104" w:rsidRDefault="00DA7B1D">
      <w:pPr>
        <w:spacing w:line="300" w:lineRule="auto"/>
        <w:ind w:firstLineChars="200" w:firstLine="420"/>
        <w:rPr>
          <w:szCs w:val="21"/>
        </w:rPr>
      </w:pPr>
      <w:r>
        <w:rPr>
          <w:rFonts w:hint="eastAsia"/>
          <w:szCs w:val="21"/>
        </w:rPr>
        <w:t>对于新发现的施工障碍，承包人可依据</w:t>
      </w:r>
      <w:r>
        <w:rPr>
          <w:rFonts w:hint="eastAsia"/>
          <w:szCs w:val="21"/>
        </w:rPr>
        <w:t>13.2.3</w:t>
      </w:r>
      <w:r>
        <w:rPr>
          <w:rFonts w:hint="eastAsia"/>
          <w:szCs w:val="21"/>
        </w:rPr>
        <w:t>款施工变更范围第（</w:t>
      </w:r>
      <w:r>
        <w:rPr>
          <w:rFonts w:hint="eastAsia"/>
          <w:szCs w:val="21"/>
        </w:rPr>
        <w:t>3</w:t>
      </w:r>
      <w:r>
        <w:rPr>
          <w:rFonts w:hint="eastAsia"/>
          <w:szCs w:val="21"/>
        </w:rPr>
        <w:t>）项的约定提交变更申请，对于承包人的合理请求发包人应予以批准。施工障碍导致工程关键路径延误的，竣工日期相应顺延。</w:t>
      </w:r>
    </w:p>
    <w:p w:rsidR="00AE7104" w:rsidRDefault="00DA7B1D">
      <w:pPr>
        <w:spacing w:line="300" w:lineRule="auto"/>
        <w:ind w:firstLineChars="200" w:firstLine="420"/>
        <w:rPr>
          <w:szCs w:val="21"/>
        </w:rPr>
      </w:pPr>
      <w:r>
        <w:rPr>
          <w:rFonts w:hint="eastAsia"/>
          <w:szCs w:val="21"/>
        </w:rPr>
        <w:t xml:space="preserve">7.1.9  </w:t>
      </w:r>
      <w:r>
        <w:rPr>
          <w:rFonts w:hint="eastAsia"/>
          <w:szCs w:val="21"/>
        </w:rPr>
        <w:t>职业健康、安全、环境保护管理计划确认</w:t>
      </w:r>
    </w:p>
    <w:p w:rsidR="00AE7104" w:rsidRDefault="00DA7B1D">
      <w:pPr>
        <w:spacing w:line="300" w:lineRule="auto"/>
        <w:ind w:firstLineChars="200" w:firstLine="420"/>
        <w:rPr>
          <w:szCs w:val="21"/>
        </w:rPr>
      </w:pPr>
      <w:r>
        <w:rPr>
          <w:rFonts w:hint="eastAsia"/>
          <w:szCs w:val="21"/>
        </w:rPr>
        <w:t>发包人在收到承包人根据</w:t>
      </w:r>
      <w:r>
        <w:rPr>
          <w:rFonts w:hint="eastAsia"/>
          <w:szCs w:val="21"/>
        </w:rPr>
        <w:t>7.8</w:t>
      </w:r>
      <w:r>
        <w:rPr>
          <w:rFonts w:hint="eastAsia"/>
          <w:szCs w:val="21"/>
        </w:rPr>
        <w:t>款约定提交的“职业健康、安全、环境保护”管理计划后</w:t>
      </w:r>
      <w:r>
        <w:rPr>
          <w:rFonts w:hint="eastAsia"/>
          <w:szCs w:val="21"/>
        </w:rPr>
        <w:t>20</w:t>
      </w:r>
      <w:r>
        <w:rPr>
          <w:rFonts w:hint="eastAsia"/>
          <w:szCs w:val="21"/>
        </w:rPr>
        <w:t>日内对之进行确认。发包人有权检查其实施情况并对检查中发现的问题提出整改建议，承包人应按照发包人合理建议自费整改。</w:t>
      </w:r>
    </w:p>
    <w:p w:rsidR="00AE7104" w:rsidRDefault="00DA7B1D">
      <w:pPr>
        <w:spacing w:line="300" w:lineRule="auto"/>
        <w:ind w:firstLineChars="200" w:firstLine="420"/>
        <w:rPr>
          <w:szCs w:val="21"/>
        </w:rPr>
      </w:pPr>
      <w:r>
        <w:rPr>
          <w:rFonts w:hint="eastAsia"/>
          <w:szCs w:val="21"/>
        </w:rPr>
        <w:t xml:space="preserve">7.1.10  </w:t>
      </w:r>
      <w:r>
        <w:rPr>
          <w:rFonts w:hint="eastAsia"/>
          <w:szCs w:val="21"/>
        </w:rPr>
        <w:t>其它义务</w:t>
      </w:r>
    </w:p>
    <w:p w:rsidR="00AE7104" w:rsidRDefault="00DA7B1D">
      <w:pPr>
        <w:spacing w:line="300" w:lineRule="auto"/>
        <w:ind w:firstLineChars="200" w:firstLine="420"/>
        <w:rPr>
          <w:szCs w:val="21"/>
        </w:rPr>
      </w:pPr>
      <w:r>
        <w:rPr>
          <w:rFonts w:hint="eastAsia"/>
          <w:szCs w:val="21"/>
        </w:rPr>
        <w:t>发包人应履行专用条款中约定的由发包人履行的其它义务。</w:t>
      </w:r>
    </w:p>
    <w:p w:rsidR="00AE7104" w:rsidRDefault="00DA7B1D">
      <w:pPr>
        <w:spacing w:line="300" w:lineRule="auto"/>
        <w:ind w:firstLineChars="200" w:firstLine="422"/>
        <w:rPr>
          <w:b/>
          <w:szCs w:val="21"/>
        </w:rPr>
      </w:pPr>
      <w:r>
        <w:rPr>
          <w:rFonts w:hint="eastAsia"/>
          <w:b/>
          <w:szCs w:val="21"/>
        </w:rPr>
        <w:t xml:space="preserve">7.2  </w:t>
      </w:r>
      <w:r>
        <w:rPr>
          <w:rFonts w:hint="eastAsia"/>
          <w:b/>
          <w:szCs w:val="21"/>
        </w:rPr>
        <w:t>承包人的义务</w:t>
      </w:r>
    </w:p>
    <w:p w:rsidR="00AE7104" w:rsidRDefault="00DA7B1D">
      <w:pPr>
        <w:spacing w:line="300" w:lineRule="auto"/>
        <w:ind w:firstLineChars="200" w:firstLine="420"/>
        <w:rPr>
          <w:szCs w:val="21"/>
        </w:rPr>
      </w:pPr>
      <w:r>
        <w:rPr>
          <w:rFonts w:hint="eastAsia"/>
          <w:szCs w:val="21"/>
        </w:rPr>
        <w:t xml:space="preserve">7.2.1  </w:t>
      </w:r>
      <w:r>
        <w:rPr>
          <w:rFonts w:hint="eastAsia"/>
          <w:szCs w:val="21"/>
        </w:rPr>
        <w:t>放线。</w:t>
      </w:r>
    </w:p>
    <w:p w:rsidR="00AE7104" w:rsidRDefault="00DA7B1D">
      <w:pPr>
        <w:spacing w:line="300" w:lineRule="auto"/>
        <w:ind w:firstLineChars="200" w:firstLine="420"/>
        <w:rPr>
          <w:szCs w:val="21"/>
        </w:rPr>
      </w:pPr>
      <w:r>
        <w:rPr>
          <w:rFonts w:hint="eastAsia"/>
          <w:szCs w:val="21"/>
        </w:rPr>
        <w:t>承包人负责对工程、单项工程、施工部位放线，并对放线的准确性负责。</w:t>
      </w:r>
    </w:p>
    <w:p w:rsidR="00AE7104" w:rsidRDefault="00DA7B1D">
      <w:pPr>
        <w:spacing w:line="300" w:lineRule="auto"/>
        <w:ind w:firstLineChars="200" w:firstLine="420"/>
        <w:rPr>
          <w:szCs w:val="21"/>
        </w:rPr>
      </w:pPr>
      <w:r>
        <w:rPr>
          <w:rFonts w:hint="eastAsia"/>
          <w:szCs w:val="21"/>
        </w:rPr>
        <w:t xml:space="preserve">7.2.2  </w:t>
      </w:r>
      <w:r>
        <w:rPr>
          <w:rFonts w:hint="eastAsia"/>
          <w:szCs w:val="21"/>
        </w:rPr>
        <w:t>施工组织设计。</w:t>
      </w:r>
    </w:p>
    <w:p w:rsidR="00AE7104" w:rsidRDefault="00DA7B1D">
      <w:pPr>
        <w:spacing w:line="300" w:lineRule="auto"/>
        <w:ind w:firstLineChars="200" w:firstLine="420"/>
        <w:rPr>
          <w:szCs w:val="21"/>
        </w:rPr>
      </w:pPr>
      <w:r>
        <w:rPr>
          <w:rFonts w:hint="eastAsia"/>
          <w:szCs w:val="21"/>
        </w:rPr>
        <w:t>承包人应在施工开工</w:t>
      </w:r>
      <w:r>
        <w:rPr>
          <w:szCs w:val="21"/>
        </w:rPr>
        <w:t>15</w:t>
      </w:r>
      <w:r>
        <w:rPr>
          <w:rFonts w:hint="eastAsia"/>
          <w:szCs w:val="21"/>
        </w:rPr>
        <w:t>日前或双方约定的其它时间内，向发包人提交总体施工组织设计。随着施工进展向发包人提交主要单项工程和主要分部分项工程的施工组织设计。对发包人提出的合理建议和要求，承包人应自费修改完善。</w:t>
      </w:r>
    </w:p>
    <w:p w:rsidR="00AE7104" w:rsidRDefault="00DA7B1D">
      <w:pPr>
        <w:spacing w:line="300" w:lineRule="auto"/>
        <w:ind w:firstLineChars="200" w:firstLine="420"/>
        <w:rPr>
          <w:szCs w:val="21"/>
        </w:rPr>
      </w:pPr>
      <w:r>
        <w:rPr>
          <w:rFonts w:hint="eastAsia"/>
          <w:szCs w:val="21"/>
        </w:rPr>
        <w:t>总体施工组织设计提交的份数和时间，及需提交施工组织设计的主要单项工程和主要分部分项工程的名称、份数和时间，在专用条款中约定。</w:t>
      </w:r>
    </w:p>
    <w:p w:rsidR="00AE7104" w:rsidRDefault="00DA7B1D">
      <w:pPr>
        <w:spacing w:line="300" w:lineRule="auto"/>
        <w:ind w:firstLineChars="200" w:firstLine="420"/>
        <w:rPr>
          <w:szCs w:val="21"/>
        </w:rPr>
      </w:pPr>
      <w:r>
        <w:rPr>
          <w:rFonts w:hint="eastAsia"/>
          <w:szCs w:val="21"/>
        </w:rPr>
        <w:t xml:space="preserve">7.2.3  </w:t>
      </w:r>
      <w:r>
        <w:rPr>
          <w:rFonts w:hint="eastAsia"/>
          <w:szCs w:val="21"/>
        </w:rPr>
        <w:t>提交临时占地资料</w:t>
      </w:r>
    </w:p>
    <w:p w:rsidR="00AE7104" w:rsidRDefault="00DA7B1D">
      <w:pPr>
        <w:spacing w:line="300" w:lineRule="auto"/>
        <w:ind w:firstLineChars="200" w:firstLine="420"/>
        <w:rPr>
          <w:szCs w:val="21"/>
        </w:rPr>
      </w:pPr>
      <w:r>
        <w:rPr>
          <w:rFonts w:hint="eastAsia"/>
          <w:szCs w:val="21"/>
        </w:rPr>
        <w:t>承包人应按专用条款约定的时间向发包人提交以下临时占用资料：</w:t>
      </w:r>
    </w:p>
    <w:p w:rsidR="00AE7104" w:rsidRDefault="00DA7B1D">
      <w:pPr>
        <w:spacing w:line="300" w:lineRule="auto"/>
        <w:ind w:firstLineChars="200" w:firstLine="420"/>
        <w:rPr>
          <w:szCs w:val="21"/>
        </w:rPr>
      </w:pPr>
      <w:r>
        <w:rPr>
          <w:rFonts w:hint="eastAsia"/>
          <w:szCs w:val="21"/>
        </w:rPr>
        <w:t>（</w:t>
      </w:r>
      <w:r>
        <w:rPr>
          <w:rFonts w:hint="eastAsia"/>
          <w:szCs w:val="21"/>
        </w:rPr>
        <w:t>1</w:t>
      </w:r>
      <w:r>
        <w:rPr>
          <w:rFonts w:hint="eastAsia"/>
          <w:szCs w:val="21"/>
        </w:rPr>
        <w:t>）根据</w:t>
      </w:r>
      <w:r>
        <w:rPr>
          <w:rFonts w:hint="eastAsia"/>
          <w:szCs w:val="21"/>
        </w:rPr>
        <w:t>6.6.1</w:t>
      </w:r>
      <w:r>
        <w:rPr>
          <w:rFonts w:hint="eastAsia"/>
          <w:szCs w:val="21"/>
        </w:rPr>
        <w:t>款保管工程物资所需的库房、堆场、道路用地的坐标位置、面积、占用时间、用途说明，并须单列需要由发包人租地的坐标位置、面积、占用时间和用途说明；</w:t>
      </w:r>
    </w:p>
    <w:p w:rsidR="00AE7104" w:rsidRDefault="00DA7B1D">
      <w:pPr>
        <w:spacing w:line="300" w:lineRule="auto"/>
        <w:ind w:firstLineChars="200" w:firstLine="420"/>
        <w:rPr>
          <w:szCs w:val="21"/>
        </w:rPr>
      </w:pPr>
      <w:r>
        <w:rPr>
          <w:rFonts w:hint="eastAsia"/>
          <w:szCs w:val="21"/>
        </w:rPr>
        <w:t>（</w:t>
      </w:r>
      <w:r>
        <w:rPr>
          <w:rFonts w:hint="eastAsia"/>
          <w:szCs w:val="21"/>
        </w:rPr>
        <w:t>2</w:t>
      </w:r>
      <w:r>
        <w:rPr>
          <w:szCs w:val="21"/>
        </w:rPr>
        <w:t>）</w:t>
      </w:r>
      <w:r>
        <w:rPr>
          <w:rFonts w:hint="eastAsia"/>
          <w:szCs w:val="21"/>
        </w:rPr>
        <w:t>施工用地的坐标位置、面积、占用时间、用途说明，并须单列要求发包人租地的坐标位置、面积、占用时间和用途说明；</w:t>
      </w:r>
    </w:p>
    <w:p w:rsidR="00AE7104" w:rsidRDefault="00DA7B1D">
      <w:pPr>
        <w:spacing w:line="300" w:lineRule="auto"/>
        <w:ind w:firstLineChars="200" w:firstLine="420"/>
        <w:rPr>
          <w:szCs w:val="21"/>
        </w:rPr>
      </w:pPr>
      <w:r>
        <w:rPr>
          <w:rFonts w:hint="eastAsia"/>
          <w:szCs w:val="21"/>
        </w:rPr>
        <w:t>（</w:t>
      </w:r>
      <w:r>
        <w:rPr>
          <w:rFonts w:hint="eastAsia"/>
          <w:szCs w:val="21"/>
        </w:rPr>
        <w:t>3</w:t>
      </w:r>
      <w:r>
        <w:rPr>
          <w:rFonts w:hint="eastAsia"/>
          <w:szCs w:val="21"/>
        </w:rPr>
        <w:t>）进入施工现场道路的入口坐标位置，并须指明要求发包人铺设与城乡公共道路相连接</w:t>
      </w:r>
      <w:r>
        <w:rPr>
          <w:rFonts w:hint="eastAsia"/>
          <w:szCs w:val="21"/>
        </w:rPr>
        <w:lastRenderedPageBreak/>
        <w:t>的道路走向、长度、路宽、等级、桥涵承重、转弯半径和时间要求。</w:t>
      </w:r>
    </w:p>
    <w:p w:rsidR="00AE7104" w:rsidRDefault="00DA7B1D">
      <w:pPr>
        <w:spacing w:line="300" w:lineRule="auto"/>
        <w:ind w:firstLineChars="200" w:firstLine="420"/>
        <w:rPr>
          <w:szCs w:val="21"/>
        </w:rPr>
      </w:pPr>
      <w:r>
        <w:rPr>
          <w:rFonts w:hint="eastAsia"/>
          <w:szCs w:val="21"/>
        </w:rPr>
        <w:t>因承包人未能按时提交上述资料，导致</w:t>
      </w:r>
      <w:r>
        <w:rPr>
          <w:rFonts w:hint="eastAsia"/>
          <w:szCs w:val="21"/>
        </w:rPr>
        <w:t>7.1.3</w:t>
      </w:r>
      <w:r>
        <w:rPr>
          <w:rFonts w:hint="eastAsia"/>
          <w:szCs w:val="21"/>
        </w:rPr>
        <w:t>款约定的进场日期延误的，由此增加的费用和（或）竣工日期延误，由承包人负责。</w:t>
      </w:r>
    </w:p>
    <w:p w:rsidR="00AE7104" w:rsidRDefault="00DA7B1D">
      <w:pPr>
        <w:spacing w:line="300" w:lineRule="auto"/>
        <w:ind w:firstLineChars="200" w:firstLine="420"/>
        <w:rPr>
          <w:szCs w:val="21"/>
        </w:rPr>
      </w:pPr>
      <w:r>
        <w:rPr>
          <w:rFonts w:hint="eastAsia"/>
          <w:szCs w:val="21"/>
        </w:rPr>
        <w:t xml:space="preserve">7.2.4 </w:t>
      </w:r>
      <w:r>
        <w:rPr>
          <w:rFonts w:hint="eastAsia"/>
          <w:szCs w:val="21"/>
        </w:rPr>
        <w:t>临时用水、用电等</w:t>
      </w:r>
    </w:p>
    <w:p w:rsidR="00AE7104" w:rsidRDefault="00DA7B1D">
      <w:pPr>
        <w:spacing w:line="300" w:lineRule="auto"/>
        <w:ind w:firstLineChars="200" w:firstLine="420"/>
        <w:rPr>
          <w:szCs w:val="21"/>
        </w:rPr>
      </w:pPr>
      <w:r>
        <w:rPr>
          <w:rFonts w:hint="eastAsia"/>
          <w:szCs w:val="21"/>
        </w:rPr>
        <w:t>承包人应在施工开工日期</w:t>
      </w:r>
      <w:r>
        <w:rPr>
          <w:szCs w:val="21"/>
        </w:rPr>
        <w:t>30</w:t>
      </w:r>
      <w:r>
        <w:rPr>
          <w:rFonts w:hint="eastAsia"/>
          <w:szCs w:val="21"/>
        </w:rPr>
        <w:t>日前或双方约定的其它时间，按本专用条款中约定的发包人能够提供的临时用水、用电等类别，向发包人提交施工（</w:t>
      </w:r>
      <w:proofErr w:type="gramStart"/>
      <w:r>
        <w:rPr>
          <w:rFonts w:hint="eastAsia"/>
          <w:szCs w:val="21"/>
        </w:rPr>
        <w:t>含工程</w:t>
      </w:r>
      <w:proofErr w:type="gramEnd"/>
      <w:r>
        <w:rPr>
          <w:rFonts w:hint="eastAsia"/>
          <w:szCs w:val="21"/>
        </w:rPr>
        <w:t>物资保管）所需的临时用水、用电等的品质、正常用量、高峰用量、使用时间和节点位置等资料。承包人自费负责计量仪器的购买、安装和维护，并依据</w:t>
      </w:r>
      <w:r>
        <w:rPr>
          <w:rFonts w:hint="eastAsia"/>
          <w:szCs w:val="21"/>
        </w:rPr>
        <w:t>7.1.4</w:t>
      </w:r>
      <w:r>
        <w:rPr>
          <w:rFonts w:hint="eastAsia"/>
          <w:szCs w:val="21"/>
        </w:rPr>
        <w:t>款专用条款中约定的单价向发包人交费，双方另有约定时除外。</w:t>
      </w:r>
    </w:p>
    <w:p w:rsidR="00AE7104" w:rsidRDefault="00DA7B1D">
      <w:pPr>
        <w:spacing w:line="300" w:lineRule="auto"/>
        <w:ind w:firstLineChars="200" w:firstLine="420"/>
        <w:rPr>
          <w:szCs w:val="21"/>
        </w:rPr>
      </w:pPr>
      <w:r>
        <w:rPr>
          <w:rFonts w:hint="eastAsia"/>
          <w:szCs w:val="21"/>
        </w:rPr>
        <w:t>因承包人未能按合约约定提交上述资料，造成发包人费用增加和竣工日期延误时，由承包人负责。</w:t>
      </w:r>
    </w:p>
    <w:p w:rsidR="00AE7104" w:rsidRDefault="00DA7B1D">
      <w:pPr>
        <w:spacing w:line="300" w:lineRule="auto"/>
        <w:ind w:firstLineChars="200" w:firstLine="420"/>
        <w:rPr>
          <w:szCs w:val="21"/>
        </w:rPr>
      </w:pPr>
      <w:r>
        <w:rPr>
          <w:rFonts w:hint="eastAsia"/>
          <w:szCs w:val="21"/>
        </w:rPr>
        <w:t xml:space="preserve">7.2.5  </w:t>
      </w:r>
      <w:r>
        <w:rPr>
          <w:rFonts w:hint="eastAsia"/>
          <w:szCs w:val="21"/>
        </w:rPr>
        <w:t>协助发包人办理开工等批准手续</w:t>
      </w:r>
    </w:p>
    <w:p w:rsidR="00AE7104" w:rsidRDefault="00DA7B1D">
      <w:pPr>
        <w:spacing w:line="300" w:lineRule="auto"/>
        <w:ind w:firstLineChars="200" w:firstLine="420"/>
        <w:rPr>
          <w:szCs w:val="21"/>
        </w:rPr>
      </w:pPr>
      <w:r>
        <w:rPr>
          <w:rFonts w:hint="eastAsia"/>
          <w:szCs w:val="21"/>
        </w:rPr>
        <w:t>承包人应在工程开工</w:t>
      </w:r>
      <w:r>
        <w:rPr>
          <w:szCs w:val="21"/>
        </w:rPr>
        <w:t>20</w:t>
      </w:r>
      <w:r>
        <w:rPr>
          <w:rFonts w:hint="eastAsia"/>
          <w:szCs w:val="21"/>
        </w:rPr>
        <w:t>日前，通知发包人向有关部门办理须由发包人办理的开工批准或施工许可证、工程质量监督手续及其它许可、证件、批件等。发包人需要时，承包人有义务提供协助。发包人委托承包人代办并被承包人接受时，双方可另行签订协议，作为本合同的附件。</w:t>
      </w:r>
    </w:p>
    <w:p w:rsidR="00AE7104" w:rsidRDefault="00DA7B1D">
      <w:pPr>
        <w:spacing w:line="300" w:lineRule="auto"/>
        <w:ind w:firstLineChars="200" w:firstLine="420"/>
        <w:rPr>
          <w:szCs w:val="21"/>
        </w:rPr>
      </w:pPr>
      <w:r>
        <w:rPr>
          <w:rFonts w:hint="eastAsia"/>
          <w:szCs w:val="21"/>
        </w:rPr>
        <w:t xml:space="preserve">7.2.6  </w:t>
      </w:r>
      <w:r>
        <w:rPr>
          <w:rFonts w:hint="eastAsia"/>
          <w:szCs w:val="21"/>
        </w:rPr>
        <w:t>施工过程中需通知办理的批准</w:t>
      </w:r>
    </w:p>
    <w:p w:rsidR="00AE7104" w:rsidRDefault="00DA7B1D">
      <w:pPr>
        <w:spacing w:line="300" w:lineRule="auto"/>
        <w:ind w:firstLineChars="200" w:firstLine="420"/>
        <w:rPr>
          <w:szCs w:val="21"/>
        </w:rPr>
      </w:pPr>
      <w:r>
        <w:rPr>
          <w:rFonts w:hint="eastAsia"/>
          <w:szCs w:val="21"/>
        </w:rPr>
        <w:t>承包人在施工过程中因增加场外临时用地，临时要求停水、停电、中断道路交通，爆破作业，或可能损坏道路、管线、电力、邮电、通讯等公共设施的，应提前</w:t>
      </w:r>
      <w:r>
        <w:rPr>
          <w:rFonts w:hint="eastAsia"/>
          <w:szCs w:val="21"/>
        </w:rPr>
        <w:t>10</w:t>
      </w:r>
      <w:r>
        <w:rPr>
          <w:rFonts w:hint="eastAsia"/>
          <w:szCs w:val="21"/>
        </w:rPr>
        <w:t>日通知发包人办理相关申请批准手续。并按发包人的要求，提供需要承包人提供的相关文件、资料、证件等。</w:t>
      </w:r>
    </w:p>
    <w:p w:rsidR="00AE7104" w:rsidRDefault="00DA7B1D">
      <w:pPr>
        <w:spacing w:line="300" w:lineRule="auto"/>
        <w:ind w:firstLineChars="200" w:firstLine="420"/>
        <w:rPr>
          <w:szCs w:val="21"/>
        </w:rPr>
      </w:pPr>
      <w:r>
        <w:rPr>
          <w:rFonts w:hint="eastAsia"/>
          <w:szCs w:val="21"/>
        </w:rPr>
        <w:t>因承包人未能在</w:t>
      </w:r>
      <w:r>
        <w:rPr>
          <w:rFonts w:hint="eastAsia"/>
          <w:szCs w:val="21"/>
        </w:rPr>
        <w:t>10</w:t>
      </w:r>
      <w:r>
        <w:rPr>
          <w:rFonts w:hint="eastAsia"/>
          <w:szCs w:val="21"/>
        </w:rPr>
        <w:t>日前通知发包人或未能按时提供由发包人办理申请所需的承包人的相关文件、资料和证件等，造成承包人窝工、停工和竣工日期延误的，由承包人负责。</w:t>
      </w:r>
    </w:p>
    <w:p w:rsidR="00AE7104" w:rsidRDefault="00DA7B1D">
      <w:pPr>
        <w:spacing w:line="300" w:lineRule="auto"/>
        <w:ind w:firstLineChars="200" w:firstLine="420"/>
        <w:rPr>
          <w:szCs w:val="21"/>
        </w:rPr>
      </w:pPr>
      <w:r>
        <w:rPr>
          <w:rFonts w:hint="eastAsia"/>
          <w:szCs w:val="21"/>
        </w:rPr>
        <w:t xml:space="preserve">7.2.7  </w:t>
      </w:r>
      <w:r>
        <w:rPr>
          <w:rFonts w:hint="eastAsia"/>
          <w:szCs w:val="21"/>
        </w:rPr>
        <w:t>提供施工障碍资料</w:t>
      </w:r>
    </w:p>
    <w:p w:rsidR="00AE7104" w:rsidRDefault="00DA7B1D">
      <w:pPr>
        <w:spacing w:line="300" w:lineRule="auto"/>
        <w:ind w:firstLineChars="200" w:firstLine="420"/>
        <w:rPr>
          <w:szCs w:val="21"/>
        </w:rPr>
      </w:pPr>
      <w:r>
        <w:rPr>
          <w:rFonts w:hint="eastAsia"/>
          <w:szCs w:val="21"/>
        </w:rPr>
        <w:t>承包人应按合同约定，在每项地下或地上施工部位开工</w:t>
      </w:r>
      <w:r>
        <w:rPr>
          <w:szCs w:val="21"/>
        </w:rPr>
        <w:t>20</w:t>
      </w:r>
      <w:r>
        <w:rPr>
          <w:rFonts w:hint="eastAsia"/>
          <w:szCs w:val="21"/>
        </w:rPr>
        <w:t>日前，向发包人提交施工场地的具体范围及其坐标位置，发包人须对上述范围内提供相关的地下和地下的建筑物、构筑物和其它设施的坐标位置（不包括发包人根据</w:t>
      </w:r>
      <w:r>
        <w:rPr>
          <w:rFonts w:hint="eastAsia"/>
          <w:szCs w:val="21"/>
        </w:rPr>
        <w:t>5.2.1</w:t>
      </w:r>
      <w:r>
        <w:rPr>
          <w:rFonts w:hint="eastAsia"/>
          <w:szCs w:val="21"/>
        </w:rPr>
        <w:t>款第（</w:t>
      </w:r>
      <w:r>
        <w:rPr>
          <w:rFonts w:hint="eastAsia"/>
          <w:szCs w:val="21"/>
        </w:rPr>
        <w:t>1</w:t>
      </w:r>
      <w:r>
        <w:rPr>
          <w:rFonts w:hint="eastAsia"/>
          <w:szCs w:val="21"/>
        </w:rPr>
        <w:t>）项、第（</w:t>
      </w:r>
      <w:r>
        <w:rPr>
          <w:rFonts w:hint="eastAsia"/>
          <w:szCs w:val="21"/>
        </w:rPr>
        <w:t>2</w:t>
      </w:r>
      <w:r>
        <w:rPr>
          <w:rFonts w:hint="eastAsia"/>
          <w:szCs w:val="21"/>
        </w:rPr>
        <w:t>）项中已提供的现场障碍资料）。发包人在合同约定时间之后提出的现场障碍资料，按照</w:t>
      </w:r>
      <w:r>
        <w:rPr>
          <w:rFonts w:hint="eastAsia"/>
          <w:szCs w:val="21"/>
        </w:rPr>
        <w:t>13.2.3</w:t>
      </w:r>
      <w:r>
        <w:rPr>
          <w:rFonts w:hint="eastAsia"/>
          <w:szCs w:val="21"/>
        </w:rPr>
        <w:t>款的施工变更的约定办理。</w:t>
      </w:r>
    </w:p>
    <w:p w:rsidR="00AE7104" w:rsidRDefault="00DA7B1D">
      <w:pPr>
        <w:spacing w:line="300" w:lineRule="auto"/>
        <w:ind w:firstLineChars="200" w:firstLine="420"/>
        <w:rPr>
          <w:szCs w:val="21"/>
        </w:rPr>
      </w:pPr>
      <w:r>
        <w:rPr>
          <w:rFonts w:hint="eastAsia"/>
          <w:szCs w:val="21"/>
        </w:rPr>
        <w:t>发包人已提供上述相关资料，因承包人未能履行保护义务，造成的损失、损害和责任，由承包人负责。因此造成工程关键路径延误的，承包人按</w:t>
      </w:r>
      <w:r>
        <w:rPr>
          <w:rFonts w:hint="eastAsia"/>
          <w:szCs w:val="21"/>
        </w:rPr>
        <w:t>4.1.2</w:t>
      </w:r>
      <w:r>
        <w:rPr>
          <w:rFonts w:hint="eastAsia"/>
          <w:szCs w:val="21"/>
        </w:rPr>
        <w:t>款的约定，自费赶上。</w:t>
      </w:r>
    </w:p>
    <w:p w:rsidR="00AE7104" w:rsidRDefault="00DA7B1D">
      <w:pPr>
        <w:spacing w:line="300" w:lineRule="auto"/>
        <w:ind w:firstLineChars="200" w:firstLine="420"/>
        <w:rPr>
          <w:szCs w:val="21"/>
        </w:rPr>
      </w:pPr>
      <w:r>
        <w:rPr>
          <w:rFonts w:hint="eastAsia"/>
          <w:szCs w:val="21"/>
        </w:rPr>
        <w:t xml:space="preserve">7.2.8  </w:t>
      </w:r>
      <w:r>
        <w:rPr>
          <w:rFonts w:hint="eastAsia"/>
          <w:szCs w:val="21"/>
        </w:rPr>
        <w:t>新发现的施工障碍</w:t>
      </w:r>
    </w:p>
    <w:p w:rsidR="00AE7104" w:rsidRDefault="00DA7B1D">
      <w:pPr>
        <w:spacing w:line="300" w:lineRule="auto"/>
        <w:ind w:firstLineChars="200" w:firstLine="420"/>
        <w:rPr>
          <w:szCs w:val="21"/>
        </w:rPr>
      </w:pPr>
      <w:r>
        <w:rPr>
          <w:rFonts w:hint="eastAsia"/>
          <w:szCs w:val="21"/>
        </w:rPr>
        <w:t>承包人对在施工过程中新发现的场地周围及临近影响施工的建筑物、构筑物、文物建筑、古树、名木，以及地下管线、线缆、构筑物、文物、化石和坟墓等，立即采取保护措施，并及时通知发包人。新发现的施工障碍，按照</w:t>
      </w:r>
      <w:r>
        <w:rPr>
          <w:rFonts w:hint="eastAsia"/>
          <w:szCs w:val="21"/>
        </w:rPr>
        <w:t>13.2.3</w:t>
      </w:r>
      <w:r>
        <w:rPr>
          <w:rFonts w:hint="eastAsia"/>
          <w:szCs w:val="21"/>
        </w:rPr>
        <w:t>款的施工变更约定办理。</w:t>
      </w:r>
    </w:p>
    <w:p w:rsidR="00AE7104" w:rsidRDefault="00DA7B1D">
      <w:pPr>
        <w:spacing w:line="300" w:lineRule="auto"/>
        <w:ind w:firstLineChars="200" w:firstLine="420"/>
        <w:rPr>
          <w:szCs w:val="21"/>
        </w:rPr>
      </w:pPr>
      <w:r>
        <w:rPr>
          <w:rFonts w:hint="eastAsia"/>
          <w:szCs w:val="21"/>
        </w:rPr>
        <w:t xml:space="preserve">7.2.9  </w:t>
      </w:r>
      <w:r>
        <w:rPr>
          <w:rFonts w:hint="eastAsia"/>
          <w:szCs w:val="21"/>
        </w:rPr>
        <w:t>施工资源</w:t>
      </w:r>
    </w:p>
    <w:p w:rsidR="00AE7104" w:rsidRDefault="00DA7B1D">
      <w:pPr>
        <w:spacing w:line="300" w:lineRule="auto"/>
        <w:ind w:firstLineChars="200" w:firstLine="420"/>
        <w:rPr>
          <w:szCs w:val="21"/>
        </w:rPr>
      </w:pPr>
      <w:r>
        <w:rPr>
          <w:rFonts w:hint="eastAsia"/>
          <w:szCs w:val="21"/>
        </w:rPr>
        <w:t>承包人应保证其人力、机具、设备、设施、措施材料、消耗材料、周转材料及其</w:t>
      </w:r>
      <w:proofErr w:type="gramStart"/>
      <w:r>
        <w:rPr>
          <w:rFonts w:hint="eastAsia"/>
          <w:szCs w:val="21"/>
        </w:rPr>
        <w:t>它施工</w:t>
      </w:r>
      <w:proofErr w:type="gramEnd"/>
      <w:r>
        <w:rPr>
          <w:rFonts w:hint="eastAsia"/>
          <w:szCs w:val="21"/>
        </w:rPr>
        <w:t>资源，满足实施工程的需求。</w:t>
      </w:r>
    </w:p>
    <w:p w:rsidR="00AE7104" w:rsidRDefault="00DA7B1D">
      <w:pPr>
        <w:spacing w:line="300" w:lineRule="auto"/>
        <w:ind w:firstLineChars="200" w:firstLine="420"/>
        <w:rPr>
          <w:szCs w:val="21"/>
        </w:rPr>
      </w:pPr>
      <w:r>
        <w:rPr>
          <w:rFonts w:hint="eastAsia"/>
          <w:szCs w:val="21"/>
        </w:rPr>
        <w:t xml:space="preserve">7.2.10  </w:t>
      </w:r>
      <w:r>
        <w:rPr>
          <w:rFonts w:hint="eastAsia"/>
          <w:szCs w:val="21"/>
        </w:rPr>
        <w:t>设计文件的说明和解释</w:t>
      </w:r>
    </w:p>
    <w:p w:rsidR="00AE7104" w:rsidRDefault="00DA7B1D">
      <w:pPr>
        <w:spacing w:line="300" w:lineRule="auto"/>
        <w:ind w:firstLineChars="200" w:firstLine="420"/>
        <w:rPr>
          <w:szCs w:val="21"/>
        </w:rPr>
      </w:pPr>
      <w:r>
        <w:rPr>
          <w:rFonts w:hint="eastAsia"/>
          <w:szCs w:val="21"/>
        </w:rPr>
        <w:t>承包人应在施工开工前向施工分包人和监理人说明设计文件的意圈，解释设计文件，及时解决施工过程中出现的有关问题。</w:t>
      </w:r>
    </w:p>
    <w:p w:rsidR="00AE7104" w:rsidRDefault="00DA7B1D">
      <w:pPr>
        <w:spacing w:line="300" w:lineRule="auto"/>
        <w:ind w:firstLineChars="200" w:firstLine="420"/>
        <w:rPr>
          <w:szCs w:val="21"/>
        </w:rPr>
      </w:pPr>
      <w:r>
        <w:rPr>
          <w:rFonts w:hint="eastAsia"/>
          <w:szCs w:val="21"/>
        </w:rPr>
        <w:t xml:space="preserve">7.2.11  </w:t>
      </w:r>
      <w:r>
        <w:rPr>
          <w:rFonts w:hint="eastAsia"/>
          <w:szCs w:val="21"/>
        </w:rPr>
        <w:t>工程的保护与维护</w:t>
      </w:r>
    </w:p>
    <w:p w:rsidR="00AE7104" w:rsidRDefault="00DA7B1D">
      <w:pPr>
        <w:spacing w:line="300" w:lineRule="auto"/>
        <w:ind w:firstLineChars="200" w:firstLine="420"/>
        <w:rPr>
          <w:szCs w:val="21"/>
        </w:rPr>
      </w:pPr>
      <w:r>
        <w:rPr>
          <w:rFonts w:hint="eastAsia"/>
          <w:szCs w:val="21"/>
        </w:rPr>
        <w:lastRenderedPageBreak/>
        <w:t>承包人应在开工之日起至发包人接收工程或单项工程之日止，负责工程或单项工程的照管、保护、维护和保安责任，保证工程或单项工程除不可抗力外，不受到任何损失、损害。</w:t>
      </w:r>
    </w:p>
    <w:p w:rsidR="00AE7104" w:rsidRDefault="00DA7B1D">
      <w:pPr>
        <w:spacing w:line="300" w:lineRule="auto"/>
        <w:ind w:firstLineChars="200" w:firstLine="420"/>
        <w:rPr>
          <w:szCs w:val="21"/>
        </w:rPr>
      </w:pPr>
      <w:r>
        <w:rPr>
          <w:rFonts w:hint="eastAsia"/>
          <w:szCs w:val="21"/>
        </w:rPr>
        <w:t xml:space="preserve">7.2.12  </w:t>
      </w:r>
      <w:r>
        <w:rPr>
          <w:rFonts w:hint="eastAsia"/>
          <w:szCs w:val="21"/>
        </w:rPr>
        <w:t>清理现场</w:t>
      </w:r>
    </w:p>
    <w:p w:rsidR="00AE7104" w:rsidRDefault="00DA7B1D">
      <w:pPr>
        <w:spacing w:line="300" w:lineRule="auto"/>
        <w:ind w:firstLineChars="200" w:firstLine="420"/>
        <w:rPr>
          <w:szCs w:val="21"/>
        </w:rPr>
      </w:pPr>
      <w:r>
        <w:rPr>
          <w:rFonts w:hint="eastAsia"/>
          <w:szCs w:val="21"/>
        </w:rPr>
        <w:t>承包人负责在施工过程中及完工后对现场进行清理、分类堆放，将残余物、废弃物、垃圾等运往发包人、或当地有关部门指定的地点。消</w:t>
      </w:r>
      <w:proofErr w:type="gramStart"/>
      <w:r>
        <w:rPr>
          <w:rFonts w:hint="eastAsia"/>
          <w:szCs w:val="21"/>
        </w:rPr>
        <w:t>理现场</w:t>
      </w:r>
      <w:proofErr w:type="gramEnd"/>
      <w:r>
        <w:rPr>
          <w:rFonts w:hint="eastAsia"/>
          <w:szCs w:val="21"/>
        </w:rPr>
        <w:t>的费用在专</w:t>
      </w:r>
    </w:p>
    <w:p w:rsidR="00AE7104" w:rsidRDefault="00DA7B1D">
      <w:pPr>
        <w:spacing w:line="300" w:lineRule="auto"/>
        <w:rPr>
          <w:szCs w:val="21"/>
        </w:rPr>
      </w:pPr>
      <w:r>
        <w:rPr>
          <w:rFonts w:hint="eastAsia"/>
          <w:szCs w:val="21"/>
        </w:rPr>
        <w:t>用条款中写明。承包人应将不再使用的机具、设备、设施和临时工程等撤离现场，或运到发包人指定的场地。</w:t>
      </w:r>
    </w:p>
    <w:p w:rsidR="00AE7104" w:rsidRDefault="00DA7B1D">
      <w:pPr>
        <w:spacing w:line="300" w:lineRule="auto"/>
        <w:ind w:firstLineChars="200" w:firstLine="420"/>
        <w:rPr>
          <w:szCs w:val="21"/>
        </w:rPr>
      </w:pPr>
      <w:r>
        <w:rPr>
          <w:rFonts w:hint="eastAsia"/>
          <w:szCs w:val="21"/>
        </w:rPr>
        <w:t xml:space="preserve">7.2.13  </w:t>
      </w:r>
      <w:r>
        <w:rPr>
          <w:rFonts w:hint="eastAsia"/>
          <w:szCs w:val="21"/>
        </w:rPr>
        <w:t>其它义务</w:t>
      </w:r>
    </w:p>
    <w:p w:rsidR="00AE7104" w:rsidRDefault="00DA7B1D">
      <w:pPr>
        <w:spacing w:line="300" w:lineRule="auto"/>
        <w:ind w:firstLineChars="200" w:firstLine="420"/>
        <w:rPr>
          <w:szCs w:val="21"/>
        </w:rPr>
      </w:pPr>
      <w:r>
        <w:rPr>
          <w:rFonts w:hint="eastAsia"/>
          <w:szCs w:val="21"/>
        </w:rPr>
        <w:t>承包人应履行专用条款中约定的应由承包人履行的其它相关义务。</w:t>
      </w:r>
    </w:p>
    <w:p w:rsidR="00AE7104" w:rsidRDefault="00DA7B1D">
      <w:pPr>
        <w:spacing w:line="300" w:lineRule="auto"/>
        <w:ind w:firstLineChars="196" w:firstLine="413"/>
        <w:rPr>
          <w:b/>
          <w:szCs w:val="21"/>
        </w:rPr>
      </w:pPr>
      <w:r>
        <w:rPr>
          <w:rFonts w:hint="eastAsia"/>
          <w:b/>
          <w:szCs w:val="21"/>
        </w:rPr>
        <w:t xml:space="preserve">7.3  </w:t>
      </w:r>
      <w:r>
        <w:rPr>
          <w:rFonts w:hint="eastAsia"/>
          <w:b/>
          <w:szCs w:val="21"/>
        </w:rPr>
        <w:t>施工技术方法</w:t>
      </w:r>
    </w:p>
    <w:p w:rsidR="00AE7104" w:rsidRDefault="00DA7B1D">
      <w:pPr>
        <w:spacing w:line="300" w:lineRule="auto"/>
        <w:ind w:firstLineChars="200" w:firstLine="420"/>
        <w:rPr>
          <w:szCs w:val="21"/>
        </w:rPr>
      </w:pPr>
      <w:r>
        <w:rPr>
          <w:rFonts w:hint="eastAsia"/>
          <w:szCs w:val="21"/>
        </w:rPr>
        <w:t>承包人的施工技术方法符合有关操作规程、安全规程及质量标准。</w:t>
      </w:r>
    </w:p>
    <w:p w:rsidR="00AE7104" w:rsidRDefault="00DA7B1D">
      <w:pPr>
        <w:spacing w:line="300" w:lineRule="auto"/>
        <w:ind w:firstLineChars="200" w:firstLine="420"/>
        <w:rPr>
          <w:szCs w:val="21"/>
        </w:rPr>
      </w:pPr>
      <w:r>
        <w:rPr>
          <w:rFonts w:hint="eastAsia"/>
          <w:szCs w:val="21"/>
        </w:rPr>
        <w:t>发包人应在收到承包人提交的该方法后的</w:t>
      </w:r>
      <w:r>
        <w:rPr>
          <w:szCs w:val="21"/>
        </w:rPr>
        <w:t>5</w:t>
      </w:r>
      <w:r>
        <w:rPr>
          <w:rFonts w:hint="eastAsia"/>
          <w:szCs w:val="21"/>
        </w:rPr>
        <w:t>日内予以确认或提出建议，发包人的任何此类确认和建议，并不能减轻或免除承包人的合同责任。</w:t>
      </w:r>
    </w:p>
    <w:p w:rsidR="00AE7104" w:rsidRDefault="00DA7B1D">
      <w:pPr>
        <w:spacing w:line="300" w:lineRule="auto"/>
        <w:ind w:firstLineChars="200" w:firstLine="422"/>
        <w:rPr>
          <w:b/>
          <w:szCs w:val="21"/>
        </w:rPr>
      </w:pPr>
      <w:r>
        <w:rPr>
          <w:rFonts w:hint="eastAsia"/>
          <w:b/>
          <w:szCs w:val="21"/>
        </w:rPr>
        <w:t xml:space="preserve">7.4  </w:t>
      </w:r>
      <w:r>
        <w:rPr>
          <w:rFonts w:hint="eastAsia"/>
          <w:b/>
          <w:szCs w:val="21"/>
        </w:rPr>
        <w:t>人力和机具资源</w:t>
      </w:r>
    </w:p>
    <w:p w:rsidR="00AE7104" w:rsidRDefault="00DA7B1D">
      <w:pPr>
        <w:spacing w:line="300" w:lineRule="auto"/>
        <w:ind w:firstLineChars="200" w:firstLine="420"/>
        <w:rPr>
          <w:szCs w:val="21"/>
        </w:rPr>
      </w:pPr>
      <w:r>
        <w:rPr>
          <w:rFonts w:hint="eastAsia"/>
          <w:szCs w:val="21"/>
        </w:rPr>
        <w:t xml:space="preserve">7.4.1  </w:t>
      </w:r>
      <w:r>
        <w:rPr>
          <w:rFonts w:hint="eastAsia"/>
          <w:szCs w:val="21"/>
        </w:rPr>
        <w:t>承包人应按专用条款约定的格式、内容、份数和提交时间，向发包人提交施工人力资源计划一览表。施工人力资源计划应符合施工进度计划的需要；并按专用条款约定的报表格式、内容、份数和报告期，向发包人提供实际进场的人力资源信息。</w:t>
      </w:r>
    </w:p>
    <w:p w:rsidR="00AE7104" w:rsidRDefault="00DA7B1D">
      <w:pPr>
        <w:spacing w:line="300" w:lineRule="auto"/>
        <w:ind w:firstLineChars="200" w:firstLine="420"/>
        <w:rPr>
          <w:szCs w:val="21"/>
        </w:rPr>
      </w:pPr>
      <w:r>
        <w:rPr>
          <w:rFonts w:hint="eastAsia"/>
          <w:szCs w:val="21"/>
        </w:rPr>
        <w:t>承包人未能按施工人力资源计划一览表投入足够工种和人力，导致实际施工进度明显落后于施工进度计划时，发包人有权通知承包人按计划一览表列出的工种和人数，在合理时间内调派人员进入现场，并自费赶上进度。否则，发包人有权责令承包人将某些单项工程、分部分项工程的施工另行分包，因此发生的费用及延误的时间由承包人承担。</w:t>
      </w:r>
    </w:p>
    <w:p w:rsidR="00AE7104" w:rsidRDefault="00DA7B1D">
      <w:pPr>
        <w:spacing w:line="300" w:lineRule="auto"/>
        <w:ind w:firstLineChars="200" w:firstLine="420"/>
        <w:rPr>
          <w:szCs w:val="21"/>
        </w:rPr>
      </w:pPr>
      <w:r>
        <w:rPr>
          <w:rFonts w:hint="eastAsia"/>
          <w:szCs w:val="21"/>
        </w:rPr>
        <w:t xml:space="preserve">7.4.2  </w:t>
      </w:r>
      <w:r>
        <w:rPr>
          <w:rFonts w:hint="eastAsia"/>
          <w:szCs w:val="21"/>
        </w:rPr>
        <w:t>承包人应按专用条款约定的格式、内容、份数和提交时间，向发包人提交主要施工机具资源计划一览表。施工机具资源计划符合施工进度计划的需要。并按专用条款约定的报表格式、内容、份数和报告期，向发包人提供实际进场的主要施工机具信息。</w:t>
      </w:r>
    </w:p>
    <w:p w:rsidR="00AE7104" w:rsidRDefault="00DA7B1D">
      <w:pPr>
        <w:spacing w:line="300" w:lineRule="auto"/>
        <w:ind w:firstLineChars="200" w:firstLine="420"/>
        <w:rPr>
          <w:szCs w:val="21"/>
        </w:rPr>
      </w:pPr>
      <w:r>
        <w:rPr>
          <w:rFonts w:hint="eastAsia"/>
          <w:szCs w:val="21"/>
        </w:rPr>
        <w:t>承包人未能按施工机具资源计划一览表投入足够的机具，导致实际施工进度落后于施工进度计划时，发包人有权通知承包人按该一览表列出的机具数量，在合理时间内调派机具进入现场。否则，发包人有权向承包人提供相关机具，因此所发生的费用及延误的时间由承包人承担。</w:t>
      </w:r>
    </w:p>
    <w:p w:rsidR="00AE7104" w:rsidRDefault="00DA7B1D">
      <w:pPr>
        <w:spacing w:line="300" w:lineRule="auto"/>
        <w:ind w:firstLineChars="196" w:firstLine="413"/>
        <w:rPr>
          <w:b/>
          <w:szCs w:val="21"/>
        </w:rPr>
      </w:pPr>
      <w:r>
        <w:rPr>
          <w:rFonts w:hint="eastAsia"/>
          <w:b/>
          <w:szCs w:val="21"/>
        </w:rPr>
        <w:t xml:space="preserve">7.5  </w:t>
      </w:r>
      <w:r>
        <w:rPr>
          <w:rFonts w:hint="eastAsia"/>
          <w:b/>
          <w:szCs w:val="21"/>
        </w:rPr>
        <w:t>质量与检验</w:t>
      </w:r>
    </w:p>
    <w:p w:rsidR="00AE7104" w:rsidRDefault="00DA7B1D">
      <w:pPr>
        <w:spacing w:line="300" w:lineRule="auto"/>
        <w:ind w:firstLineChars="200" w:firstLine="420"/>
        <w:rPr>
          <w:szCs w:val="21"/>
        </w:rPr>
      </w:pPr>
      <w:r>
        <w:rPr>
          <w:rFonts w:hint="eastAsia"/>
          <w:szCs w:val="21"/>
        </w:rPr>
        <w:t xml:space="preserve">7.5.1  </w:t>
      </w:r>
      <w:r>
        <w:rPr>
          <w:rFonts w:hint="eastAsia"/>
          <w:szCs w:val="21"/>
        </w:rPr>
        <w:t>质量与检验</w:t>
      </w:r>
    </w:p>
    <w:p w:rsidR="00AE7104" w:rsidRDefault="00DA7B1D">
      <w:pPr>
        <w:spacing w:line="300" w:lineRule="auto"/>
        <w:ind w:firstLineChars="200" w:firstLine="420"/>
        <w:rPr>
          <w:szCs w:val="21"/>
        </w:rPr>
      </w:pPr>
      <w:r>
        <w:rPr>
          <w:rFonts w:hint="eastAsia"/>
          <w:szCs w:val="21"/>
        </w:rPr>
        <w:t>（</w:t>
      </w:r>
      <w:r>
        <w:rPr>
          <w:rFonts w:hint="eastAsia"/>
          <w:szCs w:val="21"/>
        </w:rPr>
        <w:t>1</w:t>
      </w:r>
      <w:r>
        <w:rPr>
          <w:rFonts w:hint="eastAsia"/>
          <w:szCs w:val="21"/>
        </w:rPr>
        <w:t>）承包人及其分包人随时接受发包人、监理人所进行的安全、质量的监督和检查。承包人应为此类监督、检查提供方便。</w:t>
      </w:r>
    </w:p>
    <w:p w:rsidR="00AE7104" w:rsidRDefault="00DA7B1D">
      <w:pPr>
        <w:spacing w:line="300" w:lineRule="auto"/>
        <w:ind w:firstLineChars="200" w:firstLine="420"/>
        <w:rPr>
          <w:szCs w:val="21"/>
        </w:rPr>
      </w:pPr>
      <w:r>
        <w:rPr>
          <w:rFonts w:hint="eastAsia"/>
          <w:szCs w:val="21"/>
        </w:rPr>
        <w:t>（</w:t>
      </w:r>
      <w:r>
        <w:rPr>
          <w:rFonts w:hint="eastAsia"/>
          <w:szCs w:val="21"/>
        </w:rPr>
        <w:t>2</w:t>
      </w:r>
      <w:r>
        <w:rPr>
          <w:rFonts w:hint="eastAsia"/>
          <w:szCs w:val="21"/>
        </w:rPr>
        <w:t>）发包人委托第三方对施工质量进行检查、检验、检测和试验时，应以书面形式通知承包人。第三方的验收结果视为发包人的验收结果。</w:t>
      </w:r>
    </w:p>
    <w:p w:rsidR="00AE7104" w:rsidRDefault="00DA7B1D">
      <w:pPr>
        <w:spacing w:line="300" w:lineRule="auto"/>
        <w:ind w:firstLineChars="200" w:firstLine="420"/>
        <w:rPr>
          <w:szCs w:val="21"/>
        </w:rPr>
      </w:pPr>
      <w:r>
        <w:rPr>
          <w:rFonts w:hint="eastAsia"/>
          <w:szCs w:val="21"/>
        </w:rPr>
        <w:t>（</w:t>
      </w:r>
      <w:r>
        <w:rPr>
          <w:rFonts w:hint="eastAsia"/>
          <w:szCs w:val="21"/>
        </w:rPr>
        <w:t>3</w:t>
      </w:r>
      <w:r>
        <w:rPr>
          <w:rFonts w:hint="eastAsia"/>
          <w:szCs w:val="21"/>
        </w:rPr>
        <w:t>）承包人应遵守施工质量管理的有关规定，负有对其操作人员进行培训、考核、图纸交底、技术交底、操作规程交底、安全程序交底和质量标准交底，及消除事故隐患的责任。</w:t>
      </w:r>
    </w:p>
    <w:p w:rsidR="00AE7104" w:rsidRDefault="00DA7B1D">
      <w:pPr>
        <w:spacing w:line="300" w:lineRule="auto"/>
        <w:ind w:firstLineChars="200" w:firstLine="420"/>
        <w:rPr>
          <w:szCs w:val="21"/>
        </w:rPr>
      </w:pPr>
      <w:r>
        <w:rPr>
          <w:rFonts w:hint="eastAsia"/>
          <w:szCs w:val="21"/>
        </w:rPr>
        <w:t>（</w:t>
      </w:r>
      <w:r>
        <w:rPr>
          <w:rFonts w:hint="eastAsia"/>
          <w:szCs w:val="21"/>
        </w:rPr>
        <w:t>4</w:t>
      </w:r>
      <w:r>
        <w:rPr>
          <w:rFonts w:hint="eastAsia"/>
          <w:szCs w:val="21"/>
        </w:rPr>
        <w:t>）</w:t>
      </w:r>
      <w:r>
        <w:rPr>
          <w:rFonts w:hint="eastAsia"/>
          <w:szCs w:val="21"/>
        </w:rPr>
        <w:t xml:space="preserve"> </w:t>
      </w:r>
      <w:r>
        <w:rPr>
          <w:szCs w:val="21"/>
        </w:rPr>
        <w:t>承包人</w:t>
      </w:r>
      <w:r>
        <w:rPr>
          <w:rFonts w:hint="eastAsia"/>
          <w:szCs w:val="21"/>
        </w:rPr>
        <w:t>应按照</w:t>
      </w:r>
      <w:r>
        <w:rPr>
          <w:szCs w:val="21"/>
        </w:rPr>
        <w:t>设计</w:t>
      </w:r>
      <w:r>
        <w:rPr>
          <w:rFonts w:hint="eastAsia"/>
          <w:szCs w:val="21"/>
        </w:rPr>
        <w:t>文件</w:t>
      </w:r>
      <w:r>
        <w:rPr>
          <w:szCs w:val="21"/>
        </w:rPr>
        <w:t>、施工标准和合同</w:t>
      </w:r>
      <w:r>
        <w:rPr>
          <w:rFonts w:hint="eastAsia"/>
          <w:szCs w:val="21"/>
        </w:rPr>
        <w:t>约定</w:t>
      </w:r>
      <w:r>
        <w:rPr>
          <w:szCs w:val="21"/>
        </w:rPr>
        <w:t>，</w:t>
      </w:r>
      <w:r>
        <w:rPr>
          <w:rFonts w:hint="eastAsia"/>
          <w:szCs w:val="21"/>
        </w:rPr>
        <w:t>负责编写施工试验和检测方案，</w:t>
      </w:r>
      <w:r>
        <w:rPr>
          <w:szCs w:val="21"/>
        </w:rPr>
        <w:t>对</w:t>
      </w:r>
      <w:r>
        <w:rPr>
          <w:rFonts w:hint="eastAsia"/>
          <w:szCs w:val="21"/>
        </w:rPr>
        <w:t>工程物资（包括</w:t>
      </w:r>
      <w:r>
        <w:rPr>
          <w:szCs w:val="21"/>
        </w:rPr>
        <w:t>建筑构配件</w:t>
      </w:r>
      <w:r>
        <w:rPr>
          <w:rFonts w:hint="eastAsia"/>
          <w:szCs w:val="21"/>
        </w:rPr>
        <w:t>）</w:t>
      </w:r>
      <w:r>
        <w:rPr>
          <w:szCs w:val="21"/>
        </w:rPr>
        <w:t>进行</w:t>
      </w:r>
      <w:r>
        <w:rPr>
          <w:rFonts w:hint="eastAsia"/>
          <w:szCs w:val="21"/>
        </w:rPr>
        <w:t>检查、</w:t>
      </w:r>
      <w:r>
        <w:rPr>
          <w:szCs w:val="21"/>
        </w:rPr>
        <w:t>检验</w:t>
      </w:r>
      <w:r>
        <w:rPr>
          <w:rFonts w:hint="eastAsia"/>
          <w:szCs w:val="21"/>
        </w:rPr>
        <w:t>、检测和试验</w:t>
      </w:r>
      <w:r>
        <w:rPr>
          <w:szCs w:val="21"/>
        </w:rPr>
        <w:t>，不合格的不得使用。</w:t>
      </w:r>
      <w:r>
        <w:rPr>
          <w:rFonts w:hint="eastAsia"/>
          <w:szCs w:val="21"/>
        </w:rPr>
        <w:t>并有义务自费修复和（或）更换</w:t>
      </w:r>
      <w:r>
        <w:rPr>
          <w:szCs w:val="21"/>
        </w:rPr>
        <w:t>不合格</w:t>
      </w:r>
      <w:r>
        <w:rPr>
          <w:rFonts w:hint="eastAsia"/>
          <w:szCs w:val="21"/>
        </w:rPr>
        <w:t>的工程物资、因此造成竣工日期延误的，由承包人负责；发包人提</w:t>
      </w:r>
      <w:r>
        <w:rPr>
          <w:rFonts w:hint="eastAsia"/>
          <w:szCs w:val="21"/>
        </w:rPr>
        <w:lastRenderedPageBreak/>
        <w:t>供的工程物资经承包人检查、检验、检测和试验不合格的，发包人应自费修复和（或）更换，因此造成关键路径延误的，竣工日期相应顺延。承包人因此增加的费用，由发包人承担。</w:t>
      </w:r>
    </w:p>
    <w:p w:rsidR="00AE7104" w:rsidRDefault="00DA7B1D">
      <w:pPr>
        <w:spacing w:line="300" w:lineRule="auto"/>
        <w:ind w:firstLineChars="200" w:firstLine="420"/>
        <w:rPr>
          <w:szCs w:val="21"/>
        </w:rPr>
      </w:pPr>
      <w:r>
        <w:rPr>
          <w:rFonts w:hint="eastAsia"/>
          <w:szCs w:val="21"/>
        </w:rPr>
        <w:t>（</w:t>
      </w:r>
      <w:r>
        <w:rPr>
          <w:rFonts w:hint="eastAsia"/>
          <w:szCs w:val="21"/>
        </w:rPr>
        <w:t>5</w:t>
      </w:r>
      <w:r>
        <w:rPr>
          <w:rFonts w:hint="eastAsia"/>
          <w:szCs w:val="21"/>
        </w:rPr>
        <w:t>）</w:t>
      </w:r>
      <w:r>
        <w:rPr>
          <w:rFonts w:hint="eastAsia"/>
          <w:szCs w:val="21"/>
        </w:rPr>
        <w:t xml:space="preserve"> </w:t>
      </w:r>
      <w:r>
        <w:rPr>
          <w:rFonts w:hint="eastAsia"/>
          <w:szCs w:val="21"/>
        </w:rPr>
        <w:t>承包人的施工应符合合同约定的质量标准。施工质量评定以合同中约定的质量检验评定标准为依据。对不符合质量标准的施工部位，承包人应自费修复、返工、更换等。因此造成竣工日期延误的，由承包人负责。</w:t>
      </w:r>
    </w:p>
    <w:p w:rsidR="00AE7104" w:rsidRDefault="00DA7B1D">
      <w:pPr>
        <w:spacing w:line="300" w:lineRule="auto"/>
        <w:ind w:firstLineChars="200" w:firstLine="420"/>
        <w:rPr>
          <w:szCs w:val="21"/>
        </w:rPr>
      </w:pPr>
      <w:r>
        <w:rPr>
          <w:rFonts w:hint="eastAsia"/>
          <w:szCs w:val="21"/>
        </w:rPr>
        <w:t xml:space="preserve">7.5.2  </w:t>
      </w:r>
      <w:r>
        <w:rPr>
          <w:rFonts w:hint="eastAsia"/>
          <w:szCs w:val="21"/>
        </w:rPr>
        <w:t>质检部位与参检方。质检部位分为：发包人、监理人与承包人三方参检的部位；监理人与承包人两方参检的部位；第三方和（或）承包人一方参检的部位。对施工质量进行检查的部位、检查标准及验收的表格格式在专用条款中约定。</w:t>
      </w:r>
    </w:p>
    <w:p w:rsidR="00AE7104" w:rsidRDefault="00DA7B1D">
      <w:pPr>
        <w:spacing w:line="300" w:lineRule="auto"/>
        <w:ind w:firstLineChars="200" w:firstLine="420"/>
        <w:rPr>
          <w:szCs w:val="21"/>
        </w:rPr>
      </w:pPr>
      <w:r>
        <w:rPr>
          <w:rFonts w:hint="eastAsia"/>
          <w:szCs w:val="21"/>
        </w:rPr>
        <w:t>承包人应将按上述约定，经其一方检查合格的部位报发包人或监理人备案。发包人和工程总监有权随时对备案的部位进行抽查或全面检查。</w:t>
      </w:r>
    </w:p>
    <w:p w:rsidR="00AE7104" w:rsidRDefault="00DA7B1D">
      <w:pPr>
        <w:spacing w:line="300" w:lineRule="auto"/>
        <w:ind w:firstLineChars="200" w:firstLine="420"/>
        <w:rPr>
          <w:szCs w:val="21"/>
        </w:rPr>
      </w:pPr>
      <w:r>
        <w:rPr>
          <w:rFonts w:hint="eastAsia"/>
          <w:szCs w:val="21"/>
        </w:rPr>
        <w:t xml:space="preserve">7.5.3  </w:t>
      </w:r>
      <w:r>
        <w:rPr>
          <w:rFonts w:hint="eastAsia"/>
          <w:szCs w:val="21"/>
        </w:rPr>
        <w:t>通知参检方的参检。承包人自行检查、检验、检测和试验合格的，按</w:t>
      </w:r>
      <w:r>
        <w:rPr>
          <w:rFonts w:hint="eastAsia"/>
          <w:szCs w:val="21"/>
        </w:rPr>
        <w:t>7.5.2</w:t>
      </w:r>
      <w:r>
        <w:rPr>
          <w:rFonts w:hint="eastAsia"/>
          <w:szCs w:val="21"/>
        </w:rPr>
        <w:t>款专用条款约定的质检部位和参检方，通知相关参检单位在</w:t>
      </w:r>
      <w:r>
        <w:rPr>
          <w:szCs w:val="21"/>
        </w:rPr>
        <w:t>24</w:t>
      </w:r>
      <w:r>
        <w:rPr>
          <w:rFonts w:hint="eastAsia"/>
          <w:szCs w:val="21"/>
        </w:rPr>
        <w:t>小时内参加检查。参检方未能按时参加的，承包人应将自检合格的结果于其后的</w:t>
      </w:r>
      <w:r>
        <w:rPr>
          <w:szCs w:val="21"/>
        </w:rPr>
        <w:t>24</w:t>
      </w:r>
      <w:r>
        <w:rPr>
          <w:rFonts w:hint="eastAsia"/>
          <w:szCs w:val="21"/>
        </w:rPr>
        <w:t>小时内送交发包人和（或）监理人签字，</w:t>
      </w:r>
      <w:r>
        <w:rPr>
          <w:szCs w:val="21"/>
        </w:rPr>
        <w:t>24</w:t>
      </w:r>
      <w:r>
        <w:rPr>
          <w:rFonts w:hint="eastAsia"/>
          <w:szCs w:val="21"/>
        </w:rPr>
        <w:t>小时后未能签字，视为质检结果已被发包人认可。此后</w:t>
      </w:r>
      <w:r>
        <w:rPr>
          <w:szCs w:val="21"/>
        </w:rPr>
        <w:t>3</w:t>
      </w:r>
      <w:r>
        <w:rPr>
          <w:rFonts w:hint="eastAsia"/>
          <w:szCs w:val="21"/>
        </w:rPr>
        <w:t>日内，承包人可发出视为发包人和（或）</w:t>
      </w:r>
      <w:proofErr w:type="gramStart"/>
      <w:r>
        <w:rPr>
          <w:rFonts w:hint="eastAsia"/>
          <w:szCs w:val="21"/>
        </w:rPr>
        <w:t>览</w:t>
      </w:r>
      <w:proofErr w:type="gramEnd"/>
      <w:r>
        <w:rPr>
          <w:rFonts w:hint="eastAsia"/>
          <w:szCs w:val="21"/>
        </w:rPr>
        <w:t>理人已确认该质检结果的通知。</w:t>
      </w:r>
    </w:p>
    <w:p w:rsidR="00AE7104" w:rsidRDefault="00DA7B1D">
      <w:pPr>
        <w:spacing w:line="300" w:lineRule="auto"/>
        <w:ind w:firstLineChars="200" w:firstLine="420"/>
        <w:rPr>
          <w:szCs w:val="21"/>
        </w:rPr>
      </w:pPr>
      <w:r>
        <w:rPr>
          <w:rFonts w:hint="eastAsia"/>
          <w:szCs w:val="21"/>
        </w:rPr>
        <w:t xml:space="preserve">7.5.4  </w:t>
      </w:r>
      <w:r>
        <w:rPr>
          <w:rFonts w:hint="eastAsia"/>
          <w:szCs w:val="21"/>
        </w:rPr>
        <w:t>质量检查的权利。发包人及其授权的监理人或第三方，在不妨碍承包人正常作业的情况下，具有对任何施工区域进行质量监督、检查、检验、检测和试验的权利。承包人应为此类质量检查活动提供便利。经质检发现因承包人原因引起的质量缺陷时，发包人有权下达修复、暂停、拆除、返工、重新施工、更换等指令。由此增加的费用由承包人承担，竣工日期不予延民。</w:t>
      </w:r>
    </w:p>
    <w:p w:rsidR="00AE7104" w:rsidRDefault="00DA7B1D">
      <w:pPr>
        <w:spacing w:line="300" w:lineRule="auto"/>
        <w:ind w:firstLineChars="200" w:firstLine="420"/>
        <w:rPr>
          <w:szCs w:val="21"/>
        </w:rPr>
      </w:pPr>
      <w:r>
        <w:rPr>
          <w:rFonts w:hint="eastAsia"/>
          <w:szCs w:val="21"/>
        </w:rPr>
        <w:t xml:space="preserve">7.5.5  </w:t>
      </w:r>
      <w:r>
        <w:rPr>
          <w:rFonts w:hint="eastAsia"/>
          <w:szCs w:val="21"/>
        </w:rPr>
        <w:t>重新进行质量检查。按</w:t>
      </w:r>
      <w:r>
        <w:rPr>
          <w:rFonts w:hint="eastAsia"/>
          <w:szCs w:val="21"/>
        </w:rPr>
        <w:t>7.5.3</w:t>
      </w:r>
      <w:r>
        <w:rPr>
          <w:rFonts w:hint="eastAsia"/>
          <w:szCs w:val="21"/>
        </w:rPr>
        <w:t>款的约定，经质量检查合格的工程部位，发包人有权在不影响工程正常施工的条件下，重新进行质量检查。检查、检验、检测、试验结果不合格时，因此发生的费用由承包人承担，造成工程关键路径延误的，竣工日期不予延长；检查、检验、检测、试验的结果合格时，承包人增加的费用由发包人承担，工程关键路径延误的，竣工日期相应顺延。</w:t>
      </w:r>
    </w:p>
    <w:p w:rsidR="00AE7104" w:rsidRDefault="00DA7B1D">
      <w:pPr>
        <w:spacing w:line="300" w:lineRule="auto"/>
        <w:ind w:firstLineChars="200" w:firstLine="420"/>
        <w:rPr>
          <w:szCs w:val="21"/>
        </w:rPr>
      </w:pPr>
      <w:r>
        <w:rPr>
          <w:rFonts w:hint="eastAsia"/>
          <w:szCs w:val="21"/>
        </w:rPr>
        <w:t xml:space="preserve">7.5.6  </w:t>
      </w:r>
      <w:r>
        <w:rPr>
          <w:rFonts w:hint="eastAsia"/>
          <w:szCs w:val="21"/>
        </w:rPr>
        <w:t>因发包人代表和（或）监理人的指令失误，或其它非承包人原因发生的追加施工费用，由发包人承担。造成工程关键路径延误，竣工日期相应顺延。</w:t>
      </w:r>
    </w:p>
    <w:p w:rsidR="00AE7104" w:rsidRDefault="00DA7B1D">
      <w:pPr>
        <w:spacing w:line="300" w:lineRule="auto"/>
        <w:ind w:firstLineChars="196" w:firstLine="413"/>
        <w:rPr>
          <w:b/>
          <w:szCs w:val="21"/>
        </w:rPr>
      </w:pPr>
      <w:r>
        <w:rPr>
          <w:rFonts w:hint="eastAsia"/>
          <w:b/>
          <w:szCs w:val="21"/>
        </w:rPr>
        <w:t xml:space="preserve">7.6  </w:t>
      </w:r>
      <w:r>
        <w:rPr>
          <w:rFonts w:hint="eastAsia"/>
          <w:b/>
          <w:szCs w:val="21"/>
        </w:rPr>
        <w:t>隐蔽工程和中间验收</w:t>
      </w:r>
    </w:p>
    <w:p w:rsidR="00AE7104" w:rsidRDefault="00DA7B1D">
      <w:pPr>
        <w:spacing w:line="300" w:lineRule="auto"/>
        <w:ind w:firstLineChars="200" w:firstLine="420"/>
        <w:rPr>
          <w:szCs w:val="21"/>
        </w:rPr>
      </w:pPr>
      <w:r>
        <w:rPr>
          <w:rFonts w:hint="eastAsia"/>
          <w:szCs w:val="21"/>
        </w:rPr>
        <w:t xml:space="preserve">7.6.1  </w:t>
      </w:r>
      <w:r>
        <w:rPr>
          <w:rFonts w:hint="eastAsia"/>
          <w:szCs w:val="21"/>
        </w:rPr>
        <w:t>隐蔽工程和中间验收。需要质检的隐蔽工程和中间验收部位的分类、部位、质检内容、质检标准、质检表格和参检方在专用条款中约定。</w:t>
      </w:r>
    </w:p>
    <w:p w:rsidR="00AE7104" w:rsidRDefault="00DA7B1D">
      <w:pPr>
        <w:spacing w:line="300" w:lineRule="auto"/>
        <w:ind w:firstLineChars="200" w:firstLine="420"/>
        <w:rPr>
          <w:szCs w:val="21"/>
        </w:rPr>
      </w:pPr>
      <w:r>
        <w:rPr>
          <w:rFonts w:hint="eastAsia"/>
          <w:szCs w:val="21"/>
        </w:rPr>
        <w:t xml:space="preserve">7.6.2  </w:t>
      </w:r>
      <w:r>
        <w:rPr>
          <w:rFonts w:hint="eastAsia"/>
          <w:szCs w:val="21"/>
        </w:rPr>
        <w:t>验收通知和验收。承包人对自检合格的隐蔽工程或中间验收部位，应在隐蔽工程或中间验收前的</w:t>
      </w:r>
      <w:r>
        <w:rPr>
          <w:szCs w:val="21"/>
        </w:rPr>
        <w:t>48</w:t>
      </w:r>
      <w:r>
        <w:rPr>
          <w:rFonts w:hint="eastAsia"/>
          <w:szCs w:val="21"/>
        </w:rPr>
        <w:t>小时以书面形式通知发包人和（或）监理人验收。通知应包括隐蔽和中间验收的内容、验收时间和地点。验收合格，双方在验收记录上签字后，方可覆盖、进行紧后作业，编制并提交隐蔽工程竣工资料以及发包人或监理人要求提供的相关资料。</w:t>
      </w:r>
    </w:p>
    <w:p w:rsidR="00AE7104" w:rsidRDefault="00DA7B1D">
      <w:pPr>
        <w:spacing w:line="300" w:lineRule="auto"/>
        <w:ind w:firstLineChars="200" w:firstLine="420"/>
        <w:rPr>
          <w:szCs w:val="21"/>
        </w:rPr>
      </w:pPr>
      <w:r>
        <w:rPr>
          <w:rFonts w:hint="eastAsia"/>
          <w:szCs w:val="21"/>
        </w:rPr>
        <w:t>发包人和（或）监理人在验收合格</w:t>
      </w:r>
      <w:r>
        <w:rPr>
          <w:szCs w:val="21"/>
        </w:rPr>
        <w:t>24</w:t>
      </w:r>
      <w:r>
        <w:rPr>
          <w:rFonts w:hint="eastAsia"/>
          <w:szCs w:val="21"/>
        </w:rPr>
        <w:t>小时后不在验收记录上签字的，视为发包人和（或）监理人已经认可验收记录，承包人可隐蔽或进行紧后作业。经发包人和（或）监理人验收不合格的，承包人需在发包人和（或）监理人限定的时间内修正，重新通知发包人和（或）监理人验收。</w:t>
      </w:r>
    </w:p>
    <w:p w:rsidR="00AE7104" w:rsidRDefault="00DA7B1D">
      <w:pPr>
        <w:spacing w:line="300" w:lineRule="auto"/>
        <w:ind w:firstLineChars="200" w:firstLine="420"/>
        <w:rPr>
          <w:szCs w:val="21"/>
        </w:rPr>
      </w:pPr>
      <w:r>
        <w:rPr>
          <w:rFonts w:hint="eastAsia"/>
          <w:szCs w:val="21"/>
        </w:rPr>
        <w:lastRenderedPageBreak/>
        <w:t xml:space="preserve">7.6.3  </w:t>
      </w:r>
      <w:r>
        <w:rPr>
          <w:rFonts w:hint="eastAsia"/>
          <w:szCs w:val="21"/>
        </w:rPr>
        <w:t>未能按时参加验收。发包人和（或）监理人不能按时参加隐蔽工程或中间验收部位验收的，应在收到验收通知</w:t>
      </w:r>
      <w:r>
        <w:rPr>
          <w:szCs w:val="21"/>
        </w:rPr>
        <w:t>24</w:t>
      </w:r>
      <w:r>
        <w:rPr>
          <w:rFonts w:hint="eastAsia"/>
          <w:szCs w:val="21"/>
        </w:rPr>
        <w:t>小时内以书面形式向承包人提出延期要求，延期不能超过</w:t>
      </w:r>
      <w:r>
        <w:rPr>
          <w:szCs w:val="21"/>
        </w:rPr>
        <w:t>48</w:t>
      </w:r>
      <w:r>
        <w:rPr>
          <w:rFonts w:hint="eastAsia"/>
          <w:szCs w:val="21"/>
        </w:rPr>
        <w:t>小时。发包人未能按以上时间提出延期验收，又未能参加验收的，承包人可自行组织验收，其验收记录视为已被发包人、监理人认可。</w:t>
      </w:r>
    </w:p>
    <w:p w:rsidR="00AE7104" w:rsidRDefault="00DA7B1D">
      <w:pPr>
        <w:spacing w:line="300" w:lineRule="auto"/>
        <w:ind w:firstLineChars="200" w:firstLine="420"/>
        <w:rPr>
          <w:szCs w:val="21"/>
        </w:rPr>
      </w:pPr>
      <w:r>
        <w:rPr>
          <w:rFonts w:hint="eastAsia"/>
          <w:szCs w:val="21"/>
        </w:rPr>
        <w:t>因应发包人和（或）监理人要求所进行延期验收造成关键路径延误的，竣工日期相应顺延：给承包人造成的停工、窝工损失，由发包人承担。</w:t>
      </w:r>
    </w:p>
    <w:p w:rsidR="00AE7104" w:rsidRDefault="00DA7B1D">
      <w:pPr>
        <w:spacing w:line="300" w:lineRule="auto"/>
        <w:ind w:firstLineChars="200" w:firstLine="420"/>
        <w:rPr>
          <w:szCs w:val="21"/>
        </w:rPr>
      </w:pPr>
      <w:r>
        <w:rPr>
          <w:rFonts w:hint="eastAsia"/>
          <w:szCs w:val="21"/>
        </w:rPr>
        <w:t xml:space="preserve">7.6.4  </w:t>
      </w:r>
      <w:r>
        <w:rPr>
          <w:rFonts w:hint="eastAsia"/>
          <w:szCs w:val="21"/>
        </w:rPr>
        <w:t>再检验。发包人和（或）监理人在任何时间内，均有权要求对已经验收的隐蔽工程重新检验，承包人应按要求拆除覆盖、剥离或开孔，并在检验后重新覆盖或修复。隐蔽工程经重新检验不合格时，由此发生的费用由承包人承担，竣工日期不予延长；经检验合格时，承包人因此增加的费用由发包人承担、工程关键路径的延误，竣工日期相应顺延。</w:t>
      </w:r>
    </w:p>
    <w:p w:rsidR="00AE7104" w:rsidRDefault="00DA7B1D">
      <w:pPr>
        <w:spacing w:line="300" w:lineRule="auto"/>
        <w:ind w:firstLineChars="200" w:firstLine="422"/>
        <w:rPr>
          <w:b/>
          <w:szCs w:val="21"/>
        </w:rPr>
      </w:pPr>
      <w:r>
        <w:rPr>
          <w:rFonts w:hint="eastAsia"/>
          <w:b/>
          <w:szCs w:val="21"/>
        </w:rPr>
        <w:t xml:space="preserve">7.7  </w:t>
      </w:r>
      <w:r>
        <w:rPr>
          <w:rFonts w:hint="eastAsia"/>
          <w:b/>
          <w:szCs w:val="21"/>
        </w:rPr>
        <w:t>对施工质量结果的争议</w:t>
      </w:r>
    </w:p>
    <w:p w:rsidR="00AE7104" w:rsidRDefault="00DA7B1D">
      <w:pPr>
        <w:spacing w:line="300" w:lineRule="auto"/>
        <w:ind w:firstLineChars="200" w:firstLine="420"/>
        <w:rPr>
          <w:szCs w:val="21"/>
        </w:rPr>
      </w:pPr>
      <w:r>
        <w:rPr>
          <w:rFonts w:hint="eastAsia"/>
          <w:szCs w:val="21"/>
        </w:rPr>
        <w:t xml:space="preserve">7.7.1  </w:t>
      </w:r>
      <w:r>
        <w:rPr>
          <w:rFonts w:hint="eastAsia"/>
          <w:szCs w:val="21"/>
        </w:rPr>
        <w:t>双方对施工质量结果有争议时，应首先协商解决。经协商未达成一致意见的，委托双方一致同意的具有相应资格的工程质量检测机构进行检测。</w:t>
      </w:r>
    </w:p>
    <w:p w:rsidR="00AE7104" w:rsidRDefault="00DA7B1D">
      <w:pPr>
        <w:spacing w:line="300" w:lineRule="auto"/>
        <w:ind w:firstLineChars="200" w:firstLine="420"/>
        <w:rPr>
          <w:szCs w:val="21"/>
        </w:rPr>
      </w:pPr>
      <w:r>
        <w:rPr>
          <w:rFonts w:hint="eastAsia"/>
          <w:szCs w:val="21"/>
        </w:rPr>
        <w:t>根据检测机构的鉴定结果，责任方为承包人时，因此造成的费用增加或竣工日期延误，由承包人负责；责任方为发包人时，因此造成的费用增加由发包人承担，工程关键路径因争议受到延误的，竣工日期相应顺延。</w:t>
      </w:r>
    </w:p>
    <w:p w:rsidR="00AE7104" w:rsidRDefault="00DA7B1D">
      <w:pPr>
        <w:spacing w:line="300" w:lineRule="auto"/>
        <w:ind w:firstLineChars="200" w:firstLine="420"/>
        <w:rPr>
          <w:szCs w:val="21"/>
        </w:rPr>
      </w:pPr>
      <w:r>
        <w:rPr>
          <w:rFonts w:hint="eastAsia"/>
          <w:szCs w:val="21"/>
        </w:rPr>
        <w:t xml:space="preserve">7.7.2  </w:t>
      </w:r>
      <w:r>
        <w:rPr>
          <w:rFonts w:hint="eastAsia"/>
          <w:szCs w:val="21"/>
        </w:rPr>
        <w:t>根据检测机构的鉴定结果，合同双方均有责任时，根据各方的责任大小，协商分担发生的费用；因此造成工程关键路径延误时，商定对竣工日期的延长时间。双方对分担的费用、竣工日期延长不能达成一致时，按</w:t>
      </w:r>
      <w:r>
        <w:rPr>
          <w:szCs w:val="21"/>
        </w:rPr>
        <w:t>16.3</w:t>
      </w:r>
      <w:r>
        <w:rPr>
          <w:rFonts w:hint="eastAsia"/>
          <w:szCs w:val="21"/>
        </w:rPr>
        <w:t>款争议和裁决的约定程序解决。</w:t>
      </w:r>
    </w:p>
    <w:p w:rsidR="00AE7104" w:rsidRDefault="00DA7B1D">
      <w:pPr>
        <w:spacing w:line="300" w:lineRule="auto"/>
        <w:ind w:firstLineChars="196" w:firstLine="413"/>
        <w:rPr>
          <w:b/>
          <w:szCs w:val="21"/>
        </w:rPr>
      </w:pPr>
      <w:r>
        <w:rPr>
          <w:rFonts w:hint="eastAsia"/>
          <w:b/>
          <w:szCs w:val="21"/>
        </w:rPr>
        <w:t xml:space="preserve">7.8  </w:t>
      </w:r>
      <w:r>
        <w:rPr>
          <w:rFonts w:hint="eastAsia"/>
          <w:b/>
          <w:szCs w:val="21"/>
        </w:rPr>
        <w:t>职业健康、安全、环境保护</w:t>
      </w:r>
    </w:p>
    <w:p w:rsidR="00AE7104" w:rsidRDefault="00DA7B1D">
      <w:pPr>
        <w:spacing w:line="300" w:lineRule="auto"/>
        <w:ind w:firstLineChars="200" w:firstLine="420"/>
        <w:rPr>
          <w:szCs w:val="21"/>
        </w:rPr>
      </w:pPr>
      <w:r>
        <w:rPr>
          <w:rFonts w:hint="eastAsia"/>
          <w:szCs w:val="21"/>
        </w:rPr>
        <w:t xml:space="preserve">7.8.1  </w:t>
      </w:r>
      <w:r>
        <w:rPr>
          <w:rFonts w:hint="eastAsia"/>
          <w:szCs w:val="21"/>
        </w:rPr>
        <w:t>职业健康、安全、环境保护管理</w:t>
      </w:r>
    </w:p>
    <w:p w:rsidR="00AE7104" w:rsidRDefault="00DA7B1D">
      <w:pPr>
        <w:spacing w:line="300" w:lineRule="auto"/>
        <w:ind w:firstLineChars="200" w:firstLine="420"/>
        <w:rPr>
          <w:szCs w:val="21"/>
        </w:rPr>
      </w:pPr>
      <w:r>
        <w:rPr>
          <w:rFonts w:hint="eastAsia"/>
          <w:szCs w:val="21"/>
        </w:rPr>
        <w:t>（</w:t>
      </w:r>
      <w:r>
        <w:rPr>
          <w:rFonts w:hint="eastAsia"/>
          <w:szCs w:val="21"/>
        </w:rPr>
        <w:t>1</w:t>
      </w:r>
      <w:r>
        <w:rPr>
          <w:rFonts w:hint="eastAsia"/>
          <w:szCs w:val="21"/>
        </w:rPr>
        <w:t>）遵守有关健康、安全、环境保护的各项法律规定，是双方的义务。</w:t>
      </w:r>
    </w:p>
    <w:p w:rsidR="00AE7104" w:rsidRDefault="00DA7B1D">
      <w:pPr>
        <w:spacing w:line="300" w:lineRule="auto"/>
        <w:ind w:firstLineChars="200" w:firstLine="420"/>
        <w:rPr>
          <w:szCs w:val="21"/>
        </w:rPr>
      </w:pPr>
      <w:r>
        <w:rPr>
          <w:rFonts w:hint="eastAsia"/>
          <w:szCs w:val="21"/>
        </w:rPr>
        <w:t>（</w:t>
      </w:r>
      <w:r>
        <w:rPr>
          <w:rFonts w:hint="eastAsia"/>
          <w:szCs w:val="21"/>
        </w:rPr>
        <w:t>2</w:t>
      </w:r>
      <w:r>
        <w:rPr>
          <w:rFonts w:hint="eastAsia"/>
          <w:szCs w:val="21"/>
        </w:rPr>
        <w:t>）职业健康、安全、环境保护管理实施计划。承包人应在现场开工前或约定的其它时间内，将职业健康、安全、环境保护管理实施计划提交给发包人。该计划的管理、实施费用包括在合同价格中。发包人应在收到该计划后</w:t>
      </w:r>
      <w:r>
        <w:rPr>
          <w:szCs w:val="21"/>
        </w:rPr>
        <w:t>15</w:t>
      </w:r>
      <w:r>
        <w:rPr>
          <w:rFonts w:hint="eastAsia"/>
          <w:szCs w:val="21"/>
        </w:rPr>
        <w:t>日内提出建议，并于以确认。承包人应根据发包人的建议自费修正</w:t>
      </w:r>
      <w:r>
        <w:rPr>
          <w:szCs w:val="21"/>
        </w:rPr>
        <w:t>.</w:t>
      </w:r>
      <w:r>
        <w:rPr>
          <w:rFonts w:hint="eastAsia"/>
          <w:szCs w:val="21"/>
        </w:rPr>
        <w:t>职业健康、安全、环境保护管理实施计划的提交份数和提交时间，在专用条款中约定。</w:t>
      </w:r>
    </w:p>
    <w:p w:rsidR="00AE7104" w:rsidRDefault="00DA7B1D">
      <w:pPr>
        <w:spacing w:line="300" w:lineRule="auto"/>
        <w:ind w:firstLineChars="200" w:firstLine="420"/>
        <w:rPr>
          <w:szCs w:val="21"/>
        </w:rPr>
      </w:pPr>
      <w:r>
        <w:rPr>
          <w:rFonts w:hint="eastAsia"/>
          <w:szCs w:val="21"/>
        </w:rPr>
        <w:t>（</w:t>
      </w:r>
      <w:r>
        <w:rPr>
          <w:rFonts w:hint="eastAsia"/>
          <w:szCs w:val="21"/>
        </w:rPr>
        <w:t>3</w:t>
      </w:r>
      <w:r>
        <w:rPr>
          <w:rFonts w:hint="eastAsia"/>
          <w:szCs w:val="21"/>
        </w:rPr>
        <w:t>）在承包人实施职业健康、安全、环境保护管理实施计划的过程中，发包人需要在该计划之外采取特殊措施的，按</w:t>
      </w:r>
      <w:r>
        <w:rPr>
          <w:rFonts w:hint="eastAsia"/>
          <w:szCs w:val="21"/>
        </w:rPr>
        <w:t>13</w:t>
      </w:r>
      <w:r>
        <w:rPr>
          <w:rFonts w:hint="eastAsia"/>
          <w:szCs w:val="21"/>
        </w:rPr>
        <w:t>条变更和合同价格调整的约定，作为变更处理。</w:t>
      </w:r>
    </w:p>
    <w:p w:rsidR="00AE7104" w:rsidRDefault="00DA7B1D">
      <w:pPr>
        <w:spacing w:line="300" w:lineRule="auto"/>
        <w:ind w:firstLineChars="200" w:firstLine="420"/>
        <w:rPr>
          <w:szCs w:val="21"/>
        </w:rPr>
      </w:pPr>
      <w:r>
        <w:rPr>
          <w:rFonts w:hint="eastAsia"/>
          <w:szCs w:val="21"/>
        </w:rPr>
        <w:t>（</w:t>
      </w:r>
      <w:r>
        <w:rPr>
          <w:rFonts w:hint="eastAsia"/>
          <w:szCs w:val="21"/>
        </w:rPr>
        <w:t>4</w:t>
      </w:r>
      <w:r>
        <w:rPr>
          <w:rFonts w:hint="eastAsia"/>
          <w:szCs w:val="21"/>
        </w:rPr>
        <w:t>）承包人应确保其在现场的所有雇员及其分包人的雇员都经过了足够的培训并具有经验，能够胜任职业健康、安全、环境保护管理工作。</w:t>
      </w:r>
    </w:p>
    <w:p w:rsidR="00AE7104" w:rsidRDefault="00DA7B1D">
      <w:pPr>
        <w:spacing w:line="300" w:lineRule="auto"/>
        <w:ind w:firstLineChars="200" w:firstLine="420"/>
        <w:rPr>
          <w:szCs w:val="21"/>
        </w:rPr>
      </w:pPr>
      <w:r>
        <w:rPr>
          <w:rFonts w:hint="eastAsia"/>
          <w:szCs w:val="21"/>
        </w:rPr>
        <w:t>（</w:t>
      </w:r>
      <w:r>
        <w:rPr>
          <w:rFonts w:hint="eastAsia"/>
          <w:szCs w:val="21"/>
        </w:rPr>
        <w:t>5</w:t>
      </w:r>
      <w:r>
        <w:rPr>
          <w:rFonts w:hint="eastAsia"/>
          <w:szCs w:val="21"/>
        </w:rPr>
        <w:t>）承包人应遵守所有与实施本工程和使用施工设备相关的现场职业健康、安全和环境保护的法律规定，并按规定各自办理相关手续。</w:t>
      </w:r>
    </w:p>
    <w:p w:rsidR="00AE7104" w:rsidRDefault="00DA7B1D">
      <w:pPr>
        <w:spacing w:line="300" w:lineRule="auto"/>
        <w:ind w:firstLineChars="200" w:firstLine="420"/>
        <w:rPr>
          <w:szCs w:val="21"/>
        </w:rPr>
      </w:pPr>
      <w:r>
        <w:rPr>
          <w:rFonts w:hint="eastAsia"/>
          <w:szCs w:val="21"/>
        </w:rPr>
        <w:t>（</w:t>
      </w:r>
      <w:r>
        <w:rPr>
          <w:rFonts w:hint="eastAsia"/>
          <w:szCs w:val="21"/>
        </w:rPr>
        <w:t>6</w:t>
      </w:r>
      <w:r>
        <w:rPr>
          <w:rFonts w:hint="eastAsia"/>
          <w:szCs w:val="21"/>
        </w:rPr>
        <w:t>）承包人应为现场开工部分的工程建立职业健康保障条件、搭设安全设施并采取环保措施等，为发包人办理施工许可证提供条件。因承包人原因导致施工许可的批准推迟，造成费用增加或工程关键路径延误时，由承包人负责。</w:t>
      </w:r>
    </w:p>
    <w:p w:rsidR="00AE7104" w:rsidRDefault="00DA7B1D">
      <w:pPr>
        <w:spacing w:line="300" w:lineRule="auto"/>
        <w:ind w:firstLineChars="200" w:firstLine="420"/>
        <w:rPr>
          <w:szCs w:val="21"/>
        </w:rPr>
      </w:pPr>
      <w:r>
        <w:rPr>
          <w:rFonts w:hint="eastAsia"/>
          <w:szCs w:val="21"/>
        </w:rPr>
        <w:t>（</w:t>
      </w:r>
      <w:r>
        <w:rPr>
          <w:rFonts w:hint="eastAsia"/>
          <w:szCs w:val="21"/>
        </w:rPr>
        <w:t>7</w:t>
      </w:r>
      <w:r>
        <w:rPr>
          <w:rFonts w:hint="eastAsia"/>
          <w:szCs w:val="21"/>
        </w:rPr>
        <w:t>）承包人应配备专职工程师或管理人员，负责管理、监督、指导职工职业健康、安全保护和环境保护工作。承包人应对其分包人的行为负责。</w:t>
      </w:r>
    </w:p>
    <w:p w:rsidR="00AE7104" w:rsidRDefault="00DA7B1D">
      <w:pPr>
        <w:spacing w:line="300" w:lineRule="auto"/>
        <w:ind w:firstLineChars="200" w:firstLine="420"/>
        <w:rPr>
          <w:szCs w:val="21"/>
        </w:rPr>
      </w:pPr>
      <w:r>
        <w:rPr>
          <w:rFonts w:hint="eastAsia"/>
          <w:szCs w:val="21"/>
        </w:rPr>
        <w:lastRenderedPageBreak/>
        <w:t>（</w:t>
      </w:r>
      <w:r>
        <w:rPr>
          <w:rFonts w:hint="eastAsia"/>
          <w:szCs w:val="21"/>
        </w:rPr>
        <w:t>8</w:t>
      </w:r>
      <w:r>
        <w:rPr>
          <w:rFonts w:hint="eastAsia"/>
          <w:szCs w:val="21"/>
        </w:rPr>
        <w:t>）承包人应随时接受政府有关行政部门、行业机构、发包人、监理人的职业健康、安全、环境保护检查人员的监督和检查，并为此提供方便。</w:t>
      </w:r>
    </w:p>
    <w:p w:rsidR="00AE7104" w:rsidRDefault="00DA7B1D" w:rsidP="00BC6092">
      <w:pPr>
        <w:spacing w:line="300" w:lineRule="auto"/>
        <w:ind w:firstLineChars="196" w:firstLine="412"/>
        <w:rPr>
          <w:szCs w:val="21"/>
        </w:rPr>
      </w:pPr>
      <w:r>
        <w:rPr>
          <w:rFonts w:hint="eastAsia"/>
          <w:szCs w:val="21"/>
        </w:rPr>
        <w:t xml:space="preserve">7.8.2  </w:t>
      </w:r>
      <w:r>
        <w:rPr>
          <w:rFonts w:hint="eastAsia"/>
          <w:szCs w:val="21"/>
        </w:rPr>
        <w:t>现场职业健康管理</w:t>
      </w:r>
    </w:p>
    <w:p w:rsidR="00AE7104" w:rsidRDefault="00DA7B1D">
      <w:pPr>
        <w:spacing w:line="300" w:lineRule="auto"/>
        <w:ind w:firstLineChars="200" w:firstLine="420"/>
        <w:rPr>
          <w:szCs w:val="21"/>
        </w:rPr>
      </w:pPr>
      <w:r>
        <w:rPr>
          <w:rFonts w:hint="eastAsia"/>
          <w:szCs w:val="21"/>
        </w:rPr>
        <w:t>（</w:t>
      </w:r>
      <w:r>
        <w:rPr>
          <w:rFonts w:hint="eastAsia"/>
          <w:szCs w:val="21"/>
        </w:rPr>
        <w:t>1</w:t>
      </w:r>
      <w:r>
        <w:rPr>
          <w:rFonts w:hint="eastAsia"/>
          <w:szCs w:val="21"/>
        </w:rPr>
        <w:t>）</w:t>
      </w:r>
      <w:r>
        <w:rPr>
          <w:szCs w:val="21"/>
        </w:rPr>
        <w:t>承包人</w:t>
      </w:r>
      <w:r>
        <w:rPr>
          <w:rFonts w:hint="eastAsia"/>
          <w:szCs w:val="21"/>
        </w:rPr>
        <w:t>应遵守适用的职业健康的法律和合同约定（包括对雇用、职业健康、安全、福利等方面的规定），</w:t>
      </w:r>
      <w:r>
        <w:rPr>
          <w:szCs w:val="21"/>
        </w:rPr>
        <w:t>负责现场实施过程中</w:t>
      </w:r>
      <w:r>
        <w:rPr>
          <w:rFonts w:hint="eastAsia"/>
          <w:szCs w:val="21"/>
        </w:rPr>
        <w:t>其人员的</w:t>
      </w:r>
      <w:r>
        <w:rPr>
          <w:szCs w:val="21"/>
        </w:rPr>
        <w:t>职业健康</w:t>
      </w:r>
      <w:r>
        <w:rPr>
          <w:rFonts w:hint="eastAsia"/>
          <w:szCs w:val="21"/>
        </w:rPr>
        <w:t>和</w:t>
      </w:r>
      <w:r>
        <w:rPr>
          <w:szCs w:val="21"/>
        </w:rPr>
        <w:t>保护</w:t>
      </w:r>
      <w:r>
        <w:rPr>
          <w:rFonts w:hint="eastAsia"/>
          <w:szCs w:val="21"/>
        </w:rPr>
        <w:t>。</w:t>
      </w:r>
      <w:r>
        <w:rPr>
          <w:rFonts w:hint="eastAsia"/>
          <w:szCs w:val="21"/>
        </w:rPr>
        <w:t xml:space="preserve"> </w:t>
      </w:r>
    </w:p>
    <w:p w:rsidR="00AE7104" w:rsidRDefault="00DA7B1D">
      <w:pPr>
        <w:spacing w:line="300" w:lineRule="auto"/>
        <w:ind w:firstLineChars="200" w:firstLine="420"/>
        <w:rPr>
          <w:szCs w:val="21"/>
        </w:rPr>
      </w:pPr>
      <w:r>
        <w:rPr>
          <w:rFonts w:hint="eastAsia"/>
          <w:szCs w:val="21"/>
        </w:rPr>
        <w:t>（</w:t>
      </w:r>
      <w:r>
        <w:rPr>
          <w:rFonts w:hint="eastAsia"/>
          <w:szCs w:val="21"/>
        </w:rPr>
        <w:t>2</w:t>
      </w:r>
      <w:r>
        <w:rPr>
          <w:rFonts w:hint="eastAsia"/>
          <w:szCs w:val="21"/>
        </w:rPr>
        <w:t>）承包人应遵守适用的劳动法规，保护其雇员的合法休假权等合法权益，并为其现场人员提供劳动保护用品、防护器具、防暑降温用品、必要的现场食宿条件和安全生产设施。</w:t>
      </w:r>
      <w:r>
        <w:rPr>
          <w:rFonts w:hint="eastAsia"/>
          <w:szCs w:val="21"/>
        </w:rPr>
        <w:t xml:space="preserve"> </w:t>
      </w:r>
    </w:p>
    <w:p w:rsidR="00AE7104" w:rsidRDefault="00DA7B1D">
      <w:pPr>
        <w:spacing w:line="300" w:lineRule="auto"/>
        <w:ind w:firstLineChars="200" w:firstLine="420"/>
        <w:rPr>
          <w:szCs w:val="21"/>
        </w:rPr>
      </w:pPr>
      <w:r>
        <w:rPr>
          <w:rFonts w:hint="eastAsia"/>
          <w:szCs w:val="21"/>
        </w:rPr>
        <w:t>（</w:t>
      </w:r>
      <w:r>
        <w:rPr>
          <w:rFonts w:hint="eastAsia"/>
          <w:szCs w:val="21"/>
        </w:rPr>
        <w:t>3</w:t>
      </w:r>
      <w:r>
        <w:rPr>
          <w:rFonts w:hint="eastAsia"/>
          <w:szCs w:val="21"/>
        </w:rPr>
        <w:t>）承包人应对其施工人员进行相关作业的职业健康知识培训、危险及危害因素交底、安全操作规程交底、采取有效措施，按有关规定提供防止人身伤害的保护用具。</w:t>
      </w:r>
    </w:p>
    <w:p w:rsidR="00AE7104" w:rsidRDefault="00DA7B1D">
      <w:pPr>
        <w:spacing w:line="300" w:lineRule="auto"/>
        <w:ind w:firstLineChars="200" w:firstLine="420"/>
        <w:rPr>
          <w:szCs w:val="21"/>
        </w:rPr>
      </w:pPr>
      <w:r>
        <w:rPr>
          <w:rFonts w:hint="eastAsia"/>
          <w:szCs w:val="21"/>
        </w:rPr>
        <w:t>（</w:t>
      </w:r>
      <w:r>
        <w:rPr>
          <w:rFonts w:hint="eastAsia"/>
          <w:szCs w:val="21"/>
        </w:rPr>
        <w:t>4</w:t>
      </w:r>
      <w:r>
        <w:rPr>
          <w:rFonts w:hint="eastAsia"/>
          <w:szCs w:val="21"/>
        </w:rPr>
        <w:t>）承包人应在有毒有害作业区域设置警示标志和说明。发包人及其委托人员未经承包人允许、未配备相关保护器具，进入该作业区域所造成的伤害，由发包人承担责任和费用。</w:t>
      </w:r>
    </w:p>
    <w:p w:rsidR="00AE7104" w:rsidRDefault="00DA7B1D">
      <w:pPr>
        <w:spacing w:line="300" w:lineRule="auto"/>
        <w:ind w:firstLineChars="200" w:firstLine="420"/>
        <w:rPr>
          <w:szCs w:val="21"/>
        </w:rPr>
      </w:pPr>
      <w:r>
        <w:rPr>
          <w:rFonts w:hint="eastAsia"/>
          <w:szCs w:val="21"/>
        </w:rPr>
        <w:t>（</w:t>
      </w:r>
      <w:r>
        <w:rPr>
          <w:rFonts w:hint="eastAsia"/>
          <w:szCs w:val="21"/>
        </w:rPr>
        <w:t>5</w:t>
      </w:r>
      <w:r>
        <w:rPr>
          <w:rFonts w:hint="eastAsia"/>
          <w:szCs w:val="21"/>
        </w:rPr>
        <w:t>）承包人应对有毒有害岗位进行防治检查，对不合格的防护设施、器具、搭设等及时整改，消除危害职业健康的隐患。</w:t>
      </w:r>
    </w:p>
    <w:p w:rsidR="00AE7104" w:rsidRDefault="00DA7B1D">
      <w:pPr>
        <w:spacing w:line="300" w:lineRule="auto"/>
        <w:ind w:firstLineChars="200" w:firstLine="420"/>
        <w:rPr>
          <w:szCs w:val="21"/>
        </w:rPr>
      </w:pPr>
      <w:r>
        <w:rPr>
          <w:rFonts w:hint="eastAsia"/>
          <w:szCs w:val="21"/>
        </w:rPr>
        <w:t>（</w:t>
      </w:r>
      <w:r>
        <w:rPr>
          <w:rFonts w:hint="eastAsia"/>
          <w:szCs w:val="21"/>
        </w:rPr>
        <w:t>6</w:t>
      </w:r>
      <w:r>
        <w:rPr>
          <w:rFonts w:hint="eastAsia"/>
          <w:szCs w:val="21"/>
        </w:rPr>
        <w:t>）承包人应采取卫生防疫措施，配备医务人员、急救设施，保持食堂的饮食卫生，保持住地及其周围的环境卫生，维护施工人员的健康。</w:t>
      </w:r>
    </w:p>
    <w:p w:rsidR="00AE7104" w:rsidRDefault="00DA7B1D" w:rsidP="00BC6092">
      <w:pPr>
        <w:spacing w:line="300" w:lineRule="auto"/>
        <w:ind w:firstLineChars="196" w:firstLine="412"/>
        <w:rPr>
          <w:szCs w:val="21"/>
        </w:rPr>
      </w:pPr>
      <w:r>
        <w:rPr>
          <w:rFonts w:hint="eastAsia"/>
          <w:szCs w:val="21"/>
        </w:rPr>
        <w:t xml:space="preserve">7.8.3  </w:t>
      </w:r>
      <w:r>
        <w:rPr>
          <w:rFonts w:hint="eastAsia"/>
          <w:szCs w:val="21"/>
        </w:rPr>
        <w:t>现场安全管理</w:t>
      </w:r>
    </w:p>
    <w:p w:rsidR="00AE7104" w:rsidRDefault="00DA7B1D">
      <w:pPr>
        <w:spacing w:line="300" w:lineRule="auto"/>
        <w:ind w:firstLineChars="200" w:firstLine="420"/>
        <w:rPr>
          <w:szCs w:val="21"/>
        </w:rPr>
      </w:pPr>
      <w:r>
        <w:rPr>
          <w:rFonts w:hint="eastAsia"/>
          <w:szCs w:val="21"/>
        </w:rPr>
        <w:t>（</w:t>
      </w:r>
      <w:r>
        <w:rPr>
          <w:rFonts w:hint="eastAsia"/>
          <w:szCs w:val="21"/>
        </w:rPr>
        <w:t>1</w:t>
      </w:r>
      <w:r>
        <w:rPr>
          <w:rFonts w:hint="eastAsia"/>
          <w:szCs w:val="21"/>
        </w:rPr>
        <w:t>）发包人、监理人应对其在现场的人员进行安全教育，提供必要的个人安全用品，并对他们所造成的安全事故负责。发包人、监理人不得强令承包人违反安全施工、安全操作及竣工试验和（或）竣工</w:t>
      </w:r>
      <w:proofErr w:type="gramStart"/>
      <w:r>
        <w:rPr>
          <w:rFonts w:hint="eastAsia"/>
          <w:szCs w:val="21"/>
        </w:rPr>
        <w:t>后试验</w:t>
      </w:r>
      <w:proofErr w:type="gramEnd"/>
      <w:r>
        <w:rPr>
          <w:rFonts w:hint="eastAsia"/>
          <w:szCs w:val="21"/>
        </w:rPr>
        <w:t>的有关安全规定。因发包人、监理人及其现场工作人员的原因，导致的人身伤害和财产损失，由发包人承担相关责任及所发生的费用。工程关键路径延误时，竣工日期给予顺延。</w:t>
      </w:r>
    </w:p>
    <w:p w:rsidR="00AE7104" w:rsidRDefault="00DA7B1D">
      <w:pPr>
        <w:spacing w:line="300" w:lineRule="auto"/>
        <w:rPr>
          <w:szCs w:val="21"/>
        </w:rPr>
      </w:pPr>
      <w:r>
        <w:rPr>
          <w:rFonts w:hint="eastAsia"/>
          <w:szCs w:val="21"/>
        </w:rPr>
        <w:t xml:space="preserve">     </w:t>
      </w:r>
      <w:r>
        <w:rPr>
          <w:rFonts w:hint="eastAsia"/>
          <w:szCs w:val="21"/>
        </w:rPr>
        <w:t>因承包人原因，违反安全施工、安全操作、竣工试验和（或）竣工</w:t>
      </w:r>
      <w:proofErr w:type="gramStart"/>
      <w:r>
        <w:rPr>
          <w:rFonts w:hint="eastAsia"/>
          <w:szCs w:val="21"/>
        </w:rPr>
        <w:t>后试验</w:t>
      </w:r>
      <w:proofErr w:type="gramEnd"/>
      <w:r>
        <w:rPr>
          <w:rFonts w:hint="eastAsia"/>
          <w:szCs w:val="21"/>
        </w:rPr>
        <w:t>的有关安全规定，导致的人身伤害和财产损失，工程关键路径延误时，由承包人承担。</w:t>
      </w:r>
    </w:p>
    <w:p w:rsidR="00AE7104" w:rsidRDefault="00DA7B1D">
      <w:pPr>
        <w:spacing w:line="300" w:lineRule="auto"/>
        <w:ind w:firstLineChars="200" w:firstLine="420"/>
        <w:rPr>
          <w:szCs w:val="21"/>
        </w:rPr>
      </w:pPr>
      <w:r>
        <w:rPr>
          <w:rFonts w:hint="eastAsia"/>
          <w:szCs w:val="21"/>
        </w:rPr>
        <w:t>（</w:t>
      </w:r>
      <w:r>
        <w:rPr>
          <w:rFonts w:hint="eastAsia"/>
          <w:szCs w:val="21"/>
        </w:rPr>
        <w:t>2</w:t>
      </w:r>
      <w:r>
        <w:rPr>
          <w:rFonts w:hint="eastAsia"/>
          <w:szCs w:val="21"/>
        </w:rPr>
        <w:t>）双方人员应遵守有关禁止通行的须知，包括禁止进入工作场地以及临近工作场地的特定区域。未能遵守此约定，造成伤害、损坏和损失的，</w:t>
      </w:r>
      <w:proofErr w:type="gramStart"/>
      <w:r>
        <w:rPr>
          <w:rFonts w:hint="eastAsia"/>
          <w:szCs w:val="21"/>
        </w:rPr>
        <w:t>由未能</w:t>
      </w:r>
      <w:proofErr w:type="gramEnd"/>
      <w:r>
        <w:rPr>
          <w:rFonts w:hint="eastAsia"/>
          <w:szCs w:val="21"/>
        </w:rPr>
        <w:t>遵守此项约定的一方负责。</w:t>
      </w:r>
    </w:p>
    <w:p w:rsidR="00AE7104" w:rsidRDefault="00DA7B1D">
      <w:pPr>
        <w:spacing w:line="300" w:lineRule="auto"/>
        <w:ind w:firstLineChars="200" w:firstLine="420"/>
        <w:rPr>
          <w:szCs w:val="21"/>
        </w:rPr>
      </w:pPr>
      <w:r>
        <w:rPr>
          <w:rFonts w:hint="eastAsia"/>
          <w:szCs w:val="21"/>
        </w:rPr>
        <w:t>（</w:t>
      </w:r>
      <w:r>
        <w:rPr>
          <w:rFonts w:hint="eastAsia"/>
          <w:szCs w:val="21"/>
        </w:rPr>
        <w:t>3</w:t>
      </w:r>
      <w:r>
        <w:rPr>
          <w:rFonts w:hint="eastAsia"/>
          <w:szCs w:val="21"/>
        </w:rPr>
        <w:t>）</w:t>
      </w:r>
      <w:r>
        <w:rPr>
          <w:szCs w:val="21"/>
        </w:rPr>
        <w:t xml:space="preserve"> </w:t>
      </w:r>
      <w:r>
        <w:rPr>
          <w:szCs w:val="21"/>
        </w:rPr>
        <w:t>承包人</w:t>
      </w:r>
      <w:r>
        <w:rPr>
          <w:rFonts w:hint="eastAsia"/>
          <w:szCs w:val="21"/>
        </w:rPr>
        <w:t>应按合同约定负责</w:t>
      </w:r>
      <w:r>
        <w:rPr>
          <w:szCs w:val="21"/>
        </w:rPr>
        <w:t>现场的安全工作，</w:t>
      </w:r>
      <w:r>
        <w:rPr>
          <w:rFonts w:hint="eastAsia"/>
          <w:szCs w:val="21"/>
        </w:rPr>
        <w:t>包括其分包人的现场。对</w:t>
      </w:r>
      <w:r>
        <w:rPr>
          <w:szCs w:val="21"/>
        </w:rPr>
        <w:t>有条件的现场实行封闭管理</w:t>
      </w:r>
      <w:r>
        <w:rPr>
          <w:rFonts w:hint="eastAsia"/>
          <w:szCs w:val="21"/>
        </w:rPr>
        <w:t>。应根据工程特点，在施工组织设计文件中制定相应的安全技术措施，并对专业性较强的工程部分编制专项安全施工组织设计，包括维护安全、防范危险和预防火灾等措施。</w:t>
      </w:r>
    </w:p>
    <w:p w:rsidR="00AE7104" w:rsidRDefault="00DA7B1D">
      <w:pPr>
        <w:spacing w:line="300" w:lineRule="auto"/>
        <w:ind w:firstLineChars="200" w:firstLine="420"/>
        <w:rPr>
          <w:szCs w:val="21"/>
        </w:rPr>
      </w:pPr>
      <w:r>
        <w:rPr>
          <w:rFonts w:hint="eastAsia"/>
          <w:szCs w:val="21"/>
        </w:rPr>
        <w:t>（</w:t>
      </w:r>
      <w:r>
        <w:rPr>
          <w:rFonts w:hint="eastAsia"/>
          <w:szCs w:val="21"/>
        </w:rPr>
        <w:t>4</w:t>
      </w:r>
      <w:r>
        <w:rPr>
          <w:rFonts w:hint="eastAsia"/>
          <w:szCs w:val="21"/>
        </w:rPr>
        <w:t>）承包人（包括承包人的分包人、供应商及其运输单位）应对其现场内及进出现场途中的道路、桥梁、地下设施等，采取防范措施使其免遭损坏，专用条款另有约定除外。因未按约定采取防范措施所造成的损坏和（或）竣工日期延误，由承包人负责。</w:t>
      </w:r>
    </w:p>
    <w:p w:rsidR="00AE7104" w:rsidRDefault="00DA7B1D">
      <w:pPr>
        <w:spacing w:line="300" w:lineRule="auto"/>
        <w:ind w:firstLineChars="200" w:firstLine="420"/>
        <w:rPr>
          <w:szCs w:val="21"/>
        </w:rPr>
      </w:pPr>
      <w:r>
        <w:rPr>
          <w:rFonts w:hint="eastAsia"/>
          <w:szCs w:val="21"/>
        </w:rPr>
        <w:t>（</w:t>
      </w:r>
      <w:r>
        <w:rPr>
          <w:rFonts w:hint="eastAsia"/>
          <w:szCs w:val="21"/>
        </w:rPr>
        <w:t>5</w:t>
      </w:r>
      <w:r>
        <w:rPr>
          <w:rFonts w:hint="eastAsia"/>
          <w:szCs w:val="21"/>
        </w:rPr>
        <w:t>）承包人应对其施工人员进行安全操作培训，安全操作规程交底，采取安全防护措施，设置安全警示标志和说明，进行安全检查，消除事故隐患。</w:t>
      </w:r>
    </w:p>
    <w:p w:rsidR="00AE7104" w:rsidRDefault="00DA7B1D">
      <w:pPr>
        <w:spacing w:line="300" w:lineRule="auto"/>
        <w:ind w:firstLineChars="200" w:firstLine="420"/>
        <w:rPr>
          <w:szCs w:val="21"/>
        </w:rPr>
      </w:pPr>
      <w:r>
        <w:rPr>
          <w:rFonts w:hint="eastAsia"/>
          <w:szCs w:val="21"/>
        </w:rPr>
        <w:t>（</w:t>
      </w:r>
      <w:r>
        <w:rPr>
          <w:rFonts w:hint="eastAsia"/>
          <w:szCs w:val="21"/>
        </w:rPr>
        <w:t>6</w:t>
      </w:r>
      <w:r>
        <w:rPr>
          <w:rFonts w:hint="eastAsia"/>
          <w:szCs w:val="21"/>
        </w:rPr>
        <w:t>）承包人在动力设备、输电线路、地下管道、密封防震车间、高温高压、易燃易爆区域和地段，以及临街交通要道附近作业时，应对施工现场及毗邻的建筑物、构筑物和特殊作业环境可能造成的损害采取安全防护措施。施工开始前承包人须向发包人和（或）监理人提交安全防护措施方案，经认可后实施。发包人和（或）监理人的认可，并不能减轻或免除承包人的责任。</w:t>
      </w:r>
    </w:p>
    <w:p w:rsidR="00AE7104" w:rsidRDefault="00DA7B1D">
      <w:pPr>
        <w:spacing w:line="300" w:lineRule="auto"/>
        <w:ind w:firstLineChars="200" w:firstLine="420"/>
        <w:rPr>
          <w:szCs w:val="21"/>
        </w:rPr>
      </w:pPr>
      <w:r>
        <w:rPr>
          <w:rFonts w:hint="eastAsia"/>
          <w:szCs w:val="21"/>
        </w:rPr>
        <w:lastRenderedPageBreak/>
        <w:t>（</w:t>
      </w:r>
      <w:r>
        <w:rPr>
          <w:rFonts w:hint="eastAsia"/>
          <w:szCs w:val="21"/>
        </w:rPr>
        <w:t>7</w:t>
      </w:r>
      <w:r>
        <w:rPr>
          <w:rFonts w:hint="eastAsia"/>
          <w:szCs w:val="21"/>
        </w:rPr>
        <w:t>）承包人实施爆破、放射性、带电、毒害性及使用易燃易爆、毒害性、腐蚀性物品作业（含运输、储存、保管）时，应在施工前</w:t>
      </w:r>
      <w:r>
        <w:rPr>
          <w:szCs w:val="21"/>
        </w:rPr>
        <w:t>1</w:t>
      </w:r>
      <w:r>
        <w:rPr>
          <w:rFonts w:hint="eastAsia"/>
          <w:szCs w:val="21"/>
        </w:rPr>
        <w:t>0</w:t>
      </w:r>
      <w:r>
        <w:rPr>
          <w:rFonts w:hint="eastAsia"/>
          <w:szCs w:val="21"/>
        </w:rPr>
        <w:t>日以书面形式通知发包人和（或）监理人，并提交相应的安全防护措施方案，经认可后实施。发包人和（或）监理人的认可，并不能减轻或免除承包人的责任。</w:t>
      </w:r>
    </w:p>
    <w:p w:rsidR="00AE7104" w:rsidRDefault="00DA7B1D">
      <w:pPr>
        <w:spacing w:line="300" w:lineRule="auto"/>
        <w:ind w:firstLineChars="200" w:firstLine="420"/>
        <w:rPr>
          <w:szCs w:val="21"/>
        </w:rPr>
      </w:pPr>
      <w:r>
        <w:rPr>
          <w:rFonts w:hint="eastAsia"/>
          <w:szCs w:val="21"/>
        </w:rPr>
        <w:t>（</w:t>
      </w:r>
      <w:r>
        <w:rPr>
          <w:rFonts w:hint="eastAsia"/>
          <w:szCs w:val="21"/>
        </w:rPr>
        <w:t>8</w:t>
      </w:r>
      <w:r>
        <w:rPr>
          <w:rFonts w:hint="eastAsia"/>
          <w:szCs w:val="21"/>
        </w:rPr>
        <w:t>）安全防护检查。承包人应在作业开始前，通知发包人代表和（或）监理人对其提交的安全措施方案，及现场安全设施搭设、安全通道、安全器具和消防器具配置、对周围环境安全可能带来的隐患等进行检查，并根据发包人和（或）监理人提出的整改建议自费整改。发包人和（或）监理人的检查、建议，并不能减轻或免除承包人的合同责任。</w:t>
      </w:r>
    </w:p>
    <w:p w:rsidR="00AE7104" w:rsidRDefault="00DA7B1D">
      <w:pPr>
        <w:spacing w:line="300" w:lineRule="auto"/>
        <w:ind w:firstLineChars="200" w:firstLine="420"/>
        <w:rPr>
          <w:szCs w:val="21"/>
        </w:rPr>
      </w:pPr>
      <w:r>
        <w:rPr>
          <w:rFonts w:hint="eastAsia"/>
          <w:szCs w:val="21"/>
        </w:rPr>
        <w:t xml:space="preserve">7.8.4  </w:t>
      </w:r>
      <w:r>
        <w:rPr>
          <w:rFonts w:hint="eastAsia"/>
          <w:szCs w:val="21"/>
        </w:rPr>
        <w:t>现场的环境保护管理</w:t>
      </w:r>
    </w:p>
    <w:p w:rsidR="00AE7104" w:rsidRDefault="00DA7B1D">
      <w:pPr>
        <w:spacing w:line="300" w:lineRule="auto"/>
        <w:ind w:firstLineChars="200" w:firstLine="420"/>
        <w:rPr>
          <w:szCs w:val="21"/>
        </w:rPr>
      </w:pPr>
      <w:r>
        <w:rPr>
          <w:rFonts w:hint="eastAsia"/>
          <w:szCs w:val="21"/>
        </w:rPr>
        <w:t>（</w:t>
      </w:r>
      <w:r>
        <w:rPr>
          <w:rFonts w:hint="eastAsia"/>
          <w:szCs w:val="21"/>
        </w:rPr>
        <w:t>1</w:t>
      </w:r>
      <w:r>
        <w:rPr>
          <w:rFonts w:hint="eastAsia"/>
          <w:szCs w:val="21"/>
        </w:rPr>
        <w:t>）承包人负责在现场施工过程中保护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w:t>
      </w:r>
    </w:p>
    <w:p w:rsidR="00AE7104" w:rsidRDefault="00DA7B1D">
      <w:pPr>
        <w:spacing w:line="300" w:lineRule="auto"/>
        <w:ind w:firstLineChars="200" w:firstLine="420"/>
        <w:rPr>
          <w:szCs w:val="21"/>
        </w:rPr>
      </w:pPr>
      <w:r>
        <w:rPr>
          <w:rFonts w:hint="eastAsia"/>
          <w:szCs w:val="21"/>
        </w:rPr>
        <w:t>（</w:t>
      </w:r>
      <w:r>
        <w:rPr>
          <w:rFonts w:hint="eastAsia"/>
          <w:szCs w:val="21"/>
        </w:rPr>
        <w:t>2</w:t>
      </w:r>
      <w:r>
        <w:rPr>
          <w:rFonts w:hint="eastAsia"/>
          <w:szCs w:val="21"/>
        </w:rPr>
        <w:t>）承包人应采取措施，并负责控制和（或）处理现场的粉尘、废气、废水、固体废物和噪声对环境的污染和危害。因此发生的伤害、赔偿、罚款等费用增加，和（或）竣工日期延误，由承包人负责。</w:t>
      </w:r>
    </w:p>
    <w:p w:rsidR="00AE7104" w:rsidRDefault="00DA7B1D">
      <w:pPr>
        <w:spacing w:line="300" w:lineRule="auto"/>
        <w:ind w:firstLineChars="200" w:firstLine="420"/>
        <w:rPr>
          <w:szCs w:val="21"/>
        </w:rPr>
      </w:pPr>
      <w:r>
        <w:rPr>
          <w:rFonts w:hint="eastAsia"/>
          <w:szCs w:val="21"/>
        </w:rPr>
        <w:t>（</w:t>
      </w:r>
      <w:r>
        <w:rPr>
          <w:rFonts w:hint="eastAsia"/>
          <w:szCs w:val="21"/>
        </w:rPr>
        <w:t>3</w:t>
      </w:r>
      <w:r>
        <w:rPr>
          <w:rFonts w:hint="eastAsia"/>
          <w:szCs w:val="21"/>
        </w:rPr>
        <w:t>）承包人及时或定期将施工现场残留、废弃的垃圾运到发包人或当地有关行政部门指定的地点，防止对周围环境的污染及对作业的影响。因违反上述约定导致当地行政部门的罚款、赔偿等增加的费用，由承包人承担。</w:t>
      </w:r>
    </w:p>
    <w:p w:rsidR="00AE7104" w:rsidRDefault="00DA7B1D">
      <w:pPr>
        <w:spacing w:line="300" w:lineRule="auto"/>
        <w:ind w:firstLineChars="200" w:firstLine="420"/>
        <w:rPr>
          <w:szCs w:val="21"/>
        </w:rPr>
      </w:pPr>
      <w:r>
        <w:rPr>
          <w:rFonts w:hint="eastAsia"/>
          <w:szCs w:val="21"/>
        </w:rPr>
        <w:t xml:space="preserve">7.8.5  </w:t>
      </w:r>
      <w:r>
        <w:rPr>
          <w:rFonts w:hint="eastAsia"/>
          <w:szCs w:val="21"/>
        </w:rPr>
        <w:t>事故处理</w:t>
      </w:r>
    </w:p>
    <w:p w:rsidR="00AE7104" w:rsidRDefault="00DA7B1D">
      <w:pPr>
        <w:spacing w:line="300" w:lineRule="auto"/>
        <w:ind w:firstLineChars="200" w:firstLine="420"/>
        <w:rPr>
          <w:szCs w:val="21"/>
        </w:rPr>
      </w:pPr>
      <w:r>
        <w:rPr>
          <w:rFonts w:hint="eastAsia"/>
          <w:szCs w:val="21"/>
        </w:rPr>
        <w:t>（</w:t>
      </w:r>
      <w:r>
        <w:rPr>
          <w:szCs w:val="21"/>
        </w:rPr>
        <w:t>1</w:t>
      </w:r>
      <w:r>
        <w:rPr>
          <w:rFonts w:hint="eastAsia"/>
          <w:szCs w:val="21"/>
        </w:rPr>
        <w:t>）</w:t>
      </w:r>
      <w:r>
        <w:rPr>
          <w:rFonts w:hint="eastAsia"/>
          <w:szCs w:val="21"/>
        </w:rPr>
        <w:t xml:space="preserve"> </w:t>
      </w:r>
      <w:r>
        <w:rPr>
          <w:rFonts w:hint="eastAsia"/>
          <w:szCs w:val="21"/>
        </w:rPr>
        <w:t>承包人（包括其分包人）的人员，在现场作业过程中发生死亡、伤害事件时，承包人应立即采取救护措施，并立即报告发包人和（或）救援单位，发包人有义务为此项抢救提供必要条件。承包人应维护好现场并采取防止事故蔓延的相应措施。</w:t>
      </w:r>
    </w:p>
    <w:p w:rsidR="00AE7104" w:rsidRDefault="00DA7B1D">
      <w:pPr>
        <w:spacing w:line="300" w:lineRule="auto"/>
        <w:ind w:firstLineChars="200" w:firstLine="420"/>
        <w:rPr>
          <w:szCs w:val="21"/>
        </w:rPr>
      </w:pPr>
      <w:r>
        <w:rPr>
          <w:rFonts w:hint="eastAsia"/>
          <w:szCs w:val="21"/>
        </w:rPr>
        <w:t>（</w:t>
      </w:r>
      <w:r>
        <w:rPr>
          <w:szCs w:val="21"/>
        </w:rPr>
        <w:t>2</w:t>
      </w:r>
      <w:r>
        <w:rPr>
          <w:rFonts w:hint="eastAsia"/>
          <w:szCs w:val="21"/>
        </w:rPr>
        <w:t>）</w:t>
      </w:r>
      <w:r>
        <w:rPr>
          <w:rFonts w:hint="eastAsia"/>
          <w:szCs w:val="21"/>
        </w:rPr>
        <w:t xml:space="preserve"> </w:t>
      </w:r>
      <w:r>
        <w:rPr>
          <w:rFonts w:hint="eastAsia"/>
          <w:szCs w:val="21"/>
        </w:rPr>
        <w:t>对重大伤亡、重大财产、环境损害及其它安全事故，承包人应按有关规定立即上报有关部门，并立即通知发包人代表和监理人。同时，按政府有关部门的要求处理。</w:t>
      </w:r>
    </w:p>
    <w:p w:rsidR="00AE7104" w:rsidRDefault="00DA7B1D">
      <w:pPr>
        <w:spacing w:line="300" w:lineRule="auto"/>
        <w:ind w:firstLineChars="200" w:firstLine="420"/>
        <w:rPr>
          <w:szCs w:val="21"/>
        </w:rPr>
      </w:pPr>
      <w:r>
        <w:rPr>
          <w:rFonts w:hint="eastAsia"/>
          <w:szCs w:val="21"/>
        </w:rPr>
        <w:t>（</w:t>
      </w:r>
      <w:r>
        <w:rPr>
          <w:szCs w:val="21"/>
        </w:rPr>
        <w:t>3</w:t>
      </w:r>
      <w:r>
        <w:rPr>
          <w:rFonts w:hint="eastAsia"/>
          <w:szCs w:val="21"/>
        </w:rPr>
        <w:t>）</w:t>
      </w:r>
      <w:r>
        <w:rPr>
          <w:rFonts w:hint="eastAsia"/>
          <w:szCs w:val="21"/>
        </w:rPr>
        <w:t xml:space="preserve"> </w:t>
      </w:r>
      <w:r>
        <w:rPr>
          <w:rFonts w:hint="eastAsia"/>
          <w:szCs w:val="21"/>
        </w:rPr>
        <w:t>合同双方对事故责任有争议时，依据</w:t>
      </w:r>
      <w:r>
        <w:rPr>
          <w:rFonts w:hint="eastAsia"/>
          <w:szCs w:val="21"/>
        </w:rPr>
        <w:t>16.3</w:t>
      </w:r>
      <w:r>
        <w:rPr>
          <w:rFonts w:hint="eastAsia"/>
          <w:szCs w:val="21"/>
        </w:rPr>
        <w:t>款争议和裁决的约定程序解决。</w:t>
      </w:r>
    </w:p>
    <w:p w:rsidR="00AE7104" w:rsidRDefault="00DA7B1D">
      <w:pPr>
        <w:spacing w:line="300" w:lineRule="auto"/>
        <w:ind w:firstLineChars="200" w:firstLine="420"/>
        <w:rPr>
          <w:szCs w:val="21"/>
        </w:rPr>
      </w:pPr>
      <w:r>
        <w:rPr>
          <w:rFonts w:hint="eastAsia"/>
          <w:szCs w:val="21"/>
        </w:rPr>
        <w:t>（</w:t>
      </w:r>
      <w:r>
        <w:rPr>
          <w:szCs w:val="21"/>
        </w:rPr>
        <w:t>4</w:t>
      </w:r>
      <w:r>
        <w:rPr>
          <w:rFonts w:hint="eastAsia"/>
          <w:szCs w:val="21"/>
        </w:rPr>
        <w:t>）</w:t>
      </w:r>
      <w:r>
        <w:rPr>
          <w:rFonts w:hint="eastAsia"/>
          <w:szCs w:val="21"/>
        </w:rPr>
        <w:t xml:space="preserve"> </w:t>
      </w:r>
      <w:r>
        <w:rPr>
          <w:rFonts w:hint="eastAsia"/>
          <w:szCs w:val="21"/>
        </w:rPr>
        <w:t>因</w:t>
      </w:r>
      <w:r>
        <w:rPr>
          <w:szCs w:val="21"/>
        </w:rPr>
        <w:t>承包人的原因致使</w:t>
      </w:r>
      <w:r>
        <w:rPr>
          <w:rFonts w:hint="eastAsia"/>
          <w:szCs w:val="21"/>
        </w:rPr>
        <w:t>建筑</w:t>
      </w:r>
      <w:r>
        <w:rPr>
          <w:szCs w:val="21"/>
        </w:rPr>
        <w:t>工程在合理使用期限</w:t>
      </w:r>
      <w:r>
        <w:rPr>
          <w:rFonts w:hint="eastAsia"/>
          <w:szCs w:val="21"/>
        </w:rPr>
        <w:t>、设备保证期内</w:t>
      </w:r>
      <w:r>
        <w:rPr>
          <w:szCs w:val="21"/>
        </w:rPr>
        <w:t>造成人身和财产损害的，</w:t>
      </w:r>
      <w:r>
        <w:rPr>
          <w:rFonts w:hint="eastAsia"/>
          <w:szCs w:val="21"/>
        </w:rPr>
        <w:t>由</w:t>
      </w:r>
      <w:r>
        <w:rPr>
          <w:szCs w:val="21"/>
        </w:rPr>
        <w:t>承包人承担损害赔偿责任</w:t>
      </w:r>
      <w:r>
        <w:rPr>
          <w:rFonts w:hint="eastAsia"/>
          <w:szCs w:val="21"/>
        </w:rPr>
        <w:t>。</w:t>
      </w:r>
    </w:p>
    <w:p w:rsidR="00AE7104" w:rsidRDefault="00DA7B1D">
      <w:pPr>
        <w:spacing w:line="300" w:lineRule="auto"/>
        <w:ind w:firstLineChars="200" w:firstLine="420"/>
        <w:rPr>
          <w:szCs w:val="21"/>
        </w:rPr>
      </w:pPr>
      <w:r>
        <w:rPr>
          <w:rFonts w:hint="eastAsia"/>
          <w:szCs w:val="21"/>
        </w:rPr>
        <w:t>（</w:t>
      </w:r>
      <w:r>
        <w:rPr>
          <w:rFonts w:hint="eastAsia"/>
          <w:szCs w:val="21"/>
        </w:rPr>
        <w:t>5</w:t>
      </w:r>
      <w:r>
        <w:rPr>
          <w:rFonts w:hint="eastAsia"/>
          <w:szCs w:val="21"/>
        </w:rPr>
        <w:t>）因承包人原因发生员工食物中毒及职业健康事件的，承包人应承</w:t>
      </w:r>
      <w:proofErr w:type="gramStart"/>
      <w:r>
        <w:rPr>
          <w:rFonts w:hint="eastAsia"/>
          <w:szCs w:val="21"/>
        </w:rPr>
        <w:t>担相关</w:t>
      </w:r>
      <w:proofErr w:type="gramEnd"/>
      <w:r>
        <w:rPr>
          <w:rFonts w:hint="eastAsia"/>
          <w:szCs w:val="21"/>
        </w:rPr>
        <w:t>责任。</w:t>
      </w:r>
    </w:p>
    <w:p w:rsidR="00AE7104" w:rsidRDefault="00DA7B1D">
      <w:pPr>
        <w:spacing w:line="300" w:lineRule="auto"/>
        <w:ind w:firstLineChars="200" w:firstLine="422"/>
        <w:rPr>
          <w:b/>
          <w:szCs w:val="21"/>
        </w:rPr>
      </w:pPr>
      <w:r>
        <w:rPr>
          <w:rFonts w:hint="eastAsia"/>
          <w:b/>
          <w:szCs w:val="21"/>
        </w:rPr>
        <w:t>第</w:t>
      </w:r>
      <w:r>
        <w:rPr>
          <w:b/>
          <w:szCs w:val="21"/>
        </w:rPr>
        <w:t>8</w:t>
      </w:r>
      <w:r>
        <w:rPr>
          <w:rFonts w:hint="eastAsia"/>
          <w:b/>
          <w:szCs w:val="21"/>
        </w:rPr>
        <w:t>条竣工试验</w:t>
      </w:r>
    </w:p>
    <w:p w:rsidR="00AE7104" w:rsidRDefault="00DA7B1D">
      <w:pPr>
        <w:spacing w:line="300" w:lineRule="auto"/>
        <w:ind w:firstLineChars="200" w:firstLine="420"/>
        <w:rPr>
          <w:szCs w:val="21"/>
        </w:rPr>
      </w:pPr>
      <w:r>
        <w:rPr>
          <w:rFonts w:hint="eastAsia"/>
          <w:szCs w:val="21"/>
        </w:rPr>
        <w:t>本合同工程包含竣工试验，遵守本条约定。</w:t>
      </w:r>
    </w:p>
    <w:p w:rsidR="00AE7104" w:rsidRDefault="00DA7B1D">
      <w:pPr>
        <w:spacing w:line="300" w:lineRule="auto"/>
        <w:ind w:firstLineChars="200" w:firstLine="422"/>
        <w:rPr>
          <w:b/>
          <w:szCs w:val="21"/>
        </w:rPr>
      </w:pPr>
      <w:r>
        <w:rPr>
          <w:b/>
          <w:szCs w:val="21"/>
        </w:rPr>
        <w:t>8.1</w:t>
      </w:r>
      <w:r>
        <w:rPr>
          <w:rFonts w:hint="eastAsia"/>
          <w:b/>
          <w:szCs w:val="21"/>
        </w:rPr>
        <w:t xml:space="preserve">  </w:t>
      </w:r>
      <w:r>
        <w:rPr>
          <w:rFonts w:hint="eastAsia"/>
          <w:b/>
          <w:szCs w:val="21"/>
        </w:rPr>
        <w:t>竣工试验的义务</w:t>
      </w:r>
    </w:p>
    <w:p w:rsidR="00AE7104" w:rsidRDefault="00DA7B1D">
      <w:pPr>
        <w:spacing w:line="300" w:lineRule="auto"/>
        <w:ind w:firstLineChars="200" w:firstLine="420"/>
        <w:rPr>
          <w:szCs w:val="21"/>
        </w:rPr>
      </w:pPr>
      <w:r>
        <w:rPr>
          <w:szCs w:val="21"/>
        </w:rPr>
        <w:t>8.1.1</w:t>
      </w:r>
      <w:r>
        <w:rPr>
          <w:rFonts w:hint="eastAsia"/>
          <w:szCs w:val="21"/>
        </w:rPr>
        <w:t xml:space="preserve">  </w:t>
      </w:r>
      <w:r>
        <w:rPr>
          <w:rFonts w:hint="eastAsia"/>
          <w:szCs w:val="21"/>
        </w:rPr>
        <w:t>承包人的义务</w:t>
      </w:r>
    </w:p>
    <w:p w:rsidR="00AE7104" w:rsidRDefault="00DA7B1D">
      <w:pPr>
        <w:spacing w:line="300" w:lineRule="auto"/>
        <w:ind w:firstLineChars="200" w:firstLine="420"/>
        <w:rPr>
          <w:szCs w:val="21"/>
        </w:rPr>
      </w:pPr>
      <w:r>
        <w:rPr>
          <w:rFonts w:hint="eastAsia"/>
          <w:szCs w:val="21"/>
        </w:rPr>
        <w:t>（</w:t>
      </w:r>
      <w:r>
        <w:rPr>
          <w:szCs w:val="21"/>
        </w:rPr>
        <w:t>1</w:t>
      </w:r>
      <w:r>
        <w:rPr>
          <w:rFonts w:hint="eastAsia"/>
          <w:szCs w:val="21"/>
        </w:rPr>
        <w:t>）承包人应在单项工程和（或）工程的竣工试验开始前，完成相应单项工程和（或）工程的施工作业（不包括：为竣工试验、竣工</w:t>
      </w:r>
      <w:proofErr w:type="gramStart"/>
      <w:r>
        <w:rPr>
          <w:rFonts w:hint="eastAsia"/>
          <w:szCs w:val="21"/>
        </w:rPr>
        <w:t>后试验</w:t>
      </w:r>
      <w:proofErr w:type="gramEnd"/>
      <w:r>
        <w:rPr>
          <w:rFonts w:hint="eastAsia"/>
          <w:szCs w:val="21"/>
        </w:rPr>
        <w:t>必须预留的施工部位、不影响竣工试验的缺陷修复和零星扫尾工程）；并在竣工试验开始前，按合同约定需完成对施工作业部位的检查、检验、检测和试验。</w:t>
      </w:r>
    </w:p>
    <w:p w:rsidR="00AE7104" w:rsidRDefault="00DA7B1D">
      <w:pPr>
        <w:spacing w:line="300" w:lineRule="auto"/>
        <w:ind w:firstLineChars="200" w:firstLine="420"/>
        <w:rPr>
          <w:szCs w:val="21"/>
        </w:rPr>
      </w:pPr>
      <w:r>
        <w:rPr>
          <w:rFonts w:hint="eastAsia"/>
          <w:szCs w:val="21"/>
        </w:rPr>
        <w:t>（</w:t>
      </w:r>
      <w:r>
        <w:rPr>
          <w:szCs w:val="21"/>
        </w:rPr>
        <w:t>2</w:t>
      </w:r>
      <w:r>
        <w:rPr>
          <w:rFonts w:hint="eastAsia"/>
          <w:szCs w:val="21"/>
        </w:rPr>
        <w:t>）承包人应在竣工试验开始前，根据</w:t>
      </w:r>
      <w:r>
        <w:rPr>
          <w:szCs w:val="21"/>
        </w:rPr>
        <w:t>7.6</w:t>
      </w:r>
      <w:r>
        <w:rPr>
          <w:rFonts w:hint="eastAsia"/>
          <w:szCs w:val="21"/>
        </w:rPr>
        <w:t>款隐蔽工程和中间验收部位的约定，向发包人</w:t>
      </w:r>
      <w:r>
        <w:rPr>
          <w:rFonts w:hint="eastAsia"/>
          <w:szCs w:val="21"/>
        </w:rPr>
        <w:lastRenderedPageBreak/>
        <w:t>提交相关的质检资料及其竣工资料。</w:t>
      </w:r>
    </w:p>
    <w:p w:rsidR="00AE7104" w:rsidRDefault="00DA7B1D">
      <w:pPr>
        <w:spacing w:line="300" w:lineRule="auto"/>
        <w:ind w:firstLineChars="200" w:firstLine="420"/>
        <w:rPr>
          <w:szCs w:val="21"/>
        </w:rPr>
      </w:pPr>
      <w:r>
        <w:rPr>
          <w:rFonts w:hint="eastAsia"/>
          <w:szCs w:val="21"/>
        </w:rPr>
        <w:t>（</w:t>
      </w:r>
      <w:r>
        <w:rPr>
          <w:szCs w:val="21"/>
        </w:rPr>
        <w:t>3</w:t>
      </w:r>
      <w:r>
        <w:rPr>
          <w:rFonts w:hint="eastAsia"/>
          <w:szCs w:val="21"/>
        </w:rPr>
        <w:t>）根据第</w:t>
      </w:r>
      <w:r>
        <w:rPr>
          <w:rFonts w:hint="eastAsia"/>
          <w:szCs w:val="21"/>
        </w:rPr>
        <w:t>10</w:t>
      </w:r>
      <w:r>
        <w:rPr>
          <w:rFonts w:hint="eastAsia"/>
          <w:szCs w:val="21"/>
        </w:rPr>
        <w:t>条竣工</w:t>
      </w:r>
      <w:proofErr w:type="gramStart"/>
      <w:r>
        <w:rPr>
          <w:rFonts w:hint="eastAsia"/>
          <w:szCs w:val="21"/>
        </w:rPr>
        <w:t>后试验</w:t>
      </w:r>
      <w:proofErr w:type="gramEnd"/>
      <w:r>
        <w:rPr>
          <w:rFonts w:hint="eastAsia"/>
          <w:szCs w:val="21"/>
        </w:rPr>
        <w:t>的约定，由承包人指导发包人进行竣工</w:t>
      </w:r>
      <w:proofErr w:type="gramStart"/>
      <w:r>
        <w:rPr>
          <w:rFonts w:hint="eastAsia"/>
          <w:szCs w:val="21"/>
        </w:rPr>
        <w:t>后试验</w:t>
      </w:r>
      <w:proofErr w:type="gramEnd"/>
      <w:r>
        <w:rPr>
          <w:rFonts w:hint="eastAsia"/>
          <w:szCs w:val="21"/>
        </w:rPr>
        <w:t>的，承包人须完成</w:t>
      </w:r>
      <w:r>
        <w:rPr>
          <w:rFonts w:hint="eastAsia"/>
          <w:szCs w:val="21"/>
        </w:rPr>
        <w:t>5.4</w:t>
      </w:r>
      <w:r>
        <w:rPr>
          <w:rFonts w:hint="eastAsia"/>
          <w:szCs w:val="21"/>
        </w:rPr>
        <w:t>款约定的操作维修人员培训，并在竣工试验前提交</w:t>
      </w:r>
      <w:r>
        <w:rPr>
          <w:rFonts w:hint="eastAsia"/>
          <w:szCs w:val="21"/>
        </w:rPr>
        <w:t>5</w:t>
      </w:r>
      <w:r>
        <w:rPr>
          <w:szCs w:val="21"/>
        </w:rPr>
        <w:t>.</w:t>
      </w:r>
      <w:r>
        <w:rPr>
          <w:rFonts w:hint="eastAsia"/>
          <w:szCs w:val="21"/>
        </w:rPr>
        <w:t>2</w:t>
      </w:r>
      <w:r>
        <w:rPr>
          <w:szCs w:val="21"/>
        </w:rPr>
        <w:t>.</w:t>
      </w:r>
      <w:r>
        <w:rPr>
          <w:rFonts w:hint="eastAsia"/>
          <w:szCs w:val="21"/>
        </w:rPr>
        <w:t>4</w:t>
      </w:r>
      <w:r>
        <w:rPr>
          <w:rFonts w:hint="eastAsia"/>
          <w:szCs w:val="21"/>
        </w:rPr>
        <w:t>款约定的操作维修手册。</w:t>
      </w:r>
    </w:p>
    <w:p w:rsidR="00AE7104" w:rsidRDefault="00DA7B1D">
      <w:pPr>
        <w:spacing w:line="300" w:lineRule="auto"/>
        <w:ind w:firstLineChars="200" w:firstLine="420"/>
        <w:rPr>
          <w:szCs w:val="21"/>
        </w:rPr>
      </w:pPr>
      <w:r>
        <w:rPr>
          <w:rFonts w:hint="eastAsia"/>
          <w:szCs w:val="21"/>
        </w:rPr>
        <w:t>（</w:t>
      </w:r>
      <w:r>
        <w:rPr>
          <w:szCs w:val="21"/>
        </w:rPr>
        <w:t>4</w:t>
      </w:r>
      <w:r>
        <w:rPr>
          <w:rFonts w:hint="eastAsia"/>
          <w:szCs w:val="21"/>
        </w:rPr>
        <w:t>）承包人应在达到竣工试验条件</w:t>
      </w:r>
      <w:r>
        <w:rPr>
          <w:rFonts w:hint="eastAsia"/>
          <w:szCs w:val="21"/>
        </w:rPr>
        <w:t>20</w:t>
      </w:r>
      <w:r>
        <w:rPr>
          <w:rFonts w:hint="eastAsia"/>
          <w:szCs w:val="21"/>
        </w:rPr>
        <w:t>日前，将竣工试验方案提交给发包人。发包人应在</w:t>
      </w:r>
      <w:r>
        <w:rPr>
          <w:rFonts w:hint="eastAsia"/>
          <w:szCs w:val="21"/>
        </w:rPr>
        <w:t>10</w:t>
      </w:r>
      <w:r>
        <w:rPr>
          <w:rFonts w:hint="eastAsia"/>
          <w:szCs w:val="21"/>
        </w:rPr>
        <w:t>日内对方案提出建议和意见，承包人应根据发包人提出的合理建议和意见，</w:t>
      </w:r>
      <w:proofErr w:type="gramStart"/>
      <w:r>
        <w:rPr>
          <w:rFonts w:hint="eastAsia"/>
          <w:szCs w:val="21"/>
        </w:rPr>
        <w:t>自费对</w:t>
      </w:r>
      <w:proofErr w:type="gramEnd"/>
      <w:r>
        <w:rPr>
          <w:rFonts w:hint="eastAsia"/>
          <w:szCs w:val="21"/>
        </w:rPr>
        <w:t>竣工试验方案进行修正。竣工试验方案经发包人确认后，作为合同附件，由承包人负责实施。发包人的确认并不能减轻或免除承包人的合同责任。竣工试验方案应包括以下内容：</w:t>
      </w:r>
    </w:p>
    <w:p w:rsidR="00AE7104" w:rsidRDefault="00DA7B1D">
      <w:pPr>
        <w:spacing w:line="300" w:lineRule="auto"/>
        <w:ind w:firstLineChars="354" w:firstLine="743"/>
        <w:rPr>
          <w:szCs w:val="21"/>
        </w:rPr>
      </w:pPr>
      <w:r>
        <w:rPr>
          <w:rFonts w:hint="eastAsia"/>
          <w:szCs w:val="21"/>
        </w:rPr>
        <w:t>1</w:t>
      </w:r>
      <w:r>
        <w:rPr>
          <w:rFonts w:hint="eastAsia"/>
          <w:szCs w:val="21"/>
        </w:rPr>
        <w:t>）</w:t>
      </w:r>
      <w:r>
        <w:rPr>
          <w:rFonts w:hint="eastAsia"/>
          <w:szCs w:val="21"/>
        </w:rPr>
        <w:t xml:space="preserve"> </w:t>
      </w:r>
      <w:r>
        <w:rPr>
          <w:rFonts w:hint="eastAsia"/>
          <w:szCs w:val="21"/>
        </w:rPr>
        <w:t>竣工试验方案编制的依据和原则；</w:t>
      </w:r>
    </w:p>
    <w:p w:rsidR="00AE7104" w:rsidRDefault="00DA7B1D">
      <w:pPr>
        <w:spacing w:line="300" w:lineRule="auto"/>
        <w:ind w:firstLineChars="354" w:firstLine="743"/>
        <w:rPr>
          <w:szCs w:val="21"/>
        </w:rPr>
      </w:pPr>
      <w:r>
        <w:rPr>
          <w:rFonts w:hint="eastAsia"/>
          <w:szCs w:val="21"/>
        </w:rPr>
        <w:t>2</w:t>
      </w:r>
      <w:r>
        <w:rPr>
          <w:rFonts w:hint="eastAsia"/>
          <w:szCs w:val="21"/>
        </w:rPr>
        <w:t>）</w:t>
      </w:r>
      <w:r>
        <w:rPr>
          <w:rFonts w:hint="eastAsia"/>
          <w:szCs w:val="21"/>
        </w:rPr>
        <w:t xml:space="preserve"> </w:t>
      </w:r>
      <w:r>
        <w:rPr>
          <w:rFonts w:hint="eastAsia"/>
          <w:szCs w:val="21"/>
        </w:rPr>
        <w:t>组织机构设置、责任分工；</w:t>
      </w:r>
    </w:p>
    <w:p w:rsidR="00AE7104" w:rsidRDefault="00DA7B1D">
      <w:pPr>
        <w:spacing w:line="300" w:lineRule="auto"/>
        <w:ind w:firstLineChars="354" w:firstLine="743"/>
        <w:rPr>
          <w:szCs w:val="21"/>
        </w:rPr>
      </w:pPr>
      <w:r>
        <w:rPr>
          <w:rFonts w:hint="eastAsia"/>
          <w:szCs w:val="21"/>
        </w:rPr>
        <w:t>3</w:t>
      </w:r>
      <w:r>
        <w:rPr>
          <w:rFonts w:hint="eastAsia"/>
          <w:szCs w:val="21"/>
        </w:rPr>
        <w:t>）</w:t>
      </w:r>
      <w:r>
        <w:rPr>
          <w:rFonts w:hint="eastAsia"/>
          <w:szCs w:val="21"/>
        </w:rPr>
        <w:t xml:space="preserve"> </w:t>
      </w:r>
      <w:r>
        <w:rPr>
          <w:rFonts w:hint="eastAsia"/>
          <w:szCs w:val="21"/>
        </w:rPr>
        <w:t>单项工程竣工试验的试验程序、试验条件；</w:t>
      </w:r>
    </w:p>
    <w:p w:rsidR="00AE7104" w:rsidRDefault="00DA7B1D">
      <w:pPr>
        <w:spacing w:line="300" w:lineRule="auto"/>
        <w:ind w:firstLineChars="354" w:firstLine="743"/>
        <w:rPr>
          <w:szCs w:val="21"/>
        </w:rPr>
      </w:pPr>
      <w:r>
        <w:rPr>
          <w:rFonts w:hint="eastAsia"/>
          <w:szCs w:val="21"/>
        </w:rPr>
        <w:t>4</w:t>
      </w:r>
      <w:r>
        <w:rPr>
          <w:rFonts w:hint="eastAsia"/>
          <w:szCs w:val="21"/>
        </w:rPr>
        <w:t>）</w:t>
      </w:r>
      <w:r>
        <w:rPr>
          <w:rFonts w:hint="eastAsia"/>
          <w:szCs w:val="21"/>
        </w:rPr>
        <w:t xml:space="preserve"> </w:t>
      </w:r>
      <w:r>
        <w:rPr>
          <w:rFonts w:hint="eastAsia"/>
          <w:szCs w:val="21"/>
        </w:rPr>
        <w:t>单件、单体、联动试验的试验程序、试验条件；</w:t>
      </w:r>
    </w:p>
    <w:p w:rsidR="00AE7104" w:rsidRDefault="00DA7B1D">
      <w:pPr>
        <w:spacing w:line="300" w:lineRule="auto"/>
        <w:ind w:firstLineChars="354" w:firstLine="743"/>
        <w:rPr>
          <w:szCs w:val="21"/>
        </w:rPr>
      </w:pPr>
      <w:r>
        <w:rPr>
          <w:rFonts w:hint="eastAsia"/>
          <w:szCs w:val="21"/>
        </w:rPr>
        <w:t>5</w:t>
      </w:r>
      <w:r>
        <w:rPr>
          <w:rFonts w:hint="eastAsia"/>
          <w:szCs w:val="21"/>
        </w:rPr>
        <w:t>）</w:t>
      </w:r>
      <w:r>
        <w:rPr>
          <w:rFonts w:hint="eastAsia"/>
          <w:szCs w:val="21"/>
        </w:rPr>
        <w:t xml:space="preserve"> </w:t>
      </w:r>
      <w:r>
        <w:rPr>
          <w:rFonts w:hint="eastAsia"/>
          <w:szCs w:val="21"/>
        </w:rPr>
        <w:t>竣工试验的设备、材料和部件的类别、性能标准、试验及验收格式；</w:t>
      </w:r>
      <w:r>
        <w:rPr>
          <w:rFonts w:hint="eastAsia"/>
          <w:szCs w:val="21"/>
        </w:rPr>
        <w:t xml:space="preserve"> </w:t>
      </w:r>
    </w:p>
    <w:p w:rsidR="00AE7104" w:rsidRDefault="00DA7B1D">
      <w:pPr>
        <w:spacing w:line="300" w:lineRule="auto"/>
        <w:ind w:firstLineChars="354" w:firstLine="743"/>
        <w:rPr>
          <w:szCs w:val="21"/>
        </w:rPr>
      </w:pPr>
      <w:r>
        <w:rPr>
          <w:rFonts w:hint="eastAsia"/>
          <w:szCs w:val="21"/>
        </w:rPr>
        <w:t>6</w:t>
      </w:r>
      <w:r>
        <w:rPr>
          <w:rFonts w:hint="eastAsia"/>
          <w:szCs w:val="21"/>
        </w:rPr>
        <w:t>）</w:t>
      </w:r>
      <w:r>
        <w:rPr>
          <w:rFonts w:hint="eastAsia"/>
          <w:szCs w:val="21"/>
        </w:rPr>
        <w:t xml:space="preserve"> </w:t>
      </w:r>
      <w:r>
        <w:rPr>
          <w:rFonts w:hint="eastAsia"/>
          <w:szCs w:val="21"/>
        </w:rPr>
        <w:t>水、电、动力等条件的品质和用量要求；</w:t>
      </w:r>
    </w:p>
    <w:p w:rsidR="00AE7104" w:rsidRDefault="00DA7B1D">
      <w:pPr>
        <w:spacing w:line="300" w:lineRule="auto"/>
        <w:ind w:firstLineChars="354" w:firstLine="743"/>
        <w:rPr>
          <w:szCs w:val="21"/>
        </w:rPr>
      </w:pPr>
      <w:r>
        <w:rPr>
          <w:rFonts w:hint="eastAsia"/>
          <w:szCs w:val="21"/>
        </w:rPr>
        <w:t>7</w:t>
      </w:r>
      <w:r>
        <w:rPr>
          <w:rFonts w:hint="eastAsia"/>
          <w:szCs w:val="21"/>
        </w:rPr>
        <w:t>）</w:t>
      </w:r>
      <w:r>
        <w:rPr>
          <w:rFonts w:hint="eastAsia"/>
          <w:szCs w:val="21"/>
        </w:rPr>
        <w:t xml:space="preserve"> </w:t>
      </w:r>
      <w:r>
        <w:rPr>
          <w:rFonts w:hint="eastAsia"/>
          <w:szCs w:val="21"/>
        </w:rPr>
        <w:t>安全程序、安全措施及防护设施；</w:t>
      </w:r>
    </w:p>
    <w:p w:rsidR="00AE7104" w:rsidRDefault="00DA7B1D">
      <w:pPr>
        <w:spacing w:line="300" w:lineRule="auto"/>
        <w:ind w:firstLineChars="354" w:firstLine="743"/>
        <w:rPr>
          <w:szCs w:val="21"/>
        </w:rPr>
      </w:pPr>
      <w:r>
        <w:rPr>
          <w:rFonts w:hint="eastAsia"/>
          <w:szCs w:val="21"/>
        </w:rPr>
        <w:t>8</w:t>
      </w:r>
      <w:r>
        <w:rPr>
          <w:rFonts w:hint="eastAsia"/>
          <w:szCs w:val="21"/>
        </w:rPr>
        <w:t>）</w:t>
      </w:r>
      <w:r>
        <w:rPr>
          <w:rFonts w:hint="eastAsia"/>
          <w:szCs w:val="21"/>
        </w:rPr>
        <w:t xml:space="preserve"> </w:t>
      </w:r>
      <w:r>
        <w:rPr>
          <w:rFonts w:hint="eastAsia"/>
          <w:szCs w:val="21"/>
        </w:rPr>
        <w:t>竣工试验的进度计划、措施方案、人力及机具计划安排；</w:t>
      </w:r>
    </w:p>
    <w:p w:rsidR="00AE7104" w:rsidRDefault="00DA7B1D">
      <w:pPr>
        <w:spacing w:line="300" w:lineRule="auto"/>
        <w:ind w:firstLineChars="354" w:firstLine="743"/>
        <w:rPr>
          <w:szCs w:val="21"/>
        </w:rPr>
      </w:pPr>
      <w:r>
        <w:rPr>
          <w:rFonts w:hint="eastAsia"/>
          <w:szCs w:val="21"/>
        </w:rPr>
        <w:t>9</w:t>
      </w:r>
      <w:r>
        <w:rPr>
          <w:rFonts w:hint="eastAsia"/>
          <w:szCs w:val="21"/>
        </w:rPr>
        <w:t>）</w:t>
      </w:r>
      <w:r>
        <w:rPr>
          <w:rFonts w:hint="eastAsia"/>
          <w:szCs w:val="21"/>
        </w:rPr>
        <w:t xml:space="preserve"> </w:t>
      </w:r>
      <w:r>
        <w:rPr>
          <w:rFonts w:hint="eastAsia"/>
          <w:szCs w:val="21"/>
        </w:rPr>
        <w:t>其它。</w:t>
      </w:r>
    </w:p>
    <w:p w:rsidR="00AE7104" w:rsidRDefault="00DA7B1D">
      <w:pPr>
        <w:spacing w:line="300" w:lineRule="auto"/>
        <w:ind w:firstLineChars="200" w:firstLine="420"/>
        <w:rPr>
          <w:szCs w:val="21"/>
        </w:rPr>
      </w:pPr>
      <w:r>
        <w:rPr>
          <w:rFonts w:hint="eastAsia"/>
          <w:szCs w:val="21"/>
        </w:rPr>
        <w:t>竣工试验方案提交的份数和提交时间，在专用条款中约定。</w:t>
      </w:r>
    </w:p>
    <w:p w:rsidR="00AE7104" w:rsidRDefault="00DA7B1D">
      <w:pPr>
        <w:spacing w:line="300" w:lineRule="auto"/>
        <w:ind w:firstLineChars="200" w:firstLine="420"/>
        <w:rPr>
          <w:szCs w:val="21"/>
        </w:rPr>
      </w:pPr>
      <w:r>
        <w:rPr>
          <w:rFonts w:hint="eastAsia"/>
          <w:szCs w:val="21"/>
        </w:rPr>
        <w:t>（</w:t>
      </w:r>
      <w:r>
        <w:rPr>
          <w:rFonts w:hint="eastAsia"/>
          <w:szCs w:val="21"/>
        </w:rPr>
        <w:t>5</w:t>
      </w:r>
      <w:r>
        <w:rPr>
          <w:rFonts w:hint="eastAsia"/>
          <w:szCs w:val="21"/>
        </w:rPr>
        <w:t>）承包人的竣工试验包括根据</w:t>
      </w:r>
      <w:r>
        <w:rPr>
          <w:rFonts w:hint="eastAsia"/>
          <w:szCs w:val="21"/>
        </w:rPr>
        <w:t>6.1.2</w:t>
      </w:r>
      <w:r>
        <w:rPr>
          <w:rFonts w:hint="eastAsia"/>
          <w:szCs w:val="21"/>
        </w:rPr>
        <w:t>款约定的由承包人提供的工程物资的竣工试验，及根据</w:t>
      </w:r>
      <w:r>
        <w:rPr>
          <w:rFonts w:hint="eastAsia"/>
          <w:szCs w:val="21"/>
        </w:rPr>
        <w:t>8.1.2</w:t>
      </w:r>
      <w:r>
        <w:rPr>
          <w:rFonts w:hint="eastAsia"/>
          <w:szCs w:val="21"/>
        </w:rPr>
        <w:t>款第（</w:t>
      </w:r>
      <w:r>
        <w:rPr>
          <w:rFonts w:hint="eastAsia"/>
          <w:szCs w:val="21"/>
        </w:rPr>
        <w:t>3</w:t>
      </w:r>
      <w:r>
        <w:rPr>
          <w:rFonts w:hint="eastAsia"/>
          <w:szCs w:val="21"/>
        </w:rPr>
        <w:t>）项发包人委托给承包人进行工程物资的竣工试验。</w:t>
      </w:r>
    </w:p>
    <w:p w:rsidR="00AE7104" w:rsidRDefault="00DA7B1D">
      <w:pPr>
        <w:spacing w:line="300" w:lineRule="auto"/>
        <w:ind w:firstLineChars="200" w:firstLine="420"/>
        <w:rPr>
          <w:szCs w:val="21"/>
        </w:rPr>
      </w:pPr>
      <w:r>
        <w:rPr>
          <w:rFonts w:hint="eastAsia"/>
          <w:szCs w:val="21"/>
        </w:rPr>
        <w:t>（</w:t>
      </w:r>
      <w:r>
        <w:rPr>
          <w:rFonts w:hint="eastAsia"/>
          <w:szCs w:val="21"/>
        </w:rPr>
        <w:t>6</w:t>
      </w:r>
      <w:r>
        <w:rPr>
          <w:rFonts w:hint="eastAsia"/>
          <w:szCs w:val="21"/>
        </w:rPr>
        <w:t>）</w:t>
      </w:r>
      <w:r>
        <w:rPr>
          <w:rFonts w:hint="eastAsia"/>
          <w:szCs w:val="21"/>
        </w:rPr>
        <w:t xml:space="preserve"> </w:t>
      </w:r>
      <w:r>
        <w:rPr>
          <w:rFonts w:hint="eastAsia"/>
          <w:szCs w:val="21"/>
        </w:rPr>
        <w:t>承包人按照试验条件、试验程序，及</w:t>
      </w:r>
      <w:r>
        <w:rPr>
          <w:rFonts w:hint="eastAsia"/>
          <w:szCs w:val="21"/>
        </w:rPr>
        <w:t>5.2.3</w:t>
      </w:r>
      <w:r>
        <w:rPr>
          <w:rFonts w:hint="eastAsia"/>
          <w:szCs w:val="21"/>
        </w:rPr>
        <w:t>款第（</w:t>
      </w:r>
      <w:r>
        <w:rPr>
          <w:rFonts w:hint="eastAsia"/>
          <w:szCs w:val="21"/>
        </w:rPr>
        <w:t>3</w:t>
      </w:r>
      <w:r>
        <w:rPr>
          <w:rFonts w:hint="eastAsia"/>
          <w:szCs w:val="21"/>
        </w:rPr>
        <w:t>）项约定的标准、规范和数据，完成竣工试验。</w:t>
      </w:r>
    </w:p>
    <w:p w:rsidR="00AE7104" w:rsidRDefault="00DA7B1D">
      <w:pPr>
        <w:spacing w:line="300" w:lineRule="auto"/>
        <w:ind w:firstLineChars="200" w:firstLine="420"/>
        <w:rPr>
          <w:szCs w:val="21"/>
        </w:rPr>
      </w:pPr>
      <w:r>
        <w:rPr>
          <w:szCs w:val="21"/>
        </w:rPr>
        <w:t>8.1.2</w:t>
      </w:r>
      <w:r>
        <w:rPr>
          <w:rFonts w:hint="eastAsia"/>
          <w:szCs w:val="21"/>
        </w:rPr>
        <w:t xml:space="preserve">  </w:t>
      </w:r>
      <w:r>
        <w:rPr>
          <w:rFonts w:hint="eastAsia"/>
          <w:szCs w:val="21"/>
        </w:rPr>
        <w:t>发包人的义务</w:t>
      </w:r>
    </w:p>
    <w:p w:rsidR="00AE7104" w:rsidRDefault="00DA7B1D">
      <w:pPr>
        <w:spacing w:line="300" w:lineRule="auto"/>
        <w:ind w:firstLineChars="200" w:firstLine="420"/>
        <w:rPr>
          <w:szCs w:val="21"/>
        </w:rPr>
      </w:pPr>
      <w:r>
        <w:rPr>
          <w:rFonts w:hint="eastAsia"/>
          <w:szCs w:val="21"/>
        </w:rPr>
        <w:t>（</w:t>
      </w:r>
      <w:r>
        <w:rPr>
          <w:szCs w:val="21"/>
        </w:rPr>
        <w:t>1</w:t>
      </w:r>
      <w:r>
        <w:rPr>
          <w:rFonts w:hint="eastAsia"/>
          <w:szCs w:val="21"/>
        </w:rPr>
        <w:t>）发包人应按经发包人确认后的竣工试验方案，提供电力、水、动力及由发包人提供的消耗材料等。提供的电力、水、动力及相关消耗材料等须满足竣工试验对其品质、用量及时间的要求。</w:t>
      </w:r>
    </w:p>
    <w:p w:rsidR="00AE7104" w:rsidRDefault="00DA7B1D">
      <w:pPr>
        <w:spacing w:line="300" w:lineRule="auto"/>
        <w:ind w:firstLineChars="200" w:firstLine="420"/>
        <w:rPr>
          <w:szCs w:val="21"/>
        </w:rPr>
      </w:pPr>
      <w:r>
        <w:rPr>
          <w:rFonts w:hint="eastAsia"/>
          <w:szCs w:val="21"/>
        </w:rPr>
        <w:t>（</w:t>
      </w:r>
      <w:r>
        <w:rPr>
          <w:szCs w:val="21"/>
        </w:rPr>
        <w:t>2</w:t>
      </w:r>
      <w:r>
        <w:rPr>
          <w:rFonts w:hint="eastAsia"/>
          <w:szCs w:val="21"/>
        </w:rPr>
        <w:t>）当合同约定应由承包人提供的竣工试验的消耗材料和备品备件用完或不足时，发包人有义务提供其库存的竣工试验所需的相关消耗材料和备品备件。其中：因承包人原因造成损坏的或承包人提供不足的，发包人有权从合同价格中扣除相应款项；因合理耗损或发包人原因造成的，发包人应免费提供。</w:t>
      </w:r>
    </w:p>
    <w:p w:rsidR="00AE7104" w:rsidRDefault="00DA7B1D">
      <w:pPr>
        <w:spacing w:line="300" w:lineRule="auto"/>
        <w:ind w:firstLineChars="200" w:firstLine="420"/>
        <w:rPr>
          <w:szCs w:val="21"/>
        </w:rPr>
      </w:pPr>
      <w:r>
        <w:rPr>
          <w:rFonts w:hint="eastAsia"/>
          <w:szCs w:val="21"/>
        </w:rPr>
        <w:t>（</w:t>
      </w:r>
      <w:r>
        <w:rPr>
          <w:szCs w:val="21"/>
        </w:rPr>
        <w:t>3</w:t>
      </w:r>
      <w:r>
        <w:rPr>
          <w:rFonts w:hint="eastAsia"/>
          <w:szCs w:val="21"/>
        </w:rPr>
        <w:t>）发包人委托承包人对根据</w:t>
      </w:r>
      <w:r>
        <w:rPr>
          <w:szCs w:val="21"/>
        </w:rPr>
        <w:t>6.1.</w:t>
      </w:r>
      <w:r>
        <w:rPr>
          <w:rFonts w:hint="eastAsia"/>
          <w:szCs w:val="21"/>
        </w:rPr>
        <w:t>1</w:t>
      </w:r>
      <w:r>
        <w:rPr>
          <w:rFonts w:hint="eastAsia"/>
          <w:szCs w:val="21"/>
        </w:rPr>
        <w:t>款约定由发包人提供的工程物资进行竣工试验的服务费，已包含在合同价格中。发包人在合同实施过程中委托承包人进行竣工试验的，依据</w:t>
      </w:r>
      <w:r>
        <w:rPr>
          <w:rFonts w:hint="eastAsia"/>
          <w:szCs w:val="21"/>
        </w:rPr>
        <w:t>13</w:t>
      </w:r>
      <w:r>
        <w:rPr>
          <w:rFonts w:hint="eastAsia"/>
          <w:szCs w:val="21"/>
        </w:rPr>
        <w:t>条变更和合同价格调整的约定，作为变更处理。</w:t>
      </w:r>
    </w:p>
    <w:p w:rsidR="00AE7104" w:rsidRDefault="00DA7B1D">
      <w:pPr>
        <w:spacing w:line="300" w:lineRule="auto"/>
        <w:ind w:firstLineChars="200" w:firstLine="420"/>
        <w:rPr>
          <w:szCs w:val="21"/>
        </w:rPr>
      </w:pPr>
      <w:r>
        <w:rPr>
          <w:rFonts w:hint="eastAsia"/>
          <w:szCs w:val="21"/>
        </w:rPr>
        <w:t>（</w:t>
      </w:r>
      <w:r>
        <w:rPr>
          <w:rFonts w:hint="eastAsia"/>
          <w:szCs w:val="21"/>
        </w:rPr>
        <w:t>4</w:t>
      </w:r>
      <w:r>
        <w:rPr>
          <w:rFonts w:hint="eastAsia"/>
          <w:szCs w:val="21"/>
        </w:rPr>
        <w:t>）承包人应按发包人提供的试验条件、试验程序对发包人根据本款第（</w:t>
      </w:r>
      <w:r>
        <w:rPr>
          <w:rFonts w:hint="eastAsia"/>
          <w:szCs w:val="21"/>
        </w:rPr>
        <w:t>3</w:t>
      </w:r>
      <w:r>
        <w:rPr>
          <w:rFonts w:hint="eastAsia"/>
          <w:szCs w:val="21"/>
        </w:rPr>
        <w:t>）项委托给承包人工程物资进行竣工试验，其试验结果须符合</w:t>
      </w:r>
      <w:r>
        <w:rPr>
          <w:rFonts w:hint="eastAsia"/>
          <w:szCs w:val="21"/>
        </w:rPr>
        <w:t>5.2.3</w:t>
      </w:r>
      <w:r>
        <w:rPr>
          <w:rFonts w:hint="eastAsia"/>
          <w:szCs w:val="21"/>
        </w:rPr>
        <w:t>款第（</w:t>
      </w:r>
      <w:r>
        <w:rPr>
          <w:rFonts w:hint="eastAsia"/>
          <w:szCs w:val="21"/>
        </w:rPr>
        <w:t>3</w:t>
      </w:r>
      <w:r>
        <w:rPr>
          <w:rFonts w:hint="eastAsia"/>
          <w:szCs w:val="21"/>
        </w:rPr>
        <w:t>）项约定的标准、规范和数据，发包人对该部分的试验结果负责。</w:t>
      </w:r>
    </w:p>
    <w:p w:rsidR="00AE7104" w:rsidRDefault="00DA7B1D">
      <w:pPr>
        <w:spacing w:line="300" w:lineRule="auto"/>
        <w:ind w:firstLineChars="200" w:firstLine="420"/>
        <w:rPr>
          <w:szCs w:val="21"/>
        </w:rPr>
      </w:pPr>
      <w:r>
        <w:rPr>
          <w:szCs w:val="21"/>
        </w:rPr>
        <w:t>8.1.3</w:t>
      </w:r>
      <w:r>
        <w:rPr>
          <w:rFonts w:hint="eastAsia"/>
          <w:szCs w:val="21"/>
        </w:rPr>
        <w:t xml:space="preserve">  </w:t>
      </w:r>
      <w:r>
        <w:rPr>
          <w:rFonts w:hint="eastAsia"/>
          <w:szCs w:val="21"/>
        </w:rPr>
        <w:t>竣工试验领导机构。竣工试验领导机构负责竣工试验的领导、组织和协调。承包人提供竣工试验所需的人力、机具并负责完成试验。发包人负责组织、协调、提供竣工试验方案中约定的相关条件及竣工试验的验收。</w:t>
      </w:r>
    </w:p>
    <w:p w:rsidR="00AE7104" w:rsidRDefault="00DA7B1D">
      <w:pPr>
        <w:spacing w:line="300" w:lineRule="auto"/>
        <w:ind w:firstLineChars="196" w:firstLine="413"/>
        <w:rPr>
          <w:b/>
          <w:szCs w:val="21"/>
        </w:rPr>
      </w:pPr>
      <w:r>
        <w:rPr>
          <w:rFonts w:hint="eastAsia"/>
          <w:b/>
          <w:szCs w:val="21"/>
        </w:rPr>
        <w:lastRenderedPageBreak/>
        <w:t xml:space="preserve">8.2  </w:t>
      </w:r>
      <w:r>
        <w:rPr>
          <w:rFonts w:hint="eastAsia"/>
          <w:b/>
          <w:szCs w:val="21"/>
        </w:rPr>
        <w:t>竣工试验的检验和验收</w:t>
      </w:r>
    </w:p>
    <w:p w:rsidR="00AE7104" w:rsidRDefault="00DA7B1D">
      <w:pPr>
        <w:spacing w:line="300" w:lineRule="auto"/>
        <w:ind w:firstLineChars="200" w:firstLine="420"/>
        <w:rPr>
          <w:szCs w:val="21"/>
        </w:rPr>
      </w:pPr>
      <w:r>
        <w:rPr>
          <w:rFonts w:hint="eastAsia"/>
          <w:szCs w:val="21"/>
        </w:rPr>
        <w:t xml:space="preserve">8.2.1  </w:t>
      </w:r>
      <w:r>
        <w:rPr>
          <w:rFonts w:hint="eastAsia"/>
          <w:szCs w:val="21"/>
        </w:rPr>
        <w:t>承包人应根据</w:t>
      </w:r>
      <w:r>
        <w:rPr>
          <w:rFonts w:hint="eastAsia"/>
          <w:szCs w:val="21"/>
        </w:rPr>
        <w:t>5.2.3</w:t>
      </w:r>
      <w:r>
        <w:rPr>
          <w:rFonts w:hint="eastAsia"/>
          <w:szCs w:val="21"/>
        </w:rPr>
        <w:t>款第（</w:t>
      </w:r>
      <w:r>
        <w:rPr>
          <w:rFonts w:hint="eastAsia"/>
          <w:szCs w:val="21"/>
        </w:rPr>
        <w:t>3</w:t>
      </w:r>
      <w:r>
        <w:rPr>
          <w:rFonts w:hint="eastAsia"/>
          <w:szCs w:val="21"/>
        </w:rPr>
        <w:t>）项约定的标准、规范、数据，及</w:t>
      </w:r>
      <w:r>
        <w:rPr>
          <w:rFonts w:hint="eastAsia"/>
          <w:szCs w:val="21"/>
        </w:rPr>
        <w:t>8.1.1</w:t>
      </w:r>
      <w:r>
        <w:rPr>
          <w:rFonts w:hint="eastAsia"/>
          <w:szCs w:val="21"/>
        </w:rPr>
        <w:t>款第（</w:t>
      </w:r>
      <w:r>
        <w:rPr>
          <w:rFonts w:hint="eastAsia"/>
          <w:szCs w:val="21"/>
        </w:rPr>
        <w:t>4</w:t>
      </w:r>
      <w:r>
        <w:rPr>
          <w:rFonts w:hint="eastAsia"/>
          <w:szCs w:val="21"/>
        </w:rPr>
        <w:t>）项竣工试验方案的第</w:t>
      </w:r>
      <w:r>
        <w:rPr>
          <w:rFonts w:hint="eastAsia"/>
          <w:szCs w:val="21"/>
        </w:rPr>
        <w:t>5</w:t>
      </w:r>
      <w:r>
        <w:rPr>
          <w:rFonts w:hint="eastAsia"/>
          <w:szCs w:val="21"/>
        </w:rPr>
        <w:t>）子项的约定进行检验和验收。</w:t>
      </w:r>
    </w:p>
    <w:p w:rsidR="00AE7104" w:rsidRDefault="00DA7B1D">
      <w:pPr>
        <w:spacing w:line="300" w:lineRule="auto"/>
        <w:ind w:firstLineChars="200" w:firstLine="420"/>
        <w:rPr>
          <w:szCs w:val="21"/>
        </w:rPr>
      </w:pPr>
      <w:r>
        <w:rPr>
          <w:szCs w:val="21"/>
        </w:rPr>
        <w:t>8.</w:t>
      </w:r>
      <w:r>
        <w:rPr>
          <w:rFonts w:hint="eastAsia"/>
          <w:szCs w:val="21"/>
        </w:rPr>
        <w:t>2</w:t>
      </w:r>
      <w:r>
        <w:rPr>
          <w:szCs w:val="21"/>
        </w:rPr>
        <w:t>.2</w:t>
      </w:r>
      <w:r>
        <w:rPr>
          <w:rFonts w:hint="eastAsia"/>
          <w:szCs w:val="21"/>
        </w:rPr>
        <w:t xml:space="preserve">  </w:t>
      </w:r>
      <w:r>
        <w:rPr>
          <w:rFonts w:hint="eastAsia"/>
          <w:szCs w:val="21"/>
        </w:rPr>
        <w:t>承包人应在竣工试验开始前，依据</w:t>
      </w:r>
      <w:r>
        <w:rPr>
          <w:rFonts w:hint="eastAsia"/>
          <w:szCs w:val="21"/>
        </w:rPr>
        <w:t>8.1.1</w:t>
      </w:r>
      <w:r>
        <w:rPr>
          <w:rFonts w:hint="eastAsia"/>
          <w:szCs w:val="21"/>
        </w:rPr>
        <w:t>款的约定，对各方提供的试验条件进行检查落实，条件满足的，双方人员应签字确认。因发包人提供的竣工试验条件的延误，给承包人带来窝工损失，由发包人负责。导致竣工试验进度延误的，竣工日期相应顺延；因承包人原因未能按时落实竣工试验条件</w:t>
      </w:r>
      <w:r>
        <w:rPr>
          <w:rFonts w:hint="eastAsia"/>
          <w:szCs w:val="21"/>
        </w:rPr>
        <w:t xml:space="preserve"> </w:t>
      </w:r>
      <w:r>
        <w:rPr>
          <w:rFonts w:hint="eastAsia"/>
          <w:szCs w:val="21"/>
        </w:rPr>
        <w:t>，使竣工试验进度延误时，承包人应按</w:t>
      </w:r>
      <w:r>
        <w:rPr>
          <w:rFonts w:hint="eastAsia"/>
          <w:szCs w:val="21"/>
        </w:rPr>
        <w:t>4.1.2</w:t>
      </w:r>
      <w:r>
        <w:rPr>
          <w:rFonts w:hint="eastAsia"/>
          <w:szCs w:val="21"/>
        </w:rPr>
        <w:t>款的约定自费赶上。</w:t>
      </w:r>
    </w:p>
    <w:p w:rsidR="00AE7104" w:rsidRDefault="00DA7B1D">
      <w:pPr>
        <w:spacing w:line="300" w:lineRule="auto"/>
        <w:ind w:firstLineChars="200" w:firstLine="420"/>
        <w:rPr>
          <w:szCs w:val="21"/>
        </w:rPr>
      </w:pPr>
      <w:r>
        <w:rPr>
          <w:rFonts w:hint="eastAsia"/>
          <w:szCs w:val="21"/>
        </w:rPr>
        <w:t xml:space="preserve">8.2.3  </w:t>
      </w:r>
      <w:r>
        <w:rPr>
          <w:rFonts w:hint="eastAsia"/>
          <w:szCs w:val="21"/>
        </w:rPr>
        <w:t>承包人应在某项竣工试验开始</w:t>
      </w:r>
      <w:r>
        <w:rPr>
          <w:szCs w:val="21"/>
        </w:rPr>
        <w:t>36</w:t>
      </w:r>
      <w:r>
        <w:rPr>
          <w:rFonts w:hint="eastAsia"/>
          <w:szCs w:val="21"/>
        </w:rPr>
        <w:t>小时前，向发包人和（或）监理人发出通知，通知应包括试验的项目、内容、地点和验收时间。发包人和（或）监理人应在接到通知后的</w:t>
      </w:r>
      <w:r>
        <w:rPr>
          <w:szCs w:val="21"/>
        </w:rPr>
        <w:t>24</w:t>
      </w:r>
      <w:r>
        <w:rPr>
          <w:rFonts w:hint="eastAsia"/>
          <w:szCs w:val="21"/>
        </w:rPr>
        <w:t>小时内，以书面形式</w:t>
      </w:r>
      <w:proofErr w:type="gramStart"/>
      <w:r>
        <w:rPr>
          <w:rFonts w:hint="eastAsia"/>
          <w:szCs w:val="21"/>
        </w:rPr>
        <w:t>作出</w:t>
      </w:r>
      <w:proofErr w:type="gramEnd"/>
      <w:r>
        <w:rPr>
          <w:rFonts w:hint="eastAsia"/>
          <w:szCs w:val="21"/>
        </w:rPr>
        <w:t>回复，试验合格后，双方应在试验记录及验收表格上签字。</w:t>
      </w:r>
    </w:p>
    <w:p w:rsidR="00AE7104" w:rsidRDefault="00DA7B1D">
      <w:pPr>
        <w:spacing w:line="300" w:lineRule="auto"/>
        <w:ind w:firstLineChars="200" w:firstLine="420"/>
        <w:rPr>
          <w:szCs w:val="21"/>
        </w:rPr>
      </w:pPr>
      <w:r>
        <w:rPr>
          <w:rFonts w:hint="eastAsia"/>
          <w:szCs w:val="21"/>
        </w:rPr>
        <w:t>发包人和（或）监理人在验收合格的</w:t>
      </w:r>
      <w:r>
        <w:rPr>
          <w:szCs w:val="21"/>
        </w:rPr>
        <w:t>24</w:t>
      </w:r>
      <w:r>
        <w:rPr>
          <w:rFonts w:hint="eastAsia"/>
          <w:szCs w:val="21"/>
        </w:rPr>
        <w:t>小时后，不在试验记录和验收表格上签字，视为发包人和（或）监理人已经认可此项验收，承包人可进行隐蔽和（或）紧后作业。</w:t>
      </w:r>
    </w:p>
    <w:p w:rsidR="00AE7104" w:rsidRDefault="00DA7B1D">
      <w:pPr>
        <w:spacing w:line="300" w:lineRule="auto"/>
        <w:ind w:firstLineChars="200" w:firstLine="420"/>
        <w:rPr>
          <w:szCs w:val="21"/>
        </w:rPr>
      </w:pPr>
      <w:r>
        <w:rPr>
          <w:rFonts w:hint="eastAsia"/>
          <w:szCs w:val="21"/>
        </w:rPr>
        <w:t>验收不合格的，承包人应在发包人和（或）监理人指定的时间内修正，并通知发包人和（或）监理人重新验收。</w:t>
      </w:r>
    </w:p>
    <w:p w:rsidR="00AE7104" w:rsidRDefault="00DA7B1D">
      <w:pPr>
        <w:spacing w:line="300" w:lineRule="auto"/>
        <w:ind w:firstLineChars="200" w:firstLine="420"/>
        <w:rPr>
          <w:szCs w:val="21"/>
        </w:rPr>
      </w:pPr>
      <w:r>
        <w:rPr>
          <w:rFonts w:hint="eastAsia"/>
          <w:szCs w:val="21"/>
        </w:rPr>
        <w:t xml:space="preserve">8.2.4  </w:t>
      </w:r>
      <w:r>
        <w:rPr>
          <w:rFonts w:hint="eastAsia"/>
          <w:szCs w:val="21"/>
        </w:rPr>
        <w:t>发包人和（或）监理人不能按时参加试验和验收时，应在接到通知后的</w:t>
      </w:r>
      <w:r>
        <w:rPr>
          <w:szCs w:val="21"/>
        </w:rPr>
        <w:t>24</w:t>
      </w:r>
      <w:r>
        <w:rPr>
          <w:rFonts w:hint="eastAsia"/>
          <w:szCs w:val="21"/>
        </w:rPr>
        <w:t>小时内以书面形式向承包人提出延期要求，延期不能超过</w:t>
      </w:r>
      <w:r>
        <w:rPr>
          <w:szCs w:val="21"/>
        </w:rPr>
        <w:t>24</w:t>
      </w:r>
      <w:r>
        <w:rPr>
          <w:rFonts w:hint="eastAsia"/>
          <w:szCs w:val="21"/>
        </w:rPr>
        <w:t>小时。未能按以上时间提出延期试验，又未能参加试验和验收的，承包人可按通知的试验项目内容自行组织试验，试验结果视为经发包人和（或）监理人认可。</w:t>
      </w:r>
    </w:p>
    <w:p w:rsidR="00AE7104" w:rsidRDefault="00DA7B1D">
      <w:pPr>
        <w:spacing w:line="300" w:lineRule="auto"/>
        <w:ind w:firstLineChars="200" w:firstLine="420"/>
        <w:rPr>
          <w:szCs w:val="21"/>
        </w:rPr>
      </w:pPr>
      <w:r>
        <w:rPr>
          <w:rFonts w:hint="eastAsia"/>
          <w:szCs w:val="21"/>
        </w:rPr>
        <w:t xml:space="preserve">8.2.5  </w:t>
      </w:r>
      <w:r>
        <w:rPr>
          <w:rFonts w:hint="eastAsia"/>
          <w:szCs w:val="21"/>
        </w:rPr>
        <w:t>不论发包人和（或）监理人是否参加竣工试验和验收，发包人均有权责</w:t>
      </w:r>
      <w:proofErr w:type="gramStart"/>
      <w:r>
        <w:rPr>
          <w:rFonts w:hint="eastAsia"/>
          <w:szCs w:val="21"/>
        </w:rPr>
        <w:t>令重新</w:t>
      </w:r>
      <w:proofErr w:type="gramEnd"/>
      <w:r>
        <w:rPr>
          <w:rFonts w:hint="eastAsia"/>
          <w:szCs w:val="21"/>
        </w:rPr>
        <w:t>试验。如因承包人的原因重新试验不合格，承包人应承担由此所增加的费用，造成竣工试验进度延误时，竣工日期不予延长；如重新试验合格，承包人增加的费用，和（或）竣工日期的延长，按照</w:t>
      </w:r>
      <w:r>
        <w:rPr>
          <w:rFonts w:hint="eastAsia"/>
          <w:szCs w:val="21"/>
        </w:rPr>
        <w:t>13</w:t>
      </w:r>
      <w:r>
        <w:rPr>
          <w:rFonts w:hint="eastAsia"/>
          <w:szCs w:val="21"/>
        </w:rPr>
        <w:t>条变更和合同价格调整的约定，作为变更处理。</w:t>
      </w:r>
    </w:p>
    <w:p w:rsidR="00AE7104" w:rsidRDefault="00DA7B1D">
      <w:pPr>
        <w:spacing w:line="300" w:lineRule="auto"/>
        <w:ind w:firstLineChars="200" w:firstLine="420"/>
        <w:rPr>
          <w:szCs w:val="21"/>
        </w:rPr>
      </w:pPr>
      <w:r>
        <w:rPr>
          <w:rFonts w:hint="eastAsia"/>
          <w:szCs w:val="21"/>
        </w:rPr>
        <w:t xml:space="preserve">8.2.6  </w:t>
      </w:r>
      <w:r>
        <w:rPr>
          <w:rFonts w:hint="eastAsia"/>
          <w:szCs w:val="21"/>
        </w:rPr>
        <w:t>竣工试验验收日期的约定</w:t>
      </w:r>
    </w:p>
    <w:p w:rsidR="00AE7104" w:rsidRDefault="00DA7B1D">
      <w:pPr>
        <w:spacing w:line="300" w:lineRule="auto"/>
        <w:ind w:firstLineChars="200" w:firstLine="420"/>
        <w:rPr>
          <w:szCs w:val="21"/>
        </w:rPr>
      </w:pPr>
      <w:r>
        <w:rPr>
          <w:rFonts w:hint="eastAsia"/>
          <w:szCs w:val="21"/>
        </w:rPr>
        <w:t>（</w:t>
      </w:r>
      <w:r>
        <w:rPr>
          <w:szCs w:val="21"/>
        </w:rPr>
        <w:t>1</w:t>
      </w:r>
      <w:r>
        <w:rPr>
          <w:rFonts w:hint="eastAsia"/>
          <w:szCs w:val="21"/>
        </w:rPr>
        <w:t>）</w:t>
      </w:r>
      <w:r>
        <w:rPr>
          <w:rFonts w:hint="eastAsia"/>
          <w:szCs w:val="21"/>
        </w:rPr>
        <w:t xml:space="preserve"> </w:t>
      </w:r>
      <w:r>
        <w:rPr>
          <w:rFonts w:hint="eastAsia"/>
          <w:szCs w:val="21"/>
        </w:rPr>
        <w:t>某项竣工试验的验收日期和时间：按该项竣工试验通过的日期和时间，作为该项竣工试验验收的日期和时间；</w:t>
      </w:r>
    </w:p>
    <w:p w:rsidR="00AE7104" w:rsidRDefault="00DA7B1D">
      <w:pPr>
        <w:spacing w:line="300" w:lineRule="auto"/>
        <w:ind w:firstLineChars="200" w:firstLine="420"/>
        <w:rPr>
          <w:szCs w:val="21"/>
        </w:rPr>
      </w:pPr>
      <w:r>
        <w:rPr>
          <w:rFonts w:hint="eastAsia"/>
          <w:szCs w:val="21"/>
        </w:rPr>
        <w:t>（</w:t>
      </w:r>
      <w:r>
        <w:rPr>
          <w:szCs w:val="21"/>
        </w:rPr>
        <w:t>2</w:t>
      </w:r>
      <w:r>
        <w:rPr>
          <w:rFonts w:hint="eastAsia"/>
          <w:szCs w:val="21"/>
        </w:rPr>
        <w:t>）</w:t>
      </w:r>
      <w:r>
        <w:rPr>
          <w:rFonts w:hint="eastAsia"/>
          <w:szCs w:val="21"/>
        </w:rPr>
        <w:t xml:space="preserve"> </w:t>
      </w:r>
      <w:r>
        <w:rPr>
          <w:rFonts w:hint="eastAsia"/>
          <w:szCs w:val="21"/>
        </w:rPr>
        <w:t>单项工程竣工试验的验收日期和时间：按其中最后一项竣工试验通过的日期和时间，作为该单项工程竣工试验验收的日期和时间；</w:t>
      </w:r>
    </w:p>
    <w:p w:rsidR="00AE7104" w:rsidRDefault="00DA7B1D">
      <w:pPr>
        <w:spacing w:line="300" w:lineRule="auto"/>
        <w:ind w:firstLineChars="200" w:firstLine="420"/>
        <w:rPr>
          <w:szCs w:val="21"/>
        </w:rPr>
      </w:pPr>
      <w:r>
        <w:rPr>
          <w:rFonts w:hint="eastAsia"/>
          <w:szCs w:val="21"/>
        </w:rPr>
        <w:t>（</w:t>
      </w:r>
      <w:r>
        <w:rPr>
          <w:szCs w:val="21"/>
        </w:rPr>
        <w:t>3</w:t>
      </w:r>
      <w:r>
        <w:rPr>
          <w:rFonts w:hint="eastAsia"/>
          <w:szCs w:val="21"/>
        </w:rPr>
        <w:t>）</w:t>
      </w:r>
      <w:r>
        <w:rPr>
          <w:rFonts w:hint="eastAsia"/>
          <w:szCs w:val="21"/>
        </w:rPr>
        <w:t xml:space="preserve"> </w:t>
      </w:r>
      <w:r>
        <w:rPr>
          <w:rFonts w:hint="eastAsia"/>
          <w:szCs w:val="21"/>
        </w:rPr>
        <w:t>工程的竣工试验日期和时间。按最后一个单项工程通过竣工试验的日期和时间，作为整个工程竣工试验验收的日期和时间。</w:t>
      </w:r>
    </w:p>
    <w:p w:rsidR="00AE7104" w:rsidRDefault="00DA7B1D">
      <w:pPr>
        <w:spacing w:line="300" w:lineRule="auto"/>
        <w:ind w:firstLineChars="196" w:firstLine="413"/>
        <w:rPr>
          <w:b/>
          <w:szCs w:val="21"/>
        </w:rPr>
      </w:pPr>
      <w:r>
        <w:rPr>
          <w:rFonts w:hint="eastAsia"/>
          <w:b/>
          <w:szCs w:val="21"/>
        </w:rPr>
        <w:t xml:space="preserve">8.3  </w:t>
      </w:r>
      <w:r>
        <w:rPr>
          <w:rFonts w:hint="eastAsia"/>
          <w:b/>
          <w:szCs w:val="21"/>
        </w:rPr>
        <w:t>竣工试验的安全和检查</w:t>
      </w:r>
    </w:p>
    <w:p w:rsidR="00AE7104" w:rsidRDefault="00DA7B1D">
      <w:pPr>
        <w:spacing w:line="300" w:lineRule="auto"/>
        <w:ind w:firstLineChars="200" w:firstLine="420"/>
        <w:rPr>
          <w:szCs w:val="21"/>
        </w:rPr>
      </w:pPr>
      <w:r>
        <w:rPr>
          <w:rFonts w:hint="eastAsia"/>
          <w:szCs w:val="21"/>
        </w:rPr>
        <w:t xml:space="preserve">8.3.1  </w:t>
      </w:r>
      <w:r>
        <w:rPr>
          <w:rFonts w:hint="eastAsia"/>
          <w:szCs w:val="21"/>
        </w:rPr>
        <w:t>承包人应按</w:t>
      </w:r>
      <w:r>
        <w:rPr>
          <w:szCs w:val="21"/>
        </w:rPr>
        <w:t>7.</w:t>
      </w:r>
      <w:r>
        <w:rPr>
          <w:rFonts w:hint="eastAsia"/>
          <w:szCs w:val="21"/>
        </w:rPr>
        <w:t>8</w:t>
      </w:r>
      <w:r>
        <w:rPr>
          <w:rFonts w:hint="eastAsia"/>
          <w:szCs w:val="21"/>
        </w:rPr>
        <w:t>款职业健康、安全和环境保护的约定，并结合竣工试验的通电、通水、通气、试压、试漏、吹扫、转动等特点，对触电危险、易燃易爆、高温高压、压力试验、机械设备运转等制定竣工试验的安全程序、安全制度、防火措施、事故报告制度及事故处理方案在内的安全操作方案，并将该方案提交给发包人确认，承包人应按照发包人提出的合理建议、意见和要求，</w:t>
      </w:r>
      <w:proofErr w:type="gramStart"/>
      <w:r>
        <w:rPr>
          <w:rFonts w:hint="eastAsia"/>
          <w:szCs w:val="21"/>
        </w:rPr>
        <w:t>自费对</w:t>
      </w:r>
      <w:proofErr w:type="gramEnd"/>
      <w:r>
        <w:rPr>
          <w:rFonts w:hint="eastAsia"/>
          <w:szCs w:val="21"/>
        </w:rPr>
        <w:t>方案修正，并经发包人确认后实施。发包人的确认并不能减轻或免除承包人的合同责任。承包人为竣工试验提供安全防护措施和防护用品的费用已包含在合同价格中。</w:t>
      </w:r>
    </w:p>
    <w:p w:rsidR="00AE7104" w:rsidRDefault="00DA7B1D">
      <w:pPr>
        <w:spacing w:line="300" w:lineRule="auto"/>
        <w:ind w:firstLineChars="200" w:firstLine="420"/>
        <w:rPr>
          <w:szCs w:val="21"/>
        </w:rPr>
      </w:pPr>
      <w:r>
        <w:rPr>
          <w:rFonts w:hint="eastAsia"/>
          <w:szCs w:val="21"/>
        </w:rPr>
        <w:t xml:space="preserve">8.3.2  </w:t>
      </w:r>
      <w:r>
        <w:rPr>
          <w:rFonts w:hint="eastAsia"/>
          <w:szCs w:val="21"/>
        </w:rPr>
        <w:t>承包人应对其人员进行竣工试验的安全培训，并对竣工试验的安全操作程序、场地环境、操作制度、应急处理措施等进行交底。</w:t>
      </w:r>
    </w:p>
    <w:p w:rsidR="00AE7104" w:rsidRDefault="00DA7B1D">
      <w:pPr>
        <w:spacing w:line="300" w:lineRule="auto"/>
        <w:ind w:firstLineChars="200" w:firstLine="420"/>
        <w:rPr>
          <w:szCs w:val="21"/>
        </w:rPr>
      </w:pPr>
      <w:r>
        <w:rPr>
          <w:rFonts w:hint="eastAsia"/>
          <w:szCs w:val="21"/>
        </w:rPr>
        <w:lastRenderedPageBreak/>
        <w:t xml:space="preserve">8.3.3  </w:t>
      </w:r>
      <w:r>
        <w:rPr>
          <w:rFonts w:hint="eastAsia"/>
          <w:szCs w:val="21"/>
        </w:rPr>
        <w:t>发包人和（或）监理人有义务按照经确认的竣工试验安全方案中的安全规程、安全制度、安全措施等，对其管理人员和操作维修人员进行竣工试验的安全教育，自费提供参加监督、检查人员的防护设施。</w:t>
      </w:r>
    </w:p>
    <w:p w:rsidR="00AE7104" w:rsidRDefault="00DA7B1D">
      <w:pPr>
        <w:spacing w:line="300" w:lineRule="auto"/>
        <w:ind w:firstLineChars="200" w:firstLine="420"/>
        <w:rPr>
          <w:szCs w:val="21"/>
        </w:rPr>
      </w:pPr>
      <w:r>
        <w:rPr>
          <w:rFonts w:hint="eastAsia"/>
          <w:szCs w:val="21"/>
        </w:rPr>
        <w:t xml:space="preserve">8.3.4   </w:t>
      </w:r>
      <w:r>
        <w:rPr>
          <w:rFonts w:hint="eastAsia"/>
          <w:szCs w:val="21"/>
        </w:rPr>
        <w:t>发包人和（或）监理人有权监督、检查承包人在竣工试验安全方案中列出的工作及落实情况，有权提出安全整改及发出整顿指令。承包人有义务按照指令进行整改、整顿，所增加的费用由承包人承担。因此造成工程竣工试验进度计划延误时，承包人应遵照</w:t>
      </w:r>
      <w:r>
        <w:rPr>
          <w:rFonts w:hint="eastAsia"/>
          <w:szCs w:val="21"/>
        </w:rPr>
        <w:t>4.1.2</w:t>
      </w:r>
      <w:r>
        <w:rPr>
          <w:rFonts w:hint="eastAsia"/>
          <w:szCs w:val="21"/>
        </w:rPr>
        <w:t>款的约定自费赶上。</w:t>
      </w:r>
    </w:p>
    <w:p w:rsidR="00AE7104" w:rsidRDefault="00DA7B1D">
      <w:pPr>
        <w:spacing w:line="300" w:lineRule="auto"/>
        <w:ind w:firstLineChars="200" w:firstLine="420"/>
        <w:rPr>
          <w:szCs w:val="21"/>
        </w:rPr>
      </w:pPr>
      <w:r>
        <w:rPr>
          <w:rFonts w:hint="eastAsia"/>
          <w:szCs w:val="21"/>
        </w:rPr>
        <w:t xml:space="preserve">8.3.5  </w:t>
      </w:r>
      <w:r>
        <w:rPr>
          <w:rFonts w:hint="eastAsia"/>
          <w:szCs w:val="21"/>
        </w:rPr>
        <w:t>按</w:t>
      </w:r>
      <w:r>
        <w:rPr>
          <w:szCs w:val="21"/>
        </w:rPr>
        <w:t>8.1.3</w:t>
      </w:r>
      <w:r>
        <w:rPr>
          <w:rFonts w:hint="eastAsia"/>
          <w:szCs w:val="21"/>
        </w:rPr>
        <w:t>款竣工试验领导机构的决定，双方密切配合开展竣工试验的组织、协调和实施工作，防止人身伤害和事故发生。</w:t>
      </w:r>
    </w:p>
    <w:p w:rsidR="00AE7104" w:rsidRDefault="00DA7B1D">
      <w:pPr>
        <w:spacing w:line="300" w:lineRule="auto"/>
        <w:ind w:firstLineChars="200" w:firstLine="420"/>
        <w:rPr>
          <w:szCs w:val="21"/>
        </w:rPr>
      </w:pPr>
      <w:r>
        <w:rPr>
          <w:rFonts w:hint="eastAsia"/>
          <w:szCs w:val="21"/>
        </w:rPr>
        <w:t>因发包人的原因造成的事故，由发包人承担相应责任、费用和赔偿。造成工程竣工试验进度计划延误时，竣工日期相应顺延。</w:t>
      </w:r>
    </w:p>
    <w:p w:rsidR="00AE7104" w:rsidRDefault="00DA7B1D">
      <w:pPr>
        <w:spacing w:line="300" w:lineRule="auto"/>
        <w:ind w:firstLineChars="200" w:firstLine="420"/>
        <w:rPr>
          <w:szCs w:val="21"/>
        </w:rPr>
      </w:pPr>
      <w:r>
        <w:rPr>
          <w:rFonts w:hint="eastAsia"/>
          <w:szCs w:val="21"/>
        </w:rPr>
        <w:t>因承包人的原因造成的事故，由承包人承担相应责任、费用和赔偿。造成工程竣工试验进度计划延误时，承包人应按</w:t>
      </w:r>
      <w:r>
        <w:rPr>
          <w:rFonts w:hint="eastAsia"/>
          <w:szCs w:val="21"/>
        </w:rPr>
        <w:t>4.1.2</w:t>
      </w:r>
      <w:r>
        <w:rPr>
          <w:rFonts w:hint="eastAsia"/>
          <w:szCs w:val="21"/>
        </w:rPr>
        <w:t>款的约定自费赶上。</w:t>
      </w:r>
    </w:p>
    <w:p w:rsidR="00AE7104" w:rsidRDefault="00DA7B1D">
      <w:pPr>
        <w:spacing w:line="300" w:lineRule="auto"/>
        <w:ind w:firstLineChars="200" w:firstLine="422"/>
        <w:rPr>
          <w:b/>
          <w:szCs w:val="21"/>
        </w:rPr>
      </w:pPr>
      <w:r>
        <w:rPr>
          <w:rFonts w:hint="eastAsia"/>
          <w:b/>
          <w:szCs w:val="21"/>
        </w:rPr>
        <w:t xml:space="preserve">8.4  </w:t>
      </w:r>
      <w:r>
        <w:rPr>
          <w:rFonts w:hint="eastAsia"/>
          <w:b/>
          <w:szCs w:val="21"/>
        </w:rPr>
        <w:t>延误的竣工试验</w:t>
      </w:r>
    </w:p>
    <w:p w:rsidR="00AE7104" w:rsidRDefault="00DA7B1D">
      <w:pPr>
        <w:spacing w:line="300" w:lineRule="auto"/>
        <w:ind w:firstLineChars="200" w:firstLine="420"/>
        <w:rPr>
          <w:szCs w:val="21"/>
        </w:rPr>
      </w:pPr>
      <w:r>
        <w:rPr>
          <w:rFonts w:hint="eastAsia"/>
          <w:szCs w:val="21"/>
        </w:rPr>
        <w:t xml:space="preserve">8.4.1  </w:t>
      </w:r>
      <w:r>
        <w:rPr>
          <w:rFonts w:hint="eastAsia"/>
          <w:szCs w:val="21"/>
        </w:rPr>
        <w:t>因承包人的原因使某项、某单项工程落后于竣工试验进度计划的，承包人按</w:t>
      </w:r>
      <w:r>
        <w:rPr>
          <w:rFonts w:hint="eastAsia"/>
          <w:szCs w:val="21"/>
        </w:rPr>
        <w:t>4.1.2</w:t>
      </w:r>
      <w:r>
        <w:rPr>
          <w:rFonts w:hint="eastAsia"/>
          <w:szCs w:val="21"/>
        </w:rPr>
        <w:t>款的约定自费采取措施，赶上竣工试验进度计划。</w:t>
      </w:r>
    </w:p>
    <w:p w:rsidR="00AE7104" w:rsidRDefault="00DA7B1D">
      <w:pPr>
        <w:spacing w:line="300" w:lineRule="auto"/>
        <w:ind w:firstLineChars="200" w:firstLine="420"/>
        <w:rPr>
          <w:szCs w:val="21"/>
        </w:rPr>
      </w:pPr>
      <w:r>
        <w:rPr>
          <w:rFonts w:hint="eastAsia"/>
          <w:szCs w:val="21"/>
        </w:rPr>
        <w:t xml:space="preserve">8.4.2  </w:t>
      </w:r>
      <w:r>
        <w:rPr>
          <w:rFonts w:hint="eastAsia"/>
          <w:szCs w:val="21"/>
        </w:rPr>
        <w:t>因承包人的原因造成竣工试验延误，致使合同约定的工程竣工日期延误时，承包人应根据</w:t>
      </w:r>
      <w:r>
        <w:rPr>
          <w:rFonts w:hint="eastAsia"/>
          <w:szCs w:val="21"/>
        </w:rPr>
        <w:t>4.5</w:t>
      </w:r>
      <w:r>
        <w:rPr>
          <w:rFonts w:hint="eastAsia"/>
          <w:szCs w:val="21"/>
        </w:rPr>
        <w:t>款误期损害赔偿的约定，承包误期赔偿责任。</w:t>
      </w:r>
    </w:p>
    <w:p w:rsidR="00AE7104" w:rsidRDefault="00DA7B1D">
      <w:pPr>
        <w:spacing w:line="300" w:lineRule="auto"/>
        <w:ind w:firstLineChars="200" w:firstLine="420"/>
        <w:rPr>
          <w:szCs w:val="21"/>
        </w:rPr>
      </w:pPr>
      <w:r>
        <w:rPr>
          <w:rFonts w:hint="eastAsia"/>
          <w:szCs w:val="21"/>
        </w:rPr>
        <w:t xml:space="preserve">8.4.3  </w:t>
      </w:r>
      <w:r>
        <w:rPr>
          <w:rFonts w:hint="eastAsia"/>
          <w:szCs w:val="21"/>
        </w:rPr>
        <w:t>承包人无正当理由，未能按竣工试验领导机构决定的竣工试验进度计划进行某项竣工试验，且在收到试验领导机构发出的通知后的</w:t>
      </w:r>
      <w:r>
        <w:rPr>
          <w:rFonts w:hint="eastAsia"/>
          <w:szCs w:val="21"/>
        </w:rPr>
        <w:t>10</w:t>
      </w:r>
      <w:r>
        <w:rPr>
          <w:rFonts w:hint="eastAsia"/>
          <w:szCs w:val="21"/>
        </w:rPr>
        <w:t>日内仍未进行该项竣工试验时，造成竣工日期延误时，由承包人承担误期赔偿责任。且发包人有权自行组织该项竣工试验，由此产生的费用由承包人承担。</w:t>
      </w:r>
    </w:p>
    <w:p w:rsidR="00AE7104" w:rsidRDefault="00DA7B1D">
      <w:pPr>
        <w:spacing w:line="300" w:lineRule="auto"/>
        <w:ind w:firstLineChars="200" w:firstLine="420"/>
        <w:rPr>
          <w:szCs w:val="21"/>
        </w:rPr>
      </w:pPr>
      <w:r>
        <w:rPr>
          <w:rFonts w:hint="eastAsia"/>
          <w:szCs w:val="21"/>
        </w:rPr>
        <w:t xml:space="preserve">8.4.4  </w:t>
      </w:r>
      <w:r>
        <w:rPr>
          <w:rFonts w:hint="eastAsia"/>
          <w:szCs w:val="21"/>
        </w:rPr>
        <w:t>发包人未能根据</w:t>
      </w:r>
      <w:r>
        <w:rPr>
          <w:szCs w:val="21"/>
        </w:rPr>
        <w:t>8.1.2</w:t>
      </w:r>
      <w:r>
        <w:rPr>
          <w:rFonts w:hint="eastAsia"/>
          <w:szCs w:val="21"/>
        </w:rPr>
        <w:t>款的约定履行其义务，导致承包人竣工试验延误，发包人应承担承包人因此发生的合理费用，竣工试验进度计划延误时，竣工日期相应顺延。</w:t>
      </w:r>
    </w:p>
    <w:p w:rsidR="00AE7104" w:rsidRDefault="00DA7B1D">
      <w:pPr>
        <w:spacing w:line="300" w:lineRule="auto"/>
        <w:ind w:firstLineChars="196" w:firstLine="413"/>
        <w:rPr>
          <w:b/>
          <w:szCs w:val="21"/>
        </w:rPr>
      </w:pPr>
      <w:r>
        <w:rPr>
          <w:rFonts w:hint="eastAsia"/>
          <w:b/>
          <w:szCs w:val="21"/>
        </w:rPr>
        <w:t xml:space="preserve">8.5  </w:t>
      </w:r>
      <w:r>
        <w:rPr>
          <w:rFonts w:hint="eastAsia"/>
          <w:b/>
          <w:szCs w:val="21"/>
        </w:rPr>
        <w:t>重新试验和验收</w:t>
      </w:r>
    </w:p>
    <w:p w:rsidR="00AE7104" w:rsidRDefault="00DA7B1D">
      <w:pPr>
        <w:spacing w:line="300" w:lineRule="auto"/>
        <w:ind w:firstLineChars="200" w:firstLine="420"/>
        <w:rPr>
          <w:szCs w:val="21"/>
        </w:rPr>
      </w:pPr>
      <w:r>
        <w:rPr>
          <w:rFonts w:hint="eastAsia"/>
          <w:szCs w:val="21"/>
        </w:rPr>
        <w:t xml:space="preserve">8.5.1  </w:t>
      </w:r>
      <w:r>
        <w:rPr>
          <w:rFonts w:hint="eastAsia"/>
          <w:szCs w:val="21"/>
        </w:rPr>
        <w:t>承包人未能通过相关的竣工试验，可依据</w:t>
      </w:r>
      <w:r>
        <w:rPr>
          <w:szCs w:val="21"/>
        </w:rPr>
        <w:t>8.</w:t>
      </w:r>
      <w:r>
        <w:rPr>
          <w:rFonts w:hint="eastAsia"/>
          <w:szCs w:val="21"/>
        </w:rPr>
        <w:t>1</w:t>
      </w:r>
      <w:r>
        <w:rPr>
          <w:szCs w:val="21"/>
        </w:rPr>
        <w:t>.1</w:t>
      </w:r>
      <w:r>
        <w:rPr>
          <w:rFonts w:hint="eastAsia"/>
          <w:szCs w:val="21"/>
        </w:rPr>
        <w:t>款第（</w:t>
      </w:r>
      <w:r>
        <w:rPr>
          <w:rFonts w:hint="eastAsia"/>
          <w:szCs w:val="21"/>
        </w:rPr>
        <w:t>6</w:t>
      </w:r>
      <w:r>
        <w:rPr>
          <w:rFonts w:hint="eastAsia"/>
          <w:szCs w:val="21"/>
        </w:rPr>
        <w:t>）项的约定重新进行此项试验，并按</w:t>
      </w:r>
      <w:r>
        <w:rPr>
          <w:szCs w:val="21"/>
        </w:rPr>
        <w:t>8.</w:t>
      </w:r>
      <w:r>
        <w:rPr>
          <w:rFonts w:hint="eastAsia"/>
          <w:szCs w:val="21"/>
        </w:rPr>
        <w:t>2</w:t>
      </w:r>
      <w:r>
        <w:rPr>
          <w:rFonts w:hint="eastAsia"/>
          <w:szCs w:val="21"/>
        </w:rPr>
        <w:t>款的约定进行检验和验收。</w:t>
      </w:r>
    </w:p>
    <w:p w:rsidR="00AE7104" w:rsidRDefault="00DA7B1D">
      <w:pPr>
        <w:spacing w:line="300" w:lineRule="auto"/>
        <w:ind w:firstLineChars="200" w:firstLine="420"/>
        <w:rPr>
          <w:szCs w:val="21"/>
        </w:rPr>
      </w:pPr>
      <w:r>
        <w:rPr>
          <w:rFonts w:hint="eastAsia"/>
          <w:szCs w:val="21"/>
        </w:rPr>
        <w:t xml:space="preserve">8.5.2  </w:t>
      </w:r>
      <w:r>
        <w:rPr>
          <w:rFonts w:hint="eastAsia"/>
          <w:szCs w:val="21"/>
        </w:rPr>
        <w:t>不论发包人和（或）监理人是否参加竣工试验和验收，承包人未能通过的竣工试验，发包人均有权通知承包人再次按</w:t>
      </w:r>
      <w:r>
        <w:rPr>
          <w:rFonts w:hint="eastAsia"/>
          <w:szCs w:val="21"/>
        </w:rPr>
        <w:t>8.1.1</w:t>
      </w:r>
      <w:r>
        <w:rPr>
          <w:rFonts w:hint="eastAsia"/>
          <w:szCs w:val="21"/>
        </w:rPr>
        <w:t>款第（</w:t>
      </w:r>
      <w:r>
        <w:rPr>
          <w:rFonts w:hint="eastAsia"/>
          <w:szCs w:val="21"/>
        </w:rPr>
        <w:t>6</w:t>
      </w:r>
      <w:r>
        <w:rPr>
          <w:rFonts w:hint="eastAsia"/>
          <w:szCs w:val="21"/>
        </w:rPr>
        <w:t>）项的约定进行此项竣工试验，并按</w:t>
      </w:r>
      <w:r>
        <w:rPr>
          <w:szCs w:val="21"/>
        </w:rPr>
        <w:t>8.</w:t>
      </w:r>
      <w:r>
        <w:rPr>
          <w:rFonts w:hint="eastAsia"/>
          <w:szCs w:val="21"/>
        </w:rPr>
        <w:t>2</w:t>
      </w:r>
      <w:r>
        <w:rPr>
          <w:rFonts w:hint="eastAsia"/>
          <w:szCs w:val="21"/>
        </w:rPr>
        <w:t>款的约定进行检验和验收。</w:t>
      </w:r>
    </w:p>
    <w:p w:rsidR="00AE7104" w:rsidRDefault="00DA7B1D">
      <w:pPr>
        <w:spacing w:line="300" w:lineRule="auto"/>
        <w:ind w:firstLineChars="200" w:firstLine="422"/>
        <w:rPr>
          <w:b/>
          <w:szCs w:val="21"/>
        </w:rPr>
      </w:pPr>
      <w:r>
        <w:rPr>
          <w:rFonts w:hint="eastAsia"/>
          <w:b/>
          <w:szCs w:val="21"/>
        </w:rPr>
        <w:t xml:space="preserve">8.6  </w:t>
      </w:r>
      <w:r>
        <w:rPr>
          <w:rFonts w:hint="eastAsia"/>
          <w:b/>
          <w:szCs w:val="21"/>
        </w:rPr>
        <w:t>未能通过竣工试验</w:t>
      </w:r>
    </w:p>
    <w:p w:rsidR="00AE7104" w:rsidRDefault="00DA7B1D">
      <w:pPr>
        <w:spacing w:line="300" w:lineRule="auto"/>
        <w:ind w:firstLineChars="200" w:firstLine="420"/>
        <w:rPr>
          <w:szCs w:val="21"/>
        </w:rPr>
      </w:pPr>
      <w:r>
        <w:rPr>
          <w:rFonts w:hint="eastAsia"/>
          <w:szCs w:val="21"/>
        </w:rPr>
        <w:t xml:space="preserve">8.6.1 </w:t>
      </w:r>
      <w:r>
        <w:rPr>
          <w:rFonts w:hint="eastAsia"/>
          <w:szCs w:val="21"/>
        </w:rPr>
        <w:t>因发包人的下述原因导致竣工试验未能通过的，承包人进行竣工试验的费用由发包人承担，使竣工试验进度计划延误时，竣工日期相应延长：</w:t>
      </w:r>
    </w:p>
    <w:p w:rsidR="00AE7104" w:rsidRDefault="00DA7B1D">
      <w:pPr>
        <w:spacing w:line="300" w:lineRule="auto"/>
        <w:ind w:firstLineChars="200" w:firstLine="420"/>
        <w:rPr>
          <w:szCs w:val="21"/>
        </w:rPr>
      </w:pPr>
      <w:r>
        <w:rPr>
          <w:rFonts w:hint="eastAsia"/>
          <w:szCs w:val="21"/>
        </w:rPr>
        <w:t>（</w:t>
      </w:r>
      <w:r>
        <w:rPr>
          <w:rFonts w:hint="eastAsia"/>
          <w:szCs w:val="21"/>
        </w:rPr>
        <w:t>1</w:t>
      </w:r>
      <w:r>
        <w:rPr>
          <w:rFonts w:hint="eastAsia"/>
          <w:szCs w:val="21"/>
        </w:rPr>
        <w:t>）</w:t>
      </w:r>
      <w:r>
        <w:rPr>
          <w:rFonts w:hint="eastAsia"/>
          <w:szCs w:val="21"/>
        </w:rPr>
        <w:t xml:space="preserve"> </w:t>
      </w:r>
      <w:r>
        <w:rPr>
          <w:rFonts w:hint="eastAsia"/>
          <w:szCs w:val="21"/>
        </w:rPr>
        <w:t>发包人未能按确认的竣工试验方案中的技术参数、时间及数量提供电力、动力、水等试验条件，导致竣工试验未能通过；</w:t>
      </w:r>
    </w:p>
    <w:p w:rsidR="00AE7104" w:rsidRDefault="00DA7B1D">
      <w:pPr>
        <w:spacing w:line="300" w:lineRule="auto"/>
        <w:ind w:firstLineChars="200" w:firstLine="420"/>
        <w:rPr>
          <w:szCs w:val="21"/>
        </w:rPr>
      </w:pPr>
      <w:r>
        <w:rPr>
          <w:rFonts w:hint="eastAsia"/>
          <w:szCs w:val="21"/>
        </w:rPr>
        <w:t>（</w:t>
      </w:r>
      <w:r>
        <w:rPr>
          <w:rFonts w:hint="eastAsia"/>
          <w:szCs w:val="21"/>
        </w:rPr>
        <w:t>2</w:t>
      </w:r>
      <w:r>
        <w:rPr>
          <w:rFonts w:hint="eastAsia"/>
          <w:szCs w:val="21"/>
        </w:rPr>
        <w:t>）</w:t>
      </w:r>
      <w:r>
        <w:rPr>
          <w:rFonts w:hint="eastAsia"/>
          <w:szCs w:val="21"/>
        </w:rPr>
        <w:t xml:space="preserve"> </w:t>
      </w:r>
      <w:r>
        <w:rPr>
          <w:rFonts w:hint="eastAsia"/>
          <w:szCs w:val="21"/>
        </w:rPr>
        <w:t>发包人指令承包人按发包人的竣工试验条件、试验程序和试验方法进行试验和竣工试验，导致该项竣工试验未能通过；</w:t>
      </w:r>
    </w:p>
    <w:p w:rsidR="00AE7104" w:rsidRDefault="00DA7B1D">
      <w:pPr>
        <w:spacing w:line="300" w:lineRule="auto"/>
        <w:ind w:firstLineChars="200" w:firstLine="420"/>
        <w:rPr>
          <w:szCs w:val="21"/>
        </w:rPr>
      </w:pPr>
      <w:r>
        <w:rPr>
          <w:rFonts w:hint="eastAsia"/>
          <w:szCs w:val="21"/>
        </w:rPr>
        <w:t>（</w:t>
      </w:r>
      <w:r>
        <w:rPr>
          <w:rFonts w:hint="eastAsia"/>
          <w:szCs w:val="21"/>
        </w:rPr>
        <w:t>3</w:t>
      </w:r>
      <w:r>
        <w:rPr>
          <w:rFonts w:hint="eastAsia"/>
          <w:szCs w:val="21"/>
        </w:rPr>
        <w:t>）</w:t>
      </w:r>
      <w:r>
        <w:rPr>
          <w:rFonts w:hint="eastAsia"/>
          <w:szCs w:val="21"/>
        </w:rPr>
        <w:t xml:space="preserve"> </w:t>
      </w:r>
      <w:r>
        <w:rPr>
          <w:rFonts w:hint="eastAsia"/>
          <w:szCs w:val="21"/>
        </w:rPr>
        <w:t>发包人对承包人竣工试验的干扰，导致竣工试验未能通过；</w:t>
      </w:r>
    </w:p>
    <w:p w:rsidR="00AE7104" w:rsidRDefault="00DA7B1D">
      <w:pPr>
        <w:spacing w:line="300" w:lineRule="auto"/>
        <w:ind w:firstLineChars="200" w:firstLine="420"/>
        <w:rPr>
          <w:szCs w:val="21"/>
        </w:rPr>
      </w:pPr>
      <w:r>
        <w:rPr>
          <w:rFonts w:hint="eastAsia"/>
          <w:szCs w:val="21"/>
        </w:rPr>
        <w:lastRenderedPageBreak/>
        <w:t>（</w:t>
      </w:r>
      <w:r>
        <w:rPr>
          <w:rFonts w:hint="eastAsia"/>
          <w:szCs w:val="21"/>
        </w:rPr>
        <w:t>4</w:t>
      </w:r>
      <w:r>
        <w:rPr>
          <w:rFonts w:hint="eastAsia"/>
          <w:szCs w:val="21"/>
        </w:rPr>
        <w:t>）</w:t>
      </w:r>
      <w:r>
        <w:rPr>
          <w:rFonts w:hint="eastAsia"/>
          <w:szCs w:val="21"/>
        </w:rPr>
        <w:t xml:space="preserve"> </w:t>
      </w:r>
      <w:r>
        <w:rPr>
          <w:rFonts w:hint="eastAsia"/>
          <w:szCs w:val="21"/>
        </w:rPr>
        <w:t>因发包人的其它原因，导致竣工试验未能通过。</w:t>
      </w:r>
    </w:p>
    <w:p w:rsidR="00AE7104" w:rsidRDefault="00DA7B1D">
      <w:pPr>
        <w:spacing w:line="300" w:lineRule="auto"/>
        <w:ind w:firstLineChars="200" w:firstLine="420"/>
        <w:rPr>
          <w:szCs w:val="21"/>
        </w:rPr>
      </w:pPr>
      <w:r>
        <w:rPr>
          <w:rFonts w:hint="eastAsia"/>
          <w:szCs w:val="21"/>
        </w:rPr>
        <w:t xml:space="preserve">8.6.2 </w:t>
      </w:r>
      <w:r>
        <w:rPr>
          <w:rFonts w:hint="eastAsia"/>
          <w:szCs w:val="21"/>
        </w:rPr>
        <w:t>因承包人原因未能通过竣工试验，该项竣工试验允许再进行，但再进行最多为两次，两次试验后仍不符合验收条件的，相关费用、竣工日期及相关事项，下述约定处理：</w:t>
      </w:r>
    </w:p>
    <w:p w:rsidR="00AE7104" w:rsidRDefault="00DA7B1D">
      <w:pPr>
        <w:spacing w:line="300" w:lineRule="auto"/>
        <w:ind w:firstLineChars="200" w:firstLine="420"/>
        <w:rPr>
          <w:szCs w:val="21"/>
        </w:rPr>
      </w:pPr>
      <w:r>
        <w:rPr>
          <w:rFonts w:hint="eastAsia"/>
          <w:szCs w:val="21"/>
        </w:rPr>
        <w:t>（</w:t>
      </w:r>
      <w:r>
        <w:rPr>
          <w:szCs w:val="21"/>
        </w:rPr>
        <w:t>1</w:t>
      </w:r>
      <w:r>
        <w:rPr>
          <w:rFonts w:hint="eastAsia"/>
          <w:szCs w:val="21"/>
        </w:rPr>
        <w:t>）该项竣工试验未能通过，对该项操作或使用不存在实质影响，承包人自费修复。无法修复时，发包人有权扣减该部分的相应付款，视为通过；</w:t>
      </w:r>
    </w:p>
    <w:p w:rsidR="00AE7104" w:rsidRDefault="00DA7B1D">
      <w:pPr>
        <w:spacing w:line="300" w:lineRule="auto"/>
        <w:ind w:firstLineChars="200" w:firstLine="420"/>
        <w:rPr>
          <w:szCs w:val="21"/>
        </w:rPr>
      </w:pPr>
      <w:r>
        <w:rPr>
          <w:rFonts w:hint="eastAsia"/>
          <w:szCs w:val="21"/>
        </w:rPr>
        <w:t>（</w:t>
      </w:r>
      <w:r>
        <w:rPr>
          <w:szCs w:val="21"/>
        </w:rPr>
        <w:t>2</w:t>
      </w:r>
      <w:r>
        <w:rPr>
          <w:rFonts w:hint="eastAsia"/>
          <w:szCs w:val="21"/>
        </w:rPr>
        <w:t>）</w:t>
      </w:r>
      <w:r>
        <w:rPr>
          <w:rFonts w:hint="eastAsia"/>
          <w:szCs w:val="21"/>
        </w:rPr>
        <w:t xml:space="preserve"> </w:t>
      </w:r>
      <w:r>
        <w:rPr>
          <w:rFonts w:hint="eastAsia"/>
          <w:szCs w:val="21"/>
        </w:rPr>
        <w:t>该项竣工试验未能通过，对该单项工程未产生实质性操作和使用影响，发包人可相应扣减该单项工程的合同价款，可视为通过；若使竣工日期延误的，承包人承担误期损害赔偿责任。</w:t>
      </w:r>
    </w:p>
    <w:p w:rsidR="00AE7104" w:rsidRDefault="00DA7B1D">
      <w:pPr>
        <w:spacing w:line="300" w:lineRule="auto"/>
        <w:ind w:firstLineChars="200" w:firstLine="420"/>
        <w:rPr>
          <w:szCs w:val="21"/>
        </w:rPr>
      </w:pPr>
      <w:r>
        <w:rPr>
          <w:rFonts w:hint="eastAsia"/>
          <w:szCs w:val="21"/>
        </w:rPr>
        <w:t>（</w:t>
      </w:r>
      <w:r>
        <w:rPr>
          <w:szCs w:val="21"/>
        </w:rPr>
        <w:t>3</w:t>
      </w:r>
      <w:r>
        <w:rPr>
          <w:rFonts w:hint="eastAsia"/>
          <w:szCs w:val="21"/>
        </w:rPr>
        <w:t>）该项竣工试验未能通过，对操作或使用有实质性影响，发包人有权指令承包人更换相关部分，并进行竣工试验。发包人因此增加的费用，由承包人承担。使竣工日期延误时，承包人承担误期损害赔偿责任。</w:t>
      </w:r>
    </w:p>
    <w:p w:rsidR="00AE7104" w:rsidRDefault="00DA7B1D">
      <w:pPr>
        <w:spacing w:line="300" w:lineRule="auto"/>
        <w:ind w:firstLineChars="200" w:firstLine="420"/>
        <w:rPr>
          <w:szCs w:val="21"/>
        </w:rPr>
      </w:pPr>
      <w:r>
        <w:rPr>
          <w:rFonts w:hint="eastAsia"/>
          <w:szCs w:val="21"/>
        </w:rPr>
        <w:t>（</w:t>
      </w:r>
      <w:r>
        <w:rPr>
          <w:szCs w:val="21"/>
        </w:rPr>
        <w:t>4</w:t>
      </w:r>
      <w:r>
        <w:rPr>
          <w:rFonts w:hint="eastAsia"/>
          <w:szCs w:val="21"/>
        </w:rPr>
        <w:t>）未能通过竣工试验，使单项工程的任何主要部分丧失了生产、使用功能时，发包人有权指令承包人更换相关部分，承包人自行承担因此增加的费用；竣工日期延误，并应承担误期损害赔偿责任。发包人因此增加费用的，由承包人负责赔偿。</w:t>
      </w:r>
    </w:p>
    <w:p w:rsidR="00AE7104" w:rsidRDefault="00DA7B1D">
      <w:pPr>
        <w:spacing w:line="300" w:lineRule="auto"/>
        <w:ind w:firstLineChars="200" w:firstLine="420"/>
        <w:rPr>
          <w:szCs w:val="21"/>
        </w:rPr>
      </w:pPr>
      <w:r>
        <w:rPr>
          <w:rFonts w:hint="eastAsia"/>
          <w:szCs w:val="21"/>
        </w:rPr>
        <w:t>（</w:t>
      </w:r>
      <w:r>
        <w:rPr>
          <w:rFonts w:hint="eastAsia"/>
          <w:szCs w:val="21"/>
        </w:rPr>
        <w:t>5</w:t>
      </w:r>
      <w:r>
        <w:rPr>
          <w:rFonts w:hint="eastAsia"/>
          <w:szCs w:val="21"/>
        </w:rPr>
        <w:t>）</w:t>
      </w:r>
      <w:r>
        <w:rPr>
          <w:rFonts w:hint="eastAsia"/>
          <w:szCs w:val="21"/>
        </w:rPr>
        <w:t xml:space="preserve"> </w:t>
      </w:r>
      <w:r>
        <w:rPr>
          <w:rFonts w:hint="eastAsia"/>
          <w:szCs w:val="21"/>
        </w:rPr>
        <w:t>未能通过的工试验，使整个工程丧失了生产和（或）使用功能时，发包人有权指令承包人重新设计、重置相关部分，承包人承担因此增加的费用（包括发包人的费用）；竣工日期延误的，并应承担误期损害赔偿责任。发包人有权根据</w:t>
      </w:r>
      <w:r>
        <w:rPr>
          <w:szCs w:val="21"/>
        </w:rPr>
        <w:t>16.2.1</w:t>
      </w:r>
      <w:r>
        <w:rPr>
          <w:rFonts w:hint="eastAsia"/>
          <w:szCs w:val="21"/>
        </w:rPr>
        <w:t>款发包人的索赔约定，向承包人提出索赔，或根据</w:t>
      </w:r>
      <w:r>
        <w:rPr>
          <w:rFonts w:hint="eastAsia"/>
          <w:szCs w:val="21"/>
        </w:rPr>
        <w:t>18</w:t>
      </w:r>
      <w:r>
        <w:rPr>
          <w:szCs w:val="21"/>
        </w:rPr>
        <w:t>.</w:t>
      </w:r>
      <w:r>
        <w:rPr>
          <w:rFonts w:hint="eastAsia"/>
          <w:szCs w:val="21"/>
        </w:rPr>
        <w:t>1.2</w:t>
      </w:r>
      <w:r>
        <w:rPr>
          <w:rFonts w:hint="eastAsia"/>
          <w:szCs w:val="21"/>
        </w:rPr>
        <w:t>款第（</w:t>
      </w:r>
      <w:r>
        <w:rPr>
          <w:rFonts w:hint="eastAsia"/>
          <w:szCs w:val="21"/>
        </w:rPr>
        <w:t>7</w:t>
      </w:r>
      <w:r>
        <w:rPr>
          <w:rFonts w:hint="eastAsia"/>
          <w:szCs w:val="21"/>
        </w:rPr>
        <w:t>）项的约定，解除合同。</w:t>
      </w:r>
      <w:r>
        <w:rPr>
          <w:rFonts w:hint="eastAsia"/>
          <w:szCs w:val="21"/>
        </w:rPr>
        <w:t xml:space="preserve"> </w:t>
      </w:r>
    </w:p>
    <w:p w:rsidR="00AE7104" w:rsidRDefault="00DA7B1D">
      <w:pPr>
        <w:spacing w:line="300" w:lineRule="auto"/>
        <w:ind w:firstLineChars="196" w:firstLine="413"/>
        <w:rPr>
          <w:b/>
          <w:szCs w:val="21"/>
        </w:rPr>
      </w:pPr>
      <w:r>
        <w:rPr>
          <w:rFonts w:hint="eastAsia"/>
          <w:b/>
          <w:szCs w:val="21"/>
        </w:rPr>
        <w:t xml:space="preserve">8.7  </w:t>
      </w:r>
      <w:r>
        <w:rPr>
          <w:rFonts w:hint="eastAsia"/>
          <w:b/>
          <w:szCs w:val="21"/>
        </w:rPr>
        <w:t>竣工试验结果的争议</w:t>
      </w:r>
    </w:p>
    <w:p w:rsidR="00AE7104" w:rsidRDefault="00DA7B1D">
      <w:pPr>
        <w:spacing w:line="300" w:lineRule="auto"/>
        <w:ind w:firstLineChars="200" w:firstLine="420"/>
        <w:rPr>
          <w:szCs w:val="21"/>
        </w:rPr>
      </w:pPr>
      <w:r>
        <w:rPr>
          <w:rFonts w:hint="eastAsia"/>
          <w:szCs w:val="21"/>
        </w:rPr>
        <w:t xml:space="preserve">8.7.1  </w:t>
      </w:r>
      <w:r>
        <w:rPr>
          <w:rFonts w:hint="eastAsia"/>
          <w:szCs w:val="21"/>
        </w:rPr>
        <w:t>协商解决。双方对竣工试验结果有争议的，应首先通过协商解决。</w:t>
      </w:r>
    </w:p>
    <w:p w:rsidR="00AE7104" w:rsidRDefault="00DA7B1D">
      <w:pPr>
        <w:spacing w:line="300" w:lineRule="auto"/>
        <w:ind w:firstLineChars="200" w:firstLine="420"/>
        <w:rPr>
          <w:szCs w:val="21"/>
        </w:rPr>
      </w:pPr>
      <w:r>
        <w:rPr>
          <w:rFonts w:hint="eastAsia"/>
          <w:szCs w:val="21"/>
        </w:rPr>
        <w:t xml:space="preserve">8.7.2  </w:t>
      </w:r>
      <w:r>
        <w:rPr>
          <w:rFonts w:hint="eastAsia"/>
          <w:szCs w:val="21"/>
        </w:rPr>
        <w:t>委托鉴定机构。双方经协商，对竣工试验结果仍有争议的，共同委托一个具有相应资格的检测机构进行鉴定。经检测鉴定后，按下述约定处理：</w:t>
      </w:r>
    </w:p>
    <w:p w:rsidR="00AE7104" w:rsidRDefault="00DA7B1D">
      <w:pPr>
        <w:spacing w:line="300" w:lineRule="auto"/>
        <w:ind w:firstLineChars="200" w:firstLine="420"/>
        <w:rPr>
          <w:szCs w:val="21"/>
        </w:rPr>
      </w:pPr>
      <w:r>
        <w:rPr>
          <w:rFonts w:hint="eastAsia"/>
          <w:szCs w:val="21"/>
        </w:rPr>
        <w:t>（</w:t>
      </w:r>
      <w:r>
        <w:rPr>
          <w:rFonts w:hint="eastAsia"/>
          <w:szCs w:val="21"/>
        </w:rPr>
        <w:t>1</w:t>
      </w:r>
      <w:r>
        <w:rPr>
          <w:rFonts w:hint="eastAsia"/>
          <w:szCs w:val="21"/>
        </w:rPr>
        <w:t>）责任方为承包人时，所需的鉴定费用及因此造成发包人增加的合理费用由承包人承担，竣工日期不予延长；</w:t>
      </w:r>
    </w:p>
    <w:p w:rsidR="00AE7104" w:rsidRDefault="00DA7B1D">
      <w:pPr>
        <w:spacing w:line="300" w:lineRule="auto"/>
        <w:ind w:firstLineChars="200" w:firstLine="420"/>
        <w:rPr>
          <w:szCs w:val="21"/>
        </w:rPr>
      </w:pPr>
      <w:r>
        <w:rPr>
          <w:rFonts w:hint="eastAsia"/>
          <w:szCs w:val="21"/>
        </w:rPr>
        <w:t>（</w:t>
      </w:r>
      <w:r>
        <w:rPr>
          <w:rFonts w:hint="eastAsia"/>
          <w:szCs w:val="21"/>
        </w:rPr>
        <w:t>2</w:t>
      </w:r>
      <w:r>
        <w:rPr>
          <w:rFonts w:hint="eastAsia"/>
          <w:szCs w:val="21"/>
        </w:rPr>
        <w:t>）责任方为发包人时，所需的鉴定费用及因此造成承包人增加的合理费用由发包人承担，竣工日期相应顺延。</w:t>
      </w:r>
    </w:p>
    <w:p w:rsidR="00AE7104" w:rsidRDefault="00DA7B1D">
      <w:pPr>
        <w:spacing w:line="300" w:lineRule="auto"/>
        <w:ind w:firstLineChars="200" w:firstLine="420"/>
        <w:rPr>
          <w:szCs w:val="21"/>
        </w:rPr>
      </w:pPr>
      <w:r>
        <w:rPr>
          <w:rFonts w:hint="eastAsia"/>
          <w:szCs w:val="21"/>
        </w:rPr>
        <w:t>（</w:t>
      </w:r>
      <w:r>
        <w:rPr>
          <w:rFonts w:hint="eastAsia"/>
          <w:szCs w:val="21"/>
        </w:rPr>
        <w:t>3</w:t>
      </w:r>
      <w:r>
        <w:rPr>
          <w:rFonts w:hint="eastAsia"/>
          <w:szCs w:val="21"/>
        </w:rPr>
        <w:t>）双方均有责任时，根据责任大小协商分担费用，并按竣工试验计划的延误情况协商竣工日期延长。</w:t>
      </w:r>
    </w:p>
    <w:p w:rsidR="00AE7104" w:rsidRDefault="00DA7B1D">
      <w:pPr>
        <w:spacing w:line="300" w:lineRule="auto"/>
        <w:ind w:firstLineChars="200" w:firstLine="420"/>
        <w:rPr>
          <w:szCs w:val="21"/>
        </w:rPr>
      </w:pPr>
      <w:r>
        <w:rPr>
          <w:rFonts w:hint="eastAsia"/>
          <w:szCs w:val="21"/>
        </w:rPr>
        <w:t xml:space="preserve">8.7.3  </w:t>
      </w:r>
      <w:r>
        <w:rPr>
          <w:rFonts w:hint="eastAsia"/>
          <w:szCs w:val="21"/>
        </w:rPr>
        <w:t>当双方对检测机构的鉴定结果有争议，依据</w:t>
      </w:r>
      <w:r>
        <w:rPr>
          <w:rFonts w:hint="eastAsia"/>
          <w:szCs w:val="21"/>
        </w:rPr>
        <w:t>16.3</w:t>
      </w:r>
      <w:r>
        <w:rPr>
          <w:rFonts w:hint="eastAsia"/>
          <w:szCs w:val="21"/>
        </w:rPr>
        <w:t>款争议和裁决的约定解决。</w:t>
      </w:r>
    </w:p>
    <w:p w:rsidR="00AE7104" w:rsidRDefault="00DA7B1D">
      <w:pPr>
        <w:spacing w:line="300" w:lineRule="auto"/>
        <w:ind w:firstLineChars="196" w:firstLine="413"/>
        <w:rPr>
          <w:b/>
          <w:szCs w:val="21"/>
        </w:rPr>
      </w:pPr>
      <w:r>
        <w:rPr>
          <w:rFonts w:hint="eastAsia"/>
          <w:b/>
          <w:szCs w:val="21"/>
        </w:rPr>
        <w:t>第</w:t>
      </w:r>
      <w:r>
        <w:rPr>
          <w:rFonts w:hint="eastAsia"/>
          <w:b/>
          <w:szCs w:val="21"/>
        </w:rPr>
        <w:t>9</w:t>
      </w:r>
      <w:r>
        <w:rPr>
          <w:rFonts w:hint="eastAsia"/>
          <w:b/>
          <w:szCs w:val="21"/>
        </w:rPr>
        <w:t>条</w:t>
      </w:r>
      <w:r>
        <w:rPr>
          <w:rFonts w:hint="eastAsia"/>
          <w:b/>
          <w:szCs w:val="21"/>
        </w:rPr>
        <w:t xml:space="preserve">  </w:t>
      </w:r>
      <w:r>
        <w:rPr>
          <w:rFonts w:hint="eastAsia"/>
          <w:b/>
          <w:szCs w:val="21"/>
        </w:rPr>
        <w:t>工程接收</w:t>
      </w:r>
    </w:p>
    <w:p w:rsidR="00AE7104" w:rsidRDefault="00DA7B1D">
      <w:pPr>
        <w:spacing w:line="300" w:lineRule="auto"/>
        <w:ind w:firstLineChars="200" w:firstLine="422"/>
        <w:rPr>
          <w:b/>
          <w:szCs w:val="21"/>
        </w:rPr>
      </w:pPr>
      <w:r>
        <w:rPr>
          <w:b/>
          <w:szCs w:val="21"/>
        </w:rPr>
        <w:t>9.1</w:t>
      </w:r>
      <w:r>
        <w:rPr>
          <w:rFonts w:hint="eastAsia"/>
          <w:b/>
          <w:szCs w:val="21"/>
        </w:rPr>
        <w:t xml:space="preserve">  </w:t>
      </w:r>
      <w:r>
        <w:rPr>
          <w:rFonts w:hint="eastAsia"/>
          <w:b/>
          <w:szCs w:val="21"/>
        </w:rPr>
        <w:t>工程接收</w:t>
      </w:r>
    </w:p>
    <w:p w:rsidR="00AE7104" w:rsidRDefault="00DA7B1D">
      <w:pPr>
        <w:spacing w:line="300" w:lineRule="auto"/>
        <w:ind w:firstLineChars="200" w:firstLine="420"/>
        <w:rPr>
          <w:szCs w:val="21"/>
        </w:rPr>
      </w:pPr>
      <w:r>
        <w:rPr>
          <w:szCs w:val="21"/>
        </w:rPr>
        <w:t>9.1.1</w:t>
      </w:r>
      <w:r>
        <w:rPr>
          <w:rFonts w:hint="eastAsia"/>
          <w:szCs w:val="21"/>
        </w:rPr>
        <w:t xml:space="preserve">  </w:t>
      </w:r>
      <w:r>
        <w:rPr>
          <w:rFonts w:hint="eastAsia"/>
          <w:szCs w:val="21"/>
        </w:rPr>
        <w:t>按单项工程和（或）按工程接收。根据工程项目的具体情况和特点，在专用条款约定按单项工程和（或）按工程进行接收。</w:t>
      </w:r>
    </w:p>
    <w:p w:rsidR="00AE7104" w:rsidRDefault="00DA7B1D">
      <w:pPr>
        <w:spacing w:line="300" w:lineRule="auto"/>
        <w:ind w:firstLineChars="200" w:firstLine="420"/>
        <w:rPr>
          <w:szCs w:val="21"/>
        </w:rPr>
      </w:pPr>
      <w:r>
        <w:rPr>
          <w:rFonts w:hint="eastAsia"/>
          <w:szCs w:val="21"/>
        </w:rPr>
        <w:t>（</w:t>
      </w:r>
      <w:r>
        <w:rPr>
          <w:szCs w:val="21"/>
        </w:rPr>
        <w:t>1</w:t>
      </w:r>
      <w:r>
        <w:rPr>
          <w:rFonts w:hint="eastAsia"/>
          <w:szCs w:val="21"/>
        </w:rPr>
        <w:t>）根据第</w:t>
      </w:r>
      <w:r>
        <w:rPr>
          <w:rFonts w:hint="eastAsia"/>
          <w:szCs w:val="21"/>
        </w:rPr>
        <w:t>10</w:t>
      </w:r>
      <w:r>
        <w:rPr>
          <w:rFonts w:hint="eastAsia"/>
          <w:szCs w:val="21"/>
        </w:rPr>
        <w:t>条竣工</w:t>
      </w:r>
      <w:proofErr w:type="gramStart"/>
      <w:r>
        <w:rPr>
          <w:rFonts w:hint="eastAsia"/>
          <w:szCs w:val="21"/>
        </w:rPr>
        <w:t>后试验</w:t>
      </w:r>
      <w:proofErr w:type="gramEnd"/>
      <w:r>
        <w:rPr>
          <w:rFonts w:hint="eastAsia"/>
          <w:szCs w:val="21"/>
        </w:rPr>
        <w:t>的约定，由承包人负责指导发包人进行单项工程和（或）工程竣工后试验，并承担试运行考核责任的。在专用条款中约定接收单项工程的先后顺序及时间安排，或接收工程的时间安排。</w:t>
      </w:r>
    </w:p>
    <w:p w:rsidR="00AE7104" w:rsidRDefault="00DA7B1D">
      <w:pPr>
        <w:spacing w:line="300" w:lineRule="auto"/>
        <w:ind w:firstLineChars="200" w:firstLine="420"/>
        <w:rPr>
          <w:szCs w:val="21"/>
        </w:rPr>
      </w:pPr>
      <w:r>
        <w:rPr>
          <w:rFonts w:hint="eastAsia"/>
          <w:szCs w:val="21"/>
        </w:rPr>
        <w:t>由发包人负责单项工程和（或）工程竣工</w:t>
      </w:r>
      <w:proofErr w:type="gramStart"/>
      <w:r>
        <w:rPr>
          <w:rFonts w:hint="eastAsia"/>
          <w:szCs w:val="21"/>
        </w:rPr>
        <w:t>后试验</w:t>
      </w:r>
      <w:proofErr w:type="gramEnd"/>
      <w:r>
        <w:rPr>
          <w:rFonts w:hint="eastAsia"/>
          <w:szCs w:val="21"/>
        </w:rPr>
        <w:t>及其试运行考核责任的，在专用条款中约定接收工程的日期或接收单项工程的先后顺序及时间安排。</w:t>
      </w:r>
    </w:p>
    <w:p w:rsidR="00AE7104" w:rsidRDefault="00DA7B1D">
      <w:pPr>
        <w:spacing w:line="300" w:lineRule="auto"/>
        <w:ind w:firstLineChars="200" w:firstLine="420"/>
        <w:rPr>
          <w:szCs w:val="21"/>
        </w:rPr>
      </w:pPr>
      <w:r>
        <w:rPr>
          <w:rFonts w:hint="eastAsia"/>
          <w:szCs w:val="21"/>
        </w:rPr>
        <w:lastRenderedPageBreak/>
        <w:t>（</w:t>
      </w:r>
      <w:r>
        <w:rPr>
          <w:rFonts w:hint="eastAsia"/>
          <w:szCs w:val="21"/>
        </w:rPr>
        <w:t>2</w:t>
      </w:r>
      <w:r>
        <w:rPr>
          <w:rFonts w:hint="eastAsia"/>
          <w:szCs w:val="21"/>
        </w:rPr>
        <w:t>）对不存在竣工试验或竣工</w:t>
      </w:r>
      <w:proofErr w:type="gramStart"/>
      <w:r>
        <w:rPr>
          <w:rFonts w:hint="eastAsia"/>
          <w:szCs w:val="21"/>
        </w:rPr>
        <w:t>后试验</w:t>
      </w:r>
      <w:proofErr w:type="gramEnd"/>
      <w:r>
        <w:rPr>
          <w:rFonts w:hint="eastAsia"/>
          <w:szCs w:val="21"/>
        </w:rPr>
        <w:t>的单项工程和（或）工程，承包人完成扫尾工程和缺陷修复，并符合合同约定的验收标准的，按合同约定办理工程接收和竣工验收。</w:t>
      </w:r>
    </w:p>
    <w:p w:rsidR="00AE7104" w:rsidRDefault="00DA7B1D">
      <w:pPr>
        <w:spacing w:line="300" w:lineRule="auto"/>
        <w:ind w:firstLineChars="200" w:firstLine="420"/>
        <w:rPr>
          <w:szCs w:val="21"/>
        </w:rPr>
      </w:pPr>
      <w:r>
        <w:rPr>
          <w:szCs w:val="21"/>
        </w:rPr>
        <w:t>9.1.2</w:t>
      </w:r>
      <w:r>
        <w:rPr>
          <w:rFonts w:hint="eastAsia"/>
          <w:szCs w:val="21"/>
        </w:rPr>
        <w:t xml:space="preserve">  </w:t>
      </w:r>
      <w:r>
        <w:rPr>
          <w:rFonts w:hint="eastAsia"/>
          <w:szCs w:val="21"/>
        </w:rPr>
        <w:t>接收工程时承包人提交的资料。除按</w:t>
      </w:r>
      <w:r>
        <w:rPr>
          <w:rFonts w:hint="eastAsia"/>
          <w:szCs w:val="21"/>
        </w:rPr>
        <w:t>8.1.1</w:t>
      </w:r>
      <w:r>
        <w:rPr>
          <w:rFonts w:hint="eastAsia"/>
          <w:szCs w:val="21"/>
        </w:rPr>
        <w:t>款（</w:t>
      </w:r>
      <w:r>
        <w:rPr>
          <w:rFonts w:hint="eastAsia"/>
          <w:szCs w:val="21"/>
        </w:rPr>
        <w:t>1</w:t>
      </w:r>
      <w:r>
        <w:rPr>
          <w:rFonts w:hint="eastAsia"/>
          <w:szCs w:val="21"/>
        </w:rPr>
        <w:t>）至（</w:t>
      </w:r>
      <w:r>
        <w:rPr>
          <w:rFonts w:hint="eastAsia"/>
          <w:szCs w:val="21"/>
        </w:rPr>
        <w:t>3</w:t>
      </w:r>
      <w:r>
        <w:rPr>
          <w:rFonts w:hint="eastAsia"/>
          <w:szCs w:val="21"/>
        </w:rPr>
        <w:t>）项约定已经提交的资料外，需提交竣工试验完成的验收资料的类别、内容、份数和提交时间，在专用条款中约定。</w:t>
      </w:r>
    </w:p>
    <w:p w:rsidR="00AE7104" w:rsidRDefault="00DA7B1D">
      <w:pPr>
        <w:spacing w:line="300" w:lineRule="auto"/>
        <w:ind w:firstLineChars="196" w:firstLine="413"/>
        <w:rPr>
          <w:b/>
          <w:szCs w:val="21"/>
        </w:rPr>
      </w:pPr>
      <w:r>
        <w:rPr>
          <w:b/>
          <w:szCs w:val="21"/>
        </w:rPr>
        <w:t>9.2</w:t>
      </w:r>
      <w:r>
        <w:rPr>
          <w:rFonts w:hint="eastAsia"/>
          <w:b/>
          <w:szCs w:val="21"/>
        </w:rPr>
        <w:t xml:space="preserve">  </w:t>
      </w:r>
      <w:r>
        <w:rPr>
          <w:rFonts w:hint="eastAsia"/>
          <w:b/>
          <w:szCs w:val="21"/>
        </w:rPr>
        <w:t>接收证书</w:t>
      </w:r>
    </w:p>
    <w:p w:rsidR="00AE7104" w:rsidRDefault="00DA7B1D">
      <w:pPr>
        <w:spacing w:line="300" w:lineRule="auto"/>
        <w:ind w:firstLineChars="200" w:firstLine="420"/>
        <w:rPr>
          <w:szCs w:val="21"/>
        </w:rPr>
      </w:pPr>
      <w:r>
        <w:rPr>
          <w:szCs w:val="21"/>
        </w:rPr>
        <w:t>9.2.1</w:t>
      </w:r>
      <w:r>
        <w:rPr>
          <w:rFonts w:hint="eastAsia"/>
          <w:szCs w:val="21"/>
        </w:rPr>
        <w:t xml:space="preserve">  </w:t>
      </w:r>
      <w:r>
        <w:rPr>
          <w:rFonts w:hint="eastAsia"/>
          <w:szCs w:val="21"/>
        </w:rPr>
        <w:t>承包人应在工程和（或）单项工程具备接收条件后的</w:t>
      </w:r>
      <w:r>
        <w:rPr>
          <w:szCs w:val="21"/>
        </w:rPr>
        <w:t>1</w:t>
      </w:r>
      <w:r>
        <w:rPr>
          <w:rFonts w:hint="eastAsia"/>
          <w:szCs w:val="21"/>
        </w:rPr>
        <w:t>0</w:t>
      </w:r>
      <w:r>
        <w:rPr>
          <w:rFonts w:hint="eastAsia"/>
          <w:szCs w:val="21"/>
        </w:rPr>
        <w:t>日内，向发包人提交接收证书申请，发包人应在接到申请后的</w:t>
      </w:r>
      <w:r>
        <w:rPr>
          <w:rFonts w:hint="eastAsia"/>
          <w:szCs w:val="21"/>
        </w:rPr>
        <w:t>10</w:t>
      </w:r>
      <w:r>
        <w:rPr>
          <w:rFonts w:hint="eastAsia"/>
          <w:szCs w:val="21"/>
        </w:rPr>
        <w:t>日内组织接收，并签发工程和（或）单项工程接收证书。</w:t>
      </w:r>
    </w:p>
    <w:p w:rsidR="00AE7104" w:rsidRDefault="00DA7B1D">
      <w:pPr>
        <w:spacing w:line="300" w:lineRule="auto"/>
        <w:ind w:firstLineChars="200" w:firstLine="420"/>
        <w:rPr>
          <w:szCs w:val="21"/>
        </w:rPr>
      </w:pPr>
      <w:r>
        <w:rPr>
          <w:rFonts w:hint="eastAsia"/>
          <w:szCs w:val="21"/>
        </w:rPr>
        <w:t>单项工程的接收以</w:t>
      </w:r>
      <w:r>
        <w:rPr>
          <w:szCs w:val="21"/>
        </w:rPr>
        <w:t>8.</w:t>
      </w:r>
      <w:r>
        <w:rPr>
          <w:rFonts w:hint="eastAsia"/>
          <w:szCs w:val="21"/>
        </w:rPr>
        <w:t>2</w:t>
      </w:r>
      <w:r>
        <w:rPr>
          <w:szCs w:val="21"/>
        </w:rPr>
        <w:t>.6</w:t>
      </w:r>
      <w:r>
        <w:rPr>
          <w:rFonts w:hint="eastAsia"/>
          <w:szCs w:val="21"/>
        </w:rPr>
        <w:t>款第（</w:t>
      </w:r>
      <w:r>
        <w:rPr>
          <w:szCs w:val="21"/>
        </w:rPr>
        <w:t>2</w:t>
      </w:r>
      <w:r>
        <w:rPr>
          <w:rFonts w:hint="eastAsia"/>
          <w:szCs w:val="21"/>
        </w:rPr>
        <w:t>）项约定的日期，作为接收日期。</w:t>
      </w:r>
    </w:p>
    <w:p w:rsidR="00AE7104" w:rsidRDefault="00DA7B1D">
      <w:pPr>
        <w:spacing w:line="300" w:lineRule="auto"/>
        <w:ind w:firstLineChars="200" w:firstLine="420"/>
        <w:rPr>
          <w:szCs w:val="21"/>
        </w:rPr>
      </w:pPr>
      <w:r>
        <w:rPr>
          <w:rFonts w:hint="eastAsia"/>
          <w:szCs w:val="21"/>
        </w:rPr>
        <w:t>工程的接收以</w:t>
      </w:r>
      <w:r>
        <w:rPr>
          <w:szCs w:val="21"/>
        </w:rPr>
        <w:t>8.</w:t>
      </w:r>
      <w:r>
        <w:rPr>
          <w:rFonts w:hint="eastAsia"/>
          <w:szCs w:val="21"/>
        </w:rPr>
        <w:t>2</w:t>
      </w:r>
      <w:r>
        <w:rPr>
          <w:szCs w:val="21"/>
        </w:rPr>
        <w:t>.6</w:t>
      </w:r>
      <w:r>
        <w:rPr>
          <w:rFonts w:hint="eastAsia"/>
          <w:szCs w:val="21"/>
        </w:rPr>
        <w:t>款第（</w:t>
      </w:r>
      <w:r>
        <w:rPr>
          <w:szCs w:val="21"/>
        </w:rPr>
        <w:t>3</w:t>
      </w:r>
      <w:r>
        <w:rPr>
          <w:rFonts w:hint="eastAsia"/>
          <w:szCs w:val="21"/>
        </w:rPr>
        <w:t>）项约定的日期，作为接收日期。</w:t>
      </w:r>
    </w:p>
    <w:p w:rsidR="00AE7104" w:rsidRDefault="00DA7B1D">
      <w:pPr>
        <w:spacing w:line="300" w:lineRule="auto"/>
        <w:ind w:firstLineChars="200" w:firstLine="420"/>
        <w:rPr>
          <w:szCs w:val="21"/>
        </w:rPr>
      </w:pPr>
      <w:r>
        <w:rPr>
          <w:szCs w:val="21"/>
        </w:rPr>
        <w:t>9.2.2</w:t>
      </w:r>
      <w:r>
        <w:rPr>
          <w:rFonts w:hint="eastAsia"/>
          <w:szCs w:val="21"/>
        </w:rPr>
        <w:t xml:space="preserve">  </w:t>
      </w:r>
      <w:r>
        <w:rPr>
          <w:rFonts w:hint="eastAsia"/>
          <w:szCs w:val="21"/>
        </w:rPr>
        <w:t>扫尾工程和缺陷修复。对工程或（和）单项工程的操作、使用没有实质影响的扫尾工程和缺陷修复，不能作为发包人不接收工程的理由。经发包人与承包人协商确定的承包人完成该扫尾工程和缺陷修复的合理时间，作为接收证书的附件。</w:t>
      </w:r>
    </w:p>
    <w:p w:rsidR="00AE7104" w:rsidRDefault="00DA7B1D">
      <w:pPr>
        <w:spacing w:line="300" w:lineRule="auto"/>
        <w:ind w:firstLineChars="200" w:firstLine="422"/>
        <w:rPr>
          <w:b/>
          <w:szCs w:val="21"/>
        </w:rPr>
      </w:pPr>
      <w:r>
        <w:rPr>
          <w:b/>
          <w:szCs w:val="21"/>
        </w:rPr>
        <w:t>9.3</w:t>
      </w:r>
      <w:r>
        <w:rPr>
          <w:rFonts w:hint="eastAsia"/>
          <w:b/>
          <w:szCs w:val="21"/>
        </w:rPr>
        <w:t xml:space="preserve">  </w:t>
      </w:r>
      <w:r>
        <w:rPr>
          <w:rFonts w:hint="eastAsia"/>
          <w:b/>
          <w:szCs w:val="21"/>
        </w:rPr>
        <w:t>接收工程的责任</w:t>
      </w:r>
    </w:p>
    <w:p w:rsidR="00AE7104" w:rsidRDefault="00DA7B1D">
      <w:pPr>
        <w:spacing w:line="300" w:lineRule="auto"/>
        <w:ind w:firstLineChars="200" w:firstLine="420"/>
        <w:rPr>
          <w:szCs w:val="21"/>
        </w:rPr>
      </w:pPr>
      <w:r>
        <w:rPr>
          <w:szCs w:val="21"/>
        </w:rPr>
        <w:t>9.3.1</w:t>
      </w:r>
      <w:r>
        <w:rPr>
          <w:rFonts w:hint="eastAsia"/>
          <w:szCs w:val="21"/>
        </w:rPr>
        <w:t xml:space="preserve">  </w:t>
      </w:r>
      <w:r>
        <w:rPr>
          <w:rFonts w:hint="eastAsia"/>
          <w:szCs w:val="21"/>
        </w:rPr>
        <w:t>保安责任。自单项工程和（或）工程接收之日起，发包人承担其保安责任。</w:t>
      </w:r>
    </w:p>
    <w:p w:rsidR="00AE7104" w:rsidRDefault="00DA7B1D">
      <w:pPr>
        <w:spacing w:line="300" w:lineRule="auto"/>
        <w:ind w:firstLineChars="200" w:firstLine="420"/>
        <w:rPr>
          <w:szCs w:val="21"/>
        </w:rPr>
      </w:pPr>
      <w:r>
        <w:rPr>
          <w:szCs w:val="21"/>
        </w:rPr>
        <w:t>9.3.2</w:t>
      </w:r>
      <w:r>
        <w:rPr>
          <w:rFonts w:hint="eastAsia"/>
          <w:szCs w:val="21"/>
        </w:rPr>
        <w:t xml:space="preserve">  </w:t>
      </w:r>
      <w:r>
        <w:rPr>
          <w:rFonts w:hint="eastAsia"/>
          <w:szCs w:val="21"/>
        </w:rPr>
        <w:t>照管责任。自单项工程和（或）工程接收之日起，发包人承担其照管责任。发包人负责单项工程和（或）工程的维护、保养、维修，但不包括需由承包人完成的缺陷修复和零星扫尾的工程部位及其区域。</w:t>
      </w:r>
    </w:p>
    <w:p w:rsidR="00AE7104" w:rsidRDefault="00DA7B1D">
      <w:pPr>
        <w:spacing w:line="300" w:lineRule="auto"/>
        <w:ind w:firstLineChars="200" w:firstLine="420"/>
        <w:rPr>
          <w:szCs w:val="21"/>
        </w:rPr>
      </w:pPr>
      <w:r>
        <w:rPr>
          <w:szCs w:val="21"/>
        </w:rPr>
        <w:t>9.3.3</w:t>
      </w:r>
      <w:r>
        <w:rPr>
          <w:rFonts w:hint="eastAsia"/>
          <w:szCs w:val="21"/>
        </w:rPr>
        <w:t xml:space="preserve">  </w:t>
      </w:r>
      <w:r>
        <w:rPr>
          <w:rFonts w:hint="eastAsia"/>
          <w:szCs w:val="21"/>
        </w:rPr>
        <w:t>投保责任。如合同约定施工期间工程的应投保方是承包人时，承包人应负责对工程进行投保并将保险期限保持到</w:t>
      </w:r>
      <w:r>
        <w:rPr>
          <w:rFonts w:hint="eastAsia"/>
          <w:szCs w:val="21"/>
        </w:rPr>
        <w:t>9.2.1</w:t>
      </w:r>
      <w:r>
        <w:rPr>
          <w:rFonts w:hint="eastAsia"/>
          <w:szCs w:val="21"/>
        </w:rPr>
        <w:t>款约定的发包人接收工程的日期。该日期之后由发包人负责对工程投保。</w:t>
      </w:r>
    </w:p>
    <w:p w:rsidR="00AE7104" w:rsidRDefault="00DA7B1D">
      <w:pPr>
        <w:spacing w:line="300" w:lineRule="auto"/>
        <w:ind w:firstLineChars="200" w:firstLine="422"/>
        <w:rPr>
          <w:b/>
          <w:szCs w:val="21"/>
        </w:rPr>
      </w:pPr>
      <w:r>
        <w:rPr>
          <w:b/>
          <w:szCs w:val="21"/>
        </w:rPr>
        <w:t>9.4</w:t>
      </w:r>
      <w:r>
        <w:rPr>
          <w:rFonts w:hint="eastAsia"/>
          <w:b/>
          <w:szCs w:val="21"/>
        </w:rPr>
        <w:t xml:space="preserve">  </w:t>
      </w:r>
      <w:r>
        <w:rPr>
          <w:rFonts w:hint="eastAsia"/>
          <w:b/>
          <w:szCs w:val="21"/>
        </w:rPr>
        <w:t>未能接收工程</w:t>
      </w:r>
    </w:p>
    <w:p w:rsidR="00AE7104" w:rsidRDefault="00DA7B1D">
      <w:pPr>
        <w:spacing w:line="300" w:lineRule="auto"/>
        <w:ind w:firstLineChars="200" w:firstLine="420"/>
        <w:rPr>
          <w:szCs w:val="21"/>
        </w:rPr>
      </w:pPr>
      <w:r>
        <w:rPr>
          <w:szCs w:val="21"/>
        </w:rPr>
        <w:t>9.4.1</w:t>
      </w:r>
      <w:r>
        <w:rPr>
          <w:rFonts w:hint="eastAsia"/>
          <w:szCs w:val="21"/>
        </w:rPr>
        <w:t xml:space="preserve">  </w:t>
      </w:r>
      <w:r>
        <w:rPr>
          <w:rFonts w:hint="eastAsia"/>
          <w:szCs w:val="21"/>
        </w:rPr>
        <w:t>不接收工程。如发包人收到承包人送交的单项工程和（或）工程接收证书申请后的</w:t>
      </w:r>
      <w:r>
        <w:rPr>
          <w:szCs w:val="21"/>
        </w:rPr>
        <w:t>15</w:t>
      </w:r>
      <w:r>
        <w:rPr>
          <w:rFonts w:hint="eastAsia"/>
          <w:szCs w:val="21"/>
        </w:rPr>
        <w:t>日内不组织接收，视为单项工程、和（或）工程的接收证书申请已被发包人认可。从第</w:t>
      </w:r>
      <w:r>
        <w:rPr>
          <w:szCs w:val="21"/>
        </w:rPr>
        <w:t>16</w:t>
      </w:r>
      <w:r>
        <w:rPr>
          <w:rFonts w:hint="eastAsia"/>
          <w:szCs w:val="21"/>
        </w:rPr>
        <w:t>日起，发包人应根据</w:t>
      </w:r>
      <w:r>
        <w:rPr>
          <w:rFonts w:hint="eastAsia"/>
          <w:szCs w:val="21"/>
        </w:rPr>
        <w:t>9.3</w:t>
      </w:r>
      <w:r>
        <w:rPr>
          <w:rFonts w:hint="eastAsia"/>
          <w:szCs w:val="21"/>
        </w:rPr>
        <w:t>款的约定承担相关责任。</w:t>
      </w:r>
    </w:p>
    <w:p w:rsidR="00AE7104" w:rsidRDefault="00DA7B1D">
      <w:pPr>
        <w:spacing w:line="300" w:lineRule="auto"/>
        <w:ind w:firstLineChars="200" w:firstLine="420"/>
        <w:rPr>
          <w:szCs w:val="21"/>
        </w:rPr>
      </w:pPr>
      <w:r>
        <w:rPr>
          <w:szCs w:val="21"/>
        </w:rPr>
        <w:t>9.4.2</w:t>
      </w:r>
      <w:r>
        <w:rPr>
          <w:rFonts w:hint="eastAsia"/>
          <w:szCs w:val="21"/>
        </w:rPr>
        <w:t xml:space="preserve">  </w:t>
      </w:r>
      <w:r>
        <w:rPr>
          <w:rFonts w:hint="eastAsia"/>
          <w:szCs w:val="21"/>
        </w:rPr>
        <w:t>未按约定接收工程。承包人未按约定提交单项工程和（或）工程接收证书申请的、或未符合单项工程或工程接收条件的，发包人有权拒绝接收单项工程和（或）工程。</w:t>
      </w:r>
    </w:p>
    <w:p w:rsidR="00AE7104" w:rsidRDefault="00DA7B1D">
      <w:pPr>
        <w:spacing w:line="300" w:lineRule="auto"/>
        <w:ind w:firstLineChars="200" w:firstLine="420"/>
        <w:rPr>
          <w:szCs w:val="21"/>
        </w:rPr>
      </w:pPr>
      <w:r>
        <w:rPr>
          <w:rFonts w:hint="eastAsia"/>
          <w:szCs w:val="21"/>
        </w:rPr>
        <w:t>发包人未能遵守本款约定，使用或强令接收不符合接受条件的单项工程和（或）工程的，将承担</w:t>
      </w:r>
      <w:r>
        <w:rPr>
          <w:szCs w:val="21"/>
        </w:rPr>
        <w:t>9.3</w:t>
      </w:r>
      <w:r>
        <w:rPr>
          <w:rFonts w:hint="eastAsia"/>
          <w:szCs w:val="21"/>
        </w:rPr>
        <w:t>款接收工程约定的相关责任，以及已被使用或强令接收的单项工程和（或）工程后进行操作、使用等所造成的损失、损坏、损害和（或）赔偿责任。</w:t>
      </w:r>
    </w:p>
    <w:p w:rsidR="00AE7104" w:rsidRDefault="00DA7B1D">
      <w:pPr>
        <w:spacing w:line="300" w:lineRule="auto"/>
        <w:ind w:firstLineChars="196" w:firstLine="413"/>
        <w:rPr>
          <w:b/>
          <w:szCs w:val="21"/>
        </w:rPr>
      </w:pPr>
      <w:r>
        <w:rPr>
          <w:rFonts w:hint="eastAsia"/>
          <w:b/>
          <w:szCs w:val="21"/>
        </w:rPr>
        <w:t>第</w:t>
      </w:r>
      <w:r>
        <w:rPr>
          <w:b/>
          <w:szCs w:val="21"/>
        </w:rPr>
        <w:t>10</w:t>
      </w:r>
      <w:r>
        <w:rPr>
          <w:rFonts w:hint="eastAsia"/>
          <w:b/>
          <w:szCs w:val="21"/>
        </w:rPr>
        <w:t>条竣工后试验</w:t>
      </w:r>
    </w:p>
    <w:p w:rsidR="00AE7104" w:rsidRDefault="00DA7B1D">
      <w:pPr>
        <w:spacing w:line="300" w:lineRule="auto"/>
        <w:ind w:firstLineChars="200" w:firstLine="420"/>
        <w:rPr>
          <w:szCs w:val="21"/>
        </w:rPr>
      </w:pPr>
      <w:r>
        <w:rPr>
          <w:rFonts w:hint="eastAsia"/>
          <w:szCs w:val="21"/>
        </w:rPr>
        <w:t>本合同工程包含竣工</w:t>
      </w:r>
      <w:proofErr w:type="gramStart"/>
      <w:r>
        <w:rPr>
          <w:rFonts w:hint="eastAsia"/>
          <w:szCs w:val="21"/>
        </w:rPr>
        <w:t>后试验</w:t>
      </w:r>
      <w:proofErr w:type="gramEnd"/>
      <w:r>
        <w:rPr>
          <w:rFonts w:hint="eastAsia"/>
          <w:szCs w:val="21"/>
        </w:rPr>
        <w:t>的，遵守本条约定。</w:t>
      </w:r>
    </w:p>
    <w:p w:rsidR="00AE7104" w:rsidRDefault="00DA7B1D">
      <w:pPr>
        <w:spacing w:line="300" w:lineRule="auto"/>
        <w:ind w:firstLineChars="200" w:firstLine="420"/>
        <w:rPr>
          <w:szCs w:val="21"/>
        </w:rPr>
      </w:pPr>
      <w:r>
        <w:rPr>
          <w:szCs w:val="21"/>
        </w:rPr>
        <w:t>10.</w:t>
      </w:r>
      <w:r>
        <w:rPr>
          <w:rFonts w:hint="eastAsia"/>
          <w:szCs w:val="21"/>
        </w:rPr>
        <w:t xml:space="preserve">1  </w:t>
      </w:r>
      <w:r>
        <w:rPr>
          <w:rFonts w:hint="eastAsia"/>
          <w:szCs w:val="21"/>
        </w:rPr>
        <w:t>权力与义务</w:t>
      </w:r>
    </w:p>
    <w:p w:rsidR="00AE7104" w:rsidRDefault="00DA7B1D">
      <w:pPr>
        <w:spacing w:line="300" w:lineRule="auto"/>
        <w:ind w:firstLineChars="200" w:firstLine="420"/>
        <w:rPr>
          <w:szCs w:val="21"/>
        </w:rPr>
      </w:pPr>
      <w:r>
        <w:rPr>
          <w:rFonts w:hint="eastAsia"/>
          <w:szCs w:val="21"/>
        </w:rPr>
        <w:t xml:space="preserve">10.1.1  </w:t>
      </w:r>
      <w:r>
        <w:rPr>
          <w:rFonts w:hint="eastAsia"/>
          <w:szCs w:val="21"/>
        </w:rPr>
        <w:t>发包人的权利与义务</w:t>
      </w:r>
    </w:p>
    <w:p w:rsidR="00AE7104" w:rsidRDefault="00DA7B1D">
      <w:pPr>
        <w:spacing w:line="300" w:lineRule="auto"/>
        <w:ind w:firstLineChars="200" w:firstLine="420"/>
        <w:rPr>
          <w:szCs w:val="21"/>
        </w:rPr>
      </w:pPr>
      <w:r>
        <w:rPr>
          <w:rFonts w:hint="eastAsia"/>
          <w:szCs w:val="21"/>
        </w:rPr>
        <w:t>（</w:t>
      </w:r>
      <w:r>
        <w:rPr>
          <w:rFonts w:hint="eastAsia"/>
          <w:szCs w:val="21"/>
        </w:rPr>
        <w:t>1</w:t>
      </w:r>
      <w:r>
        <w:rPr>
          <w:rFonts w:hint="eastAsia"/>
          <w:szCs w:val="21"/>
        </w:rPr>
        <w:t>）发包人有权对第</w:t>
      </w:r>
      <w:r>
        <w:rPr>
          <w:rFonts w:hint="eastAsia"/>
          <w:szCs w:val="21"/>
        </w:rPr>
        <w:t>10.1.2</w:t>
      </w:r>
      <w:r>
        <w:rPr>
          <w:rFonts w:hint="eastAsia"/>
          <w:szCs w:val="21"/>
        </w:rPr>
        <w:t>款第（</w:t>
      </w:r>
      <w:r>
        <w:rPr>
          <w:rFonts w:hint="eastAsia"/>
          <w:szCs w:val="21"/>
        </w:rPr>
        <w:t>2</w:t>
      </w:r>
      <w:r>
        <w:rPr>
          <w:rFonts w:hint="eastAsia"/>
          <w:szCs w:val="21"/>
        </w:rPr>
        <w:t>）项约定的由承包人协助发包人编制的竣工</w:t>
      </w:r>
      <w:proofErr w:type="gramStart"/>
      <w:r>
        <w:rPr>
          <w:rFonts w:hint="eastAsia"/>
          <w:szCs w:val="21"/>
        </w:rPr>
        <w:t>后试验</w:t>
      </w:r>
      <w:proofErr w:type="gramEnd"/>
      <w:r>
        <w:rPr>
          <w:rFonts w:hint="eastAsia"/>
          <w:szCs w:val="21"/>
        </w:rPr>
        <w:t>方案进行审查并批准，发包人的批准并不能减轻或免除承包人的合同责任。</w:t>
      </w:r>
    </w:p>
    <w:p w:rsidR="00AE7104" w:rsidRDefault="00DA7B1D">
      <w:pPr>
        <w:spacing w:line="300" w:lineRule="auto"/>
        <w:ind w:firstLineChars="200" w:firstLine="420"/>
        <w:rPr>
          <w:szCs w:val="21"/>
        </w:rPr>
      </w:pPr>
      <w:r>
        <w:rPr>
          <w:rFonts w:hint="eastAsia"/>
          <w:szCs w:val="21"/>
        </w:rPr>
        <w:t>（</w:t>
      </w:r>
      <w:r>
        <w:rPr>
          <w:rFonts w:hint="eastAsia"/>
          <w:szCs w:val="21"/>
        </w:rPr>
        <w:t>2</w:t>
      </w:r>
      <w:r>
        <w:rPr>
          <w:rFonts w:hint="eastAsia"/>
          <w:szCs w:val="21"/>
        </w:rPr>
        <w:t>）竣工</w:t>
      </w:r>
      <w:proofErr w:type="gramStart"/>
      <w:r>
        <w:rPr>
          <w:rFonts w:hint="eastAsia"/>
          <w:szCs w:val="21"/>
        </w:rPr>
        <w:t>后试验</w:t>
      </w:r>
      <w:proofErr w:type="gramEnd"/>
      <w:r>
        <w:rPr>
          <w:rFonts w:hint="eastAsia"/>
          <w:szCs w:val="21"/>
        </w:rPr>
        <w:t>联合协调领导机构由发包人组建，在发包人的组织领导下，由承包人知道，依据批准的竣工</w:t>
      </w:r>
      <w:proofErr w:type="gramStart"/>
      <w:r>
        <w:rPr>
          <w:rFonts w:hint="eastAsia"/>
          <w:szCs w:val="21"/>
        </w:rPr>
        <w:t>后试验</w:t>
      </w:r>
      <w:proofErr w:type="gramEnd"/>
      <w:r>
        <w:rPr>
          <w:rFonts w:hint="eastAsia"/>
          <w:szCs w:val="21"/>
        </w:rPr>
        <w:t>方案进行分工、组织完成竣工</w:t>
      </w:r>
      <w:proofErr w:type="gramStart"/>
      <w:r>
        <w:rPr>
          <w:rFonts w:hint="eastAsia"/>
          <w:szCs w:val="21"/>
        </w:rPr>
        <w:t>后试验</w:t>
      </w:r>
      <w:proofErr w:type="gramEnd"/>
      <w:r>
        <w:rPr>
          <w:rFonts w:hint="eastAsia"/>
          <w:szCs w:val="21"/>
        </w:rPr>
        <w:t>的各项准备工作、进行竣工</w:t>
      </w:r>
      <w:proofErr w:type="gramStart"/>
      <w:r>
        <w:rPr>
          <w:rFonts w:hint="eastAsia"/>
          <w:szCs w:val="21"/>
        </w:rPr>
        <w:t>后试验</w:t>
      </w:r>
      <w:proofErr w:type="gramEnd"/>
      <w:r>
        <w:rPr>
          <w:rFonts w:hint="eastAsia"/>
          <w:szCs w:val="21"/>
        </w:rPr>
        <w:t>和试运行考核。联合协调领导机构的设置方案及其分工职责等作为本合同的组成部分。</w:t>
      </w:r>
    </w:p>
    <w:p w:rsidR="00AE7104" w:rsidRDefault="00DA7B1D">
      <w:pPr>
        <w:spacing w:line="300" w:lineRule="auto"/>
        <w:ind w:firstLineChars="200" w:firstLine="420"/>
        <w:rPr>
          <w:szCs w:val="21"/>
        </w:rPr>
      </w:pPr>
      <w:r>
        <w:rPr>
          <w:rFonts w:hint="eastAsia"/>
          <w:szCs w:val="21"/>
        </w:rPr>
        <w:lastRenderedPageBreak/>
        <w:t>（</w:t>
      </w:r>
      <w:r>
        <w:rPr>
          <w:rFonts w:hint="eastAsia"/>
          <w:szCs w:val="21"/>
        </w:rPr>
        <w:t>3</w:t>
      </w:r>
      <w:r>
        <w:rPr>
          <w:rFonts w:hint="eastAsia"/>
          <w:szCs w:val="21"/>
        </w:rPr>
        <w:t>）发包人对承包人根据</w:t>
      </w:r>
      <w:r>
        <w:rPr>
          <w:rFonts w:hint="eastAsia"/>
          <w:szCs w:val="21"/>
        </w:rPr>
        <w:t>10.1.2</w:t>
      </w:r>
      <w:r>
        <w:rPr>
          <w:rFonts w:hint="eastAsia"/>
          <w:szCs w:val="21"/>
        </w:rPr>
        <w:t>款第（</w:t>
      </w:r>
      <w:r>
        <w:rPr>
          <w:rFonts w:hint="eastAsia"/>
          <w:szCs w:val="21"/>
        </w:rPr>
        <w:t>4</w:t>
      </w:r>
      <w:r>
        <w:rPr>
          <w:rFonts w:hint="eastAsia"/>
          <w:szCs w:val="21"/>
        </w:rPr>
        <w:t>）</w:t>
      </w:r>
      <w:proofErr w:type="gramStart"/>
      <w:r>
        <w:rPr>
          <w:rFonts w:hint="eastAsia"/>
          <w:szCs w:val="21"/>
        </w:rPr>
        <w:t>项提出</w:t>
      </w:r>
      <w:proofErr w:type="gramEnd"/>
      <w:r>
        <w:rPr>
          <w:rFonts w:hint="eastAsia"/>
          <w:szCs w:val="21"/>
        </w:rPr>
        <w:t>的建议，有权向承包人发出不接受或接受的通知。</w:t>
      </w:r>
    </w:p>
    <w:p w:rsidR="00AE7104" w:rsidRDefault="00DA7B1D">
      <w:pPr>
        <w:spacing w:line="300" w:lineRule="auto"/>
        <w:ind w:firstLineChars="200" w:firstLine="420"/>
        <w:rPr>
          <w:szCs w:val="21"/>
        </w:rPr>
      </w:pPr>
      <w:r>
        <w:rPr>
          <w:rFonts w:hint="eastAsia"/>
          <w:szCs w:val="21"/>
        </w:rPr>
        <w:t>发包人未能接受承包人的上述建议，承包人有</w:t>
      </w:r>
      <w:proofErr w:type="gramStart"/>
      <w:r>
        <w:rPr>
          <w:rFonts w:hint="eastAsia"/>
          <w:szCs w:val="21"/>
        </w:rPr>
        <w:t>义务扔按本款</w:t>
      </w:r>
      <w:proofErr w:type="gramEnd"/>
      <w:r>
        <w:rPr>
          <w:rFonts w:hint="eastAsia"/>
          <w:szCs w:val="21"/>
        </w:rPr>
        <w:t>第（</w:t>
      </w:r>
      <w:r>
        <w:rPr>
          <w:rFonts w:hint="eastAsia"/>
          <w:szCs w:val="21"/>
        </w:rPr>
        <w:t>2</w:t>
      </w:r>
      <w:r>
        <w:rPr>
          <w:rFonts w:hint="eastAsia"/>
          <w:szCs w:val="21"/>
        </w:rPr>
        <w:t>）项的组织安排执行。承包人因执行发包人的此项安排而发生事故、人身伤害和工程损害时，由发包人承担其责任。</w:t>
      </w:r>
    </w:p>
    <w:p w:rsidR="00AE7104" w:rsidRDefault="00DA7B1D">
      <w:pPr>
        <w:spacing w:line="300" w:lineRule="auto"/>
        <w:ind w:firstLineChars="200" w:firstLine="420"/>
        <w:rPr>
          <w:szCs w:val="21"/>
        </w:rPr>
      </w:pPr>
      <w:r>
        <w:rPr>
          <w:rFonts w:hint="eastAsia"/>
          <w:szCs w:val="21"/>
        </w:rPr>
        <w:t>（</w:t>
      </w:r>
      <w:r>
        <w:rPr>
          <w:rFonts w:hint="eastAsia"/>
          <w:szCs w:val="21"/>
        </w:rPr>
        <w:t>4</w:t>
      </w:r>
      <w:r>
        <w:rPr>
          <w:rFonts w:hint="eastAsia"/>
          <w:szCs w:val="21"/>
        </w:rPr>
        <w:t>）发包人在竣工</w:t>
      </w:r>
      <w:proofErr w:type="gramStart"/>
      <w:r>
        <w:rPr>
          <w:rFonts w:hint="eastAsia"/>
          <w:szCs w:val="21"/>
        </w:rPr>
        <w:t>后试验</w:t>
      </w:r>
      <w:proofErr w:type="gramEnd"/>
      <w:r>
        <w:rPr>
          <w:rFonts w:hint="eastAsia"/>
          <w:szCs w:val="21"/>
        </w:rPr>
        <w:t>阶段向承包人发出的组织安排、指令和通知，应以书面形式送达承包人的项目经理，由项目经理在回执上签署收到日期、时间和签名。</w:t>
      </w:r>
    </w:p>
    <w:p w:rsidR="00AE7104" w:rsidRDefault="00DA7B1D">
      <w:pPr>
        <w:spacing w:line="300" w:lineRule="auto"/>
        <w:ind w:firstLineChars="200" w:firstLine="420"/>
        <w:rPr>
          <w:szCs w:val="21"/>
        </w:rPr>
      </w:pPr>
      <w:r>
        <w:rPr>
          <w:rFonts w:hint="eastAsia"/>
          <w:szCs w:val="21"/>
        </w:rPr>
        <w:t>（</w:t>
      </w:r>
      <w:r>
        <w:rPr>
          <w:rFonts w:hint="eastAsia"/>
          <w:szCs w:val="21"/>
        </w:rPr>
        <w:t>5</w:t>
      </w:r>
      <w:r>
        <w:rPr>
          <w:rFonts w:hint="eastAsia"/>
          <w:szCs w:val="21"/>
        </w:rPr>
        <w:t>）发包人有权在紧急情况下，以口头、或书面形式向承包人发出紧急指令，承包人应立即执行。如承包人未能按发包人的指令执行，因此造成的事故责任、人身伤害和工程损害，由承包人承担。发包人应在发出口头指令后</w:t>
      </w:r>
      <w:r>
        <w:rPr>
          <w:rFonts w:hint="eastAsia"/>
          <w:szCs w:val="21"/>
        </w:rPr>
        <w:t>12</w:t>
      </w:r>
      <w:r>
        <w:rPr>
          <w:rFonts w:hint="eastAsia"/>
          <w:szCs w:val="21"/>
        </w:rPr>
        <w:t>小时内，将该口头</w:t>
      </w:r>
      <w:proofErr w:type="gramStart"/>
      <w:r>
        <w:rPr>
          <w:rFonts w:hint="eastAsia"/>
          <w:szCs w:val="21"/>
        </w:rPr>
        <w:t>指令再</w:t>
      </w:r>
      <w:proofErr w:type="gramEnd"/>
      <w:r>
        <w:rPr>
          <w:rFonts w:hint="eastAsia"/>
          <w:szCs w:val="21"/>
        </w:rPr>
        <w:t>以书面送达承包人的项目经理。</w:t>
      </w:r>
    </w:p>
    <w:p w:rsidR="00AE7104" w:rsidRDefault="00DA7B1D">
      <w:pPr>
        <w:spacing w:line="300" w:lineRule="auto"/>
        <w:ind w:firstLineChars="200" w:firstLine="420"/>
        <w:rPr>
          <w:szCs w:val="21"/>
        </w:rPr>
      </w:pPr>
      <w:r>
        <w:rPr>
          <w:rFonts w:hint="eastAsia"/>
          <w:szCs w:val="21"/>
        </w:rPr>
        <w:t>（</w:t>
      </w:r>
      <w:r>
        <w:rPr>
          <w:rFonts w:hint="eastAsia"/>
          <w:szCs w:val="21"/>
        </w:rPr>
        <w:t>6</w:t>
      </w:r>
      <w:r>
        <w:rPr>
          <w:rFonts w:hint="eastAsia"/>
          <w:szCs w:val="21"/>
        </w:rPr>
        <w:t>）发包人在竣工</w:t>
      </w:r>
      <w:proofErr w:type="gramStart"/>
      <w:r>
        <w:rPr>
          <w:rFonts w:hint="eastAsia"/>
          <w:szCs w:val="21"/>
        </w:rPr>
        <w:t>后试验</w:t>
      </w:r>
      <w:proofErr w:type="gramEnd"/>
      <w:r>
        <w:rPr>
          <w:rFonts w:hint="eastAsia"/>
          <w:szCs w:val="21"/>
        </w:rPr>
        <w:t>阶段的其它义务和工作，在专用条款中约定。</w:t>
      </w:r>
    </w:p>
    <w:p w:rsidR="00AE7104" w:rsidRDefault="00DA7B1D">
      <w:pPr>
        <w:spacing w:line="300" w:lineRule="auto"/>
        <w:ind w:firstLineChars="200" w:firstLine="420"/>
        <w:rPr>
          <w:szCs w:val="21"/>
        </w:rPr>
      </w:pPr>
      <w:r>
        <w:rPr>
          <w:rFonts w:hint="eastAsia"/>
          <w:szCs w:val="21"/>
        </w:rPr>
        <w:t xml:space="preserve">10.1.2  </w:t>
      </w:r>
      <w:r>
        <w:rPr>
          <w:rFonts w:hint="eastAsia"/>
          <w:szCs w:val="21"/>
        </w:rPr>
        <w:t>承包人的责任和义务</w:t>
      </w:r>
    </w:p>
    <w:p w:rsidR="00AE7104" w:rsidRDefault="00DA7B1D">
      <w:pPr>
        <w:spacing w:line="300" w:lineRule="auto"/>
        <w:ind w:firstLineChars="200" w:firstLine="420"/>
        <w:rPr>
          <w:szCs w:val="21"/>
        </w:rPr>
      </w:pPr>
      <w:r>
        <w:rPr>
          <w:rFonts w:hint="eastAsia"/>
          <w:szCs w:val="21"/>
        </w:rPr>
        <w:t>（</w:t>
      </w:r>
      <w:r>
        <w:rPr>
          <w:rFonts w:hint="eastAsia"/>
          <w:szCs w:val="21"/>
        </w:rPr>
        <w:t>1</w:t>
      </w:r>
      <w:r>
        <w:rPr>
          <w:rFonts w:hint="eastAsia"/>
          <w:szCs w:val="21"/>
        </w:rPr>
        <w:t>）</w:t>
      </w:r>
      <w:r>
        <w:rPr>
          <w:rFonts w:hint="eastAsia"/>
          <w:szCs w:val="21"/>
        </w:rPr>
        <w:t xml:space="preserve"> </w:t>
      </w:r>
      <w:r>
        <w:rPr>
          <w:rFonts w:hint="eastAsia"/>
          <w:szCs w:val="21"/>
        </w:rPr>
        <w:t>承包人在发包人组建的竣工</w:t>
      </w:r>
      <w:proofErr w:type="gramStart"/>
      <w:r>
        <w:rPr>
          <w:rFonts w:hint="eastAsia"/>
          <w:szCs w:val="21"/>
        </w:rPr>
        <w:t>后试验</w:t>
      </w:r>
      <w:proofErr w:type="gramEnd"/>
      <w:r>
        <w:rPr>
          <w:rFonts w:hint="eastAsia"/>
          <w:szCs w:val="21"/>
        </w:rPr>
        <w:t>联合协调领导机构的统一安排下，派出具有相应资格和经验的人员指导竣工后试验。承包人派出的开车经理或指导人员在竣工</w:t>
      </w:r>
      <w:proofErr w:type="gramStart"/>
      <w:r>
        <w:rPr>
          <w:rFonts w:hint="eastAsia"/>
          <w:szCs w:val="21"/>
        </w:rPr>
        <w:t>后试验</w:t>
      </w:r>
      <w:proofErr w:type="gramEnd"/>
      <w:r>
        <w:rPr>
          <w:rFonts w:hint="eastAsia"/>
          <w:szCs w:val="21"/>
        </w:rPr>
        <w:t>期间开现场，必须事先得到发包人批准。</w:t>
      </w:r>
    </w:p>
    <w:p w:rsidR="00AE7104" w:rsidRDefault="00DA7B1D">
      <w:pPr>
        <w:spacing w:line="300" w:lineRule="auto"/>
        <w:ind w:firstLineChars="200" w:firstLine="420"/>
        <w:rPr>
          <w:szCs w:val="21"/>
        </w:rPr>
      </w:pPr>
      <w:r>
        <w:rPr>
          <w:rFonts w:hint="eastAsia"/>
          <w:szCs w:val="21"/>
        </w:rPr>
        <w:t>（</w:t>
      </w:r>
      <w:r>
        <w:rPr>
          <w:rFonts w:hint="eastAsia"/>
          <w:szCs w:val="21"/>
        </w:rPr>
        <w:t>2</w:t>
      </w:r>
      <w:r>
        <w:rPr>
          <w:rFonts w:hint="eastAsia"/>
          <w:szCs w:val="21"/>
        </w:rPr>
        <w:t>）</w:t>
      </w:r>
      <w:r>
        <w:rPr>
          <w:rFonts w:hint="eastAsia"/>
          <w:szCs w:val="21"/>
        </w:rPr>
        <w:t xml:space="preserve"> </w:t>
      </w:r>
      <w:r>
        <w:rPr>
          <w:rFonts w:hint="eastAsia"/>
          <w:szCs w:val="21"/>
        </w:rPr>
        <w:t>承包人应根据合同约定和工程竣工</w:t>
      </w:r>
      <w:proofErr w:type="gramStart"/>
      <w:r>
        <w:rPr>
          <w:rFonts w:hint="eastAsia"/>
          <w:szCs w:val="21"/>
        </w:rPr>
        <w:t>后试验</w:t>
      </w:r>
      <w:proofErr w:type="gramEnd"/>
      <w:r>
        <w:rPr>
          <w:rFonts w:hint="eastAsia"/>
          <w:szCs w:val="21"/>
        </w:rPr>
        <w:t>的特点，协助发包人编制竣工</w:t>
      </w:r>
      <w:proofErr w:type="gramStart"/>
      <w:r>
        <w:rPr>
          <w:rFonts w:hint="eastAsia"/>
          <w:szCs w:val="21"/>
        </w:rPr>
        <w:t>后试验</w:t>
      </w:r>
      <w:proofErr w:type="gramEnd"/>
      <w:r>
        <w:rPr>
          <w:rFonts w:hint="eastAsia"/>
          <w:szCs w:val="21"/>
        </w:rPr>
        <w:t>方案，并在竣工试验开始前编制完成。竣工</w:t>
      </w:r>
      <w:proofErr w:type="gramStart"/>
      <w:r>
        <w:rPr>
          <w:rFonts w:hint="eastAsia"/>
          <w:szCs w:val="21"/>
        </w:rPr>
        <w:t>后试验</w:t>
      </w:r>
      <w:proofErr w:type="gramEnd"/>
      <w:r>
        <w:rPr>
          <w:rFonts w:hint="eastAsia"/>
          <w:szCs w:val="21"/>
        </w:rPr>
        <w:t>方案应包括：工程、单项工程及其相关部位的操作试验程序、资源条件、试验条件、操作规程、安全规程、事故处理程序及进度计划等。竣工</w:t>
      </w:r>
      <w:proofErr w:type="gramStart"/>
      <w:r>
        <w:rPr>
          <w:rFonts w:hint="eastAsia"/>
          <w:szCs w:val="21"/>
        </w:rPr>
        <w:t>后试验</w:t>
      </w:r>
      <w:proofErr w:type="gramEnd"/>
      <w:r>
        <w:rPr>
          <w:rFonts w:hint="eastAsia"/>
          <w:szCs w:val="21"/>
        </w:rPr>
        <w:t>方案经发包人审查批准后实施。竣工</w:t>
      </w:r>
      <w:proofErr w:type="gramStart"/>
      <w:r>
        <w:rPr>
          <w:rFonts w:hint="eastAsia"/>
          <w:szCs w:val="21"/>
        </w:rPr>
        <w:t>后试验</w:t>
      </w:r>
      <w:proofErr w:type="gramEnd"/>
      <w:r>
        <w:rPr>
          <w:rFonts w:hint="eastAsia"/>
          <w:szCs w:val="21"/>
        </w:rPr>
        <w:t>方案的份数和时间在专用条款约定。</w:t>
      </w:r>
    </w:p>
    <w:p w:rsidR="00AE7104" w:rsidRDefault="00DA7B1D">
      <w:pPr>
        <w:spacing w:line="300" w:lineRule="auto"/>
        <w:ind w:firstLineChars="200" w:firstLine="420"/>
        <w:rPr>
          <w:szCs w:val="21"/>
        </w:rPr>
      </w:pPr>
      <w:r>
        <w:rPr>
          <w:rFonts w:hint="eastAsia"/>
          <w:szCs w:val="21"/>
        </w:rPr>
        <w:t>（</w:t>
      </w:r>
      <w:r>
        <w:rPr>
          <w:rFonts w:hint="eastAsia"/>
          <w:szCs w:val="21"/>
        </w:rPr>
        <w:t>3</w:t>
      </w:r>
      <w:r>
        <w:rPr>
          <w:rFonts w:hint="eastAsia"/>
          <w:szCs w:val="21"/>
        </w:rPr>
        <w:t>）</w:t>
      </w:r>
      <w:r>
        <w:rPr>
          <w:rFonts w:hint="eastAsia"/>
          <w:szCs w:val="21"/>
        </w:rPr>
        <w:t xml:space="preserve"> </w:t>
      </w:r>
      <w:r>
        <w:rPr>
          <w:rFonts w:hint="eastAsia"/>
          <w:szCs w:val="21"/>
        </w:rPr>
        <w:t>因承包人未能执行发包人的安排、指令和通知，而发生的事故、人身伤害和工程损害，由发包人承担其责任。</w:t>
      </w:r>
    </w:p>
    <w:p w:rsidR="00AE7104" w:rsidRDefault="00DA7B1D">
      <w:pPr>
        <w:spacing w:line="300" w:lineRule="auto"/>
        <w:ind w:firstLineChars="200" w:firstLine="420"/>
        <w:rPr>
          <w:szCs w:val="21"/>
        </w:rPr>
      </w:pPr>
      <w:r>
        <w:rPr>
          <w:rFonts w:hint="eastAsia"/>
          <w:szCs w:val="21"/>
        </w:rPr>
        <w:t>（</w:t>
      </w:r>
      <w:r>
        <w:rPr>
          <w:rFonts w:hint="eastAsia"/>
          <w:szCs w:val="21"/>
        </w:rPr>
        <w:t>4</w:t>
      </w:r>
      <w:r>
        <w:rPr>
          <w:rFonts w:hint="eastAsia"/>
          <w:szCs w:val="21"/>
        </w:rPr>
        <w:t>）承包人有义务对发包人的组织安排、指令和通知提出建议，并说明因由。</w:t>
      </w:r>
    </w:p>
    <w:p w:rsidR="00AE7104" w:rsidRDefault="00DA7B1D">
      <w:pPr>
        <w:spacing w:line="300" w:lineRule="auto"/>
        <w:ind w:firstLineChars="200" w:firstLine="420"/>
        <w:rPr>
          <w:szCs w:val="21"/>
        </w:rPr>
      </w:pPr>
      <w:r>
        <w:rPr>
          <w:rFonts w:hint="eastAsia"/>
          <w:szCs w:val="21"/>
        </w:rPr>
        <w:t>（</w:t>
      </w:r>
      <w:r>
        <w:rPr>
          <w:rFonts w:hint="eastAsia"/>
          <w:szCs w:val="21"/>
        </w:rPr>
        <w:t>5</w:t>
      </w:r>
      <w:r>
        <w:rPr>
          <w:rFonts w:hint="eastAsia"/>
          <w:szCs w:val="21"/>
        </w:rPr>
        <w:t>）在紧急情况下，发包人以口头指令承包人进行的操作、工作及作业，承包人应立即执行。承包人应对此项指令做好记录，并做好实施的记录。发包人应在</w:t>
      </w:r>
      <w:r>
        <w:rPr>
          <w:rFonts w:hint="eastAsia"/>
          <w:szCs w:val="21"/>
        </w:rPr>
        <w:t>12</w:t>
      </w:r>
      <w:r>
        <w:rPr>
          <w:rFonts w:hint="eastAsia"/>
          <w:szCs w:val="21"/>
        </w:rPr>
        <w:t>小时内，将上述口头</w:t>
      </w:r>
      <w:proofErr w:type="gramStart"/>
      <w:r>
        <w:rPr>
          <w:rFonts w:hint="eastAsia"/>
          <w:szCs w:val="21"/>
        </w:rPr>
        <w:t>指令再</w:t>
      </w:r>
      <w:proofErr w:type="gramEnd"/>
      <w:r>
        <w:rPr>
          <w:rFonts w:hint="eastAsia"/>
          <w:szCs w:val="21"/>
        </w:rPr>
        <w:t>以书面形式送达承包人。</w:t>
      </w:r>
    </w:p>
    <w:p w:rsidR="00AE7104" w:rsidRDefault="00DA7B1D">
      <w:pPr>
        <w:spacing w:line="300" w:lineRule="auto"/>
        <w:ind w:firstLineChars="200" w:firstLine="420"/>
        <w:rPr>
          <w:szCs w:val="21"/>
        </w:rPr>
      </w:pPr>
      <w:r>
        <w:rPr>
          <w:rFonts w:hint="eastAsia"/>
          <w:szCs w:val="21"/>
        </w:rPr>
        <w:t>发包人未能在</w:t>
      </w:r>
      <w:r>
        <w:rPr>
          <w:rFonts w:hint="eastAsia"/>
          <w:szCs w:val="21"/>
        </w:rPr>
        <w:t>12</w:t>
      </w:r>
      <w:r>
        <w:rPr>
          <w:rFonts w:hint="eastAsia"/>
          <w:szCs w:val="21"/>
        </w:rPr>
        <w:t>小时内将此项口头指令以书面形式送达承包人时，承包人及其项目经理有权在接到口头指令后的</w:t>
      </w:r>
      <w:r>
        <w:rPr>
          <w:rFonts w:hint="eastAsia"/>
          <w:szCs w:val="21"/>
        </w:rPr>
        <w:t>24</w:t>
      </w:r>
      <w:r>
        <w:rPr>
          <w:rFonts w:hint="eastAsia"/>
          <w:szCs w:val="21"/>
        </w:rPr>
        <w:t>小时内，以书面形式将该口头指令交发包人，发包人须在回执上签字确认，并签署接到的日期和时间。当发包人未能在</w:t>
      </w:r>
      <w:r>
        <w:rPr>
          <w:rFonts w:hint="eastAsia"/>
          <w:szCs w:val="21"/>
        </w:rPr>
        <w:t>24</w:t>
      </w:r>
      <w:r>
        <w:rPr>
          <w:rFonts w:hint="eastAsia"/>
          <w:szCs w:val="21"/>
        </w:rPr>
        <w:t>小时内在回执上签字确认，视为已被发包人确认。</w:t>
      </w:r>
    </w:p>
    <w:p w:rsidR="00AE7104" w:rsidRDefault="00DA7B1D">
      <w:pPr>
        <w:spacing w:line="300" w:lineRule="auto"/>
        <w:ind w:firstLineChars="200" w:firstLine="420"/>
        <w:rPr>
          <w:szCs w:val="21"/>
        </w:rPr>
      </w:pPr>
      <w:r>
        <w:rPr>
          <w:rFonts w:hint="eastAsia"/>
          <w:szCs w:val="21"/>
        </w:rPr>
        <w:t>承包人因执行发包人的口头指令而发生事故责任、人身伤害、工程损害和费用增加时，由发包人承担。但承包人错误执行上述口头指令而发生事故责任、人身伤害、工程损害和费用增加时，由承包人负责。</w:t>
      </w:r>
    </w:p>
    <w:p w:rsidR="00AE7104" w:rsidRDefault="00DA7B1D">
      <w:pPr>
        <w:spacing w:line="300" w:lineRule="auto"/>
        <w:ind w:firstLineChars="200" w:firstLine="420"/>
        <w:rPr>
          <w:szCs w:val="21"/>
        </w:rPr>
      </w:pPr>
      <w:r>
        <w:rPr>
          <w:rFonts w:hint="eastAsia"/>
          <w:szCs w:val="21"/>
        </w:rPr>
        <w:t>（</w:t>
      </w:r>
      <w:r>
        <w:rPr>
          <w:rFonts w:hint="eastAsia"/>
          <w:szCs w:val="21"/>
        </w:rPr>
        <w:t>6</w:t>
      </w:r>
      <w:r>
        <w:rPr>
          <w:rFonts w:hint="eastAsia"/>
          <w:szCs w:val="21"/>
        </w:rPr>
        <w:t>）</w:t>
      </w:r>
      <w:r>
        <w:rPr>
          <w:rFonts w:hint="eastAsia"/>
          <w:szCs w:val="21"/>
        </w:rPr>
        <w:t xml:space="preserve"> </w:t>
      </w:r>
      <w:r>
        <w:rPr>
          <w:rFonts w:hint="eastAsia"/>
          <w:szCs w:val="21"/>
        </w:rPr>
        <w:t>操作维修手册的缺陷责任。因承包人负责编制的操作维修手册存在缺陷所造成的事故责任、人身伤害和工程损害，由承包人承担；因发包人（包括其专利商）提供的操作指南存在缺陷，造成承包人操作手册的缺陷，因此发生事故责任、人身伤害、工程损害和承包人的费用增加时，由发包人负责。</w:t>
      </w:r>
    </w:p>
    <w:p w:rsidR="00AE7104" w:rsidRDefault="00DA7B1D">
      <w:pPr>
        <w:spacing w:line="300" w:lineRule="auto"/>
        <w:ind w:firstLineChars="200" w:firstLine="420"/>
        <w:rPr>
          <w:szCs w:val="21"/>
        </w:rPr>
      </w:pPr>
      <w:r>
        <w:rPr>
          <w:rFonts w:hint="eastAsia"/>
          <w:szCs w:val="21"/>
        </w:rPr>
        <w:t>（</w:t>
      </w:r>
      <w:r>
        <w:rPr>
          <w:rFonts w:hint="eastAsia"/>
          <w:szCs w:val="21"/>
        </w:rPr>
        <w:t>7</w:t>
      </w:r>
      <w:r>
        <w:rPr>
          <w:rFonts w:hint="eastAsia"/>
          <w:szCs w:val="21"/>
        </w:rPr>
        <w:t>）</w:t>
      </w:r>
      <w:r>
        <w:rPr>
          <w:rFonts w:hint="eastAsia"/>
          <w:szCs w:val="21"/>
        </w:rPr>
        <w:t xml:space="preserve"> </w:t>
      </w:r>
      <w:r>
        <w:rPr>
          <w:rFonts w:hint="eastAsia"/>
          <w:szCs w:val="21"/>
        </w:rPr>
        <w:t>承包人根据合同约定和（或）行业规定，在竣工</w:t>
      </w:r>
      <w:proofErr w:type="gramStart"/>
      <w:r>
        <w:rPr>
          <w:rFonts w:hint="eastAsia"/>
          <w:szCs w:val="21"/>
        </w:rPr>
        <w:t>后试验</w:t>
      </w:r>
      <w:proofErr w:type="gramEnd"/>
      <w:r>
        <w:rPr>
          <w:rFonts w:hint="eastAsia"/>
          <w:szCs w:val="21"/>
        </w:rPr>
        <w:t>阶段的其它义务和工作，在专用条款中约定。</w:t>
      </w:r>
    </w:p>
    <w:p w:rsidR="00AE7104" w:rsidRDefault="00DA7B1D">
      <w:pPr>
        <w:spacing w:line="300" w:lineRule="auto"/>
        <w:ind w:firstLineChars="200" w:firstLine="422"/>
        <w:rPr>
          <w:b/>
          <w:szCs w:val="21"/>
        </w:rPr>
      </w:pPr>
      <w:r>
        <w:rPr>
          <w:b/>
          <w:szCs w:val="21"/>
        </w:rPr>
        <w:lastRenderedPageBreak/>
        <w:t>10.2</w:t>
      </w:r>
      <w:r>
        <w:rPr>
          <w:rFonts w:hint="eastAsia"/>
          <w:b/>
          <w:szCs w:val="21"/>
        </w:rPr>
        <w:t xml:space="preserve">  </w:t>
      </w:r>
      <w:r>
        <w:rPr>
          <w:rFonts w:hint="eastAsia"/>
          <w:b/>
          <w:szCs w:val="21"/>
        </w:rPr>
        <w:t>竣工</w:t>
      </w:r>
      <w:proofErr w:type="gramStart"/>
      <w:r>
        <w:rPr>
          <w:rFonts w:hint="eastAsia"/>
          <w:b/>
          <w:szCs w:val="21"/>
        </w:rPr>
        <w:t>后试验</w:t>
      </w:r>
      <w:proofErr w:type="gramEnd"/>
      <w:r>
        <w:rPr>
          <w:rFonts w:hint="eastAsia"/>
          <w:b/>
          <w:szCs w:val="21"/>
        </w:rPr>
        <w:t>程序</w:t>
      </w:r>
    </w:p>
    <w:p w:rsidR="00AE7104" w:rsidRDefault="00DA7B1D">
      <w:pPr>
        <w:spacing w:line="300" w:lineRule="auto"/>
        <w:ind w:firstLineChars="200" w:firstLine="420"/>
        <w:rPr>
          <w:szCs w:val="21"/>
        </w:rPr>
      </w:pPr>
      <w:r>
        <w:rPr>
          <w:rFonts w:hint="eastAsia"/>
          <w:szCs w:val="21"/>
        </w:rPr>
        <w:t xml:space="preserve">10.2.1  </w:t>
      </w:r>
      <w:r>
        <w:rPr>
          <w:rFonts w:hint="eastAsia"/>
          <w:szCs w:val="21"/>
        </w:rPr>
        <w:t>发包人应根据联合协调领导机构批准的竣工</w:t>
      </w:r>
      <w:proofErr w:type="gramStart"/>
      <w:r>
        <w:rPr>
          <w:rFonts w:hint="eastAsia"/>
          <w:szCs w:val="21"/>
        </w:rPr>
        <w:t>后试验</w:t>
      </w:r>
      <w:proofErr w:type="gramEnd"/>
      <w:r>
        <w:rPr>
          <w:rFonts w:hint="eastAsia"/>
          <w:szCs w:val="21"/>
        </w:rPr>
        <w:t>方案，提供全部电力、水、燃料、动力、原材料、辅助材料、消耗材料以及其它试验条件，并组织安排其管理人员、操作维修人员和其它各项准备工作。</w:t>
      </w:r>
    </w:p>
    <w:p w:rsidR="00AE7104" w:rsidRDefault="00DA7B1D">
      <w:pPr>
        <w:spacing w:line="300" w:lineRule="auto"/>
        <w:ind w:firstLineChars="200" w:firstLine="420"/>
        <w:rPr>
          <w:szCs w:val="21"/>
        </w:rPr>
      </w:pPr>
      <w:r>
        <w:rPr>
          <w:rFonts w:hint="eastAsia"/>
          <w:szCs w:val="21"/>
        </w:rPr>
        <w:t xml:space="preserve">10.2.2  </w:t>
      </w:r>
      <w:r>
        <w:rPr>
          <w:rFonts w:hint="eastAsia"/>
          <w:szCs w:val="21"/>
        </w:rPr>
        <w:t>承包人应根据经批准的竣工</w:t>
      </w:r>
      <w:proofErr w:type="gramStart"/>
      <w:r>
        <w:rPr>
          <w:rFonts w:hint="eastAsia"/>
          <w:szCs w:val="21"/>
        </w:rPr>
        <w:t>后试验</w:t>
      </w:r>
      <w:proofErr w:type="gramEnd"/>
      <w:r>
        <w:rPr>
          <w:rFonts w:hint="eastAsia"/>
          <w:szCs w:val="21"/>
        </w:rPr>
        <w:t>方案，提供竣工</w:t>
      </w:r>
      <w:proofErr w:type="gramStart"/>
      <w:r>
        <w:rPr>
          <w:rFonts w:hint="eastAsia"/>
          <w:szCs w:val="21"/>
        </w:rPr>
        <w:t>后试验</w:t>
      </w:r>
      <w:proofErr w:type="gramEnd"/>
      <w:r>
        <w:rPr>
          <w:rFonts w:hint="eastAsia"/>
          <w:szCs w:val="21"/>
        </w:rPr>
        <w:t>所需要的其它临时辅助设备、设施、工具和器具，及应由承包人完成的其它准备工作。</w:t>
      </w:r>
    </w:p>
    <w:p w:rsidR="00AE7104" w:rsidRDefault="00DA7B1D">
      <w:pPr>
        <w:spacing w:line="300" w:lineRule="auto"/>
        <w:ind w:firstLineChars="200" w:firstLine="420"/>
        <w:rPr>
          <w:szCs w:val="21"/>
        </w:rPr>
      </w:pPr>
      <w:r>
        <w:rPr>
          <w:szCs w:val="21"/>
        </w:rPr>
        <w:t>10.2.3</w:t>
      </w:r>
      <w:r>
        <w:rPr>
          <w:rFonts w:hint="eastAsia"/>
          <w:szCs w:val="21"/>
        </w:rPr>
        <w:t xml:space="preserve">  </w:t>
      </w:r>
      <w:r>
        <w:rPr>
          <w:rFonts w:hint="eastAsia"/>
          <w:szCs w:val="21"/>
        </w:rPr>
        <w:t>发包人应根据批准的竣工</w:t>
      </w:r>
      <w:proofErr w:type="gramStart"/>
      <w:r>
        <w:rPr>
          <w:rFonts w:hint="eastAsia"/>
          <w:szCs w:val="21"/>
        </w:rPr>
        <w:t>后试验</w:t>
      </w:r>
      <w:proofErr w:type="gramEnd"/>
      <w:r>
        <w:rPr>
          <w:rFonts w:hint="eastAsia"/>
          <w:szCs w:val="21"/>
        </w:rPr>
        <w:t>方案，按照单项工程内的任何部分、单项工程、单项工程之间、或（和）工程的竣工</w:t>
      </w:r>
      <w:proofErr w:type="gramStart"/>
      <w:r>
        <w:rPr>
          <w:rFonts w:hint="eastAsia"/>
          <w:szCs w:val="21"/>
        </w:rPr>
        <w:t>后试验</w:t>
      </w:r>
      <w:proofErr w:type="gramEnd"/>
      <w:r>
        <w:rPr>
          <w:rFonts w:hint="eastAsia"/>
          <w:szCs w:val="21"/>
        </w:rPr>
        <w:t>程序和试验条件，组织竣工后试验。</w:t>
      </w:r>
    </w:p>
    <w:p w:rsidR="00AE7104" w:rsidRDefault="00DA7B1D">
      <w:pPr>
        <w:spacing w:line="300" w:lineRule="auto"/>
        <w:ind w:firstLineChars="200" w:firstLine="420"/>
        <w:rPr>
          <w:szCs w:val="21"/>
        </w:rPr>
      </w:pPr>
      <w:r>
        <w:rPr>
          <w:rFonts w:hint="eastAsia"/>
          <w:szCs w:val="21"/>
        </w:rPr>
        <w:t xml:space="preserve">10.2.4  </w:t>
      </w:r>
      <w:r>
        <w:rPr>
          <w:rFonts w:hint="eastAsia"/>
          <w:szCs w:val="21"/>
        </w:rPr>
        <w:t>联合协调领导机构组织全面检查并落实工程、单项工程及工程的任何部分竣工</w:t>
      </w:r>
      <w:proofErr w:type="gramStart"/>
      <w:r>
        <w:rPr>
          <w:rFonts w:hint="eastAsia"/>
          <w:szCs w:val="21"/>
        </w:rPr>
        <w:t>后试验</w:t>
      </w:r>
      <w:proofErr w:type="gramEnd"/>
      <w:r>
        <w:rPr>
          <w:rFonts w:hint="eastAsia"/>
          <w:szCs w:val="21"/>
        </w:rPr>
        <w:t>所需要的资源条件、试验条件、安全设施条件、消防设施条件、紧急事故处理设施条件和（或）相关措施，保证记录仪器、专用记录表格的齐全和数量的充分。</w:t>
      </w:r>
    </w:p>
    <w:p w:rsidR="00AE7104" w:rsidRDefault="00DA7B1D">
      <w:pPr>
        <w:spacing w:line="300" w:lineRule="auto"/>
        <w:ind w:firstLineChars="200" w:firstLine="420"/>
        <w:rPr>
          <w:szCs w:val="21"/>
        </w:rPr>
      </w:pPr>
      <w:r>
        <w:rPr>
          <w:rFonts w:hint="eastAsia"/>
          <w:szCs w:val="21"/>
        </w:rPr>
        <w:t xml:space="preserve">10.2.5  </w:t>
      </w:r>
      <w:r>
        <w:rPr>
          <w:rFonts w:hint="eastAsia"/>
          <w:szCs w:val="21"/>
        </w:rPr>
        <w:t>竣工</w:t>
      </w:r>
      <w:proofErr w:type="gramStart"/>
      <w:r>
        <w:rPr>
          <w:rFonts w:hint="eastAsia"/>
          <w:szCs w:val="21"/>
        </w:rPr>
        <w:t>后试验</w:t>
      </w:r>
      <w:proofErr w:type="gramEnd"/>
      <w:r>
        <w:rPr>
          <w:rFonts w:hint="eastAsia"/>
          <w:szCs w:val="21"/>
        </w:rPr>
        <w:t>日期的通知。发包人应在接收单项工程或（和）接收工程日期后的</w:t>
      </w:r>
      <w:r>
        <w:rPr>
          <w:rFonts w:hint="eastAsia"/>
          <w:szCs w:val="21"/>
        </w:rPr>
        <w:t>15</w:t>
      </w:r>
      <w:r>
        <w:rPr>
          <w:rFonts w:hint="eastAsia"/>
          <w:szCs w:val="21"/>
        </w:rPr>
        <w:t>日内通知承包人开始竣工</w:t>
      </w:r>
      <w:proofErr w:type="gramStart"/>
      <w:r>
        <w:rPr>
          <w:rFonts w:hint="eastAsia"/>
          <w:szCs w:val="21"/>
        </w:rPr>
        <w:t>后试验</w:t>
      </w:r>
      <w:proofErr w:type="gramEnd"/>
      <w:r>
        <w:rPr>
          <w:rFonts w:hint="eastAsia"/>
          <w:szCs w:val="21"/>
        </w:rPr>
        <w:t>的日期。专用条款另有约定时除外。</w:t>
      </w:r>
    </w:p>
    <w:p w:rsidR="00AE7104" w:rsidRDefault="00DA7B1D">
      <w:pPr>
        <w:spacing w:line="300" w:lineRule="auto"/>
        <w:ind w:firstLineChars="200" w:firstLine="420"/>
        <w:rPr>
          <w:szCs w:val="21"/>
        </w:rPr>
      </w:pPr>
      <w:r>
        <w:rPr>
          <w:rFonts w:hint="eastAsia"/>
          <w:szCs w:val="21"/>
        </w:rPr>
        <w:t>因发包人原因未能在接收单项工程和（或）工程的</w:t>
      </w:r>
      <w:r>
        <w:rPr>
          <w:rFonts w:hint="eastAsia"/>
          <w:szCs w:val="21"/>
        </w:rPr>
        <w:t>20</w:t>
      </w:r>
      <w:r>
        <w:rPr>
          <w:rFonts w:hint="eastAsia"/>
          <w:szCs w:val="21"/>
        </w:rPr>
        <w:t>日内，或在专用条款中约定的日期内进行竣工后试验，发包人应自第</w:t>
      </w:r>
      <w:r>
        <w:rPr>
          <w:szCs w:val="21"/>
        </w:rPr>
        <w:t>21</w:t>
      </w:r>
      <w:r>
        <w:rPr>
          <w:rFonts w:hint="eastAsia"/>
          <w:szCs w:val="21"/>
        </w:rPr>
        <w:t>日开始或自专用条款中约定的开始日期后的第二日开始，承担承包人由此发生的相关窝工费用，包括人工费、临时辅助设备、设施的闲置费、管理费及其合理利润。</w:t>
      </w:r>
    </w:p>
    <w:p w:rsidR="00AE7104" w:rsidRDefault="00DA7B1D">
      <w:pPr>
        <w:spacing w:line="300" w:lineRule="auto"/>
        <w:ind w:firstLineChars="200" w:firstLine="422"/>
        <w:rPr>
          <w:b/>
          <w:szCs w:val="21"/>
        </w:rPr>
      </w:pPr>
      <w:r>
        <w:rPr>
          <w:b/>
          <w:szCs w:val="21"/>
        </w:rPr>
        <w:t>10.</w:t>
      </w:r>
      <w:r>
        <w:rPr>
          <w:rFonts w:hint="eastAsia"/>
          <w:b/>
          <w:szCs w:val="21"/>
        </w:rPr>
        <w:t xml:space="preserve">3  </w:t>
      </w:r>
      <w:r>
        <w:rPr>
          <w:rFonts w:hint="eastAsia"/>
          <w:b/>
          <w:szCs w:val="21"/>
        </w:rPr>
        <w:t>竣工</w:t>
      </w:r>
      <w:proofErr w:type="gramStart"/>
      <w:r>
        <w:rPr>
          <w:rFonts w:hint="eastAsia"/>
          <w:b/>
          <w:szCs w:val="21"/>
        </w:rPr>
        <w:t>后试验</w:t>
      </w:r>
      <w:proofErr w:type="gramEnd"/>
      <w:r>
        <w:rPr>
          <w:rFonts w:hint="eastAsia"/>
          <w:b/>
          <w:szCs w:val="21"/>
        </w:rPr>
        <w:t>及试运行考核</w:t>
      </w:r>
    </w:p>
    <w:p w:rsidR="00AE7104" w:rsidRDefault="00DA7B1D">
      <w:pPr>
        <w:spacing w:line="300" w:lineRule="auto"/>
        <w:ind w:firstLineChars="200" w:firstLine="420"/>
        <w:rPr>
          <w:szCs w:val="21"/>
        </w:rPr>
      </w:pPr>
      <w:r>
        <w:rPr>
          <w:szCs w:val="21"/>
        </w:rPr>
        <w:t>10.3.1</w:t>
      </w:r>
      <w:r>
        <w:rPr>
          <w:rFonts w:hint="eastAsia"/>
          <w:szCs w:val="21"/>
        </w:rPr>
        <w:t xml:space="preserve">  </w:t>
      </w:r>
      <w:r>
        <w:rPr>
          <w:rFonts w:hint="eastAsia"/>
          <w:szCs w:val="21"/>
        </w:rPr>
        <w:t>按照批准的竣工</w:t>
      </w:r>
      <w:proofErr w:type="gramStart"/>
      <w:r>
        <w:rPr>
          <w:rFonts w:hint="eastAsia"/>
          <w:szCs w:val="21"/>
        </w:rPr>
        <w:t>后试验</w:t>
      </w:r>
      <w:proofErr w:type="gramEnd"/>
      <w:r>
        <w:rPr>
          <w:rFonts w:hint="eastAsia"/>
          <w:szCs w:val="21"/>
        </w:rPr>
        <w:t>方案的试验程序、试验条件、操作程序进行试验，达到合同约定的工程和（或）单项工程的生产功能和（或）使用功能。</w:t>
      </w:r>
    </w:p>
    <w:p w:rsidR="00AE7104" w:rsidRDefault="00DA7B1D">
      <w:pPr>
        <w:spacing w:line="300" w:lineRule="auto"/>
        <w:ind w:firstLineChars="200" w:firstLine="420"/>
        <w:rPr>
          <w:szCs w:val="21"/>
        </w:rPr>
      </w:pPr>
      <w:r>
        <w:rPr>
          <w:szCs w:val="21"/>
        </w:rPr>
        <w:t>10.3.2</w:t>
      </w:r>
      <w:r>
        <w:rPr>
          <w:rFonts w:hint="eastAsia"/>
          <w:szCs w:val="21"/>
        </w:rPr>
        <w:t xml:space="preserve">  </w:t>
      </w:r>
      <w:r>
        <w:rPr>
          <w:rFonts w:hint="eastAsia"/>
          <w:szCs w:val="21"/>
        </w:rPr>
        <w:t>发包人的操作人员和承包人的指导人员，在竣工</w:t>
      </w:r>
      <w:proofErr w:type="gramStart"/>
      <w:r>
        <w:rPr>
          <w:rFonts w:hint="eastAsia"/>
          <w:szCs w:val="21"/>
        </w:rPr>
        <w:t>后试验</w:t>
      </w:r>
      <w:proofErr w:type="gramEnd"/>
      <w:r>
        <w:rPr>
          <w:rFonts w:hint="eastAsia"/>
          <w:szCs w:val="21"/>
        </w:rPr>
        <w:t>过程中的同一个岗位上的试验条件记录、试验记录及表格上，应如实填写数据、条件、情况、时间、姓名及约定的其它内容。</w:t>
      </w:r>
    </w:p>
    <w:p w:rsidR="00AE7104" w:rsidRDefault="00DA7B1D">
      <w:pPr>
        <w:spacing w:line="300" w:lineRule="auto"/>
        <w:ind w:firstLineChars="200" w:firstLine="420"/>
        <w:rPr>
          <w:szCs w:val="21"/>
        </w:rPr>
      </w:pPr>
      <w:r>
        <w:rPr>
          <w:rFonts w:hint="eastAsia"/>
          <w:szCs w:val="21"/>
        </w:rPr>
        <w:t xml:space="preserve">10.3.3  </w:t>
      </w:r>
      <w:r>
        <w:rPr>
          <w:rFonts w:hint="eastAsia"/>
          <w:szCs w:val="21"/>
        </w:rPr>
        <w:t>试运行考核</w:t>
      </w:r>
    </w:p>
    <w:p w:rsidR="00AE7104" w:rsidRDefault="00DA7B1D">
      <w:pPr>
        <w:spacing w:line="300" w:lineRule="auto"/>
        <w:ind w:firstLineChars="200" w:firstLine="420"/>
        <w:rPr>
          <w:szCs w:val="21"/>
        </w:rPr>
      </w:pPr>
      <w:r>
        <w:rPr>
          <w:rFonts w:hint="eastAsia"/>
          <w:szCs w:val="21"/>
        </w:rPr>
        <w:t>（</w:t>
      </w:r>
      <w:r>
        <w:rPr>
          <w:rFonts w:hint="eastAsia"/>
          <w:szCs w:val="21"/>
        </w:rPr>
        <w:t>1</w:t>
      </w:r>
      <w:r>
        <w:rPr>
          <w:rFonts w:hint="eastAsia"/>
          <w:szCs w:val="21"/>
        </w:rPr>
        <w:t>）根据</w:t>
      </w:r>
      <w:r>
        <w:rPr>
          <w:rFonts w:hint="eastAsia"/>
          <w:szCs w:val="21"/>
        </w:rPr>
        <w:t>5.1.1</w:t>
      </w:r>
      <w:r>
        <w:rPr>
          <w:rFonts w:hint="eastAsia"/>
          <w:szCs w:val="21"/>
        </w:rPr>
        <w:t>款约定，由承包人提供生产工艺技术和（或）建筑设计方案的，承包人应保证工程在试运行考核周期内，达到</w:t>
      </w:r>
      <w:r>
        <w:rPr>
          <w:rFonts w:hint="eastAsia"/>
          <w:szCs w:val="21"/>
        </w:rPr>
        <w:t>5.1.1</w:t>
      </w:r>
      <w:r>
        <w:rPr>
          <w:rFonts w:hint="eastAsia"/>
          <w:szCs w:val="21"/>
        </w:rPr>
        <w:t>款专用条款中约定的考核保证值和（或）使用功能。</w:t>
      </w:r>
    </w:p>
    <w:p w:rsidR="00AE7104" w:rsidRDefault="00DA7B1D">
      <w:pPr>
        <w:spacing w:line="300" w:lineRule="auto"/>
        <w:ind w:firstLineChars="200" w:firstLine="420"/>
        <w:rPr>
          <w:szCs w:val="21"/>
        </w:rPr>
      </w:pPr>
      <w:r>
        <w:rPr>
          <w:rFonts w:hint="eastAsia"/>
          <w:szCs w:val="21"/>
        </w:rPr>
        <w:t>（</w:t>
      </w:r>
      <w:r>
        <w:rPr>
          <w:rFonts w:hint="eastAsia"/>
          <w:szCs w:val="21"/>
        </w:rPr>
        <w:t>2</w:t>
      </w:r>
      <w:r>
        <w:rPr>
          <w:rFonts w:hint="eastAsia"/>
          <w:szCs w:val="21"/>
        </w:rPr>
        <w:t>）根据</w:t>
      </w:r>
      <w:r>
        <w:rPr>
          <w:rFonts w:hint="eastAsia"/>
          <w:szCs w:val="21"/>
        </w:rPr>
        <w:t>5.1.2</w:t>
      </w:r>
      <w:r>
        <w:rPr>
          <w:rFonts w:hint="eastAsia"/>
          <w:szCs w:val="21"/>
        </w:rPr>
        <w:t>款约定，由发包人提供生产工艺技术和（或）建筑设计方案的，承包人应保证在试运行考核周期内达到</w:t>
      </w:r>
      <w:r>
        <w:rPr>
          <w:rFonts w:hint="eastAsia"/>
          <w:szCs w:val="21"/>
        </w:rPr>
        <w:t>5.1.2</w:t>
      </w:r>
      <w:r>
        <w:rPr>
          <w:rFonts w:hint="eastAsia"/>
          <w:szCs w:val="21"/>
        </w:rPr>
        <w:t>款专用条款中约定的，应由承包人承担的工程相关部分的考核保证值和（或）使用功能。</w:t>
      </w:r>
    </w:p>
    <w:p w:rsidR="00AE7104" w:rsidRDefault="00DA7B1D">
      <w:pPr>
        <w:spacing w:line="300" w:lineRule="auto"/>
        <w:ind w:firstLineChars="200" w:firstLine="420"/>
        <w:rPr>
          <w:szCs w:val="21"/>
        </w:rPr>
      </w:pPr>
      <w:r>
        <w:rPr>
          <w:rFonts w:hint="eastAsia"/>
          <w:szCs w:val="21"/>
        </w:rPr>
        <w:t>（</w:t>
      </w:r>
      <w:r>
        <w:rPr>
          <w:rFonts w:hint="eastAsia"/>
          <w:szCs w:val="21"/>
        </w:rPr>
        <w:t>3</w:t>
      </w:r>
      <w:r>
        <w:rPr>
          <w:rFonts w:hint="eastAsia"/>
          <w:szCs w:val="21"/>
        </w:rPr>
        <w:t>）试运行考核的时间周期由双方根据相关行业对试运行考核周期的规定，在专用条款中约定。</w:t>
      </w:r>
    </w:p>
    <w:p w:rsidR="00AE7104" w:rsidRDefault="00DA7B1D">
      <w:pPr>
        <w:spacing w:line="300" w:lineRule="auto"/>
        <w:ind w:firstLineChars="200" w:firstLine="420"/>
        <w:rPr>
          <w:szCs w:val="21"/>
        </w:rPr>
      </w:pPr>
      <w:r>
        <w:rPr>
          <w:rFonts w:hint="eastAsia"/>
          <w:szCs w:val="21"/>
        </w:rPr>
        <w:t>（</w:t>
      </w:r>
      <w:r>
        <w:rPr>
          <w:rFonts w:hint="eastAsia"/>
          <w:szCs w:val="21"/>
        </w:rPr>
        <w:t>4</w:t>
      </w:r>
      <w:r>
        <w:rPr>
          <w:rFonts w:hint="eastAsia"/>
          <w:szCs w:val="21"/>
        </w:rPr>
        <w:t>）试运行考核通过后或使用功能通过后，双方应共同整理竣工</w:t>
      </w:r>
      <w:proofErr w:type="gramStart"/>
      <w:r>
        <w:rPr>
          <w:rFonts w:hint="eastAsia"/>
          <w:szCs w:val="21"/>
        </w:rPr>
        <w:t>后试验</w:t>
      </w:r>
      <w:proofErr w:type="gramEnd"/>
      <w:r>
        <w:rPr>
          <w:rFonts w:hint="eastAsia"/>
          <w:szCs w:val="21"/>
        </w:rPr>
        <w:t>及其试运行考核结果，并编写评价报告。报告一式两份，经合同双方签字或盖章后各持一份，作为本合同组成部分。发包人并应根据</w:t>
      </w:r>
      <w:r>
        <w:rPr>
          <w:szCs w:val="21"/>
        </w:rPr>
        <w:t>10.7</w:t>
      </w:r>
      <w:r>
        <w:rPr>
          <w:rFonts w:hint="eastAsia"/>
          <w:szCs w:val="21"/>
        </w:rPr>
        <w:t>款的约定颁发考核验收证书。</w:t>
      </w:r>
    </w:p>
    <w:p w:rsidR="00AE7104" w:rsidRDefault="00DA7B1D">
      <w:pPr>
        <w:spacing w:line="300" w:lineRule="auto"/>
        <w:ind w:firstLineChars="200" w:firstLine="420"/>
        <w:rPr>
          <w:szCs w:val="21"/>
        </w:rPr>
      </w:pPr>
      <w:r>
        <w:rPr>
          <w:rFonts w:hint="eastAsia"/>
          <w:szCs w:val="21"/>
        </w:rPr>
        <w:t xml:space="preserve">10.3.4  </w:t>
      </w:r>
      <w:r>
        <w:rPr>
          <w:rFonts w:hint="eastAsia"/>
          <w:szCs w:val="21"/>
        </w:rPr>
        <w:t>产品和（或）服务收益的所有权。单项工程和（或）工程竣工</w:t>
      </w:r>
      <w:proofErr w:type="gramStart"/>
      <w:r>
        <w:rPr>
          <w:rFonts w:hint="eastAsia"/>
          <w:szCs w:val="21"/>
        </w:rPr>
        <w:t>后试验</w:t>
      </w:r>
      <w:proofErr w:type="gramEnd"/>
      <w:r>
        <w:rPr>
          <w:rFonts w:hint="eastAsia"/>
          <w:szCs w:val="21"/>
        </w:rPr>
        <w:t>及试运行考核期间的任何产品收益和（或）服务收益，均属发包人所有。</w:t>
      </w:r>
    </w:p>
    <w:p w:rsidR="00AE7104" w:rsidRDefault="00DA7B1D">
      <w:pPr>
        <w:spacing w:line="300" w:lineRule="auto"/>
        <w:ind w:firstLineChars="200" w:firstLine="422"/>
        <w:rPr>
          <w:b/>
          <w:szCs w:val="21"/>
        </w:rPr>
      </w:pPr>
      <w:r>
        <w:rPr>
          <w:b/>
          <w:szCs w:val="21"/>
        </w:rPr>
        <w:t>10.</w:t>
      </w:r>
      <w:r>
        <w:rPr>
          <w:rFonts w:hint="eastAsia"/>
          <w:b/>
          <w:szCs w:val="21"/>
        </w:rPr>
        <w:t xml:space="preserve">4  </w:t>
      </w:r>
      <w:r>
        <w:rPr>
          <w:rFonts w:hint="eastAsia"/>
          <w:b/>
          <w:szCs w:val="21"/>
        </w:rPr>
        <w:t>竣工</w:t>
      </w:r>
      <w:proofErr w:type="gramStart"/>
      <w:r>
        <w:rPr>
          <w:rFonts w:hint="eastAsia"/>
          <w:b/>
          <w:szCs w:val="21"/>
        </w:rPr>
        <w:t>后试验</w:t>
      </w:r>
      <w:proofErr w:type="gramEnd"/>
      <w:r>
        <w:rPr>
          <w:rFonts w:hint="eastAsia"/>
          <w:b/>
          <w:szCs w:val="21"/>
        </w:rPr>
        <w:t>的延误</w:t>
      </w:r>
    </w:p>
    <w:p w:rsidR="00AE7104" w:rsidRDefault="00DA7B1D">
      <w:pPr>
        <w:spacing w:line="300" w:lineRule="auto"/>
        <w:ind w:firstLineChars="200" w:firstLine="420"/>
        <w:rPr>
          <w:szCs w:val="21"/>
        </w:rPr>
      </w:pPr>
      <w:r>
        <w:rPr>
          <w:szCs w:val="21"/>
        </w:rPr>
        <w:t>10.4.1</w:t>
      </w:r>
      <w:r>
        <w:rPr>
          <w:rFonts w:hint="eastAsia"/>
          <w:szCs w:val="21"/>
        </w:rPr>
        <w:t xml:space="preserve">  </w:t>
      </w:r>
      <w:r>
        <w:rPr>
          <w:rFonts w:hint="eastAsia"/>
          <w:szCs w:val="21"/>
        </w:rPr>
        <w:t>根据</w:t>
      </w:r>
      <w:r>
        <w:rPr>
          <w:rFonts w:hint="eastAsia"/>
          <w:szCs w:val="21"/>
        </w:rPr>
        <w:t>10.2.5</w:t>
      </w:r>
      <w:r>
        <w:rPr>
          <w:rFonts w:hint="eastAsia"/>
          <w:szCs w:val="21"/>
        </w:rPr>
        <w:t>款竣工</w:t>
      </w:r>
      <w:proofErr w:type="gramStart"/>
      <w:r>
        <w:rPr>
          <w:rFonts w:hint="eastAsia"/>
          <w:szCs w:val="21"/>
        </w:rPr>
        <w:t>后试验</w:t>
      </w:r>
      <w:proofErr w:type="gramEnd"/>
      <w:r>
        <w:rPr>
          <w:rFonts w:hint="eastAsia"/>
          <w:szCs w:val="21"/>
        </w:rPr>
        <w:t>日期通知的约定，非因承包人原因，发包人未能在发出竣</w:t>
      </w:r>
      <w:r>
        <w:rPr>
          <w:rFonts w:hint="eastAsia"/>
          <w:szCs w:val="21"/>
        </w:rPr>
        <w:lastRenderedPageBreak/>
        <w:t>工</w:t>
      </w:r>
      <w:proofErr w:type="gramStart"/>
      <w:r>
        <w:rPr>
          <w:rFonts w:hint="eastAsia"/>
          <w:szCs w:val="21"/>
        </w:rPr>
        <w:t>后试验</w:t>
      </w:r>
      <w:proofErr w:type="gramEnd"/>
      <w:r>
        <w:rPr>
          <w:rFonts w:hint="eastAsia"/>
          <w:szCs w:val="21"/>
        </w:rPr>
        <w:t>通知后的</w:t>
      </w:r>
      <w:r>
        <w:rPr>
          <w:rFonts w:hint="eastAsia"/>
          <w:szCs w:val="21"/>
        </w:rPr>
        <w:t>90</w:t>
      </w:r>
      <w:r>
        <w:rPr>
          <w:rFonts w:hint="eastAsia"/>
          <w:szCs w:val="21"/>
        </w:rPr>
        <w:t>日内开始竣工</w:t>
      </w:r>
      <w:proofErr w:type="gramStart"/>
      <w:r>
        <w:rPr>
          <w:rFonts w:hint="eastAsia"/>
          <w:szCs w:val="21"/>
        </w:rPr>
        <w:t>后试验</w:t>
      </w:r>
      <w:proofErr w:type="gramEnd"/>
      <w:r>
        <w:rPr>
          <w:rFonts w:hint="eastAsia"/>
          <w:szCs w:val="21"/>
        </w:rPr>
        <w:t>的，工程和（或）单项工程视为通过了竣工</w:t>
      </w:r>
      <w:proofErr w:type="gramStart"/>
      <w:r>
        <w:rPr>
          <w:rFonts w:hint="eastAsia"/>
          <w:szCs w:val="21"/>
        </w:rPr>
        <w:t>后试验</w:t>
      </w:r>
      <w:proofErr w:type="gramEnd"/>
      <w:r>
        <w:rPr>
          <w:rFonts w:hint="eastAsia"/>
          <w:szCs w:val="21"/>
        </w:rPr>
        <w:t>和试运行考核。除非专用条款另有规定。</w:t>
      </w:r>
    </w:p>
    <w:p w:rsidR="00AE7104" w:rsidRDefault="00DA7B1D">
      <w:pPr>
        <w:spacing w:line="300" w:lineRule="auto"/>
        <w:ind w:firstLineChars="200" w:firstLine="420"/>
        <w:rPr>
          <w:szCs w:val="21"/>
        </w:rPr>
      </w:pPr>
      <w:r>
        <w:rPr>
          <w:szCs w:val="21"/>
        </w:rPr>
        <w:t>10.4.2</w:t>
      </w:r>
      <w:r>
        <w:rPr>
          <w:rFonts w:hint="eastAsia"/>
          <w:szCs w:val="21"/>
        </w:rPr>
        <w:t xml:space="preserve">  </w:t>
      </w:r>
      <w:r>
        <w:rPr>
          <w:rFonts w:hint="eastAsia"/>
          <w:szCs w:val="21"/>
        </w:rPr>
        <w:t>因承包人的原因造成竣工</w:t>
      </w:r>
      <w:proofErr w:type="gramStart"/>
      <w:r>
        <w:rPr>
          <w:rFonts w:hint="eastAsia"/>
          <w:szCs w:val="21"/>
        </w:rPr>
        <w:t>后试验</w:t>
      </w:r>
      <w:proofErr w:type="gramEnd"/>
      <w:r>
        <w:rPr>
          <w:rFonts w:hint="eastAsia"/>
          <w:szCs w:val="21"/>
        </w:rPr>
        <w:t>延误时，承包人应采取措施，尽快组织，配合发包人开始并通过竣工后试验。当延误造成发包人的费用增加时，发包人有权根据</w:t>
      </w:r>
      <w:r>
        <w:rPr>
          <w:rFonts w:hint="eastAsia"/>
          <w:szCs w:val="21"/>
        </w:rPr>
        <w:t>16.2.1</w:t>
      </w:r>
      <w:r>
        <w:rPr>
          <w:rFonts w:hint="eastAsia"/>
          <w:szCs w:val="21"/>
        </w:rPr>
        <w:t>款的约定向承包人提出索赔。</w:t>
      </w:r>
    </w:p>
    <w:p w:rsidR="00AE7104" w:rsidRDefault="00DA7B1D">
      <w:pPr>
        <w:spacing w:line="300" w:lineRule="auto"/>
        <w:ind w:firstLineChars="200" w:firstLine="420"/>
        <w:rPr>
          <w:szCs w:val="21"/>
        </w:rPr>
      </w:pPr>
      <w:r>
        <w:rPr>
          <w:rFonts w:hint="eastAsia"/>
          <w:szCs w:val="21"/>
        </w:rPr>
        <w:t xml:space="preserve">10.4.3  </w:t>
      </w:r>
      <w:r>
        <w:rPr>
          <w:rFonts w:hint="eastAsia"/>
          <w:szCs w:val="21"/>
        </w:rPr>
        <w:t>按</w:t>
      </w:r>
      <w:r>
        <w:rPr>
          <w:rFonts w:hint="eastAsia"/>
          <w:szCs w:val="21"/>
        </w:rPr>
        <w:t>10.3.3</w:t>
      </w:r>
      <w:r>
        <w:rPr>
          <w:rFonts w:hint="eastAsia"/>
          <w:szCs w:val="21"/>
        </w:rPr>
        <w:t>款第（</w:t>
      </w:r>
      <w:r>
        <w:rPr>
          <w:rFonts w:hint="eastAsia"/>
          <w:szCs w:val="21"/>
        </w:rPr>
        <w:t>3</w:t>
      </w:r>
      <w:r>
        <w:rPr>
          <w:rFonts w:hint="eastAsia"/>
          <w:szCs w:val="21"/>
        </w:rPr>
        <w:t>）</w:t>
      </w:r>
      <w:proofErr w:type="gramStart"/>
      <w:r>
        <w:rPr>
          <w:rFonts w:hint="eastAsia"/>
          <w:szCs w:val="21"/>
        </w:rPr>
        <w:t>项试运行</w:t>
      </w:r>
      <w:proofErr w:type="gramEnd"/>
      <w:r>
        <w:rPr>
          <w:rFonts w:hint="eastAsia"/>
          <w:szCs w:val="21"/>
        </w:rPr>
        <w:t>考核时间周期的约定，在试运行考核期间，因发包人原因导致考核中断或停止，且中断或停止的累计天数超过第</w:t>
      </w:r>
      <w:r>
        <w:rPr>
          <w:rFonts w:hint="eastAsia"/>
          <w:szCs w:val="21"/>
        </w:rPr>
        <w:t>10.3.3</w:t>
      </w:r>
      <w:r>
        <w:rPr>
          <w:rFonts w:hint="eastAsia"/>
          <w:szCs w:val="21"/>
        </w:rPr>
        <w:t>款第（</w:t>
      </w:r>
      <w:r>
        <w:rPr>
          <w:rFonts w:hint="eastAsia"/>
          <w:szCs w:val="21"/>
        </w:rPr>
        <w:t>3</w:t>
      </w:r>
      <w:r>
        <w:rPr>
          <w:rFonts w:hint="eastAsia"/>
          <w:szCs w:val="21"/>
        </w:rPr>
        <w:t>）项专用条款中约定的试运行考核周期时，试运行考核应在中断或停止后的</w:t>
      </w:r>
      <w:r>
        <w:rPr>
          <w:rFonts w:hint="eastAsia"/>
          <w:szCs w:val="21"/>
        </w:rPr>
        <w:t>60</w:t>
      </w:r>
      <w:r>
        <w:rPr>
          <w:rFonts w:hint="eastAsia"/>
          <w:szCs w:val="21"/>
        </w:rPr>
        <w:t>日内重新开始，超过此期限视为单项工程和（或）工程已通过了试运行考核。</w:t>
      </w:r>
    </w:p>
    <w:p w:rsidR="00AE7104" w:rsidRDefault="00DA7B1D">
      <w:pPr>
        <w:spacing w:line="300" w:lineRule="auto"/>
        <w:ind w:firstLineChars="200" w:firstLine="422"/>
        <w:rPr>
          <w:b/>
          <w:szCs w:val="21"/>
        </w:rPr>
      </w:pPr>
      <w:r>
        <w:rPr>
          <w:b/>
          <w:szCs w:val="21"/>
        </w:rPr>
        <w:t>10.</w:t>
      </w:r>
      <w:r>
        <w:rPr>
          <w:rFonts w:hint="eastAsia"/>
          <w:b/>
          <w:szCs w:val="21"/>
        </w:rPr>
        <w:t xml:space="preserve">5  </w:t>
      </w:r>
      <w:r>
        <w:rPr>
          <w:rFonts w:hint="eastAsia"/>
          <w:b/>
          <w:szCs w:val="21"/>
        </w:rPr>
        <w:t>重新进行竣工后试验</w:t>
      </w:r>
    </w:p>
    <w:p w:rsidR="00AE7104" w:rsidRDefault="00DA7B1D">
      <w:pPr>
        <w:spacing w:line="300" w:lineRule="auto"/>
        <w:ind w:firstLineChars="200" w:firstLine="420"/>
        <w:rPr>
          <w:szCs w:val="21"/>
        </w:rPr>
      </w:pPr>
      <w:r>
        <w:rPr>
          <w:szCs w:val="21"/>
        </w:rPr>
        <w:t>10.5.1</w:t>
      </w:r>
      <w:r>
        <w:rPr>
          <w:rFonts w:hint="eastAsia"/>
          <w:szCs w:val="21"/>
        </w:rPr>
        <w:t xml:space="preserve">  </w:t>
      </w:r>
      <w:r>
        <w:rPr>
          <w:rFonts w:hint="eastAsia"/>
          <w:szCs w:val="21"/>
        </w:rPr>
        <w:t>根据</w:t>
      </w:r>
      <w:r>
        <w:rPr>
          <w:rFonts w:hint="eastAsia"/>
          <w:szCs w:val="21"/>
        </w:rPr>
        <w:t>5.1.1</w:t>
      </w:r>
      <w:r>
        <w:rPr>
          <w:rFonts w:hint="eastAsia"/>
          <w:szCs w:val="21"/>
        </w:rPr>
        <w:t>款或</w:t>
      </w:r>
      <w:r>
        <w:rPr>
          <w:rFonts w:hint="eastAsia"/>
          <w:szCs w:val="21"/>
        </w:rPr>
        <w:t>5.1.2</w:t>
      </w:r>
      <w:r>
        <w:rPr>
          <w:rFonts w:hint="eastAsia"/>
          <w:szCs w:val="21"/>
        </w:rPr>
        <w:t>款及其专用条款中的约定，因承包人原因导致工程、单项工程或工程的任何部分未能通过竣工后试验，承包人应自费修补其缺陷，由发包人依据第</w:t>
      </w:r>
      <w:r>
        <w:rPr>
          <w:szCs w:val="21"/>
        </w:rPr>
        <w:t>10.2.3</w:t>
      </w:r>
      <w:r>
        <w:rPr>
          <w:rFonts w:hint="eastAsia"/>
          <w:szCs w:val="21"/>
        </w:rPr>
        <w:t>款约定的试验程序、试验条件，重新组织进行此项试验。</w:t>
      </w:r>
    </w:p>
    <w:p w:rsidR="00AE7104" w:rsidRDefault="00DA7B1D">
      <w:pPr>
        <w:spacing w:line="300" w:lineRule="auto"/>
        <w:ind w:firstLineChars="200" w:firstLine="420"/>
        <w:rPr>
          <w:szCs w:val="21"/>
        </w:rPr>
      </w:pPr>
      <w:r>
        <w:rPr>
          <w:szCs w:val="21"/>
        </w:rPr>
        <w:t>10.5.2</w:t>
      </w:r>
      <w:r>
        <w:rPr>
          <w:rFonts w:hint="eastAsia"/>
          <w:szCs w:val="21"/>
        </w:rPr>
        <w:t xml:space="preserve">  </w:t>
      </w:r>
      <w:r>
        <w:rPr>
          <w:rFonts w:hint="eastAsia"/>
          <w:szCs w:val="21"/>
        </w:rPr>
        <w:t>承包人根据</w:t>
      </w:r>
      <w:r>
        <w:rPr>
          <w:rFonts w:hint="eastAsia"/>
          <w:szCs w:val="21"/>
        </w:rPr>
        <w:t>10.5.1</w:t>
      </w:r>
      <w:r>
        <w:rPr>
          <w:rFonts w:hint="eastAsia"/>
          <w:szCs w:val="21"/>
        </w:rPr>
        <w:t>款重新进行试验，仍未能通过该项试验时，承包人应自费继续修补缺陷，并在发包人的组织领导下，按</w:t>
      </w:r>
      <w:r>
        <w:rPr>
          <w:rFonts w:hint="eastAsia"/>
          <w:szCs w:val="21"/>
        </w:rPr>
        <w:t>10.2.3</w:t>
      </w:r>
      <w:r>
        <w:rPr>
          <w:rFonts w:hint="eastAsia"/>
          <w:szCs w:val="21"/>
        </w:rPr>
        <w:t>款约定的试验程序、试验条件，再次进行此项试验。</w:t>
      </w:r>
    </w:p>
    <w:p w:rsidR="00AE7104" w:rsidRDefault="00DA7B1D">
      <w:pPr>
        <w:spacing w:line="300" w:lineRule="auto"/>
        <w:ind w:firstLineChars="200" w:firstLine="420"/>
        <w:rPr>
          <w:szCs w:val="21"/>
        </w:rPr>
      </w:pPr>
      <w:r>
        <w:rPr>
          <w:rFonts w:hint="eastAsia"/>
          <w:szCs w:val="21"/>
        </w:rPr>
        <w:t xml:space="preserve">10.5.3  </w:t>
      </w:r>
      <w:r>
        <w:rPr>
          <w:rFonts w:hint="eastAsia"/>
          <w:szCs w:val="21"/>
        </w:rPr>
        <w:t>因承包人原因，重新进行竣工后试验，给发包人增加了额外费用时，发包人有权根据</w:t>
      </w:r>
      <w:r>
        <w:rPr>
          <w:szCs w:val="21"/>
        </w:rPr>
        <w:t>16.2.1</w:t>
      </w:r>
      <w:r>
        <w:rPr>
          <w:rFonts w:hint="eastAsia"/>
          <w:szCs w:val="21"/>
        </w:rPr>
        <w:t>款的约定向承包人提出索赔。</w:t>
      </w:r>
    </w:p>
    <w:p w:rsidR="00AE7104" w:rsidRDefault="00DA7B1D">
      <w:pPr>
        <w:spacing w:line="300" w:lineRule="auto"/>
        <w:ind w:firstLineChars="200" w:firstLine="422"/>
        <w:rPr>
          <w:b/>
          <w:szCs w:val="21"/>
        </w:rPr>
      </w:pPr>
      <w:r>
        <w:rPr>
          <w:b/>
          <w:szCs w:val="21"/>
        </w:rPr>
        <w:t>10.</w:t>
      </w:r>
      <w:r>
        <w:rPr>
          <w:rFonts w:hint="eastAsia"/>
          <w:b/>
          <w:szCs w:val="21"/>
        </w:rPr>
        <w:t xml:space="preserve">6  </w:t>
      </w:r>
      <w:r>
        <w:rPr>
          <w:rFonts w:hint="eastAsia"/>
          <w:b/>
          <w:szCs w:val="21"/>
        </w:rPr>
        <w:t>未能通过考核</w:t>
      </w:r>
    </w:p>
    <w:p w:rsidR="00AE7104" w:rsidRDefault="00DA7B1D">
      <w:pPr>
        <w:spacing w:line="300" w:lineRule="auto"/>
        <w:ind w:firstLineChars="200" w:firstLine="420"/>
        <w:rPr>
          <w:szCs w:val="21"/>
        </w:rPr>
      </w:pPr>
      <w:r>
        <w:rPr>
          <w:rFonts w:hint="eastAsia"/>
          <w:szCs w:val="21"/>
        </w:rPr>
        <w:t>因承包人原因使工程和（或）单项工程未能通过考核，但尚具有生产功能、使用功能时，按以下约定处理：</w:t>
      </w:r>
    </w:p>
    <w:p w:rsidR="00AE7104" w:rsidRDefault="00DA7B1D">
      <w:pPr>
        <w:spacing w:line="300" w:lineRule="auto"/>
        <w:ind w:firstLineChars="200" w:firstLine="420"/>
        <w:rPr>
          <w:szCs w:val="21"/>
        </w:rPr>
      </w:pPr>
      <w:r>
        <w:rPr>
          <w:rFonts w:hint="eastAsia"/>
          <w:szCs w:val="21"/>
        </w:rPr>
        <w:t>（</w:t>
      </w:r>
      <w:r>
        <w:rPr>
          <w:szCs w:val="21"/>
        </w:rPr>
        <w:t>1</w:t>
      </w:r>
      <w:r>
        <w:rPr>
          <w:rFonts w:hint="eastAsia"/>
          <w:szCs w:val="21"/>
        </w:rPr>
        <w:t>）未能通过试运行考核的赔偿</w:t>
      </w:r>
    </w:p>
    <w:p w:rsidR="00AE7104" w:rsidRDefault="00DA7B1D">
      <w:pPr>
        <w:spacing w:line="300" w:lineRule="auto"/>
        <w:ind w:firstLineChars="350" w:firstLine="735"/>
        <w:rPr>
          <w:szCs w:val="21"/>
        </w:rPr>
      </w:pPr>
      <w:r>
        <w:rPr>
          <w:rFonts w:hint="eastAsia"/>
          <w:szCs w:val="21"/>
        </w:rPr>
        <w:t>1</w:t>
      </w:r>
      <w:r>
        <w:rPr>
          <w:rFonts w:hint="eastAsia"/>
          <w:szCs w:val="21"/>
        </w:rPr>
        <w:t>）承包人提供的生产工艺技术或建筑设计方案未能通过试运行考核</w:t>
      </w:r>
    </w:p>
    <w:p w:rsidR="00AE7104" w:rsidRDefault="00DA7B1D">
      <w:pPr>
        <w:spacing w:line="300" w:lineRule="auto"/>
        <w:ind w:firstLineChars="200" w:firstLine="420"/>
        <w:rPr>
          <w:szCs w:val="21"/>
        </w:rPr>
      </w:pPr>
      <w:r>
        <w:rPr>
          <w:rFonts w:hint="eastAsia"/>
          <w:szCs w:val="21"/>
        </w:rPr>
        <w:t>承包人提供的生产工艺技术和（或）建筑设计方案未能通过试运行考核时，承包人在根据</w:t>
      </w:r>
      <w:r>
        <w:rPr>
          <w:rFonts w:hint="eastAsia"/>
          <w:szCs w:val="21"/>
        </w:rPr>
        <w:t>5.1.1</w:t>
      </w:r>
      <w:r>
        <w:rPr>
          <w:rFonts w:hint="eastAsia"/>
          <w:szCs w:val="21"/>
        </w:rPr>
        <w:t>款专用条款约定的工程和（或）单项工程试运行考核保证值和（或）使用功能保证的说明书，并按照在本项专用条款中约定的未能通过试运行考核的赔偿金额、或赔偿计算公式计算的金额，向发包人支付相应赔偿金额后，视为承包人通过了试运行考核。</w:t>
      </w:r>
    </w:p>
    <w:p w:rsidR="00AE7104" w:rsidRDefault="00DA7B1D">
      <w:pPr>
        <w:spacing w:line="300" w:lineRule="auto"/>
        <w:ind w:firstLineChars="350" w:firstLine="735"/>
        <w:rPr>
          <w:szCs w:val="21"/>
        </w:rPr>
      </w:pPr>
      <w:r>
        <w:rPr>
          <w:rFonts w:hint="eastAsia"/>
          <w:szCs w:val="21"/>
        </w:rPr>
        <w:t>2</w:t>
      </w:r>
      <w:r>
        <w:rPr>
          <w:rFonts w:hint="eastAsia"/>
          <w:szCs w:val="21"/>
        </w:rPr>
        <w:t>）发包人提供的生产工艺技术或建筑设计方案未能通过试运行考核</w:t>
      </w:r>
    </w:p>
    <w:p w:rsidR="00AE7104" w:rsidRDefault="00DA7B1D">
      <w:pPr>
        <w:spacing w:line="300" w:lineRule="auto"/>
        <w:ind w:firstLineChars="200" w:firstLine="420"/>
        <w:rPr>
          <w:szCs w:val="21"/>
        </w:rPr>
      </w:pPr>
      <w:r>
        <w:rPr>
          <w:rFonts w:hint="eastAsia"/>
          <w:szCs w:val="21"/>
        </w:rPr>
        <w:t>发包人提供的生产工艺技术和（或）建筑设计方案未能通过试运行考核时，承包人根据</w:t>
      </w:r>
      <w:r>
        <w:rPr>
          <w:rFonts w:hint="eastAsia"/>
          <w:szCs w:val="21"/>
        </w:rPr>
        <w:t>5.1.2</w:t>
      </w:r>
      <w:r>
        <w:rPr>
          <w:rFonts w:hint="eastAsia"/>
          <w:szCs w:val="21"/>
        </w:rPr>
        <w:t>款专用条款约定的工程和（或）单项工程试运行考核中应由承包人承担的相关责任，并按照在本项专用条款对相关责任约定的赔偿金额、或赔偿公式计算的金额，向发包人支付相应赔偿金额后，视为承包人通过了试运行考核。</w:t>
      </w:r>
    </w:p>
    <w:p w:rsidR="00AE7104" w:rsidRDefault="00DA7B1D">
      <w:pPr>
        <w:spacing w:line="300" w:lineRule="auto"/>
        <w:ind w:firstLineChars="200" w:firstLine="420"/>
        <w:rPr>
          <w:szCs w:val="21"/>
        </w:rPr>
      </w:pPr>
      <w:r>
        <w:rPr>
          <w:rFonts w:hint="eastAsia"/>
          <w:szCs w:val="21"/>
        </w:rPr>
        <w:t>（</w:t>
      </w:r>
      <w:r>
        <w:rPr>
          <w:szCs w:val="21"/>
        </w:rPr>
        <w:t>2</w:t>
      </w:r>
      <w:r>
        <w:rPr>
          <w:rFonts w:hint="eastAsia"/>
          <w:szCs w:val="21"/>
        </w:rPr>
        <w:t>）承包人对未能通过试运行考核的工程和（或）单项工程，若提出自费调查、调整和修正并被发包人接受时，双方商定相应的调查、修正和试验期限，发包人应为此提供方便。在通过该项考核之前，发包人可暂不按</w:t>
      </w:r>
      <w:r>
        <w:rPr>
          <w:szCs w:val="21"/>
        </w:rPr>
        <w:t>10.6</w:t>
      </w:r>
      <w:r>
        <w:rPr>
          <w:rFonts w:hint="eastAsia"/>
          <w:szCs w:val="21"/>
        </w:rPr>
        <w:t>款第（</w:t>
      </w:r>
      <w:r>
        <w:rPr>
          <w:szCs w:val="21"/>
        </w:rPr>
        <w:t>1</w:t>
      </w:r>
      <w:r>
        <w:rPr>
          <w:rFonts w:hint="eastAsia"/>
          <w:szCs w:val="21"/>
        </w:rPr>
        <w:t>）项约定提出赔偿。</w:t>
      </w:r>
    </w:p>
    <w:p w:rsidR="00AE7104" w:rsidRDefault="00DA7B1D">
      <w:pPr>
        <w:spacing w:line="300" w:lineRule="auto"/>
        <w:ind w:firstLineChars="200" w:firstLine="420"/>
        <w:rPr>
          <w:szCs w:val="21"/>
        </w:rPr>
      </w:pPr>
      <w:r>
        <w:rPr>
          <w:rFonts w:hint="eastAsia"/>
          <w:szCs w:val="21"/>
        </w:rPr>
        <w:t>（</w:t>
      </w:r>
      <w:r>
        <w:rPr>
          <w:szCs w:val="21"/>
        </w:rPr>
        <w:t>3</w:t>
      </w:r>
      <w:r>
        <w:rPr>
          <w:rFonts w:hint="eastAsia"/>
          <w:szCs w:val="21"/>
        </w:rPr>
        <w:t>）发包人接受了本款第（</w:t>
      </w:r>
      <w:r>
        <w:rPr>
          <w:szCs w:val="21"/>
        </w:rPr>
        <w:t>2</w:t>
      </w:r>
      <w:r>
        <w:rPr>
          <w:rFonts w:hint="eastAsia"/>
          <w:szCs w:val="21"/>
        </w:rPr>
        <w:t>）项约定，但在商定的期限内发包人未能给承包人提供方便，致使承包人无法在约定期限内进行调查、调整和修正的，视为该项试运行考核已被通过。</w:t>
      </w:r>
    </w:p>
    <w:p w:rsidR="00AE7104" w:rsidRDefault="00DA7B1D">
      <w:pPr>
        <w:spacing w:line="300" w:lineRule="auto"/>
        <w:ind w:firstLineChars="200" w:firstLine="422"/>
        <w:rPr>
          <w:b/>
          <w:szCs w:val="21"/>
        </w:rPr>
      </w:pPr>
      <w:r>
        <w:rPr>
          <w:b/>
          <w:szCs w:val="21"/>
        </w:rPr>
        <w:t>10.</w:t>
      </w:r>
      <w:r>
        <w:rPr>
          <w:rFonts w:hint="eastAsia"/>
          <w:b/>
          <w:szCs w:val="21"/>
        </w:rPr>
        <w:t xml:space="preserve">7  </w:t>
      </w:r>
      <w:r>
        <w:rPr>
          <w:rFonts w:hint="eastAsia"/>
          <w:b/>
          <w:szCs w:val="21"/>
        </w:rPr>
        <w:t>竣工</w:t>
      </w:r>
      <w:proofErr w:type="gramStart"/>
      <w:r>
        <w:rPr>
          <w:rFonts w:hint="eastAsia"/>
          <w:b/>
          <w:szCs w:val="21"/>
        </w:rPr>
        <w:t>后试验</w:t>
      </w:r>
      <w:proofErr w:type="gramEnd"/>
      <w:r>
        <w:rPr>
          <w:rFonts w:hint="eastAsia"/>
          <w:b/>
          <w:szCs w:val="21"/>
        </w:rPr>
        <w:t>及考核验收证书</w:t>
      </w:r>
    </w:p>
    <w:p w:rsidR="00AE7104" w:rsidRDefault="00DA7B1D">
      <w:pPr>
        <w:spacing w:line="300" w:lineRule="auto"/>
        <w:ind w:firstLineChars="200" w:firstLine="420"/>
        <w:rPr>
          <w:szCs w:val="21"/>
        </w:rPr>
      </w:pPr>
      <w:r>
        <w:rPr>
          <w:szCs w:val="21"/>
        </w:rPr>
        <w:lastRenderedPageBreak/>
        <w:t>10.7.1</w:t>
      </w:r>
      <w:r>
        <w:rPr>
          <w:rFonts w:hint="eastAsia"/>
          <w:szCs w:val="21"/>
        </w:rPr>
        <w:t xml:space="preserve">  </w:t>
      </w:r>
      <w:r>
        <w:rPr>
          <w:rFonts w:hint="eastAsia"/>
          <w:szCs w:val="21"/>
        </w:rPr>
        <w:t>在专用条款中约定按工程和（或）按单项工程颁发竣工</w:t>
      </w:r>
      <w:proofErr w:type="gramStart"/>
      <w:r>
        <w:rPr>
          <w:rFonts w:hint="eastAsia"/>
          <w:szCs w:val="21"/>
        </w:rPr>
        <w:t>后试验</w:t>
      </w:r>
      <w:proofErr w:type="gramEnd"/>
      <w:r>
        <w:rPr>
          <w:rFonts w:hint="eastAsia"/>
          <w:szCs w:val="21"/>
        </w:rPr>
        <w:t>及考核验收证书。</w:t>
      </w:r>
    </w:p>
    <w:p w:rsidR="00AE7104" w:rsidRDefault="00DA7B1D">
      <w:pPr>
        <w:spacing w:line="300" w:lineRule="auto"/>
        <w:ind w:firstLineChars="200" w:firstLine="420"/>
        <w:rPr>
          <w:szCs w:val="21"/>
        </w:rPr>
      </w:pPr>
      <w:r>
        <w:rPr>
          <w:szCs w:val="21"/>
        </w:rPr>
        <w:t>10.7.2</w:t>
      </w:r>
      <w:r>
        <w:rPr>
          <w:rFonts w:hint="eastAsia"/>
          <w:szCs w:val="21"/>
        </w:rPr>
        <w:t xml:space="preserve">  </w:t>
      </w:r>
      <w:r>
        <w:rPr>
          <w:rFonts w:hint="eastAsia"/>
          <w:szCs w:val="21"/>
        </w:rPr>
        <w:t>发包人根据</w:t>
      </w:r>
      <w:r>
        <w:rPr>
          <w:rFonts w:hint="eastAsia"/>
          <w:szCs w:val="21"/>
        </w:rPr>
        <w:t>10.3</w:t>
      </w:r>
      <w:r>
        <w:rPr>
          <w:rFonts w:hint="eastAsia"/>
          <w:szCs w:val="21"/>
        </w:rPr>
        <w:t>款、</w:t>
      </w:r>
      <w:r>
        <w:rPr>
          <w:rFonts w:hint="eastAsia"/>
          <w:szCs w:val="21"/>
        </w:rPr>
        <w:t>10.4</w:t>
      </w:r>
      <w:r>
        <w:rPr>
          <w:rFonts w:hint="eastAsia"/>
          <w:szCs w:val="21"/>
        </w:rPr>
        <w:t>款、</w:t>
      </w:r>
      <w:r>
        <w:rPr>
          <w:rFonts w:hint="eastAsia"/>
          <w:szCs w:val="21"/>
        </w:rPr>
        <w:t>10.5.1</w:t>
      </w:r>
      <w:r>
        <w:rPr>
          <w:rFonts w:hint="eastAsia"/>
          <w:szCs w:val="21"/>
        </w:rPr>
        <w:t>款、</w:t>
      </w:r>
      <w:r>
        <w:rPr>
          <w:rFonts w:hint="eastAsia"/>
          <w:szCs w:val="21"/>
        </w:rPr>
        <w:t>10.5.2</w:t>
      </w:r>
      <w:r>
        <w:rPr>
          <w:rFonts w:hint="eastAsia"/>
          <w:szCs w:val="21"/>
        </w:rPr>
        <w:t>款及</w:t>
      </w:r>
      <w:r>
        <w:rPr>
          <w:rFonts w:hint="eastAsia"/>
          <w:szCs w:val="21"/>
        </w:rPr>
        <w:t>10.6</w:t>
      </w:r>
      <w:r>
        <w:rPr>
          <w:rFonts w:hint="eastAsia"/>
          <w:szCs w:val="21"/>
        </w:rPr>
        <w:t>款的约定对通过或视为通过竣工</w:t>
      </w:r>
      <w:proofErr w:type="gramStart"/>
      <w:r>
        <w:rPr>
          <w:rFonts w:hint="eastAsia"/>
          <w:szCs w:val="21"/>
        </w:rPr>
        <w:t>后试验</w:t>
      </w:r>
      <w:proofErr w:type="gramEnd"/>
      <w:r>
        <w:rPr>
          <w:rFonts w:hint="eastAsia"/>
          <w:szCs w:val="21"/>
        </w:rPr>
        <w:t>和（或）试运行考核的，应按</w:t>
      </w:r>
      <w:r>
        <w:rPr>
          <w:rFonts w:hint="eastAsia"/>
          <w:szCs w:val="21"/>
        </w:rPr>
        <w:t>10.7.1</w:t>
      </w:r>
      <w:r>
        <w:rPr>
          <w:rFonts w:hint="eastAsia"/>
          <w:szCs w:val="21"/>
        </w:rPr>
        <w:t>款颁发竣工</w:t>
      </w:r>
      <w:proofErr w:type="gramStart"/>
      <w:r>
        <w:rPr>
          <w:rFonts w:hint="eastAsia"/>
          <w:szCs w:val="21"/>
        </w:rPr>
        <w:t>后试验</w:t>
      </w:r>
      <w:proofErr w:type="gramEnd"/>
      <w:r>
        <w:rPr>
          <w:rFonts w:hint="eastAsia"/>
          <w:szCs w:val="21"/>
        </w:rPr>
        <w:t>及考核验收证书。该证书中写明的试运行考核通过的日期和时间，为实际完成考核或视为通过试运行考核的日期和时间。</w:t>
      </w:r>
    </w:p>
    <w:p w:rsidR="00AE7104" w:rsidRDefault="00DA7B1D">
      <w:pPr>
        <w:spacing w:line="300" w:lineRule="auto"/>
        <w:ind w:firstLineChars="200" w:firstLine="422"/>
        <w:rPr>
          <w:b/>
          <w:szCs w:val="21"/>
        </w:rPr>
      </w:pPr>
      <w:r>
        <w:rPr>
          <w:rFonts w:hint="eastAsia"/>
          <w:b/>
          <w:szCs w:val="21"/>
        </w:rPr>
        <w:t xml:space="preserve">10.8  </w:t>
      </w:r>
      <w:r>
        <w:rPr>
          <w:rFonts w:hint="eastAsia"/>
          <w:b/>
          <w:szCs w:val="21"/>
        </w:rPr>
        <w:t>丧失了生产价值和使用价值</w:t>
      </w:r>
    </w:p>
    <w:p w:rsidR="00AE7104" w:rsidRDefault="00DA7B1D">
      <w:pPr>
        <w:spacing w:line="300" w:lineRule="auto"/>
        <w:ind w:firstLineChars="200" w:firstLine="420"/>
        <w:rPr>
          <w:szCs w:val="21"/>
        </w:rPr>
      </w:pPr>
      <w:r>
        <w:rPr>
          <w:rFonts w:hint="eastAsia"/>
          <w:szCs w:val="21"/>
        </w:rPr>
        <w:t>因承包人的原因，工程和（或）单项工程未能通过竣工后试验，并使整个工程丧失了生产价值或使用价值时，发包人有权提出未能履约的索赔，并扣罚已提交的履约保函。但发包人不得将本合同以外的连带合同损失包括在未履约索赔之中。</w:t>
      </w:r>
    </w:p>
    <w:p w:rsidR="00AE7104" w:rsidRDefault="00DA7B1D">
      <w:pPr>
        <w:spacing w:line="300" w:lineRule="auto"/>
        <w:ind w:firstLineChars="200" w:firstLine="420"/>
        <w:rPr>
          <w:szCs w:val="21"/>
        </w:rPr>
      </w:pPr>
      <w:r>
        <w:rPr>
          <w:rFonts w:hint="eastAsia"/>
          <w:szCs w:val="21"/>
        </w:rPr>
        <w:t>连带合同损失指市场销售合同损失、市场预计盈利、生产流动资金贷款利息、竣工</w:t>
      </w:r>
      <w:proofErr w:type="gramStart"/>
      <w:r>
        <w:rPr>
          <w:rFonts w:hint="eastAsia"/>
          <w:szCs w:val="21"/>
        </w:rPr>
        <w:t>后试验</w:t>
      </w:r>
      <w:proofErr w:type="gramEnd"/>
      <w:r>
        <w:rPr>
          <w:rFonts w:hint="eastAsia"/>
          <w:szCs w:val="21"/>
        </w:rPr>
        <w:t>及试运行考核周期以外所签订的原材料、辅助材料、电力、水、燃料等供应合同损失，以及运输合同等损失，适用法律另有规定除外。</w:t>
      </w:r>
    </w:p>
    <w:p w:rsidR="00AE7104" w:rsidRDefault="00DA7B1D">
      <w:pPr>
        <w:spacing w:line="300" w:lineRule="auto"/>
        <w:ind w:firstLineChars="196" w:firstLine="413"/>
        <w:rPr>
          <w:b/>
          <w:szCs w:val="21"/>
        </w:rPr>
      </w:pPr>
      <w:r>
        <w:rPr>
          <w:b/>
          <w:szCs w:val="21"/>
        </w:rPr>
        <w:t>第</w:t>
      </w:r>
      <w:r>
        <w:rPr>
          <w:b/>
          <w:szCs w:val="21"/>
        </w:rPr>
        <w:t>11</w:t>
      </w:r>
      <w:r>
        <w:rPr>
          <w:b/>
          <w:szCs w:val="21"/>
        </w:rPr>
        <w:t>条</w:t>
      </w:r>
      <w:r>
        <w:rPr>
          <w:b/>
          <w:szCs w:val="21"/>
        </w:rPr>
        <w:t xml:space="preserve"> </w:t>
      </w:r>
      <w:r>
        <w:rPr>
          <w:b/>
          <w:szCs w:val="21"/>
        </w:rPr>
        <w:t>质量保修责任</w:t>
      </w:r>
    </w:p>
    <w:p w:rsidR="00AE7104" w:rsidRDefault="00DA7B1D">
      <w:pPr>
        <w:spacing w:line="300" w:lineRule="auto"/>
        <w:ind w:firstLineChars="200" w:firstLine="422"/>
        <w:rPr>
          <w:b/>
          <w:szCs w:val="21"/>
        </w:rPr>
      </w:pPr>
      <w:r>
        <w:rPr>
          <w:b/>
          <w:szCs w:val="21"/>
        </w:rPr>
        <w:t>11.1</w:t>
      </w:r>
      <w:r>
        <w:rPr>
          <w:b/>
          <w:szCs w:val="21"/>
        </w:rPr>
        <w:t>质量保修责任书</w:t>
      </w:r>
    </w:p>
    <w:p w:rsidR="00AE7104" w:rsidRDefault="00DA7B1D">
      <w:pPr>
        <w:spacing w:line="300" w:lineRule="auto"/>
        <w:ind w:firstLineChars="200" w:firstLine="420"/>
        <w:rPr>
          <w:szCs w:val="21"/>
        </w:rPr>
      </w:pPr>
      <w:r>
        <w:rPr>
          <w:szCs w:val="21"/>
        </w:rPr>
        <w:t xml:space="preserve">11.1.1 </w:t>
      </w:r>
      <w:r>
        <w:rPr>
          <w:szCs w:val="21"/>
        </w:rPr>
        <w:t>质量保修责任书。</w:t>
      </w:r>
    </w:p>
    <w:p w:rsidR="00AE7104" w:rsidRDefault="00DA7B1D">
      <w:pPr>
        <w:spacing w:line="300" w:lineRule="auto"/>
        <w:ind w:firstLineChars="200" w:firstLine="420"/>
        <w:rPr>
          <w:szCs w:val="21"/>
        </w:rPr>
      </w:pPr>
      <w:r>
        <w:rPr>
          <w:szCs w:val="21"/>
        </w:rPr>
        <w:t>按</w:t>
      </w:r>
      <w:r>
        <w:rPr>
          <w:rFonts w:hint="eastAsia"/>
          <w:szCs w:val="21"/>
        </w:rPr>
        <w:t>照相关</w:t>
      </w:r>
      <w:r>
        <w:rPr>
          <w:szCs w:val="21"/>
        </w:rPr>
        <w:t>法律规定</w:t>
      </w:r>
      <w:r>
        <w:rPr>
          <w:rFonts w:hint="eastAsia"/>
          <w:szCs w:val="21"/>
        </w:rPr>
        <w:t>签订质量保修责任书是竣工验收的条件之一。双方应</w:t>
      </w:r>
      <w:r>
        <w:rPr>
          <w:szCs w:val="21"/>
        </w:rPr>
        <w:t>按法律规定的保修内容</w:t>
      </w:r>
      <w:r>
        <w:rPr>
          <w:rFonts w:hint="eastAsia"/>
          <w:szCs w:val="21"/>
        </w:rPr>
        <w:t>、</w:t>
      </w:r>
      <w:r>
        <w:rPr>
          <w:szCs w:val="21"/>
        </w:rPr>
        <w:t>范围、期限</w:t>
      </w:r>
      <w:r>
        <w:rPr>
          <w:rFonts w:hint="eastAsia"/>
          <w:szCs w:val="21"/>
        </w:rPr>
        <w:t>和</w:t>
      </w:r>
      <w:r>
        <w:rPr>
          <w:szCs w:val="21"/>
        </w:rPr>
        <w:t>责任</w:t>
      </w:r>
      <w:r>
        <w:rPr>
          <w:rFonts w:hint="eastAsia"/>
          <w:szCs w:val="21"/>
        </w:rPr>
        <w:t>，</w:t>
      </w:r>
      <w:r>
        <w:rPr>
          <w:szCs w:val="21"/>
        </w:rPr>
        <w:t>签订质量保修责任书，作为</w:t>
      </w:r>
      <w:r>
        <w:rPr>
          <w:rFonts w:hint="eastAsia"/>
          <w:szCs w:val="21"/>
        </w:rPr>
        <w:t>本</w:t>
      </w:r>
      <w:r>
        <w:rPr>
          <w:szCs w:val="21"/>
        </w:rPr>
        <w:t>合同附件。</w:t>
      </w:r>
      <w:r>
        <w:rPr>
          <w:rFonts w:hint="eastAsia"/>
          <w:szCs w:val="21"/>
        </w:rPr>
        <w:t>9.2.1</w:t>
      </w:r>
      <w:r>
        <w:rPr>
          <w:rFonts w:hint="eastAsia"/>
          <w:szCs w:val="21"/>
        </w:rPr>
        <w:t>款接收证书中写明的</w:t>
      </w:r>
      <w:r>
        <w:rPr>
          <w:szCs w:val="21"/>
        </w:rPr>
        <w:t>单项工程和（或）工程的</w:t>
      </w:r>
      <w:r>
        <w:rPr>
          <w:rFonts w:hint="eastAsia"/>
          <w:szCs w:val="21"/>
        </w:rPr>
        <w:t>接收</w:t>
      </w:r>
      <w:r>
        <w:rPr>
          <w:szCs w:val="21"/>
        </w:rPr>
        <w:t>日期，</w:t>
      </w:r>
      <w:r>
        <w:rPr>
          <w:rFonts w:hint="eastAsia"/>
          <w:szCs w:val="21"/>
        </w:rPr>
        <w:t>或</w:t>
      </w:r>
      <w:r>
        <w:rPr>
          <w:szCs w:val="21"/>
        </w:rPr>
        <w:t>单项工程和（或）工程</w:t>
      </w:r>
      <w:r>
        <w:rPr>
          <w:rFonts w:hint="eastAsia"/>
          <w:szCs w:val="21"/>
        </w:rPr>
        <w:t>视为被接收的</w:t>
      </w:r>
      <w:r>
        <w:rPr>
          <w:szCs w:val="21"/>
        </w:rPr>
        <w:t>日期，是承包人保修责任开始的日期</w:t>
      </w:r>
      <w:r>
        <w:rPr>
          <w:rFonts w:hint="eastAsia"/>
          <w:szCs w:val="21"/>
        </w:rPr>
        <w:t>，也是缺陷责任期的开始日期</w:t>
      </w:r>
      <w:r>
        <w:rPr>
          <w:szCs w:val="21"/>
        </w:rPr>
        <w:t>。</w:t>
      </w:r>
    </w:p>
    <w:p w:rsidR="00AE7104" w:rsidRDefault="00DA7B1D">
      <w:pPr>
        <w:spacing w:line="300" w:lineRule="auto"/>
        <w:ind w:firstLineChars="200" w:firstLine="420"/>
        <w:rPr>
          <w:szCs w:val="21"/>
        </w:rPr>
      </w:pPr>
      <w:r>
        <w:rPr>
          <w:szCs w:val="21"/>
        </w:rPr>
        <w:t xml:space="preserve">11.1.2  </w:t>
      </w:r>
      <w:r>
        <w:rPr>
          <w:szCs w:val="21"/>
        </w:rPr>
        <w:t>未能提交</w:t>
      </w:r>
      <w:r>
        <w:rPr>
          <w:rFonts w:hint="eastAsia"/>
          <w:szCs w:val="21"/>
        </w:rPr>
        <w:t>质量保修责任书</w:t>
      </w:r>
    </w:p>
    <w:p w:rsidR="00AE7104" w:rsidRDefault="00DA7B1D">
      <w:pPr>
        <w:spacing w:line="300" w:lineRule="auto"/>
        <w:ind w:firstLineChars="200" w:firstLine="420"/>
        <w:rPr>
          <w:szCs w:val="21"/>
        </w:rPr>
      </w:pPr>
      <w:r>
        <w:rPr>
          <w:rFonts w:hint="eastAsia"/>
          <w:szCs w:val="21"/>
        </w:rPr>
        <w:t>承包人未能提交质量保修责任书、无正当理由不</w:t>
      </w:r>
      <w:r>
        <w:rPr>
          <w:szCs w:val="21"/>
        </w:rPr>
        <w:t>与发包人签订质量保修责任书，发包人</w:t>
      </w:r>
      <w:r>
        <w:rPr>
          <w:rFonts w:hint="eastAsia"/>
          <w:szCs w:val="21"/>
        </w:rPr>
        <w:t>可</w:t>
      </w:r>
      <w:r>
        <w:rPr>
          <w:szCs w:val="21"/>
        </w:rPr>
        <w:t>不与承包人办理竣工结算，不承担</w:t>
      </w:r>
      <w:r>
        <w:rPr>
          <w:rFonts w:hint="eastAsia"/>
          <w:szCs w:val="21"/>
        </w:rPr>
        <w:t>尚未</w:t>
      </w:r>
      <w:r>
        <w:rPr>
          <w:szCs w:val="21"/>
        </w:rPr>
        <w:t>支付</w:t>
      </w:r>
      <w:r>
        <w:rPr>
          <w:rFonts w:hint="eastAsia"/>
          <w:szCs w:val="21"/>
        </w:rPr>
        <w:t>的</w:t>
      </w:r>
      <w:r>
        <w:rPr>
          <w:szCs w:val="21"/>
        </w:rPr>
        <w:t>竣工结算款项的相应利息</w:t>
      </w:r>
      <w:r>
        <w:rPr>
          <w:rFonts w:hint="eastAsia"/>
          <w:szCs w:val="21"/>
        </w:rPr>
        <w:t>，即使合同已约定延期支付利息。</w:t>
      </w:r>
    </w:p>
    <w:p w:rsidR="00AE7104" w:rsidRDefault="00DA7B1D">
      <w:pPr>
        <w:spacing w:line="300" w:lineRule="auto"/>
        <w:ind w:firstLineChars="200" w:firstLine="420"/>
        <w:rPr>
          <w:szCs w:val="21"/>
        </w:rPr>
      </w:pPr>
      <w:r>
        <w:rPr>
          <w:rFonts w:hint="eastAsia"/>
          <w:szCs w:val="21"/>
        </w:rPr>
        <w:t>如</w:t>
      </w:r>
      <w:r>
        <w:rPr>
          <w:szCs w:val="21"/>
        </w:rPr>
        <w:t>承包人提交了质量保修责任书，提请与发包人签订该责任书</w:t>
      </w:r>
      <w:r>
        <w:rPr>
          <w:rFonts w:hint="eastAsia"/>
          <w:szCs w:val="21"/>
        </w:rPr>
        <w:t>并在合同中约定了延期付款利息</w:t>
      </w:r>
      <w:r>
        <w:rPr>
          <w:szCs w:val="21"/>
        </w:rPr>
        <w:t>，但因发包人原因未能及时签署质量保修责任书，发包</w:t>
      </w:r>
      <w:r>
        <w:rPr>
          <w:rFonts w:hint="eastAsia"/>
          <w:szCs w:val="21"/>
        </w:rPr>
        <w:t>人应</w:t>
      </w:r>
      <w:r>
        <w:rPr>
          <w:szCs w:val="21"/>
        </w:rPr>
        <w:t>从接到该责任书的</w:t>
      </w:r>
      <w:r>
        <w:rPr>
          <w:rFonts w:hint="eastAsia"/>
          <w:szCs w:val="21"/>
        </w:rPr>
        <w:t>第</w:t>
      </w:r>
      <w:r>
        <w:rPr>
          <w:szCs w:val="21"/>
        </w:rPr>
        <w:t>11</w:t>
      </w:r>
      <w:r>
        <w:rPr>
          <w:szCs w:val="21"/>
        </w:rPr>
        <w:t>日起承担竣工结算</w:t>
      </w:r>
      <w:r>
        <w:rPr>
          <w:rFonts w:hint="eastAsia"/>
          <w:szCs w:val="21"/>
        </w:rPr>
        <w:t>款项</w:t>
      </w:r>
      <w:r>
        <w:rPr>
          <w:szCs w:val="21"/>
        </w:rPr>
        <w:t>延期支付的利息</w:t>
      </w:r>
      <w:r>
        <w:rPr>
          <w:rFonts w:hint="eastAsia"/>
          <w:szCs w:val="21"/>
        </w:rPr>
        <w:t>。</w:t>
      </w:r>
    </w:p>
    <w:p w:rsidR="00AE7104" w:rsidRDefault="00DA7B1D">
      <w:pPr>
        <w:spacing w:line="300" w:lineRule="auto"/>
        <w:ind w:firstLineChars="200" w:firstLine="422"/>
        <w:rPr>
          <w:b/>
          <w:szCs w:val="21"/>
        </w:rPr>
      </w:pPr>
      <w:r>
        <w:rPr>
          <w:b/>
          <w:szCs w:val="21"/>
        </w:rPr>
        <w:t>11.2</w:t>
      </w:r>
      <w:r>
        <w:rPr>
          <w:rFonts w:hint="eastAsia"/>
          <w:b/>
          <w:szCs w:val="21"/>
        </w:rPr>
        <w:t xml:space="preserve">  </w:t>
      </w:r>
      <w:r>
        <w:rPr>
          <w:rFonts w:hint="eastAsia"/>
          <w:b/>
          <w:szCs w:val="21"/>
        </w:rPr>
        <w:t>缺陷责任保修金</w:t>
      </w:r>
    </w:p>
    <w:p w:rsidR="00AE7104" w:rsidRDefault="00DA7B1D">
      <w:pPr>
        <w:spacing w:line="300" w:lineRule="auto"/>
        <w:ind w:firstLineChars="200" w:firstLine="420"/>
        <w:rPr>
          <w:szCs w:val="21"/>
        </w:rPr>
      </w:pPr>
      <w:r>
        <w:rPr>
          <w:szCs w:val="21"/>
        </w:rPr>
        <w:t xml:space="preserve">11.2.1  </w:t>
      </w:r>
      <w:r>
        <w:rPr>
          <w:rFonts w:hint="eastAsia"/>
          <w:szCs w:val="21"/>
        </w:rPr>
        <w:t>缺陷责任</w:t>
      </w:r>
      <w:r>
        <w:rPr>
          <w:szCs w:val="21"/>
        </w:rPr>
        <w:t>保修金</w:t>
      </w:r>
      <w:r>
        <w:rPr>
          <w:rFonts w:hint="eastAsia"/>
          <w:szCs w:val="21"/>
        </w:rPr>
        <w:t>金</w:t>
      </w:r>
      <w:r>
        <w:rPr>
          <w:szCs w:val="21"/>
        </w:rPr>
        <w:t>额</w:t>
      </w:r>
    </w:p>
    <w:p w:rsidR="00AE7104" w:rsidRDefault="00DA7B1D">
      <w:pPr>
        <w:spacing w:line="300" w:lineRule="auto"/>
        <w:ind w:firstLineChars="200" w:firstLine="420"/>
        <w:rPr>
          <w:szCs w:val="21"/>
        </w:rPr>
      </w:pPr>
      <w:r>
        <w:rPr>
          <w:rFonts w:hint="eastAsia"/>
          <w:szCs w:val="21"/>
        </w:rPr>
        <w:t>缺陷责任保修金的金额，在专用条款中的约定</w:t>
      </w:r>
      <w:r>
        <w:rPr>
          <w:szCs w:val="21"/>
        </w:rPr>
        <w:t>。</w:t>
      </w:r>
    </w:p>
    <w:p w:rsidR="00AE7104" w:rsidRDefault="00DA7B1D">
      <w:pPr>
        <w:spacing w:line="300" w:lineRule="auto"/>
        <w:ind w:firstLineChars="200" w:firstLine="420"/>
        <w:rPr>
          <w:szCs w:val="21"/>
        </w:rPr>
      </w:pPr>
      <w:r>
        <w:rPr>
          <w:szCs w:val="21"/>
        </w:rPr>
        <w:t xml:space="preserve">11.2.2  </w:t>
      </w:r>
      <w:r>
        <w:rPr>
          <w:rFonts w:hint="eastAsia"/>
          <w:szCs w:val="21"/>
        </w:rPr>
        <w:t>缺陷责任保修金的暂扣</w:t>
      </w:r>
    </w:p>
    <w:p w:rsidR="00AE7104" w:rsidRDefault="00DA7B1D">
      <w:pPr>
        <w:spacing w:line="300" w:lineRule="auto"/>
        <w:ind w:firstLineChars="200" w:firstLine="420"/>
        <w:rPr>
          <w:szCs w:val="21"/>
        </w:rPr>
      </w:pPr>
      <w:r>
        <w:rPr>
          <w:rFonts w:hint="eastAsia"/>
          <w:szCs w:val="21"/>
        </w:rPr>
        <w:t>缺陷责任</w:t>
      </w:r>
      <w:r>
        <w:rPr>
          <w:szCs w:val="21"/>
        </w:rPr>
        <w:t>保修金的暂扣</w:t>
      </w:r>
      <w:r>
        <w:rPr>
          <w:rFonts w:hint="eastAsia"/>
          <w:szCs w:val="21"/>
        </w:rPr>
        <w:t>方式，在专用条款中约定。</w:t>
      </w:r>
    </w:p>
    <w:p w:rsidR="00AE7104" w:rsidRDefault="00DA7B1D">
      <w:pPr>
        <w:spacing w:line="300" w:lineRule="auto"/>
        <w:ind w:firstLineChars="200" w:firstLine="420"/>
        <w:rPr>
          <w:szCs w:val="21"/>
        </w:rPr>
      </w:pPr>
      <w:r>
        <w:rPr>
          <w:szCs w:val="21"/>
        </w:rPr>
        <w:t xml:space="preserve">11.2.3  </w:t>
      </w:r>
      <w:r>
        <w:rPr>
          <w:rFonts w:hint="eastAsia"/>
          <w:szCs w:val="21"/>
        </w:rPr>
        <w:t>缺陷责任</w:t>
      </w:r>
      <w:r>
        <w:rPr>
          <w:szCs w:val="21"/>
        </w:rPr>
        <w:t>保修金的支付。</w:t>
      </w:r>
    </w:p>
    <w:p w:rsidR="00AE7104" w:rsidRDefault="00DA7B1D">
      <w:pPr>
        <w:spacing w:line="300" w:lineRule="auto"/>
        <w:ind w:firstLineChars="200" w:firstLine="420"/>
        <w:rPr>
          <w:szCs w:val="21"/>
        </w:rPr>
      </w:pPr>
      <w:r>
        <w:rPr>
          <w:szCs w:val="21"/>
        </w:rPr>
        <w:t>发包人</w:t>
      </w:r>
      <w:r>
        <w:rPr>
          <w:rFonts w:hint="eastAsia"/>
          <w:szCs w:val="21"/>
        </w:rPr>
        <w:t>应</w:t>
      </w:r>
      <w:r>
        <w:rPr>
          <w:szCs w:val="21"/>
        </w:rPr>
        <w:t>依据第</w:t>
      </w:r>
      <w:r>
        <w:rPr>
          <w:szCs w:val="21"/>
        </w:rPr>
        <w:t>14.5.2</w:t>
      </w:r>
      <w:r>
        <w:rPr>
          <w:szCs w:val="21"/>
        </w:rPr>
        <w:t>款</w:t>
      </w:r>
      <w:r>
        <w:rPr>
          <w:rFonts w:hint="eastAsia"/>
          <w:szCs w:val="21"/>
        </w:rPr>
        <w:t>缺陷责任</w:t>
      </w:r>
      <w:r>
        <w:rPr>
          <w:szCs w:val="21"/>
        </w:rPr>
        <w:t>保修金支付</w:t>
      </w:r>
      <w:r>
        <w:rPr>
          <w:rFonts w:hint="eastAsia"/>
          <w:szCs w:val="21"/>
        </w:rPr>
        <w:t>的约定</w:t>
      </w:r>
      <w:r>
        <w:rPr>
          <w:szCs w:val="21"/>
        </w:rPr>
        <w:t>，支付被暂扣的</w:t>
      </w:r>
      <w:r>
        <w:rPr>
          <w:rFonts w:hint="eastAsia"/>
          <w:szCs w:val="21"/>
        </w:rPr>
        <w:t>缺陷责任保修金</w:t>
      </w:r>
      <w:r>
        <w:rPr>
          <w:szCs w:val="21"/>
        </w:rPr>
        <w:t>。</w:t>
      </w:r>
    </w:p>
    <w:p w:rsidR="00AE7104" w:rsidRDefault="00DA7B1D">
      <w:pPr>
        <w:spacing w:line="300" w:lineRule="auto"/>
        <w:ind w:firstLineChars="196" w:firstLine="413"/>
        <w:rPr>
          <w:b/>
          <w:szCs w:val="21"/>
        </w:rPr>
      </w:pPr>
      <w:r>
        <w:rPr>
          <w:rFonts w:hint="eastAsia"/>
          <w:b/>
          <w:szCs w:val="21"/>
        </w:rPr>
        <w:t>第</w:t>
      </w:r>
      <w:r>
        <w:rPr>
          <w:b/>
          <w:szCs w:val="21"/>
        </w:rPr>
        <w:t>12</w:t>
      </w:r>
      <w:r>
        <w:rPr>
          <w:rFonts w:hint="eastAsia"/>
          <w:b/>
          <w:szCs w:val="21"/>
        </w:rPr>
        <w:t>条工程竣工验收</w:t>
      </w:r>
    </w:p>
    <w:p w:rsidR="00AE7104" w:rsidRDefault="00DA7B1D">
      <w:pPr>
        <w:spacing w:line="300" w:lineRule="auto"/>
        <w:ind w:firstLineChars="200" w:firstLine="422"/>
        <w:rPr>
          <w:b/>
          <w:szCs w:val="21"/>
        </w:rPr>
      </w:pPr>
      <w:r>
        <w:rPr>
          <w:b/>
          <w:szCs w:val="21"/>
        </w:rPr>
        <w:t>12.1</w:t>
      </w:r>
      <w:r>
        <w:rPr>
          <w:rFonts w:hint="eastAsia"/>
          <w:b/>
          <w:szCs w:val="21"/>
        </w:rPr>
        <w:t xml:space="preserve">  </w:t>
      </w:r>
      <w:r>
        <w:rPr>
          <w:rFonts w:hint="eastAsia"/>
          <w:b/>
          <w:szCs w:val="21"/>
        </w:rPr>
        <w:t>竣工验收报告及完整的竣工资料</w:t>
      </w:r>
    </w:p>
    <w:p w:rsidR="00AE7104" w:rsidRDefault="00DA7B1D">
      <w:pPr>
        <w:spacing w:line="300" w:lineRule="auto"/>
        <w:ind w:firstLineChars="200" w:firstLine="420"/>
        <w:rPr>
          <w:szCs w:val="21"/>
        </w:rPr>
      </w:pPr>
      <w:r>
        <w:rPr>
          <w:szCs w:val="21"/>
        </w:rPr>
        <w:t>12.1.1</w:t>
      </w:r>
      <w:r>
        <w:rPr>
          <w:rFonts w:hint="eastAsia"/>
          <w:szCs w:val="21"/>
        </w:rPr>
        <w:t xml:space="preserve">  </w:t>
      </w:r>
      <w:r>
        <w:rPr>
          <w:rFonts w:hint="eastAsia"/>
          <w:szCs w:val="21"/>
        </w:rPr>
        <w:t>工程符合</w:t>
      </w:r>
      <w:r>
        <w:rPr>
          <w:rFonts w:hint="eastAsia"/>
          <w:szCs w:val="21"/>
        </w:rPr>
        <w:t>9.1</w:t>
      </w:r>
      <w:r>
        <w:rPr>
          <w:rFonts w:hint="eastAsia"/>
          <w:szCs w:val="21"/>
        </w:rPr>
        <w:t>款工程接收的相关约定，和（或）发包人已按</w:t>
      </w:r>
      <w:r>
        <w:rPr>
          <w:rFonts w:hint="eastAsia"/>
          <w:szCs w:val="21"/>
        </w:rPr>
        <w:t>10.7</w:t>
      </w:r>
      <w:r>
        <w:rPr>
          <w:rFonts w:hint="eastAsia"/>
          <w:szCs w:val="21"/>
        </w:rPr>
        <w:t>款的约定颁发了竣工</w:t>
      </w:r>
      <w:proofErr w:type="gramStart"/>
      <w:r>
        <w:rPr>
          <w:rFonts w:hint="eastAsia"/>
          <w:szCs w:val="21"/>
        </w:rPr>
        <w:t>后试验</w:t>
      </w:r>
      <w:proofErr w:type="gramEnd"/>
      <w:r>
        <w:rPr>
          <w:rFonts w:hint="eastAsia"/>
          <w:szCs w:val="21"/>
        </w:rPr>
        <w:t>及考核验收证书，且承包人完成了</w:t>
      </w:r>
      <w:r>
        <w:rPr>
          <w:szCs w:val="21"/>
        </w:rPr>
        <w:t>9.2.2</w:t>
      </w:r>
      <w:r>
        <w:rPr>
          <w:rFonts w:hint="eastAsia"/>
          <w:szCs w:val="21"/>
        </w:rPr>
        <w:t>款约定的扫尾工程和缺陷修复，经发包人或监理人验收后，承包人应依据</w:t>
      </w:r>
      <w:r>
        <w:rPr>
          <w:rFonts w:hint="eastAsia"/>
          <w:szCs w:val="21"/>
        </w:rPr>
        <w:t>8.1.1</w:t>
      </w:r>
      <w:r>
        <w:rPr>
          <w:rFonts w:hint="eastAsia"/>
          <w:szCs w:val="21"/>
        </w:rPr>
        <w:t>款（</w:t>
      </w:r>
      <w:r>
        <w:rPr>
          <w:rFonts w:hint="eastAsia"/>
          <w:szCs w:val="21"/>
        </w:rPr>
        <w:t>1</w:t>
      </w:r>
      <w:r>
        <w:rPr>
          <w:rFonts w:hint="eastAsia"/>
          <w:szCs w:val="21"/>
        </w:rPr>
        <w:t>）、（</w:t>
      </w:r>
      <w:r>
        <w:rPr>
          <w:rFonts w:hint="eastAsia"/>
          <w:szCs w:val="21"/>
        </w:rPr>
        <w:t>2</w:t>
      </w:r>
      <w:r>
        <w:rPr>
          <w:rFonts w:hint="eastAsia"/>
          <w:szCs w:val="21"/>
        </w:rPr>
        <w:t>）、（</w:t>
      </w:r>
      <w:r>
        <w:rPr>
          <w:rFonts w:hint="eastAsia"/>
          <w:szCs w:val="21"/>
        </w:rPr>
        <w:t>3</w:t>
      </w:r>
      <w:r>
        <w:rPr>
          <w:rFonts w:hint="eastAsia"/>
          <w:szCs w:val="21"/>
        </w:rPr>
        <w:t>）项、</w:t>
      </w:r>
      <w:r>
        <w:rPr>
          <w:rFonts w:hint="eastAsia"/>
          <w:szCs w:val="21"/>
        </w:rPr>
        <w:t>8.2</w:t>
      </w:r>
      <w:r>
        <w:rPr>
          <w:rFonts w:hint="eastAsia"/>
          <w:szCs w:val="21"/>
        </w:rPr>
        <w:t>款竣工试验的检验与验收、</w:t>
      </w:r>
      <w:r>
        <w:rPr>
          <w:rFonts w:hint="eastAsia"/>
          <w:szCs w:val="21"/>
        </w:rPr>
        <w:t>10.3.3</w:t>
      </w:r>
      <w:r>
        <w:rPr>
          <w:rFonts w:hint="eastAsia"/>
          <w:szCs w:val="21"/>
        </w:rPr>
        <w:t>款第（</w:t>
      </w:r>
      <w:r>
        <w:rPr>
          <w:rFonts w:hint="eastAsia"/>
          <w:szCs w:val="21"/>
        </w:rPr>
        <w:t>4</w:t>
      </w:r>
      <w:r>
        <w:rPr>
          <w:rFonts w:hint="eastAsia"/>
          <w:szCs w:val="21"/>
        </w:rPr>
        <w:t>）项竣工</w:t>
      </w:r>
      <w:proofErr w:type="gramStart"/>
      <w:r>
        <w:rPr>
          <w:rFonts w:hint="eastAsia"/>
          <w:szCs w:val="21"/>
        </w:rPr>
        <w:t>后试验</w:t>
      </w:r>
      <w:proofErr w:type="gramEnd"/>
      <w:r>
        <w:rPr>
          <w:rFonts w:hint="eastAsia"/>
          <w:szCs w:val="21"/>
        </w:rPr>
        <w:t>及其试运行考核结果等资料，向发包人提交竣工验收报告和完整的工程</w:t>
      </w:r>
      <w:r>
        <w:rPr>
          <w:rFonts w:hint="eastAsia"/>
          <w:szCs w:val="21"/>
        </w:rPr>
        <w:lastRenderedPageBreak/>
        <w:t>竣工资料。竣工验收报告和完整的竣工资料的格式、内容和份数在专用条款约定。</w:t>
      </w:r>
    </w:p>
    <w:p w:rsidR="00AE7104" w:rsidRDefault="00DA7B1D">
      <w:pPr>
        <w:spacing w:line="300" w:lineRule="auto"/>
        <w:ind w:firstLineChars="200" w:firstLine="420"/>
        <w:rPr>
          <w:szCs w:val="21"/>
        </w:rPr>
      </w:pPr>
      <w:r>
        <w:rPr>
          <w:rFonts w:hint="eastAsia"/>
          <w:szCs w:val="21"/>
        </w:rPr>
        <w:t xml:space="preserve">12.1.2  </w:t>
      </w:r>
      <w:r>
        <w:rPr>
          <w:rFonts w:hint="eastAsia"/>
          <w:szCs w:val="21"/>
        </w:rPr>
        <w:t>发包人应在接到竣工验收报告和完整的竣工资料后</w:t>
      </w:r>
      <w:r>
        <w:rPr>
          <w:szCs w:val="21"/>
        </w:rPr>
        <w:t>25</w:t>
      </w:r>
      <w:r>
        <w:rPr>
          <w:rFonts w:hint="eastAsia"/>
          <w:szCs w:val="21"/>
        </w:rPr>
        <w:t>日内提出修改意见或予以确认，承包人应按照发包人的意见</w:t>
      </w:r>
      <w:proofErr w:type="gramStart"/>
      <w:r>
        <w:rPr>
          <w:rFonts w:hint="eastAsia"/>
          <w:szCs w:val="21"/>
        </w:rPr>
        <w:t>自费对</w:t>
      </w:r>
      <w:proofErr w:type="gramEnd"/>
      <w:r>
        <w:rPr>
          <w:rFonts w:hint="eastAsia"/>
          <w:szCs w:val="21"/>
        </w:rPr>
        <w:t>竣工验收报告和竣工资料进行修改。</w:t>
      </w:r>
      <w:r>
        <w:rPr>
          <w:szCs w:val="21"/>
        </w:rPr>
        <w:t>25</w:t>
      </w:r>
      <w:r>
        <w:rPr>
          <w:rFonts w:hint="eastAsia"/>
          <w:szCs w:val="21"/>
        </w:rPr>
        <w:t>日内发包人未提出修改意见，视为竣工资料和竣工验收报告已被确认。</w:t>
      </w:r>
    </w:p>
    <w:p w:rsidR="00AE7104" w:rsidRDefault="00DA7B1D">
      <w:pPr>
        <w:spacing w:line="300" w:lineRule="auto"/>
        <w:ind w:firstLineChars="200" w:firstLine="420"/>
        <w:rPr>
          <w:szCs w:val="21"/>
        </w:rPr>
      </w:pPr>
      <w:r>
        <w:rPr>
          <w:rFonts w:hint="eastAsia"/>
          <w:szCs w:val="21"/>
        </w:rPr>
        <w:t xml:space="preserve">12.1.3  </w:t>
      </w:r>
      <w:r>
        <w:rPr>
          <w:rFonts w:hint="eastAsia"/>
          <w:szCs w:val="21"/>
        </w:rPr>
        <w:t>分期建设、分期投产或分期使用的工程，按</w:t>
      </w:r>
      <w:r>
        <w:rPr>
          <w:szCs w:val="21"/>
        </w:rPr>
        <w:t>12.1.1</w:t>
      </w:r>
      <w:r>
        <w:rPr>
          <w:rFonts w:hint="eastAsia"/>
          <w:szCs w:val="21"/>
        </w:rPr>
        <w:t>款及</w:t>
      </w:r>
      <w:r>
        <w:rPr>
          <w:rFonts w:hint="eastAsia"/>
          <w:szCs w:val="21"/>
        </w:rPr>
        <w:t>12.1.2</w:t>
      </w:r>
      <w:r>
        <w:rPr>
          <w:rFonts w:hint="eastAsia"/>
          <w:szCs w:val="21"/>
        </w:rPr>
        <w:t>款的约定办理。</w:t>
      </w:r>
    </w:p>
    <w:p w:rsidR="00AE7104" w:rsidRDefault="00DA7B1D">
      <w:pPr>
        <w:spacing w:line="300" w:lineRule="auto"/>
        <w:ind w:firstLineChars="200" w:firstLine="422"/>
        <w:rPr>
          <w:b/>
          <w:szCs w:val="21"/>
        </w:rPr>
      </w:pPr>
      <w:r>
        <w:rPr>
          <w:b/>
          <w:szCs w:val="21"/>
        </w:rPr>
        <w:t>12.2</w:t>
      </w:r>
      <w:r>
        <w:rPr>
          <w:rFonts w:hint="eastAsia"/>
          <w:b/>
          <w:szCs w:val="21"/>
        </w:rPr>
        <w:t xml:space="preserve">  </w:t>
      </w:r>
      <w:r>
        <w:rPr>
          <w:rFonts w:hint="eastAsia"/>
          <w:b/>
          <w:szCs w:val="21"/>
        </w:rPr>
        <w:t>竣工验收</w:t>
      </w:r>
    </w:p>
    <w:p w:rsidR="00AE7104" w:rsidRDefault="00DA7B1D">
      <w:pPr>
        <w:spacing w:line="300" w:lineRule="auto"/>
        <w:ind w:firstLineChars="200" w:firstLine="420"/>
        <w:rPr>
          <w:szCs w:val="21"/>
        </w:rPr>
      </w:pPr>
      <w:r>
        <w:rPr>
          <w:szCs w:val="21"/>
        </w:rPr>
        <w:t>12.2.1</w:t>
      </w:r>
      <w:r>
        <w:rPr>
          <w:rFonts w:hint="eastAsia"/>
          <w:szCs w:val="21"/>
        </w:rPr>
        <w:t xml:space="preserve">  </w:t>
      </w:r>
      <w:r>
        <w:rPr>
          <w:rFonts w:hint="eastAsia"/>
          <w:szCs w:val="21"/>
        </w:rPr>
        <w:t>组织竣工验收</w:t>
      </w:r>
    </w:p>
    <w:p w:rsidR="00AE7104" w:rsidRDefault="00DA7B1D">
      <w:pPr>
        <w:spacing w:line="300" w:lineRule="auto"/>
        <w:ind w:firstLineChars="200" w:firstLine="420"/>
        <w:rPr>
          <w:szCs w:val="21"/>
        </w:rPr>
      </w:pPr>
      <w:r>
        <w:rPr>
          <w:rFonts w:hint="eastAsia"/>
          <w:szCs w:val="21"/>
        </w:rPr>
        <w:t>发包人应在接到竣工验收报告和完整的竣工资料，并根据</w:t>
      </w:r>
      <w:r>
        <w:rPr>
          <w:rFonts w:hint="eastAsia"/>
          <w:szCs w:val="21"/>
        </w:rPr>
        <w:t>12.1.2</w:t>
      </w:r>
      <w:r>
        <w:rPr>
          <w:rFonts w:hint="eastAsia"/>
          <w:szCs w:val="21"/>
        </w:rPr>
        <w:t>款的约定被确认后的</w:t>
      </w:r>
      <w:r>
        <w:rPr>
          <w:rFonts w:hint="eastAsia"/>
          <w:szCs w:val="21"/>
        </w:rPr>
        <w:t>30</w:t>
      </w:r>
      <w:r>
        <w:rPr>
          <w:rFonts w:hint="eastAsia"/>
          <w:szCs w:val="21"/>
        </w:rPr>
        <w:t>日内，组织竣工验收。</w:t>
      </w:r>
    </w:p>
    <w:p w:rsidR="00AE7104" w:rsidRDefault="00DA7B1D">
      <w:pPr>
        <w:spacing w:line="300" w:lineRule="auto"/>
        <w:ind w:firstLineChars="200" w:firstLine="420"/>
        <w:rPr>
          <w:szCs w:val="21"/>
        </w:rPr>
      </w:pPr>
      <w:r>
        <w:rPr>
          <w:szCs w:val="21"/>
        </w:rPr>
        <w:t>12.2.2</w:t>
      </w:r>
      <w:r>
        <w:rPr>
          <w:rFonts w:hint="eastAsia"/>
          <w:szCs w:val="21"/>
        </w:rPr>
        <w:t xml:space="preserve">  </w:t>
      </w:r>
      <w:r>
        <w:rPr>
          <w:rFonts w:hint="eastAsia"/>
          <w:szCs w:val="21"/>
        </w:rPr>
        <w:t>延后组织的竣工验收</w:t>
      </w:r>
    </w:p>
    <w:p w:rsidR="00AE7104" w:rsidRDefault="00DA7B1D">
      <w:pPr>
        <w:spacing w:line="300" w:lineRule="auto"/>
        <w:ind w:firstLineChars="200" w:firstLine="420"/>
        <w:rPr>
          <w:szCs w:val="21"/>
        </w:rPr>
      </w:pPr>
      <w:r>
        <w:rPr>
          <w:rFonts w:hint="eastAsia"/>
          <w:szCs w:val="21"/>
        </w:rPr>
        <w:t>发包人未能根据</w:t>
      </w:r>
      <w:r>
        <w:rPr>
          <w:rFonts w:hint="eastAsia"/>
          <w:szCs w:val="21"/>
        </w:rPr>
        <w:t>12.2.1</w:t>
      </w:r>
      <w:r>
        <w:rPr>
          <w:rFonts w:hint="eastAsia"/>
          <w:szCs w:val="21"/>
        </w:rPr>
        <w:t>款的约定，在</w:t>
      </w:r>
      <w:r>
        <w:rPr>
          <w:rFonts w:hint="eastAsia"/>
          <w:szCs w:val="21"/>
        </w:rPr>
        <w:t>30</w:t>
      </w:r>
      <w:r>
        <w:rPr>
          <w:rFonts w:hint="eastAsia"/>
          <w:szCs w:val="21"/>
        </w:rPr>
        <w:t>日内组织竣工验收时，按照</w:t>
      </w:r>
      <w:r>
        <w:rPr>
          <w:szCs w:val="21"/>
        </w:rPr>
        <w:t>14.12.</w:t>
      </w:r>
      <w:r>
        <w:rPr>
          <w:rFonts w:hint="eastAsia"/>
          <w:szCs w:val="21"/>
        </w:rPr>
        <w:t>1</w:t>
      </w:r>
      <w:r>
        <w:rPr>
          <w:rFonts w:hint="eastAsia"/>
          <w:szCs w:val="21"/>
        </w:rPr>
        <w:t>至</w:t>
      </w:r>
      <w:r>
        <w:rPr>
          <w:rFonts w:hint="eastAsia"/>
          <w:szCs w:val="21"/>
        </w:rPr>
        <w:t>14.12.3</w:t>
      </w:r>
      <w:r>
        <w:rPr>
          <w:rFonts w:hint="eastAsia"/>
          <w:szCs w:val="21"/>
        </w:rPr>
        <w:t>款的约定，</w:t>
      </w:r>
      <w:r>
        <w:rPr>
          <w:szCs w:val="21"/>
        </w:rPr>
        <w:t>结清竣工结算的款项。</w:t>
      </w:r>
    </w:p>
    <w:p w:rsidR="00AE7104" w:rsidRDefault="00DA7B1D">
      <w:pPr>
        <w:spacing w:line="300" w:lineRule="auto"/>
        <w:ind w:firstLineChars="200" w:firstLine="420"/>
        <w:rPr>
          <w:szCs w:val="21"/>
        </w:rPr>
      </w:pPr>
      <w:r>
        <w:rPr>
          <w:rFonts w:hint="eastAsia"/>
          <w:szCs w:val="21"/>
        </w:rPr>
        <w:t>在</w:t>
      </w:r>
      <w:r>
        <w:rPr>
          <w:rFonts w:hint="eastAsia"/>
          <w:szCs w:val="21"/>
        </w:rPr>
        <w:t>12.2.1</w:t>
      </w:r>
      <w:r>
        <w:rPr>
          <w:rFonts w:hint="eastAsia"/>
          <w:szCs w:val="21"/>
        </w:rPr>
        <w:t>款约定的时间之后，发包人进行竣工验收时，承包人有义务参加。发包人在验收后的</w:t>
      </w:r>
      <w:r>
        <w:rPr>
          <w:rFonts w:hint="eastAsia"/>
          <w:szCs w:val="21"/>
        </w:rPr>
        <w:t>25</w:t>
      </w:r>
      <w:r>
        <w:rPr>
          <w:rFonts w:hint="eastAsia"/>
          <w:szCs w:val="21"/>
        </w:rPr>
        <w:t>日内，对承包人的竣工验收报告或竣工资料提出的进一步修改意见，承包人应按照发包人的意见自费修改。</w:t>
      </w:r>
    </w:p>
    <w:p w:rsidR="00AE7104" w:rsidRDefault="00DA7B1D">
      <w:pPr>
        <w:spacing w:line="300" w:lineRule="auto"/>
        <w:ind w:firstLineChars="200" w:firstLine="420"/>
        <w:rPr>
          <w:szCs w:val="21"/>
        </w:rPr>
      </w:pPr>
      <w:r>
        <w:rPr>
          <w:szCs w:val="21"/>
        </w:rPr>
        <w:t>12.2.</w:t>
      </w:r>
      <w:r>
        <w:rPr>
          <w:rFonts w:hint="eastAsia"/>
          <w:szCs w:val="21"/>
        </w:rPr>
        <w:t xml:space="preserve">3 </w:t>
      </w:r>
      <w:r>
        <w:rPr>
          <w:rFonts w:hint="eastAsia"/>
          <w:szCs w:val="21"/>
        </w:rPr>
        <w:t>分期竣工验收</w:t>
      </w:r>
    </w:p>
    <w:p w:rsidR="00AE7104" w:rsidRDefault="00DA7B1D">
      <w:pPr>
        <w:spacing w:line="300" w:lineRule="auto"/>
        <w:ind w:firstLineChars="200" w:firstLine="420"/>
        <w:rPr>
          <w:szCs w:val="21"/>
        </w:rPr>
      </w:pPr>
      <w:r>
        <w:rPr>
          <w:rFonts w:hint="eastAsia"/>
          <w:szCs w:val="21"/>
        </w:rPr>
        <w:t>分期建设、分期投产或分期使用的合同工程的竣工验收，按</w:t>
      </w:r>
      <w:r>
        <w:rPr>
          <w:rFonts w:hint="eastAsia"/>
          <w:szCs w:val="21"/>
        </w:rPr>
        <w:t>12.1.3</w:t>
      </w:r>
      <w:r>
        <w:rPr>
          <w:rFonts w:hint="eastAsia"/>
          <w:szCs w:val="21"/>
        </w:rPr>
        <w:t>款、</w:t>
      </w:r>
      <w:r>
        <w:rPr>
          <w:rFonts w:hint="eastAsia"/>
          <w:szCs w:val="21"/>
        </w:rPr>
        <w:t>12.2.1</w:t>
      </w:r>
      <w:r>
        <w:rPr>
          <w:rFonts w:hint="eastAsia"/>
          <w:szCs w:val="21"/>
        </w:rPr>
        <w:t>款的约定，分期组织竣工验收。</w:t>
      </w:r>
    </w:p>
    <w:p w:rsidR="00AE7104" w:rsidRDefault="00DA7B1D">
      <w:pPr>
        <w:spacing w:line="300" w:lineRule="auto"/>
        <w:ind w:firstLineChars="196" w:firstLine="413"/>
        <w:rPr>
          <w:b/>
          <w:szCs w:val="21"/>
        </w:rPr>
      </w:pPr>
      <w:r>
        <w:rPr>
          <w:rFonts w:hint="eastAsia"/>
          <w:b/>
          <w:szCs w:val="21"/>
        </w:rPr>
        <w:t>第</w:t>
      </w:r>
      <w:r>
        <w:rPr>
          <w:b/>
          <w:szCs w:val="21"/>
        </w:rPr>
        <w:t>13</w:t>
      </w:r>
      <w:r>
        <w:rPr>
          <w:rFonts w:hint="eastAsia"/>
          <w:b/>
          <w:szCs w:val="21"/>
        </w:rPr>
        <w:t>条变更和合同价格调整</w:t>
      </w:r>
    </w:p>
    <w:p w:rsidR="00AE7104" w:rsidRDefault="00DA7B1D">
      <w:pPr>
        <w:spacing w:line="300" w:lineRule="auto"/>
        <w:ind w:firstLineChars="200" w:firstLine="422"/>
        <w:rPr>
          <w:b/>
          <w:szCs w:val="21"/>
        </w:rPr>
      </w:pPr>
      <w:r>
        <w:rPr>
          <w:b/>
          <w:szCs w:val="21"/>
        </w:rPr>
        <w:t>13.1</w:t>
      </w:r>
      <w:r>
        <w:rPr>
          <w:rFonts w:hint="eastAsia"/>
          <w:b/>
          <w:szCs w:val="21"/>
        </w:rPr>
        <w:t xml:space="preserve">  </w:t>
      </w:r>
      <w:r>
        <w:rPr>
          <w:rFonts w:hint="eastAsia"/>
          <w:b/>
          <w:szCs w:val="21"/>
        </w:rPr>
        <w:t>变更权</w:t>
      </w:r>
    </w:p>
    <w:p w:rsidR="00AE7104" w:rsidRDefault="00DA7B1D">
      <w:pPr>
        <w:spacing w:line="300" w:lineRule="auto"/>
        <w:ind w:firstLineChars="200" w:firstLine="420"/>
        <w:rPr>
          <w:szCs w:val="21"/>
        </w:rPr>
      </w:pPr>
      <w:r>
        <w:rPr>
          <w:szCs w:val="21"/>
        </w:rPr>
        <w:t>13.1.1</w:t>
      </w:r>
      <w:r>
        <w:rPr>
          <w:rFonts w:hint="eastAsia"/>
          <w:szCs w:val="21"/>
        </w:rPr>
        <w:t xml:space="preserve">  </w:t>
      </w:r>
      <w:r>
        <w:rPr>
          <w:rFonts w:hint="eastAsia"/>
          <w:szCs w:val="21"/>
        </w:rPr>
        <w:t>变更权</w:t>
      </w:r>
    </w:p>
    <w:p w:rsidR="00AE7104" w:rsidRDefault="00DA7B1D">
      <w:pPr>
        <w:spacing w:line="300" w:lineRule="auto"/>
        <w:ind w:firstLineChars="200" w:firstLine="420"/>
        <w:rPr>
          <w:szCs w:val="21"/>
        </w:rPr>
      </w:pPr>
      <w:r>
        <w:rPr>
          <w:rFonts w:hint="eastAsia"/>
          <w:szCs w:val="21"/>
        </w:rPr>
        <w:t>发包人拥有批准变更的权限。自合同生效后至工程竣工验收前的任何时间内，发包人有权依据监理人的建议、承包人的建议，及</w:t>
      </w:r>
      <w:r>
        <w:rPr>
          <w:szCs w:val="21"/>
        </w:rPr>
        <w:t>13.2</w:t>
      </w:r>
      <w:r>
        <w:rPr>
          <w:rFonts w:hint="eastAsia"/>
          <w:szCs w:val="21"/>
        </w:rPr>
        <w:t>款约定的变更范围，下达变更指令。变更指令以书面形式发出。</w:t>
      </w:r>
    </w:p>
    <w:p w:rsidR="00AE7104" w:rsidRDefault="00DA7B1D">
      <w:pPr>
        <w:spacing w:line="300" w:lineRule="auto"/>
        <w:ind w:firstLineChars="200" w:firstLine="420"/>
        <w:rPr>
          <w:szCs w:val="21"/>
        </w:rPr>
      </w:pPr>
      <w:r>
        <w:rPr>
          <w:rFonts w:hint="eastAsia"/>
          <w:szCs w:val="21"/>
        </w:rPr>
        <w:t xml:space="preserve">13.1.2  </w:t>
      </w:r>
      <w:r>
        <w:rPr>
          <w:rFonts w:hint="eastAsia"/>
          <w:szCs w:val="21"/>
        </w:rPr>
        <w:t>变更</w:t>
      </w:r>
    </w:p>
    <w:p w:rsidR="00AE7104" w:rsidRDefault="00DA7B1D">
      <w:pPr>
        <w:spacing w:line="300" w:lineRule="auto"/>
        <w:ind w:firstLineChars="200" w:firstLine="420"/>
        <w:rPr>
          <w:szCs w:val="21"/>
        </w:rPr>
      </w:pPr>
      <w:r>
        <w:rPr>
          <w:rFonts w:hint="eastAsia"/>
          <w:szCs w:val="21"/>
        </w:rPr>
        <w:t>由发包人批准并发出的书面变更指令，属于变更。包括发包人直接下达的变更指令、或经发包人批准的由监理人下达的变更指令。</w:t>
      </w:r>
    </w:p>
    <w:p w:rsidR="00AE7104" w:rsidRDefault="00DA7B1D">
      <w:pPr>
        <w:spacing w:line="300" w:lineRule="auto"/>
        <w:ind w:firstLineChars="200" w:firstLine="420"/>
        <w:rPr>
          <w:szCs w:val="21"/>
        </w:rPr>
      </w:pPr>
      <w:r>
        <w:rPr>
          <w:rFonts w:hint="eastAsia"/>
          <w:szCs w:val="21"/>
        </w:rPr>
        <w:t>承包人对自身的设计、采购、施工、竣工试验、竣工</w:t>
      </w:r>
      <w:proofErr w:type="gramStart"/>
      <w:r>
        <w:rPr>
          <w:rFonts w:hint="eastAsia"/>
          <w:szCs w:val="21"/>
        </w:rPr>
        <w:t>后试验</w:t>
      </w:r>
      <w:proofErr w:type="gramEnd"/>
      <w:r>
        <w:rPr>
          <w:rFonts w:hint="eastAsia"/>
          <w:szCs w:val="21"/>
        </w:rPr>
        <w:t>存在的缺陷，应自费修正、调整和完善，不属于变更。</w:t>
      </w:r>
    </w:p>
    <w:p w:rsidR="00AE7104" w:rsidRDefault="00DA7B1D">
      <w:pPr>
        <w:spacing w:line="300" w:lineRule="auto"/>
        <w:ind w:firstLineChars="200" w:firstLine="420"/>
        <w:rPr>
          <w:szCs w:val="21"/>
        </w:rPr>
      </w:pPr>
      <w:r>
        <w:rPr>
          <w:rFonts w:hint="eastAsia"/>
          <w:szCs w:val="21"/>
        </w:rPr>
        <w:t xml:space="preserve">13.1.3  </w:t>
      </w:r>
      <w:r>
        <w:rPr>
          <w:rFonts w:hint="eastAsia"/>
          <w:szCs w:val="21"/>
        </w:rPr>
        <w:t>变更建议权</w:t>
      </w:r>
    </w:p>
    <w:p w:rsidR="00AE7104" w:rsidRDefault="00DA7B1D">
      <w:pPr>
        <w:spacing w:line="300" w:lineRule="auto"/>
        <w:ind w:firstLineChars="200" w:firstLine="420"/>
        <w:rPr>
          <w:szCs w:val="21"/>
        </w:rPr>
      </w:pPr>
      <w:r>
        <w:rPr>
          <w:rFonts w:hint="eastAsia"/>
          <w:szCs w:val="21"/>
        </w:rPr>
        <w:t>承包人有义务随时向发包人提交书面变更建议，包括缩短工期，降低发包人的工程、施工、维护、营运的费用，提高竣工工程的效率或价值，给发包人带来的长远利益和其它利益。发包人接到此类建议后，应发出不采纳、采纳或补充进一步资料的书面通知。</w:t>
      </w:r>
    </w:p>
    <w:p w:rsidR="00AE7104" w:rsidRDefault="00DA7B1D">
      <w:pPr>
        <w:spacing w:line="300" w:lineRule="auto"/>
        <w:ind w:firstLineChars="200" w:firstLine="422"/>
        <w:rPr>
          <w:b/>
          <w:szCs w:val="21"/>
        </w:rPr>
      </w:pPr>
      <w:r>
        <w:rPr>
          <w:rFonts w:hint="eastAsia"/>
          <w:b/>
          <w:szCs w:val="21"/>
        </w:rPr>
        <w:t>13</w:t>
      </w:r>
      <w:r>
        <w:rPr>
          <w:b/>
          <w:szCs w:val="21"/>
        </w:rPr>
        <w:t>.</w:t>
      </w:r>
      <w:r>
        <w:rPr>
          <w:rFonts w:hint="eastAsia"/>
          <w:b/>
          <w:szCs w:val="21"/>
        </w:rPr>
        <w:t xml:space="preserve">2  </w:t>
      </w:r>
      <w:r>
        <w:rPr>
          <w:rFonts w:hint="eastAsia"/>
          <w:b/>
          <w:szCs w:val="21"/>
        </w:rPr>
        <w:t>变更范围</w:t>
      </w:r>
    </w:p>
    <w:p w:rsidR="00AE7104" w:rsidRDefault="00DA7B1D">
      <w:pPr>
        <w:spacing w:line="300" w:lineRule="auto"/>
        <w:ind w:firstLineChars="200" w:firstLine="420"/>
        <w:rPr>
          <w:szCs w:val="21"/>
        </w:rPr>
      </w:pPr>
      <w:r>
        <w:rPr>
          <w:szCs w:val="21"/>
        </w:rPr>
        <w:t>13.2.</w:t>
      </w:r>
      <w:r>
        <w:rPr>
          <w:rFonts w:hint="eastAsia"/>
          <w:szCs w:val="21"/>
        </w:rPr>
        <w:t xml:space="preserve">1  </w:t>
      </w:r>
      <w:r>
        <w:rPr>
          <w:rFonts w:hint="eastAsia"/>
          <w:szCs w:val="21"/>
        </w:rPr>
        <w:t>设计变更范围</w:t>
      </w:r>
    </w:p>
    <w:p w:rsidR="00AE7104" w:rsidRDefault="00DA7B1D">
      <w:pPr>
        <w:spacing w:line="300" w:lineRule="auto"/>
        <w:ind w:firstLineChars="200" w:firstLine="420"/>
        <w:rPr>
          <w:szCs w:val="21"/>
        </w:rPr>
      </w:pPr>
      <w:r>
        <w:rPr>
          <w:rFonts w:hint="eastAsia"/>
          <w:szCs w:val="21"/>
        </w:rPr>
        <w:t>（</w:t>
      </w:r>
      <w:r>
        <w:rPr>
          <w:rFonts w:hint="eastAsia"/>
          <w:szCs w:val="21"/>
        </w:rPr>
        <w:t>1</w:t>
      </w:r>
      <w:r>
        <w:rPr>
          <w:rFonts w:hint="eastAsia"/>
          <w:szCs w:val="21"/>
        </w:rPr>
        <w:t>）</w:t>
      </w:r>
      <w:r>
        <w:rPr>
          <w:rFonts w:hint="eastAsia"/>
          <w:szCs w:val="21"/>
        </w:rPr>
        <w:t xml:space="preserve"> </w:t>
      </w:r>
      <w:r>
        <w:rPr>
          <w:rFonts w:hint="eastAsia"/>
          <w:szCs w:val="21"/>
        </w:rPr>
        <w:t>对生产工艺流程的调整，但未扩大或缩小初步设计批准的生产路线和规模、或未扩大或缩小合同约定的生产路线和规模；</w:t>
      </w:r>
    </w:p>
    <w:p w:rsidR="00AE7104" w:rsidRDefault="00DA7B1D">
      <w:pPr>
        <w:spacing w:line="300" w:lineRule="auto"/>
        <w:ind w:firstLineChars="200" w:firstLine="420"/>
        <w:rPr>
          <w:szCs w:val="21"/>
        </w:rPr>
      </w:pPr>
      <w:r>
        <w:rPr>
          <w:rFonts w:hint="eastAsia"/>
          <w:szCs w:val="21"/>
        </w:rPr>
        <w:t>（</w:t>
      </w:r>
      <w:r>
        <w:rPr>
          <w:rFonts w:hint="eastAsia"/>
          <w:szCs w:val="21"/>
        </w:rPr>
        <w:t>2</w:t>
      </w:r>
      <w:r>
        <w:rPr>
          <w:rFonts w:hint="eastAsia"/>
          <w:szCs w:val="21"/>
        </w:rPr>
        <w:t>）</w:t>
      </w:r>
      <w:r>
        <w:rPr>
          <w:rFonts w:hint="eastAsia"/>
          <w:szCs w:val="21"/>
        </w:rPr>
        <w:t xml:space="preserve"> </w:t>
      </w:r>
      <w:r>
        <w:rPr>
          <w:rFonts w:hint="eastAsia"/>
          <w:szCs w:val="21"/>
        </w:rPr>
        <w:t>对平面布置、竖面布置、局部使用功能的调整，但未扩大初步设计批准的建筑规模，</w:t>
      </w:r>
      <w:r>
        <w:rPr>
          <w:rFonts w:hint="eastAsia"/>
          <w:szCs w:val="21"/>
        </w:rPr>
        <w:lastRenderedPageBreak/>
        <w:t>未改变初步设计批准的使用功能；或未扩大合同约定的建筑规模，未改变合同约定的使用功能；</w:t>
      </w:r>
    </w:p>
    <w:p w:rsidR="00AE7104" w:rsidRDefault="00DA7B1D">
      <w:pPr>
        <w:spacing w:line="300" w:lineRule="auto"/>
        <w:ind w:firstLineChars="200" w:firstLine="420"/>
        <w:rPr>
          <w:szCs w:val="21"/>
        </w:rPr>
      </w:pPr>
      <w:r>
        <w:rPr>
          <w:rFonts w:hint="eastAsia"/>
          <w:szCs w:val="21"/>
        </w:rPr>
        <w:t>（</w:t>
      </w:r>
      <w:r>
        <w:rPr>
          <w:rFonts w:hint="eastAsia"/>
          <w:szCs w:val="21"/>
        </w:rPr>
        <w:t>3</w:t>
      </w:r>
      <w:r>
        <w:rPr>
          <w:rFonts w:hint="eastAsia"/>
          <w:szCs w:val="21"/>
        </w:rPr>
        <w:t>）</w:t>
      </w:r>
      <w:r>
        <w:rPr>
          <w:rFonts w:hint="eastAsia"/>
          <w:szCs w:val="21"/>
        </w:rPr>
        <w:t xml:space="preserve"> </w:t>
      </w:r>
      <w:r>
        <w:rPr>
          <w:rFonts w:hint="eastAsia"/>
          <w:szCs w:val="21"/>
        </w:rPr>
        <w:t>对配套工程系统的工艺调整、使用功能调整；</w:t>
      </w:r>
    </w:p>
    <w:p w:rsidR="00AE7104" w:rsidRDefault="00DA7B1D">
      <w:pPr>
        <w:spacing w:line="300" w:lineRule="auto"/>
        <w:ind w:firstLineChars="200" w:firstLine="420"/>
        <w:rPr>
          <w:szCs w:val="21"/>
        </w:rPr>
      </w:pPr>
      <w:r>
        <w:rPr>
          <w:rFonts w:hint="eastAsia"/>
          <w:szCs w:val="21"/>
        </w:rPr>
        <w:t>（</w:t>
      </w:r>
      <w:r>
        <w:rPr>
          <w:rFonts w:hint="eastAsia"/>
          <w:szCs w:val="21"/>
        </w:rPr>
        <w:t>4</w:t>
      </w:r>
      <w:r>
        <w:rPr>
          <w:rFonts w:hint="eastAsia"/>
          <w:szCs w:val="21"/>
        </w:rPr>
        <w:t>）</w:t>
      </w:r>
      <w:r>
        <w:rPr>
          <w:rFonts w:hint="eastAsia"/>
          <w:szCs w:val="21"/>
        </w:rPr>
        <w:t xml:space="preserve"> </w:t>
      </w:r>
      <w:r>
        <w:rPr>
          <w:rFonts w:hint="eastAsia"/>
          <w:szCs w:val="21"/>
        </w:rPr>
        <w:t>对区域内基准控制点、基准标高和基准线的调整；</w:t>
      </w:r>
    </w:p>
    <w:p w:rsidR="00AE7104" w:rsidRDefault="00DA7B1D">
      <w:pPr>
        <w:spacing w:line="300" w:lineRule="auto"/>
        <w:ind w:firstLineChars="200" w:firstLine="420"/>
        <w:rPr>
          <w:szCs w:val="21"/>
        </w:rPr>
      </w:pPr>
      <w:r>
        <w:rPr>
          <w:rFonts w:hint="eastAsia"/>
          <w:szCs w:val="21"/>
        </w:rPr>
        <w:t>（</w:t>
      </w:r>
      <w:r>
        <w:rPr>
          <w:rFonts w:hint="eastAsia"/>
          <w:szCs w:val="21"/>
        </w:rPr>
        <w:t>5</w:t>
      </w:r>
      <w:r>
        <w:rPr>
          <w:rFonts w:hint="eastAsia"/>
          <w:szCs w:val="21"/>
        </w:rPr>
        <w:t>）</w:t>
      </w:r>
      <w:r>
        <w:rPr>
          <w:rFonts w:hint="eastAsia"/>
          <w:szCs w:val="21"/>
        </w:rPr>
        <w:t xml:space="preserve"> </w:t>
      </w:r>
      <w:r>
        <w:rPr>
          <w:rFonts w:hint="eastAsia"/>
          <w:szCs w:val="21"/>
        </w:rPr>
        <w:t>对设备、材料、部件的性能、规格和数量的调整；</w:t>
      </w:r>
    </w:p>
    <w:p w:rsidR="00AE7104" w:rsidRDefault="00DA7B1D">
      <w:pPr>
        <w:spacing w:line="300" w:lineRule="auto"/>
        <w:ind w:firstLineChars="200" w:firstLine="420"/>
        <w:rPr>
          <w:szCs w:val="21"/>
        </w:rPr>
      </w:pPr>
      <w:r>
        <w:rPr>
          <w:rFonts w:hint="eastAsia"/>
          <w:szCs w:val="21"/>
        </w:rPr>
        <w:t>（</w:t>
      </w:r>
      <w:r>
        <w:rPr>
          <w:rFonts w:hint="eastAsia"/>
          <w:szCs w:val="21"/>
        </w:rPr>
        <w:t>6</w:t>
      </w:r>
      <w:r>
        <w:rPr>
          <w:rFonts w:hint="eastAsia"/>
          <w:szCs w:val="21"/>
        </w:rPr>
        <w:t>）</w:t>
      </w:r>
      <w:r>
        <w:rPr>
          <w:rFonts w:hint="eastAsia"/>
          <w:szCs w:val="21"/>
        </w:rPr>
        <w:t xml:space="preserve"> </w:t>
      </w:r>
      <w:r>
        <w:rPr>
          <w:rFonts w:hint="eastAsia"/>
          <w:szCs w:val="21"/>
        </w:rPr>
        <w:t>因执行基准日期之后新颁布的法律、标准、规范引起的变更；</w:t>
      </w:r>
    </w:p>
    <w:p w:rsidR="00AE7104" w:rsidRDefault="00DA7B1D">
      <w:pPr>
        <w:spacing w:line="300" w:lineRule="auto"/>
        <w:ind w:firstLineChars="200" w:firstLine="420"/>
        <w:rPr>
          <w:szCs w:val="21"/>
        </w:rPr>
      </w:pPr>
      <w:r>
        <w:rPr>
          <w:rFonts w:hint="eastAsia"/>
          <w:szCs w:val="21"/>
        </w:rPr>
        <w:t>（</w:t>
      </w:r>
      <w:r>
        <w:rPr>
          <w:rFonts w:hint="eastAsia"/>
          <w:szCs w:val="21"/>
        </w:rPr>
        <w:t>7</w:t>
      </w:r>
      <w:r>
        <w:rPr>
          <w:rFonts w:hint="eastAsia"/>
          <w:szCs w:val="21"/>
        </w:rPr>
        <w:t>）</w:t>
      </w:r>
      <w:r>
        <w:rPr>
          <w:rFonts w:hint="eastAsia"/>
          <w:szCs w:val="21"/>
        </w:rPr>
        <w:t xml:space="preserve"> </w:t>
      </w:r>
      <w:r>
        <w:rPr>
          <w:rFonts w:hint="eastAsia"/>
          <w:szCs w:val="21"/>
        </w:rPr>
        <w:t>其它超出合同约定的设计事项；</w:t>
      </w:r>
    </w:p>
    <w:p w:rsidR="00AE7104" w:rsidRDefault="00DA7B1D">
      <w:pPr>
        <w:spacing w:line="300" w:lineRule="auto"/>
        <w:ind w:firstLineChars="200" w:firstLine="420"/>
        <w:rPr>
          <w:szCs w:val="21"/>
        </w:rPr>
      </w:pPr>
      <w:r>
        <w:rPr>
          <w:rFonts w:hint="eastAsia"/>
          <w:szCs w:val="21"/>
        </w:rPr>
        <w:t>（</w:t>
      </w:r>
      <w:r>
        <w:rPr>
          <w:rFonts w:hint="eastAsia"/>
          <w:szCs w:val="21"/>
        </w:rPr>
        <w:t>8</w:t>
      </w:r>
      <w:r>
        <w:rPr>
          <w:rFonts w:hint="eastAsia"/>
          <w:szCs w:val="21"/>
        </w:rPr>
        <w:t>）</w:t>
      </w:r>
      <w:r>
        <w:rPr>
          <w:rFonts w:hint="eastAsia"/>
          <w:szCs w:val="21"/>
        </w:rPr>
        <w:t xml:space="preserve"> </w:t>
      </w:r>
      <w:r>
        <w:rPr>
          <w:rFonts w:hint="eastAsia"/>
          <w:szCs w:val="21"/>
        </w:rPr>
        <w:t>上述变更所需的附加工作。</w:t>
      </w:r>
    </w:p>
    <w:p w:rsidR="00AE7104" w:rsidRDefault="00DA7B1D">
      <w:pPr>
        <w:spacing w:line="300" w:lineRule="auto"/>
        <w:ind w:firstLineChars="200" w:firstLine="420"/>
        <w:rPr>
          <w:szCs w:val="21"/>
        </w:rPr>
      </w:pPr>
      <w:r>
        <w:rPr>
          <w:rFonts w:hint="eastAsia"/>
          <w:szCs w:val="21"/>
        </w:rPr>
        <w:t xml:space="preserve">13.2.2 </w:t>
      </w:r>
      <w:r>
        <w:rPr>
          <w:rFonts w:hint="eastAsia"/>
          <w:szCs w:val="21"/>
        </w:rPr>
        <w:t>采购变更范围</w:t>
      </w:r>
    </w:p>
    <w:p w:rsidR="00AE7104" w:rsidRDefault="00DA7B1D">
      <w:pPr>
        <w:spacing w:line="300" w:lineRule="auto"/>
        <w:ind w:firstLineChars="200" w:firstLine="420"/>
        <w:rPr>
          <w:szCs w:val="21"/>
        </w:rPr>
      </w:pPr>
      <w:r>
        <w:rPr>
          <w:rFonts w:hint="eastAsia"/>
          <w:szCs w:val="21"/>
        </w:rPr>
        <w:t>（</w:t>
      </w:r>
      <w:r>
        <w:rPr>
          <w:rFonts w:hint="eastAsia"/>
          <w:szCs w:val="21"/>
        </w:rPr>
        <w:t>1</w:t>
      </w:r>
      <w:r>
        <w:rPr>
          <w:rFonts w:hint="eastAsia"/>
          <w:szCs w:val="21"/>
        </w:rPr>
        <w:t>）承包人已按发包人批准的名单，与相关供货商签订采购合同或已开始加工制造、供货、运输等，发包人通知承包人选择该名单中的另一家供货商；</w:t>
      </w:r>
    </w:p>
    <w:p w:rsidR="00AE7104" w:rsidRDefault="00DA7B1D">
      <w:pPr>
        <w:spacing w:line="300" w:lineRule="auto"/>
        <w:ind w:firstLineChars="200" w:firstLine="420"/>
        <w:rPr>
          <w:szCs w:val="21"/>
        </w:rPr>
      </w:pPr>
      <w:r>
        <w:rPr>
          <w:rFonts w:hint="eastAsia"/>
          <w:szCs w:val="21"/>
        </w:rPr>
        <w:t>（</w:t>
      </w:r>
      <w:r>
        <w:rPr>
          <w:rFonts w:hint="eastAsia"/>
          <w:szCs w:val="21"/>
        </w:rPr>
        <w:t>2</w:t>
      </w:r>
      <w:r>
        <w:rPr>
          <w:rFonts w:hint="eastAsia"/>
          <w:szCs w:val="21"/>
        </w:rPr>
        <w:t>）因执行基准日期之后新颁布的法律、标准、规范引起的变更；</w:t>
      </w:r>
      <w:r>
        <w:rPr>
          <w:rFonts w:hint="eastAsia"/>
          <w:szCs w:val="21"/>
        </w:rPr>
        <w:t xml:space="preserve"> </w:t>
      </w:r>
    </w:p>
    <w:p w:rsidR="00AE7104" w:rsidRDefault="00DA7B1D">
      <w:pPr>
        <w:spacing w:line="300" w:lineRule="auto"/>
        <w:ind w:firstLineChars="200" w:firstLine="420"/>
        <w:rPr>
          <w:szCs w:val="21"/>
        </w:rPr>
      </w:pPr>
      <w:r>
        <w:rPr>
          <w:rFonts w:hint="eastAsia"/>
          <w:szCs w:val="21"/>
        </w:rPr>
        <w:t>（</w:t>
      </w:r>
      <w:r>
        <w:rPr>
          <w:rFonts w:hint="eastAsia"/>
          <w:szCs w:val="21"/>
        </w:rPr>
        <w:t>3</w:t>
      </w:r>
      <w:r>
        <w:rPr>
          <w:rFonts w:hint="eastAsia"/>
          <w:szCs w:val="21"/>
        </w:rPr>
        <w:t>）发包人要求改变检查、检验、检测、试验的地点和增加的附加试验；</w:t>
      </w:r>
    </w:p>
    <w:p w:rsidR="00AE7104" w:rsidRDefault="00DA7B1D">
      <w:pPr>
        <w:spacing w:line="300" w:lineRule="auto"/>
        <w:ind w:firstLineChars="200" w:firstLine="420"/>
        <w:rPr>
          <w:szCs w:val="21"/>
        </w:rPr>
      </w:pPr>
      <w:r>
        <w:rPr>
          <w:rFonts w:hint="eastAsia"/>
          <w:szCs w:val="21"/>
        </w:rPr>
        <w:t>（</w:t>
      </w:r>
      <w:r>
        <w:rPr>
          <w:rFonts w:hint="eastAsia"/>
          <w:szCs w:val="21"/>
        </w:rPr>
        <w:t>4</w:t>
      </w:r>
      <w:r>
        <w:rPr>
          <w:rFonts w:hint="eastAsia"/>
          <w:szCs w:val="21"/>
        </w:rPr>
        <w:t>）发包人要求增减合同中约定的备品备件、专用工具、竣工</w:t>
      </w:r>
      <w:proofErr w:type="gramStart"/>
      <w:r>
        <w:rPr>
          <w:rFonts w:hint="eastAsia"/>
          <w:szCs w:val="21"/>
        </w:rPr>
        <w:t>后试验</w:t>
      </w:r>
      <w:proofErr w:type="gramEnd"/>
      <w:r>
        <w:rPr>
          <w:rFonts w:hint="eastAsia"/>
          <w:szCs w:val="21"/>
        </w:rPr>
        <w:t>物资的采购数量；</w:t>
      </w:r>
    </w:p>
    <w:p w:rsidR="00AE7104" w:rsidRDefault="00DA7B1D">
      <w:pPr>
        <w:spacing w:line="300" w:lineRule="auto"/>
        <w:ind w:firstLineChars="200" w:firstLine="420"/>
        <w:rPr>
          <w:szCs w:val="21"/>
        </w:rPr>
      </w:pPr>
      <w:r>
        <w:rPr>
          <w:rFonts w:hint="eastAsia"/>
          <w:szCs w:val="21"/>
        </w:rPr>
        <w:t>（</w:t>
      </w:r>
      <w:r>
        <w:rPr>
          <w:rFonts w:hint="eastAsia"/>
          <w:szCs w:val="21"/>
        </w:rPr>
        <w:t>5</w:t>
      </w:r>
      <w:r>
        <w:rPr>
          <w:rFonts w:hint="eastAsia"/>
          <w:szCs w:val="21"/>
        </w:rPr>
        <w:t>）上述变更所需的附加工作。</w:t>
      </w:r>
    </w:p>
    <w:p w:rsidR="00AE7104" w:rsidRDefault="00DA7B1D">
      <w:pPr>
        <w:spacing w:line="300" w:lineRule="auto"/>
        <w:ind w:firstLineChars="200" w:firstLine="420"/>
        <w:rPr>
          <w:szCs w:val="21"/>
        </w:rPr>
      </w:pPr>
      <w:r>
        <w:rPr>
          <w:szCs w:val="21"/>
        </w:rPr>
        <w:t>13.2.</w:t>
      </w:r>
      <w:r>
        <w:rPr>
          <w:rFonts w:hint="eastAsia"/>
          <w:szCs w:val="21"/>
        </w:rPr>
        <w:t xml:space="preserve">3  </w:t>
      </w:r>
      <w:r>
        <w:rPr>
          <w:rFonts w:hint="eastAsia"/>
          <w:szCs w:val="21"/>
        </w:rPr>
        <w:t>施工变更范围</w:t>
      </w:r>
    </w:p>
    <w:p w:rsidR="00AE7104" w:rsidRDefault="00DA7B1D">
      <w:pPr>
        <w:spacing w:line="300" w:lineRule="auto"/>
        <w:ind w:firstLineChars="200" w:firstLine="420"/>
        <w:rPr>
          <w:szCs w:val="21"/>
        </w:rPr>
      </w:pPr>
      <w:r>
        <w:rPr>
          <w:rFonts w:hint="eastAsia"/>
          <w:szCs w:val="21"/>
        </w:rPr>
        <w:t>（</w:t>
      </w:r>
      <w:r>
        <w:rPr>
          <w:rFonts w:hint="eastAsia"/>
          <w:szCs w:val="21"/>
        </w:rPr>
        <w:t>1</w:t>
      </w:r>
      <w:r>
        <w:rPr>
          <w:rFonts w:hint="eastAsia"/>
          <w:szCs w:val="21"/>
        </w:rPr>
        <w:t>）根据</w:t>
      </w:r>
      <w:r>
        <w:rPr>
          <w:rFonts w:hint="eastAsia"/>
          <w:szCs w:val="21"/>
        </w:rPr>
        <w:t>13</w:t>
      </w:r>
      <w:r>
        <w:rPr>
          <w:szCs w:val="21"/>
        </w:rPr>
        <w:t>.2.</w:t>
      </w:r>
      <w:r>
        <w:rPr>
          <w:rFonts w:hint="eastAsia"/>
          <w:szCs w:val="21"/>
        </w:rPr>
        <w:t>1</w:t>
      </w:r>
      <w:r>
        <w:rPr>
          <w:rFonts w:hint="eastAsia"/>
          <w:szCs w:val="21"/>
        </w:rPr>
        <w:t>款的设计变更，造成施工方法改变、设备、材料、部件、人工和工程量的增减；</w:t>
      </w:r>
    </w:p>
    <w:p w:rsidR="00AE7104" w:rsidRDefault="00DA7B1D">
      <w:pPr>
        <w:spacing w:line="300" w:lineRule="auto"/>
        <w:ind w:firstLineChars="200" w:firstLine="420"/>
        <w:rPr>
          <w:szCs w:val="21"/>
        </w:rPr>
      </w:pPr>
      <w:r>
        <w:rPr>
          <w:rFonts w:hint="eastAsia"/>
          <w:szCs w:val="21"/>
        </w:rPr>
        <w:t>（</w:t>
      </w:r>
      <w:r>
        <w:rPr>
          <w:rFonts w:hint="eastAsia"/>
          <w:szCs w:val="21"/>
        </w:rPr>
        <w:t>2</w:t>
      </w:r>
      <w:r>
        <w:rPr>
          <w:rFonts w:hint="eastAsia"/>
          <w:szCs w:val="21"/>
        </w:rPr>
        <w:t>）发包人要求增加的附加试验、改变试验地点；</w:t>
      </w:r>
    </w:p>
    <w:p w:rsidR="00AE7104" w:rsidRDefault="00DA7B1D">
      <w:pPr>
        <w:spacing w:line="300" w:lineRule="auto"/>
        <w:ind w:firstLineChars="200" w:firstLine="420"/>
        <w:rPr>
          <w:szCs w:val="21"/>
        </w:rPr>
      </w:pPr>
      <w:r>
        <w:rPr>
          <w:rFonts w:hint="eastAsia"/>
          <w:szCs w:val="21"/>
        </w:rPr>
        <w:t>（</w:t>
      </w:r>
      <w:r>
        <w:rPr>
          <w:rFonts w:hint="eastAsia"/>
          <w:szCs w:val="21"/>
        </w:rPr>
        <w:t>3</w:t>
      </w:r>
      <w:r>
        <w:rPr>
          <w:rFonts w:hint="eastAsia"/>
          <w:szCs w:val="21"/>
        </w:rPr>
        <w:t>）根据</w:t>
      </w:r>
      <w:r>
        <w:rPr>
          <w:szCs w:val="21"/>
        </w:rPr>
        <w:t>5.</w:t>
      </w:r>
      <w:r>
        <w:rPr>
          <w:rFonts w:hint="eastAsia"/>
          <w:szCs w:val="21"/>
        </w:rPr>
        <w:t>2</w:t>
      </w:r>
      <w:r>
        <w:rPr>
          <w:szCs w:val="21"/>
        </w:rPr>
        <w:t>.1</w:t>
      </w:r>
      <w:r>
        <w:rPr>
          <w:rFonts w:hint="eastAsia"/>
          <w:szCs w:val="21"/>
        </w:rPr>
        <w:t>款第（</w:t>
      </w:r>
      <w:r>
        <w:rPr>
          <w:szCs w:val="21"/>
        </w:rPr>
        <w:t>1</w:t>
      </w:r>
      <w:r>
        <w:rPr>
          <w:rFonts w:hint="eastAsia"/>
          <w:szCs w:val="21"/>
        </w:rPr>
        <w:t>）项、第（</w:t>
      </w:r>
      <w:r>
        <w:rPr>
          <w:szCs w:val="21"/>
        </w:rPr>
        <w:t>2</w:t>
      </w:r>
      <w:r>
        <w:rPr>
          <w:rFonts w:hint="eastAsia"/>
          <w:szCs w:val="21"/>
        </w:rPr>
        <w:t>）项之外，新增加的施工障碍处理；</w:t>
      </w:r>
    </w:p>
    <w:p w:rsidR="00AE7104" w:rsidRDefault="00DA7B1D">
      <w:pPr>
        <w:spacing w:line="300" w:lineRule="auto"/>
        <w:ind w:firstLineChars="200" w:firstLine="420"/>
        <w:rPr>
          <w:szCs w:val="21"/>
        </w:rPr>
      </w:pPr>
      <w:r>
        <w:rPr>
          <w:rFonts w:hint="eastAsia"/>
          <w:szCs w:val="21"/>
        </w:rPr>
        <w:t>（</w:t>
      </w:r>
      <w:r>
        <w:rPr>
          <w:rFonts w:hint="eastAsia"/>
          <w:szCs w:val="21"/>
        </w:rPr>
        <w:t>4</w:t>
      </w:r>
      <w:r>
        <w:rPr>
          <w:rFonts w:hint="eastAsia"/>
          <w:szCs w:val="21"/>
        </w:rPr>
        <w:t>）发包人对竣工试验经验收或视为验收合格的项目，通知重新进行竣工试验；</w:t>
      </w:r>
    </w:p>
    <w:p w:rsidR="00AE7104" w:rsidRDefault="00DA7B1D">
      <w:pPr>
        <w:spacing w:line="300" w:lineRule="auto"/>
        <w:ind w:firstLineChars="200" w:firstLine="420"/>
        <w:rPr>
          <w:szCs w:val="21"/>
        </w:rPr>
      </w:pPr>
      <w:r>
        <w:rPr>
          <w:rFonts w:hint="eastAsia"/>
          <w:szCs w:val="21"/>
        </w:rPr>
        <w:t>（</w:t>
      </w:r>
      <w:r>
        <w:rPr>
          <w:rFonts w:hint="eastAsia"/>
          <w:szCs w:val="21"/>
        </w:rPr>
        <w:t>5</w:t>
      </w:r>
      <w:r>
        <w:rPr>
          <w:rFonts w:hint="eastAsia"/>
          <w:szCs w:val="21"/>
        </w:rPr>
        <w:t>）因执行基准日期之后新颁布的法律、标准、规范引起的变更。</w:t>
      </w:r>
    </w:p>
    <w:p w:rsidR="00AE7104" w:rsidRDefault="00DA7B1D">
      <w:pPr>
        <w:spacing w:line="300" w:lineRule="auto"/>
        <w:ind w:firstLineChars="200" w:firstLine="420"/>
        <w:rPr>
          <w:szCs w:val="21"/>
        </w:rPr>
      </w:pPr>
      <w:r>
        <w:rPr>
          <w:rFonts w:hint="eastAsia"/>
          <w:szCs w:val="21"/>
        </w:rPr>
        <w:t>（</w:t>
      </w:r>
      <w:r>
        <w:rPr>
          <w:rFonts w:hint="eastAsia"/>
          <w:szCs w:val="21"/>
        </w:rPr>
        <w:t>6</w:t>
      </w:r>
      <w:r>
        <w:rPr>
          <w:rFonts w:hint="eastAsia"/>
          <w:szCs w:val="21"/>
        </w:rPr>
        <w:t>）现场其他签证；</w:t>
      </w:r>
    </w:p>
    <w:p w:rsidR="00AE7104" w:rsidRDefault="00DA7B1D">
      <w:pPr>
        <w:spacing w:line="300" w:lineRule="auto"/>
        <w:ind w:firstLineChars="200" w:firstLine="420"/>
        <w:rPr>
          <w:szCs w:val="21"/>
        </w:rPr>
      </w:pPr>
      <w:r>
        <w:rPr>
          <w:rFonts w:hint="eastAsia"/>
          <w:szCs w:val="21"/>
        </w:rPr>
        <w:t>（</w:t>
      </w:r>
      <w:r>
        <w:rPr>
          <w:rFonts w:hint="eastAsia"/>
          <w:szCs w:val="21"/>
        </w:rPr>
        <w:t>7</w:t>
      </w:r>
      <w:r>
        <w:rPr>
          <w:rFonts w:hint="eastAsia"/>
          <w:szCs w:val="21"/>
        </w:rPr>
        <w:t>）上述变更所需的附加工作。</w:t>
      </w:r>
    </w:p>
    <w:p w:rsidR="00AE7104" w:rsidRDefault="00DA7B1D">
      <w:pPr>
        <w:spacing w:line="300" w:lineRule="auto"/>
        <w:ind w:firstLineChars="200" w:firstLine="420"/>
        <w:rPr>
          <w:szCs w:val="21"/>
        </w:rPr>
      </w:pPr>
      <w:r>
        <w:rPr>
          <w:rFonts w:hint="eastAsia"/>
          <w:szCs w:val="21"/>
        </w:rPr>
        <w:t>13.2.4</w:t>
      </w:r>
      <w:r>
        <w:rPr>
          <w:rFonts w:hint="eastAsia"/>
          <w:szCs w:val="21"/>
        </w:rPr>
        <w:t>发包人的赶工指令。承包人接受了发包人的书面指示，以发包人认为必要的方式加快设计、施工或其它任何部分的进度时，承包人为实施该赶工指令需对项目进度计划进行调整，并对所增加的措施和资源提出估算，经发包人批准后，作为变更处理。当发包人未能批准此项变更，承包人有权按合同约定的相关阶段的进度计划执行。</w:t>
      </w:r>
    </w:p>
    <w:p w:rsidR="00AE7104" w:rsidRDefault="00DA7B1D">
      <w:pPr>
        <w:spacing w:line="300" w:lineRule="auto"/>
        <w:ind w:firstLineChars="200" w:firstLine="420"/>
        <w:rPr>
          <w:szCs w:val="21"/>
        </w:rPr>
      </w:pPr>
      <w:r>
        <w:rPr>
          <w:rFonts w:hint="eastAsia"/>
          <w:szCs w:val="21"/>
        </w:rPr>
        <w:t>因承包人原因，实际进度明显落后于上述批准的项目进度计划时，承包人应按</w:t>
      </w:r>
      <w:r>
        <w:rPr>
          <w:rFonts w:hint="eastAsia"/>
          <w:szCs w:val="21"/>
        </w:rPr>
        <w:t>4.1.2</w:t>
      </w:r>
      <w:r>
        <w:rPr>
          <w:rFonts w:hint="eastAsia"/>
          <w:szCs w:val="21"/>
        </w:rPr>
        <w:t>款的约定，自费赶上；竣工日期延误时，按</w:t>
      </w:r>
      <w:r>
        <w:rPr>
          <w:rFonts w:hint="eastAsia"/>
          <w:szCs w:val="21"/>
        </w:rPr>
        <w:t>4.5</w:t>
      </w:r>
      <w:r>
        <w:rPr>
          <w:rFonts w:hint="eastAsia"/>
          <w:szCs w:val="21"/>
        </w:rPr>
        <w:t>款的约定承担误期赔偿责任。</w:t>
      </w:r>
    </w:p>
    <w:p w:rsidR="00AE7104" w:rsidRDefault="00DA7B1D">
      <w:pPr>
        <w:spacing w:line="300" w:lineRule="auto"/>
        <w:ind w:firstLineChars="200" w:firstLine="420"/>
        <w:rPr>
          <w:szCs w:val="21"/>
        </w:rPr>
      </w:pPr>
      <w:r>
        <w:rPr>
          <w:szCs w:val="21"/>
        </w:rPr>
        <w:t>13.2.</w:t>
      </w:r>
      <w:r>
        <w:rPr>
          <w:rFonts w:hint="eastAsia"/>
          <w:szCs w:val="21"/>
        </w:rPr>
        <w:t xml:space="preserve">5 </w:t>
      </w:r>
      <w:r>
        <w:rPr>
          <w:rFonts w:hint="eastAsia"/>
          <w:szCs w:val="21"/>
        </w:rPr>
        <w:t>调减部分工程。发包人的暂停超过</w:t>
      </w:r>
      <w:r>
        <w:rPr>
          <w:rFonts w:hint="eastAsia"/>
          <w:szCs w:val="21"/>
        </w:rPr>
        <w:t>45</w:t>
      </w:r>
      <w:r>
        <w:rPr>
          <w:rFonts w:hint="eastAsia"/>
          <w:szCs w:val="21"/>
        </w:rPr>
        <w:t>日，承包人请求复工时仍不能复工，或因不可抗力持续而无法继续施工的，双方可按合同约定以变更方式调减受暂停影响的部分工程。</w:t>
      </w:r>
    </w:p>
    <w:p w:rsidR="00AE7104" w:rsidRDefault="00DA7B1D">
      <w:pPr>
        <w:spacing w:line="300" w:lineRule="auto"/>
        <w:ind w:firstLineChars="200" w:firstLine="420"/>
        <w:rPr>
          <w:szCs w:val="21"/>
        </w:rPr>
      </w:pPr>
      <w:r>
        <w:rPr>
          <w:rFonts w:hint="eastAsia"/>
          <w:szCs w:val="21"/>
        </w:rPr>
        <w:t>13.2.6</w:t>
      </w:r>
      <w:r>
        <w:rPr>
          <w:rFonts w:hint="eastAsia"/>
          <w:szCs w:val="21"/>
        </w:rPr>
        <w:t>其它变更。根据工程的具体特点，在专用条款中约定。</w:t>
      </w:r>
    </w:p>
    <w:p w:rsidR="00AE7104" w:rsidRDefault="00DA7B1D">
      <w:pPr>
        <w:spacing w:line="300" w:lineRule="auto"/>
        <w:ind w:firstLineChars="200" w:firstLine="422"/>
        <w:rPr>
          <w:b/>
          <w:szCs w:val="21"/>
        </w:rPr>
      </w:pPr>
      <w:r>
        <w:rPr>
          <w:b/>
          <w:szCs w:val="21"/>
        </w:rPr>
        <w:t>13.3</w:t>
      </w:r>
      <w:r>
        <w:rPr>
          <w:rFonts w:hint="eastAsia"/>
          <w:b/>
          <w:szCs w:val="21"/>
        </w:rPr>
        <w:t xml:space="preserve">  </w:t>
      </w:r>
      <w:r>
        <w:rPr>
          <w:rFonts w:hint="eastAsia"/>
          <w:b/>
          <w:szCs w:val="21"/>
        </w:rPr>
        <w:t>变更程序</w:t>
      </w:r>
    </w:p>
    <w:p w:rsidR="00AE7104" w:rsidRDefault="00DA7B1D">
      <w:pPr>
        <w:spacing w:line="300" w:lineRule="auto"/>
        <w:ind w:firstLineChars="200" w:firstLine="420"/>
        <w:rPr>
          <w:szCs w:val="21"/>
        </w:rPr>
      </w:pPr>
      <w:r>
        <w:rPr>
          <w:szCs w:val="21"/>
        </w:rPr>
        <w:t>13.3.1</w:t>
      </w:r>
      <w:r>
        <w:rPr>
          <w:rFonts w:hint="eastAsia"/>
          <w:szCs w:val="21"/>
        </w:rPr>
        <w:t>变更通知。发包人的变更应事先以书面形式通知承包人。</w:t>
      </w:r>
      <w:r>
        <w:rPr>
          <w:rFonts w:hint="eastAsia"/>
          <w:szCs w:val="21"/>
        </w:rPr>
        <w:t xml:space="preserve"> </w:t>
      </w:r>
    </w:p>
    <w:p w:rsidR="00AE7104" w:rsidRDefault="00DA7B1D">
      <w:pPr>
        <w:spacing w:line="300" w:lineRule="auto"/>
        <w:ind w:firstLineChars="200" w:firstLine="420"/>
        <w:rPr>
          <w:szCs w:val="21"/>
        </w:rPr>
      </w:pPr>
      <w:r>
        <w:rPr>
          <w:szCs w:val="21"/>
        </w:rPr>
        <w:t>13.3.2</w:t>
      </w:r>
      <w:r>
        <w:rPr>
          <w:rFonts w:hint="eastAsia"/>
          <w:szCs w:val="21"/>
        </w:rPr>
        <w:t xml:space="preserve"> </w:t>
      </w:r>
      <w:r>
        <w:rPr>
          <w:rFonts w:hint="eastAsia"/>
          <w:szCs w:val="21"/>
        </w:rPr>
        <w:t>变更通知的建议报告。承包人接到发包人的变更通知后，有义务在</w:t>
      </w:r>
      <w:r>
        <w:rPr>
          <w:rFonts w:hint="eastAsia"/>
          <w:szCs w:val="21"/>
        </w:rPr>
        <w:t>10</w:t>
      </w:r>
      <w:r>
        <w:rPr>
          <w:rFonts w:hint="eastAsia"/>
          <w:szCs w:val="21"/>
        </w:rPr>
        <w:t>日内向发包人提交书面建议报告，</w:t>
      </w:r>
    </w:p>
    <w:p w:rsidR="00AE7104" w:rsidRDefault="00DA7B1D">
      <w:pPr>
        <w:spacing w:line="300" w:lineRule="auto"/>
        <w:ind w:firstLineChars="200" w:firstLine="420"/>
        <w:rPr>
          <w:szCs w:val="21"/>
        </w:rPr>
      </w:pPr>
      <w:r>
        <w:rPr>
          <w:rFonts w:hint="eastAsia"/>
          <w:szCs w:val="21"/>
        </w:rPr>
        <w:t>（</w:t>
      </w:r>
      <w:r>
        <w:rPr>
          <w:rFonts w:hint="eastAsia"/>
          <w:szCs w:val="21"/>
        </w:rPr>
        <w:t>1</w:t>
      </w:r>
      <w:r>
        <w:rPr>
          <w:rFonts w:hint="eastAsia"/>
          <w:szCs w:val="21"/>
        </w:rPr>
        <w:t>）如承包人接受发包人变更通知中的变更时，建议报告中应包括：支持此项变更的理由、实施此项变更的工作内容、设备、材料、人力、机具、周转材料、消耗材料等资源消耗，以及</w:t>
      </w:r>
      <w:r>
        <w:rPr>
          <w:rFonts w:hint="eastAsia"/>
          <w:szCs w:val="21"/>
        </w:rPr>
        <w:lastRenderedPageBreak/>
        <w:t>相关管理费用和合理利润的估算。相关管理费用和合理利润的百分比，应在专用条款约定。此项变更引起竣工日期延长时，应在报告中说明理由，并提交与此变更相关的进度计划。</w:t>
      </w:r>
    </w:p>
    <w:p w:rsidR="00AE7104" w:rsidRDefault="00DA7B1D">
      <w:pPr>
        <w:spacing w:line="300" w:lineRule="auto"/>
        <w:ind w:firstLineChars="200" w:firstLine="420"/>
        <w:rPr>
          <w:szCs w:val="21"/>
        </w:rPr>
      </w:pPr>
      <w:r>
        <w:rPr>
          <w:rFonts w:hint="eastAsia"/>
          <w:szCs w:val="21"/>
        </w:rPr>
        <w:t>承包人未提交增加费用的估算及竣工日期延长，视为该项变更不涉及合同价格调整和竣工日期延长，发包人不再承担此项变更的任何费用及竣工日期延长的责任。</w:t>
      </w:r>
    </w:p>
    <w:p w:rsidR="00AE7104" w:rsidRDefault="00DA7B1D">
      <w:pPr>
        <w:spacing w:line="300" w:lineRule="auto"/>
        <w:ind w:firstLineChars="200" w:firstLine="420"/>
        <w:rPr>
          <w:szCs w:val="21"/>
        </w:rPr>
      </w:pPr>
      <w:r>
        <w:rPr>
          <w:rFonts w:hint="eastAsia"/>
          <w:szCs w:val="21"/>
        </w:rPr>
        <w:t>（</w:t>
      </w:r>
      <w:r>
        <w:rPr>
          <w:rFonts w:hint="eastAsia"/>
          <w:szCs w:val="21"/>
        </w:rPr>
        <w:t>2</w:t>
      </w:r>
      <w:r>
        <w:rPr>
          <w:rFonts w:hint="eastAsia"/>
          <w:szCs w:val="21"/>
        </w:rPr>
        <w:t>）如承包人不接受发包人变更通知中的变更时，建议报告中应包括不支持此项变更的理由，理由包括：</w:t>
      </w:r>
    </w:p>
    <w:p w:rsidR="00AE7104" w:rsidRDefault="00DA7B1D">
      <w:pPr>
        <w:spacing w:line="300" w:lineRule="auto"/>
        <w:ind w:firstLineChars="354" w:firstLine="743"/>
        <w:rPr>
          <w:szCs w:val="21"/>
        </w:rPr>
      </w:pPr>
      <w:r>
        <w:rPr>
          <w:rFonts w:hint="eastAsia"/>
          <w:szCs w:val="21"/>
        </w:rPr>
        <w:t>1</w:t>
      </w:r>
      <w:r>
        <w:rPr>
          <w:rFonts w:hint="eastAsia"/>
          <w:szCs w:val="21"/>
        </w:rPr>
        <w:t>）此变更不符合法律、法规等有关规定；</w:t>
      </w:r>
    </w:p>
    <w:p w:rsidR="00AE7104" w:rsidRDefault="00DA7B1D">
      <w:pPr>
        <w:spacing w:line="300" w:lineRule="auto"/>
        <w:ind w:firstLineChars="354" w:firstLine="743"/>
        <w:rPr>
          <w:szCs w:val="21"/>
        </w:rPr>
      </w:pPr>
      <w:r>
        <w:rPr>
          <w:rFonts w:hint="eastAsia"/>
          <w:szCs w:val="21"/>
        </w:rPr>
        <w:t>2</w:t>
      </w:r>
      <w:r>
        <w:rPr>
          <w:rFonts w:hint="eastAsia"/>
          <w:szCs w:val="21"/>
        </w:rPr>
        <w:t>）承包人难以取得变更所需的特殊设备、材料、部件；</w:t>
      </w:r>
    </w:p>
    <w:p w:rsidR="00AE7104" w:rsidRDefault="00DA7B1D">
      <w:pPr>
        <w:spacing w:line="300" w:lineRule="auto"/>
        <w:ind w:firstLineChars="354" w:firstLine="743"/>
        <w:rPr>
          <w:szCs w:val="21"/>
        </w:rPr>
      </w:pPr>
      <w:r>
        <w:rPr>
          <w:rFonts w:hint="eastAsia"/>
          <w:szCs w:val="21"/>
        </w:rPr>
        <w:t>3</w:t>
      </w:r>
      <w:r>
        <w:rPr>
          <w:rFonts w:hint="eastAsia"/>
          <w:szCs w:val="21"/>
        </w:rPr>
        <w:t>）承包人难以取得变更所需的工艺、技术；</w:t>
      </w:r>
    </w:p>
    <w:p w:rsidR="00AE7104" w:rsidRDefault="00DA7B1D">
      <w:pPr>
        <w:spacing w:line="300" w:lineRule="auto"/>
        <w:ind w:firstLineChars="354" w:firstLine="743"/>
        <w:rPr>
          <w:szCs w:val="21"/>
        </w:rPr>
      </w:pPr>
      <w:r>
        <w:rPr>
          <w:rFonts w:hint="eastAsia"/>
          <w:szCs w:val="21"/>
        </w:rPr>
        <w:t>4</w:t>
      </w:r>
      <w:r>
        <w:rPr>
          <w:rFonts w:hint="eastAsia"/>
          <w:szCs w:val="21"/>
        </w:rPr>
        <w:t>）变更将降低工程的安全性、稳定性、适用性；</w:t>
      </w:r>
    </w:p>
    <w:p w:rsidR="00AE7104" w:rsidRDefault="00DA7B1D">
      <w:pPr>
        <w:spacing w:line="300" w:lineRule="auto"/>
        <w:ind w:firstLineChars="354" w:firstLine="743"/>
        <w:rPr>
          <w:szCs w:val="21"/>
        </w:rPr>
      </w:pPr>
      <w:r>
        <w:rPr>
          <w:rFonts w:hint="eastAsia"/>
          <w:szCs w:val="21"/>
        </w:rPr>
        <w:t>5</w:t>
      </w:r>
      <w:r>
        <w:rPr>
          <w:rFonts w:hint="eastAsia"/>
          <w:szCs w:val="21"/>
        </w:rPr>
        <w:t>）对生产性能保证值、使用功能保证的实现产生不利影响等。</w:t>
      </w:r>
    </w:p>
    <w:p w:rsidR="00AE7104" w:rsidRDefault="00DA7B1D">
      <w:pPr>
        <w:spacing w:line="300" w:lineRule="auto"/>
        <w:ind w:firstLineChars="200" w:firstLine="420"/>
        <w:rPr>
          <w:szCs w:val="21"/>
        </w:rPr>
      </w:pPr>
      <w:r>
        <w:rPr>
          <w:szCs w:val="21"/>
        </w:rPr>
        <w:t>13.3.3</w:t>
      </w:r>
      <w:r>
        <w:rPr>
          <w:rFonts w:hint="eastAsia"/>
          <w:szCs w:val="21"/>
        </w:rPr>
        <w:t>发包人的审查和批准。发包人应在接到承包人根据</w:t>
      </w:r>
      <w:r>
        <w:rPr>
          <w:rFonts w:hint="eastAsia"/>
          <w:szCs w:val="21"/>
        </w:rPr>
        <w:t>13.3.2</w:t>
      </w:r>
      <w:r>
        <w:rPr>
          <w:rFonts w:hint="eastAsia"/>
          <w:szCs w:val="21"/>
        </w:rPr>
        <w:t>款约定提交的书面建议报告后</w:t>
      </w:r>
      <w:r>
        <w:rPr>
          <w:szCs w:val="21"/>
        </w:rPr>
        <w:t>10</w:t>
      </w:r>
      <w:r>
        <w:rPr>
          <w:rFonts w:hint="eastAsia"/>
          <w:szCs w:val="21"/>
        </w:rPr>
        <w:t>日内对此项建议给予审查，并发出批准、撤销、改变、提出进一步要求的书面通知。承包人在等待发包人回复的时间内，不能停止或延误任何工作。</w:t>
      </w:r>
    </w:p>
    <w:p w:rsidR="00AE7104" w:rsidRDefault="00DA7B1D">
      <w:pPr>
        <w:spacing w:line="300" w:lineRule="auto"/>
        <w:ind w:firstLineChars="200" w:firstLine="420"/>
        <w:rPr>
          <w:szCs w:val="21"/>
        </w:rPr>
      </w:pPr>
      <w:r>
        <w:rPr>
          <w:rFonts w:hint="eastAsia"/>
          <w:szCs w:val="21"/>
        </w:rPr>
        <w:t>（</w:t>
      </w:r>
      <w:r>
        <w:rPr>
          <w:szCs w:val="21"/>
        </w:rPr>
        <w:t>1</w:t>
      </w:r>
      <w:r>
        <w:rPr>
          <w:rFonts w:hint="eastAsia"/>
          <w:szCs w:val="21"/>
        </w:rPr>
        <w:t>）发包人接到承包人根据</w:t>
      </w:r>
      <w:r>
        <w:rPr>
          <w:rFonts w:hint="eastAsia"/>
          <w:szCs w:val="21"/>
        </w:rPr>
        <w:t>13.3.2</w:t>
      </w:r>
      <w:r>
        <w:rPr>
          <w:rFonts w:hint="eastAsia"/>
          <w:szCs w:val="21"/>
        </w:rPr>
        <w:t>款第（</w:t>
      </w:r>
      <w:r>
        <w:rPr>
          <w:rFonts w:hint="eastAsia"/>
          <w:szCs w:val="21"/>
        </w:rPr>
        <w:t>1</w:t>
      </w:r>
      <w:r>
        <w:rPr>
          <w:rFonts w:hint="eastAsia"/>
          <w:szCs w:val="21"/>
        </w:rPr>
        <w:t>）项的约定提交的建议报告，对其理由、估算、和（或）竣工日期延长经审查批准后，应以书面形式下达变更指令。</w:t>
      </w:r>
    </w:p>
    <w:p w:rsidR="00AE7104" w:rsidRDefault="00DA7B1D">
      <w:pPr>
        <w:spacing w:line="300" w:lineRule="auto"/>
        <w:ind w:firstLineChars="200" w:firstLine="420"/>
        <w:rPr>
          <w:szCs w:val="21"/>
        </w:rPr>
      </w:pPr>
      <w:r>
        <w:rPr>
          <w:rFonts w:hint="eastAsia"/>
          <w:szCs w:val="21"/>
        </w:rPr>
        <w:t>发包人在下达的变更指令中，未能确认承包人对此项变更提出的估算和（或）竣工日期延长亦未提出异议的，自发包人接到此项书面建议报告后的第</w:t>
      </w:r>
      <w:r>
        <w:rPr>
          <w:szCs w:val="21"/>
        </w:rPr>
        <w:t>1</w:t>
      </w:r>
      <w:r>
        <w:rPr>
          <w:rFonts w:hint="eastAsia"/>
          <w:szCs w:val="21"/>
        </w:rPr>
        <w:t>1</w:t>
      </w:r>
      <w:r>
        <w:rPr>
          <w:rFonts w:hint="eastAsia"/>
          <w:szCs w:val="21"/>
        </w:rPr>
        <w:t>日开始，视为承包人提交的变更估算、和（或）竣工日期延长，已被发包人批准。</w:t>
      </w:r>
    </w:p>
    <w:p w:rsidR="00AE7104" w:rsidRDefault="00DA7B1D">
      <w:pPr>
        <w:spacing w:line="300" w:lineRule="auto"/>
        <w:ind w:firstLineChars="200" w:firstLine="420"/>
        <w:rPr>
          <w:szCs w:val="21"/>
        </w:rPr>
      </w:pPr>
      <w:r>
        <w:rPr>
          <w:rFonts w:hint="eastAsia"/>
          <w:szCs w:val="21"/>
        </w:rPr>
        <w:t>（</w:t>
      </w:r>
      <w:r>
        <w:rPr>
          <w:rFonts w:hint="eastAsia"/>
          <w:szCs w:val="21"/>
        </w:rPr>
        <w:t>2</w:t>
      </w:r>
      <w:r>
        <w:rPr>
          <w:rFonts w:hint="eastAsia"/>
          <w:szCs w:val="21"/>
        </w:rPr>
        <w:t>）发包人对承包人根据</w:t>
      </w:r>
      <w:r>
        <w:rPr>
          <w:rFonts w:hint="eastAsia"/>
          <w:szCs w:val="21"/>
        </w:rPr>
        <w:t>13.3.2</w:t>
      </w:r>
      <w:r>
        <w:rPr>
          <w:rFonts w:hint="eastAsia"/>
          <w:szCs w:val="21"/>
        </w:rPr>
        <w:t>款第（</w:t>
      </w:r>
      <w:r>
        <w:rPr>
          <w:rFonts w:hint="eastAsia"/>
          <w:szCs w:val="21"/>
        </w:rPr>
        <w:t>2</w:t>
      </w:r>
      <w:r>
        <w:rPr>
          <w:rFonts w:hint="eastAsia"/>
          <w:szCs w:val="21"/>
        </w:rPr>
        <w:t>）项提交的不接受此项变更的理由进行审查后，发出继续执行、改变、提出进一步补充资料的书面通知，承包人应予以执行。</w:t>
      </w:r>
    </w:p>
    <w:p w:rsidR="00AE7104" w:rsidRDefault="00DA7B1D">
      <w:pPr>
        <w:spacing w:line="300" w:lineRule="auto"/>
        <w:ind w:firstLineChars="200" w:firstLine="420"/>
        <w:rPr>
          <w:szCs w:val="21"/>
        </w:rPr>
      </w:pPr>
      <w:r>
        <w:rPr>
          <w:rFonts w:hint="eastAsia"/>
          <w:szCs w:val="21"/>
        </w:rPr>
        <w:t xml:space="preserve">13.3.4 </w:t>
      </w:r>
      <w:r>
        <w:rPr>
          <w:rFonts w:hint="eastAsia"/>
          <w:szCs w:val="21"/>
        </w:rPr>
        <w:t>承包人根据</w:t>
      </w:r>
      <w:r>
        <w:rPr>
          <w:rFonts w:hint="eastAsia"/>
          <w:szCs w:val="21"/>
        </w:rPr>
        <w:t xml:space="preserve">13.1.3 </w:t>
      </w:r>
      <w:r>
        <w:rPr>
          <w:rFonts w:hint="eastAsia"/>
          <w:szCs w:val="21"/>
        </w:rPr>
        <w:t>款的约定提交变更建议书的，其变更程序按照本变更程序的约定办理。</w:t>
      </w:r>
    </w:p>
    <w:p w:rsidR="00AE7104" w:rsidRDefault="00DA7B1D">
      <w:pPr>
        <w:spacing w:line="300" w:lineRule="auto"/>
        <w:ind w:firstLineChars="200" w:firstLine="422"/>
        <w:rPr>
          <w:b/>
          <w:szCs w:val="21"/>
        </w:rPr>
      </w:pPr>
      <w:r>
        <w:rPr>
          <w:rFonts w:hint="eastAsia"/>
          <w:b/>
          <w:szCs w:val="21"/>
        </w:rPr>
        <w:t xml:space="preserve">13.4  </w:t>
      </w:r>
      <w:r>
        <w:rPr>
          <w:rFonts w:hint="eastAsia"/>
          <w:b/>
          <w:szCs w:val="21"/>
        </w:rPr>
        <w:t>紧急性变更程序</w:t>
      </w:r>
    </w:p>
    <w:p w:rsidR="00AE7104" w:rsidRDefault="00DA7B1D">
      <w:pPr>
        <w:spacing w:line="300" w:lineRule="auto"/>
        <w:ind w:firstLineChars="200" w:firstLine="420"/>
        <w:rPr>
          <w:szCs w:val="21"/>
        </w:rPr>
      </w:pPr>
      <w:r>
        <w:rPr>
          <w:rFonts w:hint="eastAsia"/>
          <w:szCs w:val="21"/>
        </w:rPr>
        <w:t>13.4.1</w:t>
      </w:r>
      <w:r>
        <w:rPr>
          <w:rFonts w:hint="eastAsia"/>
          <w:szCs w:val="21"/>
        </w:rPr>
        <w:t>发包人有权以书面形式或口头形式发出紧急性变更指令，责令承包人立即执行此项变更。承包人接到此类指令后，应立即执行。发包人以口头形式发出紧急性变更指令的，须在</w:t>
      </w:r>
      <w:r>
        <w:rPr>
          <w:rFonts w:hint="eastAsia"/>
          <w:szCs w:val="21"/>
        </w:rPr>
        <w:t>48</w:t>
      </w:r>
      <w:r>
        <w:rPr>
          <w:rFonts w:hint="eastAsia"/>
          <w:szCs w:val="21"/>
        </w:rPr>
        <w:t>小时内以书面方式确认此项变更，并送交承包人项目经理。</w:t>
      </w:r>
    </w:p>
    <w:p w:rsidR="00AE7104" w:rsidRDefault="00DA7B1D">
      <w:pPr>
        <w:spacing w:line="300" w:lineRule="auto"/>
        <w:ind w:firstLineChars="200" w:firstLine="420"/>
        <w:rPr>
          <w:szCs w:val="21"/>
        </w:rPr>
      </w:pPr>
      <w:r>
        <w:rPr>
          <w:rFonts w:hint="eastAsia"/>
          <w:szCs w:val="21"/>
        </w:rPr>
        <w:t>13.4.2</w:t>
      </w:r>
      <w:r>
        <w:rPr>
          <w:rFonts w:hint="eastAsia"/>
          <w:szCs w:val="21"/>
        </w:rPr>
        <w:t>承包人应在紧急性变更指令执行完成后的</w:t>
      </w:r>
      <w:r>
        <w:rPr>
          <w:rFonts w:hint="eastAsia"/>
          <w:szCs w:val="21"/>
        </w:rPr>
        <w:t>10</w:t>
      </w:r>
      <w:r>
        <w:rPr>
          <w:rFonts w:hint="eastAsia"/>
          <w:szCs w:val="21"/>
        </w:rPr>
        <w:t>日内，向发包人提交实施此项变更的工作内容，资源消耗和估算。因执行此项变更造成工程关键路径延误时，可提出竣工日期延长要求，但应说明理由，并提交与此项变更相关的进度计划。</w:t>
      </w:r>
    </w:p>
    <w:p w:rsidR="00AE7104" w:rsidRDefault="00DA7B1D">
      <w:pPr>
        <w:spacing w:line="300" w:lineRule="auto"/>
        <w:ind w:firstLineChars="200" w:firstLine="420"/>
        <w:rPr>
          <w:szCs w:val="21"/>
        </w:rPr>
      </w:pPr>
      <w:r>
        <w:rPr>
          <w:rFonts w:hint="eastAsia"/>
          <w:szCs w:val="21"/>
        </w:rPr>
        <w:t>承包人未能在此项变更完成后的</w:t>
      </w:r>
      <w:r>
        <w:rPr>
          <w:rFonts w:hint="eastAsia"/>
          <w:szCs w:val="21"/>
        </w:rPr>
        <w:t>10</w:t>
      </w:r>
      <w:r>
        <w:rPr>
          <w:rFonts w:hint="eastAsia"/>
          <w:szCs w:val="21"/>
        </w:rPr>
        <w:t>日内提交实际消耗的估算、和（或）延长竣工日期的书面资料，视为该项变更不涉及合同价格调整和竣工日期延长，发包人不再承担此项变更的任何责任。</w:t>
      </w:r>
    </w:p>
    <w:p w:rsidR="00AE7104" w:rsidRDefault="00DA7B1D">
      <w:pPr>
        <w:spacing w:line="300" w:lineRule="auto"/>
        <w:ind w:firstLineChars="200" w:firstLine="420"/>
        <w:rPr>
          <w:szCs w:val="21"/>
        </w:rPr>
      </w:pPr>
      <w:r>
        <w:rPr>
          <w:rFonts w:hint="eastAsia"/>
          <w:szCs w:val="21"/>
        </w:rPr>
        <w:t>13.4.3</w:t>
      </w:r>
      <w:r>
        <w:rPr>
          <w:rFonts w:hint="eastAsia"/>
          <w:szCs w:val="21"/>
        </w:rPr>
        <w:t>发包人应在接到承包人根据</w:t>
      </w:r>
      <w:r>
        <w:rPr>
          <w:rFonts w:hint="eastAsia"/>
          <w:szCs w:val="21"/>
        </w:rPr>
        <w:t>13.4.2</w:t>
      </w:r>
      <w:r>
        <w:rPr>
          <w:rFonts w:hint="eastAsia"/>
          <w:szCs w:val="21"/>
        </w:rPr>
        <w:t>款提交的书面资料后的</w:t>
      </w:r>
      <w:r>
        <w:rPr>
          <w:rFonts w:hint="eastAsia"/>
          <w:szCs w:val="21"/>
        </w:rPr>
        <w:t>10</w:t>
      </w:r>
      <w:r>
        <w:rPr>
          <w:rFonts w:hint="eastAsia"/>
          <w:szCs w:val="21"/>
        </w:rPr>
        <w:t>日内，以书面形式通知承包人被批准的合理估算，和（或）给予竣工日期的合理延长。</w:t>
      </w:r>
    </w:p>
    <w:p w:rsidR="00AE7104" w:rsidRDefault="00DA7B1D">
      <w:pPr>
        <w:spacing w:line="300" w:lineRule="auto"/>
        <w:ind w:firstLineChars="200" w:firstLine="420"/>
        <w:rPr>
          <w:szCs w:val="21"/>
        </w:rPr>
      </w:pPr>
      <w:r>
        <w:rPr>
          <w:rFonts w:hint="eastAsia"/>
          <w:szCs w:val="21"/>
        </w:rPr>
        <w:t>发包人在接到承包人的此项书面报告后的</w:t>
      </w:r>
      <w:r>
        <w:rPr>
          <w:szCs w:val="21"/>
        </w:rPr>
        <w:t>10</w:t>
      </w:r>
      <w:r>
        <w:rPr>
          <w:rFonts w:hint="eastAsia"/>
          <w:szCs w:val="21"/>
        </w:rPr>
        <w:t>日内，未能批准承包人的估算和（或）竣工日期延长亦未说明理由的，自接到该报告的第</w:t>
      </w:r>
      <w:r>
        <w:rPr>
          <w:szCs w:val="21"/>
        </w:rPr>
        <w:t xml:space="preserve">11 </w:t>
      </w:r>
      <w:r>
        <w:rPr>
          <w:rFonts w:hint="eastAsia"/>
          <w:szCs w:val="21"/>
        </w:rPr>
        <w:t>日后，视为承包人提交的估算、和（或）竣工日期延长已被发包人批准。</w:t>
      </w:r>
    </w:p>
    <w:p w:rsidR="00AE7104" w:rsidRDefault="00DA7B1D">
      <w:pPr>
        <w:spacing w:line="300" w:lineRule="auto"/>
        <w:ind w:firstLineChars="200" w:firstLine="420"/>
        <w:rPr>
          <w:szCs w:val="21"/>
        </w:rPr>
      </w:pPr>
      <w:r>
        <w:rPr>
          <w:rFonts w:hint="eastAsia"/>
          <w:szCs w:val="21"/>
        </w:rPr>
        <w:lastRenderedPageBreak/>
        <w:t>承包人对发包人批准的变更费用、竣工日期的延长存有争议时，双方应友好协商解决，协商不成时，依据</w:t>
      </w:r>
      <w:r>
        <w:rPr>
          <w:rFonts w:hint="eastAsia"/>
          <w:szCs w:val="21"/>
        </w:rPr>
        <w:t>16.3</w:t>
      </w:r>
      <w:r>
        <w:rPr>
          <w:rFonts w:hint="eastAsia"/>
          <w:szCs w:val="21"/>
        </w:rPr>
        <w:t>款争议和裁决的程序解决。</w:t>
      </w:r>
    </w:p>
    <w:p w:rsidR="00AE7104" w:rsidRDefault="00DA7B1D">
      <w:pPr>
        <w:spacing w:line="300" w:lineRule="auto"/>
        <w:ind w:firstLineChars="200" w:firstLine="422"/>
        <w:rPr>
          <w:b/>
          <w:szCs w:val="21"/>
        </w:rPr>
      </w:pPr>
      <w:r>
        <w:rPr>
          <w:rFonts w:hint="eastAsia"/>
          <w:b/>
          <w:szCs w:val="21"/>
        </w:rPr>
        <w:t xml:space="preserve">13.5  </w:t>
      </w:r>
      <w:r>
        <w:rPr>
          <w:rFonts w:hint="eastAsia"/>
          <w:b/>
          <w:szCs w:val="21"/>
        </w:rPr>
        <w:t>变更价款确定</w:t>
      </w:r>
    </w:p>
    <w:p w:rsidR="00AE7104" w:rsidRDefault="00DA7B1D">
      <w:pPr>
        <w:spacing w:line="300" w:lineRule="auto"/>
        <w:ind w:firstLineChars="200" w:firstLine="420"/>
        <w:rPr>
          <w:szCs w:val="21"/>
        </w:rPr>
      </w:pPr>
      <w:r>
        <w:rPr>
          <w:rFonts w:hint="eastAsia"/>
          <w:szCs w:val="21"/>
        </w:rPr>
        <w:t>变更价款按以下方法确定：</w:t>
      </w:r>
    </w:p>
    <w:p w:rsidR="00AE7104" w:rsidRDefault="00DA7B1D">
      <w:pPr>
        <w:spacing w:line="300" w:lineRule="auto"/>
        <w:ind w:firstLineChars="200" w:firstLine="420"/>
        <w:rPr>
          <w:szCs w:val="21"/>
        </w:rPr>
      </w:pPr>
      <w:r>
        <w:rPr>
          <w:szCs w:val="21"/>
        </w:rPr>
        <w:t xml:space="preserve">13.5.1 </w:t>
      </w:r>
      <w:r>
        <w:rPr>
          <w:rFonts w:hint="eastAsia"/>
          <w:szCs w:val="21"/>
        </w:rPr>
        <w:t>合同中已有相应人工、机具、工程量等单价（含取费）的，按合同中已有的相应人工、机具、工程量等单价（含取费）确定变更价款；</w:t>
      </w:r>
    </w:p>
    <w:p w:rsidR="00AE7104" w:rsidRDefault="00DA7B1D">
      <w:pPr>
        <w:spacing w:line="300" w:lineRule="auto"/>
        <w:ind w:firstLineChars="200" w:firstLine="420"/>
        <w:rPr>
          <w:szCs w:val="21"/>
        </w:rPr>
      </w:pPr>
      <w:r>
        <w:rPr>
          <w:szCs w:val="21"/>
        </w:rPr>
        <w:t>13.5.</w:t>
      </w:r>
      <w:r>
        <w:rPr>
          <w:rFonts w:hint="eastAsia"/>
          <w:szCs w:val="21"/>
        </w:rPr>
        <w:t>2</w:t>
      </w:r>
      <w:r>
        <w:rPr>
          <w:rFonts w:hint="eastAsia"/>
          <w:szCs w:val="21"/>
        </w:rPr>
        <w:t>合同中无相应人工、机具、工程量等单价（含取费）的，按类似于变更工程的价格确定变更价款；</w:t>
      </w:r>
    </w:p>
    <w:p w:rsidR="00AE7104" w:rsidRDefault="00DA7B1D">
      <w:pPr>
        <w:spacing w:line="300" w:lineRule="auto"/>
        <w:ind w:firstLineChars="200" w:firstLine="420"/>
        <w:rPr>
          <w:szCs w:val="21"/>
        </w:rPr>
      </w:pPr>
      <w:r>
        <w:rPr>
          <w:szCs w:val="21"/>
        </w:rPr>
        <w:t xml:space="preserve">13.5.3 </w:t>
      </w:r>
      <w:r>
        <w:rPr>
          <w:rFonts w:hint="eastAsia"/>
          <w:szCs w:val="21"/>
        </w:rPr>
        <w:t>合同中无相应人工、机具、工程量等单价（含取费），亦无类似于变更工程的价格的，双方通过协商确定变更价款。</w:t>
      </w:r>
    </w:p>
    <w:p w:rsidR="00AE7104" w:rsidRDefault="00DA7B1D">
      <w:pPr>
        <w:spacing w:line="300" w:lineRule="auto"/>
        <w:ind w:firstLineChars="200" w:firstLine="420"/>
        <w:rPr>
          <w:szCs w:val="21"/>
        </w:rPr>
      </w:pPr>
      <w:r>
        <w:rPr>
          <w:szCs w:val="21"/>
        </w:rPr>
        <w:t xml:space="preserve">13 .5.4 </w:t>
      </w:r>
      <w:r>
        <w:rPr>
          <w:rFonts w:hint="eastAsia"/>
          <w:szCs w:val="21"/>
        </w:rPr>
        <w:t>专用条款中约定的其它方法。</w:t>
      </w:r>
    </w:p>
    <w:p w:rsidR="00AE7104" w:rsidRDefault="00DA7B1D">
      <w:pPr>
        <w:spacing w:line="300" w:lineRule="auto"/>
        <w:ind w:firstLineChars="200" w:firstLine="422"/>
        <w:rPr>
          <w:b/>
          <w:szCs w:val="21"/>
        </w:rPr>
      </w:pPr>
      <w:r>
        <w:rPr>
          <w:rFonts w:hint="eastAsia"/>
          <w:b/>
          <w:szCs w:val="21"/>
        </w:rPr>
        <w:t xml:space="preserve">13.6  </w:t>
      </w:r>
      <w:r>
        <w:rPr>
          <w:rFonts w:hint="eastAsia"/>
          <w:b/>
          <w:szCs w:val="21"/>
        </w:rPr>
        <w:t>建议变更的利益分享</w:t>
      </w:r>
    </w:p>
    <w:p w:rsidR="00AE7104" w:rsidRDefault="00DA7B1D">
      <w:pPr>
        <w:spacing w:line="300" w:lineRule="auto"/>
        <w:ind w:firstLineChars="200" w:firstLine="420"/>
        <w:rPr>
          <w:szCs w:val="21"/>
        </w:rPr>
      </w:pPr>
      <w:r>
        <w:rPr>
          <w:rFonts w:hint="eastAsia"/>
          <w:szCs w:val="21"/>
        </w:rPr>
        <w:t>因发包人批准采用承包人根据</w:t>
      </w:r>
      <w:r>
        <w:rPr>
          <w:rFonts w:hint="eastAsia"/>
          <w:szCs w:val="21"/>
        </w:rPr>
        <w:t>13.1.3</w:t>
      </w:r>
      <w:r>
        <w:rPr>
          <w:rFonts w:hint="eastAsia"/>
          <w:szCs w:val="21"/>
        </w:rPr>
        <w:t>款提出的变更建议，使工程的投资减少、工期缩短、发包人获得长期运营效益或其它利益的，双方可按专用条款的约定进行利益分享，必要时双发可另行签订利益分享补充协议，作为合同附件。</w:t>
      </w:r>
    </w:p>
    <w:p w:rsidR="00AE7104" w:rsidRDefault="00DA7B1D">
      <w:pPr>
        <w:spacing w:line="300" w:lineRule="auto"/>
        <w:ind w:firstLineChars="200" w:firstLine="422"/>
        <w:rPr>
          <w:b/>
          <w:szCs w:val="21"/>
        </w:rPr>
      </w:pPr>
      <w:r>
        <w:rPr>
          <w:rFonts w:hint="eastAsia"/>
          <w:b/>
          <w:szCs w:val="21"/>
        </w:rPr>
        <w:t xml:space="preserve">13.7  </w:t>
      </w:r>
      <w:r>
        <w:rPr>
          <w:rFonts w:hint="eastAsia"/>
          <w:b/>
          <w:szCs w:val="21"/>
        </w:rPr>
        <w:t>合同价格调整</w:t>
      </w:r>
    </w:p>
    <w:p w:rsidR="00AE7104" w:rsidRDefault="00DA7B1D">
      <w:pPr>
        <w:spacing w:line="300" w:lineRule="auto"/>
        <w:ind w:firstLineChars="200" w:firstLine="420"/>
        <w:rPr>
          <w:szCs w:val="21"/>
        </w:rPr>
      </w:pPr>
      <w:r>
        <w:rPr>
          <w:rFonts w:hint="eastAsia"/>
          <w:szCs w:val="21"/>
        </w:rPr>
        <w:t>在下述情况发生后</w:t>
      </w:r>
      <w:r>
        <w:rPr>
          <w:rFonts w:hint="eastAsia"/>
          <w:szCs w:val="21"/>
        </w:rPr>
        <w:t>30</w:t>
      </w:r>
      <w:r>
        <w:rPr>
          <w:rFonts w:hint="eastAsia"/>
          <w:szCs w:val="21"/>
        </w:rPr>
        <w:t>日内，合同双方均有权将调整合同价格的原因及调整金额，以书面形式通知对方或监理人。经发包人确认的合理金额，作为合同价格的调整金额，并在支付当期工程进度款时支付或扣减调整的金额。一方收到另一方通知后</w:t>
      </w:r>
      <w:r>
        <w:rPr>
          <w:szCs w:val="21"/>
        </w:rPr>
        <w:t>15</w:t>
      </w:r>
      <w:r>
        <w:rPr>
          <w:rFonts w:hint="eastAsia"/>
          <w:szCs w:val="21"/>
        </w:rPr>
        <w:t>日内不予确认，也未能提出修改意见的，视为已经同意该项价格的调整。合同价格调整包括以下情况：</w:t>
      </w:r>
    </w:p>
    <w:p w:rsidR="00AE7104" w:rsidRDefault="00DA7B1D">
      <w:pPr>
        <w:spacing w:line="300" w:lineRule="auto"/>
        <w:ind w:firstLineChars="200" w:firstLine="420"/>
        <w:rPr>
          <w:szCs w:val="21"/>
        </w:rPr>
      </w:pPr>
      <w:r>
        <w:rPr>
          <w:rFonts w:hint="eastAsia"/>
          <w:szCs w:val="21"/>
        </w:rPr>
        <w:t>（</w:t>
      </w:r>
      <w:r>
        <w:rPr>
          <w:rFonts w:hint="eastAsia"/>
          <w:szCs w:val="21"/>
        </w:rPr>
        <w:t>1</w:t>
      </w:r>
      <w:r>
        <w:rPr>
          <w:rFonts w:hint="eastAsia"/>
          <w:szCs w:val="21"/>
        </w:rPr>
        <w:t>）</w:t>
      </w:r>
      <w:r>
        <w:rPr>
          <w:rFonts w:hint="eastAsia"/>
          <w:szCs w:val="21"/>
        </w:rPr>
        <w:t xml:space="preserve"> </w:t>
      </w:r>
      <w:r>
        <w:rPr>
          <w:rFonts w:hint="eastAsia"/>
          <w:szCs w:val="21"/>
        </w:rPr>
        <w:t>合同签订后，因法律、国家政策和需遵守的行业规定发生变化，影响到合同价格增减的；</w:t>
      </w:r>
    </w:p>
    <w:p w:rsidR="00AE7104" w:rsidRDefault="00DA7B1D">
      <w:pPr>
        <w:spacing w:line="300" w:lineRule="auto"/>
        <w:ind w:firstLineChars="200" w:firstLine="420"/>
        <w:rPr>
          <w:szCs w:val="21"/>
        </w:rPr>
      </w:pPr>
      <w:r>
        <w:rPr>
          <w:rFonts w:hint="eastAsia"/>
          <w:szCs w:val="21"/>
        </w:rPr>
        <w:t>（</w:t>
      </w:r>
      <w:r>
        <w:rPr>
          <w:rFonts w:hint="eastAsia"/>
          <w:szCs w:val="21"/>
        </w:rPr>
        <w:t>2</w:t>
      </w:r>
      <w:r>
        <w:rPr>
          <w:rFonts w:hint="eastAsia"/>
          <w:szCs w:val="21"/>
        </w:rPr>
        <w:t>）</w:t>
      </w:r>
      <w:r>
        <w:rPr>
          <w:rFonts w:hint="eastAsia"/>
          <w:szCs w:val="21"/>
        </w:rPr>
        <w:t xml:space="preserve"> </w:t>
      </w:r>
      <w:r>
        <w:rPr>
          <w:rFonts w:hint="eastAsia"/>
          <w:szCs w:val="21"/>
        </w:rPr>
        <w:t>合同执行过程中，工程造价管理部门公布的价格调整，涉及承包人投入成本增减的；</w:t>
      </w:r>
    </w:p>
    <w:p w:rsidR="00AE7104" w:rsidRDefault="00DA7B1D">
      <w:pPr>
        <w:spacing w:line="300" w:lineRule="auto"/>
        <w:ind w:firstLineChars="200" w:firstLine="420"/>
        <w:rPr>
          <w:szCs w:val="21"/>
        </w:rPr>
      </w:pPr>
      <w:r>
        <w:rPr>
          <w:rFonts w:hint="eastAsia"/>
          <w:szCs w:val="21"/>
        </w:rPr>
        <w:t>（</w:t>
      </w:r>
      <w:r>
        <w:rPr>
          <w:rFonts w:hint="eastAsia"/>
          <w:szCs w:val="21"/>
        </w:rPr>
        <w:t>3</w:t>
      </w:r>
      <w:r>
        <w:rPr>
          <w:rFonts w:hint="eastAsia"/>
          <w:szCs w:val="21"/>
        </w:rPr>
        <w:t>）</w:t>
      </w:r>
      <w:r>
        <w:rPr>
          <w:rFonts w:hint="eastAsia"/>
          <w:szCs w:val="21"/>
        </w:rPr>
        <w:t xml:space="preserve"> </w:t>
      </w:r>
      <w:r>
        <w:rPr>
          <w:rFonts w:hint="eastAsia"/>
          <w:szCs w:val="21"/>
        </w:rPr>
        <w:t>一周内非承包人原因的停水、停电、停气、道路中断等，造成工程现场停工累计超过</w:t>
      </w:r>
      <w:r>
        <w:rPr>
          <w:rFonts w:hint="eastAsia"/>
          <w:szCs w:val="21"/>
        </w:rPr>
        <w:t>8</w:t>
      </w:r>
      <w:r>
        <w:rPr>
          <w:rFonts w:hint="eastAsia"/>
          <w:szCs w:val="21"/>
        </w:rPr>
        <w:t>小时的（承包人须提交报告并提供可证实的证明和估算）；</w:t>
      </w:r>
    </w:p>
    <w:p w:rsidR="00AE7104" w:rsidRDefault="00DA7B1D">
      <w:pPr>
        <w:spacing w:line="300" w:lineRule="auto"/>
        <w:ind w:firstLineChars="200" w:firstLine="420"/>
        <w:rPr>
          <w:szCs w:val="21"/>
        </w:rPr>
      </w:pPr>
      <w:r>
        <w:rPr>
          <w:rFonts w:hint="eastAsia"/>
          <w:szCs w:val="21"/>
        </w:rPr>
        <w:t>（</w:t>
      </w:r>
      <w:r>
        <w:rPr>
          <w:rFonts w:hint="eastAsia"/>
          <w:szCs w:val="21"/>
        </w:rPr>
        <w:t>4</w:t>
      </w:r>
      <w:r>
        <w:rPr>
          <w:rFonts w:hint="eastAsia"/>
          <w:szCs w:val="21"/>
        </w:rPr>
        <w:t>）</w:t>
      </w:r>
      <w:r>
        <w:rPr>
          <w:rFonts w:hint="eastAsia"/>
          <w:szCs w:val="21"/>
        </w:rPr>
        <w:t xml:space="preserve"> </w:t>
      </w:r>
      <w:r>
        <w:rPr>
          <w:rFonts w:hint="eastAsia"/>
          <w:szCs w:val="21"/>
        </w:rPr>
        <w:t>发包人根据</w:t>
      </w:r>
      <w:r>
        <w:rPr>
          <w:szCs w:val="21"/>
        </w:rPr>
        <w:t>13.3</w:t>
      </w:r>
      <w:r>
        <w:rPr>
          <w:rFonts w:hint="eastAsia"/>
          <w:szCs w:val="21"/>
        </w:rPr>
        <w:t>款至</w:t>
      </w:r>
      <w:r>
        <w:rPr>
          <w:rFonts w:hint="eastAsia"/>
          <w:szCs w:val="21"/>
        </w:rPr>
        <w:t>13.5</w:t>
      </w:r>
      <w:r>
        <w:rPr>
          <w:rFonts w:hint="eastAsia"/>
          <w:szCs w:val="21"/>
        </w:rPr>
        <w:t>款变更程序中批准的变更估算的增减；</w:t>
      </w:r>
    </w:p>
    <w:p w:rsidR="00AE7104" w:rsidRDefault="00DA7B1D">
      <w:pPr>
        <w:spacing w:line="300" w:lineRule="auto"/>
        <w:ind w:firstLineChars="200" w:firstLine="420"/>
        <w:rPr>
          <w:szCs w:val="21"/>
        </w:rPr>
      </w:pPr>
      <w:r>
        <w:rPr>
          <w:rFonts w:hint="eastAsia"/>
          <w:szCs w:val="21"/>
        </w:rPr>
        <w:t>（</w:t>
      </w:r>
      <w:r>
        <w:rPr>
          <w:szCs w:val="21"/>
        </w:rPr>
        <w:t>5</w:t>
      </w:r>
      <w:r>
        <w:rPr>
          <w:rFonts w:hint="eastAsia"/>
          <w:szCs w:val="21"/>
        </w:rPr>
        <w:t>）</w:t>
      </w:r>
      <w:r>
        <w:rPr>
          <w:rFonts w:hint="eastAsia"/>
          <w:szCs w:val="21"/>
        </w:rPr>
        <w:t xml:space="preserve"> </w:t>
      </w:r>
      <w:r>
        <w:rPr>
          <w:rFonts w:hint="eastAsia"/>
          <w:szCs w:val="21"/>
        </w:rPr>
        <w:t>本合同约定的其它增减的款项调整。</w:t>
      </w:r>
    </w:p>
    <w:p w:rsidR="00AE7104" w:rsidRDefault="00DA7B1D">
      <w:pPr>
        <w:spacing w:line="300" w:lineRule="auto"/>
        <w:ind w:firstLineChars="200" w:firstLine="420"/>
        <w:rPr>
          <w:szCs w:val="21"/>
        </w:rPr>
      </w:pPr>
      <w:r>
        <w:rPr>
          <w:rFonts w:hint="eastAsia"/>
          <w:szCs w:val="21"/>
        </w:rPr>
        <w:t>对于合同中未约定的增减款项，发包人不承担调整合同价格的责任。除非法律另有规定时除外。合同价格的调整不包括合同变更。</w:t>
      </w:r>
    </w:p>
    <w:p w:rsidR="00AE7104" w:rsidRDefault="00DA7B1D">
      <w:pPr>
        <w:spacing w:line="300" w:lineRule="auto"/>
        <w:ind w:firstLineChars="200" w:firstLine="422"/>
        <w:rPr>
          <w:b/>
          <w:szCs w:val="21"/>
        </w:rPr>
      </w:pPr>
      <w:r>
        <w:rPr>
          <w:rFonts w:hint="eastAsia"/>
          <w:b/>
          <w:szCs w:val="21"/>
        </w:rPr>
        <w:t xml:space="preserve">13.8  </w:t>
      </w:r>
      <w:r>
        <w:rPr>
          <w:rFonts w:hint="eastAsia"/>
          <w:b/>
          <w:szCs w:val="21"/>
        </w:rPr>
        <w:t>合同价格调整的争议</w:t>
      </w:r>
    </w:p>
    <w:p w:rsidR="00AE7104" w:rsidRDefault="00DA7B1D">
      <w:pPr>
        <w:spacing w:line="300" w:lineRule="auto"/>
        <w:ind w:firstLineChars="200" w:firstLine="420"/>
        <w:rPr>
          <w:szCs w:val="21"/>
        </w:rPr>
      </w:pPr>
      <w:r>
        <w:rPr>
          <w:rFonts w:hint="eastAsia"/>
          <w:szCs w:val="21"/>
        </w:rPr>
        <w:t>经协商，双方未能对工程变更的费用、合同价格的调整或竣工日期的延长达成一致，根据</w:t>
      </w:r>
      <w:r>
        <w:rPr>
          <w:szCs w:val="21"/>
        </w:rPr>
        <w:t>16.3</w:t>
      </w:r>
      <w:r>
        <w:rPr>
          <w:rFonts w:hint="eastAsia"/>
          <w:szCs w:val="21"/>
        </w:rPr>
        <w:t>款关于争议和裁决的约定解决。</w:t>
      </w:r>
    </w:p>
    <w:p w:rsidR="00AE7104" w:rsidRDefault="00DA7B1D">
      <w:pPr>
        <w:spacing w:line="300" w:lineRule="auto"/>
        <w:ind w:firstLineChars="196" w:firstLine="413"/>
        <w:rPr>
          <w:b/>
          <w:szCs w:val="21"/>
        </w:rPr>
      </w:pPr>
      <w:r>
        <w:rPr>
          <w:rFonts w:hint="eastAsia"/>
          <w:b/>
          <w:szCs w:val="21"/>
        </w:rPr>
        <w:t>第</w:t>
      </w:r>
      <w:r>
        <w:rPr>
          <w:b/>
          <w:szCs w:val="21"/>
        </w:rPr>
        <w:t>14</w:t>
      </w:r>
      <w:r>
        <w:rPr>
          <w:rFonts w:hint="eastAsia"/>
          <w:b/>
          <w:szCs w:val="21"/>
        </w:rPr>
        <w:t>条合同总价和付款</w:t>
      </w:r>
    </w:p>
    <w:p w:rsidR="00AE7104" w:rsidRDefault="00DA7B1D">
      <w:pPr>
        <w:spacing w:line="300" w:lineRule="auto"/>
        <w:ind w:firstLineChars="200" w:firstLine="422"/>
        <w:rPr>
          <w:b/>
          <w:szCs w:val="21"/>
        </w:rPr>
      </w:pPr>
      <w:r>
        <w:rPr>
          <w:rFonts w:hint="eastAsia"/>
          <w:b/>
          <w:szCs w:val="21"/>
        </w:rPr>
        <w:t>14.1</w:t>
      </w:r>
      <w:r>
        <w:rPr>
          <w:rFonts w:hint="eastAsia"/>
          <w:b/>
          <w:szCs w:val="21"/>
        </w:rPr>
        <w:t>合同总价和付款</w:t>
      </w:r>
    </w:p>
    <w:p w:rsidR="00AE7104" w:rsidRDefault="00DA7B1D">
      <w:pPr>
        <w:spacing w:line="300" w:lineRule="auto"/>
        <w:ind w:firstLineChars="200" w:firstLine="420"/>
        <w:rPr>
          <w:szCs w:val="21"/>
        </w:rPr>
      </w:pPr>
      <w:r>
        <w:rPr>
          <w:rFonts w:hint="eastAsia"/>
          <w:szCs w:val="21"/>
        </w:rPr>
        <w:t>14.1.1</w:t>
      </w:r>
      <w:r>
        <w:rPr>
          <w:rFonts w:hint="eastAsia"/>
          <w:szCs w:val="21"/>
        </w:rPr>
        <w:t>合同总价</w:t>
      </w:r>
    </w:p>
    <w:p w:rsidR="00AE7104" w:rsidRDefault="00DA7B1D">
      <w:pPr>
        <w:spacing w:line="300" w:lineRule="auto"/>
        <w:ind w:firstLineChars="200" w:firstLine="420"/>
        <w:rPr>
          <w:szCs w:val="21"/>
        </w:rPr>
      </w:pPr>
      <w:r>
        <w:rPr>
          <w:rFonts w:hint="eastAsia"/>
          <w:szCs w:val="21"/>
        </w:rPr>
        <w:t>本合同为总价合同，除根据第</w:t>
      </w:r>
      <w:r>
        <w:rPr>
          <w:rFonts w:hint="eastAsia"/>
          <w:szCs w:val="21"/>
        </w:rPr>
        <w:t>13</w:t>
      </w:r>
      <w:r>
        <w:rPr>
          <w:rFonts w:hint="eastAsia"/>
          <w:szCs w:val="21"/>
        </w:rPr>
        <w:t>条变更和合同价格的调整，以及合同中其它相关增减金额的约定进行调整外，合同价格不做调整。</w:t>
      </w:r>
    </w:p>
    <w:p w:rsidR="00AE7104" w:rsidRDefault="00DA7B1D">
      <w:pPr>
        <w:spacing w:line="300" w:lineRule="auto"/>
        <w:ind w:firstLineChars="200" w:firstLine="420"/>
        <w:rPr>
          <w:szCs w:val="21"/>
        </w:rPr>
      </w:pPr>
      <w:r>
        <w:rPr>
          <w:rFonts w:hint="eastAsia"/>
          <w:szCs w:val="21"/>
        </w:rPr>
        <w:t>14.1.2</w:t>
      </w:r>
      <w:r>
        <w:rPr>
          <w:rFonts w:hint="eastAsia"/>
          <w:szCs w:val="21"/>
        </w:rPr>
        <w:t>付款</w:t>
      </w:r>
    </w:p>
    <w:p w:rsidR="00AE7104" w:rsidRDefault="00DA7B1D">
      <w:pPr>
        <w:spacing w:line="300" w:lineRule="auto"/>
        <w:ind w:firstLineChars="200" w:firstLine="420"/>
        <w:rPr>
          <w:szCs w:val="21"/>
        </w:rPr>
      </w:pPr>
      <w:r>
        <w:rPr>
          <w:rFonts w:hint="eastAsia"/>
          <w:szCs w:val="21"/>
        </w:rPr>
        <w:lastRenderedPageBreak/>
        <w:t>（</w:t>
      </w:r>
      <w:r>
        <w:rPr>
          <w:rFonts w:hint="eastAsia"/>
          <w:szCs w:val="21"/>
        </w:rPr>
        <w:t>1</w:t>
      </w:r>
      <w:r>
        <w:rPr>
          <w:rFonts w:hint="eastAsia"/>
          <w:szCs w:val="21"/>
        </w:rPr>
        <w:t>）合同价款的货币币种为人民币，由发包人在中国境内支付给承包人。</w:t>
      </w:r>
    </w:p>
    <w:p w:rsidR="00AE7104" w:rsidRDefault="00DA7B1D">
      <w:pPr>
        <w:spacing w:line="300" w:lineRule="auto"/>
        <w:ind w:firstLineChars="200" w:firstLine="420"/>
        <w:rPr>
          <w:szCs w:val="21"/>
        </w:rPr>
      </w:pPr>
      <w:r>
        <w:rPr>
          <w:rFonts w:hint="eastAsia"/>
          <w:szCs w:val="21"/>
        </w:rPr>
        <w:t>（</w:t>
      </w:r>
      <w:r>
        <w:rPr>
          <w:rFonts w:hint="eastAsia"/>
          <w:szCs w:val="21"/>
        </w:rPr>
        <w:t>2</w:t>
      </w:r>
      <w:r>
        <w:rPr>
          <w:rFonts w:hint="eastAsia"/>
          <w:szCs w:val="21"/>
        </w:rPr>
        <w:t>）发包人应依据合同约定的应付款类别和付款时间安排，向承包人支付合同价款。承包人指定的银行账户，在专用条款中约定。</w:t>
      </w:r>
    </w:p>
    <w:p w:rsidR="00AE7104" w:rsidRDefault="00DA7B1D">
      <w:pPr>
        <w:spacing w:line="300" w:lineRule="auto"/>
        <w:ind w:firstLineChars="200" w:firstLine="422"/>
        <w:rPr>
          <w:b/>
          <w:szCs w:val="21"/>
        </w:rPr>
      </w:pPr>
      <w:r>
        <w:rPr>
          <w:b/>
          <w:szCs w:val="21"/>
        </w:rPr>
        <w:t>14.2</w:t>
      </w:r>
      <w:r>
        <w:rPr>
          <w:rFonts w:hint="eastAsia"/>
          <w:b/>
          <w:szCs w:val="21"/>
        </w:rPr>
        <w:t>担保</w:t>
      </w:r>
    </w:p>
    <w:p w:rsidR="00AE7104" w:rsidRDefault="00DA7B1D">
      <w:pPr>
        <w:spacing w:line="300" w:lineRule="auto"/>
        <w:ind w:firstLineChars="200" w:firstLine="420"/>
        <w:rPr>
          <w:szCs w:val="21"/>
        </w:rPr>
      </w:pPr>
      <w:r>
        <w:rPr>
          <w:szCs w:val="21"/>
        </w:rPr>
        <w:t>14.2.1</w:t>
      </w:r>
      <w:r>
        <w:rPr>
          <w:rFonts w:hint="eastAsia"/>
          <w:szCs w:val="21"/>
        </w:rPr>
        <w:t>履约保函</w:t>
      </w:r>
    </w:p>
    <w:p w:rsidR="00AE7104" w:rsidRDefault="00DA7B1D">
      <w:pPr>
        <w:spacing w:line="300" w:lineRule="auto"/>
        <w:ind w:firstLineChars="200" w:firstLine="420"/>
        <w:rPr>
          <w:szCs w:val="21"/>
        </w:rPr>
      </w:pPr>
      <w:r>
        <w:rPr>
          <w:rFonts w:hint="eastAsia"/>
          <w:szCs w:val="21"/>
        </w:rPr>
        <w:t>合同约定由承包人向发包人提交履约保函时，履约保函的格式、金额和提交时间，在专用条款中约定。</w:t>
      </w:r>
    </w:p>
    <w:p w:rsidR="00AE7104" w:rsidRDefault="00DA7B1D">
      <w:pPr>
        <w:spacing w:line="300" w:lineRule="auto"/>
        <w:ind w:firstLineChars="200" w:firstLine="420"/>
        <w:rPr>
          <w:szCs w:val="21"/>
        </w:rPr>
      </w:pPr>
      <w:r>
        <w:rPr>
          <w:rFonts w:hint="eastAsia"/>
          <w:szCs w:val="21"/>
        </w:rPr>
        <w:t xml:space="preserve">14.2.2 </w:t>
      </w:r>
      <w:r>
        <w:rPr>
          <w:rFonts w:hint="eastAsia"/>
          <w:szCs w:val="21"/>
        </w:rPr>
        <w:t>支付保函</w:t>
      </w:r>
    </w:p>
    <w:p w:rsidR="00AE7104" w:rsidRDefault="00DA7B1D">
      <w:pPr>
        <w:spacing w:line="300" w:lineRule="auto"/>
        <w:ind w:firstLineChars="200" w:firstLine="420"/>
        <w:rPr>
          <w:szCs w:val="21"/>
        </w:rPr>
      </w:pPr>
      <w:r>
        <w:rPr>
          <w:rFonts w:hint="eastAsia"/>
          <w:szCs w:val="21"/>
        </w:rPr>
        <w:t>合同约定由承包人向发包人提交履约保函时，发包人向承包人提交支付保函。支付保函的格式、内容和提交时间在专用条款中约定。</w:t>
      </w:r>
    </w:p>
    <w:p w:rsidR="00AE7104" w:rsidRDefault="00DA7B1D">
      <w:pPr>
        <w:spacing w:line="300" w:lineRule="auto"/>
        <w:ind w:firstLineChars="200" w:firstLine="420"/>
        <w:rPr>
          <w:szCs w:val="21"/>
        </w:rPr>
      </w:pPr>
      <w:r>
        <w:rPr>
          <w:szCs w:val="21"/>
        </w:rPr>
        <w:t>14.2.</w:t>
      </w:r>
      <w:r>
        <w:rPr>
          <w:rFonts w:hint="eastAsia"/>
          <w:szCs w:val="21"/>
        </w:rPr>
        <w:t xml:space="preserve">3 </w:t>
      </w:r>
      <w:r>
        <w:rPr>
          <w:rFonts w:hint="eastAsia"/>
          <w:szCs w:val="21"/>
        </w:rPr>
        <w:t>预付款保函</w:t>
      </w:r>
    </w:p>
    <w:p w:rsidR="00AE7104" w:rsidRDefault="00DA7B1D">
      <w:pPr>
        <w:spacing w:line="300" w:lineRule="auto"/>
        <w:ind w:firstLineChars="200" w:firstLine="420"/>
        <w:rPr>
          <w:szCs w:val="21"/>
        </w:rPr>
      </w:pPr>
      <w:r>
        <w:rPr>
          <w:rFonts w:hint="eastAsia"/>
          <w:szCs w:val="21"/>
        </w:rPr>
        <w:t>合同约定由承包人向发包人提交预付款保函时，预付款保函的格式、金额和提交时间在专用条款中约定。</w:t>
      </w:r>
    </w:p>
    <w:p w:rsidR="00AE7104" w:rsidRDefault="00DA7B1D">
      <w:pPr>
        <w:spacing w:line="300" w:lineRule="auto"/>
        <w:ind w:firstLineChars="200" w:firstLine="422"/>
        <w:rPr>
          <w:b/>
          <w:szCs w:val="21"/>
        </w:rPr>
      </w:pPr>
      <w:r>
        <w:rPr>
          <w:b/>
          <w:szCs w:val="21"/>
        </w:rPr>
        <w:t xml:space="preserve">14.3  </w:t>
      </w:r>
      <w:r>
        <w:rPr>
          <w:rFonts w:hint="eastAsia"/>
          <w:b/>
          <w:szCs w:val="21"/>
        </w:rPr>
        <w:t>预付款</w:t>
      </w:r>
    </w:p>
    <w:p w:rsidR="00AE7104" w:rsidRDefault="00DA7B1D">
      <w:pPr>
        <w:spacing w:line="300" w:lineRule="auto"/>
        <w:ind w:firstLineChars="200" w:firstLine="420"/>
        <w:rPr>
          <w:szCs w:val="21"/>
        </w:rPr>
      </w:pPr>
      <w:r>
        <w:rPr>
          <w:rFonts w:hint="eastAsia"/>
          <w:szCs w:val="21"/>
        </w:rPr>
        <w:t xml:space="preserve">14.3.1 </w:t>
      </w:r>
      <w:r>
        <w:rPr>
          <w:rFonts w:hint="eastAsia"/>
          <w:szCs w:val="21"/>
        </w:rPr>
        <w:t>预付款金额</w:t>
      </w:r>
    </w:p>
    <w:p w:rsidR="00AE7104" w:rsidRDefault="00DA7B1D">
      <w:pPr>
        <w:spacing w:line="300" w:lineRule="auto"/>
        <w:ind w:firstLineChars="200" w:firstLine="420"/>
        <w:rPr>
          <w:szCs w:val="21"/>
        </w:rPr>
      </w:pPr>
      <w:r>
        <w:rPr>
          <w:rFonts w:hint="eastAsia"/>
          <w:szCs w:val="21"/>
        </w:rPr>
        <w:t>发包人同意将按合同价格的一定比例作为预付款金额，具体金额在专用条款中约定。</w:t>
      </w:r>
    </w:p>
    <w:p w:rsidR="00AE7104" w:rsidRDefault="00DA7B1D">
      <w:pPr>
        <w:spacing w:line="300" w:lineRule="auto"/>
        <w:ind w:firstLineChars="200" w:firstLine="420"/>
        <w:rPr>
          <w:szCs w:val="21"/>
        </w:rPr>
      </w:pPr>
      <w:r>
        <w:rPr>
          <w:rFonts w:hint="eastAsia"/>
          <w:szCs w:val="21"/>
        </w:rPr>
        <w:t>14.3.2</w:t>
      </w:r>
      <w:r>
        <w:rPr>
          <w:rFonts w:hint="eastAsia"/>
          <w:szCs w:val="21"/>
        </w:rPr>
        <w:t>预付款支付</w:t>
      </w:r>
    </w:p>
    <w:p w:rsidR="00AE7104" w:rsidRDefault="00DA7B1D">
      <w:pPr>
        <w:spacing w:line="300" w:lineRule="auto"/>
        <w:ind w:firstLineChars="200" w:firstLine="420"/>
        <w:rPr>
          <w:szCs w:val="21"/>
        </w:rPr>
      </w:pPr>
      <w:r>
        <w:rPr>
          <w:rFonts w:hint="eastAsia"/>
          <w:szCs w:val="21"/>
        </w:rPr>
        <w:t>合同约定了预付款保函时，在合同生效后，发包人收到承包人提交的预付款保函后</w:t>
      </w:r>
      <w:r>
        <w:rPr>
          <w:rFonts w:hint="eastAsia"/>
          <w:szCs w:val="21"/>
        </w:rPr>
        <w:t>10</w:t>
      </w:r>
      <w:r>
        <w:rPr>
          <w:rFonts w:hint="eastAsia"/>
          <w:szCs w:val="21"/>
        </w:rPr>
        <w:t>日内，根据</w:t>
      </w:r>
      <w:r>
        <w:rPr>
          <w:rFonts w:hint="eastAsia"/>
          <w:szCs w:val="21"/>
        </w:rPr>
        <w:t>14.3.1</w:t>
      </w:r>
      <w:r>
        <w:rPr>
          <w:rFonts w:hint="eastAsia"/>
          <w:szCs w:val="21"/>
        </w:rPr>
        <w:t>款约定的预付款金额，一次支付给承包人；未约定预付款保函时，发包人应在合同生效后</w:t>
      </w:r>
      <w:r>
        <w:rPr>
          <w:rFonts w:hint="eastAsia"/>
          <w:szCs w:val="21"/>
        </w:rPr>
        <w:t>10</w:t>
      </w:r>
      <w:r>
        <w:rPr>
          <w:rFonts w:hint="eastAsia"/>
          <w:szCs w:val="21"/>
        </w:rPr>
        <w:t>日内，根据</w:t>
      </w:r>
      <w:r>
        <w:rPr>
          <w:rFonts w:hint="eastAsia"/>
          <w:szCs w:val="21"/>
        </w:rPr>
        <w:t>14.3.1</w:t>
      </w:r>
      <w:r>
        <w:rPr>
          <w:rFonts w:hint="eastAsia"/>
          <w:szCs w:val="21"/>
        </w:rPr>
        <w:t>款约定的预付款金额，一次支付给承包人。</w:t>
      </w:r>
    </w:p>
    <w:p w:rsidR="00AE7104" w:rsidRDefault="00DA7B1D">
      <w:pPr>
        <w:spacing w:line="300" w:lineRule="auto"/>
        <w:ind w:firstLineChars="200" w:firstLine="420"/>
        <w:rPr>
          <w:szCs w:val="21"/>
        </w:rPr>
      </w:pPr>
      <w:r>
        <w:rPr>
          <w:rFonts w:hint="eastAsia"/>
          <w:szCs w:val="21"/>
        </w:rPr>
        <w:t>14.3.3</w:t>
      </w:r>
      <w:r>
        <w:rPr>
          <w:rFonts w:hint="eastAsia"/>
          <w:szCs w:val="21"/>
        </w:rPr>
        <w:t>预付款抵扣</w:t>
      </w:r>
    </w:p>
    <w:p w:rsidR="00AE7104" w:rsidRDefault="00DA7B1D">
      <w:pPr>
        <w:spacing w:line="300" w:lineRule="auto"/>
        <w:ind w:firstLineChars="200" w:firstLine="420"/>
        <w:rPr>
          <w:szCs w:val="21"/>
        </w:rPr>
      </w:pPr>
      <w:r>
        <w:rPr>
          <w:rFonts w:hint="eastAsia"/>
          <w:szCs w:val="21"/>
        </w:rPr>
        <w:t>（</w:t>
      </w:r>
      <w:r>
        <w:rPr>
          <w:rFonts w:hint="eastAsia"/>
          <w:szCs w:val="21"/>
        </w:rPr>
        <w:t>1</w:t>
      </w:r>
      <w:r>
        <w:rPr>
          <w:rFonts w:hint="eastAsia"/>
          <w:szCs w:val="21"/>
        </w:rPr>
        <w:t>）预付款的抵扣方式、抵扣比例和抵扣时间安排，在专用条款中约定。</w:t>
      </w:r>
    </w:p>
    <w:p w:rsidR="00AE7104" w:rsidRDefault="00DA7B1D">
      <w:pPr>
        <w:spacing w:line="300" w:lineRule="auto"/>
        <w:ind w:firstLineChars="200" w:firstLine="420"/>
        <w:rPr>
          <w:szCs w:val="21"/>
        </w:rPr>
      </w:pPr>
      <w:r>
        <w:rPr>
          <w:rFonts w:hint="eastAsia"/>
          <w:szCs w:val="21"/>
        </w:rPr>
        <w:t>（</w:t>
      </w:r>
      <w:r>
        <w:rPr>
          <w:rFonts w:hint="eastAsia"/>
          <w:szCs w:val="21"/>
        </w:rPr>
        <w:t>2</w:t>
      </w:r>
      <w:r>
        <w:rPr>
          <w:rFonts w:hint="eastAsia"/>
          <w:szCs w:val="21"/>
        </w:rPr>
        <w:t>）在发包人签发工程接收证书或合同解除时，预付款尚未抵扣完的，发包人有权要求承包人支付尚未抵扣完的预付款。承包人未能支付的，发包人有权按如下程序扣回预付款的余额：</w:t>
      </w:r>
    </w:p>
    <w:p w:rsidR="00AE7104" w:rsidRDefault="00DA7B1D">
      <w:pPr>
        <w:spacing w:line="300" w:lineRule="auto"/>
        <w:ind w:firstLineChars="413" w:firstLine="867"/>
        <w:rPr>
          <w:szCs w:val="21"/>
        </w:rPr>
      </w:pPr>
      <w:r>
        <w:rPr>
          <w:rFonts w:hint="eastAsia"/>
          <w:szCs w:val="21"/>
        </w:rPr>
        <w:t>1</w:t>
      </w:r>
      <w:r>
        <w:rPr>
          <w:rFonts w:hint="eastAsia"/>
          <w:szCs w:val="21"/>
        </w:rPr>
        <w:t>）从应付给承包人的款项中或属于承包人的款项中一次或多次扣除；</w:t>
      </w:r>
    </w:p>
    <w:p w:rsidR="00AE7104" w:rsidRDefault="00DA7B1D">
      <w:pPr>
        <w:spacing w:line="300" w:lineRule="auto"/>
        <w:ind w:firstLineChars="413" w:firstLine="867"/>
        <w:rPr>
          <w:szCs w:val="21"/>
        </w:rPr>
      </w:pPr>
      <w:r>
        <w:rPr>
          <w:rFonts w:hint="eastAsia"/>
          <w:szCs w:val="21"/>
        </w:rPr>
        <w:t>2</w:t>
      </w:r>
      <w:r>
        <w:rPr>
          <w:rFonts w:hint="eastAsia"/>
          <w:szCs w:val="21"/>
        </w:rPr>
        <w:t>）应付给承包人的款项或属于承包人的款项不足以抵扣时，发包人有权从预付款保函（如约定提交）中扣除尚未抵扣完的预付款；</w:t>
      </w:r>
      <w:r>
        <w:rPr>
          <w:rFonts w:hint="eastAsia"/>
          <w:szCs w:val="21"/>
        </w:rPr>
        <w:t xml:space="preserve"> </w:t>
      </w:r>
    </w:p>
    <w:p w:rsidR="00AE7104" w:rsidRDefault="00DA7B1D">
      <w:pPr>
        <w:spacing w:line="300" w:lineRule="auto"/>
        <w:ind w:firstLineChars="413" w:firstLine="867"/>
        <w:rPr>
          <w:szCs w:val="21"/>
        </w:rPr>
      </w:pPr>
      <w:r>
        <w:rPr>
          <w:rFonts w:hint="eastAsia"/>
          <w:szCs w:val="21"/>
        </w:rPr>
        <w:t>3</w:t>
      </w:r>
      <w:r>
        <w:rPr>
          <w:rFonts w:hint="eastAsia"/>
          <w:szCs w:val="21"/>
        </w:rPr>
        <w:t>）应付给承包人或属于承包人的款项不足以抵扣且合同未约定承包人提交预付款保函时，承包人应与发包人签订支付尚未抵扣完的预付款支付时间安排协议书；</w:t>
      </w:r>
    </w:p>
    <w:p w:rsidR="00AE7104" w:rsidRDefault="00DA7B1D">
      <w:pPr>
        <w:spacing w:line="300" w:lineRule="auto"/>
        <w:ind w:firstLineChars="413" w:firstLine="867"/>
        <w:rPr>
          <w:szCs w:val="21"/>
        </w:rPr>
      </w:pPr>
      <w:r>
        <w:rPr>
          <w:rFonts w:hint="eastAsia"/>
          <w:szCs w:val="21"/>
        </w:rPr>
        <w:t>4</w:t>
      </w:r>
      <w:r>
        <w:rPr>
          <w:rFonts w:hint="eastAsia"/>
          <w:szCs w:val="21"/>
        </w:rPr>
        <w:t>）承包人未能按上述协议书执行，发包人有权从履约保函（如有）中抵扣尚未扣完的预付款。</w:t>
      </w:r>
    </w:p>
    <w:p w:rsidR="00AE7104" w:rsidRDefault="00DA7B1D">
      <w:pPr>
        <w:spacing w:line="300" w:lineRule="auto"/>
        <w:ind w:firstLineChars="200" w:firstLine="422"/>
        <w:rPr>
          <w:b/>
          <w:szCs w:val="21"/>
        </w:rPr>
      </w:pPr>
      <w:r>
        <w:rPr>
          <w:b/>
          <w:szCs w:val="21"/>
        </w:rPr>
        <w:t xml:space="preserve">14.4  </w:t>
      </w:r>
      <w:r>
        <w:rPr>
          <w:b/>
          <w:szCs w:val="21"/>
        </w:rPr>
        <w:t>工程进度款</w:t>
      </w:r>
    </w:p>
    <w:p w:rsidR="00AE7104" w:rsidRDefault="00DA7B1D">
      <w:pPr>
        <w:spacing w:line="300" w:lineRule="auto"/>
        <w:ind w:firstLineChars="200" w:firstLine="420"/>
        <w:rPr>
          <w:szCs w:val="21"/>
        </w:rPr>
      </w:pPr>
      <w:r>
        <w:rPr>
          <w:rFonts w:hint="eastAsia"/>
          <w:szCs w:val="21"/>
        </w:rPr>
        <w:t>14.4.1</w:t>
      </w:r>
      <w:r>
        <w:rPr>
          <w:rFonts w:hint="eastAsia"/>
          <w:szCs w:val="21"/>
        </w:rPr>
        <w:t>工程进度款。工程进度款支付方式、支付条件和支付时间等，在专用条款中约定。</w:t>
      </w:r>
    </w:p>
    <w:p w:rsidR="00AE7104" w:rsidRDefault="00DA7B1D">
      <w:pPr>
        <w:spacing w:line="300" w:lineRule="auto"/>
        <w:ind w:firstLineChars="200" w:firstLine="420"/>
        <w:rPr>
          <w:szCs w:val="21"/>
        </w:rPr>
      </w:pPr>
      <w:r>
        <w:rPr>
          <w:rFonts w:hint="eastAsia"/>
          <w:szCs w:val="21"/>
        </w:rPr>
        <w:t>14.4.2</w:t>
      </w:r>
      <w:r>
        <w:rPr>
          <w:rFonts w:hint="eastAsia"/>
          <w:szCs w:val="21"/>
        </w:rPr>
        <w:t>根据工程具体情况，应付的其它进度款，在专用条款约定。</w:t>
      </w:r>
    </w:p>
    <w:p w:rsidR="00AE7104" w:rsidRDefault="00DA7B1D">
      <w:pPr>
        <w:spacing w:line="300" w:lineRule="auto"/>
        <w:ind w:firstLineChars="200" w:firstLine="422"/>
        <w:rPr>
          <w:b/>
          <w:szCs w:val="21"/>
        </w:rPr>
      </w:pPr>
      <w:r>
        <w:rPr>
          <w:rFonts w:hint="eastAsia"/>
          <w:b/>
          <w:szCs w:val="21"/>
        </w:rPr>
        <w:t xml:space="preserve">14.5  </w:t>
      </w:r>
      <w:r>
        <w:rPr>
          <w:rFonts w:hint="eastAsia"/>
          <w:b/>
          <w:szCs w:val="21"/>
        </w:rPr>
        <w:t>缺陷责任保修金的暂扣与支付</w:t>
      </w:r>
    </w:p>
    <w:p w:rsidR="00AE7104" w:rsidRDefault="00DA7B1D">
      <w:pPr>
        <w:spacing w:line="300" w:lineRule="auto"/>
        <w:ind w:firstLineChars="200" w:firstLine="420"/>
        <w:rPr>
          <w:szCs w:val="21"/>
        </w:rPr>
      </w:pPr>
      <w:r>
        <w:rPr>
          <w:szCs w:val="21"/>
        </w:rPr>
        <w:t xml:space="preserve">14.5.1  </w:t>
      </w:r>
      <w:r>
        <w:rPr>
          <w:rFonts w:hint="eastAsia"/>
          <w:szCs w:val="21"/>
        </w:rPr>
        <w:t>缺陷责任保修金的暂时扣减。发包人可根据</w:t>
      </w:r>
      <w:r>
        <w:rPr>
          <w:rFonts w:hint="eastAsia"/>
          <w:szCs w:val="21"/>
        </w:rPr>
        <w:t>11.2.1</w:t>
      </w:r>
      <w:r>
        <w:rPr>
          <w:szCs w:val="21"/>
        </w:rPr>
        <w:t>款</w:t>
      </w:r>
      <w:r>
        <w:rPr>
          <w:rFonts w:hint="eastAsia"/>
          <w:szCs w:val="21"/>
        </w:rPr>
        <w:t>约定的缺陷责任保修金金额和</w:t>
      </w:r>
      <w:r>
        <w:rPr>
          <w:rFonts w:hint="eastAsia"/>
          <w:szCs w:val="21"/>
        </w:rPr>
        <w:t>11.2.2</w:t>
      </w:r>
      <w:r>
        <w:rPr>
          <w:rFonts w:hint="eastAsia"/>
          <w:szCs w:val="21"/>
        </w:rPr>
        <w:t>款缺陷责任保修金</w:t>
      </w:r>
      <w:r>
        <w:rPr>
          <w:szCs w:val="21"/>
        </w:rPr>
        <w:t>暂扣的</w:t>
      </w:r>
      <w:r>
        <w:rPr>
          <w:rFonts w:hint="eastAsia"/>
          <w:szCs w:val="21"/>
        </w:rPr>
        <w:t>约定，暂时扣减缺陷责任保修金。</w:t>
      </w:r>
    </w:p>
    <w:p w:rsidR="00AE7104" w:rsidRDefault="00DA7B1D">
      <w:pPr>
        <w:spacing w:line="300" w:lineRule="auto"/>
        <w:ind w:firstLineChars="200" w:firstLine="420"/>
        <w:rPr>
          <w:szCs w:val="21"/>
        </w:rPr>
      </w:pPr>
      <w:r>
        <w:rPr>
          <w:szCs w:val="21"/>
        </w:rPr>
        <w:t xml:space="preserve">14.5.2 </w:t>
      </w:r>
      <w:r>
        <w:rPr>
          <w:rFonts w:hint="eastAsia"/>
          <w:szCs w:val="21"/>
        </w:rPr>
        <w:t>缺陷责任</w:t>
      </w:r>
      <w:r>
        <w:rPr>
          <w:szCs w:val="21"/>
        </w:rPr>
        <w:t>保修金的支付</w:t>
      </w:r>
    </w:p>
    <w:p w:rsidR="00AE7104" w:rsidRDefault="00DA7B1D">
      <w:pPr>
        <w:spacing w:line="300" w:lineRule="auto"/>
        <w:ind w:firstLineChars="200" w:firstLine="420"/>
        <w:rPr>
          <w:szCs w:val="21"/>
        </w:rPr>
      </w:pPr>
      <w:r>
        <w:rPr>
          <w:szCs w:val="21"/>
        </w:rPr>
        <w:lastRenderedPageBreak/>
        <w:t>（</w:t>
      </w:r>
      <w:r>
        <w:rPr>
          <w:szCs w:val="21"/>
        </w:rPr>
        <w:t>1</w:t>
      </w:r>
      <w:r>
        <w:rPr>
          <w:szCs w:val="21"/>
        </w:rPr>
        <w:t>）</w:t>
      </w:r>
      <w:r>
        <w:rPr>
          <w:szCs w:val="21"/>
        </w:rPr>
        <w:t xml:space="preserve"> </w:t>
      </w:r>
      <w:r>
        <w:rPr>
          <w:rFonts w:hint="eastAsia"/>
          <w:szCs w:val="21"/>
        </w:rPr>
        <w:t>发包人应</w:t>
      </w:r>
      <w:r>
        <w:rPr>
          <w:szCs w:val="21"/>
        </w:rPr>
        <w:t>在办理工程竣工验收和竣工结算时，</w:t>
      </w:r>
      <w:r>
        <w:rPr>
          <w:rFonts w:hint="eastAsia"/>
          <w:szCs w:val="21"/>
        </w:rPr>
        <w:t>将按</w:t>
      </w:r>
      <w:r>
        <w:rPr>
          <w:szCs w:val="21"/>
        </w:rPr>
        <w:t>14.5.1</w:t>
      </w:r>
      <w:r>
        <w:rPr>
          <w:szCs w:val="21"/>
        </w:rPr>
        <w:t>款暂时扣减的全部</w:t>
      </w:r>
      <w:r>
        <w:rPr>
          <w:rFonts w:hint="eastAsia"/>
          <w:szCs w:val="21"/>
        </w:rPr>
        <w:t>缺陷责任保修金</w:t>
      </w:r>
      <w:r>
        <w:rPr>
          <w:szCs w:val="21"/>
        </w:rPr>
        <w:t>金额的一半支付给承包人</w:t>
      </w:r>
      <w:r>
        <w:rPr>
          <w:rFonts w:hint="eastAsia"/>
          <w:szCs w:val="21"/>
        </w:rPr>
        <w:t>，专用条款</w:t>
      </w:r>
      <w:r>
        <w:rPr>
          <w:szCs w:val="21"/>
        </w:rPr>
        <w:t>另有</w:t>
      </w:r>
      <w:r>
        <w:rPr>
          <w:rFonts w:hint="eastAsia"/>
          <w:szCs w:val="21"/>
        </w:rPr>
        <w:t>约定</w:t>
      </w:r>
      <w:r>
        <w:rPr>
          <w:szCs w:val="21"/>
        </w:rPr>
        <w:t>时除外。此后，承包人未能按发包人</w:t>
      </w:r>
      <w:r>
        <w:rPr>
          <w:rFonts w:hint="eastAsia"/>
          <w:szCs w:val="21"/>
        </w:rPr>
        <w:t>通知</w:t>
      </w:r>
      <w:r>
        <w:rPr>
          <w:szCs w:val="21"/>
        </w:rPr>
        <w:t>修复</w:t>
      </w:r>
      <w:r>
        <w:rPr>
          <w:rFonts w:hint="eastAsia"/>
          <w:szCs w:val="21"/>
        </w:rPr>
        <w:t>缺陷责任期内出现的缺陷或委托发包人修复该缺陷的，修复缺陷的费用，</w:t>
      </w:r>
      <w:r>
        <w:rPr>
          <w:szCs w:val="21"/>
        </w:rPr>
        <w:t>从余下的</w:t>
      </w:r>
      <w:r>
        <w:rPr>
          <w:rFonts w:hint="eastAsia"/>
          <w:szCs w:val="21"/>
        </w:rPr>
        <w:t>缺陷责任</w:t>
      </w:r>
      <w:r>
        <w:rPr>
          <w:szCs w:val="21"/>
        </w:rPr>
        <w:t>保修金</w:t>
      </w:r>
      <w:r>
        <w:rPr>
          <w:rFonts w:hint="eastAsia"/>
          <w:szCs w:val="21"/>
        </w:rPr>
        <w:t>金</w:t>
      </w:r>
      <w:r>
        <w:rPr>
          <w:szCs w:val="21"/>
        </w:rPr>
        <w:t>额中扣除。发包人</w:t>
      </w:r>
      <w:r>
        <w:rPr>
          <w:rFonts w:hint="eastAsia"/>
          <w:szCs w:val="21"/>
        </w:rPr>
        <w:t>应</w:t>
      </w:r>
      <w:r>
        <w:rPr>
          <w:szCs w:val="21"/>
        </w:rPr>
        <w:t>在</w:t>
      </w:r>
      <w:r>
        <w:rPr>
          <w:rFonts w:hint="eastAsia"/>
          <w:szCs w:val="21"/>
        </w:rPr>
        <w:t>缺陷责任期届满后</w:t>
      </w:r>
      <w:r>
        <w:rPr>
          <w:rFonts w:hint="eastAsia"/>
          <w:szCs w:val="21"/>
        </w:rPr>
        <w:t>15</w:t>
      </w:r>
      <w:r>
        <w:rPr>
          <w:rFonts w:hint="eastAsia"/>
          <w:szCs w:val="21"/>
        </w:rPr>
        <w:t>日内，</w:t>
      </w:r>
      <w:r>
        <w:rPr>
          <w:szCs w:val="21"/>
        </w:rPr>
        <w:t>将</w:t>
      </w:r>
      <w:r>
        <w:rPr>
          <w:rFonts w:hint="eastAsia"/>
          <w:szCs w:val="21"/>
        </w:rPr>
        <w:t>暂扣的缺陷责任</w:t>
      </w:r>
      <w:r>
        <w:rPr>
          <w:szCs w:val="21"/>
        </w:rPr>
        <w:t>保修</w:t>
      </w:r>
      <w:r>
        <w:rPr>
          <w:rFonts w:hint="eastAsia"/>
          <w:szCs w:val="21"/>
        </w:rPr>
        <w:t>金余额</w:t>
      </w:r>
      <w:r>
        <w:rPr>
          <w:szCs w:val="21"/>
        </w:rPr>
        <w:t>支付给承包人。</w:t>
      </w:r>
    </w:p>
    <w:p w:rsidR="00AE7104" w:rsidRDefault="00DA7B1D">
      <w:pPr>
        <w:spacing w:line="300" w:lineRule="auto"/>
        <w:ind w:firstLineChars="200" w:firstLine="420"/>
        <w:rPr>
          <w:szCs w:val="21"/>
        </w:rPr>
      </w:pPr>
      <w:r>
        <w:rPr>
          <w:szCs w:val="21"/>
        </w:rPr>
        <w:t>（</w:t>
      </w:r>
      <w:r>
        <w:rPr>
          <w:szCs w:val="21"/>
        </w:rPr>
        <w:t>2</w:t>
      </w:r>
      <w:r>
        <w:rPr>
          <w:szCs w:val="21"/>
        </w:rPr>
        <w:t>）</w:t>
      </w:r>
      <w:r>
        <w:rPr>
          <w:szCs w:val="21"/>
        </w:rPr>
        <w:t xml:space="preserve"> </w:t>
      </w:r>
      <w:r>
        <w:rPr>
          <w:rFonts w:hint="eastAsia"/>
          <w:szCs w:val="21"/>
        </w:rPr>
        <w:t>专用条款约定承包人可提交缺陷责任保修金保函的，在办理工程竣工验收和竣工结算时，如承包人请求提供用于替代剩余的缺陷责任保修金的保函，发包人应在接到承包人按合同约定提交的缺陷责任保修金保函后，向承包人支付保修金的剩余金额。此后，如承包人未能自费修复缺陷责任期内出现的缺陷或委托发包人修复该缺陷的，修复缺陷的费用从该保函中扣除。发包人应在缺陷责任期届满后</w:t>
      </w:r>
      <w:r>
        <w:rPr>
          <w:rFonts w:hint="eastAsia"/>
          <w:szCs w:val="21"/>
        </w:rPr>
        <w:t>1</w:t>
      </w:r>
      <w:r>
        <w:rPr>
          <w:szCs w:val="21"/>
        </w:rPr>
        <w:t>5</w:t>
      </w:r>
      <w:r>
        <w:rPr>
          <w:rFonts w:hint="eastAsia"/>
          <w:szCs w:val="21"/>
        </w:rPr>
        <w:t>日内，退还该保函。保函的格式、金额和提交时间，在专用条款约定</w:t>
      </w:r>
      <w:r>
        <w:rPr>
          <w:szCs w:val="21"/>
        </w:rPr>
        <w:t>.</w:t>
      </w:r>
    </w:p>
    <w:p w:rsidR="00AE7104" w:rsidRDefault="00DA7B1D">
      <w:pPr>
        <w:spacing w:line="300" w:lineRule="auto"/>
        <w:ind w:firstLineChars="196" w:firstLine="413"/>
        <w:rPr>
          <w:b/>
          <w:szCs w:val="21"/>
        </w:rPr>
      </w:pPr>
      <w:r>
        <w:rPr>
          <w:b/>
          <w:szCs w:val="21"/>
        </w:rPr>
        <w:t>14.6</w:t>
      </w:r>
      <w:r>
        <w:rPr>
          <w:rFonts w:hint="eastAsia"/>
          <w:b/>
          <w:szCs w:val="21"/>
        </w:rPr>
        <w:t xml:space="preserve">  </w:t>
      </w:r>
      <w:r>
        <w:rPr>
          <w:rFonts w:hint="eastAsia"/>
          <w:b/>
          <w:szCs w:val="21"/>
        </w:rPr>
        <w:t>按月工程进度申请付款</w:t>
      </w:r>
    </w:p>
    <w:p w:rsidR="00AE7104" w:rsidRDefault="00DA7B1D">
      <w:pPr>
        <w:spacing w:line="300" w:lineRule="auto"/>
        <w:ind w:firstLineChars="200" w:firstLine="420"/>
        <w:rPr>
          <w:szCs w:val="21"/>
        </w:rPr>
      </w:pPr>
      <w:r>
        <w:rPr>
          <w:szCs w:val="21"/>
        </w:rPr>
        <w:t>14.6.1</w:t>
      </w:r>
      <w:r>
        <w:rPr>
          <w:rFonts w:hint="eastAsia"/>
          <w:szCs w:val="21"/>
        </w:rPr>
        <w:t xml:space="preserve">  </w:t>
      </w:r>
      <w:r>
        <w:rPr>
          <w:rFonts w:hint="eastAsia"/>
          <w:szCs w:val="21"/>
        </w:rPr>
        <w:t>按月申请付款。按月申请付款的，承包人应以合同协议书约定的合同价格为基础，按每月实际完成的工程量（含设计、采购、施工、竣工试验和竣工</w:t>
      </w:r>
      <w:proofErr w:type="gramStart"/>
      <w:r>
        <w:rPr>
          <w:rFonts w:hint="eastAsia"/>
          <w:szCs w:val="21"/>
        </w:rPr>
        <w:t>后试验</w:t>
      </w:r>
      <w:proofErr w:type="gramEnd"/>
      <w:r>
        <w:rPr>
          <w:rFonts w:hint="eastAsia"/>
          <w:szCs w:val="21"/>
        </w:rPr>
        <w:t>等）的合同金额，向发包人或监理人提交付款申请。承包人提交付款申请报告的格式、内容、份数和时间，在专用条款约定。</w:t>
      </w:r>
    </w:p>
    <w:p w:rsidR="00AE7104" w:rsidRDefault="00DA7B1D">
      <w:pPr>
        <w:spacing w:line="300" w:lineRule="auto"/>
        <w:ind w:firstLineChars="200" w:firstLine="420"/>
        <w:rPr>
          <w:szCs w:val="21"/>
        </w:rPr>
      </w:pPr>
      <w:r>
        <w:rPr>
          <w:rFonts w:hint="eastAsia"/>
          <w:szCs w:val="21"/>
        </w:rPr>
        <w:t>按月付款申请报告中的款项包括：</w:t>
      </w:r>
    </w:p>
    <w:p w:rsidR="00AE7104" w:rsidRDefault="00DA7B1D">
      <w:pPr>
        <w:spacing w:line="300" w:lineRule="auto"/>
        <w:ind w:firstLineChars="200" w:firstLine="420"/>
        <w:rPr>
          <w:szCs w:val="21"/>
        </w:rPr>
      </w:pPr>
      <w:r>
        <w:rPr>
          <w:rFonts w:hint="eastAsia"/>
          <w:szCs w:val="21"/>
        </w:rPr>
        <w:t>（</w:t>
      </w:r>
      <w:r>
        <w:rPr>
          <w:rFonts w:hint="eastAsia"/>
          <w:szCs w:val="21"/>
        </w:rPr>
        <w:t>1</w:t>
      </w:r>
      <w:r>
        <w:rPr>
          <w:rFonts w:hint="eastAsia"/>
          <w:szCs w:val="21"/>
        </w:rPr>
        <w:t>）按</w:t>
      </w:r>
      <w:r>
        <w:rPr>
          <w:rFonts w:hint="eastAsia"/>
          <w:szCs w:val="21"/>
        </w:rPr>
        <w:t>14.4</w:t>
      </w:r>
      <w:r>
        <w:rPr>
          <w:rFonts w:hint="eastAsia"/>
          <w:szCs w:val="21"/>
        </w:rPr>
        <w:t>款工程进度款约定的款项类别；</w:t>
      </w:r>
    </w:p>
    <w:p w:rsidR="00AE7104" w:rsidRDefault="00DA7B1D">
      <w:pPr>
        <w:spacing w:line="300" w:lineRule="auto"/>
        <w:ind w:firstLineChars="200" w:firstLine="420"/>
        <w:rPr>
          <w:szCs w:val="21"/>
        </w:rPr>
      </w:pPr>
      <w:r>
        <w:rPr>
          <w:rFonts w:hint="eastAsia"/>
          <w:szCs w:val="21"/>
        </w:rPr>
        <w:t>（</w:t>
      </w:r>
      <w:r>
        <w:rPr>
          <w:rFonts w:hint="eastAsia"/>
          <w:szCs w:val="21"/>
        </w:rPr>
        <w:t>2</w:t>
      </w:r>
      <w:r>
        <w:rPr>
          <w:rFonts w:hint="eastAsia"/>
          <w:szCs w:val="21"/>
        </w:rPr>
        <w:t>）按</w:t>
      </w:r>
      <w:r>
        <w:rPr>
          <w:rFonts w:hint="eastAsia"/>
          <w:szCs w:val="21"/>
        </w:rPr>
        <w:t>13.7</w:t>
      </w:r>
      <w:r>
        <w:rPr>
          <w:rFonts w:hint="eastAsia"/>
          <w:szCs w:val="21"/>
        </w:rPr>
        <w:t>款合同价格调整约定的增减款项；</w:t>
      </w:r>
    </w:p>
    <w:p w:rsidR="00AE7104" w:rsidRDefault="00DA7B1D">
      <w:pPr>
        <w:spacing w:line="300" w:lineRule="auto"/>
        <w:ind w:firstLineChars="200" w:firstLine="420"/>
        <w:rPr>
          <w:szCs w:val="21"/>
        </w:rPr>
      </w:pPr>
      <w:r>
        <w:rPr>
          <w:rFonts w:hint="eastAsia"/>
          <w:szCs w:val="21"/>
        </w:rPr>
        <w:t>（</w:t>
      </w:r>
      <w:r>
        <w:rPr>
          <w:rFonts w:hint="eastAsia"/>
          <w:szCs w:val="21"/>
        </w:rPr>
        <w:t>3</w:t>
      </w:r>
      <w:r>
        <w:rPr>
          <w:rFonts w:hint="eastAsia"/>
          <w:szCs w:val="21"/>
        </w:rPr>
        <w:t>）按</w:t>
      </w:r>
      <w:r>
        <w:rPr>
          <w:szCs w:val="21"/>
        </w:rPr>
        <w:t>14.</w:t>
      </w:r>
      <w:r>
        <w:rPr>
          <w:rFonts w:hint="eastAsia"/>
          <w:szCs w:val="21"/>
        </w:rPr>
        <w:t>3</w:t>
      </w:r>
      <w:r>
        <w:rPr>
          <w:rFonts w:hint="eastAsia"/>
          <w:szCs w:val="21"/>
        </w:rPr>
        <w:t>款预付款约定的支付及扣减的款项；</w:t>
      </w:r>
    </w:p>
    <w:p w:rsidR="00AE7104" w:rsidRDefault="00DA7B1D">
      <w:pPr>
        <w:spacing w:line="300" w:lineRule="auto"/>
        <w:ind w:firstLineChars="200" w:firstLine="420"/>
        <w:rPr>
          <w:szCs w:val="21"/>
        </w:rPr>
      </w:pPr>
      <w:r>
        <w:rPr>
          <w:rFonts w:hint="eastAsia"/>
          <w:szCs w:val="21"/>
        </w:rPr>
        <w:t>（</w:t>
      </w:r>
      <w:r>
        <w:rPr>
          <w:rFonts w:hint="eastAsia"/>
          <w:szCs w:val="21"/>
        </w:rPr>
        <w:t>4</w:t>
      </w:r>
      <w:r>
        <w:rPr>
          <w:rFonts w:hint="eastAsia"/>
          <w:szCs w:val="21"/>
        </w:rPr>
        <w:t>）按</w:t>
      </w:r>
      <w:r>
        <w:rPr>
          <w:szCs w:val="21"/>
        </w:rPr>
        <w:t>14.5</w:t>
      </w:r>
      <w:r>
        <w:rPr>
          <w:rFonts w:hint="eastAsia"/>
          <w:szCs w:val="21"/>
        </w:rPr>
        <w:t>款缺陷责任保修金约定暂扣及支付的款项；</w:t>
      </w:r>
    </w:p>
    <w:p w:rsidR="00AE7104" w:rsidRDefault="00DA7B1D">
      <w:pPr>
        <w:spacing w:line="300" w:lineRule="auto"/>
        <w:ind w:firstLineChars="200" w:firstLine="420"/>
        <w:rPr>
          <w:szCs w:val="21"/>
        </w:rPr>
      </w:pPr>
      <w:r>
        <w:rPr>
          <w:rFonts w:hint="eastAsia"/>
          <w:szCs w:val="21"/>
        </w:rPr>
        <w:t>（</w:t>
      </w:r>
      <w:r>
        <w:rPr>
          <w:rFonts w:hint="eastAsia"/>
          <w:szCs w:val="21"/>
        </w:rPr>
        <w:t>5</w:t>
      </w:r>
      <w:r>
        <w:rPr>
          <w:rFonts w:hint="eastAsia"/>
          <w:szCs w:val="21"/>
        </w:rPr>
        <w:t>）根据</w:t>
      </w:r>
      <w:r>
        <w:rPr>
          <w:rFonts w:hint="eastAsia"/>
          <w:szCs w:val="21"/>
        </w:rPr>
        <w:t>16.2</w:t>
      </w:r>
      <w:r>
        <w:rPr>
          <w:rFonts w:hint="eastAsia"/>
          <w:szCs w:val="21"/>
        </w:rPr>
        <w:t>款索赔结果增减的款项；</w:t>
      </w:r>
    </w:p>
    <w:p w:rsidR="00AE7104" w:rsidRDefault="00DA7B1D">
      <w:pPr>
        <w:spacing w:line="300" w:lineRule="auto"/>
        <w:ind w:firstLineChars="200" w:firstLine="420"/>
        <w:rPr>
          <w:szCs w:val="21"/>
        </w:rPr>
      </w:pPr>
      <w:r>
        <w:rPr>
          <w:rFonts w:hint="eastAsia"/>
          <w:szCs w:val="21"/>
        </w:rPr>
        <w:t>（</w:t>
      </w:r>
      <w:r>
        <w:rPr>
          <w:rFonts w:hint="eastAsia"/>
          <w:szCs w:val="21"/>
        </w:rPr>
        <w:t>6</w:t>
      </w:r>
      <w:r>
        <w:rPr>
          <w:rFonts w:hint="eastAsia"/>
          <w:szCs w:val="21"/>
        </w:rPr>
        <w:t>）根据另行签订的本合同补充协议增减的款项。</w:t>
      </w:r>
    </w:p>
    <w:p w:rsidR="00AE7104" w:rsidRDefault="00DA7B1D">
      <w:pPr>
        <w:spacing w:line="300" w:lineRule="auto"/>
        <w:ind w:firstLineChars="200" w:firstLine="420"/>
        <w:rPr>
          <w:szCs w:val="21"/>
        </w:rPr>
      </w:pPr>
      <w:r>
        <w:rPr>
          <w:szCs w:val="21"/>
        </w:rPr>
        <w:t>14.6.2</w:t>
      </w:r>
      <w:r>
        <w:rPr>
          <w:rFonts w:hint="eastAsia"/>
          <w:szCs w:val="21"/>
        </w:rPr>
        <w:t xml:space="preserve"> </w:t>
      </w:r>
      <w:r>
        <w:rPr>
          <w:rFonts w:hint="eastAsia"/>
          <w:szCs w:val="21"/>
        </w:rPr>
        <w:t>如双方约定了</w:t>
      </w:r>
      <w:r>
        <w:rPr>
          <w:szCs w:val="21"/>
        </w:rPr>
        <w:t>14.6.1</w:t>
      </w:r>
      <w:r>
        <w:rPr>
          <w:rFonts w:hint="eastAsia"/>
          <w:szCs w:val="21"/>
        </w:rPr>
        <w:t>款按月工程进度申请付款的方式时，则不能再约定按</w:t>
      </w:r>
      <w:r>
        <w:rPr>
          <w:rFonts w:hint="eastAsia"/>
          <w:szCs w:val="21"/>
        </w:rPr>
        <w:t>14</w:t>
      </w:r>
      <w:r>
        <w:rPr>
          <w:szCs w:val="21"/>
        </w:rPr>
        <w:t>.7</w:t>
      </w:r>
      <w:r>
        <w:rPr>
          <w:rFonts w:hint="eastAsia"/>
          <w:szCs w:val="21"/>
        </w:rPr>
        <w:t>款按付款计划表申请付款的方式。</w:t>
      </w:r>
    </w:p>
    <w:p w:rsidR="00AE7104" w:rsidRDefault="00DA7B1D">
      <w:pPr>
        <w:spacing w:line="300" w:lineRule="auto"/>
        <w:ind w:firstLineChars="196" w:firstLine="413"/>
        <w:rPr>
          <w:b/>
          <w:szCs w:val="21"/>
        </w:rPr>
      </w:pPr>
      <w:r>
        <w:rPr>
          <w:b/>
          <w:szCs w:val="21"/>
        </w:rPr>
        <w:t>14.7</w:t>
      </w:r>
      <w:r>
        <w:rPr>
          <w:rFonts w:hint="eastAsia"/>
          <w:b/>
          <w:szCs w:val="21"/>
        </w:rPr>
        <w:t xml:space="preserve">  </w:t>
      </w:r>
      <w:r>
        <w:rPr>
          <w:rFonts w:hint="eastAsia"/>
          <w:b/>
          <w:szCs w:val="21"/>
        </w:rPr>
        <w:t>按付款计划表申请付款</w:t>
      </w:r>
    </w:p>
    <w:p w:rsidR="00AE7104" w:rsidRDefault="00DA7B1D">
      <w:pPr>
        <w:spacing w:line="300" w:lineRule="auto"/>
        <w:ind w:firstLineChars="200" w:firstLine="420"/>
        <w:rPr>
          <w:szCs w:val="21"/>
        </w:rPr>
      </w:pPr>
      <w:r>
        <w:rPr>
          <w:szCs w:val="21"/>
        </w:rPr>
        <w:t>14.</w:t>
      </w:r>
      <w:r>
        <w:rPr>
          <w:rFonts w:hint="eastAsia"/>
          <w:szCs w:val="21"/>
        </w:rPr>
        <w:t>7</w:t>
      </w:r>
      <w:r>
        <w:rPr>
          <w:szCs w:val="21"/>
        </w:rPr>
        <w:t>.1</w:t>
      </w:r>
      <w:r>
        <w:rPr>
          <w:rFonts w:hint="eastAsia"/>
          <w:szCs w:val="21"/>
        </w:rPr>
        <w:t>按付款计划表申请付款</w:t>
      </w:r>
    </w:p>
    <w:p w:rsidR="00AE7104" w:rsidRDefault="00DA7B1D">
      <w:pPr>
        <w:spacing w:line="300" w:lineRule="auto"/>
        <w:ind w:firstLineChars="200" w:firstLine="420"/>
        <w:rPr>
          <w:szCs w:val="21"/>
        </w:rPr>
      </w:pPr>
      <w:r>
        <w:rPr>
          <w:rFonts w:hint="eastAsia"/>
          <w:szCs w:val="21"/>
        </w:rPr>
        <w:t>按付款计划表申请付款的，承包人应以合同协议书约定的合同价格为基础，按照专用条款约定的付款期数、计划每期达到的主要形象进度和（或）完成的主要计划工程量（含设计、采购、施工、竣工试验和竣工</w:t>
      </w:r>
      <w:proofErr w:type="gramStart"/>
      <w:r>
        <w:rPr>
          <w:rFonts w:hint="eastAsia"/>
          <w:szCs w:val="21"/>
        </w:rPr>
        <w:t>后试验</w:t>
      </w:r>
      <w:proofErr w:type="gramEnd"/>
      <w:r>
        <w:rPr>
          <w:rFonts w:hint="eastAsia"/>
          <w:szCs w:val="21"/>
        </w:rPr>
        <w:t>等）等目标任务，以及每期付款金额，并依据专用条款约定的格式、内容、份数和提交时间，向发包人或监理人提交当期付款申请报告。</w:t>
      </w:r>
    </w:p>
    <w:p w:rsidR="00AE7104" w:rsidRDefault="00DA7B1D">
      <w:pPr>
        <w:spacing w:line="300" w:lineRule="auto"/>
        <w:ind w:firstLineChars="200" w:firstLine="420"/>
        <w:rPr>
          <w:szCs w:val="21"/>
        </w:rPr>
      </w:pPr>
      <w:r>
        <w:rPr>
          <w:rFonts w:hint="eastAsia"/>
          <w:szCs w:val="21"/>
        </w:rPr>
        <w:t>每期付款申请报告中的款项包括：</w:t>
      </w:r>
    </w:p>
    <w:p w:rsidR="00AE7104" w:rsidRDefault="00DA7B1D">
      <w:pPr>
        <w:spacing w:line="300" w:lineRule="auto"/>
        <w:ind w:firstLineChars="200" w:firstLine="420"/>
        <w:rPr>
          <w:szCs w:val="21"/>
        </w:rPr>
      </w:pPr>
      <w:r>
        <w:rPr>
          <w:rFonts w:hint="eastAsia"/>
          <w:szCs w:val="21"/>
        </w:rPr>
        <w:t>（</w:t>
      </w:r>
      <w:r>
        <w:rPr>
          <w:rFonts w:hint="eastAsia"/>
          <w:szCs w:val="21"/>
        </w:rPr>
        <w:t>1</w:t>
      </w:r>
      <w:r>
        <w:rPr>
          <w:rFonts w:hint="eastAsia"/>
          <w:szCs w:val="21"/>
        </w:rPr>
        <w:t>）按专用条款中约定的当期计划申请付款的金额；</w:t>
      </w:r>
    </w:p>
    <w:p w:rsidR="00AE7104" w:rsidRDefault="00DA7B1D">
      <w:pPr>
        <w:spacing w:line="300" w:lineRule="auto"/>
        <w:ind w:firstLineChars="200" w:firstLine="420"/>
        <w:rPr>
          <w:szCs w:val="21"/>
        </w:rPr>
      </w:pPr>
      <w:r>
        <w:rPr>
          <w:rFonts w:hint="eastAsia"/>
          <w:szCs w:val="21"/>
        </w:rPr>
        <w:t>（</w:t>
      </w:r>
      <w:r>
        <w:rPr>
          <w:rFonts w:hint="eastAsia"/>
          <w:szCs w:val="21"/>
        </w:rPr>
        <w:t>2</w:t>
      </w:r>
      <w:r>
        <w:rPr>
          <w:rFonts w:hint="eastAsia"/>
          <w:szCs w:val="21"/>
        </w:rPr>
        <w:t>）按</w:t>
      </w:r>
      <w:r>
        <w:rPr>
          <w:rFonts w:hint="eastAsia"/>
          <w:szCs w:val="21"/>
        </w:rPr>
        <w:t>13.7</w:t>
      </w:r>
      <w:r>
        <w:rPr>
          <w:rFonts w:hint="eastAsia"/>
          <w:szCs w:val="21"/>
        </w:rPr>
        <w:t>款合同价款调整约定的增减款项；</w:t>
      </w:r>
    </w:p>
    <w:p w:rsidR="00AE7104" w:rsidRDefault="00DA7B1D">
      <w:pPr>
        <w:spacing w:line="300" w:lineRule="auto"/>
        <w:ind w:firstLineChars="200" w:firstLine="420"/>
        <w:rPr>
          <w:szCs w:val="21"/>
        </w:rPr>
      </w:pPr>
      <w:r>
        <w:rPr>
          <w:rFonts w:hint="eastAsia"/>
          <w:szCs w:val="21"/>
        </w:rPr>
        <w:t>（</w:t>
      </w:r>
      <w:r>
        <w:rPr>
          <w:rFonts w:hint="eastAsia"/>
          <w:szCs w:val="21"/>
        </w:rPr>
        <w:t>3</w:t>
      </w:r>
      <w:r>
        <w:rPr>
          <w:rFonts w:hint="eastAsia"/>
          <w:szCs w:val="21"/>
        </w:rPr>
        <w:t>）按</w:t>
      </w:r>
      <w:r>
        <w:rPr>
          <w:szCs w:val="21"/>
        </w:rPr>
        <w:t>14.3</w:t>
      </w:r>
      <w:r>
        <w:rPr>
          <w:rFonts w:hint="eastAsia"/>
          <w:szCs w:val="21"/>
        </w:rPr>
        <w:t>款预付款约定的，支付及扣减的款项；</w:t>
      </w:r>
    </w:p>
    <w:p w:rsidR="00AE7104" w:rsidRDefault="00DA7B1D">
      <w:pPr>
        <w:spacing w:line="300" w:lineRule="auto"/>
        <w:ind w:firstLineChars="200" w:firstLine="420"/>
        <w:rPr>
          <w:szCs w:val="21"/>
        </w:rPr>
      </w:pPr>
      <w:r>
        <w:rPr>
          <w:rFonts w:hint="eastAsia"/>
          <w:szCs w:val="21"/>
        </w:rPr>
        <w:t>（</w:t>
      </w:r>
      <w:r>
        <w:rPr>
          <w:rFonts w:hint="eastAsia"/>
          <w:szCs w:val="21"/>
        </w:rPr>
        <w:t>4</w:t>
      </w:r>
      <w:r>
        <w:rPr>
          <w:rFonts w:hint="eastAsia"/>
          <w:szCs w:val="21"/>
        </w:rPr>
        <w:t>）按</w:t>
      </w:r>
      <w:r>
        <w:rPr>
          <w:szCs w:val="21"/>
        </w:rPr>
        <w:t>14.5</w:t>
      </w:r>
      <w:r>
        <w:rPr>
          <w:rFonts w:hint="eastAsia"/>
          <w:szCs w:val="21"/>
        </w:rPr>
        <w:t>款缺陷责任保修金约定暂扣及支付的款项；</w:t>
      </w:r>
    </w:p>
    <w:p w:rsidR="00AE7104" w:rsidRDefault="00DA7B1D">
      <w:pPr>
        <w:spacing w:line="300" w:lineRule="auto"/>
        <w:ind w:firstLineChars="200" w:firstLine="420"/>
        <w:rPr>
          <w:szCs w:val="21"/>
        </w:rPr>
      </w:pPr>
      <w:r>
        <w:rPr>
          <w:rFonts w:hint="eastAsia"/>
          <w:szCs w:val="21"/>
        </w:rPr>
        <w:t>（</w:t>
      </w:r>
      <w:r>
        <w:rPr>
          <w:rFonts w:hint="eastAsia"/>
          <w:szCs w:val="21"/>
        </w:rPr>
        <w:t>5</w:t>
      </w:r>
      <w:r>
        <w:rPr>
          <w:rFonts w:hint="eastAsia"/>
          <w:szCs w:val="21"/>
        </w:rPr>
        <w:t>）根据</w:t>
      </w:r>
      <w:r>
        <w:rPr>
          <w:rFonts w:hint="eastAsia"/>
          <w:szCs w:val="21"/>
        </w:rPr>
        <w:t>16.2</w:t>
      </w:r>
      <w:r>
        <w:rPr>
          <w:rFonts w:hint="eastAsia"/>
          <w:szCs w:val="21"/>
        </w:rPr>
        <w:t>款索赔结果增减的款项；</w:t>
      </w:r>
    </w:p>
    <w:p w:rsidR="00AE7104" w:rsidRDefault="00DA7B1D">
      <w:pPr>
        <w:spacing w:line="300" w:lineRule="auto"/>
        <w:ind w:firstLineChars="200" w:firstLine="420"/>
        <w:rPr>
          <w:szCs w:val="21"/>
        </w:rPr>
      </w:pPr>
      <w:r>
        <w:rPr>
          <w:rFonts w:hint="eastAsia"/>
          <w:szCs w:val="21"/>
        </w:rPr>
        <w:t>（</w:t>
      </w:r>
      <w:r>
        <w:rPr>
          <w:rFonts w:hint="eastAsia"/>
          <w:szCs w:val="21"/>
        </w:rPr>
        <w:t>6</w:t>
      </w:r>
      <w:r>
        <w:rPr>
          <w:rFonts w:hint="eastAsia"/>
          <w:szCs w:val="21"/>
        </w:rPr>
        <w:t>）根据另行签订的本合同的补充协议增减的款项。</w:t>
      </w:r>
    </w:p>
    <w:p w:rsidR="00AE7104" w:rsidRDefault="00DA7B1D">
      <w:pPr>
        <w:spacing w:line="300" w:lineRule="auto"/>
        <w:ind w:firstLineChars="200" w:firstLine="420"/>
        <w:rPr>
          <w:szCs w:val="21"/>
        </w:rPr>
      </w:pPr>
      <w:r>
        <w:rPr>
          <w:szCs w:val="21"/>
        </w:rPr>
        <w:lastRenderedPageBreak/>
        <w:t>14.7.2</w:t>
      </w:r>
      <w:r>
        <w:rPr>
          <w:rFonts w:hint="eastAsia"/>
          <w:szCs w:val="21"/>
        </w:rPr>
        <w:t xml:space="preserve">  </w:t>
      </w:r>
      <w:r>
        <w:rPr>
          <w:rFonts w:hint="eastAsia"/>
          <w:szCs w:val="21"/>
        </w:rPr>
        <w:t>发包人按付款计划表付款时，承包人的实际工作和（或）实际进度比付款计划表约定的关键路径的目标任务落后</w:t>
      </w:r>
      <w:r>
        <w:rPr>
          <w:rFonts w:hint="eastAsia"/>
          <w:szCs w:val="21"/>
        </w:rPr>
        <w:t>30</w:t>
      </w:r>
      <w:r>
        <w:rPr>
          <w:rFonts w:hint="eastAsia"/>
          <w:szCs w:val="21"/>
        </w:rPr>
        <w:t>日及以上时，发包人有权与承包人商定减少当期付款金额，并有权与承包人共同调整付款计划表。承包人以后各期的付款申请及发包人的付款，以调整后的付款计划表为依据。</w:t>
      </w:r>
    </w:p>
    <w:p w:rsidR="00AE7104" w:rsidRDefault="00DA7B1D">
      <w:pPr>
        <w:spacing w:line="300" w:lineRule="auto"/>
        <w:ind w:firstLineChars="200" w:firstLine="420"/>
        <w:rPr>
          <w:szCs w:val="21"/>
        </w:rPr>
      </w:pPr>
      <w:r>
        <w:rPr>
          <w:szCs w:val="21"/>
        </w:rPr>
        <w:t>14.7.3</w:t>
      </w:r>
      <w:r>
        <w:rPr>
          <w:rFonts w:hint="eastAsia"/>
          <w:szCs w:val="21"/>
        </w:rPr>
        <w:t xml:space="preserve">  </w:t>
      </w:r>
      <w:r>
        <w:rPr>
          <w:rFonts w:hint="eastAsia"/>
          <w:szCs w:val="21"/>
        </w:rPr>
        <w:t>如双方约定了按</w:t>
      </w:r>
      <w:r>
        <w:rPr>
          <w:rFonts w:hint="eastAsia"/>
          <w:szCs w:val="21"/>
        </w:rPr>
        <w:t>14</w:t>
      </w:r>
      <w:r>
        <w:rPr>
          <w:szCs w:val="21"/>
        </w:rPr>
        <w:t>.7</w:t>
      </w:r>
      <w:r>
        <w:rPr>
          <w:rFonts w:hint="eastAsia"/>
          <w:szCs w:val="21"/>
        </w:rPr>
        <w:t>款付款计划表的方式申请付款时，不能再约定按</w:t>
      </w:r>
      <w:r>
        <w:rPr>
          <w:rFonts w:hint="eastAsia"/>
          <w:szCs w:val="21"/>
        </w:rPr>
        <w:t>14</w:t>
      </w:r>
      <w:r>
        <w:rPr>
          <w:szCs w:val="21"/>
        </w:rPr>
        <w:t>.6</w:t>
      </w:r>
      <w:r>
        <w:rPr>
          <w:rFonts w:hint="eastAsia"/>
          <w:szCs w:val="21"/>
        </w:rPr>
        <w:t>款按月工程进度付款申请的方式。</w:t>
      </w:r>
    </w:p>
    <w:p w:rsidR="00AE7104" w:rsidRDefault="00DA7B1D">
      <w:pPr>
        <w:spacing w:line="300" w:lineRule="auto"/>
        <w:ind w:firstLineChars="196" w:firstLine="413"/>
        <w:rPr>
          <w:b/>
          <w:szCs w:val="21"/>
        </w:rPr>
      </w:pPr>
      <w:r>
        <w:rPr>
          <w:rFonts w:hint="eastAsia"/>
          <w:b/>
          <w:szCs w:val="21"/>
        </w:rPr>
        <w:t xml:space="preserve">14.8 </w:t>
      </w:r>
      <w:r>
        <w:rPr>
          <w:rFonts w:hint="eastAsia"/>
          <w:b/>
          <w:szCs w:val="21"/>
        </w:rPr>
        <w:t>付款条件与时间安排</w:t>
      </w:r>
    </w:p>
    <w:p w:rsidR="00AE7104" w:rsidRDefault="00DA7B1D">
      <w:pPr>
        <w:spacing w:line="300" w:lineRule="auto"/>
        <w:ind w:firstLineChars="200" w:firstLine="420"/>
        <w:rPr>
          <w:szCs w:val="21"/>
        </w:rPr>
      </w:pPr>
      <w:r>
        <w:rPr>
          <w:rFonts w:hint="eastAsia"/>
          <w:szCs w:val="21"/>
        </w:rPr>
        <w:t>14.8.1</w:t>
      </w:r>
      <w:r>
        <w:rPr>
          <w:rFonts w:hint="eastAsia"/>
          <w:szCs w:val="21"/>
        </w:rPr>
        <w:t>付款条件</w:t>
      </w:r>
    </w:p>
    <w:p w:rsidR="00AE7104" w:rsidRDefault="00DA7B1D">
      <w:pPr>
        <w:spacing w:line="300" w:lineRule="auto"/>
        <w:ind w:firstLineChars="200" w:firstLine="420"/>
        <w:rPr>
          <w:szCs w:val="21"/>
        </w:rPr>
      </w:pPr>
      <w:r>
        <w:rPr>
          <w:rFonts w:hint="eastAsia"/>
          <w:szCs w:val="21"/>
        </w:rPr>
        <w:t>双方约定由承包人提交履约保函时，履约保函的提交应为发包人支付各项款项的前提条件；未约定履约保函时，发包人按约定支付各项款项。</w:t>
      </w:r>
    </w:p>
    <w:p w:rsidR="00AE7104" w:rsidRDefault="00DA7B1D">
      <w:pPr>
        <w:spacing w:line="300" w:lineRule="auto"/>
        <w:ind w:firstLineChars="200" w:firstLine="420"/>
        <w:rPr>
          <w:szCs w:val="21"/>
        </w:rPr>
      </w:pPr>
      <w:r>
        <w:rPr>
          <w:rFonts w:hint="eastAsia"/>
          <w:szCs w:val="21"/>
        </w:rPr>
        <w:t xml:space="preserve">14.8.2 </w:t>
      </w:r>
      <w:r>
        <w:rPr>
          <w:rFonts w:hint="eastAsia"/>
          <w:szCs w:val="21"/>
        </w:rPr>
        <w:t>预付款的支付</w:t>
      </w:r>
    </w:p>
    <w:p w:rsidR="00AE7104" w:rsidRDefault="00DA7B1D">
      <w:pPr>
        <w:spacing w:line="300" w:lineRule="auto"/>
        <w:ind w:firstLineChars="200" w:firstLine="420"/>
        <w:rPr>
          <w:szCs w:val="21"/>
        </w:rPr>
      </w:pPr>
      <w:r>
        <w:rPr>
          <w:rFonts w:hint="eastAsia"/>
          <w:szCs w:val="21"/>
        </w:rPr>
        <w:t>工程预付款的支付依据</w:t>
      </w:r>
      <w:r>
        <w:rPr>
          <w:rFonts w:hint="eastAsia"/>
          <w:szCs w:val="21"/>
        </w:rPr>
        <w:t>14.3.2</w:t>
      </w:r>
      <w:r>
        <w:rPr>
          <w:rFonts w:hint="eastAsia"/>
          <w:szCs w:val="21"/>
        </w:rPr>
        <w:t>款预付款支付的约定执行。预付款抵扣完后，发包人应及时向承包人退还付款保函。</w:t>
      </w:r>
    </w:p>
    <w:p w:rsidR="00AE7104" w:rsidRDefault="00DA7B1D">
      <w:pPr>
        <w:spacing w:line="300" w:lineRule="auto"/>
        <w:ind w:firstLineChars="200" w:firstLine="420"/>
        <w:rPr>
          <w:szCs w:val="21"/>
        </w:rPr>
      </w:pPr>
      <w:r>
        <w:rPr>
          <w:szCs w:val="21"/>
        </w:rPr>
        <w:t>14.8.</w:t>
      </w:r>
      <w:r>
        <w:rPr>
          <w:rFonts w:hint="eastAsia"/>
          <w:szCs w:val="21"/>
        </w:rPr>
        <w:t>3</w:t>
      </w:r>
      <w:r>
        <w:rPr>
          <w:rFonts w:hint="eastAsia"/>
          <w:szCs w:val="21"/>
        </w:rPr>
        <w:t>工程进度款</w:t>
      </w:r>
    </w:p>
    <w:p w:rsidR="00AE7104" w:rsidRDefault="00DA7B1D">
      <w:pPr>
        <w:spacing w:line="300" w:lineRule="auto"/>
        <w:ind w:firstLineChars="200" w:firstLine="420"/>
        <w:rPr>
          <w:szCs w:val="21"/>
        </w:rPr>
      </w:pPr>
      <w:r>
        <w:rPr>
          <w:rFonts w:hint="eastAsia"/>
          <w:szCs w:val="21"/>
        </w:rPr>
        <w:t>（</w:t>
      </w:r>
      <w:r>
        <w:rPr>
          <w:rFonts w:hint="eastAsia"/>
          <w:szCs w:val="21"/>
        </w:rPr>
        <w:t>1</w:t>
      </w:r>
      <w:r>
        <w:rPr>
          <w:szCs w:val="21"/>
        </w:rPr>
        <w:t>）</w:t>
      </w:r>
      <w:r>
        <w:rPr>
          <w:rFonts w:hint="eastAsia"/>
          <w:szCs w:val="21"/>
        </w:rPr>
        <w:t>按月工程进度申请与付款。依据</w:t>
      </w:r>
      <w:r>
        <w:rPr>
          <w:szCs w:val="21"/>
        </w:rPr>
        <w:t>14.6.1</w:t>
      </w:r>
      <w:r>
        <w:rPr>
          <w:szCs w:val="21"/>
        </w:rPr>
        <w:t>款按月</w:t>
      </w:r>
      <w:r>
        <w:rPr>
          <w:rFonts w:hint="eastAsia"/>
          <w:szCs w:val="21"/>
        </w:rPr>
        <w:t>工程</w:t>
      </w:r>
      <w:r>
        <w:rPr>
          <w:szCs w:val="21"/>
        </w:rPr>
        <w:t>进度申请付款和付款时，</w:t>
      </w:r>
      <w:r>
        <w:rPr>
          <w:rFonts w:hint="eastAsia"/>
          <w:szCs w:val="21"/>
        </w:rPr>
        <w:t>发包人应在收到承包人按</w:t>
      </w:r>
      <w:r>
        <w:rPr>
          <w:rFonts w:hint="eastAsia"/>
          <w:szCs w:val="21"/>
        </w:rPr>
        <w:t>14.6.1</w:t>
      </w:r>
      <w:r>
        <w:rPr>
          <w:rFonts w:hint="eastAsia"/>
          <w:szCs w:val="21"/>
        </w:rPr>
        <w:t>款提交的每月付款申请报告之日起的</w:t>
      </w:r>
      <w:r>
        <w:rPr>
          <w:rFonts w:hint="eastAsia"/>
          <w:szCs w:val="21"/>
        </w:rPr>
        <w:t>25</w:t>
      </w:r>
      <w:r>
        <w:rPr>
          <w:rFonts w:hint="eastAsia"/>
          <w:szCs w:val="21"/>
        </w:rPr>
        <w:t>日内审查并支付。</w:t>
      </w:r>
    </w:p>
    <w:p w:rsidR="00AE7104" w:rsidRDefault="00DA7B1D">
      <w:pPr>
        <w:spacing w:line="300" w:lineRule="auto"/>
        <w:ind w:firstLineChars="200" w:firstLine="420"/>
        <w:rPr>
          <w:szCs w:val="21"/>
        </w:rPr>
      </w:pPr>
      <w:r>
        <w:rPr>
          <w:rFonts w:hint="eastAsia"/>
          <w:szCs w:val="21"/>
        </w:rPr>
        <w:t>（</w:t>
      </w:r>
      <w:r>
        <w:rPr>
          <w:rFonts w:hint="eastAsia"/>
          <w:szCs w:val="21"/>
        </w:rPr>
        <w:t>2</w:t>
      </w:r>
      <w:r>
        <w:rPr>
          <w:rFonts w:hint="eastAsia"/>
          <w:szCs w:val="21"/>
        </w:rPr>
        <w:t>）按付款计划表申请与付款。依据</w:t>
      </w:r>
      <w:r>
        <w:rPr>
          <w:szCs w:val="21"/>
        </w:rPr>
        <w:t>14.7.1</w:t>
      </w:r>
      <w:r>
        <w:rPr>
          <w:rFonts w:hint="eastAsia"/>
          <w:szCs w:val="21"/>
        </w:rPr>
        <w:t>款按付款计划表申请付款和付款时，发包人应在收到承包人按</w:t>
      </w:r>
      <w:r>
        <w:rPr>
          <w:rFonts w:hint="eastAsia"/>
          <w:szCs w:val="21"/>
        </w:rPr>
        <w:t>14.7.1</w:t>
      </w:r>
      <w:r>
        <w:rPr>
          <w:rFonts w:hint="eastAsia"/>
          <w:szCs w:val="21"/>
        </w:rPr>
        <w:t>款提交的每期付款申请报告之日起的</w:t>
      </w:r>
      <w:r>
        <w:rPr>
          <w:rFonts w:hint="eastAsia"/>
          <w:szCs w:val="21"/>
        </w:rPr>
        <w:t>25</w:t>
      </w:r>
      <w:r>
        <w:rPr>
          <w:rFonts w:hint="eastAsia"/>
          <w:szCs w:val="21"/>
        </w:rPr>
        <w:t>日内审查并支付。</w:t>
      </w:r>
    </w:p>
    <w:p w:rsidR="00AE7104" w:rsidRDefault="00DA7B1D">
      <w:pPr>
        <w:spacing w:line="300" w:lineRule="auto"/>
        <w:ind w:firstLineChars="196" w:firstLine="413"/>
        <w:rPr>
          <w:b/>
          <w:szCs w:val="21"/>
        </w:rPr>
      </w:pPr>
      <w:r>
        <w:rPr>
          <w:b/>
          <w:szCs w:val="21"/>
        </w:rPr>
        <w:t xml:space="preserve">14.9  </w:t>
      </w:r>
      <w:r>
        <w:rPr>
          <w:b/>
          <w:szCs w:val="21"/>
        </w:rPr>
        <w:t>付款时间延误</w:t>
      </w:r>
    </w:p>
    <w:p w:rsidR="00AE7104" w:rsidRDefault="00DA7B1D">
      <w:pPr>
        <w:spacing w:line="300" w:lineRule="auto"/>
        <w:ind w:firstLineChars="200" w:firstLine="420"/>
        <w:rPr>
          <w:szCs w:val="21"/>
        </w:rPr>
      </w:pPr>
      <w:r>
        <w:rPr>
          <w:szCs w:val="21"/>
        </w:rPr>
        <w:t xml:space="preserve">14.9.1  </w:t>
      </w:r>
      <w:r>
        <w:rPr>
          <w:szCs w:val="21"/>
        </w:rPr>
        <w:t>因发包人的原因未能按</w:t>
      </w:r>
      <w:r>
        <w:rPr>
          <w:szCs w:val="21"/>
        </w:rPr>
        <w:t>14.8.3</w:t>
      </w:r>
      <w:r>
        <w:rPr>
          <w:szCs w:val="21"/>
        </w:rPr>
        <w:t>款</w:t>
      </w:r>
      <w:r>
        <w:rPr>
          <w:rFonts w:hint="eastAsia"/>
          <w:szCs w:val="21"/>
        </w:rPr>
        <w:t>约定</w:t>
      </w:r>
      <w:r>
        <w:rPr>
          <w:szCs w:val="21"/>
        </w:rPr>
        <w:t>的时间向承包人支付工程进度款的，</w:t>
      </w:r>
      <w:r>
        <w:rPr>
          <w:rFonts w:hint="eastAsia"/>
          <w:szCs w:val="21"/>
        </w:rPr>
        <w:t>应</w:t>
      </w:r>
      <w:r>
        <w:rPr>
          <w:szCs w:val="21"/>
        </w:rPr>
        <w:t>从</w:t>
      </w:r>
      <w:r>
        <w:rPr>
          <w:rFonts w:hint="eastAsia"/>
          <w:szCs w:val="21"/>
        </w:rPr>
        <w:t>发包人收到付款申请报告</w:t>
      </w:r>
      <w:r>
        <w:rPr>
          <w:szCs w:val="21"/>
        </w:rPr>
        <w:t>后的第</w:t>
      </w:r>
      <w:r>
        <w:rPr>
          <w:rFonts w:hint="eastAsia"/>
          <w:szCs w:val="21"/>
        </w:rPr>
        <w:t>26</w:t>
      </w:r>
      <w:r>
        <w:rPr>
          <w:rFonts w:hint="eastAsia"/>
          <w:szCs w:val="21"/>
        </w:rPr>
        <w:t>日</w:t>
      </w:r>
      <w:r>
        <w:rPr>
          <w:szCs w:val="21"/>
        </w:rPr>
        <w:t>开始，以中国人民银行颁布的同期同类贷款利率向承包人支付延期付款的利息，作为延期付款的违约金额。</w:t>
      </w:r>
    </w:p>
    <w:p w:rsidR="00AE7104" w:rsidRDefault="00DA7B1D">
      <w:pPr>
        <w:spacing w:line="300" w:lineRule="auto"/>
        <w:ind w:firstLineChars="200" w:firstLine="420"/>
        <w:rPr>
          <w:szCs w:val="21"/>
        </w:rPr>
      </w:pPr>
      <w:r>
        <w:rPr>
          <w:rFonts w:hint="eastAsia"/>
          <w:szCs w:val="21"/>
        </w:rPr>
        <w:t>14.9.2</w:t>
      </w:r>
      <w:r>
        <w:rPr>
          <w:szCs w:val="21"/>
        </w:rPr>
        <w:t xml:space="preserve">  </w:t>
      </w:r>
      <w:r>
        <w:rPr>
          <w:szCs w:val="21"/>
        </w:rPr>
        <w:t>发包人延误付款</w:t>
      </w:r>
      <w:r>
        <w:rPr>
          <w:rFonts w:hint="eastAsia"/>
          <w:szCs w:val="21"/>
        </w:rPr>
        <w:t>15</w:t>
      </w:r>
      <w:r>
        <w:rPr>
          <w:rFonts w:hint="eastAsia"/>
          <w:szCs w:val="21"/>
        </w:rPr>
        <w:t>日</w:t>
      </w:r>
      <w:r>
        <w:rPr>
          <w:szCs w:val="21"/>
        </w:rPr>
        <w:t>以上</w:t>
      </w:r>
      <w:r>
        <w:rPr>
          <w:rFonts w:hint="eastAsia"/>
          <w:szCs w:val="21"/>
        </w:rPr>
        <w:t>，</w:t>
      </w:r>
      <w:r>
        <w:rPr>
          <w:szCs w:val="21"/>
        </w:rPr>
        <w:t>承包人有权向发包人发出</w:t>
      </w:r>
      <w:r>
        <w:rPr>
          <w:rFonts w:hint="eastAsia"/>
          <w:szCs w:val="21"/>
        </w:rPr>
        <w:t>要</w:t>
      </w:r>
      <w:r>
        <w:rPr>
          <w:szCs w:val="21"/>
        </w:rPr>
        <w:t>求付款的通知，发包人收到通知后仍不能付款，</w:t>
      </w:r>
      <w:r>
        <w:rPr>
          <w:rFonts w:hint="eastAsia"/>
          <w:szCs w:val="21"/>
        </w:rPr>
        <w:t>承包人可暂停部分工作，视为发包人导致的暂停，并遵照</w:t>
      </w:r>
      <w:r>
        <w:rPr>
          <w:rFonts w:hint="eastAsia"/>
          <w:szCs w:val="21"/>
        </w:rPr>
        <w:t>4</w:t>
      </w:r>
      <w:r>
        <w:rPr>
          <w:szCs w:val="21"/>
        </w:rPr>
        <w:t>.</w:t>
      </w:r>
      <w:r>
        <w:rPr>
          <w:rFonts w:hint="eastAsia"/>
          <w:szCs w:val="21"/>
        </w:rPr>
        <w:t>6</w:t>
      </w:r>
      <w:r>
        <w:rPr>
          <w:szCs w:val="21"/>
        </w:rPr>
        <w:t>.1</w:t>
      </w:r>
      <w:r>
        <w:rPr>
          <w:rFonts w:hint="eastAsia"/>
          <w:szCs w:val="21"/>
        </w:rPr>
        <w:t>款发包人的暂停的约定执行。</w:t>
      </w:r>
    </w:p>
    <w:p w:rsidR="00AE7104" w:rsidRDefault="00DA7B1D">
      <w:pPr>
        <w:spacing w:line="300" w:lineRule="auto"/>
        <w:ind w:firstLineChars="200" w:firstLine="420"/>
        <w:rPr>
          <w:szCs w:val="21"/>
        </w:rPr>
      </w:pPr>
      <w:r>
        <w:rPr>
          <w:rFonts w:hint="eastAsia"/>
          <w:szCs w:val="21"/>
        </w:rPr>
        <w:t>双方</w:t>
      </w:r>
      <w:r>
        <w:rPr>
          <w:szCs w:val="21"/>
        </w:rPr>
        <w:t>协商签订延期付款协议书</w:t>
      </w:r>
      <w:r>
        <w:rPr>
          <w:rFonts w:hint="eastAsia"/>
          <w:szCs w:val="21"/>
        </w:rPr>
        <w:t>的</w:t>
      </w:r>
      <w:r>
        <w:rPr>
          <w:szCs w:val="21"/>
        </w:rPr>
        <w:t>，</w:t>
      </w:r>
      <w:r>
        <w:rPr>
          <w:rFonts w:hint="eastAsia"/>
          <w:szCs w:val="21"/>
        </w:rPr>
        <w:t>发包人应</w:t>
      </w:r>
      <w:r>
        <w:rPr>
          <w:szCs w:val="21"/>
        </w:rPr>
        <w:t>按延期付款协议书</w:t>
      </w:r>
      <w:r>
        <w:rPr>
          <w:rFonts w:hint="eastAsia"/>
          <w:szCs w:val="21"/>
        </w:rPr>
        <w:t>中约定</w:t>
      </w:r>
      <w:r>
        <w:rPr>
          <w:szCs w:val="21"/>
        </w:rPr>
        <w:t>的期数、</w:t>
      </w:r>
      <w:r>
        <w:rPr>
          <w:rFonts w:hint="eastAsia"/>
          <w:szCs w:val="21"/>
        </w:rPr>
        <w:t>时间、</w:t>
      </w:r>
      <w:r>
        <w:rPr>
          <w:szCs w:val="21"/>
        </w:rPr>
        <w:t>金额</w:t>
      </w:r>
      <w:r>
        <w:rPr>
          <w:rFonts w:hint="eastAsia"/>
          <w:szCs w:val="21"/>
        </w:rPr>
        <w:t>和</w:t>
      </w:r>
      <w:r>
        <w:rPr>
          <w:szCs w:val="21"/>
        </w:rPr>
        <w:t>利息付款</w:t>
      </w:r>
      <w:r>
        <w:rPr>
          <w:rFonts w:hint="eastAsia"/>
          <w:szCs w:val="21"/>
        </w:rPr>
        <w:t>；当</w:t>
      </w:r>
      <w:r>
        <w:rPr>
          <w:szCs w:val="21"/>
        </w:rPr>
        <w:t>双方未能达成延期付款协议，导致工程无法实施，承包人可停止部分或</w:t>
      </w:r>
      <w:r>
        <w:rPr>
          <w:rFonts w:hint="eastAsia"/>
          <w:szCs w:val="21"/>
        </w:rPr>
        <w:t>全部</w:t>
      </w:r>
      <w:r>
        <w:rPr>
          <w:szCs w:val="21"/>
        </w:rPr>
        <w:t>工程，发包人</w:t>
      </w:r>
      <w:r>
        <w:rPr>
          <w:rFonts w:hint="eastAsia"/>
          <w:szCs w:val="21"/>
        </w:rPr>
        <w:t>应</w:t>
      </w:r>
      <w:r>
        <w:rPr>
          <w:szCs w:val="21"/>
        </w:rPr>
        <w:t>承担违约责任</w:t>
      </w:r>
      <w:r>
        <w:rPr>
          <w:rFonts w:hint="eastAsia"/>
          <w:szCs w:val="21"/>
        </w:rPr>
        <w:t>，导致工程关键路径</w:t>
      </w:r>
      <w:r>
        <w:rPr>
          <w:szCs w:val="21"/>
        </w:rPr>
        <w:t>延</w:t>
      </w:r>
      <w:r>
        <w:rPr>
          <w:rFonts w:hint="eastAsia"/>
          <w:szCs w:val="21"/>
        </w:rPr>
        <w:t>误时</w:t>
      </w:r>
      <w:r>
        <w:rPr>
          <w:szCs w:val="21"/>
        </w:rPr>
        <w:t>，</w:t>
      </w:r>
      <w:r>
        <w:rPr>
          <w:rFonts w:hint="eastAsia"/>
          <w:szCs w:val="21"/>
        </w:rPr>
        <w:t>竣工日期</w:t>
      </w:r>
      <w:r>
        <w:rPr>
          <w:szCs w:val="21"/>
        </w:rPr>
        <w:t>顺延。</w:t>
      </w:r>
    </w:p>
    <w:p w:rsidR="00AE7104" w:rsidRDefault="00DA7B1D">
      <w:pPr>
        <w:spacing w:line="300" w:lineRule="auto"/>
        <w:ind w:firstLineChars="200" w:firstLine="420"/>
        <w:rPr>
          <w:szCs w:val="21"/>
        </w:rPr>
      </w:pPr>
      <w:r>
        <w:rPr>
          <w:szCs w:val="21"/>
        </w:rPr>
        <w:t xml:space="preserve">14.9.3  </w:t>
      </w:r>
      <w:r>
        <w:rPr>
          <w:szCs w:val="21"/>
        </w:rPr>
        <w:t>发包人</w:t>
      </w:r>
      <w:r>
        <w:rPr>
          <w:rFonts w:hint="eastAsia"/>
          <w:szCs w:val="21"/>
        </w:rPr>
        <w:t>的</w:t>
      </w:r>
      <w:r>
        <w:rPr>
          <w:szCs w:val="21"/>
        </w:rPr>
        <w:t>延误付款达</w:t>
      </w:r>
      <w:r>
        <w:rPr>
          <w:szCs w:val="21"/>
        </w:rPr>
        <w:t>60</w:t>
      </w:r>
      <w:r>
        <w:rPr>
          <w:szCs w:val="21"/>
        </w:rPr>
        <w:t>日以上，并影响到整个工程实施</w:t>
      </w:r>
      <w:r>
        <w:rPr>
          <w:rFonts w:hint="eastAsia"/>
          <w:szCs w:val="21"/>
        </w:rPr>
        <w:t>的</w:t>
      </w:r>
      <w:r>
        <w:rPr>
          <w:szCs w:val="21"/>
        </w:rPr>
        <w:t>，承包人</w:t>
      </w:r>
      <w:r>
        <w:rPr>
          <w:rFonts w:hint="eastAsia"/>
          <w:szCs w:val="21"/>
        </w:rPr>
        <w:t>有权</w:t>
      </w:r>
      <w:r>
        <w:rPr>
          <w:szCs w:val="21"/>
        </w:rPr>
        <w:t>根据</w:t>
      </w:r>
      <w:r>
        <w:rPr>
          <w:szCs w:val="21"/>
        </w:rPr>
        <w:t>18.2</w:t>
      </w:r>
      <w:r>
        <w:rPr>
          <w:szCs w:val="21"/>
        </w:rPr>
        <w:t>款</w:t>
      </w:r>
      <w:r>
        <w:rPr>
          <w:rFonts w:hint="eastAsia"/>
          <w:szCs w:val="21"/>
        </w:rPr>
        <w:t>的约定</w:t>
      </w:r>
      <w:r>
        <w:rPr>
          <w:szCs w:val="21"/>
        </w:rPr>
        <w:t>向发包人发出解除合同的</w:t>
      </w:r>
      <w:r>
        <w:rPr>
          <w:rFonts w:hint="eastAsia"/>
          <w:szCs w:val="21"/>
        </w:rPr>
        <w:t>通知，并有权就因此增加的相关费用向发包人提出索赔。</w:t>
      </w:r>
    </w:p>
    <w:p w:rsidR="00AE7104" w:rsidRDefault="00DA7B1D">
      <w:pPr>
        <w:spacing w:line="300" w:lineRule="auto"/>
        <w:ind w:firstLineChars="196" w:firstLine="413"/>
        <w:rPr>
          <w:b/>
          <w:szCs w:val="21"/>
        </w:rPr>
      </w:pPr>
      <w:r>
        <w:rPr>
          <w:rFonts w:hint="eastAsia"/>
          <w:b/>
          <w:szCs w:val="21"/>
        </w:rPr>
        <w:t>14.10</w:t>
      </w:r>
      <w:r>
        <w:rPr>
          <w:rFonts w:hint="eastAsia"/>
          <w:b/>
          <w:szCs w:val="21"/>
        </w:rPr>
        <w:t>税务与关税</w:t>
      </w:r>
    </w:p>
    <w:p w:rsidR="00AE7104" w:rsidRDefault="00DA7B1D">
      <w:pPr>
        <w:spacing w:line="300" w:lineRule="auto"/>
        <w:ind w:firstLineChars="200" w:firstLine="420"/>
        <w:rPr>
          <w:szCs w:val="21"/>
        </w:rPr>
      </w:pPr>
      <w:r>
        <w:rPr>
          <w:rFonts w:hint="eastAsia"/>
          <w:szCs w:val="21"/>
        </w:rPr>
        <w:t>14.10.1</w:t>
      </w:r>
      <w:r>
        <w:rPr>
          <w:rFonts w:hint="eastAsia"/>
          <w:szCs w:val="21"/>
        </w:rPr>
        <w:t>发包人与承包人按国家有关纳税规定，各自履行各自的纳税义务，含与进口工程物资相关的各项纳税义务。</w:t>
      </w:r>
    </w:p>
    <w:p w:rsidR="00AE7104" w:rsidRDefault="00DA7B1D">
      <w:pPr>
        <w:spacing w:line="300" w:lineRule="auto"/>
        <w:ind w:firstLineChars="200" w:firstLine="420"/>
        <w:rPr>
          <w:szCs w:val="21"/>
        </w:rPr>
      </w:pPr>
      <w:r>
        <w:rPr>
          <w:rFonts w:hint="eastAsia"/>
          <w:szCs w:val="21"/>
        </w:rPr>
        <w:t>14.10.2</w:t>
      </w:r>
      <w:r>
        <w:rPr>
          <w:rFonts w:hint="eastAsia"/>
          <w:szCs w:val="21"/>
        </w:rPr>
        <w:t>合同一方享有本合同进口工程设备、材料、设备配件等进口增值税和关税减免时，另一方有义务就办理减免税手续给予协助和配合。</w:t>
      </w:r>
    </w:p>
    <w:p w:rsidR="00AE7104" w:rsidRDefault="00DA7B1D">
      <w:pPr>
        <w:spacing w:line="300" w:lineRule="auto"/>
        <w:ind w:firstLineChars="196" w:firstLine="413"/>
        <w:rPr>
          <w:b/>
          <w:szCs w:val="21"/>
        </w:rPr>
      </w:pPr>
      <w:r>
        <w:rPr>
          <w:b/>
          <w:szCs w:val="21"/>
        </w:rPr>
        <w:t xml:space="preserve">14.11  </w:t>
      </w:r>
      <w:r>
        <w:rPr>
          <w:b/>
          <w:szCs w:val="21"/>
        </w:rPr>
        <w:t>索赔款项的支付</w:t>
      </w:r>
    </w:p>
    <w:p w:rsidR="00AE7104" w:rsidRDefault="00DA7B1D">
      <w:pPr>
        <w:spacing w:line="300" w:lineRule="auto"/>
        <w:ind w:firstLineChars="200" w:firstLine="420"/>
        <w:rPr>
          <w:szCs w:val="21"/>
        </w:rPr>
      </w:pPr>
      <w:r>
        <w:rPr>
          <w:szCs w:val="21"/>
        </w:rPr>
        <w:t xml:space="preserve">14.11.1  </w:t>
      </w:r>
      <w:r>
        <w:rPr>
          <w:szCs w:val="21"/>
        </w:rPr>
        <w:t>经协商</w:t>
      </w:r>
      <w:r>
        <w:rPr>
          <w:rFonts w:hint="eastAsia"/>
          <w:szCs w:val="21"/>
        </w:rPr>
        <w:t>或调解</w:t>
      </w:r>
      <w:r>
        <w:rPr>
          <w:szCs w:val="21"/>
        </w:rPr>
        <w:t>确定的、或经仲裁</w:t>
      </w:r>
      <w:r>
        <w:rPr>
          <w:rFonts w:hint="eastAsia"/>
          <w:szCs w:val="21"/>
        </w:rPr>
        <w:t>裁定的、或法院判决</w:t>
      </w:r>
      <w:r>
        <w:rPr>
          <w:szCs w:val="21"/>
        </w:rPr>
        <w:t>的发包人应得的索赔款项，发包人可从</w:t>
      </w:r>
      <w:r>
        <w:rPr>
          <w:rFonts w:hint="eastAsia"/>
          <w:szCs w:val="21"/>
        </w:rPr>
        <w:t>应</w:t>
      </w:r>
      <w:r>
        <w:rPr>
          <w:szCs w:val="21"/>
        </w:rPr>
        <w:t>支付给承包人的当月工程进度款或当期付款计划表的付款中扣减</w:t>
      </w:r>
      <w:r>
        <w:rPr>
          <w:rFonts w:hint="eastAsia"/>
          <w:szCs w:val="21"/>
        </w:rPr>
        <w:t>该索赔款项</w:t>
      </w:r>
      <w:r>
        <w:rPr>
          <w:szCs w:val="21"/>
        </w:rPr>
        <w:t>。</w:t>
      </w:r>
      <w:r>
        <w:rPr>
          <w:rFonts w:hint="eastAsia"/>
          <w:szCs w:val="21"/>
        </w:rPr>
        <w:t>当</w:t>
      </w:r>
      <w:r>
        <w:rPr>
          <w:szCs w:val="21"/>
        </w:rPr>
        <w:lastRenderedPageBreak/>
        <w:t>支付给承包人的各期工程进度款中不足以抵扣发包人的索赔款项时，</w:t>
      </w:r>
      <w:r>
        <w:rPr>
          <w:rFonts w:hint="eastAsia"/>
          <w:szCs w:val="21"/>
        </w:rPr>
        <w:t>承包人应当另行支付。承包人未能支付，可协商支付协议，仍未支付时，发包人可从履约保函（如有）中抵扣</w:t>
      </w:r>
      <w:r>
        <w:rPr>
          <w:szCs w:val="21"/>
        </w:rPr>
        <w:t>。</w:t>
      </w:r>
      <w:r>
        <w:rPr>
          <w:rFonts w:hint="eastAsia"/>
          <w:szCs w:val="21"/>
        </w:rPr>
        <w:t>如</w:t>
      </w:r>
      <w:r>
        <w:rPr>
          <w:szCs w:val="21"/>
        </w:rPr>
        <w:t>履约保函不足以抵扣</w:t>
      </w:r>
      <w:r>
        <w:rPr>
          <w:rFonts w:hint="eastAsia"/>
          <w:szCs w:val="21"/>
        </w:rPr>
        <w:t>时</w:t>
      </w:r>
      <w:r>
        <w:rPr>
          <w:szCs w:val="21"/>
        </w:rPr>
        <w:t>，</w:t>
      </w:r>
      <w:r>
        <w:rPr>
          <w:rFonts w:hint="eastAsia"/>
          <w:szCs w:val="21"/>
        </w:rPr>
        <w:t>承包人须另行支付该索赔款项，</w:t>
      </w:r>
      <w:r>
        <w:rPr>
          <w:szCs w:val="21"/>
        </w:rPr>
        <w:t>或</w:t>
      </w:r>
      <w:r>
        <w:rPr>
          <w:rFonts w:hint="eastAsia"/>
          <w:szCs w:val="21"/>
        </w:rPr>
        <w:t>以双方协商一致的支付协议的期限支付</w:t>
      </w:r>
      <w:r>
        <w:rPr>
          <w:szCs w:val="21"/>
        </w:rPr>
        <w:t>。</w:t>
      </w:r>
    </w:p>
    <w:p w:rsidR="00AE7104" w:rsidRDefault="00DA7B1D">
      <w:pPr>
        <w:spacing w:line="300" w:lineRule="auto"/>
        <w:ind w:firstLineChars="200" w:firstLine="420"/>
        <w:rPr>
          <w:szCs w:val="21"/>
        </w:rPr>
      </w:pPr>
      <w:r>
        <w:rPr>
          <w:rFonts w:hint="eastAsia"/>
          <w:szCs w:val="21"/>
        </w:rPr>
        <w:t>14.11.2</w:t>
      </w:r>
      <w:r>
        <w:rPr>
          <w:szCs w:val="21"/>
        </w:rPr>
        <w:t xml:space="preserve">  </w:t>
      </w:r>
      <w:r>
        <w:rPr>
          <w:szCs w:val="21"/>
        </w:rPr>
        <w:t>经协商</w:t>
      </w:r>
      <w:r>
        <w:rPr>
          <w:rFonts w:hint="eastAsia"/>
          <w:szCs w:val="21"/>
        </w:rPr>
        <w:t>或调解</w:t>
      </w:r>
      <w:r>
        <w:rPr>
          <w:szCs w:val="21"/>
        </w:rPr>
        <w:t>确定的、或经仲裁</w:t>
      </w:r>
      <w:r>
        <w:rPr>
          <w:rFonts w:hint="eastAsia"/>
          <w:szCs w:val="21"/>
        </w:rPr>
        <w:t>裁决的、或法院判决</w:t>
      </w:r>
      <w:r>
        <w:rPr>
          <w:szCs w:val="21"/>
        </w:rPr>
        <w:t>的承包人应得的索赔款项，承包人</w:t>
      </w:r>
      <w:r>
        <w:rPr>
          <w:rFonts w:hint="eastAsia"/>
          <w:szCs w:val="21"/>
        </w:rPr>
        <w:t>可</w:t>
      </w:r>
      <w:r>
        <w:rPr>
          <w:szCs w:val="21"/>
        </w:rPr>
        <w:t>在当月工程进度款或当期付款计划表的付款申请中单列</w:t>
      </w:r>
      <w:r>
        <w:rPr>
          <w:rFonts w:hint="eastAsia"/>
          <w:szCs w:val="21"/>
        </w:rPr>
        <w:t>该索赔</w:t>
      </w:r>
      <w:r>
        <w:rPr>
          <w:szCs w:val="21"/>
        </w:rPr>
        <w:t>款项，发包人</w:t>
      </w:r>
      <w:r>
        <w:rPr>
          <w:rFonts w:hint="eastAsia"/>
          <w:szCs w:val="21"/>
        </w:rPr>
        <w:t>应</w:t>
      </w:r>
      <w:r>
        <w:rPr>
          <w:szCs w:val="21"/>
        </w:rPr>
        <w:t>在当期付款中支付该索赔款项。</w:t>
      </w:r>
      <w:r>
        <w:rPr>
          <w:rFonts w:hint="eastAsia"/>
          <w:szCs w:val="21"/>
        </w:rPr>
        <w:t>发包人未能支付该索赔款项时，承包人有权从发包人提交的支付保函（如有）中抵扣。如未约定支付保函时，发包人须</w:t>
      </w:r>
      <w:r>
        <w:rPr>
          <w:szCs w:val="21"/>
        </w:rPr>
        <w:t>另行支付</w:t>
      </w:r>
      <w:r>
        <w:rPr>
          <w:rFonts w:hint="eastAsia"/>
          <w:szCs w:val="21"/>
        </w:rPr>
        <w:t>该</w:t>
      </w:r>
      <w:r>
        <w:rPr>
          <w:szCs w:val="21"/>
        </w:rPr>
        <w:t>索赔款项</w:t>
      </w:r>
      <w:r>
        <w:rPr>
          <w:rFonts w:hint="eastAsia"/>
          <w:szCs w:val="21"/>
        </w:rPr>
        <w:t>。</w:t>
      </w:r>
    </w:p>
    <w:p w:rsidR="00AE7104" w:rsidRDefault="00DA7B1D">
      <w:pPr>
        <w:spacing w:line="300" w:lineRule="auto"/>
        <w:ind w:firstLineChars="196" w:firstLine="413"/>
        <w:rPr>
          <w:b/>
          <w:szCs w:val="21"/>
        </w:rPr>
      </w:pPr>
      <w:r>
        <w:rPr>
          <w:b/>
          <w:szCs w:val="21"/>
        </w:rPr>
        <w:t xml:space="preserve">14.12  </w:t>
      </w:r>
      <w:r>
        <w:rPr>
          <w:b/>
          <w:szCs w:val="21"/>
        </w:rPr>
        <w:t>竣工结算</w:t>
      </w:r>
    </w:p>
    <w:p w:rsidR="00AE7104" w:rsidRDefault="00DA7B1D">
      <w:pPr>
        <w:spacing w:line="300" w:lineRule="auto"/>
        <w:ind w:firstLineChars="200" w:firstLine="420"/>
        <w:rPr>
          <w:szCs w:val="21"/>
        </w:rPr>
      </w:pPr>
      <w:r>
        <w:rPr>
          <w:szCs w:val="21"/>
        </w:rPr>
        <w:t xml:space="preserve">14.12.1  </w:t>
      </w:r>
      <w:r>
        <w:rPr>
          <w:szCs w:val="21"/>
        </w:rPr>
        <w:t>提交竣工结算资料</w:t>
      </w:r>
    </w:p>
    <w:p w:rsidR="00AE7104" w:rsidRDefault="00DA7B1D">
      <w:pPr>
        <w:spacing w:line="300" w:lineRule="auto"/>
        <w:ind w:firstLineChars="200" w:firstLine="420"/>
        <w:rPr>
          <w:szCs w:val="21"/>
        </w:rPr>
      </w:pPr>
      <w:r>
        <w:rPr>
          <w:rFonts w:hint="eastAsia"/>
          <w:szCs w:val="21"/>
        </w:rPr>
        <w:t>承包人应在</w:t>
      </w:r>
      <w:r>
        <w:rPr>
          <w:szCs w:val="21"/>
        </w:rPr>
        <w:t>根据</w:t>
      </w:r>
      <w:r>
        <w:rPr>
          <w:szCs w:val="21"/>
        </w:rPr>
        <w:t>12.1</w:t>
      </w:r>
      <w:r>
        <w:rPr>
          <w:szCs w:val="21"/>
        </w:rPr>
        <w:t>款的</w:t>
      </w:r>
      <w:r>
        <w:rPr>
          <w:rFonts w:hint="eastAsia"/>
          <w:szCs w:val="21"/>
        </w:rPr>
        <w:t>约定</w:t>
      </w:r>
      <w:r>
        <w:rPr>
          <w:szCs w:val="21"/>
        </w:rPr>
        <w:t>提交的</w:t>
      </w:r>
      <w:r>
        <w:rPr>
          <w:rFonts w:hint="eastAsia"/>
          <w:szCs w:val="21"/>
        </w:rPr>
        <w:t>竣工验收报告和完整的</w:t>
      </w:r>
      <w:r>
        <w:rPr>
          <w:szCs w:val="21"/>
        </w:rPr>
        <w:t>竣工资料被发包人</w:t>
      </w:r>
      <w:r>
        <w:rPr>
          <w:rFonts w:hint="eastAsia"/>
          <w:szCs w:val="21"/>
        </w:rPr>
        <w:t>确定</w:t>
      </w:r>
      <w:r>
        <w:rPr>
          <w:szCs w:val="21"/>
        </w:rPr>
        <w:t>后的</w:t>
      </w:r>
      <w:r>
        <w:rPr>
          <w:szCs w:val="21"/>
        </w:rPr>
        <w:t>30</w:t>
      </w:r>
      <w:r>
        <w:rPr>
          <w:rFonts w:hint="eastAsia"/>
          <w:szCs w:val="21"/>
        </w:rPr>
        <w:t>日</w:t>
      </w:r>
      <w:r>
        <w:rPr>
          <w:szCs w:val="21"/>
        </w:rPr>
        <w:t>内，向发包人递交竣工结算报告和完整的竣工结算资料。</w:t>
      </w:r>
      <w:r>
        <w:rPr>
          <w:rFonts w:hint="eastAsia"/>
          <w:szCs w:val="21"/>
        </w:rPr>
        <w:t>竣工结算资料的格式、内容和份数，在专用条款中约定。</w:t>
      </w:r>
    </w:p>
    <w:p w:rsidR="00AE7104" w:rsidRDefault="00DA7B1D">
      <w:pPr>
        <w:spacing w:line="300" w:lineRule="auto"/>
        <w:ind w:firstLineChars="200" w:firstLine="420"/>
        <w:rPr>
          <w:szCs w:val="21"/>
        </w:rPr>
      </w:pPr>
      <w:r>
        <w:rPr>
          <w:szCs w:val="21"/>
        </w:rPr>
        <w:t xml:space="preserve">14.12.2  </w:t>
      </w:r>
      <w:r>
        <w:rPr>
          <w:szCs w:val="21"/>
        </w:rPr>
        <w:t>最终竣工结算资料</w:t>
      </w:r>
    </w:p>
    <w:p w:rsidR="00AE7104" w:rsidRDefault="00DA7B1D">
      <w:pPr>
        <w:spacing w:line="300" w:lineRule="auto"/>
        <w:ind w:firstLineChars="200" w:firstLine="420"/>
        <w:rPr>
          <w:szCs w:val="21"/>
        </w:rPr>
      </w:pPr>
      <w:r>
        <w:rPr>
          <w:szCs w:val="21"/>
        </w:rPr>
        <w:t>发包人</w:t>
      </w:r>
      <w:r>
        <w:rPr>
          <w:rFonts w:hint="eastAsia"/>
          <w:szCs w:val="21"/>
        </w:rPr>
        <w:t>应在</w:t>
      </w:r>
      <w:r>
        <w:rPr>
          <w:szCs w:val="21"/>
        </w:rPr>
        <w:t>收到承包人提交的竣工结算报告和完整的竣工结算资料后的</w:t>
      </w:r>
      <w:r>
        <w:rPr>
          <w:szCs w:val="21"/>
        </w:rPr>
        <w:t>30</w:t>
      </w:r>
      <w:r>
        <w:rPr>
          <w:rFonts w:hint="eastAsia"/>
          <w:szCs w:val="21"/>
        </w:rPr>
        <w:t>日</w:t>
      </w:r>
      <w:r>
        <w:rPr>
          <w:szCs w:val="21"/>
        </w:rPr>
        <w:t>内，</w:t>
      </w:r>
      <w:r>
        <w:rPr>
          <w:rFonts w:hint="eastAsia"/>
          <w:szCs w:val="21"/>
        </w:rPr>
        <w:t>进行审查并</w:t>
      </w:r>
      <w:r>
        <w:rPr>
          <w:szCs w:val="21"/>
        </w:rPr>
        <w:t>提出修改意见</w:t>
      </w:r>
      <w:r>
        <w:rPr>
          <w:rFonts w:hint="eastAsia"/>
          <w:szCs w:val="21"/>
        </w:rPr>
        <w:t>，双方就竣工结算报告和完整的竣工结算资料的修改达成一致意见后，由承包人自费进行修正，并提交最终的竣工结算报告和最终的结算资料。</w:t>
      </w:r>
    </w:p>
    <w:p w:rsidR="00AE7104" w:rsidRDefault="00DA7B1D">
      <w:pPr>
        <w:spacing w:line="300" w:lineRule="auto"/>
        <w:ind w:firstLineChars="200" w:firstLine="420"/>
        <w:rPr>
          <w:szCs w:val="21"/>
        </w:rPr>
      </w:pPr>
      <w:r>
        <w:rPr>
          <w:szCs w:val="21"/>
        </w:rPr>
        <w:t xml:space="preserve">14.12.3  </w:t>
      </w:r>
      <w:r>
        <w:rPr>
          <w:szCs w:val="21"/>
        </w:rPr>
        <w:t>结清竣工结算的款项</w:t>
      </w:r>
    </w:p>
    <w:p w:rsidR="00AE7104" w:rsidRDefault="00DA7B1D">
      <w:pPr>
        <w:spacing w:line="300" w:lineRule="auto"/>
        <w:ind w:firstLineChars="200" w:firstLine="420"/>
        <w:rPr>
          <w:szCs w:val="21"/>
        </w:rPr>
      </w:pPr>
      <w:r>
        <w:rPr>
          <w:szCs w:val="21"/>
        </w:rPr>
        <w:t>发包人</w:t>
      </w:r>
      <w:r>
        <w:rPr>
          <w:rFonts w:hint="eastAsia"/>
          <w:szCs w:val="21"/>
        </w:rPr>
        <w:t>应</w:t>
      </w:r>
      <w:r>
        <w:rPr>
          <w:szCs w:val="21"/>
        </w:rPr>
        <w:t>在</w:t>
      </w:r>
      <w:r>
        <w:rPr>
          <w:rFonts w:hint="eastAsia"/>
          <w:szCs w:val="21"/>
        </w:rPr>
        <w:t>收到</w:t>
      </w:r>
      <w:r>
        <w:rPr>
          <w:szCs w:val="21"/>
        </w:rPr>
        <w:t>承包人按</w:t>
      </w:r>
      <w:r>
        <w:rPr>
          <w:szCs w:val="21"/>
        </w:rPr>
        <w:t>14.12.2</w:t>
      </w:r>
      <w:r>
        <w:rPr>
          <w:szCs w:val="21"/>
        </w:rPr>
        <w:t>款</w:t>
      </w:r>
      <w:r>
        <w:rPr>
          <w:rFonts w:hint="eastAsia"/>
          <w:szCs w:val="21"/>
        </w:rPr>
        <w:t>的约定</w:t>
      </w:r>
      <w:r>
        <w:rPr>
          <w:szCs w:val="21"/>
        </w:rPr>
        <w:t>提交</w:t>
      </w:r>
      <w:r>
        <w:rPr>
          <w:rFonts w:hint="eastAsia"/>
          <w:szCs w:val="21"/>
        </w:rPr>
        <w:t>的</w:t>
      </w:r>
      <w:r>
        <w:rPr>
          <w:szCs w:val="21"/>
        </w:rPr>
        <w:t>最终竣工结算资料的</w:t>
      </w:r>
      <w:r>
        <w:rPr>
          <w:szCs w:val="21"/>
        </w:rPr>
        <w:t>30</w:t>
      </w:r>
      <w:r>
        <w:rPr>
          <w:rFonts w:hint="eastAsia"/>
          <w:szCs w:val="21"/>
        </w:rPr>
        <w:t>日</w:t>
      </w:r>
      <w:r>
        <w:rPr>
          <w:szCs w:val="21"/>
        </w:rPr>
        <w:t>内，结清竣工结算的款项</w:t>
      </w:r>
      <w:r>
        <w:rPr>
          <w:rFonts w:hint="eastAsia"/>
          <w:szCs w:val="21"/>
        </w:rPr>
        <w:t>。</w:t>
      </w:r>
      <w:proofErr w:type="gramStart"/>
      <w:r>
        <w:rPr>
          <w:rFonts w:hint="eastAsia"/>
          <w:szCs w:val="21"/>
        </w:rPr>
        <w:t>竣工款结清</w:t>
      </w:r>
      <w:proofErr w:type="gramEnd"/>
      <w:r>
        <w:rPr>
          <w:rFonts w:hint="eastAsia"/>
          <w:szCs w:val="21"/>
        </w:rPr>
        <w:t>后</w:t>
      </w:r>
      <w:r>
        <w:rPr>
          <w:rFonts w:hint="eastAsia"/>
          <w:szCs w:val="21"/>
        </w:rPr>
        <w:t>5</w:t>
      </w:r>
      <w:r>
        <w:rPr>
          <w:rFonts w:hint="eastAsia"/>
          <w:szCs w:val="21"/>
        </w:rPr>
        <w:t>日内，发包人应</w:t>
      </w:r>
      <w:r>
        <w:rPr>
          <w:szCs w:val="21"/>
        </w:rPr>
        <w:t>将承包人按</w:t>
      </w:r>
      <w:r>
        <w:rPr>
          <w:szCs w:val="21"/>
        </w:rPr>
        <w:t>14.2.1</w:t>
      </w:r>
      <w:r>
        <w:rPr>
          <w:szCs w:val="21"/>
        </w:rPr>
        <w:t>款</w:t>
      </w:r>
      <w:r>
        <w:rPr>
          <w:rFonts w:hint="eastAsia"/>
          <w:szCs w:val="21"/>
        </w:rPr>
        <w:t>约定</w:t>
      </w:r>
      <w:r>
        <w:rPr>
          <w:szCs w:val="21"/>
        </w:rPr>
        <w:t>提交的履约保函返还给承包人</w:t>
      </w:r>
      <w:r>
        <w:rPr>
          <w:rFonts w:hint="eastAsia"/>
          <w:szCs w:val="21"/>
        </w:rPr>
        <w:t>；</w:t>
      </w:r>
      <w:r>
        <w:rPr>
          <w:szCs w:val="21"/>
        </w:rPr>
        <w:t>承包人</w:t>
      </w:r>
      <w:r>
        <w:rPr>
          <w:rFonts w:hint="eastAsia"/>
          <w:szCs w:val="21"/>
        </w:rPr>
        <w:t>应</w:t>
      </w:r>
      <w:r>
        <w:rPr>
          <w:szCs w:val="21"/>
        </w:rPr>
        <w:t>将发包人按</w:t>
      </w:r>
      <w:r>
        <w:rPr>
          <w:szCs w:val="21"/>
        </w:rPr>
        <w:t>14.2.2</w:t>
      </w:r>
      <w:r>
        <w:rPr>
          <w:szCs w:val="21"/>
        </w:rPr>
        <w:t>款</w:t>
      </w:r>
      <w:r>
        <w:rPr>
          <w:rFonts w:hint="eastAsia"/>
          <w:szCs w:val="21"/>
        </w:rPr>
        <w:t>约定</w:t>
      </w:r>
      <w:r>
        <w:rPr>
          <w:szCs w:val="21"/>
        </w:rPr>
        <w:t>提交的支付保函返还给发包人。</w:t>
      </w:r>
    </w:p>
    <w:p w:rsidR="00AE7104" w:rsidRDefault="00DA7B1D">
      <w:pPr>
        <w:spacing w:line="300" w:lineRule="auto"/>
        <w:ind w:firstLineChars="200" w:firstLine="420"/>
        <w:rPr>
          <w:szCs w:val="21"/>
        </w:rPr>
      </w:pPr>
      <w:r>
        <w:rPr>
          <w:szCs w:val="21"/>
        </w:rPr>
        <w:t xml:space="preserve">14.12.4  </w:t>
      </w:r>
      <w:r>
        <w:rPr>
          <w:szCs w:val="21"/>
        </w:rPr>
        <w:t>未能答复竣工结算报告</w:t>
      </w:r>
    </w:p>
    <w:p w:rsidR="00AE7104" w:rsidRDefault="00DA7B1D">
      <w:pPr>
        <w:spacing w:line="300" w:lineRule="auto"/>
        <w:ind w:firstLineChars="200" w:firstLine="420"/>
        <w:rPr>
          <w:szCs w:val="21"/>
        </w:rPr>
      </w:pPr>
      <w:r>
        <w:rPr>
          <w:szCs w:val="21"/>
        </w:rPr>
        <w:t>发包人</w:t>
      </w:r>
      <w:r>
        <w:rPr>
          <w:rFonts w:hint="eastAsia"/>
          <w:szCs w:val="21"/>
        </w:rPr>
        <w:t>在</w:t>
      </w:r>
      <w:r>
        <w:rPr>
          <w:szCs w:val="21"/>
        </w:rPr>
        <w:t>接到承包人根据</w:t>
      </w:r>
      <w:r>
        <w:rPr>
          <w:szCs w:val="21"/>
        </w:rPr>
        <w:t>14.12.1</w:t>
      </w:r>
      <w:r>
        <w:rPr>
          <w:szCs w:val="21"/>
        </w:rPr>
        <w:t>款</w:t>
      </w:r>
      <w:r>
        <w:rPr>
          <w:rFonts w:hint="eastAsia"/>
          <w:szCs w:val="21"/>
        </w:rPr>
        <w:t>约定</w:t>
      </w:r>
      <w:r>
        <w:rPr>
          <w:szCs w:val="21"/>
        </w:rPr>
        <w:t>提交的竣工结算报告和完整的竣工结算资料的</w:t>
      </w:r>
      <w:r>
        <w:rPr>
          <w:szCs w:val="21"/>
        </w:rPr>
        <w:t>30</w:t>
      </w:r>
      <w:r>
        <w:rPr>
          <w:rFonts w:hint="eastAsia"/>
          <w:szCs w:val="21"/>
        </w:rPr>
        <w:t>日</w:t>
      </w:r>
      <w:r>
        <w:rPr>
          <w:szCs w:val="21"/>
        </w:rPr>
        <w:t>内，未能提出修改意见，也未予答复</w:t>
      </w:r>
      <w:r>
        <w:rPr>
          <w:rFonts w:hint="eastAsia"/>
          <w:szCs w:val="21"/>
        </w:rPr>
        <w:t>的</w:t>
      </w:r>
      <w:r>
        <w:rPr>
          <w:szCs w:val="21"/>
        </w:rPr>
        <w:t>，视为发包人认可了该竣工结算资料作为最终竣工结算资料。发包人</w:t>
      </w:r>
      <w:r>
        <w:rPr>
          <w:rFonts w:hint="eastAsia"/>
          <w:szCs w:val="21"/>
        </w:rPr>
        <w:t>应</w:t>
      </w:r>
      <w:r>
        <w:rPr>
          <w:szCs w:val="21"/>
        </w:rPr>
        <w:t>根据</w:t>
      </w:r>
      <w:r>
        <w:rPr>
          <w:szCs w:val="21"/>
        </w:rPr>
        <w:t>14.12.3</w:t>
      </w:r>
      <w:r>
        <w:rPr>
          <w:szCs w:val="21"/>
        </w:rPr>
        <w:t>款的</w:t>
      </w:r>
      <w:r>
        <w:rPr>
          <w:rFonts w:hint="eastAsia"/>
          <w:szCs w:val="21"/>
        </w:rPr>
        <w:t>约定</w:t>
      </w:r>
      <w:r>
        <w:rPr>
          <w:szCs w:val="21"/>
        </w:rPr>
        <w:t>，结清竣工结算的款项。</w:t>
      </w:r>
    </w:p>
    <w:p w:rsidR="00AE7104" w:rsidRDefault="00DA7B1D">
      <w:pPr>
        <w:spacing w:line="300" w:lineRule="auto"/>
        <w:ind w:firstLineChars="200" w:firstLine="420"/>
        <w:rPr>
          <w:szCs w:val="21"/>
        </w:rPr>
      </w:pPr>
      <w:r>
        <w:rPr>
          <w:szCs w:val="21"/>
        </w:rPr>
        <w:t xml:space="preserve">14.12.5  </w:t>
      </w:r>
      <w:r>
        <w:rPr>
          <w:szCs w:val="21"/>
        </w:rPr>
        <w:t>发包人未能</w:t>
      </w:r>
      <w:r>
        <w:rPr>
          <w:rFonts w:hint="eastAsia"/>
          <w:szCs w:val="21"/>
        </w:rPr>
        <w:t>结清</w:t>
      </w:r>
      <w:r>
        <w:rPr>
          <w:szCs w:val="21"/>
        </w:rPr>
        <w:t>竣工结算的款项</w:t>
      </w:r>
    </w:p>
    <w:p w:rsidR="00AE7104" w:rsidRDefault="00DA7B1D">
      <w:pPr>
        <w:spacing w:line="300" w:lineRule="auto"/>
        <w:ind w:firstLineChars="200" w:firstLine="420"/>
        <w:rPr>
          <w:szCs w:val="21"/>
        </w:rPr>
      </w:pPr>
      <w:r>
        <w:rPr>
          <w:szCs w:val="21"/>
        </w:rPr>
        <w:t>（</w:t>
      </w:r>
      <w:r>
        <w:rPr>
          <w:szCs w:val="21"/>
        </w:rPr>
        <w:t>1</w:t>
      </w:r>
      <w:r>
        <w:rPr>
          <w:szCs w:val="21"/>
        </w:rPr>
        <w:t>）发包人未能按</w:t>
      </w:r>
      <w:r>
        <w:rPr>
          <w:szCs w:val="21"/>
        </w:rPr>
        <w:t>14.12.3</w:t>
      </w:r>
      <w:r>
        <w:rPr>
          <w:szCs w:val="21"/>
        </w:rPr>
        <w:t>款的</w:t>
      </w:r>
      <w:r>
        <w:rPr>
          <w:rFonts w:hint="eastAsia"/>
          <w:szCs w:val="21"/>
        </w:rPr>
        <w:t>约定</w:t>
      </w:r>
      <w:r>
        <w:rPr>
          <w:szCs w:val="21"/>
        </w:rPr>
        <w:t>，结清应付给承包人的竣工结算的款项余额</w:t>
      </w:r>
      <w:r>
        <w:rPr>
          <w:rFonts w:hint="eastAsia"/>
          <w:szCs w:val="21"/>
        </w:rPr>
        <w:t>的</w:t>
      </w:r>
      <w:r>
        <w:rPr>
          <w:szCs w:val="21"/>
        </w:rPr>
        <w:t>，承包人有权从发包人根据</w:t>
      </w:r>
      <w:r>
        <w:rPr>
          <w:szCs w:val="21"/>
        </w:rPr>
        <w:t>14.2.2</w:t>
      </w:r>
      <w:r>
        <w:rPr>
          <w:szCs w:val="21"/>
        </w:rPr>
        <w:t>款</w:t>
      </w:r>
      <w:r>
        <w:rPr>
          <w:rFonts w:hint="eastAsia"/>
          <w:szCs w:val="21"/>
        </w:rPr>
        <w:t>约定</w:t>
      </w:r>
      <w:r>
        <w:rPr>
          <w:szCs w:val="21"/>
        </w:rPr>
        <w:t>提交的支付保函中扣减该款项的余额。</w:t>
      </w:r>
    </w:p>
    <w:p w:rsidR="00AE7104" w:rsidRDefault="00DA7B1D">
      <w:pPr>
        <w:spacing w:line="300" w:lineRule="auto"/>
        <w:ind w:firstLineChars="200" w:firstLine="420"/>
        <w:rPr>
          <w:szCs w:val="21"/>
        </w:rPr>
      </w:pPr>
      <w:r>
        <w:rPr>
          <w:szCs w:val="21"/>
        </w:rPr>
        <w:t>合同未</w:t>
      </w:r>
      <w:r>
        <w:rPr>
          <w:rFonts w:hint="eastAsia"/>
          <w:szCs w:val="21"/>
        </w:rPr>
        <w:t>约定</w:t>
      </w:r>
      <w:r>
        <w:rPr>
          <w:szCs w:val="21"/>
        </w:rPr>
        <w:t>发包人按</w:t>
      </w:r>
      <w:r>
        <w:rPr>
          <w:szCs w:val="21"/>
        </w:rPr>
        <w:t>14.2.2</w:t>
      </w:r>
      <w:r>
        <w:rPr>
          <w:szCs w:val="21"/>
        </w:rPr>
        <w:t>款提交支付保函</w:t>
      </w:r>
      <w:r>
        <w:rPr>
          <w:rFonts w:hint="eastAsia"/>
          <w:szCs w:val="21"/>
        </w:rPr>
        <w:t>或支付保函不足以抵偿应向承包人支付的竣工结算款项时</w:t>
      </w:r>
      <w:r>
        <w:rPr>
          <w:szCs w:val="21"/>
        </w:rPr>
        <w:t>，发包人从承包人提交最终结算资料后的第</w:t>
      </w:r>
      <w:r>
        <w:rPr>
          <w:szCs w:val="21"/>
        </w:rPr>
        <w:t>31</w:t>
      </w:r>
      <w:r>
        <w:rPr>
          <w:rFonts w:hint="eastAsia"/>
          <w:szCs w:val="21"/>
        </w:rPr>
        <w:t>日</w:t>
      </w:r>
      <w:r>
        <w:rPr>
          <w:szCs w:val="21"/>
        </w:rPr>
        <w:t>起，</w:t>
      </w:r>
      <w:r>
        <w:rPr>
          <w:rFonts w:hint="eastAsia"/>
          <w:szCs w:val="21"/>
        </w:rPr>
        <w:t>支付拖欠的竣工结算款项的余额，并</w:t>
      </w:r>
      <w:r>
        <w:rPr>
          <w:szCs w:val="21"/>
        </w:rPr>
        <w:t>按中国人民银行同期同类贷款利率支付</w:t>
      </w:r>
      <w:r>
        <w:rPr>
          <w:rFonts w:hint="eastAsia"/>
          <w:szCs w:val="21"/>
        </w:rPr>
        <w:t>相应利息</w:t>
      </w:r>
      <w:r>
        <w:rPr>
          <w:szCs w:val="21"/>
        </w:rPr>
        <w:t>。</w:t>
      </w:r>
    </w:p>
    <w:p w:rsidR="00AE7104" w:rsidRDefault="00DA7B1D">
      <w:pPr>
        <w:spacing w:line="300" w:lineRule="auto"/>
        <w:ind w:firstLineChars="200" w:firstLine="420"/>
        <w:rPr>
          <w:szCs w:val="21"/>
        </w:rPr>
      </w:pPr>
      <w:r>
        <w:rPr>
          <w:szCs w:val="21"/>
        </w:rPr>
        <w:t>（</w:t>
      </w:r>
      <w:r>
        <w:rPr>
          <w:szCs w:val="21"/>
        </w:rPr>
        <w:t>2</w:t>
      </w:r>
      <w:r>
        <w:rPr>
          <w:szCs w:val="21"/>
        </w:rPr>
        <w:t>）根据</w:t>
      </w:r>
      <w:r>
        <w:rPr>
          <w:szCs w:val="21"/>
        </w:rPr>
        <w:t>14.12.4</w:t>
      </w:r>
      <w:r>
        <w:rPr>
          <w:szCs w:val="21"/>
        </w:rPr>
        <w:t>款的</w:t>
      </w:r>
      <w:r>
        <w:rPr>
          <w:rFonts w:hint="eastAsia"/>
          <w:szCs w:val="21"/>
        </w:rPr>
        <w:t>约定</w:t>
      </w:r>
      <w:r>
        <w:rPr>
          <w:szCs w:val="21"/>
        </w:rPr>
        <w:t>，发包人未能在</w:t>
      </w:r>
      <w:r>
        <w:rPr>
          <w:rFonts w:hint="eastAsia"/>
          <w:szCs w:val="21"/>
        </w:rPr>
        <w:t>约定</w:t>
      </w:r>
      <w:r>
        <w:rPr>
          <w:szCs w:val="21"/>
        </w:rPr>
        <w:t>的</w:t>
      </w:r>
      <w:r>
        <w:rPr>
          <w:szCs w:val="21"/>
        </w:rPr>
        <w:t>30</w:t>
      </w:r>
      <w:r>
        <w:rPr>
          <w:rFonts w:hint="eastAsia"/>
          <w:szCs w:val="21"/>
        </w:rPr>
        <w:t>日</w:t>
      </w:r>
      <w:r>
        <w:rPr>
          <w:szCs w:val="21"/>
        </w:rPr>
        <w:t>内对竣工结算资料提出修改意见和答复，也未能向承包人支付竣工结算款项的余额</w:t>
      </w:r>
      <w:r>
        <w:rPr>
          <w:rFonts w:hint="eastAsia"/>
          <w:szCs w:val="21"/>
        </w:rPr>
        <w:t>的</w:t>
      </w:r>
      <w:r>
        <w:rPr>
          <w:szCs w:val="21"/>
        </w:rPr>
        <w:t>，</w:t>
      </w:r>
      <w:r>
        <w:rPr>
          <w:rFonts w:hint="eastAsia"/>
          <w:szCs w:val="21"/>
        </w:rPr>
        <w:t>应</w:t>
      </w:r>
      <w:r>
        <w:rPr>
          <w:szCs w:val="21"/>
        </w:rPr>
        <w:t>从承包人提交该报告后的第</w:t>
      </w:r>
      <w:r>
        <w:rPr>
          <w:szCs w:val="21"/>
        </w:rPr>
        <w:t>31</w:t>
      </w:r>
      <w:r>
        <w:rPr>
          <w:rFonts w:hint="eastAsia"/>
          <w:szCs w:val="21"/>
        </w:rPr>
        <w:t>日</w:t>
      </w:r>
      <w:r>
        <w:rPr>
          <w:szCs w:val="21"/>
        </w:rPr>
        <w:t>起，</w:t>
      </w:r>
      <w:r>
        <w:rPr>
          <w:rFonts w:hint="eastAsia"/>
          <w:szCs w:val="21"/>
        </w:rPr>
        <w:t>支付拖欠的竣工结算款项的余额，并</w:t>
      </w:r>
      <w:r>
        <w:rPr>
          <w:szCs w:val="21"/>
        </w:rPr>
        <w:t>按中国人民银行同期同类的贷款利率支付</w:t>
      </w:r>
      <w:r>
        <w:rPr>
          <w:rFonts w:hint="eastAsia"/>
          <w:szCs w:val="21"/>
        </w:rPr>
        <w:t>相应</w:t>
      </w:r>
      <w:r>
        <w:rPr>
          <w:szCs w:val="21"/>
        </w:rPr>
        <w:t>利息。</w:t>
      </w:r>
    </w:p>
    <w:p w:rsidR="00AE7104" w:rsidRDefault="00DA7B1D">
      <w:pPr>
        <w:spacing w:line="300" w:lineRule="auto"/>
        <w:ind w:firstLineChars="200" w:firstLine="420"/>
        <w:rPr>
          <w:szCs w:val="21"/>
        </w:rPr>
      </w:pPr>
      <w:r>
        <w:rPr>
          <w:rFonts w:hint="eastAsia"/>
          <w:szCs w:val="21"/>
        </w:rPr>
        <w:t>发包人在承包人提交最终竣工结算资料的</w:t>
      </w:r>
      <w:r>
        <w:rPr>
          <w:rFonts w:hint="eastAsia"/>
          <w:szCs w:val="21"/>
        </w:rPr>
        <w:t>90</w:t>
      </w:r>
      <w:r>
        <w:rPr>
          <w:rFonts w:hint="eastAsia"/>
          <w:szCs w:val="21"/>
        </w:rPr>
        <w:t>日内，仍未结清竣工结算款项的，承包人可依据第</w:t>
      </w:r>
      <w:r>
        <w:rPr>
          <w:szCs w:val="21"/>
        </w:rPr>
        <w:t>16.3</w:t>
      </w:r>
      <w:r>
        <w:rPr>
          <w:rFonts w:hint="eastAsia"/>
          <w:szCs w:val="21"/>
        </w:rPr>
        <w:t>款争议和裁决的约定解决。</w:t>
      </w:r>
    </w:p>
    <w:p w:rsidR="00AE7104" w:rsidRDefault="00DA7B1D">
      <w:pPr>
        <w:spacing w:line="300" w:lineRule="auto"/>
        <w:ind w:firstLineChars="200" w:firstLine="420"/>
        <w:rPr>
          <w:szCs w:val="21"/>
        </w:rPr>
      </w:pPr>
      <w:r>
        <w:rPr>
          <w:szCs w:val="21"/>
        </w:rPr>
        <w:t xml:space="preserve">14.12.6  </w:t>
      </w:r>
      <w:r>
        <w:rPr>
          <w:szCs w:val="21"/>
        </w:rPr>
        <w:t>未能按时提交竣工结算报告及完整的结算资料</w:t>
      </w:r>
    </w:p>
    <w:p w:rsidR="00AE7104" w:rsidRDefault="00DA7B1D">
      <w:pPr>
        <w:spacing w:line="300" w:lineRule="auto"/>
        <w:ind w:firstLineChars="200" w:firstLine="420"/>
        <w:rPr>
          <w:szCs w:val="21"/>
        </w:rPr>
      </w:pPr>
      <w:r>
        <w:rPr>
          <w:szCs w:val="21"/>
        </w:rPr>
        <w:t>工程竣工验收报告经发包人认可后的</w:t>
      </w:r>
      <w:r>
        <w:rPr>
          <w:szCs w:val="21"/>
        </w:rPr>
        <w:t>30</w:t>
      </w:r>
      <w:r>
        <w:rPr>
          <w:rFonts w:hint="eastAsia"/>
          <w:szCs w:val="21"/>
        </w:rPr>
        <w:t>日</w:t>
      </w:r>
      <w:r>
        <w:rPr>
          <w:szCs w:val="21"/>
        </w:rPr>
        <w:t>内，承包人未能向发包人提交竣工结算报告及完整的结算资料，造成工程竣工结算不能正常进行、或工程竣工结算不能按时结清，发包人要求</w:t>
      </w:r>
      <w:r>
        <w:rPr>
          <w:rFonts w:hint="eastAsia"/>
          <w:szCs w:val="21"/>
        </w:rPr>
        <w:lastRenderedPageBreak/>
        <w:t>承包人</w:t>
      </w:r>
      <w:r>
        <w:rPr>
          <w:szCs w:val="21"/>
        </w:rPr>
        <w:t>交付工程时，承包人</w:t>
      </w:r>
      <w:r>
        <w:rPr>
          <w:rFonts w:hint="eastAsia"/>
          <w:szCs w:val="21"/>
        </w:rPr>
        <w:t>应进行</w:t>
      </w:r>
      <w:r>
        <w:rPr>
          <w:szCs w:val="21"/>
        </w:rPr>
        <w:t>交付；发包人</w:t>
      </w:r>
      <w:r>
        <w:rPr>
          <w:rFonts w:hint="eastAsia"/>
          <w:szCs w:val="21"/>
        </w:rPr>
        <w:t>未</w:t>
      </w:r>
      <w:r>
        <w:rPr>
          <w:szCs w:val="21"/>
        </w:rPr>
        <w:t>要求交付工程时，承包人须承担保管、维护和保养的费用和责任，不包括根据第</w:t>
      </w:r>
      <w:r>
        <w:rPr>
          <w:szCs w:val="21"/>
        </w:rPr>
        <w:t>9</w:t>
      </w:r>
      <w:r>
        <w:rPr>
          <w:szCs w:val="21"/>
        </w:rPr>
        <w:t>条工程接收</w:t>
      </w:r>
      <w:r>
        <w:rPr>
          <w:rFonts w:hint="eastAsia"/>
          <w:szCs w:val="21"/>
        </w:rPr>
        <w:t>的约定</w:t>
      </w:r>
      <w:r>
        <w:rPr>
          <w:szCs w:val="21"/>
        </w:rPr>
        <w:t>已被发包人使用、接收的单项工程和工程的任何部分。</w:t>
      </w:r>
    </w:p>
    <w:p w:rsidR="00AE7104" w:rsidRDefault="00DA7B1D">
      <w:pPr>
        <w:spacing w:line="300" w:lineRule="auto"/>
        <w:ind w:firstLineChars="200" w:firstLine="420"/>
        <w:rPr>
          <w:szCs w:val="21"/>
        </w:rPr>
      </w:pPr>
      <w:r>
        <w:rPr>
          <w:szCs w:val="21"/>
        </w:rPr>
        <w:t xml:space="preserve">14.12.7  </w:t>
      </w:r>
      <w:r>
        <w:rPr>
          <w:szCs w:val="21"/>
        </w:rPr>
        <w:t>承包人未能支付竣工结算的款项</w:t>
      </w:r>
    </w:p>
    <w:p w:rsidR="00AE7104" w:rsidRDefault="00DA7B1D">
      <w:pPr>
        <w:spacing w:line="300" w:lineRule="auto"/>
        <w:ind w:firstLineChars="200" w:firstLine="420"/>
        <w:rPr>
          <w:szCs w:val="21"/>
        </w:rPr>
      </w:pPr>
      <w:r>
        <w:rPr>
          <w:szCs w:val="21"/>
        </w:rPr>
        <w:t>（</w:t>
      </w:r>
      <w:r>
        <w:rPr>
          <w:szCs w:val="21"/>
        </w:rPr>
        <w:t>1</w:t>
      </w:r>
      <w:r>
        <w:rPr>
          <w:szCs w:val="21"/>
        </w:rPr>
        <w:t>）承包人未能按</w:t>
      </w:r>
      <w:r>
        <w:rPr>
          <w:szCs w:val="21"/>
        </w:rPr>
        <w:t>14.12.3</w:t>
      </w:r>
      <w:r>
        <w:rPr>
          <w:szCs w:val="21"/>
        </w:rPr>
        <w:t>款的</w:t>
      </w:r>
      <w:r>
        <w:rPr>
          <w:rFonts w:hint="eastAsia"/>
          <w:szCs w:val="21"/>
        </w:rPr>
        <w:t>约定</w:t>
      </w:r>
      <w:r>
        <w:rPr>
          <w:szCs w:val="21"/>
        </w:rPr>
        <w:t>，结清应付给发包人的竣工结算中的款项余额</w:t>
      </w:r>
      <w:r>
        <w:rPr>
          <w:rFonts w:hint="eastAsia"/>
          <w:szCs w:val="21"/>
        </w:rPr>
        <w:t>时</w:t>
      </w:r>
      <w:r>
        <w:rPr>
          <w:szCs w:val="21"/>
        </w:rPr>
        <w:t>，发包人有权从承包人根据</w:t>
      </w:r>
      <w:r>
        <w:rPr>
          <w:szCs w:val="21"/>
        </w:rPr>
        <w:t>14.2.1</w:t>
      </w:r>
      <w:r>
        <w:rPr>
          <w:szCs w:val="21"/>
        </w:rPr>
        <w:t>款</w:t>
      </w:r>
      <w:r>
        <w:rPr>
          <w:rFonts w:hint="eastAsia"/>
          <w:szCs w:val="21"/>
        </w:rPr>
        <w:t>约定</w:t>
      </w:r>
      <w:r>
        <w:rPr>
          <w:szCs w:val="21"/>
        </w:rPr>
        <w:t>提交的履约保函中扣减该款项的余额。</w:t>
      </w:r>
    </w:p>
    <w:p w:rsidR="00AE7104" w:rsidRDefault="00DA7B1D">
      <w:pPr>
        <w:spacing w:line="300" w:lineRule="auto"/>
        <w:ind w:firstLineChars="200" w:firstLine="420"/>
        <w:rPr>
          <w:szCs w:val="21"/>
        </w:rPr>
      </w:pPr>
      <w:r>
        <w:rPr>
          <w:szCs w:val="21"/>
        </w:rPr>
        <w:t>履约保函</w:t>
      </w:r>
      <w:r>
        <w:rPr>
          <w:rFonts w:hint="eastAsia"/>
          <w:szCs w:val="21"/>
        </w:rPr>
        <w:t>的</w:t>
      </w:r>
      <w:r>
        <w:rPr>
          <w:szCs w:val="21"/>
        </w:rPr>
        <w:t>金额不足以抵偿</w:t>
      </w:r>
      <w:r>
        <w:rPr>
          <w:rFonts w:hint="eastAsia"/>
          <w:szCs w:val="21"/>
        </w:rPr>
        <w:t>时</w:t>
      </w:r>
      <w:r>
        <w:rPr>
          <w:szCs w:val="21"/>
        </w:rPr>
        <w:t>，</w:t>
      </w:r>
      <w:r>
        <w:rPr>
          <w:rFonts w:hint="eastAsia"/>
          <w:szCs w:val="21"/>
        </w:rPr>
        <w:t>承包人应</w:t>
      </w:r>
      <w:r>
        <w:rPr>
          <w:szCs w:val="21"/>
        </w:rPr>
        <w:t>从最终竣工结算</w:t>
      </w:r>
      <w:r>
        <w:rPr>
          <w:rFonts w:hint="eastAsia"/>
          <w:szCs w:val="21"/>
        </w:rPr>
        <w:t>资料</w:t>
      </w:r>
      <w:r>
        <w:rPr>
          <w:szCs w:val="21"/>
        </w:rPr>
        <w:t>提交之后的</w:t>
      </w:r>
      <w:r>
        <w:rPr>
          <w:szCs w:val="21"/>
        </w:rPr>
        <w:t>31</w:t>
      </w:r>
      <w:r>
        <w:rPr>
          <w:rFonts w:hint="eastAsia"/>
          <w:szCs w:val="21"/>
        </w:rPr>
        <w:t>日</w:t>
      </w:r>
      <w:r>
        <w:rPr>
          <w:szCs w:val="21"/>
        </w:rPr>
        <w:t>起，</w:t>
      </w:r>
      <w:r>
        <w:rPr>
          <w:rFonts w:hint="eastAsia"/>
          <w:szCs w:val="21"/>
        </w:rPr>
        <w:t>支付拖欠的竣工结算款项的余额，并按</w:t>
      </w:r>
      <w:r>
        <w:rPr>
          <w:szCs w:val="21"/>
        </w:rPr>
        <w:t>中国人民银行同期同类贷款利率支付</w:t>
      </w:r>
      <w:r>
        <w:rPr>
          <w:rFonts w:hint="eastAsia"/>
          <w:szCs w:val="21"/>
        </w:rPr>
        <w:t>相应</w:t>
      </w:r>
      <w:r>
        <w:rPr>
          <w:szCs w:val="21"/>
        </w:rPr>
        <w:t>利息。承包人在最终竣工结算资料提交后的</w:t>
      </w:r>
      <w:r>
        <w:rPr>
          <w:szCs w:val="21"/>
        </w:rPr>
        <w:t>90</w:t>
      </w:r>
      <w:r>
        <w:rPr>
          <w:rFonts w:hint="eastAsia"/>
          <w:szCs w:val="21"/>
        </w:rPr>
        <w:t>日</w:t>
      </w:r>
      <w:r>
        <w:rPr>
          <w:szCs w:val="21"/>
        </w:rPr>
        <w:t>内仍未支付</w:t>
      </w:r>
      <w:r>
        <w:rPr>
          <w:rFonts w:hint="eastAsia"/>
          <w:szCs w:val="21"/>
        </w:rPr>
        <w:t>时</w:t>
      </w:r>
      <w:r>
        <w:rPr>
          <w:szCs w:val="21"/>
        </w:rPr>
        <w:t>，发包人有权根据第</w:t>
      </w:r>
      <w:r>
        <w:rPr>
          <w:szCs w:val="21"/>
        </w:rPr>
        <w:t>16.3</w:t>
      </w:r>
      <w:r>
        <w:rPr>
          <w:szCs w:val="21"/>
        </w:rPr>
        <w:t>款争议和裁决的</w:t>
      </w:r>
      <w:r>
        <w:rPr>
          <w:rFonts w:hint="eastAsia"/>
          <w:szCs w:val="21"/>
        </w:rPr>
        <w:t>约定</w:t>
      </w:r>
      <w:r>
        <w:rPr>
          <w:szCs w:val="21"/>
        </w:rPr>
        <w:t>解决。</w:t>
      </w:r>
    </w:p>
    <w:p w:rsidR="00AE7104" w:rsidRDefault="00DA7B1D">
      <w:pPr>
        <w:spacing w:line="300" w:lineRule="auto"/>
        <w:ind w:firstLineChars="200" w:firstLine="420"/>
        <w:rPr>
          <w:szCs w:val="21"/>
        </w:rPr>
      </w:pPr>
      <w:r>
        <w:rPr>
          <w:szCs w:val="21"/>
        </w:rPr>
        <w:t>（</w:t>
      </w:r>
      <w:r>
        <w:rPr>
          <w:szCs w:val="21"/>
        </w:rPr>
        <w:t>2</w:t>
      </w:r>
      <w:r>
        <w:rPr>
          <w:szCs w:val="21"/>
        </w:rPr>
        <w:t>）合同未</w:t>
      </w:r>
      <w:r>
        <w:rPr>
          <w:rFonts w:hint="eastAsia"/>
          <w:szCs w:val="21"/>
        </w:rPr>
        <w:t>约定</w:t>
      </w:r>
      <w:r>
        <w:rPr>
          <w:szCs w:val="21"/>
        </w:rPr>
        <w:t>履约保函</w:t>
      </w:r>
      <w:r>
        <w:rPr>
          <w:rFonts w:hint="eastAsia"/>
          <w:szCs w:val="21"/>
        </w:rPr>
        <w:t>时</w:t>
      </w:r>
      <w:r>
        <w:rPr>
          <w:szCs w:val="21"/>
        </w:rPr>
        <w:t>，承包人</w:t>
      </w:r>
      <w:r>
        <w:rPr>
          <w:rFonts w:hint="eastAsia"/>
          <w:szCs w:val="21"/>
        </w:rPr>
        <w:t>应</w:t>
      </w:r>
      <w:r>
        <w:rPr>
          <w:szCs w:val="21"/>
        </w:rPr>
        <w:t>从最终竣工结算资料提交后的第</w:t>
      </w:r>
      <w:r>
        <w:rPr>
          <w:szCs w:val="21"/>
        </w:rPr>
        <w:t>31</w:t>
      </w:r>
      <w:r>
        <w:rPr>
          <w:rFonts w:hint="eastAsia"/>
          <w:szCs w:val="21"/>
        </w:rPr>
        <w:t>日</w:t>
      </w:r>
      <w:r>
        <w:rPr>
          <w:szCs w:val="21"/>
        </w:rPr>
        <w:t>起，</w:t>
      </w:r>
      <w:r>
        <w:rPr>
          <w:rFonts w:hint="eastAsia"/>
          <w:szCs w:val="21"/>
        </w:rPr>
        <w:t>支付拖欠的竣工结算款项的余额，并</w:t>
      </w:r>
      <w:r>
        <w:rPr>
          <w:szCs w:val="21"/>
        </w:rPr>
        <w:t>按中国人民银行同期同类贷款利率</w:t>
      </w:r>
      <w:r>
        <w:rPr>
          <w:rFonts w:hint="eastAsia"/>
          <w:szCs w:val="21"/>
        </w:rPr>
        <w:t>支付相应利息。如</w:t>
      </w:r>
      <w:r>
        <w:rPr>
          <w:szCs w:val="21"/>
        </w:rPr>
        <w:t>承包人在最终竣工结算资料提交后的</w:t>
      </w:r>
      <w:r>
        <w:rPr>
          <w:szCs w:val="21"/>
        </w:rPr>
        <w:t>90</w:t>
      </w:r>
      <w:r>
        <w:rPr>
          <w:rFonts w:hint="eastAsia"/>
          <w:szCs w:val="21"/>
        </w:rPr>
        <w:t>日</w:t>
      </w:r>
      <w:r>
        <w:rPr>
          <w:szCs w:val="21"/>
        </w:rPr>
        <w:t>内仍未支付</w:t>
      </w:r>
      <w:r>
        <w:rPr>
          <w:rFonts w:hint="eastAsia"/>
          <w:szCs w:val="21"/>
        </w:rPr>
        <w:t>时</w:t>
      </w:r>
      <w:r>
        <w:rPr>
          <w:szCs w:val="21"/>
        </w:rPr>
        <w:t>，发包人有权根据第</w:t>
      </w:r>
      <w:r>
        <w:rPr>
          <w:szCs w:val="21"/>
        </w:rPr>
        <w:t>16.3</w:t>
      </w:r>
      <w:r>
        <w:rPr>
          <w:szCs w:val="21"/>
        </w:rPr>
        <w:t>款争议和裁决的</w:t>
      </w:r>
      <w:r>
        <w:rPr>
          <w:rFonts w:hint="eastAsia"/>
          <w:szCs w:val="21"/>
        </w:rPr>
        <w:t>约定</w:t>
      </w:r>
      <w:r>
        <w:rPr>
          <w:szCs w:val="21"/>
        </w:rPr>
        <w:t>解决。</w:t>
      </w:r>
    </w:p>
    <w:p w:rsidR="00AE7104" w:rsidRDefault="00DA7B1D">
      <w:pPr>
        <w:spacing w:line="300" w:lineRule="auto"/>
        <w:ind w:firstLineChars="200" w:firstLine="420"/>
        <w:rPr>
          <w:szCs w:val="21"/>
        </w:rPr>
      </w:pPr>
      <w:r>
        <w:rPr>
          <w:rFonts w:hint="eastAsia"/>
          <w:szCs w:val="21"/>
        </w:rPr>
        <w:t xml:space="preserve">14.12.8 </w:t>
      </w:r>
      <w:r>
        <w:rPr>
          <w:rFonts w:hint="eastAsia"/>
          <w:szCs w:val="21"/>
        </w:rPr>
        <w:t>竣工结算的争议</w:t>
      </w:r>
    </w:p>
    <w:p w:rsidR="00AE7104" w:rsidRDefault="00DA7B1D">
      <w:pPr>
        <w:spacing w:line="300" w:lineRule="auto"/>
        <w:ind w:firstLineChars="200" w:firstLine="420"/>
        <w:rPr>
          <w:szCs w:val="21"/>
        </w:rPr>
      </w:pPr>
      <w:r>
        <w:rPr>
          <w:rFonts w:hint="eastAsia"/>
          <w:szCs w:val="21"/>
        </w:rPr>
        <w:t>如在发包人收到承包人递交的竣工结算报告及完整的结算资料后的</w:t>
      </w:r>
      <w:r>
        <w:rPr>
          <w:szCs w:val="21"/>
        </w:rPr>
        <w:t>30</w:t>
      </w:r>
      <w:r>
        <w:rPr>
          <w:rFonts w:hint="eastAsia"/>
          <w:szCs w:val="21"/>
        </w:rPr>
        <w:t>日内，双方对工程竣工结算的价款发生争议时，应共同委托</w:t>
      </w:r>
      <w:proofErr w:type="gramStart"/>
      <w:r>
        <w:rPr>
          <w:rFonts w:hint="eastAsia"/>
          <w:szCs w:val="21"/>
        </w:rPr>
        <w:t>一家俱</w:t>
      </w:r>
      <w:proofErr w:type="gramEnd"/>
      <w:r>
        <w:rPr>
          <w:rFonts w:hint="eastAsia"/>
          <w:szCs w:val="21"/>
        </w:rPr>
        <w:t>有相应资质等级的工程造价咨询单位进行竣工结算审核，按审核结果，结清竣工结算的款项。审核周期由合同双方与工程造价审核单位约定。对审核结果仍有争议时，依据第</w:t>
      </w:r>
      <w:r>
        <w:rPr>
          <w:szCs w:val="21"/>
        </w:rPr>
        <w:t>16.3</w:t>
      </w:r>
      <w:r>
        <w:rPr>
          <w:rFonts w:hint="eastAsia"/>
          <w:szCs w:val="21"/>
        </w:rPr>
        <w:t>款争议和裁决的约定解决。</w:t>
      </w:r>
    </w:p>
    <w:p w:rsidR="00AE7104" w:rsidRDefault="00DA7B1D">
      <w:pPr>
        <w:spacing w:line="300" w:lineRule="auto"/>
        <w:ind w:firstLineChars="200" w:firstLine="422"/>
        <w:rPr>
          <w:b/>
          <w:szCs w:val="21"/>
        </w:rPr>
      </w:pPr>
      <w:r>
        <w:rPr>
          <w:rFonts w:hint="eastAsia"/>
          <w:b/>
          <w:szCs w:val="21"/>
        </w:rPr>
        <w:t>第</w:t>
      </w:r>
      <w:r>
        <w:rPr>
          <w:b/>
          <w:szCs w:val="21"/>
        </w:rPr>
        <w:t>15</w:t>
      </w:r>
      <w:r>
        <w:rPr>
          <w:rFonts w:hint="eastAsia"/>
          <w:b/>
          <w:szCs w:val="21"/>
        </w:rPr>
        <w:t>条保险</w:t>
      </w:r>
    </w:p>
    <w:p w:rsidR="00AE7104" w:rsidRDefault="00DA7B1D">
      <w:pPr>
        <w:spacing w:line="300" w:lineRule="auto"/>
        <w:ind w:firstLineChars="200" w:firstLine="422"/>
        <w:rPr>
          <w:b/>
          <w:szCs w:val="21"/>
        </w:rPr>
      </w:pPr>
      <w:r>
        <w:rPr>
          <w:rFonts w:hint="eastAsia"/>
          <w:b/>
          <w:szCs w:val="21"/>
        </w:rPr>
        <w:t xml:space="preserve">15.1  </w:t>
      </w:r>
      <w:r>
        <w:rPr>
          <w:rFonts w:hint="eastAsia"/>
          <w:b/>
          <w:szCs w:val="21"/>
        </w:rPr>
        <w:t>承包人的投保</w:t>
      </w:r>
    </w:p>
    <w:p w:rsidR="00AE7104" w:rsidRDefault="00DA7B1D">
      <w:pPr>
        <w:spacing w:line="300" w:lineRule="auto"/>
        <w:ind w:firstLineChars="200" w:firstLine="420"/>
        <w:rPr>
          <w:szCs w:val="21"/>
        </w:rPr>
      </w:pPr>
      <w:r>
        <w:rPr>
          <w:szCs w:val="21"/>
        </w:rPr>
        <w:t xml:space="preserve">15.1.1  </w:t>
      </w:r>
      <w:r>
        <w:rPr>
          <w:szCs w:val="21"/>
        </w:rPr>
        <w:t>按适用法律</w:t>
      </w:r>
      <w:r>
        <w:rPr>
          <w:rFonts w:hint="eastAsia"/>
          <w:szCs w:val="21"/>
        </w:rPr>
        <w:t>和专用条款约定的投保类别，由承包人</w:t>
      </w:r>
      <w:r>
        <w:rPr>
          <w:szCs w:val="21"/>
        </w:rPr>
        <w:t>投保</w:t>
      </w:r>
      <w:r>
        <w:rPr>
          <w:rFonts w:hint="eastAsia"/>
          <w:szCs w:val="21"/>
        </w:rPr>
        <w:t>的</w:t>
      </w:r>
      <w:r>
        <w:rPr>
          <w:szCs w:val="21"/>
        </w:rPr>
        <w:t>保险种类</w:t>
      </w:r>
      <w:r>
        <w:rPr>
          <w:rFonts w:hint="eastAsia"/>
          <w:szCs w:val="21"/>
        </w:rPr>
        <w:t>，其</w:t>
      </w:r>
      <w:r>
        <w:rPr>
          <w:szCs w:val="21"/>
        </w:rPr>
        <w:t>投保费用包含在合同价格中。</w:t>
      </w:r>
      <w:r>
        <w:rPr>
          <w:rFonts w:hint="eastAsia"/>
          <w:szCs w:val="21"/>
        </w:rPr>
        <w:t>由承包人投保的保险种类、保险范围、投保金额、保险期限和持续有效的时间等在专用条款中约定。</w:t>
      </w:r>
    </w:p>
    <w:p w:rsidR="00AE7104" w:rsidRDefault="00DA7B1D">
      <w:pPr>
        <w:spacing w:line="300" w:lineRule="auto"/>
        <w:ind w:firstLineChars="200" w:firstLine="420"/>
        <w:rPr>
          <w:szCs w:val="21"/>
        </w:rPr>
      </w:pPr>
      <w:r>
        <w:rPr>
          <w:rFonts w:hint="eastAsia"/>
          <w:szCs w:val="21"/>
        </w:rPr>
        <w:t>（</w:t>
      </w:r>
      <w:r>
        <w:rPr>
          <w:rFonts w:hint="eastAsia"/>
          <w:szCs w:val="21"/>
        </w:rPr>
        <w:t>1</w:t>
      </w:r>
      <w:r>
        <w:rPr>
          <w:rFonts w:hint="eastAsia"/>
          <w:szCs w:val="21"/>
        </w:rPr>
        <w:t>）适用法律规定及专用条款约定的，由承包人负责投保的，承包人应依据工程实施阶段的需要按期投保；</w:t>
      </w:r>
    </w:p>
    <w:p w:rsidR="00AE7104" w:rsidRDefault="00DA7B1D">
      <w:pPr>
        <w:spacing w:line="300" w:lineRule="auto"/>
        <w:ind w:firstLineChars="200" w:firstLine="420"/>
        <w:rPr>
          <w:szCs w:val="21"/>
        </w:rPr>
      </w:pPr>
      <w:r>
        <w:rPr>
          <w:szCs w:val="21"/>
        </w:rPr>
        <w:t>（</w:t>
      </w:r>
      <w:r>
        <w:rPr>
          <w:rFonts w:hint="eastAsia"/>
          <w:szCs w:val="21"/>
        </w:rPr>
        <w:t>2</w:t>
      </w:r>
      <w:r>
        <w:rPr>
          <w:szCs w:val="21"/>
        </w:rPr>
        <w:t>）在合同执行过程中，</w:t>
      </w:r>
      <w:r>
        <w:rPr>
          <w:rFonts w:hint="eastAsia"/>
          <w:szCs w:val="21"/>
        </w:rPr>
        <w:t>新颁布的</w:t>
      </w:r>
      <w:r>
        <w:rPr>
          <w:szCs w:val="21"/>
        </w:rPr>
        <w:t>适用法律规定</w:t>
      </w:r>
      <w:r>
        <w:rPr>
          <w:rFonts w:hint="eastAsia"/>
          <w:szCs w:val="21"/>
        </w:rPr>
        <w:t>由</w:t>
      </w:r>
      <w:r>
        <w:rPr>
          <w:szCs w:val="21"/>
        </w:rPr>
        <w:t>承包人投保的强制性保险，根据</w:t>
      </w:r>
      <w:r>
        <w:rPr>
          <w:szCs w:val="21"/>
        </w:rPr>
        <w:t>13</w:t>
      </w:r>
      <w:r>
        <w:rPr>
          <w:szCs w:val="21"/>
        </w:rPr>
        <w:t>条变更和合同价格调整的</w:t>
      </w:r>
      <w:r>
        <w:rPr>
          <w:rFonts w:hint="eastAsia"/>
          <w:szCs w:val="21"/>
        </w:rPr>
        <w:t>约定</w:t>
      </w:r>
      <w:r>
        <w:rPr>
          <w:szCs w:val="21"/>
        </w:rPr>
        <w:t>调整合同价格。</w:t>
      </w:r>
    </w:p>
    <w:p w:rsidR="00AE7104" w:rsidRDefault="00DA7B1D">
      <w:pPr>
        <w:spacing w:line="300" w:lineRule="auto"/>
        <w:ind w:firstLineChars="200" w:firstLine="420"/>
        <w:rPr>
          <w:szCs w:val="21"/>
        </w:rPr>
      </w:pPr>
      <w:r>
        <w:rPr>
          <w:szCs w:val="21"/>
        </w:rPr>
        <w:t xml:space="preserve">15.1.2  </w:t>
      </w:r>
      <w:r>
        <w:rPr>
          <w:szCs w:val="21"/>
        </w:rPr>
        <w:t>保险单对联合被保险人提供保险时，保险赔偿对每个联合被保险人分别施用。承包人</w:t>
      </w:r>
      <w:r>
        <w:rPr>
          <w:rFonts w:hint="eastAsia"/>
          <w:szCs w:val="21"/>
        </w:rPr>
        <w:t>应</w:t>
      </w:r>
      <w:r>
        <w:rPr>
          <w:szCs w:val="21"/>
        </w:rPr>
        <w:t>代表自己的被保险人，保证其被保险人遵守保险单</w:t>
      </w:r>
      <w:r>
        <w:rPr>
          <w:rFonts w:hint="eastAsia"/>
          <w:szCs w:val="21"/>
        </w:rPr>
        <w:t>约定</w:t>
      </w:r>
      <w:r>
        <w:rPr>
          <w:szCs w:val="21"/>
        </w:rPr>
        <w:t>的条件</w:t>
      </w:r>
      <w:r>
        <w:rPr>
          <w:rFonts w:hint="eastAsia"/>
          <w:szCs w:val="21"/>
        </w:rPr>
        <w:t>及其</w:t>
      </w:r>
      <w:r>
        <w:rPr>
          <w:szCs w:val="21"/>
        </w:rPr>
        <w:t>赔偿</w:t>
      </w:r>
      <w:r>
        <w:rPr>
          <w:rFonts w:hint="eastAsia"/>
          <w:szCs w:val="21"/>
        </w:rPr>
        <w:t>金额</w:t>
      </w:r>
      <w:r>
        <w:rPr>
          <w:szCs w:val="21"/>
        </w:rPr>
        <w:t>。</w:t>
      </w:r>
    </w:p>
    <w:p w:rsidR="00AE7104" w:rsidRDefault="00DA7B1D">
      <w:pPr>
        <w:spacing w:line="300" w:lineRule="auto"/>
        <w:ind w:firstLineChars="200" w:firstLine="420"/>
        <w:rPr>
          <w:szCs w:val="21"/>
        </w:rPr>
      </w:pPr>
      <w:r>
        <w:rPr>
          <w:szCs w:val="21"/>
        </w:rPr>
        <w:t xml:space="preserve">15.1.3  </w:t>
      </w:r>
      <w:r>
        <w:rPr>
          <w:rFonts w:hint="eastAsia"/>
          <w:szCs w:val="21"/>
        </w:rPr>
        <w:t>承包人</w:t>
      </w:r>
      <w:r>
        <w:rPr>
          <w:szCs w:val="21"/>
        </w:rPr>
        <w:t>从保险人收到的理赔款项，</w:t>
      </w:r>
      <w:r>
        <w:rPr>
          <w:rFonts w:hint="eastAsia"/>
          <w:szCs w:val="21"/>
        </w:rPr>
        <w:t>应</w:t>
      </w:r>
      <w:r>
        <w:rPr>
          <w:szCs w:val="21"/>
        </w:rPr>
        <w:t>用于保单</w:t>
      </w:r>
      <w:r>
        <w:rPr>
          <w:rFonts w:hint="eastAsia"/>
          <w:szCs w:val="21"/>
        </w:rPr>
        <w:t>约定</w:t>
      </w:r>
      <w:r>
        <w:rPr>
          <w:szCs w:val="21"/>
        </w:rPr>
        <w:t>的损失、损害、伤害的修复、购置、重建和赔偿。</w:t>
      </w:r>
    </w:p>
    <w:p w:rsidR="00AE7104" w:rsidRDefault="00DA7B1D">
      <w:pPr>
        <w:spacing w:line="300" w:lineRule="auto"/>
        <w:ind w:firstLineChars="200" w:firstLine="420"/>
        <w:rPr>
          <w:szCs w:val="21"/>
        </w:rPr>
      </w:pPr>
      <w:r>
        <w:rPr>
          <w:szCs w:val="21"/>
        </w:rPr>
        <w:t xml:space="preserve">15.1.4  </w:t>
      </w:r>
      <w:r>
        <w:rPr>
          <w:rFonts w:hint="eastAsia"/>
          <w:szCs w:val="21"/>
        </w:rPr>
        <w:t>承包人应</w:t>
      </w:r>
      <w:r>
        <w:rPr>
          <w:szCs w:val="21"/>
        </w:rPr>
        <w:t>在投保项目及其</w:t>
      </w:r>
      <w:r>
        <w:rPr>
          <w:rFonts w:hint="eastAsia"/>
          <w:szCs w:val="21"/>
        </w:rPr>
        <w:t>投保</w:t>
      </w:r>
      <w:r>
        <w:rPr>
          <w:szCs w:val="21"/>
        </w:rPr>
        <w:t>期限内，向</w:t>
      </w:r>
      <w:r>
        <w:rPr>
          <w:rFonts w:hint="eastAsia"/>
          <w:szCs w:val="21"/>
        </w:rPr>
        <w:t>发包人</w:t>
      </w:r>
      <w:r>
        <w:rPr>
          <w:szCs w:val="21"/>
        </w:rPr>
        <w:t>提供保险单副本、保费支付单据复印件和保险单生效的证明。</w:t>
      </w:r>
    </w:p>
    <w:p w:rsidR="00AE7104" w:rsidRDefault="00DA7B1D">
      <w:pPr>
        <w:spacing w:line="300" w:lineRule="auto"/>
        <w:ind w:firstLineChars="200" w:firstLine="420"/>
        <w:rPr>
          <w:szCs w:val="21"/>
        </w:rPr>
      </w:pPr>
      <w:r>
        <w:rPr>
          <w:rFonts w:hint="eastAsia"/>
          <w:szCs w:val="21"/>
        </w:rPr>
        <w:t>承包人未提交上述证明文件的，视为未按合同约定投保，发包人可以自己名义投保相应保险，由此引起的费用及理赔损失，由承包人承担。</w:t>
      </w:r>
    </w:p>
    <w:p w:rsidR="00AE7104" w:rsidRDefault="00DA7B1D">
      <w:pPr>
        <w:spacing w:line="300" w:lineRule="auto"/>
        <w:ind w:firstLineChars="200" w:firstLine="422"/>
        <w:rPr>
          <w:b/>
          <w:szCs w:val="21"/>
        </w:rPr>
      </w:pPr>
      <w:r>
        <w:rPr>
          <w:b/>
          <w:szCs w:val="21"/>
        </w:rPr>
        <w:t xml:space="preserve">15.2  </w:t>
      </w:r>
      <w:r>
        <w:rPr>
          <w:b/>
          <w:szCs w:val="21"/>
        </w:rPr>
        <w:t>一切险和第三方责任险</w:t>
      </w:r>
    </w:p>
    <w:p w:rsidR="00AE7104" w:rsidRDefault="00DA7B1D">
      <w:pPr>
        <w:spacing w:line="300" w:lineRule="auto"/>
        <w:ind w:firstLineChars="200" w:firstLine="420"/>
        <w:rPr>
          <w:szCs w:val="21"/>
        </w:rPr>
      </w:pPr>
      <w:r>
        <w:rPr>
          <w:szCs w:val="21"/>
        </w:rPr>
        <w:t>对于建筑工程一切险、安装工程一切险和第三者责任险，</w:t>
      </w:r>
      <w:proofErr w:type="gramStart"/>
      <w:r>
        <w:rPr>
          <w:szCs w:val="21"/>
        </w:rPr>
        <w:t>无论应</w:t>
      </w:r>
      <w:proofErr w:type="gramEnd"/>
      <w:r>
        <w:rPr>
          <w:szCs w:val="21"/>
        </w:rPr>
        <w:t>投保方是任何一方，其在投保时均</w:t>
      </w:r>
      <w:r>
        <w:rPr>
          <w:rFonts w:hint="eastAsia"/>
          <w:szCs w:val="21"/>
        </w:rPr>
        <w:t>应</w:t>
      </w:r>
      <w:r>
        <w:rPr>
          <w:szCs w:val="21"/>
        </w:rPr>
        <w:t>将本合同</w:t>
      </w:r>
      <w:r>
        <w:rPr>
          <w:rFonts w:hint="eastAsia"/>
          <w:szCs w:val="21"/>
        </w:rPr>
        <w:t>的</w:t>
      </w:r>
      <w:r>
        <w:rPr>
          <w:szCs w:val="21"/>
        </w:rPr>
        <w:t>另一方</w:t>
      </w:r>
      <w:r>
        <w:rPr>
          <w:rFonts w:hint="eastAsia"/>
          <w:szCs w:val="21"/>
        </w:rPr>
        <w:t>、本合同项下分包商、供货商、服务商</w:t>
      </w:r>
      <w:r>
        <w:rPr>
          <w:szCs w:val="21"/>
        </w:rPr>
        <w:t>同时列为保险合同项下的</w:t>
      </w:r>
      <w:r>
        <w:rPr>
          <w:szCs w:val="21"/>
        </w:rPr>
        <w:lastRenderedPageBreak/>
        <w:t>被保险人。具体</w:t>
      </w:r>
      <w:r>
        <w:rPr>
          <w:rFonts w:hint="eastAsia"/>
          <w:szCs w:val="21"/>
        </w:rPr>
        <w:t>的应</w:t>
      </w:r>
      <w:r>
        <w:rPr>
          <w:szCs w:val="21"/>
        </w:rPr>
        <w:t>投保方在专用条款中</w:t>
      </w:r>
      <w:r>
        <w:rPr>
          <w:rFonts w:hint="eastAsia"/>
          <w:szCs w:val="21"/>
        </w:rPr>
        <w:t>约定</w:t>
      </w:r>
      <w:r>
        <w:rPr>
          <w:szCs w:val="21"/>
        </w:rPr>
        <w:t>。</w:t>
      </w:r>
    </w:p>
    <w:p w:rsidR="00AE7104" w:rsidRDefault="00DA7B1D">
      <w:pPr>
        <w:spacing w:line="300" w:lineRule="auto"/>
        <w:ind w:firstLineChars="200" w:firstLine="422"/>
        <w:rPr>
          <w:b/>
          <w:szCs w:val="21"/>
        </w:rPr>
      </w:pPr>
      <w:r>
        <w:rPr>
          <w:b/>
          <w:szCs w:val="21"/>
        </w:rPr>
        <w:t xml:space="preserve">15.3  </w:t>
      </w:r>
      <w:r>
        <w:rPr>
          <w:b/>
          <w:szCs w:val="21"/>
        </w:rPr>
        <w:t>保险的其它规定</w:t>
      </w:r>
    </w:p>
    <w:p w:rsidR="00AE7104" w:rsidRDefault="00DA7B1D">
      <w:pPr>
        <w:spacing w:line="300" w:lineRule="auto"/>
        <w:ind w:firstLineChars="200" w:firstLine="420"/>
        <w:rPr>
          <w:szCs w:val="21"/>
        </w:rPr>
      </w:pPr>
      <w:r>
        <w:rPr>
          <w:szCs w:val="21"/>
        </w:rPr>
        <w:t xml:space="preserve">15.3.1  </w:t>
      </w:r>
      <w:r>
        <w:rPr>
          <w:rFonts w:hint="eastAsia"/>
          <w:szCs w:val="21"/>
        </w:rPr>
        <w:t>由承包人负责</w:t>
      </w:r>
      <w:r>
        <w:rPr>
          <w:szCs w:val="21"/>
        </w:rPr>
        <w:t>采购运输的设备、材料、部件的运输险</w:t>
      </w:r>
      <w:r>
        <w:rPr>
          <w:rFonts w:hint="eastAsia"/>
          <w:szCs w:val="21"/>
        </w:rPr>
        <w:t>，由承包人</w:t>
      </w:r>
      <w:r>
        <w:rPr>
          <w:szCs w:val="21"/>
        </w:rPr>
        <w:t>投保。此项保险费用已包含在合同价格中</w:t>
      </w:r>
      <w:r>
        <w:rPr>
          <w:rFonts w:hint="eastAsia"/>
          <w:szCs w:val="21"/>
        </w:rPr>
        <w:t>，专用条款中另有约定时除外。</w:t>
      </w:r>
    </w:p>
    <w:p w:rsidR="00AE7104" w:rsidRDefault="00DA7B1D">
      <w:pPr>
        <w:spacing w:line="300" w:lineRule="auto"/>
        <w:ind w:firstLineChars="200" w:firstLine="420"/>
        <w:rPr>
          <w:szCs w:val="21"/>
        </w:rPr>
      </w:pPr>
      <w:r>
        <w:rPr>
          <w:szCs w:val="21"/>
        </w:rPr>
        <w:t xml:space="preserve">15.3.2  </w:t>
      </w:r>
      <w:r>
        <w:rPr>
          <w:szCs w:val="21"/>
        </w:rPr>
        <w:t>保险事项的</w:t>
      </w:r>
      <w:r>
        <w:rPr>
          <w:rFonts w:hint="eastAsia"/>
          <w:szCs w:val="21"/>
        </w:rPr>
        <w:t>意外事件</w:t>
      </w:r>
      <w:r>
        <w:rPr>
          <w:szCs w:val="21"/>
        </w:rPr>
        <w:t>发生时，</w:t>
      </w:r>
      <w:r>
        <w:rPr>
          <w:rFonts w:hint="eastAsia"/>
          <w:szCs w:val="21"/>
        </w:rPr>
        <w:t>在场的各</w:t>
      </w:r>
      <w:r>
        <w:rPr>
          <w:szCs w:val="21"/>
        </w:rPr>
        <w:t>方均有责任努力采取必要措施，防止损失、损害的扩大。</w:t>
      </w:r>
    </w:p>
    <w:p w:rsidR="00AE7104" w:rsidRDefault="00DA7B1D">
      <w:pPr>
        <w:spacing w:line="300" w:lineRule="auto"/>
        <w:ind w:firstLineChars="200" w:firstLine="420"/>
        <w:rPr>
          <w:szCs w:val="21"/>
        </w:rPr>
      </w:pPr>
      <w:r>
        <w:rPr>
          <w:szCs w:val="21"/>
        </w:rPr>
        <w:t xml:space="preserve">15.3.3  </w:t>
      </w:r>
      <w:r>
        <w:rPr>
          <w:szCs w:val="21"/>
        </w:rPr>
        <w:t>本合同</w:t>
      </w:r>
      <w:r>
        <w:rPr>
          <w:rFonts w:hint="eastAsia"/>
          <w:szCs w:val="21"/>
        </w:rPr>
        <w:t>约定</w:t>
      </w:r>
      <w:r>
        <w:rPr>
          <w:szCs w:val="21"/>
        </w:rPr>
        <w:t>以外的险种，根据各自的需要自行投保，保险费用</w:t>
      </w:r>
      <w:r>
        <w:rPr>
          <w:rFonts w:hint="eastAsia"/>
          <w:szCs w:val="21"/>
        </w:rPr>
        <w:t>由</w:t>
      </w:r>
      <w:r>
        <w:rPr>
          <w:szCs w:val="21"/>
        </w:rPr>
        <w:t>各自承担。</w:t>
      </w:r>
    </w:p>
    <w:p w:rsidR="00AE7104" w:rsidRDefault="00DA7B1D">
      <w:pPr>
        <w:spacing w:line="300" w:lineRule="auto"/>
        <w:ind w:firstLineChars="196" w:firstLine="413"/>
        <w:rPr>
          <w:b/>
          <w:szCs w:val="21"/>
        </w:rPr>
      </w:pPr>
      <w:r>
        <w:rPr>
          <w:rFonts w:hint="eastAsia"/>
          <w:b/>
          <w:szCs w:val="21"/>
        </w:rPr>
        <w:t>第</w:t>
      </w:r>
      <w:r>
        <w:rPr>
          <w:b/>
          <w:szCs w:val="21"/>
        </w:rPr>
        <w:t>16</w:t>
      </w:r>
      <w:r>
        <w:rPr>
          <w:rFonts w:hint="eastAsia"/>
          <w:b/>
          <w:szCs w:val="21"/>
        </w:rPr>
        <w:t>条</w:t>
      </w:r>
      <w:r>
        <w:rPr>
          <w:rFonts w:hint="eastAsia"/>
          <w:b/>
          <w:szCs w:val="21"/>
        </w:rPr>
        <w:t xml:space="preserve"> </w:t>
      </w:r>
      <w:r>
        <w:rPr>
          <w:rFonts w:hint="eastAsia"/>
          <w:b/>
          <w:szCs w:val="21"/>
        </w:rPr>
        <w:t>违约、索赔和争议</w:t>
      </w:r>
    </w:p>
    <w:p w:rsidR="00AE7104" w:rsidRDefault="00DA7B1D">
      <w:pPr>
        <w:spacing w:line="300" w:lineRule="auto"/>
        <w:ind w:firstLineChars="200" w:firstLine="422"/>
        <w:rPr>
          <w:b/>
          <w:szCs w:val="21"/>
        </w:rPr>
      </w:pPr>
      <w:r>
        <w:rPr>
          <w:b/>
          <w:szCs w:val="21"/>
        </w:rPr>
        <w:t>16.1</w:t>
      </w:r>
      <w:r>
        <w:rPr>
          <w:rFonts w:hint="eastAsia"/>
          <w:b/>
          <w:szCs w:val="21"/>
        </w:rPr>
        <w:t xml:space="preserve">  </w:t>
      </w:r>
      <w:r>
        <w:rPr>
          <w:rFonts w:hint="eastAsia"/>
          <w:b/>
          <w:szCs w:val="21"/>
        </w:rPr>
        <w:t>违约责任</w:t>
      </w:r>
    </w:p>
    <w:p w:rsidR="00AE7104" w:rsidRDefault="00DA7B1D">
      <w:pPr>
        <w:spacing w:line="300" w:lineRule="auto"/>
        <w:ind w:firstLineChars="200" w:firstLine="420"/>
        <w:rPr>
          <w:szCs w:val="21"/>
        </w:rPr>
      </w:pPr>
      <w:r>
        <w:rPr>
          <w:szCs w:val="21"/>
        </w:rPr>
        <w:t>16.1.1</w:t>
      </w:r>
      <w:r>
        <w:rPr>
          <w:rFonts w:hint="eastAsia"/>
          <w:szCs w:val="21"/>
        </w:rPr>
        <w:t xml:space="preserve">  </w:t>
      </w:r>
      <w:r>
        <w:rPr>
          <w:rFonts w:hint="eastAsia"/>
          <w:szCs w:val="21"/>
        </w:rPr>
        <w:t>发包人的违约责任</w:t>
      </w:r>
    </w:p>
    <w:p w:rsidR="00AE7104" w:rsidRDefault="00DA7B1D">
      <w:pPr>
        <w:spacing w:line="300" w:lineRule="auto"/>
        <w:ind w:firstLineChars="200" w:firstLine="420"/>
        <w:rPr>
          <w:szCs w:val="21"/>
        </w:rPr>
      </w:pPr>
      <w:r>
        <w:rPr>
          <w:rFonts w:hint="eastAsia"/>
          <w:szCs w:val="21"/>
        </w:rPr>
        <w:t>当发生下列情况时：</w:t>
      </w:r>
    </w:p>
    <w:p w:rsidR="00AE7104" w:rsidRDefault="00DA7B1D">
      <w:pPr>
        <w:spacing w:line="300" w:lineRule="auto"/>
        <w:ind w:firstLineChars="200" w:firstLine="420"/>
        <w:rPr>
          <w:szCs w:val="21"/>
        </w:rPr>
      </w:pPr>
      <w:r>
        <w:rPr>
          <w:rFonts w:hint="eastAsia"/>
          <w:szCs w:val="21"/>
        </w:rPr>
        <w:t>（</w:t>
      </w:r>
      <w:r>
        <w:rPr>
          <w:rFonts w:hint="eastAsia"/>
          <w:szCs w:val="21"/>
        </w:rPr>
        <w:t>1</w:t>
      </w:r>
      <w:r>
        <w:rPr>
          <w:rFonts w:hint="eastAsia"/>
          <w:szCs w:val="21"/>
        </w:rPr>
        <w:t>）发包人未能履行</w:t>
      </w:r>
      <w:r>
        <w:rPr>
          <w:rFonts w:hint="eastAsia"/>
          <w:szCs w:val="21"/>
        </w:rPr>
        <w:t>5.1..2</w:t>
      </w:r>
      <w:r>
        <w:rPr>
          <w:rFonts w:hint="eastAsia"/>
          <w:szCs w:val="21"/>
        </w:rPr>
        <w:t>款、</w:t>
      </w:r>
      <w:r>
        <w:rPr>
          <w:rFonts w:hint="eastAsia"/>
          <w:szCs w:val="21"/>
        </w:rPr>
        <w:t>5.2.1</w:t>
      </w:r>
      <w:r>
        <w:rPr>
          <w:rFonts w:hint="eastAsia"/>
          <w:szCs w:val="21"/>
        </w:rPr>
        <w:t>款第（</w:t>
      </w:r>
      <w:r>
        <w:rPr>
          <w:rFonts w:hint="eastAsia"/>
          <w:szCs w:val="21"/>
        </w:rPr>
        <w:t>1</w:t>
      </w:r>
      <w:r>
        <w:rPr>
          <w:rFonts w:hint="eastAsia"/>
          <w:szCs w:val="21"/>
        </w:rPr>
        <w:t>）、（</w:t>
      </w:r>
      <w:r>
        <w:rPr>
          <w:rFonts w:hint="eastAsia"/>
          <w:szCs w:val="21"/>
        </w:rPr>
        <w:t>2</w:t>
      </w:r>
      <w:r>
        <w:rPr>
          <w:rFonts w:hint="eastAsia"/>
          <w:szCs w:val="21"/>
        </w:rPr>
        <w:t>）项的约定，未能按时提供真实、准确、齐全的工艺技术和（或）建筑设计方案、项目基础资料和现场障碍资料；</w:t>
      </w:r>
    </w:p>
    <w:p w:rsidR="00AE7104" w:rsidRDefault="00DA7B1D">
      <w:pPr>
        <w:spacing w:line="300" w:lineRule="auto"/>
        <w:ind w:firstLineChars="200" w:firstLine="420"/>
        <w:rPr>
          <w:szCs w:val="21"/>
        </w:rPr>
      </w:pPr>
      <w:r>
        <w:rPr>
          <w:rFonts w:hint="eastAsia"/>
          <w:szCs w:val="21"/>
        </w:rPr>
        <w:t>（</w:t>
      </w:r>
      <w:r>
        <w:rPr>
          <w:rFonts w:hint="eastAsia"/>
          <w:szCs w:val="21"/>
        </w:rPr>
        <w:t>2</w:t>
      </w:r>
      <w:r>
        <w:rPr>
          <w:rFonts w:hint="eastAsia"/>
          <w:szCs w:val="21"/>
        </w:rPr>
        <w:t>）发包人未能按</w:t>
      </w:r>
      <w:r>
        <w:rPr>
          <w:rFonts w:hint="eastAsia"/>
          <w:szCs w:val="21"/>
        </w:rPr>
        <w:t>13</w:t>
      </w:r>
      <w:r>
        <w:rPr>
          <w:rFonts w:hint="eastAsia"/>
          <w:szCs w:val="21"/>
        </w:rPr>
        <w:t>条的约定调整合同价格，未能按</w:t>
      </w:r>
      <w:r>
        <w:rPr>
          <w:rFonts w:hint="eastAsia"/>
          <w:szCs w:val="21"/>
        </w:rPr>
        <w:t>14</w:t>
      </w:r>
      <w:r>
        <w:rPr>
          <w:rFonts w:hint="eastAsia"/>
          <w:szCs w:val="21"/>
        </w:rPr>
        <w:t>条有关预付款、工程进度款、竣工结算约定的款项类别、金额、承包人指定的账户和时间支付相应款项；</w:t>
      </w:r>
    </w:p>
    <w:p w:rsidR="00AE7104" w:rsidRDefault="00DA7B1D">
      <w:pPr>
        <w:spacing w:line="300" w:lineRule="auto"/>
        <w:ind w:firstLineChars="200" w:firstLine="420"/>
        <w:rPr>
          <w:szCs w:val="21"/>
        </w:rPr>
      </w:pPr>
      <w:r>
        <w:rPr>
          <w:rFonts w:hint="eastAsia"/>
          <w:szCs w:val="21"/>
        </w:rPr>
        <w:t>（</w:t>
      </w:r>
      <w:r>
        <w:rPr>
          <w:rFonts w:hint="eastAsia"/>
          <w:szCs w:val="21"/>
        </w:rPr>
        <w:t>3</w:t>
      </w:r>
      <w:r>
        <w:rPr>
          <w:rFonts w:hint="eastAsia"/>
          <w:szCs w:val="21"/>
        </w:rPr>
        <w:t>）发包人未能履行合同中约定的其它责任和义务。</w:t>
      </w:r>
    </w:p>
    <w:p w:rsidR="00AE7104" w:rsidRDefault="00DA7B1D">
      <w:pPr>
        <w:spacing w:line="300" w:lineRule="auto"/>
        <w:ind w:firstLineChars="200" w:firstLine="420"/>
        <w:rPr>
          <w:szCs w:val="21"/>
        </w:rPr>
      </w:pPr>
      <w:r>
        <w:rPr>
          <w:rFonts w:hint="eastAsia"/>
          <w:szCs w:val="21"/>
        </w:rPr>
        <w:t>发包人应采取补救措施，并赔偿因上述违约行为给承包人造成的损失。因其违约行为造成工程关键路径延误时，竣工日期顺延。发包人承担违约责任，并不能减轻或免除合同中约定的应由发包人继续履行的其它责任和义务。</w:t>
      </w:r>
    </w:p>
    <w:p w:rsidR="00AE7104" w:rsidRDefault="00DA7B1D">
      <w:pPr>
        <w:spacing w:line="300" w:lineRule="auto"/>
        <w:ind w:firstLineChars="200" w:firstLine="420"/>
        <w:rPr>
          <w:szCs w:val="21"/>
        </w:rPr>
      </w:pPr>
      <w:r>
        <w:rPr>
          <w:szCs w:val="21"/>
        </w:rPr>
        <w:t>16.1.2</w:t>
      </w:r>
      <w:r>
        <w:rPr>
          <w:rFonts w:hint="eastAsia"/>
          <w:szCs w:val="21"/>
        </w:rPr>
        <w:t xml:space="preserve">  </w:t>
      </w:r>
      <w:r>
        <w:rPr>
          <w:rFonts w:hint="eastAsia"/>
          <w:szCs w:val="21"/>
        </w:rPr>
        <w:t>承包人的违约责任</w:t>
      </w:r>
    </w:p>
    <w:p w:rsidR="00AE7104" w:rsidRDefault="00DA7B1D">
      <w:pPr>
        <w:spacing w:line="300" w:lineRule="auto"/>
        <w:ind w:firstLineChars="200" w:firstLine="420"/>
        <w:rPr>
          <w:szCs w:val="21"/>
        </w:rPr>
      </w:pPr>
      <w:r>
        <w:rPr>
          <w:rFonts w:hint="eastAsia"/>
          <w:szCs w:val="21"/>
        </w:rPr>
        <w:t>当发生下列情况时：</w:t>
      </w:r>
    </w:p>
    <w:p w:rsidR="00AE7104" w:rsidRDefault="00DA7B1D">
      <w:pPr>
        <w:spacing w:line="300" w:lineRule="auto"/>
        <w:ind w:firstLineChars="200" w:firstLine="420"/>
        <w:rPr>
          <w:szCs w:val="21"/>
        </w:rPr>
      </w:pPr>
      <w:r>
        <w:rPr>
          <w:rFonts w:hint="eastAsia"/>
          <w:szCs w:val="21"/>
        </w:rPr>
        <w:t>（</w:t>
      </w:r>
      <w:r>
        <w:rPr>
          <w:rFonts w:hint="eastAsia"/>
          <w:szCs w:val="21"/>
        </w:rPr>
        <w:t>1</w:t>
      </w:r>
      <w:r>
        <w:rPr>
          <w:rFonts w:hint="eastAsia"/>
          <w:szCs w:val="21"/>
        </w:rPr>
        <w:t>）承包人未能履行第</w:t>
      </w:r>
      <w:r>
        <w:rPr>
          <w:rFonts w:hint="eastAsia"/>
          <w:szCs w:val="21"/>
        </w:rPr>
        <w:t>6.2</w:t>
      </w:r>
      <w:r>
        <w:rPr>
          <w:rFonts w:hint="eastAsia"/>
          <w:szCs w:val="21"/>
        </w:rPr>
        <w:t>款对其提供的工程物资进行检验的约定、</w:t>
      </w:r>
      <w:r>
        <w:rPr>
          <w:rFonts w:hint="eastAsia"/>
          <w:szCs w:val="21"/>
        </w:rPr>
        <w:t>7.5</w:t>
      </w:r>
      <w:r>
        <w:rPr>
          <w:rFonts w:hint="eastAsia"/>
          <w:szCs w:val="21"/>
        </w:rPr>
        <w:t>款施工质量与检验的约定，未能修复缺陷；</w:t>
      </w:r>
      <w:r>
        <w:rPr>
          <w:rFonts w:hint="eastAsia"/>
          <w:szCs w:val="21"/>
        </w:rPr>
        <w:t xml:space="preserve"> </w:t>
      </w:r>
    </w:p>
    <w:p w:rsidR="00AE7104" w:rsidRDefault="00DA7B1D">
      <w:pPr>
        <w:spacing w:line="300" w:lineRule="auto"/>
        <w:ind w:firstLineChars="200" w:firstLine="420"/>
        <w:rPr>
          <w:szCs w:val="21"/>
        </w:rPr>
      </w:pPr>
      <w:r>
        <w:rPr>
          <w:rFonts w:hint="eastAsia"/>
          <w:szCs w:val="21"/>
        </w:rPr>
        <w:t>（</w:t>
      </w:r>
      <w:r>
        <w:rPr>
          <w:rFonts w:hint="eastAsia"/>
          <w:szCs w:val="21"/>
        </w:rPr>
        <w:t>2</w:t>
      </w:r>
      <w:r>
        <w:rPr>
          <w:rFonts w:hint="eastAsia"/>
          <w:szCs w:val="21"/>
        </w:rPr>
        <w:t>）</w:t>
      </w:r>
      <w:r>
        <w:rPr>
          <w:rFonts w:hint="eastAsia"/>
          <w:szCs w:val="21"/>
        </w:rPr>
        <w:t xml:space="preserve"> </w:t>
      </w:r>
      <w:r>
        <w:rPr>
          <w:rFonts w:hint="eastAsia"/>
          <w:szCs w:val="21"/>
        </w:rPr>
        <w:t>承包人经三次</w:t>
      </w:r>
      <w:proofErr w:type="gramStart"/>
      <w:r>
        <w:rPr>
          <w:rFonts w:hint="eastAsia"/>
          <w:szCs w:val="21"/>
        </w:rPr>
        <w:t>试验仍</w:t>
      </w:r>
      <w:proofErr w:type="gramEnd"/>
      <w:r>
        <w:rPr>
          <w:rFonts w:hint="eastAsia"/>
          <w:szCs w:val="21"/>
        </w:rPr>
        <w:t>未能通过竣工试验、或经三次</w:t>
      </w:r>
      <w:proofErr w:type="gramStart"/>
      <w:r>
        <w:rPr>
          <w:rFonts w:hint="eastAsia"/>
          <w:szCs w:val="21"/>
        </w:rPr>
        <w:t>试验仍</w:t>
      </w:r>
      <w:proofErr w:type="gramEnd"/>
      <w:r>
        <w:rPr>
          <w:rFonts w:hint="eastAsia"/>
          <w:szCs w:val="21"/>
        </w:rPr>
        <w:t>未能通过竣工后试验，导致的工程任何主要部分或整个工程丧失了使用价值、生产价值、使用利益；</w:t>
      </w:r>
    </w:p>
    <w:p w:rsidR="00AE7104" w:rsidRDefault="00DA7B1D">
      <w:pPr>
        <w:spacing w:line="300" w:lineRule="auto"/>
        <w:ind w:firstLineChars="200" w:firstLine="420"/>
        <w:rPr>
          <w:szCs w:val="21"/>
        </w:rPr>
      </w:pPr>
      <w:r>
        <w:rPr>
          <w:rFonts w:hint="eastAsia"/>
          <w:szCs w:val="21"/>
        </w:rPr>
        <w:t>（</w:t>
      </w:r>
      <w:r>
        <w:rPr>
          <w:rFonts w:hint="eastAsia"/>
          <w:szCs w:val="21"/>
        </w:rPr>
        <w:t>3</w:t>
      </w:r>
      <w:r>
        <w:rPr>
          <w:rFonts w:hint="eastAsia"/>
          <w:szCs w:val="21"/>
        </w:rPr>
        <w:t>）</w:t>
      </w:r>
      <w:r>
        <w:rPr>
          <w:rFonts w:hint="eastAsia"/>
          <w:szCs w:val="21"/>
        </w:rPr>
        <w:t xml:space="preserve"> </w:t>
      </w:r>
      <w:r>
        <w:rPr>
          <w:rFonts w:hint="eastAsia"/>
          <w:szCs w:val="21"/>
        </w:rPr>
        <w:t>承包人未经发包人同意、或未经必要的许可、或适用法律不允许分包的，将工程分包给他人；</w:t>
      </w:r>
      <w:r>
        <w:rPr>
          <w:rFonts w:hint="eastAsia"/>
          <w:szCs w:val="21"/>
        </w:rPr>
        <w:t xml:space="preserve"> </w:t>
      </w:r>
    </w:p>
    <w:p w:rsidR="00AE7104" w:rsidRDefault="00DA7B1D">
      <w:pPr>
        <w:spacing w:line="300" w:lineRule="auto"/>
        <w:ind w:firstLineChars="200" w:firstLine="420"/>
        <w:rPr>
          <w:szCs w:val="21"/>
        </w:rPr>
      </w:pPr>
      <w:r>
        <w:rPr>
          <w:rFonts w:hint="eastAsia"/>
          <w:szCs w:val="21"/>
        </w:rPr>
        <w:t>（</w:t>
      </w:r>
      <w:r>
        <w:rPr>
          <w:rFonts w:hint="eastAsia"/>
          <w:szCs w:val="21"/>
        </w:rPr>
        <w:t>4</w:t>
      </w:r>
      <w:r>
        <w:rPr>
          <w:rFonts w:hint="eastAsia"/>
          <w:szCs w:val="21"/>
        </w:rPr>
        <w:t>）</w:t>
      </w:r>
      <w:r>
        <w:rPr>
          <w:rFonts w:hint="eastAsia"/>
          <w:szCs w:val="21"/>
        </w:rPr>
        <w:t xml:space="preserve"> </w:t>
      </w:r>
      <w:r>
        <w:rPr>
          <w:rFonts w:hint="eastAsia"/>
          <w:szCs w:val="21"/>
        </w:rPr>
        <w:t>承包人未能履行合同约定的其他责任和义务。</w:t>
      </w:r>
    </w:p>
    <w:p w:rsidR="00AE7104" w:rsidRDefault="00DA7B1D">
      <w:pPr>
        <w:spacing w:line="300" w:lineRule="auto"/>
        <w:ind w:firstLineChars="200" w:firstLine="420"/>
        <w:rPr>
          <w:szCs w:val="21"/>
        </w:rPr>
      </w:pPr>
      <w:r>
        <w:rPr>
          <w:rFonts w:hint="eastAsia"/>
          <w:szCs w:val="21"/>
        </w:rPr>
        <w:t>承包人应采取补救措施，并赔偿因上述违约行为给发包人造成的损失。承包人承担违约责任，并不能减轻或免除合同中约定的由承包人继续履行的其它责任和义务。</w:t>
      </w:r>
    </w:p>
    <w:p w:rsidR="00AE7104" w:rsidRDefault="00DA7B1D">
      <w:pPr>
        <w:spacing w:line="300" w:lineRule="auto"/>
        <w:ind w:firstLineChars="200" w:firstLine="422"/>
        <w:rPr>
          <w:b/>
          <w:szCs w:val="21"/>
        </w:rPr>
      </w:pPr>
      <w:r>
        <w:rPr>
          <w:b/>
          <w:szCs w:val="21"/>
        </w:rPr>
        <w:t>16.2</w:t>
      </w:r>
      <w:r>
        <w:rPr>
          <w:rFonts w:hint="eastAsia"/>
          <w:b/>
          <w:szCs w:val="21"/>
        </w:rPr>
        <w:t xml:space="preserve">  </w:t>
      </w:r>
      <w:r>
        <w:rPr>
          <w:rFonts w:hint="eastAsia"/>
          <w:b/>
          <w:szCs w:val="21"/>
        </w:rPr>
        <w:t>索</w:t>
      </w:r>
      <w:r>
        <w:rPr>
          <w:rFonts w:hint="eastAsia"/>
          <w:b/>
          <w:szCs w:val="21"/>
        </w:rPr>
        <w:t xml:space="preserve">  </w:t>
      </w:r>
      <w:r>
        <w:rPr>
          <w:rFonts w:hint="eastAsia"/>
          <w:b/>
          <w:szCs w:val="21"/>
        </w:rPr>
        <w:t>赔</w:t>
      </w:r>
    </w:p>
    <w:p w:rsidR="00AE7104" w:rsidRDefault="00DA7B1D">
      <w:pPr>
        <w:spacing w:line="300" w:lineRule="auto"/>
        <w:ind w:firstLineChars="200" w:firstLine="420"/>
        <w:rPr>
          <w:szCs w:val="21"/>
        </w:rPr>
      </w:pPr>
      <w:r>
        <w:rPr>
          <w:szCs w:val="21"/>
        </w:rPr>
        <w:t>16.2.1</w:t>
      </w:r>
      <w:r>
        <w:rPr>
          <w:rFonts w:hint="eastAsia"/>
          <w:szCs w:val="21"/>
        </w:rPr>
        <w:t>发包人的索赔</w:t>
      </w:r>
    </w:p>
    <w:p w:rsidR="00AE7104" w:rsidRDefault="00DA7B1D">
      <w:pPr>
        <w:spacing w:line="300" w:lineRule="auto"/>
        <w:ind w:firstLineChars="200" w:firstLine="420"/>
        <w:rPr>
          <w:szCs w:val="21"/>
        </w:rPr>
      </w:pPr>
      <w:r>
        <w:rPr>
          <w:rFonts w:hint="eastAsia"/>
          <w:szCs w:val="21"/>
        </w:rPr>
        <w:t>发包人认为，承包人未能履行合同约定的职责、责任、义务，且根据本合同约定、与本合同有关的文件、资料的相关情况与事项，承包人应承担损失、损害赔偿责任，但承包人未能按合同约定履行其赔偿责任时，发包人有权向承包人提出索赔。索赔依据法律及合同约定，并遵循如下程序进行：</w:t>
      </w:r>
    </w:p>
    <w:p w:rsidR="00AE7104" w:rsidRDefault="00DA7B1D">
      <w:pPr>
        <w:spacing w:line="300" w:lineRule="auto"/>
        <w:ind w:firstLineChars="200" w:firstLine="420"/>
        <w:rPr>
          <w:szCs w:val="21"/>
        </w:rPr>
      </w:pPr>
      <w:r>
        <w:rPr>
          <w:rFonts w:hint="eastAsia"/>
          <w:szCs w:val="21"/>
        </w:rPr>
        <w:t>（</w:t>
      </w:r>
      <w:r>
        <w:rPr>
          <w:szCs w:val="21"/>
        </w:rPr>
        <w:t>1</w:t>
      </w:r>
      <w:r>
        <w:rPr>
          <w:rFonts w:hint="eastAsia"/>
          <w:szCs w:val="21"/>
        </w:rPr>
        <w:t>）发包人应在索赔事件发生后的</w:t>
      </w:r>
      <w:r>
        <w:rPr>
          <w:szCs w:val="21"/>
        </w:rPr>
        <w:t>30</w:t>
      </w:r>
      <w:r>
        <w:rPr>
          <w:rFonts w:hint="eastAsia"/>
          <w:szCs w:val="21"/>
        </w:rPr>
        <w:t>日内，向承包人送交索赔通知。未能在索赔事件发生后的</w:t>
      </w:r>
      <w:r>
        <w:rPr>
          <w:szCs w:val="21"/>
        </w:rPr>
        <w:t xml:space="preserve">30 </w:t>
      </w:r>
      <w:r>
        <w:rPr>
          <w:rFonts w:hint="eastAsia"/>
          <w:szCs w:val="21"/>
        </w:rPr>
        <w:t>日内发出索赔通知，承包人不再承担任何责任，法律另有规定的除外；</w:t>
      </w:r>
    </w:p>
    <w:p w:rsidR="00AE7104" w:rsidRDefault="00DA7B1D">
      <w:pPr>
        <w:spacing w:line="300" w:lineRule="auto"/>
        <w:ind w:firstLineChars="200" w:firstLine="420"/>
        <w:rPr>
          <w:szCs w:val="21"/>
        </w:rPr>
      </w:pPr>
      <w:r>
        <w:rPr>
          <w:rFonts w:hint="eastAsia"/>
          <w:szCs w:val="21"/>
        </w:rPr>
        <w:lastRenderedPageBreak/>
        <w:t>（</w:t>
      </w:r>
      <w:r>
        <w:rPr>
          <w:rFonts w:hint="eastAsia"/>
          <w:szCs w:val="21"/>
        </w:rPr>
        <w:t>2</w:t>
      </w:r>
      <w:r>
        <w:rPr>
          <w:rFonts w:hint="eastAsia"/>
          <w:szCs w:val="21"/>
        </w:rPr>
        <w:t>）发包人应在发出索赔通知后的</w:t>
      </w:r>
      <w:r>
        <w:rPr>
          <w:szCs w:val="21"/>
        </w:rPr>
        <w:t>30</w:t>
      </w:r>
      <w:r>
        <w:rPr>
          <w:rFonts w:hint="eastAsia"/>
          <w:szCs w:val="21"/>
        </w:rPr>
        <w:t>日内，以书面形式向承包人提供说明索赔事件的正当理由、条款根据、有效的可证实的证据和索赔估算等相关资料；</w:t>
      </w:r>
    </w:p>
    <w:p w:rsidR="00AE7104" w:rsidRDefault="00DA7B1D">
      <w:pPr>
        <w:spacing w:line="300" w:lineRule="auto"/>
        <w:ind w:firstLineChars="200" w:firstLine="420"/>
        <w:rPr>
          <w:szCs w:val="21"/>
        </w:rPr>
      </w:pPr>
      <w:r>
        <w:rPr>
          <w:rFonts w:hint="eastAsia"/>
          <w:szCs w:val="21"/>
        </w:rPr>
        <w:t>（</w:t>
      </w:r>
      <w:r>
        <w:rPr>
          <w:rFonts w:hint="eastAsia"/>
          <w:szCs w:val="21"/>
        </w:rPr>
        <w:t>3</w:t>
      </w:r>
      <w:r>
        <w:rPr>
          <w:rFonts w:hint="eastAsia"/>
          <w:szCs w:val="21"/>
        </w:rPr>
        <w:t>）承包人应在收到发包人送交的索赔资料后</w:t>
      </w:r>
      <w:r>
        <w:rPr>
          <w:szCs w:val="21"/>
        </w:rPr>
        <w:t>30</w:t>
      </w:r>
      <w:proofErr w:type="gramStart"/>
      <w:r>
        <w:rPr>
          <w:rFonts w:hint="eastAsia"/>
          <w:szCs w:val="21"/>
        </w:rPr>
        <w:t>日内与</w:t>
      </w:r>
      <w:proofErr w:type="gramEnd"/>
      <w:r>
        <w:rPr>
          <w:rFonts w:hint="eastAsia"/>
          <w:szCs w:val="21"/>
        </w:rPr>
        <w:t>发包人协商解决，或给予答复，或要求发包人进一步补充提供索赔的理由和证据；</w:t>
      </w:r>
    </w:p>
    <w:p w:rsidR="00AE7104" w:rsidRDefault="00DA7B1D">
      <w:pPr>
        <w:spacing w:line="300" w:lineRule="auto"/>
        <w:ind w:firstLineChars="200" w:firstLine="420"/>
        <w:rPr>
          <w:szCs w:val="21"/>
        </w:rPr>
      </w:pPr>
      <w:r>
        <w:rPr>
          <w:rFonts w:hint="eastAsia"/>
          <w:szCs w:val="21"/>
        </w:rPr>
        <w:t>（</w:t>
      </w:r>
      <w:r>
        <w:rPr>
          <w:rFonts w:hint="eastAsia"/>
          <w:szCs w:val="21"/>
        </w:rPr>
        <w:t>4</w:t>
      </w:r>
      <w:r>
        <w:rPr>
          <w:rFonts w:hint="eastAsia"/>
          <w:szCs w:val="21"/>
        </w:rPr>
        <w:t>）承包人在收到发包人送交的索赔资料后</w:t>
      </w:r>
      <w:r>
        <w:rPr>
          <w:szCs w:val="21"/>
        </w:rPr>
        <w:t>30</w:t>
      </w:r>
      <w:r>
        <w:rPr>
          <w:rFonts w:hint="eastAsia"/>
          <w:szCs w:val="21"/>
        </w:rPr>
        <w:t>日内未与发包人协商、未于答复、或未向发包人提出进一步要求，视为该项索赔已被承包人认可。</w:t>
      </w:r>
    </w:p>
    <w:p w:rsidR="00AE7104" w:rsidRDefault="00DA7B1D">
      <w:pPr>
        <w:spacing w:line="300" w:lineRule="auto"/>
        <w:ind w:firstLineChars="200" w:firstLine="420"/>
        <w:rPr>
          <w:szCs w:val="21"/>
        </w:rPr>
      </w:pPr>
      <w:r>
        <w:rPr>
          <w:rFonts w:hint="eastAsia"/>
          <w:szCs w:val="21"/>
        </w:rPr>
        <w:t>（</w:t>
      </w:r>
      <w:r>
        <w:rPr>
          <w:rFonts w:hint="eastAsia"/>
          <w:szCs w:val="21"/>
        </w:rPr>
        <w:t>5</w:t>
      </w:r>
      <w:r>
        <w:rPr>
          <w:rFonts w:hint="eastAsia"/>
          <w:szCs w:val="21"/>
        </w:rPr>
        <w:t>）当发包人提出的索赔事件持续影响时，发包人每周应向承包人发出索赔事件的延续影响情况，在该索赔事件延续影响停止后的</w:t>
      </w:r>
      <w:r>
        <w:rPr>
          <w:szCs w:val="21"/>
        </w:rPr>
        <w:t>30</w:t>
      </w:r>
      <w:r>
        <w:rPr>
          <w:rFonts w:hint="eastAsia"/>
          <w:szCs w:val="21"/>
        </w:rPr>
        <w:t>日内，发包人应向承包人送交最终索赔报告和最终索赔估算。索赔程序与本款第（</w:t>
      </w:r>
      <w:r>
        <w:rPr>
          <w:rFonts w:hint="eastAsia"/>
          <w:szCs w:val="21"/>
        </w:rPr>
        <w:t>1</w:t>
      </w:r>
      <w:r>
        <w:rPr>
          <w:rFonts w:hint="eastAsia"/>
          <w:szCs w:val="21"/>
        </w:rPr>
        <w:t>）项至第（</w:t>
      </w:r>
      <w:r>
        <w:rPr>
          <w:rFonts w:hint="eastAsia"/>
          <w:szCs w:val="21"/>
        </w:rPr>
        <w:t>4</w:t>
      </w:r>
      <w:r>
        <w:rPr>
          <w:rFonts w:hint="eastAsia"/>
          <w:szCs w:val="21"/>
        </w:rPr>
        <w:t>）项的约定相同。</w:t>
      </w:r>
    </w:p>
    <w:p w:rsidR="00AE7104" w:rsidRDefault="00DA7B1D">
      <w:pPr>
        <w:spacing w:line="300" w:lineRule="auto"/>
        <w:ind w:firstLineChars="200" w:firstLine="420"/>
        <w:rPr>
          <w:szCs w:val="21"/>
        </w:rPr>
      </w:pPr>
      <w:r>
        <w:rPr>
          <w:szCs w:val="21"/>
        </w:rPr>
        <w:t>16.2.2</w:t>
      </w:r>
      <w:r>
        <w:rPr>
          <w:rFonts w:hint="eastAsia"/>
          <w:szCs w:val="21"/>
        </w:rPr>
        <w:t xml:space="preserve">  </w:t>
      </w:r>
      <w:r>
        <w:rPr>
          <w:rFonts w:hint="eastAsia"/>
          <w:szCs w:val="21"/>
        </w:rPr>
        <w:t>承包人的索赔</w:t>
      </w:r>
    </w:p>
    <w:p w:rsidR="00AE7104" w:rsidRDefault="00DA7B1D">
      <w:pPr>
        <w:spacing w:line="300" w:lineRule="auto"/>
        <w:ind w:firstLineChars="200" w:firstLine="420"/>
        <w:rPr>
          <w:szCs w:val="21"/>
        </w:rPr>
      </w:pPr>
      <w:r>
        <w:rPr>
          <w:rFonts w:hint="eastAsia"/>
          <w:szCs w:val="21"/>
        </w:rPr>
        <w:t>承包人认为，发包人未能履行合同约定的职责、责任和义务，且根据本合同的任何条款的约定、与本合同有关的文件、资料的相关情况和事项，发包人应承担损失、损害赔偿责任及延长竣工日期的，发包人未能按合同约定履行其赔偿义务或延长竣工日期时，承包人有权向发包人提出索赔。索赔依据法律和合同约定，并遵循如下程序进行：</w:t>
      </w:r>
    </w:p>
    <w:p w:rsidR="00AE7104" w:rsidRDefault="00DA7B1D">
      <w:pPr>
        <w:spacing w:line="300" w:lineRule="auto"/>
        <w:ind w:firstLineChars="200" w:firstLine="420"/>
        <w:rPr>
          <w:szCs w:val="21"/>
        </w:rPr>
      </w:pPr>
      <w:r>
        <w:rPr>
          <w:rFonts w:hint="eastAsia"/>
          <w:szCs w:val="21"/>
        </w:rPr>
        <w:t>（</w:t>
      </w:r>
      <w:r>
        <w:rPr>
          <w:szCs w:val="21"/>
        </w:rPr>
        <w:t>1</w:t>
      </w:r>
      <w:r>
        <w:rPr>
          <w:szCs w:val="21"/>
        </w:rPr>
        <w:t>）</w:t>
      </w:r>
      <w:r>
        <w:rPr>
          <w:rFonts w:hint="eastAsia"/>
          <w:szCs w:val="21"/>
        </w:rPr>
        <w:t>承包人应在索赔事件发生后</w:t>
      </w:r>
      <w:r>
        <w:rPr>
          <w:szCs w:val="21"/>
        </w:rPr>
        <w:t>30</w:t>
      </w:r>
      <w:r>
        <w:rPr>
          <w:rFonts w:hint="eastAsia"/>
          <w:szCs w:val="21"/>
        </w:rPr>
        <w:t>日内，向发包人发出索赔通知。未在索赔事件发生后的</w:t>
      </w:r>
      <w:r>
        <w:rPr>
          <w:szCs w:val="21"/>
        </w:rPr>
        <w:t>30</w:t>
      </w:r>
      <w:r>
        <w:rPr>
          <w:rFonts w:hint="eastAsia"/>
          <w:szCs w:val="21"/>
        </w:rPr>
        <w:t>日内发出去</w:t>
      </w:r>
      <w:r>
        <w:rPr>
          <w:szCs w:val="21"/>
        </w:rPr>
        <w:t>'</w:t>
      </w:r>
      <w:r>
        <w:rPr>
          <w:rFonts w:hint="eastAsia"/>
          <w:szCs w:val="21"/>
        </w:rPr>
        <w:t>赔通知，发包人不再承担任何责任，法律另有规定除外，</w:t>
      </w:r>
    </w:p>
    <w:p w:rsidR="00AE7104" w:rsidRDefault="00DA7B1D">
      <w:pPr>
        <w:spacing w:line="300" w:lineRule="auto"/>
        <w:ind w:firstLineChars="200" w:firstLine="420"/>
        <w:rPr>
          <w:szCs w:val="21"/>
        </w:rPr>
      </w:pPr>
      <w:r>
        <w:rPr>
          <w:rFonts w:hint="eastAsia"/>
          <w:szCs w:val="21"/>
        </w:rPr>
        <w:t>（</w:t>
      </w:r>
      <w:r>
        <w:rPr>
          <w:szCs w:val="21"/>
        </w:rPr>
        <w:t>2</w:t>
      </w:r>
      <w:r>
        <w:rPr>
          <w:rFonts w:hint="eastAsia"/>
          <w:szCs w:val="21"/>
        </w:rPr>
        <w:t>）承包人应在发出索赔事件通知后的</w:t>
      </w:r>
      <w:r>
        <w:rPr>
          <w:szCs w:val="21"/>
        </w:rPr>
        <w:t>30</w:t>
      </w:r>
      <w:r>
        <w:rPr>
          <w:rFonts w:hint="eastAsia"/>
          <w:szCs w:val="21"/>
        </w:rPr>
        <w:t>日内，以书面形式向发包人提交说明索赔事件的正当理由、条款根据、有效的可证实的证据和索赔估算资料的报告；</w:t>
      </w:r>
    </w:p>
    <w:p w:rsidR="00AE7104" w:rsidRDefault="00DA7B1D">
      <w:pPr>
        <w:spacing w:line="300" w:lineRule="auto"/>
        <w:ind w:firstLineChars="200" w:firstLine="420"/>
        <w:rPr>
          <w:szCs w:val="21"/>
        </w:rPr>
      </w:pPr>
      <w:r>
        <w:rPr>
          <w:rFonts w:hint="eastAsia"/>
          <w:szCs w:val="21"/>
        </w:rPr>
        <w:t>（</w:t>
      </w:r>
      <w:r>
        <w:rPr>
          <w:szCs w:val="21"/>
        </w:rPr>
        <w:t>3</w:t>
      </w:r>
      <w:r>
        <w:rPr>
          <w:rFonts w:hint="eastAsia"/>
          <w:szCs w:val="21"/>
        </w:rPr>
        <w:t>）发包人应在收到承包人送交的有关索赔资料的报告后</w:t>
      </w:r>
      <w:r>
        <w:rPr>
          <w:szCs w:val="21"/>
        </w:rPr>
        <w:t>30</w:t>
      </w:r>
      <w:proofErr w:type="gramStart"/>
      <w:r>
        <w:rPr>
          <w:rFonts w:hint="eastAsia"/>
          <w:szCs w:val="21"/>
        </w:rPr>
        <w:t>日内与</w:t>
      </w:r>
      <w:proofErr w:type="gramEnd"/>
      <w:r>
        <w:rPr>
          <w:rFonts w:hint="eastAsia"/>
          <w:szCs w:val="21"/>
        </w:rPr>
        <w:t>承包人协商解决，或给予答复，或要求承包人进一步补充索赔理由和证据；</w:t>
      </w:r>
    </w:p>
    <w:p w:rsidR="00AE7104" w:rsidRDefault="00DA7B1D">
      <w:pPr>
        <w:spacing w:line="300" w:lineRule="auto"/>
        <w:ind w:firstLineChars="200" w:firstLine="420"/>
        <w:rPr>
          <w:szCs w:val="21"/>
        </w:rPr>
      </w:pPr>
      <w:r>
        <w:rPr>
          <w:rFonts w:hint="eastAsia"/>
          <w:szCs w:val="21"/>
        </w:rPr>
        <w:t>（</w:t>
      </w:r>
      <w:r>
        <w:rPr>
          <w:szCs w:val="21"/>
        </w:rPr>
        <w:t>4</w:t>
      </w:r>
      <w:r>
        <w:rPr>
          <w:rFonts w:hint="eastAsia"/>
          <w:szCs w:val="21"/>
        </w:rPr>
        <w:t>）发包人在收到承包人按本款第（</w:t>
      </w:r>
      <w:r>
        <w:rPr>
          <w:rFonts w:hint="eastAsia"/>
          <w:szCs w:val="21"/>
        </w:rPr>
        <w:t>3</w:t>
      </w:r>
      <w:r>
        <w:rPr>
          <w:rFonts w:hint="eastAsia"/>
          <w:szCs w:val="21"/>
        </w:rPr>
        <w:t>）项提交的报告和补充资料后的</w:t>
      </w:r>
      <w:r>
        <w:rPr>
          <w:szCs w:val="21"/>
        </w:rPr>
        <w:t>30</w:t>
      </w:r>
      <w:r>
        <w:rPr>
          <w:rFonts w:hint="eastAsia"/>
          <w:szCs w:val="21"/>
        </w:rPr>
        <w:t>日内未与承包人协商、或未予答复、或未向承包人提出进一步补充要求，视为该项索赔已被发包人认可。</w:t>
      </w:r>
    </w:p>
    <w:p w:rsidR="00AE7104" w:rsidRDefault="00DA7B1D">
      <w:pPr>
        <w:spacing w:line="300" w:lineRule="auto"/>
        <w:ind w:firstLineChars="200" w:firstLine="420"/>
        <w:rPr>
          <w:szCs w:val="21"/>
        </w:rPr>
      </w:pPr>
      <w:r>
        <w:rPr>
          <w:rFonts w:hint="eastAsia"/>
          <w:szCs w:val="21"/>
        </w:rPr>
        <w:t>（</w:t>
      </w:r>
      <w:r>
        <w:rPr>
          <w:rFonts w:hint="eastAsia"/>
          <w:szCs w:val="21"/>
        </w:rPr>
        <w:t>5</w:t>
      </w:r>
      <w:r>
        <w:rPr>
          <w:rFonts w:hint="eastAsia"/>
          <w:szCs w:val="21"/>
        </w:rPr>
        <w:t>）</w:t>
      </w:r>
      <w:r>
        <w:rPr>
          <w:rFonts w:hint="eastAsia"/>
          <w:szCs w:val="21"/>
        </w:rPr>
        <w:t xml:space="preserve"> </w:t>
      </w:r>
      <w:r>
        <w:rPr>
          <w:rFonts w:hint="eastAsia"/>
          <w:szCs w:val="21"/>
        </w:rPr>
        <w:t>当承包人提出的索赔事件持续影响时，承包人每周应向发包人发出索赔事件的延续影响情况，在该索赔事件延续影响停止后的</w:t>
      </w:r>
      <w:r>
        <w:rPr>
          <w:szCs w:val="21"/>
        </w:rPr>
        <w:t>30</w:t>
      </w:r>
      <w:r>
        <w:rPr>
          <w:rFonts w:hint="eastAsia"/>
          <w:szCs w:val="21"/>
        </w:rPr>
        <w:t>日内，承包人向发包人送交最终索赔报告和最终索赔估算。索赔程序与本款第（</w:t>
      </w:r>
      <w:r>
        <w:rPr>
          <w:rFonts w:hint="eastAsia"/>
          <w:szCs w:val="21"/>
        </w:rPr>
        <w:t>1</w:t>
      </w:r>
      <w:r>
        <w:rPr>
          <w:rFonts w:hint="eastAsia"/>
          <w:szCs w:val="21"/>
        </w:rPr>
        <w:t>）项至第（</w:t>
      </w:r>
      <w:r>
        <w:rPr>
          <w:szCs w:val="21"/>
        </w:rPr>
        <w:t>4</w:t>
      </w:r>
      <w:r>
        <w:rPr>
          <w:rFonts w:hint="eastAsia"/>
          <w:szCs w:val="21"/>
        </w:rPr>
        <w:t>）项的约定相同。</w:t>
      </w:r>
    </w:p>
    <w:p w:rsidR="00AE7104" w:rsidRDefault="00DA7B1D">
      <w:pPr>
        <w:spacing w:line="300" w:lineRule="auto"/>
        <w:ind w:firstLineChars="200" w:firstLine="422"/>
        <w:rPr>
          <w:b/>
          <w:szCs w:val="21"/>
        </w:rPr>
      </w:pPr>
      <w:r>
        <w:rPr>
          <w:b/>
          <w:szCs w:val="21"/>
        </w:rPr>
        <w:t>16.3</w:t>
      </w:r>
      <w:r>
        <w:rPr>
          <w:rFonts w:hint="eastAsia"/>
          <w:b/>
          <w:szCs w:val="21"/>
        </w:rPr>
        <w:t>争议和裁决</w:t>
      </w:r>
    </w:p>
    <w:p w:rsidR="00AE7104" w:rsidRDefault="00DA7B1D">
      <w:pPr>
        <w:spacing w:line="300" w:lineRule="auto"/>
        <w:ind w:firstLineChars="200" w:firstLine="420"/>
        <w:rPr>
          <w:szCs w:val="21"/>
        </w:rPr>
      </w:pPr>
      <w:r>
        <w:rPr>
          <w:szCs w:val="21"/>
        </w:rPr>
        <w:t>16.3.1</w:t>
      </w:r>
      <w:r>
        <w:rPr>
          <w:rFonts w:hint="eastAsia"/>
          <w:szCs w:val="21"/>
        </w:rPr>
        <w:t>争议的解决程序</w:t>
      </w:r>
    </w:p>
    <w:p w:rsidR="00AE7104" w:rsidRDefault="00DA7B1D">
      <w:pPr>
        <w:spacing w:line="300" w:lineRule="auto"/>
        <w:ind w:firstLineChars="200" w:firstLine="420"/>
        <w:rPr>
          <w:szCs w:val="21"/>
        </w:rPr>
      </w:pPr>
      <w:r>
        <w:rPr>
          <w:rFonts w:hint="eastAsia"/>
          <w:szCs w:val="21"/>
        </w:rPr>
        <w:t>根据本合同或与本合同相关的事项所发生的任何索赔争议，合同双方首先应通过友好协商解决。争议的一方，应以书面形式通知另一方，说明争议的内容、细节及因由。在上述书面通知发出之日起的</w:t>
      </w:r>
      <w:r>
        <w:rPr>
          <w:szCs w:val="21"/>
        </w:rPr>
        <w:t>30</w:t>
      </w:r>
      <w:r>
        <w:rPr>
          <w:rFonts w:hint="eastAsia"/>
          <w:szCs w:val="21"/>
        </w:rPr>
        <w:t>日内，经友好协商后仍存争议时，合同双方可提请双方一致同意的工程所在地有关单位或权威机构对此项争议进行调解；在争议提交调解之日起</w:t>
      </w:r>
      <w:r>
        <w:rPr>
          <w:szCs w:val="21"/>
        </w:rPr>
        <w:t>30</w:t>
      </w:r>
      <w:r>
        <w:rPr>
          <w:rFonts w:hint="eastAsia"/>
          <w:szCs w:val="21"/>
        </w:rPr>
        <w:t>日内，双方仍存争议时，或合同任何一方不同意调解的，按专用条款的约定通过仲裁或诉讼方式解决争议事顷。</w:t>
      </w:r>
    </w:p>
    <w:p w:rsidR="00AE7104" w:rsidRDefault="00DA7B1D">
      <w:pPr>
        <w:spacing w:line="300" w:lineRule="auto"/>
        <w:ind w:firstLineChars="200" w:firstLine="420"/>
        <w:rPr>
          <w:szCs w:val="21"/>
        </w:rPr>
      </w:pPr>
      <w:r>
        <w:rPr>
          <w:szCs w:val="21"/>
        </w:rPr>
        <w:t>16.3.2</w:t>
      </w:r>
      <w:r>
        <w:rPr>
          <w:rFonts w:hint="eastAsia"/>
          <w:szCs w:val="21"/>
        </w:rPr>
        <w:t xml:space="preserve">  </w:t>
      </w:r>
      <w:r>
        <w:rPr>
          <w:rFonts w:hint="eastAsia"/>
          <w:szCs w:val="21"/>
        </w:rPr>
        <w:t>争议不应影响履约</w:t>
      </w:r>
    </w:p>
    <w:p w:rsidR="00AE7104" w:rsidRDefault="00DA7B1D">
      <w:pPr>
        <w:spacing w:line="300" w:lineRule="auto"/>
        <w:ind w:firstLineChars="200" w:firstLine="420"/>
        <w:rPr>
          <w:szCs w:val="21"/>
        </w:rPr>
      </w:pPr>
      <w:r>
        <w:rPr>
          <w:rFonts w:hint="eastAsia"/>
          <w:szCs w:val="21"/>
        </w:rPr>
        <w:t>发生争议后，须继续履行其合同约定的责任和义务，保持工程继续实施。除非出现下列情况，任何一方不得停止工程或部分工程的实施，</w:t>
      </w:r>
    </w:p>
    <w:p w:rsidR="00AE7104" w:rsidRDefault="00DA7B1D">
      <w:pPr>
        <w:spacing w:line="300" w:lineRule="auto"/>
        <w:ind w:firstLineChars="200" w:firstLine="420"/>
        <w:rPr>
          <w:szCs w:val="21"/>
        </w:rPr>
      </w:pPr>
      <w:r>
        <w:rPr>
          <w:rFonts w:hint="eastAsia"/>
          <w:szCs w:val="21"/>
        </w:rPr>
        <w:t>（</w:t>
      </w:r>
      <w:r>
        <w:rPr>
          <w:szCs w:val="21"/>
        </w:rPr>
        <w:t>1</w:t>
      </w:r>
      <w:r>
        <w:rPr>
          <w:rFonts w:hint="eastAsia"/>
          <w:szCs w:val="21"/>
        </w:rPr>
        <w:t>）</w:t>
      </w:r>
      <w:r>
        <w:rPr>
          <w:rFonts w:hint="eastAsia"/>
          <w:szCs w:val="21"/>
        </w:rPr>
        <w:t xml:space="preserve"> </w:t>
      </w:r>
      <w:r>
        <w:rPr>
          <w:rFonts w:hint="eastAsia"/>
          <w:szCs w:val="21"/>
        </w:rPr>
        <w:t>当事人一方违约导致合同确已无法履行，经合同双方协议停止实施；</w:t>
      </w:r>
    </w:p>
    <w:p w:rsidR="00AE7104" w:rsidRDefault="00DA7B1D">
      <w:pPr>
        <w:spacing w:line="300" w:lineRule="auto"/>
        <w:ind w:firstLineChars="200" w:firstLine="420"/>
        <w:rPr>
          <w:szCs w:val="21"/>
        </w:rPr>
      </w:pPr>
      <w:r>
        <w:rPr>
          <w:rFonts w:hint="eastAsia"/>
          <w:szCs w:val="21"/>
        </w:rPr>
        <w:t>（</w:t>
      </w:r>
      <w:r>
        <w:rPr>
          <w:rFonts w:hint="eastAsia"/>
          <w:szCs w:val="21"/>
        </w:rPr>
        <w:t>2</w:t>
      </w:r>
      <w:r>
        <w:rPr>
          <w:rFonts w:hint="eastAsia"/>
          <w:szCs w:val="21"/>
        </w:rPr>
        <w:t>）</w:t>
      </w:r>
      <w:r>
        <w:rPr>
          <w:rFonts w:hint="eastAsia"/>
          <w:szCs w:val="21"/>
        </w:rPr>
        <w:t xml:space="preserve"> </w:t>
      </w:r>
      <w:r>
        <w:rPr>
          <w:rFonts w:hint="eastAsia"/>
          <w:szCs w:val="21"/>
        </w:rPr>
        <w:t>仲裁机构或法院责令停止实施。</w:t>
      </w:r>
    </w:p>
    <w:p w:rsidR="00AE7104" w:rsidRDefault="00DA7B1D">
      <w:pPr>
        <w:spacing w:line="300" w:lineRule="auto"/>
        <w:ind w:firstLineChars="200" w:firstLine="420"/>
        <w:rPr>
          <w:szCs w:val="21"/>
        </w:rPr>
      </w:pPr>
      <w:r>
        <w:rPr>
          <w:szCs w:val="21"/>
        </w:rPr>
        <w:t>16.3.3</w:t>
      </w:r>
      <w:r>
        <w:rPr>
          <w:rFonts w:hint="eastAsia"/>
          <w:szCs w:val="21"/>
        </w:rPr>
        <w:t xml:space="preserve">  </w:t>
      </w:r>
      <w:r>
        <w:rPr>
          <w:rFonts w:hint="eastAsia"/>
          <w:szCs w:val="21"/>
        </w:rPr>
        <w:t>停止实施的工程保护</w:t>
      </w:r>
    </w:p>
    <w:p w:rsidR="00AE7104" w:rsidRDefault="00DA7B1D">
      <w:pPr>
        <w:spacing w:line="300" w:lineRule="auto"/>
        <w:ind w:firstLineChars="200" w:firstLine="420"/>
        <w:rPr>
          <w:szCs w:val="21"/>
        </w:rPr>
      </w:pPr>
      <w:r>
        <w:rPr>
          <w:rFonts w:hint="eastAsia"/>
          <w:szCs w:val="21"/>
        </w:rPr>
        <w:lastRenderedPageBreak/>
        <w:t>根据</w:t>
      </w:r>
      <w:r>
        <w:rPr>
          <w:rFonts w:hint="eastAsia"/>
          <w:szCs w:val="21"/>
        </w:rPr>
        <w:t>16.3.2</w:t>
      </w:r>
      <w:r>
        <w:rPr>
          <w:rFonts w:hint="eastAsia"/>
          <w:szCs w:val="21"/>
        </w:rPr>
        <w:t>款约定，停止实施的工程或部分工程，当事人按合同约定的职责、责任和义务，保护好与合同工程有关的各种文件、资料、图纸、已完工程，以及尚未使用的工程物资。</w:t>
      </w:r>
    </w:p>
    <w:p w:rsidR="00AE7104" w:rsidRDefault="00DA7B1D">
      <w:pPr>
        <w:spacing w:line="300" w:lineRule="auto"/>
        <w:ind w:firstLineChars="196" w:firstLine="413"/>
        <w:rPr>
          <w:b/>
          <w:szCs w:val="21"/>
        </w:rPr>
      </w:pPr>
      <w:r>
        <w:rPr>
          <w:rFonts w:hint="eastAsia"/>
          <w:b/>
          <w:szCs w:val="21"/>
        </w:rPr>
        <w:t>第</w:t>
      </w:r>
      <w:r>
        <w:rPr>
          <w:b/>
          <w:szCs w:val="21"/>
        </w:rPr>
        <w:t>17</w:t>
      </w:r>
      <w:r>
        <w:rPr>
          <w:rFonts w:hint="eastAsia"/>
          <w:b/>
          <w:szCs w:val="21"/>
        </w:rPr>
        <w:t>条不可抗力</w:t>
      </w:r>
    </w:p>
    <w:p w:rsidR="00AE7104" w:rsidRDefault="00DA7B1D">
      <w:pPr>
        <w:spacing w:line="300" w:lineRule="auto"/>
        <w:ind w:firstLineChars="196" w:firstLine="413"/>
        <w:rPr>
          <w:b/>
          <w:szCs w:val="21"/>
        </w:rPr>
      </w:pPr>
      <w:r>
        <w:rPr>
          <w:b/>
          <w:szCs w:val="21"/>
        </w:rPr>
        <w:t>17.</w:t>
      </w:r>
      <w:r>
        <w:rPr>
          <w:rFonts w:hint="eastAsia"/>
          <w:b/>
          <w:szCs w:val="21"/>
        </w:rPr>
        <w:t xml:space="preserve">1  </w:t>
      </w:r>
      <w:r>
        <w:rPr>
          <w:b/>
          <w:szCs w:val="21"/>
        </w:rPr>
        <w:t>不可抗力发生</w:t>
      </w:r>
      <w:r>
        <w:rPr>
          <w:rFonts w:hint="eastAsia"/>
          <w:b/>
          <w:szCs w:val="21"/>
        </w:rPr>
        <w:t>时的义务</w:t>
      </w:r>
    </w:p>
    <w:p w:rsidR="00AE7104" w:rsidRDefault="00DA7B1D">
      <w:pPr>
        <w:spacing w:line="300" w:lineRule="auto"/>
        <w:ind w:firstLineChars="200" w:firstLine="420"/>
        <w:rPr>
          <w:szCs w:val="21"/>
        </w:rPr>
      </w:pPr>
      <w:r>
        <w:rPr>
          <w:szCs w:val="21"/>
        </w:rPr>
        <w:t>17.</w:t>
      </w:r>
      <w:r>
        <w:rPr>
          <w:rFonts w:hint="eastAsia"/>
          <w:szCs w:val="21"/>
        </w:rPr>
        <w:t>1</w:t>
      </w:r>
      <w:r>
        <w:rPr>
          <w:szCs w:val="21"/>
        </w:rPr>
        <w:t xml:space="preserve">.1 </w:t>
      </w:r>
      <w:r>
        <w:rPr>
          <w:rFonts w:hint="eastAsia"/>
          <w:szCs w:val="21"/>
        </w:rPr>
        <w:t xml:space="preserve"> </w:t>
      </w:r>
      <w:r>
        <w:rPr>
          <w:rFonts w:hint="eastAsia"/>
          <w:szCs w:val="21"/>
        </w:rPr>
        <w:t>通知义务</w:t>
      </w:r>
    </w:p>
    <w:p w:rsidR="00AE7104" w:rsidRDefault="00DA7B1D">
      <w:pPr>
        <w:spacing w:line="300" w:lineRule="auto"/>
        <w:ind w:firstLineChars="200" w:firstLine="420"/>
        <w:rPr>
          <w:szCs w:val="21"/>
        </w:rPr>
      </w:pPr>
      <w:r>
        <w:rPr>
          <w:rFonts w:hint="eastAsia"/>
          <w:szCs w:val="21"/>
        </w:rPr>
        <w:t>觉察或发现不可抗力事件发生的一方，有义务立即通知另一方。根据本合同约定，工程现场照管的责任方，在不可抗力事件发生时，应在力所能及的条件下迅速采取措施，尽力减少损失；另一方全力协助并采取措施。需暂停实施的施工或工作，立即停止。</w:t>
      </w:r>
    </w:p>
    <w:p w:rsidR="00AE7104" w:rsidRDefault="00DA7B1D">
      <w:pPr>
        <w:spacing w:line="300" w:lineRule="auto"/>
        <w:ind w:firstLineChars="200" w:firstLine="420"/>
        <w:rPr>
          <w:szCs w:val="21"/>
        </w:rPr>
      </w:pPr>
      <w:r>
        <w:rPr>
          <w:szCs w:val="21"/>
        </w:rPr>
        <w:t>17.</w:t>
      </w:r>
      <w:r>
        <w:rPr>
          <w:rFonts w:hint="eastAsia"/>
          <w:szCs w:val="21"/>
        </w:rPr>
        <w:t>1</w:t>
      </w:r>
      <w:r>
        <w:rPr>
          <w:szCs w:val="21"/>
        </w:rPr>
        <w:t xml:space="preserve">.2  </w:t>
      </w:r>
      <w:r>
        <w:rPr>
          <w:szCs w:val="21"/>
        </w:rPr>
        <w:t>通报义务</w:t>
      </w:r>
    </w:p>
    <w:p w:rsidR="00AE7104" w:rsidRDefault="00DA7B1D">
      <w:pPr>
        <w:spacing w:line="300" w:lineRule="auto"/>
        <w:ind w:firstLineChars="200" w:firstLine="420"/>
        <w:rPr>
          <w:szCs w:val="21"/>
        </w:rPr>
      </w:pPr>
      <w:r>
        <w:rPr>
          <w:rFonts w:hint="eastAsia"/>
          <w:szCs w:val="21"/>
        </w:rPr>
        <w:t>工程现场发生</w:t>
      </w:r>
      <w:r>
        <w:rPr>
          <w:szCs w:val="21"/>
        </w:rPr>
        <w:t>不可抗力</w:t>
      </w:r>
      <w:r>
        <w:rPr>
          <w:rFonts w:hint="eastAsia"/>
          <w:szCs w:val="21"/>
        </w:rPr>
        <w:t>时，在不可抗力</w:t>
      </w:r>
      <w:r>
        <w:rPr>
          <w:szCs w:val="21"/>
        </w:rPr>
        <w:t>事件结束后的</w:t>
      </w:r>
      <w:r>
        <w:rPr>
          <w:szCs w:val="21"/>
        </w:rPr>
        <w:t>48</w:t>
      </w:r>
      <w:r>
        <w:rPr>
          <w:szCs w:val="21"/>
        </w:rPr>
        <w:t>小时内，</w:t>
      </w:r>
      <w:r>
        <w:rPr>
          <w:rFonts w:hint="eastAsia"/>
          <w:szCs w:val="21"/>
        </w:rPr>
        <w:t>承包人（如为工程现场的照管方）须</w:t>
      </w:r>
      <w:r>
        <w:rPr>
          <w:szCs w:val="21"/>
        </w:rPr>
        <w:t>向发包人通报受害和损失情况。</w:t>
      </w:r>
      <w:r>
        <w:rPr>
          <w:rFonts w:hint="eastAsia"/>
          <w:szCs w:val="21"/>
        </w:rPr>
        <w:t>当</w:t>
      </w:r>
      <w:r>
        <w:rPr>
          <w:szCs w:val="21"/>
        </w:rPr>
        <w:t>不可抗力事件持续发生</w:t>
      </w:r>
      <w:r>
        <w:rPr>
          <w:rFonts w:hint="eastAsia"/>
          <w:szCs w:val="21"/>
        </w:rPr>
        <w:t>时</w:t>
      </w:r>
      <w:r>
        <w:rPr>
          <w:szCs w:val="21"/>
        </w:rPr>
        <w:t>，承包人每周</w:t>
      </w:r>
      <w:r>
        <w:rPr>
          <w:rFonts w:hint="eastAsia"/>
          <w:szCs w:val="21"/>
        </w:rPr>
        <w:t>应</w:t>
      </w:r>
      <w:r>
        <w:rPr>
          <w:szCs w:val="21"/>
        </w:rPr>
        <w:t>向发包人和工程总监报告受害情况。对报告周期另有约定</w:t>
      </w:r>
      <w:r>
        <w:rPr>
          <w:rFonts w:hint="eastAsia"/>
          <w:szCs w:val="21"/>
        </w:rPr>
        <w:t>时</w:t>
      </w:r>
      <w:r>
        <w:rPr>
          <w:szCs w:val="21"/>
        </w:rPr>
        <w:t>除外。</w:t>
      </w:r>
    </w:p>
    <w:p w:rsidR="00AE7104" w:rsidRDefault="00DA7B1D">
      <w:pPr>
        <w:spacing w:line="300" w:lineRule="auto"/>
        <w:ind w:firstLineChars="196" w:firstLine="413"/>
        <w:rPr>
          <w:b/>
          <w:szCs w:val="21"/>
        </w:rPr>
      </w:pPr>
      <w:r>
        <w:rPr>
          <w:b/>
          <w:szCs w:val="21"/>
        </w:rPr>
        <w:t>17.</w:t>
      </w:r>
      <w:r>
        <w:rPr>
          <w:rFonts w:hint="eastAsia"/>
          <w:b/>
          <w:szCs w:val="21"/>
        </w:rPr>
        <w:t>2</w:t>
      </w:r>
      <w:r>
        <w:rPr>
          <w:b/>
          <w:szCs w:val="21"/>
        </w:rPr>
        <w:t xml:space="preserve">  </w:t>
      </w:r>
      <w:r>
        <w:rPr>
          <w:b/>
          <w:szCs w:val="21"/>
        </w:rPr>
        <w:t>不可抗力的后果</w:t>
      </w:r>
    </w:p>
    <w:p w:rsidR="00AE7104" w:rsidRDefault="00DA7B1D">
      <w:pPr>
        <w:spacing w:line="300" w:lineRule="auto"/>
        <w:ind w:firstLineChars="200" w:firstLine="420"/>
        <w:rPr>
          <w:szCs w:val="21"/>
        </w:rPr>
      </w:pPr>
      <w:r>
        <w:rPr>
          <w:rFonts w:hint="eastAsia"/>
          <w:szCs w:val="21"/>
        </w:rPr>
        <w:t>因不可抗力事件导致的损失、损害、伤害所发生的费用及延误的竣工日期，按如下约定处理：</w:t>
      </w:r>
    </w:p>
    <w:p w:rsidR="00AE7104" w:rsidRDefault="00DA7B1D">
      <w:pPr>
        <w:spacing w:line="300" w:lineRule="auto"/>
        <w:ind w:firstLineChars="200" w:firstLine="420"/>
        <w:rPr>
          <w:szCs w:val="21"/>
        </w:rPr>
      </w:pPr>
      <w:r>
        <w:rPr>
          <w:rFonts w:hint="eastAsia"/>
          <w:szCs w:val="21"/>
        </w:rPr>
        <w:t>（</w:t>
      </w:r>
      <w:r>
        <w:rPr>
          <w:szCs w:val="21"/>
        </w:rPr>
        <w:t>1</w:t>
      </w:r>
      <w:r>
        <w:rPr>
          <w:rFonts w:hint="eastAsia"/>
          <w:szCs w:val="21"/>
        </w:rPr>
        <w:t>）永久性工程和工程物资等的损失、损害，由发包人承担；</w:t>
      </w:r>
    </w:p>
    <w:p w:rsidR="00AE7104" w:rsidRDefault="00DA7B1D">
      <w:pPr>
        <w:spacing w:line="300" w:lineRule="auto"/>
        <w:ind w:firstLineChars="200" w:firstLine="420"/>
        <w:rPr>
          <w:szCs w:val="21"/>
        </w:rPr>
      </w:pPr>
      <w:r>
        <w:rPr>
          <w:rFonts w:hint="eastAsia"/>
          <w:szCs w:val="21"/>
        </w:rPr>
        <w:t>（</w:t>
      </w:r>
      <w:r>
        <w:rPr>
          <w:rFonts w:hint="eastAsia"/>
          <w:szCs w:val="21"/>
        </w:rPr>
        <w:t>2</w:t>
      </w:r>
      <w:r>
        <w:rPr>
          <w:rFonts w:hint="eastAsia"/>
          <w:szCs w:val="21"/>
        </w:rPr>
        <w:t>）受雇人员的伤害，分别按照各自的雇用合同关系负责处理；</w:t>
      </w:r>
    </w:p>
    <w:p w:rsidR="00AE7104" w:rsidRDefault="00DA7B1D">
      <w:pPr>
        <w:spacing w:line="300" w:lineRule="auto"/>
        <w:ind w:firstLineChars="200" w:firstLine="420"/>
        <w:rPr>
          <w:szCs w:val="21"/>
        </w:rPr>
      </w:pPr>
      <w:r>
        <w:rPr>
          <w:rFonts w:hint="eastAsia"/>
          <w:szCs w:val="21"/>
        </w:rPr>
        <w:t>（</w:t>
      </w:r>
      <w:r>
        <w:rPr>
          <w:rFonts w:hint="eastAsia"/>
          <w:szCs w:val="21"/>
        </w:rPr>
        <w:t>3</w:t>
      </w:r>
      <w:r>
        <w:rPr>
          <w:rFonts w:hint="eastAsia"/>
          <w:szCs w:val="21"/>
        </w:rPr>
        <w:t>）承包人的机具、设备、财产和临时工程的损失、损害，由承包人承担；</w:t>
      </w:r>
    </w:p>
    <w:p w:rsidR="00AE7104" w:rsidRDefault="00DA7B1D">
      <w:pPr>
        <w:spacing w:line="300" w:lineRule="auto"/>
        <w:ind w:firstLineChars="200" w:firstLine="420"/>
        <w:rPr>
          <w:szCs w:val="21"/>
        </w:rPr>
      </w:pPr>
      <w:r>
        <w:rPr>
          <w:rFonts w:hint="eastAsia"/>
          <w:szCs w:val="21"/>
        </w:rPr>
        <w:t>（</w:t>
      </w:r>
      <w:r>
        <w:rPr>
          <w:rFonts w:hint="eastAsia"/>
          <w:szCs w:val="21"/>
        </w:rPr>
        <w:t>4</w:t>
      </w:r>
      <w:r>
        <w:rPr>
          <w:rFonts w:hint="eastAsia"/>
          <w:szCs w:val="21"/>
        </w:rPr>
        <w:t>）承包人的停工损失，由承包人承担；</w:t>
      </w:r>
      <w:r>
        <w:rPr>
          <w:rFonts w:hint="eastAsia"/>
          <w:szCs w:val="21"/>
        </w:rPr>
        <w:t xml:space="preserve"> </w:t>
      </w:r>
    </w:p>
    <w:p w:rsidR="00AE7104" w:rsidRDefault="00DA7B1D">
      <w:pPr>
        <w:spacing w:line="300" w:lineRule="auto"/>
        <w:ind w:firstLineChars="200" w:firstLine="420"/>
        <w:rPr>
          <w:szCs w:val="21"/>
        </w:rPr>
      </w:pPr>
      <w:r>
        <w:rPr>
          <w:rFonts w:hint="eastAsia"/>
          <w:szCs w:val="21"/>
        </w:rPr>
        <w:t>（</w:t>
      </w:r>
      <w:r>
        <w:rPr>
          <w:rFonts w:hint="eastAsia"/>
          <w:szCs w:val="21"/>
        </w:rPr>
        <w:t>5</w:t>
      </w:r>
      <w:r>
        <w:rPr>
          <w:rFonts w:hint="eastAsia"/>
          <w:szCs w:val="21"/>
        </w:rPr>
        <w:t>）不可抗力事件发生后，因一方迟延履行合同约定的保护义务导致的延续损失、损害，由迟延履行义务的一方承担相应责任及其损失；</w:t>
      </w:r>
    </w:p>
    <w:p w:rsidR="00AE7104" w:rsidRDefault="00DA7B1D">
      <w:pPr>
        <w:spacing w:line="300" w:lineRule="auto"/>
        <w:ind w:firstLineChars="200" w:firstLine="420"/>
        <w:rPr>
          <w:szCs w:val="21"/>
        </w:rPr>
      </w:pPr>
      <w:r>
        <w:rPr>
          <w:rFonts w:hint="eastAsia"/>
          <w:szCs w:val="21"/>
        </w:rPr>
        <w:t>（</w:t>
      </w:r>
      <w:r>
        <w:rPr>
          <w:rFonts w:hint="eastAsia"/>
          <w:szCs w:val="21"/>
        </w:rPr>
        <w:t>6</w:t>
      </w:r>
      <w:r>
        <w:rPr>
          <w:rFonts w:hint="eastAsia"/>
          <w:szCs w:val="21"/>
        </w:rPr>
        <w:t>）发包人通知恢复建设时，承包人应在接到通知后的</w:t>
      </w:r>
      <w:r>
        <w:rPr>
          <w:szCs w:val="21"/>
        </w:rPr>
        <w:t>20</w:t>
      </w:r>
      <w:r>
        <w:rPr>
          <w:rFonts w:hint="eastAsia"/>
          <w:szCs w:val="21"/>
        </w:rPr>
        <w:t>日内、或双方根据具体情况约定的时间内，提交清理、修复的方案及其估算，以及进度计划安排的资料和报告，经发包人确认后，所需的清理、修复费用由发包人承担。恢复建设的竣工日期相应顺延。</w:t>
      </w:r>
    </w:p>
    <w:p w:rsidR="00AE7104" w:rsidRDefault="00DA7B1D">
      <w:pPr>
        <w:spacing w:line="300" w:lineRule="auto"/>
        <w:ind w:firstLineChars="196" w:firstLine="413"/>
        <w:rPr>
          <w:b/>
          <w:szCs w:val="21"/>
        </w:rPr>
      </w:pPr>
      <w:r>
        <w:rPr>
          <w:rFonts w:hint="eastAsia"/>
          <w:b/>
          <w:szCs w:val="21"/>
        </w:rPr>
        <w:t>第</w:t>
      </w:r>
      <w:r>
        <w:rPr>
          <w:b/>
          <w:szCs w:val="21"/>
        </w:rPr>
        <w:t>18</w:t>
      </w:r>
      <w:r>
        <w:rPr>
          <w:rFonts w:hint="eastAsia"/>
          <w:b/>
          <w:szCs w:val="21"/>
        </w:rPr>
        <w:t>条合同解除</w:t>
      </w:r>
    </w:p>
    <w:p w:rsidR="00AE7104" w:rsidRDefault="00DA7B1D">
      <w:pPr>
        <w:spacing w:line="300" w:lineRule="auto"/>
        <w:ind w:firstLineChars="196" w:firstLine="413"/>
        <w:rPr>
          <w:b/>
          <w:szCs w:val="21"/>
        </w:rPr>
      </w:pPr>
      <w:r>
        <w:rPr>
          <w:rFonts w:hint="eastAsia"/>
          <w:b/>
          <w:szCs w:val="21"/>
        </w:rPr>
        <w:t>18.1</w:t>
      </w:r>
      <w:r>
        <w:rPr>
          <w:rFonts w:hint="eastAsia"/>
          <w:b/>
          <w:szCs w:val="21"/>
        </w:rPr>
        <w:t>由发包人解除合同</w:t>
      </w:r>
    </w:p>
    <w:p w:rsidR="00AE7104" w:rsidRDefault="00DA7B1D">
      <w:pPr>
        <w:spacing w:line="300" w:lineRule="auto"/>
        <w:ind w:firstLineChars="200" w:firstLine="420"/>
        <w:rPr>
          <w:szCs w:val="21"/>
        </w:rPr>
      </w:pPr>
      <w:r>
        <w:rPr>
          <w:rFonts w:hint="eastAsia"/>
          <w:szCs w:val="21"/>
        </w:rPr>
        <w:t>18.1.1</w:t>
      </w:r>
      <w:r>
        <w:rPr>
          <w:rFonts w:hint="eastAsia"/>
          <w:szCs w:val="21"/>
        </w:rPr>
        <w:t>通知改正</w:t>
      </w:r>
    </w:p>
    <w:p w:rsidR="00AE7104" w:rsidRDefault="00DA7B1D">
      <w:pPr>
        <w:spacing w:line="300" w:lineRule="auto"/>
        <w:ind w:firstLineChars="200" w:firstLine="420"/>
        <w:rPr>
          <w:szCs w:val="21"/>
        </w:rPr>
      </w:pPr>
      <w:r>
        <w:rPr>
          <w:rFonts w:hint="eastAsia"/>
          <w:szCs w:val="21"/>
        </w:rPr>
        <w:t>承包人未能按合同履行其职责、责任和义务，发包人可通知承包人，在合理的时间内纠正并补救其违约行为。</w:t>
      </w:r>
    </w:p>
    <w:p w:rsidR="00AE7104" w:rsidRDefault="00DA7B1D">
      <w:pPr>
        <w:spacing w:line="300" w:lineRule="auto"/>
        <w:ind w:firstLineChars="200" w:firstLine="420"/>
        <w:rPr>
          <w:szCs w:val="21"/>
        </w:rPr>
      </w:pPr>
      <w:r>
        <w:rPr>
          <w:rFonts w:hint="eastAsia"/>
          <w:szCs w:val="21"/>
        </w:rPr>
        <w:t>18.1.2</w:t>
      </w:r>
      <w:r>
        <w:rPr>
          <w:rFonts w:hint="eastAsia"/>
          <w:szCs w:val="21"/>
        </w:rPr>
        <w:t>由发包人解除合同</w:t>
      </w:r>
    </w:p>
    <w:p w:rsidR="00AE7104" w:rsidRDefault="00DA7B1D">
      <w:pPr>
        <w:spacing w:line="300" w:lineRule="auto"/>
        <w:ind w:firstLineChars="200" w:firstLine="420"/>
        <w:rPr>
          <w:szCs w:val="21"/>
        </w:rPr>
      </w:pPr>
      <w:r>
        <w:rPr>
          <w:rFonts w:hint="eastAsia"/>
          <w:szCs w:val="21"/>
        </w:rPr>
        <w:t>发包人有权基于下列原因，以书面形式通知解除合同或解除合同的部分工作。发包人应在发出解除合同通知</w:t>
      </w:r>
      <w:r>
        <w:rPr>
          <w:rFonts w:hint="eastAsia"/>
          <w:szCs w:val="21"/>
        </w:rPr>
        <w:t>15</w:t>
      </w:r>
      <w:r>
        <w:rPr>
          <w:rFonts w:hint="eastAsia"/>
          <w:szCs w:val="21"/>
        </w:rPr>
        <w:t>日前告知承包人。发包人解除合同并不影响其根据合同约定享有的任何其它权利。</w:t>
      </w:r>
    </w:p>
    <w:p w:rsidR="00AE7104" w:rsidRDefault="00DA7B1D">
      <w:pPr>
        <w:spacing w:line="300" w:lineRule="auto"/>
        <w:ind w:firstLineChars="200" w:firstLine="420"/>
        <w:rPr>
          <w:szCs w:val="21"/>
        </w:rPr>
      </w:pPr>
      <w:r>
        <w:rPr>
          <w:rFonts w:hint="eastAsia"/>
          <w:szCs w:val="21"/>
        </w:rPr>
        <w:t>（</w:t>
      </w:r>
      <w:r>
        <w:rPr>
          <w:rFonts w:hint="eastAsia"/>
          <w:szCs w:val="21"/>
        </w:rPr>
        <w:t>1</w:t>
      </w:r>
      <w:r>
        <w:rPr>
          <w:rFonts w:hint="eastAsia"/>
          <w:szCs w:val="21"/>
        </w:rPr>
        <w:t>）承包人未能遵守</w:t>
      </w:r>
      <w:r>
        <w:rPr>
          <w:rFonts w:hint="eastAsia"/>
          <w:szCs w:val="21"/>
        </w:rPr>
        <w:t>14.2.1</w:t>
      </w:r>
      <w:r>
        <w:rPr>
          <w:rFonts w:hint="eastAsia"/>
          <w:szCs w:val="21"/>
        </w:rPr>
        <w:t>款履约保函的约定；</w:t>
      </w:r>
    </w:p>
    <w:p w:rsidR="00AE7104" w:rsidRDefault="00DA7B1D">
      <w:pPr>
        <w:spacing w:line="300" w:lineRule="auto"/>
        <w:ind w:firstLineChars="200" w:firstLine="420"/>
        <w:rPr>
          <w:szCs w:val="21"/>
        </w:rPr>
      </w:pPr>
      <w:r>
        <w:rPr>
          <w:rFonts w:hint="eastAsia"/>
          <w:szCs w:val="21"/>
        </w:rPr>
        <w:t>（</w:t>
      </w:r>
      <w:r>
        <w:rPr>
          <w:rFonts w:hint="eastAsia"/>
          <w:szCs w:val="21"/>
        </w:rPr>
        <w:t>2</w:t>
      </w:r>
      <w:r>
        <w:rPr>
          <w:rFonts w:hint="eastAsia"/>
          <w:szCs w:val="21"/>
        </w:rPr>
        <w:t>）承包人未能执行</w:t>
      </w:r>
      <w:r>
        <w:rPr>
          <w:rFonts w:hint="eastAsia"/>
          <w:szCs w:val="21"/>
        </w:rPr>
        <w:t>18.1.1</w:t>
      </w:r>
      <w:r>
        <w:rPr>
          <w:rFonts w:hint="eastAsia"/>
          <w:szCs w:val="21"/>
        </w:rPr>
        <w:t>款通知改正的约定；</w:t>
      </w:r>
    </w:p>
    <w:p w:rsidR="00AE7104" w:rsidRDefault="00DA7B1D">
      <w:pPr>
        <w:spacing w:line="300" w:lineRule="auto"/>
        <w:ind w:firstLineChars="200" w:firstLine="420"/>
        <w:rPr>
          <w:szCs w:val="21"/>
        </w:rPr>
      </w:pPr>
      <w:r>
        <w:rPr>
          <w:rFonts w:hint="eastAsia"/>
          <w:szCs w:val="21"/>
        </w:rPr>
        <w:t>（</w:t>
      </w:r>
      <w:r>
        <w:rPr>
          <w:rFonts w:hint="eastAsia"/>
          <w:szCs w:val="21"/>
        </w:rPr>
        <w:t>3</w:t>
      </w:r>
      <w:r>
        <w:rPr>
          <w:rFonts w:hint="eastAsia"/>
          <w:szCs w:val="21"/>
        </w:rPr>
        <w:t>）承包人未能遵守</w:t>
      </w:r>
      <w:r>
        <w:rPr>
          <w:rFonts w:hint="eastAsia"/>
          <w:szCs w:val="21"/>
        </w:rPr>
        <w:t>3.8.1</w:t>
      </w:r>
      <w:r>
        <w:rPr>
          <w:rFonts w:hint="eastAsia"/>
          <w:szCs w:val="21"/>
        </w:rPr>
        <w:t>款至</w:t>
      </w:r>
      <w:r>
        <w:rPr>
          <w:szCs w:val="21"/>
        </w:rPr>
        <w:t>3.</w:t>
      </w:r>
      <w:r>
        <w:rPr>
          <w:rFonts w:hint="eastAsia"/>
          <w:szCs w:val="21"/>
        </w:rPr>
        <w:t>8</w:t>
      </w:r>
      <w:r>
        <w:rPr>
          <w:szCs w:val="21"/>
        </w:rPr>
        <w:t>.</w:t>
      </w:r>
      <w:r>
        <w:rPr>
          <w:rFonts w:hint="eastAsia"/>
          <w:szCs w:val="21"/>
        </w:rPr>
        <w:t>4</w:t>
      </w:r>
      <w:r>
        <w:rPr>
          <w:rFonts w:hint="eastAsia"/>
          <w:szCs w:val="21"/>
        </w:rPr>
        <w:t>款的有关分包和转包的约定；</w:t>
      </w:r>
    </w:p>
    <w:p w:rsidR="00AE7104" w:rsidRDefault="00DA7B1D">
      <w:pPr>
        <w:spacing w:line="300" w:lineRule="auto"/>
        <w:ind w:firstLineChars="200" w:firstLine="420"/>
        <w:rPr>
          <w:szCs w:val="21"/>
        </w:rPr>
      </w:pPr>
      <w:r>
        <w:rPr>
          <w:rFonts w:hint="eastAsia"/>
          <w:szCs w:val="21"/>
        </w:rPr>
        <w:t>（</w:t>
      </w:r>
      <w:r>
        <w:rPr>
          <w:rFonts w:hint="eastAsia"/>
          <w:szCs w:val="21"/>
        </w:rPr>
        <w:t>4</w:t>
      </w:r>
      <w:r>
        <w:rPr>
          <w:rFonts w:hint="eastAsia"/>
          <w:szCs w:val="21"/>
        </w:rPr>
        <w:t>）承包人实际进度明显落后于进度计划，发包人指令其采取措施并修正进度计划时，承包人无作为；</w:t>
      </w:r>
    </w:p>
    <w:p w:rsidR="00AE7104" w:rsidRDefault="00DA7B1D">
      <w:pPr>
        <w:spacing w:line="300" w:lineRule="auto"/>
        <w:ind w:firstLineChars="200" w:firstLine="420"/>
        <w:rPr>
          <w:szCs w:val="21"/>
        </w:rPr>
      </w:pPr>
      <w:r>
        <w:rPr>
          <w:rFonts w:hint="eastAsia"/>
          <w:szCs w:val="21"/>
        </w:rPr>
        <w:lastRenderedPageBreak/>
        <w:t>（</w:t>
      </w:r>
      <w:r>
        <w:rPr>
          <w:rFonts w:hint="eastAsia"/>
          <w:szCs w:val="21"/>
        </w:rPr>
        <w:t>5</w:t>
      </w:r>
      <w:r>
        <w:rPr>
          <w:rFonts w:hint="eastAsia"/>
          <w:szCs w:val="21"/>
        </w:rPr>
        <w:t>）工程质量有严重缺陷，承包人无正当理由使修复开始日期拖延达</w:t>
      </w:r>
      <w:r>
        <w:rPr>
          <w:rFonts w:hint="eastAsia"/>
          <w:szCs w:val="21"/>
        </w:rPr>
        <w:t>30</w:t>
      </w:r>
      <w:r>
        <w:rPr>
          <w:rFonts w:hint="eastAsia"/>
          <w:szCs w:val="21"/>
        </w:rPr>
        <w:t>日以上；</w:t>
      </w:r>
    </w:p>
    <w:p w:rsidR="00AE7104" w:rsidRDefault="00DA7B1D">
      <w:pPr>
        <w:spacing w:line="300" w:lineRule="auto"/>
        <w:ind w:firstLineChars="200" w:firstLine="420"/>
        <w:rPr>
          <w:szCs w:val="21"/>
        </w:rPr>
      </w:pPr>
      <w:r>
        <w:rPr>
          <w:rFonts w:hint="eastAsia"/>
          <w:szCs w:val="21"/>
        </w:rPr>
        <w:t>（</w:t>
      </w:r>
      <w:r>
        <w:rPr>
          <w:rFonts w:hint="eastAsia"/>
          <w:szCs w:val="21"/>
        </w:rPr>
        <w:t>6</w:t>
      </w:r>
      <w:r>
        <w:rPr>
          <w:rFonts w:hint="eastAsia"/>
          <w:szCs w:val="21"/>
        </w:rPr>
        <w:t>）承包人明确表示或以自己的行为明显表明不履行合同、或经发包人以书面形式通知其履约后仍未能依约履行合同、或以明显不适当的方式履行合同；</w:t>
      </w:r>
    </w:p>
    <w:p w:rsidR="00AE7104" w:rsidRDefault="00DA7B1D">
      <w:pPr>
        <w:spacing w:line="300" w:lineRule="auto"/>
        <w:ind w:firstLineChars="200" w:firstLine="420"/>
        <w:rPr>
          <w:szCs w:val="21"/>
        </w:rPr>
      </w:pPr>
      <w:r>
        <w:rPr>
          <w:rFonts w:hint="eastAsia"/>
          <w:szCs w:val="21"/>
        </w:rPr>
        <w:t>（</w:t>
      </w:r>
      <w:r>
        <w:rPr>
          <w:rFonts w:hint="eastAsia"/>
          <w:szCs w:val="21"/>
        </w:rPr>
        <w:t>7</w:t>
      </w:r>
      <w:r>
        <w:rPr>
          <w:rFonts w:hint="eastAsia"/>
          <w:szCs w:val="21"/>
        </w:rPr>
        <w:t>）根据</w:t>
      </w:r>
      <w:r>
        <w:rPr>
          <w:rFonts w:hint="eastAsia"/>
          <w:szCs w:val="21"/>
        </w:rPr>
        <w:t>8.6.2</w:t>
      </w:r>
      <w:r>
        <w:rPr>
          <w:rFonts w:hint="eastAsia"/>
          <w:szCs w:val="21"/>
        </w:rPr>
        <w:t>款第（</w:t>
      </w:r>
      <w:r>
        <w:rPr>
          <w:rFonts w:hint="eastAsia"/>
          <w:szCs w:val="21"/>
        </w:rPr>
        <w:t>4</w:t>
      </w:r>
      <w:r>
        <w:rPr>
          <w:rFonts w:hint="eastAsia"/>
          <w:szCs w:val="21"/>
        </w:rPr>
        <w:t>）项（或）和</w:t>
      </w:r>
      <w:r>
        <w:rPr>
          <w:rFonts w:hint="eastAsia"/>
          <w:szCs w:val="21"/>
        </w:rPr>
        <w:t>10.8</w:t>
      </w:r>
      <w:r>
        <w:rPr>
          <w:rFonts w:hint="eastAsia"/>
          <w:szCs w:val="21"/>
        </w:rPr>
        <w:t>款的约定，未能通过的竣工试验、未能通过的竣工后试验，使工程的任何部分和（或）整个工程丧失了主要使用功能、生产功能；</w:t>
      </w:r>
    </w:p>
    <w:p w:rsidR="00AE7104" w:rsidRDefault="00DA7B1D">
      <w:pPr>
        <w:spacing w:line="300" w:lineRule="auto"/>
        <w:ind w:firstLineChars="200" w:firstLine="420"/>
        <w:rPr>
          <w:szCs w:val="21"/>
        </w:rPr>
      </w:pPr>
      <w:r>
        <w:rPr>
          <w:rFonts w:hint="eastAsia"/>
          <w:szCs w:val="21"/>
        </w:rPr>
        <w:t>（</w:t>
      </w:r>
      <w:r>
        <w:rPr>
          <w:rFonts w:hint="eastAsia"/>
          <w:szCs w:val="21"/>
        </w:rPr>
        <w:t>8</w:t>
      </w:r>
      <w:r>
        <w:rPr>
          <w:rFonts w:hint="eastAsia"/>
          <w:szCs w:val="21"/>
        </w:rPr>
        <w:t>）承包人破产、停业清理或进入清算程序，或情况表明承包人将进入破产和（或）清算程序。</w:t>
      </w:r>
    </w:p>
    <w:p w:rsidR="00AE7104" w:rsidRDefault="00DA7B1D">
      <w:pPr>
        <w:spacing w:line="300" w:lineRule="auto"/>
        <w:ind w:firstLineChars="200" w:firstLine="420"/>
        <w:rPr>
          <w:szCs w:val="21"/>
        </w:rPr>
      </w:pPr>
      <w:r>
        <w:rPr>
          <w:rFonts w:hint="eastAsia"/>
          <w:szCs w:val="21"/>
        </w:rPr>
        <w:t>发包人不能为另行安排其它承包人实施工程而解除合同或解除合同的部分工作。发包人违反该约定时，承包人有权依据本项约定，提出仲裁或诉讼。</w:t>
      </w:r>
    </w:p>
    <w:p w:rsidR="00AE7104" w:rsidRDefault="00DA7B1D">
      <w:pPr>
        <w:spacing w:line="300" w:lineRule="auto"/>
        <w:ind w:firstLineChars="200" w:firstLine="420"/>
        <w:rPr>
          <w:szCs w:val="21"/>
        </w:rPr>
      </w:pPr>
      <w:r>
        <w:rPr>
          <w:rFonts w:hint="eastAsia"/>
          <w:szCs w:val="21"/>
        </w:rPr>
        <w:t>18.1.3</w:t>
      </w:r>
      <w:r>
        <w:rPr>
          <w:rFonts w:hint="eastAsia"/>
          <w:szCs w:val="21"/>
        </w:rPr>
        <w:t>解除合同通知后停止和进行的工作</w:t>
      </w:r>
    </w:p>
    <w:p w:rsidR="00AE7104" w:rsidRDefault="00DA7B1D">
      <w:pPr>
        <w:spacing w:line="300" w:lineRule="auto"/>
        <w:ind w:firstLineChars="200" w:firstLine="420"/>
        <w:rPr>
          <w:szCs w:val="21"/>
        </w:rPr>
      </w:pPr>
      <w:r>
        <w:rPr>
          <w:rFonts w:hint="eastAsia"/>
          <w:szCs w:val="21"/>
        </w:rPr>
        <w:t>承包人收到解除合同通知后的工作。承包人应在解除合同</w:t>
      </w:r>
      <w:r>
        <w:rPr>
          <w:rFonts w:hint="eastAsia"/>
          <w:szCs w:val="21"/>
        </w:rPr>
        <w:t>30</w:t>
      </w:r>
      <w:r>
        <w:rPr>
          <w:rFonts w:hint="eastAsia"/>
          <w:szCs w:val="21"/>
        </w:rPr>
        <w:t>日内或双方约定的时间内，完成以下工作：</w:t>
      </w:r>
    </w:p>
    <w:p w:rsidR="00AE7104" w:rsidRDefault="00DA7B1D">
      <w:pPr>
        <w:spacing w:line="300" w:lineRule="auto"/>
        <w:ind w:firstLineChars="200" w:firstLine="420"/>
        <w:rPr>
          <w:szCs w:val="21"/>
        </w:rPr>
      </w:pPr>
      <w:r>
        <w:rPr>
          <w:rFonts w:hint="eastAsia"/>
          <w:szCs w:val="21"/>
        </w:rPr>
        <w:t>（</w:t>
      </w:r>
      <w:r>
        <w:rPr>
          <w:szCs w:val="21"/>
        </w:rPr>
        <w:t>1</w:t>
      </w:r>
      <w:r>
        <w:rPr>
          <w:rFonts w:hint="eastAsia"/>
          <w:szCs w:val="21"/>
        </w:rPr>
        <w:t>）除了为保护生命、财产或工程安全、清理和必须执行的工作外，停止执行所有被通知解除的工作；</w:t>
      </w:r>
    </w:p>
    <w:p w:rsidR="00AE7104" w:rsidRDefault="00DA7B1D">
      <w:pPr>
        <w:spacing w:line="300" w:lineRule="auto"/>
        <w:ind w:firstLineChars="200" w:firstLine="420"/>
        <w:rPr>
          <w:szCs w:val="21"/>
        </w:rPr>
      </w:pPr>
      <w:r>
        <w:rPr>
          <w:rFonts w:hint="eastAsia"/>
          <w:szCs w:val="21"/>
        </w:rPr>
        <w:t>（</w:t>
      </w:r>
      <w:r>
        <w:rPr>
          <w:rFonts w:hint="eastAsia"/>
          <w:szCs w:val="21"/>
        </w:rPr>
        <w:t>2</w:t>
      </w:r>
      <w:r>
        <w:rPr>
          <w:rFonts w:hint="eastAsia"/>
          <w:szCs w:val="21"/>
        </w:rPr>
        <w:t>）将发包人提供的所有信息及承包人为本工程编制的设计文件、技术资料及其它文件移交给发包人。在承包人留有的资料文件中，销毁与发包人提供的所有信息相关的数据及资料的备份；</w:t>
      </w:r>
    </w:p>
    <w:p w:rsidR="00AE7104" w:rsidRDefault="00DA7B1D">
      <w:pPr>
        <w:spacing w:line="300" w:lineRule="auto"/>
        <w:ind w:firstLineChars="200" w:firstLine="420"/>
        <w:rPr>
          <w:szCs w:val="21"/>
        </w:rPr>
      </w:pPr>
      <w:r>
        <w:rPr>
          <w:rFonts w:hint="eastAsia"/>
          <w:szCs w:val="21"/>
        </w:rPr>
        <w:t>（</w:t>
      </w:r>
      <w:r>
        <w:rPr>
          <w:rFonts w:hint="eastAsia"/>
          <w:szCs w:val="21"/>
        </w:rPr>
        <w:t>3</w:t>
      </w:r>
      <w:r>
        <w:rPr>
          <w:rFonts w:hint="eastAsia"/>
          <w:szCs w:val="21"/>
        </w:rPr>
        <w:t>）</w:t>
      </w:r>
      <w:r>
        <w:rPr>
          <w:rFonts w:hint="eastAsia"/>
          <w:szCs w:val="21"/>
        </w:rPr>
        <w:t xml:space="preserve"> </w:t>
      </w:r>
      <w:r>
        <w:rPr>
          <w:szCs w:val="21"/>
        </w:rPr>
        <w:t>移交</w:t>
      </w:r>
      <w:r>
        <w:rPr>
          <w:rFonts w:hint="eastAsia"/>
          <w:szCs w:val="21"/>
        </w:rPr>
        <w:t>已完成的永久性</w:t>
      </w:r>
      <w:r>
        <w:rPr>
          <w:szCs w:val="21"/>
        </w:rPr>
        <w:t>工程及</w:t>
      </w:r>
      <w:r>
        <w:rPr>
          <w:rFonts w:hint="eastAsia"/>
          <w:szCs w:val="21"/>
        </w:rPr>
        <w:t>负责已运抵现场的永久性工程物资。在移交前，</w:t>
      </w:r>
      <w:r>
        <w:rPr>
          <w:szCs w:val="21"/>
        </w:rPr>
        <w:t>妥善做好已完工程和已运抵</w:t>
      </w:r>
      <w:r>
        <w:rPr>
          <w:rFonts w:hint="eastAsia"/>
          <w:szCs w:val="21"/>
        </w:rPr>
        <w:t>现场的</w:t>
      </w:r>
      <w:r>
        <w:rPr>
          <w:szCs w:val="21"/>
        </w:rPr>
        <w:t>永久性工程物资的</w:t>
      </w:r>
      <w:r>
        <w:rPr>
          <w:rFonts w:hint="eastAsia"/>
          <w:szCs w:val="21"/>
        </w:rPr>
        <w:t>保管、维护和保养；</w:t>
      </w:r>
    </w:p>
    <w:p w:rsidR="00AE7104" w:rsidRDefault="00DA7B1D">
      <w:pPr>
        <w:spacing w:line="300" w:lineRule="auto"/>
        <w:ind w:firstLineChars="200" w:firstLine="420"/>
        <w:rPr>
          <w:szCs w:val="21"/>
        </w:rPr>
      </w:pPr>
      <w:r>
        <w:rPr>
          <w:szCs w:val="21"/>
        </w:rPr>
        <w:t>（</w:t>
      </w:r>
      <w:r>
        <w:rPr>
          <w:szCs w:val="21"/>
        </w:rPr>
        <w:t>4</w:t>
      </w:r>
      <w:r>
        <w:rPr>
          <w:szCs w:val="21"/>
        </w:rPr>
        <w:t>）移交相应实施阶段已经付款的并已完成的和尚待完成的设计文件、图纸、资料、操作维修手册、施工组织设计、质检资料、竣工资料等；</w:t>
      </w:r>
    </w:p>
    <w:p w:rsidR="00AE7104" w:rsidRDefault="00DA7B1D">
      <w:pPr>
        <w:spacing w:line="300" w:lineRule="auto"/>
        <w:ind w:firstLineChars="200" w:firstLine="420"/>
        <w:rPr>
          <w:szCs w:val="21"/>
        </w:rPr>
      </w:pPr>
      <w:r>
        <w:rPr>
          <w:rFonts w:hint="eastAsia"/>
          <w:szCs w:val="21"/>
        </w:rPr>
        <w:t>（</w:t>
      </w:r>
      <w:r>
        <w:rPr>
          <w:rFonts w:hint="eastAsia"/>
          <w:szCs w:val="21"/>
        </w:rPr>
        <w:t>5</w:t>
      </w:r>
      <w:r>
        <w:rPr>
          <w:rFonts w:hint="eastAsia"/>
          <w:szCs w:val="21"/>
        </w:rPr>
        <w:t>）向发包人提交全部分包合同及执行情况说明。其中包括：承包人提供的工程物资（含在现场保管的、已经订货的、正在加工的、运输途中的、运抵现场尚未交接的），发包人承担解除合同通知之日之前发生的、合同约定的此类款项。承包人有义务协助并配合处理与其有合同关系的分包人的关系；</w:t>
      </w:r>
    </w:p>
    <w:p w:rsidR="00AE7104" w:rsidRDefault="00DA7B1D">
      <w:pPr>
        <w:spacing w:line="300" w:lineRule="auto"/>
        <w:ind w:firstLineChars="200" w:firstLine="420"/>
        <w:rPr>
          <w:szCs w:val="21"/>
        </w:rPr>
      </w:pPr>
      <w:r>
        <w:rPr>
          <w:rFonts w:hint="eastAsia"/>
          <w:szCs w:val="21"/>
        </w:rPr>
        <w:t>（</w:t>
      </w:r>
      <w:r>
        <w:rPr>
          <w:rFonts w:hint="eastAsia"/>
          <w:szCs w:val="21"/>
        </w:rPr>
        <w:t>6</w:t>
      </w:r>
      <w:r>
        <w:rPr>
          <w:rFonts w:hint="eastAsia"/>
          <w:szCs w:val="21"/>
        </w:rPr>
        <w:t>）经发包人批准，承包人应将其与被解除合同或被解除合同中的部分工作相关的和正在执行的分包合同及相关的责任和义务转让至发包人和（或）发包人指定方的名下，包括永久性工程及工程物资，以及相关工作；</w:t>
      </w:r>
    </w:p>
    <w:p w:rsidR="00AE7104" w:rsidRDefault="00DA7B1D">
      <w:pPr>
        <w:spacing w:line="300" w:lineRule="auto"/>
        <w:ind w:firstLineChars="200" w:firstLine="420"/>
        <w:rPr>
          <w:szCs w:val="21"/>
        </w:rPr>
      </w:pPr>
      <w:r>
        <w:rPr>
          <w:rFonts w:hint="eastAsia"/>
          <w:szCs w:val="21"/>
        </w:rPr>
        <w:t>（</w:t>
      </w:r>
      <w:r>
        <w:rPr>
          <w:rFonts w:hint="eastAsia"/>
          <w:szCs w:val="21"/>
        </w:rPr>
        <w:t>7</w:t>
      </w:r>
      <w:r>
        <w:rPr>
          <w:rFonts w:hint="eastAsia"/>
          <w:szCs w:val="21"/>
        </w:rPr>
        <w:t>）承包人按照合同约定，继续履行其未被解除的合同部分工作；</w:t>
      </w:r>
    </w:p>
    <w:p w:rsidR="00AE7104" w:rsidRDefault="00DA7B1D">
      <w:pPr>
        <w:spacing w:line="300" w:lineRule="auto"/>
        <w:ind w:firstLineChars="200" w:firstLine="420"/>
        <w:rPr>
          <w:szCs w:val="21"/>
        </w:rPr>
      </w:pPr>
      <w:r>
        <w:rPr>
          <w:rFonts w:hint="eastAsia"/>
          <w:szCs w:val="21"/>
        </w:rPr>
        <w:t>（</w:t>
      </w:r>
      <w:r>
        <w:rPr>
          <w:rFonts w:hint="eastAsia"/>
          <w:szCs w:val="21"/>
        </w:rPr>
        <w:t>8</w:t>
      </w:r>
      <w:r>
        <w:rPr>
          <w:rFonts w:hint="eastAsia"/>
          <w:szCs w:val="21"/>
        </w:rPr>
        <w:t>）在解除合同的结算尚未结清之前，承包人不得将其机具、设备、设施、周转材料、措施材料撤离现场和（或）拆除，除非得到发包人同意。</w:t>
      </w:r>
    </w:p>
    <w:p w:rsidR="00AE7104" w:rsidRDefault="00DA7B1D">
      <w:pPr>
        <w:spacing w:line="300" w:lineRule="auto"/>
        <w:ind w:firstLineChars="200" w:firstLine="420"/>
        <w:rPr>
          <w:szCs w:val="21"/>
        </w:rPr>
      </w:pPr>
      <w:r>
        <w:rPr>
          <w:rFonts w:hint="eastAsia"/>
          <w:szCs w:val="21"/>
        </w:rPr>
        <w:t>18.1.4</w:t>
      </w:r>
      <w:r>
        <w:rPr>
          <w:rFonts w:hint="eastAsia"/>
          <w:szCs w:val="21"/>
        </w:rPr>
        <w:t>解除日期的结算</w:t>
      </w:r>
    </w:p>
    <w:p w:rsidR="00AE7104" w:rsidRDefault="00DA7B1D">
      <w:pPr>
        <w:spacing w:line="300" w:lineRule="auto"/>
        <w:ind w:firstLineChars="200" w:firstLine="420"/>
        <w:rPr>
          <w:szCs w:val="21"/>
        </w:rPr>
      </w:pPr>
      <w:r>
        <w:rPr>
          <w:rFonts w:hint="eastAsia"/>
          <w:szCs w:val="21"/>
        </w:rPr>
        <w:t>根据</w:t>
      </w:r>
      <w:r>
        <w:rPr>
          <w:rFonts w:hint="eastAsia"/>
          <w:szCs w:val="21"/>
        </w:rPr>
        <w:t>18.1.2</w:t>
      </w:r>
      <w:r>
        <w:rPr>
          <w:rFonts w:hint="eastAsia"/>
          <w:szCs w:val="21"/>
        </w:rPr>
        <w:t>款的约定，承包人收到解除合同或解除合同部分工作的通知后，发包人应立即与承包人商定已发生的合同款项，包括</w:t>
      </w:r>
      <w:r>
        <w:rPr>
          <w:rFonts w:hint="eastAsia"/>
          <w:szCs w:val="21"/>
        </w:rPr>
        <w:t>14.3</w:t>
      </w:r>
      <w:r>
        <w:rPr>
          <w:rFonts w:hint="eastAsia"/>
          <w:szCs w:val="21"/>
        </w:rPr>
        <w:t>款的预付款、</w:t>
      </w:r>
      <w:r>
        <w:rPr>
          <w:rFonts w:hint="eastAsia"/>
          <w:szCs w:val="21"/>
        </w:rPr>
        <w:t>14.4</w:t>
      </w:r>
      <w:r>
        <w:rPr>
          <w:rFonts w:hint="eastAsia"/>
          <w:szCs w:val="21"/>
        </w:rPr>
        <w:t>款的工程进度款、</w:t>
      </w:r>
      <w:r>
        <w:rPr>
          <w:rFonts w:hint="eastAsia"/>
          <w:szCs w:val="21"/>
        </w:rPr>
        <w:t>13.7</w:t>
      </w:r>
      <w:r>
        <w:rPr>
          <w:rFonts w:hint="eastAsia"/>
          <w:szCs w:val="21"/>
        </w:rPr>
        <w:t>款的合同价格调整的款项、</w:t>
      </w:r>
      <w:r>
        <w:rPr>
          <w:rFonts w:hint="eastAsia"/>
          <w:szCs w:val="21"/>
        </w:rPr>
        <w:t>14.5</w:t>
      </w:r>
      <w:r>
        <w:rPr>
          <w:rFonts w:hint="eastAsia"/>
          <w:szCs w:val="21"/>
        </w:rPr>
        <w:t>款的缺陷责任保修金暂扣的款项、</w:t>
      </w:r>
      <w:r>
        <w:rPr>
          <w:rFonts w:hint="eastAsia"/>
          <w:szCs w:val="21"/>
        </w:rPr>
        <w:t>16.2.</w:t>
      </w:r>
      <w:r>
        <w:rPr>
          <w:rFonts w:hint="eastAsia"/>
          <w:szCs w:val="21"/>
        </w:rPr>
        <w:t>款的索赔款项、本合同补充协议的款项，及合同约定的任何应增减的款项。经双方协商一致的合同款项，作为解除日期的结算资料。</w:t>
      </w:r>
    </w:p>
    <w:p w:rsidR="00AE7104" w:rsidRDefault="00DA7B1D">
      <w:pPr>
        <w:spacing w:line="300" w:lineRule="auto"/>
        <w:ind w:firstLineChars="200" w:firstLine="420"/>
        <w:rPr>
          <w:szCs w:val="21"/>
        </w:rPr>
      </w:pPr>
      <w:r>
        <w:rPr>
          <w:rFonts w:hint="eastAsia"/>
          <w:szCs w:val="21"/>
        </w:rPr>
        <w:t>18.1.5</w:t>
      </w:r>
      <w:r>
        <w:rPr>
          <w:rFonts w:hint="eastAsia"/>
          <w:szCs w:val="21"/>
        </w:rPr>
        <w:t>解除合同后的结算</w:t>
      </w:r>
    </w:p>
    <w:p w:rsidR="00AE7104" w:rsidRDefault="00DA7B1D">
      <w:pPr>
        <w:spacing w:line="300" w:lineRule="auto"/>
        <w:ind w:firstLineChars="200" w:firstLine="420"/>
        <w:rPr>
          <w:szCs w:val="21"/>
        </w:rPr>
      </w:pPr>
      <w:r>
        <w:rPr>
          <w:rFonts w:hint="eastAsia"/>
          <w:szCs w:val="21"/>
        </w:rPr>
        <w:lastRenderedPageBreak/>
        <w:t>（</w:t>
      </w:r>
      <w:r>
        <w:rPr>
          <w:rFonts w:hint="eastAsia"/>
          <w:szCs w:val="21"/>
        </w:rPr>
        <w:t>1</w:t>
      </w:r>
      <w:r>
        <w:rPr>
          <w:rFonts w:hint="eastAsia"/>
          <w:szCs w:val="21"/>
        </w:rPr>
        <w:t>）双方应根据</w:t>
      </w:r>
      <w:r>
        <w:rPr>
          <w:rFonts w:hint="eastAsia"/>
          <w:szCs w:val="21"/>
        </w:rPr>
        <w:t>18.1.4</w:t>
      </w:r>
      <w:r>
        <w:rPr>
          <w:rFonts w:hint="eastAsia"/>
          <w:szCs w:val="21"/>
        </w:rPr>
        <w:t>款解除合同日期的结算资料，结清双方应收应付款项的余额。此后，发包人应将承包人根据</w:t>
      </w:r>
      <w:r>
        <w:rPr>
          <w:rFonts w:hint="eastAsia"/>
          <w:szCs w:val="21"/>
        </w:rPr>
        <w:t>14.2.1</w:t>
      </w:r>
      <w:r>
        <w:rPr>
          <w:rFonts w:hint="eastAsia"/>
          <w:szCs w:val="21"/>
        </w:rPr>
        <w:t>款约定提交的履约保函返还给承包人，承包人应将发包人根据</w:t>
      </w:r>
      <w:r>
        <w:rPr>
          <w:rFonts w:hint="eastAsia"/>
          <w:szCs w:val="21"/>
        </w:rPr>
        <w:t>14.2.2</w:t>
      </w:r>
      <w:r>
        <w:rPr>
          <w:rFonts w:hint="eastAsia"/>
          <w:szCs w:val="21"/>
        </w:rPr>
        <w:t>款约定提交的支付保函返还给发包人。</w:t>
      </w:r>
    </w:p>
    <w:p w:rsidR="00AE7104" w:rsidRDefault="00DA7B1D">
      <w:pPr>
        <w:spacing w:line="300" w:lineRule="auto"/>
        <w:ind w:firstLineChars="200" w:firstLine="420"/>
        <w:rPr>
          <w:szCs w:val="21"/>
        </w:rPr>
      </w:pPr>
      <w:r>
        <w:rPr>
          <w:rFonts w:hint="eastAsia"/>
          <w:szCs w:val="21"/>
        </w:rPr>
        <w:t>（</w:t>
      </w:r>
      <w:r>
        <w:rPr>
          <w:rFonts w:hint="eastAsia"/>
          <w:szCs w:val="21"/>
        </w:rPr>
        <w:t>2</w:t>
      </w:r>
      <w:r>
        <w:rPr>
          <w:rFonts w:hint="eastAsia"/>
          <w:szCs w:val="21"/>
        </w:rPr>
        <w:t>）如合同解除时仍有未被扣减完的预付款，发包人应根据</w:t>
      </w:r>
      <w:r>
        <w:rPr>
          <w:rFonts w:hint="eastAsia"/>
          <w:szCs w:val="21"/>
        </w:rPr>
        <w:t>14.3.3</w:t>
      </w:r>
      <w:r>
        <w:rPr>
          <w:rFonts w:hint="eastAsia"/>
          <w:szCs w:val="21"/>
        </w:rPr>
        <w:t>预付款抵扣的约定扣除，并在此后将约定提交的预付款保函返还给承包人。</w:t>
      </w:r>
    </w:p>
    <w:p w:rsidR="00AE7104" w:rsidRDefault="00DA7B1D">
      <w:pPr>
        <w:spacing w:line="300" w:lineRule="auto"/>
        <w:ind w:firstLineChars="200" w:firstLine="420"/>
        <w:rPr>
          <w:szCs w:val="21"/>
        </w:rPr>
      </w:pPr>
      <w:r>
        <w:rPr>
          <w:rFonts w:hint="eastAsia"/>
          <w:szCs w:val="21"/>
        </w:rPr>
        <w:t>（</w:t>
      </w:r>
      <w:r>
        <w:rPr>
          <w:rFonts w:hint="eastAsia"/>
          <w:szCs w:val="21"/>
        </w:rPr>
        <w:t>3</w:t>
      </w:r>
      <w:r>
        <w:rPr>
          <w:rFonts w:hint="eastAsia"/>
          <w:szCs w:val="21"/>
        </w:rPr>
        <w:t>）发包人尚有其它未能扣减完的应收款余额时，有权从</w:t>
      </w:r>
      <w:r>
        <w:rPr>
          <w:szCs w:val="21"/>
        </w:rPr>
        <w:t>14.2.1</w:t>
      </w:r>
      <w:r>
        <w:rPr>
          <w:rFonts w:hint="eastAsia"/>
          <w:szCs w:val="21"/>
        </w:rPr>
        <w:t>款约定的承包人提交的履约保函中扣减，并在此后将履约保函返还给承包人。</w:t>
      </w:r>
    </w:p>
    <w:p w:rsidR="00AE7104" w:rsidRDefault="00DA7B1D">
      <w:pPr>
        <w:spacing w:line="300" w:lineRule="auto"/>
        <w:ind w:firstLineChars="200" w:firstLine="420"/>
        <w:rPr>
          <w:szCs w:val="21"/>
        </w:rPr>
      </w:pPr>
      <w:r>
        <w:rPr>
          <w:rFonts w:hint="eastAsia"/>
          <w:szCs w:val="21"/>
        </w:rPr>
        <w:t>（</w:t>
      </w:r>
      <w:r>
        <w:rPr>
          <w:rFonts w:hint="eastAsia"/>
          <w:szCs w:val="21"/>
        </w:rPr>
        <w:t>4</w:t>
      </w:r>
      <w:r>
        <w:rPr>
          <w:rFonts w:hint="eastAsia"/>
          <w:szCs w:val="21"/>
        </w:rPr>
        <w:t>）发包人按上述约定扣减后，仍有未能收回的款项时；或合同未能约定提交履约保函和预付款保函时，仍有未能扣减应收款项的余额时，可扣留与应收款价值相当的承包人的机具、设备、设施、周转材料等作为抵偿。</w:t>
      </w:r>
    </w:p>
    <w:p w:rsidR="00AE7104" w:rsidRDefault="00DA7B1D">
      <w:pPr>
        <w:spacing w:line="300" w:lineRule="auto"/>
        <w:ind w:firstLineChars="200" w:firstLine="420"/>
        <w:rPr>
          <w:szCs w:val="21"/>
        </w:rPr>
      </w:pPr>
      <w:r>
        <w:rPr>
          <w:rFonts w:hint="eastAsia"/>
          <w:szCs w:val="21"/>
        </w:rPr>
        <w:t>18.1.6</w:t>
      </w:r>
      <w:r>
        <w:rPr>
          <w:rFonts w:hint="eastAsia"/>
          <w:szCs w:val="21"/>
        </w:rPr>
        <w:t>承包人的撤离</w:t>
      </w:r>
    </w:p>
    <w:p w:rsidR="00AE7104" w:rsidRDefault="00DA7B1D">
      <w:pPr>
        <w:spacing w:line="300" w:lineRule="auto"/>
        <w:ind w:firstLineChars="200" w:firstLine="420"/>
        <w:rPr>
          <w:szCs w:val="21"/>
        </w:rPr>
      </w:pPr>
      <w:r>
        <w:rPr>
          <w:rFonts w:hint="eastAsia"/>
          <w:szCs w:val="21"/>
        </w:rPr>
        <w:t>（</w:t>
      </w:r>
      <w:r>
        <w:rPr>
          <w:rFonts w:hint="eastAsia"/>
          <w:szCs w:val="21"/>
        </w:rPr>
        <w:t>1</w:t>
      </w:r>
      <w:r>
        <w:rPr>
          <w:rFonts w:hint="eastAsia"/>
          <w:szCs w:val="21"/>
        </w:rPr>
        <w:t>）全部合同解除的撤离。承包人有权按</w:t>
      </w:r>
      <w:r>
        <w:rPr>
          <w:rFonts w:hint="eastAsia"/>
          <w:szCs w:val="21"/>
        </w:rPr>
        <w:t>18.1.5</w:t>
      </w:r>
      <w:r>
        <w:rPr>
          <w:rFonts w:hint="eastAsia"/>
          <w:szCs w:val="21"/>
        </w:rPr>
        <w:t>款第（</w:t>
      </w:r>
      <w:r>
        <w:rPr>
          <w:rFonts w:hint="eastAsia"/>
          <w:szCs w:val="21"/>
        </w:rPr>
        <w:t>4</w:t>
      </w:r>
      <w:r>
        <w:rPr>
          <w:rFonts w:hint="eastAsia"/>
          <w:szCs w:val="21"/>
        </w:rPr>
        <w:t>）项的约定，承将未被因抵偿扣留的机具、设备、设施等自行撤离现场。并承担撤离和拆除临时设施的费用。发包人为此提供必要条件。</w:t>
      </w:r>
    </w:p>
    <w:p w:rsidR="00AE7104" w:rsidRDefault="00DA7B1D">
      <w:pPr>
        <w:spacing w:line="300" w:lineRule="auto"/>
        <w:ind w:firstLineChars="200" w:firstLine="420"/>
        <w:rPr>
          <w:szCs w:val="21"/>
        </w:rPr>
      </w:pPr>
      <w:r>
        <w:rPr>
          <w:rFonts w:hint="eastAsia"/>
          <w:szCs w:val="21"/>
        </w:rPr>
        <w:t>（</w:t>
      </w:r>
      <w:r>
        <w:rPr>
          <w:rFonts w:hint="eastAsia"/>
          <w:szCs w:val="21"/>
        </w:rPr>
        <w:t>2</w:t>
      </w:r>
      <w:r>
        <w:rPr>
          <w:rFonts w:hint="eastAsia"/>
          <w:szCs w:val="21"/>
        </w:rPr>
        <w:t>）</w:t>
      </w:r>
      <w:r>
        <w:rPr>
          <w:rFonts w:hint="eastAsia"/>
          <w:szCs w:val="21"/>
        </w:rPr>
        <w:t xml:space="preserve"> </w:t>
      </w:r>
      <w:r>
        <w:rPr>
          <w:rFonts w:hint="eastAsia"/>
          <w:szCs w:val="21"/>
        </w:rPr>
        <w:t>部分合同解除的撤离。承包人接到发包人发出撤离现场的通知后，将其多余的机具、设备、设施等自费拆除并自费撤离现场（不包括根据</w:t>
      </w:r>
      <w:r>
        <w:rPr>
          <w:rFonts w:hint="eastAsia"/>
          <w:szCs w:val="21"/>
        </w:rPr>
        <w:t>18.1.5</w:t>
      </w:r>
      <w:r>
        <w:rPr>
          <w:rFonts w:hint="eastAsia"/>
          <w:szCs w:val="21"/>
        </w:rPr>
        <w:t>款第（</w:t>
      </w:r>
      <w:r>
        <w:rPr>
          <w:rFonts w:hint="eastAsia"/>
          <w:szCs w:val="21"/>
        </w:rPr>
        <w:t>4</w:t>
      </w:r>
      <w:r>
        <w:rPr>
          <w:rFonts w:hint="eastAsia"/>
          <w:szCs w:val="21"/>
        </w:rPr>
        <w:t>）项约定被抵偿的机具等）。发包人为此提供必要条件。</w:t>
      </w:r>
    </w:p>
    <w:p w:rsidR="00AE7104" w:rsidRDefault="00DA7B1D">
      <w:pPr>
        <w:spacing w:line="300" w:lineRule="auto"/>
        <w:ind w:firstLineChars="200" w:firstLine="420"/>
        <w:rPr>
          <w:szCs w:val="21"/>
        </w:rPr>
      </w:pPr>
      <w:r>
        <w:rPr>
          <w:rFonts w:hint="eastAsia"/>
          <w:szCs w:val="21"/>
        </w:rPr>
        <w:t>18.1.7</w:t>
      </w:r>
      <w:r>
        <w:rPr>
          <w:rFonts w:hint="eastAsia"/>
          <w:szCs w:val="21"/>
        </w:rPr>
        <w:t>解除合同后继续实施工程的权利。发包人可继续完成工程或委托其他承包人继续完成工程。发包人有权与其它承包人使用已移交的永久性工程的物资，及承包人为本工程编制的设计文件、实施文件及资料，以及使用根据</w:t>
      </w:r>
      <w:r>
        <w:rPr>
          <w:rFonts w:hint="eastAsia"/>
          <w:szCs w:val="21"/>
        </w:rPr>
        <w:t>18.1.5</w:t>
      </w:r>
      <w:r>
        <w:rPr>
          <w:rFonts w:hint="eastAsia"/>
          <w:szCs w:val="21"/>
        </w:rPr>
        <w:t>款第（</w:t>
      </w:r>
      <w:r>
        <w:rPr>
          <w:rFonts w:hint="eastAsia"/>
          <w:szCs w:val="21"/>
        </w:rPr>
        <w:t>4</w:t>
      </w:r>
      <w:r>
        <w:rPr>
          <w:rFonts w:hint="eastAsia"/>
          <w:szCs w:val="21"/>
        </w:rPr>
        <w:t>）项约定扣留抵偿的设施、机具和设备。</w:t>
      </w:r>
    </w:p>
    <w:p w:rsidR="00AE7104" w:rsidRDefault="00DA7B1D">
      <w:pPr>
        <w:spacing w:line="300" w:lineRule="auto"/>
        <w:ind w:firstLineChars="196" w:firstLine="413"/>
        <w:rPr>
          <w:b/>
          <w:szCs w:val="21"/>
        </w:rPr>
      </w:pPr>
      <w:r>
        <w:rPr>
          <w:rFonts w:hint="eastAsia"/>
          <w:b/>
          <w:szCs w:val="21"/>
        </w:rPr>
        <w:t>18.2</w:t>
      </w:r>
      <w:r>
        <w:rPr>
          <w:rFonts w:hint="eastAsia"/>
          <w:b/>
          <w:szCs w:val="21"/>
        </w:rPr>
        <w:t>由承包人解除合同</w:t>
      </w:r>
    </w:p>
    <w:p w:rsidR="00AE7104" w:rsidRDefault="00DA7B1D">
      <w:pPr>
        <w:spacing w:line="300" w:lineRule="auto"/>
        <w:ind w:firstLineChars="200" w:firstLine="420"/>
        <w:rPr>
          <w:szCs w:val="21"/>
        </w:rPr>
      </w:pPr>
      <w:r>
        <w:rPr>
          <w:rFonts w:hint="eastAsia"/>
          <w:szCs w:val="21"/>
        </w:rPr>
        <w:t>18.2.1</w:t>
      </w:r>
      <w:r>
        <w:rPr>
          <w:rFonts w:hint="eastAsia"/>
          <w:szCs w:val="21"/>
        </w:rPr>
        <w:t>由承包人解除合同。基于下列原因，承包人有权以书面形式通知发包人解除合同，但在发出解除合同通知</w:t>
      </w:r>
      <w:r>
        <w:rPr>
          <w:rFonts w:hint="eastAsia"/>
          <w:szCs w:val="21"/>
        </w:rPr>
        <w:t>15</w:t>
      </w:r>
      <w:r>
        <w:rPr>
          <w:rFonts w:hint="eastAsia"/>
          <w:szCs w:val="21"/>
        </w:rPr>
        <w:t>日前告知发包人：</w:t>
      </w:r>
    </w:p>
    <w:p w:rsidR="00AE7104" w:rsidRDefault="00DA7B1D">
      <w:pPr>
        <w:spacing w:line="300" w:lineRule="auto"/>
        <w:ind w:firstLineChars="200" w:firstLine="420"/>
        <w:rPr>
          <w:szCs w:val="21"/>
        </w:rPr>
      </w:pPr>
      <w:r>
        <w:rPr>
          <w:szCs w:val="21"/>
        </w:rPr>
        <w:t>（</w:t>
      </w:r>
      <w:r>
        <w:rPr>
          <w:szCs w:val="21"/>
        </w:rPr>
        <w:t>1</w:t>
      </w:r>
      <w:r>
        <w:rPr>
          <w:szCs w:val="21"/>
        </w:rPr>
        <w:t>）发包人延误付款达</w:t>
      </w:r>
      <w:r>
        <w:rPr>
          <w:szCs w:val="21"/>
        </w:rPr>
        <w:t>60</w:t>
      </w:r>
      <w:r>
        <w:rPr>
          <w:szCs w:val="21"/>
        </w:rPr>
        <w:t>日以上，或根据</w:t>
      </w:r>
      <w:r>
        <w:rPr>
          <w:szCs w:val="21"/>
        </w:rPr>
        <w:t>4.</w:t>
      </w:r>
      <w:r>
        <w:rPr>
          <w:rFonts w:hint="eastAsia"/>
          <w:szCs w:val="21"/>
        </w:rPr>
        <w:t>6</w:t>
      </w:r>
      <w:r>
        <w:rPr>
          <w:szCs w:val="21"/>
        </w:rPr>
        <w:t>.4</w:t>
      </w:r>
      <w:r>
        <w:rPr>
          <w:szCs w:val="21"/>
        </w:rPr>
        <w:t>款承包人要求复工</w:t>
      </w:r>
      <w:r>
        <w:rPr>
          <w:rFonts w:hint="eastAsia"/>
          <w:szCs w:val="21"/>
        </w:rPr>
        <w:t>，但发包人在</w:t>
      </w:r>
      <w:r>
        <w:rPr>
          <w:rFonts w:hint="eastAsia"/>
          <w:szCs w:val="21"/>
        </w:rPr>
        <w:t>180</w:t>
      </w:r>
      <w:r>
        <w:rPr>
          <w:rFonts w:hint="eastAsia"/>
          <w:szCs w:val="21"/>
        </w:rPr>
        <w:t>日内仍未通知复工的</w:t>
      </w:r>
      <w:r>
        <w:rPr>
          <w:szCs w:val="21"/>
        </w:rPr>
        <w:t>；</w:t>
      </w:r>
    </w:p>
    <w:p w:rsidR="00AE7104" w:rsidRDefault="00DA7B1D">
      <w:pPr>
        <w:spacing w:line="300" w:lineRule="auto"/>
        <w:ind w:firstLineChars="200" w:firstLine="420"/>
        <w:rPr>
          <w:szCs w:val="21"/>
        </w:rPr>
      </w:pPr>
      <w:r>
        <w:rPr>
          <w:szCs w:val="21"/>
        </w:rPr>
        <w:t>（</w:t>
      </w:r>
      <w:r>
        <w:rPr>
          <w:szCs w:val="21"/>
        </w:rPr>
        <w:t>2</w:t>
      </w:r>
      <w:r>
        <w:rPr>
          <w:szCs w:val="21"/>
        </w:rPr>
        <w:t>）发包人实质上未能根据合同约定履行其义务，影响承包人实施工作停止</w:t>
      </w:r>
      <w:r>
        <w:rPr>
          <w:szCs w:val="21"/>
        </w:rPr>
        <w:t>30</w:t>
      </w:r>
      <w:r>
        <w:rPr>
          <w:szCs w:val="21"/>
        </w:rPr>
        <w:t>日以上；</w:t>
      </w:r>
    </w:p>
    <w:p w:rsidR="00AE7104" w:rsidRDefault="00DA7B1D">
      <w:pPr>
        <w:spacing w:line="300" w:lineRule="auto"/>
        <w:ind w:firstLineChars="200" w:firstLine="420"/>
        <w:rPr>
          <w:szCs w:val="21"/>
        </w:rPr>
      </w:pPr>
      <w:r>
        <w:rPr>
          <w:szCs w:val="21"/>
        </w:rPr>
        <w:t>（</w:t>
      </w:r>
      <w:r>
        <w:rPr>
          <w:szCs w:val="21"/>
        </w:rPr>
        <w:t>3</w:t>
      </w:r>
      <w:r>
        <w:rPr>
          <w:szCs w:val="21"/>
        </w:rPr>
        <w:t>）发包人未能按</w:t>
      </w:r>
      <w:r>
        <w:rPr>
          <w:rFonts w:hint="eastAsia"/>
          <w:szCs w:val="21"/>
        </w:rPr>
        <w:t>14.2.2</w:t>
      </w:r>
      <w:r>
        <w:rPr>
          <w:rFonts w:hint="eastAsia"/>
          <w:szCs w:val="21"/>
        </w:rPr>
        <w:t>款的</w:t>
      </w:r>
      <w:r>
        <w:rPr>
          <w:szCs w:val="21"/>
        </w:rPr>
        <w:t>约定提交支付保函；</w:t>
      </w:r>
    </w:p>
    <w:p w:rsidR="00AE7104" w:rsidRDefault="00DA7B1D">
      <w:pPr>
        <w:spacing w:line="300" w:lineRule="auto"/>
        <w:ind w:firstLineChars="200" w:firstLine="420"/>
        <w:rPr>
          <w:szCs w:val="21"/>
        </w:rPr>
      </w:pPr>
      <w:r>
        <w:rPr>
          <w:rFonts w:hint="eastAsia"/>
          <w:szCs w:val="21"/>
        </w:rPr>
        <w:t>（</w:t>
      </w:r>
      <w:r>
        <w:rPr>
          <w:rFonts w:hint="eastAsia"/>
          <w:szCs w:val="21"/>
        </w:rPr>
        <w:t>4</w:t>
      </w:r>
      <w:r>
        <w:rPr>
          <w:rFonts w:hint="eastAsia"/>
          <w:szCs w:val="21"/>
        </w:rPr>
        <w:t>）出现第</w:t>
      </w:r>
      <w:r>
        <w:rPr>
          <w:rFonts w:hint="eastAsia"/>
          <w:szCs w:val="21"/>
        </w:rPr>
        <w:t>17</w:t>
      </w:r>
      <w:r>
        <w:rPr>
          <w:rFonts w:hint="eastAsia"/>
          <w:szCs w:val="21"/>
        </w:rPr>
        <w:t>条约定的不可抗力事件，导致继续履行合同主要义务已成为不可能或不必要；</w:t>
      </w:r>
    </w:p>
    <w:p w:rsidR="00AE7104" w:rsidRDefault="00DA7B1D">
      <w:pPr>
        <w:spacing w:line="300" w:lineRule="auto"/>
        <w:ind w:firstLineChars="200" w:firstLine="420"/>
        <w:rPr>
          <w:szCs w:val="21"/>
        </w:rPr>
      </w:pPr>
      <w:r>
        <w:rPr>
          <w:szCs w:val="21"/>
        </w:rPr>
        <w:t>（</w:t>
      </w:r>
      <w:r>
        <w:rPr>
          <w:szCs w:val="21"/>
        </w:rPr>
        <w:t>5</w:t>
      </w:r>
      <w:r>
        <w:rPr>
          <w:szCs w:val="21"/>
        </w:rPr>
        <w:t>）发包人破产、停业清理或进入清算程序、或情况表明发包人将进入破产和（或）清算程序，或发包人无力支付合同款项。</w:t>
      </w:r>
    </w:p>
    <w:p w:rsidR="00AE7104" w:rsidRDefault="00DA7B1D">
      <w:pPr>
        <w:spacing w:line="300" w:lineRule="auto"/>
        <w:ind w:firstLineChars="200" w:firstLine="420"/>
        <w:rPr>
          <w:szCs w:val="21"/>
        </w:rPr>
      </w:pPr>
      <w:r>
        <w:rPr>
          <w:szCs w:val="21"/>
        </w:rPr>
        <w:t>发包人接到承包人根据本款第（</w:t>
      </w:r>
      <w:r>
        <w:rPr>
          <w:szCs w:val="21"/>
        </w:rPr>
        <w:t>1</w:t>
      </w:r>
      <w:r>
        <w:rPr>
          <w:szCs w:val="21"/>
        </w:rPr>
        <w:t>）项、（</w:t>
      </w:r>
      <w:r>
        <w:rPr>
          <w:szCs w:val="21"/>
        </w:rPr>
        <w:t>2</w:t>
      </w:r>
      <w:r>
        <w:rPr>
          <w:szCs w:val="21"/>
        </w:rPr>
        <w:t>）项、（</w:t>
      </w:r>
      <w:r>
        <w:rPr>
          <w:szCs w:val="21"/>
        </w:rPr>
        <w:t>3</w:t>
      </w:r>
      <w:r>
        <w:rPr>
          <w:szCs w:val="21"/>
        </w:rPr>
        <w:t>）项解除合同的通知后，发包人随后给予了付款，或同意复工、或继续履行其义务、或提供了支付保函时，承包人</w:t>
      </w:r>
      <w:r>
        <w:rPr>
          <w:rFonts w:hint="eastAsia"/>
          <w:szCs w:val="21"/>
        </w:rPr>
        <w:t>应</w:t>
      </w:r>
      <w:r>
        <w:rPr>
          <w:szCs w:val="21"/>
        </w:rPr>
        <w:t>尽快安排并恢复正常工作。因此造成</w:t>
      </w:r>
      <w:r>
        <w:rPr>
          <w:rFonts w:hint="eastAsia"/>
          <w:szCs w:val="21"/>
        </w:rPr>
        <w:t>关键路线</w:t>
      </w:r>
      <w:r>
        <w:rPr>
          <w:szCs w:val="21"/>
        </w:rPr>
        <w:t>延误时，竣工日期顺延；</w:t>
      </w:r>
      <w:r>
        <w:rPr>
          <w:rFonts w:hint="eastAsia"/>
          <w:szCs w:val="21"/>
        </w:rPr>
        <w:t>承包人</w:t>
      </w:r>
      <w:r>
        <w:rPr>
          <w:szCs w:val="21"/>
        </w:rPr>
        <w:t>因此增加的费用，由发包人承担。</w:t>
      </w:r>
    </w:p>
    <w:p w:rsidR="00AE7104" w:rsidRDefault="00DA7B1D">
      <w:pPr>
        <w:spacing w:line="300" w:lineRule="auto"/>
        <w:ind w:firstLineChars="200" w:firstLine="420"/>
        <w:rPr>
          <w:szCs w:val="21"/>
        </w:rPr>
      </w:pPr>
      <w:r>
        <w:rPr>
          <w:rFonts w:hint="eastAsia"/>
          <w:szCs w:val="21"/>
        </w:rPr>
        <w:t>18.2.2</w:t>
      </w:r>
      <w:r>
        <w:rPr>
          <w:rFonts w:hint="eastAsia"/>
          <w:szCs w:val="21"/>
        </w:rPr>
        <w:t>承包人发出解除合同的通知后，有权停止和必须进行的工作如下：</w:t>
      </w:r>
    </w:p>
    <w:p w:rsidR="00AE7104" w:rsidRDefault="00DA7B1D">
      <w:pPr>
        <w:spacing w:line="300" w:lineRule="auto"/>
        <w:ind w:firstLineChars="200" w:firstLine="420"/>
        <w:rPr>
          <w:szCs w:val="21"/>
        </w:rPr>
      </w:pPr>
      <w:r>
        <w:rPr>
          <w:rFonts w:hint="eastAsia"/>
          <w:szCs w:val="21"/>
        </w:rPr>
        <w:t>（</w:t>
      </w:r>
      <w:r>
        <w:rPr>
          <w:szCs w:val="21"/>
        </w:rPr>
        <w:t>1</w:t>
      </w:r>
      <w:r>
        <w:rPr>
          <w:rFonts w:hint="eastAsia"/>
          <w:szCs w:val="21"/>
        </w:rPr>
        <w:t>）除为保护生命、财产、工程安全、清理和必须执行的工作外，停止所有进一步的工作；</w:t>
      </w:r>
    </w:p>
    <w:p w:rsidR="00AE7104" w:rsidRDefault="00DA7B1D">
      <w:pPr>
        <w:spacing w:line="300" w:lineRule="auto"/>
        <w:ind w:firstLineChars="200" w:firstLine="420"/>
        <w:rPr>
          <w:szCs w:val="21"/>
        </w:rPr>
      </w:pPr>
      <w:r>
        <w:rPr>
          <w:rFonts w:hint="eastAsia"/>
          <w:szCs w:val="21"/>
        </w:rPr>
        <w:lastRenderedPageBreak/>
        <w:t>（</w:t>
      </w:r>
      <w:r>
        <w:rPr>
          <w:rFonts w:hint="eastAsia"/>
          <w:szCs w:val="21"/>
        </w:rPr>
        <w:t>2</w:t>
      </w:r>
      <w:r>
        <w:rPr>
          <w:rFonts w:hint="eastAsia"/>
          <w:szCs w:val="21"/>
        </w:rPr>
        <w:t>）</w:t>
      </w:r>
      <w:r>
        <w:rPr>
          <w:szCs w:val="21"/>
        </w:rPr>
        <w:t>移交</w:t>
      </w:r>
      <w:r>
        <w:rPr>
          <w:rFonts w:hint="eastAsia"/>
          <w:szCs w:val="21"/>
        </w:rPr>
        <w:t>已完成的永久性</w:t>
      </w:r>
      <w:r>
        <w:rPr>
          <w:szCs w:val="21"/>
        </w:rPr>
        <w:t>工程及</w:t>
      </w:r>
      <w:r>
        <w:rPr>
          <w:rFonts w:hint="eastAsia"/>
          <w:szCs w:val="21"/>
        </w:rPr>
        <w:t>承包人提供的工程物资（包括现场保管的、已经订货的、正在加工制造的、正在运输途中的、现场尚未交接的）。在未移交之前，承包人有义务</w:t>
      </w:r>
      <w:r>
        <w:rPr>
          <w:szCs w:val="21"/>
        </w:rPr>
        <w:t>妥善做好已完工程和已购工程物资</w:t>
      </w:r>
      <w:r>
        <w:rPr>
          <w:rFonts w:hint="eastAsia"/>
          <w:szCs w:val="21"/>
        </w:rPr>
        <w:t>的保管、维护和保养；</w:t>
      </w:r>
    </w:p>
    <w:p w:rsidR="00AE7104" w:rsidRDefault="00DA7B1D">
      <w:pPr>
        <w:spacing w:line="300" w:lineRule="auto"/>
        <w:ind w:firstLineChars="200" w:firstLine="420"/>
        <w:rPr>
          <w:szCs w:val="21"/>
        </w:rPr>
      </w:pPr>
      <w:r>
        <w:rPr>
          <w:rFonts w:hint="eastAsia"/>
          <w:szCs w:val="21"/>
        </w:rPr>
        <w:t>（</w:t>
      </w:r>
      <w:r>
        <w:rPr>
          <w:rFonts w:hint="eastAsia"/>
          <w:szCs w:val="21"/>
        </w:rPr>
        <w:t>3</w:t>
      </w:r>
      <w:r>
        <w:rPr>
          <w:rFonts w:hint="eastAsia"/>
          <w:szCs w:val="21"/>
        </w:rPr>
        <w:t>）</w:t>
      </w:r>
      <w:r>
        <w:rPr>
          <w:szCs w:val="21"/>
        </w:rPr>
        <w:t>移交已经付款</w:t>
      </w:r>
      <w:r>
        <w:rPr>
          <w:rFonts w:hint="eastAsia"/>
          <w:szCs w:val="21"/>
        </w:rPr>
        <w:t>并已经完成和尚待完成</w:t>
      </w:r>
      <w:r>
        <w:rPr>
          <w:szCs w:val="21"/>
        </w:rPr>
        <w:t>的设计文件、图纸、资料、操作维修手册、施工组织设计、质检资料、竣工资料</w:t>
      </w:r>
      <w:r>
        <w:rPr>
          <w:rFonts w:hint="eastAsia"/>
          <w:szCs w:val="21"/>
        </w:rPr>
        <w:t>等。应发包人的要求，对已经完成但尚未付款的相关设计文件、图纸和资料等，按商定的价格付款后，承包人按约定的时间提交给发包人。</w:t>
      </w:r>
    </w:p>
    <w:p w:rsidR="00AE7104" w:rsidRDefault="00DA7B1D">
      <w:pPr>
        <w:spacing w:line="300" w:lineRule="auto"/>
        <w:ind w:firstLineChars="200" w:firstLine="420"/>
        <w:rPr>
          <w:szCs w:val="21"/>
        </w:rPr>
      </w:pPr>
      <w:r>
        <w:rPr>
          <w:rFonts w:hint="eastAsia"/>
          <w:szCs w:val="21"/>
        </w:rPr>
        <w:t>（</w:t>
      </w:r>
      <w:r>
        <w:rPr>
          <w:rFonts w:hint="eastAsia"/>
          <w:szCs w:val="21"/>
        </w:rPr>
        <w:t>4</w:t>
      </w:r>
      <w:r>
        <w:rPr>
          <w:rFonts w:hint="eastAsia"/>
          <w:szCs w:val="21"/>
        </w:rPr>
        <w:t>）向发包人提交全部分包合同及执行情况说明，由发包人承担其费用。</w:t>
      </w:r>
    </w:p>
    <w:p w:rsidR="00AE7104" w:rsidRDefault="00DA7B1D">
      <w:pPr>
        <w:spacing w:line="300" w:lineRule="auto"/>
        <w:ind w:firstLineChars="200" w:firstLine="420"/>
        <w:rPr>
          <w:szCs w:val="21"/>
        </w:rPr>
      </w:pPr>
      <w:r>
        <w:rPr>
          <w:rFonts w:hint="eastAsia"/>
          <w:szCs w:val="21"/>
        </w:rPr>
        <w:t>（</w:t>
      </w:r>
      <w:r>
        <w:rPr>
          <w:rFonts w:hint="eastAsia"/>
          <w:szCs w:val="21"/>
        </w:rPr>
        <w:t>5</w:t>
      </w:r>
      <w:r>
        <w:rPr>
          <w:rFonts w:hint="eastAsia"/>
          <w:szCs w:val="21"/>
        </w:rPr>
        <w:t>）应发包人的要求，承包人将分包合同转让至发包人和（或）发包人指定方的名下，包括永久性工程及其物资，以及相关工作；</w:t>
      </w:r>
    </w:p>
    <w:p w:rsidR="00AE7104" w:rsidRDefault="00DA7B1D">
      <w:pPr>
        <w:spacing w:line="300" w:lineRule="auto"/>
        <w:ind w:firstLineChars="200" w:firstLine="420"/>
        <w:rPr>
          <w:szCs w:val="21"/>
        </w:rPr>
      </w:pPr>
      <w:r>
        <w:rPr>
          <w:rFonts w:hint="eastAsia"/>
          <w:szCs w:val="21"/>
        </w:rPr>
        <w:t>（</w:t>
      </w:r>
      <w:r>
        <w:rPr>
          <w:rFonts w:hint="eastAsia"/>
          <w:szCs w:val="21"/>
        </w:rPr>
        <w:t>6</w:t>
      </w:r>
      <w:r>
        <w:rPr>
          <w:rFonts w:hint="eastAsia"/>
          <w:szCs w:val="21"/>
        </w:rPr>
        <w:t>）在承包人自留文件资料中，销毁发包人提供的所有信息及其相关的数据及资料的备份。</w:t>
      </w:r>
    </w:p>
    <w:p w:rsidR="00AE7104" w:rsidRDefault="00DA7B1D">
      <w:pPr>
        <w:spacing w:line="300" w:lineRule="auto"/>
        <w:ind w:firstLineChars="200" w:firstLine="420"/>
        <w:rPr>
          <w:szCs w:val="21"/>
        </w:rPr>
      </w:pPr>
      <w:r>
        <w:rPr>
          <w:rFonts w:hint="eastAsia"/>
          <w:szCs w:val="21"/>
        </w:rPr>
        <w:t>18.2.3</w:t>
      </w:r>
      <w:r>
        <w:rPr>
          <w:rFonts w:hint="eastAsia"/>
          <w:szCs w:val="21"/>
        </w:rPr>
        <w:t>解除合同日期的结算资料</w:t>
      </w:r>
    </w:p>
    <w:p w:rsidR="00AE7104" w:rsidRDefault="00DA7B1D">
      <w:pPr>
        <w:spacing w:line="300" w:lineRule="auto"/>
        <w:ind w:firstLineChars="200" w:firstLine="420"/>
        <w:rPr>
          <w:szCs w:val="21"/>
        </w:rPr>
      </w:pPr>
      <w:r>
        <w:rPr>
          <w:rFonts w:hint="eastAsia"/>
          <w:szCs w:val="21"/>
        </w:rPr>
        <w:t>根据</w:t>
      </w:r>
      <w:r>
        <w:rPr>
          <w:rFonts w:hint="eastAsia"/>
          <w:szCs w:val="21"/>
        </w:rPr>
        <w:t>18.2.1</w:t>
      </w:r>
      <w:r>
        <w:rPr>
          <w:rFonts w:hint="eastAsia"/>
          <w:szCs w:val="21"/>
        </w:rPr>
        <w:t>款的约定，发包人收到解除合同的通知后，应与承包人商定已发生的工程款项，包括：</w:t>
      </w:r>
      <w:r>
        <w:rPr>
          <w:rFonts w:hint="eastAsia"/>
          <w:szCs w:val="21"/>
        </w:rPr>
        <w:t>14.3</w:t>
      </w:r>
      <w:r>
        <w:rPr>
          <w:rFonts w:hint="eastAsia"/>
          <w:szCs w:val="21"/>
        </w:rPr>
        <w:t>款预付款、</w:t>
      </w:r>
      <w:r>
        <w:rPr>
          <w:rFonts w:hint="eastAsia"/>
          <w:szCs w:val="21"/>
        </w:rPr>
        <w:t>14.4</w:t>
      </w:r>
      <w:r>
        <w:rPr>
          <w:rFonts w:hint="eastAsia"/>
          <w:szCs w:val="21"/>
        </w:rPr>
        <w:t>款工程进度款、</w:t>
      </w:r>
      <w:r>
        <w:rPr>
          <w:rFonts w:hint="eastAsia"/>
          <w:szCs w:val="21"/>
        </w:rPr>
        <w:t>13.7</w:t>
      </w:r>
      <w:r>
        <w:rPr>
          <w:rFonts w:hint="eastAsia"/>
          <w:szCs w:val="21"/>
        </w:rPr>
        <w:t>款合同价格调整的款项、</w:t>
      </w:r>
      <w:r>
        <w:rPr>
          <w:rFonts w:hint="eastAsia"/>
          <w:szCs w:val="21"/>
        </w:rPr>
        <w:t>14.5</w:t>
      </w:r>
      <w:r>
        <w:rPr>
          <w:rFonts w:hint="eastAsia"/>
          <w:szCs w:val="21"/>
        </w:rPr>
        <w:t>款保修金暂扣与支付的款项、</w:t>
      </w:r>
      <w:r>
        <w:rPr>
          <w:rFonts w:hint="eastAsia"/>
          <w:szCs w:val="21"/>
        </w:rPr>
        <w:t>16.2</w:t>
      </w:r>
      <w:r>
        <w:rPr>
          <w:rFonts w:hint="eastAsia"/>
          <w:szCs w:val="21"/>
        </w:rPr>
        <w:t>款索赔的款项、本合同补充协议的款项，及合同任何条款约定的增减款项，以及承包人拆除临时设施和机具、设备等撤离到承包人企业所在地的费用（当出现</w:t>
      </w:r>
      <w:r>
        <w:rPr>
          <w:rFonts w:hint="eastAsia"/>
          <w:szCs w:val="21"/>
        </w:rPr>
        <w:t>18.2.1</w:t>
      </w:r>
      <w:r>
        <w:rPr>
          <w:rFonts w:hint="eastAsia"/>
          <w:szCs w:val="21"/>
        </w:rPr>
        <w:t>款第（</w:t>
      </w:r>
      <w:r>
        <w:rPr>
          <w:rFonts w:hint="eastAsia"/>
          <w:szCs w:val="21"/>
        </w:rPr>
        <w:t>4</w:t>
      </w:r>
      <w:r>
        <w:rPr>
          <w:rFonts w:hint="eastAsia"/>
          <w:szCs w:val="21"/>
        </w:rPr>
        <w:t>）项不可抗力的情况，撤离费用由承包人承担）。经双方协商一致的合同款项，作为解除日期的结算依据。</w:t>
      </w:r>
    </w:p>
    <w:p w:rsidR="00AE7104" w:rsidRDefault="00DA7B1D">
      <w:pPr>
        <w:spacing w:line="300" w:lineRule="auto"/>
        <w:ind w:firstLineChars="200" w:firstLine="420"/>
        <w:rPr>
          <w:szCs w:val="21"/>
        </w:rPr>
      </w:pPr>
      <w:r>
        <w:rPr>
          <w:rFonts w:hint="eastAsia"/>
          <w:szCs w:val="21"/>
        </w:rPr>
        <w:t>18.2.4</w:t>
      </w:r>
      <w:r>
        <w:rPr>
          <w:rFonts w:hint="eastAsia"/>
          <w:szCs w:val="21"/>
        </w:rPr>
        <w:t>解除合同后的结算</w:t>
      </w:r>
    </w:p>
    <w:p w:rsidR="00AE7104" w:rsidRDefault="00DA7B1D">
      <w:pPr>
        <w:spacing w:line="300" w:lineRule="auto"/>
        <w:ind w:firstLineChars="200" w:firstLine="420"/>
        <w:rPr>
          <w:szCs w:val="21"/>
        </w:rPr>
      </w:pPr>
      <w:r>
        <w:rPr>
          <w:rFonts w:hint="eastAsia"/>
          <w:szCs w:val="21"/>
        </w:rPr>
        <w:t>（</w:t>
      </w:r>
      <w:r>
        <w:rPr>
          <w:rFonts w:hint="eastAsia"/>
          <w:szCs w:val="21"/>
        </w:rPr>
        <w:t>1</w:t>
      </w:r>
      <w:r>
        <w:rPr>
          <w:rFonts w:hint="eastAsia"/>
          <w:szCs w:val="21"/>
        </w:rPr>
        <w:t>）双方应根据</w:t>
      </w:r>
      <w:r>
        <w:rPr>
          <w:rFonts w:hint="eastAsia"/>
          <w:szCs w:val="21"/>
        </w:rPr>
        <w:t>18.2.3</w:t>
      </w:r>
      <w:r>
        <w:rPr>
          <w:rFonts w:hint="eastAsia"/>
          <w:szCs w:val="21"/>
        </w:rPr>
        <w:t>款解除合同日期的结算资料，结清解除合同时双方的应收应付款项的余额。此后，承包人应将发包人根据</w:t>
      </w:r>
      <w:r>
        <w:rPr>
          <w:rFonts w:hint="eastAsia"/>
          <w:szCs w:val="21"/>
        </w:rPr>
        <w:t>14.2.2</w:t>
      </w:r>
      <w:r>
        <w:rPr>
          <w:rFonts w:hint="eastAsia"/>
          <w:szCs w:val="21"/>
        </w:rPr>
        <w:t>款约定提交的支付保函返还给发包人，发包人将承包人根据</w:t>
      </w:r>
      <w:r>
        <w:rPr>
          <w:rFonts w:hint="eastAsia"/>
          <w:szCs w:val="21"/>
        </w:rPr>
        <w:t>14.2.1</w:t>
      </w:r>
      <w:r>
        <w:rPr>
          <w:rFonts w:hint="eastAsia"/>
          <w:szCs w:val="21"/>
        </w:rPr>
        <w:t>款约定提交的履约保函返还给承包人。</w:t>
      </w:r>
    </w:p>
    <w:p w:rsidR="00AE7104" w:rsidRDefault="00DA7B1D">
      <w:pPr>
        <w:spacing w:line="300" w:lineRule="auto"/>
        <w:ind w:firstLineChars="200" w:firstLine="420"/>
        <w:rPr>
          <w:szCs w:val="21"/>
        </w:rPr>
      </w:pPr>
      <w:r>
        <w:rPr>
          <w:rFonts w:hint="eastAsia"/>
          <w:szCs w:val="21"/>
        </w:rPr>
        <w:t>（</w:t>
      </w:r>
      <w:r>
        <w:rPr>
          <w:rFonts w:hint="eastAsia"/>
          <w:szCs w:val="21"/>
        </w:rPr>
        <w:t>2</w:t>
      </w:r>
      <w:r>
        <w:rPr>
          <w:rFonts w:hint="eastAsia"/>
          <w:szCs w:val="21"/>
        </w:rPr>
        <w:t>）如合同解除时发包人仍有未被扣减完的预付款，发包人可根据</w:t>
      </w:r>
      <w:r>
        <w:rPr>
          <w:rFonts w:hint="eastAsia"/>
          <w:szCs w:val="21"/>
        </w:rPr>
        <w:t>14.3.3</w:t>
      </w:r>
      <w:r>
        <w:rPr>
          <w:rFonts w:hint="eastAsia"/>
          <w:szCs w:val="21"/>
        </w:rPr>
        <w:t>款预付款抵扣的约定扣除，此后，应将预付款保函返还给承包人。</w:t>
      </w:r>
    </w:p>
    <w:p w:rsidR="00AE7104" w:rsidRDefault="00DA7B1D">
      <w:pPr>
        <w:spacing w:line="300" w:lineRule="auto"/>
        <w:ind w:firstLineChars="200" w:firstLine="420"/>
        <w:rPr>
          <w:szCs w:val="21"/>
        </w:rPr>
      </w:pPr>
      <w:r>
        <w:rPr>
          <w:rFonts w:hint="eastAsia"/>
          <w:szCs w:val="21"/>
        </w:rPr>
        <w:t>（</w:t>
      </w:r>
      <w:r>
        <w:rPr>
          <w:rFonts w:hint="eastAsia"/>
          <w:szCs w:val="21"/>
        </w:rPr>
        <w:t>3</w:t>
      </w:r>
      <w:r>
        <w:rPr>
          <w:rFonts w:hint="eastAsia"/>
          <w:szCs w:val="21"/>
        </w:rPr>
        <w:t>）如合同解除时承包人尚有其它未能收回的应收款余额，承包人可从</w:t>
      </w:r>
      <w:r>
        <w:rPr>
          <w:szCs w:val="21"/>
        </w:rPr>
        <w:t>14.2.</w:t>
      </w:r>
      <w:r>
        <w:rPr>
          <w:rFonts w:hint="eastAsia"/>
          <w:szCs w:val="21"/>
        </w:rPr>
        <w:t>2</w:t>
      </w:r>
      <w:r>
        <w:rPr>
          <w:rFonts w:hint="eastAsia"/>
          <w:szCs w:val="21"/>
        </w:rPr>
        <w:t>款约定的发包人提交的支付保函中扣减，此后，应将支付保函返还给发包人。</w:t>
      </w:r>
    </w:p>
    <w:p w:rsidR="00AE7104" w:rsidRDefault="00DA7B1D">
      <w:pPr>
        <w:spacing w:line="300" w:lineRule="auto"/>
        <w:ind w:firstLineChars="200" w:firstLine="420"/>
        <w:rPr>
          <w:szCs w:val="21"/>
        </w:rPr>
      </w:pPr>
      <w:r>
        <w:rPr>
          <w:rFonts w:hint="eastAsia"/>
          <w:szCs w:val="21"/>
        </w:rPr>
        <w:t>（</w:t>
      </w:r>
      <w:r>
        <w:rPr>
          <w:rFonts w:hint="eastAsia"/>
          <w:szCs w:val="21"/>
        </w:rPr>
        <w:t>4</w:t>
      </w:r>
      <w:r>
        <w:rPr>
          <w:rFonts w:hint="eastAsia"/>
          <w:szCs w:val="21"/>
        </w:rPr>
        <w:t>）如合同解除时承包人尚有其它未能收回的应收款余额，而合同未约定发包人按</w:t>
      </w:r>
      <w:r>
        <w:rPr>
          <w:szCs w:val="21"/>
        </w:rPr>
        <w:t>14.2.</w:t>
      </w:r>
      <w:r>
        <w:rPr>
          <w:rFonts w:hint="eastAsia"/>
          <w:szCs w:val="21"/>
        </w:rPr>
        <w:t>2</w:t>
      </w:r>
      <w:r>
        <w:rPr>
          <w:rFonts w:hint="eastAsia"/>
          <w:szCs w:val="21"/>
        </w:rPr>
        <w:t>款提交支付保函时，发包人应根据</w:t>
      </w:r>
      <w:r>
        <w:rPr>
          <w:rFonts w:hint="eastAsia"/>
          <w:szCs w:val="21"/>
        </w:rPr>
        <w:t>18.2.3</w:t>
      </w:r>
      <w:r>
        <w:rPr>
          <w:rFonts w:hint="eastAsia"/>
          <w:szCs w:val="21"/>
        </w:rPr>
        <w:t>款的约定，经协商一致的解除合同日期结算资料后的第</w:t>
      </w:r>
      <w:r>
        <w:rPr>
          <w:rFonts w:hint="eastAsia"/>
          <w:szCs w:val="21"/>
        </w:rPr>
        <w:t>1</w:t>
      </w:r>
      <w:r>
        <w:rPr>
          <w:rFonts w:hint="eastAsia"/>
          <w:szCs w:val="21"/>
        </w:rPr>
        <w:t>日起，</w:t>
      </w:r>
      <w:r>
        <w:rPr>
          <w:szCs w:val="21"/>
        </w:rPr>
        <w:t>按中国人民银行同期同类贷款利率，支付拖欠的余额和利息。</w:t>
      </w:r>
      <w:r>
        <w:rPr>
          <w:rFonts w:hint="eastAsia"/>
          <w:szCs w:val="21"/>
        </w:rPr>
        <w:t>发</w:t>
      </w:r>
      <w:r>
        <w:rPr>
          <w:szCs w:val="21"/>
        </w:rPr>
        <w:t>包人在</w:t>
      </w:r>
      <w:r>
        <w:rPr>
          <w:rFonts w:hint="eastAsia"/>
          <w:szCs w:val="21"/>
        </w:rPr>
        <w:t>此后的</w:t>
      </w:r>
      <w:r>
        <w:rPr>
          <w:rFonts w:hint="eastAsia"/>
          <w:szCs w:val="21"/>
        </w:rPr>
        <w:t>6</w:t>
      </w:r>
      <w:r>
        <w:rPr>
          <w:szCs w:val="21"/>
        </w:rPr>
        <w:t>0</w:t>
      </w:r>
      <w:r>
        <w:rPr>
          <w:rFonts w:hint="eastAsia"/>
          <w:szCs w:val="21"/>
        </w:rPr>
        <w:t>日</w:t>
      </w:r>
      <w:r>
        <w:rPr>
          <w:szCs w:val="21"/>
        </w:rPr>
        <w:t>内仍未支付，</w:t>
      </w:r>
      <w:r>
        <w:rPr>
          <w:rFonts w:hint="eastAsia"/>
          <w:szCs w:val="21"/>
        </w:rPr>
        <w:t>承</w:t>
      </w:r>
      <w:r>
        <w:rPr>
          <w:szCs w:val="21"/>
        </w:rPr>
        <w:t>包人有权根据第</w:t>
      </w:r>
      <w:r>
        <w:rPr>
          <w:szCs w:val="21"/>
        </w:rPr>
        <w:t>16.3</w:t>
      </w:r>
      <w:r>
        <w:rPr>
          <w:szCs w:val="21"/>
        </w:rPr>
        <w:t>款争议和裁决的</w:t>
      </w:r>
      <w:r>
        <w:rPr>
          <w:rFonts w:hint="eastAsia"/>
          <w:szCs w:val="21"/>
        </w:rPr>
        <w:t>约定</w:t>
      </w:r>
      <w:r>
        <w:rPr>
          <w:szCs w:val="21"/>
        </w:rPr>
        <w:t>解决。</w:t>
      </w:r>
    </w:p>
    <w:p w:rsidR="00AE7104" w:rsidRDefault="00DA7B1D">
      <w:pPr>
        <w:spacing w:line="300" w:lineRule="auto"/>
        <w:ind w:firstLineChars="200" w:firstLine="420"/>
        <w:rPr>
          <w:szCs w:val="21"/>
        </w:rPr>
      </w:pPr>
      <w:r>
        <w:rPr>
          <w:rFonts w:hint="eastAsia"/>
          <w:szCs w:val="21"/>
        </w:rPr>
        <w:t>（</w:t>
      </w:r>
      <w:r>
        <w:rPr>
          <w:rFonts w:hint="eastAsia"/>
          <w:szCs w:val="21"/>
        </w:rPr>
        <w:t>5</w:t>
      </w:r>
      <w:r>
        <w:rPr>
          <w:rFonts w:hint="eastAsia"/>
          <w:szCs w:val="21"/>
        </w:rPr>
        <w:t>）如合同解除时承包人尚有未能付给发包人的付款余额，发包人有权根据</w:t>
      </w:r>
      <w:r>
        <w:rPr>
          <w:rFonts w:hint="eastAsia"/>
          <w:szCs w:val="21"/>
        </w:rPr>
        <w:t>18.1.5</w:t>
      </w:r>
      <w:r>
        <w:rPr>
          <w:rFonts w:hint="eastAsia"/>
          <w:szCs w:val="21"/>
        </w:rPr>
        <w:t>款约定的解除合同后的结算中的第（</w:t>
      </w:r>
      <w:r>
        <w:rPr>
          <w:rFonts w:hint="eastAsia"/>
          <w:szCs w:val="21"/>
        </w:rPr>
        <w:t>2</w:t>
      </w:r>
      <w:r>
        <w:rPr>
          <w:rFonts w:hint="eastAsia"/>
          <w:szCs w:val="21"/>
        </w:rPr>
        <w:t>）项至第（</w:t>
      </w:r>
      <w:r>
        <w:rPr>
          <w:rFonts w:hint="eastAsia"/>
          <w:szCs w:val="21"/>
        </w:rPr>
        <w:t>4</w:t>
      </w:r>
      <w:r>
        <w:rPr>
          <w:rFonts w:hint="eastAsia"/>
          <w:szCs w:val="21"/>
        </w:rPr>
        <w:t>）项进行结算。</w:t>
      </w:r>
    </w:p>
    <w:p w:rsidR="00AE7104" w:rsidRDefault="00DA7B1D">
      <w:pPr>
        <w:spacing w:line="300" w:lineRule="auto"/>
        <w:ind w:firstLineChars="200" w:firstLine="420"/>
        <w:rPr>
          <w:szCs w:val="21"/>
        </w:rPr>
      </w:pPr>
      <w:r>
        <w:rPr>
          <w:rFonts w:hint="eastAsia"/>
          <w:szCs w:val="21"/>
        </w:rPr>
        <w:t>18.2.5</w:t>
      </w:r>
      <w:r>
        <w:rPr>
          <w:rFonts w:hint="eastAsia"/>
          <w:szCs w:val="21"/>
        </w:rPr>
        <w:t>承包人的撤离。在合同解除后，承包人应将除为安全需要以外的所有其它物资、机具、设备和设施，全部撤离现场。</w:t>
      </w:r>
    </w:p>
    <w:p w:rsidR="00AE7104" w:rsidRDefault="00DA7B1D">
      <w:pPr>
        <w:spacing w:line="300" w:lineRule="auto"/>
        <w:ind w:firstLineChars="196" w:firstLine="413"/>
        <w:rPr>
          <w:b/>
          <w:szCs w:val="21"/>
        </w:rPr>
      </w:pPr>
      <w:r>
        <w:rPr>
          <w:rFonts w:hint="eastAsia"/>
          <w:b/>
          <w:szCs w:val="21"/>
        </w:rPr>
        <w:t xml:space="preserve">18.3  </w:t>
      </w:r>
      <w:r>
        <w:rPr>
          <w:b/>
          <w:szCs w:val="21"/>
        </w:rPr>
        <w:t>合同解除后的事项</w:t>
      </w:r>
    </w:p>
    <w:p w:rsidR="00AE7104" w:rsidRDefault="00DA7B1D">
      <w:pPr>
        <w:spacing w:line="300" w:lineRule="auto"/>
        <w:ind w:firstLineChars="200" w:firstLine="420"/>
        <w:rPr>
          <w:szCs w:val="21"/>
        </w:rPr>
      </w:pPr>
      <w:r>
        <w:rPr>
          <w:szCs w:val="21"/>
        </w:rPr>
        <w:t>18.</w:t>
      </w:r>
      <w:r>
        <w:rPr>
          <w:rFonts w:hint="eastAsia"/>
          <w:szCs w:val="21"/>
        </w:rPr>
        <w:t>3</w:t>
      </w:r>
      <w:r>
        <w:rPr>
          <w:szCs w:val="21"/>
        </w:rPr>
        <w:t xml:space="preserve">.1  </w:t>
      </w:r>
      <w:r>
        <w:rPr>
          <w:rFonts w:hint="eastAsia"/>
          <w:szCs w:val="21"/>
        </w:rPr>
        <w:t>付款约定仍然有效</w:t>
      </w:r>
    </w:p>
    <w:p w:rsidR="00AE7104" w:rsidRDefault="00DA7B1D">
      <w:pPr>
        <w:spacing w:line="300" w:lineRule="auto"/>
        <w:ind w:firstLineChars="200" w:firstLine="420"/>
        <w:rPr>
          <w:szCs w:val="21"/>
        </w:rPr>
      </w:pPr>
      <w:r>
        <w:rPr>
          <w:szCs w:val="21"/>
        </w:rPr>
        <w:t>合同解除后，</w:t>
      </w:r>
      <w:r>
        <w:rPr>
          <w:rFonts w:hint="eastAsia"/>
          <w:szCs w:val="21"/>
        </w:rPr>
        <w:t>由发包人或由承包人解除合同</w:t>
      </w:r>
      <w:r>
        <w:rPr>
          <w:szCs w:val="21"/>
        </w:rPr>
        <w:t>的结算及结算后的付款</w:t>
      </w:r>
      <w:r>
        <w:rPr>
          <w:rFonts w:hint="eastAsia"/>
          <w:szCs w:val="21"/>
        </w:rPr>
        <w:t>约定</w:t>
      </w:r>
      <w:r>
        <w:rPr>
          <w:szCs w:val="21"/>
        </w:rPr>
        <w:t>仍然有效，直至</w:t>
      </w:r>
      <w:r>
        <w:rPr>
          <w:rFonts w:hint="eastAsia"/>
          <w:szCs w:val="21"/>
        </w:rPr>
        <w:t>解除合同的结算工作</w:t>
      </w:r>
      <w:r>
        <w:rPr>
          <w:szCs w:val="21"/>
        </w:rPr>
        <w:t>结清。</w:t>
      </w:r>
    </w:p>
    <w:p w:rsidR="00AE7104" w:rsidRDefault="00DA7B1D">
      <w:pPr>
        <w:spacing w:line="300" w:lineRule="auto"/>
        <w:ind w:firstLineChars="200" w:firstLine="420"/>
        <w:rPr>
          <w:szCs w:val="21"/>
        </w:rPr>
      </w:pPr>
      <w:r>
        <w:rPr>
          <w:szCs w:val="21"/>
        </w:rPr>
        <w:t>18.</w:t>
      </w:r>
      <w:r>
        <w:rPr>
          <w:rFonts w:hint="eastAsia"/>
          <w:szCs w:val="21"/>
        </w:rPr>
        <w:t>3</w:t>
      </w:r>
      <w:r>
        <w:rPr>
          <w:szCs w:val="21"/>
        </w:rPr>
        <w:t xml:space="preserve">.2  </w:t>
      </w:r>
      <w:r>
        <w:rPr>
          <w:szCs w:val="21"/>
        </w:rPr>
        <w:t>解除合同的争议</w:t>
      </w:r>
    </w:p>
    <w:p w:rsidR="00AE7104" w:rsidRDefault="00DA7B1D">
      <w:pPr>
        <w:spacing w:line="300" w:lineRule="auto"/>
        <w:ind w:firstLineChars="200" w:firstLine="420"/>
        <w:rPr>
          <w:szCs w:val="21"/>
        </w:rPr>
      </w:pPr>
      <w:r>
        <w:rPr>
          <w:szCs w:val="21"/>
        </w:rPr>
        <w:lastRenderedPageBreak/>
        <w:t>合同</w:t>
      </w:r>
      <w:r>
        <w:rPr>
          <w:rFonts w:hint="eastAsia"/>
          <w:szCs w:val="21"/>
        </w:rPr>
        <w:t>双</w:t>
      </w:r>
      <w:r>
        <w:rPr>
          <w:szCs w:val="21"/>
        </w:rPr>
        <w:t>方对解除合同或对解除日期的结算有争议</w:t>
      </w:r>
      <w:r>
        <w:rPr>
          <w:rFonts w:hint="eastAsia"/>
          <w:szCs w:val="21"/>
        </w:rPr>
        <w:t>的</w:t>
      </w:r>
      <w:r>
        <w:rPr>
          <w:szCs w:val="21"/>
        </w:rPr>
        <w:t>，</w:t>
      </w:r>
      <w:r>
        <w:rPr>
          <w:rFonts w:hint="eastAsia"/>
          <w:szCs w:val="21"/>
        </w:rPr>
        <w:t>应采取</w:t>
      </w:r>
      <w:r>
        <w:rPr>
          <w:szCs w:val="21"/>
        </w:rPr>
        <w:t>友好协商</w:t>
      </w:r>
      <w:r>
        <w:rPr>
          <w:rFonts w:hint="eastAsia"/>
          <w:szCs w:val="21"/>
        </w:rPr>
        <w:t>方式</w:t>
      </w:r>
      <w:r>
        <w:rPr>
          <w:szCs w:val="21"/>
        </w:rPr>
        <w:t>解决。经友好协商仍存在争议、或</w:t>
      </w:r>
      <w:r>
        <w:rPr>
          <w:rFonts w:hint="eastAsia"/>
          <w:szCs w:val="21"/>
        </w:rPr>
        <w:t>有一方</w:t>
      </w:r>
      <w:r>
        <w:rPr>
          <w:szCs w:val="21"/>
        </w:rPr>
        <w:t>不接受友好协商</w:t>
      </w:r>
      <w:r>
        <w:rPr>
          <w:rFonts w:hint="eastAsia"/>
          <w:szCs w:val="21"/>
        </w:rPr>
        <w:t>时</w:t>
      </w:r>
      <w:r>
        <w:rPr>
          <w:szCs w:val="21"/>
        </w:rPr>
        <w:t>，根据</w:t>
      </w:r>
      <w:r>
        <w:rPr>
          <w:szCs w:val="21"/>
        </w:rPr>
        <w:t>16.3</w:t>
      </w:r>
      <w:r>
        <w:rPr>
          <w:szCs w:val="21"/>
        </w:rPr>
        <w:t>款争议和裁决的</w:t>
      </w:r>
      <w:r>
        <w:rPr>
          <w:rFonts w:hint="eastAsia"/>
          <w:szCs w:val="21"/>
        </w:rPr>
        <w:t>约定</w:t>
      </w:r>
      <w:r>
        <w:rPr>
          <w:szCs w:val="21"/>
        </w:rPr>
        <w:t>解决。</w:t>
      </w:r>
    </w:p>
    <w:p w:rsidR="00AE7104" w:rsidRDefault="00DA7B1D">
      <w:pPr>
        <w:ind w:firstLineChars="196" w:firstLine="413"/>
        <w:rPr>
          <w:b/>
          <w:szCs w:val="21"/>
        </w:rPr>
      </w:pPr>
      <w:r>
        <w:rPr>
          <w:b/>
          <w:szCs w:val="21"/>
        </w:rPr>
        <w:t>第</w:t>
      </w:r>
      <w:r>
        <w:rPr>
          <w:b/>
          <w:szCs w:val="21"/>
        </w:rPr>
        <w:t>19</w:t>
      </w:r>
      <w:r>
        <w:rPr>
          <w:b/>
          <w:szCs w:val="21"/>
        </w:rPr>
        <w:t>条</w:t>
      </w:r>
      <w:r>
        <w:rPr>
          <w:b/>
          <w:szCs w:val="21"/>
        </w:rPr>
        <w:t xml:space="preserve">  </w:t>
      </w:r>
      <w:r>
        <w:rPr>
          <w:b/>
          <w:szCs w:val="21"/>
        </w:rPr>
        <w:t>合同生效与终止</w:t>
      </w:r>
    </w:p>
    <w:p w:rsidR="00AE7104" w:rsidRDefault="00DA7B1D">
      <w:pPr>
        <w:spacing w:line="300" w:lineRule="auto"/>
        <w:ind w:firstLineChars="200" w:firstLine="422"/>
        <w:rPr>
          <w:b/>
          <w:szCs w:val="21"/>
        </w:rPr>
      </w:pPr>
      <w:r>
        <w:rPr>
          <w:b/>
          <w:szCs w:val="21"/>
        </w:rPr>
        <w:t xml:space="preserve">19.1  </w:t>
      </w:r>
      <w:r>
        <w:rPr>
          <w:b/>
          <w:szCs w:val="21"/>
        </w:rPr>
        <w:t>合同生效。</w:t>
      </w:r>
    </w:p>
    <w:p w:rsidR="00AE7104" w:rsidRDefault="00DA7B1D">
      <w:pPr>
        <w:spacing w:line="300" w:lineRule="auto"/>
        <w:ind w:firstLineChars="200" w:firstLine="420"/>
        <w:rPr>
          <w:szCs w:val="21"/>
        </w:rPr>
      </w:pPr>
      <w:r>
        <w:rPr>
          <w:szCs w:val="21"/>
        </w:rPr>
        <w:t>在合同协议书中</w:t>
      </w:r>
      <w:r>
        <w:rPr>
          <w:rFonts w:hint="eastAsia"/>
          <w:szCs w:val="21"/>
        </w:rPr>
        <w:t>约定</w:t>
      </w:r>
      <w:r>
        <w:rPr>
          <w:szCs w:val="21"/>
        </w:rPr>
        <w:t>的合同生效条件满足之日生效。</w:t>
      </w:r>
    </w:p>
    <w:p w:rsidR="00AE7104" w:rsidRDefault="00DA7B1D">
      <w:pPr>
        <w:spacing w:line="300" w:lineRule="auto"/>
        <w:ind w:firstLineChars="200" w:firstLine="422"/>
        <w:rPr>
          <w:b/>
          <w:szCs w:val="21"/>
        </w:rPr>
      </w:pPr>
      <w:r>
        <w:rPr>
          <w:b/>
          <w:szCs w:val="21"/>
        </w:rPr>
        <w:t xml:space="preserve">19.2  </w:t>
      </w:r>
      <w:r>
        <w:rPr>
          <w:rFonts w:hint="eastAsia"/>
          <w:b/>
          <w:szCs w:val="21"/>
        </w:rPr>
        <w:t>合同份数</w:t>
      </w:r>
    </w:p>
    <w:p w:rsidR="00AE7104" w:rsidRDefault="00DA7B1D">
      <w:pPr>
        <w:spacing w:line="300" w:lineRule="auto"/>
        <w:ind w:firstLineChars="200" w:firstLine="420"/>
        <w:rPr>
          <w:szCs w:val="21"/>
        </w:rPr>
      </w:pPr>
      <w:r>
        <w:rPr>
          <w:szCs w:val="21"/>
        </w:rPr>
        <w:t>合同</w:t>
      </w:r>
      <w:r>
        <w:rPr>
          <w:rFonts w:hint="eastAsia"/>
          <w:szCs w:val="21"/>
        </w:rPr>
        <w:t>正本、合同副本的份数，及合同双方应持的份数，在专用条款中约定。</w:t>
      </w:r>
    </w:p>
    <w:p w:rsidR="00AE7104" w:rsidRDefault="00DA7B1D">
      <w:pPr>
        <w:spacing w:line="300" w:lineRule="auto"/>
        <w:ind w:firstLineChars="200" w:firstLine="422"/>
        <w:rPr>
          <w:b/>
          <w:szCs w:val="21"/>
        </w:rPr>
      </w:pPr>
      <w:r>
        <w:rPr>
          <w:b/>
          <w:szCs w:val="21"/>
        </w:rPr>
        <w:t xml:space="preserve">19.3  </w:t>
      </w:r>
      <w:r>
        <w:rPr>
          <w:rFonts w:hint="eastAsia"/>
          <w:b/>
          <w:szCs w:val="21"/>
        </w:rPr>
        <w:t>后合同义务</w:t>
      </w:r>
    </w:p>
    <w:p w:rsidR="00AE7104" w:rsidRDefault="00DA7B1D">
      <w:pPr>
        <w:spacing w:line="300" w:lineRule="auto"/>
        <w:ind w:firstLineChars="200" w:firstLine="420"/>
        <w:rPr>
          <w:szCs w:val="21"/>
        </w:rPr>
      </w:pPr>
      <w:r>
        <w:rPr>
          <w:szCs w:val="21"/>
        </w:rPr>
        <w:t>合同双方</w:t>
      </w:r>
      <w:r>
        <w:rPr>
          <w:rFonts w:hint="eastAsia"/>
          <w:szCs w:val="21"/>
        </w:rPr>
        <w:t>应</w:t>
      </w:r>
      <w:r>
        <w:rPr>
          <w:szCs w:val="21"/>
        </w:rPr>
        <w:t>在合同终止后，遵循诚实信用原则，履行通知、协助、保密等义务。</w:t>
      </w:r>
    </w:p>
    <w:p w:rsidR="00AE7104" w:rsidRDefault="00DA7B1D">
      <w:pPr>
        <w:spacing w:line="300" w:lineRule="auto"/>
        <w:ind w:firstLineChars="196" w:firstLine="413"/>
        <w:rPr>
          <w:b/>
          <w:szCs w:val="21"/>
        </w:rPr>
      </w:pPr>
      <w:r>
        <w:rPr>
          <w:b/>
          <w:szCs w:val="21"/>
        </w:rPr>
        <w:t>第</w:t>
      </w:r>
      <w:r>
        <w:rPr>
          <w:b/>
          <w:szCs w:val="21"/>
        </w:rPr>
        <w:t>20</w:t>
      </w:r>
      <w:r>
        <w:rPr>
          <w:b/>
          <w:szCs w:val="21"/>
        </w:rPr>
        <w:t>条</w:t>
      </w:r>
      <w:r>
        <w:rPr>
          <w:b/>
          <w:szCs w:val="21"/>
        </w:rPr>
        <w:t xml:space="preserve"> </w:t>
      </w:r>
      <w:r>
        <w:rPr>
          <w:b/>
          <w:szCs w:val="21"/>
        </w:rPr>
        <w:t>补充条款</w:t>
      </w:r>
    </w:p>
    <w:p w:rsidR="00AE7104" w:rsidRDefault="00DA7B1D">
      <w:pPr>
        <w:spacing w:line="300" w:lineRule="auto"/>
        <w:ind w:firstLineChars="200" w:firstLine="420"/>
        <w:rPr>
          <w:szCs w:val="21"/>
        </w:rPr>
      </w:pPr>
      <w:r>
        <w:rPr>
          <w:rFonts w:hint="eastAsia"/>
          <w:szCs w:val="21"/>
        </w:rPr>
        <w:t>双方对本通用条款内容的具体约定、补充或修改在专用条款中约定。</w:t>
      </w:r>
    </w:p>
    <w:p w:rsidR="00AE7104" w:rsidRDefault="00AE7104">
      <w:pPr>
        <w:spacing w:line="300" w:lineRule="auto"/>
        <w:jc w:val="center"/>
        <w:rPr>
          <w:b/>
          <w:szCs w:val="21"/>
        </w:rPr>
      </w:pPr>
    </w:p>
    <w:p w:rsidR="00AE7104" w:rsidRDefault="00AE7104">
      <w:pPr>
        <w:spacing w:line="300" w:lineRule="auto"/>
        <w:jc w:val="center"/>
        <w:rPr>
          <w:b/>
          <w:sz w:val="44"/>
          <w:szCs w:val="44"/>
        </w:rPr>
      </w:pPr>
    </w:p>
    <w:p w:rsidR="00AE7104" w:rsidRDefault="00AE7104">
      <w:pPr>
        <w:spacing w:line="300" w:lineRule="auto"/>
        <w:jc w:val="center"/>
        <w:rPr>
          <w:b/>
          <w:sz w:val="44"/>
          <w:szCs w:val="44"/>
        </w:rPr>
      </w:pPr>
    </w:p>
    <w:p w:rsidR="00AE7104" w:rsidRDefault="00AE7104">
      <w:pPr>
        <w:spacing w:line="300" w:lineRule="auto"/>
        <w:jc w:val="center"/>
        <w:rPr>
          <w:b/>
          <w:sz w:val="44"/>
          <w:szCs w:val="44"/>
        </w:rPr>
      </w:pPr>
    </w:p>
    <w:p w:rsidR="00AE7104" w:rsidRDefault="00AE7104">
      <w:pPr>
        <w:spacing w:line="300" w:lineRule="auto"/>
        <w:jc w:val="center"/>
        <w:rPr>
          <w:b/>
          <w:sz w:val="44"/>
          <w:szCs w:val="44"/>
        </w:rPr>
      </w:pPr>
    </w:p>
    <w:p w:rsidR="00AE7104" w:rsidRDefault="00AE7104">
      <w:pPr>
        <w:spacing w:line="300" w:lineRule="auto"/>
        <w:jc w:val="center"/>
        <w:rPr>
          <w:b/>
          <w:sz w:val="44"/>
          <w:szCs w:val="44"/>
        </w:rPr>
      </w:pPr>
    </w:p>
    <w:p w:rsidR="00AE7104" w:rsidRDefault="00AE7104">
      <w:pPr>
        <w:spacing w:line="300" w:lineRule="auto"/>
        <w:jc w:val="center"/>
        <w:rPr>
          <w:b/>
          <w:sz w:val="44"/>
          <w:szCs w:val="44"/>
        </w:rPr>
      </w:pPr>
    </w:p>
    <w:p w:rsidR="00AE7104" w:rsidRDefault="00AE7104">
      <w:pPr>
        <w:spacing w:line="300" w:lineRule="auto"/>
        <w:jc w:val="center"/>
        <w:rPr>
          <w:b/>
          <w:sz w:val="44"/>
          <w:szCs w:val="44"/>
        </w:rPr>
      </w:pPr>
    </w:p>
    <w:p w:rsidR="00AE7104" w:rsidRDefault="00AE7104">
      <w:pPr>
        <w:spacing w:line="300" w:lineRule="auto"/>
        <w:jc w:val="center"/>
        <w:rPr>
          <w:b/>
          <w:sz w:val="44"/>
          <w:szCs w:val="44"/>
        </w:rPr>
      </w:pPr>
    </w:p>
    <w:p w:rsidR="00AE7104" w:rsidRDefault="00AE7104">
      <w:pPr>
        <w:spacing w:line="300" w:lineRule="auto"/>
        <w:jc w:val="center"/>
        <w:rPr>
          <w:b/>
          <w:sz w:val="44"/>
          <w:szCs w:val="44"/>
        </w:rPr>
      </w:pPr>
    </w:p>
    <w:p w:rsidR="00AE7104" w:rsidRDefault="00AE7104">
      <w:pPr>
        <w:spacing w:line="300" w:lineRule="auto"/>
        <w:jc w:val="center"/>
        <w:rPr>
          <w:b/>
          <w:sz w:val="44"/>
          <w:szCs w:val="44"/>
        </w:rPr>
      </w:pPr>
    </w:p>
    <w:p w:rsidR="00AE7104" w:rsidRDefault="00AE7104">
      <w:pPr>
        <w:spacing w:line="300" w:lineRule="auto"/>
        <w:jc w:val="center"/>
        <w:rPr>
          <w:b/>
          <w:sz w:val="44"/>
          <w:szCs w:val="44"/>
        </w:rPr>
      </w:pPr>
    </w:p>
    <w:p w:rsidR="00AE7104" w:rsidRDefault="00AE7104">
      <w:pPr>
        <w:spacing w:line="300" w:lineRule="auto"/>
        <w:jc w:val="center"/>
        <w:rPr>
          <w:b/>
          <w:sz w:val="44"/>
          <w:szCs w:val="44"/>
        </w:rPr>
      </w:pPr>
    </w:p>
    <w:p w:rsidR="00AE7104" w:rsidRDefault="00AE7104">
      <w:pPr>
        <w:spacing w:line="300" w:lineRule="auto"/>
        <w:jc w:val="center"/>
        <w:rPr>
          <w:b/>
          <w:sz w:val="44"/>
          <w:szCs w:val="44"/>
        </w:rPr>
      </w:pPr>
    </w:p>
    <w:p w:rsidR="00AE7104" w:rsidRDefault="00AE7104">
      <w:pPr>
        <w:spacing w:line="300" w:lineRule="auto"/>
        <w:rPr>
          <w:b/>
          <w:sz w:val="44"/>
          <w:szCs w:val="44"/>
        </w:rPr>
      </w:pPr>
    </w:p>
    <w:p w:rsidR="00AE7104" w:rsidRDefault="00DA7B1D">
      <w:pPr>
        <w:spacing w:line="300" w:lineRule="auto"/>
        <w:jc w:val="center"/>
        <w:rPr>
          <w:b/>
          <w:sz w:val="44"/>
          <w:szCs w:val="44"/>
        </w:rPr>
      </w:pPr>
      <w:r>
        <w:rPr>
          <w:rFonts w:hint="eastAsia"/>
          <w:b/>
          <w:sz w:val="44"/>
          <w:szCs w:val="44"/>
        </w:rPr>
        <w:lastRenderedPageBreak/>
        <w:t>第三部分</w:t>
      </w:r>
      <w:r>
        <w:rPr>
          <w:rFonts w:hint="eastAsia"/>
          <w:b/>
          <w:sz w:val="44"/>
          <w:szCs w:val="44"/>
        </w:rPr>
        <w:t xml:space="preserve"> </w:t>
      </w:r>
      <w:r>
        <w:rPr>
          <w:rFonts w:hint="eastAsia"/>
          <w:b/>
          <w:sz w:val="44"/>
          <w:szCs w:val="44"/>
        </w:rPr>
        <w:t>专用条款</w:t>
      </w:r>
    </w:p>
    <w:p w:rsidR="00AE7104" w:rsidRDefault="00DA7B1D">
      <w:pPr>
        <w:spacing w:line="300" w:lineRule="auto"/>
        <w:ind w:firstLineChars="196" w:firstLine="413"/>
        <w:rPr>
          <w:b/>
          <w:szCs w:val="21"/>
        </w:rPr>
      </w:pPr>
      <w:r>
        <w:rPr>
          <w:rFonts w:hint="eastAsia"/>
          <w:b/>
          <w:szCs w:val="21"/>
        </w:rPr>
        <w:t>第</w:t>
      </w:r>
      <w:r>
        <w:rPr>
          <w:b/>
          <w:szCs w:val="21"/>
        </w:rPr>
        <w:t>1</w:t>
      </w:r>
      <w:r>
        <w:rPr>
          <w:rFonts w:hint="eastAsia"/>
          <w:b/>
          <w:szCs w:val="21"/>
        </w:rPr>
        <w:t>条</w:t>
      </w:r>
      <w:r>
        <w:rPr>
          <w:rFonts w:hint="eastAsia"/>
          <w:b/>
          <w:szCs w:val="21"/>
        </w:rPr>
        <w:t xml:space="preserve"> </w:t>
      </w:r>
      <w:r>
        <w:rPr>
          <w:rFonts w:hint="eastAsia"/>
          <w:b/>
          <w:szCs w:val="21"/>
        </w:rPr>
        <w:t>一般规定</w:t>
      </w:r>
    </w:p>
    <w:p w:rsidR="00AE7104" w:rsidRDefault="00DA7B1D">
      <w:pPr>
        <w:spacing w:line="300" w:lineRule="auto"/>
        <w:ind w:firstLineChars="200" w:firstLine="422"/>
        <w:rPr>
          <w:b/>
          <w:szCs w:val="21"/>
        </w:rPr>
      </w:pPr>
      <w:r>
        <w:rPr>
          <w:rFonts w:hint="eastAsia"/>
          <w:b/>
          <w:szCs w:val="21"/>
        </w:rPr>
        <w:t xml:space="preserve">1.1  </w:t>
      </w:r>
      <w:r>
        <w:rPr>
          <w:rFonts w:hint="eastAsia"/>
          <w:b/>
          <w:szCs w:val="21"/>
        </w:rPr>
        <w:t>定义与解释</w:t>
      </w:r>
    </w:p>
    <w:p w:rsidR="00AE7104" w:rsidRDefault="00DA7B1D">
      <w:pPr>
        <w:tabs>
          <w:tab w:val="left" w:pos="1276"/>
        </w:tabs>
        <w:spacing w:line="300" w:lineRule="auto"/>
        <w:ind w:firstLineChars="200" w:firstLine="420"/>
        <w:rPr>
          <w:szCs w:val="21"/>
        </w:rPr>
      </w:pPr>
      <w:r>
        <w:rPr>
          <w:rFonts w:hint="eastAsia"/>
          <w:szCs w:val="21"/>
        </w:rPr>
        <w:t xml:space="preserve">1.1.51 </w:t>
      </w:r>
      <w:r>
        <w:rPr>
          <w:rFonts w:hint="eastAsia"/>
          <w:szCs w:val="21"/>
        </w:rPr>
        <w:t>双方约定的视为不可抗力时间处理的其它情形如下：</w:t>
      </w:r>
    </w:p>
    <w:p w:rsidR="00AE7104" w:rsidRDefault="00DA7B1D">
      <w:pPr>
        <w:spacing w:line="300" w:lineRule="auto"/>
        <w:ind w:firstLineChars="200" w:firstLine="420"/>
        <w:rPr>
          <w:szCs w:val="21"/>
          <w:u w:val="single"/>
        </w:rPr>
      </w:pPr>
      <w:r>
        <w:rPr>
          <w:rFonts w:hint="eastAsia"/>
          <w:szCs w:val="21"/>
        </w:rPr>
        <w:t xml:space="preserve">1.1.52 </w:t>
      </w:r>
      <w:r>
        <w:rPr>
          <w:rFonts w:hint="eastAsia"/>
          <w:szCs w:val="21"/>
        </w:rPr>
        <w:t>双方根据本合同工程的特点，补充约定的其它定义：</w:t>
      </w:r>
    </w:p>
    <w:p w:rsidR="00AE7104" w:rsidRDefault="00DA7B1D">
      <w:pPr>
        <w:spacing w:line="300" w:lineRule="auto"/>
        <w:ind w:firstLineChars="200" w:firstLine="422"/>
        <w:rPr>
          <w:b/>
          <w:szCs w:val="21"/>
        </w:rPr>
      </w:pPr>
      <w:r>
        <w:rPr>
          <w:rFonts w:hint="eastAsia"/>
          <w:b/>
          <w:szCs w:val="21"/>
        </w:rPr>
        <w:t xml:space="preserve">1.3  </w:t>
      </w:r>
      <w:r>
        <w:rPr>
          <w:rFonts w:hint="eastAsia"/>
          <w:b/>
          <w:szCs w:val="21"/>
        </w:rPr>
        <w:t>语言文字</w:t>
      </w:r>
    </w:p>
    <w:p w:rsidR="00AE7104" w:rsidRDefault="00DA7B1D">
      <w:pPr>
        <w:spacing w:line="300" w:lineRule="auto"/>
        <w:ind w:firstLineChars="200" w:firstLine="420"/>
        <w:rPr>
          <w:szCs w:val="21"/>
        </w:rPr>
      </w:pPr>
      <w:r>
        <w:rPr>
          <w:rFonts w:hint="eastAsia"/>
          <w:szCs w:val="21"/>
        </w:rPr>
        <w:t>本合同除使用汉语外，还使用语言。</w:t>
      </w:r>
    </w:p>
    <w:p w:rsidR="00AE7104" w:rsidRDefault="00DA7B1D">
      <w:pPr>
        <w:spacing w:line="300" w:lineRule="auto"/>
        <w:ind w:firstLineChars="200" w:firstLine="422"/>
        <w:rPr>
          <w:b/>
          <w:szCs w:val="21"/>
        </w:rPr>
      </w:pPr>
      <w:r>
        <w:rPr>
          <w:rFonts w:hint="eastAsia"/>
          <w:b/>
          <w:szCs w:val="21"/>
        </w:rPr>
        <w:t xml:space="preserve">1.4  </w:t>
      </w:r>
      <w:r>
        <w:rPr>
          <w:rFonts w:hint="eastAsia"/>
          <w:b/>
          <w:szCs w:val="21"/>
        </w:rPr>
        <w:t>适用法律</w:t>
      </w:r>
    </w:p>
    <w:p w:rsidR="00AE7104" w:rsidRDefault="00DA7B1D">
      <w:pPr>
        <w:spacing w:line="300" w:lineRule="auto"/>
        <w:ind w:firstLineChars="200" w:firstLine="420"/>
        <w:rPr>
          <w:szCs w:val="21"/>
        </w:rPr>
      </w:pPr>
      <w:r>
        <w:rPr>
          <w:rFonts w:hint="eastAsia"/>
          <w:szCs w:val="21"/>
        </w:rPr>
        <w:t>合同双方需要明示的法律、行政法规、地方性法规：</w:t>
      </w:r>
    </w:p>
    <w:p w:rsidR="00AE7104" w:rsidRDefault="00DA7B1D">
      <w:pPr>
        <w:spacing w:line="300" w:lineRule="auto"/>
        <w:ind w:firstLineChars="200" w:firstLine="422"/>
        <w:rPr>
          <w:b/>
          <w:szCs w:val="21"/>
        </w:rPr>
      </w:pPr>
      <w:r>
        <w:rPr>
          <w:rFonts w:hint="eastAsia"/>
          <w:b/>
          <w:szCs w:val="21"/>
        </w:rPr>
        <w:t xml:space="preserve">1.5  </w:t>
      </w:r>
      <w:r>
        <w:rPr>
          <w:rFonts w:hint="eastAsia"/>
          <w:b/>
          <w:szCs w:val="21"/>
        </w:rPr>
        <w:t>标准、规范</w:t>
      </w:r>
    </w:p>
    <w:p w:rsidR="00AE7104" w:rsidRDefault="00DA7B1D">
      <w:pPr>
        <w:spacing w:line="300" w:lineRule="auto"/>
        <w:ind w:firstLineChars="200" w:firstLine="420"/>
        <w:rPr>
          <w:szCs w:val="21"/>
        </w:rPr>
      </w:pPr>
      <w:r>
        <w:rPr>
          <w:rFonts w:hint="eastAsia"/>
          <w:szCs w:val="21"/>
        </w:rPr>
        <w:t>1.5.1</w:t>
      </w:r>
      <w:r>
        <w:rPr>
          <w:szCs w:val="21"/>
        </w:rPr>
        <w:t> </w:t>
      </w:r>
      <w:r>
        <w:rPr>
          <w:rFonts w:hint="eastAsia"/>
          <w:szCs w:val="21"/>
        </w:rPr>
        <w:t xml:space="preserve"> </w:t>
      </w:r>
      <w:r>
        <w:rPr>
          <w:rFonts w:hint="eastAsia"/>
          <w:szCs w:val="21"/>
        </w:rPr>
        <w:t>本合同</w:t>
      </w:r>
      <w:r>
        <w:rPr>
          <w:szCs w:val="21"/>
        </w:rPr>
        <w:t>适用</w:t>
      </w:r>
      <w:r>
        <w:rPr>
          <w:rFonts w:hint="eastAsia"/>
          <w:szCs w:val="21"/>
        </w:rPr>
        <w:t>的</w:t>
      </w:r>
      <w:r>
        <w:rPr>
          <w:szCs w:val="21"/>
        </w:rPr>
        <w:t>标准、规范</w:t>
      </w:r>
      <w:r>
        <w:rPr>
          <w:rFonts w:hint="eastAsia"/>
          <w:szCs w:val="21"/>
        </w:rPr>
        <w:t>（</w:t>
      </w:r>
      <w:r>
        <w:rPr>
          <w:szCs w:val="21"/>
        </w:rPr>
        <w:t>名称</w:t>
      </w:r>
      <w:r>
        <w:rPr>
          <w:rFonts w:hint="eastAsia"/>
          <w:szCs w:val="21"/>
        </w:rPr>
        <w:t>）</w:t>
      </w:r>
      <w:r>
        <w:rPr>
          <w:szCs w:val="21"/>
        </w:rPr>
        <w:t>：</w:t>
      </w:r>
    </w:p>
    <w:p w:rsidR="00AE7104" w:rsidRDefault="00DA7B1D">
      <w:pPr>
        <w:spacing w:line="300" w:lineRule="auto"/>
        <w:ind w:firstLineChars="200" w:firstLine="420"/>
        <w:rPr>
          <w:szCs w:val="21"/>
        </w:rPr>
      </w:pPr>
      <w:r>
        <w:rPr>
          <w:rFonts w:hint="eastAsia"/>
          <w:szCs w:val="21"/>
        </w:rPr>
        <w:t xml:space="preserve">1.5.2  </w:t>
      </w:r>
      <w:r>
        <w:rPr>
          <w:rFonts w:hint="eastAsia"/>
          <w:szCs w:val="21"/>
        </w:rPr>
        <w:t>发包人提供的国外标准、规范的名称、份数和时间：</w:t>
      </w:r>
    </w:p>
    <w:p w:rsidR="00AE7104" w:rsidRDefault="00DA7B1D">
      <w:pPr>
        <w:spacing w:line="300" w:lineRule="auto"/>
        <w:ind w:firstLineChars="200" w:firstLine="420"/>
        <w:rPr>
          <w:szCs w:val="21"/>
          <w:u w:val="single"/>
        </w:rPr>
      </w:pPr>
      <w:r>
        <w:rPr>
          <w:rFonts w:hint="eastAsia"/>
          <w:szCs w:val="21"/>
        </w:rPr>
        <w:t xml:space="preserve">1.5.3  </w:t>
      </w:r>
      <w:r>
        <w:rPr>
          <w:rFonts w:hint="eastAsia"/>
          <w:szCs w:val="21"/>
        </w:rPr>
        <w:t>没有成文规范、标准规定的约定：</w:t>
      </w:r>
    </w:p>
    <w:p w:rsidR="00AE7104" w:rsidRDefault="00DA7B1D">
      <w:pPr>
        <w:spacing w:line="300" w:lineRule="auto"/>
        <w:ind w:firstLineChars="200" w:firstLine="420"/>
        <w:rPr>
          <w:szCs w:val="21"/>
        </w:rPr>
      </w:pPr>
      <w:r>
        <w:rPr>
          <w:rFonts w:hint="eastAsia"/>
          <w:szCs w:val="21"/>
        </w:rPr>
        <w:t>发包人的技术要求及提交时间：</w:t>
      </w:r>
    </w:p>
    <w:p w:rsidR="00AE7104" w:rsidRDefault="00DA7B1D">
      <w:pPr>
        <w:spacing w:line="300" w:lineRule="auto"/>
        <w:ind w:firstLine="465"/>
        <w:rPr>
          <w:szCs w:val="21"/>
          <w:u w:val="single"/>
        </w:rPr>
      </w:pPr>
      <w:r>
        <w:rPr>
          <w:rFonts w:hint="eastAsia"/>
          <w:szCs w:val="21"/>
        </w:rPr>
        <w:t>承包人提交实施方法的时间：</w:t>
      </w:r>
      <w:r>
        <w:rPr>
          <w:rFonts w:hint="eastAsia"/>
          <w:szCs w:val="21"/>
          <w:u w:val="single"/>
        </w:rPr>
        <w:t xml:space="preserve">  </w:t>
      </w:r>
      <w:r>
        <w:rPr>
          <w:rFonts w:hint="eastAsia"/>
          <w:szCs w:val="21"/>
          <w:u w:val="single"/>
        </w:rPr>
        <w:t>以发包人或监理人要求期限的指令为准</w:t>
      </w:r>
      <w:r>
        <w:rPr>
          <w:rFonts w:hint="eastAsia"/>
          <w:szCs w:val="21"/>
          <w:u w:val="single"/>
        </w:rPr>
        <w:t xml:space="preserve">           </w:t>
      </w:r>
    </w:p>
    <w:p w:rsidR="00AE7104" w:rsidRDefault="00DA7B1D">
      <w:pPr>
        <w:spacing w:line="300" w:lineRule="auto"/>
        <w:ind w:firstLineChars="200" w:firstLine="422"/>
        <w:rPr>
          <w:b/>
          <w:szCs w:val="21"/>
        </w:rPr>
      </w:pPr>
      <w:r>
        <w:rPr>
          <w:rFonts w:hint="eastAsia"/>
          <w:b/>
          <w:szCs w:val="21"/>
        </w:rPr>
        <w:t xml:space="preserve">1.6  </w:t>
      </w:r>
      <w:r>
        <w:rPr>
          <w:rFonts w:hint="eastAsia"/>
          <w:b/>
          <w:szCs w:val="21"/>
        </w:rPr>
        <w:t>保密事项</w:t>
      </w:r>
    </w:p>
    <w:p w:rsidR="00AE7104" w:rsidRDefault="00DA7B1D">
      <w:pPr>
        <w:spacing w:line="300" w:lineRule="auto"/>
        <w:ind w:firstLineChars="200" w:firstLine="420"/>
        <w:rPr>
          <w:szCs w:val="21"/>
        </w:rPr>
      </w:pPr>
      <w:r>
        <w:rPr>
          <w:rFonts w:hint="eastAsia"/>
          <w:szCs w:val="21"/>
        </w:rPr>
        <w:t>双方签订的商业保密协议（名称）：，作为本合同附件。</w:t>
      </w:r>
    </w:p>
    <w:p w:rsidR="00AE7104" w:rsidRDefault="00DA7B1D">
      <w:pPr>
        <w:spacing w:line="300" w:lineRule="auto"/>
        <w:ind w:firstLineChars="200" w:firstLine="420"/>
        <w:rPr>
          <w:szCs w:val="21"/>
        </w:rPr>
      </w:pPr>
      <w:r>
        <w:rPr>
          <w:rFonts w:hint="eastAsia"/>
          <w:szCs w:val="21"/>
        </w:rPr>
        <w:t>双方签订的技术保密协议（名称）：，作为本合同附件。</w:t>
      </w:r>
    </w:p>
    <w:p w:rsidR="00AE7104" w:rsidRDefault="00DA7B1D">
      <w:pPr>
        <w:spacing w:line="300" w:lineRule="auto"/>
        <w:ind w:firstLineChars="196" w:firstLine="413"/>
        <w:rPr>
          <w:b/>
          <w:szCs w:val="21"/>
        </w:rPr>
      </w:pPr>
      <w:r>
        <w:rPr>
          <w:rFonts w:hint="eastAsia"/>
          <w:b/>
          <w:szCs w:val="21"/>
        </w:rPr>
        <w:t>第</w:t>
      </w:r>
      <w:r>
        <w:rPr>
          <w:b/>
          <w:szCs w:val="21"/>
        </w:rPr>
        <w:t>2</w:t>
      </w:r>
      <w:r>
        <w:rPr>
          <w:rFonts w:hint="eastAsia"/>
          <w:b/>
          <w:szCs w:val="21"/>
        </w:rPr>
        <w:t>条发包人</w:t>
      </w:r>
    </w:p>
    <w:p w:rsidR="00AE7104" w:rsidRDefault="00DA7B1D">
      <w:pPr>
        <w:spacing w:line="300" w:lineRule="auto"/>
        <w:ind w:firstLineChars="200" w:firstLine="422"/>
        <w:rPr>
          <w:b/>
          <w:szCs w:val="21"/>
        </w:rPr>
      </w:pPr>
      <w:r>
        <w:rPr>
          <w:rFonts w:hint="eastAsia"/>
          <w:b/>
          <w:szCs w:val="21"/>
        </w:rPr>
        <w:t xml:space="preserve">2.2  </w:t>
      </w:r>
      <w:r>
        <w:rPr>
          <w:rFonts w:hint="eastAsia"/>
          <w:b/>
          <w:szCs w:val="21"/>
        </w:rPr>
        <w:t>发包人代表</w:t>
      </w:r>
    </w:p>
    <w:p w:rsidR="00AE7104" w:rsidRDefault="00DA7B1D">
      <w:pPr>
        <w:spacing w:line="300" w:lineRule="auto"/>
        <w:ind w:firstLineChars="200" w:firstLine="420"/>
        <w:rPr>
          <w:szCs w:val="21"/>
        </w:rPr>
      </w:pPr>
      <w:r>
        <w:rPr>
          <w:rFonts w:hint="eastAsia"/>
          <w:szCs w:val="21"/>
        </w:rPr>
        <w:t>发包人代表的姓名：；</w:t>
      </w:r>
      <w:r>
        <w:rPr>
          <w:rFonts w:hint="eastAsia"/>
          <w:szCs w:val="21"/>
        </w:rPr>
        <w:t xml:space="preserve"> </w:t>
      </w:r>
    </w:p>
    <w:p w:rsidR="00AE7104" w:rsidRDefault="00DA7B1D">
      <w:pPr>
        <w:spacing w:line="300" w:lineRule="auto"/>
        <w:ind w:firstLineChars="200" w:firstLine="420"/>
        <w:rPr>
          <w:szCs w:val="21"/>
        </w:rPr>
      </w:pPr>
      <w:r>
        <w:rPr>
          <w:rFonts w:hint="eastAsia"/>
          <w:szCs w:val="21"/>
        </w:rPr>
        <w:t>发包人代表的职务：；</w:t>
      </w:r>
    </w:p>
    <w:p w:rsidR="00AE7104" w:rsidRDefault="00DA7B1D">
      <w:pPr>
        <w:spacing w:line="300" w:lineRule="auto"/>
        <w:ind w:firstLineChars="200" w:firstLine="420"/>
        <w:rPr>
          <w:szCs w:val="21"/>
        </w:rPr>
      </w:pPr>
      <w:r>
        <w:rPr>
          <w:rFonts w:hint="eastAsia"/>
          <w:szCs w:val="21"/>
        </w:rPr>
        <w:t>发包人代表的职责：</w:t>
      </w:r>
    </w:p>
    <w:p w:rsidR="00AE7104" w:rsidRDefault="00DA7B1D">
      <w:pPr>
        <w:spacing w:line="300" w:lineRule="auto"/>
        <w:ind w:firstLineChars="200" w:firstLine="422"/>
        <w:rPr>
          <w:b/>
          <w:szCs w:val="21"/>
        </w:rPr>
      </w:pPr>
      <w:r>
        <w:rPr>
          <w:rFonts w:hint="eastAsia"/>
          <w:b/>
          <w:szCs w:val="21"/>
        </w:rPr>
        <w:t xml:space="preserve">2.3  </w:t>
      </w:r>
      <w:r>
        <w:rPr>
          <w:rFonts w:hint="eastAsia"/>
          <w:b/>
          <w:szCs w:val="21"/>
        </w:rPr>
        <w:t>监理人</w:t>
      </w:r>
    </w:p>
    <w:p w:rsidR="00AE7104" w:rsidRDefault="00DA7B1D">
      <w:pPr>
        <w:spacing w:line="300" w:lineRule="auto"/>
        <w:ind w:firstLineChars="200" w:firstLine="420"/>
        <w:rPr>
          <w:szCs w:val="21"/>
        </w:rPr>
      </w:pPr>
      <w:r>
        <w:rPr>
          <w:rFonts w:hint="eastAsia"/>
          <w:szCs w:val="21"/>
        </w:rPr>
        <w:t xml:space="preserve">2.3.1  </w:t>
      </w:r>
      <w:r>
        <w:rPr>
          <w:rFonts w:hint="eastAsia"/>
          <w:szCs w:val="21"/>
        </w:rPr>
        <w:t>监理单位名称</w:t>
      </w:r>
      <w:r>
        <w:rPr>
          <w:rFonts w:hint="eastAsia"/>
          <w:szCs w:val="21"/>
          <w:u w:val="single"/>
        </w:rPr>
        <w:t>：</w:t>
      </w:r>
      <w:r>
        <w:rPr>
          <w:rFonts w:hint="eastAsia"/>
          <w:szCs w:val="21"/>
          <w:u w:val="single"/>
        </w:rPr>
        <w:t xml:space="preserve">                                             </w:t>
      </w:r>
    </w:p>
    <w:p w:rsidR="00AE7104" w:rsidRDefault="00DA7B1D">
      <w:pPr>
        <w:spacing w:line="300" w:lineRule="auto"/>
        <w:ind w:firstLineChars="200" w:firstLine="420"/>
        <w:rPr>
          <w:szCs w:val="21"/>
        </w:rPr>
      </w:pPr>
      <w:r>
        <w:rPr>
          <w:rFonts w:hint="eastAsia"/>
          <w:szCs w:val="21"/>
        </w:rPr>
        <w:t>工程总监理姓名：</w:t>
      </w:r>
    </w:p>
    <w:p w:rsidR="00AE7104" w:rsidRDefault="00DA7B1D">
      <w:pPr>
        <w:spacing w:line="300" w:lineRule="auto"/>
        <w:ind w:firstLineChars="200" w:firstLine="420"/>
        <w:rPr>
          <w:szCs w:val="21"/>
        </w:rPr>
      </w:pPr>
      <w:r>
        <w:rPr>
          <w:rFonts w:hint="eastAsia"/>
          <w:szCs w:val="21"/>
        </w:rPr>
        <w:t>监理的范围：</w:t>
      </w:r>
    </w:p>
    <w:p w:rsidR="00AE7104" w:rsidRDefault="00DA7B1D">
      <w:pPr>
        <w:spacing w:line="300" w:lineRule="auto"/>
        <w:ind w:firstLineChars="200" w:firstLine="420"/>
        <w:rPr>
          <w:szCs w:val="21"/>
        </w:rPr>
      </w:pPr>
      <w:r>
        <w:rPr>
          <w:rFonts w:hint="eastAsia"/>
          <w:szCs w:val="21"/>
        </w:rPr>
        <w:t>监理的内容：</w:t>
      </w:r>
    </w:p>
    <w:p w:rsidR="00AE7104" w:rsidRDefault="00DA7B1D">
      <w:pPr>
        <w:spacing w:line="300" w:lineRule="auto"/>
        <w:ind w:firstLineChars="200" w:firstLine="420"/>
        <w:rPr>
          <w:szCs w:val="21"/>
        </w:rPr>
      </w:pPr>
      <w:r>
        <w:rPr>
          <w:rFonts w:hint="eastAsia"/>
          <w:szCs w:val="21"/>
        </w:rPr>
        <w:t>监理的权限：</w:t>
      </w:r>
    </w:p>
    <w:p w:rsidR="00AE7104" w:rsidRDefault="00DA7B1D">
      <w:pPr>
        <w:spacing w:line="300" w:lineRule="auto"/>
        <w:ind w:firstLineChars="200" w:firstLine="422"/>
        <w:rPr>
          <w:b/>
          <w:szCs w:val="21"/>
        </w:rPr>
      </w:pPr>
      <w:r>
        <w:rPr>
          <w:b/>
          <w:szCs w:val="21"/>
        </w:rPr>
        <w:t>2.</w:t>
      </w:r>
      <w:r>
        <w:rPr>
          <w:rFonts w:hint="eastAsia"/>
          <w:b/>
          <w:szCs w:val="21"/>
        </w:rPr>
        <w:t xml:space="preserve">5  </w:t>
      </w:r>
      <w:r>
        <w:rPr>
          <w:rFonts w:hint="eastAsia"/>
          <w:b/>
          <w:szCs w:val="21"/>
        </w:rPr>
        <w:t>保安责任</w:t>
      </w:r>
    </w:p>
    <w:p w:rsidR="00AE7104" w:rsidRDefault="00DA7B1D">
      <w:pPr>
        <w:spacing w:line="300" w:lineRule="auto"/>
        <w:ind w:firstLineChars="200" w:firstLine="420"/>
        <w:rPr>
          <w:szCs w:val="21"/>
        </w:rPr>
      </w:pPr>
      <w:r>
        <w:rPr>
          <w:rFonts w:hint="eastAsia"/>
          <w:szCs w:val="21"/>
        </w:rPr>
        <w:t xml:space="preserve">2.5.1  </w:t>
      </w:r>
      <w:r>
        <w:rPr>
          <w:rFonts w:hint="eastAsia"/>
          <w:szCs w:val="21"/>
        </w:rPr>
        <w:t>现场保安责任的约定。在以下两者中选择其一，作为合同双方对现场保安责任的约定。</w:t>
      </w:r>
    </w:p>
    <w:p w:rsidR="00AE7104" w:rsidRDefault="00DA7B1D">
      <w:pPr>
        <w:spacing w:line="300" w:lineRule="auto"/>
        <w:ind w:firstLineChars="200" w:firstLine="420"/>
        <w:rPr>
          <w:szCs w:val="21"/>
        </w:rPr>
      </w:pPr>
      <w:r>
        <w:rPr>
          <w:rFonts w:hint="eastAsia"/>
          <w:szCs w:val="21"/>
        </w:rPr>
        <w:t>□</w:t>
      </w:r>
      <w:r>
        <w:rPr>
          <w:rFonts w:hint="eastAsia"/>
          <w:szCs w:val="21"/>
        </w:rPr>
        <w:t xml:space="preserve"> </w:t>
      </w:r>
      <w:r>
        <w:rPr>
          <w:rFonts w:hint="eastAsia"/>
          <w:szCs w:val="21"/>
        </w:rPr>
        <w:t>发包人负责保安的归口管理</w:t>
      </w:r>
    </w:p>
    <w:p w:rsidR="00AE7104" w:rsidRDefault="00DA7B1D">
      <w:pPr>
        <w:spacing w:line="300" w:lineRule="auto"/>
        <w:ind w:firstLineChars="200" w:firstLine="420"/>
        <w:rPr>
          <w:szCs w:val="21"/>
        </w:rPr>
      </w:pPr>
      <w:r>
        <w:rPr>
          <w:rFonts w:hAnsi="宋体" w:cs="宋体" w:hint="eastAsia"/>
          <w:color w:val="000000"/>
          <w:szCs w:val="21"/>
        </w:rPr>
        <w:fldChar w:fldCharType="begin"/>
      </w:r>
      <w:r>
        <w:rPr>
          <w:rFonts w:hAnsi="宋体" w:cs="宋体" w:hint="eastAsia"/>
          <w:color w:val="000000"/>
          <w:szCs w:val="21"/>
        </w:rPr>
        <w:instrText xml:space="preserve"> eq \o\ac(</w:instrText>
      </w:r>
      <w:r>
        <w:rPr>
          <w:rFonts w:hAnsi="宋体" w:cs="宋体" w:hint="eastAsia"/>
          <w:color w:val="000000"/>
          <w:position w:val="-4"/>
          <w:sz w:val="31"/>
          <w:szCs w:val="21"/>
        </w:rPr>
        <w:instrText>□</w:instrText>
      </w:r>
      <w:r>
        <w:rPr>
          <w:rFonts w:hAnsi="宋体" w:cs="宋体" w:hint="eastAsia"/>
          <w:color w:val="000000"/>
          <w:szCs w:val="21"/>
        </w:rPr>
        <w:instrText>,</w:instrText>
      </w:r>
      <w:r>
        <w:rPr>
          <w:rFonts w:hAnsi="宋体" w:cs="宋体" w:hint="eastAsia"/>
          <w:color w:val="000000"/>
          <w:szCs w:val="21"/>
        </w:rPr>
        <w:instrText>√</w:instrText>
      </w:r>
      <w:r>
        <w:rPr>
          <w:rFonts w:hAnsi="宋体" w:cs="宋体" w:hint="eastAsia"/>
          <w:color w:val="000000"/>
          <w:szCs w:val="21"/>
        </w:rPr>
        <w:instrText>)</w:instrText>
      </w:r>
      <w:r>
        <w:rPr>
          <w:rFonts w:hAnsi="宋体" w:cs="宋体" w:hint="eastAsia"/>
          <w:color w:val="000000"/>
          <w:szCs w:val="21"/>
        </w:rPr>
        <w:fldChar w:fldCharType="end"/>
      </w:r>
      <w:r>
        <w:rPr>
          <w:rFonts w:hint="eastAsia"/>
          <w:szCs w:val="21"/>
        </w:rPr>
        <w:t xml:space="preserve"> </w:t>
      </w:r>
      <w:r>
        <w:rPr>
          <w:rFonts w:hint="eastAsia"/>
          <w:szCs w:val="21"/>
        </w:rPr>
        <w:t>承包人负责保安管理</w:t>
      </w:r>
      <w:r>
        <w:rPr>
          <w:rFonts w:hint="eastAsia"/>
          <w:szCs w:val="21"/>
        </w:rPr>
        <w:t xml:space="preserve"> </w:t>
      </w:r>
    </w:p>
    <w:p w:rsidR="00AE7104" w:rsidRDefault="00DA7B1D">
      <w:pPr>
        <w:spacing w:line="300" w:lineRule="auto"/>
        <w:ind w:firstLineChars="200" w:firstLine="420"/>
        <w:rPr>
          <w:szCs w:val="21"/>
        </w:rPr>
      </w:pPr>
      <w:r>
        <w:rPr>
          <w:rFonts w:hint="eastAsia"/>
          <w:szCs w:val="21"/>
        </w:rPr>
        <w:t xml:space="preserve">2.5.2  </w:t>
      </w:r>
      <w:r>
        <w:rPr>
          <w:rFonts w:hint="eastAsia"/>
          <w:szCs w:val="21"/>
        </w:rPr>
        <w:t>保安区域责任划分及双方相关保安制度、责任制度和报告制度的约定：</w:t>
      </w:r>
      <w:r>
        <w:rPr>
          <w:rFonts w:hint="eastAsia"/>
          <w:szCs w:val="21"/>
          <w:u w:val="single"/>
        </w:rPr>
        <w:t xml:space="preserve">  </w:t>
      </w:r>
      <w:r>
        <w:rPr>
          <w:rFonts w:hint="eastAsia"/>
          <w:szCs w:val="21"/>
          <w:u w:val="single"/>
        </w:rPr>
        <w:t>由承包人承担全部保安区域的工作责任和费用</w:t>
      </w:r>
      <w:r>
        <w:rPr>
          <w:rFonts w:hint="eastAsia"/>
          <w:szCs w:val="21"/>
          <w:u w:val="single"/>
        </w:rPr>
        <w:t xml:space="preserve">         </w:t>
      </w:r>
    </w:p>
    <w:p w:rsidR="00AE7104" w:rsidRDefault="00DA7B1D">
      <w:pPr>
        <w:spacing w:line="300" w:lineRule="auto"/>
        <w:ind w:firstLineChars="200" w:firstLine="422"/>
        <w:rPr>
          <w:b/>
          <w:szCs w:val="21"/>
        </w:rPr>
      </w:pPr>
      <w:r>
        <w:rPr>
          <w:rFonts w:hint="eastAsia"/>
          <w:b/>
          <w:szCs w:val="21"/>
        </w:rPr>
        <w:lastRenderedPageBreak/>
        <w:t>第</w:t>
      </w:r>
      <w:r>
        <w:rPr>
          <w:b/>
          <w:szCs w:val="21"/>
        </w:rPr>
        <w:t>3</w:t>
      </w:r>
      <w:r>
        <w:rPr>
          <w:rFonts w:hint="eastAsia"/>
          <w:b/>
          <w:szCs w:val="21"/>
        </w:rPr>
        <w:t>条承包人</w:t>
      </w:r>
    </w:p>
    <w:p w:rsidR="00AE7104" w:rsidRDefault="00DA7B1D">
      <w:pPr>
        <w:spacing w:line="300" w:lineRule="auto"/>
        <w:ind w:firstLineChars="200" w:firstLine="422"/>
        <w:rPr>
          <w:b/>
          <w:szCs w:val="21"/>
        </w:rPr>
      </w:pPr>
      <w:r>
        <w:rPr>
          <w:b/>
          <w:szCs w:val="21"/>
        </w:rPr>
        <w:t>3.1</w:t>
      </w:r>
      <w:r>
        <w:rPr>
          <w:rFonts w:hint="eastAsia"/>
          <w:b/>
          <w:szCs w:val="21"/>
        </w:rPr>
        <w:t xml:space="preserve">  </w:t>
      </w:r>
      <w:r>
        <w:rPr>
          <w:rFonts w:hint="eastAsia"/>
          <w:b/>
          <w:szCs w:val="21"/>
        </w:rPr>
        <w:t>承包人的一般义务和权力</w:t>
      </w:r>
    </w:p>
    <w:p w:rsidR="00AE7104" w:rsidRDefault="00DA7B1D">
      <w:pPr>
        <w:spacing w:line="300" w:lineRule="auto"/>
        <w:ind w:firstLineChars="200" w:firstLine="420"/>
        <w:rPr>
          <w:szCs w:val="21"/>
        </w:rPr>
      </w:pPr>
      <w:r>
        <w:rPr>
          <w:rFonts w:hint="eastAsia"/>
          <w:szCs w:val="21"/>
        </w:rPr>
        <w:t xml:space="preserve">3.1.3  </w:t>
      </w:r>
      <w:r>
        <w:rPr>
          <w:rFonts w:hint="eastAsia"/>
          <w:szCs w:val="21"/>
        </w:rPr>
        <w:t>经合同双方商定，承包人应提交的报表类别、名称、要求、报告期、提交的时间和份数：</w:t>
      </w:r>
      <w:r>
        <w:rPr>
          <w:rFonts w:hint="eastAsia"/>
          <w:szCs w:val="21"/>
          <w:u w:val="single"/>
        </w:rPr>
        <w:t xml:space="preserve"> </w:t>
      </w:r>
      <w:r>
        <w:rPr>
          <w:rFonts w:hint="eastAsia"/>
          <w:szCs w:val="21"/>
          <w:u w:val="single"/>
        </w:rPr>
        <w:t>承包人应向发包人提交报表：项目总进度计划、月进度计划、设计进度计划、采购进度计划、施工进度计划及其他发包人或（监理人）要求提交的报表，所有报表一式四份（特定要求除外），</w:t>
      </w:r>
      <w:r>
        <w:rPr>
          <w:rFonts w:hint="eastAsia"/>
          <w:szCs w:val="21"/>
          <w:u w:val="single"/>
        </w:rPr>
        <w:t xml:space="preserve"> </w:t>
      </w:r>
      <w:r>
        <w:rPr>
          <w:rFonts w:hint="eastAsia"/>
          <w:szCs w:val="21"/>
          <w:u w:val="single"/>
        </w:rPr>
        <w:t>按照发包人或（监理人）规定每月</w:t>
      </w:r>
      <w:r>
        <w:rPr>
          <w:rFonts w:hint="eastAsia"/>
          <w:szCs w:val="21"/>
          <w:u w:val="single"/>
        </w:rPr>
        <w:t>5</w:t>
      </w:r>
      <w:r>
        <w:rPr>
          <w:rFonts w:hint="eastAsia"/>
          <w:szCs w:val="21"/>
          <w:u w:val="single"/>
        </w:rPr>
        <w:t>日前按时上报。</w:t>
      </w:r>
      <w:r>
        <w:rPr>
          <w:rFonts w:hint="eastAsia"/>
          <w:szCs w:val="21"/>
          <w:u w:val="single"/>
        </w:rPr>
        <w:t xml:space="preserve">  </w:t>
      </w:r>
    </w:p>
    <w:p w:rsidR="00AE7104" w:rsidRDefault="00DA7B1D">
      <w:pPr>
        <w:spacing w:line="300" w:lineRule="auto"/>
        <w:ind w:firstLineChars="200" w:firstLine="422"/>
        <w:rPr>
          <w:b/>
          <w:szCs w:val="21"/>
        </w:rPr>
      </w:pPr>
      <w:r>
        <w:rPr>
          <w:b/>
          <w:szCs w:val="21"/>
        </w:rPr>
        <w:t>3.2</w:t>
      </w:r>
      <w:r>
        <w:rPr>
          <w:rFonts w:hint="eastAsia"/>
          <w:b/>
          <w:szCs w:val="21"/>
        </w:rPr>
        <w:t xml:space="preserve">  </w:t>
      </w:r>
      <w:r>
        <w:rPr>
          <w:rFonts w:hint="eastAsia"/>
          <w:b/>
          <w:szCs w:val="21"/>
        </w:rPr>
        <w:t>项目经理</w:t>
      </w:r>
    </w:p>
    <w:p w:rsidR="00AE7104" w:rsidRDefault="00DA7B1D">
      <w:pPr>
        <w:spacing w:line="300" w:lineRule="auto"/>
        <w:ind w:firstLineChars="200" w:firstLine="420"/>
        <w:rPr>
          <w:szCs w:val="21"/>
          <w:u w:val="single"/>
        </w:rPr>
      </w:pPr>
      <w:r>
        <w:rPr>
          <w:rFonts w:hint="eastAsia"/>
          <w:szCs w:val="21"/>
        </w:rPr>
        <w:t xml:space="preserve">3.2.1  </w:t>
      </w:r>
      <w:r>
        <w:rPr>
          <w:rFonts w:hint="eastAsia"/>
          <w:szCs w:val="21"/>
        </w:rPr>
        <w:t>项目经理姓名：</w:t>
      </w:r>
    </w:p>
    <w:p w:rsidR="00AE7104" w:rsidRDefault="00DA7B1D">
      <w:pPr>
        <w:spacing w:line="300" w:lineRule="auto"/>
        <w:ind w:firstLineChars="200" w:firstLine="420"/>
        <w:rPr>
          <w:szCs w:val="21"/>
        </w:rPr>
      </w:pPr>
      <w:r>
        <w:rPr>
          <w:rFonts w:hint="eastAsia"/>
          <w:szCs w:val="21"/>
        </w:rPr>
        <w:t>项目经理职责：</w:t>
      </w:r>
    </w:p>
    <w:p w:rsidR="00AE7104" w:rsidRDefault="00DA7B1D">
      <w:pPr>
        <w:spacing w:line="300" w:lineRule="auto"/>
        <w:ind w:firstLineChars="200" w:firstLine="420"/>
        <w:rPr>
          <w:szCs w:val="21"/>
        </w:rPr>
      </w:pPr>
      <w:r>
        <w:rPr>
          <w:rFonts w:hint="eastAsia"/>
          <w:szCs w:val="21"/>
        </w:rPr>
        <w:t>项目经理权限：</w:t>
      </w:r>
    </w:p>
    <w:p w:rsidR="00AE7104" w:rsidRDefault="00DA7B1D">
      <w:pPr>
        <w:spacing w:line="300" w:lineRule="auto"/>
        <w:rPr>
          <w:szCs w:val="21"/>
          <w:u w:val="single"/>
        </w:rPr>
      </w:pPr>
      <w:r>
        <w:rPr>
          <w:rFonts w:hint="eastAsia"/>
          <w:szCs w:val="21"/>
        </w:rPr>
        <w:t xml:space="preserve">    </w:t>
      </w:r>
      <w:r>
        <w:rPr>
          <w:rFonts w:hint="eastAsia"/>
          <w:szCs w:val="21"/>
        </w:rPr>
        <w:t>因擅自更换项目经理或项目经理兼职其它项目经理的违约约定：</w:t>
      </w:r>
      <w:r>
        <w:rPr>
          <w:rFonts w:hint="eastAsia"/>
          <w:szCs w:val="21"/>
          <w:u w:val="single"/>
        </w:rPr>
        <w:t xml:space="preserve"> </w:t>
      </w:r>
      <w:r>
        <w:rPr>
          <w:rFonts w:hint="eastAsia"/>
          <w:szCs w:val="21"/>
          <w:u w:val="single"/>
        </w:rPr>
        <w:t>不得擅自更换或兼职其他项目，违反规定的处罚承包人应支付合同总价的</w:t>
      </w:r>
      <w:r>
        <w:rPr>
          <w:rFonts w:hint="eastAsia"/>
          <w:szCs w:val="21"/>
          <w:u w:val="single"/>
        </w:rPr>
        <w:t>5%</w:t>
      </w:r>
      <w:r>
        <w:rPr>
          <w:rFonts w:hint="eastAsia"/>
          <w:szCs w:val="21"/>
          <w:u w:val="single"/>
        </w:rPr>
        <w:t>的违约金，情形</w:t>
      </w:r>
      <w:proofErr w:type="gramStart"/>
      <w:r>
        <w:rPr>
          <w:rFonts w:hint="eastAsia"/>
          <w:szCs w:val="21"/>
          <w:u w:val="single"/>
        </w:rPr>
        <w:t>严重给</w:t>
      </w:r>
      <w:proofErr w:type="gramEnd"/>
      <w:r>
        <w:rPr>
          <w:rFonts w:hint="eastAsia"/>
          <w:szCs w:val="21"/>
          <w:u w:val="single"/>
        </w:rPr>
        <w:t>发包人造成损失的发包人有解除合同并要求承包人承担合同总价</w:t>
      </w:r>
      <w:r>
        <w:rPr>
          <w:rFonts w:hint="eastAsia"/>
          <w:szCs w:val="21"/>
          <w:u w:val="single"/>
        </w:rPr>
        <w:t>20%</w:t>
      </w:r>
      <w:r>
        <w:rPr>
          <w:rFonts w:hint="eastAsia"/>
          <w:szCs w:val="21"/>
          <w:u w:val="single"/>
        </w:rPr>
        <w:t>的违约金，违约金不足以弥补损失的，还应承担赔偿责任。</w:t>
      </w:r>
      <w:r>
        <w:rPr>
          <w:rFonts w:hint="eastAsia"/>
          <w:szCs w:val="21"/>
          <w:u w:val="single"/>
        </w:rPr>
        <w:t xml:space="preserve">        </w:t>
      </w:r>
    </w:p>
    <w:p w:rsidR="00AE7104" w:rsidRDefault="00DA7B1D">
      <w:pPr>
        <w:spacing w:line="300" w:lineRule="auto"/>
        <w:ind w:firstLineChars="200" w:firstLine="420"/>
        <w:rPr>
          <w:szCs w:val="21"/>
          <w:u w:val="single"/>
        </w:rPr>
      </w:pPr>
      <w:r>
        <w:rPr>
          <w:rFonts w:hint="eastAsia"/>
          <w:szCs w:val="21"/>
        </w:rPr>
        <w:t>项目经理每月在现场时间未达到合同约定</w:t>
      </w:r>
      <w:r>
        <w:rPr>
          <w:rFonts w:hint="eastAsia"/>
          <w:szCs w:val="21"/>
          <w:u w:val="single"/>
        </w:rPr>
        <w:t xml:space="preserve"> 25 </w:t>
      </w:r>
      <w:r>
        <w:rPr>
          <w:rFonts w:hint="eastAsia"/>
          <w:szCs w:val="21"/>
        </w:rPr>
        <w:t>天数的，每少一天应向发包人支付违约金</w:t>
      </w:r>
      <w:r>
        <w:rPr>
          <w:rFonts w:hint="eastAsia"/>
          <w:szCs w:val="21"/>
          <w:u w:val="single"/>
        </w:rPr>
        <w:t xml:space="preserve">        1000</w:t>
      </w:r>
      <w:r>
        <w:rPr>
          <w:rFonts w:hint="eastAsia"/>
          <w:szCs w:val="21"/>
        </w:rPr>
        <w:t>元。</w:t>
      </w:r>
    </w:p>
    <w:p w:rsidR="00AE7104" w:rsidRDefault="00DA7B1D">
      <w:pPr>
        <w:spacing w:line="300" w:lineRule="auto"/>
        <w:ind w:firstLineChars="200" w:firstLine="422"/>
        <w:rPr>
          <w:b/>
          <w:szCs w:val="21"/>
        </w:rPr>
      </w:pPr>
      <w:r>
        <w:rPr>
          <w:rFonts w:hint="eastAsia"/>
          <w:b/>
          <w:szCs w:val="21"/>
        </w:rPr>
        <w:t xml:space="preserve">3.8  </w:t>
      </w:r>
      <w:r>
        <w:rPr>
          <w:rFonts w:hint="eastAsia"/>
          <w:b/>
          <w:szCs w:val="21"/>
        </w:rPr>
        <w:t>分包</w:t>
      </w:r>
    </w:p>
    <w:p w:rsidR="00AE7104" w:rsidRDefault="00DA7B1D">
      <w:pPr>
        <w:spacing w:line="300" w:lineRule="auto"/>
        <w:ind w:firstLineChars="200" w:firstLine="420"/>
        <w:rPr>
          <w:szCs w:val="21"/>
        </w:rPr>
      </w:pPr>
      <w:r>
        <w:rPr>
          <w:rFonts w:hint="eastAsia"/>
          <w:szCs w:val="21"/>
        </w:rPr>
        <w:t xml:space="preserve">3.3.1  </w:t>
      </w:r>
      <w:r>
        <w:rPr>
          <w:rFonts w:hint="eastAsia"/>
          <w:szCs w:val="21"/>
        </w:rPr>
        <w:t>分包约定</w:t>
      </w:r>
    </w:p>
    <w:p w:rsidR="00AE7104" w:rsidRDefault="00DA7B1D">
      <w:pPr>
        <w:spacing w:line="300" w:lineRule="auto"/>
        <w:ind w:firstLineChars="200" w:firstLine="420"/>
        <w:rPr>
          <w:szCs w:val="21"/>
        </w:rPr>
      </w:pPr>
      <w:r>
        <w:rPr>
          <w:rFonts w:hint="eastAsia"/>
          <w:szCs w:val="21"/>
        </w:rPr>
        <w:t>约定的分包工作事项：</w:t>
      </w:r>
      <w:r>
        <w:rPr>
          <w:rFonts w:hint="eastAsia"/>
          <w:szCs w:val="21"/>
          <w:u w:val="single"/>
        </w:rPr>
        <w:t xml:space="preserve">    </w:t>
      </w:r>
      <w:r>
        <w:rPr>
          <w:rFonts w:hint="eastAsia"/>
          <w:szCs w:val="21"/>
          <w:u w:val="single"/>
        </w:rPr>
        <w:t>本项目禁止分包</w:t>
      </w:r>
      <w:r>
        <w:rPr>
          <w:rFonts w:hint="eastAsia"/>
          <w:szCs w:val="21"/>
          <w:u w:val="single"/>
        </w:rPr>
        <w:t xml:space="preserve">                                                   </w:t>
      </w:r>
    </w:p>
    <w:p w:rsidR="00AE7104" w:rsidRDefault="00DA7B1D">
      <w:pPr>
        <w:spacing w:line="300" w:lineRule="auto"/>
        <w:ind w:firstLineChars="200" w:firstLine="422"/>
        <w:rPr>
          <w:b/>
          <w:szCs w:val="21"/>
        </w:rPr>
      </w:pPr>
      <w:r>
        <w:rPr>
          <w:rFonts w:hint="eastAsia"/>
          <w:b/>
          <w:szCs w:val="21"/>
        </w:rPr>
        <w:t>第</w:t>
      </w:r>
      <w:r>
        <w:rPr>
          <w:rFonts w:hint="eastAsia"/>
          <w:b/>
          <w:szCs w:val="21"/>
        </w:rPr>
        <w:t>4</w:t>
      </w:r>
      <w:r>
        <w:rPr>
          <w:rFonts w:hint="eastAsia"/>
          <w:b/>
          <w:szCs w:val="21"/>
        </w:rPr>
        <w:t>条</w:t>
      </w:r>
      <w:r>
        <w:rPr>
          <w:rFonts w:hint="eastAsia"/>
          <w:b/>
          <w:szCs w:val="21"/>
        </w:rPr>
        <w:t xml:space="preserve"> </w:t>
      </w:r>
      <w:r>
        <w:rPr>
          <w:rFonts w:hint="eastAsia"/>
          <w:b/>
          <w:szCs w:val="21"/>
        </w:rPr>
        <w:t>进度计划、延误和暂停</w:t>
      </w:r>
    </w:p>
    <w:p w:rsidR="00AE7104" w:rsidRDefault="00DA7B1D">
      <w:pPr>
        <w:spacing w:line="300" w:lineRule="auto"/>
        <w:ind w:firstLineChars="200" w:firstLine="422"/>
        <w:rPr>
          <w:b/>
          <w:szCs w:val="21"/>
        </w:rPr>
      </w:pPr>
      <w:r>
        <w:rPr>
          <w:rFonts w:hint="eastAsia"/>
          <w:b/>
          <w:szCs w:val="21"/>
        </w:rPr>
        <w:t>4</w:t>
      </w:r>
      <w:r>
        <w:rPr>
          <w:b/>
          <w:szCs w:val="21"/>
        </w:rPr>
        <w:t>.1</w:t>
      </w:r>
      <w:r>
        <w:rPr>
          <w:rFonts w:hint="eastAsia"/>
          <w:b/>
          <w:szCs w:val="21"/>
        </w:rPr>
        <w:t xml:space="preserve">  </w:t>
      </w:r>
      <w:r>
        <w:rPr>
          <w:rFonts w:hint="eastAsia"/>
          <w:b/>
          <w:szCs w:val="21"/>
        </w:rPr>
        <w:t>项目进度计划</w:t>
      </w:r>
    </w:p>
    <w:p w:rsidR="00AE7104" w:rsidRDefault="00DA7B1D">
      <w:pPr>
        <w:spacing w:line="300" w:lineRule="auto"/>
        <w:ind w:firstLineChars="200" w:firstLine="420"/>
        <w:rPr>
          <w:szCs w:val="21"/>
          <w:u w:val="single"/>
        </w:rPr>
      </w:pPr>
      <w:r>
        <w:rPr>
          <w:rFonts w:hint="eastAsia"/>
          <w:szCs w:val="21"/>
        </w:rPr>
        <w:t>4</w:t>
      </w:r>
      <w:r>
        <w:rPr>
          <w:szCs w:val="21"/>
        </w:rPr>
        <w:t>.1.1</w:t>
      </w:r>
      <w:r>
        <w:rPr>
          <w:rFonts w:hint="eastAsia"/>
          <w:szCs w:val="21"/>
        </w:rPr>
        <w:t xml:space="preserve">  </w:t>
      </w:r>
      <w:r>
        <w:rPr>
          <w:rFonts w:hint="eastAsia"/>
          <w:szCs w:val="21"/>
        </w:rPr>
        <w:t>项目进度计划中的关键路径及关键路径变化的确定原则：</w:t>
      </w:r>
    </w:p>
    <w:p w:rsidR="00AE7104" w:rsidRDefault="00DA7B1D">
      <w:pPr>
        <w:spacing w:line="300" w:lineRule="auto"/>
        <w:ind w:firstLineChars="200" w:firstLine="420"/>
        <w:rPr>
          <w:szCs w:val="21"/>
          <w:u w:val="single"/>
        </w:rPr>
      </w:pPr>
      <w:r>
        <w:rPr>
          <w:rFonts w:hint="eastAsia"/>
          <w:szCs w:val="21"/>
        </w:rPr>
        <w:tab/>
      </w:r>
      <w:r>
        <w:rPr>
          <w:rFonts w:hint="eastAsia"/>
          <w:szCs w:val="21"/>
        </w:rPr>
        <w:tab/>
      </w:r>
      <w:r>
        <w:rPr>
          <w:rFonts w:hint="eastAsia"/>
          <w:szCs w:val="21"/>
        </w:rPr>
        <w:t>承包人提交项目进度计划的份数和时间：</w:t>
      </w:r>
    </w:p>
    <w:p w:rsidR="00AE7104" w:rsidRDefault="00DA7B1D">
      <w:pPr>
        <w:spacing w:line="300" w:lineRule="auto"/>
        <w:ind w:firstLineChars="200" w:firstLine="422"/>
        <w:rPr>
          <w:b/>
          <w:szCs w:val="21"/>
        </w:rPr>
      </w:pPr>
      <w:r>
        <w:rPr>
          <w:b/>
          <w:szCs w:val="21"/>
        </w:rPr>
        <w:t>4.</w:t>
      </w:r>
      <w:r>
        <w:rPr>
          <w:rFonts w:hint="eastAsia"/>
          <w:b/>
          <w:szCs w:val="21"/>
        </w:rPr>
        <w:t xml:space="preserve">3  </w:t>
      </w:r>
      <w:r>
        <w:rPr>
          <w:rFonts w:hint="eastAsia"/>
          <w:b/>
          <w:szCs w:val="21"/>
        </w:rPr>
        <w:t>采购进度计划</w:t>
      </w:r>
    </w:p>
    <w:p w:rsidR="00AE7104" w:rsidRDefault="00DA7B1D">
      <w:pPr>
        <w:spacing w:line="300" w:lineRule="auto"/>
        <w:ind w:firstLineChars="200" w:firstLine="420"/>
        <w:rPr>
          <w:szCs w:val="21"/>
          <w:u w:val="single"/>
        </w:rPr>
      </w:pPr>
      <w:r>
        <w:rPr>
          <w:rFonts w:hint="eastAsia"/>
          <w:szCs w:val="21"/>
        </w:rPr>
        <w:t xml:space="preserve">4.3.1  </w:t>
      </w:r>
      <w:r>
        <w:rPr>
          <w:rFonts w:hint="eastAsia"/>
          <w:szCs w:val="21"/>
        </w:rPr>
        <w:t>采购进度计划提交的份数和日期：</w:t>
      </w:r>
    </w:p>
    <w:p w:rsidR="00AE7104" w:rsidRDefault="00DA7B1D">
      <w:pPr>
        <w:spacing w:line="300" w:lineRule="auto"/>
        <w:ind w:firstLineChars="200" w:firstLine="420"/>
        <w:rPr>
          <w:szCs w:val="21"/>
          <w:u w:val="single"/>
        </w:rPr>
      </w:pPr>
      <w:r>
        <w:rPr>
          <w:rFonts w:hint="eastAsia"/>
          <w:szCs w:val="21"/>
        </w:rPr>
        <w:t xml:space="preserve">4.3.2  </w:t>
      </w:r>
      <w:r>
        <w:rPr>
          <w:rFonts w:hint="eastAsia"/>
          <w:szCs w:val="21"/>
        </w:rPr>
        <w:t>采购开始日期：</w:t>
      </w:r>
    </w:p>
    <w:p w:rsidR="00AE7104" w:rsidRDefault="00DA7B1D">
      <w:pPr>
        <w:spacing w:line="300" w:lineRule="auto"/>
        <w:ind w:firstLineChars="200" w:firstLine="422"/>
        <w:rPr>
          <w:b/>
          <w:szCs w:val="21"/>
        </w:rPr>
      </w:pPr>
      <w:r>
        <w:rPr>
          <w:rFonts w:hint="eastAsia"/>
          <w:b/>
          <w:szCs w:val="21"/>
        </w:rPr>
        <w:t xml:space="preserve">4.4   </w:t>
      </w:r>
      <w:r>
        <w:rPr>
          <w:rFonts w:hint="eastAsia"/>
          <w:b/>
          <w:szCs w:val="21"/>
        </w:rPr>
        <w:t>施工进度计划</w:t>
      </w:r>
    </w:p>
    <w:p w:rsidR="00AE7104" w:rsidRDefault="00DA7B1D">
      <w:pPr>
        <w:spacing w:line="300" w:lineRule="auto"/>
        <w:ind w:firstLineChars="200" w:firstLine="420"/>
        <w:rPr>
          <w:szCs w:val="21"/>
        </w:rPr>
      </w:pPr>
      <w:r>
        <w:rPr>
          <w:rFonts w:hint="eastAsia"/>
          <w:szCs w:val="21"/>
        </w:rPr>
        <w:t xml:space="preserve">4.4.1  </w:t>
      </w:r>
      <w:r>
        <w:rPr>
          <w:rFonts w:hint="eastAsia"/>
          <w:szCs w:val="21"/>
        </w:rPr>
        <w:t>施工进度计划（以表格或文字表述）</w:t>
      </w:r>
    </w:p>
    <w:p w:rsidR="00AE7104" w:rsidRDefault="00DA7B1D">
      <w:pPr>
        <w:spacing w:line="300" w:lineRule="auto"/>
        <w:ind w:firstLineChars="200" w:firstLine="420"/>
        <w:rPr>
          <w:szCs w:val="21"/>
        </w:rPr>
      </w:pPr>
      <w:r>
        <w:rPr>
          <w:rFonts w:hint="eastAsia"/>
          <w:szCs w:val="21"/>
        </w:rPr>
        <w:t>提交关键单项工程施工计划的名称、份数和时间：</w:t>
      </w:r>
    </w:p>
    <w:p w:rsidR="00AE7104" w:rsidRDefault="00DA7B1D">
      <w:pPr>
        <w:spacing w:line="300" w:lineRule="auto"/>
        <w:ind w:firstLineChars="200" w:firstLine="420"/>
        <w:rPr>
          <w:szCs w:val="21"/>
        </w:rPr>
      </w:pPr>
      <w:r>
        <w:rPr>
          <w:rFonts w:hint="eastAsia"/>
          <w:szCs w:val="21"/>
        </w:rPr>
        <w:t>提交关键分部分项工程施工计划的名称、份数和时间：</w:t>
      </w:r>
    </w:p>
    <w:p w:rsidR="00AE7104" w:rsidRDefault="00DA7B1D">
      <w:pPr>
        <w:spacing w:line="300" w:lineRule="auto"/>
        <w:ind w:firstLineChars="200" w:firstLine="422"/>
        <w:rPr>
          <w:b/>
          <w:szCs w:val="21"/>
        </w:rPr>
      </w:pPr>
      <w:r>
        <w:rPr>
          <w:rFonts w:hint="eastAsia"/>
          <w:b/>
          <w:szCs w:val="21"/>
        </w:rPr>
        <w:t xml:space="preserve">4.5  </w:t>
      </w:r>
      <w:r>
        <w:rPr>
          <w:rFonts w:hint="eastAsia"/>
          <w:b/>
          <w:szCs w:val="21"/>
        </w:rPr>
        <w:t>误期赔偿</w:t>
      </w:r>
    </w:p>
    <w:p w:rsidR="00AE7104" w:rsidRDefault="00DA7B1D">
      <w:pPr>
        <w:spacing w:line="300" w:lineRule="auto"/>
        <w:ind w:firstLineChars="200" w:firstLine="420"/>
        <w:rPr>
          <w:szCs w:val="21"/>
          <w:u w:val="single"/>
        </w:rPr>
      </w:pPr>
      <w:r>
        <w:rPr>
          <w:rFonts w:hint="eastAsia"/>
          <w:szCs w:val="21"/>
        </w:rPr>
        <w:t>因承包人原因使竣工日期延误，每延误</w:t>
      </w:r>
      <w:r>
        <w:rPr>
          <w:rFonts w:hint="eastAsia"/>
          <w:szCs w:val="21"/>
        </w:rPr>
        <w:t>1</w:t>
      </w:r>
      <w:r>
        <w:rPr>
          <w:rFonts w:hint="eastAsia"/>
          <w:szCs w:val="21"/>
        </w:rPr>
        <w:t>日的误期赔偿金额为合同协议书的合同价格的</w:t>
      </w:r>
      <w:r>
        <w:rPr>
          <w:rFonts w:hint="eastAsia"/>
          <w:szCs w:val="21"/>
          <w:u w:val="single"/>
        </w:rPr>
        <w:t xml:space="preserve">     1  </w:t>
      </w:r>
      <w:r>
        <w:rPr>
          <w:rFonts w:hint="eastAsia"/>
          <w:szCs w:val="21"/>
        </w:rPr>
        <w:t>%</w:t>
      </w:r>
      <w:r>
        <w:rPr>
          <w:rFonts w:hint="eastAsia"/>
          <w:szCs w:val="21"/>
        </w:rPr>
        <w:t>或人民币金额为：、累计最高赔偿金额为合同协议书的合同价格的：</w:t>
      </w:r>
      <w:r>
        <w:rPr>
          <w:rFonts w:hint="eastAsia"/>
          <w:szCs w:val="21"/>
          <w:u w:val="single"/>
        </w:rPr>
        <w:t xml:space="preserve">        </w:t>
      </w:r>
      <w:r>
        <w:rPr>
          <w:rFonts w:hint="eastAsia"/>
          <w:szCs w:val="21"/>
          <w:u w:val="single"/>
        </w:rPr>
        <w:t>无上限</w:t>
      </w:r>
      <w:r>
        <w:rPr>
          <w:rFonts w:hint="eastAsia"/>
          <w:szCs w:val="21"/>
          <w:u w:val="single"/>
        </w:rPr>
        <w:t xml:space="preserve">             </w:t>
      </w:r>
      <w:r>
        <w:rPr>
          <w:rFonts w:hint="eastAsia"/>
          <w:szCs w:val="21"/>
        </w:rPr>
        <w:t>或人民币金额为：。</w:t>
      </w:r>
    </w:p>
    <w:p w:rsidR="00AE7104" w:rsidRDefault="00DA7B1D">
      <w:pPr>
        <w:spacing w:line="300" w:lineRule="auto"/>
        <w:ind w:firstLineChars="200" w:firstLine="422"/>
        <w:rPr>
          <w:b/>
          <w:szCs w:val="21"/>
        </w:rPr>
      </w:pPr>
      <w:r>
        <w:rPr>
          <w:rFonts w:hint="eastAsia"/>
          <w:b/>
          <w:szCs w:val="21"/>
        </w:rPr>
        <w:t>第</w:t>
      </w:r>
      <w:r>
        <w:rPr>
          <w:b/>
          <w:szCs w:val="21"/>
        </w:rPr>
        <w:t>5</w:t>
      </w:r>
      <w:r>
        <w:rPr>
          <w:rFonts w:hint="eastAsia"/>
          <w:b/>
          <w:szCs w:val="21"/>
        </w:rPr>
        <w:t>条</w:t>
      </w:r>
      <w:r>
        <w:rPr>
          <w:rFonts w:hint="eastAsia"/>
          <w:b/>
          <w:szCs w:val="21"/>
        </w:rPr>
        <w:t xml:space="preserve">  </w:t>
      </w:r>
      <w:r>
        <w:rPr>
          <w:rFonts w:hint="eastAsia"/>
          <w:b/>
          <w:szCs w:val="21"/>
        </w:rPr>
        <w:t>技术与设计</w:t>
      </w:r>
    </w:p>
    <w:p w:rsidR="00AE7104" w:rsidRDefault="00DA7B1D">
      <w:pPr>
        <w:spacing w:line="300" w:lineRule="auto"/>
        <w:ind w:firstLineChars="200" w:firstLine="422"/>
        <w:rPr>
          <w:b/>
          <w:szCs w:val="21"/>
        </w:rPr>
      </w:pPr>
      <w:r>
        <w:rPr>
          <w:rFonts w:hint="eastAsia"/>
          <w:b/>
          <w:szCs w:val="21"/>
        </w:rPr>
        <w:t xml:space="preserve">5.1  </w:t>
      </w:r>
      <w:r>
        <w:rPr>
          <w:rFonts w:hint="eastAsia"/>
          <w:b/>
          <w:szCs w:val="21"/>
        </w:rPr>
        <w:t>生产工艺技术、建筑艺术造型</w:t>
      </w:r>
    </w:p>
    <w:p w:rsidR="00AE7104" w:rsidRDefault="00DA7B1D">
      <w:pPr>
        <w:spacing w:line="300" w:lineRule="auto"/>
        <w:ind w:firstLineChars="200" w:firstLine="420"/>
        <w:rPr>
          <w:szCs w:val="21"/>
        </w:rPr>
      </w:pPr>
      <w:r>
        <w:rPr>
          <w:rFonts w:hint="eastAsia"/>
          <w:szCs w:val="21"/>
        </w:rPr>
        <w:t xml:space="preserve">5.1.1  </w:t>
      </w:r>
      <w:r>
        <w:rPr>
          <w:rFonts w:hint="eastAsia"/>
          <w:szCs w:val="21"/>
        </w:rPr>
        <w:t>承包人提供的生产工艺技术和（或）建筑设计方案</w:t>
      </w:r>
    </w:p>
    <w:p w:rsidR="00AE7104" w:rsidRDefault="00DA7B1D">
      <w:pPr>
        <w:spacing w:line="300" w:lineRule="auto"/>
        <w:ind w:firstLineChars="200" w:firstLine="420"/>
        <w:rPr>
          <w:szCs w:val="21"/>
        </w:rPr>
      </w:pPr>
      <w:r>
        <w:rPr>
          <w:rFonts w:hint="eastAsia"/>
          <w:szCs w:val="21"/>
        </w:rPr>
        <w:t>根据工程考核特点，在以下类型中选择其一，作为双方的约定。</w:t>
      </w:r>
    </w:p>
    <w:p w:rsidR="00AE7104" w:rsidRDefault="00DA7B1D">
      <w:pPr>
        <w:numPr>
          <w:ilvl w:val="0"/>
          <w:numId w:val="3"/>
        </w:numPr>
        <w:spacing w:line="300" w:lineRule="auto"/>
        <w:rPr>
          <w:szCs w:val="21"/>
          <w:u w:val="single"/>
        </w:rPr>
      </w:pPr>
      <w:r>
        <w:rPr>
          <w:rFonts w:hint="eastAsia"/>
          <w:szCs w:val="21"/>
        </w:rPr>
        <w:lastRenderedPageBreak/>
        <w:t>按工程量考核，工程考核保证值和（或）使用功能说明：</w:t>
      </w:r>
    </w:p>
    <w:p w:rsidR="00AE7104" w:rsidRDefault="00AE7104">
      <w:pPr>
        <w:spacing w:line="300" w:lineRule="auto"/>
        <w:ind w:left="480"/>
        <w:rPr>
          <w:szCs w:val="21"/>
          <w:u w:val="single"/>
        </w:rPr>
      </w:pPr>
    </w:p>
    <w:p w:rsidR="00AE7104" w:rsidRDefault="00DA7B1D">
      <w:pPr>
        <w:numPr>
          <w:ilvl w:val="0"/>
          <w:numId w:val="3"/>
        </w:numPr>
        <w:spacing w:line="300" w:lineRule="auto"/>
        <w:rPr>
          <w:szCs w:val="21"/>
        </w:rPr>
      </w:pPr>
      <w:r>
        <w:rPr>
          <w:rFonts w:hint="eastAsia"/>
          <w:szCs w:val="21"/>
        </w:rPr>
        <w:t>按单项工程考核，各单项工程考核保证值和（或）使用功能说明：</w:t>
      </w:r>
    </w:p>
    <w:p w:rsidR="00AE7104" w:rsidRDefault="00AE7104" w:rsidP="00BC6092">
      <w:pPr>
        <w:spacing w:line="300" w:lineRule="auto"/>
        <w:ind w:firstLineChars="177" w:firstLine="372"/>
        <w:rPr>
          <w:szCs w:val="21"/>
          <w:u w:val="single"/>
        </w:rPr>
      </w:pPr>
    </w:p>
    <w:p w:rsidR="00AE7104" w:rsidRDefault="00DA7B1D">
      <w:pPr>
        <w:spacing w:line="300" w:lineRule="auto"/>
        <w:ind w:firstLineChars="200" w:firstLine="420"/>
        <w:rPr>
          <w:szCs w:val="21"/>
        </w:rPr>
      </w:pPr>
      <w:r>
        <w:rPr>
          <w:rFonts w:hint="eastAsia"/>
          <w:szCs w:val="21"/>
        </w:rPr>
        <w:t xml:space="preserve">5.1.2  </w:t>
      </w:r>
      <w:r>
        <w:rPr>
          <w:rFonts w:hint="eastAsia"/>
          <w:szCs w:val="21"/>
        </w:rPr>
        <w:t>发包人提供生产工艺技术和（或）建筑设计方案</w:t>
      </w:r>
    </w:p>
    <w:p w:rsidR="00AE7104" w:rsidRDefault="00DA7B1D">
      <w:pPr>
        <w:spacing w:line="300" w:lineRule="auto"/>
        <w:ind w:firstLineChars="200" w:firstLine="420"/>
        <w:rPr>
          <w:szCs w:val="21"/>
        </w:rPr>
      </w:pPr>
      <w:r>
        <w:rPr>
          <w:rFonts w:hint="eastAsia"/>
          <w:szCs w:val="21"/>
        </w:rPr>
        <w:t>其中，</w:t>
      </w:r>
    </w:p>
    <w:p w:rsidR="00AE7104" w:rsidRDefault="00DA7B1D">
      <w:pPr>
        <w:spacing w:line="300" w:lineRule="auto"/>
        <w:ind w:firstLineChars="200" w:firstLine="420"/>
        <w:rPr>
          <w:szCs w:val="21"/>
          <w:u w:val="single"/>
        </w:rPr>
      </w:pPr>
      <w:r>
        <w:rPr>
          <w:rFonts w:hint="eastAsia"/>
          <w:szCs w:val="21"/>
        </w:rPr>
        <w:t>发包人应承担的工程和（或）单项工程试运行考核保证值和（或）使用功能说明如下：</w:t>
      </w:r>
    </w:p>
    <w:p w:rsidR="00AE7104" w:rsidRDefault="00DA7B1D">
      <w:pPr>
        <w:spacing w:line="300" w:lineRule="auto"/>
        <w:ind w:firstLineChars="200" w:firstLine="420"/>
        <w:rPr>
          <w:szCs w:val="21"/>
          <w:u w:val="single"/>
        </w:rPr>
      </w:pPr>
      <w:r>
        <w:rPr>
          <w:rFonts w:hint="eastAsia"/>
          <w:szCs w:val="21"/>
        </w:rPr>
        <w:t>承包人应承担的工程和（或）单项工程试运行考核保证值和（或）使用功能说明如下：</w:t>
      </w:r>
    </w:p>
    <w:p w:rsidR="00AE7104" w:rsidRDefault="00DA7B1D">
      <w:pPr>
        <w:spacing w:line="300" w:lineRule="auto"/>
        <w:ind w:firstLineChars="200" w:firstLine="422"/>
        <w:rPr>
          <w:b/>
          <w:szCs w:val="21"/>
        </w:rPr>
      </w:pPr>
      <w:r>
        <w:rPr>
          <w:b/>
          <w:szCs w:val="21"/>
        </w:rPr>
        <w:t>5.</w:t>
      </w:r>
      <w:r>
        <w:rPr>
          <w:rFonts w:hint="eastAsia"/>
          <w:b/>
          <w:szCs w:val="21"/>
        </w:rPr>
        <w:t>2</w:t>
      </w:r>
      <w:r>
        <w:rPr>
          <w:rFonts w:hint="eastAsia"/>
          <w:b/>
          <w:szCs w:val="21"/>
        </w:rPr>
        <w:t>设计</w:t>
      </w:r>
    </w:p>
    <w:p w:rsidR="00AE7104" w:rsidRDefault="00DA7B1D">
      <w:pPr>
        <w:spacing w:line="300" w:lineRule="auto"/>
        <w:ind w:firstLineChars="200" w:firstLine="420"/>
        <w:rPr>
          <w:szCs w:val="21"/>
        </w:rPr>
      </w:pPr>
      <w:r>
        <w:rPr>
          <w:rFonts w:hint="eastAsia"/>
          <w:szCs w:val="21"/>
        </w:rPr>
        <w:t>5.2</w:t>
      </w:r>
      <w:r>
        <w:rPr>
          <w:szCs w:val="21"/>
        </w:rPr>
        <w:t>.1</w:t>
      </w:r>
      <w:r>
        <w:rPr>
          <w:rFonts w:hint="eastAsia"/>
          <w:szCs w:val="21"/>
        </w:rPr>
        <w:t xml:space="preserve">   </w:t>
      </w:r>
      <w:r>
        <w:rPr>
          <w:rFonts w:hint="eastAsia"/>
          <w:szCs w:val="21"/>
        </w:rPr>
        <w:t>发包人的义务</w:t>
      </w:r>
    </w:p>
    <w:p w:rsidR="00AE7104" w:rsidRDefault="00DA7B1D">
      <w:pPr>
        <w:spacing w:line="300" w:lineRule="auto"/>
        <w:ind w:firstLineChars="200" w:firstLine="420"/>
        <w:rPr>
          <w:szCs w:val="21"/>
        </w:rPr>
      </w:pPr>
      <w:r>
        <w:rPr>
          <w:rFonts w:hint="eastAsia"/>
          <w:szCs w:val="21"/>
        </w:rPr>
        <w:t>（</w:t>
      </w:r>
      <w:r>
        <w:rPr>
          <w:rFonts w:hint="eastAsia"/>
          <w:szCs w:val="21"/>
        </w:rPr>
        <w:t>1</w:t>
      </w:r>
      <w:r>
        <w:rPr>
          <w:rFonts w:hint="eastAsia"/>
          <w:szCs w:val="21"/>
        </w:rPr>
        <w:t>）提供项目基础资料。发包人提供的项目基础资料的类别、内容、份数和时间：</w:t>
      </w:r>
      <w:r>
        <w:rPr>
          <w:rFonts w:hint="eastAsia"/>
          <w:szCs w:val="21"/>
          <w:u w:val="single"/>
        </w:rPr>
        <w:t xml:space="preserve">  </w:t>
      </w:r>
      <w:r>
        <w:rPr>
          <w:rFonts w:hint="eastAsia"/>
          <w:szCs w:val="21"/>
          <w:u w:val="single"/>
        </w:rPr>
        <w:t>承包人进场后</w:t>
      </w:r>
      <w:r>
        <w:rPr>
          <w:rFonts w:hint="eastAsia"/>
          <w:szCs w:val="21"/>
          <w:u w:val="single"/>
        </w:rPr>
        <w:t>7</w:t>
      </w:r>
      <w:r>
        <w:rPr>
          <w:rFonts w:hint="eastAsia"/>
          <w:szCs w:val="21"/>
          <w:u w:val="single"/>
        </w:rPr>
        <w:t>个工作日内提供</w:t>
      </w:r>
      <w:r>
        <w:rPr>
          <w:rFonts w:hint="eastAsia"/>
          <w:szCs w:val="21"/>
          <w:u w:val="single"/>
        </w:rPr>
        <w:t>1</w:t>
      </w:r>
      <w:r>
        <w:rPr>
          <w:rFonts w:hint="eastAsia"/>
          <w:szCs w:val="21"/>
          <w:u w:val="single"/>
        </w:rPr>
        <w:t>份相关的项目基础资料：楼层平面图</w:t>
      </w:r>
      <w:r>
        <w:rPr>
          <w:rFonts w:hint="eastAsia"/>
          <w:szCs w:val="21"/>
          <w:u w:val="single"/>
        </w:rPr>
        <w:t xml:space="preserve">                                             </w:t>
      </w:r>
    </w:p>
    <w:p w:rsidR="00AE7104" w:rsidRDefault="00DA7B1D">
      <w:pPr>
        <w:spacing w:line="300" w:lineRule="auto"/>
        <w:ind w:firstLineChars="200" w:firstLine="420"/>
        <w:rPr>
          <w:szCs w:val="21"/>
        </w:rPr>
      </w:pPr>
      <w:r>
        <w:rPr>
          <w:rFonts w:hint="eastAsia"/>
          <w:szCs w:val="21"/>
        </w:rPr>
        <w:t>（</w:t>
      </w:r>
      <w:r>
        <w:rPr>
          <w:rFonts w:hint="eastAsia"/>
          <w:szCs w:val="21"/>
        </w:rPr>
        <w:t>2</w:t>
      </w:r>
      <w:r>
        <w:rPr>
          <w:rFonts w:hint="eastAsia"/>
          <w:szCs w:val="21"/>
        </w:rPr>
        <w:t>）提供现场障碍资料。发包人提供的现场障碍资料的类别、内容、份数和时间</w:t>
      </w:r>
      <w:r>
        <w:rPr>
          <w:rFonts w:hint="eastAsia"/>
          <w:szCs w:val="21"/>
          <w:u w:val="single"/>
        </w:rPr>
        <w:t>：</w:t>
      </w:r>
      <w:r>
        <w:rPr>
          <w:rFonts w:hint="eastAsia"/>
          <w:szCs w:val="21"/>
          <w:u w:val="single"/>
        </w:rPr>
        <w:t xml:space="preserve">  </w:t>
      </w:r>
      <w:r>
        <w:rPr>
          <w:rFonts w:hint="eastAsia"/>
          <w:szCs w:val="21"/>
          <w:u w:val="single"/>
        </w:rPr>
        <w:t>无</w:t>
      </w:r>
      <w:r>
        <w:rPr>
          <w:rFonts w:hint="eastAsia"/>
          <w:szCs w:val="21"/>
          <w:u w:val="single"/>
        </w:rPr>
        <w:t xml:space="preserve">                                             </w:t>
      </w:r>
    </w:p>
    <w:p w:rsidR="00AE7104" w:rsidRDefault="00DA7B1D">
      <w:pPr>
        <w:spacing w:line="300" w:lineRule="auto"/>
        <w:ind w:firstLineChars="200" w:firstLine="420"/>
        <w:rPr>
          <w:szCs w:val="21"/>
        </w:rPr>
      </w:pPr>
      <w:r>
        <w:rPr>
          <w:rFonts w:hint="eastAsia"/>
          <w:szCs w:val="21"/>
        </w:rPr>
        <w:t>5.2.</w:t>
      </w:r>
      <w:r>
        <w:rPr>
          <w:szCs w:val="21"/>
        </w:rPr>
        <w:t>2</w:t>
      </w:r>
      <w:r>
        <w:rPr>
          <w:rFonts w:hint="eastAsia"/>
          <w:szCs w:val="21"/>
        </w:rPr>
        <w:t xml:space="preserve">   </w:t>
      </w:r>
      <w:r>
        <w:rPr>
          <w:rFonts w:hint="eastAsia"/>
          <w:szCs w:val="21"/>
        </w:rPr>
        <w:t>承包人的义务</w:t>
      </w:r>
    </w:p>
    <w:p w:rsidR="00AE7104" w:rsidRDefault="00DA7B1D">
      <w:pPr>
        <w:spacing w:line="300" w:lineRule="auto"/>
        <w:rPr>
          <w:szCs w:val="21"/>
        </w:rPr>
      </w:pPr>
      <w:r>
        <w:rPr>
          <w:rFonts w:hint="eastAsia"/>
          <w:szCs w:val="21"/>
        </w:rPr>
        <w:t xml:space="preserve">    </w:t>
      </w:r>
      <w:r>
        <w:rPr>
          <w:rFonts w:hint="eastAsia"/>
          <w:szCs w:val="21"/>
        </w:rPr>
        <w:t>（</w:t>
      </w:r>
      <w:r>
        <w:rPr>
          <w:rFonts w:hint="eastAsia"/>
          <w:szCs w:val="21"/>
        </w:rPr>
        <w:t>1</w:t>
      </w:r>
      <w:r>
        <w:rPr>
          <w:rFonts w:hint="eastAsia"/>
          <w:szCs w:val="21"/>
        </w:rPr>
        <w:t>）</w:t>
      </w:r>
      <w:r>
        <w:rPr>
          <w:rFonts w:hint="eastAsia"/>
          <w:szCs w:val="21"/>
        </w:rPr>
        <w:t xml:space="preserve"> </w:t>
      </w:r>
      <w:r>
        <w:rPr>
          <w:rFonts w:hint="eastAsia"/>
          <w:szCs w:val="21"/>
        </w:rPr>
        <w:t>经合同双方商定，发包人提供的项目基础资料、现场障碍资料的如下部分，可按本款中约定的如下时间期限，提出进一步要求</w:t>
      </w:r>
      <w:r>
        <w:rPr>
          <w:rFonts w:hint="eastAsia"/>
          <w:szCs w:val="21"/>
          <w:u w:val="single"/>
        </w:rPr>
        <w:t xml:space="preserve">      </w:t>
      </w:r>
      <w:r>
        <w:rPr>
          <w:rFonts w:hint="eastAsia"/>
          <w:szCs w:val="21"/>
          <w:u w:val="single"/>
        </w:rPr>
        <w:t>无</w:t>
      </w:r>
      <w:r>
        <w:rPr>
          <w:rFonts w:hint="eastAsia"/>
          <w:szCs w:val="21"/>
          <w:u w:val="single"/>
        </w:rPr>
        <w:t xml:space="preserve">             </w:t>
      </w:r>
    </w:p>
    <w:p w:rsidR="00AE7104" w:rsidRDefault="00DA7B1D">
      <w:pPr>
        <w:spacing w:line="300" w:lineRule="auto"/>
        <w:ind w:firstLineChars="200" w:firstLine="420"/>
        <w:rPr>
          <w:szCs w:val="21"/>
        </w:rPr>
      </w:pPr>
      <w:r>
        <w:rPr>
          <w:rFonts w:hint="eastAsia"/>
          <w:szCs w:val="21"/>
        </w:rPr>
        <w:t xml:space="preserve">5.2.4  </w:t>
      </w:r>
      <w:r>
        <w:rPr>
          <w:rFonts w:hint="eastAsia"/>
          <w:szCs w:val="21"/>
        </w:rPr>
        <w:t>操作维修手册</w:t>
      </w:r>
    </w:p>
    <w:p w:rsidR="00AE7104" w:rsidRDefault="00DA7B1D">
      <w:pPr>
        <w:spacing w:line="300" w:lineRule="auto"/>
        <w:ind w:firstLineChars="200" w:firstLine="420"/>
        <w:rPr>
          <w:szCs w:val="21"/>
          <w:u w:val="single"/>
        </w:rPr>
      </w:pPr>
      <w:r>
        <w:rPr>
          <w:rFonts w:hint="eastAsia"/>
          <w:szCs w:val="21"/>
        </w:rPr>
        <w:t>发包人提交的操作指南、分析手册的份数和提交期限：</w:t>
      </w:r>
      <w:r>
        <w:rPr>
          <w:rFonts w:hint="eastAsia"/>
          <w:szCs w:val="21"/>
          <w:u w:val="single"/>
        </w:rPr>
        <w:t xml:space="preserve">      </w:t>
      </w:r>
      <w:r>
        <w:rPr>
          <w:rFonts w:hint="eastAsia"/>
          <w:szCs w:val="21"/>
          <w:u w:val="single"/>
        </w:rPr>
        <w:t>无</w:t>
      </w:r>
      <w:r>
        <w:rPr>
          <w:rFonts w:hint="eastAsia"/>
          <w:szCs w:val="21"/>
          <w:u w:val="single"/>
        </w:rPr>
        <w:t xml:space="preserve">           </w:t>
      </w:r>
    </w:p>
    <w:p w:rsidR="00AE7104" w:rsidRDefault="00DA7B1D">
      <w:pPr>
        <w:spacing w:line="300" w:lineRule="auto"/>
        <w:ind w:firstLineChars="200" w:firstLine="420"/>
        <w:rPr>
          <w:szCs w:val="21"/>
        </w:rPr>
      </w:pPr>
      <w:r>
        <w:rPr>
          <w:rFonts w:hint="eastAsia"/>
          <w:szCs w:val="21"/>
        </w:rPr>
        <w:t>承包人提交的操作维修手册的份数和最终提交期限：</w:t>
      </w:r>
      <w:r>
        <w:rPr>
          <w:rFonts w:hint="eastAsia"/>
          <w:szCs w:val="21"/>
          <w:u w:val="single"/>
        </w:rPr>
        <w:t xml:space="preserve"> </w:t>
      </w:r>
      <w:r>
        <w:rPr>
          <w:rFonts w:hint="eastAsia"/>
          <w:szCs w:val="21"/>
          <w:u w:val="single"/>
        </w:rPr>
        <w:t>竣工验收后</w:t>
      </w:r>
      <w:r>
        <w:rPr>
          <w:rFonts w:hint="eastAsia"/>
          <w:szCs w:val="21"/>
          <w:u w:val="single"/>
        </w:rPr>
        <w:t>7</w:t>
      </w:r>
      <w:r>
        <w:rPr>
          <w:rFonts w:hint="eastAsia"/>
          <w:szCs w:val="21"/>
          <w:u w:val="single"/>
        </w:rPr>
        <w:t>日内，一式四份</w:t>
      </w:r>
      <w:r>
        <w:rPr>
          <w:rFonts w:hint="eastAsia"/>
          <w:szCs w:val="21"/>
          <w:u w:val="single"/>
        </w:rPr>
        <w:t xml:space="preserve">                  </w:t>
      </w:r>
    </w:p>
    <w:p w:rsidR="00AE7104" w:rsidRDefault="00DA7B1D">
      <w:pPr>
        <w:spacing w:line="300" w:lineRule="auto"/>
        <w:ind w:firstLineChars="200" w:firstLine="420"/>
        <w:rPr>
          <w:szCs w:val="21"/>
        </w:rPr>
      </w:pPr>
      <w:r>
        <w:rPr>
          <w:rFonts w:hint="eastAsia"/>
          <w:szCs w:val="21"/>
        </w:rPr>
        <w:t xml:space="preserve">5.2.5  </w:t>
      </w:r>
      <w:r>
        <w:rPr>
          <w:rFonts w:hint="eastAsia"/>
          <w:szCs w:val="21"/>
        </w:rPr>
        <w:t>设计文件的份数和提交时间</w:t>
      </w:r>
    </w:p>
    <w:p w:rsidR="00AE7104" w:rsidRDefault="00DA7B1D">
      <w:pPr>
        <w:spacing w:line="300" w:lineRule="auto"/>
        <w:ind w:firstLineChars="200" w:firstLine="420"/>
        <w:rPr>
          <w:szCs w:val="21"/>
        </w:rPr>
      </w:pPr>
      <w:r>
        <w:rPr>
          <w:rFonts w:hint="eastAsia"/>
          <w:szCs w:val="21"/>
        </w:rPr>
        <w:t>规划设计阶段设计文件、资料和图纸的份数和提交时间：</w:t>
      </w:r>
      <w:r>
        <w:rPr>
          <w:rFonts w:hint="eastAsia"/>
          <w:szCs w:val="21"/>
          <w:u w:val="single"/>
        </w:rPr>
        <w:t xml:space="preserve"> </w:t>
      </w:r>
      <w:r>
        <w:rPr>
          <w:rFonts w:hint="eastAsia"/>
          <w:szCs w:val="21"/>
          <w:u w:val="single"/>
        </w:rPr>
        <w:t>无</w:t>
      </w:r>
      <w:r>
        <w:rPr>
          <w:rFonts w:hint="eastAsia"/>
          <w:szCs w:val="21"/>
          <w:u w:val="single"/>
        </w:rPr>
        <w:t xml:space="preserve">              </w:t>
      </w:r>
    </w:p>
    <w:p w:rsidR="00AE7104" w:rsidRDefault="00DA7B1D">
      <w:pPr>
        <w:spacing w:line="300" w:lineRule="auto"/>
        <w:ind w:firstLineChars="200" w:firstLine="420"/>
        <w:rPr>
          <w:szCs w:val="21"/>
          <w:u w:val="single"/>
        </w:rPr>
      </w:pPr>
      <w:r>
        <w:rPr>
          <w:rFonts w:hint="eastAsia"/>
          <w:szCs w:val="21"/>
        </w:rPr>
        <w:t>初步设计阶段设计文件、资料和图纸的份数和提交时间：</w:t>
      </w:r>
      <w:r>
        <w:rPr>
          <w:rFonts w:hint="eastAsia"/>
          <w:szCs w:val="21"/>
          <w:u w:val="single"/>
        </w:rPr>
        <w:t xml:space="preserve"> </w:t>
      </w:r>
      <w:r>
        <w:rPr>
          <w:rFonts w:hint="eastAsia"/>
          <w:szCs w:val="21"/>
          <w:u w:val="single"/>
        </w:rPr>
        <w:t>一式四份</w:t>
      </w:r>
      <w:r>
        <w:rPr>
          <w:rFonts w:hint="eastAsia"/>
          <w:szCs w:val="21"/>
          <w:u w:val="single"/>
        </w:rPr>
        <w:t xml:space="preserve">               </w:t>
      </w:r>
    </w:p>
    <w:p w:rsidR="00AE7104" w:rsidRDefault="00DA7B1D">
      <w:pPr>
        <w:spacing w:line="300" w:lineRule="auto"/>
        <w:ind w:firstLineChars="200" w:firstLine="420"/>
        <w:rPr>
          <w:szCs w:val="21"/>
        </w:rPr>
      </w:pPr>
      <w:r>
        <w:rPr>
          <w:rFonts w:hint="eastAsia"/>
          <w:szCs w:val="21"/>
        </w:rPr>
        <w:t>技术设计阶段设计文件、资料和图纸的份数和提交时间：</w:t>
      </w:r>
      <w:r>
        <w:rPr>
          <w:rFonts w:hint="eastAsia"/>
          <w:szCs w:val="21"/>
          <w:u w:val="single"/>
        </w:rPr>
        <w:t xml:space="preserve"> </w:t>
      </w:r>
      <w:r>
        <w:rPr>
          <w:rFonts w:hint="eastAsia"/>
          <w:szCs w:val="21"/>
          <w:u w:val="single"/>
        </w:rPr>
        <w:t>一式六份</w:t>
      </w:r>
      <w:r>
        <w:rPr>
          <w:rFonts w:hint="eastAsia"/>
          <w:szCs w:val="21"/>
          <w:u w:val="single"/>
        </w:rPr>
        <w:t xml:space="preserve">               </w:t>
      </w:r>
    </w:p>
    <w:p w:rsidR="00AE7104" w:rsidRDefault="00DA7B1D">
      <w:pPr>
        <w:spacing w:line="300" w:lineRule="auto"/>
        <w:ind w:firstLineChars="200" w:firstLine="420"/>
        <w:rPr>
          <w:szCs w:val="21"/>
        </w:rPr>
      </w:pPr>
      <w:r>
        <w:rPr>
          <w:rFonts w:hint="eastAsia"/>
          <w:szCs w:val="21"/>
        </w:rPr>
        <w:t>施工图设计阶段设计文件、资料和图纸的份数和提交时间：</w:t>
      </w:r>
      <w:r>
        <w:rPr>
          <w:rFonts w:hint="eastAsia"/>
          <w:szCs w:val="21"/>
          <w:u w:val="single"/>
        </w:rPr>
        <w:t xml:space="preserve"> </w:t>
      </w:r>
      <w:r>
        <w:rPr>
          <w:rFonts w:hint="eastAsia"/>
          <w:szCs w:val="21"/>
          <w:u w:val="single"/>
        </w:rPr>
        <w:t>十套纸质版施工图，二份电子版刻录光盘</w:t>
      </w:r>
      <w:r>
        <w:rPr>
          <w:rFonts w:hint="eastAsia"/>
          <w:szCs w:val="21"/>
          <w:u w:val="single"/>
        </w:rPr>
        <w:t xml:space="preserve">          </w:t>
      </w:r>
    </w:p>
    <w:p w:rsidR="00AE7104" w:rsidRDefault="00DA7B1D">
      <w:pPr>
        <w:spacing w:line="300" w:lineRule="auto"/>
        <w:ind w:firstLineChars="200" w:firstLine="422"/>
        <w:rPr>
          <w:b/>
          <w:szCs w:val="21"/>
        </w:rPr>
      </w:pPr>
      <w:r>
        <w:rPr>
          <w:rFonts w:hint="eastAsia"/>
          <w:b/>
          <w:szCs w:val="21"/>
        </w:rPr>
        <w:t>5</w:t>
      </w:r>
      <w:r>
        <w:rPr>
          <w:b/>
          <w:szCs w:val="21"/>
        </w:rPr>
        <w:t>.</w:t>
      </w:r>
      <w:r>
        <w:rPr>
          <w:rFonts w:hint="eastAsia"/>
          <w:b/>
          <w:szCs w:val="21"/>
        </w:rPr>
        <w:t xml:space="preserve">3  </w:t>
      </w:r>
      <w:r>
        <w:rPr>
          <w:rFonts w:hint="eastAsia"/>
          <w:b/>
          <w:szCs w:val="21"/>
        </w:rPr>
        <w:t>设计阶段审查</w:t>
      </w:r>
    </w:p>
    <w:p w:rsidR="00AE7104" w:rsidRDefault="00DA7B1D">
      <w:pPr>
        <w:spacing w:line="300" w:lineRule="auto"/>
        <w:ind w:firstLineChars="200" w:firstLine="420"/>
        <w:rPr>
          <w:szCs w:val="21"/>
        </w:rPr>
      </w:pPr>
      <w:r>
        <w:rPr>
          <w:rFonts w:hint="eastAsia"/>
          <w:szCs w:val="21"/>
        </w:rPr>
        <w:t>5</w:t>
      </w:r>
      <w:r>
        <w:rPr>
          <w:szCs w:val="21"/>
        </w:rPr>
        <w:t>.</w:t>
      </w:r>
      <w:r>
        <w:rPr>
          <w:rFonts w:hint="eastAsia"/>
          <w:szCs w:val="21"/>
        </w:rPr>
        <w:t>3</w:t>
      </w:r>
      <w:r>
        <w:rPr>
          <w:szCs w:val="21"/>
        </w:rPr>
        <w:t>.</w:t>
      </w:r>
      <w:r>
        <w:rPr>
          <w:rFonts w:hint="eastAsia"/>
          <w:szCs w:val="21"/>
        </w:rPr>
        <w:t xml:space="preserve">2  </w:t>
      </w:r>
      <w:r>
        <w:rPr>
          <w:rFonts w:hint="eastAsia"/>
          <w:szCs w:val="21"/>
        </w:rPr>
        <w:t>由承包人负责完成设计审查阶段工作，设计文件应符合国家有关部门、行业工程建设标准规范对相关设计阶段的设计文件、图纸和资料的深度规定。承包人有义务自费参加并组织设计审查会议、向审查者介绍、解答、解释其设计文件，并自费提供审查过程中需提供的补充资料。发包人有义务配合承包人相关设计审查会议工作。</w:t>
      </w:r>
    </w:p>
    <w:p w:rsidR="00AE7104" w:rsidRDefault="00DA7B1D">
      <w:pPr>
        <w:spacing w:line="300" w:lineRule="auto"/>
        <w:ind w:firstLineChars="200" w:firstLine="422"/>
        <w:rPr>
          <w:b/>
          <w:szCs w:val="21"/>
        </w:rPr>
      </w:pPr>
      <w:r>
        <w:rPr>
          <w:rFonts w:hint="eastAsia"/>
          <w:b/>
          <w:szCs w:val="21"/>
        </w:rPr>
        <w:t>第</w:t>
      </w:r>
      <w:r>
        <w:rPr>
          <w:b/>
          <w:szCs w:val="21"/>
        </w:rPr>
        <w:t>6</w:t>
      </w:r>
      <w:r>
        <w:rPr>
          <w:rFonts w:hint="eastAsia"/>
          <w:b/>
          <w:szCs w:val="21"/>
        </w:rPr>
        <w:t>条工程物资</w:t>
      </w:r>
    </w:p>
    <w:p w:rsidR="00AE7104" w:rsidRDefault="00DA7B1D">
      <w:pPr>
        <w:spacing w:line="300" w:lineRule="auto"/>
        <w:ind w:firstLineChars="200" w:firstLine="422"/>
        <w:rPr>
          <w:b/>
          <w:szCs w:val="21"/>
        </w:rPr>
      </w:pPr>
      <w:r>
        <w:rPr>
          <w:rFonts w:hint="eastAsia"/>
          <w:b/>
          <w:szCs w:val="21"/>
        </w:rPr>
        <w:t xml:space="preserve">6.1  </w:t>
      </w:r>
      <w:r>
        <w:rPr>
          <w:rFonts w:hint="eastAsia"/>
          <w:b/>
          <w:szCs w:val="21"/>
        </w:rPr>
        <w:t>工程物资的提供</w:t>
      </w:r>
    </w:p>
    <w:p w:rsidR="00AE7104" w:rsidRDefault="00DA7B1D">
      <w:pPr>
        <w:spacing w:line="300" w:lineRule="auto"/>
        <w:ind w:firstLineChars="200" w:firstLine="420"/>
        <w:rPr>
          <w:szCs w:val="21"/>
        </w:rPr>
      </w:pPr>
      <w:r>
        <w:rPr>
          <w:rFonts w:hint="eastAsia"/>
          <w:szCs w:val="21"/>
        </w:rPr>
        <w:t xml:space="preserve">6.1.1  </w:t>
      </w:r>
      <w:r>
        <w:rPr>
          <w:rFonts w:hint="eastAsia"/>
          <w:szCs w:val="21"/>
        </w:rPr>
        <w:t>发包人提供的工程物资</w:t>
      </w:r>
    </w:p>
    <w:p w:rsidR="00AE7104" w:rsidRDefault="00DA7B1D">
      <w:pPr>
        <w:spacing w:line="300" w:lineRule="auto"/>
        <w:ind w:firstLineChars="250" w:firstLine="525"/>
        <w:rPr>
          <w:szCs w:val="21"/>
          <w:u w:val="single"/>
        </w:rPr>
      </w:pPr>
      <w:r>
        <w:rPr>
          <w:rFonts w:hint="eastAsia"/>
          <w:szCs w:val="21"/>
        </w:rPr>
        <w:t>（</w:t>
      </w:r>
      <w:r>
        <w:rPr>
          <w:rFonts w:hint="eastAsia"/>
          <w:szCs w:val="21"/>
        </w:rPr>
        <w:t>1</w:t>
      </w:r>
      <w:r>
        <w:rPr>
          <w:rFonts w:hint="eastAsia"/>
          <w:szCs w:val="21"/>
        </w:rPr>
        <w:t>）工程物资的类别、估算数量：</w:t>
      </w:r>
      <w:r>
        <w:rPr>
          <w:rFonts w:hint="eastAsia"/>
          <w:szCs w:val="21"/>
          <w:u w:val="single"/>
        </w:rPr>
        <w:t xml:space="preserve">     </w:t>
      </w:r>
      <w:r>
        <w:rPr>
          <w:rFonts w:hint="eastAsia"/>
          <w:szCs w:val="21"/>
          <w:u w:val="single"/>
        </w:rPr>
        <w:t>无</w:t>
      </w:r>
      <w:r>
        <w:rPr>
          <w:rFonts w:hint="eastAsia"/>
          <w:szCs w:val="21"/>
          <w:u w:val="single"/>
        </w:rPr>
        <w:t xml:space="preserve">                            </w:t>
      </w:r>
    </w:p>
    <w:p w:rsidR="00AE7104" w:rsidRDefault="00DA7B1D">
      <w:pPr>
        <w:spacing w:line="300" w:lineRule="auto"/>
        <w:ind w:firstLineChars="200" w:firstLine="420"/>
        <w:rPr>
          <w:szCs w:val="21"/>
        </w:rPr>
      </w:pPr>
      <w:r>
        <w:rPr>
          <w:rFonts w:hint="eastAsia"/>
          <w:szCs w:val="21"/>
        </w:rPr>
        <w:t xml:space="preserve">6.1.2  </w:t>
      </w:r>
      <w:r>
        <w:rPr>
          <w:rFonts w:hint="eastAsia"/>
          <w:szCs w:val="21"/>
        </w:rPr>
        <w:t>承包人提供的工程物资</w:t>
      </w:r>
    </w:p>
    <w:p w:rsidR="00AE7104" w:rsidRDefault="00DA7B1D">
      <w:pPr>
        <w:spacing w:line="300" w:lineRule="auto"/>
        <w:ind w:firstLineChars="250" w:firstLine="525"/>
        <w:rPr>
          <w:szCs w:val="21"/>
        </w:rPr>
      </w:pPr>
      <w:r>
        <w:rPr>
          <w:rFonts w:hint="eastAsia"/>
          <w:szCs w:val="21"/>
        </w:rPr>
        <w:t>（</w:t>
      </w:r>
      <w:r>
        <w:rPr>
          <w:rFonts w:hint="eastAsia"/>
          <w:szCs w:val="21"/>
        </w:rPr>
        <w:t>1</w:t>
      </w:r>
      <w:r>
        <w:rPr>
          <w:rFonts w:hint="eastAsia"/>
          <w:szCs w:val="21"/>
        </w:rPr>
        <w:t>）工程物资的类别、估算数量：</w:t>
      </w:r>
    </w:p>
    <w:p w:rsidR="00AE7104" w:rsidRDefault="00DA7B1D">
      <w:pPr>
        <w:spacing w:line="300" w:lineRule="auto"/>
        <w:ind w:firstLineChars="250" w:firstLine="525"/>
        <w:rPr>
          <w:szCs w:val="21"/>
          <w:u w:val="single"/>
        </w:rPr>
      </w:pPr>
      <w:r>
        <w:rPr>
          <w:rFonts w:hint="eastAsia"/>
          <w:szCs w:val="21"/>
        </w:rPr>
        <w:t>（</w:t>
      </w:r>
      <w:r>
        <w:rPr>
          <w:rFonts w:hint="eastAsia"/>
          <w:szCs w:val="21"/>
        </w:rPr>
        <w:t>3</w:t>
      </w:r>
      <w:r>
        <w:rPr>
          <w:rFonts w:hint="eastAsia"/>
          <w:szCs w:val="21"/>
        </w:rPr>
        <w:t>）竣工</w:t>
      </w:r>
      <w:proofErr w:type="gramStart"/>
      <w:r>
        <w:rPr>
          <w:rFonts w:hint="eastAsia"/>
          <w:szCs w:val="21"/>
        </w:rPr>
        <w:t>后试验</w:t>
      </w:r>
      <w:proofErr w:type="gramEnd"/>
      <w:r>
        <w:rPr>
          <w:rFonts w:hint="eastAsia"/>
          <w:szCs w:val="21"/>
        </w:rPr>
        <w:t>的生产性材料的类别或（和）清单：</w:t>
      </w:r>
    </w:p>
    <w:p w:rsidR="00AE7104" w:rsidRDefault="00DA7B1D">
      <w:pPr>
        <w:spacing w:line="300" w:lineRule="auto"/>
        <w:ind w:firstLineChars="200" w:firstLine="422"/>
        <w:rPr>
          <w:b/>
          <w:szCs w:val="21"/>
        </w:rPr>
      </w:pPr>
      <w:r>
        <w:rPr>
          <w:rFonts w:hint="eastAsia"/>
          <w:b/>
          <w:szCs w:val="21"/>
        </w:rPr>
        <w:t xml:space="preserve">6.2  </w:t>
      </w:r>
      <w:r>
        <w:rPr>
          <w:rFonts w:hint="eastAsia"/>
          <w:b/>
          <w:szCs w:val="21"/>
        </w:rPr>
        <w:t>检验</w:t>
      </w:r>
    </w:p>
    <w:p w:rsidR="00AE7104" w:rsidRDefault="00DA7B1D">
      <w:pPr>
        <w:spacing w:line="300" w:lineRule="auto"/>
        <w:ind w:firstLineChars="200" w:firstLine="420"/>
        <w:rPr>
          <w:szCs w:val="21"/>
        </w:rPr>
      </w:pPr>
      <w:r>
        <w:rPr>
          <w:rFonts w:hint="eastAsia"/>
          <w:szCs w:val="21"/>
        </w:rPr>
        <w:lastRenderedPageBreak/>
        <w:t xml:space="preserve">6.2.1  </w:t>
      </w:r>
      <w:r>
        <w:rPr>
          <w:rFonts w:hint="eastAsia"/>
          <w:szCs w:val="21"/>
        </w:rPr>
        <w:t>工程检验与报告</w:t>
      </w:r>
    </w:p>
    <w:p w:rsidR="00AE7104" w:rsidRDefault="00DA7B1D">
      <w:pPr>
        <w:spacing w:line="300" w:lineRule="auto"/>
        <w:ind w:firstLineChars="200" w:firstLine="420"/>
        <w:rPr>
          <w:b/>
          <w:szCs w:val="21"/>
          <w:u w:val="single"/>
        </w:rPr>
      </w:pPr>
      <w:r>
        <w:rPr>
          <w:rFonts w:hint="eastAsia"/>
          <w:szCs w:val="21"/>
        </w:rPr>
        <w:t>（</w:t>
      </w:r>
      <w:r>
        <w:rPr>
          <w:rFonts w:hint="eastAsia"/>
          <w:szCs w:val="21"/>
        </w:rPr>
        <w:t>1</w:t>
      </w:r>
      <w:r>
        <w:rPr>
          <w:rFonts w:hint="eastAsia"/>
          <w:szCs w:val="21"/>
        </w:rPr>
        <w:t>）报告提交日记、报告内容和提交份数：</w:t>
      </w:r>
    </w:p>
    <w:p w:rsidR="00AE7104" w:rsidRDefault="00DA7B1D">
      <w:pPr>
        <w:spacing w:line="300" w:lineRule="auto"/>
        <w:ind w:firstLineChars="200" w:firstLine="422"/>
        <w:rPr>
          <w:b/>
          <w:szCs w:val="21"/>
        </w:rPr>
      </w:pPr>
      <w:r>
        <w:rPr>
          <w:rFonts w:hint="eastAsia"/>
          <w:b/>
          <w:szCs w:val="21"/>
        </w:rPr>
        <w:t xml:space="preserve">6.3  </w:t>
      </w:r>
      <w:r>
        <w:rPr>
          <w:rFonts w:hint="eastAsia"/>
          <w:b/>
          <w:szCs w:val="21"/>
        </w:rPr>
        <w:t>进口工程物资的采购、</w:t>
      </w:r>
    </w:p>
    <w:p w:rsidR="00AE7104" w:rsidRDefault="00DA7B1D">
      <w:pPr>
        <w:spacing w:line="300" w:lineRule="auto"/>
        <w:ind w:firstLineChars="200" w:firstLine="420"/>
        <w:rPr>
          <w:szCs w:val="21"/>
          <w:u w:val="single"/>
        </w:rPr>
      </w:pPr>
      <w:r>
        <w:rPr>
          <w:rFonts w:hint="eastAsia"/>
          <w:szCs w:val="21"/>
        </w:rPr>
        <w:t xml:space="preserve">6.3.1  </w:t>
      </w:r>
      <w:r>
        <w:rPr>
          <w:rFonts w:hint="eastAsia"/>
          <w:szCs w:val="21"/>
        </w:rPr>
        <w:t>采购责任方及采购方式：</w:t>
      </w:r>
    </w:p>
    <w:p w:rsidR="00AE7104" w:rsidRDefault="00DA7B1D">
      <w:pPr>
        <w:spacing w:line="300" w:lineRule="auto"/>
        <w:ind w:firstLineChars="200" w:firstLine="422"/>
        <w:rPr>
          <w:b/>
          <w:szCs w:val="21"/>
        </w:rPr>
      </w:pPr>
      <w:r>
        <w:rPr>
          <w:rFonts w:hint="eastAsia"/>
          <w:b/>
          <w:szCs w:val="21"/>
        </w:rPr>
        <w:t xml:space="preserve">6.6  </w:t>
      </w:r>
      <w:r>
        <w:rPr>
          <w:rFonts w:hint="eastAsia"/>
          <w:b/>
          <w:szCs w:val="21"/>
        </w:rPr>
        <w:t>工程物资保管与剩余</w:t>
      </w:r>
    </w:p>
    <w:p w:rsidR="00AE7104" w:rsidRDefault="00DA7B1D">
      <w:pPr>
        <w:spacing w:line="300" w:lineRule="auto"/>
        <w:ind w:firstLineChars="200" w:firstLine="420"/>
        <w:rPr>
          <w:szCs w:val="21"/>
        </w:rPr>
      </w:pPr>
      <w:r>
        <w:rPr>
          <w:rFonts w:hint="eastAsia"/>
          <w:szCs w:val="21"/>
        </w:rPr>
        <w:t xml:space="preserve">6.6.1  </w:t>
      </w:r>
      <w:r>
        <w:rPr>
          <w:rFonts w:hint="eastAsia"/>
          <w:szCs w:val="21"/>
        </w:rPr>
        <w:t>工程物资保管</w:t>
      </w:r>
    </w:p>
    <w:p w:rsidR="00AE7104" w:rsidRDefault="00DA7B1D">
      <w:pPr>
        <w:spacing w:line="300" w:lineRule="auto"/>
        <w:ind w:firstLineChars="200" w:firstLine="420"/>
        <w:rPr>
          <w:szCs w:val="21"/>
        </w:rPr>
      </w:pPr>
      <w:r>
        <w:rPr>
          <w:rFonts w:hint="eastAsia"/>
          <w:szCs w:val="21"/>
        </w:rPr>
        <w:t>委托承包人保管的工程物资的类别和估算数量：</w:t>
      </w:r>
      <w:r>
        <w:rPr>
          <w:rFonts w:hint="eastAsia"/>
          <w:szCs w:val="21"/>
          <w:u w:val="single"/>
        </w:rPr>
        <w:t xml:space="preserve"> </w:t>
      </w:r>
      <w:r>
        <w:rPr>
          <w:rFonts w:hint="eastAsia"/>
          <w:szCs w:val="21"/>
          <w:u w:val="single"/>
        </w:rPr>
        <w:t>无</w:t>
      </w:r>
      <w:r>
        <w:rPr>
          <w:rFonts w:hint="eastAsia"/>
          <w:szCs w:val="21"/>
          <w:u w:val="single"/>
        </w:rPr>
        <w:t xml:space="preserve">                      </w:t>
      </w:r>
    </w:p>
    <w:p w:rsidR="00AE7104" w:rsidRDefault="00DA7B1D">
      <w:pPr>
        <w:spacing w:line="300" w:lineRule="auto"/>
        <w:ind w:firstLineChars="200" w:firstLine="420"/>
        <w:rPr>
          <w:szCs w:val="21"/>
          <w:u w:val="single"/>
        </w:rPr>
      </w:pPr>
      <w:r>
        <w:rPr>
          <w:rFonts w:hint="eastAsia"/>
          <w:szCs w:val="21"/>
        </w:rPr>
        <w:t>承包人提交保管、维护方案的时间：</w:t>
      </w:r>
      <w:r>
        <w:rPr>
          <w:rFonts w:hint="eastAsia"/>
          <w:szCs w:val="21"/>
          <w:u w:val="single"/>
        </w:rPr>
        <w:t xml:space="preserve"> </w:t>
      </w:r>
      <w:r>
        <w:rPr>
          <w:rFonts w:hint="eastAsia"/>
          <w:szCs w:val="21"/>
          <w:u w:val="single"/>
        </w:rPr>
        <w:t>进场前</w:t>
      </w:r>
      <w:r>
        <w:rPr>
          <w:rFonts w:hint="eastAsia"/>
          <w:szCs w:val="21"/>
          <w:u w:val="single"/>
        </w:rPr>
        <w:t>10</w:t>
      </w:r>
      <w:r>
        <w:rPr>
          <w:rFonts w:hint="eastAsia"/>
          <w:szCs w:val="21"/>
          <w:u w:val="single"/>
        </w:rPr>
        <w:t>天，一式四份。</w:t>
      </w:r>
      <w:r>
        <w:rPr>
          <w:rFonts w:hint="eastAsia"/>
          <w:szCs w:val="21"/>
          <w:u w:val="single"/>
        </w:rPr>
        <w:t xml:space="preserve">           </w:t>
      </w:r>
    </w:p>
    <w:p w:rsidR="00AE7104" w:rsidRDefault="00DA7B1D">
      <w:pPr>
        <w:spacing w:line="300" w:lineRule="auto"/>
        <w:ind w:firstLineChars="200" w:firstLine="420"/>
        <w:rPr>
          <w:szCs w:val="21"/>
        </w:rPr>
      </w:pPr>
      <w:r>
        <w:rPr>
          <w:rFonts w:hint="eastAsia"/>
          <w:szCs w:val="21"/>
        </w:rPr>
        <w:t>由发包人提供的库房、堆场、设施及设备：</w:t>
      </w:r>
      <w:r>
        <w:rPr>
          <w:rFonts w:hint="eastAsia"/>
          <w:szCs w:val="21"/>
          <w:u w:val="single"/>
        </w:rPr>
        <w:t xml:space="preserve">    </w:t>
      </w:r>
      <w:r>
        <w:rPr>
          <w:rFonts w:hint="eastAsia"/>
          <w:szCs w:val="21"/>
          <w:u w:val="single"/>
        </w:rPr>
        <w:t>无</w:t>
      </w:r>
      <w:r>
        <w:rPr>
          <w:rFonts w:hint="eastAsia"/>
          <w:szCs w:val="21"/>
          <w:u w:val="single"/>
        </w:rPr>
        <w:t xml:space="preserve">                       </w:t>
      </w:r>
    </w:p>
    <w:p w:rsidR="00AE7104" w:rsidRDefault="00DA7B1D">
      <w:pPr>
        <w:spacing w:line="300" w:lineRule="auto"/>
        <w:ind w:firstLineChars="200" w:firstLine="422"/>
        <w:rPr>
          <w:b/>
          <w:szCs w:val="21"/>
        </w:rPr>
      </w:pPr>
      <w:r>
        <w:rPr>
          <w:rFonts w:hint="eastAsia"/>
          <w:b/>
          <w:szCs w:val="21"/>
        </w:rPr>
        <w:t>第</w:t>
      </w:r>
      <w:r>
        <w:rPr>
          <w:b/>
          <w:szCs w:val="21"/>
        </w:rPr>
        <w:t>7</w:t>
      </w:r>
      <w:r>
        <w:rPr>
          <w:rFonts w:hint="eastAsia"/>
          <w:b/>
          <w:szCs w:val="21"/>
        </w:rPr>
        <w:t>条施工</w:t>
      </w:r>
    </w:p>
    <w:p w:rsidR="00AE7104" w:rsidRDefault="00DA7B1D">
      <w:pPr>
        <w:spacing w:line="300" w:lineRule="auto"/>
        <w:ind w:firstLineChars="200" w:firstLine="422"/>
        <w:rPr>
          <w:b/>
          <w:szCs w:val="21"/>
        </w:rPr>
      </w:pPr>
      <w:r>
        <w:rPr>
          <w:rFonts w:hint="eastAsia"/>
          <w:b/>
          <w:szCs w:val="21"/>
        </w:rPr>
        <w:t xml:space="preserve">7.1  </w:t>
      </w:r>
      <w:r>
        <w:rPr>
          <w:rFonts w:hint="eastAsia"/>
          <w:b/>
          <w:szCs w:val="21"/>
        </w:rPr>
        <w:t>发包人的义务</w:t>
      </w:r>
    </w:p>
    <w:p w:rsidR="00AE7104" w:rsidRDefault="00DA7B1D">
      <w:pPr>
        <w:spacing w:line="300" w:lineRule="auto"/>
        <w:ind w:firstLineChars="200" w:firstLine="420"/>
        <w:rPr>
          <w:szCs w:val="21"/>
        </w:rPr>
      </w:pPr>
      <w:r>
        <w:rPr>
          <w:rFonts w:hint="eastAsia"/>
          <w:szCs w:val="21"/>
        </w:rPr>
        <w:t xml:space="preserve">7.1.3  </w:t>
      </w:r>
      <w:r>
        <w:rPr>
          <w:rFonts w:hint="eastAsia"/>
          <w:szCs w:val="21"/>
        </w:rPr>
        <w:t>进场条件和进场日期</w:t>
      </w:r>
    </w:p>
    <w:p w:rsidR="00AE7104" w:rsidRDefault="00DA7B1D">
      <w:pPr>
        <w:spacing w:line="300" w:lineRule="auto"/>
        <w:ind w:firstLineChars="200" w:firstLine="420"/>
        <w:rPr>
          <w:szCs w:val="21"/>
        </w:rPr>
      </w:pPr>
      <w:r>
        <w:rPr>
          <w:rFonts w:hint="eastAsia"/>
          <w:szCs w:val="21"/>
        </w:rPr>
        <w:t>承包人的进场条件：</w:t>
      </w:r>
      <w:r>
        <w:rPr>
          <w:rFonts w:hint="eastAsia"/>
          <w:szCs w:val="21"/>
          <w:u w:val="single"/>
        </w:rPr>
        <w:t xml:space="preserve">  </w:t>
      </w:r>
      <w:r>
        <w:rPr>
          <w:rFonts w:hint="eastAsia"/>
          <w:szCs w:val="21"/>
          <w:u w:val="single"/>
        </w:rPr>
        <w:t>由承包人承担并自行解决</w:t>
      </w:r>
      <w:r>
        <w:rPr>
          <w:rFonts w:hint="eastAsia"/>
          <w:szCs w:val="21"/>
          <w:u w:val="single"/>
        </w:rPr>
        <w:t xml:space="preserve">                       </w:t>
      </w:r>
    </w:p>
    <w:p w:rsidR="00AE7104" w:rsidRDefault="00DA7B1D">
      <w:pPr>
        <w:spacing w:line="300" w:lineRule="auto"/>
        <w:ind w:firstLineChars="200" w:firstLine="420"/>
        <w:rPr>
          <w:szCs w:val="21"/>
        </w:rPr>
      </w:pPr>
      <w:r>
        <w:rPr>
          <w:rFonts w:hint="eastAsia"/>
          <w:szCs w:val="21"/>
        </w:rPr>
        <w:t>承包人的进厂日期：</w:t>
      </w:r>
      <w:r>
        <w:rPr>
          <w:rFonts w:hint="eastAsia"/>
          <w:szCs w:val="21"/>
          <w:u w:val="single"/>
        </w:rPr>
        <w:t xml:space="preserve">  </w:t>
      </w:r>
      <w:r>
        <w:rPr>
          <w:rFonts w:hint="eastAsia"/>
          <w:szCs w:val="21"/>
          <w:u w:val="single"/>
        </w:rPr>
        <w:t>合同签署日起</w:t>
      </w:r>
      <w:r>
        <w:rPr>
          <w:rFonts w:hint="eastAsia"/>
          <w:szCs w:val="21"/>
          <w:u w:val="single"/>
        </w:rPr>
        <w:t>3</w:t>
      </w:r>
      <w:r>
        <w:rPr>
          <w:rFonts w:hint="eastAsia"/>
          <w:szCs w:val="21"/>
          <w:u w:val="single"/>
        </w:rPr>
        <w:t>日内</w:t>
      </w:r>
      <w:r>
        <w:rPr>
          <w:rFonts w:hint="eastAsia"/>
          <w:szCs w:val="21"/>
          <w:u w:val="single"/>
        </w:rPr>
        <w:t xml:space="preserve">                           </w:t>
      </w:r>
    </w:p>
    <w:p w:rsidR="00AE7104" w:rsidRDefault="00DA7B1D">
      <w:pPr>
        <w:spacing w:line="300" w:lineRule="auto"/>
        <w:ind w:firstLineChars="200" w:firstLine="420"/>
        <w:rPr>
          <w:szCs w:val="21"/>
        </w:rPr>
      </w:pPr>
      <w:r>
        <w:rPr>
          <w:rFonts w:hint="eastAsia"/>
          <w:szCs w:val="21"/>
        </w:rPr>
        <w:t xml:space="preserve">7.1.4  </w:t>
      </w:r>
      <w:r>
        <w:rPr>
          <w:rFonts w:hint="eastAsia"/>
          <w:szCs w:val="21"/>
        </w:rPr>
        <w:t>临时用水电等提供和节点铺设</w:t>
      </w:r>
    </w:p>
    <w:p w:rsidR="00AE7104" w:rsidRDefault="00DA7B1D">
      <w:pPr>
        <w:spacing w:line="300" w:lineRule="auto"/>
        <w:ind w:firstLineChars="200" w:firstLine="420"/>
        <w:rPr>
          <w:szCs w:val="21"/>
        </w:rPr>
      </w:pPr>
      <w:r>
        <w:rPr>
          <w:rFonts w:hint="eastAsia"/>
          <w:szCs w:val="21"/>
        </w:rPr>
        <w:t>发包人提供的临时用水、用电等类别、取费单价：</w:t>
      </w:r>
      <w:r>
        <w:rPr>
          <w:rFonts w:hint="eastAsia"/>
          <w:szCs w:val="21"/>
          <w:u w:val="single"/>
        </w:rPr>
        <w:t xml:space="preserve">  </w:t>
      </w:r>
      <w:r>
        <w:rPr>
          <w:rFonts w:hint="eastAsia"/>
          <w:szCs w:val="21"/>
          <w:u w:val="single"/>
        </w:rPr>
        <w:t>由发包人物业部具体通知</w:t>
      </w:r>
      <w:r>
        <w:rPr>
          <w:rFonts w:hint="eastAsia"/>
          <w:szCs w:val="21"/>
          <w:u w:val="single"/>
        </w:rPr>
        <w:t xml:space="preserve">             </w:t>
      </w:r>
    </w:p>
    <w:p w:rsidR="00AE7104" w:rsidRDefault="00DA7B1D">
      <w:pPr>
        <w:spacing w:line="300" w:lineRule="auto"/>
        <w:ind w:firstLineChars="200" w:firstLine="420"/>
        <w:rPr>
          <w:szCs w:val="21"/>
        </w:rPr>
      </w:pPr>
      <w:r>
        <w:rPr>
          <w:rFonts w:hint="eastAsia"/>
          <w:szCs w:val="21"/>
        </w:rPr>
        <w:t xml:space="preserve">7.1.10  </w:t>
      </w:r>
      <w:r>
        <w:rPr>
          <w:rFonts w:hint="eastAsia"/>
          <w:szCs w:val="21"/>
        </w:rPr>
        <w:t>由发包人履行的其它义务：</w:t>
      </w:r>
      <w:r>
        <w:rPr>
          <w:rFonts w:hint="eastAsia"/>
          <w:szCs w:val="21"/>
          <w:u w:val="single"/>
        </w:rPr>
        <w:t xml:space="preserve">   </w:t>
      </w:r>
      <w:r>
        <w:rPr>
          <w:rFonts w:hint="eastAsia"/>
          <w:szCs w:val="21"/>
          <w:u w:val="single"/>
        </w:rPr>
        <w:t>无</w:t>
      </w:r>
      <w:r>
        <w:rPr>
          <w:rFonts w:hint="eastAsia"/>
          <w:szCs w:val="21"/>
          <w:u w:val="single"/>
        </w:rPr>
        <w:t xml:space="preserve">                               </w:t>
      </w:r>
    </w:p>
    <w:p w:rsidR="00AE7104" w:rsidRDefault="00DA7B1D">
      <w:pPr>
        <w:spacing w:line="300" w:lineRule="auto"/>
        <w:ind w:firstLineChars="200" w:firstLine="422"/>
        <w:rPr>
          <w:b/>
          <w:szCs w:val="21"/>
        </w:rPr>
      </w:pPr>
      <w:r>
        <w:rPr>
          <w:rFonts w:hint="eastAsia"/>
          <w:b/>
          <w:szCs w:val="21"/>
        </w:rPr>
        <w:t xml:space="preserve">7.2  </w:t>
      </w:r>
      <w:r>
        <w:rPr>
          <w:rFonts w:hint="eastAsia"/>
          <w:b/>
          <w:szCs w:val="21"/>
        </w:rPr>
        <w:t>对承包人的义务</w:t>
      </w:r>
    </w:p>
    <w:p w:rsidR="00AE7104" w:rsidRDefault="00DA7B1D">
      <w:pPr>
        <w:spacing w:line="300" w:lineRule="auto"/>
        <w:ind w:firstLineChars="200" w:firstLine="420"/>
        <w:rPr>
          <w:szCs w:val="21"/>
        </w:rPr>
      </w:pPr>
      <w:r>
        <w:rPr>
          <w:rFonts w:hint="eastAsia"/>
          <w:szCs w:val="21"/>
        </w:rPr>
        <w:t xml:space="preserve">7.2.2  </w:t>
      </w:r>
      <w:r>
        <w:rPr>
          <w:rFonts w:hint="eastAsia"/>
          <w:szCs w:val="21"/>
        </w:rPr>
        <w:t>施工组织设计</w:t>
      </w:r>
    </w:p>
    <w:p w:rsidR="00AE7104" w:rsidRDefault="00DA7B1D">
      <w:pPr>
        <w:spacing w:line="300" w:lineRule="auto"/>
        <w:ind w:firstLineChars="200" w:firstLine="420"/>
        <w:rPr>
          <w:szCs w:val="21"/>
        </w:rPr>
      </w:pPr>
      <w:r>
        <w:rPr>
          <w:rFonts w:hint="eastAsia"/>
          <w:szCs w:val="21"/>
        </w:rPr>
        <w:t>提交工程总体施工组织设计的份数和时间：</w:t>
      </w:r>
      <w:r>
        <w:rPr>
          <w:rFonts w:hint="eastAsia"/>
          <w:szCs w:val="21"/>
          <w:u w:val="single"/>
        </w:rPr>
        <w:t xml:space="preserve">  </w:t>
      </w:r>
      <w:r>
        <w:rPr>
          <w:rFonts w:hint="eastAsia"/>
          <w:szCs w:val="21"/>
          <w:u w:val="single"/>
        </w:rPr>
        <w:t>合同签署后</w:t>
      </w:r>
      <w:r>
        <w:rPr>
          <w:rFonts w:hint="eastAsia"/>
          <w:szCs w:val="21"/>
          <w:u w:val="single"/>
        </w:rPr>
        <w:t>10</w:t>
      </w:r>
      <w:r>
        <w:rPr>
          <w:rFonts w:hint="eastAsia"/>
          <w:szCs w:val="21"/>
          <w:u w:val="single"/>
        </w:rPr>
        <w:t>日内</w:t>
      </w:r>
      <w:r>
        <w:rPr>
          <w:rFonts w:hint="eastAsia"/>
          <w:szCs w:val="21"/>
          <w:u w:val="single"/>
        </w:rPr>
        <w:t xml:space="preserve"> </w:t>
      </w:r>
      <w:r>
        <w:rPr>
          <w:rFonts w:hint="eastAsia"/>
          <w:szCs w:val="21"/>
          <w:u w:val="single"/>
        </w:rPr>
        <w:t>，一式四份</w:t>
      </w:r>
      <w:r>
        <w:rPr>
          <w:rFonts w:hint="eastAsia"/>
          <w:szCs w:val="21"/>
          <w:u w:val="single"/>
        </w:rPr>
        <w:t xml:space="preserve">                        </w:t>
      </w:r>
    </w:p>
    <w:p w:rsidR="00AE7104" w:rsidRDefault="00DA7B1D">
      <w:pPr>
        <w:spacing w:line="300" w:lineRule="auto"/>
        <w:ind w:firstLineChars="200" w:firstLine="420"/>
        <w:rPr>
          <w:szCs w:val="21"/>
          <w:u w:val="single"/>
        </w:rPr>
      </w:pPr>
      <w:r>
        <w:rPr>
          <w:rFonts w:hint="eastAsia"/>
          <w:szCs w:val="21"/>
        </w:rPr>
        <w:t>需要提交的主要单项工程、主要分部分项工程施工组织设计的名称、份数和时间：</w:t>
      </w:r>
      <w:r>
        <w:rPr>
          <w:rFonts w:hint="eastAsia"/>
          <w:szCs w:val="21"/>
          <w:u w:val="single"/>
        </w:rPr>
        <w:t xml:space="preserve"> </w:t>
      </w:r>
      <w:r>
        <w:rPr>
          <w:rFonts w:hint="eastAsia"/>
          <w:szCs w:val="21"/>
          <w:u w:val="single"/>
        </w:rPr>
        <w:t>符合发包人或（监理人）具体要求</w:t>
      </w:r>
      <w:r>
        <w:rPr>
          <w:rFonts w:hint="eastAsia"/>
          <w:szCs w:val="21"/>
          <w:u w:val="single"/>
        </w:rPr>
        <w:t xml:space="preserve">                                                              </w:t>
      </w:r>
    </w:p>
    <w:p w:rsidR="00AE7104" w:rsidRDefault="00DA7B1D">
      <w:pPr>
        <w:spacing w:line="300" w:lineRule="auto"/>
        <w:ind w:firstLineChars="200" w:firstLine="420"/>
        <w:rPr>
          <w:szCs w:val="21"/>
        </w:rPr>
      </w:pPr>
      <w:r>
        <w:rPr>
          <w:rFonts w:hint="eastAsia"/>
          <w:szCs w:val="21"/>
        </w:rPr>
        <w:t xml:space="preserve">7.2.4  </w:t>
      </w:r>
      <w:r>
        <w:rPr>
          <w:rFonts w:hint="eastAsia"/>
          <w:szCs w:val="21"/>
        </w:rPr>
        <w:t>临时用水、用电等</w:t>
      </w:r>
    </w:p>
    <w:p w:rsidR="00AE7104" w:rsidRDefault="00DA7B1D">
      <w:pPr>
        <w:spacing w:line="300" w:lineRule="auto"/>
        <w:ind w:firstLineChars="200" w:firstLine="420"/>
        <w:rPr>
          <w:szCs w:val="21"/>
        </w:rPr>
      </w:pPr>
      <w:r>
        <w:rPr>
          <w:rFonts w:hint="eastAsia"/>
          <w:szCs w:val="21"/>
        </w:rPr>
        <w:t>承包人需要水电等品质、正常用量、高峰量和使用时间和节点位置等资料：</w:t>
      </w:r>
      <w:r>
        <w:rPr>
          <w:rFonts w:hint="eastAsia"/>
          <w:szCs w:val="21"/>
          <w:u w:val="single"/>
        </w:rPr>
        <w:t xml:space="preserve">  </w:t>
      </w:r>
      <w:r>
        <w:rPr>
          <w:rFonts w:hint="eastAsia"/>
          <w:szCs w:val="21"/>
          <w:u w:val="single"/>
        </w:rPr>
        <w:t>施工开工前</w:t>
      </w:r>
      <w:r>
        <w:rPr>
          <w:rFonts w:hint="eastAsia"/>
          <w:szCs w:val="21"/>
          <w:u w:val="single"/>
        </w:rPr>
        <w:t>30</w:t>
      </w:r>
      <w:r>
        <w:rPr>
          <w:rFonts w:hint="eastAsia"/>
          <w:szCs w:val="21"/>
          <w:u w:val="single"/>
        </w:rPr>
        <w:t>日</w:t>
      </w:r>
      <w:r>
        <w:rPr>
          <w:rFonts w:hint="eastAsia"/>
          <w:szCs w:val="21"/>
          <w:u w:val="single"/>
        </w:rPr>
        <w:t xml:space="preserve">  </w:t>
      </w:r>
      <w:r>
        <w:rPr>
          <w:rFonts w:hint="eastAsia"/>
          <w:szCs w:val="21"/>
          <w:u w:val="single"/>
        </w:rPr>
        <w:t>，承包人自费负责计量仪器的购买、安装和维护。</w:t>
      </w:r>
      <w:r>
        <w:rPr>
          <w:rFonts w:hint="eastAsia"/>
          <w:szCs w:val="21"/>
          <w:u w:val="single"/>
        </w:rPr>
        <w:t xml:space="preserve"> </w:t>
      </w:r>
    </w:p>
    <w:p w:rsidR="00AE7104" w:rsidRDefault="00DA7B1D">
      <w:pPr>
        <w:spacing w:line="300" w:lineRule="auto"/>
        <w:ind w:firstLineChars="200" w:firstLine="420"/>
        <w:rPr>
          <w:szCs w:val="21"/>
        </w:rPr>
      </w:pPr>
      <w:r>
        <w:rPr>
          <w:rFonts w:hint="eastAsia"/>
          <w:szCs w:val="21"/>
        </w:rPr>
        <w:t xml:space="preserve">7.2.11  </w:t>
      </w:r>
      <w:r>
        <w:rPr>
          <w:rFonts w:hint="eastAsia"/>
          <w:szCs w:val="21"/>
        </w:rPr>
        <w:t>工程的保护与维护</w:t>
      </w:r>
    </w:p>
    <w:p w:rsidR="00AE7104" w:rsidRDefault="00DA7B1D">
      <w:pPr>
        <w:spacing w:line="300" w:lineRule="auto"/>
        <w:ind w:firstLineChars="200" w:firstLine="420"/>
        <w:rPr>
          <w:szCs w:val="21"/>
        </w:rPr>
      </w:pPr>
      <w:r>
        <w:rPr>
          <w:rFonts w:hint="eastAsia"/>
          <w:szCs w:val="21"/>
        </w:rPr>
        <w:t>承包人应在开工之日起至发包人接收工程或单项工程之日止，负责工程或单项工程的照管、保护、维护和保安责任，保证工程或单项工程除不可抗力外，不受到任何损失、损害。</w:t>
      </w:r>
    </w:p>
    <w:p w:rsidR="00AE7104" w:rsidRDefault="00DA7B1D">
      <w:pPr>
        <w:spacing w:line="300" w:lineRule="auto"/>
        <w:ind w:firstLineChars="200" w:firstLine="420"/>
        <w:rPr>
          <w:szCs w:val="21"/>
          <w:u w:val="single"/>
        </w:rPr>
      </w:pPr>
      <w:r>
        <w:rPr>
          <w:rFonts w:hint="eastAsia"/>
          <w:szCs w:val="21"/>
        </w:rPr>
        <w:t xml:space="preserve">7.2.12  </w:t>
      </w:r>
      <w:r>
        <w:rPr>
          <w:rFonts w:hint="eastAsia"/>
          <w:szCs w:val="21"/>
        </w:rPr>
        <w:t>清理现场的费用：</w:t>
      </w:r>
      <w:r>
        <w:rPr>
          <w:rFonts w:hint="eastAsia"/>
          <w:szCs w:val="21"/>
          <w:u w:val="single"/>
        </w:rPr>
        <w:t xml:space="preserve">  </w:t>
      </w:r>
      <w:r>
        <w:rPr>
          <w:rFonts w:hint="eastAsia"/>
          <w:szCs w:val="21"/>
          <w:u w:val="single"/>
        </w:rPr>
        <w:t>由承包人承担全部清理工作和费用</w:t>
      </w:r>
      <w:r>
        <w:rPr>
          <w:rFonts w:hint="eastAsia"/>
          <w:szCs w:val="21"/>
          <w:u w:val="single"/>
        </w:rPr>
        <w:t xml:space="preserve">                 </w:t>
      </w:r>
    </w:p>
    <w:p w:rsidR="00AE7104" w:rsidRDefault="00DA7B1D">
      <w:pPr>
        <w:spacing w:line="300" w:lineRule="auto"/>
        <w:ind w:firstLineChars="200" w:firstLine="420"/>
        <w:rPr>
          <w:szCs w:val="21"/>
          <w:u w:val="single"/>
        </w:rPr>
      </w:pPr>
      <w:r>
        <w:rPr>
          <w:rFonts w:hint="eastAsia"/>
          <w:szCs w:val="21"/>
        </w:rPr>
        <w:t xml:space="preserve">7.2.13  </w:t>
      </w:r>
      <w:r>
        <w:rPr>
          <w:rFonts w:hint="eastAsia"/>
          <w:szCs w:val="21"/>
        </w:rPr>
        <w:t>由承包人履行的其它义务：</w:t>
      </w:r>
    </w:p>
    <w:p w:rsidR="00AE7104" w:rsidRDefault="00DA7B1D">
      <w:pPr>
        <w:spacing w:line="300" w:lineRule="auto"/>
        <w:ind w:firstLineChars="200" w:firstLine="422"/>
        <w:rPr>
          <w:b/>
          <w:szCs w:val="21"/>
        </w:rPr>
      </w:pPr>
      <w:r>
        <w:rPr>
          <w:rFonts w:hint="eastAsia"/>
          <w:b/>
          <w:szCs w:val="21"/>
        </w:rPr>
        <w:t xml:space="preserve">7.4 </w:t>
      </w:r>
      <w:r>
        <w:rPr>
          <w:rFonts w:hint="eastAsia"/>
          <w:b/>
          <w:szCs w:val="21"/>
        </w:rPr>
        <w:t>人力和机具资源</w:t>
      </w:r>
    </w:p>
    <w:p w:rsidR="00AE7104" w:rsidRDefault="00DA7B1D">
      <w:pPr>
        <w:spacing w:line="300" w:lineRule="auto"/>
        <w:ind w:firstLineChars="200" w:firstLine="420"/>
        <w:rPr>
          <w:szCs w:val="21"/>
          <w:u w:val="single"/>
        </w:rPr>
      </w:pPr>
      <w:r>
        <w:rPr>
          <w:rFonts w:hint="eastAsia"/>
          <w:szCs w:val="21"/>
        </w:rPr>
        <w:t xml:space="preserve">7.4.1  </w:t>
      </w:r>
      <w:r>
        <w:rPr>
          <w:rFonts w:hint="eastAsia"/>
          <w:szCs w:val="21"/>
        </w:rPr>
        <w:t>人力资源计划一览表的格式、内容、份数和提交时间：</w:t>
      </w:r>
      <w:r>
        <w:rPr>
          <w:rFonts w:hint="eastAsia"/>
          <w:szCs w:val="21"/>
          <w:u w:val="single"/>
        </w:rPr>
        <w:t xml:space="preserve"> </w:t>
      </w:r>
      <w:r>
        <w:rPr>
          <w:rFonts w:hint="eastAsia"/>
          <w:szCs w:val="21"/>
          <w:u w:val="single"/>
        </w:rPr>
        <w:t>一式四份合同签署后</w:t>
      </w:r>
      <w:r>
        <w:rPr>
          <w:rFonts w:hint="eastAsia"/>
          <w:szCs w:val="21"/>
          <w:u w:val="single"/>
        </w:rPr>
        <w:t>7</w:t>
      </w:r>
      <w:r>
        <w:rPr>
          <w:rFonts w:hint="eastAsia"/>
          <w:szCs w:val="21"/>
          <w:u w:val="single"/>
        </w:rPr>
        <w:t>日内</w:t>
      </w:r>
      <w:r>
        <w:rPr>
          <w:rFonts w:hint="eastAsia"/>
          <w:szCs w:val="21"/>
          <w:u w:val="single"/>
        </w:rPr>
        <w:t xml:space="preserve">          </w:t>
      </w:r>
    </w:p>
    <w:p w:rsidR="00AE7104" w:rsidRDefault="00DA7B1D">
      <w:pPr>
        <w:spacing w:line="300" w:lineRule="auto"/>
        <w:ind w:firstLineChars="200" w:firstLine="420"/>
        <w:rPr>
          <w:szCs w:val="21"/>
        </w:rPr>
      </w:pPr>
      <w:r>
        <w:rPr>
          <w:rFonts w:hint="eastAsia"/>
          <w:szCs w:val="21"/>
        </w:rPr>
        <w:t>人力资源实际进场的报表格式、内容、份数和报告期：</w:t>
      </w:r>
      <w:r>
        <w:rPr>
          <w:rFonts w:hint="eastAsia"/>
          <w:szCs w:val="21"/>
          <w:u w:val="single"/>
        </w:rPr>
        <w:t xml:space="preserve"> </w:t>
      </w:r>
      <w:r>
        <w:rPr>
          <w:rFonts w:hint="eastAsia"/>
          <w:szCs w:val="21"/>
          <w:u w:val="single"/>
        </w:rPr>
        <w:t>发包人或（监理人）具体要求</w:t>
      </w:r>
      <w:r>
        <w:rPr>
          <w:rFonts w:hint="eastAsia"/>
          <w:szCs w:val="21"/>
          <w:u w:val="single"/>
        </w:rPr>
        <w:t xml:space="preserve">                      </w:t>
      </w:r>
    </w:p>
    <w:p w:rsidR="00AE7104" w:rsidRDefault="00DA7B1D">
      <w:pPr>
        <w:spacing w:line="300" w:lineRule="auto"/>
        <w:ind w:firstLineChars="200" w:firstLine="420"/>
        <w:rPr>
          <w:szCs w:val="21"/>
          <w:u w:val="single"/>
        </w:rPr>
      </w:pPr>
      <w:r>
        <w:rPr>
          <w:rFonts w:hint="eastAsia"/>
          <w:szCs w:val="21"/>
        </w:rPr>
        <w:t xml:space="preserve">7.4.2  </w:t>
      </w:r>
      <w:r>
        <w:rPr>
          <w:rFonts w:hint="eastAsia"/>
          <w:szCs w:val="21"/>
        </w:rPr>
        <w:t>主要机具计划一览表的格式、内容、份数和提交时间：</w:t>
      </w:r>
      <w:r>
        <w:rPr>
          <w:rFonts w:hint="eastAsia"/>
          <w:szCs w:val="21"/>
          <w:u w:val="single"/>
        </w:rPr>
        <w:t>一式四份合同签署后</w:t>
      </w:r>
      <w:r>
        <w:rPr>
          <w:rFonts w:hint="eastAsia"/>
          <w:szCs w:val="21"/>
          <w:u w:val="single"/>
        </w:rPr>
        <w:t>7</w:t>
      </w:r>
      <w:r>
        <w:rPr>
          <w:rFonts w:hint="eastAsia"/>
          <w:szCs w:val="21"/>
          <w:u w:val="single"/>
        </w:rPr>
        <w:t>日内</w:t>
      </w:r>
      <w:r>
        <w:rPr>
          <w:rFonts w:hint="eastAsia"/>
          <w:szCs w:val="21"/>
          <w:u w:val="single"/>
        </w:rPr>
        <w:t xml:space="preserve">           </w:t>
      </w:r>
    </w:p>
    <w:p w:rsidR="00AE7104" w:rsidRDefault="00DA7B1D">
      <w:pPr>
        <w:spacing w:line="300" w:lineRule="auto"/>
        <w:ind w:firstLineChars="200" w:firstLine="420"/>
        <w:rPr>
          <w:szCs w:val="21"/>
        </w:rPr>
      </w:pPr>
      <w:r>
        <w:rPr>
          <w:rFonts w:hint="eastAsia"/>
          <w:szCs w:val="21"/>
        </w:rPr>
        <w:t>主要机具实际进场的报表格式、内容、份数和报告期：</w:t>
      </w:r>
      <w:r>
        <w:rPr>
          <w:rFonts w:hint="eastAsia"/>
          <w:szCs w:val="21"/>
          <w:u w:val="single"/>
        </w:rPr>
        <w:t>发包人或（监理人）具体要求</w:t>
      </w:r>
      <w:r>
        <w:rPr>
          <w:rFonts w:hint="eastAsia"/>
          <w:szCs w:val="21"/>
          <w:u w:val="single"/>
        </w:rPr>
        <w:t xml:space="preserve">                      </w:t>
      </w:r>
    </w:p>
    <w:p w:rsidR="00AE7104" w:rsidRDefault="00DA7B1D">
      <w:pPr>
        <w:spacing w:line="300" w:lineRule="auto"/>
        <w:ind w:firstLineChars="200" w:firstLine="422"/>
        <w:rPr>
          <w:b/>
          <w:szCs w:val="21"/>
        </w:rPr>
      </w:pPr>
      <w:r>
        <w:rPr>
          <w:rFonts w:hint="eastAsia"/>
          <w:b/>
          <w:szCs w:val="21"/>
        </w:rPr>
        <w:t xml:space="preserve">7.5  </w:t>
      </w:r>
      <w:r>
        <w:rPr>
          <w:rFonts w:hint="eastAsia"/>
          <w:b/>
          <w:szCs w:val="21"/>
        </w:rPr>
        <w:t>质量与检验</w:t>
      </w:r>
    </w:p>
    <w:p w:rsidR="00AE7104" w:rsidRDefault="00DA7B1D">
      <w:pPr>
        <w:spacing w:line="300" w:lineRule="auto"/>
        <w:ind w:firstLineChars="200" w:firstLine="420"/>
        <w:rPr>
          <w:szCs w:val="21"/>
        </w:rPr>
      </w:pPr>
      <w:r>
        <w:rPr>
          <w:rFonts w:hint="eastAsia"/>
          <w:szCs w:val="21"/>
        </w:rPr>
        <w:t xml:space="preserve">7.5.2 </w:t>
      </w:r>
      <w:r>
        <w:rPr>
          <w:rFonts w:hint="eastAsia"/>
          <w:szCs w:val="21"/>
        </w:rPr>
        <w:t>质检部位与参检方</w:t>
      </w:r>
    </w:p>
    <w:p w:rsidR="00AE7104" w:rsidRDefault="00DA7B1D">
      <w:pPr>
        <w:spacing w:line="300" w:lineRule="auto"/>
        <w:ind w:firstLineChars="200" w:firstLine="420"/>
        <w:rPr>
          <w:szCs w:val="21"/>
        </w:rPr>
      </w:pPr>
      <w:r>
        <w:rPr>
          <w:rFonts w:hint="eastAsia"/>
          <w:szCs w:val="21"/>
        </w:rPr>
        <w:t>三方参检的部位、标准及表格形式：</w:t>
      </w:r>
      <w:r>
        <w:rPr>
          <w:rFonts w:hint="eastAsia"/>
          <w:szCs w:val="21"/>
          <w:u w:val="single"/>
        </w:rPr>
        <w:t>发包人或（监理人）具体要求</w:t>
      </w:r>
      <w:r>
        <w:rPr>
          <w:rFonts w:hint="eastAsia"/>
          <w:szCs w:val="21"/>
          <w:u w:val="single"/>
        </w:rPr>
        <w:t xml:space="preserve">                                </w:t>
      </w:r>
    </w:p>
    <w:p w:rsidR="00AE7104" w:rsidRDefault="00DA7B1D">
      <w:pPr>
        <w:spacing w:line="300" w:lineRule="auto"/>
        <w:ind w:firstLineChars="200" w:firstLine="420"/>
        <w:rPr>
          <w:szCs w:val="21"/>
        </w:rPr>
      </w:pPr>
      <w:r>
        <w:rPr>
          <w:rFonts w:hint="eastAsia"/>
          <w:szCs w:val="21"/>
        </w:rPr>
        <w:lastRenderedPageBreak/>
        <w:t>两方参检的部位、标准及表格形式：</w:t>
      </w:r>
      <w:r>
        <w:rPr>
          <w:rFonts w:hint="eastAsia"/>
          <w:szCs w:val="21"/>
          <w:u w:val="single"/>
        </w:rPr>
        <w:t>（监理人）具体要求</w:t>
      </w:r>
      <w:r>
        <w:rPr>
          <w:rFonts w:hint="eastAsia"/>
          <w:szCs w:val="21"/>
          <w:u w:val="single"/>
        </w:rPr>
        <w:t xml:space="preserve">                                </w:t>
      </w:r>
    </w:p>
    <w:p w:rsidR="00AE7104" w:rsidRDefault="00DA7B1D">
      <w:pPr>
        <w:spacing w:line="300" w:lineRule="auto"/>
        <w:ind w:firstLineChars="200" w:firstLine="420"/>
        <w:rPr>
          <w:szCs w:val="21"/>
          <w:u w:val="single"/>
        </w:rPr>
      </w:pPr>
      <w:r>
        <w:rPr>
          <w:rFonts w:hint="eastAsia"/>
          <w:szCs w:val="21"/>
        </w:rPr>
        <w:t>第三方检查的部位、标准及表格形式：</w:t>
      </w:r>
      <w:r>
        <w:rPr>
          <w:rFonts w:hint="eastAsia"/>
          <w:szCs w:val="21"/>
          <w:u w:val="single"/>
        </w:rPr>
        <w:t>发包人或（监理人）具体要求</w:t>
      </w:r>
      <w:r>
        <w:rPr>
          <w:rFonts w:hint="eastAsia"/>
          <w:szCs w:val="21"/>
          <w:u w:val="single"/>
        </w:rPr>
        <w:t xml:space="preserve">                              </w:t>
      </w:r>
    </w:p>
    <w:p w:rsidR="00AE7104" w:rsidRDefault="00DA7B1D">
      <w:pPr>
        <w:spacing w:line="300" w:lineRule="auto"/>
        <w:ind w:firstLineChars="200" w:firstLine="420"/>
        <w:rPr>
          <w:szCs w:val="21"/>
        </w:rPr>
      </w:pPr>
      <w:r>
        <w:rPr>
          <w:rFonts w:hint="eastAsia"/>
          <w:szCs w:val="21"/>
        </w:rPr>
        <w:t>承包人自检的部位、标准及表格形式：</w:t>
      </w:r>
      <w:r>
        <w:rPr>
          <w:rFonts w:hint="eastAsia"/>
          <w:szCs w:val="21"/>
          <w:u w:val="single"/>
        </w:rPr>
        <w:t xml:space="preserve"> </w:t>
      </w:r>
      <w:r>
        <w:rPr>
          <w:rFonts w:hint="eastAsia"/>
          <w:szCs w:val="21"/>
          <w:u w:val="single"/>
        </w:rPr>
        <w:t>符合现行规范要求</w:t>
      </w:r>
      <w:r>
        <w:rPr>
          <w:rFonts w:hint="eastAsia"/>
          <w:szCs w:val="21"/>
          <w:u w:val="single"/>
        </w:rPr>
        <w:t xml:space="preserve">                              </w:t>
      </w:r>
    </w:p>
    <w:p w:rsidR="00AE7104" w:rsidRDefault="00DA7B1D">
      <w:pPr>
        <w:spacing w:line="300" w:lineRule="auto"/>
        <w:ind w:firstLineChars="200" w:firstLine="422"/>
        <w:rPr>
          <w:b/>
          <w:szCs w:val="21"/>
        </w:rPr>
      </w:pPr>
      <w:r>
        <w:rPr>
          <w:rFonts w:hint="eastAsia"/>
          <w:b/>
          <w:szCs w:val="21"/>
        </w:rPr>
        <w:t xml:space="preserve">7.6  </w:t>
      </w:r>
      <w:r>
        <w:rPr>
          <w:rFonts w:hint="eastAsia"/>
          <w:b/>
          <w:szCs w:val="21"/>
        </w:rPr>
        <w:t>隐蔽工程和中间验收</w:t>
      </w:r>
    </w:p>
    <w:p w:rsidR="00AE7104" w:rsidRDefault="00DA7B1D">
      <w:pPr>
        <w:spacing w:line="300" w:lineRule="auto"/>
        <w:ind w:firstLineChars="200" w:firstLine="420"/>
        <w:rPr>
          <w:szCs w:val="21"/>
        </w:rPr>
      </w:pPr>
      <w:r>
        <w:rPr>
          <w:rFonts w:hint="eastAsia"/>
          <w:szCs w:val="21"/>
        </w:rPr>
        <w:t xml:space="preserve">7.6.1  </w:t>
      </w:r>
      <w:r>
        <w:rPr>
          <w:rFonts w:hint="eastAsia"/>
          <w:szCs w:val="21"/>
        </w:rPr>
        <w:t>隐蔽工程和中间验收。</w:t>
      </w:r>
    </w:p>
    <w:p w:rsidR="00AE7104" w:rsidRDefault="00DA7B1D">
      <w:pPr>
        <w:spacing w:line="300" w:lineRule="auto"/>
        <w:ind w:firstLineChars="200" w:firstLine="420"/>
        <w:rPr>
          <w:szCs w:val="21"/>
        </w:rPr>
      </w:pPr>
      <w:r>
        <w:rPr>
          <w:rFonts w:hint="eastAsia"/>
          <w:szCs w:val="21"/>
        </w:rPr>
        <w:t>需要质检的隐蔽工程和中间验收部位的分类、部位、质检内容、标准、表格和参检方的约定：</w:t>
      </w:r>
      <w:r>
        <w:rPr>
          <w:rFonts w:hint="eastAsia"/>
          <w:szCs w:val="21"/>
          <w:u w:val="single"/>
        </w:rPr>
        <w:t xml:space="preserve">  </w:t>
      </w:r>
      <w:r>
        <w:rPr>
          <w:rFonts w:hint="eastAsia"/>
          <w:szCs w:val="21"/>
          <w:u w:val="single"/>
        </w:rPr>
        <w:t>发包人或（监理人）具体要求</w:t>
      </w:r>
      <w:r>
        <w:rPr>
          <w:rFonts w:hint="eastAsia"/>
          <w:szCs w:val="21"/>
          <w:u w:val="single"/>
        </w:rPr>
        <w:t xml:space="preserve">                                                   </w:t>
      </w:r>
    </w:p>
    <w:p w:rsidR="00AE7104" w:rsidRDefault="00DA7B1D">
      <w:pPr>
        <w:spacing w:line="300" w:lineRule="auto"/>
        <w:ind w:firstLineChars="200" w:firstLine="422"/>
        <w:rPr>
          <w:b/>
          <w:szCs w:val="21"/>
        </w:rPr>
      </w:pPr>
      <w:r>
        <w:rPr>
          <w:rFonts w:hint="eastAsia"/>
          <w:b/>
          <w:szCs w:val="21"/>
        </w:rPr>
        <w:t xml:space="preserve">7.8  </w:t>
      </w:r>
      <w:r>
        <w:rPr>
          <w:rFonts w:hint="eastAsia"/>
          <w:b/>
          <w:szCs w:val="21"/>
        </w:rPr>
        <w:t>职业健康、安全、环境保护</w:t>
      </w:r>
    </w:p>
    <w:p w:rsidR="00AE7104" w:rsidRDefault="00DA7B1D">
      <w:pPr>
        <w:spacing w:line="300" w:lineRule="auto"/>
        <w:ind w:firstLineChars="200" w:firstLine="420"/>
        <w:rPr>
          <w:szCs w:val="21"/>
        </w:rPr>
      </w:pPr>
      <w:r>
        <w:rPr>
          <w:rFonts w:hint="eastAsia"/>
          <w:szCs w:val="21"/>
        </w:rPr>
        <w:t xml:space="preserve">7.8.1  </w:t>
      </w:r>
      <w:r>
        <w:rPr>
          <w:rFonts w:hint="eastAsia"/>
          <w:szCs w:val="21"/>
        </w:rPr>
        <w:t>职业健康、安全、环境保护管理</w:t>
      </w:r>
    </w:p>
    <w:p w:rsidR="00AE7104" w:rsidRDefault="00DA7B1D">
      <w:pPr>
        <w:spacing w:line="300" w:lineRule="auto"/>
        <w:ind w:firstLineChars="200" w:firstLine="420"/>
        <w:rPr>
          <w:szCs w:val="21"/>
        </w:rPr>
      </w:pPr>
      <w:r>
        <w:rPr>
          <w:rFonts w:hint="eastAsia"/>
          <w:szCs w:val="21"/>
        </w:rPr>
        <w:t>（</w:t>
      </w:r>
      <w:r>
        <w:rPr>
          <w:rFonts w:hint="eastAsia"/>
          <w:szCs w:val="21"/>
        </w:rPr>
        <w:t>2</w:t>
      </w:r>
      <w:r>
        <w:rPr>
          <w:rFonts w:hint="eastAsia"/>
          <w:szCs w:val="21"/>
        </w:rPr>
        <w:t>）提交职业健康、安全、环境管理计划的份数和时间：</w:t>
      </w:r>
    </w:p>
    <w:p w:rsidR="00AE7104" w:rsidRDefault="00DA7B1D">
      <w:pPr>
        <w:spacing w:line="300" w:lineRule="auto"/>
        <w:ind w:firstLineChars="200" w:firstLine="420"/>
        <w:rPr>
          <w:szCs w:val="21"/>
        </w:rPr>
      </w:pPr>
      <w:r>
        <w:rPr>
          <w:rFonts w:hint="eastAsia"/>
          <w:szCs w:val="21"/>
          <w:u w:val="single"/>
        </w:rPr>
        <w:t xml:space="preserve">  </w:t>
      </w:r>
      <w:r>
        <w:rPr>
          <w:rFonts w:hint="eastAsia"/>
          <w:szCs w:val="21"/>
          <w:u w:val="single"/>
        </w:rPr>
        <w:t>现场开工前</w:t>
      </w:r>
      <w:r>
        <w:rPr>
          <w:rFonts w:hint="eastAsia"/>
          <w:szCs w:val="21"/>
          <w:u w:val="single"/>
        </w:rPr>
        <w:t>10</w:t>
      </w:r>
      <w:r>
        <w:rPr>
          <w:rFonts w:hint="eastAsia"/>
          <w:szCs w:val="21"/>
          <w:u w:val="single"/>
        </w:rPr>
        <w:t>日，一式四份。</w:t>
      </w:r>
      <w:r>
        <w:rPr>
          <w:rFonts w:hint="eastAsia"/>
          <w:szCs w:val="21"/>
          <w:u w:val="single"/>
        </w:rPr>
        <w:t xml:space="preserve">                         </w:t>
      </w:r>
    </w:p>
    <w:p w:rsidR="00AE7104" w:rsidRDefault="00DA7B1D">
      <w:pPr>
        <w:spacing w:line="300" w:lineRule="auto"/>
        <w:ind w:firstLineChars="200" w:firstLine="422"/>
        <w:rPr>
          <w:b/>
          <w:szCs w:val="21"/>
        </w:rPr>
      </w:pPr>
      <w:r>
        <w:rPr>
          <w:rFonts w:hint="eastAsia"/>
          <w:b/>
          <w:szCs w:val="21"/>
        </w:rPr>
        <w:t>第</w:t>
      </w:r>
      <w:r>
        <w:rPr>
          <w:b/>
          <w:szCs w:val="21"/>
        </w:rPr>
        <w:t>8</w:t>
      </w:r>
      <w:r>
        <w:rPr>
          <w:rFonts w:hint="eastAsia"/>
          <w:b/>
          <w:szCs w:val="21"/>
        </w:rPr>
        <w:t>条竣工试验</w:t>
      </w:r>
    </w:p>
    <w:p w:rsidR="00AE7104" w:rsidRDefault="00DA7B1D">
      <w:pPr>
        <w:spacing w:line="300" w:lineRule="auto"/>
        <w:ind w:firstLineChars="200" w:firstLine="420"/>
        <w:rPr>
          <w:szCs w:val="21"/>
        </w:rPr>
      </w:pPr>
      <w:r>
        <w:rPr>
          <w:rFonts w:hint="eastAsia"/>
          <w:szCs w:val="21"/>
        </w:rPr>
        <w:t>本合同工程，包含竣工试验阶段</w:t>
      </w:r>
      <w:r>
        <w:rPr>
          <w:rFonts w:hint="eastAsia"/>
          <w:szCs w:val="21"/>
        </w:rPr>
        <w:t>/</w:t>
      </w:r>
      <w:r>
        <w:rPr>
          <w:rFonts w:hint="eastAsia"/>
          <w:szCs w:val="21"/>
        </w:rPr>
        <w:t>不包含竣工试验阶段。保留其一，作为双方约定。</w:t>
      </w:r>
    </w:p>
    <w:p w:rsidR="00AE7104" w:rsidRDefault="00DA7B1D">
      <w:pPr>
        <w:spacing w:line="300" w:lineRule="auto"/>
        <w:ind w:firstLineChars="200" w:firstLine="422"/>
        <w:rPr>
          <w:b/>
          <w:szCs w:val="21"/>
        </w:rPr>
      </w:pPr>
      <w:r>
        <w:rPr>
          <w:b/>
          <w:szCs w:val="21"/>
        </w:rPr>
        <w:t>8.1</w:t>
      </w:r>
      <w:r>
        <w:rPr>
          <w:rFonts w:hint="eastAsia"/>
          <w:b/>
          <w:szCs w:val="21"/>
        </w:rPr>
        <w:t xml:space="preserve">  </w:t>
      </w:r>
      <w:r>
        <w:rPr>
          <w:rFonts w:hint="eastAsia"/>
          <w:b/>
          <w:szCs w:val="21"/>
        </w:rPr>
        <w:t>竣工试验的义务</w:t>
      </w:r>
    </w:p>
    <w:p w:rsidR="00AE7104" w:rsidRDefault="00DA7B1D">
      <w:pPr>
        <w:spacing w:line="300" w:lineRule="auto"/>
        <w:ind w:firstLineChars="200" w:firstLine="420"/>
        <w:rPr>
          <w:szCs w:val="21"/>
        </w:rPr>
      </w:pPr>
      <w:r>
        <w:rPr>
          <w:szCs w:val="21"/>
        </w:rPr>
        <w:t>8.1.1</w:t>
      </w:r>
      <w:r>
        <w:rPr>
          <w:rFonts w:hint="eastAsia"/>
          <w:szCs w:val="21"/>
        </w:rPr>
        <w:t xml:space="preserve">  </w:t>
      </w:r>
      <w:r>
        <w:rPr>
          <w:rFonts w:hint="eastAsia"/>
          <w:szCs w:val="21"/>
        </w:rPr>
        <w:t>承包人的一般义务</w:t>
      </w:r>
    </w:p>
    <w:p w:rsidR="00AE7104" w:rsidRDefault="00DA7B1D">
      <w:pPr>
        <w:spacing w:line="300" w:lineRule="auto"/>
        <w:ind w:firstLineChars="200" w:firstLine="420"/>
        <w:rPr>
          <w:szCs w:val="21"/>
        </w:rPr>
      </w:pPr>
      <w:r>
        <w:rPr>
          <w:rFonts w:hint="eastAsia"/>
          <w:szCs w:val="21"/>
        </w:rPr>
        <w:t>（</w:t>
      </w:r>
      <w:r>
        <w:rPr>
          <w:rFonts w:hint="eastAsia"/>
          <w:szCs w:val="21"/>
        </w:rPr>
        <w:t>4</w:t>
      </w:r>
      <w:r>
        <w:rPr>
          <w:rFonts w:hint="eastAsia"/>
          <w:szCs w:val="21"/>
        </w:rPr>
        <w:t>）</w:t>
      </w:r>
      <w:r>
        <w:rPr>
          <w:rFonts w:hint="eastAsia"/>
          <w:szCs w:val="21"/>
        </w:rPr>
        <w:t xml:space="preserve"> </w:t>
      </w:r>
      <w:r>
        <w:rPr>
          <w:rFonts w:hint="eastAsia"/>
          <w:szCs w:val="21"/>
        </w:rPr>
        <w:t>竣工试验方案</w:t>
      </w:r>
    </w:p>
    <w:p w:rsidR="00AE7104" w:rsidRDefault="00DA7B1D">
      <w:pPr>
        <w:spacing w:line="300" w:lineRule="auto"/>
        <w:ind w:firstLineChars="200" w:firstLine="420"/>
        <w:rPr>
          <w:szCs w:val="21"/>
        </w:rPr>
      </w:pPr>
      <w:r>
        <w:rPr>
          <w:rFonts w:hint="eastAsia"/>
          <w:szCs w:val="21"/>
        </w:rPr>
        <w:t>提交竣工试验方案的份数和时间：</w:t>
      </w:r>
      <w:r>
        <w:rPr>
          <w:rFonts w:hint="eastAsia"/>
          <w:szCs w:val="21"/>
          <w:u w:val="single"/>
        </w:rPr>
        <w:t xml:space="preserve">  </w:t>
      </w:r>
      <w:r>
        <w:rPr>
          <w:rFonts w:hint="eastAsia"/>
          <w:szCs w:val="21"/>
          <w:u w:val="single"/>
        </w:rPr>
        <w:t>同通用条款要求</w:t>
      </w:r>
      <w:r>
        <w:rPr>
          <w:rFonts w:hint="eastAsia"/>
          <w:szCs w:val="21"/>
          <w:u w:val="single"/>
        </w:rPr>
        <w:t xml:space="preserve">                         </w:t>
      </w:r>
    </w:p>
    <w:p w:rsidR="00AE7104" w:rsidRDefault="00DA7B1D">
      <w:pPr>
        <w:spacing w:line="300" w:lineRule="auto"/>
        <w:ind w:firstLineChars="200" w:firstLine="422"/>
        <w:rPr>
          <w:b/>
          <w:szCs w:val="21"/>
        </w:rPr>
      </w:pPr>
      <w:r>
        <w:rPr>
          <w:rFonts w:hint="eastAsia"/>
          <w:b/>
          <w:szCs w:val="21"/>
        </w:rPr>
        <w:t>第</w:t>
      </w:r>
      <w:r>
        <w:rPr>
          <w:rFonts w:hint="eastAsia"/>
          <w:b/>
          <w:szCs w:val="21"/>
        </w:rPr>
        <w:t>9</w:t>
      </w:r>
      <w:r>
        <w:rPr>
          <w:rFonts w:hint="eastAsia"/>
          <w:b/>
          <w:szCs w:val="21"/>
        </w:rPr>
        <w:t>条</w:t>
      </w:r>
      <w:r>
        <w:rPr>
          <w:rFonts w:hint="eastAsia"/>
          <w:b/>
          <w:szCs w:val="21"/>
        </w:rPr>
        <w:t xml:space="preserve">  </w:t>
      </w:r>
      <w:r>
        <w:rPr>
          <w:rFonts w:hint="eastAsia"/>
          <w:b/>
          <w:szCs w:val="21"/>
        </w:rPr>
        <w:t>工程接收</w:t>
      </w:r>
    </w:p>
    <w:p w:rsidR="00AE7104" w:rsidRDefault="00DA7B1D">
      <w:pPr>
        <w:spacing w:line="300" w:lineRule="auto"/>
        <w:ind w:firstLineChars="200" w:firstLine="420"/>
        <w:rPr>
          <w:szCs w:val="21"/>
        </w:rPr>
      </w:pPr>
      <w:r>
        <w:rPr>
          <w:szCs w:val="21"/>
        </w:rPr>
        <w:t>9.1</w:t>
      </w:r>
      <w:r>
        <w:rPr>
          <w:rFonts w:hint="eastAsia"/>
          <w:szCs w:val="21"/>
        </w:rPr>
        <w:t xml:space="preserve">  </w:t>
      </w:r>
      <w:r>
        <w:rPr>
          <w:rFonts w:hint="eastAsia"/>
          <w:szCs w:val="21"/>
        </w:rPr>
        <w:t>工程接收</w:t>
      </w:r>
    </w:p>
    <w:p w:rsidR="00AE7104" w:rsidRDefault="00DA7B1D">
      <w:pPr>
        <w:spacing w:line="300" w:lineRule="auto"/>
        <w:ind w:firstLineChars="400" w:firstLine="840"/>
        <w:rPr>
          <w:szCs w:val="21"/>
          <w:u w:val="single"/>
        </w:rPr>
      </w:pPr>
      <w:r>
        <w:rPr>
          <w:rFonts w:hint="eastAsia"/>
          <w:szCs w:val="21"/>
        </w:rPr>
        <w:t xml:space="preserve"> </w:t>
      </w:r>
      <w:r>
        <w:rPr>
          <w:rFonts w:hint="eastAsia"/>
          <w:szCs w:val="21"/>
        </w:rPr>
        <w:t>承包人完成扫尾工程和缺陷修复，并符合合同约定的验收标准的，按合同约定办理工程接受和竣工验收。</w:t>
      </w:r>
    </w:p>
    <w:p w:rsidR="00AE7104" w:rsidRDefault="00DA7B1D">
      <w:pPr>
        <w:spacing w:line="300" w:lineRule="auto"/>
        <w:ind w:firstLineChars="200" w:firstLine="420"/>
        <w:rPr>
          <w:szCs w:val="21"/>
        </w:rPr>
      </w:pPr>
      <w:r>
        <w:rPr>
          <w:rFonts w:hint="eastAsia"/>
          <w:szCs w:val="21"/>
        </w:rPr>
        <w:t xml:space="preserve">9.1.2  </w:t>
      </w:r>
      <w:r>
        <w:rPr>
          <w:rFonts w:hint="eastAsia"/>
          <w:szCs w:val="21"/>
        </w:rPr>
        <w:t>接收工程提交的资料</w:t>
      </w:r>
    </w:p>
    <w:p w:rsidR="00AE7104" w:rsidRDefault="00DA7B1D">
      <w:pPr>
        <w:spacing w:line="300" w:lineRule="auto"/>
        <w:ind w:firstLineChars="200" w:firstLine="420"/>
        <w:rPr>
          <w:szCs w:val="21"/>
        </w:rPr>
      </w:pPr>
      <w:r>
        <w:rPr>
          <w:rFonts w:hint="eastAsia"/>
          <w:szCs w:val="21"/>
        </w:rPr>
        <w:t>提交竣工试验资料的类别、内容、份数和时间：</w:t>
      </w:r>
      <w:r>
        <w:rPr>
          <w:rFonts w:hint="eastAsia"/>
          <w:szCs w:val="21"/>
          <w:u w:val="single"/>
        </w:rPr>
        <w:t xml:space="preserve"> </w:t>
      </w:r>
      <w:r>
        <w:rPr>
          <w:rFonts w:hint="eastAsia"/>
          <w:szCs w:val="21"/>
          <w:u w:val="single"/>
        </w:rPr>
        <w:t>具备工程接受条件后的</w:t>
      </w:r>
      <w:r>
        <w:rPr>
          <w:rFonts w:hint="eastAsia"/>
          <w:szCs w:val="21"/>
          <w:u w:val="single"/>
        </w:rPr>
        <w:t>10</w:t>
      </w:r>
      <w:r>
        <w:rPr>
          <w:rFonts w:hint="eastAsia"/>
          <w:szCs w:val="21"/>
          <w:u w:val="single"/>
        </w:rPr>
        <w:t>日内由承包人向发包人提交，一式四份。</w:t>
      </w:r>
      <w:r>
        <w:rPr>
          <w:rFonts w:hint="eastAsia"/>
          <w:szCs w:val="21"/>
          <w:u w:val="single"/>
        </w:rPr>
        <w:t xml:space="preserve">                      </w:t>
      </w:r>
    </w:p>
    <w:p w:rsidR="00AE7104" w:rsidRDefault="00DA7B1D">
      <w:pPr>
        <w:spacing w:line="300" w:lineRule="auto"/>
        <w:ind w:firstLineChars="200" w:firstLine="422"/>
        <w:rPr>
          <w:b/>
          <w:szCs w:val="21"/>
        </w:rPr>
      </w:pPr>
      <w:r>
        <w:rPr>
          <w:rFonts w:hint="eastAsia"/>
          <w:b/>
          <w:szCs w:val="21"/>
        </w:rPr>
        <w:t>第</w:t>
      </w:r>
      <w:r>
        <w:rPr>
          <w:b/>
          <w:szCs w:val="21"/>
        </w:rPr>
        <w:t>10</w:t>
      </w:r>
      <w:r>
        <w:rPr>
          <w:rFonts w:hint="eastAsia"/>
          <w:b/>
          <w:szCs w:val="21"/>
        </w:rPr>
        <w:t>条竣工后试验</w:t>
      </w:r>
    </w:p>
    <w:p w:rsidR="00AE7104" w:rsidRDefault="00DA7B1D">
      <w:pPr>
        <w:spacing w:line="300" w:lineRule="auto"/>
        <w:ind w:firstLineChars="200" w:firstLine="420"/>
        <w:rPr>
          <w:szCs w:val="21"/>
        </w:rPr>
      </w:pPr>
      <w:r>
        <w:rPr>
          <w:rFonts w:hint="eastAsia"/>
          <w:szCs w:val="21"/>
        </w:rPr>
        <w:t>本合同包含承包人知道竣工</w:t>
      </w:r>
      <w:proofErr w:type="gramStart"/>
      <w:r>
        <w:rPr>
          <w:rFonts w:hint="eastAsia"/>
          <w:szCs w:val="21"/>
        </w:rPr>
        <w:t>后试验</w:t>
      </w:r>
      <w:proofErr w:type="gramEnd"/>
      <w:r>
        <w:rPr>
          <w:rFonts w:hint="eastAsia"/>
          <w:szCs w:val="21"/>
        </w:rPr>
        <w:t>/</w:t>
      </w:r>
      <w:r>
        <w:rPr>
          <w:rFonts w:hint="eastAsia"/>
          <w:szCs w:val="21"/>
        </w:rPr>
        <w:t>不含承包人知道竣工后试验。保留其一，作为双方约定。</w:t>
      </w:r>
    </w:p>
    <w:p w:rsidR="00AE7104" w:rsidRDefault="00DA7B1D">
      <w:pPr>
        <w:spacing w:line="300" w:lineRule="auto"/>
        <w:ind w:firstLineChars="200" w:firstLine="422"/>
        <w:rPr>
          <w:b/>
          <w:szCs w:val="21"/>
        </w:rPr>
      </w:pPr>
      <w:r>
        <w:rPr>
          <w:b/>
          <w:szCs w:val="21"/>
        </w:rPr>
        <w:t>10.</w:t>
      </w:r>
      <w:r>
        <w:rPr>
          <w:rFonts w:hint="eastAsia"/>
          <w:b/>
          <w:szCs w:val="21"/>
        </w:rPr>
        <w:t xml:space="preserve">1  </w:t>
      </w:r>
      <w:r>
        <w:rPr>
          <w:rFonts w:hint="eastAsia"/>
          <w:b/>
          <w:szCs w:val="21"/>
        </w:rPr>
        <w:t>权利和义务</w:t>
      </w:r>
    </w:p>
    <w:p w:rsidR="00AE7104" w:rsidRDefault="00DA7B1D">
      <w:pPr>
        <w:spacing w:line="300" w:lineRule="auto"/>
        <w:ind w:firstLineChars="200" w:firstLine="420"/>
        <w:rPr>
          <w:szCs w:val="21"/>
        </w:rPr>
      </w:pPr>
      <w:r>
        <w:rPr>
          <w:rFonts w:hint="eastAsia"/>
          <w:szCs w:val="21"/>
        </w:rPr>
        <w:t xml:space="preserve">10.1.1  </w:t>
      </w:r>
      <w:r>
        <w:rPr>
          <w:rFonts w:hint="eastAsia"/>
          <w:szCs w:val="21"/>
        </w:rPr>
        <w:t>发包人的权利和义务</w:t>
      </w:r>
    </w:p>
    <w:p w:rsidR="00AE7104" w:rsidRDefault="00DA7B1D">
      <w:pPr>
        <w:spacing w:line="300" w:lineRule="auto"/>
        <w:ind w:firstLineChars="200" w:firstLine="420"/>
        <w:rPr>
          <w:szCs w:val="21"/>
        </w:rPr>
      </w:pPr>
      <w:r>
        <w:rPr>
          <w:rFonts w:hint="eastAsia"/>
          <w:szCs w:val="21"/>
        </w:rPr>
        <w:t>（</w:t>
      </w:r>
      <w:r>
        <w:rPr>
          <w:rFonts w:hint="eastAsia"/>
          <w:szCs w:val="21"/>
        </w:rPr>
        <w:t>6</w:t>
      </w:r>
      <w:r>
        <w:rPr>
          <w:rFonts w:hint="eastAsia"/>
          <w:szCs w:val="21"/>
        </w:rPr>
        <w:t>）</w:t>
      </w:r>
      <w:r>
        <w:rPr>
          <w:rFonts w:hint="eastAsia"/>
          <w:szCs w:val="21"/>
        </w:rPr>
        <w:t xml:space="preserve"> </w:t>
      </w:r>
      <w:r>
        <w:rPr>
          <w:rFonts w:hint="eastAsia"/>
          <w:szCs w:val="21"/>
        </w:rPr>
        <w:t>其它义务和工作：</w:t>
      </w:r>
    </w:p>
    <w:p w:rsidR="00AE7104" w:rsidRDefault="00DA7B1D">
      <w:pPr>
        <w:spacing w:line="300" w:lineRule="auto"/>
        <w:ind w:firstLineChars="200" w:firstLine="420"/>
        <w:rPr>
          <w:szCs w:val="21"/>
        </w:rPr>
      </w:pPr>
      <w:r>
        <w:rPr>
          <w:rFonts w:hint="eastAsia"/>
          <w:szCs w:val="21"/>
        </w:rPr>
        <w:t xml:space="preserve">10.1.2  </w:t>
      </w:r>
      <w:r>
        <w:rPr>
          <w:rFonts w:hint="eastAsia"/>
          <w:szCs w:val="21"/>
        </w:rPr>
        <w:t>承包人的责任和义务</w:t>
      </w:r>
    </w:p>
    <w:p w:rsidR="00AE7104" w:rsidRDefault="00DA7B1D">
      <w:pPr>
        <w:spacing w:line="300" w:lineRule="auto"/>
        <w:ind w:firstLineChars="200" w:firstLine="420"/>
        <w:rPr>
          <w:szCs w:val="21"/>
          <w:u w:val="single"/>
        </w:rPr>
      </w:pPr>
      <w:r>
        <w:rPr>
          <w:rFonts w:hint="eastAsia"/>
          <w:szCs w:val="21"/>
        </w:rPr>
        <w:t>（</w:t>
      </w:r>
      <w:r>
        <w:rPr>
          <w:rFonts w:hint="eastAsia"/>
          <w:szCs w:val="21"/>
        </w:rPr>
        <w:t>2</w:t>
      </w:r>
      <w:r>
        <w:rPr>
          <w:rFonts w:hint="eastAsia"/>
          <w:szCs w:val="21"/>
        </w:rPr>
        <w:t>）</w:t>
      </w:r>
      <w:r>
        <w:rPr>
          <w:rFonts w:hint="eastAsia"/>
          <w:szCs w:val="21"/>
        </w:rPr>
        <w:t xml:space="preserve"> </w:t>
      </w:r>
      <w:r>
        <w:rPr>
          <w:rFonts w:hint="eastAsia"/>
          <w:szCs w:val="21"/>
        </w:rPr>
        <w:t>竣工</w:t>
      </w:r>
      <w:proofErr w:type="gramStart"/>
      <w:r>
        <w:rPr>
          <w:rFonts w:hint="eastAsia"/>
          <w:szCs w:val="21"/>
        </w:rPr>
        <w:t>后试验</w:t>
      </w:r>
      <w:proofErr w:type="gramEnd"/>
      <w:r>
        <w:rPr>
          <w:rFonts w:hint="eastAsia"/>
          <w:szCs w:val="21"/>
        </w:rPr>
        <w:t>方案的份数和完成时间：</w:t>
      </w:r>
    </w:p>
    <w:p w:rsidR="00AE7104" w:rsidRDefault="00DA7B1D">
      <w:pPr>
        <w:spacing w:line="300" w:lineRule="auto"/>
        <w:ind w:firstLineChars="200" w:firstLine="420"/>
        <w:rPr>
          <w:szCs w:val="21"/>
        </w:rPr>
      </w:pPr>
      <w:r>
        <w:rPr>
          <w:rFonts w:hint="eastAsia"/>
          <w:szCs w:val="21"/>
        </w:rPr>
        <w:t>（</w:t>
      </w:r>
      <w:r>
        <w:rPr>
          <w:rFonts w:hint="eastAsia"/>
          <w:szCs w:val="21"/>
        </w:rPr>
        <w:t>7</w:t>
      </w:r>
      <w:r>
        <w:rPr>
          <w:rFonts w:hint="eastAsia"/>
          <w:szCs w:val="21"/>
        </w:rPr>
        <w:t>）</w:t>
      </w:r>
      <w:r>
        <w:rPr>
          <w:rFonts w:hint="eastAsia"/>
          <w:szCs w:val="21"/>
        </w:rPr>
        <w:t xml:space="preserve"> </w:t>
      </w:r>
      <w:r>
        <w:rPr>
          <w:rFonts w:hint="eastAsia"/>
          <w:szCs w:val="21"/>
        </w:rPr>
        <w:t>其它义务和工作：</w:t>
      </w:r>
    </w:p>
    <w:p w:rsidR="00AE7104" w:rsidRDefault="00DA7B1D">
      <w:pPr>
        <w:spacing w:line="300" w:lineRule="auto"/>
        <w:ind w:firstLineChars="200" w:firstLine="422"/>
        <w:rPr>
          <w:b/>
          <w:szCs w:val="21"/>
        </w:rPr>
      </w:pPr>
      <w:r>
        <w:rPr>
          <w:b/>
          <w:szCs w:val="21"/>
        </w:rPr>
        <w:t>10.2</w:t>
      </w:r>
      <w:r>
        <w:rPr>
          <w:rFonts w:hint="eastAsia"/>
          <w:b/>
          <w:szCs w:val="21"/>
        </w:rPr>
        <w:t xml:space="preserve">  </w:t>
      </w:r>
      <w:r>
        <w:rPr>
          <w:rFonts w:hint="eastAsia"/>
          <w:b/>
          <w:szCs w:val="21"/>
        </w:rPr>
        <w:t>竣工</w:t>
      </w:r>
      <w:proofErr w:type="gramStart"/>
      <w:r>
        <w:rPr>
          <w:rFonts w:hint="eastAsia"/>
          <w:b/>
          <w:szCs w:val="21"/>
        </w:rPr>
        <w:t>后试验</w:t>
      </w:r>
      <w:proofErr w:type="gramEnd"/>
      <w:r>
        <w:rPr>
          <w:rFonts w:hint="eastAsia"/>
          <w:b/>
          <w:szCs w:val="21"/>
        </w:rPr>
        <w:t>程序</w:t>
      </w:r>
      <w:r>
        <w:rPr>
          <w:rFonts w:hint="eastAsia"/>
          <w:b/>
          <w:szCs w:val="21"/>
        </w:rPr>
        <w:t xml:space="preserve"> </w:t>
      </w:r>
    </w:p>
    <w:p w:rsidR="00AE7104" w:rsidRDefault="00DA7B1D">
      <w:pPr>
        <w:spacing w:line="300" w:lineRule="auto"/>
        <w:ind w:firstLineChars="200" w:firstLine="420"/>
        <w:rPr>
          <w:szCs w:val="21"/>
        </w:rPr>
      </w:pPr>
      <w:r>
        <w:rPr>
          <w:rFonts w:hint="eastAsia"/>
          <w:szCs w:val="21"/>
        </w:rPr>
        <w:t>10.2.5</w:t>
      </w:r>
      <w:r>
        <w:rPr>
          <w:rFonts w:hint="eastAsia"/>
          <w:szCs w:val="21"/>
        </w:rPr>
        <w:t>竣工</w:t>
      </w:r>
      <w:proofErr w:type="gramStart"/>
      <w:r>
        <w:rPr>
          <w:rFonts w:hint="eastAsia"/>
          <w:szCs w:val="21"/>
        </w:rPr>
        <w:t>后试验</w:t>
      </w:r>
      <w:proofErr w:type="gramEnd"/>
      <w:r>
        <w:rPr>
          <w:rFonts w:hint="eastAsia"/>
          <w:szCs w:val="21"/>
        </w:rPr>
        <w:t>日期的通知</w:t>
      </w:r>
    </w:p>
    <w:p w:rsidR="00AE7104" w:rsidRDefault="00DA7B1D">
      <w:pPr>
        <w:spacing w:line="300" w:lineRule="auto"/>
        <w:ind w:firstLineChars="200" w:firstLine="420"/>
        <w:rPr>
          <w:szCs w:val="21"/>
        </w:rPr>
      </w:pPr>
      <w:r>
        <w:rPr>
          <w:rFonts w:hint="eastAsia"/>
          <w:szCs w:val="21"/>
        </w:rPr>
        <w:t>单项工程或（和）工程竣工</w:t>
      </w:r>
      <w:proofErr w:type="gramStart"/>
      <w:r>
        <w:rPr>
          <w:rFonts w:hint="eastAsia"/>
          <w:szCs w:val="21"/>
        </w:rPr>
        <w:t>后试验</w:t>
      </w:r>
      <w:proofErr w:type="gramEnd"/>
      <w:r>
        <w:rPr>
          <w:rFonts w:hint="eastAsia"/>
          <w:szCs w:val="21"/>
        </w:rPr>
        <w:t>开始日期的约定：</w:t>
      </w:r>
    </w:p>
    <w:p w:rsidR="00AE7104" w:rsidRDefault="00DA7B1D">
      <w:pPr>
        <w:spacing w:line="300" w:lineRule="auto"/>
        <w:ind w:firstLineChars="200" w:firstLine="422"/>
        <w:rPr>
          <w:b/>
          <w:szCs w:val="21"/>
        </w:rPr>
      </w:pPr>
      <w:r>
        <w:rPr>
          <w:b/>
          <w:szCs w:val="21"/>
        </w:rPr>
        <w:t>10.</w:t>
      </w:r>
      <w:r>
        <w:rPr>
          <w:rFonts w:hint="eastAsia"/>
          <w:b/>
          <w:szCs w:val="21"/>
        </w:rPr>
        <w:t xml:space="preserve">3  </w:t>
      </w:r>
      <w:r>
        <w:rPr>
          <w:rFonts w:hint="eastAsia"/>
          <w:b/>
          <w:szCs w:val="21"/>
        </w:rPr>
        <w:t>竣工</w:t>
      </w:r>
      <w:proofErr w:type="gramStart"/>
      <w:r>
        <w:rPr>
          <w:rFonts w:hint="eastAsia"/>
          <w:b/>
          <w:szCs w:val="21"/>
        </w:rPr>
        <w:t>后试验</w:t>
      </w:r>
      <w:proofErr w:type="gramEnd"/>
      <w:r>
        <w:rPr>
          <w:rFonts w:hint="eastAsia"/>
          <w:b/>
          <w:szCs w:val="21"/>
        </w:rPr>
        <w:t>及试运行考核</w:t>
      </w:r>
    </w:p>
    <w:p w:rsidR="00AE7104" w:rsidRDefault="00DA7B1D">
      <w:pPr>
        <w:spacing w:line="300" w:lineRule="auto"/>
        <w:ind w:firstLineChars="200" w:firstLine="420"/>
        <w:rPr>
          <w:szCs w:val="21"/>
        </w:rPr>
      </w:pPr>
      <w:r>
        <w:rPr>
          <w:rFonts w:hint="eastAsia"/>
          <w:szCs w:val="21"/>
        </w:rPr>
        <w:t xml:space="preserve">10.3.3 </w:t>
      </w:r>
      <w:r>
        <w:rPr>
          <w:rFonts w:hint="eastAsia"/>
          <w:szCs w:val="21"/>
        </w:rPr>
        <w:t>试运行考核</w:t>
      </w:r>
    </w:p>
    <w:p w:rsidR="00AE7104" w:rsidRDefault="00DA7B1D">
      <w:pPr>
        <w:spacing w:line="300" w:lineRule="auto"/>
        <w:ind w:firstLineChars="200" w:firstLine="420"/>
        <w:rPr>
          <w:szCs w:val="21"/>
        </w:rPr>
      </w:pPr>
      <w:r>
        <w:rPr>
          <w:rFonts w:hint="eastAsia"/>
          <w:szCs w:val="21"/>
        </w:rPr>
        <w:t>（</w:t>
      </w:r>
      <w:r>
        <w:rPr>
          <w:rFonts w:hint="eastAsia"/>
          <w:szCs w:val="21"/>
        </w:rPr>
        <w:t>3</w:t>
      </w:r>
      <w:r>
        <w:rPr>
          <w:rFonts w:hint="eastAsia"/>
          <w:szCs w:val="21"/>
        </w:rPr>
        <w:t>）试运行考核周期：小时（或日、周、月、年）</w:t>
      </w:r>
    </w:p>
    <w:p w:rsidR="00AE7104" w:rsidRDefault="00DA7B1D">
      <w:pPr>
        <w:spacing w:line="300" w:lineRule="auto"/>
        <w:ind w:firstLineChars="200" w:firstLine="422"/>
        <w:rPr>
          <w:b/>
          <w:szCs w:val="21"/>
        </w:rPr>
      </w:pPr>
      <w:r>
        <w:rPr>
          <w:b/>
          <w:szCs w:val="21"/>
        </w:rPr>
        <w:lastRenderedPageBreak/>
        <w:t>10.</w:t>
      </w:r>
      <w:r>
        <w:rPr>
          <w:rFonts w:hint="eastAsia"/>
          <w:b/>
          <w:szCs w:val="21"/>
        </w:rPr>
        <w:t xml:space="preserve">6  </w:t>
      </w:r>
      <w:r>
        <w:rPr>
          <w:rFonts w:hint="eastAsia"/>
          <w:b/>
          <w:szCs w:val="21"/>
        </w:rPr>
        <w:t>未能通过考核</w:t>
      </w:r>
    </w:p>
    <w:p w:rsidR="00AE7104" w:rsidRDefault="00DA7B1D">
      <w:pPr>
        <w:spacing w:line="300" w:lineRule="auto"/>
        <w:ind w:firstLineChars="200" w:firstLine="420"/>
        <w:rPr>
          <w:szCs w:val="21"/>
        </w:rPr>
      </w:pPr>
      <w:r>
        <w:rPr>
          <w:rFonts w:hint="eastAsia"/>
          <w:szCs w:val="21"/>
        </w:rPr>
        <w:t>（</w:t>
      </w:r>
      <w:r>
        <w:rPr>
          <w:rFonts w:hint="eastAsia"/>
          <w:szCs w:val="21"/>
        </w:rPr>
        <w:t>1</w:t>
      </w:r>
      <w:r>
        <w:rPr>
          <w:rFonts w:hint="eastAsia"/>
          <w:szCs w:val="21"/>
        </w:rPr>
        <w:t>）未能通过试运行考核的赔偿</w:t>
      </w:r>
    </w:p>
    <w:p w:rsidR="00AE7104" w:rsidRDefault="00DA7B1D">
      <w:pPr>
        <w:spacing w:line="300" w:lineRule="auto"/>
        <w:ind w:firstLineChars="400" w:firstLine="840"/>
        <w:rPr>
          <w:szCs w:val="21"/>
        </w:rPr>
      </w:pPr>
      <w:r>
        <w:rPr>
          <w:rFonts w:hint="eastAsia"/>
          <w:szCs w:val="21"/>
        </w:rPr>
        <w:t>1</w:t>
      </w:r>
      <w:r>
        <w:rPr>
          <w:rFonts w:hint="eastAsia"/>
          <w:szCs w:val="21"/>
        </w:rPr>
        <w:t>）承包人提供的生产工艺技术或建筑设计方案未能通过试运行考核的赔偿</w:t>
      </w:r>
    </w:p>
    <w:p w:rsidR="00AE7104" w:rsidRDefault="00DA7B1D">
      <w:pPr>
        <w:spacing w:line="300" w:lineRule="auto"/>
        <w:ind w:firstLineChars="200" w:firstLine="420"/>
        <w:rPr>
          <w:szCs w:val="21"/>
        </w:rPr>
      </w:pPr>
      <w:r>
        <w:rPr>
          <w:rFonts w:hint="eastAsia"/>
          <w:szCs w:val="21"/>
        </w:rPr>
        <w:t>根据工程情况，在以下方式中选择一项，作为双方的考核赔偿约定，</w:t>
      </w:r>
    </w:p>
    <w:p w:rsidR="00AE7104" w:rsidRDefault="00DA7B1D">
      <w:pPr>
        <w:numPr>
          <w:ilvl w:val="0"/>
          <w:numId w:val="3"/>
        </w:numPr>
        <w:spacing w:line="300" w:lineRule="auto"/>
        <w:rPr>
          <w:szCs w:val="21"/>
        </w:rPr>
      </w:pPr>
      <w:r>
        <w:rPr>
          <w:rFonts w:hint="eastAsia"/>
          <w:szCs w:val="21"/>
        </w:rPr>
        <w:t>各单项工程的赔偿金额（或赔偿公式）分别为：</w:t>
      </w:r>
    </w:p>
    <w:p w:rsidR="00AE7104" w:rsidRDefault="00DA7B1D">
      <w:pPr>
        <w:numPr>
          <w:ilvl w:val="0"/>
          <w:numId w:val="3"/>
        </w:numPr>
        <w:spacing w:line="300" w:lineRule="auto"/>
        <w:rPr>
          <w:szCs w:val="21"/>
        </w:rPr>
      </w:pPr>
      <w:r>
        <w:rPr>
          <w:rFonts w:hint="eastAsia"/>
          <w:szCs w:val="21"/>
        </w:rPr>
        <w:t>工程的赔偿金额（或赔偿公式）：</w:t>
      </w:r>
    </w:p>
    <w:p w:rsidR="00AE7104" w:rsidRDefault="00DA7B1D">
      <w:pPr>
        <w:spacing w:line="300" w:lineRule="auto"/>
        <w:ind w:firstLineChars="413" w:firstLine="867"/>
        <w:rPr>
          <w:szCs w:val="21"/>
        </w:rPr>
      </w:pPr>
      <w:r>
        <w:rPr>
          <w:rFonts w:hint="eastAsia"/>
          <w:szCs w:val="21"/>
        </w:rPr>
        <w:t>2</w:t>
      </w:r>
      <w:r>
        <w:rPr>
          <w:rFonts w:hint="eastAsia"/>
          <w:szCs w:val="21"/>
        </w:rPr>
        <w:t>）发包人提供的生产工艺技术或建筑设计方案未能通过试运行考核的赔偿</w:t>
      </w:r>
    </w:p>
    <w:p w:rsidR="00AE7104" w:rsidRDefault="00DA7B1D">
      <w:pPr>
        <w:spacing w:line="300" w:lineRule="auto"/>
        <w:ind w:firstLineChars="200" w:firstLine="420"/>
        <w:rPr>
          <w:szCs w:val="21"/>
        </w:rPr>
      </w:pPr>
      <w:r>
        <w:rPr>
          <w:rFonts w:hint="eastAsia"/>
          <w:szCs w:val="21"/>
        </w:rPr>
        <w:t>其中，</w:t>
      </w:r>
    </w:p>
    <w:p w:rsidR="00AE7104" w:rsidRDefault="00DA7B1D">
      <w:pPr>
        <w:spacing w:line="300" w:lineRule="auto"/>
        <w:ind w:firstLineChars="200" w:firstLine="420"/>
        <w:rPr>
          <w:szCs w:val="21"/>
          <w:u w:val="single"/>
        </w:rPr>
      </w:pPr>
      <w:r>
        <w:rPr>
          <w:rFonts w:hint="eastAsia"/>
          <w:szCs w:val="21"/>
        </w:rPr>
        <w:t>承包人应承</w:t>
      </w:r>
      <w:proofErr w:type="gramStart"/>
      <w:r>
        <w:rPr>
          <w:rFonts w:hint="eastAsia"/>
          <w:szCs w:val="21"/>
        </w:rPr>
        <w:t>担相关</w:t>
      </w:r>
      <w:proofErr w:type="gramEnd"/>
      <w:r>
        <w:rPr>
          <w:rFonts w:hint="eastAsia"/>
          <w:szCs w:val="21"/>
        </w:rPr>
        <w:t>责任的赔偿金额（或赔偿公式）分别为：</w:t>
      </w:r>
    </w:p>
    <w:p w:rsidR="00AE7104" w:rsidRDefault="00DA7B1D">
      <w:pPr>
        <w:spacing w:line="300" w:lineRule="auto"/>
        <w:ind w:firstLineChars="200" w:firstLine="422"/>
        <w:rPr>
          <w:b/>
          <w:szCs w:val="21"/>
        </w:rPr>
      </w:pPr>
      <w:r>
        <w:rPr>
          <w:b/>
          <w:szCs w:val="21"/>
        </w:rPr>
        <w:t>10.</w:t>
      </w:r>
      <w:r>
        <w:rPr>
          <w:rFonts w:hint="eastAsia"/>
          <w:b/>
          <w:szCs w:val="21"/>
        </w:rPr>
        <w:t xml:space="preserve">7  </w:t>
      </w:r>
      <w:r>
        <w:rPr>
          <w:rFonts w:hint="eastAsia"/>
          <w:b/>
          <w:szCs w:val="21"/>
        </w:rPr>
        <w:t>考核验收证书</w:t>
      </w:r>
    </w:p>
    <w:p w:rsidR="00AE7104" w:rsidRDefault="00DA7B1D">
      <w:pPr>
        <w:spacing w:line="300" w:lineRule="auto"/>
        <w:ind w:firstLineChars="200" w:firstLine="420"/>
        <w:rPr>
          <w:szCs w:val="21"/>
        </w:rPr>
      </w:pPr>
      <w:r>
        <w:rPr>
          <w:szCs w:val="21"/>
        </w:rPr>
        <w:t>10.</w:t>
      </w:r>
      <w:r>
        <w:rPr>
          <w:rFonts w:hint="eastAsia"/>
          <w:szCs w:val="21"/>
        </w:rPr>
        <w:t>7</w:t>
      </w:r>
      <w:r>
        <w:rPr>
          <w:szCs w:val="21"/>
        </w:rPr>
        <w:t>.1</w:t>
      </w:r>
      <w:r>
        <w:rPr>
          <w:rFonts w:hint="eastAsia"/>
          <w:szCs w:val="21"/>
        </w:rPr>
        <w:t>在以下方式中选择其一，作为颁发竣工</w:t>
      </w:r>
      <w:proofErr w:type="gramStart"/>
      <w:r>
        <w:rPr>
          <w:rFonts w:hint="eastAsia"/>
          <w:szCs w:val="21"/>
        </w:rPr>
        <w:t>后试验</w:t>
      </w:r>
      <w:proofErr w:type="gramEnd"/>
      <w:r>
        <w:rPr>
          <w:rFonts w:hint="eastAsia"/>
          <w:szCs w:val="21"/>
        </w:rPr>
        <w:t>及考核验收证书的约定。</w:t>
      </w:r>
    </w:p>
    <w:p w:rsidR="00AE7104" w:rsidRDefault="00DA7B1D">
      <w:pPr>
        <w:spacing w:line="300" w:lineRule="auto"/>
        <w:ind w:firstLineChars="200" w:firstLine="420"/>
        <w:rPr>
          <w:szCs w:val="21"/>
        </w:rPr>
      </w:pPr>
      <w:r>
        <w:rPr>
          <w:rFonts w:hint="eastAsia"/>
          <w:szCs w:val="21"/>
        </w:rPr>
        <w:t>□</w:t>
      </w:r>
      <w:r>
        <w:rPr>
          <w:rFonts w:hint="eastAsia"/>
          <w:szCs w:val="21"/>
        </w:rPr>
        <w:t xml:space="preserve"> </w:t>
      </w:r>
      <w:r>
        <w:rPr>
          <w:rFonts w:hint="eastAsia"/>
          <w:szCs w:val="21"/>
        </w:rPr>
        <w:t>按工程颁发竣工</w:t>
      </w:r>
      <w:proofErr w:type="gramStart"/>
      <w:r>
        <w:rPr>
          <w:rFonts w:hint="eastAsia"/>
          <w:szCs w:val="21"/>
        </w:rPr>
        <w:t>后试验</w:t>
      </w:r>
      <w:proofErr w:type="gramEnd"/>
      <w:r>
        <w:rPr>
          <w:rFonts w:hint="eastAsia"/>
          <w:szCs w:val="21"/>
        </w:rPr>
        <w:t>及考核验收证书</w:t>
      </w:r>
    </w:p>
    <w:p w:rsidR="00AE7104" w:rsidRDefault="00DA7B1D">
      <w:pPr>
        <w:spacing w:line="300" w:lineRule="auto"/>
        <w:ind w:firstLineChars="200" w:firstLine="420"/>
        <w:rPr>
          <w:szCs w:val="21"/>
        </w:rPr>
      </w:pPr>
      <w:r>
        <w:rPr>
          <w:rFonts w:hint="eastAsia"/>
          <w:szCs w:val="21"/>
        </w:rPr>
        <w:t>□</w:t>
      </w:r>
      <w:r>
        <w:rPr>
          <w:rFonts w:hint="eastAsia"/>
          <w:szCs w:val="21"/>
        </w:rPr>
        <w:t xml:space="preserve"> </w:t>
      </w:r>
      <w:r>
        <w:rPr>
          <w:rFonts w:hint="eastAsia"/>
          <w:szCs w:val="21"/>
        </w:rPr>
        <w:t>按单项工程和工程颁发竣工</w:t>
      </w:r>
      <w:proofErr w:type="gramStart"/>
      <w:r>
        <w:rPr>
          <w:rFonts w:hint="eastAsia"/>
          <w:szCs w:val="21"/>
        </w:rPr>
        <w:t>后试验</w:t>
      </w:r>
      <w:proofErr w:type="gramEnd"/>
      <w:r>
        <w:rPr>
          <w:rFonts w:hint="eastAsia"/>
          <w:szCs w:val="21"/>
        </w:rPr>
        <w:t>及考核验收证书</w:t>
      </w:r>
    </w:p>
    <w:p w:rsidR="00AE7104" w:rsidRDefault="00DA7B1D">
      <w:pPr>
        <w:spacing w:line="300" w:lineRule="auto"/>
        <w:ind w:firstLineChars="200" w:firstLine="422"/>
        <w:rPr>
          <w:b/>
          <w:szCs w:val="21"/>
        </w:rPr>
      </w:pPr>
      <w:r>
        <w:rPr>
          <w:b/>
          <w:szCs w:val="21"/>
        </w:rPr>
        <w:t>第</w:t>
      </w:r>
      <w:r>
        <w:rPr>
          <w:b/>
          <w:szCs w:val="21"/>
        </w:rPr>
        <w:t>11</w:t>
      </w:r>
      <w:r>
        <w:rPr>
          <w:b/>
          <w:szCs w:val="21"/>
        </w:rPr>
        <w:t>条</w:t>
      </w:r>
      <w:r>
        <w:rPr>
          <w:b/>
          <w:szCs w:val="21"/>
        </w:rPr>
        <w:t xml:space="preserve"> </w:t>
      </w:r>
      <w:r>
        <w:rPr>
          <w:b/>
          <w:szCs w:val="21"/>
        </w:rPr>
        <w:t>质量保修责任</w:t>
      </w:r>
    </w:p>
    <w:p w:rsidR="00AE7104" w:rsidRDefault="00DA7B1D">
      <w:pPr>
        <w:spacing w:line="300" w:lineRule="auto"/>
        <w:ind w:firstLineChars="200" w:firstLine="422"/>
        <w:rPr>
          <w:b/>
          <w:szCs w:val="21"/>
        </w:rPr>
      </w:pPr>
      <w:r>
        <w:rPr>
          <w:rFonts w:hint="eastAsia"/>
          <w:b/>
          <w:szCs w:val="21"/>
        </w:rPr>
        <w:t xml:space="preserve">11.2  </w:t>
      </w:r>
      <w:r>
        <w:rPr>
          <w:rFonts w:hint="eastAsia"/>
          <w:b/>
          <w:szCs w:val="21"/>
        </w:rPr>
        <w:t>缺陷责任保修金</w:t>
      </w:r>
    </w:p>
    <w:p w:rsidR="00AE7104" w:rsidRDefault="00DA7B1D">
      <w:pPr>
        <w:spacing w:line="300" w:lineRule="auto"/>
        <w:ind w:firstLineChars="200" w:firstLine="420"/>
        <w:rPr>
          <w:szCs w:val="21"/>
        </w:rPr>
      </w:pPr>
      <w:r>
        <w:rPr>
          <w:rFonts w:hint="eastAsia"/>
          <w:szCs w:val="21"/>
        </w:rPr>
        <w:t xml:space="preserve">11.2.1  </w:t>
      </w:r>
      <w:r>
        <w:rPr>
          <w:rFonts w:hint="eastAsia"/>
          <w:szCs w:val="21"/>
        </w:rPr>
        <w:t>缺陷责任保修金金额</w:t>
      </w:r>
    </w:p>
    <w:p w:rsidR="00AE7104" w:rsidRDefault="00DA7B1D">
      <w:pPr>
        <w:spacing w:line="300" w:lineRule="auto"/>
        <w:ind w:firstLineChars="200" w:firstLine="420"/>
        <w:rPr>
          <w:szCs w:val="21"/>
        </w:rPr>
      </w:pPr>
      <w:r>
        <w:rPr>
          <w:rFonts w:hint="eastAsia"/>
          <w:szCs w:val="21"/>
        </w:rPr>
        <w:t>缺陷责任保修金金额为合同协议书约定的合同价格</w:t>
      </w:r>
      <w:r>
        <w:rPr>
          <w:rFonts w:hint="eastAsia"/>
          <w:szCs w:val="21"/>
          <w:u w:val="single"/>
        </w:rPr>
        <w:t xml:space="preserve">  3  %</w:t>
      </w:r>
      <w:r>
        <w:rPr>
          <w:rFonts w:hint="eastAsia"/>
          <w:szCs w:val="21"/>
        </w:rPr>
        <w:t>。</w:t>
      </w:r>
    </w:p>
    <w:p w:rsidR="00AE7104" w:rsidRDefault="00DA7B1D">
      <w:pPr>
        <w:spacing w:line="300" w:lineRule="auto"/>
        <w:ind w:firstLineChars="200" w:firstLine="420"/>
        <w:rPr>
          <w:szCs w:val="21"/>
        </w:rPr>
      </w:pPr>
      <w:r>
        <w:rPr>
          <w:rFonts w:hint="eastAsia"/>
          <w:szCs w:val="21"/>
        </w:rPr>
        <w:t xml:space="preserve">11.2.2  </w:t>
      </w:r>
      <w:r>
        <w:rPr>
          <w:rFonts w:hint="eastAsia"/>
          <w:szCs w:val="21"/>
        </w:rPr>
        <w:t>缺陷责任保修金金额的暂扣</w:t>
      </w:r>
    </w:p>
    <w:p w:rsidR="00AE7104" w:rsidRDefault="00DA7B1D">
      <w:pPr>
        <w:spacing w:line="300" w:lineRule="auto"/>
        <w:ind w:firstLineChars="200" w:firstLine="420"/>
        <w:rPr>
          <w:szCs w:val="21"/>
        </w:rPr>
      </w:pPr>
      <w:r>
        <w:rPr>
          <w:rFonts w:hint="eastAsia"/>
          <w:szCs w:val="21"/>
        </w:rPr>
        <w:t>缺陷责任保修金金额的暂扣方式：</w:t>
      </w:r>
      <w:r>
        <w:rPr>
          <w:rFonts w:hint="eastAsia"/>
          <w:szCs w:val="21"/>
          <w:u w:val="single"/>
        </w:rPr>
        <w:t xml:space="preserve">  </w:t>
      </w:r>
      <w:r>
        <w:rPr>
          <w:rFonts w:hint="eastAsia"/>
          <w:szCs w:val="21"/>
          <w:u w:val="single"/>
        </w:rPr>
        <w:t>工程接受之日起算，一次性暂扣</w:t>
      </w:r>
      <w:r>
        <w:rPr>
          <w:rFonts w:hint="eastAsia"/>
          <w:szCs w:val="21"/>
          <w:u w:val="single"/>
        </w:rPr>
        <w:t xml:space="preserve">             </w:t>
      </w:r>
    </w:p>
    <w:p w:rsidR="00AE7104" w:rsidRDefault="00DA7B1D">
      <w:pPr>
        <w:spacing w:line="300" w:lineRule="auto"/>
        <w:ind w:firstLineChars="200" w:firstLine="422"/>
        <w:rPr>
          <w:b/>
          <w:szCs w:val="21"/>
        </w:rPr>
      </w:pPr>
      <w:r>
        <w:rPr>
          <w:rFonts w:hint="eastAsia"/>
          <w:b/>
          <w:szCs w:val="21"/>
        </w:rPr>
        <w:t>第</w:t>
      </w:r>
      <w:r>
        <w:rPr>
          <w:b/>
          <w:szCs w:val="21"/>
        </w:rPr>
        <w:t>12</w:t>
      </w:r>
      <w:r>
        <w:rPr>
          <w:rFonts w:hint="eastAsia"/>
          <w:b/>
          <w:szCs w:val="21"/>
        </w:rPr>
        <w:t>条工程竣工验收</w:t>
      </w:r>
    </w:p>
    <w:p w:rsidR="00AE7104" w:rsidRDefault="00DA7B1D">
      <w:pPr>
        <w:spacing w:line="300" w:lineRule="auto"/>
        <w:ind w:firstLineChars="200" w:firstLine="422"/>
        <w:rPr>
          <w:b/>
          <w:szCs w:val="21"/>
        </w:rPr>
      </w:pPr>
      <w:r>
        <w:rPr>
          <w:b/>
          <w:szCs w:val="21"/>
        </w:rPr>
        <w:t>12.1</w:t>
      </w:r>
      <w:r>
        <w:rPr>
          <w:rFonts w:hint="eastAsia"/>
          <w:b/>
          <w:szCs w:val="21"/>
        </w:rPr>
        <w:t xml:space="preserve">  </w:t>
      </w:r>
      <w:r>
        <w:rPr>
          <w:rFonts w:hint="eastAsia"/>
          <w:b/>
          <w:szCs w:val="21"/>
        </w:rPr>
        <w:t>竣工资料及竣工验收报告</w:t>
      </w:r>
    </w:p>
    <w:p w:rsidR="00AE7104" w:rsidRDefault="00DA7B1D">
      <w:pPr>
        <w:spacing w:line="300" w:lineRule="auto"/>
        <w:ind w:firstLineChars="200" w:firstLine="420"/>
        <w:rPr>
          <w:szCs w:val="21"/>
        </w:rPr>
      </w:pPr>
      <w:r>
        <w:rPr>
          <w:szCs w:val="21"/>
        </w:rPr>
        <w:t>12.1.1</w:t>
      </w:r>
      <w:r>
        <w:rPr>
          <w:rFonts w:hint="eastAsia"/>
          <w:szCs w:val="21"/>
        </w:rPr>
        <w:t>竣工资料和竣工验收报告</w:t>
      </w:r>
    </w:p>
    <w:p w:rsidR="00AE7104" w:rsidRDefault="00DA7B1D">
      <w:pPr>
        <w:spacing w:line="300" w:lineRule="auto"/>
        <w:ind w:firstLineChars="200" w:firstLine="420"/>
        <w:rPr>
          <w:szCs w:val="21"/>
        </w:rPr>
      </w:pPr>
      <w:r>
        <w:rPr>
          <w:rFonts w:hint="eastAsia"/>
          <w:szCs w:val="21"/>
        </w:rPr>
        <w:t>竣工验收报告的格式、份数和提交时间：</w:t>
      </w:r>
      <w:r>
        <w:rPr>
          <w:rFonts w:hint="eastAsia"/>
          <w:szCs w:val="21"/>
          <w:u w:val="single"/>
        </w:rPr>
        <w:t>发包人或（监理人）具体要求，一式四份</w:t>
      </w:r>
      <w:r>
        <w:rPr>
          <w:rFonts w:hint="eastAsia"/>
          <w:szCs w:val="21"/>
          <w:u w:val="single"/>
        </w:rPr>
        <w:t xml:space="preserve">                             </w:t>
      </w:r>
    </w:p>
    <w:p w:rsidR="00AE7104" w:rsidRDefault="00DA7B1D">
      <w:pPr>
        <w:spacing w:line="300" w:lineRule="auto"/>
        <w:ind w:firstLineChars="200" w:firstLine="420"/>
        <w:rPr>
          <w:szCs w:val="21"/>
        </w:rPr>
      </w:pPr>
      <w:r>
        <w:rPr>
          <w:rFonts w:hint="eastAsia"/>
          <w:szCs w:val="21"/>
        </w:rPr>
        <w:t>完整竣工资料的格式、份数和提交时间：</w:t>
      </w:r>
      <w:r>
        <w:rPr>
          <w:rFonts w:hint="eastAsia"/>
          <w:szCs w:val="21"/>
          <w:u w:val="single"/>
        </w:rPr>
        <w:t>发包人或（监理人）具体要求，一式四份</w:t>
      </w:r>
      <w:r>
        <w:rPr>
          <w:rFonts w:hint="eastAsia"/>
          <w:szCs w:val="21"/>
          <w:u w:val="single"/>
        </w:rPr>
        <w:t xml:space="preserve">                             </w:t>
      </w:r>
    </w:p>
    <w:p w:rsidR="00AE7104" w:rsidRDefault="00DA7B1D">
      <w:pPr>
        <w:spacing w:line="300" w:lineRule="auto"/>
        <w:ind w:firstLineChars="200" w:firstLine="422"/>
        <w:rPr>
          <w:b/>
          <w:szCs w:val="21"/>
        </w:rPr>
      </w:pPr>
      <w:r>
        <w:rPr>
          <w:rFonts w:hint="eastAsia"/>
          <w:b/>
          <w:szCs w:val="21"/>
        </w:rPr>
        <w:t>第</w:t>
      </w:r>
      <w:r>
        <w:rPr>
          <w:b/>
          <w:szCs w:val="21"/>
        </w:rPr>
        <w:t>13</w:t>
      </w:r>
      <w:r>
        <w:rPr>
          <w:rFonts w:hint="eastAsia"/>
          <w:b/>
          <w:szCs w:val="21"/>
        </w:rPr>
        <w:t>条变更和合同价格调整</w:t>
      </w:r>
    </w:p>
    <w:p w:rsidR="00AE7104" w:rsidRDefault="00DA7B1D">
      <w:pPr>
        <w:spacing w:line="300" w:lineRule="auto"/>
        <w:ind w:firstLineChars="200" w:firstLine="422"/>
        <w:rPr>
          <w:b/>
          <w:szCs w:val="21"/>
        </w:rPr>
      </w:pPr>
      <w:r>
        <w:rPr>
          <w:rFonts w:hint="eastAsia"/>
          <w:b/>
          <w:szCs w:val="21"/>
        </w:rPr>
        <w:t>13</w:t>
      </w:r>
      <w:r>
        <w:rPr>
          <w:b/>
          <w:szCs w:val="21"/>
        </w:rPr>
        <w:t>.</w:t>
      </w:r>
      <w:r>
        <w:rPr>
          <w:rFonts w:hint="eastAsia"/>
          <w:b/>
          <w:szCs w:val="21"/>
        </w:rPr>
        <w:t>2</w:t>
      </w:r>
      <w:r>
        <w:rPr>
          <w:rFonts w:hint="eastAsia"/>
          <w:b/>
          <w:szCs w:val="21"/>
        </w:rPr>
        <w:t>变更范围</w:t>
      </w:r>
    </w:p>
    <w:p w:rsidR="00AE7104" w:rsidRDefault="00DA7B1D">
      <w:pPr>
        <w:spacing w:line="300" w:lineRule="auto"/>
        <w:ind w:firstLineChars="200" w:firstLine="420"/>
        <w:rPr>
          <w:szCs w:val="21"/>
        </w:rPr>
      </w:pPr>
      <w:r>
        <w:rPr>
          <w:rFonts w:hint="eastAsia"/>
          <w:szCs w:val="21"/>
        </w:rPr>
        <w:t>13.2.6</w:t>
      </w:r>
      <w:r>
        <w:rPr>
          <w:rFonts w:hint="eastAsia"/>
          <w:szCs w:val="21"/>
        </w:rPr>
        <w:t>其它变更</w:t>
      </w:r>
    </w:p>
    <w:p w:rsidR="00AE7104" w:rsidRDefault="00DA7B1D">
      <w:pPr>
        <w:spacing w:line="300" w:lineRule="auto"/>
        <w:ind w:firstLineChars="200" w:firstLine="420"/>
        <w:rPr>
          <w:szCs w:val="21"/>
        </w:rPr>
      </w:pPr>
      <w:r>
        <w:rPr>
          <w:rFonts w:hint="eastAsia"/>
          <w:szCs w:val="21"/>
        </w:rPr>
        <w:t>双方根据本工程特点，商定的其它变更范围：</w:t>
      </w:r>
    </w:p>
    <w:p w:rsidR="00AE7104" w:rsidRDefault="00DA7B1D">
      <w:pPr>
        <w:spacing w:line="300" w:lineRule="auto"/>
        <w:ind w:firstLineChars="200" w:firstLine="422"/>
        <w:rPr>
          <w:b/>
          <w:szCs w:val="21"/>
        </w:rPr>
      </w:pPr>
      <w:r>
        <w:rPr>
          <w:b/>
          <w:szCs w:val="21"/>
        </w:rPr>
        <w:t>13.</w:t>
      </w:r>
      <w:r>
        <w:rPr>
          <w:rFonts w:hint="eastAsia"/>
          <w:b/>
          <w:szCs w:val="21"/>
        </w:rPr>
        <w:t xml:space="preserve">5  </w:t>
      </w:r>
      <w:r>
        <w:rPr>
          <w:rFonts w:hint="eastAsia"/>
          <w:b/>
          <w:szCs w:val="21"/>
        </w:rPr>
        <w:t>变更价款确定</w:t>
      </w:r>
    </w:p>
    <w:p w:rsidR="00AE7104" w:rsidRDefault="00DA7B1D">
      <w:pPr>
        <w:spacing w:line="300" w:lineRule="auto"/>
        <w:ind w:firstLineChars="200" w:firstLine="420"/>
        <w:rPr>
          <w:szCs w:val="21"/>
          <w:u w:val="single"/>
        </w:rPr>
      </w:pPr>
      <w:r>
        <w:rPr>
          <w:rFonts w:hint="eastAsia"/>
          <w:szCs w:val="21"/>
        </w:rPr>
        <w:t>13.5.4</w:t>
      </w:r>
      <w:r>
        <w:rPr>
          <w:rFonts w:hint="eastAsia"/>
          <w:szCs w:val="21"/>
        </w:rPr>
        <w:t>变更价款约定的其他方法：</w:t>
      </w:r>
    </w:p>
    <w:p w:rsidR="00AE7104" w:rsidRDefault="00DA7B1D">
      <w:pPr>
        <w:spacing w:line="300" w:lineRule="auto"/>
        <w:ind w:firstLineChars="200" w:firstLine="422"/>
        <w:rPr>
          <w:b/>
          <w:szCs w:val="21"/>
        </w:rPr>
      </w:pPr>
      <w:r>
        <w:rPr>
          <w:b/>
          <w:szCs w:val="21"/>
        </w:rPr>
        <w:t>13.</w:t>
      </w:r>
      <w:r>
        <w:rPr>
          <w:rFonts w:hint="eastAsia"/>
          <w:b/>
          <w:szCs w:val="21"/>
        </w:rPr>
        <w:t xml:space="preserve">6  </w:t>
      </w:r>
      <w:r>
        <w:rPr>
          <w:rFonts w:hint="eastAsia"/>
          <w:b/>
          <w:szCs w:val="21"/>
        </w:rPr>
        <w:t>建议变更的利益分享</w:t>
      </w:r>
    </w:p>
    <w:p w:rsidR="00AE7104" w:rsidRDefault="00DA7B1D">
      <w:pPr>
        <w:spacing w:line="300" w:lineRule="auto"/>
        <w:ind w:firstLineChars="200" w:firstLine="420"/>
        <w:rPr>
          <w:szCs w:val="21"/>
          <w:u w:val="single"/>
        </w:rPr>
      </w:pPr>
      <w:r>
        <w:rPr>
          <w:rFonts w:hint="eastAsia"/>
          <w:szCs w:val="21"/>
        </w:rPr>
        <w:t>建议变更的利益分享的约定：</w:t>
      </w:r>
    </w:p>
    <w:p w:rsidR="00AE7104" w:rsidRDefault="00DA7B1D">
      <w:pPr>
        <w:spacing w:line="300" w:lineRule="auto"/>
        <w:ind w:firstLineChars="200" w:firstLine="422"/>
        <w:rPr>
          <w:b/>
          <w:szCs w:val="21"/>
        </w:rPr>
      </w:pPr>
      <w:r>
        <w:rPr>
          <w:rFonts w:hint="eastAsia"/>
          <w:b/>
          <w:szCs w:val="21"/>
        </w:rPr>
        <w:t>第</w:t>
      </w:r>
      <w:r>
        <w:rPr>
          <w:b/>
          <w:szCs w:val="21"/>
        </w:rPr>
        <w:t>14</w:t>
      </w:r>
      <w:r>
        <w:rPr>
          <w:rFonts w:hint="eastAsia"/>
          <w:b/>
          <w:szCs w:val="21"/>
        </w:rPr>
        <w:t>条合同总价和付款</w:t>
      </w:r>
    </w:p>
    <w:p w:rsidR="00AE7104" w:rsidRDefault="00DA7B1D">
      <w:pPr>
        <w:spacing w:line="300" w:lineRule="auto"/>
        <w:ind w:firstLineChars="200" w:firstLine="422"/>
        <w:rPr>
          <w:b/>
          <w:szCs w:val="21"/>
        </w:rPr>
      </w:pPr>
      <w:r>
        <w:rPr>
          <w:b/>
          <w:szCs w:val="21"/>
        </w:rPr>
        <w:t>14</w:t>
      </w:r>
      <w:r>
        <w:rPr>
          <w:rFonts w:hint="eastAsia"/>
          <w:b/>
          <w:szCs w:val="21"/>
        </w:rPr>
        <w:t xml:space="preserve">.1  </w:t>
      </w:r>
      <w:r>
        <w:rPr>
          <w:rFonts w:hint="eastAsia"/>
          <w:b/>
          <w:szCs w:val="21"/>
        </w:rPr>
        <w:t>合同总价和付款</w:t>
      </w:r>
    </w:p>
    <w:p w:rsidR="00AE7104" w:rsidRDefault="00DA7B1D">
      <w:pPr>
        <w:spacing w:line="300" w:lineRule="auto"/>
        <w:ind w:firstLineChars="200" w:firstLine="420"/>
        <w:rPr>
          <w:szCs w:val="21"/>
        </w:rPr>
      </w:pPr>
      <w:r>
        <w:rPr>
          <w:rFonts w:hint="eastAsia"/>
          <w:szCs w:val="21"/>
        </w:rPr>
        <w:t xml:space="preserve">14.1.2 </w:t>
      </w:r>
      <w:r>
        <w:rPr>
          <w:rFonts w:hint="eastAsia"/>
          <w:szCs w:val="21"/>
        </w:rPr>
        <w:t>付款</w:t>
      </w:r>
    </w:p>
    <w:p w:rsidR="00AE7104" w:rsidRDefault="00DA7B1D">
      <w:pPr>
        <w:spacing w:line="300" w:lineRule="auto"/>
        <w:ind w:firstLineChars="200" w:firstLine="420"/>
        <w:rPr>
          <w:szCs w:val="21"/>
          <w:u w:val="single"/>
        </w:rPr>
      </w:pPr>
      <w:r>
        <w:rPr>
          <w:rFonts w:hint="eastAsia"/>
          <w:szCs w:val="21"/>
        </w:rPr>
        <w:t>承包人指定的开户银行及银行账户：</w:t>
      </w:r>
    </w:p>
    <w:p w:rsidR="00AE7104" w:rsidRDefault="00DA7B1D">
      <w:pPr>
        <w:spacing w:line="300" w:lineRule="auto"/>
        <w:ind w:firstLineChars="200" w:firstLine="422"/>
        <w:rPr>
          <w:b/>
          <w:szCs w:val="21"/>
        </w:rPr>
      </w:pPr>
      <w:r>
        <w:rPr>
          <w:b/>
          <w:szCs w:val="21"/>
        </w:rPr>
        <w:t>14.</w:t>
      </w:r>
      <w:r>
        <w:rPr>
          <w:rFonts w:hint="eastAsia"/>
          <w:b/>
          <w:szCs w:val="21"/>
        </w:rPr>
        <w:t xml:space="preserve">3  </w:t>
      </w:r>
      <w:r>
        <w:rPr>
          <w:rFonts w:hint="eastAsia"/>
          <w:b/>
          <w:szCs w:val="21"/>
        </w:rPr>
        <w:t>预付款</w:t>
      </w:r>
    </w:p>
    <w:p w:rsidR="00AE7104" w:rsidRDefault="00DA7B1D">
      <w:pPr>
        <w:spacing w:line="300" w:lineRule="auto"/>
        <w:ind w:firstLineChars="200" w:firstLine="420"/>
        <w:rPr>
          <w:szCs w:val="21"/>
        </w:rPr>
      </w:pPr>
      <w:r>
        <w:rPr>
          <w:rFonts w:hint="eastAsia"/>
          <w:szCs w:val="21"/>
        </w:rPr>
        <w:t xml:space="preserve">14.3.1  </w:t>
      </w:r>
      <w:r>
        <w:rPr>
          <w:rFonts w:hint="eastAsia"/>
          <w:szCs w:val="21"/>
        </w:rPr>
        <w:t>预付款金额</w:t>
      </w:r>
    </w:p>
    <w:p w:rsidR="00AE7104" w:rsidRDefault="00DA7B1D">
      <w:pPr>
        <w:spacing w:line="300" w:lineRule="auto"/>
        <w:ind w:firstLineChars="200" w:firstLine="420"/>
        <w:rPr>
          <w:szCs w:val="21"/>
        </w:rPr>
      </w:pPr>
      <w:r>
        <w:rPr>
          <w:rFonts w:hint="eastAsia"/>
          <w:szCs w:val="21"/>
        </w:rPr>
        <w:lastRenderedPageBreak/>
        <w:t>预付款的金额为：</w:t>
      </w:r>
      <w:r>
        <w:rPr>
          <w:rFonts w:hint="eastAsia"/>
          <w:szCs w:val="21"/>
          <w:u w:val="single"/>
        </w:rPr>
        <w:t xml:space="preserve">    </w:t>
      </w:r>
      <w:r>
        <w:rPr>
          <w:rFonts w:hint="eastAsia"/>
          <w:szCs w:val="21"/>
          <w:u w:val="single"/>
        </w:rPr>
        <w:t>无预付款</w:t>
      </w:r>
      <w:r>
        <w:rPr>
          <w:rFonts w:hint="eastAsia"/>
          <w:szCs w:val="21"/>
          <w:u w:val="single"/>
        </w:rPr>
        <w:t xml:space="preserve">                                       </w:t>
      </w:r>
    </w:p>
    <w:p w:rsidR="00AE7104" w:rsidRDefault="00DA7B1D">
      <w:pPr>
        <w:spacing w:line="300" w:lineRule="auto"/>
        <w:ind w:firstLineChars="200" w:firstLine="420"/>
        <w:rPr>
          <w:szCs w:val="21"/>
        </w:rPr>
      </w:pPr>
      <w:r>
        <w:rPr>
          <w:rFonts w:hint="eastAsia"/>
          <w:szCs w:val="21"/>
        </w:rPr>
        <w:t>抵扣比例和抵扣时间安排：</w:t>
      </w:r>
      <w:r>
        <w:rPr>
          <w:rFonts w:hint="eastAsia"/>
          <w:szCs w:val="21"/>
          <w:u w:val="single"/>
        </w:rPr>
        <w:t xml:space="preserve">    </w:t>
      </w:r>
      <w:r>
        <w:rPr>
          <w:rFonts w:hint="eastAsia"/>
          <w:szCs w:val="21"/>
          <w:u w:val="single"/>
        </w:rPr>
        <w:t>无</w:t>
      </w:r>
      <w:r>
        <w:rPr>
          <w:rFonts w:hint="eastAsia"/>
          <w:szCs w:val="21"/>
          <w:u w:val="single"/>
        </w:rPr>
        <w:t xml:space="preserve">               </w:t>
      </w:r>
    </w:p>
    <w:p w:rsidR="00AE7104" w:rsidRDefault="00DA7B1D">
      <w:pPr>
        <w:spacing w:line="300" w:lineRule="auto"/>
        <w:ind w:firstLineChars="200" w:firstLine="422"/>
        <w:rPr>
          <w:b/>
          <w:szCs w:val="21"/>
        </w:rPr>
      </w:pPr>
      <w:r>
        <w:rPr>
          <w:rFonts w:hint="eastAsia"/>
          <w:b/>
          <w:szCs w:val="21"/>
        </w:rPr>
        <w:t xml:space="preserve">14.4  </w:t>
      </w:r>
      <w:r>
        <w:rPr>
          <w:rFonts w:hint="eastAsia"/>
          <w:b/>
          <w:szCs w:val="21"/>
        </w:rPr>
        <w:t>工程进度款</w:t>
      </w:r>
    </w:p>
    <w:p w:rsidR="00AE7104" w:rsidRDefault="00DA7B1D">
      <w:pPr>
        <w:spacing w:line="300" w:lineRule="auto"/>
        <w:ind w:firstLineChars="200" w:firstLine="420"/>
        <w:rPr>
          <w:szCs w:val="21"/>
        </w:rPr>
      </w:pPr>
      <w:r>
        <w:rPr>
          <w:rFonts w:hint="eastAsia"/>
          <w:szCs w:val="21"/>
        </w:rPr>
        <w:t>14.4.1</w:t>
      </w:r>
      <w:r>
        <w:rPr>
          <w:rFonts w:hint="eastAsia"/>
          <w:szCs w:val="21"/>
        </w:rPr>
        <w:t>工程进度款</w:t>
      </w:r>
    </w:p>
    <w:p w:rsidR="00AE7104" w:rsidRDefault="00DA7B1D">
      <w:pPr>
        <w:spacing w:line="300" w:lineRule="auto"/>
        <w:ind w:firstLineChars="200" w:firstLine="420"/>
        <w:rPr>
          <w:szCs w:val="21"/>
        </w:rPr>
      </w:pPr>
      <w:r>
        <w:rPr>
          <w:rFonts w:hint="eastAsia"/>
          <w:szCs w:val="21"/>
        </w:rPr>
        <w:t>工程进度款的支付方式、支付条件和支付时间：</w:t>
      </w:r>
      <w:r>
        <w:rPr>
          <w:rFonts w:hint="eastAsia"/>
          <w:szCs w:val="21"/>
          <w:u w:val="single"/>
        </w:rPr>
        <w:t xml:space="preserve">  </w:t>
      </w:r>
      <w:r>
        <w:rPr>
          <w:rFonts w:hint="eastAsia"/>
          <w:szCs w:val="21"/>
          <w:u w:val="single"/>
        </w:rPr>
        <w:t>每月</w:t>
      </w:r>
      <w:r>
        <w:rPr>
          <w:rFonts w:hint="eastAsia"/>
          <w:szCs w:val="21"/>
          <w:u w:val="single"/>
        </w:rPr>
        <w:t>25</w:t>
      </w:r>
      <w:r>
        <w:rPr>
          <w:rFonts w:hint="eastAsia"/>
          <w:szCs w:val="21"/>
          <w:u w:val="single"/>
        </w:rPr>
        <w:t>日前由承包人向监理人上报当月完成的有效工程量及支付申请，监理人</w:t>
      </w:r>
      <w:r>
        <w:rPr>
          <w:rFonts w:hint="eastAsia"/>
          <w:szCs w:val="21"/>
          <w:u w:val="single"/>
        </w:rPr>
        <w:t>7</w:t>
      </w:r>
      <w:r>
        <w:rPr>
          <w:rFonts w:hint="eastAsia"/>
          <w:szCs w:val="21"/>
          <w:u w:val="single"/>
        </w:rPr>
        <w:t>天内审核上报工程量及款项金额，并按照其审核金额的</w:t>
      </w:r>
      <w:r>
        <w:rPr>
          <w:rFonts w:hint="eastAsia"/>
          <w:szCs w:val="21"/>
          <w:u w:val="single"/>
        </w:rPr>
        <w:t>70%</w:t>
      </w:r>
      <w:r>
        <w:rPr>
          <w:rFonts w:hint="eastAsia"/>
          <w:szCs w:val="21"/>
          <w:u w:val="single"/>
        </w:rPr>
        <w:t>签发。发包人依据监理人审核上报金额进行支付。每次申请支付时，承包人必须开具符合本项目相关要求的合格发票和其它支付证明文件</w:t>
      </w:r>
      <w:r>
        <w:rPr>
          <w:rFonts w:hint="eastAsia"/>
          <w:szCs w:val="21"/>
          <w:u w:val="single"/>
        </w:rPr>
        <w:t xml:space="preserve">  </w:t>
      </w:r>
      <w:r>
        <w:rPr>
          <w:rFonts w:hint="eastAsia"/>
          <w:szCs w:val="21"/>
          <w:u w:val="single"/>
        </w:rPr>
        <w:t>。</w:t>
      </w:r>
    </w:p>
    <w:p w:rsidR="00AE7104" w:rsidRDefault="00DA7B1D">
      <w:pPr>
        <w:spacing w:line="300" w:lineRule="auto"/>
        <w:ind w:firstLineChars="200" w:firstLine="420"/>
        <w:rPr>
          <w:szCs w:val="21"/>
        </w:rPr>
      </w:pPr>
      <w:r>
        <w:rPr>
          <w:rFonts w:hint="eastAsia"/>
          <w:szCs w:val="21"/>
        </w:rPr>
        <w:t>14.4.2</w:t>
      </w:r>
      <w:r>
        <w:rPr>
          <w:rFonts w:hint="eastAsia"/>
          <w:szCs w:val="21"/>
        </w:rPr>
        <w:t>其它进度款</w:t>
      </w:r>
    </w:p>
    <w:p w:rsidR="00AE7104" w:rsidRDefault="00DA7B1D">
      <w:pPr>
        <w:spacing w:line="300" w:lineRule="auto"/>
        <w:ind w:firstLineChars="200" w:firstLine="420"/>
        <w:rPr>
          <w:szCs w:val="21"/>
        </w:rPr>
      </w:pPr>
      <w:r>
        <w:rPr>
          <w:rFonts w:hint="eastAsia"/>
          <w:szCs w:val="21"/>
        </w:rPr>
        <w:t>其它进度款有：</w:t>
      </w:r>
      <w:r>
        <w:rPr>
          <w:rFonts w:hint="eastAsia"/>
          <w:szCs w:val="21"/>
          <w:u w:val="single"/>
        </w:rPr>
        <w:t>承包人完成竣工验收及移交手续后</w:t>
      </w:r>
      <w:r>
        <w:rPr>
          <w:rFonts w:hint="eastAsia"/>
          <w:szCs w:val="21"/>
          <w:u w:val="single"/>
        </w:rPr>
        <w:t>10</w:t>
      </w:r>
      <w:r>
        <w:rPr>
          <w:rFonts w:hint="eastAsia"/>
          <w:szCs w:val="21"/>
          <w:u w:val="single"/>
        </w:rPr>
        <w:t>日内，可申请支付合同总价的</w:t>
      </w:r>
      <w:r>
        <w:rPr>
          <w:rFonts w:hint="eastAsia"/>
          <w:szCs w:val="21"/>
          <w:u w:val="single"/>
        </w:rPr>
        <w:t>27%</w:t>
      </w:r>
      <w:r>
        <w:rPr>
          <w:rFonts w:hint="eastAsia"/>
          <w:szCs w:val="21"/>
          <w:u w:val="single"/>
        </w:rPr>
        <w:t>款项。预留合同总价</w:t>
      </w:r>
      <w:r>
        <w:rPr>
          <w:rFonts w:hint="eastAsia"/>
          <w:szCs w:val="21"/>
          <w:u w:val="single"/>
        </w:rPr>
        <w:t>3%</w:t>
      </w:r>
      <w:r>
        <w:rPr>
          <w:rFonts w:hint="eastAsia"/>
          <w:szCs w:val="21"/>
          <w:u w:val="single"/>
        </w:rPr>
        <w:t>作为质量保修金。</w:t>
      </w:r>
      <w:r>
        <w:rPr>
          <w:rFonts w:hint="eastAsia"/>
          <w:szCs w:val="21"/>
          <w:u w:val="single"/>
        </w:rPr>
        <w:t xml:space="preserve">                           </w:t>
      </w:r>
    </w:p>
    <w:p w:rsidR="00AE7104" w:rsidRDefault="00DA7B1D">
      <w:pPr>
        <w:spacing w:line="300" w:lineRule="auto"/>
        <w:ind w:firstLineChars="200" w:firstLine="422"/>
        <w:rPr>
          <w:b/>
          <w:szCs w:val="21"/>
        </w:rPr>
      </w:pPr>
      <w:r>
        <w:rPr>
          <w:rFonts w:hint="eastAsia"/>
          <w:b/>
          <w:szCs w:val="21"/>
        </w:rPr>
        <w:t xml:space="preserve">14.5  </w:t>
      </w:r>
      <w:r>
        <w:rPr>
          <w:rFonts w:hint="eastAsia"/>
          <w:b/>
          <w:szCs w:val="21"/>
        </w:rPr>
        <w:t>缺陷责任保修金的暂扣与支付</w:t>
      </w:r>
    </w:p>
    <w:p w:rsidR="00AE7104" w:rsidRDefault="00DA7B1D">
      <w:pPr>
        <w:spacing w:line="300" w:lineRule="auto"/>
        <w:ind w:firstLineChars="200" w:firstLine="420"/>
        <w:rPr>
          <w:szCs w:val="21"/>
        </w:rPr>
      </w:pPr>
      <w:r>
        <w:rPr>
          <w:szCs w:val="21"/>
        </w:rPr>
        <w:t>14.</w:t>
      </w:r>
      <w:r>
        <w:rPr>
          <w:rFonts w:hint="eastAsia"/>
          <w:szCs w:val="21"/>
        </w:rPr>
        <w:t>5.2</w:t>
      </w:r>
      <w:r>
        <w:rPr>
          <w:szCs w:val="21"/>
        </w:rPr>
        <w:t>缺陷责任保修金的支付</w:t>
      </w:r>
    </w:p>
    <w:p w:rsidR="00AE7104" w:rsidRDefault="00DA7B1D">
      <w:pPr>
        <w:spacing w:line="300" w:lineRule="auto"/>
        <w:ind w:firstLineChars="200" w:firstLine="420"/>
        <w:rPr>
          <w:szCs w:val="21"/>
        </w:rPr>
      </w:pPr>
      <w:r>
        <w:rPr>
          <w:rFonts w:hint="eastAsia"/>
          <w:szCs w:val="21"/>
        </w:rPr>
        <w:t>（</w:t>
      </w:r>
      <w:r>
        <w:rPr>
          <w:rFonts w:hint="eastAsia"/>
          <w:szCs w:val="21"/>
        </w:rPr>
        <w:t>2</w:t>
      </w:r>
      <w:r>
        <w:rPr>
          <w:rFonts w:hint="eastAsia"/>
          <w:szCs w:val="21"/>
        </w:rPr>
        <w:t>）缺陷责任保修金保函的格式、金额和时间：</w:t>
      </w:r>
      <w:r>
        <w:rPr>
          <w:rFonts w:hint="eastAsia"/>
          <w:szCs w:val="21"/>
          <w:u w:val="single"/>
        </w:rPr>
        <w:t xml:space="preserve"> </w:t>
      </w:r>
      <w:r>
        <w:rPr>
          <w:rFonts w:hint="eastAsia"/>
          <w:szCs w:val="21"/>
          <w:u w:val="single"/>
        </w:rPr>
        <w:t>保修期满后一月内，无息支付给承包人。</w:t>
      </w:r>
      <w:r>
        <w:rPr>
          <w:rFonts w:hint="eastAsia"/>
          <w:szCs w:val="21"/>
          <w:u w:val="single"/>
        </w:rPr>
        <w:t xml:space="preserve">                      </w:t>
      </w:r>
    </w:p>
    <w:p w:rsidR="00AE7104" w:rsidRDefault="00DA7B1D">
      <w:pPr>
        <w:spacing w:line="300" w:lineRule="auto"/>
        <w:ind w:firstLineChars="200" w:firstLine="422"/>
        <w:rPr>
          <w:b/>
          <w:szCs w:val="21"/>
        </w:rPr>
      </w:pPr>
      <w:r>
        <w:rPr>
          <w:b/>
          <w:szCs w:val="21"/>
        </w:rPr>
        <w:t>14.</w:t>
      </w:r>
      <w:r>
        <w:rPr>
          <w:rFonts w:hint="eastAsia"/>
          <w:b/>
          <w:szCs w:val="21"/>
        </w:rPr>
        <w:t xml:space="preserve">6  </w:t>
      </w:r>
      <w:r>
        <w:rPr>
          <w:rFonts w:hint="eastAsia"/>
          <w:b/>
          <w:szCs w:val="21"/>
        </w:rPr>
        <w:t>按月工程进度申请付款</w:t>
      </w:r>
    </w:p>
    <w:p w:rsidR="00AE7104" w:rsidRDefault="00DA7B1D">
      <w:pPr>
        <w:spacing w:line="300" w:lineRule="auto"/>
        <w:ind w:firstLineChars="200" w:firstLine="420"/>
        <w:rPr>
          <w:szCs w:val="21"/>
          <w:u w:val="single"/>
        </w:rPr>
      </w:pPr>
      <w:r>
        <w:rPr>
          <w:rFonts w:hint="eastAsia"/>
          <w:szCs w:val="21"/>
        </w:rPr>
        <w:t>按月付款申请报告的格式、内容、份数和提交时间：</w:t>
      </w:r>
      <w:r>
        <w:rPr>
          <w:rFonts w:hint="eastAsia"/>
          <w:szCs w:val="21"/>
          <w:u w:val="single"/>
        </w:rPr>
        <w:t>发包人或（监理人）具体要求，一式四份</w:t>
      </w:r>
      <w:r>
        <w:rPr>
          <w:rFonts w:hint="eastAsia"/>
          <w:szCs w:val="21"/>
          <w:u w:val="single"/>
        </w:rPr>
        <w:t xml:space="preserve">            </w:t>
      </w:r>
    </w:p>
    <w:p w:rsidR="00AE7104" w:rsidRDefault="00DA7B1D">
      <w:pPr>
        <w:spacing w:line="300" w:lineRule="auto"/>
        <w:ind w:firstLineChars="200" w:firstLine="422"/>
        <w:rPr>
          <w:b/>
          <w:szCs w:val="21"/>
        </w:rPr>
      </w:pPr>
      <w:r>
        <w:rPr>
          <w:b/>
          <w:szCs w:val="21"/>
        </w:rPr>
        <w:t>14.</w:t>
      </w:r>
      <w:r>
        <w:rPr>
          <w:rFonts w:hint="eastAsia"/>
          <w:b/>
          <w:szCs w:val="21"/>
        </w:rPr>
        <w:t xml:space="preserve">7  </w:t>
      </w:r>
      <w:r>
        <w:rPr>
          <w:rFonts w:hint="eastAsia"/>
          <w:b/>
          <w:szCs w:val="21"/>
        </w:rPr>
        <w:t>按付款计划表申请付款</w:t>
      </w:r>
    </w:p>
    <w:p w:rsidR="00AE7104" w:rsidRDefault="00DA7B1D">
      <w:pPr>
        <w:spacing w:line="300" w:lineRule="auto"/>
        <w:ind w:firstLineChars="200" w:firstLine="420"/>
        <w:rPr>
          <w:szCs w:val="21"/>
          <w:u w:val="single"/>
        </w:rPr>
      </w:pPr>
      <w:r>
        <w:rPr>
          <w:rFonts w:hint="eastAsia"/>
          <w:szCs w:val="21"/>
        </w:rPr>
        <w:t>付款期数、每期付款金额、每期需达到的主要计划形象进度和主要计划工程量进度：</w:t>
      </w:r>
    </w:p>
    <w:p w:rsidR="00AE7104" w:rsidRDefault="00DA7B1D">
      <w:pPr>
        <w:spacing w:line="300" w:lineRule="auto"/>
        <w:ind w:firstLineChars="200" w:firstLine="420"/>
        <w:rPr>
          <w:szCs w:val="21"/>
          <w:u w:val="single"/>
        </w:rPr>
      </w:pPr>
      <w:r>
        <w:rPr>
          <w:rFonts w:hint="eastAsia"/>
          <w:szCs w:val="21"/>
        </w:rPr>
        <w:t>付款申请报告的格式、内容、份数和提交时间：</w:t>
      </w:r>
      <w:r>
        <w:rPr>
          <w:rFonts w:hint="eastAsia"/>
          <w:szCs w:val="21"/>
          <w:u w:val="single"/>
        </w:rPr>
        <w:t xml:space="preserve"> </w:t>
      </w:r>
      <w:r>
        <w:rPr>
          <w:rFonts w:hint="eastAsia"/>
          <w:szCs w:val="21"/>
          <w:u w:val="single"/>
        </w:rPr>
        <w:t>发包人或（监理人）具体要求，一式四份</w:t>
      </w:r>
      <w:r>
        <w:rPr>
          <w:rFonts w:hint="eastAsia"/>
          <w:szCs w:val="21"/>
          <w:u w:val="single"/>
        </w:rPr>
        <w:t xml:space="preserve">                           </w:t>
      </w:r>
    </w:p>
    <w:p w:rsidR="00AE7104" w:rsidRDefault="00DA7B1D">
      <w:pPr>
        <w:spacing w:line="300" w:lineRule="auto"/>
        <w:ind w:firstLineChars="200" w:firstLine="422"/>
        <w:rPr>
          <w:b/>
          <w:szCs w:val="21"/>
        </w:rPr>
      </w:pPr>
      <w:r>
        <w:rPr>
          <w:rFonts w:hint="eastAsia"/>
          <w:b/>
          <w:szCs w:val="21"/>
        </w:rPr>
        <w:t xml:space="preserve">14.12  </w:t>
      </w:r>
      <w:r>
        <w:rPr>
          <w:rFonts w:hint="eastAsia"/>
          <w:b/>
          <w:szCs w:val="21"/>
        </w:rPr>
        <w:t>竣工结算</w:t>
      </w:r>
    </w:p>
    <w:p w:rsidR="00AE7104" w:rsidRDefault="00DA7B1D">
      <w:pPr>
        <w:spacing w:line="300" w:lineRule="auto"/>
        <w:ind w:firstLineChars="200" w:firstLine="420"/>
        <w:rPr>
          <w:szCs w:val="21"/>
        </w:rPr>
      </w:pPr>
      <w:r>
        <w:rPr>
          <w:szCs w:val="21"/>
        </w:rPr>
        <w:t>14.</w:t>
      </w:r>
      <w:r>
        <w:rPr>
          <w:rFonts w:hint="eastAsia"/>
          <w:szCs w:val="21"/>
        </w:rPr>
        <w:t xml:space="preserve">12.1 </w:t>
      </w:r>
      <w:r>
        <w:rPr>
          <w:rFonts w:hint="eastAsia"/>
          <w:szCs w:val="21"/>
        </w:rPr>
        <w:t>提交竣工结算资料</w:t>
      </w:r>
    </w:p>
    <w:p w:rsidR="00AE7104" w:rsidRDefault="00DA7B1D">
      <w:pPr>
        <w:spacing w:line="300" w:lineRule="auto"/>
        <w:ind w:firstLineChars="200" w:firstLine="420"/>
        <w:rPr>
          <w:szCs w:val="21"/>
          <w:u w:val="single"/>
        </w:rPr>
      </w:pPr>
      <w:r>
        <w:rPr>
          <w:rFonts w:hint="eastAsia"/>
          <w:szCs w:val="21"/>
        </w:rPr>
        <w:t>竣工结算资料的格式、内容和份数：</w:t>
      </w:r>
      <w:r>
        <w:rPr>
          <w:rFonts w:hint="eastAsia"/>
          <w:szCs w:val="21"/>
          <w:u w:val="single"/>
        </w:rPr>
        <w:t>发包人或（监理人）具体要求，一式四份</w:t>
      </w:r>
      <w:r>
        <w:rPr>
          <w:rFonts w:hint="eastAsia"/>
          <w:szCs w:val="21"/>
          <w:u w:val="single"/>
        </w:rPr>
        <w:t xml:space="preserve">                                      </w:t>
      </w:r>
    </w:p>
    <w:p w:rsidR="00AE7104" w:rsidRDefault="00DA7B1D">
      <w:pPr>
        <w:spacing w:line="300" w:lineRule="auto"/>
        <w:ind w:firstLineChars="200" w:firstLine="422"/>
        <w:rPr>
          <w:b/>
          <w:szCs w:val="21"/>
        </w:rPr>
      </w:pPr>
      <w:r>
        <w:rPr>
          <w:rFonts w:hint="eastAsia"/>
          <w:b/>
          <w:szCs w:val="21"/>
        </w:rPr>
        <w:t>第</w:t>
      </w:r>
      <w:r>
        <w:rPr>
          <w:b/>
          <w:szCs w:val="21"/>
        </w:rPr>
        <w:t>1</w:t>
      </w:r>
      <w:r>
        <w:rPr>
          <w:rFonts w:hint="eastAsia"/>
          <w:b/>
          <w:szCs w:val="21"/>
        </w:rPr>
        <w:t>5</w:t>
      </w:r>
      <w:r>
        <w:rPr>
          <w:rFonts w:hint="eastAsia"/>
          <w:b/>
          <w:szCs w:val="21"/>
        </w:rPr>
        <w:t>条</w:t>
      </w:r>
      <w:r>
        <w:rPr>
          <w:rFonts w:hint="eastAsia"/>
          <w:b/>
          <w:szCs w:val="21"/>
        </w:rPr>
        <w:t xml:space="preserve">  </w:t>
      </w:r>
      <w:r>
        <w:rPr>
          <w:rFonts w:hint="eastAsia"/>
          <w:b/>
          <w:szCs w:val="21"/>
        </w:rPr>
        <w:t>保险</w:t>
      </w:r>
    </w:p>
    <w:p w:rsidR="00AE7104" w:rsidRDefault="00DA7B1D">
      <w:pPr>
        <w:spacing w:line="300" w:lineRule="auto"/>
        <w:ind w:firstLineChars="200" w:firstLine="422"/>
        <w:rPr>
          <w:b/>
          <w:szCs w:val="21"/>
        </w:rPr>
      </w:pPr>
      <w:r>
        <w:rPr>
          <w:rFonts w:hint="eastAsia"/>
          <w:b/>
          <w:szCs w:val="21"/>
        </w:rPr>
        <w:t xml:space="preserve">15.1  </w:t>
      </w:r>
      <w:r>
        <w:rPr>
          <w:rFonts w:hint="eastAsia"/>
          <w:b/>
          <w:szCs w:val="21"/>
        </w:rPr>
        <w:t>承包人的投保</w:t>
      </w:r>
    </w:p>
    <w:p w:rsidR="00AE7104" w:rsidRDefault="00DA7B1D">
      <w:pPr>
        <w:spacing w:line="300" w:lineRule="auto"/>
        <w:ind w:firstLineChars="200" w:firstLine="420"/>
        <w:rPr>
          <w:szCs w:val="21"/>
        </w:rPr>
      </w:pPr>
      <w:r>
        <w:rPr>
          <w:szCs w:val="21"/>
        </w:rPr>
        <w:t>15.1.</w:t>
      </w:r>
      <w:r>
        <w:rPr>
          <w:rFonts w:hint="eastAsia"/>
          <w:szCs w:val="21"/>
        </w:rPr>
        <w:t>1</w:t>
      </w:r>
      <w:r>
        <w:rPr>
          <w:rFonts w:hint="eastAsia"/>
          <w:szCs w:val="21"/>
        </w:rPr>
        <w:t>合同双方商定，由承包人负责投保的保险种类、</w:t>
      </w:r>
      <w:r>
        <w:rPr>
          <w:szCs w:val="21"/>
        </w:rPr>
        <w:t>保险范围、投保金额、保险期限和持续有效</w:t>
      </w:r>
      <w:r>
        <w:rPr>
          <w:rFonts w:hint="eastAsia"/>
          <w:szCs w:val="21"/>
        </w:rPr>
        <w:t>的时间：</w:t>
      </w:r>
      <w:r>
        <w:rPr>
          <w:rFonts w:hint="eastAsia"/>
          <w:szCs w:val="21"/>
          <w:u w:val="single"/>
        </w:rPr>
        <w:t xml:space="preserve"> </w:t>
      </w:r>
      <w:r>
        <w:rPr>
          <w:rFonts w:hint="eastAsia"/>
          <w:szCs w:val="21"/>
          <w:u w:val="single"/>
        </w:rPr>
        <w:t>投保费用由承包人承担并含在合同价格中，保险期限应涵盖合同履行期限。</w:t>
      </w:r>
      <w:r>
        <w:rPr>
          <w:rFonts w:hint="eastAsia"/>
          <w:szCs w:val="21"/>
          <w:u w:val="single"/>
        </w:rPr>
        <w:t xml:space="preserve">                                          </w:t>
      </w:r>
    </w:p>
    <w:p w:rsidR="00AE7104" w:rsidRDefault="00DA7B1D">
      <w:pPr>
        <w:spacing w:line="300" w:lineRule="auto"/>
        <w:ind w:firstLineChars="200" w:firstLine="422"/>
        <w:rPr>
          <w:b/>
          <w:szCs w:val="21"/>
        </w:rPr>
      </w:pPr>
      <w:r>
        <w:rPr>
          <w:rFonts w:hint="eastAsia"/>
          <w:b/>
          <w:szCs w:val="21"/>
        </w:rPr>
        <w:t xml:space="preserve">15.2  </w:t>
      </w:r>
      <w:r>
        <w:rPr>
          <w:rFonts w:hint="eastAsia"/>
          <w:b/>
          <w:szCs w:val="21"/>
        </w:rPr>
        <w:t>一切险和第三方责任</w:t>
      </w:r>
    </w:p>
    <w:p w:rsidR="00AE7104" w:rsidRDefault="00DA7B1D">
      <w:pPr>
        <w:spacing w:line="300" w:lineRule="auto"/>
        <w:ind w:firstLineChars="200" w:firstLine="420"/>
        <w:rPr>
          <w:szCs w:val="21"/>
        </w:rPr>
      </w:pPr>
      <w:r>
        <w:rPr>
          <w:rFonts w:hint="eastAsia"/>
          <w:szCs w:val="21"/>
        </w:rPr>
        <w:t>土建工程一切险的投保方及对投保的相关要求：</w:t>
      </w:r>
      <w:r>
        <w:rPr>
          <w:rFonts w:hint="eastAsia"/>
          <w:szCs w:val="21"/>
          <w:u w:val="single"/>
        </w:rPr>
        <w:t xml:space="preserve">  </w:t>
      </w:r>
      <w:r>
        <w:rPr>
          <w:rFonts w:hint="eastAsia"/>
          <w:szCs w:val="21"/>
          <w:u w:val="single"/>
        </w:rPr>
        <w:t>承包方</w:t>
      </w:r>
      <w:r>
        <w:rPr>
          <w:rFonts w:hint="eastAsia"/>
          <w:szCs w:val="21"/>
          <w:u w:val="single"/>
        </w:rPr>
        <w:t xml:space="preserve">                     </w:t>
      </w:r>
    </w:p>
    <w:p w:rsidR="00AE7104" w:rsidRDefault="00DA7B1D">
      <w:pPr>
        <w:spacing w:line="300" w:lineRule="auto"/>
        <w:ind w:firstLineChars="200" w:firstLine="420"/>
        <w:rPr>
          <w:szCs w:val="21"/>
        </w:rPr>
      </w:pPr>
      <w:r>
        <w:rPr>
          <w:rFonts w:hint="eastAsia"/>
          <w:szCs w:val="21"/>
        </w:rPr>
        <w:t>安装工程及竣工试验一切险的投保方及对投保的相关要求：</w:t>
      </w:r>
      <w:r>
        <w:rPr>
          <w:rFonts w:hint="eastAsia"/>
          <w:szCs w:val="21"/>
          <w:u w:val="single"/>
        </w:rPr>
        <w:t xml:space="preserve">  </w:t>
      </w:r>
      <w:r>
        <w:rPr>
          <w:rFonts w:hint="eastAsia"/>
          <w:szCs w:val="21"/>
          <w:u w:val="single"/>
        </w:rPr>
        <w:t>承包方</w:t>
      </w:r>
      <w:r>
        <w:rPr>
          <w:rFonts w:hint="eastAsia"/>
          <w:szCs w:val="21"/>
          <w:u w:val="single"/>
        </w:rPr>
        <w:t xml:space="preserve">           </w:t>
      </w:r>
    </w:p>
    <w:p w:rsidR="00AE7104" w:rsidRDefault="00DA7B1D">
      <w:pPr>
        <w:spacing w:line="300" w:lineRule="auto"/>
        <w:ind w:firstLineChars="200" w:firstLine="420"/>
        <w:rPr>
          <w:szCs w:val="21"/>
        </w:rPr>
      </w:pPr>
      <w:r>
        <w:rPr>
          <w:rFonts w:hint="eastAsia"/>
          <w:szCs w:val="21"/>
        </w:rPr>
        <w:t>第三者责任险的应投保方及对投保的相关要求</w:t>
      </w:r>
      <w:r>
        <w:rPr>
          <w:rFonts w:hint="eastAsia"/>
          <w:szCs w:val="21"/>
          <w:u w:val="single"/>
        </w:rPr>
        <w:t>：</w:t>
      </w:r>
      <w:r>
        <w:rPr>
          <w:rFonts w:hint="eastAsia"/>
          <w:szCs w:val="21"/>
          <w:u w:val="single"/>
        </w:rPr>
        <w:t xml:space="preserve">  </w:t>
      </w:r>
      <w:r>
        <w:rPr>
          <w:rFonts w:hint="eastAsia"/>
          <w:szCs w:val="21"/>
          <w:u w:val="single"/>
        </w:rPr>
        <w:t>承包方</w:t>
      </w:r>
      <w:r>
        <w:rPr>
          <w:rFonts w:hint="eastAsia"/>
          <w:szCs w:val="21"/>
          <w:u w:val="single"/>
        </w:rPr>
        <w:t xml:space="preserve">                     </w:t>
      </w:r>
    </w:p>
    <w:p w:rsidR="00AE7104" w:rsidRDefault="00DA7B1D">
      <w:pPr>
        <w:spacing w:line="300" w:lineRule="auto"/>
        <w:ind w:firstLineChars="200" w:firstLine="422"/>
        <w:rPr>
          <w:b/>
          <w:szCs w:val="21"/>
        </w:rPr>
      </w:pPr>
      <w:r>
        <w:rPr>
          <w:rFonts w:hint="eastAsia"/>
          <w:b/>
          <w:szCs w:val="21"/>
        </w:rPr>
        <w:t>第</w:t>
      </w:r>
      <w:r>
        <w:rPr>
          <w:b/>
          <w:szCs w:val="21"/>
        </w:rPr>
        <w:t>16</w:t>
      </w:r>
      <w:r>
        <w:rPr>
          <w:rFonts w:hint="eastAsia"/>
          <w:b/>
          <w:szCs w:val="21"/>
        </w:rPr>
        <w:t>条</w:t>
      </w:r>
      <w:r>
        <w:rPr>
          <w:rFonts w:hint="eastAsia"/>
          <w:b/>
          <w:szCs w:val="21"/>
        </w:rPr>
        <w:t xml:space="preserve"> </w:t>
      </w:r>
      <w:r>
        <w:rPr>
          <w:rFonts w:hint="eastAsia"/>
          <w:b/>
          <w:szCs w:val="21"/>
        </w:rPr>
        <w:t>违约、索赔和裁决</w:t>
      </w:r>
    </w:p>
    <w:p w:rsidR="00AE7104" w:rsidRDefault="00DA7B1D">
      <w:pPr>
        <w:spacing w:line="300" w:lineRule="auto"/>
        <w:ind w:firstLineChars="200" w:firstLine="422"/>
        <w:rPr>
          <w:b/>
          <w:szCs w:val="21"/>
        </w:rPr>
      </w:pPr>
      <w:r>
        <w:rPr>
          <w:rFonts w:hint="eastAsia"/>
          <w:b/>
          <w:szCs w:val="21"/>
        </w:rPr>
        <w:t xml:space="preserve">16.1  </w:t>
      </w:r>
      <w:r>
        <w:rPr>
          <w:rFonts w:hint="eastAsia"/>
          <w:b/>
          <w:szCs w:val="21"/>
        </w:rPr>
        <w:t>违约责任</w:t>
      </w:r>
    </w:p>
    <w:p w:rsidR="00AE7104" w:rsidRDefault="00DA7B1D">
      <w:pPr>
        <w:spacing w:line="300" w:lineRule="auto"/>
        <w:ind w:firstLineChars="200" w:firstLine="420"/>
        <w:jc w:val="left"/>
        <w:rPr>
          <w:szCs w:val="21"/>
        </w:rPr>
      </w:pPr>
      <w:r>
        <w:rPr>
          <w:rFonts w:hint="eastAsia"/>
          <w:szCs w:val="21"/>
        </w:rPr>
        <w:t xml:space="preserve">16.1.1 </w:t>
      </w:r>
      <w:r>
        <w:rPr>
          <w:rFonts w:hint="eastAsia"/>
          <w:szCs w:val="21"/>
        </w:rPr>
        <w:t>除通用条款约定承包人违约情形外，</w:t>
      </w:r>
      <w:r>
        <w:rPr>
          <w:szCs w:val="21"/>
        </w:rPr>
        <w:t>在合同履行过程中发生的下列情形，属于承包人违约：</w:t>
      </w:r>
    </w:p>
    <w:p w:rsidR="00AE7104" w:rsidRDefault="00DA7B1D">
      <w:pPr>
        <w:spacing w:line="300" w:lineRule="auto"/>
        <w:ind w:firstLineChars="200" w:firstLine="420"/>
        <w:jc w:val="left"/>
        <w:rPr>
          <w:szCs w:val="21"/>
        </w:rPr>
      </w:pPr>
      <w:r>
        <w:rPr>
          <w:szCs w:val="21"/>
        </w:rPr>
        <w:t>（</w:t>
      </w:r>
      <w:r>
        <w:rPr>
          <w:szCs w:val="21"/>
        </w:rPr>
        <w:t>1</w:t>
      </w:r>
      <w:r>
        <w:rPr>
          <w:szCs w:val="21"/>
        </w:rPr>
        <w:t>）承包人违反合同约定进行转包或违法分包的；</w:t>
      </w:r>
    </w:p>
    <w:p w:rsidR="00AE7104" w:rsidRDefault="00DA7B1D">
      <w:pPr>
        <w:spacing w:line="300" w:lineRule="auto"/>
        <w:ind w:firstLineChars="200" w:firstLine="420"/>
        <w:jc w:val="left"/>
        <w:rPr>
          <w:szCs w:val="21"/>
        </w:rPr>
      </w:pPr>
      <w:r>
        <w:rPr>
          <w:szCs w:val="21"/>
        </w:rPr>
        <w:t>（</w:t>
      </w:r>
      <w:r>
        <w:rPr>
          <w:szCs w:val="21"/>
        </w:rPr>
        <w:t>2</w:t>
      </w:r>
      <w:r>
        <w:rPr>
          <w:szCs w:val="21"/>
        </w:rPr>
        <w:t>）承包人违反合同约定采购和使用不合格的材料和工程设备的；</w:t>
      </w:r>
    </w:p>
    <w:p w:rsidR="00AE7104" w:rsidRDefault="00DA7B1D">
      <w:pPr>
        <w:spacing w:line="300" w:lineRule="auto"/>
        <w:ind w:firstLineChars="200" w:firstLine="420"/>
        <w:jc w:val="left"/>
        <w:rPr>
          <w:szCs w:val="21"/>
        </w:rPr>
      </w:pPr>
      <w:r>
        <w:rPr>
          <w:szCs w:val="21"/>
        </w:rPr>
        <w:t>（</w:t>
      </w:r>
      <w:r>
        <w:rPr>
          <w:szCs w:val="21"/>
        </w:rPr>
        <w:t>3</w:t>
      </w:r>
      <w:r>
        <w:rPr>
          <w:szCs w:val="21"/>
        </w:rPr>
        <w:t>）因承包人原因导致工程质量不符合合同要求的；</w:t>
      </w:r>
      <w:r>
        <w:rPr>
          <w:szCs w:val="21"/>
        </w:rPr>
        <w:t xml:space="preserve"> </w:t>
      </w:r>
    </w:p>
    <w:p w:rsidR="00AE7104" w:rsidRDefault="00DA7B1D">
      <w:pPr>
        <w:spacing w:line="300" w:lineRule="auto"/>
        <w:ind w:firstLineChars="200" w:firstLine="420"/>
        <w:jc w:val="left"/>
        <w:rPr>
          <w:szCs w:val="21"/>
        </w:rPr>
      </w:pPr>
      <w:r>
        <w:rPr>
          <w:szCs w:val="21"/>
        </w:rPr>
        <w:lastRenderedPageBreak/>
        <w:t>（</w:t>
      </w:r>
      <w:r>
        <w:rPr>
          <w:szCs w:val="21"/>
        </w:rPr>
        <w:t>4</w:t>
      </w:r>
      <w:r>
        <w:rPr>
          <w:szCs w:val="21"/>
        </w:rPr>
        <w:t>）承包人违反材料与设备</w:t>
      </w:r>
      <w:proofErr w:type="gramStart"/>
      <w:r>
        <w:rPr>
          <w:szCs w:val="21"/>
        </w:rPr>
        <w:t>专用要求</w:t>
      </w:r>
      <w:proofErr w:type="gramEnd"/>
      <w:r>
        <w:rPr>
          <w:szCs w:val="21"/>
        </w:rPr>
        <w:t>的约定，未经批准，私自将已按照合同约定进入施工现场的材料或设备撤离施工现场的；</w:t>
      </w:r>
    </w:p>
    <w:p w:rsidR="00AE7104" w:rsidRDefault="00DA7B1D">
      <w:pPr>
        <w:spacing w:line="300" w:lineRule="auto"/>
        <w:ind w:firstLineChars="200" w:firstLine="420"/>
        <w:jc w:val="left"/>
        <w:rPr>
          <w:szCs w:val="21"/>
        </w:rPr>
      </w:pPr>
      <w:r>
        <w:rPr>
          <w:szCs w:val="21"/>
        </w:rPr>
        <w:t>（</w:t>
      </w:r>
      <w:r>
        <w:rPr>
          <w:szCs w:val="21"/>
        </w:rPr>
        <w:t>5</w:t>
      </w:r>
      <w:r>
        <w:rPr>
          <w:szCs w:val="21"/>
        </w:rPr>
        <w:t>）承包人未能按</w:t>
      </w:r>
      <w:r>
        <w:rPr>
          <w:rFonts w:hint="eastAsia"/>
          <w:szCs w:val="21"/>
        </w:rPr>
        <w:t>设计及</w:t>
      </w:r>
      <w:r>
        <w:rPr>
          <w:szCs w:val="21"/>
        </w:rPr>
        <w:t>施工进度计划及时完成合同约定的工作，造成工期延误的；</w:t>
      </w:r>
    </w:p>
    <w:p w:rsidR="00AE7104" w:rsidRDefault="00DA7B1D">
      <w:pPr>
        <w:spacing w:line="300" w:lineRule="auto"/>
        <w:ind w:firstLineChars="200" w:firstLine="420"/>
        <w:jc w:val="left"/>
        <w:rPr>
          <w:szCs w:val="21"/>
        </w:rPr>
      </w:pPr>
      <w:r>
        <w:rPr>
          <w:szCs w:val="21"/>
        </w:rPr>
        <w:t>（</w:t>
      </w:r>
      <w:r>
        <w:rPr>
          <w:szCs w:val="21"/>
        </w:rPr>
        <w:t>6</w:t>
      </w:r>
      <w:r>
        <w:rPr>
          <w:szCs w:val="21"/>
        </w:rPr>
        <w:t>）承包人在缺陷责任期及保修期内，未能在合理期限对工程缺陷进行修复，或拒绝按发包人要求进行修复的；</w:t>
      </w:r>
    </w:p>
    <w:p w:rsidR="00AE7104" w:rsidRDefault="00DA7B1D">
      <w:pPr>
        <w:spacing w:line="300" w:lineRule="auto"/>
        <w:ind w:firstLineChars="200" w:firstLine="420"/>
        <w:jc w:val="left"/>
        <w:rPr>
          <w:szCs w:val="21"/>
        </w:rPr>
      </w:pPr>
      <w:r>
        <w:rPr>
          <w:szCs w:val="21"/>
        </w:rPr>
        <w:t>（</w:t>
      </w:r>
      <w:r>
        <w:rPr>
          <w:szCs w:val="21"/>
        </w:rPr>
        <w:t>7</w:t>
      </w:r>
      <w:r>
        <w:rPr>
          <w:szCs w:val="21"/>
        </w:rPr>
        <w:t>）承包人明确表示或者以其行为表明不履行合同主要义务的；</w:t>
      </w:r>
    </w:p>
    <w:p w:rsidR="00AE7104" w:rsidRDefault="00DA7B1D">
      <w:pPr>
        <w:spacing w:line="300" w:lineRule="auto"/>
        <w:ind w:firstLineChars="200" w:firstLine="420"/>
        <w:rPr>
          <w:szCs w:val="21"/>
        </w:rPr>
      </w:pPr>
      <w:r>
        <w:rPr>
          <w:szCs w:val="21"/>
        </w:rPr>
        <w:t>（</w:t>
      </w:r>
      <w:r>
        <w:rPr>
          <w:szCs w:val="21"/>
        </w:rPr>
        <w:t>8</w:t>
      </w:r>
      <w:r>
        <w:rPr>
          <w:szCs w:val="21"/>
        </w:rPr>
        <w:t>）承包人未能按照合同约定履行其他义务的。</w:t>
      </w:r>
    </w:p>
    <w:p w:rsidR="00AE7104" w:rsidRDefault="00DA7B1D">
      <w:pPr>
        <w:spacing w:line="300" w:lineRule="auto"/>
        <w:ind w:firstLineChars="200" w:firstLine="420"/>
        <w:jc w:val="left"/>
        <w:rPr>
          <w:szCs w:val="21"/>
        </w:rPr>
      </w:pPr>
      <w:r>
        <w:rPr>
          <w:szCs w:val="21"/>
        </w:rPr>
        <w:t>16.</w:t>
      </w:r>
      <w:r>
        <w:rPr>
          <w:rFonts w:hint="eastAsia"/>
          <w:szCs w:val="21"/>
        </w:rPr>
        <w:t>1</w:t>
      </w:r>
      <w:r>
        <w:rPr>
          <w:szCs w:val="21"/>
        </w:rPr>
        <w:t>.2</w:t>
      </w:r>
      <w:r>
        <w:rPr>
          <w:szCs w:val="21"/>
        </w:rPr>
        <w:t>承包人违约的责任</w:t>
      </w:r>
    </w:p>
    <w:p w:rsidR="00AE7104" w:rsidRDefault="00DA7B1D">
      <w:pPr>
        <w:spacing w:line="300" w:lineRule="auto"/>
        <w:ind w:firstLineChars="200" w:firstLine="420"/>
        <w:jc w:val="left"/>
        <w:rPr>
          <w:szCs w:val="21"/>
        </w:rPr>
      </w:pPr>
      <w:r>
        <w:rPr>
          <w:szCs w:val="21"/>
        </w:rPr>
        <w:t>（</w:t>
      </w:r>
      <w:r>
        <w:rPr>
          <w:szCs w:val="21"/>
        </w:rPr>
        <w:t>1</w:t>
      </w:r>
      <w:r>
        <w:rPr>
          <w:szCs w:val="21"/>
        </w:rPr>
        <w:t>）因承包人原因未按时开工的，每逾期</w:t>
      </w:r>
      <w:r>
        <w:rPr>
          <w:szCs w:val="21"/>
        </w:rPr>
        <w:t>1</w:t>
      </w:r>
      <w:r>
        <w:rPr>
          <w:szCs w:val="21"/>
        </w:rPr>
        <w:t>日，应承担合同结算价</w:t>
      </w:r>
      <w:r>
        <w:rPr>
          <w:szCs w:val="21"/>
        </w:rPr>
        <w:t>1</w:t>
      </w:r>
      <w:r>
        <w:rPr>
          <w:rFonts w:hint="eastAsia"/>
          <w:szCs w:val="21"/>
        </w:rPr>
        <w:t>%</w:t>
      </w:r>
      <w:r>
        <w:rPr>
          <w:szCs w:val="21"/>
        </w:rPr>
        <w:t>的违约金，前述违约金不足以补发包人损失的，承包人还应承担赔偿责任。</w:t>
      </w:r>
    </w:p>
    <w:p w:rsidR="00AE7104" w:rsidRDefault="00DA7B1D">
      <w:pPr>
        <w:spacing w:line="300" w:lineRule="auto"/>
        <w:ind w:firstLineChars="200" w:firstLine="420"/>
        <w:jc w:val="left"/>
        <w:rPr>
          <w:szCs w:val="21"/>
        </w:rPr>
      </w:pPr>
      <w:r>
        <w:rPr>
          <w:szCs w:val="21"/>
        </w:rPr>
        <w:t>（</w:t>
      </w:r>
      <w:r>
        <w:rPr>
          <w:szCs w:val="21"/>
        </w:rPr>
        <w:t>2</w:t>
      </w:r>
      <w:r>
        <w:rPr>
          <w:szCs w:val="21"/>
        </w:rPr>
        <w:t>）如出现因承包人原因导致工程不能按约定的竣工日期，承包人需向发包人支付违约金，每拖延</w:t>
      </w:r>
      <w:r>
        <w:rPr>
          <w:szCs w:val="21"/>
        </w:rPr>
        <w:t>1</w:t>
      </w:r>
      <w:r>
        <w:rPr>
          <w:szCs w:val="21"/>
        </w:rPr>
        <w:t>日，应按合同结算价的</w:t>
      </w:r>
      <w:r>
        <w:rPr>
          <w:szCs w:val="21"/>
        </w:rPr>
        <w:t>1</w:t>
      </w:r>
      <w:r>
        <w:rPr>
          <w:rFonts w:hint="eastAsia"/>
          <w:szCs w:val="21"/>
        </w:rPr>
        <w:t>%</w:t>
      </w:r>
      <w:r>
        <w:rPr>
          <w:szCs w:val="21"/>
        </w:rPr>
        <w:t>支付违约金，拖延总天数超过</w:t>
      </w:r>
      <w:r>
        <w:rPr>
          <w:szCs w:val="21"/>
        </w:rPr>
        <w:t>30</w:t>
      </w:r>
      <w:r>
        <w:rPr>
          <w:szCs w:val="21"/>
        </w:rPr>
        <w:t>日（含</w:t>
      </w:r>
      <w:r>
        <w:rPr>
          <w:szCs w:val="21"/>
        </w:rPr>
        <w:t>30</w:t>
      </w:r>
      <w:r>
        <w:rPr>
          <w:szCs w:val="21"/>
        </w:rPr>
        <w:t>日）的，发包人有权解除合同并要求承包人立即退场，届时，承包人应承担合同总金额</w:t>
      </w:r>
      <w:r>
        <w:rPr>
          <w:szCs w:val="21"/>
        </w:rPr>
        <w:t>20%</w:t>
      </w:r>
      <w:r>
        <w:rPr>
          <w:szCs w:val="21"/>
        </w:rPr>
        <w:t>的违约金，前述违约金不足以弥补发包人损失的，承包人还应承担赔偿责任。</w:t>
      </w:r>
    </w:p>
    <w:p w:rsidR="00AE7104" w:rsidRDefault="00DA7B1D">
      <w:pPr>
        <w:spacing w:line="300" w:lineRule="auto"/>
        <w:ind w:firstLineChars="200" w:firstLine="420"/>
        <w:jc w:val="left"/>
        <w:rPr>
          <w:szCs w:val="21"/>
        </w:rPr>
      </w:pPr>
      <w:r>
        <w:rPr>
          <w:szCs w:val="21"/>
        </w:rPr>
        <w:t>（</w:t>
      </w:r>
      <w:r>
        <w:rPr>
          <w:szCs w:val="21"/>
        </w:rPr>
        <w:t>3</w:t>
      </w:r>
      <w:r>
        <w:rPr>
          <w:szCs w:val="21"/>
        </w:rPr>
        <w:t>）承包人未能使工程达到合同约定的质量标准，应按发包人要求的整改时间进行返工，返工发生费用由承包人承担，由此导致工期滞后，按上述第（</w:t>
      </w:r>
      <w:r>
        <w:rPr>
          <w:szCs w:val="21"/>
        </w:rPr>
        <w:t>2</w:t>
      </w:r>
      <w:r>
        <w:rPr>
          <w:szCs w:val="21"/>
        </w:rPr>
        <w:t>）条约定承担违约责任。</w:t>
      </w:r>
    </w:p>
    <w:p w:rsidR="00AE7104" w:rsidRDefault="00DA7B1D">
      <w:pPr>
        <w:spacing w:line="300" w:lineRule="auto"/>
        <w:ind w:firstLineChars="200" w:firstLine="420"/>
        <w:jc w:val="left"/>
        <w:rPr>
          <w:szCs w:val="21"/>
        </w:rPr>
      </w:pPr>
      <w:r>
        <w:rPr>
          <w:szCs w:val="21"/>
        </w:rPr>
        <w:t>（</w:t>
      </w:r>
      <w:r>
        <w:rPr>
          <w:szCs w:val="21"/>
        </w:rPr>
        <w:t>4</w:t>
      </w:r>
      <w:r>
        <w:rPr>
          <w:szCs w:val="21"/>
        </w:rPr>
        <w:t>）承包人在</w:t>
      </w:r>
      <w:r>
        <w:rPr>
          <w:rFonts w:hint="eastAsia"/>
          <w:szCs w:val="21"/>
        </w:rPr>
        <w:t>缺陷责任保修期内</w:t>
      </w:r>
      <w:r>
        <w:rPr>
          <w:szCs w:val="21"/>
        </w:rPr>
        <w:t>，未能在合理期限对工程缺陷进行修复，或拒绝按发包人要求进行修复的，发包人有权委托第三方或自行修复，发生的维修费用从</w:t>
      </w:r>
      <w:r>
        <w:rPr>
          <w:rFonts w:hint="eastAsia"/>
          <w:szCs w:val="21"/>
        </w:rPr>
        <w:t>缺陷责任</w:t>
      </w:r>
      <w:r>
        <w:rPr>
          <w:szCs w:val="21"/>
        </w:rPr>
        <w:t>中</w:t>
      </w:r>
      <w:r>
        <w:rPr>
          <w:rFonts w:hint="eastAsia"/>
          <w:szCs w:val="21"/>
        </w:rPr>
        <w:t>保修金中</w:t>
      </w:r>
      <w:r>
        <w:rPr>
          <w:szCs w:val="21"/>
        </w:rPr>
        <w:t>扣除</w:t>
      </w:r>
      <w:r>
        <w:rPr>
          <w:rFonts w:hint="eastAsia"/>
          <w:szCs w:val="21"/>
        </w:rPr>
        <w:t>，</w:t>
      </w:r>
      <w:r>
        <w:rPr>
          <w:szCs w:val="21"/>
        </w:rPr>
        <w:t>不足以扣除时，承包人应就不足部分予以补足，因此造成发包人损失时，应予赔偿。</w:t>
      </w:r>
    </w:p>
    <w:p w:rsidR="00AE7104" w:rsidRDefault="00DA7B1D">
      <w:pPr>
        <w:spacing w:line="300" w:lineRule="auto"/>
        <w:ind w:firstLineChars="200" w:firstLine="420"/>
        <w:jc w:val="left"/>
        <w:rPr>
          <w:szCs w:val="21"/>
        </w:rPr>
      </w:pPr>
      <w:r>
        <w:rPr>
          <w:szCs w:val="21"/>
        </w:rPr>
        <w:t xml:space="preserve">16.1.3 </w:t>
      </w:r>
      <w:r>
        <w:rPr>
          <w:szCs w:val="21"/>
        </w:rPr>
        <w:t>因承包人违约解除合同</w:t>
      </w:r>
    </w:p>
    <w:p w:rsidR="00AE7104" w:rsidRDefault="00DA7B1D">
      <w:pPr>
        <w:spacing w:line="300" w:lineRule="auto"/>
        <w:ind w:firstLineChars="200" w:firstLine="420"/>
        <w:jc w:val="left"/>
        <w:rPr>
          <w:szCs w:val="21"/>
        </w:rPr>
      </w:pPr>
      <w:r>
        <w:rPr>
          <w:szCs w:val="21"/>
        </w:rPr>
        <w:t>关于承包人违约解除合同的特别约定：出现第</w:t>
      </w:r>
      <w:r>
        <w:rPr>
          <w:szCs w:val="21"/>
        </w:rPr>
        <w:t>16.</w:t>
      </w:r>
      <w:r>
        <w:rPr>
          <w:rFonts w:hint="eastAsia"/>
          <w:szCs w:val="21"/>
        </w:rPr>
        <w:t>1</w:t>
      </w:r>
      <w:r>
        <w:rPr>
          <w:szCs w:val="21"/>
        </w:rPr>
        <w:t>.1</w:t>
      </w:r>
      <w:r>
        <w:rPr>
          <w:szCs w:val="21"/>
        </w:rPr>
        <w:t>项〔承包人违约的情形〕第（</w:t>
      </w:r>
      <w:r>
        <w:rPr>
          <w:szCs w:val="21"/>
        </w:rPr>
        <w:t>1</w:t>
      </w:r>
      <w:r>
        <w:rPr>
          <w:szCs w:val="21"/>
        </w:rPr>
        <w:t>）（</w:t>
      </w:r>
      <w:r>
        <w:rPr>
          <w:szCs w:val="21"/>
        </w:rPr>
        <w:t>3</w:t>
      </w:r>
      <w:r>
        <w:rPr>
          <w:szCs w:val="21"/>
        </w:rPr>
        <w:t>）（</w:t>
      </w:r>
      <w:r>
        <w:rPr>
          <w:szCs w:val="21"/>
        </w:rPr>
        <w:t>5</w:t>
      </w:r>
      <w:r>
        <w:rPr>
          <w:szCs w:val="21"/>
        </w:rPr>
        <w:t>）（</w:t>
      </w:r>
      <w:r>
        <w:rPr>
          <w:szCs w:val="21"/>
        </w:rPr>
        <w:t>7</w:t>
      </w:r>
      <w:r>
        <w:rPr>
          <w:szCs w:val="21"/>
        </w:rPr>
        <w:t>）目约定的违约情况时，或监理人发出整改通知后，承包人在指定的合理期限内仍不纠正违约行为并致使合同目的不能实现的，发包人有权解除合同。因承包人原因导致本合同解除的，承包人应向发包人承担合同总价款</w:t>
      </w:r>
      <w:r>
        <w:rPr>
          <w:szCs w:val="21"/>
        </w:rPr>
        <w:t>20%</w:t>
      </w:r>
      <w:r>
        <w:rPr>
          <w:szCs w:val="21"/>
        </w:rPr>
        <w:t>的违约金，违约金不足以弥补损失的，还应赔偿损失。</w:t>
      </w:r>
    </w:p>
    <w:p w:rsidR="00AE7104" w:rsidRDefault="00AE7104">
      <w:pPr>
        <w:spacing w:line="300" w:lineRule="auto"/>
        <w:ind w:firstLineChars="200" w:firstLine="420"/>
        <w:rPr>
          <w:szCs w:val="21"/>
        </w:rPr>
      </w:pPr>
    </w:p>
    <w:p w:rsidR="00AE7104" w:rsidRDefault="00DA7B1D">
      <w:pPr>
        <w:spacing w:line="300" w:lineRule="auto"/>
        <w:ind w:firstLineChars="200" w:firstLine="422"/>
        <w:rPr>
          <w:b/>
          <w:szCs w:val="21"/>
        </w:rPr>
      </w:pPr>
      <w:r>
        <w:rPr>
          <w:b/>
          <w:szCs w:val="21"/>
        </w:rPr>
        <w:t>16.</w:t>
      </w:r>
      <w:r>
        <w:rPr>
          <w:rFonts w:hint="eastAsia"/>
          <w:b/>
          <w:szCs w:val="21"/>
        </w:rPr>
        <w:t xml:space="preserve">3  </w:t>
      </w:r>
      <w:r>
        <w:rPr>
          <w:rFonts w:hint="eastAsia"/>
          <w:b/>
          <w:szCs w:val="21"/>
        </w:rPr>
        <w:t>争议和裁决</w:t>
      </w:r>
    </w:p>
    <w:p w:rsidR="00AE7104" w:rsidRDefault="00DA7B1D">
      <w:pPr>
        <w:spacing w:line="300" w:lineRule="auto"/>
        <w:ind w:firstLineChars="200" w:firstLine="420"/>
        <w:rPr>
          <w:szCs w:val="21"/>
        </w:rPr>
      </w:pPr>
      <w:r>
        <w:rPr>
          <w:szCs w:val="21"/>
        </w:rPr>
        <w:t>16.</w:t>
      </w:r>
      <w:r>
        <w:rPr>
          <w:rFonts w:hint="eastAsia"/>
          <w:szCs w:val="21"/>
        </w:rPr>
        <w:t>3</w:t>
      </w:r>
      <w:r>
        <w:rPr>
          <w:szCs w:val="21"/>
        </w:rPr>
        <w:t>.1</w:t>
      </w:r>
      <w:r>
        <w:rPr>
          <w:rFonts w:hint="eastAsia"/>
          <w:szCs w:val="21"/>
        </w:rPr>
        <w:t xml:space="preserve">  </w:t>
      </w:r>
      <w:r>
        <w:rPr>
          <w:rFonts w:hint="eastAsia"/>
          <w:szCs w:val="21"/>
        </w:rPr>
        <w:t>争议的解决程序</w:t>
      </w:r>
    </w:p>
    <w:p w:rsidR="00AE7104" w:rsidRDefault="00DA7B1D">
      <w:pPr>
        <w:spacing w:line="300" w:lineRule="auto"/>
        <w:ind w:firstLineChars="200" w:firstLine="420"/>
        <w:rPr>
          <w:szCs w:val="21"/>
        </w:rPr>
      </w:pPr>
      <w:r>
        <w:rPr>
          <w:rFonts w:hint="eastAsia"/>
          <w:szCs w:val="21"/>
        </w:rPr>
        <w:t>在争议提交调解之日起</w:t>
      </w:r>
      <w:r>
        <w:rPr>
          <w:rFonts w:hint="eastAsia"/>
          <w:szCs w:val="21"/>
        </w:rPr>
        <w:t>30</w:t>
      </w:r>
      <w:r>
        <w:rPr>
          <w:rFonts w:hint="eastAsia"/>
          <w:szCs w:val="21"/>
        </w:rPr>
        <w:t>日内，双方仍存有争议时，或合同任何一方不同意调解的，选择第（</w:t>
      </w:r>
      <w:r>
        <w:rPr>
          <w:rFonts w:hint="eastAsia"/>
          <w:szCs w:val="21"/>
        </w:rPr>
        <w:t>2</w:t>
      </w:r>
      <w:r>
        <w:rPr>
          <w:rFonts w:hint="eastAsia"/>
          <w:szCs w:val="21"/>
        </w:rPr>
        <w:t>）种方式，作为双方解决争议事项的约定。</w:t>
      </w:r>
    </w:p>
    <w:p w:rsidR="00AE7104" w:rsidRDefault="00DA7B1D">
      <w:pPr>
        <w:numPr>
          <w:ilvl w:val="255"/>
          <w:numId w:val="0"/>
        </w:numPr>
        <w:spacing w:line="300" w:lineRule="auto"/>
        <w:ind w:leftChars="200" w:left="420"/>
        <w:rPr>
          <w:szCs w:val="21"/>
        </w:rPr>
      </w:pPr>
      <w:r>
        <w:rPr>
          <w:rFonts w:hint="eastAsia"/>
          <w:szCs w:val="21"/>
        </w:rPr>
        <w:t>（</w:t>
      </w:r>
      <w:r>
        <w:rPr>
          <w:rFonts w:hint="eastAsia"/>
          <w:szCs w:val="21"/>
        </w:rPr>
        <w:t>1</w:t>
      </w:r>
      <w:r>
        <w:rPr>
          <w:rFonts w:hint="eastAsia"/>
          <w:szCs w:val="21"/>
        </w:rPr>
        <w:t>）提交</w:t>
      </w:r>
      <w:r>
        <w:rPr>
          <w:rFonts w:hint="eastAsia"/>
          <w:szCs w:val="21"/>
          <w:u w:val="single"/>
        </w:rPr>
        <w:t xml:space="preserve">  /  </w:t>
      </w:r>
      <w:r>
        <w:rPr>
          <w:rFonts w:hint="eastAsia"/>
          <w:szCs w:val="21"/>
        </w:rPr>
        <w:t>仲裁委员会，按照申请仲裁时该会有效的仲裁规则进行仲裁。仲裁裁决是终局的，对双方均有约束力。</w:t>
      </w:r>
    </w:p>
    <w:p w:rsidR="00AE7104" w:rsidRDefault="00DA7B1D">
      <w:pPr>
        <w:numPr>
          <w:ilvl w:val="255"/>
          <w:numId w:val="0"/>
        </w:numPr>
        <w:spacing w:line="300" w:lineRule="auto"/>
        <w:ind w:leftChars="200" w:left="420"/>
        <w:rPr>
          <w:szCs w:val="21"/>
        </w:rPr>
      </w:pPr>
      <w:r>
        <w:rPr>
          <w:rFonts w:hint="eastAsia"/>
          <w:szCs w:val="21"/>
        </w:rPr>
        <w:t>（</w:t>
      </w:r>
      <w:r>
        <w:rPr>
          <w:rFonts w:hint="eastAsia"/>
          <w:szCs w:val="21"/>
        </w:rPr>
        <w:t>2</w:t>
      </w:r>
      <w:r>
        <w:rPr>
          <w:rFonts w:hint="eastAsia"/>
          <w:szCs w:val="21"/>
        </w:rPr>
        <w:t>）向</w:t>
      </w:r>
      <w:r>
        <w:rPr>
          <w:rFonts w:hint="eastAsia"/>
          <w:szCs w:val="21"/>
          <w:u w:val="single"/>
        </w:rPr>
        <w:t xml:space="preserve"> </w:t>
      </w:r>
      <w:r>
        <w:rPr>
          <w:rFonts w:hint="eastAsia"/>
          <w:szCs w:val="21"/>
          <w:u w:val="single"/>
        </w:rPr>
        <w:t>工程</w:t>
      </w:r>
      <w:r>
        <w:rPr>
          <w:rFonts w:hint="eastAsia"/>
          <w:szCs w:val="21"/>
          <w:u w:val="single"/>
        </w:rPr>
        <w:t xml:space="preserve">  </w:t>
      </w:r>
      <w:r>
        <w:rPr>
          <w:rFonts w:hint="eastAsia"/>
          <w:szCs w:val="21"/>
        </w:rPr>
        <w:t>所在地人民法院提起诉讼。</w:t>
      </w:r>
    </w:p>
    <w:p w:rsidR="00AE7104" w:rsidRDefault="00DA7B1D">
      <w:pPr>
        <w:spacing w:line="300" w:lineRule="auto"/>
        <w:ind w:firstLineChars="200" w:firstLine="422"/>
        <w:rPr>
          <w:b/>
          <w:szCs w:val="21"/>
        </w:rPr>
      </w:pPr>
      <w:r>
        <w:rPr>
          <w:b/>
          <w:szCs w:val="21"/>
        </w:rPr>
        <w:t>第</w:t>
      </w:r>
      <w:r>
        <w:rPr>
          <w:b/>
          <w:szCs w:val="21"/>
        </w:rPr>
        <w:t>1</w:t>
      </w:r>
      <w:r>
        <w:rPr>
          <w:rFonts w:hint="eastAsia"/>
          <w:b/>
          <w:szCs w:val="21"/>
        </w:rPr>
        <w:t>9</w:t>
      </w:r>
      <w:r>
        <w:rPr>
          <w:b/>
          <w:szCs w:val="21"/>
        </w:rPr>
        <w:t>条</w:t>
      </w:r>
      <w:r>
        <w:rPr>
          <w:b/>
          <w:szCs w:val="21"/>
        </w:rPr>
        <w:t xml:space="preserve">  </w:t>
      </w:r>
      <w:r>
        <w:rPr>
          <w:b/>
          <w:szCs w:val="21"/>
        </w:rPr>
        <w:t>合同生效与</w:t>
      </w:r>
      <w:r>
        <w:rPr>
          <w:rFonts w:hint="eastAsia"/>
          <w:b/>
          <w:szCs w:val="21"/>
        </w:rPr>
        <w:t>合同</w:t>
      </w:r>
      <w:r>
        <w:rPr>
          <w:b/>
          <w:szCs w:val="21"/>
        </w:rPr>
        <w:t>终止</w:t>
      </w:r>
    </w:p>
    <w:p w:rsidR="00AE7104" w:rsidRDefault="00DA7B1D">
      <w:pPr>
        <w:spacing w:line="300" w:lineRule="auto"/>
        <w:ind w:firstLineChars="200" w:firstLine="422"/>
        <w:rPr>
          <w:b/>
          <w:szCs w:val="21"/>
        </w:rPr>
      </w:pPr>
      <w:r>
        <w:rPr>
          <w:b/>
          <w:szCs w:val="21"/>
        </w:rPr>
        <w:t>1</w:t>
      </w:r>
      <w:r>
        <w:rPr>
          <w:rFonts w:hint="eastAsia"/>
          <w:b/>
          <w:szCs w:val="21"/>
        </w:rPr>
        <w:t>9</w:t>
      </w:r>
      <w:r>
        <w:rPr>
          <w:b/>
          <w:szCs w:val="21"/>
        </w:rPr>
        <w:t>.</w:t>
      </w:r>
      <w:r>
        <w:rPr>
          <w:rFonts w:hint="eastAsia"/>
          <w:b/>
          <w:szCs w:val="21"/>
        </w:rPr>
        <w:t xml:space="preserve">2  </w:t>
      </w:r>
      <w:r>
        <w:rPr>
          <w:b/>
          <w:szCs w:val="21"/>
        </w:rPr>
        <w:t>合同</w:t>
      </w:r>
      <w:r>
        <w:rPr>
          <w:rFonts w:hint="eastAsia"/>
          <w:b/>
          <w:szCs w:val="21"/>
        </w:rPr>
        <w:t>份数</w:t>
      </w:r>
    </w:p>
    <w:p w:rsidR="00AE7104" w:rsidRDefault="00DA7B1D">
      <w:pPr>
        <w:spacing w:line="300" w:lineRule="auto"/>
        <w:ind w:firstLineChars="200" w:firstLine="420"/>
        <w:rPr>
          <w:szCs w:val="21"/>
        </w:rPr>
      </w:pPr>
      <w:r>
        <w:rPr>
          <w:szCs w:val="21"/>
        </w:rPr>
        <w:t>本合同正本一式：</w:t>
      </w:r>
      <w:r>
        <w:rPr>
          <w:rFonts w:hint="eastAsia"/>
          <w:szCs w:val="21"/>
          <w:u w:val="single"/>
        </w:rPr>
        <w:t>二份</w:t>
      </w:r>
      <w:r>
        <w:rPr>
          <w:rFonts w:hint="eastAsia"/>
          <w:szCs w:val="21"/>
          <w:u w:val="single"/>
        </w:rPr>
        <w:t xml:space="preserve"> </w:t>
      </w:r>
      <w:r>
        <w:rPr>
          <w:szCs w:val="21"/>
        </w:rPr>
        <w:t xml:space="preserve"> </w:t>
      </w:r>
      <w:r>
        <w:rPr>
          <w:szCs w:val="21"/>
        </w:rPr>
        <w:t>份，合同副本一式：</w:t>
      </w:r>
      <w:r>
        <w:rPr>
          <w:rFonts w:hint="eastAsia"/>
          <w:szCs w:val="21"/>
          <w:u w:val="single"/>
        </w:rPr>
        <w:t>陆</w:t>
      </w:r>
      <w:r>
        <w:rPr>
          <w:szCs w:val="21"/>
        </w:rPr>
        <w:t xml:space="preserve"> </w:t>
      </w:r>
      <w:r>
        <w:rPr>
          <w:szCs w:val="21"/>
        </w:rPr>
        <w:t>份。</w:t>
      </w:r>
      <w:r>
        <w:rPr>
          <w:rFonts w:hint="eastAsia"/>
          <w:szCs w:val="21"/>
        </w:rPr>
        <w:t>合同双方应持的正本份数：</w:t>
      </w:r>
      <w:r>
        <w:rPr>
          <w:rFonts w:hint="eastAsia"/>
          <w:szCs w:val="21"/>
          <w:u w:val="single"/>
        </w:rPr>
        <w:t xml:space="preserve">    </w:t>
      </w:r>
      <w:r>
        <w:rPr>
          <w:rFonts w:hint="eastAsia"/>
          <w:szCs w:val="21"/>
          <w:u w:val="single"/>
        </w:rPr>
        <w:t>一份</w:t>
      </w:r>
      <w:r>
        <w:rPr>
          <w:rFonts w:hint="eastAsia"/>
          <w:szCs w:val="21"/>
          <w:u w:val="single"/>
        </w:rPr>
        <w:t xml:space="preserve">      </w:t>
      </w:r>
      <w:r>
        <w:rPr>
          <w:rFonts w:hint="eastAsia"/>
          <w:szCs w:val="21"/>
        </w:rPr>
        <w:t>，副本份数：</w:t>
      </w:r>
      <w:r>
        <w:rPr>
          <w:rFonts w:hint="eastAsia"/>
          <w:szCs w:val="21"/>
          <w:u w:val="single"/>
        </w:rPr>
        <w:t xml:space="preserve">   </w:t>
      </w:r>
      <w:r>
        <w:rPr>
          <w:rFonts w:hint="eastAsia"/>
          <w:szCs w:val="21"/>
          <w:u w:val="single"/>
        </w:rPr>
        <w:t>三份</w:t>
      </w:r>
      <w:r>
        <w:rPr>
          <w:rFonts w:hint="eastAsia"/>
          <w:szCs w:val="21"/>
          <w:u w:val="single"/>
        </w:rPr>
        <w:t xml:space="preserve">       </w:t>
      </w:r>
      <w:r>
        <w:rPr>
          <w:rFonts w:hint="eastAsia"/>
          <w:szCs w:val="21"/>
        </w:rPr>
        <w:t>。</w:t>
      </w:r>
    </w:p>
    <w:p w:rsidR="00AE7104" w:rsidRDefault="00DA7B1D">
      <w:pPr>
        <w:spacing w:line="300" w:lineRule="auto"/>
        <w:ind w:firstLineChars="200" w:firstLine="422"/>
        <w:rPr>
          <w:b/>
          <w:szCs w:val="21"/>
        </w:rPr>
      </w:pPr>
      <w:r>
        <w:rPr>
          <w:b/>
          <w:szCs w:val="21"/>
        </w:rPr>
        <w:t>第</w:t>
      </w:r>
      <w:r>
        <w:rPr>
          <w:rFonts w:hint="eastAsia"/>
          <w:b/>
          <w:szCs w:val="21"/>
        </w:rPr>
        <w:t>20</w:t>
      </w:r>
      <w:r>
        <w:rPr>
          <w:b/>
          <w:szCs w:val="21"/>
        </w:rPr>
        <w:t>条</w:t>
      </w:r>
      <w:r>
        <w:rPr>
          <w:b/>
          <w:szCs w:val="21"/>
        </w:rPr>
        <w:t xml:space="preserve">  </w:t>
      </w:r>
      <w:r>
        <w:rPr>
          <w:rFonts w:hint="eastAsia"/>
          <w:b/>
          <w:szCs w:val="21"/>
        </w:rPr>
        <w:t>补充条款</w:t>
      </w:r>
    </w:p>
    <w:p w:rsidR="00AE7104" w:rsidRDefault="00DA7B1D">
      <w:pPr>
        <w:spacing w:line="300" w:lineRule="auto"/>
        <w:ind w:firstLineChars="200" w:firstLine="422"/>
        <w:rPr>
          <w:b/>
          <w:szCs w:val="21"/>
          <w:u w:val="single"/>
        </w:rPr>
      </w:pPr>
      <w:r>
        <w:rPr>
          <w:rFonts w:hint="eastAsia"/>
          <w:b/>
          <w:szCs w:val="21"/>
        </w:rPr>
        <w:lastRenderedPageBreak/>
        <w:t>20</w:t>
      </w:r>
      <w:r>
        <w:rPr>
          <w:b/>
          <w:szCs w:val="21"/>
        </w:rPr>
        <w:t>.</w:t>
      </w:r>
      <w:r>
        <w:rPr>
          <w:rFonts w:hint="eastAsia"/>
          <w:b/>
          <w:szCs w:val="21"/>
        </w:rPr>
        <w:t xml:space="preserve">1  </w:t>
      </w:r>
      <w:r>
        <w:rPr>
          <w:rFonts w:hint="eastAsia"/>
          <w:b/>
          <w:szCs w:val="21"/>
        </w:rPr>
        <w:t>承包合同工程的内容及合同工作范围划分：</w:t>
      </w:r>
      <w:r>
        <w:rPr>
          <w:rFonts w:hint="eastAsia"/>
          <w:b/>
          <w:szCs w:val="21"/>
          <w:u w:val="single"/>
        </w:rPr>
        <w:tab/>
      </w:r>
      <w:r>
        <w:rPr>
          <w:rFonts w:hint="eastAsia"/>
          <w:b/>
          <w:szCs w:val="21"/>
          <w:u w:val="single"/>
        </w:rPr>
        <w:tab/>
      </w:r>
      <w:r>
        <w:rPr>
          <w:rFonts w:hint="eastAsia"/>
          <w:b/>
          <w:szCs w:val="21"/>
          <w:u w:val="single"/>
        </w:rPr>
        <w:tab/>
      </w:r>
      <w:r>
        <w:rPr>
          <w:rFonts w:hint="eastAsia"/>
          <w:b/>
          <w:szCs w:val="21"/>
          <w:u w:val="single"/>
        </w:rPr>
        <w:tab/>
      </w:r>
      <w:r>
        <w:rPr>
          <w:rFonts w:hint="eastAsia"/>
          <w:b/>
          <w:szCs w:val="21"/>
          <w:u w:val="single"/>
        </w:rPr>
        <w:tab/>
      </w:r>
      <w:r>
        <w:rPr>
          <w:rFonts w:hint="eastAsia"/>
          <w:b/>
          <w:szCs w:val="21"/>
          <w:u w:val="single"/>
        </w:rPr>
        <w:tab/>
      </w:r>
    </w:p>
    <w:p w:rsidR="00AE7104" w:rsidRDefault="00DA7B1D">
      <w:pPr>
        <w:spacing w:line="300" w:lineRule="auto"/>
        <w:ind w:firstLineChars="200" w:firstLine="422"/>
        <w:rPr>
          <w:b/>
          <w:szCs w:val="21"/>
          <w:u w:val="single"/>
        </w:rPr>
      </w:pPr>
      <w:r>
        <w:rPr>
          <w:rFonts w:hint="eastAsia"/>
          <w:b/>
          <w:szCs w:val="21"/>
        </w:rPr>
        <w:t xml:space="preserve">20.2  </w:t>
      </w:r>
      <w:r>
        <w:rPr>
          <w:rFonts w:hint="eastAsia"/>
          <w:b/>
          <w:szCs w:val="21"/>
        </w:rPr>
        <w:t>承包</w:t>
      </w:r>
      <w:r>
        <w:rPr>
          <w:b/>
          <w:szCs w:val="21"/>
        </w:rPr>
        <w:t>合同</w:t>
      </w:r>
      <w:r>
        <w:rPr>
          <w:rFonts w:hint="eastAsia"/>
          <w:b/>
          <w:szCs w:val="21"/>
        </w:rPr>
        <w:t>的单项工程一览表：</w:t>
      </w:r>
      <w:r>
        <w:rPr>
          <w:rFonts w:hint="eastAsia"/>
          <w:b/>
          <w:szCs w:val="21"/>
          <w:u w:val="single"/>
        </w:rPr>
        <w:tab/>
      </w:r>
      <w:r>
        <w:rPr>
          <w:rFonts w:hint="eastAsia"/>
          <w:b/>
          <w:szCs w:val="21"/>
          <w:u w:val="single"/>
        </w:rPr>
        <w:tab/>
      </w:r>
      <w:r>
        <w:rPr>
          <w:rFonts w:hint="eastAsia"/>
          <w:b/>
          <w:szCs w:val="21"/>
          <w:u w:val="single"/>
        </w:rPr>
        <w:tab/>
      </w:r>
      <w:r>
        <w:rPr>
          <w:rFonts w:hint="eastAsia"/>
          <w:b/>
          <w:szCs w:val="21"/>
          <w:u w:val="single"/>
        </w:rPr>
        <w:tab/>
      </w:r>
      <w:r>
        <w:rPr>
          <w:rFonts w:hint="eastAsia"/>
          <w:b/>
          <w:szCs w:val="21"/>
          <w:u w:val="single"/>
        </w:rPr>
        <w:tab/>
      </w:r>
      <w:r>
        <w:rPr>
          <w:rFonts w:hint="eastAsia"/>
          <w:b/>
          <w:szCs w:val="21"/>
          <w:u w:val="single"/>
        </w:rPr>
        <w:tab/>
      </w:r>
      <w:r>
        <w:rPr>
          <w:rFonts w:hint="eastAsia"/>
          <w:b/>
          <w:szCs w:val="21"/>
          <w:u w:val="single"/>
        </w:rPr>
        <w:tab/>
      </w:r>
      <w:r>
        <w:rPr>
          <w:rFonts w:hint="eastAsia"/>
          <w:b/>
          <w:szCs w:val="21"/>
          <w:u w:val="single"/>
        </w:rPr>
        <w:tab/>
      </w:r>
      <w:r>
        <w:rPr>
          <w:rFonts w:hint="eastAsia"/>
          <w:b/>
          <w:szCs w:val="21"/>
          <w:u w:val="single"/>
        </w:rPr>
        <w:tab/>
      </w:r>
    </w:p>
    <w:p w:rsidR="00AE7104" w:rsidRDefault="00DA7B1D">
      <w:pPr>
        <w:spacing w:line="300" w:lineRule="auto"/>
        <w:ind w:firstLineChars="200" w:firstLine="422"/>
        <w:rPr>
          <w:b/>
          <w:szCs w:val="21"/>
          <w:u w:val="single"/>
        </w:rPr>
      </w:pPr>
      <w:r>
        <w:rPr>
          <w:rFonts w:hint="eastAsia"/>
          <w:b/>
          <w:szCs w:val="21"/>
        </w:rPr>
        <w:t xml:space="preserve">20.3  </w:t>
      </w:r>
      <w:r>
        <w:rPr>
          <w:rFonts w:hint="eastAsia"/>
          <w:b/>
          <w:szCs w:val="21"/>
        </w:rPr>
        <w:t>合同价格清单分项表：</w:t>
      </w:r>
      <w:r>
        <w:rPr>
          <w:rFonts w:hint="eastAsia"/>
          <w:b/>
          <w:szCs w:val="21"/>
          <w:u w:val="single"/>
        </w:rPr>
        <w:tab/>
      </w:r>
      <w:r>
        <w:rPr>
          <w:rFonts w:hint="eastAsia"/>
          <w:b/>
          <w:szCs w:val="21"/>
          <w:u w:val="single"/>
        </w:rPr>
        <w:tab/>
      </w:r>
      <w:r>
        <w:rPr>
          <w:rFonts w:hint="eastAsia"/>
          <w:b/>
          <w:szCs w:val="21"/>
          <w:u w:val="single"/>
        </w:rPr>
        <w:tab/>
      </w:r>
      <w:r>
        <w:rPr>
          <w:rFonts w:hint="eastAsia"/>
          <w:b/>
          <w:szCs w:val="21"/>
          <w:u w:val="single"/>
        </w:rPr>
        <w:tab/>
      </w:r>
      <w:r>
        <w:rPr>
          <w:rFonts w:hint="eastAsia"/>
          <w:b/>
          <w:szCs w:val="21"/>
          <w:u w:val="single"/>
        </w:rPr>
        <w:tab/>
      </w:r>
      <w:r>
        <w:rPr>
          <w:rFonts w:hint="eastAsia"/>
          <w:b/>
          <w:szCs w:val="21"/>
          <w:u w:val="single"/>
        </w:rPr>
        <w:tab/>
      </w:r>
      <w:r>
        <w:rPr>
          <w:rFonts w:hint="eastAsia"/>
          <w:b/>
          <w:szCs w:val="21"/>
          <w:u w:val="single"/>
        </w:rPr>
        <w:tab/>
      </w:r>
      <w:r>
        <w:rPr>
          <w:rFonts w:hint="eastAsia"/>
          <w:b/>
          <w:szCs w:val="21"/>
          <w:u w:val="single"/>
        </w:rPr>
        <w:tab/>
      </w:r>
      <w:r>
        <w:rPr>
          <w:rFonts w:hint="eastAsia"/>
          <w:b/>
          <w:szCs w:val="21"/>
          <w:u w:val="single"/>
        </w:rPr>
        <w:tab/>
      </w:r>
      <w:r>
        <w:rPr>
          <w:rFonts w:hint="eastAsia"/>
          <w:b/>
          <w:szCs w:val="21"/>
          <w:u w:val="single"/>
        </w:rPr>
        <w:tab/>
      </w:r>
      <w:r>
        <w:rPr>
          <w:rFonts w:hint="eastAsia"/>
          <w:b/>
          <w:szCs w:val="21"/>
          <w:u w:val="single"/>
        </w:rPr>
        <w:tab/>
      </w:r>
    </w:p>
    <w:p w:rsidR="00AE7104" w:rsidRDefault="00DA7B1D">
      <w:pPr>
        <w:spacing w:line="300" w:lineRule="auto"/>
        <w:ind w:firstLineChars="200" w:firstLine="422"/>
        <w:rPr>
          <w:b/>
          <w:szCs w:val="21"/>
          <w:u w:val="single"/>
        </w:rPr>
      </w:pPr>
      <w:r>
        <w:rPr>
          <w:rFonts w:hint="eastAsia"/>
          <w:b/>
          <w:szCs w:val="21"/>
        </w:rPr>
        <w:t xml:space="preserve">20.4  </w:t>
      </w:r>
      <w:r>
        <w:rPr>
          <w:rFonts w:hint="eastAsia"/>
          <w:b/>
          <w:szCs w:val="21"/>
        </w:rPr>
        <w:t>其他合同附件：</w:t>
      </w:r>
      <w:r>
        <w:rPr>
          <w:rFonts w:hint="eastAsia"/>
          <w:b/>
          <w:szCs w:val="21"/>
          <w:u w:val="single"/>
        </w:rPr>
        <w:tab/>
      </w:r>
      <w:r>
        <w:rPr>
          <w:rFonts w:hint="eastAsia"/>
          <w:b/>
          <w:szCs w:val="21"/>
          <w:u w:val="single"/>
        </w:rPr>
        <w:tab/>
      </w:r>
      <w:r>
        <w:rPr>
          <w:rFonts w:hint="eastAsia"/>
          <w:b/>
          <w:szCs w:val="21"/>
          <w:u w:val="single"/>
        </w:rPr>
        <w:tab/>
      </w:r>
      <w:r>
        <w:rPr>
          <w:rFonts w:hint="eastAsia"/>
          <w:b/>
          <w:szCs w:val="21"/>
          <w:u w:val="single"/>
        </w:rPr>
        <w:tab/>
      </w:r>
      <w:r>
        <w:rPr>
          <w:rFonts w:hint="eastAsia"/>
          <w:b/>
          <w:szCs w:val="21"/>
          <w:u w:val="single"/>
        </w:rPr>
        <w:tab/>
      </w:r>
      <w:r>
        <w:rPr>
          <w:rFonts w:hint="eastAsia"/>
          <w:b/>
          <w:szCs w:val="21"/>
          <w:u w:val="single"/>
        </w:rPr>
        <w:tab/>
      </w:r>
      <w:r>
        <w:rPr>
          <w:rFonts w:hint="eastAsia"/>
          <w:b/>
          <w:szCs w:val="21"/>
          <w:u w:val="single"/>
        </w:rPr>
        <w:tab/>
      </w:r>
      <w:r>
        <w:rPr>
          <w:rFonts w:hint="eastAsia"/>
          <w:b/>
          <w:szCs w:val="21"/>
          <w:u w:val="single"/>
        </w:rPr>
        <w:tab/>
      </w:r>
      <w:r>
        <w:rPr>
          <w:rFonts w:hint="eastAsia"/>
          <w:b/>
          <w:szCs w:val="21"/>
          <w:u w:val="single"/>
        </w:rPr>
        <w:tab/>
      </w:r>
      <w:r>
        <w:rPr>
          <w:rFonts w:hint="eastAsia"/>
          <w:b/>
          <w:szCs w:val="21"/>
          <w:u w:val="single"/>
        </w:rPr>
        <w:tab/>
      </w:r>
      <w:r>
        <w:rPr>
          <w:rFonts w:hint="eastAsia"/>
          <w:b/>
          <w:szCs w:val="21"/>
          <w:u w:val="single"/>
        </w:rPr>
        <w:tab/>
      </w:r>
      <w:r>
        <w:rPr>
          <w:rFonts w:hint="eastAsia"/>
          <w:b/>
          <w:szCs w:val="21"/>
          <w:u w:val="single"/>
        </w:rPr>
        <w:tab/>
      </w:r>
      <w:r>
        <w:rPr>
          <w:rFonts w:hint="eastAsia"/>
          <w:b/>
          <w:szCs w:val="21"/>
          <w:u w:val="single"/>
        </w:rPr>
        <w:tab/>
      </w:r>
    </w:p>
    <w:p w:rsidR="00320C9C" w:rsidRPr="00320C9C" w:rsidRDefault="00320C9C">
      <w:pPr>
        <w:spacing w:line="300" w:lineRule="auto"/>
        <w:ind w:firstLineChars="200" w:firstLine="422"/>
        <w:rPr>
          <w:b/>
          <w:szCs w:val="21"/>
        </w:rPr>
      </w:pPr>
      <w:r w:rsidRPr="00320C9C">
        <w:rPr>
          <w:rFonts w:hint="eastAsia"/>
          <w:b/>
          <w:szCs w:val="21"/>
        </w:rPr>
        <w:t>以上内容</w:t>
      </w:r>
      <w:r>
        <w:rPr>
          <w:rFonts w:hint="eastAsia"/>
          <w:b/>
          <w:szCs w:val="21"/>
        </w:rPr>
        <w:t>仅</w:t>
      </w:r>
      <w:r w:rsidRPr="00320C9C">
        <w:rPr>
          <w:rFonts w:hint="eastAsia"/>
          <w:b/>
          <w:szCs w:val="21"/>
        </w:rPr>
        <w:t>作为参考，具体要求甲乙双方协商签订。</w:t>
      </w:r>
    </w:p>
    <w:p w:rsidR="00AE7104" w:rsidRDefault="00AE7104">
      <w:pPr>
        <w:keepNext/>
        <w:keepLines/>
        <w:spacing w:line="415" w:lineRule="auto"/>
        <w:jc w:val="center"/>
        <w:outlineLvl w:val="1"/>
        <w:rPr>
          <w:rFonts w:ascii="宋体" w:hAnsi="宋体" w:cs="宋体"/>
          <w:b/>
          <w:bCs/>
          <w:szCs w:val="21"/>
          <w:highlight w:val="yellow"/>
        </w:rPr>
      </w:pPr>
    </w:p>
    <w:p w:rsidR="00AE7104" w:rsidRDefault="00AE7104">
      <w:pPr>
        <w:rPr>
          <w:highlight w:val="yellow"/>
        </w:rPr>
      </w:pPr>
    </w:p>
    <w:p w:rsidR="00AE7104" w:rsidRDefault="00AE7104">
      <w:pPr>
        <w:rPr>
          <w:highlight w:val="yellow"/>
        </w:rPr>
      </w:pPr>
    </w:p>
    <w:p w:rsidR="00AE7104" w:rsidRDefault="00AE7104">
      <w:pPr>
        <w:rPr>
          <w:highlight w:val="yellow"/>
        </w:rPr>
      </w:pPr>
    </w:p>
    <w:p w:rsidR="00AE7104" w:rsidRDefault="00AE7104">
      <w:pPr>
        <w:rPr>
          <w:highlight w:val="yellow"/>
        </w:rPr>
      </w:pPr>
    </w:p>
    <w:p w:rsidR="00AE7104" w:rsidRDefault="00AE7104">
      <w:pPr>
        <w:rPr>
          <w:highlight w:val="yellow"/>
        </w:rPr>
      </w:pPr>
    </w:p>
    <w:p w:rsidR="00AE7104" w:rsidRDefault="00AE7104">
      <w:pPr>
        <w:rPr>
          <w:highlight w:val="yellow"/>
        </w:rPr>
      </w:pPr>
    </w:p>
    <w:p w:rsidR="00AE7104" w:rsidRDefault="00AE7104">
      <w:pPr>
        <w:rPr>
          <w:highlight w:val="yellow"/>
        </w:rPr>
      </w:pPr>
    </w:p>
    <w:p w:rsidR="00AE7104" w:rsidRDefault="00AE7104">
      <w:pPr>
        <w:rPr>
          <w:highlight w:val="yellow"/>
        </w:rPr>
      </w:pPr>
    </w:p>
    <w:p w:rsidR="00AE7104" w:rsidRDefault="00AE7104">
      <w:pPr>
        <w:rPr>
          <w:highlight w:val="yellow"/>
        </w:rPr>
      </w:pPr>
    </w:p>
    <w:p w:rsidR="00AE7104" w:rsidRDefault="00AE7104">
      <w:pPr>
        <w:rPr>
          <w:highlight w:val="yellow"/>
        </w:rPr>
      </w:pPr>
    </w:p>
    <w:p w:rsidR="00AE7104" w:rsidRDefault="00AE7104">
      <w:pPr>
        <w:rPr>
          <w:highlight w:val="yellow"/>
        </w:rPr>
      </w:pPr>
    </w:p>
    <w:p w:rsidR="00AE7104" w:rsidRDefault="00AE7104">
      <w:pPr>
        <w:rPr>
          <w:highlight w:val="yellow"/>
        </w:rPr>
      </w:pPr>
    </w:p>
    <w:p w:rsidR="00AE7104" w:rsidRDefault="00AE7104">
      <w:pPr>
        <w:rPr>
          <w:highlight w:val="yellow"/>
        </w:rPr>
      </w:pPr>
    </w:p>
    <w:p w:rsidR="00AE7104" w:rsidRDefault="00AE7104">
      <w:pPr>
        <w:rPr>
          <w:highlight w:val="yellow"/>
        </w:rPr>
      </w:pPr>
    </w:p>
    <w:p w:rsidR="00AE7104" w:rsidRDefault="00AE7104">
      <w:pPr>
        <w:rPr>
          <w:highlight w:val="yellow"/>
        </w:rPr>
      </w:pPr>
    </w:p>
    <w:p w:rsidR="00AE7104" w:rsidRDefault="00AE7104">
      <w:pPr>
        <w:rPr>
          <w:highlight w:val="yellow"/>
        </w:rPr>
      </w:pPr>
    </w:p>
    <w:p w:rsidR="00AE7104" w:rsidRDefault="00AE7104">
      <w:pPr>
        <w:rPr>
          <w:highlight w:val="yellow"/>
        </w:rPr>
      </w:pPr>
    </w:p>
    <w:p w:rsidR="00AE7104" w:rsidRDefault="00AE7104">
      <w:pPr>
        <w:rPr>
          <w:highlight w:val="yellow"/>
        </w:rPr>
      </w:pPr>
    </w:p>
    <w:p w:rsidR="00AE7104" w:rsidRDefault="00AE7104">
      <w:pPr>
        <w:rPr>
          <w:highlight w:val="yellow"/>
        </w:rPr>
      </w:pPr>
    </w:p>
    <w:p w:rsidR="00AE7104" w:rsidRDefault="00AE7104">
      <w:pPr>
        <w:rPr>
          <w:highlight w:val="yellow"/>
        </w:rPr>
      </w:pPr>
    </w:p>
    <w:p w:rsidR="00AE7104" w:rsidRDefault="00AE7104">
      <w:pPr>
        <w:rPr>
          <w:highlight w:val="yellow"/>
        </w:rPr>
      </w:pPr>
    </w:p>
    <w:p w:rsidR="00AE7104" w:rsidRDefault="00AE7104">
      <w:pPr>
        <w:rPr>
          <w:highlight w:val="yellow"/>
        </w:rPr>
      </w:pPr>
    </w:p>
    <w:p w:rsidR="00AE7104" w:rsidRDefault="00AE7104">
      <w:pPr>
        <w:rPr>
          <w:highlight w:val="yellow"/>
        </w:rPr>
      </w:pPr>
    </w:p>
    <w:p w:rsidR="00AE7104" w:rsidRDefault="00AE7104">
      <w:pPr>
        <w:rPr>
          <w:highlight w:val="yellow"/>
        </w:rPr>
      </w:pPr>
    </w:p>
    <w:p w:rsidR="00AE7104" w:rsidRDefault="00AE7104">
      <w:pPr>
        <w:rPr>
          <w:highlight w:val="yellow"/>
        </w:rPr>
      </w:pPr>
    </w:p>
    <w:p w:rsidR="00AE7104" w:rsidRDefault="00AE7104">
      <w:pPr>
        <w:rPr>
          <w:highlight w:val="yellow"/>
        </w:rPr>
      </w:pPr>
    </w:p>
    <w:p w:rsidR="00AE7104" w:rsidRDefault="00AE7104">
      <w:pPr>
        <w:rPr>
          <w:highlight w:val="yellow"/>
        </w:rPr>
      </w:pPr>
    </w:p>
    <w:p w:rsidR="00AE7104" w:rsidRDefault="00AE7104">
      <w:pPr>
        <w:rPr>
          <w:highlight w:val="yellow"/>
        </w:rPr>
      </w:pPr>
    </w:p>
    <w:p w:rsidR="00AE7104" w:rsidRDefault="00AE7104">
      <w:pPr>
        <w:rPr>
          <w:highlight w:val="yellow"/>
        </w:rPr>
      </w:pPr>
    </w:p>
    <w:p w:rsidR="00AE7104" w:rsidRDefault="00AE7104">
      <w:pPr>
        <w:rPr>
          <w:highlight w:val="yellow"/>
        </w:rPr>
      </w:pPr>
    </w:p>
    <w:p w:rsidR="00AE7104" w:rsidRDefault="00AE7104">
      <w:pPr>
        <w:rPr>
          <w:highlight w:val="yellow"/>
        </w:rPr>
      </w:pPr>
    </w:p>
    <w:p w:rsidR="00AE7104" w:rsidRDefault="00AE7104">
      <w:pPr>
        <w:rPr>
          <w:highlight w:val="yellow"/>
        </w:rPr>
      </w:pPr>
    </w:p>
    <w:p w:rsidR="00AE7104" w:rsidRDefault="00AE7104">
      <w:pPr>
        <w:rPr>
          <w:highlight w:val="yellow"/>
        </w:rPr>
      </w:pPr>
    </w:p>
    <w:p w:rsidR="00AE7104" w:rsidRDefault="00AE7104">
      <w:pPr>
        <w:rPr>
          <w:highlight w:val="yellow"/>
        </w:rPr>
      </w:pPr>
    </w:p>
    <w:p w:rsidR="00AE7104" w:rsidRDefault="00AE7104">
      <w:pPr>
        <w:rPr>
          <w:highlight w:val="yellow"/>
        </w:rPr>
      </w:pPr>
    </w:p>
    <w:p w:rsidR="00AE7104" w:rsidRDefault="00AE7104">
      <w:pPr>
        <w:rPr>
          <w:highlight w:val="yellow"/>
        </w:rPr>
      </w:pPr>
    </w:p>
    <w:p w:rsidR="00AE7104" w:rsidRDefault="00AE7104">
      <w:pPr>
        <w:rPr>
          <w:highlight w:val="yellow"/>
        </w:rPr>
      </w:pPr>
    </w:p>
    <w:p w:rsidR="00AE7104" w:rsidRDefault="00AE7104">
      <w:pPr>
        <w:rPr>
          <w:highlight w:val="yellow"/>
        </w:rPr>
      </w:pPr>
    </w:p>
    <w:p w:rsidR="00AE7104" w:rsidRDefault="00AE7104">
      <w:pPr>
        <w:rPr>
          <w:highlight w:val="yellow"/>
        </w:rPr>
      </w:pPr>
    </w:p>
    <w:p w:rsidR="00AE7104" w:rsidRDefault="00AE7104">
      <w:pPr>
        <w:rPr>
          <w:highlight w:val="yellow"/>
        </w:rPr>
      </w:pPr>
    </w:p>
    <w:p w:rsidR="00AE7104" w:rsidRDefault="00AE7104">
      <w:pPr>
        <w:rPr>
          <w:highlight w:val="yellow"/>
        </w:rPr>
      </w:pPr>
    </w:p>
    <w:p w:rsidR="00AE7104" w:rsidRDefault="00DA7B1D">
      <w:pPr>
        <w:keepNext/>
        <w:keepLines/>
        <w:spacing w:line="415" w:lineRule="auto"/>
        <w:jc w:val="center"/>
        <w:outlineLvl w:val="1"/>
        <w:rPr>
          <w:rFonts w:ascii="宋体" w:hAnsi="宋体" w:cs="宋体"/>
          <w:b/>
          <w:bCs/>
          <w:sz w:val="28"/>
          <w:szCs w:val="28"/>
        </w:rPr>
      </w:pPr>
      <w:bookmarkStart w:id="74" w:name="_Toc4769153"/>
      <w:r>
        <w:rPr>
          <w:rFonts w:ascii="宋体" w:hAnsi="宋体" w:cs="宋体" w:hint="eastAsia"/>
          <w:b/>
          <w:bCs/>
          <w:sz w:val="28"/>
          <w:szCs w:val="28"/>
        </w:rPr>
        <w:lastRenderedPageBreak/>
        <w:t>第三节   合同附件格式</w:t>
      </w:r>
      <w:bookmarkEnd w:id="74"/>
    </w:p>
    <w:p w:rsidR="00AE7104" w:rsidRDefault="00DA7B1D">
      <w:pPr>
        <w:keepNext/>
        <w:keepLines/>
        <w:spacing w:line="415" w:lineRule="auto"/>
        <w:ind w:firstLineChars="49" w:firstLine="137"/>
        <w:outlineLvl w:val="2"/>
        <w:rPr>
          <w:rFonts w:ascii="宋体" w:hAnsi="宋体" w:cs="宋体"/>
          <w:bCs/>
          <w:sz w:val="28"/>
          <w:szCs w:val="28"/>
        </w:rPr>
      </w:pPr>
      <w:bookmarkStart w:id="75" w:name="_Toc4769154"/>
      <w:r>
        <w:rPr>
          <w:rFonts w:ascii="宋体" w:hAnsi="宋体" w:cs="宋体" w:hint="eastAsia"/>
          <w:bCs/>
          <w:sz w:val="28"/>
          <w:szCs w:val="28"/>
        </w:rPr>
        <w:t>附件二：履约担保格式</w:t>
      </w:r>
      <w:bookmarkEnd w:id="75"/>
    </w:p>
    <w:p w:rsidR="00AE7104" w:rsidRDefault="00AE7104">
      <w:pPr>
        <w:spacing w:line="400" w:lineRule="exact"/>
        <w:rPr>
          <w:rFonts w:ascii="宋体" w:hAnsi="宋体" w:cs="宋体"/>
        </w:rPr>
      </w:pPr>
    </w:p>
    <w:p w:rsidR="00AE7104" w:rsidRDefault="00DA7B1D">
      <w:pPr>
        <w:spacing w:line="440" w:lineRule="exact"/>
        <w:jc w:val="center"/>
        <w:rPr>
          <w:rFonts w:ascii="宋体" w:hAnsi="宋体" w:cs="宋体"/>
          <w:sz w:val="28"/>
          <w:szCs w:val="28"/>
        </w:rPr>
      </w:pPr>
      <w:r>
        <w:rPr>
          <w:rFonts w:ascii="宋体" w:hAnsi="宋体" w:cs="宋体" w:hint="eastAsia"/>
          <w:sz w:val="28"/>
          <w:szCs w:val="28"/>
        </w:rPr>
        <w:t>履约担保</w:t>
      </w:r>
    </w:p>
    <w:p w:rsidR="00AE7104" w:rsidRDefault="00AE7104">
      <w:pPr>
        <w:spacing w:line="440" w:lineRule="exact"/>
        <w:rPr>
          <w:rFonts w:ascii="宋体" w:hAnsi="宋体" w:cs="宋体"/>
          <w:sz w:val="20"/>
          <w:szCs w:val="20"/>
        </w:rPr>
      </w:pPr>
    </w:p>
    <w:p w:rsidR="00AE7104" w:rsidRDefault="00DA7B1D">
      <w:pPr>
        <w:spacing w:line="440" w:lineRule="exact"/>
        <w:rPr>
          <w:rFonts w:ascii="宋体" w:hAnsi="宋体" w:cs="宋体"/>
          <w:szCs w:val="21"/>
        </w:rPr>
      </w:pP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rPr>
        <w:t>（发包人名称）：</w:t>
      </w:r>
    </w:p>
    <w:p w:rsidR="00AE7104" w:rsidRDefault="00AE7104">
      <w:pPr>
        <w:spacing w:line="440" w:lineRule="exact"/>
        <w:rPr>
          <w:rFonts w:ascii="宋体" w:hAnsi="宋体" w:cs="宋体"/>
          <w:szCs w:val="21"/>
        </w:rPr>
      </w:pPr>
    </w:p>
    <w:p w:rsidR="00AE7104" w:rsidRDefault="00DA7B1D">
      <w:pPr>
        <w:spacing w:line="440" w:lineRule="exact"/>
        <w:ind w:firstLineChars="200" w:firstLine="420"/>
        <w:rPr>
          <w:rFonts w:ascii="宋体" w:hAnsi="宋体" w:cs="宋体"/>
          <w:szCs w:val="21"/>
        </w:rPr>
      </w:pPr>
      <w:r>
        <w:rPr>
          <w:rFonts w:ascii="宋体" w:hAnsi="宋体" w:cs="宋体" w:hint="eastAsia"/>
          <w:szCs w:val="21"/>
        </w:rPr>
        <w:t xml:space="preserve">鉴于（发包人名称，以下简称“发包人”）接受 （承包人名称，以下称“承包人”）于年月日参加（项目名称）的投标。我方愿意就承包人履行与你方订立的合同，向你方提供担保。 </w:t>
      </w:r>
    </w:p>
    <w:p w:rsidR="00AE7104" w:rsidRDefault="00DA7B1D">
      <w:pPr>
        <w:spacing w:line="440" w:lineRule="exact"/>
        <w:ind w:firstLineChars="200" w:firstLine="420"/>
        <w:rPr>
          <w:rFonts w:ascii="宋体" w:hAnsi="宋体" w:cs="宋体"/>
          <w:szCs w:val="21"/>
        </w:rPr>
      </w:pPr>
      <w:r>
        <w:rPr>
          <w:rFonts w:ascii="宋体" w:hAnsi="宋体" w:cs="宋体" w:hint="eastAsia"/>
          <w:szCs w:val="21"/>
        </w:rPr>
        <w:t>1. 担保金额人民币（大写）（¥）。</w:t>
      </w:r>
    </w:p>
    <w:p w:rsidR="00AE7104" w:rsidRDefault="00DA7B1D">
      <w:pPr>
        <w:spacing w:line="440" w:lineRule="exact"/>
        <w:ind w:firstLineChars="200" w:firstLine="420"/>
        <w:rPr>
          <w:rFonts w:ascii="宋体" w:hAnsi="宋体" w:cs="宋体"/>
          <w:szCs w:val="21"/>
        </w:rPr>
      </w:pPr>
      <w:r>
        <w:rPr>
          <w:rFonts w:ascii="宋体" w:hAnsi="宋体" w:cs="宋体" w:hint="eastAsia"/>
          <w:szCs w:val="21"/>
        </w:rPr>
        <w:t>2. 担保有效期自发包人与承包人签订的合同生效之日起至发包人签发工程接收证书之日止。</w:t>
      </w:r>
    </w:p>
    <w:p w:rsidR="00AE7104" w:rsidRDefault="00DA7B1D">
      <w:pPr>
        <w:spacing w:line="440" w:lineRule="exact"/>
        <w:ind w:firstLineChars="200" w:firstLine="420"/>
        <w:rPr>
          <w:rFonts w:ascii="宋体" w:hAnsi="宋体" w:cs="宋体"/>
          <w:szCs w:val="21"/>
        </w:rPr>
      </w:pPr>
      <w:r>
        <w:rPr>
          <w:rFonts w:ascii="宋体" w:hAnsi="宋体" w:cs="宋体" w:hint="eastAsia"/>
          <w:szCs w:val="21"/>
        </w:rPr>
        <w:t>2. 担保有效期自发包人与承包人签订的合同生效之日起至承包人通过竣工</w:t>
      </w:r>
      <w:proofErr w:type="gramStart"/>
      <w:r>
        <w:rPr>
          <w:rFonts w:ascii="宋体" w:hAnsi="宋体" w:cs="宋体" w:hint="eastAsia"/>
          <w:szCs w:val="21"/>
        </w:rPr>
        <w:t>后试验</w:t>
      </w:r>
      <w:proofErr w:type="gramEnd"/>
      <w:r>
        <w:rPr>
          <w:rFonts w:ascii="宋体" w:hAnsi="宋体" w:cs="宋体" w:hint="eastAsia"/>
          <w:szCs w:val="21"/>
        </w:rPr>
        <w:t>之日止。</w:t>
      </w:r>
    </w:p>
    <w:p w:rsidR="00AE7104" w:rsidRDefault="00DA7B1D">
      <w:pPr>
        <w:spacing w:line="440" w:lineRule="exact"/>
        <w:ind w:firstLineChars="200" w:firstLine="420"/>
        <w:rPr>
          <w:rFonts w:ascii="宋体" w:hAnsi="宋体" w:cs="宋体"/>
          <w:szCs w:val="21"/>
        </w:rPr>
      </w:pPr>
      <w:r>
        <w:rPr>
          <w:rFonts w:ascii="宋体" w:hAnsi="宋体" w:cs="宋体" w:hint="eastAsia"/>
          <w:szCs w:val="21"/>
        </w:rPr>
        <w:t>3. 在本担保有效期内，因承包人违反合同约定的义务给你方造成经济损失时，我方在收到你方以书面形式提出的在担保金额内的赔偿要求后，在7天内支付。</w:t>
      </w:r>
    </w:p>
    <w:p w:rsidR="00AE7104" w:rsidRDefault="00DA7B1D">
      <w:pPr>
        <w:spacing w:line="440" w:lineRule="exact"/>
        <w:ind w:firstLineChars="200" w:firstLine="420"/>
        <w:rPr>
          <w:rFonts w:ascii="宋体" w:hAnsi="宋体" w:cs="宋体"/>
          <w:szCs w:val="21"/>
        </w:rPr>
      </w:pPr>
      <w:r>
        <w:rPr>
          <w:rFonts w:ascii="宋体" w:hAnsi="宋体" w:cs="宋体" w:hint="eastAsia"/>
          <w:szCs w:val="21"/>
        </w:rPr>
        <w:t>4. 发包人和承包人按《通用合同条款》第15条变更合同时，我方承担本担保规定的义务不变。</w:t>
      </w:r>
    </w:p>
    <w:p w:rsidR="00AE7104" w:rsidRDefault="00AE7104">
      <w:pPr>
        <w:spacing w:line="440" w:lineRule="exact"/>
        <w:rPr>
          <w:rFonts w:ascii="宋体" w:hAnsi="宋体" w:cs="宋体"/>
          <w:szCs w:val="21"/>
        </w:rPr>
      </w:pPr>
    </w:p>
    <w:p w:rsidR="00AE7104" w:rsidRDefault="00DA7B1D" w:rsidP="00BC6092">
      <w:pPr>
        <w:spacing w:line="600" w:lineRule="exact"/>
        <w:ind w:firstLineChars="1628" w:firstLine="3419"/>
        <w:rPr>
          <w:rFonts w:ascii="宋体" w:hAnsi="宋体" w:cs="宋体"/>
          <w:szCs w:val="21"/>
        </w:rPr>
      </w:pPr>
      <w:r>
        <w:rPr>
          <w:rFonts w:ascii="宋体" w:hAnsi="宋体" w:cs="宋体" w:hint="eastAsia"/>
          <w:szCs w:val="21"/>
        </w:rPr>
        <w:t>担 保 人：（盖单位章）</w:t>
      </w:r>
    </w:p>
    <w:p w:rsidR="00AE7104" w:rsidRDefault="00DA7B1D" w:rsidP="00BC6092">
      <w:pPr>
        <w:spacing w:line="600" w:lineRule="exact"/>
        <w:ind w:firstLineChars="1628" w:firstLine="3419"/>
        <w:rPr>
          <w:rFonts w:ascii="宋体" w:hAnsi="宋体" w:cs="宋体"/>
          <w:szCs w:val="21"/>
        </w:rPr>
      </w:pPr>
      <w:r>
        <w:rPr>
          <w:rFonts w:ascii="宋体" w:hAnsi="宋体" w:cs="宋体" w:hint="eastAsia"/>
          <w:szCs w:val="21"/>
        </w:rPr>
        <w:t>法定代表人或其委托代理人：（签字）</w:t>
      </w:r>
    </w:p>
    <w:p w:rsidR="00AE7104" w:rsidRDefault="00DA7B1D" w:rsidP="00BC6092">
      <w:pPr>
        <w:spacing w:line="600" w:lineRule="exact"/>
        <w:ind w:firstLineChars="1628" w:firstLine="3419"/>
        <w:rPr>
          <w:rFonts w:ascii="宋体" w:hAnsi="宋体" w:cs="宋体"/>
          <w:szCs w:val="21"/>
        </w:rPr>
      </w:pPr>
      <w:r>
        <w:rPr>
          <w:rFonts w:ascii="宋体" w:hAnsi="宋体" w:cs="宋体" w:hint="eastAsia"/>
          <w:szCs w:val="21"/>
        </w:rPr>
        <w:t>地    址：</w:t>
      </w:r>
    </w:p>
    <w:p w:rsidR="00AE7104" w:rsidRDefault="00DA7B1D" w:rsidP="00BC6092">
      <w:pPr>
        <w:spacing w:line="600" w:lineRule="exact"/>
        <w:ind w:firstLineChars="1628" w:firstLine="3419"/>
        <w:rPr>
          <w:rFonts w:ascii="宋体" w:hAnsi="宋体" w:cs="宋体"/>
          <w:szCs w:val="21"/>
        </w:rPr>
      </w:pPr>
      <w:r>
        <w:rPr>
          <w:rFonts w:ascii="宋体" w:hAnsi="宋体" w:cs="宋体" w:hint="eastAsia"/>
          <w:szCs w:val="21"/>
        </w:rPr>
        <w:t>邮政编码：</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p>
    <w:p w:rsidR="00AE7104" w:rsidRDefault="00DA7B1D" w:rsidP="00BC6092">
      <w:pPr>
        <w:spacing w:line="600" w:lineRule="exact"/>
        <w:ind w:firstLineChars="1628" w:firstLine="3419"/>
        <w:rPr>
          <w:rFonts w:ascii="宋体" w:hAnsi="宋体" w:cs="宋体"/>
          <w:szCs w:val="21"/>
        </w:rPr>
      </w:pPr>
      <w:r>
        <w:rPr>
          <w:rFonts w:ascii="宋体" w:hAnsi="宋体" w:cs="宋体" w:hint="eastAsia"/>
          <w:szCs w:val="21"/>
        </w:rPr>
        <w:t>电    话：</w:t>
      </w:r>
    </w:p>
    <w:p w:rsidR="00AE7104" w:rsidRDefault="00DA7B1D" w:rsidP="00BC6092">
      <w:pPr>
        <w:spacing w:line="600" w:lineRule="exact"/>
        <w:ind w:firstLineChars="2028" w:firstLine="4259"/>
        <w:rPr>
          <w:rFonts w:ascii="宋体" w:hAnsi="宋体" w:cs="宋体"/>
        </w:rPr>
      </w:pPr>
      <w:r>
        <w:rPr>
          <w:rFonts w:ascii="宋体" w:hAnsi="宋体" w:cs="宋体" w:hint="eastAsia"/>
          <w:szCs w:val="21"/>
        </w:rPr>
        <w:t>年月日</w:t>
      </w:r>
      <w:r>
        <w:rPr>
          <w:rFonts w:ascii="宋体" w:hAnsi="宋体" w:cs="宋体" w:hint="eastAsia"/>
        </w:rPr>
        <w:br w:type="page"/>
      </w:r>
    </w:p>
    <w:p w:rsidR="00AE7104" w:rsidRDefault="00DA7B1D">
      <w:pPr>
        <w:keepNext/>
        <w:keepLines/>
        <w:spacing w:line="415" w:lineRule="auto"/>
        <w:ind w:firstLineChars="49" w:firstLine="137"/>
        <w:outlineLvl w:val="2"/>
        <w:rPr>
          <w:rFonts w:ascii="宋体" w:hAnsi="宋体" w:cs="宋体"/>
          <w:bCs/>
          <w:sz w:val="28"/>
          <w:szCs w:val="28"/>
        </w:rPr>
      </w:pPr>
      <w:bookmarkStart w:id="76" w:name="_Toc4769155"/>
      <w:r>
        <w:rPr>
          <w:rFonts w:ascii="宋体" w:hAnsi="宋体" w:cs="宋体" w:hint="eastAsia"/>
          <w:bCs/>
          <w:sz w:val="28"/>
          <w:szCs w:val="28"/>
        </w:rPr>
        <w:lastRenderedPageBreak/>
        <w:t>附件三：预付款担保格式</w:t>
      </w:r>
      <w:bookmarkEnd w:id="76"/>
    </w:p>
    <w:p w:rsidR="00AE7104" w:rsidRDefault="00AE7104">
      <w:pPr>
        <w:spacing w:line="400" w:lineRule="exact"/>
        <w:rPr>
          <w:rFonts w:ascii="宋体" w:hAnsi="宋体" w:cs="宋体"/>
        </w:rPr>
      </w:pPr>
    </w:p>
    <w:p w:rsidR="00AE7104" w:rsidRDefault="00DA7B1D">
      <w:pPr>
        <w:spacing w:line="440" w:lineRule="exact"/>
        <w:jc w:val="center"/>
        <w:rPr>
          <w:rFonts w:ascii="宋体" w:hAnsi="宋体" w:cs="宋体"/>
          <w:sz w:val="28"/>
          <w:szCs w:val="28"/>
        </w:rPr>
      </w:pPr>
      <w:r>
        <w:rPr>
          <w:rFonts w:ascii="宋体" w:hAnsi="宋体" w:cs="宋体" w:hint="eastAsia"/>
          <w:sz w:val="28"/>
          <w:szCs w:val="28"/>
        </w:rPr>
        <w:t>预付款担保</w:t>
      </w:r>
    </w:p>
    <w:p w:rsidR="00AE7104" w:rsidRDefault="00AE7104">
      <w:pPr>
        <w:spacing w:line="440" w:lineRule="exact"/>
        <w:rPr>
          <w:rFonts w:ascii="宋体" w:hAnsi="宋体" w:cs="宋体"/>
          <w:sz w:val="20"/>
          <w:szCs w:val="20"/>
        </w:rPr>
      </w:pPr>
    </w:p>
    <w:p w:rsidR="00AE7104" w:rsidRDefault="00DA7B1D">
      <w:pPr>
        <w:spacing w:line="440" w:lineRule="exact"/>
        <w:rPr>
          <w:rFonts w:ascii="宋体" w:hAnsi="宋体" w:cs="宋体"/>
          <w:szCs w:val="21"/>
        </w:rPr>
      </w:pP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rPr>
        <w:t xml:space="preserve"> （发包人名称）：</w:t>
      </w:r>
    </w:p>
    <w:p w:rsidR="00AE7104" w:rsidRDefault="00AE7104">
      <w:pPr>
        <w:spacing w:line="440" w:lineRule="exact"/>
        <w:rPr>
          <w:rFonts w:ascii="宋体" w:hAnsi="宋体" w:cs="宋体"/>
          <w:szCs w:val="21"/>
        </w:rPr>
      </w:pPr>
    </w:p>
    <w:p w:rsidR="00AE7104" w:rsidRDefault="00DA7B1D">
      <w:pPr>
        <w:spacing w:line="440" w:lineRule="exact"/>
        <w:ind w:firstLineChars="200" w:firstLine="420"/>
        <w:rPr>
          <w:rFonts w:ascii="宋体" w:hAnsi="宋体" w:cs="宋体"/>
          <w:szCs w:val="21"/>
        </w:rPr>
      </w:pPr>
      <w:r>
        <w:rPr>
          <w:rFonts w:ascii="宋体" w:hAnsi="宋体" w:cs="宋体" w:hint="eastAsia"/>
          <w:szCs w:val="21"/>
        </w:rPr>
        <w:t>根据（承包人名称）（以下称“承包人”）与（发包人名称）（以下简称“发包人”）于 年月日签订的（项目名称）设计施工总承包合同，承包人按约定的金额向发包人提交一份预付款担保，即有权得到发包人支付相等金额的预付款。我方愿意就你方提供给承包人的预付款提供担保。</w:t>
      </w:r>
    </w:p>
    <w:p w:rsidR="00AE7104" w:rsidRDefault="00DA7B1D">
      <w:pPr>
        <w:spacing w:line="440" w:lineRule="exact"/>
        <w:ind w:firstLineChars="200" w:firstLine="420"/>
        <w:rPr>
          <w:rFonts w:ascii="宋体" w:hAnsi="宋体" w:cs="宋体"/>
          <w:szCs w:val="21"/>
        </w:rPr>
      </w:pPr>
      <w:r>
        <w:rPr>
          <w:rFonts w:ascii="宋体" w:hAnsi="宋体" w:cs="宋体" w:hint="eastAsia"/>
          <w:szCs w:val="21"/>
        </w:rPr>
        <w:t>1. 担保金额人民币（大写） （¥）。</w:t>
      </w:r>
    </w:p>
    <w:p w:rsidR="00AE7104" w:rsidRDefault="00DA7B1D">
      <w:pPr>
        <w:spacing w:line="440" w:lineRule="exact"/>
        <w:ind w:firstLineChars="200" w:firstLine="420"/>
        <w:rPr>
          <w:rFonts w:ascii="宋体" w:hAnsi="宋体" w:cs="宋体"/>
          <w:szCs w:val="21"/>
        </w:rPr>
      </w:pPr>
      <w:r>
        <w:rPr>
          <w:rFonts w:ascii="宋体" w:hAnsi="宋体" w:cs="宋体" w:hint="eastAsia"/>
          <w:szCs w:val="21"/>
        </w:rPr>
        <w:t>2. 担保有效期自预付款支付给承包人起生效，至发包人签发的进度付款证书说明预付款已完全扣清止。</w:t>
      </w:r>
    </w:p>
    <w:p w:rsidR="00AE7104" w:rsidRDefault="00DA7B1D">
      <w:pPr>
        <w:spacing w:line="440" w:lineRule="exact"/>
        <w:ind w:firstLineChars="200" w:firstLine="420"/>
        <w:rPr>
          <w:rFonts w:ascii="宋体" w:hAnsi="宋体" w:cs="宋体"/>
          <w:szCs w:val="21"/>
        </w:rPr>
      </w:pPr>
      <w:r>
        <w:rPr>
          <w:rFonts w:ascii="宋体" w:hAnsi="宋体" w:cs="宋体" w:hint="eastAsia"/>
          <w:szCs w:val="21"/>
        </w:rPr>
        <w:t>3. 在本保函有效期内，因承包人违反合同约定的义务而要求收回预付款时，我方在收到你方的书面通知后，在７天内支付。但本保函的担保金额，在任何时候不应超过预付款金额减去发包人按合同约定在向承包人签发的进度付款证书中扣除的金额。</w:t>
      </w:r>
    </w:p>
    <w:p w:rsidR="00AE7104" w:rsidRDefault="00DA7B1D">
      <w:pPr>
        <w:spacing w:line="440" w:lineRule="exact"/>
        <w:ind w:firstLineChars="200" w:firstLine="420"/>
        <w:rPr>
          <w:rFonts w:ascii="宋体" w:hAnsi="宋体" w:cs="宋体"/>
          <w:szCs w:val="21"/>
        </w:rPr>
      </w:pPr>
      <w:r>
        <w:rPr>
          <w:rFonts w:ascii="宋体" w:hAnsi="宋体" w:cs="宋体" w:hint="eastAsia"/>
          <w:szCs w:val="21"/>
        </w:rPr>
        <w:t>4. 发包人和承包人按《通用合同条款》第15条变更合同时，我方承担本保函规定的义务不变。</w:t>
      </w:r>
    </w:p>
    <w:p w:rsidR="00AE7104" w:rsidRDefault="00AE7104">
      <w:pPr>
        <w:spacing w:line="440" w:lineRule="exact"/>
        <w:rPr>
          <w:rFonts w:ascii="宋体" w:hAnsi="宋体" w:cs="宋体"/>
          <w:szCs w:val="21"/>
        </w:rPr>
      </w:pPr>
    </w:p>
    <w:p w:rsidR="00AE7104" w:rsidRDefault="00DA7B1D">
      <w:pPr>
        <w:spacing w:line="600" w:lineRule="exact"/>
        <w:ind w:firstLineChars="1714" w:firstLine="3599"/>
        <w:rPr>
          <w:rFonts w:ascii="宋体" w:hAnsi="宋体" w:cs="宋体"/>
          <w:szCs w:val="21"/>
        </w:rPr>
      </w:pPr>
      <w:r>
        <w:rPr>
          <w:rFonts w:ascii="宋体" w:hAnsi="宋体" w:cs="宋体" w:hint="eastAsia"/>
          <w:szCs w:val="21"/>
        </w:rPr>
        <w:t>担保人：（盖单位章）</w:t>
      </w:r>
    </w:p>
    <w:p w:rsidR="00AE7104" w:rsidRDefault="00DA7B1D">
      <w:pPr>
        <w:spacing w:line="600" w:lineRule="exact"/>
        <w:ind w:firstLineChars="1714" w:firstLine="3599"/>
        <w:rPr>
          <w:rFonts w:ascii="宋体" w:hAnsi="宋体" w:cs="宋体"/>
          <w:szCs w:val="21"/>
        </w:rPr>
      </w:pPr>
      <w:r>
        <w:rPr>
          <w:rFonts w:ascii="宋体" w:hAnsi="宋体" w:cs="宋体" w:hint="eastAsia"/>
          <w:szCs w:val="21"/>
        </w:rPr>
        <w:t>法定代表人或授权人：（签字）</w:t>
      </w:r>
    </w:p>
    <w:p w:rsidR="00AE7104" w:rsidRDefault="00DA7B1D">
      <w:pPr>
        <w:spacing w:line="600" w:lineRule="exact"/>
        <w:ind w:firstLineChars="1714" w:firstLine="3599"/>
        <w:rPr>
          <w:rFonts w:ascii="宋体" w:hAnsi="宋体" w:cs="宋体"/>
          <w:szCs w:val="21"/>
        </w:rPr>
      </w:pPr>
      <w:r>
        <w:rPr>
          <w:rFonts w:ascii="宋体" w:hAnsi="宋体" w:cs="宋体" w:hint="eastAsia"/>
          <w:szCs w:val="21"/>
        </w:rPr>
        <w:t>地    址：</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p>
    <w:p w:rsidR="00AE7104" w:rsidRDefault="00DA7B1D">
      <w:pPr>
        <w:spacing w:line="600" w:lineRule="exact"/>
        <w:ind w:firstLineChars="1714" w:firstLine="3599"/>
        <w:rPr>
          <w:rFonts w:ascii="宋体" w:hAnsi="宋体" w:cs="宋体"/>
          <w:szCs w:val="21"/>
          <w:u w:val="single"/>
        </w:rPr>
      </w:pPr>
      <w:r>
        <w:rPr>
          <w:rFonts w:ascii="宋体" w:hAnsi="宋体" w:cs="宋体" w:hint="eastAsia"/>
          <w:szCs w:val="21"/>
        </w:rPr>
        <w:t>邮政编码：</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p>
    <w:p w:rsidR="00AE7104" w:rsidRDefault="00DA7B1D">
      <w:pPr>
        <w:spacing w:line="600" w:lineRule="exact"/>
        <w:ind w:firstLineChars="1714" w:firstLine="3599"/>
        <w:rPr>
          <w:rFonts w:ascii="宋体" w:hAnsi="宋体" w:cs="宋体"/>
          <w:szCs w:val="21"/>
          <w:u w:val="single"/>
        </w:rPr>
      </w:pPr>
      <w:r>
        <w:rPr>
          <w:rFonts w:ascii="宋体" w:hAnsi="宋体" w:cs="宋体" w:hint="eastAsia"/>
          <w:szCs w:val="21"/>
        </w:rPr>
        <w:t>电    话：</w:t>
      </w:r>
    </w:p>
    <w:p w:rsidR="00AE7104" w:rsidRDefault="00DA7B1D">
      <w:pPr>
        <w:spacing w:line="600" w:lineRule="exact"/>
        <w:ind w:firstLineChars="2060" w:firstLine="4326"/>
        <w:rPr>
          <w:rFonts w:ascii="宋体" w:hAnsi="宋体" w:cs="宋体"/>
          <w:szCs w:val="21"/>
        </w:rPr>
      </w:pPr>
      <w:r>
        <w:rPr>
          <w:rFonts w:ascii="宋体" w:hAnsi="宋体" w:cs="宋体" w:hint="eastAsia"/>
          <w:szCs w:val="21"/>
        </w:rPr>
        <w:t>年月日</w:t>
      </w:r>
    </w:p>
    <w:p w:rsidR="00AE7104" w:rsidRDefault="00DA7B1D">
      <w:pPr>
        <w:keepNext/>
        <w:keepLines/>
        <w:spacing w:line="460" w:lineRule="exact"/>
        <w:ind w:firstLineChars="200" w:firstLine="560"/>
        <w:outlineLvl w:val="2"/>
        <w:rPr>
          <w:rFonts w:ascii="黑体" w:eastAsia="黑体" w:hAnsi="宋体"/>
          <w:bCs/>
          <w:color w:val="000000"/>
          <w:sz w:val="28"/>
          <w:szCs w:val="28"/>
        </w:rPr>
      </w:pPr>
      <w:bookmarkStart w:id="77" w:name="_Toc4769156"/>
      <w:r>
        <w:rPr>
          <w:rFonts w:ascii="黑体" w:eastAsia="黑体" w:hAnsi="宋体" w:hint="eastAsia"/>
          <w:bCs/>
          <w:color w:val="000000"/>
          <w:sz w:val="28"/>
          <w:szCs w:val="28"/>
        </w:rPr>
        <w:lastRenderedPageBreak/>
        <w:t>附件3：房屋建筑工程质量保修书</w:t>
      </w:r>
      <w:bookmarkEnd w:id="77"/>
    </w:p>
    <w:p w:rsidR="00AE7104" w:rsidRDefault="00DA7B1D">
      <w:pPr>
        <w:spacing w:line="460" w:lineRule="exact"/>
        <w:ind w:firstLineChars="200" w:firstLine="424"/>
        <w:rPr>
          <w:rFonts w:ascii="宋体" w:cs="MingLiU"/>
          <w:color w:val="000000"/>
          <w:spacing w:val="1"/>
          <w:kern w:val="0"/>
          <w:szCs w:val="21"/>
        </w:rPr>
      </w:pPr>
      <w:r>
        <w:rPr>
          <w:rFonts w:ascii="宋体" w:cs="MingLiU" w:hint="eastAsia"/>
          <w:color w:val="000000"/>
          <w:spacing w:val="1"/>
          <w:kern w:val="0"/>
          <w:szCs w:val="21"/>
        </w:rPr>
        <w:t>（示范文本）</w:t>
      </w:r>
    </w:p>
    <w:p w:rsidR="00AE7104" w:rsidRDefault="00DA7B1D">
      <w:pPr>
        <w:spacing w:line="460" w:lineRule="exact"/>
        <w:ind w:firstLineChars="200" w:firstLine="424"/>
        <w:rPr>
          <w:rFonts w:ascii="宋体" w:cs="MingLiU"/>
          <w:color w:val="000000"/>
          <w:spacing w:val="1"/>
          <w:kern w:val="0"/>
          <w:szCs w:val="21"/>
        </w:rPr>
      </w:pPr>
      <w:r>
        <w:rPr>
          <w:rFonts w:ascii="宋体" w:cs="MingLiU" w:hint="eastAsia"/>
          <w:color w:val="000000"/>
          <w:spacing w:val="1"/>
          <w:kern w:val="0"/>
          <w:szCs w:val="21"/>
        </w:rPr>
        <w:t>发包人（全称）：</w:t>
      </w:r>
    </w:p>
    <w:p w:rsidR="00AE7104" w:rsidRDefault="00DA7B1D">
      <w:pPr>
        <w:spacing w:line="460" w:lineRule="exact"/>
        <w:ind w:firstLineChars="200" w:firstLine="424"/>
        <w:rPr>
          <w:rFonts w:ascii="宋体" w:cs="MingLiU"/>
          <w:color w:val="000000"/>
          <w:spacing w:val="1"/>
          <w:kern w:val="0"/>
          <w:szCs w:val="21"/>
        </w:rPr>
      </w:pPr>
      <w:r>
        <w:rPr>
          <w:rFonts w:ascii="宋体" w:cs="MingLiU" w:hint="eastAsia"/>
          <w:color w:val="000000"/>
          <w:spacing w:val="1"/>
          <w:kern w:val="0"/>
          <w:szCs w:val="21"/>
        </w:rPr>
        <w:t>承包人（全称）：</w:t>
      </w:r>
    </w:p>
    <w:p w:rsidR="00AE7104" w:rsidRDefault="00DA7B1D">
      <w:pPr>
        <w:spacing w:line="460" w:lineRule="exact"/>
        <w:ind w:firstLineChars="200" w:firstLine="424"/>
        <w:rPr>
          <w:rFonts w:ascii="宋体" w:cs="MingLiU"/>
          <w:color w:val="000000"/>
          <w:spacing w:val="1"/>
          <w:kern w:val="0"/>
          <w:szCs w:val="21"/>
        </w:rPr>
      </w:pPr>
      <w:r>
        <w:rPr>
          <w:rFonts w:ascii="宋体" w:cs="MingLiU" w:hint="eastAsia"/>
          <w:color w:val="000000"/>
          <w:spacing w:val="1"/>
          <w:kern w:val="0"/>
          <w:szCs w:val="21"/>
        </w:rPr>
        <w:t>发包人、承包人根据《中华人民共和国建筑法》、《建设工程质量管理条例》和《房屋建筑工程质量保修办法》，经协商一致。对（工程全称）</w:t>
      </w:r>
      <w:proofErr w:type="gramStart"/>
      <w:r>
        <w:rPr>
          <w:rFonts w:ascii="宋体" w:cs="MingLiU" w:hint="eastAsia"/>
          <w:color w:val="000000"/>
          <w:spacing w:val="1"/>
          <w:kern w:val="0"/>
          <w:szCs w:val="21"/>
        </w:rPr>
        <w:t>签定</w:t>
      </w:r>
      <w:proofErr w:type="gramEnd"/>
      <w:r>
        <w:rPr>
          <w:rFonts w:ascii="宋体" w:cs="MingLiU" w:hint="eastAsia"/>
          <w:color w:val="000000"/>
          <w:spacing w:val="1"/>
          <w:kern w:val="0"/>
          <w:szCs w:val="21"/>
        </w:rPr>
        <w:t>工程质量保修书。</w:t>
      </w:r>
    </w:p>
    <w:p w:rsidR="00AE7104" w:rsidRDefault="00DA7B1D">
      <w:pPr>
        <w:spacing w:line="460" w:lineRule="exact"/>
        <w:ind w:firstLineChars="200" w:firstLine="426"/>
        <w:rPr>
          <w:rFonts w:ascii="宋体" w:cs="MingLiU"/>
          <w:b/>
          <w:color w:val="000000"/>
          <w:spacing w:val="1"/>
          <w:kern w:val="0"/>
          <w:szCs w:val="21"/>
        </w:rPr>
      </w:pPr>
      <w:r>
        <w:rPr>
          <w:rFonts w:ascii="宋体" w:cs="MingLiU" w:hint="eastAsia"/>
          <w:b/>
          <w:color w:val="000000"/>
          <w:spacing w:val="1"/>
          <w:kern w:val="0"/>
          <w:szCs w:val="21"/>
        </w:rPr>
        <w:t>一、工程质量保修范围和内容</w:t>
      </w:r>
    </w:p>
    <w:p w:rsidR="00AE7104" w:rsidRDefault="00DA7B1D">
      <w:pPr>
        <w:spacing w:line="460" w:lineRule="exact"/>
        <w:ind w:firstLineChars="200" w:firstLine="424"/>
        <w:rPr>
          <w:rFonts w:ascii="宋体" w:cs="MingLiU"/>
          <w:color w:val="000000"/>
          <w:spacing w:val="1"/>
          <w:kern w:val="0"/>
          <w:szCs w:val="21"/>
        </w:rPr>
      </w:pPr>
      <w:r>
        <w:rPr>
          <w:rFonts w:ascii="宋体" w:cs="MingLiU" w:hint="eastAsia"/>
          <w:color w:val="000000"/>
          <w:spacing w:val="1"/>
          <w:kern w:val="0"/>
          <w:szCs w:val="21"/>
        </w:rPr>
        <w:t>承包人在质量保修期内，按照有关法律、法规、规章的管理规定和双方约定，承担本工程质量保修责任。</w:t>
      </w:r>
    </w:p>
    <w:p w:rsidR="00AE7104" w:rsidRDefault="00DA7B1D">
      <w:pPr>
        <w:spacing w:line="460" w:lineRule="exact"/>
        <w:ind w:firstLineChars="200" w:firstLine="424"/>
        <w:rPr>
          <w:color w:val="000000"/>
          <w:spacing w:val="20"/>
          <w:sz w:val="24"/>
          <w:u w:val="single"/>
        </w:rPr>
      </w:pPr>
      <w:r>
        <w:rPr>
          <w:rFonts w:ascii="宋体" w:cs="MingLiU" w:hint="eastAsia"/>
          <w:color w:val="000000"/>
          <w:spacing w:val="1"/>
          <w:kern w:val="0"/>
          <w:szCs w:val="21"/>
        </w:rPr>
        <w:t>质量保修范围包括地基基础工程、主体结构工程，屋面防水工程、有防水要求的卫生间、房间和外墙面的防渗漏，采暖、供冷系统，电气管线、给排水管道、设备安装和装修工程，以及双方约定的其他项目。具体保修的内容，双方约定如下：</w:t>
      </w:r>
      <w:r>
        <w:rPr>
          <w:rFonts w:ascii="宋体" w:cs="MingLiU" w:hint="eastAsia"/>
          <w:color w:val="000000"/>
          <w:spacing w:val="1"/>
          <w:kern w:val="0"/>
          <w:szCs w:val="21"/>
          <w:u w:val="single"/>
        </w:rPr>
        <w:t>发包人指定分包项目本身的保修除外</w:t>
      </w:r>
    </w:p>
    <w:p w:rsidR="00AE7104" w:rsidRDefault="00DA7B1D">
      <w:pPr>
        <w:spacing w:line="460" w:lineRule="exact"/>
        <w:ind w:firstLineChars="200" w:firstLine="426"/>
        <w:rPr>
          <w:rFonts w:ascii="宋体" w:cs="MingLiU"/>
          <w:b/>
          <w:color w:val="000000"/>
          <w:spacing w:val="1"/>
          <w:kern w:val="0"/>
          <w:szCs w:val="21"/>
        </w:rPr>
      </w:pPr>
      <w:r>
        <w:rPr>
          <w:rFonts w:ascii="宋体" w:cs="MingLiU" w:hint="eastAsia"/>
          <w:b/>
          <w:color w:val="000000"/>
          <w:spacing w:val="1"/>
          <w:kern w:val="0"/>
          <w:szCs w:val="21"/>
        </w:rPr>
        <w:t>二、质量保修期</w:t>
      </w:r>
    </w:p>
    <w:p w:rsidR="00AE7104" w:rsidRPr="009A79E5" w:rsidRDefault="00DA7B1D" w:rsidP="009A79E5">
      <w:pPr>
        <w:spacing w:line="460" w:lineRule="exact"/>
        <w:ind w:firstLineChars="200" w:firstLine="424"/>
        <w:rPr>
          <w:rFonts w:ascii="宋体" w:cs="MingLiU"/>
          <w:color w:val="000000"/>
          <w:spacing w:val="1"/>
          <w:kern w:val="0"/>
          <w:szCs w:val="21"/>
        </w:rPr>
      </w:pPr>
      <w:r w:rsidRPr="009A79E5">
        <w:rPr>
          <w:rFonts w:ascii="宋体" w:cs="MingLiU" w:hint="eastAsia"/>
          <w:color w:val="000000"/>
          <w:spacing w:val="1"/>
          <w:kern w:val="0"/>
          <w:szCs w:val="21"/>
        </w:rPr>
        <w:t>双方根据《建设工程质量管理条例》及有关规定，约定本工程的质量保修期如下：</w:t>
      </w:r>
    </w:p>
    <w:p w:rsidR="00AE7104" w:rsidRDefault="00DA7B1D">
      <w:pPr>
        <w:spacing w:line="460" w:lineRule="exact"/>
        <w:ind w:firstLineChars="200" w:firstLine="424"/>
        <w:rPr>
          <w:rFonts w:ascii="宋体" w:cs="MingLiU"/>
          <w:color w:val="000000"/>
          <w:spacing w:val="1"/>
          <w:kern w:val="0"/>
          <w:szCs w:val="21"/>
        </w:rPr>
      </w:pPr>
      <w:r>
        <w:rPr>
          <w:rFonts w:ascii="宋体" w:cs="MingLiU" w:hint="eastAsia"/>
          <w:color w:val="000000"/>
          <w:spacing w:val="1"/>
          <w:kern w:val="0"/>
          <w:szCs w:val="21"/>
        </w:rPr>
        <w:t>1．地基基础工程和主体结构为设计文件规定的该工程合理使用年限；</w:t>
      </w:r>
    </w:p>
    <w:p w:rsidR="00AE7104" w:rsidRDefault="00DA7B1D">
      <w:pPr>
        <w:spacing w:line="460" w:lineRule="exact"/>
        <w:ind w:firstLineChars="200" w:firstLine="424"/>
        <w:rPr>
          <w:rFonts w:ascii="宋体" w:cs="MingLiU"/>
          <w:color w:val="000000"/>
          <w:spacing w:val="1"/>
          <w:kern w:val="0"/>
          <w:szCs w:val="21"/>
        </w:rPr>
      </w:pPr>
      <w:r>
        <w:rPr>
          <w:rFonts w:ascii="宋体" w:cs="MingLiU" w:hint="eastAsia"/>
          <w:color w:val="000000"/>
          <w:spacing w:val="1"/>
          <w:kern w:val="0"/>
          <w:szCs w:val="21"/>
        </w:rPr>
        <w:t>2．屋面防水工程、有防水要求的卫生间、有外墙的房间防渗漏为</w:t>
      </w:r>
      <w:r>
        <w:rPr>
          <w:rFonts w:ascii="宋体" w:cs="MingLiU" w:hint="eastAsia"/>
          <w:color w:val="000000"/>
          <w:spacing w:val="1"/>
          <w:kern w:val="0"/>
          <w:szCs w:val="21"/>
          <w:u w:val="single"/>
        </w:rPr>
        <w:t xml:space="preserve"> 5   </w:t>
      </w:r>
      <w:r>
        <w:rPr>
          <w:rFonts w:ascii="宋体" w:cs="MingLiU" w:hint="eastAsia"/>
          <w:color w:val="000000"/>
          <w:spacing w:val="1"/>
          <w:kern w:val="0"/>
          <w:szCs w:val="21"/>
        </w:rPr>
        <w:t xml:space="preserve"> 年；</w:t>
      </w:r>
    </w:p>
    <w:p w:rsidR="00AE7104" w:rsidRDefault="00DA7B1D">
      <w:pPr>
        <w:spacing w:line="460" w:lineRule="exact"/>
        <w:ind w:firstLineChars="200" w:firstLine="424"/>
        <w:rPr>
          <w:rFonts w:ascii="宋体" w:cs="MingLiU"/>
          <w:color w:val="000000"/>
          <w:spacing w:val="1"/>
          <w:kern w:val="0"/>
          <w:szCs w:val="21"/>
        </w:rPr>
      </w:pPr>
      <w:r>
        <w:rPr>
          <w:rFonts w:ascii="宋体" w:cs="MingLiU" w:hint="eastAsia"/>
          <w:color w:val="000000"/>
          <w:spacing w:val="1"/>
          <w:kern w:val="0"/>
          <w:szCs w:val="21"/>
        </w:rPr>
        <w:t>3．装修工程为</w:t>
      </w:r>
      <w:r>
        <w:rPr>
          <w:rFonts w:ascii="宋体" w:cs="MingLiU" w:hint="eastAsia"/>
          <w:color w:val="000000"/>
          <w:spacing w:val="1"/>
          <w:kern w:val="0"/>
          <w:szCs w:val="21"/>
          <w:u w:val="single"/>
        </w:rPr>
        <w:t xml:space="preserve"> 2  </w:t>
      </w:r>
      <w:r>
        <w:rPr>
          <w:rFonts w:ascii="宋体" w:cs="MingLiU" w:hint="eastAsia"/>
          <w:color w:val="000000"/>
          <w:spacing w:val="1"/>
          <w:kern w:val="0"/>
          <w:szCs w:val="21"/>
        </w:rPr>
        <w:t>年；</w:t>
      </w:r>
    </w:p>
    <w:p w:rsidR="00AE7104" w:rsidRDefault="00DA7B1D">
      <w:pPr>
        <w:spacing w:line="460" w:lineRule="exact"/>
        <w:ind w:firstLineChars="200" w:firstLine="424"/>
        <w:rPr>
          <w:rFonts w:ascii="宋体" w:cs="MingLiU"/>
          <w:color w:val="000000"/>
          <w:spacing w:val="1"/>
          <w:kern w:val="0"/>
          <w:szCs w:val="21"/>
        </w:rPr>
      </w:pPr>
      <w:r>
        <w:rPr>
          <w:rFonts w:ascii="宋体" w:cs="MingLiU" w:hint="eastAsia"/>
          <w:color w:val="000000"/>
          <w:spacing w:val="1"/>
          <w:kern w:val="0"/>
          <w:szCs w:val="21"/>
        </w:rPr>
        <w:t>4．电气管线、给排水管道、设备安装工程为</w:t>
      </w:r>
      <w:r>
        <w:rPr>
          <w:rFonts w:ascii="宋体" w:cs="MingLiU" w:hint="eastAsia"/>
          <w:color w:val="000000"/>
          <w:spacing w:val="1"/>
          <w:kern w:val="0"/>
          <w:szCs w:val="21"/>
          <w:u w:val="single"/>
        </w:rPr>
        <w:t xml:space="preserve"> 2   </w:t>
      </w:r>
      <w:r>
        <w:rPr>
          <w:rFonts w:ascii="宋体" w:cs="MingLiU" w:hint="eastAsia"/>
          <w:color w:val="000000"/>
          <w:spacing w:val="1"/>
          <w:kern w:val="0"/>
          <w:szCs w:val="21"/>
        </w:rPr>
        <w:t>年；</w:t>
      </w:r>
    </w:p>
    <w:p w:rsidR="00AE7104" w:rsidRDefault="00DA7B1D">
      <w:pPr>
        <w:spacing w:line="460" w:lineRule="exact"/>
        <w:ind w:firstLineChars="200" w:firstLine="424"/>
        <w:rPr>
          <w:rFonts w:ascii="宋体" w:cs="MingLiU"/>
          <w:color w:val="000000"/>
          <w:spacing w:val="1"/>
          <w:kern w:val="0"/>
          <w:szCs w:val="21"/>
        </w:rPr>
      </w:pPr>
      <w:r>
        <w:rPr>
          <w:rFonts w:ascii="宋体" w:cs="MingLiU" w:hint="eastAsia"/>
          <w:color w:val="000000"/>
          <w:spacing w:val="1"/>
          <w:kern w:val="0"/>
          <w:szCs w:val="21"/>
        </w:rPr>
        <w:t>5．采暖、供冷系统为</w:t>
      </w:r>
      <w:r>
        <w:rPr>
          <w:rFonts w:ascii="宋体" w:cs="MingLiU" w:hint="eastAsia"/>
          <w:color w:val="000000"/>
          <w:spacing w:val="1"/>
          <w:kern w:val="0"/>
          <w:szCs w:val="21"/>
          <w:u w:val="single"/>
        </w:rPr>
        <w:t xml:space="preserve">  2    </w:t>
      </w:r>
      <w:proofErr w:type="gramStart"/>
      <w:r>
        <w:rPr>
          <w:rFonts w:ascii="宋体" w:cs="MingLiU" w:hint="eastAsia"/>
          <w:color w:val="000000"/>
          <w:spacing w:val="1"/>
          <w:kern w:val="0"/>
          <w:szCs w:val="21"/>
        </w:rPr>
        <w:t>个</w:t>
      </w:r>
      <w:proofErr w:type="gramEnd"/>
      <w:r>
        <w:rPr>
          <w:rFonts w:ascii="宋体" w:cs="MingLiU" w:hint="eastAsia"/>
          <w:color w:val="000000"/>
          <w:spacing w:val="1"/>
          <w:kern w:val="0"/>
          <w:szCs w:val="21"/>
        </w:rPr>
        <w:t>采暖期、供冷期；</w:t>
      </w:r>
    </w:p>
    <w:p w:rsidR="00AE7104" w:rsidRDefault="00DA7B1D">
      <w:pPr>
        <w:spacing w:line="460" w:lineRule="exact"/>
        <w:ind w:firstLineChars="200" w:firstLine="424"/>
        <w:rPr>
          <w:rFonts w:ascii="宋体" w:cs="MingLiU"/>
          <w:color w:val="000000"/>
          <w:spacing w:val="1"/>
          <w:kern w:val="0"/>
          <w:szCs w:val="21"/>
        </w:rPr>
      </w:pPr>
      <w:r>
        <w:rPr>
          <w:rFonts w:ascii="宋体" w:cs="MingLiU" w:hint="eastAsia"/>
          <w:color w:val="000000"/>
          <w:spacing w:val="1"/>
          <w:kern w:val="0"/>
          <w:szCs w:val="21"/>
        </w:rPr>
        <w:t>6．住宅小区内的给排水设施、道路等配套工程为年；</w:t>
      </w:r>
    </w:p>
    <w:p w:rsidR="00AE7104" w:rsidRDefault="00DA7B1D">
      <w:pPr>
        <w:spacing w:line="460" w:lineRule="exact"/>
        <w:ind w:firstLineChars="200" w:firstLine="424"/>
        <w:rPr>
          <w:color w:val="000000"/>
          <w:spacing w:val="20"/>
          <w:sz w:val="24"/>
          <w:u w:val="single"/>
        </w:rPr>
      </w:pPr>
      <w:r>
        <w:rPr>
          <w:rFonts w:ascii="宋体" w:cs="MingLiU" w:hint="eastAsia"/>
          <w:color w:val="000000"/>
          <w:spacing w:val="1"/>
          <w:kern w:val="0"/>
          <w:szCs w:val="21"/>
        </w:rPr>
        <w:t>7．其他项目保修期限约定如下：</w:t>
      </w:r>
    </w:p>
    <w:p w:rsidR="00AE7104" w:rsidRDefault="00DA7B1D">
      <w:pPr>
        <w:spacing w:line="460" w:lineRule="exact"/>
        <w:ind w:firstLineChars="200" w:firstLine="426"/>
        <w:rPr>
          <w:rFonts w:ascii="宋体" w:cs="MingLiU"/>
          <w:b/>
          <w:color w:val="000000"/>
          <w:spacing w:val="1"/>
          <w:kern w:val="0"/>
          <w:szCs w:val="21"/>
        </w:rPr>
      </w:pPr>
      <w:r>
        <w:rPr>
          <w:rFonts w:ascii="宋体" w:cs="MingLiU" w:hint="eastAsia"/>
          <w:b/>
          <w:color w:val="000000"/>
          <w:spacing w:val="1"/>
          <w:kern w:val="0"/>
          <w:szCs w:val="21"/>
        </w:rPr>
        <w:t>质量保修期自工程竣工验收合格之日起计算。</w:t>
      </w:r>
    </w:p>
    <w:p w:rsidR="00AE7104" w:rsidRDefault="00DA7B1D">
      <w:pPr>
        <w:spacing w:line="460" w:lineRule="exact"/>
        <w:ind w:firstLineChars="200" w:firstLine="426"/>
        <w:rPr>
          <w:rFonts w:ascii="宋体" w:cs="MingLiU"/>
          <w:b/>
          <w:color w:val="000000"/>
          <w:spacing w:val="1"/>
          <w:kern w:val="0"/>
          <w:szCs w:val="21"/>
        </w:rPr>
      </w:pPr>
      <w:r>
        <w:rPr>
          <w:rFonts w:ascii="宋体" w:cs="MingLiU" w:hint="eastAsia"/>
          <w:b/>
          <w:color w:val="000000"/>
          <w:spacing w:val="1"/>
          <w:kern w:val="0"/>
          <w:szCs w:val="21"/>
        </w:rPr>
        <w:t>质量保修责任</w:t>
      </w:r>
    </w:p>
    <w:p w:rsidR="00AE7104" w:rsidRDefault="00DA7B1D">
      <w:pPr>
        <w:spacing w:line="460" w:lineRule="exact"/>
        <w:ind w:firstLineChars="200" w:firstLine="424"/>
        <w:rPr>
          <w:rFonts w:ascii="宋体" w:cs="MingLiU"/>
          <w:color w:val="000000"/>
          <w:spacing w:val="1"/>
          <w:kern w:val="0"/>
          <w:szCs w:val="21"/>
        </w:rPr>
      </w:pPr>
      <w:r>
        <w:rPr>
          <w:rFonts w:ascii="宋体" w:cs="MingLiU" w:hint="eastAsia"/>
          <w:color w:val="000000"/>
          <w:spacing w:val="1"/>
          <w:kern w:val="0"/>
          <w:szCs w:val="21"/>
        </w:rPr>
        <w:t>1．属于保修范围、内容的项目，承包人应当在接到保修通知之日起4小时内派人保修，24小时内解决。承包人不在约定期限内派人保修的，发包人可以委托他人修理。</w:t>
      </w:r>
    </w:p>
    <w:p w:rsidR="00AE7104" w:rsidRDefault="00DA7B1D">
      <w:pPr>
        <w:spacing w:line="460" w:lineRule="exact"/>
        <w:ind w:firstLineChars="200" w:firstLine="424"/>
        <w:rPr>
          <w:rFonts w:ascii="宋体" w:cs="MingLiU"/>
          <w:color w:val="000000"/>
          <w:spacing w:val="1"/>
          <w:kern w:val="0"/>
          <w:szCs w:val="21"/>
        </w:rPr>
      </w:pPr>
      <w:r>
        <w:rPr>
          <w:rFonts w:ascii="宋体" w:cs="MingLiU" w:hint="eastAsia"/>
          <w:color w:val="000000"/>
          <w:spacing w:val="1"/>
          <w:kern w:val="0"/>
          <w:szCs w:val="21"/>
        </w:rPr>
        <w:t>2．发生紧急抢修事故的，承包人在接到事故通知后，应当在1小时内派人到达事故现场抢修，8小时内解决。</w:t>
      </w:r>
    </w:p>
    <w:p w:rsidR="00AE7104" w:rsidRDefault="00DA7B1D">
      <w:pPr>
        <w:spacing w:line="460" w:lineRule="exact"/>
        <w:ind w:firstLineChars="200" w:firstLine="424"/>
        <w:rPr>
          <w:rFonts w:ascii="宋体" w:cs="MingLiU"/>
          <w:color w:val="000000"/>
          <w:spacing w:val="1"/>
          <w:kern w:val="0"/>
          <w:szCs w:val="21"/>
        </w:rPr>
      </w:pPr>
      <w:r>
        <w:rPr>
          <w:rFonts w:ascii="宋体" w:cs="MingLiU" w:hint="eastAsia"/>
          <w:color w:val="000000"/>
          <w:spacing w:val="1"/>
          <w:kern w:val="0"/>
          <w:szCs w:val="21"/>
        </w:rPr>
        <w:lastRenderedPageBreak/>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AE7104" w:rsidRDefault="00DA7B1D">
      <w:pPr>
        <w:spacing w:line="460" w:lineRule="exact"/>
        <w:ind w:firstLineChars="200" w:firstLine="424"/>
        <w:rPr>
          <w:rFonts w:ascii="宋体" w:cs="MingLiU"/>
          <w:color w:val="000000"/>
          <w:spacing w:val="1"/>
          <w:kern w:val="0"/>
          <w:szCs w:val="21"/>
        </w:rPr>
      </w:pPr>
      <w:r>
        <w:rPr>
          <w:rFonts w:ascii="宋体" w:cs="MingLiU" w:hint="eastAsia"/>
          <w:color w:val="000000"/>
          <w:spacing w:val="1"/>
          <w:kern w:val="0"/>
          <w:szCs w:val="21"/>
        </w:rPr>
        <w:t>4．质量保修费用由造成质量缺陷的责任方承担。</w:t>
      </w:r>
    </w:p>
    <w:p w:rsidR="00AE7104" w:rsidRDefault="00DA7B1D">
      <w:pPr>
        <w:spacing w:line="460" w:lineRule="exact"/>
        <w:ind w:firstLineChars="200" w:firstLine="426"/>
        <w:rPr>
          <w:rFonts w:ascii="宋体" w:cs="MingLiU"/>
          <w:b/>
          <w:color w:val="000000"/>
          <w:spacing w:val="1"/>
          <w:kern w:val="0"/>
          <w:szCs w:val="21"/>
        </w:rPr>
      </w:pPr>
      <w:r>
        <w:rPr>
          <w:rFonts w:ascii="宋体" w:cs="MingLiU" w:hint="eastAsia"/>
          <w:b/>
          <w:color w:val="000000"/>
          <w:spacing w:val="1"/>
          <w:kern w:val="0"/>
          <w:szCs w:val="21"/>
        </w:rPr>
        <w:t>其他</w:t>
      </w:r>
    </w:p>
    <w:p w:rsidR="00AE7104" w:rsidRDefault="00DA7B1D">
      <w:pPr>
        <w:spacing w:line="460" w:lineRule="exact"/>
        <w:ind w:firstLineChars="200" w:firstLine="424"/>
        <w:rPr>
          <w:color w:val="000000"/>
          <w:spacing w:val="20"/>
          <w:sz w:val="24"/>
          <w:u w:val="single"/>
        </w:rPr>
      </w:pPr>
      <w:r>
        <w:rPr>
          <w:rFonts w:ascii="宋体" w:cs="MingLiU" w:hint="eastAsia"/>
          <w:color w:val="000000"/>
          <w:spacing w:val="1"/>
          <w:kern w:val="0"/>
          <w:szCs w:val="21"/>
        </w:rPr>
        <w:t>双方约定的其他工程质量保修事项：</w:t>
      </w:r>
      <w:r>
        <w:rPr>
          <w:rFonts w:ascii="宋体" w:cs="MingLiU" w:hint="eastAsia"/>
          <w:color w:val="000000"/>
          <w:spacing w:val="1"/>
          <w:kern w:val="0"/>
          <w:szCs w:val="21"/>
          <w:u w:val="single"/>
        </w:rPr>
        <w:t>详见合同专用条款。</w:t>
      </w:r>
    </w:p>
    <w:p w:rsidR="00AE7104" w:rsidRDefault="00DA7B1D">
      <w:pPr>
        <w:spacing w:line="460" w:lineRule="exact"/>
        <w:ind w:firstLineChars="200" w:firstLine="424"/>
        <w:rPr>
          <w:rFonts w:ascii="宋体" w:cs="MingLiU"/>
          <w:color w:val="000000"/>
          <w:spacing w:val="1"/>
          <w:kern w:val="0"/>
          <w:szCs w:val="21"/>
        </w:rPr>
      </w:pPr>
      <w:r>
        <w:rPr>
          <w:rFonts w:ascii="宋体" w:cs="MingLiU" w:hint="eastAsia"/>
          <w:color w:val="000000"/>
          <w:spacing w:val="1"/>
          <w:kern w:val="0"/>
          <w:szCs w:val="21"/>
        </w:rPr>
        <w:t>本工程质量保修书，由施工合同发包人、承包人双方在竣工验收</w:t>
      </w:r>
      <w:proofErr w:type="gramStart"/>
      <w:r>
        <w:rPr>
          <w:rFonts w:ascii="宋体" w:cs="MingLiU" w:hint="eastAsia"/>
          <w:color w:val="000000"/>
          <w:spacing w:val="1"/>
          <w:kern w:val="0"/>
          <w:szCs w:val="21"/>
        </w:rPr>
        <w:t>前共同</w:t>
      </w:r>
      <w:proofErr w:type="gramEnd"/>
      <w:r>
        <w:rPr>
          <w:rFonts w:ascii="宋体" w:cs="MingLiU" w:hint="eastAsia"/>
          <w:color w:val="000000"/>
          <w:spacing w:val="1"/>
          <w:kern w:val="0"/>
          <w:szCs w:val="21"/>
        </w:rPr>
        <w:t>签署，作为施工合同附件，其有效期限至保修期满。</w:t>
      </w:r>
    </w:p>
    <w:p w:rsidR="00AE7104" w:rsidRDefault="00AE7104">
      <w:pPr>
        <w:tabs>
          <w:tab w:val="left" w:pos="5000"/>
        </w:tabs>
        <w:spacing w:line="460" w:lineRule="exact"/>
        <w:ind w:left="420" w:firstLineChars="200" w:firstLine="480"/>
        <w:rPr>
          <w:rFonts w:ascii="宋体"/>
          <w:color w:val="000000"/>
          <w:sz w:val="24"/>
        </w:rPr>
      </w:pPr>
    </w:p>
    <w:p w:rsidR="00AE7104" w:rsidRDefault="00DA7B1D">
      <w:pPr>
        <w:spacing w:line="460" w:lineRule="exact"/>
        <w:ind w:firstLineChars="200" w:firstLine="424"/>
        <w:rPr>
          <w:rFonts w:ascii="宋体" w:cs="MingLiU"/>
          <w:color w:val="000000"/>
          <w:spacing w:val="1"/>
          <w:kern w:val="0"/>
          <w:szCs w:val="21"/>
        </w:rPr>
      </w:pPr>
      <w:r>
        <w:rPr>
          <w:rFonts w:ascii="宋体" w:cs="MingLiU" w:hint="eastAsia"/>
          <w:color w:val="000000"/>
          <w:spacing w:val="1"/>
          <w:kern w:val="0"/>
          <w:szCs w:val="21"/>
        </w:rPr>
        <w:t>发    包    人（公章）：</w:t>
      </w:r>
      <w:r>
        <w:rPr>
          <w:rFonts w:ascii="宋体" w:cs="MingLiU" w:hint="eastAsia"/>
          <w:color w:val="000000"/>
          <w:spacing w:val="1"/>
          <w:kern w:val="0"/>
          <w:szCs w:val="21"/>
        </w:rPr>
        <w:tab/>
        <w:t xml:space="preserve">                 承    包    人（公章）：</w:t>
      </w:r>
    </w:p>
    <w:p w:rsidR="00AE7104" w:rsidRDefault="00AE7104">
      <w:pPr>
        <w:spacing w:line="460" w:lineRule="exact"/>
        <w:ind w:firstLineChars="200" w:firstLine="424"/>
        <w:rPr>
          <w:rFonts w:ascii="宋体" w:cs="MingLiU"/>
          <w:color w:val="000000"/>
          <w:spacing w:val="1"/>
          <w:kern w:val="0"/>
          <w:szCs w:val="21"/>
        </w:rPr>
      </w:pPr>
    </w:p>
    <w:p w:rsidR="00AE7104" w:rsidRDefault="00DA7B1D">
      <w:pPr>
        <w:spacing w:line="460" w:lineRule="exact"/>
        <w:ind w:firstLineChars="200" w:firstLine="424"/>
        <w:rPr>
          <w:rFonts w:ascii="宋体" w:cs="MingLiU"/>
          <w:color w:val="000000"/>
          <w:spacing w:val="1"/>
          <w:kern w:val="0"/>
          <w:szCs w:val="21"/>
        </w:rPr>
      </w:pPr>
      <w:r>
        <w:rPr>
          <w:rFonts w:ascii="宋体" w:cs="MingLiU" w:hint="eastAsia"/>
          <w:color w:val="000000"/>
          <w:spacing w:val="1"/>
          <w:kern w:val="0"/>
          <w:szCs w:val="21"/>
        </w:rPr>
        <w:t>法定代表人（签字）：</w:t>
      </w:r>
      <w:r>
        <w:rPr>
          <w:rFonts w:ascii="宋体" w:cs="MingLiU" w:hint="eastAsia"/>
          <w:color w:val="000000"/>
          <w:spacing w:val="1"/>
          <w:kern w:val="0"/>
          <w:szCs w:val="21"/>
        </w:rPr>
        <w:tab/>
      </w:r>
      <w:r>
        <w:rPr>
          <w:rFonts w:ascii="宋体" w:cs="MingLiU" w:hint="eastAsia"/>
          <w:color w:val="000000"/>
          <w:spacing w:val="1"/>
          <w:kern w:val="0"/>
          <w:szCs w:val="21"/>
        </w:rPr>
        <w:tab/>
        <w:t xml:space="preserve">                 法定代表人（签字）：</w:t>
      </w:r>
    </w:p>
    <w:p w:rsidR="00AE7104" w:rsidRDefault="00AE7104">
      <w:pPr>
        <w:spacing w:line="460" w:lineRule="exact"/>
        <w:ind w:firstLineChars="200" w:firstLine="424"/>
        <w:rPr>
          <w:rFonts w:ascii="宋体" w:cs="MingLiU"/>
          <w:color w:val="000000"/>
          <w:spacing w:val="1"/>
          <w:kern w:val="0"/>
          <w:szCs w:val="21"/>
        </w:rPr>
      </w:pPr>
    </w:p>
    <w:p w:rsidR="00AE7104" w:rsidRDefault="00DA7B1D">
      <w:pPr>
        <w:spacing w:line="460" w:lineRule="exact"/>
        <w:ind w:firstLineChars="200" w:firstLine="424"/>
        <w:rPr>
          <w:rFonts w:ascii="宋体"/>
          <w:color w:val="000000"/>
          <w:sz w:val="24"/>
        </w:rPr>
      </w:pPr>
      <w:r>
        <w:rPr>
          <w:rFonts w:ascii="宋体" w:cs="MingLiU" w:hint="eastAsia"/>
          <w:color w:val="000000"/>
          <w:spacing w:val="1"/>
          <w:kern w:val="0"/>
          <w:szCs w:val="21"/>
        </w:rPr>
        <w:t>年月日</w:t>
      </w:r>
      <w:r>
        <w:rPr>
          <w:rFonts w:ascii="宋体" w:cs="MingLiU" w:hint="eastAsia"/>
          <w:color w:val="000000"/>
          <w:spacing w:val="1"/>
          <w:kern w:val="0"/>
          <w:szCs w:val="21"/>
        </w:rPr>
        <w:tab/>
        <w:t>年月日</w:t>
      </w:r>
    </w:p>
    <w:p w:rsidR="00AE7104" w:rsidRDefault="00AE7104">
      <w:pPr>
        <w:spacing w:line="460" w:lineRule="exact"/>
        <w:ind w:firstLineChars="200" w:firstLine="420"/>
        <w:rPr>
          <w:color w:val="000000"/>
        </w:rPr>
        <w:sectPr w:rsidR="00AE7104">
          <w:footerReference w:type="default" r:id="rId11"/>
          <w:pgSz w:w="12240" w:h="15840"/>
          <w:pgMar w:top="1440" w:right="1800" w:bottom="1440" w:left="1800" w:header="720" w:footer="720" w:gutter="0"/>
          <w:cols w:space="720"/>
        </w:sectPr>
      </w:pPr>
    </w:p>
    <w:p w:rsidR="00AE7104" w:rsidRDefault="00DA7B1D">
      <w:pPr>
        <w:keepNext/>
        <w:keepLines/>
        <w:spacing w:line="460" w:lineRule="exact"/>
        <w:ind w:firstLineChars="200" w:firstLine="560"/>
        <w:outlineLvl w:val="2"/>
        <w:rPr>
          <w:rFonts w:ascii="黑体" w:eastAsia="黑体" w:hAnsi="宋体"/>
          <w:bCs/>
          <w:color w:val="000000"/>
          <w:sz w:val="28"/>
          <w:szCs w:val="28"/>
        </w:rPr>
      </w:pPr>
      <w:bookmarkStart w:id="78" w:name="_Toc4769157"/>
      <w:r>
        <w:rPr>
          <w:rFonts w:ascii="黑体" w:eastAsia="黑体" w:hAnsi="宋体" w:hint="eastAsia"/>
          <w:bCs/>
          <w:color w:val="000000"/>
          <w:sz w:val="28"/>
          <w:szCs w:val="28"/>
        </w:rPr>
        <w:lastRenderedPageBreak/>
        <w:t>附件4：廉政共建协议书</w:t>
      </w:r>
      <w:bookmarkEnd w:id="78"/>
    </w:p>
    <w:p w:rsidR="00AE7104" w:rsidRDefault="00DA7B1D">
      <w:pPr>
        <w:spacing w:line="460" w:lineRule="exact"/>
        <w:ind w:firstLine="422"/>
        <w:jc w:val="center"/>
        <w:rPr>
          <w:rFonts w:ascii="宋体"/>
          <w:b/>
          <w:color w:val="000000"/>
          <w:szCs w:val="21"/>
        </w:rPr>
      </w:pPr>
      <w:r>
        <w:rPr>
          <w:rFonts w:ascii="宋体" w:hint="eastAsia"/>
          <w:b/>
          <w:color w:val="000000"/>
          <w:szCs w:val="21"/>
        </w:rPr>
        <w:t>基本建设项目廉政共建协议书</w:t>
      </w:r>
    </w:p>
    <w:p w:rsidR="00AE7104" w:rsidRDefault="00AE7104">
      <w:pPr>
        <w:spacing w:line="460" w:lineRule="exact"/>
        <w:ind w:firstLineChars="200" w:firstLine="640"/>
        <w:rPr>
          <w:rFonts w:ascii="仿宋_GB2312" w:eastAsia="仿宋_GB2312"/>
          <w:color w:val="000000"/>
          <w:sz w:val="32"/>
          <w:szCs w:val="32"/>
        </w:rPr>
      </w:pPr>
    </w:p>
    <w:p w:rsidR="00AE7104" w:rsidRDefault="00DA7B1D">
      <w:pPr>
        <w:spacing w:line="460" w:lineRule="exact"/>
        <w:ind w:firstLineChars="200" w:firstLine="420"/>
        <w:rPr>
          <w:rFonts w:ascii="宋体"/>
          <w:color w:val="000000"/>
          <w:szCs w:val="21"/>
          <w:u w:val="single"/>
        </w:rPr>
      </w:pPr>
      <w:r>
        <w:rPr>
          <w:rFonts w:ascii="宋体" w:hint="eastAsia"/>
          <w:color w:val="000000"/>
          <w:szCs w:val="21"/>
        </w:rPr>
        <w:t>发包人：</w:t>
      </w:r>
    </w:p>
    <w:p w:rsidR="00AE7104" w:rsidRDefault="00DA7B1D">
      <w:pPr>
        <w:spacing w:line="460" w:lineRule="exact"/>
        <w:ind w:firstLineChars="200" w:firstLine="420"/>
        <w:rPr>
          <w:rFonts w:ascii="宋体"/>
          <w:color w:val="000000"/>
          <w:szCs w:val="21"/>
          <w:u w:val="single"/>
        </w:rPr>
      </w:pPr>
      <w:r>
        <w:rPr>
          <w:rFonts w:ascii="宋体" w:hint="eastAsia"/>
          <w:color w:val="000000"/>
          <w:szCs w:val="21"/>
        </w:rPr>
        <w:t>承包人：</w:t>
      </w:r>
    </w:p>
    <w:p w:rsidR="00AE7104" w:rsidRDefault="00DA7B1D">
      <w:pPr>
        <w:spacing w:line="460" w:lineRule="exact"/>
        <w:ind w:firstLineChars="200" w:firstLine="420"/>
        <w:rPr>
          <w:rFonts w:ascii="宋体"/>
          <w:color w:val="000000"/>
          <w:szCs w:val="21"/>
        </w:rPr>
      </w:pPr>
      <w:r>
        <w:rPr>
          <w:rFonts w:ascii="宋体" w:hint="eastAsia"/>
          <w:color w:val="000000"/>
          <w:szCs w:val="21"/>
        </w:rPr>
        <w:t>为做好基本建设项目的党风廉政建设，实现该基本建设项目高效优质、廉洁安全，根据国家有关法律法规，发包人、承包人双方签署《廉政共建协议书》，承诺共同遵守。</w:t>
      </w:r>
    </w:p>
    <w:p w:rsidR="00AE7104" w:rsidRDefault="00DA7B1D">
      <w:pPr>
        <w:spacing w:line="460" w:lineRule="exact"/>
        <w:ind w:firstLineChars="200" w:firstLine="422"/>
        <w:rPr>
          <w:rFonts w:ascii="宋体"/>
          <w:b/>
          <w:color w:val="000000"/>
          <w:szCs w:val="21"/>
        </w:rPr>
      </w:pPr>
      <w:r>
        <w:rPr>
          <w:rFonts w:ascii="宋体" w:hint="eastAsia"/>
          <w:b/>
          <w:color w:val="000000"/>
          <w:szCs w:val="21"/>
        </w:rPr>
        <w:t>一、双方承诺</w:t>
      </w:r>
    </w:p>
    <w:p w:rsidR="00AE7104" w:rsidRDefault="00DA7B1D">
      <w:pPr>
        <w:spacing w:line="460" w:lineRule="exact"/>
        <w:ind w:firstLineChars="200" w:firstLine="422"/>
        <w:rPr>
          <w:rFonts w:ascii="宋体"/>
          <w:b/>
          <w:color w:val="000000"/>
          <w:szCs w:val="21"/>
        </w:rPr>
      </w:pPr>
      <w:r>
        <w:rPr>
          <w:rFonts w:ascii="宋体" w:hint="eastAsia"/>
          <w:b/>
          <w:color w:val="000000"/>
          <w:szCs w:val="21"/>
        </w:rPr>
        <w:t>（一）发包人承诺</w:t>
      </w:r>
    </w:p>
    <w:p w:rsidR="00AE7104" w:rsidRDefault="00DA7B1D">
      <w:pPr>
        <w:spacing w:line="460" w:lineRule="exact"/>
        <w:ind w:firstLineChars="200" w:firstLine="420"/>
        <w:rPr>
          <w:rFonts w:ascii="宋体"/>
          <w:color w:val="000000"/>
          <w:szCs w:val="21"/>
        </w:rPr>
      </w:pPr>
      <w:r>
        <w:rPr>
          <w:rFonts w:ascii="宋体" w:hint="eastAsia"/>
          <w:color w:val="000000"/>
          <w:szCs w:val="21"/>
        </w:rPr>
        <w:t>1、不向承包人索要或接受承包人的财物或者各种名义的回扣、手续费。</w:t>
      </w:r>
    </w:p>
    <w:p w:rsidR="00AE7104" w:rsidRDefault="00DA7B1D">
      <w:pPr>
        <w:spacing w:line="460" w:lineRule="exact"/>
        <w:ind w:firstLineChars="200" w:firstLine="420"/>
        <w:rPr>
          <w:rFonts w:ascii="宋体"/>
          <w:color w:val="000000"/>
          <w:szCs w:val="21"/>
        </w:rPr>
      </w:pPr>
      <w:r>
        <w:rPr>
          <w:rFonts w:ascii="宋体" w:hint="eastAsia"/>
          <w:color w:val="000000"/>
          <w:szCs w:val="21"/>
        </w:rPr>
        <w:t>2、不在承包人报销或由承包人支付任何应由个人负担的费用。</w:t>
      </w:r>
    </w:p>
    <w:p w:rsidR="00AE7104" w:rsidRDefault="00DA7B1D">
      <w:pPr>
        <w:spacing w:line="460" w:lineRule="exact"/>
        <w:ind w:firstLineChars="200" w:firstLine="420"/>
        <w:rPr>
          <w:rFonts w:ascii="宋体"/>
          <w:color w:val="000000"/>
          <w:szCs w:val="21"/>
        </w:rPr>
      </w:pPr>
      <w:r>
        <w:rPr>
          <w:rFonts w:ascii="宋体" w:hint="eastAsia"/>
          <w:color w:val="000000"/>
          <w:szCs w:val="21"/>
        </w:rPr>
        <w:t>3、发包人工作人员不接受承包人的可能影响公正执行公务的礼品馈赠、宴请以及高消费活动安排。</w:t>
      </w:r>
    </w:p>
    <w:p w:rsidR="00AE7104" w:rsidRDefault="00DA7B1D">
      <w:pPr>
        <w:spacing w:line="460" w:lineRule="exact"/>
        <w:ind w:firstLineChars="200" w:firstLine="420"/>
        <w:rPr>
          <w:rFonts w:ascii="宋体"/>
          <w:color w:val="000000"/>
          <w:szCs w:val="21"/>
        </w:rPr>
      </w:pPr>
      <w:r>
        <w:rPr>
          <w:rFonts w:ascii="宋体" w:hint="eastAsia"/>
          <w:color w:val="000000"/>
          <w:szCs w:val="21"/>
        </w:rPr>
        <w:t>4、不得要求或接受承包人为发包人个人及亲友提供有可能违反公平竞争的利益。</w:t>
      </w:r>
    </w:p>
    <w:p w:rsidR="00AE7104" w:rsidRDefault="00DA7B1D">
      <w:pPr>
        <w:spacing w:line="460" w:lineRule="exact"/>
        <w:ind w:firstLineChars="200" w:firstLine="420"/>
        <w:rPr>
          <w:rFonts w:ascii="宋体"/>
          <w:color w:val="000000"/>
          <w:szCs w:val="21"/>
        </w:rPr>
      </w:pPr>
      <w:r>
        <w:rPr>
          <w:rFonts w:ascii="宋体" w:hint="eastAsia"/>
          <w:color w:val="000000"/>
          <w:szCs w:val="21"/>
        </w:rPr>
        <w:t>5、发包人工作人员的配偶、子女及其配偶不得从事与发包人基本建设项目有关的经商办企业、社会中介服务等活动。</w:t>
      </w:r>
    </w:p>
    <w:p w:rsidR="00AE7104" w:rsidRDefault="00DA7B1D">
      <w:pPr>
        <w:spacing w:line="460" w:lineRule="exact"/>
        <w:ind w:firstLineChars="200" w:firstLine="420"/>
        <w:rPr>
          <w:rFonts w:ascii="宋体"/>
          <w:color w:val="000000"/>
          <w:szCs w:val="21"/>
        </w:rPr>
      </w:pPr>
      <w:r>
        <w:rPr>
          <w:rFonts w:ascii="宋体" w:hint="eastAsia"/>
          <w:color w:val="000000"/>
          <w:szCs w:val="21"/>
        </w:rPr>
        <w:t>6、发包人及其工作人员不得违规干预和插手基本建设项目的招投标、材料设备采购活动；不得违规干预与基本建设项目有关的设计、资金拨付、验收等重大事项；不得以任何理由向承包人推荐分包单位；不得要求承包人购买协议规定外的材料和设备。</w:t>
      </w:r>
    </w:p>
    <w:p w:rsidR="00AE7104" w:rsidRDefault="00DA7B1D">
      <w:pPr>
        <w:spacing w:line="460" w:lineRule="exact"/>
        <w:ind w:firstLineChars="200" w:firstLine="420"/>
        <w:rPr>
          <w:rFonts w:ascii="宋体"/>
          <w:color w:val="000000"/>
          <w:szCs w:val="21"/>
        </w:rPr>
      </w:pPr>
      <w:r>
        <w:rPr>
          <w:rFonts w:ascii="宋体" w:hint="eastAsia"/>
          <w:color w:val="000000"/>
          <w:szCs w:val="21"/>
        </w:rPr>
        <w:t>7、发包人及其工作人员不得泄露与项目有关的应当保密的信息、资料等机密事项。</w:t>
      </w:r>
    </w:p>
    <w:p w:rsidR="00AE7104" w:rsidRDefault="00DA7B1D">
      <w:pPr>
        <w:spacing w:line="460" w:lineRule="exact"/>
        <w:ind w:firstLineChars="200" w:firstLine="422"/>
        <w:rPr>
          <w:rFonts w:ascii="宋体"/>
          <w:b/>
          <w:color w:val="000000"/>
          <w:szCs w:val="21"/>
        </w:rPr>
      </w:pPr>
      <w:r>
        <w:rPr>
          <w:rFonts w:ascii="宋体" w:hint="eastAsia"/>
          <w:b/>
          <w:color w:val="000000"/>
          <w:szCs w:val="21"/>
        </w:rPr>
        <w:t>（二）承包人承诺</w:t>
      </w:r>
    </w:p>
    <w:p w:rsidR="00AE7104" w:rsidRDefault="00DA7B1D">
      <w:pPr>
        <w:spacing w:line="460" w:lineRule="exact"/>
        <w:ind w:firstLineChars="200" w:firstLine="420"/>
        <w:rPr>
          <w:rFonts w:ascii="宋体"/>
          <w:color w:val="000000"/>
          <w:szCs w:val="21"/>
        </w:rPr>
      </w:pPr>
      <w:r>
        <w:rPr>
          <w:rFonts w:ascii="宋体" w:hint="eastAsia"/>
          <w:color w:val="000000"/>
          <w:szCs w:val="21"/>
        </w:rPr>
        <w:t>1、诚实守信、依法办事，不从事损害国家利益、公共利益和发包人合法权益的活动，不以非法手段参与发包人基本建设项目。</w:t>
      </w:r>
    </w:p>
    <w:p w:rsidR="00AE7104" w:rsidRDefault="00DA7B1D">
      <w:pPr>
        <w:spacing w:line="460" w:lineRule="exact"/>
        <w:ind w:firstLineChars="200" w:firstLine="420"/>
        <w:rPr>
          <w:rFonts w:ascii="宋体"/>
          <w:color w:val="000000"/>
          <w:szCs w:val="21"/>
        </w:rPr>
      </w:pPr>
      <w:r>
        <w:rPr>
          <w:rFonts w:ascii="宋体" w:hint="eastAsia"/>
          <w:color w:val="000000"/>
          <w:szCs w:val="21"/>
        </w:rPr>
        <w:t>2、不向发包人及其工作人员给予财物或者各种名义的回扣、手续费。</w:t>
      </w:r>
    </w:p>
    <w:p w:rsidR="00AE7104" w:rsidRDefault="00DA7B1D">
      <w:pPr>
        <w:spacing w:line="460" w:lineRule="exact"/>
        <w:ind w:firstLineChars="200" w:firstLine="420"/>
        <w:rPr>
          <w:rFonts w:ascii="宋体"/>
          <w:color w:val="000000"/>
          <w:szCs w:val="21"/>
        </w:rPr>
      </w:pPr>
      <w:r>
        <w:rPr>
          <w:rFonts w:ascii="宋体" w:hint="eastAsia"/>
          <w:color w:val="000000"/>
          <w:szCs w:val="21"/>
        </w:rPr>
        <w:t>3、不为发包人及其工作人员报销或支付应由个人负担的费用。</w:t>
      </w:r>
    </w:p>
    <w:p w:rsidR="00AE7104" w:rsidRDefault="00DA7B1D">
      <w:pPr>
        <w:spacing w:line="460" w:lineRule="exact"/>
        <w:ind w:firstLineChars="200" w:firstLine="420"/>
        <w:rPr>
          <w:rFonts w:ascii="宋体"/>
          <w:color w:val="000000"/>
          <w:szCs w:val="21"/>
        </w:rPr>
      </w:pPr>
      <w:r>
        <w:rPr>
          <w:rFonts w:ascii="宋体" w:hint="eastAsia"/>
          <w:color w:val="000000"/>
          <w:szCs w:val="21"/>
        </w:rPr>
        <w:t>4、不向发包人工作人员提供礼品馈赠、宴请以及高消费活动安排。</w:t>
      </w:r>
    </w:p>
    <w:p w:rsidR="00AE7104" w:rsidRDefault="00DA7B1D">
      <w:pPr>
        <w:spacing w:line="460" w:lineRule="exact"/>
        <w:ind w:firstLineChars="200" w:firstLine="420"/>
        <w:rPr>
          <w:rFonts w:ascii="宋体"/>
          <w:color w:val="000000"/>
          <w:szCs w:val="21"/>
        </w:rPr>
      </w:pPr>
      <w:r>
        <w:rPr>
          <w:rFonts w:ascii="宋体" w:hint="eastAsia"/>
          <w:color w:val="000000"/>
          <w:szCs w:val="21"/>
        </w:rPr>
        <w:t>5、发包人工作人员有违反发包人承诺的，承包人拒绝无果，应当向发包人职能主管部门举报。</w:t>
      </w:r>
    </w:p>
    <w:p w:rsidR="00AE7104" w:rsidRDefault="00DA7B1D">
      <w:pPr>
        <w:spacing w:line="460" w:lineRule="exact"/>
        <w:ind w:firstLineChars="200" w:firstLine="422"/>
        <w:rPr>
          <w:rFonts w:ascii="宋体"/>
          <w:b/>
          <w:color w:val="000000"/>
          <w:szCs w:val="21"/>
        </w:rPr>
      </w:pPr>
      <w:r>
        <w:rPr>
          <w:rFonts w:ascii="宋体" w:hint="eastAsia"/>
          <w:b/>
          <w:color w:val="000000"/>
          <w:szCs w:val="21"/>
        </w:rPr>
        <w:lastRenderedPageBreak/>
        <w:t>二、违约责任</w:t>
      </w:r>
    </w:p>
    <w:p w:rsidR="00AE7104" w:rsidRDefault="00DA7B1D">
      <w:pPr>
        <w:spacing w:line="460" w:lineRule="exact"/>
        <w:ind w:firstLineChars="200" w:firstLine="420"/>
        <w:rPr>
          <w:rFonts w:ascii="宋体"/>
          <w:color w:val="000000"/>
          <w:szCs w:val="21"/>
        </w:rPr>
      </w:pPr>
      <w:r>
        <w:rPr>
          <w:rFonts w:ascii="宋体" w:hint="eastAsia"/>
          <w:color w:val="000000"/>
          <w:szCs w:val="21"/>
        </w:rPr>
        <w:t>（一）发包人违反承诺的，依照违规情节轻重，给予相关人员党纪、政纪或组织处理；涉嫌犯罪的移交司法机关追究刑事责任；给承包人造成经济损失的，应予以赔偿。</w:t>
      </w:r>
    </w:p>
    <w:p w:rsidR="00AE7104" w:rsidRDefault="00DA7B1D">
      <w:pPr>
        <w:spacing w:line="460" w:lineRule="exact"/>
        <w:ind w:firstLineChars="200" w:firstLine="420"/>
        <w:rPr>
          <w:rFonts w:ascii="宋体"/>
          <w:color w:val="000000"/>
          <w:szCs w:val="21"/>
        </w:rPr>
      </w:pPr>
      <w:r>
        <w:rPr>
          <w:rFonts w:ascii="宋体" w:hint="eastAsia"/>
          <w:color w:val="000000"/>
          <w:szCs w:val="21"/>
        </w:rPr>
        <w:t>（二）承包人违反承诺，给发包人造成经济损失的，承包人以合同金额的30%为标准向发包人支付廉政违约金，同时，发包人建议工程建设主管部门给予承包人三年内不得进入其主管的工程建设市场的处罚。</w:t>
      </w:r>
    </w:p>
    <w:p w:rsidR="00AE7104" w:rsidRDefault="00DA7B1D">
      <w:pPr>
        <w:spacing w:line="460" w:lineRule="exact"/>
        <w:ind w:firstLineChars="200" w:firstLine="422"/>
        <w:rPr>
          <w:rFonts w:ascii="宋体"/>
          <w:b/>
          <w:color w:val="000000"/>
          <w:szCs w:val="21"/>
        </w:rPr>
      </w:pPr>
      <w:r>
        <w:rPr>
          <w:rFonts w:ascii="宋体" w:hint="eastAsia"/>
          <w:b/>
          <w:color w:val="000000"/>
          <w:szCs w:val="21"/>
        </w:rPr>
        <w:t>三、双方约定</w:t>
      </w:r>
    </w:p>
    <w:p w:rsidR="00AE7104" w:rsidRDefault="00DA7B1D">
      <w:pPr>
        <w:spacing w:line="460" w:lineRule="exact"/>
        <w:ind w:firstLineChars="200" w:firstLine="420"/>
        <w:rPr>
          <w:rFonts w:ascii="宋体"/>
          <w:color w:val="000000"/>
          <w:szCs w:val="21"/>
        </w:rPr>
      </w:pPr>
      <w:r>
        <w:rPr>
          <w:rFonts w:ascii="宋体" w:hint="eastAsia"/>
          <w:color w:val="000000"/>
          <w:szCs w:val="21"/>
        </w:rPr>
        <w:t>（一）本协议的履行情况由发包人、承包人双方上级主管部门负责监督检查，提出本协议规定范围内裁定意见。</w:t>
      </w:r>
    </w:p>
    <w:p w:rsidR="00AE7104" w:rsidRDefault="00DA7B1D">
      <w:pPr>
        <w:spacing w:line="460" w:lineRule="exact"/>
        <w:ind w:firstLineChars="200" w:firstLine="420"/>
        <w:rPr>
          <w:rFonts w:ascii="宋体"/>
          <w:color w:val="000000"/>
          <w:szCs w:val="21"/>
        </w:rPr>
      </w:pPr>
      <w:r>
        <w:rPr>
          <w:rFonts w:ascii="宋体" w:hint="eastAsia"/>
          <w:color w:val="000000"/>
          <w:szCs w:val="21"/>
        </w:rPr>
        <w:t>（二）本协议一式   份，发包人执   份，承包人执   份，经双方盖章后生效。</w:t>
      </w:r>
    </w:p>
    <w:p w:rsidR="00AE7104" w:rsidRDefault="00AE7104">
      <w:pPr>
        <w:spacing w:line="460" w:lineRule="exact"/>
        <w:ind w:firstLineChars="200" w:firstLine="420"/>
        <w:rPr>
          <w:rFonts w:ascii="宋体"/>
          <w:color w:val="000000"/>
          <w:szCs w:val="21"/>
        </w:rPr>
      </w:pPr>
    </w:p>
    <w:p w:rsidR="00AE7104" w:rsidRDefault="00DA7B1D">
      <w:pPr>
        <w:spacing w:line="460" w:lineRule="exact"/>
        <w:ind w:firstLineChars="200" w:firstLine="420"/>
        <w:rPr>
          <w:rFonts w:ascii="宋体"/>
          <w:color w:val="000000"/>
          <w:szCs w:val="21"/>
        </w:rPr>
      </w:pPr>
      <w:r>
        <w:rPr>
          <w:rFonts w:ascii="宋体" w:hint="eastAsia"/>
          <w:color w:val="000000"/>
          <w:szCs w:val="21"/>
        </w:rPr>
        <w:t>发包人： （公章）                 承包人： （公章）</w:t>
      </w:r>
    </w:p>
    <w:p w:rsidR="00AE7104" w:rsidRDefault="00DA7B1D">
      <w:pPr>
        <w:spacing w:line="460" w:lineRule="exact"/>
        <w:ind w:firstLineChars="200" w:firstLine="420"/>
        <w:rPr>
          <w:rFonts w:ascii="宋体"/>
          <w:color w:val="000000"/>
          <w:szCs w:val="21"/>
        </w:rPr>
      </w:pPr>
      <w:r>
        <w:rPr>
          <w:rFonts w:ascii="宋体" w:hint="eastAsia"/>
          <w:color w:val="000000"/>
          <w:szCs w:val="21"/>
        </w:rPr>
        <w:t>授权代表：                      授权代表：</w:t>
      </w:r>
    </w:p>
    <w:p w:rsidR="00AE7104" w:rsidRDefault="00AE7104">
      <w:pPr>
        <w:spacing w:line="460" w:lineRule="exact"/>
        <w:ind w:firstLineChars="200" w:firstLine="420"/>
        <w:rPr>
          <w:rFonts w:ascii="宋体"/>
          <w:color w:val="000000"/>
          <w:szCs w:val="21"/>
        </w:rPr>
      </w:pPr>
    </w:p>
    <w:p w:rsidR="00AE7104" w:rsidRDefault="00DA7B1D">
      <w:pPr>
        <w:spacing w:line="460" w:lineRule="exact"/>
        <w:ind w:firstLineChars="200" w:firstLine="420"/>
        <w:rPr>
          <w:rFonts w:ascii="宋体"/>
          <w:color w:val="000000"/>
          <w:szCs w:val="21"/>
        </w:rPr>
      </w:pPr>
      <w:r>
        <w:rPr>
          <w:rFonts w:ascii="宋体" w:hint="eastAsia"/>
          <w:color w:val="000000"/>
          <w:szCs w:val="21"/>
        </w:rPr>
        <w:t>电话：                          电话：</w:t>
      </w:r>
    </w:p>
    <w:p w:rsidR="00AE7104" w:rsidRDefault="00DA7B1D">
      <w:pPr>
        <w:spacing w:line="460" w:lineRule="exact"/>
        <w:ind w:firstLineChars="200" w:firstLine="420"/>
        <w:rPr>
          <w:rFonts w:ascii="宋体"/>
          <w:color w:val="000000"/>
          <w:szCs w:val="21"/>
        </w:rPr>
      </w:pPr>
      <w:r>
        <w:rPr>
          <w:rFonts w:ascii="宋体" w:hint="eastAsia"/>
          <w:color w:val="000000"/>
          <w:szCs w:val="21"/>
        </w:rPr>
        <w:t>年   月   日                       年   月   日</w:t>
      </w:r>
    </w:p>
    <w:p w:rsidR="00AE7104" w:rsidRDefault="00AE7104">
      <w:pPr>
        <w:spacing w:line="460" w:lineRule="exact"/>
        <w:ind w:firstLineChars="200" w:firstLine="422"/>
        <w:rPr>
          <w:rFonts w:ascii="宋体"/>
          <w:b/>
          <w:color w:val="000000"/>
          <w:szCs w:val="21"/>
        </w:rPr>
      </w:pPr>
    </w:p>
    <w:p w:rsidR="00AE7104" w:rsidRDefault="00AE7104">
      <w:pPr>
        <w:spacing w:line="460" w:lineRule="exact"/>
        <w:ind w:firstLineChars="200" w:firstLine="422"/>
        <w:rPr>
          <w:rFonts w:ascii="宋体"/>
          <w:b/>
          <w:color w:val="000000"/>
          <w:szCs w:val="21"/>
        </w:rPr>
      </w:pPr>
    </w:p>
    <w:p w:rsidR="00AE7104" w:rsidRDefault="00AE7104">
      <w:pPr>
        <w:spacing w:line="460" w:lineRule="exact"/>
        <w:ind w:firstLineChars="200" w:firstLine="422"/>
        <w:rPr>
          <w:rFonts w:ascii="宋体"/>
          <w:b/>
          <w:color w:val="000000"/>
          <w:szCs w:val="21"/>
        </w:rPr>
      </w:pPr>
    </w:p>
    <w:p w:rsidR="00AE7104" w:rsidRDefault="00AE7104">
      <w:pPr>
        <w:spacing w:line="460" w:lineRule="exact"/>
        <w:ind w:firstLineChars="200" w:firstLine="422"/>
        <w:rPr>
          <w:rFonts w:ascii="宋体"/>
          <w:b/>
          <w:color w:val="000000"/>
          <w:szCs w:val="21"/>
        </w:rPr>
        <w:sectPr w:rsidR="00AE7104">
          <w:pgSz w:w="12240" w:h="15840"/>
          <w:pgMar w:top="1440" w:right="1800" w:bottom="1440" w:left="1800" w:header="720" w:footer="720" w:gutter="0"/>
          <w:cols w:space="720"/>
        </w:sectPr>
      </w:pPr>
    </w:p>
    <w:p w:rsidR="00AE7104" w:rsidRDefault="00DA7B1D">
      <w:pPr>
        <w:keepNext/>
        <w:keepLines/>
        <w:spacing w:line="460" w:lineRule="exact"/>
        <w:ind w:firstLineChars="200" w:firstLine="560"/>
        <w:outlineLvl w:val="2"/>
        <w:rPr>
          <w:rFonts w:ascii="黑体" w:eastAsia="黑体" w:hAnsi="宋体"/>
          <w:bCs/>
          <w:color w:val="000000"/>
          <w:sz w:val="28"/>
          <w:szCs w:val="28"/>
        </w:rPr>
      </w:pPr>
      <w:bookmarkStart w:id="79" w:name="_Toc4769158"/>
      <w:r>
        <w:rPr>
          <w:rFonts w:ascii="黑体" w:eastAsia="黑体" w:hAnsi="宋体" w:hint="eastAsia"/>
          <w:bCs/>
          <w:color w:val="000000"/>
          <w:sz w:val="28"/>
          <w:szCs w:val="28"/>
        </w:rPr>
        <w:lastRenderedPageBreak/>
        <w:t>附件5：安全生产合同</w:t>
      </w:r>
      <w:bookmarkEnd w:id="79"/>
    </w:p>
    <w:p w:rsidR="00AE7104" w:rsidRDefault="00DA7B1D">
      <w:pPr>
        <w:spacing w:line="460" w:lineRule="exact"/>
        <w:ind w:firstLine="482"/>
        <w:jc w:val="center"/>
        <w:rPr>
          <w:rFonts w:ascii="宋体"/>
          <w:b/>
          <w:color w:val="000000"/>
          <w:sz w:val="24"/>
        </w:rPr>
      </w:pPr>
      <w:r>
        <w:rPr>
          <w:rFonts w:ascii="宋体" w:hint="eastAsia"/>
          <w:b/>
          <w:color w:val="000000"/>
          <w:sz w:val="24"/>
        </w:rPr>
        <w:t>安全生产合同</w:t>
      </w:r>
    </w:p>
    <w:p w:rsidR="00AE7104" w:rsidRDefault="00DA7B1D">
      <w:pPr>
        <w:spacing w:line="460" w:lineRule="exact"/>
        <w:ind w:firstLineChars="200" w:firstLine="420"/>
        <w:rPr>
          <w:rFonts w:ascii="宋体"/>
          <w:color w:val="000000"/>
          <w:szCs w:val="21"/>
        </w:rPr>
      </w:pPr>
      <w:r>
        <w:rPr>
          <w:rFonts w:ascii="宋体" w:hint="eastAsia"/>
          <w:color w:val="000000"/>
          <w:szCs w:val="21"/>
        </w:rPr>
        <w:t>为在</w:t>
      </w:r>
      <w:r>
        <w:rPr>
          <w:rFonts w:ascii="宋体" w:hint="eastAsia"/>
          <w:color w:val="000000"/>
          <w:szCs w:val="21"/>
          <w:u w:val="single"/>
        </w:rPr>
        <w:t xml:space="preserve">                    工程</w:t>
      </w:r>
      <w:r>
        <w:rPr>
          <w:rFonts w:ascii="宋体" w:hint="eastAsia"/>
          <w:color w:val="000000"/>
          <w:szCs w:val="21"/>
        </w:rPr>
        <w:t>合同的实施过程中创造安全、高效的施工环境，搞好本项目的安全管理工作，本项目业主（以下简称“发包人”）与承包人特此签订安全生产合同：</w:t>
      </w:r>
    </w:p>
    <w:p w:rsidR="00AE7104" w:rsidRDefault="00DA7B1D">
      <w:pPr>
        <w:tabs>
          <w:tab w:val="left" w:pos="540"/>
          <w:tab w:val="left" w:pos="720"/>
          <w:tab w:val="left" w:pos="900"/>
          <w:tab w:val="left" w:pos="1140"/>
        </w:tabs>
        <w:spacing w:line="460" w:lineRule="exact"/>
        <w:ind w:left="-240" w:firstLineChars="200" w:firstLine="422"/>
        <w:rPr>
          <w:rFonts w:ascii="宋体"/>
          <w:b/>
          <w:bCs/>
          <w:color w:val="000000"/>
          <w:szCs w:val="21"/>
        </w:rPr>
      </w:pPr>
      <w:r>
        <w:rPr>
          <w:rFonts w:ascii="宋体" w:hint="eastAsia"/>
          <w:b/>
          <w:color w:val="000000"/>
          <w:szCs w:val="21"/>
        </w:rPr>
        <w:t>一、发包人</w:t>
      </w:r>
      <w:r>
        <w:rPr>
          <w:rFonts w:ascii="宋体" w:hint="eastAsia"/>
          <w:b/>
          <w:bCs/>
          <w:color w:val="000000"/>
          <w:szCs w:val="21"/>
        </w:rPr>
        <w:t>职责</w:t>
      </w:r>
    </w:p>
    <w:p w:rsidR="00AE7104" w:rsidRDefault="00DA7B1D">
      <w:pPr>
        <w:tabs>
          <w:tab w:val="left" w:pos="900"/>
        </w:tabs>
        <w:spacing w:line="460" w:lineRule="exact"/>
        <w:ind w:firstLineChars="200" w:firstLine="420"/>
        <w:rPr>
          <w:rFonts w:ascii="宋体"/>
          <w:color w:val="000000"/>
          <w:szCs w:val="21"/>
        </w:rPr>
      </w:pPr>
      <w:r>
        <w:rPr>
          <w:rFonts w:ascii="宋体" w:hint="eastAsia"/>
          <w:color w:val="000000"/>
          <w:szCs w:val="21"/>
        </w:rPr>
        <w:t>1．严格遵守国家有关安全生产的法律法规，认真执行工程承包合同中的有关安全要求。</w:t>
      </w:r>
    </w:p>
    <w:p w:rsidR="00AE7104" w:rsidRDefault="00DA7B1D">
      <w:pPr>
        <w:tabs>
          <w:tab w:val="left" w:pos="720"/>
        </w:tabs>
        <w:spacing w:line="460" w:lineRule="exact"/>
        <w:ind w:firstLineChars="200" w:firstLine="420"/>
        <w:rPr>
          <w:rFonts w:ascii="宋体"/>
          <w:color w:val="000000"/>
          <w:szCs w:val="21"/>
        </w:rPr>
      </w:pPr>
      <w:r>
        <w:rPr>
          <w:rFonts w:ascii="宋体" w:hint="eastAsia"/>
          <w:color w:val="000000"/>
          <w:szCs w:val="21"/>
        </w:rPr>
        <w:t>2.按照“安全第一、预防为主”和坚持“管生产必须管安全”的原则进行安全生产管理，做到生产与安全工作同时计划、布置、检查、总结和评比。</w:t>
      </w:r>
    </w:p>
    <w:p w:rsidR="00AE7104" w:rsidRDefault="00DA7B1D">
      <w:pPr>
        <w:spacing w:line="460" w:lineRule="exact"/>
        <w:ind w:firstLineChars="200" w:firstLine="420"/>
        <w:rPr>
          <w:rFonts w:ascii="宋体"/>
          <w:color w:val="000000"/>
          <w:szCs w:val="21"/>
        </w:rPr>
      </w:pPr>
      <w:r>
        <w:rPr>
          <w:rFonts w:ascii="宋体" w:hint="eastAsia"/>
          <w:color w:val="000000"/>
          <w:szCs w:val="21"/>
        </w:rPr>
        <w:t>3.重要的安全设施必须坚持与主体工程“三同时”的原则，即：同时设计、审批，同时施工，同时验收，投入使用。</w:t>
      </w:r>
    </w:p>
    <w:p w:rsidR="00AE7104" w:rsidRDefault="00DA7B1D">
      <w:pPr>
        <w:tabs>
          <w:tab w:val="left" w:pos="720"/>
        </w:tabs>
        <w:spacing w:line="460" w:lineRule="exact"/>
        <w:ind w:firstLineChars="200" w:firstLine="420"/>
        <w:rPr>
          <w:rFonts w:ascii="宋体"/>
          <w:color w:val="000000"/>
          <w:szCs w:val="21"/>
        </w:rPr>
      </w:pPr>
      <w:r>
        <w:rPr>
          <w:rFonts w:ascii="宋体" w:hint="eastAsia"/>
          <w:color w:val="000000"/>
          <w:szCs w:val="21"/>
        </w:rPr>
        <w:t>4.组织对承包人施工现场安全生产检查，监督承包人及时处理发现的各种安全隐患。</w:t>
      </w:r>
    </w:p>
    <w:p w:rsidR="00AE7104" w:rsidRDefault="00DA7B1D">
      <w:pPr>
        <w:spacing w:line="460" w:lineRule="exact"/>
        <w:ind w:firstLineChars="200" w:firstLine="422"/>
        <w:rPr>
          <w:rFonts w:ascii="宋体"/>
          <w:b/>
          <w:bCs/>
          <w:color w:val="000000"/>
          <w:szCs w:val="21"/>
        </w:rPr>
      </w:pPr>
      <w:r>
        <w:rPr>
          <w:rFonts w:ascii="宋体" w:hint="eastAsia"/>
          <w:b/>
          <w:bCs/>
          <w:color w:val="000000"/>
          <w:szCs w:val="21"/>
        </w:rPr>
        <w:t>二、承包人职责</w:t>
      </w:r>
    </w:p>
    <w:p w:rsidR="00AE7104" w:rsidRDefault="00DA7B1D">
      <w:pPr>
        <w:spacing w:line="460" w:lineRule="exact"/>
        <w:ind w:firstLineChars="200" w:firstLine="420"/>
        <w:rPr>
          <w:rFonts w:ascii="宋体"/>
          <w:color w:val="000000"/>
          <w:szCs w:val="21"/>
        </w:rPr>
      </w:pPr>
      <w:r>
        <w:rPr>
          <w:rFonts w:ascii="宋体" w:hint="eastAsia"/>
          <w:color w:val="000000"/>
          <w:szCs w:val="21"/>
        </w:rPr>
        <w:t>1.严格遵守国家有关安全生产的法律法规和有关安全生产的规定，认真执行工程承包合同中的有关安全要求。</w:t>
      </w:r>
    </w:p>
    <w:p w:rsidR="00AE7104" w:rsidRDefault="00DA7B1D">
      <w:pPr>
        <w:spacing w:line="460" w:lineRule="exact"/>
        <w:ind w:firstLineChars="200" w:firstLine="420"/>
        <w:rPr>
          <w:rFonts w:ascii="宋体"/>
          <w:color w:val="000000"/>
          <w:szCs w:val="21"/>
        </w:rPr>
      </w:pPr>
      <w:r>
        <w:rPr>
          <w:rFonts w:ascii="宋体" w:hint="eastAsia"/>
          <w:color w:val="000000"/>
          <w:szCs w:val="21"/>
        </w:rPr>
        <w:t>2.坚持“安全第一、预防为主”和坚持“管生产必须管安全”的原则，加强安全生产宣传教育，增强全员安全生产意识，建立健全各项安全生产的管理机构和安全生产管理制度，配备专职及兼职安全检查人员，有组织有领导地开展生产安全生产活动。各级领导、工程技术人员、生产管理人员和具体操作人员，必须熟悉和遵守本条款的各项规定，做到生产与安全工作同时计划、布置、检查、总结和评比。</w:t>
      </w:r>
    </w:p>
    <w:p w:rsidR="00AE7104" w:rsidRDefault="00DA7B1D">
      <w:pPr>
        <w:spacing w:line="460" w:lineRule="exact"/>
        <w:ind w:firstLineChars="200" w:firstLine="420"/>
        <w:rPr>
          <w:rFonts w:ascii="宋体"/>
          <w:color w:val="000000"/>
          <w:szCs w:val="21"/>
        </w:rPr>
      </w:pPr>
      <w:r>
        <w:rPr>
          <w:rFonts w:ascii="宋体" w:hint="eastAsia"/>
          <w:color w:val="000000"/>
          <w:szCs w:val="21"/>
        </w:rPr>
        <w:t>3.建立健全安全生产责任制。从派往项目实施的项目经理和生产工人（包括临时雇请的民工）的安全生产管理系统必须做到纵向到底，一环不漏；各职能部门、人员的安全生产责任</w:t>
      </w:r>
      <w:proofErr w:type="gramStart"/>
      <w:r>
        <w:rPr>
          <w:rFonts w:ascii="宋体" w:hint="eastAsia"/>
          <w:color w:val="000000"/>
          <w:szCs w:val="21"/>
        </w:rPr>
        <w:t>制做</w:t>
      </w:r>
      <w:proofErr w:type="gramEnd"/>
      <w:r>
        <w:rPr>
          <w:rFonts w:ascii="宋体" w:hint="eastAsia"/>
          <w:color w:val="000000"/>
          <w:szCs w:val="21"/>
        </w:rPr>
        <w:t>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rsidR="00AE7104" w:rsidRDefault="00DA7B1D">
      <w:pPr>
        <w:spacing w:line="460" w:lineRule="exact"/>
        <w:ind w:firstLineChars="200" w:firstLine="420"/>
        <w:rPr>
          <w:rFonts w:ascii="宋体"/>
          <w:color w:val="000000"/>
          <w:szCs w:val="21"/>
        </w:rPr>
      </w:pPr>
      <w:r>
        <w:rPr>
          <w:rFonts w:ascii="宋体" w:hint="eastAsia"/>
          <w:color w:val="000000"/>
          <w:szCs w:val="21"/>
        </w:rPr>
        <w:t>4.承包人在任何时候都应</w:t>
      </w:r>
      <w:proofErr w:type="gramStart"/>
      <w:r>
        <w:rPr>
          <w:rFonts w:ascii="宋体" w:hint="eastAsia"/>
          <w:color w:val="000000"/>
          <w:szCs w:val="21"/>
        </w:rPr>
        <w:t>采各个</w:t>
      </w:r>
      <w:proofErr w:type="gramEnd"/>
      <w:r>
        <w:rPr>
          <w:rFonts w:ascii="宋体" w:hint="eastAsia"/>
          <w:color w:val="000000"/>
          <w:szCs w:val="21"/>
        </w:rPr>
        <w:t>合理的预防措施，防止其员工发生任何违法、违禁、暴力或妨碍治安的行为。</w:t>
      </w:r>
    </w:p>
    <w:p w:rsidR="00AE7104" w:rsidRDefault="00DA7B1D">
      <w:pPr>
        <w:spacing w:line="460" w:lineRule="exact"/>
        <w:ind w:firstLineChars="200" w:firstLine="420"/>
        <w:rPr>
          <w:rFonts w:ascii="宋体"/>
          <w:color w:val="000000"/>
          <w:szCs w:val="21"/>
        </w:rPr>
      </w:pPr>
      <w:r>
        <w:rPr>
          <w:rFonts w:ascii="宋体" w:hint="eastAsia"/>
          <w:color w:val="000000"/>
          <w:szCs w:val="21"/>
        </w:rPr>
        <w:t>5.承包人必须具有劳动安全管理部门颁发的安全生产证书，参加施工的人员，必须接受安全技术教育，熟知和遵守本工种的各项安全技术操作规程，定期进行安全技术考核，合格者方</w:t>
      </w:r>
      <w:r>
        <w:rPr>
          <w:rFonts w:ascii="宋体" w:hint="eastAsia"/>
          <w:color w:val="000000"/>
          <w:szCs w:val="21"/>
        </w:rPr>
        <w:lastRenderedPageBreak/>
        <w:t>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AE7104" w:rsidRDefault="00DA7B1D">
      <w:pPr>
        <w:spacing w:line="460" w:lineRule="exact"/>
        <w:ind w:firstLineChars="200" w:firstLine="420"/>
        <w:rPr>
          <w:rFonts w:ascii="宋体"/>
          <w:color w:val="000000"/>
          <w:szCs w:val="21"/>
        </w:rPr>
      </w:pPr>
      <w:r>
        <w:rPr>
          <w:rFonts w:ascii="宋体" w:hint="eastAsia"/>
          <w:color w:val="000000"/>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rsidR="00AE7104" w:rsidRDefault="00DA7B1D">
      <w:pPr>
        <w:spacing w:line="460" w:lineRule="exact"/>
        <w:ind w:firstLineChars="200" w:firstLine="420"/>
        <w:rPr>
          <w:rFonts w:ascii="宋体"/>
          <w:color w:val="000000"/>
          <w:szCs w:val="21"/>
        </w:rPr>
      </w:pPr>
      <w:r>
        <w:rPr>
          <w:rFonts w:ascii="宋体" w:hint="eastAsia"/>
          <w:color w:val="000000"/>
          <w:szCs w:val="21"/>
        </w:rPr>
        <w:t>7.操作人员上岗，必须按规定穿戴防护用品。各专业施工负责人和安全检查员应随时检查劳动防护用品的穿戴情况，不按规定穿戴防护用品的人员不得上岗。</w:t>
      </w:r>
    </w:p>
    <w:p w:rsidR="00AE7104" w:rsidRDefault="00DA7B1D">
      <w:pPr>
        <w:spacing w:line="460" w:lineRule="exact"/>
        <w:ind w:firstLineChars="200" w:firstLine="420"/>
        <w:rPr>
          <w:rFonts w:ascii="宋体"/>
          <w:color w:val="000000"/>
          <w:szCs w:val="21"/>
        </w:rPr>
      </w:pPr>
      <w:r>
        <w:rPr>
          <w:rFonts w:ascii="宋体" w:hint="eastAsia"/>
          <w:color w:val="000000"/>
          <w:szCs w:val="21"/>
        </w:rPr>
        <w:t>8.所有施工机具设备和高空作业的设备均应定期检查，并有安全员的签字记录，保证其经常处于完发状态；不合格的机具、设备和劳动保护用品严禁使用。</w:t>
      </w:r>
    </w:p>
    <w:p w:rsidR="00AE7104" w:rsidRDefault="00DA7B1D">
      <w:pPr>
        <w:spacing w:line="460" w:lineRule="exact"/>
        <w:ind w:firstLineChars="200" w:firstLine="420"/>
        <w:rPr>
          <w:rFonts w:ascii="宋体"/>
          <w:color w:val="000000"/>
          <w:szCs w:val="21"/>
        </w:rPr>
      </w:pPr>
      <w:r>
        <w:rPr>
          <w:rFonts w:ascii="宋体" w:hint="eastAsia"/>
          <w:color w:val="000000"/>
          <w:szCs w:val="21"/>
        </w:rPr>
        <w:t>9.施工中采用新技术、新工艺、新设备、新材料时，必须制定相应的安全技术措施，施工现场必须具有相关的安全标志牌。</w:t>
      </w:r>
    </w:p>
    <w:p w:rsidR="00AE7104" w:rsidRDefault="00DA7B1D">
      <w:pPr>
        <w:tabs>
          <w:tab w:val="left" w:pos="360"/>
          <w:tab w:val="left" w:pos="540"/>
          <w:tab w:val="left" w:pos="900"/>
          <w:tab w:val="left" w:pos="1080"/>
        </w:tabs>
        <w:spacing w:line="460" w:lineRule="exact"/>
        <w:ind w:firstLineChars="200" w:firstLine="420"/>
        <w:rPr>
          <w:rFonts w:ascii="宋体"/>
          <w:color w:val="000000"/>
          <w:szCs w:val="21"/>
        </w:rPr>
      </w:pPr>
      <w:r>
        <w:rPr>
          <w:rFonts w:ascii="宋体" w:hint="eastAsia"/>
          <w:color w:val="000000"/>
          <w:szCs w:val="21"/>
        </w:rPr>
        <w:t>10.承包人必须按照本工程项目特点，组织制定本工程实施中的生产安全事故应急救援预案；如果发生安全事故，应按照《国务院关于特大安全事故行政责任追究的规定》以及其他有关规定，及时上报有关部门，并坚持“三不放过”的原则，严肃处理相关责任人。</w:t>
      </w:r>
    </w:p>
    <w:p w:rsidR="00AE7104" w:rsidRDefault="00DA7B1D">
      <w:pPr>
        <w:tabs>
          <w:tab w:val="left" w:pos="360"/>
          <w:tab w:val="left" w:pos="540"/>
          <w:tab w:val="left" w:pos="900"/>
          <w:tab w:val="left" w:pos="1080"/>
        </w:tabs>
        <w:spacing w:line="460" w:lineRule="exact"/>
        <w:ind w:firstLineChars="200" w:firstLine="422"/>
        <w:rPr>
          <w:rFonts w:ascii="宋体"/>
          <w:b/>
          <w:bCs/>
          <w:color w:val="000000"/>
          <w:szCs w:val="21"/>
        </w:rPr>
      </w:pPr>
      <w:r>
        <w:rPr>
          <w:rFonts w:ascii="宋体" w:hint="eastAsia"/>
          <w:b/>
          <w:bCs/>
          <w:color w:val="000000"/>
          <w:szCs w:val="21"/>
        </w:rPr>
        <w:t>三、违约责任</w:t>
      </w:r>
    </w:p>
    <w:p w:rsidR="00AE7104" w:rsidRDefault="00DA7B1D">
      <w:pPr>
        <w:tabs>
          <w:tab w:val="left" w:pos="360"/>
          <w:tab w:val="left" w:pos="540"/>
          <w:tab w:val="left" w:pos="720"/>
          <w:tab w:val="left" w:pos="900"/>
          <w:tab w:val="left" w:pos="1080"/>
        </w:tabs>
        <w:spacing w:line="460" w:lineRule="exact"/>
        <w:ind w:firstLineChars="200" w:firstLine="420"/>
        <w:rPr>
          <w:rFonts w:ascii="宋体"/>
          <w:color w:val="000000"/>
          <w:szCs w:val="21"/>
        </w:rPr>
      </w:pPr>
      <w:r>
        <w:rPr>
          <w:rFonts w:ascii="宋体" w:hint="eastAsia"/>
          <w:color w:val="000000"/>
          <w:szCs w:val="21"/>
        </w:rPr>
        <w:t>如因发包人或承包人违约造成安全事故，将依法追究责任。</w:t>
      </w:r>
    </w:p>
    <w:p w:rsidR="00AE7104" w:rsidRDefault="00DA7B1D">
      <w:pPr>
        <w:tabs>
          <w:tab w:val="left" w:pos="0"/>
          <w:tab w:val="left" w:pos="540"/>
          <w:tab w:val="left" w:pos="720"/>
          <w:tab w:val="left" w:pos="900"/>
          <w:tab w:val="left" w:pos="1080"/>
        </w:tabs>
        <w:spacing w:line="460" w:lineRule="exact"/>
        <w:ind w:firstLineChars="200" w:firstLine="420"/>
        <w:rPr>
          <w:rFonts w:ascii="宋体"/>
          <w:color w:val="000000"/>
          <w:szCs w:val="21"/>
        </w:rPr>
      </w:pPr>
      <w:r>
        <w:rPr>
          <w:rFonts w:ascii="宋体" w:hint="eastAsia"/>
          <w:color w:val="000000"/>
          <w:szCs w:val="21"/>
        </w:rPr>
        <w:t xml:space="preserve">本合同一式十份，双方各执五份。由双方法定代表人或授权代理人签署与加盖公章后生效，全部工程竣工验收后失效。 </w:t>
      </w:r>
    </w:p>
    <w:p w:rsidR="00AE7104" w:rsidRDefault="00AE7104">
      <w:pPr>
        <w:tabs>
          <w:tab w:val="left" w:pos="0"/>
          <w:tab w:val="left" w:pos="540"/>
          <w:tab w:val="left" w:pos="720"/>
          <w:tab w:val="left" w:pos="900"/>
          <w:tab w:val="left" w:pos="1080"/>
        </w:tabs>
        <w:spacing w:line="460" w:lineRule="exact"/>
        <w:ind w:firstLineChars="200" w:firstLine="420"/>
        <w:rPr>
          <w:rFonts w:ascii="宋体"/>
          <w:color w:val="000000"/>
          <w:szCs w:val="21"/>
        </w:rPr>
      </w:pPr>
    </w:p>
    <w:p w:rsidR="00AE7104" w:rsidRDefault="00AE7104">
      <w:pPr>
        <w:tabs>
          <w:tab w:val="left" w:pos="0"/>
          <w:tab w:val="left" w:pos="540"/>
          <w:tab w:val="left" w:pos="720"/>
          <w:tab w:val="left" w:pos="900"/>
          <w:tab w:val="left" w:pos="1080"/>
        </w:tabs>
        <w:spacing w:line="460" w:lineRule="exact"/>
        <w:ind w:firstLineChars="200" w:firstLine="420"/>
        <w:rPr>
          <w:rFonts w:ascii="宋体"/>
          <w:color w:val="000000"/>
          <w:szCs w:val="21"/>
        </w:rPr>
      </w:pPr>
    </w:p>
    <w:p w:rsidR="00AE7104" w:rsidRDefault="00DA7B1D">
      <w:pPr>
        <w:spacing w:line="460" w:lineRule="exact"/>
        <w:ind w:firstLineChars="200" w:firstLine="420"/>
        <w:rPr>
          <w:rFonts w:ascii="宋体"/>
          <w:color w:val="000000"/>
          <w:szCs w:val="21"/>
          <w:u w:val="single"/>
        </w:rPr>
      </w:pPr>
      <w:r>
        <w:rPr>
          <w:rFonts w:ascii="宋体" w:hint="eastAsia"/>
          <w:color w:val="000000"/>
          <w:szCs w:val="21"/>
        </w:rPr>
        <w:t>发包人：</w:t>
      </w:r>
      <w:r>
        <w:rPr>
          <w:rFonts w:ascii="宋体" w:hint="eastAsia"/>
          <w:color w:val="000000"/>
          <w:szCs w:val="21"/>
          <w:u w:val="single"/>
        </w:rPr>
        <w:t xml:space="preserve">   （单位全称） （盖章）   </w:t>
      </w:r>
      <w:r>
        <w:rPr>
          <w:rFonts w:ascii="宋体" w:hint="eastAsia"/>
          <w:color w:val="000000"/>
          <w:szCs w:val="21"/>
        </w:rPr>
        <w:t xml:space="preserve">     承包人：</w:t>
      </w:r>
      <w:r>
        <w:rPr>
          <w:rFonts w:ascii="宋体" w:hint="eastAsia"/>
          <w:color w:val="000000"/>
          <w:szCs w:val="21"/>
          <w:u w:val="single"/>
        </w:rPr>
        <w:t xml:space="preserve">   （单位全称） （盖章）   </w:t>
      </w:r>
    </w:p>
    <w:p w:rsidR="00AE7104" w:rsidRDefault="00DA7B1D">
      <w:pPr>
        <w:spacing w:line="460" w:lineRule="exact"/>
        <w:ind w:firstLineChars="200" w:firstLine="420"/>
        <w:rPr>
          <w:rFonts w:ascii="宋体"/>
          <w:color w:val="000000"/>
          <w:szCs w:val="21"/>
        </w:rPr>
      </w:pPr>
      <w:r>
        <w:rPr>
          <w:rFonts w:ascii="宋体" w:hint="eastAsia"/>
          <w:color w:val="000000"/>
          <w:szCs w:val="21"/>
        </w:rPr>
        <w:t>法定代表人或授权代表人：                法定代表人或授权代表人：</w:t>
      </w:r>
    </w:p>
    <w:p w:rsidR="00AE7104" w:rsidRDefault="00DA7B1D">
      <w:pPr>
        <w:spacing w:line="460" w:lineRule="exact"/>
        <w:ind w:firstLineChars="200" w:firstLine="420"/>
        <w:rPr>
          <w:rFonts w:ascii="宋体"/>
          <w:color w:val="000000"/>
          <w:szCs w:val="21"/>
        </w:rPr>
      </w:pPr>
      <w:r>
        <w:rPr>
          <w:rFonts w:ascii="宋体" w:hint="eastAsia"/>
          <w:color w:val="000000"/>
          <w:szCs w:val="21"/>
        </w:rPr>
        <w:t>地    址：                              地    址：</w:t>
      </w:r>
    </w:p>
    <w:p w:rsidR="00AE7104" w:rsidRDefault="00DA7B1D">
      <w:pPr>
        <w:spacing w:line="460" w:lineRule="exact"/>
        <w:ind w:firstLineChars="200" w:firstLine="420"/>
        <w:rPr>
          <w:rFonts w:ascii="宋体"/>
          <w:color w:val="000000"/>
          <w:szCs w:val="21"/>
        </w:rPr>
      </w:pPr>
      <w:r>
        <w:rPr>
          <w:rFonts w:ascii="宋体" w:hint="eastAsia"/>
          <w:color w:val="000000"/>
          <w:szCs w:val="21"/>
        </w:rPr>
        <w:t>电    话：                              电    话：</w:t>
      </w:r>
    </w:p>
    <w:p w:rsidR="00AE7104" w:rsidRDefault="00DA7B1D">
      <w:pPr>
        <w:tabs>
          <w:tab w:val="left" w:pos="0"/>
          <w:tab w:val="left" w:pos="540"/>
          <w:tab w:val="left" w:pos="720"/>
          <w:tab w:val="left" w:pos="900"/>
          <w:tab w:val="left" w:pos="1080"/>
        </w:tabs>
        <w:spacing w:line="460" w:lineRule="exact"/>
        <w:ind w:firstLineChars="200" w:firstLine="420"/>
        <w:rPr>
          <w:rFonts w:ascii="宋体"/>
          <w:color w:val="000000"/>
          <w:szCs w:val="21"/>
        </w:rPr>
        <w:sectPr w:rsidR="00AE7104">
          <w:pgSz w:w="12240" w:h="15840"/>
          <w:pgMar w:top="1440" w:right="1800" w:bottom="1440" w:left="1800" w:header="720" w:footer="720" w:gutter="0"/>
          <w:cols w:space="720"/>
        </w:sectPr>
      </w:pPr>
      <w:r>
        <w:rPr>
          <w:rFonts w:ascii="宋体" w:hint="eastAsia"/>
          <w:color w:val="000000"/>
          <w:szCs w:val="21"/>
        </w:rPr>
        <w:t xml:space="preserve">年   月   日                              年    月  </w:t>
      </w:r>
      <w:r w:rsidR="000E737A">
        <w:rPr>
          <w:rFonts w:ascii="宋体" w:hint="eastAsia"/>
          <w:color w:val="000000"/>
          <w:szCs w:val="21"/>
        </w:rPr>
        <w:t>日</w:t>
      </w:r>
    </w:p>
    <w:p w:rsidR="00D7150B" w:rsidRDefault="009203E9" w:rsidP="00D7150B">
      <w:pPr>
        <w:pStyle w:val="1"/>
        <w:numPr>
          <w:ilvl w:val="0"/>
          <w:numId w:val="4"/>
        </w:numPr>
        <w:spacing w:before="0" w:after="0"/>
        <w:jc w:val="center"/>
      </w:pPr>
      <w:r>
        <w:rPr>
          <w:rFonts w:ascii="宋体" w:hAnsi="宋体" w:cs="宋体" w:hint="eastAsia"/>
        </w:rPr>
        <w:lastRenderedPageBreak/>
        <w:t>招标范围及技术要求</w:t>
      </w:r>
    </w:p>
    <w:p w:rsidR="009203E9" w:rsidRDefault="009203E9" w:rsidP="009203E9">
      <w:pPr>
        <w:pStyle w:val="2"/>
        <w:numPr>
          <w:ilvl w:val="0"/>
          <w:numId w:val="13"/>
        </w:numPr>
        <w:jc w:val="center"/>
        <w:rPr>
          <w:rFonts w:ascii="宋体" w:eastAsia="宋体" w:hAnsi="宋体" w:cs="宋体"/>
        </w:rPr>
      </w:pPr>
      <w:bookmarkStart w:id="80" w:name="_Toc5809288"/>
      <w:bookmarkStart w:id="81" w:name="_Toc11533"/>
      <w:bookmarkStart w:id="82" w:name="_Toc28469"/>
      <w:r>
        <w:rPr>
          <w:rFonts w:ascii="宋体" w:eastAsia="宋体" w:hAnsi="宋体" w:cs="宋体" w:hint="eastAsia"/>
        </w:rPr>
        <w:t>工程项目总体情况介绍</w:t>
      </w:r>
      <w:bookmarkEnd w:id="80"/>
      <w:bookmarkEnd w:id="81"/>
      <w:bookmarkEnd w:id="82"/>
    </w:p>
    <w:p w:rsidR="009203E9" w:rsidRDefault="009203E9" w:rsidP="009203E9">
      <w:pPr>
        <w:rPr>
          <w:rFonts w:ascii="宋体" w:hAnsi="宋体" w:cs="宋体"/>
        </w:rPr>
      </w:pPr>
    </w:p>
    <w:p w:rsidR="009203E9" w:rsidRPr="004A06C8" w:rsidRDefault="009203E9" w:rsidP="009203E9">
      <w:pPr>
        <w:spacing w:line="360" w:lineRule="auto"/>
        <w:ind w:firstLineChars="200" w:firstLine="480"/>
        <w:rPr>
          <w:rFonts w:ascii="宋体" w:hAnsi="宋体" w:cs="宋体"/>
          <w:sz w:val="24"/>
        </w:rPr>
      </w:pPr>
      <w:bookmarkStart w:id="83" w:name="_Toc16176"/>
      <w:bookmarkStart w:id="84" w:name="_Toc5809289"/>
      <w:r w:rsidRPr="004A06C8">
        <w:rPr>
          <w:rFonts w:ascii="宋体" w:hAnsi="宋体" w:cs="宋体" w:hint="eastAsia"/>
          <w:sz w:val="24"/>
        </w:rPr>
        <w:t>1.1 项目背景</w:t>
      </w:r>
      <w:bookmarkEnd w:id="83"/>
      <w:bookmarkEnd w:id="84"/>
    </w:p>
    <w:p w:rsidR="009203E9" w:rsidRPr="004A06C8" w:rsidRDefault="009203E9" w:rsidP="009203E9">
      <w:pPr>
        <w:spacing w:line="360" w:lineRule="auto"/>
        <w:ind w:firstLineChars="200" w:firstLine="480"/>
        <w:rPr>
          <w:rFonts w:ascii="宋体" w:hAnsi="宋体" w:cs="宋体"/>
          <w:sz w:val="24"/>
        </w:rPr>
      </w:pPr>
      <w:r w:rsidRPr="004A06C8">
        <w:rPr>
          <w:rFonts w:ascii="宋体" w:hAnsi="宋体" w:cs="宋体" w:hint="eastAsia"/>
          <w:sz w:val="24"/>
        </w:rPr>
        <w:t xml:space="preserve">1.2 </w:t>
      </w:r>
      <w:r w:rsidR="004A06C8" w:rsidRPr="004A06C8">
        <w:rPr>
          <w:rFonts w:ascii="宋体" w:hAnsi="宋体" w:cs="宋体" w:hint="eastAsia"/>
          <w:sz w:val="24"/>
        </w:rPr>
        <w:t>循化撒拉族自治县拉面产业馆</w:t>
      </w:r>
      <w:r w:rsidRPr="004A06C8">
        <w:rPr>
          <w:rFonts w:ascii="宋体" w:hAnsi="宋体" w:cs="宋体" w:hint="eastAsia"/>
          <w:sz w:val="24"/>
        </w:rPr>
        <w:t xml:space="preserve">—展陈布置设计、采购、施工总承包(EPC）建设项目，设计内容需根据展陈列大纲设计，建筑装修装饰施工根据设计内容及要求施工和各系统整体功能，发包人在设计实施阶段要求实现的各功能，投标人必须无条件接受，补充和完善各系统可能会出现的工程缺漏项和设备缺漏项。  </w:t>
      </w:r>
    </w:p>
    <w:p w:rsidR="009203E9" w:rsidRPr="004A06C8" w:rsidRDefault="009203E9" w:rsidP="009203E9">
      <w:pPr>
        <w:spacing w:line="360" w:lineRule="auto"/>
        <w:ind w:firstLineChars="200" w:firstLine="480"/>
        <w:rPr>
          <w:rFonts w:ascii="宋体" w:hAnsi="宋体" w:cs="宋体"/>
          <w:sz w:val="24"/>
        </w:rPr>
      </w:pPr>
      <w:bookmarkStart w:id="85" w:name="_Toc5809290"/>
      <w:bookmarkStart w:id="86" w:name="_Toc1962"/>
      <w:r w:rsidRPr="004A06C8">
        <w:rPr>
          <w:rFonts w:ascii="宋体" w:hAnsi="宋体" w:cs="宋体" w:hint="eastAsia"/>
          <w:sz w:val="24"/>
        </w:rPr>
        <w:t>项目建设内容</w:t>
      </w:r>
      <w:bookmarkEnd w:id="85"/>
      <w:bookmarkEnd w:id="86"/>
    </w:p>
    <w:p w:rsidR="009203E9" w:rsidRPr="004A06C8" w:rsidRDefault="009203E9" w:rsidP="009203E9">
      <w:pPr>
        <w:spacing w:line="360" w:lineRule="auto"/>
        <w:ind w:firstLineChars="200" w:firstLine="480"/>
        <w:rPr>
          <w:rFonts w:ascii="宋体" w:hAnsi="宋体" w:cs="宋体"/>
          <w:sz w:val="24"/>
        </w:rPr>
      </w:pPr>
      <w:r w:rsidRPr="004A06C8">
        <w:rPr>
          <w:rFonts w:ascii="宋体" w:hAnsi="宋体" w:cs="宋体" w:hint="eastAsia"/>
          <w:sz w:val="24"/>
        </w:rPr>
        <w:t>（一）</w:t>
      </w:r>
      <w:r w:rsidR="004A06C8" w:rsidRPr="004A06C8">
        <w:rPr>
          <w:rFonts w:ascii="宋体" w:hAnsi="宋体" w:cs="宋体" w:hint="eastAsia"/>
          <w:sz w:val="24"/>
        </w:rPr>
        <w:t>循化撒拉族自治县拉面产业馆</w:t>
      </w:r>
      <w:r w:rsidRPr="004A06C8">
        <w:rPr>
          <w:rFonts w:ascii="宋体" w:hAnsi="宋体" w:cs="宋体" w:hint="eastAsia"/>
          <w:sz w:val="24"/>
        </w:rPr>
        <w:t>展陈布置的设计；</w:t>
      </w:r>
    </w:p>
    <w:p w:rsidR="009203E9" w:rsidRPr="00D95D96" w:rsidRDefault="004A06C8" w:rsidP="00D95D96">
      <w:pPr>
        <w:pStyle w:val="afb"/>
        <w:numPr>
          <w:ilvl w:val="0"/>
          <w:numId w:val="15"/>
        </w:numPr>
        <w:spacing w:line="360" w:lineRule="auto"/>
        <w:ind w:firstLineChars="0"/>
        <w:rPr>
          <w:rFonts w:ascii="宋体" w:hAnsi="宋体" w:cs="宋体"/>
          <w:sz w:val="24"/>
        </w:rPr>
        <w:sectPr w:rsidR="009203E9" w:rsidRPr="00D95D96">
          <w:footerReference w:type="default" r:id="rId12"/>
          <w:pgSz w:w="11906" w:h="16838"/>
          <w:pgMar w:top="1440" w:right="1800" w:bottom="1440" w:left="1800" w:header="851" w:footer="992" w:gutter="0"/>
          <w:cols w:space="720"/>
          <w:docGrid w:type="lines" w:linePitch="312"/>
        </w:sectPr>
      </w:pPr>
      <w:r w:rsidRPr="00D95D96">
        <w:rPr>
          <w:rFonts w:ascii="宋体" w:hAnsi="宋体" w:cs="宋体" w:hint="eastAsia"/>
          <w:sz w:val="24"/>
        </w:rPr>
        <w:t>循化撒拉族自治县拉面产业馆</w:t>
      </w:r>
      <w:r w:rsidR="009203E9" w:rsidRPr="00D95D96">
        <w:rPr>
          <w:rFonts w:ascii="宋体" w:hAnsi="宋体" w:cs="宋体" w:hint="eastAsia"/>
          <w:sz w:val="24"/>
        </w:rPr>
        <w:t>展陈布置的装修装饰施</w:t>
      </w:r>
      <w:r w:rsidR="005B7E78" w:rsidRPr="00D95D96">
        <w:rPr>
          <w:rFonts w:ascii="宋体" w:hAnsi="宋体" w:cs="宋体" w:hint="eastAsia"/>
          <w:sz w:val="24"/>
        </w:rPr>
        <w:t>工</w:t>
      </w:r>
    </w:p>
    <w:p w:rsidR="00D7150B" w:rsidRPr="00D95D96" w:rsidRDefault="00D95D96" w:rsidP="00D95D96">
      <w:pPr>
        <w:pStyle w:val="1"/>
        <w:spacing w:before="0" w:after="0" w:line="276" w:lineRule="auto"/>
        <w:jc w:val="center"/>
        <w:rPr>
          <w:rFonts w:ascii="宋体" w:hAnsi="宋体" w:cs="宋体"/>
        </w:rPr>
      </w:pPr>
      <w:r w:rsidRPr="00D95D96">
        <w:rPr>
          <w:rFonts w:ascii="宋体" w:hAnsi="宋体" w:cs="宋体" w:hint="eastAsia"/>
        </w:rPr>
        <w:lastRenderedPageBreak/>
        <w:t>第二卷</w:t>
      </w:r>
    </w:p>
    <w:p w:rsidR="00D7150B" w:rsidRPr="00D7150B" w:rsidRDefault="00D7150B" w:rsidP="00D95D96">
      <w:pPr>
        <w:spacing w:line="276" w:lineRule="auto"/>
      </w:pPr>
    </w:p>
    <w:p w:rsidR="00AE7104" w:rsidRDefault="00DA7B1D" w:rsidP="00D95D96">
      <w:pPr>
        <w:pStyle w:val="1"/>
        <w:numPr>
          <w:ilvl w:val="0"/>
          <w:numId w:val="4"/>
        </w:numPr>
        <w:spacing w:before="0" w:after="0" w:line="276" w:lineRule="auto"/>
        <w:jc w:val="center"/>
      </w:pPr>
      <w:bookmarkStart w:id="87" w:name="_Toc4769160"/>
      <w:r>
        <w:rPr>
          <w:rFonts w:ascii="宋体" w:hAnsi="宋体" w:cs="宋体" w:hint="eastAsia"/>
        </w:rPr>
        <w:t>发包人要求</w:t>
      </w:r>
      <w:bookmarkEnd w:id="87"/>
    </w:p>
    <w:p w:rsidR="000E737A" w:rsidRPr="000E737A" w:rsidRDefault="00D7150B" w:rsidP="000E737A">
      <w:pPr>
        <w:pStyle w:val="afb"/>
        <w:ind w:left="200" w:firstLineChars="0" w:firstLine="0"/>
        <w:rPr>
          <w:rFonts w:ascii="宋体" w:hAnsi="宋体" w:cs="宋体"/>
          <w:sz w:val="24"/>
        </w:rPr>
      </w:pPr>
      <w:r>
        <w:rPr>
          <w:rFonts w:ascii="宋体" w:hAnsi="宋体" w:cs="宋体" w:hint="eastAsia"/>
          <w:b/>
          <w:sz w:val="28"/>
          <w:szCs w:val="28"/>
        </w:rPr>
        <w:t>1、</w:t>
      </w:r>
      <w:r w:rsidR="000E737A" w:rsidRPr="000E737A">
        <w:rPr>
          <w:rFonts w:ascii="宋体" w:hAnsi="宋体" w:cs="宋体" w:hint="eastAsia"/>
          <w:b/>
          <w:sz w:val="28"/>
          <w:szCs w:val="28"/>
        </w:rPr>
        <w:t>设计要求</w:t>
      </w:r>
    </w:p>
    <w:p w:rsidR="000E737A" w:rsidRPr="000E737A" w:rsidRDefault="00D7150B" w:rsidP="000E737A">
      <w:pPr>
        <w:pStyle w:val="afb"/>
        <w:ind w:left="200" w:firstLineChars="0" w:firstLine="0"/>
        <w:rPr>
          <w:rFonts w:ascii="宋体" w:hAnsi="宋体" w:cs="宋体"/>
          <w:sz w:val="24"/>
        </w:rPr>
      </w:pPr>
      <w:r>
        <w:rPr>
          <w:rFonts w:ascii="宋体" w:hAnsi="宋体" w:cs="宋体" w:hint="eastAsia"/>
          <w:sz w:val="24"/>
        </w:rPr>
        <w:t>1.1</w:t>
      </w:r>
      <w:r w:rsidR="000E737A" w:rsidRPr="000E737A">
        <w:rPr>
          <w:rFonts w:ascii="宋体" w:hAnsi="宋体" w:cs="宋体" w:hint="eastAsia"/>
          <w:sz w:val="24"/>
        </w:rPr>
        <w:t>要求各投标人依据文本大纲进行各自的方案设计，并根据各自的方案进行深化设计，方案要求主题突出、内容全面、思路清晰、功能完善、定位准确，满足招标人提供的文本大纲、招标文件和国家、行业、地方强制性标准规范的各项要求；</w:t>
      </w:r>
    </w:p>
    <w:p w:rsidR="000E737A" w:rsidRPr="000E737A" w:rsidRDefault="00D7150B" w:rsidP="00BB6B16">
      <w:pPr>
        <w:spacing w:line="360" w:lineRule="auto"/>
        <w:ind w:leftChars="57" w:left="120"/>
        <w:rPr>
          <w:rFonts w:ascii="宋体" w:hAnsi="宋体" w:cs="宋体"/>
          <w:sz w:val="24"/>
        </w:rPr>
      </w:pPr>
      <w:r>
        <w:rPr>
          <w:rFonts w:ascii="宋体" w:hAnsi="宋体" w:cs="宋体" w:hint="eastAsia"/>
          <w:sz w:val="24"/>
        </w:rPr>
        <w:t>1.2</w:t>
      </w:r>
      <w:r w:rsidR="000E737A" w:rsidRPr="000E737A">
        <w:rPr>
          <w:rFonts w:ascii="宋体" w:hAnsi="宋体" w:cs="宋体" w:hint="eastAsia"/>
          <w:sz w:val="24"/>
        </w:rPr>
        <w:t>设计方案充分体现本地文化特色，设计手法的多样化，设计方案合理，设计思路新颖，富有活力和创造力，效果图表现无死角等方面。设计方案在空间、色彩、材料、灯光选用符合招标文件及展陈列大纲要求；整体设计完整，设计说明思路清晰，立意构思新颖巧妙，内容全面完整，具有系统性；</w:t>
      </w:r>
    </w:p>
    <w:p w:rsidR="000E737A" w:rsidRPr="000E737A" w:rsidRDefault="00D7150B" w:rsidP="000E737A">
      <w:pPr>
        <w:pStyle w:val="afb"/>
        <w:spacing w:line="360" w:lineRule="auto"/>
        <w:ind w:left="200" w:firstLineChars="0" w:firstLine="0"/>
        <w:rPr>
          <w:rFonts w:ascii="宋体" w:hAnsi="宋体" w:cs="宋体"/>
          <w:sz w:val="24"/>
        </w:rPr>
      </w:pPr>
      <w:r>
        <w:rPr>
          <w:rFonts w:ascii="宋体" w:hAnsi="宋体" w:cs="宋体" w:hint="eastAsia"/>
          <w:sz w:val="24"/>
        </w:rPr>
        <w:t>1.3</w:t>
      </w:r>
      <w:r w:rsidR="000E737A" w:rsidRPr="000E737A">
        <w:rPr>
          <w:rFonts w:ascii="宋体" w:hAnsi="宋体" w:cs="宋体" w:hint="eastAsia"/>
          <w:sz w:val="24"/>
        </w:rPr>
        <w:t>方案脉络清晰，参观流线合理，展厅布局设计合理，契合展示手段需要。设计风格体现人物特色，突出党性教育功能；</w:t>
      </w:r>
    </w:p>
    <w:p w:rsidR="000E737A" w:rsidRPr="000E737A" w:rsidRDefault="00D7150B" w:rsidP="000E737A">
      <w:pPr>
        <w:pStyle w:val="afb"/>
        <w:ind w:left="200" w:firstLineChars="0" w:firstLine="0"/>
        <w:rPr>
          <w:rFonts w:ascii="宋体" w:hAnsi="宋体" w:cs="宋体"/>
          <w:sz w:val="24"/>
        </w:rPr>
      </w:pPr>
      <w:r>
        <w:rPr>
          <w:rFonts w:ascii="宋体" w:hAnsi="宋体" w:cs="宋体" w:hint="eastAsia"/>
          <w:sz w:val="24"/>
        </w:rPr>
        <w:t>1.4</w:t>
      </w:r>
      <w:r w:rsidR="000E737A" w:rsidRPr="000E737A">
        <w:rPr>
          <w:rFonts w:ascii="宋体" w:hAnsi="宋体" w:cs="宋体" w:hint="eastAsia"/>
          <w:sz w:val="24"/>
        </w:rPr>
        <w:t>设计应注重展馆氛围营造，整体风格要简约、大方，色彩简洁明亮，避免色彩繁杂造成视觉疲劳。运用最新技术，多种展陈形式结合，既要有新意，也要满足展览和教育的功能，新媒体互动展项，能够吸引观众兴趣，要求结合内容进行互动设计。</w:t>
      </w:r>
    </w:p>
    <w:p w:rsidR="000E737A" w:rsidRPr="000E737A" w:rsidRDefault="00D7150B" w:rsidP="000E737A">
      <w:pPr>
        <w:pStyle w:val="afb"/>
        <w:spacing w:line="440" w:lineRule="exact"/>
        <w:ind w:left="200" w:firstLineChars="0" w:firstLine="0"/>
        <w:rPr>
          <w:rFonts w:ascii="宋体" w:hAnsi="宋体" w:cs="宋体"/>
          <w:sz w:val="24"/>
        </w:rPr>
      </w:pPr>
      <w:r>
        <w:rPr>
          <w:rFonts w:ascii="宋体" w:hAnsi="宋体" w:cs="宋体" w:hint="eastAsia"/>
          <w:sz w:val="24"/>
        </w:rPr>
        <w:t>1.5</w:t>
      </w:r>
      <w:r w:rsidR="000E737A" w:rsidRPr="000E737A">
        <w:rPr>
          <w:rFonts w:ascii="宋体" w:hAnsi="宋体" w:cs="宋体" w:hint="eastAsia"/>
          <w:sz w:val="24"/>
        </w:rPr>
        <w:t>展陈空间应当通透敞亮，简约明快；空间布局动态有序，节奏感强；展区内容丰富，既相对独立又有机联系；</w:t>
      </w:r>
    </w:p>
    <w:p w:rsidR="000E737A" w:rsidRPr="000E737A" w:rsidRDefault="00D7150B" w:rsidP="000E737A">
      <w:pPr>
        <w:pStyle w:val="afb"/>
        <w:spacing w:line="440" w:lineRule="exact"/>
        <w:ind w:left="200" w:firstLineChars="0" w:firstLine="0"/>
        <w:rPr>
          <w:rFonts w:ascii="宋体" w:hAnsi="宋体" w:cs="宋体"/>
          <w:sz w:val="24"/>
        </w:rPr>
      </w:pPr>
      <w:r>
        <w:rPr>
          <w:rFonts w:ascii="宋体" w:hAnsi="宋体" w:cs="宋体" w:hint="eastAsia"/>
          <w:sz w:val="24"/>
        </w:rPr>
        <w:t>1.6</w:t>
      </w:r>
      <w:r w:rsidR="000E737A" w:rsidRPr="000E737A">
        <w:rPr>
          <w:rFonts w:ascii="宋体" w:hAnsi="宋体" w:cs="宋体" w:hint="eastAsia"/>
          <w:sz w:val="24"/>
        </w:rPr>
        <w:t>功能分区明确，方便管理使用，布局和流程线路分明，层次清晰，避免相互干扰。展区过渡自然。</w:t>
      </w:r>
    </w:p>
    <w:p w:rsidR="000E737A" w:rsidRPr="000E737A" w:rsidRDefault="00D7150B" w:rsidP="00BB6B16">
      <w:pPr>
        <w:spacing w:line="440" w:lineRule="exact"/>
        <w:ind w:leftChars="57" w:left="120"/>
        <w:rPr>
          <w:rFonts w:ascii="宋体" w:hAnsi="宋体" w:cs="宋体"/>
          <w:sz w:val="24"/>
        </w:rPr>
      </w:pPr>
      <w:r>
        <w:rPr>
          <w:rFonts w:ascii="宋体" w:hAnsi="宋体" w:cs="宋体" w:hint="eastAsia"/>
          <w:sz w:val="24"/>
        </w:rPr>
        <w:t>1.7</w:t>
      </w:r>
      <w:r w:rsidR="000E737A" w:rsidRPr="000E737A">
        <w:rPr>
          <w:rFonts w:ascii="宋体" w:hAnsi="宋体" w:cs="宋体" w:hint="eastAsia"/>
          <w:sz w:val="24"/>
        </w:rPr>
        <w:t>空间设计立意新颖，富有创意，精致大气，不落俗套，功能完善。展区设计以内容和功能服务为重点，力求在功能分区、展示空间、流线设计及通风、采光、节能、消防等方面完美结合。</w:t>
      </w:r>
    </w:p>
    <w:p w:rsidR="000E737A" w:rsidRPr="000E737A" w:rsidRDefault="00D7150B" w:rsidP="00BB6B16">
      <w:pPr>
        <w:spacing w:line="440" w:lineRule="exact"/>
        <w:ind w:firstLineChars="50" w:firstLine="120"/>
        <w:rPr>
          <w:rFonts w:ascii="宋体" w:hAnsi="宋体" w:cs="宋体"/>
          <w:sz w:val="24"/>
        </w:rPr>
      </w:pPr>
      <w:r>
        <w:rPr>
          <w:rFonts w:ascii="宋体" w:hAnsi="宋体" w:cs="宋体" w:hint="eastAsia"/>
          <w:sz w:val="24"/>
        </w:rPr>
        <w:t>1.8</w:t>
      </w:r>
      <w:r w:rsidR="000E737A" w:rsidRPr="000E737A">
        <w:rPr>
          <w:rFonts w:ascii="宋体" w:hAnsi="宋体" w:cs="宋体" w:hint="eastAsia"/>
          <w:sz w:val="24"/>
        </w:rPr>
        <w:t>单个展区设计应主线明晰，突出主题，富有特色，不得抄袭其他展馆设计。</w:t>
      </w:r>
    </w:p>
    <w:p w:rsidR="000E737A" w:rsidRPr="000E737A" w:rsidRDefault="00D7150B" w:rsidP="00BB6B16">
      <w:pPr>
        <w:spacing w:line="440" w:lineRule="exact"/>
        <w:ind w:leftChars="57" w:left="120"/>
        <w:rPr>
          <w:rFonts w:ascii="宋体" w:hAnsi="宋体" w:cs="宋体"/>
          <w:sz w:val="24"/>
        </w:rPr>
      </w:pPr>
      <w:r>
        <w:rPr>
          <w:rFonts w:ascii="宋体" w:hAnsi="宋体" w:cs="宋体" w:hint="eastAsia"/>
          <w:sz w:val="24"/>
        </w:rPr>
        <w:t>1.9</w:t>
      </w:r>
      <w:r w:rsidR="000E737A" w:rsidRPr="000E737A">
        <w:rPr>
          <w:rFonts w:ascii="宋体" w:hAnsi="宋体" w:cs="宋体" w:hint="eastAsia"/>
          <w:sz w:val="24"/>
        </w:rPr>
        <w:t>以人为本，能更好地为人服务。空间与展示内容有机结合，空间与空间相互渗透、交流。</w:t>
      </w:r>
    </w:p>
    <w:p w:rsidR="000E737A" w:rsidRPr="000E737A" w:rsidRDefault="00D7150B" w:rsidP="00BB6B16">
      <w:pPr>
        <w:ind w:firstLineChars="50" w:firstLine="120"/>
        <w:rPr>
          <w:rFonts w:ascii="宋体" w:hAnsi="宋体" w:cs="宋体"/>
          <w:sz w:val="24"/>
        </w:rPr>
      </w:pPr>
      <w:r>
        <w:rPr>
          <w:rFonts w:ascii="宋体" w:hAnsi="宋体" w:cs="宋体" w:hint="eastAsia"/>
          <w:sz w:val="24"/>
        </w:rPr>
        <w:t>1.10</w:t>
      </w:r>
      <w:r w:rsidR="000E737A" w:rsidRPr="000E737A">
        <w:rPr>
          <w:rFonts w:ascii="宋体" w:hAnsi="宋体" w:cs="宋体" w:hint="eastAsia"/>
          <w:sz w:val="24"/>
        </w:rPr>
        <w:t>深化设计应符合方案设计要求、使用功能、空间环境、安全性、合理性满足招标文件和国家、行业、地方强制性标准规范的各项要求；要尽可能的全面展现设</w:t>
      </w:r>
      <w:r w:rsidR="000E737A" w:rsidRPr="000E737A">
        <w:rPr>
          <w:rFonts w:ascii="宋体" w:hAnsi="宋体" w:cs="宋体" w:hint="eastAsia"/>
          <w:sz w:val="24"/>
        </w:rPr>
        <w:lastRenderedPageBreak/>
        <w:t>计方案的亮点和</w:t>
      </w:r>
      <w:proofErr w:type="gramStart"/>
      <w:r w:rsidR="000E737A" w:rsidRPr="000E737A">
        <w:rPr>
          <w:rFonts w:ascii="宋体" w:hAnsi="宋体" w:cs="宋体" w:hint="eastAsia"/>
          <w:sz w:val="24"/>
        </w:rPr>
        <w:t>可</w:t>
      </w:r>
      <w:proofErr w:type="gramEnd"/>
      <w:r w:rsidR="000E737A" w:rsidRPr="000E737A">
        <w:rPr>
          <w:rFonts w:ascii="宋体" w:hAnsi="宋体" w:cs="宋体" w:hint="eastAsia"/>
          <w:sz w:val="24"/>
        </w:rPr>
        <w:t>实施性。</w:t>
      </w:r>
    </w:p>
    <w:p w:rsidR="000E737A" w:rsidRPr="000E737A" w:rsidRDefault="00D7150B" w:rsidP="000E737A">
      <w:pPr>
        <w:spacing w:line="360" w:lineRule="auto"/>
        <w:rPr>
          <w:rFonts w:ascii="宋体" w:hAnsi="宋体" w:cs="宋体"/>
          <w:sz w:val="24"/>
        </w:rPr>
      </w:pPr>
      <w:r>
        <w:rPr>
          <w:rFonts w:ascii="宋体" w:hAnsi="宋体" w:cs="宋体" w:hint="eastAsia"/>
          <w:sz w:val="24"/>
        </w:rPr>
        <w:t>1.11</w:t>
      </w:r>
      <w:r w:rsidR="000E737A" w:rsidRPr="000E737A">
        <w:rPr>
          <w:rFonts w:ascii="宋体" w:hAnsi="宋体" w:cs="宋体" w:hint="eastAsia"/>
          <w:sz w:val="24"/>
        </w:rPr>
        <w:t>要求必须要有分项深化设计。</w:t>
      </w:r>
    </w:p>
    <w:p w:rsidR="000E737A" w:rsidRDefault="00D7150B" w:rsidP="00D7150B">
      <w:pPr>
        <w:pStyle w:val="10"/>
        <w:spacing w:before="0" w:after="0" w:line="360" w:lineRule="auto"/>
        <w:rPr>
          <w:rFonts w:ascii="宋体" w:hAnsi="宋体" w:cs="宋体"/>
          <w:sz w:val="28"/>
          <w:szCs w:val="28"/>
        </w:rPr>
      </w:pPr>
      <w:r>
        <w:rPr>
          <w:rFonts w:ascii="宋体" w:hAnsi="宋体" w:cs="宋体" w:hint="eastAsia"/>
          <w:sz w:val="28"/>
          <w:szCs w:val="28"/>
        </w:rPr>
        <w:t>2、</w:t>
      </w:r>
      <w:r w:rsidR="000E737A">
        <w:rPr>
          <w:rFonts w:ascii="宋体" w:hAnsi="宋体" w:cs="宋体" w:hint="eastAsia"/>
          <w:sz w:val="28"/>
          <w:szCs w:val="28"/>
        </w:rPr>
        <w:t>立面深化设计：</w:t>
      </w:r>
    </w:p>
    <w:p w:rsidR="000E737A" w:rsidRPr="000E737A" w:rsidRDefault="000E737A" w:rsidP="00D7150B">
      <w:pPr>
        <w:spacing w:line="360" w:lineRule="auto"/>
        <w:ind w:firstLineChars="100" w:firstLine="240"/>
        <w:rPr>
          <w:rFonts w:ascii="宋体" w:hAnsi="宋体" w:cs="宋体"/>
          <w:sz w:val="24"/>
        </w:rPr>
      </w:pPr>
      <w:r w:rsidRPr="000E737A">
        <w:rPr>
          <w:rFonts w:ascii="宋体" w:hAnsi="宋体" w:cs="宋体" w:hint="eastAsia"/>
          <w:sz w:val="24"/>
        </w:rPr>
        <w:t>立面完整性高，设计内容整体布局分区合理，脉络清晰。版面设计主题创意特色鲜明、整洁统一，体现展厅主题。立面资料详实，内容全面完整，具有系统性。</w:t>
      </w:r>
    </w:p>
    <w:p w:rsidR="000E737A" w:rsidRPr="000E737A" w:rsidRDefault="00D7150B" w:rsidP="00D7150B">
      <w:pPr>
        <w:pStyle w:val="afb"/>
        <w:spacing w:line="360" w:lineRule="auto"/>
        <w:ind w:left="200" w:firstLineChars="0" w:firstLine="0"/>
        <w:rPr>
          <w:rFonts w:ascii="宋体" w:hAnsi="宋体" w:cs="宋体"/>
          <w:b/>
          <w:bCs/>
          <w:sz w:val="28"/>
          <w:szCs w:val="28"/>
        </w:rPr>
      </w:pPr>
      <w:r>
        <w:rPr>
          <w:rFonts w:ascii="宋体" w:hAnsi="宋体" w:cs="宋体" w:hint="eastAsia"/>
          <w:b/>
          <w:bCs/>
          <w:sz w:val="28"/>
          <w:szCs w:val="28"/>
        </w:rPr>
        <w:t>3、</w:t>
      </w:r>
      <w:r w:rsidR="000E737A" w:rsidRPr="000E737A">
        <w:rPr>
          <w:rFonts w:ascii="宋体" w:hAnsi="宋体" w:cs="宋体" w:hint="eastAsia"/>
          <w:b/>
          <w:bCs/>
          <w:sz w:val="28"/>
          <w:szCs w:val="28"/>
        </w:rPr>
        <w:t>多媒体深化设计：</w:t>
      </w:r>
    </w:p>
    <w:p w:rsidR="000E737A" w:rsidRPr="000E737A" w:rsidRDefault="000E737A" w:rsidP="000E737A">
      <w:pPr>
        <w:spacing w:line="360" w:lineRule="auto"/>
        <w:rPr>
          <w:rFonts w:ascii="宋体" w:hAnsi="宋体" w:cs="宋体"/>
          <w:sz w:val="24"/>
        </w:rPr>
      </w:pPr>
      <w:r w:rsidRPr="000E737A">
        <w:rPr>
          <w:rFonts w:ascii="宋体" w:hAnsi="宋体" w:cs="宋体" w:hint="eastAsia"/>
          <w:sz w:val="24"/>
        </w:rPr>
        <w:t>多媒体的利用合理，整体策划精良。视频影片脚本脉络清晰，内容选择恰当，符合当地特色和任务事件，要感人，让人产生共鸣和感悟。多媒体操控方式得当，互动性强，体验性强。满足教育目的。</w:t>
      </w:r>
    </w:p>
    <w:p w:rsidR="000E737A" w:rsidRPr="000E737A" w:rsidRDefault="00D7150B" w:rsidP="00D7150B">
      <w:pPr>
        <w:pStyle w:val="afb"/>
        <w:spacing w:line="360" w:lineRule="auto"/>
        <w:ind w:left="200" w:firstLineChars="0" w:firstLine="0"/>
        <w:rPr>
          <w:rFonts w:ascii="宋体" w:hAnsi="宋体" w:cs="宋体"/>
          <w:b/>
          <w:bCs/>
          <w:sz w:val="28"/>
          <w:szCs w:val="28"/>
        </w:rPr>
      </w:pPr>
      <w:r>
        <w:rPr>
          <w:rFonts w:ascii="宋体" w:hAnsi="宋体" w:cs="宋体" w:hint="eastAsia"/>
          <w:b/>
          <w:bCs/>
          <w:sz w:val="28"/>
          <w:szCs w:val="28"/>
        </w:rPr>
        <w:t>4、</w:t>
      </w:r>
      <w:r w:rsidR="000E737A" w:rsidRPr="000E737A">
        <w:rPr>
          <w:rFonts w:ascii="宋体" w:hAnsi="宋体" w:cs="宋体" w:hint="eastAsia"/>
          <w:b/>
          <w:bCs/>
          <w:sz w:val="28"/>
          <w:szCs w:val="28"/>
        </w:rPr>
        <w:t>雕塑场景深化设计：</w:t>
      </w:r>
    </w:p>
    <w:p w:rsidR="000E737A" w:rsidRPr="000E737A" w:rsidRDefault="000E737A" w:rsidP="000E737A">
      <w:pPr>
        <w:pStyle w:val="afb"/>
        <w:spacing w:line="360" w:lineRule="auto"/>
        <w:ind w:left="200" w:firstLineChars="0" w:firstLine="0"/>
        <w:rPr>
          <w:rFonts w:ascii="宋体" w:hAnsi="宋体" w:cs="宋体"/>
          <w:sz w:val="24"/>
        </w:rPr>
      </w:pPr>
      <w:r w:rsidRPr="000E737A">
        <w:rPr>
          <w:rFonts w:ascii="宋体" w:hAnsi="宋体" w:cs="宋体" w:hint="eastAsia"/>
          <w:sz w:val="24"/>
        </w:rPr>
        <w:t>人物雕塑比例协调，性向符合史实。浮雕壁画，场景深化符合展示内容主题，突出重点。根据场景内容</w:t>
      </w:r>
      <w:proofErr w:type="gramStart"/>
      <w:r w:rsidRPr="000E737A">
        <w:rPr>
          <w:rFonts w:ascii="宋体" w:hAnsi="宋体" w:cs="宋体" w:hint="eastAsia"/>
          <w:sz w:val="24"/>
        </w:rPr>
        <w:t>进行线稿或</w:t>
      </w:r>
      <w:proofErr w:type="gramEnd"/>
      <w:r w:rsidRPr="000E737A">
        <w:rPr>
          <w:rFonts w:ascii="宋体" w:hAnsi="宋体" w:cs="宋体" w:hint="eastAsia"/>
          <w:sz w:val="24"/>
        </w:rPr>
        <w:t>彩稿的深化创作，符合历史人文考证。深化场景还原度高，富有视觉冲击力，前景与背景结合自然，比例、视觉协调。尊重历史人物形象，服饰符合历史背景和地方特色。</w:t>
      </w:r>
    </w:p>
    <w:p w:rsidR="000E737A" w:rsidRPr="000E737A" w:rsidRDefault="00D7150B" w:rsidP="00D7150B">
      <w:pPr>
        <w:pStyle w:val="afb"/>
        <w:spacing w:line="360" w:lineRule="auto"/>
        <w:ind w:left="200" w:firstLineChars="0" w:firstLine="0"/>
        <w:rPr>
          <w:rFonts w:ascii="宋体" w:hAnsi="宋体" w:cs="宋体"/>
          <w:b/>
          <w:bCs/>
          <w:sz w:val="28"/>
          <w:szCs w:val="28"/>
        </w:rPr>
      </w:pPr>
      <w:r>
        <w:rPr>
          <w:rFonts w:ascii="宋体" w:hAnsi="宋体" w:cs="宋体" w:hint="eastAsia"/>
          <w:b/>
          <w:bCs/>
          <w:sz w:val="28"/>
          <w:szCs w:val="28"/>
        </w:rPr>
        <w:t>5、</w:t>
      </w:r>
      <w:r w:rsidR="000E737A" w:rsidRPr="000E737A">
        <w:rPr>
          <w:rFonts w:ascii="宋体" w:hAnsi="宋体" w:cs="宋体" w:hint="eastAsia"/>
          <w:b/>
          <w:bCs/>
          <w:sz w:val="28"/>
          <w:szCs w:val="28"/>
        </w:rPr>
        <w:t>照明设计：</w:t>
      </w:r>
    </w:p>
    <w:p w:rsidR="000E737A" w:rsidRPr="000E737A" w:rsidRDefault="000E737A" w:rsidP="000E737A">
      <w:pPr>
        <w:pStyle w:val="afb"/>
        <w:spacing w:line="360" w:lineRule="auto"/>
        <w:ind w:left="200" w:firstLineChars="0" w:firstLine="0"/>
        <w:rPr>
          <w:rFonts w:ascii="宋体" w:hAnsi="宋体" w:cs="宋体"/>
          <w:sz w:val="24"/>
        </w:rPr>
      </w:pPr>
      <w:r w:rsidRPr="000E737A">
        <w:rPr>
          <w:rFonts w:ascii="宋体" w:hAnsi="宋体" w:cs="宋体" w:hint="eastAsia"/>
          <w:sz w:val="24"/>
        </w:rPr>
        <w:t>照明设计，注重光对人的情绪的影响。应当通过优化的照明组合，烘托环境气氛、创造丰富空间感和层次感，营造良好的视觉氛围。灯具安全可靠、节能环保、维修方便，无眩光；灯具的色温、照度、光谱系数符合文物保护要求。</w:t>
      </w:r>
    </w:p>
    <w:p w:rsidR="000E737A" w:rsidRPr="000E737A" w:rsidRDefault="00D7150B" w:rsidP="00D7150B">
      <w:pPr>
        <w:pStyle w:val="afb"/>
        <w:spacing w:line="360" w:lineRule="auto"/>
        <w:ind w:left="200" w:firstLineChars="0" w:firstLine="0"/>
        <w:rPr>
          <w:rFonts w:ascii="宋体" w:hAnsi="宋体" w:cs="宋体"/>
          <w:b/>
          <w:bCs/>
          <w:sz w:val="28"/>
          <w:szCs w:val="28"/>
        </w:rPr>
      </w:pPr>
      <w:r>
        <w:rPr>
          <w:rFonts w:ascii="宋体" w:hAnsi="宋体" w:cs="宋体" w:hint="eastAsia"/>
          <w:b/>
          <w:bCs/>
          <w:sz w:val="28"/>
          <w:szCs w:val="28"/>
        </w:rPr>
        <w:t>6、</w:t>
      </w:r>
      <w:r w:rsidR="000E737A" w:rsidRPr="000E737A">
        <w:rPr>
          <w:rFonts w:ascii="宋体" w:hAnsi="宋体" w:cs="宋体" w:hint="eastAsia"/>
          <w:b/>
          <w:bCs/>
          <w:sz w:val="28"/>
          <w:szCs w:val="28"/>
        </w:rPr>
        <w:t>展陈设计：</w:t>
      </w:r>
    </w:p>
    <w:p w:rsidR="000E737A" w:rsidRPr="000E737A" w:rsidRDefault="000E737A" w:rsidP="000E737A">
      <w:pPr>
        <w:pStyle w:val="afb"/>
        <w:ind w:left="200" w:firstLineChars="0" w:firstLine="0"/>
        <w:rPr>
          <w:rFonts w:ascii="宋体" w:hAnsi="宋体" w:cs="宋体"/>
          <w:sz w:val="24"/>
        </w:rPr>
      </w:pPr>
      <w:r w:rsidRPr="000E737A">
        <w:rPr>
          <w:rFonts w:ascii="宋体" w:hAnsi="宋体" w:cs="宋体" w:hint="eastAsia"/>
          <w:sz w:val="24"/>
        </w:rPr>
        <w:t>展示手法具有全面性、科学性、合理性。符合文物特殊展示要求，要有前瞻性和灵活性。展柜、文物布展设计，要根据展厅效果和文物特点，合理设计，使文物与展柜协调搭配。</w:t>
      </w:r>
    </w:p>
    <w:p w:rsidR="000E737A" w:rsidRDefault="000E737A" w:rsidP="00EF0C37">
      <w:pPr>
        <w:pStyle w:val="afb"/>
        <w:ind w:left="200" w:firstLineChars="0" w:firstLine="0"/>
        <w:rPr>
          <w:rFonts w:ascii="宋体" w:hAnsi="宋体" w:cs="宋体"/>
          <w:sz w:val="24"/>
        </w:rPr>
      </w:pPr>
      <w:r w:rsidRPr="000E737A">
        <w:rPr>
          <w:rFonts w:ascii="宋体" w:hAnsi="宋体" w:cs="宋体" w:hint="eastAsia"/>
          <w:sz w:val="24"/>
        </w:rPr>
        <w:t>深化设计施工图纸应有详细、完整的图纸目录、设计说明、平面、立面、节点详图、大样图等图纸并且满足工程施工需要；</w:t>
      </w:r>
    </w:p>
    <w:p w:rsidR="000E737A" w:rsidRPr="000E737A" w:rsidRDefault="00D7150B" w:rsidP="00D7150B">
      <w:pPr>
        <w:pStyle w:val="afb"/>
        <w:ind w:left="200" w:firstLineChars="0" w:firstLine="0"/>
        <w:rPr>
          <w:rFonts w:ascii="宋体" w:hAnsi="宋体" w:cs="宋体"/>
          <w:b/>
          <w:sz w:val="28"/>
          <w:szCs w:val="28"/>
        </w:rPr>
      </w:pPr>
      <w:r>
        <w:rPr>
          <w:rFonts w:ascii="宋体" w:hAnsi="宋体" w:cs="宋体" w:hint="eastAsia"/>
          <w:b/>
          <w:sz w:val="28"/>
          <w:szCs w:val="28"/>
        </w:rPr>
        <w:t>7、</w:t>
      </w:r>
      <w:r w:rsidR="000E737A" w:rsidRPr="000E737A">
        <w:rPr>
          <w:rFonts w:ascii="宋体" w:hAnsi="宋体" w:cs="宋体" w:hint="eastAsia"/>
          <w:b/>
          <w:sz w:val="28"/>
          <w:szCs w:val="28"/>
        </w:rPr>
        <w:t>设计图纸要求（技术标投标文件）</w:t>
      </w:r>
    </w:p>
    <w:p w:rsidR="000E737A" w:rsidRPr="000E737A" w:rsidRDefault="00D7150B" w:rsidP="000E737A">
      <w:pPr>
        <w:pStyle w:val="afb"/>
        <w:tabs>
          <w:tab w:val="left" w:pos="0"/>
          <w:tab w:val="left" w:pos="420"/>
        </w:tabs>
        <w:spacing w:line="440" w:lineRule="exact"/>
        <w:ind w:left="200" w:firstLineChars="0" w:firstLine="0"/>
        <w:rPr>
          <w:rFonts w:ascii="宋体" w:hAnsi="宋体" w:cs="宋体"/>
          <w:sz w:val="24"/>
        </w:rPr>
      </w:pPr>
      <w:r>
        <w:rPr>
          <w:rFonts w:ascii="宋体" w:hAnsi="宋体" w:cs="宋体" w:hint="eastAsia"/>
          <w:sz w:val="24"/>
        </w:rPr>
        <w:t>7.1</w:t>
      </w:r>
      <w:r w:rsidR="000E737A" w:rsidRPr="000E737A">
        <w:rPr>
          <w:rFonts w:ascii="宋体" w:hAnsi="宋体" w:cs="宋体" w:hint="eastAsia"/>
          <w:sz w:val="24"/>
        </w:rPr>
        <w:t>总平面图、重要位置的平面图、剖面图、立面图、表现图（整体效果图、局部效果图），以及其他能清晰反映思路和形式的相关图纸。</w:t>
      </w:r>
    </w:p>
    <w:p w:rsidR="000E737A" w:rsidRPr="000E737A" w:rsidRDefault="00D7150B" w:rsidP="000E737A">
      <w:pPr>
        <w:pStyle w:val="afb"/>
        <w:ind w:left="200" w:firstLineChars="0" w:firstLine="0"/>
        <w:rPr>
          <w:rFonts w:ascii="宋体" w:hAnsi="宋体" w:cs="宋体"/>
          <w:sz w:val="24"/>
        </w:rPr>
      </w:pPr>
      <w:r>
        <w:rPr>
          <w:rFonts w:ascii="宋体" w:hAnsi="宋体" w:cs="宋体" w:hint="eastAsia"/>
          <w:sz w:val="24"/>
        </w:rPr>
        <w:t>7.2</w:t>
      </w:r>
      <w:r w:rsidR="000E737A" w:rsidRPr="000E737A">
        <w:rPr>
          <w:rFonts w:ascii="宋体" w:hAnsi="宋体" w:cs="宋体" w:hint="eastAsia"/>
          <w:sz w:val="24"/>
        </w:rPr>
        <w:t>相关设计说明，重要节点分析图（应真实反映材质、色彩及空间环境）等。</w:t>
      </w:r>
    </w:p>
    <w:p w:rsidR="000E737A" w:rsidRPr="000E737A" w:rsidRDefault="00D7150B" w:rsidP="000E737A">
      <w:pPr>
        <w:pStyle w:val="afb"/>
        <w:ind w:left="200" w:firstLineChars="0" w:firstLine="0"/>
        <w:rPr>
          <w:rFonts w:ascii="宋体" w:hAnsi="宋体" w:cs="宋体"/>
          <w:sz w:val="24"/>
        </w:rPr>
      </w:pPr>
      <w:r>
        <w:rPr>
          <w:rFonts w:ascii="宋体" w:hAnsi="宋体" w:cs="宋体" w:hint="eastAsia"/>
          <w:sz w:val="24"/>
        </w:rPr>
        <w:lastRenderedPageBreak/>
        <w:t>7.3</w:t>
      </w:r>
      <w:r w:rsidR="000E737A" w:rsidRPr="000E737A">
        <w:rPr>
          <w:rFonts w:ascii="宋体" w:hAnsi="宋体" w:cs="宋体" w:hint="eastAsia"/>
          <w:sz w:val="24"/>
        </w:rPr>
        <w:t>立面图、场景深化设计、多媒体深化设计、布展深化设计、照明深化设计等各专业深化设计效果图，手稿，脚本等。</w:t>
      </w:r>
    </w:p>
    <w:p w:rsidR="000E737A" w:rsidRPr="000E737A" w:rsidRDefault="00D7150B" w:rsidP="000E737A">
      <w:pPr>
        <w:pStyle w:val="afb"/>
        <w:ind w:left="200" w:firstLineChars="0" w:firstLine="0"/>
        <w:rPr>
          <w:rFonts w:ascii="宋体" w:hAnsi="宋体" w:cs="宋体"/>
          <w:sz w:val="24"/>
        </w:rPr>
      </w:pPr>
      <w:r>
        <w:rPr>
          <w:rFonts w:ascii="宋体" w:hAnsi="宋体" w:cs="宋体" w:hint="eastAsia"/>
          <w:sz w:val="24"/>
        </w:rPr>
        <w:t>7.4</w:t>
      </w:r>
      <w:r w:rsidR="000E737A" w:rsidRPr="000E737A">
        <w:rPr>
          <w:rFonts w:ascii="宋体" w:hAnsi="宋体" w:cs="宋体" w:hint="eastAsia"/>
          <w:sz w:val="24"/>
        </w:rPr>
        <w:t>施工设计图纸及相关说明（应包括平、立、剖面图纸及节点详图、大样图等）；设计图纸深度必须满足现场施工的要求。</w:t>
      </w:r>
    </w:p>
    <w:p w:rsidR="000E737A" w:rsidRPr="00D7150B" w:rsidRDefault="00D7150B" w:rsidP="00D7150B">
      <w:pPr>
        <w:pStyle w:val="afb"/>
        <w:spacing w:line="440" w:lineRule="exact"/>
        <w:ind w:left="200" w:firstLineChars="0" w:firstLine="0"/>
        <w:rPr>
          <w:rFonts w:ascii="宋体" w:hAnsi="宋体" w:cs="宋体"/>
          <w:sz w:val="24"/>
        </w:rPr>
      </w:pPr>
      <w:r>
        <w:rPr>
          <w:rFonts w:ascii="宋体" w:hAnsi="宋体" w:cs="宋体" w:hint="eastAsia"/>
          <w:sz w:val="24"/>
        </w:rPr>
        <w:t>7.5</w:t>
      </w:r>
      <w:r w:rsidR="000E737A" w:rsidRPr="000E737A">
        <w:rPr>
          <w:rFonts w:ascii="宋体" w:hAnsi="宋体" w:cs="宋体" w:hint="eastAsia"/>
          <w:sz w:val="24"/>
        </w:rPr>
        <w:t>投标单位可根据自身设计特点，增加图纸或其他表现手段，更为有效的表达布展思路和意图。</w:t>
      </w:r>
    </w:p>
    <w:p w:rsidR="000E737A" w:rsidRPr="000E737A" w:rsidRDefault="00D7150B" w:rsidP="000E737A">
      <w:pPr>
        <w:pStyle w:val="afb"/>
        <w:ind w:left="200" w:firstLineChars="0" w:firstLine="0"/>
        <w:rPr>
          <w:b/>
          <w:bCs/>
        </w:rPr>
      </w:pPr>
      <w:r>
        <w:rPr>
          <w:rFonts w:ascii="宋体" w:hAnsi="宋体" w:cs="宋体" w:hint="eastAsia"/>
          <w:b/>
          <w:bCs/>
          <w:sz w:val="32"/>
          <w:szCs w:val="40"/>
        </w:rPr>
        <w:t>8、</w:t>
      </w:r>
      <w:r w:rsidR="000E737A" w:rsidRPr="000E737A">
        <w:rPr>
          <w:rFonts w:ascii="宋体" w:hAnsi="宋体" w:cs="宋体" w:hint="eastAsia"/>
          <w:b/>
          <w:bCs/>
          <w:sz w:val="32"/>
          <w:szCs w:val="40"/>
        </w:rPr>
        <w:t>展陈施工要求</w:t>
      </w:r>
    </w:p>
    <w:p w:rsidR="000E737A" w:rsidRPr="000E737A" w:rsidRDefault="000E737A" w:rsidP="000E737A">
      <w:pPr>
        <w:pStyle w:val="afb"/>
        <w:spacing w:line="360" w:lineRule="auto"/>
        <w:ind w:left="200" w:firstLineChars="0" w:firstLine="0"/>
        <w:rPr>
          <w:rFonts w:ascii="宋体" w:hAnsi="宋体" w:cs="宋体"/>
          <w:sz w:val="24"/>
        </w:rPr>
      </w:pPr>
      <w:r w:rsidRPr="000E737A">
        <w:rPr>
          <w:rFonts w:ascii="宋体" w:hAnsi="宋体" w:cs="宋体" w:hint="eastAsia"/>
          <w:sz w:val="24"/>
        </w:rPr>
        <w:t>施工根据设计内容及要求进行，包括室内装饰装修，展厅陈列布展，声、光、电、多媒体等高科技数字化设备安装。布展方面：展板、音视频多媒体、展柜、场景浮雕、人物雕塑制作等进行施工。</w:t>
      </w:r>
    </w:p>
    <w:p w:rsidR="00AE7104" w:rsidRDefault="00DA7B1D" w:rsidP="000E737A">
      <w:pPr>
        <w:ind w:leftChars="150" w:left="1158" w:hangingChars="350" w:hanging="843"/>
        <w:rPr>
          <w:rFonts w:ascii="宋体" w:hAnsi="宋体"/>
          <w:b/>
          <w:color w:val="000000"/>
          <w:sz w:val="24"/>
          <w:szCs w:val="21"/>
        </w:rPr>
      </w:pPr>
      <w:r>
        <w:rPr>
          <w:rFonts w:ascii="宋体" w:hAnsi="宋体" w:hint="eastAsia"/>
          <w:b/>
          <w:color w:val="000000"/>
          <w:sz w:val="24"/>
          <w:szCs w:val="21"/>
        </w:rPr>
        <w:t>注：1、最终方案经业主确认后方可实施，且中标人需无条件配合业主方进行方案修改工作，期间增加任何费用。</w:t>
      </w:r>
    </w:p>
    <w:p w:rsidR="00AE7104" w:rsidRDefault="00DA7B1D">
      <w:pPr>
        <w:pStyle w:val="afb"/>
        <w:ind w:left="720" w:firstLineChars="0" w:firstLine="0"/>
        <w:jc w:val="both"/>
        <w:rPr>
          <w:rFonts w:ascii="宋体" w:hAnsi="宋体"/>
          <w:b/>
          <w:color w:val="000000"/>
          <w:sz w:val="24"/>
          <w:szCs w:val="21"/>
        </w:rPr>
      </w:pPr>
      <w:r>
        <w:rPr>
          <w:rFonts w:ascii="宋体" w:hAnsi="宋体" w:hint="eastAsia"/>
          <w:b/>
          <w:color w:val="000000"/>
          <w:sz w:val="24"/>
          <w:szCs w:val="21"/>
        </w:rPr>
        <w:t>2、 暂估价部分以实际发生的工程量作为结算依据。</w:t>
      </w:r>
    </w:p>
    <w:p w:rsidR="00AE7104" w:rsidRDefault="00AE7104">
      <w:pPr>
        <w:spacing w:line="400" w:lineRule="exact"/>
        <w:jc w:val="center"/>
        <w:sectPr w:rsidR="00AE7104">
          <w:footerReference w:type="default" r:id="rId13"/>
          <w:pgSz w:w="12240" w:h="15840"/>
          <w:pgMar w:top="1440" w:right="1800" w:bottom="1440" w:left="1800" w:header="720" w:footer="1877" w:gutter="0"/>
          <w:cols w:space="720"/>
        </w:sectPr>
      </w:pPr>
    </w:p>
    <w:p w:rsidR="00AE7104" w:rsidRDefault="00AE7104">
      <w:pPr>
        <w:spacing w:line="400" w:lineRule="exact"/>
        <w:jc w:val="center"/>
        <w:rPr>
          <w:rFonts w:ascii="宋体" w:hAnsi="宋体" w:cs="宋体"/>
        </w:rPr>
      </w:pPr>
    </w:p>
    <w:p w:rsidR="00AE7104" w:rsidRPr="00B36A01" w:rsidRDefault="00DA7B1D" w:rsidP="00B36A01">
      <w:pPr>
        <w:pStyle w:val="1"/>
        <w:spacing w:before="0" w:after="0"/>
        <w:jc w:val="center"/>
        <w:rPr>
          <w:rFonts w:ascii="宋体" w:hAnsi="宋体" w:cs="宋体"/>
        </w:rPr>
      </w:pPr>
      <w:bookmarkStart w:id="88" w:name="_Toc4769161"/>
      <w:r>
        <w:rPr>
          <w:rFonts w:ascii="宋体" w:hAnsi="宋体" w:cs="宋体" w:hint="eastAsia"/>
        </w:rPr>
        <w:t>第七章  投标文件格式</w:t>
      </w:r>
      <w:bookmarkEnd w:id="88"/>
    </w:p>
    <w:p w:rsidR="00AE7104" w:rsidRDefault="00DA7B1D">
      <w:pPr>
        <w:jc w:val="center"/>
        <w:rPr>
          <w:rFonts w:ascii="宋体" w:hAnsi="宋体" w:cs="宋体"/>
          <w:sz w:val="28"/>
          <w:szCs w:val="28"/>
        </w:rPr>
      </w:pPr>
      <w:r>
        <w:rPr>
          <w:rFonts w:ascii="宋体" w:hAnsi="宋体" w:cs="宋体" w:hint="eastAsia"/>
          <w:sz w:val="28"/>
          <w:szCs w:val="28"/>
        </w:rPr>
        <w:t>（项目名称）</w:t>
      </w:r>
    </w:p>
    <w:p w:rsidR="00AE7104" w:rsidRDefault="00AE7104">
      <w:pPr>
        <w:rPr>
          <w:rFonts w:ascii="宋体" w:hAnsi="宋体" w:cs="宋体"/>
          <w:sz w:val="20"/>
          <w:szCs w:val="20"/>
        </w:rPr>
      </w:pPr>
    </w:p>
    <w:p w:rsidR="00AE7104" w:rsidRDefault="00AE7104">
      <w:pPr>
        <w:rPr>
          <w:rFonts w:ascii="宋体" w:hAnsi="宋体" w:cs="宋体"/>
          <w:sz w:val="20"/>
          <w:szCs w:val="20"/>
        </w:rPr>
      </w:pPr>
    </w:p>
    <w:p w:rsidR="00AE7104" w:rsidRDefault="00DA7B1D">
      <w:pPr>
        <w:jc w:val="center"/>
        <w:rPr>
          <w:rFonts w:ascii="宋体" w:hAnsi="宋体" w:cs="宋体"/>
          <w:sz w:val="44"/>
          <w:szCs w:val="44"/>
        </w:rPr>
      </w:pPr>
      <w:r>
        <w:rPr>
          <w:rFonts w:ascii="宋体" w:hAnsi="宋体" w:cs="宋体" w:hint="eastAsia"/>
          <w:sz w:val="44"/>
          <w:szCs w:val="44"/>
        </w:rPr>
        <w:t>投  标  文  件</w:t>
      </w:r>
    </w:p>
    <w:p w:rsidR="00AE7104" w:rsidRDefault="00AE7104">
      <w:pPr>
        <w:rPr>
          <w:rFonts w:ascii="宋体" w:hAnsi="宋体" w:cs="宋体"/>
          <w:sz w:val="28"/>
          <w:szCs w:val="28"/>
        </w:rPr>
      </w:pPr>
    </w:p>
    <w:p w:rsidR="00AE7104" w:rsidRDefault="00AE7104">
      <w:pPr>
        <w:rPr>
          <w:rFonts w:ascii="宋体" w:hAnsi="宋体" w:cs="宋体"/>
          <w:sz w:val="28"/>
          <w:szCs w:val="28"/>
        </w:rPr>
      </w:pPr>
    </w:p>
    <w:p w:rsidR="00AE7104" w:rsidRDefault="00AE7104">
      <w:pPr>
        <w:rPr>
          <w:rFonts w:ascii="宋体" w:hAnsi="宋体" w:cs="宋体"/>
          <w:sz w:val="28"/>
          <w:szCs w:val="28"/>
        </w:rPr>
      </w:pPr>
    </w:p>
    <w:p w:rsidR="00AE7104" w:rsidRDefault="00AE7104">
      <w:pPr>
        <w:rPr>
          <w:rFonts w:ascii="宋体" w:hAnsi="宋体" w:cs="宋体"/>
          <w:sz w:val="28"/>
          <w:szCs w:val="28"/>
        </w:rPr>
      </w:pPr>
    </w:p>
    <w:p w:rsidR="00AE7104" w:rsidRDefault="00AE7104">
      <w:pPr>
        <w:rPr>
          <w:rFonts w:ascii="宋体" w:hAnsi="宋体" w:cs="宋体"/>
          <w:sz w:val="28"/>
          <w:szCs w:val="28"/>
        </w:rPr>
      </w:pPr>
    </w:p>
    <w:p w:rsidR="00AE7104" w:rsidRDefault="00AE7104">
      <w:pPr>
        <w:rPr>
          <w:rFonts w:ascii="宋体" w:hAnsi="宋体" w:cs="宋体"/>
          <w:sz w:val="28"/>
          <w:szCs w:val="28"/>
        </w:rPr>
      </w:pPr>
    </w:p>
    <w:p w:rsidR="00AE7104" w:rsidRDefault="00AE7104">
      <w:pPr>
        <w:rPr>
          <w:rFonts w:ascii="宋体" w:hAnsi="宋体" w:cs="宋体"/>
          <w:sz w:val="28"/>
          <w:szCs w:val="28"/>
        </w:rPr>
      </w:pPr>
    </w:p>
    <w:p w:rsidR="00AE7104" w:rsidRDefault="00AE7104">
      <w:pPr>
        <w:rPr>
          <w:rFonts w:ascii="宋体" w:hAnsi="宋体" w:cs="宋体"/>
          <w:sz w:val="28"/>
          <w:szCs w:val="28"/>
        </w:rPr>
      </w:pPr>
    </w:p>
    <w:p w:rsidR="00AE7104" w:rsidRDefault="00AE7104">
      <w:pPr>
        <w:rPr>
          <w:rFonts w:ascii="宋体" w:hAnsi="宋体" w:cs="宋体"/>
          <w:sz w:val="28"/>
          <w:szCs w:val="28"/>
        </w:rPr>
      </w:pPr>
    </w:p>
    <w:p w:rsidR="00AE7104" w:rsidRDefault="00AE7104">
      <w:pPr>
        <w:rPr>
          <w:rFonts w:ascii="宋体" w:hAnsi="宋体" w:cs="宋体"/>
          <w:sz w:val="28"/>
          <w:szCs w:val="28"/>
        </w:rPr>
      </w:pPr>
    </w:p>
    <w:p w:rsidR="00AE7104" w:rsidRDefault="00AE7104">
      <w:pPr>
        <w:rPr>
          <w:rFonts w:ascii="宋体" w:hAnsi="宋体" w:cs="宋体"/>
          <w:sz w:val="28"/>
          <w:szCs w:val="28"/>
        </w:rPr>
      </w:pPr>
    </w:p>
    <w:p w:rsidR="00AE7104" w:rsidRDefault="00DA7B1D">
      <w:pPr>
        <w:jc w:val="center"/>
        <w:rPr>
          <w:rFonts w:ascii="宋体" w:hAnsi="宋体" w:cs="宋体"/>
          <w:sz w:val="28"/>
          <w:szCs w:val="28"/>
          <w:u w:val="single"/>
        </w:rPr>
      </w:pPr>
      <w:r>
        <w:rPr>
          <w:rFonts w:ascii="宋体" w:hAnsi="宋体" w:cs="宋体" w:hint="eastAsia"/>
          <w:sz w:val="28"/>
          <w:szCs w:val="28"/>
        </w:rPr>
        <w:t>投标人：（盖单位章）</w:t>
      </w:r>
    </w:p>
    <w:p w:rsidR="00AE7104" w:rsidRDefault="00DA7B1D">
      <w:pPr>
        <w:jc w:val="center"/>
        <w:rPr>
          <w:rFonts w:ascii="宋体" w:hAnsi="宋体" w:cs="宋体"/>
          <w:sz w:val="28"/>
          <w:szCs w:val="28"/>
        </w:rPr>
      </w:pPr>
      <w:r>
        <w:rPr>
          <w:rFonts w:ascii="宋体" w:hAnsi="宋体" w:cs="宋体" w:hint="eastAsia"/>
          <w:sz w:val="28"/>
          <w:szCs w:val="28"/>
        </w:rPr>
        <w:t>法定代表人或其委托代理人：（签字）</w:t>
      </w:r>
    </w:p>
    <w:p w:rsidR="00AE7104" w:rsidRDefault="00DA7B1D">
      <w:pPr>
        <w:jc w:val="center"/>
        <w:rPr>
          <w:rFonts w:ascii="宋体" w:hAnsi="宋体" w:cs="宋体"/>
          <w:sz w:val="28"/>
          <w:szCs w:val="28"/>
        </w:rPr>
      </w:pPr>
      <w:r>
        <w:rPr>
          <w:rFonts w:ascii="宋体" w:hAnsi="宋体" w:cs="宋体" w:hint="eastAsia"/>
          <w:sz w:val="28"/>
          <w:szCs w:val="28"/>
        </w:rPr>
        <w:t>年月日</w:t>
      </w:r>
    </w:p>
    <w:p w:rsidR="00AE7104" w:rsidRDefault="00AE7104">
      <w:pPr>
        <w:spacing w:line="440" w:lineRule="exact"/>
        <w:rPr>
          <w:rFonts w:ascii="宋体" w:hAnsi="宋体" w:cs="宋体"/>
          <w:sz w:val="20"/>
          <w:szCs w:val="20"/>
        </w:rPr>
      </w:pPr>
    </w:p>
    <w:p w:rsidR="00AE7104" w:rsidRDefault="00DA7B1D">
      <w:pPr>
        <w:spacing w:line="400" w:lineRule="exact"/>
      </w:pPr>
      <w:r>
        <w:rPr>
          <w:rFonts w:hint="eastAsia"/>
        </w:rPr>
        <w:br w:type="page"/>
      </w:r>
    </w:p>
    <w:p w:rsidR="00AE7104" w:rsidRDefault="00DA7B1D">
      <w:pPr>
        <w:pStyle w:val="2"/>
        <w:spacing w:before="0" w:after="0"/>
        <w:jc w:val="center"/>
        <w:rPr>
          <w:rFonts w:ascii="宋体" w:eastAsia="宋体" w:hAnsi="宋体" w:cs="宋体"/>
        </w:rPr>
      </w:pPr>
      <w:bookmarkStart w:id="89" w:name="_Toc4769162"/>
      <w:r>
        <w:rPr>
          <w:rFonts w:ascii="宋体" w:eastAsia="宋体" w:hAnsi="宋体" w:cs="宋体" w:hint="eastAsia"/>
        </w:rPr>
        <w:lastRenderedPageBreak/>
        <w:t>目    录</w:t>
      </w:r>
      <w:bookmarkEnd w:id="89"/>
    </w:p>
    <w:p w:rsidR="00AE7104" w:rsidRDefault="00AE7104">
      <w:pPr>
        <w:spacing w:line="540" w:lineRule="exact"/>
        <w:rPr>
          <w:rFonts w:ascii="宋体" w:hAnsi="宋体" w:cs="宋体"/>
        </w:rPr>
      </w:pPr>
    </w:p>
    <w:p w:rsidR="00AE7104" w:rsidRDefault="00DA7B1D">
      <w:pPr>
        <w:spacing w:line="540" w:lineRule="exact"/>
        <w:rPr>
          <w:rFonts w:ascii="宋体" w:hAnsi="宋体" w:cs="宋体"/>
        </w:rPr>
      </w:pPr>
      <w:r>
        <w:rPr>
          <w:rFonts w:ascii="宋体" w:hAnsi="宋体" w:cs="宋体" w:hint="eastAsia"/>
        </w:rPr>
        <w:t>一、投标函及投标函附录</w:t>
      </w:r>
    </w:p>
    <w:p w:rsidR="00AE7104" w:rsidRDefault="00DA7B1D">
      <w:pPr>
        <w:spacing w:line="540" w:lineRule="exact"/>
        <w:rPr>
          <w:rFonts w:ascii="宋体" w:hAnsi="宋体" w:cs="宋体"/>
        </w:rPr>
      </w:pPr>
      <w:r>
        <w:rPr>
          <w:rFonts w:ascii="宋体" w:hAnsi="宋体" w:cs="宋体" w:hint="eastAsia"/>
        </w:rPr>
        <w:t>二、法定代表人身份证明或授权委托书</w:t>
      </w:r>
    </w:p>
    <w:p w:rsidR="00AE7104" w:rsidRDefault="00DA7B1D">
      <w:pPr>
        <w:spacing w:line="540" w:lineRule="exact"/>
        <w:rPr>
          <w:rFonts w:ascii="宋体" w:hAnsi="宋体" w:cs="宋体"/>
        </w:rPr>
      </w:pPr>
      <w:r>
        <w:rPr>
          <w:rFonts w:ascii="宋体" w:hAnsi="宋体" w:cs="宋体" w:hint="eastAsia"/>
        </w:rPr>
        <w:t>三、联合体协议书</w:t>
      </w:r>
    </w:p>
    <w:p w:rsidR="00AE7104" w:rsidRDefault="00DA7B1D">
      <w:pPr>
        <w:spacing w:line="540" w:lineRule="exact"/>
        <w:rPr>
          <w:rFonts w:ascii="宋体" w:hAnsi="宋体" w:cs="宋体"/>
        </w:rPr>
      </w:pPr>
      <w:r>
        <w:rPr>
          <w:rFonts w:ascii="宋体" w:hAnsi="宋体" w:cs="宋体" w:hint="eastAsia"/>
        </w:rPr>
        <w:t xml:space="preserve">四、投标保证金 </w:t>
      </w:r>
    </w:p>
    <w:p w:rsidR="00AE7104" w:rsidRDefault="00DA7B1D">
      <w:pPr>
        <w:spacing w:line="540" w:lineRule="exact"/>
        <w:rPr>
          <w:rFonts w:ascii="宋体" w:hAnsi="宋体" w:cs="宋体"/>
        </w:rPr>
      </w:pPr>
      <w:r>
        <w:rPr>
          <w:rFonts w:ascii="宋体" w:hAnsi="宋体" w:cs="宋体" w:hint="eastAsia"/>
        </w:rPr>
        <w:t>五、价格清单</w:t>
      </w:r>
    </w:p>
    <w:p w:rsidR="00AE7104" w:rsidRDefault="00DA7B1D">
      <w:pPr>
        <w:spacing w:line="540" w:lineRule="exact"/>
        <w:rPr>
          <w:rFonts w:ascii="宋体" w:hAnsi="宋体" w:cs="宋体"/>
        </w:rPr>
      </w:pPr>
      <w:r>
        <w:rPr>
          <w:rFonts w:ascii="宋体" w:hAnsi="宋体" w:cs="宋体" w:hint="eastAsia"/>
        </w:rPr>
        <w:t>六、承包人建议书</w:t>
      </w:r>
    </w:p>
    <w:p w:rsidR="00AE7104" w:rsidRDefault="00DA7B1D">
      <w:pPr>
        <w:spacing w:line="540" w:lineRule="exact"/>
        <w:rPr>
          <w:rFonts w:ascii="宋体" w:hAnsi="宋体" w:cs="宋体"/>
        </w:rPr>
      </w:pPr>
      <w:r>
        <w:rPr>
          <w:rFonts w:ascii="宋体" w:hAnsi="宋体" w:cs="宋体" w:hint="eastAsia"/>
        </w:rPr>
        <w:t>七、承包人实施方案</w:t>
      </w:r>
    </w:p>
    <w:p w:rsidR="00AE7104" w:rsidRDefault="00DA7B1D">
      <w:pPr>
        <w:spacing w:line="540" w:lineRule="exact"/>
        <w:rPr>
          <w:rFonts w:ascii="宋体" w:hAnsi="宋体" w:cs="宋体"/>
        </w:rPr>
      </w:pPr>
      <w:r>
        <w:rPr>
          <w:rFonts w:ascii="宋体" w:hAnsi="宋体" w:cs="宋体" w:hint="eastAsia"/>
        </w:rPr>
        <w:t>八、资格审查资料</w:t>
      </w:r>
    </w:p>
    <w:p w:rsidR="00AE7104" w:rsidRDefault="00DA7B1D">
      <w:pPr>
        <w:spacing w:line="540" w:lineRule="exact"/>
        <w:rPr>
          <w:rFonts w:ascii="宋体" w:hAnsi="宋体" w:cs="宋体"/>
        </w:rPr>
      </w:pPr>
      <w:r>
        <w:rPr>
          <w:rFonts w:ascii="宋体" w:hAnsi="宋体" w:cs="宋体" w:hint="eastAsia"/>
        </w:rPr>
        <w:t>九、其他资料</w:t>
      </w:r>
    </w:p>
    <w:p w:rsidR="00AE7104" w:rsidRDefault="00AE7104">
      <w:pPr>
        <w:spacing w:line="540" w:lineRule="exact"/>
        <w:rPr>
          <w:rFonts w:ascii="宋体" w:hAnsi="宋体" w:cs="宋体"/>
        </w:rPr>
      </w:pPr>
    </w:p>
    <w:p w:rsidR="00AE7104" w:rsidRDefault="00AE7104">
      <w:pPr>
        <w:spacing w:line="540" w:lineRule="exact"/>
      </w:pPr>
    </w:p>
    <w:p w:rsidR="00AE7104" w:rsidRDefault="00AE7104">
      <w:pPr>
        <w:spacing w:line="540" w:lineRule="exact"/>
      </w:pPr>
    </w:p>
    <w:p w:rsidR="00AE7104" w:rsidRDefault="00AE7104">
      <w:pPr>
        <w:spacing w:line="540" w:lineRule="exact"/>
      </w:pPr>
    </w:p>
    <w:p w:rsidR="00AE7104" w:rsidRDefault="00AE7104">
      <w:pPr>
        <w:spacing w:line="540" w:lineRule="exact"/>
      </w:pPr>
    </w:p>
    <w:p w:rsidR="00AE7104" w:rsidRDefault="00AE7104">
      <w:pPr>
        <w:spacing w:line="540" w:lineRule="exact"/>
      </w:pPr>
    </w:p>
    <w:p w:rsidR="00AE7104" w:rsidRDefault="00AE7104">
      <w:pPr>
        <w:spacing w:line="540" w:lineRule="exact"/>
      </w:pPr>
    </w:p>
    <w:p w:rsidR="00AE7104" w:rsidRDefault="00AE7104">
      <w:pPr>
        <w:spacing w:line="540" w:lineRule="exact"/>
      </w:pPr>
    </w:p>
    <w:p w:rsidR="00AE7104" w:rsidRDefault="00AE7104">
      <w:pPr>
        <w:spacing w:line="540" w:lineRule="exact"/>
      </w:pPr>
    </w:p>
    <w:p w:rsidR="00AE7104" w:rsidRDefault="00AE7104">
      <w:pPr>
        <w:spacing w:line="540" w:lineRule="exact"/>
      </w:pPr>
    </w:p>
    <w:p w:rsidR="00AE7104" w:rsidRDefault="00DA7B1D">
      <w:pPr>
        <w:pStyle w:val="2"/>
        <w:spacing w:before="0" w:after="0"/>
        <w:jc w:val="center"/>
        <w:rPr>
          <w:rFonts w:ascii="宋体" w:eastAsia="宋体" w:hAnsi="宋体" w:cs="宋体"/>
          <w:sz w:val="20"/>
          <w:szCs w:val="20"/>
        </w:rPr>
      </w:pPr>
      <w:bookmarkStart w:id="90" w:name="_Toc4769163"/>
      <w:r>
        <w:rPr>
          <w:rFonts w:ascii="宋体" w:eastAsia="宋体" w:hAnsi="宋体" w:cs="宋体" w:hint="eastAsia"/>
        </w:rPr>
        <w:lastRenderedPageBreak/>
        <w:t>一、投标函及投标函附录</w:t>
      </w:r>
      <w:bookmarkEnd w:id="90"/>
    </w:p>
    <w:p w:rsidR="00AE7104" w:rsidRDefault="00DA7B1D">
      <w:pPr>
        <w:pStyle w:val="3"/>
        <w:spacing w:before="0" w:after="0"/>
        <w:rPr>
          <w:rFonts w:ascii="宋体" w:eastAsia="宋体" w:cs="宋体"/>
          <w:sz w:val="20"/>
          <w:szCs w:val="20"/>
        </w:rPr>
      </w:pPr>
      <w:bookmarkStart w:id="91" w:name="_Toc4769164"/>
      <w:r>
        <w:rPr>
          <w:rFonts w:ascii="宋体" w:eastAsia="宋体" w:cs="宋体" w:hint="eastAsia"/>
        </w:rPr>
        <w:t>（一）投标函</w:t>
      </w:r>
      <w:bookmarkEnd w:id="91"/>
    </w:p>
    <w:p w:rsidR="00AE7104" w:rsidRDefault="00DA7B1D">
      <w:pPr>
        <w:spacing w:line="440" w:lineRule="exact"/>
        <w:rPr>
          <w:rFonts w:ascii="宋体" w:hAnsi="宋体" w:cs="宋体"/>
          <w:szCs w:val="21"/>
        </w:rPr>
      </w:pPr>
      <w:r>
        <w:rPr>
          <w:rFonts w:ascii="宋体" w:hAnsi="宋体" w:cs="宋体" w:hint="eastAsia"/>
          <w:szCs w:val="21"/>
        </w:rPr>
        <w:t>（招标</w:t>
      </w:r>
      <w:r w:rsidR="00B0478F">
        <w:rPr>
          <w:rFonts w:ascii="宋体" w:hAnsi="宋体" w:cs="宋体" w:hint="eastAsia"/>
          <w:szCs w:val="21"/>
        </w:rPr>
        <w:t>代理机构</w:t>
      </w:r>
      <w:r>
        <w:rPr>
          <w:rFonts w:ascii="宋体" w:hAnsi="宋体" w:cs="宋体" w:hint="eastAsia"/>
          <w:szCs w:val="21"/>
        </w:rPr>
        <w:t>名称）：</w:t>
      </w:r>
    </w:p>
    <w:p w:rsidR="00AE7104" w:rsidRDefault="00DA7B1D">
      <w:pPr>
        <w:spacing w:line="440" w:lineRule="exact"/>
        <w:ind w:firstLineChars="200" w:firstLine="420"/>
        <w:rPr>
          <w:rFonts w:ascii="宋体" w:hAnsi="宋体" w:cs="宋体"/>
          <w:szCs w:val="21"/>
        </w:rPr>
      </w:pPr>
      <w:r>
        <w:rPr>
          <w:rFonts w:ascii="宋体" w:hAnsi="宋体" w:cs="宋体" w:hint="eastAsia"/>
          <w:szCs w:val="21"/>
        </w:rPr>
        <w:t>1．我方已仔细研究了（项目名称）设计施工总承包招标文件的全部内容，愿意以人民币（大写）（¥）的投标总报价【其中，设计费（大写）（¥），施工费（大写）（¥）】，施工工期 日历天，设计周期日历天，按合同约定进行设计、实施和竣工承包工程，修补工程中的任何缺陷，实现工程目的。</w:t>
      </w:r>
    </w:p>
    <w:p w:rsidR="00AE7104" w:rsidRDefault="00DA7B1D">
      <w:pPr>
        <w:spacing w:line="440" w:lineRule="exact"/>
        <w:ind w:firstLineChars="200" w:firstLine="420"/>
        <w:rPr>
          <w:rFonts w:ascii="宋体" w:hAnsi="宋体" w:cs="宋体"/>
          <w:szCs w:val="21"/>
        </w:rPr>
      </w:pPr>
      <w:r>
        <w:rPr>
          <w:rFonts w:ascii="宋体" w:hAnsi="宋体" w:cs="宋体" w:hint="eastAsia"/>
          <w:szCs w:val="21"/>
        </w:rPr>
        <w:t>2．我方承诺在招标文件规定的投标有效期内不修改、撤销投标文件。</w:t>
      </w:r>
    </w:p>
    <w:p w:rsidR="00AE7104" w:rsidRDefault="00DA7B1D">
      <w:pPr>
        <w:spacing w:line="440" w:lineRule="exact"/>
        <w:ind w:firstLineChars="200" w:firstLine="420"/>
        <w:rPr>
          <w:rFonts w:ascii="宋体" w:hAnsi="宋体" w:cs="宋体"/>
          <w:szCs w:val="21"/>
        </w:rPr>
      </w:pPr>
      <w:r>
        <w:rPr>
          <w:rFonts w:ascii="宋体" w:hAnsi="宋体" w:cs="宋体" w:hint="eastAsia"/>
          <w:szCs w:val="21"/>
        </w:rPr>
        <w:t>3．随同本投标函提交投标保证金一份，金额为人民币（大写）（¥ ）。</w:t>
      </w:r>
    </w:p>
    <w:p w:rsidR="00AE7104" w:rsidRDefault="00DA7B1D">
      <w:pPr>
        <w:spacing w:line="440" w:lineRule="exact"/>
        <w:ind w:firstLineChars="200" w:firstLine="420"/>
        <w:rPr>
          <w:rFonts w:ascii="宋体" w:hAnsi="宋体" w:cs="宋体"/>
          <w:szCs w:val="21"/>
        </w:rPr>
      </w:pPr>
      <w:r>
        <w:rPr>
          <w:rFonts w:ascii="宋体" w:hAnsi="宋体" w:cs="宋体" w:hint="eastAsia"/>
          <w:szCs w:val="21"/>
        </w:rPr>
        <w:t>4．如我方中标：</w:t>
      </w:r>
    </w:p>
    <w:p w:rsidR="00AE7104" w:rsidRDefault="00DA7B1D">
      <w:pPr>
        <w:spacing w:line="440" w:lineRule="exact"/>
        <w:ind w:firstLineChars="342" w:firstLine="718"/>
        <w:rPr>
          <w:rFonts w:ascii="宋体" w:hAnsi="宋体" w:cs="宋体"/>
          <w:szCs w:val="21"/>
        </w:rPr>
      </w:pPr>
      <w:r>
        <w:rPr>
          <w:rFonts w:ascii="宋体" w:hAnsi="宋体" w:cs="宋体" w:hint="eastAsia"/>
          <w:szCs w:val="21"/>
        </w:rPr>
        <w:t>（1）我方承诺在收到中标通知书后，在中标通知书规定的期限内与你方签订合同。</w:t>
      </w:r>
    </w:p>
    <w:p w:rsidR="00AE7104" w:rsidRDefault="00DA7B1D">
      <w:pPr>
        <w:spacing w:line="440" w:lineRule="exact"/>
        <w:ind w:firstLineChars="342" w:firstLine="718"/>
        <w:rPr>
          <w:rFonts w:ascii="宋体" w:hAnsi="宋体" w:cs="宋体"/>
          <w:szCs w:val="21"/>
        </w:rPr>
      </w:pPr>
      <w:r>
        <w:rPr>
          <w:rFonts w:ascii="宋体" w:hAnsi="宋体" w:cs="宋体" w:hint="eastAsia"/>
          <w:szCs w:val="21"/>
        </w:rPr>
        <w:t>（2）随同本投标函递交的投标函附录属于合同文件的组成部分。</w:t>
      </w:r>
    </w:p>
    <w:p w:rsidR="00AE7104" w:rsidRDefault="00DA7B1D">
      <w:pPr>
        <w:spacing w:line="440" w:lineRule="exact"/>
        <w:ind w:firstLineChars="342" w:firstLine="718"/>
        <w:rPr>
          <w:rFonts w:ascii="宋体" w:hAnsi="宋体" w:cs="宋体"/>
          <w:szCs w:val="21"/>
        </w:rPr>
      </w:pPr>
      <w:r>
        <w:rPr>
          <w:rFonts w:ascii="宋体" w:hAnsi="宋体" w:cs="宋体" w:hint="eastAsia"/>
          <w:szCs w:val="21"/>
        </w:rPr>
        <w:t>（3）我方承诺按照招标文件规定向你方递交履约担保。</w:t>
      </w:r>
    </w:p>
    <w:p w:rsidR="00AE7104" w:rsidRDefault="00DA7B1D">
      <w:pPr>
        <w:spacing w:line="440" w:lineRule="exact"/>
        <w:ind w:firstLineChars="342" w:firstLine="718"/>
        <w:rPr>
          <w:rFonts w:ascii="宋体" w:hAnsi="宋体" w:cs="宋体"/>
          <w:szCs w:val="21"/>
        </w:rPr>
      </w:pPr>
      <w:r>
        <w:rPr>
          <w:rFonts w:ascii="宋体" w:hAnsi="宋体" w:cs="宋体" w:hint="eastAsia"/>
          <w:szCs w:val="21"/>
        </w:rPr>
        <w:t>（4）我方承诺在合同约定的期限内完成并移交全部合同工程。</w:t>
      </w:r>
    </w:p>
    <w:p w:rsidR="00AE7104" w:rsidRDefault="00DA7B1D">
      <w:pPr>
        <w:spacing w:line="440" w:lineRule="exact"/>
        <w:ind w:firstLineChars="200" w:firstLine="420"/>
        <w:rPr>
          <w:rFonts w:ascii="宋体" w:hAnsi="宋体" w:cs="宋体"/>
          <w:szCs w:val="21"/>
        </w:rPr>
      </w:pPr>
      <w:r>
        <w:rPr>
          <w:rFonts w:ascii="宋体" w:hAnsi="宋体" w:cs="宋体" w:hint="eastAsia"/>
          <w:szCs w:val="21"/>
        </w:rPr>
        <w:t>5．</w:t>
      </w:r>
      <w:r>
        <w:rPr>
          <w:rFonts w:ascii="宋体" w:hAnsi="宋体" w:cs="宋体" w:hint="eastAsia"/>
        </w:rPr>
        <w:t>我方在此声明，所递交的投标文件及有关资料内容完整、真实和准确，且不存在第二章“投标人须知”第1.4.3项和第1.4.4项规定的任何一种情形。</w:t>
      </w:r>
    </w:p>
    <w:p w:rsidR="00AE7104" w:rsidRDefault="00DA7B1D">
      <w:pPr>
        <w:spacing w:line="440" w:lineRule="exact"/>
        <w:ind w:firstLineChars="200" w:firstLine="420"/>
        <w:rPr>
          <w:rFonts w:ascii="宋体" w:hAnsi="宋体" w:cs="宋体"/>
          <w:szCs w:val="21"/>
        </w:rPr>
      </w:pPr>
      <w:r>
        <w:rPr>
          <w:rFonts w:ascii="宋体" w:hAnsi="宋体" w:cs="宋体" w:hint="eastAsia"/>
          <w:szCs w:val="21"/>
        </w:rPr>
        <w:t>6．（其他补充说明）。</w:t>
      </w:r>
    </w:p>
    <w:p w:rsidR="00AE7104" w:rsidRDefault="00DA7B1D">
      <w:pPr>
        <w:spacing w:line="440" w:lineRule="exact"/>
        <w:ind w:firstLineChars="1750" w:firstLine="3675"/>
        <w:rPr>
          <w:rFonts w:ascii="宋体" w:hAnsi="宋体" w:cs="宋体"/>
          <w:szCs w:val="21"/>
        </w:rPr>
      </w:pPr>
      <w:r>
        <w:rPr>
          <w:rFonts w:ascii="宋体" w:hAnsi="宋体" w:cs="宋体" w:hint="eastAsia"/>
          <w:szCs w:val="21"/>
        </w:rPr>
        <w:t>投 标 人：（盖单位章）</w:t>
      </w:r>
    </w:p>
    <w:p w:rsidR="00AE7104" w:rsidRDefault="00DA7B1D">
      <w:pPr>
        <w:spacing w:line="440" w:lineRule="exact"/>
        <w:ind w:firstLineChars="1750" w:firstLine="3675"/>
        <w:rPr>
          <w:rFonts w:ascii="宋体" w:hAnsi="宋体" w:cs="宋体"/>
          <w:szCs w:val="21"/>
        </w:rPr>
      </w:pPr>
      <w:r>
        <w:rPr>
          <w:rFonts w:ascii="宋体" w:hAnsi="宋体" w:cs="宋体" w:hint="eastAsia"/>
          <w:szCs w:val="21"/>
        </w:rPr>
        <w:t>法定代表人或其委托代理人：（签字）</w:t>
      </w:r>
    </w:p>
    <w:p w:rsidR="00AE7104" w:rsidRDefault="00DA7B1D">
      <w:pPr>
        <w:spacing w:line="440" w:lineRule="exact"/>
        <w:ind w:firstLineChars="1750" w:firstLine="3675"/>
        <w:rPr>
          <w:rFonts w:ascii="宋体" w:hAnsi="宋体" w:cs="宋体"/>
          <w:szCs w:val="21"/>
        </w:rPr>
      </w:pPr>
      <w:r>
        <w:rPr>
          <w:rFonts w:ascii="宋体" w:hAnsi="宋体" w:cs="宋体" w:hint="eastAsia"/>
          <w:szCs w:val="21"/>
        </w:rPr>
        <w:t>地址：</w:t>
      </w:r>
    </w:p>
    <w:p w:rsidR="00AE7104" w:rsidRDefault="00DA7B1D">
      <w:pPr>
        <w:spacing w:line="440" w:lineRule="exact"/>
        <w:ind w:firstLineChars="1750" w:firstLine="3675"/>
        <w:rPr>
          <w:rFonts w:ascii="宋体" w:hAnsi="宋体" w:cs="宋体"/>
          <w:szCs w:val="21"/>
        </w:rPr>
      </w:pPr>
      <w:r>
        <w:rPr>
          <w:rFonts w:ascii="宋体" w:hAnsi="宋体" w:cs="宋体" w:hint="eastAsia"/>
          <w:szCs w:val="21"/>
        </w:rPr>
        <w:t>网址：</w:t>
      </w:r>
    </w:p>
    <w:p w:rsidR="00AE7104" w:rsidRDefault="00DA7B1D">
      <w:pPr>
        <w:spacing w:line="440" w:lineRule="exact"/>
        <w:ind w:firstLineChars="1750" w:firstLine="3675"/>
        <w:rPr>
          <w:rFonts w:ascii="宋体" w:hAnsi="宋体" w:cs="宋体"/>
          <w:szCs w:val="21"/>
        </w:rPr>
      </w:pPr>
      <w:r>
        <w:rPr>
          <w:rFonts w:ascii="宋体" w:hAnsi="宋体" w:cs="宋体" w:hint="eastAsia"/>
          <w:szCs w:val="21"/>
        </w:rPr>
        <w:t>电话：</w:t>
      </w:r>
    </w:p>
    <w:p w:rsidR="00AE7104" w:rsidRDefault="00DA7B1D">
      <w:pPr>
        <w:spacing w:line="440" w:lineRule="exact"/>
        <w:ind w:firstLineChars="1750" w:firstLine="3675"/>
        <w:rPr>
          <w:rFonts w:ascii="宋体" w:hAnsi="宋体" w:cs="宋体"/>
          <w:szCs w:val="21"/>
        </w:rPr>
      </w:pPr>
      <w:r>
        <w:rPr>
          <w:rFonts w:ascii="宋体" w:hAnsi="宋体" w:cs="宋体" w:hint="eastAsia"/>
          <w:szCs w:val="21"/>
        </w:rPr>
        <w:t>传真：</w:t>
      </w:r>
    </w:p>
    <w:p w:rsidR="00AE7104" w:rsidRDefault="00DA7B1D">
      <w:pPr>
        <w:spacing w:line="440" w:lineRule="exact"/>
        <w:ind w:firstLineChars="1750" w:firstLine="3675"/>
        <w:rPr>
          <w:rFonts w:ascii="宋体" w:hAnsi="宋体" w:cs="宋体"/>
          <w:szCs w:val="21"/>
        </w:rPr>
      </w:pPr>
      <w:r>
        <w:rPr>
          <w:rFonts w:ascii="宋体" w:hAnsi="宋体" w:cs="宋体" w:hint="eastAsia"/>
          <w:szCs w:val="21"/>
        </w:rPr>
        <w:t>邮政编码：</w:t>
      </w:r>
    </w:p>
    <w:p w:rsidR="00AE7104" w:rsidRDefault="00DA7B1D">
      <w:pPr>
        <w:spacing w:line="440" w:lineRule="exact"/>
        <w:ind w:firstLineChars="2250" w:firstLine="4725"/>
        <w:rPr>
          <w:rFonts w:ascii="宋体" w:hAnsi="宋体" w:cs="宋体"/>
          <w:szCs w:val="21"/>
        </w:rPr>
      </w:pPr>
      <w:r>
        <w:rPr>
          <w:rFonts w:ascii="宋体" w:hAnsi="宋体" w:cs="宋体" w:hint="eastAsia"/>
          <w:szCs w:val="21"/>
        </w:rPr>
        <w:t>年月日</w:t>
      </w:r>
    </w:p>
    <w:p w:rsidR="00AE7104" w:rsidRDefault="00AE7104">
      <w:pPr>
        <w:rPr>
          <w:rFonts w:ascii="宋体" w:cs="宋体"/>
        </w:rPr>
      </w:pPr>
    </w:p>
    <w:p w:rsidR="00AE7104" w:rsidRPr="00DC08CF" w:rsidRDefault="00DA7B1D">
      <w:pPr>
        <w:pStyle w:val="3"/>
        <w:spacing w:before="0" w:after="0"/>
        <w:rPr>
          <w:rFonts w:ascii="宋体" w:eastAsia="宋体" w:cs="宋体"/>
        </w:rPr>
      </w:pPr>
      <w:bookmarkStart w:id="92" w:name="_Toc4769165"/>
      <w:r w:rsidRPr="00DC08CF">
        <w:rPr>
          <w:rFonts w:ascii="宋体" w:eastAsia="宋体" w:cs="宋体" w:hint="eastAsia"/>
        </w:rPr>
        <w:lastRenderedPageBreak/>
        <w:t>（二）投标函附录</w:t>
      </w:r>
      <w:bookmarkEnd w:id="92"/>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2161"/>
        <w:gridCol w:w="1986"/>
        <w:gridCol w:w="2526"/>
        <w:gridCol w:w="744"/>
      </w:tblGrid>
      <w:tr w:rsidR="00AE7104" w:rsidRPr="00DC08CF">
        <w:trPr>
          <w:jc w:val="center"/>
        </w:trPr>
        <w:tc>
          <w:tcPr>
            <w:tcW w:w="1354" w:type="dxa"/>
            <w:vAlign w:val="center"/>
          </w:tcPr>
          <w:p w:rsidR="00AE7104" w:rsidRPr="00DC08CF" w:rsidRDefault="00DA7B1D">
            <w:pPr>
              <w:jc w:val="center"/>
              <w:rPr>
                <w:rFonts w:ascii="宋体" w:hAnsi="宋体" w:cs="宋体"/>
                <w:szCs w:val="21"/>
              </w:rPr>
            </w:pPr>
            <w:r w:rsidRPr="00DC08CF">
              <w:rPr>
                <w:rFonts w:ascii="宋体" w:hAnsi="宋体" w:cs="宋体" w:hint="eastAsia"/>
                <w:szCs w:val="21"/>
              </w:rPr>
              <w:t>序号</w:t>
            </w:r>
          </w:p>
        </w:tc>
        <w:tc>
          <w:tcPr>
            <w:tcW w:w="2161" w:type="dxa"/>
            <w:vAlign w:val="center"/>
          </w:tcPr>
          <w:p w:rsidR="00AE7104" w:rsidRPr="00DC08CF" w:rsidRDefault="00DA7B1D">
            <w:pPr>
              <w:jc w:val="center"/>
              <w:rPr>
                <w:rFonts w:ascii="宋体" w:hAnsi="宋体" w:cs="宋体"/>
                <w:szCs w:val="21"/>
              </w:rPr>
            </w:pPr>
            <w:r w:rsidRPr="00DC08CF">
              <w:rPr>
                <w:rFonts w:ascii="宋体" w:hAnsi="宋体" w:cs="宋体" w:hint="eastAsia"/>
                <w:szCs w:val="21"/>
              </w:rPr>
              <w:t>条款名称</w:t>
            </w:r>
          </w:p>
        </w:tc>
        <w:tc>
          <w:tcPr>
            <w:tcW w:w="1986" w:type="dxa"/>
            <w:vAlign w:val="center"/>
          </w:tcPr>
          <w:p w:rsidR="00AE7104" w:rsidRPr="00DC08CF" w:rsidRDefault="00DA7B1D">
            <w:pPr>
              <w:jc w:val="center"/>
              <w:rPr>
                <w:rFonts w:ascii="宋体" w:hAnsi="宋体" w:cs="宋体"/>
                <w:szCs w:val="21"/>
              </w:rPr>
            </w:pPr>
            <w:r w:rsidRPr="00DC08CF">
              <w:rPr>
                <w:rFonts w:ascii="宋体" w:hAnsi="宋体" w:cs="宋体" w:hint="eastAsia"/>
                <w:szCs w:val="21"/>
              </w:rPr>
              <w:t>合同条款号</w:t>
            </w:r>
          </w:p>
        </w:tc>
        <w:tc>
          <w:tcPr>
            <w:tcW w:w="2526" w:type="dxa"/>
            <w:vAlign w:val="center"/>
          </w:tcPr>
          <w:p w:rsidR="00AE7104" w:rsidRPr="00DC08CF" w:rsidRDefault="00DA7B1D">
            <w:pPr>
              <w:jc w:val="center"/>
              <w:rPr>
                <w:rFonts w:ascii="宋体" w:hAnsi="宋体" w:cs="宋体"/>
                <w:szCs w:val="21"/>
              </w:rPr>
            </w:pPr>
            <w:r w:rsidRPr="00DC08CF">
              <w:rPr>
                <w:rFonts w:ascii="宋体" w:hAnsi="宋体" w:cs="宋体" w:hint="eastAsia"/>
                <w:szCs w:val="21"/>
              </w:rPr>
              <w:t>约定内容</w:t>
            </w:r>
          </w:p>
        </w:tc>
        <w:tc>
          <w:tcPr>
            <w:tcW w:w="744" w:type="dxa"/>
            <w:vAlign w:val="center"/>
          </w:tcPr>
          <w:p w:rsidR="00AE7104" w:rsidRPr="00DC08CF" w:rsidRDefault="00DA7B1D">
            <w:pPr>
              <w:jc w:val="center"/>
              <w:rPr>
                <w:rFonts w:ascii="宋体" w:hAnsi="宋体" w:cs="宋体"/>
                <w:szCs w:val="21"/>
              </w:rPr>
            </w:pPr>
            <w:r w:rsidRPr="00DC08CF">
              <w:rPr>
                <w:rFonts w:ascii="宋体" w:hAnsi="宋体" w:cs="宋体" w:hint="eastAsia"/>
                <w:szCs w:val="21"/>
              </w:rPr>
              <w:t>备注</w:t>
            </w:r>
          </w:p>
        </w:tc>
      </w:tr>
      <w:tr w:rsidR="00AE7104" w:rsidRPr="00DC08CF">
        <w:trPr>
          <w:jc w:val="center"/>
        </w:trPr>
        <w:tc>
          <w:tcPr>
            <w:tcW w:w="1354" w:type="dxa"/>
            <w:vAlign w:val="center"/>
          </w:tcPr>
          <w:p w:rsidR="00AE7104" w:rsidRPr="00DC08CF" w:rsidRDefault="00DA7B1D">
            <w:pPr>
              <w:jc w:val="center"/>
              <w:rPr>
                <w:rFonts w:ascii="宋体" w:hAnsi="宋体" w:cs="宋体"/>
                <w:szCs w:val="21"/>
              </w:rPr>
            </w:pPr>
            <w:r w:rsidRPr="00DC08CF">
              <w:rPr>
                <w:rFonts w:ascii="宋体" w:hAnsi="宋体" w:cs="宋体" w:hint="eastAsia"/>
                <w:szCs w:val="21"/>
              </w:rPr>
              <w:t>1</w:t>
            </w:r>
          </w:p>
        </w:tc>
        <w:tc>
          <w:tcPr>
            <w:tcW w:w="2161" w:type="dxa"/>
            <w:vAlign w:val="center"/>
          </w:tcPr>
          <w:p w:rsidR="00AE7104" w:rsidRPr="00DC08CF" w:rsidRDefault="00DA7B1D">
            <w:pPr>
              <w:spacing w:line="440" w:lineRule="exact"/>
              <w:ind w:firstLineChars="342" w:firstLine="718"/>
              <w:rPr>
                <w:rFonts w:ascii="宋体" w:hAnsi="宋体" w:cs="宋体"/>
                <w:szCs w:val="21"/>
              </w:rPr>
            </w:pPr>
            <w:r w:rsidRPr="00DC08CF">
              <w:rPr>
                <w:rFonts w:ascii="宋体" w:hAnsi="宋体" w:cs="宋体" w:hint="eastAsia"/>
                <w:szCs w:val="21"/>
              </w:rPr>
              <w:t>项目经理</w:t>
            </w:r>
          </w:p>
        </w:tc>
        <w:tc>
          <w:tcPr>
            <w:tcW w:w="1986" w:type="dxa"/>
            <w:vAlign w:val="center"/>
          </w:tcPr>
          <w:p w:rsidR="00AE7104" w:rsidRPr="00DC08CF" w:rsidRDefault="00DA7B1D">
            <w:pPr>
              <w:spacing w:line="440" w:lineRule="exact"/>
              <w:jc w:val="center"/>
              <w:rPr>
                <w:rFonts w:ascii="宋体" w:hAnsi="宋体" w:cs="宋体"/>
                <w:szCs w:val="21"/>
              </w:rPr>
            </w:pPr>
            <w:r w:rsidRPr="00DC08CF">
              <w:rPr>
                <w:rFonts w:ascii="宋体" w:hAnsi="宋体" w:cs="宋体" w:hint="eastAsia"/>
                <w:szCs w:val="21"/>
              </w:rPr>
              <w:t>1.1.2.4</w:t>
            </w:r>
          </w:p>
        </w:tc>
        <w:tc>
          <w:tcPr>
            <w:tcW w:w="2526" w:type="dxa"/>
            <w:vAlign w:val="center"/>
          </w:tcPr>
          <w:p w:rsidR="00AE7104" w:rsidRPr="00DC08CF" w:rsidRDefault="00DA7B1D">
            <w:pPr>
              <w:spacing w:line="440" w:lineRule="exact"/>
              <w:rPr>
                <w:rFonts w:ascii="宋体" w:hAnsi="宋体" w:cs="宋体"/>
                <w:szCs w:val="21"/>
              </w:rPr>
            </w:pPr>
            <w:r w:rsidRPr="00DC08CF">
              <w:rPr>
                <w:rFonts w:ascii="宋体" w:hAnsi="宋体" w:cs="宋体" w:hint="eastAsia"/>
                <w:szCs w:val="21"/>
              </w:rPr>
              <w:t xml:space="preserve">姓名：           </w:t>
            </w:r>
          </w:p>
        </w:tc>
        <w:tc>
          <w:tcPr>
            <w:tcW w:w="744" w:type="dxa"/>
            <w:vAlign w:val="center"/>
          </w:tcPr>
          <w:p w:rsidR="00AE7104" w:rsidRPr="00DC08CF" w:rsidRDefault="00AE7104">
            <w:pPr>
              <w:spacing w:line="440" w:lineRule="exact"/>
              <w:rPr>
                <w:rFonts w:ascii="宋体" w:hAnsi="宋体" w:cs="宋体"/>
                <w:szCs w:val="21"/>
              </w:rPr>
            </w:pPr>
          </w:p>
        </w:tc>
      </w:tr>
      <w:tr w:rsidR="00AE7104" w:rsidRPr="00DC08CF">
        <w:trPr>
          <w:jc w:val="center"/>
        </w:trPr>
        <w:tc>
          <w:tcPr>
            <w:tcW w:w="1354" w:type="dxa"/>
            <w:vAlign w:val="center"/>
          </w:tcPr>
          <w:p w:rsidR="00AE7104" w:rsidRPr="00DC08CF" w:rsidRDefault="00DA7B1D">
            <w:pPr>
              <w:jc w:val="center"/>
              <w:rPr>
                <w:rFonts w:ascii="宋体" w:hAnsi="宋体" w:cs="宋体"/>
                <w:szCs w:val="21"/>
              </w:rPr>
            </w:pPr>
            <w:r w:rsidRPr="00DC08CF">
              <w:rPr>
                <w:rFonts w:ascii="宋体" w:hAnsi="宋体" w:cs="宋体" w:hint="eastAsia"/>
                <w:szCs w:val="21"/>
              </w:rPr>
              <w:t>2</w:t>
            </w:r>
          </w:p>
        </w:tc>
        <w:tc>
          <w:tcPr>
            <w:tcW w:w="2161" w:type="dxa"/>
            <w:vAlign w:val="center"/>
          </w:tcPr>
          <w:p w:rsidR="00AE7104" w:rsidRPr="00DC08CF" w:rsidRDefault="00DA7B1D">
            <w:pPr>
              <w:jc w:val="center"/>
              <w:rPr>
                <w:rFonts w:ascii="宋体" w:hAnsi="宋体" w:cs="宋体"/>
                <w:szCs w:val="21"/>
              </w:rPr>
            </w:pPr>
            <w:r w:rsidRPr="00DC08CF">
              <w:rPr>
                <w:rFonts w:ascii="宋体" w:hAnsi="宋体" w:cs="宋体" w:hint="eastAsia"/>
                <w:szCs w:val="21"/>
              </w:rPr>
              <w:t>工期</w:t>
            </w:r>
          </w:p>
        </w:tc>
        <w:tc>
          <w:tcPr>
            <w:tcW w:w="1986" w:type="dxa"/>
            <w:vAlign w:val="center"/>
          </w:tcPr>
          <w:p w:rsidR="00AE7104" w:rsidRPr="00DC08CF" w:rsidRDefault="00DA7B1D">
            <w:pPr>
              <w:jc w:val="center"/>
              <w:rPr>
                <w:rFonts w:ascii="宋体" w:hAnsi="宋体" w:cs="宋体"/>
                <w:szCs w:val="21"/>
              </w:rPr>
            </w:pPr>
            <w:r w:rsidRPr="00DC08CF">
              <w:rPr>
                <w:rFonts w:ascii="宋体" w:hAnsi="宋体" w:cs="宋体" w:hint="eastAsia"/>
                <w:szCs w:val="21"/>
              </w:rPr>
              <w:t>1.1.4.3</w:t>
            </w:r>
          </w:p>
        </w:tc>
        <w:tc>
          <w:tcPr>
            <w:tcW w:w="2526" w:type="dxa"/>
            <w:vAlign w:val="center"/>
          </w:tcPr>
          <w:p w:rsidR="00AE7104" w:rsidRPr="00DC08CF" w:rsidRDefault="00DA7B1D">
            <w:pPr>
              <w:spacing w:line="440" w:lineRule="exact"/>
              <w:rPr>
                <w:rFonts w:ascii="宋体" w:hAnsi="宋体" w:cs="宋体"/>
                <w:szCs w:val="21"/>
              </w:rPr>
            </w:pPr>
            <w:r w:rsidRPr="00DC08CF">
              <w:rPr>
                <w:rFonts w:ascii="宋体" w:hAnsi="宋体" w:cs="宋体" w:hint="eastAsia"/>
                <w:szCs w:val="21"/>
              </w:rPr>
              <w:t>设计周期：</w:t>
            </w:r>
          </w:p>
          <w:p w:rsidR="00AE7104" w:rsidRPr="00DC08CF" w:rsidRDefault="00DA7B1D">
            <w:pPr>
              <w:spacing w:line="440" w:lineRule="exact"/>
              <w:rPr>
                <w:rFonts w:ascii="宋体" w:hAnsi="宋体" w:cs="宋体"/>
                <w:szCs w:val="21"/>
              </w:rPr>
            </w:pPr>
            <w:r w:rsidRPr="00DC08CF">
              <w:rPr>
                <w:rFonts w:ascii="宋体" w:hAnsi="宋体" w:cs="宋体" w:hint="eastAsia"/>
                <w:szCs w:val="21"/>
              </w:rPr>
              <w:t>施工期：</w:t>
            </w:r>
          </w:p>
        </w:tc>
        <w:tc>
          <w:tcPr>
            <w:tcW w:w="744" w:type="dxa"/>
            <w:vAlign w:val="center"/>
          </w:tcPr>
          <w:p w:rsidR="00AE7104" w:rsidRPr="00DC08CF" w:rsidRDefault="00AE7104">
            <w:pPr>
              <w:spacing w:line="440" w:lineRule="exact"/>
              <w:ind w:firstLineChars="342" w:firstLine="718"/>
              <w:rPr>
                <w:rFonts w:ascii="宋体" w:hAnsi="宋体" w:cs="宋体"/>
                <w:szCs w:val="21"/>
              </w:rPr>
            </w:pPr>
          </w:p>
        </w:tc>
      </w:tr>
      <w:tr w:rsidR="00AE7104" w:rsidRPr="00DC08CF">
        <w:trPr>
          <w:jc w:val="center"/>
        </w:trPr>
        <w:tc>
          <w:tcPr>
            <w:tcW w:w="1354" w:type="dxa"/>
            <w:vAlign w:val="center"/>
          </w:tcPr>
          <w:p w:rsidR="00AE7104" w:rsidRPr="00DC08CF" w:rsidRDefault="00DA7B1D">
            <w:pPr>
              <w:jc w:val="center"/>
              <w:rPr>
                <w:rFonts w:ascii="宋体" w:hAnsi="宋体" w:cs="宋体"/>
                <w:szCs w:val="21"/>
              </w:rPr>
            </w:pPr>
            <w:r w:rsidRPr="00DC08CF">
              <w:rPr>
                <w:rFonts w:ascii="宋体" w:hAnsi="宋体" w:cs="宋体" w:hint="eastAsia"/>
                <w:szCs w:val="21"/>
              </w:rPr>
              <w:t>3</w:t>
            </w:r>
          </w:p>
        </w:tc>
        <w:tc>
          <w:tcPr>
            <w:tcW w:w="2161" w:type="dxa"/>
            <w:vAlign w:val="center"/>
          </w:tcPr>
          <w:p w:rsidR="00AE7104" w:rsidRPr="00DC08CF" w:rsidRDefault="00DA7B1D">
            <w:pPr>
              <w:jc w:val="center"/>
              <w:rPr>
                <w:rFonts w:ascii="宋体" w:hAnsi="宋体" w:cs="宋体"/>
                <w:szCs w:val="21"/>
              </w:rPr>
            </w:pPr>
            <w:r w:rsidRPr="00DC08CF">
              <w:rPr>
                <w:rFonts w:ascii="宋体" w:hAnsi="宋体" w:cs="宋体" w:hint="eastAsia"/>
                <w:szCs w:val="21"/>
              </w:rPr>
              <w:t>缺陷责任期</w:t>
            </w:r>
          </w:p>
        </w:tc>
        <w:tc>
          <w:tcPr>
            <w:tcW w:w="1986" w:type="dxa"/>
            <w:vAlign w:val="center"/>
          </w:tcPr>
          <w:p w:rsidR="00AE7104" w:rsidRPr="00DC08CF" w:rsidRDefault="00DA7B1D">
            <w:pPr>
              <w:jc w:val="center"/>
              <w:rPr>
                <w:rFonts w:ascii="宋体" w:hAnsi="宋体" w:cs="宋体"/>
                <w:szCs w:val="21"/>
              </w:rPr>
            </w:pPr>
            <w:r w:rsidRPr="00DC08CF">
              <w:rPr>
                <w:rFonts w:ascii="宋体" w:hAnsi="宋体" w:cs="宋体" w:hint="eastAsia"/>
                <w:szCs w:val="21"/>
              </w:rPr>
              <w:t>1.1.4.5</w:t>
            </w:r>
          </w:p>
        </w:tc>
        <w:tc>
          <w:tcPr>
            <w:tcW w:w="2526" w:type="dxa"/>
            <w:vAlign w:val="center"/>
          </w:tcPr>
          <w:p w:rsidR="00AE7104" w:rsidRPr="00DC08CF" w:rsidRDefault="00DA7B1D">
            <w:pPr>
              <w:spacing w:line="440" w:lineRule="exact"/>
              <w:jc w:val="center"/>
              <w:rPr>
                <w:rFonts w:ascii="宋体" w:hAnsi="宋体" w:cs="宋体"/>
                <w:szCs w:val="21"/>
              </w:rPr>
            </w:pPr>
            <w:r w:rsidRPr="00DC08CF">
              <w:rPr>
                <w:rFonts w:ascii="宋体" w:hAnsi="宋体" w:cs="宋体" w:hint="eastAsia"/>
                <w:szCs w:val="21"/>
              </w:rPr>
              <w:t>……</w:t>
            </w:r>
          </w:p>
        </w:tc>
        <w:tc>
          <w:tcPr>
            <w:tcW w:w="744" w:type="dxa"/>
            <w:vAlign w:val="center"/>
          </w:tcPr>
          <w:p w:rsidR="00AE7104" w:rsidRPr="00DC08CF" w:rsidRDefault="00AE7104">
            <w:pPr>
              <w:spacing w:line="440" w:lineRule="exact"/>
              <w:rPr>
                <w:rFonts w:ascii="宋体" w:hAnsi="宋体" w:cs="宋体"/>
                <w:szCs w:val="21"/>
              </w:rPr>
            </w:pPr>
          </w:p>
        </w:tc>
      </w:tr>
      <w:tr w:rsidR="00AE7104" w:rsidRPr="00DC08CF">
        <w:trPr>
          <w:jc w:val="center"/>
        </w:trPr>
        <w:tc>
          <w:tcPr>
            <w:tcW w:w="1354" w:type="dxa"/>
            <w:vAlign w:val="center"/>
          </w:tcPr>
          <w:p w:rsidR="00AE7104" w:rsidRPr="00DC08CF" w:rsidRDefault="00DA7B1D">
            <w:pPr>
              <w:jc w:val="center"/>
              <w:rPr>
                <w:rFonts w:ascii="宋体" w:hAnsi="宋体" w:cs="宋体"/>
                <w:szCs w:val="21"/>
              </w:rPr>
            </w:pPr>
            <w:r w:rsidRPr="00DC08CF">
              <w:rPr>
                <w:rFonts w:ascii="宋体" w:hAnsi="宋体" w:cs="宋体" w:hint="eastAsia"/>
                <w:szCs w:val="21"/>
              </w:rPr>
              <w:t>4</w:t>
            </w:r>
          </w:p>
        </w:tc>
        <w:tc>
          <w:tcPr>
            <w:tcW w:w="2161" w:type="dxa"/>
            <w:vAlign w:val="center"/>
          </w:tcPr>
          <w:p w:rsidR="00AE7104" w:rsidRPr="00DC08CF" w:rsidRDefault="00DA7B1D">
            <w:pPr>
              <w:jc w:val="center"/>
              <w:rPr>
                <w:rFonts w:ascii="宋体" w:hAnsi="宋体" w:cs="宋体"/>
                <w:szCs w:val="21"/>
              </w:rPr>
            </w:pPr>
            <w:r w:rsidRPr="00DC08CF">
              <w:rPr>
                <w:rFonts w:ascii="宋体" w:hAnsi="宋体" w:cs="宋体" w:hint="eastAsia"/>
                <w:szCs w:val="21"/>
              </w:rPr>
              <w:t>分包</w:t>
            </w:r>
          </w:p>
        </w:tc>
        <w:tc>
          <w:tcPr>
            <w:tcW w:w="1986" w:type="dxa"/>
            <w:vAlign w:val="center"/>
          </w:tcPr>
          <w:p w:rsidR="00AE7104" w:rsidRPr="00DC08CF" w:rsidRDefault="00DA7B1D">
            <w:pPr>
              <w:jc w:val="center"/>
              <w:rPr>
                <w:rFonts w:ascii="宋体" w:hAnsi="宋体" w:cs="宋体"/>
                <w:szCs w:val="21"/>
              </w:rPr>
            </w:pPr>
            <w:r w:rsidRPr="00DC08CF">
              <w:rPr>
                <w:rFonts w:ascii="宋体" w:hAnsi="宋体" w:cs="宋体" w:hint="eastAsia"/>
                <w:szCs w:val="21"/>
              </w:rPr>
              <w:t>4.3.4</w:t>
            </w:r>
          </w:p>
        </w:tc>
        <w:tc>
          <w:tcPr>
            <w:tcW w:w="2526" w:type="dxa"/>
            <w:vAlign w:val="center"/>
          </w:tcPr>
          <w:p w:rsidR="00AE7104" w:rsidRPr="00DC08CF" w:rsidRDefault="00DA7B1D">
            <w:pPr>
              <w:spacing w:line="440" w:lineRule="exact"/>
              <w:jc w:val="center"/>
              <w:rPr>
                <w:rFonts w:ascii="宋体" w:hAnsi="宋体" w:cs="宋体"/>
                <w:szCs w:val="21"/>
              </w:rPr>
            </w:pPr>
            <w:r w:rsidRPr="00DC08CF">
              <w:rPr>
                <w:rFonts w:ascii="宋体" w:hAnsi="宋体" w:cs="宋体" w:hint="eastAsia"/>
                <w:szCs w:val="21"/>
              </w:rPr>
              <w:t>……</w:t>
            </w:r>
          </w:p>
        </w:tc>
        <w:tc>
          <w:tcPr>
            <w:tcW w:w="744" w:type="dxa"/>
            <w:vAlign w:val="center"/>
          </w:tcPr>
          <w:p w:rsidR="00AE7104" w:rsidRPr="00DC08CF" w:rsidRDefault="00AE7104">
            <w:pPr>
              <w:spacing w:line="440" w:lineRule="exact"/>
              <w:rPr>
                <w:rFonts w:ascii="宋体" w:hAnsi="宋体" w:cs="宋体"/>
                <w:szCs w:val="21"/>
              </w:rPr>
            </w:pPr>
          </w:p>
        </w:tc>
      </w:tr>
      <w:tr w:rsidR="00AE7104" w:rsidRPr="00DC08CF">
        <w:trPr>
          <w:jc w:val="center"/>
        </w:trPr>
        <w:tc>
          <w:tcPr>
            <w:tcW w:w="1354" w:type="dxa"/>
            <w:vAlign w:val="center"/>
          </w:tcPr>
          <w:p w:rsidR="00AE7104" w:rsidRPr="00DC08CF" w:rsidRDefault="00DA7B1D">
            <w:pPr>
              <w:jc w:val="center"/>
              <w:rPr>
                <w:rFonts w:ascii="宋体" w:hAnsi="宋体" w:cs="宋体"/>
                <w:szCs w:val="21"/>
              </w:rPr>
            </w:pPr>
            <w:r w:rsidRPr="00DC08CF">
              <w:rPr>
                <w:rFonts w:ascii="宋体" w:hAnsi="宋体" w:cs="宋体" w:hint="eastAsia"/>
                <w:szCs w:val="21"/>
              </w:rPr>
              <w:t>5</w:t>
            </w:r>
          </w:p>
        </w:tc>
        <w:tc>
          <w:tcPr>
            <w:tcW w:w="2161" w:type="dxa"/>
            <w:vAlign w:val="center"/>
          </w:tcPr>
          <w:p w:rsidR="00AE7104" w:rsidRPr="00DC08CF" w:rsidRDefault="00DA7B1D">
            <w:pPr>
              <w:jc w:val="center"/>
              <w:rPr>
                <w:rFonts w:ascii="宋体" w:hAnsi="宋体" w:cs="宋体"/>
                <w:szCs w:val="21"/>
              </w:rPr>
            </w:pPr>
            <w:r w:rsidRPr="00DC08CF">
              <w:rPr>
                <w:rFonts w:ascii="宋体" w:hAnsi="宋体" w:cs="宋体" w:hint="eastAsia"/>
                <w:szCs w:val="21"/>
              </w:rPr>
              <w:t>价格调整的差额计算</w:t>
            </w:r>
          </w:p>
        </w:tc>
        <w:tc>
          <w:tcPr>
            <w:tcW w:w="1986" w:type="dxa"/>
            <w:vAlign w:val="center"/>
          </w:tcPr>
          <w:p w:rsidR="00AE7104" w:rsidRPr="00DC08CF" w:rsidRDefault="00DA7B1D">
            <w:pPr>
              <w:jc w:val="center"/>
              <w:rPr>
                <w:rFonts w:ascii="宋体" w:hAnsi="宋体" w:cs="宋体"/>
                <w:szCs w:val="21"/>
              </w:rPr>
            </w:pPr>
            <w:r w:rsidRPr="00DC08CF">
              <w:rPr>
                <w:rFonts w:ascii="宋体" w:hAnsi="宋体" w:cs="宋体" w:hint="eastAsia"/>
                <w:szCs w:val="21"/>
              </w:rPr>
              <w:t>16.1.1</w:t>
            </w:r>
          </w:p>
        </w:tc>
        <w:tc>
          <w:tcPr>
            <w:tcW w:w="2526" w:type="dxa"/>
            <w:vAlign w:val="center"/>
          </w:tcPr>
          <w:p w:rsidR="00AE7104" w:rsidRPr="00DC08CF" w:rsidRDefault="00DA7B1D">
            <w:pPr>
              <w:spacing w:line="440" w:lineRule="exact"/>
              <w:jc w:val="center"/>
              <w:rPr>
                <w:rFonts w:ascii="宋体" w:hAnsi="宋体" w:cs="宋体"/>
                <w:szCs w:val="21"/>
              </w:rPr>
            </w:pPr>
            <w:proofErr w:type="gramStart"/>
            <w:r w:rsidRPr="00DC08CF">
              <w:rPr>
                <w:rFonts w:ascii="宋体" w:hAnsi="宋体" w:cs="宋体" w:hint="eastAsia"/>
                <w:szCs w:val="21"/>
              </w:rPr>
              <w:t>见价格</w:t>
            </w:r>
            <w:proofErr w:type="gramEnd"/>
            <w:r w:rsidRPr="00DC08CF">
              <w:rPr>
                <w:rFonts w:ascii="宋体" w:hAnsi="宋体" w:cs="宋体" w:hint="eastAsia"/>
                <w:szCs w:val="21"/>
              </w:rPr>
              <w:t>指数权重表</w:t>
            </w:r>
          </w:p>
        </w:tc>
        <w:tc>
          <w:tcPr>
            <w:tcW w:w="744" w:type="dxa"/>
            <w:vAlign w:val="center"/>
          </w:tcPr>
          <w:p w:rsidR="00AE7104" w:rsidRPr="00DC08CF" w:rsidRDefault="00AE7104">
            <w:pPr>
              <w:spacing w:line="440" w:lineRule="exact"/>
              <w:ind w:firstLineChars="342" w:firstLine="718"/>
              <w:rPr>
                <w:rFonts w:ascii="宋体" w:hAnsi="宋体" w:cs="宋体"/>
                <w:szCs w:val="21"/>
              </w:rPr>
            </w:pPr>
          </w:p>
        </w:tc>
      </w:tr>
      <w:tr w:rsidR="00AE7104" w:rsidRPr="00DC08CF">
        <w:trPr>
          <w:jc w:val="center"/>
        </w:trPr>
        <w:tc>
          <w:tcPr>
            <w:tcW w:w="1354" w:type="dxa"/>
          </w:tcPr>
          <w:p w:rsidR="00AE7104" w:rsidRPr="00DC08CF" w:rsidRDefault="00DA7B1D">
            <w:pPr>
              <w:jc w:val="center"/>
              <w:rPr>
                <w:rFonts w:ascii="宋体" w:hAnsi="宋体" w:cs="宋体"/>
                <w:szCs w:val="21"/>
              </w:rPr>
            </w:pPr>
            <w:r w:rsidRPr="00DC08CF">
              <w:rPr>
                <w:rFonts w:ascii="宋体" w:hAnsi="宋体" w:cs="宋体" w:hint="eastAsia"/>
                <w:szCs w:val="21"/>
              </w:rPr>
              <w:t>……</w:t>
            </w:r>
          </w:p>
        </w:tc>
        <w:tc>
          <w:tcPr>
            <w:tcW w:w="2161" w:type="dxa"/>
          </w:tcPr>
          <w:p w:rsidR="00AE7104" w:rsidRPr="00DC08CF" w:rsidRDefault="00DA7B1D">
            <w:pPr>
              <w:jc w:val="center"/>
              <w:rPr>
                <w:rFonts w:ascii="宋体" w:hAnsi="宋体" w:cs="宋体"/>
                <w:szCs w:val="21"/>
              </w:rPr>
            </w:pPr>
            <w:r w:rsidRPr="00DC08CF">
              <w:rPr>
                <w:rFonts w:ascii="宋体" w:hAnsi="宋体" w:cs="宋体" w:hint="eastAsia"/>
                <w:szCs w:val="21"/>
              </w:rPr>
              <w:t>……</w:t>
            </w:r>
          </w:p>
        </w:tc>
        <w:tc>
          <w:tcPr>
            <w:tcW w:w="1986" w:type="dxa"/>
            <w:vAlign w:val="center"/>
          </w:tcPr>
          <w:p w:rsidR="00AE7104" w:rsidRPr="00DC08CF" w:rsidRDefault="00DA7B1D">
            <w:pPr>
              <w:jc w:val="center"/>
              <w:rPr>
                <w:rFonts w:ascii="宋体" w:hAnsi="宋体" w:cs="宋体"/>
                <w:szCs w:val="21"/>
              </w:rPr>
            </w:pPr>
            <w:r w:rsidRPr="00DC08CF">
              <w:rPr>
                <w:rFonts w:ascii="宋体" w:hAnsi="宋体" w:cs="宋体" w:hint="eastAsia"/>
                <w:szCs w:val="21"/>
              </w:rPr>
              <w:t>……</w:t>
            </w:r>
          </w:p>
        </w:tc>
        <w:tc>
          <w:tcPr>
            <w:tcW w:w="2526" w:type="dxa"/>
            <w:vAlign w:val="center"/>
          </w:tcPr>
          <w:p w:rsidR="00AE7104" w:rsidRPr="00DC08CF" w:rsidRDefault="00DA7B1D">
            <w:pPr>
              <w:spacing w:line="440" w:lineRule="exact"/>
              <w:jc w:val="center"/>
              <w:rPr>
                <w:rFonts w:ascii="宋体" w:hAnsi="宋体" w:cs="宋体"/>
                <w:szCs w:val="21"/>
              </w:rPr>
            </w:pPr>
            <w:r w:rsidRPr="00DC08CF">
              <w:rPr>
                <w:rFonts w:ascii="宋体" w:hAnsi="宋体" w:cs="宋体" w:hint="eastAsia"/>
                <w:szCs w:val="21"/>
              </w:rPr>
              <w:t>……</w:t>
            </w:r>
          </w:p>
        </w:tc>
        <w:tc>
          <w:tcPr>
            <w:tcW w:w="744" w:type="dxa"/>
            <w:vAlign w:val="center"/>
          </w:tcPr>
          <w:p w:rsidR="00AE7104" w:rsidRPr="00DC08CF" w:rsidRDefault="00AE7104">
            <w:pPr>
              <w:spacing w:line="440" w:lineRule="exact"/>
              <w:rPr>
                <w:rFonts w:ascii="宋体" w:hAnsi="宋体" w:cs="宋体"/>
                <w:szCs w:val="21"/>
              </w:rPr>
            </w:pPr>
          </w:p>
        </w:tc>
      </w:tr>
      <w:tr w:rsidR="00AE7104" w:rsidRPr="00DC08CF">
        <w:trPr>
          <w:jc w:val="center"/>
        </w:trPr>
        <w:tc>
          <w:tcPr>
            <w:tcW w:w="1354" w:type="dxa"/>
          </w:tcPr>
          <w:p w:rsidR="00AE7104" w:rsidRPr="00DC08CF" w:rsidRDefault="00DA7B1D">
            <w:pPr>
              <w:jc w:val="center"/>
              <w:rPr>
                <w:rFonts w:ascii="宋体" w:hAnsi="宋体" w:cs="宋体"/>
                <w:szCs w:val="21"/>
              </w:rPr>
            </w:pPr>
            <w:r w:rsidRPr="00DC08CF">
              <w:rPr>
                <w:rFonts w:ascii="宋体" w:hAnsi="宋体" w:cs="宋体" w:hint="eastAsia"/>
                <w:szCs w:val="21"/>
              </w:rPr>
              <w:t>……</w:t>
            </w:r>
          </w:p>
        </w:tc>
        <w:tc>
          <w:tcPr>
            <w:tcW w:w="2161" w:type="dxa"/>
          </w:tcPr>
          <w:p w:rsidR="00AE7104" w:rsidRPr="00DC08CF" w:rsidRDefault="00DA7B1D">
            <w:pPr>
              <w:jc w:val="center"/>
              <w:rPr>
                <w:rFonts w:ascii="宋体" w:hAnsi="宋体" w:cs="宋体"/>
                <w:szCs w:val="21"/>
              </w:rPr>
            </w:pPr>
            <w:r w:rsidRPr="00DC08CF">
              <w:rPr>
                <w:rFonts w:ascii="宋体" w:hAnsi="宋体" w:cs="宋体" w:hint="eastAsia"/>
                <w:szCs w:val="21"/>
              </w:rPr>
              <w:t>……</w:t>
            </w:r>
          </w:p>
        </w:tc>
        <w:tc>
          <w:tcPr>
            <w:tcW w:w="1986" w:type="dxa"/>
            <w:vAlign w:val="center"/>
          </w:tcPr>
          <w:p w:rsidR="00AE7104" w:rsidRPr="00DC08CF" w:rsidRDefault="00DA7B1D">
            <w:pPr>
              <w:jc w:val="center"/>
              <w:rPr>
                <w:rFonts w:ascii="宋体" w:hAnsi="宋体" w:cs="宋体"/>
                <w:szCs w:val="21"/>
              </w:rPr>
            </w:pPr>
            <w:r w:rsidRPr="00DC08CF">
              <w:rPr>
                <w:rFonts w:ascii="宋体" w:hAnsi="宋体" w:cs="宋体" w:hint="eastAsia"/>
                <w:szCs w:val="21"/>
              </w:rPr>
              <w:t>……</w:t>
            </w:r>
          </w:p>
        </w:tc>
        <w:tc>
          <w:tcPr>
            <w:tcW w:w="2526" w:type="dxa"/>
            <w:vAlign w:val="center"/>
          </w:tcPr>
          <w:p w:rsidR="00AE7104" w:rsidRPr="00DC08CF" w:rsidRDefault="00DA7B1D">
            <w:pPr>
              <w:spacing w:line="440" w:lineRule="exact"/>
              <w:jc w:val="center"/>
              <w:rPr>
                <w:rFonts w:ascii="宋体" w:hAnsi="宋体" w:cs="宋体"/>
                <w:szCs w:val="21"/>
              </w:rPr>
            </w:pPr>
            <w:r w:rsidRPr="00DC08CF">
              <w:rPr>
                <w:rFonts w:ascii="宋体" w:hAnsi="宋体" w:cs="宋体" w:hint="eastAsia"/>
                <w:szCs w:val="21"/>
              </w:rPr>
              <w:t>……</w:t>
            </w:r>
          </w:p>
        </w:tc>
        <w:tc>
          <w:tcPr>
            <w:tcW w:w="744" w:type="dxa"/>
            <w:vAlign w:val="center"/>
          </w:tcPr>
          <w:p w:rsidR="00AE7104" w:rsidRPr="00DC08CF" w:rsidRDefault="00AE7104">
            <w:pPr>
              <w:spacing w:line="440" w:lineRule="exact"/>
              <w:rPr>
                <w:rFonts w:ascii="宋体" w:hAnsi="宋体" w:cs="宋体"/>
                <w:szCs w:val="21"/>
              </w:rPr>
            </w:pPr>
          </w:p>
        </w:tc>
      </w:tr>
    </w:tbl>
    <w:p w:rsidR="00AE7104" w:rsidRPr="002309B8" w:rsidRDefault="00AE7104">
      <w:pPr>
        <w:spacing w:line="440" w:lineRule="exact"/>
        <w:ind w:leftChars="400" w:left="840" w:firstLineChars="1100" w:firstLine="2200"/>
        <w:rPr>
          <w:rFonts w:ascii="宋体" w:hAnsi="宋体" w:cs="宋体"/>
          <w:sz w:val="20"/>
          <w:szCs w:val="20"/>
          <w:highlight w:val="yellow"/>
        </w:rPr>
      </w:pPr>
    </w:p>
    <w:p w:rsidR="00AE7104" w:rsidRPr="00DC08CF" w:rsidRDefault="00DA7B1D">
      <w:pPr>
        <w:spacing w:line="440" w:lineRule="exact"/>
        <w:ind w:leftChars="400" w:left="840" w:firstLineChars="1100" w:firstLine="2200"/>
        <w:rPr>
          <w:rFonts w:ascii="宋体" w:hAnsi="宋体" w:cs="宋体"/>
          <w:sz w:val="20"/>
          <w:szCs w:val="20"/>
        </w:rPr>
      </w:pPr>
      <w:r w:rsidRPr="00DC08CF">
        <w:rPr>
          <w:rFonts w:ascii="宋体" w:hAnsi="宋体" w:cs="宋体" w:hint="eastAsia"/>
          <w:sz w:val="20"/>
          <w:szCs w:val="20"/>
        </w:rPr>
        <w:t>价格指数权重表</w:t>
      </w:r>
    </w:p>
    <w:p w:rsidR="00AE7104" w:rsidRPr="002309B8" w:rsidRDefault="00AE7104">
      <w:pPr>
        <w:spacing w:line="440" w:lineRule="exact"/>
        <w:ind w:leftChars="400" w:left="840" w:firstLineChars="1100" w:firstLine="2200"/>
        <w:rPr>
          <w:rFonts w:ascii="宋体" w:hAnsi="宋体" w:cs="宋体"/>
          <w:sz w:val="20"/>
          <w:szCs w:val="20"/>
          <w:highlight w:val="yellow"/>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905"/>
        <w:gridCol w:w="720"/>
        <w:gridCol w:w="1080"/>
        <w:gridCol w:w="720"/>
        <w:gridCol w:w="1266"/>
        <w:gridCol w:w="1616"/>
        <w:gridCol w:w="1799"/>
      </w:tblGrid>
      <w:tr w:rsidR="00AE7104" w:rsidRPr="00DC08CF">
        <w:trPr>
          <w:trHeight w:val="400"/>
        </w:trPr>
        <w:tc>
          <w:tcPr>
            <w:tcW w:w="1367" w:type="dxa"/>
            <w:gridSpan w:val="2"/>
            <w:vMerge w:val="restart"/>
            <w:tcBorders>
              <w:bottom w:val="single" w:sz="4" w:space="0" w:color="auto"/>
            </w:tcBorders>
            <w:vAlign w:val="center"/>
          </w:tcPr>
          <w:p w:rsidR="00AE7104" w:rsidRPr="00DC08CF" w:rsidRDefault="00DA7B1D">
            <w:pPr>
              <w:jc w:val="center"/>
              <w:rPr>
                <w:rFonts w:ascii="宋体" w:hAnsi="宋体" w:cs="宋体"/>
                <w:szCs w:val="21"/>
              </w:rPr>
            </w:pPr>
            <w:r w:rsidRPr="00DC08CF">
              <w:rPr>
                <w:rFonts w:ascii="宋体" w:hAnsi="宋体" w:cs="宋体" w:hint="eastAsia"/>
                <w:szCs w:val="21"/>
              </w:rPr>
              <w:t>名    称</w:t>
            </w:r>
          </w:p>
        </w:tc>
        <w:tc>
          <w:tcPr>
            <w:tcW w:w="1800" w:type="dxa"/>
            <w:gridSpan w:val="2"/>
          </w:tcPr>
          <w:p w:rsidR="00AE7104" w:rsidRPr="00DC08CF" w:rsidRDefault="00DA7B1D">
            <w:pPr>
              <w:jc w:val="center"/>
              <w:rPr>
                <w:rFonts w:ascii="宋体" w:hAnsi="宋体" w:cs="宋体"/>
                <w:szCs w:val="21"/>
              </w:rPr>
            </w:pPr>
            <w:r w:rsidRPr="00DC08CF">
              <w:rPr>
                <w:rFonts w:ascii="宋体" w:hAnsi="宋体" w:cs="宋体" w:hint="eastAsia"/>
                <w:szCs w:val="21"/>
              </w:rPr>
              <w:t>基本价格指数</w:t>
            </w:r>
          </w:p>
        </w:tc>
        <w:tc>
          <w:tcPr>
            <w:tcW w:w="3602" w:type="dxa"/>
            <w:gridSpan w:val="3"/>
            <w:tcBorders>
              <w:bottom w:val="single" w:sz="4" w:space="0" w:color="auto"/>
            </w:tcBorders>
          </w:tcPr>
          <w:p w:rsidR="00AE7104" w:rsidRPr="00DC08CF" w:rsidRDefault="00DA7B1D">
            <w:pPr>
              <w:jc w:val="center"/>
              <w:rPr>
                <w:rFonts w:ascii="宋体" w:hAnsi="宋体" w:cs="宋体"/>
                <w:szCs w:val="21"/>
              </w:rPr>
            </w:pPr>
            <w:r w:rsidRPr="00DC08CF">
              <w:rPr>
                <w:rFonts w:ascii="宋体" w:hAnsi="宋体" w:cs="宋体" w:hint="eastAsia"/>
                <w:szCs w:val="21"/>
              </w:rPr>
              <w:t>权        重</w:t>
            </w:r>
          </w:p>
        </w:tc>
        <w:tc>
          <w:tcPr>
            <w:tcW w:w="1799" w:type="dxa"/>
            <w:vMerge w:val="restart"/>
            <w:vAlign w:val="center"/>
          </w:tcPr>
          <w:p w:rsidR="00AE7104" w:rsidRPr="00DC08CF" w:rsidRDefault="00DA7B1D">
            <w:pPr>
              <w:jc w:val="center"/>
              <w:rPr>
                <w:rFonts w:ascii="宋体" w:hAnsi="宋体" w:cs="宋体"/>
                <w:szCs w:val="21"/>
              </w:rPr>
            </w:pPr>
            <w:r w:rsidRPr="00DC08CF">
              <w:rPr>
                <w:rFonts w:ascii="宋体" w:hAnsi="宋体" w:cs="宋体" w:hint="eastAsia"/>
                <w:szCs w:val="21"/>
              </w:rPr>
              <w:t>价格指数来源</w:t>
            </w:r>
          </w:p>
        </w:tc>
      </w:tr>
      <w:tr w:rsidR="00AE7104" w:rsidRPr="00DC08CF">
        <w:trPr>
          <w:trHeight w:val="70"/>
        </w:trPr>
        <w:tc>
          <w:tcPr>
            <w:tcW w:w="1367" w:type="dxa"/>
            <w:gridSpan w:val="2"/>
            <w:vMerge/>
          </w:tcPr>
          <w:p w:rsidR="00AE7104" w:rsidRPr="00DC08CF" w:rsidRDefault="00AE7104">
            <w:pPr>
              <w:jc w:val="center"/>
              <w:rPr>
                <w:rFonts w:ascii="宋体" w:hAnsi="宋体" w:cs="宋体"/>
                <w:szCs w:val="21"/>
              </w:rPr>
            </w:pPr>
          </w:p>
        </w:tc>
        <w:tc>
          <w:tcPr>
            <w:tcW w:w="720" w:type="dxa"/>
          </w:tcPr>
          <w:p w:rsidR="00AE7104" w:rsidRPr="00DC08CF" w:rsidRDefault="00DA7B1D">
            <w:pPr>
              <w:jc w:val="center"/>
              <w:rPr>
                <w:rFonts w:ascii="宋体" w:hAnsi="宋体" w:cs="宋体"/>
                <w:szCs w:val="21"/>
              </w:rPr>
            </w:pPr>
            <w:r w:rsidRPr="00DC08CF">
              <w:rPr>
                <w:rFonts w:ascii="宋体" w:hAnsi="宋体" w:cs="宋体" w:hint="eastAsia"/>
                <w:szCs w:val="21"/>
              </w:rPr>
              <w:t>代号</w:t>
            </w:r>
          </w:p>
        </w:tc>
        <w:tc>
          <w:tcPr>
            <w:tcW w:w="1080" w:type="dxa"/>
          </w:tcPr>
          <w:p w:rsidR="00AE7104" w:rsidRPr="00DC08CF" w:rsidRDefault="00DA7B1D">
            <w:pPr>
              <w:jc w:val="center"/>
              <w:rPr>
                <w:rFonts w:ascii="宋体" w:hAnsi="宋体" w:cs="宋体"/>
                <w:szCs w:val="21"/>
              </w:rPr>
            </w:pPr>
            <w:r w:rsidRPr="00DC08CF">
              <w:rPr>
                <w:rFonts w:ascii="宋体" w:hAnsi="宋体" w:cs="宋体" w:hint="eastAsia"/>
                <w:szCs w:val="21"/>
              </w:rPr>
              <w:t>指数值</w:t>
            </w:r>
          </w:p>
        </w:tc>
        <w:tc>
          <w:tcPr>
            <w:tcW w:w="720" w:type="dxa"/>
          </w:tcPr>
          <w:p w:rsidR="00AE7104" w:rsidRPr="00DC08CF" w:rsidRDefault="00DA7B1D">
            <w:pPr>
              <w:jc w:val="center"/>
              <w:rPr>
                <w:rFonts w:ascii="宋体" w:hAnsi="宋体" w:cs="宋体"/>
                <w:szCs w:val="21"/>
              </w:rPr>
            </w:pPr>
            <w:r w:rsidRPr="00DC08CF">
              <w:rPr>
                <w:rFonts w:ascii="宋体" w:hAnsi="宋体" w:cs="宋体" w:hint="eastAsia"/>
                <w:szCs w:val="21"/>
              </w:rPr>
              <w:t>代号</w:t>
            </w:r>
          </w:p>
        </w:tc>
        <w:tc>
          <w:tcPr>
            <w:tcW w:w="1266" w:type="dxa"/>
          </w:tcPr>
          <w:p w:rsidR="00AE7104" w:rsidRPr="00DC08CF" w:rsidRDefault="00DA7B1D">
            <w:pPr>
              <w:jc w:val="center"/>
              <w:rPr>
                <w:rFonts w:ascii="宋体" w:hAnsi="宋体" w:cs="宋体"/>
                <w:szCs w:val="21"/>
              </w:rPr>
            </w:pPr>
            <w:r w:rsidRPr="00DC08CF">
              <w:rPr>
                <w:rFonts w:ascii="宋体" w:hAnsi="宋体" w:cs="宋体" w:hint="eastAsia"/>
                <w:szCs w:val="21"/>
              </w:rPr>
              <w:t>允许范围</w:t>
            </w:r>
          </w:p>
        </w:tc>
        <w:tc>
          <w:tcPr>
            <w:tcW w:w="1616" w:type="dxa"/>
          </w:tcPr>
          <w:p w:rsidR="00AE7104" w:rsidRPr="00DC08CF" w:rsidRDefault="00DA7B1D">
            <w:pPr>
              <w:jc w:val="center"/>
              <w:rPr>
                <w:rFonts w:ascii="宋体" w:hAnsi="宋体" w:cs="宋体"/>
                <w:szCs w:val="21"/>
              </w:rPr>
            </w:pPr>
            <w:r w:rsidRPr="00DC08CF">
              <w:rPr>
                <w:rFonts w:ascii="宋体" w:hAnsi="宋体" w:cs="宋体" w:hint="eastAsia"/>
                <w:szCs w:val="21"/>
              </w:rPr>
              <w:t>投标人建议值</w:t>
            </w:r>
          </w:p>
        </w:tc>
        <w:tc>
          <w:tcPr>
            <w:tcW w:w="1799" w:type="dxa"/>
            <w:vMerge/>
          </w:tcPr>
          <w:p w:rsidR="00AE7104" w:rsidRPr="00DC08CF" w:rsidRDefault="00AE7104">
            <w:pPr>
              <w:jc w:val="center"/>
              <w:rPr>
                <w:rFonts w:ascii="宋体" w:hAnsi="宋体" w:cs="宋体"/>
                <w:szCs w:val="21"/>
              </w:rPr>
            </w:pPr>
          </w:p>
        </w:tc>
      </w:tr>
      <w:tr w:rsidR="00AE7104" w:rsidRPr="00DC08CF">
        <w:trPr>
          <w:trHeight w:val="320"/>
        </w:trPr>
        <w:tc>
          <w:tcPr>
            <w:tcW w:w="1367" w:type="dxa"/>
            <w:gridSpan w:val="2"/>
          </w:tcPr>
          <w:p w:rsidR="00AE7104" w:rsidRPr="00DC08CF" w:rsidRDefault="00DA7B1D">
            <w:pPr>
              <w:jc w:val="center"/>
              <w:rPr>
                <w:rFonts w:ascii="宋体" w:hAnsi="宋体" w:cs="宋体"/>
                <w:szCs w:val="21"/>
              </w:rPr>
            </w:pPr>
            <w:r w:rsidRPr="00DC08CF">
              <w:rPr>
                <w:rFonts w:ascii="宋体" w:hAnsi="宋体" w:cs="宋体" w:hint="eastAsia"/>
                <w:szCs w:val="21"/>
              </w:rPr>
              <w:t>定值部分</w:t>
            </w:r>
          </w:p>
        </w:tc>
        <w:tc>
          <w:tcPr>
            <w:tcW w:w="720" w:type="dxa"/>
          </w:tcPr>
          <w:p w:rsidR="00AE7104" w:rsidRPr="00DC08CF" w:rsidRDefault="00AE7104">
            <w:pPr>
              <w:jc w:val="center"/>
              <w:rPr>
                <w:rFonts w:ascii="宋体" w:hAnsi="宋体" w:cs="宋体"/>
                <w:szCs w:val="21"/>
              </w:rPr>
            </w:pPr>
          </w:p>
        </w:tc>
        <w:tc>
          <w:tcPr>
            <w:tcW w:w="1080" w:type="dxa"/>
          </w:tcPr>
          <w:p w:rsidR="00AE7104" w:rsidRPr="00DC08CF" w:rsidRDefault="00AE7104">
            <w:pPr>
              <w:jc w:val="center"/>
              <w:rPr>
                <w:rFonts w:ascii="宋体" w:hAnsi="宋体" w:cs="宋体"/>
                <w:szCs w:val="21"/>
              </w:rPr>
            </w:pPr>
          </w:p>
        </w:tc>
        <w:tc>
          <w:tcPr>
            <w:tcW w:w="720" w:type="dxa"/>
          </w:tcPr>
          <w:p w:rsidR="00AE7104" w:rsidRPr="00DC08CF" w:rsidRDefault="00DA7B1D">
            <w:pPr>
              <w:jc w:val="center"/>
              <w:rPr>
                <w:rFonts w:ascii="宋体" w:hAnsi="宋体" w:cs="宋体"/>
                <w:szCs w:val="21"/>
              </w:rPr>
            </w:pPr>
            <w:r w:rsidRPr="00DC08CF">
              <w:rPr>
                <w:rFonts w:ascii="宋体" w:hAnsi="宋体" w:cs="宋体" w:hint="eastAsia"/>
                <w:szCs w:val="21"/>
              </w:rPr>
              <w:t>A</w:t>
            </w:r>
          </w:p>
        </w:tc>
        <w:tc>
          <w:tcPr>
            <w:tcW w:w="1266" w:type="dxa"/>
          </w:tcPr>
          <w:p w:rsidR="00AE7104" w:rsidRPr="00DC08CF" w:rsidRDefault="00AE7104">
            <w:pPr>
              <w:jc w:val="center"/>
              <w:rPr>
                <w:rFonts w:ascii="宋体" w:hAnsi="宋体" w:cs="宋体"/>
                <w:szCs w:val="21"/>
              </w:rPr>
            </w:pPr>
          </w:p>
        </w:tc>
        <w:tc>
          <w:tcPr>
            <w:tcW w:w="1616" w:type="dxa"/>
          </w:tcPr>
          <w:p w:rsidR="00AE7104" w:rsidRPr="00DC08CF" w:rsidRDefault="00AE7104">
            <w:pPr>
              <w:jc w:val="center"/>
              <w:rPr>
                <w:rFonts w:ascii="宋体" w:hAnsi="宋体" w:cs="宋体"/>
                <w:szCs w:val="21"/>
              </w:rPr>
            </w:pPr>
          </w:p>
        </w:tc>
        <w:tc>
          <w:tcPr>
            <w:tcW w:w="1799" w:type="dxa"/>
          </w:tcPr>
          <w:p w:rsidR="00AE7104" w:rsidRPr="00DC08CF" w:rsidRDefault="00AE7104">
            <w:pPr>
              <w:jc w:val="center"/>
              <w:rPr>
                <w:rFonts w:ascii="宋体" w:hAnsi="宋体" w:cs="宋体"/>
                <w:szCs w:val="21"/>
              </w:rPr>
            </w:pPr>
          </w:p>
        </w:tc>
      </w:tr>
      <w:tr w:rsidR="00AE7104" w:rsidRPr="00DC08CF">
        <w:trPr>
          <w:trHeight w:val="320"/>
        </w:trPr>
        <w:tc>
          <w:tcPr>
            <w:tcW w:w="462" w:type="dxa"/>
            <w:vMerge w:val="restart"/>
          </w:tcPr>
          <w:p w:rsidR="00AE7104" w:rsidRPr="00DC08CF" w:rsidRDefault="00DA7B1D">
            <w:pPr>
              <w:jc w:val="center"/>
              <w:rPr>
                <w:rFonts w:ascii="宋体" w:hAnsi="宋体" w:cs="宋体"/>
                <w:szCs w:val="21"/>
              </w:rPr>
            </w:pPr>
            <w:r w:rsidRPr="00DC08CF">
              <w:rPr>
                <w:rFonts w:ascii="宋体" w:hAnsi="宋体" w:cs="宋体" w:hint="eastAsia"/>
                <w:szCs w:val="21"/>
              </w:rPr>
              <w:t>变</w:t>
            </w:r>
          </w:p>
          <w:p w:rsidR="00AE7104" w:rsidRPr="00DC08CF" w:rsidRDefault="00DA7B1D">
            <w:pPr>
              <w:jc w:val="center"/>
              <w:rPr>
                <w:rFonts w:ascii="宋体" w:hAnsi="宋体" w:cs="宋体"/>
                <w:szCs w:val="21"/>
              </w:rPr>
            </w:pPr>
            <w:r w:rsidRPr="00DC08CF">
              <w:rPr>
                <w:rFonts w:ascii="宋体" w:hAnsi="宋体" w:cs="宋体" w:hint="eastAsia"/>
                <w:szCs w:val="21"/>
              </w:rPr>
              <w:t>值</w:t>
            </w:r>
          </w:p>
          <w:p w:rsidR="00AE7104" w:rsidRPr="00DC08CF" w:rsidRDefault="00DA7B1D">
            <w:pPr>
              <w:jc w:val="center"/>
              <w:rPr>
                <w:rFonts w:ascii="宋体" w:hAnsi="宋体" w:cs="宋体"/>
                <w:szCs w:val="21"/>
              </w:rPr>
            </w:pPr>
            <w:r w:rsidRPr="00DC08CF">
              <w:rPr>
                <w:rFonts w:ascii="宋体" w:hAnsi="宋体" w:cs="宋体" w:hint="eastAsia"/>
                <w:szCs w:val="21"/>
              </w:rPr>
              <w:t>部</w:t>
            </w:r>
          </w:p>
          <w:p w:rsidR="00AE7104" w:rsidRPr="00DC08CF" w:rsidRDefault="00DA7B1D">
            <w:pPr>
              <w:jc w:val="center"/>
              <w:rPr>
                <w:rFonts w:ascii="宋体" w:hAnsi="宋体" w:cs="宋体"/>
                <w:szCs w:val="21"/>
              </w:rPr>
            </w:pPr>
            <w:r w:rsidRPr="00DC08CF">
              <w:rPr>
                <w:rFonts w:ascii="宋体" w:hAnsi="宋体" w:cs="宋体" w:hint="eastAsia"/>
                <w:szCs w:val="21"/>
              </w:rPr>
              <w:t>分</w:t>
            </w:r>
          </w:p>
        </w:tc>
        <w:tc>
          <w:tcPr>
            <w:tcW w:w="905" w:type="dxa"/>
          </w:tcPr>
          <w:p w:rsidR="00AE7104" w:rsidRPr="00DC08CF" w:rsidRDefault="00DA7B1D">
            <w:pPr>
              <w:jc w:val="center"/>
              <w:rPr>
                <w:rFonts w:ascii="宋体" w:hAnsi="宋体" w:cs="宋体"/>
                <w:szCs w:val="21"/>
              </w:rPr>
            </w:pPr>
            <w:r w:rsidRPr="00DC08CF">
              <w:rPr>
                <w:rFonts w:ascii="宋体" w:hAnsi="宋体" w:cs="宋体" w:hint="eastAsia"/>
                <w:szCs w:val="21"/>
              </w:rPr>
              <w:t>人工费</w:t>
            </w:r>
          </w:p>
        </w:tc>
        <w:tc>
          <w:tcPr>
            <w:tcW w:w="720" w:type="dxa"/>
          </w:tcPr>
          <w:p w:rsidR="00AE7104" w:rsidRPr="00DC08CF" w:rsidRDefault="00DA7B1D">
            <w:pPr>
              <w:jc w:val="center"/>
              <w:rPr>
                <w:rFonts w:ascii="宋体" w:hAnsi="宋体" w:cs="宋体"/>
                <w:szCs w:val="21"/>
              </w:rPr>
            </w:pPr>
            <w:r w:rsidRPr="00DC08CF">
              <w:rPr>
                <w:rFonts w:ascii="宋体" w:hAnsi="宋体" w:cs="宋体" w:hint="eastAsia"/>
                <w:szCs w:val="21"/>
              </w:rPr>
              <w:t>F</w:t>
            </w:r>
            <w:r w:rsidRPr="00DC08CF">
              <w:rPr>
                <w:rFonts w:ascii="宋体" w:hAnsi="宋体" w:cs="宋体" w:hint="eastAsia"/>
                <w:szCs w:val="21"/>
                <w:vertAlign w:val="subscript"/>
              </w:rPr>
              <w:t>01</w:t>
            </w:r>
          </w:p>
        </w:tc>
        <w:tc>
          <w:tcPr>
            <w:tcW w:w="1080" w:type="dxa"/>
          </w:tcPr>
          <w:p w:rsidR="00AE7104" w:rsidRPr="00DC08CF" w:rsidRDefault="00DA7B1D">
            <w:pPr>
              <w:jc w:val="center"/>
              <w:rPr>
                <w:rFonts w:ascii="宋体" w:hAnsi="宋体" w:cs="宋体"/>
                <w:szCs w:val="21"/>
              </w:rPr>
            </w:pPr>
            <w:r w:rsidRPr="00DC08CF">
              <w:rPr>
                <w:rFonts w:ascii="宋体" w:hAnsi="宋体" w:cs="宋体" w:hint="eastAsia"/>
                <w:szCs w:val="21"/>
              </w:rPr>
              <w:t>……</w:t>
            </w:r>
          </w:p>
        </w:tc>
        <w:tc>
          <w:tcPr>
            <w:tcW w:w="720" w:type="dxa"/>
          </w:tcPr>
          <w:p w:rsidR="00AE7104" w:rsidRPr="00DC08CF" w:rsidRDefault="00DA7B1D">
            <w:pPr>
              <w:ind w:firstLineChars="50" w:firstLine="105"/>
              <w:jc w:val="center"/>
              <w:rPr>
                <w:rFonts w:ascii="宋体" w:hAnsi="宋体" w:cs="宋体"/>
                <w:szCs w:val="21"/>
              </w:rPr>
            </w:pPr>
            <w:r w:rsidRPr="00DC08CF">
              <w:rPr>
                <w:rFonts w:ascii="宋体" w:hAnsi="宋体" w:cs="宋体" w:hint="eastAsia"/>
                <w:szCs w:val="21"/>
              </w:rPr>
              <w:t>B</w:t>
            </w:r>
            <w:r w:rsidRPr="00DC08CF">
              <w:rPr>
                <w:rFonts w:ascii="宋体" w:hAnsi="宋体" w:cs="宋体" w:hint="eastAsia"/>
                <w:szCs w:val="21"/>
                <w:vertAlign w:val="subscript"/>
              </w:rPr>
              <w:t>1</w:t>
            </w:r>
          </w:p>
        </w:tc>
        <w:tc>
          <w:tcPr>
            <w:tcW w:w="1266" w:type="dxa"/>
          </w:tcPr>
          <w:p w:rsidR="00AE7104" w:rsidRPr="00DC08CF" w:rsidRDefault="00DA7B1D">
            <w:pPr>
              <w:jc w:val="center"/>
              <w:rPr>
                <w:rFonts w:ascii="宋体" w:hAnsi="宋体" w:cs="宋体"/>
                <w:szCs w:val="21"/>
              </w:rPr>
            </w:pPr>
            <w:r w:rsidRPr="00DC08CF">
              <w:rPr>
                <w:rFonts w:ascii="宋体" w:hAnsi="宋体" w:cs="宋体" w:hint="eastAsia"/>
                <w:szCs w:val="21"/>
                <w:u w:val="single"/>
              </w:rPr>
              <w:t xml:space="preserve">__ </w:t>
            </w:r>
            <w:r w:rsidRPr="00DC08CF">
              <w:rPr>
                <w:rFonts w:ascii="宋体" w:hAnsi="宋体" w:cs="宋体" w:hint="eastAsia"/>
                <w:szCs w:val="21"/>
              </w:rPr>
              <w:t>至</w:t>
            </w:r>
            <w:r w:rsidRPr="00DC08CF">
              <w:rPr>
                <w:rFonts w:ascii="宋体" w:hAnsi="宋体" w:cs="宋体" w:hint="eastAsia"/>
                <w:szCs w:val="21"/>
                <w:u w:val="single"/>
              </w:rPr>
              <w:t>__</w:t>
            </w:r>
          </w:p>
        </w:tc>
        <w:tc>
          <w:tcPr>
            <w:tcW w:w="1616" w:type="dxa"/>
          </w:tcPr>
          <w:p w:rsidR="00AE7104" w:rsidRPr="00DC08CF" w:rsidRDefault="00DA7B1D">
            <w:pPr>
              <w:jc w:val="center"/>
              <w:rPr>
                <w:rFonts w:ascii="宋体" w:hAnsi="宋体" w:cs="宋体"/>
                <w:szCs w:val="21"/>
              </w:rPr>
            </w:pPr>
            <w:r w:rsidRPr="00DC08CF">
              <w:rPr>
                <w:rFonts w:ascii="宋体" w:hAnsi="宋体" w:cs="宋体" w:hint="eastAsia"/>
                <w:szCs w:val="21"/>
              </w:rPr>
              <w:t>……</w:t>
            </w:r>
          </w:p>
        </w:tc>
        <w:tc>
          <w:tcPr>
            <w:tcW w:w="1799" w:type="dxa"/>
          </w:tcPr>
          <w:p w:rsidR="00AE7104" w:rsidRPr="00DC08CF" w:rsidRDefault="00DA7B1D">
            <w:pPr>
              <w:jc w:val="center"/>
              <w:rPr>
                <w:rFonts w:ascii="宋体" w:hAnsi="宋体" w:cs="宋体"/>
                <w:szCs w:val="21"/>
              </w:rPr>
            </w:pPr>
            <w:r w:rsidRPr="00DC08CF">
              <w:rPr>
                <w:rFonts w:ascii="宋体" w:hAnsi="宋体" w:cs="宋体" w:hint="eastAsia"/>
                <w:szCs w:val="21"/>
              </w:rPr>
              <w:t>……</w:t>
            </w:r>
          </w:p>
        </w:tc>
      </w:tr>
      <w:tr w:rsidR="00AE7104" w:rsidRPr="00DC08CF">
        <w:trPr>
          <w:trHeight w:val="320"/>
        </w:trPr>
        <w:tc>
          <w:tcPr>
            <w:tcW w:w="462" w:type="dxa"/>
            <w:vMerge/>
          </w:tcPr>
          <w:p w:rsidR="00AE7104" w:rsidRPr="00DC08CF" w:rsidRDefault="00AE7104">
            <w:pPr>
              <w:jc w:val="center"/>
              <w:rPr>
                <w:rFonts w:ascii="宋体" w:hAnsi="宋体" w:cs="宋体"/>
                <w:szCs w:val="21"/>
              </w:rPr>
            </w:pPr>
          </w:p>
        </w:tc>
        <w:tc>
          <w:tcPr>
            <w:tcW w:w="905" w:type="dxa"/>
          </w:tcPr>
          <w:p w:rsidR="00AE7104" w:rsidRPr="00DC08CF" w:rsidRDefault="00DC08CF">
            <w:pPr>
              <w:jc w:val="center"/>
              <w:rPr>
                <w:rFonts w:ascii="宋体" w:hAnsi="宋体" w:cs="宋体"/>
                <w:szCs w:val="21"/>
              </w:rPr>
            </w:pPr>
            <w:r w:rsidRPr="00DC08CF">
              <w:rPr>
                <w:rFonts w:ascii="宋体" w:hAnsi="宋体" w:cs="宋体" w:hint="eastAsia"/>
                <w:szCs w:val="21"/>
              </w:rPr>
              <w:t>水泥</w:t>
            </w:r>
          </w:p>
        </w:tc>
        <w:tc>
          <w:tcPr>
            <w:tcW w:w="720" w:type="dxa"/>
          </w:tcPr>
          <w:p w:rsidR="00AE7104" w:rsidRPr="00DC08CF" w:rsidRDefault="00DA7B1D">
            <w:pPr>
              <w:jc w:val="center"/>
              <w:rPr>
                <w:rFonts w:ascii="宋体" w:hAnsi="宋体" w:cs="宋体"/>
                <w:szCs w:val="21"/>
              </w:rPr>
            </w:pPr>
            <w:r w:rsidRPr="00DC08CF">
              <w:rPr>
                <w:rFonts w:ascii="宋体" w:hAnsi="宋体" w:cs="宋体" w:hint="eastAsia"/>
                <w:szCs w:val="21"/>
              </w:rPr>
              <w:t>F</w:t>
            </w:r>
            <w:r w:rsidRPr="00DC08CF">
              <w:rPr>
                <w:rFonts w:ascii="宋体" w:hAnsi="宋体" w:cs="宋体" w:hint="eastAsia"/>
                <w:szCs w:val="21"/>
                <w:vertAlign w:val="subscript"/>
              </w:rPr>
              <w:t>02</w:t>
            </w:r>
          </w:p>
        </w:tc>
        <w:tc>
          <w:tcPr>
            <w:tcW w:w="1080" w:type="dxa"/>
          </w:tcPr>
          <w:p w:rsidR="00AE7104" w:rsidRPr="00DC08CF" w:rsidRDefault="00DA7B1D">
            <w:pPr>
              <w:jc w:val="center"/>
              <w:rPr>
                <w:rFonts w:ascii="宋体" w:hAnsi="宋体" w:cs="宋体"/>
                <w:szCs w:val="21"/>
              </w:rPr>
            </w:pPr>
            <w:r w:rsidRPr="00DC08CF">
              <w:rPr>
                <w:rFonts w:ascii="宋体" w:hAnsi="宋体" w:cs="宋体" w:hint="eastAsia"/>
                <w:szCs w:val="21"/>
              </w:rPr>
              <w:t>……</w:t>
            </w:r>
          </w:p>
        </w:tc>
        <w:tc>
          <w:tcPr>
            <w:tcW w:w="720" w:type="dxa"/>
          </w:tcPr>
          <w:p w:rsidR="00AE7104" w:rsidRPr="00DC08CF" w:rsidRDefault="00DA7B1D">
            <w:pPr>
              <w:ind w:firstLineChars="50" w:firstLine="105"/>
              <w:jc w:val="center"/>
              <w:rPr>
                <w:rFonts w:ascii="宋体" w:hAnsi="宋体" w:cs="宋体"/>
                <w:szCs w:val="21"/>
              </w:rPr>
            </w:pPr>
            <w:r w:rsidRPr="00DC08CF">
              <w:rPr>
                <w:rFonts w:ascii="宋体" w:hAnsi="宋体" w:cs="宋体" w:hint="eastAsia"/>
                <w:szCs w:val="21"/>
              </w:rPr>
              <w:t>B</w:t>
            </w:r>
            <w:r w:rsidRPr="00DC08CF">
              <w:rPr>
                <w:rFonts w:ascii="宋体" w:hAnsi="宋体" w:cs="宋体" w:hint="eastAsia"/>
                <w:szCs w:val="21"/>
                <w:vertAlign w:val="subscript"/>
              </w:rPr>
              <w:t>2</w:t>
            </w:r>
          </w:p>
        </w:tc>
        <w:tc>
          <w:tcPr>
            <w:tcW w:w="1266" w:type="dxa"/>
          </w:tcPr>
          <w:p w:rsidR="00AE7104" w:rsidRPr="00DC08CF" w:rsidRDefault="00DA7B1D">
            <w:pPr>
              <w:jc w:val="center"/>
              <w:rPr>
                <w:rFonts w:ascii="宋体" w:hAnsi="宋体" w:cs="宋体"/>
                <w:szCs w:val="21"/>
              </w:rPr>
            </w:pPr>
            <w:r w:rsidRPr="00DC08CF">
              <w:rPr>
                <w:rFonts w:ascii="宋体" w:hAnsi="宋体" w:cs="宋体" w:hint="eastAsia"/>
                <w:szCs w:val="21"/>
                <w:u w:val="single"/>
              </w:rPr>
              <w:t xml:space="preserve">__ </w:t>
            </w:r>
            <w:r w:rsidRPr="00DC08CF">
              <w:rPr>
                <w:rFonts w:ascii="宋体" w:hAnsi="宋体" w:cs="宋体" w:hint="eastAsia"/>
                <w:szCs w:val="21"/>
              </w:rPr>
              <w:t xml:space="preserve"> 至__</w:t>
            </w:r>
          </w:p>
        </w:tc>
        <w:tc>
          <w:tcPr>
            <w:tcW w:w="1616" w:type="dxa"/>
          </w:tcPr>
          <w:p w:rsidR="00AE7104" w:rsidRPr="00DC08CF" w:rsidRDefault="00DA7B1D">
            <w:pPr>
              <w:jc w:val="center"/>
              <w:rPr>
                <w:rFonts w:ascii="宋体" w:hAnsi="宋体" w:cs="宋体"/>
                <w:szCs w:val="21"/>
              </w:rPr>
            </w:pPr>
            <w:r w:rsidRPr="00DC08CF">
              <w:rPr>
                <w:rFonts w:ascii="宋体" w:hAnsi="宋体" w:cs="宋体" w:hint="eastAsia"/>
                <w:szCs w:val="21"/>
              </w:rPr>
              <w:t>……</w:t>
            </w:r>
          </w:p>
        </w:tc>
        <w:tc>
          <w:tcPr>
            <w:tcW w:w="1799" w:type="dxa"/>
          </w:tcPr>
          <w:p w:rsidR="00AE7104" w:rsidRPr="00DC08CF" w:rsidRDefault="00DA7B1D">
            <w:pPr>
              <w:jc w:val="center"/>
              <w:rPr>
                <w:rFonts w:ascii="宋体" w:hAnsi="宋体" w:cs="宋体"/>
                <w:szCs w:val="21"/>
              </w:rPr>
            </w:pPr>
            <w:r w:rsidRPr="00DC08CF">
              <w:rPr>
                <w:rFonts w:ascii="宋体" w:hAnsi="宋体" w:cs="宋体" w:hint="eastAsia"/>
                <w:szCs w:val="21"/>
              </w:rPr>
              <w:t>……</w:t>
            </w:r>
          </w:p>
        </w:tc>
      </w:tr>
      <w:tr w:rsidR="00AE7104" w:rsidRPr="00DC08CF">
        <w:tc>
          <w:tcPr>
            <w:tcW w:w="462" w:type="dxa"/>
            <w:vMerge/>
          </w:tcPr>
          <w:p w:rsidR="00AE7104" w:rsidRPr="00DC08CF" w:rsidRDefault="00AE7104">
            <w:pPr>
              <w:jc w:val="center"/>
              <w:rPr>
                <w:rFonts w:ascii="宋体" w:hAnsi="宋体" w:cs="宋体"/>
                <w:szCs w:val="21"/>
              </w:rPr>
            </w:pPr>
          </w:p>
        </w:tc>
        <w:tc>
          <w:tcPr>
            <w:tcW w:w="905" w:type="dxa"/>
          </w:tcPr>
          <w:p w:rsidR="00AE7104" w:rsidRPr="00DC08CF" w:rsidRDefault="00DC08CF">
            <w:pPr>
              <w:jc w:val="center"/>
              <w:rPr>
                <w:rFonts w:ascii="宋体" w:hAnsi="宋体" w:cs="宋体"/>
                <w:szCs w:val="21"/>
              </w:rPr>
            </w:pPr>
            <w:r w:rsidRPr="00DC08CF">
              <w:rPr>
                <w:rFonts w:ascii="宋体" w:hAnsi="宋体" w:cs="宋体" w:hint="eastAsia"/>
                <w:szCs w:val="21"/>
              </w:rPr>
              <w:t>……</w:t>
            </w:r>
          </w:p>
        </w:tc>
        <w:tc>
          <w:tcPr>
            <w:tcW w:w="720" w:type="dxa"/>
          </w:tcPr>
          <w:p w:rsidR="00AE7104" w:rsidRPr="00DC08CF" w:rsidRDefault="00DA7B1D">
            <w:pPr>
              <w:jc w:val="center"/>
              <w:rPr>
                <w:rFonts w:ascii="宋体" w:hAnsi="宋体" w:cs="宋体"/>
                <w:szCs w:val="21"/>
              </w:rPr>
            </w:pPr>
            <w:r w:rsidRPr="00DC08CF">
              <w:rPr>
                <w:rFonts w:ascii="宋体" w:hAnsi="宋体" w:cs="宋体" w:hint="eastAsia"/>
                <w:szCs w:val="21"/>
              </w:rPr>
              <w:t>F</w:t>
            </w:r>
            <w:r w:rsidRPr="00DC08CF">
              <w:rPr>
                <w:rFonts w:ascii="宋体" w:hAnsi="宋体" w:cs="宋体" w:hint="eastAsia"/>
                <w:szCs w:val="21"/>
                <w:vertAlign w:val="subscript"/>
              </w:rPr>
              <w:t>03</w:t>
            </w:r>
          </w:p>
        </w:tc>
        <w:tc>
          <w:tcPr>
            <w:tcW w:w="1080" w:type="dxa"/>
          </w:tcPr>
          <w:p w:rsidR="00AE7104" w:rsidRPr="00DC08CF" w:rsidRDefault="00DA7B1D">
            <w:pPr>
              <w:jc w:val="center"/>
              <w:rPr>
                <w:rFonts w:ascii="宋体" w:hAnsi="宋体" w:cs="宋体"/>
                <w:szCs w:val="21"/>
              </w:rPr>
            </w:pPr>
            <w:r w:rsidRPr="00DC08CF">
              <w:rPr>
                <w:rFonts w:ascii="宋体" w:hAnsi="宋体" w:cs="宋体" w:hint="eastAsia"/>
                <w:szCs w:val="21"/>
              </w:rPr>
              <w:t>……</w:t>
            </w:r>
          </w:p>
        </w:tc>
        <w:tc>
          <w:tcPr>
            <w:tcW w:w="720" w:type="dxa"/>
          </w:tcPr>
          <w:p w:rsidR="00AE7104" w:rsidRPr="00DC08CF" w:rsidRDefault="00DA7B1D">
            <w:pPr>
              <w:ind w:firstLineChars="50" w:firstLine="105"/>
              <w:jc w:val="center"/>
              <w:rPr>
                <w:rFonts w:ascii="宋体" w:hAnsi="宋体" w:cs="宋体"/>
                <w:szCs w:val="21"/>
              </w:rPr>
            </w:pPr>
            <w:r w:rsidRPr="00DC08CF">
              <w:rPr>
                <w:rFonts w:ascii="宋体" w:hAnsi="宋体" w:cs="宋体" w:hint="eastAsia"/>
                <w:szCs w:val="21"/>
              </w:rPr>
              <w:t>B</w:t>
            </w:r>
            <w:r w:rsidRPr="00DC08CF">
              <w:rPr>
                <w:rFonts w:ascii="宋体" w:hAnsi="宋体" w:cs="宋体" w:hint="eastAsia"/>
                <w:szCs w:val="21"/>
                <w:vertAlign w:val="subscript"/>
              </w:rPr>
              <w:t>3</w:t>
            </w:r>
          </w:p>
        </w:tc>
        <w:tc>
          <w:tcPr>
            <w:tcW w:w="1266" w:type="dxa"/>
          </w:tcPr>
          <w:p w:rsidR="00AE7104" w:rsidRPr="00DC08CF" w:rsidRDefault="00DA7B1D">
            <w:pPr>
              <w:jc w:val="center"/>
              <w:rPr>
                <w:rFonts w:ascii="宋体" w:hAnsi="宋体" w:cs="宋体"/>
                <w:szCs w:val="21"/>
              </w:rPr>
            </w:pPr>
            <w:r w:rsidRPr="00DC08CF">
              <w:rPr>
                <w:rFonts w:ascii="宋体" w:hAnsi="宋体" w:cs="宋体" w:hint="eastAsia"/>
                <w:szCs w:val="21"/>
                <w:u w:val="single"/>
              </w:rPr>
              <w:t xml:space="preserve">__ </w:t>
            </w:r>
            <w:r w:rsidRPr="00DC08CF">
              <w:rPr>
                <w:rFonts w:ascii="宋体" w:hAnsi="宋体" w:cs="宋体" w:hint="eastAsia"/>
                <w:szCs w:val="21"/>
              </w:rPr>
              <w:t xml:space="preserve"> 至</w:t>
            </w:r>
            <w:r w:rsidRPr="00DC08CF">
              <w:rPr>
                <w:rFonts w:ascii="宋体" w:hAnsi="宋体" w:cs="宋体" w:hint="eastAsia"/>
                <w:szCs w:val="21"/>
                <w:u w:val="single"/>
              </w:rPr>
              <w:t>__</w:t>
            </w:r>
          </w:p>
        </w:tc>
        <w:tc>
          <w:tcPr>
            <w:tcW w:w="1616" w:type="dxa"/>
          </w:tcPr>
          <w:p w:rsidR="00AE7104" w:rsidRPr="00DC08CF" w:rsidRDefault="00DA7B1D">
            <w:pPr>
              <w:jc w:val="center"/>
              <w:rPr>
                <w:rFonts w:ascii="宋体" w:hAnsi="宋体" w:cs="宋体"/>
                <w:szCs w:val="21"/>
              </w:rPr>
            </w:pPr>
            <w:r w:rsidRPr="00DC08CF">
              <w:rPr>
                <w:rFonts w:ascii="宋体" w:hAnsi="宋体" w:cs="宋体" w:hint="eastAsia"/>
                <w:szCs w:val="21"/>
              </w:rPr>
              <w:t>……</w:t>
            </w:r>
          </w:p>
        </w:tc>
        <w:tc>
          <w:tcPr>
            <w:tcW w:w="1799" w:type="dxa"/>
          </w:tcPr>
          <w:p w:rsidR="00AE7104" w:rsidRPr="00DC08CF" w:rsidRDefault="00DA7B1D">
            <w:pPr>
              <w:jc w:val="center"/>
              <w:rPr>
                <w:rFonts w:ascii="宋体" w:hAnsi="宋体" w:cs="宋体"/>
                <w:szCs w:val="21"/>
              </w:rPr>
            </w:pPr>
            <w:r w:rsidRPr="00DC08CF">
              <w:rPr>
                <w:rFonts w:ascii="宋体" w:hAnsi="宋体" w:cs="宋体" w:hint="eastAsia"/>
                <w:szCs w:val="21"/>
              </w:rPr>
              <w:t>……</w:t>
            </w:r>
          </w:p>
        </w:tc>
      </w:tr>
      <w:tr w:rsidR="00AE7104" w:rsidRPr="00DC08CF">
        <w:tc>
          <w:tcPr>
            <w:tcW w:w="462" w:type="dxa"/>
            <w:vMerge/>
          </w:tcPr>
          <w:p w:rsidR="00AE7104" w:rsidRPr="00DC08CF" w:rsidRDefault="00AE7104">
            <w:pPr>
              <w:jc w:val="center"/>
              <w:rPr>
                <w:rFonts w:ascii="宋体" w:hAnsi="宋体" w:cs="宋体"/>
                <w:szCs w:val="21"/>
              </w:rPr>
            </w:pPr>
          </w:p>
        </w:tc>
        <w:tc>
          <w:tcPr>
            <w:tcW w:w="905" w:type="dxa"/>
          </w:tcPr>
          <w:p w:rsidR="00AE7104" w:rsidRPr="00DC08CF" w:rsidRDefault="00DA7B1D">
            <w:pPr>
              <w:jc w:val="center"/>
              <w:rPr>
                <w:rFonts w:ascii="宋体" w:hAnsi="宋体" w:cs="宋体"/>
                <w:szCs w:val="21"/>
              </w:rPr>
            </w:pPr>
            <w:r w:rsidRPr="00DC08CF">
              <w:rPr>
                <w:rFonts w:ascii="宋体" w:hAnsi="宋体" w:cs="宋体" w:hint="eastAsia"/>
                <w:szCs w:val="21"/>
              </w:rPr>
              <w:t>……</w:t>
            </w:r>
          </w:p>
        </w:tc>
        <w:tc>
          <w:tcPr>
            <w:tcW w:w="720" w:type="dxa"/>
          </w:tcPr>
          <w:p w:rsidR="00AE7104" w:rsidRPr="00DC08CF" w:rsidRDefault="00DA7B1D">
            <w:pPr>
              <w:jc w:val="center"/>
              <w:rPr>
                <w:rFonts w:ascii="宋体" w:hAnsi="宋体" w:cs="宋体"/>
                <w:szCs w:val="21"/>
              </w:rPr>
            </w:pPr>
            <w:r w:rsidRPr="00DC08CF">
              <w:rPr>
                <w:rFonts w:ascii="宋体" w:hAnsi="宋体" w:cs="宋体" w:hint="eastAsia"/>
                <w:szCs w:val="21"/>
              </w:rPr>
              <w:t>……</w:t>
            </w:r>
          </w:p>
        </w:tc>
        <w:tc>
          <w:tcPr>
            <w:tcW w:w="1080" w:type="dxa"/>
          </w:tcPr>
          <w:p w:rsidR="00AE7104" w:rsidRPr="00DC08CF" w:rsidRDefault="00DA7B1D">
            <w:pPr>
              <w:jc w:val="center"/>
              <w:rPr>
                <w:rFonts w:ascii="宋体" w:hAnsi="宋体" w:cs="宋体"/>
                <w:szCs w:val="21"/>
              </w:rPr>
            </w:pPr>
            <w:r w:rsidRPr="00DC08CF">
              <w:rPr>
                <w:rFonts w:ascii="宋体" w:hAnsi="宋体" w:cs="宋体" w:hint="eastAsia"/>
                <w:szCs w:val="21"/>
              </w:rPr>
              <w:t>……</w:t>
            </w:r>
          </w:p>
        </w:tc>
        <w:tc>
          <w:tcPr>
            <w:tcW w:w="720" w:type="dxa"/>
          </w:tcPr>
          <w:p w:rsidR="00AE7104" w:rsidRPr="00DC08CF" w:rsidRDefault="00DA7B1D">
            <w:pPr>
              <w:jc w:val="center"/>
              <w:rPr>
                <w:rFonts w:ascii="宋体" w:hAnsi="宋体" w:cs="宋体"/>
                <w:szCs w:val="21"/>
              </w:rPr>
            </w:pPr>
            <w:r w:rsidRPr="00DC08CF">
              <w:rPr>
                <w:rFonts w:ascii="宋体" w:hAnsi="宋体" w:cs="宋体" w:hint="eastAsia"/>
                <w:szCs w:val="21"/>
              </w:rPr>
              <w:t>……</w:t>
            </w:r>
          </w:p>
        </w:tc>
        <w:tc>
          <w:tcPr>
            <w:tcW w:w="1266" w:type="dxa"/>
          </w:tcPr>
          <w:p w:rsidR="00AE7104" w:rsidRPr="00DC08CF" w:rsidRDefault="00DA7B1D">
            <w:pPr>
              <w:ind w:firstLineChars="50" w:firstLine="105"/>
              <w:jc w:val="center"/>
              <w:rPr>
                <w:rFonts w:ascii="宋体" w:hAnsi="宋体" w:cs="宋体"/>
                <w:szCs w:val="21"/>
              </w:rPr>
            </w:pPr>
            <w:r w:rsidRPr="00DC08CF">
              <w:rPr>
                <w:rFonts w:ascii="宋体" w:hAnsi="宋体" w:cs="宋体" w:hint="eastAsia"/>
                <w:szCs w:val="21"/>
              </w:rPr>
              <w:t>……</w:t>
            </w:r>
          </w:p>
        </w:tc>
        <w:tc>
          <w:tcPr>
            <w:tcW w:w="1616" w:type="dxa"/>
          </w:tcPr>
          <w:p w:rsidR="00AE7104" w:rsidRPr="00DC08CF" w:rsidRDefault="00DA7B1D">
            <w:pPr>
              <w:jc w:val="center"/>
              <w:rPr>
                <w:rFonts w:ascii="宋体" w:hAnsi="宋体" w:cs="宋体"/>
                <w:szCs w:val="21"/>
              </w:rPr>
            </w:pPr>
            <w:r w:rsidRPr="00DC08CF">
              <w:rPr>
                <w:rFonts w:ascii="宋体" w:hAnsi="宋体" w:cs="宋体" w:hint="eastAsia"/>
                <w:szCs w:val="21"/>
              </w:rPr>
              <w:t>……</w:t>
            </w:r>
          </w:p>
        </w:tc>
        <w:tc>
          <w:tcPr>
            <w:tcW w:w="1799" w:type="dxa"/>
          </w:tcPr>
          <w:p w:rsidR="00AE7104" w:rsidRPr="00DC08CF" w:rsidRDefault="00DA7B1D">
            <w:pPr>
              <w:jc w:val="center"/>
              <w:rPr>
                <w:rFonts w:ascii="宋体" w:hAnsi="宋体" w:cs="宋体"/>
                <w:szCs w:val="21"/>
              </w:rPr>
            </w:pPr>
            <w:r w:rsidRPr="00DC08CF">
              <w:rPr>
                <w:rFonts w:ascii="宋体" w:hAnsi="宋体" w:cs="宋体" w:hint="eastAsia"/>
                <w:szCs w:val="21"/>
              </w:rPr>
              <w:t>……</w:t>
            </w:r>
          </w:p>
        </w:tc>
      </w:tr>
      <w:tr w:rsidR="00AE7104" w:rsidRPr="00DC08CF">
        <w:tc>
          <w:tcPr>
            <w:tcW w:w="462" w:type="dxa"/>
            <w:vMerge/>
          </w:tcPr>
          <w:p w:rsidR="00AE7104" w:rsidRPr="00DC08CF" w:rsidRDefault="00AE7104">
            <w:pPr>
              <w:jc w:val="center"/>
              <w:rPr>
                <w:rFonts w:ascii="宋体" w:hAnsi="宋体" w:cs="宋体"/>
                <w:szCs w:val="21"/>
              </w:rPr>
            </w:pPr>
          </w:p>
        </w:tc>
        <w:tc>
          <w:tcPr>
            <w:tcW w:w="905" w:type="dxa"/>
          </w:tcPr>
          <w:p w:rsidR="00AE7104" w:rsidRPr="00DC08CF" w:rsidRDefault="00DA7B1D">
            <w:pPr>
              <w:jc w:val="center"/>
              <w:rPr>
                <w:rFonts w:ascii="宋体" w:hAnsi="宋体" w:cs="宋体"/>
                <w:szCs w:val="21"/>
              </w:rPr>
            </w:pPr>
            <w:r w:rsidRPr="00DC08CF">
              <w:rPr>
                <w:rFonts w:ascii="宋体" w:hAnsi="宋体" w:cs="宋体" w:hint="eastAsia"/>
                <w:szCs w:val="21"/>
              </w:rPr>
              <w:t>……</w:t>
            </w:r>
          </w:p>
        </w:tc>
        <w:tc>
          <w:tcPr>
            <w:tcW w:w="720" w:type="dxa"/>
          </w:tcPr>
          <w:p w:rsidR="00AE7104" w:rsidRPr="00DC08CF" w:rsidRDefault="00DA7B1D">
            <w:pPr>
              <w:jc w:val="center"/>
              <w:rPr>
                <w:rFonts w:ascii="宋体" w:hAnsi="宋体" w:cs="宋体"/>
                <w:szCs w:val="21"/>
              </w:rPr>
            </w:pPr>
            <w:r w:rsidRPr="00DC08CF">
              <w:rPr>
                <w:rFonts w:ascii="宋体" w:hAnsi="宋体" w:cs="宋体" w:hint="eastAsia"/>
                <w:szCs w:val="21"/>
              </w:rPr>
              <w:t>……</w:t>
            </w:r>
          </w:p>
        </w:tc>
        <w:tc>
          <w:tcPr>
            <w:tcW w:w="1080" w:type="dxa"/>
          </w:tcPr>
          <w:p w:rsidR="00AE7104" w:rsidRPr="00DC08CF" w:rsidRDefault="00DA7B1D">
            <w:pPr>
              <w:jc w:val="center"/>
              <w:rPr>
                <w:rFonts w:ascii="宋体" w:hAnsi="宋体" w:cs="宋体"/>
                <w:szCs w:val="21"/>
              </w:rPr>
            </w:pPr>
            <w:r w:rsidRPr="00DC08CF">
              <w:rPr>
                <w:rFonts w:ascii="宋体" w:hAnsi="宋体" w:cs="宋体" w:hint="eastAsia"/>
                <w:szCs w:val="21"/>
              </w:rPr>
              <w:t>……</w:t>
            </w:r>
          </w:p>
        </w:tc>
        <w:tc>
          <w:tcPr>
            <w:tcW w:w="720" w:type="dxa"/>
          </w:tcPr>
          <w:p w:rsidR="00AE7104" w:rsidRPr="00DC08CF" w:rsidRDefault="00DA7B1D">
            <w:pPr>
              <w:jc w:val="center"/>
              <w:rPr>
                <w:rFonts w:ascii="宋体" w:hAnsi="宋体" w:cs="宋体"/>
                <w:szCs w:val="21"/>
              </w:rPr>
            </w:pPr>
            <w:r w:rsidRPr="00DC08CF">
              <w:rPr>
                <w:rFonts w:ascii="宋体" w:hAnsi="宋体" w:cs="宋体" w:hint="eastAsia"/>
                <w:szCs w:val="21"/>
              </w:rPr>
              <w:t>……</w:t>
            </w:r>
          </w:p>
        </w:tc>
        <w:tc>
          <w:tcPr>
            <w:tcW w:w="1266" w:type="dxa"/>
          </w:tcPr>
          <w:p w:rsidR="00AE7104" w:rsidRPr="00DC08CF" w:rsidRDefault="00DA7B1D">
            <w:pPr>
              <w:ind w:firstLineChars="50" w:firstLine="105"/>
              <w:jc w:val="center"/>
              <w:rPr>
                <w:rFonts w:ascii="宋体" w:hAnsi="宋体" w:cs="宋体"/>
                <w:szCs w:val="21"/>
              </w:rPr>
            </w:pPr>
            <w:r w:rsidRPr="00DC08CF">
              <w:rPr>
                <w:rFonts w:ascii="宋体" w:hAnsi="宋体" w:cs="宋体" w:hint="eastAsia"/>
                <w:szCs w:val="21"/>
              </w:rPr>
              <w:t>……</w:t>
            </w:r>
          </w:p>
        </w:tc>
        <w:tc>
          <w:tcPr>
            <w:tcW w:w="1616" w:type="dxa"/>
          </w:tcPr>
          <w:p w:rsidR="00AE7104" w:rsidRPr="00DC08CF" w:rsidRDefault="00DA7B1D">
            <w:pPr>
              <w:jc w:val="center"/>
              <w:rPr>
                <w:rFonts w:ascii="宋体" w:hAnsi="宋体" w:cs="宋体"/>
                <w:szCs w:val="21"/>
              </w:rPr>
            </w:pPr>
            <w:r w:rsidRPr="00DC08CF">
              <w:rPr>
                <w:rFonts w:ascii="宋体" w:hAnsi="宋体" w:cs="宋体" w:hint="eastAsia"/>
                <w:szCs w:val="21"/>
              </w:rPr>
              <w:t>……</w:t>
            </w:r>
          </w:p>
        </w:tc>
        <w:tc>
          <w:tcPr>
            <w:tcW w:w="1799" w:type="dxa"/>
          </w:tcPr>
          <w:p w:rsidR="00AE7104" w:rsidRPr="00DC08CF" w:rsidRDefault="00DA7B1D">
            <w:pPr>
              <w:jc w:val="center"/>
              <w:rPr>
                <w:rFonts w:ascii="宋体" w:hAnsi="宋体" w:cs="宋体"/>
                <w:szCs w:val="21"/>
              </w:rPr>
            </w:pPr>
            <w:r w:rsidRPr="00DC08CF">
              <w:rPr>
                <w:rFonts w:ascii="宋体" w:hAnsi="宋体" w:cs="宋体" w:hint="eastAsia"/>
                <w:szCs w:val="21"/>
              </w:rPr>
              <w:t>……</w:t>
            </w:r>
          </w:p>
        </w:tc>
      </w:tr>
      <w:tr w:rsidR="00AE7104" w:rsidRPr="00DC08CF">
        <w:tc>
          <w:tcPr>
            <w:tcW w:w="462" w:type="dxa"/>
            <w:vMerge/>
          </w:tcPr>
          <w:p w:rsidR="00AE7104" w:rsidRPr="00DC08CF" w:rsidRDefault="00AE7104">
            <w:pPr>
              <w:jc w:val="center"/>
              <w:rPr>
                <w:rFonts w:ascii="宋体" w:hAnsi="宋体" w:cs="宋体"/>
                <w:szCs w:val="21"/>
              </w:rPr>
            </w:pPr>
          </w:p>
        </w:tc>
        <w:tc>
          <w:tcPr>
            <w:tcW w:w="905" w:type="dxa"/>
          </w:tcPr>
          <w:p w:rsidR="00AE7104" w:rsidRPr="00DC08CF" w:rsidRDefault="00DA7B1D">
            <w:pPr>
              <w:jc w:val="center"/>
              <w:rPr>
                <w:rFonts w:ascii="宋体" w:hAnsi="宋体" w:cs="宋体"/>
                <w:szCs w:val="21"/>
              </w:rPr>
            </w:pPr>
            <w:r w:rsidRPr="00DC08CF">
              <w:rPr>
                <w:rFonts w:ascii="宋体" w:hAnsi="宋体" w:cs="宋体" w:hint="eastAsia"/>
                <w:szCs w:val="21"/>
              </w:rPr>
              <w:t>……</w:t>
            </w:r>
          </w:p>
        </w:tc>
        <w:tc>
          <w:tcPr>
            <w:tcW w:w="720" w:type="dxa"/>
          </w:tcPr>
          <w:p w:rsidR="00AE7104" w:rsidRPr="00DC08CF" w:rsidRDefault="00DA7B1D">
            <w:pPr>
              <w:jc w:val="center"/>
              <w:rPr>
                <w:rFonts w:ascii="宋体" w:hAnsi="宋体" w:cs="宋体"/>
                <w:szCs w:val="21"/>
              </w:rPr>
            </w:pPr>
            <w:r w:rsidRPr="00DC08CF">
              <w:rPr>
                <w:rFonts w:ascii="宋体" w:hAnsi="宋体" w:cs="宋体" w:hint="eastAsia"/>
                <w:szCs w:val="21"/>
              </w:rPr>
              <w:t>……</w:t>
            </w:r>
          </w:p>
        </w:tc>
        <w:tc>
          <w:tcPr>
            <w:tcW w:w="1080" w:type="dxa"/>
          </w:tcPr>
          <w:p w:rsidR="00AE7104" w:rsidRPr="00DC08CF" w:rsidRDefault="00DA7B1D">
            <w:pPr>
              <w:jc w:val="center"/>
              <w:rPr>
                <w:rFonts w:ascii="宋体" w:hAnsi="宋体" w:cs="宋体"/>
                <w:szCs w:val="21"/>
              </w:rPr>
            </w:pPr>
            <w:r w:rsidRPr="00DC08CF">
              <w:rPr>
                <w:rFonts w:ascii="宋体" w:hAnsi="宋体" w:cs="宋体" w:hint="eastAsia"/>
                <w:szCs w:val="21"/>
              </w:rPr>
              <w:t>……</w:t>
            </w:r>
          </w:p>
        </w:tc>
        <w:tc>
          <w:tcPr>
            <w:tcW w:w="720" w:type="dxa"/>
          </w:tcPr>
          <w:p w:rsidR="00AE7104" w:rsidRPr="00DC08CF" w:rsidRDefault="00DA7B1D">
            <w:pPr>
              <w:jc w:val="center"/>
              <w:rPr>
                <w:rFonts w:ascii="宋体" w:hAnsi="宋体" w:cs="宋体"/>
                <w:szCs w:val="21"/>
              </w:rPr>
            </w:pPr>
            <w:r w:rsidRPr="00DC08CF">
              <w:rPr>
                <w:rFonts w:ascii="宋体" w:hAnsi="宋体" w:cs="宋体" w:hint="eastAsia"/>
                <w:szCs w:val="21"/>
              </w:rPr>
              <w:t>……</w:t>
            </w:r>
          </w:p>
        </w:tc>
        <w:tc>
          <w:tcPr>
            <w:tcW w:w="1266" w:type="dxa"/>
          </w:tcPr>
          <w:p w:rsidR="00AE7104" w:rsidRPr="00DC08CF" w:rsidRDefault="00DA7B1D">
            <w:pPr>
              <w:ind w:firstLineChars="50" w:firstLine="105"/>
              <w:jc w:val="center"/>
              <w:rPr>
                <w:rFonts w:ascii="宋体" w:hAnsi="宋体" w:cs="宋体"/>
                <w:szCs w:val="21"/>
              </w:rPr>
            </w:pPr>
            <w:r w:rsidRPr="00DC08CF">
              <w:rPr>
                <w:rFonts w:ascii="宋体" w:hAnsi="宋体" w:cs="宋体" w:hint="eastAsia"/>
                <w:szCs w:val="21"/>
              </w:rPr>
              <w:t>……</w:t>
            </w:r>
          </w:p>
        </w:tc>
        <w:tc>
          <w:tcPr>
            <w:tcW w:w="1616" w:type="dxa"/>
          </w:tcPr>
          <w:p w:rsidR="00AE7104" w:rsidRPr="00DC08CF" w:rsidRDefault="00DA7B1D">
            <w:pPr>
              <w:jc w:val="center"/>
              <w:rPr>
                <w:rFonts w:ascii="宋体" w:hAnsi="宋体" w:cs="宋体"/>
                <w:szCs w:val="21"/>
              </w:rPr>
            </w:pPr>
            <w:r w:rsidRPr="00DC08CF">
              <w:rPr>
                <w:rFonts w:ascii="宋体" w:hAnsi="宋体" w:cs="宋体" w:hint="eastAsia"/>
                <w:szCs w:val="21"/>
              </w:rPr>
              <w:t>……</w:t>
            </w:r>
          </w:p>
        </w:tc>
        <w:tc>
          <w:tcPr>
            <w:tcW w:w="1799" w:type="dxa"/>
          </w:tcPr>
          <w:p w:rsidR="00AE7104" w:rsidRPr="00DC08CF" w:rsidRDefault="00DA7B1D">
            <w:pPr>
              <w:jc w:val="center"/>
              <w:rPr>
                <w:rFonts w:ascii="宋体" w:hAnsi="宋体" w:cs="宋体"/>
                <w:szCs w:val="21"/>
              </w:rPr>
            </w:pPr>
            <w:r w:rsidRPr="00DC08CF">
              <w:rPr>
                <w:rFonts w:ascii="宋体" w:hAnsi="宋体" w:cs="宋体" w:hint="eastAsia"/>
                <w:szCs w:val="21"/>
              </w:rPr>
              <w:t>……</w:t>
            </w:r>
          </w:p>
        </w:tc>
      </w:tr>
      <w:tr w:rsidR="00AE7104">
        <w:tc>
          <w:tcPr>
            <w:tcW w:w="5153" w:type="dxa"/>
            <w:gridSpan w:val="6"/>
          </w:tcPr>
          <w:p w:rsidR="00AE7104" w:rsidRPr="00DC08CF" w:rsidRDefault="00DA7B1D">
            <w:pPr>
              <w:rPr>
                <w:rFonts w:ascii="宋体" w:hAnsi="宋体" w:cs="宋体"/>
                <w:szCs w:val="21"/>
              </w:rPr>
            </w:pPr>
            <w:r w:rsidRPr="00DC08CF">
              <w:rPr>
                <w:rFonts w:ascii="宋体" w:hAnsi="宋体" w:cs="宋体" w:hint="eastAsia"/>
                <w:szCs w:val="21"/>
              </w:rPr>
              <w:t xml:space="preserve">             合            计</w:t>
            </w:r>
          </w:p>
        </w:tc>
        <w:tc>
          <w:tcPr>
            <w:tcW w:w="1616" w:type="dxa"/>
          </w:tcPr>
          <w:p w:rsidR="00AE7104" w:rsidRDefault="00DA7B1D">
            <w:pPr>
              <w:jc w:val="center"/>
              <w:rPr>
                <w:rFonts w:ascii="宋体" w:hAnsi="宋体" w:cs="宋体"/>
                <w:szCs w:val="21"/>
              </w:rPr>
            </w:pPr>
            <w:r w:rsidRPr="00DC08CF">
              <w:rPr>
                <w:rFonts w:ascii="宋体" w:hAnsi="宋体" w:cs="宋体" w:hint="eastAsia"/>
                <w:szCs w:val="21"/>
              </w:rPr>
              <w:t xml:space="preserve">    1．00</w:t>
            </w:r>
          </w:p>
        </w:tc>
        <w:tc>
          <w:tcPr>
            <w:tcW w:w="1799" w:type="dxa"/>
          </w:tcPr>
          <w:p w:rsidR="00AE7104" w:rsidRDefault="00AE7104">
            <w:pPr>
              <w:jc w:val="center"/>
              <w:rPr>
                <w:rFonts w:ascii="宋体" w:hAnsi="宋体" w:cs="宋体"/>
                <w:szCs w:val="21"/>
              </w:rPr>
            </w:pPr>
          </w:p>
        </w:tc>
      </w:tr>
    </w:tbl>
    <w:p w:rsidR="00AE7104" w:rsidRDefault="00AE7104">
      <w:pPr>
        <w:spacing w:line="440" w:lineRule="exact"/>
        <w:rPr>
          <w:rFonts w:ascii="宋体" w:hAnsi="宋体" w:cs="宋体"/>
          <w:sz w:val="20"/>
          <w:szCs w:val="20"/>
        </w:rPr>
      </w:pPr>
    </w:p>
    <w:p w:rsidR="00AE7104" w:rsidRDefault="00AE7104">
      <w:pPr>
        <w:jc w:val="center"/>
        <w:rPr>
          <w:rFonts w:ascii="宋体" w:hAnsi="宋体" w:cs="宋体"/>
          <w:szCs w:val="21"/>
        </w:rPr>
      </w:pPr>
    </w:p>
    <w:p w:rsidR="00AE7104" w:rsidRDefault="00AE7104">
      <w:pPr>
        <w:spacing w:line="440" w:lineRule="exact"/>
        <w:rPr>
          <w:rFonts w:ascii="宋体" w:hAnsi="宋体" w:cs="宋体"/>
          <w:szCs w:val="21"/>
        </w:rPr>
      </w:pPr>
    </w:p>
    <w:p w:rsidR="00AE7104" w:rsidRDefault="00DA7B1D">
      <w:pPr>
        <w:spacing w:line="440" w:lineRule="exact"/>
        <w:rPr>
          <w:rFonts w:ascii="宋体" w:hAnsi="宋体" w:cs="宋体"/>
          <w:sz w:val="20"/>
          <w:szCs w:val="20"/>
        </w:rPr>
      </w:pPr>
      <w:r>
        <w:rPr>
          <w:rFonts w:ascii="宋体" w:hAnsi="宋体" w:cs="宋体" w:hint="eastAsia"/>
          <w:szCs w:val="21"/>
        </w:rPr>
        <w:br w:type="page"/>
      </w:r>
    </w:p>
    <w:p w:rsidR="00AE7104" w:rsidRDefault="00DA7B1D">
      <w:pPr>
        <w:pStyle w:val="2"/>
        <w:spacing w:before="0" w:after="0"/>
        <w:jc w:val="center"/>
        <w:rPr>
          <w:rFonts w:ascii="宋体" w:eastAsia="宋体" w:hAnsi="宋体" w:cs="宋体"/>
        </w:rPr>
      </w:pPr>
      <w:bookmarkStart w:id="93" w:name="_Toc4769166"/>
      <w:r>
        <w:rPr>
          <w:rFonts w:ascii="宋体" w:eastAsia="宋体" w:hAnsi="宋体" w:cs="宋体" w:hint="eastAsia"/>
        </w:rPr>
        <w:lastRenderedPageBreak/>
        <w:t>二、法定代表人身份证明</w:t>
      </w:r>
      <w:bookmarkEnd w:id="93"/>
    </w:p>
    <w:p w:rsidR="00AE7104" w:rsidRDefault="00AE7104">
      <w:pPr>
        <w:spacing w:line="440" w:lineRule="exact"/>
        <w:rPr>
          <w:rFonts w:ascii="宋体" w:hAnsi="宋体" w:cs="宋体"/>
          <w:sz w:val="20"/>
          <w:szCs w:val="20"/>
        </w:rPr>
      </w:pPr>
    </w:p>
    <w:p w:rsidR="00AE7104" w:rsidRDefault="00AE7104">
      <w:pPr>
        <w:spacing w:line="440" w:lineRule="exact"/>
        <w:rPr>
          <w:rFonts w:ascii="宋体" w:hAnsi="宋体" w:cs="宋体"/>
          <w:szCs w:val="21"/>
        </w:rPr>
      </w:pPr>
    </w:p>
    <w:p w:rsidR="002309B8" w:rsidRPr="00493E92" w:rsidRDefault="002309B8" w:rsidP="002309B8">
      <w:pPr>
        <w:spacing w:line="440" w:lineRule="exact"/>
        <w:rPr>
          <w:szCs w:val="21"/>
        </w:rPr>
      </w:pPr>
      <w:r w:rsidRPr="00493E92">
        <w:rPr>
          <w:szCs w:val="21"/>
        </w:rPr>
        <w:t>投标人名称：</w:t>
      </w:r>
      <w:r w:rsidRPr="00493E92">
        <w:rPr>
          <w:szCs w:val="21"/>
          <w:u w:val="single"/>
        </w:rPr>
        <w:t xml:space="preserve">                            </w:t>
      </w:r>
      <w:r w:rsidRPr="00493E92">
        <w:rPr>
          <w:szCs w:val="21"/>
        </w:rPr>
        <w:t xml:space="preserve"> </w:t>
      </w:r>
    </w:p>
    <w:p w:rsidR="002309B8" w:rsidRPr="00493E92" w:rsidRDefault="002309B8" w:rsidP="002309B8">
      <w:pPr>
        <w:spacing w:line="440" w:lineRule="exact"/>
        <w:rPr>
          <w:szCs w:val="21"/>
        </w:rPr>
      </w:pPr>
      <w:r w:rsidRPr="00493E92">
        <w:rPr>
          <w:szCs w:val="21"/>
        </w:rPr>
        <w:t>单位性质：</w:t>
      </w:r>
      <w:r w:rsidRPr="00493E92">
        <w:rPr>
          <w:szCs w:val="21"/>
          <w:u w:val="single"/>
        </w:rPr>
        <w:t xml:space="preserve">                               </w:t>
      </w:r>
      <w:r w:rsidRPr="00493E92">
        <w:rPr>
          <w:szCs w:val="21"/>
        </w:rPr>
        <w:t xml:space="preserve"> </w:t>
      </w:r>
    </w:p>
    <w:p w:rsidR="002309B8" w:rsidRPr="00493E92" w:rsidRDefault="002309B8" w:rsidP="002309B8">
      <w:pPr>
        <w:spacing w:line="440" w:lineRule="exact"/>
        <w:rPr>
          <w:szCs w:val="21"/>
        </w:rPr>
      </w:pPr>
      <w:r w:rsidRPr="00493E92">
        <w:rPr>
          <w:szCs w:val="21"/>
        </w:rPr>
        <w:t>地址：</w:t>
      </w:r>
      <w:r w:rsidRPr="00493E92">
        <w:rPr>
          <w:szCs w:val="21"/>
          <w:u w:val="single"/>
        </w:rPr>
        <w:t xml:space="preserve">                                   </w:t>
      </w:r>
    </w:p>
    <w:p w:rsidR="002309B8" w:rsidRPr="00493E92" w:rsidRDefault="002309B8" w:rsidP="002309B8">
      <w:pPr>
        <w:spacing w:line="440" w:lineRule="exact"/>
        <w:rPr>
          <w:szCs w:val="21"/>
        </w:rPr>
      </w:pPr>
      <w:r w:rsidRPr="00493E92">
        <w:rPr>
          <w:szCs w:val="21"/>
        </w:rPr>
        <w:t>成立时间：</w:t>
      </w:r>
      <w:r w:rsidRPr="00493E92">
        <w:rPr>
          <w:szCs w:val="21"/>
          <w:u w:val="single"/>
        </w:rPr>
        <w:t xml:space="preserve">         </w:t>
      </w:r>
      <w:r w:rsidRPr="00493E92">
        <w:rPr>
          <w:szCs w:val="21"/>
        </w:rPr>
        <w:t>年</w:t>
      </w:r>
      <w:r w:rsidRPr="00493E92">
        <w:rPr>
          <w:szCs w:val="21"/>
          <w:u w:val="single"/>
        </w:rPr>
        <w:t xml:space="preserve">       </w:t>
      </w:r>
      <w:r w:rsidRPr="00493E92">
        <w:rPr>
          <w:szCs w:val="21"/>
        </w:rPr>
        <w:t>月</w:t>
      </w:r>
      <w:r w:rsidRPr="00493E92">
        <w:rPr>
          <w:szCs w:val="21"/>
          <w:u w:val="single"/>
        </w:rPr>
        <w:t xml:space="preserve">       </w:t>
      </w:r>
      <w:r w:rsidRPr="00493E92">
        <w:rPr>
          <w:szCs w:val="21"/>
        </w:rPr>
        <w:t>日</w:t>
      </w:r>
    </w:p>
    <w:p w:rsidR="002309B8" w:rsidRPr="00493E92" w:rsidRDefault="002309B8" w:rsidP="002309B8">
      <w:pPr>
        <w:spacing w:line="440" w:lineRule="exact"/>
        <w:rPr>
          <w:szCs w:val="21"/>
        </w:rPr>
      </w:pPr>
      <w:r w:rsidRPr="00493E92">
        <w:rPr>
          <w:szCs w:val="21"/>
        </w:rPr>
        <w:t>经营期限：</w:t>
      </w:r>
      <w:r w:rsidRPr="00493E92">
        <w:rPr>
          <w:szCs w:val="21"/>
          <w:u w:val="single"/>
        </w:rPr>
        <w:t xml:space="preserve">                               </w:t>
      </w:r>
    </w:p>
    <w:p w:rsidR="002309B8" w:rsidRPr="00493E92" w:rsidRDefault="002309B8" w:rsidP="002309B8">
      <w:pPr>
        <w:spacing w:line="440" w:lineRule="exact"/>
        <w:rPr>
          <w:szCs w:val="21"/>
        </w:rPr>
      </w:pPr>
      <w:r w:rsidRPr="00493E92">
        <w:rPr>
          <w:szCs w:val="21"/>
        </w:rPr>
        <w:t>姓名：</w:t>
      </w:r>
      <w:r w:rsidRPr="00493E92">
        <w:rPr>
          <w:szCs w:val="21"/>
          <w:u w:val="single"/>
        </w:rPr>
        <w:t xml:space="preserve">        </w:t>
      </w:r>
      <w:r w:rsidRPr="00493E92">
        <w:rPr>
          <w:szCs w:val="21"/>
        </w:rPr>
        <w:t xml:space="preserve"> </w:t>
      </w:r>
      <w:r w:rsidRPr="00493E92">
        <w:rPr>
          <w:szCs w:val="21"/>
        </w:rPr>
        <w:t>性别：</w:t>
      </w:r>
      <w:r w:rsidRPr="00493E92">
        <w:rPr>
          <w:szCs w:val="21"/>
          <w:u w:val="single"/>
        </w:rPr>
        <w:t xml:space="preserve">         </w:t>
      </w:r>
      <w:r w:rsidRPr="00493E92">
        <w:rPr>
          <w:szCs w:val="21"/>
        </w:rPr>
        <w:t xml:space="preserve"> </w:t>
      </w:r>
      <w:r w:rsidRPr="00493E92">
        <w:rPr>
          <w:szCs w:val="21"/>
        </w:rPr>
        <w:t>年龄：</w:t>
      </w:r>
      <w:r w:rsidRPr="00493E92">
        <w:rPr>
          <w:szCs w:val="21"/>
          <w:u w:val="single"/>
        </w:rPr>
        <w:t xml:space="preserve">        </w:t>
      </w:r>
      <w:r w:rsidRPr="00493E92">
        <w:rPr>
          <w:szCs w:val="21"/>
        </w:rPr>
        <w:t>职务：</w:t>
      </w:r>
      <w:r w:rsidRPr="00493E92">
        <w:rPr>
          <w:szCs w:val="21"/>
          <w:u w:val="single"/>
        </w:rPr>
        <w:t xml:space="preserve">        </w:t>
      </w:r>
    </w:p>
    <w:p w:rsidR="002309B8" w:rsidRPr="00493E92" w:rsidRDefault="002309B8" w:rsidP="002309B8">
      <w:pPr>
        <w:spacing w:line="440" w:lineRule="exact"/>
        <w:rPr>
          <w:szCs w:val="21"/>
        </w:rPr>
      </w:pPr>
      <w:r w:rsidRPr="00493E92">
        <w:rPr>
          <w:szCs w:val="21"/>
        </w:rPr>
        <w:t>系</w:t>
      </w:r>
      <w:r w:rsidRPr="00493E92">
        <w:rPr>
          <w:szCs w:val="21"/>
          <w:u w:val="single"/>
        </w:rPr>
        <w:t xml:space="preserve">                             </w:t>
      </w:r>
      <w:r w:rsidRPr="00493E92">
        <w:rPr>
          <w:szCs w:val="21"/>
        </w:rPr>
        <w:t xml:space="preserve"> </w:t>
      </w:r>
      <w:r w:rsidRPr="00493E92">
        <w:rPr>
          <w:rFonts w:hint="eastAsia"/>
          <w:szCs w:val="21"/>
        </w:rPr>
        <w:t>（</w:t>
      </w:r>
      <w:r w:rsidRPr="00493E92">
        <w:rPr>
          <w:szCs w:val="21"/>
        </w:rPr>
        <w:t>投标人名称</w:t>
      </w:r>
      <w:r w:rsidRPr="00493E92">
        <w:rPr>
          <w:rFonts w:hint="eastAsia"/>
          <w:szCs w:val="21"/>
        </w:rPr>
        <w:t>）</w:t>
      </w:r>
      <w:r w:rsidRPr="00493E92">
        <w:rPr>
          <w:szCs w:val="21"/>
        </w:rPr>
        <w:t>的法定代表人。</w:t>
      </w:r>
    </w:p>
    <w:p w:rsidR="002309B8" w:rsidRPr="00493E92" w:rsidRDefault="002309B8" w:rsidP="002309B8">
      <w:pPr>
        <w:spacing w:line="440" w:lineRule="exact"/>
        <w:ind w:firstLineChars="200" w:firstLine="420"/>
        <w:rPr>
          <w:szCs w:val="21"/>
        </w:rPr>
      </w:pPr>
      <w:r w:rsidRPr="00493E92">
        <w:rPr>
          <w:szCs w:val="21"/>
        </w:rPr>
        <w:t>特此证明。</w:t>
      </w:r>
    </w:p>
    <w:p w:rsidR="002309B8" w:rsidRPr="00493E92" w:rsidRDefault="002309B8" w:rsidP="002309B8">
      <w:pPr>
        <w:spacing w:line="440" w:lineRule="exact"/>
        <w:rPr>
          <w:szCs w:val="21"/>
        </w:rPr>
      </w:pPr>
    </w:p>
    <w:p w:rsidR="002309B8" w:rsidRPr="00493E92" w:rsidRDefault="002309B8" w:rsidP="002309B8">
      <w:pPr>
        <w:spacing w:line="440" w:lineRule="exact"/>
        <w:rPr>
          <w:szCs w:val="21"/>
        </w:rPr>
      </w:pPr>
      <w:r w:rsidRPr="00493E92">
        <w:rPr>
          <w:rFonts w:hint="eastAsia"/>
          <w:szCs w:val="21"/>
        </w:rPr>
        <w:t>附：法定代表人身份证复印件。</w:t>
      </w:r>
    </w:p>
    <w:p w:rsidR="002309B8" w:rsidRPr="00493E92" w:rsidRDefault="002309B8" w:rsidP="002309B8">
      <w:pPr>
        <w:spacing w:line="440" w:lineRule="exact"/>
        <w:rPr>
          <w:szCs w:val="21"/>
        </w:rPr>
      </w:pPr>
    </w:p>
    <w:p w:rsidR="002309B8" w:rsidRPr="00493E92" w:rsidRDefault="002309B8" w:rsidP="002309B8">
      <w:pPr>
        <w:spacing w:line="440" w:lineRule="exact"/>
        <w:rPr>
          <w:szCs w:val="21"/>
        </w:rPr>
      </w:pPr>
      <w:r w:rsidRPr="00493E92">
        <w:rPr>
          <w:szCs w:val="21"/>
        </w:rPr>
        <w:t xml:space="preserve">                          </w:t>
      </w:r>
      <w:r w:rsidRPr="00493E92">
        <w:rPr>
          <w:szCs w:val="21"/>
        </w:rPr>
        <w:t>投标人：</w:t>
      </w:r>
      <w:r w:rsidRPr="00493E92">
        <w:rPr>
          <w:szCs w:val="21"/>
          <w:u w:val="single"/>
        </w:rPr>
        <w:t xml:space="preserve">                 </w:t>
      </w:r>
      <w:r w:rsidRPr="00493E92">
        <w:rPr>
          <w:szCs w:val="21"/>
        </w:rPr>
        <w:t>（盖单位章）</w:t>
      </w:r>
    </w:p>
    <w:p w:rsidR="00AE7104" w:rsidRDefault="002309B8" w:rsidP="002309B8">
      <w:pPr>
        <w:spacing w:line="440" w:lineRule="exact"/>
        <w:jc w:val="center"/>
        <w:rPr>
          <w:rFonts w:ascii="宋体" w:hAnsi="宋体" w:cs="宋体"/>
          <w:sz w:val="20"/>
          <w:szCs w:val="20"/>
        </w:rPr>
      </w:pPr>
      <w:r w:rsidRPr="00493E92">
        <w:rPr>
          <w:szCs w:val="21"/>
        </w:rPr>
        <w:t xml:space="preserve">                                </w:t>
      </w:r>
      <w:r w:rsidRPr="00493E92">
        <w:rPr>
          <w:szCs w:val="21"/>
          <w:u w:val="single"/>
        </w:rPr>
        <w:t xml:space="preserve">         </w:t>
      </w:r>
      <w:r w:rsidRPr="00493E92">
        <w:rPr>
          <w:szCs w:val="21"/>
        </w:rPr>
        <w:t>年</w:t>
      </w:r>
      <w:r w:rsidRPr="00493E92">
        <w:rPr>
          <w:szCs w:val="21"/>
          <w:u w:val="single"/>
        </w:rPr>
        <w:t xml:space="preserve">      </w:t>
      </w:r>
      <w:r w:rsidRPr="00493E92">
        <w:rPr>
          <w:szCs w:val="21"/>
        </w:rPr>
        <w:t>月</w:t>
      </w:r>
      <w:r w:rsidRPr="00493E92">
        <w:rPr>
          <w:szCs w:val="21"/>
          <w:u w:val="single"/>
        </w:rPr>
        <w:t xml:space="preserve">   </w:t>
      </w:r>
      <w:r w:rsidRPr="00493E92">
        <w:rPr>
          <w:szCs w:val="21"/>
        </w:rPr>
        <w:t xml:space="preserve"> </w:t>
      </w:r>
      <w:r w:rsidRPr="00493E92">
        <w:rPr>
          <w:szCs w:val="21"/>
        </w:rPr>
        <w:t>日</w:t>
      </w:r>
      <w:r w:rsidRPr="00493E92">
        <w:rPr>
          <w:szCs w:val="21"/>
        </w:rPr>
        <w:t xml:space="preserve">      </w:t>
      </w:r>
      <w:r w:rsidR="00DA7B1D">
        <w:rPr>
          <w:rFonts w:ascii="宋体" w:hAnsi="宋体" w:cs="宋体" w:hint="eastAsia"/>
          <w:sz w:val="20"/>
          <w:szCs w:val="20"/>
        </w:rPr>
        <w:br w:type="page"/>
      </w:r>
    </w:p>
    <w:p w:rsidR="00AE7104" w:rsidRDefault="00DA7B1D">
      <w:pPr>
        <w:pStyle w:val="2"/>
        <w:spacing w:before="0" w:after="0"/>
        <w:jc w:val="center"/>
        <w:rPr>
          <w:rFonts w:ascii="宋体" w:eastAsia="宋体" w:hAnsi="宋体" w:cs="宋体"/>
        </w:rPr>
      </w:pPr>
      <w:bookmarkStart w:id="94" w:name="_Toc4769167"/>
      <w:r>
        <w:rPr>
          <w:rFonts w:ascii="宋体" w:eastAsia="宋体" w:hAnsi="宋体" w:cs="宋体" w:hint="eastAsia"/>
        </w:rPr>
        <w:lastRenderedPageBreak/>
        <w:t>二、授权委托书</w:t>
      </w:r>
      <w:bookmarkEnd w:id="94"/>
    </w:p>
    <w:p w:rsidR="00AE7104" w:rsidRDefault="00AE7104">
      <w:pPr>
        <w:spacing w:line="440" w:lineRule="exact"/>
        <w:rPr>
          <w:rFonts w:ascii="宋体" w:hAnsi="宋体" w:cs="宋体"/>
          <w:szCs w:val="21"/>
        </w:rPr>
      </w:pPr>
    </w:p>
    <w:p w:rsidR="00620BCC" w:rsidRPr="00493E92" w:rsidRDefault="00620BCC" w:rsidP="00620BCC">
      <w:pPr>
        <w:topLinePunct/>
        <w:spacing w:line="440" w:lineRule="exact"/>
        <w:ind w:firstLineChars="200" w:firstLine="420"/>
        <w:rPr>
          <w:szCs w:val="21"/>
        </w:rPr>
      </w:pPr>
      <w:r w:rsidRPr="00493E92">
        <w:rPr>
          <w:szCs w:val="21"/>
        </w:rPr>
        <w:t>本人</w:t>
      </w:r>
      <w:r w:rsidRPr="00493E92">
        <w:rPr>
          <w:szCs w:val="21"/>
          <w:u w:val="single"/>
        </w:rPr>
        <w:t xml:space="preserve">       </w:t>
      </w:r>
      <w:r w:rsidRPr="00493E92">
        <w:rPr>
          <w:szCs w:val="21"/>
        </w:rPr>
        <w:t>（姓名）系</w:t>
      </w:r>
      <w:r w:rsidRPr="00493E92">
        <w:rPr>
          <w:szCs w:val="21"/>
          <w:u w:val="single"/>
        </w:rPr>
        <w:t xml:space="preserve">        </w:t>
      </w:r>
      <w:r w:rsidRPr="00493E92">
        <w:rPr>
          <w:szCs w:val="21"/>
        </w:rPr>
        <w:t>（投标人名称）的法定代表人，现委托</w:t>
      </w:r>
      <w:r w:rsidRPr="00493E92">
        <w:rPr>
          <w:szCs w:val="21"/>
          <w:u w:val="single"/>
        </w:rPr>
        <w:t xml:space="preserve">        </w:t>
      </w:r>
      <w:r w:rsidRPr="00493E92">
        <w:rPr>
          <w:szCs w:val="21"/>
        </w:rPr>
        <w:t>（姓名）为我方代理人。代理人根据授权，以我方名义签署、澄清</w:t>
      </w:r>
      <w:r w:rsidRPr="00493E92">
        <w:rPr>
          <w:rFonts w:hint="eastAsia"/>
          <w:szCs w:val="21"/>
        </w:rPr>
        <w:t>、说明、补正</w:t>
      </w:r>
      <w:r w:rsidRPr="00493E92">
        <w:rPr>
          <w:szCs w:val="21"/>
        </w:rPr>
        <w:t>、递交、撤回、修改</w:t>
      </w:r>
      <w:r w:rsidRPr="00493E92">
        <w:rPr>
          <w:szCs w:val="21"/>
          <w:u w:val="single"/>
        </w:rPr>
        <w:t xml:space="preserve">           </w:t>
      </w:r>
      <w:r w:rsidRPr="00493E92">
        <w:rPr>
          <w:szCs w:val="21"/>
        </w:rPr>
        <w:t>（项目名称）</w:t>
      </w:r>
      <w:r w:rsidRPr="00493E92">
        <w:rPr>
          <w:rFonts w:hint="eastAsia"/>
          <w:szCs w:val="21"/>
        </w:rPr>
        <w:t>设计施工总承包</w:t>
      </w:r>
      <w:r w:rsidRPr="00493E92">
        <w:rPr>
          <w:szCs w:val="21"/>
        </w:rPr>
        <w:t>投标文件、签订合同和处理有关事宜，其法律后果由我方承担。</w:t>
      </w:r>
    </w:p>
    <w:p w:rsidR="00620BCC" w:rsidRPr="00493E92" w:rsidRDefault="00620BCC" w:rsidP="00620BCC">
      <w:pPr>
        <w:spacing w:line="440" w:lineRule="exact"/>
        <w:rPr>
          <w:szCs w:val="21"/>
        </w:rPr>
      </w:pPr>
      <w:r w:rsidRPr="00493E92">
        <w:rPr>
          <w:szCs w:val="21"/>
        </w:rPr>
        <w:t xml:space="preserve">    </w:t>
      </w:r>
      <w:r w:rsidRPr="00493E92">
        <w:rPr>
          <w:szCs w:val="21"/>
        </w:rPr>
        <w:t>委托期限：</w:t>
      </w:r>
      <w:r w:rsidRPr="00493E92">
        <w:rPr>
          <w:szCs w:val="21"/>
          <w:u w:val="single"/>
        </w:rPr>
        <w:t xml:space="preserve">             </w:t>
      </w:r>
      <w:r w:rsidRPr="00493E92">
        <w:rPr>
          <w:rFonts w:hint="eastAsia"/>
          <w:szCs w:val="21"/>
        </w:rPr>
        <w:t>。</w:t>
      </w:r>
    </w:p>
    <w:p w:rsidR="00620BCC" w:rsidRPr="00493E92" w:rsidRDefault="00620BCC" w:rsidP="00620BCC">
      <w:pPr>
        <w:spacing w:line="440" w:lineRule="exact"/>
        <w:ind w:firstLineChars="200" w:firstLine="420"/>
        <w:rPr>
          <w:szCs w:val="21"/>
        </w:rPr>
      </w:pPr>
      <w:r w:rsidRPr="00493E92">
        <w:rPr>
          <w:szCs w:val="21"/>
        </w:rPr>
        <w:t>代理人无转委托权。</w:t>
      </w:r>
    </w:p>
    <w:p w:rsidR="00620BCC" w:rsidRPr="00493E92" w:rsidRDefault="00620BCC" w:rsidP="00620BCC">
      <w:pPr>
        <w:spacing w:line="440" w:lineRule="exact"/>
        <w:ind w:firstLineChars="200" w:firstLine="420"/>
        <w:rPr>
          <w:szCs w:val="21"/>
        </w:rPr>
      </w:pPr>
      <w:r w:rsidRPr="00493E92">
        <w:rPr>
          <w:rFonts w:hint="eastAsia"/>
          <w:szCs w:val="21"/>
        </w:rPr>
        <w:t>附：法定代表人身份证明</w:t>
      </w:r>
    </w:p>
    <w:p w:rsidR="00620BCC" w:rsidRPr="00493E92" w:rsidRDefault="00620BCC" w:rsidP="00620BCC">
      <w:pPr>
        <w:spacing w:line="440" w:lineRule="exact"/>
        <w:rPr>
          <w:szCs w:val="21"/>
        </w:rPr>
      </w:pPr>
    </w:p>
    <w:p w:rsidR="00620BCC" w:rsidRPr="00493E92" w:rsidRDefault="00620BCC" w:rsidP="00620BCC">
      <w:pPr>
        <w:spacing w:line="440" w:lineRule="exact"/>
        <w:rPr>
          <w:szCs w:val="21"/>
        </w:rPr>
      </w:pPr>
    </w:p>
    <w:p w:rsidR="00620BCC" w:rsidRPr="00493E92" w:rsidRDefault="00620BCC" w:rsidP="00620BCC">
      <w:pPr>
        <w:spacing w:line="440" w:lineRule="exact"/>
        <w:rPr>
          <w:szCs w:val="21"/>
        </w:rPr>
      </w:pPr>
      <w:r w:rsidRPr="00493E92">
        <w:rPr>
          <w:szCs w:val="21"/>
        </w:rPr>
        <w:t>投标人：</w:t>
      </w:r>
      <w:r w:rsidRPr="00493E92">
        <w:rPr>
          <w:szCs w:val="21"/>
          <w:u w:val="single"/>
        </w:rPr>
        <w:t xml:space="preserve">                               </w:t>
      </w:r>
      <w:r w:rsidRPr="00493E92">
        <w:rPr>
          <w:szCs w:val="21"/>
        </w:rPr>
        <w:t>（盖单位章）</w:t>
      </w:r>
    </w:p>
    <w:p w:rsidR="00620BCC" w:rsidRPr="00493E92" w:rsidRDefault="00620BCC" w:rsidP="00620BCC">
      <w:pPr>
        <w:spacing w:line="440" w:lineRule="exact"/>
        <w:rPr>
          <w:szCs w:val="21"/>
        </w:rPr>
      </w:pPr>
    </w:p>
    <w:p w:rsidR="00620BCC" w:rsidRPr="00493E92" w:rsidRDefault="00620BCC" w:rsidP="00620BCC">
      <w:pPr>
        <w:spacing w:line="440" w:lineRule="exact"/>
        <w:rPr>
          <w:szCs w:val="21"/>
        </w:rPr>
      </w:pPr>
      <w:r w:rsidRPr="00493E92">
        <w:rPr>
          <w:szCs w:val="21"/>
        </w:rPr>
        <w:t>法定代表人：</w:t>
      </w:r>
      <w:r w:rsidRPr="00493E92">
        <w:rPr>
          <w:szCs w:val="21"/>
          <w:u w:val="single"/>
        </w:rPr>
        <w:t xml:space="preserve">                               </w:t>
      </w:r>
      <w:r w:rsidRPr="00493E92">
        <w:rPr>
          <w:szCs w:val="21"/>
        </w:rPr>
        <w:t>（签字）</w:t>
      </w:r>
    </w:p>
    <w:p w:rsidR="00620BCC" w:rsidRPr="00493E92" w:rsidRDefault="00620BCC" w:rsidP="00620BCC">
      <w:pPr>
        <w:spacing w:line="440" w:lineRule="exact"/>
        <w:rPr>
          <w:szCs w:val="21"/>
        </w:rPr>
      </w:pPr>
    </w:p>
    <w:p w:rsidR="00620BCC" w:rsidRPr="00493E92" w:rsidRDefault="00620BCC" w:rsidP="00620BCC">
      <w:pPr>
        <w:spacing w:line="440" w:lineRule="exact"/>
        <w:rPr>
          <w:szCs w:val="21"/>
        </w:rPr>
      </w:pPr>
      <w:r w:rsidRPr="00493E92">
        <w:rPr>
          <w:szCs w:val="21"/>
        </w:rPr>
        <w:t>身份证号码：</w:t>
      </w:r>
      <w:r w:rsidRPr="00493E92">
        <w:rPr>
          <w:szCs w:val="21"/>
          <w:u w:val="single"/>
        </w:rPr>
        <w:t xml:space="preserve">                                     </w:t>
      </w:r>
    </w:p>
    <w:p w:rsidR="00620BCC" w:rsidRPr="00493E92" w:rsidRDefault="00620BCC" w:rsidP="00620BCC">
      <w:pPr>
        <w:spacing w:line="440" w:lineRule="exact"/>
        <w:rPr>
          <w:szCs w:val="21"/>
        </w:rPr>
      </w:pPr>
    </w:p>
    <w:p w:rsidR="00620BCC" w:rsidRPr="00493E92" w:rsidRDefault="00620BCC" w:rsidP="00620BCC">
      <w:pPr>
        <w:spacing w:line="440" w:lineRule="exact"/>
        <w:rPr>
          <w:szCs w:val="21"/>
        </w:rPr>
      </w:pPr>
      <w:r w:rsidRPr="00493E92">
        <w:rPr>
          <w:szCs w:val="21"/>
        </w:rPr>
        <w:t>委托代理人：</w:t>
      </w:r>
      <w:r w:rsidRPr="00493E92">
        <w:rPr>
          <w:szCs w:val="21"/>
          <w:u w:val="single"/>
        </w:rPr>
        <w:t xml:space="preserve">                                   </w:t>
      </w:r>
      <w:r w:rsidRPr="00493E92">
        <w:rPr>
          <w:szCs w:val="21"/>
        </w:rPr>
        <w:t>（签字）</w:t>
      </w:r>
      <w:r w:rsidRPr="00493E92">
        <w:rPr>
          <w:szCs w:val="21"/>
        </w:rPr>
        <w:t xml:space="preserve"> </w:t>
      </w:r>
    </w:p>
    <w:p w:rsidR="00620BCC" w:rsidRPr="00493E92" w:rsidRDefault="00620BCC" w:rsidP="00620BCC">
      <w:pPr>
        <w:spacing w:line="440" w:lineRule="exact"/>
        <w:rPr>
          <w:szCs w:val="21"/>
        </w:rPr>
      </w:pPr>
    </w:p>
    <w:p w:rsidR="00620BCC" w:rsidRPr="00493E92" w:rsidRDefault="00620BCC" w:rsidP="00620BCC">
      <w:pPr>
        <w:spacing w:line="440" w:lineRule="exact"/>
        <w:rPr>
          <w:szCs w:val="21"/>
        </w:rPr>
      </w:pPr>
      <w:r w:rsidRPr="00493E92">
        <w:rPr>
          <w:szCs w:val="21"/>
        </w:rPr>
        <w:t>身份证号码：</w:t>
      </w:r>
      <w:r w:rsidRPr="00493E92">
        <w:rPr>
          <w:szCs w:val="21"/>
          <w:u w:val="single"/>
        </w:rPr>
        <w:t xml:space="preserve">             </w:t>
      </w:r>
      <w:r w:rsidRPr="00493E92">
        <w:rPr>
          <w:rFonts w:hint="eastAsia"/>
          <w:szCs w:val="21"/>
          <w:u w:val="single"/>
        </w:rPr>
        <w:t xml:space="preserve">       </w:t>
      </w:r>
      <w:r w:rsidRPr="00493E92">
        <w:rPr>
          <w:szCs w:val="21"/>
          <w:u w:val="single"/>
        </w:rPr>
        <w:t xml:space="preserve">        </w:t>
      </w:r>
      <w:r w:rsidRPr="00493E92">
        <w:rPr>
          <w:rFonts w:hint="eastAsia"/>
          <w:szCs w:val="21"/>
        </w:rPr>
        <w:t>附身份证复印件</w:t>
      </w:r>
    </w:p>
    <w:p w:rsidR="00620BCC" w:rsidRPr="00493E92" w:rsidRDefault="00620BCC" w:rsidP="00620BCC">
      <w:pPr>
        <w:spacing w:line="440" w:lineRule="exact"/>
        <w:rPr>
          <w:szCs w:val="21"/>
        </w:rPr>
      </w:pPr>
    </w:p>
    <w:p w:rsidR="00620BCC" w:rsidRPr="00493E92" w:rsidRDefault="00620BCC" w:rsidP="00620BCC">
      <w:pPr>
        <w:spacing w:line="440" w:lineRule="exact"/>
        <w:rPr>
          <w:szCs w:val="21"/>
        </w:rPr>
      </w:pPr>
    </w:p>
    <w:p w:rsidR="00620BCC" w:rsidRPr="00493E92" w:rsidRDefault="00620BCC" w:rsidP="00620BCC">
      <w:pPr>
        <w:spacing w:line="440" w:lineRule="exact"/>
        <w:ind w:firstLineChars="750" w:firstLine="1575"/>
        <w:rPr>
          <w:szCs w:val="21"/>
        </w:rPr>
      </w:pPr>
      <w:r w:rsidRPr="00493E92">
        <w:rPr>
          <w:szCs w:val="21"/>
          <w:u w:val="single"/>
        </w:rPr>
        <w:t xml:space="preserve">       </w:t>
      </w:r>
      <w:r w:rsidRPr="00493E92">
        <w:rPr>
          <w:szCs w:val="21"/>
        </w:rPr>
        <w:t>年</w:t>
      </w:r>
      <w:r w:rsidRPr="00493E92">
        <w:rPr>
          <w:szCs w:val="21"/>
          <w:u w:val="single"/>
        </w:rPr>
        <w:t xml:space="preserve">       </w:t>
      </w:r>
      <w:r w:rsidRPr="00493E92">
        <w:rPr>
          <w:szCs w:val="21"/>
        </w:rPr>
        <w:t>月</w:t>
      </w:r>
      <w:r w:rsidRPr="00493E92">
        <w:rPr>
          <w:szCs w:val="21"/>
          <w:u w:val="single"/>
        </w:rPr>
        <w:t xml:space="preserve">       </w:t>
      </w:r>
      <w:r w:rsidRPr="00493E92">
        <w:rPr>
          <w:szCs w:val="21"/>
        </w:rPr>
        <w:t>日</w:t>
      </w:r>
    </w:p>
    <w:p w:rsidR="00620BCC" w:rsidRPr="00493E92" w:rsidRDefault="00620BCC" w:rsidP="00620BCC">
      <w:pPr>
        <w:spacing w:line="440" w:lineRule="exact"/>
        <w:rPr>
          <w:rFonts w:eastAsia="黑体"/>
          <w:szCs w:val="21"/>
        </w:rPr>
      </w:pPr>
    </w:p>
    <w:p w:rsidR="00AE7104" w:rsidRDefault="00620BCC" w:rsidP="00620BCC">
      <w:pPr>
        <w:spacing w:line="400" w:lineRule="exact"/>
        <w:rPr>
          <w:rFonts w:ascii="宋体" w:hAnsi="宋体" w:cs="宋体"/>
        </w:rPr>
      </w:pPr>
      <w:r w:rsidRPr="00493E92">
        <w:rPr>
          <w:rFonts w:eastAsia="黑体"/>
          <w:sz w:val="20"/>
          <w:szCs w:val="20"/>
        </w:rPr>
        <w:t>注</w:t>
      </w:r>
      <w:r w:rsidRPr="00493E92">
        <w:rPr>
          <w:rFonts w:eastAsia="黑体" w:hint="eastAsia"/>
          <w:sz w:val="20"/>
          <w:szCs w:val="20"/>
        </w:rPr>
        <w:t>：法定代表人</w:t>
      </w:r>
      <w:proofErr w:type="gramStart"/>
      <w:r w:rsidRPr="00493E92">
        <w:rPr>
          <w:rFonts w:eastAsia="黑体" w:hint="eastAsia"/>
          <w:sz w:val="20"/>
          <w:szCs w:val="20"/>
        </w:rPr>
        <w:t>做为</w:t>
      </w:r>
      <w:proofErr w:type="gramEnd"/>
      <w:r w:rsidRPr="00493E92">
        <w:rPr>
          <w:rFonts w:eastAsia="黑体" w:hint="eastAsia"/>
          <w:sz w:val="20"/>
          <w:szCs w:val="20"/>
        </w:rPr>
        <w:t>授权代表的不填写本项内容</w:t>
      </w:r>
    </w:p>
    <w:p w:rsidR="00AE7104" w:rsidRDefault="00AE7104">
      <w:pPr>
        <w:spacing w:line="400" w:lineRule="exact"/>
        <w:rPr>
          <w:rFonts w:ascii="宋体" w:hAnsi="宋体" w:cs="宋体"/>
        </w:rPr>
      </w:pPr>
    </w:p>
    <w:p w:rsidR="00AE7104" w:rsidRDefault="00AE7104">
      <w:pPr>
        <w:spacing w:line="400" w:lineRule="exact"/>
        <w:rPr>
          <w:rFonts w:ascii="宋体" w:hAnsi="宋体" w:cs="宋体"/>
        </w:rPr>
      </w:pPr>
    </w:p>
    <w:p w:rsidR="00AE7104" w:rsidRDefault="00AE7104">
      <w:pPr>
        <w:spacing w:line="400" w:lineRule="exact"/>
        <w:rPr>
          <w:rFonts w:ascii="宋体" w:hAnsi="宋体" w:cs="宋体"/>
        </w:rPr>
      </w:pPr>
    </w:p>
    <w:p w:rsidR="00AE7104" w:rsidRDefault="00AE7104">
      <w:pPr>
        <w:spacing w:line="400" w:lineRule="exact"/>
        <w:rPr>
          <w:rFonts w:ascii="宋体" w:hAnsi="宋体" w:cs="宋体"/>
        </w:rPr>
      </w:pPr>
    </w:p>
    <w:p w:rsidR="00AE7104" w:rsidRPr="00620BCC" w:rsidRDefault="00DA7B1D" w:rsidP="00620BCC">
      <w:pPr>
        <w:pStyle w:val="2"/>
        <w:spacing w:before="0" w:after="0"/>
        <w:jc w:val="center"/>
        <w:rPr>
          <w:rFonts w:ascii="宋体" w:eastAsia="宋体" w:hAnsi="宋体" w:cs="宋体"/>
        </w:rPr>
      </w:pPr>
      <w:bookmarkStart w:id="95" w:name="_Toc4769168"/>
      <w:r>
        <w:rPr>
          <w:rFonts w:ascii="宋体" w:eastAsia="宋体" w:hAnsi="宋体" w:cs="宋体" w:hint="eastAsia"/>
        </w:rPr>
        <w:t>三、联合体协议书（本项目不适用）</w:t>
      </w:r>
      <w:bookmarkEnd w:id="95"/>
    </w:p>
    <w:p w:rsidR="00620BCC" w:rsidRPr="00493E92" w:rsidRDefault="00620BCC" w:rsidP="00620BCC">
      <w:pPr>
        <w:topLinePunct/>
        <w:spacing w:line="440" w:lineRule="exact"/>
        <w:ind w:firstLineChars="200" w:firstLine="420"/>
        <w:rPr>
          <w:szCs w:val="21"/>
        </w:rPr>
      </w:pPr>
      <w:r w:rsidRPr="00493E92">
        <w:rPr>
          <w:szCs w:val="21"/>
          <w:u w:val="single"/>
        </w:rPr>
        <w:t xml:space="preserve">          </w:t>
      </w:r>
      <w:r w:rsidRPr="00493E92">
        <w:rPr>
          <w:szCs w:val="21"/>
        </w:rPr>
        <w:t>（所有成员单位名称）自愿组成</w:t>
      </w:r>
      <w:r w:rsidRPr="00493E92">
        <w:rPr>
          <w:szCs w:val="21"/>
          <w:u w:val="single"/>
        </w:rPr>
        <w:t xml:space="preserve">   </w:t>
      </w:r>
      <w:r w:rsidRPr="00493E92">
        <w:rPr>
          <w:rFonts w:hint="eastAsia"/>
          <w:szCs w:val="21"/>
          <w:u w:val="single"/>
        </w:rPr>
        <w:t xml:space="preserve">    </w:t>
      </w:r>
      <w:r w:rsidRPr="00493E92">
        <w:rPr>
          <w:szCs w:val="21"/>
          <w:u w:val="single"/>
        </w:rPr>
        <w:t xml:space="preserve">  </w:t>
      </w:r>
      <w:r w:rsidRPr="00493E92">
        <w:rPr>
          <w:szCs w:val="21"/>
        </w:rPr>
        <w:t>（联合体名称）</w:t>
      </w:r>
      <w:r w:rsidRPr="00493E92">
        <w:rPr>
          <w:rFonts w:hint="eastAsia"/>
          <w:szCs w:val="21"/>
        </w:rPr>
        <w:t>联合体</w:t>
      </w:r>
      <w:r w:rsidRPr="00493E92">
        <w:rPr>
          <w:szCs w:val="21"/>
        </w:rPr>
        <w:t>，共同参加</w:t>
      </w:r>
      <w:r w:rsidRPr="00493E92">
        <w:rPr>
          <w:szCs w:val="21"/>
          <w:u w:val="single"/>
        </w:rPr>
        <w:t xml:space="preserve">   </w:t>
      </w:r>
      <w:r w:rsidRPr="00493E92">
        <w:rPr>
          <w:rFonts w:hint="eastAsia"/>
          <w:szCs w:val="21"/>
          <w:u w:val="single"/>
        </w:rPr>
        <w:t xml:space="preserve">           </w:t>
      </w:r>
      <w:r w:rsidRPr="00493E92">
        <w:rPr>
          <w:szCs w:val="21"/>
          <w:u w:val="single"/>
        </w:rPr>
        <w:t xml:space="preserve">  </w:t>
      </w:r>
      <w:r w:rsidRPr="00493E92">
        <w:rPr>
          <w:szCs w:val="21"/>
        </w:rPr>
        <w:t>（项目名称）</w:t>
      </w:r>
      <w:r w:rsidRPr="00493E92">
        <w:rPr>
          <w:rFonts w:hint="eastAsia"/>
          <w:szCs w:val="21"/>
        </w:rPr>
        <w:t>设计</w:t>
      </w:r>
      <w:r w:rsidRPr="00493E92">
        <w:rPr>
          <w:szCs w:val="21"/>
        </w:rPr>
        <w:t>施工</w:t>
      </w:r>
      <w:r w:rsidRPr="00493E92">
        <w:rPr>
          <w:rFonts w:hint="eastAsia"/>
          <w:szCs w:val="21"/>
        </w:rPr>
        <w:t>总承包</w:t>
      </w:r>
      <w:r w:rsidRPr="00493E92">
        <w:rPr>
          <w:szCs w:val="21"/>
        </w:rPr>
        <w:t>投标。现就联合体投标事宜订立如下协议。</w:t>
      </w:r>
    </w:p>
    <w:p w:rsidR="00620BCC" w:rsidRPr="00493E92" w:rsidRDefault="00620BCC" w:rsidP="00620BCC">
      <w:pPr>
        <w:topLinePunct/>
        <w:spacing w:line="440" w:lineRule="exact"/>
        <w:ind w:firstLineChars="200" w:firstLine="420"/>
        <w:rPr>
          <w:szCs w:val="21"/>
        </w:rPr>
      </w:pPr>
      <w:r w:rsidRPr="00493E92">
        <w:rPr>
          <w:szCs w:val="21"/>
        </w:rPr>
        <w:t>1</w:t>
      </w:r>
      <w:r w:rsidRPr="00493E92">
        <w:rPr>
          <w:rFonts w:hint="eastAsia"/>
          <w:szCs w:val="21"/>
        </w:rPr>
        <w:t>、</w:t>
      </w:r>
      <w:r w:rsidRPr="00493E92">
        <w:rPr>
          <w:szCs w:val="21"/>
          <w:u w:val="single"/>
        </w:rPr>
        <w:t xml:space="preserve">       </w:t>
      </w:r>
      <w:r w:rsidRPr="00493E92">
        <w:rPr>
          <w:szCs w:val="21"/>
        </w:rPr>
        <w:t>（某成员单位名称）为</w:t>
      </w:r>
      <w:r w:rsidRPr="00493E92">
        <w:rPr>
          <w:szCs w:val="21"/>
          <w:u w:val="single"/>
        </w:rPr>
        <w:t xml:space="preserve">   </w:t>
      </w:r>
      <w:r w:rsidRPr="00493E92">
        <w:rPr>
          <w:rFonts w:hint="eastAsia"/>
          <w:szCs w:val="21"/>
          <w:u w:val="single"/>
        </w:rPr>
        <w:t xml:space="preserve">   </w:t>
      </w:r>
      <w:r w:rsidRPr="00493E92">
        <w:rPr>
          <w:szCs w:val="21"/>
          <w:u w:val="single"/>
        </w:rPr>
        <w:t xml:space="preserve">  </w:t>
      </w:r>
      <w:r w:rsidRPr="00493E92">
        <w:rPr>
          <w:szCs w:val="21"/>
        </w:rPr>
        <w:t>（联合体名称）牵头人。</w:t>
      </w:r>
    </w:p>
    <w:p w:rsidR="00620BCC" w:rsidRPr="00493E92" w:rsidRDefault="00620BCC" w:rsidP="00620BCC">
      <w:pPr>
        <w:topLinePunct/>
        <w:spacing w:line="440" w:lineRule="exact"/>
        <w:ind w:firstLineChars="200" w:firstLine="420"/>
        <w:rPr>
          <w:szCs w:val="21"/>
        </w:rPr>
      </w:pPr>
      <w:r w:rsidRPr="00493E92">
        <w:rPr>
          <w:szCs w:val="21"/>
        </w:rPr>
        <w:t>2</w:t>
      </w:r>
      <w:r w:rsidRPr="00493E92">
        <w:rPr>
          <w:szCs w:val="21"/>
        </w:rPr>
        <w:t>、联合体牵头人</w:t>
      </w:r>
      <w:r w:rsidRPr="00493E92">
        <w:rPr>
          <w:rFonts w:hint="eastAsia"/>
          <w:szCs w:val="21"/>
        </w:rPr>
        <w:t>合法代表联合体各成员负责本招标项目投标文件编制和合同谈判活动，并代表联合体提交和接收相关的资料、信息及指示，并处理与之有关的一切事务，</w:t>
      </w:r>
      <w:r w:rsidRPr="00493E92">
        <w:rPr>
          <w:szCs w:val="21"/>
        </w:rPr>
        <w:t>负责合同实施阶段的主办、组织和协调工作。</w:t>
      </w:r>
    </w:p>
    <w:p w:rsidR="00620BCC" w:rsidRPr="00493E92" w:rsidRDefault="00620BCC" w:rsidP="00620BCC">
      <w:pPr>
        <w:topLinePunct/>
        <w:spacing w:line="440" w:lineRule="exact"/>
        <w:ind w:firstLineChars="200" w:firstLine="420"/>
        <w:rPr>
          <w:szCs w:val="21"/>
        </w:rPr>
      </w:pPr>
      <w:r w:rsidRPr="00493E92">
        <w:rPr>
          <w:szCs w:val="21"/>
        </w:rPr>
        <w:t>3</w:t>
      </w:r>
      <w:r w:rsidRPr="00493E92">
        <w:rPr>
          <w:szCs w:val="21"/>
        </w:rPr>
        <w:t>、联合体将严格按照招标文件的各项要求，递交投标文件，履行合同，并对外承担连带责任。</w:t>
      </w:r>
    </w:p>
    <w:p w:rsidR="00620BCC" w:rsidRPr="00493E92" w:rsidRDefault="00620BCC" w:rsidP="00620BCC">
      <w:pPr>
        <w:topLinePunct/>
        <w:spacing w:line="440" w:lineRule="exact"/>
        <w:ind w:firstLineChars="200" w:firstLine="420"/>
        <w:rPr>
          <w:szCs w:val="21"/>
        </w:rPr>
      </w:pPr>
      <w:r w:rsidRPr="00493E92">
        <w:rPr>
          <w:szCs w:val="21"/>
        </w:rPr>
        <w:t>4</w:t>
      </w:r>
      <w:r w:rsidRPr="00493E92">
        <w:rPr>
          <w:szCs w:val="21"/>
        </w:rPr>
        <w:t>、联合体各成员单位内部的职责分工如下：</w:t>
      </w:r>
      <w:r w:rsidRPr="00493E92">
        <w:rPr>
          <w:szCs w:val="21"/>
          <w:u w:val="single"/>
        </w:rPr>
        <w:t xml:space="preserve">                 </w:t>
      </w:r>
      <w:r w:rsidRPr="00493E92">
        <w:rPr>
          <w:szCs w:val="21"/>
        </w:rPr>
        <w:t xml:space="preserve"> </w:t>
      </w:r>
      <w:r w:rsidRPr="00493E92">
        <w:rPr>
          <w:szCs w:val="21"/>
        </w:rPr>
        <w:t>。</w:t>
      </w:r>
    </w:p>
    <w:p w:rsidR="00620BCC" w:rsidRPr="00493E92" w:rsidRDefault="00620BCC" w:rsidP="00620BCC">
      <w:pPr>
        <w:topLinePunct/>
        <w:spacing w:line="440" w:lineRule="exact"/>
        <w:ind w:firstLineChars="200" w:firstLine="420"/>
        <w:rPr>
          <w:szCs w:val="21"/>
        </w:rPr>
      </w:pPr>
      <w:r w:rsidRPr="00493E92">
        <w:rPr>
          <w:rFonts w:hint="eastAsia"/>
          <w:szCs w:val="21"/>
        </w:rPr>
        <w:t>5</w:t>
      </w:r>
      <w:r w:rsidRPr="00493E92">
        <w:rPr>
          <w:rFonts w:hint="eastAsia"/>
          <w:szCs w:val="21"/>
        </w:rPr>
        <w:t>、投标工作和联合体在中标后工程实施过程中的有关费用按各自承担的工作量分摊。</w:t>
      </w:r>
    </w:p>
    <w:p w:rsidR="00620BCC" w:rsidRPr="00493E92" w:rsidRDefault="00620BCC" w:rsidP="00620BCC">
      <w:pPr>
        <w:topLinePunct/>
        <w:spacing w:line="440" w:lineRule="exact"/>
        <w:ind w:firstLineChars="200" w:firstLine="420"/>
        <w:rPr>
          <w:szCs w:val="21"/>
        </w:rPr>
      </w:pPr>
      <w:r w:rsidRPr="00493E92">
        <w:rPr>
          <w:rFonts w:hint="eastAsia"/>
          <w:szCs w:val="21"/>
        </w:rPr>
        <w:t>6</w:t>
      </w:r>
      <w:r w:rsidRPr="00493E92">
        <w:rPr>
          <w:rFonts w:hint="eastAsia"/>
          <w:szCs w:val="21"/>
        </w:rPr>
        <w:t>、联合体中标后，本联合体协议是合同的附件，对联合体各成员单位有合同约束力。</w:t>
      </w:r>
    </w:p>
    <w:p w:rsidR="00620BCC" w:rsidRPr="00493E92" w:rsidRDefault="00620BCC" w:rsidP="00620BCC">
      <w:pPr>
        <w:topLinePunct/>
        <w:spacing w:line="440" w:lineRule="exact"/>
        <w:ind w:firstLineChars="200" w:firstLine="420"/>
        <w:rPr>
          <w:szCs w:val="21"/>
        </w:rPr>
      </w:pPr>
      <w:r w:rsidRPr="00493E92">
        <w:rPr>
          <w:rFonts w:hint="eastAsia"/>
          <w:szCs w:val="21"/>
        </w:rPr>
        <w:t>7</w:t>
      </w:r>
      <w:r w:rsidRPr="00493E92">
        <w:rPr>
          <w:rFonts w:hint="eastAsia"/>
          <w:szCs w:val="21"/>
        </w:rPr>
        <w:t>、本协议书自签署之日起生效，联合体未中标或者中标时合同履行完毕后自动失效。</w:t>
      </w:r>
    </w:p>
    <w:p w:rsidR="00620BCC" w:rsidRPr="00493E92" w:rsidRDefault="00620BCC" w:rsidP="00620BCC">
      <w:pPr>
        <w:topLinePunct/>
        <w:spacing w:line="440" w:lineRule="exact"/>
        <w:ind w:firstLineChars="200" w:firstLine="420"/>
        <w:rPr>
          <w:szCs w:val="21"/>
        </w:rPr>
      </w:pPr>
      <w:r w:rsidRPr="00493E92">
        <w:rPr>
          <w:rFonts w:hint="eastAsia"/>
          <w:szCs w:val="21"/>
        </w:rPr>
        <w:t>8</w:t>
      </w:r>
      <w:r w:rsidRPr="00493E92">
        <w:rPr>
          <w:szCs w:val="21"/>
        </w:rPr>
        <w:t>、本协议书一式</w:t>
      </w:r>
      <w:r w:rsidRPr="00493E92">
        <w:rPr>
          <w:szCs w:val="21"/>
          <w:u w:val="single"/>
        </w:rPr>
        <w:t xml:space="preserve">  </w:t>
      </w:r>
      <w:r w:rsidRPr="00493E92">
        <w:rPr>
          <w:rFonts w:hint="eastAsia"/>
          <w:szCs w:val="21"/>
          <w:u w:val="single"/>
        </w:rPr>
        <w:t xml:space="preserve">  </w:t>
      </w:r>
      <w:r w:rsidRPr="00493E92">
        <w:rPr>
          <w:szCs w:val="21"/>
          <w:u w:val="single"/>
        </w:rPr>
        <w:t xml:space="preserve"> </w:t>
      </w:r>
      <w:r w:rsidRPr="00493E92">
        <w:rPr>
          <w:szCs w:val="21"/>
        </w:rPr>
        <w:t>份，联合体成员和招标人各执一份。</w:t>
      </w:r>
    </w:p>
    <w:p w:rsidR="00620BCC" w:rsidRPr="00493E92" w:rsidRDefault="00620BCC" w:rsidP="00620BCC">
      <w:pPr>
        <w:topLinePunct/>
        <w:spacing w:line="440" w:lineRule="exact"/>
        <w:ind w:firstLineChars="200" w:firstLine="420"/>
        <w:rPr>
          <w:szCs w:val="21"/>
        </w:rPr>
      </w:pPr>
      <w:r w:rsidRPr="00493E92">
        <w:rPr>
          <w:rFonts w:hint="eastAsia"/>
          <w:szCs w:val="21"/>
        </w:rPr>
        <w:t>注：本协议书由委托代理人签字的，应附法定代表人签字的授权委托书。</w:t>
      </w:r>
    </w:p>
    <w:p w:rsidR="00620BCC" w:rsidRPr="00493E92" w:rsidRDefault="00620BCC" w:rsidP="00620BCC">
      <w:pPr>
        <w:topLinePunct/>
        <w:spacing w:line="440" w:lineRule="exact"/>
        <w:rPr>
          <w:szCs w:val="21"/>
        </w:rPr>
      </w:pPr>
      <w:r w:rsidRPr="00493E92">
        <w:rPr>
          <w:szCs w:val="21"/>
        </w:rPr>
        <w:t>牵头人名称：</w:t>
      </w:r>
      <w:r w:rsidRPr="00493E92">
        <w:rPr>
          <w:szCs w:val="21"/>
          <w:u w:val="single"/>
        </w:rPr>
        <w:t xml:space="preserve">                                 </w:t>
      </w:r>
      <w:r w:rsidRPr="00493E92">
        <w:rPr>
          <w:szCs w:val="21"/>
        </w:rPr>
        <w:t>（盖单位章）</w:t>
      </w:r>
    </w:p>
    <w:p w:rsidR="00620BCC" w:rsidRPr="00493E92" w:rsidRDefault="00620BCC" w:rsidP="00620BCC">
      <w:pPr>
        <w:topLinePunct/>
        <w:spacing w:line="440" w:lineRule="exact"/>
        <w:rPr>
          <w:szCs w:val="21"/>
        </w:rPr>
      </w:pPr>
      <w:r w:rsidRPr="00493E92">
        <w:rPr>
          <w:szCs w:val="21"/>
        </w:rPr>
        <w:t>法定代表人或其委托代理人：</w:t>
      </w:r>
      <w:r w:rsidRPr="00493E92">
        <w:rPr>
          <w:szCs w:val="21"/>
          <w:u w:val="single"/>
        </w:rPr>
        <w:t xml:space="preserve">                       </w:t>
      </w:r>
      <w:r w:rsidRPr="00493E92">
        <w:rPr>
          <w:szCs w:val="21"/>
        </w:rPr>
        <w:t>（签字）</w:t>
      </w:r>
    </w:p>
    <w:p w:rsidR="00620BCC" w:rsidRPr="00493E92" w:rsidRDefault="00620BCC" w:rsidP="00620BCC">
      <w:pPr>
        <w:topLinePunct/>
        <w:spacing w:line="440" w:lineRule="exact"/>
        <w:rPr>
          <w:szCs w:val="21"/>
        </w:rPr>
      </w:pPr>
    </w:p>
    <w:p w:rsidR="00620BCC" w:rsidRPr="00493E92" w:rsidRDefault="00620BCC" w:rsidP="00620BCC">
      <w:pPr>
        <w:topLinePunct/>
        <w:spacing w:line="440" w:lineRule="exact"/>
        <w:rPr>
          <w:szCs w:val="21"/>
        </w:rPr>
      </w:pPr>
      <w:r w:rsidRPr="00493E92">
        <w:rPr>
          <w:szCs w:val="21"/>
        </w:rPr>
        <w:t>成员</w:t>
      </w:r>
      <w:proofErr w:type="gramStart"/>
      <w:r w:rsidRPr="00493E92">
        <w:rPr>
          <w:szCs w:val="21"/>
        </w:rPr>
        <w:t>一</w:t>
      </w:r>
      <w:proofErr w:type="gramEnd"/>
      <w:r w:rsidRPr="00493E92">
        <w:rPr>
          <w:szCs w:val="21"/>
        </w:rPr>
        <w:t>名称：</w:t>
      </w:r>
      <w:r w:rsidRPr="00493E92">
        <w:rPr>
          <w:szCs w:val="21"/>
          <w:u w:val="single"/>
        </w:rPr>
        <w:t xml:space="preserve">                                 </w:t>
      </w:r>
      <w:r w:rsidRPr="00493E92">
        <w:rPr>
          <w:szCs w:val="21"/>
        </w:rPr>
        <w:t>（盖单位章）</w:t>
      </w:r>
    </w:p>
    <w:p w:rsidR="00620BCC" w:rsidRPr="00493E92" w:rsidRDefault="00620BCC" w:rsidP="00620BCC">
      <w:pPr>
        <w:topLinePunct/>
        <w:spacing w:line="440" w:lineRule="exact"/>
        <w:rPr>
          <w:szCs w:val="21"/>
        </w:rPr>
      </w:pPr>
      <w:r w:rsidRPr="00493E92">
        <w:rPr>
          <w:szCs w:val="21"/>
        </w:rPr>
        <w:t>法定代表人或其委托代理人：</w:t>
      </w:r>
      <w:r w:rsidRPr="00493E92">
        <w:rPr>
          <w:szCs w:val="21"/>
          <w:u w:val="single"/>
        </w:rPr>
        <w:t xml:space="preserve">                       </w:t>
      </w:r>
      <w:r w:rsidRPr="00493E92">
        <w:rPr>
          <w:szCs w:val="21"/>
        </w:rPr>
        <w:t>（签字）</w:t>
      </w:r>
    </w:p>
    <w:p w:rsidR="00620BCC" w:rsidRPr="00493E92" w:rsidRDefault="00620BCC" w:rsidP="00620BCC">
      <w:pPr>
        <w:topLinePunct/>
        <w:spacing w:line="440" w:lineRule="exact"/>
        <w:rPr>
          <w:szCs w:val="21"/>
        </w:rPr>
      </w:pPr>
      <w:r w:rsidRPr="00493E92">
        <w:rPr>
          <w:szCs w:val="21"/>
        </w:rPr>
        <w:t xml:space="preserve"> </w:t>
      </w:r>
    </w:p>
    <w:p w:rsidR="00620BCC" w:rsidRPr="00493E92" w:rsidRDefault="00620BCC" w:rsidP="00620BCC">
      <w:pPr>
        <w:topLinePunct/>
        <w:spacing w:line="440" w:lineRule="exact"/>
        <w:rPr>
          <w:szCs w:val="21"/>
        </w:rPr>
      </w:pPr>
      <w:r w:rsidRPr="00493E92">
        <w:rPr>
          <w:szCs w:val="21"/>
        </w:rPr>
        <w:t>成员二名称：</w:t>
      </w:r>
      <w:r w:rsidRPr="00493E92">
        <w:rPr>
          <w:szCs w:val="21"/>
          <w:u w:val="single"/>
        </w:rPr>
        <w:t xml:space="preserve">                                 </w:t>
      </w:r>
      <w:r w:rsidRPr="00493E92">
        <w:rPr>
          <w:szCs w:val="21"/>
        </w:rPr>
        <w:t>（盖单位章）</w:t>
      </w:r>
    </w:p>
    <w:p w:rsidR="00620BCC" w:rsidRPr="00493E92" w:rsidRDefault="00620BCC" w:rsidP="00620BCC">
      <w:pPr>
        <w:topLinePunct/>
        <w:spacing w:line="440" w:lineRule="exact"/>
        <w:rPr>
          <w:szCs w:val="21"/>
        </w:rPr>
      </w:pPr>
      <w:r w:rsidRPr="00493E92">
        <w:rPr>
          <w:szCs w:val="21"/>
        </w:rPr>
        <w:t>法定代表人或其委托代理人：</w:t>
      </w:r>
      <w:r w:rsidRPr="00493E92">
        <w:rPr>
          <w:szCs w:val="21"/>
          <w:u w:val="single"/>
        </w:rPr>
        <w:t xml:space="preserve">                       </w:t>
      </w:r>
      <w:r w:rsidRPr="00493E92">
        <w:rPr>
          <w:szCs w:val="21"/>
        </w:rPr>
        <w:t>（签字）</w:t>
      </w:r>
    </w:p>
    <w:p w:rsidR="00620BCC" w:rsidRPr="00493E92" w:rsidRDefault="00620BCC" w:rsidP="00620BCC">
      <w:pPr>
        <w:topLinePunct/>
        <w:spacing w:line="440" w:lineRule="exact"/>
        <w:rPr>
          <w:szCs w:val="21"/>
        </w:rPr>
      </w:pPr>
      <w:r w:rsidRPr="00493E92">
        <w:rPr>
          <w:szCs w:val="21"/>
        </w:rPr>
        <w:t xml:space="preserve">…… </w:t>
      </w:r>
    </w:p>
    <w:p w:rsidR="00620BCC" w:rsidRPr="00493E92" w:rsidRDefault="00620BCC" w:rsidP="00620BCC">
      <w:pPr>
        <w:topLinePunct/>
        <w:spacing w:line="440" w:lineRule="exact"/>
        <w:rPr>
          <w:szCs w:val="21"/>
        </w:rPr>
      </w:pPr>
    </w:p>
    <w:p w:rsidR="00620BCC" w:rsidRPr="00493E92" w:rsidRDefault="00620BCC" w:rsidP="00620BCC">
      <w:pPr>
        <w:ind w:firstLineChars="1371" w:firstLine="2879"/>
      </w:pPr>
      <w:r w:rsidRPr="00493E92">
        <w:rPr>
          <w:u w:val="single"/>
        </w:rPr>
        <w:t xml:space="preserve">        </w:t>
      </w:r>
      <w:r w:rsidRPr="00493E92">
        <w:t>年</w:t>
      </w:r>
      <w:r w:rsidRPr="00493E92">
        <w:rPr>
          <w:u w:val="single"/>
        </w:rPr>
        <w:t xml:space="preserve">   </w:t>
      </w:r>
      <w:r w:rsidRPr="00493E92">
        <w:rPr>
          <w:rFonts w:hint="eastAsia"/>
          <w:u w:val="single"/>
        </w:rPr>
        <w:t xml:space="preserve">   </w:t>
      </w:r>
      <w:r w:rsidRPr="00493E92">
        <w:rPr>
          <w:u w:val="single"/>
        </w:rPr>
        <w:t xml:space="preserve"> </w:t>
      </w:r>
      <w:r w:rsidRPr="00493E92">
        <w:t>月</w:t>
      </w:r>
      <w:r w:rsidRPr="00493E92">
        <w:rPr>
          <w:u w:val="single"/>
        </w:rPr>
        <w:t xml:space="preserve"> </w:t>
      </w:r>
      <w:r w:rsidRPr="00493E92">
        <w:rPr>
          <w:rFonts w:hint="eastAsia"/>
          <w:u w:val="single"/>
        </w:rPr>
        <w:t xml:space="preserve">   </w:t>
      </w:r>
      <w:r w:rsidRPr="00493E92">
        <w:rPr>
          <w:u w:val="single"/>
        </w:rPr>
        <w:t xml:space="preserve">   </w:t>
      </w:r>
      <w:r w:rsidRPr="00493E92">
        <w:t>日</w:t>
      </w:r>
    </w:p>
    <w:p w:rsidR="00AE7104" w:rsidRDefault="00620BCC">
      <w:pPr>
        <w:rPr>
          <w:rFonts w:ascii="宋体" w:hAnsi="宋体" w:cs="宋体"/>
        </w:rPr>
      </w:pPr>
      <w:r w:rsidRPr="00493E92">
        <w:br w:type="page"/>
      </w:r>
    </w:p>
    <w:p w:rsidR="00AE7104" w:rsidRDefault="00DA7B1D">
      <w:pPr>
        <w:pStyle w:val="2"/>
        <w:spacing w:before="0" w:after="0"/>
        <w:jc w:val="center"/>
        <w:rPr>
          <w:rFonts w:ascii="宋体" w:eastAsia="宋体" w:hAnsi="宋体" w:cs="宋体"/>
        </w:rPr>
      </w:pPr>
      <w:bookmarkStart w:id="96" w:name="_Toc4769170"/>
      <w:r>
        <w:rPr>
          <w:rFonts w:ascii="宋体" w:eastAsia="宋体" w:hAnsi="宋体" w:cs="宋体" w:hint="eastAsia"/>
        </w:rPr>
        <w:lastRenderedPageBreak/>
        <w:t>四、投标保证金</w:t>
      </w:r>
      <w:bookmarkEnd w:id="96"/>
    </w:p>
    <w:p w:rsidR="00620BCC" w:rsidRPr="00493E92" w:rsidRDefault="00620BCC" w:rsidP="00620BCC">
      <w:pPr>
        <w:spacing w:line="440" w:lineRule="exact"/>
        <w:rPr>
          <w:szCs w:val="21"/>
        </w:rPr>
      </w:pPr>
      <w:bookmarkStart w:id="97" w:name="_Toc4769171"/>
      <w:r w:rsidRPr="00493E92">
        <w:rPr>
          <w:szCs w:val="21"/>
          <w:u w:val="single"/>
        </w:rPr>
        <w:t xml:space="preserve">         </w:t>
      </w:r>
      <w:r w:rsidRPr="00493E92">
        <w:rPr>
          <w:szCs w:val="21"/>
          <w:u w:val="single"/>
        </w:rPr>
        <w:tab/>
      </w:r>
      <w:r w:rsidRPr="00493E92">
        <w:rPr>
          <w:szCs w:val="21"/>
          <w:u w:val="single"/>
        </w:rPr>
        <w:tab/>
        <w:t xml:space="preserve">  </w:t>
      </w:r>
      <w:r w:rsidRPr="00493E92">
        <w:rPr>
          <w:szCs w:val="21"/>
        </w:rPr>
        <w:t>（</w:t>
      </w:r>
      <w:r w:rsidRPr="00493E92">
        <w:rPr>
          <w:rFonts w:hint="eastAsia"/>
          <w:szCs w:val="21"/>
        </w:rPr>
        <w:t>招标</w:t>
      </w:r>
      <w:r w:rsidRPr="00493E92">
        <w:rPr>
          <w:szCs w:val="21"/>
        </w:rPr>
        <w:t>代理机构名称）：</w:t>
      </w:r>
    </w:p>
    <w:p w:rsidR="00620BCC" w:rsidRPr="00493E92" w:rsidRDefault="00620BCC" w:rsidP="00620BCC">
      <w:pPr>
        <w:spacing w:line="440" w:lineRule="exact"/>
        <w:rPr>
          <w:szCs w:val="21"/>
        </w:rPr>
      </w:pPr>
    </w:p>
    <w:p w:rsidR="00620BCC" w:rsidRPr="00493E92" w:rsidRDefault="00620BCC" w:rsidP="00620BCC">
      <w:pPr>
        <w:spacing w:line="440" w:lineRule="exact"/>
        <w:ind w:firstLineChars="200" w:firstLine="420"/>
        <w:rPr>
          <w:szCs w:val="21"/>
        </w:rPr>
      </w:pPr>
      <w:r w:rsidRPr="00493E92">
        <w:rPr>
          <w:rFonts w:hint="eastAsia"/>
          <w:szCs w:val="21"/>
        </w:rPr>
        <w:t>我方</w:t>
      </w:r>
      <w:r w:rsidRPr="00493E92">
        <w:rPr>
          <w:szCs w:val="21"/>
        </w:rPr>
        <w:t>于</w:t>
      </w:r>
      <w:r w:rsidRPr="00493E92">
        <w:rPr>
          <w:szCs w:val="21"/>
          <w:u w:val="single"/>
        </w:rPr>
        <w:t xml:space="preserve">  </w:t>
      </w:r>
      <w:r w:rsidRPr="00493E92">
        <w:rPr>
          <w:rFonts w:hint="eastAsia"/>
          <w:szCs w:val="21"/>
          <w:u w:val="single"/>
        </w:rPr>
        <w:t xml:space="preserve">  </w:t>
      </w:r>
      <w:r w:rsidRPr="00493E92">
        <w:rPr>
          <w:szCs w:val="21"/>
          <w:u w:val="single"/>
        </w:rPr>
        <w:t xml:space="preserve">  </w:t>
      </w:r>
      <w:r w:rsidRPr="00493E92">
        <w:rPr>
          <w:szCs w:val="21"/>
        </w:rPr>
        <w:t>年</w:t>
      </w:r>
      <w:r w:rsidRPr="00493E92">
        <w:rPr>
          <w:szCs w:val="21"/>
          <w:u w:val="single"/>
        </w:rPr>
        <w:t xml:space="preserve">  </w:t>
      </w:r>
      <w:r w:rsidRPr="00493E92">
        <w:rPr>
          <w:rFonts w:hint="eastAsia"/>
          <w:szCs w:val="21"/>
          <w:u w:val="single"/>
        </w:rPr>
        <w:t xml:space="preserve">  </w:t>
      </w:r>
      <w:r w:rsidRPr="00493E92">
        <w:rPr>
          <w:szCs w:val="21"/>
          <w:u w:val="single"/>
        </w:rPr>
        <w:t xml:space="preserve">  </w:t>
      </w:r>
      <w:r w:rsidRPr="00493E92">
        <w:rPr>
          <w:szCs w:val="21"/>
        </w:rPr>
        <w:t>月</w:t>
      </w:r>
      <w:r w:rsidRPr="00493E92">
        <w:rPr>
          <w:szCs w:val="21"/>
          <w:u w:val="single"/>
        </w:rPr>
        <w:t xml:space="preserve">  </w:t>
      </w:r>
      <w:r w:rsidRPr="00493E92">
        <w:rPr>
          <w:rFonts w:hint="eastAsia"/>
          <w:szCs w:val="21"/>
          <w:u w:val="single"/>
        </w:rPr>
        <w:t xml:space="preserve">  </w:t>
      </w:r>
      <w:r w:rsidRPr="00493E92">
        <w:rPr>
          <w:szCs w:val="21"/>
          <w:u w:val="single"/>
        </w:rPr>
        <w:t xml:space="preserve">  </w:t>
      </w:r>
      <w:r w:rsidRPr="00493E92">
        <w:rPr>
          <w:szCs w:val="21"/>
        </w:rPr>
        <w:t>日参加</w:t>
      </w:r>
      <w:r w:rsidRPr="00493E92">
        <w:rPr>
          <w:szCs w:val="21"/>
          <w:u w:val="single"/>
        </w:rPr>
        <w:t xml:space="preserve">   </w:t>
      </w:r>
      <w:r w:rsidRPr="00493E92">
        <w:rPr>
          <w:rFonts w:hint="eastAsia"/>
          <w:szCs w:val="21"/>
          <w:u w:val="single"/>
        </w:rPr>
        <w:t xml:space="preserve">    </w:t>
      </w:r>
      <w:r w:rsidRPr="00493E92">
        <w:rPr>
          <w:szCs w:val="21"/>
          <w:u w:val="single"/>
        </w:rPr>
        <w:t xml:space="preserve">      </w:t>
      </w:r>
      <w:r w:rsidRPr="00493E92">
        <w:rPr>
          <w:szCs w:val="21"/>
        </w:rPr>
        <w:t>（项目名称）的投标，</w:t>
      </w:r>
      <w:r w:rsidRPr="00493E92">
        <w:rPr>
          <w:rFonts w:hint="eastAsia"/>
          <w:szCs w:val="21"/>
        </w:rPr>
        <w:t>现</w:t>
      </w:r>
      <w:r w:rsidRPr="00493E92">
        <w:rPr>
          <w:szCs w:val="21"/>
        </w:rPr>
        <w:t>保证：</w:t>
      </w:r>
      <w:r w:rsidRPr="00493E92">
        <w:rPr>
          <w:rFonts w:hint="eastAsia"/>
          <w:szCs w:val="21"/>
        </w:rPr>
        <w:t>我方</w:t>
      </w:r>
      <w:r w:rsidRPr="00493E92">
        <w:rPr>
          <w:szCs w:val="21"/>
        </w:rPr>
        <w:t>在规定的投标有效期内撤销或修改投标文件的，或者在收到中标通知书后无正当理由拒签合同或拒交规定履约担保的，</w:t>
      </w:r>
      <w:r w:rsidRPr="00493E92">
        <w:rPr>
          <w:rFonts w:hint="eastAsia"/>
          <w:szCs w:val="21"/>
        </w:rPr>
        <w:t>投标保证金不予退还</w:t>
      </w:r>
      <w:r w:rsidRPr="00493E92">
        <w:rPr>
          <w:szCs w:val="21"/>
        </w:rPr>
        <w:t>。</w:t>
      </w:r>
    </w:p>
    <w:p w:rsidR="00620BCC" w:rsidRPr="00493E92" w:rsidRDefault="00620BCC" w:rsidP="00620BCC">
      <w:pPr>
        <w:spacing w:line="440" w:lineRule="exact"/>
        <w:rPr>
          <w:szCs w:val="21"/>
        </w:rPr>
      </w:pPr>
    </w:p>
    <w:p w:rsidR="00620BCC" w:rsidRPr="00493E92" w:rsidRDefault="00620BCC" w:rsidP="00620BCC">
      <w:pPr>
        <w:spacing w:line="440" w:lineRule="exact"/>
        <w:rPr>
          <w:szCs w:val="21"/>
        </w:rPr>
      </w:pPr>
    </w:p>
    <w:p w:rsidR="00620BCC" w:rsidRPr="00493E92" w:rsidRDefault="00620BCC" w:rsidP="00620BCC">
      <w:pPr>
        <w:spacing w:line="440" w:lineRule="exact"/>
        <w:rPr>
          <w:szCs w:val="21"/>
        </w:rPr>
      </w:pPr>
    </w:p>
    <w:p w:rsidR="00620BCC" w:rsidRPr="00493E92" w:rsidRDefault="00620BCC" w:rsidP="00620BCC">
      <w:pPr>
        <w:spacing w:line="440" w:lineRule="exact"/>
        <w:rPr>
          <w:szCs w:val="21"/>
        </w:rPr>
      </w:pPr>
    </w:p>
    <w:p w:rsidR="00620BCC" w:rsidRPr="00493E92" w:rsidRDefault="00620BCC" w:rsidP="00620BCC">
      <w:pPr>
        <w:spacing w:line="440" w:lineRule="exact"/>
        <w:ind w:firstLineChars="1028" w:firstLine="2159"/>
        <w:rPr>
          <w:szCs w:val="21"/>
        </w:rPr>
      </w:pPr>
      <w:r w:rsidRPr="00493E92">
        <w:rPr>
          <w:rFonts w:hint="eastAsia"/>
          <w:szCs w:val="21"/>
        </w:rPr>
        <w:t>投标人</w:t>
      </w:r>
      <w:r w:rsidRPr="00493E92">
        <w:rPr>
          <w:szCs w:val="21"/>
        </w:rPr>
        <w:t>名称：</w:t>
      </w:r>
      <w:r w:rsidRPr="00493E92">
        <w:rPr>
          <w:szCs w:val="21"/>
          <w:u w:val="single"/>
        </w:rPr>
        <w:t xml:space="preserve">                              </w:t>
      </w:r>
      <w:r w:rsidRPr="00493E92">
        <w:rPr>
          <w:szCs w:val="21"/>
        </w:rPr>
        <w:t>（盖单位章）</w:t>
      </w:r>
    </w:p>
    <w:p w:rsidR="00620BCC" w:rsidRPr="00493E92" w:rsidRDefault="00620BCC" w:rsidP="00620BCC">
      <w:pPr>
        <w:spacing w:line="440" w:lineRule="exact"/>
        <w:ind w:firstLineChars="1028" w:firstLine="2159"/>
        <w:rPr>
          <w:szCs w:val="21"/>
        </w:rPr>
      </w:pPr>
      <w:r w:rsidRPr="00493E92">
        <w:rPr>
          <w:szCs w:val="21"/>
        </w:rPr>
        <w:t>法定代表人或</w:t>
      </w:r>
      <w:r w:rsidRPr="00493E92">
        <w:rPr>
          <w:rFonts w:hint="eastAsia"/>
          <w:szCs w:val="21"/>
        </w:rPr>
        <w:t>授权</w:t>
      </w:r>
      <w:r w:rsidRPr="00493E92">
        <w:rPr>
          <w:szCs w:val="21"/>
        </w:rPr>
        <w:t>人：</w:t>
      </w:r>
      <w:r w:rsidRPr="00493E92">
        <w:rPr>
          <w:szCs w:val="21"/>
          <w:u w:val="single"/>
        </w:rPr>
        <w:t xml:space="preserve">           </w:t>
      </w:r>
      <w:r w:rsidRPr="00493E92">
        <w:rPr>
          <w:rFonts w:hint="eastAsia"/>
          <w:szCs w:val="21"/>
          <w:u w:val="single"/>
        </w:rPr>
        <w:t xml:space="preserve">      </w:t>
      </w:r>
      <w:r w:rsidRPr="00493E92">
        <w:rPr>
          <w:szCs w:val="21"/>
          <w:u w:val="single"/>
        </w:rPr>
        <w:t xml:space="preserve">         </w:t>
      </w:r>
      <w:r w:rsidRPr="00493E92">
        <w:rPr>
          <w:szCs w:val="21"/>
        </w:rPr>
        <w:t>（签字）</w:t>
      </w:r>
    </w:p>
    <w:p w:rsidR="00620BCC" w:rsidRPr="00493E92" w:rsidRDefault="00620BCC" w:rsidP="00620BCC">
      <w:pPr>
        <w:spacing w:line="440" w:lineRule="exact"/>
        <w:ind w:firstLineChars="1028" w:firstLine="2159"/>
        <w:rPr>
          <w:szCs w:val="21"/>
        </w:rPr>
      </w:pPr>
      <w:r w:rsidRPr="00493E92">
        <w:rPr>
          <w:szCs w:val="21"/>
        </w:rPr>
        <w:t>地</w:t>
      </w:r>
      <w:r w:rsidRPr="00493E92">
        <w:rPr>
          <w:szCs w:val="21"/>
        </w:rPr>
        <w:t xml:space="preserve">    </w:t>
      </w:r>
      <w:r w:rsidRPr="00493E92">
        <w:rPr>
          <w:szCs w:val="21"/>
        </w:rPr>
        <w:t>址：</w:t>
      </w:r>
      <w:r w:rsidRPr="00493E92">
        <w:rPr>
          <w:szCs w:val="21"/>
          <w:u w:val="single"/>
        </w:rPr>
        <w:tab/>
      </w:r>
      <w:r w:rsidRPr="00493E92">
        <w:rPr>
          <w:szCs w:val="21"/>
          <w:u w:val="single"/>
        </w:rPr>
        <w:tab/>
      </w:r>
      <w:r w:rsidRPr="00493E92">
        <w:rPr>
          <w:szCs w:val="21"/>
          <w:u w:val="single"/>
        </w:rPr>
        <w:tab/>
        <w:t xml:space="preserve">                               </w:t>
      </w:r>
      <w:r w:rsidRPr="00493E92">
        <w:rPr>
          <w:szCs w:val="21"/>
          <w:u w:val="single"/>
        </w:rPr>
        <w:tab/>
      </w:r>
    </w:p>
    <w:p w:rsidR="00620BCC" w:rsidRPr="00493E92" w:rsidRDefault="00620BCC" w:rsidP="00620BCC">
      <w:pPr>
        <w:spacing w:line="440" w:lineRule="exact"/>
        <w:ind w:firstLineChars="1028" w:firstLine="2159"/>
        <w:rPr>
          <w:szCs w:val="21"/>
          <w:u w:val="single"/>
        </w:rPr>
      </w:pPr>
      <w:r w:rsidRPr="00493E92">
        <w:rPr>
          <w:szCs w:val="21"/>
        </w:rPr>
        <w:t>邮政编码：</w:t>
      </w:r>
      <w:r w:rsidRPr="00493E92">
        <w:rPr>
          <w:szCs w:val="21"/>
          <w:u w:val="single"/>
        </w:rPr>
        <w:tab/>
      </w:r>
      <w:r w:rsidRPr="00493E92">
        <w:rPr>
          <w:szCs w:val="21"/>
          <w:u w:val="single"/>
        </w:rPr>
        <w:tab/>
      </w:r>
      <w:r w:rsidRPr="00493E92">
        <w:rPr>
          <w:szCs w:val="21"/>
          <w:u w:val="single"/>
        </w:rPr>
        <w:tab/>
      </w:r>
      <w:r w:rsidRPr="00493E92">
        <w:rPr>
          <w:szCs w:val="21"/>
          <w:u w:val="single"/>
        </w:rPr>
        <w:tab/>
      </w:r>
      <w:r w:rsidRPr="00493E92">
        <w:rPr>
          <w:szCs w:val="21"/>
          <w:u w:val="single"/>
        </w:rPr>
        <w:tab/>
      </w:r>
      <w:r w:rsidRPr="00493E92">
        <w:rPr>
          <w:szCs w:val="21"/>
          <w:u w:val="single"/>
        </w:rPr>
        <w:tab/>
        <w:t xml:space="preserve">                 </w:t>
      </w:r>
      <w:r w:rsidRPr="00493E92">
        <w:rPr>
          <w:szCs w:val="21"/>
          <w:u w:val="single"/>
        </w:rPr>
        <w:tab/>
      </w:r>
    </w:p>
    <w:p w:rsidR="00620BCC" w:rsidRPr="00493E92" w:rsidRDefault="00620BCC" w:rsidP="00620BCC">
      <w:pPr>
        <w:spacing w:line="440" w:lineRule="exact"/>
        <w:ind w:firstLineChars="1028" w:firstLine="2159"/>
        <w:rPr>
          <w:szCs w:val="21"/>
        </w:rPr>
      </w:pPr>
      <w:r w:rsidRPr="00493E92">
        <w:rPr>
          <w:szCs w:val="21"/>
        </w:rPr>
        <w:t>电</w:t>
      </w:r>
      <w:r w:rsidRPr="00493E92">
        <w:rPr>
          <w:szCs w:val="21"/>
        </w:rPr>
        <w:t xml:space="preserve">    </w:t>
      </w:r>
      <w:r w:rsidRPr="00493E92">
        <w:rPr>
          <w:szCs w:val="21"/>
        </w:rPr>
        <w:t>话：</w:t>
      </w:r>
      <w:r w:rsidRPr="00493E92">
        <w:rPr>
          <w:szCs w:val="21"/>
          <w:u w:val="single"/>
        </w:rPr>
        <w:t xml:space="preserve">                                         </w:t>
      </w:r>
      <w:r w:rsidRPr="00493E92">
        <w:rPr>
          <w:rFonts w:hint="eastAsia"/>
          <w:szCs w:val="21"/>
          <w:u w:val="single"/>
        </w:rPr>
        <w:t xml:space="preserve"> </w:t>
      </w:r>
    </w:p>
    <w:p w:rsidR="00620BCC" w:rsidRPr="00493E92" w:rsidRDefault="00620BCC" w:rsidP="00620BCC">
      <w:pPr>
        <w:spacing w:line="440" w:lineRule="exact"/>
        <w:ind w:firstLineChars="1828" w:firstLine="3839"/>
        <w:rPr>
          <w:szCs w:val="21"/>
        </w:rPr>
      </w:pPr>
      <w:r w:rsidRPr="00493E92">
        <w:rPr>
          <w:szCs w:val="21"/>
          <w:u w:val="single"/>
        </w:rPr>
        <w:t xml:space="preserve">        </w:t>
      </w:r>
      <w:r w:rsidRPr="00493E92">
        <w:rPr>
          <w:szCs w:val="21"/>
        </w:rPr>
        <w:t>年</w:t>
      </w:r>
      <w:r w:rsidRPr="00493E92">
        <w:rPr>
          <w:szCs w:val="21"/>
          <w:u w:val="single"/>
        </w:rPr>
        <w:t xml:space="preserve">       </w:t>
      </w:r>
      <w:r w:rsidRPr="00493E92">
        <w:rPr>
          <w:szCs w:val="21"/>
        </w:rPr>
        <w:t>月</w:t>
      </w:r>
      <w:r w:rsidRPr="00493E92">
        <w:rPr>
          <w:szCs w:val="21"/>
          <w:u w:val="single"/>
        </w:rPr>
        <w:t xml:space="preserve">       </w:t>
      </w:r>
      <w:r w:rsidRPr="00493E92">
        <w:rPr>
          <w:szCs w:val="21"/>
        </w:rPr>
        <w:t>日</w:t>
      </w:r>
    </w:p>
    <w:p w:rsidR="00620BCC" w:rsidRPr="00493E92" w:rsidRDefault="00620BCC" w:rsidP="00620BCC">
      <w:pPr>
        <w:spacing w:line="440" w:lineRule="exact"/>
        <w:rPr>
          <w:szCs w:val="21"/>
        </w:rPr>
      </w:pPr>
      <w:r w:rsidRPr="00493E92">
        <w:rPr>
          <w:szCs w:val="21"/>
        </w:rPr>
        <w:t>后附</w:t>
      </w:r>
      <w:r w:rsidRPr="00493E92">
        <w:rPr>
          <w:rFonts w:hint="eastAsia"/>
          <w:szCs w:val="21"/>
        </w:rPr>
        <w:t>：</w:t>
      </w:r>
      <w:r w:rsidRPr="00493E92">
        <w:rPr>
          <w:szCs w:val="21"/>
        </w:rPr>
        <w:t>保证金缴款凭证和</w:t>
      </w:r>
      <w:r w:rsidRPr="00493E92">
        <w:rPr>
          <w:rFonts w:hint="eastAsia"/>
          <w:szCs w:val="21"/>
        </w:rPr>
        <w:t>开户行基本户许可证</w:t>
      </w:r>
    </w:p>
    <w:p w:rsidR="00AE7104" w:rsidRDefault="00620BCC" w:rsidP="00620BCC">
      <w:pPr>
        <w:pStyle w:val="2"/>
        <w:spacing w:before="0" w:after="0"/>
        <w:jc w:val="center"/>
        <w:rPr>
          <w:rFonts w:ascii="宋体" w:eastAsia="宋体" w:hAnsi="宋体" w:cs="宋体"/>
        </w:rPr>
      </w:pPr>
      <w:r w:rsidRPr="00493E92">
        <w:rPr>
          <w:sz w:val="20"/>
          <w:szCs w:val="20"/>
        </w:rPr>
        <w:br w:type="page"/>
      </w:r>
      <w:r w:rsidR="00DA7B1D">
        <w:rPr>
          <w:rFonts w:ascii="宋体" w:eastAsia="宋体" w:hAnsi="宋体" w:cs="宋体" w:hint="eastAsia"/>
        </w:rPr>
        <w:lastRenderedPageBreak/>
        <w:t>五、价格清单</w:t>
      </w:r>
      <w:bookmarkEnd w:id="97"/>
    </w:p>
    <w:p w:rsidR="00620BCC" w:rsidRPr="00493E92" w:rsidRDefault="00620BCC" w:rsidP="00620BCC">
      <w:pPr>
        <w:pStyle w:val="3"/>
      </w:pPr>
      <w:bookmarkStart w:id="98" w:name="_Toc525132974"/>
      <w:r w:rsidRPr="00493E92">
        <w:rPr>
          <w:rFonts w:hint="eastAsia"/>
        </w:rPr>
        <w:t>（一）价格清单说明</w:t>
      </w:r>
      <w:bookmarkEnd w:id="98"/>
    </w:p>
    <w:p w:rsidR="00620BCC" w:rsidRPr="00493E92" w:rsidRDefault="00620BCC" w:rsidP="00620BCC">
      <w:pPr>
        <w:spacing w:line="440" w:lineRule="exact"/>
        <w:ind w:firstLineChars="200" w:firstLine="420"/>
        <w:rPr>
          <w:szCs w:val="21"/>
        </w:rPr>
      </w:pPr>
      <w:r w:rsidRPr="00493E92">
        <w:rPr>
          <w:rFonts w:hint="eastAsia"/>
          <w:szCs w:val="21"/>
        </w:rPr>
        <w:t>1.</w:t>
      </w:r>
      <w:r w:rsidRPr="00493E92">
        <w:rPr>
          <w:szCs w:val="21"/>
        </w:rPr>
        <w:t>1</w:t>
      </w:r>
      <w:r w:rsidRPr="00493E92">
        <w:rPr>
          <w:rFonts w:hint="eastAsia"/>
          <w:szCs w:val="21"/>
        </w:rPr>
        <w:t xml:space="preserve"> </w:t>
      </w:r>
      <w:r w:rsidRPr="00493E92">
        <w:rPr>
          <w:rFonts w:hint="eastAsia"/>
          <w:szCs w:val="21"/>
        </w:rPr>
        <w:t>价格清单列出的任何数量，</w:t>
      </w:r>
      <w:proofErr w:type="gramStart"/>
      <w:r w:rsidRPr="00493E92">
        <w:rPr>
          <w:rFonts w:hint="eastAsia"/>
          <w:szCs w:val="21"/>
        </w:rPr>
        <w:t>不</w:t>
      </w:r>
      <w:proofErr w:type="gramEnd"/>
      <w:r w:rsidRPr="00493E92">
        <w:rPr>
          <w:rFonts w:hint="eastAsia"/>
          <w:szCs w:val="21"/>
        </w:rPr>
        <w:t>视为要求承包人实施的工程的实际或准确的工作量。在价格清单中列出的任何工作量和价格数据应仅限用于合同约定的变更和支付的参考资料，而不能用于其他目的。</w:t>
      </w:r>
    </w:p>
    <w:p w:rsidR="00620BCC" w:rsidRPr="00493E92" w:rsidRDefault="00620BCC" w:rsidP="00620BCC">
      <w:pPr>
        <w:spacing w:line="440" w:lineRule="exact"/>
        <w:ind w:firstLineChars="200" w:firstLine="420"/>
        <w:rPr>
          <w:szCs w:val="21"/>
        </w:rPr>
      </w:pPr>
      <w:r w:rsidRPr="00493E92">
        <w:rPr>
          <w:rFonts w:hint="eastAsia"/>
          <w:szCs w:val="21"/>
        </w:rPr>
        <w:t>1.</w:t>
      </w:r>
      <w:r w:rsidRPr="00493E92">
        <w:rPr>
          <w:szCs w:val="21"/>
        </w:rPr>
        <w:t>2</w:t>
      </w:r>
      <w:r w:rsidRPr="00493E92">
        <w:rPr>
          <w:rFonts w:hint="eastAsia"/>
          <w:szCs w:val="21"/>
        </w:rPr>
        <w:t xml:space="preserve"> </w:t>
      </w:r>
      <w:proofErr w:type="gramStart"/>
      <w:r w:rsidRPr="00493E92">
        <w:rPr>
          <w:rFonts w:hint="eastAsia"/>
          <w:szCs w:val="21"/>
        </w:rPr>
        <w:t>本价格</w:t>
      </w:r>
      <w:proofErr w:type="gramEnd"/>
      <w:r w:rsidRPr="00493E92">
        <w:rPr>
          <w:rFonts w:hint="eastAsia"/>
          <w:szCs w:val="21"/>
        </w:rPr>
        <w:t>清单应与</w:t>
      </w:r>
      <w:r w:rsidRPr="00493E92">
        <w:rPr>
          <w:szCs w:val="21"/>
        </w:rPr>
        <w:t>招标文件中投标人须知、</w:t>
      </w:r>
      <w:r w:rsidRPr="00493E92">
        <w:rPr>
          <w:rFonts w:hint="eastAsia"/>
          <w:szCs w:val="21"/>
        </w:rPr>
        <w:t>专用</w:t>
      </w:r>
      <w:r w:rsidRPr="00493E92">
        <w:rPr>
          <w:szCs w:val="21"/>
        </w:rPr>
        <w:t>合同条款、</w:t>
      </w:r>
      <w:r w:rsidRPr="00493E92">
        <w:rPr>
          <w:rFonts w:hint="eastAsia"/>
          <w:szCs w:val="21"/>
        </w:rPr>
        <w:t>通用合同条款、发包人要求等一起阅读和理解。</w:t>
      </w:r>
    </w:p>
    <w:p w:rsidR="00620BCC" w:rsidRPr="00493E92" w:rsidRDefault="00620BCC" w:rsidP="00620BCC">
      <w:pPr>
        <w:spacing w:line="440" w:lineRule="exact"/>
        <w:ind w:firstLineChars="200" w:firstLine="420"/>
        <w:rPr>
          <w:szCs w:val="21"/>
        </w:rPr>
      </w:pPr>
      <w:r w:rsidRPr="00493E92">
        <w:rPr>
          <w:rFonts w:hint="eastAsia"/>
          <w:szCs w:val="21"/>
        </w:rPr>
        <w:t xml:space="preserve">1.3 </w:t>
      </w:r>
      <w:r w:rsidRPr="00493E92">
        <w:rPr>
          <w:rFonts w:hint="eastAsia"/>
          <w:szCs w:val="21"/>
        </w:rPr>
        <w:t>设计</w:t>
      </w:r>
      <w:r w:rsidRPr="00493E92">
        <w:rPr>
          <w:szCs w:val="21"/>
        </w:rPr>
        <w:t>费</w:t>
      </w:r>
      <w:r w:rsidRPr="00493E92">
        <w:rPr>
          <w:rFonts w:hint="eastAsia"/>
          <w:szCs w:val="21"/>
        </w:rPr>
        <w:t>的说明：</w:t>
      </w:r>
      <w:r w:rsidRPr="00493E92">
        <w:rPr>
          <w:rFonts w:hint="eastAsia"/>
          <w:szCs w:val="21"/>
          <w:u w:val="single"/>
        </w:rPr>
        <w:t xml:space="preserve">                                  </w:t>
      </w:r>
      <w:r w:rsidRPr="00493E92">
        <w:rPr>
          <w:rFonts w:hint="eastAsia"/>
          <w:szCs w:val="21"/>
        </w:rPr>
        <w:t>。</w:t>
      </w:r>
    </w:p>
    <w:p w:rsidR="00620BCC" w:rsidRPr="00493E92" w:rsidRDefault="00620BCC" w:rsidP="00620BCC">
      <w:pPr>
        <w:spacing w:line="440" w:lineRule="exact"/>
        <w:ind w:firstLineChars="200" w:firstLine="420"/>
        <w:rPr>
          <w:szCs w:val="21"/>
        </w:rPr>
      </w:pPr>
      <w:r w:rsidRPr="00493E92">
        <w:rPr>
          <w:rFonts w:hint="eastAsia"/>
          <w:szCs w:val="21"/>
        </w:rPr>
        <w:t xml:space="preserve">1.4 </w:t>
      </w:r>
      <w:r w:rsidRPr="00493E92">
        <w:rPr>
          <w:szCs w:val="21"/>
        </w:rPr>
        <w:t>工程设备</w:t>
      </w:r>
      <w:r w:rsidRPr="00493E92">
        <w:rPr>
          <w:rFonts w:hint="eastAsia"/>
          <w:szCs w:val="21"/>
        </w:rPr>
        <w:t>费的说明：</w:t>
      </w:r>
      <w:r w:rsidRPr="00493E92">
        <w:rPr>
          <w:rFonts w:hint="eastAsia"/>
          <w:szCs w:val="21"/>
          <w:u w:val="single"/>
        </w:rPr>
        <w:t xml:space="preserve">                              </w:t>
      </w:r>
      <w:r w:rsidRPr="00493E92">
        <w:rPr>
          <w:rFonts w:hint="eastAsia"/>
          <w:szCs w:val="21"/>
        </w:rPr>
        <w:t>。</w:t>
      </w:r>
    </w:p>
    <w:p w:rsidR="00620BCC" w:rsidRPr="00493E92" w:rsidRDefault="00620BCC" w:rsidP="00620BCC">
      <w:pPr>
        <w:spacing w:line="440" w:lineRule="exact"/>
        <w:ind w:firstLineChars="200" w:firstLine="420"/>
        <w:rPr>
          <w:szCs w:val="21"/>
        </w:rPr>
      </w:pPr>
      <w:r w:rsidRPr="00493E92">
        <w:rPr>
          <w:rFonts w:hint="eastAsia"/>
          <w:szCs w:val="21"/>
        </w:rPr>
        <w:t xml:space="preserve">1.5 </w:t>
      </w:r>
      <w:r w:rsidRPr="00493E92">
        <w:rPr>
          <w:rFonts w:hint="eastAsia"/>
          <w:szCs w:val="21"/>
        </w:rPr>
        <w:t>必备的备品备件费的说明：</w:t>
      </w:r>
      <w:r w:rsidRPr="00493E92">
        <w:rPr>
          <w:rFonts w:hint="eastAsia"/>
          <w:szCs w:val="21"/>
          <w:u w:val="single"/>
        </w:rPr>
        <w:t xml:space="preserve">                        </w:t>
      </w:r>
      <w:r w:rsidRPr="00493E92">
        <w:rPr>
          <w:rFonts w:hint="eastAsia"/>
          <w:szCs w:val="21"/>
        </w:rPr>
        <w:t>。</w:t>
      </w:r>
    </w:p>
    <w:p w:rsidR="00620BCC" w:rsidRPr="00493E92" w:rsidRDefault="00620BCC" w:rsidP="00620BCC">
      <w:pPr>
        <w:spacing w:line="440" w:lineRule="exact"/>
        <w:ind w:firstLineChars="200" w:firstLine="420"/>
        <w:rPr>
          <w:szCs w:val="21"/>
        </w:rPr>
      </w:pPr>
      <w:r w:rsidRPr="00493E92">
        <w:rPr>
          <w:rFonts w:hint="eastAsia"/>
          <w:szCs w:val="21"/>
        </w:rPr>
        <w:t xml:space="preserve">1.6 </w:t>
      </w:r>
      <w:r w:rsidRPr="00493E92">
        <w:rPr>
          <w:rFonts w:hint="eastAsia"/>
          <w:szCs w:val="21"/>
        </w:rPr>
        <w:t>建筑</w:t>
      </w:r>
      <w:r w:rsidRPr="00493E92">
        <w:rPr>
          <w:szCs w:val="21"/>
        </w:rPr>
        <w:t>安装工程费</w:t>
      </w:r>
      <w:r w:rsidRPr="00493E92">
        <w:rPr>
          <w:rFonts w:hint="eastAsia"/>
          <w:szCs w:val="21"/>
        </w:rPr>
        <w:t>的说明：</w:t>
      </w:r>
      <w:r w:rsidRPr="00493E92">
        <w:rPr>
          <w:rFonts w:hint="eastAsia"/>
          <w:szCs w:val="21"/>
          <w:u w:val="single"/>
        </w:rPr>
        <w:t xml:space="preserve">                          </w:t>
      </w:r>
      <w:r w:rsidRPr="00493E92">
        <w:rPr>
          <w:rFonts w:hint="eastAsia"/>
          <w:szCs w:val="21"/>
        </w:rPr>
        <w:t>。</w:t>
      </w:r>
    </w:p>
    <w:p w:rsidR="00620BCC" w:rsidRPr="00493E92" w:rsidRDefault="00620BCC" w:rsidP="00620BCC">
      <w:pPr>
        <w:spacing w:line="440" w:lineRule="exact"/>
        <w:ind w:firstLineChars="200" w:firstLine="420"/>
        <w:rPr>
          <w:szCs w:val="21"/>
        </w:rPr>
      </w:pPr>
      <w:r w:rsidRPr="00493E92">
        <w:rPr>
          <w:rFonts w:hint="eastAsia"/>
          <w:szCs w:val="21"/>
        </w:rPr>
        <w:t xml:space="preserve">1.7 </w:t>
      </w:r>
      <w:r w:rsidRPr="00493E92">
        <w:rPr>
          <w:rFonts w:hint="eastAsia"/>
          <w:szCs w:val="21"/>
        </w:rPr>
        <w:t>技术服务</w:t>
      </w:r>
      <w:r w:rsidRPr="00493E92">
        <w:rPr>
          <w:szCs w:val="21"/>
        </w:rPr>
        <w:t>费</w:t>
      </w:r>
      <w:r w:rsidRPr="00493E92">
        <w:rPr>
          <w:rFonts w:hint="eastAsia"/>
          <w:szCs w:val="21"/>
        </w:rPr>
        <w:t>的说明：</w:t>
      </w:r>
      <w:r w:rsidRPr="00493E92">
        <w:rPr>
          <w:rFonts w:hint="eastAsia"/>
          <w:szCs w:val="21"/>
          <w:u w:val="single"/>
        </w:rPr>
        <w:t xml:space="preserve">                              </w:t>
      </w:r>
      <w:r w:rsidRPr="00493E92">
        <w:rPr>
          <w:rFonts w:hint="eastAsia"/>
          <w:szCs w:val="21"/>
        </w:rPr>
        <w:t>。</w:t>
      </w:r>
    </w:p>
    <w:p w:rsidR="00620BCC" w:rsidRPr="00493E92" w:rsidRDefault="00620BCC" w:rsidP="00620BCC">
      <w:pPr>
        <w:spacing w:line="440" w:lineRule="exact"/>
        <w:ind w:firstLineChars="200" w:firstLine="420"/>
        <w:rPr>
          <w:szCs w:val="21"/>
        </w:rPr>
      </w:pPr>
      <w:r w:rsidRPr="00493E92">
        <w:rPr>
          <w:rFonts w:hint="eastAsia"/>
          <w:szCs w:val="21"/>
        </w:rPr>
        <w:t xml:space="preserve">1.8 </w:t>
      </w:r>
      <w:r w:rsidRPr="00493E92">
        <w:rPr>
          <w:szCs w:val="21"/>
        </w:rPr>
        <w:t>暂列金额</w:t>
      </w:r>
      <w:r w:rsidRPr="00493E92">
        <w:rPr>
          <w:rFonts w:hint="eastAsia"/>
          <w:szCs w:val="21"/>
        </w:rPr>
        <w:t>的说明：</w:t>
      </w:r>
      <w:r w:rsidRPr="00493E92">
        <w:rPr>
          <w:rFonts w:hint="eastAsia"/>
          <w:szCs w:val="21"/>
          <w:u w:val="single"/>
        </w:rPr>
        <w:t xml:space="preserve">                                </w:t>
      </w:r>
      <w:r w:rsidRPr="00493E92">
        <w:rPr>
          <w:rFonts w:hint="eastAsia"/>
          <w:szCs w:val="21"/>
        </w:rPr>
        <w:t>。</w:t>
      </w:r>
    </w:p>
    <w:p w:rsidR="00620BCC" w:rsidRPr="00493E92" w:rsidRDefault="00620BCC" w:rsidP="00620BCC">
      <w:pPr>
        <w:spacing w:line="440" w:lineRule="exact"/>
        <w:ind w:firstLineChars="200" w:firstLine="420"/>
        <w:rPr>
          <w:szCs w:val="21"/>
        </w:rPr>
      </w:pPr>
      <w:r w:rsidRPr="00493E92">
        <w:rPr>
          <w:rFonts w:hint="eastAsia"/>
          <w:szCs w:val="21"/>
        </w:rPr>
        <w:t xml:space="preserve">1.9 </w:t>
      </w:r>
      <w:r w:rsidRPr="00493E92">
        <w:rPr>
          <w:rFonts w:hint="eastAsia"/>
          <w:szCs w:val="21"/>
        </w:rPr>
        <w:t>暂估价的说明：由招标人列明并应包含在投标报价汇总表中。</w:t>
      </w:r>
    </w:p>
    <w:p w:rsidR="00620BCC" w:rsidRPr="00493E92" w:rsidRDefault="00620BCC" w:rsidP="00620BCC">
      <w:pPr>
        <w:spacing w:line="440" w:lineRule="exact"/>
        <w:ind w:firstLineChars="200" w:firstLine="420"/>
        <w:rPr>
          <w:szCs w:val="21"/>
        </w:rPr>
      </w:pPr>
      <w:r w:rsidRPr="00493E92">
        <w:rPr>
          <w:rFonts w:hint="eastAsia"/>
          <w:szCs w:val="21"/>
        </w:rPr>
        <w:t xml:space="preserve">1.10 </w:t>
      </w:r>
      <w:r w:rsidRPr="00493E92">
        <w:rPr>
          <w:szCs w:val="21"/>
        </w:rPr>
        <w:t>其它费用</w:t>
      </w:r>
      <w:r w:rsidRPr="00493E92">
        <w:rPr>
          <w:rFonts w:hint="eastAsia"/>
          <w:szCs w:val="21"/>
        </w:rPr>
        <w:t>的说明</w:t>
      </w:r>
      <w:r w:rsidRPr="00493E92">
        <w:rPr>
          <w:szCs w:val="21"/>
        </w:rPr>
        <w:t>：</w:t>
      </w:r>
      <w:r w:rsidRPr="00493E92">
        <w:rPr>
          <w:rFonts w:hint="eastAsia"/>
          <w:szCs w:val="21"/>
          <w:u w:val="single"/>
        </w:rPr>
        <w:t xml:space="preserve">                               </w:t>
      </w:r>
      <w:r w:rsidRPr="00493E92">
        <w:rPr>
          <w:rFonts w:hint="eastAsia"/>
          <w:szCs w:val="21"/>
        </w:rPr>
        <w:t>。</w:t>
      </w:r>
    </w:p>
    <w:p w:rsidR="00AE7104" w:rsidRDefault="00AE7104">
      <w:pPr>
        <w:spacing w:line="440" w:lineRule="exact"/>
        <w:ind w:firstLineChars="200" w:firstLine="420"/>
        <w:rPr>
          <w:rFonts w:ascii="宋体" w:hAnsi="宋体" w:cs="宋体"/>
          <w:szCs w:val="21"/>
        </w:rPr>
      </w:pPr>
    </w:p>
    <w:p w:rsidR="00AE7104" w:rsidRDefault="00DA7B1D">
      <w:pPr>
        <w:pStyle w:val="3"/>
        <w:spacing w:before="0" w:after="0"/>
        <w:rPr>
          <w:rFonts w:ascii="宋体" w:eastAsia="宋体" w:cs="宋体"/>
        </w:rPr>
      </w:pPr>
      <w:r>
        <w:rPr>
          <w:rFonts w:ascii="宋体" w:eastAsia="宋体" w:cs="宋体" w:hint="eastAsia"/>
        </w:rPr>
        <w:br w:type="page"/>
      </w:r>
      <w:bookmarkStart w:id="99" w:name="_Toc4769173"/>
      <w:r>
        <w:rPr>
          <w:rFonts w:ascii="宋体" w:eastAsia="宋体" w:cs="宋体" w:hint="eastAsia"/>
        </w:rPr>
        <w:lastRenderedPageBreak/>
        <w:t>（二）价格清单</w:t>
      </w:r>
      <w:bookmarkEnd w:id="99"/>
    </w:p>
    <w:p w:rsidR="00AE7104" w:rsidRDefault="00DA7B1D">
      <w:pPr>
        <w:ind w:firstLineChars="200" w:firstLine="420"/>
        <w:rPr>
          <w:rFonts w:ascii="宋体" w:hAnsi="宋体" w:cs="宋体"/>
          <w:kern w:val="0"/>
          <w:sz w:val="20"/>
        </w:rPr>
      </w:pPr>
      <w:r>
        <w:rPr>
          <w:rFonts w:ascii="宋体" w:hAnsi="宋体" w:cs="宋体" w:hint="eastAsia"/>
        </w:rPr>
        <w:t>2.1 设计费清单</w:t>
      </w:r>
    </w:p>
    <w:p w:rsidR="00AE7104" w:rsidRDefault="00DA7B1D">
      <w:pPr>
        <w:widowControl/>
        <w:jc w:val="right"/>
        <w:rPr>
          <w:rFonts w:ascii="宋体" w:hAnsi="宋体" w:cs="宋体"/>
          <w:kern w:val="0"/>
          <w:sz w:val="20"/>
        </w:rPr>
      </w:pPr>
      <w:r>
        <w:rPr>
          <w:rFonts w:ascii="宋体" w:hAnsi="宋体" w:cs="宋体" w:hint="eastAsia"/>
          <w:kern w:val="0"/>
        </w:rPr>
        <w:t>单位：人民币元</w:t>
      </w:r>
    </w:p>
    <w:tbl>
      <w:tblPr>
        <w:tblW w:w="8522" w:type="dxa"/>
        <w:jc w:val="center"/>
        <w:tblLayout w:type="fixed"/>
        <w:tblLook w:val="04A0" w:firstRow="1" w:lastRow="0" w:firstColumn="1" w:lastColumn="0" w:noHBand="0" w:noVBand="1"/>
      </w:tblPr>
      <w:tblGrid>
        <w:gridCol w:w="916"/>
        <w:gridCol w:w="2430"/>
        <w:gridCol w:w="1140"/>
        <w:gridCol w:w="2132"/>
        <w:gridCol w:w="1904"/>
      </w:tblGrid>
      <w:tr w:rsidR="00AE7104">
        <w:trPr>
          <w:trHeight w:val="702"/>
          <w:jc w:val="center"/>
        </w:trPr>
        <w:tc>
          <w:tcPr>
            <w:tcW w:w="916" w:type="dxa"/>
            <w:tcBorders>
              <w:top w:val="single" w:sz="4" w:space="0" w:color="auto"/>
              <w:left w:val="single" w:sz="4" w:space="0" w:color="auto"/>
              <w:bottom w:val="single" w:sz="4" w:space="0" w:color="auto"/>
              <w:right w:val="single" w:sz="4" w:space="0" w:color="auto"/>
            </w:tcBorders>
            <w:vAlign w:val="center"/>
          </w:tcPr>
          <w:p w:rsidR="00AE7104" w:rsidRDefault="00DA7B1D">
            <w:pPr>
              <w:widowControl/>
              <w:jc w:val="center"/>
              <w:rPr>
                <w:rFonts w:ascii="宋体" w:hAnsi="宋体" w:cs="宋体"/>
                <w:kern w:val="0"/>
                <w:szCs w:val="21"/>
              </w:rPr>
            </w:pPr>
            <w:r>
              <w:rPr>
                <w:rFonts w:ascii="宋体" w:hAnsi="宋体" w:cs="宋体" w:hint="eastAsia"/>
                <w:kern w:val="0"/>
                <w:szCs w:val="21"/>
              </w:rPr>
              <w:t>序号</w:t>
            </w:r>
          </w:p>
        </w:tc>
        <w:tc>
          <w:tcPr>
            <w:tcW w:w="2430" w:type="dxa"/>
            <w:tcBorders>
              <w:top w:val="single" w:sz="4" w:space="0" w:color="auto"/>
              <w:left w:val="nil"/>
              <w:bottom w:val="single" w:sz="4" w:space="0" w:color="auto"/>
              <w:right w:val="single" w:sz="4" w:space="0" w:color="auto"/>
            </w:tcBorders>
            <w:vAlign w:val="center"/>
          </w:tcPr>
          <w:p w:rsidR="00AE7104" w:rsidRDefault="00DA7B1D">
            <w:pPr>
              <w:widowControl/>
              <w:jc w:val="center"/>
              <w:rPr>
                <w:rFonts w:ascii="宋体" w:hAnsi="宋体" w:cs="宋体"/>
                <w:kern w:val="0"/>
                <w:szCs w:val="21"/>
              </w:rPr>
            </w:pPr>
            <w:r>
              <w:rPr>
                <w:rFonts w:ascii="宋体" w:hAnsi="宋体" w:cs="宋体" w:hint="eastAsia"/>
                <w:kern w:val="0"/>
                <w:szCs w:val="21"/>
              </w:rPr>
              <w:t xml:space="preserve">项目名称 </w:t>
            </w:r>
          </w:p>
        </w:tc>
        <w:tc>
          <w:tcPr>
            <w:tcW w:w="1140" w:type="dxa"/>
            <w:tcBorders>
              <w:top w:val="single" w:sz="4" w:space="0" w:color="auto"/>
              <w:left w:val="nil"/>
              <w:bottom w:val="single" w:sz="4" w:space="0" w:color="auto"/>
              <w:right w:val="single" w:sz="4" w:space="0" w:color="auto"/>
            </w:tcBorders>
            <w:vAlign w:val="center"/>
          </w:tcPr>
          <w:p w:rsidR="00AE7104" w:rsidRDefault="00DA7B1D">
            <w:pPr>
              <w:widowControl/>
              <w:jc w:val="center"/>
              <w:rPr>
                <w:rFonts w:ascii="宋体" w:hAnsi="宋体" w:cs="宋体"/>
                <w:kern w:val="0"/>
                <w:szCs w:val="21"/>
              </w:rPr>
            </w:pPr>
            <w:r>
              <w:rPr>
                <w:rFonts w:ascii="宋体" w:hAnsi="宋体" w:cs="宋体" w:hint="eastAsia"/>
                <w:kern w:val="0"/>
                <w:szCs w:val="21"/>
              </w:rPr>
              <w:t>工作内容</w:t>
            </w:r>
          </w:p>
        </w:tc>
        <w:tc>
          <w:tcPr>
            <w:tcW w:w="2132" w:type="dxa"/>
            <w:tcBorders>
              <w:top w:val="single" w:sz="4" w:space="0" w:color="auto"/>
              <w:left w:val="nil"/>
              <w:bottom w:val="single" w:sz="4" w:space="0" w:color="auto"/>
              <w:right w:val="single" w:sz="4" w:space="0" w:color="auto"/>
            </w:tcBorders>
            <w:vAlign w:val="center"/>
          </w:tcPr>
          <w:p w:rsidR="00AE7104" w:rsidRDefault="00DA7B1D">
            <w:pPr>
              <w:widowControl/>
              <w:jc w:val="center"/>
              <w:rPr>
                <w:rFonts w:ascii="宋体" w:hAnsi="宋体" w:cs="宋体"/>
                <w:kern w:val="0"/>
                <w:szCs w:val="21"/>
              </w:rPr>
            </w:pPr>
            <w:r>
              <w:rPr>
                <w:rFonts w:ascii="宋体" w:hAnsi="宋体" w:cs="宋体" w:hint="eastAsia"/>
                <w:kern w:val="0"/>
                <w:szCs w:val="21"/>
              </w:rPr>
              <w:t>金 额（元）</w:t>
            </w:r>
          </w:p>
        </w:tc>
        <w:tc>
          <w:tcPr>
            <w:tcW w:w="1904" w:type="dxa"/>
            <w:tcBorders>
              <w:top w:val="single" w:sz="4" w:space="0" w:color="auto"/>
              <w:left w:val="nil"/>
              <w:bottom w:val="single" w:sz="4" w:space="0" w:color="auto"/>
              <w:right w:val="single" w:sz="4" w:space="0" w:color="auto"/>
            </w:tcBorders>
            <w:vAlign w:val="center"/>
          </w:tcPr>
          <w:p w:rsidR="00AE7104" w:rsidRDefault="00DA7B1D">
            <w:pPr>
              <w:widowControl/>
              <w:jc w:val="center"/>
              <w:rPr>
                <w:rFonts w:ascii="宋体" w:hAnsi="宋体" w:cs="宋体"/>
                <w:kern w:val="0"/>
                <w:szCs w:val="21"/>
              </w:rPr>
            </w:pPr>
            <w:r>
              <w:rPr>
                <w:rFonts w:ascii="宋体" w:hAnsi="宋体" w:cs="宋体" w:hint="eastAsia"/>
                <w:kern w:val="0"/>
                <w:szCs w:val="21"/>
              </w:rPr>
              <w:t>备注</w:t>
            </w:r>
          </w:p>
        </w:tc>
      </w:tr>
      <w:tr w:rsidR="00AE7104">
        <w:trPr>
          <w:trHeight w:val="702"/>
          <w:jc w:val="center"/>
        </w:trPr>
        <w:tc>
          <w:tcPr>
            <w:tcW w:w="916"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43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14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13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904"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6"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43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14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13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904"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6"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p w:rsidR="00AE7104" w:rsidRDefault="00AE7104">
            <w:pPr>
              <w:widowControl/>
              <w:jc w:val="center"/>
              <w:rPr>
                <w:rFonts w:ascii="宋体" w:hAnsi="宋体" w:cs="宋体"/>
                <w:kern w:val="0"/>
                <w:szCs w:val="21"/>
              </w:rPr>
            </w:pPr>
          </w:p>
        </w:tc>
        <w:tc>
          <w:tcPr>
            <w:tcW w:w="243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14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13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904"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6"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p w:rsidR="00AE7104" w:rsidRDefault="00AE7104">
            <w:pPr>
              <w:widowControl/>
              <w:jc w:val="center"/>
              <w:rPr>
                <w:rFonts w:ascii="宋体" w:hAnsi="宋体" w:cs="宋体"/>
                <w:kern w:val="0"/>
                <w:szCs w:val="21"/>
              </w:rPr>
            </w:pPr>
          </w:p>
        </w:tc>
        <w:tc>
          <w:tcPr>
            <w:tcW w:w="243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14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13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904"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6"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p w:rsidR="00AE7104" w:rsidRDefault="00AE7104">
            <w:pPr>
              <w:widowControl/>
              <w:jc w:val="center"/>
              <w:rPr>
                <w:rFonts w:ascii="宋体" w:hAnsi="宋体" w:cs="宋体"/>
                <w:kern w:val="0"/>
                <w:szCs w:val="21"/>
              </w:rPr>
            </w:pPr>
          </w:p>
        </w:tc>
        <w:tc>
          <w:tcPr>
            <w:tcW w:w="243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14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13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904"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6"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43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14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13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904"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6"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p w:rsidR="00AE7104" w:rsidRDefault="00AE7104">
            <w:pPr>
              <w:widowControl/>
              <w:jc w:val="center"/>
              <w:rPr>
                <w:rFonts w:ascii="宋体" w:hAnsi="宋体" w:cs="宋体"/>
                <w:kern w:val="0"/>
                <w:szCs w:val="21"/>
              </w:rPr>
            </w:pPr>
          </w:p>
        </w:tc>
        <w:tc>
          <w:tcPr>
            <w:tcW w:w="243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14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13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904"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6"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43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14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13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904"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6"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43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14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13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904"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6"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43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14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13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904"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6"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43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14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13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904"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6"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43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14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13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904"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3346" w:type="dxa"/>
            <w:gridSpan w:val="2"/>
            <w:tcBorders>
              <w:top w:val="nil"/>
              <w:left w:val="single" w:sz="4" w:space="0" w:color="auto"/>
              <w:bottom w:val="single" w:sz="4" w:space="0" w:color="auto"/>
              <w:right w:val="single" w:sz="4" w:space="0" w:color="auto"/>
            </w:tcBorders>
            <w:vAlign w:val="center"/>
          </w:tcPr>
          <w:p w:rsidR="00AE7104" w:rsidRDefault="00DA7B1D">
            <w:pPr>
              <w:widowControl/>
              <w:jc w:val="center"/>
              <w:rPr>
                <w:rFonts w:ascii="宋体" w:hAnsi="宋体" w:cs="宋体"/>
                <w:kern w:val="0"/>
                <w:szCs w:val="21"/>
              </w:rPr>
            </w:pPr>
            <w:r>
              <w:rPr>
                <w:rFonts w:ascii="宋体" w:hAnsi="宋体" w:cs="宋体" w:hint="eastAsia"/>
                <w:kern w:val="0"/>
                <w:szCs w:val="21"/>
              </w:rPr>
              <w:t>合计报价</w:t>
            </w:r>
          </w:p>
        </w:tc>
        <w:tc>
          <w:tcPr>
            <w:tcW w:w="5176" w:type="dxa"/>
            <w:gridSpan w:val="3"/>
            <w:tcBorders>
              <w:top w:val="single" w:sz="4" w:space="0" w:color="auto"/>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bl>
    <w:p w:rsidR="00AE7104" w:rsidRDefault="00AE7104">
      <w:pPr>
        <w:rPr>
          <w:rFonts w:ascii="宋体" w:hAnsi="宋体" w:cs="宋体"/>
        </w:rPr>
      </w:pPr>
    </w:p>
    <w:p w:rsidR="00AE7104" w:rsidRDefault="00AE7104">
      <w:pPr>
        <w:rPr>
          <w:rFonts w:ascii="宋体" w:hAnsi="宋体" w:cs="宋体"/>
        </w:rPr>
      </w:pPr>
    </w:p>
    <w:p w:rsidR="00AE7104" w:rsidRDefault="00AE7104">
      <w:pPr>
        <w:rPr>
          <w:rFonts w:ascii="宋体" w:hAnsi="宋体" w:cs="宋体"/>
        </w:rPr>
      </w:pPr>
    </w:p>
    <w:p w:rsidR="00AE7104" w:rsidRDefault="00AE7104">
      <w:pPr>
        <w:rPr>
          <w:rFonts w:ascii="宋体" w:hAnsi="宋体" w:cs="宋体"/>
        </w:rPr>
      </w:pPr>
    </w:p>
    <w:p w:rsidR="00AE7104" w:rsidRDefault="00DA7B1D">
      <w:pPr>
        <w:ind w:firstLineChars="200" w:firstLine="420"/>
        <w:rPr>
          <w:rFonts w:ascii="宋体" w:hAnsi="宋体" w:cs="宋体"/>
          <w:szCs w:val="21"/>
        </w:rPr>
      </w:pPr>
      <w:r>
        <w:rPr>
          <w:rFonts w:ascii="宋体" w:hAnsi="宋体" w:cs="宋体" w:hint="eastAsia"/>
        </w:rPr>
        <w:lastRenderedPageBreak/>
        <w:t xml:space="preserve">2.2 </w:t>
      </w:r>
      <w:r>
        <w:rPr>
          <w:rFonts w:ascii="宋体" w:hAnsi="宋体" w:cs="宋体" w:hint="eastAsia"/>
          <w:szCs w:val="21"/>
        </w:rPr>
        <w:t>工程设备费清单</w:t>
      </w:r>
    </w:p>
    <w:p w:rsidR="00AE7104" w:rsidRDefault="00DA7B1D">
      <w:pPr>
        <w:widowControl/>
        <w:jc w:val="right"/>
        <w:rPr>
          <w:rFonts w:ascii="宋体" w:hAnsi="宋体" w:cs="宋体"/>
          <w:kern w:val="0"/>
          <w:sz w:val="20"/>
        </w:rPr>
      </w:pPr>
      <w:r>
        <w:rPr>
          <w:rFonts w:ascii="宋体" w:hAnsi="宋体" w:cs="宋体" w:hint="eastAsia"/>
          <w:kern w:val="0"/>
        </w:rPr>
        <w:t>单位：人民币元</w:t>
      </w:r>
    </w:p>
    <w:tbl>
      <w:tblPr>
        <w:tblW w:w="8522" w:type="dxa"/>
        <w:jc w:val="center"/>
        <w:tblLayout w:type="fixed"/>
        <w:tblLook w:val="04A0" w:firstRow="1" w:lastRow="0" w:firstColumn="1" w:lastColumn="0" w:noHBand="0" w:noVBand="1"/>
      </w:tblPr>
      <w:tblGrid>
        <w:gridCol w:w="915"/>
        <w:gridCol w:w="2250"/>
        <w:gridCol w:w="1444"/>
        <w:gridCol w:w="1081"/>
        <w:gridCol w:w="1440"/>
        <w:gridCol w:w="1392"/>
      </w:tblGrid>
      <w:tr w:rsidR="00AE7104">
        <w:trPr>
          <w:trHeight w:val="702"/>
          <w:jc w:val="center"/>
        </w:trPr>
        <w:tc>
          <w:tcPr>
            <w:tcW w:w="915" w:type="dxa"/>
            <w:tcBorders>
              <w:top w:val="single" w:sz="4" w:space="0" w:color="auto"/>
              <w:left w:val="single" w:sz="4" w:space="0" w:color="auto"/>
              <w:bottom w:val="single" w:sz="4" w:space="0" w:color="auto"/>
              <w:right w:val="single" w:sz="4" w:space="0" w:color="auto"/>
            </w:tcBorders>
            <w:vAlign w:val="center"/>
          </w:tcPr>
          <w:p w:rsidR="00AE7104" w:rsidRDefault="00DA7B1D">
            <w:pPr>
              <w:widowControl/>
              <w:jc w:val="center"/>
              <w:rPr>
                <w:rFonts w:ascii="宋体" w:hAnsi="宋体" w:cs="宋体"/>
                <w:kern w:val="0"/>
                <w:szCs w:val="21"/>
              </w:rPr>
            </w:pPr>
            <w:r>
              <w:rPr>
                <w:rFonts w:ascii="宋体" w:hAnsi="宋体" w:cs="宋体" w:hint="eastAsia"/>
                <w:kern w:val="0"/>
                <w:szCs w:val="21"/>
              </w:rPr>
              <w:t>序号</w:t>
            </w:r>
          </w:p>
        </w:tc>
        <w:tc>
          <w:tcPr>
            <w:tcW w:w="2250" w:type="dxa"/>
            <w:tcBorders>
              <w:top w:val="single" w:sz="4" w:space="0" w:color="auto"/>
              <w:left w:val="nil"/>
              <w:bottom w:val="single" w:sz="4" w:space="0" w:color="auto"/>
              <w:right w:val="single" w:sz="4" w:space="0" w:color="auto"/>
            </w:tcBorders>
            <w:vAlign w:val="center"/>
          </w:tcPr>
          <w:p w:rsidR="00AE7104" w:rsidRDefault="00DA7B1D">
            <w:pPr>
              <w:widowControl/>
              <w:jc w:val="center"/>
              <w:rPr>
                <w:rFonts w:ascii="宋体" w:hAnsi="宋体" w:cs="宋体"/>
                <w:kern w:val="0"/>
                <w:szCs w:val="21"/>
              </w:rPr>
            </w:pPr>
            <w:r>
              <w:rPr>
                <w:rFonts w:ascii="宋体" w:hAnsi="宋体" w:cs="宋体" w:hint="eastAsia"/>
                <w:kern w:val="0"/>
                <w:szCs w:val="21"/>
              </w:rPr>
              <w:t>设备名称</w:t>
            </w:r>
          </w:p>
        </w:tc>
        <w:tc>
          <w:tcPr>
            <w:tcW w:w="1444" w:type="dxa"/>
            <w:tcBorders>
              <w:top w:val="single" w:sz="4" w:space="0" w:color="auto"/>
              <w:left w:val="nil"/>
              <w:bottom w:val="single" w:sz="4" w:space="0" w:color="auto"/>
              <w:right w:val="single" w:sz="4" w:space="0" w:color="auto"/>
            </w:tcBorders>
            <w:vAlign w:val="center"/>
          </w:tcPr>
          <w:p w:rsidR="00AE7104" w:rsidRDefault="00DA7B1D">
            <w:pPr>
              <w:widowControl/>
              <w:jc w:val="center"/>
              <w:rPr>
                <w:rFonts w:ascii="宋体" w:hAnsi="宋体" w:cs="宋体"/>
                <w:kern w:val="0"/>
                <w:szCs w:val="21"/>
              </w:rPr>
            </w:pPr>
            <w:r>
              <w:rPr>
                <w:rFonts w:ascii="宋体" w:hAnsi="宋体" w:cs="宋体" w:hint="eastAsia"/>
                <w:kern w:val="0"/>
                <w:szCs w:val="21"/>
              </w:rPr>
              <w:t>规格型号</w:t>
            </w:r>
          </w:p>
        </w:tc>
        <w:tc>
          <w:tcPr>
            <w:tcW w:w="1081" w:type="dxa"/>
            <w:tcBorders>
              <w:top w:val="single" w:sz="4" w:space="0" w:color="auto"/>
              <w:left w:val="nil"/>
              <w:bottom w:val="single" w:sz="4" w:space="0" w:color="auto"/>
              <w:right w:val="single" w:sz="4" w:space="0" w:color="auto"/>
            </w:tcBorders>
            <w:vAlign w:val="center"/>
          </w:tcPr>
          <w:p w:rsidR="00AE7104" w:rsidRDefault="00DA7B1D">
            <w:pPr>
              <w:widowControl/>
              <w:jc w:val="center"/>
              <w:rPr>
                <w:rFonts w:ascii="宋体" w:hAnsi="宋体" w:cs="宋体"/>
                <w:kern w:val="0"/>
                <w:szCs w:val="21"/>
              </w:rPr>
            </w:pPr>
            <w:r>
              <w:rPr>
                <w:rFonts w:ascii="宋体" w:hAnsi="宋体" w:cs="宋体" w:hint="eastAsia"/>
                <w:kern w:val="0"/>
                <w:szCs w:val="21"/>
              </w:rPr>
              <w:t>数量</w:t>
            </w:r>
          </w:p>
        </w:tc>
        <w:tc>
          <w:tcPr>
            <w:tcW w:w="1440" w:type="dxa"/>
            <w:tcBorders>
              <w:top w:val="single" w:sz="4" w:space="0" w:color="auto"/>
              <w:left w:val="nil"/>
              <w:bottom w:val="single" w:sz="4" w:space="0" w:color="auto"/>
              <w:right w:val="single" w:sz="4" w:space="0" w:color="auto"/>
            </w:tcBorders>
            <w:vAlign w:val="center"/>
          </w:tcPr>
          <w:p w:rsidR="00AE7104" w:rsidRDefault="00DA7B1D">
            <w:pPr>
              <w:widowControl/>
              <w:jc w:val="center"/>
              <w:rPr>
                <w:rFonts w:ascii="宋体" w:hAnsi="宋体" w:cs="宋体"/>
                <w:kern w:val="0"/>
                <w:szCs w:val="21"/>
              </w:rPr>
            </w:pPr>
            <w:r>
              <w:rPr>
                <w:rFonts w:ascii="宋体" w:hAnsi="宋体" w:cs="宋体" w:hint="eastAsia"/>
                <w:kern w:val="0"/>
                <w:szCs w:val="21"/>
              </w:rPr>
              <w:t>单价</w:t>
            </w:r>
          </w:p>
        </w:tc>
        <w:tc>
          <w:tcPr>
            <w:tcW w:w="1392" w:type="dxa"/>
            <w:tcBorders>
              <w:top w:val="single" w:sz="4" w:space="0" w:color="auto"/>
              <w:left w:val="nil"/>
              <w:bottom w:val="single" w:sz="4" w:space="0" w:color="auto"/>
              <w:right w:val="single" w:sz="4" w:space="0" w:color="auto"/>
            </w:tcBorders>
            <w:vAlign w:val="center"/>
          </w:tcPr>
          <w:p w:rsidR="00AE7104" w:rsidRDefault="00DA7B1D">
            <w:pPr>
              <w:widowControl/>
              <w:jc w:val="center"/>
              <w:rPr>
                <w:rFonts w:ascii="宋体" w:hAnsi="宋体" w:cs="宋体"/>
                <w:kern w:val="0"/>
                <w:szCs w:val="21"/>
              </w:rPr>
            </w:pPr>
            <w:r>
              <w:rPr>
                <w:rFonts w:ascii="宋体" w:hAnsi="宋体" w:cs="宋体" w:hint="eastAsia"/>
                <w:kern w:val="0"/>
                <w:szCs w:val="21"/>
              </w:rPr>
              <w:t>合价</w:t>
            </w:r>
          </w:p>
        </w:tc>
      </w:tr>
      <w:tr w:rsidR="00AE7104">
        <w:trPr>
          <w:trHeight w:val="702"/>
          <w:jc w:val="center"/>
        </w:trPr>
        <w:tc>
          <w:tcPr>
            <w:tcW w:w="915"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25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444"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081"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440"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39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5"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25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444"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081"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440"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39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5"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p w:rsidR="00AE7104" w:rsidRDefault="00AE7104">
            <w:pPr>
              <w:widowControl/>
              <w:jc w:val="center"/>
              <w:rPr>
                <w:rFonts w:ascii="宋体" w:hAnsi="宋体" w:cs="宋体"/>
                <w:kern w:val="0"/>
                <w:szCs w:val="21"/>
              </w:rPr>
            </w:pPr>
          </w:p>
        </w:tc>
        <w:tc>
          <w:tcPr>
            <w:tcW w:w="225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444"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081"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440"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39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5"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p w:rsidR="00AE7104" w:rsidRDefault="00AE7104">
            <w:pPr>
              <w:widowControl/>
              <w:jc w:val="center"/>
              <w:rPr>
                <w:rFonts w:ascii="宋体" w:hAnsi="宋体" w:cs="宋体"/>
                <w:kern w:val="0"/>
                <w:szCs w:val="21"/>
              </w:rPr>
            </w:pPr>
          </w:p>
        </w:tc>
        <w:tc>
          <w:tcPr>
            <w:tcW w:w="225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444"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081"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440"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39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5"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p w:rsidR="00AE7104" w:rsidRDefault="00AE7104">
            <w:pPr>
              <w:widowControl/>
              <w:jc w:val="center"/>
              <w:rPr>
                <w:rFonts w:ascii="宋体" w:hAnsi="宋体" w:cs="宋体"/>
                <w:kern w:val="0"/>
                <w:szCs w:val="21"/>
              </w:rPr>
            </w:pPr>
          </w:p>
        </w:tc>
        <w:tc>
          <w:tcPr>
            <w:tcW w:w="225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444"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081"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440"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39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5"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25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444"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081"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440"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39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5"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p w:rsidR="00AE7104" w:rsidRDefault="00AE7104">
            <w:pPr>
              <w:widowControl/>
              <w:jc w:val="center"/>
              <w:rPr>
                <w:rFonts w:ascii="宋体" w:hAnsi="宋体" w:cs="宋体"/>
                <w:kern w:val="0"/>
                <w:szCs w:val="21"/>
              </w:rPr>
            </w:pPr>
          </w:p>
        </w:tc>
        <w:tc>
          <w:tcPr>
            <w:tcW w:w="225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444"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081"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440"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39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5"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p w:rsidR="00AE7104" w:rsidRDefault="00AE7104">
            <w:pPr>
              <w:widowControl/>
              <w:jc w:val="center"/>
              <w:rPr>
                <w:rFonts w:ascii="宋体" w:hAnsi="宋体" w:cs="宋体"/>
                <w:kern w:val="0"/>
                <w:szCs w:val="21"/>
              </w:rPr>
            </w:pPr>
          </w:p>
        </w:tc>
        <w:tc>
          <w:tcPr>
            <w:tcW w:w="225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444"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081"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440"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39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5"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p w:rsidR="00AE7104" w:rsidRDefault="00AE7104">
            <w:pPr>
              <w:widowControl/>
              <w:jc w:val="center"/>
              <w:rPr>
                <w:rFonts w:ascii="宋体" w:hAnsi="宋体" w:cs="宋体"/>
                <w:kern w:val="0"/>
                <w:szCs w:val="21"/>
              </w:rPr>
            </w:pPr>
          </w:p>
        </w:tc>
        <w:tc>
          <w:tcPr>
            <w:tcW w:w="225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444"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081"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440"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39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5"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25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444"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081"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440"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39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5"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25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444"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081"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440"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39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5"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25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444"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081"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440"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39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5"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25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444"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081"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440"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39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5"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25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444"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081"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440"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39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4609" w:type="dxa"/>
            <w:gridSpan w:val="3"/>
            <w:tcBorders>
              <w:top w:val="nil"/>
              <w:left w:val="single" w:sz="4" w:space="0" w:color="auto"/>
              <w:bottom w:val="single" w:sz="4" w:space="0" w:color="auto"/>
              <w:right w:val="single" w:sz="4" w:space="0" w:color="auto"/>
            </w:tcBorders>
            <w:vAlign w:val="center"/>
          </w:tcPr>
          <w:p w:rsidR="00AE7104" w:rsidRDefault="00DA7B1D">
            <w:pPr>
              <w:widowControl/>
              <w:jc w:val="center"/>
              <w:rPr>
                <w:rFonts w:ascii="宋体" w:hAnsi="宋体" w:cs="宋体"/>
                <w:kern w:val="0"/>
                <w:szCs w:val="21"/>
              </w:rPr>
            </w:pPr>
            <w:r>
              <w:rPr>
                <w:rFonts w:ascii="宋体" w:hAnsi="宋体" w:cs="宋体" w:hint="eastAsia"/>
                <w:kern w:val="0"/>
                <w:szCs w:val="21"/>
              </w:rPr>
              <w:t>合计报价</w:t>
            </w:r>
          </w:p>
        </w:tc>
        <w:tc>
          <w:tcPr>
            <w:tcW w:w="3913" w:type="dxa"/>
            <w:gridSpan w:val="3"/>
            <w:tcBorders>
              <w:top w:val="single" w:sz="4" w:space="0" w:color="auto"/>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bl>
    <w:p w:rsidR="00AE7104" w:rsidRDefault="00AE7104">
      <w:pPr>
        <w:ind w:firstLineChars="100" w:firstLine="210"/>
        <w:rPr>
          <w:rFonts w:ascii="宋体" w:hAnsi="宋体" w:cs="宋体"/>
        </w:rPr>
      </w:pPr>
    </w:p>
    <w:p w:rsidR="00AE7104" w:rsidRDefault="00AE7104">
      <w:pPr>
        <w:ind w:firstLineChars="100" w:firstLine="210"/>
        <w:rPr>
          <w:rFonts w:ascii="宋体" w:hAnsi="宋体" w:cs="宋体"/>
        </w:rPr>
      </w:pPr>
    </w:p>
    <w:p w:rsidR="00AE7104" w:rsidRDefault="00AE7104">
      <w:pPr>
        <w:ind w:firstLineChars="100" w:firstLine="210"/>
        <w:rPr>
          <w:rFonts w:ascii="宋体" w:hAnsi="宋体" w:cs="宋体"/>
        </w:rPr>
      </w:pPr>
    </w:p>
    <w:p w:rsidR="00AE7104" w:rsidRDefault="00DA7B1D">
      <w:pPr>
        <w:ind w:firstLineChars="200" w:firstLine="420"/>
        <w:rPr>
          <w:rFonts w:ascii="宋体" w:hAnsi="宋体" w:cs="宋体"/>
          <w:szCs w:val="21"/>
        </w:rPr>
      </w:pPr>
      <w:r>
        <w:rPr>
          <w:rFonts w:ascii="宋体" w:hAnsi="宋体" w:cs="宋体" w:hint="eastAsia"/>
        </w:rPr>
        <w:t>2.3 必备的备品备件</w:t>
      </w:r>
      <w:r>
        <w:rPr>
          <w:rFonts w:ascii="宋体" w:hAnsi="宋体" w:cs="宋体" w:hint="eastAsia"/>
          <w:szCs w:val="21"/>
        </w:rPr>
        <w:t>费清单</w:t>
      </w:r>
    </w:p>
    <w:p w:rsidR="00AE7104" w:rsidRDefault="00AE7104">
      <w:pPr>
        <w:rPr>
          <w:rFonts w:ascii="宋体" w:hAnsi="宋体" w:cs="宋体"/>
          <w:szCs w:val="21"/>
        </w:rPr>
      </w:pPr>
    </w:p>
    <w:p w:rsidR="00AE7104" w:rsidRDefault="00DA7B1D">
      <w:pPr>
        <w:widowControl/>
        <w:jc w:val="right"/>
        <w:rPr>
          <w:rFonts w:ascii="宋体" w:hAnsi="宋体" w:cs="宋体"/>
          <w:kern w:val="0"/>
          <w:sz w:val="20"/>
        </w:rPr>
      </w:pPr>
      <w:r>
        <w:rPr>
          <w:rFonts w:ascii="宋体" w:hAnsi="宋体" w:cs="宋体" w:hint="eastAsia"/>
          <w:kern w:val="0"/>
        </w:rPr>
        <w:t>单位：人民币元</w:t>
      </w:r>
    </w:p>
    <w:tbl>
      <w:tblPr>
        <w:tblW w:w="8522" w:type="dxa"/>
        <w:jc w:val="center"/>
        <w:tblLayout w:type="fixed"/>
        <w:tblLook w:val="04A0" w:firstRow="1" w:lastRow="0" w:firstColumn="1" w:lastColumn="0" w:noHBand="0" w:noVBand="1"/>
      </w:tblPr>
      <w:tblGrid>
        <w:gridCol w:w="915"/>
        <w:gridCol w:w="1890"/>
        <w:gridCol w:w="1263"/>
        <w:gridCol w:w="1260"/>
        <w:gridCol w:w="1619"/>
        <w:gridCol w:w="1575"/>
      </w:tblGrid>
      <w:tr w:rsidR="00AE7104">
        <w:trPr>
          <w:trHeight w:val="702"/>
          <w:jc w:val="center"/>
        </w:trPr>
        <w:tc>
          <w:tcPr>
            <w:tcW w:w="915" w:type="dxa"/>
            <w:tcBorders>
              <w:top w:val="single" w:sz="4" w:space="0" w:color="auto"/>
              <w:left w:val="single" w:sz="4" w:space="0" w:color="auto"/>
              <w:bottom w:val="single" w:sz="4" w:space="0" w:color="auto"/>
              <w:right w:val="single" w:sz="4" w:space="0" w:color="auto"/>
            </w:tcBorders>
            <w:vAlign w:val="center"/>
          </w:tcPr>
          <w:p w:rsidR="00AE7104" w:rsidRDefault="00DA7B1D">
            <w:pPr>
              <w:widowControl/>
              <w:jc w:val="center"/>
              <w:rPr>
                <w:rFonts w:ascii="宋体" w:hAnsi="宋体" w:cs="宋体"/>
                <w:kern w:val="0"/>
                <w:szCs w:val="21"/>
              </w:rPr>
            </w:pPr>
            <w:r>
              <w:rPr>
                <w:rFonts w:ascii="宋体" w:hAnsi="宋体" w:cs="宋体" w:hint="eastAsia"/>
                <w:kern w:val="0"/>
                <w:szCs w:val="21"/>
              </w:rPr>
              <w:t>序号</w:t>
            </w:r>
          </w:p>
        </w:tc>
        <w:tc>
          <w:tcPr>
            <w:tcW w:w="1890" w:type="dxa"/>
            <w:tcBorders>
              <w:top w:val="single" w:sz="4" w:space="0" w:color="auto"/>
              <w:left w:val="nil"/>
              <w:bottom w:val="single" w:sz="4" w:space="0" w:color="auto"/>
              <w:right w:val="single" w:sz="4" w:space="0" w:color="auto"/>
            </w:tcBorders>
            <w:vAlign w:val="center"/>
          </w:tcPr>
          <w:p w:rsidR="00AE7104" w:rsidRDefault="00DA7B1D">
            <w:pPr>
              <w:widowControl/>
              <w:jc w:val="center"/>
              <w:rPr>
                <w:rFonts w:ascii="宋体" w:hAnsi="宋体" w:cs="宋体"/>
                <w:kern w:val="0"/>
                <w:szCs w:val="21"/>
              </w:rPr>
            </w:pPr>
            <w:r>
              <w:rPr>
                <w:rFonts w:ascii="宋体" w:hAnsi="宋体" w:cs="宋体" w:hint="eastAsia"/>
                <w:kern w:val="0"/>
                <w:szCs w:val="21"/>
              </w:rPr>
              <w:t>备品备件名称</w:t>
            </w:r>
          </w:p>
        </w:tc>
        <w:tc>
          <w:tcPr>
            <w:tcW w:w="1263" w:type="dxa"/>
            <w:tcBorders>
              <w:top w:val="single" w:sz="4" w:space="0" w:color="auto"/>
              <w:left w:val="nil"/>
              <w:bottom w:val="single" w:sz="4" w:space="0" w:color="auto"/>
              <w:right w:val="single" w:sz="4" w:space="0" w:color="auto"/>
            </w:tcBorders>
            <w:vAlign w:val="center"/>
          </w:tcPr>
          <w:p w:rsidR="00AE7104" w:rsidRDefault="00DA7B1D">
            <w:pPr>
              <w:widowControl/>
              <w:jc w:val="center"/>
              <w:rPr>
                <w:rFonts w:ascii="宋体" w:hAnsi="宋体" w:cs="宋体"/>
                <w:kern w:val="0"/>
                <w:szCs w:val="21"/>
              </w:rPr>
            </w:pPr>
            <w:r>
              <w:rPr>
                <w:rFonts w:ascii="宋体" w:hAnsi="宋体" w:cs="宋体" w:hint="eastAsia"/>
                <w:kern w:val="0"/>
                <w:szCs w:val="21"/>
              </w:rPr>
              <w:t>规格型号</w:t>
            </w:r>
          </w:p>
        </w:tc>
        <w:tc>
          <w:tcPr>
            <w:tcW w:w="1260" w:type="dxa"/>
            <w:tcBorders>
              <w:top w:val="single" w:sz="4" w:space="0" w:color="auto"/>
              <w:left w:val="nil"/>
              <w:bottom w:val="single" w:sz="4" w:space="0" w:color="auto"/>
              <w:right w:val="single" w:sz="4" w:space="0" w:color="auto"/>
            </w:tcBorders>
            <w:vAlign w:val="center"/>
          </w:tcPr>
          <w:p w:rsidR="00AE7104" w:rsidRDefault="00DA7B1D">
            <w:pPr>
              <w:widowControl/>
              <w:jc w:val="center"/>
              <w:rPr>
                <w:rFonts w:ascii="宋体" w:hAnsi="宋体" w:cs="宋体"/>
                <w:kern w:val="0"/>
                <w:szCs w:val="21"/>
              </w:rPr>
            </w:pPr>
            <w:r>
              <w:rPr>
                <w:rFonts w:ascii="宋体" w:hAnsi="宋体" w:cs="宋体" w:hint="eastAsia"/>
                <w:kern w:val="0"/>
                <w:szCs w:val="21"/>
              </w:rPr>
              <w:t>数量</w:t>
            </w:r>
          </w:p>
        </w:tc>
        <w:tc>
          <w:tcPr>
            <w:tcW w:w="1619" w:type="dxa"/>
            <w:tcBorders>
              <w:top w:val="single" w:sz="4" w:space="0" w:color="auto"/>
              <w:left w:val="nil"/>
              <w:bottom w:val="single" w:sz="4" w:space="0" w:color="auto"/>
              <w:right w:val="single" w:sz="4" w:space="0" w:color="auto"/>
            </w:tcBorders>
            <w:vAlign w:val="center"/>
          </w:tcPr>
          <w:p w:rsidR="00AE7104" w:rsidRDefault="00DA7B1D">
            <w:pPr>
              <w:widowControl/>
              <w:jc w:val="center"/>
              <w:rPr>
                <w:rFonts w:ascii="宋体" w:hAnsi="宋体" w:cs="宋体"/>
                <w:kern w:val="0"/>
                <w:szCs w:val="21"/>
              </w:rPr>
            </w:pPr>
            <w:r>
              <w:rPr>
                <w:rFonts w:ascii="宋体" w:hAnsi="宋体" w:cs="宋体" w:hint="eastAsia"/>
                <w:kern w:val="0"/>
                <w:szCs w:val="21"/>
              </w:rPr>
              <w:t>单价</w:t>
            </w:r>
          </w:p>
        </w:tc>
        <w:tc>
          <w:tcPr>
            <w:tcW w:w="1575" w:type="dxa"/>
            <w:tcBorders>
              <w:top w:val="single" w:sz="4" w:space="0" w:color="auto"/>
              <w:left w:val="nil"/>
              <w:bottom w:val="single" w:sz="4" w:space="0" w:color="auto"/>
              <w:right w:val="single" w:sz="4" w:space="0" w:color="auto"/>
            </w:tcBorders>
            <w:vAlign w:val="center"/>
          </w:tcPr>
          <w:p w:rsidR="00AE7104" w:rsidRDefault="00DA7B1D">
            <w:pPr>
              <w:widowControl/>
              <w:jc w:val="center"/>
              <w:rPr>
                <w:rFonts w:ascii="宋体" w:hAnsi="宋体" w:cs="宋体"/>
                <w:kern w:val="0"/>
                <w:szCs w:val="21"/>
              </w:rPr>
            </w:pPr>
            <w:r>
              <w:rPr>
                <w:rFonts w:ascii="宋体" w:hAnsi="宋体" w:cs="宋体" w:hint="eastAsia"/>
                <w:kern w:val="0"/>
                <w:szCs w:val="21"/>
              </w:rPr>
              <w:t>合价</w:t>
            </w:r>
          </w:p>
        </w:tc>
      </w:tr>
      <w:tr w:rsidR="00AE7104">
        <w:trPr>
          <w:trHeight w:val="702"/>
          <w:jc w:val="center"/>
        </w:trPr>
        <w:tc>
          <w:tcPr>
            <w:tcW w:w="915"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89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263"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26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619"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575"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5"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89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263"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26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619"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575"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5"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p w:rsidR="00AE7104" w:rsidRDefault="00AE7104">
            <w:pPr>
              <w:widowControl/>
              <w:jc w:val="center"/>
              <w:rPr>
                <w:rFonts w:ascii="宋体" w:hAnsi="宋体" w:cs="宋体"/>
                <w:kern w:val="0"/>
                <w:szCs w:val="21"/>
              </w:rPr>
            </w:pPr>
          </w:p>
        </w:tc>
        <w:tc>
          <w:tcPr>
            <w:tcW w:w="189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263"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26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619"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575"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5"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p w:rsidR="00AE7104" w:rsidRDefault="00AE7104">
            <w:pPr>
              <w:widowControl/>
              <w:jc w:val="center"/>
              <w:rPr>
                <w:rFonts w:ascii="宋体" w:hAnsi="宋体" w:cs="宋体"/>
                <w:kern w:val="0"/>
                <w:szCs w:val="21"/>
              </w:rPr>
            </w:pPr>
          </w:p>
        </w:tc>
        <w:tc>
          <w:tcPr>
            <w:tcW w:w="189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263"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26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619"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575"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5"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p w:rsidR="00AE7104" w:rsidRDefault="00AE7104">
            <w:pPr>
              <w:widowControl/>
              <w:jc w:val="center"/>
              <w:rPr>
                <w:rFonts w:ascii="宋体" w:hAnsi="宋体" w:cs="宋体"/>
                <w:kern w:val="0"/>
                <w:szCs w:val="21"/>
              </w:rPr>
            </w:pPr>
          </w:p>
        </w:tc>
        <w:tc>
          <w:tcPr>
            <w:tcW w:w="189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263"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26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619"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575"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5"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p w:rsidR="00AE7104" w:rsidRDefault="00AE7104">
            <w:pPr>
              <w:widowControl/>
              <w:jc w:val="center"/>
              <w:rPr>
                <w:rFonts w:ascii="宋体" w:hAnsi="宋体" w:cs="宋体"/>
                <w:kern w:val="0"/>
                <w:szCs w:val="21"/>
              </w:rPr>
            </w:pPr>
          </w:p>
        </w:tc>
        <w:tc>
          <w:tcPr>
            <w:tcW w:w="189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263"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26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619"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575"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5"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89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263"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26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619"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575"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5"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p w:rsidR="00AE7104" w:rsidRDefault="00AE7104">
            <w:pPr>
              <w:widowControl/>
              <w:jc w:val="center"/>
              <w:rPr>
                <w:rFonts w:ascii="宋体" w:hAnsi="宋体" w:cs="宋体"/>
                <w:kern w:val="0"/>
                <w:szCs w:val="21"/>
              </w:rPr>
            </w:pPr>
          </w:p>
        </w:tc>
        <w:tc>
          <w:tcPr>
            <w:tcW w:w="189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263"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26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619"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575"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5"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89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263"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26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619"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575"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5"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89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263"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26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619"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575"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5"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89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263"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26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619"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575"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5"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89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263"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26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619"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575"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4068" w:type="dxa"/>
            <w:gridSpan w:val="3"/>
            <w:tcBorders>
              <w:top w:val="nil"/>
              <w:left w:val="single" w:sz="4" w:space="0" w:color="auto"/>
              <w:bottom w:val="single" w:sz="4" w:space="0" w:color="auto"/>
              <w:right w:val="single" w:sz="4" w:space="0" w:color="auto"/>
            </w:tcBorders>
            <w:vAlign w:val="center"/>
          </w:tcPr>
          <w:p w:rsidR="00AE7104" w:rsidRDefault="00DA7B1D">
            <w:pPr>
              <w:widowControl/>
              <w:jc w:val="center"/>
              <w:rPr>
                <w:rFonts w:ascii="宋体" w:hAnsi="宋体" w:cs="宋体"/>
                <w:kern w:val="0"/>
                <w:szCs w:val="21"/>
              </w:rPr>
            </w:pPr>
            <w:r>
              <w:rPr>
                <w:rFonts w:ascii="宋体" w:hAnsi="宋体" w:cs="宋体" w:hint="eastAsia"/>
                <w:kern w:val="0"/>
                <w:szCs w:val="21"/>
              </w:rPr>
              <w:t>合计报价</w:t>
            </w:r>
          </w:p>
        </w:tc>
        <w:tc>
          <w:tcPr>
            <w:tcW w:w="4454" w:type="dxa"/>
            <w:gridSpan w:val="3"/>
            <w:tcBorders>
              <w:top w:val="single" w:sz="4" w:space="0" w:color="auto"/>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bl>
    <w:p w:rsidR="00AE7104" w:rsidRDefault="00DA7B1D">
      <w:pPr>
        <w:spacing w:line="440" w:lineRule="exact"/>
        <w:rPr>
          <w:rFonts w:ascii="宋体" w:hAnsi="宋体" w:cs="宋体"/>
          <w:szCs w:val="21"/>
        </w:rPr>
      </w:pPr>
      <w:r>
        <w:rPr>
          <w:rFonts w:ascii="宋体" w:hAnsi="宋体" w:cs="宋体" w:hint="eastAsia"/>
          <w:szCs w:val="21"/>
        </w:rPr>
        <w:br w:type="page"/>
      </w:r>
      <w:r>
        <w:rPr>
          <w:rFonts w:ascii="宋体" w:hAnsi="宋体" w:cs="宋体" w:hint="eastAsia"/>
          <w:szCs w:val="21"/>
        </w:rPr>
        <w:lastRenderedPageBreak/>
        <w:t>2.4 建筑安装工程费清单</w:t>
      </w:r>
    </w:p>
    <w:p w:rsidR="00AE7104" w:rsidRDefault="00AE7104">
      <w:pPr>
        <w:spacing w:line="440" w:lineRule="exact"/>
        <w:rPr>
          <w:rFonts w:ascii="宋体" w:hAnsi="宋体" w:cs="宋体"/>
          <w:szCs w:val="21"/>
        </w:rPr>
      </w:pPr>
    </w:p>
    <w:p w:rsidR="00AE7104" w:rsidRDefault="00DA7B1D">
      <w:pPr>
        <w:widowControl/>
        <w:jc w:val="right"/>
        <w:rPr>
          <w:rFonts w:ascii="宋体" w:hAnsi="宋体" w:cs="宋体"/>
          <w:kern w:val="0"/>
          <w:sz w:val="20"/>
        </w:rPr>
      </w:pPr>
      <w:r>
        <w:rPr>
          <w:rFonts w:ascii="宋体" w:hAnsi="宋体" w:cs="宋体" w:hint="eastAsia"/>
          <w:kern w:val="0"/>
        </w:rPr>
        <w:t>单位：人民币元</w:t>
      </w:r>
    </w:p>
    <w:tbl>
      <w:tblPr>
        <w:tblW w:w="8522" w:type="dxa"/>
        <w:jc w:val="center"/>
        <w:tblLayout w:type="fixed"/>
        <w:tblLook w:val="04A0" w:firstRow="1" w:lastRow="0" w:firstColumn="1" w:lastColumn="0" w:noHBand="0" w:noVBand="1"/>
      </w:tblPr>
      <w:tblGrid>
        <w:gridCol w:w="913"/>
        <w:gridCol w:w="1711"/>
        <w:gridCol w:w="1858"/>
        <w:gridCol w:w="1023"/>
        <w:gridCol w:w="900"/>
        <w:gridCol w:w="1081"/>
        <w:gridCol w:w="1036"/>
      </w:tblGrid>
      <w:tr w:rsidR="00AE7104">
        <w:trPr>
          <w:trHeight w:val="702"/>
          <w:jc w:val="center"/>
        </w:trPr>
        <w:tc>
          <w:tcPr>
            <w:tcW w:w="913" w:type="dxa"/>
            <w:tcBorders>
              <w:top w:val="single" w:sz="4" w:space="0" w:color="auto"/>
              <w:left w:val="single" w:sz="4" w:space="0" w:color="auto"/>
              <w:bottom w:val="single" w:sz="4" w:space="0" w:color="auto"/>
              <w:right w:val="single" w:sz="4" w:space="0" w:color="auto"/>
            </w:tcBorders>
            <w:vAlign w:val="center"/>
          </w:tcPr>
          <w:p w:rsidR="00AE7104" w:rsidRDefault="00DA7B1D">
            <w:pPr>
              <w:widowControl/>
              <w:jc w:val="center"/>
              <w:rPr>
                <w:rFonts w:ascii="宋体" w:hAnsi="宋体" w:cs="宋体"/>
                <w:kern w:val="0"/>
                <w:szCs w:val="21"/>
              </w:rPr>
            </w:pPr>
            <w:r>
              <w:rPr>
                <w:rFonts w:ascii="宋体" w:hAnsi="宋体" w:cs="宋体" w:hint="eastAsia"/>
                <w:kern w:val="0"/>
                <w:szCs w:val="21"/>
              </w:rPr>
              <w:t>序号</w:t>
            </w:r>
          </w:p>
        </w:tc>
        <w:tc>
          <w:tcPr>
            <w:tcW w:w="1711" w:type="dxa"/>
            <w:tcBorders>
              <w:top w:val="single" w:sz="4" w:space="0" w:color="auto"/>
              <w:left w:val="nil"/>
              <w:bottom w:val="single" w:sz="4" w:space="0" w:color="auto"/>
              <w:right w:val="single" w:sz="4" w:space="0" w:color="auto"/>
            </w:tcBorders>
            <w:vAlign w:val="center"/>
          </w:tcPr>
          <w:p w:rsidR="00AE7104" w:rsidRDefault="00DA7B1D">
            <w:pPr>
              <w:widowControl/>
              <w:jc w:val="center"/>
              <w:rPr>
                <w:rFonts w:ascii="宋体" w:hAnsi="宋体" w:cs="宋体"/>
                <w:kern w:val="0"/>
                <w:szCs w:val="21"/>
              </w:rPr>
            </w:pPr>
            <w:r>
              <w:rPr>
                <w:rFonts w:ascii="宋体" w:hAnsi="宋体" w:cs="宋体" w:hint="eastAsia"/>
                <w:kern w:val="0"/>
                <w:szCs w:val="21"/>
              </w:rPr>
              <w:t xml:space="preserve">项目名称 </w:t>
            </w:r>
          </w:p>
        </w:tc>
        <w:tc>
          <w:tcPr>
            <w:tcW w:w="1858" w:type="dxa"/>
            <w:tcBorders>
              <w:top w:val="single" w:sz="4" w:space="0" w:color="auto"/>
              <w:left w:val="nil"/>
              <w:bottom w:val="single" w:sz="4" w:space="0" w:color="auto"/>
              <w:right w:val="single" w:sz="4" w:space="0" w:color="auto"/>
            </w:tcBorders>
            <w:vAlign w:val="center"/>
          </w:tcPr>
          <w:p w:rsidR="00AE7104" w:rsidRDefault="00DA7B1D">
            <w:pPr>
              <w:widowControl/>
              <w:jc w:val="center"/>
              <w:rPr>
                <w:rFonts w:ascii="宋体" w:hAnsi="宋体" w:cs="宋体"/>
                <w:kern w:val="0"/>
                <w:szCs w:val="21"/>
              </w:rPr>
            </w:pPr>
            <w:r>
              <w:rPr>
                <w:rFonts w:ascii="宋体" w:hAnsi="宋体" w:cs="宋体" w:hint="eastAsia"/>
                <w:kern w:val="0"/>
                <w:szCs w:val="21"/>
              </w:rPr>
              <w:t>工作内容</w:t>
            </w:r>
          </w:p>
        </w:tc>
        <w:tc>
          <w:tcPr>
            <w:tcW w:w="1023" w:type="dxa"/>
            <w:tcBorders>
              <w:top w:val="single" w:sz="4" w:space="0" w:color="auto"/>
              <w:left w:val="nil"/>
              <w:bottom w:val="single" w:sz="4" w:space="0" w:color="auto"/>
              <w:right w:val="single" w:sz="4" w:space="0" w:color="auto"/>
            </w:tcBorders>
            <w:vAlign w:val="center"/>
          </w:tcPr>
          <w:p w:rsidR="00AE7104" w:rsidRDefault="00DA7B1D">
            <w:pPr>
              <w:widowControl/>
              <w:jc w:val="center"/>
              <w:rPr>
                <w:rFonts w:ascii="宋体" w:hAnsi="宋体" w:cs="宋体"/>
                <w:kern w:val="0"/>
                <w:szCs w:val="21"/>
              </w:rPr>
            </w:pPr>
            <w:r>
              <w:rPr>
                <w:rFonts w:ascii="宋体" w:hAnsi="宋体" w:cs="宋体" w:hint="eastAsia"/>
                <w:kern w:val="0"/>
                <w:szCs w:val="21"/>
              </w:rPr>
              <w:t>单位</w:t>
            </w:r>
          </w:p>
        </w:tc>
        <w:tc>
          <w:tcPr>
            <w:tcW w:w="900" w:type="dxa"/>
            <w:tcBorders>
              <w:top w:val="single" w:sz="4" w:space="0" w:color="auto"/>
              <w:left w:val="nil"/>
              <w:bottom w:val="single" w:sz="4" w:space="0" w:color="auto"/>
              <w:right w:val="single" w:sz="4" w:space="0" w:color="auto"/>
            </w:tcBorders>
            <w:vAlign w:val="center"/>
          </w:tcPr>
          <w:p w:rsidR="00AE7104" w:rsidRDefault="00DA7B1D">
            <w:pPr>
              <w:widowControl/>
              <w:jc w:val="center"/>
              <w:rPr>
                <w:rFonts w:ascii="宋体" w:hAnsi="宋体" w:cs="宋体"/>
                <w:kern w:val="0"/>
                <w:szCs w:val="21"/>
              </w:rPr>
            </w:pPr>
            <w:r>
              <w:rPr>
                <w:rFonts w:ascii="宋体" w:hAnsi="宋体" w:cs="宋体" w:hint="eastAsia"/>
                <w:kern w:val="0"/>
                <w:szCs w:val="21"/>
              </w:rPr>
              <w:t>数量</w:t>
            </w:r>
          </w:p>
        </w:tc>
        <w:tc>
          <w:tcPr>
            <w:tcW w:w="1081" w:type="dxa"/>
            <w:tcBorders>
              <w:top w:val="single" w:sz="4" w:space="0" w:color="auto"/>
              <w:left w:val="nil"/>
              <w:bottom w:val="single" w:sz="4" w:space="0" w:color="auto"/>
              <w:right w:val="single" w:sz="4" w:space="0" w:color="auto"/>
            </w:tcBorders>
            <w:vAlign w:val="center"/>
          </w:tcPr>
          <w:p w:rsidR="00AE7104" w:rsidRDefault="00DA7B1D">
            <w:pPr>
              <w:jc w:val="center"/>
              <w:rPr>
                <w:rFonts w:ascii="宋体" w:hAnsi="宋体" w:cs="宋体"/>
                <w:kern w:val="0"/>
                <w:szCs w:val="21"/>
              </w:rPr>
            </w:pPr>
            <w:r>
              <w:rPr>
                <w:rFonts w:ascii="宋体" w:hAnsi="宋体" w:cs="宋体" w:hint="eastAsia"/>
                <w:kern w:val="0"/>
                <w:szCs w:val="21"/>
              </w:rPr>
              <w:t>单价</w:t>
            </w:r>
          </w:p>
        </w:tc>
        <w:tc>
          <w:tcPr>
            <w:tcW w:w="1036" w:type="dxa"/>
            <w:tcBorders>
              <w:top w:val="single" w:sz="4" w:space="0" w:color="auto"/>
              <w:left w:val="nil"/>
              <w:bottom w:val="single" w:sz="4" w:space="0" w:color="auto"/>
              <w:right w:val="single" w:sz="4" w:space="0" w:color="auto"/>
            </w:tcBorders>
            <w:vAlign w:val="center"/>
          </w:tcPr>
          <w:p w:rsidR="00AE7104" w:rsidRDefault="00DA7B1D">
            <w:pPr>
              <w:jc w:val="center"/>
              <w:rPr>
                <w:rFonts w:ascii="宋体" w:hAnsi="宋体" w:cs="宋体"/>
                <w:kern w:val="0"/>
                <w:szCs w:val="21"/>
              </w:rPr>
            </w:pPr>
            <w:r>
              <w:rPr>
                <w:rFonts w:ascii="宋体" w:hAnsi="宋体" w:cs="宋体" w:hint="eastAsia"/>
                <w:kern w:val="0"/>
                <w:szCs w:val="21"/>
              </w:rPr>
              <w:t>合价</w:t>
            </w:r>
          </w:p>
        </w:tc>
      </w:tr>
      <w:tr w:rsidR="00AE7104">
        <w:trPr>
          <w:trHeight w:val="702"/>
          <w:jc w:val="center"/>
        </w:trPr>
        <w:tc>
          <w:tcPr>
            <w:tcW w:w="913"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711"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858"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023"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900"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081"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036"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3"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711"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858"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023"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900"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081"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036"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3"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p w:rsidR="00AE7104" w:rsidRDefault="00AE7104">
            <w:pPr>
              <w:widowControl/>
              <w:jc w:val="center"/>
              <w:rPr>
                <w:rFonts w:ascii="宋体" w:hAnsi="宋体" w:cs="宋体"/>
                <w:kern w:val="0"/>
                <w:szCs w:val="21"/>
              </w:rPr>
            </w:pPr>
          </w:p>
        </w:tc>
        <w:tc>
          <w:tcPr>
            <w:tcW w:w="1711"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858"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023"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900"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081"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036"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3"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p w:rsidR="00AE7104" w:rsidRDefault="00AE7104">
            <w:pPr>
              <w:widowControl/>
              <w:jc w:val="center"/>
              <w:rPr>
                <w:rFonts w:ascii="宋体" w:hAnsi="宋体" w:cs="宋体"/>
                <w:kern w:val="0"/>
                <w:szCs w:val="21"/>
              </w:rPr>
            </w:pPr>
          </w:p>
        </w:tc>
        <w:tc>
          <w:tcPr>
            <w:tcW w:w="1711"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858"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023"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900"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081"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036"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3"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p w:rsidR="00AE7104" w:rsidRDefault="00AE7104">
            <w:pPr>
              <w:widowControl/>
              <w:jc w:val="center"/>
              <w:rPr>
                <w:rFonts w:ascii="宋体" w:hAnsi="宋体" w:cs="宋体"/>
                <w:kern w:val="0"/>
                <w:szCs w:val="21"/>
              </w:rPr>
            </w:pPr>
          </w:p>
        </w:tc>
        <w:tc>
          <w:tcPr>
            <w:tcW w:w="1711"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858"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023"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900"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081"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036"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3"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p w:rsidR="00AE7104" w:rsidRDefault="00AE7104">
            <w:pPr>
              <w:widowControl/>
              <w:jc w:val="center"/>
              <w:rPr>
                <w:rFonts w:ascii="宋体" w:hAnsi="宋体" w:cs="宋体"/>
                <w:kern w:val="0"/>
                <w:szCs w:val="21"/>
              </w:rPr>
            </w:pPr>
          </w:p>
        </w:tc>
        <w:tc>
          <w:tcPr>
            <w:tcW w:w="1711"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858"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023"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900"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081"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036"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3"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711"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858"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023"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900"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081"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036"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3"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p w:rsidR="00AE7104" w:rsidRDefault="00AE7104">
            <w:pPr>
              <w:widowControl/>
              <w:jc w:val="center"/>
              <w:rPr>
                <w:rFonts w:ascii="宋体" w:hAnsi="宋体" w:cs="宋体"/>
                <w:kern w:val="0"/>
                <w:szCs w:val="21"/>
              </w:rPr>
            </w:pPr>
          </w:p>
        </w:tc>
        <w:tc>
          <w:tcPr>
            <w:tcW w:w="1711"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858"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023"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900"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081"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036"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3"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p w:rsidR="00AE7104" w:rsidRDefault="00AE7104">
            <w:pPr>
              <w:widowControl/>
              <w:jc w:val="center"/>
              <w:rPr>
                <w:rFonts w:ascii="宋体" w:hAnsi="宋体" w:cs="宋体"/>
                <w:kern w:val="0"/>
                <w:szCs w:val="21"/>
              </w:rPr>
            </w:pPr>
          </w:p>
        </w:tc>
        <w:tc>
          <w:tcPr>
            <w:tcW w:w="1711"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858"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023"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900"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081"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036"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3"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p w:rsidR="00AE7104" w:rsidRDefault="00AE7104">
            <w:pPr>
              <w:widowControl/>
              <w:jc w:val="center"/>
              <w:rPr>
                <w:rFonts w:ascii="宋体" w:hAnsi="宋体" w:cs="宋体"/>
                <w:kern w:val="0"/>
                <w:szCs w:val="21"/>
              </w:rPr>
            </w:pPr>
          </w:p>
        </w:tc>
        <w:tc>
          <w:tcPr>
            <w:tcW w:w="1711"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858"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023"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900"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081"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036"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3"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p w:rsidR="00AE7104" w:rsidRDefault="00AE7104">
            <w:pPr>
              <w:widowControl/>
              <w:jc w:val="center"/>
              <w:rPr>
                <w:rFonts w:ascii="宋体" w:hAnsi="宋体" w:cs="宋体"/>
                <w:kern w:val="0"/>
                <w:szCs w:val="21"/>
              </w:rPr>
            </w:pPr>
          </w:p>
        </w:tc>
        <w:tc>
          <w:tcPr>
            <w:tcW w:w="1711"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858"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023"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900"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081"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036"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3"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p w:rsidR="00AE7104" w:rsidRDefault="00AE7104">
            <w:pPr>
              <w:widowControl/>
              <w:jc w:val="center"/>
              <w:rPr>
                <w:rFonts w:ascii="宋体" w:hAnsi="宋体" w:cs="宋体"/>
                <w:kern w:val="0"/>
                <w:szCs w:val="21"/>
              </w:rPr>
            </w:pPr>
          </w:p>
        </w:tc>
        <w:tc>
          <w:tcPr>
            <w:tcW w:w="1711"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858"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023"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900"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081"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036"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3"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711"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858"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023"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900"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081"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036"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2624" w:type="dxa"/>
            <w:gridSpan w:val="2"/>
            <w:tcBorders>
              <w:top w:val="nil"/>
              <w:left w:val="single" w:sz="4" w:space="0" w:color="auto"/>
              <w:bottom w:val="single" w:sz="4" w:space="0" w:color="auto"/>
              <w:right w:val="single" w:sz="4" w:space="0" w:color="auto"/>
            </w:tcBorders>
            <w:vAlign w:val="center"/>
          </w:tcPr>
          <w:p w:rsidR="00AE7104" w:rsidRDefault="00DA7B1D">
            <w:pPr>
              <w:widowControl/>
              <w:jc w:val="center"/>
              <w:rPr>
                <w:rFonts w:ascii="宋体" w:hAnsi="宋体" w:cs="宋体"/>
                <w:kern w:val="0"/>
                <w:szCs w:val="21"/>
              </w:rPr>
            </w:pPr>
            <w:r>
              <w:rPr>
                <w:rFonts w:ascii="宋体" w:hAnsi="宋体" w:cs="宋体" w:hint="eastAsia"/>
                <w:kern w:val="0"/>
                <w:szCs w:val="21"/>
              </w:rPr>
              <w:t>合计报价</w:t>
            </w:r>
          </w:p>
        </w:tc>
        <w:tc>
          <w:tcPr>
            <w:tcW w:w="5898" w:type="dxa"/>
            <w:gridSpan w:val="5"/>
            <w:tcBorders>
              <w:top w:val="single" w:sz="4" w:space="0" w:color="auto"/>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bl>
    <w:p w:rsidR="00AE7104" w:rsidRDefault="00AE7104">
      <w:pPr>
        <w:spacing w:line="440" w:lineRule="exact"/>
        <w:rPr>
          <w:rFonts w:ascii="宋体" w:hAnsi="宋体" w:cs="宋体"/>
          <w:szCs w:val="21"/>
        </w:rPr>
      </w:pPr>
    </w:p>
    <w:p w:rsidR="00AE7104" w:rsidRDefault="00DA7B1D">
      <w:pPr>
        <w:spacing w:line="440" w:lineRule="exact"/>
        <w:ind w:firstLineChars="200" w:firstLine="420"/>
        <w:rPr>
          <w:rFonts w:ascii="宋体" w:hAnsi="宋体" w:cs="宋体"/>
          <w:szCs w:val="21"/>
        </w:rPr>
      </w:pPr>
      <w:r>
        <w:rPr>
          <w:rFonts w:ascii="宋体" w:hAnsi="宋体" w:cs="宋体" w:hint="eastAsia"/>
          <w:szCs w:val="21"/>
        </w:rPr>
        <w:t>2.5 技术服务费清单</w:t>
      </w:r>
    </w:p>
    <w:p w:rsidR="00AE7104" w:rsidRDefault="00AE7104">
      <w:pPr>
        <w:spacing w:line="440" w:lineRule="exact"/>
        <w:ind w:firstLineChars="200" w:firstLine="420"/>
        <w:rPr>
          <w:rFonts w:ascii="宋体" w:hAnsi="宋体" w:cs="宋体"/>
          <w:szCs w:val="21"/>
        </w:rPr>
      </w:pPr>
    </w:p>
    <w:p w:rsidR="00AE7104" w:rsidRDefault="00DA7B1D">
      <w:pPr>
        <w:widowControl/>
        <w:jc w:val="right"/>
        <w:rPr>
          <w:rFonts w:ascii="宋体" w:hAnsi="宋体" w:cs="宋体"/>
          <w:kern w:val="0"/>
          <w:sz w:val="20"/>
        </w:rPr>
      </w:pPr>
      <w:r>
        <w:rPr>
          <w:rFonts w:ascii="宋体" w:hAnsi="宋体" w:cs="宋体" w:hint="eastAsia"/>
          <w:kern w:val="0"/>
        </w:rPr>
        <w:t>单位：人民币元</w:t>
      </w:r>
    </w:p>
    <w:tbl>
      <w:tblPr>
        <w:tblW w:w="8522" w:type="dxa"/>
        <w:jc w:val="center"/>
        <w:tblLayout w:type="fixed"/>
        <w:tblLook w:val="04A0" w:firstRow="1" w:lastRow="0" w:firstColumn="1" w:lastColumn="0" w:noHBand="0" w:noVBand="1"/>
      </w:tblPr>
      <w:tblGrid>
        <w:gridCol w:w="916"/>
        <w:gridCol w:w="2430"/>
        <w:gridCol w:w="1140"/>
        <w:gridCol w:w="2132"/>
        <w:gridCol w:w="1904"/>
      </w:tblGrid>
      <w:tr w:rsidR="00AE7104">
        <w:trPr>
          <w:trHeight w:val="702"/>
          <w:jc w:val="center"/>
        </w:trPr>
        <w:tc>
          <w:tcPr>
            <w:tcW w:w="916" w:type="dxa"/>
            <w:tcBorders>
              <w:top w:val="single" w:sz="4" w:space="0" w:color="auto"/>
              <w:left w:val="single" w:sz="4" w:space="0" w:color="auto"/>
              <w:bottom w:val="single" w:sz="4" w:space="0" w:color="auto"/>
              <w:right w:val="single" w:sz="4" w:space="0" w:color="auto"/>
            </w:tcBorders>
            <w:vAlign w:val="center"/>
          </w:tcPr>
          <w:p w:rsidR="00AE7104" w:rsidRDefault="00DA7B1D">
            <w:pPr>
              <w:widowControl/>
              <w:jc w:val="center"/>
              <w:rPr>
                <w:rFonts w:ascii="宋体" w:hAnsi="宋体" w:cs="宋体"/>
                <w:kern w:val="0"/>
                <w:szCs w:val="21"/>
              </w:rPr>
            </w:pPr>
            <w:r>
              <w:rPr>
                <w:rFonts w:ascii="宋体" w:hAnsi="宋体" w:cs="宋体" w:hint="eastAsia"/>
                <w:kern w:val="0"/>
                <w:szCs w:val="21"/>
              </w:rPr>
              <w:t>序号</w:t>
            </w:r>
          </w:p>
        </w:tc>
        <w:tc>
          <w:tcPr>
            <w:tcW w:w="2430" w:type="dxa"/>
            <w:tcBorders>
              <w:top w:val="single" w:sz="4" w:space="0" w:color="auto"/>
              <w:left w:val="nil"/>
              <w:bottom w:val="single" w:sz="4" w:space="0" w:color="auto"/>
              <w:right w:val="single" w:sz="4" w:space="0" w:color="auto"/>
            </w:tcBorders>
            <w:vAlign w:val="center"/>
          </w:tcPr>
          <w:p w:rsidR="00AE7104" w:rsidRDefault="00DA7B1D">
            <w:pPr>
              <w:widowControl/>
              <w:jc w:val="center"/>
              <w:rPr>
                <w:rFonts w:ascii="宋体" w:hAnsi="宋体" w:cs="宋体"/>
                <w:kern w:val="0"/>
                <w:szCs w:val="21"/>
              </w:rPr>
            </w:pPr>
            <w:r>
              <w:rPr>
                <w:rFonts w:ascii="宋体" w:hAnsi="宋体" w:cs="宋体" w:hint="eastAsia"/>
                <w:kern w:val="0"/>
                <w:szCs w:val="21"/>
              </w:rPr>
              <w:t xml:space="preserve">项目名称 </w:t>
            </w:r>
          </w:p>
        </w:tc>
        <w:tc>
          <w:tcPr>
            <w:tcW w:w="1140" w:type="dxa"/>
            <w:tcBorders>
              <w:top w:val="single" w:sz="4" w:space="0" w:color="auto"/>
              <w:left w:val="nil"/>
              <w:bottom w:val="single" w:sz="4" w:space="0" w:color="auto"/>
              <w:right w:val="single" w:sz="4" w:space="0" w:color="auto"/>
            </w:tcBorders>
            <w:vAlign w:val="center"/>
          </w:tcPr>
          <w:p w:rsidR="00AE7104" w:rsidRDefault="00DA7B1D">
            <w:pPr>
              <w:widowControl/>
              <w:jc w:val="center"/>
              <w:rPr>
                <w:rFonts w:ascii="宋体" w:hAnsi="宋体" w:cs="宋体"/>
                <w:kern w:val="0"/>
                <w:szCs w:val="21"/>
              </w:rPr>
            </w:pPr>
            <w:r>
              <w:rPr>
                <w:rFonts w:ascii="宋体" w:hAnsi="宋体" w:cs="宋体" w:hint="eastAsia"/>
                <w:kern w:val="0"/>
                <w:szCs w:val="21"/>
              </w:rPr>
              <w:t>工作内容</w:t>
            </w:r>
          </w:p>
        </w:tc>
        <w:tc>
          <w:tcPr>
            <w:tcW w:w="2132" w:type="dxa"/>
            <w:tcBorders>
              <w:top w:val="single" w:sz="4" w:space="0" w:color="auto"/>
              <w:left w:val="nil"/>
              <w:bottom w:val="single" w:sz="4" w:space="0" w:color="auto"/>
              <w:right w:val="single" w:sz="4" w:space="0" w:color="auto"/>
            </w:tcBorders>
            <w:vAlign w:val="center"/>
          </w:tcPr>
          <w:p w:rsidR="00AE7104" w:rsidRDefault="00DA7B1D">
            <w:pPr>
              <w:widowControl/>
              <w:jc w:val="center"/>
              <w:rPr>
                <w:rFonts w:ascii="宋体" w:hAnsi="宋体" w:cs="宋体"/>
                <w:kern w:val="0"/>
                <w:szCs w:val="21"/>
              </w:rPr>
            </w:pPr>
            <w:r>
              <w:rPr>
                <w:rFonts w:ascii="宋体" w:hAnsi="宋体" w:cs="宋体" w:hint="eastAsia"/>
                <w:kern w:val="0"/>
                <w:szCs w:val="21"/>
              </w:rPr>
              <w:t>金 额</w:t>
            </w:r>
          </w:p>
        </w:tc>
        <w:tc>
          <w:tcPr>
            <w:tcW w:w="1904" w:type="dxa"/>
            <w:tcBorders>
              <w:top w:val="single" w:sz="4" w:space="0" w:color="auto"/>
              <w:left w:val="nil"/>
              <w:bottom w:val="single" w:sz="4" w:space="0" w:color="auto"/>
              <w:right w:val="single" w:sz="4" w:space="0" w:color="auto"/>
            </w:tcBorders>
            <w:vAlign w:val="center"/>
          </w:tcPr>
          <w:p w:rsidR="00AE7104" w:rsidRDefault="00DA7B1D">
            <w:pPr>
              <w:widowControl/>
              <w:jc w:val="center"/>
              <w:rPr>
                <w:rFonts w:ascii="宋体" w:hAnsi="宋体" w:cs="宋体"/>
                <w:kern w:val="0"/>
                <w:szCs w:val="21"/>
              </w:rPr>
            </w:pPr>
            <w:r>
              <w:rPr>
                <w:rFonts w:ascii="宋体" w:hAnsi="宋体" w:cs="宋体" w:hint="eastAsia"/>
                <w:kern w:val="0"/>
                <w:szCs w:val="21"/>
              </w:rPr>
              <w:t>备注</w:t>
            </w:r>
          </w:p>
        </w:tc>
      </w:tr>
      <w:tr w:rsidR="00AE7104">
        <w:trPr>
          <w:trHeight w:val="702"/>
          <w:jc w:val="center"/>
        </w:trPr>
        <w:tc>
          <w:tcPr>
            <w:tcW w:w="916"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43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14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13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904"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6"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43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14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13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904"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6"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p w:rsidR="00AE7104" w:rsidRDefault="00AE7104">
            <w:pPr>
              <w:widowControl/>
              <w:jc w:val="center"/>
              <w:rPr>
                <w:rFonts w:ascii="宋体" w:hAnsi="宋体" w:cs="宋体"/>
                <w:kern w:val="0"/>
                <w:szCs w:val="21"/>
              </w:rPr>
            </w:pPr>
          </w:p>
        </w:tc>
        <w:tc>
          <w:tcPr>
            <w:tcW w:w="243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14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13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904"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6"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p w:rsidR="00AE7104" w:rsidRDefault="00AE7104">
            <w:pPr>
              <w:widowControl/>
              <w:jc w:val="center"/>
              <w:rPr>
                <w:rFonts w:ascii="宋体" w:hAnsi="宋体" w:cs="宋体"/>
                <w:kern w:val="0"/>
                <w:szCs w:val="21"/>
              </w:rPr>
            </w:pPr>
          </w:p>
        </w:tc>
        <w:tc>
          <w:tcPr>
            <w:tcW w:w="243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14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13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904"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6"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p w:rsidR="00AE7104" w:rsidRDefault="00AE7104">
            <w:pPr>
              <w:widowControl/>
              <w:jc w:val="center"/>
              <w:rPr>
                <w:rFonts w:ascii="宋体" w:hAnsi="宋体" w:cs="宋体"/>
                <w:kern w:val="0"/>
                <w:szCs w:val="21"/>
              </w:rPr>
            </w:pPr>
          </w:p>
        </w:tc>
        <w:tc>
          <w:tcPr>
            <w:tcW w:w="243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14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13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904"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6"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p w:rsidR="00AE7104" w:rsidRDefault="00AE7104">
            <w:pPr>
              <w:widowControl/>
              <w:jc w:val="center"/>
              <w:rPr>
                <w:rFonts w:ascii="宋体" w:hAnsi="宋体" w:cs="宋体"/>
                <w:kern w:val="0"/>
                <w:szCs w:val="21"/>
              </w:rPr>
            </w:pPr>
          </w:p>
        </w:tc>
        <w:tc>
          <w:tcPr>
            <w:tcW w:w="243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14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13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904"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6"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43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14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13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904"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6"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p w:rsidR="00AE7104" w:rsidRDefault="00AE7104">
            <w:pPr>
              <w:widowControl/>
              <w:jc w:val="center"/>
              <w:rPr>
                <w:rFonts w:ascii="宋体" w:hAnsi="宋体" w:cs="宋体"/>
                <w:kern w:val="0"/>
                <w:szCs w:val="21"/>
              </w:rPr>
            </w:pPr>
          </w:p>
        </w:tc>
        <w:tc>
          <w:tcPr>
            <w:tcW w:w="243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14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13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904"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6"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43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14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13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904"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6"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p w:rsidR="00AE7104" w:rsidRDefault="00AE7104">
            <w:pPr>
              <w:widowControl/>
              <w:jc w:val="center"/>
              <w:rPr>
                <w:rFonts w:ascii="宋体" w:hAnsi="宋体" w:cs="宋体"/>
                <w:kern w:val="0"/>
                <w:szCs w:val="21"/>
              </w:rPr>
            </w:pPr>
          </w:p>
        </w:tc>
        <w:tc>
          <w:tcPr>
            <w:tcW w:w="243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14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13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904"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6"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43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14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13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904"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6"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43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14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13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904"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3346" w:type="dxa"/>
            <w:gridSpan w:val="2"/>
            <w:tcBorders>
              <w:top w:val="nil"/>
              <w:left w:val="single" w:sz="4" w:space="0" w:color="auto"/>
              <w:bottom w:val="single" w:sz="4" w:space="0" w:color="auto"/>
              <w:right w:val="single" w:sz="4" w:space="0" w:color="auto"/>
            </w:tcBorders>
            <w:vAlign w:val="center"/>
          </w:tcPr>
          <w:p w:rsidR="00AE7104" w:rsidRDefault="00DA7B1D">
            <w:pPr>
              <w:widowControl/>
              <w:jc w:val="center"/>
              <w:rPr>
                <w:rFonts w:ascii="宋体" w:hAnsi="宋体" w:cs="宋体"/>
                <w:kern w:val="0"/>
                <w:szCs w:val="21"/>
              </w:rPr>
            </w:pPr>
            <w:r>
              <w:rPr>
                <w:rFonts w:ascii="宋体" w:hAnsi="宋体" w:cs="宋体" w:hint="eastAsia"/>
                <w:kern w:val="0"/>
                <w:szCs w:val="21"/>
              </w:rPr>
              <w:t>合计报价</w:t>
            </w:r>
          </w:p>
        </w:tc>
        <w:tc>
          <w:tcPr>
            <w:tcW w:w="5176" w:type="dxa"/>
            <w:gridSpan w:val="3"/>
            <w:tcBorders>
              <w:top w:val="single" w:sz="4" w:space="0" w:color="auto"/>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bl>
    <w:p w:rsidR="00AE7104" w:rsidRDefault="00AE7104">
      <w:pPr>
        <w:rPr>
          <w:rFonts w:ascii="宋体" w:hAnsi="宋体" w:cs="宋体"/>
        </w:rPr>
      </w:pPr>
    </w:p>
    <w:p w:rsidR="00AE7104" w:rsidRDefault="00DA7B1D">
      <w:pPr>
        <w:spacing w:line="440" w:lineRule="exact"/>
        <w:ind w:firstLineChars="200" w:firstLine="420"/>
        <w:rPr>
          <w:rFonts w:ascii="宋体" w:hAnsi="宋体" w:cs="宋体"/>
        </w:rPr>
      </w:pPr>
      <w:r>
        <w:rPr>
          <w:rFonts w:ascii="宋体" w:hAnsi="宋体" w:cs="宋体" w:hint="eastAsia"/>
          <w:szCs w:val="21"/>
        </w:rPr>
        <w:lastRenderedPageBreak/>
        <w:t>2.6 暂估价清单</w:t>
      </w:r>
    </w:p>
    <w:p w:rsidR="00AE7104" w:rsidRDefault="00DA7B1D">
      <w:pPr>
        <w:spacing w:line="400" w:lineRule="exact"/>
        <w:ind w:firstLineChars="300" w:firstLine="630"/>
        <w:rPr>
          <w:rFonts w:ascii="宋体" w:hAnsi="宋体" w:cs="宋体"/>
        </w:rPr>
      </w:pPr>
      <w:r>
        <w:rPr>
          <w:rFonts w:ascii="宋体" w:hAnsi="宋体" w:cs="宋体" w:hint="eastAsia"/>
          <w:szCs w:val="21"/>
        </w:rPr>
        <w:t>2.6.1  材料暂估价表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61"/>
        <w:gridCol w:w="1260"/>
        <w:gridCol w:w="1260"/>
        <w:gridCol w:w="1260"/>
        <w:gridCol w:w="1265"/>
        <w:gridCol w:w="1210"/>
      </w:tblGrid>
      <w:tr w:rsidR="00AE7104">
        <w:tc>
          <w:tcPr>
            <w:tcW w:w="1006" w:type="dxa"/>
            <w:vAlign w:val="center"/>
          </w:tcPr>
          <w:p w:rsidR="00AE7104" w:rsidRDefault="00DA7B1D">
            <w:pPr>
              <w:spacing w:line="440" w:lineRule="exact"/>
              <w:jc w:val="center"/>
              <w:rPr>
                <w:rFonts w:ascii="宋体" w:hAnsi="宋体" w:cs="宋体"/>
                <w:szCs w:val="21"/>
              </w:rPr>
            </w:pPr>
            <w:r>
              <w:rPr>
                <w:rFonts w:ascii="宋体" w:hAnsi="宋体" w:cs="宋体" w:hint="eastAsia"/>
                <w:szCs w:val="21"/>
              </w:rPr>
              <w:t>序号</w:t>
            </w:r>
          </w:p>
        </w:tc>
        <w:tc>
          <w:tcPr>
            <w:tcW w:w="1261" w:type="dxa"/>
            <w:vAlign w:val="center"/>
          </w:tcPr>
          <w:p w:rsidR="00AE7104" w:rsidRDefault="00DA7B1D">
            <w:pPr>
              <w:spacing w:line="440" w:lineRule="exact"/>
              <w:jc w:val="center"/>
              <w:rPr>
                <w:rFonts w:ascii="宋体" w:hAnsi="宋体" w:cs="宋体"/>
                <w:szCs w:val="21"/>
              </w:rPr>
            </w:pPr>
            <w:r>
              <w:rPr>
                <w:rFonts w:ascii="宋体" w:hAnsi="宋体" w:cs="宋体" w:hint="eastAsia"/>
                <w:szCs w:val="21"/>
              </w:rPr>
              <w:t>名称</w:t>
            </w:r>
          </w:p>
        </w:tc>
        <w:tc>
          <w:tcPr>
            <w:tcW w:w="1260" w:type="dxa"/>
            <w:vAlign w:val="center"/>
          </w:tcPr>
          <w:p w:rsidR="00AE7104" w:rsidRDefault="00DA7B1D">
            <w:pPr>
              <w:spacing w:line="440" w:lineRule="exact"/>
              <w:jc w:val="center"/>
              <w:rPr>
                <w:rFonts w:ascii="宋体" w:hAnsi="宋体" w:cs="宋体"/>
                <w:szCs w:val="21"/>
              </w:rPr>
            </w:pPr>
            <w:r>
              <w:rPr>
                <w:rFonts w:ascii="宋体" w:hAnsi="宋体" w:cs="宋体" w:hint="eastAsia"/>
                <w:szCs w:val="21"/>
              </w:rPr>
              <w:t>单位</w:t>
            </w:r>
          </w:p>
        </w:tc>
        <w:tc>
          <w:tcPr>
            <w:tcW w:w="1260" w:type="dxa"/>
            <w:vAlign w:val="center"/>
          </w:tcPr>
          <w:p w:rsidR="00AE7104" w:rsidRDefault="00DA7B1D">
            <w:pPr>
              <w:spacing w:line="440" w:lineRule="exact"/>
              <w:jc w:val="center"/>
              <w:rPr>
                <w:rFonts w:ascii="宋体" w:hAnsi="宋体" w:cs="宋体"/>
                <w:szCs w:val="21"/>
              </w:rPr>
            </w:pPr>
            <w:r>
              <w:rPr>
                <w:rFonts w:ascii="宋体" w:hAnsi="宋体" w:cs="宋体" w:hint="eastAsia"/>
                <w:szCs w:val="21"/>
              </w:rPr>
              <w:t>数量</w:t>
            </w:r>
          </w:p>
        </w:tc>
        <w:tc>
          <w:tcPr>
            <w:tcW w:w="1260" w:type="dxa"/>
            <w:vAlign w:val="center"/>
          </w:tcPr>
          <w:p w:rsidR="00AE7104" w:rsidRDefault="00DA7B1D">
            <w:pPr>
              <w:spacing w:line="440" w:lineRule="exact"/>
              <w:jc w:val="center"/>
              <w:rPr>
                <w:rFonts w:ascii="宋体" w:hAnsi="宋体" w:cs="宋体"/>
                <w:szCs w:val="21"/>
              </w:rPr>
            </w:pPr>
            <w:r>
              <w:rPr>
                <w:rFonts w:ascii="宋体" w:hAnsi="宋体" w:cs="宋体" w:hint="eastAsia"/>
                <w:szCs w:val="21"/>
              </w:rPr>
              <w:cr/>
              <w:t>单价</w:t>
            </w:r>
          </w:p>
        </w:tc>
        <w:tc>
          <w:tcPr>
            <w:tcW w:w="1265" w:type="dxa"/>
            <w:vAlign w:val="center"/>
          </w:tcPr>
          <w:p w:rsidR="00AE7104" w:rsidRDefault="00DA7B1D">
            <w:pPr>
              <w:spacing w:line="440" w:lineRule="exact"/>
              <w:jc w:val="center"/>
              <w:rPr>
                <w:rFonts w:ascii="宋体" w:hAnsi="宋体" w:cs="宋体"/>
                <w:szCs w:val="21"/>
              </w:rPr>
            </w:pPr>
            <w:r>
              <w:rPr>
                <w:rFonts w:ascii="宋体" w:hAnsi="宋体" w:cs="宋体" w:hint="eastAsia"/>
                <w:szCs w:val="21"/>
              </w:rPr>
              <w:cr/>
              <w:t xml:space="preserve">合价 </w:t>
            </w:r>
          </w:p>
        </w:tc>
        <w:tc>
          <w:tcPr>
            <w:tcW w:w="1210" w:type="dxa"/>
            <w:vAlign w:val="center"/>
          </w:tcPr>
          <w:p w:rsidR="00AE7104" w:rsidRDefault="00DA7B1D">
            <w:pPr>
              <w:spacing w:line="440" w:lineRule="exact"/>
              <w:jc w:val="center"/>
              <w:rPr>
                <w:rFonts w:ascii="宋体" w:hAnsi="宋体" w:cs="宋体"/>
                <w:szCs w:val="21"/>
              </w:rPr>
            </w:pPr>
            <w:r>
              <w:rPr>
                <w:rFonts w:ascii="宋体" w:hAnsi="宋体" w:cs="宋体" w:hint="eastAsia"/>
                <w:szCs w:val="21"/>
              </w:rPr>
              <w:t>备注</w:t>
            </w:r>
          </w:p>
        </w:tc>
      </w:tr>
      <w:tr w:rsidR="00AE7104">
        <w:tc>
          <w:tcPr>
            <w:tcW w:w="1006" w:type="dxa"/>
            <w:vAlign w:val="center"/>
          </w:tcPr>
          <w:p w:rsidR="00AE7104" w:rsidRDefault="00AE7104">
            <w:pPr>
              <w:spacing w:line="440" w:lineRule="exact"/>
              <w:jc w:val="center"/>
              <w:rPr>
                <w:rFonts w:ascii="宋体" w:hAnsi="宋体" w:cs="宋体"/>
                <w:szCs w:val="21"/>
              </w:rPr>
            </w:pPr>
          </w:p>
        </w:tc>
        <w:tc>
          <w:tcPr>
            <w:tcW w:w="1261" w:type="dxa"/>
            <w:vAlign w:val="center"/>
          </w:tcPr>
          <w:p w:rsidR="00AE7104" w:rsidRDefault="00AE7104">
            <w:pPr>
              <w:spacing w:line="440" w:lineRule="exact"/>
              <w:jc w:val="center"/>
              <w:rPr>
                <w:rFonts w:ascii="宋体" w:hAnsi="宋体" w:cs="宋体"/>
                <w:szCs w:val="21"/>
              </w:rPr>
            </w:pPr>
          </w:p>
        </w:tc>
        <w:tc>
          <w:tcPr>
            <w:tcW w:w="1260" w:type="dxa"/>
            <w:vAlign w:val="center"/>
          </w:tcPr>
          <w:p w:rsidR="00AE7104" w:rsidRDefault="00AE7104">
            <w:pPr>
              <w:spacing w:line="440" w:lineRule="exact"/>
              <w:jc w:val="center"/>
              <w:rPr>
                <w:rFonts w:ascii="宋体" w:hAnsi="宋体" w:cs="宋体"/>
                <w:szCs w:val="21"/>
              </w:rPr>
            </w:pPr>
          </w:p>
        </w:tc>
        <w:tc>
          <w:tcPr>
            <w:tcW w:w="1260" w:type="dxa"/>
            <w:vAlign w:val="center"/>
          </w:tcPr>
          <w:p w:rsidR="00AE7104" w:rsidRDefault="00AE7104">
            <w:pPr>
              <w:spacing w:line="440" w:lineRule="exact"/>
              <w:jc w:val="center"/>
              <w:rPr>
                <w:rFonts w:ascii="宋体" w:hAnsi="宋体" w:cs="宋体"/>
                <w:szCs w:val="21"/>
              </w:rPr>
            </w:pPr>
          </w:p>
        </w:tc>
        <w:tc>
          <w:tcPr>
            <w:tcW w:w="1260" w:type="dxa"/>
            <w:vAlign w:val="center"/>
          </w:tcPr>
          <w:p w:rsidR="00AE7104" w:rsidRDefault="00AE7104">
            <w:pPr>
              <w:spacing w:line="440" w:lineRule="exact"/>
              <w:jc w:val="center"/>
              <w:rPr>
                <w:rFonts w:ascii="宋体" w:hAnsi="宋体" w:cs="宋体"/>
                <w:szCs w:val="21"/>
              </w:rPr>
            </w:pPr>
          </w:p>
        </w:tc>
        <w:tc>
          <w:tcPr>
            <w:tcW w:w="1265" w:type="dxa"/>
            <w:vAlign w:val="center"/>
          </w:tcPr>
          <w:p w:rsidR="00AE7104" w:rsidRDefault="00AE7104">
            <w:pPr>
              <w:spacing w:line="440" w:lineRule="exact"/>
              <w:jc w:val="center"/>
              <w:rPr>
                <w:rFonts w:ascii="宋体" w:hAnsi="宋体" w:cs="宋体"/>
                <w:szCs w:val="21"/>
              </w:rPr>
            </w:pPr>
          </w:p>
        </w:tc>
        <w:tc>
          <w:tcPr>
            <w:tcW w:w="1210" w:type="dxa"/>
            <w:vAlign w:val="center"/>
          </w:tcPr>
          <w:p w:rsidR="00AE7104" w:rsidRDefault="00AE7104">
            <w:pPr>
              <w:spacing w:line="440" w:lineRule="exact"/>
              <w:jc w:val="center"/>
              <w:rPr>
                <w:rFonts w:ascii="宋体" w:hAnsi="宋体" w:cs="宋体"/>
                <w:szCs w:val="21"/>
              </w:rPr>
            </w:pPr>
          </w:p>
        </w:tc>
      </w:tr>
      <w:tr w:rsidR="00AE7104">
        <w:tc>
          <w:tcPr>
            <w:tcW w:w="1006" w:type="dxa"/>
            <w:vAlign w:val="center"/>
          </w:tcPr>
          <w:p w:rsidR="00AE7104" w:rsidRDefault="00AE7104">
            <w:pPr>
              <w:spacing w:line="440" w:lineRule="exact"/>
              <w:jc w:val="center"/>
              <w:rPr>
                <w:rFonts w:ascii="宋体" w:hAnsi="宋体" w:cs="宋体"/>
                <w:szCs w:val="21"/>
              </w:rPr>
            </w:pPr>
          </w:p>
        </w:tc>
        <w:tc>
          <w:tcPr>
            <w:tcW w:w="1261" w:type="dxa"/>
            <w:vAlign w:val="center"/>
          </w:tcPr>
          <w:p w:rsidR="00AE7104" w:rsidRDefault="00AE7104">
            <w:pPr>
              <w:spacing w:line="440" w:lineRule="exact"/>
              <w:jc w:val="center"/>
              <w:rPr>
                <w:rFonts w:ascii="宋体" w:hAnsi="宋体" w:cs="宋体"/>
                <w:szCs w:val="21"/>
              </w:rPr>
            </w:pPr>
          </w:p>
        </w:tc>
        <w:tc>
          <w:tcPr>
            <w:tcW w:w="1260" w:type="dxa"/>
            <w:vAlign w:val="center"/>
          </w:tcPr>
          <w:p w:rsidR="00AE7104" w:rsidRDefault="00AE7104">
            <w:pPr>
              <w:spacing w:line="440" w:lineRule="exact"/>
              <w:jc w:val="center"/>
              <w:rPr>
                <w:rFonts w:ascii="宋体" w:hAnsi="宋体" w:cs="宋体"/>
                <w:szCs w:val="21"/>
              </w:rPr>
            </w:pPr>
          </w:p>
        </w:tc>
        <w:tc>
          <w:tcPr>
            <w:tcW w:w="1260" w:type="dxa"/>
            <w:vAlign w:val="center"/>
          </w:tcPr>
          <w:p w:rsidR="00AE7104" w:rsidRDefault="00AE7104">
            <w:pPr>
              <w:spacing w:line="440" w:lineRule="exact"/>
              <w:jc w:val="center"/>
              <w:rPr>
                <w:rFonts w:ascii="宋体" w:hAnsi="宋体" w:cs="宋体"/>
                <w:szCs w:val="21"/>
              </w:rPr>
            </w:pPr>
          </w:p>
        </w:tc>
        <w:tc>
          <w:tcPr>
            <w:tcW w:w="1260" w:type="dxa"/>
            <w:vAlign w:val="center"/>
          </w:tcPr>
          <w:p w:rsidR="00AE7104" w:rsidRDefault="00AE7104">
            <w:pPr>
              <w:spacing w:line="440" w:lineRule="exact"/>
              <w:jc w:val="center"/>
              <w:rPr>
                <w:rFonts w:ascii="宋体" w:hAnsi="宋体" w:cs="宋体"/>
                <w:szCs w:val="21"/>
              </w:rPr>
            </w:pPr>
          </w:p>
        </w:tc>
        <w:tc>
          <w:tcPr>
            <w:tcW w:w="1265" w:type="dxa"/>
            <w:vAlign w:val="center"/>
          </w:tcPr>
          <w:p w:rsidR="00AE7104" w:rsidRDefault="00AE7104">
            <w:pPr>
              <w:spacing w:line="440" w:lineRule="exact"/>
              <w:jc w:val="center"/>
              <w:rPr>
                <w:rFonts w:ascii="宋体" w:hAnsi="宋体" w:cs="宋体"/>
                <w:szCs w:val="21"/>
              </w:rPr>
            </w:pPr>
          </w:p>
        </w:tc>
        <w:tc>
          <w:tcPr>
            <w:tcW w:w="1210" w:type="dxa"/>
            <w:vAlign w:val="center"/>
          </w:tcPr>
          <w:p w:rsidR="00AE7104" w:rsidRDefault="00AE7104">
            <w:pPr>
              <w:spacing w:line="440" w:lineRule="exact"/>
              <w:jc w:val="center"/>
              <w:rPr>
                <w:rFonts w:ascii="宋体" w:hAnsi="宋体" w:cs="宋体"/>
                <w:szCs w:val="21"/>
              </w:rPr>
            </w:pPr>
          </w:p>
        </w:tc>
      </w:tr>
      <w:tr w:rsidR="00AE7104">
        <w:tc>
          <w:tcPr>
            <w:tcW w:w="1006" w:type="dxa"/>
            <w:vAlign w:val="center"/>
          </w:tcPr>
          <w:p w:rsidR="00AE7104" w:rsidRDefault="00AE7104">
            <w:pPr>
              <w:spacing w:line="440" w:lineRule="exact"/>
              <w:jc w:val="center"/>
              <w:rPr>
                <w:rFonts w:ascii="宋体" w:hAnsi="宋体" w:cs="宋体"/>
                <w:szCs w:val="21"/>
              </w:rPr>
            </w:pPr>
          </w:p>
        </w:tc>
        <w:tc>
          <w:tcPr>
            <w:tcW w:w="1261" w:type="dxa"/>
            <w:vAlign w:val="center"/>
          </w:tcPr>
          <w:p w:rsidR="00AE7104" w:rsidRDefault="00AE7104">
            <w:pPr>
              <w:spacing w:line="440" w:lineRule="exact"/>
              <w:jc w:val="center"/>
              <w:rPr>
                <w:rFonts w:ascii="宋体" w:hAnsi="宋体" w:cs="宋体"/>
                <w:szCs w:val="21"/>
              </w:rPr>
            </w:pPr>
          </w:p>
        </w:tc>
        <w:tc>
          <w:tcPr>
            <w:tcW w:w="1260" w:type="dxa"/>
            <w:vAlign w:val="center"/>
          </w:tcPr>
          <w:p w:rsidR="00AE7104" w:rsidRDefault="00AE7104">
            <w:pPr>
              <w:spacing w:line="440" w:lineRule="exact"/>
              <w:jc w:val="center"/>
              <w:rPr>
                <w:rFonts w:ascii="宋体" w:hAnsi="宋体" w:cs="宋体"/>
                <w:szCs w:val="21"/>
              </w:rPr>
            </w:pPr>
          </w:p>
        </w:tc>
        <w:tc>
          <w:tcPr>
            <w:tcW w:w="1260" w:type="dxa"/>
            <w:vAlign w:val="center"/>
          </w:tcPr>
          <w:p w:rsidR="00AE7104" w:rsidRDefault="00AE7104">
            <w:pPr>
              <w:spacing w:line="440" w:lineRule="exact"/>
              <w:jc w:val="center"/>
              <w:rPr>
                <w:rFonts w:ascii="宋体" w:hAnsi="宋体" w:cs="宋体"/>
                <w:szCs w:val="21"/>
              </w:rPr>
            </w:pPr>
          </w:p>
        </w:tc>
        <w:tc>
          <w:tcPr>
            <w:tcW w:w="1260" w:type="dxa"/>
            <w:vAlign w:val="center"/>
          </w:tcPr>
          <w:p w:rsidR="00AE7104" w:rsidRDefault="00AE7104">
            <w:pPr>
              <w:spacing w:line="440" w:lineRule="exact"/>
              <w:jc w:val="center"/>
              <w:rPr>
                <w:rFonts w:ascii="宋体" w:hAnsi="宋体" w:cs="宋体"/>
                <w:szCs w:val="21"/>
              </w:rPr>
            </w:pPr>
          </w:p>
        </w:tc>
        <w:tc>
          <w:tcPr>
            <w:tcW w:w="1265" w:type="dxa"/>
            <w:vAlign w:val="center"/>
          </w:tcPr>
          <w:p w:rsidR="00AE7104" w:rsidRDefault="00AE7104">
            <w:pPr>
              <w:spacing w:line="440" w:lineRule="exact"/>
              <w:jc w:val="center"/>
              <w:rPr>
                <w:rFonts w:ascii="宋体" w:hAnsi="宋体" w:cs="宋体"/>
                <w:szCs w:val="21"/>
              </w:rPr>
            </w:pPr>
          </w:p>
        </w:tc>
        <w:tc>
          <w:tcPr>
            <w:tcW w:w="1210" w:type="dxa"/>
            <w:vAlign w:val="center"/>
          </w:tcPr>
          <w:p w:rsidR="00AE7104" w:rsidRDefault="00AE7104">
            <w:pPr>
              <w:spacing w:line="440" w:lineRule="exact"/>
              <w:jc w:val="center"/>
              <w:rPr>
                <w:rFonts w:ascii="宋体" w:hAnsi="宋体" w:cs="宋体"/>
                <w:szCs w:val="21"/>
              </w:rPr>
            </w:pPr>
          </w:p>
        </w:tc>
      </w:tr>
      <w:tr w:rsidR="00AE7104">
        <w:tc>
          <w:tcPr>
            <w:tcW w:w="1006" w:type="dxa"/>
            <w:vAlign w:val="center"/>
          </w:tcPr>
          <w:p w:rsidR="00AE7104" w:rsidRDefault="00AE7104">
            <w:pPr>
              <w:spacing w:line="440" w:lineRule="exact"/>
              <w:jc w:val="center"/>
              <w:rPr>
                <w:rFonts w:ascii="宋体" w:hAnsi="宋体" w:cs="宋体"/>
                <w:szCs w:val="21"/>
              </w:rPr>
            </w:pPr>
          </w:p>
        </w:tc>
        <w:tc>
          <w:tcPr>
            <w:tcW w:w="1261" w:type="dxa"/>
            <w:vAlign w:val="center"/>
          </w:tcPr>
          <w:p w:rsidR="00AE7104" w:rsidRDefault="00AE7104">
            <w:pPr>
              <w:spacing w:line="440" w:lineRule="exact"/>
              <w:jc w:val="center"/>
              <w:rPr>
                <w:rFonts w:ascii="宋体" w:hAnsi="宋体" w:cs="宋体"/>
                <w:szCs w:val="21"/>
              </w:rPr>
            </w:pPr>
          </w:p>
        </w:tc>
        <w:tc>
          <w:tcPr>
            <w:tcW w:w="1260" w:type="dxa"/>
            <w:vAlign w:val="center"/>
          </w:tcPr>
          <w:p w:rsidR="00AE7104" w:rsidRDefault="00AE7104">
            <w:pPr>
              <w:spacing w:line="440" w:lineRule="exact"/>
              <w:jc w:val="center"/>
              <w:rPr>
                <w:rFonts w:ascii="宋体" w:hAnsi="宋体" w:cs="宋体"/>
                <w:szCs w:val="21"/>
              </w:rPr>
            </w:pPr>
          </w:p>
        </w:tc>
        <w:tc>
          <w:tcPr>
            <w:tcW w:w="1260" w:type="dxa"/>
            <w:vAlign w:val="center"/>
          </w:tcPr>
          <w:p w:rsidR="00AE7104" w:rsidRDefault="00AE7104">
            <w:pPr>
              <w:spacing w:line="440" w:lineRule="exact"/>
              <w:jc w:val="center"/>
              <w:rPr>
                <w:rFonts w:ascii="宋体" w:hAnsi="宋体" w:cs="宋体"/>
                <w:szCs w:val="21"/>
              </w:rPr>
            </w:pPr>
          </w:p>
        </w:tc>
        <w:tc>
          <w:tcPr>
            <w:tcW w:w="1260" w:type="dxa"/>
            <w:vAlign w:val="center"/>
          </w:tcPr>
          <w:p w:rsidR="00AE7104" w:rsidRDefault="00AE7104">
            <w:pPr>
              <w:spacing w:line="440" w:lineRule="exact"/>
              <w:jc w:val="center"/>
              <w:rPr>
                <w:rFonts w:ascii="宋体" w:hAnsi="宋体" w:cs="宋体"/>
                <w:szCs w:val="21"/>
              </w:rPr>
            </w:pPr>
          </w:p>
        </w:tc>
        <w:tc>
          <w:tcPr>
            <w:tcW w:w="1265" w:type="dxa"/>
            <w:vAlign w:val="center"/>
          </w:tcPr>
          <w:p w:rsidR="00AE7104" w:rsidRDefault="00AE7104">
            <w:pPr>
              <w:spacing w:line="440" w:lineRule="exact"/>
              <w:jc w:val="center"/>
              <w:rPr>
                <w:rFonts w:ascii="宋体" w:hAnsi="宋体" w:cs="宋体"/>
                <w:szCs w:val="21"/>
              </w:rPr>
            </w:pPr>
          </w:p>
        </w:tc>
        <w:tc>
          <w:tcPr>
            <w:tcW w:w="1210" w:type="dxa"/>
            <w:vAlign w:val="center"/>
          </w:tcPr>
          <w:p w:rsidR="00AE7104" w:rsidRDefault="00AE7104">
            <w:pPr>
              <w:spacing w:line="440" w:lineRule="exact"/>
              <w:jc w:val="center"/>
              <w:rPr>
                <w:rFonts w:ascii="宋体" w:hAnsi="宋体" w:cs="宋体"/>
                <w:szCs w:val="21"/>
              </w:rPr>
            </w:pPr>
          </w:p>
        </w:tc>
      </w:tr>
      <w:tr w:rsidR="00AE7104">
        <w:tc>
          <w:tcPr>
            <w:tcW w:w="1006" w:type="dxa"/>
            <w:vAlign w:val="center"/>
          </w:tcPr>
          <w:p w:rsidR="00AE7104" w:rsidRDefault="00AE7104">
            <w:pPr>
              <w:spacing w:line="440" w:lineRule="exact"/>
              <w:jc w:val="center"/>
              <w:rPr>
                <w:rFonts w:ascii="宋体" w:hAnsi="宋体" w:cs="宋体"/>
                <w:szCs w:val="21"/>
              </w:rPr>
            </w:pPr>
          </w:p>
        </w:tc>
        <w:tc>
          <w:tcPr>
            <w:tcW w:w="1261" w:type="dxa"/>
            <w:vAlign w:val="center"/>
          </w:tcPr>
          <w:p w:rsidR="00AE7104" w:rsidRDefault="00AE7104">
            <w:pPr>
              <w:spacing w:line="440" w:lineRule="exact"/>
              <w:jc w:val="center"/>
              <w:rPr>
                <w:rFonts w:ascii="宋体" w:hAnsi="宋体" w:cs="宋体"/>
                <w:szCs w:val="21"/>
              </w:rPr>
            </w:pPr>
          </w:p>
        </w:tc>
        <w:tc>
          <w:tcPr>
            <w:tcW w:w="1260" w:type="dxa"/>
            <w:vAlign w:val="center"/>
          </w:tcPr>
          <w:p w:rsidR="00AE7104" w:rsidRDefault="00AE7104">
            <w:pPr>
              <w:spacing w:line="440" w:lineRule="exact"/>
              <w:jc w:val="center"/>
              <w:rPr>
                <w:rFonts w:ascii="宋体" w:hAnsi="宋体" w:cs="宋体"/>
                <w:szCs w:val="21"/>
              </w:rPr>
            </w:pPr>
          </w:p>
        </w:tc>
        <w:tc>
          <w:tcPr>
            <w:tcW w:w="1260" w:type="dxa"/>
            <w:vAlign w:val="center"/>
          </w:tcPr>
          <w:p w:rsidR="00AE7104" w:rsidRDefault="00AE7104">
            <w:pPr>
              <w:spacing w:line="440" w:lineRule="exact"/>
              <w:jc w:val="center"/>
              <w:rPr>
                <w:rFonts w:ascii="宋体" w:hAnsi="宋体" w:cs="宋体"/>
                <w:szCs w:val="21"/>
              </w:rPr>
            </w:pPr>
          </w:p>
        </w:tc>
        <w:tc>
          <w:tcPr>
            <w:tcW w:w="1260" w:type="dxa"/>
            <w:vAlign w:val="center"/>
          </w:tcPr>
          <w:p w:rsidR="00AE7104" w:rsidRDefault="00AE7104">
            <w:pPr>
              <w:spacing w:line="440" w:lineRule="exact"/>
              <w:jc w:val="center"/>
              <w:rPr>
                <w:rFonts w:ascii="宋体" w:hAnsi="宋体" w:cs="宋体"/>
                <w:szCs w:val="21"/>
              </w:rPr>
            </w:pPr>
          </w:p>
        </w:tc>
        <w:tc>
          <w:tcPr>
            <w:tcW w:w="1265" w:type="dxa"/>
            <w:vAlign w:val="center"/>
          </w:tcPr>
          <w:p w:rsidR="00AE7104" w:rsidRDefault="00AE7104">
            <w:pPr>
              <w:spacing w:line="440" w:lineRule="exact"/>
              <w:jc w:val="center"/>
              <w:rPr>
                <w:rFonts w:ascii="宋体" w:hAnsi="宋体" w:cs="宋体"/>
                <w:szCs w:val="21"/>
              </w:rPr>
            </w:pPr>
          </w:p>
        </w:tc>
        <w:tc>
          <w:tcPr>
            <w:tcW w:w="1210" w:type="dxa"/>
            <w:vAlign w:val="center"/>
          </w:tcPr>
          <w:p w:rsidR="00AE7104" w:rsidRDefault="00AE7104">
            <w:pPr>
              <w:spacing w:line="440" w:lineRule="exact"/>
              <w:jc w:val="center"/>
              <w:rPr>
                <w:rFonts w:ascii="宋体" w:hAnsi="宋体" w:cs="宋体"/>
                <w:szCs w:val="21"/>
              </w:rPr>
            </w:pPr>
          </w:p>
        </w:tc>
      </w:tr>
    </w:tbl>
    <w:p w:rsidR="00AE7104" w:rsidRDefault="00DA7B1D">
      <w:pPr>
        <w:spacing w:line="400" w:lineRule="exact"/>
        <w:ind w:firstLineChars="300" w:firstLine="630"/>
        <w:rPr>
          <w:rFonts w:ascii="宋体" w:hAnsi="宋体" w:cs="宋体"/>
          <w:szCs w:val="21"/>
        </w:rPr>
      </w:pPr>
      <w:r>
        <w:rPr>
          <w:rFonts w:ascii="宋体" w:hAnsi="宋体" w:cs="宋体" w:hint="eastAsia"/>
          <w:szCs w:val="21"/>
        </w:rPr>
        <w:t>2.6.2 工程设备暂估价表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61"/>
        <w:gridCol w:w="1260"/>
        <w:gridCol w:w="1260"/>
        <w:gridCol w:w="1260"/>
        <w:gridCol w:w="1265"/>
        <w:gridCol w:w="1210"/>
      </w:tblGrid>
      <w:tr w:rsidR="00AE7104">
        <w:tc>
          <w:tcPr>
            <w:tcW w:w="1006" w:type="dxa"/>
            <w:vAlign w:val="center"/>
          </w:tcPr>
          <w:p w:rsidR="00AE7104" w:rsidRDefault="00DA7B1D">
            <w:pPr>
              <w:spacing w:line="440" w:lineRule="exact"/>
              <w:jc w:val="center"/>
              <w:rPr>
                <w:rFonts w:ascii="宋体" w:hAnsi="宋体" w:cs="宋体"/>
                <w:szCs w:val="21"/>
              </w:rPr>
            </w:pPr>
            <w:r>
              <w:rPr>
                <w:rFonts w:ascii="宋体" w:hAnsi="宋体" w:cs="宋体" w:hint="eastAsia"/>
                <w:szCs w:val="21"/>
              </w:rPr>
              <w:t>序号</w:t>
            </w:r>
          </w:p>
        </w:tc>
        <w:tc>
          <w:tcPr>
            <w:tcW w:w="1261" w:type="dxa"/>
            <w:vAlign w:val="center"/>
          </w:tcPr>
          <w:p w:rsidR="00AE7104" w:rsidRDefault="00DA7B1D">
            <w:pPr>
              <w:spacing w:line="440" w:lineRule="exact"/>
              <w:jc w:val="center"/>
              <w:rPr>
                <w:rFonts w:ascii="宋体" w:hAnsi="宋体" w:cs="宋体"/>
                <w:szCs w:val="21"/>
              </w:rPr>
            </w:pPr>
            <w:r>
              <w:rPr>
                <w:rFonts w:ascii="宋体" w:hAnsi="宋体" w:cs="宋体" w:hint="eastAsia"/>
                <w:szCs w:val="21"/>
              </w:rPr>
              <w:t>名称</w:t>
            </w:r>
          </w:p>
        </w:tc>
        <w:tc>
          <w:tcPr>
            <w:tcW w:w="1260" w:type="dxa"/>
            <w:vAlign w:val="center"/>
          </w:tcPr>
          <w:p w:rsidR="00AE7104" w:rsidRDefault="00DA7B1D">
            <w:pPr>
              <w:spacing w:line="440" w:lineRule="exact"/>
              <w:jc w:val="center"/>
              <w:rPr>
                <w:rFonts w:ascii="宋体" w:hAnsi="宋体" w:cs="宋体"/>
                <w:szCs w:val="21"/>
              </w:rPr>
            </w:pPr>
            <w:r>
              <w:rPr>
                <w:rFonts w:ascii="宋体" w:hAnsi="宋体" w:cs="宋体" w:hint="eastAsia"/>
                <w:szCs w:val="21"/>
              </w:rPr>
              <w:t>单位</w:t>
            </w:r>
          </w:p>
        </w:tc>
        <w:tc>
          <w:tcPr>
            <w:tcW w:w="1260" w:type="dxa"/>
            <w:vAlign w:val="center"/>
          </w:tcPr>
          <w:p w:rsidR="00AE7104" w:rsidRDefault="00DA7B1D">
            <w:pPr>
              <w:spacing w:line="440" w:lineRule="exact"/>
              <w:jc w:val="center"/>
              <w:rPr>
                <w:rFonts w:ascii="宋体" w:hAnsi="宋体" w:cs="宋体"/>
                <w:szCs w:val="21"/>
              </w:rPr>
            </w:pPr>
            <w:r>
              <w:rPr>
                <w:rFonts w:ascii="宋体" w:hAnsi="宋体" w:cs="宋体" w:hint="eastAsia"/>
                <w:szCs w:val="21"/>
              </w:rPr>
              <w:t>数量</w:t>
            </w:r>
          </w:p>
        </w:tc>
        <w:tc>
          <w:tcPr>
            <w:tcW w:w="1260" w:type="dxa"/>
            <w:vAlign w:val="center"/>
          </w:tcPr>
          <w:p w:rsidR="00AE7104" w:rsidRDefault="00DA7B1D">
            <w:pPr>
              <w:spacing w:line="440" w:lineRule="exact"/>
              <w:jc w:val="center"/>
              <w:rPr>
                <w:rFonts w:ascii="宋体" w:hAnsi="宋体" w:cs="宋体"/>
                <w:szCs w:val="21"/>
              </w:rPr>
            </w:pPr>
            <w:r>
              <w:rPr>
                <w:rFonts w:ascii="宋体" w:hAnsi="宋体" w:cs="宋体" w:hint="eastAsia"/>
                <w:szCs w:val="21"/>
              </w:rPr>
              <w:cr/>
              <w:t>单价</w:t>
            </w:r>
          </w:p>
        </w:tc>
        <w:tc>
          <w:tcPr>
            <w:tcW w:w="1265" w:type="dxa"/>
            <w:vAlign w:val="center"/>
          </w:tcPr>
          <w:p w:rsidR="00AE7104" w:rsidRDefault="00DA7B1D">
            <w:pPr>
              <w:spacing w:line="440" w:lineRule="exact"/>
              <w:jc w:val="center"/>
              <w:rPr>
                <w:rFonts w:ascii="宋体" w:hAnsi="宋体" w:cs="宋体"/>
                <w:szCs w:val="21"/>
              </w:rPr>
            </w:pPr>
            <w:r>
              <w:rPr>
                <w:rFonts w:ascii="宋体" w:hAnsi="宋体" w:cs="宋体" w:hint="eastAsia"/>
                <w:szCs w:val="21"/>
              </w:rPr>
              <w:cr/>
              <w:t xml:space="preserve">合价 </w:t>
            </w:r>
          </w:p>
        </w:tc>
        <w:tc>
          <w:tcPr>
            <w:tcW w:w="1210" w:type="dxa"/>
            <w:vAlign w:val="center"/>
          </w:tcPr>
          <w:p w:rsidR="00AE7104" w:rsidRDefault="00DA7B1D">
            <w:pPr>
              <w:spacing w:line="440" w:lineRule="exact"/>
              <w:jc w:val="center"/>
              <w:rPr>
                <w:rFonts w:ascii="宋体" w:hAnsi="宋体" w:cs="宋体"/>
                <w:szCs w:val="21"/>
              </w:rPr>
            </w:pPr>
            <w:r>
              <w:rPr>
                <w:rFonts w:ascii="宋体" w:hAnsi="宋体" w:cs="宋体" w:hint="eastAsia"/>
                <w:szCs w:val="21"/>
              </w:rPr>
              <w:t>备注</w:t>
            </w:r>
          </w:p>
        </w:tc>
      </w:tr>
      <w:tr w:rsidR="00AE7104">
        <w:tc>
          <w:tcPr>
            <w:tcW w:w="1006" w:type="dxa"/>
            <w:vAlign w:val="center"/>
          </w:tcPr>
          <w:p w:rsidR="00AE7104" w:rsidRDefault="00AE7104">
            <w:pPr>
              <w:spacing w:line="440" w:lineRule="exact"/>
              <w:jc w:val="center"/>
              <w:rPr>
                <w:rFonts w:ascii="宋体" w:hAnsi="宋体" w:cs="宋体"/>
                <w:szCs w:val="21"/>
              </w:rPr>
            </w:pPr>
          </w:p>
        </w:tc>
        <w:tc>
          <w:tcPr>
            <w:tcW w:w="1261" w:type="dxa"/>
            <w:vAlign w:val="center"/>
          </w:tcPr>
          <w:p w:rsidR="00AE7104" w:rsidRDefault="00AE7104">
            <w:pPr>
              <w:spacing w:line="440" w:lineRule="exact"/>
              <w:jc w:val="center"/>
              <w:rPr>
                <w:rFonts w:ascii="宋体" w:hAnsi="宋体" w:cs="宋体"/>
                <w:szCs w:val="21"/>
              </w:rPr>
            </w:pPr>
          </w:p>
        </w:tc>
        <w:tc>
          <w:tcPr>
            <w:tcW w:w="1260" w:type="dxa"/>
            <w:vAlign w:val="center"/>
          </w:tcPr>
          <w:p w:rsidR="00AE7104" w:rsidRDefault="00AE7104">
            <w:pPr>
              <w:spacing w:line="440" w:lineRule="exact"/>
              <w:jc w:val="center"/>
              <w:rPr>
                <w:rFonts w:ascii="宋体" w:hAnsi="宋体" w:cs="宋体"/>
                <w:szCs w:val="21"/>
              </w:rPr>
            </w:pPr>
          </w:p>
        </w:tc>
        <w:tc>
          <w:tcPr>
            <w:tcW w:w="1260" w:type="dxa"/>
            <w:vAlign w:val="center"/>
          </w:tcPr>
          <w:p w:rsidR="00AE7104" w:rsidRDefault="00AE7104">
            <w:pPr>
              <w:spacing w:line="440" w:lineRule="exact"/>
              <w:jc w:val="center"/>
              <w:rPr>
                <w:rFonts w:ascii="宋体" w:hAnsi="宋体" w:cs="宋体"/>
                <w:szCs w:val="21"/>
              </w:rPr>
            </w:pPr>
          </w:p>
        </w:tc>
        <w:tc>
          <w:tcPr>
            <w:tcW w:w="1260" w:type="dxa"/>
            <w:vAlign w:val="center"/>
          </w:tcPr>
          <w:p w:rsidR="00AE7104" w:rsidRDefault="00AE7104">
            <w:pPr>
              <w:spacing w:line="440" w:lineRule="exact"/>
              <w:jc w:val="center"/>
              <w:rPr>
                <w:rFonts w:ascii="宋体" w:hAnsi="宋体" w:cs="宋体"/>
                <w:szCs w:val="21"/>
              </w:rPr>
            </w:pPr>
          </w:p>
        </w:tc>
        <w:tc>
          <w:tcPr>
            <w:tcW w:w="1265" w:type="dxa"/>
            <w:vAlign w:val="center"/>
          </w:tcPr>
          <w:p w:rsidR="00AE7104" w:rsidRDefault="00AE7104">
            <w:pPr>
              <w:spacing w:line="440" w:lineRule="exact"/>
              <w:jc w:val="center"/>
              <w:rPr>
                <w:rFonts w:ascii="宋体" w:hAnsi="宋体" w:cs="宋体"/>
                <w:szCs w:val="21"/>
              </w:rPr>
            </w:pPr>
          </w:p>
        </w:tc>
        <w:tc>
          <w:tcPr>
            <w:tcW w:w="1210" w:type="dxa"/>
            <w:vAlign w:val="center"/>
          </w:tcPr>
          <w:p w:rsidR="00AE7104" w:rsidRDefault="00AE7104">
            <w:pPr>
              <w:spacing w:line="440" w:lineRule="exact"/>
              <w:jc w:val="center"/>
              <w:rPr>
                <w:rFonts w:ascii="宋体" w:hAnsi="宋体" w:cs="宋体"/>
                <w:szCs w:val="21"/>
              </w:rPr>
            </w:pPr>
          </w:p>
        </w:tc>
      </w:tr>
      <w:tr w:rsidR="00AE7104">
        <w:tc>
          <w:tcPr>
            <w:tcW w:w="1006" w:type="dxa"/>
            <w:vAlign w:val="center"/>
          </w:tcPr>
          <w:p w:rsidR="00AE7104" w:rsidRDefault="00AE7104">
            <w:pPr>
              <w:spacing w:line="440" w:lineRule="exact"/>
              <w:jc w:val="center"/>
              <w:rPr>
                <w:rFonts w:ascii="宋体" w:hAnsi="宋体" w:cs="宋体"/>
                <w:szCs w:val="21"/>
              </w:rPr>
            </w:pPr>
          </w:p>
        </w:tc>
        <w:tc>
          <w:tcPr>
            <w:tcW w:w="1261" w:type="dxa"/>
            <w:vAlign w:val="center"/>
          </w:tcPr>
          <w:p w:rsidR="00AE7104" w:rsidRDefault="00AE7104">
            <w:pPr>
              <w:spacing w:line="440" w:lineRule="exact"/>
              <w:jc w:val="center"/>
              <w:rPr>
                <w:rFonts w:ascii="宋体" w:hAnsi="宋体" w:cs="宋体"/>
                <w:szCs w:val="21"/>
              </w:rPr>
            </w:pPr>
          </w:p>
        </w:tc>
        <w:tc>
          <w:tcPr>
            <w:tcW w:w="1260" w:type="dxa"/>
            <w:vAlign w:val="center"/>
          </w:tcPr>
          <w:p w:rsidR="00AE7104" w:rsidRDefault="00AE7104">
            <w:pPr>
              <w:spacing w:line="440" w:lineRule="exact"/>
              <w:jc w:val="center"/>
              <w:rPr>
                <w:rFonts w:ascii="宋体" w:hAnsi="宋体" w:cs="宋体"/>
                <w:szCs w:val="21"/>
              </w:rPr>
            </w:pPr>
          </w:p>
        </w:tc>
        <w:tc>
          <w:tcPr>
            <w:tcW w:w="1260" w:type="dxa"/>
            <w:vAlign w:val="center"/>
          </w:tcPr>
          <w:p w:rsidR="00AE7104" w:rsidRDefault="00AE7104">
            <w:pPr>
              <w:spacing w:line="440" w:lineRule="exact"/>
              <w:jc w:val="center"/>
              <w:rPr>
                <w:rFonts w:ascii="宋体" w:hAnsi="宋体" w:cs="宋体"/>
                <w:szCs w:val="21"/>
              </w:rPr>
            </w:pPr>
          </w:p>
        </w:tc>
        <w:tc>
          <w:tcPr>
            <w:tcW w:w="1260" w:type="dxa"/>
            <w:vAlign w:val="center"/>
          </w:tcPr>
          <w:p w:rsidR="00AE7104" w:rsidRDefault="00AE7104">
            <w:pPr>
              <w:spacing w:line="440" w:lineRule="exact"/>
              <w:jc w:val="center"/>
              <w:rPr>
                <w:rFonts w:ascii="宋体" w:hAnsi="宋体" w:cs="宋体"/>
                <w:szCs w:val="21"/>
              </w:rPr>
            </w:pPr>
          </w:p>
        </w:tc>
        <w:tc>
          <w:tcPr>
            <w:tcW w:w="1265" w:type="dxa"/>
            <w:vAlign w:val="center"/>
          </w:tcPr>
          <w:p w:rsidR="00AE7104" w:rsidRDefault="00AE7104">
            <w:pPr>
              <w:spacing w:line="440" w:lineRule="exact"/>
              <w:jc w:val="center"/>
              <w:rPr>
                <w:rFonts w:ascii="宋体" w:hAnsi="宋体" w:cs="宋体"/>
                <w:szCs w:val="21"/>
              </w:rPr>
            </w:pPr>
          </w:p>
        </w:tc>
        <w:tc>
          <w:tcPr>
            <w:tcW w:w="1210" w:type="dxa"/>
            <w:vAlign w:val="center"/>
          </w:tcPr>
          <w:p w:rsidR="00AE7104" w:rsidRDefault="00AE7104">
            <w:pPr>
              <w:spacing w:line="440" w:lineRule="exact"/>
              <w:jc w:val="center"/>
              <w:rPr>
                <w:rFonts w:ascii="宋体" w:hAnsi="宋体" w:cs="宋体"/>
                <w:szCs w:val="21"/>
              </w:rPr>
            </w:pPr>
          </w:p>
        </w:tc>
      </w:tr>
      <w:tr w:rsidR="00AE7104">
        <w:tc>
          <w:tcPr>
            <w:tcW w:w="1006" w:type="dxa"/>
            <w:vAlign w:val="center"/>
          </w:tcPr>
          <w:p w:rsidR="00AE7104" w:rsidRDefault="00AE7104">
            <w:pPr>
              <w:spacing w:line="440" w:lineRule="exact"/>
              <w:jc w:val="center"/>
              <w:rPr>
                <w:rFonts w:ascii="宋体" w:hAnsi="宋体" w:cs="宋体"/>
                <w:szCs w:val="21"/>
              </w:rPr>
            </w:pPr>
          </w:p>
        </w:tc>
        <w:tc>
          <w:tcPr>
            <w:tcW w:w="1261" w:type="dxa"/>
            <w:vAlign w:val="center"/>
          </w:tcPr>
          <w:p w:rsidR="00AE7104" w:rsidRDefault="00AE7104">
            <w:pPr>
              <w:spacing w:line="440" w:lineRule="exact"/>
              <w:jc w:val="center"/>
              <w:rPr>
                <w:rFonts w:ascii="宋体" w:hAnsi="宋体" w:cs="宋体"/>
                <w:szCs w:val="21"/>
              </w:rPr>
            </w:pPr>
          </w:p>
        </w:tc>
        <w:tc>
          <w:tcPr>
            <w:tcW w:w="1260" w:type="dxa"/>
            <w:vAlign w:val="center"/>
          </w:tcPr>
          <w:p w:rsidR="00AE7104" w:rsidRDefault="00AE7104">
            <w:pPr>
              <w:spacing w:line="440" w:lineRule="exact"/>
              <w:jc w:val="center"/>
              <w:rPr>
                <w:rFonts w:ascii="宋体" w:hAnsi="宋体" w:cs="宋体"/>
                <w:szCs w:val="21"/>
              </w:rPr>
            </w:pPr>
          </w:p>
        </w:tc>
        <w:tc>
          <w:tcPr>
            <w:tcW w:w="1260" w:type="dxa"/>
            <w:vAlign w:val="center"/>
          </w:tcPr>
          <w:p w:rsidR="00AE7104" w:rsidRDefault="00AE7104">
            <w:pPr>
              <w:spacing w:line="440" w:lineRule="exact"/>
              <w:jc w:val="center"/>
              <w:rPr>
                <w:rFonts w:ascii="宋体" w:hAnsi="宋体" w:cs="宋体"/>
                <w:szCs w:val="21"/>
              </w:rPr>
            </w:pPr>
          </w:p>
        </w:tc>
        <w:tc>
          <w:tcPr>
            <w:tcW w:w="1260" w:type="dxa"/>
            <w:vAlign w:val="center"/>
          </w:tcPr>
          <w:p w:rsidR="00AE7104" w:rsidRDefault="00AE7104">
            <w:pPr>
              <w:spacing w:line="440" w:lineRule="exact"/>
              <w:jc w:val="center"/>
              <w:rPr>
                <w:rFonts w:ascii="宋体" w:hAnsi="宋体" w:cs="宋体"/>
                <w:szCs w:val="21"/>
              </w:rPr>
            </w:pPr>
          </w:p>
        </w:tc>
        <w:tc>
          <w:tcPr>
            <w:tcW w:w="1265" w:type="dxa"/>
            <w:vAlign w:val="center"/>
          </w:tcPr>
          <w:p w:rsidR="00AE7104" w:rsidRDefault="00AE7104">
            <w:pPr>
              <w:spacing w:line="440" w:lineRule="exact"/>
              <w:jc w:val="center"/>
              <w:rPr>
                <w:rFonts w:ascii="宋体" w:hAnsi="宋体" w:cs="宋体"/>
                <w:szCs w:val="21"/>
              </w:rPr>
            </w:pPr>
          </w:p>
        </w:tc>
        <w:tc>
          <w:tcPr>
            <w:tcW w:w="1210" w:type="dxa"/>
            <w:vAlign w:val="center"/>
          </w:tcPr>
          <w:p w:rsidR="00AE7104" w:rsidRDefault="00AE7104">
            <w:pPr>
              <w:spacing w:line="440" w:lineRule="exact"/>
              <w:jc w:val="center"/>
              <w:rPr>
                <w:rFonts w:ascii="宋体" w:hAnsi="宋体" w:cs="宋体"/>
                <w:szCs w:val="21"/>
              </w:rPr>
            </w:pPr>
          </w:p>
        </w:tc>
      </w:tr>
      <w:tr w:rsidR="00AE7104">
        <w:tc>
          <w:tcPr>
            <w:tcW w:w="1006" w:type="dxa"/>
            <w:vAlign w:val="center"/>
          </w:tcPr>
          <w:p w:rsidR="00AE7104" w:rsidRDefault="00AE7104">
            <w:pPr>
              <w:spacing w:line="440" w:lineRule="exact"/>
              <w:jc w:val="center"/>
              <w:rPr>
                <w:rFonts w:ascii="宋体" w:hAnsi="宋体" w:cs="宋体"/>
                <w:szCs w:val="21"/>
              </w:rPr>
            </w:pPr>
          </w:p>
        </w:tc>
        <w:tc>
          <w:tcPr>
            <w:tcW w:w="1261" w:type="dxa"/>
            <w:vAlign w:val="center"/>
          </w:tcPr>
          <w:p w:rsidR="00AE7104" w:rsidRDefault="00AE7104">
            <w:pPr>
              <w:spacing w:line="440" w:lineRule="exact"/>
              <w:jc w:val="center"/>
              <w:rPr>
                <w:rFonts w:ascii="宋体" w:hAnsi="宋体" w:cs="宋体"/>
                <w:szCs w:val="21"/>
              </w:rPr>
            </w:pPr>
          </w:p>
        </w:tc>
        <w:tc>
          <w:tcPr>
            <w:tcW w:w="1260" w:type="dxa"/>
            <w:vAlign w:val="center"/>
          </w:tcPr>
          <w:p w:rsidR="00AE7104" w:rsidRDefault="00AE7104">
            <w:pPr>
              <w:spacing w:line="440" w:lineRule="exact"/>
              <w:jc w:val="center"/>
              <w:rPr>
                <w:rFonts w:ascii="宋体" w:hAnsi="宋体" w:cs="宋体"/>
                <w:szCs w:val="21"/>
              </w:rPr>
            </w:pPr>
          </w:p>
        </w:tc>
        <w:tc>
          <w:tcPr>
            <w:tcW w:w="1260" w:type="dxa"/>
            <w:vAlign w:val="center"/>
          </w:tcPr>
          <w:p w:rsidR="00AE7104" w:rsidRDefault="00AE7104">
            <w:pPr>
              <w:spacing w:line="440" w:lineRule="exact"/>
              <w:jc w:val="center"/>
              <w:rPr>
                <w:rFonts w:ascii="宋体" w:hAnsi="宋体" w:cs="宋体"/>
                <w:szCs w:val="21"/>
              </w:rPr>
            </w:pPr>
          </w:p>
        </w:tc>
        <w:tc>
          <w:tcPr>
            <w:tcW w:w="1260" w:type="dxa"/>
            <w:vAlign w:val="center"/>
          </w:tcPr>
          <w:p w:rsidR="00AE7104" w:rsidRDefault="00AE7104">
            <w:pPr>
              <w:spacing w:line="440" w:lineRule="exact"/>
              <w:jc w:val="center"/>
              <w:rPr>
                <w:rFonts w:ascii="宋体" w:hAnsi="宋体" w:cs="宋体"/>
                <w:szCs w:val="21"/>
              </w:rPr>
            </w:pPr>
          </w:p>
        </w:tc>
        <w:tc>
          <w:tcPr>
            <w:tcW w:w="1265" w:type="dxa"/>
            <w:vAlign w:val="center"/>
          </w:tcPr>
          <w:p w:rsidR="00AE7104" w:rsidRDefault="00AE7104">
            <w:pPr>
              <w:spacing w:line="440" w:lineRule="exact"/>
              <w:jc w:val="center"/>
              <w:rPr>
                <w:rFonts w:ascii="宋体" w:hAnsi="宋体" w:cs="宋体"/>
                <w:szCs w:val="21"/>
              </w:rPr>
            </w:pPr>
          </w:p>
        </w:tc>
        <w:tc>
          <w:tcPr>
            <w:tcW w:w="1210" w:type="dxa"/>
            <w:vAlign w:val="center"/>
          </w:tcPr>
          <w:p w:rsidR="00AE7104" w:rsidRDefault="00AE7104">
            <w:pPr>
              <w:spacing w:line="440" w:lineRule="exact"/>
              <w:jc w:val="center"/>
              <w:rPr>
                <w:rFonts w:ascii="宋体" w:hAnsi="宋体" w:cs="宋体"/>
                <w:szCs w:val="21"/>
              </w:rPr>
            </w:pPr>
          </w:p>
        </w:tc>
      </w:tr>
      <w:tr w:rsidR="00AE7104">
        <w:tc>
          <w:tcPr>
            <w:tcW w:w="1006" w:type="dxa"/>
            <w:vAlign w:val="center"/>
          </w:tcPr>
          <w:p w:rsidR="00AE7104" w:rsidRDefault="00AE7104">
            <w:pPr>
              <w:spacing w:line="440" w:lineRule="exact"/>
              <w:jc w:val="center"/>
              <w:rPr>
                <w:rFonts w:ascii="宋体" w:hAnsi="宋体" w:cs="宋体"/>
                <w:szCs w:val="21"/>
              </w:rPr>
            </w:pPr>
          </w:p>
        </w:tc>
        <w:tc>
          <w:tcPr>
            <w:tcW w:w="1261" w:type="dxa"/>
            <w:vAlign w:val="center"/>
          </w:tcPr>
          <w:p w:rsidR="00AE7104" w:rsidRDefault="00AE7104">
            <w:pPr>
              <w:spacing w:line="440" w:lineRule="exact"/>
              <w:jc w:val="center"/>
              <w:rPr>
                <w:rFonts w:ascii="宋体" w:hAnsi="宋体" w:cs="宋体"/>
                <w:szCs w:val="21"/>
              </w:rPr>
            </w:pPr>
          </w:p>
        </w:tc>
        <w:tc>
          <w:tcPr>
            <w:tcW w:w="1260" w:type="dxa"/>
            <w:vAlign w:val="center"/>
          </w:tcPr>
          <w:p w:rsidR="00AE7104" w:rsidRDefault="00AE7104">
            <w:pPr>
              <w:spacing w:line="440" w:lineRule="exact"/>
              <w:jc w:val="center"/>
              <w:rPr>
                <w:rFonts w:ascii="宋体" w:hAnsi="宋体" w:cs="宋体"/>
                <w:szCs w:val="21"/>
              </w:rPr>
            </w:pPr>
          </w:p>
        </w:tc>
        <w:tc>
          <w:tcPr>
            <w:tcW w:w="1260" w:type="dxa"/>
            <w:vAlign w:val="center"/>
          </w:tcPr>
          <w:p w:rsidR="00AE7104" w:rsidRDefault="00AE7104">
            <w:pPr>
              <w:spacing w:line="440" w:lineRule="exact"/>
              <w:jc w:val="center"/>
              <w:rPr>
                <w:rFonts w:ascii="宋体" w:hAnsi="宋体" w:cs="宋体"/>
                <w:szCs w:val="21"/>
              </w:rPr>
            </w:pPr>
          </w:p>
        </w:tc>
        <w:tc>
          <w:tcPr>
            <w:tcW w:w="1260" w:type="dxa"/>
            <w:vAlign w:val="center"/>
          </w:tcPr>
          <w:p w:rsidR="00AE7104" w:rsidRDefault="00AE7104">
            <w:pPr>
              <w:spacing w:line="440" w:lineRule="exact"/>
              <w:jc w:val="center"/>
              <w:rPr>
                <w:rFonts w:ascii="宋体" w:hAnsi="宋体" w:cs="宋体"/>
                <w:szCs w:val="21"/>
              </w:rPr>
            </w:pPr>
          </w:p>
        </w:tc>
        <w:tc>
          <w:tcPr>
            <w:tcW w:w="1265" w:type="dxa"/>
            <w:vAlign w:val="center"/>
          </w:tcPr>
          <w:p w:rsidR="00AE7104" w:rsidRDefault="00AE7104">
            <w:pPr>
              <w:spacing w:line="440" w:lineRule="exact"/>
              <w:jc w:val="center"/>
              <w:rPr>
                <w:rFonts w:ascii="宋体" w:hAnsi="宋体" w:cs="宋体"/>
                <w:szCs w:val="21"/>
              </w:rPr>
            </w:pPr>
          </w:p>
        </w:tc>
        <w:tc>
          <w:tcPr>
            <w:tcW w:w="1210" w:type="dxa"/>
            <w:vAlign w:val="center"/>
          </w:tcPr>
          <w:p w:rsidR="00AE7104" w:rsidRDefault="00AE7104">
            <w:pPr>
              <w:spacing w:line="440" w:lineRule="exact"/>
              <w:jc w:val="center"/>
              <w:rPr>
                <w:rFonts w:ascii="宋体" w:hAnsi="宋体" w:cs="宋体"/>
                <w:szCs w:val="21"/>
              </w:rPr>
            </w:pPr>
          </w:p>
        </w:tc>
      </w:tr>
      <w:tr w:rsidR="00AE7104">
        <w:tc>
          <w:tcPr>
            <w:tcW w:w="1006" w:type="dxa"/>
            <w:vAlign w:val="center"/>
          </w:tcPr>
          <w:p w:rsidR="00AE7104" w:rsidRDefault="00AE7104">
            <w:pPr>
              <w:spacing w:line="440" w:lineRule="exact"/>
              <w:jc w:val="center"/>
              <w:rPr>
                <w:rFonts w:ascii="宋体" w:hAnsi="宋体" w:cs="宋体"/>
                <w:szCs w:val="21"/>
              </w:rPr>
            </w:pPr>
          </w:p>
        </w:tc>
        <w:tc>
          <w:tcPr>
            <w:tcW w:w="1261" w:type="dxa"/>
            <w:vAlign w:val="center"/>
          </w:tcPr>
          <w:p w:rsidR="00AE7104" w:rsidRDefault="00AE7104">
            <w:pPr>
              <w:spacing w:line="440" w:lineRule="exact"/>
              <w:jc w:val="center"/>
              <w:rPr>
                <w:rFonts w:ascii="宋体" w:hAnsi="宋体" w:cs="宋体"/>
                <w:szCs w:val="21"/>
              </w:rPr>
            </w:pPr>
          </w:p>
        </w:tc>
        <w:tc>
          <w:tcPr>
            <w:tcW w:w="1260" w:type="dxa"/>
            <w:vAlign w:val="center"/>
          </w:tcPr>
          <w:p w:rsidR="00AE7104" w:rsidRDefault="00AE7104">
            <w:pPr>
              <w:spacing w:line="440" w:lineRule="exact"/>
              <w:jc w:val="center"/>
              <w:rPr>
                <w:rFonts w:ascii="宋体" w:hAnsi="宋体" w:cs="宋体"/>
                <w:szCs w:val="21"/>
              </w:rPr>
            </w:pPr>
          </w:p>
        </w:tc>
        <w:tc>
          <w:tcPr>
            <w:tcW w:w="1260" w:type="dxa"/>
            <w:vAlign w:val="center"/>
          </w:tcPr>
          <w:p w:rsidR="00AE7104" w:rsidRDefault="00AE7104">
            <w:pPr>
              <w:spacing w:line="440" w:lineRule="exact"/>
              <w:jc w:val="center"/>
              <w:rPr>
                <w:rFonts w:ascii="宋体" w:hAnsi="宋体" w:cs="宋体"/>
                <w:szCs w:val="21"/>
              </w:rPr>
            </w:pPr>
          </w:p>
        </w:tc>
        <w:tc>
          <w:tcPr>
            <w:tcW w:w="1260" w:type="dxa"/>
            <w:vAlign w:val="center"/>
          </w:tcPr>
          <w:p w:rsidR="00AE7104" w:rsidRDefault="00AE7104">
            <w:pPr>
              <w:spacing w:line="440" w:lineRule="exact"/>
              <w:jc w:val="center"/>
              <w:rPr>
                <w:rFonts w:ascii="宋体" w:hAnsi="宋体" w:cs="宋体"/>
                <w:szCs w:val="21"/>
              </w:rPr>
            </w:pPr>
          </w:p>
        </w:tc>
        <w:tc>
          <w:tcPr>
            <w:tcW w:w="1265" w:type="dxa"/>
            <w:vAlign w:val="center"/>
          </w:tcPr>
          <w:p w:rsidR="00AE7104" w:rsidRDefault="00AE7104">
            <w:pPr>
              <w:spacing w:line="440" w:lineRule="exact"/>
              <w:jc w:val="center"/>
              <w:rPr>
                <w:rFonts w:ascii="宋体" w:hAnsi="宋体" w:cs="宋体"/>
                <w:szCs w:val="21"/>
              </w:rPr>
            </w:pPr>
          </w:p>
        </w:tc>
        <w:tc>
          <w:tcPr>
            <w:tcW w:w="1210" w:type="dxa"/>
            <w:vAlign w:val="center"/>
          </w:tcPr>
          <w:p w:rsidR="00AE7104" w:rsidRDefault="00AE7104">
            <w:pPr>
              <w:spacing w:line="440" w:lineRule="exact"/>
              <w:jc w:val="center"/>
              <w:rPr>
                <w:rFonts w:ascii="宋体" w:hAnsi="宋体" w:cs="宋体"/>
                <w:szCs w:val="21"/>
              </w:rPr>
            </w:pPr>
          </w:p>
        </w:tc>
      </w:tr>
    </w:tbl>
    <w:p w:rsidR="00AE7104" w:rsidRDefault="00DA7B1D">
      <w:pPr>
        <w:spacing w:line="400" w:lineRule="exact"/>
        <w:ind w:leftChars="200" w:left="420" w:firstLineChars="100" w:firstLine="210"/>
        <w:rPr>
          <w:rFonts w:ascii="宋体" w:hAnsi="宋体" w:cs="宋体"/>
          <w:szCs w:val="21"/>
        </w:rPr>
      </w:pPr>
      <w:r>
        <w:rPr>
          <w:rFonts w:ascii="宋体" w:hAnsi="宋体" w:cs="宋体" w:hint="eastAsia"/>
          <w:szCs w:val="21"/>
        </w:rPr>
        <w:t>2.6.3 专业工程暂估价表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21"/>
        <w:gridCol w:w="5038"/>
        <w:gridCol w:w="1035"/>
      </w:tblGrid>
      <w:tr w:rsidR="00AE7104">
        <w:tc>
          <w:tcPr>
            <w:tcW w:w="828" w:type="dxa"/>
            <w:vAlign w:val="center"/>
          </w:tcPr>
          <w:p w:rsidR="00AE7104" w:rsidRDefault="00DA7B1D">
            <w:pPr>
              <w:spacing w:line="440" w:lineRule="exact"/>
              <w:jc w:val="center"/>
              <w:rPr>
                <w:rFonts w:ascii="宋体" w:hAnsi="宋体" w:cs="宋体"/>
                <w:szCs w:val="21"/>
              </w:rPr>
            </w:pPr>
            <w:r>
              <w:rPr>
                <w:rFonts w:ascii="宋体" w:hAnsi="宋体" w:cs="宋体" w:hint="eastAsia"/>
                <w:szCs w:val="21"/>
              </w:rPr>
              <w:t>序号</w:t>
            </w:r>
          </w:p>
        </w:tc>
        <w:tc>
          <w:tcPr>
            <w:tcW w:w="1621" w:type="dxa"/>
            <w:vAlign w:val="center"/>
          </w:tcPr>
          <w:p w:rsidR="00AE7104" w:rsidRDefault="00DA7B1D">
            <w:pPr>
              <w:spacing w:line="440" w:lineRule="exact"/>
              <w:jc w:val="center"/>
              <w:rPr>
                <w:rFonts w:ascii="宋体" w:hAnsi="宋体" w:cs="宋体"/>
                <w:szCs w:val="21"/>
              </w:rPr>
            </w:pPr>
            <w:r>
              <w:rPr>
                <w:rFonts w:ascii="宋体" w:hAnsi="宋体" w:cs="宋体" w:hint="eastAsia"/>
                <w:szCs w:val="21"/>
              </w:rPr>
              <w:t>专业工程名称</w:t>
            </w:r>
          </w:p>
        </w:tc>
        <w:tc>
          <w:tcPr>
            <w:tcW w:w="5038" w:type="dxa"/>
            <w:vAlign w:val="center"/>
          </w:tcPr>
          <w:p w:rsidR="00AE7104" w:rsidRDefault="00DA7B1D">
            <w:pPr>
              <w:spacing w:line="440" w:lineRule="exact"/>
              <w:jc w:val="center"/>
              <w:rPr>
                <w:rFonts w:ascii="宋体" w:hAnsi="宋体" w:cs="宋体"/>
                <w:szCs w:val="21"/>
              </w:rPr>
            </w:pPr>
            <w:r>
              <w:rPr>
                <w:rFonts w:ascii="宋体" w:hAnsi="宋体" w:cs="宋体" w:hint="eastAsia"/>
                <w:szCs w:val="21"/>
              </w:rPr>
              <w:t>工程内容</w:t>
            </w:r>
          </w:p>
        </w:tc>
        <w:tc>
          <w:tcPr>
            <w:tcW w:w="1035" w:type="dxa"/>
            <w:vAlign w:val="center"/>
          </w:tcPr>
          <w:p w:rsidR="00AE7104" w:rsidRDefault="00DA7B1D">
            <w:pPr>
              <w:spacing w:line="440" w:lineRule="exact"/>
              <w:jc w:val="center"/>
              <w:rPr>
                <w:rFonts w:ascii="宋体" w:hAnsi="宋体" w:cs="宋体"/>
                <w:szCs w:val="21"/>
              </w:rPr>
            </w:pPr>
            <w:r>
              <w:rPr>
                <w:rFonts w:ascii="宋体" w:hAnsi="宋体" w:cs="宋体" w:hint="eastAsia"/>
                <w:szCs w:val="21"/>
              </w:rPr>
              <w:t>金额</w:t>
            </w:r>
          </w:p>
        </w:tc>
      </w:tr>
      <w:tr w:rsidR="00AE7104">
        <w:tc>
          <w:tcPr>
            <w:tcW w:w="828" w:type="dxa"/>
            <w:vAlign w:val="center"/>
          </w:tcPr>
          <w:p w:rsidR="00AE7104" w:rsidRDefault="00AE7104">
            <w:pPr>
              <w:spacing w:line="440" w:lineRule="exact"/>
              <w:jc w:val="center"/>
              <w:rPr>
                <w:rFonts w:ascii="宋体" w:hAnsi="宋体" w:cs="宋体"/>
                <w:szCs w:val="21"/>
              </w:rPr>
            </w:pPr>
          </w:p>
        </w:tc>
        <w:tc>
          <w:tcPr>
            <w:tcW w:w="1621" w:type="dxa"/>
            <w:vAlign w:val="center"/>
          </w:tcPr>
          <w:p w:rsidR="00AE7104" w:rsidRDefault="00AE7104">
            <w:pPr>
              <w:spacing w:line="440" w:lineRule="exact"/>
              <w:jc w:val="center"/>
              <w:rPr>
                <w:rFonts w:ascii="宋体" w:hAnsi="宋体" w:cs="宋体"/>
                <w:szCs w:val="21"/>
              </w:rPr>
            </w:pPr>
          </w:p>
        </w:tc>
        <w:tc>
          <w:tcPr>
            <w:tcW w:w="5038" w:type="dxa"/>
            <w:vAlign w:val="center"/>
          </w:tcPr>
          <w:p w:rsidR="00AE7104" w:rsidRDefault="00AE7104">
            <w:pPr>
              <w:spacing w:line="440" w:lineRule="exact"/>
              <w:jc w:val="center"/>
              <w:rPr>
                <w:rFonts w:ascii="宋体" w:hAnsi="宋体" w:cs="宋体"/>
                <w:szCs w:val="21"/>
              </w:rPr>
            </w:pPr>
          </w:p>
        </w:tc>
        <w:tc>
          <w:tcPr>
            <w:tcW w:w="1035" w:type="dxa"/>
            <w:vAlign w:val="center"/>
          </w:tcPr>
          <w:p w:rsidR="00AE7104" w:rsidRDefault="00AE7104">
            <w:pPr>
              <w:spacing w:line="440" w:lineRule="exact"/>
              <w:jc w:val="center"/>
              <w:rPr>
                <w:rFonts w:ascii="宋体" w:hAnsi="宋体" w:cs="宋体"/>
                <w:szCs w:val="21"/>
              </w:rPr>
            </w:pPr>
          </w:p>
        </w:tc>
      </w:tr>
      <w:tr w:rsidR="00AE7104">
        <w:tc>
          <w:tcPr>
            <w:tcW w:w="828" w:type="dxa"/>
            <w:vAlign w:val="center"/>
          </w:tcPr>
          <w:p w:rsidR="00AE7104" w:rsidRDefault="00AE7104">
            <w:pPr>
              <w:spacing w:line="440" w:lineRule="exact"/>
              <w:jc w:val="center"/>
              <w:rPr>
                <w:rFonts w:ascii="宋体" w:hAnsi="宋体" w:cs="宋体"/>
                <w:szCs w:val="21"/>
              </w:rPr>
            </w:pPr>
          </w:p>
        </w:tc>
        <w:tc>
          <w:tcPr>
            <w:tcW w:w="1621" w:type="dxa"/>
            <w:vAlign w:val="center"/>
          </w:tcPr>
          <w:p w:rsidR="00AE7104" w:rsidRDefault="00AE7104">
            <w:pPr>
              <w:spacing w:line="440" w:lineRule="exact"/>
              <w:jc w:val="center"/>
              <w:rPr>
                <w:rFonts w:ascii="宋体" w:hAnsi="宋体" w:cs="宋体"/>
                <w:szCs w:val="21"/>
              </w:rPr>
            </w:pPr>
          </w:p>
        </w:tc>
        <w:tc>
          <w:tcPr>
            <w:tcW w:w="5038" w:type="dxa"/>
            <w:vAlign w:val="center"/>
          </w:tcPr>
          <w:p w:rsidR="00AE7104" w:rsidRDefault="00AE7104">
            <w:pPr>
              <w:spacing w:line="440" w:lineRule="exact"/>
              <w:jc w:val="center"/>
              <w:rPr>
                <w:rFonts w:ascii="宋体" w:hAnsi="宋体" w:cs="宋体"/>
                <w:szCs w:val="21"/>
              </w:rPr>
            </w:pPr>
          </w:p>
        </w:tc>
        <w:tc>
          <w:tcPr>
            <w:tcW w:w="1035" w:type="dxa"/>
            <w:vAlign w:val="center"/>
          </w:tcPr>
          <w:p w:rsidR="00AE7104" w:rsidRDefault="00AE7104">
            <w:pPr>
              <w:spacing w:line="440" w:lineRule="exact"/>
              <w:jc w:val="center"/>
              <w:rPr>
                <w:rFonts w:ascii="宋体" w:hAnsi="宋体" w:cs="宋体"/>
                <w:szCs w:val="21"/>
              </w:rPr>
            </w:pPr>
          </w:p>
        </w:tc>
      </w:tr>
      <w:tr w:rsidR="00AE7104">
        <w:tc>
          <w:tcPr>
            <w:tcW w:w="828" w:type="dxa"/>
            <w:vAlign w:val="center"/>
          </w:tcPr>
          <w:p w:rsidR="00AE7104" w:rsidRDefault="00AE7104">
            <w:pPr>
              <w:spacing w:line="440" w:lineRule="exact"/>
              <w:jc w:val="center"/>
              <w:rPr>
                <w:rFonts w:ascii="宋体" w:hAnsi="宋体" w:cs="宋体"/>
                <w:szCs w:val="21"/>
              </w:rPr>
            </w:pPr>
          </w:p>
        </w:tc>
        <w:tc>
          <w:tcPr>
            <w:tcW w:w="1621" w:type="dxa"/>
            <w:vAlign w:val="center"/>
          </w:tcPr>
          <w:p w:rsidR="00AE7104" w:rsidRDefault="00AE7104">
            <w:pPr>
              <w:spacing w:line="440" w:lineRule="exact"/>
              <w:jc w:val="center"/>
              <w:rPr>
                <w:rFonts w:ascii="宋体" w:hAnsi="宋体" w:cs="宋体"/>
                <w:szCs w:val="21"/>
              </w:rPr>
            </w:pPr>
          </w:p>
        </w:tc>
        <w:tc>
          <w:tcPr>
            <w:tcW w:w="5038" w:type="dxa"/>
            <w:vAlign w:val="center"/>
          </w:tcPr>
          <w:p w:rsidR="00AE7104" w:rsidRDefault="00AE7104">
            <w:pPr>
              <w:spacing w:line="440" w:lineRule="exact"/>
              <w:jc w:val="center"/>
              <w:rPr>
                <w:rFonts w:ascii="宋体" w:hAnsi="宋体" w:cs="宋体"/>
                <w:szCs w:val="21"/>
              </w:rPr>
            </w:pPr>
          </w:p>
        </w:tc>
        <w:tc>
          <w:tcPr>
            <w:tcW w:w="1035" w:type="dxa"/>
            <w:vAlign w:val="center"/>
          </w:tcPr>
          <w:p w:rsidR="00AE7104" w:rsidRDefault="00AE7104">
            <w:pPr>
              <w:spacing w:line="440" w:lineRule="exact"/>
              <w:jc w:val="center"/>
              <w:rPr>
                <w:rFonts w:ascii="宋体" w:hAnsi="宋体" w:cs="宋体"/>
                <w:szCs w:val="21"/>
              </w:rPr>
            </w:pPr>
          </w:p>
        </w:tc>
      </w:tr>
      <w:tr w:rsidR="00AE7104">
        <w:tc>
          <w:tcPr>
            <w:tcW w:w="828" w:type="dxa"/>
            <w:vAlign w:val="center"/>
          </w:tcPr>
          <w:p w:rsidR="00AE7104" w:rsidRDefault="00AE7104">
            <w:pPr>
              <w:spacing w:line="440" w:lineRule="exact"/>
              <w:jc w:val="center"/>
              <w:rPr>
                <w:rFonts w:ascii="宋体" w:hAnsi="宋体" w:cs="宋体"/>
                <w:szCs w:val="21"/>
              </w:rPr>
            </w:pPr>
          </w:p>
        </w:tc>
        <w:tc>
          <w:tcPr>
            <w:tcW w:w="1621" w:type="dxa"/>
            <w:vAlign w:val="center"/>
          </w:tcPr>
          <w:p w:rsidR="00AE7104" w:rsidRDefault="00AE7104">
            <w:pPr>
              <w:spacing w:line="440" w:lineRule="exact"/>
              <w:jc w:val="center"/>
              <w:rPr>
                <w:rFonts w:ascii="宋体" w:hAnsi="宋体" w:cs="宋体"/>
                <w:szCs w:val="21"/>
              </w:rPr>
            </w:pPr>
          </w:p>
        </w:tc>
        <w:tc>
          <w:tcPr>
            <w:tcW w:w="5038" w:type="dxa"/>
            <w:vAlign w:val="center"/>
          </w:tcPr>
          <w:p w:rsidR="00AE7104" w:rsidRDefault="00AE7104">
            <w:pPr>
              <w:spacing w:line="440" w:lineRule="exact"/>
              <w:jc w:val="center"/>
              <w:rPr>
                <w:rFonts w:ascii="宋体" w:hAnsi="宋体" w:cs="宋体"/>
                <w:szCs w:val="21"/>
              </w:rPr>
            </w:pPr>
          </w:p>
        </w:tc>
        <w:tc>
          <w:tcPr>
            <w:tcW w:w="1035" w:type="dxa"/>
            <w:vAlign w:val="center"/>
          </w:tcPr>
          <w:p w:rsidR="00AE7104" w:rsidRDefault="00AE7104">
            <w:pPr>
              <w:spacing w:line="440" w:lineRule="exact"/>
              <w:jc w:val="center"/>
              <w:rPr>
                <w:rFonts w:ascii="宋体" w:hAnsi="宋体" w:cs="宋体"/>
                <w:szCs w:val="21"/>
              </w:rPr>
            </w:pPr>
          </w:p>
        </w:tc>
      </w:tr>
      <w:tr w:rsidR="00AE7104">
        <w:tc>
          <w:tcPr>
            <w:tcW w:w="828" w:type="dxa"/>
            <w:vAlign w:val="center"/>
          </w:tcPr>
          <w:p w:rsidR="00AE7104" w:rsidRDefault="00AE7104">
            <w:pPr>
              <w:spacing w:line="440" w:lineRule="exact"/>
              <w:jc w:val="center"/>
              <w:rPr>
                <w:rFonts w:ascii="宋体" w:hAnsi="宋体" w:cs="宋体"/>
                <w:szCs w:val="21"/>
              </w:rPr>
            </w:pPr>
          </w:p>
        </w:tc>
        <w:tc>
          <w:tcPr>
            <w:tcW w:w="1621" w:type="dxa"/>
            <w:vAlign w:val="center"/>
          </w:tcPr>
          <w:p w:rsidR="00AE7104" w:rsidRDefault="00AE7104">
            <w:pPr>
              <w:spacing w:line="440" w:lineRule="exact"/>
              <w:jc w:val="center"/>
              <w:rPr>
                <w:rFonts w:ascii="宋体" w:hAnsi="宋体" w:cs="宋体"/>
                <w:szCs w:val="21"/>
              </w:rPr>
            </w:pPr>
          </w:p>
        </w:tc>
        <w:tc>
          <w:tcPr>
            <w:tcW w:w="5038" w:type="dxa"/>
            <w:vAlign w:val="center"/>
          </w:tcPr>
          <w:p w:rsidR="00AE7104" w:rsidRDefault="00AE7104">
            <w:pPr>
              <w:spacing w:line="440" w:lineRule="exact"/>
              <w:jc w:val="center"/>
              <w:rPr>
                <w:rFonts w:ascii="宋体" w:hAnsi="宋体" w:cs="宋体"/>
                <w:szCs w:val="21"/>
              </w:rPr>
            </w:pPr>
          </w:p>
        </w:tc>
        <w:tc>
          <w:tcPr>
            <w:tcW w:w="1035" w:type="dxa"/>
            <w:vAlign w:val="center"/>
          </w:tcPr>
          <w:p w:rsidR="00AE7104" w:rsidRDefault="00AE7104">
            <w:pPr>
              <w:spacing w:line="440" w:lineRule="exact"/>
              <w:jc w:val="center"/>
              <w:rPr>
                <w:rFonts w:ascii="宋体" w:hAnsi="宋体" w:cs="宋体"/>
                <w:szCs w:val="21"/>
              </w:rPr>
            </w:pPr>
          </w:p>
        </w:tc>
      </w:tr>
      <w:tr w:rsidR="00AE7104">
        <w:tc>
          <w:tcPr>
            <w:tcW w:w="828" w:type="dxa"/>
            <w:vAlign w:val="center"/>
          </w:tcPr>
          <w:p w:rsidR="00AE7104" w:rsidRDefault="00AE7104">
            <w:pPr>
              <w:spacing w:line="440" w:lineRule="exact"/>
              <w:jc w:val="center"/>
              <w:rPr>
                <w:rFonts w:ascii="宋体" w:hAnsi="宋体" w:cs="宋体"/>
                <w:szCs w:val="21"/>
              </w:rPr>
            </w:pPr>
          </w:p>
        </w:tc>
        <w:tc>
          <w:tcPr>
            <w:tcW w:w="1621" w:type="dxa"/>
            <w:vAlign w:val="center"/>
          </w:tcPr>
          <w:p w:rsidR="00AE7104" w:rsidRDefault="00AE7104">
            <w:pPr>
              <w:spacing w:line="440" w:lineRule="exact"/>
              <w:jc w:val="center"/>
              <w:rPr>
                <w:rFonts w:ascii="宋体" w:hAnsi="宋体" w:cs="宋体"/>
                <w:szCs w:val="21"/>
              </w:rPr>
            </w:pPr>
          </w:p>
        </w:tc>
        <w:tc>
          <w:tcPr>
            <w:tcW w:w="5038" w:type="dxa"/>
            <w:vAlign w:val="center"/>
          </w:tcPr>
          <w:p w:rsidR="00AE7104" w:rsidRDefault="00AE7104">
            <w:pPr>
              <w:spacing w:line="440" w:lineRule="exact"/>
              <w:jc w:val="center"/>
              <w:rPr>
                <w:rFonts w:ascii="宋体" w:hAnsi="宋体" w:cs="宋体"/>
                <w:szCs w:val="21"/>
              </w:rPr>
            </w:pPr>
          </w:p>
        </w:tc>
        <w:tc>
          <w:tcPr>
            <w:tcW w:w="1035" w:type="dxa"/>
            <w:vAlign w:val="center"/>
          </w:tcPr>
          <w:p w:rsidR="00AE7104" w:rsidRDefault="00AE7104">
            <w:pPr>
              <w:spacing w:line="440" w:lineRule="exact"/>
              <w:jc w:val="center"/>
              <w:rPr>
                <w:rFonts w:ascii="宋体" w:hAnsi="宋体" w:cs="宋体"/>
                <w:szCs w:val="21"/>
              </w:rPr>
            </w:pPr>
          </w:p>
        </w:tc>
      </w:tr>
      <w:tr w:rsidR="00AE7104">
        <w:tc>
          <w:tcPr>
            <w:tcW w:w="828" w:type="dxa"/>
            <w:vAlign w:val="center"/>
          </w:tcPr>
          <w:p w:rsidR="00AE7104" w:rsidRDefault="00AE7104">
            <w:pPr>
              <w:spacing w:line="440" w:lineRule="exact"/>
              <w:jc w:val="center"/>
              <w:rPr>
                <w:rFonts w:ascii="宋体" w:hAnsi="宋体" w:cs="宋体"/>
                <w:szCs w:val="21"/>
              </w:rPr>
            </w:pPr>
          </w:p>
        </w:tc>
        <w:tc>
          <w:tcPr>
            <w:tcW w:w="1621" w:type="dxa"/>
            <w:vAlign w:val="center"/>
          </w:tcPr>
          <w:p w:rsidR="00AE7104" w:rsidRDefault="00AE7104">
            <w:pPr>
              <w:spacing w:line="440" w:lineRule="exact"/>
              <w:jc w:val="center"/>
              <w:rPr>
                <w:rFonts w:ascii="宋体" w:hAnsi="宋体" w:cs="宋体"/>
                <w:szCs w:val="21"/>
              </w:rPr>
            </w:pPr>
          </w:p>
        </w:tc>
        <w:tc>
          <w:tcPr>
            <w:tcW w:w="5038" w:type="dxa"/>
            <w:vAlign w:val="center"/>
          </w:tcPr>
          <w:p w:rsidR="00AE7104" w:rsidRDefault="00AE7104">
            <w:pPr>
              <w:spacing w:line="440" w:lineRule="exact"/>
              <w:jc w:val="center"/>
              <w:rPr>
                <w:rFonts w:ascii="宋体" w:hAnsi="宋体" w:cs="宋体"/>
                <w:szCs w:val="21"/>
              </w:rPr>
            </w:pPr>
          </w:p>
        </w:tc>
        <w:tc>
          <w:tcPr>
            <w:tcW w:w="1035" w:type="dxa"/>
            <w:vAlign w:val="center"/>
          </w:tcPr>
          <w:p w:rsidR="00AE7104" w:rsidRDefault="00AE7104">
            <w:pPr>
              <w:spacing w:line="440" w:lineRule="exact"/>
              <w:jc w:val="center"/>
              <w:rPr>
                <w:rFonts w:ascii="宋体" w:hAnsi="宋体" w:cs="宋体"/>
                <w:szCs w:val="21"/>
              </w:rPr>
            </w:pPr>
          </w:p>
        </w:tc>
      </w:tr>
      <w:tr w:rsidR="00AE7104">
        <w:tc>
          <w:tcPr>
            <w:tcW w:w="8522" w:type="dxa"/>
            <w:gridSpan w:val="4"/>
            <w:vAlign w:val="center"/>
          </w:tcPr>
          <w:p w:rsidR="00AE7104" w:rsidRDefault="00DA7B1D">
            <w:pPr>
              <w:spacing w:line="440" w:lineRule="exact"/>
              <w:jc w:val="center"/>
              <w:rPr>
                <w:rFonts w:ascii="宋体" w:hAnsi="宋体" w:cs="宋体"/>
                <w:szCs w:val="21"/>
              </w:rPr>
            </w:pPr>
            <w:r>
              <w:rPr>
                <w:rFonts w:ascii="宋体" w:hAnsi="宋体" w:cs="宋体" w:hint="eastAsia"/>
                <w:szCs w:val="21"/>
              </w:rPr>
              <w:t>小计：</w:t>
            </w:r>
          </w:p>
        </w:tc>
      </w:tr>
    </w:tbl>
    <w:p w:rsidR="00AE7104" w:rsidRDefault="00AE7104">
      <w:pPr>
        <w:rPr>
          <w:rFonts w:ascii="宋体" w:hAnsi="宋体" w:cs="宋体"/>
          <w:szCs w:val="21"/>
        </w:rPr>
      </w:pPr>
    </w:p>
    <w:p w:rsidR="00AE7104" w:rsidRDefault="00AE7104">
      <w:pPr>
        <w:rPr>
          <w:rFonts w:ascii="宋体" w:hAnsi="宋体" w:cs="宋体"/>
          <w:szCs w:val="21"/>
        </w:rPr>
      </w:pPr>
    </w:p>
    <w:p w:rsidR="00AE7104" w:rsidRDefault="00DA7B1D">
      <w:pPr>
        <w:rPr>
          <w:rFonts w:ascii="宋体" w:hAnsi="宋体" w:cs="宋体"/>
          <w:szCs w:val="21"/>
        </w:rPr>
      </w:pPr>
      <w:r>
        <w:rPr>
          <w:rFonts w:ascii="宋体" w:hAnsi="宋体" w:cs="宋体" w:hint="eastAsia"/>
          <w:szCs w:val="21"/>
        </w:rPr>
        <w:lastRenderedPageBreak/>
        <w:t>2.7 其它费用清单</w:t>
      </w:r>
    </w:p>
    <w:p w:rsidR="00AE7104" w:rsidRDefault="00DA7B1D">
      <w:pPr>
        <w:widowControl/>
        <w:jc w:val="right"/>
        <w:rPr>
          <w:rFonts w:ascii="宋体" w:hAnsi="宋体" w:cs="宋体"/>
          <w:kern w:val="0"/>
          <w:sz w:val="20"/>
        </w:rPr>
      </w:pPr>
      <w:r>
        <w:rPr>
          <w:rFonts w:ascii="宋体" w:hAnsi="宋体" w:cs="宋体" w:hint="eastAsia"/>
          <w:kern w:val="0"/>
        </w:rPr>
        <w:t>单位：人民币元</w:t>
      </w:r>
    </w:p>
    <w:tbl>
      <w:tblPr>
        <w:tblW w:w="8522" w:type="dxa"/>
        <w:jc w:val="center"/>
        <w:tblLayout w:type="fixed"/>
        <w:tblLook w:val="04A0" w:firstRow="1" w:lastRow="0" w:firstColumn="1" w:lastColumn="0" w:noHBand="0" w:noVBand="1"/>
      </w:tblPr>
      <w:tblGrid>
        <w:gridCol w:w="916"/>
        <w:gridCol w:w="2430"/>
        <w:gridCol w:w="1140"/>
        <w:gridCol w:w="2132"/>
        <w:gridCol w:w="1904"/>
      </w:tblGrid>
      <w:tr w:rsidR="00AE7104">
        <w:trPr>
          <w:trHeight w:val="702"/>
          <w:jc w:val="center"/>
        </w:trPr>
        <w:tc>
          <w:tcPr>
            <w:tcW w:w="916" w:type="dxa"/>
            <w:tcBorders>
              <w:top w:val="single" w:sz="4" w:space="0" w:color="auto"/>
              <w:left w:val="single" w:sz="4" w:space="0" w:color="auto"/>
              <w:bottom w:val="single" w:sz="4" w:space="0" w:color="auto"/>
              <w:right w:val="single" w:sz="4" w:space="0" w:color="auto"/>
            </w:tcBorders>
            <w:vAlign w:val="center"/>
          </w:tcPr>
          <w:p w:rsidR="00AE7104" w:rsidRDefault="00DA7B1D">
            <w:pPr>
              <w:widowControl/>
              <w:jc w:val="center"/>
              <w:rPr>
                <w:rFonts w:ascii="宋体" w:hAnsi="宋体" w:cs="宋体"/>
                <w:kern w:val="0"/>
                <w:szCs w:val="21"/>
              </w:rPr>
            </w:pPr>
            <w:r>
              <w:rPr>
                <w:rFonts w:ascii="宋体" w:hAnsi="宋体" w:cs="宋体" w:hint="eastAsia"/>
                <w:kern w:val="0"/>
                <w:szCs w:val="21"/>
              </w:rPr>
              <w:t>序号</w:t>
            </w:r>
          </w:p>
        </w:tc>
        <w:tc>
          <w:tcPr>
            <w:tcW w:w="2430" w:type="dxa"/>
            <w:tcBorders>
              <w:top w:val="single" w:sz="4" w:space="0" w:color="auto"/>
              <w:left w:val="nil"/>
              <w:bottom w:val="single" w:sz="4" w:space="0" w:color="auto"/>
              <w:right w:val="single" w:sz="4" w:space="0" w:color="auto"/>
            </w:tcBorders>
            <w:vAlign w:val="center"/>
          </w:tcPr>
          <w:p w:rsidR="00AE7104" w:rsidRDefault="00DA7B1D">
            <w:pPr>
              <w:widowControl/>
              <w:jc w:val="center"/>
              <w:rPr>
                <w:rFonts w:ascii="宋体" w:hAnsi="宋体" w:cs="宋体"/>
                <w:kern w:val="0"/>
                <w:szCs w:val="21"/>
              </w:rPr>
            </w:pPr>
            <w:r>
              <w:rPr>
                <w:rFonts w:ascii="宋体" w:hAnsi="宋体" w:cs="宋体" w:hint="eastAsia"/>
                <w:kern w:val="0"/>
                <w:szCs w:val="21"/>
              </w:rPr>
              <w:t xml:space="preserve">项目名称 </w:t>
            </w:r>
          </w:p>
        </w:tc>
        <w:tc>
          <w:tcPr>
            <w:tcW w:w="1140" w:type="dxa"/>
            <w:tcBorders>
              <w:top w:val="single" w:sz="4" w:space="0" w:color="auto"/>
              <w:left w:val="nil"/>
              <w:bottom w:val="single" w:sz="4" w:space="0" w:color="auto"/>
              <w:right w:val="single" w:sz="4" w:space="0" w:color="auto"/>
            </w:tcBorders>
            <w:vAlign w:val="center"/>
          </w:tcPr>
          <w:p w:rsidR="00AE7104" w:rsidRDefault="00DA7B1D">
            <w:pPr>
              <w:widowControl/>
              <w:jc w:val="center"/>
              <w:rPr>
                <w:rFonts w:ascii="宋体" w:hAnsi="宋体" w:cs="宋体"/>
                <w:kern w:val="0"/>
                <w:szCs w:val="21"/>
              </w:rPr>
            </w:pPr>
            <w:r>
              <w:rPr>
                <w:rFonts w:ascii="宋体" w:hAnsi="宋体" w:cs="宋体" w:hint="eastAsia"/>
                <w:kern w:val="0"/>
                <w:szCs w:val="21"/>
              </w:rPr>
              <w:t>内容</w:t>
            </w:r>
          </w:p>
        </w:tc>
        <w:tc>
          <w:tcPr>
            <w:tcW w:w="2132" w:type="dxa"/>
            <w:tcBorders>
              <w:top w:val="single" w:sz="4" w:space="0" w:color="auto"/>
              <w:left w:val="nil"/>
              <w:bottom w:val="single" w:sz="4" w:space="0" w:color="auto"/>
              <w:right w:val="single" w:sz="4" w:space="0" w:color="auto"/>
            </w:tcBorders>
            <w:vAlign w:val="center"/>
          </w:tcPr>
          <w:p w:rsidR="00AE7104" w:rsidRDefault="00DA7B1D">
            <w:pPr>
              <w:widowControl/>
              <w:jc w:val="center"/>
              <w:rPr>
                <w:rFonts w:ascii="宋体" w:hAnsi="宋体" w:cs="宋体"/>
                <w:kern w:val="0"/>
                <w:szCs w:val="21"/>
              </w:rPr>
            </w:pPr>
            <w:r>
              <w:rPr>
                <w:rFonts w:ascii="宋体" w:hAnsi="宋体" w:cs="宋体" w:hint="eastAsia"/>
                <w:kern w:val="0"/>
                <w:szCs w:val="21"/>
              </w:rPr>
              <w:t>金 额</w:t>
            </w:r>
          </w:p>
        </w:tc>
        <w:tc>
          <w:tcPr>
            <w:tcW w:w="1904" w:type="dxa"/>
            <w:tcBorders>
              <w:top w:val="single" w:sz="4" w:space="0" w:color="auto"/>
              <w:left w:val="nil"/>
              <w:bottom w:val="single" w:sz="4" w:space="0" w:color="auto"/>
              <w:right w:val="single" w:sz="4" w:space="0" w:color="auto"/>
            </w:tcBorders>
            <w:vAlign w:val="center"/>
          </w:tcPr>
          <w:p w:rsidR="00AE7104" w:rsidRDefault="00DA7B1D">
            <w:pPr>
              <w:widowControl/>
              <w:jc w:val="center"/>
              <w:rPr>
                <w:rFonts w:ascii="宋体" w:hAnsi="宋体" w:cs="宋体"/>
                <w:kern w:val="0"/>
                <w:szCs w:val="21"/>
              </w:rPr>
            </w:pPr>
            <w:r>
              <w:rPr>
                <w:rFonts w:ascii="宋体" w:hAnsi="宋体" w:cs="宋体" w:hint="eastAsia"/>
                <w:kern w:val="0"/>
                <w:szCs w:val="21"/>
              </w:rPr>
              <w:t>备注</w:t>
            </w:r>
          </w:p>
        </w:tc>
      </w:tr>
      <w:tr w:rsidR="00AE7104">
        <w:trPr>
          <w:trHeight w:val="702"/>
          <w:jc w:val="center"/>
        </w:trPr>
        <w:tc>
          <w:tcPr>
            <w:tcW w:w="916"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43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14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13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904"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6"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43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14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13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904"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6"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p w:rsidR="00AE7104" w:rsidRDefault="00AE7104">
            <w:pPr>
              <w:widowControl/>
              <w:jc w:val="center"/>
              <w:rPr>
                <w:rFonts w:ascii="宋体" w:hAnsi="宋体" w:cs="宋体"/>
                <w:kern w:val="0"/>
                <w:szCs w:val="21"/>
              </w:rPr>
            </w:pPr>
          </w:p>
        </w:tc>
        <w:tc>
          <w:tcPr>
            <w:tcW w:w="243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14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13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904"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6"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p w:rsidR="00AE7104" w:rsidRDefault="00AE7104">
            <w:pPr>
              <w:widowControl/>
              <w:jc w:val="center"/>
              <w:rPr>
                <w:rFonts w:ascii="宋体" w:hAnsi="宋体" w:cs="宋体"/>
                <w:kern w:val="0"/>
                <w:szCs w:val="21"/>
              </w:rPr>
            </w:pPr>
          </w:p>
        </w:tc>
        <w:tc>
          <w:tcPr>
            <w:tcW w:w="243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14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13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904"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6"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p w:rsidR="00AE7104" w:rsidRDefault="00AE7104">
            <w:pPr>
              <w:widowControl/>
              <w:jc w:val="center"/>
              <w:rPr>
                <w:rFonts w:ascii="宋体" w:hAnsi="宋体" w:cs="宋体"/>
                <w:kern w:val="0"/>
                <w:szCs w:val="21"/>
              </w:rPr>
            </w:pPr>
          </w:p>
        </w:tc>
        <w:tc>
          <w:tcPr>
            <w:tcW w:w="243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14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13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904"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6"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p w:rsidR="00AE7104" w:rsidRDefault="00AE7104">
            <w:pPr>
              <w:widowControl/>
              <w:jc w:val="center"/>
              <w:rPr>
                <w:rFonts w:ascii="宋体" w:hAnsi="宋体" w:cs="宋体"/>
                <w:kern w:val="0"/>
                <w:szCs w:val="21"/>
              </w:rPr>
            </w:pPr>
          </w:p>
        </w:tc>
        <w:tc>
          <w:tcPr>
            <w:tcW w:w="243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14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13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904"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6"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43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14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13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904"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6"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43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14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13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904"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6"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43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14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13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904"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6"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43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14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13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904"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6"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p w:rsidR="00AE7104" w:rsidRDefault="00AE7104">
            <w:pPr>
              <w:widowControl/>
              <w:jc w:val="center"/>
              <w:rPr>
                <w:rFonts w:ascii="宋体" w:hAnsi="宋体" w:cs="宋体"/>
                <w:kern w:val="0"/>
                <w:szCs w:val="21"/>
              </w:rPr>
            </w:pPr>
          </w:p>
        </w:tc>
        <w:tc>
          <w:tcPr>
            <w:tcW w:w="243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14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13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904"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6"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43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14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13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904"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916"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43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1140"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13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1904"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702"/>
          <w:jc w:val="center"/>
        </w:trPr>
        <w:tc>
          <w:tcPr>
            <w:tcW w:w="3346" w:type="dxa"/>
            <w:gridSpan w:val="2"/>
            <w:tcBorders>
              <w:top w:val="nil"/>
              <w:left w:val="single" w:sz="4" w:space="0" w:color="auto"/>
              <w:bottom w:val="single" w:sz="4" w:space="0" w:color="auto"/>
              <w:right w:val="single" w:sz="4" w:space="0" w:color="auto"/>
            </w:tcBorders>
            <w:vAlign w:val="center"/>
          </w:tcPr>
          <w:p w:rsidR="00AE7104" w:rsidRDefault="00DA7B1D">
            <w:pPr>
              <w:widowControl/>
              <w:jc w:val="center"/>
              <w:rPr>
                <w:rFonts w:ascii="宋体" w:hAnsi="宋体" w:cs="宋体"/>
                <w:kern w:val="0"/>
                <w:szCs w:val="21"/>
              </w:rPr>
            </w:pPr>
            <w:r>
              <w:rPr>
                <w:rFonts w:ascii="宋体" w:hAnsi="宋体" w:cs="宋体" w:hint="eastAsia"/>
                <w:kern w:val="0"/>
                <w:szCs w:val="21"/>
              </w:rPr>
              <w:t>合计报价</w:t>
            </w:r>
          </w:p>
        </w:tc>
        <w:tc>
          <w:tcPr>
            <w:tcW w:w="5176" w:type="dxa"/>
            <w:gridSpan w:val="3"/>
            <w:tcBorders>
              <w:top w:val="single" w:sz="4" w:space="0" w:color="auto"/>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bl>
    <w:p w:rsidR="00AE7104" w:rsidRDefault="00AE7104">
      <w:pPr>
        <w:rPr>
          <w:rFonts w:ascii="宋体" w:hAnsi="宋体" w:cs="宋体"/>
          <w:szCs w:val="21"/>
        </w:rPr>
      </w:pPr>
    </w:p>
    <w:p w:rsidR="00AE7104" w:rsidRDefault="00AE7104">
      <w:pPr>
        <w:rPr>
          <w:rFonts w:ascii="宋体" w:hAnsi="宋体" w:cs="宋体"/>
          <w:szCs w:val="21"/>
        </w:rPr>
      </w:pPr>
    </w:p>
    <w:p w:rsidR="00B36A01" w:rsidRDefault="00B36A01">
      <w:pPr>
        <w:rPr>
          <w:rFonts w:ascii="宋体" w:hAnsi="宋体" w:cs="宋体"/>
          <w:szCs w:val="21"/>
        </w:rPr>
      </w:pPr>
    </w:p>
    <w:p w:rsidR="00AE7104" w:rsidRDefault="00DA7B1D">
      <w:pPr>
        <w:rPr>
          <w:rFonts w:ascii="宋体" w:hAnsi="宋体" w:cs="宋体"/>
          <w:szCs w:val="21"/>
        </w:rPr>
      </w:pPr>
      <w:r>
        <w:rPr>
          <w:rFonts w:ascii="宋体" w:hAnsi="宋体" w:cs="宋体" w:hint="eastAsia"/>
          <w:szCs w:val="21"/>
        </w:rPr>
        <w:lastRenderedPageBreak/>
        <w:t>2.8 投标报价汇总表</w:t>
      </w:r>
    </w:p>
    <w:p w:rsidR="00AE7104" w:rsidRDefault="00AE7104">
      <w:pPr>
        <w:rPr>
          <w:rFonts w:ascii="宋体" w:hAnsi="宋体" w:cs="宋体"/>
          <w:szCs w:val="21"/>
        </w:rPr>
      </w:pPr>
    </w:p>
    <w:tbl>
      <w:tblPr>
        <w:tblW w:w="8522" w:type="dxa"/>
        <w:jc w:val="center"/>
        <w:tblLayout w:type="fixed"/>
        <w:tblLook w:val="04A0" w:firstRow="1" w:lastRow="0" w:firstColumn="1" w:lastColumn="0" w:noHBand="0" w:noVBand="1"/>
      </w:tblPr>
      <w:tblGrid>
        <w:gridCol w:w="915"/>
        <w:gridCol w:w="2773"/>
        <w:gridCol w:w="2272"/>
        <w:gridCol w:w="2562"/>
      </w:tblGrid>
      <w:tr w:rsidR="00AE7104">
        <w:trPr>
          <w:trHeight w:val="567"/>
          <w:jc w:val="center"/>
        </w:trPr>
        <w:tc>
          <w:tcPr>
            <w:tcW w:w="915" w:type="dxa"/>
            <w:tcBorders>
              <w:top w:val="single" w:sz="4" w:space="0" w:color="auto"/>
              <w:left w:val="single" w:sz="4" w:space="0" w:color="auto"/>
              <w:bottom w:val="single" w:sz="4" w:space="0" w:color="auto"/>
              <w:right w:val="single" w:sz="4" w:space="0" w:color="auto"/>
            </w:tcBorders>
            <w:vAlign w:val="center"/>
          </w:tcPr>
          <w:p w:rsidR="00AE7104" w:rsidRDefault="00DA7B1D">
            <w:pPr>
              <w:widowControl/>
              <w:jc w:val="center"/>
              <w:rPr>
                <w:rFonts w:ascii="宋体" w:hAnsi="宋体" w:cs="宋体"/>
                <w:kern w:val="0"/>
                <w:szCs w:val="21"/>
              </w:rPr>
            </w:pPr>
            <w:r>
              <w:rPr>
                <w:rFonts w:ascii="宋体" w:hAnsi="宋体" w:cs="宋体" w:hint="eastAsia"/>
                <w:kern w:val="0"/>
                <w:szCs w:val="21"/>
              </w:rPr>
              <w:t>序号</w:t>
            </w:r>
          </w:p>
        </w:tc>
        <w:tc>
          <w:tcPr>
            <w:tcW w:w="2773" w:type="dxa"/>
            <w:tcBorders>
              <w:top w:val="single" w:sz="4" w:space="0" w:color="auto"/>
              <w:left w:val="nil"/>
              <w:bottom w:val="single" w:sz="4" w:space="0" w:color="auto"/>
              <w:right w:val="single" w:sz="4" w:space="0" w:color="auto"/>
            </w:tcBorders>
            <w:vAlign w:val="center"/>
          </w:tcPr>
          <w:p w:rsidR="00AE7104" w:rsidRDefault="00DA7B1D">
            <w:pPr>
              <w:widowControl/>
              <w:jc w:val="center"/>
              <w:rPr>
                <w:rFonts w:ascii="宋体" w:hAnsi="宋体" w:cs="宋体"/>
                <w:kern w:val="0"/>
                <w:szCs w:val="21"/>
              </w:rPr>
            </w:pPr>
            <w:r>
              <w:rPr>
                <w:rFonts w:ascii="宋体" w:hAnsi="宋体" w:cs="宋体" w:hint="eastAsia"/>
                <w:kern w:val="0"/>
                <w:szCs w:val="21"/>
              </w:rPr>
              <w:t xml:space="preserve">项目名称 </w:t>
            </w:r>
          </w:p>
        </w:tc>
        <w:tc>
          <w:tcPr>
            <w:tcW w:w="2272" w:type="dxa"/>
            <w:tcBorders>
              <w:top w:val="single" w:sz="4" w:space="0" w:color="auto"/>
              <w:left w:val="nil"/>
              <w:bottom w:val="single" w:sz="4" w:space="0" w:color="auto"/>
              <w:right w:val="single" w:sz="4" w:space="0" w:color="auto"/>
            </w:tcBorders>
            <w:vAlign w:val="center"/>
          </w:tcPr>
          <w:p w:rsidR="00AE7104" w:rsidRDefault="00DA7B1D">
            <w:pPr>
              <w:widowControl/>
              <w:jc w:val="center"/>
              <w:rPr>
                <w:rFonts w:ascii="宋体" w:hAnsi="宋体" w:cs="宋体"/>
                <w:kern w:val="0"/>
                <w:szCs w:val="21"/>
              </w:rPr>
            </w:pPr>
            <w:r>
              <w:rPr>
                <w:rFonts w:ascii="宋体" w:hAnsi="宋体" w:cs="宋体" w:hint="eastAsia"/>
                <w:kern w:val="0"/>
                <w:szCs w:val="21"/>
              </w:rPr>
              <w:t>金额（人民币元）</w:t>
            </w:r>
          </w:p>
        </w:tc>
        <w:tc>
          <w:tcPr>
            <w:tcW w:w="2562" w:type="dxa"/>
            <w:tcBorders>
              <w:top w:val="single" w:sz="4" w:space="0" w:color="auto"/>
              <w:left w:val="nil"/>
              <w:bottom w:val="single" w:sz="4" w:space="0" w:color="auto"/>
              <w:right w:val="single" w:sz="4" w:space="0" w:color="auto"/>
            </w:tcBorders>
            <w:vAlign w:val="center"/>
          </w:tcPr>
          <w:p w:rsidR="00AE7104" w:rsidRDefault="00DA7B1D">
            <w:pPr>
              <w:widowControl/>
              <w:jc w:val="center"/>
              <w:rPr>
                <w:rFonts w:ascii="宋体" w:hAnsi="宋体" w:cs="宋体"/>
                <w:kern w:val="0"/>
                <w:szCs w:val="21"/>
              </w:rPr>
            </w:pPr>
            <w:r>
              <w:rPr>
                <w:rFonts w:ascii="宋体" w:hAnsi="宋体" w:cs="宋体" w:hint="eastAsia"/>
                <w:kern w:val="0"/>
                <w:szCs w:val="21"/>
              </w:rPr>
              <w:t>备注</w:t>
            </w:r>
          </w:p>
        </w:tc>
      </w:tr>
      <w:tr w:rsidR="00AE7104">
        <w:trPr>
          <w:trHeight w:val="653"/>
          <w:jc w:val="center"/>
        </w:trPr>
        <w:tc>
          <w:tcPr>
            <w:tcW w:w="915"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773"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27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256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653"/>
          <w:jc w:val="center"/>
        </w:trPr>
        <w:tc>
          <w:tcPr>
            <w:tcW w:w="915"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773"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27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256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653"/>
          <w:jc w:val="center"/>
        </w:trPr>
        <w:tc>
          <w:tcPr>
            <w:tcW w:w="915"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p w:rsidR="00AE7104" w:rsidRDefault="00AE7104">
            <w:pPr>
              <w:widowControl/>
              <w:jc w:val="center"/>
              <w:rPr>
                <w:rFonts w:ascii="宋体" w:hAnsi="宋体" w:cs="宋体"/>
                <w:kern w:val="0"/>
                <w:szCs w:val="21"/>
              </w:rPr>
            </w:pPr>
          </w:p>
        </w:tc>
        <w:tc>
          <w:tcPr>
            <w:tcW w:w="2773"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27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256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653"/>
          <w:jc w:val="center"/>
        </w:trPr>
        <w:tc>
          <w:tcPr>
            <w:tcW w:w="915"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p w:rsidR="00AE7104" w:rsidRDefault="00AE7104">
            <w:pPr>
              <w:widowControl/>
              <w:jc w:val="center"/>
              <w:rPr>
                <w:rFonts w:ascii="宋体" w:hAnsi="宋体" w:cs="宋体"/>
                <w:kern w:val="0"/>
                <w:szCs w:val="21"/>
              </w:rPr>
            </w:pPr>
          </w:p>
        </w:tc>
        <w:tc>
          <w:tcPr>
            <w:tcW w:w="2773"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27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256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653"/>
          <w:jc w:val="center"/>
        </w:trPr>
        <w:tc>
          <w:tcPr>
            <w:tcW w:w="915"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p w:rsidR="00AE7104" w:rsidRDefault="00AE7104">
            <w:pPr>
              <w:widowControl/>
              <w:jc w:val="center"/>
              <w:rPr>
                <w:rFonts w:ascii="宋体" w:hAnsi="宋体" w:cs="宋体"/>
                <w:kern w:val="0"/>
                <w:szCs w:val="21"/>
              </w:rPr>
            </w:pPr>
          </w:p>
        </w:tc>
        <w:tc>
          <w:tcPr>
            <w:tcW w:w="2773"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27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256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653"/>
          <w:jc w:val="center"/>
        </w:trPr>
        <w:tc>
          <w:tcPr>
            <w:tcW w:w="915"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p w:rsidR="00AE7104" w:rsidRDefault="00AE7104">
            <w:pPr>
              <w:widowControl/>
              <w:jc w:val="center"/>
              <w:rPr>
                <w:rFonts w:ascii="宋体" w:hAnsi="宋体" w:cs="宋体"/>
                <w:kern w:val="0"/>
                <w:szCs w:val="21"/>
              </w:rPr>
            </w:pPr>
          </w:p>
        </w:tc>
        <w:tc>
          <w:tcPr>
            <w:tcW w:w="2773"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27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256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653"/>
          <w:jc w:val="center"/>
        </w:trPr>
        <w:tc>
          <w:tcPr>
            <w:tcW w:w="915"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p w:rsidR="00AE7104" w:rsidRDefault="00AE7104">
            <w:pPr>
              <w:widowControl/>
              <w:jc w:val="center"/>
              <w:rPr>
                <w:rFonts w:ascii="宋体" w:hAnsi="宋体" w:cs="宋体"/>
                <w:kern w:val="0"/>
                <w:szCs w:val="21"/>
              </w:rPr>
            </w:pPr>
          </w:p>
        </w:tc>
        <w:tc>
          <w:tcPr>
            <w:tcW w:w="2773"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27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256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653"/>
          <w:jc w:val="center"/>
        </w:trPr>
        <w:tc>
          <w:tcPr>
            <w:tcW w:w="915"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773"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27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c>
          <w:tcPr>
            <w:tcW w:w="256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562"/>
          <w:jc w:val="center"/>
        </w:trPr>
        <w:tc>
          <w:tcPr>
            <w:tcW w:w="915"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773"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272" w:type="dxa"/>
            <w:tcBorders>
              <w:top w:val="nil"/>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56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556"/>
          <w:jc w:val="center"/>
        </w:trPr>
        <w:tc>
          <w:tcPr>
            <w:tcW w:w="915"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773"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272" w:type="dxa"/>
            <w:tcBorders>
              <w:top w:val="nil"/>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56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602"/>
          <w:jc w:val="center"/>
        </w:trPr>
        <w:tc>
          <w:tcPr>
            <w:tcW w:w="915"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773"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272" w:type="dxa"/>
            <w:tcBorders>
              <w:top w:val="nil"/>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562" w:type="dxa"/>
            <w:tcBorders>
              <w:top w:val="nil"/>
              <w:left w:val="nil"/>
              <w:bottom w:val="single" w:sz="4" w:space="0" w:color="auto"/>
              <w:right w:val="single" w:sz="4" w:space="0" w:color="auto"/>
            </w:tcBorders>
            <w:vAlign w:val="center"/>
          </w:tcPr>
          <w:p w:rsidR="00AE7104" w:rsidRDefault="00AE7104">
            <w:pPr>
              <w:widowControl/>
              <w:ind w:rightChars="-20" w:right="-42"/>
              <w:rPr>
                <w:rFonts w:ascii="宋体" w:hAnsi="宋体" w:cs="宋体"/>
                <w:kern w:val="0"/>
                <w:szCs w:val="21"/>
              </w:rPr>
            </w:pPr>
          </w:p>
        </w:tc>
      </w:tr>
      <w:tr w:rsidR="00AE7104">
        <w:trPr>
          <w:trHeight w:val="602"/>
          <w:jc w:val="center"/>
        </w:trPr>
        <w:tc>
          <w:tcPr>
            <w:tcW w:w="915"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773"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272" w:type="dxa"/>
            <w:tcBorders>
              <w:top w:val="nil"/>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56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szCs w:val="21"/>
              </w:rPr>
            </w:pPr>
          </w:p>
        </w:tc>
      </w:tr>
      <w:tr w:rsidR="00AE7104">
        <w:trPr>
          <w:trHeight w:val="567"/>
          <w:jc w:val="center"/>
        </w:trPr>
        <w:tc>
          <w:tcPr>
            <w:tcW w:w="915"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773"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272" w:type="dxa"/>
            <w:tcBorders>
              <w:top w:val="nil"/>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56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567"/>
          <w:jc w:val="center"/>
        </w:trPr>
        <w:tc>
          <w:tcPr>
            <w:tcW w:w="915"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p w:rsidR="00AE7104" w:rsidRDefault="00AE7104">
            <w:pPr>
              <w:widowControl/>
              <w:jc w:val="center"/>
              <w:rPr>
                <w:rFonts w:ascii="宋体" w:hAnsi="宋体" w:cs="宋体"/>
                <w:kern w:val="0"/>
                <w:szCs w:val="21"/>
              </w:rPr>
            </w:pPr>
          </w:p>
        </w:tc>
        <w:tc>
          <w:tcPr>
            <w:tcW w:w="2773"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272" w:type="dxa"/>
            <w:tcBorders>
              <w:top w:val="nil"/>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56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567"/>
          <w:jc w:val="center"/>
        </w:trPr>
        <w:tc>
          <w:tcPr>
            <w:tcW w:w="915"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p w:rsidR="00AE7104" w:rsidRDefault="00AE7104">
            <w:pPr>
              <w:widowControl/>
              <w:jc w:val="center"/>
              <w:rPr>
                <w:rFonts w:ascii="宋体" w:hAnsi="宋体" w:cs="宋体"/>
                <w:kern w:val="0"/>
                <w:szCs w:val="21"/>
              </w:rPr>
            </w:pPr>
          </w:p>
        </w:tc>
        <w:tc>
          <w:tcPr>
            <w:tcW w:w="2773"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272" w:type="dxa"/>
            <w:tcBorders>
              <w:top w:val="nil"/>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562" w:type="dxa"/>
            <w:tcBorders>
              <w:top w:val="nil"/>
              <w:left w:val="nil"/>
              <w:bottom w:val="single" w:sz="4" w:space="0" w:color="auto"/>
              <w:right w:val="single" w:sz="4" w:space="0" w:color="auto"/>
            </w:tcBorders>
            <w:vAlign w:val="center"/>
          </w:tcPr>
          <w:p w:rsidR="00AE7104" w:rsidRDefault="00AE7104">
            <w:pPr>
              <w:widowControl/>
              <w:jc w:val="right"/>
              <w:rPr>
                <w:rFonts w:ascii="宋体" w:hAnsi="宋体" w:cs="宋体"/>
                <w:kern w:val="0"/>
                <w:szCs w:val="21"/>
              </w:rPr>
            </w:pPr>
          </w:p>
        </w:tc>
      </w:tr>
      <w:tr w:rsidR="00AE7104">
        <w:trPr>
          <w:trHeight w:val="567"/>
          <w:jc w:val="center"/>
        </w:trPr>
        <w:tc>
          <w:tcPr>
            <w:tcW w:w="915" w:type="dxa"/>
            <w:tcBorders>
              <w:top w:val="nil"/>
              <w:left w:val="single" w:sz="4" w:space="0" w:color="auto"/>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773" w:type="dxa"/>
            <w:tcBorders>
              <w:top w:val="single" w:sz="4" w:space="0" w:color="auto"/>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272" w:type="dxa"/>
            <w:tcBorders>
              <w:top w:val="nil"/>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c>
          <w:tcPr>
            <w:tcW w:w="2562" w:type="dxa"/>
            <w:tcBorders>
              <w:top w:val="nil"/>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r>
      <w:tr w:rsidR="00AE7104">
        <w:trPr>
          <w:trHeight w:val="567"/>
          <w:jc w:val="center"/>
        </w:trPr>
        <w:tc>
          <w:tcPr>
            <w:tcW w:w="3688" w:type="dxa"/>
            <w:gridSpan w:val="2"/>
            <w:tcBorders>
              <w:top w:val="nil"/>
              <w:left w:val="single" w:sz="4" w:space="0" w:color="auto"/>
              <w:bottom w:val="single" w:sz="4" w:space="0" w:color="auto"/>
              <w:right w:val="single" w:sz="4" w:space="0" w:color="auto"/>
            </w:tcBorders>
            <w:vAlign w:val="center"/>
          </w:tcPr>
          <w:p w:rsidR="00AE7104" w:rsidRDefault="00DA7B1D">
            <w:pPr>
              <w:widowControl/>
              <w:jc w:val="center"/>
              <w:rPr>
                <w:rFonts w:ascii="宋体" w:hAnsi="宋体" w:cs="宋体"/>
                <w:kern w:val="0"/>
                <w:szCs w:val="21"/>
              </w:rPr>
            </w:pPr>
            <w:r>
              <w:rPr>
                <w:rFonts w:ascii="宋体" w:hAnsi="宋体" w:cs="宋体" w:hint="eastAsia"/>
                <w:kern w:val="0"/>
                <w:szCs w:val="21"/>
              </w:rPr>
              <w:t>投标报价</w:t>
            </w:r>
          </w:p>
        </w:tc>
        <w:tc>
          <w:tcPr>
            <w:tcW w:w="4834" w:type="dxa"/>
            <w:gridSpan w:val="2"/>
            <w:tcBorders>
              <w:top w:val="nil"/>
              <w:left w:val="nil"/>
              <w:bottom w:val="single" w:sz="4" w:space="0" w:color="auto"/>
              <w:right w:val="single" w:sz="4" w:space="0" w:color="auto"/>
            </w:tcBorders>
            <w:vAlign w:val="center"/>
          </w:tcPr>
          <w:p w:rsidR="00AE7104" w:rsidRDefault="00AE7104">
            <w:pPr>
              <w:widowControl/>
              <w:jc w:val="center"/>
              <w:rPr>
                <w:rFonts w:ascii="宋体" w:hAnsi="宋体" w:cs="宋体"/>
                <w:kern w:val="0"/>
                <w:szCs w:val="21"/>
              </w:rPr>
            </w:pPr>
          </w:p>
        </w:tc>
      </w:tr>
    </w:tbl>
    <w:p w:rsidR="00AE7104" w:rsidRDefault="00AE7104">
      <w:pPr>
        <w:spacing w:line="440" w:lineRule="exact"/>
        <w:jc w:val="center"/>
        <w:rPr>
          <w:rFonts w:ascii="宋体" w:hAnsi="宋体" w:cs="宋体"/>
          <w:sz w:val="20"/>
          <w:szCs w:val="20"/>
        </w:rPr>
      </w:pPr>
    </w:p>
    <w:p w:rsidR="00AE7104" w:rsidRDefault="00AE7104">
      <w:pPr>
        <w:pStyle w:val="2"/>
        <w:spacing w:before="0" w:after="0"/>
        <w:jc w:val="center"/>
        <w:rPr>
          <w:rFonts w:ascii="宋体" w:eastAsia="宋体" w:hAnsi="宋体" w:cs="宋体"/>
        </w:rPr>
      </w:pPr>
    </w:p>
    <w:p w:rsidR="00AE7104" w:rsidRDefault="00DA7B1D">
      <w:pPr>
        <w:pStyle w:val="2"/>
        <w:spacing w:before="0" w:after="0"/>
        <w:jc w:val="center"/>
        <w:rPr>
          <w:rFonts w:ascii="宋体" w:eastAsia="宋体" w:hAnsi="宋体" w:cs="宋体"/>
        </w:rPr>
      </w:pPr>
      <w:bookmarkStart w:id="100" w:name="_Toc4769174"/>
      <w:r>
        <w:rPr>
          <w:rFonts w:ascii="宋体" w:eastAsia="宋体" w:hAnsi="宋体" w:cs="宋体" w:hint="eastAsia"/>
        </w:rPr>
        <w:t>六、承包人建议书</w:t>
      </w:r>
      <w:bookmarkEnd w:id="100"/>
    </w:p>
    <w:p w:rsidR="00AE7104" w:rsidRDefault="00DA7B1D">
      <w:pPr>
        <w:spacing w:line="440" w:lineRule="exact"/>
        <w:rPr>
          <w:rFonts w:ascii="宋体" w:hAnsi="宋体" w:cs="宋体"/>
          <w:szCs w:val="21"/>
        </w:rPr>
      </w:pPr>
      <w:r>
        <w:rPr>
          <w:rFonts w:ascii="宋体" w:hAnsi="宋体" w:cs="宋体" w:hint="eastAsia"/>
          <w:szCs w:val="21"/>
        </w:rPr>
        <w:t>（一）图纸</w:t>
      </w:r>
    </w:p>
    <w:p w:rsidR="00AE7104" w:rsidRDefault="00DA7B1D">
      <w:pPr>
        <w:spacing w:line="440" w:lineRule="exact"/>
        <w:rPr>
          <w:rFonts w:ascii="宋体" w:hAnsi="宋体" w:cs="宋体"/>
          <w:szCs w:val="21"/>
        </w:rPr>
      </w:pPr>
      <w:r>
        <w:rPr>
          <w:rFonts w:ascii="宋体" w:hAnsi="宋体" w:cs="宋体" w:hint="eastAsia"/>
          <w:szCs w:val="21"/>
        </w:rPr>
        <w:t>（二）工程详细说明</w:t>
      </w:r>
    </w:p>
    <w:p w:rsidR="00AE7104" w:rsidRDefault="00DA7B1D">
      <w:pPr>
        <w:spacing w:line="440" w:lineRule="exact"/>
        <w:rPr>
          <w:rFonts w:ascii="宋体" w:hAnsi="宋体" w:cs="宋体"/>
          <w:szCs w:val="21"/>
        </w:rPr>
      </w:pPr>
      <w:r>
        <w:rPr>
          <w:rFonts w:ascii="宋体" w:hAnsi="宋体" w:cs="宋体" w:hint="eastAsia"/>
          <w:szCs w:val="21"/>
        </w:rPr>
        <w:t>（三）设备方案</w:t>
      </w:r>
    </w:p>
    <w:p w:rsidR="00AE7104" w:rsidRDefault="00DA7B1D">
      <w:pPr>
        <w:ind w:firstLineChars="200" w:firstLine="420"/>
        <w:rPr>
          <w:rFonts w:ascii="宋体" w:hAnsi="宋体" w:cs="宋体"/>
        </w:rPr>
      </w:pPr>
      <w:r>
        <w:rPr>
          <w:rFonts w:ascii="宋体" w:hAnsi="宋体" w:cs="宋体" w:hint="eastAsia"/>
        </w:rPr>
        <w:t>1．生产设备。</w:t>
      </w:r>
    </w:p>
    <w:p w:rsidR="00AE7104" w:rsidRDefault="00DA7B1D">
      <w:pPr>
        <w:ind w:firstLineChars="200" w:firstLine="420"/>
        <w:rPr>
          <w:rFonts w:ascii="宋体" w:hAnsi="宋体" w:cs="宋体"/>
        </w:rPr>
      </w:pPr>
      <w:r>
        <w:rPr>
          <w:rFonts w:ascii="宋体" w:hAnsi="宋体" w:cs="宋体" w:hint="eastAsia"/>
        </w:rPr>
        <w:t>2．必备的备品备件。</w:t>
      </w:r>
    </w:p>
    <w:p w:rsidR="00AE7104" w:rsidRDefault="00DA7B1D">
      <w:pPr>
        <w:ind w:firstLineChars="200" w:firstLine="420"/>
        <w:rPr>
          <w:rFonts w:ascii="宋体" w:hAnsi="宋体" w:cs="宋体"/>
        </w:rPr>
      </w:pPr>
      <w:r>
        <w:rPr>
          <w:rFonts w:ascii="宋体" w:hAnsi="宋体" w:cs="宋体" w:hint="eastAsia"/>
        </w:rPr>
        <w:t>3. 备选的备品备件。</w:t>
      </w:r>
    </w:p>
    <w:p w:rsidR="00AE7104" w:rsidRDefault="00DA7B1D">
      <w:pPr>
        <w:spacing w:line="440" w:lineRule="exact"/>
        <w:rPr>
          <w:rFonts w:ascii="宋体" w:hAnsi="宋体" w:cs="宋体"/>
          <w:szCs w:val="21"/>
        </w:rPr>
      </w:pPr>
      <w:r>
        <w:rPr>
          <w:rFonts w:ascii="宋体" w:hAnsi="宋体" w:cs="宋体" w:hint="eastAsia"/>
          <w:szCs w:val="21"/>
        </w:rPr>
        <w:t>（四）分包方案</w:t>
      </w:r>
    </w:p>
    <w:p w:rsidR="00AE7104" w:rsidRDefault="00DA7B1D">
      <w:pPr>
        <w:spacing w:line="440" w:lineRule="exact"/>
        <w:rPr>
          <w:rFonts w:ascii="宋体" w:hAnsi="宋体" w:cs="宋体"/>
          <w:szCs w:val="21"/>
        </w:rPr>
      </w:pPr>
      <w:r>
        <w:rPr>
          <w:rFonts w:ascii="宋体" w:hAnsi="宋体" w:cs="宋体" w:hint="eastAsia"/>
          <w:szCs w:val="21"/>
        </w:rPr>
        <w:t>（五）对发包人要求错误的说明</w:t>
      </w:r>
    </w:p>
    <w:p w:rsidR="00AE7104" w:rsidRDefault="00DA7B1D">
      <w:pPr>
        <w:spacing w:line="440" w:lineRule="exact"/>
        <w:rPr>
          <w:rFonts w:ascii="宋体" w:hAnsi="宋体" w:cs="宋体"/>
          <w:szCs w:val="21"/>
        </w:rPr>
      </w:pPr>
      <w:r>
        <w:rPr>
          <w:rFonts w:ascii="宋体" w:hAnsi="宋体" w:cs="宋体" w:hint="eastAsia"/>
          <w:szCs w:val="21"/>
        </w:rPr>
        <w:t>（六）其他</w:t>
      </w:r>
    </w:p>
    <w:p w:rsidR="00AE7104" w:rsidRDefault="00AE7104">
      <w:pPr>
        <w:rPr>
          <w:rFonts w:ascii="宋体" w:hAnsi="宋体" w:cs="宋体"/>
        </w:rPr>
      </w:pPr>
    </w:p>
    <w:p w:rsidR="00AE7104" w:rsidRDefault="00DA7B1D">
      <w:pPr>
        <w:jc w:val="center"/>
        <w:rPr>
          <w:rFonts w:ascii="宋体" w:hAnsi="宋体" w:cs="宋体"/>
        </w:rPr>
      </w:pPr>
      <w:r>
        <w:rPr>
          <w:rFonts w:ascii="宋体" w:hAnsi="宋体" w:cs="宋体" w:hint="eastAsia"/>
        </w:rPr>
        <w:t>说明：发包人认为承包人实施计划中的有关内容应列入承包人建议书的，应在本页载明。</w:t>
      </w:r>
      <w:r>
        <w:rPr>
          <w:rFonts w:ascii="宋体" w:hAnsi="宋体" w:cs="宋体" w:hint="eastAsia"/>
        </w:rPr>
        <w:br w:type="page"/>
      </w:r>
    </w:p>
    <w:p w:rsidR="00AE7104" w:rsidRDefault="00DA7B1D">
      <w:pPr>
        <w:pStyle w:val="2"/>
        <w:spacing w:before="0" w:after="0"/>
        <w:jc w:val="center"/>
        <w:rPr>
          <w:rFonts w:ascii="宋体" w:eastAsia="宋体" w:hAnsi="宋体" w:cs="宋体"/>
        </w:rPr>
      </w:pPr>
      <w:bookmarkStart w:id="101" w:name="_Toc4769175"/>
      <w:r>
        <w:rPr>
          <w:rFonts w:ascii="宋体" w:eastAsia="宋体" w:hAnsi="宋体" w:cs="宋体" w:hint="eastAsia"/>
        </w:rPr>
        <w:lastRenderedPageBreak/>
        <w:t>七、承包人实施计划</w:t>
      </w:r>
      <w:bookmarkEnd w:id="101"/>
    </w:p>
    <w:p w:rsidR="00AE7104" w:rsidRDefault="00DA7B1D">
      <w:pPr>
        <w:spacing w:line="360" w:lineRule="auto"/>
        <w:rPr>
          <w:rFonts w:ascii="宋体" w:hAnsi="宋体" w:cs="宋体"/>
          <w:szCs w:val="21"/>
        </w:rPr>
      </w:pPr>
      <w:r>
        <w:rPr>
          <w:rFonts w:ascii="宋体" w:hAnsi="宋体" w:cs="宋体" w:hint="eastAsia"/>
          <w:szCs w:val="21"/>
        </w:rPr>
        <w:t>（一）概述</w:t>
      </w:r>
    </w:p>
    <w:p w:rsidR="00AE7104" w:rsidRDefault="00DA7B1D">
      <w:pPr>
        <w:ind w:firstLineChars="200" w:firstLine="420"/>
        <w:rPr>
          <w:rFonts w:ascii="宋体" w:hAnsi="宋体" w:cs="宋体"/>
        </w:rPr>
      </w:pPr>
      <w:r>
        <w:rPr>
          <w:rFonts w:ascii="宋体" w:hAnsi="宋体" w:cs="宋体" w:hint="eastAsia"/>
        </w:rPr>
        <w:t>1. 项目简要介绍。</w:t>
      </w:r>
    </w:p>
    <w:p w:rsidR="00AE7104" w:rsidRDefault="00DA7B1D">
      <w:pPr>
        <w:ind w:firstLineChars="200" w:firstLine="420"/>
        <w:rPr>
          <w:rFonts w:ascii="宋体" w:hAnsi="宋体" w:cs="宋体"/>
        </w:rPr>
      </w:pPr>
      <w:r>
        <w:rPr>
          <w:rFonts w:ascii="宋体" w:hAnsi="宋体" w:cs="宋体" w:hint="eastAsia"/>
        </w:rPr>
        <w:t>2. 项目范围。</w:t>
      </w:r>
    </w:p>
    <w:p w:rsidR="00AE7104" w:rsidRDefault="00DA7B1D">
      <w:pPr>
        <w:ind w:firstLineChars="200" w:firstLine="420"/>
        <w:rPr>
          <w:rFonts w:ascii="宋体" w:hAnsi="宋体" w:cs="宋体"/>
        </w:rPr>
      </w:pPr>
      <w:r>
        <w:rPr>
          <w:rFonts w:ascii="宋体" w:hAnsi="宋体" w:cs="宋体" w:hint="eastAsia"/>
        </w:rPr>
        <w:t>3. 项目特点。</w:t>
      </w:r>
    </w:p>
    <w:p w:rsidR="00AE7104" w:rsidRDefault="00DA7B1D">
      <w:pPr>
        <w:spacing w:line="360" w:lineRule="auto"/>
        <w:rPr>
          <w:rFonts w:ascii="宋体" w:hAnsi="宋体" w:cs="宋体"/>
          <w:szCs w:val="21"/>
        </w:rPr>
      </w:pPr>
      <w:r>
        <w:rPr>
          <w:rFonts w:ascii="宋体" w:hAnsi="宋体" w:cs="宋体" w:hint="eastAsia"/>
          <w:szCs w:val="21"/>
        </w:rPr>
        <w:t>（二）总体实施方案</w:t>
      </w:r>
    </w:p>
    <w:p w:rsidR="00AE7104" w:rsidRDefault="00DA7B1D">
      <w:pPr>
        <w:ind w:firstLineChars="200" w:firstLine="420"/>
        <w:rPr>
          <w:rFonts w:ascii="宋体" w:hAnsi="宋体" w:cs="宋体"/>
        </w:rPr>
      </w:pPr>
      <w:r>
        <w:rPr>
          <w:rFonts w:ascii="宋体" w:hAnsi="宋体" w:cs="宋体" w:hint="eastAsia"/>
        </w:rPr>
        <w:t>1. 项目目标（质量、工期、造价）。</w:t>
      </w:r>
    </w:p>
    <w:p w:rsidR="00AE7104" w:rsidRDefault="00DA7B1D">
      <w:pPr>
        <w:ind w:firstLineChars="200" w:firstLine="420"/>
        <w:rPr>
          <w:rFonts w:ascii="宋体" w:hAnsi="宋体" w:cs="宋体"/>
        </w:rPr>
      </w:pPr>
      <w:r>
        <w:rPr>
          <w:rFonts w:ascii="宋体" w:hAnsi="宋体" w:cs="宋体" w:hint="eastAsia"/>
        </w:rPr>
        <w:t>2. 项目实施组织形式。</w:t>
      </w:r>
    </w:p>
    <w:p w:rsidR="00AE7104" w:rsidRDefault="00DA7B1D">
      <w:pPr>
        <w:ind w:firstLineChars="200" w:firstLine="420"/>
        <w:rPr>
          <w:rFonts w:ascii="宋体" w:hAnsi="宋体" w:cs="宋体"/>
        </w:rPr>
      </w:pPr>
      <w:r>
        <w:rPr>
          <w:rFonts w:ascii="宋体" w:hAnsi="宋体" w:cs="宋体" w:hint="eastAsia"/>
        </w:rPr>
        <w:t>3. 项目阶段划分。</w:t>
      </w:r>
    </w:p>
    <w:p w:rsidR="00AE7104" w:rsidRDefault="00DA7B1D">
      <w:pPr>
        <w:ind w:firstLineChars="200" w:firstLine="420"/>
        <w:rPr>
          <w:rFonts w:ascii="宋体" w:hAnsi="宋体" w:cs="宋体"/>
        </w:rPr>
      </w:pPr>
      <w:r>
        <w:rPr>
          <w:rFonts w:ascii="宋体" w:hAnsi="宋体" w:cs="宋体" w:hint="eastAsia"/>
        </w:rPr>
        <w:t>4. 项目工作分解结构。</w:t>
      </w:r>
    </w:p>
    <w:p w:rsidR="00AE7104" w:rsidRDefault="00DA7B1D">
      <w:pPr>
        <w:ind w:firstLineChars="200" w:firstLine="420"/>
        <w:rPr>
          <w:rFonts w:ascii="宋体" w:hAnsi="宋体" w:cs="宋体"/>
        </w:rPr>
      </w:pPr>
      <w:r>
        <w:rPr>
          <w:rFonts w:ascii="宋体" w:hAnsi="宋体" w:cs="宋体" w:hint="eastAsia"/>
        </w:rPr>
        <w:t>5. 对项目各阶段工作及文件的要求。</w:t>
      </w:r>
    </w:p>
    <w:p w:rsidR="00AE7104" w:rsidRDefault="00DA7B1D">
      <w:pPr>
        <w:ind w:firstLineChars="200" w:firstLine="420"/>
        <w:rPr>
          <w:rFonts w:ascii="宋体" w:hAnsi="宋体" w:cs="宋体"/>
        </w:rPr>
      </w:pPr>
      <w:r>
        <w:rPr>
          <w:rFonts w:ascii="宋体" w:hAnsi="宋体" w:cs="宋体" w:hint="eastAsia"/>
        </w:rPr>
        <w:t>6. 项目分包和采购计划。</w:t>
      </w:r>
    </w:p>
    <w:p w:rsidR="00AE7104" w:rsidRDefault="00DA7B1D">
      <w:pPr>
        <w:ind w:firstLineChars="200" w:firstLine="420"/>
        <w:rPr>
          <w:rFonts w:ascii="宋体" w:hAnsi="宋体" w:cs="宋体"/>
        </w:rPr>
      </w:pPr>
      <w:r>
        <w:rPr>
          <w:rFonts w:ascii="宋体" w:hAnsi="宋体" w:cs="宋体" w:hint="eastAsia"/>
        </w:rPr>
        <w:t>7. 项目沟通与协调程序。</w:t>
      </w:r>
    </w:p>
    <w:p w:rsidR="00AE7104" w:rsidRDefault="00DA7B1D">
      <w:pPr>
        <w:spacing w:line="360" w:lineRule="auto"/>
        <w:rPr>
          <w:rFonts w:ascii="宋体" w:hAnsi="宋体" w:cs="宋体"/>
          <w:szCs w:val="21"/>
        </w:rPr>
      </w:pPr>
      <w:r>
        <w:rPr>
          <w:rFonts w:ascii="宋体" w:hAnsi="宋体" w:cs="宋体" w:hint="eastAsia"/>
          <w:szCs w:val="21"/>
        </w:rPr>
        <w:t>（三）项目实施要点</w:t>
      </w:r>
    </w:p>
    <w:p w:rsidR="00AE7104" w:rsidRDefault="00DA7B1D">
      <w:pPr>
        <w:ind w:firstLineChars="200" w:firstLine="420"/>
        <w:rPr>
          <w:rFonts w:ascii="宋体" w:hAnsi="宋体" w:cs="宋体"/>
        </w:rPr>
      </w:pPr>
      <w:r>
        <w:rPr>
          <w:rFonts w:ascii="宋体" w:hAnsi="宋体" w:cs="宋体" w:hint="eastAsia"/>
        </w:rPr>
        <w:t>1. 设计实施要点。</w:t>
      </w:r>
    </w:p>
    <w:p w:rsidR="00AE7104" w:rsidRDefault="00DA7B1D">
      <w:pPr>
        <w:ind w:firstLineChars="200" w:firstLine="420"/>
        <w:rPr>
          <w:rFonts w:ascii="宋体" w:hAnsi="宋体" w:cs="宋体"/>
        </w:rPr>
      </w:pPr>
      <w:r>
        <w:rPr>
          <w:rFonts w:ascii="宋体" w:hAnsi="宋体" w:cs="宋体" w:hint="eastAsia"/>
        </w:rPr>
        <w:t>2. 采购实施要点。</w:t>
      </w:r>
    </w:p>
    <w:p w:rsidR="00AE7104" w:rsidRDefault="00DA7B1D">
      <w:pPr>
        <w:ind w:firstLineChars="200" w:firstLine="420"/>
        <w:rPr>
          <w:rFonts w:ascii="宋体" w:hAnsi="宋体" w:cs="宋体"/>
        </w:rPr>
      </w:pPr>
      <w:r>
        <w:rPr>
          <w:rFonts w:ascii="宋体" w:hAnsi="宋体" w:cs="宋体" w:hint="eastAsia"/>
        </w:rPr>
        <w:t>3. 施工实施要点。</w:t>
      </w:r>
    </w:p>
    <w:p w:rsidR="00AE7104" w:rsidRDefault="00DA7B1D">
      <w:pPr>
        <w:ind w:firstLineChars="200" w:firstLine="420"/>
        <w:rPr>
          <w:rFonts w:ascii="宋体" w:hAnsi="宋体" w:cs="宋体"/>
        </w:rPr>
      </w:pPr>
      <w:r>
        <w:rPr>
          <w:rFonts w:ascii="宋体" w:hAnsi="宋体" w:cs="宋体" w:hint="eastAsia"/>
        </w:rPr>
        <w:t>4. 试运行实施要点。</w:t>
      </w:r>
    </w:p>
    <w:p w:rsidR="00AE7104" w:rsidRDefault="00DA7B1D">
      <w:pPr>
        <w:spacing w:line="360" w:lineRule="auto"/>
        <w:rPr>
          <w:rFonts w:ascii="宋体" w:hAnsi="宋体" w:cs="宋体"/>
          <w:szCs w:val="21"/>
        </w:rPr>
      </w:pPr>
      <w:r>
        <w:rPr>
          <w:rFonts w:ascii="宋体" w:hAnsi="宋体" w:cs="宋体" w:hint="eastAsia"/>
          <w:szCs w:val="21"/>
        </w:rPr>
        <w:t>（四）项目管理要点</w:t>
      </w:r>
    </w:p>
    <w:p w:rsidR="00AE7104" w:rsidRDefault="00DA7B1D">
      <w:pPr>
        <w:ind w:firstLineChars="200" w:firstLine="420"/>
        <w:rPr>
          <w:rFonts w:ascii="宋体" w:hAnsi="宋体" w:cs="宋体"/>
        </w:rPr>
      </w:pPr>
      <w:r>
        <w:rPr>
          <w:rFonts w:ascii="宋体" w:hAnsi="宋体" w:cs="宋体" w:hint="eastAsia"/>
        </w:rPr>
        <w:t>1. 合同管理要点。</w:t>
      </w:r>
    </w:p>
    <w:p w:rsidR="00AE7104" w:rsidRDefault="00DA7B1D">
      <w:pPr>
        <w:ind w:firstLineChars="200" w:firstLine="420"/>
        <w:rPr>
          <w:rFonts w:ascii="宋体" w:hAnsi="宋体" w:cs="宋体"/>
        </w:rPr>
      </w:pPr>
      <w:r>
        <w:rPr>
          <w:rFonts w:ascii="宋体" w:hAnsi="宋体" w:cs="宋体" w:hint="eastAsia"/>
        </w:rPr>
        <w:t>2. 资源管理要点。</w:t>
      </w:r>
    </w:p>
    <w:p w:rsidR="00AE7104" w:rsidRDefault="00DA7B1D">
      <w:pPr>
        <w:ind w:firstLineChars="200" w:firstLine="420"/>
        <w:rPr>
          <w:rFonts w:ascii="宋体" w:hAnsi="宋体" w:cs="宋体"/>
        </w:rPr>
      </w:pPr>
      <w:r>
        <w:rPr>
          <w:rFonts w:ascii="宋体" w:hAnsi="宋体" w:cs="宋体" w:hint="eastAsia"/>
        </w:rPr>
        <w:t>3. 质量控制要点。</w:t>
      </w:r>
    </w:p>
    <w:p w:rsidR="00AE7104" w:rsidRDefault="00DA7B1D">
      <w:pPr>
        <w:ind w:firstLineChars="200" w:firstLine="420"/>
        <w:rPr>
          <w:rFonts w:ascii="宋体" w:hAnsi="宋体" w:cs="宋体"/>
        </w:rPr>
      </w:pPr>
      <w:r>
        <w:rPr>
          <w:rFonts w:ascii="宋体" w:hAnsi="宋体" w:cs="宋体" w:hint="eastAsia"/>
        </w:rPr>
        <w:t>4. 进度控制要点。</w:t>
      </w:r>
    </w:p>
    <w:p w:rsidR="00AE7104" w:rsidRDefault="00DA7B1D">
      <w:pPr>
        <w:ind w:firstLineChars="200" w:firstLine="420"/>
        <w:rPr>
          <w:rFonts w:ascii="宋体" w:hAnsi="宋体" w:cs="宋体"/>
        </w:rPr>
      </w:pPr>
      <w:r>
        <w:rPr>
          <w:rFonts w:ascii="宋体" w:hAnsi="宋体" w:cs="宋体" w:hint="eastAsia"/>
        </w:rPr>
        <w:t>5. 费用估算及控制要点。</w:t>
      </w:r>
    </w:p>
    <w:p w:rsidR="00AE7104" w:rsidRDefault="00DA7B1D">
      <w:pPr>
        <w:ind w:firstLineChars="200" w:firstLine="420"/>
        <w:rPr>
          <w:rFonts w:ascii="宋体" w:hAnsi="宋体" w:cs="宋体"/>
        </w:rPr>
      </w:pPr>
      <w:r>
        <w:rPr>
          <w:rFonts w:ascii="宋体" w:hAnsi="宋体" w:cs="宋体" w:hint="eastAsia"/>
        </w:rPr>
        <w:t>6. 安全管理要点。</w:t>
      </w:r>
    </w:p>
    <w:p w:rsidR="00AE7104" w:rsidRDefault="00DA7B1D">
      <w:pPr>
        <w:ind w:firstLineChars="200" w:firstLine="420"/>
        <w:rPr>
          <w:rFonts w:ascii="宋体" w:hAnsi="宋体" w:cs="宋体"/>
        </w:rPr>
      </w:pPr>
      <w:r>
        <w:rPr>
          <w:rFonts w:ascii="宋体" w:hAnsi="宋体" w:cs="宋体" w:hint="eastAsia"/>
        </w:rPr>
        <w:t>7. 职业健康管理要点。</w:t>
      </w:r>
    </w:p>
    <w:p w:rsidR="00AE7104" w:rsidRDefault="00DA7B1D">
      <w:pPr>
        <w:ind w:firstLineChars="200" w:firstLine="420"/>
        <w:rPr>
          <w:rFonts w:ascii="宋体" w:hAnsi="宋体" w:cs="宋体"/>
        </w:rPr>
      </w:pPr>
      <w:r>
        <w:rPr>
          <w:rFonts w:ascii="宋体" w:hAnsi="宋体" w:cs="宋体" w:hint="eastAsia"/>
        </w:rPr>
        <w:t>8．环境管理要点。</w:t>
      </w:r>
    </w:p>
    <w:p w:rsidR="00AE7104" w:rsidRDefault="00DA7B1D">
      <w:pPr>
        <w:ind w:firstLineChars="200" w:firstLine="420"/>
        <w:rPr>
          <w:rFonts w:ascii="宋体" w:hAnsi="宋体" w:cs="宋体"/>
        </w:rPr>
      </w:pPr>
      <w:r>
        <w:rPr>
          <w:rFonts w:ascii="宋体" w:hAnsi="宋体" w:cs="宋体" w:hint="eastAsia"/>
        </w:rPr>
        <w:t>9. 沟通和协调管理要点。</w:t>
      </w:r>
    </w:p>
    <w:p w:rsidR="00AE7104" w:rsidRDefault="00DA7B1D">
      <w:pPr>
        <w:ind w:firstLineChars="200" w:firstLine="420"/>
        <w:rPr>
          <w:rFonts w:ascii="宋体" w:hAnsi="宋体" w:cs="宋体"/>
        </w:rPr>
      </w:pPr>
      <w:r>
        <w:rPr>
          <w:rFonts w:ascii="宋体" w:hAnsi="宋体" w:cs="宋体" w:hint="eastAsia"/>
        </w:rPr>
        <w:t>10. 财务管理要点。</w:t>
      </w:r>
    </w:p>
    <w:p w:rsidR="00AE7104" w:rsidRDefault="00DA7B1D">
      <w:pPr>
        <w:ind w:firstLineChars="200" w:firstLine="420"/>
        <w:rPr>
          <w:rFonts w:ascii="宋体" w:hAnsi="宋体" w:cs="宋体"/>
        </w:rPr>
      </w:pPr>
      <w:r>
        <w:rPr>
          <w:rFonts w:ascii="宋体" w:hAnsi="宋体" w:cs="宋体" w:hint="eastAsia"/>
        </w:rPr>
        <w:t>11. 风险管理要点。</w:t>
      </w:r>
    </w:p>
    <w:p w:rsidR="00AE7104" w:rsidRDefault="00DA7B1D">
      <w:pPr>
        <w:ind w:firstLineChars="200" w:firstLine="420"/>
        <w:rPr>
          <w:rFonts w:ascii="宋体" w:hAnsi="宋体" w:cs="宋体"/>
        </w:rPr>
      </w:pPr>
      <w:r>
        <w:rPr>
          <w:rFonts w:ascii="宋体" w:hAnsi="宋体" w:cs="宋体" w:hint="eastAsia"/>
        </w:rPr>
        <w:t>12. 文件及信息管理要点。</w:t>
      </w:r>
    </w:p>
    <w:p w:rsidR="00AE7104" w:rsidRDefault="00DA7B1D">
      <w:pPr>
        <w:ind w:firstLineChars="200" w:firstLine="420"/>
        <w:rPr>
          <w:rFonts w:ascii="宋体" w:hAnsi="宋体" w:cs="宋体"/>
        </w:rPr>
      </w:pPr>
      <w:r>
        <w:rPr>
          <w:rFonts w:ascii="宋体" w:hAnsi="宋体" w:cs="宋体" w:hint="eastAsia"/>
        </w:rPr>
        <w:t>13. 报告制度。</w:t>
      </w:r>
    </w:p>
    <w:p w:rsidR="00AE7104" w:rsidRDefault="00AE7104">
      <w:pPr>
        <w:rPr>
          <w:rFonts w:ascii="宋体" w:hAnsi="宋体" w:cs="宋体"/>
        </w:rPr>
      </w:pPr>
    </w:p>
    <w:p w:rsidR="00AE7104" w:rsidRDefault="00DA7B1D">
      <w:pPr>
        <w:rPr>
          <w:rFonts w:ascii="宋体" w:hAnsi="宋体" w:cs="宋体"/>
        </w:rPr>
      </w:pPr>
      <w:r>
        <w:rPr>
          <w:rFonts w:ascii="宋体" w:hAnsi="宋体" w:cs="宋体" w:hint="eastAsia"/>
        </w:rPr>
        <w:t>说明：发包人认为上述内容应列入承包人建议书的，应在“投标文件格式”中“承包人建议书”中载明。</w:t>
      </w:r>
    </w:p>
    <w:p w:rsidR="00AE7104" w:rsidRDefault="00AE7104">
      <w:pPr>
        <w:rPr>
          <w:rFonts w:ascii="宋体" w:hAnsi="宋体" w:cs="宋体"/>
        </w:rPr>
      </w:pPr>
    </w:p>
    <w:p w:rsidR="00AE7104" w:rsidRDefault="00AE7104">
      <w:pPr>
        <w:rPr>
          <w:rFonts w:ascii="宋体" w:hAnsi="宋体" w:cs="宋体"/>
        </w:rPr>
      </w:pPr>
    </w:p>
    <w:p w:rsidR="00AE7104" w:rsidRDefault="00AE7104">
      <w:pPr>
        <w:rPr>
          <w:rFonts w:ascii="宋体" w:hAnsi="宋体" w:cs="宋体"/>
        </w:rPr>
      </w:pPr>
    </w:p>
    <w:p w:rsidR="00AE7104" w:rsidRDefault="00DA7B1D">
      <w:pPr>
        <w:topLinePunct/>
        <w:spacing w:line="440" w:lineRule="exact"/>
        <w:rPr>
          <w:rFonts w:ascii="宋体" w:hAnsi="宋体" w:cs="宋体"/>
        </w:rPr>
      </w:pPr>
      <w:r>
        <w:rPr>
          <w:rFonts w:ascii="宋体" w:hAnsi="宋体" w:cs="宋体" w:hint="eastAsia"/>
        </w:rPr>
        <w:br w:type="page"/>
      </w:r>
    </w:p>
    <w:p w:rsidR="00AE7104" w:rsidRDefault="00DA7B1D">
      <w:pPr>
        <w:pStyle w:val="2"/>
        <w:spacing w:before="0" w:after="0"/>
        <w:jc w:val="center"/>
        <w:rPr>
          <w:rFonts w:ascii="宋体" w:eastAsia="宋体" w:hAnsi="宋体" w:cs="宋体"/>
        </w:rPr>
      </w:pPr>
      <w:bookmarkStart w:id="102" w:name="_Toc4769176"/>
      <w:r>
        <w:rPr>
          <w:rFonts w:ascii="宋体" w:eastAsia="宋体" w:hAnsi="宋体" w:cs="宋体" w:hint="eastAsia"/>
          <w:sz w:val="27"/>
          <w:szCs w:val="27"/>
        </w:rPr>
        <w:lastRenderedPageBreak/>
        <w:t>八、</w:t>
      </w:r>
      <w:r>
        <w:rPr>
          <w:rFonts w:ascii="宋体" w:eastAsia="宋体" w:hAnsi="宋体" w:cs="宋体" w:hint="eastAsia"/>
        </w:rPr>
        <w:t>资格审查资料</w:t>
      </w:r>
      <w:bookmarkEnd w:id="102"/>
    </w:p>
    <w:p w:rsidR="00AE7104" w:rsidRDefault="00DA7B1D">
      <w:pPr>
        <w:pStyle w:val="3"/>
        <w:spacing w:before="0" w:after="0"/>
        <w:rPr>
          <w:rFonts w:ascii="宋体" w:eastAsia="宋体" w:cs="宋体"/>
          <w:sz w:val="23"/>
          <w:szCs w:val="23"/>
        </w:rPr>
      </w:pPr>
      <w:bookmarkStart w:id="103" w:name="_Toc4769177"/>
      <w:r>
        <w:rPr>
          <w:rFonts w:ascii="宋体" w:eastAsia="宋体" w:cs="宋体" w:hint="eastAsia"/>
        </w:rPr>
        <w:t>（一）投标人基本情况表</w:t>
      </w:r>
      <w:bookmarkEnd w:id="103"/>
    </w:p>
    <w:tbl>
      <w:tblPr>
        <w:tblW w:w="85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98"/>
        <w:gridCol w:w="951"/>
        <w:gridCol w:w="840"/>
        <w:gridCol w:w="420"/>
        <w:gridCol w:w="311"/>
        <w:gridCol w:w="1078"/>
        <w:gridCol w:w="490"/>
        <w:gridCol w:w="860"/>
        <w:gridCol w:w="992"/>
      </w:tblGrid>
      <w:tr w:rsidR="00AE7104">
        <w:trPr>
          <w:trHeight w:val="561"/>
        </w:trPr>
        <w:tc>
          <w:tcPr>
            <w:tcW w:w="1728" w:type="dxa"/>
            <w:tcBorders>
              <w:top w:val="single" w:sz="4" w:space="0" w:color="auto"/>
              <w:left w:val="single" w:sz="4" w:space="0" w:color="auto"/>
              <w:bottom w:val="single" w:sz="4" w:space="0" w:color="auto"/>
              <w:right w:val="single" w:sz="4" w:space="0" w:color="auto"/>
            </w:tcBorders>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投标人名称</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AE7104" w:rsidRDefault="00AE7104">
            <w:pPr>
              <w:topLinePunct/>
              <w:spacing w:line="440" w:lineRule="exact"/>
              <w:jc w:val="center"/>
              <w:rPr>
                <w:rFonts w:ascii="宋体" w:hAnsi="宋体" w:cs="宋体"/>
                <w:szCs w:val="21"/>
              </w:rPr>
            </w:pPr>
          </w:p>
        </w:tc>
      </w:tr>
      <w:tr w:rsidR="00AE7104">
        <w:trPr>
          <w:trHeight w:val="611"/>
        </w:trPr>
        <w:tc>
          <w:tcPr>
            <w:tcW w:w="1728" w:type="dxa"/>
            <w:tcBorders>
              <w:top w:val="single" w:sz="4" w:space="0" w:color="auto"/>
              <w:left w:val="single" w:sz="4" w:space="0" w:color="auto"/>
              <w:bottom w:val="single" w:sz="4" w:space="0" w:color="auto"/>
              <w:right w:val="single" w:sz="4" w:space="0" w:color="auto"/>
            </w:tcBorders>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AE7104" w:rsidRDefault="00AE7104">
            <w:pPr>
              <w:topLinePunct/>
              <w:spacing w:line="440" w:lineRule="exact"/>
              <w:jc w:val="center"/>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AE7104" w:rsidRDefault="00AE7104">
            <w:pPr>
              <w:topLinePunct/>
              <w:spacing w:line="440" w:lineRule="exact"/>
              <w:jc w:val="center"/>
              <w:rPr>
                <w:rFonts w:ascii="宋体" w:hAnsi="宋体" w:cs="宋体"/>
                <w:szCs w:val="21"/>
              </w:rPr>
            </w:pPr>
          </w:p>
        </w:tc>
      </w:tr>
      <w:tr w:rsidR="00AE7104">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AE7104" w:rsidRDefault="00AE7104">
            <w:pPr>
              <w:topLinePunct/>
              <w:spacing w:line="440" w:lineRule="exact"/>
              <w:jc w:val="center"/>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电 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AE7104" w:rsidRDefault="00AE7104">
            <w:pPr>
              <w:topLinePunct/>
              <w:spacing w:line="440" w:lineRule="exact"/>
              <w:jc w:val="center"/>
              <w:rPr>
                <w:rFonts w:ascii="宋体" w:hAnsi="宋体" w:cs="宋体"/>
                <w:szCs w:val="21"/>
              </w:rPr>
            </w:pPr>
          </w:p>
        </w:tc>
      </w:tr>
      <w:tr w:rsidR="00AE7104">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rsidR="00AE7104" w:rsidRDefault="00AE7104">
            <w:pPr>
              <w:topLinePunct/>
              <w:spacing w:line="440" w:lineRule="exact"/>
              <w:jc w:val="center"/>
              <w:rPr>
                <w:rFonts w:ascii="宋体" w:hAnsi="宋体" w:cs="宋体"/>
                <w:szCs w:val="21"/>
              </w:rPr>
            </w:pPr>
          </w:p>
        </w:tc>
        <w:tc>
          <w:tcPr>
            <w:tcW w:w="898" w:type="dxa"/>
            <w:tcBorders>
              <w:top w:val="single" w:sz="4" w:space="0" w:color="auto"/>
              <w:left w:val="single" w:sz="4" w:space="0" w:color="auto"/>
              <w:bottom w:val="single" w:sz="4" w:space="0" w:color="auto"/>
              <w:right w:val="single" w:sz="4" w:space="0" w:color="auto"/>
            </w:tcBorders>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传  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AE7104" w:rsidRDefault="00AE7104">
            <w:pPr>
              <w:topLinePunct/>
              <w:spacing w:line="440" w:lineRule="exact"/>
              <w:jc w:val="center"/>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网 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AE7104" w:rsidRDefault="00AE7104">
            <w:pPr>
              <w:topLinePunct/>
              <w:spacing w:line="440" w:lineRule="exact"/>
              <w:jc w:val="center"/>
              <w:rPr>
                <w:rFonts w:ascii="宋体" w:hAnsi="宋体" w:cs="宋体"/>
                <w:szCs w:val="21"/>
              </w:rPr>
            </w:pPr>
          </w:p>
        </w:tc>
      </w:tr>
      <w:tr w:rsidR="00AE7104">
        <w:trPr>
          <w:trHeight w:val="614"/>
        </w:trPr>
        <w:tc>
          <w:tcPr>
            <w:tcW w:w="1728" w:type="dxa"/>
            <w:tcBorders>
              <w:top w:val="single" w:sz="4" w:space="0" w:color="auto"/>
              <w:left w:val="single" w:sz="4" w:space="0" w:color="auto"/>
              <w:bottom w:val="single" w:sz="4" w:space="0" w:color="auto"/>
              <w:right w:val="single" w:sz="4" w:space="0" w:color="auto"/>
            </w:tcBorders>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组织结构</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AE7104" w:rsidRDefault="00AE7104">
            <w:pPr>
              <w:topLinePunct/>
              <w:spacing w:line="440" w:lineRule="exact"/>
              <w:jc w:val="center"/>
              <w:rPr>
                <w:rFonts w:ascii="宋体" w:hAnsi="宋体" w:cs="宋体"/>
                <w:szCs w:val="21"/>
              </w:rPr>
            </w:pPr>
          </w:p>
        </w:tc>
      </w:tr>
      <w:tr w:rsidR="00AE7104">
        <w:trPr>
          <w:trHeight w:val="608"/>
        </w:trPr>
        <w:tc>
          <w:tcPr>
            <w:tcW w:w="1728" w:type="dxa"/>
            <w:tcBorders>
              <w:top w:val="single" w:sz="4" w:space="0" w:color="auto"/>
              <w:left w:val="single" w:sz="4" w:space="0" w:color="auto"/>
              <w:bottom w:val="single" w:sz="4" w:space="0" w:color="auto"/>
              <w:right w:val="single" w:sz="4" w:space="0" w:color="auto"/>
            </w:tcBorders>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AE7104" w:rsidRDefault="00AE7104">
            <w:pPr>
              <w:topLinePunct/>
              <w:spacing w:line="440" w:lineRule="exact"/>
              <w:jc w:val="center"/>
              <w:rPr>
                <w:rFonts w:ascii="宋体" w:hAnsi="宋体" w:cs="宋体"/>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AE7104" w:rsidRDefault="00AE7104">
            <w:pPr>
              <w:topLinePunct/>
              <w:spacing w:line="440" w:lineRule="exact"/>
              <w:jc w:val="center"/>
              <w:rPr>
                <w:rFonts w:ascii="宋体" w:hAnsi="宋体" w:cs="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AE7104" w:rsidRDefault="00AE7104">
            <w:pPr>
              <w:topLinePunct/>
              <w:spacing w:line="440" w:lineRule="exact"/>
              <w:jc w:val="center"/>
              <w:rPr>
                <w:rFonts w:ascii="宋体" w:hAnsi="宋体" w:cs="宋体"/>
                <w:szCs w:val="21"/>
              </w:rPr>
            </w:pPr>
          </w:p>
        </w:tc>
      </w:tr>
      <w:tr w:rsidR="00AE7104">
        <w:trPr>
          <w:trHeight w:val="602"/>
        </w:trPr>
        <w:tc>
          <w:tcPr>
            <w:tcW w:w="1728" w:type="dxa"/>
            <w:tcBorders>
              <w:top w:val="single" w:sz="4" w:space="0" w:color="auto"/>
              <w:left w:val="single" w:sz="4" w:space="0" w:color="auto"/>
              <w:bottom w:val="single" w:sz="4" w:space="0" w:color="auto"/>
              <w:right w:val="single" w:sz="4" w:space="0" w:color="auto"/>
            </w:tcBorders>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AE7104" w:rsidRDefault="00AE7104">
            <w:pPr>
              <w:topLinePunct/>
              <w:spacing w:line="440" w:lineRule="exact"/>
              <w:jc w:val="center"/>
              <w:rPr>
                <w:rFonts w:ascii="宋体" w:hAnsi="宋体" w:cs="宋体"/>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AE7104" w:rsidRDefault="00AE7104">
            <w:pPr>
              <w:topLinePunct/>
              <w:spacing w:line="440" w:lineRule="exact"/>
              <w:jc w:val="center"/>
              <w:rPr>
                <w:rFonts w:ascii="宋体" w:hAnsi="宋体" w:cs="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AE7104" w:rsidRDefault="00AE7104">
            <w:pPr>
              <w:topLinePunct/>
              <w:spacing w:line="440" w:lineRule="exact"/>
              <w:jc w:val="center"/>
              <w:rPr>
                <w:rFonts w:ascii="宋体" w:hAnsi="宋体" w:cs="宋体"/>
                <w:szCs w:val="21"/>
              </w:rPr>
            </w:pPr>
          </w:p>
        </w:tc>
      </w:tr>
      <w:tr w:rsidR="00AE7104">
        <w:trPr>
          <w:trHeight w:val="624"/>
        </w:trPr>
        <w:tc>
          <w:tcPr>
            <w:tcW w:w="1728" w:type="dxa"/>
            <w:tcBorders>
              <w:top w:val="single" w:sz="4" w:space="0" w:color="auto"/>
              <w:left w:val="single" w:sz="4" w:space="0" w:color="auto"/>
              <w:bottom w:val="single" w:sz="4" w:space="0" w:color="auto"/>
              <w:right w:val="single" w:sz="4" w:space="0" w:color="auto"/>
            </w:tcBorders>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AE7104" w:rsidRDefault="00AE7104">
            <w:pPr>
              <w:topLinePunct/>
              <w:spacing w:line="440" w:lineRule="exact"/>
              <w:jc w:val="center"/>
              <w:rPr>
                <w:rFonts w:ascii="宋体" w:hAnsi="宋体" w:cs="宋体"/>
                <w:szCs w:val="21"/>
              </w:rPr>
            </w:pPr>
          </w:p>
        </w:tc>
        <w:tc>
          <w:tcPr>
            <w:tcW w:w="4991" w:type="dxa"/>
            <w:gridSpan w:val="7"/>
            <w:tcBorders>
              <w:top w:val="single" w:sz="4" w:space="0" w:color="auto"/>
              <w:left w:val="single" w:sz="4" w:space="0" w:color="auto"/>
              <w:bottom w:val="single" w:sz="4" w:space="0" w:color="auto"/>
              <w:right w:val="single" w:sz="4" w:space="0" w:color="auto"/>
            </w:tcBorders>
            <w:vAlign w:val="center"/>
          </w:tcPr>
          <w:p w:rsidR="00AE7104" w:rsidRDefault="00DA7B1D">
            <w:pPr>
              <w:topLinePunct/>
              <w:spacing w:line="440" w:lineRule="exact"/>
              <w:ind w:firstLineChars="50" w:firstLine="105"/>
              <w:jc w:val="center"/>
              <w:rPr>
                <w:rFonts w:ascii="宋体" w:hAnsi="宋体" w:cs="宋体"/>
                <w:szCs w:val="21"/>
              </w:rPr>
            </w:pPr>
            <w:r>
              <w:rPr>
                <w:rFonts w:ascii="宋体" w:hAnsi="宋体" w:cs="宋体" w:hint="eastAsia"/>
                <w:szCs w:val="21"/>
              </w:rPr>
              <w:t>员工总人数：</w:t>
            </w:r>
          </w:p>
        </w:tc>
      </w:tr>
      <w:tr w:rsidR="00AE7104">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AE7104" w:rsidRDefault="00AE7104">
            <w:pPr>
              <w:topLinePunct/>
              <w:spacing w:line="440" w:lineRule="exact"/>
              <w:jc w:val="center"/>
              <w:rPr>
                <w:rFonts w:ascii="宋体" w:hAnsi="宋体" w:cs="宋体"/>
                <w:szCs w:val="21"/>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项目经理</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AE7104" w:rsidRDefault="00AE7104">
            <w:pPr>
              <w:topLinePunct/>
              <w:spacing w:line="440" w:lineRule="exact"/>
              <w:jc w:val="center"/>
              <w:rPr>
                <w:rFonts w:ascii="宋体" w:hAnsi="宋体" w:cs="宋体"/>
                <w:szCs w:val="21"/>
              </w:rPr>
            </w:pPr>
          </w:p>
        </w:tc>
      </w:tr>
      <w:tr w:rsidR="00AE7104">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AE7104" w:rsidRDefault="00AE7104">
            <w:pPr>
              <w:topLinePunct/>
              <w:spacing w:line="440" w:lineRule="exact"/>
              <w:jc w:val="center"/>
              <w:rPr>
                <w:rFonts w:ascii="宋体" w:hAnsi="宋体" w:cs="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AE7104" w:rsidRDefault="00AE7104">
            <w:pPr>
              <w:topLinePunct/>
              <w:spacing w:line="440" w:lineRule="exact"/>
              <w:jc w:val="center"/>
              <w:rPr>
                <w:rFonts w:ascii="宋体" w:hAnsi="宋体" w:cs="宋体"/>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高级职称人员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AE7104" w:rsidRDefault="00AE7104">
            <w:pPr>
              <w:topLinePunct/>
              <w:spacing w:line="440" w:lineRule="exact"/>
              <w:jc w:val="center"/>
              <w:rPr>
                <w:rFonts w:ascii="宋体" w:hAnsi="宋体" w:cs="宋体"/>
                <w:szCs w:val="21"/>
              </w:rPr>
            </w:pPr>
          </w:p>
        </w:tc>
      </w:tr>
      <w:tr w:rsidR="00AE7104">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AE7104" w:rsidRDefault="00AE7104">
            <w:pPr>
              <w:topLinePunct/>
              <w:spacing w:line="440" w:lineRule="exact"/>
              <w:jc w:val="center"/>
              <w:rPr>
                <w:rFonts w:ascii="宋体" w:hAnsi="宋体" w:cs="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AE7104" w:rsidRDefault="00AE7104">
            <w:pPr>
              <w:topLinePunct/>
              <w:spacing w:line="440" w:lineRule="exact"/>
              <w:jc w:val="center"/>
              <w:rPr>
                <w:rFonts w:ascii="宋体" w:hAnsi="宋体" w:cs="宋体"/>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中级职称人员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AE7104" w:rsidRDefault="00AE7104">
            <w:pPr>
              <w:topLinePunct/>
              <w:spacing w:line="440" w:lineRule="exact"/>
              <w:jc w:val="center"/>
              <w:rPr>
                <w:rFonts w:ascii="宋体" w:hAnsi="宋体" w:cs="宋体"/>
                <w:szCs w:val="21"/>
              </w:rPr>
            </w:pPr>
          </w:p>
        </w:tc>
      </w:tr>
      <w:tr w:rsidR="00AE7104">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AE7104" w:rsidRDefault="00AE7104">
            <w:pPr>
              <w:topLinePunct/>
              <w:spacing w:line="440" w:lineRule="exact"/>
              <w:jc w:val="center"/>
              <w:rPr>
                <w:rFonts w:ascii="宋体" w:hAnsi="宋体" w:cs="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AE7104" w:rsidRDefault="00AE7104">
            <w:pPr>
              <w:topLinePunct/>
              <w:spacing w:line="440" w:lineRule="exact"/>
              <w:jc w:val="center"/>
              <w:rPr>
                <w:rFonts w:ascii="宋体" w:hAnsi="宋体" w:cs="宋体"/>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初级职称人员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AE7104" w:rsidRDefault="00AE7104">
            <w:pPr>
              <w:topLinePunct/>
              <w:spacing w:line="440" w:lineRule="exact"/>
              <w:jc w:val="center"/>
              <w:rPr>
                <w:rFonts w:ascii="宋体" w:hAnsi="宋体" w:cs="宋体"/>
                <w:szCs w:val="21"/>
              </w:rPr>
            </w:pPr>
          </w:p>
        </w:tc>
      </w:tr>
      <w:tr w:rsidR="00AE7104">
        <w:trPr>
          <w:cantSplit/>
          <w:trHeight w:val="606"/>
        </w:trPr>
        <w:tc>
          <w:tcPr>
            <w:tcW w:w="1728" w:type="dxa"/>
            <w:tcBorders>
              <w:top w:val="single" w:sz="4" w:space="0" w:color="auto"/>
              <w:left w:val="single" w:sz="4" w:space="0" w:color="auto"/>
              <w:bottom w:val="single" w:sz="4" w:space="0" w:color="auto"/>
              <w:right w:val="single" w:sz="4" w:space="0" w:color="auto"/>
            </w:tcBorders>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AE7104" w:rsidRDefault="00AE7104">
            <w:pPr>
              <w:topLinePunct/>
              <w:spacing w:line="440" w:lineRule="exact"/>
              <w:jc w:val="center"/>
              <w:rPr>
                <w:rFonts w:ascii="宋体" w:hAnsi="宋体" w:cs="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AE7104" w:rsidRDefault="00AE7104">
            <w:pPr>
              <w:topLinePunct/>
              <w:spacing w:line="440" w:lineRule="exact"/>
              <w:jc w:val="center"/>
              <w:rPr>
                <w:rFonts w:ascii="宋体" w:hAnsi="宋体" w:cs="宋体"/>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AE7104" w:rsidRDefault="00DA7B1D">
            <w:pPr>
              <w:topLinePunct/>
              <w:spacing w:line="440" w:lineRule="exact"/>
              <w:jc w:val="center"/>
              <w:rPr>
                <w:rFonts w:ascii="宋体" w:hAnsi="宋体" w:cs="宋体"/>
              </w:rPr>
            </w:pPr>
            <w:r>
              <w:rPr>
                <w:rFonts w:ascii="宋体" w:hAnsi="宋体" w:cs="宋体" w:hint="eastAsia"/>
                <w:szCs w:val="21"/>
              </w:rPr>
              <w:t>技工</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AE7104" w:rsidRDefault="00AE7104">
            <w:pPr>
              <w:topLinePunct/>
              <w:spacing w:line="440" w:lineRule="exact"/>
              <w:jc w:val="center"/>
              <w:rPr>
                <w:rFonts w:ascii="宋体" w:hAnsi="宋体" w:cs="宋体"/>
                <w:szCs w:val="21"/>
              </w:rPr>
            </w:pPr>
          </w:p>
        </w:tc>
      </w:tr>
      <w:tr w:rsidR="00AE7104">
        <w:trPr>
          <w:trHeight w:val="1543"/>
        </w:trPr>
        <w:tc>
          <w:tcPr>
            <w:tcW w:w="1728" w:type="dxa"/>
            <w:tcBorders>
              <w:top w:val="single" w:sz="4" w:space="0" w:color="auto"/>
              <w:left w:val="single" w:sz="4" w:space="0" w:color="auto"/>
              <w:right w:val="single" w:sz="4" w:space="0" w:color="auto"/>
            </w:tcBorders>
            <w:vAlign w:val="center"/>
          </w:tcPr>
          <w:p w:rsidR="00AE7104" w:rsidRDefault="00DA7B1D">
            <w:pPr>
              <w:topLinePunct/>
              <w:spacing w:line="440" w:lineRule="exact"/>
              <w:ind w:firstLineChars="100" w:firstLine="210"/>
              <w:jc w:val="center"/>
              <w:rPr>
                <w:rFonts w:ascii="宋体" w:hAnsi="宋体" w:cs="宋体"/>
                <w:szCs w:val="21"/>
              </w:rPr>
            </w:pPr>
            <w:r>
              <w:rPr>
                <w:rFonts w:ascii="宋体" w:hAnsi="宋体" w:cs="宋体" w:hint="eastAsia"/>
                <w:szCs w:val="21"/>
              </w:rPr>
              <w:t>经营范围</w:t>
            </w:r>
          </w:p>
        </w:tc>
        <w:tc>
          <w:tcPr>
            <w:tcW w:w="6840" w:type="dxa"/>
            <w:gridSpan w:val="9"/>
            <w:tcBorders>
              <w:top w:val="single" w:sz="4" w:space="0" w:color="auto"/>
              <w:left w:val="single" w:sz="4" w:space="0" w:color="auto"/>
              <w:right w:val="single" w:sz="4" w:space="0" w:color="auto"/>
            </w:tcBorders>
            <w:vAlign w:val="center"/>
          </w:tcPr>
          <w:p w:rsidR="00AE7104" w:rsidRDefault="00AE7104">
            <w:pPr>
              <w:topLinePunct/>
              <w:spacing w:line="440" w:lineRule="exact"/>
              <w:rPr>
                <w:rFonts w:ascii="宋体" w:hAnsi="宋体" w:cs="宋体"/>
                <w:szCs w:val="21"/>
              </w:rPr>
            </w:pPr>
          </w:p>
        </w:tc>
      </w:tr>
      <w:tr w:rsidR="00AE7104">
        <w:trPr>
          <w:trHeight w:val="615"/>
        </w:trPr>
        <w:tc>
          <w:tcPr>
            <w:tcW w:w="1728" w:type="dxa"/>
            <w:tcBorders>
              <w:top w:val="single" w:sz="4" w:space="0" w:color="auto"/>
              <w:left w:val="single" w:sz="4" w:space="0" w:color="auto"/>
              <w:bottom w:val="single" w:sz="4" w:space="0" w:color="auto"/>
              <w:right w:val="single" w:sz="4" w:space="0" w:color="auto"/>
            </w:tcBorders>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备注</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AE7104" w:rsidRDefault="00AE7104">
            <w:pPr>
              <w:topLinePunct/>
              <w:spacing w:line="440" w:lineRule="exact"/>
              <w:jc w:val="center"/>
              <w:rPr>
                <w:rFonts w:ascii="宋体" w:hAnsi="宋体" w:cs="宋体"/>
                <w:szCs w:val="21"/>
              </w:rPr>
            </w:pPr>
          </w:p>
        </w:tc>
      </w:tr>
    </w:tbl>
    <w:p w:rsidR="00AE7104" w:rsidRDefault="00DA7B1D">
      <w:pPr>
        <w:topLinePunct/>
        <w:spacing w:line="440" w:lineRule="exact"/>
        <w:rPr>
          <w:rFonts w:ascii="宋体" w:hAnsi="宋体" w:cs="宋体"/>
          <w:sz w:val="20"/>
        </w:rPr>
      </w:pPr>
      <w:r>
        <w:rPr>
          <w:rFonts w:ascii="宋体" w:hAnsi="宋体" w:cs="宋体" w:hint="eastAsia"/>
          <w:sz w:val="20"/>
        </w:rPr>
        <w:br w:type="page"/>
      </w:r>
    </w:p>
    <w:p w:rsidR="00AE7104" w:rsidRDefault="00DA7B1D">
      <w:pPr>
        <w:pStyle w:val="3"/>
        <w:spacing w:before="0" w:after="0"/>
        <w:rPr>
          <w:rFonts w:ascii="宋体" w:eastAsia="宋体" w:cs="宋体"/>
        </w:rPr>
      </w:pPr>
      <w:bookmarkStart w:id="104" w:name="_Toc4769178"/>
      <w:r>
        <w:rPr>
          <w:rFonts w:ascii="宋体" w:eastAsia="宋体" w:cs="宋体" w:hint="eastAsia"/>
        </w:rPr>
        <w:lastRenderedPageBreak/>
        <w:t>（二）财务状况表</w:t>
      </w:r>
      <w:bookmarkEnd w:id="104"/>
      <w:r w:rsidR="00BB6B16">
        <w:rPr>
          <w:rFonts w:ascii="宋体" w:eastAsia="宋体" w:cs="宋体" w:hint="eastAsia"/>
        </w:rPr>
        <w:t>及</w:t>
      </w:r>
      <w:r w:rsidR="00BB6B16" w:rsidRPr="00BB6B16">
        <w:rPr>
          <w:rFonts w:ascii="宋体" w:eastAsia="宋体" w:cs="宋体" w:hint="eastAsia"/>
        </w:rPr>
        <w:t>纳税和社保缴纳凭证</w:t>
      </w:r>
    </w:p>
    <w:p w:rsidR="00AE7104" w:rsidRDefault="00AE7104">
      <w:pPr>
        <w:topLinePunct/>
        <w:spacing w:line="440" w:lineRule="exact"/>
        <w:jc w:val="center"/>
        <w:rPr>
          <w:rFonts w:ascii="宋体" w:hAnsi="宋体" w:cs="宋体"/>
          <w:sz w:val="20"/>
          <w:szCs w:val="20"/>
        </w:rPr>
      </w:pPr>
    </w:p>
    <w:p w:rsidR="00AE7104" w:rsidRDefault="00DA7B1D">
      <w:pPr>
        <w:spacing w:line="440" w:lineRule="exact"/>
        <w:rPr>
          <w:rFonts w:ascii="宋体" w:hAnsi="宋体" w:cs="宋体"/>
          <w:sz w:val="23"/>
          <w:szCs w:val="23"/>
        </w:rPr>
      </w:pPr>
      <w:r>
        <w:rPr>
          <w:rFonts w:ascii="宋体" w:hAnsi="宋体" w:cs="宋体" w:hint="eastAsia"/>
          <w:sz w:val="20"/>
          <w:szCs w:val="20"/>
        </w:rPr>
        <w:br w:type="page"/>
      </w:r>
    </w:p>
    <w:p w:rsidR="00AE7104" w:rsidRPr="00B36A01" w:rsidRDefault="00DA7B1D" w:rsidP="00B36A01">
      <w:pPr>
        <w:pStyle w:val="3"/>
        <w:spacing w:before="0" w:after="0"/>
        <w:rPr>
          <w:rFonts w:ascii="宋体" w:eastAsia="宋体" w:cs="宋体"/>
        </w:rPr>
      </w:pPr>
      <w:bookmarkStart w:id="105" w:name="_Toc4769179"/>
      <w:r>
        <w:rPr>
          <w:rFonts w:ascii="宋体" w:eastAsia="宋体" w:cs="宋体" w:hint="eastAsia"/>
        </w:rPr>
        <w:lastRenderedPageBreak/>
        <w:t>（三）近年完成的类似项目情况表</w:t>
      </w:r>
      <w:bookmarkEnd w:id="105"/>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253"/>
      </w:tblGrid>
      <w:tr w:rsidR="00AE7104">
        <w:trPr>
          <w:trHeight w:val="670"/>
        </w:trPr>
        <w:tc>
          <w:tcPr>
            <w:tcW w:w="2269" w:type="dxa"/>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项目名称</w:t>
            </w:r>
          </w:p>
        </w:tc>
        <w:tc>
          <w:tcPr>
            <w:tcW w:w="6253" w:type="dxa"/>
          </w:tcPr>
          <w:p w:rsidR="00AE7104" w:rsidRDefault="00AE7104">
            <w:pPr>
              <w:topLinePunct/>
              <w:spacing w:line="440" w:lineRule="exact"/>
              <w:rPr>
                <w:rFonts w:ascii="宋体" w:hAnsi="宋体" w:cs="宋体"/>
                <w:szCs w:val="21"/>
                <w:highlight w:val="black"/>
              </w:rPr>
            </w:pPr>
          </w:p>
        </w:tc>
      </w:tr>
      <w:tr w:rsidR="00AE7104">
        <w:trPr>
          <w:trHeight w:val="606"/>
        </w:trPr>
        <w:tc>
          <w:tcPr>
            <w:tcW w:w="2269" w:type="dxa"/>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项目所在地</w:t>
            </w:r>
          </w:p>
        </w:tc>
        <w:tc>
          <w:tcPr>
            <w:tcW w:w="6253" w:type="dxa"/>
          </w:tcPr>
          <w:p w:rsidR="00AE7104" w:rsidRDefault="00AE7104">
            <w:pPr>
              <w:topLinePunct/>
              <w:spacing w:line="440" w:lineRule="exact"/>
              <w:rPr>
                <w:rFonts w:ascii="宋体" w:hAnsi="宋体" w:cs="宋体"/>
                <w:szCs w:val="21"/>
              </w:rPr>
            </w:pPr>
          </w:p>
        </w:tc>
      </w:tr>
      <w:tr w:rsidR="00AE7104">
        <w:trPr>
          <w:trHeight w:val="614"/>
        </w:trPr>
        <w:tc>
          <w:tcPr>
            <w:tcW w:w="2269" w:type="dxa"/>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发包人名称</w:t>
            </w:r>
          </w:p>
        </w:tc>
        <w:tc>
          <w:tcPr>
            <w:tcW w:w="6253" w:type="dxa"/>
          </w:tcPr>
          <w:p w:rsidR="00AE7104" w:rsidRDefault="00AE7104">
            <w:pPr>
              <w:topLinePunct/>
              <w:spacing w:line="440" w:lineRule="exact"/>
              <w:rPr>
                <w:rFonts w:ascii="宋体" w:hAnsi="宋体" w:cs="宋体"/>
                <w:szCs w:val="21"/>
              </w:rPr>
            </w:pPr>
          </w:p>
        </w:tc>
      </w:tr>
      <w:tr w:rsidR="00AE7104">
        <w:trPr>
          <w:trHeight w:val="608"/>
        </w:trPr>
        <w:tc>
          <w:tcPr>
            <w:tcW w:w="2269" w:type="dxa"/>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发包人地址</w:t>
            </w:r>
          </w:p>
        </w:tc>
        <w:tc>
          <w:tcPr>
            <w:tcW w:w="6253" w:type="dxa"/>
          </w:tcPr>
          <w:p w:rsidR="00AE7104" w:rsidRDefault="00AE7104">
            <w:pPr>
              <w:topLinePunct/>
              <w:spacing w:line="440" w:lineRule="exact"/>
              <w:rPr>
                <w:rFonts w:ascii="宋体" w:hAnsi="宋体" w:cs="宋体"/>
                <w:szCs w:val="21"/>
              </w:rPr>
            </w:pPr>
          </w:p>
        </w:tc>
      </w:tr>
      <w:tr w:rsidR="00AE7104">
        <w:trPr>
          <w:trHeight w:val="616"/>
        </w:trPr>
        <w:tc>
          <w:tcPr>
            <w:tcW w:w="2269" w:type="dxa"/>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发包人电话</w:t>
            </w:r>
          </w:p>
        </w:tc>
        <w:tc>
          <w:tcPr>
            <w:tcW w:w="6253" w:type="dxa"/>
          </w:tcPr>
          <w:p w:rsidR="00AE7104" w:rsidRDefault="00AE7104">
            <w:pPr>
              <w:topLinePunct/>
              <w:spacing w:line="440" w:lineRule="exact"/>
              <w:rPr>
                <w:rFonts w:ascii="宋体" w:hAnsi="宋体" w:cs="宋体"/>
                <w:szCs w:val="21"/>
              </w:rPr>
            </w:pPr>
          </w:p>
        </w:tc>
      </w:tr>
      <w:tr w:rsidR="00AE7104">
        <w:trPr>
          <w:trHeight w:val="610"/>
        </w:trPr>
        <w:tc>
          <w:tcPr>
            <w:tcW w:w="2269" w:type="dxa"/>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合同价格</w:t>
            </w:r>
          </w:p>
        </w:tc>
        <w:tc>
          <w:tcPr>
            <w:tcW w:w="6253" w:type="dxa"/>
          </w:tcPr>
          <w:p w:rsidR="00AE7104" w:rsidRDefault="00AE7104">
            <w:pPr>
              <w:topLinePunct/>
              <w:spacing w:line="440" w:lineRule="exact"/>
              <w:rPr>
                <w:rFonts w:ascii="宋体" w:hAnsi="宋体" w:cs="宋体"/>
                <w:szCs w:val="21"/>
              </w:rPr>
            </w:pPr>
          </w:p>
        </w:tc>
      </w:tr>
      <w:tr w:rsidR="00AE7104">
        <w:trPr>
          <w:trHeight w:val="604"/>
        </w:trPr>
        <w:tc>
          <w:tcPr>
            <w:tcW w:w="2269" w:type="dxa"/>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开工日期</w:t>
            </w:r>
          </w:p>
        </w:tc>
        <w:tc>
          <w:tcPr>
            <w:tcW w:w="6253" w:type="dxa"/>
          </w:tcPr>
          <w:p w:rsidR="00AE7104" w:rsidRDefault="00AE7104">
            <w:pPr>
              <w:topLinePunct/>
              <w:spacing w:line="440" w:lineRule="exact"/>
              <w:rPr>
                <w:rFonts w:ascii="宋体" w:hAnsi="宋体" w:cs="宋体"/>
                <w:szCs w:val="21"/>
              </w:rPr>
            </w:pPr>
          </w:p>
        </w:tc>
      </w:tr>
      <w:tr w:rsidR="00AE7104">
        <w:trPr>
          <w:trHeight w:val="627"/>
        </w:trPr>
        <w:tc>
          <w:tcPr>
            <w:tcW w:w="2269" w:type="dxa"/>
            <w:vAlign w:val="center"/>
          </w:tcPr>
          <w:p w:rsidR="00AE7104" w:rsidRDefault="00DA7B1D">
            <w:pPr>
              <w:topLinePunct/>
              <w:spacing w:line="440" w:lineRule="exact"/>
              <w:jc w:val="center"/>
              <w:rPr>
                <w:rFonts w:ascii="宋体" w:hAnsi="宋体" w:cs="宋体"/>
                <w:szCs w:val="21"/>
              </w:rPr>
            </w:pPr>
            <w:r>
              <w:rPr>
                <w:rFonts w:ascii="宋体" w:hAnsi="宋体" w:cs="宋体" w:hint="eastAsia"/>
              </w:rPr>
              <w:t>竣工</w:t>
            </w:r>
            <w:r>
              <w:rPr>
                <w:rFonts w:ascii="宋体" w:hAnsi="宋体" w:cs="宋体" w:hint="eastAsia"/>
                <w:szCs w:val="21"/>
              </w:rPr>
              <w:t>日期</w:t>
            </w:r>
          </w:p>
        </w:tc>
        <w:tc>
          <w:tcPr>
            <w:tcW w:w="6253" w:type="dxa"/>
          </w:tcPr>
          <w:p w:rsidR="00AE7104" w:rsidRDefault="00AE7104">
            <w:pPr>
              <w:topLinePunct/>
              <w:spacing w:line="440" w:lineRule="exact"/>
              <w:rPr>
                <w:rFonts w:ascii="宋体" w:hAnsi="宋体" w:cs="宋体"/>
                <w:szCs w:val="21"/>
              </w:rPr>
            </w:pPr>
          </w:p>
        </w:tc>
      </w:tr>
      <w:tr w:rsidR="00AE7104">
        <w:trPr>
          <w:trHeight w:val="607"/>
        </w:trPr>
        <w:tc>
          <w:tcPr>
            <w:tcW w:w="2269" w:type="dxa"/>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承担的工作</w:t>
            </w:r>
          </w:p>
        </w:tc>
        <w:tc>
          <w:tcPr>
            <w:tcW w:w="6253" w:type="dxa"/>
          </w:tcPr>
          <w:p w:rsidR="00AE7104" w:rsidRDefault="00AE7104">
            <w:pPr>
              <w:topLinePunct/>
              <w:spacing w:line="440" w:lineRule="exact"/>
              <w:rPr>
                <w:rFonts w:ascii="宋体" w:hAnsi="宋体" w:cs="宋体"/>
                <w:szCs w:val="21"/>
              </w:rPr>
            </w:pPr>
          </w:p>
        </w:tc>
      </w:tr>
      <w:tr w:rsidR="00AE7104">
        <w:trPr>
          <w:trHeight w:val="615"/>
        </w:trPr>
        <w:tc>
          <w:tcPr>
            <w:tcW w:w="2269" w:type="dxa"/>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工程质量</w:t>
            </w:r>
          </w:p>
        </w:tc>
        <w:tc>
          <w:tcPr>
            <w:tcW w:w="6253" w:type="dxa"/>
          </w:tcPr>
          <w:p w:rsidR="00AE7104" w:rsidRDefault="00AE7104">
            <w:pPr>
              <w:topLinePunct/>
              <w:spacing w:line="440" w:lineRule="exact"/>
              <w:rPr>
                <w:rFonts w:ascii="宋体" w:hAnsi="宋体" w:cs="宋体"/>
                <w:szCs w:val="21"/>
              </w:rPr>
            </w:pPr>
          </w:p>
        </w:tc>
      </w:tr>
      <w:tr w:rsidR="00AE7104">
        <w:trPr>
          <w:trHeight w:val="609"/>
        </w:trPr>
        <w:tc>
          <w:tcPr>
            <w:tcW w:w="2269" w:type="dxa"/>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项目经理</w:t>
            </w:r>
          </w:p>
        </w:tc>
        <w:tc>
          <w:tcPr>
            <w:tcW w:w="6253" w:type="dxa"/>
          </w:tcPr>
          <w:p w:rsidR="00AE7104" w:rsidRDefault="00AE7104">
            <w:pPr>
              <w:topLinePunct/>
              <w:spacing w:line="440" w:lineRule="exact"/>
              <w:rPr>
                <w:rFonts w:ascii="宋体" w:hAnsi="宋体" w:cs="宋体"/>
                <w:szCs w:val="21"/>
              </w:rPr>
            </w:pPr>
          </w:p>
        </w:tc>
      </w:tr>
      <w:tr w:rsidR="00AE7104">
        <w:trPr>
          <w:trHeight w:val="617"/>
        </w:trPr>
        <w:tc>
          <w:tcPr>
            <w:tcW w:w="2269" w:type="dxa"/>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技术负责人</w:t>
            </w:r>
          </w:p>
        </w:tc>
        <w:tc>
          <w:tcPr>
            <w:tcW w:w="6253" w:type="dxa"/>
          </w:tcPr>
          <w:p w:rsidR="00AE7104" w:rsidRDefault="00AE7104">
            <w:pPr>
              <w:topLinePunct/>
              <w:spacing w:line="440" w:lineRule="exact"/>
              <w:rPr>
                <w:rFonts w:ascii="宋体" w:hAnsi="宋体" w:cs="宋体"/>
                <w:szCs w:val="21"/>
              </w:rPr>
            </w:pPr>
          </w:p>
        </w:tc>
      </w:tr>
      <w:tr w:rsidR="00AE7104">
        <w:trPr>
          <w:trHeight w:val="604"/>
        </w:trPr>
        <w:tc>
          <w:tcPr>
            <w:tcW w:w="2269" w:type="dxa"/>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项目描述</w:t>
            </w:r>
          </w:p>
        </w:tc>
        <w:tc>
          <w:tcPr>
            <w:tcW w:w="6253" w:type="dxa"/>
          </w:tcPr>
          <w:p w:rsidR="00AE7104" w:rsidRDefault="00AE7104">
            <w:pPr>
              <w:topLinePunct/>
              <w:spacing w:line="440" w:lineRule="exact"/>
              <w:rPr>
                <w:rFonts w:ascii="宋体" w:hAnsi="宋体" w:cs="宋体"/>
                <w:szCs w:val="21"/>
              </w:rPr>
            </w:pPr>
          </w:p>
          <w:p w:rsidR="00AE7104" w:rsidRDefault="00AE7104">
            <w:pPr>
              <w:topLinePunct/>
              <w:spacing w:line="440" w:lineRule="exact"/>
              <w:rPr>
                <w:rFonts w:ascii="宋体" w:hAnsi="宋体" w:cs="宋体"/>
                <w:szCs w:val="21"/>
              </w:rPr>
            </w:pPr>
          </w:p>
          <w:p w:rsidR="00AE7104" w:rsidRDefault="00AE7104">
            <w:pPr>
              <w:topLinePunct/>
              <w:spacing w:line="440" w:lineRule="exact"/>
              <w:rPr>
                <w:rFonts w:ascii="宋体" w:hAnsi="宋体" w:cs="宋体"/>
                <w:szCs w:val="21"/>
              </w:rPr>
            </w:pPr>
          </w:p>
          <w:p w:rsidR="00AE7104" w:rsidRDefault="00AE7104">
            <w:pPr>
              <w:topLinePunct/>
              <w:spacing w:line="440" w:lineRule="exact"/>
              <w:rPr>
                <w:rFonts w:ascii="宋体" w:hAnsi="宋体" w:cs="宋体"/>
                <w:szCs w:val="21"/>
              </w:rPr>
            </w:pPr>
          </w:p>
          <w:p w:rsidR="00AE7104" w:rsidRDefault="00AE7104">
            <w:pPr>
              <w:topLinePunct/>
              <w:spacing w:line="440" w:lineRule="exact"/>
              <w:rPr>
                <w:rFonts w:ascii="宋体" w:hAnsi="宋体" w:cs="宋体"/>
                <w:szCs w:val="21"/>
              </w:rPr>
            </w:pPr>
          </w:p>
        </w:tc>
      </w:tr>
      <w:tr w:rsidR="00AE7104">
        <w:trPr>
          <w:trHeight w:val="604"/>
        </w:trPr>
        <w:tc>
          <w:tcPr>
            <w:tcW w:w="2269" w:type="dxa"/>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备注</w:t>
            </w:r>
          </w:p>
        </w:tc>
        <w:tc>
          <w:tcPr>
            <w:tcW w:w="6253" w:type="dxa"/>
          </w:tcPr>
          <w:p w:rsidR="00AE7104" w:rsidRDefault="00AE7104">
            <w:pPr>
              <w:topLinePunct/>
              <w:spacing w:line="440" w:lineRule="exact"/>
              <w:rPr>
                <w:rFonts w:ascii="宋体" w:hAnsi="宋体" w:cs="宋体"/>
                <w:szCs w:val="21"/>
              </w:rPr>
            </w:pPr>
          </w:p>
        </w:tc>
      </w:tr>
    </w:tbl>
    <w:p w:rsidR="00AE7104" w:rsidRDefault="00AE7104">
      <w:pPr>
        <w:spacing w:line="440" w:lineRule="exact"/>
        <w:rPr>
          <w:rFonts w:ascii="宋体" w:hAnsi="宋体" w:cs="宋体"/>
        </w:rPr>
      </w:pPr>
    </w:p>
    <w:p w:rsidR="00AE7104" w:rsidRDefault="00AE7104">
      <w:pPr>
        <w:spacing w:line="440" w:lineRule="exact"/>
        <w:rPr>
          <w:rFonts w:ascii="宋体" w:hAnsi="宋体" w:cs="宋体"/>
        </w:rPr>
      </w:pPr>
    </w:p>
    <w:p w:rsidR="00AE7104" w:rsidRPr="00B36A01" w:rsidRDefault="00DA7B1D" w:rsidP="00B36A01">
      <w:pPr>
        <w:pStyle w:val="3"/>
        <w:spacing w:before="0" w:after="0"/>
        <w:rPr>
          <w:rFonts w:ascii="宋体" w:eastAsia="宋体" w:cs="宋体"/>
        </w:rPr>
      </w:pPr>
      <w:bookmarkStart w:id="106" w:name="_Toc4769180"/>
      <w:r>
        <w:rPr>
          <w:rFonts w:ascii="宋体" w:eastAsia="宋体" w:cs="宋体" w:hint="eastAsia"/>
        </w:rPr>
        <w:lastRenderedPageBreak/>
        <w:t>（四）正在实施的和新承接的项目情况表</w:t>
      </w:r>
      <w:bookmarkEnd w:id="106"/>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6403"/>
      </w:tblGrid>
      <w:tr w:rsidR="00AE7104">
        <w:trPr>
          <w:trHeight w:val="670"/>
        </w:trPr>
        <w:tc>
          <w:tcPr>
            <w:tcW w:w="2119" w:type="dxa"/>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项目名称</w:t>
            </w:r>
          </w:p>
        </w:tc>
        <w:tc>
          <w:tcPr>
            <w:tcW w:w="6403" w:type="dxa"/>
          </w:tcPr>
          <w:p w:rsidR="00AE7104" w:rsidRDefault="00AE7104">
            <w:pPr>
              <w:topLinePunct/>
              <w:spacing w:line="440" w:lineRule="exact"/>
              <w:rPr>
                <w:rFonts w:ascii="宋体" w:hAnsi="宋体" w:cs="宋体"/>
                <w:szCs w:val="21"/>
              </w:rPr>
            </w:pPr>
          </w:p>
        </w:tc>
      </w:tr>
      <w:tr w:rsidR="00AE7104">
        <w:trPr>
          <w:trHeight w:val="606"/>
        </w:trPr>
        <w:tc>
          <w:tcPr>
            <w:tcW w:w="2119" w:type="dxa"/>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项目所在地</w:t>
            </w:r>
          </w:p>
        </w:tc>
        <w:tc>
          <w:tcPr>
            <w:tcW w:w="6403" w:type="dxa"/>
          </w:tcPr>
          <w:p w:rsidR="00AE7104" w:rsidRDefault="00AE7104">
            <w:pPr>
              <w:topLinePunct/>
              <w:spacing w:line="440" w:lineRule="exact"/>
              <w:rPr>
                <w:rFonts w:ascii="宋体" w:hAnsi="宋体" w:cs="宋体"/>
                <w:szCs w:val="21"/>
              </w:rPr>
            </w:pPr>
          </w:p>
        </w:tc>
      </w:tr>
      <w:tr w:rsidR="00AE7104">
        <w:trPr>
          <w:trHeight w:val="614"/>
        </w:trPr>
        <w:tc>
          <w:tcPr>
            <w:tcW w:w="2119" w:type="dxa"/>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发包人名称</w:t>
            </w:r>
          </w:p>
        </w:tc>
        <w:tc>
          <w:tcPr>
            <w:tcW w:w="6403" w:type="dxa"/>
          </w:tcPr>
          <w:p w:rsidR="00AE7104" w:rsidRDefault="00AE7104">
            <w:pPr>
              <w:topLinePunct/>
              <w:spacing w:line="440" w:lineRule="exact"/>
              <w:rPr>
                <w:rFonts w:ascii="宋体" w:hAnsi="宋体" w:cs="宋体"/>
                <w:szCs w:val="21"/>
              </w:rPr>
            </w:pPr>
          </w:p>
        </w:tc>
      </w:tr>
      <w:tr w:rsidR="00AE7104">
        <w:trPr>
          <w:trHeight w:val="608"/>
        </w:trPr>
        <w:tc>
          <w:tcPr>
            <w:tcW w:w="2119" w:type="dxa"/>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发包人地址</w:t>
            </w:r>
          </w:p>
        </w:tc>
        <w:tc>
          <w:tcPr>
            <w:tcW w:w="6403" w:type="dxa"/>
          </w:tcPr>
          <w:p w:rsidR="00AE7104" w:rsidRDefault="00AE7104">
            <w:pPr>
              <w:topLinePunct/>
              <w:spacing w:line="440" w:lineRule="exact"/>
              <w:rPr>
                <w:rFonts w:ascii="宋体" w:hAnsi="宋体" w:cs="宋体"/>
                <w:szCs w:val="21"/>
              </w:rPr>
            </w:pPr>
          </w:p>
        </w:tc>
      </w:tr>
      <w:tr w:rsidR="00AE7104">
        <w:trPr>
          <w:trHeight w:val="616"/>
        </w:trPr>
        <w:tc>
          <w:tcPr>
            <w:tcW w:w="2119" w:type="dxa"/>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发包人电话</w:t>
            </w:r>
          </w:p>
        </w:tc>
        <w:tc>
          <w:tcPr>
            <w:tcW w:w="6403" w:type="dxa"/>
          </w:tcPr>
          <w:p w:rsidR="00AE7104" w:rsidRDefault="00AE7104">
            <w:pPr>
              <w:topLinePunct/>
              <w:spacing w:line="440" w:lineRule="exact"/>
              <w:rPr>
                <w:rFonts w:ascii="宋体" w:hAnsi="宋体" w:cs="宋体"/>
                <w:szCs w:val="21"/>
              </w:rPr>
            </w:pPr>
          </w:p>
        </w:tc>
      </w:tr>
      <w:tr w:rsidR="00AE7104">
        <w:trPr>
          <w:trHeight w:val="610"/>
        </w:trPr>
        <w:tc>
          <w:tcPr>
            <w:tcW w:w="2119" w:type="dxa"/>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签约合同价</w:t>
            </w:r>
          </w:p>
        </w:tc>
        <w:tc>
          <w:tcPr>
            <w:tcW w:w="6403" w:type="dxa"/>
          </w:tcPr>
          <w:p w:rsidR="00AE7104" w:rsidRDefault="00AE7104">
            <w:pPr>
              <w:topLinePunct/>
              <w:spacing w:line="440" w:lineRule="exact"/>
              <w:rPr>
                <w:rFonts w:ascii="宋体" w:hAnsi="宋体" w:cs="宋体"/>
                <w:szCs w:val="21"/>
              </w:rPr>
            </w:pPr>
          </w:p>
        </w:tc>
      </w:tr>
      <w:tr w:rsidR="00AE7104">
        <w:trPr>
          <w:trHeight w:val="604"/>
        </w:trPr>
        <w:tc>
          <w:tcPr>
            <w:tcW w:w="2119" w:type="dxa"/>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开工日期</w:t>
            </w:r>
          </w:p>
        </w:tc>
        <w:tc>
          <w:tcPr>
            <w:tcW w:w="6403" w:type="dxa"/>
          </w:tcPr>
          <w:p w:rsidR="00AE7104" w:rsidRDefault="00AE7104">
            <w:pPr>
              <w:topLinePunct/>
              <w:spacing w:line="440" w:lineRule="exact"/>
              <w:rPr>
                <w:rFonts w:ascii="宋体" w:hAnsi="宋体" w:cs="宋体"/>
                <w:szCs w:val="21"/>
              </w:rPr>
            </w:pPr>
          </w:p>
        </w:tc>
      </w:tr>
      <w:tr w:rsidR="00AE7104">
        <w:trPr>
          <w:trHeight w:val="627"/>
        </w:trPr>
        <w:tc>
          <w:tcPr>
            <w:tcW w:w="2119" w:type="dxa"/>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计划</w:t>
            </w:r>
            <w:r>
              <w:rPr>
                <w:rFonts w:ascii="宋体" w:hAnsi="宋体" w:cs="宋体" w:hint="eastAsia"/>
              </w:rPr>
              <w:t>竣工</w:t>
            </w:r>
            <w:r>
              <w:rPr>
                <w:rFonts w:ascii="宋体" w:hAnsi="宋体" w:cs="宋体" w:hint="eastAsia"/>
                <w:szCs w:val="21"/>
              </w:rPr>
              <w:t>日期</w:t>
            </w:r>
          </w:p>
        </w:tc>
        <w:tc>
          <w:tcPr>
            <w:tcW w:w="6403" w:type="dxa"/>
          </w:tcPr>
          <w:p w:rsidR="00AE7104" w:rsidRDefault="00AE7104">
            <w:pPr>
              <w:topLinePunct/>
              <w:spacing w:line="440" w:lineRule="exact"/>
              <w:rPr>
                <w:rFonts w:ascii="宋体" w:hAnsi="宋体" w:cs="宋体"/>
                <w:szCs w:val="21"/>
              </w:rPr>
            </w:pPr>
          </w:p>
        </w:tc>
      </w:tr>
      <w:tr w:rsidR="00AE7104">
        <w:trPr>
          <w:trHeight w:val="607"/>
        </w:trPr>
        <w:tc>
          <w:tcPr>
            <w:tcW w:w="2119" w:type="dxa"/>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承担的工作</w:t>
            </w:r>
          </w:p>
        </w:tc>
        <w:tc>
          <w:tcPr>
            <w:tcW w:w="6403" w:type="dxa"/>
          </w:tcPr>
          <w:p w:rsidR="00AE7104" w:rsidRDefault="00AE7104">
            <w:pPr>
              <w:topLinePunct/>
              <w:spacing w:line="440" w:lineRule="exact"/>
              <w:rPr>
                <w:rFonts w:ascii="宋体" w:hAnsi="宋体" w:cs="宋体"/>
                <w:szCs w:val="21"/>
              </w:rPr>
            </w:pPr>
          </w:p>
        </w:tc>
      </w:tr>
      <w:tr w:rsidR="00AE7104">
        <w:trPr>
          <w:trHeight w:val="615"/>
        </w:trPr>
        <w:tc>
          <w:tcPr>
            <w:tcW w:w="2119" w:type="dxa"/>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工程质量</w:t>
            </w:r>
          </w:p>
        </w:tc>
        <w:tc>
          <w:tcPr>
            <w:tcW w:w="6403" w:type="dxa"/>
          </w:tcPr>
          <w:p w:rsidR="00AE7104" w:rsidRDefault="00AE7104">
            <w:pPr>
              <w:topLinePunct/>
              <w:spacing w:line="440" w:lineRule="exact"/>
              <w:rPr>
                <w:rFonts w:ascii="宋体" w:hAnsi="宋体" w:cs="宋体"/>
                <w:szCs w:val="21"/>
              </w:rPr>
            </w:pPr>
          </w:p>
        </w:tc>
      </w:tr>
      <w:tr w:rsidR="00AE7104">
        <w:trPr>
          <w:trHeight w:val="609"/>
        </w:trPr>
        <w:tc>
          <w:tcPr>
            <w:tcW w:w="2119" w:type="dxa"/>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项目经理</w:t>
            </w:r>
          </w:p>
        </w:tc>
        <w:tc>
          <w:tcPr>
            <w:tcW w:w="6403" w:type="dxa"/>
          </w:tcPr>
          <w:p w:rsidR="00AE7104" w:rsidRDefault="00AE7104">
            <w:pPr>
              <w:topLinePunct/>
              <w:spacing w:line="440" w:lineRule="exact"/>
              <w:rPr>
                <w:rFonts w:ascii="宋体" w:hAnsi="宋体" w:cs="宋体"/>
                <w:szCs w:val="21"/>
              </w:rPr>
            </w:pPr>
          </w:p>
        </w:tc>
      </w:tr>
      <w:tr w:rsidR="00AE7104">
        <w:trPr>
          <w:trHeight w:val="617"/>
        </w:trPr>
        <w:tc>
          <w:tcPr>
            <w:tcW w:w="2119" w:type="dxa"/>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技术负责人</w:t>
            </w:r>
          </w:p>
        </w:tc>
        <w:tc>
          <w:tcPr>
            <w:tcW w:w="6403" w:type="dxa"/>
          </w:tcPr>
          <w:p w:rsidR="00AE7104" w:rsidRDefault="00AE7104">
            <w:pPr>
              <w:topLinePunct/>
              <w:spacing w:line="440" w:lineRule="exact"/>
              <w:rPr>
                <w:rFonts w:ascii="宋体" w:hAnsi="宋体" w:cs="宋体"/>
                <w:szCs w:val="21"/>
              </w:rPr>
            </w:pPr>
          </w:p>
        </w:tc>
      </w:tr>
      <w:tr w:rsidR="00AE7104">
        <w:trPr>
          <w:trHeight w:val="548"/>
        </w:trPr>
        <w:tc>
          <w:tcPr>
            <w:tcW w:w="2119" w:type="dxa"/>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项目描述</w:t>
            </w:r>
          </w:p>
        </w:tc>
        <w:tc>
          <w:tcPr>
            <w:tcW w:w="6403" w:type="dxa"/>
          </w:tcPr>
          <w:p w:rsidR="00AE7104" w:rsidRDefault="00AE7104">
            <w:pPr>
              <w:topLinePunct/>
              <w:spacing w:line="440" w:lineRule="exact"/>
              <w:rPr>
                <w:rFonts w:ascii="宋体" w:hAnsi="宋体" w:cs="宋体"/>
                <w:szCs w:val="21"/>
              </w:rPr>
            </w:pPr>
          </w:p>
          <w:p w:rsidR="00AE7104" w:rsidRDefault="00AE7104">
            <w:pPr>
              <w:topLinePunct/>
              <w:spacing w:line="440" w:lineRule="exact"/>
              <w:rPr>
                <w:rFonts w:ascii="宋体" w:hAnsi="宋体" w:cs="宋体"/>
                <w:szCs w:val="21"/>
              </w:rPr>
            </w:pPr>
          </w:p>
          <w:p w:rsidR="00AE7104" w:rsidRDefault="00AE7104">
            <w:pPr>
              <w:topLinePunct/>
              <w:spacing w:line="440" w:lineRule="exact"/>
              <w:rPr>
                <w:rFonts w:ascii="宋体" w:hAnsi="宋体" w:cs="宋体"/>
                <w:szCs w:val="21"/>
              </w:rPr>
            </w:pPr>
          </w:p>
          <w:p w:rsidR="00AE7104" w:rsidRDefault="00AE7104">
            <w:pPr>
              <w:topLinePunct/>
              <w:spacing w:line="440" w:lineRule="exact"/>
              <w:rPr>
                <w:rFonts w:ascii="宋体" w:hAnsi="宋体" w:cs="宋体"/>
                <w:szCs w:val="21"/>
              </w:rPr>
            </w:pPr>
          </w:p>
          <w:p w:rsidR="00AE7104" w:rsidRDefault="00AE7104">
            <w:pPr>
              <w:topLinePunct/>
              <w:spacing w:line="440" w:lineRule="exact"/>
              <w:rPr>
                <w:rFonts w:ascii="宋体" w:hAnsi="宋体" w:cs="宋体"/>
                <w:szCs w:val="21"/>
              </w:rPr>
            </w:pPr>
          </w:p>
        </w:tc>
      </w:tr>
      <w:tr w:rsidR="00AE7104">
        <w:trPr>
          <w:trHeight w:val="548"/>
        </w:trPr>
        <w:tc>
          <w:tcPr>
            <w:tcW w:w="2119" w:type="dxa"/>
            <w:vAlign w:val="center"/>
          </w:tcPr>
          <w:p w:rsidR="00AE7104" w:rsidRDefault="00DA7B1D">
            <w:pPr>
              <w:topLinePunct/>
              <w:spacing w:line="440" w:lineRule="exact"/>
              <w:jc w:val="center"/>
              <w:rPr>
                <w:rFonts w:ascii="宋体" w:hAnsi="宋体" w:cs="宋体"/>
                <w:szCs w:val="21"/>
              </w:rPr>
            </w:pPr>
            <w:r>
              <w:rPr>
                <w:rFonts w:ascii="宋体" w:hAnsi="宋体" w:cs="宋体" w:hint="eastAsia"/>
                <w:szCs w:val="21"/>
              </w:rPr>
              <w:t>备注</w:t>
            </w:r>
          </w:p>
        </w:tc>
        <w:tc>
          <w:tcPr>
            <w:tcW w:w="6403" w:type="dxa"/>
          </w:tcPr>
          <w:p w:rsidR="00AE7104" w:rsidRDefault="00AE7104">
            <w:pPr>
              <w:topLinePunct/>
              <w:spacing w:line="440" w:lineRule="exact"/>
              <w:rPr>
                <w:rFonts w:ascii="宋体" w:hAnsi="宋体" w:cs="宋体"/>
                <w:szCs w:val="21"/>
              </w:rPr>
            </w:pPr>
          </w:p>
        </w:tc>
      </w:tr>
    </w:tbl>
    <w:p w:rsidR="00AE7104" w:rsidRDefault="00AE7104">
      <w:pPr>
        <w:spacing w:line="440" w:lineRule="exact"/>
        <w:rPr>
          <w:rFonts w:ascii="宋体" w:hAnsi="宋体" w:cs="宋体"/>
        </w:rPr>
      </w:pPr>
    </w:p>
    <w:p w:rsidR="00AE7104" w:rsidRDefault="00AE7104">
      <w:pPr>
        <w:spacing w:line="440" w:lineRule="exact"/>
        <w:rPr>
          <w:rFonts w:ascii="宋体" w:hAnsi="宋体" w:cs="宋体"/>
        </w:rPr>
      </w:pPr>
    </w:p>
    <w:p w:rsidR="00AE7104" w:rsidRDefault="00AE7104">
      <w:pPr>
        <w:spacing w:line="440" w:lineRule="exact"/>
        <w:rPr>
          <w:rFonts w:ascii="宋体" w:hAnsi="宋体" w:cs="宋体"/>
        </w:rPr>
      </w:pPr>
    </w:p>
    <w:p w:rsidR="00AE7104" w:rsidRDefault="00DA7B1D">
      <w:pPr>
        <w:pStyle w:val="3"/>
        <w:spacing w:before="0" w:after="0"/>
        <w:rPr>
          <w:rFonts w:ascii="宋体" w:eastAsia="宋体" w:cs="宋体"/>
        </w:rPr>
      </w:pPr>
      <w:bookmarkStart w:id="107" w:name="_Toc4769181"/>
      <w:r>
        <w:rPr>
          <w:rFonts w:ascii="宋体" w:eastAsia="宋体" w:cs="宋体" w:hint="eastAsia"/>
        </w:rPr>
        <w:lastRenderedPageBreak/>
        <w:t>（五）近年发生的重大诉讼及仲裁情况</w:t>
      </w:r>
      <w:bookmarkEnd w:id="107"/>
    </w:p>
    <w:p w:rsidR="00AE7104" w:rsidRDefault="00DA7B1D">
      <w:pPr>
        <w:spacing w:line="440" w:lineRule="exact"/>
        <w:rPr>
          <w:rFonts w:ascii="宋体" w:hAnsi="宋体" w:cs="宋体"/>
        </w:rPr>
      </w:pPr>
      <w:r>
        <w:rPr>
          <w:rFonts w:ascii="宋体" w:hAnsi="宋体" w:cs="宋体" w:hint="eastAsia"/>
        </w:rPr>
        <w:br w:type="page"/>
      </w:r>
    </w:p>
    <w:p w:rsidR="00AE7104" w:rsidRDefault="00DA7B1D">
      <w:pPr>
        <w:pStyle w:val="3"/>
        <w:spacing w:before="0" w:after="0"/>
        <w:rPr>
          <w:rFonts w:ascii="宋体" w:eastAsia="宋体" w:cs="宋体"/>
        </w:rPr>
      </w:pPr>
      <w:bookmarkStart w:id="108" w:name="_Toc4769182"/>
      <w:r>
        <w:rPr>
          <w:rFonts w:ascii="宋体" w:eastAsia="宋体" w:cs="宋体" w:hint="eastAsia"/>
        </w:rPr>
        <w:lastRenderedPageBreak/>
        <w:t>（六）拟投入本项目的主要施工设备表</w:t>
      </w:r>
      <w:bookmarkEnd w:id="108"/>
    </w:p>
    <w:p w:rsidR="00AE7104" w:rsidRDefault="00AE7104">
      <w:pPr>
        <w:spacing w:line="440" w:lineRule="exact"/>
        <w:rPr>
          <w:rFonts w:ascii="宋体" w:hAnsi="宋体" w:cs="宋体"/>
          <w:sz w:val="20"/>
          <w:szCs w:val="20"/>
        </w:rPr>
      </w:pPr>
    </w:p>
    <w:tbl>
      <w:tblPr>
        <w:tblW w:w="8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1086"/>
        <w:gridCol w:w="761"/>
        <w:gridCol w:w="990"/>
        <w:gridCol w:w="672"/>
        <w:gridCol w:w="738"/>
        <w:gridCol w:w="1212"/>
        <w:gridCol w:w="874"/>
        <w:gridCol w:w="1055"/>
        <w:gridCol w:w="691"/>
      </w:tblGrid>
      <w:tr w:rsidR="00AE7104">
        <w:tc>
          <w:tcPr>
            <w:tcW w:w="665" w:type="dxa"/>
            <w:vAlign w:val="center"/>
          </w:tcPr>
          <w:p w:rsidR="00AE7104" w:rsidRDefault="00DA7B1D">
            <w:pPr>
              <w:spacing w:line="440" w:lineRule="exact"/>
              <w:rPr>
                <w:rFonts w:ascii="宋体" w:hAnsi="宋体" w:cs="宋体"/>
                <w:szCs w:val="21"/>
              </w:rPr>
            </w:pPr>
            <w:r>
              <w:rPr>
                <w:rFonts w:ascii="宋体" w:hAnsi="宋体" w:cs="宋体" w:hint="eastAsia"/>
                <w:szCs w:val="21"/>
              </w:rPr>
              <w:t>序号</w:t>
            </w:r>
          </w:p>
        </w:tc>
        <w:tc>
          <w:tcPr>
            <w:tcW w:w="1086" w:type="dxa"/>
            <w:vAlign w:val="center"/>
          </w:tcPr>
          <w:p w:rsidR="00AE7104" w:rsidRDefault="00DA7B1D">
            <w:pPr>
              <w:spacing w:line="440" w:lineRule="exact"/>
              <w:jc w:val="center"/>
              <w:rPr>
                <w:rFonts w:ascii="宋体" w:hAnsi="宋体" w:cs="宋体"/>
                <w:szCs w:val="21"/>
              </w:rPr>
            </w:pPr>
            <w:r>
              <w:rPr>
                <w:rFonts w:ascii="宋体" w:hAnsi="宋体" w:cs="宋体" w:hint="eastAsia"/>
                <w:szCs w:val="21"/>
              </w:rPr>
              <w:t>设备名称</w:t>
            </w:r>
          </w:p>
        </w:tc>
        <w:tc>
          <w:tcPr>
            <w:tcW w:w="761" w:type="dxa"/>
            <w:vAlign w:val="center"/>
          </w:tcPr>
          <w:p w:rsidR="00AE7104" w:rsidRDefault="00DA7B1D">
            <w:pPr>
              <w:spacing w:line="440" w:lineRule="exact"/>
              <w:jc w:val="center"/>
              <w:rPr>
                <w:rFonts w:ascii="宋体" w:hAnsi="宋体" w:cs="宋体"/>
                <w:szCs w:val="21"/>
              </w:rPr>
            </w:pPr>
            <w:r>
              <w:rPr>
                <w:rFonts w:ascii="宋体" w:hAnsi="宋体" w:cs="宋体" w:hint="eastAsia"/>
                <w:szCs w:val="21"/>
              </w:rPr>
              <w:t>型号</w:t>
            </w:r>
          </w:p>
          <w:p w:rsidR="00AE7104" w:rsidRDefault="00DA7B1D">
            <w:pPr>
              <w:spacing w:line="440" w:lineRule="exact"/>
              <w:jc w:val="center"/>
              <w:rPr>
                <w:rFonts w:ascii="宋体" w:hAnsi="宋体" w:cs="宋体"/>
                <w:szCs w:val="21"/>
              </w:rPr>
            </w:pPr>
            <w:r>
              <w:rPr>
                <w:rFonts w:ascii="宋体" w:hAnsi="宋体" w:cs="宋体" w:hint="eastAsia"/>
                <w:szCs w:val="21"/>
              </w:rPr>
              <w:t>规格</w:t>
            </w:r>
          </w:p>
        </w:tc>
        <w:tc>
          <w:tcPr>
            <w:tcW w:w="990" w:type="dxa"/>
            <w:vAlign w:val="center"/>
          </w:tcPr>
          <w:p w:rsidR="00AE7104" w:rsidRDefault="00DA7B1D">
            <w:pPr>
              <w:spacing w:line="440" w:lineRule="exact"/>
              <w:jc w:val="center"/>
              <w:rPr>
                <w:rFonts w:ascii="宋体" w:hAnsi="宋体" w:cs="宋体"/>
                <w:szCs w:val="21"/>
              </w:rPr>
            </w:pPr>
            <w:r>
              <w:rPr>
                <w:rFonts w:ascii="宋体" w:hAnsi="宋体" w:cs="宋体" w:hint="eastAsia"/>
                <w:szCs w:val="21"/>
              </w:rPr>
              <w:t>数量</w:t>
            </w:r>
          </w:p>
        </w:tc>
        <w:tc>
          <w:tcPr>
            <w:tcW w:w="672" w:type="dxa"/>
            <w:vAlign w:val="center"/>
          </w:tcPr>
          <w:p w:rsidR="00AE7104" w:rsidRDefault="00DA7B1D">
            <w:pPr>
              <w:spacing w:line="440" w:lineRule="exact"/>
              <w:jc w:val="center"/>
              <w:rPr>
                <w:rFonts w:ascii="宋体" w:hAnsi="宋体" w:cs="宋体"/>
                <w:szCs w:val="21"/>
              </w:rPr>
            </w:pPr>
            <w:r>
              <w:rPr>
                <w:rFonts w:ascii="宋体" w:hAnsi="宋体" w:cs="宋体" w:hint="eastAsia"/>
                <w:szCs w:val="21"/>
              </w:rPr>
              <w:t>国别</w:t>
            </w:r>
          </w:p>
          <w:p w:rsidR="00AE7104" w:rsidRDefault="00DA7B1D">
            <w:pPr>
              <w:spacing w:line="440" w:lineRule="exact"/>
              <w:jc w:val="center"/>
              <w:rPr>
                <w:rFonts w:ascii="宋体" w:hAnsi="宋体" w:cs="宋体"/>
                <w:szCs w:val="21"/>
              </w:rPr>
            </w:pPr>
            <w:r>
              <w:rPr>
                <w:rFonts w:ascii="宋体" w:hAnsi="宋体" w:cs="宋体" w:hint="eastAsia"/>
                <w:szCs w:val="21"/>
              </w:rPr>
              <w:t>产地</w:t>
            </w:r>
          </w:p>
        </w:tc>
        <w:tc>
          <w:tcPr>
            <w:tcW w:w="738" w:type="dxa"/>
            <w:vAlign w:val="center"/>
          </w:tcPr>
          <w:p w:rsidR="00AE7104" w:rsidRDefault="00DA7B1D">
            <w:pPr>
              <w:spacing w:line="440" w:lineRule="exact"/>
              <w:jc w:val="center"/>
              <w:rPr>
                <w:rFonts w:ascii="宋体" w:hAnsi="宋体" w:cs="宋体"/>
                <w:szCs w:val="21"/>
              </w:rPr>
            </w:pPr>
            <w:r>
              <w:rPr>
                <w:rFonts w:ascii="宋体" w:hAnsi="宋体" w:cs="宋体" w:hint="eastAsia"/>
                <w:szCs w:val="21"/>
              </w:rPr>
              <w:t>制造</w:t>
            </w:r>
          </w:p>
          <w:p w:rsidR="00AE7104" w:rsidRDefault="00DA7B1D">
            <w:pPr>
              <w:spacing w:line="440" w:lineRule="exact"/>
              <w:jc w:val="center"/>
              <w:rPr>
                <w:rFonts w:ascii="宋体" w:hAnsi="宋体" w:cs="宋体"/>
                <w:szCs w:val="21"/>
              </w:rPr>
            </w:pPr>
            <w:r>
              <w:rPr>
                <w:rFonts w:ascii="宋体" w:hAnsi="宋体" w:cs="宋体" w:hint="eastAsia"/>
                <w:szCs w:val="21"/>
              </w:rPr>
              <w:t>年份</w:t>
            </w:r>
          </w:p>
        </w:tc>
        <w:tc>
          <w:tcPr>
            <w:tcW w:w="1212" w:type="dxa"/>
            <w:vAlign w:val="center"/>
          </w:tcPr>
          <w:p w:rsidR="00AE7104" w:rsidRDefault="00DA7B1D">
            <w:pPr>
              <w:spacing w:line="440" w:lineRule="exact"/>
              <w:jc w:val="center"/>
              <w:rPr>
                <w:rFonts w:ascii="宋体" w:hAnsi="宋体" w:cs="宋体"/>
                <w:szCs w:val="21"/>
              </w:rPr>
            </w:pPr>
            <w:r>
              <w:rPr>
                <w:rFonts w:ascii="宋体" w:hAnsi="宋体" w:cs="宋体" w:hint="eastAsia"/>
                <w:szCs w:val="21"/>
              </w:rPr>
              <w:t>额定功率（kW）</w:t>
            </w:r>
          </w:p>
        </w:tc>
        <w:tc>
          <w:tcPr>
            <w:tcW w:w="874" w:type="dxa"/>
            <w:vAlign w:val="center"/>
          </w:tcPr>
          <w:p w:rsidR="00AE7104" w:rsidRDefault="00DA7B1D">
            <w:pPr>
              <w:spacing w:line="440" w:lineRule="exact"/>
              <w:jc w:val="center"/>
              <w:rPr>
                <w:rFonts w:ascii="宋体" w:hAnsi="宋体" w:cs="宋体"/>
                <w:szCs w:val="21"/>
              </w:rPr>
            </w:pPr>
            <w:r>
              <w:rPr>
                <w:rFonts w:ascii="宋体" w:hAnsi="宋体" w:cs="宋体" w:hint="eastAsia"/>
                <w:szCs w:val="21"/>
              </w:rPr>
              <w:t>生产</w:t>
            </w:r>
          </w:p>
          <w:p w:rsidR="00AE7104" w:rsidRDefault="00DA7B1D">
            <w:pPr>
              <w:spacing w:line="440" w:lineRule="exact"/>
              <w:jc w:val="center"/>
              <w:rPr>
                <w:rFonts w:ascii="宋体" w:hAnsi="宋体" w:cs="宋体"/>
                <w:szCs w:val="21"/>
              </w:rPr>
            </w:pPr>
            <w:r>
              <w:rPr>
                <w:rFonts w:ascii="宋体" w:hAnsi="宋体" w:cs="宋体" w:hint="eastAsia"/>
                <w:szCs w:val="21"/>
              </w:rPr>
              <w:t>能力</w:t>
            </w:r>
          </w:p>
        </w:tc>
        <w:tc>
          <w:tcPr>
            <w:tcW w:w="1055" w:type="dxa"/>
            <w:vAlign w:val="center"/>
          </w:tcPr>
          <w:p w:rsidR="00AE7104" w:rsidRDefault="00DA7B1D">
            <w:pPr>
              <w:spacing w:line="440" w:lineRule="exact"/>
              <w:jc w:val="center"/>
              <w:rPr>
                <w:rFonts w:ascii="宋体" w:hAnsi="宋体" w:cs="宋体"/>
                <w:szCs w:val="21"/>
              </w:rPr>
            </w:pPr>
            <w:r>
              <w:rPr>
                <w:rFonts w:ascii="宋体" w:hAnsi="宋体" w:cs="宋体" w:hint="eastAsia"/>
                <w:szCs w:val="21"/>
              </w:rPr>
              <w:t>用于施工部位</w:t>
            </w:r>
          </w:p>
        </w:tc>
        <w:tc>
          <w:tcPr>
            <w:tcW w:w="691" w:type="dxa"/>
            <w:vAlign w:val="center"/>
          </w:tcPr>
          <w:p w:rsidR="00AE7104" w:rsidRDefault="00DA7B1D">
            <w:pPr>
              <w:spacing w:line="440" w:lineRule="exact"/>
              <w:jc w:val="center"/>
              <w:rPr>
                <w:rFonts w:ascii="宋体" w:hAnsi="宋体" w:cs="宋体"/>
                <w:szCs w:val="21"/>
              </w:rPr>
            </w:pPr>
            <w:r>
              <w:rPr>
                <w:rFonts w:ascii="宋体" w:hAnsi="宋体" w:cs="宋体" w:hint="eastAsia"/>
                <w:szCs w:val="21"/>
              </w:rPr>
              <w:t>备注</w:t>
            </w:r>
          </w:p>
        </w:tc>
      </w:tr>
      <w:tr w:rsidR="00AE7104">
        <w:tc>
          <w:tcPr>
            <w:tcW w:w="665" w:type="dxa"/>
            <w:vAlign w:val="center"/>
          </w:tcPr>
          <w:p w:rsidR="00AE7104" w:rsidRDefault="00AE7104">
            <w:pPr>
              <w:spacing w:line="440" w:lineRule="exact"/>
              <w:jc w:val="center"/>
              <w:rPr>
                <w:rFonts w:ascii="宋体" w:hAnsi="宋体" w:cs="宋体"/>
                <w:szCs w:val="21"/>
              </w:rPr>
            </w:pPr>
          </w:p>
        </w:tc>
        <w:tc>
          <w:tcPr>
            <w:tcW w:w="1086" w:type="dxa"/>
            <w:vAlign w:val="center"/>
          </w:tcPr>
          <w:p w:rsidR="00AE7104" w:rsidRDefault="00AE7104">
            <w:pPr>
              <w:spacing w:line="440" w:lineRule="exact"/>
              <w:jc w:val="center"/>
              <w:rPr>
                <w:rFonts w:ascii="宋体" w:hAnsi="宋体" w:cs="宋体"/>
                <w:szCs w:val="21"/>
              </w:rPr>
            </w:pPr>
          </w:p>
        </w:tc>
        <w:tc>
          <w:tcPr>
            <w:tcW w:w="761" w:type="dxa"/>
            <w:vAlign w:val="center"/>
          </w:tcPr>
          <w:p w:rsidR="00AE7104" w:rsidRDefault="00AE7104">
            <w:pPr>
              <w:spacing w:line="440" w:lineRule="exact"/>
              <w:jc w:val="center"/>
              <w:rPr>
                <w:rFonts w:ascii="宋体" w:hAnsi="宋体" w:cs="宋体"/>
                <w:szCs w:val="21"/>
              </w:rPr>
            </w:pPr>
          </w:p>
        </w:tc>
        <w:tc>
          <w:tcPr>
            <w:tcW w:w="990" w:type="dxa"/>
            <w:vAlign w:val="center"/>
          </w:tcPr>
          <w:p w:rsidR="00AE7104" w:rsidRDefault="00AE7104">
            <w:pPr>
              <w:spacing w:line="440" w:lineRule="exact"/>
              <w:jc w:val="center"/>
              <w:rPr>
                <w:rFonts w:ascii="宋体" w:hAnsi="宋体" w:cs="宋体"/>
                <w:szCs w:val="21"/>
              </w:rPr>
            </w:pPr>
          </w:p>
        </w:tc>
        <w:tc>
          <w:tcPr>
            <w:tcW w:w="672" w:type="dxa"/>
            <w:vAlign w:val="center"/>
          </w:tcPr>
          <w:p w:rsidR="00AE7104" w:rsidRDefault="00AE7104">
            <w:pPr>
              <w:spacing w:line="440" w:lineRule="exact"/>
              <w:jc w:val="center"/>
              <w:rPr>
                <w:rFonts w:ascii="宋体" w:hAnsi="宋体" w:cs="宋体"/>
                <w:szCs w:val="21"/>
              </w:rPr>
            </w:pPr>
          </w:p>
        </w:tc>
        <w:tc>
          <w:tcPr>
            <w:tcW w:w="738" w:type="dxa"/>
            <w:vAlign w:val="center"/>
          </w:tcPr>
          <w:p w:rsidR="00AE7104" w:rsidRDefault="00AE7104">
            <w:pPr>
              <w:spacing w:line="440" w:lineRule="exact"/>
              <w:jc w:val="center"/>
              <w:rPr>
                <w:rFonts w:ascii="宋体" w:hAnsi="宋体" w:cs="宋体"/>
                <w:szCs w:val="21"/>
              </w:rPr>
            </w:pPr>
          </w:p>
        </w:tc>
        <w:tc>
          <w:tcPr>
            <w:tcW w:w="1212" w:type="dxa"/>
            <w:vAlign w:val="center"/>
          </w:tcPr>
          <w:p w:rsidR="00AE7104" w:rsidRDefault="00AE7104">
            <w:pPr>
              <w:spacing w:line="440" w:lineRule="exact"/>
              <w:jc w:val="center"/>
              <w:rPr>
                <w:rFonts w:ascii="宋体" w:hAnsi="宋体" w:cs="宋体"/>
                <w:szCs w:val="21"/>
              </w:rPr>
            </w:pPr>
          </w:p>
        </w:tc>
        <w:tc>
          <w:tcPr>
            <w:tcW w:w="874" w:type="dxa"/>
            <w:vAlign w:val="center"/>
          </w:tcPr>
          <w:p w:rsidR="00AE7104" w:rsidRDefault="00AE7104">
            <w:pPr>
              <w:spacing w:line="440" w:lineRule="exact"/>
              <w:jc w:val="center"/>
              <w:rPr>
                <w:rFonts w:ascii="宋体" w:hAnsi="宋体" w:cs="宋体"/>
                <w:szCs w:val="21"/>
              </w:rPr>
            </w:pPr>
          </w:p>
        </w:tc>
        <w:tc>
          <w:tcPr>
            <w:tcW w:w="1055" w:type="dxa"/>
            <w:vAlign w:val="center"/>
          </w:tcPr>
          <w:p w:rsidR="00AE7104" w:rsidRDefault="00AE7104">
            <w:pPr>
              <w:spacing w:line="440" w:lineRule="exact"/>
              <w:jc w:val="center"/>
              <w:rPr>
                <w:rFonts w:ascii="宋体" w:hAnsi="宋体" w:cs="宋体"/>
                <w:szCs w:val="21"/>
              </w:rPr>
            </w:pPr>
          </w:p>
        </w:tc>
        <w:tc>
          <w:tcPr>
            <w:tcW w:w="691" w:type="dxa"/>
            <w:vAlign w:val="center"/>
          </w:tcPr>
          <w:p w:rsidR="00AE7104" w:rsidRDefault="00AE7104">
            <w:pPr>
              <w:spacing w:line="440" w:lineRule="exact"/>
              <w:jc w:val="center"/>
              <w:rPr>
                <w:rFonts w:ascii="宋体" w:hAnsi="宋体" w:cs="宋体"/>
                <w:szCs w:val="21"/>
              </w:rPr>
            </w:pPr>
          </w:p>
        </w:tc>
      </w:tr>
      <w:tr w:rsidR="00AE7104">
        <w:tc>
          <w:tcPr>
            <w:tcW w:w="665" w:type="dxa"/>
            <w:vAlign w:val="center"/>
          </w:tcPr>
          <w:p w:rsidR="00AE7104" w:rsidRDefault="00AE7104">
            <w:pPr>
              <w:spacing w:line="440" w:lineRule="exact"/>
              <w:jc w:val="center"/>
              <w:rPr>
                <w:rFonts w:ascii="宋体" w:hAnsi="宋体" w:cs="宋体"/>
                <w:szCs w:val="21"/>
              </w:rPr>
            </w:pPr>
          </w:p>
        </w:tc>
        <w:tc>
          <w:tcPr>
            <w:tcW w:w="1086" w:type="dxa"/>
            <w:vAlign w:val="center"/>
          </w:tcPr>
          <w:p w:rsidR="00AE7104" w:rsidRDefault="00AE7104">
            <w:pPr>
              <w:spacing w:line="440" w:lineRule="exact"/>
              <w:jc w:val="center"/>
              <w:rPr>
                <w:rFonts w:ascii="宋体" w:hAnsi="宋体" w:cs="宋体"/>
                <w:szCs w:val="21"/>
              </w:rPr>
            </w:pPr>
          </w:p>
        </w:tc>
        <w:tc>
          <w:tcPr>
            <w:tcW w:w="761" w:type="dxa"/>
            <w:vAlign w:val="center"/>
          </w:tcPr>
          <w:p w:rsidR="00AE7104" w:rsidRDefault="00AE7104">
            <w:pPr>
              <w:spacing w:line="440" w:lineRule="exact"/>
              <w:jc w:val="center"/>
              <w:rPr>
                <w:rFonts w:ascii="宋体" w:hAnsi="宋体" w:cs="宋体"/>
                <w:szCs w:val="21"/>
              </w:rPr>
            </w:pPr>
          </w:p>
        </w:tc>
        <w:tc>
          <w:tcPr>
            <w:tcW w:w="990" w:type="dxa"/>
            <w:vAlign w:val="center"/>
          </w:tcPr>
          <w:p w:rsidR="00AE7104" w:rsidRDefault="00AE7104">
            <w:pPr>
              <w:spacing w:line="440" w:lineRule="exact"/>
              <w:jc w:val="center"/>
              <w:rPr>
                <w:rFonts w:ascii="宋体" w:hAnsi="宋体" w:cs="宋体"/>
                <w:szCs w:val="21"/>
              </w:rPr>
            </w:pPr>
          </w:p>
        </w:tc>
        <w:tc>
          <w:tcPr>
            <w:tcW w:w="672" w:type="dxa"/>
            <w:vAlign w:val="center"/>
          </w:tcPr>
          <w:p w:rsidR="00AE7104" w:rsidRDefault="00AE7104">
            <w:pPr>
              <w:spacing w:line="440" w:lineRule="exact"/>
              <w:jc w:val="center"/>
              <w:rPr>
                <w:rFonts w:ascii="宋体" w:hAnsi="宋体" w:cs="宋体"/>
                <w:szCs w:val="21"/>
              </w:rPr>
            </w:pPr>
          </w:p>
        </w:tc>
        <w:tc>
          <w:tcPr>
            <w:tcW w:w="738" w:type="dxa"/>
            <w:vAlign w:val="center"/>
          </w:tcPr>
          <w:p w:rsidR="00AE7104" w:rsidRDefault="00AE7104">
            <w:pPr>
              <w:spacing w:line="440" w:lineRule="exact"/>
              <w:jc w:val="center"/>
              <w:rPr>
                <w:rFonts w:ascii="宋体" w:hAnsi="宋体" w:cs="宋体"/>
                <w:szCs w:val="21"/>
              </w:rPr>
            </w:pPr>
          </w:p>
        </w:tc>
        <w:tc>
          <w:tcPr>
            <w:tcW w:w="1212" w:type="dxa"/>
            <w:vAlign w:val="center"/>
          </w:tcPr>
          <w:p w:rsidR="00AE7104" w:rsidRDefault="00AE7104">
            <w:pPr>
              <w:spacing w:line="440" w:lineRule="exact"/>
              <w:jc w:val="center"/>
              <w:rPr>
                <w:rFonts w:ascii="宋体" w:hAnsi="宋体" w:cs="宋体"/>
                <w:szCs w:val="21"/>
              </w:rPr>
            </w:pPr>
          </w:p>
        </w:tc>
        <w:tc>
          <w:tcPr>
            <w:tcW w:w="874" w:type="dxa"/>
            <w:vAlign w:val="center"/>
          </w:tcPr>
          <w:p w:rsidR="00AE7104" w:rsidRDefault="00AE7104">
            <w:pPr>
              <w:spacing w:line="440" w:lineRule="exact"/>
              <w:jc w:val="center"/>
              <w:rPr>
                <w:rFonts w:ascii="宋体" w:hAnsi="宋体" w:cs="宋体"/>
                <w:szCs w:val="21"/>
              </w:rPr>
            </w:pPr>
          </w:p>
        </w:tc>
        <w:tc>
          <w:tcPr>
            <w:tcW w:w="1055" w:type="dxa"/>
            <w:vAlign w:val="center"/>
          </w:tcPr>
          <w:p w:rsidR="00AE7104" w:rsidRDefault="00AE7104">
            <w:pPr>
              <w:spacing w:line="440" w:lineRule="exact"/>
              <w:jc w:val="center"/>
              <w:rPr>
                <w:rFonts w:ascii="宋体" w:hAnsi="宋体" w:cs="宋体"/>
                <w:szCs w:val="21"/>
              </w:rPr>
            </w:pPr>
          </w:p>
        </w:tc>
        <w:tc>
          <w:tcPr>
            <w:tcW w:w="691" w:type="dxa"/>
            <w:vAlign w:val="center"/>
          </w:tcPr>
          <w:p w:rsidR="00AE7104" w:rsidRDefault="00AE7104">
            <w:pPr>
              <w:spacing w:line="440" w:lineRule="exact"/>
              <w:jc w:val="center"/>
              <w:rPr>
                <w:rFonts w:ascii="宋体" w:hAnsi="宋体" w:cs="宋体"/>
                <w:szCs w:val="21"/>
              </w:rPr>
            </w:pPr>
          </w:p>
        </w:tc>
      </w:tr>
      <w:tr w:rsidR="00AE7104">
        <w:tc>
          <w:tcPr>
            <w:tcW w:w="665" w:type="dxa"/>
          </w:tcPr>
          <w:p w:rsidR="00AE7104" w:rsidRDefault="00AE7104">
            <w:pPr>
              <w:spacing w:line="440" w:lineRule="exact"/>
              <w:jc w:val="center"/>
              <w:rPr>
                <w:rFonts w:ascii="宋体" w:hAnsi="宋体" w:cs="宋体"/>
                <w:szCs w:val="21"/>
              </w:rPr>
            </w:pPr>
          </w:p>
        </w:tc>
        <w:tc>
          <w:tcPr>
            <w:tcW w:w="1086" w:type="dxa"/>
          </w:tcPr>
          <w:p w:rsidR="00AE7104" w:rsidRDefault="00AE7104">
            <w:pPr>
              <w:spacing w:line="440" w:lineRule="exact"/>
              <w:jc w:val="center"/>
              <w:rPr>
                <w:rFonts w:ascii="宋体" w:hAnsi="宋体" w:cs="宋体"/>
                <w:szCs w:val="21"/>
              </w:rPr>
            </w:pPr>
          </w:p>
        </w:tc>
        <w:tc>
          <w:tcPr>
            <w:tcW w:w="761" w:type="dxa"/>
          </w:tcPr>
          <w:p w:rsidR="00AE7104" w:rsidRDefault="00AE7104">
            <w:pPr>
              <w:spacing w:line="440" w:lineRule="exact"/>
              <w:jc w:val="center"/>
              <w:rPr>
                <w:rFonts w:ascii="宋体" w:hAnsi="宋体" w:cs="宋体"/>
                <w:szCs w:val="21"/>
              </w:rPr>
            </w:pPr>
          </w:p>
        </w:tc>
        <w:tc>
          <w:tcPr>
            <w:tcW w:w="990" w:type="dxa"/>
          </w:tcPr>
          <w:p w:rsidR="00AE7104" w:rsidRDefault="00AE7104">
            <w:pPr>
              <w:spacing w:line="440" w:lineRule="exact"/>
              <w:jc w:val="center"/>
              <w:rPr>
                <w:rFonts w:ascii="宋体" w:hAnsi="宋体" w:cs="宋体"/>
                <w:szCs w:val="21"/>
              </w:rPr>
            </w:pPr>
          </w:p>
        </w:tc>
        <w:tc>
          <w:tcPr>
            <w:tcW w:w="672" w:type="dxa"/>
          </w:tcPr>
          <w:p w:rsidR="00AE7104" w:rsidRDefault="00AE7104">
            <w:pPr>
              <w:spacing w:line="440" w:lineRule="exact"/>
              <w:jc w:val="center"/>
              <w:rPr>
                <w:rFonts w:ascii="宋体" w:hAnsi="宋体" w:cs="宋体"/>
                <w:szCs w:val="21"/>
              </w:rPr>
            </w:pPr>
          </w:p>
        </w:tc>
        <w:tc>
          <w:tcPr>
            <w:tcW w:w="738" w:type="dxa"/>
          </w:tcPr>
          <w:p w:rsidR="00AE7104" w:rsidRDefault="00AE7104">
            <w:pPr>
              <w:spacing w:line="440" w:lineRule="exact"/>
              <w:jc w:val="center"/>
              <w:rPr>
                <w:rFonts w:ascii="宋体" w:hAnsi="宋体" w:cs="宋体"/>
                <w:szCs w:val="21"/>
              </w:rPr>
            </w:pPr>
          </w:p>
        </w:tc>
        <w:tc>
          <w:tcPr>
            <w:tcW w:w="1212" w:type="dxa"/>
          </w:tcPr>
          <w:p w:rsidR="00AE7104" w:rsidRDefault="00AE7104">
            <w:pPr>
              <w:spacing w:line="440" w:lineRule="exact"/>
              <w:jc w:val="center"/>
              <w:rPr>
                <w:rFonts w:ascii="宋体" w:hAnsi="宋体" w:cs="宋体"/>
                <w:szCs w:val="21"/>
              </w:rPr>
            </w:pPr>
          </w:p>
        </w:tc>
        <w:tc>
          <w:tcPr>
            <w:tcW w:w="874" w:type="dxa"/>
          </w:tcPr>
          <w:p w:rsidR="00AE7104" w:rsidRDefault="00AE7104">
            <w:pPr>
              <w:spacing w:line="440" w:lineRule="exact"/>
              <w:jc w:val="center"/>
              <w:rPr>
                <w:rFonts w:ascii="宋体" w:hAnsi="宋体" w:cs="宋体"/>
                <w:szCs w:val="21"/>
              </w:rPr>
            </w:pPr>
          </w:p>
        </w:tc>
        <w:tc>
          <w:tcPr>
            <w:tcW w:w="1055" w:type="dxa"/>
          </w:tcPr>
          <w:p w:rsidR="00AE7104" w:rsidRDefault="00AE7104">
            <w:pPr>
              <w:spacing w:line="440" w:lineRule="exact"/>
              <w:jc w:val="center"/>
              <w:rPr>
                <w:rFonts w:ascii="宋体" w:hAnsi="宋体" w:cs="宋体"/>
                <w:szCs w:val="21"/>
              </w:rPr>
            </w:pPr>
          </w:p>
        </w:tc>
        <w:tc>
          <w:tcPr>
            <w:tcW w:w="691" w:type="dxa"/>
          </w:tcPr>
          <w:p w:rsidR="00AE7104" w:rsidRDefault="00AE7104">
            <w:pPr>
              <w:spacing w:line="440" w:lineRule="exact"/>
              <w:jc w:val="center"/>
              <w:rPr>
                <w:rFonts w:ascii="宋体" w:hAnsi="宋体" w:cs="宋体"/>
                <w:szCs w:val="21"/>
              </w:rPr>
            </w:pPr>
          </w:p>
        </w:tc>
      </w:tr>
      <w:tr w:rsidR="00AE7104">
        <w:tc>
          <w:tcPr>
            <w:tcW w:w="665" w:type="dxa"/>
          </w:tcPr>
          <w:p w:rsidR="00AE7104" w:rsidRDefault="00AE7104">
            <w:pPr>
              <w:spacing w:line="440" w:lineRule="exact"/>
              <w:jc w:val="center"/>
              <w:rPr>
                <w:rFonts w:ascii="宋体" w:hAnsi="宋体" w:cs="宋体"/>
                <w:szCs w:val="21"/>
              </w:rPr>
            </w:pPr>
          </w:p>
        </w:tc>
        <w:tc>
          <w:tcPr>
            <w:tcW w:w="1086" w:type="dxa"/>
          </w:tcPr>
          <w:p w:rsidR="00AE7104" w:rsidRDefault="00AE7104">
            <w:pPr>
              <w:spacing w:line="440" w:lineRule="exact"/>
              <w:jc w:val="center"/>
              <w:rPr>
                <w:rFonts w:ascii="宋体" w:hAnsi="宋体" w:cs="宋体"/>
                <w:szCs w:val="21"/>
              </w:rPr>
            </w:pPr>
          </w:p>
        </w:tc>
        <w:tc>
          <w:tcPr>
            <w:tcW w:w="761" w:type="dxa"/>
          </w:tcPr>
          <w:p w:rsidR="00AE7104" w:rsidRDefault="00AE7104">
            <w:pPr>
              <w:spacing w:line="440" w:lineRule="exact"/>
              <w:jc w:val="center"/>
              <w:rPr>
                <w:rFonts w:ascii="宋体" w:hAnsi="宋体" w:cs="宋体"/>
                <w:szCs w:val="21"/>
              </w:rPr>
            </w:pPr>
          </w:p>
        </w:tc>
        <w:tc>
          <w:tcPr>
            <w:tcW w:w="990" w:type="dxa"/>
          </w:tcPr>
          <w:p w:rsidR="00AE7104" w:rsidRDefault="00AE7104">
            <w:pPr>
              <w:spacing w:line="440" w:lineRule="exact"/>
              <w:jc w:val="center"/>
              <w:rPr>
                <w:rFonts w:ascii="宋体" w:hAnsi="宋体" w:cs="宋体"/>
                <w:szCs w:val="21"/>
              </w:rPr>
            </w:pPr>
          </w:p>
        </w:tc>
        <w:tc>
          <w:tcPr>
            <w:tcW w:w="672" w:type="dxa"/>
          </w:tcPr>
          <w:p w:rsidR="00AE7104" w:rsidRDefault="00AE7104">
            <w:pPr>
              <w:spacing w:line="440" w:lineRule="exact"/>
              <w:jc w:val="center"/>
              <w:rPr>
                <w:rFonts w:ascii="宋体" w:hAnsi="宋体" w:cs="宋体"/>
                <w:szCs w:val="21"/>
              </w:rPr>
            </w:pPr>
          </w:p>
        </w:tc>
        <w:tc>
          <w:tcPr>
            <w:tcW w:w="738" w:type="dxa"/>
          </w:tcPr>
          <w:p w:rsidR="00AE7104" w:rsidRDefault="00AE7104">
            <w:pPr>
              <w:spacing w:line="440" w:lineRule="exact"/>
              <w:jc w:val="center"/>
              <w:rPr>
                <w:rFonts w:ascii="宋体" w:hAnsi="宋体" w:cs="宋体"/>
                <w:szCs w:val="21"/>
              </w:rPr>
            </w:pPr>
          </w:p>
        </w:tc>
        <w:tc>
          <w:tcPr>
            <w:tcW w:w="1212" w:type="dxa"/>
          </w:tcPr>
          <w:p w:rsidR="00AE7104" w:rsidRDefault="00AE7104">
            <w:pPr>
              <w:spacing w:line="440" w:lineRule="exact"/>
              <w:jc w:val="center"/>
              <w:rPr>
                <w:rFonts w:ascii="宋体" w:hAnsi="宋体" w:cs="宋体"/>
                <w:szCs w:val="21"/>
              </w:rPr>
            </w:pPr>
          </w:p>
        </w:tc>
        <w:tc>
          <w:tcPr>
            <w:tcW w:w="874" w:type="dxa"/>
          </w:tcPr>
          <w:p w:rsidR="00AE7104" w:rsidRDefault="00AE7104">
            <w:pPr>
              <w:spacing w:line="440" w:lineRule="exact"/>
              <w:jc w:val="center"/>
              <w:rPr>
                <w:rFonts w:ascii="宋体" w:hAnsi="宋体" w:cs="宋体"/>
                <w:szCs w:val="21"/>
              </w:rPr>
            </w:pPr>
          </w:p>
        </w:tc>
        <w:tc>
          <w:tcPr>
            <w:tcW w:w="1055" w:type="dxa"/>
          </w:tcPr>
          <w:p w:rsidR="00AE7104" w:rsidRDefault="00AE7104">
            <w:pPr>
              <w:spacing w:line="440" w:lineRule="exact"/>
              <w:jc w:val="center"/>
              <w:rPr>
                <w:rFonts w:ascii="宋体" w:hAnsi="宋体" w:cs="宋体"/>
                <w:szCs w:val="21"/>
              </w:rPr>
            </w:pPr>
          </w:p>
        </w:tc>
        <w:tc>
          <w:tcPr>
            <w:tcW w:w="691" w:type="dxa"/>
          </w:tcPr>
          <w:p w:rsidR="00AE7104" w:rsidRDefault="00AE7104">
            <w:pPr>
              <w:spacing w:line="440" w:lineRule="exact"/>
              <w:jc w:val="center"/>
              <w:rPr>
                <w:rFonts w:ascii="宋体" w:hAnsi="宋体" w:cs="宋体"/>
                <w:szCs w:val="21"/>
              </w:rPr>
            </w:pPr>
          </w:p>
        </w:tc>
      </w:tr>
      <w:tr w:rsidR="00AE7104">
        <w:tc>
          <w:tcPr>
            <w:tcW w:w="665" w:type="dxa"/>
          </w:tcPr>
          <w:p w:rsidR="00AE7104" w:rsidRDefault="00AE7104">
            <w:pPr>
              <w:spacing w:line="440" w:lineRule="exact"/>
              <w:jc w:val="center"/>
              <w:rPr>
                <w:rFonts w:ascii="宋体" w:hAnsi="宋体" w:cs="宋体"/>
                <w:szCs w:val="21"/>
              </w:rPr>
            </w:pPr>
          </w:p>
        </w:tc>
        <w:tc>
          <w:tcPr>
            <w:tcW w:w="1086" w:type="dxa"/>
          </w:tcPr>
          <w:p w:rsidR="00AE7104" w:rsidRDefault="00AE7104">
            <w:pPr>
              <w:spacing w:line="440" w:lineRule="exact"/>
              <w:jc w:val="center"/>
              <w:rPr>
                <w:rFonts w:ascii="宋体" w:hAnsi="宋体" w:cs="宋体"/>
                <w:szCs w:val="21"/>
              </w:rPr>
            </w:pPr>
          </w:p>
        </w:tc>
        <w:tc>
          <w:tcPr>
            <w:tcW w:w="761" w:type="dxa"/>
          </w:tcPr>
          <w:p w:rsidR="00AE7104" w:rsidRDefault="00AE7104">
            <w:pPr>
              <w:spacing w:line="440" w:lineRule="exact"/>
              <w:jc w:val="center"/>
              <w:rPr>
                <w:rFonts w:ascii="宋体" w:hAnsi="宋体" w:cs="宋体"/>
                <w:szCs w:val="21"/>
              </w:rPr>
            </w:pPr>
          </w:p>
        </w:tc>
        <w:tc>
          <w:tcPr>
            <w:tcW w:w="990" w:type="dxa"/>
          </w:tcPr>
          <w:p w:rsidR="00AE7104" w:rsidRDefault="00AE7104">
            <w:pPr>
              <w:spacing w:line="440" w:lineRule="exact"/>
              <w:jc w:val="center"/>
              <w:rPr>
                <w:rFonts w:ascii="宋体" w:hAnsi="宋体" w:cs="宋体"/>
                <w:szCs w:val="21"/>
              </w:rPr>
            </w:pPr>
          </w:p>
        </w:tc>
        <w:tc>
          <w:tcPr>
            <w:tcW w:w="672" w:type="dxa"/>
          </w:tcPr>
          <w:p w:rsidR="00AE7104" w:rsidRDefault="00AE7104">
            <w:pPr>
              <w:spacing w:line="440" w:lineRule="exact"/>
              <w:jc w:val="center"/>
              <w:rPr>
                <w:rFonts w:ascii="宋体" w:hAnsi="宋体" w:cs="宋体"/>
                <w:szCs w:val="21"/>
              </w:rPr>
            </w:pPr>
          </w:p>
        </w:tc>
        <w:tc>
          <w:tcPr>
            <w:tcW w:w="738" w:type="dxa"/>
          </w:tcPr>
          <w:p w:rsidR="00AE7104" w:rsidRDefault="00AE7104">
            <w:pPr>
              <w:spacing w:line="440" w:lineRule="exact"/>
              <w:jc w:val="center"/>
              <w:rPr>
                <w:rFonts w:ascii="宋体" w:hAnsi="宋体" w:cs="宋体"/>
                <w:szCs w:val="21"/>
              </w:rPr>
            </w:pPr>
          </w:p>
        </w:tc>
        <w:tc>
          <w:tcPr>
            <w:tcW w:w="1212" w:type="dxa"/>
          </w:tcPr>
          <w:p w:rsidR="00AE7104" w:rsidRDefault="00AE7104">
            <w:pPr>
              <w:spacing w:line="440" w:lineRule="exact"/>
              <w:jc w:val="center"/>
              <w:rPr>
                <w:rFonts w:ascii="宋体" w:hAnsi="宋体" w:cs="宋体"/>
                <w:szCs w:val="21"/>
              </w:rPr>
            </w:pPr>
          </w:p>
        </w:tc>
        <w:tc>
          <w:tcPr>
            <w:tcW w:w="874" w:type="dxa"/>
          </w:tcPr>
          <w:p w:rsidR="00AE7104" w:rsidRDefault="00AE7104">
            <w:pPr>
              <w:spacing w:line="440" w:lineRule="exact"/>
              <w:jc w:val="center"/>
              <w:rPr>
                <w:rFonts w:ascii="宋体" w:hAnsi="宋体" w:cs="宋体"/>
                <w:szCs w:val="21"/>
              </w:rPr>
            </w:pPr>
          </w:p>
        </w:tc>
        <w:tc>
          <w:tcPr>
            <w:tcW w:w="1055" w:type="dxa"/>
          </w:tcPr>
          <w:p w:rsidR="00AE7104" w:rsidRDefault="00AE7104">
            <w:pPr>
              <w:spacing w:line="440" w:lineRule="exact"/>
              <w:jc w:val="center"/>
              <w:rPr>
                <w:rFonts w:ascii="宋体" w:hAnsi="宋体" w:cs="宋体"/>
                <w:szCs w:val="21"/>
              </w:rPr>
            </w:pPr>
          </w:p>
        </w:tc>
        <w:tc>
          <w:tcPr>
            <w:tcW w:w="691" w:type="dxa"/>
          </w:tcPr>
          <w:p w:rsidR="00AE7104" w:rsidRDefault="00AE7104">
            <w:pPr>
              <w:spacing w:line="440" w:lineRule="exact"/>
              <w:jc w:val="center"/>
              <w:rPr>
                <w:rFonts w:ascii="宋体" w:hAnsi="宋体" w:cs="宋体"/>
                <w:szCs w:val="21"/>
              </w:rPr>
            </w:pPr>
          </w:p>
        </w:tc>
      </w:tr>
      <w:tr w:rsidR="00AE7104">
        <w:tc>
          <w:tcPr>
            <w:tcW w:w="665" w:type="dxa"/>
          </w:tcPr>
          <w:p w:rsidR="00AE7104" w:rsidRDefault="00AE7104">
            <w:pPr>
              <w:spacing w:line="440" w:lineRule="exact"/>
              <w:jc w:val="center"/>
              <w:rPr>
                <w:rFonts w:ascii="宋体" w:hAnsi="宋体" w:cs="宋体"/>
                <w:szCs w:val="21"/>
              </w:rPr>
            </w:pPr>
          </w:p>
        </w:tc>
        <w:tc>
          <w:tcPr>
            <w:tcW w:w="1086" w:type="dxa"/>
          </w:tcPr>
          <w:p w:rsidR="00AE7104" w:rsidRDefault="00AE7104">
            <w:pPr>
              <w:spacing w:line="440" w:lineRule="exact"/>
              <w:jc w:val="center"/>
              <w:rPr>
                <w:rFonts w:ascii="宋体" w:hAnsi="宋体" w:cs="宋体"/>
                <w:szCs w:val="21"/>
              </w:rPr>
            </w:pPr>
          </w:p>
        </w:tc>
        <w:tc>
          <w:tcPr>
            <w:tcW w:w="761" w:type="dxa"/>
          </w:tcPr>
          <w:p w:rsidR="00AE7104" w:rsidRDefault="00AE7104">
            <w:pPr>
              <w:spacing w:line="440" w:lineRule="exact"/>
              <w:jc w:val="center"/>
              <w:rPr>
                <w:rFonts w:ascii="宋体" w:hAnsi="宋体" w:cs="宋体"/>
                <w:szCs w:val="21"/>
              </w:rPr>
            </w:pPr>
          </w:p>
        </w:tc>
        <w:tc>
          <w:tcPr>
            <w:tcW w:w="990" w:type="dxa"/>
          </w:tcPr>
          <w:p w:rsidR="00AE7104" w:rsidRDefault="00AE7104">
            <w:pPr>
              <w:spacing w:line="440" w:lineRule="exact"/>
              <w:jc w:val="center"/>
              <w:rPr>
                <w:rFonts w:ascii="宋体" w:hAnsi="宋体" w:cs="宋体"/>
                <w:szCs w:val="21"/>
              </w:rPr>
            </w:pPr>
          </w:p>
        </w:tc>
        <w:tc>
          <w:tcPr>
            <w:tcW w:w="672" w:type="dxa"/>
          </w:tcPr>
          <w:p w:rsidR="00AE7104" w:rsidRDefault="00AE7104">
            <w:pPr>
              <w:spacing w:line="440" w:lineRule="exact"/>
              <w:jc w:val="center"/>
              <w:rPr>
                <w:rFonts w:ascii="宋体" w:hAnsi="宋体" w:cs="宋体"/>
                <w:szCs w:val="21"/>
              </w:rPr>
            </w:pPr>
          </w:p>
        </w:tc>
        <w:tc>
          <w:tcPr>
            <w:tcW w:w="738" w:type="dxa"/>
          </w:tcPr>
          <w:p w:rsidR="00AE7104" w:rsidRDefault="00AE7104">
            <w:pPr>
              <w:spacing w:line="440" w:lineRule="exact"/>
              <w:jc w:val="center"/>
              <w:rPr>
                <w:rFonts w:ascii="宋体" w:hAnsi="宋体" w:cs="宋体"/>
                <w:szCs w:val="21"/>
              </w:rPr>
            </w:pPr>
          </w:p>
        </w:tc>
        <w:tc>
          <w:tcPr>
            <w:tcW w:w="1212" w:type="dxa"/>
          </w:tcPr>
          <w:p w:rsidR="00AE7104" w:rsidRDefault="00AE7104">
            <w:pPr>
              <w:spacing w:line="440" w:lineRule="exact"/>
              <w:jc w:val="center"/>
              <w:rPr>
                <w:rFonts w:ascii="宋体" w:hAnsi="宋体" w:cs="宋体"/>
                <w:szCs w:val="21"/>
              </w:rPr>
            </w:pPr>
          </w:p>
        </w:tc>
        <w:tc>
          <w:tcPr>
            <w:tcW w:w="874" w:type="dxa"/>
          </w:tcPr>
          <w:p w:rsidR="00AE7104" w:rsidRDefault="00AE7104">
            <w:pPr>
              <w:spacing w:line="440" w:lineRule="exact"/>
              <w:jc w:val="center"/>
              <w:rPr>
                <w:rFonts w:ascii="宋体" w:hAnsi="宋体" w:cs="宋体"/>
                <w:szCs w:val="21"/>
              </w:rPr>
            </w:pPr>
          </w:p>
        </w:tc>
        <w:tc>
          <w:tcPr>
            <w:tcW w:w="1055" w:type="dxa"/>
          </w:tcPr>
          <w:p w:rsidR="00AE7104" w:rsidRDefault="00AE7104">
            <w:pPr>
              <w:spacing w:line="440" w:lineRule="exact"/>
              <w:jc w:val="center"/>
              <w:rPr>
                <w:rFonts w:ascii="宋体" w:hAnsi="宋体" w:cs="宋体"/>
                <w:szCs w:val="21"/>
              </w:rPr>
            </w:pPr>
          </w:p>
        </w:tc>
        <w:tc>
          <w:tcPr>
            <w:tcW w:w="691" w:type="dxa"/>
          </w:tcPr>
          <w:p w:rsidR="00AE7104" w:rsidRDefault="00AE7104">
            <w:pPr>
              <w:spacing w:line="440" w:lineRule="exact"/>
              <w:jc w:val="center"/>
              <w:rPr>
                <w:rFonts w:ascii="宋体" w:hAnsi="宋体" w:cs="宋体"/>
                <w:szCs w:val="21"/>
              </w:rPr>
            </w:pPr>
          </w:p>
        </w:tc>
      </w:tr>
      <w:tr w:rsidR="00AE7104">
        <w:tc>
          <w:tcPr>
            <w:tcW w:w="665" w:type="dxa"/>
          </w:tcPr>
          <w:p w:rsidR="00AE7104" w:rsidRDefault="00AE7104">
            <w:pPr>
              <w:spacing w:line="440" w:lineRule="exact"/>
              <w:jc w:val="center"/>
              <w:rPr>
                <w:rFonts w:ascii="宋体" w:hAnsi="宋体" w:cs="宋体"/>
                <w:szCs w:val="21"/>
              </w:rPr>
            </w:pPr>
          </w:p>
        </w:tc>
        <w:tc>
          <w:tcPr>
            <w:tcW w:w="1086" w:type="dxa"/>
          </w:tcPr>
          <w:p w:rsidR="00AE7104" w:rsidRDefault="00AE7104">
            <w:pPr>
              <w:spacing w:line="440" w:lineRule="exact"/>
              <w:jc w:val="center"/>
              <w:rPr>
                <w:rFonts w:ascii="宋体" w:hAnsi="宋体" w:cs="宋体"/>
                <w:szCs w:val="21"/>
              </w:rPr>
            </w:pPr>
          </w:p>
        </w:tc>
        <w:tc>
          <w:tcPr>
            <w:tcW w:w="761" w:type="dxa"/>
          </w:tcPr>
          <w:p w:rsidR="00AE7104" w:rsidRDefault="00AE7104">
            <w:pPr>
              <w:spacing w:line="440" w:lineRule="exact"/>
              <w:jc w:val="center"/>
              <w:rPr>
                <w:rFonts w:ascii="宋体" w:hAnsi="宋体" w:cs="宋体"/>
                <w:szCs w:val="21"/>
              </w:rPr>
            </w:pPr>
          </w:p>
        </w:tc>
        <w:tc>
          <w:tcPr>
            <w:tcW w:w="990" w:type="dxa"/>
          </w:tcPr>
          <w:p w:rsidR="00AE7104" w:rsidRDefault="00AE7104">
            <w:pPr>
              <w:spacing w:line="440" w:lineRule="exact"/>
              <w:jc w:val="center"/>
              <w:rPr>
                <w:rFonts w:ascii="宋体" w:hAnsi="宋体" w:cs="宋体"/>
                <w:szCs w:val="21"/>
              </w:rPr>
            </w:pPr>
          </w:p>
        </w:tc>
        <w:tc>
          <w:tcPr>
            <w:tcW w:w="672" w:type="dxa"/>
          </w:tcPr>
          <w:p w:rsidR="00AE7104" w:rsidRDefault="00AE7104">
            <w:pPr>
              <w:spacing w:line="440" w:lineRule="exact"/>
              <w:jc w:val="center"/>
              <w:rPr>
                <w:rFonts w:ascii="宋体" w:hAnsi="宋体" w:cs="宋体"/>
                <w:szCs w:val="21"/>
              </w:rPr>
            </w:pPr>
          </w:p>
        </w:tc>
        <w:tc>
          <w:tcPr>
            <w:tcW w:w="738" w:type="dxa"/>
          </w:tcPr>
          <w:p w:rsidR="00AE7104" w:rsidRDefault="00AE7104">
            <w:pPr>
              <w:spacing w:line="440" w:lineRule="exact"/>
              <w:jc w:val="center"/>
              <w:rPr>
                <w:rFonts w:ascii="宋体" w:hAnsi="宋体" w:cs="宋体"/>
                <w:szCs w:val="21"/>
              </w:rPr>
            </w:pPr>
          </w:p>
        </w:tc>
        <w:tc>
          <w:tcPr>
            <w:tcW w:w="1212" w:type="dxa"/>
          </w:tcPr>
          <w:p w:rsidR="00AE7104" w:rsidRDefault="00AE7104">
            <w:pPr>
              <w:spacing w:line="440" w:lineRule="exact"/>
              <w:jc w:val="center"/>
              <w:rPr>
                <w:rFonts w:ascii="宋体" w:hAnsi="宋体" w:cs="宋体"/>
                <w:szCs w:val="21"/>
              </w:rPr>
            </w:pPr>
          </w:p>
        </w:tc>
        <w:tc>
          <w:tcPr>
            <w:tcW w:w="874" w:type="dxa"/>
          </w:tcPr>
          <w:p w:rsidR="00AE7104" w:rsidRDefault="00AE7104">
            <w:pPr>
              <w:spacing w:line="440" w:lineRule="exact"/>
              <w:jc w:val="center"/>
              <w:rPr>
                <w:rFonts w:ascii="宋体" w:hAnsi="宋体" w:cs="宋体"/>
                <w:szCs w:val="21"/>
              </w:rPr>
            </w:pPr>
          </w:p>
        </w:tc>
        <w:tc>
          <w:tcPr>
            <w:tcW w:w="1055" w:type="dxa"/>
          </w:tcPr>
          <w:p w:rsidR="00AE7104" w:rsidRDefault="00AE7104">
            <w:pPr>
              <w:spacing w:line="440" w:lineRule="exact"/>
              <w:jc w:val="center"/>
              <w:rPr>
                <w:rFonts w:ascii="宋体" w:hAnsi="宋体" w:cs="宋体"/>
                <w:szCs w:val="21"/>
              </w:rPr>
            </w:pPr>
          </w:p>
        </w:tc>
        <w:tc>
          <w:tcPr>
            <w:tcW w:w="691" w:type="dxa"/>
          </w:tcPr>
          <w:p w:rsidR="00AE7104" w:rsidRDefault="00AE7104">
            <w:pPr>
              <w:spacing w:line="440" w:lineRule="exact"/>
              <w:jc w:val="center"/>
              <w:rPr>
                <w:rFonts w:ascii="宋体" w:hAnsi="宋体" w:cs="宋体"/>
                <w:szCs w:val="21"/>
              </w:rPr>
            </w:pPr>
          </w:p>
        </w:tc>
      </w:tr>
      <w:tr w:rsidR="00AE7104">
        <w:tc>
          <w:tcPr>
            <w:tcW w:w="665" w:type="dxa"/>
          </w:tcPr>
          <w:p w:rsidR="00AE7104" w:rsidRDefault="00AE7104">
            <w:pPr>
              <w:spacing w:line="440" w:lineRule="exact"/>
              <w:jc w:val="center"/>
              <w:rPr>
                <w:rFonts w:ascii="宋体" w:hAnsi="宋体" w:cs="宋体"/>
                <w:szCs w:val="21"/>
              </w:rPr>
            </w:pPr>
          </w:p>
        </w:tc>
        <w:tc>
          <w:tcPr>
            <w:tcW w:w="1086" w:type="dxa"/>
          </w:tcPr>
          <w:p w:rsidR="00AE7104" w:rsidRDefault="00AE7104">
            <w:pPr>
              <w:spacing w:line="440" w:lineRule="exact"/>
              <w:jc w:val="center"/>
              <w:rPr>
                <w:rFonts w:ascii="宋体" w:hAnsi="宋体" w:cs="宋体"/>
                <w:szCs w:val="21"/>
              </w:rPr>
            </w:pPr>
          </w:p>
        </w:tc>
        <w:tc>
          <w:tcPr>
            <w:tcW w:w="761" w:type="dxa"/>
          </w:tcPr>
          <w:p w:rsidR="00AE7104" w:rsidRDefault="00AE7104">
            <w:pPr>
              <w:spacing w:line="440" w:lineRule="exact"/>
              <w:jc w:val="center"/>
              <w:rPr>
                <w:rFonts w:ascii="宋体" w:hAnsi="宋体" w:cs="宋体"/>
                <w:szCs w:val="21"/>
              </w:rPr>
            </w:pPr>
          </w:p>
        </w:tc>
        <w:tc>
          <w:tcPr>
            <w:tcW w:w="990" w:type="dxa"/>
          </w:tcPr>
          <w:p w:rsidR="00AE7104" w:rsidRDefault="00AE7104">
            <w:pPr>
              <w:spacing w:line="440" w:lineRule="exact"/>
              <w:jc w:val="center"/>
              <w:rPr>
                <w:rFonts w:ascii="宋体" w:hAnsi="宋体" w:cs="宋体"/>
                <w:szCs w:val="21"/>
              </w:rPr>
            </w:pPr>
          </w:p>
        </w:tc>
        <w:tc>
          <w:tcPr>
            <w:tcW w:w="672" w:type="dxa"/>
          </w:tcPr>
          <w:p w:rsidR="00AE7104" w:rsidRDefault="00AE7104">
            <w:pPr>
              <w:spacing w:line="440" w:lineRule="exact"/>
              <w:jc w:val="center"/>
              <w:rPr>
                <w:rFonts w:ascii="宋体" w:hAnsi="宋体" w:cs="宋体"/>
                <w:szCs w:val="21"/>
              </w:rPr>
            </w:pPr>
          </w:p>
        </w:tc>
        <w:tc>
          <w:tcPr>
            <w:tcW w:w="738" w:type="dxa"/>
          </w:tcPr>
          <w:p w:rsidR="00AE7104" w:rsidRDefault="00AE7104">
            <w:pPr>
              <w:spacing w:line="440" w:lineRule="exact"/>
              <w:jc w:val="center"/>
              <w:rPr>
                <w:rFonts w:ascii="宋体" w:hAnsi="宋体" w:cs="宋体"/>
                <w:szCs w:val="21"/>
              </w:rPr>
            </w:pPr>
          </w:p>
        </w:tc>
        <w:tc>
          <w:tcPr>
            <w:tcW w:w="1212" w:type="dxa"/>
          </w:tcPr>
          <w:p w:rsidR="00AE7104" w:rsidRDefault="00AE7104">
            <w:pPr>
              <w:spacing w:line="440" w:lineRule="exact"/>
              <w:jc w:val="center"/>
              <w:rPr>
                <w:rFonts w:ascii="宋体" w:hAnsi="宋体" w:cs="宋体"/>
                <w:szCs w:val="21"/>
              </w:rPr>
            </w:pPr>
          </w:p>
        </w:tc>
        <w:tc>
          <w:tcPr>
            <w:tcW w:w="874" w:type="dxa"/>
          </w:tcPr>
          <w:p w:rsidR="00AE7104" w:rsidRDefault="00AE7104">
            <w:pPr>
              <w:spacing w:line="440" w:lineRule="exact"/>
              <w:jc w:val="center"/>
              <w:rPr>
                <w:rFonts w:ascii="宋体" w:hAnsi="宋体" w:cs="宋体"/>
                <w:szCs w:val="21"/>
              </w:rPr>
            </w:pPr>
          </w:p>
        </w:tc>
        <w:tc>
          <w:tcPr>
            <w:tcW w:w="1055" w:type="dxa"/>
          </w:tcPr>
          <w:p w:rsidR="00AE7104" w:rsidRDefault="00AE7104">
            <w:pPr>
              <w:spacing w:line="440" w:lineRule="exact"/>
              <w:jc w:val="center"/>
              <w:rPr>
                <w:rFonts w:ascii="宋体" w:hAnsi="宋体" w:cs="宋体"/>
                <w:szCs w:val="21"/>
              </w:rPr>
            </w:pPr>
          </w:p>
        </w:tc>
        <w:tc>
          <w:tcPr>
            <w:tcW w:w="691" w:type="dxa"/>
          </w:tcPr>
          <w:p w:rsidR="00AE7104" w:rsidRDefault="00AE7104">
            <w:pPr>
              <w:spacing w:line="440" w:lineRule="exact"/>
              <w:jc w:val="center"/>
              <w:rPr>
                <w:rFonts w:ascii="宋体" w:hAnsi="宋体" w:cs="宋体"/>
                <w:szCs w:val="21"/>
              </w:rPr>
            </w:pPr>
          </w:p>
        </w:tc>
      </w:tr>
      <w:tr w:rsidR="00AE7104">
        <w:tc>
          <w:tcPr>
            <w:tcW w:w="665" w:type="dxa"/>
          </w:tcPr>
          <w:p w:rsidR="00AE7104" w:rsidRDefault="00AE7104">
            <w:pPr>
              <w:spacing w:line="440" w:lineRule="exact"/>
              <w:jc w:val="center"/>
              <w:rPr>
                <w:rFonts w:ascii="宋体" w:hAnsi="宋体" w:cs="宋体"/>
                <w:szCs w:val="21"/>
              </w:rPr>
            </w:pPr>
          </w:p>
        </w:tc>
        <w:tc>
          <w:tcPr>
            <w:tcW w:w="1086" w:type="dxa"/>
          </w:tcPr>
          <w:p w:rsidR="00AE7104" w:rsidRDefault="00AE7104">
            <w:pPr>
              <w:spacing w:line="440" w:lineRule="exact"/>
              <w:jc w:val="center"/>
              <w:rPr>
                <w:rFonts w:ascii="宋体" w:hAnsi="宋体" w:cs="宋体"/>
                <w:szCs w:val="21"/>
              </w:rPr>
            </w:pPr>
          </w:p>
        </w:tc>
        <w:tc>
          <w:tcPr>
            <w:tcW w:w="761" w:type="dxa"/>
          </w:tcPr>
          <w:p w:rsidR="00AE7104" w:rsidRDefault="00AE7104">
            <w:pPr>
              <w:spacing w:line="440" w:lineRule="exact"/>
              <w:jc w:val="center"/>
              <w:rPr>
                <w:rFonts w:ascii="宋体" w:hAnsi="宋体" w:cs="宋体"/>
                <w:szCs w:val="21"/>
              </w:rPr>
            </w:pPr>
          </w:p>
        </w:tc>
        <w:tc>
          <w:tcPr>
            <w:tcW w:w="990" w:type="dxa"/>
          </w:tcPr>
          <w:p w:rsidR="00AE7104" w:rsidRDefault="00AE7104">
            <w:pPr>
              <w:spacing w:line="440" w:lineRule="exact"/>
              <w:jc w:val="center"/>
              <w:rPr>
                <w:rFonts w:ascii="宋体" w:hAnsi="宋体" w:cs="宋体"/>
                <w:szCs w:val="21"/>
              </w:rPr>
            </w:pPr>
          </w:p>
        </w:tc>
        <w:tc>
          <w:tcPr>
            <w:tcW w:w="672" w:type="dxa"/>
          </w:tcPr>
          <w:p w:rsidR="00AE7104" w:rsidRDefault="00AE7104">
            <w:pPr>
              <w:spacing w:line="440" w:lineRule="exact"/>
              <w:jc w:val="center"/>
              <w:rPr>
                <w:rFonts w:ascii="宋体" w:hAnsi="宋体" w:cs="宋体"/>
                <w:szCs w:val="21"/>
              </w:rPr>
            </w:pPr>
          </w:p>
        </w:tc>
        <w:tc>
          <w:tcPr>
            <w:tcW w:w="738" w:type="dxa"/>
          </w:tcPr>
          <w:p w:rsidR="00AE7104" w:rsidRDefault="00AE7104">
            <w:pPr>
              <w:spacing w:line="440" w:lineRule="exact"/>
              <w:jc w:val="center"/>
              <w:rPr>
                <w:rFonts w:ascii="宋体" w:hAnsi="宋体" w:cs="宋体"/>
                <w:szCs w:val="21"/>
              </w:rPr>
            </w:pPr>
          </w:p>
        </w:tc>
        <w:tc>
          <w:tcPr>
            <w:tcW w:w="1212" w:type="dxa"/>
          </w:tcPr>
          <w:p w:rsidR="00AE7104" w:rsidRDefault="00AE7104">
            <w:pPr>
              <w:spacing w:line="440" w:lineRule="exact"/>
              <w:jc w:val="center"/>
              <w:rPr>
                <w:rFonts w:ascii="宋体" w:hAnsi="宋体" w:cs="宋体"/>
                <w:szCs w:val="21"/>
              </w:rPr>
            </w:pPr>
          </w:p>
        </w:tc>
        <w:tc>
          <w:tcPr>
            <w:tcW w:w="874" w:type="dxa"/>
          </w:tcPr>
          <w:p w:rsidR="00AE7104" w:rsidRDefault="00AE7104">
            <w:pPr>
              <w:spacing w:line="440" w:lineRule="exact"/>
              <w:jc w:val="center"/>
              <w:rPr>
                <w:rFonts w:ascii="宋体" w:hAnsi="宋体" w:cs="宋体"/>
                <w:szCs w:val="21"/>
              </w:rPr>
            </w:pPr>
          </w:p>
        </w:tc>
        <w:tc>
          <w:tcPr>
            <w:tcW w:w="1055" w:type="dxa"/>
          </w:tcPr>
          <w:p w:rsidR="00AE7104" w:rsidRDefault="00AE7104">
            <w:pPr>
              <w:spacing w:line="440" w:lineRule="exact"/>
              <w:jc w:val="center"/>
              <w:rPr>
                <w:rFonts w:ascii="宋体" w:hAnsi="宋体" w:cs="宋体"/>
                <w:szCs w:val="21"/>
              </w:rPr>
            </w:pPr>
          </w:p>
        </w:tc>
        <w:tc>
          <w:tcPr>
            <w:tcW w:w="691" w:type="dxa"/>
          </w:tcPr>
          <w:p w:rsidR="00AE7104" w:rsidRDefault="00AE7104">
            <w:pPr>
              <w:spacing w:line="440" w:lineRule="exact"/>
              <w:jc w:val="center"/>
              <w:rPr>
                <w:rFonts w:ascii="宋体" w:hAnsi="宋体" w:cs="宋体"/>
                <w:szCs w:val="21"/>
              </w:rPr>
            </w:pPr>
          </w:p>
        </w:tc>
      </w:tr>
      <w:tr w:rsidR="00AE7104">
        <w:tc>
          <w:tcPr>
            <w:tcW w:w="665" w:type="dxa"/>
          </w:tcPr>
          <w:p w:rsidR="00AE7104" w:rsidRDefault="00AE7104">
            <w:pPr>
              <w:spacing w:line="440" w:lineRule="exact"/>
              <w:jc w:val="center"/>
              <w:rPr>
                <w:rFonts w:ascii="宋体" w:hAnsi="宋体" w:cs="宋体"/>
                <w:szCs w:val="21"/>
              </w:rPr>
            </w:pPr>
          </w:p>
        </w:tc>
        <w:tc>
          <w:tcPr>
            <w:tcW w:w="1086" w:type="dxa"/>
          </w:tcPr>
          <w:p w:rsidR="00AE7104" w:rsidRDefault="00AE7104">
            <w:pPr>
              <w:spacing w:line="440" w:lineRule="exact"/>
              <w:jc w:val="center"/>
              <w:rPr>
                <w:rFonts w:ascii="宋体" w:hAnsi="宋体" w:cs="宋体"/>
                <w:szCs w:val="21"/>
              </w:rPr>
            </w:pPr>
          </w:p>
        </w:tc>
        <w:tc>
          <w:tcPr>
            <w:tcW w:w="761" w:type="dxa"/>
          </w:tcPr>
          <w:p w:rsidR="00AE7104" w:rsidRDefault="00AE7104">
            <w:pPr>
              <w:spacing w:line="440" w:lineRule="exact"/>
              <w:jc w:val="center"/>
              <w:rPr>
                <w:rFonts w:ascii="宋体" w:hAnsi="宋体" w:cs="宋体"/>
                <w:szCs w:val="21"/>
              </w:rPr>
            </w:pPr>
          </w:p>
        </w:tc>
        <w:tc>
          <w:tcPr>
            <w:tcW w:w="990" w:type="dxa"/>
          </w:tcPr>
          <w:p w:rsidR="00AE7104" w:rsidRDefault="00AE7104">
            <w:pPr>
              <w:spacing w:line="440" w:lineRule="exact"/>
              <w:jc w:val="center"/>
              <w:rPr>
                <w:rFonts w:ascii="宋体" w:hAnsi="宋体" w:cs="宋体"/>
                <w:szCs w:val="21"/>
              </w:rPr>
            </w:pPr>
          </w:p>
        </w:tc>
        <w:tc>
          <w:tcPr>
            <w:tcW w:w="672" w:type="dxa"/>
          </w:tcPr>
          <w:p w:rsidR="00AE7104" w:rsidRDefault="00AE7104">
            <w:pPr>
              <w:spacing w:line="440" w:lineRule="exact"/>
              <w:jc w:val="center"/>
              <w:rPr>
                <w:rFonts w:ascii="宋体" w:hAnsi="宋体" w:cs="宋体"/>
                <w:szCs w:val="21"/>
              </w:rPr>
            </w:pPr>
          </w:p>
        </w:tc>
        <w:tc>
          <w:tcPr>
            <w:tcW w:w="738" w:type="dxa"/>
          </w:tcPr>
          <w:p w:rsidR="00AE7104" w:rsidRDefault="00AE7104">
            <w:pPr>
              <w:spacing w:line="440" w:lineRule="exact"/>
              <w:jc w:val="center"/>
              <w:rPr>
                <w:rFonts w:ascii="宋体" w:hAnsi="宋体" w:cs="宋体"/>
                <w:szCs w:val="21"/>
              </w:rPr>
            </w:pPr>
          </w:p>
        </w:tc>
        <w:tc>
          <w:tcPr>
            <w:tcW w:w="1212" w:type="dxa"/>
          </w:tcPr>
          <w:p w:rsidR="00AE7104" w:rsidRDefault="00AE7104">
            <w:pPr>
              <w:spacing w:line="440" w:lineRule="exact"/>
              <w:jc w:val="center"/>
              <w:rPr>
                <w:rFonts w:ascii="宋体" w:hAnsi="宋体" w:cs="宋体"/>
                <w:szCs w:val="21"/>
              </w:rPr>
            </w:pPr>
          </w:p>
        </w:tc>
        <w:tc>
          <w:tcPr>
            <w:tcW w:w="874" w:type="dxa"/>
          </w:tcPr>
          <w:p w:rsidR="00AE7104" w:rsidRDefault="00AE7104">
            <w:pPr>
              <w:spacing w:line="440" w:lineRule="exact"/>
              <w:jc w:val="center"/>
              <w:rPr>
                <w:rFonts w:ascii="宋体" w:hAnsi="宋体" w:cs="宋体"/>
                <w:szCs w:val="21"/>
              </w:rPr>
            </w:pPr>
          </w:p>
        </w:tc>
        <w:tc>
          <w:tcPr>
            <w:tcW w:w="1055" w:type="dxa"/>
          </w:tcPr>
          <w:p w:rsidR="00AE7104" w:rsidRDefault="00AE7104">
            <w:pPr>
              <w:spacing w:line="440" w:lineRule="exact"/>
              <w:jc w:val="center"/>
              <w:rPr>
                <w:rFonts w:ascii="宋体" w:hAnsi="宋体" w:cs="宋体"/>
                <w:szCs w:val="21"/>
              </w:rPr>
            </w:pPr>
          </w:p>
        </w:tc>
        <w:tc>
          <w:tcPr>
            <w:tcW w:w="691" w:type="dxa"/>
          </w:tcPr>
          <w:p w:rsidR="00AE7104" w:rsidRDefault="00AE7104">
            <w:pPr>
              <w:spacing w:line="440" w:lineRule="exact"/>
              <w:jc w:val="center"/>
              <w:rPr>
                <w:rFonts w:ascii="宋体" w:hAnsi="宋体" w:cs="宋体"/>
                <w:szCs w:val="21"/>
              </w:rPr>
            </w:pPr>
          </w:p>
        </w:tc>
      </w:tr>
      <w:tr w:rsidR="00AE7104">
        <w:tc>
          <w:tcPr>
            <w:tcW w:w="665" w:type="dxa"/>
          </w:tcPr>
          <w:p w:rsidR="00AE7104" w:rsidRDefault="00AE7104">
            <w:pPr>
              <w:spacing w:line="440" w:lineRule="exact"/>
              <w:jc w:val="center"/>
              <w:rPr>
                <w:rFonts w:ascii="宋体" w:hAnsi="宋体" w:cs="宋体"/>
                <w:szCs w:val="21"/>
              </w:rPr>
            </w:pPr>
          </w:p>
        </w:tc>
        <w:tc>
          <w:tcPr>
            <w:tcW w:w="1086" w:type="dxa"/>
          </w:tcPr>
          <w:p w:rsidR="00AE7104" w:rsidRDefault="00AE7104">
            <w:pPr>
              <w:spacing w:line="440" w:lineRule="exact"/>
              <w:jc w:val="center"/>
              <w:rPr>
                <w:rFonts w:ascii="宋体" w:hAnsi="宋体" w:cs="宋体"/>
                <w:szCs w:val="21"/>
              </w:rPr>
            </w:pPr>
          </w:p>
        </w:tc>
        <w:tc>
          <w:tcPr>
            <w:tcW w:w="761" w:type="dxa"/>
          </w:tcPr>
          <w:p w:rsidR="00AE7104" w:rsidRDefault="00AE7104">
            <w:pPr>
              <w:spacing w:line="440" w:lineRule="exact"/>
              <w:jc w:val="center"/>
              <w:rPr>
                <w:rFonts w:ascii="宋体" w:hAnsi="宋体" w:cs="宋体"/>
                <w:szCs w:val="21"/>
              </w:rPr>
            </w:pPr>
          </w:p>
        </w:tc>
        <w:tc>
          <w:tcPr>
            <w:tcW w:w="990" w:type="dxa"/>
          </w:tcPr>
          <w:p w:rsidR="00AE7104" w:rsidRDefault="00AE7104">
            <w:pPr>
              <w:spacing w:line="440" w:lineRule="exact"/>
              <w:jc w:val="center"/>
              <w:rPr>
                <w:rFonts w:ascii="宋体" w:hAnsi="宋体" w:cs="宋体"/>
                <w:szCs w:val="21"/>
              </w:rPr>
            </w:pPr>
          </w:p>
        </w:tc>
        <w:tc>
          <w:tcPr>
            <w:tcW w:w="672" w:type="dxa"/>
          </w:tcPr>
          <w:p w:rsidR="00AE7104" w:rsidRDefault="00AE7104">
            <w:pPr>
              <w:spacing w:line="440" w:lineRule="exact"/>
              <w:jc w:val="center"/>
              <w:rPr>
                <w:rFonts w:ascii="宋体" w:hAnsi="宋体" w:cs="宋体"/>
                <w:szCs w:val="21"/>
              </w:rPr>
            </w:pPr>
          </w:p>
        </w:tc>
        <w:tc>
          <w:tcPr>
            <w:tcW w:w="738" w:type="dxa"/>
          </w:tcPr>
          <w:p w:rsidR="00AE7104" w:rsidRDefault="00AE7104">
            <w:pPr>
              <w:spacing w:line="440" w:lineRule="exact"/>
              <w:jc w:val="center"/>
              <w:rPr>
                <w:rFonts w:ascii="宋体" w:hAnsi="宋体" w:cs="宋体"/>
                <w:szCs w:val="21"/>
              </w:rPr>
            </w:pPr>
          </w:p>
        </w:tc>
        <w:tc>
          <w:tcPr>
            <w:tcW w:w="1212" w:type="dxa"/>
          </w:tcPr>
          <w:p w:rsidR="00AE7104" w:rsidRDefault="00AE7104">
            <w:pPr>
              <w:spacing w:line="440" w:lineRule="exact"/>
              <w:jc w:val="center"/>
              <w:rPr>
                <w:rFonts w:ascii="宋体" w:hAnsi="宋体" w:cs="宋体"/>
                <w:szCs w:val="21"/>
              </w:rPr>
            </w:pPr>
          </w:p>
        </w:tc>
        <w:tc>
          <w:tcPr>
            <w:tcW w:w="874" w:type="dxa"/>
          </w:tcPr>
          <w:p w:rsidR="00AE7104" w:rsidRDefault="00AE7104">
            <w:pPr>
              <w:spacing w:line="440" w:lineRule="exact"/>
              <w:jc w:val="center"/>
              <w:rPr>
                <w:rFonts w:ascii="宋体" w:hAnsi="宋体" w:cs="宋体"/>
                <w:szCs w:val="21"/>
              </w:rPr>
            </w:pPr>
          </w:p>
        </w:tc>
        <w:tc>
          <w:tcPr>
            <w:tcW w:w="1055" w:type="dxa"/>
          </w:tcPr>
          <w:p w:rsidR="00AE7104" w:rsidRDefault="00AE7104">
            <w:pPr>
              <w:spacing w:line="440" w:lineRule="exact"/>
              <w:jc w:val="center"/>
              <w:rPr>
                <w:rFonts w:ascii="宋体" w:hAnsi="宋体" w:cs="宋体"/>
                <w:szCs w:val="21"/>
              </w:rPr>
            </w:pPr>
          </w:p>
        </w:tc>
        <w:tc>
          <w:tcPr>
            <w:tcW w:w="691" w:type="dxa"/>
          </w:tcPr>
          <w:p w:rsidR="00AE7104" w:rsidRDefault="00AE7104">
            <w:pPr>
              <w:spacing w:line="440" w:lineRule="exact"/>
              <w:jc w:val="center"/>
              <w:rPr>
                <w:rFonts w:ascii="宋体" w:hAnsi="宋体" w:cs="宋体"/>
                <w:szCs w:val="21"/>
              </w:rPr>
            </w:pPr>
          </w:p>
        </w:tc>
      </w:tr>
      <w:tr w:rsidR="00AE7104">
        <w:tc>
          <w:tcPr>
            <w:tcW w:w="665" w:type="dxa"/>
          </w:tcPr>
          <w:p w:rsidR="00AE7104" w:rsidRDefault="00AE7104">
            <w:pPr>
              <w:spacing w:line="440" w:lineRule="exact"/>
              <w:jc w:val="center"/>
              <w:rPr>
                <w:rFonts w:ascii="宋体" w:hAnsi="宋体" w:cs="宋体"/>
                <w:szCs w:val="21"/>
              </w:rPr>
            </w:pPr>
          </w:p>
        </w:tc>
        <w:tc>
          <w:tcPr>
            <w:tcW w:w="1086" w:type="dxa"/>
          </w:tcPr>
          <w:p w:rsidR="00AE7104" w:rsidRDefault="00AE7104">
            <w:pPr>
              <w:spacing w:line="440" w:lineRule="exact"/>
              <w:jc w:val="center"/>
              <w:rPr>
                <w:rFonts w:ascii="宋体" w:hAnsi="宋体" w:cs="宋体"/>
                <w:szCs w:val="21"/>
              </w:rPr>
            </w:pPr>
          </w:p>
        </w:tc>
        <w:tc>
          <w:tcPr>
            <w:tcW w:w="761" w:type="dxa"/>
          </w:tcPr>
          <w:p w:rsidR="00AE7104" w:rsidRDefault="00AE7104">
            <w:pPr>
              <w:spacing w:line="440" w:lineRule="exact"/>
              <w:jc w:val="center"/>
              <w:rPr>
                <w:rFonts w:ascii="宋体" w:hAnsi="宋体" w:cs="宋体"/>
                <w:szCs w:val="21"/>
              </w:rPr>
            </w:pPr>
          </w:p>
        </w:tc>
        <w:tc>
          <w:tcPr>
            <w:tcW w:w="990" w:type="dxa"/>
          </w:tcPr>
          <w:p w:rsidR="00AE7104" w:rsidRDefault="00AE7104">
            <w:pPr>
              <w:spacing w:line="440" w:lineRule="exact"/>
              <w:jc w:val="center"/>
              <w:rPr>
                <w:rFonts w:ascii="宋体" w:hAnsi="宋体" w:cs="宋体"/>
                <w:szCs w:val="21"/>
              </w:rPr>
            </w:pPr>
          </w:p>
        </w:tc>
        <w:tc>
          <w:tcPr>
            <w:tcW w:w="672" w:type="dxa"/>
          </w:tcPr>
          <w:p w:rsidR="00AE7104" w:rsidRDefault="00AE7104">
            <w:pPr>
              <w:spacing w:line="440" w:lineRule="exact"/>
              <w:jc w:val="center"/>
              <w:rPr>
                <w:rFonts w:ascii="宋体" w:hAnsi="宋体" w:cs="宋体"/>
                <w:szCs w:val="21"/>
              </w:rPr>
            </w:pPr>
          </w:p>
        </w:tc>
        <w:tc>
          <w:tcPr>
            <w:tcW w:w="738" w:type="dxa"/>
          </w:tcPr>
          <w:p w:rsidR="00AE7104" w:rsidRDefault="00AE7104">
            <w:pPr>
              <w:spacing w:line="440" w:lineRule="exact"/>
              <w:jc w:val="center"/>
              <w:rPr>
                <w:rFonts w:ascii="宋体" w:hAnsi="宋体" w:cs="宋体"/>
                <w:szCs w:val="21"/>
              </w:rPr>
            </w:pPr>
          </w:p>
        </w:tc>
        <w:tc>
          <w:tcPr>
            <w:tcW w:w="1212" w:type="dxa"/>
          </w:tcPr>
          <w:p w:rsidR="00AE7104" w:rsidRDefault="00AE7104">
            <w:pPr>
              <w:spacing w:line="440" w:lineRule="exact"/>
              <w:jc w:val="center"/>
              <w:rPr>
                <w:rFonts w:ascii="宋体" w:hAnsi="宋体" w:cs="宋体"/>
                <w:szCs w:val="21"/>
              </w:rPr>
            </w:pPr>
          </w:p>
        </w:tc>
        <w:tc>
          <w:tcPr>
            <w:tcW w:w="874" w:type="dxa"/>
          </w:tcPr>
          <w:p w:rsidR="00AE7104" w:rsidRDefault="00AE7104">
            <w:pPr>
              <w:spacing w:line="440" w:lineRule="exact"/>
              <w:jc w:val="center"/>
              <w:rPr>
                <w:rFonts w:ascii="宋体" w:hAnsi="宋体" w:cs="宋体"/>
                <w:szCs w:val="21"/>
              </w:rPr>
            </w:pPr>
          </w:p>
        </w:tc>
        <w:tc>
          <w:tcPr>
            <w:tcW w:w="1055" w:type="dxa"/>
          </w:tcPr>
          <w:p w:rsidR="00AE7104" w:rsidRDefault="00AE7104">
            <w:pPr>
              <w:spacing w:line="440" w:lineRule="exact"/>
              <w:jc w:val="center"/>
              <w:rPr>
                <w:rFonts w:ascii="宋体" w:hAnsi="宋体" w:cs="宋体"/>
                <w:szCs w:val="21"/>
              </w:rPr>
            </w:pPr>
          </w:p>
        </w:tc>
        <w:tc>
          <w:tcPr>
            <w:tcW w:w="691" w:type="dxa"/>
          </w:tcPr>
          <w:p w:rsidR="00AE7104" w:rsidRDefault="00AE7104">
            <w:pPr>
              <w:spacing w:line="440" w:lineRule="exact"/>
              <w:jc w:val="center"/>
              <w:rPr>
                <w:rFonts w:ascii="宋体" w:hAnsi="宋体" w:cs="宋体"/>
                <w:szCs w:val="21"/>
              </w:rPr>
            </w:pPr>
          </w:p>
        </w:tc>
      </w:tr>
      <w:tr w:rsidR="00AE7104">
        <w:tc>
          <w:tcPr>
            <w:tcW w:w="665" w:type="dxa"/>
          </w:tcPr>
          <w:p w:rsidR="00AE7104" w:rsidRDefault="00AE7104">
            <w:pPr>
              <w:spacing w:line="440" w:lineRule="exact"/>
              <w:jc w:val="center"/>
              <w:rPr>
                <w:rFonts w:ascii="宋体" w:hAnsi="宋体" w:cs="宋体"/>
                <w:szCs w:val="21"/>
              </w:rPr>
            </w:pPr>
          </w:p>
        </w:tc>
        <w:tc>
          <w:tcPr>
            <w:tcW w:w="1086" w:type="dxa"/>
          </w:tcPr>
          <w:p w:rsidR="00AE7104" w:rsidRDefault="00AE7104">
            <w:pPr>
              <w:spacing w:line="440" w:lineRule="exact"/>
              <w:jc w:val="center"/>
              <w:rPr>
                <w:rFonts w:ascii="宋体" w:hAnsi="宋体" w:cs="宋体"/>
                <w:szCs w:val="21"/>
              </w:rPr>
            </w:pPr>
          </w:p>
        </w:tc>
        <w:tc>
          <w:tcPr>
            <w:tcW w:w="761" w:type="dxa"/>
          </w:tcPr>
          <w:p w:rsidR="00AE7104" w:rsidRDefault="00AE7104">
            <w:pPr>
              <w:spacing w:line="440" w:lineRule="exact"/>
              <w:jc w:val="center"/>
              <w:rPr>
                <w:rFonts w:ascii="宋体" w:hAnsi="宋体" w:cs="宋体"/>
                <w:szCs w:val="21"/>
              </w:rPr>
            </w:pPr>
          </w:p>
        </w:tc>
        <w:tc>
          <w:tcPr>
            <w:tcW w:w="990" w:type="dxa"/>
          </w:tcPr>
          <w:p w:rsidR="00AE7104" w:rsidRDefault="00AE7104">
            <w:pPr>
              <w:spacing w:line="440" w:lineRule="exact"/>
              <w:jc w:val="center"/>
              <w:rPr>
                <w:rFonts w:ascii="宋体" w:hAnsi="宋体" w:cs="宋体"/>
                <w:szCs w:val="21"/>
              </w:rPr>
            </w:pPr>
          </w:p>
        </w:tc>
        <w:tc>
          <w:tcPr>
            <w:tcW w:w="672" w:type="dxa"/>
          </w:tcPr>
          <w:p w:rsidR="00AE7104" w:rsidRDefault="00AE7104">
            <w:pPr>
              <w:spacing w:line="440" w:lineRule="exact"/>
              <w:jc w:val="center"/>
              <w:rPr>
                <w:rFonts w:ascii="宋体" w:hAnsi="宋体" w:cs="宋体"/>
                <w:szCs w:val="21"/>
              </w:rPr>
            </w:pPr>
          </w:p>
        </w:tc>
        <w:tc>
          <w:tcPr>
            <w:tcW w:w="738" w:type="dxa"/>
          </w:tcPr>
          <w:p w:rsidR="00AE7104" w:rsidRDefault="00AE7104">
            <w:pPr>
              <w:spacing w:line="440" w:lineRule="exact"/>
              <w:jc w:val="center"/>
              <w:rPr>
                <w:rFonts w:ascii="宋体" w:hAnsi="宋体" w:cs="宋体"/>
                <w:szCs w:val="21"/>
              </w:rPr>
            </w:pPr>
          </w:p>
        </w:tc>
        <w:tc>
          <w:tcPr>
            <w:tcW w:w="1212" w:type="dxa"/>
          </w:tcPr>
          <w:p w:rsidR="00AE7104" w:rsidRDefault="00AE7104">
            <w:pPr>
              <w:spacing w:line="440" w:lineRule="exact"/>
              <w:jc w:val="center"/>
              <w:rPr>
                <w:rFonts w:ascii="宋体" w:hAnsi="宋体" w:cs="宋体"/>
                <w:szCs w:val="21"/>
              </w:rPr>
            </w:pPr>
          </w:p>
        </w:tc>
        <w:tc>
          <w:tcPr>
            <w:tcW w:w="874" w:type="dxa"/>
          </w:tcPr>
          <w:p w:rsidR="00AE7104" w:rsidRDefault="00AE7104">
            <w:pPr>
              <w:spacing w:line="440" w:lineRule="exact"/>
              <w:jc w:val="center"/>
              <w:rPr>
                <w:rFonts w:ascii="宋体" w:hAnsi="宋体" w:cs="宋体"/>
                <w:szCs w:val="21"/>
              </w:rPr>
            </w:pPr>
          </w:p>
        </w:tc>
        <w:tc>
          <w:tcPr>
            <w:tcW w:w="1055" w:type="dxa"/>
          </w:tcPr>
          <w:p w:rsidR="00AE7104" w:rsidRDefault="00AE7104">
            <w:pPr>
              <w:spacing w:line="440" w:lineRule="exact"/>
              <w:jc w:val="center"/>
              <w:rPr>
                <w:rFonts w:ascii="宋体" w:hAnsi="宋体" w:cs="宋体"/>
                <w:szCs w:val="21"/>
              </w:rPr>
            </w:pPr>
          </w:p>
        </w:tc>
        <w:tc>
          <w:tcPr>
            <w:tcW w:w="691" w:type="dxa"/>
          </w:tcPr>
          <w:p w:rsidR="00AE7104" w:rsidRDefault="00AE7104">
            <w:pPr>
              <w:spacing w:line="440" w:lineRule="exact"/>
              <w:jc w:val="center"/>
              <w:rPr>
                <w:rFonts w:ascii="宋体" w:hAnsi="宋体" w:cs="宋体"/>
                <w:szCs w:val="21"/>
              </w:rPr>
            </w:pPr>
          </w:p>
        </w:tc>
      </w:tr>
      <w:tr w:rsidR="00AE7104">
        <w:tc>
          <w:tcPr>
            <w:tcW w:w="665" w:type="dxa"/>
          </w:tcPr>
          <w:p w:rsidR="00AE7104" w:rsidRDefault="00AE7104">
            <w:pPr>
              <w:spacing w:line="440" w:lineRule="exact"/>
              <w:jc w:val="center"/>
              <w:rPr>
                <w:rFonts w:ascii="宋体" w:hAnsi="宋体" w:cs="宋体"/>
                <w:szCs w:val="21"/>
              </w:rPr>
            </w:pPr>
          </w:p>
        </w:tc>
        <w:tc>
          <w:tcPr>
            <w:tcW w:w="1086" w:type="dxa"/>
          </w:tcPr>
          <w:p w:rsidR="00AE7104" w:rsidRDefault="00AE7104">
            <w:pPr>
              <w:spacing w:line="440" w:lineRule="exact"/>
              <w:jc w:val="center"/>
              <w:rPr>
                <w:rFonts w:ascii="宋体" w:hAnsi="宋体" w:cs="宋体"/>
                <w:szCs w:val="21"/>
              </w:rPr>
            </w:pPr>
          </w:p>
        </w:tc>
        <w:tc>
          <w:tcPr>
            <w:tcW w:w="761" w:type="dxa"/>
          </w:tcPr>
          <w:p w:rsidR="00AE7104" w:rsidRDefault="00AE7104">
            <w:pPr>
              <w:spacing w:line="440" w:lineRule="exact"/>
              <w:jc w:val="center"/>
              <w:rPr>
                <w:rFonts w:ascii="宋体" w:hAnsi="宋体" w:cs="宋体"/>
                <w:szCs w:val="21"/>
              </w:rPr>
            </w:pPr>
          </w:p>
        </w:tc>
        <w:tc>
          <w:tcPr>
            <w:tcW w:w="990" w:type="dxa"/>
          </w:tcPr>
          <w:p w:rsidR="00AE7104" w:rsidRDefault="00AE7104">
            <w:pPr>
              <w:spacing w:line="440" w:lineRule="exact"/>
              <w:jc w:val="center"/>
              <w:rPr>
                <w:rFonts w:ascii="宋体" w:hAnsi="宋体" w:cs="宋体"/>
                <w:szCs w:val="21"/>
              </w:rPr>
            </w:pPr>
          </w:p>
        </w:tc>
        <w:tc>
          <w:tcPr>
            <w:tcW w:w="672" w:type="dxa"/>
          </w:tcPr>
          <w:p w:rsidR="00AE7104" w:rsidRDefault="00AE7104">
            <w:pPr>
              <w:spacing w:line="440" w:lineRule="exact"/>
              <w:jc w:val="center"/>
              <w:rPr>
                <w:rFonts w:ascii="宋体" w:hAnsi="宋体" w:cs="宋体"/>
                <w:szCs w:val="21"/>
              </w:rPr>
            </w:pPr>
          </w:p>
        </w:tc>
        <w:tc>
          <w:tcPr>
            <w:tcW w:w="738" w:type="dxa"/>
          </w:tcPr>
          <w:p w:rsidR="00AE7104" w:rsidRDefault="00AE7104">
            <w:pPr>
              <w:spacing w:line="440" w:lineRule="exact"/>
              <w:jc w:val="center"/>
              <w:rPr>
                <w:rFonts w:ascii="宋体" w:hAnsi="宋体" w:cs="宋体"/>
                <w:szCs w:val="21"/>
              </w:rPr>
            </w:pPr>
          </w:p>
        </w:tc>
        <w:tc>
          <w:tcPr>
            <w:tcW w:w="1212" w:type="dxa"/>
          </w:tcPr>
          <w:p w:rsidR="00AE7104" w:rsidRDefault="00AE7104">
            <w:pPr>
              <w:spacing w:line="440" w:lineRule="exact"/>
              <w:jc w:val="center"/>
              <w:rPr>
                <w:rFonts w:ascii="宋体" w:hAnsi="宋体" w:cs="宋体"/>
                <w:szCs w:val="21"/>
              </w:rPr>
            </w:pPr>
          </w:p>
        </w:tc>
        <w:tc>
          <w:tcPr>
            <w:tcW w:w="874" w:type="dxa"/>
          </w:tcPr>
          <w:p w:rsidR="00AE7104" w:rsidRDefault="00AE7104">
            <w:pPr>
              <w:spacing w:line="440" w:lineRule="exact"/>
              <w:jc w:val="center"/>
              <w:rPr>
                <w:rFonts w:ascii="宋体" w:hAnsi="宋体" w:cs="宋体"/>
                <w:szCs w:val="21"/>
              </w:rPr>
            </w:pPr>
          </w:p>
        </w:tc>
        <w:tc>
          <w:tcPr>
            <w:tcW w:w="1055" w:type="dxa"/>
          </w:tcPr>
          <w:p w:rsidR="00AE7104" w:rsidRDefault="00AE7104">
            <w:pPr>
              <w:spacing w:line="440" w:lineRule="exact"/>
              <w:jc w:val="center"/>
              <w:rPr>
                <w:rFonts w:ascii="宋体" w:hAnsi="宋体" w:cs="宋体"/>
                <w:szCs w:val="21"/>
              </w:rPr>
            </w:pPr>
          </w:p>
        </w:tc>
        <w:tc>
          <w:tcPr>
            <w:tcW w:w="691" w:type="dxa"/>
          </w:tcPr>
          <w:p w:rsidR="00AE7104" w:rsidRDefault="00AE7104">
            <w:pPr>
              <w:spacing w:line="440" w:lineRule="exact"/>
              <w:jc w:val="center"/>
              <w:rPr>
                <w:rFonts w:ascii="宋体" w:hAnsi="宋体" w:cs="宋体"/>
                <w:szCs w:val="21"/>
              </w:rPr>
            </w:pPr>
          </w:p>
        </w:tc>
      </w:tr>
      <w:tr w:rsidR="00AE7104">
        <w:tc>
          <w:tcPr>
            <w:tcW w:w="665" w:type="dxa"/>
          </w:tcPr>
          <w:p w:rsidR="00AE7104" w:rsidRDefault="00AE7104">
            <w:pPr>
              <w:spacing w:line="440" w:lineRule="exact"/>
              <w:jc w:val="center"/>
              <w:rPr>
                <w:rFonts w:ascii="宋体" w:hAnsi="宋体" w:cs="宋体"/>
                <w:szCs w:val="21"/>
              </w:rPr>
            </w:pPr>
          </w:p>
        </w:tc>
        <w:tc>
          <w:tcPr>
            <w:tcW w:w="1086" w:type="dxa"/>
          </w:tcPr>
          <w:p w:rsidR="00AE7104" w:rsidRDefault="00AE7104">
            <w:pPr>
              <w:spacing w:line="440" w:lineRule="exact"/>
              <w:jc w:val="center"/>
              <w:rPr>
                <w:rFonts w:ascii="宋体" w:hAnsi="宋体" w:cs="宋体"/>
                <w:szCs w:val="21"/>
              </w:rPr>
            </w:pPr>
          </w:p>
        </w:tc>
        <w:tc>
          <w:tcPr>
            <w:tcW w:w="761" w:type="dxa"/>
          </w:tcPr>
          <w:p w:rsidR="00AE7104" w:rsidRDefault="00AE7104">
            <w:pPr>
              <w:spacing w:line="440" w:lineRule="exact"/>
              <w:jc w:val="center"/>
              <w:rPr>
                <w:rFonts w:ascii="宋体" w:hAnsi="宋体" w:cs="宋体"/>
                <w:szCs w:val="21"/>
              </w:rPr>
            </w:pPr>
          </w:p>
        </w:tc>
        <w:tc>
          <w:tcPr>
            <w:tcW w:w="990" w:type="dxa"/>
          </w:tcPr>
          <w:p w:rsidR="00AE7104" w:rsidRDefault="00AE7104">
            <w:pPr>
              <w:spacing w:line="440" w:lineRule="exact"/>
              <w:jc w:val="center"/>
              <w:rPr>
                <w:rFonts w:ascii="宋体" w:hAnsi="宋体" w:cs="宋体"/>
                <w:szCs w:val="21"/>
              </w:rPr>
            </w:pPr>
          </w:p>
        </w:tc>
        <w:tc>
          <w:tcPr>
            <w:tcW w:w="672" w:type="dxa"/>
          </w:tcPr>
          <w:p w:rsidR="00AE7104" w:rsidRDefault="00AE7104">
            <w:pPr>
              <w:spacing w:line="440" w:lineRule="exact"/>
              <w:jc w:val="center"/>
              <w:rPr>
                <w:rFonts w:ascii="宋体" w:hAnsi="宋体" w:cs="宋体"/>
                <w:szCs w:val="21"/>
              </w:rPr>
            </w:pPr>
          </w:p>
        </w:tc>
        <w:tc>
          <w:tcPr>
            <w:tcW w:w="738" w:type="dxa"/>
          </w:tcPr>
          <w:p w:rsidR="00AE7104" w:rsidRDefault="00AE7104">
            <w:pPr>
              <w:spacing w:line="440" w:lineRule="exact"/>
              <w:jc w:val="center"/>
              <w:rPr>
                <w:rFonts w:ascii="宋体" w:hAnsi="宋体" w:cs="宋体"/>
                <w:szCs w:val="21"/>
              </w:rPr>
            </w:pPr>
          </w:p>
        </w:tc>
        <w:tc>
          <w:tcPr>
            <w:tcW w:w="1212" w:type="dxa"/>
          </w:tcPr>
          <w:p w:rsidR="00AE7104" w:rsidRDefault="00AE7104">
            <w:pPr>
              <w:spacing w:line="440" w:lineRule="exact"/>
              <w:jc w:val="center"/>
              <w:rPr>
                <w:rFonts w:ascii="宋体" w:hAnsi="宋体" w:cs="宋体"/>
                <w:szCs w:val="21"/>
              </w:rPr>
            </w:pPr>
          </w:p>
        </w:tc>
        <w:tc>
          <w:tcPr>
            <w:tcW w:w="874" w:type="dxa"/>
          </w:tcPr>
          <w:p w:rsidR="00AE7104" w:rsidRDefault="00AE7104">
            <w:pPr>
              <w:spacing w:line="440" w:lineRule="exact"/>
              <w:jc w:val="center"/>
              <w:rPr>
                <w:rFonts w:ascii="宋体" w:hAnsi="宋体" w:cs="宋体"/>
                <w:szCs w:val="21"/>
              </w:rPr>
            </w:pPr>
          </w:p>
        </w:tc>
        <w:tc>
          <w:tcPr>
            <w:tcW w:w="1055" w:type="dxa"/>
          </w:tcPr>
          <w:p w:rsidR="00AE7104" w:rsidRDefault="00AE7104">
            <w:pPr>
              <w:spacing w:line="440" w:lineRule="exact"/>
              <w:jc w:val="center"/>
              <w:rPr>
                <w:rFonts w:ascii="宋体" w:hAnsi="宋体" w:cs="宋体"/>
                <w:szCs w:val="21"/>
              </w:rPr>
            </w:pPr>
          </w:p>
        </w:tc>
        <w:tc>
          <w:tcPr>
            <w:tcW w:w="691" w:type="dxa"/>
          </w:tcPr>
          <w:p w:rsidR="00AE7104" w:rsidRDefault="00AE7104">
            <w:pPr>
              <w:spacing w:line="440" w:lineRule="exact"/>
              <w:jc w:val="center"/>
              <w:rPr>
                <w:rFonts w:ascii="宋体" w:hAnsi="宋体" w:cs="宋体"/>
                <w:szCs w:val="21"/>
              </w:rPr>
            </w:pPr>
          </w:p>
        </w:tc>
      </w:tr>
      <w:tr w:rsidR="00AE7104">
        <w:tc>
          <w:tcPr>
            <w:tcW w:w="665" w:type="dxa"/>
          </w:tcPr>
          <w:p w:rsidR="00AE7104" w:rsidRDefault="00AE7104">
            <w:pPr>
              <w:spacing w:line="440" w:lineRule="exact"/>
              <w:jc w:val="center"/>
              <w:rPr>
                <w:rFonts w:ascii="宋体" w:hAnsi="宋体" w:cs="宋体"/>
                <w:szCs w:val="21"/>
              </w:rPr>
            </w:pPr>
          </w:p>
        </w:tc>
        <w:tc>
          <w:tcPr>
            <w:tcW w:w="1086" w:type="dxa"/>
          </w:tcPr>
          <w:p w:rsidR="00AE7104" w:rsidRDefault="00AE7104">
            <w:pPr>
              <w:spacing w:line="440" w:lineRule="exact"/>
              <w:jc w:val="center"/>
              <w:rPr>
                <w:rFonts w:ascii="宋体" w:hAnsi="宋体" w:cs="宋体"/>
                <w:szCs w:val="21"/>
              </w:rPr>
            </w:pPr>
          </w:p>
        </w:tc>
        <w:tc>
          <w:tcPr>
            <w:tcW w:w="761" w:type="dxa"/>
          </w:tcPr>
          <w:p w:rsidR="00AE7104" w:rsidRDefault="00AE7104">
            <w:pPr>
              <w:spacing w:line="440" w:lineRule="exact"/>
              <w:jc w:val="center"/>
              <w:rPr>
                <w:rFonts w:ascii="宋体" w:hAnsi="宋体" w:cs="宋体"/>
                <w:szCs w:val="21"/>
              </w:rPr>
            </w:pPr>
          </w:p>
        </w:tc>
        <w:tc>
          <w:tcPr>
            <w:tcW w:w="990" w:type="dxa"/>
          </w:tcPr>
          <w:p w:rsidR="00AE7104" w:rsidRDefault="00AE7104">
            <w:pPr>
              <w:spacing w:line="440" w:lineRule="exact"/>
              <w:jc w:val="center"/>
              <w:rPr>
                <w:rFonts w:ascii="宋体" w:hAnsi="宋体" w:cs="宋体"/>
                <w:szCs w:val="21"/>
              </w:rPr>
            </w:pPr>
          </w:p>
        </w:tc>
        <w:tc>
          <w:tcPr>
            <w:tcW w:w="672" w:type="dxa"/>
          </w:tcPr>
          <w:p w:rsidR="00AE7104" w:rsidRDefault="00AE7104">
            <w:pPr>
              <w:spacing w:line="440" w:lineRule="exact"/>
              <w:jc w:val="center"/>
              <w:rPr>
                <w:rFonts w:ascii="宋体" w:hAnsi="宋体" w:cs="宋体"/>
                <w:szCs w:val="21"/>
              </w:rPr>
            </w:pPr>
          </w:p>
        </w:tc>
        <w:tc>
          <w:tcPr>
            <w:tcW w:w="738" w:type="dxa"/>
          </w:tcPr>
          <w:p w:rsidR="00AE7104" w:rsidRDefault="00AE7104">
            <w:pPr>
              <w:spacing w:line="440" w:lineRule="exact"/>
              <w:jc w:val="center"/>
              <w:rPr>
                <w:rFonts w:ascii="宋体" w:hAnsi="宋体" w:cs="宋体"/>
                <w:szCs w:val="21"/>
              </w:rPr>
            </w:pPr>
          </w:p>
        </w:tc>
        <w:tc>
          <w:tcPr>
            <w:tcW w:w="1212" w:type="dxa"/>
          </w:tcPr>
          <w:p w:rsidR="00AE7104" w:rsidRDefault="00AE7104">
            <w:pPr>
              <w:spacing w:line="440" w:lineRule="exact"/>
              <w:jc w:val="center"/>
              <w:rPr>
                <w:rFonts w:ascii="宋体" w:hAnsi="宋体" w:cs="宋体"/>
                <w:szCs w:val="21"/>
              </w:rPr>
            </w:pPr>
          </w:p>
        </w:tc>
        <w:tc>
          <w:tcPr>
            <w:tcW w:w="874" w:type="dxa"/>
          </w:tcPr>
          <w:p w:rsidR="00AE7104" w:rsidRDefault="00AE7104">
            <w:pPr>
              <w:spacing w:line="440" w:lineRule="exact"/>
              <w:jc w:val="center"/>
              <w:rPr>
                <w:rFonts w:ascii="宋体" w:hAnsi="宋体" w:cs="宋体"/>
                <w:szCs w:val="21"/>
              </w:rPr>
            </w:pPr>
          </w:p>
        </w:tc>
        <w:tc>
          <w:tcPr>
            <w:tcW w:w="1055" w:type="dxa"/>
          </w:tcPr>
          <w:p w:rsidR="00AE7104" w:rsidRDefault="00AE7104">
            <w:pPr>
              <w:spacing w:line="440" w:lineRule="exact"/>
              <w:jc w:val="center"/>
              <w:rPr>
                <w:rFonts w:ascii="宋体" w:hAnsi="宋体" w:cs="宋体"/>
                <w:szCs w:val="21"/>
              </w:rPr>
            </w:pPr>
          </w:p>
        </w:tc>
        <w:tc>
          <w:tcPr>
            <w:tcW w:w="691" w:type="dxa"/>
          </w:tcPr>
          <w:p w:rsidR="00AE7104" w:rsidRDefault="00AE7104">
            <w:pPr>
              <w:spacing w:line="440" w:lineRule="exact"/>
              <w:jc w:val="center"/>
              <w:rPr>
                <w:rFonts w:ascii="宋体" w:hAnsi="宋体" w:cs="宋体"/>
                <w:szCs w:val="21"/>
              </w:rPr>
            </w:pPr>
          </w:p>
        </w:tc>
      </w:tr>
      <w:tr w:rsidR="00AE7104">
        <w:tc>
          <w:tcPr>
            <w:tcW w:w="665" w:type="dxa"/>
          </w:tcPr>
          <w:p w:rsidR="00AE7104" w:rsidRDefault="00AE7104">
            <w:pPr>
              <w:spacing w:line="440" w:lineRule="exact"/>
              <w:jc w:val="center"/>
              <w:rPr>
                <w:rFonts w:ascii="宋体" w:hAnsi="宋体" w:cs="宋体"/>
                <w:szCs w:val="21"/>
              </w:rPr>
            </w:pPr>
          </w:p>
        </w:tc>
        <w:tc>
          <w:tcPr>
            <w:tcW w:w="1086" w:type="dxa"/>
          </w:tcPr>
          <w:p w:rsidR="00AE7104" w:rsidRDefault="00AE7104">
            <w:pPr>
              <w:spacing w:line="440" w:lineRule="exact"/>
              <w:jc w:val="center"/>
              <w:rPr>
                <w:rFonts w:ascii="宋体" w:hAnsi="宋体" w:cs="宋体"/>
                <w:szCs w:val="21"/>
              </w:rPr>
            </w:pPr>
          </w:p>
        </w:tc>
        <w:tc>
          <w:tcPr>
            <w:tcW w:w="761" w:type="dxa"/>
          </w:tcPr>
          <w:p w:rsidR="00AE7104" w:rsidRDefault="00AE7104">
            <w:pPr>
              <w:spacing w:line="440" w:lineRule="exact"/>
              <w:jc w:val="center"/>
              <w:rPr>
                <w:rFonts w:ascii="宋体" w:hAnsi="宋体" w:cs="宋体"/>
                <w:szCs w:val="21"/>
              </w:rPr>
            </w:pPr>
          </w:p>
        </w:tc>
        <w:tc>
          <w:tcPr>
            <w:tcW w:w="990" w:type="dxa"/>
          </w:tcPr>
          <w:p w:rsidR="00AE7104" w:rsidRDefault="00AE7104">
            <w:pPr>
              <w:spacing w:line="440" w:lineRule="exact"/>
              <w:jc w:val="center"/>
              <w:rPr>
                <w:rFonts w:ascii="宋体" w:hAnsi="宋体" w:cs="宋体"/>
                <w:szCs w:val="21"/>
              </w:rPr>
            </w:pPr>
          </w:p>
        </w:tc>
        <w:tc>
          <w:tcPr>
            <w:tcW w:w="672" w:type="dxa"/>
          </w:tcPr>
          <w:p w:rsidR="00AE7104" w:rsidRDefault="00AE7104">
            <w:pPr>
              <w:spacing w:line="440" w:lineRule="exact"/>
              <w:jc w:val="center"/>
              <w:rPr>
                <w:rFonts w:ascii="宋体" w:hAnsi="宋体" w:cs="宋体"/>
                <w:szCs w:val="21"/>
              </w:rPr>
            </w:pPr>
          </w:p>
        </w:tc>
        <w:tc>
          <w:tcPr>
            <w:tcW w:w="738" w:type="dxa"/>
          </w:tcPr>
          <w:p w:rsidR="00AE7104" w:rsidRDefault="00AE7104">
            <w:pPr>
              <w:spacing w:line="440" w:lineRule="exact"/>
              <w:jc w:val="center"/>
              <w:rPr>
                <w:rFonts w:ascii="宋体" w:hAnsi="宋体" w:cs="宋体"/>
                <w:szCs w:val="21"/>
              </w:rPr>
            </w:pPr>
          </w:p>
        </w:tc>
        <w:tc>
          <w:tcPr>
            <w:tcW w:w="1212" w:type="dxa"/>
          </w:tcPr>
          <w:p w:rsidR="00AE7104" w:rsidRDefault="00AE7104">
            <w:pPr>
              <w:spacing w:line="440" w:lineRule="exact"/>
              <w:jc w:val="center"/>
              <w:rPr>
                <w:rFonts w:ascii="宋体" w:hAnsi="宋体" w:cs="宋体"/>
                <w:szCs w:val="21"/>
              </w:rPr>
            </w:pPr>
          </w:p>
        </w:tc>
        <w:tc>
          <w:tcPr>
            <w:tcW w:w="874" w:type="dxa"/>
          </w:tcPr>
          <w:p w:rsidR="00AE7104" w:rsidRDefault="00AE7104">
            <w:pPr>
              <w:spacing w:line="440" w:lineRule="exact"/>
              <w:jc w:val="center"/>
              <w:rPr>
                <w:rFonts w:ascii="宋体" w:hAnsi="宋体" w:cs="宋体"/>
                <w:szCs w:val="21"/>
              </w:rPr>
            </w:pPr>
          </w:p>
        </w:tc>
        <w:tc>
          <w:tcPr>
            <w:tcW w:w="1055" w:type="dxa"/>
          </w:tcPr>
          <w:p w:rsidR="00AE7104" w:rsidRDefault="00AE7104">
            <w:pPr>
              <w:spacing w:line="440" w:lineRule="exact"/>
              <w:jc w:val="center"/>
              <w:rPr>
                <w:rFonts w:ascii="宋体" w:hAnsi="宋体" w:cs="宋体"/>
                <w:szCs w:val="21"/>
              </w:rPr>
            </w:pPr>
          </w:p>
        </w:tc>
        <w:tc>
          <w:tcPr>
            <w:tcW w:w="691" w:type="dxa"/>
          </w:tcPr>
          <w:p w:rsidR="00AE7104" w:rsidRDefault="00AE7104">
            <w:pPr>
              <w:spacing w:line="440" w:lineRule="exact"/>
              <w:jc w:val="center"/>
              <w:rPr>
                <w:rFonts w:ascii="宋体" w:hAnsi="宋体" w:cs="宋体"/>
                <w:szCs w:val="21"/>
              </w:rPr>
            </w:pPr>
          </w:p>
        </w:tc>
      </w:tr>
      <w:tr w:rsidR="00AE7104">
        <w:tc>
          <w:tcPr>
            <w:tcW w:w="665" w:type="dxa"/>
          </w:tcPr>
          <w:p w:rsidR="00AE7104" w:rsidRDefault="00AE7104">
            <w:pPr>
              <w:spacing w:line="440" w:lineRule="exact"/>
              <w:jc w:val="center"/>
              <w:rPr>
                <w:rFonts w:ascii="宋体" w:hAnsi="宋体" w:cs="宋体"/>
                <w:szCs w:val="21"/>
              </w:rPr>
            </w:pPr>
          </w:p>
        </w:tc>
        <w:tc>
          <w:tcPr>
            <w:tcW w:w="1086" w:type="dxa"/>
          </w:tcPr>
          <w:p w:rsidR="00AE7104" w:rsidRDefault="00AE7104">
            <w:pPr>
              <w:spacing w:line="440" w:lineRule="exact"/>
              <w:jc w:val="center"/>
              <w:rPr>
                <w:rFonts w:ascii="宋体" w:hAnsi="宋体" w:cs="宋体"/>
                <w:szCs w:val="21"/>
              </w:rPr>
            </w:pPr>
          </w:p>
        </w:tc>
        <w:tc>
          <w:tcPr>
            <w:tcW w:w="761" w:type="dxa"/>
          </w:tcPr>
          <w:p w:rsidR="00AE7104" w:rsidRDefault="00AE7104">
            <w:pPr>
              <w:spacing w:line="440" w:lineRule="exact"/>
              <w:jc w:val="center"/>
              <w:rPr>
                <w:rFonts w:ascii="宋体" w:hAnsi="宋体" w:cs="宋体"/>
                <w:szCs w:val="21"/>
              </w:rPr>
            </w:pPr>
          </w:p>
        </w:tc>
        <w:tc>
          <w:tcPr>
            <w:tcW w:w="990" w:type="dxa"/>
          </w:tcPr>
          <w:p w:rsidR="00AE7104" w:rsidRDefault="00AE7104">
            <w:pPr>
              <w:spacing w:line="440" w:lineRule="exact"/>
              <w:jc w:val="center"/>
              <w:rPr>
                <w:rFonts w:ascii="宋体" w:hAnsi="宋体" w:cs="宋体"/>
                <w:szCs w:val="21"/>
              </w:rPr>
            </w:pPr>
          </w:p>
        </w:tc>
        <w:tc>
          <w:tcPr>
            <w:tcW w:w="672" w:type="dxa"/>
          </w:tcPr>
          <w:p w:rsidR="00AE7104" w:rsidRDefault="00AE7104">
            <w:pPr>
              <w:spacing w:line="440" w:lineRule="exact"/>
              <w:jc w:val="center"/>
              <w:rPr>
                <w:rFonts w:ascii="宋体" w:hAnsi="宋体" w:cs="宋体"/>
                <w:szCs w:val="21"/>
              </w:rPr>
            </w:pPr>
          </w:p>
        </w:tc>
        <w:tc>
          <w:tcPr>
            <w:tcW w:w="738" w:type="dxa"/>
          </w:tcPr>
          <w:p w:rsidR="00AE7104" w:rsidRDefault="00AE7104">
            <w:pPr>
              <w:spacing w:line="440" w:lineRule="exact"/>
              <w:jc w:val="center"/>
              <w:rPr>
                <w:rFonts w:ascii="宋体" w:hAnsi="宋体" w:cs="宋体"/>
                <w:szCs w:val="21"/>
              </w:rPr>
            </w:pPr>
          </w:p>
        </w:tc>
        <w:tc>
          <w:tcPr>
            <w:tcW w:w="1212" w:type="dxa"/>
          </w:tcPr>
          <w:p w:rsidR="00AE7104" w:rsidRDefault="00AE7104">
            <w:pPr>
              <w:spacing w:line="440" w:lineRule="exact"/>
              <w:jc w:val="center"/>
              <w:rPr>
                <w:rFonts w:ascii="宋体" w:hAnsi="宋体" w:cs="宋体"/>
                <w:szCs w:val="21"/>
              </w:rPr>
            </w:pPr>
          </w:p>
        </w:tc>
        <w:tc>
          <w:tcPr>
            <w:tcW w:w="874" w:type="dxa"/>
          </w:tcPr>
          <w:p w:rsidR="00AE7104" w:rsidRDefault="00AE7104">
            <w:pPr>
              <w:spacing w:line="440" w:lineRule="exact"/>
              <w:jc w:val="center"/>
              <w:rPr>
                <w:rFonts w:ascii="宋体" w:hAnsi="宋体" w:cs="宋体"/>
                <w:szCs w:val="21"/>
              </w:rPr>
            </w:pPr>
          </w:p>
        </w:tc>
        <w:tc>
          <w:tcPr>
            <w:tcW w:w="1055" w:type="dxa"/>
          </w:tcPr>
          <w:p w:rsidR="00AE7104" w:rsidRDefault="00AE7104">
            <w:pPr>
              <w:spacing w:line="440" w:lineRule="exact"/>
              <w:jc w:val="center"/>
              <w:rPr>
                <w:rFonts w:ascii="宋体" w:hAnsi="宋体" w:cs="宋体"/>
                <w:szCs w:val="21"/>
              </w:rPr>
            </w:pPr>
          </w:p>
        </w:tc>
        <w:tc>
          <w:tcPr>
            <w:tcW w:w="691" w:type="dxa"/>
          </w:tcPr>
          <w:p w:rsidR="00AE7104" w:rsidRDefault="00AE7104">
            <w:pPr>
              <w:spacing w:line="440" w:lineRule="exact"/>
              <w:jc w:val="center"/>
              <w:rPr>
                <w:rFonts w:ascii="宋体" w:hAnsi="宋体" w:cs="宋体"/>
                <w:szCs w:val="21"/>
              </w:rPr>
            </w:pPr>
          </w:p>
        </w:tc>
      </w:tr>
      <w:tr w:rsidR="00AE7104">
        <w:tc>
          <w:tcPr>
            <w:tcW w:w="665" w:type="dxa"/>
          </w:tcPr>
          <w:p w:rsidR="00AE7104" w:rsidRDefault="00AE7104">
            <w:pPr>
              <w:spacing w:line="440" w:lineRule="exact"/>
              <w:jc w:val="center"/>
              <w:rPr>
                <w:rFonts w:ascii="宋体" w:hAnsi="宋体" w:cs="宋体"/>
                <w:szCs w:val="21"/>
              </w:rPr>
            </w:pPr>
          </w:p>
        </w:tc>
        <w:tc>
          <w:tcPr>
            <w:tcW w:w="1086" w:type="dxa"/>
          </w:tcPr>
          <w:p w:rsidR="00AE7104" w:rsidRDefault="00AE7104">
            <w:pPr>
              <w:spacing w:line="440" w:lineRule="exact"/>
              <w:jc w:val="center"/>
              <w:rPr>
                <w:rFonts w:ascii="宋体" w:hAnsi="宋体" w:cs="宋体"/>
                <w:szCs w:val="21"/>
              </w:rPr>
            </w:pPr>
          </w:p>
        </w:tc>
        <w:tc>
          <w:tcPr>
            <w:tcW w:w="761" w:type="dxa"/>
          </w:tcPr>
          <w:p w:rsidR="00AE7104" w:rsidRDefault="00AE7104">
            <w:pPr>
              <w:spacing w:line="440" w:lineRule="exact"/>
              <w:jc w:val="center"/>
              <w:rPr>
                <w:rFonts w:ascii="宋体" w:hAnsi="宋体" w:cs="宋体"/>
                <w:szCs w:val="21"/>
              </w:rPr>
            </w:pPr>
          </w:p>
        </w:tc>
        <w:tc>
          <w:tcPr>
            <w:tcW w:w="990" w:type="dxa"/>
          </w:tcPr>
          <w:p w:rsidR="00AE7104" w:rsidRDefault="00AE7104">
            <w:pPr>
              <w:spacing w:line="440" w:lineRule="exact"/>
              <w:jc w:val="center"/>
              <w:rPr>
                <w:rFonts w:ascii="宋体" w:hAnsi="宋体" w:cs="宋体"/>
                <w:szCs w:val="21"/>
              </w:rPr>
            </w:pPr>
          </w:p>
        </w:tc>
        <w:tc>
          <w:tcPr>
            <w:tcW w:w="672" w:type="dxa"/>
          </w:tcPr>
          <w:p w:rsidR="00AE7104" w:rsidRDefault="00AE7104">
            <w:pPr>
              <w:spacing w:line="440" w:lineRule="exact"/>
              <w:jc w:val="center"/>
              <w:rPr>
                <w:rFonts w:ascii="宋体" w:hAnsi="宋体" w:cs="宋体"/>
                <w:szCs w:val="21"/>
              </w:rPr>
            </w:pPr>
          </w:p>
        </w:tc>
        <w:tc>
          <w:tcPr>
            <w:tcW w:w="738" w:type="dxa"/>
          </w:tcPr>
          <w:p w:rsidR="00AE7104" w:rsidRDefault="00AE7104">
            <w:pPr>
              <w:spacing w:line="440" w:lineRule="exact"/>
              <w:jc w:val="center"/>
              <w:rPr>
                <w:rFonts w:ascii="宋体" w:hAnsi="宋体" w:cs="宋体"/>
                <w:szCs w:val="21"/>
              </w:rPr>
            </w:pPr>
          </w:p>
        </w:tc>
        <w:tc>
          <w:tcPr>
            <w:tcW w:w="1212" w:type="dxa"/>
          </w:tcPr>
          <w:p w:rsidR="00AE7104" w:rsidRDefault="00AE7104">
            <w:pPr>
              <w:spacing w:line="440" w:lineRule="exact"/>
              <w:jc w:val="center"/>
              <w:rPr>
                <w:rFonts w:ascii="宋体" w:hAnsi="宋体" w:cs="宋体"/>
                <w:szCs w:val="21"/>
              </w:rPr>
            </w:pPr>
          </w:p>
        </w:tc>
        <w:tc>
          <w:tcPr>
            <w:tcW w:w="874" w:type="dxa"/>
          </w:tcPr>
          <w:p w:rsidR="00AE7104" w:rsidRDefault="00AE7104">
            <w:pPr>
              <w:spacing w:line="440" w:lineRule="exact"/>
              <w:jc w:val="center"/>
              <w:rPr>
                <w:rFonts w:ascii="宋体" w:hAnsi="宋体" w:cs="宋体"/>
                <w:szCs w:val="21"/>
              </w:rPr>
            </w:pPr>
          </w:p>
        </w:tc>
        <w:tc>
          <w:tcPr>
            <w:tcW w:w="1055" w:type="dxa"/>
          </w:tcPr>
          <w:p w:rsidR="00AE7104" w:rsidRDefault="00AE7104">
            <w:pPr>
              <w:spacing w:line="440" w:lineRule="exact"/>
              <w:jc w:val="center"/>
              <w:rPr>
                <w:rFonts w:ascii="宋体" w:hAnsi="宋体" w:cs="宋体"/>
                <w:szCs w:val="21"/>
              </w:rPr>
            </w:pPr>
          </w:p>
        </w:tc>
        <w:tc>
          <w:tcPr>
            <w:tcW w:w="691" w:type="dxa"/>
          </w:tcPr>
          <w:p w:rsidR="00AE7104" w:rsidRDefault="00AE7104">
            <w:pPr>
              <w:spacing w:line="440" w:lineRule="exact"/>
              <w:jc w:val="center"/>
              <w:rPr>
                <w:rFonts w:ascii="宋体" w:hAnsi="宋体" w:cs="宋体"/>
                <w:szCs w:val="21"/>
              </w:rPr>
            </w:pPr>
          </w:p>
        </w:tc>
      </w:tr>
      <w:tr w:rsidR="00AE7104">
        <w:tc>
          <w:tcPr>
            <w:tcW w:w="665" w:type="dxa"/>
          </w:tcPr>
          <w:p w:rsidR="00AE7104" w:rsidRDefault="00AE7104">
            <w:pPr>
              <w:spacing w:line="440" w:lineRule="exact"/>
              <w:jc w:val="center"/>
              <w:rPr>
                <w:rFonts w:ascii="宋体" w:hAnsi="宋体" w:cs="宋体"/>
                <w:szCs w:val="21"/>
              </w:rPr>
            </w:pPr>
          </w:p>
        </w:tc>
        <w:tc>
          <w:tcPr>
            <w:tcW w:w="1086" w:type="dxa"/>
          </w:tcPr>
          <w:p w:rsidR="00AE7104" w:rsidRDefault="00AE7104">
            <w:pPr>
              <w:spacing w:line="440" w:lineRule="exact"/>
              <w:jc w:val="center"/>
              <w:rPr>
                <w:rFonts w:ascii="宋体" w:hAnsi="宋体" w:cs="宋体"/>
                <w:szCs w:val="21"/>
              </w:rPr>
            </w:pPr>
          </w:p>
        </w:tc>
        <w:tc>
          <w:tcPr>
            <w:tcW w:w="761" w:type="dxa"/>
          </w:tcPr>
          <w:p w:rsidR="00AE7104" w:rsidRDefault="00AE7104">
            <w:pPr>
              <w:spacing w:line="440" w:lineRule="exact"/>
              <w:jc w:val="center"/>
              <w:rPr>
                <w:rFonts w:ascii="宋体" w:hAnsi="宋体" w:cs="宋体"/>
                <w:szCs w:val="21"/>
              </w:rPr>
            </w:pPr>
          </w:p>
        </w:tc>
        <w:tc>
          <w:tcPr>
            <w:tcW w:w="990" w:type="dxa"/>
          </w:tcPr>
          <w:p w:rsidR="00AE7104" w:rsidRDefault="00AE7104">
            <w:pPr>
              <w:spacing w:line="440" w:lineRule="exact"/>
              <w:jc w:val="center"/>
              <w:rPr>
                <w:rFonts w:ascii="宋体" w:hAnsi="宋体" w:cs="宋体"/>
                <w:szCs w:val="21"/>
              </w:rPr>
            </w:pPr>
          </w:p>
        </w:tc>
        <w:tc>
          <w:tcPr>
            <w:tcW w:w="672" w:type="dxa"/>
          </w:tcPr>
          <w:p w:rsidR="00AE7104" w:rsidRDefault="00AE7104">
            <w:pPr>
              <w:spacing w:line="440" w:lineRule="exact"/>
              <w:jc w:val="center"/>
              <w:rPr>
                <w:rFonts w:ascii="宋体" w:hAnsi="宋体" w:cs="宋体"/>
                <w:szCs w:val="21"/>
              </w:rPr>
            </w:pPr>
          </w:p>
        </w:tc>
        <w:tc>
          <w:tcPr>
            <w:tcW w:w="738" w:type="dxa"/>
          </w:tcPr>
          <w:p w:rsidR="00AE7104" w:rsidRDefault="00AE7104">
            <w:pPr>
              <w:spacing w:line="440" w:lineRule="exact"/>
              <w:jc w:val="center"/>
              <w:rPr>
                <w:rFonts w:ascii="宋体" w:hAnsi="宋体" w:cs="宋体"/>
                <w:szCs w:val="21"/>
              </w:rPr>
            </w:pPr>
          </w:p>
        </w:tc>
        <w:tc>
          <w:tcPr>
            <w:tcW w:w="1212" w:type="dxa"/>
          </w:tcPr>
          <w:p w:rsidR="00AE7104" w:rsidRDefault="00AE7104">
            <w:pPr>
              <w:spacing w:line="440" w:lineRule="exact"/>
              <w:jc w:val="center"/>
              <w:rPr>
                <w:rFonts w:ascii="宋体" w:hAnsi="宋体" w:cs="宋体"/>
                <w:szCs w:val="21"/>
              </w:rPr>
            </w:pPr>
          </w:p>
        </w:tc>
        <w:tc>
          <w:tcPr>
            <w:tcW w:w="874" w:type="dxa"/>
          </w:tcPr>
          <w:p w:rsidR="00AE7104" w:rsidRDefault="00AE7104">
            <w:pPr>
              <w:spacing w:line="440" w:lineRule="exact"/>
              <w:jc w:val="center"/>
              <w:rPr>
                <w:rFonts w:ascii="宋体" w:hAnsi="宋体" w:cs="宋体"/>
                <w:szCs w:val="21"/>
              </w:rPr>
            </w:pPr>
          </w:p>
        </w:tc>
        <w:tc>
          <w:tcPr>
            <w:tcW w:w="1055" w:type="dxa"/>
          </w:tcPr>
          <w:p w:rsidR="00AE7104" w:rsidRDefault="00AE7104">
            <w:pPr>
              <w:spacing w:line="440" w:lineRule="exact"/>
              <w:jc w:val="center"/>
              <w:rPr>
                <w:rFonts w:ascii="宋体" w:hAnsi="宋体" w:cs="宋体"/>
                <w:szCs w:val="21"/>
              </w:rPr>
            </w:pPr>
          </w:p>
        </w:tc>
        <w:tc>
          <w:tcPr>
            <w:tcW w:w="691" w:type="dxa"/>
          </w:tcPr>
          <w:p w:rsidR="00AE7104" w:rsidRDefault="00AE7104">
            <w:pPr>
              <w:spacing w:line="440" w:lineRule="exact"/>
              <w:jc w:val="center"/>
              <w:rPr>
                <w:rFonts w:ascii="宋体" w:hAnsi="宋体" w:cs="宋体"/>
                <w:szCs w:val="21"/>
              </w:rPr>
            </w:pPr>
          </w:p>
        </w:tc>
      </w:tr>
      <w:tr w:rsidR="00AE7104">
        <w:tc>
          <w:tcPr>
            <w:tcW w:w="665" w:type="dxa"/>
          </w:tcPr>
          <w:p w:rsidR="00AE7104" w:rsidRDefault="00AE7104">
            <w:pPr>
              <w:spacing w:line="440" w:lineRule="exact"/>
              <w:jc w:val="center"/>
              <w:rPr>
                <w:rFonts w:ascii="宋体" w:hAnsi="宋体" w:cs="宋体"/>
                <w:szCs w:val="21"/>
              </w:rPr>
            </w:pPr>
          </w:p>
        </w:tc>
        <w:tc>
          <w:tcPr>
            <w:tcW w:w="1086" w:type="dxa"/>
          </w:tcPr>
          <w:p w:rsidR="00AE7104" w:rsidRDefault="00AE7104">
            <w:pPr>
              <w:spacing w:line="440" w:lineRule="exact"/>
              <w:jc w:val="center"/>
              <w:rPr>
                <w:rFonts w:ascii="宋体" w:hAnsi="宋体" w:cs="宋体"/>
                <w:szCs w:val="21"/>
              </w:rPr>
            </w:pPr>
          </w:p>
        </w:tc>
        <w:tc>
          <w:tcPr>
            <w:tcW w:w="761" w:type="dxa"/>
          </w:tcPr>
          <w:p w:rsidR="00AE7104" w:rsidRDefault="00AE7104">
            <w:pPr>
              <w:spacing w:line="440" w:lineRule="exact"/>
              <w:jc w:val="center"/>
              <w:rPr>
                <w:rFonts w:ascii="宋体" w:hAnsi="宋体" w:cs="宋体"/>
                <w:szCs w:val="21"/>
              </w:rPr>
            </w:pPr>
          </w:p>
        </w:tc>
        <w:tc>
          <w:tcPr>
            <w:tcW w:w="990" w:type="dxa"/>
          </w:tcPr>
          <w:p w:rsidR="00AE7104" w:rsidRDefault="00AE7104">
            <w:pPr>
              <w:spacing w:line="440" w:lineRule="exact"/>
              <w:jc w:val="center"/>
              <w:rPr>
                <w:rFonts w:ascii="宋体" w:hAnsi="宋体" w:cs="宋体"/>
                <w:szCs w:val="21"/>
              </w:rPr>
            </w:pPr>
          </w:p>
        </w:tc>
        <w:tc>
          <w:tcPr>
            <w:tcW w:w="672" w:type="dxa"/>
          </w:tcPr>
          <w:p w:rsidR="00AE7104" w:rsidRDefault="00AE7104">
            <w:pPr>
              <w:spacing w:line="440" w:lineRule="exact"/>
              <w:jc w:val="center"/>
              <w:rPr>
                <w:rFonts w:ascii="宋体" w:hAnsi="宋体" w:cs="宋体"/>
                <w:szCs w:val="21"/>
              </w:rPr>
            </w:pPr>
          </w:p>
        </w:tc>
        <w:tc>
          <w:tcPr>
            <w:tcW w:w="738" w:type="dxa"/>
          </w:tcPr>
          <w:p w:rsidR="00AE7104" w:rsidRDefault="00AE7104">
            <w:pPr>
              <w:spacing w:line="440" w:lineRule="exact"/>
              <w:jc w:val="center"/>
              <w:rPr>
                <w:rFonts w:ascii="宋体" w:hAnsi="宋体" w:cs="宋体"/>
                <w:szCs w:val="21"/>
              </w:rPr>
            </w:pPr>
          </w:p>
        </w:tc>
        <w:tc>
          <w:tcPr>
            <w:tcW w:w="1212" w:type="dxa"/>
          </w:tcPr>
          <w:p w:rsidR="00AE7104" w:rsidRDefault="00AE7104">
            <w:pPr>
              <w:spacing w:line="440" w:lineRule="exact"/>
              <w:jc w:val="center"/>
              <w:rPr>
                <w:rFonts w:ascii="宋体" w:hAnsi="宋体" w:cs="宋体"/>
                <w:szCs w:val="21"/>
              </w:rPr>
            </w:pPr>
          </w:p>
        </w:tc>
        <w:tc>
          <w:tcPr>
            <w:tcW w:w="874" w:type="dxa"/>
          </w:tcPr>
          <w:p w:rsidR="00AE7104" w:rsidRDefault="00AE7104">
            <w:pPr>
              <w:spacing w:line="440" w:lineRule="exact"/>
              <w:jc w:val="center"/>
              <w:rPr>
                <w:rFonts w:ascii="宋体" w:hAnsi="宋体" w:cs="宋体"/>
                <w:szCs w:val="21"/>
              </w:rPr>
            </w:pPr>
          </w:p>
        </w:tc>
        <w:tc>
          <w:tcPr>
            <w:tcW w:w="1055" w:type="dxa"/>
          </w:tcPr>
          <w:p w:rsidR="00AE7104" w:rsidRDefault="00AE7104">
            <w:pPr>
              <w:spacing w:line="440" w:lineRule="exact"/>
              <w:jc w:val="center"/>
              <w:rPr>
                <w:rFonts w:ascii="宋体" w:hAnsi="宋体" w:cs="宋体"/>
                <w:szCs w:val="21"/>
              </w:rPr>
            </w:pPr>
          </w:p>
        </w:tc>
        <w:tc>
          <w:tcPr>
            <w:tcW w:w="691" w:type="dxa"/>
          </w:tcPr>
          <w:p w:rsidR="00AE7104" w:rsidRDefault="00AE7104">
            <w:pPr>
              <w:spacing w:line="440" w:lineRule="exact"/>
              <w:jc w:val="center"/>
              <w:rPr>
                <w:rFonts w:ascii="宋体" w:hAnsi="宋体" w:cs="宋体"/>
                <w:szCs w:val="21"/>
              </w:rPr>
            </w:pPr>
          </w:p>
        </w:tc>
      </w:tr>
    </w:tbl>
    <w:p w:rsidR="00AE7104" w:rsidRDefault="00AE7104">
      <w:pPr>
        <w:spacing w:line="440" w:lineRule="exact"/>
        <w:rPr>
          <w:rFonts w:ascii="宋体" w:hAnsi="宋体" w:cs="宋体"/>
          <w:sz w:val="20"/>
          <w:szCs w:val="20"/>
        </w:rPr>
      </w:pPr>
    </w:p>
    <w:p w:rsidR="00AE7104" w:rsidRDefault="00AE7104">
      <w:pPr>
        <w:spacing w:line="440" w:lineRule="exact"/>
        <w:rPr>
          <w:rFonts w:ascii="宋体" w:hAnsi="宋体" w:cs="宋体"/>
          <w:sz w:val="20"/>
          <w:szCs w:val="20"/>
        </w:rPr>
      </w:pPr>
    </w:p>
    <w:p w:rsidR="00AE7104" w:rsidRPr="00B36A01" w:rsidRDefault="00DA7B1D" w:rsidP="00B36A01">
      <w:pPr>
        <w:pStyle w:val="3"/>
        <w:spacing w:before="0" w:after="0"/>
        <w:rPr>
          <w:rFonts w:ascii="宋体" w:eastAsia="宋体" w:cs="宋体"/>
        </w:rPr>
      </w:pPr>
      <w:bookmarkStart w:id="109" w:name="_Toc4769183"/>
      <w:r>
        <w:rPr>
          <w:rFonts w:ascii="宋体" w:eastAsia="宋体" w:cs="宋体" w:hint="eastAsia"/>
        </w:rPr>
        <w:t>（七）拟配备本项目的试验和检测仪器设备表</w:t>
      </w:r>
      <w:bookmarkEnd w:id="109"/>
    </w:p>
    <w:tbl>
      <w:tblPr>
        <w:tblW w:w="8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087"/>
        <w:gridCol w:w="760"/>
        <w:gridCol w:w="991"/>
        <w:gridCol w:w="672"/>
        <w:gridCol w:w="738"/>
        <w:gridCol w:w="1212"/>
        <w:gridCol w:w="1653"/>
        <w:gridCol w:w="688"/>
      </w:tblGrid>
      <w:tr w:rsidR="00AE7104">
        <w:tc>
          <w:tcPr>
            <w:tcW w:w="666" w:type="dxa"/>
            <w:vAlign w:val="center"/>
          </w:tcPr>
          <w:p w:rsidR="00AE7104" w:rsidRDefault="00DA7B1D">
            <w:pPr>
              <w:spacing w:line="440" w:lineRule="exact"/>
              <w:rPr>
                <w:rFonts w:ascii="宋体" w:hAnsi="宋体" w:cs="宋体"/>
                <w:szCs w:val="21"/>
              </w:rPr>
            </w:pPr>
            <w:r>
              <w:rPr>
                <w:rFonts w:ascii="宋体" w:hAnsi="宋体" w:cs="宋体" w:hint="eastAsia"/>
                <w:szCs w:val="21"/>
              </w:rPr>
              <w:t>序号</w:t>
            </w:r>
          </w:p>
        </w:tc>
        <w:tc>
          <w:tcPr>
            <w:tcW w:w="1087" w:type="dxa"/>
            <w:vAlign w:val="center"/>
          </w:tcPr>
          <w:p w:rsidR="00AE7104" w:rsidRDefault="00DA7B1D">
            <w:pPr>
              <w:spacing w:line="440" w:lineRule="exact"/>
              <w:jc w:val="center"/>
              <w:rPr>
                <w:rFonts w:ascii="宋体" w:hAnsi="宋体" w:cs="宋体"/>
                <w:szCs w:val="21"/>
              </w:rPr>
            </w:pPr>
            <w:r>
              <w:rPr>
                <w:rFonts w:ascii="宋体" w:hAnsi="宋体" w:cs="宋体" w:hint="eastAsia"/>
                <w:szCs w:val="21"/>
              </w:rPr>
              <w:t>仪器设备名称</w:t>
            </w:r>
          </w:p>
        </w:tc>
        <w:tc>
          <w:tcPr>
            <w:tcW w:w="760" w:type="dxa"/>
            <w:vAlign w:val="center"/>
          </w:tcPr>
          <w:p w:rsidR="00AE7104" w:rsidRDefault="00DA7B1D">
            <w:pPr>
              <w:spacing w:line="440" w:lineRule="exact"/>
              <w:jc w:val="center"/>
              <w:rPr>
                <w:rFonts w:ascii="宋体" w:hAnsi="宋体" w:cs="宋体"/>
                <w:szCs w:val="21"/>
              </w:rPr>
            </w:pPr>
            <w:r>
              <w:rPr>
                <w:rFonts w:ascii="宋体" w:hAnsi="宋体" w:cs="宋体" w:hint="eastAsia"/>
                <w:szCs w:val="21"/>
              </w:rPr>
              <w:t>型号</w:t>
            </w:r>
          </w:p>
          <w:p w:rsidR="00AE7104" w:rsidRDefault="00DA7B1D">
            <w:pPr>
              <w:spacing w:line="440" w:lineRule="exact"/>
              <w:jc w:val="center"/>
              <w:rPr>
                <w:rFonts w:ascii="宋体" w:hAnsi="宋体" w:cs="宋体"/>
                <w:szCs w:val="21"/>
              </w:rPr>
            </w:pPr>
            <w:r>
              <w:rPr>
                <w:rFonts w:ascii="宋体" w:hAnsi="宋体" w:cs="宋体" w:hint="eastAsia"/>
                <w:szCs w:val="21"/>
              </w:rPr>
              <w:t>规格</w:t>
            </w:r>
          </w:p>
        </w:tc>
        <w:tc>
          <w:tcPr>
            <w:tcW w:w="991" w:type="dxa"/>
            <w:vAlign w:val="center"/>
          </w:tcPr>
          <w:p w:rsidR="00AE7104" w:rsidRDefault="00DA7B1D">
            <w:pPr>
              <w:spacing w:line="440" w:lineRule="exact"/>
              <w:jc w:val="center"/>
              <w:rPr>
                <w:rFonts w:ascii="宋体" w:hAnsi="宋体" w:cs="宋体"/>
                <w:szCs w:val="21"/>
              </w:rPr>
            </w:pPr>
            <w:r>
              <w:rPr>
                <w:rFonts w:ascii="宋体" w:hAnsi="宋体" w:cs="宋体" w:hint="eastAsia"/>
                <w:szCs w:val="21"/>
              </w:rPr>
              <w:t>数量</w:t>
            </w:r>
          </w:p>
        </w:tc>
        <w:tc>
          <w:tcPr>
            <w:tcW w:w="672" w:type="dxa"/>
            <w:vAlign w:val="center"/>
          </w:tcPr>
          <w:p w:rsidR="00AE7104" w:rsidRDefault="00DA7B1D">
            <w:pPr>
              <w:spacing w:line="440" w:lineRule="exact"/>
              <w:jc w:val="center"/>
              <w:rPr>
                <w:rFonts w:ascii="宋体" w:hAnsi="宋体" w:cs="宋体"/>
                <w:szCs w:val="21"/>
              </w:rPr>
            </w:pPr>
            <w:r>
              <w:rPr>
                <w:rFonts w:ascii="宋体" w:hAnsi="宋体" w:cs="宋体" w:hint="eastAsia"/>
                <w:szCs w:val="21"/>
              </w:rPr>
              <w:t>国别</w:t>
            </w:r>
          </w:p>
          <w:p w:rsidR="00AE7104" w:rsidRDefault="00DA7B1D">
            <w:pPr>
              <w:spacing w:line="440" w:lineRule="exact"/>
              <w:jc w:val="center"/>
              <w:rPr>
                <w:rFonts w:ascii="宋体" w:hAnsi="宋体" w:cs="宋体"/>
                <w:szCs w:val="21"/>
              </w:rPr>
            </w:pPr>
            <w:r>
              <w:rPr>
                <w:rFonts w:ascii="宋体" w:hAnsi="宋体" w:cs="宋体" w:hint="eastAsia"/>
                <w:szCs w:val="21"/>
              </w:rPr>
              <w:t>产地</w:t>
            </w:r>
          </w:p>
        </w:tc>
        <w:tc>
          <w:tcPr>
            <w:tcW w:w="738" w:type="dxa"/>
            <w:vAlign w:val="center"/>
          </w:tcPr>
          <w:p w:rsidR="00AE7104" w:rsidRDefault="00DA7B1D">
            <w:pPr>
              <w:spacing w:line="440" w:lineRule="exact"/>
              <w:jc w:val="center"/>
              <w:rPr>
                <w:rFonts w:ascii="宋体" w:hAnsi="宋体" w:cs="宋体"/>
                <w:szCs w:val="21"/>
              </w:rPr>
            </w:pPr>
            <w:r>
              <w:rPr>
                <w:rFonts w:ascii="宋体" w:hAnsi="宋体" w:cs="宋体" w:hint="eastAsia"/>
                <w:szCs w:val="21"/>
              </w:rPr>
              <w:t>制造</w:t>
            </w:r>
          </w:p>
          <w:p w:rsidR="00AE7104" w:rsidRDefault="00DA7B1D">
            <w:pPr>
              <w:spacing w:line="440" w:lineRule="exact"/>
              <w:jc w:val="center"/>
              <w:rPr>
                <w:rFonts w:ascii="宋体" w:hAnsi="宋体" w:cs="宋体"/>
                <w:szCs w:val="21"/>
              </w:rPr>
            </w:pPr>
            <w:r>
              <w:rPr>
                <w:rFonts w:ascii="宋体" w:hAnsi="宋体" w:cs="宋体" w:hint="eastAsia"/>
                <w:szCs w:val="21"/>
              </w:rPr>
              <w:t>年份</w:t>
            </w:r>
          </w:p>
        </w:tc>
        <w:tc>
          <w:tcPr>
            <w:tcW w:w="1212" w:type="dxa"/>
            <w:vAlign w:val="center"/>
          </w:tcPr>
          <w:p w:rsidR="00AE7104" w:rsidRDefault="00DA7B1D">
            <w:pPr>
              <w:spacing w:line="440" w:lineRule="exact"/>
              <w:jc w:val="center"/>
              <w:rPr>
                <w:rFonts w:ascii="宋体" w:hAnsi="宋体" w:cs="宋体"/>
                <w:szCs w:val="21"/>
              </w:rPr>
            </w:pPr>
            <w:r>
              <w:rPr>
                <w:rFonts w:ascii="宋体" w:hAnsi="宋体" w:cs="宋体" w:hint="eastAsia"/>
                <w:szCs w:val="21"/>
              </w:rPr>
              <w:t>已使用台时数</w:t>
            </w:r>
          </w:p>
        </w:tc>
        <w:tc>
          <w:tcPr>
            <w:tcW w:w="1653" w:type="dxa"/>
            <w:vAlign w:val="center"/>
          </w:tcPr>
          <w:p w:rsidR="00AE7104" w:rsidRDefault="00DA7B1D">
            <w:pPr>
              <w:spacing w:line="440" w:lineRule="exact"/>
              <w:jc w:val="center"/>
              <w:rPr>
                <w:rFonts w:ascii="宋体" w:hAnsi="宋体" w:cs="宋体"/>
                <w:szCs w:val="21"/>
              </w:rPr>
            </w:pPr>
            <w:r>
              <w:rPr>
                <w:rFonts w:ascii="宋体" w:hAnsi="宋体" w:cs="宋体" w:hint="eastAsia"/>
                <w:szCs w:val="21"/>
              </w:rPr>
              <w:t>用途</w:t>
            </w:r>
          </w:p>
        </w:tc>
        <w:tc>
          <w:tcPr>
            <w:tcW w:w="688" w:type="dxa"/>
            <w:vAlign w:val="center"/>
          </w:tcPr>
          <w:p w:rsidR="00AE7104" w:rsidRDefault="00DA7B1D">
            <w:pPr>
              <w:spacing w:line="440" w:lineRule="exact"/>
              <w:jc w:val="center"/>
              <w:rPr>
                <w:rFonts w:ascii="宋体" w:hAnsi="宋体" w:cs="宋体"/>
                <w:szCs w:val="21"/>
              </w:rPr>
            </w:pPr>
            <w:r>
              <w:rPr>
                <w:rFonts w:ascii="宋体" w:hAnsi="宋体" w:cs="宋体" w:hint="eastAsia"/>
                <w:szCs w:val="21"/>
              </w:rPr>
              <w:t>备注</w:t>
            </w:r>
          </w:p>
        </w:tc>
      </w:tr>
      <w:tr w:rsidR="00AE7104">
        <w:tc>
          <w:tcPr>
            <w:tcW w:w="666" w:type="dxa"/>
            <w:vAlign w:val="center"/>
          </w:tcPr>
          <w:p w:rsidR="00AE7104" w:rsidRDefault="00AE7104">
            <w:pPr>
              <w:spacing w:line="440" w:lineRule="exact"/>
              <w:jc w:val="center"/>
              <w:rPr>
                <w:rFonts w:ascii="宋体" w:hAnsi="宋体" w:cs="宋体"/>
                <w:szCs w:val="21"/>
              </w:rPr>
            </w:pPr>
          </w:p>
        </w:tc>
        <w:tc>
          <w:tcPr>
            <w:tcW w:w="1087" w:type="dxa"/>
            <w:vAlign w:val="center"/>
          </w:tcPr>
          <w:p w:rsidR="00AE7104" w:rsidRDefault="00AE7104">
            <w:pPr>
              <w:spacing w:line="440" w:lineRule="exact"/>
              <w:jc w:val="center"/>
              <w:rPr>
                <w:rFonts w:ascii="宋体" w:hAnsi="宋体" w:cs="宋体"/>
                <w:szCs w:val="21"/>
              </w:rPr>
            </w:pPr>
          </w:p>
        </w:tc>
        <w:tc>
          <w:tcPr>
            <w:tcW w:w="760" w:type="dxa"/>
            <w:vAlign w:val="center"/>
          </w:tcPr>
          <w:p w:rsidR="00AE7104" w:rsidRDefault="00AE7104">
            <w:pPr>
              <w:spacing w:line="440" w:lineRule="exact"/>
              <w:jc w:val="center"/>
              <w:rPr>
                <w:rFonts w:ascii="宋体" w:hAnsi="宋体" w:cs="宋体"/>
                <w:szCs w:val="21"/>
              </w:rPr>
            </w:pPr>
          </w:p>
        </w:tc>
        <w:tc>
          <w:tcPr>
            <w:tcW w:w="991" w:type="dxa"/>
            <w:vAlign w:val="center"/>
          </w:tcPr>
          <w:p w:rsidR="00AE7104" w:rsidRDefault="00AE7104">
            <w:pPr>
              <w:spacing w:line="440" w:lineRule="exact"/>
              <w:jc w:val="center"/>
              <w:rPr>
                <w:rFonts w:ascii="宋体" w:hAnsi="宋体" w:cs="宋体"/>
                <w:szCs w:val="21"/>
              </w:rPr>
            </w:pPr>
          </w:p>
        </w:tc>
        <w:tc>
          <w:tcPr>
            <w:tcW w:w="672" w:type="dxa"/>
            <w:vAlign w:val="center"/>
          </w:tcPr>
          <w:p w:rsidR="00AE7104" w:rsidRDefault="00AE7104">
            <w:pPr>
              <w:spacing w:line="440" w:lineRule="exact"/>
              <w:jc w:val="center"/>
              <w:rPr>
                <w:rFonts w:ascii="宋体" w:hAnsi="宋体" w:cs="宋体"/>
                <w:szCs w:val="21"/>
              </w:rPr>
            </w:pPr>
          </w:p>
        </w:tc>
        <w:tc>
          <w:tcPr>
            <w:tcW w:w="738" w:type="dxa"/>
            <w:vAlign w:val="center"/>
          </w:tcPr>
          <w:p w:rsidR="00AE7104" w:rsidRDefault="00AE7104">
            <w:pPr>
              <w:spacing w:line="440" w:lineRule="exact"/>
              <w:jc w:val="center"/>
              <w:rPr>
                <w:rFonts w:ascii="宋体" w:hAnsi="宋体" w:cs="宋体"/>
                <w:szCs w:val="21"/>
              </w:rPr>
            </w:pPr>
          </w:p>
        </w:tc>
        <w:tc>
          <w:tcPr>
            <w:tcW w:w="1212" w:type="dxa"/>
            <w:vAlign w:val="center"/>
          </w:tcPr>
          <w:p w:rsidR="00AE7104" w:rsidRDefault="00AE7104">
            <w:pPr>
              <w:spacing w:line="440" w:lineRule="exact"/>
              <w:jc w:val="center"/>
              <w:rPr>
                <w:rFonts w:ascii="宋体" w:hAnsi="宋体" w:cs="宋体"/>
                <w:szCs w:val="21"/>
              </w:rPr>
            </w:pPr>
          </w:p>
        </w:tc>
        <w:tc>
          <w:tcPr>
            <w:tcW w:w="1653" w:type="dxa"/>
            <w:vAlign w:val="center"/>
          </w:tcPr>
          <w:p w:rsidR="00AE7104" w:rsidRDefault="00AE7104">
            <w:pPr>
              <w:spacing w:line="440" w:lineRule="exact"/>
              <w:jc w:val="center"/>
              <w:rPr>
                <w:rFonts w:ascii="宋体" w:hAnsi="宋体" w:cs="宋体"/>
                <w:szCs w:val="21"/>
              </w:rPr>
            </w:pPr>
          </w:p>
        </w:tc>
        <w:tc>
          <w:tcPr>
            <w:tcW w:w="688" w:type="dxa"/>
            <w:vAlign w:val="center"/>
          </w:tcPr>
          <w:p w:rsidR="00AE7104" w:rsidRDefault="00AE7104">
            <w:pPr>
              <w:spacing w:line="440" w:lineRule="exact"/>
              <w:jc w:val="center"/>
              <w:rPr>
                <w:rFonts w:ascii="宋体" w:hAnsi="宋体" w:cs="宋体"/>
                <w:szCs w:val="21"/>
              </w:rPr>
            </w:pPr>
          </w:p>
        </w:tc>
      </w:tr>
      <w:tr w:rsidR="00AE7104">
        <w:tc>
          <w:tcPr>
            <w:tcW w:w="666" w:type="dxa"/>
            <w:vAlign w:val="center"/>
          </w:tcPr>
          <w:p w:rsidR="00AE7104" w:rsidRDefault="00AE7104">
            <w:pPr>
              <w:spacing w:line="440" w:lineRule="exact"/>
              <w:jc w:val="center"/>
              <w:rPr>
                <w:rFonts w:ascii="宋体" w:hAnsi="宋体" w:cs="宋体"/>
                <w:szCs w:val="21"/>
              </w:rPr>
            </w:pPr>
          </w:p>
        </w:tc>
        <w:tc>
          <w:tcPr>
            <w:tcW w:w="1087" w:type="dxa"/>
            <w:vAlign w:val="center"/>
          </w:tcPr>
          <w:p w:rsidR="00AE7104" w:rsidRDefault="00AE7104">
            <w:pPr>
              <w:spacing w:line="440" w:lineRule="exact"/>
              <w:jc w:val="center"/>
              <w:rPr>
                <w:rFonts w:ascii="宋体" w:hAnsi="宋体" w:cs="宋体"/>
                <w:szCs w:val="21"/>
              </w:rPr>
            </w:pPr>
          </w:p>
        </w:tc>
        <w:tc>
          <w:tcPr>
            <w:tcW w:w="760" w:type="dxa"/>
            <w:vAlign w:val="center"/>
          </w:tcPr>
          <w:p w:rsidR="00AE7104" w:rsidRDefault="00AE7104">
            <w:pPr>
              <w:spacing w:line="440" w:lineRule="exact"/>
              <w:jc w:val="center"/>
              <w:rPr>
                <w:rFonts w:ascii="宋体" w:hAnsi="宋体" w:cs="宋体"/>
                <w:szCs w:val="21"/>
              </w:rPr>
            </w:pPr>
          </w:p>
        </w:tc>
        <w:tc>
          <w:tcPr>
            <w:tcW w:w="991" w:type="dxa"/>
            <w:vAlign w:val="center"/>
          </w:tcPr>
          <w:p w:rsidR="00AE7104" w:rsidRDefault="00AE7104">
            <w:pPr>
              <w:spacing w:line="440" w:lineRule="exact"/>
              <w:jc w:val="center"/>
              <w:rPr>
                <w:rFonts w:ascii="宋体" w:hAnsi="宋体" w:cs="宋体"/>
                <w:szCs w:val="21"/>
              </w:rPr>
            </w:pPr>
          </w:p>
        </w:tc>
        <w:tc>
          <w:tcPr>
            <w:tcW w:w="672" w:type="dxa"/>
            <w:vAlign w:val="center"/>
          </w:tcPr>
          <w:p w:rsidR="00AE7104" w:rsidRDefault="00AE7104">
            <w:pPr>
              <w:spacing w:line="440" w:lineRule="exact"/>
              <w:jc w:val="center"/>
              <w:rPr>
                <w:rFonts w:ascii="宋体" w:hAnsi="宋体" w:cs="宋体"/>
                <w:szCs w:val="21"/>
              </w:rPr>
            </w:pPr>
          </w:p>
        </w:tc>
        <w:tc>
          <w:tcPr>
            <w:tcW w:w="738" w:type="dxa"/>
            <w:vAlign w:val="center"/>
          </w:tcPr>
          <w:p w:rsidR="00AE7104" w:rsidRDefault="00AE7104">
            <w:pPr>
              <w:spacing w:line="440" w:lineRule="exact"/>
              <w:jc w:val="center"/>
              <w:rPr>
                <w:rFonts w:ascii="宋体" w:hAnsi="宋体" w:cs="宋体"/>
                <w:szCs w:val="21"/>
              </w:rPr>
            </w:pPr>
          </w:p>
        </w:tc>
        <w:tc>
          <w:tcPr>
            <w:tcW w:w="1212" w:type="dxa"/>
            <w:vAlign w:val="center"/>
          </w:tcPr>
          <w:p w:rsidR="00AE7104" w:rsidRDefault="00AE7104">
            <w:pPr>
              <w:spacing w:line="440" w:lineRule="exact"/>
              <w:jc w:val="center"/>
              <w:rPr>
                <w:rFonts w:ascii="宋体" w:hAnsi="宋体" w:cs="宋体"/>
                <w:szCs w:val="21"/>
              </w:rPr>
            </w:pPr>
          </w:p>
        </w:tc>
        <w:tc>
          <w:tcPr>
            <w:tcW w:w="1653" w:type="dxa"/>
            <w:vAlign w:val="center"/>
          </w:tcPr>
          <w:p w:rsidR="00AE7104" w:rsidRDefault="00AE7104">
            <w:pPr>
              <w:spacing w:line="440" w:lineRule="exact"/>
              <w:jc w:val="center"/>
              <w:rPr>
                <w:rFonts w:ascii="宋体" w:hAnsi="宋体" w:cs="宋体"/>
                <w:szCs w:val="21"/>
              </w:rPr>
            </w:pPr>
          </w:p>
        </w:tc>
        <w:tc>
          <w:tcPr>
            <w:tcW w:w="688" w:type="dxa"/>
            <w:vAlign w:val="center"/>
          </w:tcPr>
          <w:p w:rsidR="00AE7104" w:rsidRDefault="00AE7104">
            <w:pPr>
              <w:spacing w:line="440" w:lineRule="exact"/>
              <w:jc w:val="center"/>
              <w:rPr>
                <w:rFonts w:ascii="宋体" w:hAnsi="宋体" w:cs="宋体"/>
                <w:szCs w:val="21"/>
              </w:rPr>
            </w:pPr>
          </w:p>
        </w:tc>
      </w:tr>
      <w:tr w:rsidR="00AE7104">
        <w:tc>
          <w:tcPr>
            <w:tcW w:w="666" w:type="dxa"/>
          </w:tcPr>
          <w:p w:rsidR="00AE7104" w:rsidRDefault="00AE7104">
            <w:pPr>
              <w:spacing w:line="440" w:lineRule="exact"/>
              <w:jc w:val="center"/>
              <w:rPr>
                <w:rFonts w:ascii="宋体" w:hAnsi="宋体" w:cs="宋体"/>
                <w:szCs w:val="21"/>
              </w:rPr>
            </w:pPr>
          </w:p>
        </w:tc>
        <w:tc>
          <w:tcPr>
            <w:tcW w:w="1087" w:type="dxa"/>
          </w:tcPr>
          <w:p w:rsidR="00AE7104" w:rsidRDefault="00AE7104">
            <w:pPr>
              <w:spacing w:line="440" w:lineRule="exact"/>
              <w:jc w:val="center"/>
              <w:rPr>
                <w:rFonts w:ascii="宋体" w:hAnsi="宋体" w:cs="宋体"/>
                <w:szCs w:val="21"/>
              </w:rPr>
            </w:pPr>
          </w:p>
        </w:tc>
        <w:tc>
          <w:tcPr>
            <w:tcW w:w="760" w:type="dxa"/>
          </w:tcPr>
          <w:p w:rsidR="00AE7104" w:rsidRDefault="00AE7104">
            <w:pPr>
              <w:spacing w:line="440" w:lineRule="exact"/>
              <w:jc w:val="center"/>
              <w:rPr>
                <w:rFonts w:ascii="宋体" w:hAnsi="宋体" w:cs="宋体"/>
                <w:szCs w:val="21"/>
              </w:rPr>
            </w:pPr>
          </w:p>
        </w:tc>
        <w:tc>
          <w:tcPr>
            <w:tcW w:w="991" w:type="dxa"/>
          </w:tcPr>
          <w:p w:rsidR="00AE7104" w:rsidRDefault="00AE7104">
            <w:pPr>
              <w:spacing w:line="440" w:lineRule="exact"/>
              <w:jc w:val="center"/>
              <w:rPr>
                <w:rFonts w:ascii="宋体" w:hAnsi="宋体" w:cs="宋体"/>
                <w:szCs w:val="21"/>
              </w:rPr>
            </w:pPr>
          </w:p>
        </w:tc>
        <w:tc>
          <w:tcPr>
            <w:tcW w:w="672" w:type="dxa"/>
          </w:tcPr>
          <w:p w:rsidR="00AE7104" w:rsidRDefault="00AE7104">
            <w:pPr>
              <w:spacing w:line="440" w:lineRule="exact"/>
              <w:jc w:val="center"/>
              <w:rPr>
                <w:rFonts w:ascii="宋体" w:hAnsi="宋体" w:cs="宋体"/>
                <w:szCs w:val="21"/>
              </w:rPr>
            </w:pPr>
          </w:p>
        </w:tc>
        <w:tc>
          <w:tcPr>
            <w:tcW w:w="738" w:type="dxa"/>
          </w:tcPr>
          <w:p w:rsidR="00AE7104" w:rsidRDefault="00AE7104">
            <w:pPr>
              <w:spacing w:line="440" w:lineRule="exact"/>
              <w:jc w:val="center"/>
              <w:rPr>
                <w:rFonts w:ascii="宋体" w:hAnsi="宋体" w:cs="宋体"/>
                <w:szCs w:val="21"/>
              </w:rPr>
            </w:pPr>
          </w:p>
        </w:tc>
        <w:tc>
          <w:tcPr>
            <w:tcW w:w="1212" w:type="dxa"/>
          </w:tcPr>
          <w:p w:rsidR="00AE7104" w:rsidRDefault="00AE7104">
            <w:pPr>
              <w:spacing w:line="440" w:lineRule="exact"/>
              <w:jc w:val="center"/>
              <w:rPr>
                <w:rFonts w:ascii="宋体" w:hAnsi="宋体" w:cs="宋体"/>
                <w:szCs w:val="21"/>
              </w:rPr>
            </w:pPr>
          </w:p>
        </w:tc>
        <w:tc>
          <w:tcPr>
            <w:tcW w:w="1653" w:type="dxa"/>
          </w:tcPr>
          <w:p w:rsidR="00AE7104" w:rsidRDefault="00AE7104">
            <w:pPr>
              <w:spacing w:line="440" w:lineRule="exact"/>
              <w:jc w:val="center"/>
              <w:rPr>
                <w:rFonts w:ascii="宋体" w:hAnsi="宋体" w:cs="宋体"/>
                <w:szCs w:val="21"/>
              </w:rPr>
            </w:pPr>
          </w:p>
        </w:tc>
        <w:tc>
          <w:tcPr>
            <w:tcW w:w="688" w:type="dxa"/>
          </w:tcPr>
          <w:p w:rsidR="00AE7104" w:rsidRDefault="00AE7104">
            <w:pPr>
              <w:spacing w:line="440" w:lineRule="exact"/>
              <w:jc w:val="center"/>
              <w:rPr>
                <w:rFonts w:ascii="宋体" w:hAnsi="宋体" w:cs="宋体"/>
                <w:szCs w:val="21"/>
              </w:rPr>
            </w:pPr>
          </w:p>
        </w:tc>
      </w:tr>
      <w:tr w:rsidR="00AE7104">
        <w:tc>
          <w:tcPr>
            <w:tcW w:w="666" w:type="dxa"/>
          </w:tcPr>
          <w:p w:rsidR="00AE7104" w:rsidRDefault="00AE7104">
            <w:pPr>
              <w:spacing w:line="440" w:lineRule="exact"/>
              <w:jc w:val="center"/>
              <w:rPr>
                <w:rFonts w:ascii="宋体" w:hAnsi="宋体" w:cs="宋体"/>
                <w:szCs w:val="21"/>
              </w:rPr>
            </w:pPr>
          </w:p>
        </w:tc>
        <w:tc>
          <w:tcPr>
            <w:tcW w:w="1087" w:type="dxa"/>
          </w:tcPr>
          <w:p w:rsidR="00AE7104" w:rsidRDefault="00AE7104">
            <w:pPr>
              <w:spacing w:line="440" w:lineRule="exact"/>
              <w:jc w:val="center"/>
              <w:rPr>
                <w:rFonts w:ascii="宋体" w:hAnsi="宋体" w:cs="宋体"/>
                <w:szCs w:val="21"/>
              </w:rPr>
            </w:pPr>
          </w:p>
        </w:tc>
        <w:tc>
          <w:tcPr>
            <w:tcW w:w="760" w:type="dxa"/>
          </w:tcPr>
          <w:p w:rsidR="00AE7104" w:rsidRDefault="00AE7104">
            <w:pPr>
              <w:spacing w:line="440" w:lineRule="exact"/>
              <w:jc w:val="center"/>
              <w:rPr>
                <w:rFonts w:ascii="宋体" w:hAnsi="宋体" w:cs="宋体"/>
                <w:szCs w:val="21"/>
              </w:rPr>
            </w:pPr>
          </w:p>
        </w:tc>
        <w:tc>
          <w:tcPr>
            <w:tcW w:w="991" w:type="dxa"/>
          </w:tcPr>
          <w:p w:rsidR="00AE7104" w:rsidRDefault="00AE7104">
            <w:pPr>
              <w:spacing w:line="440" w:lineRule="exact"/>
              <w:jc w:val="center"/>
              <w:rPr>
                <w:rFonts w:ascii="宋体" w:hAnsi="宋体" w:cs="宋体"/>
                <w:szCs w:val="21"/>
              </w:rPr>
            </w:pPr>
          </w:p>
        </w:tc>
        <w:tc>
          <w:tcPr>
            <w:tcW w:w="672" w:type="dxa"/>
          </w:tcPr>
          <w:p w:rsidR="00AE7104" w:rsidRDefault="00AE7104">
            <w:pPr>
              <w:spacing w:line="440" w:lineRule="exact"/>
              <w:jc w:val="center"/>
              <w:rPr>
                <w:rFonts w:ascii="宋体" w:hAnsi="宋体" w:cs="宋体"/>
                <w:szCs w:val="21"/>
              </w:rPr>
            </w:pPr>
          </w:p>
        </w:tc>
        <w:tc>
          <w:tcPr>
            <w:tcW w:w="738" w:type="dxa"/>
          </w:tcPr>
          <w:p w:rsidR="00AE7104" w:rsidRDefault="00AE7104">
            <w:pPr>
              <w:spacing w:line="440" w:lineRule="exact"/>
              <w:jc w:val="center"/>
              <w:rPr>
                <w:rFonts w:ascii="宋体" w:hAnsi="宋体" w:cs="宋体"/>
                <w:szCs w:val="21"/>
              </w:rPr>
            </w:pPr>
          </w:p>
        </w:tc>
        <w:tc>
          <w:tcPr>
            <w:tcW w:w="1212" w:type="dxa"/>
          </w:tcPr>
          <w:p w:rsidR="00AE7104" w:rsidRDefault="00AE7104">
            <w:pPr>
              <w:spacing w:line="440" w:lineRule="exact"/>
              <w:jc w:val="center"/>
              <w:rPr>
                <w:rFonts w:ascii="宋体" w:hAnsi="宋体" w:cs="宋体"/>
                <w:szCs w:val="21"/>
              </w:rPr>
            </w:pPr>
          </w:p>
        </w:tc>
        <w:tc>
          <w:tcPr>
            <w:tcW w:w="1653" w:type="dxa"/>
          </w:tcPr>
          <w:p w:rsidR="00AE7104" w:rsidRDefault="00AE7104">
            <w:pPr>
              <w:spacing w:line="440" w:lineRule="exact"/>
              <w:jc w:val="center"/>
              <w:rPr>
                <w:rFonts w:ascii="宋体" w:hAnsi="宋体" w:cs="宋体"/>
                <w:szCs w:val="21"/>
              </w:rPr>
            </w:pPr>
          </w:p>
        </w:tc>
        <w:tc>
          <w:tcPr>
            <w:tcW w:w="688" w:type="dxa"/>
          </w:tcPr>
          <w:p w:rsidR="00AE7104" w:rsidRDefault="00AE7104">
            <w:pPr>
              <w:spacing w:line="440" w:lineRule="exact"/>
              <w:jc w:val="center"/>
              <w:rPr>
                <w:rFonts w:ascii="宋体" w:hAnsi="宋体" w:cs="宋体"/>
                <w:szCs w:val="21"/>
              </w:rPr>
            </w:pPr>
          </w:p>
        </w:tc>
      </w:tr>
      <w:tr w:rsidR="00AE7104">
        <w:tc>
          <w:tcPr>
            <w:tcW w:w="666" w:type="dxa"/>
          </w:tcPr>
          <w:p w:rsidR="00AE7104" w:rsidRDefault="00AE7104">
            <w:pPr>
              <w:spacing w:line="440" w:lineRule="exact"/>
              <w:jc w:val="center"/>
              <w:rPr>
                <w:rFonts w:ascii="宋体" w:hAnsi="宋体" w:cs="宋体"/>
                <w:szCs w:val="21"/>
              </w:rPr>
            </w:pPr>
          </w:p>
        </w:tc>
        <w:tc>
          <w:tcPr>
            <w:tcW w:w="1087" w:type="dxa"/>
          </w:tcPr>
          <w:p w:rsidR="00AE7104" w:rsidRDefault="00AE7104">
            <w:pPr>
              <w:spacing w:line="440" w:lineRule="exact"/>
              <w:jc w:val="center"/>
              <w:rPr>
                <w:rFonts w:ascii="宋体" w:hAnsi="宋体" w:cs="宋体"/>
                <w:szCs w:val="21"/>
              </w:rPr>
            </w:pPr>
          </w:p>
        </w:tc>
        <w:tc>
          <w:tcPr>
            <w:tcW w:w="760" w:type="dxa"/>
          </w:tcPr>
          <w:p w:rsidR="00AE7104" w:rsidRDefault="00AE7104">
            <w:pPr>
              <w:spacing w:line="440" w:lineRule="exact"/>
              <w:jc w:val="center"/>
              <w:rPr>
                <w:rFonts w:ascii="宋体" w:hAnsi="宋体" w:cs="宋体"/>
                <w:szCs w:val="21"/>
              </w:rPr>
            </w:pPr>
          </w:p>
        </w:tc>
        <w:tc>
          <w:tcPr>
            <w:tcW w:w="991" w:type="dxa"/>
          </w:tcPr>
          <w:p w:rsidR="00AE7104" w:rsidRDefault="00AE7104">
            <w:pPr>
              <w:spacing w:line="440" w:lineRule="exact"/>
              <w:jc w:val="center"/>
              <w:rPr>
                <w:rFonts w:ascii="宋体" w:hAnsi="宋体" w:cs="宋体"/>
                <w:szCs w:val="21"/>
              </w:rPr>
            </w:pPr>
          </w:p>
        </w:tc>
        <w:tc>
          <w:tcPr>
            <w:tcW w:w="672" w:type="dxa"/>
          </w:tcPr>
          <w:p w:rsidR="00AE7104" w:rsidRDefault="00AE7104">
            <w:pPr>
              <w:spacing w:line="440" w:lineRule="exact"/>
              <w:jc w:val="center"/>
              <w:rPr>
                <w:rFonts w:ascii="宋体" w:hAnsi="宋体" w:cs="宋体"/>
                <w:szCs w:val="21"/>
              </w:rPr>
            </w:pPr>
          </w:p>
        </w:tc>
        <w:tc>
          <w:tcPr>
            <w:tcW w:w="738" w:type="dxa"/>
          </w:tcPr>
          <w:p w:rsidR="00AE7104" w:rsidRDefault="00AE7104">
            <w:pPr>
              <w:spacing w:line="440" w:lineRule="exact"/>
              <w:jc w:val="center"/>
              <w:rPr>
                <w:rFonts w:ascii="宋体" w:hAnsi="宋体" w:cs="宋体"/>
                <w:szCs w:val="21"/>
              </w:rPr>
            </w:pPr>
          </w:p>
        </w:tc>
        <w:tc>
          <w:tcPr>
            <w:tcW w:w="1212" w:type="dxa"/>
          </w:tcPr>
          <w:p w:rsidR="00AE7104" w:rsidRDefault="00AE7104">
            <w:pPr>
              <w:spacing w:line="440" w:lineRule="exact"/>
              <w:jc w:val="center"/>
              <w:rPr>
                <w:rFonts w:ascii="宋体" w:hAnsi="宋体" w:cs="宋体"/>
                <w:szCs w:val="21"/>
              </w:rPr>
            </w:pPr>
          </w:p>
        </w:tc>
        <w:tc>
          <w:tcPr>
            <w:tcW w:w="1653" w:type="dxa"/>
          </w:tcPr>
          <w:p w:rsidR="00AE7104" w:rsidRDefault="00AE7104">
            <w:pPr>
              <w:spacing w:line="440" w:lineRule="exact"/>
              <w:jc w:val="center"/>
              <w:rPr>
                <w:rFonts w:ascii="宋体" w:hAnsi="宋体" w:cs="宋体"/>
                <w:szCs w:val="21"/>
              </w:rPr>
            </w:pPr>
          </w:p>
        </w:tc>
        <w:tc>
          <w:tcPr>
            <w:tcW w:w="688" w:type="dxa"/>
          </w:tcPr>
          <w:p w:rsidR="00AE7104" w:rsidRDefault="00AE7104">
            <w:pPr>
              <w:spacing w:line="440" w:lineRule="exact"/>
              <w:jc w:val="center"/>
              <w:rPr>
                <w:rFonts w:ascii="宋体" w:hAnsi="宋体" w:cs="宋体"/>
                <w:szCs w:val="21"/>
              </w:rPr>
            </w:pPr>
          </w:p>
        </w:tc>
      </w:tr>
      <w:tr w:rsidR="00AE7104">
        <w:tc>
          <w:tcPr>
            <w:tcW w:w="666" w:type="dxa"/>
          </w:tcPr>
          <w:p w:rsidR="00AE7104" w:rsidRDefault="00AE7104">
            <w:pPr>
              <w:spacing w:line="440" w:lineRule="exact"/>
              <w:jc w:val="center"/>
              <w:rPr>
                <w:rFonts w:ascii="宋体" w:hAnsi="宋体" w:cs="宋体"/>
                <w:szCs w:val="21"/>
              </w:rPr>
            </w:pPr>
          </w:p>
        </w:tc>
        <w:tc>
          <w:tcPr>
            <w:tcW w:w="1087" w:type="dxa"/>
          </w:tcPr>
          <w:p w:rsidR="00AE7104" w:rsidRDefault="00AE7104">
            <w:pPr>
              <w:spacing w:line="440" w:lineRule="exact"/>
              <w:jc w:val="center"/>
              <w:rPr>
                <w:rFonts w:ascii="宋体" w:hAnsi="宋体" w:cs="宋体"/>
                <w:szCs w:val="21"/>
              </w:rPr>
            </w:pPr>
          </w:p>
        </w:tc>
        <w:tc>
          <w:tcPr>
            <w:tcW w:w="760" w:type="dxa"/>
          </w:tcPr>
          <w:p w:rsidR="00AE7104" w:rsidRDefault="00AE7104">
            <w:pPr>
              <w:spacing w:line="440" w:lineRule="exact"/>
              <w:jc w:val="center"/>
              <w:rPr>
                <w:rFonts w:ascii="宋体" w:hAnsi="宋体" w:cs="宋体"/>
                <w:szCs w:val="21"/>
              </w:rPr>
            </w:pPr>
          </w:p>
        </w:tc>
        <w:tc>
          <w:tcPr>
            <w:tcW w:w="991" w:type="dxa"/>
          </w:tcPr>
          <w:p w:rsidR="00AE7104" w:rsidRDefault="00AE7104">
            <w:pPr>
              <w:spacing w:line="440" w:lineRule="exact"/>
              <w:jc w:val="center"/>
              <w:rPr>
                <w:rFonts w:ascii="宋体" w:hAnsi="宋体" w:cs="宋体"/>
                <w:szCs w:val="21"/>
              </w:rPr>
            </w:pPr>
          </w:p>
        </w:tc>
        <w:tc>
          <w:tcPr>
            <w:tcW w:w="672" w:type="dxa"/>
          </w:tcPr>
          <w:p w:rsidR="00AE7104" w:rsidRDefault="00AE7104">
            <w:pPr>
              <w:spacing w:line="440" w:lineRule="exact"/>
              <w:jc w:val="center"/>
              <w:rPr>
                <w:rFonts w:ascii="宋体" w:hAnsi="宋体" w:cs="宋体"/>
                <w:szCs w:val="21"/>
              </w:rPr>
            </w:pPr>
          </w:p>
        </w:tc>
        <w:tc>
          <w:tcPr>
            <w:tcW w:w="738" w:type="dxa"/>
          </w:tcPr>
          <w:p w:rsidR="00AE7104" w:rsidRDefault="00AE7104">
            <w:pPr>
              <w:spacing w:line="440" w:lineRule="exact"/>
              <w:jc w:val="center"/>
              <w:rPr>
                <w:rFonts w:ascii="宋体" w:hAnsi="宋体" w:cs="宋体"/>
                <w:szCs w:val="21"/>
              </w:rPr>
            </w:pPr>
          </w:p>
        </w:tc>
        <w:tc>
          <w:tcPr>
            <w:tcW w:w="1212" w:type="dxa"/>
          </w:tcPr>
          <w:p w:rsidR="00AE7104" w:rsidRDefault="00AE7104">
            <w:pPr>
              <w:spacing w:line="440" w:lineRule="exact"/>
              <w:jc w:val="center"/>
              <w:rPr>
                <w:rFonts w:ascii="宋体" w:hAnsi="宋体" w:cs="宋体"/>
                <w:szCs w:val="21"/>
              </w:rPr>
            </w:pPr>
          </w:p>
        </w:tc>
        <w:tc>
          <w:tcPr>
            <w:tcW w:w="1653" w:type="dxa"/>
          </w:tcPr>
          <w:p w:rsidR="00AE7104" w:rsidRDefault="00AE7104">
            <w:pPr>
              <w:spacing w:line="440" w:lineRule="exact"/>
              <w:jc w:val="center"/>
              <w:rPr>
                <w:rFonts w:ascii="宋体" w:hAnsi="宋体" w:cs="宋体"/>
                <w:szCs w:val="21"/>
              </w:rPr>
            </w:pPr>
          </w:p>
        </w:tc>
        <w:tc>
          <w:tcPr>
            <w:tcW w:w="688" w:type="dxa"/>
          </w:tcPr>
          <w:p w:rsidR="00AE7104" w:rsidRDefault="00AE7104">
            <w:pPr>
              <w:spacing w:line="440" w:lineRule="exact"/>
              <w:jc w:val="center"/>
              <w:rPr>
                <w:rFonts w:ascii="宋体" w:hAnsi="宋体" w:cs="宋体"/>
                <w:szCs w:val="21"/>
              </w:rPr>
            </w:pPr>
          </w:p>
        </w:tc>
      </w:tr>
      <w:tr w:rsidR="00AE7104">
        <w:tc>
          <w:tcPr>
            <w:tcW w:w="666" w:type="dxa"/>
          </w:tcPr>
          <w:p w:rsidR="00AE7104" w:rsidRDefault="00AE7104">
            <w:pPr>
              <w:spacing w:line="440" w:lineRule="exact"/>
              <w:jc w:val="center"/>
              <w:rPr>
                <w:rFonts w:ascii="宋体" w:hAnsi="宋体" w:cs="宋体"/>
                <w:szCs w:val="21"/>
              </w:rPr>
            </w:pPr>
          </w:p>
        </w:tc>
        <w:tc>
          <w:tcPr>
            <w:tcW w:w="1087" w:type="dxa"/>
          </w:tcPr>
          <w:p w:rsidR="00AE7104" w:rsidRDefault="00AE7104">
            <w:pPr>
              <w:spacing w:line="440" w:lineRule="exact"/>
              <w:jc w:val="center"/>
              <w:rPr>
                <w:rFonts w:ascii="宋体" w:hAnsi="宋体" w:cs="宋体"/>
                <w:szCs w:val="21"/>
              </w:rPr>
            </w:pPr>
          </w:p>
        </w:tc>
        <w:tc>
          <w:tcPr>
            <w:tcW w:w="760" w:type="dxa"/>
          </w:tcPr>
          <w:p w:rsidR="00AE7104" w:rsidRDefault="00AE7104">
            <w:pPr>
              <w:spacing w:line="440" w:lineRule="exact"/>
              <w:jc w:val="center"/>
              <w:rPr>
                <w:rFonts w:ascii="宋体" w:hAnsi="宋体" w:cs="宋体"/>
                <w:szCs w:val="21"/>
              </w:rPr>
            </w:pPr>
          </w:p>
        </w:tc>
        <w:tc>
          <w:tcPr>
            <w:tcW w:w="991" w:type="dxa"/>
          </w:tcPr>
          <w:p w:rsidR="00AE7104" w:rsidRDefault="00AE7104">
            <w:pPr>
              <w:spacing w:line="440" w:lineRule="exact"/>
              <w:jc w:val="center"/>
              <w:rPr>
                <w:rFonts w:ascii="宋体" w:hAnsi="宋体" w:cs="宋体"/>
                <w:szCs w:val="21"/>
              </w:rPr>
            </w:pPr>
          </w:p>
        </w:tc>
        <w:tc>
          <w:tcPr>
            <w:tcW w:w="672" w:type="dxa"/>
          </w:tcPr>
          <w:p w:rsidR="00AE7104" w:rsidRDefault="00AE7104">
            <w:pPr>
              <w:spacing w:line="440" w:lineRule="exact"/>
              <w:jc w:val="center"/>
              <w:rPr>
                <w:rFonts w:ascii="宋体" w:hAnsi="宋体" w:cs="宋体"/>
                <w:szCs w:val="21"/>
              </w:rPr>
            </w:pPr>
          </w:p>
        </w:tc>
        <w:tc>
          <w:tcPr>
            <w:tcW w:w="738" w:type="dxa"/>
          </w:tcPr>
          <w:p w:rsidR="00AE7104" w:rsidRDefault="00AE7104">
            <w:pPr>
              <w:spacing w:line="440" w:lineRule="exact"/>
              <w:jc w:val="center"/>
              <w:rPr>
                <w:rFonts w:ascii="宋体" w:hAnsi="宋体" w:cs="宋体"/>
                <w:szCs w:val="21"/>
              </w:rPr>
            </w:pPr>
          </w:p>
        </w:tc>
        <w:tc>
          <w:tcPr>
            <w:tcW w:w="1212" w:type="dxa"/>
          </w:tcPr>
          <w:p w:rsidR="00AE7104" w:rsidRDefault="00AE7104">
            <w:pPr>
              <w:spacing w:line="440" w:lineRule="exact"/>
              <w:jc w:val="center"/>
              <w:rPr>
                <w:rFonts w:ascii="宋体" w:hAnsi="宋体" w:cs="宋体"/>
                <w:szCs w:val="21"/>
              </w:rPr>
            </w:pPr>
          </w:p>
        </w:tc>
        <w:tc>
          <w:tcPr>
            <w:tcW w:w="1653" w:type="dxa"/>
          </w:tcPr>
          <w:p w:rsidR="00AE7104" w:rsidRDefault="00AE7104">
            <w:pPr>
              <w:spacing w:line="440" w:lineRule="exact"/>
              <w:jc w:val="center"/>
              <w:rPr>
                <w:rFonts w:ascii="宋体" w:hAnsi="宋体" w:cs="宋体"/>
                <w:szCs w:val="21"/>
              </w:rPr>
            </w:pPr>
          </w:p>
        </w:tc>
        <w:tc>
          <w:tcPr>
            <w:tcW w:w="688" w:type="dxa"/>
          </w:tcPr>
          <w:p w:rsidR="00AE7104" w:rsidRDefault="00AE7104">
            <w:pPr>
              <w:spacing w:line="440" w:lineRule="exact"/>
              <w:jc w:val="center"/>
              <w:rPr>
                <w:rFonts w:ascii="宋体" w:hAnsi="宋体" w:cs="宋体"/>
                <w:szCs w:val="21"/>
              </w:rPr>
            </w:pPr>
          </w:p>
        </w:tc>
      </w:tr>
      <w:tr w:rsidR="00AE7104">
        <w:tc>
          <w:tcPr>
            <w:tcW w:w="666" w:type="dxa"/>
          </w:tcPr>
          <w:p w:rsidR="00AE7104" w:rsidRDefault="00AE7104">
            <w:pPr>
              <w:spacing w:line="440" w:lineRule="exact"/>
              <w:jc w:val="center"/>
              <w:rPr>
                <w:rFonts w:ascii="宋体" w:hAnsi="宋体" w:cs="宋体"/>
                <w:szCs w:val="21"/>
              </w:rPr>
            </w:pPr>
          </w:p>
        </w:tc>
        <w:tc>
          <w:tcPr>
            <w:tcW w:w="1087" w:type="dxa"/>
          </w:tcPr>
          <w:p w:rsidR="00AE7104" w:rsidRDefault="00AE7104">
            <w:pPr>
              <w:spacing w:line="440" w:lineRule="exact"/>
              <w:jc w:val="center"/>
              <w:rPr>
                <w:rFonts w:ascii="宋体" w:hAnsi="宋体" w:cs="宋体"/>
                <w:szCs w:val="21"/>
              </w:rPr>
            </w:pPr>
          </w:p>
        </w:tc>
        <w:tc>
          <w:tcPr>
            <w:tcW w:w="760" w:type="dxa"/>
          </w:tcPr>
          <w:p w:rsidR="00AE7104" w:rsidRDefault="00AE7104">
            <w:pPr>
              <w:spacing w:line="440" w:lineRule="exact"/>
              <w:jc w:val="center"/>
              <w:rPr>
                <w:rFonts w:ascii="宋体" w:hAnsi="宋体" w:cs="宋体"/>
                <w:szCs w:val="21"/>
              </w:rPr>
            </w:pPr>
          </w:p>
        </w:tc>
        <w:tc>
          <w:tcPr>
            <w:tcW w:w="991" w:type="dxa"/>
          </w:tcPr>
          <w:p w:rsidR="00AE7104" w:rsidRDefault="00AE7104">
            <w:pPr>
              <w:spacing w:line="440" w:lineRule="exact"/>
              <w:jc w:val="center"/>
              <w:rPr>
                <w:rFonts w:ascii="宋体" w:hAnsi="宋体" w:cs="宋体"/>
                <w:szCs w:val="21"/>
              </w:rPr>
            </w:pPr>
          </w:p>
        </w:tc>
        <w:tc>
          <w:tcPr>
            <w:tcW w:w="672" w:type="dxa"/>
          </w:tcPr>
          <w:p w:rsidR="00AE7104" w:rsidRDefault="00AE7104">
            <w:pPr>
              <w:spacing w:line="440" w:lineRule="exact"/>
              <w:jc w:val="center"/>
              <w:rPr>
                <w:rFonts w:ascii="宋体" w:hAnsi="宋体" w:cs="宋体"/>
                <w:szCs w:val="21"/>
              </w:rPr>
            </w:pPr>
          </w:p>
        </w:tc>
        <w:tc>
          <w:tcPr>
            <w:tcW w:w="738" w:type="dxa"/>
          </w:tcPr>
          <w:p w:rsidR="00AE7104" w:rsidRDefault="00AE7104">
            <w:pPr>
              <w:spacing w:line="440" w:lineRule="exact"/>
              <w:jc w:val="center"/>
              <w:rPr>
                <w:rFonts w:ascii="宋体" w:hAnsi="宋体" w:cs="宋体"/>
                <w:szCs w:val="21"/>
              </w:rPr>
            </w:pPr>
          </w:p>
        </w:tc>
        <w:tc>
          <w:tcPr>
            <w:tcW w:w="1212" w:type="dxa"/>
          </w:tcPr>
          <w:p w:rsidR="00AE7104" w:rsidRDefault="00AE7104">
            <w:pPr>
              <w:spacing w:line="440" w:lineRule="exact"/>
              <w:jc w:val="center"/>
              <w:rPr>
                <w:rFonts w:ascii="宋体" w:hAnsi="宋体" w:cs="宋体"/>
                <w:szCs w:val="21"/>
              </w:rPr>
            </w:pPr>
          </w:p>
        </w:tc>
        <w:tc>
          <w:tcPr>
            <w:tcW w:w="1653" w:type="dxa"/>
          </w:tcPr>
          <w:p w:rsidR="00AE7104" w:rsidRDefault="00AE7104">
            <w:pPr>
              <w:spacing w:line="440" w:lineRule="exact"/>
              <w:jc w:val="center"/>
              <w:rPr>
                <w:rFonts w:ascii="宋体" w:hAnsi="宋体" w:cs="宋体"/>
                <w:szCs w:val="21"/>
              </w:rPr>
            </w:pPr>
          </w:p>
        </w:tc>
        <w:tc>
          <w:tcPr>
            <w:tcW w:w="688" w:type="dxa"/>
          </w:tcPr>
          <w:p w:rsidR="00AE7104" w:rsidRDefault="00AE7104">
            <w:pPr>
              <w:spacing w:line="440" w:lineRule="exact"/>
              <w:jc w:val="center"/>
              <w:rPr>
                <w:rFonts w:ascii="宋体" w:hAnsi="宋体" w:cs="宋体"/>
                <w:szCs w:val="21"/>
              </w:rPr>
            </w:pPr>
          </w:p>
        </w:tc>
      </w:tr>
      <w:tr w:rsidR="00AE7104">
        <w:tc>
          <w:tcPr>
            <w:tcW w:w="666" w:type="dxa"/>
          </w:tcPr>
          <w:p w:rsidR="00AE7104" w:rsidRDefault="00AE7104">
            <w:pPr>
              <w:spacing w:line="440" w:lineRule="exact"/>
              <w:jc w:val="center"/>
              <w:rPr>
                <w:rFonts w:ascii="宋体" w:hAnsi="宋体" w:cs="宋体"/>
                <w:szCs w:val="21"/>
              </w:rPr>
            </w:pPr>
          </w:p>
        </w:tc>
        <w:tc>
          <w:tcPr>
            <w:tcW w:w="1087" w:type="dxa"/>
          </w:tcPr>
          <w:p w:rsidR="00AE7104" w:rsidRDefault="00AE7104">
            <w:pPr>
              <w:spacing w:line="440" w:lineRule="exact"/>
              <w:jc w:val="center"/>
              <w:rPr>
                <w:rFonts w:ascii="宋体" w:hAnsi="宋体" w:cs="宋体"/>
                <w:szCs w:val="21"/>
              </w:rPr>
            </w:pPr>
          </w:p>
        </w:tc>
        <w:tc>
          <w:tcPr>
            <w:tcW w:w="760" w:type="dxa"/>
          </w:tcPr>
          <w:p w:rsidR="00AE7104" w:rsidRDefault="00AE7104">
            <w:pPr>
              <w:spacing w:line="440" w:lineRule="exact"/>
              <w:jc w:val="center"/>
              <w:rPr>
                <w:rFonts w:ascii="宋体" w:hAnsi="宋体" w:cs="宋体"/>
                <w:szCs w:val="21"/>
              </w:rPr>
            </w:pPr>
          </w:p>
        </w:tc>
        <w:tc>
          <w:tcPr>
            <w:tcW w:w="991" w:type="dxa"/>
          </w:tcPr>
          <w:p w:rsidR="00AE7104" w:rsidRDefault="00AE7104">
            <w:pPr>
              <w:spacing w:line="440" w:lineRule="exact"/>
              <w:jc w:val="center"/>
              <w:rPr>
                <w:rFonts w:ascii="宋体" w:hAnsi="宋体" w:cs="宋体"/>
                <w:szCs w:val="21"/>
              </w:rPr>
            </w:pPr>
          </w:p>
        </w:tc>
        <w:tc>
          <w:tcPr>
            <w:tcW w:w="672" w:type="dxa"/>
          </w:tcPr>
          <w:p w:rsidR="00AE7104" w:rsidRDefault="00AE7104">
            <w:pPr>
              <w:spacing w:line="440" w:lineRule="exact"/>
              <w:jc w:val="center"/>
              <w:rPr>
                <w:rFonts w:ascii="宋体" w:hAnsi="宋体" w:cs="宋体"/>
                <w:szCs w:val="21"/>
              </w:rPr>
            </w:pPr>
          </w:p>
        </w:tc>
        <w:tc>
          <w:tcPr>
            <w:tcW w:w="738" w:type="dxa"/>
          </w:tcPr>
          <w:p w:rsidR="00AE7104" w:rsidRDefault="00AE7104">
            <w:pPr>
              <w:spacing w:line="440" w:lineRule="exact"/>
              <w:jc w:val="center"/>
              <w:rPr>
                <w:rFonts w:ascii="宋体" w:hAnsi="宋体" w:cs="宋体"/>
                <w:szCs w:val="21"/>
              </w:rPr>
            </w:pPr>
          </w:p>
        </w:tc>
        <w:tc>
          <w:tcPr>
            <w:tcW w:w="1212" w:type="dxa"/>
          </w:tcPr>
          <w:p w:rsidR="00AE7104" w:rsidRDefault="00AE7104">
            <w:pPr>
              <w:spacing w:line="440" w:lineRule="exact"/>
              <w:jc w:val="center"/>
              <w:rPr>
                <w:rFonts w:ascii="宋体" w:hAnsi="宋体" w:cs="宋体"/>
                <w:szCs w:val="21"/>
              </w:rPr>
            </w:pPr>
          </w:p>
        </w:tc>
        <w:tc>
          <w:tcPr>
            <w:tcW w:w="1653" w:type="dxa"/>
          </w:tcPr>
          <w:p w:rsidR="00AE7104" w:rsidRDefault="00AE7104">
            <w:pPr>
              <w:spacing w:line="440" w:lineRule="exact"/>
              <w:jc w:val="center"/>
              <w:rPr>
                <w:rFonts w:ascii="宋体" w:hAnsi="宋体" w:cs="宋体"/>
                <w:szCs w:val="21"/>
              </w:rPr>
            </w:pPr>
          </w:p>
        </w:tc>
        <w:tc>
          <w:tcPr>
            <w:tcW w:w="688" w:type="dxa"/>
          </w:tcPr>
          <w:p w:rsidR="00AE7104" w:rsidRDefault="00AE7104">
            <w:pPr>
              <w:spacing w:line="440" w:lineRule="exact"/>
              <w:jc w:val="center"/>
              <w:rPr>
                <w:rFonts w:ascii="宋体" w:hAnsi="宋体" w:cs="宋体"/>
                <w:szCs w:val="21"/>
              </w:rPr>
            </w:pPr>
          </w:p>
        </w:tc>
      </w:tr>
      <w:tr w:rsidR="00AE7104">
        <w:tc>
          <w:tcPr>
            <w:tcW w:w="666" w:type="dxa"/>
          </w:tcPr>
          <w:p w:rsidR="00AE7104" w:rsidRDefault="00AE7104">
            <w:pPr>
              <w:spacing w:line="440" w:lineRule="exact"/>
              <w:jc w:val="center"/>
              <w:rPr>
                <w:rFonts w:ascii="宋体" w:hAnsi="宋体" w:cs="宋体"/>
                <w:szCs w:val="21"/>
              </w:rPr>
            </w:pPr>
          </w:p>
        </w:tc>
        <w:tc>
          <w:tcPr>
            <w:tcW w:w="1087" w:type="dxa"/>
          </w:tcPr>
          <w:p w:rsidR="00AE7104" w:rsidRDefault="00AE7104">
            <w:pPr>
              <w:spacing w:line="440" w:lineRule="exact"/>
              <w:jc w:val="center"/>
              <w:rPr>
                <w:rFonts w:ascii="宋体" w:hAnsi="宋体" w:cs="宋体"/>
                <w:szCs w:val="21"/>
              </w:rPr>
            </w:pPr>
          </w:p>
        </w:tc>
        <w:tc>
          <w:tcPr>
            <w:tcW w:w="760" w:type="dxa"/>
          </w:tcPr>
          <w:p w:rsidR="00AE7104" w:rsidRDefault="00AE7104">
            <w:pPr>
              <w:spacing w:line="440" w:lineRule="exact"/>
              <w:jc w:val="center"/>
              <w:rPr>
                <w:rFonts w:ascii="宋体" w:hAnsi="宋体" w:cs="宋体"/>
                <w:szCs w:val="21"/>
              </w:rPr>
            </w:pPr>
          </w:p>
        </w:tc>
        <w:tc>
          <w:tcPr>
            <w:tcW w:w="991" w:type="dxa"/>
          </w:tcPr>
          <w:p w:rsidR="00AE7104" w:rsidRDefault="00AE7104">
            <w:pPr>
              <w:spacing w:line="440" w:lineRule="exact"/>
              <w:jc w:val="center"/>
              <w:rPr>
                <w:rFonts w:ascii="宋体" w:hAnsi="宋体" w:cs="宋体"/>
                <w:szCs w:val="21"/>
              </w:rPr>
            </w:pPr>
          </w:p>
        </w:tc>
        <w:tc>
          <w:tcPr>
            <w:tcW w:w="672" w:type="dxa"/>
          </w:tcPr>
          <w:p w:rsidR="00AE7104" w:rsidRDefault="00AE7104">
            <w:pPr>
              <w:spacing w:line="440" w:lineRule="exact"/>
              <w:jc w:val="center"/>
              <w:rPr>
                <w:rFonts w:ascii="宋体" w:hAnsi="宋体" w:cs="宋体"/>
                <w:szCs w:val="21"/>
              </w:rPr>
            </w:pPr>
          </w:p>
        </w:tc>
        <w:tc>
          <w:tcPr>
            <w:tcW w:w="738" w:type="dxa"/>
          </w:tcPr>
          <w:p w:rsidR="00AE7104" w:rsidRDefault="00AE7104">
            <w:pPr>
              <w:spacing w:line="440" w:lineRule="exact"/>
              <w:jc w:val="center"/>
              <w:rPr>
                <w:rFonts w:ascii="宋体" w:hAnsi="宋体" w:cs="宋体"/>
                <w:szCs w:val="21"/>
              </w:rPr>
            </w:pPr>
          </w:p>
        </w:tc>
        <w:tc>
          <w:tcPr>
            <w:tcW w:w="1212" w:type="dxa"/>
          </w:tcPr>
          <w:p w:rsidR="00AE7104" w:rsidRDefault="00AE7104">
            <w:pPr>
              <w:spacing w:line="440" w:lineRule="exact"/>
              <w:jc w:val="center"/>
              <w:rPr>
                <w:rFonts w:ascii="宋体" w:hAnsi="宋体" w:cs="宋体"/>
                <w:szCs w:val="21"/>
              </w:rPr>
            </w:pPr>
          </w:p>
        </w:tc>
        <w:tc>
          <w:tcPr>
            <w:tcW w:w="1653" w:type="dxa"/>
          </w:tcPr>
          <w:p w:rsidR="00AE7104" w:rsidRDefault="00AE7104">
            <w:pPr>
              <w:spacing w:line="440" w:lineRule="exact"/>
              <w:jc w:val="center"/>
              <w:rPr>
                <w:rFonts w:ascii="宋体" w:hAnsi="宋体" w:cs="宋体"/>
                <w:szCs w:val="21"/>
              </w:rPr>
            </w:pPr>
          </w:p>
        </w:tc>
        <w:tc>
          <w:tcPr>
            <w:tcW w:w="688" w:type="dxa"/>
          </w:tcPr>
          <w:p w:rsidR="00AE7104" w:rsidRDefault="00AE7104">
            <w:pPr>
              <w:spacing w:line="440" w:lineRule="exact"/>
              <w:jc w:val="center"/>
              <w:rPr>
                <w:rFonts w:ascii="宋体" w:hAnsi="宋体" w:cs="宋体"/>
                <w:szCs w:val="21"/>
              </w:rPr>
            </w:pPr>
          </w:p>
        </w:tc>
      </w:tr>
      <w:tr w:rsidR="00AE7104">
        <w:tc>
          <w:tcPr>
            <w:tcW w:w="666" w:type="dxa"/>
          </w:tcPr>
          <w:p w:rsidR="00AE7104" w:rsidRDefault="00AE7104">
            <w:pPr>
              <w:spacing w:line="440" w:lineRule="exact"/>
              <w:jc w:val="center"/>
              <w:rPr>
                <w:rFonts w:ascii="宋体" w:hAnsi="宋体" w:cs="宋体"/>
                <w:szCs w:val="21"/>
              </w:rPr>
            </w:pPr>
          </w:p>
        </w:tc>
        <w:tc>
          <w:tcPr>
            <w:tcW w:w="1087" w:type="dxa"/>
          </w:tcPr>
          <w:p w:rsidR="00AE7104" w:rsidRDefault="00AE7104">
            <w:pPr>
              <w:spacing w:line="440" w:lineRule="exact"/>
              <w:jc w:val="center"/>
              <w:rPr>
                <w:rFonts w:ascii="宋体" w:hAnsi="宋体" w:cs="宋体"/>
                <w:szCs w:val="21"/>
              </w:rPr>
            </w:pPr>
          </w:p>
        </w:tc>
        <w:tc>
          <w:tcPr>
            <w:tcW w:w="760" w:type="dxa"/>
          </w:tcPr>
          <w:p w:rsidR="00AE7104" w:rsidRDefault="00AE7104">
            <w:pPr>
              <w:spacing w:line="440" w:lineRule="exact"/>
              <w:jc w:val="center"/>
              <w:rPr>
                <w:rFonts w:ascii="宋体" w:hAnsi="宋体" w:cs="宋体"/>
                <w:szCs w:val="21"/>
              </w:rPr>
            </w:pPr>
          </w:p>
        </w:tc>
        <w:tc>
          <w:tcPr>
            <w:tcW w:w="991" w:type="dxa"/>
          </w:tcPr>
          <w:p w:rsidR="00AE7104" w:rsidRDefault="00AE7104">
            <w:pPr>
              <w:spacing w:line="440" w:lineRule="exact"/>
              <w:jc w:val="center"/>
              <w:rPr>
                <w:rFonts w:ascii="宋体" w:hAnsi="宋体" w:cs="宋体"/>
                <w:szCs w:val="21"/>
              </w:rPr>
            </w:pPr>
          </w:p>
        </w:tc>
        <w:tc>
          <w:tcPr>
            <w:tcW w:w="672" w:type="dxa"/>
          </w:tcPr>
          <w:p w:rsidR="00AE7104" w:rsidRDefault="00AE7104">
            <w:pPr>
              <w:spacing w:line="440" w:lineRule="exact"/>
              <w:jc w:val="center"/>
              <w:rPr>
                <w:rFonts w:ascii="宋体" w:hAnsi="宋体" w:cs="宋体"/>
                <w:szCs w:val="21"/>
              </w:rPr>
            </w:pPr>
          </w:p>
        </w:tc>
        <w:tc>
          <w:tcPr>
            <w:tcW w:w="738" w:type="dxa"/>
          </w:tcPr>
          <w:p w:rsidR="00AE7104" w:rsidRDefault="00AE7104">
            <w:pPr>
              <w:spacing w:line="440" w:lineRule="exact"/>
              <w:jc w:val="center"/>
              <w:rPr>
                <w:rFonts w:ascii="宋体" w:hAnsi="宋体" w:cs="宋体"/>
                <w:szCs w:val="21"/>
              </w:rPr>
            </w:pPr>
          </w:p>
        </w:tc>
        <w:tc>
          <w:tcPr>
            <w:tcW w:w="1212" w:type="dxa"/>
          </w:tcPr>
          <w:p w:rsidR="00AE7104" w:rsidRDefault="00AE7104">
            <w:pPr>
              <w:spacing w:line="440" w:lineRule="exact"/>
              <w:jc w:val="center"/>
              <w:rPr>
                <w:rFonts w:ascii="宋体" w:hAnsi="宋体" w:cs="宋体"/>
                <w:szCs w:val="21"/>
              </w:rPr>
            </w:pPr>
          </w:p>
        </w:tc>
        <w:tc>
          <w:tcPr>
            <w:tcW w:w="1653" w:type="dxa"/>
          </w:tcPr>
          <w:p w:rsidR="00AE7104" w:rsidRDefault="00AE7104">
            <w:pPr>
              <w:spacing w:line="440" w:lineRule="exact"/>
              <w:jc w:val="center"/>
              <w:rPr>
                <w:rFonts w:ascii="宋体" w:hAnsi="宋体" w:cs="宋体"/>
                <w:szCs w:val="21"/>
              </w:rPr>
            </w:pPr>
          </w:p>
        </w:tc>
        <w:tc>
          <w:tcPr>
            <w:tcW w:w="688" w:type="dxa"/>
          </w:tcPr>
          <w:p w:rsidR="00AE7104" w:rsidRDefault="00AE7104">
            <w:pPr>
              <w:spacing w:line="440" w:lineRule="exact"/>
              <w:jc w:val="center"/>
              <w:rPr>
                <w:rFonts w:ascii="宋体" w:hAnsi="宋体" w:cs="宋体"/>
                <w:szCs w:val="21"/>
              </w:rPr>
            </w:pPr>
          </w:p>
        </w:tc>
      </w:tr>
      <w:tr w:rsidR="00AE7104">
        <w:tc>
          <w:tcPr>
            <w:tcW w:w="666" w:type="dxa"/>
          </w:tcPr>
          <w:p w:rsidR="00AE7104" w:rsidRDefault="00AE7104">
            <w:pPr>
              <w:spacing w:line="440" w:lineRule="exact"/>
              <w:jc w:val="center"/>
              <w:rPr>
                <w:rFonts w:ascii="宋体" w:hAnsi="宋体" w:cs="宋体"/>
                <w:szCs w:val="21"/>
              </w:rPr>
            </w:pPr>
          </w:p>
        </w:tc>
        <w:tc>
          <w:tcPr>
            <w:tcW w:w="1087" w:type="dxa"/>
          </w:tcPr>
          <w:p w:rsidR="00AE7104" w:rsidRDefault="00AE7104">
            <w:pPr>
              <w:spacing w:line="440" w:lineRule="exact"/>
              <w:jc w:val="center"/>
              <w:rPr>
                <w:rFonts w:ascii="宋体" w:hAnsi="宋体" w:cs="宋体"/>
                <w:szCs w:val="21"/>
              </w:rPr>
            </w:pPr>
          </w:p>
        </w:tc>
        <w:tc>
          <w:tcPr>
            <w:tcW w:w="760" w:type="dxa"/>
          </w:tcPr>
          <w:p w:rsidR="00AE7104" w:rsidRDefault="00AE7104">
            <w:pPr>
              <w:spacing w:line="440" w:lineRule="exact"/>
              <w:jc w:val="center"/>
              <w:rPr>
                <w:rFonts w:ascii="宋体" w:hAnsi="宋体" w:cs="宋体"/>
                <w:szCs w:val="21"/>
              </w:rPr>
            </w:pPr>
          </w:p>
        </w:tc>
        <w:tc>
          <w:tcPr>
            <w:tcW w:w="991" w:type="dxa"/>
          </w:tcPr>
          <w:p w:rsidR="00AE7104" w:rsidRDefault="00AE7104">
            <w:pPr>
              <w:spacing w:line="440" w:lineRule="exact"/>
              <w:jc w:val="center"/>
              <w:rPr>
                <w:rFonts w:ascii="宋体" w:hAnsi="宋体" w:cs="宋体"/>
                <w:szCs w:val="21"/>
              </w:rPr>
            </w:pPr>
          </w:p>
        </w:tc>
        <w:tc>
          <w:tcPr>
            <w:tcW w:w="672" w:type="dxa"/>
          </w:tcPr>
          <w:p w:rsidR="00AE7104" w:rsidRDefault="00AE7104">
            <w:pPr>
              <w:spacing w:line="440" w:lineRule="exact"/>
              <w:jc w:val="center"/>
              <w:rPr>
                <w:rFonts w:ascii="宋体" w:hAnsi="宋体" w:cs="宋体"/>
                <w:szCs w:val="21"/>
              </w:rPr>
            </w:pPr>
          </w:p>
        </w:tc>
        <w:tc>
          <w:tcPr>
            <w:tcW w:w="738" w:type="dxa"/>
          </w:tcPr>
          <w:p w:rsidR="00AE7104" w:rsidRDefault="00AE7104">
            <w:pPr>
              <w:spacing w:line="440" w:lineRule="exact"/>
              <w:jc w:val="center"/>
              <w:rPr>
                <w:rFonts w:ascii="宋体" w:hAnsi="宋体" w:cs="宋体"/>
                <w:szCs w:val="21"/>
              </w:rPr>
            </w:pPr>
          </w:p>
        </w:tc>
        <w:tc>
          <w:tcPr>
            <w:tcW w:w="1212" w:type="dxa"/>
          </w:tcPr>
          <w:p w:rsidR="00AE7104" w:rsidRDefault="00AE7104">
            <w:pPr>
              <w:spacing w:line="440" w:lineRule="exact"/>
              <w:jc w:val="center"/>
              <w:rPr>
                <w:rFonts w:ascii="宋体" w:hAnsi="宋体" w:cs="宋体"/>
                <w:szCs w:val="21"/>
              </w:rPr>
            </w:pPr>
          </w:p>
        </w:tc>
        <w:tc>
          <w:tcPr>
            <w:tcW w:w="1653" w:type="dxa"/>
          </w:tcPr>
          <w:p w:rsidR="00AE7104" w:rsidRDefault="00AE7104">
            <w:pPr>
              <w:spacing w:line="440" w:lineRule="exact"/>
              <w:jc w:val="center"/>
              <w:rPr>
                <w:rFonts w:ascii="宋体" w:hAnsi="宋体" w:cs="宋体"/>
                <w:szCs w:val="21"/>
              </w:rPr>
            </w:pPr>
          </w:p>
        </w:tc>
        <w:tc>
          <w:tcPr>
            <w:tcW w:w="688" w:type="dxa"/>
          </w:tcPr>
          <w:p w:rsidR="00AE7104" w:rsidRDefault="00AE7104">
            <w:pPr>
              <w:spacing w:line="440" w:lineRule="exact"/>
              <w:jc w:val="center"/>
              <w:rPr>
                <w:rFonts w:ascii="宋体" w:hAnsi="宋体" w:cs="宋体"/>
                <w:szCs w:val="21"/>
              </w:rPr>
            </w:pPr>
          </w:p>
        </w:tc>
      </w:tr>
      <w:tr w:rsidR="00AE7104">
        <w:tc>
          <w:tcPr>
            <w:tcW w:w="666" w:type="dxa"/>
          </w:tcPr>
          <w:p w:rsidR="00AE7104" w:rsidRDefault="00AE7104">
            <w:pPr>
              <w:spacing w:line="440" w:lineRule="exact"/>
              <w:jc w:val="center"/>
              <w:rPr>
                <w:rFonts w:ascii="宋体" w:hAnsi="宋体" w:cs="宋体"/>
                <w:szCs w:val="21"/>
              </w:rPr>
            </w:pPr>
          </w:p>
        </w:tc>
        <w:tc>
          <w:tcPr>
            <w:tcW w:w="1087" w:type="dxa"/>
          </w:tcPr>
          <w:p w:rsidR="00AE7104" w:rsidRDefault="00AE7104">
            <w:pPr>
              <w:spacing w:line="440" w:lineRule="exact"/>
              <w:jc w:val="center"/>
              <w:rPr>
                <w:rFonts w:ascii="宋体" w:hAnsi="宋体" w:cs="宋体"/>
                <w:szCs w:val="21"/>
              </w:rPr>
            </w:pPr>
          </w:p>
        </w:tc>
        <w:tc>
          <w:tcPr>
            <w:tcW w:w="760" w:type="dxa"/>
          </w:tcPr>
          <w:p w:rsidR="00AE7104" w:rsidRDefault="00AE7104">
            <w:pPr>
              <w:spacing w:line="440" w:lineRule="exact"/>
              <w:jc w:val="center"/>
              <w:rPr>
                <w:rFonts w:ascii="宋体" w:hAnsi="宋体" w:cs="宋体"/>
                <w:szCs w:val="21"/>
              </w:rPr>
            </w:pPr>
          </w:p>
        </w:tc>
        <w:tc>
          <w:tcPr>
            <w:tcW w:w="991" w:type="dxa"/>
          </w:tcPr>
          <w:p w:rsidR="00AE7104" w:rsidRDefault="00AE7104">
            <w:pPr>
              <w:spacing w:line="440" w:lineRule="exact"/>
              <w:jc w:val="center"/>
              <w:rPr>
                <w:rFonts w:ascii="宋体" w:hAnsi="宋体" w:cs="宋体"/>
                <w:szCs w:val="21"/>
              </w:rPr>
            </w:pPr>
          </w:p>
        </w:tc>
        <w:tc>
          <w:tcPr>
            <w:tcW w:w="672" w:type="dxa"/>
          </w:tcPr>
          <w:p w:rsidR="00AE7104" w:rsidRDefault="00AE7104">
            <w:pPr>
              <w:spacing w:line="440" w:lineRule="exact"/>
              <w:jc w:val="center"/>
              <w:rPr>
                <w:rFonts w:ascii="宋体" w:hAnsi="宋体" w:cs="宋体"/>
                <w:szCs w:val="21"/>
              </w:rPr>
            </w:pPr>
          </w:p>
        </w:tc>
        <w:tc>
          <w:tcPr>
            <w:tcW w:w="738" w:type="dxa"/>
          </w:tcPr>
          <w:p w:rsidR="00AE7104" w:rsidRDefault="00AE7104">
            <w:pPr>
              <w:spacing w:line="440" w:lineRule="exact"/>
              <w:jc w:val="center"/>
              <w:rPr>
                <w:rFonts w:ascii="宋体" w:hAnsi="宋体" w:cs="宋体"/>
                <w:szCs w:val="21"/>
              </w:rPr>
            </w:pPr>
          </w:p>
        </w:tc>
        <w:tc>
          <w:tcPr>
            <w:tcW w:w="1212" w:type="dxa"/>
          </w:tcPr>
          <w:p w:rsidR="00AE7104" w:rsidRDefault="00AE7104">
            <w:pPr>
              <w:spacing w:line="440" w:lineRule="exact"/>
              <w:jc w:val="center"/>
              <w:rPr>
                <w:rFonts w:ascii="宋体" w:hAnsi="宋体" w:cs="宋体"/>
                <w:szCs w:val="21"/>
              </w:rPr>
            </w:pPr>
          </w:p>
        </w:tc>
        <w:tc>
          <w:tcPr>
            <w:tcW w:w="1653" w:type="dxa"/>
          </w:tcPr>
          <w:p w:rsidR="00AE7104" w:rsidRDefault="00AE7104">
            <w:pPr>
              <w:spacing w:line="440" w:lineRule="exact"/>
              <w:jc w:val="center"/>
              <w:rPr>
                <w:rFonts w:ascii="宋体" w:hAnsi="宋体" w:cs="宋体"/>
                <w:szCs w:val="21"/>
              </w:rPr>
            </w:pPr>
          </w:p>
        </w:tc>
        <w:tc>
          <w:tcPr>
            <w:tcW w:w="688" w:type="dxa"/>
          </w:tcPr>
          <w:p w:rsidR="00AE7104" w:rsidRDefault="00AE7104">
            <w:pPr>
              <w:spacing w:line="440" w:lineRule="exact"/>
              <w:jc w:val="center"/>
              <w:rPr>
                <w:rFonts w:ascii="宋体" w:hAnsi="宋体" w:cs="宋体"/>
                <w:szCs w:val="21"/>
              </w:rPr>
            </w:pPr>
          </w:p>
        </w:tc>
      </w:tr>
      <w:tr w:rsidR="00AE7104">
        <w:tc>
          <w:tcPr>
            <w:tcW w:w="666" w:type="dxa"/>
          </w:tcPr>
          <w:p w:rsidR="00AE7104" w:rsidRDefault="00AE7104">
            <w:pPr>
              <w:spacing w:line="440" w:lineRule="exact"/>
              <w:jc w:val="center"/>
              <w:rPr>
                <w:rFonts w:ascii="宋体" w:hAnsi="宋体" w:cs="宋体"/>
                <w:szCs w:val="21"/>
              </w:rPr>
            </w:pPr>
          </w:p>
        </w:tc>
        <w:tc>
          <w:tcPr>
            <w:tcW w:w="1087" w:type="dxa"/>
          </w:tcPr>
          <w:p w:rsidR="00AE7104" w:rsidRDefault="00AE7104">
            <w:pPr>
              <w:spacing w:line="440" w:lineRule="exact"/>
              <w:jc w:val="center"/>
              <w:rPr>
                <w:rFonts w:ascii="宋体" w:hAnsi="宋体" w:cs="宋体"/>
                <w:szCs w:val="21"/>
              </w:rPr>
            </w:pPr>
          </w:p>
        </w:tc>
        <w:tc>
          <w:tcPr>
            <w:tcW w:w="760" w:type="dxa"/>
          </w:tcPr>
          <w:p w:rsidR="00AE7104" w:rsidRDefault="00AE7104">
            <w:pPr>
              <w:spacing w:line="440" w:lineRule="exact"/>
              <w:jc w:val="center"/>
              <w:rPr>
                <w:rFonts w:ascii="宋体" w:hAnsi="宋体" w:cs="宋体"/>
                <w:szCs w:val="21"/>
              </w:rPr>
            </w:pPr>
          </w:p>
        </w:tc>
        <w:tc>
          <w:tcPr>
            <w:tcW w:w="991" w:type="dxa"/>
          </w:tcPr>
          <w:p w:rsidR="00AE7104" w:rsidRDefault="00AE7104">
            <w:pPr>
              <w:spacing w:line="440" w:lineRule="exact"/>
              <w:jc w:val="center"/>
              <w:rPr>
                <w:rFonts w:ascii="宋体" w:hAnsi="宋体" w:cs="宋体"/>
                <w:szCs w:val="21"/>
              </w:rPr>
            </w:pPr>
          </w:p>
        </w:tc>
        <w:tc>
          <w:tcPr>
            <w:tcW w:w="672" w:type="dxa"/>
          </w:tcPr>
          <w:p w:rsidR="00AE7104" w:rsidRDefault="00AE7104">
            <w:pPr>
              <w:spacing w:line="440" w:lineRule="exact"/>
              <w:jc w:val="center"/>
              <w:rPr>
                <w:rFonts w:ascii="宋体" w:hAnsi="宋体" w:cs="宋体"/>
                <w:szCs w:val="21"/>
              </w:rPr>
            </w:pPr>
          </w:p>
        </w:tc>
        <w:tc>
          <w:tcPr>
            <w:tcW w:w="738" w:type="dxa"/>
          </w:tcPr>
          <w:p w:rsidR="00AE7104" w:rsidRDefault="00AE7104">
            <w:pPr>
              <w:spacing w:line="440" w:lineRule="exact"/>
              <w:jc w:val="center"/>
              <w:rPr>
                <w:rFonts w:ascii="宋体" w:hAnsi="宋体" w:cs="宋体"/>
                <w:szCs w:val="21"/>
              </w:rPr>
            </w:pPr>
          </w:p>
        </w:tc>
        <w:tc>
          <w:tcPr>
            <w:tcW w:w="1212" w:type="dxa"/>
          </w:tcPr>
          <w:p w:rsidR="00AE7104" w:rsidRDefault="00AE7104">
            <w:pPr>
              <w:spacing w:line="440" w:lineRule="exact"/>
              <w:jc w:val="center"/>
              <w:rPr>
                <w:rFonts w:ascii="宋体" w:hAnsi="宋体" w:cs="宋体"/>
                <w:szCs w:val="21"/>
              </w:rPr>
            </w:pPr>
          </w:p>
        </w:tc>
        <w:tc>
          <w:tcPr>
            <w:tcW w:w="1653" w:type="dxa"/>
          </w:tcPr>
          <w:p w:rsidR="00AE7104" w:rsidRDefault="00AE7104">
            <w:pPr>
              <w:spacing w:line="440" w:lineRule="exact"/>
              <w:jc w:val="center"/>
              <w:rPr>
                <w:rFonts w:ascii="宋体" w:hAnsi="宋体" w:cs="宋体"/>
                <w:szCs w:val="21"/>
              </w:rPr>
            </w:pPr>
          </w:p>
        </w:tc>
        <w:tc>
          <w:tcPr>
            <w:tcW w:w="688" w:type="dxa"/>
          </w:tcPr>
          <w:p w:rsidR="00AE7104" w:rsidRDefault="00AE7104">
            <w:pPr>
              <w:spacing w:line="440" w:lineRule="exact"/>
              <w:jc w:val="center"/>
              <w:rPr>
                <w:rFonts w:ascii="宋体" w:hAnsi="宋体" w:cs="宋体"/>
                <w:szCs w:val="21"/>
              </w:rPr>
            </w:pPr>
          </w:p>
        </w:tc>
      </w:tr>
      <w:tr w:rsidR="00AE7104">
        <w:tc>
          <w:tcPr>
            <w:tcW w:w="666" w:type="dxa"/>
          </w:tcPr>
          <w:p w:rsidR="00AE7104" w:rsidRDefault="00AE7104">
            <w:pPr>
              <w:spacing w:line="440" w:lineRule="exact"/>
              <w:jc w:val="center"/>
              <w:rPr>
                <w:rFonts w:ascii="宋体" w:hAnsi="宋体" w:cs="宋体"/>
                <w:szCs w:val="21"/>
              </w:rPr>
            </w:pPr>
          </w:p>
        </w:tc>
        <w:tc>
          <w:tcPr>
            <w:tcW w:w="1087" w:type="dxa"/>
          </w:tcPr>
          <w:p w:rsidR="00AE7104" w:rsidRDefault="00AE7104">
            <w:pPr>
              <w:spacing w:line="440" w:lineRule="exact"/>
              <w:jc w:val="center"/>
              <w:rPr>
                <w:rFonts w:ascii="宋体" w:hAnsi="宋体" w:cs="宋体"/>
                <w:szCs w:val="21"/>
              </w:rPr>
            </w:pPr>
          </w:p>
        </w:tc>
        <w:tc>
          <w:tcPr>
            <w:tcW w:w="760" w:type="dxa"/>
          </w:tcPr>
          <w:p w:rsidR="00AE7104" w:rsidRDefault="00AE7104">
            <w:pPr>
              <w:spacing w:line="440" w:lineRule="exact"/>
              <w:jc w:val="center"/>
              <w:rPr>
                <w:rFonts w:ascii="宋体" w:hAnsi="宋体" w:cs="宋体"/>
                <w:szCs w:val="21"/>
              </w:rPr>
            </w:pPr>
          </w:p>
        </w:tc>
        <w:tc>
          <w:tcPr>
            <w:tcW w:w="991" w:type="dxa"/>
          </w:tcPr>
          <w:p w:rsidR="00AE7104" w:rsidRDefault="00AE7104">
            <w:pPr>
              <w:spacing w:line="440" w:lineRule="exact"/>
              <w:jc w:val="center"/>
              <w:rPr>
                <w:rFonts w:ascii="宋体" w:hAnsi="宋体" w:cs="宋体"/>
                <w:szCs w:val="21"/>
              </w:rPr>
            </w:pPr>
          </w:p>
        </w:tc>
        <w:tc>
          <w:tcPr>
            <w:tcW w:w="672" w:type="dxa"/>
          </w:tcPr>
          <w:p w:rsidR="00AE7104" w:rsidRDefault="00AE7104">
            <w:pPr>
              <w:spacing w:line="440" w:lineRule="exact"/>
              <w:jc w:val="center"/>
              <w:rPr>
                <w:rFonts w:ascii="宋体" w:hAnsi="宋体" w:cs="宋体"/>
                <w:szCs w:val="21"/>
              </w:rPr>
            </w:pPr>
          </w:p>
        </w:tc>
        <w:tc>
          <w:tcPr>
            <w:tcW w:w="738" w:type="dxa"/>
          </w:tcPr>
          <w:p w:rsidR="00AE7104" w:rsidRDefault="00AE7104">
            <w:pPr>
              <w:spacing w:line="440" w:lineRule="exact"/>
              <w:jc w:val="center"/>
              <w:rPr>
                <w:rFonts w:ascii="宋体" w:hAnsi="宋体" w:cs="宋体"/>
                <w:szCs w:val="21"/>
              </w:rPr>
            </w:pPr>
          </w:p>
        </w:tc>
        <w:tc>
          <w:tcPr>
            <w:tcW w:w="1212" w:type="dxa"/>
          </w:tcPr>
          <w:p w:rsidR="00AE7104" w:rsidRDefault="00AE7104">
            <w:pPr>
              <w:spacing w:line="440" w:lineRule="exact"/>
              <w:jc w:val="center"/>
              <w:rPr>
                <w:rFonts w:ascii="宋体" w:hAnsi="宋体" w:cs="宋体"/>
                <w:szCs w:val="21"/>
              </w:rPr>
            </w:pPr>
          </w:p>
        </w:tc>
        <w:tc>
          <w:tcPr>
            <w:tcW w:w="1653" w:type="dxa"/>
          </w:tcPr>
          <w:p w:rsidR="00AE7104" w:rsidRDefault="00AE7104">
            <w:pPr>
              <w:spacing w:line="440" w:lineRule="exact"/>
              <w:jc w:val="center"/>
              <w:rPr>
                <w:rFonts w:ascii="宋体" w:hAnsi="宋体" w:cs="宋体"/>
                <w:szCs w:val="21"/>
              </w:rPr>
            </w:pPr>
          </w:p>
        </w:tc>
        <w:tc>
          <w:tcPr>
            <w:tcW w:w="688" w:type="dxa"/>
          </w:tcPr>
          <w:p w:rsidR="00AE7104" w:rsidRDefault="00AE7104">
            <w:pPr>
              <w:spacing w:line="440" w:lineRule="exact"/>
              <w:jc w:val="center"/>
              <w:rPr>
                <w:rFonts w:ascii="宋体" w:hAnsi="宋体" w:cs="宋体"/>
                <w:szCs w:val="21"/>
              </w:rPr>
            </w:pPr>
          </w:p>
        </w:tc>
      </w:tr>
      <w:tr w:rsidR="00AE7104">
        <w:tc>
          <w:tcPr>
            <w:tcW w:w="666" w:type="dxa"/>
          </w:tcPr>
          <w:p w:rsidR="00AE7104" w:rsidRDefault="00AE7104">
            <w:pPr>
              <w:spacing w:line="440" w:lineRule="exact"/>
              <w:jc w:val="center"/>
              <w:rPr>
                <w:rFonts w:ascii="宋体" w:hAnsi="宋体" w:cs="宋体"/>
                <w:szCs w:val="21"/>
              </w:rPr>
            </w:pPr>
          </w:p>
        </w:tc>
        <w:tc>
          <w:tcPr>
            <w:tcW w:w="1087" w:type="dxa"/>
          </w:tcPr>
          <w:p w:rsidR="00AE7104" w:rsidRDefault="00AE7104">
            <w:pPr>
              <w:spacing w:line="440" w:lineRule="exact"/>
              <w:jc w:val="center"/>
              <w:rPr>
                <w:rFonts w:ascii="宋体" w:hAnsi="宋体" w:cs="宋体"/>
                <w:szCs w:val="21"/>
              </w:rPr>
            </w:pPr>
          </w:p>
        </w:tc>
        <w:tc>
          <w:tcPr>
            <w:tcW w:w="760" w:type="dxa"/>
          </w:tcPr>
          <w:p w:rsidR="00AE7104" w:rsidRDefault="00AE7104">
            <w:pPr>
              <w:spacing w:line="440" w:lineRule="exact"/>
              <w:jc w:val="center"/>
              <w:rPr>
                <w:rFonts w:ascii="宋体" w:hAnsi="宋体" w:cs="宋体"/>
                <w:szCs w:val="21"/>
              </w:rPr>
            </w:pPr>
          </w:p>
        </w:tc>
        <w:tc>
          <w:tcPr>
            <w:tcW w:w="991" w:type="dxa"/>
          </w:tcPr>
          <w:p w:rsidR="00AE7104" w:rsidRDefault="00AE7104">
            <w:pPr>
              <w:spacing w:line="440" w:lineRule="exact"/>
              <w:jc w:val="center"/>
              <w:rPr>
                <w:rFonts w:ascii="宋体" w:hAnsi="宋体" w:cs="宋体"/>
                <w:szCs w:val="21"/>
              </w:rPr>
            </w:pPr>
          </w:p>
        </w:tc>
        <w:tc>
          <w:tcPr>
            <w:tcW w:w="672" w:type="dxa"/>
          </w:tcPr>
          <w:p w:rsidR="00AE7104" w:rsidRDefault="00AE7104">
            <w:pPr>
              <w:spacing w:line="440" w:lineRule="exact"/>
              <w:jc w:val="center"/>
              <w:rPr>
                <w:rFonts w:ascii="宋体" w:hAnsi="宋体" w:cs="宋体"/>
                <w:szCs w:val="21"/>
              </w:rPr>
            </w:pPr>
          </w:p>
        </w:tc>
        <w:tc>
          <w:tcPr>
            <w:tcW w:w="738" w:type="dxa"/>
          </w:tcPr>
          <w:p w:rsidR="00AE7104" w:rsidRDefault="00AE7104">
            <w:pPr>
              <w:spacing w:line="440" w:lineRule="exact"/>
              <w:jc w:val="center"/>
              <w:rPr>
                <w:rFonts w:ascii="宋体" w:hAnsi="宋体" w:cs="宋体"/>
                <w:szCs w:val="21"/>
              </w:rPr>
            </w:pPr>
          </w:p>
        </w:tc>
        <w:tc>
          <w:tcPr>
            <w:tcW w:w="1212" w:type="dxa"/>
          </w:tcPr>
          <w:p w:rsidR="00AE7104" w:rsidRDefault="00AE7104">
            <w:pPr>
              <w:spacing w:line="440" w:lineRule="exact"/>
              <w:jc w:val="center"/>
              <w:rPr>
                <w:rFonts w:ascii="宋体" w:hAnsi="宋体" w:cs="宋体"/>
                <w:szCs w:val="21"/>
              </w:rPr>
            </w:pPr>
          </w:p>
        </w:tc>
        <w:tc>
          <w:tcPr>
            <w:tcW w:w="1653" w:type="dxa"/>
          </w:tcPr>
          <w:p w:rsidR="00AE7104" w:rsidRDefault="00AE7104">
            <w:pPr>
              <w:spacing w:line="440" w:lineRule="exact"/>
              <w:jc w:val="center"/>
              <w:rPr>
                <w:rFonts w:ascii="宋体" w:hAnsi="宋体" w:cs="宋体"/>
                <w:szCs w:val="21"/>
              </w:rPr>
            </w:pPr>
          </w:p>
        </w:tc>
        <w:tc>
          <w:tcPr>
            <w:tcW w:w="688" w:type="dxa"/>
          </w:tcPr>
          <w:p w:rsidR="00AE7104" w:rsidRDefault="00AE7104">
            <w:pPr>
              <w:spacing w:line="440" w:lineRule="exact"/>
              <w:jc w:val="center"/>
              <w:rPr>
                <w:rFonts w:ascii="宋体" w:hAnsi="宋体" w:cs="宋体"/>
                <w:szCs w:val="21"/>
              </w:rPr>
            </w:pPr>
          </w:p>
        </w:tc>
      </w:tr>
      <w:tr w:rsidR="00AE7104">
        <w:tc>
          <w:tcPr>
            <w:tcW w:w="666" w:type="dxa"/>
          </w:tcPr>
          <w:p w:rsidR="00AE7104" w:rsidRDefault="00AE7104">
            <w:pPr>
              <w:spacing w:line="440" w:lineRule="exact"/>
              <w:jc w:val="center"/>
              <w:rPr>
                <w:rFonts w:ascii="宋体" w:hAnsi="宋体" w:cs="宋体"/>
                <w:szCs w:val="21"/>
              </w:rPr>
            </w:pPr>
          </w:p>
        </w:tc>
        <w:tc>
          <w:tcPr>
            <w:tcW w:w="1087" w:type="dxa"/>
          </w:tcPr>
          <w:p w:rsidR="00AE7104" w:rsidRDefault="00AE7104">
            <w:pPr>
              <w:spacing w:line="440" w:lineRule="exact"/>
              <w:jc w:val="center"/>
              <w:rPr>
                <w:rFonts w:ascii="宋体" w:hAnsi="宋体" w:cs="宋体"/>
                <w:szCs w:val="21"/>
              </w:rPr>
            </w:pPr>
          </w:p>
        </w:tc>
        <w:tc>
          <w:tcPr>
            <w:tcW w:w="760" w:type="dxa"/>
          </w:tcPr>
          <w:p w:rsidR="00AE7104" w:rsidRDefault="00AE7104">
            <w:pPr>
              <w:spacing w:line="440" w:lineRule="exact"/>
              <w:jc w:val="center"/>
              <w:rPr>
                <w:rFonts w:ascii="宋体" w:hAnsi="宋体" w:cs="宋体"/>
                <w:szCs w:val="21"/>
              </w:rPr>
            </w:pPr>
          </w:p>
        </w:tc>
        <w:tc>
          <w:tcPr>
            <w:tcW w:w="991" w:type="dxa"/>
          </w:tcPr>
          <w:p w:rsidR="00AE7104" w:rsidRDefault="00AE7104">
            <w:pPr>
              <w:spacing w:line="440" w:lineRule="exact"/>
              <w:jc w:val="center"/>
              <w:rPr>
                <w:rFonts w:ascii="宋体" w:hAnsi="宋体" w:cs="宋体"/>
                <w:szCs w:val="21"/>
              </w:rPr>
            </w:pPr>
          </w:p>
        </w:tc>
        <w:tc>
          <w:tcPr>
            <w:tcW w:w="672" w:type="dxa"/>
          </w:tcPr>
          <w:p w:rsidR="00AE7104" w:rsidRDefault="00AE7104">
            <w:pPr>
              <w:spacing w:line="440" w:lineRule="exact"/>
              <w:jc w:val="center"/>
              <w:rPr>
                <w:rFonts w:ascii="宋体" w:hAnsi="宋体" w:cs="宋体"/>
                <w:szCs w:val="21"/>
              </w:rPr>
            </w:pPr>
          </w:p>
        </w:tc>
        <w:tc>
          <w:tcPr>
            <w:tcW w:w="738" w:type="dxa"/>
          </w:tcPr>
          <w:p w:rsidR="00AE7104" w:rsidRDefault="00AE7104">
            <w:pPr>
              <w:spacing w:line="440" w:lineRule="exact"/>
              <w:jc w:val="center"/>
              <w:rPr>
                <w:rFonts w:ascii="宋体" w:hAnsi="宋体" w:cs="宋体"/>
                <w:szCs w:val="21"/>
              </w:rPr>
            </w:pPr>
          </w:p>
        </w:tc>
        <w:tc>
          <w:tcPr>
            <w:tcW w:w="1212" w:type="dxa"/>
          </w:tcPr>
          <w:p w:rsidR="00AE7104" w:rsidRDefault="00AE7104">
            <w:pPr>
              <w:spacing w:line="440" w:lineRule="exact"/>
              <w:jc w:val="center"/>
              <w:rPr>
                <w:rFonts w:ascii="宋体" w:hAnsi="宋体" w:cs="宋体"/>
                <w:szCs w:val="21"/>
              </w:rPr>
            </w:pPr>
          </w:p>
        </w:tc>
        <w:tc>
          <w:tcPr>
            <w:tcW w:w="1653" w:type="dxa"/>
          </w:tcPr>
          <w:p w:rsidR="00AE7104" w:rsidRDefault="00AE7104">
            <w:pPr>
              <w:spacing w:line="440" w:lineRule="exact"/>
              <w:jc w:val="center"/>
              <w:rPr>
                <w:rFonts w:ascii="宋体" w:hAnsi="宋体" w:cs="宋体"/>
                <w:szCs w:val="21"/>
              </w:rPr>
            </w:pPr>
          </w:p>
        </w:tc>
        <w:tc>
          <w:tcPr>
            <w:tcW w:w="688" w:type="dxa"/>
          </w:tcPr>
          <w:p w:rsidR="00AE7104" w:rsidRDefault="00AE7104">
            <w:pPr>
              <w:spacing w:line="440" w:lineRule="exact"/>
              <w:jc w:val="center"/>
              <w:rPr>
                <w:rFonts w:ascii="宋体" w:hAnsi="宋体" w:cs="宋体"/>
                <w:szCs w:val="21"/>
              </w:rPr>
            </w:pPr>
          </w:p>
        </w:tc>
      </w:tr>
      <w:tr w:rsidR="00AE7104">
        <w:tc>
          <w:tcPr>
            <w:tcW w:w="666" w:type="dxa"/>
          </w:tcPr>
          <w:p w:rsidR="00AE7104" w:rsidRDefault="00AE7104">
            <w:pPr>
              <w:spacing w:line="440" w:lineRule="exact"/>
              <w:jc w:val="center"/>
              <w:rPr>
                <w:rFonts w:ascii="宋体" w:hAnsi="宋体" w:cs="宋体"/>
                <w:szCs w:val="21"/>
              </w:rPr>
            </w:pPr>
          </w:p>
        </w:tc>
        <w:tc>
          <w:tcPr>
            <w:tcW w:w="1087" w:type="dxa"/>
          </w:tcPr>
          <w:p w:rsidR="00AE7104" w:rsidRDefault="00AE7104">
            <w:pPr>
              <w:spacing w:line="440" w:lineRule="exact"/>
              <w:jc w:val="center"/>
              <w:rPr>
                <w:rFonts w:ascii="宋体" w:hAnsi="宋体" w:cs="宋体"/>
                <w:szCs w:val="21"/>
              </w:rPr>
            </w:pPr>
          </w:p>
        </w:tc>
        <w:tc>
          <w:tcPr>
            <w:tcW w:w="760" w:type="dxa"/>
          </w:tcPr>
          <w:p w:rsidR="00AE7104" w:rsidRDefault="00AE7104">
            <w:pPr>
              <w:spacing w:line="440" w:lineRule="exact"/>
              <w:jc w:val="center"/>
              <w:rPr>
                <w:rFonts w:ascii="宋体" w:hAnsi="宋体" w:cs="宋体"/>
                <w:szCs w:val="21"/>
              </w:rPr>
            </w:pPr>
          </w:p>
        </w:tc>
        <w:tc>
          <w:tcPr>
            <w:tcW w:w="991" w:type="dxa"/>
          </w:tcPr>
          <w:p w:rsidR="00AE7104" w:rsidRDefault="00AE7104">
            <w:pPr>
              <w:spacing w:line="440" w:lineRule="exact"/>
              <w:jc w:val="center"/>
              <w:rPr>
                <w:rFonts w:ascii="宋体" w:hAnsi="宋体" w:cs="宋体"/>
                <w:szCs w:val="21"/>
              </w:rPr>
            </w:pPr>
          </w:p>
        </w:tc>
        <w:tc>
          <w:tcPr>
            <w:tcW w:w="672" w:type="dxa"/>
          </w:tcPr>
          <w:p w:rsidR="00AE7104" w:rsidRDefault="00AE7104">
            <w:pPr>
              <w:spacing w:line="440" w:lineRule="exact"/>
              <w:jc w:val="center"/>
              <w:rPr>
                <w:rFonts w:ascii="宋体" w:hAnsi="宋体" w:cs="宋体"/>
                <w:szCs w:val="21"/>
              </w:rPr>
            </w:pPr>
          </w:p>
        </w:tc>
        <w:tc>
          <w:tcPr>
            <w:tcW w:w="738" w:type="dxa"/>
          </w:tcPr>
          <w:p w:rsidR="00AE7104" w:rsidRDefault="00AE7104">
            <w:pPr>
              <w:spacing w:line="440" w:lineRule="exact"/>
              <w:jc w:val="center"/>
              <w:rPr>
                <w:rFonts w:ascii="宋体" w:hAnsi="宋体" w:cs="宋体"/>
                <w:szCs w:val="21"/>
              </w:rPr>
            </w:pPr>
          </w:p>
        </w:tc>
        <w:tc>
          <w:tcPr>
            <w:tcW w:w="1212" w:type="dxa"/>
          </w:tcPr>
          <w:p w:rsidR="00AE7104" w:rsidRDefault="00AE7104">
            <w:pPr>
              <w:spacing w:line="440" w:lineRule="exact"/>
              <w:jc w:val="center"/>
              <w:rPr>
                <w:rFonts w:ascii="宋体" w:hAnsi="宋体" w:cs="宋体"/>
                <w:szCs w:val="21"/>
              </w:rPr>
            </w:pPr>
          </w:p>
        </w:tc>
        <w:tc>
          <w:tcPr>
            <w:tcW w:w="1653" w:type="dxa"/>
          </w:tcPr>
          <w:p w:rsidR="00AE7104" w:rsidRDefault="00AE7104">
            <w:pPr>
              <w:spacing w:line="440" w:lineRule="exact"/>
              <w:jc w:val="center"/>
              <w:rPr>
                <w:rFonts w:ascii="宋体" w:hAnsi="宋体" w:cs="宋体"/>
                <w:szCs w:val="21"/>
              </w:rPr>
            </w:pPr>
          </w:p>
        </w:tc>
        <w:tc>
          <w:tcPr>
            <w:tcW w:w="688" w:type="dxa"/>
          </w:tcPr>
          <w:p w:rsidR="00AE7104" w:rsidRDefault="00AE7104">
            <w:pPr>
              <w:spacing w:line="440" w:lineRule="exact"/>
              <w:jc w:val="center"/>
              <w:rPr>
                <w:rFonts w:ascii="宋体" w:hAnsi="宋体" w:cs="宋体"/>
                <w:szCs w:val="21"/>
              </w:rPr>
            </w:pPr>
          </w:p>
        </w:tc>
      </w:tr>
      <w:tr w:rsidR="00AE7104">
        <w:tc>
          <w:tcPr>
            <w:tcW w:w="666" w:type="dxa"/>
          </w:tcPr>
          <w:p w:rsidR="00AE7104" w:rsidRDefault="00AE7104">
            <w:pPr>
              <w:spacing w:line="440" w:lineRule="exact"/>
              <w:jc w:val="center"/>
              <w:rPr>
                <w:rFonts w:ascii="宋体" w:hAnsi="宋体" w:cs="宋体"/>
                <w:szCs w:val="21"/>
              </w:rPr>
            </w:pPr>
          </w:p>
        </w:tc>
        <w:tc>
          <w:tcPr>
            <w:tcW w:w="1087" w:type="dxa"/>
          </w:tcPr>
          <w:p w:rsidR="00AE7104" w:rsidRDefault="00AE7104">
            <w:pPr>
              <w:spacing w:line="440" w:lineRule="exact"/>
              <w:jc w:val="center"/>
              <w:rPr>
                <w:rFonts w:ascii="宋体" w:hAnsi="宋体" w:cs="宋体"/>
                <w:szCs w:val="21"/>
              </w:rPr>
            </w:pPr>
          </w:p>
        </w:tc>
        <w:tc>
          <w:tcPr>
            <w:tcW w:w="760" w:type="dxa"/>
          </w:tcPr>
          <w:p w:rsidR="00AE7104" w:rsidRDefault="00AE7104">
            <w:pPr>
              <w:spacing w:line="440" w:lineRule="exact"/>
              <w:jc w:val="center"/>
              <w:rPr>
                <w:rFonts w:ascii="宋体" w:hAnsi="宋体" w:cs="宋体"/>
                <w:szCs w:val="21"/>
              </w:rPr>
            </w:pPr>
          </w:p>
        </w:tc>
        <w:tc>
          <w:tcPr>
            <w:tcW w:w="991" w:type="dxa"/>
          </w:tcPr>
          <w:p w:rsidR="00AE7104" w:rsidRDefault="00AE7104">
            <w:pPr>
              <w:spacing w:line="440" w:lineRule="exact"/>
              <w:jc w:val="center"/>
              <w:rPr>
                <w:rFonts w:ascii="宋体" w:hAnsi="宋体" w:cs="宋体"/>
                <w:szCs w:val="21"/>
              </w:rPr>
            </w:pPr>
          </w:p>
        </w:tc>
        <w:tc>
          <w:tcPr>
            <w:tcW w:w="672" w:type="dxa"/>
          </w:tcPr>
          <w:p w:rsidR="00AE7104" w:rsidRDefault="00AE7104">
            <w:pPr>
              <w:spacing w:line="440" w:lineRule="exact"/>
              <w:jc w:val="center"/>
              <w:rPr>
                <w:rFonts w:ascii="宋体" w:hAnsi="宋体" w:cs="宋体"/>
                <w:szCs w:val="21"/>
              </w:rPr>
            </w:pPr>
          </w:p>
        </w:tc>
        <w:tc>
          <w:tcPr>
            <w:tcW w:w="738" w:type="dxa"/>
          </w:tcPr>
          <w:p w:rsidR="00AE7104" w:rsidRDefault="00AE7104">
            <w:pPr>
              <w:spacing w:line="440" w:lineRule="exact"/>
              <w:jc w:val="center"/>
              <w:rPr>
                <w:rFonts w:ascii="宋体" w:hAnsi="宋体" w:cs="宋体"/>
                <w:szCs w:val="21"/>
              </w:rPr>
            </w:pPr>
          </w:p>
        </w:tc>
        <w:tc>
          <w:tcPr>
            <w:tcW w:w="1212" w:type="dxa"/>
          </w:tcPr>
          <w:p w:rsidR="00AE7104" w:rsidRDefault="00AE7104">
            <w:pPr>
              <w:spacing w:line="440" w:lineRule="exact"/>
              <w:jc w:val="center"/>
              <w:rPr>
                <w:rFonts w:ascii="宋体" w:hAnsi="宋体" w:cs="宋体"/>
                <w:szCs w:val="21"/>
              </w:rPr>
            </w:pPr>
          </w:p>
        </w:tc>
        <w:tc>
          <w:tcPr>
            <w:tcW w:w="1653" w:type="dxa"/>
          </w:tcPr>
          <w:p w:rsidR="00AE7104" w:rsidRDefault="00AE7104">
            <w:pPr>
              <w:spacing w:line="440" w:lineRule="exact"/>
              <w:jc w:val="center"/>
              <w:rPr>
                <w:rFonts w:ascii="宋体" w:hAnsi="宋体" w:cs="宋体"/>
                <w:szCs w:val="21"/>
              </w:rPr>
            </w:pPr>
          </w:p>
        </w:tc>
        <w:tc>
          <w:tcPr>
            <w:tcW w:w="688" w:type="dxa"/>
          </w:tcPr>
          <w:p w:rsidR="00AE7104" w:rsidRDefault="00AE7104">
            <w:pPr>
              <w:spacing w:line="440" w:lineRule="exact"/>
              <w:jc w:val="center"/>
              <w:rPr>
                <w:rFonts w:ascii="宋体" w:hAnsi="宋体" w:cs="宋体"/>
                <w:szCs w:val="21"/>
              </w:rPr>
            </w:pPr>
          </w:p>
        </w:tc>
      </w:tr>
    </w:tbl>
    <w:p w:rsidR="00AE7104" w:rsidRDefault="00AE7104">
      <w:pPr>
        <w:spacing w:line="440" w:lineRule="exact"/>
        <w:jc w:val="center"/>
        <w:rPr>
          <w:rFonts w:ascii="宋体" w:hAnsi="宋体" w:cs="宋体"/>
        </w:rPr>
      </w:pPr>
    </w:p>
    <w:p w:rsidR="00AE7104" w:rsidRDefault="00AE7104">
      <w:pPr>
        <w:spacing w:line="440" w:lineRule="exact"/>
        <w:jc w:val="center"/>
        <w:rPr>
          <w:rFonts w:ascii="宋体" w:hAnsi="宋体" w:cs="宋体"/>
        </w:rPr>
      </w:pPr>
    </w:p>
    <w:p w:rsidR="00AE7104" w:rsidRDefault="00DA7B1D">
      <w:pPr>
        <w:pStyle w:val="3"/>
        <w:spacing w:before="0" w:after="0"/>
        <w:rPr>
          <w:rFonts w:ascii="宋体" w:eastAsia="宋体" w:cs="宋体"/>
        </w:rPr>
      </w:pPr>
      <w:bookmarkStart w:id="110" w:name="_Toc4769184"/>
      <w:r>
        <w:rPr>
          <w:rFonts w:ascii="宋体" w:eastAsia="宋体" w:cs="宋体" w:hint="eastAsia"/>
        </w:rPr>
        <w:lastRenderedPageBreak/>
        <w:t>（八）项目管理机构组成表</w:t>
      </w:r>
      <w:bookmarkEnd w:id="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
        <w:gridCol w:w="721"/>
        <w:gridCol w:w="719"/>
        <w:gridCol w:w="1081"/>
        <w:gridCol w:w="719"/>
        <w:gridCol w:w="721"/>
        <w:gridCol w:w="719"/>
        <w:gridCol w:w="2523"/>
        <w:gridCol w:w="672"/>
      </w:tblGrid>
      <w:tr w:rsidR="00620BCC" w:rsidRPr="00493E92" w:rsidTr="008735ED">
        <w:tc>
          <w:tcPr>
            <w:tcW w:w="647" w:type="dxa"/>
            <w:vMerge w:val="restart"/>
            <w:vAlign w:val="center"/>
          </w:tcPr>
          <w:p w:rsidR="00620BCC" w:rsidRPr="00493E92" w:rsidRDefault="00620BCC" w:rsidP="008735ED">
            <w:pPr>
              <w:spacing w:line="440" w:lineRule="exact"/>
              <w:jc w:val="center"/>
              <w:rPr>
                <w:szCs w:val="21"/>
              </w:rPr>
            </w:pPr>
            <w:r w:rsidRPr="00493E92">
              <w:rPr>
                <w:szCs w:val="21"/>
              </w:rPr>
              <w:t>职务</w:t>
            </w:r>
          </w:p>
        </w:tc>
        <w:tc>
          <w:tcPr>
            <w:tcW w:w="721" w:type="dxa"/>
            <w:vMerge w:val="restart"/>
            <w:vAlign w:val="center"/>
          </w:tcPr>
          <w:p w:rsidR="00620BCC" w:rsidRPr="00493E92" w:rsidRDefault="00620BCC" w:rsidP="008735ED">
            <w:pPr>
              <w:spacing w:line="440" w:lineRule="exact"/>
              <w:jc w:val="center"/>
              <w:rPr>
                <w:szCs w:val="21"/>
              </w:rPr>
            </w:pPr>
            <w:r w:rsidRPr="00493E92">
              <w:rPr>
                <w:szCs w:val="21"/>
              </w:rPr>
              <w:t>姓名</w:t>
            </w:r>
          </w:p>
        </w:tc>
        <w:tc>
          <w:tcPr>
            <w:tcW w:w="719" w:type="dxa"/>
            <w:vMerge w:val="restart"/>
            <w:vAlign w:val="center"/>
          </w:tcPr>
          <w:p w:rsidR="00620BCC" w:rsidRPr="00493E92" w:rsidRDefault="00620BCC" w:rsidP="008735ED">
            <w:pPr>
              <w:spacing w:line="440" w:lineRule="exact"/>
              <w:jc w:val="center"/>
              <w:rPr>
                <w:szCs w:val="21"/>
              </w:rPr>
            </w:pPr>
            <w:r w:rsidRPr="00493E92">
              <w:rPr>
                <w:szCs w:val="21"/>
              </w:rPr>
              <w:t>职称</w:t>
            </w:r>
          </w:p>
        </w:tc>
        <w:tc>
          <w:tcPr>
            <w:tcW w:w="5763" w:type="dxa"/>
            <w:gridSpan w:val="5"/>
            <w:vAlign w:val="center"/>
          </w:tcPr>
          <w:p w:rsidR="00620BCC" w:rsidRPr="00493E92" w:rsidRDefault="00620BCC" w:rsidP="008735ED">
            <w:pPr>
              <w:spacing w:line="440" w:lineRule="exact"/>
              <w:jc w:val="center"/>
              <w:rPr>
                <w:szCs w:val="21"/>
              </w:rPr>
            </w:pPr>
            <w:r w:rsidRPr="00493E92">
              <w:rPr>
                <w:szCs w:val="21"/>
              </w:rPr>
              <w:t>执业或职业资格证明</w:t>
            </w:r>
          </w:p>
        </w:tc>
        <w:tc>
          <w:tcPr>
            <w:tcW w:w="672" w:type="dxa"/>
            <w:vAlign w:val="center"/>
          </w:tcPr>
          <w:p w:rsidR="00620BCC" w:rsidRPr="00493E92" w:rsidRDefault="00620BCC" w:rsidP="008735ED">
            <w:pPr>
              <w:spacing w:line="440" w:lineRule="exact"/>
              <w:jc w:val="center"/>
              <w:rPr>
                <w:szCs w:val="21"/>
              </w:rPr>
            </w:pPr>
            <w:r w:rsidRPr="00493E92">
              <w:rPr>
                <w:szCs w:val="21"/>
              </w:rPr>
              <w:t>备注</w:t>
            </w:r>
          </w:p>
        </w:tc>
      </w:tr>
      <w:tr w:rsidR="00620BCC" w:rsidRPr="00493E92" w:rsidTr="008735ED">
        <w:tc>
          <w:tcPr>
            <w:tcW w:w="647" w:type="dxa"/>
            <w:vMerge/>
            <w:vAlign w:val="center"/>
          </w:tcPr>
          <w:p w:rsidR="00620BCC" w:rsidRPr="00493E92" w:rsidRDefault="00620BCC" w:rsidP="008735ED">
            <w:pPr>
              <w:spacing w:line="440" w:lineRule="exact"/>
              <w:jc w:val="center"/>
              <w:rPr>
                <w:szCs w:val="21"/>
              </w:rPr>
            </w:pPr>
          </w:p>
        </w:tc>
        <w:tc>
          <w:tcPr>
            <w:tcW w:w="721" w:type="dxa"/>
            <w:vMerge/>
            <w:vAlign w:val="center"/>
          </w:tcPr>
          <w:p w:rsidR="00620BCC" w:rsidRPr="00493E92" w:rsidRDefault="00620BCC" w:rsidP="008735ED">
            <w:pPr>
              <w:spacing w:line="440" w:lineRule="exact"/>
              <w:jc w:val="center"/>
              <w:rPr>
                <w:szCs w:val="21"/>
              </w:rPr>
            </w:pPr>
          </w:p>
        </w:tc>
        <w:tc>
          <w:tcPr>
            <w:tcW w:w="719" w:type="dxa"/>
            <w:vMerge/>
            <w:vAlign w:val="center"/>
          </w:tcPr>
          <w:p w:rsidR="00620BCC" w:rsidRPr="00493E92" w:rsidRDefault="00620BCC" w:rsidP="008735ED">
            <w:pPr>
              <w:spacing w:line="440" w:lineRule="exact"/>
              <w:jc w:val="center"/>
              <w:rPr>
                <w:szCs w:val="21"/>
              </w:rPr>
            </w:pPr>
          </w:p>
        </w:tc>
        <w:tc>
          <w:tcPr>
            <w:tcW w:w="1081" w:type="dxa"/>
            <w:vAlign w:val="center"/>
          </w:tcPr>
          <w:p w:rsidR="00620BCC" w:rsidRPr="00493E92" w:rsidRDefault="00620BCC" w:rsidP="008735ED">
            <w:pPr>
              <w:spacing w:line="440" w:lineRule="exact"/>
              <w:jc w:val="center"/>
              <w:rPr>
                <w:szCs w:val="21"/>
              </w:rPr>
            </w:pPr>
            <w:r w:rsidRPr="00493E92">
              <w:rPr>
                <w:szCs w:val="21"/>
              </w:rPr>
              <w:t>证书名称</w:t>
            </w:r>
          </w:p>
        </w:tc>
        <w:tc>
          <w:tcPr>
            <w:tcW w:w="719" w:type="dxa"/>
            <w:vAlign w:val="center"/>
          </w:tcPr>
          <w:p w:rsidR="00620BCC" w:rsidRPr="00493E92" w:rsidRDefault="00620BCC" w:rsidP="008735ED">
            <w:pPr>
              <w:spacing w:line="440" w:lineRule="exact"/>
              <w:jc w:val="center"/>
              <w:rPr>
                <w:szCs w:val="21"/>
              </w:rPr>
            </w:pPr>
            <w:r w:rsidRPr="00493E92">
              <w:rPr>
                <w:szCs w:val="21"/>
              </w:rPr>
              <w:t>级别</w:t>
            </w:r>
          </w:p>
        </w:tc>
        <w:tc>
          <w:tcPr>
            <w:tcW w:w="721" w:type="dxa"/>
            <w:vAlign w:val="center"/>
          </w:tcPr>
          <w:p w:rsidR="00620BCC" w:rsidRPr="00493E92" w:rsidRDefault="00620BCC" w:rsidP="008735ED">
            <w:pPr>
              <w:spacing w:line="440" w:lineRule="exact"/>
              <w:jc w:val="center"/>
              <w:rPr>
                <w:szCs w:val="21"/>
              </w:rPr>
            </w:pPr>
            <w:r w:rsidRPr="00493E92">
              <w:rPr>
                <w:szCs w:val="21"/>
              </w:rPr>
              <w:t>证号</w:t>
            </w:r>
          </w:p>
        </w:tc>
        <w:tc>
          <w:tcPr>
            <w:tcW w:w="719" w:type="dxa"/>
            <w:vAlign w:val="center"/>
          </w:tcPr>
          <w:p w:rsidR="00620BCC" w:rsidRPr="00493E92" w:rsidRDefault="00620BCC" w:rsidP="008735ED">
            <w:pPr>
              <w:spacing w:line="440" w:lineRule="exact"/>
              <w:jc w:val="center"/>
              <w:rPr>
                <w:szCs w:val="21"/>
              </w:rPr>
            </w:pPr>
            <w:r w:rsidRPr="00493E92">
              <w:rPr>
                <w:szCs w:val="21"/>
              </w:rPr>
              <w:t>专业</w:t>
            </w:r>
          </w:p>
        </w:tc>
        <w:tc>
          <w:tcPr>
            <w:tcW w:w="2523" w:type="dxa"/>
            <w:vAlign w:val="center"/>
          </w:tcPr>
          <w:p w:rsidR="00620BCC" w:rsidRPr="00493E92" w:rsidRDefault="00620BCC" w:rsidP="008735ED">
            <w:pPr>
              <w:spacing w:line="440" w:lineRule="exact"/>
              <w:jc w:val="center"/>
              <w:rPr>
                <w:szCs w:val="21"/>
              </w:rPr>
            </w:pPr>
            <w:r w:rsidRPr="00493E92">
              <w:rPr>
                <w:szCs w:val="21"/>
              </w:rPr>
              <w:t>养老保险</w:t>
            </w:r>
          </w:p>
        </w:tc>
        <w:tc>
          <w:tcPr>
            <w:tcW w:w="672" w:type="dxa"/>
            <w:vAlign w:val="center"/>
          </w:tcPr>
          <w:p w:rsidR="00620BCC" w:rsidRPr="00493E92" w:rsidRDefault="00620BCC" w:rsidP="008735ED">
            <w:pPr>
              <w:spacing w:line="440" w:lineRule="exact"/>
              <w:jc w:val="center"/>
              <w:rPr>
                <w:szCs w:val="21"/>
              </w:rPr>
            </w:pPr>
          </w:p>
        </w:tc>
      </w:tr>
      <w:tr w:rsidR="00620BCC" w:rsidRPr="00493E92" w:rsidTr="008735ED">
        <w:tc>
          <w:tcPr>
            <w:tcW w:w="647" w:type="dxa"/>
            <w:vAlign w:val="center"/>
          </w:tcPr>
          <w:p w:rsidR="00620BCC" w:rsidRPr="00493E92" w:rsidRDefault="00620BCC" w:rsidP="008735ED">
            <w:pPr>
              <w:spacing w:line="440" w:lineRule="exact"/>
              <w:jc w:val="center"/>
              <w:rPr>
                <w:szCs w:val="21"/>
              </w:rPr>
            </w:pPr>
          </w:p>
        </w:tc>
        <w:tc>
          <w:tcPr>
            <w:tcW w:w="721" w:type="dxa"/>
            <w:vAlign w:val="center"/>
          </w:tcPr>
          <w:p w:rsidR="00620BCC" w:rsidRPr="00493E92" w:rsidRDefault="00620BCC" w:rsidP="008735ED">
            <w:pPr>
              <w:spacing w:line="440" w:lineRule="exact"/>
              <w:jc w:val="center"/>
              <w:rPr>
                <w:szCs w:val="21"/>
              </w:rPr>
            </w:pPr>
          </w:p>
        </w:tc>
        <w:tc>
          <w:tcPr>
            <w:tcW w:w="719" w:type="dxa"/>
            <w:vAlign w:val="center"/>
          </w:tcPr>
          <w:p w:rsidR="00620BCC" w:rsidRPr="00493E92" w:rsidRDefault="00620BCC" w:rsidP="008735ED">
            <w:pPr>
              <w:spacing w:line="440" w:lineRule="exact"/>
              <w:jc w:val="center"/>
              <w:rPr>
                <w:szCs w:val="21"/>
              </w:rPr>
            </w:pPr>
          </w:p>
        </w:tc>
        <w:tc>
          <w:tcPr>
            <w:tcW w:w="1081" w:type="dxa"/>
            <w:vAlign w:val="center"/>
          </w:tcPr>
          <w:p w:rsidR="00620BCC" w:rsidRPr="00493E92" w:rsidRDefault="00620BCC" w:rsidP="008735ED">
            <w:pPr>
              <w:spacing w:line="440" w:lineRule="exact"/>
              <w:jc w:val="center"/>
              <w:rPr>
                <w:szCs w:val="21"/>
              </w:rPr>
            </w:pPr>
          </w:p>
        </w:tc>
        <w:tc>
          <w:tcPr>
            <w:tcW w:w="719" w:type="dxa"/>
            <w:vAlign w:val="center"/>
          </w:tcPr>
          <w:p w:rsidR="00620BCC" w:rsidRPr="00493E92" w:rsidRDefault="00620BCC" w:rsidP="008735ED">
            <w:pPr>
              <w:spacing w:line="440" w:lineRule="exact"/>
              <w:jc w:val="center"/>
              <w:rPr>
                <w:szCs w:val="21"/>
              </w:rPr>
            </w:pPr>
          </w:p>
        </w:tc>
        <w:tc>
          <w:tcPr>
            <w:tcW w:w="721" w:type="dxa"/>
            <w:vAlign w:val="center"/>
          </w:tcPr>
          <w:p w:rsidR="00620BCC" w:rsidRPr="00493E92" w:rsidRDefault="00620BCC" w:rsidP="008735ED">
            <w:pPr>
              <w:spacing w:line="440" w:lineRule="exact"/>
              <w:jc w:val="center"/>
              <w:rPr>
                <w:szCs w:val="21"/>
              </w:rPr>
            </w:pPr>
          </w:p>
        </w:tc>
        <w:tc>
          <w:tcPr>
            <w:tcW w:w="719" w:type="dxa"/>
            <w:vAlign w:val="center"/>
          </w:tcPr>
          <w:p w:rsidR="00620BCC" w:rsidRPr="00493E92" w:rsidRDefault="00620BCC" w:rsidP="008735ED">
            <w:pPr>
              <w:spacing w:line="440" w:lineRule="exact"/>
              <w:jc w:val="center"/>
              <w:rPr>
                <w:szCs w:val="21"/>
              </w:rPr>
            </w:pPr>
          </w:p>
        </w:tc>
        <w:tc>
          <w:tcPr>
            <w:tcW w:w="2523" w:type="dxa"/>
            <w:vAlign w:val="center"/>
          </w:tcPr>
          <w:p w:rsidR="00620BCC" w:rsidRPr="00493E92" w:rsidRDefault="00620BCC" w:rsidP="008735ED">
            <w:pPr>
              <w:spacing w:line="440" w:lineRule="exact"/>
              <w:jc w:val="center"/>
              <w:rPr>
                <w:szCs w:val="21"/>
              </w:rPr>
            </w:pPr>
          </w:p>
        </w:tc>
        <w:tc>
          <w:tcPr>
            <w:tcW w:w="672" w:type="dxa"/>
            <w:vAlign w:val="center"/>
          </w:tcPr>
          <w:p w:rsidR="00620BCC" w:rsidRPr="00493E92" w:rsidRDefault="00620BCC" w:rsidP="008735ED">
            <w:pPr>
              <w:spacing w:line="440" w:lineRule="exact"/>
              <w:jc w:val="center"/>
              <w:rPr>
                <w:szCs w:val="21"/>
              </w:rPr>
            </w:pPr>
          </w:p>
        </w:tc>
      </w:tr>
      <w:tr w:rsidR="00620BCC" w:rsidRPr="00493E92" w:rsidTr="008735ED">
        <w:tc>
          <w:tcPr>
            <w:tcW w:w="647" w:type="dxa"/>
          </w:tcPr>
          <w:p w:rsidR="00620BCC" w:rsidRPr="00493E92" w:rsidRDefault="00620BCC" w:rsidP="008735ED">
            <w:pPr>
              <w:spacing w:line="440" w:lineRule="exact"/>
              <w:jc w:val="center"/>
              <w:rPr>
                <w:szCs w:val="21"/>
              </w:rPr>
            </w:pPr>
          </w:p>
        </w:tc>
        <w:tc>
          <w:tcPr>
            <w:tcW w:w="72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108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72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2523" w:type="dxa"/>
          </w:tcPr>
          <w:p w:rsidR="00620BCC" w:rsidRPr="00493E92" w:rsidRDefault="00620BCC" w:rsidP="008735ED">
            <w:pPr>
              <w:spacing w:line="440" w:lineRule="exact"/>
              <w:jc w:val="center"/>
              <w:rPr>
                <w:szCs w:val="21"/>
              </w:rPr>
            </w:pPr>
          </w:p>
        </w:tc>
        <w:tc>
          <w:tcPr>
            <w:tcW w:w="672" w:type="dxa"/>
          </w:tcPr>
          <w:p w:rsidR="00620BCC" w:rsidRPr="00493E92" w:rsidRDefault="00620BCC" w:rsidP="008735ED">
            <w:pPr>
              <w:spacing w:line="440" w:lineRule="exact"/>
              <w:jc w:val="center"/>
              <w:rPr>
                <w:szCs w:val="21"/>
              </w:rPr>
            </w:pPr>
          </w:p>
        </w:tc>
      </w:tr>
      <w:tr w:rsidR="00620BCC" w:rsidRPr="00493E92" w:rsidTr="008735ED">
        <w:tc>
          <w:tcPr>
            <w:tcW w:w="647" w:type="dxa"/>
          </w:tcPr>
          <w:p w:rsidR="00620BCC" w:rsidRPr="00493E92" w:rsidRDefault="00620BCC" w:rsidP="008735ED">
            <w:pPr>
              <w:spacing w:line="440" w:lineRule="exact"/>
              <w:jc w:val="center"/>
              <w:rPr>
                <w:szCs w:val="21"/>
              </w:rPr>
            </w:pPr>
          </w:p>
        </w:tc>
        <w:tc>
          <w:tcPr>
            <w:tcW w:w="72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108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72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2523" w:type="dxa"/>
          </w:tcPr>
          <w:p w:rsidR="00620BCC" w:rsidRPr="00493E92" w:rsidRDefault="00620BCC" w:rsidP="008735ED">
            <w:pPr>
              <w:spacing w:line="440" w:lineRule="exact"/>
              <w:jc w:val="center"/>
              <w:rPr>
                <w:szCs w:val="21"/>
              </w:rPr>
            </w:pPr>
          </w:p>
        </w:tc>
        <w:tc>
          <w:tcPr>
            <w:tcW w:w="672" w:type="dxa"/>
          </w:tcPr>
          <w:p w:rsidR="00620BCC" w:rsidRPr="00493E92" w:rsidRDefault="00620BCC" w:rsidP="008735ED">
            <w:pPr>
              <w:spacing w:line="440" w:lineRule="exact"/>
              <w:jc w:val="center"/>
              <w:rPr>
                <w:szCs w:val="21"/>
              </w:rPr>
            </w:pPr>
          </w:p>
        </w:tc>
      </w:tr>
      <w:tr w:rsidR="00620BCC" w:rsidRPr="00493E92" w:rsidTr="008735ED">
        <w:tc>
          <w:tcPr>
            <w:tcW w:w="647" w:type="dxa"/>
          </w:tcPr>
          <w:p w:rsidR="00620BCC" w:rsidRPr="00493E92" w:rsidRDefault="00620BCC" w:rsidP="008735ED">
            <w:pPr>
              <w:spacing w:line="440" w:lineRule="exact"/>
              <w:jc w:val="center"/>
              <w:rPr>
                <w:szCs w:val="21"/>
              </w:rPr>
            </w:pPr>
          </w:p>
        </w:tc>
        <w:tc>
          <w:tcPr>
            <w:tcW w:w="72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108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72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2523" w:type="dxa"/>
          </w:tcPr>
          <w:p w:rsidR="00620BCC" w:rsidRPr="00493E92" w:rsidRDefault="00620BCC" w:rsidP="008735ED">
            <w:pPr>
              <w:spacing w:line="440" w:lineRule="exact"/>
              <w:jc w:val="center"/>
              <w:rPr>
                <w:szCs w:val="21"/>
              </w:rPr>
            </w:pPr>
          </w:p>
        </w:tc>
        <w:tc>
          <w:tcPr>
            <w:tcW w:w="672" w:type="dxa"/>
          </w:tcPr>
          <w:p w:rsidR="00620BCC" w:rsidRPr="00493E92" w:rsidRDefault="00620BCC" w:rsidP="008735ED">
            <w:pPr>
              <w:spacing w:line="440" w:lineRule="exact"/>
              <w:jc w:val="center"/>
              <w:rPr>
                <w:szCs w:val="21"/>
              </w:rPr>
            </w:pPr>
          </w:p>
        </w:tc>
      </w:tr>
      <w:tr w:rsidR="00620BCC" w:rsidRPr="00493E92" w:rsidTr="008735ED">
        <w:tc>
          <w:tcPr>
            <w:tcW w:w="647" w:type="dxa"/>
          </w:tcPr>
          <w:p w:rsidR="00620BCC" w:rsidRPr="00493E92" w:rsidRDefault="00620BCC" w:rsidP="008735ED">
            <w:pPr>
              <w:spacing w:line="440" w:lineRule="exact"/>
              <w:jc w:val="center"/>
              <w:rPr>
                <w:szCs w:val="21"/>
              </w:rPr>
            </w:pPr>
          </w:p>
        </w:tc>
        <w:tc>
          <w:tcPr>
            <w:tcW w:w="72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108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72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2523" w:type="dxa"/>
          </w:tcPr>
          <w:p w:rsidR="00620BCC" w:rsidRPr="00493E92" w:rsidRDefault="00620BCC" w:rsidP="008735ED">
            <w:pPr>
              <w:spacing w:line="440" w:lineRule="exact"/>
              <w:jc w:val="center"/>
              <w:rPr>
                <w:szCs w:val="21"/>
              </w:rPr>
            </w:pPr>
          </w:p>
        </w:tc>
        <w:tc>
          <w:tcPr>
            <w:tcW w:w="672" w:type="dxa"/>
          </w:tcPr>
          <w:p w:rsidR="00620BCC" w:rsidRPr="00493E92" w:rsidRDefault="00620BCC" w:rsidP="008735ED">
            <w:pPr>
              <w:spacing w:line="440" w:lineRule="exact"/>
              <w:jc w:val="center"/>
              <w:rPr>
                <w:szCs w:val="21"/>
              </w:rPr>
            </w:pPr>
          </w:p>
        </w:tc>
      </w:tr>
      <w:tr w:rsidR="00620BCC" w:rsidRPr="00493E92" w:rsidTr="008735ED">
        <w:tc>
          <w:tcPr>
            <w:tcW w:w="647" w:type="dxa"/>
          </w:tcPr>
          <w:p w:rsidR="00620BCC" w:rsidRPr="00493E92" w:rsidRDefault="00620BCC" w:rsidP="008735ED">
            <w:pPr>
              <w:spacing w:line="440" w:lineRule="exact"/>
              <w:jc w:val="center"/>
              <w:rPr>
                <w:szCs w:val="21"/>
              </w:rPr>
            </w:pPr>
          </w:p>
        </w:tc>
        <w:tc>
          <w:tcPr>
            <w:tcW w:w="72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108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72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2523" w:type="dxa"/>
          </w:tcPr>
          <w:p w:rsidR="00620BCC" w:rsidRPr="00493E92" w:rsidRDefault="00620BCC" w:rsidP="008735ED">
            <w:pPr>
              <w:spacing w:line="440" w:lineRule="exact"/>
              <w:jc w:val="center"/>
              <w:rPr>
                <w:szCs w:val="21"/>
              </w:rPr>
            </w:pPr>
          </w:p>
        </w:tc>
        <w:tc>
          <w:tcPr>
            <w:tcW w:w="672" w:type="dxa"/>
          </w:tcPr>
          <w:p w:rsidR="00620BCC" w:rsidRPr="00493E92" w:rsidRDefault="00620BCC" w:rsidP="008735ED">
            <w:pPr>
              <w:spacing w:line="440" w:lineRule="exact"/>
              <w:jc w:val="center"/>
              <w:rPr>
                <w:szCs w:val="21"/>
              </w:rPr>
            </w:pPr>
          </w:p>
        </w:tc>
      </w:tr>
      <w:tr w:rsidR="00620BCC" w:rsidRPr="00493E92" w:rsidTr="008735ED">
        <w:tc>
          <w:tcPr>
            <w:tcW w:w="647" w:type="dxa"/>
          </w:tcPr>
          <w:p w:rsidR="00620BCC" w:rsidRPr="00493E92" w:rsidRDefault="00620BCC" w:rsidP="008735ED">
            <w:pPr>
              <w:spacing w:line="440" w:lineRule="exact"/>
              <w:jc w:val="center"/>
              <w:rPr>
                <w:szCs w:val="21"/>
              </w:rPr>
            </w:pPr>
          </w:p>
        </w:tc>
        <w:tc>
          <w:tcPr>
            <w:tcW w:w="72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108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72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2523" w:type="dxa"/>
          </w:tcPr>
          <w:p w:rsidR="00620BCC" w:rsidRPr="00493E92" w:rsidRDefault="00620BCC" w:rsidP="008735ED">
            <w:pPr>
              <w:spacing w:line="440" w:lineRule="exact"/>
              <w:jc w:val="center"/>
              <w:rPr>
                <w:szCs w:val="21"/>
              </w:rPr>
            </w:pPr>
          </w:p>
        </w:tc>
        <w:tc>
          <w:tcPr>
            <w:tcW w:w="672" w:type="dxa"/>
          </w:tcPr>
          <w:p w:rsidR="00620BCC" w:rsidRPr="00493E92" w:rsidRDefault="00620BCC" w:rsidP="008735ED">
            <w:pPr>
              <w:spacing w:line="440" w:lineRule="exact"/>
              <w:jc w:val="center"/>
              <w:rPr>
                <w:szCs w:val="21"/>
              </w:rPr>
            </w:pPr>
          </w:p>
        </w:tc>
      </w:tr>
      <w:tr w:rsidR="00620BCC" w:rsidRPr="00493E92" w:rsidTr="008735ED">
        <w:tc>
          <w:tcPr>
            <w:tcW w:w="647" w:type="dxa"/>
          </w:tcPr>
          <w:p w:rsidR="00620BCC" w:rsidRPr="00493E92" w:rsidRDefault="00620BCC" w:rsidP="008735ED">
            <w:pPr>
              <w:spacing w:line="440" w:lineRule="exact"/>
              <w:jc w:val="center"/>
              <w:rPr>
                <w:szCs w:val="21"/>
              </w:rPr>
            </w:pPr>
          </w:p>
        </w:tc>
        <w:tc>
          <w:tcPr>
            <w:tcW w:w="72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108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72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2523" w:type="dxa"/>
          </w:tcPr>
          <w:p w:rsidR="00620BCC" w:rsidRPr="00493E92" w:rsidRDefault="00620BCC" w:rsidP="008735ED">
            <w:pPr>
              <w:spacing w:line="440" w:lineRule="exact"/>
              <w:jc w:val="center"/>
              <w:rPr>
                <w:szCs w:val="21"/>
              </w:rPr>
            </w:pPr>
          </w:p>
        </w:tc>
        <w:tc>
          <w:tcPr>
            <w:tcW w:w="672" w:type="dxa"/>
          </w:tcPr>
          <w:p w:rsidR="00620BCC" w:rsidRPr="00493E92" w:rsidRDefault="00620BCC" w:rsidP="008735ED">
            <w:pPr>
              <w:spacing w:line="440" w:lineRule="exact"/>
              <w:jc w:val="center"/>
              <w:rPr>
                <w:szCs w:val="21"/>
              </w:rPr>
            </w:pPr>
          </w:p>
        </w:tc>
      </w:tr>
      <w:tr w:rsidR="00620BCC" w:rsidRPr="00493E92" w:rsidTr="008735ED">
        <w:tc>
          <w:tcPr>
            <w:tcW w:w="647" w:type="dxa"/>
          </w:tcPr>
          <w:p w:rsidR="00620BCC" w:rsidRPr="00493E92" w:rsidRDefault="00620BCC" w:rsidP="008735ED">
            <w:pPr>
              <w:spacing w:line="440" w:lineRule="exact"/>
              <w:jc w:val="center"/>
              <w:rPr>
                <w:szCs w:val="21"/>
              </w:rPr>
            </w:pPr>
          </w:p>
        </w:tc>
        <w:tc>
          <w:tcPr>
            <w:tcW w:w="72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108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72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2523" w:type="dxa"/>
          </w:tcPr>
          <w:p w:rsidR="00620BCC" w:rsidRPr="00493E92" w:rsidRDefault="00620BCC" w:rsidP="008735ED">
            <w:pPr>
              <w:spacing w:line="440" w:lineRule="exact"/>
              <w:jc w:val="center"/>
              <w:rPr>
                <w:szCs w:val="21"/>
              </w:rPr>
            </w:pPr>
          </w:p>
        </w:tc>
        <w:tc>
          <w:tcPr>
            <w:tcW w:w="672" w:type="dxa"/>
          </w:tcPr>
          <w:p w:rsidR="00620BCC" w:rsidRPr="00493E92" w:rsidRDefault="00620BCC" w:rsidP="008735ED">
            <w:pPr>
              <w:spacing w:line="440" w:lineRule="exact"/>
              <w:jc w:val="center"/>
              <w:rPr>
                <w:szCs w:val="21"/>
              </w:rPr>
            </w:pPr>
          </w:p>
        </w:tc>
      </w:tr>
      <w:tr w:rsidR="00620BCC" w:rsidRPr="00493E92" w:rsidTr="008735ED">
        <w:tc>
          <w:tcPr>
            <w:tcW w:w="647" w:type="dxa"/>
          </w:tcPr>
          <w:p w:rsidR="00620BCC" w:rsidRPr="00493E92" w:rsidRDefault="00620BCC" w:rsidP="008735ED">
            <w:pPr>
              <w:spacing w:line="440" w:lineRule="exact"/>
              <w:jc w:val="center"/>
              <w:rPr>
                <w:szCs w:val="21"/>
              </w:rPr>
            </w:pPr>
          </w:p>
        </w:tc>
        <w:tc>
          <w:tcPr>
            <w:tcW w:w="72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108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72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2523" w:type="dxa"/>
          </w:tcPr>
          <w:p w:rsidR="00620BCC" w:rsidRPr="00493E92" w:rsidRDefault="00620BCC" w:rsidP="008735ED">
            <w:pPr>
              <w:spacing w:line="440" w:lineRule="exact"/>
              <w:jc w:val="center"/>
              <w:rPr>
                <w:szCs w:val="21"/>
              </w:rPr>
            </w:pPr>
          </w:p>
        </w:tc>
        <w:tc>
          <w:tcPr>
            <w:tcW w:w="672" w:type="dxa"/>
          </w:tcPr>
          <w:p w:rsidR="00620BCC" w:rsidRPr="00493E92" w:rsidRDefault="00620BCC" w:rsidP="008735ED">
            <w:pPr>
              <w:spacing w:line="440" w:lineRule="exact"/>
              <w:jc w:val="center"/>
              <w:rPr>
                <w:szCs w:val="21"/>
              </w:rPr>
            </w:pPr>
          </w:p>
        </w:tc>
      </w:tr>
      <w:tr w:rsidR="00620BCC" w:rsidRPr="00493E92" w:rsidTr="008735ED">
        <w:tc>
          <w:tcPr>
            <w:tcW w:w="647" w:type="dxa"/>
          </w:tcPr>
          <w:p w:rsidR="00620BCC" w:rsidRPr="00493E92" w:rsidRDefault="00620BCC" w:rsidP="008735ED">
            <w:pPr>
              <w:spacing w:line="440" w:lineRule="exact"/>
              <w:jc w:val="center"/>
              <w:rPr>
                <w:szCs w:val="21"/>
              </w:rPr>
            </w:pPr>
          </w:p>
        </w:tc>
        <w:tc>
          <w:tcPr>
            <w:tcW w:w="72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108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72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2523" w:type="dxa"/>
          </w:tcPr>
          <w:p w:rsidR="00620BCC" w:rsidRPr="00493E92" w:rsidRDefault="00620BCC" w:rsidP="008735ED">
            <w:pPr>
              <w:spacing w:line="440" w:lineRule="exact"/>
              <w:jc w:val="center"/>
              <w:rPr>
                <w:szCs w:val="21"/>
              </w:rPr>
            </w:pPr>
          </w:p>
        </w:tc>
        <w:tc>
          <w:tcPr>
            <w:tcW w:w="672" w:type="dxa"/>
          </w:tcPr>
          <w:p w:rsidR="00620BCC" w:rsidRPr="00493E92" w:rsidRDefault="00620BCC" w:rsidP="008735ED">
            <w:pPr>
              <w:spacing w:line="440" w:lineRule="exact"/>
              <w:jc w:val="center"/>
              <w:rPr>
                <w:szCs w:val="21"/>
              </w:rPr>
            </w:pPr>
          </w:p>
        </w:tc>
      </w:tr>
      <w:tr w:rsidR="00620BCC" w:rsidRPr="00493E92" w:rsidTr="008735ED">
        <w:tc>
          <w:tcPr>
            <w:tcW w:w="647" w:type="dxa"/>
          </w:tcPr>
          <w:p w:rsidR="00620BCC" w:rsidRPr="00493E92" w:rsidRDefault="00620BCC" w:rsidP="008735ED">
            <w:pPr>
              <w:spacing w:line="440" w:lineRule="exact"/>
              <w:jc w:val="center"/>
              <w:rPr>
                <w:szCs w:val="21"/>
              </w:rPr>
            </w:pPr>
          </w:p>
        </w:tc>
        <w:tc>
          <w:tcPr>
            <w:tcW w:w="72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108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72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2523" w:type="dxa"/>
          </w:tcPr>
          <w:p w:rsidR="00620BCC" w:rsidRPr="00493E92" w:rsidRDefault="00620BCC" w:rsidP="008735ED">
            <w:pPr>
              <w:spacing w:line="440" w:lineRule="exact"/>
              <w:jc w:val="center"/>
              <w:rPr>
                <w:szCs w:val="21"/>
              </w:rPr>
            </w:pPr>
          </w:p>
        </w:tc>
        <w:tc>
          <w:tcPr>
            <w:tcW w:w="672" w:type="dxa"/>
          </w:tcPr>
          <w:p w:rsidR="00620BCC" w:rsidRPr="00493E92" w:rsidRDefault="00620BCC" w:rsidP="008735ED">
            <w:pPr>
              <w:spacing w:line="440" w:lineRule="exact"/>
              <w:jc w:val="center"/>
              <w:rPr>
                <w:szCs w:val="21"/>
              </w:rPr>
            </w:pPr>
          </w:p>
        </w:tc>
      </w:tr>
      <w:tr w:rsidR="00620BCC" w:rsidRPr="00493E92" w:rsidTr="008735ED">
        <w:tc>
          <w:tcPr>
            <w:tcW w:w="647" w:type="dxa"/>
          </w:tcPr>
          <w:p w:rsidR="00620BCC" w:rsidRPr="00493E92" w:rsidRDefault="00620BCC" w:rsidP="008735ED">
            <w:pPr>
              <w:spacing w:line="440" w:lineRule="exact"/>
              <w:jc w:val="center"/>
              <w:rPr>
                <w:szCs w:val="21"/>
              </w:rPr>
            </w:pPr>
          </w:p>
        </w:tc>
        <w:tc>
          <w:tcPr>
            <w:tcW w:w="72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108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72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2523" w:type="dxa"/>
          </w:tcPr>
          <w:p w:rsidR="00620BCC" w:rsidRPr="00493E92" w:rsidRDefault="00620BCC" w:rsidP="008735ED">
            <w:pPr>
              <w:spacing w:line="440" w:lineRule="exact"/>
              <w:jc w:val="center"/>
              <w:rPr>
                <w:szCs w:val="21"/>
              </w:rPr>
            </w:pPr>
          </w:p>
        </w:tc>
        <w:tc>
          <w:tcPr>
            <w:tcW w:w="672" w:type="dxa"/>
          </w:tcPr>
          <w:p w:rsidR="00620BCC" w:rsidRPr="00493E92" w:rsidRDefault="00620BCC" w:rsidP="008735ED">
            <w:pPr>
              <w:spacing w:line="440" w:lineRule="exact"/>
              <w:jc w:val="center"/>
              <w:rPr>
                <w:szCs w:val="21"/>
              </w:rPr>
            </w:pPr>
          </w:p>
        </w:tc>
      </w:tr>
      <w:tr w:rsidR="00620BCC" w:rsidRPr="00493E92" w:rsidTr="008735ED">
        <w:tc>
          <w:tcPr>
            <w:tcW w:w="647" w:type="dxa"/>
          </w:tcPr>
          <w:p w:rsidR="00620BCC" w:rsidRPr="00493E92" w:rsidRDefault="00620BCC" w:rsidP="008735ED">
            <w:pPr>
              <w:spacing w:line="440" w:lineRule="exact"/>
              <w:jc w:val="center"/>
              <w:rPr>
                <w:szCs w:val="21"/>
              </w:rPr>
            </w:pPr>
          </w:p>
        </w:tc>
        <w:tc>
          <w:tcPr>
            <w:tcW w:w="72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108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72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2523" w:type="dxa"/>
          </w:tcPr>
          <w:p w:rsidR="00620BCC" w:rsidRPr="00493E92" w:rsidRDefault="00620BCC" w:rsidP="008735ED">
            <w:pPr>
              <w:spacing w:line="440" w:lineRule="exact"/>
              <w:jc w:val="center"/>
              <w:rPr>
                <w:szCs w:val="21"/>
              </w:rPr>
            </w:pPr>
          </w:p>
        </w:tc>
        <w:tc>
          <w:tcPr>
            <w:tcW w:w="672" w:type="dxa"/>
          </w:tcPr>
          <w:p w:rsidR="00620BCC" w:rsidRPr="00493E92" w:rsidRDefault="00620BCC" w:rsidP="008735ED">
            <w:pPr>
              <w:spacing w:line="440" w:lineRule="exact"/>
              <w:jc w:val="center"/>
              <w:rPr>
                <w:szCs w:val="21"/>
              </w:rPr>
            </w:pPr>
          </w:p>
        </w:tc>
      </w:tr>
      <w:tr w:rsidR="00620BCC" w:rsidRPr="00493E92" w:rsidTr="008735ED">
        <w:tc>
          <w:tcPr>
            <w:tcW w:w="647" w:type="dxa"/>
          </w:tcPr>
          <w:p w:rsidR="00620BCC" w:rsidRPr="00493E92" w:rsidRDefault="00620BCC" w:rsidP="008735ED">
            <w:pPr>
              <w:spacing w:line="440" w:lineRule="exact"/>
              <w:jc w:val="center"/>
              <w:rPr>
                <w:szCs w:val="21"/>
              </w:rPr>
            </w:pPr>
          </w:p>
        </w:tc>
        <w:tc>
          <w:tcPr>
            <w:tcW w:w="72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108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72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2523" w:type="dxa"/>
          </w:tcPr>
          <w:p w:rsidR="00620BCC" w:rsidRPr="00493E92" w:rsidRDefault="00620BCC" w:rsidP="008735ED">
            <w:pPr>
              <w:spacing w:line="440" w:lineRule="exact"/>
              <w:jc w:val="center"/>
              <w:rPr>
                <w:szCs w:val="21"/>
              </w:rPr>
            </w:pPr>
          </w:p>
        </w:tc>
        <w:tc>
          <w:tcPr>
            <w:tcW w:w="672" w:type="dxa"/>
          </w:tcPr>
          <w:p w:rsidR="00620BCC" w:rsidRPr="00493E92" w:rsidRDefault="00620BCC" w:rsidP="008735ED">
            <w:pPr>
              <w:spacing w:line="440" w:lineRule="exact"/>
              <w:jc w:val="center"/>
              <w:rPr>
                <w:szCs w:val="21"/>
              </w:rPr>
            </w:pPr>
          </w:p>
        </w:tc>
      </w:tr>
      <w:tr w:rsidR="00620BCC" w:rsidRPr="00493E92" w:rsidTr="008735ED">
        <w:tc>
          <w:tcPr>
            <w:tcW w:w="647" w:type="dxa"/>
          </w:tcPr>
          <w:p w:rsidR="00620BCC" w:rsidRPr="00493E92" w:rsidRDefault="00620BCC" w:rsidP="008735ED">
            <w:pPr>
              <w:spacing w:line="440" w:lineRule="exact"/>
              <w:jc w:val="center"/>
              <w:rPr>
                <w:szCs w:val="21"/>
              </w:rPr>
            </w:pPr>
          </w:p>
        </w:tc>
        <w:tc>
          <w:tcPr>
            <w:tcW w:w="72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108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72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2523" w:type="dxa"/>
          </w:tcPr>
          <w:p w:rsidR="00620BCC" w:rsidRPr="00493E92" w:rsidRDefault="00620BCC" w:rsidP="008735ED">
            <w:pPr>
              <w:spacing w:line="440" w:lineRule="exact"/>
              <w:jc w:val="center"/>
              <w:rPr>
                <w:szCs w:val="21"/>
              </w:rPr>
            </w:pPr>
          </w:p>
        </w:tc>
        <w:tc>
          <w:tcPr>
            <w:tcW w:w="672" w:type="dxa"/>
          </w:tcPr>
          <w:p w:rsidR="00620BCC" w:rsidRPr="00493E92" w:rsidRDefault="00620BCC" w:rsidP="008735ED">
            <w:pPr>
              <w:spacing w:line="440" w:lineRule="exact"/>
              <w:jc w:val="center"/>
              <w:rPr>
                <w:szCs w:val="21"/>
              </w:rPr>
            </w:pPr>
          </w:p>
        </w:tc>
      </w:tr>
      <w:tr w:rsidR="00620BCC" w:rsidRPr="00493E92" w:rsidTr="008735ED">
        <w:tc>
          <w:tcPr>
            <w:tcW w:w="647" w:type="dxa"/>
          </w:tcPr>
          <w:p w:rsidR="00620BCC" w:rsidRPr="00493E92" w:rsidRDefault="00620BCC" w:rsidP="008735ED">
            <w:pPr>
              <w:spacing w:line="440" w:lineRule="exact"/>
              <w:jc w:val="center"/>
              <w:rPr>
                <w:szCs w:val="21"/>
              </w:rPr>
            </w:pPr>
          </w:p>
        </w:tc>
        <w:tc>
          <w:tcPr>
            <w:tcW w:w="72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108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72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2523" w:type="dxa"/>
          </w:tcPr>
          <w:p w:rsidR="00620BCC" w:rsidRPr="00493E92" w:rsidRDefault="00620BCC" w:rsidP="008735ED">
            <w:pPr>
              <w:spacing w:line="440" w:lineRule="exact"/>
              <w:jc w:val="center"/>
              <w:rPr>
                <w:szCs w:val="21"/>
              </w:rPr>
            </w:pPr>
          </w:p>
        </w:tc>
        <w:tc>
          <w:tcPr>
            <w:tcW w:w="672" w:type="dxa"/>
          </w:tcPr>
          <w:p w:rsidR="00620BCC" w:rsidRPr="00493E92" w:rsidRDefault="00620BCC" w:rsidP="008735ED">
            <w:pPr>
              <w:spacing w:line="440" w:lineRule="exact"/>
              <w:jc w:val="center"/>
              <w:rPr>
                <w:szCs w:val="21"/>
              </w:rPr>
            </w:pPr>
          </w:p>
        </w:tc>
      </w:tr>
      <w:tr w:rsidR="00620BCC" w:rsidRPr="00493E92" w:rsidTr="008735ED">
        <w:tc>
          <w:tcPr>
            <w:tcW w:w="647" w:type="dxa"/>
          </w:tcPr>
          <w:p w:rsidR="00620BCC" w:rsidRPr="00493E92" w:rsidRDefault="00620BCC" w:rsidP="008735ED">
            <w:pPr>
              <w:spacing w:line="440" w:lineRule="exact"/>
              <w:jc w:val="center"/>
              <w:rPr>
                <w:szCs w:val="21"/>
              </w:rPr>
            </w:pPr>
          </w:p>
        </w:tc>
        <w:tc>
          <w:tcPr>
            <w:tcW w:w="72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108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72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2523" w:type="dxa"/>
          </w:tcPr>
          <w:p w:rsidR="00620BCC" w:rsidRPr="00493E92" w:rsidRDefault="00620BCC" w:rsidP="008735ED">
            <w:pPr>
              <w:spacing w:line="440" w:lineRule="exact"/>
              <w:jc w:val="center"/>
              <w:rPr>
                <w:szCs w:val="21"/>
              </w:rPr>
            </w:pPr>
          </w:p>
        </w:tc>
        <w:tc>
          <w:tcPr>
            <w:tcW w:w="672" w:type="dxa"/>
          </w:tcPr>
          <w:p w:rsidR="00620BCC" w:rsidRPr="00493E92" w:rsidRDefault="00620BCC" w:rsidP="008735ED">
            <w:pPr>
              <w:spacing w:line="440" w:lineRule="exact"/>
              <w:jc w:val="center"/>
              <w:rPr>
                <w:szCs w:val="21"/>
              </w:rPr>
            </w:pPr>
          </w:p>
        </w:tc>
      </w:tr>
      <w:tr w:rsidR="00620BCC" w:rsidRPr="00493E92" w:rsidTr="008735ED">
        <w:tc>
          <w:tcPr>
            <w:tcW w:w="647" w:type="dxa"/>
          </w:tcPr>
          <w:p w:rsidR="00620BCC" w:rsidRPr="00493E92" w:rsidRDefault="00620BCC" w:rsidP="008735ED">
            <w:pPr>
              <w:spacing w:line="440" w:lineRule="exact"/>
              <w:jc w:val="center"/>
              <w:rPr>
                <w:szCs w:val="21"/>
              </w:rPr>
            </w:pPr>
          </w:p>
        </w:tc>
        <w:tc>
          <w:tcPr>
            <w:tcW w:w="72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108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72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2523" w:type="dxa"/>
          </w:tcPr>
          <w:p w:rsidR="00620BCC" w:rsidRPr="00493E92" w:rsidRDefault="00620BCC" w:rsidP="008735ED">
            <w:pPr>
              <w:spacing w:line="440" w:lineRule="exact"/>
              <w:jc w:val="center"/>
              <w:rPr>
                <w:szCs w:val="21"/>
              </w:rPr>
            </w:pPr>
          </w:p>
        </w:tc>
        <w:tc>
          <w:tcPr>
            <w:tcW w:w="672" w:type="dxa"/>
          </w:tcPr>
          <w:p w:rsidR="00620BCC" w:rsidRPr="00493E92" w:rsidRDefault="00620BCC" w:rsidP="008735ED">
            <w:pPr>
              <w:spacing w:line="440" w:lineRule="exact"/>
              <w:jc w:val="center"/>
              <w:rPr>
                <w:szCs w:val="21"/>
              </w:rPr>
            </w:pPr>
          </w:p>
        </w:tc>
      </w:tr>
      <w:tr w:rsidR="00620BCC" w:rsidRPr="00493E92" w:rsidTr="008735ED">
        <w:tc>
          <w:tcPr>
            <w:tcW w:w="647" w:type="dxa"/>
          </w:tcPr>
          <w:p w:rsidR="00620BCC" w:rsidRPr="00493E92" w:rsidRDefault="00620BCC" w:rsidP="008735ED">
            <w:pPr>
              <w:spacing w:line="440" w:lineRule="exact"/>
              <w:jc w:val="center"/>
              <w:rPr>
                <w:szCs w:val="21"/>
              </w:rPr>
            </w:pPr>
          </w:p>
        </w:tc>
        <w:tc>
          <w:tcPr>
            <w:tcW w:w="72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108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72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2523" w:type="dxa"/>
          </w:tcPr>
          <w:p w:rsidR="00620BCC" w:rsidRPr="00493E92" w:rsidRDefault="00620BCC" w:rsidP="008735ED">
            <w:pPr>
              <w:spacing w:line="440" w:lineRule="exact"/>
              <w:jc w:val="center"/>
              <w:rPr>
                <w:szCs w:val="21"/>
              </w:rPr>
            </w:pPr>
          </w:p>
        </w:tc>
        <w:tc>
          <w:tcPr>
            <w:tcW w:w="672" w:type="dxa"/>
          </w:tcPr>
          <w:p w:rsidR="00620BCC" w:rsidRPr="00493E92" w:rsidRDefault="00620BCC" w:rsidP="008735ED">
            <w:pPr>
              <w:spacing w:line="440" w:lineRule="exact"/>
              <w:jc w:val="center"/>
              <w:rPr>
                <w:szCs w:val="21"/>
              </w:rPr>
            </w:pPr>
          </w:p>
        </w:tc>
      </w:tr>
      <w:tr w:rsidR="00620BCC" w:rsidRPr="00493E92" w:rsidTr="008735ED">
        <w:tc>
          <w:tcPr>
            <w:tcW w:w="647" w:type="dxa"/>
          </w:tcPr>
          <w:p w:rsidR="00620BCC" w:rsidRPr="00493E92" w:rsidRDefault="00620BCC" w:rsidP="008735ED">
            <w:pPr>
              <w:spacing w:line="440" w:lineRule="exact"/>
              <w:jc w:val="center"/>
              <w:rPr>
                <w:szCs w:val="21"/>
              </w:rPr>
            </w:pPr>
          </w:p>
        </w:tc>
        <w:tc>
          <w:tcPr>
            <w:tcW w:w="72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108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72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2523" w:type="dxa"/>
          </w:tcPr>
          <w:p w:rsidR="00620BCC" w:rsidRPr="00493E92" w:rsidRDefault="00620BCC" w:rsidP="008735ED">
            <w:pPr>
              <w:spacing w:line="440" w:lineRule="exact"/>
              <w:jc w:val="center"/>
              <w:rPr>
                <w:szCs w:val="21"/>
              </w:rPr>
            </w:pPr>
          </w:p>
        </w:tc>
        <w:tc>
          <w:tcPr>
            <w:tcW w:w="672" w:type="dxa"/>
          </w:tcPr>
          <w:p w:rsidR="00620BCC" w:rsidRPr="00493E92" w:rsidRDefault="00620BCC" w:rsidP="008735ED">
            <w:pPr>
              <w:spacing w:line="440" w:lineRule="exact"/>
              <w:jc w:val="center"/>
              <w:rPr>
                <w:szCs w:val="21"/>
              </w:rPr>
            </w:pPr>
          </w:p>
        </w:tc>
      </w:tr>
      <w:tr w:rsidR="00620BCC" w:rsidRPr="00493E92" w:rsidTr="008735ED">
        <w:tc>
          <w:tcPr>
            <w:tcW w:w="647" w:type="dxa"/>
          </w:tcPr>
          <w:p w:rsidR="00620BCC" w:rsidRPr="00493E92" w:rsidRDefault="00620BCC" w:rsidP="008735ED">
            <w:pPr>
              <w:spacing w:line="440" w:lineRule="exact"/>
              <w:jc w:val="center"/>
              <w:rPr>
                <w:szCs w:val="21"/>
              </w:rPr>
            </w:pPr>
          </w:p>
        </w:tc>
        <w:tc>
          <w:tcPr>
            <w:tcW w:w="72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108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72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2523" w:type="dxa"/>
          </w:tcPr>
          <w:p w:rsidR="00620BCC" w:rsidRPr="00493E92" w:rsidRDefault="00620BCC" w:rsidP="008735ED">
            <w:pPr>
              <w:spacing w:line="440" w:lineRule="exact"/>
              <w:jc w:val="center"/>
              <w:rPr>
                <w:szCs w:val="21"/>
              </w:rPr>
            </w:pPr>
          </w:p>
        </w:tc>
        <w:tc>
          <w:tcPr>
            <w:tcW w:w="672" w:type="dxa"/>
          </w:tcPr>
          <w:p w:rsidR="00620BCC" w:rsidRPr="00493E92" w:rsidRDefault="00620BCC" w:rsidP="008735ED">
            <w:pPr>
              <w:spacing w:line="440" w:lineRule="exact"/>
              <w:jc w:val="center"/>
              <w:rPr>
                <w:szCs w:val="21"/>
              </w:rPr>
            </w:pPr>
          </w:p>
        </w:tc>
      </w:tr>
      <w:tr w:rsidR="00620BCC" w:rsidRPr="00493E92" w:rsidTr="008735ED">
        <w:tc>
          <w:tcPr>
            <w:tcW w:w="647" w:type="dxa"/>
          </w:tcPr>
          <w:p w:rsidR="00620BCC" w:rsidRPr="00493E92" w:rsidRDefault="00620BCC" w:rsidP="008735ED">
            <w:pPr>
              <w:spacing w:line="440" w:lineRule="exact"/>
              <w:jc w:val="center"/>
              <w:rPr>
                <w:szCs w:val="21"/>
              </w:rPr>
            </w:pPr>
          </w:p>
        </w:tc>
        <w:tc>
          <w:tcPr>
            <w:tcW w:w="72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108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721" w:type="dxa"/>
          </w:tcPr>
          <w:p w:rsidR="00620BCC" w:rsidRPr="00493E92" w:rsidRDefault="00620BCC" w:rsidP="008735ED">
            <w:pPr>
              <w:spacing w:line="440" w:lineRule="exact"/>
              <w:jc w:val="center"/>
              <w:rPr>
                <w:szCs w:val="21"/>
              </w:rPr>
            </w:pPr>
          </w:p>
        </w:tc>
        <w:tc>
          <w:tcPr>
            <w:tcW w:w="719" w:type="dxa"/>
          </w:tcPr>
          <w:p w:rsidR="00620BCC" w:rsidRPr="00493E92" w:rsidRDefault="00620BCC" w:rsidP="008735ED">
            <w:pPr>
              <w:spacing w:line="440" w:lineRule="exact"/>
              <w:jc w:val="center"/>
              <w:rPr>
                <w:szCs w:val="21"/>
              </w:rPr>
            </w:pPr>
          </w:p>
        </w:tc>
        <w:tc>
          <w:tcPr>
            <w:tcW w:w="2523" w:type="dxa"/>
          </w:tcPr>
          <w:p w:rsidR="00620BCC" w:rsidRPr="00493E92" w:rsidRDefault="00620BCC" w:rsidP="008735ED">
            <w:pPr>
              <w:spacing w:line="440" w:lineRule="exact"/>
              <w:jc w:val="center"/>
              <w:rPr>
                <w:szCs w:val="21"/>
              </w:rPr>
            </w:pPr>
          </w:p>
        </w:tc>
        <w:tc>
          <w:tcPr>
            <w:tcW w:w="672" w:type="dxa"/>
          </w:tcPr>
          <w:p w:rsidR="00620BCC" w:rsidRPr="00493E92" w:rsidRDefault="00620BCC" w:rsidP="008735ED">
            <w:pPr>
              <w:spacing w:line="440" w:lineRule="exact"/>
              <w:jc w:val="center"/>
              <w:rPr>
                <w:szCs w:val="21"/>
              </w:rPr>
            </w:pPr>
          </w:p>
        </w:tc>
      </w:tr>
    </w:tbl>
    <w:p w:rsidR="00620BCC" w:rsidRPr="00620BCC" w:rsidRDefault="00620BCC" w:rsidP="00620BCC">
      <w:pPr>
        <w:pStyle w:val="3"/>
        <w:spacing w:line="240" w:lineRule="auto"/>
        <w:ind w:firstLineChars="0" w:firstLine="0"/>
        <w:rPr>
          <w:rFonts w:ascii="宋体" w:eastAsia="宋体" w:cs="宋体"/>
        </w:rPr>
      </w:pPr>
      <w:bookmarkStart w:id="111" w:name="_Toc144974873"/>
      <w:bookmarkStart w:id="112" w:name="_Toc152042594"/>
      <w:bookmarkStart w:id="113" w:name="_Toc152045805"/>
      <w:bookmarkStart w:id="114" w:name="_Toc179632825"/>
      <w:bookmarkStart w:id="115" w:name="_Toc525132987"/>
      <w:r w:rsidRPr="00620BCC">
        <w:rPr>
          <w:rFonts w:ascii="宋体" w:eastAsia="宋体" w:cs="宋体"/>
        </w:rPr>
        <w:lastRenderedPageBreak/>
        <w:t>（</w:t>
      </w:r>
      <w:r w:rsidRPr="00620BCC">
        <w:rPr>
          <w:rFonts w:ascii="宋体" w:eastAsia="宋体" w:cs="宋体" w:hint="eastAsia"/>
        </w:rPr>
        <w:t>九</w:t>
      </w:r>
      <w:r w:rsidRPr="00620BCC">
        <w:rPr>
          <w:rFonts w:ascii="宋体" w:eastAsia="宋体" w:cs="宋体"/>
        </w:rPr>
        <w:t>）主要人员简历表</w:t>
      </w:r>
      <w:bookmarkEnd w:id="111"/>
      <w:bookmarkEnd w:id="112"/>
      <w:bookmarkEnd w:id="113"/>
      <w:bookmarkEnd w:id="114"/>
      <w:bookmarkEnd w:id="115"/>
    </w:p>
    <w:p w:rsidR="00620BCC" w:rsidRPr="00620BCC" w:rsidRDefault="00620BCC" w:rsidP="00620BCC">
      <w:pPr>
        <w:ind w:firstLineChars="200" w:firstLine="420"/>
      </w:pPr>
      <w:r w:rsidRPr="00493E92">
        <w:rPr>
          <w:rFonts w:hint="eastAsia"/>
        </w:rPr>
        <w:t>“主要人员简历表”中的</w:t>
      </w:r>
      <w:r>
        <w:rPr>
          <w:rFonts w:hint="eastAsia"/>
        </w:rPr>
        <w:t>项目经理应</w:t>
      </w:r>
      <w:proofErr w:type="gramStart"/>
      <w:r>
        <w:rPr>
          <w:rFonts w:hint="eastAsia"/>
        </w:rPr>
        <w:t>附项目</w:t>
      </w:r>
      <w:proofErr w:type="gramEnd"/>
      <w:r>
        <w:rPr>
          <w:rFonts w:hint="eastAsia"/>
        </w:rPr>
        <w:t>经理证、身份证、职称证、学历证、养老保险复印件</w:t>
      </w:r>
      <w:r w:rsidRPr="00493E92">
        <w:rPr>
          <w:rFonts w:hint="eastAsia"/>
        </w:rPr>
        <w:t>；设计、施工、采购负责人应附身份证、职称证、学历证、养老保险复印件，以及设计、施工负责人的执业资格证书复印件，其他主要人员应附职称证（执业证或上岗证书）、养老保险复印件。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7"/>
        <w:gridCol w:w="357"/>
        <w:gridCol w:w="722"/>
        <w:gridCol w:w="927"/>
        <w:gridCol w:w="1065"/>
        <w:gridCol w:w="706"/>
        <w:gridCol w:w="1261"/>
        <w:gridCol w:w="163"/>
        <w:gridCol w:w="2134"/>
      </w:tblGrid>
      <w:tr w:rsidR="00620BCC" w:rsidRPr="00493E92" w:rsidTr="008735ED">
        <w:trPr>
          <w:jc w:val="center"/>
        </w:trPr>
        <w:tc>
          <w:tcPr>
            <w:tcW w:w="1187" w:type="dxa"/>
            <w:vAlign w:val="center"/>
          </w:tcPr>
          <w:p w:rsidR="00620BCC" w:rsidRPr="00493E92" w:rsidRDefault="00620BCC" w:rsidP="008735ED">
            <w:pPr>
              <w:spacing w:line="440" w:lineRule="exact"/>
              <w:jc w:val="center"/>
              <w:rPr>
                <w:rFonts w:ascii="宋体" w:hAnsi="宋体"/>
                <w:szCs w:val="21"/>
              </w:rPr>
            </w:pPr>
            <w:r w:rsidRPr="00493E92">
              <w:rPr>
                <w:rFonts w:ascii="宋体" w:hAnsi="宋体"/>
                <w:szCs w:val="21"/>
              </w:rPr>
              <w:t>姓  名</w:t>
            </w:r>
          </w:p>
        </w:tc>
        <w:tc>
          <w:tcPr>
            <w:tcW w:w="1079" w:type="dxa"/>
            <w:gridSpan w:val="2"/>
            <w:vAlign w:val="center"/>
          </w:tcPr>
          <w:p w:rsidR="00620BCC" w:rsidRPr="00493E92" w:rsidRDefault="00620BCC" w:rsidP="008735ED">
            <w:pPr>
              <w:spacing w:line="440" w:lineRule="exact"/>
              <w:jc w:val="center"/>
              <w:rPr>
                <w:rFonts w:ascii="宋体" w:hAnsi="宋体"/>
                <w:szCs w:val="21"/>
              </w:rPr>
            </w:pPr>
          </w:p>
        </w:tc>
        <w:tc>
          <w:tcPr>
            <w:tcW w:w="927" w:type="dxa"/>
            <w:vAlign w:val="center"/>
          </w:tcPr>
          <w:p w:rsidR="00620BCC" w:rsidRPr="00493E92" w:rsidRDefault="00620BCC" w:rsidP="008735ED">
            <w:pPr>
              <w:spacing w:line="440" w:lineRule="exact"/>
              <w:jc w:val="center"/>
              <w:rPr>
                <w:rFonts w:ascii="宋体" w:hAnsi="宋体"/>
                <w:szCs w:val="21"/>
              </w:rPr>
            </w:pPr>
            <w:r w:rsidRPr="00493E92">
              <w:rPr>
                <w:rFonts w:ascii="宋体" w:hAnsi="宋体"/>
                <w:szCs w:val="21"/>
              </w:rPr>
              <w:t>年 龄</w:t>
            </w:r>
          </w:p>
        </w:tc>
        <w:tc>
          <w:tcPr>
            <w:tcW w:w="1065" w:type="dxa"/>
            <w:vAlign w:val="center"/>
          </w:tcPr>
          <w:p w:rsidR="00620BCC" w:rsidRPr="00493E92" w:rsidRDefault="00620BCC" w:rsidP="008735ED">
            <w:pPr>
              <w:spacing w:line="440" w:lineRule="exact"/>
              <w:jc w:val="center"/>
              <w:rPr>
                <w:rFonts w:ascii="宋体" w:hAnsi="宋体"/>
                <w:szCs w:val="21"/>
              </w:rPr>
            </w:pPr>
          </w:p>
        </w:tc>
        <w:tc>
          <w:tcPr>
            <w:tcW w:w="2130" w:type="dxa"/>
            <w:gridSpan w:val="3"/>
            <w:vAlign w:val="center"/>
          </w:tcPr>
          <w:p w:rsidR="00620BCC" w:rsidRPr="00493E92" w:rsidRDefault="00620BCC" w:rsidP="008735ED">
            <w:pPr>
              <w:spacing w:line="440" w:lineRule="exact"/>
              <w:jc w:val="center"/>
              <w:rPr>
                <w:rFonts w:ascii="宋体" w:hAnsi="宋体"/>
                <w:szCs w:val="21"/>
              </w:rPr>
            </w:pPr>
            <w:r w:rsidRPr="00493E92">
              <w:rPr>
                <w:rFonts w:ascii="宋体" w:hAnsi="宋体"/>
                <w:szCs w:val="21"/>
              </w:rPr>
              <w:t>学历</w:t>
            </w:r>
          </w:p>
        </w:tc>
        <w:tc>
          <w:tcPr>
            <w:tcW w:w="2134" w:type="dxa"/>
            <w:vAlign w:val="center"/>
          </w:tcPr>
          <w:p w:rsidR="00620BCC" w:rsidRPr="00493E92" w:rsidRDefault="00620BCC" w:rsidP="008735ED">
            <w:pPr>
              <w:spacing w:line="440" w:lineRule="exact"/>
              <w:jc w:val="center"/>
              <w:rPr>
                <w:rFonts w:ascii="宋体" w:hAnsi="宋体"/>
                <w:szCs w:val="21"/>
              </w:rPr>
            </w:pPr>
          </w:p>
        </w:tc>
      </w:tr>
      <w:tr w:rsidR="00620BCC" w:rsidRPr="00493E92" w:rsidTr="008735ED">
        <w:trPr>
          <w:jc w:val="center"/>
        </w:trPr>
        <w:tc>
          <w:tcPr>
            <w:tcW w:w="1187" w:type="dxa"/>
            <w:vAlign w:val="center"/>
          </w:tcPr>
          <w:p w:rsidR="00620BCC" w:rsidRPr="00493E92" w:rsidRDefault="00620BCC" w:rsidP="008735ED">
            <w:pPr>
              <w:spacing w:line="440" w:lineRule="exact"/>
              <w:jc w:val="center"/>
              <w:rPr>
                <w:rFonts w:ascii="宋体" w:hAnsi="宋体"/>
                <w:szCs w:val="21"/>
              </w:rPr>
            </w:pPr>
            <w:r w:rsidRPr="00493E92">
              <w:rPr>
                <w:rFonts w:ascii="宋体" w:hAnsi="宋体"/>
                <w:szCs w:val="21"/>
              </w:rPr>
              <w:t>职  称</w:t>
            </w:r>
          </w:p>
        </w:tc>
        <w:tc>
          <w:tcPr>
            <w:tcW w:w="1079" w:type="dxa"/>
            <w:gridSpan w:val="2"/>
            <w:vAlign w:val="center"/>
          </w:tcPr>
          <w:p w:rsidR="00620BCC" w:rsidRPr="00493E92" w:rsidRDefault="00620BCC" w:rsidP="008735ED">
            <w:pPr>
              <w:spacing w:line="440" w:lineRule="exact"/>
              <w:jc w:val="center"/>
              <w:rPr>
                <w:rFonts w:ascii="宋体" w:hAnsi="宋体"/>
                <w:szCs w:val="21"/>
              </w:rPr>
            </w:pPr>
          </w:p>
        </w:tc>
        <w:tc>
          <w:tcPr>
            <w:tcW w:w="927" w:type="dxa"/>
            <w:vAlign w:val="center"/>
          </w:tcPr>
          <w:p w:rsidR="00620BCC" w:rsidRPr="00493E92" w:rsidRDefault="00620BCC" w:rsidP="008735ED">
            <w:pPr>
              <w:spacing w:line="440" w:lineRule="exact"/>
              <w:jc w:val="center"/>
              <w:rPr>
                <w:rFonts w:ascii="宋体" w:hAnsi="宋体"/>
                <w:szCs w:val="21"/>
              </w:rPr>
            </w:pPr>
            <w:r w:rsidRPr="00493E92">
              <w:rPr>
                <w:rFonts w:ascii="宋体" w:hAnsi="宋体"/>
                <w:szCs w:val="21"/>
              </w:rPr>
              <w:t xml:space="preserve">职 </w:t>
            </w:r>
            <w:proofErr w:type="gramStart"/>
            <w:r w:rsidRPr="00493E92">
              <w:rPr>
                <w:rFonts w:ascii="宋体" w:hAnsi="宋体"/>
                <w:szCs w:val="21"/>
              </w:rPr>
              <w:t>务</w:t>
            </w:r>
            <w:proofErr w:type="gramEnd"/>
          </w:p>
        </w:tc>
        <w:tc>
          <w:tcPr>
            <w:tcW w:w="1065" w:type="dxa"/>
            <w:vAlign w:val="center"/>
          </w:tcPr>
          <w:p w:rsidR="00620BCC" w:rsidRPr="00493E92" w:rsidRDefault="00620BCC" w:rsidP="008735ED">
            <w:pPr>
              <w:spacing w:line="440" w:lineRule="exact"/>
              <w:jc w:val="center"/>
              <w:rPr>
                <w:rFonts w:ascii="宋体" w:hAnsi="宋体"/>
                <w:szCs w:val="21"/>
              </w:rPr>
            </w:pPr>
          </w:p>
        </w:tc>
        <w:tc>
          <w:tcPr>
            <w:tcW w:w="2130" w:type="dxa"/>
            <w:gridSpan w:val="3"/>
            <w:vAlign w:val="center"/>
          </w:tcPr>
          <w:p w:rsidR="00620BCC" w:rsidRPr="00493E92" w:rsidRDefault="00620BCC" w:rsidP="008735ED">
            <w:pPr>
              <w:spacing w:line="440" w:lineRule="exact"/>
              <w:jc w:val="center"/>
              <w:rPr>
                <w:rFonts w:ascii="宋体" w:hAnsi="宋体"/>
                <w:szCs w:val="21"/>
              </w:rPr>
            </w:pPr>
            <w:r w:rsidRPr="00493E92">
              <w:rPr>
                <w:rFonts w:ascii="宋体" w:hAnsi="宋体"/>
                <w:szCs w:val="21"/>
              </w:rPr>
              <w:t>拟在本合同任职</w:t>
            </w:r>
          </w:p>
        </w:tc>
        <w:tc>
          <w:tcPr>
            <w:tcW w:w="2134" w:type="dxa"/>
            <w:vAlign w:val="center"/>
          </w:tcPr>
          <w:p w:rsidR="00620BCC" w:rsidRPr="00493E92" w:rsidRDefault="00620BCC" w:rsidP="008735ED">
            <w:pPr>
              <w:spacing w:line="440" w:lineRule="exact"/>
              <w:jc w:val="center"/>
              <w:rPr>
                <w:rFonts w:ascii="宋体" w:hAnsi="宋体"/>
                <w:szCs w:val="21"/>
              </w:rPr>
            </w:pPr>
          </w:p>
        </w:tc>
      </w:tr>
      <w:tr w:rsidR="00620BCC" w:rsidRPr="00493E92" w:rsidTr="008735ED">
        <w:trPr>
          <w:jc w:val="center"/>
        </w:trPr>
        <w:tc>
          <w:tcPr>
            <w:tcW w:w="1187" w:type="dxa"/>
            <w:vAlign w:val="center"/>
          </w:tcPr>
          <w:p w:rsidR="00620BCC" w:rsidRPr="00493E92" w:rsidRDefault="00620BCC" w:rsidP="008735ED">
            <w:pPr>
              <w:spacing w:line="440" w:lineRule="exact"/>
              <w:jc w:val="center"/>
              <w:rPr>
                <w:rFonts w:ascii="宋体" w:hAnsi="宋体"/>
                <w:szCs w:val="21"/>
              </w:rPr>
            </w:pPr>
            <w:r w:rsidRPr="00493E92">
              <w:rPr>
                <w:rFonts w:ascii="宋体" w:hAnsi="宋体"/>
                <w:szCs w:val="21"/>
              </w:rPr>
              <w:t>毕业学校</w:t>
            </w:r>
          </w:p>
        </w:tc>
        <w:tc>
          <w:tcPr>
            <w:tcW w:w="7335" w:type="dxa"/>
            <w:gridSpan w:val="8"/>
          </w:tcPr>
          <w:p w:rsidR="00620BCC" w:rsidRPr="00493E92" w:rsidRDefault="00620BCC" w:rsidP="008735ED">
            <w:pPr>
              <w:spacing w:line="440" w:lineRule="exact"/>
              <w:ind w:firstLineChars="450" w:firstLine="945"/>
              <w:rPr>
                <w:rFonts w:ascii="宋体" w:hAnsi="宋体"/>
                <w:szCs w:val="21"/>
              </w:rPr>
            </w:pPr>
            <w:r w:rsidRPr="00493E92">
              <w:rPr>
                <w:rFonts w:ascii="宋体" w:hAnsi="宋体"/>
                <w:szCs w:val="21"/>
              </w:rPr>
              <w:t>年毕业于            学校        专业</w:t>
            </w:r>
          </w:p>
        </w:tc>
      </w:tr>
      <w:tr w:rsidR="00620BCC" w:rsidRPr="00493E92" w:rsidTr="008735ED">
        <w:trPr>
          <w:jc w:val="center"/>
        </w:trPr>
        <w:tc>
          <w:tcPr>
            <w:tcW w:w="8522" w:type="dxa"/>
            <w:gridSpan w:val="9"/>
            <w:vAlign w:val="center"/>
          </w:tcPr>
          <w:p w:rsidR="00620BCC" w:rsidRPr="00493E92" w:rsidRDefault="00620BCC" w:rsidP="008735ED">
            <w:pPr>
              <w:spacing w:line="440" w:lineRule="exact"/>
              <w:rPr>
                <w:rFonts w:ascii="宋体" w:hAnsi="宋体"/>
                <w:szCs w:val="21"/>
              </w:rPr>
            </w:pPr>
            <w:r w:rsidRPr="00493E92">
              <w:rPr>
                <w:rFonts w:ascii="宋体" w:hAnsi="宋体"/>
                <w:szCs w:val="21"/>
              </w:rPr>
              <w:t>主要工作经历</w:t>
            </w:r>
          </w:p>
        </w:tc>
      </w:tr>
      <w:tr w:rsidR="00620BCC" w:rsidRPr="00493E92" w:rsidTr="008735ED">
        <w:trPr>
          <w:trHeight w:val="20"/>
          <w:jc w:val="center"/>
        </w:trPr>
        <w:tc>
          <w:tcPr>
            <w:tcW w:w="1544" w:type="dxa"/>
            <w:gridSpan w:val="2"/>
            <w:vAlign w:val="center"/>
          </w:tcPr>
          <w:p w:rsidR="00620BCC" w:rsidRPr="00493E92" w:rsidRDefault="00620BCC" w:rsidP="008735ED">
            <w:pPr>
              <w:spacing w:line="440" w:lineRule="exact"/>
              <w:rPr>
                <w:rFonts w:ascii="宋体" w:hAnsi="宋体"/>
                <w:szCs w:val="21"/>
              </w:rPr>
            </w:pPr>
            <w:r w:rsidRPr="00493E92">
              <w:rPr>
                <w:rFonts w:ascii="宋体" w:hAnsi="宋体"/>
                <w:szCs w:val="21"/>
              </w:rPr>
              <w:t>时  间</w:t>
            </w:r>
          </w:p>
        </w:tc>
        <w:tc>
          <w:tcPr>
            <w:tcW w:w="3420" w:type="dxa"/>
            <w:gridSpan w:val="4"/>
            <w:vAlign w:val="center"/>
          </w:tcPr>
          <w:p w:rsidR="00620BCC" w:rsidRPr="00493E92" w:rsidRDefault="00620BCC" w:rsidP="008735ED">
            <w:pPr>
              <w:spacing w:line="440" w:lineRule="exact"/>
              <w:rPr>
                <w:rFonts w:ascii="宋体" w:hAnsi="宋体"/>
                <w:szCs w:val="21"/>
              </w:rPr>
            </w:pPr>
            <w:r w:rsidRPr="00493E92">
              <w:rPr>
                <w:rFonts w:ascii="宋体" w:hAnsi="宋体"/>
                <w:szCs w:val="21"/>
              </w:rPr>
              <w:t>参加过的类似项目</w:t>
            </w:r>
          </w:p>
        </w:tc>
        <w:tc>
          <w:tcPr>
            <w:tcW w:w="1261" w:type="dxa"/>
            <w:vAlign w:val="center"/>
          </w:tcPr>
          <w:p w:rsidR="00620BCC" w:rsidRPr="00493E92" w:rsidRDefault="00620BCC" w:rsidP="008735ED">
            <w:pPr>
              <w:spacing w:line="440" w:lineRule="exact"/>
              <w:rPr>
                <w:rFonts w:ascii="宋体" w:hAnsi="宋体"/>
                <w:szCs w:val="21"/>
              </w:rPr>
            </w:pPr>
            <w:r w:rsidRPr="00493E92">
              <w:rPr>
                <w:rFonts w:ascii="宋体" w:hAnsi="宋体"/>
                <w:szCs w:val="21"/>
              </w:rPr>
              <w:t>担任职务</w:t>
            </w:r>
          </w:p>
        </w:tc>
        <w:tc>
          <w:tcPr>
            <w:tcW w:w="2297" w:type="dxa"/>
            <w:gridSpan w:val="2"/>
            <w:vAlign w:val="center"/>
          </w:tcPr>
          <w:p w:rsidR="00620BCC" w:rsidRPr="00493E92" w:rsidRDefault="00620BCC" w:rsidP="008735ED">
            <w:pPr>
              <w:spacing w:line="440" w:lineRule="exact"/>
              <w:rPr>
                <w:rFonts w:ascii="宋体" w:hAnsi="宋体"/>
                <w:szCs w:val="21"/>
              </w:rPr>
            </w:pPr>
            <w:r w:rsidRPr="00493E92">
              <w:rPr>
                <w:rFonts w:ascii="宋体" w:hAnsi="宋体"/>
                <w:szCs w:val="21"/>
              </w:rPr>
              <w:t>发包人及联系电话</w:t>
            </w:r>
          </w:p>
        </w:tc>
      </w:tr>
      <w:tr w:rsidR="00620BCC" w:rsidRPr="00493E92" w:rsidTr="008735ED">
        <w:trPr>
          <w:trHeight w:val="690"/>
          <w:jc w:val="center"/>
        </w:trPr>
        <w:tc>
          <w:tcPr>
            <w:tcW w:w="1544" w:type="dxa"/>
            <w:gridSpan w:val="2"/>
          </w:tcPr>
          <w:p w:rsidR="00620BCC" w:rsidRPr="00493E92" w:rsidRDefault="00620BCC" w:rsidP="008735ED">
            <w:pPr>
              <w:spacing w:line="440" w:lineRule="exact"/>
              <w:rPr>
                <w:rFonts w:eastAsia="黑体"/>
                <w:szCs w:val="21"/>
              </w:rPr>
            </w:pPr>
          </w:p>
        </w:tc>
        <w:tc>
          <w:tcPr>
            <w:tcW w:w="3420" w:type="dxa"/>
            <w:gridSpan w:val="4"/>
          </w:tcPr>
          <w:p w:rsidR="00620BCC" w:rsidRPr="00493E92" w:rsidRDefault="00620BCC" w:rsidP="008735ED">
            <w:pPr>
              <w:spacing w:line="440" w:lineRule="exact"/>
              <w:rPr>
                <w:rFonts w:eastAsia="黑体"/>
                <w:szCs w:val="21"/>
              </w:rPr>
            </w:pPr>
          </w:p>
        </w:tc>
        <w:tc>
          <w:tcPr>
            <w:tcW w:w="1261" w:type="dxa"/>
          </w:tcPr>
          <w:p w:rsidR="00620BCC" w:rsidRPr="00493E92" w:rsidRDefault="00620BCC" w:rsidP="008735ED">
            <w:pPr>
              <w:spacing w:line="440" w:lineRule="exact"/>
              <w:rPr>
                <w:rFonts w:eastAsia="黑体"/>
                <w:szCs w:val="21"/>
              </w:rPr>
            </w:pPr>
          </w:p>
        </w:tc>
        <w:tc>
          <w:tcPr>
            <w:tcW w:w="2297" w:type="dxa"/>
            <w:gridSpan w:val="2"/>
          </w:tcPr>
          <w:p w:rsidR="00620BCC" w:rsidRPr="00493E92" w:rsidRDefault="00620BCC" w:rsidP="008735ED">
            <w:pPr>
              <w:spacing w:line="440" w:lineRule="exact"/>
              <w:rPr>
                <w:rFonts w:eastAsia="黑体"/>
                <w:szCs w:val="21"/>
              </w:rPr>
            </w:pPr>
          </w:p>
        </w:tc>
      </w:tr>
      <w:tr w:rsidR="00620BCC" w:rsidRPr="00493E92" w:rsidTr="008735ED">
        <w:trPr>
          <w:trHeight w:val="690"/>
          <w:jc w:val="center"/>
        </w:trPr>
        <w:tc>
          <w:tcPr>
            <w:tcW w:w="1544" w:type="dxa"/>
            <w:gridSpan w:val="2"/>
          </w:tcPr>
          <w:p w:rsidR="00620BCC" w:rsidRPr="00493E92" w:rsidRDefault="00620BCC" w:rsidP="008735ED">
            <w:pPr>
              <w:spacing w:line="440" w:lineRule="exact"/>
              <w:rPr>
                <w:rFonts w:eastAsia="黑体"/>
                <w:szCs w:val="21"/>
              </w:rPr>
            </w:pPr>
          </w:p>
        </w:tc>
        <w:tc>
          <w:tcPr>
            <w:tcW w:w="3420" w:type="dxa"/>
            <w:gridSpan w:val="4"/>
          </w:tcPr>
          <w:p w:rsidR="00620BCC" w:rsidRPr="00493E92" w:rsidRDefault="00620BCC" w:rsidP="008735ED">
            <w:pPr>
              <w:spacing w:line="440" w:lineRule="exact"/>
              <w:rPr>
                <w:rFonts w:eastAsia="黑体"/>
                <w:szCs w:val="21"/>
              </w:rPr>
            </w:pPr>
          </w:p>
        </w:tc>
        <w:tc>
          <w:tcPr>
            <w:tcW w:w="1261" w:type="dxa"/>
          </w:tcPr>
          <w:p w:rsidR="00620BCC" w:rsidRPr="00493E92" w:rsidRDefault="00620BCC" w:rsidP="008735ED">
            <w:pPr>
              <w:spacing w:line="440" w:lineRule="exact"/>
              <w:rPr>
                <w:rFonts w:eastAsia="黑体"/>
                <w:szCs w:val="21"/>
              </w:rPr>
            </w:pPr>
          </w:p>
        </w:tc>
        <w:tc>
          <w:tcPr>
            <w:tcW w:w="2297" w:type="dxa"/>
            <w:gridSpan w:val="2"/>
          </w:tcPr>
          <w:p w:rsidR="00620BCC" w:rsidRPr="00493E92" w:rsidRDefault="00620BCC" w:rsidP="008735ED">
            <w:pPr>
              <w:spacing w:line="440" w:lineRule="exact"/>
              <w:rPr>
                <w:rFonts w:eastAsia="黑体"/>
                <w:szCs w:val="21"/>
              </w:rPr>
            </w:pPr>
          </w:p>
        </w:tc>
      </w:tr>
      <w:tr w:rsidR="00620BCC" w:rsidRPr="00493E92" w:rsidTr="008735ED">
        <w:trPr>
          <w:trHeight w:val="690"/>
          <w:jc w:val="center"/>
        </w:trPr>
        <w:tc>
          <w:tcPr>
            <w:tcW w:w="1544" w:type="dxa"/>
            <w:gridSpan w:val="2"/>
          </w:tcPr>
          <w:p w:rsidR="00620BCC" w:rsidRPr="00493E92" w:rsidRDefault="00620BCC" w:rsidP="008735ED">
            <w:pPr>
              <w:spacing w:line="440" w:lineRule="exact"/>
              <w:rPr>
                <w:rFonts w:eastAsia="黑体"/>
                <w:szCs w:val="21"/>
              </w:rPr>
            </w:pPr>
          </w:p>
        </w:tc>
        <w:tc>
          <w:tcPr>
            <w:tcW w:w="3420" w:type="dxa"/>
            <w:gridSpan w:val="4"/>
          </w:tcPr>
          <w:p w:rsidR="00620BCC" w:rsidRPr="00493E92" w:rsidRDefault="00620BCC" w:rsidP="008735ED">
            <w:pPr>
              <w:spacing w:line="440" w:lineRule="exact"/>
              <w:rPr>
                <w:rFonts w:eastAsia="黑体"/>
                <w:szCs w:val="21"/>
              </w:rPr>
            </w:pPr>
          </w:p>
        </w:tc>
        <w:tc>
          <w:tcPr>
            <w:tcW w:w="1261" w:type="dxa"/>
          </w:tcPr>
          <w:p w:rsidR="00620BCC" w:rsidRPr="00493E92" w:rsidRDefault="00620BCC" w:rsidP="008735ED">
            <w:pPr>
              <w:spacing w:line="440" w:lineRule="exact"/>
              <w:rPr>
                <w:rFonts w:eastAsia="黑体"/>
                <w:szCs w:val="21"/>
              </w:rPr>
            </w:pPr>
          </w:p>
        </w:tc>
        <w:tc>
          <w:tcPr>
            <w:tcW w:w="2297" w:type="dxa"/>
            <w:gridSpan w:val="2"/>
          </w:tcPr>
          <w:p w:rsidR="00620BCC" w:rsidRPr="00493E92" w:rsidRDefault="00620BCC" w:rsidP="008735ED">
            <w:pPr>
              <w:spacing w:line="440" w:lineRule="exact"/>
              <w:rPr>
                <w:rFonts w:eastAsia="黑体"/>
                <w:szCs w:val="21"/>
              </w:rPr>
            </w:pPr>
          </w:p>
        </w:tc>
      </w:tr>
      <w:tr w:rsidR="00620BCC" w:rsidRPr="00493E92" w:rsidTr="008735ED">
        <w:trPr>
          <w:trHeight w:val="690"/>
          <w:jc w:val="center"/>
        </w:trPr>
        <w:tc>
          <w:tcPr>
            <w:tcW w:w="1544" w:type="dxa"/>
            <w:gridSpan w:val="2"/>
            <w:vAlign w:val="center"/>
          </w:tcPr>
          <w:p w:rsidR="00620BCC" w:rsidRPr="00493E92" w:rsidRDefault="00620BCC" w:rsidP="008735ED">
            <w:pPr>
              <w:spacing w:line="440" w:lineRule="exact"/>
              <w:rPr>
                <w:rFonts w:eastAsia="黑体"/>
                <w:szCs w:val="21"/>
              </w:rPr>
            </w:pPr>
          </w:p>
        </w:tc>
        <w:tc>
          <w:tcPr>
            <w:tcW w:w="3420" w:type="dxa"/>
            <w:gridSpan w:val="4"/>
            <w:vAlign w:val="center"/>
          </w:tcPr>
          <w:p w:rsidR="00620BCC" w:rsidRPr="00493E92" w:rsidRDefault="00620BCC" w:rsidP="008735ED">
            <w:pPr>
              <w:spacing w:line="440" w:lineRule="exact"/>
              <w:rPr>
                <w:rFonts w:eastAsia="黑体"/>
                <w:szCs w:val="21"/>
              </w:rPr>
            </w:pPr>
          </w:p>
        </w:tc>
        <w:tc>
          <w:tcPr>
            <w:tcW w:w="1261" w:type="dxa"/>
            <w:vAlign w:val="center"/>
          </w:tcPr>
          <w:p w:rsidR="00620BCC" w:rsidRPr="00493E92" w:rsidRDefault="00620BCC" w:rsidP="008735ED">
            <w:pPr>
              <w:spacing w:line="440" w:lineRule="exact"/>
              <w:rPr>
                <w:rFonts w:eastAsia="黑体"/>
                <w:szCs w:val="21"/>
              </w:rPr>
            </w:pPr>
          </w:p>
        </w:tc>
        <w:tc>
          <w:tcPr>
            <w:tcW w:w="2297" w:type="dxa"/>
            <w:gridSpan w:val="2"/>
            <w:vAlign w:val="center"/>
          </w:tcPr>
          <w:p w:rsidR="00620BCC" w:rsidRPr="00493E92" w:rsidRDefault="00620BCC" w:rsidP="008735ED">
            <w:pPr>
              <w:spacing w:line="440" w:lineRule="exact"/>
              <w:rPr>
                <w:rFonts w:eastAsia="黑体"/>
                <w:szCs w:val="21"/>
              </w:rPr>
            </w:pPr>
          </w:p>
        </w:tc>
      </w:tr>
      <w:tr w:rsidR="00620BCC" w:rsidRPr="00493E92" w:rsidTr="008735ED">
        <w:trPr>
          <w:trHeight w:val="690"/>
          <w:jc w:val="center"/>
        </w:trPr>
        <w:tc>
          <w:tcPr>
            <w:tcW w:w="1544" w:type="dxa"/>
            <w:gridSpan w:val="2"/>
            <w:vAlign w:val="center"/>
          </w:tcPr>
          <w:p w:rsidR="00620BCC" w:rsidRPr="00493E92" w:rsidRDefault="00620BCC" w:rsidP="008735ED">
            <w:pPr>
              <w:spacing w:line="440" w:lineRule="exact"/>
              <w:rPr>
                <w:rFonts w:eastAsia="黑体"/>
                <w:szCs w:val="21"/>
              </w:rPr>
            </w:pPr>
          </w:p>
        </w:tc>
        <w:tc>
          <w:tcPr>
            <w:tcW w:w="3420" w:type="dxa"/>
            <w:gridSpan w:val="4"/>
            <w:vAlign w:val="center"/>
          </w:tcPr>
          <w:p w:rsidR="00620BCC" w:rsidRPr="00493E92" w:rsidRDefault="00620BCC" w:rsidP="008735ED">
            <w:pPr>
              <w:spacing w:line="440" w:lineRule="exact"/>
              <w:rPr>
                <w:rFonts w:eastAsia="黑体"/>
                <w:szCs w:val="21"/>
              </w:rPr>
            </w:pPr>
          </w:p>
        </w:tc>
        <w:tc>
          <w:tcPr>
            <w:tcW w:w="1261" w:type="dxa"/>
            <w:vAlign w:val="center"/>
          </w:tcPr>
          <w:p w:rsidR="00620BCC" w:rsidRPr="00493E92" w:rsidRDefault="00620BCC" w:rsidP="008735ED">
            <w:pPr>
              <w:spacing w:line="440" w:lineRule="exact"/>
              <w:rPr>
                <w:rFonts w:eastAsia="黑体"/>
                <w:szCs w:val="21"/>
              </w:rPr>
            </w:pPr>
          </w:p>
        </w:tc>
        <w:tc>
          <w:tcPr>
            <w:tcW w:w="2297" w:type="dxa"/>
            <w:gridSpan w:val="2"/>
            <w:vAlign w:val="center"/>
          </w:tcPr>
          <w:p w:rsidR="00620BCC" w:rsidRPr="00493E92" w:rsidRDefault="00620BCC" w:rsidP="008735ED">
            <w:pPr>
              <w:spacing w:line="440" w:lineRule="exact"/>
              <w:rPr>
                <w:rFonts w:eastAsia="黑体"/>
                <w:szCs w:val="21"/>
              </w:rPr>
            </w:pPr>
          </w:p>
        </w:tc>
      </w:tr>
      <w:tr w:rsidR="00620BCC" w:rsidRPr="00493E92" w:rsidTr="008735ED">
        <w:trPr>
          <w:trHeight w:val="690"/>
          <w:jc w:val="center"/>
        </w:trPr>
        <w:tc>
          <w:tcPr>
            <w:tcW w:w="1544" w:type="dxa"/>
            <w:gridSpan w:val="2"/>
            <w:vAlign w:val="center"/>
          </w:tcPr>
          <w:p w:rsidR="00620BCC" w:rsidRPr="00493E92" w:rsidRDefault="00620BCC" w:rsidP="008735ED">
            <w:pPr>
              <w:spacing w:line="440" w:lineRule="exact"/>
              <w:rPr>
                <w:rFonts w:eastAsia="黑体"/>
                <w:szCs w:val="21"/>
              </w:rPr>
            </w:pPr>
          </w:p>
        </w:tc>
        <w:tc>
          <w:tcPr>
            <w:tcW w:w="3420" w:type="dxa"/>
            <w:gridSpan w:val="4"/>
            <w:vAlign w:val="center"/>
          </w:tcPr>
          <w:p w:rsidR="00620BCC" w:rsidRPr="00493E92" w:rsidRDefault="00620BCC" w:rsidP="008735ED">
            <w:pPr>
              <w:spacing w:line="440" w:lineRule="exact"/>
              <w:rPr>
                <w:rFonts w:eastAsia="黑体"/>
                <w:szCs w:val="21"/>
              </w:rPr>
            </w:pPr>
          </w:p>
        </w:tc>
        <w:tc>
          <w:tcPr>
            <w:tcW w:w="1261" w:type="dxa"/>
            <w:vAlign w:val="center"/>
          </w:tcPr>
          <w:p w:rsidR="00620BCC" w:rsidRPr="00493E92" w:rsidRDefault="00620BCC" w:rsidP="008735ED">
            <w:pPr>
              <w:spacing w:line="440" w:lineRule="exact"/>
              <w:rPr>
                <w:rFonts w:eastAsia="黑体"/>
                <w:szCs w:val="21"/>
              </w:rPr>
            </w:pPr>
          </w:p>
        </w:tc>
        <w:tc>
          <w:tcPr>
            <w:tcW w:w="2297" w:type="dxa"/>
            <w:gridSpan w:val="2"/>
            <w:vAlign w:val="center"/>
          </w:tcPr>
          <w:p w:rsidR="00620BCC" w:rsidRPr="00493E92" w:rsidRDefault="00620BCC" w:rsidP="008735ED">
            <w:pPr>
              <w:spacing w:line="440" w:lineRule="exact"/>
              <w:rPr>
                <w:rFonts w:eastAsia="黑体"/>
                <w:szCs w:val="21"/>
              </w:rPr>
            </w:pPr>
          </w:p>
        </w:tc>
      </w:tr>
      <w:tr w:rsidR="00620BCC" w:rsidRPr="00493E92" w:rsidTr="008735ED">
        <w:trPr>
          <w:trHeight w:val="690"/>
          <w:jc w:val="center"/>
        </w:trPr>
        <w:tc>
          <w:tcPr>
            <w:tcW w:w="1544" w:type="dxa"/>
            <w:gridSpan w:val="2"/>
            <w:vAlign w:val="center"/>
          </w:tcPr>
          <w:p w:rsidR="00620BCC" w:rsidRPr="00493E92" w:rsidRDefault="00620BCC" w:rsidP="008735ED">
            <w:pPr>
              <w:spacing w:line="440" w:lineRule="exact"/>
              <w:rPr>
                <w:rFonts w:eastAsia="黑体"/>
                <w:szCs w:val="21"/>
              </w:rPr>
            </w:pPr>
          </w:p>
        </w:tc>
        <w:tc>
          <w:tcPr>
            <w:tcW w:w="3420" w:type="dxa"/>
            <w:gridSpan w:val="4"/>
            <w:vAlign w:val="center"/>
          </w:tcPr>
          <w:p w:rsidR="00620BCC" w:rsidRPr="00493E92" w:rsidRDefault="00620BCC" w:rsidP="008735ED">
            <w:pPr>
              <w:spacing w:line="440" w:lineRule="exact"/>
              <w:rPr>
                <w:rFonts w:eastAsia="黑体"/>
                <w:szCs w:val="21"/>
              </w:rPr>
            </w:pPr>
          </w:p>
        </w:tc>
        <w:tc>
          <w:tcPr>
            <w:tcW w:w="1261" w:type="dxa"/>
            <w:vAlign w:val="center"/>
          </w:tcPr>
          <w:p w:rsidR="00620BCC" w:rsidRPr="00493E92" w:rsidRDefault="00620BCC" w:rsidP="008735ED">
            <w:pPr>
              <w:spacing w:line="440" w:lineRule="exact"/>
              <w:rPr>
                <w:rFonts w:eastAsia="黑体"/>
                <w:szCs w:val="21"/>
              </w:rPr>
            </w:pPr>
          </w:p>
        </w:tc>
        <w:tc>
          <w:tcPr>
            <w:tcW w:w="2297" w:type="dxa"/>
            <w:gridSpan w:val="2"/>
            <w:vAlign w:val="center"/>
          </w:tcPr>
          <w:p w:rsidR="00620BCC" w:rsidRPr="00493E92" w:rsidRDefault="00620BCC" w:rsidP="008735ED">
            <w:pPr>
              <w:spacing w:line="440" w:lineRule="exact"/>
              <w:rPr>
                <w:rFonts w:eastAsia="黑体"/>
                <w:szCs w:val="21"/>
              </w:rPr>
            </w:pPr>
          </w:p>
        </w:tc>
      </w:tr>
      <w:tr w:rsidR="00620BCC" w:rsidRPr="00493E92" w:rsidTr="008735ED">
        <w:trPr>
          <w:trHeight w:val="690"/>
          <w:jc w:val="center"/>
        </w:trPr>
        <w:tc>
          <w:tcPr>
            <w:tcW w:w="1544" w:type="dxa"/>
            <w:gridSpan w:val="2"/>
            <w:vAlign w:val="center"/>
          </w:tcPr>
          <w:p w:rsidR="00620BCC" w:rsidRPr="00493E92" w:rsidRDefault="00620BCC" w:rsidP="008735ED">
            <w:pPr>
              <w:spacing w:line="440" w:lineRule="exact"/>
              <w:rPr>
                <w:rFonts w:eastAsia="黑体"/>
                <w:szCs w:val="21"/>
              </w:rPr>
            </w:pPr>
          </w:p>
        </w:tc>
        <w:tc>
          <w:tcPr>
            <w:tcW w:w="3420" w:type="dxa"/>
            <w:gridSpan w:val="4"/>
            <w:vAlign w:val="center"/>
          </w:tcPr>
          <w:p w:rsidR="00620BCC" w:rsidRPr="00493E92" w:rsidRDefault="00620BCC" w:rsidP="008735ED">
            <w:pPr>
              <w:spacing w:line="440" w:lineRule="exact"/>
              <w:rPr>
                <w:rFonts w:eastAsia="黑体"/>
                <w:szCs w:val="21"/>
              </w:rPr>
            </w:pPr>
          </w:p>
        </w:tc>
        <w:tc>
          <w:tcPr>
            <w:tcW w:w="1261" w:type="dxa"/>
            <w:vAlign w:val="center"/>
          </w:tcPr>
          <w:p w:rsidR="00620BCC" w:rsidRPr="00493E92" w:rsidRDefault="00620BCC" w:rsidP="008735ED">
            <w:pPr>
              <w:spacing w:line="440" w:lineRule="exact"/>
              <w:rPr>
                <w:rFonts w:eastAsia="黑体"/>
                <w:szCs w:val="21"/>
              </w:rPr>
            </w:pPr>
          </w:p>
        </w:tc>
        <w:tc>
          <w:tcPr>
            <w:tcW w:w="2297" w:type="dxa"/>
            <w:gridSpan w:val="2"/>
            <w:vAlign w:val="center"/>
          </w:tcPr>
          <w:p w:rsidR="00620BCC" w:rsidRPr="00493E92" w:rsidRDefault="00620BCC" w:rsidP="008735ED">
            <w:pPr>
              <w:spacing w:line="440" w:lineRule="exact"/>
              <w:rPr>
                <w:rFonts w:eastAsia="黑体"/>
                <w:szCs w:val="21"/>
              </w:rPr>
            </w:pPr>
          </w:p>
        </w:tc>
      </w:tr>
      <w:tr w:rsidR="00620BCC" w:rsidRPr="00493E92" w:rsidTr="008735ED">
        <w:trPr>
          <w:trHeight w:val="690"/>
          <w:jc w:val="center"/>
        </w:trPr>
        <w:tc>
          <w:tcPr>
            <w:tcW w:w="1544" w:type="dxa"/>
            <w:gridSpan w:val="2"/>
            <w:vAlign w:val="center"/>
          </w:tcPr>
          <w:p w:rsidR="00620BCC" w:rsidRPr="00493E92" w:rsidRDefault="00620BCC" w:rsidP="008735ED">
            <w:pPr>
              <w:spacing w:line="440" w:lineRule="exact"/>
              <w:rPr>
                <w:rFonts w:eastAsia="黑体"/>
                <w:szCs w:val="21"/>
              </w:rPr>
            </w:pPr>
          </w:p>
        </w:tc>
        <w:tc>
          <w:tcPr>
            <w:tcW w:w="3420" w:type="dxa"/>
            <w:gridSpan w:val="4"/>
            <w:vAlign w:val="center"/>
          </w:tcPr>
          <w:p w:rsidR="00620BCC" w:rsidRPr="00493E92" w:rsidRDefault="00620BCC" w:rsidP="008735ED">
            <w:pPr>
              <w:spacing w:line="440" w:lineRule="exact"/>
              <w:rPr>
                <w:rFonts w:eastAsia="黑体"/>
                <w:szCs w:val="21"/>
              </w:rPr>
            </w:pPr>
          </w:p>
        </w:tc>
        <w:tc>
          <w:tcPr>
            <w:tcW w:w="1261" w:type="dxa"/>
            <w:vAlign w:val="center"/>
          </w:tcPr>
          <w:p w:rsidR="00620BCC" w:rsidRPr="00493E92" w:rsidRDefault="00620BCC" w:rsidP="008735ED">
            <w:pPr>
              <w:spacing w:line="440" w:lineRule="exact"/>
              <w:rPr>
                <w:rFonts w:eastAsia="黑体"/>
                <w:szCs w:val="21"/>
              </w:rPr>
            </w:pPr>
          </w:p>
        </w:tc>
        <w:tc>
          <w:tcPr>
            <w:tcW w:w="2297" w:type="dxa"/>
            <w:gridSpan w:val="2"/>
            <w:vAlign w:val="center"/>
          </w:tcPr>
          <w:p w:rsidR="00620BCC" w:rsidRPr="00493E92" w:rsidRDefault="00620BCC" w:rsidP="008735ED">
            <w:pPr>
              <w:spacing w:line="440" w:lineRule="exact"/>
              <w:rPr>
                <w:rFonts w:eastAsia="黑体"/>
                <w:szCs w:val="21"/>
              </w:rPr>
            </w:pPr>
          </w:p>
        </w:tc>
      </w:tr>
    </w:tbl>
    <w:p w:rsidR="00015E4B" w:rsidRDefault="00015E4B" w:rsidP="00015E4B">
      <w:pPr>
        <w:pStyle w:val="2"/>
        <w:spacing w:before="0" w:after="0"/>
        <w:rPr>
          <w:rFonts w:ascii="宋体" w:eastAsia="宋体" w:hAnsi="宋体" w:cs="宋体"/>
        </w:rPr>
      </w:pPr>
      <w:bookmarkStart w:id="116" w:name="_Toc4769185"/>
    </w:p>
    <w:p w:rsidR="00015E4B" w:rsidRDefault="00015E4B" w:rsidP="00015E4B"/>
    <w:p w:rsidR="00015E4B" w:rsidRPr="00015E4B" w:rsidRDefault="00015E4B" w:rsidP="00015E4B"/>
    <w:p w:rsidR="00AE7104" w:rsidRDefault="00DA7B1D">
      <w:pPr>
        <w:pStyle w:val="2"/>
        <w:spacing w:before="0" w:after="0"/>
        <w:jc w:val="center"/>
        <w:rPr>
          <w:rFonts w:ascii="宋体" w:eastAsia="宋体" w:hAnsi="宋体" w:cs="宋体"/>
        </w:rPr>
      </w:pPr>
      <w:r>
        <w:rPr>
          <w:rFonts w:ascii="宋体" w:eastAsia="宋体" w:hAnsi="宋体" w:cs="宋体" w:hint="eastAsia"/>
        </w:rPr>
        <w:lastRenderedPageBreak/>
        <w:t>九、设计技术文件</w:t>
      </w:r>
      <w:bookmarkEnd w:id="116"/>
    </w:p>
    <w:p w:rsidR="00AE7104" w:rsidRDefault="00AE7104">
      <w:pPr>
        <w:spacing w:line="480" w:lineRule="auto"/>
        <w:rPr>
          <w:rFonts w:ascii="宋体" w:hAnsi="宋体" w:cs="宋体"/>
          <w:b/>
          <w:bCs/>
          <w:sz w:val="24"/>
          <w:szCs w:val="32"/>
        </w:rPr>
      </w:pPr>
    </w:p>
    <w:p w:rsidR="00AE7104" w:rsidRDefault="00DA7B1D">
      <w:pPr>
        <w:spacing w:line="480" w:lineRule="auto"/>
        <w:rPr>
          <w:rFonts w:ascii="宋体" w:hAnsi="宋体" w:cs="宋体"/>
          <w:b/>
          <w:bCs/>
          <w:sz w:val="24"/>
          <w:szCs w:val="32"/>
        </w:rPr>
      </w:pPr>
      <w:r>
        <w:rPr>
          <w:rFonts w:ascii="宋体" w:hAnsi="宋体" w:cs="宋体" w:hint="eastAsia"/>
          <w:b/>
          <w:bCs/>
          <w:sz w:val="24"/>
          <w:szCs w:val="32"/>
        </w:rPr>
        <w:t>①设计说明</w:t>
      </w:r>
    </w:p>
    <w:p w:rsidR="00AE7104" w:rsidRDefault="00DA7B1D">
      <w:pPr>
        <w:spacing w:line="480" w:lineRule="auto"/>
        <w:rPr>
          <w:rFonts w:ascii="宋体" w:hAnsi="宋体" w:cs="宋体"/>
          <w:b/>
          <w:bCs/>
          <w:sz w:val="24"/>
          <w:szCs w:val="32"/>
        </w:rPr>
      </w:pPr>
      <w:r>
        <w:rPr>
          <w:rFonts w:ascii="宋体" w:hAnsi="宋体" w:cs="宋体" w:hint="eastAsia"/>
          <w:b/>
          <w:bCs/>
          <w:sz w:val="24"/>
          <w:szCs w:val="32"/>
        </w:rPr>
        <w:t>②工程施工图设计方案</w:t>
      </w:r>
    </w:p>
    <w:p w:rsidR="00AE7104" w:rsidRDefault="00AE7104">
      <w:pPr>
        <w:pStyle w:val="2"/>
        <w:spacing w:before="0" w:after="0"/>
        <w:jc w:val="center"/>
        <w:rPr>
          <w:rFonts w:ascii="宋体" w:eastAsia="宋体" w:hAnsi="宋体" w:cs="宋体"/>
        </w:rPr>
      </w:pPr>
    </w:p>
    <w:p w:rsidR="00AE7104" w:rsidRDefault="00AE7104">
      <w:pPr>
        <w:spacing w:line="400" w:lineRule="exact"/>
        <w:rPr>
          <w:rFonts w:ascii="宋体" w:hAnsi="宋体" w:cs="宋体"/>
        </w:rPr>
      </w:pPr>
    </w:p>
    <w:p w:rsidR="00AE7104" w:rsidRDefault="00AE7104">
      <w:pPr>
        <w:pStyle w:val="a5"/>
        <w:rPr>
          <w:rFonts w:ascii="宋体" w:hAnsi="宋体" w:cs="宋体"/>
        </w:rPr>
      </w:pPr>
    </w:p>
    <w:p w:rsidR="00AE7104" w:rsidRDefault="00AE7104">
      <w:pPr>
        <w:pStyle w:val="a5"/>
        <w:rPr>
          <w:rFonts w:ascii="宋体" w:hAnsi="宋体" w:cs="宋体"/>
        </w:rPr>
      </w:pPr>
    </w:p>
    <w:p w:rsidR="00AE7104" w:rsidRDefault="00AE7104">
      <w:pPr>
        <w:pStyle w:val="a5"/>
        <w:rPr>
          <w:rFonts w:ascii="宋体" w:hAnsi="宋体" w:cs="宋体"/>
        </w:rPr>
      </w:pPr>
    </w:p>
    <w:p w:rsidR="00AE7104" w:rsidRDefault="00AE7104">
      <w:pPr>
        <w:pStyle w:val="a5"/>
        <w:rPr>
          <w:rFonts w:ascii="宋体" w:hAnsi="宋体" w:cs="宋体"/>
        </w:rPr>
      </w:pPr>
    </w:p>
    <w:p w:rsidR="00AE7104" w:rsidRDefault="00AE7104">
      <w:pPr>
        <w:pStyle w:val="a5"/>
        <w:rPr>
          <w:rFonts w:ascii="宋体" w:hAnsi="宋体" w:cs="宋体"/>
        </w:rPr>
      </w:pPr>
    </w:p>
    <w:p w:rsidR="00AE7104" w:rsidRDefault="00AE7104">
      <w:pPr>
        <w:pStyle w:val="a5"/>
        <w:rPr>
          <w:rFonts w:ascii="宋体" w:hAnsi="宋体" w:cs="宋体"/>
        </w:rPr>
      </w:pPr>
    </w:p>
    <w:p w:rsidR="00AE7104" w:rsidRDefault="00AE7104">
      <w:pPr>
        <w:pStyle w:val="a5"/>
        <w:rPr>
          <w:rFonts w:ascii="宋体" w:hAnsi="宋体" w:cs="宋体"/>
        </w:rPr>
      </w:pPr>
    </w:p>
    <w:p w:rsidR="00AE7104" w:rsidRDefault="00AE7104">
      <w:pPr>
        <w:pStyle w:val="a5"/>
        <w:rPr>
          <w:rFonts w:ascii="宋体" w:hAnsi="宋体" w:cs="宋体"/>
        </w:rPr>
      </w:pPr>
    </w:p>
    <w:p w:rsidR="00AE7104" w:rsidRDefault="00AE7104">
      <w:pPr>
        <w:pStyle w:val="a5"/>
        <w:rPr>
          <w:rFonts w:ascii="宋体" w:hAnsi="宋体" w:cs="宋体"/>
        </w:rPr>
      </w:pPr>
    </w:p>
    <w:p w:rsidR="00AE7104" w:rsidRDefault="00AE7104">
      <w:pPr>
        <w:pStyle w:val="a5"/>
        <w:rPr>
          <w:rFonts w:ascii="宋体" w:hAnsi="宋体" w:cs="宋体"/>
        </w:rPr>
      </w:pPr>
    </w:p>
    <w:p w:rsidR="00AE7104" w:rsidRDefault="00AE7104">
      <w:pPr>
        <w:pStyle w:val="a5"/>
        <w:rPr>
          <w:rFonts w:ascii="宋体" w:hAnsi="宋体" w:cs="宋体"/>
        </w:rPr>
      </w:pPr>
    </w:p>
    <w:p w:rsidR="00AE7104" w:rsidRDefault="00AE7104">
      <w:pPr>
        <w:pStyle w:val="a5"/>
        <w:rPr>
          <w:rFonts w:ascii="宋体" w:hAnsi="宋体" w:cs="宋体"/>
        </w:rPr>
      </w:pPr>
    </w:p>
    <w:p w:rsidR="00AE7104" w:rsidRDefault="00AE7104">
      <w:pPr>
        <w:pStyle w:val="a5"/>
        <w:rPr>
          <w:rFonts w:ascii="宋体" w:hAnsi="宋体" w:cs="宋体"/>
        </w:rPr>
      </w:pPr>
    </w:p>
    <w:p w:rsidR="00AE7104" w:rsidRDefault="00AE7104">
      <w:pPr>
        <w:pStyle w:val="a5"/>
        <w:rPr>
          <w:rFonts w:ascii="宋体" w:hAnsi="宋体" w:cs="宋体"/>
        </w:rPr>
      </w:pPr>
    </w:p>
    <w:p w:rsidR="00AE7104" w:rsidRDefault="00AE7104">
      <w:pPr>
        <w:pStyle w:val="a5"/>
        <w:rPr>
          <w:rFonts w:ascii="宋体" w:hAnsi="宋体" w:cs="宋体"/>
        </w:rPr>
      </w:pPr>
    </w:p>
    <w:p w:rsidR="00AE7104" w:rsidRDefault="00AE7104">
      <w:pPr>
        <w:pStyle w:val="a5"/>
        <w:rPr>
          <w:rFonts w:ascii="宋体" w:hAnsi="宋体" w:cs="宋体"/>
        </w:rPr>
      </w:pPr>
    </w:p>
    <w:p w:rsidR="00AE7104" w:rsidRDefault="00AE7104">
      <w:pPr>
        <w:pStyle w:val="a5"/>
        <w:rPr>
          <w:rFonts w:ascii="宋体" w:hAnsi="宋体" w:cs="宋体"/>
        </w:rPr>
      </w:pPr>
    </w:p>
    <w:p w:rsidR="00AE7104" w:rsidRDefault="00AE7104">
      <w:pPr>
        <w:pStyle w:val="a5"/>
        <w:rPr>
          <w:rFonts w:ascii="宋体" w:hAnsi="宋体" w:cs="宋体"/>
        </w:rPr>
      </w:pPr>
    </w:p>
    <w:p w:rsidR="00AE7104" w:rsidRDefault="00AE7104">
      <w:pPr>
        <w:pStyle w:val="a5"/>
        <w:rPr>
          <w:rFonts w:ascii="宋体" w:hAnsi="宋体" w:cs="宋体"/>
        </w:rPr>
      </w:pPr>
    </w:p>
    <w:p w:rsidR="00AE7104" w:rsidRDefault="00AE7104">
      <w:pPr>
        <w:pStyle w:val="a5"/>
        <w:rPr>
          <w:rFonts w:ascii="宋体" w:hAnsi="宋体" w:cs="宋体"/>
        </w:rPr>
      </w:pPr>
    </w:p>
    <w:p w:rsidR="00AE7104" w:rsidRDefault="00AE7104">
      <w:pPr>
        <w:pStyle w:val="a5"/>
        <w:rPr>
          <w:rFonts w:ascii="宋体" w:hAnsi="宋体" w:cs="宋体"/>
        </w:rPr>
      </w:pPr>
    </w:p>
    <w:p w:rsidR="00BB6B16" w:rsidRDefault="00BB6B16">
      <w:pPr>
        <w:pStyle w:val="a5"/>
        <w:rPr>
          <w:rFonts w:ascii="宋体" w:hAnsi="宋体" w:cs="宋体"/>
        </w:rPr>
      </w:pPr>
    </w:p>
    <w:p w:rsidR="00BB6B16" w:rsidRDefault="00BB6B16">
      <w:pPr>
        <w:pStyle w:val="a5"/>
        <w:rPr>
          <w:rFonts w:ascii="宋体" w:hAnsi="宋体" w:cs="宋体"/>
        </w:rPr>
      </w:pPr>
    </w:p>
    <w:p w:rsidR="00BB6B16" w:rsidRDefault="00BB6B16">
      <w:pPr>
        <w:pStyle w:val="a5"/>
        <w:rPr>
          <w:rFonts w:ascii="宋体" w:hAnsi="宋体" w:cs="宋体"/>
        </w:rPr>
      </w:pPr>
    </w:p>
    <w:p w:rsidR="00BB6B16" w:rsidRDefault="00BB6B16">
      <w:pPr>
        <w:pStyle w:val="a5"/>
        <w:rPr>
          <w:rFonts w:ascii="宋体" w:hAnsi="宋体" w:cs="宋体"/>
        </w:rPr>
      </w:pPr>
    </w:p>
    <w:p w:rsidR="00710B4A" w:rsidRDefault="00710B4A">
      <w:pPr>
        <w:pStyle w:val="a5"/>
        <w:rPr>
          <w:rFonts w:ascii="宋体" w:hAnsi="宋体" w:cs="宋体"/>
        </w:rPr>
      </w:pPr>
    </w:p>
    <w:p w:rsidR="00710B4A" w:rsidRDefault="00710B4A">
      <w:pPr>
        <w:pStyle w:val="a5"/>
        <w:rPr>
          <w:rFonts w:ascii="宋体" w:hAnsi="宋体" w:cs="宋体"/>
        </w:rPr>
      </w:pPr>
    </w:p>
    <w:p w:rsidR="00BB6B16" w:rsidRDefault="00BB6B16">
      <w:pPr>
        <w:pStyle w:val="a5"/>
        <w:rPr>
          <w:rFonts w:ascii="宋体" w:hAnsi="宋体" w:cs="宋体"/>
        </w:rPr>
      </w:pPr>
    </w:p>
    <w:p w:rsidR="00BB6B16" w:rsidRDefault="00BB6B16">
      <w:pPr>
        <w:pStyle w:val="a5"/>
        <w:rPr>
          <w:rFonts w:ascii="宋体" w:hAnsi="宋体" w:cs="宋体"/>
        </w:rPr>
      </w:pPr>
    </w:p>
    <w:p w:rsidR="00BB6B16" w:rsidRDefault="00BB6B16">
      <w:pPr>
        <w:pStyle w:val="a5"/>
        <w:rPr>
          <w:rFonts w:ascii="宋体" w:hAnsi="宋体" w:cs="宋体"/>
        </w:rPr>
      </w:pPr>
    </w:p>
    <w:p w:rsidR="00BB6B16" w:rsidRPr="00BB6B16" w:rsidRDefault="00BB6B16" w:rsidP="00BB6B16">
      <w:pPr>
        <w:pStyle w:val="2"/>
        <w:spacing w:before="0" w:after="0"/>
        <w:jc w:val="center"/>
        <w:rPr>
          <w:rFonts w:ascii="宋体" w:eastAsia="宋体" w:hAnsi="宋体" w:cs="宋体"/>
        </w:rPr>
      </w:pPr>
      <w:r w:rsidRPr="00BB6B16">
        <w:rPr>
          <w:rFonts w:ascii="宋体" w:eastAsia="宋体" w:hAnsi="宋体" w:cs="宋体" w:hint="eastAsia"/>
        </w:rPr>
        <w:lastRenderedPageBreak/>
        <w:t>十、招标文件中其他规定要求</w:t>
      </w:r>
    </w:p>
    <w:sectPr w:rsidR="00BB6B16" w:rsidRPr="00BB6B16">
      <w:pgSz w:w="12240" w:h="15840"/>
      <w:pgMar w:top="1440" w:right="1800" w:bottom="1440" w:left="1800" w:header="720" w:footer="1877"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53D5E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9AE" w:rsidRDefault="000B59AE">
      <w:r>
        <w:separator/>
      </w:r>
    </w:p>
  </w:endnote>
  <w:endnote w:type="continuationSeparator" w:id="0">
    <w:p w:rsidR="000B59AE" w:rsidRDefault="000B5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25859"/>
      <w:docPartObj>
        <w:docPartGallery w:val="Page Numbers (Bottom of Page)"/>
        <w:docPartUnique/>
      </w:docPartObj>
    </w:sdtPr>
    <w:sdtEndPr/>
    <w:sdtContent>
      <w:p w:rsidR="008735ED" w:rsidRDefault="008735ED">
        <w:pPr>
          <w:pStyle w:val="ac"/>
          <w:jc w:val="center"/>
        </w:pPr>
        <w:r>
          <w:fldChar w:fldCharType="begin"/>
        </w:r>
        <w:r>
          <w:instrText>PAGE   \* MERGEFORMAT</w:instrText>
        </w:r>
        <w:r>
          <w:fldChar w:fldCharType="separate"/>
        </w:r>
        <w:r w:rsidR="00B67D48" w:rsidRPr="00B67D48">
          <w:rPr>
            <w:noProof/>
            <w:lang w:val="zh-CN"/>
          </w:rPr>
          <w:t>8</w:t>
        </w:r>
        <w:r>
          <w:fldChar w:fldCharType="end"/>
        </w:r>
      </w:p>
    </w:sdtContent>
  </w:sdt>
  <w:p w:rsidR="008735ED" w:rsidRDefault="008735E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901799"/>
      <w:docPartObj>
        <w:docPartGallery w:val="Page Numbers (Bottom of Page)"/>
        <w:docPartUnique/>
      </w:docPartObj>
    </w:sdtPr>
    <w:sdtEndPr/>
    <w:sdtContent>
      <w:p w:rsidR="008735ED" w:rsidRDefault="008735ED">
        <w:pPr>
          <w:pStyle w:val="ac"/>
          <w:jc w:val="center"/>
        </w:pPr>
        <w:r>
          <w:fldChar w:fldCharType="begin"/>
        </w:r>
        <w:r>
          <w:instrText>PAGE   \* MERGEFORMAT</w:instrText>
        </w:r>
        <w:r>
          <w:fldChar w:fldCharType="separate"/>
        </w:r>
        <w:r w:rsidR="00B67D48" w:rsidRPr="00B67D48">
          <w:rPr>
            <w:noProof/>
            <w:lang w:val="zh-CN"/>
          </w:rPr>
          <w:t>109</w:t>
        </w:r>
        <w:r>
          <w:fldChar w:fldCharType="end"/>
        </w:r>
      </w:p>
    </w:sdtContent>
  </w:sdt>
  <w:p w:rsidR="008735ED" w:rsidRDefault="008735E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711798"/>
      <w:docPartObj>
        <w:docPartGallery w:val="Page Numbers (Bottom of Page)"/>
        <w:docPartUnique/>
      </w:docPartObj>
    </w:sdtPr>
    <w:sdtEndPr/>
    <w:sdtContent>
      <w:p w:rsidR="008735ED" w:rsidRDefault="008735ED">
        <w:pPr>
          <w:pStyle w:val="ac"/>
          <w:jc w:val="center"/>
        </w:pPr>
        <w:r>
          <w:fldChar w:fldCharType="begin"/>
        </w:r>
        <w:r>
          <w:instrText>PAGE   \* MERGEFORMAT</w:instrText>
        </w:r>
        <w:r>
          <w:fldChar w:fldCharType="separate"/>
        </w:r>
        <w:r w:rsidR="00B67D48" w:rsidRPr="00B67D48">
          <w:rPr>
            <w:noProof/>
            <w:lang w:val="zh-CN"/>
          </w:rPr>
          <w:t>110</w:t>
        </w:r>
        <w:r>
          <w:fldChar w:fldCharType="end"/>
        </w:r>
      </w:p>
    </w:sdtContent>
  </w:sdt>
  <w:p w:rsidR="008735ED" w:rsidRDefault="008735ED">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5ED" w:rsidRDefault="008735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9AE" w:rsidRDefault="000B59AE">
      <w:r>
        <w:separator/>
      </w:r>
    </w:p>
  </w:footnote>
  <w:footnote w:type="continuationSeparator" w:id="0">
    <w:p w:rsidR="000B59AE" w:rsidRDefault="000B59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1461EC"/>
    <w:multiLevelType w:val="singleLevel"/>
    <w:tmpl w:val="A61461EC"/>
    <w:lvl w:ilvl="0">
      <w:start w:val="1"/>
      <w:numFmt w:val="decimal"/>
      <w:suff w:val="nothing"/>
      <w:lvlText w:val="%1、"/>
      <w:lvlJc w:val="left"/>
    </w:lvl>
  </w:abstractNum>
  <w:abstractNum w:abstractNumId="1">
    <w:nsid w:val="C092E0C6"/>
    <w:multiLevelType w:val="singleLevel"/>
    <w:tmpl w:val="C092E0C6"/>
    <w:lvl w:ilvl="0">
      <w:start w:val="1"/>
      <w:numFmt w:val="decimal"/>
      <w:suff w:val="nothing"/>
      <w:lvlText w:val="%1、"/>
      <w:lvlJc w:val="left"/>
    </w:lvl>
  </w:abstractNum>
  <w:abstractNum w:abstractNumId="2">
    <w:nsid w:val="F993A9D5"/>
    <w:multiLevelType w:val="singleLevel"/>
    <w:tmpl w:val="7412626E"/>
    <w:lvl w:ilvl="0">
      <w:start w:val="5"/>
      <w:numFmt w:val="chineseCounting"/>
      <w:suff w:val="space"/>
      <w:lvlText w:val="第%1章"/>
      <w:lvlJc w:val="left"/>
      <w:rPr>
        <w:rFonts w:hint="eastAsia"/>
        <w:lang w:val="en-US"/>
      </w:rPr>
    </w:lvl>
  </w:abstractNum>
  <w:abstractNum w:abstractNumId="3">
    <w:nsid w:val="00000002"/>
    <w:multiLevelType w:val="multilevel"/>
    <w:tmpl w:val="00000002"/>
    <w:lvl w:ilvl="0">
      <w:start w:val="1"/>
      <w:numFmt w:val="decimal"/>
      <w:lvlText w:val="%1."/>
      <w:lvlJc w:val="left"/>
      <w:pPr>
        <w:ind w:left="425" w:hanging="425"/>
      </w:pPr>
      <w:rPr>
        <w:rFonts w:hint="default"/>
      </w:rPr>
    </w:lvl>
    <w:lvl w:ilvl="1">
      <w:start w:val="1"/>
      <w:numFmt w:val="decimal"/>
      <w:lvlText w:val="%1.%2."/>
      <w:lvlJc w:val="left"/>
      <w:pPr>
        <w:ind w:left="850" w:hanging="453"/>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4">
    <w:nsid w:val="09226F8A"/>
    <w:multiLevelType w:val="singleLevel"/>
    <w:tmpl w:val="09226F8A"/>
    <w:lvl w:ilvl="0">
      <w:start w:val="1"/>
      <w:numFmt w:val="decimal"/>
      <w:suff w:val="nothing"/>
      <w:lvlText w:val="%1、"/>
      <w:lvlJc w:val="left"/>
    </w:lvl>
  </w:abstractNum>
  <w:abstractNum w:abstractNumId="5">
    <w:nsid w:val="1ED16908"/>
    <w:multiLevelType w:val="multilevel"/>
    <w:tmpl w:val="1ED16908"/>
    <w:lvl w:ilvl="0">
      <w:start w:val="1"/>
      <w:numFmt w:val="decimal"/>
      <w:lvlText w:val="%1)"/>
      <w:lvlJc w:val="left"/>
      <w:pPr>
        <w:tabs>
          <w:tab w:val="left" w:pos="0"/>
        </w:tabs>
        <w:ind w:left="420" w:hanging="42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6">
    <w:nsid w:val="227AC722"/>
    <w:multiLevelType w:val="singleLevel"/>
    <w:tmpl w:val="227AC722"/>
    <w:lvl w:ilvl="0">
      <w:start w:val="1"/>
      <w:numFmt w:val="decimal"/>
      <w:suff w:val="nothing"/>
      <w:lvlText w:val="%1、"/>
      <w:lvlJc w:val="left"/>
    </w:lvl>
  </w:abstractNum>
  <w:abstractNum w:abstractNumId="7">
    <w:nsid w:val="2D29443B"/>
    <w:multiLevelType w:val="singleLevel"/>
    <w:tmpl w:val="2D29443B"/>
    <w:lvl w:ilvl="0">
      <w:start w:val="1"/>
      <w:numFmt w:val="decimal"/>
      <w:suff w:val="nothing"/>
      <w:lvlText w:val="%1、"/>
      <w:lvlJc w:val="left"/>
    </w:lvl>
  </w:abstractNum>
  <w:abstractNum w:abstractNumId="8">
    <w:nsid w:val="33505E10"/>
    <w:multiLevelType w:val="singleLevel"/>
    <w:tmpl w:val="33505E10"/>
    <w:lvl w:ilvl="0">
      <w:start w:val="3"/>
      <w:numFmt w:val="chineseCounting"/>
      <w:suff w:val="nothing"/>
      <w:lvlText w:val="（%1）"/>
      <w:lvlJc w:val="left"/>
      <w:rPr>
        <w:rFonts w:hint="eastAsia"/>
      </w:rPr>
    </w:lvl>
  </w:abstractNum>
  <w:abstractNum w:abstractNumId="9">
    <w:nsid w:val="411B5661"/>
    <w:multiLevelType w:val="singleLevel"/>
    <w:tmpl w:val="411B5661"/>
    <w:lvl w:ilvl="0">
      <w:start w:val="1"/>
      <w:numFmt w:val="decimal"/>
      <w:suff w:val="nothing"/>
      <w:lvlText w:val="%1、"/>
      <w:lvlJc w:val="left"/>
    </w:lvl>
  </w:abstractNum>
  <w:abstractNum w:abstractNumId="10">
    <w:nsid w:val="41774699"/>
    <w:multiLevelType w:val="multilevel"/>
    <w:tmpl w:val="41774699"/>
    <w:lvl w:ilvl="0">
      <w:start w:val="5"/>
      <w:numFmt w:val="bullet"/>
      <w:lvlText w:val="□"/>
      <w:lvlJc w:val="left"/>
      <w:pPr>
        <w:ind w:left="840" w:hanging="360"/>
      </w:pPr>
      <w:rPr>
        <w:rFonts w:ascii="宋体" w:eastAsia="宋体" w:hAnsi="宋体" w:cs="Times New Roman" w:hint="eastAsia"/>
        <w:u w:val="none"/>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1">
    <w:nsid w:val="528326C9"/>
    <w:multiLevelType w:val="singleLevel"/>
    <w:tmpl w:val="528326C9"/>
    <w:lvl w:ilvl="0">
      <w:start w:val="1"/>
      <w:numFmt w:val="decimal"/>
      <w:suff w:val="nothing"/>
      <w:lvlText w:val="%1、"/>
      <w:lvlJc w:val="left"/>
    </w:lvl>
  </w:abstractNum>
  <w:abstractNum w:abstractNumId="12">
    <w:nsid w:val="67BC6A4B"/>
    <w:multiLevelType w:val="multilevel"/>
    <w:tmpl w:val="67BC6A4B"/>
    <w:lvl w:ilvl="0">
      <w:start w:val="2"/>
      <w:numFmt w:val="japaneseCounting"/>
      <w:lvlText w:val="（%1）"/>
      <w:lvlJc w:val="left"/>
      <w:pPr>
        <w:ind w:left="1560" w:hanging="10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nsid w:val="6F6963F6"/>
    <w:multiLevelType w:val="hybridMultilevel"/>
    <w:tmpl w:val="9DA655E8"/>
    <w:lvl w:ilvl="0" w:tplc="DE200DD2">
      <w:start w:val="2"/>
      <w:numFmt w:val="japaneseCounting"/>
      <w:lvlText w:val="（%1）"/>
      <w:lvlJc w:val="left"/>
      <w:pPr>
        <w:ind w:left="1920" w:hanging="14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04198D2"/>
    <w:multiLevelType w:val="singleLevel"/>
    <w:tmpl w:val="704198D2"/>
    <w:lvl w:ilvl="0">
      <w:start w:val="1"/>
      <w:numFmt w:val="decimal"/>
      <w:suff w:val="nothing"/>
      <w:lvlText w:val="%1、"/>
      <w:lvlJc w:val="left"/>
    </w:lvl>
  </w:abstractNum>
  <w:num w:numId="1">
    <w:abstractNumId w:val="5"/>
  </w:num>
  <w:num w:numId="2">
    <w:abstractNumId w:val="8"/>
  </w:num>
  <w:num w:numId="3">
    <w:abstractNumId w:val="10"/>
  </w:num>
  <w:num w:numId="4">
    <w:abstractNumId w:val="2"/>
  </w:num>
  <w:num w:numId="5">
    <w:abstractNumId w:val="0"/>
  </w:num>
  <w:num w:numId="6">
    <w:abstractNumId w:val="7"/>
  </w:num>
  <w:num w:numId="7">
    <w:abstractNumId w:val="4"/>
  </w:num>
  <w:num w:numId="8">
    <w:abstractNumId w:val="6"/>
  </w:num>
  <w:num w:numId="9">
    <w:abstractNumId w:val="9"/>
  </w:num>
  <w:num w:numId="10">
    <w:abstractNumId w:val="11"/>
  </w:num>
  <w:num w:numId="11">
    <w:abstractNumId w:val="1"/>
  </w:num>
  <w:num w:numId="12">
    <w:abstractNumId w:val="14"/>
  </w:num>
  <w:num w:numId="13">
    <w:abstractNumId w:val="3"/>
  </w:num>
  <w:num w:numId="14">
    <w:abstractNumId w:val="12"/>
  </w:num>
  <w:num w:numId="1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X">
    <w15:presenceInfo w15:providerId="None" w15:userId="Z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hideGrammaticalErrors/>
  <w:proofState w:grammar="clean"/>
  <w:defaultTabStop w:val="420"/>
  <w:drawingGridHorizontalSpacing w:val="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DB1"/>
    <w:rsid w:val="00013859"/>
    <w:rsid w:val="0001498F"/>
    <w:rsid w:val="00015800"/>
    <w:rsid w:val="00015E4B"/>
    <w:rsid w:val="00020C45"/>
    <w:rsid w:val="0002176F"/>
    <w:rsid w:val="00030DCB"/>
    <w:rsid w:val="00037428"/>
    <w:rsid w:val="00043E4B"/>
    <w:rsid w:val="00044944"/>
    <w:rsid w:val="0006742B"/>
    <w:rsid w:val="00072B3E"/>
    <w:rsid w:val="00076221"/>
    <w:rsid w:val="00083E3E"/>
    <w:rsid w:val="000867B8"/>
    <w:rsid w:val="000A7779"/>
    <w:rsid w:val="000B59AE"/>
    <w:rsid w:val="000C24E9"/>
    <w:rsid w:val="000C25DA"/>
    <w:rsid w:val="000D6F44"/>
    <w:rsid w:val="000E0CE6"/>
    <w:rsid w:val="000E737A"/>
    <w:rsid w:val="000F611B"/>
    <w:rsid w:val="0011366B"/>
    <w:rsid w:val="00114148"/>
    <w:rsid w:val="001156C6"/>
    <w:rsid w:val="001163CE"/>
    <w:rsid w:val="00120074"/>
    <w:rsid w:val="00120585"/>
    <w:rsid w:val="00122E03"/>
    <w:rsid w:val="00132D85"/>
    <w:rsid w:val="0013348C"/>
    <w:rsid w:val="00140DCE"/>
    <w:rsid w:val="00140EA2"/>
    <w:rsid w:val="001470E9"/>
    <w:rsid w:val="00151B3C"/>
    <w:rsid w:val="00155BA2"/>
    <w:rsid w:val="00155EBC"/>
    <w:rsid w:val="00171EBB"/>
    <w:rsid w:val="00172A27"/>
    <w:rsid w:val="001834E3"/>
    <w:rsid w:val="00193EDC"/>
    <w:rsid w:val="001B6A3D"/>
    <w:rsid w:val="001C70A9"/>
    <w:rsid w:val="001D3BBF"/>
    <w:rsid w:val="002204C8"/>
    <w:rsid w:val="002309B8"/>
    <w:rsid w:val="00245533"/>
    <w:rsid w:val="00252BFD"/>
    <w:rsid w:val="00270213"/>
    <w:rsid w:val="00282524"/>
    <w:rsid w:val="002A1D30"/>
    <w:rsid w:val="002A5D47"/>
    <w:rsid w:val="002A756D"/>
    <w:rsid w:val="002B7202"/>
    <w:rsid w:val="002C0A42"/>
    <w:rsid w:val="002C2568"/>
    <w:rsid w:val="002C6813"/>
    <w:rsid w:val="002C6B14"/>
    <w:rsid w:val="002E6D81"/>
    <w:rsid w:val="00320C9C"/>
    <w:rsid w:val="0033142B"/>
    <w:rsid w:val="003357FA"/>
    <w:rsid w:val="00350991"/>
    <w:rsid w:val="0035315A"/>
    <w:rsid w:val="003672BA"/>
    <w:rsid w:val="00373B7B"/>
    <w:rsid w:val="00380831"/>
    <w:rsid w:val="003910BD"/>
    <w:rsid w:val="00391DF2"/>
    <w:rsid w:val="00391E5E"/>
    <w:rsid w:val="0039650E"/>
    <w:rsid w:val="003A124E"/>
    <w:rsid w:val="003B0030"/>
    <w:rsid w:val="004006EB"/>
    <w:rsid w:val="004138AD"/>
    <w:rsid w:val="004260AA"/>
    <w:rsid w:val="004276D9"/>
    <w:rsid w:val="004337F8"/>
    <w:rsid w:val="004409FF"/>
    <w:rsid w:val="004512A9"/>
    <w:rsid w:val="00465DA0"/>
    <w:rsid w:val="00485744"/>
    <w:rsid w:val="004967AA"/>
    <w:rsid w:val="004A06C8"/>
    <w:rsid w:val="004A12A4"/>
    <w:rsid w:val="004A2171"/>
    <w:rsid w:val="004B3E3A"/>
    <w:rsid w:val="004C4EDD"/>
    <w:rsid w:val="004C4EEF"/>
    <w:rsid w:val="004F630F"/>
    <w:rsid w:val="005176A7"/>
    <w:rsid w:val="00527790"/>
    <w:rsid w:val="0053039D"/>
    <w:rsid w:val="00531D00"/>
    <w:rsid w:val="00543CB5"/>
    <w:rsid w:val="00543CDC"/>
    <w:rsid w:val="00546677"/>
    <w:rsid w:val="00554E12"/>
    <w:rsid w:val="00563B47"/>
    <w:rsid w:val="00583F4B"/>
    <w:rsid w:val="005962F9"/>
    <w:rsid w:val="005A5E29"/>
    <w:rsid w:val="005B7E78"/>
    <w:rsid w:val="005C1CD8"/>
    <w:rsid w:val="005D4192"/>
    <w:rsid w:val="005E527B"/>
    <w:rsid w:val="005E69C1"/>
    <w:rsid w:val="005F0F2E"/>
    <w:rsid w:val="005F7DE4"/>
    <w:rsid w:val="00611A78"/>
    <w:rsid w:val="00617B91"/>
    <w:rsid w:val="00620BCC"/>
    <w:rsid w:val="00652F45"/>
    <w:rsid w:val="00667D3C"/>
    <w:rsid w:val="006731E8"/>
    <w:rsid w:val="00695041"/>
    <w:rsid w:val="006A5755"/>
    <w:rsid w:val="006A6CF6"/>
    <w:rsid w:val="006B4B9E"/>
    <w:rsid w:val="006C2E1E"/>
    <w:rsid w:val="006D00DE"/>
    <w:rsid w:val="006D5249"/>
    <w:rsid w:val="006D682A"/>
    <w:rsid w:val="006E14D6"/>
    <w:rsid w:val="00703768"/>
    <w:rsid w:val="00706A2F"/>
    <w:rsid w:val="00710B4A"/>
    <w:rsid w:val="00722056"/>
    <w:rsid w:val="007362DF"/>
    <w:rsid w:val="007508E1"/>
    <w:rsid w:val="00753268"/>
    <w:rsid w:val="00763C78"/>
    <w:rsid w:val="00765D0E"/>
    <w:rsid w:val="007719D0"/>
    <w:rsid w:val="00791F2A"/>
    <w:rsid w:val="00797947"/>
    <w:rsid w:val="007A1873"/>
    <w:rsid w:val="007A1E80"/>
    <w:rsid w:val="007D173D"/>
    <w:rsid w:val="007E66AF"/>
    <w:rsid w:val="00800437"/>
    <w:rsid w:val="00803DEB"/>
    <w:rsid w:val="00804B3A"/>
    <w:rsid w:val="0080616A"/>
    <w:rsid w:val="00850D45"/>
    <w:rsid w:val="00862FA1"/>
    <w:rsid w:val="008679C9"/>
    <w:rsid w:val="008735ED"/>
    <w:rsid w:val="00886FD9"/>
    <w:rsid w:val="00886FF5"/>
    <w:rsid w:val="0089084B"/>
    <w:rsid w:val="008B7E76"/>
    <w:rsid w:val="008C01FE"/>
    <w:rsid w:val="008C1428"/>
    <w:rsid w:val="008C6597"/>
    <w:rsid w:val="008D4DA8"/>
    <w:rsid w:val="008F322D"/>
    <w:rsid w:val="008F6EBC"/>
    <w:rsid w:val="0090108A"/>
    <w:rsid w:val="009203E9"/>
    <w:rsid w:val="00920AD0"/>
    <w:rsid w:val="00943296"/>
    <w:rsid w:val="00965059"/>
    <w:rsid w:val="00966F46"/>
    <w:rsid w:val="00977041"/>
    <w:rsid w:val="0098512A"/>
    <w:rsid w:val="009A37FB"/>
    <w:rsid w:val="009A5F48"/>
    <w:rsid w:val="009A709C"/>
    <w:rsid w:val="009A79E5"/>
    <w:rsid w:val="009B4C06"/>
    <w:rsid w:val="009B7990"/>
    <w:rsid w:val="009C098B"/>
    <w:rsid w:val="009C214A"/>
    <w:rsid w:val="009C2D76"/>
    <w:rsid w:val="009C3A83"/>
    <w:rsid w:val="009C3FBE"/>
    <w:rsid w:val="009D13BD"/>
    <w:rsid w:val="009E7B3D"/>
    <w:rsid w:val="00A00FA3"/>
    <w:rsid w:val="00A04E10"/>
    <w:rsid w:val="00A061AB"/>
    <w:rsid w:val="00A32B81"/>
    <w:rsid w:val="00A41A6B"/>
    <w:rsid w:val="00A4739E"/>
    <w:rsid w:val="00A71CBB"/>
    <w:rsid w:val="00A8017D"/>
    <w:rsid w:val="00A83FBD"/>
    <w:rsid w:val="00A847E6"/>
    <w:rsid w:val="00A84EDA"/>
    <w:rsid w:val="00A97546"/>
    <w:rsid w:val="00A976A9"/>
    <w:rsid w:val="00AA17F0"/>
    <w:rsid w:val="00AB01FB"/>
    <w:rsid w:val="00AC398A"/>
    <w:rsid w:val="00AC5F2B"/>
    <w:rsid w:val="00AD0D90"/>
    <w:rsid w:val="00AE550D"/>
    <w:rsid w:val="00AE7104"/>
    <w:rsid w:val="00AF2895"/>
    <w:rsid w:val="00B0164C"/>
    <w:rsid w:val="00B01B5C"/>
    <w:rsid w:val="00B0478F"/>
    <w:rsid w:val="00B13E36"/>
    <w:rsid w:val="00B2259C"/>
    <w:rsid w:val="00B25DD3"/>
    <w:rsid w:val="00B36A01"/>
    <w:rsid w:val="00B37CBE"/>
    <w:rsid w:val="00B40709"/>
    <w:rsid w:val="00B50112"/>
    <w:rsid w:val="00B66B61"/>
    <w:rsid w:val="00B67D48"/>
    <w:rsid w:val="00B72A54"/>
    <w:rsid w:val="00B732E5"/>
    <w:rsid w:val="00B82CBE"/>
    <w:rsid w:val="00B85DD8"/>
    <w:rsid w:val="00B86F77"/>
    <w:rsid w:val="00B90D32"/>
    <w:rsid w:val="00BB26DD"/>
    <w:rsid w:val="00BB6B16"/>
    <w:rsid w:val="00BC0036"/>
    <w:rsid w:val="00BC1890"/>
    <w:rsid w:val="00BC6092"/>
    <w:rsid w:val="00BD7028"/>
    <w:rsid w:val="00BE3505"/>
    <w:rsid w:val="00BE3899"/>
    <w:rsid w:val="00BF31A6"/>
    <w:rsid w:val="00C0759B"/>
    <w:rsid w:val="00C104EB"/>
    <w:rsid w:val="00C22653"/>
    <w:rsid w:val="00C23CF6"/>
    <w:rsid w:val="00C24E31"/>
    <w:rsid w:val="00C345D4"/>
    <w:rsid w:val="00C36F2A"/>
    <w:rsid w:val="00C40380"/>
    <w:rsid w:val="00C44C13"/>
    <w:rsid w:val="00C53732"/>
    <w:rsid w:val="00C53F93"/>
    <w:rsid w:val="00C5547F"/>
    <w:rsid w:val="00C714FC"/>
    <w:rsid w:val="00C73D25"/>
    <w:rsid w:val="00C95A31"/>
    <w:rsid w:val="00CC01A8"/>
    <w:rsid w:val="00CD1F52"/>
    <w:rsid w:val="00CD7A56"/>
    <w:rsid w:val="00CE66D3"/>
    <w:rsid w:val="00CF6BF1"/>
    <w:rsid w:val="00CF6DEC"/>
    <w:rsid w:val="00D215CD"/>
    <w:rsid w:val="00D25616"/>
    <w:rsid w:val="00D31A1A"/>
    <w:rsid w:val="00D32C34"/>
    <w:rsid w:val="00D35661"/>
    <w:rsid w:val="00D35745"/>
    <w:rsid w:val="00D4564B"/>
    <w:rsid w:val="00D65194"/>
    <w:rsid w:val="00D7150B"/>
    <w:rsid w:val="00D95D96"/>
    <w:rsid w:val="00D9645D"/>
    <w:rsid w:val="00DA095E"/>
    <w:rsid w:val="00DA7B1D"/>
    <w:rsid w:val="00DB2303"/>
    <w:rsid w:val="00DB51E7"/>
    <w:rsid w:val="00DC08CF"/>
    <w:rsid w:val="00DC67E0"/>
    <w:rsid w:val="00DD109C"/>
    <w:rsid w:val="00DE5AEE"/>
    <w:rsid w:val="00E02D02"/>
    <w:rsid w:val="00E064E3"/>
    <w:rsid w:val="00E10E3E"/>
    <w:rsid w:val="00E317AA"/>
    <w:rsid w:val="00E335C4"/>
    <w:rsid w:val="00E340B4"/>
    <w:rsid w:val="00E34C54"/>
    <w:rsid w:val="00E40FA4"/>
    <w:rsid w:val="00E4498E"/>
    <w:rsid w:val="00E46667"/>
    <w:rsid w:val="00E564E3"/>
    <w:rsid w:val="00E66CF8"/>
    <w:rsid w:val="00E76C0F"/>
    <w:rsid w:val="00E77995"/>
    <w:rsid w:val="00E82C6E"/>
    <w:rsid w:val="00E84771"/>
    <w:rsid w:val="00E916A6"/>
    <w:rsid w:val="00E93351"/>
    <w:rsid w:val="00E94D21"/>
    <w:rsid w:val="00E966C4"/>
    <w:rsid w:val="00EA7224"/>
    <w:rsid w:val="00EB077B"/>
    <w:rsid w:val="00EB451E"/>
    <w:rsid w:val="00EC42F2"/>
    <w:rsid w:val="00EC72B4"/>
    <w:rsid w:val="00ED0C54"/>
    <w:rsid w:val="00ED5F3D"/>
    <w:rsid w:val="00EE0013"/>
    <w:rsid w:val="00EF0C37"/>
    <w:rsid w:val="00EF28CF"/>
    <w:rsid w:val="00F10FE9"/>
    <w:rsid w:val="00F37C3D"/>
    <w:rsid w:val="00F5357F"/>
    <w:rsid w:val="00F55390"/>
    <w:rsid w:val="00F71AF1"/>
    <w:rsid w:val="00F746F7"/>
    <w:rsid w:val="00F75B55"/>
    <w:rsid w:val="00F77E75"/>
    <w:rsid w:val="00F83C17"/>
    <w:rsid w:val="00F90332"/>
    <w:rsid w:val="00F9320F"/>
    <w:rsid w:val="00FC1DD3"/>
    <w:rsid w:val="00FD07A0"/>
    <w:rsid w:val="00FE3126"/>
    <w:rsid w:val="00FF3E0C"/>
    <w:rsid w:val="011A250D"/>
    <w:rsid w:val="01833B20"/>
    <w:rsid w:val="01D41913"/>
    <w:rsid w:val="020663BB"/>
    <w:rsid w:val="027E3695"/>
    <w:rsid w:val="02AF5145"/>
    <w:rsid w:val="02D26A03"/>
    <w:rsid w:val="03465525"/>
    <w:rsid w:val="03520C6A"/>
    <w:rsid w:val="03616708"/>
    <w:rsid w:val="03EF7A6B"/>
    <w:rsid w:val="041B6420"/>
    <w:rsid w:val="04C161C2"/>
    <w:rsid w:val="04C954B6"/>
    <w:rsid w:val="04D4148C"/>
    <w:rsid w:val="04F90C03"/>
    <w:rsid w:val="05210031"/>
    <w:rsid w:val="052F4475"/>
    <w:rsid w:val="05771872"/>
    <w:rsid w:val="05970EFC"/>
    <w:rsid w:val="06296543"/>
    <w:rsid w:val="06954AF5"/>
    <w:rsid w:val="071350FC"/>
    <w:rsid w:val="07263BC8"/>
    <w:rsid w:val="08E9184B"/>
    <w:rsid w:val="091E33D7"/>
    <w:rsid w:val="09C42AD6"/>
    <w:rsid w:val="09C95D11"/>
    <w:rsid w:val="0A61719F"/>
    <w:rsid w:val="0A883E8D"/>
    <w:rsid w:val="0AEE7018"/>
    <w:rsid w:val="0B1F7DE5"/>
    <w:rsid w:val="0B307149"/>
    <w:rsid w:val="0B6655D6"/>
    <w:rsid w:val="0BC145F4"/>
    <w:rsid w:val="0BE212E7"/>
    <w:rsid w:val="0C4E2B72"/>
    <w:rsid w:val="0CB62507"/>
    <w:rsid w:val="0CEF11BA"/>
    <w:rsid w:val="0D2F4AC8"/>
    <w:rsid w:val="0D5E4E25"/>
    <w:rsid w:val="0D98631A"/>
    <w:rsid w:val="0DBC28B9"/>
    <w:rsid w:val="0E37239A"/>
    <w:rsid w:val="0E396FEB"/>
    <w:rsid w:val="0E3A222A"/>
    <w:rsid w:val="109E6A79"/>
    <w:rsid w:val="114B592E"/>
    <w:rsid w:val="11A2275D"/>
    <w:rsid w:val="11B92637"/>
    <w:rsid w:val="11CE344A"/>
    <w:rsid w:val="1316576F"/>
    <w:rsid w:val="133B7652"/>
    <w:rsid w:val="13EE2F36"/>
    <w:rsid w:val="1457493F"/>
    <w:rsid w:val="145F5235"/>
    <w:rsid w:val="14BC22ED"/>
    <w:rsid w:val="14FB56F9"/>
    <w:rsid w:val="153A6070"/>
    <w:rsid w:val="154B2E42"/>
    <w:rsid w:val="15902EA1"/>
    <w:rsid w:val="15C46525"/>
    <w:rsid w:val="15D11306"/>
    <w:rsid w:val="160E195E"/>
    <w:rsid w:val="163A4986"/>
    <w:rsid w:val="165007D2"/>
    <w:rsid w:val="16625E02"/>
    <w:rsid w:val="16663DB9"/>
    <w:rsid w:val="16D83A16"/>
    <w:rsid w:val="1724708C"/>
    <w:rsid w:val="173D450C"/>
    <w:rsid w:val="17401C8A"/>
    <w:rsid w:val="17DD40D8"/>
    <w:rsid w:val="182E580E"/>
    <w:rsid w:val="1866393B"/>
    <w:rsid w:val="19105079"/>
    <w:rsid w:val="195C13F1"/>
    <w:rsid w:val="198F7E8F"/>
    <w:rsid w:val="1A785958"/>
    <w:rsid w:val="1AF25153"/>
    <w:rsid w:val="1B017702"/>
    <w:rsid w:val="1B6F4D15"/>
    <w:rsid w:val="1B8916CD"/>
    <w:rsid w:val="1BB16DB6"/>
    <w:rsid w:val="1BBD406F"/>
    <w:rsid w:val="1BC52B64"/>
    <w:rsid w:val="1BF020C4"/>
    <w:rsid w:val="1CB70235"/>
    <w:rsid w:val="1CBA2EFA"/>
    <w:rsid w:val="1D4909B6"/>
    <w:rsid w:val="1DF834DF"/>
    <w:rsid w:val="1F791F83"/>
    <w:rsid w:val="1FA80145"/>
    <w:rsid w:val="20561485"/>
    <w:rsid w:val="20D124FC"/>
    <w:rsid w:val="20ED1BC2"/>
    <w:rsid w:val="21566EF6"/>
    <w:rsid w:val="217B725C"/>
    <w:rsid w:val="219B50D5"/>
    <w:rsid w:val="221F5F76"/>
    <w:rsid w:val="22983ACD"/>
    <w:rsid w:val="22CE12E1"/>
    <w:rsid w:val="22D63023"/>
    <w:rsid w:val="23031CF3"/>
    <w:rsid w:val="235D5FBF"/>
    <w:rsid w:val="243E0569"/>
    <w:rsid w:val="244D41CF"/>
    <w:rsid w:val="249C0150"/>
    <w:rsid w:val="24A5292E"/>
    <w:rsid w:val="24D3015A"/>
    <w:rsid w:val="250F13DD"/>
    <w:rsid w:val="251A5AC0"/>
    <w:rsid w:val="254C0951"/>
    <w:rsid w:val="25907E23"/>
    <w:rsid w:val="25EF3610"/>
    <w:rsid w:val="25F91DF1"/>
    <w:rsid w:val="26166EAC"/>
    <w:rsid w:val="268950F3"/>
    <w:rsid w:val="26D639D5"/>
    <w:rsid w:val="2725717C"/>
    <w:rsid w:val="27716C75"/>
    <w:rsid w:val="27F44B34"/>
    <w:rsid w:val="2891490E"/>
    <w:rsid w:val="292D2BA6"/>
    <w:rsid w:val="29492576"/>
    <w:rsid w:val="295E1C8B"/>
    <w:rsid w:val="2A0A1A9E"/>
    <w:rsid w:val="2A393500"/>
    <w:rsid w:val="2A7255C8"/>
    <w:rsid w:val="2A954CBF"/>
    <w:rsid w:val="2B335B54"/>
    <w:rsid w:val="2B335C85"/>
    <w:rsid w:val="2B5819BB"/>
    <w:rsid w:val="2B8E3D0E"/>
    <w:rsid w:val="2C154296"/>
    <w:rsid w:val="2C38021A"/>
    <w:rsid w:val="2DD02FCF"/>
    <w:rsid w:val="2ED564F5"/>
    <w:rsid w:val="2F2220B3"/>
    <w:rsid w:val="2F5A5FEC"/>
    <w:rsid w:val="2F5D15F0"/>
    <w:rsid w:val="30666337"/>
    <w:rsid w:val="30A22D18"/>
    <w:rsid w:val="30B94BC9"/>
    <w:rsid w:val="31152E26"/>
    <w:rsid w:val="320E4CFC"/>
    <w:rsid w:val="32126E7D"/>
    <w:rsid w:val="321C1A18"/>
    <w:rsid w:val="329A6BD4"/>
    <w:rsid w:val="337E05A1"/>
    <w:rsid w:val="339272D1"/>
    <w:rsid w:val="33EA77F0"/>
    <w:rsid w:val="348540DA"/>
    <w:rsid w:val="34CE22D7"/>
    <w:rsid w:val="35B811B2"/>
    <w:rsid w:val="35C60353"/>
    <w:rsid w:val="35D800B9"/>
    <w:rsid w:val="36085E78"/>
    <w:rsid w:val="36216BB1"/>
    <w:rsid w:val="36522BD6"/>
    <w:rsid w:val="366A7986"/>
    <w:rsid w:val="369A743E"/>
    <w:rsid w:val="36E12A94"/>
    <w:rsid w:val="371C6955"/>
    <w:rsid w:val="374E7F7F"/>
    <w:rsid w:val="37AE6C1C"/>
    <w:rsid w:val="37CC7C42"/>
    <w:rsid w:val="37CF003A"/>
    <w:rsid w:val="38356279"/>
    <w:rsid w:val="38EE3949"/>
    <w:rsid w:val="39121C60"/>
    <w:rsid w:val="39901802"/>
    <w:rsid w:val="3A2E3598"/>
    <w:rsid w:val="3A533058"/>
    <w:rsid w:val="3A922FBD"/>
    <w:rsid w:val="3A93305F"/>
    <w:rsid w:val="3B653AC9"/>
    <w:rsid w:val="3BE718EA"/>
    <w:rsid w:val="3C882016"/>
    <w:rsid w:val="3CD34BB2"/>
    <w:rsid w:val="3CEA59EE"/>
    <w:rsid w:val="3CF541F6"/>
    <w:rsid w:val="3CFC21CB"/>
    <w:rsid w:val="3D5E1737"/>
    <w:rsid w:val="3DBE2065"/>
    <w:rsid w:val="3E3F68D6"/>
    <w:rsid w:val="3E571268"/>
    <w:rsid w:val="3E5A1455"/>
    <w:rsid w:val="3E754655"/>
    <w:rsid w:val="3E7E7C95"/>
    <w:rsid w:val="3EAC34E6"/>
    <w:rsid w:val="3F937BAA"/>
    <w:rsid w:val="3FB50928"/>
    <w:rsid w:val="3FB72F46"/>
    <w:rsid w:val="3FFF5F87"/>
    <w:rsid w:val="40A34B36"/>
    <w:rsid w:val="40AA779A"/>
    <w:rsid w:val="40B35EC8"/>
    <w:rsid w:val="41667A46"/>
    <w:rsid w:val="41A46833"/>
    <w:rsid w:val="41E14C1F"/>
    <w:rsid w:val="42537D90"/>
    <w:rsid w:val="42935FFF"/>
    <w:rsid w:val="42CA7E9A"/>
    <w:rsid w:val="43575366"/>
    <w:rsid w:val="43901059"/>
    <w:rsid w:val="439E7F0A"/>
    <w:rsid w:val="43B01301"/>
    <w:rsid w:val="43D426D2"/>
    <w:rsid w:val="43E01548"/>
    <w:rsid w:val="440665D8"/>
    <w:rsid w:val="44410A22"/>
    <w:rsid w:val="449E11A4"/>
    <w:rsid w:val="44D975D5"/>
    <w:rsid w:val="45074A62"/>
    <w:rsid w:val="4544689A"/>
    <w:rsid w:val="45CE0BFA"/>
    <w:rsid w:val="45D13EE4"/>
    <w:rsid w:val="45EF54C8"/>
    <w:rsid w:val="461C3127"/>
    <w:rsid w:val="46633563"/>
    <w:rsid w:val="469B65EA"/>
    <w:rsid w:val="46C67447"/>
    <w:rsid w:val="46D25B98"/>
    <w:rsid w:val="47C0205D"/>
    <w:rsid w:val="47E00A03"/>
    <w:rsid w:val="480B29C6"/>
    <w:rsid w:val="48803A39"/>
    <w:rsid w:val="488404F0"/>
    <w:rsid w:val="4900095D"/>
    <w:rsid w:val="494010C8"/>
    <w:rsid w:val="496461ED"/>
    <w:rsid w:val="49C165D8"/>
    <w:rsid w:val="49C30870"/>
    <w:rsid w:val="4A3B3860"/>
    <w:rsid w:val="4B2E4DF3"/>
    <w:rsid w:val="4C031D9D"/>
    <w:rsid w:val="4C3942D9"/>
    <w:rsid w:val="4CC832D5"/>
    <w:rsid w:val="4CFE4BB1"/>
    <w:rsid w:val="4D8A06B6"/>
    <w:rsid w:val="4DBF41B0"/>
    <w:rsid w:val="4DD924F3"/>
    <w:rsid w:val="4E217AFC"/>
    <w:rsid w:val="4E2A6AC4"/>
    <w:rsid w:val="4E4631F9"/>
    <w:rsid w:val="4E4F44F0"/>
    <w:rsid w:val="4E503292"/>
    <w:rsid w:val="4E5048B3"/>
    <w:rsid w:val="4E745B19"/>
    <w:rsid w:val="4E8D6ABC"/>
    <w:rsid w:val="4EA2573E"/>
    <w:rsid w:val="4EA77FF3"/>
    <w:rsid w:val="4F133BD8"/>
    <w:rsid w:val="4F292F8F"/>
    <w:rsid w:val="4F3D5A06"/>
    <w:rsid w:val="4FDF4B8B"/>
    <w:rsid w:val="50287F1E"/>
    <w:rsid w:val="5067321B"/>
    <w:rsid w:val="506B7A4E"/>
    <w:rsid w:val="50E72F25"/>
    <w:rsid w:val="51766511"/>
    <w:rsid w:val="51B16238"/>
    <w:rsid w:val="51BF7074"/>
    <w:rsid w:val="51ED39EE"/>
    <w:rsid w:val="52584BD7"/>
    <w:rsid w:val="52594915"/>
    <w:rsid w:val="52611090"/>
    <w:rsid w:val="52944C04"/>
    <w:rsid w:val="52A85505"/>
    <w:rsid w:val="52BB0725"/>
    <w:rsid w:val="52D61565"/>
    <w:rsid w:val="52DE75FA"/>
    <w:rsid w:val="531E1FFC"/>
    <w:rsid w:val="536D5A21"/>
    <w:rsid w:val="54084A02"/>
    <w:rsid w:val="54087631"/>
    <w:rsid w:val="540C4191"/>
    <w:rsid w:val="557B5034"/>
    <w:rsid w:val="55B72D75"/>
    <w:rsid w:val="5677439F"/>
    <w:rsid w:val="568B74E9"/>
    <w:rsid w:val="569A30D4"/>
    <w:rsid w:val="56A11F47"/>
    <w:rsid w:val="570B091C"/>
    <w:rsid w:val="574604DF"/>
    <w:rsid w:val="575118D9"/>
    <w:rsid w:val="575F42A1"/>
    <w:rsid w:val="57B26A16"/>
    <w:rsid w:val="57F146CC"/>
    <w:rsid w:val="585704C5"/>
    <w:rsid w:val="58FC13AA"/>
    <w:rsid w:val="592C059B"/>
    <w:rsid w:val="5A4A3BDC"/>
    <w:rsid w:val="5A685255"/>
    <w:rsid w:val="5AE65F94"/>
    <w:rsid w:val="5AF65939"/>
    <w:rsid w:val="5BA522A3"/>
    <w:rsid w:val="5C553D07"/>
    <w:rsid w:val="5C891FFF"/>
    <w:rsid w:val="5CB913F0"/>
    <w:rsid w:val="5DAB39A2"/>
    <w:rsid w:val="5DDB1EEC"/>
    <w:rsid w:val="5DE02C15"/>
    <w:rsid w:val="5E337557"/>
    <w:rsid w:val="5E63270B"/>
    <w:rsid w:val="5E645954"/>
    <w:rsid w:val="5EEB2571"/>
    <w:rsid w:val="5F0541A5"/>
    <w:rsid w:val="5F5E1CE4"/>
    <w:rsid w:val="5F6B1A80"/>
    <w:rsid w:val="5F9508B8"/>
    <w:rsid w:val="5FAF0475"/>
    <w:rsid w:val="5FAF41A6"/>
    <w:rsid w:val="5FB17C6B"/>
    <w:rsid w:val="5FDC50A5"/>
    <w:rsid w:val="5FDE17FF"/>
    <w:rsid w:val="6014070B"/>
    <w:rsid w:val="603077CD"/>
    <w:rsid w:val="603B65BC"/>
    <w:rsid w:val="60437D79"/>
    <w:rsid w:val="60A54868"/>
    <w:rsid w:val="60C4335D"/>
    <w:rsid w:val="60CE16C4"/>
    <w:rsid w:val="60EB2E60"/>
    <w:rsid w:val="60F9338F"/>
    <w:rsid w:val="615D65EA"/>
    <w:rsid w:val="61F24334"/>
    <w:rsid w:val="623D3A9C"/>
    <w:rsid w:val="624F10C3"/>
    <w:rsid w:val="629E347C"/>
    <w:rsid w:val="62AD083B"/>
    <w:rsid w:val="62C122FE"/>
    <w:rsid w:val="62DB1DFE"/>
    <w:rsid w:val="63F200BF"/>
    <w:rsid w:val="6408777D"/>
    <w:rsid w:val="64401F34"/>
    <w:rsid w:val="646432FA"/>
    <w:rsid w:val="64E215C7"/>
    <w:rsid w:val="65427D02"/>
    <w:rsid w:val="654D148D"/>
    <w:rsid w:val="654E01BF"/>
    <w:rsid w:val="65841275"/>
    <w:rsid w:val="65A547A9"/>
    <w:rsid w:val="65DA10AA"/>
    <w:rsid w:val="662714F3"/>
    <w:rsid w:val="66415CDA"/>
    <w:rsid w:val="66635F5D"/>
    <w:rsid w:val="6668138A"/>
    <w:rsid w:val="666C12E8"/>
    <w:rsid w:val="66F731FC"/>
    <w:rsid w:val="66FC2448"/>
    <w:rsid w:val="672D0243"/>
    <w:rsid w:val="67992C71"/>
    <w:rsid w:val="679B3C64"/>
    <w:rsid w:val="684066AB"/>
    <w:rsid w:val="684A38F8"/>
    <w:rsid w:val="68BB2452"/>
    <w:rsid w:val="691A7554"/>
    <w:rsid w:val="692A34BD"/>
    <w:rsid w:val="694A15A6"/>
    <w:rsid w:val="696806DD"/>
    <w:rsid w:val="69C52F21"/>
    <w:rsid w:val="6A3C4A62"/>
    <w:rsid w:val="6B15012D"/>
    <w:rsid w:val="6B171189"/>
    <w:rsid w:val="6B3E6C29"/>
    <w:rsid w:val="6B61760F"/>
    <w:rsid w:val="6B656E1E"/>
    <w:rsid w:val="6B966F15"/>
    <w:rsid w:val="6BDE4A0D"/>
    <w:rsid w:val="6C137A70"/>
    <w:rsid w:val="6C657E98"/>
    <w:rsid w:val="6C860C71"/>
    <w:rsid w:val="6CC73FA2"/>
    <w:rsid w:val="6CF7441F"/>
    <w:rsid w:val="6D3D179B"/>
    <w:rsid w:val="6D5B1D24"/>
    <w:rsid w:val="6D8C44BD"/>
    <w:rsid w:val="6D9343A7"/>
    <w:rsid w:val="6DA8526C"/>
    <w:rsid w:val="6DD31FBD"/>
    <w:rsid w:val="6DE933BF"/>
    <w:rsid w:val="6DED45CB"/>
    <w:rsid w:val="6E0B11B7"/>
    <w:rsid w:val="6E0E6626"/>
    <w:rsid w:val="6E58533B"/>
    <w:rsid w:val="6E7B1000"/>
    <w:rsid w:val="6F72530C"/>
    <w:rsid w:val="700F6681"/>
    <w:rsid w:val="70133F31"/>
    <w:rsid w:val="707359F5"/>
    <w:rsid w:val="70785E03"/>
    <w:rsid w:val="707967B8"/>
    <w:rsid w:val="70E35FE0"/>
    <w:rsid w:val="70E53A72"/>
    <w:rsid w:val="7117599C"/>
    <w:rsid w:val="71281FC3"/>
    <w:rsid w:val="712A2170"/>
    <w:rsid w:val="717F2628"/>
    <w:rsid w:val="71EE5BAF"/>
    <w:rsid w:val="7227659F"/>
    <w:rsid w:val="72557CD8"/>
    <w:rsid w:val="72CC0EAA"/>
    <w:rsid w:val="735D20F4"/>
    <w:rsid w:val="73E87EDA"/>
    <w:rsid w:val="74572730"/>
    <w:rsid w:val="747E4ADC"/>
    <w:rsid w:val="74C56C4B"/>
    <w:rsid w:val="754A6D26"/>
    <w:rsid w:val="75666CA6"/>
    <w:rsid w:val="762F026A"/>
    <w:rsid w:val="76A64FAC"/>
    <w:rsid w:val="77292C70"/>
    <w:rsid w:val="77495260"/>
    <w:rsid w:val="777F67B5"/>
    <w:rsid w:val="779E4EE5"/>
    <w:rsid w:val="77BD610A"/>
    <w:rsid w:val="77F21F7B"/>
    <w:rsid w:val="78347ADF"/>
    <w:rsid w:val="78653E28"/>
    <w:rsid w:val="78872799"/>
    <w:rsid w:val="78A43F6F"/>
    <w:rsid w:val="78D52EEC"/>
    <w:rsid w:val="78DE4F22"/>
    <w:rsid w:val="7908709E"/>
    <w:rsid w:val="792D648E"/>
    <w:rsid w:val="79CE34E6"/>
    <w:rsid w:val="7A7A2785"/>
    <w:rsid w:val="7A800641"/>
    <w:rsid w:val="7A827AAA"/>
    <w:rsid w:val="7B3C1B64"/>
    <w:rsid w:val="7C4B09FD"/>
    <w:rsid w:val="7CE33FE5"/>
    <w:rsid w:val="7D003E3E"/>
    <w:rsid w:val="7D6403AB"/>
    <w:rsid w:val="7D6E2876"/>
    <w:rsid w:val="7DAE5330"/>
    <w:rsid w:val="7DB45060"/>
    <w:rsid w:val="7E366E9B"/>
    <w:rsid w:val="7E997650"/>
    <w:rsid w:val="7EB36D0E"/>
    <w:rsid w:val="7ED21C35"/>
    <w:rsid w:val="7FBF6404"/>
    <w:rsid w:val="7FDF35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qFormat="1"/>
    <w:lsdException w:name="toc 1" w:qFormat="1"/>
    <w:lsdException w:name="toc 2" w:uiPriority="39" w:qFormat="1"/>
    <w:lsdException w:name="toc 3" w:uiPriority="39"/>
    <w:lsdException w:name="toc 4" w:uiPriority="39" w:qFormat="1"/>
    <w:lsdException w:name="toc 5" w:uiPriority="39" w:qFormat="1"/>
    <w:lsdException w:name="toc 6" w:uiPriority="39"/>
    <w:lsdException w:name="toc 7" w:uiPriority="39" w:qFormat="1"/>
    <w:lsdException w:name="toc 8" w:uiPriority="39" w:qFormat="1"/>
    <w:lsdException w:name="toc 9"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ind w:firstLineChars="49" w:firstLine="137"/>
      <w:outlineLvl w:val="2"/>
    </w:pPr>
    <w:rPr>
      <w:rFonts w:ascii="黑体" w:eastAsia="黑体" w:hAnsi="宋体"/>
      <w:bCs/>
      <w:sz w:val="28"/>
      <w:szCs w:val="28"/>
    </w:rPr>
  </w:style>
  <w:style w:type="paragraph" w:styleId="4">
    <w:name w:val="heading 4"/>
    <w:basedOn w:val="a"/>
    <w:next w:val="a"/>
    <w:link w:val="4Char"/>
    <w:qFormat/>
    <w:pPr>
      <w:keepNext/>
      <w:keepLines/>
      <w:spacing w:before="280" w:after="290" w:line="374" w:lineRule="auto"/>
      <w:outlineLvl w:val="3"/>
    </w:pPr>
    <w:rPr>
      <w:rFonts w:ascii="Arial" w:eastAsia="黑体" w:hAnsi="Arial"/>
      <w:b/>
      <w:bCs/>
      <w:sz w:val="28"/>
      <w:szCs w:val="28"/>
    </w:rPr>
  </w:style>
  <w:style w:type="paragraph" w:styleId="6">
    <w:name w:val="heading 6"/>
    <w:basedOn w:val="a"/>
    <w:next w:val="a"/>
    <w:link w:val="6Char"/>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link w:val="8Char"/>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link w:val="9Char"/>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ind w:left="1260"/>
      <w:jc w:val="left"/>
    </w:pPr>
    <w:rPr>
      <w:sz w:val="18"/>
      <w:szCs w:val="18"/>
    </w:rPr>
  </w:style>
  <w:style w:type="paragraph" w:styleId="a3">
    <w:name w:val="Normal Indent"/>
    <w:basedOn w:val="a"/>
    <w:qFormat/>
    <w:pPr>
      <w:ind w:firstLineChars="200" w:firstLine="420"/>
    </w:pPr>
  </w:style>
  <w:style w:type="paragraph" w:styleId="a4">
    <w:name w:val="Document Map"/>
    <w:basedOn w:val="a"/>
    <w:link w:val="Char"/>
    <w:qFormat/>
    <w:pPr>
      <w:shd w:val="clear" w:color="auto" w:fill="000080"/>
    </w:pPr>
  </w:style>
  <w:style w:type="paragraph" w:styleId="a5">
    <w:name w:val="annotation text"/>
    <w:basedOn w:val="a"/>
    <w:link w:val="Char0"/>
    <w:qFormat/>
    <w:pPr>
      <w:jc w:val="left"/>
    </w:pPr>
  </w:style>
  <w:style w:type="paragraph" w:styleId="30">
    <w:name w:val="Body Text 3"/>
    <w:basedOn w:val="a"/>
    <w:link w:val="3Char0"/>
    <w:qFormat/>
    <w:rPr>
      <w:rFonts w:ascii="宋体"/>
      <w:sz w:val="24"/>
      <w:szCs w:val="20"/>
    </w:rPr>
  </w:style>
  <w:style w:type="paragraph" w:styleId="a6">
    <w:name w:val="Body Text"/>
    <w:basedOn w:val="a"/>
    <w:link w:val="Char1"/>
    <w:qFormat/>
    <w:pPr>
      <w:spacing w:after="120"/>
    </w:pPr>
  </w:style>
  <w:style w:type="paragraph" w:styleId="a7">
    <w:name w:val="Body Text Indent"/>
    <w:basedOn w:val="a"/>
    <w:link w:val="Char2"/>
    <w:qFormat/>
    <w:pPr>
      <w:spacing w:after="120"/>
      <w:ind w:leftChars="200" w:left="420"/>
    </w:pPr>
  </w:style>
  <w:style w:type="paragraph" w:styleId="a8">
    <w:name w:val="Block Text"/>
    <w:basedOn w:val="a"/>
    <w:qFormat/>
    <w:pPr>
      <w:autoSpaceDE w:val="0"/>
      <w:autoSpaceDN w:val="0"/>
      <w:adjustRightInd w:val="0"/>
      <w:spacing w:line="480" w:lineRule="exact"/>
      <w:ind w:leftChars="150" w:left="510" w:rightChars="-5" w:right="-17" w:firstLine="510"/>
      <w:jc w:val="left"/>
    </w:pPr>
    <w:rPr>
      <w:rFonts w:ascii="宋体"/>
      <w:kern w:val="0"/>
      <w:sz w:val="28"/>
      <w:szCs w:val="20"/>
    </w:rPr>
  </w:style>
  <w:style w:type="paragraph" w:styleId="5">
    <w:name w:val="toc 5"/>
    <w:basedOn w:val="a"/>
    <w:next w:val="a"/>
    <w:uiPriority w:val="39"/>
    <w:qFormat/>
    <w:pPr>
      <w:ind w:left="840"/>
      <w:jc w:val="left"/>
    </w:pPr>
    <w:rPr>
      <w:sz w:val="18"/>
      <w:szCs w:val="18"/>
    </w:rPr>
  </w:style>
  <w:style w:type="paragraph" w:styleId="31">
    <w:name w:val="toc 3"/>
    <w:basedOn w:val="a"/>
    <w:next w:val="a"/>
    <w:uiPriority w:val="39"/>
    <w:pPr>
      <w:ind w:left="420"/>
      <w:jc w:val="left"/>
    </w:pPr>
    <w:rPr>
      <w:iCs/>
      <w:sz w:val="20"/>
      <w:szCs w:val="20"/>
    </w:rPr>
  </w:style>
  <w:style w:type="paragraph" w:styleId="a9">
    <w:name w:val="Plain Text"/>
    <w:basedOn w:val="a"/>
    <w:link w:val="Char3"/>
    <w:qFormat/>
    <w:rPr>
      <w:rFonts w:ascii="宋体" w:hAnsi="Courier New"/>
      <w:szCs w:val="20"/>
    </w:rPr>
  </w:style>
  <w:style w:type="paragraph" w:styleId="80">
    <w:name w:val="toc 8"/>
    <w:basedOn w:val="a"/>
    <w:next w:val="a"/>
    <w:uiPriority w:val="39"/>
    <w:qFormat/>
    <w:pPr>
      <w:ind w:left="1470"/>
      <w:jc w:val="left"/>
    </w:pPr>
    <w:rPr>
      <w:sz w:val="18"/>
      <w:szCs w:val="18"/>
    </w:rPr>
  </w:style>
  <w:style w:type="paragraph" w:styleId="aa">
    <w:name w:val="Date"/>
    <w:basedOn w:val="a"/>
    <w:next w:val="a"/>
    <w:link w:val="Char4"/>
    <w:qFormat/>
    <w:rPr>
      <w:sz w:val="24"/>
      <w:szCs w:val="20"/>
    </w:rPr>
  </w:style>
  <w:style w:type="paragraph" w:styleId="20">
    <w:name w:val="Body Text Indent 2"/>
    <w:basedOn w:val="a"/>
    <w:link w:val="2Char0"/>
    <w:qFormat/>
    <w:pPr>
      <w:spacing w:after="120" w:line="480" w:lineRule="auto"/>
      <w:ind w:leftChars="200" w:left="420"/>
    </w:pPr>
  </w:style>
  <w:style w:type="paragraph" w:styleId="ab">
    <w:name w:val="Balloon Text"/>
    <w:basedOn w:val="a"/>
    <w:link w:val="Char5"/>
    <w:qFormat/>
    <w:rPr>
      <w:sz w:val="18"/>
      <w:szCs w:val="18"/>
    </w:rPr>
  </w:style>
  <w:style w:type="paragraph" w:styleId="ac">
    <w:name w:val="footer"/>
    <w:basedOn w:val="a"/>
    <w:link w:val="Char6"/>
    <w:uiPriority w:val="99"/>
    <w:qFormat/>
    <w:pPr>
      <w:tabs>
        <w:tab w:val="center" w:pos="4153"/>
        <w:tab w:val="right" w:pos="8306"/>
      </w:tabs>
      <w:snapToGrid w:val="0"/>
      <w:jc w:val="left"/>
    </w:pPr>
    <w:rPr>
      <w:sz w:val="18"/>
      <w:szCs w:val="18"/>
    </w:rPr>
  </w:style>
  <w:style w:type="paragraph" w:styleId="ad">
    <w:name w:val="header"/>
    <w:basedOn w:val="a"/>
    <w:link w:val="Char7"/>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spacing w:before="120" w:after="120"/>
      <w:jc w:val="left"/>
    </w:pPr>
    <w:rPr>
      <w:b/>
      <w:bCs/>
      <w:caps/>
      <w:sz w:val="20"/>
      <w:szCs w:val="20"/>
    </w:rPr>
  </w:style>
  <w:style w:type="paragraph" w:styleId="40">
    <w:name w:val="toc 4"/>
    <w:basedOn w:val="a"/>
    <w:next w:val="a"/>
    <w:uiPriority w:val="39"/>
    <w:qFormat/>
    <w:pPr>
      <w:ind w:left="630"/>
      <w:jc w:val="left"/>
    </w:pPr>
    <w:rPr>
      <w:sz w:val="18"/>
      <w:szCs w:val="18"/>
    </w:rPr>
  </w:style>
  <w:style w:type="paragraph" w:styleId="60">
    <w:name w:val="toc 6"/>
    <w:basedOn w:val="a"/>
    <w:next w:val="a"/>
    <w:uiPriority w:val="39"/>
    <w:pPr>
      <w:ind w:left="1050"/>
      <w:jc w:val="left"/>
    </w:pPr>
    <w:rPr>
      <w:sz w:val="18"/>
      <w:szCs w:val="18"/>
    </w:rPr>
  </w:style>
  <w:style w:type="paragraph" w:styleId="32">
    <w:name w:val="Body Text Indent 3"/>
    <w:basedOn w:val="a"/>
    <w:link w:val="3Char1"/>
    <w:pPr>
      <w:spacing w:after="120"/>
      <w:ind w:leftChars="200" w:left="420"/>
    </w:pPr>
    <w:rPr>
      <w:sz w:val="16"/>
      <w:szCs w:val="16"/>
    </w:rPr>
  </w:style>
  <w:style w:type="paragraph" w:styleId="21">
    <w:name w:val="toc 2"/>
    <w:basedOn w:val="a"/>
    <w:next w:val="a"/>
    <w:uiPriority w:val="39"/>
    <w:qFormat/>
    <w:pPr>
      <w:ind w:left="210"/>
      <w:jc w:val="left"/>
    </w:pPr>
    <w:rPr>
      <w:smallCaps/>
      <w:sz w:val="20"/>
      <w:szCs w:val="20"/>
    </w:rPr>
  </w:style>
  <w:style w:type="paragraph" w:styleId="90">
    <w:name w:val="toc 9"/>
    <w:basedOn w:val="a"/>
    <w:next w:val="a"/>
    <w:uiPriority w:val="39"/>
    <w:qFormat/>
    <w:pPr>
      <w:ind w:left="1680"/>
      <w:jc w:val="left"/>
    </w:pPr>
    <w:rPr>
      <w:sz w:val="18"/>
      <w:szCs w:val="18"/>
    </w:rPr>
  </w:style>
  <w:style w:type="paragraph" w:styleId="22">
    <w:name w:val="Body Text 2"/>
    <w:basedOn w:val="a"/>
    <w:link w:val="2Char1"/>
    <w:qFormat/>
    <w:rPr>
      <w:sz w:val="24"/>
    </w:rPr>
  </w:style>
  <w:style w:type="paragraph" w:styleId="ae">
    <w:name w:val="Normal (Web)"/>
    <w:basedOn w:val="a"/>
    <w:qFormat/>
    <w:pPr>
      <w:widowControl/>
      <w:spacing w:before="100" w:beforeAutospacing="1" w:after="100" w:afterAutospacing="1"/>
      <w:jc w:val="left"/>
    </w:pPr>
    <w:rPr>
      <w:rFonts w:ascii="宋体" w:hAnsi="宋体" w:hint="eastAsia"/>
      <w:kern w:val="0"/>
      <w:sz w:val="24"/>
    </w:rPr>
  </w:style>
  <w:style w:type="paragraph" w:styleId="11">
    <w:name w:val="index 1"/>
    <w:basedOn w:val="a"/>
    <w:next w:val="a"/>
    <w:qFormat/>
    <w:pPr>
      <w:spacing w:line="220" w:lineRule="exact"/>
      <w:jc w:val="center"/>
    </w:pPr>
    <w:rPr>
      <w:rFonts w:ascii="仿宋_GB2312" w:eastAsia="仿宋_GB2312"/>
      <w:szCs w:val="21"/>
    </w:rPr>
  </w:style>
  <w:style w:type="paragraph" w:styleId="af">
    <w:name w:val="Title"/>
    <w:basedOn w:val="a"/>
    <w:link w:val="Char8"/>
    <w:qFormat/>
    <w:pPr>
      <w:adjustRightInd w:val="0"/>
      <w:spacing w:before="240" w:after="60" w:line="420" w:lineRule="atLeast"/>
      <w:jc w:val="center"/>
      <w:textAlignment w:val="baseline"/>
      <w:outlineLvl w:val="0"/>
    </w:pPr>
    <w:rPr>
      <w:rFonts w:ascii="Arial" w:hAnsi="Arial"/>
      <w:b/>
      <w:kern w:val="0"/>
      <w:sz w:val="32"/>
      <w:szCs w:val="20"/>
    </w:rPr>
  </w:style>
  <w:style w:type="paragraph" w:styleId="af0">
    <w:name w:val="annotation subject"/>
    <w:basedOn w:val="a5"/>
    <w:next w:val="a5"/>
    <w:link w:val="Char9"/>
    <w:qFormat/>
    <w:pPr>
      <w:jc w:val="both"/>
    </w:pPr>
    <w:rPr>
      <w:b/>
      <w:bCs/>
    </w:rPr>
  </w:style>
  <w:style w:type="paragraph" w:styleId="af1">
    <w:name w:val="Body Text First Indent"/>
    <w:basedOn w:val="a"/>
    <w:link w:val="Chara"/>
    <w:qFormat/>
    <w:pPr>
      <w:spacing w:line="312" w:lineRule="auto"/>
      <w:ind w:firstLine="420"/>
    </w:pPr>
  </w:style>
  <w:style w:type="table" w:styleId="af2">
    <w:name w:val="Table Grid"/>
    <w:basedOn w:val="a1"/>
    <w:uiPriority w:val="9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0"/>
    <w:qFormat/>
  </w:style>
  <w:style w:type="character" w:styleId="af4">
    <w:name w:val="FollowedHyperlink"/>
    <w:uiPriority w:val="99"/>
    <w:qFormat/>
    <w:rPr>
      <w:color w:val="800080"/>
      <w:u w:val="single"/>
    </w:rPr>
  </w:style>
  <w:style w:type="character" w:styleId="af5">
    <w:name w:val="Hyperlink"/>
    <w:uiPriority w:val="99"/>
    <w:qFormat/>
    <w:rPr>
      <w:color w:val="0000FF"/>
      <w:u w:val="single"/>
    </w:rPr>
  </w:style>
  <w:style w:type="character" w:styleId="af6">
    <w:name w:val="annotation reference"/>
    <w:qFormat/>
    <w:rPr>
      <w:sz w:val="21"/>
      <w:szCs w:val="21"/>
    </w:rPr>
  </w:style>
  <w:style w:type="character" w:styleId="af7">
    <w:name w:val="footnote reference"/>
    <w:qFormat/>
    <w:rPr>
      <w:vertAlign w:val="superscript"/>
    </w:rPr>
  </w:style>
  <w:style w:type="character" w:customStyle="1" w:styleId="1Char">
    <w:name w:val="标题 1 Char"/>
    <w:link w:val="1"/>
    <w:qFormat/>
    <w:rPr>
      <w:rFonts w:eastAsia="宋体"/>
      <w:b/>
      <w:bCs/>
      <w:kern w:val="44"/>
      <w:sz w:val="44"/>
      <w:szCs w:val="44"/>
      <w:lang w:val="en-US" w:eastAsia="zh-CN" w:bidi="ar-SA"/>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3Char">
    <w:name w:val="标题 3 Char"/>
    <w:link w:val="3"/>
    <w:qFormat/>
    <w:rPr>
      <w:rFonts w:ascii="黑体" w:eastAsia="黑体" w:hAnsi="宋体"/>
      <w:bCs/>
      <w:kern w:val="2"/>
      <w:sz w:val="28"/>
      <w:szCs w:val="28"/>
      <w:lang w:val="en-US" w:eastAsia="zh-CN" w:bidi="ar-SA"/>
    </w:rPr>
  </w:style>
  <w:style w:type="character" w:customStyle="1" w:styleId="4Char">
    <w:name w:val="标题 4 Char"/>
    <w:link w:val="4"/>
    <w:qFormat/>
    <w:rPr>
      <w:rFonts w:ascii="Arial" w:eastAsia="黑体" w:hAnsi="Arial"/>
      <w:b/>
      <w:bCs/>
      <w:kern w:val="2"/>
      <w:sz w:val="28"/>
      <w:szCs w:val="28"/>
      <w:lang w:val="en-US" w:eastAsia="zh-CN" w:bidi="ar-SA"/>
    </w:rPr>
  </w:style>
  <w:style w:type="character" w:customStyle="1" w:styleId="6Char">
    <w:name w:val="标题 6 Char"/>
    <w:basedOn w:val="a0"/>
    <w:link w:val="6"/>
    <w:qFormat/>
    <w:rPr>
      <w:rFonts w:ascii="Arial" w:eastAsia="黑体" w:hAnsi="Arial"/>
      <w:b/>
      <w:bCs/>
      <w:sz w:val="24"/>
      <w:szCs w:val="24"/>
    </w:rPr>
  </w:style>
  <w:style w:type="character" w:customStyle="1" w:styleId="7Char">
    <w:name w:val="标题 7 Char"/>
    <w:basedOn w:val="a0"/>
    <w:link w:val="7"/>
    <w:qFormat/>
    <w:rPr>
      <w:b/>
      <w:bCs/>
      <w:sz w:val="24"/>
      <w:szCs w:val="24"/>
    </w:rPr>
  </w:style>
  <w:style w:type="character" w:customStyle="1" w:styleId="8Char">
    <w:name w:val="标题 8 Char"/>
    <w:basedOn w:val="a0"/>
    <w:link w:val="8"/>
    <w:qFormat/>
    <w:rPr>
      <w:rFonts w:ascii="Arial" w:eastAsia="黑体" w:hAnsi="Arial"/>
      <w:sz w:val="24"/>
      <w:szCs w:val="24"/>
    </w:rPr>
  </w:style>
  <w:style w:type="character" w:customStyle="1" w:styleId="9Char">
    <w:name w:val="标题 9 Char"/>
    <w:basedOn w:val="a0"/>
    <w:link w:val="9"/>
    <w:qFormat/>
    <w:rPr>
      <w:rFonts w:ascii="Arial" w:eastAsia="黑体" w:hAnsi="Arial"/>
      <w:sz w:val="21"/>
      <w:szCs w:val="21"/>
    </w:rPr>
  </w:style>
  <w:style w:type="character" w:customStyle="1" w:styleId="Char3">
    <w:name w:val="纯文本 Char"/>
    <w:link w:val="a9"/>
    <w:qFormat/>
    <w:rPr>
      <w:rFonts w:ascii="宋体" w:hAnsi="Courier New"/>
      <w:kern w:val="2"/>
      <w:sz w:val="21"/>
    </w:rPr>
  </w:style>
  <w:style w:type="character" w:customStyle="1" w:styleId="2Char1">
    <w:name w:val="正文文本 2 Char"/>
    <w:link w:val="22"/>
    <w:qFormat/>
    <w:rPr>
      <w:kern w:val="2"/>
      <w:sz w:val="24"/>
      <w:szCs w:val="24"/>
    </w:rPr>
  </w:style>
  <w:style w:type="character" w:customStyle="1" w:styleId="font161">
    <w:name w:val="font161"/>
    <w:qFormat/>
    <w:rPr>
      <w:b/>
      <w:bCs/>
      <w:sz w:val="32"/>
      <w:szCs w:val="32"/>
    </w:rPr>
  </w:style>
  <w:style w:type="character" w:customStyle="1" w:styleId="Char9">
    <w:name w:val="批注主题 Char"/>
    <w:link w:val="af0"/>
    <w:qFormat/>
    <w:rPr>
      <w:rFonts w:eastAsia="宋体"/>
      <w:b/>
      <w:bCs/>
      <w:kern w:val="2"/>
      <w:sz w:val="21"/>
      <w:szCs w:val="24"/>
      <w:lang w:val="en-US" w:eastAsia="zh-CN" w:bidi="ar-SA"/>
    </w:rPr>
  </w:style>
  <w:style w:type="character" w:customStyle="1" w:styleId="Char0">
    <w:name w:val="批注文字 Char"/>
    <w:link w:val="a5"/>
    <w:qFormat/>
    <w:rPr>
      <w:rFonts w:eastAsia="宋体"/>
      <w:kern w:val="2"/>
      <w:sz w:val="21"/>
      <w:szCs w:val="24"/>
      <w:lang w:val="en-US" w:eastAsia="zh-CN" w:bidi="ar-SA"/>
    </w:rPr>
  </w:style>
  <w:style w:type="character" w:customStyle="1" w:styleId="Char1">
    <w:name w:val="正文文本 Char"/>
    <w:link w:val="a6"/>
    <w:qFormat/>
    <w:rPr>
      <w:rFonts w:eastAsia="宋体"/>
      <w:kern w:val="2"/>
      <w:sz w:val="21"/>
      <w:szCs w:val="24"/>
      <w:lang w:val="en-US" w:eastAsia="zh-CN" w:bidi="ar-SA"/>
    </w:rPr>
  </w:style>
  <w:style w:type="character" w:customStyle="1" w:styleId="Char6">
    <w:name w:val="页脚 Char"/>
    <w:link w:val="ac"/>
    <w:uiPriority w:val="99"/>
    <w:qFormat/>
    <w:rPr>
      <w:rFonts w:eastAsia="宋体"/>
      <w:kern w:val="2"/>
      <w:sz w:val="18"/>
      <w:szCs w:val="18"/>
      <w:lang w:val="en-US" w:eastAsia="zh-CN" w:bidi="ar-SA"/>
    </w:rPr>
  </w:style>
  <w:style w:type="character" w:customStyle="1" w:styleId="font01">
    <w:name w:val="font01"/>
    <w:qFormat/>
    <w:rPr>
      <w:rFonts w:ascii="宋体" w:eastAsia="宋体" w:hAnsi="宋体" w:cs="宋体" w:hint="eastAsia"/>
      <w:color w:val="000000"/>
      <w:sz w:val="18"/>
      <w:szCs w:val="18"/>
      <w:u w:val="none"/>
    </w:rPr>
  </w:style>
  <w:style w:type="character" w:customStyle="1" w:styleId="Char">
    <w:name w:val="文档结构图 Char"/>
    <w:link w:val="a4"/>
    <w:qFormat/>
    <w:rPr>
      <w:rFonts w:eastAsia="宋体"/>
      <w:kern w:val="2"/>
      <w:sz w:val="21"/>
      <w:szCs w:val="24"/>
      <w:lang w:val="en-US" w:eastAsia="zh-CN" w:bidi="ar-SA"/>
    </w:rPr>
  </w:style>
  <w:style w:type="character" w:customStyle="1" w:styleId="Char7">
    <w:name w:val="页眉 Char"/>
    <w:link w:val="ad"/>
    <w:qFormat/>
    <w:rPr>
      <w:rFonts w:eastAsia="宋体"/>
      <w:kern w:val="2"/>
      <w:sz w:val="18"/>
      <w:szCs w:val="18"/>
      <w:lang w:val="en-US" w:eastAsia="zh-CN" w:bidi="ar-SA"/>
    </w:rPr>
  </w:style>
  <w:style w:type="character" w:customStyle="1" w:styleId="2Char0">
    <w:name w:val="正文文本缩进 2 Char"/>
    <w:link w:val="20"/>
    <w:qFormat/>
    <w:rPr>
      <w:kern w:val="2"/>
      <w:sz w:val="21"/>
      <w:szCs w:val="24"/>
    </w:rPr>
  </w:style>
  <w:style w:type="character" w:customStyle="1" w:styleId="Chara">
    <w:name w:val="正文首行缩进 Char"/>
    <w:basedOn w:val="Char1"/>
    <w:link w:val="af1"/>
    <w:qFormat/>
    <w:rPr>
      <w:rFonts w:eastAsia="宋体"/>
      <w:kern w:val="2"/>
      <w:sz w:val="21"/>
      <w:szCs w:val="24"/>
      <w:lang w:val="en-US" w:eastAsia="zh-CN" w:bidi="ar-SA"/>
    </w:rPr>
  </w:style>
  <w:style w:type="character" w:customStyle="1" w:styleId="Char5">
    <w:name w:val="批注框文本 Char"/>
    <w:basedOn w:val="a0"/>
    <w:link w:val="ab"/>
    <w:qFormat/>
    <w:rPr>
      <w:kern w:val="2"/>
      <w:sz w:val="18"/>
      <w:szCs w:val="18"/>
    </w:rPr>
  </w:style>
  <w:style w:type="character" w:customStyle="1" w:styleId="Char2">
    <w:name w:val="正文文本缩进 Char"/>
    <w:basedOn w:val="a0"/>
    <w:link w:val="a7"/>
    <w:qFormat/>
    <w:rPr>
      <w:kern w:val="2"/>
      <w:sz w:val="21"/>
      <w:szCs w:val="24"/>
    </w:rPr>
  </w:style>
  <w:style w:type="character" w:customStyle="1" w:styleId="Char8">
    <w:name w:val="标题 Char"/>
    <w:basedOn w:val="a0"/>
    <w:link w:val="af"/>
    <w:qFormat/>
    <w:rPr>
      <w:rFonts w:ascii="Arial" w:hAnsi="Arial"/>
      <w:b/>
      <w:sz w:val="32"/>
    </w:rPr>
  </w:style>
  <w:style w:type="character" w:customStyle="1" w:styleId="3Char0">
    <w:name w:val="正文文本 3 Char"/>
    <w:basedOn w:val="a0"/>
    <w:link w:val="30"/>
    <w:qFormat/>
    <w:rPr>
      <w:rFonts w:ascii="宋体"/>
      <w:kern w:val="2"/>
      <w:sz w:val="24"/>
    </w:rPr>
  </w:style>
  <w:style w:type="character" w:customStyle="1" w:styleId="Char4">
    <w:name w:val="日期 Char"/>
    <w:basedOn w:val="a0"/>
    <w:link w:val="aa"/>
    <w:qFormat/>
    <w:rPr>
      <w:kern w:val="2"/>
      <w:sz w:val="24"/>
    </w:rPr>
  </w:style>
  <w:style w:type="character" w:customStyle="1" w:styleId="3Char1">
    <w:name w:val="正文文本缩进 3 Char"/>
    <w:basedOn w:val="a0"/>
    <w:link w:val="32"/>
    <w:qFormat/>
    <w:rPr>
      <w:kern w:val="2"/>
      <w:sz w:val="16"/>
      <w:szCs w:val="16"/>
    </w:rPr>
  </w:style>
  <w:style w:type="paragraph" w:customStyle="1" w:styleId="p0">
    <w:name w:val="p0"/>
    <w:basedOn w:val="a"/>
    <w:qFormat/>
    <w:pPr>
      <w:widowControl/>
    </w:pPr>
    <w:rPr>
      <w:kern w:val="0"/>
      <w:szCs w:val="21"/>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Char10">
    <w:name w:val="Char1"/>
    <w:basedOn w:val="a"/>
    <w:qFormat/>
    <w:pPr>
      <w:tabs>
        <w:tab w:val="left" w:pos="360"/>
      </w:tabs>
    </w:pPr>
    <w:rPr>
      <w:sz w:val="24"/>
    </w:rPr>
  </w:style>
  <w:style w:type="paragraph" w:customStyle="1" w:styleId="0">
    <w:name w:val="0"/>
    <w:basedOn w:val="a"/>
    <w:qFormat/>
    <w:pPr>
      <w:widowControl/>
      <w:snapToGrid w:val="0"/>
      <w:jc w:val="left"/>
    </w:pPr>
    <w:rPr>
      <w:rFonts w:ascii="宋体" w:hAnsi="宋体" w:hint="eastAsia"/>
      <w:kern w:val="0"/>
      <w:sz w:val="34"/>
      <w:szCs w:val="20"/>
    </w:rPr>
  </w:style>
  <w:style w:type="paragraph" w:customStyle="1" w:styleId="af8">
    <w:name w:val="[无段落样式]"/>
    <w:uiPriority w:val="99"/>
    <w:unhideWhenUsed/>
    <w:qFormat/>
    <w:pPr>
      <w:widowControl w:val="0"/>
      <w:autoSpaceDE w:val="0"/>
      <w:autoSpaceDN w:val="0"/>
      <w:adjustRightInd w:val="0"/>
      <w:spacing w:line="288" w:lineRule="auto"/>
      <w:jc w:val="both"/>
      <w:textAlignment w:val="center"/>
    </w:pPr>
    <w:rPr>
      <w:rFonts w:ascii="宋体" w:hAnsi="宋体" w:hint="eastAsia"/>
      <w:color w:val="000000"/>
      <w:sz w:val="24"/>
      <w:szCs w:val="22"/>
      <w:lang w:val="zh-CN"/>
    </w:rPr>
  </w:style>
  <w:style w:type="paragraph" w:customStyle="1" w:styleId="af9">
    <w:name w:val="表格"/>
    <w:basedOn w:val="a"/>
    <w:qFormat/>
    <w:pPr>
      <w:jc w:val="center"/>
      <w:textAlignment w:val="center"/>
    </w:pPr>
    <w:rPr>
      <w:rFonts w:ascii="华文细黑" w:hAnsi="华文细黑"/>
      <w:kern w:val="0"/>
      <w:szCs w:val="20"/>
    </w:rPr>
  </w:style>
  <w:style w:type="paragraph" w:customStyle="1" w:styleId="Charb">
    <w:name w:val="Char"/>
    <w:basedOn w:val="a"/>
    <w:qFormat/>
    <w:pPr>
      <w:tabs>
        <w:tab w:val="left" w:pos="360"/>
      </w:tabs>
    </w:pPr>
    <w:rPr>
      <w:sz w:val="24"/>
    </w:rPr>
  </w:style>
  <w:style w:type="paragraph" w:customStyle="1" w:styleId="CM5">
    <w:name w:val="CM5"/>
    <w:basedOn w:val="Default"/>
    <w:next w:val="Default"/>
    <w:uiPriority w:val="99"/>
    <w:qFormat/>
    <w:pPr>
      <w:spacing w:line="180" w:lineRule="atLeast"/>
    </w:pPr>
    <w:rPr>
      <w:color w:val="auto"/>
    </w:rPr>
  </w:style>
  <w:style w:type="paragraph" w:customStyle="1" w:styleId="Char21">
    <w:name w:val="Char21"/>
    <w:basedOn w:val="a"/>
    <w:qFormat/>
    <w:pPr>
      <w:spacing w:line="360" w:lineRule="auto"/>
    </w:pPr>
    <w:rPr>
      <w:rFonts w:eastAsia="仿宋_GB2312"/>
      <w:sz w:val="30"/>
      <w:szCs w:val="20"/>
    </w:rPr>
  </w:style>
  <w:style w:type="paragraph" w:customStyle="1" w:styleId="CM37">
    <w:name w:val="CM37"/>
    <w:basedOn w:val="Default"/>
    <w:next w:val="Default"/>
    <w:uiPriority w:val="99"/>
    <w:qFormat/>
    <w:rPr>
      <w:color w:val="auto"/>
    </w:rPr>
  </w:style>
  <w:style w:type="paragraph" w:customStyle="1" w:styleId="CM3">
    <w:name w:val="CM3"/>
    <w:basedOn w:val="Default"/>
    <w:next w:val="Default"/>
    <w:uiPriority w:val="99"/>
    <w:qFormat/>
    <w:rPr>
      <w:color w:val="auto"/>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CM56">
    <w:name w:val="CM56"/>
    <w:basedOn w:val="Default"/>
    <w:next w:val="Default"/>
    <w:uiPriority w:val="99"/>
    <w:qFormat/>
    <w:rPr>
      <w:color w:val="auto"/>
    </w:rPr>
  </w:style>
  <w:style w:type="paragraph" w:customStyle="1" w:styleId="CM60">
    <w:name w:val="CM60"/>
    <w:basedOn w:val="Default"/>
    <w:next w:val="Default"/>
    <w:uiPriority w:val="99"/>
    <w:qFormat/>
    <w:rPr>
      <w:color w:val="auto"/>
    </w:rPr>
  </w:style>
  <w:style w:type="paragraph" w:customStyle="1" w:styleId="afa">
    <w:name w:val="表格文字"/>
    <w:basedOn w:val="a"/>
    <w:qFormat/>
    <w:pPr>
      <w:adjustRightInd w:val="0"/>
      <w:spacing w:line="420" w:lineRule="atLeast"/>
      <w:jc w:val="left"/>
      <w:textAlignment w:val="baseline"/>
    </w:pPr>
    <w:rPr>
      <w:kern w:val="0"/>
      <w:szCs w:val="20"/>
    </w:rPr>
  </w:style>
  <w:style w:type="paragraph" w:customStyle="1" w:styleId="12">
    <w:name w:val="样式1"/>
    <w:basedOn w:val="a"/>
    <w:next w:val="4"/>
    <w:qFormat/>
    <w:pPr>
      <w:spacing w:line="360" w:lineRule="auto"/>
      <w:ind w:firstLineChars="200" w:firstLine="420"/>
    </w:pPr>
    <w:rPr>
      <w:rFonts w:ascii="宋体" w:hAnsi="宋体"/>
      <w:szCs w:val="21"/>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styleId="afb">
    <w:name w:val="List Paragraph"/>
    <w:basedOn w:val="a"/>
    <w:qFormat/>
    <w:pPr>
      <w:ind w:firstLineChars="200" w:firstLine="200"/>
      <w:jc w:val="left"/>
    </w:pPr>
  </w:style>
  <w:style w:type="paragraph" w:customStyle="1" w:styleId="CM2">
    <w:name w:val="CM2"/>
    <w:basedOn w:val="Default"/>
    <w:next w:val="Default"/>
    <w:uiPriority w:val="99"/>
    <w:qFormat/>
    <w:pPr>
      <w:spacing w:line="188" w:lineRule="atLeast"/>
    </w:pPr>
    <w:rPr>
      <w:color w:val="auto"/>
    </w:rPr>
  </w:style>
  <w:style w:type="paragraph" w:customStyle="1" w:styleId="23">
    <w:name w:val="样式2"/>
    <w:basedOn w:val="3"/>
    <w:qFormat/>
    <w:rPr>
      <w:i/>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afc">
    <w:name w:val="[基本段落]"/>
    <w:basedOn w:val="af8"/>
    <w:uiPriority w:val="99"/>
    <w:unhideWhenUsed/>
    <w:qFormat/>
  </w:style>
  <w:style w:type="paragraph" w:customStyle="1" w:styleId="13">
    <w:name w:val="1"/>
    <w:basedOn w:val="a"/>
    <w:qFormat/>
  </w:style>
  <w:style w:type="paragraph" w:customStyle="1" w:styleId="CM7">
    <w:name w:val="CM7"/>
    <w:basedOn w:val="Default"/>
    <w:next w:val="Default"/>
    <w:uiPriority w:val="99"/>
    <w:qFormat/>
    <w:pPr>
      <w:spacing w:line="191" w:lineRule="atLeast"/>
    </w:pPr>
    <w:rPr>
      <w:color w:val="auto"/>
    </w:rPr>
  </w:style>
  <w:style w:type="paragraph" w:customStyle="1" w:styleId="378020">
    <w:name w:val="样式 标题 3 + (中文) 黑体 小四 非加粗 段前: 7.8 磅 段后: 0 磅 行距: 固定值 20 磅"/>
    <w:basedOn w:val="3"/>
    <w:qFormat/>
    <w:pPr>
      <w:spacing w:before="0" w:after="0" w:line="400" w:lineRule="exact"/>
    </w:pPr>
    <w:rPr>
      <w:rFonts w:cs="宋体"/>
      <w:bCs w:val="0"/>
      <w:sz w:val="24"/>
      <w:szCs w:val="20"/>
    </w:rPr>
  </w:style>
  <w:style w:type="paragraph" w:customStyle="1" w:styleId="CM57">
    <w:name w:val="CM57"/>
    <w:basedOn w:val="Default"/>
    <w:next w:val="Default"/>
    <w:uiPriority w:val="99"/>
    <w:qFormat/>
    <w:rPr>
      <w:color w:val="auto"/>
    </w:rPr>
  </w:style>
  <w:style w:type="paragraph" w:customStyle="1" w:styleId="14">
    <w:name w:val="修订1"/>
    <w:qFormat/>
    <w:rPr>
      <w:kern w:val="2"/>
      <w:sz w:val="21"/>
      <w:szCs w:val="24"/>
    </w:rPr>
  </w:style>
  <w:style w:type="paragraph" w:customStyle="1" w:styleId="Style23">
    <w:name w:val="_Style 23"/>
    <w:qFormat/>
    <w:pPr>
      <w:widowControl w:val="0"/>
      <w:jc w:val="both"/>
    </w:pPr>
    <w:rPr>
      <w:kern w:val="2"/>
      <w:sz w:val="21"/>
      <w:szCs w:val="24"/>
    </w:rPr>
  </w:style>
  <w:style w:type="paragraph" w:customStyle="1" w:styleId="Char20">
    <w:name w:val="Char2"/>
    <w:basedOn w:val="a"/>
    <w:qFormat/>
    <w:pPr>
      <w:spacing w:line="360" w:lineRule="auto"/>
    </w:pPr>
    <w:rPr>
      <w:rFonts w:eastAsia="仿宋_GB2312"/>
      <w:sz w:val="30"/>
      <w:szCs w:val="20"/>
    </w:rPr>
  </w:style>
  <w:style w:type="paragraph" w:customStyle="1" w:styleId="110">
    <w:name w:val="修订11"/>
    <w:qFormat/>
    <w:rPr>
      <w:kern w:val="2"/>
      <w:sz w:val="21"/>
      <w:szCs w:val="24"/>
    </w:rPr>
  </w:style>
  <w:style w:type="paragraph" w:customStyle="1" w:styleId="24">
    <w:name w:val="修订2"/>
    <w:hidden/>
    <w:uiPriority w:val="99"/>
    <w:unhideWhenUsed/>
    <w:qFormat/>
    <w:rPr>
      <w:rFonts w:asciiTheme="minorHAnsi" w:eastAsiaTheme="minorEastAsia" w:hAnsiTheme="minorHAnsi" w:cstheme="minorBidi"/>
      <w:kern w:val="2"/>
      <w:sz w:val="21"/>
      <w:szCs w:val="22"/>
    </w:rPr>
  </w:style>
  <w:style w:type="paragraph" w:customStyle="1" w:styleId="00">
    <w:name w:val="正文_0_0"/>
    <w:qFormat/>
    <w:pPr>
      <w:widowControl w:val="0"/>
      <w:jc w:val="both"/>
    </w:pPr>
    <w:rPr>
      <w:rFonts w:ascii="Calibri" w:hAnsi="Calibri"/>
      <w:kern w:val="2"/>
      <w:sz w:val="21"/>
      <w:szCs w:val="22"/>
    </w:rPr>
  </w:style>
  <w:style w:type="paragraph" w:customStyle="1" w:styleId="01">
    <w:name w:val="正文_0"/>
    <w:next w:val="02"/>
    <w:qFormat/>
    <w:pPr>
      <w:widowControl w:val="0"/>
      <w:jc w:val="both"/>
    </w:pPr>
    <w:rPr>
      <w:kern w:val="2"/>
      <w:sz w:val="21"/>
      <w:szCs w:val="22"/>
    </w:rPr>
  </w:style>
  <w:style w:type="paragraph" w:customStyle="1" w:styleId="02">
    <w:name w:val="纯文本_0"/>
    <w:basedOn w:val="01"/>
    <w:qFormat/>
    <w:rPr>
      <w:rFonts w:ascii="宋体"/>
    </w:rPr>
  </w:style>
  <w:style w:type="paragraph" w:styleId="afd">
    <w:name w:val="footnote text"/>
    <w:basedOn w:val="a"/>
    <w:link w:val="Charc"/>
    <w:rsid w:val="00F10FE9"/>
    <w:pPr>
      <w:snapToGrid w:val="0"/>
      <w:jc w:val="left"/>
    </w:pPr>
    <w:rPr>
      <w:sz w:val="18"/>
      <w:szCs w:val="18"/>
    </w:rPr>
  </w:style>
  <w:style w:type="character" w:customStyle="1" w:styleId="Charc">
    <w:name w:val="脚注文本 Char"/>
    <w:basedOn w:val="a0"/>
    <w:link w:val="afd"/>
    <w:rsid w:val="00F10FE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qFormat="1"/>
    <w:lsdException w:name="toc 1" w:qFormat="1"/>
    <w:lsdException w:name="toc 2" w:uiPriority="39" w:qFormat="1"/>
    <w:lsdException w:name="toc 3" w:uiPriority="39"/>
    <w:lsdException w:name="toc 4" w:uiPriority="39" w:qFormat="1"/>
    <w:lsdException w:name="toc 5" w:uiPriority="39" w:qFormat="1"/>
    <w:lsdException w:name="toc 6" w:uiPriority="39"/>
    <w:lsdException w:name="toc 7" w:uiPriority="39" w:qFormat="1"/>
    <w:lsdException w:name="toc 8" w:uiPriority="39" w:qFormat="1"/>
    <w:lsdException w:name="toc 9"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ind w:firstLineChars="49" w:firstLine="137"/>
      <w:outlineLvl w:val="2"/>
    </w:pPr>
    <w:rPr>
      <w:rFonts w:ascii="黑体" w:eastAsia="黑体" w:hAnsi="宋体"/>
      <w:bCs/>
      <w:sz w:val="28"/>
      <w:szCs w:val="28"/>
    </w:rPr>
  </w:style>
  <w:style w:type="paragraph" w:styleId="4">
    <w:name w:val="heading 4"/>
    <w:basedOn w:val="a"/>
    <w:next w:val="a"/>
    <w:link w:val="4Char"/>
    <w:qFormat/>
    <w:pPr>
      <w:keepNext/>
      <w:keepLines/>
      <w:spacing w:before="280" w:after="290" w:line="374" w:lineRule="auto"/>
      <w:outlineLvl w:val="3"/>
    </w:pPr>
    <w:rPr>
      <w:rFonts w:ascii="Arial" w:eastAsia="黑体" w:hAnsi="Arial"/>
      <w:b/>
      <w:bCs/>
      <w:sz w:val="28"/>
      <w:szCs w:val="28"/>
    </w:rPr>
  </w:style>
  <w:style w:type="paragraph" w:styleId="6">
    <w:name w:val="heading 6"/>
    <w:basedOn w:val="a"/>
    <w:next w:val="a"/>
    <w:link w:val="6Char"/>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link w:val="8Char"/>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link w:val="9Char"/>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ind w:left="1260"/>
      <w:jc w:val="left"/>
    </w:pPr>
    <w:rPr>
      <w:sz w:val="18"/>
      <w:szCs w:val="18"/>
    </w:rPr>
  </w:style>
  <w:style w:type="paragraph" w:styleId="a3">
    <w:name w:val="Normal Indent"/>
    <w:basedOn w:val="a"/>
    <w:qFormat/>
    <w:pPr>
      <w:ind w:firstLineChars="200" w:firstLine="420"/>
    </w:pPr>
  </w:style>
  <w:style w:type="paragraph" w:styleId="a4">
    <w:name w:val="Document Map"/>
    <w:basedOn w:val="a"/>
    <w:link w:val="Char"/>
    <w:qFormat/>
    <w:pPr>
      <w:shd w:val="clear" w:color="auto" w:fill="000080"/>
    </w:pPr>
  </w:style>
  <w:style w:type="paragraph" w:styleId="a5">
    <w:name w:val="annotation text"/>
    <w:basedOn w:val="a"/>
    <w:link w:val="Char0"/>
    <w:qFormat/>
    <w:pPr>
      <w:jc w:val="left"/>
    </w:pPr>
  </w:style>
  <w:style w:type="paragraph" w:styleId="30">
    <w:name w:val="Body Text 3"/>
    <w:basedOn w:val="a"/>
    <w:link w:val="3Char0"/>
    <w:qFormat/>
    <w:rPr>
      <w:rFonts w:ascii="宋体"/>
      <w:sz w:val="24"/>
      <w:szCs w:val="20"/>
    </w:rPr>
  </w:style>
  <w:style w:type="paragraph" w:styleId="a6">
    <w:name w:val="Body Text"/>
    <w:basedOn w:val="a"/>
    <w:link w:val="Char1"/>
    <w:qFormat/>
    <w:pPr>
      <w:spacing w:after="120"/>
    </w:pPr>
  </w:style>
  <w:style w:type="paragraph" w:styleId="a7">
    <w:name w:val="Body Text Indent"/>
    <w:basedOn w:val="a"/>
    <w:link w:val="Char2"/>
    <w:qFormat/>
    <w:pPr>
      <w:spacing w:after="120"/>
      <w:ind w:leftChars="200" w:left="420"/>
    </w:pPr>
  </w:style>
  <w:style w:type="paragraph" w:styleId="a8">
    <w:name w:val="Block Text"/>
    <w:basedOn w:val="a"/>
    <w:qFormat/>
    <w:pPr>
      <w:autoSpaceDE w:val="0"/>
      <w:autoSpaceDN w:val="0"/>
      <w:adjustRightInd w:val="0"/>
      <w:spacing w:line="480" w:lineRule="exact"/>
      <w:ind w:leftChars="150" w:left="510" w:rightChars="-5" w:right="-17" w:firstLine="510"/>
      <w:jc w:val="left"/>
    </w:pPr>
    <w:rPr>
      <w:rFonts w:ascii="宋体"/>
      <w:kern w:val="0"/>
      <w:sz w:val="28"/>
      <w:szCs w:val="20"/>
    </w:rPr>
  </w:style>
  <w:style w:type="paragraph" w:styleId="5">
    <w:name w:val="toc 5"/>
    <w:basedOn w:val="a"/>
    <w:next w:val="a"/>
    <w:uiPriority w:val="39"/>
    <w:qFormat/>
    <w:pPr>
      <w:ind w:left="840"/>
      <w:jc w:val="left"/>
    </w:pPr>
    <w:rPr>
      <w:sz w:val="18"/>
      <w:szCs w:val="18"/>
    </w:rPr>
  </w:style>
  <w:style w:type="paragraph" w:styleId="31">
    <w:name w:val="toc 3"/>
    <w:basedOn w:val="a"/>
    <w:next w:val="a"/>
    <w:uiPriority w:val="39"/>
    <w:pPr>
      <w:ind w:left="420"/>
      <w:jc w:val="left"/>
    </w:pPr>
    <w:rPr>
      <w:iCs/>
      <w:sz w:val="20"/>
      <w:szCs w:val="20"/>
    </w:rPr>
  </w:style>
  <w:style w:type="paragraph" w:styleId="a9">
    <w:name w:val="Plain Text"/>
    <w:basedOn w:val="a"/>
    <w:link w:val="Char3"/>
    <w:qFormat/>
    <w:rPr>
      <w:rFonts w:ascii="宋体" w:hAnsi="Courier New"/>
      <w:szCs w:val="20"/>
    </w:rPr>
  </w:style>
  <w:style w:type="paragraph" w:styleId="80">
    <w:name w:val="toc 8"/>
    <w:basedOn w:val="a"/>
    <w:next w:val="a"/>
    <w:uiPriority w:val="39"/>
    <w:qFormat/>
    <w:pPr>
      <w:ind w:left="1470"/>
      <w:jc w:val="left"/>
    </w:pPr>
    <w:rPr>
      <w:sz w:val="18"/>
      <w:szCs w:val="18"/>
    </w:rPr>
  </w:style>
  <w:style w:type="paragraph" w:styleId="aa">
    <w:name w:val="Date"/>
    <w:basedOn w:val="a"/>
    <w:next w:val="a"/>
    <w:link w:val="Char4"/>
    <w:qFormat/>
    <w:rPr>
      <w:sz w:val="24"/>
      <w:szCs w:val="20"/>
    </w:rPr>
  </w:style>
  <w:style w:type="paragraph" w:styleId="20">
    <w:name w:val="Body Text Indent 2"/>
    <w:basedOn w:val="a"/>
    <w:link w:val="2Char0"/>
    <w:qFormat/>
    <w:pPr>
      <w:spacing w:after="120" w:line="480" w:lineRule="auto"/>
      <w:ind w:leftChars="200" w:left="420"/>
    </w:pPr>
  </w:style>
  <w:style w:type="paragraph" w:styleId="ab">
    <w:name w:val="Balloon Text"/>
    <w:basedOn w:val="a"/>
    <w:link w:val="Char5"/>
    <w:qFormat/>
    <w:rPr>
      <w:sz w:val="18"/>
      <w:szCs w:val="18"/>
    </w:rPr>
  </w:style>
  <w:style w:type="paragraph" w:styleId="ac">
    <w:name w:val="footer"/>
    <w:basedOn w:val="a"/>
    <w:link w:val="Char6"/>
    <w:uiPriority w:val="99"/>
    <w:qFormat/>
    <w:pPr>
      <w:tabs>
        <w:tab w:val="center" w:pos="4153"/>
        <w:tab w:val="right" w:pos="8306"/>
      </w:tabs>
      <w:snapToGrid w:val="0"/>
      <w:jc w:val="left"/>
    </w:pPr>
    <w:rPr>
      <w:sz w:val="18"/>
      <w:szCs w:val="18"/>
    </w:rPr>
  </w:style>
  <w:style w:type="paragraph" w:styleId="ad">
    <w:name w:val="header"/>
    <w:basedOn w:val="a"/>
    <w:link w:val="Char7"/>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spacing w:before="120" w:after="120"/>
      <w:jc w:val="left"/>
    </w:pPr>
    <w:rPr>
      <w:b/>
      <w:bCs/>
      <w:caps/>
      <w:sz w:val="20"/>
      <w:szCs w:val="20"/>
    </w:rPr>
  </w:style>
  <w:style w:type="paragraph" w:styleId="40">
    <w:name w:val="toc 4"/>
    <w:basedOn w:val="a"/>
    <w:next w:val="a"/>
    <w:uiPriority w:val="39"/>
    <w:qFormat/>
    <w:pPr>
      <w:ind w:left="630"/>
      <w:jc w:val="left"/>
    </w:pPr>
    <w:rPr>
      <w:sz w:val="18"/>
      <w:szCs w:val="18"/>
    </w:rPr>
  </w:style>
  <w:style w:type="paragraph" w:styleId="60">
    <w:name w:val="toc 6"/>
    <w:basedOn w:val="a"/>
    <w:next w:val="a"/>
    <w:uiPriority w:val="39"/>
    <w:pPr>
      <w:ind w:left="1050"/>
      <w:jc w:val="left"/>
    </w:pPr>
    <w:rPr>
      <w:sz w:val="18"/>
      <w:szCs w:val="18"/>
    </w:rPr>
  </w:style>
  <w:style w:type="paragraph" w:styleId="32">
    <w:name w:val="Body Text Indent 3"/>
    <w:basedOn w:val="a"/>
    <w:link w:val="3Char1"/>
    <w:pPr>
      <w:spacing w:after="120"/>
      <w:ind w:leftChars="200" w:left="420"/>
    </w:pPr>
    <w:rPr>
      <w:sz w:val="16"/>
      <w:szCs w:val="16"/>
    </w:rPr>
  </w:style>
  <w:style w:type="paragraph" w:styleId="21">
    <w:name w:val="toc 2"/>
    <w:basedOn w:val="a"/>
    <w:next w:val="a"/>
    <w:uiPriority w:val="39"/>
    <w:qFormat/>
    <w:pPr>
      <w:ind w:left="210"/>
      <w:jc w:val="left"/>
    </w:pPr>
    <w:rPr>
      <w:smallCaps/>
      <w:sz w:val="20"/>
      <w:szCs w:val="20"/>
    </w:rPr>
  </w:style>
  <w:style w:type="paragraph" w:styleId="90">
    <w:name w:val="toc 9"/>
    <w:basedOn w:val="a"/>
    <w:next w:val="a"/>
    <w:uiPriority w:val="39"/>
    <w:qFormat/>
    <w:pPr>
      <w:ind w:left="1680"/>
      <w:jc w:val="left"/>
    </w:pPr>
    <w:rPr>
      <w:sz w:val="18"/>
      <w:szCs w:val="18"/>
    </w:rPr>
  </w:style>
  <w:style w:type="paragraph" w:styleId="22">
    <w:name w:val="Body Text 2"/>
    <w:basedOn w:val="a"/>
    <w:link w:val="2Char1"/>
    <w:qFormat/>
    <w:rPr>
      <w:sz w:val="24"/>
    </w:rPr>
  </w:style>
  <w:style w:type="paragraph" w:styleId="ae">
    <w:name w:val="Normal (Web)"/>
    <w:basedOn w:val="a"/>
    <w:qFormat/>
    <w:pPr>
      <w:widowControl/>
      <w:spacing w:before="100" w:beforeAutospacing="1" w:after="100" w:afterAutospacing="1"/>
      <w:jc w:val="left"/>
    </w:pPr>
    <w:rPr>
      <w:rFonts w:ascii="宋体" w:hAnsi="宋体" w:hint="eastAsia"/>
      <w:kern w:val="0"/>
      <w:sz w:val="24"/>
    </w:rPr>
  </w:style>
  <w:style w:type="paragraph" w:styleId="11">
    <w:name w:val="index 1"/>
    <w:basedOn w:val="a"/>
    <w:next w:val="a"/>
    <w:qFormat/>
    <w:pPr>
      <w:spacing w:line="220" w:lineRule="exact"/>
      <w:jc w:val="center"/>
    </w:pPr>
    <w:rPr>
      <w:rFonts w:ascii="仿宋_GB2312" w:eastAsia="仿宋_GB2312"/>
      <w:szCs w:val="21"/>
    </w:rPr>
  </w:style>
  <w:style w:type="paragraph" w:styleId="af">
    <w:name w:val="Title"/>
    <w:basedOn w:val="a"/>
    <w:link w:val="Char8"/>
    <w:qFormat/>
    <w:pPr>
      <w:adjustRightInd w:val="0"/>
      <w:spacing w:before="240" w:after="60" w:line="420" w:lineRule="atLeast"/>
      <w:jc w:val="center"/>
      <w:textAlignment w:val="baseline"/>
      <w:outlineLvl w:val="0"/>
    </w:pPr>
    <w:rPr>
      <w:rFonts w:ascii="Arial" w:hAnsi="Arial"/>
      <w:b/>
      <w:kern w:val="0"/>
      <w:sz w:val="32"/>
      <w:szCs w:val="20"/>
    </w:rPr>
  </w:style>
  <w:style w:type="paragraph" w:styleId="af0">
    <w:name w:val="annotation subject"/>
    <w:basedOn w:val="a5"/>
    <w:next w:val="a5"/>
    <w:link w:val="Char9"/>
    <w:qFormat/>
    <w:pPr>
      <w:jc w:val="both"/>
    </w:pPr>
    <w:rPr>
      <w:b/>
      <w:bCs/>
    </w:rPr>
  </w:style>
  <w:style w:type="paragraph" w:styleId="af1">
    <w:name w:val="Body Text First Indent"/>
    <w:basedOn w:val="a"/>
    <w:link w:val="Chara"/>
    <w:qFormat/>
    <w:pPr>
      <w:spacing w:line="312" w:lineRule="auto"/>
      <w:ind w:firstLine="420"/>
    </w:pPr>
  </w:style>
  <w:style w:type="table" w:styleId="af2">
    <w:name w:val="Table Grid"/>
    <w:basedOn w:val="a1"/>
    <w:uiPriority w:val="9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0"/>
    <w:qFormat/>
  </w:style>
  <w:style w:type="character" w:styleId="af4">
    <w:name w:val="FollowedHyperlink"/>
    <w:uiPriority w:val="99"/>
    <w:qFormat/>
    <w:rPr>
      <w:color w:val="800080"/>
      <w:u w:val="single"/>
    </w:rPr>
  </w:style>
  <w:style w:type="character" w:styleId="af5">
    <w:name w:val="Hyperlink"/>
    <w:uiPriority w:val="99"/>
    <w:qFormat/>
    <w:rPr>
      <w:color w:val="0000FF"/>
      <w:u w:val="single"/>
    </w:rPr>
  </w:style>
  <w:style w:type="character" w:styleId="af6">
    <w:name w:val="annotation reference"/>
    <w:qFormat/>
    <w:rPr>
      <w:sz w:val="21"/>
      <w:szCs w:val="21"/>
    </w:rPr>
  </w:style>
  <w:style w:type="character" w:styleId="af7">
    <w:name w:val="footnote reference"/>
    <w:qFormat/>
    <w:rPr>
      <w:vertAlign w:val="superscript"/>
    </w:rPr>
  </w:style>
  <w:style w:type="character" w:customStyle="1" w:styleId="1Char">
    <w:name w:val="标题 1 Char"/>
    <w:link w:val="1"/>
    <w:qFormat/>
    <w:rPr>
      <w:rFonts w:eastAsia="宋体"/>
      <w:b/>
      <w:bCs/>
      <w:kern w:val="44"/>
      <w:sz w:val="44"/>
      <w:szCs w:val="44"/>
      <w:lang w:val="en-US" w:eastAsia="zh-CN" w:bidi="ar-SA"/>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3Char">
    <w:name w:val="标题 3 Char"/>
    <w:link w:val="3"/>
    <w:qFormat/>
    <w:rPr>
      <w:rFonts w:ascii="黑体" w:eastAsia="黑体" w:hAnsi="宋体"/>
      <w:bCs/>
      <w:kern w:val="2"/>
      <w:sz w:val="28"/>
      <w:szCs w:val="28"/>
      <w:lang w:val="en-US" w:eastAsia="zh-CN" w:bidi="ar-SA"/>
    </w:rPr>
  </w:style>
  <w:style w:type="character" w:customStyle="1" w:styleId="4Char">
    <w:name w:val="标题 4 Char"/>
    <w:link w:val="4"/>
    <w:qFormat/>
    <w:rPr>
      <w:rFonts w:ascii="Arial" w:eastAsia="黑体" w:hAnsi="Arial"/>
      <w:b/>
      <w:bCs/>
      <w:kern w:val="2"/>
      <w:sz w:val="28"/>
      <w:szCs w:val="28"/>
      <w:lang w:val="en-US" w:eastAsia="zh-CN" w:bidi="ar-SA"/>
    </w:rPr>
  </w:style>
  <w:style w:type="character" w:customStyle="1" w:styleId="6Char">
    <w:name w:val="标题 6 Char"/>
    <w:basedOn w:val="a0"/>
    <w:link w:val="6"/>
    <w:qFormat/>
    <w:rPr>
      <w:rFonts w:ascii="Arial" w:eastAsia="黑体" w:hAnsi="Arial"/>
      <w:b/>
      <w:bCs/>
      <w:sz w:val="24"/>
      <w:szCs w:val="24"/>
    </w:rPr>
  </w:style>
  <w:style w:type="character" w:customStyle="1" w:styleId="7Char">
    <w:name w:val="标题 7 Char"/>
    <w:basedOn w:val="a0"/>
    <w:link w:val="7"/>
    <w:qFormat/>
    <w:rPr>
      <w:b/>
      <w:bCs/>
      <w:sz w:val="24"/>
      <w:szCs w:val="24"/>
    </w:rPr>
  </w:style>
  <w:style w:type="character" w:customStyle="1" w:styleId="8Char">
    <w:name w:val="标题 8 Char"/>
    <w:basedOn w:val="a0"/>
    <w:link w:val="8"/>
    <w:qFormat/>
    <w:rPr>
      <w:rFonts w:ascii="Arial" w:eastAsia="黑体" w:hAnsi="Arial"/>
      <w:sz w:val="24"/>
      <w:szCs w:val="24"/>
    </w:rPr>
  </w:style>
  <w:style w:type="character" w:customStyle="1" w:styleId="9Char">
    <w:name w:val="标题 9 Char"/>
    <w:basedOn w:val="a0"/>
    <w:link w:val="9"/>
    <w:qFormat/>
    <w:rPr>
      <w:rFonts w:ascii="Arial" w:eastAsia="黑体" w:hAnsi="Arial"/>
      <w:sz w:val="21"/>
      <w:szCs w:val="21"/>
    </w:rPr>
  </w:style>
  <w:style w:type="character" w:customStyle="1" w:styleId="Char3">
    <w:name w:val="纯文本 Char"/>
    <w:link w:val="a9"/>
    <w:qFormat/>
    <w:rPr>
      <w:rFonts w:ascii="宋体" w:hAnsi="Courier New"/>
      <w:kern w:val="2"/>
      <w:sz w:val="21"/>
    </w:rPr>
  </w:style>
  <w:style w:type="character" w:customStyle="1" w:styleId="2Char1">
    <w:name w:val="正文文本 2 Char"/>
    <w:link w:val="22"/>
    <w:qFormat/>
    <w:rPr>
      <w:kern w:val="2"/>
      <w:sz w:val="24"/>
      <w:szCs w:val="24"/>
    </w:rPr>
  </w:style>
  <w:style w:type="character" w:customStyle="1" w:styleId="font161">
    <w:name w:val="font161"/>
    <w:qFormat/>
    <w:rPr>
      <w:b/>
      <w:bCs/>
      <w:sz w:val="32"/>
      <w:szCs w:val="32"/>
    </w:rPr>
  </w:style>
  <w:style w:type="character" w:customStyle="1" w:styleId="Char9">
    <w:name w:val="批注主题 Char"/>
    <w:link w:val="af0"/>
    <w:qFormat/>
    <w:rPr>
      <w:rFonts w:eastAsia="宋体"/>
      <w:b/>
      <w:bCs/>
      <w:kern w:val="2"/>
      <w:sz w:val="21"/>
      <w:szCs w:val="24"/>
      <w:lang w:val="en-US" w:eastAsia="zh-CN" w:bidi="ar-SA"/>
    </w:rPr>
  </w:style>
  <w:style w:type="character" w:customStyle="1" w:styleId="Char0">
    <w:name w:val="批注文字 Char"/>
    <w:link w:val="a5"/>
    <w:qFormat/>
    <w:rPr>
      <w:rFonts w:eastAsia="宋体"/>
      <w:kern w:val="2"/>
      <w:sz w:val="21"/>
      <w:szCs w:val="24"/>
      <w:lang w:val="en-US" w:eastAsia="zh-CN" w:bidi="ar-SA"/>
    </w:rPr>
  </w:style>
  <w:style w:type="character" w:customStyle="1" w:styleId="Char1">
    <w:name w:val="正文文本 Char"/>
    <w:link w:val="a6"/>
    <w:qFormat/>
    <w:rPr>
      <w:rFonts w:eastAsia="宋体"/>
      <w:kern w:val="2"/>
      <w:sz w:val="21"/>
      <w:szCs w:val="24"/>
      <w:lang w:val="en-US" w:eastAsia="zh-CN" w:bidi="ar-SA"/>
    </w:rPr>
  </w:style>
  <w:style w:type="character" w:customStyle="1" w:styleId="Char6">
    <w:name w:val="页脚 Char"/>
    <w:link w:val="ac"/>
    <w:uiPriority w:val="99"/>
    <w:qFormat/>
    <w:rPr>
      <w:rFonts w:eastAsia="宋体"/>
      <w:kern w:val="2"/>
      <w:sz w:val="18"/>
      <w:szCs w:val="18"/>
      <w:lang w:val="en-US" w:eastAsia="zh-CN" w:bidi="ar-SA"/>
    </w:rPr>
  </w:style>
  <w:style w:type="character" w:customStyle="1" w:styleId="font01">
    <w:name w:val="font01"/>
    <w:qFormat/>
    <w:rPr>
      <w:rFonts w:ascii="宋体" w:eastAsia="宋体" w:hAnsi="宋体" w:cs="宋体" w:hint="eastAsia"/>
      <w:color w:val="000000"/>
      <w:sz w:val="18"/>
      <w:szCs w:val="18"/>
      <w:u w:val="none"/>
    </w:rPr>
  </w:style>
  <w:style w:type="character" w:customStyle="1" w:styleId="Char">
    <w:name w:val="文档结构图 Char"/>
    <w:link w:val="a4"/>
    <w:qFormat/>
    <w:rPr>
      <w:rFonts w:eastAsia="宋体"/>
      <w:kern w:val="2"/>
      <w:sz w:val="21"/>
      <w:szCs w:val="24"/>
      <w:lang w:val="en-US" w:eastAsia="zh-CN" w:bidi="ar-SA"/>
    </w:rPr>
  </w:style>
  <w:style w:type="character" w:customStyle="1" w:styleId="Char7">
    <w:name w:val="页眉 Char"/>
    <w:link w:val="ad"/>
    <w:qFormat/>
    <w:rPr>
      <w:rFonts w:eastAsia="宋体"/>
      <w:kern w:val="2"/>
      <w:sz w:val="18"/>
      <w:szCs w:val="18"/>
      <w:lang w:val="en-US" w:eastAsia="zh-CN" w:bidi="ar-SA"/>
    </w:rPr>
  </w:style>
  <w:style w:type="character" w:customStyle="1" w:styleId="2Char0">
    <w:name w:val="正文文本缩进 2 Char"/>
    <w:link w:val="20"/>
    <w:qFormat/>
    <w:rPr>
      <w:kern w:val="2"/>
      <w:sz w:val="21"/>
      <w:szCs w:val="24"/>
    </w:rPr>
  </w:style>
  <w:style w:type="character" w:customStyle="1" w:styleId="Chara">
    <w:name w:val="正文首行缩进 Char"/>
    <w:basedOn w:val="Char1"/>
    <w:link w:val="af1"/>
    <w:qFormat/>
    <w:rPr>
      <w:rFonts w:eastAsia="宋体"/>
      <w:kern w:val="2"/>
      <w:sz w:val="21"/>
      <w:szCs w:val="24"/>
      <w:lang w:val="en-US" w:eastAsia="zh-CN" w:bidi="ar-SA"/>
    </w:rPr>
  </w:style>
  <w:style w:type="character" w:customStyle="1" w:styleId="Char5">
    <w:name w:val="批注框文本 Char"/>
    <w:basedOn w:val="a0"/>
    <w:link w:val="ab"/>
    <w:qFormat/>
    <w:rPr>
      <w:kern w:val="2"/>
      <w:sz w:val="18"/>
      <w:szCs w:val="18"/>
    </w:rPr>
  </w:style>
  <w:style w:type="character" w:customStyle="1" w:styleId="Char2">
    <w:name w:val="正文文本缩进 Char"/>
    <w:basedOn w:val="a0"/>
    <w:link w:val="a7"/>
    <w:qFormat/>
    <w:rPr>
      <w:kern w:val="2"/>
      <w:sz w:val="21"/>
      <w:szCs w:val="24"/>
    </w:rPr>
  </w:style>
  <w:style w:type="character" w:customStyle="1" w:styleId="Char8">
    <w:name w:val="标题 Char"/>
    <w:basedOn w:val="a0"/>
    <w:link w:val="af"/>
    <w:qFormat/>
    <w:rPr>
      <w:rFonts w:ascii="Arial" w:hAnsi="Arial"/>
      <w:b/>
      <w:sz w:val="32"/>
    </w:rPr>
  </w:style>
  <w:style w:type="character" w:customStyle="1" w:styleId="3Char0">
    <w:name w:val="正文文本 3 Char"/>
    <w:basedOn w:val="a0"/>
    <w:link w:val="30"/>
    <w:qFormat/>
    <w:rPr>
      <w:rFonts w:ascii="宋体"/>
      <w:kern w:val="2"/>
      <w:sz w:val="24"/>
    </w:rPr>
  </w:style>
  <w:style w:type="character" w:customStyle="1" w:styleId="Char4">
    <w:name w:val="日期 Char"/>
    <w:basedOn w:val="a0"/>
    <w:link w:val="aa"/>
    <w:qFormat/>
    <w:rPr>
      <w:kern w:val="2"/>
      <w:sz w:val="24"/>
    </w:rPr>
  </w:style>
  <w:style w:type="character" w:customStyle="1" w:styleId="3Char1">
    <w:name w:val="正文文本缩进 3 Char"/>
    <w:basedOn w:val="a0"/>
    <w:link w:val="32"/>
    <w:qFormat/>
    <w:rPr>
      <w:kern w:val="2"/>
      <w:sz w:val="16"/>
      <w:szCs w:val="16"/>
    </w:rPr>
  </w:style>
  <w:style w:type="paragraph" w:customStyle="1" w:styleId="p0">
    <w:name w:val="p0"/>
    <w:basedOn w:val="a"/>
    <w:qFormat/>
    <w:pPr>
      <w:widowControl/>
    </w:pPr>
    <w:rPr>
      <w:kern w:val="0"/>
      <w:szCs w:val="21"/>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Char10">
    <w:name w:val="Char1"/>
    <w:basedOn w:val="a"/>
    <w:qFormat/>
    <w:pPr>
      <w:tabs>
        <w:tab w:val="left" w:pos="360"/>
      </w:tabs>
    </w:pPr>
    <w:rPr>
      <w:sz w:val="24"/>
    </w:rPr>
  </w:style>
  <w:style w:type="paragraph" w:customStyle="1" w:styleId="0">
    <w:name w:val="0"/>
    <w:basedOn w:val="a"/>
    <w:qFormat/>
    <w:pPr>
      <w:widowControl/>
      <w:snapToGrid w:val="0"/>
      <w:jc w:val="left"/>
    </w:pPr>
    <w:rPr>
      <w:rFonts w:ascii="宋体" w:hAnsi="宋体" w:hint="eastAsia"/>
      <w:kern w:val="0"/>
      <w:sz w:val="34"/>
      <w:szCs w:val="20"/>
    </w:rPr>
  </w:style>
  <w:style w:type="paragraph" w:customStyle="1" w:styleId="af8">
    <w:name w:val="[无段落样式]"/>
    <w:uiPriority w:val="99"/>
    <w:unhideWhenUsed/>
    <w:qFormat/>
    <w:pPr>
      <w:widowControl w:val="0"/>
      <w:autoSpaceDE w:val="0"/>
      <w:autoSpaceDN w:val="0"/>
      <w:adjustRightInd w:val="0"/>
      <w:spacing w:line="288" w:lineRule="auto"/>
      <w:jc w:val="both"/>
      <w:textAlignment w:val="center"/>
    </w:pPr>
    <w:rPr>
      <w:rFonts w:ascii="宋体" w:hAnsi="宋体" w:hint="eastAsia"/>
      <w:color w:val="000000"/>
      <w:sz w:val="24"/>
      <w:szCs w:val="22"/>
      <w:lang w:val="zh-CN"/>
    </w:rPr>
  </w:style>
  <w:style w:type="paragraph" w:customStyle="1" w:styleId="af9">
    <w:name w:val="表格"/>
    <w:basedOn w:val="a"/>
    <w:qFormat/>
    <w:pPr>
      <w:jc w:val="center"/>
      <w:textAlignment w:val="center"/>
    </w:pPr>
    <w:rPr>
      <w:rFonts w:ascii="华文细黑" w:hAnsi="华文细黑"/>
      <w:kern w:val="0"/>
      <w:szCs w:val="20"/>
    </w:rPr>
  </w:style>
  <w:style w:type="paragraph" w:customStyle="1" w:styleId="Charb">
    <w:name w:val="Char"/>
    <w:basedOn w:val="a"/>
    <w:qFormat/>
    <w:pPr>
      <w:tabs>
        <w:tab w:val="left" w:pos="360"/>
      </w:tabs>
    </w:pPr>
    <w:rPr>
      <w:sz w:val="24"/>
    </w:rPr>
  </w:style>
  <w:style w:type="paragraph" w:customStyle="1" w:styleId="CM5">
    <w:name w:val="CM5"/>
    <w:basedOn w:val="Default"/>
    <w:next w:val="Default"/>
    <w:uiPriority w:val="99"/>
    <w:qFormat/>
    <w:pPr>
      <w:spacing w:line="180" w:lineRule="atLeast"/>
    </w:pPr>
    <w:rPr>
      <w:color w:val="auto"/>
    </w:rPr>
  </w:style>
  <w:style w:type="paragraph" w:customStyle="1" w:styleId="Char21">
    <w:name w:val="Char21"/>
    <w:basedOn w:val="a"/>
    <w:qFormat/>
    <w:pPr>
      <w:spacing w:line="360" w:lineRule="auto"/>
    </w:pPr>
    <w:rPr>
      <w:rFonts w:eastAsia="仿宋_GB2312"/>
      <w:sz w:val="30"/>
      <w:szCs w:val="20"/>
    </w:rPr>
  </w:style>
  <w:style w:type="paragraph" w:customStyle="1" w:styleId="CM37">
    <w:name w:val="CM37"/>
    <w:basedOn w:val="Default"/>
    <w:next w:val="Default"/>
    <w:uiPriority w:val="99"/>
    <w:qFormat/>
    <w:rPr>
      <w:color w:val="auto"/>
    </w:rPr>
  </w:style>
  <w:style w:type="paragraph" w:customStyle="1" w:styleId="CM3">
    <w:name w:val="CM3"/>
    <w:basedOn w:val="Default"/>
    <w:next w:val="Default"/>
    <w:uiPriority w:val="99"/>
    <w:qFormat/>
    <w:rPr>
      <w:color w:val="auto"/>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CM56">
    <w:name w:val="CM56"/>
    <w:basedOn w:val="Default"/>
    <w:next w:val="Default"/>
    <w:uiPriority w:val="99"/>
    <w:qFormat/>
    <w:rPr>
      <w:color w:val="auto"/>
    </w:rPr>
  </w:style>
  <w:style w:type="paragraph" w:customStyle="1" w:styleId="CM60">
    <w:name w:val="CM60"/>
    <w:basedOn w:val="Default"/>
    <w:next w:val="Default"/>
    <w:uiPriority w:val="99"/>
    <w:qFormat/>
    <w:rPr>
      <w:color w:val="auto"/>
    </w:rPr>
  </w:style>
  <w:style w:type="paragraph" w:customStyle="1" w:styleId="afa">
    <w:name w:val="表格文字"/>
    <w:basedOn w:val="a"/>
    <w:qFormat/>
    <w:pPr>
      <w:adjustRightInd w:val="0"/>
      <w:spacing w:line="420" w:lineRule="atLeast"/>
      <w:jc w:val="left"/>
      <w:textAlignment w:val="baseline"/>
    </w:pPr>
    <w:rPr>
      <w:kern w:val="0"/>
      <w:szCs w:val="20"/>
    </w:rPr>
  </w:style>
  <w:style w:type="paragraph" w:customStyle="1" w:styleId="12">
    <w:name w:val="样式1"/>
    <w:basedOn w:val="a"/>
    <w:next w:val="4"/>
    <w:qFormat/>
    <w:pPr>
      <w:spacing w:line="360" w:lineRule="auto"/>
      <w:ind w:firstLineChars="200" w:firstLine="420"/>
    </w:pPr>
    <w:rPr>
      <w:rFonts w:ascii="宋体" w:hAnsi="宋体"/>
      <w:szCs w:val="21"/>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styleId="afb">
    <w:name w:val="List Paragraph"/>
    <w:basedOn w:val="a"/>
    <w:qFormat/>
    <w:pPr>
      <w:ind w:firstLineChars="200" w:firstLine="200"/>
      <w:jc w:val="left"/>
    </w:pPr>
  </w:style>
  <w:style w:type="paragraph" w:customStyle="1" w:styleId="CM2">
    <w:name w:val="CM2"/>
    <w:basedOn w:val="Default"/>
    <w:next w:val="Default"/>
    <w:uiPriority w:val="99"/>
    <w:qFormat/>
    <w:pPr>
      <w:spacing w:line="188" w:lineRule="atLeast"/>
    </w:pPr>
    <w:rPr>
      <w:color w:val="auto"/>
    </w:rPr>
  </w:style>
  <w:style w:type="paragraph" w:customStyle="1" w:styleId="23">
    <w:name w:val="样式2"/>
    <w:basedOn w:val="3"/>
    <w:qFormat/>
    <w:rPr>
      <w:i/>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afc">
    <w:name w:val="[基本段落]"/>
    <w:basedOn w:val="af8"/>
    <w:uiPriority w:val="99"/>
    <w:unhideWhenUsed/>
    <w:qFormat/>
  </w:style>
  <w:style w:type="paragraph" w:customStyle="1" w:styleId="13">
    <w:name w:val="1"/>
    <w:basedOn w:val="a"/>
    <w:qFormat/>
  </w:style>
  <w:style w:type="paragraph" w:customStyle="1" w:styleId="CM7">
    <w:name w:val="CM7"/>
    <w:basedOn w:val="Default"/>
    <w:next w:val="Default"/>
    <w:uiPriority w:val="99"/>
    <w:qFormat/>
    <w:pPr>
      <w:spacing w:line="191" w:lineRule="atLeast"/>
    </w:pPr>
    <w:rPr>
      <w:color w:val="auto"/>
    </w:rPr>
  </w:style>
  <w:style w:type="paragraph" w:customStyle="1" w:styleId="378020">
    <w:name w:val="样式 标题 3 + (中文) 黑体 小四 非加粗 段前: 7.8 磅 段后: 0 磅 行距: 固定值 20 磅"/>
    <w:basedOn w:val="3"/>
    <w:qFormat/>
    <w:pPr>
      <w:spacing w:before="0" w:after="0" w:line="400" w:lineRule="exact"/>
    </w:pPr>
    <w:rPr>
      <w:rFonts w:cs="宋体"/>
      <w:bCs w:val="0"/>
      <w:sz w:val="24"/>
      <w:szCs w:val="20"/>
    </w:rPr>
  </w:style>
  <w:style w:type="paragraph" w:customStyle="1" w:styleId="CM57">
    <w:name w:val="CM57"/>
    <w:basedOn w:val="Default"/>
    <w:next w:val="Default"/>
    <w:uiPriority w:val="99"/>
    <w:qFormat/>
    <w:rPr>
      <w:color w:val="auto"/>
    </w:rPr>
  </w:style>
  <w:style w:type="paragraph" w:customStyle="1" w:styleId="14">
    <w:name w:val="修订1"/>
    <w:qFormat/>
    <w:rPr>
      <w:kern w:val="2"/>
      <w:sz w:val="21"/>
      <w:szCs w:val="24"/>
    </w:rPr>
  </w:style>
  <w:style w:type="paragraph" w:customStyle="1" w:styleId="Style23">
    <w:name w:val="_Style 23"/>
    <w:qFormat/>
    <w:pPr>
      <w:widowControl w:val="0"/>
      <w:jc w:val="both"/>
    </w:pPr>
    <w:rPr>
      <w:kern w:val="2"/>
      <w:sz w:val="21"/>
      <w:szCs w:val="24"/>
    </w:rPr>
  </w:style>
  <w:style w:type="paragraph" w:customStyle="1" w:styleId="Char20">
    <w:name w:val="Char2"/>
    <w:basedOn w:val="a"/>
    <w:qFormat/>
    <w:pPr>
      <w:spacing w:line="360" w:lineRule="auto"/>
    </w:pPr>
    <w:rPr>
      <w:rFonts w:eastAsia="仿宋_GB2312"/>
      <w:sz w:val="30"/>
      <w:szCs w:val="20"/>
    </w:rPr>
  </w:style>
  <w:style w:type="paragraph" w:customStyle="1" w:styleId="110">
    <w:name w:val="修订11"/>
    <w:qFormat/>
    <w:rPr>
      <w:kern w:val="2"/>
      <w:sz w:val="21"/>
      <w:szCs w:val="24"/>
    </w:rPr>
  </w:style>
  <w:style w:type="paragraph" w:customStyle="1" w:styleId="24">
    <w:name w:val="修订2"/>
    <w:hidden/>
    <w:uiPriority w:val="99"/>
    <w:unhideWhenUsed/>
    <w:qFormat/>
    <w:rPr>
      <w:rFonts w:asciiTheme="minorHAnsi" w:eastAsiaTheme="minorEastAsia" w:hAnsiTheme="minorHAnsi" w:cstheme="minorBidi"/>
      <w:kern w:val="2"/>
      <w:sz w:val="21"/>
      <w:szCs w:val="22"/>
    </w:rPr>
  </w:style>
  <w:style w:type="paragraph" w:customStyle="1" w:styleId="00">
    <w:name w:val="正文_0_0"/>
    <w:qFormat/>
    <w:pPr>
      <w:widowControl w:val="0"/>
      <w:jc w:val="both"/>
    </w:pPr>
    <w:rPr>
      <w:rFonts w:ascii="Calibri" w:hAnsi="Calibri"/>
      <w:kern w:val="2"/>
      <w:sz w:val="21"/>
      <w:szCs w:val="22"/>
    </w:rPr>
  </w:style>
  <w:style w:type="paragraph" w:customStyle="1" w:styleId="01">
    <w:name w:val="正文_0"/>
    <w:next w:val="02"/>
    <w:qFormat/>
    <w:pPr>
      <w:widowControl w:val="0"/>
      <w:jc w:val="both"/>
    </w:pPr>
    <w:rPr>
      <w:kern w:val="2"/>
      <w:sz w:val="21"/>
      <w:szCs w:val="22"/>
    </w:rPr>
  </w:style>
  <w:style w:type="paragraph" w:customStyle="1" w:styleId="02">
    <w:name w:val="纯文本_0"/>
    <w:basedOn w:val="01"/>
    <w:qFormat/>
    <w:rPr>
      <w:rFonts w:ascii="宋体"/>
    </w:rPr>
  </w:style>
  <w:style w:type="paragraph" w:styleId="afd">
    <w:name w:val="footnote text"/>
    <w:basedOn w:val="a"/>
    <w:link w:val="Charc"/>
    <w:rsid w:val="00F10FE9"/>
    <w:pPr>
      <w:snapToGrid w:val="0"/>
      <w:jc w:val="left"/>
    </w:pPr>
    <w:rPr>
      <w:sz w:val="18"/>
      <w:szCs w:val="18"/>
    </w:rPr>
  </w:style>
  <w:style w:type="character" w:customStyle="1" w:styleId="Charc">
    <w:name w:val="脚注文本 Char"/>
    <w:basedOn w:val="a0"/>
    <w:link w:val="afd"/>
    <w:rsid w:val="00F10FE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71CF63-3DA0-4327-BCF8-EE7BD7B93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143</Pages>
  <Words>16525</Words>
  <Characters>94197</Characters>
  <Application>Microsoft Office Word</Application>
  <DocSecurity>0</DocSecurity>
  <Lines>784</Lines>
  <Paragraphs>221</Paragraphs>
  <ScaleCrop>false</ScaleCrop>
  <Company>微软中国</Company>
  <LinksUpToDate>false</LinksUpToDate>
  <CharactersWithSpaces>110501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PC</dc:creator>
  <cp:lastModifiedBy>微软用户</cp:lastModifiedBy>
  <cp:revision>51</cp:revision>
  <cp:lastPrinted>2019-04-02T09:22:00Z</cp:lastPrinted>
  <dcterms:created xsi:type="dcterms:W3CDTF">2019-06-28T01:18:00Z</dcterms:created>
  <dcterms:modified xsi:type="dcterms:W3CDTF">2019-07-04T03:32:00Z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