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4D" w:rsidRDefault="00987788">
      <w:pPr>
        <w:pStyle w:val="1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成交产品</w:t>
      </w:r>
      <w:r w:rsidR="008D488F">
        <w:rPr>
          <w:rFonts w:ascii="楷体" w:eastAsia="楷体" w:hAnsi="楷体" w:cs="楷体" w:hint="eastAsia"/>
        </w:rPr>
        <w:t>分项</w:t>
      </w:r>
      <w:r w:rsidR="008D488F">
        <w:rPr>
          <w:rFonts w:ascii="楷体" w:eastAsia="楷体" w:hAnsi="楷体" w:cs="楷体" w:hint="eastAsia"/>
        </w:rPr>
        <w:t>表</w:t>
      </w:r>
      <w:bookmarkStart w:id="0" w:name="_GoBack"/>
      <w:bookmarkEnd w:id="0"/>
    </w:p>
    <w:tbl>
      <w:tblPr>
        <w:tblW w:w="10284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704"/>
        <w:gridCol w:w="1081"/>
        <w:gridCol w:w="2766"/>
        <w:gridCol w:w="3181"/>
        <w:gridCol w:w="894"/>
      </w:tblGrid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 w:rsidP="00987788">
            <w:pPr>
              <w:spacing w:afterLines="50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产品名称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品牌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规格型号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生产厂家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数量及单位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机架式服务器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浪潮（</w:t>
            </w:r>
            <w:r>
              <w:rPr>
                <w:rFonts w:ascii="楷体" w:eastAsia="楷体" w:hAnsi="楷体" w:cs="楷体" w:hint="eastAsia"/>
                <w:bCs/>
              </w:rPr>
              <w:t>inspur</w:t>
            </w:r>
            <w:r>
              <w:rPr>
                <w:rFonts w:ascii="楷体" w:eastAsia="楷体" w:hAnsi="楷体" w:cs="楷体" w:hint="eastAsia"/>
                <w:bCs/>
              </w:rPr>
              <w:t>）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 xml:space="preserve">Inspur </w:t>
            </w:r>
            <w:r>
              <w:rPr>
                <w:rFonts w:ascii="楷体" w:eastAsia="楷体" w:hAnsi="楷体" w:cs="楷体"/>
                <w:bCs/>
              </w:rPr>
              <w:t>5280M5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浪潮电子信息产业股份有限公司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台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存储控制器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浪潮（</w:t>
            </w:r>
            <w:r>
              <w:rPr>
                <w:rFonts w:ascii="楷体" w:eastAsia="楷体" w:hAnsi="楷体" w:cs="楷体" w:hint="eastAsia"/>
                <w:bCs/>
              </w:rPr>
              <w:t>inspur</w:t>
            </w:r>
            <w:r>
              <w:rPr>
                <w:rFonts w:ascii="楷体" w:eastAsia="楷体" w:hAnsi="楷体" w:cs="楷体" w:hint="eastAsia"/>
                <w:bCs/>
              </w:rPr>
              <w:t>）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 xml:space="preserve">Inspur </w:t>
            </w:r>
            <w:r>
              <w:rPr>
                <w:rFonts w:ascii="楷体" w:eastAsia="楷体" w:hAnsi="楷体" w:cs="楷体"/>
                <w:bCs/>
              </w:rPr>
              <w:t>AS2600G2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浪潮电子信息产业股份有限公司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个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SAS</w:t>
            </w:r>
            <w:r>
              <w:rPr>
                <w:rFonts w:ascii="楷体" w:eastAsia="楷体" w:hAnsi="楷体" w:cs="楷体" w:hint="eastAsia"/>
                <w:bCs/>
              </w:rPr>
              <w:t>硬盘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浪潮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Inspur 4TB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浪潮电子信息产业股份有限公司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30</w:t>
            </w:r>
            <w:r>
              <w:rPr>
                <w:rFonts w:ascii="楷体" w:eastAsia="楷体" w:hAnsi="楷体" w:cs="楷体" w:hint="eastAsia"/>
                <w:szCs w:val="21"/>
              </w:rPr>
              <w:t>块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智能配电功率模块化</w:t>
            </w:r>
            <w:r>
              <w:rPr>
                <w:rFonts w:ascii="楷体" w:eastAsia="楷体" w:hAnsi="楷体" w:cs="楷体" w:hint="eastAsia"/>
                <w:bCs/>
              </w:rPr>
              <w:t>UPS</w:t>
            </w:r>
            <w:r>
              <w:rPr>
                <w:rFonts w:ascii="楷体" w:eastAsia="楷体" w:hAnsi="楷体" w:cs="楷体" w:hint="eastAsia"/>
                <w:bCs/>
              </w:rPr>
              <w:t>系统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  <w:r>
              <w:rPr>
                <w:rFonts w:ascii="楷体" w:eastAsia="楷体" w:hAnsi="楷体" w:cs="楷体" w:hint="eastAsia"/>
                <w:bCs/>
              </w:rPr>
              <w:t xml:space="preserve"> KSTAR-GG200A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深圳科士达科技股份有限公司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套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蓄电池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  <w:r>
              <w:rPr>
                <w:rFonts w:ascii="楷体" w:eastAsia="楷体" w:hAnsi="楷体" w:cs="楷体" w:hint="eastAsia"/>
                <w:bCs/>
              </w:rPr>
              <w:t xml:space="preserve"> </w:t>
            </w:r>
            <w:r>
              <w:rPr>
                <w:rFonts w:ascii="楷体" w:eastAsia="楷体" w:hAnsi="楷体" w:cs="楷体" w:hint="eastAsia"/>
                <w:bCs/>
              </w:rPr>
              <w:t>6-FM-100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深圳科士达科技股份有限公司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64</w:t>
            </w:r>
            <w:r>
              <w:rPr>
                <w:rFonts w:ascii="楷体" w:eastAsia="楷体" w:hAnsi="楷体" w:cs="楷体" w:hint="eastAsia"/>
                <w:szCs w:val="21"/>
              </w:rPr>
              <w:t>套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成套蓄电池柜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  <w:r>
              <w:rPr>
                <w:rFonts w:ascii="楷体" w:eastAsia="楷体" w:hAnsi="楷体" w:cs="楷体" w:hint="eastAsia"/>
                <w:bCs/>
              </w:rPr>
              <w:t>BATS C36P100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深圳科士达科技股份有限公司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套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高端服务器机柜系统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  <w:r>
              <w:rPr>
                <w:rFonts w:ascii="楷体" w:eastAsia="楷体" w:hAnsi="楷体" w:cs="楷体" w:hint="eastAsia"/>
                <w:bCs/>
              </w:rPr>
              <w:t xml:space="preserve"> SP-61242B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深圳科士达科技股份有限公司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</w:t>
            </w:r>
            <w:r>
              <w:rPr>
                <w:rFonts w:ascii="楷体" w:eastAsia="楷体" w:hAnsi="楷体" w:cs="楷体" w:hint="eastAsia"/>
                <w:szCs w:val="21"/>
              </w:rPr>
              <w:t>套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智能冷通道封闭系统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  <w:r>
              <w:rPr>
                <w:rFonts w:ascii="楷体" w:eastAsia="楷体" w:hAnsi="楷体" w:cs="楷体" w:hint="eastAsia"/>
                <w:bCs/>
              </w:rPr>
              <w:t xml:space="preserve"> CS-D12A1242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深圳科士达科技股份有限公司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套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制冷系统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  <w:r>
              <w:rPr>
                <w:rFonts w:ascii="楷体" w:eastAsia="楷体" w:hAnsi="楷体" w:cs="楷体" w:hint="eastAsia"/>
                <w:bCs/>
              </w:rPr>
              <w:t xml:space="preserve"> FS025FA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深圳科士达科技股份有限公司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套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高性能机房智能监控系统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科士达</w:t>
            </w:r>
            <w:r>
              <w:rPr>
                <w:rFonts w:ascii="楷体" w:eastAsia="楷体" w:hAnsi="楷体" w:cs="楷体" w:hint="eastAsia"/>
                <w:bCs/>
              </w:rPr>
              <w:t xml:space="preserve"> PE-HP20D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深圳科士达科技股份有限公司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套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机房环境建设电力改造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国产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根据现场的实际需求而定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青海嘉逸晟电子科技有限公司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项</w:t>
            </w:r>
          </w:p>
        </w:tc>
      </w:tr>
      <w:tr w:rsidR="0026554D">
        <w:trPr>
          <w:trHeight w:val="5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大数据服务建设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联想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Lenovo ThinkSystem SR860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40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联想（北京）信息技术有限公司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4D" w:rsidRDefault="008D488F">
            <w:pPr>
              <w:spacing w:line="320" w:lineRule="exact"/>
              <w:jc w:val="center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套</w:t>
            </w:r>
          </w:p>
        </w:tc>
      </w:tr>
    </w:tbl>
    <w:p w:rsidR="0026554D" w:rsidRDefault="0026554D"/>
    <w:sectPr w:rsidR="0026554D" w:rsidSect="0026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8F" w:rsidRDefault="008D488F" w:rsidP="00987788">
      <w:r>
        <w:separator/>
      </w:r>
    </w:p>
  </w:endnote>
  <w:endnote w:type="continuationSeparator" w:id="1">
    <w:p w:rsidR="008D488F" w:rsidRDefault="008D488F" w:rsidP="0098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8F" w:rsidRDefault="008D488F" w:rsidP="00987788">
      <w:r>
        <w:separator/>
      </w:r>
    </w:p>
  </w:footnote>
  <w:footnote w:type="continuationSeparator" w:id="1">
    <w:p w:rsidR="008D488F" w:rsidRDefault="008D488F" w:rsidP="00987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387434"/>
    <w:rsid w:val="0026554D"/>
    <w:rsid w:val="008D488F"/>
    <w:rsid w:val="00987788"/>
    <w:rsid w:val="6338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5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6554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554D"/>
    <w:pPr>
      <w:spacing w:line="500" w:lineRule="exact"/>
      <w:ind w:leftChars="832" w:left="1588" w:firstLineChars="196" w:firstLine="433"/>
    </w:pPr>
    <w:rPr>
      <w:rFonts w:eastAsia="宋体"/>
      <w:sz w:val="24"/>
    </w:rPr>
  </w:style>
  <w:style w:type="paragraph" w:styleId="2">
    <w:name w:val="Body Text First Indent 2"/>
    <w:basedOn w:val="a3"/>
    <w:rsid w:val="0026554D"/>
    <w:pPr>
      <w:spacing w:after="120" w:line="240" w:lineRule="auto"/>
      <w:ind w:leftChars="200" w:left="420" w:firstLineChars="200" w:firstLine="420"/>
    </w:pPr>
    <w:rPr>
      <w:rFonts w:ascii="Times New Roman"/>
      <w:sz w:val="21"/>
    </w:rPr>
  </w:style>
  <w:style w:type="paragraph" w:styleId="a4">
    <w:name w:val="header"/>
    <w:basedOn w:val="a"/>
    <w:link w:val="Char"/>
    <w:rsid w:val="00987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7788"/>
    <w:rPr>
      <w:kern w:val="2"/>
      <w:sz w:val="18"/>
      <w:szCs w:val="18"/>
    </w:rPr>
  </w:style>
  <w:style w:type="paragraph" w:styleId="a5">
    <w:name w:val="footer"/>
    <w:basedOn w:val="a"/>
    <w:link w:val="Char0"/>
    <w:rsid w:val="00987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77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china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2019-07-16T06:47:00Z</dcterms:created>
  <dcterms:modified xsi:type="dcterms:W3CDTF">2019-07-16T07:17:00Z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