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FA" w:rsidRPr="009963FA" w:rsidRDefault="00A4637B" w:rsidP="009963FA">
      <w:pPr>
        <w:adjustRightInd w:val="0"/>
        <w:spacing w:before="60" w:after="60" w:line="360" w:lineRule="atLeast"/>
        <w:jc w:val="center"/>
        <w:textAlignment w:val="baseline"/>
        <w:rPr>
          <w:rFonts w:ascii="宋体" w:eastAsia="宋体" w:hAnsi="宋体" w:cs="Times New Roman"/>
          <w:b/>
          <w:kern w:val="0"/>
          <w:sz w:val="24"/>
          <w:szCs w:val="20"/>
        </w:rPr>
      </w:pPr>
      <w:bookmarkStart w:id="0" w:name="_Toc20754359"/>
      <w:r>
        <w:rPr>
          <w:rFonts w:ascii="宋体" w:eastAsia="宋体" w:hAnsi="宋体" w:cs="Times New Roman" w:hint="eastAsia"/>
          <w:b/>
          <w:kern w:val="0"/>
          <w:sz w:val="24"/>
          <w:szCs w:val="20"/>
        </w:rPr>
        <w:t>中标产品</w:t>
      </w:r>
      <w:r w:rsidR="009963FA" w:rsidRPr="009963FA">
        <w:rPr>
          <w:rFonts w:ascii="宋体" w:eastAsia="宋体" w:hAnsi="宋体" w:cs="Times New Roman" w:hint="eastAsia"/>
          <w:b/>
          <w:kern w:val="0"/>
          <w:sz w:val="24"/>
          <w:szCs w:val="20"/>
        </w:rPr>
        <w:t>分项表</w:t>
      </w:r>
      <w:bookmarkEnd w:id="0"/>
    </w:p>
    <w:p w:rsidR="009963FA" w:rsidRPr="009963FA" w:rsidRDefault="009963FA" w:rsidP="009963FA">
      <w:pPr>
        <w:adjustRightInd w:val="0"/>
        <w:spacing w:before="60" w:after="60" w:line="360" w:lineRule="atLeast"/>
        <w:textAlignment w:val="baseline"/>
      </w:pPr>
      <w:r w:rsidRPr="009963FA">
        <w:rPr>
          <w:rFonts w:ascii="宋体" w:eastAsia="宋体" w:hAnsi="宋体" w:cs="Times New Roman" w:hint="eastAsia"/>
          <w:b/>
          <w:kern w:val="0"/>
          <w:sz w:val="24"/>
          <w:szCs w:val="20"/>
        </w:rPr>
        <w:t xml:space="preserve">包号：包1 </w:t>
      </w:r>
      <w:r w:rsidR="00A4637B">
        <w:rPr>
          <w:rFonts w:ascii="宋体" w:eastAsia="宋体" w:hAnsi="宋体" w:cs="Times New Roman" w:hint="eastAsia"/>
          <w:b/>
          <w:kern w:val="0"/>
          <w:sz w:val="24"/>
          <w:szCs w:val="20"/>
        </w:rPr>
        <w:t xml:space="preserve">                                                            </w:t>
      </w:r>
      <w:r w:rsidRPr="009963FA">
        <w:rPr>
          <w:rFonts w:hint="eastAsia"/>
        </w:rPr>
        <w:t>单位：人民币（元）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032"/>
        <w:gridCol w:w="1437"/>
        <w:gridCol w:w="5543"/>
        <w:gridCol w:w="2131"/>
        <w:gridCol w:w="527"/>
        <w:gridCol w:w="523"/>
        <w:gridCol w:w="1173"/>
      </w:tblGrid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序号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产品名称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品牌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规格型号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生产厂家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数量及单位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单价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电子诉讼服务系统（移动微法院）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1.1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基础系统软件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1.11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软件研发（包含后期持续研发）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掌上法院平台</w:t>
            </w:r>
            <w:r w:rsidRPr="009963FA">
              <w:rPr>
                <w:rFonts w:hint="eastAsia"/>
              </w:rPr>
              <w:t>V2.3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400,000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1.12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项目实施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信息系统集成费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800,000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1.13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系统接口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掌上法院平台</w:t>
            </w:r>
            <w:r w:rsidRPr="009963FA">
              <w:rPr>
                <w:rFonts w:hint="eastAsia"/>
              </w:rPr>
              <w:t xml:space="preserve">V2.3 </w:t>
            </w:r>
            <w:r w:rsidRPr="009963FA">
              <w:rPr>
                <w:rFonts w:hint="eastAsia"/>
              </w:rPr>
              <w:t>系统接口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1.2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原系统改造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1.21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原审判系统改造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数字法院业务应用系统</w:t>
            </w:r>
            <w:r w:rsidRPr="009963FA">
              <w:rPr>
                <w:rFonts w:hint="eastAsia"/>
              </w:rPr>
              <w:t>[</w:t>
            </w:r>
            <w:r w:rsidRPr="009963FA">
              <w:rPr>
                <w:rFonts w:hint="eastAsia"/>
              </w:rPr>
              <w:t>简称：</w:t>
            </w:r>
            <w:r w:rsidRPr="009963FA">
              <w:rPr>
                <w:rFonts w:hint="eastAsia"/>
              </w:rPr>
              <w:t xml:space="preserve">NP]V3.0 </w:t>
            </w:r>
            <w:r w:rsidRPr="009963FA">
              <w:rPr>
                <w:rFonts w:hint="eastAsia"/>
              </w:rPr>
              <w:t>移动微法院对接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1.22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原执行系统改造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通达海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南京通达海信息技术有限公司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1.3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其他费用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1.31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统一视频通讯平台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统一视频通讯平台</w:t>
            </w:r>
            <w:r w:rsidRPr="009963FA">
              <w:rPr>
                <w:rFonts w:hint="eastAsia"/>
              </w:rPr>
              <w:t xml:space="preserve">V3.0 </w:t>
            </w:r>
            <w:r w:rsidRPr="009963FA">
              <w:rPr>
                <w:rFonts w:hint="eastAsia"/>
              </w:rPr>
              <w:t>基础平台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1.32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视频并发接入授权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统一视频通讯平台</w:t>
            </w:r>
            <w:r w:rsidRPr="009963FA">
              <w:rPr>
                <w:rFonts w:hint="eastAsia"/>
              </w:rPr>
              <w:t xml:space="preserve">V3.0 </w:t>
            </w:r>
            <w:r w:rsidRPr="009963FA">
              <w:rPr>
                <w:rFonts w:hint="eastAsia"/>
              </w:rPr>
              <w:t>视频授权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1.33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小程序视频服务流量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统一视频通讯平台</w:t>
            </w:r>
            <w:r w:rsidRPr="009963FA">
              <w:rPr>
                <w:rFonts w:hint="eastAsia"/>
              </w:rPr>
              <w:t xml:space="preserve">V3.0 </w:t>
            </w:r>
            <w:r w:rsidRPr="009963FA">
              <w:rPr>
                <w:rFonts w:hint="eastAsia"/>
              </w:rPr>
              <w:t>小程序流量包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55,000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1.34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政务云对接开发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腾讯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深圳市腾讯计算机系</w:t>
            </w:r>
            <w:r w:rsidRPr="009963FA">
              <w:rPr>
                <w:rFonts w:hint="eastAsia"/>
              </w:rPr>
              <w:lastRenderedPageBreak/>
              <w:t>统有限公司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2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审判风险防控及重大敏感监督管理系统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2.1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审判风险防控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智能审判管理系统</w:t>
            </w:r>
            <w:r w:rsidRPr="009963FA">
              <w:rPr>
                <w:rFonts w:hint="eastAsia"/>
              </w:rPr>
              <w:t xml:space="preserve">V2.0 </w:t>
            </w:r>
            <w:r w:rsidRPr="009963FA">
              <w:rPr>
                <w:rFonts w:hint="eastAsia"/>
              </w:rPr>
              <w:t>流程风险防控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36,061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2.2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重大敏感案件监督管理系统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智能审判管理系统</w:t>
            </w:r>
            <w:r w:rsidRPr="009963FA">
              <w:rPr>
                <w:rFonts w:hint="eastAsia"/>
              </w:rPr>
              <w:t xml:space="preserve">V2.0 </w:t>
            </w:r>
            <w:r w:rsidRPr="009963FA">
              <w:rPr>
                <w:rFonts w:hint="eastAsia"/>
              </w:rPr>
              <w:t>重大敏感案件监督管理系统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13,350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跨部门大数据办案平台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3.1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刑事案件业务协同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智能办案辅助系统</w:t>
            </w:r>
            <w:r w:rsidRPr="009963FA">
              <w:rPr>
                <w:rFonts w:hint="eastAsia"/>
              </w:rPr>
              <w:t xml:space="preserve">V2.0  </w:t>
            </w:r>
            <w:r w:rsidRPr="009963FA">
              <w:rPr>
                <w:rFonts w:hint="eastAsia"/>
              </w:rPr>
              <w:t>刑事业务协同办理组件</w:t>
            </w:r>
            <w:r w:rsidRPr="009963FA">
              <w:rPr>
                <w:rFonts w:hint="eastAsia"/>
              </w:rPr>
              <w:t>-</w:t>
            </w:r>
            <w:r w:rsidRPr="009963FA">
              <w:rPr>
                <w:rFonts w:hint="eastAsia"/>
              </w:rPr>
              <w:t>一审流程刑法执行网上换押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12,000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3.2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社区矫正系统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智能办案辅助系统</w:t>
            </w:r>
            <w:r w:rsidRPr="009963FA">
              <w:rPr>
                <w:rFonts w:hint="eastAsia"/>
              </w:rPr>
              <w:t xml:space="preserve">V2.0 </w:t>
            </w:r>
            <w:r w:rsidRPr="009963FA">
              <w:rPr>
                <w:rFonts w:hint="eastAsia"/>
              </w:rPr>
              <w:t>社区矫正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21,500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3.3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文件证书版签章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电子签章应用系统</w:t>
            </w:r>
            <w:r w:rsidRPr="009963FA">
              <w:rPr>
                <w:rFonts w:hint="eastAsia"/>
              </w:rPr>
              <w:t xml:space="preserve">V3.0 </w:t>
            </w:r>
            <w:r w:rsidRPr="009963FA">
              <w:rPr>
                <w:rFonts w:hint="eastAsia"/>
              </w:rPr>
              <w:t>文件证书版签章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17,600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3.4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业务互联业务场景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业务协同服务平台</w:t>
            </w:r>
            <w:r w:rsidRPr="009963FA">
              <w:rPr>
                <w:rFonts w:hint="eastAsia"/>
              </w:rPr>
              <w:t xml:space="preserve">V2.0 </w:t>
            </w:r>
            <w:r w:rsidRPr="009963FA">
              <w:rPr>
                <w:rFonts w:hint="eastAsia"/>
              </w:rPr>
              <w:t>业务互联业务场景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180,000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3.4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数据库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ArteryBase</w:t>
            </w:r>
            <w:r w:rsidRPr="009963FA">
              <w:rPr>
                <w:rFonts w:hint="eastAsia"/>
              </w:rPr>
              <w:t>数据库管理系统</w:t>
            </w:r>
            <w:r w:rsidRPr="009963FA">
              <w:rPr>
                <w:rFonts w:hint="eastAsia"/>
              </w:rPr>
              <w:t xml:space="preserve">V3.6 </w:t>
            </w:r>
            <w:r w:rsidRPr="009963FA">
              <w:rPr>
                <w:rFonts w:hint="eastAsia"/>
              </w:rPr>
              <w:t>标准版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36,500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3.5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应用中间件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TAS</w:t>
            </w:r>
            <w:r w:rsidRPr="009963FA">
              <w:rPr>
                <w:rFonts w:hint="eastAsia"/>
              </w:rPr>
              <w:t>应用中间件软件</w:t>
            </w:r>
            <w:r w:rsidRPr="009963FA">
              <w:rPr>
                <w:rFonts w:hint="eastAsia"/>
              </w:rPr>
              <w:t xml:space="preserve">V2.8 </w:t>
            </w:r>
            <w:r w:rsidRPr="009963FA">
              <w:rPr>
                <w:rFonts w:hint="eastAsia"/>
              </w:rPr>
              <w:t>标准版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应用系统对接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4.1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最高院法院法制罗盘对接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数字法院业务应用系统</w:t>
            </w:r>
            <w:r w:rsidRPr="009963FA">
              <w:rPr>
                <w:rFonts w:hint="eastAsia"/>
              </w:rPr>
              <w:t>[</w:t>
            </w:r>
            <w:r w:rsidRPr="009963FA">
              <w:rPr>
                <w:rFonts w:hint="eastAsia"/>
              </w:rPr>
              <w:t>简称：</w:t>
            </w:r>
            <w:r w:rsidRPr="009963FA">
              <w:rPr>
                <w:rFonts w:hint="eastAsia"/>
              </w:rPr>
              <w:t xml:space="preserve">NP]V3.0 </w:t>
            </w:r>
            <w:r w:rsidRPr="009963FA">
              <w:rPr>
                <w:rFonts w:hint="eastAsia"/>
              </w:rPr>
              <w:t>法制罗盘对接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4,500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4.2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最高院法院诉调平台对接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云调解服务平台</w:t>
            </w:r>
            <w:r w:rsidRPr="009963FA">
              <w:rPr>
                <w:rFonts w:hint="eastAsia"/>
              </w:rPr>
              <w:t>[</w:t>
            </w:r>
            <w:r w:rsidRPr="009963FA">
              <w:rPr>
                <w:rFonts w:hint="eastAsia"/>
              </w:rPr>
              <w:t>简称：云调解</w:t>
            </w:r>
            <w:r w:rsidRPr="009963FA">
              <w:rPr>
                <w:rFonts w:hint="eastAsia"/>
              </w:rPr>
              <w:t xml:space="preserve">]V3.0 </w:t>
            </w:r>
            <w:r w:rsidRPr="009963FA">
              <w:rPr>
                <w:rFonts w:hint="eastAsia"/>
              </w:rPr>
              <w:t>诉调对接平台（最高特别版）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13,500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4.3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最高院法院审判流程信息公开对接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电子诉讼平台</w:t>
            </w:r>
            <w:r w:rsidRPr="009963FA">
              <w:rPr>
                <w:rFonts w:hint="eastAsia"/>
              </w:rPr>
              <w:t>V3.0 2018</w:t>
            </w:r>
            <w:r w:rsidRPr="009963FA">
              <w:rPr>
                <w:rFonts w:hint="eastAsia"/>
              </w:rPr>
              <w:t>最高审判流程公开相关改造升级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16,100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4.4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最高院法院电子送达平台对接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电子诉讼平台</w:t>
            </w:r>
            <w:r w:rsidRPr="009963FA">
              <w:rPr>
                <w:rFonts w:hint="eastAsia"/>
              </w:rPr>
              <w:t>V3.0 2018</w:t>
            </w:r>
            <w:r w:rsidRPr="009963FA">
              <w:rPr>
                <w:rFonts w:hint="eastAsia"/>
              </w:rPr>
              <w:t>最高审判流程公开相关改造升级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3,500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4.5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最高院法院互联网直播点播平台对接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庭审应用系统</w:t>
            </w:r>
            <w:r w:rsidRPr="009963FA">
              <w:rPr>
                <w:rFonts w:hint="eastAsia"/>
              </w:rPr>
              <w:t>V5.9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261,200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4.6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最高院法院三类数据对接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智能办案辅助系统</w:t>
            </w:r>
            <w:r w:rsidRPr="009963FA">
              <w:rPr>
                <w:rFonts w:hint="eastAsia"/>
              </w:rPr>
              <w:t xml:space="preserve">V2.0 </w:t>
            </w:r>
            <w:r w:rsidRPr="009963FA">
              <w:rPr>
                <w:rFonts w:hint="eastAsia"/>
              </w:rPr>
              <w:t>立案风险甄别基本包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15,500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应用系统优化改造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司法统计</w:t>
            </w:r>
            <w:r w:rsidRPr="009963FA">
              <w:rPr>
                <w:rFonts w:hint="eastAsia"/>
              </w:rPr>
              <w:t>15</w:t>
            </w:r>
            <w:r w:rsidRPr="009963FA">
              <w:rPr>
                <w:rFonts w:hint="eastAsia"/>
              </w:rPr>
              <w:t>法标改造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2016</w:t>
            </w:r>
            <w:r w:rsidRPr="009963FA">
              <w:rPr>
                <w:rFonts w:hint="eastAsia"/>
              </w:rPr>
              <w:t>版司法统计系统</w:t>
            </w:r>
            <w:r w:rsidRPr="009963FA">
              <w:rPr>
                <w:rFonts w:hint="eastAsia"/>
              </w:rPr>
              <w:t>V2.0 15</w:t>
            </w:r>
            <w:r w:rsidRPr="009963FA">
              <w:rPr>
                <w:rFonts w:hint="eastAsia"/>
              </w:rPr>
              <w:t>法标改造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3,600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改造完善司法公开平台（藏语）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电子诉讼平台</w:t>
            </w:r>
            <w:r w:rsidRPr="009963FA">
              <w:rPr>
                <w:rFonts w:hint="eastAsia"/>
              </w:rPr>
              <w:t xml:space="preserve">V3.0 </w:t>
            </w:r>
            <w:r w:rsidRPr="009963FA">
              <w:rPr>
                <w:rFonts w:hint="eastAsia"/>
              </w:rPr>
              <w:t>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2,300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审判系统定制开发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数字法院业务应用系统</w:t>
            </w:r>
            <w:r w:rsidRPr="009963FA">
              <w:rPr>
                <w:rFonts w:hint="eastAsia"/>
              </w:rPr>
              <w:t>[</w:t>
            </w:r>
            <w:r w:rsidRPr="009963FA">
              <w:rPr>
                <w:rFonts w:hint="eastAsia"/>
              </w:rPr>
              <w:t>简称：</w:t>
            </w:r>
            <w:r w:rsidRPr="009963FA">
              <w:rPr>
                <w:rFonts w:hint="eastAsia"/>
              </w:rPr>
              <w:t xml:space="preserve">NP]V3.0 </w:t>
            </w:r>
            <w:r w:rsidRPr="009963FA">
              <w:rPr>
                <w:rFonts w:hint="eastAsia"/>
              </w:rPr>
              <w:t>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350,000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电子卷宗定制开发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电子卷宗管理与应用系统</w:t>
            </w:r>
            <w:r w:rsidRPr="009963FA">
              <w:rPr>
                <w:rFonts w:hint="eastAsia"/>
              </w:rPr>
              <w:t xml:space="preserve">V3.0 </w:t>
            </w:r>
            <w:r w:rsidRPr="009963FA">
              <w:rPr>
                <w:rFonts w:hint="eastAsia"/>
              </w:rPr>
              <w:t>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120,000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智能报表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智能报表系统</w:t>
            </w:r>
            <w:r w:rsidRPr="009963FA">
              <w:rPr>
                <w:rFonts w:hint="eastAsia"/>
              </w:rPr>
              <w:t>[</w:t>
            </w:r>
            <w:r w:rsidRPr="009963FA">
              <w:rPr>
                <w:rFonts w:hint="eastAsia"/>
              </w:rPr>
              <w:t>简称：智图</w:t>
            </w:r>
            <w:r w:rsidRPr="009963FA">
              <w:rPr>
                <w:rFonts w:hint="eastAsia"/>
              </w:rPr>
              <w:t xml:space="preserve">]V2.0 </w:t>
            </w:r>
            <w:r w:rsidRPr="009963FA">
              <w:rPr>
                <w:rFonts w:hint="eastAsia"/>
              </w:rPr>
              <w:t>定制报表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张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5,900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5.6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数据分析辅助工具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亿信华辰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BI@Repert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北京亿信华辰软件有限责任公司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159,000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5.7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办案公示平台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定制开发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166,100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5.8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藏汉互译法律系统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青师大机器翻译系统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藏汉翻译系统</w:t>
            </w:r>
            <w:r w:rsidRPr="009963FA">
              <w:rPr>
                <w:rFonts w:hint="eastAsia"/>
              </w:rPr>
              <w:t xml:space="preserve"> V 2.1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青海师范大学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1,390,000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6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电子签章升级集中部署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6.1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电子签章升级集中部署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电子签章应用系统</w:t>
            </w:r>
            <w:r w:rsidRPr="009963FA">
              <w:rPr>
                <w:rFonts w:hint="eastAsia"/>
              </w:rPr>
              <w:t>V3.0 U-Key</w:t>
            </w:r>
            <w:r w:rsidRPr="009963FA">
              <w:rPr>
                <w:rFonts w:hint="eastAsia"/>
              </w:rPr>
              <w:t>版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7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数字法庭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标准法庭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高清庭审主机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高清庭审主机</w:t>
            </w:r>
            <w:r w:rsidRPr="009963FA">
              <w:rPr>
                <w:rFonts w:hint="eastAsia"/>
              </w:rPr>
              <w:t>(EDS</w:t>
            </w:r>
            <w:r w:rsidRPr="009963FA">
              <w:rPr>
                <w:rFonts w:hint="eastAsia"/>
              </w:rPr>
              <w:t>硬件</w:t>
            </w:r>
            <w:r w:rsidRPr="009963FA">
              <w:rPr>
                <w:rFonts w:hint="eastAsia"/>
              </w:rPr>
              <w:t>)</w:t>
            </w:r>
            <w:r w:rsidRPr="009963FA">
              <w:rPr>
                <w:rFonts w:hint="eastAsia"/>
              </w:rPr>
              <w:t>（含嵌入式全高清庭审集控系统</w:t>
            </w:r>
            <w:r w:rsidRPr="009963FA">
              <w:rPr>
                <w:rFonts w:hint="eastAsia"/>
              </w:rPr>
              <w:t>V2.0</w:t>
            </w:r>
            <w:r w:rsidRPr="009963FA">
              <w:rPr>
                <w:rFonts w:hint="eastAsia"/>
              </w:rPr>
              <w:t>）</w:t>
            </w:r>
            <w:r w:rsidRPr="009963FA">
              <w:rPr>
                <w:rFonts w:hint="eastAsia"/>
              </w:rPr>
              <w:t xml:space="preserve"> EDS-500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60,000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书记员庭审应用系统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庭审应用系统</w:t>
            </w:r>
            <w:r w:rsidRPr="009963FA">
              <w:rPr>
                <w:rFonts w:hint="eastAsia"/>
              </w:rPr>
              <w:t xml:space="preserve">V5.9 </w:t>
            </w:r>
            <w:r w:rsidRPr="009963FA">
              <w:rPr>
                <w:rFonts w:hint="eastAsia"/>
              </w:rPr>
              <w:t>书记员庭审系统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书记员控制面板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电子签字系统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电子签名系统</w:t>
            </w:r>
            <w:r w:rsidRPr="009963FA">
              <w:rPr>
                <w:rFonts w:hint="eastAsia"/>
              </w:rPr>
              <w:t>V2.0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200,000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手写板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庭审智能终端（含智慧庭审系统</w:t>
            </w:r>
            <w:r w:rsidRPr="009963FA">
              <w:rPr>
                <w:rFonts w:hint="eastAsia"/>
              </w:rPr>
              <w:t>V3.2</w:t>
            </w:r>
            <w:r w:rsidRPr="009963FA">
              <w:rPr>
                <w:rFonts w:hint="eastAsia"/>
              </w:rPr>
              <w:t>）</w:t>
            </w:r>
            <w:r w:rsidRPr="009963FA">
              <w:rPr>
                <w:rFonts w:hint="eastAsia"/>
              </w:rPr>
              <w:t xml:space="preserve"> TIM-100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7,600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7.106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高清云台摄像机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明日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UV510A-SCD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深圳市明日实业有限公司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4,600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7.107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高清一体化摄像机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明日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UV1201-SCD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深圳市明日实业有限公司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2,900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7.108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摄像机支架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国产定制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个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7.109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电容话筒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铁三角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U857QSU+AT8668S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北京铁三角技术开发有限公司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支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落地立架式电容话筒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STIAVE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SM-810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北京新奥尼克科技有限公司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支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900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实物展台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鸿合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HZ-V570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深圳市鸿合创新信息技术有限责任公司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800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书记员电脑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Lenovo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启天</w:t>
            </w:r>
            <w:r w:rsidRPr="009963FA">
              <w:rPr>
                <w:rFonts w:hint="eastAsia"/>
              </w:rPr>
              <w:t>M420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联想（北京）有限公司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4,620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书记员电脑</w:t>
            </w:r>
            <w:r w:rsidRPr="009963FA">
              <w:rPr>
                <w:rFonts w:hint="eastAsia"/>
              </w:rPr>
              <w:t>VGA</w:t>
            </w:r>
            <w:r w:rsidRPr="009963FA">
              <w:rPr>
                <w:rFonts w:hint="eastAsia"/>
              </w:rPr>
              <w:t>分</w:t>
            </w:r>
            <w:r w:rsidRPr="009963FA">
              <w:rPr>
                <w:rFonts w:hint="eastAsia"/>
              </w:rPr>
              <w:lastRenderedPageBreak/>
              <w:t>配器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视麦特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VS-814PF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上海丞新视听设备有</w:t>
            </w:r>
            <w:r w:rsidRPr="009963FA">
              <w:rPr>
                <w:rFonts w:hint="eastAsia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7.114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大屏幕显示设备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夏普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LCD-60TX85A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南京夏普电子有限公司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2,100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安装支架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国产定制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7.116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桌面显示器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飞利浦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206V6Q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飞生（上海）电子科技有限公司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7.117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显示器专用桌面支架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美克尔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MB-117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北京麒瑞创新数码科技有限公司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个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78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7.118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原被告席</w:t>
            </w:r>
            <w:r w:rsidRPr="009963FA">
              <w:rPr>
                <w:rFonts w:hint="eastAsia"/>
              </w:rPr>
              <w:t>VGA</w:t>
            </w:r>
            <w:r w:rsidRPr="009963FA">
              <w:rPr>
                <w:rFonts w:hint="eastAsia"/>
              </w:rPr>
              <w:t>分配器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视麦特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VS-818PF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上海丞新视听设备有限公司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320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7.119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扩声音箱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itc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TS-603C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广州市保伦电子有限公司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只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760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专业功放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itc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TS-350PI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广州市保伦电子有限公司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1,900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7.121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打印机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Lenovo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LJ2655DN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联想（北京）有限公司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1,200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7.122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时序电源控制器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声立威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SPS-8NET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北京新奥尼克科技有限公司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1,700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7.123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交换机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迈普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S3320-32TF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迈普通信技术股份有限公司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5,200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7.124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机柜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兴华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XH-A36822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香河县兴华金属制品有限公司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7.125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辅材布线施工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国产定制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派出法庭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高清庭审主机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高清庭审主机</w:t>
            </w:r>
            <w:r w:rsidRPr="009963FA">
              <w:rPr>
                <w:rFonts w:hint="eastAsia"/>
              </w:rPr>
              <w:t>(EDS</w:t>
            </w:r>
            <w:r w:rsidRPr="009963FA">
              <w:rPr>
                <w:rFonts w:hint="eastAsia"/>
              </w:rPr>
              <w:t>硬件</w:t>
            </w:r>
            <w:r w:rsidRPr="009963FA">
              <w:rPr>
                <w:rFonts w:hint="eastAsia"/>
              </w:rPr>
              <w:t>)</w:t>
            </w:r>
            <w:r w:rsidRPr="009963FA">
              <w:rPr>
                <w:rFonts w:hint="eastAsia"/>
              </w:rPr>
              <w:t>（含嵌入式全高清庭审集控系统</w:t>
            </w:r>
            <w:r w:rsidRPr="009963FA">
              <w:rPr>
                <w:rFonts w:hint="eastAsia"/>
              </w:rPr>
              <w:t>V2.0</w:t>
            </w:r>
            <w:r w:rsidRPr="009963FA">
              <w:rPr>
                <w:rFonts w:hint="eastAsia"/>
              </w:rPr>
              <w:t>）</w:t>
            </w:r>
            <w:r w:rsidRPr="009963FA">
              <w:rPr>
                <w:rFonts w:hint="eastAsia"/>
              </w:rPr>
              <w:t xml:space="preserve"> EDS-500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60,000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7.202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书记员庭审系统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庭审应用系统</w:t>
            </w:r>
            <w:r w:rsidRPr="009963FA">
              <w:rPr>
                <w:rFonts w:hint="eastAsia"/>
              </w:rPr>
              <w:t xml:space="preserve">V5.9 </w:t>
            </w:r>
            <w:r w:rsidRPr="009963FA">
              <w:rPr>
                <w:rFonts w:hint="eastAsia"/>
              </w:rPr>
              <w:t>书记员庭审系统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书记员控制面板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手写板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庭审智能终端（含智慧庭审系统</w:t>
            </w:r>
            <w:r w:rsidRPr="009963FA">
              <w:rPr>
                <w:rFonts w:hint="eastAsia"/>
              </w:rPr>
              <w:t>V3.2</w:t>
            </w:r>
            <w:r w:rsidRPr="009963FA">
              <w:rPr>
                <w:rFonts w:hint="eastAsia"/>
              </w:rPr>
              <w:t>）</w:t>
            </w:r>
            <w:r w:rsidRPr="009963FA">
              <w:rPr>
                <w:rFonts w:hint="eastAsia"/>
              </w:rPr>
              <w:t xml:space="preserve"> TIM-100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北京华宇信息技术有限公司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7,600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高清一体化摄像机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明日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UV1201-SCD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深圳市明日实业有限公司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2,900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7.206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摄像机支架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国产定制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个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7.207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电容话筒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铁三角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U857QSU+AT8668S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北京铁三角技术开发有限公司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支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7.208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实物展台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鸿合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HZ-V570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深圳市鸿合创新信息技术有限责任公司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800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7.209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书记员电脑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Lenovo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启天</w:t>
            </w:r>
            <w:r w:rsidRPr="009963FA">
              <w:rPr>
                <w:rFonts w:hint="eastAsia"/>
              </w:rPr>
              <w:t>M420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联想（北京）有限公司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4,620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书记员电脑</w:t>
            </w:r>
            <w:r w:rsidRPr="009963FA">
              <w:rPr>
                <w:rFonts w:hint="eastAsia"/>
              </w:rPr>
              <w:t>VGA</w:t>
            </w:r>
            <w:r w:rsidRPr="009963FA">
              <w:rPr>
                <w:rFonts w:hint="eastAsia"/>
              </w:rPr>
              <w:t>分配器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视麦特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VS-814PF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上海丞新视听设备有限公司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大屏幕显示设备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夏普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LCD-60TX85A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南京夏普电子有限公司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2,100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安装支架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国产定制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桌面显示器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飞利浦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206V6Q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飞生（上海）电子科技有限公司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显示器专用桌面支架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美克尔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MB-117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北京麒瑞创新数码科技有限公司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个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78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VGA</w:t>
            </w:r>
            <w:r w:rsidRPr="009963FA">
              <w:rPr>
                <w:rFonts w:hint="eastAsia"/>
              </w:rPr>
              <w:t>分配器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视麦特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VS-818PF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上海丞新视听设备有限公司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320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lastRenderedPageBreak/>
              <w:t>7.216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扩声音箱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itc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TS-603C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广州市保伦电子有限公司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只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760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7.217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专业功放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itc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TS-350PI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广州市保伦电子有限公司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1,900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7.218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打印机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Lenovo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LJ2655DN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联想（北京）有限公司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1,200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7.219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时序电源控制器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声立威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SPS-8NET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北京新奥尼克科技有限公司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1,700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交换机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迈普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S3320-32TF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迈普通信技术股份有限公司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5,200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7.221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机柜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兴华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XH-A36822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香河县兴华金属制品有限公司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2,600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7.222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辅材布线施工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定制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国产定制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10,000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8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青海法院专有云扩容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 xml:space="preserve">　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8.1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应用服务器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FusionServer 2488H V5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华为技术有限公司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138,500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8.2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存储扩容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FusionStorage RA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华为技术有限公司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398,000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9.3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虚拟化软件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华为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FusionSphere 6.5.0</w:t>
            </w:r>
            <w:r w:rsidRPr="009963FA">
              <w:rPr>
                <w:rFonts w:hint="eastAsia"/>
              </w:rPr>
              <w:t>标准版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华为技术有限公司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129,000 </w:t>
            </w:r>
          </w:p>
        </w:tc>
      </w:tr>
      <w:tr w:rsidR="00A4637B" w:rsidRPr="009963FA" w:rsidTr="009963FA"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9.4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操作系统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微软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Windows Server 2012 R2-</w:t>
            </w:r>
            <w:r w:rsidRPr="009963FA">
              <w:rPr>
                <w:rFonts w:hint="eastAsia"/>
              </w:rPr>
              <w:t>简体中文版</w:t>
            </w:r>
            <w:r w:rsidRPr="009963FA">
              <w:rPr>
                <w:rFonts w:hint="eastAsia"/>
              </w:rPr>
              <w:t>-</w:t>
            </w:r>
            <w:r w:rsidRPr="009963FA">
              <w:rPr>
                <w:rFonts w:hint="eastAsia"/>
              </w:rPr>
              <w:t>标准版</w:t>
            </w:r>
            <w:r w:rsidRPr="009963FA">
              <w:rPr>
                <w:rFonts w:hint="eastAsia"/>
              </w:rPr>
              <w:t>-x86-64</w:t>
            </w:r>
            <w:r w:rsidRPr="009963FA">
              <w:rPr>
                <w:rFonts w:hint="eastAsia"/>
              </w:rPr>
              <w:t>位</w:t>
            </w:r>
            <w:r w:rsidRPr="009963FA">
              <w:rPr>
                <w:rFonts w:hint="eastAsia"/>
              </w:rPr>
              <w:t>-Lic-2</w:t>
            </w:r>
            <w:r w:rsidRPr="009963FA">
              <w:rPr>
                <w:rFonts w:hint="eastAsia"/>
              </w:rPr>
              <w:t>物理</w:t>
            </w:r>
            <w:r w:rsidRPr="009963FA">
              <w:rPr>
                <w:rFonts w:hint="eastAsia"/>
              </w:rPr>
              <w:t>CPU-2</w:t>
            </w:r>
            <w:r w:rsidRPr="009963FA">
              <w:rPr>
                <w:rFonts w:hint="eastAsia"/>
              </w:rPr>
              <w:t>虚拟机实例</w:t>
            </w:r>
            <w:r w:rsidRPr="009963FA">
              <w:rPr>
                <w:rFonts w:hint="eastAsia"/>
              </w:rPr>
              <w:t>-DVD-5</w:t>
            </w:r>
            <w:r w:rsidRPr="009963FA">
              <w:rPr>
                <w:rFonts w:hint="eastAsia"/>
              </w:rPr>
              <w:t>用户端许可。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微软</w:t>
            </w:r>
            <w:r w:rsidRPr="009963FA">
              <w:rPr>
                <w:rFonts w:hint="eastAsia"/>
              </w:rPr>
              <w:t>(</w:t>
            </w:r>
            <w:r w:rsidRPr="009963FA">
              <w:rPr>
                <w:rFonts w:hint="eastAsia"/>
              </w:rPr>
              <w:t>中国</w:t>
            </w:r>
            <w:r w:rsidRPr="009963FA">
              <w:rPr>
                <w:rFonts w:hint="eastAsia"/>
              </w:rPr>
              <w:t>)</w:t>
            </w:r>
            <w:r w:rsidRPr="009963FA">
              <w:rPr>
                <w:rFonts w:hint="eastAsia"/>
              </w:rPr>
              <w:t>有限公司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hideMark/>
          </w:tcPr>
          <w:p w:rsidR="00A4637B" w:rsidRPr="009963FA" w:rsidRDefault="00A4637B" w:rsidP="009963FA">
            <w:r w:rsidRPr="009963FA">
              <w:t>¥</w:t>
            </w:r>
            <w:r w:rsidRPr="009963FA">
              <w:rPr>
                <w:rFonts w:hint="eastAsia"/>
              </w:rPr>
              <w:t xml:space="preserve">6,000 </w:t>
            </w:r>
          </w:p>
        </w:tc>
      </w:tr>
    </w:tbl>
    <w:p w:rsidR="001A0155" w:rsidRPr="009963FA" w:rsidRDefault="001A0155" w:rsidP="009963FA">
      <w:pPr>
        <w:jc w:val="right"/>
        <w:rPr>
          <w:b/>
        </w:rPr>
      </w:pPr>
    </w:p>
    <w:sectPr w:rsidR="001A0155" w:rsidRPr="009963FA" w:rsidSect="00996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CA" w:rsidRDefault="004F67CA" w:rsidP="009963FA">
      <w:r>
        <w:separator/>
      </w:r>
    </w:p>
  </w:endnote>
  <w:endnote w:type="continuationSeparator" w:id="1">
    <w:p w:rsidR="004F67CA" w:rsidRDefault="004F67CA" w:rsidP="0099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CA" w:rsidRDefault="004F67CA" w:rsidP="009963FA">
      <w:r>
        <w:separator/>
      </w:r>
    </w:p>
  </w:footnote>
  <w:footnote w:type="continuationSeparator" w:id="1">
    <w:p w:rsidR="004F67CA" w:rsidRDefault="004F67CA" w:rsidP="00996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9D3"/>
    <w:rsid w:val="001A0155"/>
    <w:rsid w:val="003D1CF4"/>
    <w:rsid w:val="00472285"/>
    <w:rsid w:val="004F67CA"/>
    <w:rsid w:val="007A6695"/>
    <w:rsid w:val="009963FA"/>
    <w:rsid w:val="00A4637B"/>
    <w:rsid w:val="00B759D3"/>
    <w:rsid w:val="00BF71F8"/>
    <w:rsid w:val="00C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832F-00D2-4733-ADF0-37861239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栋林</dc:creator>
  <cp:keywords/>
  <dc:description/>
  <cp:lastModifiedBy>Administrator</cp:lastModifiedBy>
  <cp:revision>3</cp:revision>
  <dcterms:created xsi:type="dcterms:W3CDTF">2019-10-08T06:51:00Z</dcterms:created>
  <dcterms:modified xsi:type="dcterms:W3CDTF">2019-10-08T07:16:00Z</dcterms:modified>
</cp:coreProperties>
</file>