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DA" w:rsidRDefault="006A0CE3" w:rsidP="006A0CE3">
      <w:pPr>
        <w:widowControl/>
        <w:spacing w:before="150" w:after="150" w:line="390" w:lineRule="atLeast"/>
        <w:jc w:val="center"/>
      </w:pPr>
      <w:r>
        <w:rPr>
          <w:rFonts w:ascii="宋体" w:eastAsia="宋体" w:hAnsi="宋体" w:cs="宋体" w:hint="eastAsia"/>
          <w:b/>
          <w:color w:val="3D4B64"/>
          <w:kern w:val="0"/>
          <w:sz w:val="28"/>
          <w:szCs w:val="28"/>
          <w:shd w:val="clear" w:color="auto" w:fill="FFFFFF"/>
          <w:lang w:bidi="ar"/>
        </w:rPr>
        <w:t>都兰县公安局看守所、拘留所监控视频设备项目</w:t>
      </w:r>
      <w:r w:rsidR="008B0F58">
        <w:rPr>
          <w:rFonts w:ascii="宋体" w:eastAsia="宋体" w:hAnsi="宋体" w:cs="宋体" w:hint="eastAsia"/>
          <w:b/>
          <w:color w:val="3D4B64"/>
          <w:kern w:val="0"/>
          <w:sz w:val="28"/>
          <w:szCs w:val="28"/>
          <w:shd w:val="clear" w:color="auto" w:fill="FFFFFF"/>
          <w:lang w:bidi="ar"/>
        </w:rPr>
        <w:t>更正公告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6239"/>
      </w:tblGrid>
      <w:tr w:rsidR="00250BDA">
        <w:trPr>
          <w:trHeight w:val="43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6A0CE3">
            <w:pPr>
              <w:widowControl/>
              <w:spacing w:line="390" w:lineRule="atLeast"/>
            </w:pPr>
            <w:r w:rsidRPr="006A0CE3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都</w:t>
            </w:r>
            <w:proofErr w:type="gramStart"/>
            <w:r w:rsidRPr="006A0CE3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政采竞</w:t>
            </w:r>
            <w:proofErr w:type="gramEnd"/>
            <w:r w:rsidRPr="006A0CE3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 xml:space="preserve">谈（货物）2020-01          </w:t>
            </w:r>
          </w:p>
        </w:tc>
      </w:tr>
      <w:tr w:rsidR="00250BDA">
        <w:trPr>
          <w:trHeight w:val="40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6A0CE3">
            <w:pPr>
              <w:widowControl/>
              <w:spacing w:line="390" w:lineRule="atLeast"/>
            </w:pPr>
            <w:r w:rsidRPr="006A0CE3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都兰县公安局看守所、拘留所监控视频设备项目</w:t>
            </w:r>
          </w:p>
        </w:tc>
      </w:tr>
      <w:tr w:rsidR="00250BDA">
        <w:trPr>
          <w:trHeight w:val="45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采购方式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 w:rsidP="006A0CE3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竞争性</w:t>
            </w:r>
            <w:r w:rsidR="006A0CE3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谈判</w:t>
            </w:r>
          </w:p>
        </w:tc>
      </w:tr>
      <w:tr w:rsidR="00250BDA">
        <w:trPr>
          <w:trHeight w:val="780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采购预算控制额度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小写：</w:t>
            </w:r>
            <w:r w:rsidR="00DC4EA8">
              <w:rPr>
                <w:rFonts w:ascii="Arial" w:hAnsi="Arial" w:cs="Arial" w:hint="eastAsia"/>
              </w:rPr>
              <w:t>748230</w:t>
            </w: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元</w:t>
            </w:r>
          </w:p>
          <w:p w:rsidR="00250BDA" w:rsidRDefault="008B0F58" w:rsidP="00DC4EA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大写：</w:t>
            </w:r>
            <w:proofErr w:type="gramStart"/>
            <w:r w:rsidR="006A0CE3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柒拾</w:t>
            </w:r>
            <w:r w:rsidR="00DC4EA8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肆万捌仟贰佰叁拾</w:t>
            </w:r>
            <w:proofErr w:type="gramEnd"/>
            <w:r w:rsidR="00DC4EA8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元</w:t>
            </w:r>
            <w:r w:rsidR="006A0CE3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整</w:t>
            </w:r>
          </w:p>
        </w:tc>
      </w:tr>
      <w:tr w:rsidR="00250BDA">
        <w:trPr>
          <w:trHeight w:val="50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公告发布时间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 w:rsidP="00DC4EA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2020</w:t>
            </w:r>
            <w:r>
              <w:rPr>
                <w:rFonts w:ascii="Calibri" w:eastAsia="宋体" w:hAnsi="Calibri" w:cs="宋体" w:hint="eastAsia"/>
                <w:color w:val="3D4B64"/>
                <w:kern w:val="0"/>
                <w:sz w:val="24"/>
                <w:lang w:bidi="ar"/>
              </w:rPr>
              <w:t>年</w:t>
            </w:r>
            <w:r w:rsidR="00DC4EA8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04</w:t>
            </w:r>
            <w:r>
              <w:rPr>
                <w:rFonts w:ascii="Calibri" w:eastAsia="宋体" w:hAnsi="Calibri" w:cs="宋体" w:hint="eastAsia"/>
                <w:color w:val="3D4B64"/>
                <w:kern w:val="0"/>
                <w:sz w:val="24"/>
                <w:lang w:bidi="ar"/>
              </w:rPr>
              <w:t>月</w:t>
            </w:r>
            <w:r w:rsidR="00DC4EA8"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01</w:t>
            </w:r>
            <w:r>
              <w:rPr>
                <w:rFonts w:ascii="Calibri" w:eastAsia="宋体" w:hAnsi="Calibri" w:cs="宋体" w:hint="eastAsia"/>
                <w:color w:val="3D4B64"/>
                <w:kern w:val="0"/>
                <w:sz w:val="24"/>
                <w:lang w:bidi="ar"/>
              </w:rPr>
              <w:t>日</w:t>
            </w:r>
          </w:p>
        </w:tc>
      </w:tr>
      <w:tr w:rsidR="00250BDA">
        <w:trPr>
          <w:trHeight w:val="122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4"/>
                <w:lang w:bidi="ar"/>
              </w:rPr>
              <w:t>更正事项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Pr="006A0CE3" w:rsidRDefault="008B0F58" w:rsidP="006A0CE3">
            <w:pPr>
              <w:pStyle w:val="2"/>
              <w:jc w:val="left"/>
              <w:rPr>
                <w:rFonts w:eastAsia="宋体" w:hAnsi="宋体" w:cs="宋体"/>
                <w:b w:val="0"/>
                <w:color w:val="3D4B64"/>
                <w:kern w:val="0"/>
                <w:sz w:val="21"/>
                <w:szCs w:val="21"/>
                <w:lang w:bidi="ar"/>
              </w:rPr>
            </w:pPr>
            <w:r>
              <w:rPr>
                <w:rFonts w:eastAsia="宋体" w:hAnsi="宋体" w:cs="宋体" w:hint="eastAsia"/>
                <w:color w:val="3D4B64"/>
                <w:kern w:val="0"/>
                <w:sz w:val="21"/>
                <w:szCs w:val="21"/>
                <w:lang w:bidi="ar"/>
              </w:rPr>
              <w:t>原</w:t>
            </w:r>
            <w:r w:rsidR="006A0CE3">
              <w:rPr>
                <w:rFonts w:eastAsia="宋体" w:hAnsi="宋体" w:cs="宋体" w:hint="eastAsia"/>
                <w:color w:val="3D4B64"/>
                <w:kern w:val="0"/>
                <w:sz w:val="21"/>
                <w:szCs w:val="21"/>
                <w:lang w:bidi="ar"/>
              </w:rPr>
              <w:t>中标供应商名称为：</w:t>
            </w:r>
            <w:r w:rsidR="006A0CE3" w:rsidRP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西宁</w:t>
            </w:r>
            <w:proofErr w:type="gramStart"/>
            <w:r w:rsidR="006A0CE3" w:rsidRP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田竹网络</w:t>
            </w:r>
            <w:proofErr w:type="gramEnd"/>
            <w:r w:rsidR="006A0CE3" w:rsidRP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有限公司</w:t>
            </w:r>
            <w:r w:rsid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 xml:space="preserve">。                </w:t>
            </w:r>
            <w:r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现变更为</w:t>
            </w:r>
            <w:r w:rsid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：</w:t>
            </w:r>
            <w:r w:rsidR="006A0CE3" w:rsidRP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西宁</w:t>
            </w:r>
            <w:proofErr w:type="gramStart"/>
            <w:r w:rsidR="006A0CE3" w:rsidRP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田竹网络</w:t>
            </w:r>
            <w:proofErr w:type="gramEnd"/>
            <w:r w:rsidR="006A0CE3" w:rsidRP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>工程有限责任公司</w:t>
            </w:r>
            <w:r w:rsidR="006A0CE3">
              <w:rPr>
                <w:rFonts w:eastAsia="宋体" w:hAnsi="宋体" w:cs="宋体" w:hint="eastAsia"/>
                <w:b w:val="0"/>
                <w:color w:val="3D4B64"/>
                <w:kern w:val="0"/>
                <w:sz w:val="21"/>
                <w:szCs w:val="21"/>
                <w:lang w:bidi="ar"/>
              </w:rPr>
              <w:t xml:space="preserve">                    </w:t>
            </w:r>
            <w:r w:rsidRPr="006A0CE3">
              <w:rPr>
                <w:rFonts w:eastAsia="宋体" w:hAnsi="宋体" w:cs="宋体" w:hint="eastAsia"/>
                <w:b w:val="0"/>
                <w:color w:val="3D4B64"/>
                <w:sz w:val="21"/>
                <w:szCs w:val="21"/>
              </w:rPr>
              <w:t>其他事项：无</w:t>
            </w:r>
          </w:p>
        </w:tc>
      </w:tr>
      <w:tr w:rsidR="00250BDA">
        <w:trPr>
          <w:trHeight w:val="1327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采购单位及联系电话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招标单位：</w:t>
            </w:r>
            <w:r w:rsidR="006A0CE3"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都兰县公安局</w:t>
            </w:r>
          </w:p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联系人：</w:t>
            </w:r>
            <w:r w:rsidR="006A0CE3"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毋老师</w:t>
            </w:r>
          </w:p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联系电话：</w:t>
            </w:r>
            <w:r w:rsidR="006A0CE3" w:rsidRPr="006A0CE3">
              <w:rPr>
                <w:rFonts w:ascii="Calibri" w:eastAsia="宋体" w:hAnsi="Calibri" w:cs="Calibri"/>
                <w:color w:val="3D4B64"/>
                <w:kern w:val="0"/>
                <w:sz w:val="22"/>
                <w:szCs w:val="22"/>
                <w:lang w:bidi="ar"/>
              </w:rPr>
              <w:t xml:space="preserve">18209778078    </w:t>
            </w:r>
          </w:p>
          <w:p w:rsidR="00250BDA" w:rsidRDefault="008B0F58" w:rsidP="006A0CE3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地址：</w:t>
            </w:r>
            <w:r w:rsidR="006A0CE3"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都兰县公安局</w:t>
            </w:r>
          </w:p>
        </w:tc>
      </w:tr>
      <w:tr w:rsidR="00250BDA">
        <w:trPr>
          <w:trHeight w:val="1673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招标代理机构及联系方式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pStyle w:val="a7"/>
              <w:widowControl/>
              <w:spacing w:before="95" w:line="390" w:lineRule="atLeast"/>
              <w:ind w:right="-92"/>
            </w:pPr>
            <w:r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招标代理机构：</w:t>
            </w:r>
            <w:r w:rsidR="006A0CE3"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都兰县政府采购服务中心</w:t>
            </w:r>
          </w:p>
          <w:p w:rsidR="00250BDA" w:rsidRDefault="00E85D86">
            <w:pPr>
              <w:pStyle w:val="a7"/>
              <w:widowControl/>
              <w:spacing w:before="95" w:line="390" w:lineRule="atLeast"/>
              <w:ind w:right="-92"/>
            </w:pPr>
            <w:r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联系人：满</w:t>
            </w:r>
            <w:bookmarkStart w:id="0" w:name="_GoBack"/>
            <w:bookmarkEnd w:id="0"/>
            <w:r w:rsidR="008B0F58"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先生</w:t>
            </w:r>
          </w:p>
          <w:p w:rsidR="00250BDA" w:rsidRDefault="008B0F58">
            <w:pPr>
              <w:pStyle w:val="a7"/>
              <w:widowControl/>
              <w:spacing w:before="95" w:line="390" w:lineRule="atLeast"/>
              <w:ind w:right="-92"/>
            </w:pPr>
            <w:r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联系电话：</w:t>
            </w:r>
            <w:r>
              <w:rPr>
                <w:rFonts w:ascii="Calibri" w:eastAsia="宋体" w:hAnsi="Calibri" w:cs="Calibri"/>
                <w:color w:val="3D4B64"/>
                <w:sz w:val="22"/>
                <w:szCs w:val="22"/>
              </w:rPr>
              <w:t>097</w:t>
            </w:r>
            <w:r w:rsidR="006A0CE3">
              <w:rPr>
                <w:rFonts w:ascii="Calibri" w:eastAsia="宋体" w:hAnsi="Calibri" w:cs="Calibri" w:hint="eastAsia"/>
                <w:color w:val="3D4B64"/>
                <w:sz w:val="22"/>
                <w:szCs w:val="22"/>
              </w:rPr>
              <w:t>7-8232067</w:t>
            </w:r>
          </w:p>
          <w:p w:rsidR="00250BDA" w:rsidRDefault="008B0F58">
            <w:pPr>
              <w:pStyle w:val="a7"/>
              <w:widowControl/>
              <w:spacing w:before="95" w:line="390" w:lineRule="atLeast"/>
              <w:ind w:right="-92"/>
            </w:pPr>
            <w:r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联系地址：</w:t>
            </w:r>
            <w:proofErr w:type="gramStart"/>
            <w:r w:rsidR="006A0CE3" w:rsidRPr="006A0CE3"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都兰县察汗</w:t>
            </w:r>
            <w:proofErr w:type="gramEnd"/>
            <w:r w:rsidR="006A0CE3" w:rsidRPr="006A0CE3"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乌苏镇新华街政府大楼一楼102室</w:t>
            </w:r>
          </w:p>
        </w:tc>
      </w:tr>
      <w:tr w:rsidR="00250BDA">
        <w:trPr>
          <w:trHeight w:val="502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其他事项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Calibri" w:eastAsia="宋体" w:hAnsi="Calibri" w:cs="宋体" w:hint="eastAsia"/>
                <w:color w:val="3D4B64"/>
                <w:kern w:val="0"/>
                <w:sz w:val="22"/>
                <w:szCs w:val="22"/>
                <w:lang w:bidi="ar"/>
              </w:rPr>
              <w:t>无</w:t>
            </w:r>
          </w:p>
        </w:tc>
      </w:tr>
      <w:tr w:rsidR="00250BDA">
        <w:trPr>
          <w:trHeight w:val="99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widowControl/>
              <w:spacing w:line="390" w:lineRule="atLeast"/>
            </w:pPr>
            <w:r>
              <w:rPr>
                <w:rFonts w:ascii="宋体" w:eastAsia="宋体" w:hAnsi="宋体" w:cs="宋体" w:hint="eastAsia"/>
                <w:color w:val="3D4B64"/>
                <w:kern w:val="0"/>
                <w:sz w:val="22"/>
                <w:szCs w:val="22"/>
                <w:lang w:bidi="ar"/>
              </w:rPr>
              <w:t>财政部门监督电话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DA" w:rsidRDefault="008B0F58">
            <w:pPr>
              <w:pStyle w:val="a7"/>
              <w:widowControl/>
              <w:spacing w:before="95" w:line="390" w:lineRule="atLeast"/>
              <w:ind w:right="-92"/>
            </w:pPr>
            <w:r>
              <w:rPr>
                <w:rFonts w:ascii="Calibri" w:eastAsia="微软雅黑" w:hAnsi="Calibri" w:cs="Calibri"/>
                <w:color w:val="3D4B64"/>
                <w:sz w:val="22"/>
                <w:szCs w:val="22"/>
              </w:rPr>
              <w:t>监督单位：</w:t>
            </w:r>
            <w:r w:rsidR="006A0CE3"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都兰县</w:t>
            </w:r>
            <w:r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财政局</w:t>
            </w:r>
          </w:p>
          <w:p w:rsidR="00250BDA" w:rsidRDefault="008B0F58" w:rsidP="006A0CE3">
            <w:pPr>
              <w:pStyle w:val="a7"/>
              <w:widowControl/>
              <w:spacing w:before="95" w:line="390" w:lineRule="atLeast"/>
              <w:ind w:right="-92"/>
            </w:pPr>
            <w:r>
              <w:rPr>
                <w:rFonts w:ascii="Calibri" w:eastAsia="微软雅黑" w:hAnsi="Calibri" w:cs="Calibri"/>
                <w:color w:val="3D4B64"/>
                <w:sz w:val="22"/>
                <w:szCs w:val="22"/>
              </w:rPr>
              <w:t>联系电话</w:t>
            </w:r>
            <w:r>
              <w:rPr>
                <w:rFonts w:ascii="宋体" w:eastAsia="宋体" w:hAnsi="宋体" w:cs="宋体" w:hint="eastAsia"/>
                <w:color w:val="3D4B64"/>
                <w:sz w:val="22"/>
                <w:szCs w:val="22"/>
              </w:rPr>
              <w:t>：</w:t>
            </w:r>
            <w:r w:rsidR="006A0CE3">
              <w:rPr>
                <w:rFonts w:ascii="Calibri" w:eastAsia="宋体" w:hAnsi="Calibri" w:cs="Calibri" w:hint="eastAsia"/>
                <w:color w:val="3D4B64"/>
                <w:sz w:val="22"/>
                <w:szCs w:val="22"/>
              </w:rPr>
              <w:t>0977-8232063</w:t>
            </w:r>
          </w:p>
        </w:tc>
      </w:tr>
    </w:tbl>
    <w:p w:rsidR="00250BDA" w:rsidRDefault="008B0F58">
      <w:pPr>
        <w:widowControl/>
        <w:spacing w:before="150" w:after="150" w:line="390" w:lineRule="atLeast"/>
        <w:ind w:firstLine="560"/>
        <w:jc w:val="left"/>
      </w:pPr>
      <w:r>
        <w:rPr>
          <w:rFonts w:ascii="宋体" w:eastAsia="宋体" w:hAnsi="宋体" w:cs="宋体" w:hint="eastAsia"/>
          <w:color w:val="3D4B64"/>
          <w:kern w:val="0"/>
          <w:sz w:val="28"/>
          <w:szCs w:val="28"/>
          <w:shd w:val="clear" w:color="auto" w:fill="FFFFFF"/>
          <w:lang w:bidi="ar"/>
        </w:rPr>
        <w:t> </w:t>
      </w:r>
    </w:p>
    <w:p w:rsidR="00250BDA" w:rsidRDefault="00250BDA"/>
    <w:sectPr w:rsidR="00250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space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F2D9F"/>
    <w:rsid w:val="00250BDA"/>
    <w:rsid w:val="006A0CE3"/>
    <w:rsid w:val="008B0F58"/>
    <w:rsid w:val="00DC4EA8"/>
    <w:rsid w:val="00E85D86"/>
    <w:rsid w:val="605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snapToGrid w:val="0"/>
      <w:spacing w:line="360" w:lineRule="auto"/>
      <w:jc w:val="center"/>
      <w:outlineLvl w:val="1"/>
    </w:pPr>
    <w:rPr>
      <w:rFonts w:ascii="宋体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pPr>
      <w:spacing w:after="120"/>
    </w:pPr>
  </w:style>
  <w:style w:type="paragraph" w:customStyle="1" w:styleId="a4">
    <w:name w:val="一级条标题"/>
    <w:basedOn w:val="a5"/>
    <w:next w:val="a6"/>
    <w:qFormat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6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微软雅黑"/>
      <w:sz w:val="21"/>
    </w:rPr>
  </w:style>
  <w:style w:type="paragraph" w:styleId="a7">
    <w:name w:val="Normal (Web)"/>
    <w:basedOn w:val="a"/>
    <w:rPr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FollowedHyperlink"/>
    <w:basedOn w:val="a1"/>
    <w:rPr>
      <w:color w:val="800080"/>
      <w:u w:val="none"/>
    </w:rPr>
  </w:style>
  <w:style w:type="character" w:styleId="aa">
    <w:name w:val="Emphasis"/>
    <w:basedOn w:val="a1"/>
    <w:qFormat/>
    <w:rPr>
      <w:b/>
    </w:rPr>
  </w:style>
  <w:style w:type="character" w:styleId="HTML">
    <w:name w:val="HTML Definition"/>
    <w:basedOn w:val="a1"/>
  </w:style>
  <w:style w:type="character" w:styleId="HTML0">
    <w:name w:val="HTML Typewriter"/>
    <w:basedOn w:val="a1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rPr>
      <w:bdr w:val="none" w:sz="0" w:space="0" w:color="auto"/>
    </w:rPr>
  </w:style>
  <w:style w:type="character" w:styleId="HTML2">
    <w:name w:val="HTML Variable"/>
    <w:basedOn w:val="a1"/>
  </w:style>
  <w:style w:type="character" w:styleId="ab">
    <w:name w:val="Hyperlink"/>
    <w:basedOn w:val="a1"/>
    <w:rPr>
      <w:color w:val="0000FF"/>
      <w:u w:val="none"/>
    </w:rPr>
  </w:style>
  <w:style w:type="character" w:styleId="HTML3">
    <w:name w:val="HTML Code"/>
    <w:basedOn w:val="a1"/>
    <w:rPr>
      <w:rFonts w:ascii="monospace" w:eastAsia="monospace" w:hAnsi="monospace" w:cs="monospace"/>
      <w:sz w:val="20"/>
      <w:bdr w:val="none" w:sz="0" w:space="0" w:color="auto"/>
    </w:rPr>
  </w:style>
  <w:style w:type="character" w:styleId="HTML4">
    <w:name w:val="HTML Cite"/>
    <w:basedOn w:val="a1"/>
  </w:style>
  <w:style w:type="character" w:styleId="HTML5">
    <w:name w:val="HTML Keyboard"/>
    <w:basedOn w:val="a1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rPr>
      <w:rFonts w:ascii="monospace" w:eastAsia="monospace" w:hAnsi="monospace" w:cs="monospac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snapToGrid w:val="0"/>
      <w:spacing w:line="360" w:lineRule="auto"/>
      <w:jc w:val="center"/>
      <w:outlineLvl w:val="1"/>
    </w:pPr>
    <w:rPr>
      <w:rFonts w:ascii="宋体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pPr>
      <w:spacing w:after="120"/>
    </w:pPr>
  </w:style>
  <w:style w:type="paragraph" w:customStyle="1" w:styleId="a4">
    <w:name w:val="一级条标题"/>
    <w:basedOn w:val="a5"/>
    <w:next w:val="a6"/>
    <w:qFormat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6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微软雅黑"/>
      <w:sz w:val="21"/>
    </w:rPr>
  </w:style>
  <w:style w:type="paragraph" w:styleId="a7">
    <w:name w:val="Normal (Web)"/>
    <w:basedOn w:val="a"/>
    <w:rPr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FollowedHyperlink"/>
    <w:basedOn w:val="a1"/>
    <w:rPr>
      <w:color w:val="800080"/>
      <w:u w:val="none"/>
    </w:rPr>
  </w:style>
  <w:style w:type="character" w:styleId="aa">
    <w:name w:val="Emphasis"/>
    <w:basedOn w:val="a1"/>
    <w:qFormat/>
    <w:rPr>
      <w:b/>
    </w:rPr>
  </w:style>
  <w:style w:type="character" w:styleId="HTML">
    <w:name w:val="HTML Definition"/>
    <w:basedOn w:val="a1"/>
  </w:style>
  <w:style w:type="character" w:styleId="HTML0">
    <w:name w:val="HTML Typewriter"/>
    <w:basedOn w:val="a1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rPr>
      <w:bdr w:val="none" w:sz="0" w:space="0" w:color="auto"/>
    </w:rPr>
  </w:style>
  <w:style w:type="character" w:styleId="HTML2">
    <w:name w:val="HTML Variable"/>
    <w:basedOn w:val="a1"/>
  </w:style>
  <w:style w:type="character" w:styleId="ab">
    <w:name w:val="Hyperlink"/>
    <w:basedOn w:val="a1"/>
    <w:rPr>
      <w:color w:val="0000FF"/>
      <w:u w:val="none"/>
    </w:rPr>
  </w:style>
  <w:style w:type="character" w:styleId="HTML3">
    <w:name w:val="HTML Code"/>
    <w:basedOn w:val="a1"/>
    <w:rPr>
      <w:rFonts w:ascii="monospace" w:eastAsia="monospace" w:hAnsi="monospace" w:cs="monospace"/>
      <w:sz w:val="20"/>
      <w:bdr w:val="none" w:sz="0" w:space="0" w:color="auto"/>
    </w:rPr>
  </w:style>
  <w:style w:type="character" w:styleId="HTML4">
    <w:name w:val="HTML Cite"/>
    <w:basedOn w:val="a1"/>
  </w:style>
  <w:style w:type="character" w:styleId="HTML5">
    <w:name w:val="HTML Keyboard"/>
    <w:basedOn w:val="a1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rPr>
      <w:rFonts w:ascii="monospace" w:eastAsia="monospace" w:hAnsi="monospace" w:cs="monospac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2020-04-03T06:21:00Z</dcterms:created>
  <dcterms:modified xsi:type="dcterms:W3CDTF">2020-04-03T06:42:00Z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