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  <w:rPr>
          <w:rFonts w:hint="eastAsia" w:ascii="Arial" w:hAnsi="Arial" w:eastAsia="黑体" w:cs="Arial"/>
          <w:sz w:val="44"/>
          <w:szCs w:val="44"/>
          <w:lang w:eastAsia="zh-CN"/>
        </w:rPr>
      </w:pPr>
      <w:r>
        <w:rPr>
          <w:rFonts w:hint="eastAsia" w:ascii="Arial" w:hAnsi="Arial" w:eastAsia="黑体" w:cs="Arial"/>
          <w:sz w:val="44"/>
          <w:szCs w:val="44"/>
          <w:lang w:eastAsia="zh-CN"/>
        </w:rPr>
        <w:t>格尔木市城市管理综合行政执法局执法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  <w:rPr>
          <w:rFonts w:hint="eastAsia" w:ascii="Arial" w:hAnsi="Arial" w:eastAsia="黑体" w:cs="Arial"/>
          <w:sz w:val="44"/>
          <w:szCs w:val="44"/>
          <w:lang w:eastAsia="zh-CN"/>
        </w:rPr>
      </w:pPr>
      <w:r>
        <w:rPr>
          <w:rFonts w:hint="eastAsia" w:ascii="Arial" w:hAnsi="Arial" w:eastAsia="黑体" w:cs="Arial"/>
          <w:sz w:val="44"/>
          <w:szCs w:val="44"/>
          <w:lang w:eastAsia="zh-CN"/>
        </w:rPr>
        <w:t>装备等采购项目（三次）（包二</w:t>
      </w:r>
      <w:bookmarkStart w:id="0" w:name="_GoBack"/>
      <w:bookmarkEnd w:id="0"/>
      <w:r>
        <w:rPr>
          <w:rFonts w:hint="eastAsia" w:ascii="Arial" w:hAnsi="Arial" w:eastAsia="黑体" w:cs="Arial"/>
          <w:sz w:val="44"/>
          <w:szCs w:val="4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</w:pPr>
      <w:r>
        <w:rPr>
          <w:rFonts w:hint="eastAsia" w:ascii="Arial" w:hAnsi="Arial" w:eastAsia="黑体" w:cs="Arial"/>
          <w:sz w:val="44"/>
          <w:szCs w:val="44"/>
        </w:rPr>
        <w:t>中标结果公告</w:t>
      </w:r>
    </w:p>
    <w:tbl>
      <w:tblPr>
        <w:tblStyle w:val="3"/>
        <w:tblW w:w="9494" w:type="dxa"/>
        <w:jc w:val="center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6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格政采公招（货物）2019-002号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格尔木市城市管理综合行政执法局执法装备等采购项目（三次）（包二）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公开招标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人民币20.3760万元整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人民币18.8675万元整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2019年8月23日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2019/09/23  11:30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2019/09/23  14:30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具体要求详见《采购文件》内容。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成交内容：格尔木市城市管理综合行政执法局执法装备等采购项目（三次）（包二）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成交金额18.8675万元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交货日期：合同签订后15个日历日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成交供应商：格尔木和林家具广场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第二名：山西军武制衣有限公司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第三名：湖南东城服饰有限公司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格尔木市政务服务监督管理局3号开标厅（格尔木市泰山路21号盐湖广场办事大厅4楼开标大厅）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赵汉青、陈守元、宋其胜、郑有为、李永喜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格尔木市城市管理综合行政执法局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0979-8435127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   0979-8410025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6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格尔木市财政局    0979-8418247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 xml:space="preserve">格尔木市政务服务监督管理局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419A"/>
    <w:rsid w:val="02B33210"/>
    <w:rsid w:val="08C954DC"/>
    <w:rsid w:val="16FE4722"/>
    <w:rsid w:val="21CE5C4B"/>
    <w:rsid w:val="25E752C0"/>
    <w:rsid w:val="2E947955"/>
    <w:rsid w:val="333F0E47"/>
    <w:rsid w:val="36567101"/>
    <w:rsid w:val="39426A54"/>
    <w:rsid w:val="419365DA"/>
    <w:rsid w:val="466867D3"/>
    <w:rsid w:val="47E97FB3"/>
    <w:rsid w:val="4C916BC5"/>
    <w:rsid w:val="528078CF"/>
    <w:rsid w:val="53776244"/>
    <w:rsid w:val="547B2316"/>
    <w:rsid w:val="55C3287E"/>
    <w:rsid w:val="59406BEE"/>
    <w:rsid w:val="615211E8"/>
    <w:rsid w:val="63FF4978"/>
    <w:rsid w:val="64F84BF6"/>
    <w:rsid w:val="674C21D6"/>
    <w:rsid w:val="6B944453"/>
    <w:rsid w:val="70DE05A7"/>
    <w:rsid w:val="749A67FD"/>
    <w:rsid w:val="76535302"/>
    <w:rsid w:val="7F0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88CC"/>
      <w:u w:val="none"/>
    </w:rPr>
  </w:style>
  <w:style w:type="character" w:styleId="6">
    <w:name w:val="Hyperlink"/>
    <w:basedOn w:val="4"/>
    <w:qFormat/>
    <w:uiPriority w:val="0"/>
    <w:rPr>
      <w:color w:val="00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小确幸</cp:lastModifiedBy>
  <dcterms:modified xsi:type="dcterms:W3CDTF">2019-09-23T08:38:44Z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