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平财采字（竞磋货物）20</w:t>
      </w:r>
      <w:r>
        <w:rPr>
          <w:rFonts w:hint="eastAsia" w:ascii="宋体" w:hAnsi="宋体" w:eastAsia="宋体" w:cs="宋体"/>
          <w:b/>
          <w:color w:val="auto"/>
          <w:sz w:val="36"/>
          <w:szCs w:val="36"/>
          <w:lang w:val="en-US" w:eastAsia="zh-CN"/>
        </w:rPr>
        <w:t>20</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92</w:t>
      </w:r>
      <w:r>
        <w:rPr>
          <w:rFonts w:hint="eastAsia" w:ascii="宋体" w:hAnsi="宋体" w:eastAsia="宋体" w:cs="宋体"/>
          <w:b/>
          <w:color w:val="auto"/>
          <w:sz w:val="36"/>
          <w:szCs w:val="36"/>
          <w:lang w:eastAsia="zh-CN"/>
        </w:rPr>
        <w:t>号</w:t>
      </w:r>
    </w:p>
    <w:p>
      <w:pPr>
        <w:adjustRightInd w:val="0"/>
        <w:spacing w:line="720" w:lineRule="auto"/>
        <w:ind w:left="0" w:leftChars="0" w:firstLine="0" w:firstLineChars="0"/>
        <w:textAlignment w:val="baseline"/>
        <w:rPr>
          <w:rFonts w:hint="eastAsia" w:ascii="宋体" w:hAnsi="宋体" w:eastAsia="宋体" w:cs="宋体"/>
          <w:b/>
          <w:color w:val="auto"/>
          <w:sz w:val="24"/>
          <w:szCs w:val="24"/>
          <w:lang w:val="en-US"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海东市平安区公安局车辆采购项目</w:t>
      </w:r>
    </w:p>
    <w:p>
      <w:pPr>
        <w:adjustRightInd w:val="0"/>
        <w:spacing w:line="720" w:lineRule="auto"/>
        <w:ind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海东市平安区公安局</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w:t>
      </w:r>
      <w:r>
        <w:rPr>
          <w:rFonts w:hint="eastAsia" w:ascii="宋体" w:hAnsi="宋体" w:eastAsia="宋体" w:cs="宋体"/>
          <w:b/>
          <w:bCs/>
          <w:color w:val="auto"/>
          <w:sz w:val="36"/>
          <w:szCs w:val="36"/>
          <w:lang w:val="en-US" w:eastAsia="zh-CN"/>
        </w:rPr>
        <w:t>20</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6</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4"/>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8"/>
        <w:spacing w:before="0" w:after="0" w:line="360" w:lineRule="auto"/>
        <w:ind w:firstLine="0" w:firstLineChars="0"/>
        <w:rPr>
          <w:rFonts w:hint="eastAsia" w:ascii="宋体" w:hAnsi="宋体" w:eastAsia="宋体" w:cs="宋体"/>
          <w:color w:val="auto"/>
          <w:szCs w:val="36"/>
        </w:rPr>
      </w:pPr>
      <w:bookmarkStart w:id="0" w:name="_Toc27517"/>
      <w:bookmarkStart w:id="1" w:name="_Toc10494"/>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11"/>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海东市平安区政府采购服务中心（以下均简称“采购代理机构”）受海东市平安区公安局（以下均简称“采购人”）委托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海东市平安区公安局车辆采购项目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9"/>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平财采字（竞磋货物）2020-92号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海东市平安区公安局车辆采购项目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180.48万元（城市SUV8台，预算控制额度150.8万元；客车2台，预算控制额度29.68万元）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5"/>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2020年6</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lang w:val="zh-CN"/>
                <w14:textFill>
                  <w14:solidFill>
                    <w14:schemeClr w14:val="tx1"/>
                  </w14:solidFill>
                </w14:textFill>
              </w:rPr>
              <w:t>日，每天</w:t>
            </w:r>
            <w:r>
              <w:rPr>
                <w:rFonts w:hint="eastAsia" w:ascii="宋体" w:hAnsi="宋体" w:eastAsia="宋体" w:cs="宋体"/>
                <w:color w:val="000000" w:themeColor="text1"/>
                <w:sz w:val="24"/>
                <w14:textFill>
                  <w14:solidFill>
                    <w14:schemeClr w14:val="tx1"/>
                  </w14:solidFill>
                </w14:textFill>
              </w:rPr>
              <w:t>上午</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0-12:00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下午2:30-</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szCs w:val="24"/>
                <w:lang w:val="zh-CN"/>
                <w14:textFill>
                  <w14:solidFill>
                    <w14:schemeClr w14:val="tx1"/>
                  </w14:solidFill>
                </w14:textFill>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29</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29</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采购人：</w:t>
            </w:r>
            <w:r>
              <w:rPr>
                <w:rFonts w:hint="eastAsia" w:ascii="宋体" w:hAnsi="宋体" w:cs="宋体"/>
                <w:sz w:val="24"/>
                <w:szCs w:val="20"/>
                <w:lang w:val="zh-CN" w:eastAsia="zh-CN" w:bidi="ar-SA"/>
              </w:rPr>
              <w:t>海东市平安区公安局</w:t>
            </w:r>
          </w:p>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联系人</w:t>
            </w:r>
            <w:r>
              <w:rPr>
                <w:rFonts w:hint="eastAsia" w:ascii="宋体" w:hAnsi="宋体" w:cs="宋体"/>
                <w:sz w:val="24"/>
                <w:szCs w:val="20"/>
                <w:lang w:val="zh-CN" w:eastAsia="zh-CN" w:bidi="ar-SA"/>
              </w:rPr>
              <w:t>：邢先生</w:t>
            </w:r>
            <w:r>
              <w:rPr>
                <w:rFonts w:hint="eastAsia" w:ascii="宋体" w:hAnsi="宋体" w:cs="宋体" w:eastAsiaTheme="minorEastAsia"/>
                <w:sz w:val="24"/>
                <w:szCs w:val="20"/>
                <w:lang w:val="zh-CN" w:eastAsia="zh-CN" w:bidi="ar-SA"/>
              </w:rPr>
              <w:t xml:space="preserve">             </w:t>
            </w:r>
          </w:p>
          <w:p>
            <w:pPr>
              <w:spacing w:line="360" w:lineRule="auto"/>
              <w:ind w:firstLine="0" w:firstLineChars="0"/>
              <w:jc w:val="left"/>
              <w:rPr>
                <w:rFonts w:hint="default" w:ascii="宋体" w:hAnsi="宋体" w:eastAsia="宋体" w:cs="宋体"/>
                <w:color w:val="auto"/>
                <w:sz w:val="24"/>
                <w:szCs w:val="24"/>
                <w:lang w:val="en-US"/>
              </w:rPr>
            </w:pPr>
            <w:r>
              <w:rPr>
                <w:rFonts w:hint="eastAsia" w:ascii="宋体" w:hAnsi="宋体" w:cs="宋体" w:eastAsiaTheme="minorEastAsia"/>
                <w:sz w:val="24"/>
                <w:szCs w:val="20"/>
                <w:lang w:val="zh-CN" w:eastAsia="zh-CN" w:bidi="ar-SA"/>
              </w:rPr>
              <w:t>电话：</w:t>
            </w:r>
            <w:r>
              <w:rPr>
                <w:rFonts w:hint="eastAsia" w:ascii="宋体" w:hAnsi="宋体" w:cs="宋体"/>
                <w:sz w:val="24"/>
                <w:szCs w:val="20"/>
                <w:lang w:val="en-US" w:eastAsia="zh-CN" w:bidi="ar-SA"/>
              </w:rPr>
              <w:t>0972-8615550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3"/>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3"/>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rPr>
              <w:t>本公告在《青海政府采购网》发布</w:t>
            </w:r>
            <w:r>
              <w:rPr>
                <w:rFonts w:hint="eastAsia" w:ascii="宋体" w:hAnsi="宋体" w:eastAsia="宋体" w:cs="宋体"/>
                <w:color w:val="auto"/>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0" w:firstLineChars="0"/>
        <w:jc w:val="left"/>
        <w:rPr>
          <w:rFonts w:hint="eastAsia" w:ascii="宋体" w:hAnsi="宋体" w:eastAsia="宋体" w:cs="宋体"/>
          <w:color w:val="FF0000"/>
          <w:sz w:val="24"/>
          <w:szCs w:val="24"/>
        </w:rPr>
      </w:pPr>
      <w:r>
        <w:rPr>
          <w:rFonts w:hint="eastAsia" w:ascii="宋体" w:hAnsi="宋体" w:eastAsia="宋体" w:cs="宋体"/>
          <w:color w:val="FF0000"/>
          <w:sz w:val="24"/>
          <w:szCs w:val="24"/>
        </w:rPr>
        <w:br w:type="page"/>
      </w:r>
    </w:p>
    <w:p>
      <w:pPr>
        <w:pStyle w:val="18"/>
        <w:spacing w:before="0" w:after="0" w:line="360" w:lineRule="auto"/>
        <w:ind w:firstLine="0" w:firstLineChars="0"/>
        <w:rPr>
          <w:rFonts w:hint="eastAsia" w:ascii="宋体" w:hAnsi="宋体" w:eastAsia="宋体" w:cs="宋体"/>
          <w:color w:val="auto"/>
          <w:lang w:val="zh-CN"/>
        </w:rPr>
      </w:pPr>
      <w:bookmarkStart w:id="2" w:name="_Toc3201"/>
      <w:bookmarkStart w:id="3" w:name="_Toc19487"/>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9"/>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平财采字（竞磋货物）2020-92号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1"/>
                <w:szCs w:val="21"/>
                <w:lang w:val="zh-CN"/>
              </w:rPr>
              <w:t>海东市平安区公安局车辆采购项目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海东市平安区公安局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180.48万元</w:t>
            </w:r>
            <w:r>
              <w:rPr>
                <w:rFonts w:hint="eastAsia" w:ascii="宋体" w:hAnsi="宋体" w:eastAsia="宋体" w:cs="宋体"/>
                <w:color w:val="auto"/>
                <w:sz w:val="24"/>
                <w:szCs w:val="24"/>
                <w:lang w:val="en-US" w:eastAsia="zh-CN"/>
              </w:rPr>
              <w:t>（城市SUV8台，预算控制额度150.8万元；客车2台，预算控制额度29.68万元）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磋商保证金：</w:t>
            </w:r>
            <w:r>
              <w:rPr>
                <w:rFonts w:hint="eastAsia" w:ascii="宋体" w:hAnsi="宋体" w:eastAsia="宋体" w:cs="宋体"/>
                <w:color w:val="000000" w:themeColor="text1"/>
                <w:sz w:val="24"/>
                <w:u w:val="single"/>
                <w:lang w:val="en-US" w:eastAsia="zh-CN"/>
                <w14:textFill>
                  <w14:solidFill>
                    <w14:schemeClr w14:val="tx1"/>
                  </w14:solidFill>
                </w14:textFill>
              </w:rPr>
              <w:t>36000元。</w:t>
            </w:r>
          </w:p>
          <w:p>
            <w:pPr>
              <w:autoSpaceDE w:val="0"/>
              <w:autoSpaceDN w:val="0"/>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收款单位：</w:t>
            </w:r>
            <w:r>
              <w:rPr>
                <w:rFonts w:hint="eastAsia" w:ascii="宋体" w:hAnsi="宋体" w:eastAsia="宋体" w:cs="宋体"/>
                <w:color w:val="000000" w:themeColor="text1"/>
                <w:sz w:val="24"/>
                <w:szCs w:val="24"/>
                <w:lang w:val="zh-CN"/>
                <w14:textFill>
                  <w14:solidFill>
                    <w14:schemeClr w14:val="tx1"/>
                  </w14:solidFill>
                </w14:textFill>
              </w:rPr>
              <w:t>海东市平安区公安局</w:t>
            </w:r>
          </w:p>
          <w:p>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开 户 行：</w:t>
            </w:r>
            <w:r>
              <w:rPr>
                <w:rFonts w:hint="eastAsia" w:ascii="宋体" w:hAnsi="宋体" w:eastAsia="宋体" w:cs="宋体"/>
                <w:color w:val="000000" w:themeColor="text1"/>
                <w:sz w:val="24"/>
                <w:highlight w:val="none"/>
                <w:lang w:val="zh-CN" w:eastAsia="zh-CN"/>
                <w14:textFill>
                  <w14:solidFill>
                    <w14:schemeClr w14:val="tx1"/>
                  </w14:solidFill>
                </w14:textFill>
              </w:rPr>
              <w:t>中国银行海东分行营业部</w:t>
            </w:r>
          </w:p>
          <w:p>
            <w:pPr>
              <w:autoSpaceDE w:val="0"/>
              <w:autoSpaceDN w:val="0"/>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银行账号：</w:t>
            </w:r>
            <w:r>
              <w:rPr>
                <w:rFonts w:hint="eastAsia" w:ascii="宋体" w:hAnsi="宋体" w:eastAsia="宋体" w:cs="宋体"/>
                <w:color w:val="000000" w:themeColor="text1"/>
                <w:sz w:val="24"/>
                <w:highlight w:val="none"/>
                <w:lang w:val="en-US" w:eastAsia="zh-CN"/>
                <w14:textFill>
                  <w14:solidFill>
                    <w14:schemeClr w14:val="tx1"/>
                  </w14:solidFill>
                </w14:textFill>
              </w:rPr>
              <w:t>105002056423</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29</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:00（北京时间）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29</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按照公安部门相关要求，每台车加装警灯、警报器等设备。（附：加装后整车外观效果图）</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交货时间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auto"/>
                <w:sz w:val="24"/>
                <w:u w:val="none"/>
                <w:lang w:val="en-US" w:eastAsia="zh-CN"/>
              </w:rPr>
              <w:t>合同签订后30个日历日</w:t>
            </w:r>
            <w:r>
              <w:rPr>
                <w:rFonts w:hint="eastAsia" w:ascii="宋体" w:hAnsi="宋体" w:eastAsia="宋体" w:cs="宋体"/>
                <w:color w:val="auto"/>
                <w:sz w:val="24"/>
                <w:lang w:val="en-US" w:eastAsia="zh-CN"/>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szCs w:val="24"/>
                <w:lang w:eastAsia="zh-CN"/>
              </w:rPr>
              <w:t>免费质保期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u w:val="single"/>
                <w:lang w:val="en-US" w:eastAsia="zh-CN"/>
              </w:rPr>
            </w:pPr>
            <w:r>
              <w:rPr>
                <w:rFonts w:hint="eastAsia" w:ascii="宋体" w:hAnsi="宋体" w:eastAsia="宋体" w:cs="宋体"/>
                <w:color w:val="auto"/>
                <w:sz w:val="24"/>
                <w:u w:val="none"/>
                <w:lang w:val="en-US" w:eastAsia="zh-CN"/>
              </w:rPr>
              <w:t>二年</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376936728"/>
      <w:bookmarkStart w:id="7" w:name="_Toc14943"/>
      <w:bookmarkStart w:id="8" w:name="_Toc24622"/>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9770"/>
      <w:bookmarkStart w:id="10" w:name="_Toc325725998"/>
      <w:bookmarkStart w:id="11" w:name="_Toc376936729"/>
      <w:bookmarkStart w:id="12" w:name="_Toc26944"/>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21998"/>
      <w:bookmarkStart w:id="14" w:name="_Toc376936730"/>
      <w:bookmarkStart w:id="15" w:name="_Toc325725999"/>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（6）营业执照中包含与本次项目相关的经营范围</w:t>
      </w:r>
      <w:r>
        <w:rPr>
          <w:rFonts w:hint="eastAsia"/>
          <w:lang w:val="zh-CN"/>
        </w:rPr>
        <w:t>；</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(7)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325726000"/>
      <w:bookmarkStart w:id="18" w:name="_Toc8820"/>
      <w:bookmarkStart w:id="19" w:name="_Toc376936731"/>
      <w:bookmarkStart w:id="20" w:name="_Toc8805"/>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10649"/>
      <w:bookmarkStart w:id="25" w:name="_Toc376936733"/>
      <w:bookmarkStart w:id="26" w:name="_Toc14153"/>
      <w:bookmarkStart w:id="27" w:name="_Toc325726002"/>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76936734"/>
      <w:bookmarkStart w:id="29" w:name="_Toc325726003"/>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26515"/>
      <w:bookmarkStart w:id="33" w:name="_Toc325726004"/>
      <w:bookmarkStart w:id="34" w:name="_Toc376936735"/>
      <w:bookmarkStart w:id="35" w:name="_Toc13050"/>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25726005"/>
      <w:bookmarkStart w:id="37" w:name="_Toc23340"/>
      <w:bookmarkStart w:id="38" w:name="_Toc376936736"/>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9674"/>
      <w:bookmarkStart w:id="40" w:name="_Toc325726006"/>
      <w:bookmarkStart w:id="41" w:name="_Toc13057"/>
      <w:bookmarkStart w:id="42" w:name="_Toc376936737"/>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21569"/>
      <w:bookmarkStart w:id="44" w:name="_Toc325726012"/>
      <w:bookmarkStart w:id="45" w:name="_Toc376936743"/>
      <w:bookmarkStart w:id="46" w:name="_Toc17093"/>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32704"/>
      <w:bookmarkStart w:id="48" w:name="_Toc22044"/>
      <w:bookmarkStart w:id="49" w:name="_Toc325726013"/>
      <w:bookmarkStart w:id="50" w:name="_Toc37693674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325726008"/>
      <w:bookmarkStart w:id="52" w:name="_Toc376936739"/>
      <w:bookmarkStart w:id="53" w:name="_Toc31915"/>
      <w:bookmarkStart w:id="54" w:name="_Toc16445"/>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11377"/>
      <w:bookmarkStart w:id="56" w:name="_Toc412617729"/>
      <w:bookmarkStart w:id="57" w:name="_Toc373392580"/>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3"/>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3"/>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15102"/>
      <w:bookmarkStart w:id="60" w:name="_Toc412617730"/>
      <w:bookmarkStart w:id="61" w:name="_Toc371090029"/>
      <w:bookmarkStart w:id="62" w:name="_Toc376936748"/>
    </w:p>
    <w:p>
      <w:pPr>
        <w:pStyle w:val="13"/>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25726016"/>
      <w:bookmarkStart w:id="64" w:name="_Toc23823"/>
      <w:bookmarkStart w:id="65" w:name="_Toc1176"/>
      <w:bookmarkStart w:id="66" w:name="_Toc373392582"/>
      <w:bookmarkStart w:id="67" w:name="_Toc412617731"/>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3"/>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（1）按“供应商须知</w:t>
      </w:r>
      <w:r>
        <w:rPr>
          <w:rFonts w:hint="eastAsia" w:ascii="宋体" w:hAnsi="宋体" w:eastAsia="宋体" w:cs="宋体"/>
          <w:color w:val="000000" w:themeColor="text1"/>
          <w:sz w:val="24"/>
          <w:szCs w:val="24"/>
          <w14:textFill>
            <w14:solidFill>
              <w14:schemeClr w14:val="tx1"/>
            </w14:solidFill>
          </w14:textFill>
        </w:rPr>
        <w:t>前附表”中注明的时间、地址送达；</w:t>
      </w:r>
    </w:p>
    <w:p>
      <w:pPr>
        <w:pStyle w:val="13"/>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（2）投标专用袋用“于</w:t>
      </w:r>
      <w:r>
        <w:rPr>
          <w:rFonts w:hint="eastAsia" w:hAnsi="宋体" w:eastAsia="宋体" w:cs="宋体"/>
          <w:color w:val="000000" w:themeColor="text1"/>
          <w:sz w:val="24"/>
          <w:szCs w:val="24"/>
          <w:lang w:val="zh-CN"/>
          <w14:textFill>
            <w14:solidFill>
              <w14:schemeClr w14:val="tx1"/>
            </w14:solidFill>
          </w14:textFill>
        </w:rPr>
        <w:t>20</w:t>
      </w:r>
      <w:r>
        <w:rPr>
          <w:rFonts w:hint="eastAsia" w:hAnsi="宋体" w:eastAsia="宋体" w:cs="宋体"/>
          <w:color w:val="000000" w:themeColor="text1"/>
          <w:sz w:val="24"/>
          <w:szCs w:val="24"/>
          <w:lang w:val="en-US" w:eastAsia="zh-CN"/>
          <w14:textFill>
            <w14:solidFill>
              <w14:schemeClr w14:val="tx1"/>
            </w14:solidFill>
          </w14:textFill>
        </w:rPr>
        <w:t>20</w:t>
      </w:r>
      <w:r>
        <w:rPr>
          <w:rFonts w:hint="eastAsia" w:hAnsi="宋体" w:eastAsia="宋体" w:cs="宋体"/>
          <w:color w:val="000000" w:themeColor="text1"/>
          <w:sz w:val="24"/>
          <w:szCs w:val="24"/>
          <w:lang w:val="zh-CN"/>
          <w14:textFill>
            <w14:solidFill>
              <w14:schemeClr w14:val="tx1"/>
            </w14:solidFill>
          </w14:textFill>
        </w:rPr>
        <w:t>年</w:t>
      </w:r>
      <w:r>
        <w:rPr>
          <w:rFonts w:hint="eastAsia" w:hAnsi="宋体" w:eastAsia="宋体" w:cs="宋体"/>
          <w:color w:val="000000" w:themeColor="text1"/>
          <w:sz w:val="24"/>
          <w:szCs w:val="24"/>
          <w:lang w:val="en-US" w:eastAsia="zh-CN"/>
          <w14:textFill>
            <w14:solidFill>
              <w14:schemeClr w14:val="tx1"/>
            </w14:solidFill>
          </w14:textFill>
        </w:rPr>
        <w:t>6</w:t>
      </w:r>
      <w:r>
        <w:rPr>
          <w:rFonts w:hint="eastAsia" w:hAnsi="宋体" w:eastAsia="宋体" w:cs="宋体"/>
          <w:color w:val="000000" w:themeColor="text1"/>
          <w:sz w:val="24"/>
          <w:szCs w:val="24"/>
          <w:lang w:val="zh-CN"/>
          <w14:textFill>
            <w14:solidFill>
              <w14:schemeClr w14:val="tx1"/>
            </w14:solidFill>
          </w14:textFill>
        </w:rPr>
        <w:t>月</w:t>
      </w:r>
      <w:r>
        <w:rPr>
          <w:rFonts w:hint="eastAsia" w:hAnsi="宋体" w:eastAsia="宋体" w:cs="宋体"/>
          <w:color w:val="000000" w:themeColor="text1"/>
          <w:sz w:val="24"/>
          <w:szCs w:val="24"/>
          <w:lang w:val="en-US" w:eastAsia="zh-CN"/>
          <w14:textFill>
            <w14:solidFill>
              <w14:schemeClr w14:val="tx1"/>
            </w14:solidFill>
          </w14:textFill>
        </w:rPr>
        <w:t>29</w:t>
      </w:r>
      <w:bookmarkStart w:id="177" w:name="_GoBack"/>
      <w:bookmarkEnd w:id="177"/>
      <w:r>
        <w:rPr>
          <w:rFonts w:hint="eastAsia" w:hAnsi="宋体" w:eastAsia="宋体" w:cs="宋体"/>
          <w:color w:val="000000" w:themeColor="text1"/>
          <w:sz w:val="24"/>
          <w:szCs w:val="24"/>
          <w:lang w:val="zh-CN"/>
          <w14:textFill>
            <w14:solidFill>
              <w14:schemeClr w14:val="tx1"/>
            </w14:solidFill>
          </w14:textFill>
        </w:rPr>
        <w:t>日</w:t>
      </w:r>
      <w:r>
        <w:rPr>
          <w:rFonts w:hint="eastAsia" w:hAnsi="宋体" w:eastAsia="宋体" w:cs="宋体"/>
          <w:color w:val="000000" w:themeColor="text1"/>
          <w:sz w:val="24"/>
          <w:szCs w:val="24"/>
          <w:lang w:val="en-US" w:eastAsia="zh-CN"/>
          <w14:textFill>
            <w14:solidFill>
              <w14:schemeClr w14:val="tx1"/>
            </w14:solidFill>
          </w14:textFill>
        </w:rPr>
        <w:t>15</w:t>
      </w:r>
      <w:r>
        <w:rPr>
          <w:rFonts w:hint="eastAsia" w:hAnsi="宋体" w:eastAsia="宋体" w:cs="宋体"/>
          <w:color w:val="000000" w:themeColor="text1"/>
          <w:sz w:val="24"/>
          <w:szCs w:val="24"/>
          <w:lang w:val="zh-CN"/>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之前不准启封”标签密封。</w:t>
      </w:r>
    </w:p>
    <w:p>
      <w:pPr>
        <w:pStyle w:val="13"/>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000000" w:themeColor="text1"/>
          <w:sz w:val="24"/>
          <w:szCs w:val="24"/>
          <w14:textFill>
            <w14:solidFill>
              <w14:schemeClr w14:val="tx1"/>
            </w14:solidFill>
          </w14:textFill>
        </w:rPr>
        <w:t>12.3如果供应商未按第12．1－12．2条要求将响应文件密</w:t>
      </w:r>
      <w:r>
        <w:rPr>
          <w:rFonts w:hint="eastAsia" w:ascii="宋体" w:hAnsi="宋体" w:eastAsia="宋体" w:cs="宋体"/>
          <w:color w:val="auto"/>
          <w:sz w:val="24"/>
          <w:szCs w:val="24"/>
        </w:rPr>
        <w:t>封或在密封袋上加写标记的，采购代理机构将不予受理。</w:t>
      </w:r>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25726017"/>
      <w:bookmarkStart w:id="69" w:name="_Toc373392583"/>
      <w:bookmarkStart w:id="70" w:name="_Toc412617732"/>
      <w:bookmarkStart w:id="71" w:name="_Toc30756"/>
      <w:bookmarkStart w:id="72" w:name="_Toc4009"/>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76936751"/>
      <w:bookmarkStart w:id="80" w:name="_Toc325726020"/>
      <w:bookmarkStart w:id="81" w:name="_Toc15630"/>
      <w:bookmarkStart w:id="82" w:name="_Toc26723"/>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76936752"/>
      <w:bookmarkStart w:id="84" w:name="_Toc18107"/>
      <w:bookmarkStart w:id="85" w:name="_Toc325726021"/>
      <w:bookmarkStart w:id="86" w:name="_Toc19030"/>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26121"/>
      <w:bookmarkStart w:id="88" w:name="_Toc16935"/>
      <w:bookmarkStart w:id="89" w:name="_Toc376936753"/>
      <w:bookmarkStart w:id="90" w:name="_Toc325726022"/>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27086"/>
      <w:bookmarkStart w:id="92" w:name="_Toc14694"/>
      <w:bookmarkStart w:id="93" w:name="_Toc376936754"/>
      <w:bookmarkStart w:id="94" w:name="_Toc325726023"/>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20611"/>
      <w:bookmarkStart w:id="96" w:name="_Toc13668"/>
      <w:bookmarkStart w:id="97" w:name="_Toc376936755"/>
      <w:bookmarkStart w:id="98" w:name="_Toc325726024"/>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0</w:t>
            </w:r>
          </w:p>
        </w:tc>
        <w:tc>
          <w:tcPr>
            <w:tcW w:w="6527" w:type="dxa"/>
            <w:vAlign w:val="center"/>
          </w:tcPr>
          <w:p>
            <w:pPr>
              <w:pStyle w:val="7"/>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7"/>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技术质量</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45</w:t>
            </w:r>
            <w:r>
              <w:rPr>
                <w:rFonts w:hint="eastAsia" w:ascii="宋体" w:hAnsi="宋体" w:eastAsia="宋体" w:cs="宋体"/>
                <w:color w:val="000000" w:themeColor="text1"/>
                <w:sz w:val="24"/>
                <w:szCs w:val="24"/>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40</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投标产品技术参数和配置完全满足或高于</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文件要求的得</w:t>
            </w:r>
            <w:r>
              <w:rPr>
                <w:rFonts w:hint="eastAsia" w:ascii="宋体" w:hAnsi="宋体" w:eastAsia="宋体" w:cs="宋体"/>
                <w:color w:val="000000" w:themeColor="text1"/>
                <w:sz w:val="24"/>
                <w:szCs w:val="24"/>
                <w:lang w:val="en-US" w:eastAsia="zh-CN"/>
                <w14:textFill>
                  <w14:solidFill>
                    <w14:schemeClr w14:val="tx1"/>
                  </w14:solidFill>
                </w14:textFill>
              </w:rPr>
              <w:t>40</w:t>
            </w:r>
            <w:r>
              <w:rPr>
                <w:rFonts w:hint="eastAsia" w:ascii="宋体" w:hAnsi="宋体" w:eastAsia="宋体" w:cs="宋体"/>
                <w:color w:val="000000" w:themeColor="text1"/>
                <w:sz w:val="24"/>
                <w:szCs w:val="24"/>
                <w14:textFill>
                  <w14:solidFill>
                    <w14:schemeClr w14:val="tx1"/>
                  </w14:solidFill>
                </w14:textFill>
              </w:rPr>
              <w:t>分，基本满足</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文件要求，技术参数每有1项负偏离扣5分，直到扣完为止。（此项评分以产品彩页</w:t>
            </w:r>
            <w:r>
              <w:rPr>
                <w:rFonts w:hint="eastAsia" w:ascii="宋体" w:hAnsi="宋体" w:eastAsia="宋体" w:cs="宋体"/>
                <w:color w:val="000000" w:themeColor="text1"/>
                <w:sz w:val="24"/>
                <w:szCs w:val="24"/>
                <w:lang w:eastAsia="zh-CN"/>
                <w14:textFill>
                  <w14:solidFill>
                    <w14:schemeClr w14:val="tx1"/>
                  </w14:solidFill>
                </w14:textFill>
              </w:rPr>
              <w:t>或彩色图片、</w:t>
            </w:r>
            <w:r>
              <w:rPr>
                <w:rFonts w:hint="eastAsia" w:ascii="宋体" w:hAnsi="宋体" w:eastAsia="宋体" w:cs="宋体"/>
                <w:color w:val="000000" w:themeColor="text1"/>
                <w:sz w:val="24"/>
                <w:szCs w:val="24"/>
                <w14:textFill>
                  <w14:solidFill>
                    <w14:schemeClr w14:val="tx1"/>
                  </w14:solidFill>
                </w14:textFill>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投标产品具有环保认证证书的得</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val="zh-CN"/>
                <w14:textFill>
                  <w14:solidFill>
                    <w14:schemeClr w14:val="tx1"/>
                  </w14:solidFill>
                </w14:textFill>
              </w:rPr>
              <w:t>分；具有节能认证证书的得</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val="zh-CN"/>
                <w14:textFill>
                  <w14:solidFill>
                    <w14:schemeClr w14:val="tx1"/>
                  </w14:solidFill>
                </w14:textFill>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eastAsiaTheme="minorEastAsia"/>
                <w:color w:val="auto"/>
                <w:sz w:val="24"/>
                <w:szCs w:val="24"/>
                <w:lang w:val="en-US" w:eastAsia="zh-CN"/>
              </w:rPr>
            </w:pPr>
            <w:r>
              <w:rPr>
                <w:rFonts w:hint="eastAsia" w:ascii="宋体" w:hAnsi="宋体" w:eastAsia="宋体" w:cs="宋体"/>
                <w:color w:val="000000" w:themeColor="text1"/>
                <w:sz w:val="24"/>
                <w:szCs w:val="24"/>
                <w:lang w:val="zh-CN"/>
                <w14:textFill>
                  <w14:solidFill>
                    <w14:schemeClr w14:val="tx1"/>
                  </w14:solidFill>
                </w14:textFill>
              </w:rPr>
              <w:t>投标人针对本项目提供项目实施方案，根据实施方案的科学合理性、项目契合度、服务响应度等及计划投入到本项目负责调试及相关培训等专业技术服务人员的计划情况等方面综合评比。实施方案科学合理、项目契合度高、服务响应情况优秀的得5分；实施方案科学合理、项目契合度较好、服务响应情况较好的得3分；实施方案合理、项目契合度低、服务响应情况一般的得1分，差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分，良好的得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分，一般的得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25726025"/>
      <w:bookmarkStart w:id="101" w:name="_Toc376936756"/>
      <w:bookmarkStart w:id="102" w:name="_Toc6689"/>
      <w:bookmarkStart w:id="103" w:name="_Toc2506"/>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25726026"/>
      <w:bookmarkStart w:id="105" w:name="_Toc376936757"/>
      <w:bookmarkStart w:id="106" w:name="_Toc28889"/>
      <w:bookmarkStart w:id="107" w:name="_Toc17038"/>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2963"/>
      <w:bookmarkStart w:id="109" w:name="_Toc376936759"/>
      <w:bookmarkStart w:id="110" w:name="_Toc2346"/>
      <w:bookmarkStart w:id="111" w:name="_Toc325726028"/>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376936758"/>
      <w:bookmarkStart w:id="114" w:name="_Toc18063"/>
      <w:bookmarkStart w:id="115" w:name="_Toc5556"/>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28394"/>
      <w:bookmarkStart w:id="117" w:name="_Toc376936760"/>
      <w:bookmarkStart w:id="118" w:name="_Toc921"/>
      <w:bookmarkStart w:id="119" w:name="_Toc325726029"/>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25726030"/>
      <w:bookmarkStart w:id="121" w:name="_Toc376936761"/>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17567"/>
      <w:bookmarkStart w:id="133" w:name="_Toc376936764"/>
      <w:bookmarkStart w:id="134" w:name="_Toc28018"/>
      <w:bookmarkStart w:id="135" w:name="_Toc325726033"/>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19538"/>
      <w:bookmarkStart w:id="137" w:name="_Toc325726034"/>
      <w:bookmarkStart w:id="138" w:name="_Toc376936765"/>
      <w:bookmarkStart w:id="139" w:name="_Toc16406"/>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11"/>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海东市平安区公安局车辆采购项目</w:t>
      </w:r>
      <w:r>
        <w:rPr>
          <w:rFonts w:hint="eastAsia" w:ascii="宋体" w:hAnsi="宋体" w:eastAsia="宋体" w:cs="宋体"/>
          <w:color w:val="auto"/>
          <w:kern w:val="0"/>
          <w:sz w:val="24"/>
          <w:szCs w:val="24"/>
          <w:u w:val="none" w:color="auto"/>
          <w:lang w:val="zh-CN"/>
        </w:rPr>
        <w:t>（平财采字（竞磋货物）20</w:t>
      </w:r>
      <w:r>
        <w:rPr>
          <w:rFonts w:hint="eastAsia" w:ascii="宋体" w:hAnsi="宋体" w:eastAsia="宋体" w:cs="宋体"/>
          <w:color w:val="auto"/>
          <w:kern w:val="0"/>
          <w:sz w:val="24"/>
          <w:szCs w:val="24"/>
          <w:u w:val="none" w:color="auto"/>
          <w:lang w:val="en-US" w:eastAsia="zh-CN"/>
        </w:rPr>
        <w:t>20</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u w:val="none" w:color="auto"/>
          <w:lang w:val="en-US" w:eastAsia="zh-CN"/>
        </w:rPr>
        <w:t>92</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9"/>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交货时间：</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合同签订后30个日历日交付使用</w:t>
      </w:r>
      <w:r>
        <w:rPr>
          <w:rFonts w:hint="eastAsia" w:ascii="宋体" w:hAnsi="宋体" w:eastAsia="宋体" w:cs="宋体"/>
          <w:color w:val="000000" w:themeColor="text1"/>
          <w:kern w:val="0"/>
          <w:sz w:val="24"/>
          <w:szCs w:val="24"/>
          <w:lang w:val="zh-CN"/>
          <w14:textFill>
            <w14:solidFill>
              <w14:schemeClr w14:val="tx1"/>
            </w14:solidFill>
          </w14:textFill>
        </w:rPr>
        <w:t>；交货地点：</w:t>
      </w:r>
      <w:r>
        <w:rPr>
          <w:rFonts w:hint="eastAsia" w:ascii="宋体" w:hAnsi="宋体" w:eastAsia="宋体" w:cs="宋体"/>
          <w:color w:val="000000" w:themeColor="text1"/>
          <w:kern w:val="0"/>
          <w:sz w:val="24"/>
          <w:szCs w:val="24"/>
          <w:u w:val="single"/>
          <w:lang w:val="zh-CN"/>
          <w14:textFill>
            <w14:solidFill>
              <w14:schemeClr w14:val="tx1"/>
            </w14:solidFill>
          </w14:textFill>
        </w:rPr>
        <w:t>甲方指定地点</w:t>
      </w:r>
      <w:r>
        <w:rPr>
          <w:rFonts w:hint="eastAsia" w:ascii="宋体" w:hAnsi="宋体" w:eastAsia="宋体" w:cs="宋体"/>
          <w:color w:val="000000" w:themeColor="text1"/>
          <w:kern w:val="0"/>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auto"/>
          <w:sz w:val="24"/>
          <w:szCs w:val="24"/>
          <w:lang w:val="zh-CN"/>
        </w:rPr>
        <w:t>交货时间应根据产品的</w:t>
      </w:r>
      <w:r>
        <w:rPr>
          <w:rFonts w:hint="eastAsia" w:ascii="宋体" w:hAnsi="宋体" w:eastAsia="宋体" w:cs="宋体"/>
          <w:color w:val="000000" w:themeColor="text1"/>
          <w:sz w:val="24"/>
          <w:szCs w:val="24"/>
          <w:lang w:val="zh-CN"/>
          <w14:textFill>
            <w14:solidFill>
              <w14:schemeClr w14:val="tx1"/>
            </w14:solidFill>
          </w14:textFill>
        </w:rPr>
        <w:t>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w:t>
      </w:r>
      <w:r>
        <w:rPr>
          <w:rFonts w:hint="eastAsia" w:ascii="宋体" w:hAnsi="宋体" w:eastAsia="宋体" w:cs="宋体"/>
          <w:color w:val="auto"/>
          <w:sz w:val="24"/>
          <w:szCs w:val="24"/>
          <w:lang w:val="en-US" w:eastAsia="zh-CN"/>
        </w:rPr>
        <w:t>020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92</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9"/>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bookmarkStart w:id="150" w:name="_Toc14675"/>
      <w:bookmarkStart w:id="151" w:name="_Toc13693"/>
      <w:r>
        <w:rPr>
          <w:rFonts w:hint="eastAsia" w:ascii="宋体" w:hAnsi="宋体" w:eastAsia="宋体" w:cs="宋体"/>
          <w:b/>
          <w:bCs/>
          <w:color w:val="auto"/>
          <w:sz w:val="24"/>
          <w:szCs w:val="24"/>
          <w:lang w:val="zh-CN"/>
        </w:rPr>
        <w:t>技术规格响应表</w:t>
      </w:r>
    </w:p>
    <w:p>
      <w:pPr>
        <w:autoSpaceDE w:val="0"/>
        <w:autoSpaceDN w:val="0"/>
        <w:spacing w:line="360" w:lineRule="auto"/>
        <w:ind w:left="0" w:leftChars="0" w:firstLine="0" w:firstLineChars="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9"/>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w:t>
      </w:r>
      <w:r>
        <w:rPr>
          <w:rFonts w:hint="eastAsia" w:ascii="宋体" w:hAnsi="宋体" w:eastAsia="宋体" w:cs="宋体"/>
          <w:color w:val="auto"/>
          <w:sz w:val="24"/>
          <w:szCs w:val="24"/>
          <w:lang w:val="zh-CN" w:eastAsia="zh-CN"/>
        </w:rPr>
        <w:t>清单</w:t>
      </w:r>
      <w:r>
        <w:rPr>
          <w:rFonts w:hint="eastAsia" w:ascii="宋体" w:hAnsi="宋体" w:eastAsia="宋体" w:cs="宋体"/>
          <w:color w:val="auto"/>
          <w:sz w:val="24"/>
          <w:szCs w:val="24"/>
          <w:lang w:val="zh-CN"/>
        </w:rPr>
        <w:t>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left="0" w:leftChars="0" w:firstLine="2891" w:firstLineChars="1200"/>
        <w:jc w:val="both"/>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法定代表人或委托代理人：        （签字）</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平财采字（竞磋货物）2020-92号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173"/>
      <w:bookmarkStart w:id="161" w:name="_Toc11349"/>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32130"/>
      <w:bookmarkStart w:id="168" w:name="_Toc19128"/>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lang w:val="en-US" w:eastAsia="zh-CN"/>
        </w:rPr>
        <w:t>2019年度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近三个月的依法缴纳税收和社会保障资金记录的证明材料；依法免税或不需要缴纳社会保障资金的供应商需提供相应文件证明其依法免税或不需要缴纳社会保障资金。（开标时，携带原件票据备查）</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3114"/>
      <w:bookmarkStart w:id="170"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bookmarkEnd w:id="175"/>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176" w:name="_Toc408326292"/>
      <w:r>
        <w:rPr>
          <w:rFonts w:hint="eastAsia" w:ascii="宋体" w:hAnsi="宋体" w:eastAsia="宋体" w:cs="宋体"/>
          <w:b/>
          <w:color w:val="auto"/>
          <w:sz w:val="24"/>
          <w:szCs w:val="24"/>
        </w:rPr>
        <w:t>供应商最后报价表</w:t>
      </w:r>
      <w:bookmarkEnd w:id="176"/>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eastAsiaTheme="minorEastAsia"/>
          <w:b/>
          <w:bCs/>
          <w:lang w:eastAsia="zh-CN"/>
        </w:rPr>
      </w:pPr>
      <w:r>
        <w:rPr>
          <w:rFonts w:hint="eastAsia" w:ascii="宋体" w:hAnsi="宋体"/>
          <w:b/>
          <w:bCs/>
        </w:rPr>
        <w:t>致：</w:t>
      </w:r>
      <w:r>
        <w:rPr>
          <w:rFonts w:hint="eastAsia" w:ascii="宋体" w:hAnsi="宋体"/>
          <w:b/>
          <w:bCs/>
          <w:lang w:val="zh-CN" w:eastAsia="zh-CN"/>
        </w:rPr>
        <w:t>海东市平安区公安局</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平财采字（竞磋货物）2020-92号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2019</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none"/>
          <w:lang w:val="en-US" w:eastAsia="zh-CN"/>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pStyle w:val="2"/>
        <w:ind w:firstLine="1084" w:firstLineChars="300"/>
        <w:rPr>
          <w:rFonts w:hint="eastAsia" w:ascii="宋体" w:hAnsi="宋体" w:eastAsia="宋体" w:cs="宋体"/>
          <w:b/>
          <w:color w:val="auto"/>
          <w:kern w:val="28"/>
          <w:sz w:val="36"/>
          <w:szCs w:val="20"/>
          <w:lang w:eastAsia="zh-CN"/>
        </w:rPr>
      </w:pPr>
    </w:p>
    <w:p>
      <w:pPr>
        <w:pStyle w:val="2"/>
        <w:ind w:firstLine="1084" w:firstLineChars="300"/>
        <w:rPr>
          <w:rFonts w:hint="eastAsia" w:ascii="宋体" w:hAnsi="宋体" w:eastAsia="宋体" w:cs="宋体"/>
          <w:b/>
          <w:color w:val="auto"/>
          <w:kern w:val="28"/>
          <w:sz w:val="36"/>
          <w:szCs w:val="20"/>
          <w:lang w:eastAsia="zh-CN"/>
        </w:rPr>
      </w:pPr>
    </w:p>
    <w:p>
      <w:pPr>
        <w:pStyle w:val="2"/>
        <w:ind w:firstLine="1084" w:firstLineChars="300"/>
        <w:rPr>
          <w:rFonts w:hint="eastAsia" w:ascii="宋体" w:hAnsi="宋体" w:eastAsia="宋体" w:cs="宋体"/>
          <w:b/>
          <w:color w:val="auto"/>
          <w:kern w:val="28"/>
          <w:sz w:val="36"/>
          <w:szCs w:val="20"/>
          <w:lang w:eastAsia="zh-CN"/>
        </w:rPr>
      </w:pPr>
    </w:p>
    <w:p>
      <w:pPr>
        <w:pStyle w:val="2"/>
        <w:ind w:firstLine="1084" w:firstLineChars="300"/>
        <w:rPr>
          <w:rFonts w:hint="eastAsia" w:ascii="宋体" w:hAnsi="宋体" w:eastAsia="宋体" w:cs="宋体"/>
          <w:b/>
          <w:color w:val="auto"/>
          <w:kern w:val="28"/>
          <w:sz w:val="36"/>
          <w:szCs w:val="20"/>
          <w:lang w:eastAsia="zh-CN"/>
        </w:rPr>
      </w:pPr>
      <w:r>
        <w:rPr>
          <w:rFonts w:hint="eastAsia" w:ascii="宋体" w:hAnsi="宋体" w:eastAsia="宋体" w:cs="宋体"/>
          <w:b/>
          <w:color w:val="auto"/>
          <w:kern w:val="28"/>
          <w:sz w:val="36"/>
          <w:szCs w:val="20"/>
          <w:lang w:eastAsia="zh-CN"/>
        </w:rPr>
        <w:t>第六部分</w:t>
      </w:r>
      <w:r>
        <w:rPr>
          <w:rFonts w:hint="eastAsia" w:ascii="宋体" w:hAnsi="宋体" w:eastAsia="宋体" w:cs="宋体"/>
          <w:b/>
          <w:color w:val="auto"/>
          <w:kern w:val="28"/>
          <w:sz w:val="36"/>
          <w:szCs w:val="20"/>
          <w:lang w:val="en-US" w:eastAsia="zh-CN"/>
        </w:rPr>
        <w:t xml:space="preserve">   </w:t>
      </w:r>
      <w:r>
        <w:rPr>
          <w:rFonts w:hint="eastAsia" w:ascii="宋体" w:hAnsi="宋体" w:eastAsia="宋体" w:cs="宋体"/>
          <w:b/>
          <w:color w:val="auto"/>
          <w:kern w:val="28"/>
          <w:sz w:val="36"/>
          <w:szCs w:val="20"/>
          <w:lang w:eastAsia="zh-CN"/>
        </w:rPr>
        <w:t>采购项目数量及技术参数</w:t>
      </w:r>
    </w:p>
    <w:p>
      <w:pPr>
        <w:pStyle w:val="32"/>
        <w:spacing w:line="320" w:lineRule="exact"/>
        <w:ind w:left="0" w:leftChars="0" w:firstLine="0" w:firstLine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1.采购数量：6台，级别：紧凑型SUV， 发动机：110kW (1.4L涡轮增压) 动力类型：汽油机 变速箱：7挡双离合， 长×宽×高(mm)：</w:t>
      </w:r>
      <w:r>
        <w:rPr>
          <w:rFonts w:hint="default" w:ascii="宋体" w:hAnsi="宋体" w:eastAsia="宋体" w:cs="宋体"/>
          <w:color w:val="auto"/>
          <w:sz w:val="24"/>
          <w:szCs w:val="24"/>
          <w:lang w:val="en-US" w:eastAsia="zh-CN" w:bidi="ar-SA"/>
        </w:rPr>
        <w:t>≥</w:t>
      </w:r>
      <w:r>
        <w:rPr>
          <w:rFonts w:hint="eastAsia" w:ascii="宋体" w:hAnsi="宋体" w:eastAsia="宋体" w:cs="宋体"/>
          <w:color w:val="auto"/>
          <w:sz w:val="24"/>
          <w:szCs w:val="24"/>
          <w:lang w:val="en-US" w:eastAsia="zh-CN" w:bidi="ar-SA"/>
        </w:rPr>
        <w:t xml:space="preserve"> 4453×1841×1632， 车身结构： 5门 5座 SUV， 最高车速(km/h)： - 0-100加速时间(s)： 9.1，  整车质保政策： 3年或10万公里， 排放标准： 国VI  油箱容积(L)：</w:t>
      </w:r>
      <w:r>
        <w:rPr>
          <w:rFonts w:hint="default" w:ascii="宋体" w:hAnsi="宋体" w:eastAsia="宋体" w:cs="宋体"/>
          <w:color w:val="auto"/>
          <w:sz w:val="24"/>
          <w:szCs w:val="24"/>
          <w:lang w:val="en-US" w:eastAsia="zh-CN" w:bidi="ar-SA"/>
        </w:rPr>
        <w:t>≥</w:t>
      </w:r>
      <w:r>
        <w:rPr>
          <w:rFonts w:hint="eastAsia" w:ascii="宋体" w:hAnsi="宋体" w:eastAsia="宋体" w:cs="宋体"/>
          <w:color w:val="auto"/>
          <w:sz w:val="24"/>
          <w:szCs w:val="24"/>
          <w:lang w:val="en-US" w:eastAsia="zh-CN" w:bidi="ar-SA"/>
        </w:rPr>
        <w:t xml:space="preserve">  50 行李厢最小容积(L)： 455 行李厢最大容积(L)： 1543 排量(L)： 1.4 排量(mL)： 1395 进气形式： 涡轮增压 气缸排列形式： 直列（L型） 汽缸数： 4 每缸气门数(个)： 4 压缩比： - 配气机构： DOHC 缸径(mm)： - 行程(mm)： - 缸盖材质： 铝合金 缸体材质： 铝合金 最大马力(Ps)： 150 最大功率(kW/rpm)： 110/5000 最大扭矩(Nm/rpm)： 250/1750-3000 燃料： 汽油 燃油标号： 95号 供油方式： 直喷  国VI   驱动方式： 前置前驱 车体结构： 承载式 助力类型： 电动助力 前悬挂类型： 麦弗逊式独立悬挂 后悬挂类型： 多连杆式独立悬挂。</w:t>
      </w:r>
    </w:p>
    <w:p>
      <w:pPr>
        <w:pStyle w:val="32"/>
        <w:spacing w:line="320" w:lineRule="exact"/>
        <w:ind w:left="0" w:leftChars="0" w:firstLine="0" w:firstLine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2.采购数量：2台，级别： 紧凑型SUV 发动机： 137kW (2.0L涡轮增压) 动力类型： 汽油机 变速箱： 7挡双离合 长×宽×高(mm)：</w:t>
      </w:r>
      <w:r>
        <w:rPr>
          <w:rFonts w:hint="default" w:ascii="宋体" w:hAnsi="宋体" w:eastAsia="宋体" w:cs="宋体"/>
          <w:color w:val="auto"/>
          <w:sz w:val="24"/>
          <w:szCs w:val="24"/>
          <w:lang w:val="en-US" w:eastAsia="zh-CN" w:bidi="ar-SA"/>
        </w:rPr>
        <w:t>≥</w:t>
      </w:r>
      <w:r>
        <w:rPr>
          <w:rFonts w:hint="eastAsia" w:ascii="宋体" w:hAnsi="宋体" w:eastAsia="宋体" w:cs="宋体"/>
          <w:color w:val="auto"/>
          <w:sz w:val="24"/>
          <w:szCs w:val="24"/>
          <w:lang w:val="en-US" w:eastAsia="zh-CN" w:bidi="ar-SA"/>
        </w:rPr>
        <w:t xml:space="preserve"> 4453×1841×1632 车身结构： 5门 5座 SUV  最高车速(km/h)： - 0-100加速时间(s)： 7.8 整车质保政策： 3年或10万公里 车身参数：  四驱豪华版 国VI  油箱容积(L)：</w:t>
      </w:r>
      <w:r>
        <w:rPr>
          <w:rFonts w:hint="default" w:ascii="宋体" w:hAnsi="宋体" w:eastAsia="宋体" w:cs="宋体"/>
          <w:color w:val="auto"/>
          <w:sz w:val="24"/>
          <w:szCs w:val="24"/>
          <w:lang w:val="en-US" w:eastAsia="zh-CN" w:bidi="ar-SA"/>
        </w:rPr>
        <w:t>≥</w:t>
      </w:r>
      <w:r>
        <w:rPr>
          <w:rFonts w:hint="eastAsia" w:ascii="宋体" w:hAnsi="宋体" w:eastAsia="宋体" w:cs="宋体"/>
          <w:color w:val="auto"/>
          <w:sz w:val="24"/>
          <w:szCs w:val="24"/>
          <w:lang w:val="en-US" w:eastAsia="zh-CN" w:bidi="ar-SA"/>
        </w:rPr>
        <w:t xml:space="preserve"> 56.5  排量(L)： 2.0 排量(mL)： 1984 进气形式： 涡轮增压 气缸排列形式： 直列（L型） 汽缸数： 4 每缸气门数(个)： 4 压缩比： - 配气机构： DOHC 缸径(mm)： - 行程(mm)： - 缸盖材质： 铝合金 缸体材质： 铸铁 最大马力(Ps)： 186 最大功率(kW/rpm)： 137/4100-6000 最大扭矩(Nm/rpm)： 320/1500-4000 燃料： 汽油 燃油标号： 95号 供油方式： 混合喷射 环保标准： 国VI  驱动方式： 前置四驱 四驱形式： 全时四驱 中央差速器结构： 多片式离合器 车体结构： 承载式 助力类型： 电动助力 前悬挂类型： 麦弗逊式独立悬挂 后悬挂类型： 多连杆式独立悬挂。</w:t>
      </w:r>
    </w:p>
    <w:p>
      <w:pPr>
        <w:pStyle w:val="32"/>
        <w:spacing w:line="320" w:lineRule="exact"/>
        <w:ind w:left="0" w:leftChars="0" w:firstLine="0" w:firstLine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3.采购数量：2台。</w:t>
      </w:r>
    </w:p>
    <w:tbl>
      <w:tblPr>
        <w:tblStyle w:val="19"/>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519"/>
        <w:gridCol w:w="2343"/>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96" w:type="dxa"/>
            <w:vAlign w:val="center"/>
          </w:tcPr>
          <w:p>
            <w:pPr>
              <w:spacing w:line="400" w:lineRule="exact"/>
              <w:jc w:val="center"/>
              <w:rPr>
                <w:rFonts w:ascii="宋体" w:hAnsi="宋体" w:cs="宋体"/>
                <w:sz w:val="24"/>
              </w:rPr>
            </w:pPr>
            <w:r>
              <w:rPr>
                <w:rFonts w:hint="eastAsia" w:ascii="宋体" w:hAnsi="宋体" w:cs="宋体"/>
                <w:sz w:val="24"/>
              </w:rPr>
              <w:t>名称</w:t>
            </w:r>
          </w:p>
        </w:tc>
        <w:tc>
          <w:tcPr>
            <w:tcW w:w="7423" w:type="dxa"/>
            <w:gridSpan w:val="3"/>
            <w:vAlign w:val="center"/>
          </w:tcPr>
          <w:p>
            <w:pPr>
              <w:spacing w:line="400" w:lineRule="exact"/>
              <w:jc w:val="center"/>
              <w:rPr>
                <w:rFonts w:ascii="宋体" w:hAnsi="宋体" w:cs="宋体"/>
                <w:sz w:val="24"/>
              </w:rPr>
            </w:pPr>
            <w:r>
              <w:rPr>
                <w:rFonts w:hint="eastAsia" w:ascii="宋体" w:hAnsi="宋体" w:cs="宋体"/>
                <w:sz w:val="24"/>
              </w:rPr>
              <w:t>客车（11座）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96" w:type="dxa"/>
            <w:vAlign w:val="center"/>
          </w:tcPr>
          <w:p>
            <w:pPr>
              <w:spacing w:line="400" w:lineRule="exact"/>
              <w:jc w:val="center"/>
              <w:rPr>
                <w:rFonts w:ascii="宋体" w:hAnsi="宋体" w:cs="宋体"/>
                <w:sz w:val="24"/>
              </w:rPr>
            </w:pPr>
            <w:r>
              <w:rPr>
                <w:rFonts w:hint="eastAsia" w:ascii="宋体" w:hAnsi="宋体" w:cs="宋体"/>
                <w:sz w:val="24"/>
              </w:rPr>
              <w:t>排放标准</w:t>
            </w:r>
          </w:p>
        </w:tc>
        <w:tc>
          <w:tcPr>
            <w:tcW w:w="2519" w:type="dxa"/>
            <w:vAlign w:val="center"/>
          </w:tcPr>
          <w:p>
            <w:pPr>
              <w:spacing w:line="400" w:lineRule="exact"/>
              <w:jc w:val="center"/>
              <w:rPr>
                <w:rFonts w:ascii="宋体" w:hAnsi="宋体" w:cs="宋体"/>
                <w:sz w:val="24"/>
              </w:rPr>
            </w:pPr>
            <w:r>
              <w:rPr>
                <w:rFonts w:hint="eastAsia" w:ascii="宋体" w:hAnsi="宋体" w:cs="宋体"/>
                <w:sz w:val="24"/>
              </w:rPr>
              <w:t xml:space="preserve">  国Ⅴ</w:t>
            </w:r>
          </w:p>
        </w:tc>
        <w:tc>
          <w:tcPr>
            <w:tcW w:w="2343" w:type="dxa"/>
            <w:vAlign w:val="center"/>
          </w:tcPr>
          <w:p>
            <w:pPr>
              <w:spacing w:line="400" w:lineRule="exact"/>
              <w:ind w:left="0" w:leftChars="0" w:firstLine="0" w:firstLineChars="0"/>
              <w:jc w:val="both"/>
              <w:rPr>
                <w:rFonts w:ascii="宋体" w:hAnsi="宋体" w:cs="宋体"/>
                <w:sz w:val="24"/>
              </w:rPr>
            </w:pPr>
            <w:r>
              <w:rPr>
                <w:rFonts w:hint="eastAsia" w:ascii="宋体" w:hAnsi="宋体" w:cs="宋体"/>
                <w:sz w:val="24"/>
              </w:rPr>
              <w:t>发动机额定功率</w:t>
            </w:r>
          </w:p>
        </w:tc>
        <w:tc>
          <w:tcPr>
            <w:tcW w:w="2561" w:type="dxa"/>
            <w:vAlign w:val="center"/>
          </w:tcPr>
          <w:p>
            <w:pPr>
              <w:spacing w:line="400" w:lineRule="exact"/>
              <w:jc w:val="center"/>
              <w:rPr>
                <w:rFonts w:ascii="宋体" w:hAnsi="宋体" w:cs="宋体"/>
                <w:sz w:val="24"/>
              </w:rPr>
            </w:pPr>
            <w:r>
              <w:rPr>
                <w:rFonts w:hint="eastAsia" w:ascii="宋体" w:hAnsi="宋体" w:cs="宋体"/>
                <w:sz w:val="24"/>
              </w:rPr>
              <w:t>95 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96" w:type="dxa"/>
            <w:vAlign w:val="center"/>
          </w:tcPr>
          <w:p>
            <w:pPr>
              <w:spacing w:line="400" w:lineRule="exact"/>
              <w:jc w:val="center"/>
              <w:rPr>
                <w:rFonts w:ascii="宋体" w:hAnsi="宋体" w:cs="宋体"/>
                <w:sz w:val="24"/>
              </w:rPr>
            </w:pPr>
            <w:r>
              <w:rPr>
                <w:rFonts w:hint="eastAsia" w:ascii="宋体" w:hAnsi="宋体" w:cs="宋体"/>
                <w:sz w:val="24"/>
              </w:rPr>
              <w:t>发动机</w:t>
            </w:r>
          </w:p>
        </w:tc>
        <w:tc>
          <w:tcPr>
            <w:tcW w:w="2519" w:type="dxa"/>
            <w:vAlign w:val="center"/>
          </w:tcPr>
          <w:p>
            <w:pPr>
              <w:spacing w:line="400" w:lineRule="exact"/>
              <w:ind w:left="0" w:leftChars="0" w:firstLine="0" w:firstLineChars="0"/>
              <w:jc w:val="both"/>
              <w:rPr>
                <w:rFonts w:ascii="宋体" w:hAnsi="宋体" w:cs="宋体"/>
                <w:sz w:val="24"/>
              </w:rPr>
            </w:pPr>
            <w:r>
              <w:rPr>
                <w:rFonts w:hint="eastAsia" w:ascii="宋体" w:hAnsi="宋体" w:cs="宋体"/>
                <w:sz w:val="24"/>
              </w:rPr>
              <w:t>电预热高压共轨电喷</w:t>
            </w:r>
          </w:p>
        </w:tc>
        <w:tc>
          <w:tcPr>
            <w:tcW w:w="2343" w:type="dxa"/>
            <w:vAlign w:val="center"/>
          </w:tcPr>
          <w:p>
            <w:pPr>
              <w:spacing w:line="400" w:lineRule="exact"/>
              <w:jc w:val="both"/>
              <w:rPr>
                <w:rFonts w:ascii="宋体" w:hAnsi="宋体" w:cs="宋体"/>
                <w:sz w:val="24"/>
              </w:rPr>
            </w:pPr>
            <w:r>
              <w:rPr>
                <w:rFonts w:hint="eastAsia" w:ascii="宋体" w:hAnsi="宋体" w:cs="宋体"/>
                <w:sz w:val="24"/>
              </w:rPr>
              <w:t>排量</w:t>
            </w:r>
          </w:p>
        </w:tc>
        <w:tc>
          <w:tcPr>
            <w:tcW w:w="2561" w:type="dxa"/>
            <w:vAlign w:val="center"/>
          </w:tcPr>
          <w:p>
            <w:pPr>
              <w:spacing w:line="400" w:lineRule="exact"/>
              <w:jc w:val="center"/>
              <w:rPr>
                <w:rFonts w:ascii="宋体" w:hAnsi="宋体" w:cs="宋体"/>
                <w:sz w:val="24"/>
              </w:rPr>
            </w:pPr>
            <w:r>
              <w:rPr>
                <w:rFonts w:hint="eastAsia" w:ascii="宋体" w:hAnsi="宋体" w:cs="宋体"/>
                <w:sz w:val="24"/>
              </w:rPr>
              <w:t>2.8L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96" w:type="dxa"/>
            <w:vAlign w:val="center"/>
          </w:tcPr>
          <w:p>
            <w:pPr>
              <w:spacing w:line="400" w:lineRule="exact"/>
              <w:jc w:val="center"/>
              <w:rPr>
                <w:rFonts w:ascii="宋体" w:hAnsi="宋体" w:cs="宋体"/>
                <w:sz w:val="24"/>
              </w:rPr>
            </w:pPr>
            <w:r>
              <w:rPr>
                <w:rFonts w:hint="eastAsia" w:ascii="宋体" w:hAnsi="宋体" w:cs="宋体"/>
                <w:sz w:val="24"/>
              </w:rPr>
              <w:t>车身尺寸mm（长×宽×高）</w:t>
            </w:r>
          </w:p>
        </w:tc>
        <w:tc>
          <w:tcPr>
            <w:tcW w:w="2519" w:type="dxa"/>
            <w:vAlign w:val="center"/>
          </w:tcPr>
          <w:p>
            <w:pPr>
              <w:spacing w:line="400" w:lineRule="exact"/>
              <w:jc w:val="center"/>
              <w:rPr>
                <w:rFonts w:ascii="宋体" w:hAnsi="宋体" w:cs="宋体"/>
                <w:szCs w:val="21"/>
              </w:rPr>
            </w:pPr>
            <w:r>
              <w:rPr>
                <w:rFonts w:hint="default" w:ascii="Arial" w:hAnsi="Arial" w:cs="Arial"/>
                <w:color w:val="333333"/>
                <w:szCs w:val="21"/>
              </w:rPr>
              <w:t>≥</w:t>
            </w:r>
            <w:r>
              <w:rPr>
                <w:rFonts w:ascii="Arial" w:hAnsi="Arial" w:cs="Arial"/>
                <w:color w:val="333333"/>
                <w:szCs w:val="21"/>
              </w:rPr>
              <w:t>4850×2000×2495(mm)</w:t>
            </w:r>
          </w:p>
        </w:tc>
        <w:tc>
          <w:tcPr>
            <w:tcW w:w="2343" w:type="dxa"/>
            <w:vAlign w:val="center"/>
          </w:tcPr>
          <w:p>
            <w:pPr>
              <w:spacing w:line="400" w:lineRule="exact"/>
              <w:jc w:val="center"/>
              <w:rPr>
                <w:rFonts w:ascii="宋体" w:hAnsi="宋体" w:cs="宋体"/>
                <w:sz w:val="24"/>
              </w:rPr>
            </w:pPr>
            <w:r>
              <w:rPr>
                <w:rFonts w:hint="eastAsia" w:ascii="宋体" w:hAnsi="宋体" w:cs="宋体"/>
                <w:sz w:val="24"/>
              </w:rPr>
              <w:t>后门形式</w:t>
            </w:r>
          </w:p>
        </w:tc>
        <w:tc>
          <w:tcPr>
            <w:tcW w:w="2561" w:type="dxa"/>
            <w:vAlign w:val="center"/>
          </w:tcPr>
          <w:p>
            <w:pPr>
              <w:spacing w:line="400" w:lineRule="exact"/>
              <w:jc w:val="center"/>
              <w:rPr>
                <w:rFonts w:ascii="宋体" w:hAnsi="宋体" w:cs="宋体"/>
                <w:sz w:val="24"/>
              </w:rPr>
            </w:pPr>
            <w:r>
              <w:rPr>
                <w:rFonts w:hint="eastAsia" w:ascii="宋体" w:hAnsi="宋体" w:cs="宋体"/>
                <w:sz w:val="24"/>
              </w:rPr>
              <w:t>后双开门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96" w:type="dxa"/>
            <w:vAlign w:val="center"/>
          </w:tcPr>
          <w:p>
            <w:pPr>
              <w:spacing w:line="400" w:lineRule="exact"/>
              <w:jc w:val="center"/>
              <w:rPr>
                <w:rFonts w:ascii="宋体" w:hAnsi="宋体" w:cs="宋体"/>
                <w:sz w:val="24"/>
              </w:rPr>
            </w:pPr>
            <w:r>
              <w:rPr>
                <w:rFonts w:hint="eastAsia" w:ascii="宋体" w:hAnsi="宋体" w:cs="宋体"/>
                <w:sz w:val="24"/>
              </w:rPr>
              <w:t>油耗</w:t>
            </w:r>
          </w:p>
        </w:tc>
        <w:tc>
          <w:tcPr>
            <w:tcW w:w="2519" w:type="dxa"/>
            <w:vAlign w:val="center"/>
          </w:tcPr>
          <w:p>
            <w:pPr>
              <w:spacing w:line="400" w:lineRule="exact"/>
              <w:jc w:val="center"/>
              <w:rPr>
                <w:rFonts w:ascii="宋体" w:hAnsi="宋体" w:cs="宋体"/>
                <w:sz w:val="24"/>
              </w:rPr>
            </w:pPr>
            <w:r>
              <w:rPr>
                <w:rFonts w:hint="eastAsia" w:ascii="宋体" w:hAnsi="宋体" w:cs="宋体"/>
                <w:sz w:val="24"/>
              </w:rPr>
              <w:t>9L/100km</w:t>
            </w:r>
          </w:p>
        </w:tc>
        <w:tc>
          <w:tcPr>
            <w:tcW w:w="2343" w:type="dxa"/>
            <w:vAlign w:val="center"/>
          </w:tcPr>
          <w:p>
            <w:pPr>
              <w:spacing w:line="400" w:lineRule="exact"/>
              <w:jc w:val="center"/>
              <w:rPr>
                <w:rFonts w:ascii="宋体" w:hAnsi="宋体" w:cs="宋体"/>
                <w:sz w:val="24"/>
              </w:rPr>
            </w:pPr>
            <w:r>
              <w:rPr>
                <w:rFonts w:hint="eastAsia" w:ascii="宋体" w:hAnsi="宋体" w:cs="宋体"/>
                <w:sz w:val="24"/>
              </w:rPr>
              <w:t>车辆形式</w:t>
            </w:r>
          </w:p>
        </w:tc>
        <w:tc>
          <w:tcPr>
            <w:tcW w:w="2561" w:type="dxa"/>
            <w:vAlign w:val="center"/>
          </w:tcPr>
          <w:p>
            <w:pPr>
              <w:spacing w:line="400" w:lineRule="exact"/>
              <w:jc w:val="center"/>
              <w:rPr>
                <w:rFonts w:ascii="宋体" w:hAnsi="宋体" w:cs="宋体"/>
                <w:sz w:val="24"/>
              </w:rPr>
            </w:pPr>
            <w:r>
              <w:rPr>
                <w:rFonts w:hint="eastAsia" w:ascii="宋体" w:hAnsi="宋体" w:cs="宋体"/>
                <w:sz w:val="24"/>
              </w:rPr>
              <w:t>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96" w:type="dxa"/>
            <w:vAlign w:val="center"/>
          </w:tcPr>
          <w:p>
            <w:pPr>
              <w:spacing w:line="400" w:lineRule="exact"/>
              <w:jc w:val="center"/>
              <w:rPr>
                <w:rFonts w:ascii="宋体" w:hAnsi="宋体" w:cs="宋体"/>
                <w:sz w:val="24"/>
              </w:rPr>
            </w:pPr>
            <w:r>
              <w:rPr>
                <w:rFonts w:hint="eastAsia" w:ascii="宋体" w:hAnsi="宋体" w:cs="宋体"/>
                <w:sz w:val="24"/>
              </w:rPr>
              <w:t>额定载客</w:t>
            </w:r>
          </w:p>
        </w:tc>
        <w:tc>
          <w:tcPr>
            <w:tcW w:w="2519" w:type="dxa"/>
            <w:vAlign w:val="center"/>
          </w:tcPr>
          <w:p>
            <w:pPr>
              <w:spacing w:line="400" w:lineRule="exact"/>
              <w:jc w:val="center"/>
              <w:rPr>
                <w:rFonts w:ascii="宋体" w:hAnsi="宋体" w:cs="宋体"/>
                <w:sz w:val="24"/>
              </w:rPr>
            </w:pPr>
            <w:r>
              <w:rPr>
                <w:rFonts w:hint="eastAsia" w:ascii="宋体" w:hAnsi="宋体" w:cs="宋体"/>
                <w:sz w:val="24"/>
              </w:rPr>
              <w:t>11人</w:t>
            </w:r>
          </w:p>
        </w:tc>
        <w:tc>
          <w:tcPr>
            <w:tcW w:w="2343" w:type="dxa"/>
            <w:vAlign w:val="center"/>
          </w:tcPr>
          <w:p>
            <w:pPr>
              <w:spacing w:line="400" w:lineRule="exact"/>
              <w:jc w:val="center"/>
              <w:rPr>
                <w:rFonts w:ascii="宋体" w:hAnsi="宋体" w:cs="宋体"/>
                <w:sz w:val="24"/>
              </w:rPr>
            </w:pPr>
            <w:r>
              <w:rPr>
                <w:rFonts w:hint="eastAsia" w:ascii="宋体" w:hAnsi="宋体" w:cs="宋体"/>
                <w:sz w:val="24"/>
              </w:rPr>
              <w:t>轴数</w:t>
            </w:r>
          </w:p>
        </w:tc>
        <w:tc>
          <w:tcPr>
            <w:tcW w:w="2561" w:type="dxa"/>
            <w:vAlign w:val="center"/>
          </w:tcPr>
          <w:p>
            <w:pPr>
              <w:spacing w:line="400" w:lineRule="exact"/>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96" w:type="dxa"/>
            <w:vAlign w:val="center"/>
          </w:tcPr>
          <w:p>
            <w:pPr>
              <w:spacing w:line="400" w:lineRule="exact"/>
              <w:jc w:val="center"/>
              <w:rPr>
                <w:rFonts w:ascii="宋体" w:hAnsi="宋体" w:cs="宋体"/>
                <w:sz w:val="24"/>
              </w:rPr>
            </w:pPr>
            <w:r>
              <w:rPr>
                <w:rFonts w:hint="eastAsia" w:ascii="宋体" w:hAnsi="宋体" w:cs="宋体"/>
                <w:sz w:val="24"/>
              </w:rPr>
              <w:t>制动</w:t>
            </w:r>
          </w:p>
        </w:tc>
        <w:tc>
          <w:tcPr>
            <w:tcW w:w="2519" w:type="dxa"/>
            <w:vAlign w:val="center"/>
          </w:tcPr>
          <w:p>
            <w:pPr>
              <w:spacing w:line="400" w:lineRule="exact"/>
              <w:jc w:val="center"/>
              <w:rPr>
                <w:rFonts w:ascii="宋体" w:hAnsi="宋体" w:cs="宋体"/>
                <w:sz w:val="24"/>
              </w:rPr>
            </w:pPr>
            <w:r>
              <w:rPr>
                <w:rFonts w:hint="eastAsia" w:ascii="宋体" w:hAnsi="宋体" w:cs="宋体"/>
                <w:sz w:val="24"/>
              </w:rPr>
              <w:t>四轮盘式</w:t>
            </w:r>
          </w:p>
        </w:tc>
        <w:tc>
          <w:tcPr>
            <w:tcW w:w="2343" w:type="dxa"/>
            <w:vAlign w:val="center"/>
          </w:tcPr>
          <w:p>
            <w:pPr>
              <w:spacing w:line="400" w:lineRule="exact"/>
              <w:jc w:val="center"/>
              <w:rPr>
                <w:rFonts w:ascii="宋体" w:hAnsi="宋体" w:cs="宋体"/>
                <w:sz w:val="24"/>
              </w:rPr>
            </w:pPr>
            <w:r>
              <w:rPr>
                <w:rFonts w:hint="eastAsia" w:ascii="宋体" w:hAnsi="宋体" w:cs="宋体"/>
                <w:sz w:val="24"/>
              </w:rPr>
              <w:t>轴距</w:t>
            </w:r>
          </w:p>
        </w:tc>
        <w:tc>
          <w:tcPr>
            <w:tcW w:w="2561" w:type="dxa"/>
            <w:vAlign w:val="center"/>
          </w:tcPr>
          <w:p>
            <w:pPr>
              <w:spacing w:line="400" w:lineRule="exact"/>
              <w:jc w:val="center"/>
              <w:rPr>
                <w:rFonts w:ascii="宋体" w:hAnsi="宋体" w:cs="宋体"/>
                <w:sz w:val="24"/>
              </w:rPr>
            </w:pPr>
            <w:r>
              <w:rPr>
                <w:rFonts w:hint="eastAsia" w:ascii="宋体" w:hAnsi="宋体" w:cs="宋体"/>
                <w:sz w:val="24"/>
              </w:rPr>
              <w:t>2800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96" w:type="dxa"/>
            <w:vAlign w:val="center"/>
          </w:tcPr>
          <w:p>
            <w:pPr>
              <w:spacing w:line="400" w:lineRule="exact"/>
              <w:jc w:val="center"/>
              <w:rPr>
                <w:rFonts w:ascii="宋体" w:hAnsi="宋体" w:cs="宋体"/>
                <w:sz w:val="24"/>
              </w:rPr>
            </w:pPr>
            <w:r>
              <w:rPr>
                <w:rFonts w:hint="eastAsia" w:ascii="宋体" w:hAnsi="宋体" w:cs="宋体"/>
                <w:sz w:val="24"/>
              </w:rPr>
              <w:t>燃料种类</w:t>
            </w:r>
          </w:p>
        </w:tc>
        <w:tc>
          <w:tcPr>
            <w:tcW w:w="2519" w:type="dxa"/>
            <w:vAlign w:val="center"/>
          </w:tcPr>
          <w:p>
            <w:pPr>
              <w:spacing w:line="400" w:lineRule="exact"/>
              <w:jc w:val="center"/>
              <w:rPr>
                <w:rFonts w:ascii="宋体" w:hAnsi="宋体" w:cs="宋体"/>
                <w:sz w:val="24"/>
              </w:rPr>
            </w:pPr>
            <w:r>
              <w:rPr>
                <w:rFonts w:hint="eastAsia" w:ascii="宋体" w:hAnsi="宋体" w:cs="宋体"/>
                <w:sz w:val="24"/>
              </w:rPr>
              <w:t>柴油</w:t>
            </w:r>
          </w:p>
        </w:tc>
        <w:tc>
          <w:tcPr>
            <w:tcW w:w="2343" w:type="dxa"/>
            <w:vAlign w:val="center"/>
          </w:tcPr>
          <w:p>
            <w:pPr>
              <w:spacing w:line="400" w:lineRule="exact"/>
              <w:jc w:val="center"/>
              <w:rPr>
                <w:rFonts w:ascii="宋体" w:hAnsi="宋体" w:cs="宋体"/>
                <w:sz w:val="24"/>
              </w:rPr>
            </w:pPr>
            <w:r>
              <w:rPr>
                <w:rFonts w:hint="eastAsia" w:ascii="宋体" w:hAnsi="宋体" w:cs="宋体"/>
                <w:sz w:val="24"/>
              </w:rPr>
              <w:t>接近角/离去角</w:t>
            </w:r>
          </w:p>
        </w:tc>
        <w:tc>
          <w:tcPr>
            <w:tcW w:w="2561" w:type="dxa"/>
            <w:vAlign w:val="center"/>
          </w:tcPr>
          <w:p>
            <w:pPr>
              <w:spacing w:line="400" w:lineRule="exact"/>
              <w:jc w:val="center"/>
              <w:rPr>
                <w:rFonts w:ascii="宋体" w:hAnsi="宋体" w:cs="宋体"/>
                <w:sz w:val="24"/>
              </w:rPr>
            </w:pPr>
            <w:r>
              <w:rPr>
                <w:rFonts w:hint="eastAsia" w:ascii="宋体" w:hAnsi="宋体" w:cs="宋体"/>
                <w:sz w:val="24"/>
              </w:rPr>
              <w:t>21/14.5°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96" w:type="dxa"/>
            <w:vAlign w:val="center"/>
          </w:tcPr>
          <w:p>
            <w:pPr>
              <w:spacing w:line="400" w:lineRule="exact"/>
              <w:jc w:val="center"/>
              <w:rPr>
                <w:rFonts w:ascii="宋体" w:hAnsi="宋体" w:cs="宋体"/>
                <w:sz w:val="24"/>
              </w:rPr>
            </w:pPr>
            <w:r>
              <w:rPr>
                <w:rFonts w:hint="eastAsia" w:ascii="宋体" w:hAnsi="宋体" w:cs="宋体"/>
                <w:sz w:val="24"/>
              </w:rPr>
              <w:t>车体结构</w:t>
            </w:r>
          </w:p>
        </w:tc>
        <w:tc>
          <w:tcPr>
            <w:tcW w:w="2519" w:type="dxa"/>
            <w:vAlign w:val="center"/>
          </w:tcPr>
          <w:p>
            <w:pPr>
              <w:spacing w:line="400" w:lineRule="exact"/>
              <w:jc w:val="center"/>
              <w:rPr>
                <w:rFonts w:ascii="宋体" w:hAnsi="宋体" w:cs="宋体"/>
                <w:sz w:val="24"/>
              </w:rPr>
            </w:pPr>
            <w:r>
              <w:rPr>
                <w:rFonts w:hint="eastAsia" w:ascii="宋体" w:hAnsi="宋体" w:cs="宋体"/>
                <w:sz w:val="24"/>
              </w:rPr>
              <w:t>承载式底盘</w:t>
            </w:r>
          </w:p>
        </w:tc>
        <w:tc>
          <w:tcPr>
            <w:tcW w:w="2343" w:type="dxa"/>
            <w:vAlign w:val="center"/>
          </w:tcPr>
          <w:p>
            <w:pPr>
              <w:spacing w:line="400" w:lineRule="exact"/>
              <w:jc w:val="center"/>
              <w:rPr>
                <w:rFonts w:ascii="宋体" w:hAnsi="宋体" w:cs="宋体"/>
                <w:sz w:val="24"/>
              </w:rPr>
            </w:pPr>
            <w:r>
              <w:rPr>
                <w:rFonts w:hint="eastAsia" w:ascii="宋体" w:hAnsi="宋体" w:cs="宋体"/>
                <w:sz w:val="24"/>
              </w:rPr>
              <w:t>最高车速度km/h</w:t>
            </w:r>
          </w:p>
        </w:tc>
        <w:tc>
          <w:tcPr>
            <w:tcW w:w="2561" w:type="dxa"/>
            <w:vAlign w:val="center"/>
          </w:tcPr>
          <w:p>
            <w:pPr>
              <w:spacing w:line="400" w:lineRule="exact"/>
              <w:jc w:val="center"/>
              <w:rPr>
                <w:rFonts w:ascii="宋体" w:hAnsi="宋体" w:cs="宋体"/>
                <w:sz w:val="24"/>
              </w:rPr>
            </w:pPr>
            <w:r>
              <w:rPr>
                <w:rFonts w:hint="eastAsia" w:ascii="宋体" w:hAnsi="宋体" w:cs="宋体"/>
                <w:sz w:val="24"/>
              </w:rPr>
              <w:t>120km/h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96" w:type="dxa"/>
            <w:vAlign w:val="center"/>
          </w:tcPr>
          <w:p>
            <w:pPr>
              <w:spacing w:line="400" w:lineRule="exact"/>
              <w:jc w:val="center"/>
              <w:rPr>
                <w:rFonts w:ascii="宋体" w:hAnsi="宋体" w:cs="宋体"/>
                <w:sz w:val="24"/>
              </w:rPr>
            </w:pPr>
            <w:r>
              <w:rPr>
                <w:rFonts w:hint="eastAsia" w:ascii="宋体" w:hAnsi="宋体" w:cs="宋体"/>
                <w:sz w:val="24"/>
              </w:rPr>
              <w:t>轮胎规格</w:t>
            </w:r>
          </w:p>
        </w:tc>
        <w:tc>
          <w:tcPr>
            <w:tcW w:w="2519" w:type="dxa"/>
            <w:vAlign w:val="center"/>
          </w:tcPr>
          <w:p>
            <w:pPr>
              <w:spacing w:line="400" w:lineRule="exact"/>
              <w:jc w:val="center"/>
              <w:rPr>
                <w:rFonts w:ascii="宋体" w:hAnsi="宋体" w:cs="宋体"/>
                <w:szCs w:val="21"/>
              </w:rPr>
            </w:pPr>
            <w:r>
              <w:rPr>
                <w:rFonts w:ascii="Arial" w:hAnsi="Arial" w:cs="Arial"/>
                <w:color w:val="333333"/>
                <w:szCs w:val="21"/>
              </w:rPr>
              <w:t>215/75R16LT</w:t>
            </w:r>
          </w:p>
        </w:tc>
        <w:tc>
          <w:tcPr>
            <w:tcW w:w="2343" w:type="dxa"/>
            <w:vAlign w:val="center"/>
          </w:tcPr>
          <w:p>
            <w:pPr>
              <w:spacing w:line="400" w:lineRule="exact"/>
              <w:jc w:val="center"/>
              <w:rPr>
                <w:rFonts w:ascii="宋体" w:hAnsi="宋体" w:cs="宋体"/>
                <w:sz w:val="24"/>
              </w:rPr>
            </w:pPr>
            <w:r>
              <w:rPr>
                <w:rFonts w:hint="eastAsia" w:ascii="宋体" w:hAnsi="宋体" w:cs="宋体"/>
                <w:sz w:val="24"/>
              </w:rPr>
              <w:t>轮胎数</w:t>
            </w:r>
          </w:p>
        </w:tc>
        <w:tc>
          <w:tcPr>
            <w:tcW w:w="2561" w:type="dxa"/>
            <w:vAlign w:val="center"/>
          </w:tcPr>
          <w:p>
            <w:pPr>
              <w:spacing w:line="400" w:lineRule="exact"/>
              <w:jc w:val="center"/>
              <w:rPr>
                <w:rFonts w:ascii="宋体" w:hAnsi="宋体" w:cs="宋体"/>
                <w:sz w:val="24"/>
              </w:rPr>
            </w:pPr>
            <w:r>
              <w:rPr>
                <w:rFonts w:hint="eastAsia" w:ascii="宋体" w:hAnsi="宋体" w:cs="宋体"/>
                <w:sz w:val="24"/>
              </w:rPr>
              <w:t>4+1条（含备胎）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96" w:type="dxa"/>
            <w:vAlign w:val="center"/>
          </w:tcPr>
          <w:p>
            <w:pPr>
              <w:spacing w:line="400" w:lineRule="exact"/>
              <w:jc w:val="center"/>
              <w:rPr>
                <w:rFonts w:ascii="宋体" w:hAnsi="宋体" w:cs="宋体"/>
                <w:sz w:val="24"/>
              </w:rPr>
            </w:pPr>
            <w:r>
              <w:rPr>
                <w:rFonts w:hint="eastAsia" w:ascii="宋体" w:hAnsi="宋体" w:cs="宋体"/>
                <w:sz w:val="24"/>
              </w:rPr>
              <w:t>驱动形式</w:t>
            </w:r>
          </w:p>
        </w:tc>
        <w:tc>
          <w:tcPr>
            <w:tcW w:w="2519" w:type="dxa"/>
            <w:vAlign w:val="center"/>
          </w:tcPr>
          <w:p>
            <w:pPr>
              <w:spacing w:line="400" w:lineRule="exact"/>
              <w:jc w:val="center"/>
              <w:rPr>
                <w:rFonts w:ascii="宋体" w:hAnsi="宋体" w:cs="宋体"/>
                <w:sz w:val="24"/>
              </w:rPr>
            </w:pPr>
            <w:r>
              <w:rPr>
                <w:rFonts w:hint="eastAsia" w:ascii="宋体" w:hAnsi="宋体" w:cs="宋体"/>
                <w:sz w:val="24"/>
              </w:rPr>
              <w:t>后驱</w:t>
            </w:r>
          </w:p>
        </w:tc>
        <w:tc>
          <w:tcPr>
            <w:tcW w:w="2343" w:type="dxa"/>
            <w:vAlign w:val="center"/>
          </w:tcPr>
          <w:p>
            <w:pPr>
              <w:spacing w:line="400" w:lineRule="exact"/>
              <w:jc w:val="center"/>
              <w:rPr>
                <w:rFonts w:ascii="宋体" w:hAnsi="宋体" w:cs="宋体"/>
                <w:sz w:val="24"/>
              </w:rPr>
            </w:pPr>
            <w:r>
              <w:rPr>
                <w:rFonts w:hint="eastAsia" w:ascii="宋体" w:hAnsi="宋体" w:cs="宋体"/>
                <w:sz w:val="24"/>
              </w:rPr>
              <w:t>变速箱</w:t>
            </w:r>
          </w:p>
        </w:tc>
        <w:tc>
          <w:tcPr>
            <w:tcW w:w="2561" w:type="dxa"/>
            <w:vAlign w:val="center"/>
          </w:tcPr>
          <w:p>
            <w:pPr>
              <w:spacing w:line="400" w:lineRule="exact"/>
              <w:jc w:val="center"/>
              <w:rPr>
                <w:rFonts w:ascii="宋体" w:hAnsi="宋体" w:cs="宋体"/>
                <w:sz w:val="24"/>
              </w:rPr>
            </w:pPr>
            <w:r>
              <w:rPr>
                <w:rFonts w:hint="eastAsia" w:ascii="宋体" w:hAnsi="宋体" w:cs="宋体"/>
                <w:sz w:val="24"/>
              </w:rPr>
              <w:t>5速手动</w:t>
            </w:r>
          </w:p>
        </w:tc>
      </w:tr>
    </w:tbl>
    <w:p>
      <w:pPr>
        <w:pStyle w:val="32"/>
        <w:spacing w:line="320" w:lineRule="exact"/>
        <w:ind w:left="0" w:leftChars="0" w:firstLine="0" w:firstLineChars="0"/>
        <w:rPr>
          <w:rFonts w:hint="default" w:ascii="宋体" w:hAnsi="宋体" w:eastAsia="宋体" w:cs="宋体"/>
          <w:color w:val="auto"/>
          <w:sz w:val="24"/>
          <w:szCs w:val="24"/>
          <w:lang w:val="en-US" w:eastAsia="zh-CN" w:bidi="ar-SA"/>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平财采字（竞磋货物）20</w:t>
    </w:r>
    <w:r>
      <w:rPr>
        <w:rFonts w:hint="eastAsia" w:ascii="宋体" w:hAnsi="宋体" w:eastAsia="宋体" w:cs="宋体"/>
        <w:sz w:val="21"/>
        <w:szCs w:val="21"/>
        <w:u w:val="single"/>
        <w:lang w:val="en-US" w:eastAsia="zh-CN"/>
      </w:rPr>
      <w:t>20</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92号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729F"/>
    <w:rsid w:val="0021482A"/>
    <w:rsid w:val="002C5D0F"/>
    <w:rsid w:val="008405E3"/>
    <w:rsid w:val="00A22D1A"/>
    <w:rsid w:val="00AE5A2B"/>
    <w:rsid w:val="00B95568"/>
    <w:rsid w:val="00E22C49"/>
    <w:rsid w:val="00E24720"/>
    <w:rsid w:val="00F868B7"/>
    <w:rsid w:val="01794623"/>
    <w:rsid w:val="0182060A"/>
    <w:rsid w:val="01930D7C"/>
    <w:rsid w:val="01E7369E"/>
    <w:rsid w:val="022F7347"/>
    <w:rsid w:val="02343FEC"/>
    <w:rsid w:val="0283529C"/>
    <w:rsid w:val="02E90771"/>
    <w:rsid w:val="03196CAC"/>
    <w:rsid w:val="032F4D91"/>
    <w:rsid w:val="034E406A"/>
    <w:rsid w:val="04870600"/>
    <w:rsid w:val="04F83125"/>
    <w:rsid w:val="05303249"/>
    <w:rsid w:val="056B5286"/>
    <w:rsid w:val="05E64A2B"/>
    <w:rsid w:val="06077BAC"/>
    <w:rsid w:val="06F00C7D"/>
    <w:rsid w:val="075A6180"/>
    <w:rsid w:val="07951895"/>
    <w:rsid w:val="07987202"/>
    <w:rsid w:val="079D4E13"/>
    <w:rsid w:val="08116E07"/>
    <w:rsid w:val="08615716"/>
    <w:rsid w:val="08646F10"/>
    <w:rsid w:val="08D830A1"/>
    <w:rsid w:val="09C07B25"/>
    <w:rsid w:val="09DF0DBB"/>
    <w:rsid w:val="0A021FD7"/>
    <w:rsid w:val="0A8312B2"/>
    <w:rsid w:val="0AD3139E"/>
    <w:rsid w:val="0AF357C2"/>
    <w:rsid w:val="0BB9546F"/>
    <w:rsid w:val="0BBE09B5"/>
    <w:rsid w:val="0BE9009C"/>
    <w:rsid w:val="0BF87599"/>
    <w:rsid w:val="0C704C53"/>
    <w:rsid w:val="0C966FB6"/>
    <w:rsid w:val="0CD71C25"/>
    <w:rsid w:val="0CFD3760"/>
    <w:rsid w:val="0D2B2676"/>
    <w:rsid w:val="0D9B1D15"/>
    <w:rsid w:val="0E2B0BC5"/>
    <w:rsid w:val="0E397DEE"/>
    <w:rsid w:val="0E5E39F4"/>
    <w:rsid w:val="0EBE5360"/>
    <w:rsid w:val="0EF77118"/>
    <w:rsid w:val="0F105F07"/>
    <w:rsid w:val="0F2812F4"/>
    <w:rsid w:val="0F333CCC"/>
    <w:rsid w:val="0F3417BF"/>
    <w:rsid w:val="0F393FAC"/>
    <w:rsid w:val="0F3F3A5F"/>
    <w:rsid w:val="0FBC046B"/>
    <w:rsid w:val="10694E10"/>
    <w:rsid w:val="106F28D9"/>
    <w:rsid w:val="109C6B34"/>
    <w:rsid w:val="10A71125"/>
    <w:rsid w:val="1129001A"/>
    <w:rsid w:val="1134420A"/>
    <w:rsid w:val="11500E04"/>
    <w:rsid w:val="11912A7E"/>
    <w:rsid w:val="11A279A2"/>
    <w:rsid w:val="11C63818"/>
    <w:rsid w:val="12014D43"/>
    <w:rsid w:val="120A147E"/>
    <w:rsid w:val="120F3F70"/>
    <w:rsid w:val="123E0181"/>
    <w:rsid w:val="12784354"/>
    <w:rsid w:val="127F741C"/>
    <w:rsid w:val="12B06F31"/>
    <w:rsid w:val="1461236A"/>
    <w:rsid w:val="14643E2B"/>
    <w:rsid w:val="14F6131A"/>
    <w:rsid w:val="155369D4"/>
    <w:rsid w:val="156D02E7"/>
    <w:rsid w:val="15774B46"/>
    <w:rsid w:val="15AA3E9F"/>
    <w:rsid w:val="163F793A"/>
    <w:rsid w:val="170F4153"/>
    <w:rsid w:val="1764258B"/>
    <w:rsid w:val="181B0CC2"/>
    <w:rsid w:val="184E6A38"/>
    <w:rsid w:val="184F5D93"/>
    <w:rsid w:val="1894614F"/>
    <w:rsid w:val="18AE60E9"/>
    <w:rsid w:val="18BE5830"/>
    <w:rsid w:val="18EB72B0"/>
    <w:rsid w:val="192575E0"/>
    <w:rsid w:val="19310D9D"/>
    <w:rsid w:val="193F29C0"/>
    <w:rsid w:val="19561D79"/>
    <w:rsid w:val="19A07B05"/>
    <w:rsid w:val="19C574F9"/>
    <w:rsid w:val="19C80328"/>
    <w:rsid w:val="1A1A0911"/>
    <w:rsid w:val="1A1B5299"/>
    <w:rsid w:val="1A2A0D53"/>
    <w:rsid w:val="1A612F19"/>
    <w:rsid w:val="1A9B4F8E"/>
    <w:rsid w:val="1AF84118"/>
    <w:rsid w:val="1B7F026F"/>
    <w:rsid w:val="1BAF484F"/>
    <w:rsid w:val="1BD129CC"/>
    <w:rsid w:val="1BF25AC4"/>
    <w:rsid w:val="1C1730F0"/>
    <w:rsid w:val="1C1C0CD0"/>
    <w:rsid w:val="1C7A2998"/>
    <w:rsid w:val="1CA1126D"/>
    <w:rsid w:val="1CED34FD"/>
    <w:rsid w:val="1D386F0A"/>
    <w:rsid w:val="1D8A02FE"/>
    <w:rsid w:val="1DE64446"/>
    <w:rsid w:val="1E1A4190"/>
    <w:rsid w:val="1E385A70"/>
    <w:rsid w:val="1E802A6C"/>
    <w:rsid w:val="1ED74369"/>
    <w:rsid w:val="1EE65484"/>
    <w:rsid w:val="1F125C07"/>
    <w:rsid w:val="1F222711"/>
    <w:rsid w:val="1F6F6442"/>
    <w:rsid w:val="1F7D36CB"/>
    <w:rsid w:val="1F7F1DF0"/>
    <w:rsid w:val="1F9E7588"/>
    <w:rsid w:val="1FAF187F"/>
    <w:rsid w:val="1FBE24CF"/>
    <w:rsid w:val="20011F35"/>
    <w:rsid w:val="202077DA"/>
    <w:rsid w:val="2075600D"/>
    <w:rsid w:val="209C7D09"/>
    <w:rsid w:val="20AC118E"/>
    <w:rsid w:val="21157890"/>
    <w:rsid w:val="214B7316"/>
    <w:rsid w:val="217E3535"/>
    <w:rsid w:val="21EB7A25"/>
    <w:rsid w:val="220C3F3F"/>
    <w:rsid w:val="22D95337"/>
    <w:rsid w:val="23120501"/>
    <w:rsid w:val="23694C49"/>
    <w:rsid w:val="23824485"/>
    <w:rsid w:val="23A8559F"/>
    <w:rsid w:val="23D259FE"/>
    <w:rsid w:val="24330042"/>
    <w:rsid w:val="24776D38"/>
    <w:rsid w:val="247F6EB7"/>
    <w:rsid w:val="24831FA1"/>
    <w:rsid w:val="249800C6"/>
    <w:rsid w:val="24AB077B"/>
    <w:rsid w:val="25224C44"/>
    <w:rsid w:val="2555601E"/>
    <w:rsid w:val="257A68F1"/>
    <w:rsid w:val="25AF6039"/>
    <w:rsid w:val="25F05283"/>
    <w:rsid w:val="26227082"/>
    <w:rsid w:val="262537F7"/>
    <w:rsid w:val="26383766"/>
    <w:rsid w:val="26645FAB"/>
    <w:rsid w:val="26A16E16"/>
    <w:rsid w:val="26B3586F"/>
    <w:rsid w:val="26BB0CCE"/>
    <w:rsid w:val="26EE2C7C"/>
    <w:rsid w:val="270F023A"/>
    <w:rsid w:val="278419A4"/>
    <w:rsid w:val="27BF5AB4"/>
    <w:rsid w:val="28E22134"/>
    <w:rsid w:val="28FC44F2"/>
    <w:rsid w:val="29647C86"/>
    <w:rsid w:val="296544C9"/>
    <w:rsid w:val="29B673E4"/>
    <w:rsid w:val="29FD4568"/>
    <w:rsid w:val="2A0662E5"/>
    <w:rsid w:val="2A3C2236"/>
    <w:rsid w:val="2A5D15B0"/>
    <w:rsid w:val="2A5E32AB"/>
    <w:rsid w:val="2AAA18A9"/>
    <w:rsid w:val="2AB1270B"/>
    <w:rsid w:val="2ACE3699"/>
    <w:rsid w:val="2AD57CC0"/>
    <w:rsid w:val="2B8346E3"/>
    <w:rsid w:val="2C0D3E59"/>
    <w:rsid w:val="2CBA0FF5"/>
    <w:rsid w:val="2CBA4FCC"/>
    <w:rsid w:val="2CD9299F"/>
    <w:rsid w:val="2D62220A"/>
    <w:rsid w:val="2D712895"/>
    <w:rsid w:val="2D833F8F"/>
    <w:rsid w:val="2DB10527"/>
    <w:rsid w:val="2DC03B55"/>
    <w:rsid w:val="2DF14A8B"/>
    <w:rsid w:val="2E3B76BB"/>
    <w:rsid w:val="2ECA6954"/>
    <w:rsid w:val="2F4E23BC"/>
    <w:rsid w:val="2F5A4FD0"/>
    <w:rsid w:val="2FBF4BDA"/>
    <w:rsid w:val="308E319A"/>
    <w:rsid w:val="308F6F94"/>
    <w:rsid w:val="30930AE0"/>
    <w:rsid w:val="30C419B0"/>
    <w:rsid w:val="30E95458"/>
    <w:rsid w:val="31312879"/>
    <w:rsid w:val="31454A3D"/>
    <w:rsid w:val="32124878"/>
    <w:rsid w:val="3251036B"/>
    <w:rsid w:val="328E6718"/>
    <w:rsid w:val="32CF0BF8"/>
    <w:rsid w:val="33151233"/>
    <w:rsid w:val="33D34996"/>
    <w:rsid w:val="33E76902"/>
    <w:rsid w:val="33FA7376"/>
    <w:rsid w:val="34052C33"/>
    <w:rsid w:val="34CF0969"/>
    <w:rsid w:val="34E521EA"/>
    <w:rsid w:val="351134F0"/>
    <w:rsid w:val="351B253B"/>
    <w:rsid w:val="35980BD9"/>
    <w:rsid w:val="35DA26C3"/>
    <w:rsid w:val="36082464"/>
    <w:rsid w:val="364A2378"/>
    <w:rsid w:val="36E23936"/>
    <w:rsid w:val="36E6087B"/>
    <w:rsid w:val="373601DE"/>
    <w:rsid w:val="37666571"/>
    <w:rsid w:val="378652F2"/>
    <w:rsid w:val="378B2209"/>
    <w:rsid w:val="37C239D4"/>
    <w:rsid w:val="37DE51D2"/>
    <w:rsid w:val="37F53B7B"/>
    <w:rsid w:val="38067068"/>
    <w:rsid w:val="38C75646"/>
    <w:rsid w:val="391467B5"/>
    <w:rsid w:val="391B2D84"/>
    <w:rsid w:val="391D4AD4"/>
    <w:rsid w:val="395547B6"/>
    <w:rsid w:val="398C7322"/>
    <w:rsid w:val="39C77608"/>
    <w:rsid w:val="3A0A5E14"/>
    <w:rsid w:val="3A6205A0"/>
    <w:rsid w:val="3A8D44A4"/>
    <w:rsid w:val="3AB42FBD"/>
    <w:rsid w:val="3B973C6B"/>
    <w:rsid w:val="3C2F7405"/>
    <w:rsid w:val="3CB26009"/>
    <w:rsid w:val="3CE006E1"/>
    <w:rsid w:val="3D8257AD"/>
    <w:rsid w:val="3DEB4990"/>
    <w:rsid w:val="3E072A7E"/>
    <w:rsid w:val="3EAD3EEA"/>
    <w:rsid w:val="3F082449"/>
    <w:rsid w:val="3F4871AE"/>
    <w:rsid w:val="3F656253"/>
    <w:rsid w:val="3F6F33F3"/>
    <w:rsid w:val="3F726E01"/>
    <w:rsid w:val="3FB22D31"/>
    <w:rsid w:val="3FBB083E"/>
    <w:rsid w:val="3FD616F0"/>
    <w:rsid w:val="403349F7"/>
    <w:rsid w:val="405D18C9"/>
    <w:rsid w:val="40EC6DDC"/>
    <w:rsid w:val="410556A2"/>
    <w:rsid w:val="412D45F4"/>
    <w:rsid w:val="417450FE"/>
    <w:rsid w:val="42377799"/>
    <w:rsid w:val="42970512"/>
    <w:rsid w:val="42975AD3"/>
    <w:rsid w:val="42F953CA"/>
    <w:rsid w:val="43265861"/>
    <w:rsid w:val="435A3416"/>
    <w:rsid w:val="43BD792F"/>
    <w:rsid w:val="43FA0144"/>
    <w:rsid w:val="443F17B1"/>
    <w:rsid w:val="444579A6"/>
    <w:rsid w:val="4464104B"/>
    <w:rsid w:val="44B27F70"/>
    <w:rsid w:val="44D60966"/>
    <w:rsid w:val="45227D2C"/>
    <w:rsid w:val="45372001"/>
    <w:rsid w:val="45507635"/>
    <w:rsid w:val="457A777A"/>
    <w:rsid w:val="45984FD7"/>
    <w:rsid w:val="45996446"/>
    <w:rsid w:val="45A5407B"/>
    <w:rsid w:val="45EF6230"/>
    <w:rsid w:val="461920F6"/>
    <w:rsid w:val="462C6948"/>
    <w:rsid w:val="46337F99"/>
    <w:rsid w:val="467A7ED0"/>
    <w:rsid w:val="47634434"/>
    <w:rsid w:val="479A0105"/>
    <w:rsid w:val="47DC28C8"/>
    <w:rsid w:val="480C77F8"/>
    <w:rsid w:val="48B54661"/>
    <w:rsid w:val="48F43609"/>
    <w:rsid w:val="492A42F6"/>
    <w:rsid w:val="4960333D"/>
    <w:rsid w:val="497644E1"/>
    <w:rsid w:val="49BA3E82"/>
    <w:rsid w:val="49BD47C3"/>
    <w:rsid w:val="4A2B5350"/>
    <w:rsid w:val="4A8773A0"/>
    <w:rsid w:val="4AD12575"/>
    <w:rsid w:val="4AF50ED4"/>
    <w:rsid w:val="4B5125AF"/>
    <w:rsid w:val="4B5C38FD"/>
    <w:rsid w:val="4BC8541D"/>
    <w:rsid w:val="4BF56E40"/>
    <w:rsid w:val="4C182C2B"/>
    <w:rsid w:val="4C777F23"/>
    <w:rsid w:val="4C8F4EA5"/>
    <w:rsid w:val="4CBD5708"/>
    <w:rsid w:val="4CE53571"/>
    <w:rsid w:val="4CF0753C"/>
    <w:rsid w:val="4D2D47E5"/>
    <w:rsid w:val="4DAC7EC9"/>
    <w:rsid w:val="4DCA3A16"/>
    <w:rsid w:val="4DE12816"/>
    <w:rsid w:val="4E137C4A"/>
    <w:rsid w:val="4E207A65"/>
    <w:rsid w:val="4E3C519F"/>
    <w:rsid w:val="4EB852FB"/>
    <w:rsid w:val="4EBE1D75"/>
    <w:rsid w:val="4EC44FA6"/>
    <w:rsid w:val="4EF36F42"/>
    <w:rsid w:val="4F3658C7"/>
    <w:rsid w:val="4F636FA5"/>
    <w:rsid w:val="4F73213A"/>
    <w:rsid w:val="4F813329"/>
    <w:rsid w:val="4F88213F"/>
    <w:rsid w:val="4FD21072"/>
    <w:rsid w:val="4FE535DF"/>
    <w:rsid w:val="4FE67443"/>
    <w:rsid w:val="50221449"/>
    <w:rsid w:val="5024289C"/>
    <w:rsid w:val="50DC6DE2"/>
    <w:rsid w:val="5115364F"/>
    <w:rsid w:val="517F674F"/>
    <w:rsid w:val="51824063"/>
    <w:rsid w:val="51961E21"/>
    <w:rsid w:val="51A3745D"/>
    <w:rsid w:val="51BC436A"/>
    <w:rsid w:val="52052473"/>
    <w:rsid w:val="52117A03"/>
    <w:rsid w:val="52737F8C"/>
    <w:rsid w:val="527F6235"/>
    <w:rsid w:val="52A8386A"/>
    <w:rsid w:val="52BF4D40"/>
    <w:rsid w:val="532426DE"/>
    <w:rsid w:val="532902AF"/>
    <w:rsid w:val="53536268"/>
    <w:rsid w:val="537E0AD9"/>
    <w:rsid w:val="544874F0"/>
    <w:rsid w:val="548F1F5D"/>
    <w:rsid w:val="54C544F6"/>
    <w:rsid w:val="54E41478"/>
    <w:rsid w:val="55980C2E"/>
    <w:rsid w:val="560B7692"/>
    <w:rsid w:val="56490E46"/>
    <w:rsid w:val="5740624F"/>
    <w:rsid w:val="57512EBA"/>
    <w:rsid w:val="575A11F6"/>
    <w:rsid w:val="57840326"/>
    <w:rsid w:val="57DE4EBB"/>
    <w:rsid w:val="57DF5A10"/>
    <w:rsid w:val="58550FC6"/>
    <w:rsid w:val="5970566B"/>
    <w:rsid w:val="599765A7"/>
    <w:rsid w:val="59A668FA"/>
    <w:rsid w:val="5A0B0FF6"/>
    <w:rsid w:val="5A6E0B75"/>
    <w:rsid w:val="5A8C7845"/>
    <w:rsid w:val="5A935880"/>
    <w:rsid w:val="5B403A0A"/>
    <w:rsid w:val="5B6E453C"/>
    <w:rsid w:val="5B757773"/>
    <w:rsid w:val="5B7C2A14"/>
    <w:rsid w:val="5C0948A4"/>
    <w:rsid w:val="5C452DAB"/>
    <w:rsid w:val="5C4A5AE8"/>
    <w:rsid w:val="5C8B594C"/>
    <w:rsid w:val="5CA415E0"/>
    <w:rsid w:val="5D6D0E1F"/>
    <w:rsid w:val="5DA177B3"/>
    <w:rsid w:val="5DCE37B5"/>
    <w:rsid w:val="5E57255B"/>
    <w:rsid w:val="5EC57E85"/>
    <w:rsid w:val="5EE71AAD"/>
    <w:rsid w:val="5EF35D10"/>
    <w:rsid w:val="5F1D51BA"/>
    <w:rsid w:val="5F3E5308"/>
    <w:rsid w:val="5F8164CD"/>
    <w:rsid w:val="5FB65FBB"/>
    <w:rsid w:val="5FED25C5"/>
    <w:rsid w:val="605D3F45"/>
    <w:rsid w:val="608C3F88"/>
    <w:rsid w:val="60FF4C23"/>
    <w:rsid w:val="6116038C"/>
    <w:rsid w:val="613944E2"/>
    <w:rsid w:val="614A2E5E"/>
    <w:rsid w:val="61623D7F"/>
    <w:rsid w:val="61856F7E"/>
    <w:rsid w:val="61A005CC"/>
    <w:rsid w:val="61AE6780"/>
    <w:rsid w:val="61DD30AA"/>
    <w:rsid w:val="62721A11"/>
    <w:rsid w:val="62D73A3C"/>
    <w:rsid w:val="635A063A"/>
    <w:rsid w:val="63734F2C"/>
    <w:rsid w:val="63B42D06"/>
    <w:rsid w:val="63D44751"/>
    <w:rsid w:val="640706D8"/>
    <w:rsid w:val="64182FDA"/>
    <w:rsid w:val="64533623"/>
    <w:rsid w:val="6466469C"/>
    <w:rsid w:val="64893E9C"/>
    <w:rsid w:val="64A960A9"/>
    <w:rsid w:val="64C00502"/>
    <w:rsid w:val="65036C80"/>
    <w:rsid w:val="65094192"/>
    <w:rsid w:val="65212235"/>
    <w:rsid w:val="656E6431"/>
    <w:rsid w:val="65B70D02"/>
    <w:rsid w:val="663651D4"/>
    <w:rsid w:val="66501418"/>
    <w:rsid w:val="66F91E3D"/>
    <w:rsid w:val="67031181"/>
    <w:rsid w:val="672217CF"/>
    <w:rsid w:val="67795F60"/>
    <w:rsid w:val="67AE0BD6"/>
    <w:rsid w:val="67C627ED"/>
    <w:rsid w:val="681B082A"/>
    <w:rsid w:val="68540DFD"/>
    <w:rsid w:val="68C52B76"/>
    <w:rsid w:val="68D537DE"/>
    <w:rsid w:val="68FE64D8"/>
    <w:rsid w:val="69494A47"/>
    <w:rsid w:val="695218D5"/>
    <w:rsid w:val="696D4097"/>
    <w:rsid w:val="69992935"/>
    <w:rsid w:val="69B3310C"/>
    <w:rsid w:val="69DF3F03"/>
    <w:rsid w:val="6A3946D9"/>
    <w:rsid w:val="6A4B791D"/>
    <w:rsid w:val="6A55003C"/>
    <w:rsid w:val="6A6C3D07"/>
    <w:rsid w:val="6A847583"/>
    <w:rsid w:val="6A9128F9"/>
    <w:rsid w:val="6B013472"/>
    <w:rsid w:val="6B125D5F"/>
    <w:rsid w:val="6B25737C"/>
    <w:rsid w:val="6B295089"/>
    <w:rsid w:val="6B5F45B8"/>
    <w:rsid w:val="6B6A5333"/>
    <w:rsid w:val="6B876802"/>
    <w:rsid w:val="6BEA011B"/>
    <w:rsid w:val="6BEF4977"/>
    <w:rsid w:val="6C1028A5"/>
    <w:rsid w:val="6DFB3064"/>
    <w:rsid w:val="6E3707C3"/>
    <w:rsid w:val="6E6B1CD8"/>
    <w:rsid w:val="6EAA27E4"/>
    <w:rsid w:val="6EB3625F"/>
    <w:rsid w:val="6EB40CCD"/>
    <w:rsid w:val="6ECD6CFB"/>
    <w:rsid w:val="6EFC79CB"/>
    <w:rsid w:val="6F391944"/>
    <w:rsid w:val="6F3A01D0"/>
    <w:rsid w:val="6F967BD8"/>
    <w:rsid w:val="700B188F"/>
    <w:rsid w:val="70167CD3"/>
    <w:rsid w:val="70463EE2"/>
    <w:rsid w:val="70627A3A"/>
    <w:rsid w:val="70C604E9"/>
    <w:rsid w:val="70D978AB"/>
    <w:rsid w:val="71EB66FB"/>
    <w:rsid w:val="722C461C"/>
    <w:rsid w:val="723D199B"/>
    <w:rsid w:val="724B5159"/>
    <w:rsid w:val="72BF740D"/>
    <w:rsid w:val="72C06C31"/>
    <w:rsid w:val="72D0325B"/>
    <w:rsid w:val="72D45D79"/>
    <w:rsid w:val="72FD4DDB"/>
    <w:rsid w:val="73773F95"/>
    <w:rsid w:val="73980604"/>
    <w:rsid w:val="73AD47BF"/>
    <w:rsid w:val="73BA1855"/>
    <w:rsid w:val="73BB39EB"/>
    <w:rsid w:val="759169EA"/>
    <w:rsid w:val="75D90407"/>
    <w:rsid w:val="760D1A5E"/>
    <w:rsid w:val="76453FA9"/>
    <w:rsid w:val="76E666EB"/>
    <w:rsid w:val="770022CA"/>
    <w:rsid w:val="773B25FE"/>
    <w:rsid w:val="775A0DDA"/>
    <w:rsid w:val="778D5392"/>
    <w:rsid w:val="77C64CA5"/>
    <w:rsid w:val="77EA2935"/>
    <w:rsid w:val="785278ED"/>
    <w:rsid w:val="786309C6"/>
    <w:rsid w:val="789362D8"/>
    <w:rsid w:val="79495AC2"/>
    <w:rsid w:val="7962770C"/>
    <w:rsid w:val="79BF3D5B"/>
    <w:rsid w:val="79E93ED6"/>
    <w:rsid w:val="7A19784B"/>
    <w:rsid w:val="7A251680"/>
    <w:rsid w:val="7A467BBA"/>
    <w:rsid w:val="7A7515DC"/>
    <w:rsid w:val="7ACC5CEF"/>
    <w:rsid w:val="7B384932"/>
    <w:rsid w:val="7B677480"/>
    <w:rsid w:val="7B7B4FAC"/>
    <w:rsid w:val="7BAD1E47"/>
    <w:rsid w:val="7BB2410D"/>
    <w:rsid w:val="7BB73232"/>
    <w:rsid w:val="7C011590"/>
    <w:rsid w:val="7C4F042F"/>
    <w:rsid w:val="7CA74B52"/>
    <w:rsid w:val="7CBE7CE8"/>
    <w:rsid w:val="7CE01DEC"/>
    <w:rsid w:val="7D1C4E77"/>
    <w:rsid w:val="7D7953E5"/>
    <w:rsid w:val="7D7A70C3"/>
    <w:rsid w:val="7D890306"/>
    <w:rsid w:val="7DBF5EE9"/>
    <w:rsid w:val="7E1C68DE"/>
    <w:rsid w:val="7E4551D2"/>
    <w:rsid w:val="7E94690B"/>
    <w:rsid w:val="7E9F58CF"/>
    <w:rsid w:val="7EA35FD3"/>
    <w:rsid w:val="7EC15CA3"/>
    <w:rsid w:val="7EED415C"/>
    <w:rsid w:val="7F0E1EC2"/>
    <w:rsid w:val="7F1C6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keepNext/>
      <w:outlineLvl w:val="0"/>
    </w:pPr>
    <w:rPr>
      <w:sz w:val="32"/>
    </w:rPr>
  </w:style>
  <w:style w:type="paragraph" w:styleId="4">
    <w:name w:val="heading 2"/>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5">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6">
    <w:name w:val="Normal Indent"/>
    <w:basedOn w:val="1"/>
    <w:qFormat/>
    <w:uiPriority w:val="0"/>
    <w:pPr>
      <w:ind w:firstLine="420"/>
    </w:pPr>
    <w:rPr>
      <w:szCs w:val="20"/>
    </w:rPr>
  </w:style>
  <w:style w:type="paragraph" w:styleId="7">
    <w:name w:val="Body Text"/>
    <w:basedOn w:val="1"/>
    <w:next w:val="8"/>
    <w:qFormat/>
    <w:uiPriority w:val="0"/>
    <w:pPr>
      <w:spacing w:line="360" w:lineRule="exact"/>
    </w:pPr>
    <w:rPr>
      <w:sz w:val="24"/>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qFormat/>
    <w:uiPriority w:val="0"/>
    <w:rPr>
      <w:rFonts w:ascii="宋体" w:hAnsi="Courier New"/>
      <w:szCs w:val="20"/>
    </w:rPr>
  </w:style>
  <w:style w:type="paragraph" w:styleId="14">
    <w:name w:val="Balloon Text"/>
    <w:basedOn w:val="1"/>
    <w:link w:val="26"/>
    <w:qFormat/>
    <w:uiPriority w:val="0"/>
    <w:pPr>
      <w:spacing w:line="240" w:lineRule="auto"/>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Normal (Web)"/>
    <w:basedOn w:val="1"/>
    <w:qFormat/>
    <w:uiPriority w:val="0"/>
    <w:pPr>
      <w:widowControl/>
      <w:spacing w:before="100" w:beforeAutospacing="1" w:after="119"/>
      <w:jc w:val="left"/>
    </w:pPr>
    <w:rPr>
      <w:rFonts w:ascii="宋体" w:hAnsi="宋体" w:cs="宋体"/>
      <w:sz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qFormat/>
    <w:uiPriority w:val="0"/>
    <w:rPr>
      <w:color w:val="000099"/>
      <w:u w:val="none"/>
    </w:rPr>
  </w:style>
  <w:style w:type="paragraph" w:customStyle="1" w:styleId="25">
    <w:name w:val="列出段落1"/>
    <w:basedOn w:val="1"/>
    <w:qFormat/>
    <w:uiPriority w:val="34"/>
    <w:pPr>
      <w:ind w:firstLine="420"/>
    </w:pPr>
    <w:rPr>
      <w:rFonts w:ascii="Calibri" w:hAnsi="Calibri"/>
    </w:rPr>
  </w:style>
  <w:style w:type="character" w:customStyle="1" w:styleId="26">
    <w:name w:val="批注框文本 Char"/>
    <w:basedOn w:val="21"/>
    <w:link w:val="14"/>
    <w:qFormat/>
    <w:uiPriority w:val="0"/>
    <w:rPr>
      <w:sz w:val="18"/>
      <w:szCs w:val="18"/>
    </w:rPr>
  </w:style>
  <w:style w:type="character" w:customStyle="1" w:styleId="27">
    <w:name w:val="font41"/>
    <w:basedOn w:val="21"/>
    <w:qFormat/>
    <w:uiPriority w:val="0"/>
    <w:rPr>
      <w:rFonts w:hint="default" w:ascii="Tahoma" w:hAnsi="Tahoma" w:eastAsia="Tahoma" w:cs="Tahoma"/>
      <w:color w:val="000000"/>
      <w:sz w:val="18"/>
      <w:szCs w:val="18"/>
      <w:u w:val="none"/>
    </w:rPr>
  </w:style>
  <w:style w:type="character" w:customStyle="1" w:styleId="28">
    <w:name w:val="font11"/>
    <w:basedOn w:val="21"/>
    <w:qFormat/>
    <w:uiPriority w:val="0"/>
    <w:rPr>
      <w:rFonts w:hint="eastAsia" w:ascii="宋体" w:hAnsi="宋体" w:eastAsia="宋体" w:cs="宋体"/>
      <w:color w:val="000000"/>
      <w:sz w:val="24"/>
      <w:szCs w:val="24"/>
      <w:u w:val="none"/>
      <w:vertAlign w:val="subscript"/>
    </w:rPr>
  </w:style>
  <w:style w:type="character" w:customStyle="1" w:styleId="29">
    <w:name w:val="font01"/>
    <w:basedOn w:val="21"/>
    <w:qFormat/>
    <w:uiPriority w:val="0"/>
    <w:rPr>
      <w:rFonts w:hint="eastAsia" w:ascii="宋体" w:hAnsi="宋体" w:eastAsia="宋体" w:cs="宋体"/>
      <w:color w:val="FF0000"/>
      <w:sz w:val="16"/>
      <w:szCs w:val="16"/>
      <w:u w:val="none"/>
    </w:rPr>
  </w:style>
  <w:style w:type="character" w:customStyle="1" w:styleId="30">
    <w:name w:val="font31"/>
    <w:basedOn w:val="21"/>
    <w:qFormat/>
    <w:uiPriority w:val="0"/>
    <w:rPr>
      <w:rFonts w:hint="eastAsia" w:ascii="宋体" w:hAnsi="宋体" w:eastAsia="宋体" w:cs="宋体"/>
      <w:color w:val="000000"/>
      <w:sz w:val="16"/>
      <w:szCs w:val="16"/>
      <w:u w:val="none"/>
    </w:rPr>
  </w:style>
  <w:style w:type="character" w:customStyle="1" w:styleId="31">
    <w:name w:val="font21"/>
    <w:basedOn w:val="21"/>
    <w:qFormat/>
    <w:uiPriority w:val="0"/>
    <w:rPr>
      <w:rFonts w:hint="eastAsia" w:ascii="宋体" w:hAnsi="宋体" w:eastAsia="宋体" w:cs="宋体"/>
      <w:color w:val="FF0000"/>
      <w:sz w:val="32"/>
      <w:szCs w:val="32"/>
      <w:u w:val="none"/>
    </w:rPr>
  </w:style>
  <w:style w:type="paragraph" w:customStyle="1" w:styleId="32">
    <w:name w:val="正文-1"/>
    <w:basedOn w:val="1"/>
    <w:qFormat/>
    <w:uiPriority w:val="0"/>
    <w:pPr>
      <w:spacing w:line="360" w:lineRule="auto"/>
      <w:ind w:firstLine="560"/>
    </w:pPr>
    <w:rPr>
      <w:rFonts w:eastAsia="仿宋_GB2312"/>
      <w:sz w:val="28"/>
      <w:szCs w:val="28"/>
    </w:rPr>
  </w:style>
  <w:style w:type="paragraph" w:customStyle="1" w:styleId="33">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4">
    <w:name w:val="样式 标题 2 + Times1 Char"/>
    <w:link w:val="35"/>
    <w:qFormat/>
    <w:uiPriority w:val="0"/>
    <w:rPr>
      <w:rFonts w:ascii="Times" w:hAnsi="Times"/>
      <w:iCs/>
      <w:kern w:val="0"/>
      <w:sz w:val="28"/>
      <w:szCs w:val="28"/>
    </w:rPr>
  </w:style>
  <w:style w:type="paragraph" w:customStyle="1" w:styleId="35">
    <w:name w:val="样式 标题 2 + Times1"/>
    <w:basedOn w:val="4"/>
    <w:link w:val="34"/>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character" w:customStyle="1" w:styleId="36">
    <w:name w:val="15"/>
    <w:basedOn w:val="21"/>
    <w:qFormat/>
    <w:uiPriority w:val="0"/>
    <w:rPr>
      <w:rFonts w:hint="eastAsia" w:ascii="宋体" w:hAnsi="宋体" w:eastAsia="宋体"/>
      <w:color w:val="000000"/>
      <w:sz w:val="24"/>
      <w:szCs w:val="24"/>
    </w:rPr>
  </w:style>
  <w:style w:type="paragraph" w:styleId="37">
    <w:name w:val="List Paragraph"/>
    <w:basedOn w:val="1"/>
    <w:qFormat/>
    <w:uiPriority w:val="34"/>
    <w:pPr>
      <w:spacing w:line="360" w:lineRule="auto"/>
    </w:pPr>
    <w:rPr>
      <w:rFonts w:ascii="Calibri" w:hAnsi="Calibri" w:eastAsia="宋体" w:cs="Times New Roman"/>
      <w:sz w:val="21"/>
      <w:szCs w:val="22"/>
    </w:rPr>
  </w:style>
  <w:style w:type="paragraph" w:customStyle="1" w:styleId="38">
    <w:name w:val="列出段落2"/>
    <w:basedOn w:val="1"/>
    <w:qFormat/>
    <w:uiPriority w:val="0"/>
    <w:pPr>
      <w:spacing w:line="360" w:lineRule="auto"/>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17</TotalTime>
  <ScaleCrop>false</ScaleCrop>
  <LinksUpToDate>false</LinksUpToDate>
  <CharactersWithSpaces>23373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13734630089</cp:lastModifiedBy>
  <cp:lastPrinted>2018-01-05T04:13:00Z</cp:lastPrinted>
  <dcterms:modified xsi:type="dcterms:W3CDTF">2020-06-19T03:54:29Z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