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采购项目编号：</w:t>
      </w:r>
      <w:r>
        <w:rPr>
          <w:rFonts w:hint="eastAsia" w:ascii="宋体" w:hAnsi="宋体" w:eastAsia="宋体" w:cs="宋体"/>
          <w:b/>
          <w:color w:val="auto"/>
          <w:sz w:val="32"/>
          <w:szCs w:val="32"/>
          <w:lang w:eastAsia="zh-CN"/>
        </w:rPr>
        <w:t>平财采字（竞磋货物）201</w:t>
      </w:r>
      <w:r>
        <w:rPr>
          <w:rFonts w:hint="eastAsia" w:ascii="宋体" w:hAnsi="宋体" w:eastAsia="宋体" w:cs="宋体"/>
          <w:b/>
          <w:color w:val="auto"/>
          <w:sz w:val="32"/>
          <w:szCs w:val="32"/>
          <w:lang w:val="en-US" w:eastAsia="zh-CN"/>
        </w:rPr>
        <w:t>9</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170/181</w:t>
      </w:r>
      <w:r>
        <w:rPr>
          <w:rFonts w:hint="eastAsia" w:ascii="宋体" w:hAnsi="宋体" w:eastAsia="宋体" w:cs="宋体"/>
          <w:b/>
          <w:color w:val="auto"/>
          <w:sz w:val="32"/>
          <w:szCs w:val="32"/>
          <w:lang w:eastAsia="zh-CN"/>
        </w:rPr>
        <w:t>号</w:t>
      </w:r>
    </w:p>
    <w:p>
      <w:pPr>
        <w:adjustRightInd w:val="0"/>
        <w:spacing w:line="720" w:lineRule="auto"/>
        <w:ind w:left="2530" w:hanging="2530" w:hangingChars="700"/>
        <w:textAlignment w:val="baseline"/>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海东市平安区公安局办公家具及办公设备采购安装</w:t>
      </w:r>
      <w:r>
        <w:rPr>
          <w:rFonts w:hint="eastAsia" w:ascii="宋体" w:hAnsi="宋体" w:eastAsia="宋体" w:cs="宋体"/>
          <w:b/>
          <w:color w:val="auto"/>
          <w:sz w:val="36"/>
          <w:szCs w:val="36"/>
          <w:lang w:val="en-US" w:eastAsia="zh-CN"/>
        </w:rPr>
        <w:t>项目</w:t>
      </w:r>
      <w:r>
        <w:rPr>
          <w:rFonts w:hint="eastAsia" w:ascii="宋体" w:hAnsi="宋体" w:eastAsia="宋体" w:cs="宋体"/>
          <w:b/>
          <w:color w:val="auto"/>
          <w:sz w:val="30"/>
          <w:szCs w:val="30"/>
          <w:lang w:val="en-US" w:eastAsia="zh-CN"/>
        </w:rPr>
        <w:t>（包1）（第三次）</w:t>
      </w: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海东市平安区公安局</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20</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5</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3"/>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7"/>
        <w:spacing w:before="0" w:after="0" w:line="360" w:lineRule="auto"/>
        <w:ind w:firstLine="0" w:firstLineChars="0"/>
        <w:rPr>
          <w:rFonts w:hint="eastAsia"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9"/>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海东市平安区政府采购服务中心（以下均简称“采购代理机构”）受海东市平安区公安局（以下均简称“采购人”）委托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海东市平安区公安局办公家具及办公设备采购安装项目（包</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）（第三次）</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8"/>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平财采字（竞磋货物）2019-170/181号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海东市平安区公安局办公家具及办公设备采购安装项目（包</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）（第三次）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24.279万元（包1：办公家具，预算额度24.279万元）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2（其中：包2已磋商完毕）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4"/>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4"/>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2020年5</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日，每天</w:t>
            </w:r>
            <w:r>
              <w:rPr>
                <w:rFonts w:hint="eastAsia" w:ascii="宋体" w:hAnsi="宋体" w:eastAsia="宋体" w:cs="宋体"/>
                <w:color w:val="000000" w:themeColor="text1"/>
                <w:sz w:val="24"/>
                <w14:textFill>
                  <w14:solidFill>
                    <w14:schemeClr w14:val="tx1"/>
                  </w14:solidFill>
                </w14:textFill>
              </w:rPr>
              <w:t>上午</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0-12:00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下午2:30-</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szCs w:val="24"/>
                <w:lang w:val="zh-CN"/>
                <w14:textFill>
                  <w14:solidFill>
                    <w14:schemeClr w14:val="tx1"/>
                  </w14:solidFill>
                </w14:textFill>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val="zh-CN"/>
                <w14:textFill>
                  <w14:solidFill>
                    <w14:schemeClr w14:val="tx1"/>
                  </w14:solidFill>
                </w14:textFill>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val="zh-CN"/>
                <w14:textFill>
                  <w14:solidFill>
                    <w14:schemeClr w14:val="tx1"/>
                  </w14:solidFill>
                </w14:textFill>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w:t>
            </w:r>
            <w:r>
              <w:rPr>
                <w:rFonts w:hint="eastAsia" w:ascii="宋体" w:hAnsi="宋体" w:cs="宋体"/>
                <w:sz w:val="24"/>
                <w:szCs w:val="20"/>
                <w:lang w:val="zh-CN" w:eastAsia="zh-CN" w:bidi="ar-SA"/>
              </w:rPr>
              <w:t>海东市平安区公安局</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郭先生</w:t>
            </w:r>
            <w:r>
              <w:rPr>
                <w:rFonts w:hint="eastAsia" w:ascii="宋体" w:hAnsi="宋体" w:cs="宋体" w:eastAsiaTheme="minorEastAsia"/>
                <w:sz w:val="24"/>
                <w:szCs w:val="20"/>
                <w:lang w:val="zh-CN" w:eastAsia="zh-CN" w:bidi="ar-SA"/>
              </w:rPr>
              <w:t xml:space="preserve">             </w:t>
            </w:r>
          </w:p>
          <w:p>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17797068123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1"/>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1"/>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0" w:firstLineChars="0"/>
        <w:jc w:val="left"/>
        <w:rPr>
          <w:rFonts w:hint="eastAsia" w:ascii="宋体" w:hAnsi="宋体" w:eastAsia="宋体" w:cs="宋体"/>
          <w:color w:val="FF0000"/>
          <w:sz w:val="24"/>
          <w:szCs w:val="24"/>
        </w:rPr>
      </w:pPr>
      <w:r>
        <w:rPr>
          <w:rFonts w:hint="eastAsia" w:ascii="宋体" w:hAnsi="宋体" w:eastAsia="宋体" w:cs="宋体"/>
          <w:color w:val="FF0000"/>
          <w:sz w:val="24"/>
          <w:szCs w:val="24"/>
        </w:rPr>
        <w:br w:type="page"/>
      </w:r>
    </w:p>
    <w:p>
      <w:pPr>
        <w:pStyle w:val="17"/>
        <w:spacing w:before="0" w:after="0" w:line="360" w:lineRule="auto"/>
        <w:ind w:firstLine="0" w:firstLineChars="0"/>
        <w:rPr>
          <w:rFonts w:hint="eastAsia" w:ascii="宋体" w:hAnsi="宋体" w:eastAsia="宋体" w:cs="宋体"/>
          <w:color w:val="auto"/>
          <w:lang w:val="zh-CN"/>
        </w:rPr>
      </w:pPr>
      <w:bookmarkStart w:id="2" w:name="_Toc19487"/>
      <w:bookmarkStart w:id="3"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8"/>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平财采字（竞磋货物）2019-170/181号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1"/>
                <w:szCs w:val="21"/>
                <w:lang w:val="zh-CN"/>
              </w:rPr>
              <w:t>海东市平安区公安局办公家具及办公设备采购安装项目（包</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）（第三次）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海东市平安区公安局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24.279万元</w:t>
            </w:r>
            <w:r>
              <w:rPr>
                <w:rFonts w:hint="eastAsia" w:ascii="宋体" w:hAnsi="宋体" w:eastAsia="宋体" w:cs="宋体"/>
                <w:color w:val="auto"/>
                <w:sz w:val="24"/>
                <w:szCs w:val="24"/>
                <w:lang w:val="en-US" w:eastAsia="zh-CN"/>
              </w:rPr>
              <w:t>（包1：办公家具，预算额度24.279万元）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2（其中：包2已磋商完毕）</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包1：5000元。</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收款单位：</w:t>
            </w:r>
            <w:r>
              <w:rPr>
                <w:rFonts w:hint="eastAsia" w:ascii="宋体" w:hAnsi="宋体" w:eastAsia="宋体" w:cs="宋体"/>
                <w:color w:val="000000" w:themeColor="text1"/>
                <w:sz w:val="24"/>
                <w:highlight w:val="none"/>
                <w:lang w:val="en-US" w:eastAsia="zh-CN"/>
                <w14:textFill>
                  <w14:solidFill>
                    <w14:schemeClr w14:val="tx1"/>
                  </w14:solidFill>
                </w14:textFill>
              </w:rPr>
              <w:t>海东市平安区公安局</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开 户 行：</w:t>
            </w:r>
            <w:r>
              <w:rPr>
                <w:rFonts w:hint="eastAsia" w:ascii="宋体" w:hAnsi="宋体" w:eastAsia="宋体" w:cs="宋体"/>
                <w:color w:val="000000" w:themeColor="text1"/>
                <w:sz w:val="24"/>
                <w:highlight w:val="none"/>
                <w:lang w:val="zh-CN" w:eastAsia="zh-CN"/>
                <w14:textFill>
                  <w14:solidFill>
                    <w14:schemeClr w14:val="tx1"/>
                  </w14:solidFill>
                </w14:textFill>
              </w:rPr>
              <w:t>中国银行海东分行营业部</w:t>
            </w:r>
          </w:p>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000000" w:themeColor="text1"/>
                <w:sz w:val="24"/>
                <w:highlight w:val="none"/>
                <w:lang w:val="zh-CN"/>
                <w14:textFill>
                  <w14:solidFill>
                    <w14:schemeClr w14:val="tx1"/>
                  </w14:solidFill>
                </w14:textFill>
              </w:rPr>
              <w:t>银行账号：</w:t>
            </w:r>
            <w:r>
              <w:rPr>
                <w:rFonts w:hint="eastAsia" w:ascii="宋体" w:hAnsi="宋体" w:eastAsia="宋体" w:cs="宋体"/>
                <w:color w:val="000000" w:themeColor="text1"/>
                <w:sz w:val="24"/>
                <w:highlight w:val="none"/>
                <w:lang w:val="en-US" w:eastAsia="zh-CN"/>
                <w14:textFill>
                  <w14:solidFill>
                    <w14:schemeClr w14:val="tx1"/>
                  </w14:solidFill>
                </w14:textFill>
              </w:rPr>
              <w:t>105002056423</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val="zh-CN"/>
                <w14:textFill>
                  <w14:solidFill>
                    <w14:schemeClr w14:val="tx1"/>
                  </w14:solidFill>
                </w14:textFill>
              </w:rPr>
              <w:t>日下午3:00（北京时间）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val="zh-CN"/>
                <w14:textFill>
                  <w14:solidFill>
                    <w14:schemeClr w14:val="tx1"/>
                  </w14:solidFill>
                </w14:textFill>
              </w:rPr>
              <w:t>日下午3:00（北京时间）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免费质保期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交货时间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auto"/>
                <w:sz w:val="24"/>
                <w:u w:val="none"/>
                <w:lang w:val="en-US" w:eastAsia="zh-CN"/>
              </w:rPr>
              <w:t>合同签订后7个</w:t>
            </w:r>
            <w:r>
              <w:rPr>
                <w:rFonts w:hint="eastAsia" w:ascii="宋体" w:hAnsi="宋体" w:eastAsia="宋体" w:cs="宋体"/>
                <w:color w:val="auto"/>
                <w:sz w:val="24"/>
                <w:lang w:val="en-US" w:eastAsia="zh-CN"/>
              </w:rPr>
              <w:t>日历日。</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376936728"/>
      <w:bookmarkStart w:id="7" w:name="_Toc14943"/>
      <w:bookmarkStart w:id="8" w:name="_Toc24622"/>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9770"/>
      <w:bookmarkStart w:id="10" w:name="_Toc325725998"/>
      <w:bookmarkStart w:id="11" w:name="_Toc376936729"/>
      <w:bookmarkStart w:id="12" w:name="_Toc26944"/>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21998"/>
      <w:bookmarkStart w:id="14" w:name="_Toc376936730"/>
      <w:bookmarkStart w:id="15" w:name="_Toc325725999"/>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lang w:val="zh-CN"/>
        </w:rPr>
      </w:pPr>
      <w:r>
        <w:rPr>
          <w:rFonts w:hint="eastAsia" w:ascii="宋体" w:hAnsi="宋体" w:eastAsia="宋体" w:cs="宋体"/>
          <w:color w:val="auto"/>
          <w:kern w:val="0"/>
          <w:sz w:val="24"/>
          <w:lang w:val="en-US" w:eastAsia="zh-CN"/>
        </w:rPr>
        <w:t xml:space="preserve">(6) </w:t>
      </w:r>
      <w:r>
        <w:rPr>
          <w:rFonts w:hint="eastAsia" w:ascii="宋体" w:hAnsi="宋体" w:cs="宋体"/>
          <w:color w:val="auto"/>
          <w:sz w:val="24"/>
          <w:szCs w:val="24"/>
        </w:rPr>
        <w:t>供应商</w:t>
      </w:r>
      <w:r>
        <w:rPr>
          <w:rFonts w:hint="eastAsia" w:ascii="宋体" w:hAnsi="宋体" w:cs="宋体"/>
          <w:color w:val="auto"/>
          <w:sz w:val="24"/>
          <w:szCs w:val="24"/>
          <w:lang w:eastAsia="zh-CN"/>
        </w:rPr>
        <w:t>所投产品具有</w:t>
      </w:r>
      <w:r>
        <w:rPr>
          <w:rFonts w:hint="eastAsia" w:ascii="宋体" w:hAnsi="宋体" w:cs="宋体"/>
          <w:color w:val="auto"/>
          <w:sz w:val="24"/>
          <w:szCs w:val="24"/>
          <w:lang w:val="en-US" w:eastAsia="zh-CN"/>
        </w:rPr>
        <w:t>ISO9001质量管理体系认证或CCC认证</w:t>
      </w:r>
      <w:r>
        <w:rPr>
          <w:rFonts w:hint="eastAsia" w:ascii="宋体" w:hAnsi="宋体" w:cs="宋体"/>
          <w:color w:val="auto"/>
          <w:sz w:val="24"/>
          <w:szCs w:val="24"/>
        </w:rPr>
        <w:t>；</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（7）营业执照中包含与本次项目相关的经营范围</w:t>
      </w:r>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(8)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325726002"/>
      <w:bookmarkStart w:id="25" w:name="_Toc14153"/>
      <w:bookmarkStart w:id="26" w:name="_Toc376936733"/>
      <w:bookmarkStart w:id="27" w:name="_Toc10649"/>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76936734"/>
      <w:bookmarkStart w:id="29" w:name="_Toc325726003"/>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23340"/>
      <w:bookmarkStart w:id="37" w:name="_Toc325726005"/>
      <w:bookmarkStart w:id="38"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376936737"/>
      <w:bookmarkStart w:id="40" w:name="_Toc13057"/>
      <w:bookmarkStart w:id="41" w:name="_Toc325726006"/>
      <w:bookmarkStart w:id="42" w:name="_Toc9674"/>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17093"/>
      <w:bookmarkStart w:id="44" w:name="_Toc21569"/>
      <w:bookmarkStart w:id="45" w:name="_Toc325726012"/>
      <w:bookmarkStart w:id="46" w:name="_Toc376936743"/>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22044"/>
      <w:bookmarkStart w:id="48" w:name="_Toc325726013"/>
      <w:bookmarkStart w:id="49" w:name="_Toc376936744"/>
      <w:bookmarkStart w:id="50" w:name="_Toc3270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16445"/>
      <w:bookmarkStart w:id="52" w:name="_Toc31915"/>
      <w:bookmarkStart w:id="53" w:name="_Toc376936739"/>
      <w:bookmarkStart w:id="54" w:name="_Toc325726008"/>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412617729"/>
      <w:bookmarkStart w:id="57" w:name="_Toc373392580"/>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412617730"/>
      <w:bookmarkStart w:id="60" w:name="_Toc15102"/>
      <w:bookmarkStart w:id="61" w:name="_Toc376936748"/>
      <w:bookmarkStart w:id="62" w:name="_Toc371090029"/>
    </w:p>
    <w:p>
      <w:pPr>
        <w:pStyle w:val="11"/>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412617731"/>
      <w:bookmarkStart w:id="64" w:name="_Toc373392582"/>
      <w:bookmarkStart w:id="65" w:name="_Toc1176"/>
      <w:bookmarkStart w:id="66" w:name="_Toc23823"/>
      <w:bookmarkStart w:id="67" w:name="_Toc325726016"/>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1"/>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（1）按“供应商须知</w:t>
      </w:r>
      <w:r>
        <w:rPr>
          <w:rFonts w:hint="eastAsia" w:ascii="宋体" w:hAnsi="宋体" w:eastAsia="宋体" w:cs="宋体"/>
          <w:color w:val="000000" w:themeColor="text1"/>
          <w:sz w:val="24"/>
          <w:szCs w:val="24"/>
          <w14:textFill>
            <w14:solidFill>
              <w14:schemeClr w14:val="tx1"/>
            </w14:solidFill>
          </w14:textFill>
        </w:rPr>
        <w:t>前附表”中注明的时间、地址送达；</w:t>
      </w:r>
    </w:p>
    <w:p>
      <w:pPr>
        <w:pStyle w:val="11"/>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（2）投标专用袋用“于</w:t>
      </w:r>
      <w:r>
        <w:rPr>
          <w:rFonts w:hint="eastAsia" w:hAnsi="宋体" w:eastAsia="宋体" w:cs="宋体"/>
          <w:color w:val="000000" w:themeColor="text1"/>
          <w:sz w:val="24"/>
          <w:szCs w:val="24"/>
          <w:lang w:val="zh-CN"/>
          <w14:textFill>
            <w14:solidFill>
              <w14:schemeClr w14:val="tx1"/>
            </w14:solidFill>
          </w14:textFill>
        </w:rPr>
        <w:t>20</w:t>
      </w:r>
      <w:r>
        <w:rPr>
          <w:rFonts w:hint="eastAsia" w:hAnsi="宋体" w:eastAsia="宋体" w:cs="宋体"/>
          <w:color w:val="000000" w:themeColor="text1"/>
          <w:sz w:val="24"/>
          <w:szCs w:val="24"/>
          <w:lang w:val="en-US" w:eastAsia="zh-CN"/>
          <w14:textFill>
            <w14:solidFill>
              <w14:schemeClr w14:val="tx1"/>
            </w14:solidFill>
          </w14:textFill>
        </w:rPr>
        <w:t>20</w:t>
      </w:r>
      <w:r>
        <w:rPr>
          <w:rFonts w:hint="eastAsia" w:hAnsi="宋体" w:eastAsia="宋体" w:cs="宋体"/>
          <w:color w:val="000000" w:themeColor="text1"/>
          <w:sz w:val="24"/>
          <w:szCs w:val="24"/>
          <w:lang w:val="zh-CN"/>
          <w14:textFill>
            <w14:solidFill>
              <w14:schemeClr w14:val="tx1"/>
            </w14:solidFill>
          </w14:textFill>
        </w:rPr>
        <w:t>年</w:t>
      </w:r>
      <w:r>
        <w:rPr>
          <w:rFonts w:hint="eastAsia" w:hAnsi="宋体" w:eastAsia="宋体" w:cs="宋体"/>
          <w:color w:val="000000" w:themeColor="text1"/>
          <w:sz w:val="24"/>
          <w:szCs w:val="24"/>
          <w:lang w:val="en-US" w:eastAsia="zh-CN"/>
          <w14:textFill>
            <w14:solidFill>
              <w14:schemeClr w14:val="tx1"/>
            </w14:solidFill>
          </w14:textFill>
        </w:rPr>
        <w:t>5</w:t>
      </w:r>
      <w:r>
        <w:rPr>
          <w:rFonts w:hint="eastAsia" w:hAnsi="宋体" w:eastAsia="宋体" w:cs="宋体"/>
          <w:color w:val="000000" w:themeColor="text1"/>
          <w:sz w:val="24"/>
          <w:szCs w:val="24"/>
          <w:lang w:val="zh-CN"/>
          <w14:textFill>
            <w14:solidFill>
              <w14:schemeClr w14:val="tx1"/>
            </w14:solidFill>
          </w14:textFill>
        </w:rPr>
        <w:t>月</w:t>
      </w:r>
      <w:r>
        <w:rPr>
          <w:rFonts w:hint="eastAsia" w:hAnsi="宋体" w:eastAsia="宋体" w:cs="宋体"/>
          <w:color w:val="000000" w:themeColor="text1"/>
          <w:sz w:val="24"/>
          <w:szCs w:val="24"/>
          <w:lang w:val="en-US" w:eastAsia="zh-CN"/>
          <w14:textFill>
            <w14:solidFill>
              <w14:schemeClr w14:val="tx1"/>
            </w14:solidFill>
          </w14:textFill>
        </w:rPr>
        <w:t>21</w:t>
      </w:r>
      <w:r>
        <w:rPr>
          <w:rFonts w:hint="eastAsia" w:hAnsi="宋体" w:eastAsia="宋体" w:cs="宋体"/>
          <w:color w:val="000000" w:themeColor="text1"/>
          <w:sz w:val="24"/>
          <w:szCs w:val="24"/>
          <w:lang w:val="zh-CN"/>
          <w14:textFill>
            <w14:solidFill>
              <w14:schemeClr w14:val="tx1"/>
            </w14:solidFill>
          </w14:textFill>
        </w:rPr>
        <w:t>日下午3:00</w:t>
      </w:r>
      <w:r>
        <w:rPr>
          <w:rFonts w:hint="eastAsia" w:ascii="宋体" w:hAnsi="宋体" w:eastAsia="宋体" w:cs="宋体"/>
          <w:color w:val="000000" w:themeColor="text1"/>
          <w:sz w:val="24"/>
          <w:szCs w:val="24"/>
          <w14:textFill>
            <w14:solidFill>
              <w14:schemeClr w14:val="tx1"/>
            </w14:solidFill>
          </w14:textFill>
        </w:rPr>
        <w:t>之前不准启封”标签密封。</w:t>
      </w:r>
    </w:p>
    <w:p>
      <w:pPr>
        <w:pStyle w:val="11"/>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000000" w:themeColor="text1"/>
          <w:sz w:val="24"/>
          <w:szCs w:val="24"/>
          <w14:textFill>
            <w14:solidFill>
              <w14:schemeClr w14:val="tx1"/>
            </w14:solidFill>
          </w14:textFill>
        </w:rPr>
        <w:t>12.3如果供应商未按第12．1－12．2条要求将响应文件密</w:t>
      </w:r>
      <w:r>
        <w:rPr>
          <w:rFonts w:hint="eastAsia" w:ascii="宋体" w:hAnsi="宋体" w:eastAsia="宋体" w:cs="宋体"/>
          <w:color w:val="auto"/>
          <w:sz w:val="24"/>
          <w:szCs w:val="24"/>
        </w:rPr>
        <w:t>封或在密封袋上加写标记的，采购代理机构将不予受理。</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25726017"/>
      <w:bookmarkStart w:id="69" w:name="_Toc373392583"/>
      <w:bookmarkStart w:id="70" w:name="_Toc412617732"/>
      <w:bookmarkStart w:id="71" w:name="_Toc30756"/>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76936752"/>
      <w:bookmarkStart w:id="84" w:name="_Toc18107"/>
      <w:bookmarkStart w:id="85" w:name="_Toc325726021"/>
      <w:bookmarkStart w:id="86" w:name="_Toc19030"/>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16935"/>
      <w:bookmarkStart w:id="88" w:name="_Toc26121"/>
      <w:bookmarkStart w:id="89" w:name="_Toc376936753"/>
      <w:bookmarkStart w:id="90" w:name="_Toc325726022"/>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325726023"/>
      <w:bookmarkStart w:id="92" w:name="_Toc376936754"/>
      <w:bookmarkStart w:id="93" w:name="_Toc14694"/>
      <w:bookmarkStart w:id="94" w:name="_Toc27086"/>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20611"/>
      <w:bookmarkStart w:id="96" w:name="_Toc13668"/>
      <w:bookmarkStart w:id="97" w:name="_Toc325726024"/>
      <w:bookmarkStart w:id="98" w:name="_Toc376936755"/>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文件要求，技术参数每有1项负偏离扣5分，直到扣</w:t>
            </w:r>
            <w:r>
              <w:rPr>
                <w:rFonts w:hint="eastAsia" w:ascii="宋体" w:hAnsi="宋体" w:eastAsia="宋体" w:cs="宋体"/>
                <w:color w:val="000000" w:themeColor="text1"/>
                <w:sz w:val="24"/>
                <w:szCs w:val="24"/>
                <w14:textFill>
                  <w14:solidFill>
                    <w14:schemeClr w14:val="tx1"/>
                  </w14:solidFill>
                </w14:textFill>
              </w:rPr>
              <w:t>完为止。（此项评分以产品彩页</w:t>
            </w:r>
            <w:r>
              <w:rPr>
                <w:rFonts w:hint="eastAsia" w:ascii="宋体" w:hAnsi="宋体" w:eastAsia="宋体" w:cs="宋体"/>
                <w:color w:val="000000" w:themeColor="text1"/>
                <w:sz w:val="24"/>
                <w:szCs w:val="24"/>
                <w:lang w:eastAsia="zh-CN"/>
                <w14:textFill>
                  <w14:solidFill>
                    <w14:schemeClr w14:val="tx1"/>
                  </w14:solidFill>
                </w14:textFill>
              </w:rPr>
              <w:t>或彩色图片、</w:t>
            </w:r>
            <w:r>
              <w:rPr>
                <w:rFonts w:hint="eastAsia" w:ascii="宋体" w:hAnsi="宋体" w:eastAsia="宋体" w:cs="宋体"/>
                <w:color w:val="000000" w:themeColor="text1"/>
                <w:sz w:val="24"/>
                <w:szCs w:val="24"/>
                <w14:textFill>
                  <w14:solidFill>
                    <w14:schemeClr w14:val="tx1"/>
                  </w14:solidFill>
                </w14:textFill>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76936756"/>
      <w:bookmarkStart w:id="101" w:name="_Toc325726025"/>
      <w:bookmarkStart w:id="102" w:name="_Toc2506"/>
      <w:bookmarkStart w:id="103" w:name="_Toc6689"/>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76936757"/>
      <w:bookmarkStart w:id="105" w:name="_Toc325726026"/>
      <w:bookmarkStart w:id="106" w:name="_Toc17038"/>
      <w:bookmarkStart w:id="107" w:name="_Toc28889"/>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325726028"/>
      <w:bookmarkStart w:id="109" w:name="_Toc2346"/>
      <w:bookmarkStart w:id="110" w:name="_Toc376936759"/>
      <w:bookmarkStart w:id="111" w:name="_Toc2963"/>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376936758"/>
      <w:bookmarkStart w:id="114" w:name="_Toc18063"/>
      <w:bookmarkStart w:id="115" w:name="_Toc5556"/>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28394"/>
      <w:bookmarkStart w:id="117" w:name="_Toc376936760"/>
      <w:bookmarkStart w:id="118" w:name="_Toc921"/>
      <w:bookmarkStart w:id="119" w:name="_Toc325726029"/>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17567"/>
      <w:bookmarkStart w:id="133" w:name="_Toc376936764"/>
      <w:bookmarkStart w:id="134" w:name="_Toc28018"/>
      <w:bookmarkStart w:id="135" w:name="_Toc325726033"/>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19538"/>
      <w:bookmarkStart w:id="137" w:name="_Toc325726034"/>
      <w:bookmarkStart w:id="138" w:name="_Toc376936765"/>
      <w:bookmarkStart w:id="139" w:name="_Toc16406"/>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9"/>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海东市平安区公安局办公家具及办公设备采购安装项目（包</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）（第三次）</w:t>
      </w:r>
      <w:r>
        <w:rPr>
          <w:rFonts w:hint="eastAsia" w:ascii="宋体" w:hAnsi="宋体" w:eastAsia="宋体" w:cs="宋体"/>
          <w:color w:val="auto"/>
          <w:kern w:val="0"/>
          <w:sz w:val="24"/>
          <w:szCs w:val="24"/>
          <w:u w:val="none" w:color="auto"/>
          <w:lang w:val="zh-CN"/>
        </w:rPr>
        <w:t>（平财采字（竞磋货物）201</w:t>
      </w:r>
      <w:r>
        <w:rPr>
          <w:rFonts w:hint="eastAsia" w:ascii="宋体" w:hAnsi="宋体" w:eastAsia="宋体" w:cs="宋体"/>
          <w:color w:val="auto"/>
          <w:kern w:val="0"/>
          <w:sz w:val="24"/>
          <w:szCs w:val="24"/>
          <w:u w:val="none" w:color="auto"/>
          <w:lang w:val="en-US" w:eastAsia="zh-CN"/>
        </w:rPr>
        <w:t>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u w:val="none" w:color="auto"/>
          <w:lang w:val="en-US" w:eastAsia="zh-CN"/>
        </w:rPr>
        <w:t>170/181号</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8"/>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合同签订后7个日历日交付使用</w:t>
      </w:r>
      <w:r>
        <w:rPr>
          <w:rFonts w:hint="eastAsia" w:ascii="宋体" w:hAnsi="宋体" w:eastAsia="宋体" w:cs="宋体"/>
          <w:color w:val="000000" w:themeColor="text1"/>
          <w:kern w:val="0"/>
          <w:sz w:val="24"/>
          <w:szCs w:val="24"/>
          <w:lang w:val="zh-CN"/>
          <w14:textFill>
            <w14:solidFill>
              <w14:schemeClr w14:val="tx1"/>
            </w14:solidFill>
          </w14:textFill>
        </w:rPr>
        <w:t>；交货地点：</w:t>
      </w:r>
      <w:r>
        <w:rPr>
          <w:rFonts w:hint="eastAsia" w:ascii="宋体" w:hAnsi="宋体" w:eastAsia="宋体" w:cs="宋体"/>
          <w:color w:val="000000" w:themeColor="text1"/>
          <w:kern w:val="0"/>
          <w:sz w:val="24"/>
          <w:szCs w:val="24"/>
          <w:u w:val="single"/>
          <w:lang w:val="zh-CN"/>
          <w14:textFill>
            <w14:solidFill>
              <w14:schemeClr w14:val="tx1"/>
            </w14:solidFill>
          </w14:textFill>
        </w:rPr>
        <w:t>甲方指定地点</w:t>
      </w:r>
      <w:r>
        <w:rPr>
          <w:rFonts w:hint="eastAsia" w:ascii="宋体" w:hAnsi="宋体" w:eastAsia="宋体" w:cs="宋体"/>
          <w:color w:val="000000" w:themeColor="text1"/>
          <w:kern w:val="0"/>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auto"/>
          <w:sz w:val="24"/>
          <w:szCs w:val="24"/>
          <w:lang w:val="zh-CN"/>
        </w:rPr>
        <w:t>交货时间应根据产品的</w:t>
      </w:r>
      <w:r>
        <w:rPr>
          <w:rFonts w:hint="eastAsia" w:ascii="宋体" w:hAnsi="宋体" w:eastAsia="宋体" w:cs="宋体"/>
          <w:color w:val="000000" w:themeColor="text1"/>
          <w:sz w:val="24"/>
          <w:szCs w:val="24"/>
          <w:lang w:val="zh-CN"/>
          <w14:textFill>
            <w14:solidFill>
              <w14:schemeClr w14:val="tx1"/>
            </w14:solidFill>
          </w14:textFill>
        </w:rPr>
        <w:t>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平财采字（竞磋货物）210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170/181</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8"/>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bookmarkStart w:id="150" w:name="_Toc14675"/>
      <w:bookmarkStart w:id="151" w:name="_Toc13693"/>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8"/>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left="0" w:leftChars="0" w:firstLine="2891" w:firstLineChars="1200"/>
        <w:jc w:val="both"/>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法定代表人或委托代理人：        （签字）</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平财采字（竞磋货物）2019-170/181号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349"/>
      <w:bookmarkStart w:id="161" w:name="_Toc11173"/>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32130"/>
      <w:bookmarkStart w:id="168" w:name="_Toc19128"/>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lang w:val="en-US" w:eastAsia="zh-CN"/>
        </w:rPr>
        <w:t>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近三个月的依法缴纳税收和社会保障资金记录的证明材料；依法免税或不需要缴纳社会保障资金的供应商需提供相应文件证明其依法免税或不需要缴纳社会保障资金。（开标时，携带原件票据备查）</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供应商最后报价表</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eastAsiaTheme="minorEastAsia"/>
          <w:b/>
          <w:bCs/>
          <w:lang w:eastAsia="zh-CN"/>
        </w:rPr>
      </w:pPr>
      <w:r>
        <w:rPr>
          <w:rFonts w:hint="eastAsia" w:ascii="宋体" w:hAnsi="宋体"/>
          <w:b/>
          <w:bCs/>
        </w:rPr>
        <w:t>致：</w:t>
      </w:r>
      <w:r>
        <w:rPr>
          <w:rFonts w:hint="eastAsia" w:ascii="宋体" w:hAnsi="宋体"/>
          <w:b/>
          <w:bCs/>
          <w:lang w:val="zh-CN" w:eastAsia="zh-CN"/>
        </w:rPr>
        <w:t>海东市平安区公安局</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平财采字（竞磋货物）2019-</w:t>
      </w:r>
      <w:r>
        <w:rPr>
          <w:rFonts w:hint="eastAsia" w:ascii="宋体" w:hAnsi="宋体"/>
          <w:u w:val="single"/>
          <w:lang w:val="en-US" w:eastAsia="zh-CN"/>
        </w:rPr>
        <w:t>170/181</w:t>
      </w:r>
      <w:r>
        <w:rPr>
          <w:rFonts w:hint="eastAsia" w:ascii="宋体" w:hAnsi="宋体"/>
          <w:u w:val="single"/>
          <w:lang w:eastAsia="zh-CN"/>
        </w:rPr>
        <w:t>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2020</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single"/>
          <w:lang w:val="en-US" w:eastAsia="zh-CN"/>
        </w:rPr>
        <w:t xml:space="preserve">  </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pStyle w:val="13"/>
        <w:rPr>
          <w:rFonts w:hint="eastAsia"/>
        </w:rPr>
      </w:pPr>
      <w:r>
        <w:rPr>
          <w:rFonts w:hint="eastAsia" w:ascii="宋体" w:hAnsi="宋体" w:eastAsia="宋体" w:cs="宋体"/>
          <w:b/>
          <w:color w:val="auto"/>
          <w:sz w:val="24"/>
          <w:szCs w:val="24"/>
        </w:rPr>
        <w:br w:type="page"/>
      </w:r>
    </w:p>
    <w:bookmarkEnd w:id="175"/>
    <w:p>
      <w:pPr>
        <w:widowControl/>
        <w:snapToGrid w:val="0"/>
        <w:spacing w:line="360" w:lineRule="auto"/>
        <w:ind w:firstLine="0" w:firstLineChars="0"/>
        <w:outlineLvl w:val="1"/>
        <w:rPr>
          <w:rFonts w:hint="eastAsia" w:ascii="宋体"/>
          <w:b/>
          <w:sz w:val="28"/>
          <w:szCs w:val="28"/>
        </w:rPr>
      </w:pPr>
      <w:bookmarkStart w:id="176" w:name="_Toc477438335"/>
      <w:bookmarkStart w:id="177" w:name="_Toc460486440"/>
    </w:p>
    <w:bookmarkEnd w:id="176"/>
    <w:bookmarkEnd w:id="177"/>
    <w:p>
      <w:pPr>
        <w:ind w:left="0" w:leftChars="0" w:firstLine="0" w:firstLineChars="0"/>
        <w:rPr>
          <w:rFonts w:hint="eastAsia" w:ascii="宋体" w:hAnsi="宋体" w:eastAsia="宋体" w:cs="宋体"/>
          <w:b/>
          <w:color w:val="auto"/>
          <w:sz w:val="24"/>
          <w:szCs w:val="24"/>
        </w:rPr>
      </w:pPr>
    </w:p>
    <w:p>
      <w:pPr>
        <w:numPr>
          <w:ilvl w:val="0"/>
          <w:numId w:val="3"/>
        </w:numPr>
        <w:wordWrap w:val="0"/>
        <w:spacing w:line="360" w:lineRule="auto"/>
        <w:ind w:firstLine="0" w:firstLineChars="0"/>
        <w:jc w:val="center"/>
        <w:rPr>
          <w:rFonts w:hint="eastAsia" w:ascii="宋体" w:hAnsi="宋体" w:eastAsia="宋体" w:cs="宋体"/>
          <w:b/>
          <w:color w:val="auto"/>
          <w:kern w:val="28"/>
          <w:sz w:val="36"/>
          <w:szCs w:val="20"/>
          <w:lang w:eastAsia="zh-CN"/>
        </w:rPr>
      </w:pPr>
      <w:bookmarkStart w:id="178" w:name="_Toc26743"/>
      <w:r>
        <w:rPr>
          <w:rFonts w:hint="eastAsia" w:ascii="宋体" w:hAnsi="宋体" w:eastAsia="宋体" w:cs="宋体"/>
          <w:b/>
          <w:color w:val="auto"/>
          <w:kern w:val="28"/>
          <w:sz w:val="36"/>
          <w:szCs w:val="20"/>
        </w:rPr>
        <w:t xml:space="preserve"> </w:t>
      </w:r>
      <w:bookmarkEnd w:id="178"/>
      <w:r>
        <w:rPr>
          <w:rFonts w:hint="eastAsia" w:ascii="宋体" w:hAnsi="宋体" w:eastAsia="宋体" w:cs="宋体"/>
          <w:b/>
          <w:color w:val="auto"/>
          <w:kern w:val="28"/>
          <w:sz w:val="36"/>
          <w:szCs w:val="20"/>
          <w:lang w:eastAsia="zh-CN"/>
        </w:rPr>
        <w:t>采购项目清单及技术参数</w:t>
      </w:r>
    </w:p>
    <w:p>
      <w:pPr>
        <w:jc w:val="left"/>
        <w:rPr>
          <w:rFonts w:hint="eastAsia"/>
          <w:sz w:val="28"/>
          <w:szCs w:val="28"/>
          <w:lang w:eastAsia="zh-CN"/>
        </w:rPr>
      </w:pPr>
    </w:p>
    <w:p>
      <w:pPr>
        <w:pStyle w:val="31"/>
        <w:spacing w:line="32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包1：办公家具清单及参数</w:t>
      </w:r>
    </w:p>
    <w:tbl>
      <w:tblPr>
        <w:tblStyle w:val="18"/>
        <w:tblW w:w="8430" w:type="dxa"/>
        <w:tblInd w:w="0" w:type="dxa"/>
        <w:shd w:val="clear" w:color="auto" w:fill="auto"/>
        <w:tblLayout w:type="autofit"/>
        <w:tblCellMar>
          <w:top w:w="0" w:type="dxa"/>
          <w:left w:w="0" w:type="dxa"/>
          <w:bottom w:w="0" w:type="dxa"/>
          <w:right w:w="0" w:type="dxa"/>
        </w:tblCellMar>
      </w:tblPr>
      <w:tblGrid>
        <w:gridCol w:w="430"/>
        <w:gridCol w:w="872"/>
        <w:gridCol w:w="1710"/>
        <w:gridCol w:w="4821"/>
        <w:gridCol w:w="597"/>
      </w:tblGrid>
      <w:tr>
        <w:tblPrEx>
          <w:shd w:val="clear" w:color="auto" w:fill="auto"/>
          <w:tblCellMar>
            <w:top w:w="0" w:type="dxa"/>
            <w:left w:w="0" w:type="dxa"/>
            <w:bottom w:w="0" w:type="dxa"/>
            <w:right w:w="0" w:type="dxa"/>
          </w:tblCellMar>
        </w:tblPrEx>
        <w:trPr>
          <w:trHeight w:val="7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规格（单位：MM）</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r>
      <w:tr>
        <w:tblPrEx>
          <w:shd w:val="clear" w:color="auto" w:fill="auto"/>
          <w:tblCellMar>
            <w:top w:w="0" w:type="dxa"/>
            <w:left w:w="0" w:type="dxa"/>
            <w:bottom w:w="0" w:type="dxa"/>
            <w:right w:w="0" w:type="dxa"/>
          </w:tblCellMar>
        </w:tblPrEx>
        <w:trPr>
          <w:trHeight w:val="24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9000*2000*760</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1、表面：采用0.6mmAAAA级胡桃木皮饰面，实木封边，含水低于0.9%，纹理清晰自然，色泽一致、木孔分布均匀、表面平整光滑，无结、无水花、无夹皮、耐磨性好。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2、封边及收口：对应采用胡桃木，硬度高、韧性强。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3、基材：采用符合国际E1级标准高密度纤维板，经防电、防虫、防腐,抗弯力强，不易变形，通过国家钉力测试标准；木材甲醛含量≤1.5mg/L，密度740kg/m3，吸水厚度膨胀率1.3%/24小时。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4、油漆：底漆和面漆采用环保聚脂漆，经过12道油漆工序, 达到国际E1级环保标准.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3张</w:t>
            </w:r>
          </w:p>
        </w:tc>
      </w:tr>
      <w:tr>
        <w:tblPrEx>
          <w:shd w:val="clear" w:color="auto" w:fill="auto"/>
          <w:tblCellMar>
            <w:top w:w="0" w:type="dxa"/>
            <w:left w:w="0" w:type="dxa"/>
            <w:bottom w:w="0" w:type="dxa"/>
            <w:right w:w="0" w:type="dxa"/>
          </w:tblCellMar>
        </w:tblPrEx>
        <w:trPr>
          <w:trHeight w:val="43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会议椅</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面料：优质进口西皮，皮面厚度为1.5MM，经防潮、防污等工艺处理，皮面柔软舒适,光泽持久;透气性强，厚度适中且手感良好；（2）海绵：优质定型压缩阻燃高密度海绵芯，软硬适中，具有良好的耐压性、吸震性；回弹力强，不变形；其密度不低于35号标准，高弹40+P；（3）框架：项目框架，经杀虫防腐处理，永不变形；符合国家木工通用技术标准,贴面与板台要求一致;（4）软包件及缝纫应无破损、外形饱满、圆滑一致、缝纫线迹均匀、嵌线圆滑挺直，各连接间不允许有裂缝、脱层、连接平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90把</w:t>
            </w:r>
          </w:p>
        </w:tc>
      </w:tr>
      <w:tr>
        <w:tblPrEx>
          <w:shd w:val="clear" w:color="auto" w:fill="auto"/>
          <w:tblCellMar>
            <w:top w:w="0" w:type="dxa"/>
            <w:left w:w="0" w:type="dxa"/>
            <w:bottom w:w="0" w:type="dxa"/>
            <w:right w:w="0" w:type="dxa"/>
          </w:tblCellMar>
        </w:tblPrEx>
        <w:trPr>
          <w:trHeight w:val="96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隔断办公桌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1600*1400*1050</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1、产品基材采用优质E1级或以上环保三聚氰胺生态板，符合 GB/T15102-2006 标准，经防虫、防腐等化学处理，木材含水率 3-10%，甲醛释放量≤0.1mg/L；2、产品热熔胶符合 GB 18583-2008标准，游离甲醛≤0.05g/kg，苯≤0.01g/kg；3、产品封边带采用优质PVC 封边，符合GB 18580-2001 标准，甲醛释放量≤0.1mg/L；4、产品五金配件采用优质五金配件，具有拼接紧密，牢固，间隙细小且均匀，平整无毛刺的特点；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4张</w:t>
            </w:r>
          </w:p>
        </w:tc>
      </w:tr>
      <w:tr>
        <w:tblPrEx>
          <w:shd w:val="clear" w:color="auto" w:fill="auto"/>
          <w:tblCellMar>
            <w:top w:w="0" w:type="dxa"/>
            <w:left w:w="0" w:type="dxa"/>
            <w:bottom w:w="0" w:type="dxa"/>
            <w:right w:w="0" w:type="dxa"/>
          </w:tblCellMar>
        </w:tblPrEx>
        <w:trPr>
          <w:trHeight w:val="4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办公椅</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1、产品面料采用优质西皮，厚度1.5m，经液氨多道浸色及防潮、防腐等工艺处理,皮质柔软舒适，具有皮面光泽度好，透气性强，柔软而富于韧性，厚度适中的特点，具有冬暖夏凉的效果；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4、产品扶手采用优质实木扶手，,卯榫结构，经过防虫、防潮、防腐处理，抗弯力强，不易变形，材质坚硬,椅架承托力达250KG,木材含水率低于9%，通过钉力测试标准。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海绵：采用高密度冷发泡定型绵，靠背海绵密 度5、59.4kg/m²、座垫海绵≥50kg/m3，在确保不降低密 度的前提下做好软处理，回弹率 60%以上，整体切割 不得拼接，提高坐卧舒适度和具有更高的回弹性和抗 老化性能，再附不含氟氨化合物的中密度泡棉,表面加180g丝棉,达到国家阻燃标准，舒适耐用。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6、油漆采用国产顶级油漆，对人体无任何伤害、无污染而且亮、哑层次分明，手感好；表面无颗粒、气泡、渣点；漆面硬度大且清晰，甲醛释放量符合国家标准。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五金配件：气压泵采用升降轻便灵活，螺旋的升降配合良好的设计，具有气动升降平稳，无漏气，无噪音，高度结构调节灵活、可靠，调节自由的特点，并具有锁定装置；滑轮采用出口专用PU静音护地板滑轮脚架具有转动、平动应轻快灵活，无破损，连接牢固的特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4把</w:t>
            </w:r>
          </w:p>
        </w:tc>
      </w:tr>
      <w:tr>
        <w:tblPrEx>
          <w:shd w:val="clear" w:color="auto" w:fill="auto"/>
          <w:tblCellMar>
            <w:top w:w="0" w:type="dxa"/>
            <w:left w:w="0" w:type="dxa"/>
            <w:bottom w:w="0" w:type="dxa"/>
            <w:right w:w="0" w:type="dxa"/>
          </w:tblCellMar>
        </w:tblPrEx>
        <w:trPr>
          <w:trHeight w:val="9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基层所办公桌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1400*700*760</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1、表面：采用0.6mmAAAA级胡桃木皮饰面，实木封边，含水低于0.9%，纹理清晰自然，色泽一致、木孔分布均匀、表面平整光滑，无结、无水花、无夹皮、耐磨性好。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2、封边及收口：对应采用胡桃木，硬度高、韧性强。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3、基材：采用符合国际E1级标准高密度纤维板，经防电、防虫、防腐,抗弯力强，不易变形，通过国家钉力测试标准；木材甲醛含量≤1.5mg/L，密度740kg/m3，吸水厚度膨胀率1.3%/24小时。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4、油漆：底漆和面漆采用环保聚脂漆，经过12道油漆工序, 达到国际E1级环保标准.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5张</w:t>
            </w:r>
          </w:p>
        </w:tc>
      </w:tr>
      <w:tr>
        <w:tblPrEx>
          <w:shd w:val="clear" w:color="auto" w:fill="auto"/>
          <w:tblCellMar>
            <w:top w:w="0" w:type="dxa"/>
            <w:left w:w="0" w:type="dxa"/>
            <w:bottom w:w="0" w:type="dxa"/>
            <w:right w:w="0" w:type="dxa"/>
          </w:tblCellMar>
        </w:tblPrEx>
        <w:trPr>
          <w:trHeight w:val="47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办公椅</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1、产品面料采用优质西皮，厚度1.5m，经液氨多道浸色及防潮、防腐等工艺处理,皮质柔软舒适，具有皮面光泽度好，透气性强，柔软而富于韧性，厚度适中的特点，具有冬暖夏凉的效果；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4、产品扶手采用优质实木扶手，,卯榫结构，经过防虫、防潮、防腐处理，抗弯力强，不易变形，材质坚硬,椅架承托力达250KG,木材含水率低于9%，通过钉力测试标准。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海绵：采用高密度冷发泡定型绵，靠背海绵密 度5、59.4kg/m²、座垫海绵≥50kg/m3，在确保不降低密 度的前提下做好软处理，回弹率 60%以上，整体切割 不得拼接，提高坐卧舒适度和具有更高的回弹性和抗 老化性能，再附不含氟氨化合物的中密度泡棉,表面加180g丝棉,达到国家阻燃标准，舒适耐用。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6、油漆采用国产顶级油漆，对人体无任何伤害、无污染而且亮、哑层次分明，手感好；表面无颗粒、气泡、渣点；漆面硬度大且清晰，甲醛释放量符合国家标准。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五金配件：气压泵采用升降轻便灵活，螺旋的升降配合良好的设计，具有气动升降平稳，无漏气，无噪音，高度结构调节灵活、可靠，调节自由的特点，并具有锁定装置；滑轮采用出口专用PU静音护地板滑轮脚架具有转动、平动应轻快灵活，无破损，连接牢固的特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5把</w:t>
            </w:r>
          </w:p>
        </w:tc>
      </w:tr>
      <w:tr>
        <w:tblPrEx>
          <w:shd w:val="clear" w:color="auto" w:fill="auto"/>
          <w:tblCellMar>
            <w:top w:w="0" w:type="dxa"/>
            <w:left w:w="0" w:type="dxa"/>
            <w:bottom w:w="0" w:type="dxa"/>
            <w:right w:w="0" w:type="dxa"/>
          </w:tblCellMar>
        </w:tblPrEx>
        <w:trPr>
          <w:trHeight w:val="9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实木床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1、床的材质：均采用橡木实木，床撑采用50x50mm榉木实木，床板采用松木板拼接，所有木材经防潮，防虫，防腐处理，抗弯力强，不易变形，通过国际钉力测试标准；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2、木材甲醛含量≤0.63mg/1,密度850kg/m3,吸水厚度膨胀率1.3%，24小时；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油漆：采用“水性漆”全封闭涂装（五底四面），对人体无任何伤害、无污染而且亮、层次分明，手感好；表面无颗粒、气泡、渣点；漆面硬度大且清晰，耐热、耐磨、耐腐蚀；无甲醛、无毒害，完全符合国家环保标准，尽显原木纹理的风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5张</w:t>
            </w:r>
          </w:p>
        </w:tc>
      </w:tr>
      <w:tr>
        <w:tblPrEx>
          <w:shd w:val="clear" w:color="auto" w:fill="auto"/>
          <w:tblCellMar>
            <w:top w:w="0" w:type="dxa"/>
            <w:left w:w="0" w:type="dxa"/>
            <w:bottom w:w="0" w:type="dxa"/>
            <w:right w:w="0" w:type="dxa"/>
          </w:tblCellMar>
        </w:tblPrEx>
        <w:trPr>
          <w:trHeight w:val="31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档案柜</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900*400*1800</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材：选用优质一级冷扎钢板，厚度为0.6MM，经预脱脂，本脱脂、磷化、酸洗、纯水洗等前置处理程序，表面采用静电喷粉一环氧聚脂混合型热固型粉末涂料，漆膜厚度达到60um以上，附着力强，耐磨檫，抗撞击；表面有一层防老化保护膜，耐冲击，长期使用不变形，符合国家现行标准。环保喷漆，符合国家环保标准制作工艺：除锈处理：表面环氧树脂，磷化、环保静电粉末喷涂、耐磨耐锈，焊接前，所用的所有钢制材料都经过酸洗和强磷化处理，彻底除锈。焊接效果：焊接缝均匀、平整、光滑、无砂眼、折角处圆滑、无毛刺，所有焊接处均无虚焊、假焊和漏焊等现象。喷塑处理：喷涂前，先进行磷洗、干燥处理；然后采用高压喷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10组</w:t>
            </w:r>
          </w:p>
        </w:tc>
      </w:tr>
      <w:tr>
        <w:tblPrEx>
          <w:shd w:val="clear" w:color="auto" w:fill="auto"/>
          <w:tblCellMar>
            <w:top w:w="0" w:type="dxa"/>
            <w:left w:w="0" w:type="dxa"/>
            <w:bottom w:w="0" w:type="dxa"/>
            <w:right w:w="0" w:type="dxa"/>
          </w:tblCellMar>
        </w:tblPrEx>
        <w:trPr>
          <w:trHeight w:val="5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门卫值班室桌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1400*700*760</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1、表面：采用0.6mmAAAA级胡桃木皮饰面，实木封边，含水低于0.9%，纹理清晰自然，色泽一致、木孔分布均匀、表面平整光滑，无结、无水花、无夹皮、耐磨性好。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2、封边及收口：对应采用胡桃木，硬度高、韧性强。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3、基材：采用符合国际E1级标准高密度纤维板，经防电、防虫、防腐,抗弯力强，不易变形，通过国家钉力测试标准；木材甲醛含量≤1.5mg/L，密度740kg/m3，吸水厚度膨胀率1.3%/24小时。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4、油漆：底漆和面漆采用环保聚脂漆，经过12道油漆工序, 达到国际E1级环保标准.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2张</w:t>
            </w:r>
          </w:p>
        </w:tc>
      </w:tr>
      <w:tr>
        <w:tblPrEx>
          <w:shd w:val="clear" w:color="auto" w:fill="auto"/>
          <w:tblCellMar>
            <w:top w:w="0" w:type="dxa"/>
            <w:left w:w="0" w:type="dxa"/>
            <w:bottom w:w="0" w:type="dxa"/>
            <w:right w:w="0" w:type="dxa"/>
          </w:tblCellMar>
        </w:tblPrEx>
        <w:trPr>
          <w:trHeight w:val="315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椅子</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产品面料采用优质西皮，厚度1.5m，经液氨多道浸色及防潮、防腐等工艺处理,皮质柔软舒适，具有皮面光泽度好，透气性强，柔软而富于韧性，厚度适中的特点，具有冬暖夏凉的效果；</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2、产品扶手采用优质实木扶手，,卯榫结构，经过防虫、防潮、防腐处理，抗弯力强，不易变形，材质坚硬,椅架承托力达250KG,木材含水率低于9%，通过钉力测试标准。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海绵：采用高密度冷发泡定型绵，靠背海绵密 度5、59.4kg/m²、座垫海绵≥50kg/m3，在确保不降低密 度的前提下做好软处理，回弹率 60%以上，整体切割 不得拼接，提高坐卧舒适度和具有更高的回弹性和抗 老化性能，再附不含氟氨化合物的中密度泡棉,表面加180g丝棉,达到国家阻燃标准，舒适耐用。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3、油漆采用国产顶级油漆，对人体无任何伤害、无污染而且亮、哑层次分明，手感好；表面无颗粒、气泡、渣点；漆面硬度大且清晰，甲醛释放量符合国家标准。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五金配件：气压泵采用升降轻便灵活，螺旋的升降配合良好的设计，具有气动升降平稳，无漏气，无噪音，高度结构调节灵活、可靠，调节自由的特点，并具有锁定装置；滑轮采用出口专用PU静音护地板滑轮脚架具有转动、平动应轻快灵活，无破损，连接牢固的特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3把</w:t>
            </w:r>
          </w:p>
        </w:tc>
      </w:tr>
      <w:tr>
        <w:tblPrEx>
          <w:shd w:val="clear" w:color="auto" w:fill="auto"/>
          <w:tblCellMar>
            <w:top w:w="0" w:type="dxa"/>
            <w:left w:w="0" w:type="dxa"/>
            <w:bottom w:w="0" w:type="dxa"/>
            <w:right w:w="0" w:type="dxa"/>
          </w:tblCellMar>
        </w:tblPrEx>
        <w:trPr>
          <w:trHeight w:val="3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2000*900*420</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颜色：浅灰色；环保油漆，均匀不褪色，产品除锈：焊接前，所用金属材料要经过酸洗、磷化处理；焊接：采用线焊技术，保证焊缝均匀、平整、光滑；无虚焊、假焊和漏焊等现象。喷塑：喷涂前，要进行打磨、抛光处理，然后进行高压喷塑；效果：灰白色，喷涂后的塑面厚度均匀、覆盖完整、光泽明亮，无起泡、龟裂和伤痕等现象；安全：所有连接处均无毛刺、棱角等隐患，符合安全要求。</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2.床头床尾钢管尺寸：圆管50MM，厚度1.5MM。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床架为1.3MM钢板，高度为50MM。4.床头高度280MM、竖挡条3根，为25MM方管，厚度1.2MM。5.扶梯为20MM方管，宽度250MM，厚度1.2MM。6.护栏为20MM方管，厚度1.2MM，宽度160MM，长度900MM。7.床挡板5根，为25MM方管，厚度1.2MM。8.床板为实木板，厚度25MM，板材符合环保要求，硬度好、平整度高、不开裂、不变形9.油漆：达到环保标准，光泽均匀，硬度高，抗刮性强，不褪色。10.配件：产品采用优质五金配件，均经过酸洗、磷洗等防锈处理，具有结实牢固，抗氧化的特点，连接件安装牢固、端正、平整、严密，结合处无崩茬或松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2张</w:t>
            </w:r>
          </w:p>
        </w:tc>
      </w:tr>
      <w:tr>
        <w:tblPrEx>
          <w:shd w:val="clear" w:color="auto" w:fill="auto"/>
          <w:tblCellMar>
            <w:top w:w="0" w:type="dxa"/>
            <w:left w:w="0" w:type="dxa"/>
            <w:bottom w:w="0" w:type="dxa"/>
            <w:right w:w="0" w:type="dxa"/>
          </w:tblCellMar>
        </w:tblPrEx>
        <w:trPr>
          <w:trHeight w:val="12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衣物柜</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900*400*1800</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材：选用优质一级冷扎钢板，厚度为0.6MM，经预脱脂，本脱脂、磷化、酸洗、纯水洗等前置处理程序，表面采用静电喷粉一环氧聚脂混合型热固型粉末涂料，漆膜厚度达到60um以上，附着力强，耐磨檫，抗撞击；表面有一层防老化保护膜，耐冲击，长期使用不变形，符合国家现行标准。环保喷漆，符合国家环保标准制作工艺：除锈处理：表面环氧树脂，磷化、环保静电粉末喷涂、耐磨耐锈，焊接前，所用的所有钢制材料都经过酸洗和强磷化处理，彻底除锈。焊接效果：焊接缝均匀、平整、光滑、无砂眼、折角处圆滑、无毛刺，所有焊接处均无虚焊、假焊和漏焊等现象。喷塑处理：喷涂前，先进行磷洗、干燥处理；然后采用高压喷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firstLine="0" w:firstLineChars="0"/>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1组</w:t>
            </w:r>
          </w:p>
        </w:tc>
      </w:tr>
      <w:tr>
        <w:tblPrEx>
          <w:shd w:val="clear" w:color="auto" w:fill="auto"/>
          <w:tblCellMar>
            <w:top w:w="0" w:type="dxa"/>
            <w:left w:w="0" w:type="dxa"/>
            <w:bottom w:w="0" w:type="dxa"/>
            <w:right w:w="0" w:type="dxa"/>
          </w:tblCellMar>
        </w:tblPrEx>
        <w:trPr>
          <w:trHeight w:val="26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机场椅</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1750*650*780</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椅座选用1.8mm冷轧钢板，用模具冲孔，根据人体工程学弯曲成型，表面采用静电粉末喷涂处理，色泽美观大方；2、扶手及椅脚为用冷轧钢冲压，高频无缝焊接，结构牢固，表面经电镀防腐蚀、防锈处理；椅脚选用带螺杆胶脚垫，可便于调节座椅，水平稳定性强，与地面接触噪音小。3、坐板采用1.5mm厚度冷轧钢板，冲孔，表面光滑，不易磨损，经久耐用。4、11cm压边条，保证美光，保证质量，能够承托足够重量，不变形。5、扶手采用1.4cm冷轧钢，抛光后除锈电镀，外观精美、耐用。6、横梁采用2.0cm鞍钢带钢延伸，化学防锈处理后，静电喷涂。7、皮垫采用优质柔软有韧性的PU皮，2公分厚的海绵制造而成，表面美观光滑有弹性。8、超脑膜胶垫，保护地面不受损，杜绝摩擦产生噪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1组</w:t>
            </w:r>
          </w:p>
        </w:tc>
      </w:tr>
      <w:tr>
        <w:tblPrEx>
          <w:shd w:val="clear" w:color="auto" w:fill="auto"/>
          <w:tblCellMar>
            <w:top w:w="0" w:type="dxa"/>
            <w:left w:w="0" w:type="dxa"/>
            <w:bottom w:w="0" w:type="dxa"/>
            <w:right w:w="0" w:type="dxa"/>
          </w:tblCellMar>
        </w:tblPrEx>
        <w:trPr>
          <w:trHeight w:val="26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防火墙</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4"/>
                <w:szCs w:val="24"/>
                <w:u w:val="none"/>
                <w:lang w:val="en-US" w:eastAsia="zh-CN" w:bidi="ar"/>
              </w:rPr>
            </w:pP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防火墙并发衔接数800000，收集吞吐量（Mbps），6个百兆电口。多治理方法：SNMP；静态图标展现；公有MIB；液晶屏显示；集中治理；治理员权限分级；在线辅助；平安诊断支撑状况检测包过滤，利用层过滤；路由功效：支撑静态路由，动态路由，战略路由；进级性：不成进级至UTM；多管理方式：SNMP；动态图标展示：私有MIB；液晶屏显示；集中管理；管理员权限分级；在线帮助；安全诊断利用过滤；Web过滤、邮件过滤、文件传输把持；及时监控与日记审计：Syslog日记、NETFLOW日记、主动报表支持VPN；签订合同时提供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1台</w:t>
            </w:r>
          </w:p>
        </w:tc>
      </w:tr>
      <w:tr>
        <w:tblPrEx>
          <w:shd w:val="clear" w:color="auto" w:fill="auto"/>
          <w:tblCellMar>
            <w:top w:w="0" w:type="dxa"/>
            <w:left w:w="0" w:type="dxa"/>
            <w:bottom w:w="0" w:type="dxa"/>
            <w:right w:w="0" w:type="dxa"/>
          </w:tblCellMar>
        </w:tblPrEx>
        <w:trPr>
          <w:trHeight w:val="8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净水器</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80*55*174</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rPr>
              <w:t>1、一体式设计，整机不锈钢，外形稳重大方；2、水质经多重净化，甘甜可口，RO反渗透系统；3、可方便接开水瓶；4、采用步进式加热，省电60%，逐层烧开，无阴阳水；5、具有故障代码显示功能，可调定时开关机；6、具有断电记忆功能，免去重新设置的繁琐；7、采用多维感温布控技术，精准感知水温变化；8.SUS食品级304波纹管，杜绝重金属污染</w:t>
            </w:r>
            <w:r>
              <w:rPr>
                <w:rFonts w:hint="eastAsia" w:ascii="宋体" w:hAnsi="宋体" w:eastAsia="宋体" w:cs="宋体"/>
                <w:b/>
                <w:bCs/>
                <w:i w:val="0"/>
                <w:color w:val="000000"/>
                <w:sz w:val="18"/>
                <w:szCs w:val="18"/>
                <w:u w:val="none"/>
                <w:lang w:val="en-US" w:eastAsia="zh-CN"/>
              </w:rPr>
              <w:t>;</w:t>
            </w:r>
            <w:r>
              <w:rPr>
                <w:rFonts w:hint="eastAsia" w:ascii="宋体" w:hAnsi="宋体" w:eastAsia="宋体" w:cs="宋体"/>
                <w:i w:val="0"/>
                <w:color w:val="000000"/>
                <w:sz w:val="18"/>
                <w:szCs w:val="18"/>
                <w:u w:val="none"/>
              </w:rPr>
              <w:t>适用人数：100-200人；供水量：开水90-120L/小时；功率：3000W   6000W；电源：220V   380V，50HZ；过滤器：五级过滤；过滤流程：PP棉（5μm）+颗粒活性炭+PP棉（1μm）+400G反渗透膜+后置后感T33；材料：整机外壳：采用优质不锈钢及具有防腐性能的SUS304不锈钢板制作，厚</w:t>
            </w:r>
            <w:r>
              <w:rPr>
                <w:rFonts w:hint="default" w:ascii="Arial" w:hAnsi="Arial" w:eastAsia="宋体" w:cs="Arial"/>
                <w:i w:val="0"/>
                <w:color w:val="000000"/>
                <w:sz w:val="18"/>
                <w:szCs w:val="18"/>
                <w:u w:val="none"/>
              </w:rPr>
              <w:t>≥</w:t>
            </w:r>
            <w:r>
              <w:rPr>
                <w:rFonts w:hint="eastAsia" w:ascii="宋体" w:hAnsi="宋体" w:eastAsia="宋体" w:cs="宋体"/>
                <w:i w:val="0"/>
                <w:color w:val="000000"/>
                <w:sz w:val="18"/>
                <w:szCs w:val="18"/>
                <w:u w:val="none"/>
              </w:rPr>
              <w:t>0.7mm；水槽部分：整体压缩成模，食品级SUS304不锈钢，厚</w:t>
            </w:r>
            <w:r>
              <w:rPr>
                <w:rFonts w:hint="default" w:ascii="Arial" w:hAnsi="Arial" w:eastAsia="宋体" w:cs="Arial"/>
                <w:i w:val="0"/>
                <w:color w:val="000000"/>
                <w:sz w:val="18"/>
                <w:szCs w:val="18"/>
                <w:u w:val="none"/>
              </w:rPr>
              <w:t>≥</w:t>
            </w:r>
            <w:r>
              <w:rPr>
                <w:rFonts w:hint="eastAsia" w:ascii="宋体" w:hAnsi="宋体" w:eastAsia="宋体" w:cs="宋体"/>
                <w:i w:val="0"/>
                <w:color w:val="000000"/>
                <w:sz w:val="18"/>
                <w:szCs w:val="18"/>
                <w:u w:val="none"/>
              </w:rPr>
              <w:t>1.0mm；水胆：食品级SUS304不锈钢，厚</w:t>
            </w:r>
            <w:r>
              <w:rPr>
                <w:rFonts w:hint="default" w:ascii="Arial" w:hAnsi="Arial" w:eastAsia="宋体" w:cs="Arial"/>
                <w:i w:val="0"/>
                <w:color w:val="000000"/>
                <w:sz w:val="18"/>
                <w:szCs w:val="18"/>
                <w:u w:val="none"/>
              </w:rPr>
              <w:t>≥</w:t>
            </w:r>
            <w:r>
              <w:rPr>
                <w:rFonts w:hint="eastAsia" w:ascii="宋体" w:hAnsi="宋体" w:eastAsia="宋体" w:cs="宋体"/>
                <w:i w:val="0"/>
                <w:color w:val="000000"/>
                <w:sz w:val="18"/>
                <w:szCs w:val="18"/>
                <w:u w:val="none"/>
              </w:rPr>
              <w:t>1.0mm；水嘴：304不锈钢；加热管：直径9.8的铜质加热管</w:t>
            </w:r>
            <w:r>
              <w:rPr>
                <w:rFonts w:hint="eastAsia" w:ascii="宋体" w:hAnsi="宋体" w:eastAsia="宋体" w:cs="宋体"/>
                <w:i w:val="0"/>
                <w:color w:val="000000"/>
                <w:sz w:val="18"/>
                <w:szCs w:val="18"/>
                <w:u w:val="none"/>
                <w:lang w:val="en-US" w:eastAsia="zh-CN"/>
              </w:rPr>
              <w:t>,</w:t>
            </w:r>
            <w:r>
              <w:rPr>
                <w:rFonts w:hint="eastAsia" w:ascii="宋体" w:hAnsi="宋体" w:eastAsia="宋体" w:cs="宋体"/>
                <w:i w:val="0"/>
                <w:color w:val="000000"/>
                <w:sz w:val="18"/>
                <w:szCs w:val="18"/>
                <w:u w:val="none"/>
              </w:rPr>
              <w:t>加热水箱：SUS304不锈钢，厚度</w:t>
            </w:r>
            <w:r>
              <w:rPr>
                <w:rFonts w:hint="default" w:ascii="Arial" w:hAnsi="Arial" w:eastAsia="宋体" w:cs="Arial"/>
                <w:i w:val="0"/>
                <w:color w:val="000000"/>
                <w:sz w:val="18"/>
                <w:szCs w:val="18"/>
                <w:u w:val="none"/>
              </w:rPr>
              <w:t>≥</w:t>
            </w:r>
            <w:bookmarkStart w:id="179" w:name="_GoBack"/>
            <w:bookmarkEnd w:id="179"/>
            <w:r>
              <w:rPr>
                <w:rFonts w:hint="eastAsia" w:ascii="宋体" w:hAnsi="宋体" w:eastAsia="宋体" w:cs="宋体"/>
                <w:i w:val="0"/>
                <w:color w:val="000000"/>
                <w:sz w:val="18"/>
                <w:szCs w:val="18"/>
                <w:u w:val="none"/>
              </w:rPr>
              <w:t>1.2mm；控制形式：微电脑控制、水电分离；显示：中文液晶显示，定时开关机；安全防护：防蒸汽溢流、防爆系统、防漏电、防短路、防过流过压、防干烧、防开盖；静态保温能耗：≤0.5KWH/天；适用水压：0.1-0.6MPa；适用环境温度：0-55℃；</w:t>
            </w:r>
            <w:r>
              <w:rPr>
                <w:rFonts w:hint="eastAsia" w:ascii="宋体" w:hAnsi="宋体" w:eastAsia="宋体" w:cs="宋体"/>
                <w:i w:val="0"/>
                <w:color w:val="000000"/>
                <w:sz w:val="18"/>
                <w:szCs w:val="18"/>
                <w:u w:val="none"/>
                <w:lang w:eastAsia="zh-CN"/>
              </w:rPr>
              <w:t>提供生产厂家加盖公章的原装</w:t>
            </w:r>
            <w:r>
              <w:rPr>
                <w:rFonts w:hint="eastAsia" w:ascii="宋体" w:hAnsi="宋体" w:eastAsia="宋体" w:cs="宋体"/>
                <w:i w:val="0"/>
                <w:color w:val="000000"/>
                <w:sz w:val="18"/>
                <w:szCs w:val="18"/>
                <w:u w:val="none"/>
              </w:rPr>
              <w:t>产品彩页</w:t>
            </w:r>
            <w:r>
              <w:rPr>
                <w:rFonts w:hint="eastAsia" w:ascii="宋体" w:hAnsi="宋体" w:eastAsia="宋体" w:cs="宋体"/>
                <w:i w:val="0"/>
                <w:color w:val="000000"/>
                <w:sz w:val="18"/>
                <w:szCs w:val="18"/>
                <w:u w:val="none"/>
                <w:lang w:eastAsia="zh-CN"/>
              </w:rPr>
              <w:t>、整机</w:t>
            </w:r>
            <w:r>
              <w:rPr>
                <w:rFonts w:hint="eastAsia" w:ascii="宋体" w:hAnsi="宋体" w:eastAsia="宋体" w:cs="宋体"/>
                <w:i w:val="0"/>
                <w:color w:val="000000"/>
                <w:sz w:val="18"/>
                <w:szCs w:val="18"/>
                <w:u w:val="none"/>
              </w:rPr>
              <w:t>检验报告等</w:t>
            </w:r>
            <w:r>
              <w:rPr>
                <w:rFonts w:hint="eastAsia" w:ascii="宋体" w:hAnsi="宋体" w:eastAsia="宋体" w:cs="宋体"/>
                <w:i w:val="0"/>
                <w:color w:val="000000"/>
                <w:sz w:val="18"/>
                <w:szCs w:val="18"/>
                <w:u w:val="none"/>
                <w:lang w:eastAsia="zh-CN"/>
              </w:rPr>
              <w:t>及饮用水卫生安全产品卫生许可批件。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7台</w:t>
            </w:r>
          </w:p>
        </w:tc>
      </w:tr>
    </w:tbl>
    <w:p>
      <w:pPr>
        <w:pStyle w:val="31"/>
        <w:spacing w:line="320" w:lineRule="exact"/>
        <w:ind w:left="0" w:leftChars="0" w:firstLine="0" w:firstLineChars="0"/>
        <w:rPr>
          <w:rFonts w:hint="default" w:ascii="宋体" w:hAnsi="宋体" w:eastAsia="宋体" w:cs="宋体"/>
          <w:b/>
          <w:bCs/>
          <w:color w:val="auto"/>
          <w:sz w:val="24"/>
          <w:szCs w:val="24"/>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平财采字（竞磋货物）201</w:t>
    </w:r>
    <w:r>
      <w:rPr>
        <w:rFonts w:hint="eastAsia" w:ascii="宋体" w:hAnsi="宋体" w:eastAsia="宋体" w:cs="宋体"/>
        <w:sz w:val="21"/>
        <w:szCs w:val="21"/>
        <w:u w:val="single"/>
        <w:lang w:val="en-US" w:eastAsia="zh-CN"/>
      </w:rPr>
      <w:t>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170/181号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C395DD"/>
    <w:multiLevelType w:val="singleLevel"/>
    <w:tmpl w:val="C7C395DD"/>
    <w:lvl w:ilvl="0" w:tentative="0">
      <w:start w:val="1"/>
      <w:numFmt w:val="decimal"/>
      <w:suff w:val="nothing"/>
      <w:lvlText w:val="%1、"/>
      <w:lvlJc w:val="left"/>
    </w:lvl>
  </w:abstractNum>
  <w:abstractNum w:abstractNumId="1">
    <w:nsid w:val="24616207"/>
    <w:multiLevelType w:val="singleLevel"/>
    <w:tmpl w:val="24616207"/>
    <w:lvl w:ilvl="0" w:tentative="0">
      <w:start w:val="6"/>
      <w:numFmt w:val="chineseCounting"/>
      <w:suff w:val="space"/>
      <w:lvlText w:val="第%1部分"/>
      <w:lvlJc w:val="left"/>
      <w:rPr>
        <w:rFonts w:hint="eastAsia"/>
      </w:rPr>
    </w:lvl>
  </w:abstractNum>
  <w:abstractNum w:abstractNumId="2">
    <w:nsid w:val="53181944"/>
    <w:multiLevelType w:val="singleLevel"/>
    <w:tmpl w:val="53181944"/>
    <w:lvl w:ilvl="0" w:tentative="0">
      <w:start w:val="1"/>
      <w:numFmt w:val="decimal"/>
      <w:lvlText w:val="%1."/>
      <w:lvlJc w:val="left"/>
      <w:pPr>
        <w:tabs>
          <w:tab w:val="left" w:pos="312"/>
        </w:tabs>
      </w:pPr>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729F"/>
    <w:rsid w:val="002C5D0F"/>
    <w:rsid w:val="00311DE8"/>
    <w:rsid w:val="00A22D1A"/>
    <w:rsid w:val="00AE5A2B"/>
    <w:rsid w:val="00E22C49"/>
    <w:rsid w:val="00E24720"/>
    <w:rsid w:val="01794623"/>
    <w:rsid w:val="0182060A"/>
    <w:rsid w:val="01930D7C"/>
    <w:rsid w:val="01E7369E"/>
    <w:rsid w:val="022F7347"/>
    <w:rsid w:val="02317C0A"/>
    <w:rsid w:val="02343FEC"/>
    <w:rsid w:val="023447A6"/>
    <w:rsid w:val="0283529C"/>
    <w:rsid w:val="02C84216"/>
    <w:rsid w:val="0307735D"/>
    <w:rsid w:val="031C7349"/>
    <w:rsid w:val="034E406A"/>
    <w:rsid w:val="03AF33EF"/>
    <w:rsid w:val="03D9664D"/>
    <w:rsid w:val="04F83125"/>
    <w:rsid w:val="051677CC"/>
    <w:rsid w:val="057C4FC5"/>
    <w:rsid w:val="05D55E6B"/>
    <w:rsid w:val="06875333"/>
    <w:rsid w:val="06921F27"/>
    <w:rsid w:val="075A6180"/>
    <w:rsid w:val="07951895"/>
    <w:rsid w:val="079D4E13"/>
    <w:rsid w:val="08116E07"/>
    <w:rsid w:val="08251121"/>
    <w:rsid w:val="08646F10"/>
    <w:rsid w:val="09547F2F"/>
    <w:rsid w:val="09DE78C8"/>
    <w:rsid w:val="0A4D7801"/>
    <w:rsid w:val="0A8312B2"/>
    <w:rsid w:val="0A9F5509"/>
    <w:rsid w:val="0AD3139E"/>
    <w:rsid w:val="0AF357C2"/>
    <w:rsid w:val="0BB9546F"/>
    <w:rsid w:val="0BCD25BA"/>
    <w:rsid w:val="0BF87599"/>
    <w:rsid w:val="0C42796B"/>
    <w:rsid w:val="0C966FB6"/>
    <w:rsid w:val="0CF138D9"/>
    <w:rsid w:val="0CFD3760"/>
    <w:rsid w:val="0D2B2676"/>
    <w:rsid w:val="0DCF71E7"/>
    <w:rsid w:val="0E397DEE"/>
    <w:rsid w:val="0ECD0138"/>
    <w:rsid w:val="0EF77118"/>
    <w:rsid w:val="0F2812F4"/>
    <w:rsid w:val="0F333CCC"/>
    <w:rsid w:val="0F3417BF"/>
    <w:rsid w:val="0F393FAC"/>
    <w:rsid w:val="0F567BED"/>
    <w:rsid w:val="0FBC046B"/>
    <w:rsid w:val="106F28D9"/>
    <w:rsid w:val="10A71125"/>
    <w:rsid w:val="112261B6"/>
    <w:rsid w:val="1129001A"/>
    <w:rsid w:val="1134420A"/>
    <w:rsid w:val="11912A7E"/>
    <w:rsid w:val="11A279A2"/>
    <w:rsid w:val="11C63818"/>
    <w:rsid w:val="12014D43"/>
    <w:rsid w:val="120A147E"/>
    <w:rsid w:val="123E0181"/>
    <w:rsid w:val="12784354"/>
    <w:rsid w:val="127F741C"/>
    <w:rsid w:val="12944BBA"/>
    <w:rsid w:val="12AD104D"/>
    <w:rsid w:val="12B06F31"/>
    <w:rsid w:val="12EF4755"/>
    <w:rsid w:val="13186B72"/>
    <w:rsid w:val="13553612"/>
    <w:rsid w:val="13B018CD"/>
    <w:rsid w:val="14566F28"/>
    <w:rsid w:val="1461236A"/>
    <w:rsid w:val="14643E2B"/>
    <w:rsid w:val="14F6131A"/>
    <w:rsid w:val="15072D5A"/>
    <w:rsid w:val="156D02E7"/>
    <w:rsid w:val="15C70262"/>
    <w:rsid w:val="163F793A"/>
    <w:rsid w:val="16944F24"/>
    <w:rsid w:val="16CF308B"/>
    <w:rsid w:val="184E6A38"/>
    <w:rsid w:val="184F5D93"/>
    <w:rsid w:val="18655ED2"/>
    <w:rsid w:val="1894614F"/>
    <w:rsid w:val="189478CF"/>
    <w:rsid w:val="18AE60E9"/>
    <w:rsid w:val="190458DC"/>
    <w:rsid w:val="192575E0"/>
    <w:rsid w:val="195D3AC4"/>
    <w:rsid w:val="19A07B05"/>
    <w:rsid w:val="19C574F9"/>
    <w:rsid w:val="19C80328"/>
    <w:rsid w:val="1A1A0911"/>
    <w:rsid w:val="1A2A0D53"/>
    <w:rsid w:val="1A433A6D"/>
    <w:rsid w:val="1A5F2ED1"/>
    <w:rsid w:val="1A9B4F8E"/>
    <w:rsid w:val="1AC34FF5"/>
    <w:rsid w:val="1AD37842"/>
    <w:rsid w:val="1AF84118"/>
    <w:rsid w:val="1B076DA1"/>
    <w:rsid w:val="1BAF484F"/>
    <w:rsid w:val="1BD129CC"/>
    <w:rsid w:val="1BF25AC4"/>
    <w:rsid w:val="1C735FF0"/>
    <w:rsid w:val="1C7A2998"/>
    <w:rsid w:val="1CA1126D"/>
    <w:rsid w:val="1D386F0A"/>
    <w:rsid w:val="1D806429"/>
    <w:rsid w:val="1DE64446"/>
    <w:rsid w:val="1E1A4190"/>
    <w:rsid w:val="1E385A70"/>
    <w:rsid w:val="1E524303"/>
    <w:rsid w:val="1EB900F4"/>
    <w:rsid w:val="1EE65484"/>
    <w:rsid w:val="1F2B4F9B"/>
    <w:rsid w:val="1F6F6442"/>
    <w:rsid w:val="1F7D36CB"/>
    <w:rsid w:val="1F7F1DF0"/>
    <w:rsid w:val="1FAF187F"/>
    <w:rsid w:val="1FBE24CF"/>
    <w:rsid w:val="202077DA"/>
    <w:rsid w:val="2075600D"/>
    <w:rsid w:val="209C7D09"/>
    <w:rsid w:val="20DC5B35"/>
    <w:rsid w:val="212236E1"/>
    <w:rsid w:val="214B7316"/>
    <w:rsid w:val="217E3535"/>
    <w:rsid w:val="21EB7A25"/>
    <w:rsid w:val="21F178C9"/>
    <w:rsid w:val="22D95337"/>
    <w:rsid w:val="23694C49"/>
    <w:rsid w:val="23A8559F"/>
    <w:rsid w:val="23DA6A86"/>
    <w:rsid w:val="24831FA1"/>
    <w:rsid w:val="249800C6"/>
    <w:rsid w:val="24CB1931"/>
    <w:rsid w:val="24E7569C"/>
    <w:rsid w:val="252D24F6"/>
    <w:rsid w:val="25AF6039"/>
    <w:rsid w:val="25F05283"/>
    <w:rsid w:val="26227082"/>
    <w:rsid w:val="262537F7"/>
    <w:rsid w:val="26383766"/>
    <w:rsid w:val="265C322D"/>
    <w:rsid w:val="26645FAB"/>
    <w:rsid w:val="26A16E16"/>
    <w:rsid w:val="26BC0A18"/>
    <w:rsid w:val="26ED2161"/>
    <w:rsid w:val="26EE2C7C"/>
    <w:rsid w:val="270F023A"/>
    <w:rsid w:val="27250289"/>
    <w:rsid w:val="27BF5AB4"/>
    <w:rsid w:val="28E22134"/>
    <w:rsid w:val="28E57E82"/>
    <w:rsid w:val="29647C86"/>
    <w:rsid w:val="296544C9"/>
    <w:rsid w:val="29B673E4"/>
    <w:rsid w:val="29F248E2"/>
    <w:rsid w:val="29F8429E"/>
    <w:rsid w:val="29FD4568"/>
    <w:rsid w:val="2A0662E5"/>
    <w:rsid w:val="2A2D6C66"/>
    <w:rsid w:val="2A5E32AB"/>
    <w:rsid w:val="2AC9396E"/>
    <w:rsid w:val="2ACE3699"/>
    <w:rsid w:val="2B6275F3"/>
    <w:rsid w:val="2B8346E3"/>
    <w:rsid w:val="2C073CE1"/>
    <w:rsid w:val="2C0D3E59"/>
    <w:rsid w:val="2C81078C"/>
    <w:rsid w:val="2CBA0FF5"/>
    <w:rsid w:val="2D1C27A2"/>
    <w:rsid w:val="2D62220A"/>
    <w:rsid w:val="2D833F8F"/>
    <w:rsid w:val="2DB10527"/>
    <w:rsid w:val="2DC03B55"/>
    <w:rsid w:val="2DF14A8B"/>
    <w:rsid w:val="2E0E5C82"/>
    <w:rsid w:val="2E1707EC"/>
    <w:rsid w:val="2E460259"/>
    <w:rsid w:val="2EBF4077"/>
    <w:rsid w:val="2ECA6954"/>
    <w:rsid w:val="2EF45707"/>
    <w:rsid w:val="2F1F4FAC"/>
    <w:rsid w:val="2FE8660C"/>
    <w:rsid w:val="2FF1753D"/>
    <w:rsid w:val="2FF368DA"/>
    <w:rsid w:val="305F24A3"/>
    <w:rsid w:val="308D38A3"/>
    <w:rsid w:val="308E319A"/>
    <w:rsid w:val="30C419B0"/>
    <w:rsid w:val="31381786"/>
    <w:rsid w:val="31454A3D"/>
    <w:rsid w:val="318454FF"/>
    <w:rsid w:val="32124878"/>
    <w:rsid w:val="32255EC6"/>
    <w:rsid w:val="3251036B"/>
    <w:rsid w:val="32A43119"/>
    <w:rsid w:val="32E51B2F"/>
    <w:rsid w:val="33191E8B"/>
    <w:rsid w:val="33314634"/>
    <w:rsid w:val="33D34996"/>
    <w:rsid w:val="33E76902"/>
    <w:rsid w:val="34052C33"/>
    <w:rsid w:val="34D45A5F"/>
    <w:rsid w:val="35780D59"/>
    <w:rsid w:val="35966320"/>
    <w:rsid w:val="35980BD9"/>
    <w:rsid w:val="35DA26C3"/>
    <w:rsid w:val="35F8208B"/>
    <w:rsid w:val="36082464"/>
    <w:rsid w:val="364A2378"/>
    <w:rsid w:val="367168E6"/>
    <w:rsid w:val="36DD3934"/>
    <w:rsid w:val="36E6087B"/>
    <w:rsid w:val="3766743B"/>
    <w:rsid w:val="378652F2"/>
    <w:rsid w:val="378B2209"/>
    <w:rsid w:val="37C239D4"/>
    <w:rsid w:val="37F53B7B"/>
    <w:rsid w:val="38907CC1"/>
    <w:rsid w:val="391467B5"/>
    <w:rsid w:val="391B2D84"/>
    <w:rsid w:val="395547B6"/>
    <w:rsid w:val="397E2361"/>
    <w:rsid w:val="398E3307"/>
    <w:rsid w:val="3A3A46C7"/>
    <w:rsid w:val="3A6F4F76"/>
    <w:rsid w:val="3AB42FBD"/>
    <w:rsid w:val="3B073666"/>
    <w:rsid w:val="3B5C199B"/>
    <w:rsid w:val="3C042284"/>
    <w:rsid w:val="3C305F69"/>
    <w:rsid w:val="3CB77CAC"/>
    <w:rsid w:val="3CE006E1"/>
    <w:rsid w:val="3CFC49EE"/>
    <w:rsid w:val="3D8257AD"/>
    <w:rsid w:val="3DBE3D76"/>
    <w:rsid w:val="3EAD3EEA"/>
    <w:rsid w:val="3F082449"/>
    <w:rsid w:val="3F293154"/>
    <w:rsid w:val="3F4871AE"/>
    <w:rsid w:val="3F726E01"/>
    <w:rsid w:val="3FB22D31"/>
    <w:rsid w:val="4099188E"/>
    <w:rsid w:val="40EC6DDC"/>
    <w:rsid w:val="416B6C31"/>
    <w:rsid w:val="417450FE"/>
    <w:rsid w:val="4208100C"/>
    <w:rsid w:val="42341209"/>
    <w:rsid w:val="42975AD3"/>
    <w:rsid w:val="43BD792F"/>
    <w:rsid w:val="44005E43"/>
    <w:rsid w:val="443F17B1"/>
    <w:rsid w:val="4459638E"/>
    <w:rsid w:val="4464104B"/>
    <w:rsid w:val="446C37BB"/>
    <w:rsid w:val="44964C8C"/>
    <w:rsid w:val="44A36614"/>
    <w:rsid w:val="44B27F70"/>
    <w:rsid w:val="45372001"/>
    <w:rsid w:val="45507635"/>
    <w:rsid w:val="457F421A"/>
    <w:rsid w:val="45984FD7"/>
    <w:rsid w:val="45996446"/>
    <w:rsid w:val="45A5407B"/>
    <w:rsid w:val="45EF6230"/>
    <w:rsid w:val="460E3364"/>
    <w:rsid w:val="461920F6"/>
    <w:rsid w:val="462C6948"/>
    <w:rsid w:val="46E467B0"/>
    <w:rsid w:val="473B442D"/>
    <w:rsid w:val="47441895"/>
    <w:rsid w:val="47634434"/>
    <w:rsid w:val="479A0105"/>
    <w:rsid w:val="47BE5E75"/>
    <w:rsid w:val="480C77F8"/>
    <w:rsid w:val="482060C1"/>
    <w:rsid w:val="48441A29"/>
    <w:rsid w:val="48A24B25"/>
    <w:rsid w:val="48A6743B"/>
    <w:rsid w:val="48C2035E"/>
    <w:rsid w:val="48EA05C5"/>
    <w:rsid w:val="491F3ED5"/>
    <w:rsid w:val="492A42F6"/>
    <w:rsid w:val="4960333D"/>
    <w:rsid w:val="497644E1"/>
    <w:rsid w:val="49CF1207"/>
    <w:rsid w:val="4A3C168C"/>
    <w:rsid w:val="4AD12575"/>
    <w:rsid w:val="4AF50ED4"/>
    <w:rsid w:val="4B0D6DA5"/>
    <w:rsid w:val="4B3E50D3"/>
    <w:rsid w:val="4B5C38FD"/>
    <w:rsid w:val="4B9D38A3"/>
    <w:rsid w:val="4C777F23"/>
    <w:rsid w:val="4C8F4EA5"/>
    <w:rsid w:val="4CF0753C"/>
    <w:rsid w:val="4D0756C1"/>
    <w:rsid w:val="4D8768B1"/>
    <w:rsid w:val="4DB25A21"/>
    <w:rsid w:val="4DCA3A16"/>
    <w:rsid w:val="4E207A65"/>
    <w:rsid w:val="4E6400A8"/>
    <w:rsid w:val="4EB852FB"/>
    <w:rsid w:val="4EC33FA2"/>
    <w:rsid w:val="4EC44FA6"/>
    <w:rsid w:val="4EF36F42"/>
    <w:rsid w:val="4EF42305"/>
    <w:rsid w:val="4F24615E"/>
    <w:rsid w:val="4F2C7699"/>
    <w:rsid w:val="4F5518DE"/>
    <w:rsid w:val="4F62278F"/>
    <w:rsid w:val="4F73213A"/>
    <w:rsid w:val="4FE535DF"/>
    <w:rsid w:val="50221449"/>
    <w:rsid w:val="5024289C"/>
    <w:rsid w:val="504A5670"/>
    <w:rsid w:val="50920D90"/>
    <w:rsid w:val="5115364F"/>
    <w:rsid w:val="513850CD"/>
    <w:rsid w:val="51762B29"/>
    <w:rsid w:val="517F674F"/>
    <w:rsid w:val="51824063"/>
    <w:rsid w:val="51961E21"/>
    <w:rsid w:val="51A3745D"/>
    <w:rsid w:val="51BC436A"/>
    <w:rsid w:val="52052473"/>
    <w:rsid w:val="52737F8C"/>
    <w:rsid w:val="527F6235"/>
    <w:rsid w:val="528008D1"/>
    <w:rsid w:val="5297280E"/>
    <w:rsid w:val="52F97210"/>
    <w:rsid w:val="532426DE"/>
    <w:rsid w:val="532902AF"/>
    <w:rsid w:val="53536268"/>
    <w:rsid w:val="536F466C"/>
    <w:rsid w:val="53A92BD2"/>
    <w:rsid w:val="54341E64"/>
    <w:rsid w:val="544874F0"/>
    <w:rsid w:val="5465340B"/>
    <w:rsid w:val="546F7FA3"/>
    <w:rsid w:val="548B20BF"/>
    <w:rsid w:val="549947AA"/>
    <w:rsid w:val="54C544F6"/>
    <w:rsid w:val="54EF5142"/>
    <w:rsid w:val="55387D93"/>
    <w:rsid w:val="55AF7984"/>
    <w:rsid w:val="560B7692"/>
    <w:rsid w:val="56245A43"/>
    <w:rsid w:val="564132AF"/>
    <w:rsid w:val="577D323A"/>
    <w:rsid w:val="57840326"/>
    <w:rsid w:val="57DF5A10"/>
    <w:rsid w:val="58550FC6"/>
    <w:rsid w:val="586500D5"/>
    <w:rsid w:val="58B34C13"/>
    <w:rsid w:val="58EB6F92"/>
    <w:rsid w:val="599765A7"/>
    <w:rsid w:val="5A26021F"/>
    <w:rsid w:val="5A3C502A"/>
    <w:rsid w:val="5A6F277B"/>
    <w:rsid w:val="5A8C7845"/>
    <w:rsid w:val="5AF6780F"/>
    <w:rsid w:val="5B395C62"/>
    <w:rsid w:val="5B6E453C"/>
    <w:rsid w:val="5B8D41AF"/>
    <w:rsid w:val="5B9F6EA9"/>
    <w:rsid w:val="5C452DAB"/>
    <w:rsid w:val="5C536FC5"/>
    <w:rsid w:val="5C8B594C"/>
    <w:rsid w:val="5CB55C7A"/>
    <w:rsid w:val="5DA177B3"/>
    <w:rsid w:val="5DC622C9"/>
    <w:rsid w:val="5DCF21DC"/>
    <w:rsid w:val="5DDA2BE1"/>
    <w:rsid w:val="5DE17E84"/>
    <w:rsid w:val="5E36418B"/>
    <w:rsid w:val="5E57255B"/>
    <w:rsid w:val="5EA40515"/>
    <w:rsid w:val="5EC42D7A"/>
    <w:rsid w:val="5EC57E85"/>
    <w:rsid w:val="5ED975C7"/>
    <w:rsid w:val="5EE71AAD"/>
    <w:rsid w:val="5F0B3774"/>
    <w:rsid w:val="5F2818FF"/>
    <w:rsid w:val="5FB65FBB"/>
    <w:rsid w:val="60532ACA"/>
    <w:rsid w:val="605E3585"/>
    <w:rsid w:val="60832172"/>
    <w:rsid w:val="60871AD9"/>
    <w:rsid w:val="608C3F88"/>
    <w:rsid w:val="613944E2"/>
    <w:rsid w:val="614875FA"/>
    <w:rsid w:val="61623D7F"/>
    <w:rsid w:val="61AE6780"/>
    <w:rsid w:val="62143900"/>
    <w:rsid w:val="62D12CFD"/>
    <w:rsid w:val="62D73A3C"/>
    <w:rsid w:val="62FC231D"/>
    <w:rsid w:val="634A7DC3"/>
    <w:rsid w:val="635A063A"/>
    <w:rsid w:val="635D3D4E"/>
    <w:rsid w:val="63B42D06"/>
    <w:rsid w:val="63DE08D4"/>
    <w:rsid w:val="640706D8"/>
    <w:rsid w:val="64182FDA"/>
    <w:rsid w:val="64277BA7"/>
    <w:rsid w:val="64533623"/>
    <w:rsid w:val="648666EB"/>
    <w:rsid w:val="64A960A9"/>
    <w:rsid w:val="64AB32BE"/>
    <w:rsid w:val="64BD1DE2"/>
    <w:rsid w:val="64D6146C"/>
    <w:rsid w:val="65212235"/>
    <w:rsid w:val="65680EE6"/>
    <w:rsid w:val="656E6431"/>
    <w:rsid w:val="65977B28"/>
    <w:rsid w:val="65B70D02"/>
    <w:rsid w:val="661E3BFB"/>
    <w:rsid w:val="663651D4"/>
    <w:rsid w:val="66501418"/>
    <w:rsid w:val="66A008EB"/>
    <w:rsid w:val="673F01ED"/>
    <w:rsid w:val="674473A3"/>
    <w:rsid w:val="67795F60"/>
    <w:rsid w:val="6791283A"/>
    <w:rsid w:val="67A80A3C"/>
    <w:rsid w:val="67C36AC8"/>
    <w:rsid w:val="67CD4410"/>
    <w:rsid w:val="683D3EE3"/>
    <w:rsid w:val="68540DFD"/>
    <w:rsid w:val="68C52B76"/>
    <w:rsid w:val="68FE64D8"/>
    <w:rsid w:val="69494A47"/>
    <w:rsid w:val="695218D5"/>
    <w:rsid w:val="696D4097"/>
    <w:rsid w:val="69DF3F03"/>
    <w:rsid w:val="6A214846"/>
    <w:rsid w:val="6A4B791D"/>
    <w:rsid w:val="6A847583"/>
    <w:rsid w:val="6B013472"/>
    <w:rsid w:val="6B295089"/>
    <w:rsid w:val="6B2A1C5E"/>
    <w:rsid w:val="6B382054"/>
    <w:rsid w:val="6B5F45B8"/>
    <w:rsid w:val="6B876802"/>
    <w:rsid w:val="6BBD5D01"/>
    <w:rsid w:val="6BEA011B"/>
    <w:rsid w:val="6C1F6125"/>
    <w:rsid w:val="6C6C51B5"/>
    <w:rsid w:val="6D624994"/>
    <w:rsid w:val="6D8A006B"/>
    <w:rsid w:val="6DA05A50"/>
    <w:rsid w:val="6DD92B2B"/>
    <w:rsid w:val="6E6B1CD8"/>
    <w:rsid w:val="6EAA27E4"/>
    <w:rsid w:val="6EB3625F"/>
    <w:rsid w:val="6EB40CCD"/>
    <w:rsid w:val="6ECD6CFB"/>
    <w:rsid w:val="6EFC79CB"/>
    <w:rsid w:val="6F192E1D"/>
    <w:rsid w:val="6F391944"/>
    <w:rsid w:val="6F3A01D0"/>
    <w:rsid w:val="6F5A4C1E"/>
    <w:rsid w:val="70463EE2"/>
    <w:rsid w:val="70627A3A"/>
    <w:rsid w:val="70C604E9"/>
    <w:rsid w:val="70D978AB"/>
    <w:rsid w:val="71546467"/>
    <w:rsid w:val="719C3C9E"/>
    <w:rsid w:val="71A31992"/>
    <w:rsid w:val="71EB5C12"/>
    <w:rsid w:val="71EB66FB"/>
    <w:rsid w:val="721D6AF5"/>
    <w:rsid w:val="724220E3"/>
    <w:rsid w:val="724B5159"/>
    <w:rsid w:val="72951DC6"/>
    <w:rsid w:val="72C06C31"/>
    <w:rsid w:val="72D45D79"/>
    <w:rsid w:val="73DA575F"/>
    <w:rsid w:val="73FE602D"/>
    <w:rsid w:val="75D90407"/>
    <w:rsid w:val="76453FA9"/>
    <w:rsid w:val="76C51366"/>
    <w:rsid w:val="76F03D45"/>
    <w:rsid w:val="777F649D"/>
    <w:rsid w:val="778D5392"/>
    <w:rsid w:val="77EA2935"/>
    <w:rsid w:val="784A1853"/>
    <w:rsid w:val="786309C6"/>
    <w:rsid w:val="78671095"/>
    <w:rsid w:val="78884415"/>
    <w:rsid w:val="79173016"/>
    <w:rsid w:val="7962770C"/>
    <w:rsid w:val="7A7515DC"/>
    <w:rsid w:val="7A751D14"/>
    <w:rsid w:val="7ACC5CEF"/>
    <w:rsid w:val="7B2404D7"/>
    <w:rsid w:val="7B384932"/>
    <w:rsid w:val="7B677480"/>
    <w:rsid w:val="7BB16BBB"/>
    <w:rsid w:val="7C056382"/>
    <w:rsid w:val="7C4F042F"/>
    <w:rsid w:val="7CEC6480"/>
    <w:rsid w:val="7D1C4E77"/>
    <w:rsid w:val="7D861BC7"/>
    <w:rsid w:val="7D890306"/>
    <w:rsid w:val="7DB933EB"/>
    <w:rsid w:val="7DBF5EE9"/>
    <w:rsid w:val="7DD31BFB"/>
    <w:rsid w:val="7E9F58CF"/>
    <w:rsid w:val="7EA35FD3"/>
    <w:rsid w:val="7EC15CA3"/>
    <w:rsid w:val="7EE322B7"/>
    <w:rsid w:val="7F1C65AF"/>
    <w:rsid w:val="7F635A37"/>
    <w:rsid w:val="7FE37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2"/>
    <w:basedOn w:val="1"/>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3">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line="360" w:lineRule="exact"/>
    </w:pPr>
    <w:rPr>
      <w:sz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szCs w:val="20"/>
    </w:rPr>
  </w:style>
  <w:style w:type="paragraph" w:styleId="12">
    <w:name w:val="Balloon Text"/>
    <w:basedOn w:val="1"/>
    <w:link w:val="25"/>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Calibri" w:hAnsi="Calibri"/>
      <w:b/>
      <w:bCs/>
      <w:caps/>
      <w:sz w:val="20"/>
      <w:szCs w:val="20"/>
    </w:rPr>
  </w:style>
  <w:style w:type="paragraph" w:styleId="16">
    <w:name w:val="Normal (Web)"/>
    <w:basedOn w:val="1"/>
    <w:qFormat/>
    <w:uiPriority w:val="0"/>
    <w:pPr>
      <w:widowControl/>
      <w:spacing w:before="100" w:beforeAutospacing="1" w:after="119"/>
      <w:jc w:val="left"/>
    </w:pPr>
    <w:rPr>
      <w:rFonts w:ascii="宋体" w:hAnsi="宋体" w:cs="宋体"/>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0"/>
    <w:rPr>
      <w:color w:val="000099"/>
      <w:u w:val="none"/>
    </w:rPr>
  </w:style>
  <w:style w:type="paragraph" w:customStyle="1" w:styleId="24">
    <w:name w:val="列出段落1"/>
    <w:basedOn w:val="1"/>
    <w:qFormat/>
    <w:uiPriority w:val="34"/>
    <w:pPr>
      <w:ind w:firstLine="420"/>
    </w:pPr>
    <w:rPr>
      <w:rFonts w:ascii="Calibri" w:hAnsi="Calibri"/>
    </w:rPr>
  </w:style>
  <w:style w:type="character" w:customStyle="1" w:styleId="25">
    <w:name w:val="批注框文本 Char"/>
    <w:basedOn w:val="20"/>
    <w:link w:val="12"/>
    <w:qFormat/>
    <w:uiPriority w:val="0"/>
    <w:rPr>
      <w:sz w:val="18"/>
      <w:szCs w:val="18"/>
    </w:rPr>
  </w:style>
  <w:style w:type="character" w:customStyle="1" w:styleId="26">
    <w:name w:val="font41"/>
    <w:basedOn w:val="20"/>
    <w:qFormat/>
    <w:uiPriority w:val="0"/>
    <w:rPr>
      <w:rFonts w:hint="default" w:ascii="Tahoma" w:hAnsi="Tahoma" w:eastAsia="Tahoma" w:cs="Tahoma"/>
      <w:color w:val="000000"/>
      <w:sz w:val="18"/>
      <w:szCs w:val="18"/>
      <w:u w:val="none"/>
    </w:rPr>
  </w:style>
  <w:style w:type="character" w:customStyle="1" w:styleId="27">
    <w:name w:val="font11"/>
    <w:basedOn w:val="20"/>
    <w:qFormat/>
    <w:uiPriority w:val="0"/>
    <w:rPr>
      <w:rFonts w:hint="eastAsia" w:ascii="宋体" w:hAnsi="宋体" w:eastAsia="宋体" w:cs="宋体"/>
      <w:color w:val="000000"/>
      <w:sz w:val="24"/>
      <w:szCs w:val="24"/>
      <w:u w:val="none"/>
      <w:vertAlign w:val="subscript"/>
    </w:rPr>
  </w:style>
  <w:style w:type="character" w:customStyle="1" w:styleId="28">
    <w:name w:val="font01"/>
    <w:basedOn w:val="20"/>
    <w:qFormat/>
    <w:uiPriority w:val="0"/>
    <w:rPr>
      <w:rFonts w:hint="eastAsia" w:ascii="宋体" w:hAnsi="宋体" w:eastAsia="宋体" w:cs="宋体"/>
      <w:color w:val="FF0000"/>
      <w:sz w:val="16"/>
      <w:szCs w:val="16"/>
      <w:u w:val="none"/>
    </w:rPr>
  </w:style>
  <w:style w:type="character" w:customStyle="1" w:styleId="29">
    <w:name w:val="font31"/>
    <w:basedOn w:val="20"/>
    <w:qFormat/>
    <w:uiPriority w:val="0"/>
    <w:rPr>
      <w:rFonts w:hint="eastAsia" w:ascii="宋体" w:hAnsi="宋体" w:eastAsia="宋体" w:cs="宋体"/>
      <w:color w:val="000000"/>
      <w:sz w:val="16"/>
      <w:szCs w:val="16"/>
      <w:u w:val="none"/>
    </w:rPr>
  </w:style>
  <w:style w:type="character" w:customStyle="1" w:styleId="30">
    <w:name w:val="font21"/>
    <w:basedOn w:val="20"/>
    <w:qFormat/>
    <w:uiPriority w:val="0"/>
    <w:rPr>
      <w:rFonts w:hint="eastAsia" w:ascii="宋体" w:hAnsi="宋体" w:eastAsia="宋体" w:cs="宋体"/>
      <w:color w:val="FF0000"/>
      <w:sz w:val="32"/>
      <w:szCs w:val="32"/>
      <w:u w:val="none"/>
    </w:rPr>
  </w:style>
  <w:style w:type="paragraph" w:customStyle="1" w:styleId="31">
    <w:name w:val="正文-1"/>
    <w:basedOn w:val="1"/>
    <w:qFormat/>
    <w:uiPriority w:val="0"/>
    <w:pPr>
      <w:spacing w:line="360" w:lineRule="auto"/>
      <w:ind w:firstLine="560"/>
    </w:pPr>
    <w:rPr>
      <w:rFonts w:eastAsia="仿宋_GB2312"/>
      <w:sz w:val="28"/>
      <w:szCs w:val="28"/>
    </w:rPr>
  </w:style>
  <w:style w:type="paragraph" w:customStyle="1" w:styleId="3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3">
    <w:name w:val="样式 标题 2 + Times1 Char"/>
    <w:link w:val="34"/>
    <w:qFormat/>
    <w:uiPriority w:val="0"/>
    <w:rPr>
      <w:rFonts w:ascii="Times" w:hAnsi="Times"/>
      <w:iCs/>
      <w:kern w:val="0"/>
      <w:sz w:val="28"/>
      <w:szCs w:val="28"/>
    </w:rPr>
  </w:style>
  <w:style w:type="paragraph" w:customStyle="1" w:styleId="34">
    <w:name w:val="样式 标题 2 + Times1"/>
    <w:basedOn w:val="2"/>
    <w:link w:val="33"/>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35">
    <w:name w:val="15"/>
    <w:basedOn w:val="20"/>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1</TotalTime>
  <ScaleCrop>false</ScaleCrop>
  <LinksUpToDate>false</LinksUpToDate>
  <CharactersWithSpaces>23373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13734630089</cp:lastModifiedBy>
  <cp:lastPrinted>2020-01-08T09:43:00Z</cp:lastPrinted>
  <dcterms:modified xsi:type="dcterms:W3CDTF">2020-05-13T09:08:17Z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