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93</w:t>
      </w:r>
      <w:r>
        <w:rPr>
          <w:rFonts w:hint="eastAsia" w:ascii="宋体" w:hAnsi="宋体" w:eastAsia="宋体" w:cs="宋体"/>
          <w:b/>
          <w:color w:val="auto"/>
          <w:sz w:val="36"/>
          <w:szCs w:val="36"/>
          <w:lang w:eastAsia="zh-CN"/>
        </w:rPr>
        <w:t>号</w:t>
      </w:r>
    </w:p>
    <w:p>
      <w:pPr>
        <w:adjustRightInd w:val="0"/>
        <w:spacing w:line="720" w:lineRule="auto"/>
        <w:ind w:left="253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2"/>
          <w:szCs w:val="32"/>
          <w:lang w:eastAsia="zh-CN"/>
        </w:rPr>
        <w:t>个体工商户智能审批一体机采购安装项目</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海东市平安区市场监督管理局</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8</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0"/>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海东市平安区政府采购服务中心（以下均简称“采购代理机构”）受海东市平安区市场监督管理局（以下均简称“采购人”）委托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个体工商户智能审批一体机采购安装项目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平财采字（竞磋货物）2019-93号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个体工商户智能审批一体机采购安装项目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b/>
                <w:bCs/>
                <w:color w:val="auto"/>
                <w:sz w:val="21"/>
                <w:szCs w:val="21"/>
                <w:lang w:val="en-US" w:eastAsia="zh-CN"/>
              </w:rPr>
              <w:t>49万</w:t>
            </w:r>
            <w:r>
              <w:rPr>
                <w:rFonts w:hint="eastAsia" w:ascii="宋体" w:hAnsi="宋体" w:eastAsia="宋体" w:cs="宋体"/>
                <w:b/>
                <w:bCs/>
                <w:color w:val="auto"/>
                <w:sz w:val="21"/>
                <w:szCs w:val="21"/>
                <w:lang w:val="zh-CN" w:eastAsia="zh-CN"/>
              </w:rPr>
              <w:t>元（智能审批一体机</w:t>
            </w:r>
            <w:r>
              <w:rPr>
                <w:rFonts w:hint="eastAsia" w:ascii="宋体" w:hAnsi="宋体" w:eastAsia="宋体" w:cs="宋体"/>
                <w:b/>
                <w:bCs/>
                <w:color w:val="auto"/>
                <w:sz w:val="21"/>
                <w:szCs w:val="21"/>
                <w:lang w:val="en-US" w:eastAsia="zh-CN"/>
              </w:rPr>
              <w:t>5台</w:t>
            </w:r>
            <w:r>
              <w:rPr>
                <w:rFonts w:hint="eastAsia" w:ascii="宋体" w:hAnsi="宋体" w:eastAsia="宋体" w:cs="宋体"/>
                <w:b/>
                <w:bCs/>
                <w:color w:val="auto"/>
                <w:sz w:val="21"/>
                <w:szCs w:val="21"/>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3"/>
                <w:rFonts w:hint="eastAsia" w:ascii="宋体" w:hAnsi="宋体" w:eastAsia="宋体" w:cs="宋体"/>
                <w:color w:val="auto"/>
                <w:sz w:val="24"/>
                <w:szCs w:val="24"/>
                <w:u w:val="single"/>
              </w:rPr>
              <w:t>点击此处下载</w:t>
            </w:r>
            <w:r>
              <w:rPr>
                <w:rStyle w:val="23"/>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2019年8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海东市平安区市场监督管理局</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马先生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13897120966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2"/>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2"/>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w:t>
            </w:r>
            <w:r>
              <w:rPr>
                <w:rFonts w:hint="eastAsia" w:ascii="宋体" w:hAnsi="宋体" w:eastAsia="宋体" w:cs="宋体"/>
                <w:b/>
                <w:bCs/>
                <w:color w:val="000000" w:themeColor="text1"/>
                <w:sz w:val="24"/>
                <w:szCs w:val="24"/>
                <w:lang w:eastAsia="zh-CN"/>
                <w14:textFill>
                  <w14:solidFill>
                    <w14:schemeClr w14:val="tx1"/>
                  </w14:solidFill>
                </w14:textFill>
              </w:rPr>
              <w:t>人</w:t>
            </w:r>
            <w:r>
              <w:rPr>
                <w:rFonts w:hint="eastAsia" w:ascii="宋体" w:hAnsi="宋体" w:eastAsia="宋体" w:cs="宋体"/>
                <w:b/>
                <w:bCs/>
                <w:color w:val="000000" w:themeColor="text1"/>
                <w:sz w:val="24"/>
                <w:szCs w:val="24"/>
                <w14:textFill>
                  <w14:solidFill>
                    <w14:schemeClr w14:val="tx1"/>
                  </w14:solidFill>
                </w14:textFill>
              </w:rPr>
              <w:t>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中行海东分行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海东市平安区市场监督管理局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105032063162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w:t>
            </w:r>
            <w:r>
              <w:rPr>
                <w:rFonts w:hint="eastAsia" w:ascii="Arial" w:hAnsi="Arial" w:cs="Arial"/>
                <w:sz w:val="24"/>
                <w:lang w:val="en-US" w:eastAsia="zh-CN"/>
              </w:rPr>
              <w:t>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8"/>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平财采字（竞磋货物）2019-93号</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个体工商户智能审批一体机采购安装项目</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海东市平安区市场监督管理局</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b/>
                <w:bCs/>
                <w:color w:val="auto"/>
                <w:sz w:val="21"/>
                <w:szCs w:val="21"/>
                <w:lang w:val="en-US" w:eastAsia="zh-CN"/>
              </w:rPr>
              <w:t>49万</w:t>
            </w:r>
            <w:r>
              <w:rPr>
                <w:rFonts w:hint="eastAsia" w:ascii="宋体" w:hAnsi="宋体" w:eastAsia="宋体" w:cs="宋体"/>
                <w:b/>
                <w:bCs/>
                <w:color w:val="auto"/>
                <w:sz w:val="21"/>
                <w:szCs w:val="21"/>
                <w:lang w:val="zh-CN" w:eastAsia="zh-CN"/>
              </w:rPr>
              <w:t>元（智能审批一体机</w:t>
            </w:r>
            <w:r>
              <w:rPr>
                <w:rFonts w:hint="eastAsia" w:ascii="宋体" w:hAnsi="宋体" w:eastAsia="宋体" w:cs="宋体"/>
                <w:b/>
                <w:bCs/>
                <w:color w:val="auto"/>
                <w:sz w:val="21"/>
                <w:szCs w:val="21"/>
                <w:lang w:val="en-US" w:eastAsia="zh-CN"/>
              </w:rPr>
              <w:t>5台</w:t>
            </w:r>
            <w:r>
              <w:rPr>
                <w:rFonts w:hint="eastAsia" w:ascii="宋体" w:hAnsi="宋体" w:eastAsia="宋体" w:cs="宋体"/>
                <w:b/>
                <w:bCs/>
                <w:color w:val="auto"/>
                <w:sz w:val="21"/>
                <w:szCs w:val="21"/>
                <w:lang w:val="zh-CN" w:eastAsia="zh-CN"/>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磋商保证金：</w:t>
            </w:r>
            <w:r>
              <w:rPr>
                <w:rFonts w:hint="eastAsia" w:ascii="宋体" w:hAnsi="宋体" w:eastAsia="宋体" w:cs="宋体"/>
                <w:color w:val="000000" w:themeColor="text1"/>
                <w:sz w:val="24"/>
                <w:u w:val="single"/>
                <w:lang w:val="en-US" w:eastAsia="zh-CN"/>
                <w14:textFill>
                  <w14:solidFill>
                    <w14:schemeClr w14:val="tx1"/>
                  </w14:solidFill>
                </w14:textFill>
              </w:rPr>
              <w:t>10000元整。</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收款单位：海东市平安区市场监督管理局</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w:t>
            </w:r>
            <w:r>
              <w:rPr>
                <w:rFonts w:hint="eastAsia" w:ascii="宋体" w:hAnsi="宋体" w:eastAsia="宋体" w:cs="宋体"/>
                <w:color w:val="000000" w:themeColor="text1"/>
                <w:sz w:val="24"/>
                <w:szCs w:val="24"/>
                <w:lang w:val="en-US" w:eastAsia="zh-CN"/>
                <w14:textFill>
                  <w14:solidFill>
                    <w14:schemeClr w14:val="tx1"/>
                  </w14:solidFill>
                </w14:textFill>
              </w:rPr>
              <w:t>中行海东分行</w:t>
            </w:r>
          </w:p>
          <w:p>
            <w:pPr>
              <w:autoSpaceDE w:val="0"/>
              <w:autoSpaceDN w:val="0"/>
              <w:spacing w:line="360" w:lineRule="auto"/>
              <w:ind w:firstLine="0" w:firstLineChars="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szCs w:val="24"/>
                <w:lang w:val="en-US" w:eastAsia="zh-CN"/>
                <w14:textFill>
                  <w14:solidFill>
                    <w14:schemeClr w14:val="tx1"/>
                  </w14:solidFill>
                </w14:textFill>
              </w:rPr>
              <w:t>105032063162</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日下午3:00（北京时间）</w:t>
            </w:r>
            <w:r>
              <w:rPr>
                <w:rFonts w:hint="eastAsia" w:ascii="宋体" w:hAnsi="宋体" w:eastAsia="宋体" w:cs="宋体"/>
                <w:color w:val="auto"/>
                <w:sz w:val="24"/>
                <w:szCs w:val="24"/>
                <w:lang w:val="en-US" w:eastAsia="zh-CN"/>
              </w:rPr>
              <w:t xml:space="preserve"> </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val="zh-CN"/>
              </w:rPr>
              <w:t>日下午3:00（北京时间）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15</w:t>
            </w:r>
            <w:r>
              <w:rPr>
                <w:rFonts w:hint="eastAsia" w:ascii="宋体" w:hAnsi="宋体" w:eastAsia="宋体" w:cs="宋体"/>
                <w:color w:val="000000" w:themeColor="text1"/>
                <w:sz w:val="24"/>
                <w:u w:val="none"/>
                <w:lang w:val="en-US" w:eastAsia="zh-CN"/>
                <w14:textFill>
                  <w14:solidFill>
                    <w14:schemeClr w14:val="tx1"/>
                  </w14:solidFill>
                </w14:textFill>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24622"/>
      <w:bookmarkStart w:id="8" w:name="_Toc14943"/>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26944"/>
      <w:bookmarkStart w:id="10" w:name="_Toc376936729"/>
      <w:bookmarkStart w:id="11" w:name="_Toc325725998"/>
      <w:bookmarkStart w:id="12" w:name="_Toc9770"/>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25725999"/>
      <w:bookmarkStart w:id="14" w:name="_Toc21998"/>
      <w:bookmarkStart w:id="15" w:name="_Toc376936730"/>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bookmarkStart w:id="180" w:name="_GoBack"/>
      <w:bookmarkEnd w:id="180"/>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376936743"/>
      <w:bookmarkStart w:id="44" w:name="_Toc17093"/>
      <w:bookmarkStart w:id="45" w:name="_Toc21569"/>
      <w:bookmarkStart w:id="46" w:name="_Toc325726012"/>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325726008"/>
      <w:bookmarkStart w:id="52" w:name="_Toc376936739"/>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373392580"/>
      <w:bookmarkStart w:id="56" w:name="_Toc11377"/>
      <w:bookmarkStart w:id="57" w:name="_Toc412617729"/>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相应的电子文档</w:t>
      </w:r>
      <w:r>
        <w:rPr>
          <w:rFonts w:hint="eastAsia" w:ascii="宋体" w:hAnsi="宋体"/>
          <w:sz w:val="24"/>
        </w:rPr>
        <w:t>1份（U盘，</w:t>
      </w:r>
      <w:r>
        <w:rPr>
          <w:rFonts w:hint="eastAsia" w:ascii="宋体" w:hAnsi="宋体"/>
          <w:sz w:val="24"/>
          <w:lang w:val="zh-CN"/>
        </w:rPr>
        <w:t>电子文档为图片等不可编辑格式，且电子文档</w:t>
      </w:r>
      <w:r>
        <w:rPr>
          <w:rFonts w:hint="eastAsia" w:ascii="宋体" w:hAnsi="宋体"/>
          <w:sz w:val="24"/>
          <w:lang w:val="zh-CN" w:eastAsia="zh-CN"/>
        </w:rPr>
        <w:t>必</w:t>
      </w:r>
      <w:r>
        <w:rPr>
          <w:rFonts w:hint="eastAsia" w:ascii="宋体" w:hAnsi="宋体"/>
          <w:sz w:val="24"/>
          <w:lang w:val="zh-CN"/>
        </w:rPr>
        <w:t>须与响应文件正本一致，包括签字盖章部分），报价一览表1份。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2"/>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73392582"/>
      <w:bookmarkStart w:id="64" w:name="_Toc1176"/>
      <w:bookmarkStart w:id="65" w:name="_Toc23823"/>
      <w:bookmarkStart w:id="66" w:name="_Toc325726016"/>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201</w:t>
      </w:r>
      <w:r>
        <w:rPr>
          <w:rFonts w:hint="eastAsia" w:hAnsi="宋体" w:eastAsia="宋体" w:cs="宋体"/>
          <w:color w:val="auto"/>
          <w:sz w:val="24"/>
          <w:szCs w:val="24"/>
          <w:lang w:val="en-US" w:eastAsia="zh-CN"/>
        </w:rPr>
        <w:t>9</w:t>
      </w:r>
      <w:r>
        <w:rPr>
          <w:rFonts w:hint="eastAsia" w:hAnsi="宋体" w:eastAsia="宋体" w:cs="宋体"/>
          <w:color w:val="auto"/>
          <w:sz w:val="24"/>
          <w:szCs w:val="24"/>
          <w:lang w:val="zh-CN"/>
        </w:rPr>
        <w:t>年</w:t>
      </w:r>
      <w:r>
        <w:rPr>
          <w:rFonts w:hint="eastAsia" w:hAnsi="宋体" w:eastAsia="宋体" w:cs="宋体"/>
          <w:color w:val="auto"/>
          <w:sz w:val="24"/>
          <w:szCs w:val="24"/>
          <w:lang w:val="en-US" w:eastAsia="zh-CN"/>
        </w:rPr>
        <w:t>8</w:t>
      </w:r>
      <w:r>
        <w:rPr>
          <w:rFonts w:hint="eastAsia" w:hAnsi="宋体" w:eastAsia="宋体" w:cs="宋体"/>
          <w:color w:val="auto"/>
          <w:sz w:val="24"/>
          <w:szCs w:val="24"/>
          <w:lang w:val="zh-CN"/>
        </w:rPr>
        <w:t>月</w:t>
      </w:r>
      <w:r>
        <w:rPr>
          <w:rFonts w:hint="eastAsia" w:hAnsi="宋体" w:eastAsia="宋体" w:cs="宋体"/>
          <w:color w:val="auto"/>
          <w:sz w:val="24"/>
          <w:szCs w:val="24"/>
          <w:lang w:val="en-US" w:eastAsia="zh-CN"/>
        </w:rPr>
        <w:t>28</w:t>
      </w:r>
      <w:r>
        <w:rPr>
          <w:rFonts w:hint="eastAsia" w:hAnsi="宋体" w:eastAsia="宋体" w:cs="宋体"/>
          <w:color w:val="auto"/>
          <w:sz w:val="24"/>
          <w:szCs w:val="24"/>
          <w:lang w:val="zh-CN"/>
        </w:rPr>
        <w:t>日下午3:00</w:t>
      </w:r>
      <w:r>
        <w:rPr>
          <w:rFonts w:hint="eastAsia" w:ascii="宋体" w:hAnsi="宋体" w:eastAsia="宋体" w:cs="宋体"/>
          <w:color w:val="auto"/>
          <w:sz w:val="24"/>
          <w:szCs w:val="24"/>
        </w:rPr>
        <w:t>之前不准启封”标签密封。</w:t>
      </w:r>
    </w:p>
    <w:p>
      <w:pPr>
        <w:pStyle w:val="12"/>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73392583"/>
      <w:bookmarkStart w:id="69" w:name="_Toc325726017"/>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25726021"/>
      <w:bookmarkStart w:id="84" w:name="_Toc19030"/>
      <w:bookmarkStart w:id="85" w:name="_Toc18107"/>
      <w:bookmarkStart w:id="86" w:name="_Toc376936752"/>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325726022"/>
      <w:bookmarkStart w:id="88" w:name="_Toc376936753"/>
      <w:bookmarkStart w:id="89" w:name="_Toc16935"/>
      <w:bookmarkStart w:id="90" w:name="_Toc26121"/>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分，基本满足招标文件要求，技术参数每有1项负偏离扣5分，直到扣完为止。（此项评分以产品彩页、检验报告等为依据）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5556"/>
      <w:bookmarkStart w:id="114" w:name="_Toc18063"/>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325726029"/>
      <w:bookmarkStart w:id="117" w:name="_Toc921"/>
      <w:bookmarkStart w:id="118" w:name="_Toc376936760"/>
      <w:bookmarkStart w:id="119" w:name="_Toc28394"/>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64"/>
      <w:bookmarkStart w:id="133" w:name="_Toc28018"/>
      <w:bookmarkStart w:id="134" w:name="_Toc325726033"/>
      <w:bookmarkStart w:id="135" w:name="_Toc17567"/>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325726034"/>
      <w:bookmarkStart w:id="137" w:name="_Toc376936765"/>
      <w:bookmarkStart w:id="138" w:name="_Toc16406"/>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个体工商户智能审批一体机采购安装项目</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93</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Ind w:w="-252" w:type="dxa"/>
        <w:tblLayout w:type="fixed"/>
        <w:tblCellMar>
          <w:top w:w="0" w:type="dxa"/>
          <w:left w:w="57" w:type="dxa"/>
          <w:bottom w:w="0" w:type="dxa"/>
          <w:right w:w="57" w:type="dxa"/>
        </w:tblCellMar>
      </w:tblPr>
      <w:tblGrid>
        <w:gridCol w:w="812"/>
        <w:gridCol w:w="2191"/>
        <w:gridCol w:w="2940"/>
        <w:gridCol w:w="1125"/>
        <w:gridCol w:w="1065"/>
        <w:gridCol w:w="1095"/>
        <w:gridCol w:w="977"/>
      </w:tblGrid>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合同签订后15个日历日</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平财采字（竞磋货物）2019-93号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8277" w:type="dxa"/>
            <w:gridSpan w:val="2"/>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Ind w:w="0" w:type="dxa"/>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平财采字（竞磋货物）2019-93号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7" w:name="_Toc477438335"/>
      <w:bookmarkStart w:id="178" w:name="_Toc4604864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bookmarkEnd w:id="177"/>
      <w:bookmarkEnd w:id="17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eastAsia="zh-CN"/>
        </w:rPr>
        <w:t>海东市平安区市场监督管理局</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平财采字（竞磋货物）2019-93号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numPr>
          <w:ilvl w:val="0"/>
          <w:numId w:val="3"/>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9" w:name="_Toc26743"/>
      <w:r>
        <w:rPr>
          <w:rFonts w:hint="eastAsia" w:ascii="宋体" w:hAnsi="宋体" w:eastAsia="宋体" w:cs="宋体"/>
          <w:b/>
          <w:color w:val="auto"/>
          <w:kern w:val="28"/>
          <w:sz w:val="36"/>
          <w:szCs w:val="20"/>
        </w:rPr>
        <w:t xml:space="preserve"> </w:t>
      </w:r>
      <w:bookmarkEnd w:id="179"/>
      <w:r>
        <w:rPr>
          <w:rFonts w:hint="eastAsia" w:ascii="宋体" w:hAnsi="宋体" w:eastAsia="宋体" w:cs="宋体"/>
          <w:b/>
          <w:color w:val="auto"/>
          <w:kern w:val="28"/>
          <w:sz w:val="36"/>
          <w:szCs w:val="20"/>
          <w:lang w:eastAsia="zh-CN"/>
        </w:rPr>
        <w:t>采购项目清单及技术参数</w:t>
      </w:r>
    </w:p>
    <w:p>
      <w:pPr>
        <w:numPr>
          <w:ilvl w:val="0"/>
          <w:numId w:val="0"/>
        </w:numPr>
        <w:wordWrap w:val="0"/>
        <w:spacing w:line="360" w:lineRule="auto"/>
        <w:jc w:val="both"/>
        <w:rPr>
          <w:rFonts w:hint="eastAsia" w:ascii="宋体" w:hAnsi="宋体" w:eastAsia="宋体" w:cs="宋体"/>
          <w:b/>
          <w:color w:val="auto"/>
          <w:kern w:val="28"/>
          <w:sz w:val="32"/>
          <w:szCs w:val="32"/>
          <w:lang w:eastAsia="zh-CN"/>
        </w:rPr>
      </w:pPr>
      <w:r>
        <w:rPr>
          <w:rFonts w:hint="eastAsia" w:ascii="宋体" w:hAnsi="宋体" w:eastAsia="宋体" w:cs="宋体"/>
          <w:b/>
          <w:bCs/>
          <w:color w:val="auto"/>
          <w:sz w:val="32"/>
          <w:szCs w:val="32"/>
          <w:lang w:val="zh-CN" w:eastAsia="zh-CN"/>
        </w:rPr>
        <w:t>采购数量：智能审批一体机</w:t>
      </w:r>
      <w:r>
        <w:rPr>
          <w:rFonts w:hint="eastAsia" w:ascii="宋体" w:hAnsi="宋体" w:eastAsia="宋体" w:cs="宋体"/>
          <w:b/>
          <w:bCs/>
          <w:color w:val="auto"/>
          <w:sz w:val="32"/>
          <w:szCs w:val="32"/>
          <w:lang w:val="en-US" w:eastAsia="zh-CN"/>
        </w:rPr>
        <w:t>5台。</w:t>
      </w:r>
    </w:p>
    <w:tbl>
      <w:tblPr>
        <w:tblStyle w:val="19"/>
        <w:tblW w:w="9938" w:type="dxa"/>
        <w:tblInd w:w="-1127" w:type="dxa"/>
        <w:shd w:val="clear" w:color="auto" w:fill="auto"/>
        <w:tblLayout w:type="fixed"/>
        <w:tblCellMar>
          <w:top w:w="0" w:type="dxa"/>
          <w:left w:w="0" w:type="dxa"/>
          <w:bottom w:w="0" w:type="dxa"/>
          <w:right w:w="0" w:type="dxa"/>
        </w:tblCellMar>
      </w:tblPr>
      <w:tblGrid>
        <w:gridCol w:w="390"/>
        <w:gridCol w:w="1230"/>
        <w:gridCol w:w="8318"/>
      </w:tblGrid>
      <w:tr>
        <w:tblPrEx>
          <w:shd w:val="clear" w:color="auto" w:fill="auto"/>
          <w:tblLayout w:type="fixed"/>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功能模块</w:t>
            </w: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指标要求</w:t>
            </w:r>
          </w:p>
        </w:tc>
      </w:tr>
      <w:tr>
        <w:tblPrEx>
          <w:tblLayout w:type="fixed"/>
          <w:tblCellMar>
            <w:top w:w="0" w:type="dxa"/>
            <w:left w:w="0" w:type="dxa"/>
            <w:bottom w:w="0" w:type="dxa"/>
            <w:right w:w="0" w:type="dxa"/>
          </w:tblCellMar>
        </w:tblPrEx>
        <w:trPr>
          <w:trHeight w:val="54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业务功能</w:t>
            </w: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*与现有市监局综合业务系统和全程电子化系统实现无缝对接，对接所产生的一切费用均由中标单位自行承担。</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*支持个体户营业执照快速自助办理，系统智能审批，审批规则符合相关法律法规。</w:t>
            </w:r>
          </w:p>
        </w:tc>
      </w:tr>
      <w:tr>
        <w:tblPrEx>
          <w:tblLayout w:type="fixed"/>
          <w:tblCellMar>
            <w:top w:w="0" w:type="dxa"/>
            <w:left w:w="0" w:type="dxa"/>
            <w:bottom w:w="0" w:type="dxa"/>
            <w:right w:w="0"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个体户设立登记通过后可直接进行营业执照一键打印（正本和副本），无需退出，打印内容符合相关法律法规。</w:t>
            </w:r>
          </w:p>
        </w:tc>
      </w:tr>
      <w:tr>
        <w:tblPrEx>
          <w:tblLayout w:type="fixed"/>
          <w:tblCellMar>
            <w:top w:w="0" w:type="dxa"/>
            <w:left w:w="0" w:type="dxa"/>
            <w:bottom w:w="0" w:type="dxa"/>
            <w:right w:w="0"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*营业执照的打印状态信息须与现有综合业务系统同步，且要能具体到每张营业执照的打印状况。</w:t>
            </w:r>
          </w:p>
        </w:tc>
      </w:tr>
      <w:tr>
        <w:tblPrEx>
          <w:tblLayout w:type="fixed"/>
          <w:tblCellMar>
            <w:top w:w="0" w:type="dxa"/>
            <w:left w:w="0" w:type="dxa"/>
            <w:bottom w:w="0" w:type="dxa"/>
            <w:right w:w="0"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自助终端内嵌式打印机，可实现单台同时打印A3幅面营业执照正本、A4幅面营业执照副本，并且打印过程中无需手工切换纸张和纸盒。</w:t>
            </w:r>
          </w:p>
        </w:tc>
      </w:tr>
      <w:tr>
        <w:tblPrEx>
          <w:tblLayout w:type="fixed"/>
          <w:tblCellMar>
            <w:top w:w="0" w:type="dxa"/>
            <w:left w:w="0" w:type="dxa"/>
            <w:bottom w:w="0" w:type="dxa"/>
            <w:right w:w="0"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系统支持领取人在领取营业执照之前对营业执照签领表进行电子签名（提供相关截图）</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*经过电子签名的签领表应能够自动归档到综合业务系统中</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支持对自助终端的业务量进行统计分析</w:t>
            </w:r>
          </w:p>
        </w:tc>
      </w:tr>
      <w:tr>
        <w:tblPrEx>
          <w:tblLayout w:type="fixed"/>
          <w:tblCellMar>
            <w:top w:w="0" w:type="dxa"/>
            <w:left w:w="0" w:type="dxa"/>
            <w:bottom w:w="0" w:type="dxa"/>
            <w:right w:w="0"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支持打印机状态管理，包含打印机脱机、缺纸、卡纸等。依据打印状态进行业务逻辑设计，有效避免由于打印机故障导致的营业执照发放问题</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支持营业执照纸张数量监控，在营业执照即将使用完毕前通知相关人员加放执照。</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支持基于人脸识别+活体检测+公安库的实名认证方式（提供相关截图）</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智能语音导航提示</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终端支持专线及互联网两种方式接入，自身具备一定的安全防护能力</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支持7*24小时无人值守不间断工作，方便企业进行业务办理</w:t>
            </w:r>
          </w:p>
        </w:tc>
      </w:tr>
      <w:tr>
        <w:tblPrEx>
          <w:tblLayout w:type="fixed"/>
          <w:tblCellMar>
            <w:top w:w="0" w:type="dxa"/>
            <w:left w:w="0" w:type="dxa"/>
            <w:bottom w:w="0" w:type="dxa"/>
            <w:right w:w="0" w:type="dxa"/>
          </w:tblCellMar>
        </w:tblPrEx>
        <w:trPr>
          <w:trHeight w:val="27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终端支持自动开机、自动关机，系统启动后自动进入工作界面，无需人工干预</w:t>
            </w:r>
          </w:p>
        </w:tc>
      </w:tr>
      <w:tr>
        <w:tblPrEx>
          <w:tblLayout w:type="fixed"/>
          <w:tblCellMar>
            <w:top w:w="0" w:type="dxa"/>
            <w:left w:w="0" w:type="dxa"/>
            <w:bottom w:w="0" w:type="dxa"/>
            <w:right w:w="0" w:type="dxa"/>
          </w:tblCellMar>
        </w:tblPrEx>
        <w:trPr>
          <w:trHeight w:val="27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管理平台</w:t>
            </w: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*提供自助设备管理系统，可对自助设备进行注册管理、档案管理、状态监控等</w:t>
            </w:r>
          </w:p>
        </w:tc>
      </w:tr>
      <w:tr>
        <w:tblPrEx>
          <w:tblLayout w:type="fixed"/>
          <w:tblCellMar>
            <w:top w:w="0" w:type="dxa"/>
            <w:left w:w="0" w:type="dxa"/>
            <w:bottom w:w="0" w:type="dxa"/>
            <w:right w:w="0" w:type="dxa"/>
          </w:tblCellMar>
        </w:tblPrEx>
        <w:trPr>
          <w:trHeight w:val="5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提供营业执照数量管理功能，在业务系统打印完成之后自动减少数量，可对营业执照数量进行监控及提醒告警（提供相关截图）</w:t>
            </w:r>
          </w:p>
        </w:tc>
      </w:tr>
      <w:tr>
        <w:tblPrEx>
          <w:tblLayout w:type="fixed"/>
          <w:tblCellMar>
            <w:top w:w="0" w:type="dxa"/>
            <w:left w:w="0" w:type="dxa"/>
            <w:bottom w:w="0" w:type="dxa"/>
            <w:right w:w="0" w:type="dxa"/>
          </w:tblCellMar>
        </w:tblPrEx>
        <w:trPr>
          <w:trHeight w:val="81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能够监控终端的联网状态、外设的工作状态（证卡扫描仪的异常与否、打印机的异常与否、纸张报警等）并对所有外设进行状态监管，监测到故障后系统自动进入维护状态</w:t>
            </w:r>
          </w:p>
        </w:tc>
      </w:tr>
      <w:tr>
        <w:tblPrEx>
          <w:tblLayout w:type="fixed"/>
          <w:tblCellMar>
            <w:top w:w="0" w:type="dxa"/>
            <w:left w:w="0" w:type="dxa"/>
            <w:bottom w:w="0" w:type="dxa"/>
            <w:right w:w="0" w:type="dxa"/>
          </w:tblCellMar>
        </w:tblPrEx>
        <w:trPr>
          <w:trHeight w:val="51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硬件部分</w:t>
            </w: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工控主机：CPU≥Intel酷睿i3；内存≥4G；硬盘≥1TB；网卡≥2个1000M以太网卡；正版windows7操作系统；</w:t>
            </w:r>
          </w:p>
        </w:tc>
      </w:tr>
      <w:tr>
        <w:tblPrEx>
          <w:tblLayout w:type="fixed"/>
          <w:tblCellMar>
            <w:top w:w="0" w:type="dxa"/>
            <w:left w:w="0" w:type="dxa"/>
            <w:bottom w:w="0" w:type="dxa"/>
            <w:right w:w="0"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操作屏：电容10点触控屏，≥21.5寸液晶显示器，自然分辨率为1920 x 1080；</w:t>
            </w:r>
          </w:p>
        </w:tc>
      </w:tr>
      <w:tr>
        <w:tblPrEx>
          <w:tblLayout w:type="fixed"/>
          <w:tblCellMar>
            <w:top w:w="0" w:type="dxa"/>
            <w:left w:w="0" w:type="dxa"/>
            <w:bottom w:w="0" w:type="dxa"/>
            <w:right w:w="0"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身份证读卡器：具有同时扫描身份证正反面，并读取身份证信息的功能；</w:t>
            </w:r>
          </w:p>
        </w:tc>
      </w:tr>
      <w:tr>
        <w:tblPrEx>
          <w:tblLayout w:type="fixed"/>
          <w:tblCellMar>
            <w:top w:w="0" w:type="dxa"/>
            <w:left w:w="0" w:type="dxa"/>
            <w:bottom w:w="0" w:type="dxa"/>
            <w:right w:w="0"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激光打印机:支持A3/A4营业执照正副本打印。</w:t>
            </w:r>
          </w:p>
        </w:tc>
      </w:tr>
      <w:tr>
        <w:tblPrEx>
          <w:tblLayout w:type="fixed"/>
          <w:tblCellMar>
            <w:top w:w="0" w:type="dxa"/>
            <w:left w:w="0" w:type="dxa"/>
            <w:bottom w:w="0" w:type="dxa"/>
            <w:right w:w="0"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摄像头：支持人脸识别；</w:t>
            </w:r>
          </w:p>
        </w:tc>
      </w:tr>
      <w:tr>
        <w:tblPrEx>
          <w:tblLayout w:type="fixed"/>
          <w:tblCellMar>
            <w:top w:w="0" w:type="dxa"/>
            <w:left w:w="0" w:type="dxa"/>
            <w:bottom w:w="0" w:type="dxa"/>
            <w:right w:w="0" w:type="dxa"/>
          </w:tblCellMar>
        </w:tblPrEx>
        <w:trPr>
          <w:trHeight w:val="2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其他：配置扬声器，配置UPS电源，配置物理键盘。</w:t>
            </w:r>
          </w:p>
        </w:tc>
      </w:tr>
      <w:tr>
        <w:tblPrEx>
          <w:tblLayout w:type="fixed"/>
          <w:tblCellMar>
            <w:top w:w="0" w:type="dxa"/>
            <w:left w:w="0" w:type="dxa"/>
            <w:bottom w:w="0" w:type="dxa"/>
            <w:right w:w="0" w:type="dxa"/>
          </w:tblCellMar>
        </w:tblPrEx>
        <w:trPr>
          <w:trHeight w:val="27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w:t>
            </w:r>
          </w:p>
        </w:tc>
        <w:tc>
          <w:tcPr>
            <w:tcW w:w="83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提供一年原厂商技术支持服务及软件升级服务。</w:t>
            </w:r>
          </w:p>
        </w:tc>
      </w:tr>
    </w:tbl>
    <w:p>
      <w:pPr>
        <w:numPr>
          <w:ilvl w:val="0"/>
          <w:numId w:val="0"/>
        </w:numPr>
        <w:wordWrap w:val="0"/>
        <w:spacing w:line="360" w:lineRule="auto"/>
        <w:jc w:val="both"/>
        <w:rPr>
          <w:rFonts w:hint="eastAsia" w:ascii="宋体" w:hAnsi="宋体" w:eastAsia="宋体" w:cs="宋体"/>
          <w:b/>
          <w:color w:val="auto"/>
          <w:kern w:val="28"/>
          <w:sz w:val="36"/>
          <w:szCs w:val="20"/>
          <w:lang w:eastAsia="zh-CN"/>
        </w:rPr>
      </w:pPr>
    </w:p>
    <w:p>
      <w:pPr>
        <w:rPr>
          <w:rFonts w:hint="eastAsia" w:ascii="仿宋" w:hAnsi="仿宋" w:eastAsia="仿宋" w:cs="仿宋"/>
          <w:sz w:val="24"/>
          <w:szCs w:val="24"/>
          <w:lang w:val="en-US"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93号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A22D1A"/>
    <w:rsid w:val="00AE5A2B"/>
    <w:rsid w:val="00E22C49"/>
    <w:rsid w:val="00E24720"/>
    <w:rsid w:val="01794623"/>
    <w:rsid w:val="0182060A"/>
    <w:rsid w:val="01930D7C"/>
    <w:rsid w:val="022F7347"/>
    <w:rsid w:val="02343FEC"/>
    <w:rsid w:val="0283529C"/>
    <w:rsid w:val="034E406A"/>
    <w:rsid w:val="04A2249C"/>
    <w:rsid w:val="04F83125"/>
    <w:rsid w:val="075A6180"/>
    <w:rsid w:val="07951895"/>
    <w:rsid w:val="079D4E13"/>
    <w:rsid w:val="08116E07"/>
    <w:rsid w:val="08646F10"/>
    <w:rsid w:val="0A0A4A48"/>
    <w:rsid w:val="0A8312B2"/>
    <w:rsid w:val="0AD3139E"/>
    <w:rsid w:val="0AF357C2"/>
    <w:rsid w:val="0B14278B"/>
    <w:rsid w:val="0B933853"/>
    <w:rsid w:val="0BB9546F"/>
    <w:rsid w:val="0BF87599"/>
    <w:rsid w:val="0C966FB6"/>
    <w:rsid w:val="0CFD3760"/>
    <w:rsid w:val="0D2B2676"/>
    <w:rsid w:val="0D89160B"/>
    <w:rsid w:val="0DF819F2"/>
    <w:rsid w:val="0E397DEE"/>
    <w:rsid w:val="0EF77118"/>
    <w:rsid w:val="0F333CCC"/>
    <w:rsid w:val="0F3417BF"/>
    <w:rsid w:val="0F393FAC"/>
    <w:rsid w:val="0FBC046B"/>
    <w:rsid w:val="0FC23B8F"/>
    <w:rsid w:val="10087C61"/>
    <w:rsid w:val="10662193"/>
    <w:rsid w:val="106F28D9"/>
    <w:rsid w:val="10A71125"/>
    <w:rsid w:val="1129001A"/>
    <w:rsid w:val="1134420A"/>
    <w:rsid w:val="11912A7E"/>
    <w:rsid w:val="11A279A2"/>
    <w:rsid w:val="120A147E"/>
    <w:rsid w:val="123E0181"/>
    <w:rsid w:val="12784354"/>
    <w:rsid w:val="14201F9B"/>
    <w:rsid w:val="14643E2B"/>
    <w:rsid w:val="14F6131A"/>
    <w:rsid w:val="1539701F"/>
    <w:rsid w:val="156D02E7"/>
    <w:rsid w:val="182036A2"/>
    <w:rsid w:val="184E6A38"/>
    <w:rsid w:val="1894614F"/>
    <w:rsid w:val="18AA4C2C"/>
    <w:rsid w:val="18AE60E9"/>
    <w:rsid w:val="192575E0"/>
    <w:rsid w:val="19C574F9"/>
    <w:rsid w:val="1A1A0911"/>
    <w:rsid w:val="1A846FA9"/>
    <w:rsid w:val="1A9B4F8E"/>
    <w:rsid w:val="1AF84118"/>
    <w:rsid w:val="1B810475"/>
    <w:rsid w:val="1BAF484F"/>
    <w:rsid w:val="1BD129CC"/>
    <w:rsid w:val="1C356D38"/>
    <w:rsid w:val="1C727696"/>
    <w:rsid w:val="1C7A2998"/>
    <w:rsid w:val="1CA1126D"/>
    <w:rsid w:val="1D386F0A"/>
    <w:rsid w:val="1DE64446"/>
    <w:rsid w:val="1E1A4190"/>
    <w:rsid w:val="1EE65484"/>
    <w:rsid w:val="1F752BE7"/>
    <w:rsid w:val="1F7D36CB"/>
    <w:rsid w:val="1FAF187F"/>
    <w:rsid w:val="1FBE24CF"/>
    <w:rsid w:val="202077DA"/>
    <w:rsid w:val="209C7D09"/>
    <w:rsid w:val="214B7316"/>
    <w:rsid w:val="217E3535"/>
    <w:rsid w:val="219402BE"/>
    <w:rsid w:val="21EB7A25"/>
    <w:rsid w:val="2219688E"/>
    <w:rsid w:val="22D95337"/>
    <w:rsid w:val="23694C49"/>
    <w:rsid w:val="23A8559F"/>
    <w:rsid w:val="23CD64C8"/>
    <w:rsid w:val="24831FA1"/>
    <w:rsid w:val="253110AD"/>
    <w:rsid w:val="254A6D8C"/>
    <w:rsid w:val="25AF6039"/>
    <w:rsid w:val="25F05283"/>
    <w:rsid w:val="26227082"/>
    <w:rsid w:val="262537F7"/>
    <w:rsid w:val="26645FAB"/>
    <w:rsid w:val="26A16E16"/>
    <w:rsid w:val="26EE2C7C"/>
    <w:rsid w:val="270F023A"/>
    <w:rsid w:val="27596A5D"/>
    <w:rsid w:val="27B660C9"/>
    <w:rsid w:val="27BF5AB4"/>
    <w:rsid w:val="28AF2E7A"/>
    <w:rsid w:val="28E22134"/>
    <w:rsid w:val="28F769C5"/>
    <w:rsid w:val="293066F3"/>
    <w:rsid w:val="29647C86"/>
    <w:rsid w:val="29B673E4"/>
    <w:rsid w:val="29FD4568"/>
    <w:rsid w:val="2A0662E5"/>
    <w:rsid w:val="2A5E32AB"/>
    <w:rsid w:val="2ACE3699"/>
    <w:rsid w:val="2B8346E3"/>
    <w:rsid w:val="2C0D3E59"/>
    <w:rsid w:val="2C2148D7"/>
    <w:rsid w:val="2CBA0FF5"/>
    <w:rsid w:val="2D25374F"/>
    <w:rsid w:val="2D62220A"/>
    <w:rsid w:val="2D833F8F"/>
    <w:rsid w:val="2DA361AA"/>
    <w:rsid w:val="2DB10527"/>
    <w:rsid w:val="2DC03B55"/>
    <w:rsid w:val="2DF14A8B"/>
    <w:rsid w:val="2ECA6954"/>
    <w:rsid w:val="2F991B90"/>
    <w:rsid w:val="308E319A"/>
    <w:rsid w:val="30983CD7"/>
    <w:rsid w:val="30AF618B"/>
    <w:rsid w:val="30C419B0"/>
    <w:rsid w:val="3106350B"/>
    <w:rsid w:val="31454A3D"/>
    <w:rsid w:val="31CF1F7D"/>
    <w:rsid w:val="32124878"/>
    <w:rsid w:val="3251036B"/>
    <w:rsid w:val="32523E68"/>
    <w:rsid w:val="33D34996"/>
    <w:rsid w:val="33E76902"/>
    <w:rsid w:val="34052C33"/>
    <w:rsid w:val="34982262"/>
    <w:rsid w:val="35057AF3"/>
    <w:rsid w:val="35980BD9"/>
    <w:rsid w:val="35DA26C3"/>
    <w:rsid w:val="364A2378"/>
    <w:rsid w:val="36E6087B"/>
    <w:rsid w:val="378652F2"/>
    <w:rsid w:val="37C239D4"/>
    <w:rsid w:val="37F53B7B"/>
    <w:rsid w:val="391B2D84"/>
    <w:rsid w:val="395547B6"/>
    <w:rsid w:val="3AB42FBD"/>
    <w:rsid w:val="3C4277F8"/>
    <w:rsid w:val="3D8257AD"/>
    <w:rsid w:val="3E7E3001"/>
    <w:rsid w:val="3EAD3EEA"/>
    <w:rsid w:val="3F082449"/>
    <w:rsid w:val="3F4871AE"/>
    <w:rsid w:val="3F726E01"/>
    <w:rsid w:val="3FAE7B44"/>
    <w:rsid w:val="405F33C9"/>
    <w:rsid w:val="406B33F2"/>
    <w:rsid w:val="40EC6DDC"/>
    <w:rsid w:val="41541982"/>
    <w:rsid w:val="417450FE"/>
    <w:rsid w:val="41905E09"/>
    <w:rsid w:val="43BD792F"/>
    <w:rsid w:val="443F17B1"/>
    <w:rsid w:val="4464104B"/>
    <w:rsid w:val="44B27F70"/>
    <w:rsid w:val="44DD08BE"/>
    <w:rsid w:val="45372001"/>
    <w:rsid w:val="45984FD7"/>
    <w:rsid w:val="45996446"/>
    <w:rsid w:val="45A5407B"/>
    <w:rsid w:val="45EF6230"/>
    <w:rsid w:val="461920F6"/>
    <w:rsid w:val="462C6948"/>
    <w:rsid w:val="47634434"/>
    <w:rsid w:val="47977F29"/>
    <w:rsid w:val="480C77F8"/>
    <w:rsid w:val="48B13900"/>
    <w:rsid w:val="497644E1"/>
    <w:rsid w:val="49A95493"/>
    <w:rsid w:val="4A914E9D"/>
    <w:rsid w:val="4AD12575"/>
    <w:rsid w:val="4AF50ED4"/>
    <w:rsid w:val="4B5C38FD"/>
    <w:rsid w:val="4C777F23"/>
    <w:rsid w:val="4C8F4EA5"/>
    <w:rsid w:val="4CF0753C"/>
    <w:rsid w:val="4D7C0F5F"/>
    <w:rsid w:val="4D8D1BE0"/>
    <w:rsid w:val="4E207A65"/>
    <w:rsid w:val="4EB852FB"/>
    <w:rsid w:val="4EBD1896"/>
    <w:rsid w:val="4EC44FA6"/>
    <w:rsid w:val="4EF36F42"/>
    <w:rsid w:val="4F73213A"/>
    <w:rsid w:val="4FE535DF"/>
    <w:rsid w:val="5024289C"/>
    <w:rsid w:val="50B519CD"/>
    <w:rsid w:val="517F674F"/>
    <w:rsid w:val="51824063"/>
    <w:rsid w:val="51961E21"/>
    <w:rsid w:val="51A3745D"/>
    <w:rsid w:val="51F26948"/>
    <w:rsid w:val="52052473"/>
    <w:rsid w:val="52737F8C"/>
    <w:rsid w:val="527F6235"/>
    <w:rsid w:val="532426DE"/>
    <w:rsid w:val="532902AF"/>
    <w:rsid w:val="53536268"/>
    <w:rsid w:val="544874F0"/>
    <w:rsid w:val="548E561A"/>
    <w:rsid w:val="54C544F6"/>
    <w:rsid w:val="55130238"/>
    <w:rsid w:val="560B7692"/>
    <w:rsid w:val="57840326"/>
    <w:rsid w:val="57B82B41"/>
    <w:rsid w:val="57DF5A10"/>
    <w:rsid w:val="58550FC6"/>
    <w:rsid w:val="599765A7"/>
    <w:rsid w:val="59AD6581"/>
    <w:rsid w:val="5A8C7845"/>
    <w:rsid w:val="5AE53BB8"/>
    <w:rsid w:val="5C452DAB"/>
    <w:rsid w:val="5C8B594C"/>
    <w:rsid w:val="5DA177B3"/>
    <w:rsid w:val="5E57255B"/>
    <w:rsid w:val="5EB87B44"/>
    <w:rsid w:val="5EC57E85"/>
    <w:rsid w:val="5EE71AAD"/>
    <w:rsid w:val="5FB65FBB"/>
    <w:rsid w:val="600D2F05"/>
    <w:rsid w:val="608C3F88"/>
    <w:rsid w:val="613944E2"/>
    <w:rsid w:val="61623D7F"/>
    <w:rsid w:val="61AE6780"/>
    <w:rsid w:val="620C0CD0"/>
    <w:rsid w:val="634C230A"/>
    <w:rsid w:val="63B42D06"/>
    <w:rsid w:val="640706D8"/>
    <w:rsid w:val="64182FDA"/>
    <w:rsid w:val="64533623"/>
    <w:rsid w:val="64A960A9"/>
    <w:rsid w:val="65212235"/>
    <w:rsid w:val="656E6431"/>
    <w:rsid w:val="65B70D02"/>
    <w:rsid w:val="663651D4"/>
    <w:rsid w:val="66501418"/>
    <w:rsid w:val="66CA1438"/>
    <w:rsid w:val="67795F60"/>
    <w:rsid w:val="6828236D"/>
    <w:rsid w:val="68332EC1"/>
    <w:rsid w:val="68A93AFF"/>
    <w:rsid w:val="68FE64D8"/>
    <w:rsid w:val="695218D5"/>
    <w:rsid w:val="696D4097"/>
    <w:rsid w:val="69910D5E"/>
    <w:rsid w:val="69DF3F03"/>
    <w:rsid w:val="6A321A3F"/>
    <w:rsid w:val="6A4B791D"/>
    <w:rsid w:val="6A847583"/>
    <w:rsid w:val="6B013472"/>
    <w:rsid w:val="6B295089"/>
    <w:rsid w:val="6B5F45B8"/>
    <w:rsid w:val="6B7F3A9C"/>
    <w:rsid w:val="6BEA011B"/>
    <w:rsid w:val="6C473DE6"/>
    <w:rsid w:val="6E6B1CD8"/>
    <w:rsid w:val="6EAA27E4"/>
    <w:rsid w:val="6EB3625F"/>
    <w:rsid w:val="6EB40CCD"/>
    <w:rsid w:val="6EFC79CB"/>
    <w:rsid w:val="6F391944"/>
    <w:rsid w:val="6F3A01D0"/>
    <w:rsid w:val="6FA75983"/>
    <w:rsid w:val="70C604E9"/>
    <w:rsid w:val="70D978AB"/>
    <w:rsid w:val="71EB66FB"/>
    <w:rsid w:val="720179CD"/>
    <w:rsid w:val="724B5159"/>
    <w:rsid w:val="72C06C31"/>
    <w:rsid w:val="72D45D79"/>
    <w:rsid w:val="72F66B12"/>
    <w:rsid w:val="7344064B"/>
    <w:rsid w:val="74964AF1"/>
    <w:rsid w:val="749F48F5"/>
    <w:rsid w:val="76453FA9"/>
    <w:rsid w:val="76770EAA"/>
    <w:rsid w:val="76A4040A"/>
    <w:rsid w:val="76B843CD"/>
    <w:rsid w:val="778D5392"/>
    <w:rsid w:val="77EA2935"/>
    <w:rsid w:val="786309C6"/>
    <w:rsid w:val="78CC3F15"/>
    <w:rsid w:val="792C2D39"/>
    <w:rsid w:val="7962770C"/>
    <w:rsid w:val="79D66A12"/>
    <w:rsid w:val="7A7515DC"/>
    <w:rsid w:val="7ACC5CEF"/>
    <w:rsid w:val="7B384932"/>
    <w:rsid w:val="7B677480"/>
    <w:rsid w:val="7C4F042F"/>
    <w:rsid w:val="7D1C4E77"/>
    <w:rsid w:val="7D6505FB"/>
    <w:rsid w:val="7D68224C"/>
    <w:rsid w:val="7D890306"/>
    <w:rsid w:val="7DBF5EE9"/>
    <w:rsid w:val="7E9F58CF"/>
    <w:rsid w:val="7EA35FD3"/>
    <w:rsid w:val="7EC15CA3"/>
    <w:rsid w:val="7F1C65AF"/>
    <w:rsid w:val="7F523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4">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5"/>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3"/>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3"/>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16</TotalTime>
  <ScaleCrop>false</ScaleCrop>
  <LinksUpToDate>false</LinksUpToDate>
  <CharactersWithSpaces>23373</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2019-08-01T09:21:00Z</cp:lastPrinted>
  <dcterms:modified xsi:type="dcterms:W3CDTF">2019-08-13T02:37:43Z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