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28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widowControl/>
        <w:spacing w:line="280" w:lineRule="exact"/>
        <w:ind w:firstLine="0" w:firstLineChars="0"/>
        <w:jc w:val="center"/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</w:p>
    <w:tbl>
      <w:tblPr>
        <w:tblStyle w:val="3"/>
        <w:tblW w:w="895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57"/>
        <w:gridCol w:w="866"/>
        <w:gridCol w:w="1331"/>
        <w:gridCol w:w="2849"/>
        <w:gridCol w:w="902"/>
        <w:gridCol w:w="35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959" w:type="dxa"/>
            <w:gridSpan w:val="6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jc w:val="center"/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</w:rPr>
              <w:t>循化县波浪滩生态旅游观光园道路亮化工程中标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结果公告</w:t>
            </w:r>
          </w:p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（招标编号：E6301000076029477001001）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8959" w:type="dxa"/>
            <w:gridSpan w:val="6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 本项目已于2021年07月09日至2021年07月12日发布中标候选人公示，公示期内无异议，确定第1名中标候选人为中标人，现将中标结果公告如下：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65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招标人</w:t>
            </w:r>
          </w:p>
        </w:tc>
        <w:tc>
          <w:tcPr>
            <w:tcW w:w="6302" w:type="dxa"/>
            <w:gridSpan w:val="5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  <w:t xml:space="preserve">循化撒拉族自治县文体旅游局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代理机构</w:t>
            </w:r>
          </w:p>
        </w:tc>
        <w:tc>
          <w:tcPr>
            <w:tcW w:w="6302" w:type="dxa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青海中恒工程咨询有限公司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发布日期</w:t>
            </w:r>
          </w:p>
        </w:tc>
        <w:tc>
          <w:tcPr>
            <w:tcW w:w="6302" w:type="dxa"/>
            <w:gridSpan w:val="5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2021年0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959" w:type="dxa"/>
            <w:gridSpan w:val="6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中标结果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中标候选人名称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资格能力条件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中标价</w:t>
            </w:r>
          </w:p>
        </w:tc>
        <w:tc>
          <w:tcPr>
            <w:tcW w:w="28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项目经理姓名及职业（职称）资格证号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工期（天）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质量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65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left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循化撒拉族自治县第二建筑公司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 xml:space="preserve">响应 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pPr>
              <w:spacing w:line="440" w:lineRule="exact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3748953.18</w:t>
            </w:r>
          </w:p>
        </w:tc>
        <w:tc>
          <w:tcPr>
            <w:tcW w:w="2849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姓名：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丁晓玲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证书编号:青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151151519910</w:t>
            </w: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902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 xml:space="preserve">61 </w:t>
            </w:r>
          </w:p>
        </w:tc>
        <w:tc>
          <w:tcPr>
            <w:tcW w:w="35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 xml:space="preserve">合格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8959" w:type="dxa"/>
            <w:gridSpan w:val="6"/>
            <w:shd w:val="clear" w:color="auto" w:fill="auto"/>
            <w:vAlign w:val="center"/>
          </w:tcPr>
          <w:p>
            <w:pPr>
              <w:widowControl/>
              <w:spacing w:line="280" w:lineRule="exact"/>
              <w:ind w:firstLine="0" w:firstLineChars="0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发布媒体：青海省公共资源交易网、青海项目信息网、中国采购与招标网、青海省政府采购网</w:t>
            </w:r>
          </w:p>
        </w:tc>
      </w:tr>
    </w:tbl>
    <w:p>
      <w:pPr>
        <w:widowControl/>
        <w:spacing w:line="280" w:lineRule="exact"/>
        <w:ind w:firstLine="0" w:firstLineChars="0"/>
        <w:jc w:val="center"/>
        <w:rPr>
          <w:rFonts w:hint="default" w:ascii="宋体" w:hAnsi="宋体" w:eastAsia="宋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1"/>
          <w:szCs w:val="21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480"/>
      </w:pPr>
      <w:r>
        <w:separator/>
      </w:r>
    </w:p>
  </w:footnote>
  <w:footnote w:type="continuationSeparator" w:id="1">
    <w:p>
      <w:pPr>
        <w:spacing w:before="0" w:after="0"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F5A27"/>
    <w:rsid w:val="0153258A"/>
    <w:rsid w:val="0ECD2450"/>
    <w:rsid w:val="14F479CD"/>
    <w:rsid w:val="19CD314C"/>
    <w:rsid w:val="1E736F86"/>
    <w:rsid w:val="23D75B50"/>
    <w:rsid w:val="298630C2"/>
    <w:rsid w:val="2C9D1F16"/>
    <w:rsid w:val="2D791281"/>
    <w:rsid w:val="391B59DD"/>
    <w:rsid w:val="3C182D10"/>
    <w:rsid w:val="410D1944"/>
    <w:rsid w:val="42443D52"/>
    <w:rsid w:val="475B5179"/>
    <w:rsid w:val="49FA22F1"/>
    <w:rsid w:val="516F2E04"/>
    <w:rsid w:val="5C8B6964"/>
    <w:rsid w:val="614F2DC7"/>
    <w:rsid w:val="65481962"/>
    <w:rsid w:val="6748204A"/>
    <w:rsid w:val="6CA470D7"/>
    <w:rsid w:val="6E0F5A27"/>
    <w:rsid w:val="708E3752"/>
    <w:rsid w:val="7C661E57"/>
    <w:rsid w:val="7C82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afterAutospacing="0" w:line="480" w:lineRule="exact"/>
      <w:ind w:firstLine="480" w:firstLineChars="200"/>
      <w:jc w:val="left"/>
    </w:pPr>
    <w:rPr>
      <w:rFonts w:cs="Times New Roman" w:asciiTheme="minorEastAsia" w:hAnsiTheme="minorEastAsia" w:eastAsiaTheme="minorEastAsia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  <w:bdr w:val="single" w:color="BDBEC1" w:sz="6" w:space="0"/>
      <w:shd w:val="clear" w:fill="FFFFFF"/>
    </w:rPr>
  </w:style>
  <w:style w:type="character" w:styleId="9">
    <w:name w:val="HTML Definition"/>
    <w:basedOn w:val="5"/>
    <w:uiPriority w:val="0"/>
  </w:style>
  <w:style w:type="character" w:styleId="10">
    <w:name w:val="HTML Typewriter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qFormat/>
    <w:uiPriority w:val="0"/>
    <w:rPr>
      <w:sz w:val="0"/>
      <w:szCs w:val="0"/>
      <w:bdr w:val="single" w:color="D6D6D6" w:sz="2" w:space="0"/>
      <w:shd w:val="clear" w:fill="FFFFFF"/>
    </w:rPr>
  </w:style>
  <w:style w:type="character" w:styleId="12">
    <w:name w:val="HTML Variable"/>
    <w:basedOn w:val="5"/>
    <w:uiPriority w:val="0"/>
  </w:style>
  <w:style w:type="character" w:styleId="13">
    <w:name w:val="Hyperlink"/>
    <w:basedOn w:val="5"/>
    <w:uiPriority w:val="0"/>
    <w:rPr>
      <w:color w:val="0000FF"/>
      <w:u w:val="none"/>
    </w:rPr>
  </w:style>
  <w:style w:type="character" w:styleId="14">
    <w:name w:val="HTML Code"/>
    <w:basedOn w:val="5"/>
    <w:qFormat/>
    <w:uiPriority w:val="0"/>
    <w:rPr>
      <w:rFonts w:ascii="monospace" w:hAnsi="monospace" w:eastAsia="monospace" w:cs="monospace"/>
      <w:sz w:val="20"/>
    </w:rPr>
  </w:style>
  <w:style w:type="character" w:styleId="15">
    <w:name w:val="HTML Cite"/>
    <w:basedOn w:val="5"/>
    <w:uiPriority w:val="0"/>
  </w:style>
  <w:style w:type="character" w:styleId="16">
    <w:name w:val="HTML Keyboard"/>
    <w:basedOn w:val="5"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5"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2021-04-15T06:29:00Z</dcterms:created>
  <dc:creator>涛声依旧</dc:creator>
  <cp:lastModifiedBy>涛声依旧</cp:lastModifiedBy>
  <dcterms:modified xsi:type="dcterms:W3CDTF">2021-07-09T06:57:42Z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265393A117424B40A3A8DF99E64AE70B</vt:lpwstr>
  </property>
</Properties>
</file>