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textAlignment w:val="baseline"/>
        <w:rPr>
          <w:rStyle w:val="24"/>
          <w:rFonts w:ascii="宋体" w:hAnsi="宋体" w:cs="Times New Roman"/>
          <w:b/>
          <w:bCs/>
          <w:kern w:val="0"/>
          <w:sz w:val="36"/>
          <w:szCs w:val="36"/>
          <w:lang w:val="en-US" w:eastAsia="zh-CN" w:bidi="ar-SA"/>
        </w:rPr>
      </w:pPr>
    </w:p>
    <w:p>
      <w:pPr>
        <w:spacing w:line="360" w:lineRule="auto"/>
        <w:jc w:val="both"/>
        <w:textAlignment w:val="baseline"/>
        <w:rPr>
          <w:rStyle w:val="24"/>
          <w:rFonts w:ascii="宋体" w:hAnsi="宋体" w:cs="Times New Roman"/>
          <w:b/>
          <w:bCs/>
          <w:kern w:val="0"/>
          <w:sz w:val="36"/>
          <w:szCs w:val="36"/>
          <w:lang w:val="en-US" w:eastAsia="zh-CN" w:bidi="ar-SA"/>
        </w:rPr>
      </w:pPr>
    </w:p>
    <w:p>
      <w:pPr>
        <w:spacing w:line="360" w:lineRule="auto"/>
        <w:jc w:val="both"/>
        <w:textAlignment w:val="baseline"/>
        <w:rPr>
          <w:rStyle w:val="24"/>
          <w:rFonts w:ascii="宋体" w:hAnsi="宋体" w:cs="Times New Roman"/>
          <w:b/>
          <w:bCs/>
          <w:kern w:val="0"/>
          <w:sz w:val="36"/>
          <w:szCs w:val="36"/>
          <w:lang w:val="zh-CN" w:eastAsia="zh-CN" w:bidi="ar-SA"/>
        </w:rPr>
      </w:pPr>
    </w:p>
    <w:p>
      <w:pPr>
        <w:spacing w:line="360" w:lineRule="auto"/>
        <w:jc w:val="center"/>
        <w:textAlignment w:val="baseline"/>
        <w:rPr>
          <w:rStyle w:val="24"/>
          <w:rFonts w:ascii="宋体" w:hAnsi="宋体" w:cs="Times New Roman"/>
          <w:b/>
          <w:bCs/>
          <w:kern w:val="0"/>
          <w:sz w:val="84"/>
          <w:szCs w:val="84"/>
          <w:lang w:val="en-US" w:eastAsia="zh-CN" w:bidi="ar-SA"/>
        </w:rPr>
      </w:pPr>
      <w:r>
        <w:rPr>
          <w:rStyle w:val="24"/>
          <w:rFonts w:ascii="宋体" w:hAnsi="宋体" w:cs="Times New Roman"/>
          <w:b/>
          <w:bCs/>
          <w:kern w:val="0"/>
          <w:sz w:val="84"/>
          <w:szCs w:val="84"/>
          <w:lang w:val="zh-CN" w:eastAsia="zh-CN" w:bidi="ar-SA"/>
        </w:rPr>
        <w:t>公开招标文件</w:t>
      </w:r>
    </w:p>
    <w:p>
      <w:pPr>
        <w:spacing w:line="360" w:lineRule="auto"/>
        <w:jc w:val="left"/>
        <w:textAlignment w:val="baseline"/>
        <w:rPr>
          <w:rStyle w:val="24"/>
          <w:rFonts w:ascii="宋体" w:hAnsi="宋体"/>
          <w:kern w:val="0"/>
          <w:sz w:val="36"/>
          <w:szCs w:val="36"/>
          <w:u w:val="dotDash"/>
          <w:lang w:val="en-US" w:eastAsia="zh-CN" w:bidi="ar-SA"/>
        </w:rPr>
      </w:pPr>
    </w:p>
    <w:p>
      <w:pPr>
        <w:spacing w:line="360" w:lineRule="auto"/>
        <w:jc w:val="left"/>
        <w:textAlignment w:val="baseline"/>
        <w:rPr>
          <w:rStyle w:val="24"/>
          <w:rFonts w:ascii="宋体" w:hAnsi="宋体"/>
          <w:kern w:val="0"/>
          <w:sz w:val="36"/>
          <w:szCs w:val="36"/>
          <w:u w:val="dotDash"/>
          <w:lang w:val="en-US" w:eastAsia="zh-CN" w:bidi="ar-SA"/>
        </w:rPr>
      </w:pPr>
    </w:p>
    <w:p>
      <w:pPr>
        <w:spacing w:line="360" w:lineRule="auto"/>
        <w:jc w:val="left"/>
        <w:textAlignment w:val="baseline"/>
        <w:rPr>
          <w:rStyle w:val="24"/>
          <w:rFonts w:ascii="宋体" w:hAnsi="宋体"/>
          <w:kern w:val="0"/>
          <w:sz w:val="36"/>
          <w:szCs w:val="36"/>
          <w:u w:val="dotDash"/>
          <w:lang w:val="en-US" w:eastAsia="zh-CN" w:bidi="ar-SA"/>
        </w:rPr>
      </w:pPr>
    </w:p>
    <w:p>
      <w:pPr>
        <w:spacing w:line="360" w:lineRule="auto"/>
        <w:jc w:val="left"/>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36"/>
          <w:szCs w:val="36"/>
          <w:lang w:val="zh-CN" w:eastAsia="zh-CN" w:bidi="ar-SA"/>
        </w:rPr>
        <w:t>采购项目编号：</w:t>
      </w:r>
      <w:r>
        <w:rPr>
          <w:rStyle w:val="24"/>
          <w:rFonts w:hint="eastAsia" w:ascii="宋体" w:hAnsi="宋体" w:cs="Times New Roman"/>
          <w:b/>
          <w:bCs/>
          <w:kern w:val="0"/>
          <w:sz w:val="36"/>
          <w:szCs w:val="36"/>
          <w:lang w:val="zh-CN" w:eastAsia="zh-CN" w:bidi="ar-SA"/>
        </w:rPr>
        <w:t>青海名曜公招（货物）2020-003号</w:t>
      </w:r>
    </w:p>
    <w:p>
      <w:pPr>
        <w:spacing w:line="360" w:lineRule="auto"/>
        <w:ind w:left="2530" w:hanging="2530" w:hangingChars="700"/>
        <w:jc w:val="left"/>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36"/>
          <w:szCs w:val="36"/>
          <w:lang w:val="zh-CN" w:eastAsia="zh-CN" w:bidi="ar-SA"/>
        </w:rPr>
        <w:t>采购项目名称：青海祁连山生态保护与建设综合治理工程2019年互助县人工饲草基地建设项目</w:t>
      </w:r>
    </w:p>
    <w:p>
      <w:pPr>
        <w:spacing w:line="360" w:lineRule="auto"/>
        <w:jc w:val="left"/>
        <w:textAlignment w:val="baseline"/>
        <w:rPr>
          <w:rStyle w:val="24"/>
          <w:rFonts w:ascii="宋体" w:hAnsi="宋体" w:cs="Times New Roman"/>
          <w:b/>
          <w:bCs/>
          <w:kern w:val="0"/>
          <w:sz w:val="36"/>
          <w:szCs w:val="36"/>
          <w:lang w:val="en-US" w:eastAsia="zh-CN" w:bidi="ar-SA"/>
        </w:rPr>
      </w:pPr>
      <w:r>
        <w:rPr>
          <w:rStyle w:val="24"/>
          <w:rFonts w:ascii="宋体" w:hAnsi="宋体" w:cs="Times New Roman"/>
          <w:b/>
          <w:bCs/>
          <w:kern w:val="0"/>
          <w:sz w:val="36"/>
          <w:szCs w:val="36"/>
          <w:lang w:val="zh-CN" w:eastAsia="zh-CN" w:bidi="ar-SA"/>
        </w:rPr>
        <w:t>采</w:t>
      </w:r>
      <w:r>
        <w:rPr>
          <w:rStyle w:val="24"/>
          <w:rFonts w:ascii="宋体" w:hAnsi="宋体" w:cs="Times New Roman"/>
          <w:b/>
          <w:bCs/>
          <w:kern w:val="0"/>
          <w:sz w:val="36"/>
          <w:szCs w:val="36"/>
          <w:lang w:val="en-US" w:eastAsia="zh-CN" w:bidi="ar-SA"/>
        </w:rPr>
        <w:t xml:space="preserve">   </w:t>
      </w:r>
      <w:r>
        <w:rPr>
          <w:rStyle w:val="24"/>
          <w:rFonts w:ascii="宋体" w:hAnsi="宋体" w:cs="Times New Roman"/>
          <w:b/>
          <w:bCs/>
          <w:kern w:val="0"/>
          <w:sz w:val="36"/>
          <w:szCs w:val="36"/>
          <w:lang w:val="zh-CN" w:eastAsia="zh-CN" w:bidi="ar-SA"/>
        </w:rPr>
        <w:t>购</w:t>
      </w:r>
      <w:r>
        <w:rPr>
          <w:rStyle w:val="24"/>
          <w:rFonts w:ascii="宋体" w:hAnsi="宋体" w:cs="Times New Roman"/>
          <w:b/>
          <w:bCs/>
          <w:kern w:val="0"/>
          <w:sz w:val="36"/>
          <w:szCs w:val="36"/>
          <w:lang w:val="en-US" w:eastAsia="zh-CN" w:bidi="ar-SA"/>
        </w:rPr>
        <w:t xml:space="preserve">   </w:t>
      </w:r>
      <w:r>
        <w:rPr>
          <w:rStyle w:val="24"/>
          <w:rFonts w:ascii="宋体" w:hAnsi="宋体" w:cs="Times New Roman"/>
          <w:b/>
          <w:bCs/>
          <w:kern w:val="0"/>
          <w:sz w:val="36"/>
          <w:szCs w:val="36"/>
          <w:lang w:val="zh-CN" w:eastAsia="zh-CN" w:bidi="ar-SA"/>
        </w:rPr>
        <w:t>人：互助土族自治县林业和草原局</w:t>
      </w:r>
    </w:p>
    <w:p>
      <w:pPr>
        <w:spacing w:line="360" w:lineRule="auto"/>
        <w:jc w:val="left"/>
        <w:textAlignment w:val="baseline"/>
        <w:rPr>
          <w:rStyle w:val="24"/>
          <w:rFonts w:ascii="宋体" w:hAnsi="宋体" w:cs="Times New Roman"/>
          <w:b/>
          <w:bCs/>
          <w:kern w:val="0"/>
          <w:sz w:val="36"/>
          <w:szCs w:val="36"/>
          <w:lang w:val="en-US" w:eastAsia="zh-CN" w:bidi="ar-SA"/>
        </w:rPr>
      </w:pPr>
    </w:p>
    <w:p>
      <w:pPr>
        <w:spacing w:line="360" w:lineRule="auto"/>
        <w:jc w:val="left"/>
        <w:textAlignment w:val="baseline"/>
        <w:rPr>
          <w:rStyle w:val="24"/>
          <w:rFonts w:ascii="宋体" w:hAnsi="宋体" w:cs="Times New Roman"/>
          <w:b/>
          <w:bCs/>
          <w:kern w:val="0"/>
          <w:sz w:val="36"/>
          <w:szCs w:val="36"/>
          <w:lang w:val="en-US" w:eastAsia="zh-CN" w:bidi="ar-SA"/>
        </w:rPr>
      </w:pPr>
    </w:p>
    <w:p>
      <w:pPr>
        <w:spacing w:line="360" w:lineRule="auto"/>
        <w:jc w:val="left"/>
        <w:textAlignment w:val="baseline"/>
        <w:rPr>
          <w:rStyle w:val="24"/>
          <w:rFonts w:ascii="宋体" w:hAnsi="宋体" w:cs="Times New Roman"/>
          <w:b/>
          <w:bCs/>
          <w:kern w:val="0"/>
          <w:sz w:val="36"/>
          <w:szCs w:val="36"/>
          <w:lang w:val="en-US" w:eastAsia="zh-CN" w:bidi="ar-SA"/>
        </w:rPr>
      </w:pPr>
    </w:p>
    <w:p>
      <w:pPr>
        <w:spacing w:line="360" w:lineRule="auto"/>
        <w:jc w:val="center"/>
        <w:textAlignment w:val="baseline"/>
        <w:rPr>
          <w:rStyle w:val="24"/>
          <w:rFonts w:ascii="宋体" w:hAnsi="宋体" w:cs="Times New Roman"/>
          <w:b/>
          <w:bCs/>
          <w:kern w:val="0"/>
          <w:sz w:val="36"/>
          <w:szCs w:val="36"/>
          <w:u w:val="single"/>
          <w:lang w:val="zh-CN" w:eastAsia="zh-CN" w:bidi="ar-SA"/>
        </w:rPr>
      </w:pPr>
      <w:r>
        <w:rPr>
          <w:rStyle w:val="24"/>
          <w:rFonts w:ascii="宋体" w:hAnsi="宋体" w:cs="Times New Roman"/>
          <w:b/>
          <w:bCs/>
          <w:kern w:val="0"/>
          <w:sz w:val="36"/>
          <w:szCs w:val="36"/>
          <w:lang w:val="zh-CN" w:eastAsia="zh-CN" w:bidi="ar-SA"/>
        </w:rPr>
        <w:t>采购代理机构：青海名曜招标代理有限公司</w:t>
      </w:r>
    </w:p>
    <w:p>
      <w:pPr>
        <w:spacing w:line="360" w:lineRule="auto"/>
        <w:jc w:val="center"/>
        <w:textAlignment w:val="baseline"/>
        <w:rPr>
          <w:rStyle w:val="24"/>
          <w:rFonts w:ascii="宋体" w:hAnsi="宋体" w:cs="Times New Roman"/>
          <w:b/>
          <w:bCs/>
          <w:kern w:val="0"/>
          <w:sz w:val="36"/>
          <w:szCs w:val="36"/>
          <w:u w:val="dashDotHeavy"/>
          <w:lang w:val="zh-CN" w:eastAsia="zh-CN" w:bidi="ar-SA"/>
        </w:rPr>
      </w:pPr>
      <w:r>
        <w:rPr>
          <w:rStyle w:val="24"/>
          <w:rFonts w:ascii="宋体" w:hAnsi="宋体" w:cs="Times New Roman"/>
          <w:b/>
          <w:bCs/>
          <w:kern w:val="0"/>
          <w:sz w:val="36"/>
          <w:szCs w:val="36"/>
          <w:lang w:val="zh-CN" w:eastAsia="zh-CN" w:bidi="ar-SA"/>
        </w:rPr>
        <w:t>2020年</w:t>
      </w:r>
      <w:r>
        <w:rPr>
          <w:rStyle w:val="24"/>
          <w:rFonts w:hint="eastAsia" w:ascii="宋体" w:hAnsi="宋体" w:cs="Times New Roman"/>
          <w:b/>
          <w:bCs/>
          <w:kern w:val="0"/>
          <w:sz w:val="36"/>
          <w:szCs w:val="36"/>
          <w:lang w:val="en-US" w:eastAsia="zh-CN" w:bidi="ar-SA"/>
        </w:rPr>
        <w:t>10</w:t>
      </w:r>
      <w:r>
        <w:rPr>
          <w:rStyle w:val="24"/>
          <w:rFonts w:ascii="宋体" w:hAnsi="宋体" w:cs="Times New Roman"/>
          <w:b/>
          <w:bCs/>
          <w:kern w:val="0"/>
          <w:sz w:val="36"/>
          <w:szCs w:val="36"/>
          <w:lang w:val="zh-CN" w:eastAsia="zh-CN" w:bidi="ar-SA"/>
        </w:rPr>
        <w:t>月</w:t>
      </w:r>
    </w:p>
    <w:p>
      <w:pPr>
        <w:spacing w:line="360" w:lineRule="auto"/>
        <w:jc w:val="both"/>
        <w:textAlignment w:val="baseline"/>
        <w:rPr>
          <w:rStyle w:val="24"/>
          <w:rFonts w:ascii="宋体" w:hAnsi="宋体"/>
          <w:kern w:val="0"/>
          <w:sz w:val="36"/>
          <w:szCs w:val="36"/>
          <w:lang w:val="en-US" w:eastAsia="zh-CN" w:bidi="ar-SA"/>
        </w:rPr>
      </w:pPr>
    </w:p>
    <w:p>
      <w:pPr>
        <w:spacing w:line="360" w:lineRule="auto"/>
        <w:jc w:val="center"/>
        <w:textAlignment w:val="baseline"/>
        <w:rPr>
          <w:rStyle w:val="24"/>
          <w:rFonts w:ascii="宋体" w:hAnsi="宋体"/>
          <w:b/>
          <w:kern w:val="2"/>
          <w:sz w:val="40"/>
          <w:szCs w:val="30"/>
          <w:lang w:val="en-US" w:eastAsia="zh-CN" w:bidi="ar-SA"/>
        </w:rPr>
      </w:pPr>
      <w:r>
        <w:rPr>
          <w:rStyle w:val="24"/>
          <w:rFonts w:ascii="宋体" w:hAnsi="宋体"/>
          <w:b/>
          <w:kern w:val="2"/>
          <w:sz w:val="40"/>
          <w:szCs w:val="30"/>
          <w:lang w:val="en-US" w:eastAsia="zh-CN" w:bidi="ar-SA"/>
        </w:rPr>
        <w:br w:type="page"/>
      </w:r>
      <w:r>
        <w:rPr>
          <w:rStyle w:val="24"/>
          <w:rFonts w:ascii="宋体" w:hAnsi="宋体"/>
          <w:b/>
          <w:kern w:val="2"/>
          <w:sz w:val="40"/>
          <w:szCs w:val="30"/>
          <w:lang w:val="en-US" w:eastAsia="zh-CN" w:bidi="ar-SA"/>
        </w:rPr>
        <w:t>目  录</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第一部分  投标邀请</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5</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第二部分  投标人须知</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8</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一、说明</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8</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1.适用范围</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8</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2.采购方式、合格的投标人</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8</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3.投标费用</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8</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二、招标文件说明</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8</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4.招标文件的构成</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8</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5.招标文件、采购活动和中标结果的质疑</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8</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6.招标文件的澄清或修改</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9</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三、投标文件的编制</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9</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7.投标文件的语言及度量衡单位</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9</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8.投标报价及币种</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9</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9.投标保证金</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10</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10.投标有效期</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10</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11.投标文件构成</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11</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12.投标文件的编制要求</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11</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四、投标文件的提交</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12</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13.投标文件的密封和标记</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12</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14.提交投标文件的时间、地点、方式</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12</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15.投标文件的补充、修改或者撤回</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13</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五、开标</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13</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16.开标</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13</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0"/>
          <w:sz w:val="24"/>
          <w:szCs w:val="24"/>
          <w:lang w:bidi="ar-SA"/>
        </w:rPr>
        <w:t>六、资格</w:t>
      </w:r>
      <w:r>
        <w:rPr>
          <w:rStyle w:val="21"/>
          <w:rFonts w:ascii="宋体" w:hAnsi="宋体" w:cs="Times New Roman"/>
          <w:b w:val="0"/>
          <w:bCs/>
          <w:caps/>
          <w:color w:val="000000"/>
          <w:kern w:val="2"/>
          <w:sz w:val="24"/>
          <w:szCs w:val="24"/>
          <w:lang w:val="zh-CN" w:bidi="ar-SA"/>
        </w:rPr>
        <w:t>审查</w:t>
      </w:r>
      <w:r>
        <w:rPr>
          <w:rStyle w:val="21"/>
          <w:rFonts w:ascii="宋体" w:hAnsi="宋体" w:cs="Times New Roman"/>
          <w:b w:val="0"/>
          <w:bCs/>
          <w:caps/>
          <w:color w:val="000000"/>
          <w:kern w:val="0"/>
          <w:sz w:val="24"/>
          <w:szCs w:val="24"/>
          <w:lang w:bidi="ar-SA"/>
        </w:rPr>
        <w:t>程序</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13</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17.资格审查</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13</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七、评审程序及方法</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14</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1</w:t>
      </w:r>
      <w:r>
        <w:rPr>
          <w:rStyle w:val="21"/>
          <w:rFonts w:ascii="宋体" w:hAnsi="宋体" w:cs="Times New Roman"/>
          <w:b w:val="0"/>
          <w:bCs/>
          <w:caps/>
          <w:color w:val="000000"/>
          <w:kern w:val="2"/>
          <w:sz w:val="24"/>
          <w:szCs w:val="24"/>
          <w:lang w:bidi="ar-SA"/>
        </w:rPr>
        <w:t>8</w:t>
      </w:r>
      <w:r>
        <w:rPr>
          <w:rStyle w:val="21"/>
          <w:rFonts w:ascii="宋体" w:hAnsi="宋体" w:cs="Times New Roman"/>
          <w:b w:val="0"/>
          <w:bCs/>
          <w:caps/>
          <w:color w:val="000000"/>
          <w:kern w:val="2"/>
          <w:sz w:val="24"/>
          <w:szCs w:val="24"/>
          <w:lang w:val="zh-CN" w:bidi="ar-SA"/>
        </w:rPr>
        <w:t>.评标委员会</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14</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19</w:t>
      </w:r>
      <w:r>
        <w:rPr>
          <w:rStyle w:val="21"/>
          <w:rFonts w:ascii="宋体" w:hAnsi="宋体" w:cs="Times New Roman"/>
          <w:b w:val="0"/>
          <w:bCs/>
          <w:caps/>
          <w:color w:val="000000"/>
          <w:kern w:val="2"/>
          <w:sz w:val="24"/>
          <w:szCs w:val="24"/>
          <w:lang w:val="zh-CN" w:bidi="ar-SA"/>
        </w:rPr>
        <w:t>.评审工作程序</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16</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20</w:t>
      </w:r>
      <w:r>
        <w:rPr>
          <w:rStyle w:val="21"/>
          <w:rFonts w:ascii="宋体" w:hAnsi="宋体" w:cs="Times New Roman"/>
          <w:b w:val="0"/>
          <w:bCs/>
          <w:caps/>
          <w:color w:val="000000"/>
          <w:kern w:val="2"/>
          <w:sz w:val="24"/>
          <w:szCs w:val="24"/>
          <w:lang w:val="zh-CN" w:bidi="ar-SA"/>
        </w:rPr>
        <w:t>.评审方法和标准</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18</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八、中标</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20</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2</w:t>
      </w:r>
      <w:r>
        <w:rPr>
          <w:rStyle w:val="21"/>
          <w:rFonts w:ascii="宋体" w:hAnsi="宋体" w:cs="Times New Roman"/>
          <w:b w:val="0"/>
          <w:bCs/>
          <w:caps/>
          <w:color w:val="000000"/>
          <w:kern w:val="2"/>
          <w:sz w:val="24"/>
          <w:szCs w:val="24"/>
          <w:lang w:bidi="ar-SA"/>
        </w:rPr>
        <w:t>1</w:t>
      </w:r>
      <w:r>
        <w:rPr>
          <w:rStyle w:val="21"/>
          <w:rFonts w:ascii="宋体" w:hAnsi="宋体" w:cs="Times New Roman"/>
          <w:b w:val="0"/>
          <w:bCs/>
          <w:caps/>
          <w:color w:val="000000"/>
          <w:kern w:val="2"/>
          <w:sz w:val="24"/>
          <w:szCs w:val="24"/>
          <w:lang w:val="zh-CN" w:bidi="ar-SA"/>
        </w:rPr>
        <w:t>.推荐并确定中标人</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20</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2</w:t>
      </w:r>
      <w:r>
        <w:rPr>
          <w:rStyle w:val="21"/>
          <w:rFonts w:ascii="宋体" w:hAnsi="宋体" w:cs="Times New Roman"/>
          <w:b w:val="0"/>
          <w:bCs/>
          <w:caps/>
          <w:color w:val="000000"/>
          <w:kern w:val="2"/>
          <w:sz w:val="24"/>
          <w:szCs w:val="24"/>
          <w:lang w:bidi="ar-SA"/>
        </w:rPr>
        <w:t>2</w:t>
      </w:r>
      <w:r>
        <w:rPr>
          <w:rStyle w:val="21"/>
          <w:rFonts w:ascii="宋体" w:hAnsi="宋体" w:cs="Times New Roman"/>
          <w:b w:val="0"/>
          <w:bCs/>
          <w:caps/>
          <w:color w:val="000000"/>
          <w:kern w:val="2"/>
          <w:sz w:val="24"/>
          <w:szCs w:val="24"/>
          <w:lang w:val="zh-CN" w:bidi="ar-SA"/>
        </w:rPr>
        <w:t>.中标通知</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20</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九、授予合同</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21</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2</w:t>
      </w:r>
      <w:r>
        <w:rPr>
          <w:rStyle w:val="21"/>
          <w:rFonts w:ascii="宋体" w:hAnsi="宋体" w:cs="Times New Roman"/>
          <w:b w:val="0"/>
          <w:bCs/>
          <w:caps/>
          <w:color w:val="000000"/>
          <w:kern w:val="2"/>
          <w:sz w:val="24"/>
          <w:szCs w:val="24"/>
          <w:lang w:bidi="ar-SA"/>
        </w:rPr>
        <w:t>3</w:t>
      </w:r>
      <w:r>
        <w:rPr>
          <w:rStyle w:val="21"/>
          <w:rFonts w:ascii="宋体" w:hAnsi="宋体" w:cs="Times New Roman"/>
          <w:b w:val="0"/>
          <w:bCs/>
          <w:caps/>
          <w:color w:val="000000"/>
          <w:kern w:val="2"/>
          <w:sz w:val="24"/>
          <w:szCs w:val="24"/>
          <w:lang w:val="zh-CN" w:bidi="ar-SA"/>
        </w:rPr>
        <w:t>.签订合同</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21</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十、其他</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21</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24. 串通投标的情形</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21</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25. 废标</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22</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26. 招标代理费</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22</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 xml:space="preserve">第三部分 </w:t>
      </w:r>
      <w:r>
        <w:rPr>
          <w:rStyle w:val="21"/>
          <w:rFonts w:ascii="宋体" w:hAnsi="宋体" w:cs="Times New Roman"/>
          <w:b w:val="0"/>
          <w:bCs/>
          <w:caps/>
          <w:color w:val="000000"/>
          <w:kern w:val="2"/>
          <w:sz w:val="24"/>
          <w:szCs w:val="24"/>
          <w:lang w:bidi="ar-SA"/>
        </w:rPr>
        <w:t xml:space="preserve"> </w:t>
      </w:r>
      <w:r>
        <w:rPr>
          <w:rStyle w:val="21"/>
          <w:rFonts w:ascii="宋体" w:hAnsi="宋体" w:cs="Times New Roman"/>
          <w:b w:val="0"/>
          <w:bCs/>
          <w:caps/>
          <w:color w:val="000000"/>
          <w:kern w:val="2"/>
          <w:sz w:val="24"/>
          <w:szCs w:val="24"/>
          <w:lang w:val="zh-CN" w:bidi="ar-SA"/>
        </w:rPr>
        <w:t>青海省政府采购项目合同书范本</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24</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第四部分  投标文件格式</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38</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封面（上册）</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38</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目录（上册）</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39</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（1）</w:t>
      </w:r>
      <w:r>
        <w:rPr>
          <w:rStyle w:val="21"/>
          <w:rFonts w:ascii="宋体" w:hAnsi="宋体" w:cs="Times New Roman"/>
          <w:b w:val="0"/>
          <w:bCs/>
          <w:caps/>
          <w:color w:val="000000"/>
          <w:kern w:val="2"/>
          <w:sz w:val="24"/>
          <w:szCs w:val="24"/>
          <w:lang w:val="zh-CN" w:bidi="ar-SA"/>
        </w:rPr>
        <w:t>投标函</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40</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0"/>
          <w:sz w:val="24"/>
          <w:szCs w:val="24"/>
          <w:lang w:val="zh-CN" w:bidi="ar-SA"/>
        </w:rPr>
        <w:t>（</w:t>
      </w:r>
      <w:r>
        <w:rPr>
          <w:rStyle w:val="21"/>
          <w:rFonts w:ascii="宋体" w:hAnsi="宋体" w:cs="Times New Roman"/>
          <w:b w:val="0"/>
          <w:bCs/>
          <w:caps/>
          <w:color w:val="000000"/>
          <w:kern w:val="0"/>
          <w:sz w:val="24"/>
          <w:szCs w:val="24"/>
          <w:lang w:bidi="ar-SA"/>
        </w:rPr>
        <w:t>2</w:t>
      </w:r>
      <w:r>
        <w:rPr>
          <w:rStyle w:val="21"/>
          <w:rFonts w:ascii="宋体" w:hAnsi="宋体" w:cs="Times New Roman"/>
          <w:b w:val="0"/>
          <w:bCs/>
          <w:caps/>
          <w:color w:val="000000"/>
          <w:kern w:val="0"/>
          <w:sz w:val="24"/>
          <w:szCs w:val="24"/>
          <w:lang w:val="zh-CN" w:bidi="ar-SA"/>
        </w:rPr>
        <w:t>）</w:t>
      </w:r>
      <w:r>
        <w:rPr>
          <w:rStyle w:val="21"/>
          <w:rFonts w:ascii="宋体" w:hAnsi="宋体" w:cs="Times New Roman"/>
          <w:b w:val="0"/>
          <w:bCs/>
          <w:caps/>
          <w:color w:val="000000"/>
          <w:kern w:val="2"/>
          <w:sz w:val="24"/>
          <w:szCs w:val="24"/>
          <w:lang w:bidi="ar-SA"/>
        </w:rPr>
        <w:t>法定代表人证明书</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41</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（3）</w:t>
      </w:r>
      <w:r>
        <w:rPr>
          <w:rStyle w:val="21"/>
          <w:rFonts w:ascii="宋体" w:hAnsi="宋体" w:cs="Times New Roman"/>
          <w:b w:val="0"/>
          <w:bCs/>
          <w:caps/>
          <w:color w:val="000000"/>
          <w:kern w:val="2"/>
          <w:sz w:val="24"/>
          <w:szCs w:val="24"/>
          <w:lang w:val="zh-CN" w:bidi="ar-SA"/>
        </w:rPr>
        <w:t>法定代表人授权书</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42</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（4）</w:t>
      </w:r>
      <w:r>
        <w:rPr>
          <w:rStyle w:val="21"/>
          <w:rFonts w:ascii="宋体" w:hAnsi="宋体" w:cs="Times New Roman"/>
          <w:b w:val="0"/>
          <w:bCs/>
          <w:caps/>
          <w:color w:val="000000"/>
          <w:kern w:val="2"/>
          <w:sz w:val="24"/>
          <w:szCs w:val="24"/>
          <w:lang w:val="zh-CN" w:bidi="ar-SA"/>
        </w:rPr>
        <w:t>投标人承诺函</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43</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（5）</w:t>
      </w:r>
      <w:r>
        <w:rPr>
          <w:rStyle w:val="21"/>
          <w:rFonts w:ascii="宋体" w:hAnsi="宋体" w:cs="Times New Roman"/>
          <w:b w:val="0"/>
          <w:bCs/>
          <w:caps/>
          <w:color w:val="000000"/>
          <w:kern w:val="2"/>
          <w:sz w:val="24"/>
          <w:szCs w:val="24"/>
          <w:lang w:val="zh-CN" w:bidi="ar-SA"/>
        </w:rPr>
        <w:t>投标人诚信承诺书</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44</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（6）</w:t>
      </w:r>
      <w:r>
        <w:rPr>
          <w:rStyle w:val="21"/>
          <w:rFonts w:ascii="宋体" w:hAnsi="宋体" w:cs="Times New Roman"/>
          <w:b w:val="0"/>
          <w:bCs/>
          <w:caps/>
          <w:color w:val="000000"/>
          <w:kern w:val="2"/>
          <w:sz w:val="24"/>
          <w:szCs w:val="24"/>
          <w:lang w:val="zh-CN" w:bidi="ar-SA"/>
        </w:rPr>
        <w:t>资格证明材料</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45</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（7）</w:t>
      </w:r>
      <w:r>
        <w:rPr>
          <w:rStyle w:val="21"/>
          <w:rFonts w:ascii="宋体" w:hAnsi="宋体" w:cs="Times New Roman"/>
          <w:b w:val="0"/>
          <w:bCs/>
          <w:caps/>
          <w:color w:val="000000"/>
          <w:kern w:val="2"/>
          <w:sz w:val="24"/>
          <w:szCs w:val="24"/>
          <w:lang w:val="zh-CN" w:bidi="ar-SA"/>
        </w:rPr>
        <w:t>财务状况报告，依法缴纳税收和社会保障资金的相关材料</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46</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（8）</w:t>
      </w:r>
      <w:r>
        <w:rPr>
          <w:rStyle w:val="21"/>
          <w:rFonts w:ascii="宋体" w:hAnsi="宋体" w:cs="Times New Roman"/>
          <w:b w:val="0"/>
          <w:bCs/>
          <w:caps/>
          <w:color w:val="000000"/>
          <w:kern w:val="2"/>
          <w:sz w:val="24"/>
          <w:szCs w:val="24"/>
          <w:lang w:val="zh-CN" w:bidi="ar-SA"/>
        </w:rPr>
        <w:t>具备履行合同所必需的设备和专业技术能力的证明材料</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47</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（9）</w:t>
      </w:r>
      <w:r>
        <w:rPr>
          <w:rStyle w:val="21"/>
          <w:rFonts w:ascii="宋体" w:hAnsi="宋体" w:cs="Times New Roman"/>
          <w:b w:val="0"/>
          <w:bCs/>
          <w:caps/>
          <w:color w:val="000000"/>
          <w:kern w:val="2"/>
          <w:sz w:val="24"/>
          <w:szCs w:val="24"/>
          <w:lang w:val="zh-CN" w:bidi="ar-SA"/>
        </w:rPr>
        <w:t>无重大违法记录声明</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48</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（10）</w:t>
      </w:r>
      <w:r>
        <w:rPr>
          <w:rStyle w:val="21"/>
          <w:rFonts w:ascii="宋体" w:hAnsi="宋体" w:cs="Times New Roman"/>
          <w:b w:val="0"/>
          <w:bCs/>
          <w:caps/>
          <w:color w:val="000000"/>
          <w:kern w:val="2"/>
          <w:sz w:val="24"/>
          <w:szCs w:val="24"/>
          <w:lang w:val="zh-CN" w:bidi="ar-SA"/>
        </w:rPr>
        <w:t>投标保证金证明</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49</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目录（下册）</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51</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（11）</w:t>
      </w:r>
      <w:r>
        <w:rPr>
          <w:rStyle w:val="21"/>
          <w:rFonts w:ascii="宋体" w:hAnsi="宋体" w:cs="Times New Roman"/>
          <w:b w:val="0"/>
          <w:bCs/>
          <w:caps/>
          <w:color w:val="000000"/>
          <w:kern w:val="2"/>
          <w:sz w:val="24"/>
          <w:szCs w:val="24"/>
          <w:lang w:val="zh-CN" w:bidi="ar-SA"/>
        </w:rPr>
        <w:t>评分对照表</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52</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（12）</w:t>
      </w:r>
      <w:r>
        <w:rPr>
          <w:rStyle w:val="21"/>
          <w:rFonts w:ascii="宋体" w:hAnsi="宋体" w:cs="Times New Roman"/>
          <w:b w:val="0"/>
          <w:bCs/>
          <w:caps/>
          <w:color w:val="000000"/>
          <w:kern w:val="2"/>
          <w:sz w:val="24"/>
          <w:szCs w:val="24"/>
          <w:lang w:val="zh-CN" w:bidi="ar-SA"/>
        </w:rPr>
        <w:t>开标一览表（报价表）</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53</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（13）</w:t>
      </w:r>
      <w:r>
        <w:rPr>
          <w:rStyle w:val="21"/>
          <w:rFonts w:ascii="宋体" w:hAnsi="宋体" w:cs="Times New Roman"/>
          <w:b w:val="0"/>
          <w:bCs/>
          <w:caps/>
          <w:color w:val="000000"/>
          <w:kern w:val="2"/>
          <w:sz w:val="24"/>
          <w:szCs w:val="24"/>
          <w:lang w:val="zh-CN" w:bidi="ar-SA"/>
        </w:rPr>
        <w:t>分项报价表</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54</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（14）</w:t>
      </w:r>
      <w:r>
        <w:rPr>
          <w:rStyle w:val="21"/>
          <w:rFonts w:ascii="宋体" w:hAnsi="宋体" w:cs="Times New Roman"/>
          <w:b w:val="0"/>
          <w:bCs/>
          <w:caps/>
          <w:color w:val="000000"/>
          <w:kern w:val="2"/>
          <w:sz w:val="24"/>
          <w:szCs w:val="24"/>
          <w:lang w:val="zh-CN" w:bidi="ar-SA"/>
        </w:rPr>
        <w:t>技术规格响应表</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55</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（15）</w:t>
      </w:r>
      <w:r>
        <w:rPr>
          <w:rStyle w:val="21"/>
          <w:rFonts w:ascii="宋体" w:hAnsi="宋体" w:cs="Times New Roman"/>
          <w:b w:val="0"/>
          <w:bCs/>
          <w:caps/>
          <w:color w:val="000000"/>
          <w:kern w:val="2"/>
          <w:sz w:val="24"/>
          <w:szCs w:val="24"/>
          <w:lang w:val="zh-CN" w:bidi="ar-SA"/>
        </w:rPr>
        <w:t>投标产品相关资料</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56</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（16）</w:t>
      </w:r>
      <w:r>
        <w:rPr>
          <w:rStyle w:val="21"/>
          <w:rFonts w:ascii="宋体" w:hAnsi="宋体" w:cs="Times New Roman"/>
          <w:b w:val="0"/>
          <w:bCs/>
          <w:caps/>
          <w:color w:val="000000"/>
          <w:kern w:val="2"/>
          <w:sz w:val="24"/>
          <w:szCs w:val="24"/>
          <w:lang w:val="zh-CN" w:bidi="ar-SA"/>
        </w:rPr>
        <w:t>投标人的类似业绩证明材料</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57</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（17.1）</w:t>
      </w:r>
      <w:r>
        <w:rPr>
          <w:rStyle w:val="21"/>
          <w:rFonts w:ascii="宋体" w:hAnsi="宋体" w:cs="Times New Roman"/>
          <w:b w:val="0"/>
          <w:bCs/>
          <w:caps/>
          <w:color w:val="000000"/>
          <w:kern w:val="2"/>
          <w:sz w:val="24"/>
          <w:szCs w:val="24"/>
          <w:lang w:val="zh-CN" w:bidi="ar-SA"/>
        </w:rPr>
        <w:t>制造（生产）企业小型、微型企业声明函</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58</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（17.2）</w:t>
      </w:r>
      <w:r>
        <w:rPr>
          <w:rStyle w:val="21"/>
          <w:rFonts w:ascii="宋体" w:hAnsi="宋体" w:cs="Times New Roman"/>
          <w:b w:val="0"/>
          <w:bCs/>
          <w:caps/>
          <w:color w:val="000000"/>
          <w:kern w:val="2"/>
          <w:sz w:val="24"/>
          <w:szCs w:val="24"/>
          <w:lang w:val="zh-CN" w:bidi="ar-SA"/>
        </w:rPr>
        <w:t>从业人员声明函</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59</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w:t>
      </w:r>
      <w:r>
        <w:rPr>
          <w:rStyle w:val="21"/>
          <w:rFonts w:ascii="宋体" w:hAnsi="宋体" w:cs="Times New Roman"/>
          <w:b w:val="0"/>
          <w:bCs/>
          <w:caps/>
          <w:color w:val="000000"/>
          <w:kern w:val="2"/>
          <w:sz w:val="24"/>
          <w:szCs w:val="24"/>
          <w:lang w:bidi="ar-SA"/>
        </w:rPr>
        <w:t>18</w:t>
      </w:r>
      <w:r>
        <w:rPr>
          <w:rStyle w:val="21"/>
          <w:rFonts w:ascii="宋体" w:hAnsi="宋体" w:cs="Times New Roman"/>
          <w:b w:val="0"/>
          <w:bCs/>
          <w:caps/>
          <w:color w:val="000000"/>
          <w:kern w:val="2"/>
          <w:sz w:val="24"/>
          <w:szCs w:val="24"/>
          <w:lang w:val="zh-CN" w:bidi="ar-SA"/>
        </w:rPr>
        <w:t>）残疾人</w:t>
      </w:r>
      <w:r>
        <w:rPr>
          <w:rStyle w:val="21"/>
          <w:rFonts w:ascii="宋体" w:hAnsi="宋体" w:cs="Times New Roman"/>
          <w:b w:val="0"/>
          <w:bCs/>
          <w:caps/>
          <w:color w:val="000000"/>
          <w:kern w:val="2"/>
          <w:sz w:val="24"/>
          <w:szCs w:val="24"/>
          <w:lang w:bidi="ar-SA"/>
        </w:rPr>
        <w:t>福利性单位声明函</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60</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（19）</w:t>
      </w:r>
      <w:r>
        <w:rPr>
          <w:rStyle w:val="21"/>
          <w:rFonts w:ascii="宋体" w:hAnsi="宋体" w:cs="Times New Roman"/>
          <w:b w:val="0"/>
          <w:bCs/>
          <w:caps/>
          <w:color w:val="000000"/>
          <w:kern w:val="2"/>
          <w:sz w:val="24"/>
          <w:szCs w:val="24"/>
          <w:lang w:val="zh-CN" w:bidi="ar-SA"/>
        </w:rPr>
        <w:t>投标人认为在其他方面有必要说明的事项</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61</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第五部分  采购项目要求及技术参数</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62</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（一）投标要求</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62</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1.投标说明</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62</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2.</w:t>
      </w:r>
      <w:r>
        <w:rPr>
          <w:rStyle w:val="21"/>
          <w:rFonts w:ascii="宋体" w:hAnsi="宋体" w:cs="Times New Roman"/>
          <w:b w:val="0"/>
          <w:bCs/>
          <w:caps/>
          <w:color w:val="000000"/>
          <w:kern w:val="2"/>
          <w:sz w:val="24"/>
          <w:szCs w:val="24"/>
          <w:lang w:val="zh-CN" w:bidi="ar-SA"/>
        </w:rPr>
        <w:t>重要指标</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62</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bidi="ar-SA"/>
        </w:rPr>
        <w:t>3</w:t>
      </w:r>
      <w:r>
        <w:rPr>
          <w:rStyle w:val="21"/>
          <w:rFonts w:ascii="宋体" w:hAnsi="宋体" w:cs="Times New Roman"/>
          <w:b w:val="0"/>
          <w:bCs/>
          <w:caps/>
          <w:color w:val="000000"/>
          <w:kern w:val="2"/>
          <w:sz w:val="24"/>
          <w:szCs w:val="24"/>
          <w:lang w:val="zh-CN" w:bidi="ar-SA"/>
        </w:rPr>
        <w:t>.商务要求</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62</w:t>
      </w:r>
    </w:p>
    <w:p>
      <w:pPr>
        <w:pStyle w:val="48"/>
        <w:widowControl/>
        <w:tabs>
          <w:tab w:val="right" w:leader="dot" w:pos="8233"/>
        </w:tabs>
        <w:spacing w:before="120" w:after="120" w:line="356" w:lineRule="auto"/>
        <w:ind w:firstLineChars="0"/>
        <w:jc w:val="left"/>
        <w:textAlignment w:val="baseline"/>
        <w:rPr>
          <w:rStyle w:val="24"/>
          <w:rFonts w:ascii="宋体" w:hAnsi="宋体"/>
          <w:b w:val="0"/>
          <w:bCs w:val="0"/>
          <w:caps w:val="0"/>
          <w:kern w:val="2"/>
          <w:sz w:val="24"/>
          <w:szCs w:val="24"/>
          <w:lang w:bidi="ar-SA"/>
        </w:rPr>
      </w:pPr>
      <w:r>
        <w:rPr>
          <w:rStyle w:val="21"/>
          <w:rFonts w:ascii="宋体" w:hAnsi="宋体" w:cs="Times New Roman"/>
          <w:b w:val="0"/>
          <w:bCs/>
          <w:caps/>
          <w:color w:val="000000"/>
          <w:kern w:val="2"/>
          <w:sz w:val="24"/>
          <w:szCs w:val="24"/>
          <w:lang w:val="zh-CN" w:bidi="ar-SA"/>
        </w:rPr>
        <w:t>（二）项目概况及技术参数</w:t>
      </w:r>
      <w:r>
        <w:rPr>
          <w:rStyle w:val="24"/>
          <w:rFonts w:ascii="宋体" w:hAnsi="宋体" w:cs="Times New Roman"/>
          <w:b w:val="0"/>
          <w:bCs/>
          <w:caps/>
          <w:kern w:val="2"/>
          <w:sz w:val="24"/>
          <w:szCs w:val="24"/>
          <w:lang w:bidi="ar-SA"/>
        </w:rPr>
        <w:tab/>
      </w:r>
      <w:r>
        <w:rPr>
          <w:rStyle w:val="24"/>
          <w:rFonts w:ascii="宋体" w:hAnsi="宋体" w:cs="Times New Roman"/>
          <w:b w:val="0"/>
          <w:bCs/>
          <w:caps/>
          <w:kern w:val="2"/>
          <w:sz w:val="24"/>
          <w:szCs w:val="24"/>
          <w:lang w:bidi="ar-SA"/>
        </w:rPr>
        <w:t>64</w:t>
      </w:r>
    </w:p>
    <w:p>
      <w:pPr>
        <w:spacing w:line="360" w:lineRule="auto"/>
        <w:jc w:val="both"/>
        <w:textAlignment w:val="baseline"/>
        <w:rPr>
          <w:rStyle w:val="24"/>
          <w:rFonts w:ascii="宋体" w:hAnsi="宋体"/>
          <w:kern w:val="2"/>
          <w:sz w:val="24"/>
          <w:szCs w:val="24"/>
          <w:lang w:bidi="ar-SA"/>
        </w:rPr>
      </w:pPr>
    </w:p>
    <w:p>
      <w:pPr>
        <w:pStyle w:val="15"/>
        <w:spacing w:before="0" w:after="0" w:line="360" w:lineRule="auto"/>
        <w:rPr>
          <w:rFonts w:hint="eastAsia"/>
        </w:rPr>
      </w:pPr>
      <w:r>
        <w:rPr>
          <w:rStyle w:val="24"/>
          <w:rFonts w:ascii="宋体" w:hAnsi="宋体" w:cs="宋体"/>
          <w:b/>
          <w:bCs/>
          <w:kern w:val="2"/>
          <w:sz w:val="36"/>
          <w:szCs w:val="32"/>
          <w:lang w:bidi="ar-SA"/>
        </w:rPr>
        <w:br w:type="page"/>
      </w:r>
      <w:bookmarkStart w:id="0" w:name="_Toc515908167"/>
      <w:r>
        <w:rPr>
          <w:rFonts w:hint="eastAsia" w:ascii="宋体" w:hAnsi="宋体" w:cs="宋体"/>
          <w:szCs w:val="36"/>
          <w:lang w:val="zh-CN"/>
        </w:rPr>
        <w:t>第一部分  投标邀请</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rPr>
      </w:pPr>
      <w:r>
        <w:rPr>
          <w:rFonts w:hint="eastAsia" w:ascii="宋体" w:hAnsi="宋体" w:cs="宋体"/>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rPr>
      </w:pPr>
      <w:r>
        <w:rPr>
          <w:rFonts w:hint="eastAsia" w:ascii="宋体" w:hAnsi="宋体" w:cs="宋体"/>
          <w:u w:val="single"/>
          <w:lang w:val="zh-CN"/>
        </w:rPr>
        <w:t>青海祁连山生态保护与建设综合治理工程2019年互助县人工饲草基地建设项目</w:t>
      </w:r>
      <w:r>
        <w:rPr>
          <w:rFonts w:hint="eastAsia" w:ascii="宋体" w:hAnsi="宋体" w:cs="宋体"/>
        </w:rPr>
        <w:t>招标项目的潜在投标人应在</w:t>
      </w:r>
      <w:r>
        <w:rPr>
          <w:rFonts w:hint="eastAsia" w:ascii="宋体" w:hAnsi="宋体" w:cs="宋体"/>
          <w:u w:val="single"/>
          <w:lang w:eastAsia="zh-CN"/>
        </w:rPr>
        <w:t>青海生物科技产业园经四路26号孵化楼9楼909室</w:t>
      </w:r>
      <w:r>
        <w:rPr>
          <w:rFonts w:hint="eastAsia" w:ascii="宋体" w:hAnsi="宋体" w:cs="宋体"/>
        </w:rPr>
        <w:t>获取招标文件，并</w:t>
      </w:r>
      <w:r>
        <w:rPr>
          <w:rFonts w:hint="eastAsia" w:ascii="宋体" w:hAnsi="宋体" w:cs="宋体"/>
          <w:color w:val="auto"/>
        </w:rPr>
        <w:t>于</w:t>
      </w:r>
      <w:r>
        <w:rPr>
          <w:rFonts w:hint="eastAsia" w:ascii="宋体" w:hAnsi="宋体" w:cs="宋体"/>
          <w:color w:val="auto"/>
          <w:u w:val="single"/>
          <w:lang w:eastAsia="zh-CN"/>
        </w:rPr>
        <w:t>2020年10月</w:t>
      </w:r>
      <w:r>
        <w:rPr>
          <w:rFonts w:hint="eastAsia" w:ascii="宋体" w:hAnsi="宋体" w:cs="宋体"/>
          <w:color w:val="auto"/>
          <w:u w:val="single"/>
          <w:lang w:val="en-US" w:eastAsia="zh-CN"/>
        </w:rPr>
        <w:t>30</w:t>
      </w:r>
      <w:r>
        <w:rPr>
          <w:rFonts w:hint="eastAsia" w:ascii="宋体" w:hAnsi="宋体" w:cs="宋体"/>
          <w:color w:val="auto"/>
          <w:u w:val="single"/>
          <w:lang w:eastAsia="zh-CN"/>
        </w:rPr>
        <w:t>日上午</w:t>
      </w:r>
      <w:r>
        <w:rPr>
          <w:rFonts w:hint="eastAsia" w:ascii="宋体" w:hAnsi="宋体" w:cs="宋体"/>
          <w:color w:val="auto"/>
          <w:u w:val="single"/>
          <w:lang w:val="en-US" w:eastAsia="zh-CN"/>
        </w:rPr>
        <w:t>10</w:t>
      </w:r>
      <w:r>
        <w:rPr>
          <w:rFonts w:hint="eastAsia" w:ascii="宋体" w:hAnsi="宋体" w:cs="宋体"/>
          <w:color w:val="auto"/>
          <w:u w:val="single"/>
          <w:lang w:eastAsia="zh-CN"/>
        </w:rPr>
        <w:t>点00分</w:t>
      </w:r>
      <w:r>
        <w:rPr>
          <w:rFonts w:hint="eastAsia" w:ascii="宋体" w:hAnsi="宋体" w:cs="宋体"/>
          <w:bCs/>
          <w:color w:val="auto"/>
          <w:u w:val="single"/>
        </w:rPr>
        <w:t>（</w:t>
      </w:r>
      <w:r>
        <w:rPr>
          <w:rFonts w:hint="eastAsia" w:ascii="宋体" w:hAnsi="宋体" w:cs="宋体"/>
          <w:bCs/>
          <w:color w:val="auto"/>
        </w:rPr>
        <w:t>北京时</w:t>
      </w:r>
      <w:r>
        <w:rPr>
          <w:rFonts w:hint="eastAsia" w:ascii="宋体" w:hAnsi="宋体" w:cs="宋体"/>
          <w:bCs/>
        </w:rPr>
        <w:t>间）前递交投标文件</w:t>
      </w:r>
      <w:r>
        <w:rPr>
          <w:rFonts w:hint="eastAsia" w:ascii="宋体" w:hAnsi="宋体" w:cs="宋体"/>
        </w:rPr>
        <w:t>。</w:t>
      </w:r>
    </w:p>
    <w:p>
      <w:pPr>
        <w:pStyle w:val="9"/>
        <w:spacing w:line="360" w:lineRule="auto"/>
        <w:rPr>
          <w:rFonts w:hint="eastAsia" w:ascii="宋体" w:hAnsi="宋体" w:cs="宋体"/>
          <w:b w:val="0"/>
          <w:sz w:val="24"/>
          <w:szCs w:val="24"/>
        </w:rPr>
      </w:pPr>
      <w:bookmarkStart w:id="1" w:name="_Toc28359079"/>
      <w:bookmarkStart w:id="2" w:name="_Toc35393621"/>
      <w:bookmarkStart w:id="3" w:name="_Toc35393790"/>
      <w:bookmarkStart w:id="4" w:name="_Toc28359002"/>
      <w:bookmarkStart w:id="5" w:name="_Hlk24379207"/>
      <w:r>
        <w:rPr>
          <w:rFonts w:hint="eastAsia" w:ascii="宋体" w:hAnsi="宋体" w:cs="宋体"/>
          <w:b w:val="0"/>
          <w:sz w:val="24"/>
          <w:szCs w:val="24"/>
        </w:rPr>
        <w:t>一、项目基本情况</w:t>
      </w:r>
      <w:bookmarkEnd w:id="1"/>
      <w:bookmarkEnd w:id="2"/>
      <w:bookmarkEnd w:id="3"/>
      <w:bookmarkEnd w:id="4"/>
    </w:p>
    <w:p>
      <w:pPr>
        <w:spacing w:line="360" w:lineRule="auto"/>
        <w:ind w:firstLine="480" w:firstLineChars="200"/>
        <w:rPr>
          <w:rFonts w:hint="eastAsia" w:ascii="宋体" w:hAnsi="宋体" w:cs="宋体"/>
        </w:rPr>
      </w:pPr>
      <w:r>
        <w:rPr>
          <w:rFonts w:hint="eastAsia" w:ascii="宋体" w:hAnsi="宋体" w:cs="宋体"/>
        </w:rPr>
        <w:t>项目编号：</w:t>
      </w:r>
      <w:r>
        <w:rPr>
          <w:rFonts w:hint="eastAsia" w:ascii="宋体" w:hAnsi="宋体" w:cs="宋体"/>
          <w:kern w:val="0"/>
          <w:lang w:val="zh-CN"/>
        </w:rPr>
        <w:t>青海名曜公招（货物）2020-003号</w:t>
      </w:r>
    </w:p>
    <w:p>
      <w:pPr>
        <w:spacing w:line="360" w:lineRule="auto"/>
        <w:ind w:firstLine="480" w:firstLineChars="200"/>
        <w:rPr>
          <w:rFonts w:hint="eastAsia" w:ascii="宋体" w:hAnsi="宋体" w:cs="宋体"/>
        </w:rPr>
      </w:pPr>
      <w:r>
        <w:rPr>
          <w:rFonts w:hint="eastAsia" w:ascii="宋体" w:hAnsi="宋体" w:cs="宋体"/>
        </w:rPr>
        <w:t>项目名称：</w:t>
      </w:r>
      <w:r>
        <w:rPr>
          <w:rFonts w:hint="eastAsia" w:ascii="宋体" w:hAnsi="宋体" w:cs="宋体"/>
          <w:kern w:val="0"/>
          <w:lang w:val="zh-CN"/>
        </w:rPr>
        <w:t>青海祁连山生态保护与建设综合治理工程2019年互助县人工饲草基地建设项目</w:t>
      </w:r>
    </w:p>
    <w:bookmarkEnd w:id="5"/>
    <w:p>
      <w:pPr>
        <w:spacing w:line="360" w:lineRule="auto"/>
        <w:ind w:firstLine="480" w:firstLineChars="200"/>
        <w:rPr>
          <w:rFonts w:hint="eastAsia" w:ascii="宋体" w:hAnsi="宋体" w:eastAsia="宋体" w:cs="宋体"/>
          <w:color w:val="auto"/>
          <w:lang w:eastAsia="zh-CN"/>
        </w:rPr>
      </w:pPr>
      <w:r>
        <w:rPr>
          <w:rFonts w:hint="eastAsia" w:ascii="宋体" w:hAnsi="宋体" w:cs="宋体"/>
          <w:color w:val="auto"/>
        </w:rPr>
        <w:t>预算金额：</w:t>
      </w:r>
      <w:r>
        <w:rPr>
          <w:rFonts w:hint="eastAsia" w:ascii="宋体" w:hAnsi="宋体" w:cs="宋体"/>
          <w:color w:val="auto"/>
          <w:lang w:val="en-US" w:eastAsia="zh-CN"/>
        </w:rPr>
        <w:t>362.32万元（包1：181.16万元、包2：181.16万元）</w:t>
      </w:r>
    </w:p>
    <w:p>
      <w:pPr>
        <w:spacing w:line="360" w:lineRule="auto"/>
        <w:ind w:firstLine="480" w:firstLineChars="200"/>
        <w:rPr>
          <w:rFonts w:hint="eastAsia" w:ascii="宋体" w:hAnsi="宋体" w:cs="宋体"/>
          <w:color w:val="auto"/>
        </w:rPr>
      </w:pPr>
      <w:r>
        <w:rPr>
          <w:rFonts w:hint="eastAsia" w:ascii="宋体" w:hAnsi="宋体" w:cs="宋体"/>
          <w:color w:val="auto"/>
        </w:rPr>
        <w:t>最高限价（如有）：</w:t>
      </w:r>
      <w:r>
        <w:rPr>
          <w:rFonts w:hint="eastAsia" w:ascii="宋体" w:hAnsi="宋体" w:cs="宋体"/>
          <w:color w:val="auto"/>
          <w:lang w:val="en-US" w:eastAsia="zh-CN"/>
        </w:rPr>
        <w:t>包1：181.16万元、包2：181.16万元</w:t>
      </w:r>
    </w:p>
    <w:p>
      <w:pPr>
        <w:spacing w:line="360" w:lineRule="auto"/>
        <w:ind w:firstLine="480" w:firstLineChars="200"/>
        <w:rPr>
          <w:rFonts w:hint="eastAsia" w:ascii="宋体" w:hAnsi="宋体" w:cs="宋体"/>
          <w:color w:val="auto"/>
          <w:u w:val="single"/>
        </w:rPr>
      </w:pPr>
      <w:r>
        <w:rPr>
          <w:rFonts w:hint="eastAsia" w:ascii="宋体" w:hAnsi="宋体" w:cs="宋体"/>
          <w:color w:val="auto"/>
        </w:rPr>
        <w:t>采购需求：</w:t>
      </w:r>
      <w:r>
        <w:rPr>
          <w:rFonts w:hint="eastAsia" w:ascii="宋体" w:hAnsi="宋体" w:cs="宋体"/>
          <w:color w:val="auto"/>
          <w:lang w:eastAsia="zh-CN"/>
        </w:rPr>
        <w:t>农林用机械</w:t>
      </w:r>
      <w:r>
        <w:rPr>
          <w:rFonts w:hint="eastAsia" w:ascii="宋体" w:hAnsi="宋体" w:cs="宋体"/>
          <w:color w:val="auto"/>
          <w:kern w:val="0"/>
          <w:lang w:val="zh-CN"/>
        </w:rPr>
        <w:t>设备</w:t>
      </w:r>
    </w:p>
    <w:p>
      <w:pPr>
        <w:spacing w:line="360" w:lineRule="auto"/>
        <w:ind w:firstLine="480" w:firstLineChars="200"/>
        <w:rPr>
          <w:rFonts w:hint="eastAsia" w:ascii="宋体" w:hAnsi="宋体" w:eastAsia="宋体" w:cs="宋体"/>
          <w:u w:val="single"/>
          <w:lang w:eastAsia="zh-CN"/>
        </w:rPr>
      </w:pPr>
      <w:r>
        <w:rPr>
          <w:rFonts w:hint="eastAsia" w:ascii="宋体" w:hAnsi="宋体" w:cs="宋体"/>
          <w:color w:val="auto"/>
        </w:rPr>
        <w:t>合同履行期</w:t>
      </w:r>
      <w:r>
        <w:rPr>
          <w:rFonts w:hint="eastAsia" w:ascii="宋体" w:hAnsi="宋体" w:cs="宋体"/>
          <w:color w:val="auto"/>
          <w:lang w:val="en-US" w:eastAsia="zh-CN"/>
        </w:rPr>
        <w:t>限：合同签订后60个工作日内</w:t>
      </w:r>
    </w:p>
    <w:p>
      <w:pPr>
        <w:spacing w:line="360" w:lineRule="auto"/>
        <w:ind w:firstLine="480" w:firstLineChars="200"/>
        <w:rPr>
          <w:rFonts w:hint="eastAsia" w:ascii="宋体" w:hAnsi="宋体" w:cs="宋体"/>
        </w:rPr>
      </w:pPr>
      <w:r>
        <w:rPr>
          <w:rFonts w:hint="eastAsia" w:ascii="宋体" w:hAnsi="宋体" w:cs="宋体"/>
        </w:rPr>
        <w:t>本项目不接受联合体投标。</w:t>
      </w:r>
    </w:p>
    <w:p>
      <w:pPr>
        <w:pStyle w:val="9"/>
        <w:spacing w:line="360" w:lineRule="auto"/>
        <w:rPr>
          <w:rFonts w:hint="eastAsia" w:ascii="宋体" w:hAnsi="宋体" w:cs="宋体"/>
          <w:b w:val="0"/>
          <w:sz w:val="24"/>
          <w:szCs w:val="24"/>
        </w:rPr>
      </w:pPr>
      <w:bookmarkStart w:id="6" w:name="_Toc35393791"/>
      <w:bookmarkStart w:id="7" w:name="_Toc35393622"/>
      <w:bookmarkStart w:id="8" w:name="_Toc28359003"/>
      <w:bookmarkStart w:id="9" w:name="_Toc28359080"/>
      <w:r>
        <w:rPr>
          <w:rFonts w:hint="eastAsia" w:ascii="宋体" w:hAnsi="宋体" w:cs="宋体"/>
          <w:b w:val="0"/>
          <w:sz w:val="24"/>
          <w:szCs w:val="24"/>
        </w:rPr>
        <w:t>二、申请人的资格要求：</w:t>
      </w:r>
      <w:bookmarkEnd w:id="6"/>
      <w:bookmarkEnd w:id="7"/>
      <w:bookmarkEnd w:id="8"/>
      <w:bookmarkEnd w:id="9"/>
    </w:p>
    <w:p>
      <w:pPr>
        <w:spacing w:line="360" w:lineRule="auto"/>
        <w:ind w:firstLine="480" w:firstLineChars="200"/>
        <w:rPr>
          <w:rFonts w:hint="eastAsia" w:ascii="宋体" w:hAnsi="宋体" w:cs="宋体"/>
        </w:rPr>
      </w:pPr>
      <w:r>
        <w:rPr>
          <w:rFonts w:hint="eastAsia" w:ascii="宋体" w:hAnsi="宋体" w:cs="宋体"/>
        </w:rPr>
        <w:t>1.满足《中华人民共和国政府采购法》第二十二条规定；</w:t>
      </w:r>
    </w:p>
    <w:p>
      <w:pPr>
        <w:spacing w:line="360" w:lineRule="auto"/>
        <w:ind w:firstLine="480" w:firstLineChars="200"/>
        <w:rPr>
          <w:rFonts w:hint="eastAsia" w:ascii="宋体" w:hAnsi="宋体" w:cs="宋体"/>
        </w:rPr>
      </w:pPr>
      <w:bookmarkStart w:id="10" w:name="_Toc28359004"/>
      <w:bookmarkStart w:id="11" w:name="_Toc28359081"/>
      <w:r>
        <w:rPr>
          <w:rFonts w:hint="eastAsia" w:ascii="宋体" w:hAnsi="宋体" w:cs="宋体"/>
        </w:rPr>
        <w:t>2.落实政府采购政策需满足的资格要求：</w:t>
      </w:r>
    </w:p>
    <w:p>
      <w:pPr>
        <w:spacing w:line="360" w:lineRule="auto"/>
        <w:ind w:firstLine="480" w:firstLineChars="200"/>
        <w:rPr>
          <w:rFonts w:hint="eastAsia" w:ascii="宋体" w:hAnsi="宋体" w:cs="宋体"/>
          <w:lang w:val="zh-CN"/>
        </w:rPr>
      </w:pPr>
      <w:r>
        <w:rPr>
          <w:rFonts w:hint="eastAsia" w:ascii="宋体" w:hAnsi="宋体" w:cs="宋体"/>
        </w:rPr>
        <w:t>（1）</w:t>
      </w:r>
      <w:r>
        <w:rPr>
          <w:rFonts w:hint="eastAsia" w:ascii="宋体" w:hAnsi="宋体" w:cs="宋体"/>
          <w:lang w:val="zh-CN"/>
        </w:rPr>
        <w:t>单位负责人为同一人或者存在直接控股、管理关系的不同投标人，不得参加同一合同项下的政府采购活动。否则，皆取消投标资格；</w:t>
      </w:r>
    </w:p>
    <w:p>
      <w:pPr>
        <w:spacing w:line="360" w:lineRule="auto"/>
        <w:ind w:firstLine="480" w:firstLineChars="200"/>
        <w:rPr>
          <w:rFonts w:hint="eastAsia" w:ascii="宋体" w:hAnsi="宋体" w:cs="宋体"/>
        </w:rPr>
      </w:pPr>
      <w:r>
        <w:rPr>
          <w:rFonts w:hint="eastAsia" w:ascii="宋体" w:hAnsi="宋体" w:cs="宋体"/>
          <w:lang w:val="zh-CN"/>
        </w:rPr>
        <w:t>（</w:t>
      </w:r>
      <w:r>
        <w:rPr>
          <w:rFonts w:hint="eastAsia" w:ascii="宋体" w:hAnsi="宋体" w:cs="宋体"/>
        </w:rPr>
        <w:t>2</w:t>
      </w:r>
      <w:r>
        <w:rPr>
          <w:rFonts w:hint="eastAsia" w:ascii="宋体" w:hAnsi="宋体" w:cs="宋体"/>
          <w:lang w:val="zh-CN"/>
        </w:rPr>
        <w:t>）为本采购项目提供整体设计、规范编制或者项目管理、监理、检测等服务的投标人，不得再参加该采购项目的其他采购活动。</w:t>
      </w:r>
    </w:p>
    <w:p>
      <w:pPr>
        <w:autoSpaceDE w:val="0"/>
        <w:autoSpaceDN w:val="0"/>
        <w:spacing w:line="360" w:lineRule="auto"/>
        <w:ind w:firstLine="480" w:firstLineChars="200"/>
        <w:rPr>
          <w:rFonts w:hint="eastAsia" w:ascii="宋体" w:hAnsi="宋体" w:cs="宋体"/>
        </w:rPr>
      </w:pPr>
      <w:r>
        <w:rPr>
          <w:rFonts w:hint="eastAsia" w:ascii="宋体" w:hAnsi="宋体" w:cs="宋体"/>
        </w:rPr>
        <w:t>3.本项目的特定资格要求：</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1）</w:t>
      </w:r>
      <w:r>
        <w:rPr>
          <w:rFonts w:hint="eastAsia" w:ascii="宋体" w:hAnsi="宋体" w:cs="宋体"/>
          <w:kern w:val="0"/>
          <w:lang w:val="zh-CN"/>
        </w:rPr>
        <w:t>符合《政府采购法》第22条条件，并提供下列材料：</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&lt;1&gt;投标人的营业执照等证明文件，自然人的身份证明。</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&lt;2&gt;财务状况报告，依法缴纳税收和社会保障资金的相关材料。</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&lt;3&gt;具备履行合同所必需的设备和专业技术能力的证明材料。</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&lt;4&gt;参加政府采购活动前3年内在经营活动中没有重大违法记录的书面声明。</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&lt;5&gt;具备法律、行政法规规定的其他条件的证明材料。</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经信用中国（www.creditchina.gov.cn）、中国政府采购网（www.ccgp.gov.cn）等渠道查询后，列入失信被执行人或重大税收违法案件当事人名单或政府采购严重违法失信行为记录名单的，取消投标资格；</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3）单位负责人为同一人或者存在直接控股、管理关系的不同投标人，不得参加同一合同项下的政府采购活动。否则，皆取消投标资格；</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4）为本采购项目提供整体设计、规范编制或者项目管理、监理、检测等服务的投标人，不得再参加该采购项目的其他采购活动；</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5）本项目不接受投标人以联合体方式进行投标；</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6）在中华人民共和国境内合法注册的，并在人员、设备、资金等方面具有相应的供货能力；</w:t>
      </w:r>
    </w:p>
    <w:p>
      <w:pPr>
        <w:pStyle w:val="12"/>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color w:val="auto"/>
          <w:sz w:val="24"/>
          <w:szCs w:val="24"/>
          <w:lang w:val="zh-CN"/>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lang w:val="zh-CN"/>
        </w:rPr>
        <w:t>）所投产品为原装进口产品的投标人若为非生产厂家，须提供投标产品的生产厂家或具有授权资格的代理商对投标产品的授权文件；</w:t>
      </w:r>
    </w:p>
    <w:p>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宋体" w:hAnsi="宋体" w:cs="宋体"/>
          <w:kern w:val="0"/>
          <w:lang w:val="zh-CN"/>
        </w:rPr>
      </w:pP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w:t>
      </w:r>
      <w:r>
        <w:rPr>
          <w:rFonts w:hint="eastAsia" w:ascii="宋体" w:hAnsi="宋体" w:cs="宋体"/>
          <w:color w:val="auto"/>
          <w:kern w:val="0"/>
          <w:sz w:val="24"/>
          <w:szCs w:val="24"/>
          <w:lang w:val="zh-CN"/>
        </w:rPr>
        <w:t>投标人必须在报名时间截止前向采</w:t>
      </w:r>
      <w:r>
        <w:rPr>
          <w:rFonts w:hint="eastAsia" w:ascii="宋体" w:hAnsi="宋体" w:cs="宋体"/>
          <w:kern w:val="0"/>
          <w:sz w:val="24"/>
          <w:szCs w:val="24"/>
          <w:lang w:val="zh-CN"/>
        </w:rPr>
        <w:t>购代理机构提交报名资料及标书费（标书费</w:t>
      </w:r>
      <w:r>
        <w:rPr>
          <w:rFonts w:hint="eastAsia" w:ascii="宋体" w:hAnsi="宋体" w:cs="宋体"/>
          <w:kern w:val="0"/>
          <w:lang w:val="zh-CN"/>
        </w:rPr>
        <w:t>以采购代理机构帐户到账时间为准），报名时间截止后递交的潜在投标人均无资格参加此次投标；</w:t>
      </w:r>
    </w:p>
    <w:p>
      <w:pPr>
        <w:spacing w:line="360" w:lineRule="auto"/>
        <w:ind w:firstLine="480" w:firstLineChars="200"/>
        <w:rPr>
          <w:rFonts w:hint="eastAsia" w:ascii="宋体" w:hAnsi="宋体" w:cs="宋体"/>
          <w:u w:val="single"/>
        </w:rPr>
      </w:pPr>
      <w:r>
        <w:rPr>
          <w:rFonts w:hint="eastAsia" w:ascii="宋体" w:hAnsi="宋体" w:cs="宋体"/>
          <w:kern w:val="0"/>
          <w:lang w:val="en-US" w:eastAsia="zh-CN"/>
        </w:rPr>
        <w:t>9</w:t>
      </w:r>
      <w:r>
        <w:rPr>
          <w:rFonts w:hint="eastAsia" w:ascii="宋体" w:hAnsi="宋体" w:cs="宋体"/>
          <w:kern w:val="0"/>
        </w:rPr>
        <w:t>）投标人必须向采购代理机构购买采购文件并登记备案，未向本项目采购代理机构购买采购文件并登记备案的潜在投标人均无资格参加本次投标。</w:t>
      </w:r>
    </w:p>
    <w:p>
      <w:pPr>
        <w:pStyle w:val="9"/>
        <w:spacing w:line="360" w:lineRule="auto"/>
        <w:rPr>
          <w:rFonts w:hint="eastAsia" w:ascii="宋体" w:hAnsi="宋体" w:cs="宋体"/>
          <w:b w:val="0"/>
          <w:sz w:val="24"/>
          <w:szCs w:val="24"/>
        </w:rPr>
      </w:pPr>
      <w:bookmarkStart w:id="12" w:name="_Toc35393623"/>
      <w:bookmarkStart w:id="13" w:name="_Toc35393792"/>
      <w:r>
        <w:rPr>
          <w:rFonts w:hint="eastAsia" w:ascii="宋体" w:hAnsi="宋体" w:cs="宋体"/>
          <w:b w:val="0"/>
          <w:sz w:val="24"/>
          <w:szCs w:val="24"/>
        </w:rPr>
        <w:t>三、获取招标文件</w:t>
      </w:r>
      <w:bookmarkEnd w:id="10"/>
      <w:bookmarkEnd w:id="11"/>
      <w:bookmarkEnd w:id="12"/>
      <w:bookmarkEnd w:id="13"/>
    </w:p>
    <w:p>
      <w:pPr>
        <w:spacing w:line="360" w:lineRule="auto"/>
        <w:ind w:firstLine="420"/>
        <w:rPr>
          <w:rFonts w:hint="eastAsia" w:ascii="宋体" w:hAnsi="宋体" w:cs="宋体"/>
          <w:color w:val="auto"/>
        </w:rPr>
      </w:pPr>
      <w:r>
        <w:rPr>
          <w:rFonts w:hint="eastAsia" w:ascii="宋体" w:hAnsi="宋体" w:cs="宋体"/>
          <w:color w:val="auto"/>
        </w:rPr>
        <w:t>时间：</w:t>
      </w:r>
      <w:r>
        <w:rPr>
          <w:rFonts w:hint="eastAsia" w:ascii="宋体" w:hAnsi="宋体" w:cs="宋体"/>
          <w:color w:val="auto"/>
          <w:u w:val="single"/>
        </w:rPr>
        <w:t>2020年</w:t>
      </w:r>
      <w:r>
        <w:rPr>
          <w:rFonts w:hint="eastAsia" w:ascii="宋体" w:hAnsi="宋体" w:cs="宋体"/>
          <w:color w:val="auto"/>
          <w:u w:val="single"/>
          <w:lang w:val="en-US" w:eastAsia="zh-CN"/>
        </w:rPr>
        <w:t>10</w:t>
      </w:r>
      <w:r>
        <w:rPr>
          <w:rFonts w:hint="eastAsia" w:ascii="宋体" w:hAnsi="宋体" w:cs="宋体"/>
          <w:color w:val="auto"/>
          <w:u w:val="single"/>
        </w:rPr>
        <w:t>月</w:t>
      </w:r>
      <w:r>
        <w:rPr>
          <w:rFonts w:hint="eastAsia" w:ascii="宋体" w:hAnsi="宋体" w:cs="宋体"/>
          <w:color w:val="auto"/>
          <w:u w:val="single"/>
          <w:lang w:val="en-US" w:eastAsia="zh-CN"/>
        </w:rPr>
        <w:t>12</w:t>
      </w:r>
      <w:r>
        <w:rPr>
          <w:rFonts w:hint="eastAsia" w:ascii="宋体" w:hAnsi="宋体" w:cs="宋体"/>
          <w:color w:val="auto"/>
          <w:u w:val="single"/>
        </w:rPr>
        <w:t>日</w:t>
      </w:r>
      <w:r>
        <w:rPr>
          <w:rFonts w:hint="eastAsia" w:ascii="宋体" w:hAnsi="宋体" w:cs="宋体"/>
          <w:color w:val="auto"/>
        </w:rPr>
        <w:t>至</w:t>
      </w:r>
      <w:r>
        <w:rPr>
          <w:rFonts w:hint="eastAsia" w:ascii="宋体" w:hAnsi="宋体" w:cs="宋体"/>
          <w:color w:val="auto"/>
          <w:u w:val="single"/>
        </w:rPr>
        <w:t>2020年</w:t>
      </w:r>
      <w:r>
        <w:rPr>
          <w:rFonts w:hint="eastAsia" w:ascii="宋体" w:hAnsi="宋体" w:cs="宋体"/>
          <w:color w:val="auto"/>
          <w:u w:val="single"/>
          <w:lang w:val="en-US" w:eastAsia="zh-CN"/>
        </w:rPr>
        <w:t>10</w:t>
      </w:r>
      <w:r>
        <w:rPr>
          <w:rFonts w:hint="eastAsia" w:ascii="宋体" w:hAnsi="宋体" w:cs="宋体"/>
          <w:color w:val="auto"/>
          <w:u w:val="single"/>
        </w:rPr>
        <w:t>月</w:t>
      </w:r>
      <w:r>
        <w:rPr>
          <w:rFonts w:hint="eastAsia" w:ascii="宋体" w:hAnsi="宋体" w:cs="宋体"/>
          <w:color w:val="auto"/>
          <w:u w:val="single"/>
          <w:lang w:val="en-US" w:eastAsia="zh-CN"/>
        </w:rPr>
        <w:t>16</w:t>
      </w:r>
      <w:r>
        <w:rPr>
          <w:rFonts w:hint="eastAsia" w:ascii="宋体" w:hAnsi="宋体" w:cs="宋体"/>
          <w:color w:val="auto"/>
          <w:u w:val="single"/>
        </w:rPr>
        <w:t>日</w:t>
      </w:r>
      <w:r>
        <w:rPr>
          <w:rFonts w:hint="eastAsia" w:ascii="宋体" w:hAnsi="宋体" w:cs="宋体"/>
          <w:color w:val="auto"/>
        </w:rPr>
        <w:t>每天上午</w:t>
      </w:r>
      <w:r>
        <w:rPr>
          <w:rFonts w:hint="eastAsia" w:ascii="宋体" w:hAnsi="宋体" w:cs="宋体"/>
          <w:color w:val="auto"/>
          <w:u w:val="single"/>
        </w:rPr>
        <w:t>09:</w:t>
      </w:r>
      <w:r>
        <w:rPr>
          <w:rFonts w:hint="eastAsia" w:ascii="宋体" w:hAnsi="宋体" w:cs="宋体"/>
          <w:color w:val="auto"/>
          <w:u w:val="single"/>
          <w:lang w:val="en-US" w:eastAsia="zh-CN"/>
        </w:rPr>
        <w:t>30</w:t>
      </w:r>
      <w:r>
        <w:rPr>
          <w:rFonts w:hint="eastAsia" w:ascii="宋体" w:hAnsi="宋体" w:cs="宋体"/>
          <w:color w:val="auto"/>
        </w:rPr>
        <w:t>至</w:t>
      </w:r>
      <w:r>
        <w:rPr>
          <w:rFonts w:hint="eastAsia" w:ascii="宋体" w:hAnsi="宋体" w:cs="宋体"/>
          <w:color w:val="auto"/>
          <w:u w:val="single"/>
        </w:rPr>
        <w:t>12:00</w:t>
      </w:r>
      <w:r>
        <w:rPr>
          <w:rFonts w:hint="eastAsia" w:ascii="宋体" w:hAnsi="宋体" w:cs="宋体"/>
          <w:color w:val="auto"/>
        </w:rPr>
        <w:t>，下午</w:t>
      </w:r>
      <w:r>
        <w:rPr>
          <w:rFonts w:hint="eastAsia" w:ascii="宋体" w:hAnsi="宋体" w:cs="宋体"/>
          <w:color w:val="auto"/>
          <w:u w:val="single"/>
        </w:rPr>
        <w:t>02:30</w:t>
      </w:r>
      <w:r>
        <w:rPr>
          <w:rFonts w:hint="eastAsia" w:ascii="宋体" w:hAnsi="宋体" w:cs="宋体"/>
          <w:color w:val="auto"/>
        </w:rPr>
        <w:t>至</w:t>
      </w:r>
      <w:r>
        <w:rPr>
          <w:rFonts w:hint="eastAsia" w:ascii="宋体" w:hAnsi="宋体" w:cs="宋体"/>
          <w:color w:val="auto"/>
          <w:u w:val="single"/>
          <w:lang w:val="en-US" w:eastAsia="zh-CN"/>
        </w:rPr>
        <w:t>17</w:t>
      </w:r>
      <w:r>
        <w:rPr>
          <w:rFonts w:hint="eastAsia" w:ascii="宋体" w:hAnsi="宋体" w:cs="宋体"/>
          <w:color w:val="auto"/>
          <w:u w:val="single"/>
        </w:rPr>
        <w:t>:30</w:t>
      </w:r>
      <w:r>
        <w:rPr>
          <w:rFonts w:hint="eastAsia" w:ascii="宋体" w:hAnsi="宋体" w:cs="宋体"/>
          <w:color w:val="auto"/>
        </w:rPr>
        <w:t>（北京时间，法定节假日除外）</w:t>
      </w:r>
    </w:p>
    <w:p>
      <w:pPr>
        <w:spacing w:line="360" w:lineRule="auto"/>
        <w:ind w:firstLine="420"/>
        <w:rPr>
          <w:rFonts w:hint="eastAsia" w:ascii="宋体" w:hAnsi="宋体" w:eastAsia="宋体" w:cs="宋体"/>
          <w:u w:val="single"/>
          <w:lang w:eastAsia="zh-CN"/>
        </w:rPr>
      </w:pPr>
      <w:r>
        <w:rPr>
          <w:rFonts w:hint="eastAsia" w:ascii="宋体" w:hAnsi="宋体" w:cs="宋体"/>
        </w:rPr>
        <w:t>地点：</w:t>
      </w:r>
      <w:r>
        <w:rPr>
          <w:rFonts w:hint="eastAsia" w:ascii="宋体" w:hAnsi="宋体" w:cs="宋体"/>
          <w:lang w:eastAsia="zh-CN"/>
        </w:rPr>
        <w:t>青海生物科技产业园经四路26号孵化楼9楼909室</w:t>
      </w:r>
    </w:p>
    <w:p>
      <w:pPr>
        <w:spacing w:line="360" w:lineRule="auto"/>
        <w:ind w:firstLine="420"/>
        <w:rPr>
          <w:rFonts w:hint="eastAsia" w:ascii="宋体" w:hAnsi="宋体" w:cs="宋体"/>
          <w:u w:val="single"/>
        </w:rPr>
      </w:pPr>
      <w:r>
        <w:rPr>
          <w:rFonts w:hint="eastAsia" w:ascii="宋体" w:hAnsi="宋体" w:cs="宋体"/>
        </w:rPr>
        <w:t>方式：</w:t>
      </w:r>
      <w:r>
        <w:rPr>
          <w:rFonts w:hint="eastAsia" w:ascii="宋体" w:hAnsi="宋体" w:cs="宋体"/>
          <w:kern w:val="0"/>
          <w:lang w:val="zh-CN"/>
        </w:rPr>
        <w:t>现场购买或网上购买</w:t>
      </w:r>
    </w:p>
    <w:p>
      <w:pPr>
        <w:spacing w:line="360" w:lineRule="auto"/>
        <w:ind w:firstLine="420"/>
        <w:rPr>
          <w:rFonts w:hint="eastAsia" w:ascii="宋体" w:hAnsi="宋体" w:cs="宋体"/>
          <w:kern w:val="0"/>
          <w:lang w:val="zh-CN"/>
        </w:rPr>
      </w:pPr>
      <w:r>
        <w:rPr>
          <w:rFonts w:hint="eastAsia" w:ascii="宋体" w:hAnsi="宋体" w:cs="宋体"/>
        </w:rPr>
        <w:t>售价：</w:t>
      </w:r>
      <w:r>
        <w:rPr>
          <w:rFonts w:hint="eastAsia" w:ascii="宋体" w:hAnsi="宋体" w:cs="宋体"/>
          <w:kern w:val="0"/>
        </w:rPr>
        <w:t>500</w:t>
      </w:r>
      <w:r>
        <w:rPr>
          <w:rFonts w:hint="eastAsia" w:ascii="宋体" w:hAnsi="宋体" w:cs="宋体"/>
          <w:kern w:val="0"/>
          <w:lang w:val="zh-CN"/>
        </w:rPr>
        <w:t>元/份（招标文件售后不退,投标资格不能转让。）</w:t>
      </w:r>
    </w:p>
    <w:p>
      <w:pPr>
        <w:spacing w:line="360" w:lineRule="auto"/>
        <w:ind w:firstLine="420"/>
        <w:rPr>
          <w:rFonts w:hint="eastAsia" w:ascii="宋体" w:hAnsi="宋体" w:cs="宋体"/>
          <w:lang w:val="zh-CN"/>
        </w:rPr>
      </w:pPr>
      <w:r>
        <w:rPr>
          <w:rFonts w:hint="eastAsia" w:ascii="宋体" w:hAnsi="宋体" w:cs="宋体"/>
          <w:lang w:val="zh-CN"/>
        </w:rPr>
        <w:t>购买招标文件时应提供材料：营业执照副本复印件（加盖单位公章）、法定代表人授权书（参考招标文件格式3）。注：需网上购买招标文件的投标人可将以上材料扫描后发送至采购代理机构电子邮箱，在邮件中标明项目编号、项目名称、联系人及联系方式，并联系代理机构工作人员进行确认。</w:t>
      </w:r>
    </w:p>
    <w:p>
      <w:pPr>
        <w:spacing w:line="360" w:lineRule="auto"/>
        <w:ind w:firstLine="420"/>
        <w:rPr>
          <w:rFonts w:hint="eastAsia" w:ascii="宋体" w:hAnsi="宋体" w:cs="宋体"/>
          <w:lang w:val="zh-CN"/>
        </w:rPr>
      </w:pPr>
      <w:r>
        <w:rPr>
          <w:rFonts w:hint="eastAsia" w:ascii="宋体" w:hAnsi="宋体" w:cs="宋体"/>
          <w:lang w:val="zh-CN"/>
        </w:rPr>
        <w:t>标书购买联系人：廖坤</w:t>
      </w:r>
      <w:bookmarkStart w:id="32" w:name="_GoBack"/>
      <w:bookmarkEnd w:id="32"/>
    </w:p>
    <w:p>
      <w:pPr>
        <w:spacing w:line="360" w:lineRule="auto"/>
        <w:ind w:firstLine="420"/>
        <w:rPr>
          <w:rFonts w:hint="eastAsia" w:ascii="宋体" w:hAnsi="宋体" w:cs="宋体"/>
          <w:lang w:val="zh-CN"/>
        </w:rPr>
      </w:pPr>
      <w:r>
        <w:rPr>
          <w:rFonts w:hint="eastAsia" w:ascii="宋体" w:hAnsi="宋体" w:cs="宋体"/>
          <w:lang w:val="zh-CN"/>
        </w:rPr>
        <w:t>电话：0971-8174350</w:t>
      </w:r>
    </w:p>
    <w:p>
      <w:pPr>
        <w:spacing w:line="360" w:lineRule="auto"/>
        <w:ind w:firstLine="420"/>
        <w:rPr>
          <w:rFonts w:hint="eastAsia"/>
        </w:rPr>
      </w:pPr>
      <w:r>
        <w:rPr>
          <w:rFonts w:hint="eastAsia" w:ascii="宋体" w:hAnsi="宋体" w:cs="宋体"/>
          <w:lang w:val="zh-CN"/>
        </w:rPr>
        <w:t>电子邮箱：</w:t>
      </w:r>
      <w:r>
        <w:rPr>
          <w:rFonts w:hint="eastAsia" w:ascii="宋体" w:hAnsi="宋体" w:cs="宋体"/>
          <w:lang w:val="en-US" w:eastAsia="zh-CN"/>
        </w:rPr>
        <w:t>qinghaimingyao888</w:t>
      </w:r>
      <w:r>
        <w:rPr>
          <w:rFonts w:hint="eastAsia" w:ascii="宋体" w:hAnsi="宋体" w:cs="宋体"/>
        </w:rPr>
        <w:t>@163.com</w:t>
      </w:r>
    </w:p>
    <w:p>
      <w:pPr>
        <w:pStyle w:val="9"/>
        <w:spacing w:line="360" w:lineRule="auto"/>
        <w:rPr>
          <w:rFonts w:hint="eastAsia" w:ascii="宋体" w:hAnsi="宋体" w:cs="宋体"/>
          <w:b w:val="0"/>
          <w:color w:val="auto"/>
          <w:sz w:val="24"/>
          <w:szCs w:val="24"/>
        </w:rPr>
      </w:pPr>
      <w:bookmarkStart w:id="14" w:name="_Toc28359005"/>
      <w:bookmarkStart w:id="15" w:name="_Toc28359082"/>
      <w:bookmarkStart w:id="16" w:name="_Toc35393793"/>
      <w:bookmarkStart w:id="17" w:name="_Toc35393624"/>
      <w:r>
        <w:rPr>
          <w:rFonts w:hint="eastAsia" w:ascii="宋体" w:hAnsi="宋体" w:cs="宋体"/>
          <w:b w:val="0"/>
          <w:color w:val="auto"/>
          <w:sz w:val="24"/>
          <w:szCs w:val="24"/>
        </w:rPr>
        <w:t>四、提交投标文件</w:t>
      </w:r>
      <w:bookmarkEnd w:id="14"/>
      <w:bookmarkEnd w:id="15"/>
      <w:r>
        <w:rPr>
          <w:rFonts w:hint="eastAsia" w:ascii="宋体" w:hAnsi="宋体" w:cs="宋体"/>
          <w:b w:val="0"/>
          <w:color w:val="auto"/>
          <w:sz w:val="24"/>
          <w:szCs w:val="24"/>
        </w:rPr>
        <w:t>截止时间、开标时间和地点</w:t>
      </w:r>
      <w:bookmarkEnd w:id="16"/>
      <w:bookmarkEnd w:id="17"/>
    </w:p>
    <w:p>
      <w:pPr>
        <w:spacing w:line="360" w:lineRule="auto"/>
        <w:ind w:firstLine="480" w:firstLineChars="200"/>
        <w:rPr>
          <w:rFonts w:hint="eastAsia" w:ascii="宋体" w:hAnsi="宋体" w:cs="宋体"/>
          <w:bCs/>
          <w:color w:val="auto"/>
          <w:u w:val="single"/>
        </w:rPr>
      </w:pPr>
      <w:r>
        <w:rPr>
          <w:rFonts w:hint="eastAsia" w:ascii="宋体" w:hAnsi="宋体" w:cs="宋体"/>
          <w:bCs/>
          <w:color w:val="auto"/>
          <w:u w:val="single"/>
          <w:lang w:eastAsia="zh-CN"/>
        </w:rPr>
        <w:t>2020年</w:t>
      </w:r>
      <w:r>
        <w:rPr>
          <w:rFonts w:hint="eastAsia" w:ascii="宋体" w:hAnsi="宋体" w:cs="宋体"/>
          <w:color w:val="auto"/>
          <w:u w:val="single"/>
          <w:lang w:eastAsia="zh-CN"/>
        </w:rPr>
        <w:t>10月</w:t>
      </w:r>
      <w:r>
        <w:rPr>
          <w:rFonts w:hint="eastAsia" w:ascii="宋体" w:hAnsi="宋体" w:cs="宋体"/>
          <w:color w:val="auto"/>
          <w:u w:val="single"/>
          <w:lang w:val="en-US" w:eastAsia="zh-CN"/>
        </w:rPr>
        <w:t>30</w:t>
      </w:r>
      <w:r>
        <w:rPr>
          <w:rFonts w:hint="eastAsia" w:ascii="宋体" w:hAnsi="宋体" w:cs="宋体"/>
          <w:color w:val="auto"/>
          <w:u w:val="single"/>
          <w:lang w:eastAsia="zh-CN"/>
        </w:rPr>
        <w:t>日上午</w:t>
      </w:r>
      <w:r>
        <w:rPr>
          <w:rFonts w:hint="eastAsia" w:ascii="宋体" w:hAnsi="宋体" w:cs="宋体"/>
          <w:color w:val="auto"/>
          <w:u w:val="single"/>
          <w:lang w:val="en-US" w:eastAsia="zh-CN"/>
        </w:rPr>
        <w:t>10</w:t>
      </w:r>
      <w:r>
        <w:rPr>
          <w:rFonts w:hint="eastAsia" w:ascii="宋体" w:hAnsi="宋体" w:cs="宋体"/>
          <w:color w:val="auto"/>
          <w:u w:val="single"/>
          <w:lang w:eastAsia="zh-CN"/>
        </w:rPr>
        <w:t>点00分</w:t>
      </w:r>
      <w:r>
        <w:rPr>
          <w:rFonts w:hint="eastAsia" w:ascii="宋体" w:hAnsi="宋体" w:cs="宋体"/>
          <w:bCs/>
          <w:color w:val="auto"/>
        </w:rPr>
        <w:t>（北京时间）</w:t>
      </w:r>
    </w:p>
    <w:p>
      <w:pPr>
        <w:spacing w:line="360" w:lineRule="auto"/>
        <w:ind w:firstLine="480" w:firstLineChars="200"/>
        <w:rPr>
          <w:rFonts w:hint="eastAsia" w:ascii="宋体" w:hAnsi="宋体" w:eastAsia="宋体" w:cs="宋体"/>
          <w:bCs/>
          <w:color w:val="auto"/>
          <w:u w:val="single"/>
          <w:lang w:eastAsia="zh-CN"/>
        </w:rPr>
      </w:pPr>
      <w:r>
        <w:rPr>
          <w:rFonts w:hint="eastAsia" w:ascii="宋体" w:hAnsi="宋体" w:cs="宋体"/>
          <w:color w:val="auto"/>
        </w:rPr>
        <w:t>地点：</w:t>
      </w:r>
      <w:r>
        <w:rPr>
          <w:rFonts w:hint="eastAsia" w:ascii="宋体" w:hAnsi="宋体" w:eastAsia="宋体" w:cs="宋体"/>
          <w:color w:val="auto"/>
          <w:kern w:val="0"/>
          <w:sz w:val="24"/>
          <w:szCs w:val="24"/>
          <w:lang w:val="en-US" w:eastAsia="zh-CN"/>
        </w:rPr>
        <w:t>海东市行政服务和公共资源交易中心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号开标室（海东市乐都区朝阳山片区海东大道南凉路）</w:t>
      </w:r>
    </w:p>
    <w:p>
      <w:pPr>
        <w:pStyle w:val="9"/>
        <w:pageBreakBefore w:val="0"/>
        <w:kinsoku/>
        <w:wordWrap/>
        <w:overflowPunct/>
        <w:topLinePunct w:val="0"/>
        <w:autoSpaceDE/>
        <w:autoSpaceDN/>
        <w:bidi w:val="0"/>
        <w:adjustRightInd/>
        <w:snapToGrid/>
        <w:spacing w:line="240" w:lineRule="auto"/>
        <w:textAlignment w:val="auto"/>
        <w:rPr>
          <w:rFonts w:hint="eastAsia" w:ascii="宋体" w:hAnsi="宋体" w:cs="宋体"/>
          <w:b w:val="0"/>
          <w:sz w:val="24"/>
          <w:szCs w:val="24"/>
        </w:rPr>
      </w:pPr>
      <w:bookmarkStart w:id="18" w:name="_Toc28359084"/>
      <w:bookmarkStart w:id="19" w:name="_Toc35393794"/>
      <w:bookmarkStart w:id="20" w:name="_Toc35393625"/>
      <w:bookmarkStart w:id="21" w:name="_Toc28359007"/>
      <w:r>
        <w:rPr>
          <w:rFonts w:hint="eastAsia" w:ascii="宋体" w:hAnsi="宋体" w:cs="宋体"/>
          <w:b w:val="0"/>
          <w:sz w:val="24"/>
          <w:szCs w:val="24"/>
        </w:rPr>
        <w:t>五、公告期限</w:t>
      </w:r>
      <w:bookmarkEnd w:id="18"/>
      <w:bookmarkEnd w:id="19"/>
      <w:bookmarkEnd w:id="20"/>
      <w:bookmarkEnd w:id="21"/>
    </w:p>
    <w:p>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kern w:val="0"/>
        </w:rPr>
      </w:pPr>
      <w:r>
        <w:rPr>
          <w:rFonts w:hint="eastAsia" w:ascii="宋体" w:hAnsi="宋体" w:cs="宋体"/>
          <w:kern w:val="0"/>
        </w:rPr>
        <w:t>自本公告发布之日起5个工作日。</w:t>
      </w:r>
    </w:p>
    <w:p>
      <w:pPr>
        <w:pStyle w:val="9"/>
        <w:pageBreakBefore w:val="0"/>
        <w:kinsoku/>
        <w:wordWrap/>
        <w:overflowPunct/>
        <w:topLinePunct w:val="0"/>
        <w:autoSpaceDE/>
        <w:autoSpaceDN/>
        <w:bidi w:val="0"/>
        <w:adjustRightInd/>
        <w:snapToGrid/>
        <w:spacing w:line="240" w:lineRule="auto"/>
        <w:textAlignment w:val="auto"/>
        <w:rPr>
          <w:rFonts w:hint="eastAsia" w:ascii="宋体" w:hAnsi="宋体" w:cs="宋体"/>
          <w:b w:val="0"/>
          <w:sz w:val="24"/>
          <w:szCs w:val="24"/>
        </w:rPr>
      </w:pPr>
      <w:bookmarkStart w:id="22" w:name="_Toc35393626"/>
      <w:bookmarkStart w:id="23" w:name="_Toc35393795"/>
      <w:r>
        <w:rPr>
          <w:rFonts w:hint="eastAsia" w:ascii="宋体" w:hAnsi="宋体" w:cs="宋体"/>
          <w:b w:val="0"/>
          <w:sz w:val="24"/>
          <w:szCs w:val="24"/>
        </w:rPr>
        <w:t>六、其他补充事宜</w:t>
      </w:r>
      <w:bookmarkEnd w:id="22"/>
      <w:bookmarkEnd w:id="23"/>
    </w:p>
    <w:p>
      <w:pPr>
        <w:pStyle w:val="78"/>
        <w:pageBreakBefore w:val="0"/>
        <w:kinsoku/>
        <w:wordWrap/>
        <w:overflowPunct/>
        <w:topLinePunct w:val="0"/>
        <w:autoSpaceDE/>
        <w:autoSpaceDN/>
        <w:bidi w:val="0"/>
        <w:adjustRightInd/>
        <w:snapToGrid/>
        <w:spacing w:line="240" w:lineRule="auto"/>
        <w:ind w:firstLine="480"/>
        <w:textAlignment w:val="auto"/>
        <w:rPr>
          <w:rFonts w:hint="eastAsia" w:ascii="宋体" w:hAnsi="宋体" w:cs="宋体"/>
          <w:szCs w:val="24"/>
        </w:rPr>
      </w:pPr>
      <w:r>
        <w:rPr>
          <w:rFonts w:hint="eastAsia" w:ascii="宋体" w:hAnsi="宋体" w:cs="宋体"/>
          <w:szCs w:val="24"/>
        </w:rPr>
        <w:t>无</w:t>
      </w:r>
    </w:p>
    <w:p>
      <w:pPr>
        <w:pStyle w:val="9"/>
        <w:pageBreakBefore w:val="0"/>
        <w:kinsoku/>
        <w:wordWrap/>
        <w:overflowPunct/>
        <w:topLinePunct w:val="0"/>
        <w:autoSpaceDE/>
        <w:autoSpaceDN/>
        <w:bidi w:val="0"/>
        <w:adjustRightInd/>
        <w:snapToGrid/>
        <w:spacing w:line="240" w:lineRule="auto"/>
        <w:textAlignment w:val="auto"/>
        <w:rPr>
          <w:rFonts w:hint="eastAsia" w:ascii="宋体" w:hAnsi="宋体" w:cs="宋体"/>
          <w:b w:val="0"/>
          <w:sz w:val="24"/>
          <w:szCs w:val="24"/>
        </w:rPr>
      </w:pPr>
      <w:bookmarkStart w:id="24" w:name="_Toc28359008"/>
      <w:bookmarkStart w:id="25" w:name="_Toc28359085"/>
      <w:bookmarkStart w:id="26" w:name="_Toc35393627"/>
      <w:bookmarkStart w:id="27" w:name="_Toc35393796"/>
      <w:r>
        <w:rPr>
          <w:rFonts w:hint="eastAsia" w:ascii="宋体" w:hAnsi="宋体" w:cs="宋体"/>
          <w:b w:val="0"/>
          <w:sz w:val="24"/>
          <w:szCs w:val="24"/>
        </w:rPr>
        <w:t>七、对本次招标提出询问，请按以下方式联系。</w:t>
      </w:r>
      <w:bookmarkEnd w:id="24"/>
      <w:bookmarkEnd w:id="25"/>
      <w:bookmarkEnd w:id="26"/>
      <w:bookmarkEnd w:id="27"/>
    </w:p>
    <w:p>
      <w:pPr>
        <w:widowControl/>
        <w:spacing w:line="360" w:lineRule="auto"/>
        <w:ind w:firstLine="480" w:firstLineChars="200"/>
        <w:jc w:val="left"/>
        <w:rPr>
          <w:rFonts w:hint="eastAsia" w:ascii="宋体" w:hAnsi="宋体" w:cs="宋体"/>
        </w:rPr>
      </w:pPr>
      <w:r>
        <w:rPr>
          <w:rFonts w:hint="eastAsia" w:ascii="宋体" w:hAnsi="宋体" w:cs="宋体"/>
        </w:rPr>
        <w:t>1.采购人信息</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color w:val="auto"/>
          <w:sz w:val="24"/>
          <w:szCs w:val="24"/>
          <w:u w:val="single"/>
          <w:lang w:val="zh-CN"/>
        </w:rPr>
        <w:t>互助土族自治县林业和草原局</w:t>
      </w:r>
    </w:p>
    <w:p>
      <w:pPr>
        <w:spacing w:line="360" w:lineRule="auto"/>
        <w:ind w:firstLine="480" w:firstLineChars="200"/>
        <w:jc w:val="left"/>
        <w:rPr>
          <w:rFonts w:hint="eastAsia" w:ascii="宋体" w:hAnsi="宋体" w:eastAsia="宋体" w:cs="宋体"/>
          <w:color w:val="auto"/>
          <w:sz w:val="24"/>
          <w:szCs w:val="24"/>
          <w:u w:val="single"/>
          <w:lang w:eastAsia="zh-CN"/>
        </w:rPr>
      </w:pPr>
      <w:r>
        <w:rPr>
          <w:rFonts w:hint="eastAsia" w:ascii="宋体" w:hAnsi="宋体" w:cs="宋体"/>
          <w:color w:val="auto"/>
          <w:sz w:val="24"/>
          <w:szCs w:val="24"/>
        </w:rPr>
        <w:t>地址：</w:t>
      </w:r>
      <w:r>
        <w:rPr>
          <w:rFonts w:hint="eastAsia" w:ascii="宋体" w:hAnsi="宋体" w:cs="宋体"/>
          <w:color w:val="auto"/>
          <w:sz w:val="24"/>
          <w:szCs w:val="24"/>
          <w:u w:val="single"/>
          <w:lang w:eastAsia="zh-CN"/>
        </w:rPr>
        <w:t>海东市互助土族自治县桦林路</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olor w:val="auto"/>
          <w:sz w:val="24"/>
          <w:szCs w:val="24"/>
          <w:u w:val="none"/>
          <w:lang w:eastAsia="zh-CN"/>
        </w:rPr>
      </w:pPr>
      <w:r>
        <w:rPr>
          <w:rFonts w:hint="eastAsia" w:ascii="宋体" w:hAnsi="宋体" w:cs="宋体"/>
          <w:color w:val="auto"/>
          <w:sz w:val="24"/>
          <w:szCs w:val="24"/>
          <w:u w:val="none"/>
          <w:lang w:eastAsia="zh-CN"/>
        </w:rPr>
        <w:t>联系人：</w:t>
      </w:r>
      <w:r>
        <w:rPr>
          <w:rFonts w:hint="eastAsia" w:ascii="宋体" w:hAnsi="宋体" w:cs="宋体"/>
          <w:color w:val="auto"/>
          <w:kern w:val="2"/>
          <w:sz w:val="24"/>
          <w:szCs w:val="24"/>
          <w:u w:val="single"/>
          <w:lang w:val="en-US" w:eastAsia="zh-CN" w:bidi="ar-SA"/>
        </w:rPr>
        <w:t>李老师</w:t>
      </w:r>
    </w:p>
    <w:p>
      <w:pPr>
        <w:spacing w:line="360" w:lineRule="auto"/>
        <w:ind w:firstLine="480" w:firstLineChars="200"/>
        <w:jc w:val="left"/>
        <w:rPr>
          <w:rFonts w:hint="eastAsia" w:ascii="宋体" w:hAnsi="宋体" w:eastAsia="宋体" w:cs="宋体"/>
          <w:u w:val="single"/>
          <w:lang w:eastAsia="zh-CN"/>
        </w:rPr>
      </w:pPr>
      <w:r>
        <w:rPr>
          <w:rFonts w:hint="eastAsia" w:ascii="宋体" w:hAnsi="宋体" w:cs="宋体"/>
          <w:color w:val="auto"/>
          <w:sz w:val="24"/>
          <w:szCs w:val="24"/>
        </w:rPr>
        <w:t>联系方式：</w:t>
      </w:r>
      <w:bookmarkStart w:id="28" w:name="_Toc28359009"/>
      <w:bookmarkStart w:id="29" w:name="_Toc28359086"/>
      <w:r>
        <w:rPr>
          <w:rFonts w:hint="eastAsia" w:ascii="宋体" w:hAnsi="宋体" w:cs="宋体"/>
          <w:color w:val="auto"/>
          <w:sz w:val="24"/>
          <w:szCs w:val="24"/>
          <w:u w:val="single"/>
          <w:lang w:eastAsia="zh-CN"/>
        </w:rPr>
        <w:t>0972-8388905</w:t>
      </w:r>
    </w:p>
    <w:p>
      <w:pPr>
        <w:spacing w:line="360" w:lineRule="auto"/>
        <w:ind w:firstLine="480" w:firstLineChars="200"/>
        <w:jc w:val="left"/>
        <w:rPr>
          <w:rFonts w:hint="eastAsia" w:ascii="宋体" w:hAnsi="宋体" w:cs="宋体"/>
        </w:rPr>
      </w:pPr>
      <w:r>
        <w:rPr>
          <w:rFonts w:hint="eastAsia" w:ascii="宋体" w:hAnsi="宋体" w:cs="宋体"/>
        </w:rPr>
        <w:t>2.采购代理机构信息</w:t>
      </w:r>
      <w:bookmarkEnd w:id="28"/>
      <w:bookmarkEnd w:id="29"/>
    </w:p>
    <w:p>
      <w:pPr>
        <w:spacing w:line="360" w:lineRule="auto"/>
        <w:ind w:firstLine="480" w:firstLineChars="200"/>
        <w:rPr>
          <w:rFonts w:hint="eastAsia" w:ascii="宋体" w:hAnsi="宋体" w:eastAsia="宋体" w:cs="宋体"/>
          <w:lang w:eastAsia="zh-CN"/>
        </w:rPr>
      </w:pPr>
      <w:r>
        <w:rPr>
          <w:rFonts w:hint="eastAsia" w:ascii="宋体" w:hAnsi="宋体" w:cs="宋体"/>
        </w:rPr>
        <w:t>名 称：</w:t>
      </w:r>
      <w:r>
        <w:rPr>
          <w:rFonts w:hint="eastAsia" w:ascii="宋体" w:hAnsi="宋体" w:cs="宋体"/>
          <w:u w:val="single"/>
          <w:lang w:eastAsia="zh-CN"/>
        </w:rPr>
        <w:t>青海名曜招标代理有限公司</w:t>
      </w:r>
    </w:p>
    <w:p>
      <w:pPr>
        <w:spacing w:line="360" w:lineRule="auto"/>
        <w:ind w:firstLine="480" w:firstLineChars="200"/>
        <w:rPr>
          <w:rFonts w:hint="eastAsia" w:ascii="宋体" w:hAnsi="宋体" w:eastAsia="宋体" w:cs="宋体"/>
          <w:lang w:eastAsia="zh-CN"/>
        </w:rPr>
      </w:pPr>
      <w:r>
        <w:rPr>
          <w:rFonts w:hint="eastAsia" w:ascii="宋体" w:hAnsi="宋体" w:cs="宋体"/>
        </w:rPr>
        <w:t>地 址：</w:t>
      </w:r>
      <w:r>
        <w:rPr>
          <w:rFonts w:hint="eastAsia" w:ascii="宋体" w:hAnsi="宋体" w:cs="宋体"/>
          <w:u w:val="single"/>
          <w:lang w:eastAsia="zh-CN"/>
        </w:rPr>
        <w:t>青海生物科技产业园经四路26号孵化楼9楼909室</w:t>
      </w:r>
    </w:p>
    <w:p>
      <w:pPr>
        <w:spacing w:line="360" w:lineRule="auto"/>
        <w:ind w:firstLine="480" w:firstLineChars="200"/>
        <w:rPr>
          <w:rFonts w:hint="eastAsia" w:ascii="宋体" w:hAnsi="宋体" w:eastAsia="宋体" w:cs="宋体"/>
          <w:lang w:eastAsia="zh-CN"/>
        </w:rPr>
      </w:pPr>
      <w:r>
        <w:rPr>
          <w:rFonts w:hint="eastAsia" w:ascii="宋体" w:hAnsi="宋体" w:cs="宋体"/>
        </w:rPr>
        <w:t>联系方式：</w:t>
      </w:r>
      <w:bookmarkStart w:id="30" w:name="_Toc28359010"/>
      <w:bookmarkStart w:id="31" w:name="_Toc28359087"/>
      <w:r>
        <w:rPr>
          <w:rFonts w:hint="eastAsia" w:ascii="宋体" w:hAnsi="宋体" w:cs="宋体"/>
          <w:u w:val="single"/>
          <w:lang w:eastAsia="zh-CN"/>
        </w:rPr>
        <w:t>0971-8174350</w:t>
      </w:r>
    </w:p>
    <w:p>
      <w:pPr>
        <w:spacing w:line="360" w:lineRule="auto"/>
        <w:ind w:firstLine="480" w:firstLineChars="200"/>
        <w:rPr>
          <w:rFonts w:hint="eastAsia" w:hAnsi="宋体" w:cs="宋体"/>
          <w:sz w:val="24"/>
          <w:szCs w:val="24"/>
          <w:lang w:eastAsia="zh-CN"/>
        </w:rPr>
      </w:pPr>
      <w:r>
        <w:rPr>
          <w:rFonts w:hint="eastAsia" w:ascii="宋体" w:hAnsi="宋体" w:cs="宋体"/>
        </w:rPr>
        <w:t>3.项目联系方式</w:t>
      </w:r>
      <w:bookmarkEnd w:id="30"/>
      <w:bookmarkEnd w:id="31"/>
    </w:p>
    <w:p>
      <w:pPr>
        <w:pStyle w:val="10"/>
        <w:spacing w:line="360" w:lineRule="auto"/>
        <w:ind w:firstLine="480" w:firstLineChars="200"/>
        <w:rPr>
          <w:rFonts w:hint="eastAsia" w:hAnsi="宋体" w:cs="宋体"/>
          <w:sz w:val="24"/>
          <w:szCs w:val="24"/>
          <w:u w:val="single"/>
          <w:lang w:eastAsia="zh-CN"/>
        </w:rPr>
      </w:pPr>
      <w:r>
        <w:rPr>
          <w:rFonts w:hint="eastAsia" w:hAnsi="宋体" w:cs="宋体"/>
          <w:sz w:val="24"/>
          <w:szCs w:val="24"/>
        </w:rPr>
        <w:t>项目联系人：</w:t>
      </w:r>
      <w:r>
        <w:rPr>
          <w:rFonts w:hint="eastAsia" w:hAnsi="宋体" w:cs="宋体"/>
          <w:sz w:val="24"/>
          <w:szCs w:val="24"/>
          <w:u w:val="single"/>
          <w:lang w:val="en-US" w:eastAsia="zh-CN"/>
        </w:rPr>
        <w:t>廖坤</w:t>
      </w:r>
    </w:p>
    <w:p>
      <w:pPr>
        <w:pStyle w:val="10"/>
        <w:spacing w:line="360" w:lineRule="auto"/>
        <w:ind w:firstLine="480" w:firstLineChars="200"/>
        <w:rPr>
          <w:rFonts w:hint="eastAsia" w:hAnsi="宋体" w:eastAsia="宋体" w:cs="宋体"/>
          <w:sz w:val="24"/>
          <w:szCs w:val="24"/>
          <w:u w:val="single"/>
          <w:lang w:eastAsia="zh-CN"/>
        </w:rPr>
      </w:pPr>
      <w:r>
        <w:rPr>
          <w:rFonts w:hint="eastAsia" w:hAnsi="宋体" w:cs="宋体"/>
          <w:sz w:val="24"/>
          <w:szCs w:val="24"/>
        </w:rPr>
        <w:t>电</w:t>
      </w:r>
      <w:r>
        <w:rPr>
          <w:rFonts w:hint="eastAsia" w:hAnsi="宋体" w:cs="宋体"/>
          <w:sz w:val="24"/>
          <w:szCs w:val="24"/>
          <w:lang w:val="en-US" w:eastAsia="zh-CN"/>
        </w:rPr>
        <w:t xml:space="preserve"> </w:t>
      </w:r>
      <w:r>
        <w:rPr>
          <w:rFonts w:hint="eastAsia" w:hAnsi="宋体" w:cs="宋体"/>
          <w:sz w:val="24"/>
          <w:szCs w:val="24"/>
        </w:rPr>
        <w:t>话：</w:t>
      </w:r>
      <w:r>
        <w:rPr>
          <w:rFonts w:hint="eastAsia" w:hAnsi="宋体" w:cs="宋体"/>
          <w:sz w:val="24"/>
          <w:szCs w:val="24"/>
          <w:u w:val="single"/>
          <w:lang w:eastAsia="zh-CN"/>
        </w:rPr>
        <w:t>0971-8174350</w:t>
      </w:r>
    </w:p>
    <w:p>
      <w:pPr>
        <w:pStyle w:val="45"/>
        <w:widowControl/>
        <w:spacing w:line="360" w:lineRule="auto"/>
        <w:ind w:firstLine="480" w:firstLineChars="200"/>
        <w:jc w:val="right"/>
        <w:textAlignment w:val="baseline"/>
        <w:rPr>
          <w:rStyle w:val="24"/>
          <w:rFonts w:ascii="宋体" w:hAnsi="宋体"/>
          <w:kern w:val="2"/>
          <w:sz w:val="24"/>
          <w:szCs w:val="24"/>
          <w:u w:val="single"/>
          <w:lang w:val="en-US" w:eastAsia="zh-CN" w:bidi="ar-SA"/>
        </w:rPr>
      </w:pPr>
      <w:r>
        <w:rPr>
          <w:rFonts w:hint="eastAsia" w:hAnsi="宋体" w:cs="宋体"/>
          <w:sz w:val="24"/>
          <w:szCs w:val="24"/>
          <w:lang w:val="en-US" w:eastAsia="zh-CN"/>
        </w:rPr>
        <w:t>2020年10月10日</w:t>
      </w:r>
    </w:p>
    <w:p>
      <w:pPr>
        <w:pStyle w:val="15"/>
        <w:widowControl/>
        <w:spacing w:before="0" w:after="0" w:line="360" w:lineRule="auto"/>
        <w:jc w:val="center"/>
        <w:textAlignment w:val="baseline"/>
        <w:rPr>
          <w:rStyle w:val="24"/>
          <w:rFonts w:ascii="宋体" w:hAnsi="宋体" w:cs="宋体"/>
          <w:b/>
          <w:bCs/>
          <w:kern w:val="2"/>
          <w:sz w:val="36"/>
          <w:szCs w:val="36"/>
          <w:lang w:val="en-US" w:eastAsia="zh-CN" w:bidi="ar-SA"/>
        </w:rPr>
      </w:pPr>
      <w:r>
        <w:rPr>
          <w:rStyle w:val="24"/>
          <w:rFonts w:ascii="宋体" w:hAnsi="宋体" w:cs="宋体"/>
          <w:b/>
          <w:bCs/>
          <w:kern w:val="2"/>
          <w:sz w:val="36"/>
          <w:szCs w:val="36"/>
          <w:lang w:val="zh-CN" w:eastAsia="zh-CN" w:bidi="ar-SA"/>
        </w:rPr>
        <w:t>第二部分  投标人须知</w:t>
      </w:r>
    </w:p>
    <w:p>
      <w:pPr>
        <w:pStyle w:val="15"/>
        <w:widowControl/>
        <w:spacing w:before="0" w:after="0" w:line="360" w:lineRule="auto"/>
        <w:jc w:val="center"/>
        <w:textAlignment w:val="baseline"/>
        <w:rPr>
          <w:rStyle w:val="24"/>
          <w:rFonts w:ascii="宋体" w:hAnsi="宋体" w:cs="宋体"/>
          <w:b/>
          <w:bCs/>
          <w:kern w:val="2"/>
          <w:sz w:val="36"/>
          <w:szCs w:val="32"/>
          <w:lang w:val="en-US" w:eastAsia="zh-CN" w:bidi="ar-SA"/>
        </w:rPr>
      </w:pPr>
      <w:r>
        <w:rPr>
          <w:rStyle w:val="24"/>
          <w:rFonts w:ascii="宋体" w:hAnsi="宋体" w:cs="宋体"/>
          <w:b/>
          <w:bCs/>
          <w:kern w:val="2"/>
          <w:sz w:val="36"/>
          <w:szCs w:val="32"/>
          <w:lang w:val="zh-CN" w:eastAsia="zh-CN" w:bidi="ar-SA"/>
        </w:rPr>
        <w:t>一、说明</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1.适用范围</w:t>
      </w:r>
    </w:p>
    <w:p>
      <w:pPr>
        <w:spacing w:line="360" w:lineRule="auto"/>
        <w:ind w:firstLine="360" w:firstLineChars="15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本次招标依据采购人的采购计划，仅适用于本招标文件中所叙述的项目。</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2.采购方式、合格的投标人</w:t>
      </w:r>
    </w:p>
    <w:p>
      <w:pPr>
        <w:spacing w:line="360" w:lineRule="auto"/>
        <w:ind w:firstLine="360" w:firstLineChars="150"/>
        <w:jc w:val="both"/>
        <w:textAlignment w:val="baseline"/>
        <w:rPr>
          <w:rStyle w:val="24"/>
          <w:rFonts w:ascii="宋体" w:hAnsi="宋体" w:cs="Times New Roman"/>
          <w:b/>
          <w:bCs/>
          <w:kern w:val="0"/>
          <w:sz w:val="24"/>
          <w:szCs w:val="24"/>
          <w:lang w:val="zh-CN" w:eastAsia="zh-CN" w:bidi="ar-SA"/>
        </w:rPr>
      </w:pPr>
      <w:r>
        <w:rPr>
          <w:rStyle w:val="24"/>
          <w:rFonts w:ascii="宋体" w:hAnsi="宋体"/>
          <w:kern w:val="0"/>
          <w:sz w:val="24"/>
          <w:szCs w:val="24"/>
          <w:lang w:val="zh-CN" w:eastAsia="zh-CN" w:bidi="ar-SA"/>
        </w:rPr>
        <w:t>2.1</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本次招标采取公开招标方式。</w:t>
      </w:r>
    </w:p>
    <w:p>
      <w:pPr>
        <w:spacing w:line="360" w:lineRule="auto"/>
        <w:ind w:firstLine="360" w:firstLineChars="15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2.2</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合格的投标人：详见第一部分</w:t>
      </w:r>
      <w:r>
        <w:rPr>
          <w:rStyle w:val="24"/>
          <w:rFonts w:ascii="宋体" w:hAnsi="宋体"/>
          <w:kern w:val="0"/>
          <w:sz w:val="24"/>
          <w:szCs w:val="24"/>
          <w:lang w:val="en-US" w:eastAsia="zh-CN" w:bidi="ar-SA"/>
        </w:rPr>
        <w:t>“</w:t>
      </w:r>
      <w:r>
        <w:rPr>
          <w:rStyle w:val="24"/>
          <w:rFonts w:ascii="宋体" w:hAnsi="宋体"/>
          <w:kern w:val="0"/>
          <w:sz w:val="24"/>
          <w:szCs w:val="24"/>
          <w:lang w:val="zh-CN" w:eastAsia="zh-CN" w:bidi="ar-SA"/>
        </w:rPr>
        <w:t>各包投标人资格要求</w:t>
      </w:r>
      <w:r>
        <w:rPr>
          <w:rStyle w:val="24"/>
          <w:rFonts w:ascii="宋体" w:hAnsi="宋体"/>
          <w:kern w:val="0"/>
          <w:sz w:val="24"/>
          <w:szCs w:val="24"/>
          <w:lang w:val="en-US" w:eastAsia="zh-CN" w:bidi="ar-SA"/>
        </w:rPr>
        <w:t>”。</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3.投标费用</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投标人应自愿承担与参加本次投标有关的费用。采购代理机构对投标人发生的费用不承担任何责任。</w:t>
      </w:r>
    </w:p>
    <w:p>
      <w:pPr>
        <w:pStyle w:val="15"/>
        <w:widowControl/>
        <w:spacing w:before="0" w:after="0" w:line="360" w:lineRule="auto"/>
        <w:jc w:val="center"/>
        <w:textAlignment w:val="baseline"/>
        <w:rPr>
          <w:rStyle w:val="24"/>
          <w:rFonts w:ascii="宋体" w:hAnsi="宋体" w:cs="宋体"/>
          <w:b/>
          <w:bCs/>
          <w:kern w:val="2"/>
          <w:sz w:val="36"/>
          <w:szCs w:val="32"/>
          <w:lang w:val="en-US" w:eastAsia="zh-CN" w:bidi="ar-SA"/>
        </w:rPr>
      </w:pPr>
      <w:r>
        <w:rPr>
          <w:rStyle w:val="24"/>
          <w:rFonts w:ascii="宋体" w:hAnsi="宋体" w:cs="宋体"/>
          <w:b/>
          <w:bCs/>
          <w:kern w:val="2"/>
          <w:sz w:val="36"/>
          <w:szCs w:val="32"/>
          <w:lang w:val="zh-CN" w:eastAsia="zh-CN" w:bidi="ar-SA"/>
        </w:rPr>
        <w:t>二、招标文件说明</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4.招标文件的构成</w:t>
      </w:r>
    </w:p>
    <w:p>
      <w:pPr>
        <w:spacing w:line="360" w:lineRule="auto"/>
        <w:ind w:firstLine="360" w:firstLineChars="15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4.1</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招标文件包括：</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（1）投标邀请</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2</w:t>
      </w:r>
      <w:r>
        <w:rPr>
          <w:rStyle w:val="24"/>
          <w:rFonts w:ascii="宋体" w:hAnsi="宋体"/>
          <w:kern w:val="0"/>
          <w:sz w:val="24"/>
          <w:szCs w:val="24"/>
          <w:lang w:val="zh-CN" w:eastAsia="zh-CN" w:bidi="ar-SA"/>
        </w:rPr>
        <w:t>）投标人须知</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3</w:t>
      </w:r>
      <w:r>
        <w:rPr>
          <w:rStyle w:val="24"/>
          <w:rFonts w:ascii="宋体" w:hAnsi="宋体"/>
          <w:kern w:val="0"/>
          <w:sz w:val="24"/>
          <w:szCs w:val="24"/>
          <w:lang w:val="zh-CN" w:eastAsia="zh-CN" w:bidi="ar-SA"/>
        </w:rPr>
        <w:t>）青海省政府采购项目合同书范本</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4</w:t>
      </w:r>
      <w:r>
        <w:rPr>
          <w:rStyle w:val="24"/>
          <w:rFonts w:ascii="宋体" w:hAnsi="宋体"/>
          <w:kern w:val="0"/>
          <w:sz w:val="24"/>
          <w:szCs w:val="24"/>
          <w:lang w:val="zh-CN" w:eastAsia="zh-CN" w:bidi="ar-SA"/>
        </w:rPr>
        <w:t>）投标文件格式</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5</w:t>
      </w:r>
      <w:r>
        <w:rPr>
          <w:rStyle w:val="24"/>
          <w:rFonts w:ascii="宋体" w:hAnsi="宋体"/>
          <w:kern w:val="0"/>
          <w:sz w:val="24"/>
          <w:szCs w:val="24"/>
          <w:lang w:val="zh-CN" w:eastAsia="zh-CN" w:bidi="ar-SA"/>
        </w:rPr>
        <w:t>）采购项目要求及技术参数</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6</w:t>
      </w:r>
      <w:r>
        <w:rPr>
          <w:rStyle w:val="24"/>
          <w:rFonts w:ascii="宋体" w:hAnsi="宋体"/>
          <w:kern w:val="0"/>
          <w:sz w:val="24"/>
          <w:szCs w:val="24"/>
          <w:lang w:val="zh-CN" w:eastAsia="zh-CN" w:bidi="ar-SA"/>
        </w:rPr>
        <w:t>）采购过程中发生的澄清、变更和补充文件</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 xml:space="preserve">4.2 </w:t>
      </w:r>
      <w:r>
        <w:rPr>
          <w:rStyle w:val="24"/>
          <w:rFonts w:ascii="宋体" w:hAnsi="宋体"/>
          <w:kern w:val="0"/>
          <w:sz w:val="24"/>
          <w:szCs w:val="24"/>
          <w:lang w:val="en-US" w:eastAsia="zh-CN" w:bidi="ar-SA"/>
        </w:rPr>
        <w:t>投标人应当按照招标文件的要求编制投标文件。投标文件应当对招标文件提出的要求和条件作出明确响应。</w:t>
      </w:r>
    </w:p>
    <w:p>
      <w:pPr>
        <w:pStyle w:val="15"/>
        <w:widowControl/>
        <w:spacing w:before="0" w:after="0" w:line="360" w:lineRule="auto"/>
        <w:jc w:val="left"/>
        <w:textAlignment w:val="baseline"/>
        <w:rPr>
          <w:rStyle w:val="24"/>
          <w:rFonts w:ascii="宋体" w:hAnsi="宋体" w:cs="宋体"/>
          <w:b/>
          <w:bCs/>
          <w:kern w:val="2"/>
          <w:sz w:val="28"/>
          <w:szCs w:val="28"/>
          <w:lang w:val="zh-CN" w:eastAsia="zh-CN" w:bidi="ar-SA"/>
        </w:rPr>
      </w:pPr>
      <w:r>
        <w:rPr>
          <w:rStyle w:val="24"/>
          <w:rFonts w:ascii="宋体" w:hAnsi="宋体" w:cs="宋体"/>
          <w:b/>
          <w:bCs/>
          <w:kern w:val="2"/>
          <w:sz w:val="28"/>
          <w:szCs w:val="28"/>
          <w:lang w:val="zh-CN" w:eastAsia="zh-CN" w:bidi="ar-SA"/>
        </w:rPr>
        <w:t>5.招标文件、采购活动和中标结果的质疑</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Style w:val="24"/>
          <w:rFonts w:ascii="宋体" w:hAnsi="宋体"/>
          <w:kern w:val="2"/>
          <w:sz w:val="24"/>
          <w:szCs w:val="24"/>
          <w:lang w:val="en-US" w:eastAsia="zh-CN" w:bidi="ar-SA"/>
        </w:rPr>
        <w:t>潜在供应商已依法获取其可质疑的采购文件的，可以对该文件提出质疑，对采购文件提出质疑的，应当在获取采购文件或者采购文件公告期限届满之日起7个工作日内提出</w:t>
      </w:r>
      <w:r>
        <w:rPr>
          <w:rStyle w:val="24"/>
          <w:rFonts w:ascii="宋体" w:hAnsi="宋体"/>
          <w:kern w:val="0"/>
          <w:sz w:val="24"/>
          <w:szCs w:val="24"/>
          <w:lang w:val="en-US" w:eastAsia="zh-CN"/>
        </w:rPr>
        <w:t>。</w:t>
      </w:r>
      <w:r>
        <w:rPr>
          <w:rStyle w:val="24"/>
          <w:rFonts w:ascii="宋体" w:hAnsi="宋体"/>
          <w:kern w:val="2"/>
          <w:sz w:val="24"/>
          <w:szCs w:val="24"/>
          <w:lang w:val="en-US" w:eastAsia="zh-CN" w:bidi="ar-SA"/>
        </w:rPr>
        <w:t>供应商须在法定质疑期内一次性提出针对同一采购程序环节的质疑。</w:t>
      </w:r>
      <w:r>
        <w:rPr>
          <w:rStyle w:val="24"/>
          <w:rFonts w:ascii="宋体" w:hAnsi="宋体"/>
          <w:kern w:val="0"/>
          <w:sz w:val="24"/>
          <w:szCs w:val="24"/>
          <w:lang w:val="zh-CN" w:eastAsia="zh-CN" w:bidi="ar-SA"/>
        </w:rPr>
        <w:t>采购人或采购代理机构在收到书面</w:t>
      </w:r>
      <w:r>
        <w:rPr>
          <w:rStyle w:val="24"/>
          <w:rFonts w:ascii="宋体" w:hAnsi="宋体"/>
          <w:kern w:val="2"/>
          <w:sz w:val="24"/>
          <w:szCs w:val="24"/>
          <w:lang w:val="en-US" w:eastAsia="zh-CN" w:bidi="ar-SA"/>
        </w:rPr>
        <w:t>质疑函后7个工作日内作出答复</w:t>
      </w:r>
      <w:r>
        <w:rPr>
          <w:rStyle w:val="24"/>
          <w:rFonts w:ascii="宋体" w:hAnsi="宋体"/>
          <w:kern w:val="0"/>
          <w:sz w:val="24"/>
          <w:szCs w:val="24"/>
          <w:lang w:val="zh-CN" w:eastAsia="zh-CN" w:bidi="ar-SA"/>
        </w:rPr>
        <w:t>。</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投标人应知其权益受到损害之日，是指：</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（一）对可以质疑的招标文件提出质疑的，为收到招标文件之日或者招标文件公告期限届满之日；</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（二）对采购过程提出质疑的，为各采购程序环节结束之日；</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（三）对中标结果提出质疑的，为中标结果公告期限届满之日。</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6.招标文件的澄清或修改</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15"/>
        <w:widowControl/>
        <w:spacing w:before="0" w:after="0" w:line="360" w:lineRule="auto"/>
        <w:jc w:val="center"/>
        <w:textAlignment w:val="baseline"/>
        <w:rPr>
          <w:rStyle w:val="24"/>
          <w:rFonts w:ascii="宋体" w:hAnsi="宋体" w:cs="宋体"/>
          <w:b/>
          <w:bCs/>
          <w:kern w:val="2"/>
          <w:sz w:val="36"/>
          <w:szCs w:val="32"/>
          <w:lang w:val="en-US" w:eastAsia="zh-CN" w:bidi="ar-SA"/>
        </w:rPr>
      </w:pPr>
      <w:r>
        <w:rPr>
          <w:rStyle w:val="24"/>
          <w:rFonts w:ascii="宋体" w:hAnsi="宋体" w:cs="宋体"/>
          <w:b/>
          <w:bCs/>
          <w:kern w:val="2"/>
          <w:sz w:val="36"/>
          <w:szCs w:val="32"/>
          <w:lang w:val="zh-CN" w:eastAsia="zh-CN" w:bidi="ar-SA"/>
        </w:rPr>
        <w:t>三、投标文件的编制</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7.投标文件的语言及度量衡单位</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7.1</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投标人提交的投标文件以及投标人与采购人或者采购代理机构就此投标发生的所有来往函电均应使用简体中文。</w:t>
      </w:r>
      <w:r>
        <w:rPr>
          <w:rStyle w:val="24"/>
          <w:rFonts w:ascii="宋体" w:hAnsi="宋体"/>
          <w:kern w:val="2"/>
          <w:sz w:val="24"/>
          <w:szCs w:val="24"/>
          <w:lang w:val="en-US" w:eastAsia="zh-CN" w:bidi="ar-SA"/>
        </w:rPr>
        <w:t>除签名、盖章、专用名称等特殊情形外，以中文汉语以外的文字表述的投标文件视同未提供。</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7.2 除招标文件中另有规定外，投标文件所使用的度量衡单位，均须采用国家法定计量单位。</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7.3 附有外文资料的须翻译成中文，并加盖投标人公章，如果翻译的中文资料与外文资料出现差异与矛盾时，以中文为准，其准确性由投标人负责。</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8.投标报价及币种</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8.1</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投标报价为投标总价。投标报价必须包括：产品费、验收费、报关费、手续费、包装费、运输费、保险费、安装费、调试费、售前、售中、售后服务费、招标代理费、税金及不可预见费等全部费用。</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8.2</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投标报价有效期与投标有效期一致。</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8.</w:t>
      </w:r>
      <w:r>
        <w:rPr>
          <w:rStyle w:val="24"/>
          <w:rFonts w:ascii="宋体" w:hAnsi="宋体"/>
          <w:kern w:val="0"/>
          <w:sz w:val="24"/>
          <w:szCs w:val="24"/>
          <w:lang w:val="en-US" w:eastAsia="zh-CN" w:bidi="ar-SA"/>
        </w:rPr>
        <w:t xml:space="preserve">3 </w:t>
      </w:r>
      <w:r>
        <w:rPr>
          <w:rStyle w:val="24"/>
          <w:rFonts w:ascii="宋体" w:hAnsi="宋体"/>
          <w:kern w:val="0"/>
          <w:sz w:val="24"/>
          <w:szCs w:val="24"/>
          <w:lang w:val="zh-CN" w:eastAsia="zh-CN" w:bidi="ar-SA"/>
        </w:rPr>
        <w:t>投标报价为闭口价，即中标后在合同有效期内价格不变。</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8.</w:t>
      </w:r>
      <w:r>
        <w:rPr>
          <w:rStyle w:val="24"/>
          <w:rFonts w:ascii="宋体" w:hAnsi="宋体"/>
          <w:kern w:val="0"/>
          <w:sz w:val="24"/>
          <w:szCs w:val="24"/>
          <w:lang w:val="en-US" w:eastAsia="zh-CN" w:bidi="ar-SA"/>
        </w:rPr>
        <w:t xml:space="preserve">4 </w:t>
      </w:r>
      <w:r>
        <w:rPr>
          <w:rStyle w:val="24"/>
          <w:rFonts w:ascii="宋体" w:hAnsi="宋体"/>
          <w:kern w:val="0"/>
          <w:sz w:val="24"/>
          <w:szCs w:val="24"/>
          <w:lang w:val="zh-CN" w:eastAsia="zh-CN" w:bidi="ar-SA"/>
        </w:rPr>
        <w:t>投标币种是人民币。</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9.投标保证金</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9.1</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投标人须在投标截止期前按以下要求交纳投标保证金：</w:t>
      </w:r>
    </w:p>
    <w:p>
      <w:pPr>
        <w:spacing w:line="360" w:lineRule="auto"/>
        <w:ind w:firstLine="480" w:firstLineChars="200"/>
        <w:jc w:val="both"/>
        <w:textAlignment w:val="baseline"/>
        <w:rPr>
          <w:rStyle w:val="24"/>
          <w:rFonts w:ascii="宋体" w:hAnsi="宋体"/>
          <w:color w:val="000000"/>
          <w:kern w:val="0"/>
          <w:sz w:val="24"/>
          <w:szCs w:val="24"/>
          <w:lang w:val="zh-CN" w:eastAsia="zh-CN" w:bidi="ar-SA"/>
        </w:rPr>
      </w:pPr>
      <w:r>
        <w:rPr>
          <w:rStyle w:val="24"/>
          <w:rFonts w:ascii="宋体" w:hAnsi="宋体"/>
          <w:kern w:val="0"/>
          <w:sz w:val="24"/>
          <w:szCs w:val="24"/>
          <w:lang w:val="zh-CN" w:eastAsia="zh-CN" w:bidi="ar-SA"/>
        </w:rPr>
        <w:t>投</w:t>
      </w:r>
      <w:r>
        <w:rPr>
          <w:rStyle w:val="24"/>
          <w:rFonts w:ascii="宋体" w:hAnsi="宋体"/>
          <w:color w:val="000000"/>
          <w:kern w:val="0"/>
          <w:sz w:val="24"/>
          <w:szCs w:val="24"/>
          <w:lang w:val="zh-CN" w:eastAsia="zh-CN" w:bidi="ar-SA"/>
        </w:rPr>
        <w:t>标保证金金额：</w:t>
      </w:r>
    </w:p>
    <w:p>
      <w:pPr>
        <w:spacing w:line="360" w:lineRule="auto"/>
        <w:ind w:firstLine="480" w:firstLineChars="200"/>
        <w:jc w:val="both"/>
        <w:textAlignment w:val="baseline"/>
        <w:rPr>
          <w:rStyle w:val="24"/>
          <w:rFonts w:ascii="宋体" w:hAnsi="宋体"/>
          <w:color w:val="000000"/>
          <w:kern w:val="2"/>
          <w:sz w:val="24"/>
          <w:szCs w:val="24"/>
          <w:lang w:val="en-US" w:eastAsia="zh-CN" w:bidi="ar-SA"/>
        </w:rPr>
      </w:pPr>
      <w:r>
        <w:rPr>
          <w:rStyle w:val="24"/>
          <w:rFonts w:ascii="宋体" w:hAnsi="宋体"/>
          <w:color w:val="000000"/>
          <w:kern w:val="2"/>
          <w:sz w:val="24"/>
          <w:szCs w:val="24"/>
          <w:lang w:val="en-US" w:eastAsia="zh-CN" w:bidi="ar-SA"/>
        </w:rPr>
        <w:t>包1：35000.00元</w:t>
      </w:r>
    </w:p>
    <w:p>
      <w:pPr>
        <w:pStyle w:val="50"/>
        <w:keepNext w:val="0"/>
        <w:keepLines w:val="0"/>
        <w:pageBreakBefore w:val="0"/>
        <w:widowControl/>
        <w:kinsoku/>
        <w:wordWrap/>
        <w:overflowPunct/>
        <w:topLinePunct w:val="0"/>
        <w:bidi w:val="0"/>
        <w:adjustRightInd/>
        <w:snapToGrid/>
        <w:spacing w:line="360" w:lineRule="auto"/>
        <w:textAlignment w:val="baseline"/>
        <w:rPr>
          <w:rStyle w:val="24"/>
          <w:color w:val="000000"/>
          <w:kern w:val="2"/>
          <w:sz w:val="24"/>
          <w:szCs w:val="24"/>
          <w:lang w:val="en-US" w:eastAsia="zh-CN" w:bidi="ar-SA"/>
        </w:rPr>
      </w:pPr>
      <w:r>
        <w:rPr>
          <w:rStyle w:val="24"/>
          <w:rFonts w:ascii="宋体" w:hAnsi="宋体"/>
          <w:color w:val="000000"/>
          <w:kern w:val="2"/>
          <w:sz w:val="24"/>
          <w:szCs w:val="24"/>
          <w:lang w:val="en-US" w:eastAsia="zh-CN" w:bidi="ar-SA"/>
        </w:rPr>
        <w:t xml:space="preserve">    包2：35000.00元</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收款单位：</w:t>
      </w:r>
      <w:r>
        <w:rPr>
          <w:rFonts w:hint="eastAsia" w:asciiTheme="minorEastAsia" w:hAnsiTheme="minorEastAsia" w:eastAsiaTheme="minorEastAsia" w:cstheme="minorEastAsia"/>
          <w:b/>
          <w:bCs/>
          <w:sz w:val="24"/>
          <w:szCs w:val="24"/>
          <w:lang w:val="en-US" w:eastAsia="zh-CN"/>
        </w:rPr>
        <w:t>青海名曜招标代理</w:t>
      </w:r>
      <w:r>
        <w:rPr>
          <w:rFonts w:hint="eastAsia" w:asciiTheme="minorEastAsia" w:hAnsiTheme="minorEastAsia" w:eastAsiaTheme="minorEastAsia" w:cstheme="minorEastAsia"/>
          <w:b/>
          <w:bCs/>
          <w:sz w:val="24"/>
          <w:szCs w:val="24"/>
          <w:lang w:val="zh-CN"/>
        </w:rPr>
        <w:t>有限公司</w:t>
      </w:r>
    </w:p>
    <w:p>
      <w:pPr>
        <w:autoSpaceDE w:val="0"/>
        <w:autoSpaceDN w:val="0"/>
        <w:spacing w:line="360" w:lineRule="auto"/>
        <w:ind w:left="1446" w:leftChars="201" w:hanging="964" w:hangingChars="400"/>
        <w:jc w:val="left"/>
        <w:rPr>
          <w:rFonts w:hint="eastAsia" w:asciiTheme="minorEastAsia" w:hAnsiTheme="minorEastAsia" w:eastAsiaTheme="minorEastAsia" w:cstheme="minorEastAsia"/>
          <w:b/>
          <w:color w:val="000000"/>
          <w:kern w:val="0"/>
          <w:sz w:val="24"/>
          <w:szCs w:val="24"/>
          <w:lang w:val="en-US" w:eastAsia="zh-CN"/>
        </w:rPr>
      </w:pPr>
      <w:r>
        <w:rPr>
          <w:rFonts w:hint="eastAsia" w:asciiTheme="minorEastAsia" w:hAnsiTheme="minorEastAsia" w:eastAsiaTheme="minorEastAsia" w:cstheme="minorEastAsia"/>
          <w:b/>
          <w:bCs/>
          <w:sz w:val="24"/>
          <w:szCs w:val="24"/>
          <w:lang w:val="zh-CN"/>
        </w:rPr>
        <w:t>开 户 行</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b/>
          <w:color w:val="000000"/>
          <w:kern w:val="0"/>
          <w:sz w:val="24"/>
          <w:szCs w:val="24"/>
          <w:lang w:val="en-US" w:eastAsia="zh-CN"/>
        </w:rPr>
        <w:t>中国农业银行股份有限公司西宁城西文华路支行</w:t>
      </w:r>
    </w:p>
    <w:p>
      <w:pPr>
        <w:autoSpaceDE w:val="0"/>
        <w:autoSpaceDN w:val="0"/>
        <w:spacing w:line="360" w:lineRule="auto"/>
        <w:ind w:firstLine="482" w:firstLineChars="200"/>
        <w:jc w:val="left"/>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银行账号：</w:t>
      </w:r>
      <w:r>
        <w:rPr>
          <w:rFonts w:hint="eastAsia" w:asciiTheme="minorEastAsia" w:hAnsiTheme="minorEastAsia" w:eastAsiaTheme="minorEastAsia" w:cstheme="minorEastAsia"/>
          <w:b/>
          <w:color w:val="000000"/>
          <w:kern w:val="0"/>
          <w:sz w:val="24"/>
          <w:szCs w:val="24"/>
          <w:lang w:val="en-US" w:eastAsia="zh-CN"/>
        </w:rPr>
        <w:t>28054001040001573</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交纳时间：投标截止前，以银行到账时间为准。</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如采购项目变更开标时间，则保证金交纳时间相应顺延。</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9.2</w:t>
      </w:r>
      <w:r>
        <w:rPr>
          <w:rStyle w:val="24"/>
          <w:rFonts w:ascii="宋体" w:hAnsi="宋体"/>
          <w:kern w:val="0"/>
          <w:sz w:val="24"/>
          <w:szCs w:val="24"/>
          <w:lang w:val="en-US" w:eastAsia="zh-CN" w:bidi="ar-SA"/>
        </w:rPr>
        <w:t xml:space="preserve"> 缴费方式：投标保证金应当以支票、汇票、本票或者金融机构、担保机构出具的保函等非现金形式提交。</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9.3</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投标保证金退还：投标人在投标截止时间前撤回已提交的投标文件的，采购代理机构应当自收到投标人书面撤回通知之日起</w:t>
      </w:r>
      <w:r>
        <w:rPr>
          <w:rStyle w:val="24"/>
          <w:rFonts w:ascii="宋体" w:hAnsi="宋体"/>
          <w:kern w:val="0"/>
          <w:sz w:val="24"/>
          <w:szCs w:val="24"/>
          <w:lang w:val="en-US" w:eastAsia="zh-CN" w:bidi="ar-SA"/>
        </w:rPr>
        <w:t>5</w:t>
      </w:r>
      <w:r>
        <w:rPr>
          <w:rStyle w:val="24"/>
          <w:rFonts w:ascii="宋体" w:hAnsi="宋体"/>
          <w:kern w:val="0"/>
          <w:sz w:val="24"/>
          <w:szCs w:val="24"/>
          <w:lang w:val="zh-CN" w:eastAsia="zh-CN" w:bidi="ar-SA"/>
        </w:rPr>
        <w:t>个工作日内，退还已收取的投标保证金，但因投标人自身原因导致无法及时退还的除外。</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采购代理机构应当自中标通知书发出之日起5个工作日内退还未中标人的投标保证金，自采购合同签订之日起5个工作日内退还中标人的投标保证金或者转为中标人的履约保证金。</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采购代理机构逾期退还投标保证金的，除应当退还投标保证金本金外，还应当按中国人民银行同期贷款基准利率上浮20％后的利率支付超期资金占用费，但因投标人自身原因导致无法及时退还的除外。</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9.4 投标有效期内投标人撤销投标文件的，采购人或者采购代理机构可以不退还投标保证金。</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10.投标有效期</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2"/>
          <w:sz w:val="24"/>
          <w:szCs w:val="24"/>
          <w:lang w:val="en-US" w:eastAsia="zh-CN" w:bidi="ar-SA"/>
        </w:rPr>
        <w:t>从提交投标文件的截止之日起</w:t>
      </w:r>
      <w:r>
        <w:rPr>
          <w:rStyle w:val="24"/>
          <w:rFonts w:ascii="宋体" w:hAnsi="宋体"/>
          <w:kern w:val="0"/>
          <w:sz w:val="24"/>
          <w:szCs w:val="24"/>
          <w:lang w:val="en-US" w:eastAsia="zh-CN" w:bidi="ar-SA"/>
        </w:rPr>
        <w:t>60个</w:t>
      </w:r>
      <w:r>
        <w:rPr>
          <w:rStyle w:val="24"/>
          <w:rFonts w:ascii="宋体" w:hAnsi="宋体"/>
          <w:kern w:val="0"/>
          <w:sz w:val="24"/>
          <w:szCs w:val="24"/>
          <w:lang w:val="zh-CN" w:eastAsia="zh-CN" w:bidi="ar-SA"/>
        </w:rPr>
        <w:t>日历日。投标文件中承诺的投标有效期应当不少于招标文件中载明的投标有效期。</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11.投标文件构成</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投标人应提交相关证明材料，作为其参加投标和中标后有能力履行合同的证明。编写的投标文件须包括以下内容（格式见招标文件第四部分）：</w:t>
      </w:r>
    </w:p>
    <w:p>
      <w:pPr>
        <w:spacing w:line="360" w:lineRule="auto"/>
        <w:ind w:firstLine="482" w:firstLineChars="200"/>
        <w:jc w:val="both"/>
        <w:textAlignment w:val="baseline"/>
        <w:rPr>
          <w:rStyle w:val="24"/>
          <w:rFonts w:ascii="宋体" w:hAnsi="宋体"/>
          <w:kern w:val="2"/>
          <w:sz w:val="24"/>
          <w:szCs w:val="24"/>
          <w:lang w:val="en-US" w:eastAsia="zh-CN" w:bidi="ar-SA"/>
        </w:rPr>
      </w:pPr>
      <w:r>
        <w:rPr>
          <w:rStyle w:val="24"/>
          <w:rFonts w:ascii="宋体" w:hAnsi="宋体" w:cs="Times New Roman"/>
          <w:b/>
          <w:bCs/>
          <w:kern w:val="0"/>
          <w:sz w:val="24"/>
          <w:szCs w:val="24"/>
          <w:lang w:val="en-US" w:eastAsia="zh-CN" w:bidi="ar-SA"/>
        </w:rPr>
        <w:t>11.1</w:t>
      </w:r>
      <w:r>
        <w:rPr>
          <w:rStyle w:val="24"/>
          <w:rFonts w:ascii="宋体" w:hAnsi="宋体" w:cs="Times New Roman"/>
          <w:b/>
          <w:bCs/>
          <w:kern w:val="0"/>
          <w:sz w:val="24"/>
          <w:szCs w:val="24"/>
          <w:lang w:val="zh-CN" w:eastAsia="zh-CN" w:bidi="ar-SA"/>
        </w:rPr>
        <w:t>、投标文件（上册）（资格审查）</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投标函</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法定代表人证明书</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法定代表人授权书</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投标人承诺函</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投标人诚信承诺书</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资格证明材料</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财务状况报告，依法缴纳税收和社会保障资金的相关材料</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具备履行合同所必需的设备和专业技术能力的证明材料</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无重大违法记录声明</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投标保证金证明</w:t>
      </w:r>
    </w:p>
    <w:p>
      <w:pPr>
        <w:spacing w:line="360" w:lineRule="auto"/>
        <w:ind w:firstLine="482" w:firstLineChars="200"/>
        <w:jc w:val="both"/>
        <w:textAlignment w:val="baseline"/>
        <w:rPr>
          <w:rStyle w:val="24"/>
          <w:rFonts w:ascii="宋体" w:hAnsi="宋体"/>
          <w:kern w:val="0"/>
          <w:sz w:val="24"/>
          <w:szCs w:val="24"/>
          <w:lang w:val="zh-CN" w:eastAsia="zh-CN" w:bidi="ar-SA"/>
        </w:rPr>
      </w:pPr>
      <w:r>
        <w:rPr>
          <w:rStyle w:val="24"/>
          <w:rFonts w:ascii="宋体" w:hAnsi="宋体" w:cs="Times New Roman"/>
          <w:b/>
          <w:bCs/>
          <w:kern w:val="0"/>
          <w:sz w:val="24"/>
          <w:szCs w:val="24"/>
          <w:lang w:val="en-US" w:eastAsia="zh-CN" w:bidi="ar-SA"/>
        </w:rPr>
        <w:t xml:space="preserve">11.2 </w:t>
      </w:r>
      <w:r>
        <w:rPr>
          <w:rStyle w:val="24"/>
          <w:rFonts w:ascii="宋体" w:hAnsi="宋体" w:cs="Times New Roman"/>
          <w:b/>
          <w:bCs/>
          <w:kern w:val="0"/>
          <w:sz w:val="24"/>
          <w:szCs w:val="24"/>
          <w:lang w:val="zh-CN" w:eastAsia="zh-CN" w:bidi="ar-SA"/>
        </w:rPr>
        <w:t>投标文件（下册）</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评分对照表</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开标一览表（报价表）</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分项报价表</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技术规格响应表</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投标产品相关资料</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投标人的类似业绩证明材料</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制造（生产）企业小型、微型企业声明函、从业人员声明函</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2"/>
          <w:sz w:val="24"/>
          <w:szCs w:val="24"/>
          <w:lang w:val="en-US" w:eastAsia="zh-CN" w:bidi="ar-SA"/>
        </w:rPr>
        <w:t>残疾人福利性单位声明函</w:t>
      </w:r>
    </w:p>
    <w:p>
      <w:pPr>
        <w:numPr>
          <w:ilvl w:val="0"/>
          <w:numId w:val="2"/>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投标人认为在其他方面有必要说明的事项</w:t>
      </w:r>
    </w:p>
    <w:p>
      <w:pPr>
        <w:spacing w:line="360" w:lineRule="auto"/>
        <w:ind w:firstLine="600" w:firstLineChars="25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注：投标人须按上述内容、顺序和格式编制投标文件，并按要求编制目录、页码，并保证所提供的全部资料真实可信，自愿承担相应责任。</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12.投标文件的编制要求</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12.1</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12.2</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投标人应准备纸质投标文件正本1份</w:t>
      </w:r>
      <w:r>
        <w:rPr>
          <w:rStyle w:val="24"/>
          <w:rFonts w:ascii="宋体" w:hAnsi="宋体"/>
          <w:kern w:val="0"/>
          <w:sz w:val="24"/>
          <w:szCs w:val="24"/>
          <w:lang w:val="en-US" w:eastAsia="zh-CN" w:bidi="ar-SA"/>
        </w:rPr>
        <w:t>(上、下册)</w:t>
      </w:r>
      <w:r>
        <w:rPr>
          <w:rStyle w:val="24"/>
          <w:rFonts w:ascii="宋体" w:hAnsi="宋体"/>
          <w:kern w:val="0"/>
          <w:sz w:val="24"/>
          <w:szCs w:val="24"/>
          <w:lang w:val="zh-CN" w:eastAsia="zh-CN" w:bidi="ar-SA"/>
        </w:rPr>
        <w:t>、副本</w:t>
      </w:r>
      <w:r>
        <w:rPr>
          <w:rStyle w:val="24"/>
          <w:rFonts w:ascii="宋体" w:hAnsi="宋体"/>
          <w:kern w:val="0"/>
          <w:sz w:val="24"/>
          <w:szCs w:val="24"/>
          <w:u w:val="dashDotHeavy"/>
          <w:lang w:val="en-US" w:eastAsia="zh-CN" w:bidi="ar-SA"/>
        </w:rPr>
        <w:t>4</w:t>
      </w:r>
      <w:r>
        <w:rPr>
          <w:rStyle w:val="24"/>
          <w:rFonts w:ascii="宋体" w:hAnsi="宋体"/>
          <w:kern w:val="0"/>
          <w:sz w:val="24"/>
          <w:szCs w:val="24"/>
          <w:lang w:val="zh-CN" w:eastAsia="zh-CN" w:bidi="ar-SA"/>
        </w:rPr>
        <w:t>份</w:t>
      </w:r>
      <w:r>
        <w:rPr>
          <w:rStyle w:val="24"/>
          <w:rFonts w:ascii="宋体" w:hAnsi="宋体"/>
          <w:kern w:val="0"/>
          <w:sz w:val="24"/>
          <w:szCs w:val="24"/>
          <w:lang w:val="en-US" w:eastAsia="zh-CN" w:bidi="ar-SA"/>
        </w:rPr>
        <w:t>(上、下册)</w:t>
      </w:r>
      <w:r>
        <w:rPr>
          <w:rStyle w:val="24"/>
          <w:rFonts w:ascii="宋体" w:hAnsi="宋体"/>
          <w:kern w:val="0"/>
          <w:sz w:val="24"/>
          <w:szCs w:val="24"/>
          <w:lang w:val="zh-CN" w:eastAsia="zh-CN" w:bidi="ar-SA"/>
        </w:rPr>
        <w:t>，电子文档1份</w:t>
      </w:r>
      <w:r>
        <w:rPr>
          <w:rStyle w:val="24"/>
          <w:rFonts w:ascii="宋体" w:hAnsi="宋体"/>
          <w:kern w:val="0"/>
          <w:sz w:val="24"/>
          <w:szCs w:val="24"/>
          <w:lang w:val="en-US" w:eastAsia="zh-CN" w:bidi="ar-SA"/>
        </w:rPr>
        <w:t>(上、下册)</w:t>
      </w:r>
      <w:r>
        <w:rPr>
          <w:rStyle w:val="24"/>
          <w:rFonts w:ascii="宋体" w:hAnsi="宋体"/>
          <w:kern w:val="0"/>
          <w:sz w:val="24"/>
          <w:szCs w:val="24"/>
          <w:lang w:val="zh-CN" w:eastAsia="zh-CN" w:bidi="ar-SA"/>
        </w:rPr>
        <w:t>。若发生正本和副本不符，以正本为准。投标文件统一使用A4幅面的纸张印制，必须胶装成</w:t>
      </w:r>
      <w:r>
        <w:rPr>
          <w:rStyle w:val="24"/>
          <w:rFonts w:ascii="宋体" w:hAnsi="宋体"/>
          <w:kern w:val="0"/>
          <w:sz w:val="24"/>
          <w:szCs w:val="24"/>
          <w:lang w:val="en-US" w:eastAsia="zh-CN" w:bidi="ar-SA"/>
        </w:rPr>
        <w:t>上、下两</w:t>
      </w:r>
      <w:r>
        <w:rPr>
          <w:rStyle w:val="24"/>
          <w:rFonts w:ascii="宋体" w:hAnsi="宋体"/>
          <w:kern w:val="0"/>
          <w:sz w:val="24"/>
          <w:szCs w:val="24"/>
          <w:lang w:val="zh-CN" w:eastAsia="zh-CN" w:bidi="ar-SA"/>
        </w:rPr>
        <w:t>册并编码，其他方式装订的投标文件一概不予接受。</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12.3 投标文件的正本</w:t>
      </w:r>
      <w:r>
        <w:rPr>
          <w:rStyle w:val="24"/>
          <w:rFonts w:ascii="宋体" w:hAnsi="宋体"/>
          <w:kern w:val="0"/>
          <w:sz w:val="24"/>
          <w:szCs w:val="24"/>
          <w:lang w:val="en-US" w:eastAsia="zh-CN" w:bidi="ar-SA"/>
        </w:rPr>
        <w:t>(上、下册)</w:t>
      </w:r>
      <w:r>
        <w:rPr>
          <w:rStyle w:val="24"/>
          <w:rFonts w:ascii="宋体" w:hAnsi="宋体"/>
          <w:kern w:val="0"/>
          <w:sz w:val="24"/>
          <w:szCs w:val="24"/>
          <w:lang w:val="zh-CN" w:eastAsia="zh-CN" w:bidi="ar-SA"/>
        </w:rPr>
        <w:t>需打印或用不褪色、不变质的墨水书写，副本</w:t>
      </w:r>
      <w:r>
        <w:rPr>
          <w:rStyle w:val="24"/>
          <w:rFonts w:ascii="宋体" w:hAnsi="宋体"/>
          <w:kern w:val="0"/>
          <w:sz w:val="24"/>
          <w:szCs w:val="24"/>
          <w:lang w:val="en-US" w:eastAsia="zh-CN" w:bidi="ar-SA"/>
        </w:rPr>
        <w:t>(上、下册)</w:t>
      </w:r>
      <w:r>
        <w:rPr>
          <w:rStyle w:val="24"/>
          <w:rFonts w:ascii="宋体" w:hAnsi="宋体"/>
          <w:kern w:val="0"/>
          <w:sz w:val="24"/>
          <w:szCs w:val="24"/>
          <w:lang w:val="zh-CN" w:eastAsia="zh-CN" w:bidi="ar-SA"/>
        </w:rPr>
        <w:t>可采用正本的复印件。电子文档</w:t>
      </w:r>
      <w:r>
        <w:rPr>
          <w:rStyle w:val="24"/>
          <w:rFonts w:ascii="宋体" w:hAnsi="宋体"/>
          <w:kern w:val="0"/>
          <w:sz w:val="24"/>
          <w:szCs w:val="24"/>
          <w:lang w:val="en-US" w:eastAsia="zh-CN" w:bidi="ar-SA"/>
        </w:rPr>
        <w:t>(上、下册)</w:t>
      </w:r>
      <w:r>
        <w:rPr>
          <w:rStyle w:val="24"/>
          <w:rFonts w:ascii="宋体" w:hAnsi="宋体"/>
          <w:kern w:val="0"/>
          <w:sz w:val="24"/>
          <w:szCs w:val="24"/>
          <w:lang w:val="zh-CN" w:eastAsia="zh-CN" w:bidi="ar-SA"/>
        </w:rPr>
        <w:t>用光盘或U盘制作，采用不可修改文档格式（如：PDF格式），内容必须和纸质投标文件正本</w:t>
      </w:r>
      <w:r>
        <w:rPr>
          <w:rStyle w:val="24"/>
          <w:rFonts w:ascii="宋体" w:hAnsi="宋体"/>
          <w:kern w:val="0"/>
          <w:sz w:val="24"/>
          <w:szCs w:val="24"/>
          <w:lang w:val="en-US" w:eastAsia="zh-CN" w:bidi="ar-SA"/>
        </w:rPr>
        <w:t>(上、下册)</w:t>
      </w:r>
      <w:r>
        <w:rPr>
          <w:rStyle w:val="24"/>
          <w:rFonts w:ascii="宋体" w:hAnsi="宋体"/>
          <w:kern w:val="0"/>
          <w:sz w:val="24"/>
          <w:szCs w:val="24"/>
          <w:lang w:val="zh-CN" w:eastAsia="zh-CN" w:bidi="ar-SA"/>
        </w:rPr>
        <w:t>完全一致，包括封面、页码、签字、盖章等。</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12.4 投标文件中不得行间插字、涂改或增删，如有修改错漏处，须由投标人法定代表人或其委托代理人签字、加盖公章。</w:t>
      </w:r>
    </w:p>
    <w:p>
      <w:pPr>
        <w:pStyle w:val="15"/>
        <w:widowControl/>
        <w:spacing w:before="0" w:after="0" w:line="360" w:lineRule="auto"/>
        <w:jc w:val="center"/>
        <w:textAlignment w:val="baseline"/>
        <w:rPr>
          <w:rStyle w:val="24"/>
          <w:rFonts w:ascii="宋体" w:hAnsi="宋体" w:cs="宋体"/>
          <w:b/>
          <w:bCs/>
          <w:kern w:val="2"/>
          <w:sz w:val="36"/>
          <w:szCs w:val="32"/>
          <w:lang w:val="en-US" w:eastAsia="zh-CN" w:bidi="ar-SA"/>
        </w:rPr>
      </w:pPr>
      <w:r>
        <w:rPr>
          <w:rStyle w:val="24"/>
          <w:rFonts w:ascii="宋体" w:hAnsi="宋体" w:cs="宋体"/>
          <w:b/>
          <w:bCs/>
          <w:kern w:val="2"/>
          <w:sz w:val="36"/>
          <w:szCs w:val="32"/>
          <w:lang w:val="zh-CN" w:eastAsia="zh-CN" w:bidi="ar-SA"/>
        </w:rPr>
        <w:t>四、投标文件的提交</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13.投标文件的密封和标记</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13.1</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投标文件正本</w:t>
      </w:r>
      <w:r>
        <w:rPr>
          <w:rStyle w:val="24"/>
          <w:rFonts w:ascii="宋体" w:hAnsi="宋体"/>
          <w:kern w:val="0"/>
          <w:sz w:val="24"/>
          <w:szCs w:val="24"/>
          <w:lang w:val="en-US" w:eastAsia="zh-CN" w:bidi="ar-SA"/>
        </w:rPr>
        <w:t>(上、下册)</w:t>
      </w:r>
      <w:r>
        <w:rPr>
          <w:rStyle w:val="24"/>
          <w:rFonts w:ascii="宋体" w:hAnsi="宋体"/>
          <w:kern w:val="0"/>
          <w:sz w:val="24"/>
          <w:szCs w:val="24"/>
          <w:lang w:val="zh-CN" w:eastAsia="zh-CN" w:bidi="ar-SA"/>
        </w:rPr>
        <w:t>、所有副本</w:t>
      </w:r>
      <w:r>
        <w:rPr>
          <w:rStyle w:val="24"/>
          <w:rFonts w:ascii="宋体" w:hAnsi="宋体"/>
          <w:kern w:val="0"/>
          <w:sz w:val="24"/>
          <w:szCs w:val="24"/>
          <w:lang w:val="en-US" w:eastAsia="zh-CN" w:bidi="ar-SA"/>
        </w:rPr>
        <w:t>(上、下册)</w:t>
      </w:r>
      <w:r>
        <w:rPr>
          <w:rStyle w:val="24"/>
          <w:rFonts w:ascii="宋体" w:hAnsi="宋体"/>
          <w:kern w:val="0"/>
          <w:sz w:val="24"/>
          <w:szCs w:val="24"/>
          <w:lang w:val="zh-CN" w:eastAsia="zh-CN" w:bidi="ar-SA"/>
        </w:rPr>
        <w:t>、电子文档</w:t>
      </w:r>
      <w:r>
        <w:rPr>
          <w:rStyle w:val="24"/>
          <w:rFonts w:ascii="宋体" w:hAnsi="宋体"/>
          <w:kern w:val="0"/>
          <w:sz w:val="24"/>
          <w:szCs w:val="24"/>
          <w:lang w:val="en-US" w:eastAsia="zh-CN" w:bidi="ar-SA"/>
        </w:rPr>
        <w:t>(上、下册)</w:t>
      </w:r>
      <w:r>
        <w:rPr>
          <w:rStyle w:val="24"/>
          <w:rFonts w:ascii="宋体" w:hAnsi="宋体"/>
          <w:kern w:val="0"/>
          <w:sz w:val="24"/>
          <w:szCs w:val="24"/>
          <w:lang w:val="zh-CN" w:eastAsia="zh-CN" w:bidi="ar-SA"/>
        </w:rPr>
        <w:t>，应分别封装于不同的密封袋内，密封袋上应分别标上“正本”、“副本”、“电子文档”字样，并注明投标人名称、采购项目编号、采购项目名称及分包号（如有分包）。</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13.2</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密封后的投标文件密封袋用“于</w:t>
      </w:r>
      <w:r>
        <w:rPr>
          <w:rStyle w:val="24"/>
          <w:rFonts w:ascii="宋体" w:hAnsi="宋体"/>
          <w:kern w:val="0"/>
          <w:sz w:val="24"/>
          <w:szCs w:val="24"/>
          <w:u w:val="dashDotHeavy"/>
          <w:lang w:val="zh-CN" w:eastAsia="zh-CN" w:bidi="ar-SA"/>
        </w:rPr>
        <w:t>20XX</w:t>
      </w:r>
      <w:r>
        <w:rPr>
          <w:rStyle w:val="24"/>
          <w:rFonts w:ascii="宋体" w:hAnsi="宋体"/>
          <w:kern w:val="0"/>
          <w:sz w:val="24"/>
          <w:szCs w:val="24"/>
          <w:lang w:val="zh-CN" w:eastAsia="zh-CN" w:bidi="ar-SA"/>
        </w:rPr>
        <w:t>年</w:t>
      </w:r>
      <w:r>
        <w:rPr>
          <w:rStyle w:val="24"/>
          <w:rFonts w:ascii="宋体" w:hAnsi="宋体"/>
          <w:kern w:val="0"/>
          <w:sz w:val="24"/>
          <w:szCs w:val="24"/>
          <w:u w:val="dashDotHeavy"/>
          <w:lang w:val="zh-CN" w:eastAsia="zh-CN" w:bidi="ar-SA"/>
        </w:rPr>
        <w:t>XX</w:t>
      </w:r>
      <w:r>
        <w:rPr>
          <w:rStyle w:val="24"/>
          <w:rFonts w:ascii="宋体" w:hAnsi="宋体"/>
          <w:kern w:val="0"/>
          <w:sz w:val="24"/>
          <w:szCs w:val="24"/>
          <w:lang w:val="zh-CN" w:eastAsia="zh-CN" w:bidi="ar-SA"/>
        </w:rPr>
        <w:t>月</w:t>
      </w:r>
      <w:r>
        <w:rPr>
          <w:rStyle w:val="24"/>
          <w:rFonts w:ascii="宋体" w:hAnsi="宋体"/>
          <w:kern w:val="0"/>
          <w:sz w:val="24"/>
          <w:szCs w:val="24"/>
          <w:u w:val="dashDotHeavy"/>
          <w:lang w:val="zh-CN" w:eastAsia="zh-CN" w:bidi="ar-SA"/>
        </w:rPr>
        <w:t>XX</w:t>
      </w:r>
      <w:r>
        <w:rPr>
          <w:rStyle w:val="24"/>
          <w:rFonts w:ascii="宋体" w:hAnsi="宋体"/>
          <w:kern w:val="0"/>
          <w:sz w:val="24"/>
          <w:szCs w:val="24"/>
          <w:lang w:val="zh-CN" w:eastAsia="zh-CN" w:bidi="ar-SA"/>
        </w:rPr>
        <w:t>日</w:t>
      </w:r>
      <w:r>
        <w:rPr>
          <w:rStyle w:val="24"/>
          <w:rFonts w:ascii="宋体" w:hAnsi="宋体"/>
          <w:kern w:val="0"/>
          <w:sz w:val="24"/>
          <w:szCs w:val="24"/>
          <w:u w:val="dashDotHeavy"/>
          <w:lang w:val="zh-CN" w:eastAsia="zh-CN" w:bidi="ar-SA"/>
        </w:rPr>
        <w:t>XX</w:t>
      </w:r>
      <w:r>
        <w:rPr>
          <w:rStyle w:val="24"/>
          <w:rFonts w:ascii="宋体" w:hAnsi="宋体"/>
          <w:kern w:val="0"/>
          <w:sz w:val="24"/>
          <w:szCs w:val="24"/>
          <w:lang w:val="zh-CN" w:eastAsia="zh-CN" w:bidi="ar-SA"/>
        </w:rPr>
        <w:t>时</w:t>
      </w:r>
      <w:r>
        <w:rPr>
          <w:rStyle w:val="24"/>
          <w:rFonts w:ascii="宋体" w:hAnsi="宋体"/>
          <w:kern w:val="0"/>
          <w:sz w:val="24"/>
          <w:szCs w:val="24"/>
          <w:u w:val="dashDotHeavy"/>
          <w:lang w:val="zh-CN" w:eastAsia="zh-CN" w:bidi="ar-SA"/>
        </w:rPr>
        <w:t>XX</w:t>
      </w:r>
      <w:r>
        <w:rPr>
          <w:rStyle w:val="24"/>
          <w:rFonts w:ascii="宋体" w:hAnsi="宋体"/>
          <w:kern w:val="0"/>
          <w:sz w:val="24"/>
          <w:szCs w:val="24"/>
          <w:lang w:val="zh-CN" w:eastAsia="zh-CN" w:bidi="ar-SA"/>
        </w:rPr>
        <w:t>分（北京时间）之前不准启封”的标签密封。</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13.</w:t>
      </w:r>
      <w:r>
        <w:rPr>
          <w:rStyle w:val="24"/>
          <w:rFonts w:ascii="宋体" w:hAnsi="宋体"/>
          <w:kern w:val="0"/>
          <w:sz w:val="24"/>
          <w:szCs w:val="24"/>
          <w:lang w:val="en-US" w:eastAsia="zh-CN" w:bidi="ar-SA"/>
        </w:rPr>
        <w:t>3 投标人</w:t>
      </w:r>
      <w:r>
        <w:rPr>
          <w:rStyle w:val="24"/>
          <w:rFonts w:ascii="宋体" w:hAnsi="宋体"/>
          <w:kern w:val="2"/>
          <w:sz w:val="24"/>
          <w:szCs w:val="24"/>
          <w:lang w:val="en-US" w:eastAsia="zh-CN" w:bidi="ar-SA"/>
        </w:rPr>
        <w:t>如投多个包，投标文件每包分别按上述规定装订（如果有）。</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14.提交投标文件的时间、地点、方式</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14.1</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投标人应当在招标文件要求提交投标文件的截止时间前，将投标文件（</w:t>
      </w:r>
      <w:r>
        <w:rPr>
          <w:rStyle w:val="24"/>
          <w:rFonts w:ascii="宋体" w:hAnsi="宋体"/>
          <w:kern w:val="0"/>
          <w:sz w:val="24"/>
          <w:szCs w:val="24"/>
          <w:lang w:val="en-US" w:eastAsia="zh-CN" w:bidi="ar-SA"/>
        </w:rPr>
        <w:t>正本、副本、电子文档）</w:t>
      </w:r>
      <w:r>
        <w:rPr>
          <w:rStyle w:val="24"/>
          <w:rFonts w:ascii="宋体" w:hAnsi="宋体"/>
          <w:kern w:val="0"/>
          <w:sz w:val="24"/>
          <w:szCs w:val="24"/>
          <w:lang w:val="zh-CN" w:eastAsia="zh-CN" w:bidi="ar-SA"/>
        </w:rPr>
        <w:t>密封送达投标地点，并按要求递交投标文件，</w:t>
      </w:r>
      <w:r>
        <w:rPr>
          <w:rStyle w:val="24"/>
          <w:rFonts w:ascii="宋体" w:hAnsi="宋体"/>
          <w:kern w:val="2"/>
          <w:sz w:val="24"/>
          <w:szCs w:val="24"/>
          <w:lang w:val="en-US" w:eastAsia="zh-CN" w:bidi="ar-SA"/>
        </w:rPr>
        <w:t>在截止时间后送达的，采购人、采购机构或者评标委员会应当拒收。</w:t>
      </w:r>
      <w:r>
        <w:rPr>
          <w:rStyle w:val="24"/>
          <w:rFonts w:ascii="宋体" w:hAnsi="宋体"/>
          <w:kern w:val="0"/>
          <w:sz w:val="24"/>
          <w:szCs w:val="24"/>
          <w:lang w:val="zh-CN" w:eastAsia="zh-CN" w:bidi="ar-SA"/>
        </w:rPr>
        <w:t>采购人或者采购代理机构收到投标文件后，应当如实记载投标文件的送达时间和密封情况，签收保存，并向投标人出具签收回执。任何单位和个人不得在开标前开启投标文件。</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en-US" w:eastAsia="zh-CN" w:bidi="ar-SA"/>
        </w:rPr>
        <w:t xml:space="preserve">14.2 </w:t>
      </w:r>
      <w:r>
        <w:rPr>
          <w:rStyle w:val="24"/>
          <w:rFonts w:ascii="宋体" w:hAnsi="宋体"/>
          <w:kern w:val="0"/>
          <w:sz w:val="24"/>
          <w:szCs w:val="24"/>
          <w:lang w:val="zh-CN" w:eastAsia="zh-CN" w:bidi="ar-SA"/>
        </w:rPr>
        <w:t>逾期送达或者未按照招标文件第13.1-1</w:t>
      </w:r>
      <w:r>
        <w:rPr>
          <w:rStyle w:val="24"/>
          <w:rFonts w:ascii="宋体" w:hAnsi="宋体"/>
          <w:kern w:val="0"/>
          <w:sz w:val="24"/>
          <w:szCs w:val="24"/>
          <w:lang w:val="en-US" w:eastAsia="zh-CN" w:bidi="ar-SA"/>
        </w:rPr>
        <w:t>3</w:t>
      </w: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2</w:t>
      </w:r>
      <w:r>
        <w:rPr>
          <w:rStyle w:val="24"/>
          <w:rFonts w:ascii="宋体" w:hAnsi="宋体"/>
          <w:kern w:val="0"/>
          <w:sz w:val="24"/>
          <w:szCs w:val="24"/>
          <w:lang w:val="zh-CN" w:eastAsia="zh-CN" w:bidi="ar-SA"/>
        </w:rPr>
        <w:t>条要求密封的投标文件，采购人、采购代理机构应当拒收。</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15.投标文件的补充、修改或者撤回</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15.1</w:t>
      </w:r>
      <w:r>
        <w:rPr>
          <w:rStyle w:val="24"/>
          <w:rFonts w:ascii="宋体" w:hAnsi="宋体"/>
          <w:kern w:val="0"/>
          <w:sz w:val="24"/>
          <w:szCs w:val="24"/>
          <w:lang w:val="en-US" w:eastAsia="zh-CN" w:bidi="ar-SA"/>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5"/>
        <w:widowControl/>
        <w:spacing w:before="0" w:after="0" w:line="360" w:lineRule="auto"/>
        <w:jc w:val="center"/>
        <w:textAlignment w:val="baseline"/>
        <w:rPr>
          <w:rStyle w:val="24"/>
          <w:rFonts w:ascii="宋体" w:hAnsi="宋体" w:cs="宋体"/>
          <w:b/>
          <w:bCs/>
          <w:kern w:val="2"/>
          <w:sz w:val="36"/>
          <w:szCs w:val="32"/>
          <w:highlight w:val="green"/>
          <w:lang w:val="en-US" w:eastAsia="zh-CN" w:bidi="ar-SA"/>
        </w:rPr>
      </w:pPr>
      <w:r>
        <w:rPr>
          <w:rStyle w:val="24"/>
          <w:rFonts w:ascii="宋体" w:hAnsi="宋体" w:cs="宋体"/>
          <w:b/>
          <w:bCs/>
          <w:kern w:val="2"/>
          <w:sz w:val="36"/>
          <w:szCs w:val="32"/>
          <w:lang w:val="zh-CN" w:eastAsia="zh-CN" w:bidi="ar-SA"/>
        </w:rPr>
        <w:t>五、开标</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16.开标</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16.1</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开标应当在招标文件确定的提交投标文件截止时间的同一时间进行。采购代理机构应当按本文件中确定的时间和地点组织开标活动。</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采购人或者采购代理机构应当对开标、评标现场活动进行全程录音录像。录音录像应当清晰可辨，音像资料作为采购文件一并存档。</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16.2</w:t>
      </w:r>
      <w:r>
        <w:rPr>
          <w:rStyle w:val="24"/>
          <w:rFonts w:ascii="宋体" w:hAnsi="宋体"/>
          <w:kern w:val="0"/>
          <w:sz w:val="24"/>
          <w:szCs w:val="24"/>
          <w:lang w:val="en-US" w:eastAsia="zh-CN" w:bidi="ar-SA"/>
        </w:rPr>
        <w:t xml:space="preserve"> </w:t>
      </w:r>
      <w:r>
        <w:rPr>
          <w:rStyle w:val="24"/>
          <w:rFonts w:ascii="宋体" w:hAnsi="宋体"/>
          <w:kern w:val="2"/>
          <w:sz w:val="24"/>
          <w:szCs w:val="24"/>
          <w:lang w:val="en-US" w:eastAsia="zh-CN" w:bidi="ar-SA"/>
        </w:rPr>
        <w:t>开标由</w:t>
      </w:r>
      <w:r>
        <w:rPr>
          <w:rStyle w:val="24"/>
          <w:rFonts w:ascii="宋体" w:hAnsi="宋体"/>
          <w:kern w:val="0"/>
          <w:sz w:val="24"/>
          <w:szCs w:val="24"/>
          <w:lang w:val="zh-CN" w:eastAsia="zh-CN" w:bidi="ar-SA"/>
        </w:rPr>
        <w:t>采购代理机构</w:t>
      </w:r>
      <w:r>
        <w:rPr>
          <w:rStyle w:val="24"/>
          <w:rFonts w:ascii="宋体" w:hAnsi="宋体"/>
          <w:kern w:val="2"/>
          <w:sz w:val="24"/>
          <w:szCs w:val="24"/>
          <w:lang w:val="en-US" w:eastAsia="zh-CN" w:bidi="ar-SA"/>
        </w:rPr>
        <w:t>主持，邀请投标人参加。评标委员会成员不得参加开标活动。</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0"/>
          <w:sz w:val="24"/>
          <w:szCs w:val="24"/>
          <w:lang w:val="zh-CN" w:eastAsia="zh-CN" w:bidi="ar-SA"/>
        </w:rPr>
        <w:t xml:space="preserve">16.3 </w:t>
      </w:r>
      <w:r>
        <w:rPr>
          <w:rStyle w:val="24"/>
          <w:rFonts w:ascii="宋体" w:hAnsi="宋体"/>
          <w:kern w:val="2"/>
          <w:sz w:val="24"/>
          <w:szCs w:val="24"/>
          <w:lang w:val="en-US" w:eastAsia="zh-CN" w:bidi="ar-SA"/>
        </w:rPr>
        <w:t>开标时，应当由投标人或者其推选的代表检查投标文件的密封情况；经确认无误后，由</w:t>
      </w:r>
      <w:r>
        <w:rPr>
          <w:rStyle w:val="24"/>
          <w:rFonts w:ascii="宋体" w:hAnsi="宋体"/>
          <w:kern w:val="0"/>
          <w:sz w:val="24"/>
          <w:szCs w:val="24"/>
          <w:lang w:val="zh-CN" w:eastAsia="zh-CN" w:bidi="ar-SA"/>
        </w:rPr>
        <w:t>采购代理机构</w:t>
      </w:r>
      <w:r>
        <w:rPr>
          <w:rStyle w:val="24"/>
          <w:rFonts w:ascii="宋体" w:hAnsi="宋体"/>
          <w:kern w:val="2"/>
          <w:sz w:val="24"/>
          <w:szCs w:val="24"/>
          <w:lang w:val="en-US" w:eastAsia="zh-CN" w:bidi="ar-SA"/>
        </w:rPr>
        <w:t>工作人员当众拆封，宣布投标人名称、投标价格和其他主要内容。</w:t>
      </w:r>
    </w:p>
    <w:p>
      <w:pPr>
        <w:spacing w:line="360" w:lineRule="auto"/>
        <w:ind w:firstLine="480" w:firstLineChars="200"/>
        <w:jc w:val="both"/>
        <w:textAlignment w:val="baseline"/>
        <w:rPr>
          <w:rStyle w:val="24"/>
          <w:rFonts w:ascii="宋体" w:hAnsi="宋体"/>
          <w:kern w:val="2"/>
          <w:sz w:val="24"/>
          <w:szCs w:val="24"/>
          <w:lang w:val="zh-CN" w:eastAsia="zh-CN" w:bidi="ar-SA"/>
        </w:rPr>
      </w:pPr>
      <w:r>
        <w:rPr>
          <w:rStyle w:val="24"/>
          <w:rFonts w:ascii="宋体" w:hAnsi="宋体"/>
          <w:kern w:val="2"/>
          <w:sz w:val="24"/>
          <w:szCs w:val="24"/>
          <w:lang w:val="zh-CN" w:eastAsia="zh-CN" w:bidi="ar-SA"/>
        </w:rPr>
        <w:t>投标人不足3家的，不得开标。</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16.4 开标过程应当由</w:t>
      </w:r>
      <w:r>
        <w:rPr>
          <w:rStyle w:val="24"/>
          <w:rFonts w:ascii="宋体" w:hAnsi="宋体"/>
          <w:kern w:val="0"/>
          <w:sz w:val="24"/>
          <w:szCs w:val="24"/>
          <w:lang w:val="zh-CN" w:eastAsia="zh-CN" w:bidi="ar-SA"/>
        </w:rPr>
        <w:t>采购代理机构</w:t>
      </w:r>
      <w:r>
        <w:rPr>
          <w:rStyle w:val="24"/>
          <w:rFonts w:ascii="宋体" w:hAnsi="宋体"/>
          <w:kern w:val="0"/>
          <w:sz w:val="24"/>
          <w:szCs w:val="24"/>
          <w:lang w:val="en-US" w:eastAsia="zh-CN" w:bidi="ar-SA"/>
        </w:rPr>
        <w:t>负责记录，由参加开标的各投标人代表和相关工作人员签字确认后随采购文件一并存档。</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投标人未参加开标的，视同认可开标结果。</w:t>
      </w:r>
    </w:p>
    <w:p>
      <w:pPr>
        <w:pStyle w:val="15"/>
        <w:widowControl/>
        <w:spacing w:before="0" w:after="0" w:line="360" w:lineRule="auto"/>
        <w:jc w:val="center"/>
        <w:textAlignment w:val="baseline"/>
        <w:rPr>
          <w:rStyle w:val="24"/>
          <w:rFonts w:ascii="宋体" w:hAnsi="宋体" w:cs="宋体"/>
          <w:b/>
          <w:bCs/>
          <w:kern w:val="0"/>
          <w:sz w:val="36"/>
          <w:szCs w:val="32"/>
          <w:lang w:val="en-US" w:eastAsia="zh-CN" w:bidi="ar-SA"/>
        </w:rPr>
      </w:pPr>
      <w:r>
        <w:rPr>
          <w:rStyle w:val="24"/>
          <w:rFonts w:ascii="宋体" w:hAnsi="宋体" w:cs="宋体"/>
          <w:b/>
          <w:bCs/>
          <w:kern w:val="0"/>
          <w:sz w:val="36"/>
          <w:szCs w:val="36"/>
          <w:lang w:val="en-US" w:eastAsia="zh-CN" w:bidi="ar-SA"/>
        </w:rPr>
        <w:t>六、资格</w:t>
      </w:r>
      <w:r>
        <w:rPr>
          <w:rStyle w:val="24"/>
          <w:rFonts w:ascii="宋体" w:hAnsi="宋体" w:cs="宋体"/>
          <w:b/>
          <w:bCs/>
          <w:kern w:val="2"/>
          <w:sz w:val="36"/>
          <w:szCs w:val="32"/>
          <w:lang w:val="zh-CN" w:eastAsia="zh-CN" w:bidi="ar-SA"/>
        </w:rPr>
        <w:t>审查</w:t>
      </w:r>
      <w:r>
        <w:rPr>
          <w:rStyle w:val="24"/>
          <w:rFonts w:ascii="宋体" w:hAnsi="宋体" w:cs="宋体"/>
          <w:b/>
          <w:bCs/>
          <w:kern w:val="0"/>
          <w:sz w:val="36"/>
          <w:szCs w:val="36"/>
          <w:lang w:val="en-US" w:eastAsia="zh-CN" w:bidi="ar-SA"/>
        </w:rPr>
        <w:t>程序</w:t>
      </w:r>
    </w:p>
    <w:p>
      <w:pPr>
        <w:pStyle w:val="15"/>
        <w:widowControl/>
        <w:spacing w:before="0" w:after="0" w:line="360" w:lineRule="auto"/>
        <w:jc w:val="left"/>
        <w:textAlignment w:val="baseline"/>
        <w:rPr>
          <w:rStyle w:val="24"/>
          <w:rFonts w:ascii="宋体" w:hAnsi="宋体" w:cs="宋体"/>
          <w:b/>
          <w:bCs/>
          <w:kern w:val="2"/>
          <w:sz w:val="28"/>
          <w:szCs w:val="28"/>
          <w:lang w:val="en-US" w:eastAsia="zh-CN" w:bidi="ar-SA"/>
        </w:rPr>
      </w:pPr>
      <w:r>
        <w:rPr>
          <w:rStyle w:val="24"/>
          <w:rFonts w:ascii="宋体" w:hAnsi="宋体" w:cs="宋体"/>
          <w:b/>
          <w:bCs/>
          <w:kern w:val="2"/>
          <w:sz w:val="28"/>
          <w:szCs w:val="28"/>
          <w:lang w:val="en-US" w:eastAsia="zh-CN" w:bidi="ar-SA"/>
        </w:rPr>
        <w:t>17.资格审查</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17.1 开标结束后，采购人或者采购代理机构应当依法对投标人的</w:t>
      </w:r>
      <w:r>
        <w:rPr>
          <w:rStyle w:val="24"/>
          <w:rFonts w:ascii="宋体" w:hAnsi="宋体"/>
          <w:kern w:val="0"/>
          <w:sz w:val="24"/>
          <w:szCs w:val="24"/>
          <w:lang w:val="zh-CN" w:eastAsia="zh-CN" w:bidi="ar-SA"/>
        </w:rPr>
        <w:t>投标文件（上册）</w:t>
      </w:r>
      <w:r>
        <w:rPr>
          <w:rStyle w:val="24"/>
          <w:rFonts w:ascii="宋体" w:hAnsi="宋体"/>
          <w:kern w:val="0"/>
          <w:sz w:val="24"/>
          <w:szCs w:val="24"/>
          <w:lang w:val="en-US" w:eastAsia="zh-CN" w:bidi="ar-SA"/>
        </w:rPr>
        <w:t>进行资格审查。</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17.2 合格投标人不足3家的，不得评标。</w:t>
      </w:r>
    </w:p>
    <w:p>
      <w:pPr>
        <w:spacing w:line="360" w:lineRule="auto"/>
        <w:ind w:firstLine="480" w:firstLineChars="200"/>
        <w:jc w:val="both"/>
        <w:textAlignment w:val="baseline"/>
        <w:rPr>
          <w:rStyle w:val="24"/>
          <w:rFonts w:ascii="宋体" w:hAnsi="宋体"/>
          <w:kern w:val="2"/>
          <w:sz w:val="28"/>
          <w:szCs w:val="28"/>
          <w:lang w:val="en-US" w:eastAsia="zh-CN" w:bidi="ar-SA"/>
        </w:rPr>
      </w:pPr>
      <w:r>
        <w:rPr>
          <w:rStyle w:val="24"/>
          <w:rFonts w:ascii="宋体" w:hAnsi="宋体"/>
          <w:kern w:val="0"/>
          <w:sz w:val="24"/>
          <w:szCs w:val="24"/>
          <w:lang w:val="en-US" w:eastAsia="zh-CN" w:bidi="ar-SA"/>
        </w:rPr>
        <w:t>17.3 资格审查时，投标人存在下列情况之一的，按无效投标处理：</w:t>
      </w:r>
    </w:p>
    <w:p>
      <w:pPr>
        <w:numPr>
          <w:ilvl w:val="0"/>
          <w:numId w:val="3"/>
        </w:numPr>
        <w:tabs>
          <w:tab w:val="left" w:pos="960"/>
        </w:tabs>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2"/>
          <w:sz w:val="24"/>
          <w:szCs w:val="24"/>
          <w:lang w:val="en-US" w:eastAsia="zh-CN" w:bidi="ar-SA"/>
        </w:rPr>
        <w:t>不具备</w:t>
      </w:r>
      <w:r>
        <w:rPr>
          <w:rStyle w:val="24"/>
          <w:rFonts w:ascii="宋体" w:hAnsi="宋体"/>
          <w:kern w:val="0"/>
          <w:sz w:val="24"/>
          <w:szCs w:val="24"/>
          <w:lang w:val="zh-CN" w:eastAsia="zh-CN" w:bidi="ar-SA"/>
        </w:rPr>
        <w:t>第一部分“投标邀请”中各包投标人资格要求</w:t>
      </w:r>
      <w:r>
        <w:rPr>
          <w:rStyle w:val="24"/>
          <w:rFonts w:ascii="宋体" w:hAnsi="宋体"/>
          <w:kern w:val="2"/>
          <w:sz w:val="24"/>
          <w:szCs w:val="24"/>
          <w:lang w:val="en-US" w:eastAsia="zh-CN" w:bidi="ar-SA"/>
        </w:rPr>
        <w:t>的；</w:t>
      </w:r>
    </w:p>
    <w:p>
      <w:pPr>
        <w:numPr>
          <w:ilvl w:val="0"/>
          <w:numId w:val="3"/>
        </w:numPr>
        <w:tabs>
          <w:tab w:val="left" w:pos="960"/>
        </w:tabs>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未按招标文件要求交纳或未足额交纳投标保证金的；</w:t>
      </w:r>
    </w:p>
    <w:p>
      <w:pPr>
        <w:numPr>
          <w:ilvl w:val="0"/>
          <w:numId w:val="3"/>
        </w:numPr>
        <w:tabs>
          <w:tab w:val="left" w:pos="960"/>
        </w:tabs>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未按第11.1要求提供相关资料的；</w:t>
      </w:r>
    </w:p>
    <w:p>
      <w:pPr>
        <w:numPr>
          <w:ilvl w:val="0"/>
          <w:numId w:val="3"/>
        </w:numPr>
        <w:tabs>
          <w:tab w:val="left" w:pos="960"/>
        </w:tabs>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0"/>
          <w:sz w:val="24"/>
          <w:szCs w:val="24"/>
          <w:lang w:val="en-US" w:eastAsia="zh-CN" w:bidi="ar-SA"/>
        </w:rPr>
        <w:t>资格性审查文件未按招标文件规定和要求签字、盖章的；</w:t>
      </w:r>
    </w:p>
    <w:p>
      <w:pPr>
        <w:numPr>
          <w:ilvl w:val="0"/>
          <w:numId w:val="3"/>
        </w:numPr>
        <w:tabs>
          <w:tab w:val="left" w:pos="960"/>
        </w:tabs>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投标报价超过招标文件中规定的预算金额或者最高限价的；</w:t>
      </w:r>
    </w:p>
    <w:p>
      <w:pPr>
        <w:numPr>
          <w:ilvl w:val="0"/>
          <w:numId w:val="3"/>
        </w:numPr>
        <w:tabs>
          <w:tab w:val="left" w:pos="960"/>
        </w:tabs>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0"/>
          <w:sz w:val="24"/>
          <w:szCs w:val="24"/>
          <w:lang w:val="zh-CN" w:eastAsia="zh-CN" w:bidi="ar-SA"/>
        </w:rPr>
        <w:t>投标有效期不能满足招标文件要求的；</w:t>
      </w:r>
    </w:p>
    <w:p>
      <w:pPr>
        <w:numPr>
          <w:ilvl w:val="0"/>
          <w:numId w:val="3"/>
        </w:numPr>
        <w:tabs>
          <w:tab w:val="left" w:pos="960"/>
        </w:tabs>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未按照招标文件要求提供电子文档</w:t>
      </w:r>
      <w:r>
        <w:rPr>
          <w:rStyle w:val="24"/>
          <w:rFonts w:ascii="宋体" w:hAnsi="宋体"/>
          <w:kern w:val="0"/>
          <w:sz w:val="24"/>
          <w:szCs w:val="24"/>
          <w:lang w:val="zh-CN" w:eastAsia="zh-CN" w:bidi="ar-SA"/>
        </w:rPr>
        <w:t>的。</w:t>
      </w:r>
    </w:p>
    <w:p>
      <w:pPr>
        <w:pStyle w:val="15"/>
        <w:widowControl/>
        <w:spacing w:before="0" w:after="0" w:line="360" w:lineRule="auto"/>
        <w:jc w:val="center"/>
        <w:textAlignment w:val="baseline"/>
        <w:rPr>
          <w:rStyle w:val="24"/>
          <w:rFonts w:ascii="宋体" w:hAnsi="宋体" w:cs="宋体"/>
          <w:b/>
          <w:bCs/>
          <w:kern w:val="2"/>
          <w:sz w:val="36"/>
          <w:szCs w:val="32"/>
          <w:lang w:val="en-US" w:eastAsia="zh-CN" w:bidi="ar-SA"/>
        </w:rPr>
      </w:pPr>
      <w:r>
        <w:rPr>
          <w:rStyle w:val="24"/>
          <w:rFonts w:ascii="宋体" w:hAnsi="宋体" w:cs="宋体"/>
          <w:b/>
          <w:bCs/>
          <w:kern w:val="2"/>
          <w:sz w:val="36"/>
          <w:szCs w:val="32"/>
          <w:lang w:val="zh-CN" w:eastAsia="zh-CN" w:bidi="ar-SA"/>
        </w:rPr>
        <w:t>七、评审程序及方法</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1</w:t>
      </w:r>
      <w:r>
        <w:rPr>
          <w:rStyle w:val="24"/>
          <w:rFonts w:ascii="宋体" w:hAnsi="宋体" w:cs="宋体"/>
          <w:b/>
          <w:bCs/>
          <w:kern w:val="2"/>
          <w:sz w:val="28"/>
          <w:szCs w:val="28"/>
          <w:lang w:val="en-US" w:eastAsia="zh-CN" w:bidi="ar-SA"/>
        </w:rPr>
        <w:t>8</w:t>
      </w:r>
      <w:r>
        <w:rPr>
          <w:rStyle w:val="24"/>
          <w:rFonts w:ascii="宋体" w:hAnsi="宋体" w:cs="宋体"/>
          <w:b/>
          <w:bCs/>
          <w:kern w:val="2"/>
          <w:sz w:val="28"/>
          <w:szCs w:val="28"/>
          <w:lang w:val="zh-CN" w:eastAsia="zh-CN" w:bidi="ar-SA"/>
        </w:rPr>
        <w:t>.评标委员会</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en-US" w:eastAsia="zh-CN" w:bidi="ar-SA"/>
        </w:rPr>
        <w:t xml:space="preserve">18.1 </w:t>
      </w:r>
      <w:r>
        <w:rPr>
          <w:rStyle w:val="24"/>
          <w:rFonts w:ascii="宋体" w:hAnsi="宋体"/>
          <w:kern w:val="0"/>
          <w:sz w:val="24"/>
          <w:szCs w:val="24"/>
          <w:lang w:val="zh-CN" w:eastAsia="zh-CN" w:bidi="ar-SA"/>
        </w:rPr>
        <w:t>采购代理机构负责组织评标工作，并履行下列职责：</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1</w:t>
      </w:r>
      <w:r>
        <w:rPr>
          <w:rStyle w:val="24"/>
          <w:rFonts w:ascii="宋体" w:hAnsi="宋体"/>
          <w:kern w:val="0"/>
          <w:sz w:val="24"/>
          <w:szCs w:val="24"/>
          <w:lang w:val="zh-CN" w:eastAsia="zh-CN" w:bidi="ar-SA"/>
        </w:rPr>
        <w:t>）核对评审专家身份和采购人代表授权函，对评审专家在政府采购活动中的职责履行情况予以记录，并及时将有关违法违规行为向财政部门报告；</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2</w:t>
      </w:r>
      <w:r>
        <w:rPr>
          <w:rStyle w:val="24"/>
          <w:rFonts w:ascii="宋体" w:hAnsi="宋体"/>
          <w:kern w:val="0"/>
          <w:sz w:val="24"/>
          <w:szCs w:val="24"/>
          <w:lang w:val="zh-CN" w:eastAsia="zh-CN" w:bidi="ar-SA"/>
        </w:rPr>
        <w:t>）宣布评标纪律；</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3</w:t>
      </w:r>
      <w:r>
        <w:rPr>
          <w:rStyle w:val="24"/>
          <w:rFonts w:ascii="宋体" w:hAnsi="宋体"/>
          <w:kern w:val="0"/>
          <w:sz w:val="24"/>
          <w:szCs w:val="24"/>
          <w:lang w:val="zh-CN" w:eastAsia="zh-CN" w:bidi="ar-SA"/>
        </w:rPr>
        <w:t>）公布投标人名单，告知评审专家应当回避的情形；</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4</w:t>
      </w:r>
      <w:r>
        <w:rPr>
          <w:rStyle w:val="24"/>
          <w:rFonts w:ascii="宋体" w:hAnsi="宋体"/>
          <w:kern w:val="0"/>
          <w:sz w:val="24"/>
          <w:szCs w:val="24"/>
          <w:lang w:val="zh-CN" w:eastAsia="zh-CN" w:bidi="ar-SA"/>
        </w:rPr>
        <w:t>）组织评标委员会推选评标组长，采购人代表不得担任组长；</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5</w:t>
      </w:r>
      <w:r>
        <w:rPr>
          <w:rStyle w:val="24"/>
          <w:rFonts w:ascii="宋体" w:hAnsi="宋体"/>
          <w:kern w:val="0"/>
          <w:sz w:val="24"/>
          <w:szCs w:val="24"/>
          <w:lang w:val="zh-CN" w:eastAsia="zh-CN" w:bidi="ar-SA"/>
        </w:rPr>
        <w:t>）在评标期间采取必要的通讯管理措施，保证评标活动不受外界干扰；</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6</w:t>
      </w:r>
      <w:r>
        <w:rPr>
          <w:rStyle w:val="24"/>
          <w:rFonts w:ascii="宋体" w:hAnsi="宋体"/>
          <w:kern w:val="0"/>
          <w:sz w:val="24"/>
          <w:szCs w:val="24"/>
          <w:lang w:val="zh-CN" w:eastAsia="zh-CN" w:bidi="ar-SA"/>
        </w:rPr>
        <w:t>）根据评标委员会的要求介绍政府采购相关政策法规、招标文件；</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7</w:t>
      </w:r>
      <w:r>
        <w:rPr>
          <w:rStyle w:val="24"/>
          <w:rFonts w:ascii="宋体" w:hAnsi="宋体"/>
          <w:kern w:val="0"/>
          <w:sz w:val="24"/>
          <w:szCs w:val="24"/>
          <w:lang w:val="zh-CN" w:eastAsia="zh-CN" w:bidi="ar-SA"/>
        </w:rPr>
        <w:t>）维护评标秩序，监督评标委员会依照招标文件规定的评标程序、方法和标准进行独立评审，及时制止和纠正采购人代表、评审专家的倾向性言论或者违法违规行为；</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8</w:t>
      </w:r>
      <w:r>
        <w:rPr>
          <w:rStyle w:val="24"/>
          <w:rFonts w:ascii="宋体" w:hAnsi="宋体"/>
          <w:kern w:val="0"/>
          <w:sz w:val="24"/>
          <w:szCs w:val="24"/>
          <w:lang w:val="zh-CN" w:eastAsia="zh-CN" w:bidi="ar-SA"/>
        </w:rPr>
        <w:t>）核对评标结果，有</w:t>
      </w:r>
      <w:r>
        <w:rPr>
          <w:rStyle w:val="24"/>
          <w:rFonts w:ascii="宋体" w:hAnsi="宋体"/>
          <w:kern w:val="0"/>
          <w:sz w:val="24"/>
          <w:szCs w:val="24"/>
          <w:lang w:val="en-US" w:eastAsia="zh-CN" w:bidi="ar-SA"/>
        </w:rPr>
        <w:t>20.4</w:t>
      </w:r>
      <w:r>
        <w:rPr>
          <w:rStyle w:val="24"/>
          <w:rFonts w:ascii="宋体" w:hAnsi="宋体"/>
          <w:kern w:val="0"/>
          <w:sz w:val="24"/>
          <w:szCs w:val="24"/>
          <w:lang w:val="zh-CN" w:eastAsia="zh-CN" w:bidi="ar-SA"/>
        </w:rPr>
        <w:t>规定情形的，要求评标委员会复核或者书面说明理由，评标委员会拒绝的，应予记录并向本级财政部门报告；</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9</w:t>
      </w:r>
      <w:r>
        <w:rPr>
          <w:rStyle w:val="24"/>
          <w:rFonts w:ascii="宋体" w:hAnsi="宋体"/>
          <w:kern w:val="0"/>
          <w:sz w:val="24"/>
          <w:szCs w:val="24"/>
          <w:lang w:val="zh-CN" w:eastAsia="zh-CN" w:bidi="ar-SA"/>
        </w:rPr>
        <w:t>）评审工作完成后，按照规定由采购人向评审专家支付劳务报酬和异地评审差旅费，不得向评审专家以外的其他人员支付评审劳务报酬；</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10</w:t>
      </w:r>
      <w:r>
        <w:rPr>
          <w:rStyle w:val="24"/>
          <w:rFonts w:ascii="宋体" w:hAnsi="宋体"/>
          <w:kern w:val="0"/>
          <w:sz w:val="24"/>
          <w:szCs w:val="24"/>
          <w:lang w:val="zh-CN" w:eastAsia="zh-CN" w:bidi="ar-SA"/>
        </w:rPr>
        <w:t>）处理与评标有关的其他事项。</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采购人可以在评标前说明项目背景和采购需求，说明内容不得含有歧视性、倾向性意见，不得超出招标文件所述范围。说明应当提交书面材料，并随采购文件一并存档。</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18.2 评标委员会负责具体评标事务，并独立履行下列职责：</w:t>
      </w:r>
    </w:p>
    <w:p>
      <w:pPr>
        <w:numPr>
          <w:ilvl w:val="0"/>
          <w:numId w:val="4"/>
        </w:num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严格遵守评审工作纪律,按照客观、公正、审慎的原则,根据采购文件规定的评审程序、评审方法和评审标准进行独立评审</w:t>
      </w:r>
      <w:r>
        <w:rPr>
          <w:rStyle w:val="24"/>
          <w:rFonts w:ascii="宋体" w:hAnsi="宋体"/>
          <w:kern w:val="0"/>
          <w:sz w:val="24"/>
          <w:szCs w:val="24"/>
          <w:lang w:val="zh-CN" w:eastAsia="zh-CN" w:bidi="ar-SA"/>
        </w:rPr>
        <w:t>；</w:t>
      </w:r>
    </w:p>
    <w:p>
      <w:pPr>
        <w:numPr>
          <w:ilvl w:val="0"/>
          <w:numId w:val="4"/>
        </w:num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发现采购文件内容违反国家有关强制性规定或者采购文件存在歧义、重大缺陷导致评审工作无法进行时,应当停止评审并向采购人或者采购代理机构书面说明情况</w:t>
      </w:r>
      <w:r>
        <w:rPr>
          <w:rStyle w:val="24"/>
          <w:rFonts w:ascii="宋体" w:hAnsi="宋体"/>
          <w:kern w:val="0"/>
          <w:sz w:val="24"/>
          <w:szCs w:val="24"/>
          <w:lang w:val="zh-CN" w:eastAsia="zh-CN" w:bidi="ar-SA"/>
        </w:rPr>
        <w:t>；</w:t>
      </w:r>
    </w:p>
    <w:p>
      <w:pPr>
        <w:numPr>
          <w:ilvl w:val="0"/>
          <w:numId w:val="4"/>
        </w:num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审查、评价投标文件是否符合招标文件的商务、技术等实质性要求</w:t>
      </w:r>
      <w:r>
        <w:rPr>
          <w:rStyle w:val="24"/>
          <w:rFonts w:ascii="宋体" w:hAnsi="宋体"/>
          <w:kern w:val="0"/>
          <w:sz w:val="24"/>
          <w:szCs w:val="24"/>
          <w:lang w:val="zh-CN" w:eastAsia="zh-CN" w:bidi="ar-SA"/>
        </w:rPr>
        <w:t>；</w:t>
      </w:r>
    </w:p>
    <w:p>
      <w:pPr>
        <w:numPr>
          <w:ilvl w:val="0"/>
          <w:numId w:val="4"/>
        </w:num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要求投标人对投标文件有关事项作出澄清或者说明；</w:t>
      </w:r>
    </w:p>
    <w:p>
      <w:pPr>
        <w:numPr>
          <w:ilvl w:val="0"/>
          <w:numId w:val="4"/>
        </w:num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对投标文件进行比较和评价；</w:t>
      </w:r>
    </w:p>
    <w:p>
      <w:pPr>
        <w:numPr>
          <w:ilvl w:val="0"/>
          <w:numId w:val="4"/>
        </w:num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确定中标候选人名单，以及根据采购人委托直接确定中标人；</w:t>
      </w:r>
    </w:p>
    <w:p>
      <w:pPr>
        <w:numPr>
          <w:ilvl w:val="0"/>
          <w:numId w:val="4"/>
        </w:num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配合答复供应商的询问、质疑和投诉等事项,不得泄露评审文件、评审情况和在评审过程中获悉的商业秘密</w:t>
      </w:r>
      <w:r>
        <w:rPr>
          <w:rStyle w:val="24"/>
          <w:rFonts w:ascii="宋体" w:hAnsi="宋体"/>
          <w:kern w:val="0"/>
          <w:sz w:val="24"/>
          <w:szCs w:val="24"/>
          <w:lang w:val="zh-CN" w:eastAsia="zh-CN" w:bidi="ar-SA"/>
        </w:rPr>
        <w:t>；</w:t>
      </w:r>
    </w:p>
    <w:p>
      <w:pPr>
        <w:numPr>
          <w:ilvl w:val="0"/>
          <w:numId w:val="4"/>
        </w:num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向采购人、采购代理机构或者有关部门报告评标中发现的违法行为。</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18.3 评标委员会由采购人代表和评审专家组成，成员人数应当为5人以上单数，其中评审专家不得少于成员总数的三分之二。</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采购项目符合下列情形之一的，评标委员会成员人数应当为7人以上单数：</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（1）采购预算金额在1000万元以上；</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（2）技术复杂；</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（3）社会影响较大。</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评审专家对本单位的采购项目只能作为采购人代表参与评标。采购代理机构工作人员不得参加由本机构代理的政府采购项目的评标。</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评标委员会成员名单在评标结果公告前应当保密。</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18.4 </w:t>
      </w:r>
      <w:r>
        <w:rPr>
          <w:rStyle w:val="24"/>
          <w:rFonts w:ascii="宋体" w:hAnsi="宋体"/>
          <w:kern w:val="0"/>
          <w:sz w:val="24"/>
          <w:szCs w:val="24"/>
          <w:lang w:val="zh-CN" w:eastAsia="zh-CN" w:bidi="ar-SA"/>
        </w:rPr>
        <w:t>采购代理机构</w:t>
      </w:r>
      <w:r>
        <w:rPr>
          <w:rStyle w:val="24"/>
          <w:rFonts w:ascii="宋体" w:hAnsi="宋体"/>
          <w:kern w:val="0"/>
          <w:sz w:val="24"/>
          <w:szCs w:val="24"/>
          <w:lang w:val="en-US" w:eastAsia="zh-CN" w:bidi="ar-SA"/>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1</w:t>
      </w:r>
      <w:r>
        <w:rPr>
          <w:rStyle w:val="24"/>
          <w:rFonts w:ascii="宋体" w:hAnsi="宋体"/>
          <w:kern w:val="0"/>
          <w:sz w:val="24"/>
          <w:szCs w:val="24"/>
          <w:lang w:val="en-US" w:eastAsia="zh-CN" w:bidi="ar-SA"/>
        </w:rPr>
        <w:t>8</w:t>
      </w: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采购代理机构</w:t>
      </w:r>
      <w:r>
        <w:rPr>
          <w:rStyle w:val="24"/>
          <w:rFonts w:ascii="宋体" w:hAnsi="宋体"/>
          <w:kern w:val="0"/>
          <w:sz w:val="24"/>
          <w:szCs w:val="24"/>
          <w:lang w:val="en-US" w:eastAsia="zh-CN" w:bidi="ar-SA"/>
        </w:rPr>
        <w:t>应当将变更、重新组建评标委员会的情况予以记录，并随采购文件一并存档。</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1</w:t>
      </w:r>
      <w:r>
        <w:rPr>
          <w:rStyle w:val="24"/>
          <w:rFonts w:ascii="宋体" w:hAnsi="宋体"/>
          <w:kern w:val="0"/>
          <w:sz w:val="24"/>
          <w:szCs w:val="24"/>
          <w:lang w:val="en-US" w:eastAsia="zh-CN" w:bidi="ar-SA"/>
        </w:rPr>
        <w:t>8</w:t>
      </w: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6 采购人、采购代理机构应当采取必要措施，保证评标在严格保密的情况下进行。除采购人代表、评标现场组织人员外，采购人的其他工作人员以及与评标工作无关的人员不得进入评标现场。</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en-US" w:eastAsia="zh-CN" w:bidi="ar-SA"/>
        </w:rPr>
        <w:t>有关人员对评标情况以及在评标过程中获悉的国家秘密、商业秘密负有保密责任。</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en-US" w:eastAsia="zh-CN" w:bidi="ar-SA"/>
        </w:rPr>
        <w:t>19</w:t>
      </w:r>
      <w:r>
        <w:rPr>
          <w:rStyle w:val="24"/>
          <w:rFonts w:ascii="宋体" w:hAnsi="宋体" w:cs="宋体"/>
          <w:b/>
          <w:bCs/>
          <w:kern w:val="2"/>
          <w:sz w:val="28"/>
          <w:szCs w:val="28"/>
          <w:lang w:val="zh-CN" w:eastAsia="zh-CN" w:bidi="ar-SA"/>
        </w:rPr>
        <w:t>.评审工作程序</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w:t>
      </w:r>
      <w:r>
        <w:rPr>
          <w:rStyle w:val="24"/>
          <w:rFonts w:ascii="宋体" w:hAnsi="宋体"/>
          <w:kern w:val="0"/>
          <w:sz w:val="24"/>
          <w:szCs w:val="24"/>
          <w:lang w:val="en-US" w:eastAsia="zh-CN" w:bidi="ar-SA"/>
        </w:rPr>
        <w:t>9</w:t>
      </w:r>
      <w:r>
        <w:rPr>
          <w:rStyle w:val="24"/>
          <w:rFonts w:ascii="宋体" w:hAnsi="宋体"/>
          <w:kern w:val="0"/>
          <w:sz w:val="24"/>
          <w:szCs w:val="24"/>
          <w:lang w:val="zh-CN" w:eastAsia="zh-CN" w:bidi="ar-SA"/>
        </w:rPr>
        <w:t>.1</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评标委员会应当对符合资格的投标人的投标文件（下册）进行符合性审查，以确定其是否满足招标文件的实质性要求。</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en-US" w:eastAsia="zh-CN" w:bidi="ar-SA"/>
        </w:rPr>
        <w:t>19.1.1</w:t>
      </w:r>
      <w:r>
        <w:rPr>
          <w:rStyle w:val="24"/>
          <w:rFonts w:ascii="宋体" w:hAnsi="宋体" w:cs="Times New Roman"/>
          <w:b/>
          <w:bCs/>
          <w:kern w:val="0"/>
          <w:sz w:val="24"/>
          <w:szCs w:val="24"/>
          <w:lang w:val="en-US" w:eastAsia="zh-CN" w:bidi="ar-SA"/>
        </w:rPr>
        <w:t xml:space="preserve"> </w:t>
      </w:r>
      <w:r>
        <w:rPr>
          <w:rStyle w:val="24"/>
          <w:rFonts w:ascii="宋体" w:hAnsi="宋体"/>
          <w:kern w:val="0"/>
          <w:sz w:val="24"/>
          <w:szCs w:val="24"/>
          <w:lang w:val="zh-CN" w:eastAsia="zh-CN" w:bidi="ar-SA"/>
        </w:rPr>
        <w:t>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jc w:val="both"/>
        <w:textAlignment w:val="baseline"/>
        <w:rPr>
          <w:rStyle w:val="24"/>
          <w:rFonts w:ascii="宋体" w:hAnsi="宋体" w:cs="Times New Roman"/>
          <w:b/>
          <w:bCs/>
          <w:kern w:val="0"/>
          <w:sz w:val="24"/>
          <w:szCs w:val="24"/>
          <w:lang w:val="en-US" w:eastAsia="zh-CN" w:bidi="ar-SA"/>
        </w:rPr>
      </w:pPr>
      <w:r>
        <w:rPr>
          <w:rStyle w:val="24"/>
          <w:rFonts w:ascii="宋体" w:hAnsi="宋体"/>
          <w:kern w:val="0"/>
          <w:sz w:val="24"/>
          <w:szCs w:val="24"/>
          <w:lang w:val="zh-CN" w:eastAsia="zh-CN" w:bidi="ar-SA"/>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w:t>
      </w:r>
      <w:r>
        <w:rPr>
          <w:rStyle w:val="24"/>
          <w:rFonts w:ascii="宋体" w:hAnsi="宋体"/>
          <w:kern w:val="0"/>
          <w:sz w:val="24"/>
          <w:szCs w:val="24"/>
          <w:lang w:val="en-US" w:eastAsia="zh-CN" w:bidi="ar-SA"/>
        </w:rPr>
        <w:t>9</w:t>
      </w: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1</w:t>
      </w:r>
      <w:r>
        <w:rPr>
          <w:rStyle w:val="24"/>
          <w:rFonts w:ascii="宋体" w:hAnsi="宋体"/>
          <w:kern w:val="0"/>
          <w:sz w:val="24"/>
          <w:szCs w:val="24"/>
          <w:lang w:val="zh-CN" w:eastAsia="zh-CN" w:bidi="ar-SA"/>
        </w:rPr>
        <w:t>.2</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投标人存在下列情况之一的，投标无效:</w:t>
      </w:r>
    </w:p>
    <w:p>
      <w:pPr>
        <w:numPr>
          <w:ilvl w:val="0"/>
          <w:numId w:val="5"/>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投标文件（下册）未按招标文件要求签署、盖章的；</w:t>
      </w:r>
    </w:p>
    <w:p>
      <w:pPr>
        <w:numPr>
          <w:ilvl w:val="0"/>
          <w:numId w:val="5"/>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2"/>
          <w:sz w:val="24"/>
          <w:szCs w:val="24"/>
          <w:lang w:val="zh-CN" w:eastAsia="zh-CN" w:bidi="ar-SA"/>
        </w:rPr>
        <w:t>未按第11</w:t>
      </w:r>
      <w:r>
        <w:rPr>
          <w:rStyle w:val="24"/>
          <w:rFonts w:ascii="宋体" w:hAnsi="宋体"/>
          <w:kern w:val="2"/>
          <w:sz w:val="24"/>
          <w:szCs w:val="24"/>
          <w:lang w:val="en-US" w:eastAsia="zh-CN" w:bidi="ar-SA"/>
        </w:rPr>
        <w:t>.</w:t>
      </w:r>
      <w:r>
        <w:rPr>
          <w:rStyle w:val="24"/>
          <w:rFonts w:ascii="宋体" w:hAnsi="宋体"/>
          <w:kern w:val="2"/>
          <w:sz w:val="24"/>
          <w:szCs w:val="24"/>
          <w:lang w:val="zh-CN" w:eastAsia="zh-CN" w:bidi="ar-SA"/>
        </w:rPr>
        <w:t>2（11）-（15）款要求提供相关资料的；</w:t>
      </w:r>
    </w:p>
    <w:p>
      <w:pPr>
        <w:numPr>
          <w:ilvl w:val="0"/>
          <w:numId w:val="5"/>
        </w:num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投标文件含有采购人不能接受的附加条件的；</w:t>
      </w:r>
    </w:p>
    <w:p>
      <w:pPr>
        <w:numPr>
          <w:ilvl w:val="0"/>
          <w:numId w:val="5"/>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产品交货时间不能满足招标文件要求的；</w:t>
      </w:r>
    </w:p>
    <w:p>
      <w:pPr>
        <w:numPr>
          <w:ilvl w:val="0"/>
          <w:numId w:val="5"/>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2"/>
          <w:sz w:val="24"/>
          <w:szCs w:val="24"/>
          <w:lang w:val="en-US" w:eastAsia="zh-CN" w:bidi="ar-SA"/>
        </w:rPr>
        <w:t>投标产品未完全满足招标文件确定的重要技术指标、参数的；</w:t>
      </w:r>
    </w:p>
    <w:p>
      <w:pPr>
        <w:numPr>
          <w:ilvl w:val="0"/>
          <w:numId w:val="5"/>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存在串通投标行为；</w:t>
      </w:r>
    </w:p>
    <w:p>
      <w:pPr>
        <w:numPr>
          <w:ilvl w:val="0"/>
          <w:numId w:val="5"/>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2"/>
          <w:sz w:val="24"/>
          <w:szCs w:val="24"/>
          <w:lang w:val="en-US" w:eastAsia="zh-CN" w:bidi="ar-SA"/>
        </w:rPr>
        <w:t>投标报价出现前后不一致，又不按19.1.3进行确认的；</w:t>
      </w:r>
    </w:p>
    <w:p>
      <w:pPr>
        <w:numPr>
          <w:ilvl w:val="0"/>
          <w:numId w:val="5"/>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2"/>
          <w:sz w:val="24"/>
          <w:szCs w:val="24"/>
          <w:lang w:val="en-US" w:eastAsia="zh-CN" w:bidi="ar-SA"/>
        </w:rPr>
        <w:t>评标委员会认为应按无效投标处理的其他情况；</w:t>
      </w:r>
    </w:p>
    <w:p>
      <w:pPr>
        <w:numPr>
          <w:ilvl w:val="0"/>
          <w:numId w:val="5"/>
        </w:num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法律、法规和招标文件规定的其他无效情形。</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19.1.3 投标文件报价出现前后不一致的，按照下列规定修正：</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（1）投标文件中开标一览表（报价表）内容与投标文件中相应内容不一致的，以开标一览表（报价表）为准；</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（2）大写金额和小写金额不一致的，以大写金额为准；</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（3）单价金额小数点或者百分比有明显错位的，以开标一览表的总价为准，并修改单价；</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（4）总价金额与按单价汇总金额不一致的，以单价金额计算结果为准。</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同时出现两种以上不一致的，按照前款规定的顺序修正。修正后的报价按19.1.1第二款的规定经投标人确认后产生约束力。</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en-US" w:eastAsia="zh-CN" w:bidi="ar-SA"/>
        </w:rPr>
        <w:t xml:space="preserve">19.2 </w:t>
      </w:r>
      <w:r>
        <w:rPr>
          <w:rStyle w:val="24"/>
          <w:rFonts w:ascii="宋体" w:hAnsi="宋体"/>
          <w:kern w:val="0"/>
          <w:sz w:val="24"/>
          <w:szCs w:val="24"/>
          <w:lang w:val="zh-CN" w:eastAsia="zh-CN" w:bidi="ar-SA"/>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根据财政部、民政部、中国残疾人联合会出台的《关于促进残疾人就业政府采购政策的通知》（财库[2017]141号），属残疾人福利性单位的，投标人须提供《残疾人福利性单位声明函》（详见附件</w:t>
      </w:r>
      <w:r>
        <w:rPr>
          <w:rStyle w:val="24"/>
          <w:rFonts w:ascii="宋体" w:hAnsi="宋体"/>
          <w:kern w:val="0"/>
          <w:sz w:val="24"/>
          <w:szCs w:val="24"/>
          <w:lang w:val="en-US" w:eastAsia="zh-CN" w:bidi="ar-SA"/>
        </w:rPr>
        <w:t>18</w:t>
      </w:r>
      <w:r>
        <w:rPr>
          <w:rStyle w:val="24"/>
          <w:rFonts w:ascii="宋体" w:hAnsi="宋体"/>
          <w:kern w:val="0"/>
          <w:sz w:val="24"/>
          <w:szCs w:val="24"/>
          <w:lang w:val="zh-CN" w:eastAsia="zh-CN" w:bidi="ar-SA"/>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en-US" w:eastAsia="zh-CN" w:bidi="ar-SA"/>
        </w:rPr>
        <w:t xml:space="preserve">19.3 </w:t>
      </w:r>
      <w:r>
        <w:rPr>
          <w:rStyle w:val="24"/>
          <w:rFonts w:ascii="宋体" w:hAnsi="宋体"/>
          <w:kern w:val="0"/>
          <w:sz w:val="24"/>
          <w:szCs w:val="24"/>
          <w:lang w:val="zh-CN" w:eastAsia="zh-CN" w:bidi="ar-SA"/>
        </w:rPr>
        <w:t>在评审过程中，</w:t>
      </w:r>
      <w:r>
        <w:rPr>
          <w:rStyle w:val="24"/>
          <w:rFonts w:ascii="宋体" w:hAnsi="宋体"/>
          <w:kern w:val="2"/>
          <w:sz w:val="24"/>
          <w:szCs w:val="24"/>
          <w:lang w:val="en-US" w:eastAsia="zh-CN" w:bidi="ar-SA"/>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w:t>
      </w:r>
      <w:r>
        <w:rPr>
          <w:rStyle w:val="24"/>
          <w:rFonts w:ascii="宋体" w:hAnsi="宋体"/>
          <w:kern w:val="0"/>
          <w:sz w:val="24"/>
          <w:szCs w:val="24"/>
          <w:lang w:val="en-US" w:eastAsia="zh-CN" w:bidi="ar-SA"/>
        </w:rPr>
        <w:t>9</w:t>
      </w: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4</w:t>
      </w:r>
      <w:r>
        <w:rPr>
          <w:rStyle w:val="24"/>
          <w:rFonts w:ascii="宋体" w:hAnsi="宋体"/>
          <w:kern w:val="0"/>
          <w:sz w:val="24"/>
          <w:szCs w:val="24"/>
          <w:lang w:val="zh-CN" w:eastAsia="zh-CN" w:bidi="ar-SA"/>
        </w:rPr>
        <w:t xml:space="preserve"> </w:t>
      </w:r>
      <w:r>
        <w:rPr>
          <w:rStyle w:val="24"/>
          <w:rFonts w:ascii="宋体" w:hAnsi="宋体"/>
          <w:kern w:val="2"/>
          <w:sz w:val="24"/>
          <w:szCs w:val="24"/>
          <w:lang w:val="en-US" w:eastAsia="zh-CN" w:bidi="ar-SA"/>
        </w:rPr>
        <w:t>评标委员会应当按照招标文件中规定的评标方法和标准，对符合性审查合格的投标文件进行商务和技术评估，综合比较与评价。</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1</w:t>
      </w:r>
      <w:r>
        <w:rPr>
          <w:rStyle w:val="24"/>
          <w:rFonts w:ascii="宋体" w:hAnsi="宋体"/>
          <w:kern w:val="0"/>
          <w:sz w:val="24"/>
          <w:szCs w:val="24"/>
          <w:lang w:val="en-US" w:eastAsia="zh-CN" w:bidi="ar-SA"/>
        </w:rPr>
        <w:t>9</w:t>
      </w:r>
      <w:r>
        <w:rPr>
          <w:rStyle w:val="24"/>
          <w:rFonts w:ascii="宋体" w:hAnsi="宋体"/>
          <w:kern w:val="0"/>
          <w:sz w:val="24"/>
          <w:szCs w:val="24"/>
          <w:lang w:val="zh-CN" w:eastAsia="zh-CN" w:bidi="ar-SA"/>
        </w:rPr>
        <w:t>.</w:t>
      </w:r>
      <w:r>
        <w:rPr>
          <w:rStyle w:val="24"/>
          <w:rFonts w:ascii="宋体" w:hAnsi="宋体"/>
          <w:kern w:val="0"/>
          <w:sz w:val="24"/>
          <w:szCs w:val="24"/>
          <w:lang w:val="en-US" w:eastAsia="zh-CN" w:bidi="ar-SA"/>
        </w:rPr>
        <w:t xml:space="preserve">5 </w:t>
      </w:r>
      <w:r>
        <w:rPr>
          <w:rStyle w:val="24"/>
          <w:rFonts w:ascii="宋体" w:hAnsi="宋体"/>
          <w:kern w:val="2"/>
          <w:sz w:val="24"/>
          <w:szCs w:val="24"/>
          <w:lang w:val="en-US"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0"/>
          <w:sz w:val="24"/>
          <w:szCs w:val="24"/>
          <w:lang w:val="en-US" w:eastAsia="zh-CN" w:bidi="ar-SA"/>
        </w:rPr>
        <w:t xml:space="preserve">19.6 </w:t>
      </w:r>
      <w:r>
        <w:rPr>
          <w:rStyle w:val="24"/>
          <w:rFonts w:ascii="宋体" w:hAnsi="宋体"/>
          <w:kern w:val="2"/>
          <w:sz w:val="24"/>
          <w:szCs w:val="24"/>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5"/>
        <w:widowControl/>
        <w:spacing w:before="0" w:after="0" w:line="360" w:lineRule="auto"/>
        <w:jc w:val="left"/>
        <w:textAlignment w:val="baseline"/>
        <w:rPr>
          <w:rStyle w:val="24"/>
          <w:rFonts w:ascii="宋体" w:hAnsi="宋体" w:cs="宋体"/>
          <w:b/>
          <w:bCs/>
          <w:kern w:val="2"/>
          <w:sz w:val="28"/>
          <w:szCs w:val="28"/>
          <w:lang w:val="zh-CN" w:eastAsia="zh-CN" w:bidi="ar-SA"/>
        </w:rPr>
      </w:pPr>
      <w:r>
        <w:rPr>
          <w:rStyle w:val="24"/>
          <w:rFonts w:ascii="宋体" w:hAnsi="宋体" w:cs="宋体"/>
          <w:b/>
          <w:bCs/>
          <w:kern w:val="2"/>
          <w:sz w:val="28"/>
          <w:szCs w:val="28"/>
          <w:lang w:val="en-US" w:eastAsia="zh-CN" w:bidi="ar-SA"/>
        </w:rPr>
        <w:t>20</w:t>
      </w:r>
      <w:r>
        <w:rPr>
          <w:rStyle w:val="24"/>
          <w:rFonts w:ascii="宋体" w:hAnsi="宋体" w:cs="宋体"/>
          <w:b/>
          <w:bCs/>
          <w:kern w:val="2"/>
          <w:sz w:val="28"/>
          <w:szCs w:val="28"/>
          <w:lang w:val="zh-CN" w:eastAsia="zh-CN" w:bidi="ar-SA"/>
        </w:rPr>
        <w:t>.评审方法和标准</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en-US" w:eastAsia="zh-CN" w:bidi="ar-SA"/>
        </w:rPr>
        <w:t>20</w:t>
      </w:r>
      <w:r>
        <w:rPr>
          <w:rStyle w:val="24"/>
          <w:rFonts w:ascii="宋体" w:hAnsi="宋体"/>
          <w:kern w:val="0"/>
          <w:sz w:val="24"/>
          <w:szCs w:val="24"/>
          <w:lang w:val="zh-CN" w:eastAsia="zh-CN" w:bidi="ar-SA"/>
        </w:rPr>
        <w:t>.1</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依照《中华人民共和国政府采购法》、《中华人民共和国政府采购法实施条例》、《政府采购货物和服务招投标管理办法》等法律法规的规定，结合该项目的特点制定本评审办法。</w:t>
      </w:r>
    </w:p>
    <w:p>
      <w:pPr>
        <w:spacing w:line="360" w:lineRule="auto"/>
        <w:ind w:firstLine="480" w:firstLineChars="200"/>
        <w:jc w:val="both"/>
        <w:textAlignment w:val="baseline"/>
        <w:rPr>
          <w:rStyle w:val="24"/>
          <w:rFonts w:ascii="宋体" w:hAnsi="宋体"/>
          <w:kern w:val="0"/>
          <w:sz w:val="24"/>
          <w:szCs w:val="24"/>
          <w:u w:val="single"/>
          <w:lang w:val="zh-CN" w:eastAsia="zh-CN" w:bidi="ar-SA"/>
        </w:rPr>
      </w:pPr>
      <w:r>
        <w:rPr>
          <w:rStyle w:val="24"/>
          <w:rFonts w:ascii="宋体" w:hAnsi="宋体"/>
          <w:kern w:val="0"/>
          <w:sz w:val="24"/>
          <w:szCs w:val="24"/>
          <w:lang w:val="en-US" w:eastAsia="zh-CN" w:bidi="ar-SA"/>
        </w:rPr>
        <w:t>20</w:t>
      </w:r>
      <w:r>
        <w:rPr>
          <w:rStyle w:val="24"/>
          <w:rFonts w:ascii="宋体" w:hAnsi="宋体"/>
          <w:kern w:val="0"/>
          <w:sz w:val="24"/>
          <w:szCs w:val="24"/>
          <w:lang w:val="zh-CN" w:eastAsia="zh-CN" w:bidi="ar-SA"/>
        </w:rPr>
        <w:t>.2</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本次评审方法采用综合评分法</w:t>
      </w:r>
      <w:r>
        <w:rPr>
          <w:rStyle w:val="24"/>
          <w:rFonts w:ascii="宋体" w:hAnsi="宋体"/>
          <w:kern w:val="0"/>
          <w:sz w:val="24"/>
          <w:szCs w:val="24"/>
          <w:lang w:val="en-US" w:eastAsia="zh-CN" w:bidi="ar-SA"/>
        </w:rPr>
        <w:t>。</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综合评分法，</w:t>
      </w:r>
      <w:r>
        <w:rPr>
          <w:rStyle w:val="24"/>
          <w:rFonts w:ascii="宋体" w:hAnsi="宋体"/>
          <w:kern w:val="2"/>
          <w:sz w:val="24"/>
          <w:szCs w:val="24"/>
          <w:lang w:val="en-US" w:eastAsia="zh-CN" w:bidi="ar-SA"/>
        </w:rPr>
        <w:t>是指投标文件满足招标文件全部实质性要求，且按照评审因素的量化指标评审得分最高的投标人为中标候选人的评标方法</w:t>
      </w:r>
      <w:r>
        <w:rPr>
          <w:rStyle w:val="24"/>
          <w:rFonts w:ascii="宋体" w:hAnsi="宋体"/>
          <w:kern w:val="0"/>
          <w:sz w:val="24"/>
          <w:szCs w:val="24"/>
          <w:lang w:val="zh-CN" w:eastAsia="zh-CN" w:bidi="ar-SA"/>
        </w:rPr>
        <w:t>。</w:t>
      </w:r>
    </w:p>
    <w:tbl>
      <w:tblPr>
        <w:tblStyle w:val="16"/>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7"/>
        <w:gridCol w:w="1286"/>
        <w:gridCol w:w="8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597" w:type="dxa"/>
            <w:tcBorders>
              <w:top w:val="single" w:color="000000" w:sz="6" w:space="0"/>
              <w:left w:val="single" w:color="000000" w:sz="6" w:space="0"/>
              <w:bottom w:val="single" w:color="000000" w:sz="6" w:space="0"/>
              <w:right w:val="single" w:color="000000" w:sz="6" w:space="0"/>
            </w:tcBorders>
            <w:vAlign w:val="center"/>
          </w:tcPr>
          <w:p>
            <w:pPr>
              <w:pStyle w:val="55"/>
              <w:widowControl/>
              <w:spacing w:before="0" w:after="0" w:line="360" w:lineRule="auto"/>
              <w:ind w:left="0" w:right="0"/>
              <w:jc w:val="center"/>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序号</w:t>
            </w:r>
          </w:p>
        </w:tc>
        <w:tc>
          <w:tcPr>
            <w:tcW w:w="1286" w:type="dxa"/>
            <w:tcBorders>
              <w:top w:val="single" w:color="000000" w:sz="6" w:space="0"/>
              <w:left w:val="single" w:color="000000" w:sz="6" w:space="0"/>
              <w:bottom w:val="single" w:color="000000" w:sz="6" w:space="0"/>
              <w:right w:val="single" w:color="000000" w:sz="6" w:space="0"/>
            </w:tcBorders>
            <w:vAlign w:val="center"/>
          </w:tcPr>
          <w:p>
            <w:pPr>
              <w:pStyle w:val="55"/>
              <w:widowControl/>
              <w:spacing w:before="0" w:after="0" w:line="360" w:lineRule="auto"/>
              <w:ind w:left="0" w:right="0"/>
              <w:jc w:val="center"/>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评审因素</w:t>
            </w:r>
          </w:p>
        </w:tc>
        <w:tc>
          <w:tcPr>
            <w:tcW w:w="8322" w:type="dxa"/>
            <w:tcBorders>
              <w:top w:val="single" w:color="000000" w:sz="6" w:space="0"/>
              <w:left w:val="single" w:color="000000" w:sz="6" w:space="0"/>
              <w:bottom w:val="single" w:color="000000" w:sz="6" w:space="0"/>
              <w:right w:val="single" w:color="000000" w:sz="6" w:space="0"/>
            </w:tcBorders>
            <w:vAlign w:val="center"/>
          </w:tcPr>
          <w:p>
            <w:pPr>
              <w:pStyle w:val="55"/>
              <w:widowControl/>
              <w:spacing w:before="0" w:after="0" w:line="360" w:lineRule="auto"/>
              <w:ind w:left="0" w:right="0"/>
              <w:jc w:val="center"/>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597" w:type="dxa"/>
            <w:tcBorders>
              <w:top w:val="single" w:color="000000" w:sz="6" w:space="0"/>
              <w:left w:val="single" w:color="000000" w:sz="6" w:space="0"/>
              <w:bottom w:val="single" w:color="000000" w:sz="6" w:space="0"/>
              <w:right w:val="single" w:color="000000" w:sz="6" w:space="0"/>
            </w:tcBorders>
            <w:vAlign w:val="center"/>
          </w:tcPr>
          <w:p>
            <w:pPr>
              <w:pStyle w:val="55"/>
              <w:widowControl/>
              <w:spacing w:before="0" w:after="0" w:line="360" w:lineRule="auto"/>
              <w:ind w:left="0" w:right="0"/>
              <w:jc w:val="center"/>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1</w:t>
            </w:r>
          </w:p>
        </w:tc>
        <w:tc>
          <w:tcPr>
            <w:tcW w:w="1286" w:type="dxa"/>
            <w:tcBorders>
              <w:top w:val="single" w:color="000000" w:sz="6" w:space="0"/>
              <w:left w:val="single" w:color="000000" w:sz="6" w:space="0"/>
              <w:bottom w:val="single" w:color="000000" w:sz="6" w:space="0"/>
              <w:right w:val="single" w:color="000000" w:sz="6" w:space="0"/>
            </w:tcBorders>
            <w:vAlign w:val="center"/>
          </w:tcPr>
          <w:p>
            <w:pPr>
              <w:pStyle w:val="55"/>
              <w:widowControl/>
              <w:spacing w:before="0" w:after="0" w:line="360" w:lineRule="auto"/>
              <w:ind w:left="0" w:right="0"/>
              <w:jc w:val="center"/>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投标报价</w:t>
            </w:r>
          </w:p>
          <w:p>
            <w:pPr>
              <w:pStyle w:val="55"/>
              <w:widowControl/>
              <w:spacing w:before="0" w:after="0" w:line="360" w:lineRule="auto"/>
              <w:ind w:left="0" w:right="0"/>
              <w:jc w:val="center"/>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(30分)</w:t>
            </w:r>
          </w:p>
        </w:tc>
        <w:tc>
          <w:tcPr>
            <w:tcW w:w="8322" w:type="dxa"/>
            <w:tcBorders>
              <w:top w:val="single" w:color="000000" w:sz="6" w:space="0"/>
              <w:left w:val="single" w:color="000000" w:sz="6" w:space="0"/>
              <w:bottom w:val="single" w:color="000000" w:sz="6" w:space="0"/>
              <w:right w:val="single" w:color="000000" w:sz="6" w:space="0"/>
            </w:tcBorders>
            <w:vAlign w:val="center"/>
          </w:tcPr>
          <w:p>
            <w:pPr>
              <w:pStyle w:val="55"/>
              <w:widowControl/>
              <w:spacing w:before="0" w:after="0" w:line="360" w:lineRule="auto"/>
              <w:ind w:left="0" w:right="0"/>
              <w:jc w:val="both"/>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以满足招标文件要求且投标价格最低的投标报价为评标基准价，其价格分为满分；其他投标人的价格分统一按照下列公式计算：</w:t>
            </w:r>
          </w:p>
          <w:p>
            <w:pPr>
              <w:pStyle w:val="55"/>
              <w:widowControl/>
              <w:spacing w:before="0" w:after="0" w:line="360" w:lineRule="auto"/>
              <w:ind w:left="0" w:right="0"/>
              <w:jc w:val="both"/>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投标报价得分=（评标基准价/投标报价）×价格分值</w:t>
            </w:r>
          </w:p>
          <w:p>
            <w:pPr>
              <w:pStyle w:val="55"/>
              <w:widowControl/>
              <w:spacing w:before="0" w:after="0" w:line="360" w:lineRule="auto"/>
              <w:ind w:left="0" w:right="0"/>
              <w:jc w:val="both"/>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注：对小型和微型企业产品的价格给予6%的扣除，用扣除后的价格计算投标报价得分，须提供《制造（生产）企业小型、微型企业声明函》。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597" w:type="dxa"/>
            <w:tcBorders>
              <w:top w:val="single" w:color="000000" w:sz="6" w:space="0"/>
              <w:left w:val="single" w:color="000000" w:sz="6" w:space="0"/>
              <w:bottom w:val="single" w:color="000000" w:sz="6" w:space="0"/>
              <w:right w:val="single" w:color="000000" w:sz="6" w:space="0"/>
            </w:tcBorders>
            <w:vAlign w:val="center"/>
          </w:tcPr>
          <w:p>
            <w:pPr>
              <w:pStyle w:val="55"/>
              <w:widowControl/>
              <w:spacing w:before="0" w:after="0" w:line="360" w:lineRule="auto"/>
              <w:ind w:left="0" w:right="0"/>
              <w:jc w:val="center"/>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2</w:t>
            </w:r>
          </w:p>
        </w:tc>
        <w:tc>
          <w:tcPr>
            <w:tcW w:w="1286" w:type="dxa"/>
            <w:tcBorders>
              <w:top w:val="single" w:color="000000" w:sz="6" w:space="0"/>
              <w:left w:val="single" w:color="000000" w:sz="6" w:space="0"/>
              <w:bottom w:val="single" w:color="000000" w:sz="6" w:space="0"/>
              <w:right w:val="single" w:color="000000" w:sz="6" w:space="0"/>
            </w:tcBorders>
            <w:vAlign w:val="center"/>
          </w:tcPr>
          <w:p>
            <w:pPr>
              <w:pStyle w:val="55"/>
              <w:widowControl/>
              <w:spacing w:before="0" w:after="0" w:line="360" w:lineRule="auto"/>
              <w:ind w:left="0" w:right="0"/>
              <w:jc w:val="center"/>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技术水平</w:t>
            </w:r>
          </w:p>
          <w:p>
            <w:pPr>
              <w:pStyle w:val="55"/>
              <w:widowControl/>
              <w:spacing w:before="0" w:after="0" w:line="360" w:lineRule="auto"/>
              <w:ind w:left="0" w:right="0"/>
              <w:jc w:val="center"/>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（5</w:t>
            </w:r>
            <w:r>
              <w:rPr>
                <w:rStyle w:val="24"/>
                <w:rFonts w:ascii="宋体" w:hAnsi="宋体"/>
                <w:color w:val="000000"/>
                <w:kern w:val="0"/>
                <w:sz w:val="24"/>
                <w:szCs w:val="24"/>
                <w:lang w:val="en-US" w:eastAsia="zh-CN"/>
              </w:rPr>
              <w:t>2</w:t>
            </w:r>
            <w:r>
              <w:rPr>
                <w:rStyle w:val="24"/>
                <w:rFonts w:ascii="宋体" w:hAnsi="宋体"/>
                <w:color w:val="000000"/>
                <w:kern w:val="0"/>
                <w:sz w:val="24"/>
                <w:szCs w:val="24"/>
                <w:lang w:val="zh-CN" w:eastAsia="zh-CN"/>
              </w:rPr>
              <w:t>分）</w:t>
            </w:r>
          </w:p>
        </w:tc>
        <w:tc>
          <w:tcPr>
            <w:tcW w:w="8322" w:type="dxa"/>
            <w:tcBorders>
              <w:top w:val="single" w:color="000000" w:sz="6" w:space="0"/>
              <w:left w:val="single" w:color="000000" w:sz="6" w:space="0"/>
              <w:bottom w:val="single" w:color="000000" w:sz="6" w:space="0"/>
              <w:right w:val="single" w:color="000000" w:sz="6" w:space="0"/>
            </w:tcBorders>
            <w:vAlign w:val="center"/>
          </w:tcPr>
          <w:p>
            <w:pPr>
              <w:pStyle w:val="55"/>
              <w:widowControl/>
              <w:numPr>
                <w:ilvl w:val="0"/>
                <w:numId w:val="6"/>
              </w:numPr>
              <w:spacing w:before="0" w:after="0" w:line="360" w:lineRule="auto"/>
              <w:ind w:left="0" w:right="0"/>
              <w:jc w:val="both"/>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技术参数：投标产品技术参数和配置完全满足或高于招标文件要求的，得</w:t>
            </w:r>
            <w:r>
              <w:rPr>
                <w:rStyle w:val="24"/>
                <w:rFonts w:ascii="宋体" w:hAnsi="宋体"/>
                <w:color w:val="000000"/>
                <w:kern w:val="0"/>
                <w:sz w:val="24"/>
                <w:szCs w:val="24"/>
                <w:lang w:val="en-US" w:eastAsia="zh-CN"/>
              </w:rPr>
              <w:t>43分，</w:t>
            </w:r>
            <w:r>
              <w:rPr>
                <w:rStyle w:val="24"/>
                <w:rFonts w:ascii="宋体" w:hAnsi="宋体"/>
                <w:color w:val="000000"/>
                <w:kern w:val="0"/>
                <w:sz w:val="24"/>
                <w:szCs w:val="24"/>
                <w:lang w:val="zh-CN" w:eastAsia="zh-CN"/>
              </w:rPr>
              <w:t>所投产品技术参数每有一项负偏离扣</w:t>
            </w:r>
            <w:r>
              <w:rPr>
                <w:rStyle w:val="24"/>
                <w:rFonts w:ascii="宋体" w:hAnsi="宋体"/>
                <w:color w:val="000000"/>
                <w:kern w:val="0"/>
                <w:sz w:val="24"/>
                <w:szCs w:val="24"/>
                <w:lang w:val="en-US" w:eastAsia="zh-CN"/>
              </w:rPr>
              <w:t>3</w:t>
            </w:r>
            <w:r>
              <w:rPr>
                <w:rStyle w:val="24"/>
                <w:rFonts w:ascii="宋体" w:hAnsi="宋体"/>
                <w:color w:val="000000"/>
                <w:kern w:val="0"/>
                <w:sz w:val="24"/>
                <w:szCs w:val="24"/>
                <w:lang w:val="zh-CN" w:eastAsia="zh-CN"/>
              </w:rPr>
              <w:t>分，直到扣完为止。（此项评分以产品彩页、检验报告、技术白皮书为依据）</w:t>
            </w:r>
          </w:p>
          <w:p>
            <w:pPr>
              <w:pStyle w:val="55"/>
              <w:widowControl/>
              <w:numPr>
                <w:ilvl w:val="0"/>
                <w:numId w:val="6"/>
              </w:numPr>
              <w:spacing w:before="0" w:after="0" w:line="360" w:lineRule="auto"/>
              <w:ind w:left="0" w:right="0"/>
              <w:jc w:val="both"/>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设备配置：从所投产品的品牌、配置高低等方面进行横向比较，整体设备配置情况一般的得</w:t>
            </w:r>
            <w:r>
              <w:rPr>
                <w:rStyle w:val="24"/>
                <w:rFonts w:ascii="宋体" w:hAnsi="宋体"/>
                <w:color w:val="000000"/>
                <w:kern w:val="0"/>
                <w:sz w:val="24"/>
                <w:szCs w:val="24"/>
                <w:lang w:val="en-US" w:eastAsia="zh-CN"/>
              </w:rPr>
              <w:t>1分，较好的得2-4分，好的得5-7分。</w:t>
            </w:r>
          </w:p>
          <w:p>
            <w:pPr>
              <w:pStyle w:val="55"/>
              <w:widowControl/>
              <w:numPr>
                <w:ilvl w:val="0"/>
                <w:numId w:val="6"/>
              </w:numPr>
              <w:spacing w:before="0" w:after="0" w:line="360" w:lineRule="auto"/>
              <w:ind w:left="0" w:right="0"/>
              <w:jc w:val="both"/>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节能和环保：所投产品为节能产品，每提供1份得0.5分，满分1分；所投产品为环保产品，每提供1份得0.5分，满分1分；未提供不得分。该项得分的认定以《国家节能产品认证证书》、《中国环境标志产品认证证书》原件和政府部门公布的《节能产品政府采购清单》、《环境标志产品政府采购清单》网页截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597" w:type="dxa"/>
            <w:tcBorders>
              <w:top w:val="single" w:color="000000" w:sz="6" w:space="0"/>
              <w:left w:val="single" w:color="000000" w:sz="6" w:space="0"/>
              <w:bottom w:val="single" w:color="000000" w:sz="6" w:space="0"/>
              <w:right w:val="single" w:color="000000" w:sz="6" w:space="0"/>
            </w:tcBorders>
            <w:vAlign w:val="center"/>
          </w:tcPr>
          <w:p>
            <w:pPr>
              <w:pStyle w:val="55"/>
              <w:widowControl/>
              <w:spacing w:before="0" w:after="0" w:line="360" w:lineRule="auto"/>
              <w:ind w:left="0" w:right="0"/>
              <w:jc w:val="center"/>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3</w:t>
            </w:r>
          </w:p>
        </w:tc>
        <w:tc>
          <w:tcPr>
            <w:tcW w:w="1286" w:type="dxa"/>
            <w:tcBorders>
              <w:top w:val="single" w:color="000000" w:sz="6" w:space="0"/>
              <w:left w:val="single" w:color="000000" w:sz="6" w:space="0"/>
              <w:bottom w:val="single" w:color="000000" w:sz="6" w:space="0"/>
              <w:right w:val="single" w:color="000000" w:sz="6" w:space="0"/>
            </w:tcBorders>
            <w:vAlign w:val="center"/>
          </w:tcPr>
          <w:p>
            <w:pPr>
              <w:pStyle w:val="55"/>
              <w:widowControl/>
              <w:spacing w:before="0" w:after="0" w:line="360" w:lineRule="auto"/>
              <w:ind w:left="0" w:right="0"/>
              <w:jc w:val="center"/>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履约能力</w:t>
            </w:r>
          </w:p>
          <w:p>
            <w:pPr>
              <w:pStyle w:val="55"/>
              <w:widowControl/>
              <w:spacing w:before="0" w:after="0" w:line="360" w:lineRule="auto"/>
              <w:ind w:left="0" w:right="0"/>
              <w:jc w:val="center"/>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w:t>
            </w:r>
            <w:r>
              <w:rPr>
                <w:rStyle w:val="24"/>
                <w:rFonts w:ascii="宋体" w:hAnsi="宋体"/>
                <w:color w:val="000000"/>
                <w:kern w:val="0"/>
                <w:sz w:val="24"/>
                <w:szCs w:val="24"/>
                <w:lang w:val="en-US" w:eastAsia="zh-CN"/>
              </w:rPr>
              <w:t>8</w:t>
            </w:r>
            <w:r>
              <w:rPr>
                <w:rStyle w:val="24"/>
                <w:rFonts w:ascii="宋体" w:hAnsi="宋体"/>
                <w:color w:val="000000"/>
                <w:kern w:val="0"/>
                <w:sz w:val="24"/>
                <w:szCs w:val="24"/>
                <w:lang w:val="zh-CN" w:eastAsia="zh-CN"/>
              </w:rPr>
              <w:t>分)</w:t>
            </w:r>
          </w:p>
        </w:tc>
        <w:tc>
          <w:tcPr>
            <w:tcW w:w="8322" w:type="dxa"/>
            <w:tcBorders>
              <w:top w:val="single" w:color="000000" w:sz="6" w:space="0"/>
              <w:left w:val="single" w:color="000000" w:sz="6" w:space="0"/>
              <w:bottom w:val="single" w:color="000000" w:sz="6" w:space="0"/>
              <w:right w:val="single" w:color="000000" w:sz="6" w:space="0"/>
            </w:tcBorders>
            <w:vAlign w:val="center"/>
          </w:tcPr>
          <w:p>
            <w:pPr>
              <w:pStyle w:val="55"/>
              <w:widowControl/>
              <w:numPr>
                <w:ilvl w:val="0"/>
                <w:numId w:val="7"/>
              </w:numPr>
              <w:spacing w:before="0" w:after="0" w:line="360" w:lineRule="auto"/>
              <w:ind w:left="0" w:right="0"/>
              <w:jc w:val="both"/>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类似业绩情况：提供投标截止日前的投标人类似业绩证明材料（需提供包含合同首页、标的及金额所在页、供货合同签字盖章页和验收报告扫描件；</w:t>
            </w:r>
            <w:r>
              <w:rPr>
                <w:rStyle w:val="24"/>
                <w:rFonts w:hint="eastAsia" w:ascii="宋体" w:hAnsi="宋体"/>
                <w:color w:val="000000"/>
                <w:kern w:val="0"/>
                <w:sz w:val="24"/>
                <w:szCs w:val="24"/>
                <w:lang w:val="zh-CN" w:eastAsia="zh-CN"/>
              </w:rPr>
              <w:t>公告日期</w:t>
            </w:r>
            <w:r>
              <w:rPr>
                <w:rStyle w:val="24"/>
                <w:rFonts w:ascii="宋体" w:hAnsi="宋体"/>
                <w:color w:val="000000"/>
                <w:kern w:val="0"/>
                <w:sz w:val="24"/>
                <w:szCs w:val="24"/>
                <w:lang w:val="zh-CN" w:eastAsia="zh-CN"/>
              </w:rPr>
              <w:t>2020年10月</w:t>
            </w:r>
            <w:r>
              <w:rPr>
                <w:rStyle w:val="24"/>
                <w:rFonts w:hint="eastAsia" w:ascii="宋体" w:hAnsi="宋体"/>
                <w:color w:val="000000"/>
                <w:kern w:val="0"/>
                <w:sz w:val="24"/>
                <w:szCs w:val="24"/>
                <w:lang w:val="en-US" w:eastAsia="zh-CN"/>
              </w:rPr>
              <w:t>10</w:t>
            </w:r>
            <w:r>
              <w:rPr>
                <w:rStyle w:val="24"/>
                <w:rFonts w:ascii="宋体" w:hAnsi="宋体"/>
                <w:color w:val="000000"/>
                <w:kern w:val="0"/>
                <w:sz w:val="24"/>
                <w:szCs w:val="24"/>
                <w:lang w:val="zh-CN" w:eastAsia="zh-CN"/>
              </w:rPr>
              <w:t>日，提供的业绩为201</w:t>
            </w:r>
            <w:r>
              <w:rPr>
                <w:rStyle w:val="24"/>
                <w:rFonts w:ascii="宋体" w:hAnsi="宋体"/>
                <w:color w:val="000000"/>
                <w:kern w:val="0"/>
                <w:sz w:val="24"/>
                <w:szCs w:val="24"/>
                <w:lang w:val="en-US" w:eastAsia="zh-CN"/>
              </w:rPr>
              <w:t>7</w:t>
            </w:r>
            <w:r>
              <w:rPr>
                <w:rStyle w:val="24"/>
                <w:rFonts w:ascii="宋体" w:hAnsi="宋体"/>
                <w:color w:val="000000"/>
                <w:kern w:val="0"/>
                <w:sz w:val="24"/>
                <w:szCs w:val="24"/>
                <w:lang w:val="zh-CN" w:eastAsia="zh-CN"/>
              </w:rPr>
              <w:t>年10月</w:t>
            </w:r>
            <w:r>
              <w:rPr>
                <w:rStyle w:val="24"/>
                <w:rFonts w:hint="eastAsia" w:ascii="宋体" w:hAnsi="宋体"/>
                <w:color w:val="000000"/>
                <w:kern w:val="0"/>
                <w:sz w:val="24"/>
                <w:szCs w:val="24"/>
                <w:lang w:val="en-US" w:eastAsia="zh-CN"/>
              </w:rPr>
              <w:t>10</w:t>
            </w:r>
            <w:r>
              <w:rPr>
                <w:rStyle w:val="24"/>
                <w:rFonts w:ascii="宋体" w:hAnsi="宋体"/>
                <w:color w:val="000000"/>
                <w:kern w:val="0"/>
                <w:sz w:val="24"/>
                <w:szCs w:val="24"/>
                <w:lang w:val="zh-CN" w:eastAsia="zh-CN"/>
              </w:rPr>
              <w:t>日至2020年10月</w:t>
            </w:r>
            <w:r>
              <w:rPr>
                <w:rStyle w:val="24"/>
                <w:rFonts w:hint="eastAsia" w:ascii="宋体" w:hAnsi="宋体"/>
                <w:color w:val="000000"/>
                <w:kern w:val="0"/>
                <w:sz w:val="24"/>
                <w:szCs w:val="24"/>
                <w:lang w:val="en-US" w:eastAsia="zh-CN"/>
              </w:rPr>
              <w:t>10</w:t>
            </w:r>
            <w:r>
              <w:rPr>
                <w:rStyle w:val="24"/>
                <w:rFonts w:ascii="宋体" w:hAnsi="宋体"/>
                <w:color w:val="000000"/>
                <w:kern w:val="0"/>
                <w:sz w:val="24"/>
                <w:szCs w:val="24"/>
                <w:lang w:val="zh-CN" w:eastAsia="zh-CN"/>
              </w:rPr>
              <w:t>日）。每提供1项得</w:t>
            </w:r>
            <w:r>
              <w:rPr>
                <w:rStyle w:val="24"/>
                <w:rFonts w:ascii="宋体" w:hAnsi="宋体"/>
                <w:color w:val="000000"/>
                <w:kern w:val="0"/>
                <w:sz w:val="24"/>
                <w:szCs w:val="24"/>
                <w:lang w:val="en-US" w:eastAsia="zh-CN"/>
              </w:rPr>
              <w:t>1</w:t>
            </w:r>
            <w:r>
              <w:rPr>
                <w:rStyle w:val="24"/>
                <w:rFonts w:ascii="宋体" w:hAnsi="宋体"/>
                <w:color w:val="000000"/>
                <w:kern w:val="0"/>
                <w:sz w:val="24"/>
                <w:szCs w:val="24"/>
                <w:lang w:val="zh-CN" w:eastAsia="zh-CN"/>
              </w:rPr>
              <w:t>分,满分</w:t>
            </w:r>
            <w:r>
              <w:rPr>
                <w:rStyle w:val="24"/>
                <w:rFonts w:ascii="宋体" w:hAnsi="宋体"/>
                <w:color w:val="000000"/>
                <w:kern w:val="0"/>
                <w:sz w:val="24"/>
                <w:szCs w:val="24"/>
                <w:lang w:val="en-US" w:eastAsia="zh-CN"/>
              </w:rPr>
              <w:t>7</w:t>
            </w:r>
            <w:r>
              <w:rPr>
                <w:rStyle w:val="24"/>
                <w:rFonts w:ascii="宋体" w:hAnsi="宋体"/>
                <w:color w:val="000000"/>
                <w:kern w:val="0"/>
                <w:sz w:val="24"/>
                <w:szCs w:val="24"/>
                <w:lang w:val="zh-CN" w:eastAsia="zh-CN"/>
              </w:rPr>
              <w:t>分；不提供不得分；</w:t>
            </w:r>
          </w:p>
          <w:p>
            <w:pPr>
              <w:pStyle w:val="55"/>
              <w:widowControl/>
              <w:numPr>
                <w:ilvl w:val="0"/>
                <w:numId w:val="7"/>
              </w:numPr>
              <w:spacing w:before="0" w:after="0" w:line="360" w:lineRule="auto"/>
              <w:ind w:left="0" w:right="0"/>
              <w:jc w:val="both"/>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免费质保期：投标人在满足本次采购产品免费质保期要求的基础上，每增加</w:t>
            </w:r>
            <w:r>
              <w:rPr>
                <w:rStyle w:val="24"/>
                <w:rFonts w:ascii="宋体" w:hAnsi="宋体"/>
                <w:color w:val="000000"/>
                <w:kern w:val="0"/>
                <w:sz w:val="24"/>
                <w:szCs w:val="24"/>
                <w:lang w:val="en-US" w:eastAsia="zh-CN"/>
              </w:rPr>
              <w:t>1</w:t>
            </w:r>
            <w:r>
              <w:rPr>
                <w:rStyle w:val="24"/>
                <w:rFonts w:ascii="宋体" w:hAnsi="宋体"/>
                <w:color w:val="000000"/>
                <w:kern w:val="0"/>
                <w:sz w:val="24"/>
                <w:szCs w:val="24"/>
                <w:lang w:val="zh-CN" w:eastAsia="zh-CN"/>
              </w:rPr>
              <w:t>年质保的得</w:t>
            </w:r>
            <w:r>
              <w:rPr>
                <w:rStyle w:val="24"/>
                <w:rFonts w:ascii="宋体" w:hAnsi="宋体"/>
                <w:color w:val="000000"/>
                <w:kern w:val="0"/>
                <w:sz w:val="24"/>
                <w:szCs w:val="24"/>
                <w:lang w:val="en-US" w:eastAsia="zh-CN"/>
              </w:rPr>
              <w:t>0.5</w:t>
            </w:r>
            <w:r>
              <w:rPr>
                <w:rStyle w:val="24"/>
                <w:rFonts w:ascii="宋体" w:hAnsi="宋体"/>
                <w:color w:val="000000"/>
                <w:kern w:val="0"/>
                <w:sz w:val="24"/>
                <w:szCs w:val="24"/>
                <w:lang w:val="zh-CN" w:eastAsia="zh-CN"/>
              </w:rPr>
              <w:t>分，最多得</w:t>
            </w:r>
            <w:r>
              <w:rPr>
                <w:rStyle w:val="24"/>
                <w:rFonts w:ascii="宋体" w:hAnsi="宋体"/>
                <w:color w:val="000000"/>
                <w:kern w:val="0"/>
                <w:sz w:val="24"/>
                <w:szCs w:val="24"/>
                <w:lang w:val="en-US" w:eastAsia="zh-CN"/>
              </w:rPr>
              <w:t>1</w:t>
            </w:r>
            <w:r>
              <w:rPr>
                <w:rStyle w:val="24"/>
                <w:rFonts w:ascii="宋体" w:hAnsi="宋体"/>
                <w:color w:val="000000"/>
                <w:kern w:val="0"/>
                <w:sz w:val="24"/>
                <w:szCs w:val="24"/>
                <w:lang w:val="zh-CN"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597" w:type="dxa"/>
            <w:tcBorders>
              <w:top w:val="single" w:color="000000" w:sz="6" w:space="0"/>
              <w:left w:val="single" w:color="000000" w:sz="6" w:space="0"/>
              <w:bottom w:val="single" w:color="000000" w:sz="6" w:space="0"/>
              <w:right w:val="single" w:color="000000" w:sz="6" w:space="0"/>
            </w:tcBorders>
            <w:vAlign w:val="center"/>
          </w:tcPr>
          <w:p>
            <w:pPr>
              <w:pStyle w:val="55"/>
              <w:widowControl/>
              <w:spacing w:before="0" w:after="0" w:line="360" w:lineRule="auto"/>
              <w:ind w:left="0" w:right="0"/>
              <w:jc w:val="center"/>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4</w:t>
            </w:r>
          </w:p>
        </w:tc>
        <w:tc>
          <w:tcPr>
            <w:tcW w:w="1286" w:type="dxa"/>
            <w:tcBorders>
              <w:top w:val="single" w:color="000000" w:sz="6" w:space="0"/>
              <w:left w:val="single" w:color="000000" w:sz="6" w:space="0"/>
              <w:bottom w:val="single" w:color="000000" w:sz="6" w:space="0"/>
              <w:right w:val="single" w:color="000000" w:sz="6" w:space="0"/>
            </w:tcBorders>
            <w:vAlign w:val="center"/>
          </w:tcPr>
          <w:p>
            <w:pPr>
              <w:pStyle w:val="55"/>
              <w:widowControl/>
              <w:spacing w:before="0" w:after="0" w:line="360" w:lineRule="auto"/>
              <w:ind w:left="0" w:right="0"/>
              <w:jc w:val="center"/>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售后服务</w:t>
            </w:r>
          </w:p>
          <w:p>
            <w:pPr>
              <w:pStyle w:val="55"/>
              <w:widowControl/>
              <w:spacing w:before="0" w:after="0" w:line="360" w:lineRule="auto"/>
              <w:ind w:left="0" w:right="0"/>
              <w:jc w:val="center"/>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w:t>
            </w:r>
            <w:r>
              <w:rPr>
                <w:rStyle w:val="24"/>
                <w:rFonts w:ascii="宋体" w:hAnsi="宋体"/>
                <w:color w:val="000000"/>
                <w:kern w:val="0"/>
                <w:sz w:val="24"/>
                <w:szCs w:val="24"/>
                <w:lang w:val="en-US" w:eastAsia="zh-CN"/>
              </w:rPr>
              <w:t>10</w:t>
            </w:r>
            <w:r>
              <w:rPr>
                <w:rStyle w:val="24"/>
                <w:rFonts w:ascii="宋体" w:hAnsi="宋体"/>
                <w:color w:val="000000"/>
                <w:kern w:val="0"/>
                <w:sz w:val="24"/>
                <w:szCs w:val="24"/>
                <w:lang w:val="zh-CN" w:eastAsia="zh-CN"/>
              </w:rPr>
              <w:t>分)</w:t>
            </w:r>
          </w:p>
        </w:tc>
        <w:tc>
          <w:tcPr>
            <w:tcW w:w="8322" w:type="dxa"/>
            <w:tcBorders>
              <w:top w:val="single" w:color="000000" w:sz="6" w:space="0"/>
              <w:left w:val="single" w:color="000000" w:sz="6" w:space="0"/>
              <w:bottom w:val="single" w:color="000000" w:sz="6" w:space="0"/>
              <w:right w:val="single" w:color="000000" w:sz="6" w:space="0"/>
            </w:tcBorders>
            <w:vAlign w:val="center"/>
          </w:tcPr>
          <w:p>
            <w:pPr>
              <w:numPr>
                <w:ilvl w:val="0"/>
                <w:numId w:val="8"/>
              </w:numPr>
              <w:spacing w:line="360" w:lineRule="auto"/>
              <w:ind w:firstLine="28"/>
              <w:jc w:val="both"/>
              <w:textAlignment w:val="baseline"/>
              <w:rPr>
                <w:rStyle w:val="24"/>
                <w:rFonts w:ascii="宋体" w:hAnsi="宋体"/>
                <w:color w:val="000000"/>
                <w:kern w:val="0"/>
                <w:sz w:val="24"/>
                <w:szCs w:val="24"/>
                <w:lang w:val="zh-CN" w:eastAsia="zh-CN" w:bidi="ar-SA"/>
              </w:rPr>
            </w:pPr>
            <w:r>
              <w:rPr>
                <w:rStyle w:val="24"/>
                <w:rFonts w:ascii="宋体" w:hAnsi="宋体"/>
                <w:color w:val="000000"/>
                <w:kern w:val="0"/>
                <w:sz w:val="24"/>
                <w:szCs w:val="24"/>
                <w:lang w:val="zh-CN" w:eastAsia="zh-CN" w:bidi="ar-SA"/>
              </w:rPr>
              <w:t>本地化服务能力：在青海省有服务机构的，得2分；没有的不得分。（需提供服务机构的营业执照及委托协议等证明文件。本地化服务能力应包括机构性质、人员配置、服务能力、售后服务工程师联系方式等，需提供相关证明材料）。</w:t>
            </w:r>
          </w:p>
          <w:p>
            <w:pPr>
              <w:numPr>
                <w:ilvl w:val="0"/>
                <w:numId w:val="8"/>
              </w:numPr>
              <w:spacing w:line="360" w:lineRule="auto"/>
              <w:ind w:firstLine="28"/>
              <w:jc w:val="both"/>
              <w:textAlignment w:val="baseline"/>
              <w:rPr>
                <w:rStyle w:val="24"/>
                <w:rFonts w:ascii="宋体" w:hAnsi="宋体"/>
                <w:color w:val="000000"/>
                <w:kern w:val="0"/>
                <w:sz w:val="24"/>
                <w:szCs w:val="24"/>
                <w:lang w:val="zh-CN" w:eastAsia="zh-CN" w:bidi="ar-SA"/>
              </w:rPr>
            </w:pPr>
            <w:r>
              <w:rPr>
                <w:rStyle w:val="24"/>
                <w:rFonts w:ascii="宋体" w:hAnsi="宋体"/>
                <w:color w:val="000000"/>
                <w:kern w:val="0"/>
                <w:sz w:val="24"/>
                <w:szCs w:val="24"/>
                <w:lang w:val="zh-CN" w:eastAsia="zh-CN" w:bidi="ar-SA"/>
              </w:rPr>
              <w:t>项目管理及实施方案：设置了项目管理机构，有项目管理措施，能够结合项目特点制定实施方案，优秀的得4分，良好的得3分，一般的得2分，差的得1分，没有不得分。</w:t>
            </w:r>
          </w:p>
          <w:p>
            <w:pPr>
              <w:numPr>
                <w:ilvl w:val="0"/>
                <w:numId w:val="8"/>
              </w:numPr>
              <w:spacing w:line="360" w:lineRule="auto"/>
              <w:ind w:firstLine="28"/>
              <w:jc w:val="both"/>
              <w:textAlignment w:val="baseline"/>
              <w:rPr>
                <w:rStyle w:val="24"/>
                <w:rFonts w:ascii="宋体" w:hAnsi="宋体"/>
                <w:color w:val="000000"/>
                <w:kern w:val="0"/>
                <w:sz w:val="24"/>
                <w:szCs w:val="24"/>
                <w:lang w:val="en-US" w:eastAsia="zh-CN" w:bidi="ar-SA"/>
              </w:rPr>
            </w:pPr>
            <w:r>
              <w:rPr>
                <w:rStyle w:val="24"/>
                <w:rFonts w:ascii="宋体" w:hAnsi="宋体"/>
                <w:color w:val="000000"/>
                <w:kern w:val="0"/>
                <w:sz w:val="24"/>
                <w:szCs w:val="24"/>
                <w:lang w:val="zh-CN" w:eastAsia="zh-CN" w:bidi="ar-SA"/>
              </w:rPr>
              <w:t>售后服务计划、措施及服务承诺：针对本项目有配送、安装、调试、验收等方面售后服务能力计划、措施及服务承诺，优秀的得4分，良好的得3分，一般的得2分，差的得1分，没有不得分。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10205" w:type="dxa"/>
            <w:gridSpan w:val="3"/>
            <w:tcBorders>
              <w:top w:val="single" w:color="000000" w:sz="6" w:space="0"/>
              <w:left w:val="single" w:color="000000" w:sz="6" w:space="0"/>
              <w:bottom w:val="single" w:color="000000" w:sz="6" w:space="0"/>
              <w:right w:val="single" w:color="000000" w:sz="6" w:space="0"/>
            </w:tcBorders>
            <w:vAlign w:val="center"/>
          </w:tcPr>
          <w:p>
            <w:pPr>
              <w:pStyle w:val="55"/>
              <w:widowControl/>
              <w:spacing w:before="0" w:after="0" w:line="360" w:lineRule="auto"/>
              <w:ind w:left="0" w:right="0"/>
              <w:jc w:val="both"/>
              <w:textAlignment w:val="baseline"/>
              <w:rPr>
                <w:rStyle w:val="24"/>
                <w:rFonts w:ascii="宋体" w:hAnsi="宋体"/>
                <w:color w:val="000000"/>
                <w:kern w:val="0"/>
                <w:sz w:val="24"/>
                <w:szCs w:val="24"/>
                <w:lang w:val="zh-CN" w:eastAsia="zh-CN"/>
              </w:rPr>
            </w:pPr>
            <w:r>
              <w:rPr>
                <w:rStyle w:val="24"/>
                <w:rFonts w:ascii="宋体" w:hAnsi="宋体"/>
                <w:color w:val="000000"/>
                <w:kern w:val="0"/>
                <w:sz w:val="24"/>
                <w:szCs w:val="24"/>
                <w:lang w:val="zh-CN" w:eastAsia="zh-CN"/>
              </w:rPr>
              <w:t>评标过程中，不得去掉报价中的最高报价和最低报价。</w:t>
            </w:r>
          </w:p>
        </w:tc>
      </w:tr>
    </w:tbl>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0"/>
          <w:sz w:val="24"/>
          <w:szCs w:val="24"/>
          <w:lang w:val="zh-CN" w:eastAsia="zh-CN" w:bidi="ar-SA"/>
        </w:rPr>
        <w:t>评标标准和分值设置如下：</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20.4 评标结果汇总完成后，除下列情形外，任何人不得修改评标结果：</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（1）分值汇总计算错误的；</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（2）分项评分超出评分标准范围的；</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（3）评标委员会成员对客观评审因素评分不一致的；</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（4）经评标委员会认定评分畸高、畸低的。</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投标人对以上情形提出质疑的，采购人或者采购代理机构可以组织原评标委员会进行重新评审，重新评审改变评标结果的，应当书面报告本级财政部门。</w:t>
      </w:r>
    </w:p>
    <w:p>
      <w:pPr>
        <w:pStyle w:val="15"/>
        <w:widowControl/>
        <w:spacing w:before="0" w:after="0" w:line="360" w:lineRule="auto"/>
        <w:jc w:val="center"/>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6"/>
          <w:szCs w:val="32"/>
          <w:lang w:val="zh-CN" w:eastAsia="zh-CN" w:bidi="ar-SA"/>
        </w:rPr>
        <w:t>八、中标</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2</w:t>
      </w:r>
      <w:r>
        <w:rPr>
          <w:rStyle w:val="24"/>
          <w:rFonts w:ascii="宋体" w:hAnsi="宋体" w:cs="宋体"/>
          <w:b/>
          <w:bCs/>
          <w:kern w:val="2"/>
          <w:sz w:val="28"/>
          <w:szCs w:val="28"/>
          <w:lang w:val="en-US" w:eastAsia="zh-CN" w:bidi="ar-SA"/>
        </w:rPr>
        <w:t>1</w:t>
      </w:r>
      <w:r>
        <w:rPr>
          <w:rStyle w:val="24"/>
          <w:rFonts w:ascii="宋体" w:hAnsi="宋体" w:cs="宋体"/>
          <w:b/>
          <w:bCs/>
          <w:kern w:val="2"/>
          <w:sz w:val="28"/>
          <w:szCs w:val="28"/>
          <w:lang w:val="zh-CN" w:eastAsia="zh-CN" w:bidi="ar-SA"/>
        </w:rPr>
        <w:t>.推荐并确定中标人</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21.2 采购人自行组织招标的，应当在评标结束后5个工作日内确定中标人。</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21.3 采购人在收到评标报告5个工作日内未按评标报告推荐的中标候选人顺序确定中标人，又不能说明合法理由的，视同按评标报告推荐的顺序确定排名第一的中标候选人为中标人。</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2</w:t>
      </w:r>
      <w:r>
        <w:rPr>
          <w:rStyle w:val="24"/>
          <w:rFonts w:ascii="宋体" w:hAnsi="宋体" w:cs="宋体"/>
          <w:b/>
          <w:bCs/>
          <w:kern w:val="2"/>
          <w:sz w:val="28"/>
          <w:szCs w:val="28"/>
          <w:lang w:val="en-US" w:eastAsia="zh-CN" w:bidi="ar-SA"/>
        </w:rPr>
        <w:t>2</w:t>
      </w:r>
      <w:r>
        <w:rPr>
          <w:rStyle w:val="24"/>
          <w:rFonts w:ascii="宋体" w:hAnsi="宋体" w:cs="宋体"/>
          <w:b/>
          <w:bCs/>
          <w:kern w:val="2"/>
          <w:sz w:val="28"/>
          <w:szCs w:val="28"/>
          <w:lang w:val="zh-CN" w:eastAsia="zh-CN" w:bidi="ar-SA"/>
        </w:rPr>
        <w:t>.中标通知</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22.1 采购人或者采购代理机构应当自中标人确定之日起2个工作日内，在省级以上财政部门指定的媒体上公告中标结果。</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22.3 中标公告期限为1个工作日。</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22.4 在公告中标结果的同时，</w:t>
      </w:r>
      <w:r>
        <w:rPr>
          <w:rStyle w:val="24"/>
          <w:rFonts w:ascii="宋体" w:hAnsi="宋体"/>
          <w:kern w:val="2"/>
          <w:sz w:val="24"/>
          <w:szCs w:val="24"/>
          <w:lang w:val="en-US" w:eastAsia="zh-CN" w:bidi="ar-SA"/>
        </w:rPr>
        <w:t>采购代理机构</w:t>
      </w:r>
      <w:r>
        <w:rPr>
          <w:rStyle w:val="24"/>
          <w:rFonts w:ascii="宋体" w:hAnsi="宋体"/>
          <w:kern w:val="0"/>
          <w:sz w:val="24"/>
          <w:szCs w:val="24"/>
          <w:lang w:val="en-US" w:eastAsia="zh-CN" w:bidi="ar-SA"/>
        </w:rPr>
        <w:t>应当向中标人发出中标通知书；对投标无效的投标人，采购人或采购代理机构应当告知其投标无效的原因；采用综合评分法评审的，还应当告知未中标人本人的评审得分与排序。</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22.5 中标通知书发出后，采购人不得违法改变中标结果，中标人无正当理由不得放弃中标。</w:t>
      </w:r>
    </w:p>
    <w:p>
      <w:pPr>
        <w:pStyle w:val="15"/>
        <w:widowControl/>
        <w:spacing w:before="0" w:after="0" w:line="360" w:lineRule="auto"/>
        <w:jc w:val="center"/>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6"/>
          <w:szCs w:val="32"/>
          <w:lang w:val="zh-CN" w:eastAsia="zh-CN" w:bidi="ar-SA"/>
        </w:rPr>
        <w:t>九、授予合同</w:t>
      </w:r>
    </w:p>
    <w:p>
      <w:pPr>
        <w:pStyle w:val="15"/>
        <w:widowControl/>
        <w:spacing w:before="0" w:after="0" w:line="360" w:lineRule="auto"/>
        <w:jc w:val="left"/>
        <w:textAlignment w:val="baseline"/>
        <w:rPr>
          <w:rStyle w:val="24"/>
          <w:rFonts w:ascii="宋体" w:hAnsi="宋体" w:cs="宋体"/>
          <w:b/>
          <w:bCs/>
          <w:kern w:val="0"/>
          <w:sz w:val="24"/>
          <w:szCs w:val="32"/>
          <w:lang w:val="en-US" w:eastAsia="zh-CN" w:bidi="ar-SA"/>
        </w:rPr>
      </w:pPr>
      <w:r>
        <w:rPr>
          <w:rStyle w:val="24"/>
          <w:rFonts w:ascii="宋体" w:hAnsi="宋体" w:cs="宋体"/>
          <w:b/>
          <w:bCs/>
          <w:kern w:val="2"/>
          <w:sz w:val="28"/>
          <w:szCs w:val="28"/>
          <w:lang w:val="zh-CN" w:eastAsia="zh-CN" w:bidi="ar-SA"/>
        </w:rPr>
        <w:t>2</w:t>
      </w:r>
      <w:r>
        <w:rPr>
          <w:rStyle w:val="24"/>
          <w:rFonts w:ascii="宋体" w:hAnsi="宋体" w:cs="宋体"/>
          <w:b/>
          <w:bCs/>
          <w:kern w:val="2"/>
          <w:sz w:val="28"/>
          <w:szCs w:val="28"/>
          <w:lang w:val="en-US" w:eastAsia="zh-CN" w:bidi="ar-SA"/>
        </w:rPr>
        <w:t>3</w:t>
      </w:r>
      <w:r>
        <w:rPr>
          <w:rStyle w:val="24"/>
          <w:rFonts w:ascii="宋体" w:hAnsi="宋体" w:cs="宋体"/>
          <w:b/>
          <w:bCs/>
          <w:kern w:val="2"/>
          <w:sz w:val="28"/>
          <w:szCs w:val="28"/>
          <w:lang w:val="zh-CN" w:eastAsia="zh-CN" w:bidi="ar-SA"/>
        </w:rPr>
        <w:t>.签订合同</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2</w:t>
      </w:r>
      <w:r>
        <w:rPr>
          <w:rStyle w:val="24"/>
          <w:rFonts w:ascii="宋体" w:hAnsi="宋体"/>
          <w:kern w:val="0"/>
          <w:sz w:val="24"/>
          <w:szCs w:val="24"/>
          <w:lang w:val="en-US" w:eastAsia="zh-CN" w:bidi="ar-SA"/>
        </w:rPr>
        <w:t>3</w:t>
      </w:r>
      <w:r>
        <w:rPr>
          <w:rStyle w:val="24"/>
          <w:rFonts w:ascii="宋体" w:hAnsi="宋体"/>
          <w:kern w:val="0"/>
          <w:sz w:val="24"/>
          <w:szCs w:val="24"/>
          <w:lang w:val="zh-CN" w:eastAsia="zh-CN" w:bidi="ar-SA"/>
        </w:rPr>
        <w:t>.1</w:t>
      </w:r>
      <w:r>
        <w:rPr>
          <w:rStyle w:val="24"/>
          <w:rFonts w:ascii="宋体" w:hAnsi="宋体"/>
          <w:kern w:val="0"/>
          <w:sz w:val="24"/>
          <w:szCs w:val="24"/>
          <w:lang w:val="en-US" w:eastAsia="zh-CN" w:bidi="ar-SA"/>
        </w:rPr>
        <w:t xml:space="preserve"> 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采购人不得向中标人提出任何不合理的要求作为签订合同的条件。</w:t>
      </w:r>
    </w:p>
    <w:p>
      <w:pPr>
        <w:spacing w:line="360" w:lineRule="auto"/>
        <w:ind w:firstLine="480" w:firstLineChars="200"/>
        <w:jc w:val="both"/>
        <w:textAlignment w:val="baseline"/>
        <w:rPr>
          <w:rStyle w:val="24"/>
          <w:rFonts w:ascii="宋体" w:hAnsi="宋体"/>
          <w:color w:val="000000"/>
          <w:kern w:val="0"/>
          <w:sz w:val="24"/>
          <w:szCs w:val="24"/>
          <w:lang w:val="zh-CN" w:eastAsia="zh-CN" w:bidi="ar-SA"/>
        </w:rPr>
      </w:pPr>
      <w:r>
        <w:rPr>
          <w:rStyle w:val="24"/>
          <w:rFonts w:ascii="宋体" w:hAnsi="宋体"/>
          <w:color w:val="000000"/>
          <w:kern w:val="0"/>
          <w:sz w:val="24"/>
          <w:szCs w:val="24"/>
          <w:lang w:val="zh-CN" w:eastAsia="zh-CN" w:bidi="ar-SA"/>
        </w:rPr>
        <w:t>2</w:t>
      </w:r>
      <w:r>
        <w:rPr>
          <w:rStyle w:val="24"/>
          <w:rFonts w:ascii="宋体" w:hAnsi="宋体"/>
          <w:color w:val="000000"/>
          <w:kern w:val="0"/>
          <w:sz w:val="24"/>
          <w:szCs w:val="24"/>
          <w:lang w:val="en-US" w:eastAsia="zh-CN" w:bidi="ar-SA"/>
        </w:rPr>
        <w:t>3</w:t>
      </w:r>
      <w:r>
        <w:rPr>
          <w:rStyle w:val="24"/>
          <w:rFonts w:ascii="宋体" w:hAnsi="宋体"/>
          <w:color w:val="000000"/>
          <w:kern w:val="0"/>
          <w:sz w:val="24"/>
          <w:szCs w:val="24"/>
          <w:lang w:val="zh-CN" w:eastAsia="zh-CN" w:bidi="ar-SA"/>
        </w:rPr>
        <w:t>.2 签订合同时，中标人应当以支票、汇票、本票等非现金形式向采购人指定的账户交纳采购合同总金额的</w:t>
      </w:r>
      <w:r>
        <w:rPr>
          <w:rStyle w:val="24"/>
          <w:rFonts w:ascii="宋体" w:hAnsi="宋体"/>
          <w:color w:val="000000"/>
          <w:kern w:val="0"/>
          <w:sz w:val="24"/>
          <w:szCs w:val="24"/>
          <w:lang w:val="en-US" w:eastAsia="zh-CN" w:bidi="ar-SA"/>
        </w:rPr>
        <w:t>5</w:t>
      </w:r>
      <w:r>
        <w:rPr>
          <w:rStyle w:val="24"/>
          <w:rFonts w:ascii="宋体" w:hAnsi="宋体"/>
          <w:color w:val="000000"/>
          <w:kern w:val="0"/>
          <w:sz w:val="24"/>
          <w:szCs w:val="24"/>
          <w:lang w:val="zh-CN" w:eastAsia="zh-CN" w:bidi="ar-SA"/>
        </w:rPr>
        <w:t>%的履约保证金。</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color w:val="000000"/>
          <w:kern w:val="0"/>
          <w:sz w:val="24"/>
          <w:szCs w:val="24"/>
          <w:lang w:val="zh-CN" w:eastAsia="zh-CN" w:bidi="ar-SA"/>
        </w:rPr>
        <w:t>2</w:t>
      </w:r>
      <w:r>
        <w:rPr>
          <w:rStyle w:val="24"/>
          <w:rFonts w:ascii="宋体" w:hAnsi="宋体"/>
          <w:color w:val="000000"/>
          <w:kern w:val="0"/>
          <w:sz w:val="24"/>
          <w:szCs w:val="24"/>
          <w:lang w:val="en-US" w:eastAsia="zh-CN" w:bidi="ar-SA"/>
        </w:rPr>
        <w:t>3</w:t>
      </w:r>
      <w:r>
        <w:rPr>
          <w:rStyle w:val="24"/>
          <w:rFonts w:ascii="宋体" w:hAnsi="宋体"/>
          <w:color w:val="000000"/>
          <w:kern w:val="0"/>
          <w:sz w:val="24"/>
          <w:szCs w:val="24"/>
          <w:lang w:val="zh-CN" w:eastAsia="zh-CN" w:bidi="ar-SA"/>
        </w:rPr>
        <w:t>.3</w:t>
      </w:r>
      <w:r>
        <w:rPr>
          <w:rStyle w:val="24"/>
          <w:rFonts w:ascii="宋体" w:hAnsi="宋体"/>
          <w:color w:val="000000"/>
          <w:kern w:val="0"/>
          <w:sz w:val="24"/>
          <w:szCs w:val="24"/>
          <w:lang w:val="en-US" w:eastAsia="zh-CN" w:bidi="ar-SA"/>
        </w:rPr>
        <w:t xml:space="preserve"> 中标人拒绝与采购人签订合同的</w:t>
      </w:r>
      <w:r>
        <w:rPr>
          <w:rStyle w:val="24"/>
          <w:rFonts w:ascii="宋体" w:hAnsi="宋体"/>
          <w:color w:val="000000"/>
          <w:kern w:val="0"/>
          <w:sz w:val="24"/>
          <w:szCs w:val="24"/>
          <w:lang w:val="zh-CN" w:eastAsia="zh-CN" w:bidi="ar-SA"/>
        </w:rPr>
        <w:t>，采购人可以按照评标报告推荐的中标候选人名单排</w:t>
      </w:r>
      <w:r>
        <w:rPr>
          <w:rStyle w:val="24"/>
          <w:rFonts w:ascii="宋体" w:hAnsi="宋体"/>
          <w:kern w:val="0"/>
          <w:sz w:val="24"/>
          <w:szCs w:val="24"/>
          <w:lang w:val="zh-CN" w:eastAsia="zh-CN" w:bidi="ar-SA"/>
        </w:rPr>
        <w:t>序，确定下一候选人为中标人，也可重新开展政府采购活动。</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2</w:t>
      </w:r>
      <w:r>
        <w:rPr>
          <w:rStyle w:val="24"/>
          <w:rFonts w:ascii="宋体" w:hAnsi="宋体"/>
          <w:kern w:val="0"/>
          <w:sz w:val="24"/>
          <w:szCs w:val="24"/>
          <w:lang w:val="en-US" w:eastAsia="zh-CN" w:bidi="ar-SA"/>
        </w:rPr>
        <w:t>3</w:t>
      </w:r>
      <w:r>
        <w:rPr>
          <w:rStyle w:val="24"/>
          <w:rFonts w:ascii="宋体" w:hAnsi="宋体"/>
          <w:kern w:val="0"/>
          <w:sz w:val="24"/>
          <w:szCs w:val="24"/>
          <w:lang w:val="zh-CN" w:eastAsia="zh-CN" w:bidi="ar-SA"/>
        </w:rPr>
        <w:t>.4</w:t>
      </w:r>
      <w:r>
        <w:rPr>
          <w:rStyle w:val="24"/>
          <w:rFonts w:ascii="宋体" w:hAnsi="宋体"/>
          <w:kern w:val="0"/>
          <w:sz w:val="24"/>
          <w:szCs w:val="24"/>
          <w:lang w:val="en-US" w:eastAsia="zh-CN"/>
        </w:rPr>
        <w:t xml:space="preserve"> </w:t>
      </w:r>
      <w:r>
        <w:rPr>
          <w:rStyle w:val="24"/>
          <w:rFonts w:ascii="宋体" w:hAnsi="宋体"/>
          <w:kern w:val="0"/>
          <w:sz w:val="24"/>
          <w:szCs w:val="24"/>
          <w:lang w:val="zh-CN" w:eastAsia="zh-CN" w:bidi="ar-SA"/>
        </w:rPr>
        <w:t>招标文件、中标人的投标文件、《中标通知书》及其澄清、说明文件、承诺等，均为签订采购合同的依据，作为采购合同的组成部分。</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22.5 </w:t>
      </w:r>
      <w:r>
        <w:rPr>
          <w:rStyle w:val="24"/>
          <w:rFonts w:ascii="宋体" w:hAnsi="宋体"/>
          <w:kern w:val="0"/>
          <w:sz w:val="24"/>
          <w:szCs w:val="24"/>
          <w:lang w:val="zh-CN" w:eastAsia="zh-CN" w:bidi="ar-SA"/>
        </w:rPr>
        <w:t>采购合同签订之日起</w:t>
      </w:r>
      <w:r>
        <w:rPr>
          <w:rStyle w:val="24"/>
          <w:rFonts w:ascii="宋体" w:hAnsi="宋体"/>
          <w:kern w:val="0"/>
          <w:sz w:val="24"/>
          <w:szCs w:val="24"/>
          <w:lang w:val="en-US" w:eastAsia="zh-CN" w:bidi="ar-SA"/>
        </w:rPr>
        <w:t>2</w:t>
      </w:r>
      <w:r>
        <w:rPr>
          <w:rStyle w:val="24"/>
          <w:rFonts w:ascii="宋体" w:hAnsi="宋体"/>
          <w:kern w:val="0"/>
          <w:sz w:val="24"/>
          <w:szCs w:val="24"/>
          <w:lang w:val="zh-CN" w:eastAsia="zh-CN" w:bidi="ar-SA"/>
        </w:rPr>
        <w:t>个工作日内，由采购人将采购合同在青海政府采购网上公告，但采购合同中涉及国家秘密、商业秘密的内容除外。</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23.6 采购人与中标人应当根据合同的约定依法履行合同义务。政府采购合同的履行、违约责任和解决争议的方法等适用《中华人民共和国合同法》。</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23.7 </w:t>
      </w:r>
      <w:r>
        <w:rPr>
          <w:rStyle w:val="24"/>
          <w:rFonts w:ascii="宋体" w:hAnsi="宋体"/>
          <w:kern w:val="2"/>
          <w:sz w:val="24"/>
          <w:szCs w:val="24"/>
          <w:lang w:val="en-US" w:eastAsia="zh-CN" w:bidi="ar-SA"/>
        </w:rPr>
        <w:t>采购人或者采购代理机构应当按照政府采购合同规定的技术、服务、安全标准组织对供应商履约情况进行验收，并出具验收书。验收书应当包括每一项技术、服务、安全标准的履约情况。</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23.8 采购人可以邀请参加本项目的其他投标人或者第三方机构参与验收。参与验收的投标人或者第三方机构的意见作为验收书的参考资料一并存档。</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23.9 采购人应当加强对中标人的履约管理，并按照采购合同约定，及时向中标人支付采购资金。对于中标人违反采购合同约定的行为，采购人应当及时处理，依法追究其违约责任。</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23.10 采购人、采购代理机构应当建立真实完整的招标采购档案，妥善保存每项采购活动的采购文件。</w:t>
      </w:r>
    </w:p>
    <w:p>
      <w:pPr>
        <w:pStyle w:val="15"/>
        <w:widowControl/>
        <w:spacing w:before="0" w:after="0" w:line="360" w:lineRule="auto"/>
        <w:jc w:val="center"/>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6"/>
          <w:szCs w:val="32"/>
          <w:lang w:val="zh-CN" w:eastAsia="zh-CN" w:bidi="ar-SA"/>
        </w:rPr>
        <w:t>十、其他</w:t>
      </w:r>
    </w:p>
    <w:p>
      <w:pPr>
        <w:pStyle w:val="15"/>
        <w:widowControl/>
        <w:spacing w:before="0" w:after="0" w:line="360" w:lineRule="auto"/>
        <w:jc w:val="left"/>
        <w:textAlignment w:val="baseline"/>
        <w:rPr>
          <w:rStyle w:val="24"/>
          <w:rFonts w:ascii="宋体" w:hAnsi="宋体" w:cs="宋体"/>
          <w:b/>
          <w:bCs/>
          <w:kern w:val="2"/>
          <w:sz w:val="28"/>
          <w:szCs w:val="28"/>
          <w:lang w:val="en-US" w:eastAsia="zh-CN" w:bidi="ar-SA"/>
        </w:rPr>
      </w:pPr>
      <w:r>
        <w:rPr>
          <w:rStyle w:val="24"/>
          <w:rFonts w:ascii="宋体" w:hAnsi="宋体" w:cs="宋体"/>
          <w:b/>
          <w:bCs/>
          <w:kern w:val="2"/>
          <w:sz w:val="28"/>
          <w:szCs w:val="28"/>
          <w:lang w:val="en-US" w:eastAsia="zh-CN" w:bidi="ar-SA"/>
        </w:rPr>
        <w:t>24. 串通投标的情形</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24.1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24.2 有下列情形之一的，视为投标人串通投标，其投标无效：</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（1）不同投标人的投标文件由同一单位或者个人编制；</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（2）不同投标人委托同一单位或者个人办理投标事宜；</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（3）不同投标人的投标文件载明的项目管理成员或者联系人员为同一人；</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（4）不同投标人的投标文件异常一致或者投标报价呈规律性差异；</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（5）不同投标人的投标文件相互混装；</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（6）不同投标人的投标保证金从同一单位或者个人的账户转出。</w:t>
      </w:r>
    </w:p>
    <w:p>
      <w:pPr>
        <w:pStyle w:val="15"/>
        <w:widowControl/>
        <w:spacing w:before="0" w:after="0" w:line="360" w:lineRule="auto"/>
        <w:jc w:val="left"/>
        <w:textAlignment w:val="baseline"/>
        <w:rPr>
          <w:rStyle w:val="24"/>
          <w:rFonts w:ascii="宋体" w:hAnsi="宋体" w:cs="宋体"/>
          <w:b/>
          <w:bCs/>
          <w:kern w:val="2"/>
          <w:sz w:val="28"/>
          <w:szCs w:val="28"/>
          <w:lang w:val="en-US" w:eastAsia="zh-CN" w:bidi="ar-SA"/>
        </w:rPr>
      </w:pPr>
      <w:r>
        <w:rPr>
          <w:rStyle w:val="24"/>
          <w:rFonts w:ascii="宋体" w:hAnsi="宋体" w:cs="宋体"/>
          <w:b/>
          <w:bCs/>
          <w:kern w:val="2"/>
          <w:sz w:val="28"/>
          <w:szCs w:val="28"/>
          <w:lang w:val="en-US" w:eastAsia="zh-CN" w:bidi="ar-SA"/>
        </w:rPr>
        <w:t>25. 废标</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25.1 在招标采购中，出现下列情形之一的，应予废标：</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（1）符合专业条件的投标人或者对招标文件作实质性响应的投标人不足三家的。</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（2）出现影响采购公正的违法、违规行为的。</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（3）投标人的报价均超出采购预算，采购人不能支付的。</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（4）因重大变故，采购任务取消的。</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废标后，由采购代理机构发布废标公告。</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25.2 公开招标数额标准以上的采购项目，投标截止后投标人不足3家或者通过资格审查或符合性审查的投标人不足3家的，除采购任务取消情形外，按照以下方式处理：</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（1）招标文件存在不合理条款或者招标程序不符合规定的，采购人、采购代理机构改正后依法重新招标；</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（2）招标文件没有不合理条款、招标程序符合规定，需要采用其他采购方式采购的，采购人应当依法报财政部门批准。</w:t>
      </w:r>
    </w:p>
    <w:p>
      <w:pPr>
        <w:pStyle w:val="15"/>
        <w:widowControl/>
        <w:spacing w:before="0" w:after="0" w:line="360" w:lineRule="auto"/>
        <w:jc w:val="left"/>
        <w:textAlignment w:val="baseline"/>
        <w:rPr>
          <w:rStyle w:val="24"/>
          <w:rFonts w:ascii="宋体" w:hAnsi="宋体" w:cs="宋体"/>
          <w:b/>
          <w:bCs/>
          <w:kern w:val="2"/>
          <w:sz w:val="28"/>
          <w:szCs w:val="28"/>
          <w:lang w:val="en-US" w:eastAsia="zh-CN" w:bidi="ar-SA"/>
        </w:rPr>
      </w:pPr>
      <w:r>
        <w:rPr>
          <w:rStyle w:val="24"/>
          <w:rFonts w:ascii="宋体" w:hAnsi="宋体" w:cs="宋体"/>
          <w:b/>
          <w:bCs/>
          <w:kern w:val="2"/>
          <w:sz w:val="28"/>
          <w:szCs w:val="28"/>
          <w:lang w:val="en-US" w:eastAsia="zh-CN" w:bidi="ar-SA"/>
        </w:rPr>
        <w:t>26. 招标代理费</w:t>
      </w:r>
    </w:p>
    <w:p>
      <w:pPr>
        <w:spacing w:line="360" w:lineRule="auto"/>
        <w:ind w:firstLine="480" w:firstLineChars="200"/>
        <w:jc w:val="left"/>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26.1 收取对象：中标人。</w:t>
      </w:r>
    </w:p>
    <w:p>
      <w:pPr>
        <w:spacing w:line="360" w:lineRule="auto"/>
        <w:ind w:firstLine="480" w:firstLineChars="200"/>
        <w:jc w:val="left"/>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26.</w:t>
      </w:r>
      <w:r>
        <w:rPr>
          <w:rStyle w:val="24"/>
          <w:rFonts w:ascii="宋体" w:hAnsi="宋体"/>
          <w:kern w:val="0"/>
          <w:sz w:val="24"/>
          <w:szCs w:val="24"/>
          <w:lang w:val="en-US" w:eastAsia="zh-CN" w:bidi="ar-SA"/>
        </w:rPr>
        <w:t>2</w:t>
      </w:r>
      <w:r>
        <w:rPr>
          <w:rStyle w:val="24"/>
          <w:rFonts w:ascii="宋体" w:hAnsi="宋体"/>
          <w:kern w:val="0"/>
          <w:sz w:val="24"/>
          <w:szCs w:val="24"/>
          <w:lang w:val="zh-CN" w:eastAsia="zh-CN" w:bidi="ar-SA"/>
        </w:rPr>
        <w:t xml:space="preserve"> 收取</w:t>
      </w:r>
      <w:r>
        <w:rPr>
          <w:rStyle w:val="24"/>
          <w:rFonts w:ascii="宋体" w:hAnsi="宋体"/>
          <w:kern w:val="0"/>
          <w:sz w:val="24"/>
          <w:szCs w:val="24"/>
          <w:lang w:val="en-US" w:eastAsia="zh-CN" w:bidi="ar-SA"/>
        </w:rPr>
        <w:t>金额（每个包/标段）</w:t>
      </w:r>
      <w:r>
        <w:rPr>
          <w:rStyle w:val="24"/>
          <w:rFonts w:ascii="宋体" w:hAnsi="宋体"/>
          <w:kern w:val="0"/>
          <w:sz w:val="24"/>
          <w:szCs w:val="24"/>
          <w:lang w:val="zh-CN" w:eastAsia="zh-CN" w:bidi="ar-SA"/>
        </w:rPr>
        <w:t>：</w:t>
      </w:r>
      <w:r>
        <w:rPr>
          <w:rStyle w:val="24"/>
          <w:rFonts w:ascii="宋体" w:hAnsi="宋体"/>
          <w:color w:val="000000"/>
          <w:kern w:val="2"/>
          <w:sz w:val="24"/>
          <w:szCs w:val="24"/>
          <w:lang w:val="en-US" w:eastAsia="zh-CN" w:bidi="ar-SA"/>
        </w:rPr>
        <w:t>2.</w:t>
      </w:r>
      <w:r>
        <w:rPr>
          <w:rStyle w:val="24"/>
          <w:rFonts w:hint="eastAsia" w:ascii="宋体" w:hAnsi="宋体"/>
          <w:color w:val="000000"/>
          <w:kern w:val="2"/>
          <w:sz w:val="24"/>
          <w:szCs w:val="24"/>
          <w:lang w:val="en-US" w:eastAsia="zh-CN" w:bidi="ar-SA"/>
        </w:rPr>
        <w:t>7</w:t>
      </w:r>
      <w:r>
        <w:rPr>
          <w:rStyle w:val="24"/>
          <w:rFonts w:ascii="宋体" w:hAnsi="宋体"/>
          <w:color w:val="000000"/>
          <w:kern w:val="2"/>
          <w:sz w:val="24"/>
          <w:szCs w:val="24"/>
          <w:lang w:val="en-US" w:eastAsia="zh-CN" w:bidi="ar-SA"/>
        </w:rPr>
        <w:t>万元</w:t>
      </w:r>
    </w:p>
    <w:p>
      <w:pPr>
        <w:pStyle w:val="12"/>
        <w:widowControl/>
        <w:snapToGrid w:val="0"/>
        <w:spacing w:line="360" w:lineRule="auto"/>
        <w:ind w:firstLine="480" w:firstLineChars="200"/>
        <w:jc w:val="left"/>
        <w:textAlignment w:val="baseline"/>
        <w:rPr>
          <w:rStyle w:val="24"/>
          <w:kern w:val="2"/>
          <w:sz w:val="18"/>
          <w:szCs w:val="18"/>
          <w:lang w:val="en-US" w:eastAsia="zh-CN" w:bidi="ar-SA"/>
        </w:rPr>
      </w:pPr>
      <w:r>
        <w:rPr>
          <w:rStyle w:val="24"/>
          <w:rFonts w:ascii="宋体" w:hAnsi="宋体"/>
          <w:kern w:val="0"/>
          <w:sz w:val="24"/>
          <w:szCs w:val="24"/>
          <w:lang w:val="zh-CN" w:eastAsia="zh-CN" w:bidi="ar-SA"/>
        </w:rPr>
        <w:t>其他未尽事宜，按照《中华人民共和国政府采购法》、《中华人民共和国政府采购法实施条例》、《中华人民共和国合同法》等法律法规的有关条款执行。</w:t>
      </w:r>
    </w:p>
    <w:p>
      <w:pPr>
        <w:pStyle w:val="15"/>
        <w:widowControl/>
        <w:spacing w:before="0" w:after="0" w:line="360" w:lineRule="auto"/>
        <w:jc w:val="center"/>
        <w:textAlignment w:val="baseline"/>
        <w:rPr>
          <w:rStyle w:val="24"/>
          <w:rFonts w:ascii="宋体" w:hAnsi="宋体" w:cs="宋体"/>
          <w:b/>
          <w:bCs/>
          <w:kern w:val="2"/>
          <w:sz w:val="36"/>
          <w:szCs w:val="36"/>
          <w:lang w:val="zh-CN" w:eastAsia="zh-CN" w:bidi="ar-SA"/>
        </w:rPr>
      </w:pPr>
      <w:r>
        <w:rPr>
          <w:rStyle w:val="24"/>
          <w:rFonts w:ascii="宋体" w:hAnsi="宋体" w:cs="宋体"/>
          <w:b/>
          <w:bCs/>
          <w:kern w:val="2"/>
          <w:sz w:val="36"/>
          <w:szCs w:val="36"/>
          <w:lang w:val="zh-CN" w:eastAsia="zh-CN" w:bidi="ar-SA"/>
        </w:rPr>
        <w:br w:type="page"/>
      </w:r>
    </w:p>
    <w:p>
      <w:pPr>
        <w:pStyle w:val="15"/>
        <w:widowControl/>
        <w:spacing w:before="0" w:after="0" w:line="360" w:lineRule="auto"/>
        <w:jc w:val="center"/>
        <w:textAlignment w:val="baseline"/>
        <w:rPr>
          <w:rStyle w:val="24"/>
          <w:rFonts w:ascii="宋体" w:hAnsi="宋体" w:cs="宋体"/>
          <w:b/>
          <w:bCs/>
          <w:kern w:val="2"/>
          <w:sz w:val="24"/>
          <w:szCs w:val="32"/>
          <w:lang w:val="en-US" w:eastAsia="zh-CN" w:bidi="ar-SA"/>
        </w:rPr>
      </w:pPr>
      <w:r>
        <w:rPr>
          <w:rStyle w:val="24"/>
          <w:rFonts w:ascii="宋体" w:hAnsi="宋体" w:cs="宋体"/>
          <w:b/>
          <w:bCs/>
          <w:kern w:val="2"/>
          <w:sz w:val="36"/>
          <w:szCs w:val="36"/>
          <w:lang w:val="zh-CN" w:eastAsia="zh-CN" w:bidi="ar-SA"/>
        </w:rPr>
        <w:t xml:space="preserve">第三部分 </w:t>
      </w:r>
      <w:r>
        <w:rPr>
          <w:rStyle w:val="24"/>
          <w:rFonts w:ascii="宋体" w:hAnsi="宋体" w:cs="宋体"/>
          <w:b/>
          <w:bCs/>
          <w:kern w:val="2"/>
          <w:sz w:val="36"/>
          <w:szCs w:val="36"/>
          <w:lang w:val="en-US" w:eastAsia="zh-CN" w:bidi="ar-SA"/>
        </w:rPr>
        <w:t xml:space="preserve"> </w:t>
      </w:r>
      <w:r>
        <w:rPr>
          <w:rStyle w:val="24"/>
          <w:rFonts w:ascii="宋体" w:hAnsi="宋体" w:cs="宋体"/>
          <w:b/>
          <w:bCs/>
          <w:kern w:val="2"/>
          <w:sz w:val="36"/>
          <w:szCs w:val="36"/>
          <w:lang w:val="zh-CN" w:eastAsia="zh-CN" w:bidi="ar-SA"/>
        </w:rPr>
        <w:t>青海省政府采购项目合同书范本</w:t>
      </w:r>
    </w:p>
    <w:p>
      <w:pPr>
        <w:spacing w:line="360" w:lineRule="auto"/>
        <w:jc w:val="center"/>
        <w:textAlignment w:val="baseline"/>
        <w:rPr>
          <w:rStyle w:val="24"/>
          <w:rFonts w:ascii="宋体" w:hAnsi="宋体" w:cs="Times New Roman"/>
          <w:b/>
          <w:bCs/>
          <w:kern w:val="0"/>
          <w:sz w:val="36"/>
          <w:szCs w:val="36"/>
          <w:lang w:val="en-US" w:eastAsia="zh-CN" w:bidi="ar-SA"/>
        </w:rPr>
      </w:pPr>
    </w:p>
    <w:p>
      <w:pPr>
        <w:spacing w:line="360" w:lineRule="auto"/>
        <w:jc w:val="both"/>
        <w:textAlignment w:val="baseline"/>
        <w:rPr>
          <w:rStyle w:val="24"/>
          <w:rFonts w:ascii="宋体" w:hAnsi="宋体"/>
          <w:kern w:val="0"/>
          <w:sz w:val="28"/>
          <w:szCs w:val="28"/>
          <w:lang w:val="en-US" w:eastAsia="zh-CN" w:bidi="ar-SA"/>
        </w:rPr>
      </w:pPr>
    </w:p>
    <w:p>
      <w:pPr>
        <w:spacing w:line="360" w:lineRule="auto"/>
        <w:jc w:val="both"/>
        <w:textAlignment w:val="baseline"/>
        <w:rPr>
          <w:rStyle w:val="24"/>
          <w:rFonts w:ascii="宋体" w:hAnsi="宋体"/>
          <w:kern w:val="0"/>
          <w:sz w:val="28"/>
          <w:szCs w:val="28"/>
          <w:lang w:val="en-US" w:eastAsia="zh-CN" w:bidi="ar-SA"/>
        </w:rPr>
      </w:pPr>
    </w:p>
    <w:p>
      <w:pPr>
        <w:spacing w:line="360" w:lineRule="auto"/>
        <w:jc w:val="both"/>
        <w:textAlignment w:val="baseline"/>
        <w:rPr>
          <w:rStyle w:val="24"/>
          <w:rFonts w:ascii="宋体" w:hAnsi="宋体"/>
          <w:kern w:val="0"/>
          <w:sz w:val="28"/>
          <w:szCs w:val="28"/>
          <w:lang w:val="en-US" w:eastAsia="zh-CN" w:bidi="ar-SA"/>
        </w:rPr>
      </w:pPr>
    </w:p>
    <w:p>
      <w:pPr>
        <w:spacing w:line="360" w:lineRule="auto"/>
        <w:jc w:val="both"/>
        <w:textAlignment w:val="baseline"/>
        <w:rPr>
          <w:rStyle w:val="24"/>
          <w:rFonts w:ascii="宋体" w:hAnsi="宋体"/>
          <w:kern w:val="0"/>
          <w:sz w:val="28"/>
          <w:szCs w:val="28"/>
          <w:lang w:val="en-US" w:eastAsia="zh-CN" w:bidi="ar-SA"/>
        </w:rPr>
      </w:pPr>
    </w:p>
    <w:p>
      <w:pPr>
        <w:spacing w:line="360" w:lineRule="auto"/>
        <w:jc w:val="center"/>
        <w:textAlignment w:val="baseline"/>
        <w:rPr>
          <w:rStyle w:val="24"/>
          <w:rFonts w:ascii="宋体" w:hAnsi="宋体" w:cs="Times New Roman"/>
          <w:b/>
          <w:bCs/>
          <w:kern w:val="0"/>
          <w:sz w:val="48"/>
          <w:szCs w:val="48"/>
          <w:lang w:val="en-US" w:eastAsia="zh-CN" w:bidi="ar-SA"/>
        </w:rPr>
      </w:pPr>
      <w:r>
        <w:rPr>
          <w:rStyle w:val="24"/>
          <w:rFonts w:ascii="宋体" w:hAnsi="宋体" w:cs="Times New Roman"/>
          <w:b/>
          <w:bCs/>
          <w:kern w:val="0"/>
          <w:sz w:val="48"/>
          <w:szCs w:val="48"/>
          <w:lang w:val="zh-CN" w:eastAsia="zh-CN" w:bidi="ar-SA"/>
        </w:rPr>
        <w:t>青海省政府采购项目合同书</w:t>
      </w:r>
    </w:p>
    <w:p>
      <w:pPr>
        <w:spacing w:line="360" w:lineRule="auto"/>
        <w:jc w:val="both"/>
        <w:textAlignment w:val="baseline"/>
        <w:rPr>
          <w:rStyle w:val="24"/>
          <w:rFonts w:ascii="宋体" w:hAnsi="宋体"/>
          <w:kern w:val="0"/>
          <w:sz w:val="28"/>
          <w:szCs w:val="28"/>
          <w:lang w:val="en-US" w:eastAsia="zh-CN" w:bidi="ar-SA"/>
        </w:rPr>
      </w:pPr>
    </w:p>
    <w:p>
      <w:pPr>
        <w:spacing w:line="360" w:lineRule="auto"/>
        <w:jc w:val="both"/>
        <w:textAlignment w:val="baseline"/>
        <w:rPr>
          <w:rStyle w:val="24"/>
          <w:rFonts w:ascii="宋体" w:hAnsi="宋体"/>
          <w:kern w:val="0"/>
          <w:sz w:val="28"/>
          <w:szCs w:val="28"/>
          <w:lang w:val="en-US" w:eastAsia="zh-CN" w:bidi="ar-SA"/>
        </w:rPr>
      </w:pPr>
    </w:p>
    <w:p>
      <w:pPr>
        <w:spacing w:line="360" w:lineRule="auto"/>
        <w:jc w:val="both"/>
        <w:textAlignment w:val="baseline"/>
        <w:rPr>
          <w:rStyle w:val="24"/>
          <w:rFonts w:ascii="宋体" w:hAnsi="宋体"/>
          <w:kern w:val="0"/>
          <w:sz w:val="28"/>
          <w:szCs w:val="28"/>
          <w:lang w:val="en-US" w:eastAsia="zh-CN" w:bidi="ar-SA"/>
        </w:rPr>
      </w:pPr>
    </w:p>
    <w:p>
      <w:pPr>
        <w:spacing w:line="360" w:lineRule="auto"/>
        <w:jc w:val="both"/>
        <w:textAlignment w:val="baseline"/>
        <w:rPr>
          <w:rStyle w:val="24"/>
          <w:rFonts w:ascii="宋体" w:hAnsi="宋体"/>
          <w:kern w:val="0"/>
          <w:sz w:val="28"/>
          <w:szCs w:val="28"/>
          <w:lang w:val="en-US" w:eastAsia="zh-CN" w:bidi="ar-SA"/>
        </w:rPr>
      </w:pPr>
    </w:p>
    <w:p>
      <w:pPr>
        <w:spacing w:line="360" w:lineRule="auto"/>
        <w:jc w:val="both"/>
        <w:textAlignment w:val="baseline"/>
        <w:rPr>
          <w:rStyle w:val="24"/>
          <w:rFonts w:ascii="宋体" w:hAnsi="宋体" w:cs="Times New Roman"/>
          <w:b/>
          <w:bCs/>
          <w:kern w:val="0"/>
          <w:sz w:val="30"/>
          <w:szCs w:val="30"/>
          <w:lang w:val="zh-CN" w:eastAsia="zh-CN" w:bidi="ar-SA"/>
        </w:rPr>
      </w:pPr>
      <w:r>
        <w:rPr>
          <w:rStyle w:val="24"/>
          <w:rFonts w:ascii="宋体" w:hAnsi="宋体" w:cs="Times New Roman"/>
          <w:b/>
          <w:bCs/>
          <w:kern w:val="0"/>
          <w:sz w:val="30"/>
          <w:szCs w:val="30"/>
          <w:lang w:val="zh-CN" w:eastAsia="zh-CN" w:bidi="ar-SA"/>
        </w:rPr>
        <w:t>采购项目编号：</w:t>
      </w:r>
      <w:r>
        <w:rPr>
          <w:rStyle w:val="24"/>
          <w:rFonts w:hint="eastAsia" w:ascii="宋体" w:hAnsi="宋体" w:cs="Times New Roman"/>
          <w:b/>
          <w:bCs/>
          <w:kern w:val="0"/>
          <w:sz w:val="30"/>
          <w:szCs w:val="30"/>
          <w:u w:val="single"/>
          <w:lang w:val="zh-CN" w:eastAsia="zh-CN" w:bidi="ar-SA"/>
        </w:rPr>
        <w:t>青海名曜公招（货物）2020-003号</w:t>
      </w:r>
    </w:p>
    <w:p>
      <w:pPr>
        <w:spacing w:line="360" w:lineRule="auto"/>
        <w:jc w:val="both"/>
        <w:textAlignment w:val="baseline"/>
        <w:rPr>
          <w:rStyle w:val="24"/>
          <w:rFonts w:ascii="宋体" w:hAnsi="宋体" w:cs="Times New Roman"/>
          <w:b/>
          <w:bCs/>
          <w:kern w:val="0"/>
          <w:sz w:val="30"/>
          <w:szCs w:val="30"/>
          <w:lang w:val="en-US" w:eastAsia="zh-CN" w:bidi="ar-SA"/>
        </w:rPr>
      </w:pPr>
      <w:r>
        <w:rPr>
          <w:rStyle w:val="24"/>
          <w:rFonts w:ascii="宋体" w:hAnsi="宋体" w:cs="Times New Roman"/>
          <w:b/>
          <w:bCs/>
          <w:kern w:val="0"/>
          <w:sz w:val="30"/>
          <w:szCs w:val="30"/>
          <w:lang w:val="zh-CN" w:eastAsia="zh-CN" w:bidi="ar-SA"/>
        </w:rPr>
        <w:t>采购项目名称：</w:t>
      </w:r>
      <w:r>
        <w:rPr>
          <w:rStyle w:val="24"/>
          <w:rFonts w:hint="eastAsia" w:ascii="宋体" w:hAnsi="宋体" w:cs="Times New Roman"/>
          <w:b/>
          <w:bCs/>
          <w:kern w:val="0"/>
          <w:sz w:val="30"/>
          <w:szCs w:val="30"/>
          <w:u w:val="single"/>
          <w:lang w:val="zh-CN" w:eastAsia="zh-CN" w:bidi="ar-SA"/>
        </w:rPr>
        <w:t>青海祁连山生态保护与建设综合治理工程2019年互助县人工饲草基地建设项目</w:t>
      </w:r>
    </w:p>
    <w:p>
      <w:pPr>
        <w:spacing w:line="360" w:lineRule="auto"/>
        <w:jc w:val="both"/>
        <w:textAlignment w:val="baseline"/>
        <w:rPr>
          <w:rStyle w:val="24"/>
          <w:rFonts w:ascii="宋体" w:hAnsi="宋体" w:eastAsia="宋体" w:cs="Times New Roman"/>
          <w:b/>
          <w:bCs/>
          <w:kern w:val="0"/>
          <w:sz w:val="30"/>
          <w:szCs w:val="30"/>
          <w:lang w:val="en-US" w:eastAsia="zh-CN" w:bidi="ar-SA"/>
        </w:rPr>
      </w:pPr>
      <w:r>
        <w:rPr>
          <w:rStyle w:val="24"/>
          <w:rFonts w:ascii="宋体" w:hAnsi="宋体" w:cs="Times New Roman"/>
          <w:b/>
          <w:bCs/>
          <w:kern w:val="0"/>
          <w:sz w:val="30"/>
          <w:szCs w:val="30"/>
          <w:lang w:val="zh-CN" w:eastAsia="zh-CN" w:bidi="ar-SA"/>
        </w:rPr>
        <w:t>采购合同编号：</w:t>
      </w:r>
      <w:r>
        <w:rPr>
          <w:rStyle w:val="24"/>
          <w:rFonts w:ascii="宋体" w:hAnsi="宋体" w:cs="Times New Roman"/>
          <w:b/>
          <w:bCs/>
          <w:kern w:val="0"/>
          <w:sz w:val="30"/>
          <w:szCs w:val="30"/>
          <w:u w:val="single"/>
          <w:lang w:val="zh-CN" w:eastAsia="zh-CN" w:bidi="ar-SA"/>
        </w:rPr>
        <w:t>QHMY-2020-003</w:t>
      </w:r>
    </w:p>
    <w:p>
      <w:pPr>
        <w:spacing w:line="360" w:lineRule="auto"/>
        <w:jc w:val="both"/>
        <w:textAlignment w:val="baseline"/>
        <w:rPr>
          <w:rStyle w:val="24"/>
          <w:kern w:val="2"/>
          <w:sz w:val="24"/>
          <w:szCs w:val="24"/>
          <w:lang w:val="en-US" w:eastAsia="zh-CN" w:bidi="ar-SA"/>
        </w:rPr>
      </w:pPr>
      <w:r>
        <w:rPr>
          <w:rStyle w:val="24"/>
          <w:rFonts w:ascii="宋体" w:hAnsi="宋体" w:cs="Times New Roman"/>
          <w:b/>
          <w:bCs/>
          <w:kern w:val="0"/>
          <w:sz w:val="30"/>
          <w:szCs w:val="30"/>
          <w:lang w:val="zh-CN" w:eastAsia="zh-CN" w:bidi="ar-SA"/>
        </w:rPr>
        <w:t>合同金额（人民币）：</w:t>
      </w:r>
    </w:p>
    <w:p>
      <w:pPr>
        <w:spacing w:line="360" w:lineRule="auto"/>
        <w:jc w:val="both"/>
        <w:textAlignment w:val="baseline"/>
        <w:rPr>
          <w:rStyle w:val="24"/>
          <w:rFonts w:ascii="宋体" w:hAnsi="宋体" w:cs="Times New Roman"/>
          <w:b/>
          <w:bCs/>
          <w:kern w:val="0"/>
          <w:sz w:val="30"/>
          <w:szCs w:val="30"/>
          <w:lang w:val="en-US" w:eastAsia="zh-CN" w:bidi="ar-SA"/>
        </w:rPr>
      </w:pPr>
      <w:r>
        <w:rPr>
          <w:rStyle w:val="24"/>
          <w:rFonts w:ascii="宋体" w:hAnsi="宋体" w:cs="Times New Roman"/>
          <w:b/>
          <w:bCs/>
          <w:kern w:val="0"/>
          <w:sz w:val="30"/>
          <w:szCs w:val="30"/>
          <w:lang w:val="zh-CN" w:eastAsia="zh-CN" w:bidi="ar-SA"/>
        </w:rPr>
        <w:t>采购人（甲方）：</w:t>
      </w:r>
      <w:r>
        <w:rPr>
          <w:rStyle w:val="24"/>
          <w:rFonts w:ascii="宋体" w:hAnsi="宋体" w:cs="Times New Roman"/>
          <w:b/>
          <w:bCs/>
          <w:kern w:val="0"/>
          <w:sz w:val="30"/>
          <w:szCs w:val="30"/>
          <w:u w:val="single"/>
          <w:lang w:val="en-US" w:eastAsia="zh-CN" w:bidi="ar-SA"/>
        </w:rPr>
        <w:t xml:space="preserve">                       </w:t>
      </w:r>
      <w:r>
        <w:rPr>
          <w:rStyle w:val="24"/>
          <w:rFonts w:ascii="宋体" w:hAnsi="宋体" w:cs="Times New Roman"/>
          <w:b/>
          <w:bCs/>
          <w:kern w:val="0"/>
          <w:sz w:val="30"/>
          <w:szCs w:val="30"/>
          <w:u w:val="single"/>
          <w:lang w:val="zh-CN" w:eastAsia="zh-CN" w:bidi="ar-SA"/>
        </w:rPr>
        <w:t>（盖章）</w:t>
      </w:r>
    </w:p>
    <w:p>
      <w:pPr>
        <w:spacing w:line="360" w:lineRule="auto"/>
        <w:jc w:val="both"/>
        <w:textAlignment w:val="baseline"/>
        <w:rPr>
          <w:rStyle w:val="24"/>
          <w:rFonts w:ascii="宋体" w:hAnsi="宋体" w:cs="Times New Roman"/>
          <w:b/>
          <w:bCs/>
          <w:kern w:val="0"/>
          <w:sz w:val="30"/>
          <w:szCs w:val="30"/>
          <w:lang w:val="en-US" w:eastAsia="zh-CN" w:bidi="ar-SA"/>
        </w:rPr>
      </w:pPr>
      <w:r>
        <w:rPr>
          <w:rStyle w:val="24"/>
          <w:rFonts w:ascii="宋体" w:hAnsi="宋体" w:cs="Times New Roman"/>
          <w:b/>
          <w:bCs/>
          <w:kern w:val="0"/>
          <w:sz w:val="30"/>
          <w:szCs w:val="30"/>
          <w:lang w:val="zh-CN" w:eastAsia="zh-CN" w:bidi="ar-SA"/>
        </w:rPr>
        <w:t>中标人（乙方）：</w:t>
      </w:r>
      <w:r>
        <w:rPr>
          <w:rStyle w:val="24"/>
          <w:rFonts w:ascii="宋体" w:hAnsi="宋体" w:cs="Times New Roman"/>
          <w:b/>
          <w:bCs/>
          <w:kern w:val="0"/>
          <w:sz w:val="30"/>
          <w:szCs w:val="30"/>
          <w:u w:val="single"/>
          <w:lang w:val="en-US" w:eastAsia="zh-CN" w:bidi="ar-SA"/>
        </w:rPr>
        <w:t xml:space="preserve">                       </w:t>
      </w:r>
      <w:r>
        <w:rPr>
          <w:rStyle w:val="24"/>
          <w:rFonts w:ascii="宋体" w:hAnsi="宋体" w:cs="Times New Roman"/>
          <w:b/>
          <w:bCs/>
          <w:kern w:val="0"/>
          <w:sz w:val="30"/>
          <w:szCs w:val="30"/>
          <w:u w:val="single"/>
          <w:lang w:val="zh-CN" w:eastAsia="zh-CN" w:bidi="ar-SA"/>
        </w:rPr>
        <w:t>（盖章）</w:t>
      </w:r>
    </w:p>
    <w:p>
      <w:pPr>
        <w:spacing w:line="360" w:lineRule="auto"/>
        <w:jc w:val="both"/>
        <w:textAlignment w:val="baseline"/>
        <w:rPr>
          <w:rStyle w:val="24"/>
          <w:rFonts w:ascii="宋体" w:hAnsi="宋体" w:cs="Times New Roman"/>
          <w:b/>
          <w:bCs/>
          <w:kern w:val="0"/>
          <w:sz w:val="30"/>
          <w:szCs w:val="30"/>
          <w:lang w:val="en-US" w:eastAsia="zh-CN" w:bidi="ar-SA"/>
        </w:rPr>
      </w:pPr>
      <w:r>
        <w:rPr>
          <w:rStyle w:val="24"/>
          <w:rFonts w:ascii="宋体" w:hAnsi="宋体" w:cs="Times New Roman"/>
          <w:b/>
          <w:bCs/>
          <w:kern w:val="0"/>
          <w:sz w:val="30"/>
          <w:szCs w:val="30"/>
          <w:lang w:val="zh-CN" w:eastAsia="zh-CN" w:bidi="ar-SA"/>
        </w:rPr>
        <w:t>采购日期：</w:t>
      </w:r>
    </w:p>
    <w:p>
      <w:pPr>
        <w:spacing w:line="360" w:lineRule="auto"/>
        <w:jc w:val="both"/>
        <w:textAlignment w:val="baseline"/>
        <w:rPr>
          <w:rStyle w:val="24"/>
          <w:rFonts w:ascii="宋体" w:hAnsi="宋体"/>
          <w:kern w:val="0"/>
          <w:sz w:val="28"/>
          <w:szCs w:val="28"/>
          <w:lang w:val="en-US" w:eastAsia="zh-CN" w:bidi="ar-SA"/>
        </w:rPr>
      </w:pPr>
    </w:p>
    <w:p>
      <w:pPr>
        <w:spacing w:line="360" w:lineRule="auto"/>
        <w:jc w:val="left"/>
        <w:textAlignment w:val="baseline"/>
        <w:rPr>
          <w:rStyle w:val="24"/>
          <w:rFonts w:ascii="宋体" w:hAnsi="宋体"/>
          <w:kern w:val="0"/>
          <w:sz w:val="28"/>
          <w:szCs w:val="28"/>
          <w:lang w:val="en-US" w:eastAsia="zh-CN" w:bidi="ar-SA"/>
        </w:rPr>
      </w:pPr>
      <w:r>
        <w:rPr>
          <w:rStyle w:val="24"/>
          <w:rFonts w:ascii="宋体" w:hAnsi="宋体"/>
          <w:kern w:val="0"/>
          <w:sz w:val="28"/>
          <w:szCs w:val="28"/>
          <w:lang w:val="en-US" w:eastAsia="zh-CN" w:bidi="ar-SA"/>
        </w:rPr>
        <w:br w:type="page"/>
      </w:r>
    </w:p>
    <w:p>
      <w:pPr>
        <w:spacing w:line="360" w:lineRule="auto"/>
        <w:jc w:val="left"/>
        <w:textAlignment w:val="baseline"/>
        <w:rPr>
          <w:rStyle w:val="24"/>
          <w:rFonts w:ascii="宋体" w:hAnsi="宋体" w:cs="Times New Roman"/>
          <w:b/>
          <w:bCs/>
          <w:kern w:val="0"/>
          <w:sz w:val="28"/>
          <w:szCs w:val="28"/>
          <w:lang w:val="en-US" w:eastAsia="zh-CN" w:bidi="ar-SA"/>
        </w:rPr>
      </w:pPr>
      <w:r>
        <w:rPr>
          <w:rStyle w:val="24"/>
          <w:rFonts w:ascii="宋体" w:hAnsi="宋体" w:cs="Times New Roman"/>
          <w:b/>
          <w:bCs/>
          <w:kern w:val="0"/>
          <w:sz w:val="28"/>
          <w:szCs w:val="28"/>
          <w:lang w:val="zh-CN" w:eastAsia="zh-CN" w:bidi="ar-SA"/>
        </w:rPr>
        <w:t>采</w:t>
      </w:r>
      <w:r>
        <w:rPr>
          <w:rStyle w:val="24"/>
          <w:rFonts w:ascii="宋体" w:hAnsi="宋体" w:cs="Times New Roman"/>
          <w:b/>
          <w:bCs/>
          <w:kern w:val="0"/>
          <w:sz w:val="28"/>
          <w:szCs w:val="28"/>
          <w:lang w:val="en-US" w:eastAsia="zh-CN" w:bidi="ar-SA"/>
        </w:rPr>
        <w:t xml:space="preserve"> </w:t>
      </w:r>
      <w:r>
        <w:rPr>
          <w:rStyle w:val="24"/>
          <w:rFonts w:ascii="宋体" w:hAnsi="宋体" w:cs="Times New Roman"/>
          <w:b/>
          <w:bCs/>
          <w:kern w:val="0"/>
          <w:sz w:val="28"/>
          <w:szCs w:val="28"/>
          <w:lang w:val="zh-CN" w:eastAsia="zh-CN" w:bidi="ar-SA"/>
        </w:rPr>
        <w:t>购</w:t>
      </w:r>
      <w:r>
        <w:rPr>
          <w:rStyle w:val="24"/>
          <w:rFonts w:ascii="宋体" w:hAnsi="宋体" w:cs="Times New Roman"/>
          <w:b/>
          <w:bCs/>
          <w:kern w:val="0"/>
          <w:sz w:val="28"/>
          <w:szCs w:val="28"/>
          <w:lang w:val="en-US" w:eastAsia="zh-CN" w:bidi="ar-SA"/>
        </w:rPr>
        <w:t xml:space="preserve"> </w:t>
      </w:r>
      <w:r>
        <w:rPr>
          <w:rStyle w:val="24"/>
          <w:rFonts w:ascii="宋体" w:hAnsi="宋体" w:cs="Times New Roman"/>
          <w:b/>
          <w:bCs/>
          <w:kern w:val="0"/>
          <w:sz w:val="28"/>
          <w:szCs w:val="28"/>
          <w:lang w:val="zh-CN" w:eastAsia="zh-CN" w:bidi="ar-SA"/>
        </w:rPr>
        <w:t>人（以下简称甲方）：</w:t>
      </w:r>
    </w:p>
    <w:p>
      <w:pPr>
        <w:spacing w:line="360" w:lineRule="auto"/>
        <w:jc w:val="both"/>
        <w:textAlignment w:val="baseline"/>
        <w:rPr>
          <w:rStyle w:val="24"/>
          <w:rFonts w:ascii="宋体" w:hAnsi="宋体"/>
          <w:kern w:val="0"/>
          <w:sz w:val="28"/>
          <w:szCs w:val="28"/>
          <w:lang w:val="en-US" w:eastAsia="zh-CN" w:bidi="ar-SA"/>
        </w:rPr>
      </w:pPr>
      <w:r>
        <w:rPr>
          <w:rStyle w:val="24"/>
          <w:rFonts w:ascii="宋体" w:hAnsi="宋体" w:cs="Times New Roman"/>
          <w:b/>
          <w:bCs/>
          <w:kern w:val="0"/>
          <w:sz w:val="30"/>
          <w:szCs w:val="30"/>
          <w:lang w:val="zh-CN" w:eastAsia="zh-CN" w:bidi="ar-SA"/>
        </w:rPr>
        <w:t>中</w:t>
      </w:r>
      <w:r>
        <w:rPr>
          <w:rStyle w:val="24"/>
          <w:rFonts w:ascii="宋体" w:hAnsi="宋体" w:cs="Times New Roman"/>
          <w:b/>
          <w:bCs/>
          <w:kern w:val="0"/>
          <w:sz w:val="30"/>
          <w:szCs w:val="30"/>
          <w:lang w:val="en-US" w:eastAsia="zh-CN" w:bidi="ar-SA"/>
        </w:rPr>
        <w:t xml:space="preserve"> </w:t>
      </w:r>
      <w:r>
        <w:rPr>
          <w:rStyle w:val="24"/>
          <w:rFonts w:ascii="宋体" w:hAnsi="宋体" w:cs="Times New Roman"/>
          <w:b/>
          <w:bCs/>
          <w:kern w:val="0"/>
          <w:sz w:val="30"/>
          <w:szCs w:val="30"/>
          <w:lang w:val="zh-CN" w:eastAsia="zh-CN" w:bidi="ar-SA"/>
        </w:rPr>
        <w:t>标</w:t>
      </w:r>
      <w:r>
        <w:rPr>
          <w:rStyle w:val="24"/>
          <w:rFonts w:ascii="宋体" w:hAnsi="宋体" w:cs="Times New Roman"/>
          <w:b/>
          <w:bCs/>
          <w:kern w:val="0"/>
          <w:sz w:val="30"/>
          <w:szCs w:val="30"/>
          <w:lang w:val="en-US" w:eastAsia="zh-CN" w:bidi="ar-SA"/>
        </w:rPr>
        <w:t xml:space="preserve"> </w:t>
      </w:r>
      <w:r>
        <w:rPr>
          <w:rStyle w:val="24"/>
          <w:rFonts w:ascii="宋体" w:hAnsi="宋体" w:cs="Times New Roman"/>
          <w:b/>
          <w:bCs/>
          <w:kern w:val="0"/>
          <w:sz w:val="30"/>
          <w:szCs w:val="30"/>
          <w:lang w:val="zh-CN" w:eastAsia="zh-CN" w:bidi="ar-SA"/>
        </w:rPr>
        <w:t>人</w:t>
      </w:r>
      <w:r>
        <w:rPr>
          <w:rStyle w:val="24"/>
          <w:rFonts w:ascii="宋体" w:hAnsi="宋体" w:cs="Times New Roman"/>
          <w:b/>
          <w:bCs/>
          <w:kern w:val="0"/>
          <w:sz w:val="28"/>
          <w:szCs w:val="28"/>
          <w:lang w:val="zh-CN" w:eastAsia="zh-CN" w:bidi="ar-SA"/>
        </w:rPr>
        <w:t>（以下简称乙方）：</w:t>
      </w:r>
    </w:p>
    <w:p>
      <w:pPr>
        <w:pStyle w:val="31"/>
        <w:widowControl/>
        <w:spacing w:after="0" w:line="360" w:lineRule="auto"/>
        <w:ind w:left="0" w:leftChars="0" w:firstLine="480"/>
        <w:textAlignment w:val="baseline"/>
        <w:rPr>
          <w:rStyle w:val="24"/>
          <w:rFonts w:ascii="宋体" w:hAnsi="宋体"/>
          <w:kern w:val="0"/>
          <w:sz w:val="24"/>
          <w:szCs w:val="24"/>
          <w:lang w:val="zh-CN" w:eastAsia="zh-CN" w:bidi="ar-SA"/>
        </w:rPr>
      </w:pPr>
      <w:r>
        <w:rPr>
          <w:rStyle w:val="24"/>
          <w:rFonts w:ascii="宋体" w:hAnsi="宋体"/>
          <w:kern w:val="0"/>
          <w:sz w:val="24"/>
          <w:szCs w:val="24"/>
          <w:u w:val="single"/>
          <w:lang w:val="zh-CN" w:eastAsia="zh-CN" w:bidi="ar-SA"/>
        </w:rPr>
        <w:t>甲、乙双方根据XXXX年XX月XX日（青海祁连山生态保护与建设综合治理工程2019年互助县人工饲草基地建设项目）</w:t>
      </w:r>
      <w:r>
        <w:rPr>
          <w:rStyle w:val="24"/>
          <w:rFonts w:ascii="宋体" w:hAnsi="宋体"/>
          <w:kern w:val="0"/>
          <w:sz w:val="24"/>
          <w:szCs w:val="24"/>
          <w:lang w:val="zh-CN" w:eastAsia="zh-CN" w:bidi="ar-SA"/>
        </w:rPr>
        <w:t>采购项目（</w:t>
      </w:r>
      <w:r>
        <w:rPr>
          <w:rStyle w:val="24"/>
          <w:rFonts w:hint="eastAsia" w:ascii="宋体" w:hAnsi="宋体"/>
          <w:kern w:val="0"/>
          <w:sz w:val="24"/>
          <w:szCs w:val="24"/>
          <w:u w:val="single"/>
          <w:lang w:val="zh-CN" w:eastAsia="zh-CN" w:bidi="ar-SA"/>
        </w:rPr>
        <w:t>青海名曜公招（货物）2020-003号</w:t>
      </w:r>
      <w:r>
        <w:rPr>
          <w:rStyle w:val="24"/>
          <w:rFonts w:ascii="宋体" w:hAnsi="宋体"/>
          <w:kern w:val="0"/>
          <w:sz w:val="24"/>
          <w:szCs w:val="24"/>
          <w:lang w:val="zh-CN" w:eastAsia="zh-CN" w:bidi="ar-SA"/>
        </w:rPr>
        <w:t>）的招标文件要求和采购代理机构出具的《中标通知书》，并经双方协商一致，签订本合同协议书。</w:t>
      </w: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一、签订本政府采购合同的依据</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本政府采购合同所附下列文件是构成本政府采购合同不可分割的部分：</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1.招标文件；</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2.招标文件的澄清、变更公告；</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3.中标人提交的投标文件；</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4.招标文件中规定的政府采购合同通用条款；</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en-US" w:eastAsia="zh-CN" w:bidi="ar-SA"/>
        </w:rPr>
        <w:t>5</w:t>
      </w:r>
      <w:r>
        <w:rPr>
          <w:rStyle w:val="24"/>
          <w:rFonts w:ascii="宋体" w:hAnsi="宋体"/>
          <w:kern w:val="0"/>
          <w:sz w:val="24"/>
          <w:szCs w:val="24"/>
          <w:lang w:val="zh-CN" w:eastAsia="zh-CN" w:bidi="ar-SA"/>
        </w:rPr>
        <w:t>.中标通知书；</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en-US" w:eastAsia="zh-CN" w:bidi="ar-SA"/>
        </w:rPr>
        <w:t>6.履约保证金凭证</w:t>
      </w:r>
      <w:r>
        <w:rPr>
          <w:rStyle w:val="24"/>
          <w:rFonts w:ascii="宋体" w:hAnsi="宋体"/>
          <w:kern w:val="0"/>
          <w:sz w:val="24"/>
          <w:szCs w:val="24"/>
          <w:lang w:val="zh-CN" w:eastAsia="zh-CN" w:bidi="ar-SA"/>
        </w:rPr>
        <w:t>。</w:t>
      </w:r>
    </w:p>
    <w:p>
      <w:pPr>
        <w:pStyle w:val="56"/>
        <w:widowControl/>
        <w:ind w:left="480" w:leftChars="200"/>
        <w:textAlignment w:val="baseline"/>
        <w:rPr>
          <w:rStyle w:val="24"/>
          <w:kern w:val="2"/>
          <w:sz w:val="16"/>
          <w:szCs w:val="24"/>
          <w:lang w:val="zh-CN" w:eastAsia="zh-CN" w:bidi="ar-SA"/>
        </w:rPr>
      </w:pP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二、合同标的及金额                                       单位：元</w:t>
      </w:r>
    </w:p>
    <w:tbl>
      <w:tblPr>
        <w:tblStyle w:val="16"/>
        <w:tblW w:w="9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70"/>
        <w:gridCol w:w="2393"/>
        <w:gridCol w:w="2001"/>
        <w:gridCol w:w="1044"/>
        <w:gridCol w:w="995"/>
        <w:gridCol w:w="1075"/>
        <w:gridCol w:w="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4" w:hRule="atLeast"/>
          <w:jc w:val="center"/>
        </w:trPr>
        <w:tc>
          <w:tcPr>
            <w:tcW w:w="7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序号</w:t>
            </w:r>
          </w:p>
        </w:tc>
        <w:tc>
          <w:tcPr>
            <w:tcW w:w="23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标的名称</w:t>
            </w:r>
          </w:p>
        </w:tc>
        <w:tc>
          <w:tcPr>
            <w:tcW w:w="20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规格型号</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数量</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单价</w:t>
            </w:r>
          </w:p>
        </w:tc>
        <w:tc>
          <w:tcPr>
            <w:tcW w:w="10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总价</w:t>
            </w:r>
          </w:p>
        </w:tc>
        <w:tc>
          <w:tcPr>
            <w:tcW w:w="8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9" w:hRule="atLeast"/>
          <w:jc w:val="center"/>
        </w:trPr>
        <w:tc>
          <w:tcPr>
            <w:tcW w:w="7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23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20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10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8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9" w:hRule="atLeast"/>
          <w:jc w:val="center"/>
        </w:trPr>
        <w:tc>
          <w:tcPr>
            <w:tcW w:w="7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23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20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10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8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6" w:hRule="atLeast"/>
          <w:jc w:val="center"/>
        </w:trPr>
        <w:tc>
          <w:tcPr>
            <w:tcW w:w="7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23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20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10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c>
          <w:tcPr>
            <w:tcW w:w="8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p>
        </w:tc>
      </w:tr>
    </w:tbl>
    <w:p>
      <w:pPr>
        <w:spacing w:line="360" w:lineRule="auto"/>
        <w:jc w:val="left"/>
        <w:textAlignment w:val="baseline"/>
        <w:rPr>
          <w:rStyle w:val="24"/>
          <w:rFonts w:ascii="宋体" w:hAnsi="宋体"/>
          <w:kern w:val="0"/>
          <w:sz w:val="24"/>
          <w:szCs w:val="24"/>
          <w:u w:val="single"/>
          <w:lang w:val="en-US" w:eastAsia="zh-CN" w:bidi="ar-SA"/>
        </w:rPr>
      </w:pPr>
      <w:r>
        <w:rPr>
          <w:rStyle w:val="24"/>
          <w:rFonts w:ascii="宋体" w:hAnsi="宋体"/>
          <w:kern w:val="0"/>
          <w:sz w:val="24"/>
          <w:szCs w:val="24"/>
          <w:lang w:val="zh-CN" w:eastAsia="zh-CN" w:bidi="ar-SA"/>
        </w:rPr>
        <w:t>根据上述政府采购合同文件要求，本政府采购合同的总金额为人民币</w:t>
      </w:r>
      <w:r>
        <w:rPr>
          <w:rStyle w:val="24"/>
          <w:rFonts w:ascii="宋体" w:hAnsi="宋体"/>
          <w:kern w:val="0"/>
          <w:sz w:val="24"/>
          <w:szCs w:val="24"/>
          <w:u w:val="single"/>
          <w:lang w:val="en-US" w:eastAsia="zh-CN" w:bidi="ar-SA"/>
        </w:rPr>
        <w:t xml:space="preserve">           </w:t>
      </w:r>
    </w:p>
    <w:p>
      <w:pPr>
        <w:spacing w:line="360" w:lineRule="auto"/>
        <w:jc w:val="left"/>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（大写）</w:t>
      </w:r>
      <w:r>
        <w:rPr>
          <w:rStyle w:val="24"/>
          <w:rFonts w:ascii="宋体" w:hAnsi="宋体"/>
          <w:kern w:val="0"/>
          <w:sz w:val="24"/>
          <w:szCs w:val="24"/>
          <w:u w:val="single"/>
          <w:lang w:val="zh-CN" w:eastAsia="zh-CN" w:bidi="ar-SA"/>
        </w:rPr>
        <w:t xml:space="preserve">                 </w:t>
      </w:r>
      <w:r>
        <w:rPr>
          <w:rStyle w:val="24"/>
          <w:rFonts w:ascii="宋体" w:hAnsi="宋体"/>
          <w:kern w:val="0"/>
          <w:sz w:val="24"/>
          <w:szCs w:val="24"/>
          <w:lang w:val="zh-CN" w:eastAsia="zh-CN" w:bidi="ar-SA"/>
        </w:rPr>
        <w:t>元。</w:t>
      </w:r>
    </w:p>
    <w:p>
      <w:pPr>
        <w:spacing w:line="360" w:lineRule="auto"/>
        <w:ind w:firstLine="360"/>
        <w:jc w:val="both"/>
        <w:textAlignment w:val="baseline"/>
        <w:rPr>
          <w:rStyle w:val="24"/>
          <w:rFonts w:ascii="宋体" w:hAnsi="宋体"/>
          <w:kern w:val="0"/>
          <w:sz w:val="24"/>
          <w:szCs w:val="24"/>
          <w:highlight w:val="yellow"/>
          <w:lang w:val="zh-CN" w:eastAsia="zh-CN" w:bidi="ar-SA"/>
        </w:rPr>
      </w:pPr>
      <w:r>
        <w:rPr>
          <w:rStyle w:val="24"/>
          <w:rFonts w:ascii="宋体" w:hAnsi="宋体"/>
          <w:kern w:val="0"/>
          <w:sz w:val="24"/>
          <w:szCs w:val="24"/>
          <w:lang w:val="zh-CN" w:eastAsia="zh-CN" w:bidi="ar-SA"/>
        </w:rPr>
        <w:t>本合同以人民币进行结算，合同总价包括：产品费、验收费、</w:t>
      </w:r>
      <w:r>
        <w:rPr>
          <w:rStyle w:val="24"/>
          <w:rFonts w:ascii="宋体" w:hAnsi="宋体" w:cs="宋体"/>
          <w:bCs/>
          <w:kern w:val="2"/>
          <w:sz w:val="24"/>
          <w:szCs w:val="24"/>
          <w:lang w:val="en-US" w:eastAsia="zh-CN" w:bidi="ar-SA"/>
        </w:rPr>
        <w:t>报关费、</w:t>
      </w:r>
      <w:r>
        <w:rPr>
          <w:rStyle w:val="24"/>
          <w:rFonts w:ascii="宋体" w:hAnsi="宋体"/>
          <w:kern w:val="0"/>
          <w:sz w:val="24"/>
          <w:szCs w:val="24"/>
          <w:lang w:val="zh-CN" w:eastAsia="zh-CN" w:bidi="ar-SA"/>
        </w:rPr>
        <w:t>手续费、包装费、运输费、保险费、安装费、调试费、售前、售中、售后服务费、招标代理费、税金及不可预见费等全部费用。</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三、交付时间、地点和要求</w:t>
      </w:r>
    </w:p>
    <w:p>
      <w:pPr>
        <w:spacing w:line="360" w:lineRule="auto"/>
        <w:ind w:firstLine="360"/>
        <w:jc w:val="left"/>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1.</w:t>
      </w:r>
      <w:r>
        <w:rPr>
          <w:rStyle w:val="24"/>
          <w:rFonts w:ascii="宋体" w:hAnsi="宋体"/>
          <w:kern w:val="0"/>
          <w:sz w:val="24"/>
          <w:szCs w:val="24"/>
          <w:lang w:val="zh-CN" w:eastAsia="zh-CN" w:bidi="ar-SA"/>
        </w:rPr>
        <w:t>交货时间：</w:t>
      </w:r>
      <w:r>
        <w:rPr>
          <w:rStyle w:val="24"/>
          <w:rFonts w:ascii="宋体" w:hAnsi="宋体"/>
          <w:kern w:val="0"/>
          <w:sz w:val="24"/>
          <w:szCs w:val="24"/>
          <w:u w:val="single"/>
          <w:lang w:val="en-US" w:eastAsia="zh-CN" w:bidi="ar-SA"/>
        </w:rPr>
        <w:t xml:space="preserve">              </w:t>
      </w:r>
      <w:r>
        <w:rPr>
          <w:rStyle w:val="24"/>
          <w:rFonts w:ascii="宋体" w:hAnsi="宋体"/>
          <w:kern w:val="0"/>
          <w:sz w:val="24"/>
          <w:szCs w:val="24"/>
          <w:lang w:val="zh-CN" w:eastAsia="zh-CN" w:bidi="ar-SA"/>
        </w:rPr>
        <w:t>；交货地点：</w:t>
      </w:r>
      <w:r>
        <w:rPr>
          <w:rStyle w:val="24"/>
          <w:rFonts w:ascii="宋体" w:hAnsi="宋体"/>
          <w:kern w:val="0"/>
          <w:sz w:val="24"/>
          <w:szCs w:val="24"/>
          <w:u w:val="single"/>
          <w:lang w:val="zh-CN" w:eastAsia="zh-CN" w:bidi="ar-SA"/>
        </w:rPr>
        <w:t>互助土族自治县林业和草原局指定地点</w:t>
      </w:r>
      <w:r>
        <w:rPr>
          <w:rStyle w:val="24"/>
          <w:rFonts w:ascii="宋体" w:hAnsi="宋体"/>
          <w:kern w:val="0"/>
          <w:sz w:val="24"/>
          <w:szCs w:val="24"/>
          <w:lang w:val="zh-CN" w:eastAsia="zh-CN" w:bidi="ar-SA"/>
        </w:rPr>
        <w:t>。</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w:t>
      </w:r>
      <w:r>
        <w:rPr>
          <w:rStyle w:val="24"/>
          <w:rFonts w:ascii="宋体" w:hAnsi="宋体"/>
          <w:kern w:val="0"/>
          <w:sz w:val="24"/>
          <w:szCs w:val="24"/>
          <w:lang w:val="zh-CN" w:eastAsia="zh-CN" w:bidi="ar-SA"/>
        </w:rPr>
        <w:t>乙方提供不符合招投标文件和本合同规定的产品，甲方有权拒绝接受。</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3.</w:t>
      </w:r>
      <w:r>
        <w:rPr>
          <w:rStyle w:val="24"/>
          <w:rFonts w:ascii="宋体" w:hAnsi="宋体"/>
          <w:kern w:val="0"/>
          <w:sz w:val="24"/>
          <w:szCs w:val="24"/>
          <w:lang w:val="zh-CN" w:eastAsia="zh-CN" w:bidi="ar-SA"/>
        </w:rPr>
        <w:t>乙方应将提供产品的装箱清单、用户手册、原厂保修卡、随机资料、工具和备品、备件等交付给甲方，如有缺失应及时补齐，否则视为逾期交货。</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4.</w:t>
      </w:r>
      <w:r>
        <w:rPr>
          <w:rStyle w:val="24"/>
          <w:rFonts w:ascii="宋体" w:hAnsi="宋体"/>
          <w:kern w:val="0"/>
          <w:sz w:val="24"/>
          <w:szCs w:val="24"/>
          <w:lang w:val="zh-CN" w:eastAsia="zh-CN" w:bidi="ar-SA"/>
        </w:rPr>
        <w:t>甲方应当在到货安装、调试完后</w:t>
      </w:r>
      <w:r>
        <w:rPr>
          <w:rStyle w:val="24"/>
          <w:rFonts w:ascii="宋体" w:hAnsi="宋体"/>
          <w:kern w:val="0"/>
          <w:sz w:val="24"/>
          <w:szCs w:val="24"/>
          <w:u w:val="single"/>
          <w:lang w:val="en-US" w:eastAsia="zh-CN" w:bidi="ar-SA"/>
        </w:rPr>
        <w:t>20</w:t>
      </w:r>
      <w:r>
        <w:rPr>
          <w:rStyle w:val="24"/>
          <w:rFonts w:ascii="宋体" w:hAnsi="宋体"/>
          <w:kern w:val="0"/>
          <w:sz w:val="24"/>
          <w:szCs w:val="24"/>
          <w:lang w:val="zh-CN" w:eastAsia="zh-CN" w:bidi="ar-SA"/>
        </w:rPr>
        <w:t>个工作日内进行验收，但验收之前乙方需向甲方提交相应的测试计划（包括测试程序、测试内容和检验标准、培训计划）经甲方审核通过后，方可进行验收，逾期不验收的，乙方可视为验收合格。验收合格后，由甲乙双方签署产品验收单并加盖采购人公章，甲乙双方各执一份。</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5.</w:t>
      </w:r>
      <w:r>
        <w:rPr>
          <w:rStyle w:val="24"/>
          <w:rFonts w:ascii="宋体" w:hAnsi="宋体"/>
          <w:kern w:val="0"/>
          <w:sz w:val="24"/>
          <w:szCs w:val="24"/>
          <w:lang w:val="zh-CN" w:eastAsia="zh-CN" w:bidi="ar-SA"/>
        </w:rPr>
        <w:t>甲方应提供该项目验收报告交同级财政监管部门，由财政部门按规定程序抽验后办理资金拨付。</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6.</w:t>
      </w:r>
      <w:r>
        <w:rPr>
          <w:rStyle w:val="24"/>
          <w:rFonts w:ascii="宋体" w:hAnsi="宋体"/>
          <w:kern w:val="0"/>
          <w:sz w:val="24"/>
          <w:szCs w:val="24"/>
          <w:lang w:val="zh-CN" w:eastAsia="zh-CN" w:bidi="ar-SA"/>
        </w:rPr>
        <w:t>甲方在验收过程中发现乙方有违约问题，可按招、投标文件的规定要求乙方及时予以解决。</w:t>
      </w:r>
    </w:p>
    <w:p>
      <w:pPr>
        <w:spacing w:line="360" w:lineRule="auto"/>
        <w:ind w:firstLine="360"/>
        <w:jc w:val="both"/>
        <w:textAlignment w:val="baseline"/>
        <w:rPr>
          <w:rStyle w:val="24"/>
          <w:rFonts w:ascii="宋体" w:hAnsi="宋体"/>
          <w:kern w:val="2"/>
          <w:sz w:val="24"/>
          <w:szCs w:val="24"/>
          <w:lang w:val="en-US" w:eastAsia="zh-CN" w:bidi="ar-SA"/>
        </w:rPr>
      </w:pPr>
      <w:r>
        <w:rPr>
          <w:rStyle w:val="24"/>
          <w:rFonts w:ascii="宋体" w:hAnsi="宋体"/>
          <w:kern w:val="0"/>
          <w:sz w:val="24"/>
          <w:szCs w:val="24"/>
          <w:lang w:val="en-US" w:eastAsia="zh-CN" w:bidi="ar-SA"/>
        </w:rPr>
        <w:t>7.</w:t>
      </w:r>
      <w:r>
        <w:rPr>
          <w:rStyle w:val="24"/>
          <w:rFonts w:ascii="宋体" w:hAnsi="宋体"/>
          <w:kern w:val="0"/>
          <w:sz w:val="24"/>
          <w:szCs w:val="24"/>
          <w:lang w:val="zh-CN" w:eastAsia="zh-CN" w:bidi="ar-SA"/>
        </w:rPr>
        <w:t>乙方向甲方提供产品相关完税销售发票。</w:t>
      </w:r>
    </w:p>
    <w:p>
      <w:pPr>
        <w:spacing w:line="360" w:lineRule="auto"/>
        <w:jc w:val="both"/>
        <w:textAlignment w:val="baseline"/>
        <w:rPr>
          <w:rStyle w:val="24"/>
          <w:rFonts w:ascii="宋体" w:hAnsi="宋体"/>
          <w:color w:val="000000"/>
          <w:kern w:val="2"/>
          <w:sz w:val="24"/>
          <w:szCs w:val="24"/>
          <w:lang w:val="zh-CN" w:eastAsia="zh-CN" w:bidi="ar-SA"/>
        </w:rPr>
      </w:pPr>
      <w:r>
        <w:rPr>
          <w:rStyle w:val="24"/>
          <w:rFonts w:ascii="宋体" w:hAnsi="宋体"/>
          <w:color w:val="000000"/>
          <w:kern w:val="0"/>
          <w:sz w:val="24"/>
          <w:szCs w:val="24"/>
          <w:lang w:val="zh-CN" w:eastAsia="zh-CN" w:bidi="ar-SA"/>
        </w:rPr>
        <w:t>四、付款方式</w:t>
      </w:r>
    </w:p>
    <w:p>
      <w:pPr>
        <w:spacing w:line="360" w:lineRule="auto"/>
        <w:ind w:firstLine="480" w:firstLineChars="200"/>
        <w:jc w:val="both"/>
        <w:textAlignment w:val="baseline"/>
        <w:rPr>
          <w:rStyle w:val="24"/>
          <w:rFonts w:ascii="宋体" w:hAnsi="宋体" w:eastAsia="宋体"/>
          <w:color w:val="000000"/>
          <w:kern w:val="0"/>
          <w:sz w:val="24"/>
          <w:szCs w:val="24"/>
          <w:lang w:val="zh-CN" w:eastAsia="zh-CN" w:bidi="ar-SA"/>
        </w:rPr>
      </w:pPr>
      <w:r>
        <w:rPr>
          <w:rStyle w:val="24"/>
          <w:rFonts w:ascii="宋体" w:hAnsi="宋体" w:eastAsia="宋体"/>
          <w:color w:val="000000"/>
          <w:kern w:val="0"/>
          <w:sz w:val="24"/>
          <w:szCs w:val="24"/>
          <w:lang w:val="zh-CN" w:eastAsia="zh-CN" w:bidi="ar-SA"/>
        </w:rPr>
        <w:t>合同签订生效，待货物到达甲方指定地点，设备安装、调试完毕经验收合格后，乙方开具合同全额货物发票给甲方，甲方按合同向乙方支付合同总价90%的货款，设备使用满一年无质量问题，需在一个月内支付合同总价10%的货款。</w:t>
      </w:r>
    </w:p>
    <w:p>
      <w:pPr>
        <w:spacing w:line="360" w:lineRule="auto"/>
        <w:ind w:firstLine="480"/>
        <w:jc w:val="both"/>
        <w:textAlignment w:val="baseline"/>
        <w:rPr>
          <w:rStyle w:val="24"/>
          <w:rFonts w:ascii="宋体" w:hAnsi="宋体"/>
          <w:color w:val="FF0000"/>
          <w:kern w:val="2"/>
          <w:sz w:val="24"/>
          <w:szCs w:val="24"/>
          <w:lang w:val="zh-CN" w:eastAsia="zh-CN" w:bidi="ar-SA"/>
        </w:rPr>
      </w:pPr>
      <w:r>
        <w:rPr>
          <w:rStyle w:val="24"/>
          <w:rFonts w:ascii="宋体" w:hAnsi="宋体" w:eastAsia="宋体"/>
          <w:color w:val="000000"/>
          <w:kern w:val="0"/>
          <w:sz w:val="24"/>
          <w:szCs w:val="24"/>
          <w:lang w:val="zh-CN" w:eastAsia="zh-CN" w:bidi="ar-SA"/>
        </w:rPr>
        <w:t>乙方向甲方提交的履约保证金计（大写）</w:t>
      </w:r>
      <w:r>
        <w:rPr>
          <w:rStyle w:val="24"/>
          <w:rFonts w:ascii="宋体" w:hAnsi="宋体" w:eastAsia="宋体"/>
          <w:color w:val="000000"/>
          <w:kern w:val="0"/>
          <w:sz w:val="24"/>
          <w:szCs w:val="24"/>
          <w:u w:val="single"/>
          <w:lang w:val="zh-CN" w:eastAsia="zh-CN" w:bidi="ar-SA"/>
        </w:rPr>
        <w:t xml:space="preserve">        </w:t>
      </w:r>
      <w:r>
        <w:rPr>
          <w:rStyle w:val="24"/>
          <w:rFonts w:ascii="宋体" w:hAnsi="宋体" w:eastAsia="宋体"/>
          <w:color w:val="000000"/>
          <w:kern w:val="0"/>
          <w:sz w:val="24"/>
          <w:szCs w:val="24"/>
          <w:lang w:val="zh-CN" w:eastAsia="zh-CN" w:bidi="ar-SA"/>
        </w:rPr>
        <w:t>元转为质量保证金。质量保证金待约定的免费质保期满</w:t>
      </w:r>
      <w:r>
        <w:rPr>
          <w:rStyle w:val="24"/>
          <w:rFonts w:ascii="宋体" w:hAnsi="宋体" w:eastAsia="宋体"/>
          <w:color w:val="000000"/>
          <w:kern w:val="0"/>
          <w:sz w:val="24"/>
          <w:szCs w:val="24"/>
          <w:u w:val="single"/>
          <w:lang w:val="zh-CN" w:eastAsia="zh-CN" w:bidi="ar-SA"/>
        </w:rPr>
        <w:t xml:space="preserve">     </w:t>
      </w:r>
      <w:r>
        <w:rPr>
          <w:rStyle w:val="24"/>
          <w:rFonts w:ascii="宋体" w:hAnsi="宋体" w:eastAsia="宋体"/>
          <w:color w:val="000000"/>
          <w:kern w:val="0"/>
          <w:sz w:val="24"/>
          <w:szCs w:val="24"/>
          <w:lang w:val="zh-CN" w:eastAsia="zh-CN" w:bidi="ar-SA"/>
        </w:rPr>
        <w:t>（年）且产品无质量问题后，由乙方提出书面申请，甲方以转账方式予以退还。</w:t>
      </w: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五、合同的变更、终止与转让</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1.除《中华人民共和国政府采购法》第50条规定的情形外，本合同一经签订，甲乙双方不得擅自变更、中止或终止。</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w:t>
      </w:r>
      <w:r>
        <w:rPr>
          <w:rStyle w:val="24"/>
          <w:rFonts w:ascii="宋体" w:hAnsi="宋体"/>
          <w:kern w:val="0"/>
          <w:sz w:val="24"/>
          <w:szCs w:val="24"/>
          <w:lang w:val="zh-CN" w:eastAsia="zh-CN" w:bidi="ar-SA"/>
        </w:rPr>
        <w:t>乙方不得擅自转让其应履行的合同义务。</w:t>
      </w:r>
    </w:p>
    <w:p>
      <w:pPr>
        <w:spacing w:line="360" w:lineRule="auto"/>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六、违约责任</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1.</w:t>
      </w:r>
      <w:r>
        <w:rPr>
          <w:rStyle w:val="24"/>
          <w:rFonts w:ascii="宋体" w:hAnsi="宋体"/>
          <w:kern w:val="0"/>
          <w:sz w:val="24"/>
          <w:szCs w:val="24"/>
          <w:lang w:val="zh-CN" w:eastAsia="zh-CN" w:bidi="ar-SA"/>
        </w:rPr>
        <w:t>乙方所提供的产品规格、技术标准、材料等质量不合格的，应在</w:t>
      </w:r>
      <w:r>
        <w:rPr>
          <w:rStyle w:val="24"/>
          <w:rFonts w:ascii="宋体" w:hAnsi="宋体"/>
          <w:kern w:val="0"/>
          <w:sz w:val="24"/>
          <w:szCs w:val="24"/>
          <w:u w:val="single"/>
          <w:lang w:val="zh-CN" w:eastAsia="zh-CN" w:bidi="ar-SA"/>
        </w:rPr>
        <w:t>7</w:t>
      </w:r>
      <w:r>
        <w:rPr>
          <w:rStyle w:val="24"/>
          <w:rFonts w:ascii="宋体" w:hAnsi="宋体"/>
          <w:kern w:val="0"/>
          <w:sz w:val="24"/>
          <w:szCs w:val="24"/>
          <w:lang w:val="zh-CN" w:eastAsia="zh-CN" w:bidi="ar-SA"/>
        </w:rPr>
        <w:t>日内更换；若逾期更换的，按逾期交货承担违约责任；因质量问题甲方不同意接收的，质保金全额扣除，并由乙方赔偿由此引起的甲方的一切经济损失。</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w:t>
      </w:r>
      <w:r>
        <w:rPr>
          <w:rStyle w:val="24"/>
          <w:rFonts w:ascii="宋体" w:hAnsi="宋体"/>
          <w:kern w:val="0"/>
          <w:sz w:val="24"/>
          <w:szCs w:val="24"/>
          <w:lang w:val="zh-CN" w:eastAsia="zh-CN" w:bidi="ar-SA"/>
        </w:rPr>
        <w:t>乙方提供的货物如侵犯了第三方权益而引发纠纷或诉讼的，均由乙方负责交涉并承担全部责任。</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3.</w:t>
      </w:r>
      <w:r>
        <w:rPr>
          <w:rStyle w:val="24"/>
          <w:rFonts w:ascii="宋体" w:hAnsi="宋体"/>
          <w:kern w:val="0"/>
          <w:sz w:val="24"/>
          <w:szCs w:val="24"/>
          <w:lang w:val="zh-CN" w:eastAsia="zh-CN" w:bidi="ar-SA"/>
        </w:rPr>
        <w:t>因包装、运输引起的货物损坏，按质量不合格处罚。</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4.</w:t>
      </w:r>
      <w:r>
        <w:rPr>
          <w:rStyle w:val="24"/>
          <w:rFonts w:ascii="宋体" w:hAnsi="宋体"/>
          <w:kern w:val="0"/>
          <w:sz w:val="24"/>
          <w:szCs w:val="24"/>
          <w:lang w:val="zh-CN" w:eastAsia="zh-CN" w:bidi="ar-SA"/>
        </w:rPr>
        <w:t>甲方无故延期接受货物和乙方逾期交货的，每天应向对方偿付未交货物的货款</w:t>
      </w:r>
      <w:r>
        <w:rPr>
          <w:rStyle w:val="24"/>
          <w:rFonts w:ascii="宋体" w:hAnsi="宋体"/>
          <w:kern w:val="0"/>
          <w:sz w:val="24"/>
          <w:szCs w:val="24"/>
          <w:lang w:val="en-US" w:eastAsia="zh-CN" w:bidi="ar-SA"/>
        </w:rPr>
        <w:t>3</w:t>
      </w:r>
      <w:r>
        <w:rPr>
          <w:rStyle w:val="24"/>
          <w:rFonts w:ascii="宋体" w:hAnsi="宋体"/>
          <w:kern w:val="0"/>
          <w:sz w:val="24"/>
          <w:szCs w:val="24"/>
          <w:lang w:val="zh-CN" w:eastAsia="zh-CN" w:bidi="ar-SA"/>
        </w:rPr>
        <w:t>‰的违约金，超过</w:t>
      </w:r>
      <w:r>
        <w:rPr>
          <w:rStyle w:val="24"/>
          <w:rFonts w:ascii="宋体" w:hAnsi="宋体"/>
          <w:kern w:val="0"/>
          <w:sz w:val="24"/>
          <w:szCs w:val="24"/>
          <w:u w:val="single"/>
          <w:lang w:val="en-US" w:eastAsia="zh-CN" w:bidi="ar-SA"/>
        </w:rPr>
        <w:t xml:space="preserve"> </w:t>
      </w:r>
      <w:r>
        <w:rPr>
          <w:rStyle w:val="24"/>
          <w:rFonts w:ascii="宋体" w:hAnsi="宋体"/>
          <w:color w:val="000000"/>
          <w:kern w:val="0"/>
          <w:sz w:val="24"/>
          <w:szCs w:val="24"/>
          <w:u w:val="single"/>
          <w:lang w:val="en-US" w:eastAsia="zh-CN" w:bidi="ar-SA"/>
        </w:rPr>
        <w:t xml:space="preserve">7 </w:t>
      </w:r>
      <w:r>
        <w:rPr>
          <w:rStyle w:val="24"/>
          <w:rFonts w:ascii="宋体" w:hAnsi="宋体"/>
          <w:kern w:val="0"/>
          <w:sz w:val="24"/>
          <w:szCs w:val="24"/>
          <w:lang w:val="zh-CN" w:eastAsia="zh-CN" w:bidi="ar-SA"/>
        </w:rPr>
        <w:t>天对方有权解除合同，违约方承担因此给对方造成的经济损失。</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5.</w:t>
      </w:r>
      <w:r>
        <w:rPr>
          <w:rStyle w:val="24"/>
          <w:rFonts w:ascii="宋体" w:hAnsi="宋体"/>
          <w:kern w:val="0"/>
          <w:sz w:val="24"/>
          <w:szCs w:val="24"/>
          <w:lang w:val="zh-CN" w:eastAsia="zh-CN" w:bidi="ar-SA"/>
        </w:rPr>
        <w:t>乙方未按本合同和投标文件中规定的服务承诺提供售后服务的，乙方应按本合同合计金额的</w:t>
      </w:r>
      <w:r>
        <w:rPr>
          <w:rStyle w:val="24"/>
          <w:rFonts w:ascii="宋体" w:hAnsi="宋体"/>
          <w:kern w:val="0"/>
          <w:sz w:val="24"/>
          <w:szCs w:val="24"/>
          <w:lang w:val="en-US" w:eastAsia="zh-CN" w:bidi="ar-SA"/>
        </w:rPr>
        <w:t>5%</w:t>
      </w:r>
      <w:r>
        <w:rPr>
          <w:rStyle w:val="24"/>
          <w:rFonts w:ascii="宋体" w:hAnsi="宋体"/>
          <w:kern w:val="0"/>
          <w:sz w:val="24"/>
          <w:szCs w:val="24"/>
          <w:lang w:val="zh-CN" w:eastAsia="zh-CN" w:bidi="ar-SA"/>
        </w:rPr>
        <w:t>向甲方支付违约金，并赔偿由此造成的损失。</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6.</w:t>
      </w:r>
      <w:r>
        <w:rPr>
          <w:rStyle w:val="24"/>
          <w:rFonts w:ascii="宋体" w:hAnsi="宋体"/>
          <w:kern w:val="0"/>
          <w:sz w:val="24"/>
          <w:szCs w:val="24"/>
          <w:lang w:val="zh-CN" w:eastAsia="zh-CN" w:bidi="ar-SA"/>
        </w:rPr>
        <w:t>乙方提供的货物在质量保证期内，因设计、工艺或材料的缺陷和其它质量原因造成的问题，由乙方负责，费用从质保金中扣除，不足部分另补。</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7.</w:t>
      </w:r>
      <w:r>
        <w:rPr>
          <w:rStyle w:val="24"/>
          <w:rFonts w:ascii="宋体" w:hAnsi="宋体"/>
          <w:kern w:val="0"/>
          <w:sz w:val="24"/>
          <w:szCs w:val="24"/>
          <w:lang w:val="zh-CN" w:eastAsia="zh-CN" w:bidi="ar-SA"/>
        </w:rPr>
        <w:t>其它违约行为按违约货款额</w:t>
      </w:r>
      <w:r>
        <w:rPr>
          <w:rStyle w:val="24"/>
          <w:rFonts w:ascii="宋体" w:hAnsi="宋体"/>
          <w:kern w:val="0"/>
          <w:sz w:val="24"/>
          <w:szCs w:val="24"/>
          <w:lang w:val="en-US" w:eastAsia="zh-CN" w:bidi="ar-SA"/>
        </w:rPr>
        <w:t>5%</w:t>
      </w:r>
      <w:r>
        <w:rPr>
          <w:rStyle w:val="24"/>
          <w:rFonts w:ascii="宋体" w:hAnsi="宋体"/>
          <w:kern w:val="0"/>
          <w:sz w:val="24"/>
          <w:szCs w:val="24"/>
          <w:lang w:val="zh-CN" w:eastAsia="zh-CN" w:bidi="ar-SA"/>
        </w:rPr>
        <w:t>收取违约金并赔偿经济损失。</w:t>
      </w:r>
    </w:p>
    <w:p>
      <w:pPr>
        <w:spacing w:line="360" w:lineRule="auto"/>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七、不可抗力</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不可抗力使合同的某些内容有变更必要的，双方应通过协商在</w:t>
      </w:r>
      <w:r>
        <w:rPr>
          <w:rStyle w:val="24"/>
          <w:rFonts w:ascii="宋体" w:hAnsi="宋体"/>
          <w:kern w:val="0"/>
          <w:sz w:val="24"/>
          <w:szCs w:val="24"/>
          <w:u w:val="single"/>
          <w:lang w:val="en-US" w:eastAsia="zh-CN" w:bidi="ar-SA"/>
        </w:rPr>
        <w:t xml:space="preserve">   </w:t>
      </w:r>
      <w:r>
        <w:rPr>
          <w:rStyle w:val="24"/>
          <w:rFonts w:ascii="宋体" w:hAnsi="宋体"/>
          <w:kern w:val="0"/>
          <w:sz w:val="24"/>
          <w:szCs w:val="24"/>
          <w:lang w:val="zh-CN" w:eastAsia="zh-CN" w:bidi="ar-SA"/>
        </w:rPr>
        <w:t>天内达成进一步履行合同的协议，因不可抗力致使合同不能履行的，合同终止。</w:t>
      </w:r>
    </w:p>
    <w:p>
      <w:pPr>
        <w:spacing w:line="360" w:lineRule="auto"/>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八、知识产权：详见合同通用条款</w:t>
      </w: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九、其他约定：为确保产品质量及售后服务，中标供应商在签订合同时须提供主要的设备（如有卡高清非线性编辑工作站、超融合存储、网络字幕机、视频服务期、近线蓝光存储）等产品制造商出具的授权书原件及售后服务承诺函原件，否则将取消中标资格，其中标资格顺延。</w:t>
      </w:r>
    </w:p>
    <w:p>
      <w:pPr>
        <w:spacing w:line="360" w:lineRule="auto"/>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十、合同争议解决</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1.</w:t>
      </w:r>
      <w:r>
        <w:rPr>
          <w:rStyle w:val="24"/>
          <w:rFonts w:ascii="宋体" w:hAnsi="宋体"/>
          <w:kern w:val="0"/>
          <w:sz w:val="24"/>
          <w:szCs w:val="24"/>
          <w:lang w:val="zh-CN" w:eastAsia="zh-CN" w:bidi="ar-SA"/>
        </w:rPr>
        <w:t>因产品质量问题发生争议的，应邀请国家认可的质量检测机构进行鉴定。产品符合标准的，鉴定费由甲方承担；产品不符合标准的，鉴定费由乙方承担。</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w:t>
      </w:r>
      <w:r>
        <w:rPr>
          <w:rStyle w:val="24"/>
          <w:rFonts w:ascii="宋体" w:hAnsi="宋体"/>
          <w:kern w:val="0"/>
          <w:sz w:val="24"/>
          <w:szCs w:val="24"/>
          <w:lang w:val="zh-CN" w:eastAsia="zh-CN" w:bidi="ar-SA"/>
        </w:rPr>
        <w:t>因履行本合同引起的或与本合同有关的争议，甲乙双方应首先通过友好协商解决，如果协商不能解决，可向</w:t>
      </w:r>
      <w:r>
        <w:rPr>
          <w:rStyle w:val="24"/>
          <w:rFonts w:ascii="宋体" w:hAnsi="宋体"/>
          <w:kern w:val="0"/>
          <w:sz w:val="24"/>
          <w:szCs w:val="24"/>
          <w:lang w:val="en-US" w:eastAsia="zh-CN" w:bidi="ar-SA"/>
        </w:rPr>
        <w:t>西宁市</w:t>
      </w:r>
      <w:r>
        <w:rPr>
          <w:rStyle w:val="24"/>
          <w:rFonts w:ascii="宋体" w:hAnsi="宋体"/>
          <w:kern w:val="0"/>
          <w:sz w:val="24"/>
          <w:szCs w:val="24"/>
          <w:lang w:val="zh-CN" w:eastAsia="zh-CN" w:bidi="ar-SA"/>
        </w:rPr>
        <w:t>人民法院提起诉讼。</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3.</w:t>
      </w:r>
      <w:r>
        <w:rPr>
          <w:rStyle w:val="24"/>
          <w:rFonts w:ascii="宋体" w:hAnsi="宋体"/>
          <w:kern w:val="0"/>
          <w:sz w:val="24"/>
          <w:szCs w:val="24"/>
          <w:lang w:val="zh-CN" w:eastAsia="zh-CN" w:bidi="ar-SA"/>
        </w:rPr>
        <w:t>诉讼期间，本合同继续履行。</w:t>
      </w:r>
    </w:p>
    <w:p>
      <w:pPr>
        <w:spacing w:line="360" w:lineRule="auto"/>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十一、合同生效及其它</w:t>
      </w:r>
      <w:r>
        <w:rPr>
          <w:rStyle w:val="24"/>
          <w:rFonts w:ascii="宋体" w:hAnsi="宋体"/>
          <w:kern w:val="0"/>
          <w:sz w:val="24"/>
          <w:szCs w:val="24"/>
          <w:lang w:val="en-US" w:eastAsia="zh-CN" w:bidi="ar-SA"/>
        </w:rPr>
        <w:t>：</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1.</w:t>
      </w:r>
      <w:r>
        <w:rPr>
          <w:rStyle w:val="24"/>
          <w:rFonts w:ascii="宋体" w:hAnsi="宋体"/>
          <w:kern w:val="0"/>
          <w:sz w:val="24"/>
          <w:szCs w:val="24"/>
          <w:lang w:val="zh-CN" w:eastAsia="zh-CN" w:bidi="ar-SA"/>
        </w:rPr>
        <w:t>本合同一式</w:t>
      </w:r>
      <w:r>
        <w:rPr>
          <w:rStyle w:val="24"/>
          <w:rFonts w:ascii="宋体" w:hAnsi="宋体"/>
          <w:kern w:val="0"/>
          <w:sz w:val="24"/>
          <w:szCs w:val="24"/>
          <w:u w:val="single"/>
          <w:lang w:val="en-US" w:eastAsia="zh-CN" w:bidi="ar-SA"/>
        </w:rPr>
        <w:t xml:space="preserve">   </w:t>
      </w:r>
      <w:r>
        <w:rPr>
          <w:rStyle w:val="24"/>
          <w:rFonts w:ascii="宋体" w:hAnsi="宋体"/>
          <w:kern w:val="0"/>
          <w:sz w:val="24"/>
          <w:szCs w:val="24"/>
          <w:lang w:val="zh-CN" w:eastAsia="zh-CN" w:bidi="ar-SA"/>
        </w:rPr>
        <w:t>份，经双方签字，并加盖公章即为生效。</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2.</w:t>
      </w:r>
      <w:r>
        <w:rPr>
          <w:rStyle w:val="24"/>
          <w:rFonts w:ascii="宋体" w:hAnsi="宋体"/>
          <w:kern w:val="0"/>
          <w:sz w:val="24"/>
          <w:szCs w:val="24"/>
          <w:lang w:val="zh-CN" w:eastAsia="zh-CN" w:bidi="ar-SA"/>
        </w:rPr>
        <w:t>本合同未尽事宜，按经济合同法有关规定处理。</w:t>
      </w:r>
    </w:p>
    <w:p>
      <w:pPr>
        <w:spacing w:line="360" w:lineRule="auto"/>
        <w:ind w:firstLine="36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en-US" w:eastAsia="zh-CN" w:bidi="ar-SA"/>
        </w:rPr>
        <w:t>3.</w:t>
      </w:r>
      <w:r>
        <w:rPr>
          <w:rStyle w:val="24"/>
          <w:rFonts w:ascii="宋体" w:hAnsi="宋体"/>
          <w:kern w:val="0"/>
          <w:sz w:val="24"/>
          <w:szCs w:val="24"/>
          <w:lang w:val="zh-CN" w:eastAsia="zh-CN" w:bidi="ar-SA"/>
        </w:rPr>
        <w:t>本合同的组成包含《合同通用条款》。</w:t>
      </w:r>
    </w:p>
    <w:p>
      <w:pPr>
        <w:spacing w:line="360" w:lineRule="auto"/>
        <w:jc w:val="both"/>
        <w:textAlignment w:val="baseline"/>
        <w:rPr>
          <w:rStyle w:val="24"/>
          <w:rFonts w:ascii="宋体" w:hAnsi="宋体"/>
          <w:kern w:val="0"/>
          <w:sz w:val="24"/>
          <w:szCs w:val="24"/>
          <w:lang w:val="zh-CN" w:eastAsia="zh-CN" w:bidi="ar-SA"/>
        </w:rPr>
      </w:pPr>
    </w:p>
    <w:p>
      <w:pPr>
        <w:spacing w:line="360" w:lineRule="auto"/>
        <w:jc w:val="both"/>
        <w:textAlignment w:val="baseline"/>
        <w:rPr>
          <w:rStyle w:val="24"/>
          <w:rFonts w:ascii="宋体" w:hAnsi="宋体" w:eastAsia="宋体"/>
          <w:kern w:val="0"/>
          <w:sz w:val="24"/>
          <w:szCs w:val="24"/>
          <w:lang w:val="en-US" w:eastAsia="zh-CN" w:bidi="ar-SA"/>
        </w:rPr>
      </w:pPr>
      <w:r>
        <w:rPr>
          <w:rStyle w:val="24"/>
          <w:rFonts w:ascii="宋体" w:hAnsi="宋体" w:eastAsia="宋体"/>
          <w:kern w:val="0"/>
          <w:sz w:val="24"/>
          <w:szCs w:val="24"/>
          <w:lang w:val="zh-CN" w:eastAsia="zh-CN" w:bidi="ar-SA"/>
        </w:rPr>
        <w:t>甲方（盖章）：</w:t>
      </w:r>
      <w:r>
        <w:rPr>
          <w:rStyle w:val="24"/>
          <w:rFonts w:ascii="宋体" w:hAnsi="宋体" w:eastAsia="宋体"/>
          <w:kern w:val="0"/>
          <w:sz w:val="24"/>
          <w:szCs w:val="24"/>
          <w:lang w:val="en-US" w:eastAsia="zh-CN" w:bidi="ar-SA"/>
        </w:rPr>
        <w:t xml:space="preserve">                         </w:t>
      </w:r>
      <w:r>
        <w:rPr>
          <w:rStyle w:val="24"/>
          <w:rFonts w:ascii="宋体" w:hAnsi="宋体" w:eastAsia="宋体"/>
          <w:kern w:val="0"/>
          <w:sz w:val="24"/>
          <w:szCs w:val="24"/>
          <w:lang w:val="zh-CN" w:eastAsia="zh-CN" w:bidi="ar-SA"/>
        </w:rPr>
        <w:t>乙方（盖章）：</w:t>
      </w:r>
    </w:p>
    <w:p>
      <w:pPr>
        <w:spacing w:line="360" w:lineRule="auto"/>
        <w:jc w:val="both"/>
        <w:textAlignment w:val="baseline"/>
        <w:rPr>
          <w:rStyle w:val="24"/>
          <w:rFonts w:ascii="宋体" w:hAnsi="宋体" w:eastAsia="宋体"/>
          <w:kern w:val="0"/>
          <w:sz w:val="24"/>
          <w:szCs w:val="24"/>
          <w:lang w:val="en-US" w:eastAsia="zh-CN" w:bidi="ar-SA"/>
        </w:rPr>
      </w:pPr>
      <w:r>
        <w:rPr>
          <w:rStyle w:val="24"/>
          <w:rFonts w:ascii="宋体" w:hAnsi="宋体" w:eastAsia="宋体"/>
          <w:kern w:val="0"/>
          <w:sz w:val="24"/>
          <w:szCs w:val="24"/>
          <w:lang w:val="zh-CN" w:eastAsia="zh-CN" w:bidi="ar-SA"/>
        </w:rPr>
        <w:t>法定代表人或委托代理人</w:t>
      </w:r>
      <w:r>
        <w:rPr>
          <w:rStyle w:val="24"/>
          <w:rFonts w:ascii="宋体" w:hAnsi="宋体" w:eastAsia="宋体"/>
          <w:kern w:val="0"/>
          <w:sz w:val="24"/>
          <w:szCs w:val="24"/>
          <w:lang w:val="en-US" w:eastAsia="zh-CN" w:bidi="ar-SA"/>
        </w:rPr>
        <w:t xml:space="preserve">：               </w:t>
      </w:r>
      <w:r>
        <w:rPr>
          <w:rStyle w:val="24"/>
          <w:rFonts w:ascii="宋体" w:hAnsi="宋体" w:eastAsia="宋体"/>
          <w:kern w:val="0"/>
          <w:sz w:val="24"/>
          <w:szCs w:val="24"/>
          <w:lang w:val="zh-CN" w:eastAsia="zh-CN" w:bidi="ar-SA"/>
        </w:rPr>
        <w:t>法定代表人或委托代理人</w:t>
      </w:r>
      <w:r>
        <w:rPr>
          <w:rStyle w:val="24"/>
          <w:rFonts w:ascii="宋体" w:hAnsi="宋体" w:eastAsia="宋体"/>
          <w:kern w:val="0"/>
          <w:sz w:val="24"/>
          <w:szCs w:val="24"/>
          <w:lang w:val="en-US" w:eastAsia="zh-CN" w:bidi="ar-SA"/>
        </w:rPr>
        <w:t>：</w:t>
      </w:r>
    </w:p>
    <w:p>
      <w:pPr>
        <w:spacing w:line="360" w:lineRule="auto"/>
        <w:jc w:val="both"/>
        <w:textAlignment w:val="baseline"/>
        <w:rPr>
          <w:rStyle w:val="24"/>
          <w:rFonts w:ascii="宋体" w:hAnsi="宋体" w:eastAsia="宋体"/>
          <w:kern w:val="0"/>
          <w:sz w:val="24"/>
          <w:szCs w:val="24"/>
          <w:lang w:val="en-US" w:eastAsia="zh-CN" w:bidi="ar-SA"/>
        </w:rPr>
      </w:pPr>
      <w:r>
        <w:rPr>
          <w:rStyle w:val="24"/>
          <w:rFonts w:ascii="宋体" w:hAnsi="宋体" w:eastAsia="宋体"/>
          <w:kern w:val="0"/>
          <w:sz w:val="24"/>
          <w:szCs w:val="24"/>
          <w:lang w:val="en-US" w:eastAsia="zh-CN" w:bidi="ar-SA"/>
        </w:rPr>
        <w:t xml:space="preserve">                                       </w:t>
      </w:r>
      <w:r>
        <w:rPr>
          <w:rStyle w:val="24"/>
          <w:rFonts w:ascii="宋体" w:hAnsi="宋体" w:eastAsia="宋体"/>
          <w:kern w:val="0"/>
          <w:sz w:val="24"/>
          <w:szCs w:val="24"/>
          <w:lang w:val="zh-CN" w:eastAsia="zh-CN" w:bidi="ar-SA"/>
        </w:rPr>
        <w:t>开户银行：</w:t>
      </w:r>
    </w:p>
    <w:p>
      <w:pPr>
        <w:spacing w:line="360" w:lineRule="auto"/>
        <w:jc w:val="both"/>
        <w:textAlignment w:val="baseline"/>
        <w:rPr>
          <w:rStyle w:val="24"/>
          <w:rFonts w:ascii="宋体" w:hAnsi="宋体" w:eastAsia="宋体"/>
          <w:kern w:val="0"/>
          <w:sz w:val="24"/>
          <w:szCs w:val="24"/>
          <w:lang w:val="zh-CN" w:eastAsia="zh-CN" w:bidi="ar-SA"/>
        </w:rPr>
      </w:pPr>
      <w:r>
        <w:rPr>
          <w:rStyle w:val="24"/>
          <w:rFonts w:ascii="宋体" w:hAnsi="宋体" w:eastAsia="宋体"/>
          <w:kern w:val="0"/>
          <w:sz w:val="24"/>
          <w:szCs w:val="24"/>
          <w:lang w:val="en-US" w:eastAsia="zh-CN" w:bidi="ar-SA"/>
        </w:rPr>
        <w:t xml:space="preserve">                                       </w:t>
      </w:r>
      <w:r>
        <w:rPr>
          <w:rStyle w:val="24"/>
          <w:rFonts w:ascii="宋体" w:hAnsi="宋体" w:eastAsia="宋体"/>
          <w:kern w:val="0"/>
          <w:sz w:val="24"/>
          <w:szCs w:val="24"/>
          <w:lang w:val="zh-CN" w:eastAsia="zh-CN" w:bidi="ar-SA"/>
        </w:rPr>
        <w:t>账号：</w:t>
      </w:r>
    </w:p>
    <w:p>
      <w:pPr>
        <w:spacing w:line="360" w:lineRule="auto"/>
        <w:jc w:val="both"/>
        <w:textAlignment w:val="baseline"/>
        <w:rPr>
          <w:rStyle w:val="24"/>
          <w:rFonts w:ascii="宋体" w:hAnsi="宋体" w:eastAsia="宋体"/>
          <w:kern w:val="0"/>
          <w:sz w:val="24"/>
          <w:szCs w:val="24"/>
          <w:lang w:val="zh-CN" w:eastAsia="zh-CN" w:bidi="ar-SA"/>
        </w:rPr>
      </w:pPr>
      <w:r>
        <w:rPr>
          <w:rStyle w:val="24"/>
          <w:rFonts w:ascii="宋体" w:hAnsi="宋体" w:eastAsia="宋体"/>
          <w:kern w:val="0"/>
          <w:sz w:val="24"/>
          <w:szCs w:val="24"/>
          <w:lang w:val="zh-CN" w:eastAsia="zh-CN" w:bidi="ar-SA"/>
        </w:rPr>
        <w:t>地址：</w:t>
      </w:r>
      <w:r>
        <w:rPr>
          <w:rStyle w:val="24"/>
          <w:rFonts w:ascii="宋体" w:hAnsi="宋体" w:eastAsia="宋体"/>
          <w:kern w:val="0"/>
          <w:sz w:val="24"/>
          <w:szCs w:val="24"/>
          <w:lang w:val="en-US" w:eastAsia="zh-CN" w:bidi="ar-SA"/>
        </w:rPr>
        <w:t xml:space="preserve">                                 </w:t>
      </w:r>
      <w:r>
        <w:rPr>
          <w:rStyle w:val="24"/>
          <w:rFonts w:ascii="宋体" w:hAnsi="宋体" w:eastAsia="宋体"/>
          <w:kern w:val="0"/>
          <w:sz w:val="24"/>
          <w:szCs w:val="24"/>
          <w:lang w:val="zh-CN" w:eastAsia="zh-CN" w:bidi="ar-SA"/>
        </w:rPr>
        <w:t>地址：</w:t>
      </w:r>
    </w:p>
    <w:p>
      <w:pPr>
        <w:spacing w:line="360" w:lineRule="auto"/>
        <w:jc w:val="both"/>
        <w:textAlignment w:val="baseline"/>
        <w:rPr>
          <w:rStyle w:val="24"/>
          <w:rFonts w:ascii="宋体" w:hAnsi="宋体" w:eastAsia="宋体"/>
          <w:kern w:val="0"/>
          <w:sz w:val="24"/>
          <w:szCs w:val="24"/>
          <w:lang w:val="zh-CN" w:eastAsia="zh-CN" w:bidi="ar-SA"/>
        </w:rPr>
      </w:pPr>
      <w:r>
        <w:rPr>
          <w:rStyle w:val="24"/>
          <w:rFonts w:ascii="宋体" w:hAnsi="宋体" w:eastAsia="宋体"/>
          <w:kern w:val="0"/>
          <w:sz w:val="24"/>
          <w:szCs w:val="24"/>
          <w:lang w:val="zh-CN" w:eastAsia="zh-CN" w:bidi="ar-SA"/>
        </w:rPr>
        <w:t>联系电话：</w:t>
      </w:r>
    </w:p>
    <w:p>
      <w:pPr>
        <w:spacing w:line="360" w:lineRule="auto"/>
        <w:jc w:val="both"/>
        <w:textAlignment w:val="baseline"/>
        <w:rPr>
          <w:rStyle w:val="24"/>
          <w:rFonts w:ascii="宋体" w:hAnsi="宋体" w:eastAsia="宋体"/>
          <w:kern w:val="0"/>
          <w:sz w:val="24"/>
          <w:szCs w:val="24"/>
          <w:lang w:val="en-US" w:eastAsia="zh-CN" w:bidi="ar-SA"/>
        </w:rPr>
      </w:pPr>
      <w:r>
        <w:rPr>
          <w:rStyle w:val="24"/>
          <w:rFonts w:ascii="宋体" w:hAnsi="宋体" w:eastAsia="宋体"/>
          <w:kern w:val="0"/>
          <w:sz w:val="24"/>
          <w:szCs w:val="24"/>
          <w:lang w:val="en-US" w:eastAsia="zh-CN" w:bidi="ar-SA"/>
        </w:rPr>
        <w:t xml:space="preserve">                             </w:t>
      </w:r>
      <w:r>
        <w:rPr>
          <w:rStyle w:val="24"/>
          <w:rFonts w:ascii="宋体" w:hAnsi="宋体" w:eastAsia="宋体"/>
          <w:kern w:val="0"/>
          <w:sz w:val="24"/>
          <w:szCs w:val="24"/>
          <w:lang w:val="zh-CN" w:eastAsia="zh-CN" w:bidi="ar-SA"/>
        </w:rPr>
        <w:t>联系电话：</w:t>
      </w:r>
    </w:p>
    <w:p>
      <w:pPr>
        <w:spacing w:line="360" w:lineRule="auto"/>
        <w:ind w:firstLine="1320" w:firstLineChars="550"/>
        <w:jc w:val="both"/>
        <w:textAlignment w:val="baseline"/>
        <w:rPr>
          <w:rStyle w:val="24"/>
          <w:rFonts w:ascii="宋体" w:hAnsi="宋体" w:eastAsia="宋体"/>
          <w:kern w:val="0"/>
          <w:sz w:val="24"/>
          <w:szCs w:val="24"/>
          <w:lang w:val="zh-CN" w:eastAsia="zh-CN" w:bidi="ar-SA"/>
        </w:rPr>
      </w:pPr>
      <w:r>
        <w:rPr>
          <w:rStyle w:val="24"/>
          <w:rFonts w:ascii="宋体" w:hAnsi="宋体" w:eastAsia="宋体"/>
          <w:kern w:val="0"/>
          <w:sz w:val="24"/>
          <w:szCs w:val="24"/>
          <w:lang w:val="zh-CN" w:eastAsia="zh-CN" w:bidi="ar-SA"/>
        </w:rPr>
        <w:t>签约时间：</w:t>
      </w:r>
      <w:r>
        <w:rPr>
          <w:rStyle w:val="24"/>
          <w:rFonts w:ascii="宋体" w:hAnsi="宋体" w:eastAsia="宋体"/>
          <w:kern w:val="0"/>
          <w:sz w:val="24"/>
          <w:szCs w:val="24"/>
          <w:lang w:val="en-US" w:eastAsia="zh-CN" w:bidi="ar-SA"/>
        </w:rPr>
        <w:t xml:space="preserve">    </w:t>
      </w:r>
      <w:r>
        <w:rPr>
          <w:rStyle w:val="24"/>
          <w:rFonts w:ascii="宋体" w:hAnsi="宋体" w:eastAsia="宋体"/>
          <w:kern w:val="0"/>
          <w:sz w:val="24"/>
          <w:szCs w:val="24"/>
          <w:lang w:val="zh-CN" w:eastAsia="zh-CN" w:bidi="ar-SA"/>
        </w:rPr>
        <w:t>年</w:t>
      </w:r>
      <w:r>
        <w:rPr>
          <w:rStyle w:val="24"/>
          <w:rFonts w:ascii="宋体" w:hAnsi="宋体" w:eastAsia="宋体"/>
          <w:kern w:val="0"/>
          <w:sz w:val="24"/>
          <w:szCs w:val="24"/>
          <w:lang w:val="en-US" w:eastAsia="zh-CN" w:bidi="ar-SA"/>
        </w:rPr>
        <w:t xml:space="preserve">    </w:t>
      </w:r>
      <w:r>
        <w:rPr>
          <w:rStyle w:val="24"/>
          <w:rFonts w:ascii="宋体" w:hAnsi="宋体" w:eastAsia="宋体"/>
          <w:kern w:val="0"/>
          <w:sz w:val="24"/>
          <w:szCs w:val="24"/>
          <w:lang w:val="zh-CN" w:eastAsia="zh-CN" w:bidi="ar-SA"/>
        </w:rPr>
        <w:t>月</w:t>
      </w:r>
      <w:r>
        <w:rPr>
          <w:rStyle w:val="24"/>
          <w:rFonts w:ascii="宋体" w:hAnsi="宋体" w:eastAsia="宋体"/>
          <w:kern w:val="0"/>
          <w:sz w:val="24"/>
          <w:szCs w:val="24"/>
          <w:lang w:val="en-US" w:eastAsia="zh-CN" w:bidi="ar-SA"/>
        </w:rPr>
        <w:t xml:space="preserve">    </w:t>
      </w:r>
      <w:r>
        <w:rPr>
          <w:rStyle w:val="24"/>
          <w:rFonts w:ascii="宋体" w:hAnsi="宋体" w:eastAsia="宋体"/>
          <w:kern w:val="0"/>
          <w:sz w:val="24"/>
          <w:szCs w:val="24"/>
          <w:lang w:val="zh-CN" w:eastAsia="zh-CN" w:bidi="ar-SA"/>
        </w:rPr>
        <w:t>日</w:t>
      </w:r>
    </w:p>
    <w:p>
      <w:pPr>
        <w:spacing w:line="360" w:lineRule="auto"/>
        <w:jc w:val="both"/>
        <w:textAlignment w:val="baseline"/>
        <w:rPr>
          <w:rStyle w:val="24"/>
          <w:rFonts w:ascii="宋体" w:hAnsi="宋体" w:eastAsia="宋体"/>
          <w:kern w:val="0"/>
          <w:sz w:val="24"/>
          <w:szCs w:val="24"/>
          <w:lang w:val="zh-CN" w:eastAsia="zh-CN" w:bidi="ar-SA"/>
        </w:rPr>
      </w:pPr>
    </w:p>
    <w:p>
      <w:pPr>
        <w:spacing w:line="360" w:lineRule="auto"/>
        <w:jc w:val="both"/>
        <w:textAlignment w:val="baseline"/>
        <w:rPr>
          <w:rStyle w:val="24"/>
          <w:rFonts w:ascii="宋体" w:hAnsi="宋体" w:eastAsia="宋体"/>
          <w:kern w:val="0"/>
          <w:sz w:val="24"/>
          <w:szCs w:val="24"/>
          <w:lang w:val="zh-CN" w:eastAsia="zh-CN" w:bidi="ar-SA"/>
        </w:rPr>
      </w:pPr>
      <w:r>
        <w:rPr>
          <w:rStyle w:val="24"/>
          <w:rFonts w:ascii="宋体" w:hAnsi="宋体" w:eastAsia="宋体"/>
          <w:kern w:val="0"/>
          <w:sz w:val="24"/>
          <w:szCs w:val="24"/>
          <w:lang w:val="zh-CN" w:eastAsia="zh-CN" w:bidi="ar-SA"/>
        </w:rPr>
        <w:t>采购代理机构：</w:t>
      </w:r>
    </w:p>
    <w:p>
      <w:pPr>
        <w:spacing w:line="360" w:lineRule="auto"/>
        <w:jc w:val="both"/>
        <w:textAlignment w:val="baseline"/>
        <w:rPr>
          <w:rStyle w:val="24"/>
          <w:rFonts w:ascii="宋体" w:hAnsi="宋体" w:eastAsia="宋体"/>
          <w:kern w:val="0"/>
          <w:sz w:val="24"/>
          <w:szCs w:val="24"/>
          <w:lang w:val="en-US" w:eastAsia="zh-CN" w:bidi="ar-SA"/>
        </w:rPr>
      </w:pPr>
      <w:r>
        <w:rPr>
          <w:rStyle w:val="24"/>
          <w:rFonts w:ascii="宋体" w:hAnsi="宋体" w:eastAsia="宋体"/>
          <w:kern w:val="0"/>
          <w:sz w:val="24"/>
          <w:szCs w:val="24"/>
          <w:lang w:val="zh-CN" w:eastAsia="zh-CN" w:bidi="ar-SA"/>
        </w:rPr>
        <w:t>负责人或经办人：</w:t>
      </w:r>
    </w:p>
    <w:p>
      <w:pPr>
        <w:spacing w:line="400" w:lineRule="exact"/>
        <w:jc w:val="both"/>
        <w:textAlignment w:val="baseline"/>
        <w:rPr>
          <w:rStyle w:val="24"/>
          <w:rFonts w:ascii="宋体" w:hAnsi="宋体"/>
          <w:kern w:val="2"/>
          <w:sz w:val="24"/>
          <w:szCs w:val="24"/>
          <w:lang w:val="en-US" w:eastAsia="zh-CN" w:bidi="ar-SA"/>
        </w:rPr>
      </w:pPr>
      <w:r>
        <w:rPr>
          <w:rStyle w:val="24"/>
          <w:rFonts w:ascii="宋体" w:hAnsi="宋体" w:eastAsia="宋体"/>
          <w:kern w:val="0"/>
          <w:sz w:val="24"/>
          <w:szCs w:val="24"/>
          <w:lang w:val="zh-CN" w:eastAsia="zh-CN" w:bidi="ar-SA"/>
        </w:rPr>
        <w:t>时间：</w:t>
      </w:r>
      <w:r>
        <w:rPr>
          <w:rStyle w:val="24"/>
          <w:rFonts w:ascii="宋体" w:hAnsi="宋体" w:eastAsia="宋体"/>
          <w:kern w:val="0"/>
          <w:sz w:val="24"/>
          <w:szCs w:val="24"/>
          <w:lang w:val="en-US" w:eastAsia="zh-CN" w:bidi="ar-SA"/>
        </w:rPr>
        <w:t xml:space="preserve">    </w:t>
      </w:r>
      <w:r>
        <w:rPr>
          <w:rStyle w:val="24"/>
          <w:rFonts w:ascii="宋体" w:hAnsi="宋体" w:eastAsia="宋体"/>
          <w:kern w:val="0"/>
          <w:sz w:val="24"/>
          <w:szCs w:val="24"/>
          <w:lang w:val="zh-CN" w:eastAsia="zh-CN" w:bidi="ar-SA"/>
        </w:rPr>
        <w:t>年</w:t>
      </w:r>
      <w:r>
        <w:rPr>
          <w:rStyle w:val="24"/>
          <w:rFonts w:ascii="宋体" w:hAnsi="宋体" w:eastAsia="宋体"/>
          <w:kern w:val="0"/>
          <w:sz w:val="24"/>
          <w:szCs w:val="24"/>
          <w:lang w:val="en-US" w:eastAsia="zh-CN" w:bidi="ar-SA"/>
        </w:rPr>
        <w:t xml:space="preserve">    </w:t>
      </w:r>
      <w:r>
        <w:rPr>
          <w:rStyle w:val="24"/>
          <w:rFonts w:ascii="宋体" w:hAnsi="宋体" w:eastAsia="宋体"/>
          <w:kern w:val="0"/>
          <w:sz w:val="24"/>
          <w:szCs w:val="24"/>
          <w:lang w:val="zh-CN" w:eastAsia="zh-CN" w:bidi="ar-SA"/>
        </w:rPr>
        <w:t>月</w:t>
      </w:r>
      <w:r>
        <w:rPr>
          <w:rStyle w:val="24"/>
          <w:rFonts w:ascii="宋体" w:hAnsi="宋体" w:eastAsia="宋体"/>
          <w:kern w:val="0"/>
          <w:sz w:val="24"/>
          <w:szCs w:val="24"/>
          <w:lang w:val="en-US" w:eastAsia="zh-CN" w:bidi="ar-SA"/>
        </w:rPr>
        <w:t xml:space="preserve">    </w:t>
      </w:r>
      <w:r>
        <w:rPr>
          <w:rStyle w:val="24"/>
          <w:rFonts w:ascii="宋体" w:hAnsi="宋体" w:eastAsia="宋体"/>
          <w:kern w:val="0"/>
          <w:sz w:val="24"/>
          <w:szCs w:val="24"/>
          <w:lang w:val="zh-CN" w:eastAsia="zh-CN" w:bidi="ar-SA"/>
        </w:rPr>
        <w:t>日</w:t>
      </w:r>
    </w:p>
    <w:p>
      <w:pPr>
        <w:spacing w:line="360" w:lineRule="auto"/>
        <w:jc w:val="center"/>
        <w:textAlignment w:val="baseline"/>
        <w:rPr>
          <w:rStyle w:val="24"/>
          <w:rFonts w:ascii="宋体" w:hAnsi="宋体" w:cs="Times New Roman"/>
          <w:b/>
          <w:bCs/>
          <w:kern w:val="0"/>
          <w:sz w:val="28"/>
          <w:szCs w:val="28"/>
          <w:lang w:val="zh-CN" w:eastAsia="zh-CN" w:bidi="ar-SA"/>
        </w:rPr>
      </w:pPr>
      <w:r>
        <w:rPr>
          <w:rStyle w:val="24"/>
          <w:rFonts w:ascii="宋体" w:hAnsi="宋体" w:cs="Times New Roman"/>
          <w:b/>
          <w:bCs/>
          <w:kern w:val="0"/>
          <w:sz w:val="28"/>
          <w:szCs w:val="28"/>
          <w:lang w:val="zh-CN" w:eastAsia="zh-CN" w:bidi="ar-SA"/>
        </w:rPr>
        <w:br w:type="page"/>
      </w:r>
    </w:p>
    <w:p>
      <w:pPr>
        <w:spacing w:line="360" w:lineRule="auto"/>
        <w:jc w:val="center"/>
        <w:textAlignment w:val="baseline"/>
        <w:rPr>
          <w:rStyle w:val="24"/>
          <w:rFonts w:ascii="宋体" w:hAnsi="宋体" w:cs="Times New Roman"/>
          <w:b/>
          <w:bCs/>
          <w:kern w:val="0"/>
          <w:sz w:val="28"/>
          <w:szCs w:val="28"/>
          <w:lang w:val="en-US" w:eastAsia="zh-CN" w:bidi="ar-SA"/>
        </w:rPr>
      </w:pPr>
      <w:r>
        <w:rPr>
          <w:rStyle w:val="24"/>
          <w:rFonts w:ascii="宋体" w:hAnsi="宋体" w:cs="Times New Roman"/>
          <w:b/>
          <w:bCs/>
          <w:kern w:val="0"/>
          <w:sz w:val="28"/>
          <w:szCs w:val="28"/>
          <w:lang w:val="zh-CN" w:eastAsia="zh-CN" w:bidi="ar-SA"/>
        </w:rPr>
        <w:t>合同通用条款</w:t>
      </w:r>
    </w:p>
    <w:p>
      <w:pPr>
        <w:spacing w:line="360" w:lineRule="auto"/>
        <w:jc w:val="both"/>
        <w:textAlignment w:val="baseline"/>
        <w:rPr>
          <w:rStyle w:val="24"/>
          <w:rFonts w:ascii="宋体" w:hAnsi="宋体"/>
          <w:kern w:val="0"/>
          <w:sz w:val="28"/>
          <w:szCs w:val="28"/>
          <w:lang w:val="en-US" w:eastAsia="zh-CN" w:bidi="ar-SA"/>
        </w:rPr>
      </w:pP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根据《中华人民共和国合同法》、《中华人民共和国政府采购法》的规定，合同双方经协商达成一致，自愿订立本合同，遵循公平原则明确双方的权利、义务，确保双方诚实守信地履行合同。</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1.</w:t>
      </w:r>
      <w:r>
        <w:rPr>
          <w:rStyle w:val="24"/>
          <w:rFonts w:ascii="宋体" w:hAnsi="宋体" w:cs="Times New Roman"/>
          <w:b/>
          <w:bCs/>
          <w:kern w:val="0"/>
          <w:sz w:val="24"/>
          <w:szCs w:val="24"/>
          <w:lang w:val="zh-CN" w:eastAsia="zh-CN" w:bidi="ar-SA"/>
        </w:rPr>
        <w:t>定义</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本合同中的下列术语应解释为：</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1.1 </w:t>
      </w:r>
      <w:r>
        <w:rPr>
          <w:rStyle w:val="24"/>
          <w:rFonts w:ascii="宋体" w:hAnsi="宋体"/>
          <w:kern w:val="0"/>
          <w:sz w:val="24"/>
          <w:szCs w:val="24"/>
          <w:lang w:val="zh-CN" w:eastAsia="zh-CN" w:bidi="ar-SA"/>
        </w:rPr>
        <w:t>“合同”指甲乙双方签署的、载明的甲乙双方权利义务的协议，包括所有的附件、附录和上述文件所提到的构成合同的所有文件。</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1.2 </w:t>
      </w:r>
      <w:r>
        <w:rPr>
          <w:rStyle w:val="24"/>
          <w:rFonts w:ascii="宋体" w:hAnsi="宋体"/>
          <w:kern w:val="0"/>
          <w:sz w:val="24"/>
          <w:szCs w:val="24"/>
          <w:lang w:val="zh-CN" w:eastAsia="zh-CN" w:bidi="ar-SA"/>
        </w:rPr>
        <w:t>“合同金额”指根据合同规定，乙方在正确地完全履行合同义务后甲方应付给乙方的价款。</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1.3 </w:t>
      </w:r>
      <w:r>
        <w:rPr>
          <w:rStyle w:val="24"/>
          <w:rFonts w:ascii="宋体" w:hAnsi="宋体"/>
          <w:kern w:val="0"/>
          <w:sz w:val="24"/>
          <w:szCs w:val="24"/>
          <w:lang w:val="zh-CN" w:eastAsia="zh-CN" w:bidi="ar-SA"/>
        </w:rPr>
        <w:t>“合同条款”指本合同条款。</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1.4 </w:t>
      </w:r>
      <w:r>
        <w:rPr>
          <w:rStyle w:val="24"/>
          <w:rFonts w:ascii="宋体" w:hAnsi="宋体"/>
          <w:kern w:val="0"/>
          <w:sz w:val="24"/>
          <w:szCs w:val="24"/>
          <w:lang w:val="zh-CN" w:eastAsia="zh-CN" w:bidi="ar-SA"/>
        </w:rPr>
        <w:t>“货物”指乙方根据合同约定须向甲方提供的一切产品、设备、机械、仪表、备件等，包括辅助工具、使用手册等相关资料。</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1.5 </w:t>
      </w:r>
      <w:r>
        <w:rPr>
          <w:rStyle w:val="24"/>
          <w:rFonts w:ascii="宋体" w:hAnsi="宋体"/>
          <w:kern w:val="0"/>
          <w:sz w:val="24"/>
          <w:szCs w:val="24"/>
          <w:lang w:val="zh-CN" w:eastAsia="zh-CN" w:bidi="ar-SA"/>
        </w:rPr>
        <w:t>“服务”指根据本合同规定乙方承担与供货有关的辅助服务，如运输、保险及安装、调试、提供技术援助、培训和合同中规定乙方应承担的其它义务。</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1.6 </w:t>
      </w:r>
      <w:r>
        <w:rPr>
          <w:rStyle w:val="24"/>
          <w:rFonts w:ascii="宋体" w:hAnsi="宋体"/>
          <w:kern w:val="0"/>
          <w:sz w:val="24"/>
          <w:szCs w:val="24"/>
          <w:lang w:val="zh-CN" w:eastAsia="zh-CN" w:bidi="ar-SA"/>
        </w:rPr>
        <w:t>“甲方”指购买货物和服务的单位。</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1.7 </w:t>
      </w:r>
      <w:r>
        <w:rPr>
          <w:rStyle w:val="24"/>
          <w:rFonts w:ascii="宋体" w:hAnsi="宋体"/>
          <w:kern w:val="0"/>
          <w:sz w:val="24"/>
          <w:szCs w:val="24"/>
          <w:lang w:val="zh-CN" w:eastAsia="zh-CN" w:bidi="ar-SA"/>
        </w:rPr>
        <w:t>“乙方”指提供本合同条款下货物和服务的公司或其他实体。</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1.8 </w:t>
      </w:r>
      <w:r>
        <w:rPr>
          <w:rStyle w:val="24"/>
          <w:rFonts w:ascii="宋体" w:hAnsi="宋体"/>
          <w:kern w:val="0"/>
          <w:sz w:val="24"/>
          <w:szCs w:val="24"/>
          <w:lang w:val="zh-CN" w:eastAsia="zh-CN" w:bidi="ar-SA"/>
        </w:rPr>
        <w:t>“现场”指合同规定货物将要运至和安装的地点。</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1.9 </w:t>
      </w:r>
      <w:r>
        <w:rPr>
          <w:rStyle w:val="24"/>
          <w:rFonts w:ascii="宋体" w:hAnsi="宋体"/>
          <w:kern w:val="0"/>
          <w:sz w:val="24"/>
          <w:szCs w:val="24"/>
          <w:lang w:val="zh-CN" w:eastAsia="zh-CN" w:bidi="ar-SA"/>
        </w:rPr>
        <w:t>“验收”指合同双方依据强制性的国家技术质量规范和合同约定，确认合同条款下的货物符合合同规定的活动。</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1.10 </w:t>
      </w:r>
      <w:r>
        <w:rPr>
          <w:rStyle w:val="24"/>
          <w:rFonts w:ascii="宋体" w:hAnsi="宋体"/>
          <w:kern w:val="0"/>
          <w:sz w:val="24"/>
          <w:szCs w:val="24"/>
          <w:lang w:val="zh-CN" w:eastAsia="zh-CN" w:bidi="ar-SA"/>
        </w:rPr>
        <w:t>原厂商：产品制造商或其在中国境内设立的办事或技术服务机构。除另有说明外，本合同文件所述的制造商、产品制造商、制造厂家、产品制造厂家均为原厂商。</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1.11 </w:t>
      </w:r>
      <w:r>
        <w:rPr>
          <w:rStyle w:val="24"/>
          <w:rFonts w:ascii="宋体" w:hAnsi="宋体"/>
          <w:kern w:val="0"/>
          <w:sz w:val="24"/>
          <w:szCs w:val="24"/>
          <w:lang w:val="zh-CN" w:eastAsia="zh-CN" w:bidi="ar-SA"/>
        </w:rPr>
        <w:t>原产地：指产品的生产地，或提供服务的来源地。</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1.12 </w:t>
      </w:r>
      <w:r>
        <w:rPr>
          <w:rStyle w:val="24"/>
          <w:rFonts w:ascii="宋体" w:hAnsi="宋体"/>
          <w:kern w:val="0"/>
          <w:sz w:val="24"/>
          <w:szCs w:val="24"/>
          <w:lang w:val="zh-CN" w:eastAsia="zh-CN" w:bidi="ar-SA"/>
        </w:rPr>
        <w:t>“工作日”指国家法定工作日，“天”指日历天数。</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2.</w:t>
      </w:r>
      <w:r>
        <w:rPr>
          <w:rStyle w:val="24"/>
          <w:rFonts w:ascii="宋体" w:hAnsi="宋体" w:cs="Times New Roman"/>
          <w:b/>
          <w:bCs/>
          <w:kern w:val="0"/>
          <w:sz w:val="24"/>
          <w:szCs w:val="24"/>
          <w:lang w:val="zh-CN" w:eastAsia="zh-CN" w:bidi="ar-SA"/>
        </w:rPr>
        <w:t>技术规格要求</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2.1 </w:t>
      </w:r>
      <w:r>
        <w:rPr>
          <w:rStyle w:val="24"/>
          <w:rFonts w:ascii="宋体" w:hAnsi="宋体"/>
          <w:kern w:val="0"/>
          <w:sz w:val="24"/>
          <w:szCs w:val="24"/>
          <w:lang w:val="zh-CN" w:eastAsia="zh-CN" w:bidi="ar-SA"/>
        </w:rPr>
        <w:t>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2.2 </w:t>
      </w:r>
      <w:r>
        <w:rPr>
          <w:rStyle w:val="24"/>
          <w:rFonts w:ascii="宋体" w:hAnsi="宋体"/>
          <w:kern w:val="0"/>
          <w:sz w:val="24"/>
          <w:szCs w:val="24"/>
          <w:lang w:val="zh-CN" w:eastAsia="zh-CN" w:bidi="ar-SA"/>
        </w:rPr>
        <w:t>乙方应向甲方提供货物及服务有关的标准的中文文本。</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2.3 </w:t>
      </w:r>
      <w:r>
        <w:rPr>
          <w:rStyle w:val="24"/>
          <w:rFonts w:ascii="宋体" w:hAnsi="宋体"/>
          <w:kern w:val="0"/>
          <w:sz w:val="24"/>
          <w:szCs w:val="24"/>
          <w:lang w:val="zh-CN" w:eastAsia="zh-CN" w:bidi="ar-SA"/>
        </w:rPr>
        <w:t>除非技术规范中另有规定，计量单位均采用中华人民共和国法定计量单位。</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3.</w:t>
      </w:r>
      <w:r>
        <w:rPr>
          <w:rStyle w:val="24"/>
          <w:rFonts w:ascii="宋体" w:hAnsi="宋体" w:cs="Times New Roman"/>
          <w:b/>
          <w:bCs/>
          <w:kern w:val="0"/>
          <w:sz w:val="24"/>
          <w:szCs w:val="24"/>
          <w:lang w:val="zh-CN" w:eastAsia="zh-CN" w:bidi="ar-SA"/>
        </w:rPr>
        <w:t>合同范围</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3.1 </w:t>
      </w:r>
      <w:r>
        <w:rPr>
          <w:rStyle w:val="24"/>
          <w:rFonts w:ascii="宋体" w:hAnsi="宋体"/>
          <w:kern w:val="0"/>
          <w:sz w:val="24"/>
          <w:szCs w:val="24"/>
          <w:lang w:val="zh-CN" w:eastAsia="zh-CN" w:bidi="ar-SA"/>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3.2 </w:t>
      </w:r>
      <w:r>
        <w:rPr>
          <w:rStyle w:val="24"/>
          <w:rFonts w:ascii="宋体" w:hAnsi="宋体"/>
          <w:kern w:val="0"/>
          <w:sz w:val="24"/>
          <w:szCs w:val="24"/>
          <w:lang w:val="zh-CN" w:eastAsia="zh-CN" w:bidi="ar-SA"/>
        </w:rPr>
        <w:t>乙方应负责培训甲方的技术人员。</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3.3 </w:t>
      </w:r>
      <w:r>
        <w:rPr>
          <w:rStyle w:val="24"/>
          <w:rFonts w:ascii="宋体" w:hAnsi="宋体"/>
          <w:kern w:val="0"/>
          <w:sz w:val="24"/>
          <w:szCs w:val="24"/>
          <w:lang w:val="zh-CN" w:eastAsia="zh-CN" w:bidi="ar-SA"/>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4.</w:t>
      </w:r>
      <w:r>
        <w:rPr>
          <w:rStyle w:val="24"/>
          <w:rFonts w:ascii="宋体" w:hAnsi="宋体" w:cs="Times New Roman"/>
          <w:b/>
          <w:bCs/>
          <w:kern w:val="0"/>
          <w:sz w:val="24"/>
          <w:szCs w:val="24"/>
          <w:lang w:val="zh-CN" w:eastAsia="zh-CN" w:bidi="ar-SA"/>
        </w:rPr>
        <w:t>合同文件和资料</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4.1 </w:t>
      </w:r>
      <w:r>
        <w:rPr>
          <w:rStyle w:val="24"/>
          <w:rFonts w:ascii="宋体" w:hAnsi="宋体"/>
          <w:kern w:val="0"/>
          <w:sz w:val="24"/>
          <w:szCs w:val="24"/>
          <w:lang w:val="zh-CN" w:eastAsia="zh-CN" w:bidi="ar-SA"/>
        </w:rPr>
        <w:t>乙方在提供仪器设备时应同时提供中文版相关的技术资料，如目录索引、图纸、操作手册、使用指南、维修指南、服务手册等。</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4.2 </w:t>
      </w:r>
      <w:r>
        <w:rPr>
          <w:rStyle w:val="24"/>
          <w:rFonts w:ascii="宋体" w:hAnsi="宋体"/>
          <w:kern w:val="0"/>
          <w:sz w:val="24"/>
          <w:szCs w:val="24"/>
          <w:lang w:val="zh-CN" w:eastAsia="zh-CN" w:bidi="ar-SA"/>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5.</w:t>
      </w:r>
      <w:r>
        <w:rPr>
          <w:rStyle w:val="24"/>
          <w:rFonts w:ascii="宋体" w:hAnsi="宋体" w:cs="Times New Roman"/>
          <w:b/>
          <w:bCs/>
          <w:kern w:val="0"/>
          <w:sz w:val="24"/>
          <w:szCs w:val="24"/>
          <w:lang w:val="zh-CN" w:eastAsia="zh-CN" w:bidi="ar-SA"/>
        </w:rPr>
        <w:t>知识产权</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5.1 </w:t>
      </w:r>
      <w:r>
        <w:rPr>
          <w:rStyle w:val="24"/>
          <w:rFonts w:ascii="宋体" w:hAnsi="宋体"/>
          <w:kern w:val="0"/>
          <w:sz w:val="24"/>
          <w:szCs w:val="24"/>
          <w:lang w:val="zh-CN" w:eastAsia="zh-CN" w:bidi="ar-SA"/>
        </w:rPr>
        <w:t>乙方应保证甲方在使用该货物或其任何一部分时不受第三方提出的侵犯专利权、著作权、商标权和工业设计权等的起诉。</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5.2 </w:t>
      </w:r>
      <w:r>
        <w:rPr>
          <w:rStyle w:val="24"/>
          <w:rFonts w:ascii="宋体" w:hAnsi="宋体"/>
          <w:kern w:val="0"/>
          <w:sz w:val="24"/>
          <w:szCs w:val="24"/>
          <w:lang w:val="zh-CN" w:eastAsia="zh-CN" w:bidi="ar-SA"/>
        </w:rPr>
        <w:t>任何第三方提出侵权指控，乙方须与第三方交涉并承担由此产生的一切责任、费用和经济赔偿。</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5.3 </w:t>
      </w:r>
      <w:r>
        <w:rPr>
          <w:rStyle w:val="24"/>
          <w:rFonts w:ascii="宋体" w:hAnsi="宋体"/>
          <w:kern w:val="0"/>
          <w:sz w:val="24"/>
          <w:szCs w:val="24"/>
          <w:lang w:val="zh-CN" w:eastAsia="zh-CN" w:bidi="ar-SA"/>
        </w:rPr>
        <w:t>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5.4 </w:t>
      </w:r>
      <w:r>
        <w:rPr>
          <w:rStyle w:val="24"/>
          <w:rFonts w:ascii="宋体" w:hAnsi="宋体"/>
          <w:kern w:val="0"/>
          <w:sz w:val="24"/>
          <w:szCs w:val="24"/>
          <w:lang w:val="zh-CN" w:eastAsia="zh-CN" w:bidi="ar-SA"/>
        </w:rPr>
        <w:t>在本合同生效时已经存在并为各方合法拥有或使用的所有技术、资料和信息的知识产权，仍应属于其各自的原权利人所有或享有，另有约定的除外。</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5.5 </w:t>
      </w:r>
      <w:r>
        <w:rPr>
          <w:rStyle w:val="24"/>
          <w:rFonts w:ascii="宋体" w:hAnsi="宋体"/>
          <w:kern w:val="0"/>
          <w:sz w:val="24"/>
          <w:szCs w:val="24"/>
          <w:lang w:val="zh-CN" w:eastAsia="zh-CN" w:bidi="ar-SA"/>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6.</w:t>
      </w:r>
      <w:r>
        <w:rPr>
          <w:rStyle w:val="24"/>
          <w:rFonts w:ascii="宋体" w:hAnsi="宋体" w:cs="Times New Roman"/>
          <w:b/>
          <w:bCs/>
          <w:kern w:val="0"/>
          <w:sz w:val="24"/>
          <w:szCs w:val="24"/>
          <w:lang w:val="zh-CN" w:eastAsia="zh-CN" w:bidi="ar-SA"/>
        </w:rPr>
        <w:t>保密</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6.1 </w:t>
      </w:r>
      <w:r>
        <w:rPr>
          <w:rStyle w:val="24"/>
          <w:rFonts w:ascii="宋体" w:hAnsi="宋体"/>
          <w:kern w:val="0"/>
          <w:sz w:val="24"/>
          <w:szCs w:val="24"/>
          <w:lang w:val="zh-CN" w:eastAsia="zh-CN" w:bidi="ar-SA"/>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6.2 </w:t>
      </w:r>
      <w:r>
        <w:rPr>
          <w:rStyle w:val="24"/>
          <w:rFonts w:ascii="宋体" w:hAnsi="宋体"/>
          <w:kern w:val="0"/>
          <w:sz w:val="24"/>
          <w:szCs w:val="24"/>
          <w:lang w:val="zh-CN" w:eastAsia="zh-CN" w:bidi="ar-SA"/>
        </w:rPr>
        <w:t>保密信息指任何一方因履行本合同所知悉的任何以口头、书面、图表或电子形式存在的对方信息，具体包括：</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6.2.1 </w:t>
      </w:r>
      <w:r>
        <w:rPr>
          <w:rStyle w:val="24"/>
          <w:rFonts w:ascii="宋体" w:hAnsi="宋体"/>
          <w:kern w:val="0"/>
          <w:sz w:val="24"/>
          <w:szCs w:val="24"/>
          <w:lang w:val="zh-CN" w:eastAsia="zh-CN" w:bidi="ar-SA"/>
        </w:rPr>
        <w:t>任何涉及对方过去、现在或将来的商业计划、规章制度、操作规程、处理手段、财务信息；</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6.2.2 </w:t>
      </w:r>
      <w:r>
        <w:rPr>
          <w:rStyle w:val="24"/>
          <w:rFonts w:ascii="宋体" w:hAnsi="宋体"/>
          <w:kern w:val="0"/>
          <w:sz w:val="24"/>
          <w:szCs w:val="24"/>
          <w:lang w:val="zh-CN" w:eastAsia="zh-CN" w:bidi="ar-SA"/>
        </w:rPr>
        <w:t>任何对方的技术措施、技术方案、软件应用及开发，硬件设备的品种、质量、数量、品牌等；</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6.2.3 </w:t>
      </w:r>
      <w:r>
        <w:rPr>
          <w:rStyle w:val="24"/>
          <w:rFonts w:ascii="宋体" w:hAnsi="宋体"/>
          <w:kern w:val="0"/>
          <w:sz w:val="24"/>
          <w:szCs w:val="24"/>
          <w:lang w:val="zh-CN" w:eastAsia="zh-CN" w:bidi="ar-SA"/>
        </w:rPr>
        <w:t>任何对方的技术秘密或专有知识、文件</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、报告、数据、客户软件、流程图、数据库、发明、知识、贸易秘密。</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6.3 </w:t>
      </w:r>
      <w:r>
        <w:rPr>
          <w:rStyle w:val="24"/>
          <w:rFonts w:ascii="宋体" w:hAnsi="宋体"/>
          <w:kern w:val="0"/>
          <w:sz w:val="24"/>
          <w:szCs w:val="24"/>
          <w:lang w:val="zh-CN" w:eastAsia="zh-CN" w:bidi="ar-SA"/>
        </w:rPr>
        <w:t>乙方应根据甲方的要求签署相应的保密协议，保密协议与本条款存在不一致的，以保密协议为准。</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 xml:space="preserve">7. </w:t>
      </w:r>
      <w:r>
        <w:rPr>
          <w:rStyle w:val="24"/>
          <w:rFonts w:ascii="宋体" w:hAnsi="宋体" w:cs="Times New Roman"/>
          <w:b/>
          <w:bCs/>
          <w:kern w:val="0"/>
          <w:sz w:val="24"/>
          <w:szCs w:val="24"/>
          <w:lang w:val="zh-CN" w:eastAsia="zh-CN" w:bidi="ar-SA"/>
        </w:rPr>
        <w:t>质量保证</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7.1 </w:t>
      </w:r>
      <w:r>
        <w:rPr>
          <w:rStyle w:val="24"/>
          <w:rFonts w:ascii="宋体" w:hAnsi="宋体"/>
          <w:kern w:val="0"/>
          <w:sz w:val="24"/>
          <w:szCs w:val="24"/>
          <w:lang w:val="zh-CN" w:eastAsia="zh-CN" w:bidi="ar-SA"/>
        </w:rPr>
        <w:t>货物质量保证</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7.1.1 </w:t>
      </w:r>
      <w:r>
        <w:rPr>
          <w:rStyle w:val="24"/>
          <w:rFonts w:ascii="宋体" w:hAnsi="宋体"/>
          <w:kern w:val="0"/>
          <w:sz w:val="24"/>
          <w:szCs w:val="24"/>
          <w:lang w:val="zh-CN" w:eastAsia="zh-CN" w:bidi="ar-SA"/>
        </w:rPr>
        <w:t>乙方必须保证货物是全新、未使用过的，并完全符合强制性的国家技术质量规范和合同规定的质量、规格、性能和技术规范等的要求。</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7.1.2 </w:t>
      </w:r>
      <w:r>
        <w:rPr>
          <w:rStyle w:val="24"/>
          <w:rFonts w:ascii="宋体" w:hAnsi="宋体"/>
          <w:kern w:val="0"/>
          <w:sz w:val="24"/>
          <w:szCs w:val="24"/>
          <w:lang w:val="zh-CN" w:eastAsia="zh-CN" w:bidi="ar-SA"/>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7.1.3 </w:t>
      </w:r>
      <w:r>
        <w:rPr>
          <w:rStyle w:val="24"/>
          <w:rFonts w:ascii="宋体" w:hAnsi="宋体"/>
          <w:kern w:val="0"/>
          <w:sz w:val="24"/>
          <w:szCs w:val="24"/>
          <w:lang w:val="zh-CN" w:eastAsia="zh-CN" w:bidi="ar-SA"/>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7.1.4 </w:t>
      </w:r>
      <w:r>
        <w:rPr>
          <w:rStyle w:val="24"/>
          <w:rFonts w:ascii="宋体" w:hAnsi="宋体"/>
          <w:kern w:val="0"/>
          <w:sz w:val="24"/>
          <w:szCs w:val="24"/>
          <w:lang w:val="zh-CN" w:eastAsia="zh-CN" w:bidi="ar-SA"/>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7.1.5 </w:t>
      </w:r>
      <w:r>
        <w:rPr>
          <w:rStyle w:val="24"/>
          <w:rFonts w:ascii="宋体" w:hAnsi="宋体"/>
          <w:kern w:val="0"/>
          <w:sz w:val="24"/>
          <w:szCs w:val="24"/>
          <w:lang w:val="zh-CN" w:eastAsia="zh-CN" w:bidi="ar-SA"/>
        </w:rPr>
        <w:t>合同条款下货物的质量保证期自货物通过最终验收起算，合同另行规定除外。</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7.2 </w:t>
      </w:r>
      <w:r>
        <w:rPr>
          <w:rStyle w:val="24"/>
          <w:rFonts w:ascii="宋体" w:hAnsi="宋体"/>
          <w:kern w:val="0"/>
          <w:sz w:val="24"/>
          <w:szCs w:val="24"/>
          <w:lang w:val="zh-CN" w:eastAsia="zh-CN" w:bidi="ar-SA"/>
        </w:rPr>
        <w:t>辅助服务质量保证</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7.2.1 </w:t>
      </w:r>
      <w:r>
        <w:rPr>
          <w:rStyle w:val="24"/>
          <w:rFonts w:ascii="宋体" w:hAnsi="宋体"/>
          <w:kern w:val="0"/>
          <w:sz w:val="24"/>
          <w:szCs w:val="24"/>
          <w:lang w:val="zh-CN" w:eastAsia="zh-CN" w:bidi="ar-SA"/>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7.2.2 </w:t>
      </w:r>
      <w:r>
        <w:rPr>
          <w:rStyle w:val="24"/>
          <w:rFonts w:ascii="宋体" w:hAnsi="宋体"/>
          <w:kern w:val="0"/>
          <w:sz w:val="24"/>
          <w:szCs w:val="24"/>
          <w:lang w:val="zh-CN" w:eastAsia="zh-CN" w:bidi="ar-SA"/>
        </w:rPr>
        <w:t>乙方应保证合同条款下所提供的服务包括培训、安装指导、单机调试、系统联调和试验等，按合同规定方式进行，并保证不存在因乙方工作人员的过失、错误或疏忽而产生的缺陷。</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8.</w:t>
      </w:r>
      <w:r>
        <w:rPr>
          <w:rStyle w:val="24"/>
          <w:rFonts w:ascii="宋体" w:hAnsi="宋体" w:cs="Times New Roman"/>
          <w:b/>
          <w:bCs/>
          <w:kern w:val="0"/>
          <w:sz w:val="24"/>
          <w:szCs w:val="24"/>
          <w:lang w:val="zh-CN" w:eastAsia="zh-CN" w:bidi="ar-SA"/>
        </w:rPr>
        <w:t>包装要求</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8.1 </w:t>
      </w:r>
      <w:r>
        <w:rPr>
          <w:rStyle w:val="24"/>
          <w:rFonts w:ascii="宋体" w:hAnsi="宋体"/>
          <w:kern w:val="0"/>
          <w:sz w:val="24"/>
          <w:szCs w:val="24"/>
          <w:lang w:val="zh-CN" w:eastAsia="zh-CN" w:bidi="ar-SA"/>
        </w:rPr>
        <w:t>除合同另有约定外</w:t>
      </w:r>
      <w:r>
        <w:rPr>
          <w:rStyle w:val="24"/>
          <w:rFonts w:ascii="宋体" w:hAnsi="宋体"/>
          <w:kern w:val="0"/>
          <w:sz w:val="24"/>
          <w:szCs w:val="24"/>
          <w:lang w:val="en-US" w:eastAsia="zh-CN" w:bidi="ar-SA"/>
        </w:rPr>
        <w:t>,</w:t>
      </w:r>
      <w:r>
        <w:rPr>
          <w:rStyle w:val="24"/>
          <w:rFonts w:ascii="宋体" w:hAnsi="宋体"/>
          <w:kern w:val="0"/>
          <w:sz w:val="24"/>
          <w:szCs w:val="24"/>
          <w:lang w:val="zh-CN" w:eastAsia="zh-CN" w:bidi="ar-SA"/>
        </w:rPr>
        <w:t>乙方提供的全部货物</w:t>
      </w:r>
      <w:r>
        <w:rPr>
          <w:rStyle w:val="24"/>
          <w:rFonts w:ascii="宋体" w:hAnsi="宋体"/>
          <w:kern w:val="0"/>
          <w:sz w:val="24"/>
          <w:szCs w:val="24"/>
          <w:lang w:val="en-US" w:eastAsia="zh-CN" w:bidi="ar-SA"/>
        </w:rPr>
        <w:t>,</w:t>
      </w:r>
      <w:r>
        <w:rPr>
          <w:rStyle w:val="24"/>
          <w:rFonts w:ascii="宋体" w:hAnsi="宋体"/>
          <w:kern w:val="0"/>
          <w:sz w:val="24"/>
          <w:szCs w:val="24"/>
          <w:lang w:val="zh-CN" w:eastAsia="zh-CN" w:bidi="ar-SA"/>
        </w:rPr>
        <w:t>均应采用本行业通用的方式进行包装，且该包装应符合国家有关包装的法律、法规的规定。</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8.2 </w:t>
      </w:r>
      <w:r>
        <w:rPr>
          <w:rStyle w:val="24"/>
          <w:rFonts w:ascii="宋体" w:hAnsi="宋体"/>
          <w:kern w:val="0"/>
          <w:sz w:val="24"/>
          <w:szCs w:val="24"/>
          <w:lang w:val="zh-CN" w:eastAsia="zh-CN" w:bidi="ar-SA"/>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8.3 </w:t>
      </w:r>
      <w:r>
        <w:rPr>
          <w:rStyle w:val="24"/>
          <w:rFonts w:ascii="宋体" w:hAnsi="宋体"/>
          <w:kern w:val="0"/>
          <w:sz w:val="24"/>
          <w:szCs w:val="24"/>
          <w:lang w:val="zh-CN" w:eastAsia="zh-CN" w:bidi="ar-SA"/>
        </w:rPr>
        <w:t>乙方所提供的货物包装均为出厂时原包装。</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8.4 </w:t>
      </w:r>
      <w:r>
        <w:rPr>
          <w:rStyle w:val="24"/>
          <w:rFonts w:ascii="宋体" w:hAnsi="宋体"/>
          <w:kern w:val="0"/>
          <w:sz w:val="24"/>
          <w:szCs w:val="24"/>
          <w:lang w:val="zh-CN" w:eastAsia="zh-CN" w:bidi="ar-SA"/>
        </w:rPr>
        <w:t>乙方所提供货物必须附有质量合格证，装箱清单，主机、附件、各种零部件和消耗品，有清楚的与装箱单相对应的名称和编号。</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8.5 </w:t>
      </w:r>
      <w:r>
        <w:rPr>
          <w:rStyle w:val="24"/>
          <w:rFonts w:ascii="宋体" w:hAnsi="宋体"/>
          <w:kern w:val="0"/>
          <w:sz w:val="24"/>
          <w:szCs w:val="24"/>
          <w:lang w:val="zh-CN" w:eastAsia="zh-CN" w:bidi="ar-SA"/>
        </w:rPr>
        <w:t>货物运输中的运输费用和保险费用均由乙方承担。运输过程中的一切损失、损坏均由乙方负责。</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9.</w:t>
      </w:r>
      <w:r>
        <w:rPr>
          <w:rStyle w:val="24"/>
          <w:rFonts w:ascii="宋体" w:hAnsi="宋体" w:cs="Times New Roman"/>
          <w:b/>
          <w:bCs/>
          <w:kern w:val="0"/>
          <w:sz w:val="24"/>
          <w:szCs w:val="24"/>
          <w:lang w:val="zh-CN" w:eastAsia="zh-CN" w:bidi="ar-SA"/>
        </w:rPr>
        <w:t>价格</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9.1 </w:t>
      </w:r>
      <w:r>
        <w:rPr>
          <w:rStyle w:val="24"/>
          <w:rFonts w:ascii="宋体" w:hAnsi="宋体"/>
          <w:kern w:val="0"/>
          <w:sz w:val="24"/>
          <w:szCs w:val="24"/>
          <w:lang w:val="zh-CN" w:eastAsia="zh-CN" w:bidi="ar-SA"/>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9.2 </w:t>
      </w:r>
      <w:r>
        <w:rPr>
          <w:rStyle w:val="24"/>
          <w:rFonts w:ascii="宋体" w:hAnsi="宋体"/>
          <w:kern w:val="0"/>
          <w:sz w:val="24"/>
          <w:szCs w:val="24"/>
          <w:lang w:val="zh-CN" w:eastAsia="zh-CN" w:bidi="ar-SA"/>
        </w:rPr>
        <w:t>本合同价格为固定价格，包括了乙方履行合同全过程产生的所有成本和费用以及乙方应承担的一切税费。</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9.3 </w:t>
      </w:r>
      <w:r>
        <w:rPr>
          <w:rStyle w:val="24"/>
          <w:rFonts w:ascii="宋体" w:hAnsi="宋体"/>
          <w:kern w:val="0"/>
          <w:sz w:val="24"/>
          <w:szCs w:val="24"/>
          <w:lang w:val="zh-CN" w:eastAsia="zh-CN" w:bidi="ar-SA"/>
        </w:rPr>
        <w:t>检验费用</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9.3.1 </w:t>
      </w:r>
      <w:r>
        <w:rPr>
          <w:rStyle w:val="24"/>
          <w:rFonts w:ascii="宋体" w:hAnsi="宋体"/>
          <w:kern w:val="0"/>
          <w:sz w:val="24"/>
          <w:szCs w:val="24"/>
          <w:lang w:val="zh-CN" w:eastAsia="zh-CN" w:bidi="ar-SA"/>
        </w:rPr>
        <w:t>乙方必须负担本条款下属于乙方负责的检验、测试、调试、试运行和验收的所有费用，并负责乙方派往买方组织的检验、测试和验收人员的所有费用。</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9.3.2 </w:t>
      </w:r>
      <w:r>
        <w:rPr>
          <w:rStyle w:val="24"/>
          <w:rFonts w:ascii="宋体" w:hAnsi="宋体"/>
          <w:kern w:val="0"/>
          <w:sz w:val="24"/>
          <w:szCs w:val="24"/>
          <w:lang w:val="zh-CN" w:eastAsia="zh-CN" w:bidi="ar-SA"/>
        </w:rPr>
        <w:t>甲方按合同计划参加在乙方工厂所在地检验、测试和验收的费用全部由乙方负责并已包含在合同总价中。</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9.3.3 </w:t>
      </w:r>
      <w:r>
        <w:rPr>
          <w:rStyle w:val="24"/>
          <w:rFonts w:ascii="宋体" w:hAnsi="宋体"/>
          <w:kern w:val="0"/>
          <w:sz w:val="24"/>
          <w:szCs w:val="24"/>
          <w:lang w:val="zh-CN" w:eastAsia="zh-CN" w:bidi="ar-SA"/>
        </w:rPr>
        <w:t>甲方检验人员已到卖方所在地，测试无法依照合同进行，</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而引起甲方人员延长逗留时间，所有由此产生的包括甲方人员在内的直接费用及成本由乙方承担。</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10.</w:t>
      </w:r>
      <w:r>
        <w:rPr>
          <w:rStyle w:val="24"/>
          <w:rFonts w:ascii="宋体" w:hAnsi="宋体" w:cs="Times New Roman"/>
          <w:b/>
          <w:bCs/>
          <w:kern w:val="0"/>
          <w:sz w:val="24"/>
          <w:szCs w:val="24"/>
          <w:lang w:val="zh-CN" w:eastAsia="zh-CN" w:bidi="ar-SA"/>
        </w:rPr>
        <w:t>交货方式及交货日期</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交货方式：现场交货，乙方负责办理运输和保险，将货物运抵现场。</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交货期应根据产品的特点实事求是填写，进口产品90个工作日内，国产产品60个工作日内。特殊产品交货期需说明。</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交货日期：所有货物运抵现场并经双方开箱验收合格之日。</w:t>
      </w: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cs="Times New Roman"/>
          <w:b/>
          <w:bCs/>
          <w:kern w:val="0"/>
          <w:sz w:val="24"/>
          <w:szCs w:val="24"/>
          <w:lang w:val="zh-CN" w:eastAsia="zh-CN" w:bidi="ar-SA"/>
        </w:rPr>
        <w:t>11.检验和验收</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11.1 </w:t>
      </w:r>
      <w:r>
        <w:rPr>
          <w:rStyle w:val="24"/>
          <w:rFonts w:ascii="宋体" w:hAnsi="宋体"/>
          <w:kern w:val="0"/>
          <w:sz w:val="24"/>
          <w:szCs w:val="24"/>
          <w:lang w:val="zh-CN" w:eastAsia="zh-CN" w:bidi="ar-SA"/>
        </w:rPr>
        <w:t>开箱验收</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11.1.1 </w:t>
      </w:r>
      <w:r>
        <w:rPr>
          <w:rStyle w:val="24"/>
          <w:rFonts w:ascii="宋体" w:hAnsi="宋体"/>
          <w:kern w:val="0"/>
          <w:sz w:val="24"/>
          <w:szCs w:val="24"/>
          <w:lang w:val="zh-CN" w:eastAsia="zh-CN" w:bidi="ar-SA"/>
        </w:rPr>
        <w:t>货物运抵现场后，双方应及时开箱验收，并制作验收记录，以确认与本合同约定的数量、型号等是否一致。</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11.1.2 </w:t>
      </w:r>
      <w:r>
        <w:rPr>
          <w:rStyle w:val="24"/>
          <w:rFonts w:ascii="宋体" w:hAnsi="宋体"/>
          <w:kern w:val="0"/>
          <w:sz w:val="24"/>
          <w:szCs w:val="24"/>
          <w:lang w:val="zh-CN" w:eastAsia="zh-CN" w:bidi="ar-SA"/>
        </w:rPr>
        <w:t>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11.1.3 </w:t>
      </w:r>
      <w:r>
        <w:rPr>
          <w:rStyle w:val="24"/>
          <w:rFonts w:ascii="宋体" w:hAnsi="宋体"/>
          <w:kern w:val="0"/>
          <w:sz w:val="24"/>
          <w:szCs w:val="24"/>
          <w:lang w:val="zh-CN" w:eastAsia="zh-CN" w:bidi="ar-SA"/>
        </w:rPr>
        <w:t>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11.2 </w:t>
      </w:r>
      <w:r>
        <w:rPr>
          <w:rStyle w:val="24"/>
          <w:rFonts w:ascii="宋体" w:hAnsi="宋体"/>
          <w:kern w:val="0"/>
          <w:sz w:val="24"/>
          <w:szCs w:val="24"/>
          <w:lang w:val="zh-CN" w:eastAsia="zh-CN" w:bidi="ar-SA"/>
        </w:rPr>
        <w:t>检验验收</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11.2.1 </w:t>
      </w:r>
      <w:r>
        <w:rPr>
          <w:rStyle w:val="24"/>
          <w:rFonts w:ascii="宋体" w:hAnsi="宋体"/>
          <w:kern w:val="0"/>
          <w:sz w:val="24"/>
          <w:szCs w:val="24"/>
          <w:lang w:val="zh-CN" w:eastAsia="zh-CN" w:bidi="ar-SA"/>
        </w:rPr>
        <w:t>交货完成后，乙方应及时组装、调试、试运行，按照合同专用条款规定的试运行完成后，双方及时组织对货物检验验收。合同双方均须派人参加合同要求双方参加的试验、检验。</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11.2.2 </w:t>
      </w:r>
      <w:r>
        <w:rPr>
          <w:rStyle w:val="24"/>
          <w:rFonts w:ascii="宋体" w:hAnsi="宋体"/>
          <w:kern w:val="0"/>
          <w:sz w:val="24"/>
          <w:szCs w:val="24"/>
          <w:lang w:val="zh-CN" w:eastAsia="zh-CN" w:bidi="ar-SA"/>
        </w:rPr>
        <w:t>在具体实施合同规定的检验验收之前，乙方需提前提交相应的测试计划（包括测试程序、测试内容和检验标准、试验时间安排等）供甲方确认。</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11.2.3 </w:t>
      </w:r>
      <w:r>
        <w:rPr>
          <w:rStyle w:val="24"/>
          <w:rFonts w:ascii="宋体" w:hAnsi="宋体"/>
          <w:kern w:val="0"/>
          <w:sz w:val="24"/>
          <w:szCs w:val="24"/>
          <w:lang w:val="zh-CN" w:eastAsia="zh-CN" w:bidi="ar-SA"/>
        </w:rPr>
        <w:t>除需甲方确认的试验验收外，乙方还应对所有检验验收测试的结果、步骤、原始数据等作妥善记录。如甲方要求，乙方应提供这些记录给买方。</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11.2.4 </w:t>
      </w:r>
      <w:r>
        <w:rPr>
          <w:rStyle w:val="24"/>
          <w:rFonts w:ascii="宋体" w:hAnsi="宋体"/>
          <w:kern w:val="0"/>
          <w:sz w:val="24"/>
          <w:szCs w:val="24"/>
          <w:lang w:val="zh-CN" w:eastAsia="zh-CN" w:bidi="ar-SA"/>
        </w:rPr>
        <w:t>检验测试出现全部或部分未达到本合同所约定的技术指标，甲方有权选择下列任一处理方式：</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a.</w:t>
      </w:r>
      <w:r>
        <w:rPr>
          <w:rStyle w:val="24"/>
          <w:rFonts w:ascii="宋体" w:hAnsi="宋体"/>
          <w:kern w:val="0"/>
          <w:sz w:val="24"/>
          <w:szCs w:val="24"/>
          <w:lang w:val="zh-CN" w:eastAsia="zh-CN" w:bidi="ar-SA"/>
        </w:rPr>
        <w:t>重新测试直至合格为止；</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b.</w:t>
      </w:r>
      <w:r>
        <w:rPr>
          <w:rStyle w:val="24"/>
          <w:rFonts w:ascii="宋体" w:hAnsi="宋体"/>
          <w:kern w:val="0"/>
          <w:sz w:val="24"/>
          <w:szCs w:val="24"/>
          <w:lang w:val="zh-CN" w:eastAsia="zh-CN" w:bidi="ar-SA"/>
        </w:rPr>
        <w:t>要求乙方对货物进行免费更换，然后重新测试直至合格为止；</w:t>
      </w:r>
    </w:p>
    <w:p>
      <w:pPr>
        <w:spacing w:line="360" w:lineRule="auto"/>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无论选择何种方式，甲方因此而发生的因卖方原因引起的所有费用均由乙方负担。</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11.3 </w:t>
      </w:r>
      <w:r>
        <w:rPr>
          <w:rStyle w:val="24"/>
          <w:rFonts w:ascii="宋体" w:hAnsi="宋体"/>
          <w:kern w:val="0"/>
          <w:sz w:val="24"/>
          <w:szCs w:val="24"/>
          <w:lang w:val="zh-CN" w:eastAsia="zh-CN" w:bidi="ar-SA"/>
        </w:rPr>
        <w:t>使用过程检验</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11.3.1 </w:t>
      </w:r>
      <w:r>
        <w:rPr>
          <w:rStyle w:val="24"/>
          <w:rFonts w:ascii="宋体" w:hAnsi="宋体"/>
          <w:kern w:val="0"/>
          <w:sz w:val="24"/>
          <w:szCs w:val="24"/>
          <w:lang w:val="zh-CN" w:eastAsia="zh-CN" w:bidi="ar-SA"/>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11.3.2 </w:t>
      </w:r>
      <w:r>
        <w:rPr>
          <w:rStyle w:val="24"/>
          <w:rFonts w:ascii="宋体" w:hAnsi="宋体"/>
          <w:kern w:val="0"/>
          <w:sz w:val="24"/>
          <w:szCs w:val="24"/>
          <w:lang w:val="zh-CN" w:eastAsia="zh-CN" w:bidi="ar-SA"/>
        </w:rPr>
        <w:t>如果合同双方对乙方提供的上述试验结果报告的解释有分歧，双方须于出现分歧后</w:t>
      </w:r>
      <w:r>
        <w:rPr>
          <w:rStyle w:val="24"/>
          <w:rFonts w:ascii="宋体" w:hAnsi="宋体"/>
          <w:kern w:val="0"/>
          <w:sz w:val="24"/>
          <w:szCs w:val="24"/>
          <w:lang w:val="en-US" w:eastAsia="zh-CN" w:bidi="ar-SA"/>
        </w:rPr>
        <w:t>10</w:t>
      </w:r>
      <w:r>
        <w:rPr>
          <w:rStyle w:val="24"/>
          <w:rFonts w:ascii="宋体" w:hAnsi="宋体"/>
          <w:kern w:val="0"/>
          <w:sz w:val="24"/>
          <w:szCs w:val="24"/>
          <w:lang w:val="zh-CN" w:eastAsia="zh-CN" w:bidi="ar-SA"/>
        </w:rPr>
        <w:t>天内给对方声明，以陈述己方的观点。声明须附有关证据。分歧应通过协商解决。</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12.</w:t>
      </w:r>
      <w:r>
        <w:rPr>
          <w:rStyle w:val="24"/>
          <w:rFonts w:ascii="宋体" w:hAnsi="宋体" w:cs="Times New Roman"/>
          <w:b/>
          <w:bCs/>
          <w:kern w:val="0"/>
          <w:sz w:val="24"/>
          <w:szCs w:val="24"/>
          <w:lang w:val="zh-CN" w:eastAsia="zh-CN" w:bidi="ar-SA"/>
        </w:rPr>
        <w:t>付款方法和条件</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本合同条款下的付款方法和条件在“青海省政府采购项目合同书”中具体规定。</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13.</w:t>
      </w:r>
      <w:r>
        <w:rPr>
          <w:rStyle w:val="24"/>
          <w:rFonts w:ascii="宋体" w:hAnsi="宋体" w:cs="Times New Roman"/>
          <w:b/>
          <w:bCs/>
          <w:kern w:val="0"/>
          <w:sz w:val="24"/>
          <w:szCs w:val="24"/>
          <w:lang w:val="zh-CN" w:eastAsia="zh-CN" w:bidi="ar-SA"/>
        </w:rPr>
        <w:t>履约保证金</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13.1 </w:t>
      </w:r>
      <w:r>
        <w:rPr>
          <w:rStyle w:val="24"/>
          <w:rFonts w:ascii="宋体" w:hAnsi="宋体"/>
          <w:kern w:val="0"/>
          <w:sz w:val="24"/>
          <w:szCs w:val="24"/>
          <w:lang w:val="zh-CN" w:eastAsia="zh-CN" w:bidi="ar-SA"/>
        </w:rPr>
        <w:t>乙方应在合同签订前，按招标文件第</w:t>
      </w:r>
      <w:r>
        <w:rPr>
          <w:rStyle w:val="24"/>
          <w:rFonts w:ascii="宋体" w:hAnsi="宋体"/>
          <w:kern w:val="0"/>
          <w:sz w:val="24"/>
          <w:szCs w:val="24"/>
          <w:lang w:val="en-US" w:eastAsia="zh-CN" w:bidi="ar-SA"/>
        </w:rPr>
        <w:t>二</w:t>
      </w:r>
      <w:r>
        <w:rPr>
          <w:rStyle w:val="24"/>
          <w:rFonts w:ascii="宋体" w:hAnsi="宋体"/>
          <w:kern w:val="0"/>
          <w:sz w:val="24"/>
          <w:szCs w:val="24"/>
          <w:lang w:val="zh-CN" w:eastAsia="zh-CN" w:bidi="ar-SA"/>
        </w:rPr>
        <w:t>部分“九 授予合同”中第23.2项的约定提交履约保证金。</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13.2 </w:t>
      </w:r>
      <w:r>
        <w:rPr>
          <w:rStyle w:val="24"/>
          <w:rFonts w:ascii="宋体" w:hAnsi="宋体"/>
          <w:kern w:val="0"/>
          <w:sz w:val="24"/>
          <w:szCs w:val="24"/>
          <w:lang w:val="zh-CN" w:eastAsia="zh-CN" w:bidi="ar-SA"/>
        </w:rPr>
        <w:t>履约保证金用于补偿甲方因乙方不能履行其合同义务而蒙受的损失。</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13.3 </w:t>
      </w:r>
      <w:r>
        <w:rPr>
          <w:rStyle w:val="24"/>
          <w:rFonts w:ascii="宋体" w:hAnsi="宋体"/>
          <w:kern w:val="0"/>
          <w:sz w:val="24"/>
          <w:szCs w:val="24"/>
          <w:lang w:val="zh-CN" w:eastAsia="zh-CN" w:bidi="ar-SA"/>
        </w:rPr>
        <w:t>履约保证金应使用本合同货币，按下述方式之一提交（招标文件中另有约定的除外）：</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13.3.1 </w:t>
      </w:r>
      <w:r>
        <w:rPr>
          <w:rStyle w:val="24"/>
          <w:rFonts w:ascii="宋体" w:hAnsi="宋体"/>
          <w:kern w:val="0"/>
          <w:sz w:val="24"/>
          <w:szCs w:val="24"/>
          <w:lang w:val="zh-CN" w:eastAsia="zh-CN" w:bidi="ar-SA"/>
        </w:rPr>
        <w:t>甲方可接受的在中华人民共和国注册和营业的银行出具的履约保函；</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13.3.2 </w:t>
      </w:r>
      <w:r>
        <w:rPr>
          <w:rStyle w:val="24"/>
          <w:rFonts w:ascii="宋体" w:hAnsi="宋体"/>
          <w:kern w:val="0"/>
          <w:sz w:val="24"/>
          <w:szCs w:val="24"/>
          <w:lang w:val="zh-CN" w:eastAsia="zh-CN" w:bidi="ar-SA"/>
        </w:rPr>
        <w:t>支票或汇票。</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13.4 </w:t>
      </w:r>
      <w:r>
        <w:rPr>
          <w:rStyle w:val="24"/>
          <w:rFonts w:ascii="宋体" w:hAnsi="宋体"/>
          <w:kern w:val="0"/>
          <w:sz w:val="24"/>
          <w:szCs w:val="24"/>
          <w:lang w:val="zh-CN" w:eastAsia="zh-CN" w:bidi="ar-SA"/>
        </w:rPr>
        <w:t>乙方未能按合同规定履行其义务，甲方有权从履约保证金中取得补偿。货物验收合格后，甲方将履约保证金退还乙方或转为质量保证金。</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14.</w:t>
      </w:r>
      <w:r>
        <w:rPr>
          <w:rStyle w:val="24"/>
          <w:rFonts w:ascii="宋体" w:hAnsi="宋体" w:cs="Times New Roman"/>
          <w:b/>
          <w:bCs/>
          <w:kern w:val="0"/>
          <w:sz w:val="24"/>
          <w:szCs w:val="24"/>
          <w:lang w:val="zh-CN" w:eastAsia="zh-CN" w:bidi="ar-SA"/>
        </w:rPr>
        <w:t>索赔</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14.1 </w:t>
      </w:r>
      <w:r>
        <w:rPr>
          <w:rStyle w:val="24"/>
          <w:rFonts w:ascii="宋体" w:hAnsi="宋体"/>
          <w:kern w:val="0"/>
          <w:sz w:val="24"/>
          <w:szCs w:val="24"/>
          <w:lang w:val="zh-CN" w:eastAsia="zh-CN" w:bidi="ar-SA"/>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14.2 </w:t>
      </w:r>
      <w:r>
        <w:rPr>
          <w:rStyle w:val="24"/>
          <w:rFonts w:ascii="宋体" w:hAnsi="宋体"/>
          <w:kern w:val="0"/>
          <w:sz w:val="24"/>
          <w:szCs w:val="24"/>
          <w:lang w:val="zh-CN" w:eastAsia="zh-CN" w:bidi="ar-SA"/>
        </w:rPr>
        <w:t>在履约保证期和检验期内，乙方对甲方提出的索赔负有责任，乙方应按照甲方同意的下列一种或多种方式解决索赔事宜：</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14.2.1 </w:t>
      </w:r>
      <w:r>
        <w:rPr>
          <w:rStyle w:val="24"/>
          <w:rFonts w:ascii="宋体" w:hAnsi="宋体"/>
          <w:kern w:val="0"/>
          <w:sz w:val="24"/>
          <w:szCs w:val="24"/>
          <w:lang w:val="zh-CN" w:eastAsia="zh-CN" w:bidi="ar-SA"/>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14.2.2 </w:t>
      </w:r>
      <w:r>
        <w:rPr>
          <w:rStyle w:val="24"/>
          <w:rFonts w:ascii="宋体" w:hAnsi="宋体"/>
          <w:kern w:val="0"/>
          <w:sz w:val="24"/>
          <w:szCs w:val="24"/>
          <w:lang w:val="zh-CN" w:eastAsia="zh-CN" w:bidi="ar-SA"/>
        </w:rPr>
        <w:t>根据货物低劣程度、损坏程度以及甲方所遭受损失的数额，经甲乙双方商定降低货物的价格，或由有资质的中介机构评估，以降低后的价格或评估价格为准。</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14.2.3 </w:t>
      </w:r>
      <w:r>
        <w:rPr>
          <w:rStyle w:val="24"/>
          <w:rFonts w:ascii="宋体" w:hAnsi="宋体"/>
          <w:kern w:val="0"/>
          <w:sz w:val="24"/>
          <w:szCs w:val="24"/>
          <w:lang w:val="zh-CN" w:eastAsia="zh-CN" w:bidi="ar-SA"/>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14.3 </w:t>
      </w:r>
      <w:r>
        <w:rPr>
          <w:rStyle w:val="24"/>
          <w:rFonts w:ascii="宋体" w:hAnsi="宋体"/>
          <w:kern w:val="0"/>
          <w:sz w:val="24"/>
          <w:szCs w:val="24"/>
          <w:lang w:val="zh-CN" w:eastAsia="zh-CN" w:bidi="ar-SA"/>
        </w:rPr>
        <w:t>乙方收到甲方发出的索赔通知之日起</w:t>
      </w:r>
      <w:r>
        <w:rPr>
          <w:rStyle w:val="24"/>
          <w:rFonts w:ascii="宋体" w:hAnsi="宋体"/>
          <w:kern w:val="0"/>
          <w:sz w:val="24"/>
          <w:szCs w:val="24"/>
          <w:lang w:val="en-US" w:eastAsia="zh-CN" w:bidi="ar-SA"/>
        </w:rPr>
        <w:t>5</w:t>
      </w:r>
      <w:r>
        <w:rPr>
          <w:rStyle w:val="24"/>
          <w:rFonts w:ascii="宋体" w:hAnsi="宋体"/>
          <w:kern w:val="0"/>
          <w:sz w:val="24"/>
          <w:szCs w:val="24"/>
          <w:lang w:val="zh-CN" w:eastAsia="zh-CN" w:bidi="ar-SA"/>
        </w:rPr>
        <w:t>个工作日内未作答复的，甲方可从合同款或履约保证金中扣回索赔金额，如金额不足以补偿索赔金额，乙方应补足差额部分。</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15.</w:t>
      </w:r>
      <w:r>
        <w:rPr>
          <w:rStyle w:val="24"/>
          <w:rFonts w:ascii="宋体" w:hAnsi="宋体" w:cs="Times New Roman"/>
          <w:b/>
          <w:bCs/>
          <w:kern w:val="0"/>
          <w:sz w:val="24"/>
          <w:szCs w:val="24"/>
          <w:lang w:val="zh-CN" w:eastAsia="zh-CN" w:bidi="ar-SA"/>
        </w:rPr>
        <w:t>迟延交货</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15.1 </w:t>
      </w:r>
      <w:r>
        <w:rPr>
          <w:rStyle w:val="24"/>
          <w:rFonts w:ascii="宋体" w:hAnsi="宋体"/>
          <w:kern w:val="0"/>
          <w:sz w:val="24"/>
          <w:szCs w:val="24"/>
          <w:lang w:val="zh-CN" w:eastAsia="zh-CN" w:bidi="ar-SA"/>
        </w:rPr>
        <w:t>乙方应按照合同约定的时间交货和提供服务。</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15.2 </w:t>
      </w:r>
      <w:r>
        <w:rPr>
          <w:rStyle w:val="24"/>
          <w:rFonts w:ascii="宋体" w:hAnsi="宋体"/>
          <w:kern w:val="0"/>
          <w:sz w:val="24"/>
          <w:szCs w:val="24"/>
          <w:lang w:val="zh-CN" w:eastAsia="zh-CN" w:bidi="ar-SA"/>
        </w:rPr>
        <w:t>除不可抗力因素外，乙方迟延交货，甲方有权提出违约损失赔偿或解除合同。</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15.3 </w:t>
      </w:r>
      <w:r>
        <w:rPr>
          <w:rStyle w:val="24"/>
          <w:rFonts w:ascii="宋体" w:hAnsi="宋体"/>
          <w:kern w:val="0"/>
          <w:sz w:val="24"/>
          <w:szCs w:val="24"/>
          <w:lang w:val="zh-CN" w:eastAsia="zh-CN" w:bidi="ar-SA"/>
        </w:rPr>
        <w:t>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16.</w:t>
      </w:r>
      <w:r>
        <w:rPr>
          <w:rStyle w:val="24"/>
          <w:rFonts w:ascii="宋体" w:hAnsi="宋体" w:cs="Times New Roman"/>
          <w:b/>
          <w:bCs/>
          <w:kern w:val="0"/>
          <w:sz w:val="24"/>
          <w:szCs w:val="24"/>
          <w:lang w:val="zh-CN" w:eastAsia="zh-CN" w:bidi="ar-SA"/>
        </w:rPr>
        <w:t>违约赔偿</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除不可抗力因素外，乙方没有按照合同规定的时间交货和提供服务，甲方可要求乙方支付违约金。违约金每日按合同总价款的千分之五计收。</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17.</w:t>
      </w:r>
      <w:r>
        <w:rPr>
          <w:rStyle w:val="24"/>
          <w:rFonts w:ascii="宋体" w:hAnsi="宋体" w:cs="Times New Roman"/>
          <w:b/>
          <w:bCs/>
          <w:kern w:val="0"/>
          <w:sz w:val="24"/>
          <w:szCs w:val="24"/>
          <w:lang w:val="zh-CN" w:eastAsia="zh-CN" w:bidi="ar-SA"/>
        </w:rPr>
        <w:t>不可抗力</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17.1 </w:t>
      </w:r>
      <w:r>
        <w:rPr>
          <w:rStyle w:val="24"/>
          <w:rFonts w:ascii="宋体" w:hAnsi="宋体"/>
          <w:kern w:val="0"/>
          <w:sz w:val="24"/>
          <w:szCs w:val="24"/>
          <w:lang w:val="zh-CN" w:eastAsia="zh-CN" w:bidi="ar-SA"/>
        </w:rPr>
        <w:t>双方中任何一方遭遇法律规定的不可抗力，致使合同履行受阻时，履行合同的期限应予延长，延长的期限应相当于不可抗力所影响的时间。</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17.2 </w:t>
      </w:r>
      <w:r>
        <w:rPr>
          <w:rStyle w:val="24"/>
          <w:rFonts w:ascii="宋体" w:hAnsi="宋体"/>
          <w:kern w:val="0"/>
          <w:sz w:val="24"/>
          <w:szCs w:val="24"/>
          <w:lang w:val="zh-CN" w:eastAsia="zh-CN" w:bidi="ar-SA"/>
        </w:rPr>
        <w:t>受事故影响的一方应在不可抗力的事故发生后以书面形式通知另一方。</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17.3 </w:t>
      </w:r>
      <w:r>
        <w:rPr>
          <w:rStyle w:val="24"/>
          <w:rFonts w:ascii="宋体" w:hAnsi="宋体"/>
          <w:kern w:val="0"/>
          <w:sz w:val="24"/>
          <w:szCs w:val="24"/>
          <w:lang w:val="zh-CN" w:eastAsia="zh-CN" w:bidi="ar-SA"/>
        </w:rPr>
        <w:t>不可抗力使合同的某些内容有变更必要的，双方应通过协商达成进一步履行合同的协议，因不可抗力致使合同不能履行的，合同终止。</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18.</w:t>
      </w:r>
      <w:r>
        <w:rPr>
          <w:rStyle w:val="24"/>
          <w:rFonts w:ascii="宋体" w:hAnsi="宋体" w:cs="Times New Roman"/>
          <w:b/>
          <w:bCs/>
          <w:kern w:val="0"/>
          <w:sz w:val="24"/>
          <w:szCs w:val="24"/>
          <w:lang w:val="zh-CN" w:eastAsia="zh-CN" w:bidi="ar-SA"/>
        </w:rPr>
        <w:t>税费</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与本合同有关的一切税费均由乙方承担。</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19.</w:t>
      </w:r>
      <w:r>
        <w:rPr>
          <w:rStyle w:val="24"/>
          <w:rFonts w:ascii="宋体" w:hAnsi="宋体" w:cs="Times New Roman"/>
          <w:b/>
          <w:bCs/>
          <w:kern w:val="0"/>
          <w:sz w:val="24"/>
          <w:szCs w:val="24"/>
          <w:lang w:val="zh-CN" w:eastAsia="zh-CN" w:bidi="ar-SA"/>
        </w:rPr>
        <w:t>合同争议的解决</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19.1 </w:t>
      </w:r>
      <w:r>
        <w:rPr>
          <w:rStyle w:val="24"/>
          <w:rFonts w:ascii="宋体" w:hAnsi="宋体"/>
          <w:kern w:val="0"/>
          <w:sz w:val="24"/>
          <w:szCs w:val="24"/>
          <w:lang w:val="zh-CN" w:eastAsia="zh-CN" w:bidi="ar-SA"/>
        </w:rPr>
        <w:t>甲方和乙方由于本合同的履行而发生任何争议时，双方可先通过协商解决。</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19.2 </w:t>
      </w:r>
      <w:r>
        <w:rPr>
          <w:rStyle w:val="24"/>
          <w:rFonts w:ascii="宋体" w:hAnsi="宋体"/>
          <w:kern w:val="0"/>
          <w:sz w:val="24"/>
          <w:szCs w:val="24"/>
          <w:lang w:val="zh-CN" w:eastAsia="zh-CN" w:bidi="ar-SA"/>
        </w:rPr>
        <w:t>任何一方不愿通过协商或通过协商仍不能解决争议，则双方中任何一方均应向甲方所在地人民法院起诉。</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20.</w:t>
      </w:r>
      <w:r>
        <w:rPr>
          <w:rStyle w:val="24"/>
          <w:rFonts w:ascii="宋体" w:hAnsi="宋体" w:cs="Times New Roman"/>
          <w:b/>
          <w:bCs/>
          <w:kern w:val="0"/>
          <w:sz w:val="24"/>
          <w:szCs w:val="24"/>
          <w:lang w:val="zh-CN" w:eastAsia="zh-CN" w:bidi="ar-SA"/>
        </w:rPr>
        <w:t>违约解除合同</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20.1 </w:t>
      </w:r>
      <w:r>
        <w:rPr>
          <w:rStyle w:val="24"/>
          <w:rFonts w:ascii="宋体" w:hAnsi="宋体"/>
          <w:kern w:val="0"/>
          <w:sz w:val="24"/>
          <w:szCs w:val="24"/>
          <w:lang w:val="zh-CN" w:eastAsia="zh-CN" w:bidi="ar-SA"/>
        </w:rPr>
        <w:t>出现下列情形之一的，视为乙方违约。甲方可向乙方发出书面通知，部分或全部终止合同，同时保留向乙方索赔的权利。</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20.1.1 </w:t>
      </w:r>
      <w:r>
        <w:rPr>
          <w:rStyle w:val="24"/>
          <w:rFonts w:ascii="宋体" w:hAnsi="宋体"/>
          <w:kern w:val="0"/>
          <w:sz w:val="24"/>
          <w:szCs w:val="24"/>
          <w:lang w:val="zh-CN" w:eastAsia="zh-CN" w:bidi="ar-SA"/>
        </w:rPr>
        <w:t>乙方未能在合同规定的限期或甲方同意延长的限期内，提供全部或部分货物的；</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20.1.2 </w:t>
      </w:r>
      <w:r>
        <w:rPr>
          <w:rStyle w:val="24"/>
          <w:rFonts w:ascii="宋体" w:hAnsi="宋体"/>
          <w:kern w:val="0"/>
          <w:sz w:val="24"/>
          <w:szCs w:val="24"/>
          <w:lang w:val="zh-CN" w:eastAsia="zh-CN" w:bidi="ar-SA"/>
        </w:rPr>
        <w:t>乙方未能履行合同规定的其它主要义务的；</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20.1.3 </w:t>
      </w:r>
      <w:r>
        <w:rPr>
          <w:rStyle w:val="24"/>
          <w:rFonts w:ascii="宋体" w:hAnsi="宋体"/>
          <w:kern w:val="0"/>
          <w:sz w:val="24"/>
          <w:szCs w:val="24"/>
          <w:lang w:val="zh-CN" w:eastAsia="zh-CN" w:bidi="ar-SA"/>
        </w:rPr>
        <w:t>乙方在本合同履行过程中有欺诈行为的。</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20.2 </w:t>
      </w:r>
      <w:r>
        <w:rPr>
          <w:rStyle w:val="24"/>
          <w:rFonts w:ascii="宋体" w:hAnsi="宋体"/>
          <w:kern w:val="0"/>
          <w:sz w:val="24"/>
          <w:szCs w:val="24"/>
          <w:lang w:val="zh-CN" w:eastAsia="zh-CN" w:bidi="ar-SA"/>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21.</w:t>
      </w:r>
      <w:r>
        <w:rPr>
          <w:rStyle w:val="24"/>
          <w:rFonts w:ascii="宋体" w:hAnsi="宋体" w:cs="Times New Roman"/>
          <w:b/>
          <w:bCs/>
          <w:kern w:val="0"/>
          <w:sz w:val="24"/>
          <w:szCs w:val="24"/>
          <w:lang w:val="zh-CN" w:eastAsia="zh-CN" w:bidi="ar-SA"/>
        </w:rPr>
        <w:t>破产终止合同</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22.</w:t>
      </w:r>
      <w:r>
        <w:rPr>
          <w:rStyle w:val="24"/>
          <w:rFonts w:ascii="宋体" w:hAnsi="宋体" w:cs="Times New Roman"/>
          <w:b/>
          <w:bCs/>
          <w:kern w:val="0"/>
          <w:sz w:val="24"/>
          <w:szCs w:val="24"/>
          <w:lang w:val="zh-CN" w:eastAsia="zh-CN" w:bidi="ar-SA"/>
        </w:rPr>
        <w:t>转让和分包</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22.1 </w:t>
      </w:r>
      <w:r>
        <w:rPr>
          <w:rStyle w:val="24"/>
          <w:rFonts w:ascii="宋体" w:hAnsi="宋体"/>
          <w:kern w:val="0"/>
          <w:sz w:val="24"/>
          <w:szCs w:val="24"/>
          <w:lang w:val="zh-CN" w:eastAsia="zh-CN" w:bidi="ar-SA"/>
        </w:rPr>
        <w:t>政府采购合同不能转让。</w:t>
      </w:r>
    </w:p>
    <w:p>
      <w:pPr>
        <w:spacing w:line="360" w:lineRule="auto"/>
        <w:ind w:firstLine="36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22.2 </w:t>
      </w:r>
      <w:r>
        <w:rPr>
          <w:rStyle w:val="24"/>
          <w:rFonts w:ascii="宋体" w:hAnsi="宋体"/>
          <w:kern w:val="0"/>
          <w:sz w:val="24"/>
          <w:szCs w:val="24"/>
          <w:lang w:val="zh-CN" w:eastAsia="zh-CN" w:bidi="ar-SA"/>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23.</w:t>
      </w:r>
      <w:r>
        <w:rPr>
          <w:rStyle w:val="24"/>
          <w:rFonts w:ascii="宋体" w:hAnsi="宋体" w:cs="Times New Roman"/>
          <w:b/>
          <w:bCs/>
          <w:kern w:val="0"/>
          <w:sz w:val="24"/>
          <w:szCs w:val="24"/>
          <w:lang w:val="zh-CN" w:eastAsia="zh-CN" w:bidi="ar-SA"/>
        </w:rPr>
        <w:t>合同修改</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政府采购合同的双方当事人不得擅自变更、中止或者终止合同</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24.</w:t>
      </w:r>
      <w:r>
        <w:rPr>
          <w:rStyle w:val="24"/>
          <w:rFonts w:ascii="宋体" w:hAnsi="宋体" w:cs="Times New Roman"/>
          <w:b/>
          <w:bCs/>
          <w:kern w:val="0"/>
          <w:sz w:val="24"/>
          <w:szCs w:val="24"/>
          <w:lang w:val="zh-CN" w:eastAsia="zh-CN" w:bidi="ar-SA"/>
        </w:rPr>
        <w:t>通知</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本合同任何一方给另一方的通知，都应以书面形式发送，而另一方也应以书面形式确认并发送到对方明确的地址。</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25.</w:t>
      </w:r>
      <w:r>
        <w:rPr>
          <w:rStyle w:val="24"/>
          <w:rFonts w:ascii="宋体" w:hAnsi="宋体" w:cs="Times New Roman"/>
          <w:b/>
          <w:bCs/>
          <w:kern w:val="0"/>
          <w:sz w:val="24"/>
          <w:szCs w:val="24"/>
          <w:lang w:val="zh-CN" w:eastAsia="zh-CN" w:bidi="ar-SA"/>
        </w:rPr>
        <w:t>计量单位</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除技术规范中另有规定外</w:t>
      </w:r>
      <w:r>
        <w:rPr>
          <w:rStyle w:val="24"/>
          <w:rFonts w:ascii="宋体" w:hAnsi="宋体"/>
          <w:kern w:val="0"/>
          <w:sz w:val="24"/>
          <w:szCs w:val="24"/>
          <w:lang w:val="en-US" w:eastAsia="zh-CN" w:bidi="ar-SA"/>
        </w:rPr>
        <w:t>,</w:t>
      </w:r>
      <w:r>
        <w:rPr>
          <w:rStyle w:val="24"/>
          <w:rFonts w:ascii="宋体" w:hAnsi="宋体"/>
          <w:kern w:val="0"/>
          <w:sz w:val="24"/>
          <w:szCs w:val="24"/>
          <w:lang w:val="zh-CN" w:eastAsia="zh-CN" w:bidi="ar-SA"/>
        </w:rPr>
        <w:t>计量单位均使用国家法定计量单位。</w:t>
      </w:r>
    </w:p>
    <w:p>
      <w:pPr>
        <w:spacing w:line="360" w:lineRule="auto"/>
        <w:jc w:val="both"/>
        <w:textAlignment w:val="baseline"/>
        <w:rPr>
          <w:rStyle w:val="24"/>
          <w:rFonts w:ascii="宋体" w:hAnsi="宋体" w:cs="Times New Roman"/>
          <w:b/>
          <w:bCs/>
          <w:kern w:val="0"/>
          <w:sz w:val="24"/>
          <w:szCs w:val="24"/>
          <w:lang w:val="en-US" w:eastAsia="zh-CN" w:bidi="ar-SA"/>
        </w:rPr>
      </w:pPr>
      <w:r>
        <w:rPr>
          <w:rStyle w:val="24"/>
          <w:rFonts w:ascii="宋体" w:hAnsi="宋体" w:cs="Times New Roman"/>
          <w:b/>
          <w:bCs/>
          <w:kern w:val="0"/>
          <w:sz w:val="24"/>
          <w:szCs w:val="24"/>
          <w:lang w:val="en-US" w:eastAsia="zh-CN" w:bidi="ar-SA"/>
        </w:rPr>
        <w:t>26.</w:t>
      </w:r>
      <w:r>
        <w:rPr>
          <w:rStyle w:val="24"/>
          <w:rFonts w:ascii="宋体" w:hAnsi="宋体" w:cs="Times New Roman"/>
          <w:b/>
          <w:bCs/>
          <w:kern w:val="0"/>
          <w:sz w:val="24"/>
          <w:szCs w:val="24"/>
          <w:lang w:val="zh-CN" w:eastAsia="zh-CN" w:bidi="ar-SA"/>
        </w:rPr>
        <w:t>适用法律</w:t>
      </w:r>
    </w:p>
    <w:p>
      <w:pPr>
        <w:spacing w:line="360" w:lineRule="auto"/>
        <w:ind w:firstLine="480"/>
        <w:jc w:val="both"/>
        <w:textAlignment w:val="baseline"/>
        <w:rPr>
          <w:rStyle w:val="24"/>
          <w:rFonts w:ascii="宋体" w:hAnsi="宋体"/>
          <w:kern w:val="2"/>
          <w:sz w:val="24"/>
          <w:szCs w:val="24"/>
          <w:lang w:val="zh-CN" w:eastAsia="zh-CN" w:bidi="ar-SA"/>
        </w:rPr>
      </w:pPr>
      <w:r>
        <w:rPr>
          <w:rStyle w:val="24"/>
          <w:rFonts w:ascii="宋体" w:hAnsi="宋体"/>
          <w:kern w:val="0"/>
          <w:sz w:val="24"/>
          <w:szCs w:val="24"/>
          <w:lang w:val="zh-CN" w:eastAsia="zh-CN" w:bidi="ar-SA"/>
        </w:rPr>
        <w:t>本合同按照中华人民共和国的相关法律进行解释。</w:t>
      </w:r>
    </w:p>
    <w:p>
      <w:pPr>
        <w:pStyle w:val="15"/>
        <w:widowControl/>
        <w:spacing w:before="0" w:after="0" w:line="360" w:lineRule="auto"/>
        <w:jc w:val="center"/>
        <w:textAlignment w:val="baseline"/>
        <w:rPr>
          <w:rStyle w:val="24"/>
          <w:rFonts w:ascii="宋体" w:hAnsi="宋体" w:cs="宋体"/>
          <w:b/>
          <w:bCs/>
          <w:kern w:val="2"/>
          <w:sz w:val="36"/>
          <w:szCs w:val="36"/>
          <w:lang w:val="zh-CN" w:eastAsia="zh-CN" w:bidi="ar-SA"/>
        </w:rPr>
      </w:pPr>
      <w:r>
        <w:rPr>
          <w:rStyle w:val="24"/>
          <w:rFonts w:ascii="宋体" w:hAnsi="宋体" w:cs="宋体"/>
          <w:b/>
          <w:bCs/>
          <w:kern w:val="2"/>
          <w:sz w:val="36"/>
          <w:szCs w:val="36"/>
          <w:lang w:val="zh-CN" w:eastAsia="zh-CN" w:bidi="ar-SA"/>
        </w:rPr>
        <w:br w:type="page"/>
      </w:r>
    </w:p>
    <w:p>
      <w:pPr>
        <w:pStyle w:val="15"/>
        <w:widowControl/>
        <w:spacing w:before="0" w:after="0" w:line="360" w:lineRule="auto"/>
        <w:jc w:val="center"/>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6"/>
          <w:szCs w:val="36"/>
          <w:lang w:val="zh-CN" w:eastAsia="zh-CN" w:bidi="ar-SA"/>
        </w:rPr>
        <w:t>第四部分  投标文件格式</w:t>
      </w:r>
    </w:p>
    <w:p>
      <w:pPr>
        <w:pStyle w:val="15"/>
        <w:widowControl/>
        <w:spacing w:before="0" w:after="0" w:line="360" w:lineRule="auto"/>
        <w:jc w:val="left"/>
        <w:textAlignment w:val="baseline"/>
        <w:rPr>
          <w:rStyle w:val="24"/>
          <w:rFonts w:ascii="宋体" w:hAnsi="宋体" w:cs="宋体"/>
          <w:b/>
          <w:bCs/>
          <w:kern w:val="2"/>
          <w:sz w:val="36"/>
          <w:szCs w:val="32"/>
          <w:lang w:val="en-US" w:eastAsia="zh-CN" w:bidi="ar-SA"/>
        </w:rPr>
      </w:pPr>
      <w:r>
        <w:rPr>
          <w:rStyle w:val="24"/>
          <w:rFonts w:ascii="宋体" w:hAnsi="宋体" w:cs="宋体"/>
          <w:b/>
          <w:bCs/>
          <w:kern w:val="2"/>
          <w:sz w:val="30"/>
          <w:szCs w:val="30"/>
          <w:lang w:val="zh-CN" w:eastAsia="zh-CN" w:bidi="ar-SA"/>
        </w:rPr>
        <w:t>封面（上册）</w:t>
      </w:r>
    </w:p>
    <w:p>
      <w:pPr>
        <w:spacing w:line="360" w:lineRule="auto"/>
        <w:jc w:val="right"/>
        <w:textAlignment w:val="baseline"/>
        <w:rPr>
          <w:rStyle w:val="24"/>
          <w:rFonts w:ascii="宋体" w:hAnsi="宋体" w:cs="Times New Roman"/>
          <w:b/>
          <w:bCs/>
          <w:kern w:val="0"/>
          <w:sz w:val="36"/>
          <w:szCs w:val="36"/>
          <w:lang w:val="en-US" w:eastAsia="zh-CN" w:bidi="ar-SA"/>
        </w:rPr>
      </w:pPr>
      <w:r>
        <w:rPr>
          <w:rStyle w:val="24"/>
          <w:rFonts w:ascii="宋体" w:hAnsi="宋体" w:cs="Times New Roman"/>
          <w:b/>
          <w:bCs/>
          <w:kern w:val="0"/>
          <w:sz w:val="36"/>
          <w:szCs w:val="36"/>
          <w:lang w:val="en-US" w:eastAsia="zh-CN" w:bidi="ar-SA"/>
        </w:rPr>
        <w:t>正本/副本</w:t>
      </w:r>
    </w:p>
    <w:p>
      <w:pPr>
        <w:spacing w:line="360" w:lineRule="auto"/>
        <w:jc w:val="center"/>
        <w:textAlignment w:val="baseline"/>
        <w:rPr>
          <w:rStyle w:val="24"/>
          <w:rFonts w:ascii="宋体" w:hAnsi="宋体" w:cs="Times New Roman"/>
          <w:b/>
          <w:bCs/>
          <w:kern w:val="0"/>
          <w:sz w:val="52"/>
          <w:szCs w:val="52"/>
          <w:lang w:val="zh-CN" w:eastAsia="zh-CN" w:bidi="ar-SA"/>
        </w:rPr>
      </w:pPr>
      <w:r>
        <w:rPr>
          <w:rStyle w:val="24"/>
          <w:rFonts w:ascii="宋体" w:hAnsi="宋体" w:cs="Times New Roman"/>
          <w:b/>
          <w:bCs/>
          <w:kern w:val="0"/>
          <w:sz w:val="52"/>
          <w:szCs w:val="52"/>
          <w:lang w:val="zh-CN" w:eastAsia="zh-CN" w:bidi="ar-SA"/>
        </w:rPr>
        <w:t>青海省政府采购项目</w:t>
      </w:r>
    </w:p>
    <w:p>
      <w:pPr>
        <w:spacing w:line="360" w:lineRule="auto"/>
        <w:jc w:val="both"/>
        <w:textAlignment w:val="baseline"/>
        <w:rPr>
          <w:rStyle w:val="24"/>
          <w:rFonts w:ascii="宋体" w:hAnsi="宋体"/>
          <w:kern w:val="0"/>
          <w:sz w:val="36"/>
          <w:szCs w:val="36"/>
          <w:lang w:val="en-US" w:eastAsia="zh-CN" w:bidi="ar-SA"/>
        </w:rPr>
      </w:pPr>
    </w:p>
    <w:p>
      <w:pPr>
        <w:spacing w:line="360" w:lineRule="auto"/>
        <w:jc w:val="center"/>
        <w:textAlignment w:val="baseline"/>
        <w:rPr>
          <w:rStyle w:val="24"/>
          <w:rFonts w:ascii="宋体" w:hAnsi="宋体" w:cs="Times New Roman"/>
          <w:b/>
          <w:bCs/>
          <w:kern w:val="0"/>
          <w:sz w:val="72"/>
          <w:szCs w:val="72"/>
          <w:lang w:val="zh-CN" w:eastAsia="zh-CN" w:bidi="ar-SA"/>
        </w:rPr>
      </w:pPr>
      <w:r>
        <w:rPr>
          <w:rStyle w:val="24"/>
          <w:rFonts w:ascii="宋体" w:hAnsi="宋体" w:cs="Times New Roman"/>
          <w:b/>
          <w:bCs/>
          <w:kern w:val="0"/>
          <w:sz w:val="72"/>
          <w:szCs w:val="72"/>
          <w:lang w:val="zh-CN" w:eastAsia="zh-CN" w:bidi="ar-SA"/>
        </w:rPr>
        <w:t>投</w:t>
      </w:r>
      <w:r>
        <w:rPr>
          <w:rStyle w:val="24"/>
          <w:rFonts w:ascii="宋体" w:hAnsi="宋体" w:cs="Times New Roman"/>
          <w:b/>
          <w:bCs/>
          <w:kern w:val="0"/>
          <w:sz w:val="72"/>
          <w:szCs w:val="72"/>
          <w:lang w:val="en-US" w:eastAsia="zh-CN" w:bidi="ar-SA"/>
        </w:rPr>
        <w:t xml:space="preserve"> </w:t>
      </w:r>
      <w:r>
        <w:rPr>
          <w:rStyle w:val="24"/>
          <w:rFonts w:ascii="宋体" w:hAnsi="宋体" w:cs="Times New Roman"/>
          <w:b/>
          <w:bCs/>
          <w:kern w:val="0"/>
          <w:sz w:val="72"/>
          <w:szCs w:val="72"/>
          <w:lang w:val="zh-CN" w:eastAsia="zh-CN" w:bidi="ar-SA"/>
        </w:rPr>
        <w:t>标</w:t>
      </w:r>
      <w:r>
        <w:rPr>
          <w:rStyle w:val="24"/>
          <w:rFonts w:ascii="宋体" w:hAnsi="宋体" w:cs="Times New Roman"/>
          <w:b/>
          <w:bCs/>
          <w:kern w:val="0"/>
          <w:sz w:val="72"/>
          <w:szCs w:val="72"/>
          <w:lang w:val="en-US" w:eastAsia="zh-CN" w:bidi="ar-SA"/>
        </w:rPr>
        <w:t xml:space="preserve"> </w:t>
      </w:r>
      <w:r>
        <w:rPr>
          <w:rStyle w:val="24"/>
          <w:rFonts w:ascii="宋体" w:hAnsi="宋体" w:cs="Times New Roman"/>
          <w:b/>
          <w:bCs/>
          <w:kern w:val="0"/>
          <w:sz w:val="72"/>
          <w:szCs w:val="72"/>
          <w:lang w:val="zh-CN" w:eastAsia="zh-CN" w:bidi="ar-SA"/>
        </w:rPr>
        <w:t>文</w:t>
      </w:r>
      <w:r>
        <w:rPr>
          <w:rStyle w:val="24"/>
          <w:rFonts w:ascii="宋体" w:hAnsi="宋体" w:cs="Times New Roman"/>
          <w:b/>
          <w:bCs/>
          <w:kern w:val="0"/>
          <w:sz w:val="72"/>
          <w:szCs w:val="72"/>
          <w:lang w:val="en-US" w:eastAsia="zh-CN" w:bidi="ar-SA"/>
        </w:rPr>
        <w:t xml:space="preserve"> </w:t>
      </w:r>
      <w:r>
        <w:rPr>
          <w:rStyle w:val="24"/>
          <w:rFonts w:ascii="宋体" w:hAnsi="宋体" w:cs="Times New Roman"/>
          <w:b/>
          <w:bCs/>
          <w:kern w:val="0"/>
          <w:sz w:val="72"/>
          <w:szCs w:val="72"/>
          <w:lang w:val="zh-CN" w:eastAsia="zh-CN" w:bidi="ar-SA"/>
        </w:rPr>
        <w:t>件</w:t>
      </w: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2"/>
          <w:sz w:val="36"/>
          <w:szCs w:val="36"/>
          <w:lang w:val="zh-CN" w:eastAsia="zh-CN" w:bidi="ar-SA"/>
        </w:rPr>
        <w:t>（上册）</w:t>
      </w:r>
    </w:p>
    <w:p>
      <w:pPr>
        <w:spacing w:line="360" w:lineRule="auto"/>
        <w:jc w:val="center"/>
        <w:textAlignment w:val="baseline"/>
        <w:rPr>
          <w:rStyle w:val="24"/>
          <w:rFonts w:ascii="宋体" w:hAnsi="宋体"/>
          <w:kern w:val="2"/>
          <w:sz w:val="36"/>
          <w:szCs w:val="36"/>
          <w:lang w:val="zh-CN" w:eastAsia="zh-CN" w:bidi="ar-SA"/>
        </w:rPr>
      </w:pPr>
      <w:r>
        <w:rPr>
          <w:rStyle w:val="24"/>
          <w:rFonts w:ascii="宋体" w:hAnsi="宋体" w:cs="Times New Roman"/>
          <w:b/>
          <w:bCs/>
          <w:kern w:val="2"/>
          <w:sz w:val="36"/>
          <w:szCs w:val="36"/>
          <w:lang w:val="zh-CN" w:eastAsia="zh-CN" w:bidi="ar-SA"/>
        </w:rPr>
        <w:t>（资格审查文件）</w:t>
      </w:r>
    </w:p>
    <w:p>
      <w:pPr>
        <w:spacing w:line="360" w:lineRule="auto"/>
        <w:jc w:val="both"/>
        <w:textAlignment w:val="baseline"/>
        <w:rPr>
          <w:rStyle w:val="24"/>
          <w:rFonts w:ascii="宋体" w:hAnsi="宋体"/>
          <w:kern w:val="0"/>
          <w:sz w:val="36"/>
          <w:szCs w:val="36"/>
          <w:lang w:val="en-US" w:eastAsia="zh-CN" w:bidi="ar-SA"/>
        </w:rPr>
      </w:pPr>
    </w:p>
    <w:p>
      <w:pPr>
        <w:spacing w:line="360" w:lineRule="auto"/>
        <w:jc w:val="both"/>
        <w:textAlignment w:val="baseline"/>
        <w:rPr>
          <w:rStyle w:val="24"/>
          <w:rFonts w:ascii="宋体" w:hAnsi="宋体" w:cs="Times New Roman"/>
          <w:b/>
          <w:bCs/>
          <w:kern w:val="0"/>
          <w:sz w:val="36"/>
          <w:szCs w:val="36"/>
          <w:lang w:val="en-US" w:eastAsia="zh-CN" w:bidi="ar-SA"/>
        </w:rPr>
      </w:pPr>
      <w:r>
        <w:rPr>
          <w:rStyle w:val="24"/>
          <w:rFonts w:ascii="宋体" w:hAnsi="宋体" w:cs="Times New Roman"/>
          <w:b/>
          <w:bCs/>
          <w:kern w:val="0"/>
          <w:sz w:val="36"/>
          <w:szCs w:val="36"/>
          <w:lang w:val="zh-CN" w:eastAsia="zh-CN" w:bidi="ar-SA"/>
        </w:rPr>
        <w:t>采购项目编号：</w:t>
      </w:r>
    </w:p>
    <w:p>
      <w:pPr>
        <w:spacing w:line="360" w:lineRule="auto"/>
        <w:jc w:val="both"/>
        <w:textAlignment w:val="baseline"/>
        <w:rPr>
          <w:rStyle w:val="24"/>
          <w:rFonts w:ascii="宋体" w:hAnsi="宋体" w:cs="Times New Roman"/>
          <w:b/>
          <w:bCs/>
          <w:kern w:val="0"/>
          <w:sz w:val="36"/>
          <w:szCs w:val="36"/>
          <w:lang w:val="en-US" w:eastAsia="zh-CN" w:bidi="ar-SA"/>
        </w:rPr>
      </w:pPr>
      <w:r>
        <w:rPr>
          <w:rStyle w:val="24"/>
          <w:rFonts w:ascii="宋体" w:hAnsi="宋体" w:cs="Times New Roman"/>
          <w:b/>
          <w:bCs/>
          <w:kern w:val="0"/>
          <w:sz w:val="36"/>
          <w:szCs w:val="36"/>
          <w:lang w:val="zh-CN" w:eastAsia="zh-CN" w:bidi="ar-SA"/>
        </w:rPr>
        <w:t>采购项目名称</w:t>
      </w:r>
      <w:r>
        <w:rPr>
          <w:rStyle w:val="24"/>
          <w:rFonts w:ascii="宋体" w:hAnsi="宋体" w:cs="Times New Roman"/>
          <w:b/>
          <w:bCs/>
          <w:kern w:val="0"/>
          <w:sz w:val="36"/>
          <w:szCs w:val="36"/>
          <w:lang w:val="en-US" w:eastAsia="zh-CN" w:bidi="ar-SA"/>
        </w:rPr>
        <w:t>：</w:t>
      </w:r>
    </w:p>
    <w:p>
      <w:pPr>
        <w:pStyle w:val="50"/>
        <w:widowControl/>
        <w:spacing w:line="360" w:lineRule="exact"/>
        <w:textAlignment w:val="baseline"/>
        <w:rPr>
          <w:rStyle w:val="24"/>
          <w:rFonts w:eastAsia="宋体"/>
          <w:kern w:val="2"/>
          <w:sz w:val="24"/>
          <w:szCs w:val="24"/>
          <w:lang w:val="en-US" w:eastAsia="zh-CN" w:bidi="ar-SA"/>
        </w:rPr>
      </w:pPr>
    </w:p>
    <w:p>
      <w:pPr>
        <w:spacing w:line="360" w:lineRule="auto"/>
        <w:jc w:val="both"/>
        <w:textAlignment w:val="baseline"/>
        <w:rPr>
          <w:rStyle w:val="24"/>
          <w:rFonts w:ascii="宋体" w:hAnsi="宋体" w:cs="Times New Roman"/>
          <w:b/>
          <w:bCs/>
          <w:kern w:val="0"/>
          <w:sz w:val="36"/>
          <w:szCs w:val="36"/>
          <w:lang w:val="en-US" w:eastAsia="zh-CN" w:bidi="ar-SA"/>
        </w:rPr>
      </w:pPr>
    </w:p>
    <w:p>
      <w:pPr>
        <w:spacing w:line="360" w:lineRule="auto"/>
        <w:jc w:val="both"/>
        <w:textAlignment w:val="baseline"/>
        <w:rPr>
          <w:rStyle w:val="24"/>
          <w:rFonts w:ascii="宋体" w:hAnsi="宋体" w:cs="Times New Roman"/>
          <w:b/>
          <w:bCs/>
          <w:kern w:val="0"/>
          <w:sz w:val="36"/>
          <w:szCs w:val="36"/>
          <w:lang w:val="en-US" w:eastAsia="zh-CN" w:bidi="ar-SA"/>
        </w:rPr>
      </w:pPr>
    </w:p>
    <w:p>
      <w:pPr>
        <w:spacing w:line="360" w:lineRule="auto"/>
        <w:jc w:val="both"/>
        <w:textAlignment w:val="baseline"/>
        <w:rPr>
          <w:rStyle w:val="24"/>
          <w:rFonts w:ascii="宋体" w:hAnsi="宋体" w:cs="Times New Roman"/>
          <w:b/>
          <w:bCs/>
          <w:kern w:val="0"/>
          <w:sz w:val="36"/>
          <w:szCs w:val="36"/>
          <w:lang w:val="en-US" w:eastAsia="zh-CN" w:bidi="ar-SA"/>
        </w:rPr>
      </w:pPr>
      <w:r>
        <w:rPr>
          <w:rStyle w:val="24"/>
          <w:rFonts w:ascii="宋体" w:hAnsi="宋体" w:cs="Times New Roman"/>
          <w:b/>
          <w:bCs/>
          <w:kern w:val="0"/>
          <w:sz w:val="36"/>
          <w:szCs w:val="36"/>
          <w:lang w:val="en-US" w:eastAsia="zh-CN" w:bidi="ar-SA"/>
        </w:rPr>
        <w:t xml:space="preserve">    </w:t>
      </w:r>
      <w:r>
        <w:rPr>
          <w:rStyle w:val="24"/>
          <w:rFonts w:ascii="宋体" w:hAnsi="宋体" w:cs="Times New Roman"/>
          <w:b/>
          <w:bCs/>
          <w:kern w:val="0"/>
          <w:sz w:val="36"/>
          <w:szCs w:val="36"/>
          <w:lang w:val="zh-CN" w:eastAsia="zh-CN" w:bidi="ar-SA"/>
        </w:rPr>
        <w:t>投标人：</w:t>
      </w:r>
      <w:r>
        <w:rPr>
          <w:rStyle w:val="24"/>
          <w:rFonts w:ascii="宋体" w:hAnsi="宋体" w:cs="Times New Roman"/>
          <w:b/>
          <w:bCs/>
          <w:kern w:val="0"/>
          <w:sz w:val="36"/>
          <w:szCs w:val="36"/>
          <w:u w:val="single"/>
          <w:lang w:val="en-US" w:eastAsia="zh-CN" w:bidi="ar-SA"/>
        </w:rPr>
        <w:t xml:space="preserve">                          </w:t>
      </w:r>
      <w:r>
        <w:rPr>
          <w:rStyle w:val="24"/>
          <w:rFonts w:ascii="宋体" w:hAnsi="宋体" w:cs="Times New Roman"/>
          <w:b/>
          <w:bCs/>
          <w:kern w:val="0"/>
          <w:sz w:val="36"/>
          <w:szCs w:val="36"/>
          <w:lang w:val="en-US" w:eastAsia="zh-CN" w:bidi="ar-SA"/>
        </w:rPr>
        <w:t>（</w:t>
      </w:r>
      <w:r>
        <w:rPr>
          <w:rStyle w:val="24"/>
          <w:rFonts w:ascii="宋体" w:hAnsi="宋体" w:cs="Times New Roman"/>
          <w:b/>
          <w:bCs/>
          <w:kern w:val="0"/>
          <w:sz w:val="36"/>
          <w:szCs w:val="36"/>
          <w:lang w:val="zh-CN" w:eastAsia="zh-CN" w:bidi="ar-SA"/>
        </w:rPr>
        <w:t>公章）</w:t>
      </w:r>
    </w:p>
    <w:p>
      <w:pPr>
        <w:spacing w:line="360" w:lineRule="auto"/>
        <w:jc w:val="both"/>
        <w:textAlignment w:val="baseline"/>
        <w:rPr>
          <w:rStyle w:val="24"/>
          <w:rFonts w:ascii="宋体" w:hAnsi="宋体" w:cs="Times New Roman"/>
          <w:b/>
          <w:bCs/>
          <w:kern w:val="0"/>
          <w:sz w:val="36"/>
          <w:szCs w:val="36"/>
          <w:lang w:val="en-US" w:eastAsia="zh-CN" w:bidi="ar-SA"/>
        </w:rPr>
      </w:pPr>
      <w:r>
        <w:rPr>
          <w:rStyle w:val="24"/>
          <w:rFonts w:ascii="宋体" w:hAnsi="宋体" w:cs="Times New Roman"/>
          <w:b/>
          <w:bCs/>
          <w:kern w:val="0"/>
          <w:sz w:val="36"/>
          <w:szCs w:val="36"/>
          <w:lang w:val="en-US" w:eastAsia="zh-CN" w:bidi="ar-SA"/>
        </w:rPr>
        <w:t xml:space="preserve">    </w:t>
      </w:r>
      <w:r>
        <w:rPr>
          <w:rStyle w:val="24"/>
          <w:rFonts w:ascii="宋体" w:hAnsi="宋体" w:cs="Times New Roman"/>
          <w:b/>
          <w:bCs/>
          <w:kern w:val="0"/>
          <w:sz w:val="36"/>
          <w:szCs w:val="36"/>
          <w:lang w:val="zh-CN" w:eastAsia="zh-CN" w:bidi="ar-SA"/>
        </w:rPr>
        <w:t>法定代表人或委托代理人：</w:t>
      </w:r>
      <w:r>
        <w:rPr>
          <w:rStyle w:val="24"/>
          <w:rFonts w:ascii="宋体" w:hAnsi="宋体" w:cs="Times New Roman"/>
          <w:b/>
          <w:bCs/>
          <w:kern w:val="0"/>
          <w:sz w:val="36"/>
          <w:szCs w:val="36"/>
          <w:u w:val="single"/>
          <w:lang w:val="en-US" w:eastAsia="zh-CN" w:bidi="ar-SA"/>
        </w:rPr>
        <w:t xml:space="preserve">     </w:t>
      </w:r>
      <w:r>
        <w:rPr>
          <w:rStyle w:val="24"/>
          <w:rFonts w:ascii="宋体" w:hAnsi="宋体" w:cs="Times New Roman"/>
          <w:b/>
          <w:bCs/>
          <w:kern w:val="0"/>
          <w:sz w:val="36"/>
          <w:szCs w:val="36"/>
          <w:lang w:val="zh-CN" w:eastAsia="zh-CN" w:bidi="ar-SA"/>
        </w:rPr>
        <w:t>（签字或盖章）</w:t>
      </w:r>
    </w:p>
    <w:p>
      <w:pPr>
        <w:spacing w:line="360" w:lineRule="auto"/>
        <w:jc w:val="both"/>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36"/>
          <w:szCs w:val="36"/>
          <w:lang w:val="en-US" w:eastAsia="zh-CN" w:bidi="ar-SA"/>
        </w:rPr>
        <w:t xml:space="preserve">                    </w:t>
      </w:r>
      <w:r>
        <w:rPr>
          <w:rStyle w:val="24"/>
          <w:rFonts w:ascii="宋体" w:hAnsi="宋体" w:cs="Times New Roman"/>
          <w:b/>
          <w:bCs/>
          <w:kern w:val="0"/>
          <w:sz w:val="36"/>
          <w:szCs w:val="36"/>
          <w:lang w:val="zh-CN" w:eastAsia="zh-CN" w:bidi="ar-SA"/>
        </w:rPr>
        <w:t>年</w:t>
      </w:r>
      <w:r>
        <w:rPr>
          <w:rStyle w:val="24"/>
          <w:rFonts w:ascii="宋体" w:hAnsi="宋体" w:cs="Times New Roman"/>
          <w:b/>
          <w:bCs/>
          <w:kern w:val="0"/>
          <w:sz w:val="36"/>
          <w:szCs w:val="36"/>
          <w:lang w:val="en-US" w:eastAsia="zh-CN" w:bidi="ar-SA"/>
        </w:rPr>
        <w:t xml:space="preserve">    </w:t>
      </w:r>
      <w:r>
        <w:rPr>
          <w:rStyle w:val="24"/>
          <w:rFonts w:ascii="宋体" w:hAnsi="宋体" w:cs="Times New Roman"/>
          <w:b/>
          <w:bCs/>
          <w:kern w:val="0"/>
          <w:sz w:val="36"/>
          <w:szCs w:val="36"/>
          <w:lang w:val="zh-CN" w:eastAsia="zh-CN" w:bidi="ar-SA"/>
        </w:rPr>
        <w:t>月</w:t>
      </w:r>
      <w:r>
        <w:rPr>
          <w:rStyle w:val="24"/>
          <w:rFonts w:ascii="宋体" w:hAnsi="宋体" w:cs="Times New Roman"/>
          <w:b/>
          <w:bCs/>
          <w:kern w:val="0"/>
          <w:sz w:val="36"/>
          <w:szCs w:val="36"/>
          <w:lang w:val="en-US" w:eastAsia="zh-CN" w:bidi="ar-SA"/>
        </w:rPr>
        <w:t xml:space="preserve">    </w:t>
      </w:r>
      <w:r>
        <w:rPr>
          <w:rStyle w:val="24"/>
          <w:rFonts w:ascii="宋体" w:hAnsi="宋体" w:cs="Times New Roman"/>
          <w:b/>
          <w:bCs/>
          <w:kern w:val="0"/>
          <w:sz w:val="36"/>
          <w:szCs w:val="36"/>
          <w:lang w:val="zh-CN" w:eastAsia="zh-CN" w:bidi="ar-SA"/>
        </w:rPr>
        <w:t>日</w:t>
      </w:r>
    </w:p>
    <w:p>
      <w:pPr>
        <w:pStyle w:val="15"/>
        <w:widowControl/>
        <w:spacing w:before="0" w:after="0" w:line="360" w:lineRule="auto"/>
        <w:jc w:val="left"/>
        <w:textAlignment w:val="baseline"/>
        <w:rPr>
          <w:rStyle w:val="24"/>
          <w:rFonts w:ascii="宋体" w:hAnsi="宋体"/>
          <w:b w:val="0"/>
          <w:bCs w:val="0"/>
          <w:kern w:val="0"/>
          <w:sz w:val="36"/>
          <w:szCs w:val="32"/>
          <w:lang w:val="zh-CN" w:eastAsia="zh-CN" w:bidi="ar-SA"/>
        </w:rPr>
      </w:pPr>
      <w:r>
        <w:rPr>
          <w:rStyle w:val="24"/>
          <w:rFonts w:ascii="宋体" w:hAnsi="宋体"/>
          <w:b w:val="0"/>
          <w:bCs w:val="0"/>
          <w:kern w:val="0"/>
          <w:sz w:val="36"/>
          <w:szCs w:val="32"/>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0"/>
          <w:szCs w:val="30"/>
          <w:lang w:val="zh-CN" w:eastAsia="zh-CN" w:bidi="ar-SA"/>
        </w:rPr>
        <w:t>目录（上册）</w:t>
      </w:r>
    </w:p>
    <w:p>
      <w:pPr>
        <w:numPr>
          <w:ilvl w:val="0"/>
          <w:numId w:val="9"/>
        </w:num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投标函……………………………………………………………所在页码</w:t>
      </w:r>
    </w:p>
    <w:p>
      <w:pPr>
        <w:numPr>
          <w:ilvl w:val="0"/>
          <w:numId w:val="9"/>
        </w:num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法定代表人证明书………………………………………………所在页码</w:t>
      </w:r>
    </w:p>
    <w:p>
      <w:pPr>
        <w:numPr>
          <w:ilvl w:val="0"/>
          <w:numId w:val="9"/>
        </w:num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法定代表人授权书………………………………………………所在页码</w:t>
      </w:r>
    </w:p>
    <w:p>
      <w:pPr>
        <w:numPr>
          <w:ilvl w:val="0"/>
          <w:numId w:val="9"/>
        </w:num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投标人承诺函……………………………………………………所在页码</w:t>
      </w:r>
    </w:p>
    <w:p>
      <w:pPr>
        <w:numPr>
          <w:ilvl w:val="0"/>
          <w:numId w:val="9"/>
        </w:num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投标人诚信承诺书………………………………………………所在页码</w:t>
      </w:r>
    </w:p>
    <w:p>
      <w:pPr>
        <w:numPr>
          <w:ilvl w:val="0"/>
          <w:numId w:val="9"/>
        </w:num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资格证明材料……………………………………………………所在页码</w:t>
      </w:r>
    </w:p>
    <w:p>
      <w:pPr>
        <w:numPr>
          <w:ilvl w:val="0"/>
          <w:numId w:val="9"/>
        </w:num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财务状况报告，依法缴纳税收和社会保障资金的相关材料…所在页码</w:t>
      </w:r>
    </w:p>
    <w:p>
      <w:pPr>
        <w:numPr>
          <w:ilvl w:val="0"/>
          <w:numId w:val="9"/>
        </w:num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具备履行合同所必需的设备和专业技术能力的证明材料……所在页码</w:t>
      </w:r>
    </w:p>
    <w:p>
      <w:pPr>
        <w:numPr>
          <w:ilvl w:val="0"/>
          <w:numId w:val="9"/>
        </w:num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无重大违法记录声明……………………………………………所在页码</w:t>
      </w:r>
    </w:p>
    <w:p>
      <w:pPr>
        <w:numPr>
          <w:ilvl w:val="0"/>
          <w:numId w:val="9"/>
        </w:num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投标保证金证明…………………………………………………所在页码</w:t>
      </w:r>
    </w:p>
    <w:p>
      <w:pPr>
        <w:pStyle w:val="15"/>
        <w:widowControl/>
        <w:spacing w:before="0" w:after="0" w:line="360" w:lineRule="auto"/>
        <w:jc w:val="left"/>
        <w:textAlignment w:val="baseline"/>
        <w:rPr>
          <w:rStyle w:val="24"/>
          <w:rFonts w:ascii="宋体" w:hAnsi="宋体" w:cs="宋体"/>
          <w:b/>
          <w:bCs/>
          <w:kern w:val="2"/>
          <w:sz w:val="30"/>
          <w:szCs w:val="30"/>
          <w:lang w:val="zh-CN" w:eastAsia="zh-CN" w:bidi="ar-SA"/>
        </w:rPr>
      </w:pPr>
      <w:r>
        <w:rPr>
          <w:rStyle w:val="24"/>
          <w:rFonts w:ascii="宋体" w:hAnsi="宋体" w:cs="宋体"/>
          <w:b/>
          <w:bCs/>
          <w:kern w:val="2"/>
          <w:sz w:val="30"/>
          <w:szCs w:val="30"/>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0"/>
          <w:szCs w:val="30"/>
          <w:lang w:val="en-US" w:eastAsia="zh-CN" w:bidi="ar-SA"/>
        </w:rPr>
        <w:t>（1）</w:t>
      </w:r>
      <w:r>
        <w:rPr>
          <w:rStyle w:val="24"/>
          <w:rFonts w:ascii="宋体" w:hAnsi="宋体" w:cs="宋体"/>
          <w:b/>
          <w:bCs/>
          <w:kern w:val="2"/>
          <w:sz w:val="30"/>
          <w:szCs w:val="30"/>
          <w:lang w:val="zh-CN" w:eastAsia="zh-CN" w:bidi="ar-SA"/>
        </w:rPr>
        <w:t>投标函</w:t>
      </w:r>
    </w:p>
    <w:p>
      <w:pPr>
        <w:spacing w:line="360" w:lineRule="auto"/>
        <w:jc w:val="both"/>
        <w:textAlignment w:val="baseline"/>
        <w:rPr>
          <w:rStyle w:val="24"/>
          <w:rFonts w:ascii="宋体" w:hAnsi="宋体" w:cs="Times New Roman"/>
          <w:b/>
          <w:bCs/>
          <w:kern w:val="0"/>
          <w:sz w:val="28"/>
          <w:szCs w:val="28"/>
          <w:lang w:val="zh-CN" w:eastAsia="zh-CN" w:bidi="ar-SA"/>
        </w:rPr>
      </w:pP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28"/>
          <w:szCs w:val="28"/>
          <w:lang w:val="zh-CN" w:eastAsia="zh-CN" w:bidi="ar-SA"/>
        </w:rPr>
        <w:t>投标函</w:t>
      </w:r>
    </w:p>
    <w:p>
      <w:pPr>
        <w:spacing w:line="360" w:lineRule="auto"/>
        <w:jc w:val="both"/>
        <w:textAlignment w:val="baseline"/>
        <w:rPr>
          <w:rStyle w:val="24"/>
          <w:rFonts w:ascii="宋体" w:hAnsi="宋体" w:cs="Times New Roman"/>
          <w:b/>
          <w:bCs/>
          <w:kern w:val="0"/>
          <w:sz w:val="28"/>
          <w:szCs w:val="28"/>
          <w:lang w:val="zh-CN" w:eastAsia="zh-CN" w:bidi="ar-SA"/>
        </w:rPr>
      </w:pP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cs="Times New Roman"/>
          <w:b/>
          <w:bCs/>
          <w:kern w:val="0"/>
          <w:sz w:val="24"/>
          <w:szCs w:val="24"/>
          <w:lang w:val="zh-CN" w:eastAsia="zh-CN" w:bidi="ar-SA"/>
        </w:rPr>
        <w:t>致：青海名曜招标代理有限公司</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我们收到</w:t>
      </w:r>
      <w:r>
        <w:rPr>
          <w:rStyle w:val="24"/>
          <w:rFonts w:ascii="宋体" w:hAnsi="宋体"/>
          <w:kern w:val="0"/>
          <w:sz w:val="24"/>
          <w:szCs w:val="24"/>
          <w:u w:val="single"/>
          <w:lang w:val="zh-CN" w:eastAsia="zh-CN" w:bidi="ar-SA"/>
        </w:rPr>
        <w:t>采购项目名称（采购项目编号）</w:t>
      </w:r>
      <w:r>
        <w:rPr>
          <w:rStyle w:val="24"/>
          <w:rFonts w:ascii="宋体" w:hAnsi="宋体"/>
          <w:kern w:val="0"/>
          <w:sz w:val="24"/>
          <w:szCs w:val="24"/>
          <w:lang w:val="zh-CN" w:eastAsia="zh-CN" w:bidi="ar-SA"/>
        </w:rPr>
        <w:t>招标文件，经研究，法定代表人（姓名、职务）正式授权（委托代理人姓名、职务）代表投标人（投标人名称、地址）提交投标文件。</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据此函，签字代表宣布同意如下：</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1.我方已详阅招标文件的全部内容，包括澄清、修改条款等有关附件，承诺对其完全理解并接受。</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2.投标有效期：</w:t>
      </w:r>
      <w:r>
        <w:rPr>
          <w:rStyle w:val="24"/>
          <w:rFonts w:ascii="宋体" w:hAnsi="宋体"/>
          <w:kern w:val="2"/>
          <w:sz w:val="24"/>
          <w:szCs w:val="24"/>
          <w:lang w:val="en-US" w:eastAsia="zh-CN" w:bidi="ar-SA"/>
        </w:rPr>
        <w:t>从提交投标文件的截止之日起</w:t>
      </w:r>
      <w:r>
        <w:rPr>
          <w:rStyle w:val="24"/>
          <w:rFonts w:ascii="宋体" w:hAnsi="宋体"/>
          <w:kern w:val="0"/>
          <w:sz w:val="24"/>
          <w:szCs w:val="24"/>
          <w:u w:val="single"/>
          <w:lang w:val="zh-CN" w:eastAsia="zh-CN" w:bidi="ar-SA"/>
        </w:rPr>
        <w:t xml:space="preserve">    </w:t>
      </w:r>
      <w:r>
        <w:rPr>
          <w:rStyle w:val="24"/>
          <w:rFonts w:ascii="宋体" w:hAnsi="宋体"/>
          <w:kern w:val="0"/>
          <w:sz w:val="24"/>
          <w:szCs w:val="24"/>
          <w:lang w:val="zh-CN" w:eastAsia="zh-CN" w:bidi="ar-SA"/>
        </w:rPr>
        <w:t>日历日内有效。如果我方在投标有效期内撤回投标或中标后不签约的，投标保证金将被贵方没收。</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3.我方同意按照贵方要求提供与投标有关的一切数据或资料，理解并接受贵方制定的评标办法。</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4.与本投标有关的一切正式往来通讯请寄：</w:t>
      </w:r>
    </w:p>
    <w:p>
      <w:pPr>
        <w:spacing w:line="360" w:lineRule="auto"/>
        <w:jc w:val="both"/>
        <w:textAlignment w:val="baseline"/>
        <w:rPr>
          <w:rStyle w:val="24"/>
          <w:rFonts w:ascii="宋体" w:hAnsi="宋体"/>
          <w:kern w:val="0"/>
          <w:sz w:val="24"/>
          <w:szCs w:val="24"/>
          <w:lang w:val="zh-CN" w:eastAsia="zh-CN" w:bidi="ar-SA"/>
        </w:rPr>
      </w:pP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地址：_______________          邮编：______________</w:t>
      </w: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电话：_______________          传真：______________</w:t>
      </w: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法定代表人姓名： ___________   职务：____________</w:t>
      </w:r>
    </w:p>
    <w:p>
      <w:pPr>
        <w:spacing w:line="360" w:lineRule="auto"/>
        <w:jc w:val="both"/>
        <w:textAlignment w:val="baseline"/>
        <w:rPr>
          <w:rStyle w:val="24"/>
          <w:rFonts w:ascii="宋体" w:hAnsi="宋体"/>
          <w:kern w:val="0"/>
          <w:sz w:val="24"/>
          <w:szCs w:val="24"/>
          <w:lang w:val="zh-CN" w:eastAsia="zh-CN" w:bidi="ar-SA"/>
        </w:rPr>
      </w:pPr>
    </w:p>
    <w:p>
      <w:pPr>
        <w:spacing w:line="360" w:lineRule="auto"/>
        <w:jc w:val="both"/>
        <w:textAlignment w:val="baseline"/>
        <w:rPr>
          <w:rStyle w:val="24"/>
          <w:rFonts w:ascii="宋体" w:hAnsi="宋体"/>
          <w:kern w:val="0"/>
          <w:sz w:val="24"/>
          <w:szCs w:val="24"/>
          <w:lang w:val="zh-CN" w:eastAsia="zh-CN" w:bidi="ar-SA"/>
        </w:rPr>
      </w:pP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 xml:space="preserve">投标人：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（公章）</w:t>
      </w: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法定代表人或委托代理人：        （签字或盖章）</w:t>
      </w: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 xml:space="preserve">年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月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日</w:t>
      </w:r>
    </w:p>
    <w:p>
      <w:pPr>
        <w:pStyle w:val="15"/>
        <w:widowControl/>
        <w:spacing w:before="0" w:after="0" w:line="360" w:lineRule="auto"/>
        <w:jc w:val="left"/>
        <w:textAlignment w:val="baseline"/>
        <w:rPr>
          <w:rStyle w:val="24"/>
          <w:rFonts w:ascii="宋体" w:hAnsi="宋体"/>
          <w:b w:val="0"/>
          <w:bCs w:val="0"/>
          <w:kern w:val="0"/>
          <w:sz w:val="24"/>
          <w:szCs w:val="32"/>
          <w:lang w:val="zh-CN" w:eastAsia="zh-CN" w:bidi="ar-SA"/>
        </w:rPr>
      </w:pPr>
      <w:r>
        <w:rPr>
          <w:rStyle w:val="24"/>
          <w:rFonts w:ascii="宋体" w:hAnsi="宋体"/>
          <w:b w:val="0"/>
          <w:bCs w:val="0"/>
          <w:kern w:val="0"/>
          <w:sz w:val="24"/>
          <w:szCs w:val="32"/>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en-US" w:eastAsia="zh-CN" w:bidi="ar-SA"/>
        </w:rPr>
      </w:pPr>
      <w:r>
        <w:rPr>
          <w:rStyle w:val="24"/>
          <w:rFonts w:ascii="宋体" w:hAnsi="宋体" w:cs="宋体"/>
          <w:b/>
          <w:bCs/>
          <w:kern w:val="0"/>
          <w:sz w:val="30"/>
          <w:szCs w:val="30"/>
          <w:lang w:val="zh-CN" w:eastAsia="zh-CN" w:bidi="ar-SA"/>
        </w:rPr>
        <w:t>（</w:t>
      </w:r>
      <w:r>
        <w:rPr>
          <w:rStyle w:val="24"/>
          <w:rFonts w:ascii="宋体" w:hAnsi="宋体" w:cs="宋体"/>
          <w:b/>
          <w:bCs/>
          <w:kern w:val="0"/>
          <w:sz w:val="30"/>
          <w:szCs w:val="30"/>
          <w:lang w:val="en-US" w:eastAsia="zh-CN" w:bidi="ar-SA"/>
        </w:rPr>
        <w:t>2</w:t>
      </w:r>
      <w:r>
        <w:rPr>
          <w:rStyle w:val="24"/>
          <w:rFonts w:ascii="宋体" w:hAnsi="宋体" w:cs="宋体"/>
          <w:b/>
          <w:bCs/>
          <w:kern w:val="0"/>
          <w:sz w:val="30"/>
          <w:szCs w:val="30"/>
          <w:lang w:val="zh-CN" w:eastAsia="zh-CN" w:bidi="ar-SA"/>
        </w:rPr>
        <w:t>）</w:t>
      </w:r>
      <w:r>
        <w:rPr>
          <w:rStyle w:val="24"/>
          <w:rFonts w:ascii="宋体" w:hAnsi="宋体" w:cs="宋体"/>
          <w:b/>
          <w:bCs/>
          <w:kern w:val="2"/>
          <w:sz w:val="30"/>
          <w:szCs w:val="30"/>
          <w:lang w:val="en-US" w:eastAsia="zh-CN" w:bidi="ar-SA"/>
        </w:rPr>
        <w:t>法定代表人证明书</w:t>
      </w:r>
    </w:p>
    <w:p>
      <w:pPr>
        <w:spacing w:line="360" w:lineRule="auto"/>
        <w:jc w:val="both"/>
        <w:textAlignment w:val="baseline"/>
        <w:rPr>
          <w:rStyle w:val="24"/>
          <w:rFonts w:ascii="宋体" w:hAnsi="宋体"/>
          <w:kern w:val="0"/>
          <w:sz w:val="28"/>
          <w:szCs w:val="28"/>
          <w:lang w:val="zh-CN" w:eastAsia="zh-CN" w:bidi="ar-SA"/>
        </w:rPr>
      </w:pP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28"/>
          <w:szCs w:val="28"/>
          <w:lang w:val="zh-CN" w:eastAsia="zh-CN" w:bidi="ar-SA"/>
        </w:rPr>
        <w:t>法定代表人证明书</w:t>
      </w:r>
    </w:p>
    <w:p>
      <w:pPr>
        <w:spacing w:line="360" w:lineRule="auto"/>
        <w:jc w:val="both"/>
        <w:textAlignment w:val="baseline"/>
        <w:rPr>
          <w:rStyle w:val="24"/>
          <w:rFonts w:ascii="宋体" w:hAnsi="宋体" w:cs="Times New Roman"/>
          <w:b/>
          <w:bCs/>
          <w:kern w:val="0"/>
          <w:sz w:val="28"/>
          <w:szCs w:val="28"/>
          <w:lang w:val="zh-CN" w:eastAsia="zh-CN" w:bidi="ar-SA"/>
        </w:rPr>
      </w:pP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cs="Times New Roman"/>
          <w:b/>
          <w:bCs/>
          <w:kern w:val="0"/>
          <w:sz w:val="24"/>
          <w:szCs w:val="24"/>
          <w:lang w:val="zh-CN" w:eastAsia="zh-CN" w:bidi="ar-SA"/>
        </w:rPr>
        <w:t>致：青海名曜招标代理有限公司</w:t>
      </w: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 xml:space="preserve">    </w:t>
      </w:r>
      <w:r>
        <w:rPr>
          <w:rStyle w:val="24"/>
          <w:rFonts w:ascii="宋体" w:hAnsi="宋体"/>
          <w:kern w:val="0"/>
          <w:sz w:val="24"/>
          <w:szCs w:val="24"/>
          <w:u w:val="single"/>
          <w:lang w:val="zh-CN" w:eastAsia="zh-CN" w:bidi="ar-SA"/>
        </w:rPr>
        <w:t>（法定代表人姓名）</w:t>
      </w:r>
      <w:r>
        <w:rPr>
          <w:rStyle w:val="24"/>
          <w:rFonts w:ascii="宋体" w:hAnsi="宋体"/>
          <w:kern w:val="0"/>
          <w:sz w:val="24"/>
          <w:szCs w:val="24"/>
          <w:lang w:val="zh-CN" w:eastAsia="zh-CN" w:bidi="ar-SA"/>
        </w:rPr>
        <w:t>现任我单位</w:t>
      </w:r>
      <w:r>
        <w:rPr>
          <w:rStyle w:val="24"/>
          <w:rFonts w:ascii="宋体" w:hAnsi="宋体"/>
          <w:kern w:val="0"/>
          <w:sz w:val="24"/>
          <w:szCs w:val="24"/>
          <w:u w:val="single"/>
          <w:lang w:val="zh-CN" w:eastAsia="zh-CN" w:bidi="ar-SA"/>
        </w:rPr>
        <w:t xml:space="preserve">      </w:t>
      </w:r>
      <w:r>
        <w:rPr>
          <w:rStyle w:val="24"/>
          <w:rFonts w:ascii="宋体" w:hAnsi="宋体"/>
          <w:kern w:val="0"/>
          <w:sz w:val="24"/>
          <w:szCs w:val="24"/>
          <w:lang w:val="zh-CN" w:eastAsia="zh-CN" w:bidi="ar-SA"/>
        </w:rPr>
        <w:t>职务，为法定代表人，特此证明。</w:t>
      </w:r>
    </w:p>
    <w:p>
      <w:pPr>
        <w:spacing w:line="360" w:lineRule="auto"/>
        <w:jc w:val="both"/>
        <w:textAlignment w:val="baseline"/>
        <w:rPr>
          <w:rStyle w:val="24"/>
          <w:rFonts w:ascii="宋体" w:hAnsi="宋体"/>
          <w:kern w:val="0"/>
          <w:sz w:val="24"/>
          <w:szCs w:val="24"/>
          <w:lang w:val="zh-CN" w:eastAsia="zh-CN" w:bidi="ar-SA"/>
        </w:rPr>
      </w:pP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法定代表人基本情况：</w:t>
      </w:r>
    </w:p>
    <w:p>
      <w:pPr>
        <w:spacing w:line="360" w:lineRule="auto"/>
        <w:jc w:val="both"/>
        <w:textAlignment w:val="baseline"/>
        <w:rPr>
          <w:rStyle w:val="24"/>
          <w:rFonts w:ascii="宋体" w:hAnsi="宋体"/>
          <w:kern w:val="0"/>
          <w:sz w:val="24"/>
          <w:szCs w:val="24"/>
          <w:u w:val="single"/>
          <w:lang w:val="zh-CN" w:eastAsia="zh-CN" w:bidi="ar-SA"/>
        </w:rPr>
      </w:pPr>
      <w:r>
        <w:rPr>
          <w:rStyle w:val="24"/>
          <w:rFonts w:ascii="宋体" w:hAnsi="宋体"/>
          <w:kern w:val="0"/>
          <w:sz w:val="24"/>
          <w:szCs w:val="24"/>
          <w:lang w:val="zh-CN" w:eastAsia="zh-CN" w:bidi="ar-SA"/>
        </w:rPr>
        <w:t>性别：</w:t>
      </w:r>
      <w:r>
        <w:rPr>
          <w:rStyle w:val="24"/>
          <w:rFonts w:ascii="宋体" w:hAnsi="宋体"/>
          <w:kern w:val="0"/>
          <w:sz w:val="24"/>
          <w:szCs w:val="24"/>
          <w:u w:val="single"/>
          <w:lang w:val="zh-CN" w:eastAsia="zh-CN" w:bidi="ar-SA"/>
        </w:rPr>
        <w:t xml:space="preserve">           </w:t>
      </w:r>
      <w:r>
        <w:rPr>
          <w:rStyle w:val="24"/>
          <w:rFonts w:ascii="宋体" w:hAnsi="宋体"/>
          <w:kern w:val="0"/>
          <w:sz w:val="24"/>
          <w:szCs w:val="24"/>
          <w:lang w:val="zh-CN" w:eastAsia="zh-CN" w:bidi="ar-SA"/>
        </w:rPr>
        <w:t>年龄：</w:t>
      </w:r>
      <w:r>
        <w:rPr>
          <w:rStyle w:val="24"/>
          <w:rFonts w:ascii="宋体" w:hAnsi="宋体"/>
          <w:kern w:val="0"/>
          <w:sz w:val="24"/>
          <w:szCs w:val="24"/>
          <w:u w:val="single"/>
          <w:lang w:val="zh-CN" w:eastAsia="zh-CN" w:bidi="ar-SA"/>
        </w:rPr>
        <w:t xml:space="preserve">           </w:t>
      </w:r>
      <w:r>
        <w:rPr>
          <w:rStyle w:val="24"/>
          <w:rFonts w:ascii="宋体" w:hAnsi="宋体"/>
          <w:kern w:val="0"/>
          <w:sz w:val="24"/>
          <w:szCs w:val="24"/>
          <w:lang w:val="zh-CN" w:eastAsia="zh-CN" w:bidi="ar-SA"/>
        </w:rPr>
        <w:t xml:space="preserve"> 民族：</w:t>
      </w:r>
      <w:r>
        <w:rPr>
          <w:rStyle w:val="24"/>
          <w:rFonts w:ascii="宋体" w:hAnsi="宋体"/>
          <w:kern w:val="0"/>
          <w:sz w:val="24"/>
          <w:szCs w:val="24"/>
          <w:u w:val="single"/>
          <w:lang w:val="zh-CN" w:eastAsia="zh-CN" w:bidi="ar-SA"/>
        </w:rPr>
        <w:t xml:space="preserve">         </w:t>
      </w:r>
    </w:p>
    <w:p>
      <w:pPr>
        <w:spacing w:line="360" w:lineRule="auto"/>
        <w:jc w:val="both"/>
        <w:textAlignment w:val="baseline"/>
        <w:rPr>
          <w:rStyle w:val="24"/>
          <w:rFonts w:ascii="宋体" w:hAnsi="宋体"/>
          <w:kern w:val="0"/>
          <w:sz w:val="24"/>
          <w:szCs w:val="24"/>
          <w:u w:val="single"/>
          <w:lang w:val="zh-CN" w:eastAsia="zh-CN" w:bidi="ar-SA"/>
        </w:rPr>
      </w:pPr>
      <w:r>
        <w:rPr>
          <w:rStyle w:val="24"/>
          <w:rFonts w:ascii="宋体" w:hAnsi="宋体"/>
          <w:kern w:val="0"/>
          <w:sz w:val="24"/>
          <w:szCs w:val="24"/>
          <w:lang w:val="zh-CN" w:eastAsia="zh-CN" w:bidi="ar-SA"/>
        </w:rPr>
        <w:t>地址：</w:t>
      </w:r>
      <w:r>
        <w:rPr>
          <w:rStyle w:val="24"/>
          <w:rFonts w:ascii="宋体" w:hAnsi="宋体"/>
          <w:kern w:val="0"/>
          <w:sz w:val="24"/>
          <w:szCs w:val="24"/>
          <w:u w:val="single"/>
          <w:lang w:val="zh-CN" w:eastAsia="zh-CN" w:bidi="ar-SA"/>
        </w:rPr>
        <w:t xml:space="preserve">                                            </w:t>
      </w: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身份证号码：</w:t>
      </w:r>
      <w:r>
        <w:rPr>
          <w:rStyle w:val="24"/>
          <w:rFonts w:ascii="宋体" w:hAnsi="宋体"/>
          <w:kern w:val="0"/>
          <w:sz w:val="24"/>
          <w:szCs w:val="24"/>
          <w:u w:val="single"/>
          <w:lang w:val="zh-CN" w:eastAsia="zh-CN" w:bidi="ar-SA"/>
        </w:rPr>
        <w:t xml:space="preserve">                                      </w:t>
      </w:r>
    </w:p>
    <w:p>
      <w:pPr>
        <w:spacing w:line="360" w:lineRule="auto"/>
        <w:jc w:val="both"/>
        <w:textAlignment w:val="baseline"/>
        <w:rPr>
          <w:rStyle w:val="24"/>
          <w:rFonts w:ascii="宋体" w:hAnsi="宋体"/>
          <w:kern w:val="0"/>
          <w:sz w:val="24"/>
          <w:szCs w:val="24"/>
          <w:lang w:val="zh-CN" w:eastAsia="zh-CN" w:bidi="ar-SA"/>
        </w:rPr>
      </w:pP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附法定代表人第二代身份证双面扫描（或复印）件</w:t>
      </w:r>
    </w:p>
    <w:p>
      <w:pPr>
        <w:spacing w:line="360" w:lineRule="auto"/>
        <w:jc w:val="both"/>
        <w:textAlignment w:val="baseline"/>
        <w:rPr>
          <w:rStyle w:val="24"/>
          <w:rFonts w:ascii="宋体" w:hAnsi="宋体"/>
          <w:kern w:val="0"/>
          <w:sz w:val="24"/>
          <w:szCs w:val="24"/>
          <w:lang w:val="zh-CN" w:eastAsia="zh-CN" w:bidi="ar-SA"/>
        </w:rPr>
      </w:pPr>
    </w:p>
    <w:p>
      <w:pPr>
        <w:spacing w:line="360" w:lineRule="auto"/>
        <w:jc w:val="both"/>
        <w:textAlignment w:val="baseline"/>
        <w:rPr>
          <w:rStyle w:val="24"/>
          <w:rFonts w:ascii="宋体" w:hAnsi="宋体"/>
          <w:kern w:val="0"/>
          <w:sz w:val="24"/>
          <w:szCs w:val="24"/>
          <w:lang w:val="zh-CN" w:eastAsia="zh-CN" w:bidi="ar-SA"/>
        </w:rPr>
      </w:pP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 xml:space="preserve">投标人：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（公章）</w:t>
      </w:r>
    </w:p>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cs="Times New Roman"/>
          <w:b/>
          <w:bCs/>
          <w:kern w:val="0"/>
          <w:sz w:val="24"/>
          <w:szCs w:val="24"/>
          <w:lang w:val="zh-CN" w:eastAsia="zh-CN" w:bidi="ar-SA"/>
        </w:rPr>
        <w:t xml:space="preserve">年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月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日</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6"/>
          <w:szCs w:val="32"/>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0"/>
          <w:szCs w:val="30"/>
          <w:lang w:val="en-US" w:eastAsia="zh-CN" w:bidi="ar-SA"/>
        </w:rPr>
        <w:t>（3）</w:t>
      </w:r>
      <w:r>
        <w:rPr>
          <w:rStyle w:val="24"/>
          <w:rFonts w:ascii="宋体" w:hAnsi="宋体" w:cs="宋体"/>
          <w:b/>
          <w:bCs/>
          <w:kern w:val="2"/>
          <w:sz w:val="30"/>
          <w:szCs w:val="30"/>
          <w:lang w:val="zh-CN" w:eastAsia="zh-CN" w:bidi="ar-SA"/>
        </w:rPr>
        <w:t>法定代表人授权书</w:t>
      </w:r>
    </w:p>
    <w:p>
      <w:pPr>
        <w:spacing w:line="360" w:lineRule="auto"/>
        <w:jc w:val="both"/>
        <w:textAlignment w:val="baseline"/>
        <w:rPr>
          <w:rStyle w:val="24"/>
          <w:rFonts w:ascii="宋体" w:hAnsi="宋体"/>
          <w:kern w:val="2"/>
          <w:sz w:val="28"/>
          <w:szCs w:val="28"/>
          <w:lang w:val="zh-CN" w:eastAsia="zh-CN" w:bidi="ar-SA"/>
        </w:rPr>
      </w:pP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28"/>
          <w:szCs w:val="28"/>
          <w:lang w:val="zh-CN" w:eastAsia="zh-CN" w:bidi="ar-SA"/>
        </w:rPr>
        <w:t>法定代表人授权书</w:t>
      </w:r>
    </w:p>
    <w:p>
      <w:pPr>
        <w:spacing w:line="360" w:lineRule="auto"/>
        <w:jc w:val="both"/>
        <w:textAlignment w:val="baseline"/>
        <w:rPr>
          <w:rStyle w:val="24"/>
          <w:rFonts w:ascii="宋体" w:hAnsi="宋体" w:cs="Times New Roman"/>
          <w:b/>
          <w:bCs/>
          <w:kern w:val="0"/>
          <w:sz w:val="28"/>
          <w:szCs w:val="28"/>
          <w:lang w:val="zh-CN" w:eastAsia="zh-CN" w:bidi="ar-SA"/>
        </w:rPr>
      </w:pPr>
    </w:p>
    <w:p>
      <w:pPr>
        <w:spacing w:line="360" w:lineRule="auto"/>
        <w:jc w:val="both"/>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致：青海名曜招标代理有限公司</w:t>
      </w: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 xml:space="preserve">    </w:t>
      </w:r>
      <w:r>
        <w:rPr>
          <w:rStyle w:val="24"/>
          <w:rFonts w:ascii="宋体" w:hAnsi="宋体"/>
          <w:kern w:val="0"/>
          <w:sz w:val="24"/>
          <w:szCs w:val="24"/>
          <w:u w:val="single"/>
          <w:lang w:val="zh-CN" w:eastAsia="zh-CN" w:bidi="ar-SA"/>
        </w:rPr>
        <w:t>（投标人名称）</w:t>
      </w:r>
      <w:r>
        <w:rPr>
          <w:rStyle w:val="24"/>
          <w:rFonts w:ascii="宋体" w:hAnsi="宋体"/>
          <w:kern w:val="0"/>
          <w:sz w:val="24"/>
          <w:szCs w:val="24"/>
          <w:lang w:val="zh-CN" w:eastAsia="zh-CN" w:bidi="ar-SA"/>
        </w:rPr>
        <w:t>系中华人民共和国合法企业，法定地址</w:t>
      </w:r>
      <w:r>
        <w:rPr>
          <w:rStyle w:val="24"/>
          <w:rFonts w:ascii="宋体" w:hAnsi="宋体"/>
          <w:kern w:val="0"/>
          <w:sz w:val="24"/>
          <w:szCs w:val="24"/>
          <w:u w:val="single"/>
          <w:lang w:val="zh-CN" w:eastAsia="zh-CN" w:bidi="ar-SA"/>
        </w:rPr>
        <w:t xml:space="preserve">              </w:t>
      </w:r>
      <w:r>
        <w:rPr>
          <w:rStyle w:val="24"/>
          <w:rFonts w:ascii="宋体" w:hAnsi="宋体"/>
          <w:kern w:val="0"/>
          <w:sz w:val="24"/>
          <w:szCs w:val="24"/>
          <w:lang w:val="zh-CN" w:eastAsia="zh-CN" w:bidi="ar-SA"/>
        </w:rPr>
        <w:t>。</w:t>
      </w: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en-US" w:eastAsia="zh-CN" w:bidi="ar-SA"/>
        </w:rPr>
        <w:t xml:space="preserve">    </w:t>
      </w:r>
      <w:r>
        <w:rPr>
          <w:rStyle w:val="24"/>
          <w:rFonts w:ascii="宋体" w:hAnsi="宋体"/>
          <w:kern w:val="0"/>
          <w:sz w:val="24"/>
          <w:szCs w:val="24"/>
          <w:u w:val="single"/>
          <w:lang w:val="zh-CN" w:eastAsia="zh-CN" w:bidi="ar-SA"/>
        </w:rPr>
        <w:t>（法定代表人姓名）</w:t>
      </w:r>
      <w:r>
        <w:rPr>
          <w:rStyle w:val="24"/>
          <w:rFonts w:ascii="宋体" w:hAnsi="宋体"/>
          <w:kern w:val="0"/>
          <w:sz w:val="24"/>
          <w:szCs w:val="24"/>
          <w:lang w:val="zh-CN" w:eastAsia="zh-CN" w:bidi="ar-SA"/>
        </w:rPr>
        <w:t>特授权</w:t>
      </w:r>
      <w:r>
        <w:rPr>
          <w:rStyle w:val="24"/>
          <w:rFonts w:ascii="宋体" w:hAnsi="宋体"/>
          <w:kern w:val="0"/>
          <w:sz w:val="24"/>
          <w:szCs w:val="24"/>
          <w:u w:val="single"/>
          <w:lang w:val="zh-CN" w:eastAsia="zh-CN" w:bidi="ar-SA"/>
        </w:rPr>
        <w:t>（委托代理人姓名）</w:t>
      </w:r>
      <w:r>
        <w:rPr>
          <w:rStyle w:val="24"/>
          <w:rFonts w:ascii="宋体" w:hAnsi="宋体"/>
          <w:kern w:val="0"/>
          <w:sz w:val="24"/>
          <w:szCs w:val="24"/>
          <w:lang w:val="zh-CN" w:eastAsia="zh-CN" w:bidi="ar-SA"/>
        </w:rPr>
        <w:t>代表我单位全权办理</w:t>
      </w: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u w:val="single"/>
          <w:lang w:val="zh-CN" w:eastAsia="zh-CN" w:bidi="ar-SA"/>
        </w:rPr>
        <w:t xml:space="preserve">                         </w:t>
      </w:r>
      <w:r>
        <w:rPr>
          <w:rStyle w:val="24"/>
          <w:rFonts w:ascii="宋体" w:hAnsi="宋体"/>
          <w:kern w:val="0"/>
          <w:sz w:val="24"/>
          <w:szCs w:val="24"/>
          <w:lang w:val="zh-CN" w:eastAsia="zh-CN" w:bidi="ar-SA"/>
        </w:rPr>
        <w:t>项目的投标、答疑等具体工作，并签署全部有关的文件、资料。</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我单位对被授权人的签名负全部责任。</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被授权人联系电话：</w:t>
      </w:r>
    </w:p>
    <w:p>
      <w:pPr>
        <w:spacing w:line="360" w:lineRule="auto"/>
        <w:jc w:val="both"/>
        <w:textAlignment w:val="baseline"/>
        <w:rPr>
          <w:rStyle w:val="24"/>
          <w:rFonts w:ascii="宋体" w:hAnsi="宋体"/>
          <w:kern w:val="0"/>
          <w:sz w:val="24"/>
          <w:szCs w:val="24"/>
          <w:u w:val="single"/>
          <w:lang w:val="zh-CN" w:eastAsia="zh-CN" w:bidi="ar-SA"/>
        </w:rPr>
      </w:pPr>
      <w:r>
        <w:rPr>
          <w:rStyle w:val="24"/>
          <w:rFonts w:ascii="宋体" w:hAnsi="宋体"/>
          <w:kern w:val="0"/>
          <w:sz w:val="24"/>
          <w:szCs w:val="24"/>
          <w:lang w:val="zh-CN" w:eastAsia="zh-CN" w:bidi="ar-SA"/>
        </w:rPr>
        <w:t>被授权人（委托代理人）签字：</w:t>
      </w:r>
      <w:r>
        <w:rPr>
          <w:rStyle w:val="24"/>
          <w:rFonts w:ascii="宋体" w:hAnsi="宋体"/>
          <w:kern w:val="0"/>
          <w:sz w:val="24"/>
          <w:szCs w:val="24"/>
          <w:u w:val="single"/>
          <w:lang w:val="zh-CN" w:eastAsia="zh-CN" w:bidi="ar-SA"/>
        </w:rPr>
        <w:t xml:space="preserve">       </w:t>
      </w:r>
      <w:r>
        <w:rPr>
          <w:rStyle w:val="24"/>
          <w:rFonts w:ascii="宋体" w:hAnsi="宋体"/>
          <w:kern w:val="0"/>
          <w:sz w:val="24"/>
          <w:szCs w:val="24"/>
          <w:lang w:val="zh-CN" w:eastAsia="zh-CN" w:bidi="ar-SA"/>
        </w:rPr>
        <w:t xml:space="preserve">  授权人（法定代表人）签字：</w:t>
      </w:r>
      <w:r>
        <w:rPr>
          <w:rStyle w:val="24"/>
          <w:rFonts w:ascii="宋体" w:hAnsi="宋体"/>
          <w:kern w:val="0"/>
          <w:sz w:val="24"/>
          <w:szCs w:val="24"/>
          <w:u w:val="single"/>
          <w:lang w:val="zh-CN" w:eastAsia="zh-CN" w:bidi="ar-SA"/>
        </w:rPr>
        <w:t xml:space="preserve">       </w:t>
      </w:r>
    </w:p>
    <w:p>
      <w:pPr>
        <w:spacing w:line="360" w:lineRule="auto"/>
        <w:jc w:val="both"/>
        <w:textAlignment w:val="baseline"/>
        <w:rPr>
          <w:rStyle w:val="24"/>
          <w:rFonts w:ascii="宋体" w:hAnsi="宋体"/>
          <w:kern w:val="0"/>
          <w:sz w:val="24"/>
          <w:szCs w:val="24"/>
          <w:u w:val="single"/>
          <w:lang w:val="zh-CN" w:eastAsia="zh-CN" w:bidi="ar-SA"/>
        </w:rPr>
      </w:pPr>
      <w:r>
        <w:rPr>
          <w:rStyle w:val="24"/>
          <w:rFonts w:ascii="宋体" w:hAnsi="宋体"/>
          <w:kern w:val="0"/>
          <w:sz w:val="24"/>
          <w:szCs w:val="24"/>
          <w:lang w:val="zh-CN" w:eastAsia="zh-CN" w:bidi="ar-SA"/>
        </w:rPr>
        <w:t>职务：</w:t>
      </w:r>
      <w:r>
        <w:rPr>
          <w:rStyle w:val="24"/>
          <w:rFonts w:ascii="宋体" w:hAnsi="宋体"/>
          <w:kern w:val="0"/>
          <w:sz w:val="24"/>
          <w:szCs w:val="24"/>
          <w:u w:val="single"/>
          <w:lang w:val="zh-CN" w:eastAsia="zh-CN" w:bidi="ar-SA"/>
        </w:rPr>
        <w:t xml:space="preserve">                             </w:t>
      </w:r>
      <w:r>
        <w:rPr>
          <w:rStyle w:val="24"/>
          <w:rFonts w:ascii="宋体" w:hAnsi="宋体"/>
          <w:kern w:val="0"/>
          <w:sz w:val="24"/>
          <w:szCs w:val="24"/>
          <w:lang w:val="zh-CN" w:eastAsia="zh-CN" w:bidi="ar-SA"/>
        </w:rPr>
        <w:t xml:space="preserve">  职务：</w:t>
      </w:r>
      <w:r>
        <w:rPr>
          <w:rStyle w:val="24"/>
          <w:rFonts w:ascii="宋体" w:hAnsi="宋体"/>
          <w:kern w:val="0"/>
          <w:sz w:val="24"/>
          <w:szCs w:val="24"/>
          <w:u w:val="single"/>
          <w:lang w:val="zh-CN" w:eastAsia="zh-CN" w:bidi="ar-SA"/>
        </w:rPr>
        <w:t xml:space="preserve">                           </w:t>
      </w:r>
    </w:p>
    <w:p>
      <w:pPr>
        <w:spacing w:line="360" w:lineRule="auto"/>
        <w:jc w:val="both"/>
        <w:textAlignment w:val="baseline"/>
        <w:rPr>
          <w:rStyle w:val="24"/>
          <w:rFonts w:ascii="宋体" w:hAnsi="宋体"/>
          <w:kern w:val="0"/>
          <w:sz w:val="24"/>
          <w:szCs w:val="24"/>
          <w:lang w:val="zh-CN" w:eastAsia="zh-CN" w:bidi="ar-SA"/>
        </w:rPr>
      </w:pP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附被授权人第二代身份证双面扫描（或复印）件</w:t>
      </w:r>
    </w:p>
    <w:p>
      <w:pPr>
        <w:spacing w:line="360" w:lineRule="auto"/>
        <w:jc w:val="both"/>
        <w:textAlignment w:val="baseline"/>
        <w:rPr>
          <w:rStyle w:val="24"/>
          <w:rFonts w:ascii="宋体" w:hAnsi="宋体"/>
          <w:kern w:val="0"/>
          <w:sz w:val="24"/>
          <w:szCs w:val="24"/>
          <w:lang w:val="zh-CN" w:eastAsia="zh-CN" w:bidi="ar-SA"/>
        </w:rPr>
      </w:pPr>
    </w:p>
    <w:p>
      <w:pPr>
        <w:spacing w:line="360" w:lineRule="auto"/>
        <w:jc w:val="both"/>
        <w:textAlignment w:val="baseline"/>
        <w:rPr>
          <w:rStyle w:val="24"/>
          <w:rFonts w:ascii="宋体" w:hAnsi="宋体"/>
          <w:kern w:val="0"/>
          <w:sz w:val="24"/>
          <w:szCs w:val="24"/>
          <w:lang w:val="zh-CN" w:eastAsia="zh-CN" w:bidi="ar-SA"/>
        </w:rPr>
      </w:pP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 xml:space="preserve">投标人：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（公章）</w:t>
      </w: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 xml:space="preserve">年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月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日</w:t>
      </w:r>
    </w:p>
    <w:p>
      <w:pPr>
        <w:spacing w:line="360" w:lineRule="auto"/>
        <w:jc w:val="both"/>
        <w:textAlignment w:val="baseline"/>
        <w:rPr>
          <w:rStyle w:val="24"/>
          <w:rFonts w:ascii="宋体" w:hAnsi="宋体"/>
          <w:kern w:val="0"/>
          <w:sz w:val="24"/>
          <w:szCs w:val="24"/>
          <w:lang w:val="zh-CN" w:eastAsia="zh-CN" w:bidi="ar-SA"/>
        </w:rPr>
      </w:pP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6"/>
          <w:szCs w:val="32"/>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0"/>
          <w:szCs w:val="30"/>
          <w:lang w:val="en-US" w:eastAsia="zh-CN" w:bidi="ar-SA"/>
        </w:rPr>
        <w:t>（4）</w:t>
      </w:r>
      <w:r>
        <w:rPr>
          <w:rStyle w:val="24"/>
          <w:rFonts w:ascii="宋体" w:hAnsi="宋体" w:cs="宋体"/>
          <w:b/>
          <w:bCs/>
          <w:kern w:val="2"/>
          <w:sz w:val="30"/>
          <w:szCs w:val="30"/>
          <w:lang w:val="zh-CN" w:eastAsia="zh-CN" w:bidi="ar-SA"/>
        </w:rPr>
        <w:t>投标人承诺函</w:t>
      </w:r>
    </w:p>
    <w:p>
      <w:pPr>
        <w:spacing w:line="360" w:lineRule="auto"/>
        <w:jc w:val="both"/>
        <w:textAlignment w:val="baseline"/>
        <w:rPr>
          <w:rStyle w:val="24"/>
          <w:rFonts w:ascii="宋体" w:hAnsi="宋体"/>
          <w:kern w:val="0"/>
          <w:sz w:val="28"/>
          <w:szCs w:val="28"/>
          <w:lang w:val="zh-CN" w:eastAsia="zh-CN" w:bidi="ar-SA"/>
        </w:rPr>
      </w:pP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28"/>
          <w:szCs w:val="28"/>
          <w:lang w:val="zh-CN" w:eastAsia="zh-CN" w:bidi="ar-SA"/>
        </w:rPr>
        <w:t>投标人承诺函</w:t>
      </w:r>
    </w:p>
    <w:p>
      <w:pPr>
        <w:spacing w:line="360" w:lineRule="auto"/>
        <w:jc w:val="both"/>
        <w:textAlignment w:val="baseline"/>
        <w:rPr>
          <w:rStyle w:val="24"/>
          <w:rFonts w:ascii="宋体" w:hAnsi="宋体" w:cs="Times New Roman"/>
          <w:b/>
          <w:bCs/>
          <w:kern w:val="0"/>
          <w:sz w:val="28"/>
          <w:szCs w:val="28"/>
          <w:lang w:val="zh-CN" w:eastAsia="zh-CN" w:bidi="ar-SA"/>
        </w:rPr>
      </w:pPr>
    </w:p>
    <w:p>
      <w:pPr>
        <w:spacing w:line="360" w:lineRule="auto"/>
        <w:jc w:val="both"/>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致：青海名曜招标代理有限公司</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关于贵方20</w:t>
      </w:r>
      <w:r>
        <w:rPr>
          <w:rStyle w:val="24"/>
          <w:rFonts w:ascii="宋体" w:hAnsi="宋体"/>
          <w:kern w:val="0"/>
          <w:sz w:val="24"/>
          <w:szCs w:val="24"/>
          <w:lang w:val="en-US" w:eastAsia="zh-CN" w:bidi="ar-SA"/>
        </w:rPr>
        <w:t>XX</w:t>
      </w:r>
      <w:r>
        <w:rPr>
          <w:rStyle w:val="24"/>
          <w:rFonts w:ascii="宋体" w:hAnsi="宋体"/>
          <w:kern w:val="0"/>
          <w:sz w:val="24"/>
          <w:szCs w:val="24"/>
          <w:lang w:val="zh-CN" w:eastAsia="zh-CN" w:bidi="ar-SA"/>
        </w:rPr>
        <w:t>年</w:t>
      </w:r>
      <w:r>
        <w:rPr>
          <w:rStyle w:val="24"/>
          <w:rFonts w:ascii="宋体" w:hAnsi="宋体"/>
          <w:kern w:val="0"/>
          <w:sz w:val="24"/>
          <w:szCs w:val="24"/>
          <w:u w:val="single"/>
          <w:lang w:val="zh-CN" w:eastAsia="zh-CN" w:bidi="ar-SA"/>
        </w:rPr>
        <w:t xml:space="preserve">   </w:t>
      </w:r>
      <w:r>
        <w:rPr>
          <w:rStyle w:val="24"/>
          <w:rFonts w:ascii="宋体" w:hAnsi="宋体"/>
          <w:kern w:val="0"/>
          <w:sz w:val="24"/>
          <w:szCs w:val="24"/>
          <w:lang w:val="zh-CN" w:eastAsia="zh-CN" w:bidi="ar-SA"/>
        </w:rPr>
        <w:t>月</w:t>
      </w:r>
      <w:r>
        <w:rPr>
          <w:rStyle w:val="24"/>
          <w:rFonts w:ascii="宋体" w:hAnsi="宋体"/>
          <w:kern w:val="0"/>
          <w:sz w:val="24"/>
          <w:szCs w:val="24"/>
          <w:u w:val="single"/>
          <w:lang w:val="zh-CN" w:eastAsia="zh-CN" w:bidi="ar-SA"/>
        </w:rPr>
        <w:t xml:space="preserve">   </w:t>
      </w:r>
      <w:r>
        <w:rPr>
          <w:rStyle w:val="24"/>
          <w:rFonts w:ascii="宋体" w:hAnsi="宋体"/>
          <w:kern w:val="0"/>
          <w:sz w:val="24"/>
          <w:szCs w:val="24"/>
          <w:lang w:val="zh-CN" w:eastAsia="zh-CN" w:bidi="ar-SA"/>
        </w:rPr>
        <w:t>日</w:t>
      </w:r>
      <w:r>
        <w:rPr>
          <w:rStyle w:val="24"/>
          <w:rFonts w:ascii="宋体" w:hAnsi="宋体"/>
          <w:kern w:val="0"/>
          <w:sz w:val="24"/>
          <w:szCs w:val="24"/>
          <w:u w:val="single"/>
          <w:lang w:val="zh-CN" w:eastAsia="zh-CN" w:bidi="ar-SA"/>
        </w:rPr>
        <w:t xml:space="preserve">          (项目名称)</w:t>
      </w:r>
      <w:r>
        <w:rPr>
          <w:rStyle w:val="24"/>
          <w:rFonts w:ascii="宋体" w:hAnsi="宋体"/>
          <w:kern w:val="0"/>
          <w:sz w:val="24"/>
          <w:szCs w:val="24"/>
          <w:lang w:val="zh-CN" w:eastAsia="zh-CN" w:bidi="ar-SA"/>
        </w:rPr>
        <w:t>采购项目，本签字人愿意参加投标，提供采购一览表中要求的所有产品，并证实提交的所有资料是准确的和真实的。同时，我代表（投标人名称），在此作如下承诺：</w:t>
      </w: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 xml:space="preserve">   </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1.完全理解和接受招标文件的一切规定和要求；</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3、我方保证甲方在使用该产品或其任何一部分时，不受第三方提出的侵犯专利权、著作权、商标权和工业设计权等知识产权的起诉，若有违犯，愿承担相应的一切责任。</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4、我方承诺，除招标文件中规定的进口产品外，所投的产品均为国产产品，且均符合国家强制性标准。若有不实，愿承担相应的责任。</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5、在整个招标过程中我方若有违规行为，贵方可按招标文件之规定给予处罚，我方完全接受。</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6、若中标，本承诺将成为合同不可分割的一部分，与合同具有同等的法律效力。</w:t>
      </w:r>
    </w:p>
    <w:p>
      <w:pPr>
        <w:spacing w:line="360" w:lineRule="auto"/>
        <w:jc w:val="both"/>
        <w:textAlignment w:val="baseline"/>
        <w:rPr>
          <w:rStyle w:val="24"/>
          <w:rFonts w:ascii="宋体" w:hAnsi="宋体"/>
          <w:kern w:val="0"/>
          <w:sz w:val="24"/>
          <w:szCs w:val="24"/>
          <w:lang w:val="zh-CN" w:eastAsia="zh-CN" w:bidi="ar-SA"/>
        </w:rPr>
      </w:pPr>
    </w:p>
    <w:p>
      <w:pPr>
        <w:spacing w:line="360" w:lineRule="auto"/>
        <w:jc w:val="both"/>
        <w:textAlignment w:val="baseline"/>
        <w:rPr>
          <w:rStyle w:val="24"/>
          <w:rFonts w:ascii="宋体" w:hAnsi="宋体"/>
          <w:kern w:val="0"/>
          <w:sz w:val="24"/>
          <w:szCs w:val="24"/>
          <w:lang w:val="zh-CN" w:eastAsia="zh-CN" w:bidi="ar-SA"/>
        </w:rPr>
      </w:pP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 xml:space="preserve">投标人：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（公章）</w:t>
      </w: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法定代表人或委托代理人：        （签字或盖章）</w:t>
      </w:r>
    </w:p>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cs="Times New Roman"/>
          <w:b/>
          <w:bCs/>
          <w:kern w:val="0"/>
          <w:sz w:val="24"/>
          <w:szCs w:val="24"/>
          <w:lang w:val="zh-CN" w:eastAsia="zh-CN" w:bidi="ar-SA"/>
        </w:rPr>
        <w:t xml:space="preserve">年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月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日</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6"/>
          <w:szCs w:val="32"/>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0"/>
          <w:szCs w:val="30"/>
          <w:lang w:val="en-US" w:eastAsia="zh-CN" w:bidi="ar-SA"/>
        </w:rPr>
        <w:t>（5）</w:t>
      </w:r>
      <w:r>
        <w:rPr>
          <w:rStyle w:val="24"/>
          <w:rFonts w:ascii="宋体" w:hAnsi="宋体" w:cs="宋体"/>
          <w:b/>
          <w:bCs/>
          <w:kern w:val="2"/>
          <w:sz w:val="30"/>
          <w:szCs w:val="30"/>
          <w:lang w:val="zh-CN" w:eastAsia="zh-CN" w:bidi="ar-SA"/>
        </w:rPr>
        <w:t>投标人诚信承诺书</w:t>
      </w:r>
    </w:p>
    <w:p>
      <w:pPr>
        <w:spacing w:line="360" w:lineRule="auto"/>
        <w:jc w:val="both"/>
        <w:textAlignment w:val="baseline"/>
        <w:rPr>
          <w:rStyle w:val="24"/>
          <w:rFonts w:ascii="宋体" w:hAnsi="宋体"/>
          <w:kern w:val="2"/>
          <w:sz w:val="28"/>
          <w:szCs w:val="28"/>
          <w:lang w:val="zh-CN" w:eastAsia="zh-CN" w:bidi="ar-SA"/>
        </w:rPr>
      </w:pP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28"/>
          <w:szCs w:val="28"/>
          <w:lang w:val="zh-CN" w:eastAsia="zh-CN" w:bidi="ar-SA"/>
        </w:rPr>
        <w:t>投标人诚信承诺书</w:t>
      </w: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cs="Times New Roman"/>
          <w:b/>
          <w:bCs/>
          <w:kern w:val="0"/>
          <w:sz w:val="24"/>
          <w:szCs w:val="24"/>
          <w:lang w:val="zh-CN" w:eastAsia="zh-CN" w:bidi="ar-SA"/>
        </w:rPr>
        <w:t>致：青海名曜招标代理有限公司</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为了诚实、客观、有序地参与青海省政府采购活动，愿就以下内容作出承诺：</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一、自觉遵守各项法律、法规、规章、制度以及社会公德，维护廉洁环境，与同场竞争的其他投标人平等参加政府采购活动。</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二、参加采购代理机构组织的政府采购活动时，严格按照招标文件的规定和要求提供所需的相关材料，并对所提供的各类资料的真实性负责，不虚假应标，不虚列业绩。</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三、尊重参与政府采购活动各相关方的合法行为，接受政府采购活动依法形成的意见、结果。</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四、依法参加政府采购活动，不围标、串标，维护市场秩序，不提供“三无”产品、以次充好。</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五、积极推动政府采购活动健康开展，对采购活动有疑问、异议时，按法律规定的程序实名反映情况，不恶意中伤、无事生非，以和谐、平等的心态参加政府采购活动。</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六、认真履行中标人应承担的责任和义务，全面执行采购合同规定的各项内容，保质保量地按时提供采购物品。</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若本企业（单位）发生有悖于上述承诺的行为，愿意接受《中华人民共和国政府采购法》和《政府采购法实施条例》中对投标人的相关处理。</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本承诺是采购项目投标文件的组成部分。</w:t>
      </w:r>
    </w:p>
    <w:p>
      <w:pPr>
        <w:spacing w:line="360" w:lineRule="auto"/>
        <w:jc w:val="both"/>
        <w:textAlignment w:val="baseline"/>
        <w:rPr>
          <w:rStyle w:val="24"/>
          <w:rFonts w:ascii="宋体" w:hAnsi="宋体"/>
          <w:kern w:val="0"/>
          <w:sz w:val="24"/>
          <w:szCs w:val="24"/>
          <w:lang w:val="zh-CN" w:eastAsia="zh-CN" w:bidi="ar-SA"/>
        </w:rPr>
      </w:pP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 xml:space="preserve">投标人：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（公章）</w:t>
      </w: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法定代表人或委托代理人：        （签字或盖章）</w:t>
      </w:r>
    </w:p>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cs="Times New Roman"/>
          <w:b/>
          <w:bCs/>
          <w:kern w:val="0"/>
          <w:sz w:val="24"/>
          <w:szCs w:val="24"/>
          <w:lang w:val="zh-CN" w:eastAsia="zh-CN" w:bidi="ar-SA"/>
        </w:rPr>
        <w:t xml:space="preserve">年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月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日</w:t>
      </w:r>
    </w:p>
    <w:p>
      <w:pPr>
        <w:pStyle w:val="15"/>
        <w:widowControl/>
        <w:spacing w:before="0" w:after="0" w:line="360" w:lineRule="auto"/>
        <w:jc w:val="left"/>
        <w:textAlignment w:val="baseline"/>
        <w:rPr>
          <w:rStyle w:val="24"/>
          <w:rFonts w:ascii="宋体" w:hAnsi="宋体" w:cs="宋体"/>
          <w:b/>
          <w:bCs/>
          <w:kern w:val="0"/>
          <w:sz w:val="24"/>
          <w:szCs w:val="32"/>
          <w:lang w:val="zh-CN" w:eastAsia="zh-CN" w:bidi="ar-SA"/>
        </w:rPr>
      </w:pPr>
      <w:r>
        <w:rPr>
          <w:rStyle w:val="24"/>
          <w:rFonts w:ascii="宋体" w:hAnsi="宋体" w:cs="宋体"/>
          <w:b/>
          <w:bCs/>
          <w:kern w:val="0"/>
          <w:sz w:val="24"/>
          <w:szCs w:val="32"/>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0"/>
          <w:szCs w:val="30"/>
          <w:lang w:val="en-US" w:eastAsia="zh-CN" w:bidi="ar-SA"/>
        </w:rPr>
        <w:t>（6）</w:t>
      </w:r>
      <w:r>
        <w:rPr>
          <w:rStyle w:val="24"/>
          <w:rFonts w:ascii="宋体" w:hAnsi="宋体" w:cs="宋体"/>
          <w:b/>
          <w:bCs/>
          <w:kern w:val="2"/>
          <w:sz w:val="30"/>
          <w:szCs w:val="30"/>
          <w:lang w:val="zh-CN" w:eastAsia="zh-CN" w:bidi="ar-SA"/>
        </w:rPr>
        <w:t>资格证明材料</w:t>
      </w:r>
    </w:p>
    <w:p>
      <w:pPr>
        <w:spacing w:line="360" w:lineRule="auto"/>
        <w:jc w:val="both"/>
        <w:textAlignment w:val="baseline"/>
        <w:rPr>
          <w:rStyle w:val="24"/>
          <w:rFonts w:ascii="宋体" w:hAnsi="宋体"/>
          <w:kern w:val="2"/>
          <w:sz w:val="28"/>
          <w:szCs w:val="28"/>
          <w:lang w:val="zh-CN" w:eastAsia="zh-CN" w:bidi="ar-SA"/>
        </w:rPr>
      </w:pP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28"/>
          <w:szCs w:val="28"/>
          <w:lang w:val="zh-CN" w:eastAsia="zh-CN" w:bidi="ar-SA"/>
        </w:rPr>
        <w:t>资格证明材料</w:t>
      </w:r>
    </w:p>
    <w:p>
      <w:pPr>
        <w:spacing w:line="360" w:lineRule="auto"/>
        <w:jc w:val="both"/>
        <w:textAlignment w:val="baseline"/>
        <w:rPr>
          <w:rStyle w:val="24"/>
          <w:rFonts w:ascii="宋体" w:hAnsi="宋体"/>
          <w:kern w:val="0"/>
          <w:sz w:val="28"/>
          <w:szCs w:val="28"/>
          <w:lang w:val="zh-CN" w:eastAsia="zh-CN" w:bidi="ar-SA"/>
        </w:rPr>
      </w:pP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资格证明材料包括：</w:t>
      </w:r>
    </w:p>
    <w:p>
      <w:pPr>
        <w:numPr>
          <w:ilvl w:val="0"/>
          <w:numId w:val="10"/>
        </w:numPr>
        <w:spacing w:line="360" w:lineRule="auto"/>
        <w:ind w:firstLine="48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提供有效的营业执照、税务登记证、机构代码证或三证（五证）合一统一社会代码证及其他资格证明文件（扫描或复印件）；</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（2）招标文件规定的有关资格证书、许可证书、认证等；</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（3）投标人认为有必要提供的其他资格证明文件。</w:t>
      </w:r>
    </w:p>
    <w:p>
      <w:pPr>
        <w:pStyle w:val="15"/>
        <w:widowControl/>
        <w:spacing w:before="0" w:after="0" w:line="360" w:lineRule="auto"/>
        <w:jc w:val="left"/>
        <w:textAlignment w:val="baseline"/>
        <w:rPr>
          <w:rStyle w:val="24"/>
          <w:rFonts w:ascii="宋体" w:hAnsi="宋体" w:cs="宋体"/>
          <w:b/>
          <w:bCs/>
          <w:kern w:val="0"/>
          <w:sz w:val="24"/>
          <w:szCs w:val="32"/>
          <w:lang w:val="zh-CN" w:eastAsia="zh-CN" w:bidi="ar-SA"/>
        </w:rPr>
      </w:pPr>
      <w:r>
        <w:rPr>
          <w:rStyle w:val="24"/>
          <w:rFonts w:ascii="宋体" w:hAnsi="宋体" w:cs="宋体"/>
          <w:b/>
          <w:bCs/>
          <w:kern w:val="0"/>
          <w:sz w:val="24"/>
          <w:szCs w:val="32"/>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en-US" w:eastAsia="zh-CN" w:bidi="ar-SA"/>
        </w:rPr>
      </w:pPr>
      <w:r>
        <w:rPr>
          <w:rStyle w:val="24"/>
          <w:rFonts w:ascii="宋体" w:hAnsi="宋体" w:cs="宋体"/>
          <w:b/>
          <w:bCs/>
          <w:kern w:val="2"/>
          <w:sz w:val="30"/>
          <w:szCs w:val="30"/>
          <w:lang w:val="en-US" w:eastAsia="zh-CN" w:bidi="ar-SA"/>
        </w:rPr>
        <w:t>（7）</w:t>
      </w:r>
      <w:r>
        <w:rPr>
          <w:rStyle w:val="24"/>
          <w:rFonts w:ascii="宋体" w:hAnsi="宋体" w:cs="宋体"/>
          <w:b/>
          <w:bCs/>
          <w:kern w:val="2"/>
          <w:sz w:val="30"/>
          <w:szCs w:val="30"/>
          <w:lang w:val="zh-CN" w:eastAsia="zh-CN" w:bidi="ar-SA"/>
        </w:rPr>
        <w:t>财务状况报告，依法缴纳税收和社会保障资金的相关材料</w:t>
      </w:r>
    </w:p>
    <w:p>
      <w:pPr>
        <w:spacing w:line="360" w:lineRule="auto"/>
        <w:jc w:val="both"/>
        <w:textAlignment w:val="baseline"/>
        <w:rPr>
          <w:rStyle w:val="24"/>
          <w:rFonts w:ascii="宋体" w:hAnsi="宋体"/>
          <w:kern w:val="0"/>
          <w:sz w:val="28"/>
          <w:szCs w:val="28"/>
          <w:lang w:val="zh-CN" w:eastAsia="zh-CN" w:bidi="ar-SA"/>
        </w:rPr>
      </w:pP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28"/>
          <w:szCs w:val="28"/>
          <w:lang w:val="zh-CN" w:eastAsia="zh-CN" w:bidi="ar-SA"/>
        </w:rPr>
        <w:t>财务状况报告，依法缴纳税收和社会保障资金的相关材料</w:t>
      </w:r>
    </w:p>
    <w:p>
      <w:pPr>
        <w:spacing w:line="360" w:lineRule="auto"/>
        <w:jc w:val="both"/>
        <w:textAlignment w:val="baseline"/>
        <w:rPr>
          <w:rStyle w:val="24"/>
          <w:rFonts w:ascii="宋体" w:hAnsi="宋体"/>
          <w:kern w:val="0"/>
          <w:sz w:val="28"/>
          <w:szCs w:val="28"/>
          <w:lang w:val="zh-CN" w:eastAsia="zh-CN" w:bidi="ar-SA"/>
        </w:rPr>
      </w:pP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按照招标文件“第一部分</w:t>
      </w:r>
      <w:r>
        <w:rPr>
          <w:rStyle w:val="24"/>
          <w:rFonts w:ascii="宋体" w:hAnsi="宋体"/>
          <w:kern w:val="0"/>
          <w:sz w:val="24"/>
          <w:szCs w:val="24"/>
          <w:lang w:val="en-US" w:eastAsia="zh-CN" w:bidi="ar-SA"/>
        </w:rPr>
        <w:t xml:space="preserve">  投标邀请</w:t>
      </w:r>
      <w:r>
        <w:rPr>
          <w:rStyle w:val="24"/>
          <w:rFonts w:ascii="宋体" w:hAnsi="宋体"/>
          <w:kern w:val="0"/>
          <w:sz w:val="24"/>
          <w:szCs w:val="24"/>
          <w:lang w:val="zh-CN" w:eastAsia="zh-CN" w:bidi="ar-SA"/>
        </w:rPr>
        <w:t>”各包投标人资格要求(1)中第&lt;2&gt;条规定提供以下相关材料。</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1、投标人是法人的，提供基本开户银行近三个月内出具的资信证明（同时提供开户许可证）或</w:t>
      </w:r>
      <w:r>
        <w:rPr>
          <w:rStyle w:val="24"/>
          <w:rFonts w:ascii="宋体" w:hAnsi="宋体"/>
          <w:kern w:val="0"/>
          <w:sz w:val="24"/>
          <w:szCs w:val="24"/>
          <w:lang w:val="en-US" w:eastAsia="zh-CN" w:bidi="ar-SA"/>
        </w:rPr>
        <w:t>2019年度</w:t>
      </w:r>
      <w:r>
        <w:rPr>
          <w:rStyle w:val="24"/>
          <w:rFonts w:ascii="宋体" w:hAnsi="宋体"/>
          <w:kern w:val="2"/>
          <w:sz w:val="24"/>
          <w:szCs w:val="24"/>
          <w:lang w:val="en-US" w:eastAsia="zh-CN" w:bidi="ar-SA"/>
        </w:rPr>
        <w:t>经第三方审计的财务状况报告</w:t>
      </w:r>
      <w:r>
        <w:rPr>
          <w:rStyle w:val="24"/>
          <w:rFonts w:ascii="宋体" w:hAnsi="宋体"/>
          <w:kern w:val="0"/>
          <w:sz w:val="24"/>
          <w:szCs w:val="24"/>
          <w:lang w:val="zh-CN" w:eastAsia="zh-CN" w:bidi="ar-SA"/>
        </w:rPr>
        <w:t>（扫描或复印件应全面、完整、清晰），包括资产负债表、现金流量表、利润表和财务（会计）报表附注</w:t>
      </w:r>
      <w:r>
        <w:rPr>
          <w:rStyle w:val="24"/>
          <w:rFonts w:ascii="宋体" w:hAnsi="宋体"/>
          <w:kern w:val="0"/>
          <w:sz w:val="24"/>
          <w:szCs w:val="24"/>
          <w:lang w:val="en-US" w:eastAsia="zh-CN" w:bidi="ar-SA"/>
        </w:rPr>
        <w:t>，</w:t>
      </w:r>
      <w:r>
        <w:rPr>
          <w:rStyle w:val="24"/>
          <w:rFonts w:ascii="宋体" w:hAnsi="宋体"/>
          <w:kern w:val="0"/>
          <w:sz w:val="24"/>
          <w:szCs w:val="24"/>
          <w:lang w:val="zh-CN" w:eastAsia="zh-CN" w:bidi="ar-SA"/>
        </w:rPr>
        <w:t>并提供第三方机构的营业执照、执业证书。</w:t>
      </w:r>
      <w:r>
        <w:rPr>
          <w:rStyle w:val="24"/>
          <w:rFonts w:ascii="宋体" w:hAnsi="宋体"/>
          <w:kern w:val="2"/>
          <w:sz w:val="24"/>
          <w:szCs w:val="24"/>
          <w:lang w:val="en-US" w:eastAsia="zh-CN" w:bidi="ar-SA"/>
        </w:rPr>
        <w:t>投标人是其他组织和自然人，没有经审计的财务报告，可以提供基本开户银行出具的资信证明（同时提供开户许可证）。</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2、近半年内任意三个月的依法缴纳税收和社会保障资金记录的证明材料；依法免税或不需要缴纳社会保障资金的投标人须提供相应文件证明其依法免税或不需要缴纳社会保障资金。</w:t>
      </w:r>
    </w:p>
    <w:p>
      <w:pPr>
        <w:pStyle w:val="15"/>
        <w:widowControl/>
        <w:spacing w:before="0" w:after="0" w:line="360" w:lineRule="auto"/>
        <w:jc w:val="left"/>
        <w:textAlignment w:val="baseline"/>
        <w:rPr>
          <w:rStyle w:val="24"/>
          <w:rFonts w:ascii="宋体" w:hAnsi="宋体" w:cs="宋体"/>
          <w:b/>
          <w:bCs/>
          <w:kern w:val="0"/>
          <w:sz w:val="24"/>
          <w:szCs w:val="32"/>
          <w:lang w:val="zh-CN" w:eastAsia="zh-CN" w:bidi="ar-SA"/>
        </w:rPr>
      </w:pPr>
      <w:r>
        <w:rPr>
          <w:rStyle w:val="24"/>
          <w:rFonts w:ascii="宋体" w:hAnsi="宋体" w:cs="宋体"/>
          <w:b/>
          <w:bCs/>
          <w:kern w:val="0"/>
          <w:sz w:val="24"/>
          <w:szCs w:val="32"/>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en-US" w:eastAsia="zh-CN" w:bidi="ar-SA"/>
        </w:rPr>
      </w:pPr>
      <w:r>
        <w:rPr>
          <w:rStyle w:val="24"/>
          <w:rFonts w:ascii="宋体" w:hAnsi="宋体" w:cs="宋体"/>
          <w:b/>
          <w:bCs/>
          <w:kern w:val="2"/>
          <w:sz w:val="30"/>
          <w:szCs w:val="30"/>
          <w:lang w:val="en-US" w:eastAsia="zh-CN" w:bidi="ar-SA"/>
        </w:rPr>
        <w:t>（8）</w:t>
      </w:r>
      <w:r>
        <w:rPr>
          <w:rStyle w:val="24"/>
          <w:rFonts w:ascii="宋体" w:hAnsi="宋体" w:cs="宋体"/>
          <w:b/>
          <w:bCs/>
          <w:kern w:val="2"/>
          <w:sz w:val="30"/>
          <w:szCs w:val="30"/>
          <w:lang w:val="zh-CN" w:eastAsia="zh-CN" w:bidi="ar-SA"/>
        </w:rPr>
        <w:t>具备履行合同所必需的设备和专业技术能力的证明材料</w:t>
      </w:r>
    </w:p>
    <w:p>
      <w:pPr>
        <w:spacing w:line="360" w:lineRule="auto"/>
        <w:jc w:val="both"/>
        <w:textAlignment w:val="baseline"/>
        <w:rPr>
          <w:rStyle w:val="24"/>
          <w:rFonts w:ascii="宋体" w:hAnsi="宋体"/>
          <w:kern w:val="0"/>
          <w:sz w:val="28"/>
          <w:szCs w:val="28"/>
          <w:lang w:val="zh-CN" w:eastAsia="zh-CN" w:bidi="ar-SA"/>
        </w:rPr>
      </w:pP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28"/>
          <w:szCs w:val="28"/>
          <w:lang w:val="zh-CN" w:eastAsia="zh-CN" w:bidi="ar-SA"/>
        </w:rPr>
        <w:t>具备履行合同所必需的设备和专业技术能力的证明材料</w:t>
      </w:r>
    </w:p>
    <w:p>
      <w:pPr>
        <w:spacing w:line="360" w:lineRule="auto"/>
        <w:ind w:firstLine="480"/>
        <w:jc w:val="both"/>
        <w:textAlignment w:val="baseline"/>
        <w:rPr>
          <w:rStyle w:val="24"/>
          <w:rFonts w:ascii="宋体" w:hAnsi="宋体"/>
          <w:kern w:val="0"/>
          <w:sz w:val="24"/>
          <w:szCs w:val="24"/>
          <w:lang w:val="zh-CN" w:eastAsia="zh-CN" w:bidi="ar-SA"/>
        </w:rPr>
      </w:pP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spacing w:line="360" w:lineRule="auto"/>
        <w:ind w:firstLine="480"/>
        <w:jc w:val="both"/>
        <w:textAlignment w:val="baseline"/>
        <w:rPr>
          <w:rStyle w:val="24"/>
          <w:rFonts w:ascii="宋体" w:hAnsi="宋体"/>
          <w:kern w:val="0"/>
          <w:sz w:val="24"/>
          <w:szCs w:val="24"/>
          <w:lang w:val="zh-CN" w:eastAsia="zh-CN" w:bidi="ar-SA"/>
        </w:rPr>
      </w:pPr>
    </w:p>
    <w:p>
      <w:pPr>
        <w:pStyle w:val="15"/>
        <w:widowControl/>
        <w:spacing w:before="0" w:after="0" w:line="360" w:lineRule="auto"/>
        <w:jc w:val="left"/>
        <w:textAlignment w:val="baseline"/>
        <w:rPr>
          <w:rStyle w:val="24"/>
          <w:rFonts w:ascii="宋体" w:hAnsi="宋体" w:cs="宋体"/>
          <w:b/>
          <w:bCs/>
          <w:kern w:val="0"/>
          <w:sz w:val="24"/>
          <w:szCs w:val="32"/>
          <w:lang w:val="zh-CN" w:eastAsia="zh-CN" w:bidi="ar-SA"/>
        </w:rPr>
      </w:pPr>
      <w:r>
        <w:rPr>
          <w:rStyle w:val="24"/>
          <w:rFonts w:ascii="宋体" w:hAnsi="宋体" w:cs="宋体"/>
          <w:b/>
          <w:bCs/>
          <w:kern w:val="0"/>
          <w:sz w:val="24"/>
          <w:szCs w:val="32"/>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en-US" w:eastAsia="zh-CN" w:bidi="ar-SA"/>
        </w:rPr>
      </w:pPr>
      <w:r>
        <w:rPr>
          <w:rStyle w:val="24"/>
          <w:rFonts w:ascii="宋体" w:hAnsi="宋体" w:cs="宋体"/>
          <w:b/>
          <w:bCs/>
          <w:kern w:val="2"/>
          <w:sz w:val="30"/>
          <w:szCs w:val="30"/>
          <w:lang w:val="en-US" w:eastAsia="zh-CN" w:bidi="ar-SA"/>
        </w:rPr>
        <w:t>（9）</w:t>
      </w:r>
      <w:r>
        <w:rPr>
          <w:rStyle w:val="24"/>
          <w:rFonts w:ascii="宋体" w:hAnsi="宋体" w:cs="宋体"/>
          <w:b/>
          <w:bCs/>
          <w:kern w:val="2"/>
          <w:sz w:val="30"/>
          <w:szCs w:val="30"/>
          <w:lang w:val="zh-CN" w:eastAsia="zh-CN" w:bidi="ar-SA"/>
        </w:rPr>
        <w:t>无重大违法记录声明</w:t>
      </w:r>
    </w:p>
    <w:p>
      <w:pPr>
        <w:spacing w:line="360" w:lineRule="auto"/>
        <w:jc w:val="both"/>
        <w:textAlignment w:val="baseline"/>
        <w:rPr>
          <w:rStyle w:val="24"/>
          <w:rFonts w:ascii="宋体" w:hAnsi="宋体"/>
          <w:kern w:val="0"/>
          <w:sz w:val="28"/>
          <w:szCs w:val="28"/>
          <w:lang w:val="zh-CN" w:eastAsia="zh-CN" w:bidi="ar-SA"/>
        </w:rPr>
      </w:pP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28"/>
          <w:szCs w:val="28"/>
          <w:lang w:val="zh-CN" w:eastAsia="zh-CN" w:bidi="ar-SA"/>
        </w:rPr>
        <w:t>无重大违法记录声明</w:t>
      </w:r>
    </w:p>
    <w:p>
      <w:pPr>
        <w:spacing w:line="360" w:lineRule="auto"/>
        <w:jc w:val="both"/>
        <w:textAlignment w:val="baseline"/>
        <w:rPr>
          <w:rStyle w:val="24"/>
          <w:rFonts w:ascii="宋体" w:hAnsi="宋体" w:cs="Times New Roman"/>
          <w:b/>
          <w:bCs/>
          <w:kern w:val="2"/>
          <w:sz w:val="28"/>
          <w:szCs w:val="28"/>
          <w:lang w:val="en-US" w:eastAsia="zh-CN" w:bidi="ar-SA"/>
        </w:rPr>
      </w:pPr>
    </w:p>
    <w:p>
      <w:pPr>
        <w:spacing w:line="360" w:lineRule="auto"/>
        <w:jc w:val="both"/>
        <w:textAlignment w:val="baseline"/>
        <w:rPr>
          <w:rStyle w:val="24"/>
          <w:rFonts w:ascii="宋体" w:hAnsi="宋体" w:eastAsia="宋体" w:cs="Times New Roman"/>
          <w:b/>
          <w:bCs/>
          <w:kern w:val="2"/>
          <w:sz w:val="24"/>
          <w:szCs w:val="24"/>
          <w:lang w:val="en-US" w:eastAsia="zh-CN" w:bidi="ar-SA"/>
        </w:rPr>
      </w:pPr>
      <w:r>
        <w:rPr>
          <w:rStyle w:val="24"/>
          <w:rFonts w:ascii="宋体" w:hAnsi="宋体" w:cs="Times New Roman"/>
          <w:b/>
          <w:bCs/>
          <w:kern w:val="2"/>
          <w:sz w:val="24"/>
          <w:szCs w:val="24"/>
          <w:lang w:val="en-US" w:eastAsia="zh-CN" w:bidi="ar-SA"/>
        </w:rPr>
        <w:t>致：青海名曜招标代理有限公司</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我单位参加本次政府采购项目活动前三年内，在经营活动中无重大违法活动记录，符合《政府采购法》规定的供应商资格条件。我方对此声明负全部法律责任。</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特此声明。</w:t>
      </w:r>
    </w:p>
    <w:p>
      <w:pPr>
        <w:spacing w:line="360" w:lineRule="auto"/>
        <w:jc w:val="left"/>
        <w:textAlignment w:val="baseline"/>
        <w:rPr>
          <w:rStyle w:val="24"/>
          <w:rFonts w:ascii="宋体" w:hAnsi="宋体"/>
          <w:kern w:val="0"/>
          <w:sz w:val="24"/>
          <w:szCs w:val="24"/>
          <w:lang w:val="zh-CN" w:eastAsia="zh-CN" w:bidi="ar-SA"/>
        </w:rPr>
      </w:pPr>
    </w:p>
    <w:p>
      <w:pPr>
        <w:spacing w:line="360" w:lineRule="auto"/>
        <w:jc w:val="left"/>
        <w:textAlignment w:val="baseline"/>
        <w:rPr>
          <w:rStyle w:val="24"/>
          <w:rFonts w:ascii="宋体" w:hAnsi="宋体"/>
          <w:kern w:val="0"/>
          <w:sz w:val="24"/>
          <w:szCs w:val="24"/>
          <w:lang w:val="zh-CN" w:eastAsia="zh-CN" w:bidi="ar-SA"/>
        </w:rPr>
      </w:pPr>
    </w:p>
    <w:p>
      <w:pPr>
        <w:spacing w:line="360" w:lineRule="auto"/>
        <w:jc w:val="left"/>
        <w:textAlignment w:val="baseline"/>
        <w:rPr>
          <w:rStyle w:val="24"/>
          <w:rFonts w:ascii="宋体" w:hAnsi="宋体"/>
          <w:kern w:val="0"/>
          <w:sz w:val="24"/>
          <w:szCs w:val="24"/>
          <w:lang w:val="zh-CN" w:eastAsia="zh-CN" w:bidi="ar-SA"/>
        </w:rPr>
      </w:pPr>
    </w:p>
    <w:p>
      <w:pPr>
        <w:spacing w:line="360" w:lineRule="auto"/>
        <w:jc w:val="left"/>
        <w:textAlignment w:val="baseline"/>
        <w:rPr>
          <w:rStyle w:val="24"/>
          <w:rFonts w:ascii="宋体" w:hAnsi="宋体"/>
          <w:kern w:val="0"/>
          <w:sz w:val="24"/>
          <w:szCs w:val="24"/>
          <w:lang w:val="zh-CN" w:eastAsia="zh-CN" w:bidi="ar-SA"/>
        </w:rPr>
      </w:pPr>
    </w:p>
    <w:p>
      <w:pPr>
        <w:spacing w:line="360" w:lineRule="auto"/>
        <w:jc w:val="left"/>
        <w:textAlignment w:val="baseline"/>
        <w:rPr>
          <w:rStyle w:val="24"/>
          <w:rFonts w:ascii="宋体" w:hAnsi="宋体"/>
          <w:kern w:val="0"/>
          <w:sz w:val="24"/>
          <w:szCs w:val="24"/>
          <w:lang w:val="zh-CN" w:eastAsia="zh-CN" w:bidi="ar-SA"/>
        </w:rPr>
      </w:pP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 xml:space="preserve">投标人：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（公章）</w:t>
      </w: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法定代表人或委托代理人：        （签字或盖章）</w:t>
      </w:r>
    </w:p>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cs="Times New Roman"/>
          <w:b/>
          <w:bCs/>
          <w:kern w:val="0"/>
          <w:sz w:val="24"/>
          <w:szCs w:val="24"/>
          <w:lang w:val="zh-CN" w:eastAsia="zh-CN" w:bidi="ar-SA"/>
        </w:rPr>
        <w:t xml:space="preserve">年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月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日</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6"/>
          <w:szCs w:val="32"/>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0"/>
          <w:szCs w:val="30"/>
          <w:lang w:val="en-US" w:eastAsia="zh-CN" w:bidi="ar-SA"/>
        </w:rPr>
        <w:t>（10）</w:t>
      </w:r>
      <w:r>
        <w:rPr>
          <w:rStyle w:val="24"/>
          <w:rFonts w:ascii="宋体" w:hAnsi="宋体" w:cs="宋体"/>
          <w:b/>
          <w:bCs/>
          <w:kern w:val="2"/>
          <w:sz w:val="30"/>
          <w:szCs w:val="30"/>
          <w:lang w:val="zh-CN" w:eastAsia="zh-CN" w:bidi="ar-SA"/>
        </w:rPr>
        <w:t>投标保证金证明</w:t>
      </w:r>
    </w:p>
    <w:p>
      <w:pPr>
        <w:spacing w:line="360" w:lineRule="auto"/>
        <w:jc w:val="both"/>
        <w:textAlignment w:val="baseline"/>
        <w:rPr>
          <w:rStyle w:val="24"/>
          <w:rFonts w:ascii="宋体" w:hAnsi="宋体"/>
          <w:kern w:val="2"/>
          <w:sz w:val="28"/>
          <w:szCs w:val="28"/>
          <w:lang w:val="zh-CN" w:eastAsia="zh-CN" w:bidi="ar-SA"/>
        </w:rPr>
      </w:pP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28"/>
          <w:szCs w:val="28"/>
          <w:lang w:val="zh-CN" w:eastAsia="zh-CN" w:bidi="ar-SA"/>
        </w:rPr>
        <w:t>投标保证金证明</w:t>
      </w:r>
    </w:p>
    <w:p>
      <w:pPr>
        <w:spacing w:line="360" w:lineRule="auto"/>
        <w:jc w:val="both"/>
        <w:textAlignment w:val="baseline"/>
        <w:rPr>
          <w:rStyle w:val="24"/>
          <w:rFonts w:ascii="宋体" w:hAnsi="宋体" w:cs="Times New Roman"/>
          <w:b/>
          <w:bCs/>
          <w:kern w:val="0"/>
          <w:sz w:val="28"/>
          <w:szCs w:val="28"/>
          <w:lang w:val="zh-CN" w:eastAsia="zh-CN" w:bidi="ar-SA"/>
        </w:rPr>
      </w:pPr>
    </w:p>
    <w:p>
      <w:pPr>
        <w:spacing w:line="360" w:lineRule="auto"/>
        <w:jc w:val="both"/>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致：青海名曜招标代理有限公司</w:t>
      </w:r>
    </w:p>
    <w:p>
      <w:pPr>
        <w:spacing w:line="360" w:lineRule="auto"/>
        <w:ind w:firstLine="36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我方为（采购项目名称）项目（采购项目编号为：        ）递交保证金人民币       （大写：人民币        元）已于     年    月    日以转账方式汇入你方账户。</w:t>
      </w:r>
    </w:p>
    <w:p>
      <w:pPr>
        <w:spacing w:line="360" w:lineRule="auto"/>
        <w:ind w:firstLine="36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附件：保证金交款证明复印件（加盖公章）</w:t>
      </w:r>
    </w:p>
    <w:p>
      <w:pPr>
        <w:spacing w:line="360" w:lineRule="auto"/>
        <w:ind w:firstLine="36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退还保证金时请按以下内容汇入至我方账户（同递交保证金账户）。若因提供内容不全、错误等原因导致该项目保证金未能及时退还或退还过程中发生错误，我方将承担全部责任和损失。</w:t>
      </w:r>
    </w:p>
    <w:p>
      <w:pPr>
        <w:spacing w:line="360" w:lineRule="auto"/>
        <w:ind w:firstLine="36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户    名：</w:t>
      </w:r>
    </w:p>
    <w:p>
      <w:pPr>
        <w:spacing w:line="360" w:lineRule="auto"/>
        <w:ind w:firstLine="36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开户银行：</w:t>
      </w:r>
    </w:p>
    <w:p>
      <w:pPr>
        <w:spacing w:line="360" w:lineRule="auto"/>
        <w:ind w:firstLine="36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开户帐号：</w:t>
      </w:r>
    </w:p>
    <w:p>
      <w:pPr>
        <w:spacing w:line="360" w:lineRule="auto"/>
        <w:ind w:firstLine="360"/>
        <w:jc w:val="both"/>
        <w:textAlignment w:val="baseline"/>
        <w:rPr>
          <w:rStyle w:val="24"/>
          <w:rFonts w:ascii="宋体" w:hAnsi="宋体"/>
          <w:kern w:val="0"/>
          <w:sz w:val="24"/>
          <w:szCs w:val="24"/>
          <w:lang w:val="zh-CN" w:eastAsia="zh-CN" w:bidi="ar-SA"/>
        </w:rPr>
      </w:pPr>
    </w:p>
    <w:p>
      <w:pPr>
        <w:spacing w:line="360" w:lineRule="auto"/>
        <w:ind w:firstLine="360"/>
        <w:jc w:val="both"/>
        <w:textAlignment w:val="baseline"/>
        <w:rPr>
          <w:rStyle w:val="24"/>
          <w:rFonts w:ascii="宋体" w:hAnsi="宋体"/>
          <w:kern w:val="0"/>
          <w:sz w:val="24"/>
          <w:szCs w:val="24"/>
          <w:lang w:val="zh-CN" w:eastAsia="zh-CN" w:bidi="ar-SA"/>
        </w:rPr>
      </w:pPr>
    </w:p>
    <w:p>
      <w:pPr>
        <w:spacing w:line="360" w:lineRule="auto"/>
        <w:ind w:firstLine="360"/>
        <w:jc w:val="both"/>
        <w:textAlignment w:val="baseline"/>
        <w:rPr>
          <w:rStyle w:val="24"/>
          <w:rFonts w:ascii="宋体" w:hAnsi="宋体"/>
          <w:kern w:val="0"/>
          <w:sz w:val="24"/>
          <w:szCs w:val="24"/>
          <w:lang w:val="zh-CN" w:eastAsia="zh-CN" w:bidi="ar-SA"/>
        </w:rPr>
      </w:pP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 xml:space="preserve">投标人：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（公章）</w:t>
      </w: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法定代表人或委托代理人：        （签字或盖章）</w:t>
      </w:r>
    </w:p>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cs="Times New Roman"/>
          <w:b/>
          <w:bCs/>
          <w:kern w:val="0"/>
          <w:sz w:val="24"/>
          <w:szCs w:val="24"/>
          <w:lang w:val="zh-CN" w:eastAsia="zh-CN" w:bidi="ar-SA"/>
        </w:rPr>
        <w:t xml:space="preserve">年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月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日</w:t>
      </w:r>
    </w:p>
    <w:p>
      <w:pPr>
        <w:spacing w:line="360" w:lineRule="auto"/>
        <w:jc w:val="both"/>
        <w:textAlignment w:val="baseline"/>
        <w:rPr>
          <w:rStyle w:val="24"/>
          <w:rFonts w:ascii="宋体" w:hAnsi="宋体" w:cs="Times New Roman"/>
          <w:b/>
          <w:bCs/>
          <w:kern w:val="0"/>
          <w:sz w:val="24"/>
          <w:szCs w:val="24"/>
          <w:lang w:val="zh-CN" w:eastAsia="zh-CN" w:bidi="ar-SA"/>
        </w:rPr>
      </w:pPr>
    </w:p>
    <w:p>
      <w:pPr>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br w:type="page"/>
      </w:r>
    </w:p>
    <w:p>
      <w:pPr>
        <w:jc w:val="both"/>
        <w:textAlignment w:val="baseline"/>
        <w:rPr>
          <w:rStyle w:val="24"/>
          <w:rFonts w:ascii="宋体" w:hAnsi="宋体"/>
          <w:b/>
          <w:kern w:val="2"/>
          <w:sz w:val="36"/>
          <w:szCs w:val="36"/>
          <w:lang w:val="en-US" w:eastAsia="zh-CN" w:bidi="ar-SA"/>
        </w:rPr>
      </w:pPr>
      <w:r>
        <w:rPr>
          <w:rStyle w:val="24"/>
          <w:rFonts w:ascii="宋体" w:hAnsi="宋体"/>
          <w:b/>
          <w:kern w:val="2"/>
          <w:sz w:val="36"/>
          <w:szCs w:val="36"/>
          <w:lang w:val="zh-CN" w:eastAsia="zh-CN" w:bidi="ar-SA"/>
        </w:rPr>
        <w:t>（下册）</w:t>
      </w:r>
    </w:p>
    <w:p>
      <w:pPr>
        <w:spacing w:line="360" w:lineRule="auto"/>
        <w:jc w:val="right"/>
        <w:textAlignment w:val="baseline"/>
        <w:rPr>
          <w:rStyle w:val="24"/>
          <w:rFonts w:ascii="宋体" w:hAnsi="宋体" w:cs="Times New Roman"/>
          <w:b/>
          <w:bCs/>
          <w:kern w:val="0"/>
          <w:sz w:val="36"/>
          <w:szCs w:val="36"/>
          <w:lang w:val="en-US" w:eastAsia="zh-CN" w:bidi="ar-SA"/>
        </w:rPr>
      </w:pPr>
      <w:r>
        <w:rPr>
          <w:rStyle w:val="24"/>
          <w:rFonts w:ascii="宋体" w:hAnsi="宋体" w:cs="Times New Roman"/>
          <w:b/>
          <w:bCs/>
          <w:kern w:val="0"/>
          <w:sz w:val="36"/>
          <w:szCs w:val="36"/>
          <w:lang w:val="en-US" w:eastAsia="zh-CN" w:bidi="ar-SA"/>
        </w:rPr>
        <w:t>正本/副本</w:t>
      </w:r>
    </w:p>
    <w:p>
      <w:pPr>
        <w:spacing w:line="360" w:lineRule="auto"/>
        <w:jc w:val="center"/>
        <w:textAlignment w:val="baseline"/>
        <w:rPr>
          <w:rStyle w:val="24"/>
          <w:rFonts w:ascii="宋体" w:hAnsi="宋体" w:cs="Times New Roman"/>
          <w:b/>
          <w:bCs/>
          <w:kern w:val="0"/>
          <w:sz w:val="52"/>
          <w:szCs w:val="52"/>
          <w:lang w:val="zh-CN" w:eastAsia="zh-CN" w:bidi="ar-SA"/>
        </w:rPr>
      </w:pPr>
      <w:r>
        <w:rPr>
          <w:rStyle w:val="24"/>
          <w:rFonts w:ascii="宋体" w:hAnsi="宋体" w:cs="Times New Roman"/>
          <w:b/>
          <w:bCs/>
          <w:kern w:val="0"/>
          <w:sz w:val="52"/>
          <w:szCs w:val="52"/>
          <w:lang w:val="zh-CN" w:eastAsia="zh-CN" w:bidi="ar-SA"/>
        </w:rPr>
        <w:t>青海省政府采购项目</w:t>
      </w:r>
    </w:p>
    <w:p>
      <w:pPr>
        <w:spacing w:line="360" w:lineRule="auto"/>
        <w:jc w:val="both"/>
        <w:textAlignment w:val="baseline"/>
        <w:rPr>
          <w:rStyle w:val="24"/>
          <w:rFonts w:ascii="宋体" w:hAnsi="宋体"/>
          <w:kern w:val="0"/>
          <w:sz w:val="36"/>
          <w:szCs w:val="36"/>
          <w:lang w:val="en-US" w:eastAsia="zh-CN" w:bidi="ar-SA"/>
        </w:rPr>
      </w:pPr>
    </w:p>
    <w:p>
      <w:pPr>
        <w:spacing w:line="360" w:lineRule="auto"/>
        <w:jc w:val="center"/>
        <w:textAlignment w:val="baseline"/>
        <w:rPr>
          <w:rStyle w:val="24"/>
          <w:rFonts w:ascii="宋体" w:hAnsi="宋体" w:cs="Times New Roman"/>
          <w:b/>
          <w:bCs/>
          <w:kern w:val="0"/>
          <w:sz w:val="72"/>
          <w:szCs w:val="72"/>
          <w:lang w:val="en-US" w:eastAsia="zh-CN" w:bidi="ar-SA"/>
        </w:rPr>
      </w:pPr>
      <w:r>
        <w:rPr>
          <w:rStyle w:val="24"/>
          <w:rFonts w:ascii="宋体" w:hAnsi="宋体" w:cs="Times New Roman"/>
          <w:b/>
          <w:bCs/>
          <w:kern w:val="0"/>
          <w:sz w:val="72"/>
          <w:szCs w:val="72"/>
          <w:lang w:val="zh-CN" w:eastAsia="zh-CN" w:bidi="ar-SA"/>
        </w:rPr>
        <w:t>投</w:t>
      </w:r>
      <w:r>
        <w:rPr>
          <w:rStyle w:val="24"/>
          <w:rFonts w:ascii="宋体" w:hAnsi="宋体" w:cs="Times New Roman"/>
          <w:b/>
          <w:bCs/>
          <w:kern w:val="0"/>
          <w:sz w:val="72"/>
          <w:szCs w:val="72"/>
          <w:lang w:val="en-US" w:eastAsia="zh-CN" w:bidi="ar-SA"/>
        </w:rPr>
        <w:t xml:space="preserve"> </w:t>
      </w:r>
      <w:r>
        <w:rPr>
          <w:rStyle w:val="24"/>
          <w:rFonts w:ascii="宋体" w:hAnsi="宋体" w:cs="Times New Roman"/>
          <w:b/>
          <w:bCs/>
          <w:kern w:val="0"/>
          <w:sz w:val="72"/>
          <w:szCs w:val="72"/>
          <w:lang w:val="zh-CN" w:eastAsia="zh-CN" w:bidi="ar-SA"/>
        </w:rPr>
        <w:t>标</w:t>
      </w:r>
      <w:r>
        <w:rPr>
          <w:rStyle w:val="24"/>
          <w:rFonts w:ascii="宋体" w:hAnsi="宋体" w:cs="Times New Roman"/>
          <w:b/>
          <w:bCs/>
          <w:kern w:val="0"/>
          <w:sz w:val="72"/>
          <w:szCs w:val="72"/>
          <w:lang w:val="en-US" w:eastAsia="zh-CN" w:bidi="ar-SA"/>
        </w:rPr>
        <w:t xml:space="preserve"> </w:t>
      </w:r>
      <w:r>
        <w:rPr>
          <w:rStyle w:val="24"/>
          <w:rFonts w:ascii="宋体" w:hAnsi="宋体" w:cs="Times New Roman"/>
          <w:b/>
          <w:bCs/>
          <w:kern w:val="0"/>
          <w:sz w:val="72"/>
          <w:szCs w:val="72"/>
          <w:lang w:val="zh-CN" w:eastAsia="zh-CN" w:bidi="ar-SA"/>
        </w:rPr>
        <w:t>文</w:t>
      </w:r>
      <w:r>
        <w:rPr>
          <w:rStyle w:val="24"/>
          <w:rFonts w:ascii="宋体" w:hAnsi="宋体" w:cs="Times New Roman"/>
          <w:b/>
          <w:bCs/>
          <w:kern w:val="0"/>
          <w:sz w:val="72"/>
          <w:szCs w:val="72"/>
          <w:lang w:val="en-US" w:eastAsia="zh-CN" w:bidi="ar-SA"/>
        </w:rPr>
        <w:t xml:space="preserve"> </w:t>
      </w:r>
      <w:r>
        <w:rPr>
          <w:rStyle w:val="24"/>
          <w:rFonts w:ascii="宋体" w:hAnsi="宋体" w:cs="Times New Roman"/>
          <w:b/>
          <w:bCs/>
          <w:kern w:val="0"/>
          <w:sz w:val="72"/>
          <w:szCs w:val="72"/>
          <w:lang w:val="zh-CN" w:eastAsia="zh-CN" w:bidi="ar-SA"/>
        </w:rPr>
        <w:t>件</w:t>
      </w:r>
    </w:p>
    <w:p>
      <w:pPr>
        <w:spacing w:line="360" w:lineRule="auto"/>
        <w:jc w:val="center"/>
        <w:textAlignment w:val="baseline"/>
        <w:rPr>
          <w:rStyle w:val="24"/>
          <w:rFonts w:ascii="宋体" w:hAnsi="宋体"/>
          <w:kern w:val="0"/>
          <w:sz w:val="44"/>
          <w:szCs w:val="44"/>
          <w:lang w:val="en-US" w:eastAsia="zh-CN" w:bidi="ar-SA"/>
        </w:rPr>
      </w:pPr>
      <w:r>
        <w:rPr>
          <w:rStyle w:val="24"/>
          <w:rFonts w:ascii="宋体" w:hAnsi="宋体" w:cs="Times New Roman"/>
          <w:b/>
          <w:bCs/>
          <w:kern w:val="2"/>
          <w:sz w:val="44"/>
          <w:szCs w:val="44"/>
          <w:lang w:val="zh-CN" w:eastAsia="zh-CN" w:bidi="ar-SA"/>
        </w:rPr>
        <w:t>（下册）</w:t>
      </w:r>
    </w:p>
    <w:p>
      <w:pPr>
        <w:spacing w:line="360" w:lineRule="auto"/>
        <w:jc w:val="both"/>
        <w:textAlignment w:val="baseline"/>
        <w:rPr>
          <w:rStyle w:val="24"/>
          <w:rFonts w:ascii="宋体" w:hAnsi="宋体"/>
          <w:kern w:val="0"/>
          <w:sz w:val="36"/>
          <w:szCs w:val="36"/>
          <w:lang w:val="en-US" w:eastAsia="zh-CN" w:bidi="ar-SA"/>
        </w:rPr>
      </w:pPr>
    </w:p>
    <w:p>
      <w:pPr>
        <w:spacing w:line="360" w:lineRule="auto"/>
        <w:jc w:val="both"/>
        <w:textAlignment w:val="baseline"/>
        <w:rPr>
          <w:rStyle w:val="24"/>
          <w:rFonts w:ascii="宋体" w:hAnsi="宋体"/>
          <w:kern w:val="0"/>
          <w:sz w:val="36"/>
          <w:szCs w:val="36"/>
          <w:lang w:val="en-US" w:eastAsia="zh-CN" w:bidi="ar-SA"/>
        </w:rPr>
      </w:pPr>
    </w:p>
    <w:p>
      <w:pPr>
        <w:spacing w:line="360" w:lineRule="auto"/>
        <w:jc w:val="both"/>
        <w:textAlignment w:val="baseline"/>
        <w:rPr>
          <w:rStyle w:val="24"/>
          <w:rFonts w:ascii="宋体" w:hAnsi="宋体" w:cs="Times New Roman"/>
          <w:b/>
          <w:bCs/>
          <w:kern w:val="0"/>
          <w:sz w:val="36"/>
          <w:szCs w:val="36"/>
          <w:lang w:val="en-US" w:eastAsia="zh-CN" w:bidi="ar-SA"/>
        </w:rPr>
      </w:pPr>
      <w:r>
        <w:rPr>
          <w:rStyle w:val="24"/>
          <w:rFonts w:ascii="宋体" w:hAnsi="宋体" w:cs="Times New Roman"/>
          <w:b/>
          <w:bCs/>
          <w:kern w:val="0"/>
          <w:sz w:val="36"/>
          <w:szCs w:val="36"/>
          <w:lang w:val="zh-CN" w:eastAsia="zh-CN" w:bidi="ar-SA"/>
        </w:rPr>
        <w:t>采购项目编号：</w:t>
      </w:r>
    </w:p>
    <w:p>
      <w:pPr>
        <w:spacing w:line="360" w:lineRule="auto"/>
        <w:jc w:val="both"/>
        <w:textAlignment w:val="baseline"/>
        <w:rPr>
          <w:rStyle w:val="24"/>
          <w:rFonts w:ascii="宋体" w:hAnsi="宋体" w:cs="Times New Roman"/>
          <w:b/>
          <w:bCs/>
          <w:kern w:val="0"/>
          <w:sz w:val="36"/>
          <w:szCs w:val="36"/>
          <w:lang w:val="en-US" w:eastAsia="zh-CN" w:bidi="ar-SA"/>
        </w:rPr>
      </w:pPr>
      <w:r>
        <w:rPr>
          <w:rStyle w:val="24"/>
          <w:rFonts w:ascii="宋体" w:hAnsi="宋体" w:cs="Times New Roman"/>
          <w:b/>
          <w:bCs/>
          <w:kern w:val="0"/>
          <w:sz w:val="36"/>
          <w:szCs w:val="36"/>
          <w:lang w:val="zh-CN" w:eastAsia="zh-CN" w:bidi="ar-SA"/>
        </w:rPr>
        <w:t>采购项目名称</w:t>
      </w:r>
      <w:r>
        <w:rPr>
          <w:rStyle w:val="24"/>
          <w:rFonts w:ascii="宋体" w:hAnsi="宋体" w:cs="Times New Roman"/>
          <w:b/>
          <w:bCs/>
          <w:kern w:val="0"/>
          <w:sz w:val="36"/>
          <w:szCs w:val="36"/>
          <w:lang w:val="en-US" w:eastAsia="zh-CN" w:bidi="ar-SA"/>
        </w:rPr>
        <w:t>：</w:t>
      </w:r>
    </w:p>
    <w:p>
      <w:pPr>
        <w:pStyle w:val="50"/>
        <w:widowControl/>
        <w:spacing w:line="360" w:lineRule="exact"/>
        <w:textAlignment w:val="baseline"/>
        <w:rPr>
          <w:rStyle w:val="24"/>
          <w:rFonts w:eastAsia="宋体"/>
          <w:kern w:val="2"/>
          <w:sz w:val="24"/>
          <w:szCs w:val="24"/>
          <w:lang w:val="en-US" w:eastAsia="zh-CN" w:bidi="ar-SA"/>
        </w:rPr>
      </w:pPr>
    </w:p>
    <w:p>
      <w:pPr>
        <w:spacing w:line="360" w:lineRule="auto"/>
        <w:jc w:val="both"/>
        <w:textAlignment w:val="baseline"/>
        <w:rPr>
          <w:rStyle w:val="24"/>
          <w:rFonts w:ascii="宋体" w:hAnsi="宋体" w:cs="Times New Roman"/>
          <w:b/>
          <w:bCs/>
          <w:kern w:val="0"/>
          <w:sz w:val="36"/>
          <w:szCs w:val="36"/>
          <w:lang w:val="zh-CN" w:eastAsia="zh-CN" w:bidi="ar-SA"/>
        </w:rPr>
      </w:pPr>
    </w:p>
    <w:p>
      <w:pPr>
        <w:spacing w:line="360" w:lineRule="auto"/>
        <w:jc w:val="both"/>
        <w:textAlignment w:val="baseline"/>
        <w:rPr>
          <w:rStyle w:val="24"/>
          <w:rFonts w:ascii="宋体" w:hAnsi="宋体" w:cs="Times New Roman"/>
          <w:b/>
          <w:bCs/>
          <w:kern w:val="0"/>
          <w:sz w:val="36"/>
          <w:szCs w:val="36"/>
          <w:lang w:val="en-US" w:eastAsia="zh-CN" w:bidi="ar-SA"/>
        </w:rPr>
      </w:pPr>
    </w:p>
    <w:p>
      <w:pPr>
        <w:spacing w:line="360" w:lineRule="auto"/>
        <w:jc w:val="both"/>
        <w:textAlignment w:val="baseline"/>
        <w:rPr>
          <w:rStyle w:val="24"/>
          <w:rFonts w:ascii="宋体" w:hAnsi="宋体" w:cs="Times New Roman"/>
          <w:b/>
          <w:bCs/>
          <w:kern w:val="0"/>
          <w:sz w:val="36"/>
          <w:szCs w:val="36"/>
          <w:lang w:val="en-US" w:eastAsia="zh-CN" w:bidi="ar-SA"/>
        </w:rPr>
      </w:pPr>
    </w:p>
    <w:p>
      <w:pPr>
        <w:spacing w:line="360" w:lineRule="auto"/>
        <w:jc w:val="both"/>
        <w:textAlignment w:val="baseline"/>
        <w:rPr>
          <w:rStyle w:val="24"/>
          <w:rFonts w:ascii="宋体" w:hAnsi="宋体" w:cs="Times New Roman"/>
          <w:b/>
          <w:bCs/>
          <w:kern w:val="0"/>
          <w:sz w:val="36"/>
          <w:szCs w:val="36"/>
          <w:lang w:val="en-US" w:eastAsia="zh-CN" w:bidi="ar-SA"/>
        </w:rPr>
      </w:pPr>
      <w:r>
        <w:rPr>
          <w:rStyle w:val="24"/>
          <w:rFonts w:ascii="宋体" w:hAnsi="宋体" w:cs="Times New Roman"/>
          <w:b/>
          <w:bCs/>
          <w:kern w:val="0"/>
          <w:sz w:val="36"/>
          <w:szCs w:val="36"/>
          <w:lang w:val="en-US" w:eastAsia="zh-CN" w:bidi="ar-SA"/>
        </w:rPr>
        <w:t xml:space="preserve">    </w:t>
      </w:r>
      <w:r>
        <w:rPr>
          <w:rStyle w:val="24"/>
          <w:rFonts w:ascii="宋体" w:hAnsi="宋体" w:cs="Times New Roman"/>
          <w:b/>
          <w:bCs/>
          <w:kern w:val="0"/>
          <w:sz w:val="36"/>
          <w:szCs w:val="36"/>
          <w:lang w:val="zh-CN" w:eastAsia="zh-CN" w:bidi="ar-SA"/>
        </w:rPr>
        <w:t>投标人：</w:t>
      </w:r>
      <w:r>
        <w:rPr>
          <w:rStyle w:val="24"/>
          <w:rFonts w:ascii="宋体" w:hAnsi="宋体" w:cs="Times New Roman"/>
          <w:b/>
          <w:bCs/>
          <w:kern w:val="0"/>
          <w:sz w:val="36"/>
          <w:szCs w:val="36"/>
          <w:u w:val="single"/>
          <w:lang w:val="en-US" w:eastAsia="zh-CN" w:bidi="ar-SA"/>
        </w:rPr>
        <w:t xml:space="preserve">                          </w:t>
      </w:r>
      <w:r>
        <w:rPr>
          <w:rStyle w:val="24"/>
          <w:rFonts w:ascii="宋体" w:hAnsi="宋体" w:cs="Times New Roman"/>
          <w:b/>
          <w:bCs/>
          <w:kern w:val="0"/>
          <w:sz w:val="36"/>
          <w:szCs w:val="36"/>
          <w:lang w:val="en-US" w:eastAsia="zh-CN" w:bidi="ar-SA"/>
        </w:rPr>
        <w:t>（</w:t>
      </w:r>
      <w:r>
        <w:rPr>
          <w:rStyle w:val="24"/>
          <w:rFonts w:ascii="宋体" w:hAnsi="宋体" w:cs="Times New Roman"/>
          <w:b/>
          <w:bCs/>
          <w:kern w:val="0"/>
          <w:sz w:val="36"/>
          <w:szCs w:val="36"/>
          <w:lang w:val="zh-CN" w:eastAsia="zh-CN" w:bidi="ar-SA"/>
        </w:rPr>
        <w:t>公章）</w:t>
      </w:r>
    </w:p>
    <w:p>
      <w:pPr>
        <w:spacing w:line="360" w:lineRule="auto"/>
        <w:jc w:val="both"/>
        <w:textAlignment w:val="baseline"/>
        <w:rPr>
          <w:rStyle w:val="24"/>
          <w:rFonts w:ascii="宋体" w:hAnsi="宋体" w:cs="Times New Roman"/>
          <w:b/>
          <w:bCs/>
          <w:kern w:val="0"/>
          <w:sz w:val="36"/>
          <w:szCs w:val="36"/>
          <w:lang w:val="en-US" w:eastAsia="zh-CN" w:bidi="ar-SA"/>
        </w:rPr>
      </w:pPr>
      <w:r>
        <w:rPr>
          <w:rStyle w:val="24"/>
          <w:rFonts w:ascii="宋体" w:hAnsi="宋体" w:cs="Times New Roman"/>
          <w:b/>
          <w:bCs/>
          <w:kern w:val="0"/>
          <w:sz w:val="36"/>
          <w:szCs w:val="36"/>
          <w:lang w:val="en-US" w:eastAsia="zh-CN" w:bidi="ar-SA"/>
        </w:rPr>
        <w:t xml:space="preserve">    </w:t>
      </w:r>
      <w:r>
        <w:rPr>
          <w:rStyle w:val="24"/>
          <w:rFonts w:ascii="宋体" w:hAnsi="宋体" w:cs="Times New Roman"/>
          <w:b/>
          <w:bCs/>
          <w:kern w:val="0"/>
          <w:sz w:val="36"/>
          <w:szCs w:val="36"/>
          <w:lang w:val="zh-CN" w:eastAsia="zh-CN" w:bidi="ar-SA"/>
        </w:rPr>
        <w:t>法定代表人或委托代理人：</w:t>
      </w:r>
      <w:r>
        <w:rPr>
          <w:rStyle w:val="24"/>
          <w:rFonts w:ascii="宋体" w:hAnsi="宋体" w:cs="Times New Roman"/>
          <w:b/>
          <w:bCs/>
          <w:kern w:val="0"/>
          <w:sz w:val="36"/>
          <w:szCs w:val="36"/>
          <w:u w:val="single"/>
          <w:lang w:val="en-US" w:eastAsia="zh-CN" w:bidi="ar-SA"/>
        </w:rPr>
        <w:t xml:space="preserve">     </w:t>
      </w:r>
      <w:r>
        <w:rPr>
          <w:rStyle w:val="24"/>
          <w:rFonts w:ascii="宋体" w:hAnsi="宋体" w:cs="Times New Roman"/>
          <w:b/>
          <w:bCs/>
          <w:kern w:val="0"/>
          <w:sz w:val="36"/>
          <w:szCs w:val="36"/>
          <w:lang w:val="zh-CN" w:eastAsia="zh-CN" w:bidi="ar-SA"/>
        </w:rPr>
        <w:t>（签字或盖章）</w:t>
      </w:r>
    </w:p>
    <w:p>
      <w:pPr>
        <w:spacing w:line="360" w:lineRule="auto"/>
        <w:jc w:val="both"/>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36"/>
          <w:szCs w:val="36"/>
          <w:lang w:val="en-US" w:eastAsia="zh-CN" w:bidi="ar-SA"/>
        </w:rPr>
        <w:t xml:space="preserve">                    </w:t>
      </w:r>
      <w:r>
        <w:rPr>
          <w:rStyle w:val="24"/>
          <w:rFonts w:ascii="宋体" w:hAnsi="宋体" w:cs="Times New Roman"/>
          <w:b/>
          <w:bCs/>
          <w:kern w:val="0"/>
          <w:sz w:val="36"/>
          <w:szCs w:val="36"/>
          <w:lang w:val="zh-CN" w:eastAsia="zh-CN" w:bidi="ar-SA"/>
        </w:rPr>
        <w:t>年</w:t>
      </w:r>
      <w:r>
        <w:rPr>
          <w:rStyle w:val="24"/>
          <w:rFonts w:ascii="宋体" w:hAnsi="宋体" w:cs="Times New Roman"/>
          <w:b/>
          <w:bCs/>
          <w:kern w:val="0"/>
          <w:sz w:val="36"/>
          <w:szCs w:val="36"/>
          <w:lang w:val="en-US" w:eastAsia="zh-CN" w:bidi="ar-SA"/>
        </w:rPr>
        <w:t xml:space="preserve">    </w:t>
      </w:r>
      <w:r>
        <w:rPr>
          <w:rStyle w:val="24"/>
          <w:rFonts w:ascii="宋体" w:hAnsi="宋体" w:cs="Times New Roman"/>
          <w:b/>
          <w:bCs/>
          <w:kern w:val="0"/>
          <w:sz w:val="36"/>
          <w:szCs w:val="36"/>
          <w:lang w:val="zh-CN" w:eastAsia="zh-CN" w:bidi="ar-SA"/>
        </w:rPr>
        <w:t>月</w:t>
      </w:r>
      <w:r>
        <w:rPr>
          <w:rStyle w:val="24"/>
          <w:rFonts w:ascii="宋体" w:hAnsi="宋体" w:cs="Times New Roman"/>
          <w:b/>
          <w:bCs/>
          <w:kern w:val="0"/>
          <w:sz w:val="36"/>
          <w:szCs w:val="36"/>
          <w:lang w:val="en-US" w:eastAsia="zh-CN" w:bidi="ar-SA"/>
        </w:rPr>
        <w:t xml:space="preserve">    </w:t>
      </w:r>
      <w:r>
        <w:rPr>
          <w:rStyle w:val="24"/>
          <w:rFonts w:ascii="宋体" w:hAnsi="宋体" w:cs="Times New Roman"/>
          <w:b/>
          <w:bCs/>
          <w:kern w:val="0"/>
          <w:sz w:val="36"/>
          <w:szCs w:val="36"/>
          <w:lang w:val="zh-CN" w:eastAsia="zh-CN" w:bidi="ar-SA"/>
        </w:rPr>
        <w:t>日</w:t>
      </w:r>
    </w:p>
    <w:p>
      <w:pPr>
        <w:pStyle w:val="15"/>
        <w:widowControl/>
        <w:spacing w:before="0" w:after="0" w:line="360" w:lineRule="auto"/>
        <w:jc w:val="left"/>
        <w:textAlignment w:val="baseline"/>
        <w:rPr>
          <w:rStyle w:val="24"/>
          <w:rFonts w:ascii="宋体" w:hAnsi="宋体"/>
          <w:b w:val="0"/>
          <w:bCs w:val="0"/>
          <w:kern w:val="0"/>
          <w:sz w:val="36"/>
          <w:szCs w:val="32"/>
          <w:lang w:val="zh-CN" w:eastAsia="zh-CN" w:bidi="ar-SA"/>
        </w:rPr>
      </w:pPr>
      <w:r>
        <w:rPr>
          <w:rStyle w:val="24"/>
          <w:rFonts w:ascii="宋体" w:hAnsi="宋体"/>
          <w:b w:val="0"/>
          <w:bCs w:val="0"/>
          <w:kern w:val="0"/>
          <w:sz w:val="36"/>
          <w:szCs w:val="32"/>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0"/>
          <w:szCs w:val="30"/>
          <w:lang w:val="zh-CN" w:eastAsia="zh-CN" w:bidi="ar-SA"/>
        </w:rPr>
        <w:t>目录（下册）</w:t>
      </w:r>
    </w:p>
    <w:p>
      <w:pPr>
        <w:numPr>
          <w:ilvl w:val="0"/>
          <w:numId w:val="11"/>
        </w:num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2"/>
          <w:sz w:val="24"/>
          <w:szCs w:val="24"/>
          <w:lang w:val="en-US" w:eastAsia="zh-CN" w:bidi="ar-SA"/>
        </w:rPr>
        <w:t>评分对照表</w:t>
      </w:r>
      <w:r>
        <w:rPr>
          <w:rStyle w:val="24"/>
          <w:rFonts w:ascii="宋体" w:hAnsi="宋体"/>
          <w:kern w:val="0"/>
          <w:sz w:val="24"/>
          <w:szCs w:val="24"/>
          <w:lang w:val="zh-CN" w:eastAsia="zh-CN" w:bidi="ar-SA"/>
        </w:rPr>
        <w:t>………………………………………………………所在页码</w:t>
      </w:r>
    </w:p>
    <w:p>
      <w:pPr>
        <w:numPr>
          <w:ilvl w:val="0"/>
          <w:numId w:val="11"/>
        </w:num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开标一览表（报价表）…………………………………………所在页码</w:t>
      </w:r>
    </w:p>
    <w:p>
      <w:pPr>
        <w:numPr>
          <w:ilvl w:val="0"/>
          <w:numId w:val="11"/>
        </w:num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分项报价表………………………………………………………所在页码</w:t>
      </w:r>
    </w:p>
    <w:p>
      <w:pPr>
        <w:numPr>
          <w:ilvl w:val="0"/>
          <w:numId w:val="11"/>
        </w:num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技术规格响应表…………………………………………………所在页码</w:t>
      </w:r>
    </w:p>
    <w:p>
      <w:pPr>
        <w:numPr>
          <w:ilvl w:val="0"/>
          <w:numId w:val="11"/>
        </w:num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投标产品相关资料………………………………………………所在页码</w:t>
      </w:r>
    </w:p>
    <w:p>
      <w:pPr>
        <w:numPr>
          <w:ilvl w:val="0"/>
          <w:numId w:val="11"/>
        </w:num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投标人的类似业绩证明材料……………………………………所在页码</w:t>
      </w:r>
    </w:p>
    <w:p>
      <w:pPr>
        <w:numPr>
          <w:ilvl w:val="0"/>
          <w:numId w:val="11"/>
        </w:numPr>
        <w:spacing w:line="360" w:lineRule="auto"/>
        <w:jc w:val="both"/>
        <w:textAlignment w:val="baseline"/>
        <w:rPr>
          <w:rStyle w:val="24"/>
          <w:rFonts w:ascii="宋体" w:hAnsi="宋体"/>
          <w:kern w:val="2"/>
          <w:sz w:val="24"/>
          <w:szCs w:val="24"/>
          <w:lang w:val="zh-CN" w:eastAsia="zh-CN" w:bidi="ar-SA"/>
        </w:rPr>
      </w:pPr>
      <w:r>
        <w:rPr>
          <w:rStyle w:val="24"/>
          <w:rFonts w:ascii="宋体" w:hAnsi="宋体"/>
          <w:kern w:val="0"/>
          <w:sz w:val="24"/>
          <w:szCs w:val="24"/>
          <w:lang w:val="zh-CN" w:eastAsia="zh-CN" w:bidi="ar-SA"/>
        </w:rPr>
        <w:t>制造（生产）企业小型微型企业声明函、从业人员声明函…所在页码</w:t>
      </w:r>
    </w:p>
    <w:p>
      <w:pPr>
        <w:numPr>
          <w:ilvl w:val="0"/>
          <w:numId w:val="11"/>
        </w:num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残疾人福利性单位声明函………………………………………所在页码</w:t>
      </w:r>
    </w:p>
    <w:p>
      <w:pPr>
        <w:numPr>
          <w:ilvl w:val="0"/>
          <w:numId w:val="11"/>
        </w:numPr>
        <w:spacing w:line="360" w:lineRule="auto"/>
        <w:jc w:val="both"/>
        <w:textAlignment w:val="baseline"/>
        <w:rPr>
          <w:rStyle w:val="24"/>
          <w:rFonts w:ascii="宋体" w:hAnsi="宋体"/>
          <w:kern w:val="2"/>
          <w:sz w:val="24"/>
          <w:szCs w:val="24"/>
          <w:lang w:val="zh-CN" w:eastAsia="zh-CN" w:bidi="ar-SA"/>
        </w:rPr>
      </w:pPr>
      <w:r>
        <w:rPr>
          <w:rStyle w:val="24"/>
          <w:rFonts w:ascii="宋体" w:hAnsi="宋体"/>
          <w:kern w:val="0"/>
          <w:sz w:val="24"/>
          <w:szCs w:val="24"/>
          <w:lang w:val="zh-CN" w:eastAsia="zh-CN" w:bidi="ar-SA"/>
        </w:rPr>
        <w:t>投标人认为在其他方面有必要说明的事项……………………所在页码</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6"/>
          <w:szCs w:val="32"/>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0"/>
          <w:szCs w:val="30"/>
          <w:lang w:val="zh-CN" w:eastAsia="zh-CN" w:bidi="ar-SA"/>
        </w:rPr>
      </w:pPr>
      <w:r>
        <w:rPr>
          <w:rStyle w:val="24"/>
          <w:rFonts w:ascii="宋体" w:hAnsi="宋体" w:cs="宋体"/>
          <w:b/>
          <w:bCs/>
          <w:kern w:val="2"/>
          <w:sz w:val="30"/>
          <w:szCs w:val="30"/>
          <w:lang w:val="en-US" w:eastAsia="zh-CN" w:bidi="ar-SA"/>
        </w:rPr>
        <w:t>（11）</w:t>
      </w:r>
      <w:r>
        <w:rPr>
          <w:rStyle w:val="24"/>
          <w:rFonts w:ascii="宋体" w:hAnsi="宋体" w:cs="宋体"/>
          <w:b/>
          <w:bCs/>
          <w:kern w:val="2"/>
          <w:sz w:val="30"/>
          <w:szCs w:val="30"/>
          <w:lang w:val="zh-CN" w:eastAsia="zh-CN" w:bidi="ar-SA"/>
        </w:rPr>
        <w:t>评分对照表</w:t>
      </w:r>
    </w:p>
    <w:p>
      <w:pPr>
        <w:spacing w:line="360" w:lineRule="auto"/>
        <w:jc w:val="both"/>
        <w:textAlignment w:val="baseline"/>
        <w:rPr>
          <w:rStyle w:val="24"/>
          <w:rFonts w:ascii="宋体" w:hAnsi="宋体"/>
          <w:kern w:val="2"/>
          <w:sz w:val="28"/>
          <w:szCs w:val="28"/>
          <w:lang w:val="en-US" w:eastAsia="zh-CN" w:bidi="ar-SA"/>
        </w:rPr>
      </w:pPr>
    </w:p>
    <w:p>
      <w:pPr>
        <w:spacing w:line="360" w:lineRule="auto"/>
        <w:jc w:val="center"/>
        <w:textAlignment w:val="baseline"/>
        <w:rPr>
          <w:rStyle w:val="24"/>
          <w:rFonts w:ascii="宋体" w:hAnsi="宋体"/>
          <w:kern w:val="2"/>
          <w:sz w:val="24"/>
          <w:szCs w:val="24"/>
          <w:lang w:val="en-US" w:eastAsia="zh-CN" w:bidi="ar-SA"/>
        </w:rPr>
      </w:pPr>
      <w:r>
        <w:rPr>
          <w:rStyle w:val="24"/>
          <w:rFonts w:ascii="宋体" w:hAnsi="宋体" w:cs="Times New Roman"/>
          <w:b/>
          <w:bCs/>
          <w:kern w:val="2"/>
          <w:sz w:val="28"/>
          <w:szCs w:val="28"/>
          <w:lang w:val="en-US" w:eastAsia="zh-CN" w:bidi="ar-SA"/>
        </w:rPr>
        <w:t>评分对照表</w:t>
      </w:r>
    </w:p>
    <w:p>
      <w:pPr>
        <w:spacing w:line="360" w:lineRule="auto"/>
        <w:jc w:val="both"/>
        <w:textAlignment w:val="baseline"/>
        <w:rPr>
          <w:rStyle w:val="24"/>
          <w:rFonts w:ascii="宋体" w:hAnsi="宋体"/>
          <w:kern w:val="2"/>
          <w:sz w:val="28"/>
          <w:szCs w:val="28"/>
          <w:lang w:val="en-US" w:eastAsia="zh-CN" w:bidi="ar-SA"/>
        </w:rPr>
      </w:pPr>
    </w:p>
    <w:tbl>
      <w:tblPr>
        <w:tblStyle w:val="16"/>
        <w:tblW w:w="86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序号</w:t>
            </w: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招标文件评分标准</w:t>
            </w: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投标响应部分</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投标文件中对应页码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p>
        </w:tc>
      </w:tr>
    </w:tbl>
    <w:p>
      <w:pPr>
        <w:spacing w:line="360" w:lineRule="auto"/>
        <w:jc w:val="both"/>
        <w:textAlignment w:val="baseline"/>
        <w:rPr>
          <w:rStyle w:val="24"/>
          <w:rFonts w:ascii="宋体" w:hAnsi="宋体"/>
          <w:kern w:val="2"/>
          <w:sz w:val="24"/>
          <w:szCs w:val="24"/>
          <w:lang w:val="zh-CN" w:eastAsia="zh-CN" w:bidi="ar-SA"/>
        </w:rPr>
      </w:pPr>
    </w:p>
    <w:p>
      <w:pPr>
        <w:pStyle w:val="15"/>
        <w:widowControl/>
        <w:spacing w:before="0" w:after="0" w:line="360" w:lineRule="auto"/>
        <w:jc w:val="left"/>
        <w:textAlignment w:val="baseline"/>
        <w:rPr>
          <w:rStyle w:val="24"/>
          <w:rFonts w:ascii="宋体" w:hAnsi="宋体" w:cs="宋体"/>
          <w:b/>
          <w:bCs/>
          <w:kern w:val="2"/>
          <w:sz w:val="30"/>
          <w:szCs w:val="30"/>
          <w:lang w:val="zh-CN" w:eastAsia="zh-CN" w:bidi="ar-SA"/>
        </w:rPr>
      </w:pPr>
      <w:r>
        <w:rPr>
          <w:rStyle w:val="24"/>
          <w:rFonts w:ascii="宋体" w:hAnsi="宋体" w:cs="宋体"/>
          <w:b/>
          <w:bCs/>
          <w:kern w:val="2"/>
          <w:sz w:val="30"/>
          <w:szCs w:val="30"/>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0"/>
          <w:szCs w:val="30"/>
          <w:lang w:val="en-US" w:eastAsia="zh-CN" w:bidi="ar-SA"/>
        </w:rPr>
        <w:t>（12）</w:t>
      </w:r>
      <w:r>
        <w:rPr>
          <w:rStyle w:val="24"/>
          <w:rFonts w:ascii="宋体" w:hAnsi="宋体" w:cs="宋体"/>
          <w:b/>
          <w:bCs/>
          <w:kern w:val="2"/>
          <w:sz w:val="30"/>
          <w:szCs w:val="30"/>
          <w:lang w:val="zh-CN" w:eastAsia="zh-CN" w:bidi="ar-SA"/>
        </w:rPr>
        <w:t>开标一览表（报价表）</w:t>
      </w:r>
    </w:p>
    <w:p>
      <w:pPr>
        <w:spacing w:line="360" w:lineRule="auto"/>
        <w:jc w:val="both"/>
        <w:textAlignment w:val="baseline"/>
        <w:rPr>
          <w:rStyle w:val="24"/>
          <w:rFonts w:ascii="宋体" w:hAnsi="宋体" w:cs="Times New Roman"/>
          <w:b/>
          <w:bCs/>
          <w:kern w:val="0"/>
          <w:sz w:val="28"/>
          <w:szCs w:val="28"/>
          <w:lang w:val="zh-CN" w:eastAsia="zh-CN" w:bidi="ar-SA"/>
        </w:rPr>
      </w:pP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28"/>
          <w:szCs w:val="28"/>
          <w:lang w:val="zh-CN" w:eastAsia="zh-CN" w:bidi="ar-SA"/>
        </w:rPr>
        <w:t>开标一览表（报价表）</w:t>
      </w:r>
    </w:p>
    <w:p>
      <w:pPr>
        <w:spacing w:line="360" w:lineRule="auto"/>
        <w:jc w:val="both"/>
        <w:textAlignment w:val="baseline"/>
        <w:rPr>
          <w:rStyle w:val="24"/>
          <w:rFonts w:ascii="宋体" w:hAnsi="宋体" w:cs="Times New Roman"/>
          <w:b/>
          <w:bCs/>
          <w:kern w:val="0"/>
          <w:sz w:val="28"/>
          <w:szCs w:val="28"/>
          <w:lang w:val="zh-CN" w:eastAsia="zh-CN" w:bidi="ar-SA"/>
        </w:rPr>
      </w:pPr>
    </w:p>
    <w:tbl>
      <w:tblPr>
        <w:tblStyle w:val="16"/>
        <w:tblW w:w="86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2"/>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投标人名称</w:t>
            </w:r>
          </w:p>
        </w:tc>
        <w:tc>
          <w:tcPr>
            <w:tcW w:w="5985"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textAlignment w:val="baseline"/>
              <w:rPr>
                <w:rStyle w:val="24"/>
                <w:rFonts w:ascii="宋体" w:hAnsi="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投标报价</w:t>
            </w:r>
          </w:p>
        </w:tc>
        <w:tc>
          <w:tcPr>
            <w:tcW w:w="59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大写：</w:t>
            </w:r>
          </w:p>
          <w:p>
            <w:pPr>
              <w:pStyle w:val="54"/>
              <w:widowControl/>
              <w:spacing w:line="360" w:lineRule="auto"/>
              <w:ind w:firstLine="0"/>
              <w:textAlignment w:val="baseline"/>
              <w:rPr>
                <w:rStyle w:val="24"/>
                <w:rFonts w:ascii="宋体" w:hAnsi="宋体"/>
                <w:kern w:val="2"/>
                <w:sz w:val="24"/>
                <w:szCs w:val="24"/>
                <w:lang w:val="en-US" w:eastAsia="zh-CN" w:bidi="ar-SA"/>
              </w:rPr>
            </w:pPr>
            <w:r>
              <w:rPr>
                <w:rStyle w:val="24"/>
                <w:rFonts w:ascii="宋体" w:hAnsi="宋体"/>
                <w:kern w:val="0"/>
                <w:sz w:val="24"/>
                <w:szCs w:val="24"/>
                <w:lang w:val="zh-CN" w:eastAsia="zh-CN" w:bidi="ar-SA"/>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jc w:val="center"/>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交货时间</w:t>
            </w:r>
          </w:p>
        </w:tc>
        <w:tc>
          <w:tcPr>
            <w:tcW w:w="5985" w:type="dxa"/>
            <w:tcBorders>
              <w:top w:val="single" w:color="000000" w:sz="4" w:space="0"/>
              <w:left w:val="single" w:color="000000" w:sz="4" w:space="0"/>
              <w:bottom w:val="single" w:color="000000" w:sz="4" w:space="0"/>
              <w:right w:val="single" w:color="000000" w:sz="4" w:space="0"/>
            </w:tcBorders>
            <w:vAlign w:val="center"/>
          </w:tcPr>
          <w:p>
            <w:pPr>
              <w:pStyle w:val="54"/>
              <w:widowControl/>
              <w:spacing w:line="360" w:lineRule="auto"/>
              <w:ind w:firstLine="0"/>
              <w:textAlignment w:val="baseline"/>
              <w:rPr>
                <w:rStyle w:val="24"/>
                <w:rFonts w:ascii="宋体" w:hAnsi="宋体"/>
                <w:kern w:val="2"/>
                <w:sz w:val="24"/>
                <w:szCs w:val="24"/>
                <w:lang w:val="en-US" w:eastAsia="zh-CN" w:bidi="ar-SA"/>
              </w:rPr>
            </w:pPr>
          </w:p>
        </w:tc>
      </w:tr>
    </w:tbl>
    <w:p>
      <w:pPr>
        <w:spacing w:line="360" w:lineRule="auto"/>
        <w:jc w:val="both"/>
        <w:textAlignment w:val="baseline"/>
        <w:rPr>
          <w:rStyle w:val="24"/>
          <w:rFonts w:ascii="宋体" w:hAnsi="宋体"/>
          <w:kern w:val="0"/>
          <w:sz w:val="24"/>
          <w:szCs w:val="24"/>
          <w:lang w:val="zh-CN" w:eastAsia="zh-CN" w:bidi="ar-SA"/>
        </w:rPr>
      </w:pPr>
      <w:r>
        <w:rPr>
          <w:rStyle w:val="24"/>
          <w:rFonts w:ascii="宋体" w:hAnsi="宋体" w:cs="Times New Roman"/>
          <w:b/>
          <w:bCs/>
          <w:kern w:val="0"/>
          <w:sz w:val="24"/>
          <w:szCs w:val="24"/>
          <w:lang w:val="zh-CN" w:eastAsia="zh-CN" w:bidi="ar-SA"/>
        </w:rPr>
        <w:t>注：</w:t>
      </w:r>
      <w:r>
        <w:rPr>
          <w:rStyle w:val="24"/>
          <w:rFonts w:ascii="宋体" w:hAnsi="宋体"/>
          <w:kern w:val="0"/>
          <w:sz w:val="24"/>
          <w:szCs w:val="24"/>
          <w:lang w:val="zh-CN" w:eastAsia="zh-CN" w:bidi="ar-SA"/>
        </w:rPr>
        <w:t>1.填写此表时不得改变表格形式。</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2.“投标报价”为投标总价。投标报价必须包括：产品费、验收费、报关费、手续费、包装费、运输费、保险费、安装费、调试费、售前、售中、售后服务费、招标代理费、税金及不可预见费等全部费用。</w:t>
      </w:r>
    </w:p>
    <w:p>
      <w:pPr>
        <w:spacing w:line="360" w:lineRule="auto"/>
        <w:ind w:firstLine="48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zh-CN" w:eastAsia="zh-CN" w:bidi="ar-SA"/>
        </w:rPr>
        <w:t>3.“交货时间”是指产品能够交付使用的具体时间。</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4.投标报价不能有两个或两个以上的报价方案，</w:t>
      </w:r>
      <w:r>
        <w:rPr>
          <w:rStyle w:val="24"/>
          <w:rFonts w:ascii="宋体" w:hAnsi="宋体"/>
          <w:kern w:val="0"/>
          <w:sz w:val="24"/>
          <w:szCs w:val="24"/>
          <w:lang w:val="en-US" w:eastAsia="zh-CN" w:bidi="ar-SA"/>
        </w:rPr>
        <w:t>否则投标无效</w:t>
      </w:r>
      <w:r>
        <w:rPr>
          <w:rStyle w:val="24"/>
          <w:rFonts w:ascii="宋体" w:hAnsi="宋体"/>
          <w:kern w:val="0"/>
          <w:sz w:val="24"/>
          <w:szCs w:val="24"/>
          <w:lang w:val="zh-CN" w:eastAsia="zh-CN" w:bidi="ar-SA"/>
        </w:rPr>
        <w:t>。</w:t>
      </w:r>
    </w:p>
    <w:p>
      <w:pPr>
        <w:spacing w:line="360" w:lineRule="auto"/>
        <w:jc w:val="both"/>
        <w:textAlignment w:val="baseline"/>
        <w:rPr>
          <w:rStyle w:val="24"/>
          <w:rFonts w:ascii="宋体" w:hAnsi="宋体"/>
          <w:kern w:val="0"/>
          <w:sz w:val="24"/>
          <w:szCs w:val="24"/>
          <w:lang w:val="zh-CN" w:eastAsia="zh-CN" w:bidi="ar-SA"/>
        </w:rPr>
      </w:pPr>
    </w:p>
    <w:p>
      <w:pPr>
        <w:spacing w:line="360" w:lineRule="auto"/>
        <w:jc w:val="both"/>
        <w:textAlignment w:val="baseline"/>
        <w:rPr>
          <w:rStyle w:val="24"/>
          <w:rFonts w:ascii="宋体" w:hAnsi="宋体"/>
          <w:kern w:val="0"/>
          <w:sz w:val="24"/>
          <w:szCs w:val="24"/>
          <w:lang w:val="zh-CN" w:eastAsia="zh-CN" w:bidi="ar-SA"/>
        </w:rPr>
      </w:pP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 xml:space="preserve">投标人：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（公章）</w:t>
      </w: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法定代表人或委托代理人：        （签字或盖章）</w:t>
      </w:r>
    </w:p>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cs="Times New Roman"/>
          <w:b/>
          <w:bCs/>
          <w:kern w:val="0"/>
          <w:sz w:val="24"/>
          <w:szCs w:val="24"/>
          <w:lang w:val="zh-CN" w:eastAsia="zh-CN" w:bidi="ar-SA"/>
        </w:rPr>
        <w:t xml:space="preserve">年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月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日</w:t>
      </w:r>
    </w:p>
    <w:p>
      <w:pPr>
        <w:spacing w:line="360" w:lineRule="auto"/>
        <w:jc w:val="both"/>
        <w:textAlignment w:val="baseline"/>
        <w:rPr>
          <w:rStyle w:val="24"/>
          <w:rFonts w:ascii="宋体" w:hAnsi="宋体"/>
          <w:kern w:val="0"/>
          <w:sz w:val="24"/>
          <w:szCs w:val="24"/>
          <w:lang w:val="zh-CN" w:eastAsia="zh-CN" w:bidi="ar-SA"/>
        </w:rPr>
      </w:pPr>
    </w:p>
    <w:p>
      <w:pPr>
        <w:pStyle w:val="15"/>
        <w:widowControl/>
        <w:spacing w:before="0" w:after="0" w:line="360" w:lineRule="auto"/>
        <w:jc w:val="left"/>
        <w:textAlignment w:val="baseline"/>
        <w:rPr>
          <w:rStyle w:val="24"/>
          <w:rFonts w:ascii="宋体" w:hAnsi="宋体" w:cs="宋体"/>
          <w:b/>
          <w:bCs/>
          <w:kern w:val="2"/>
          <w:sz w:val="30"/>
          <w:szCs w:val="30"/>
          <w:lang w:val="zh-CN" w:eastAsia="zh-CN" w:bidi="ar-SA"/>
        </w:rPr>
      </w:pPr>
      <w:r>
        <w:rPr>
          <w:rStyle w:val="24"/>
          <w:rFonts w:ascii="宋体" w:hAnsi="宋体" w:cs="宋体"/>
          <w:b/>
          <w:bCs/>
          <w:kern w:val="2"/>
          <w:sz w:val="30"/>
          <w:szCs w:val="30"/>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en-US" w:eastAsia="zh-CN" w:bidi="ar-SA"/>
        </w:rPr>
      </w:pPr>
      <w:r>
        <w:rPr>
          <w:rStyle w:val="24"/>
          <w:rFonts w:ascii="宋体" w:hAnsi="宋体" w:cs="宋体"/>
          <w:b/>
          <w:bCs/>
          <w:kern w:val="2"/>
          <w:sz w:val="30"/>
          <w:szCs w:val="30"/>
          <w:lang w:val="en-US" w:eastAsia="zh-CN" w:bidi="ar-SA"/>
        </w:rPr>
        <w:t>（13）</w:t>
      </w:r>
      <w:r>
        <w:rPr>
          <w:rStyle w:val="24"/>
          <w:rFonts w:ascii="宋体" w:hAnsi="宋体" w:cs="宋体"/>
          <w:b/>
          <w:bCs/>
          <w:kern w:val="2"/>
          <w:sz w:val="30"/>
          <w:szCs w:val="30"/>
          <w:lang w:val="zh-CN" w:eastAsia="zh-CN" w:bidi="ar-SA"/>
        </w:rPr>
        <w:t>分项报价表</w:t>
      </w:r>
    </w:p>
    <w:p>
      <w:pPr>
        <w:spacing w:line="360" w:lineRule="auto"/>
        <w:jc w:val="both"/>
        <w:textAlignment w:val="baseline"/>
        <w:rPr>
          <w:rStyle w:val="24"/>
          <w:rFonts w:ascii="宋体" w:hAnsi="宋体" w:cs="Times New Roman"/>
          <w:b/>
          <w:bCs/>
          <w:kern w:val="0"/>
          <w:sz w:val="28"/>
          <w:szCs w:val="28"/>
          <w:lang w:val="zh-CN" w:eastAsia="zh-CN" w:bidi="ar-SA"/>
        </w:rPr>
      </w:pP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28"/>
          <w:szCs w:val="28"/>
          <w:lang w:val="zh-CN" w:eastAsia="zh-CN" w:bidi="ar-SA"/>
        </w:rPr>
        <w:t>分项报价表</w:t>
      </w:r>
    </w:p>
    <w:p>
      <w:pPr>
        <w:spacing w:line="360" w:lineRule="auto"/>
        <w:jc w:val="both"/>
        <w:textAlignment w:val="baseline"/>
        <w:rPr>
          <w:rStyle w:val="24"/>
          <w:rFonts w:ascii="宋体" w:hAnsi="宋体" w:cs="Times New Roman"/>
          <w:b/>
          <w:bCs/>
          <w:kern w:val="0"/>
          <w:sz w:val="28"/>
          <w:szCs w:val="28"/>
          <w:lang w:val="zh-CN" w:eastAsia="zh-CN" w:bidi="ar-SA"/>
        </w:rPr>
      </w:pPr>
    </w:p>
    <w:p>
      <w:pPr>
        <w:spacing w:line="360" w:lineRule="auto"/>
        <w:jc w:val="both"/>
        <w:textAlignment w:val="baseline"/>
        <w:rPr>
          <w:rStyle w:val="24"/>
          <w:rFonts w:ascii="宋体" w:hAnsi="宋体" w:eastAsia="宋体"/>
          <w:kern w:val="0"/>
          <w:sz w:val="24"/>
          <w:szCs w:val="24"/>
          <w:lang w:val="en-US" w:eastAsia="zh-CN" w:bidi="ar-SA"/>
        </w:rPr>
      </w:pPr>
      <w:r>
        <w:rPr>
          <w:rStyle w:val="24"/>
          <w:rFonts w:ascii="宋体" w:hAnsi="宋体" w:cs="Times New Roman"/>
          <w:b/>
          <w:bCs/>
          <w:kern w:val="0"/>
          <w:sz w:val="24"/>
          <w:szCs w:val="24"/>
          <w:lang w:val="zh-CN" w:eastAsia="zh-CN" w:bidi="ar-SA"/>
        </w:rPr>
        <w:t>投标人名称</w:t>
      </w:r>
      <w:r>
        <w:rPr>
          <w:rStyle w:val="24"/>
          <w:rFonts w:ascii="宋体" w:hAnsi="宋体" w:cs="Times New Roman"/>
          <w:b/>
          <w:bCs/>
          <w:kern w:val="0"/>
          <w:sz w:val="24"/>
          <w:szCs w:val="24"/>
          <w:lang w:val="en-US" w:eastAsia="zh-CN" w:bidi="ar-SA"/>
        </w:rPr>
        <w:t xml:space="preserve">：                                             </w:t>
      </w:r>
    </w:p>
    <w:tbl>
      <w:tblPr>
        <w:tblStyle w:val="16"/>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8"/>
        <w:gridCol w:w="1563"/>
        <w:gridCol w:w="1065"/>
        <w:gridCol w:w="759"/>
        <w:gridCol w:w="1305"/>
        <w:gridCol w:w="931"/>
        <w:gridCol w:w="706"/>
        <w:gridCol w:w="831"/>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2"/>
                <w:sz w:val="24"/>
                <w:szCs w:val="24"/>
                <w:lang w:val="en-US" w:eastAsia="zh-CN" w:bidi="ar-SA"/>
              </w:rPr>
              <w:t>免费质保期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textAlignment w:val="baseline"/>
              <w:rPr>
                <w:rStyle w:val="24"/>
                <w:rFonts w:ascii="宋体" w:hAnsi="宋体"/>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textAlignment w:val="baseline"/>
              <w:rPr>
                <w:rStyle w:val="24"/>
                <w:rFonts w:ascii="宋体" w:hAnsi="宋体"/>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textAlignment w:val="baseline"/>
              <w:rPr>
                <w:rStyle w:val="24"/>
                <w:rFonts w:ascii="宋体" w:hAnsi="宋体"/>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textAlignment w:val="baseline"/>
              <w:rPr>
                <w:rStyle w:val="24"/>
                <w:rFonts w:ascii="宋体" w:hAnsi="宋体"/>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textAlignment w:val="baseline"/>
              <w:rPr>
                <w:rStyle w:val="24"/>
                <w:rFonts w:ascii="宋体" w:hAnsi="宋体"/>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大写：</w:t>
            </w: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小写：</w:t>
            </w:r>
          </w:p>
        </w:tc>
      </w:tr>
    </w:tbl>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注：</w:t>
      </w:r>
      <w:r>
        <w:rPr>
          <w:rStyle w:val="24"/>
          <w:rFonts w:ascii="宋体" w:hAnsi="宋体"/>
          <w:kern w:val="0"/>
          <w:sz w:val="24"/>
          <w:szCs w:val="24"/>
          <w:lang w:val="en-US" w:eastAsia="zh-CN" w:bidi="ar-SA"/>
        </w:rPr>
        <w:t>1.</w:t>
      </w:r>
      <w:r>
        <w:rPr>
          <w:rStyle w:val="24"/>
          <w:rFonts w:ascii="宋体" w:hAnsi="宋体"/>
          <w:kern w:val="0"/>
          <w:sz w:val="24"/>
          <w:szCs w:val="24"/>
          <w:lang w:val="zh-CN" w:eastAsia="zh-CN" w:bidi="ar-SA"/>
        </w:rPr>
        <w:t>本表应按照“（二）项目概况及技术参数”每包中的产品序号按顺序逐项填写，不得遗漏，</w:t>
      </w:r>
      <w:r>
        <w:rPr>
          <w:rStyle w:val="24"/>
          <w:rFonts w:ascii="宋体" w:hAnsi="宋体"/>
          <w:kern w:val="2"/>
          <w:sz w:val="24"/>
          <w:szCs w:val="24"/>
          <w:lang w:val="en-US" w:eastAsia="zh-CN" w:bidi="ar-SA"/>
        </w:rPr>
        <w:t>否则</w:t>
      </w:r>
      <w:r>
        <w:rPr>
          <w:rStyle w:val="24"/>
          <w:rFonts w:ascii="宋体" w:hAnsi="宋体"/>
          <w:kern w:val="0"/>
          <w:sz w:val="24"/>
          <w:szCs w:val="20"/>
          <w:lang w:val="en-US" w:eastAsia="zh-CN" w:bidi="ar-SA"/>
        </w:rPr>
        <w:t>，按无效投标处理</w:t>
      </w:r>
      <w:r>
        <w:rPr>
          <w:rStyle w:val="24"/>
          <w:rFonts w:ascii="宋体" w:hAnsi="宋体"/>
          <w:kern w:val="0"/>
          <w:sz w:val="24"/>
          <w:szCs w:val="24"/>
          <w:lang w:val="zh-CN" w:eastAsia="zh-CN" w:bidi="ar-SA"/>
        </w:rPr>
        <w:t>。</w:t>
      </w:r>
    </w:p>
    <w:p>
      <w:pPr>
        <w:spacing w:line="360" w:lineRule="auto"/>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 xml:space="preserve">    2.</w:t>
      </w:r>
      <w:r>
        <w:rPr>
          <w:rStyle w:val="24"/>
          <w:rFonts w:ascii="宋体" w:hAnsi="宋体"/>
          <w:kern w:val="0"/>
          <w:sz w:val="24"/>
          <w:szCs w:val="24"/>
          <w:lang w:val="zh-CN" w:eastAsia="zh-CN" w:bidi="ar-SA"/>
        </w:rPr>
        <w:t>投标报价不能有两个或两个以上的报价方案。</w:t>
      </w:r>
    </w:p>
    <w:p>
      <w:pPr>
        <w:spacing w:line="360" w:lineRule="auto"/>
        <w:jc w:val="both"/>
        <w:textAlignment w:val="baseline"/>
        <w:rPr>
          <w:rStyle w:val="24"/>
          <w:rFonts w:ascii="宋体" w:hAnsi="宋体"/>
          <w:kern w:val="0"/>
          <w:sz w:val="24"/>
          <w:szCs w:val="24"/>
          <w:lang w:val="zh-CN" w:eastAsia="zh-CN" w:bidi="ar-SA"/>
        </w:rPr>
      </w:pPr>
    </w:p>
    <w:p>
      <w:pPr>
        <w:spacing w:line="360" w:lineRule="auto"/>
        <w:jc w:val="both"/>
        <w:textAlignment w:val="baseline"/>
        <w:rPr>
          <w:rStyle w:val="24"/>
          <w:rFonts w:ascii="宋体" w:hAnsi="宋体"/>
          <w:kern w:val="0"/>
          <w:sz w:val="24"/>
          <w:szCs w:val="24"/>
          <w:lang w:val="zh-CN" w:eastAsia="zh-CN" w:bidi="ar-SA"/>
        </w:rPr>
      </w:pP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 xml:space="preserve">投标人：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（公章）</w:t>
      </w: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法定代表人或委托代理人：        （签字或盖章）</w:t>
      </w:r>
    </w:p>
    <w:p>
      <w:pPr>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 xml:space="preserve">年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月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日</w:t>
      </w:r>
    </w:p>
    <w:p>
      <w:pPr>
        <w:jc w:val="both"/>
        <w:textAlignment w:val="baseline"/>
        <w:rPr>
          <w:rStyle w:val="24"/>
          <w:rFonts w:ascii="宋体" w:hAnsi="宋体" w:cs="Times New Roman"/>
          <w:b/>
          <w:bCs/>
          <w:kern w:val="0"/>
          <w:sz w:val="24"/>
          <w:szCs w:val="24"/>
          <w:lang w:val="zh-CN" w:eastAsia="zh-CN" w:bidi="ar-SA"/>
        </w:rPr>
      </w:pPr>
    </w:p>
    <w:p>
      <w:pPr>
        <w:pStyle w:val="15"/>
        <w:widowControl/>
        <w:spacing w:before="0" w:after="0" w:line="360" w:lineRule="auto"/>
        <w:jc w:val="both"/>
        <w:textAlignment w:val="baseline"/>
        <w:rPr>
          <w:rStyle w:val="24"/>
          <w:rFonts w:ascii="宋体" w:hAnsi="宋体" w:cs="宋体"/>
          <w:b/>
          <w:bCs/>
          <w:kern w:val="2"/>
          <w:sz w:val="30"/>
          <w:szCs w:val="30"/>
          <w:lang w:val="zh-CN" w:eastAsia="zh-CN" w:bidi="ar-SA"/>
        </w:rPr>
      </w:pPr>
      <w:r>
        <w:rPr>
          <w:rStyle w:val="24"/>
          <w:rFonts w:ascii="宋体" w:hAnsi="宋体" w:cs="宋体"/>
          <w:b/>
          <w:bCs/>
          <w:kern w:val="2"/>
          <w:sz w:val="30"/>
          <w:szCs w:val="30"/>
          <w:lang w:val="zh-CN" w:eastAsia="zh-CN" w:bidi="ar-SA"/>
        </w:rPr>
        <w:br w:type="page"/>
      </w:r>
    </w:p>
    <w:p>
      <w:pPr>
        <w:pStyle w:val="15"/>
        <w:widowControl/>
        <w:spacing w:before="0" w:after="0" w:line="360" w:lineRule="auto"/>
        <w:jc w:val="both"/>
        <w:textAlignment w:val="baseline"/>
        <w:rPr>
          <w:rStyle w:val="24"/>
          <w:rFonts w:ascii="宋体" w:hAnsi="宋体" w:cs="宋体"/>
          <w:b/>
          <w:bCs/>
          <w:kern w:val="2"/>
          <w:sz w:val="36"/>
          <w:szCs w:val="32"/>
          <w:lang w:val="en-US" w:eastAsia="zh-CN" w:bidi="ar-SA"/>
        </w:rPr>
      </w:pPr>
      <w:r>
        <w:rPr>
          <w:rStyle w:val="24"/>
          <w:rFonts w:ascii="宋体" w:hAnsi="宋体" w:cs="宋体"/>
          <w:b/>
          <w:bCs/>
          <w:kern w:val="2"/>
          <w:sz w:val="30"/>
          <w:szCs w:val="30"/>
          <w:lang w:val="en-US" w:eastAsia="zh-CN" w:bidi="ar-SA"/>
        </w:rPr>
        <w:t>（14）</w:t>
      </w:r>
      <w:r>
        <w:rPr>
          <w:rStyle w:val="24"/>
          <w:rFonts w:ascii="宋体" w:hAnsi="宋体" w:cs="宋体"/>
          <w:b/>
          <w:bCs/>
          <w:kern w:val="2"/>
          <w:sz w:val="30"/>
          <w:szCs w:val="30"/>
          <w:lang w:val="zh-CN" w:eastAsia="zh-CN" w:bidi="ar-SA"/>
        </w:rPr>
        <w:t>技术规格响应表</w:t>
      </w:r>
    </w:p>
    <w:p>
      <w:pPr>
        <w:spacing w:line="360" w:lineRule="auto"/>
        <w:jc w:val="both"/>
        <w:textAlignment w:val="baseline"/>
        <w:rPr>
          <w:rStyle w:val="24"/>
          <w:rFonts w:ascii="宋体" w:hAnsi="宋体"/>
          <w:kern w:val="0"/>
          <w:sz w:val="28"/>
          <w:szCs w:val="28"/>
          <w:lang w:val="zh-CN" w:eastAsia="zh-CN" w:bidi="ar-SA"/>
        </w:rPr>
      </w:pP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28"/>
          <w:szCs w:val="28"/>
          <w:lang w:val="zh-CN" w:eastAsia="zh-CN" w:bidi="ar-SA"/>
        </w:rPr>
        <w:t>技术规格响应表</w:t>
      </w:r>
    </w:p>
    <w:p>
      <w:pPr>
        <w:spacing w:line="360" w:lineRule="auto"/>
        <w:jc w:val="both"/>
        <w:textAlignment w:val="baseline"/>
        <w:rPr>
          <w:rStyle w:val="24"/>
          <w:rFonts w:ascii="宋体" w:hAnsi="宋体" w:eastAsia="宋体" w:cs="Times New Roman"/>
          <w:b/>
          <w:bCs/>
          <w:kern w:val="0"/>
          <w:sz w:val="24"/>
          <w:szCs w:val="24"/>
          <w:lang w:val="en-US" w:eastAsia="zh-CN" w:bidi="ar-SA"/>
        </w:rPr>
      </w:pPr>
      <w:r>
        <w:rPr>
          <w:rStyle w:val="24"/>
          <w:rFonts w:ascii="宋体" w:hAnsi="宋体" w:cs="Times New Roman"/>
          <w:b/>
          <w:bCs/>
          <w:kern w:val="0"/>
          <w:sz w:val="24"/>
          <w:szCs w:val="24"/>
          <w:lang w:val="zh-CN" w:eastAsia="zh-CN" w:bidi="ar-SA"/>
        </w:rPr>
        <w:t>投标人名称</w:t>
      </w:r>
      <w:r>
        <w:rPr>
          <w:rStyle w:val="24"/>
          <w:rFonts w:ascii="宋体" w:hAnsi="宋体" w:cs="Times New Roman"/>
          <w:b/>
          <w:bCs/>
          <w:kern w:val="0"/>
          <w:sz w:val="24"/>
          <w:szCs w:val="24"/>
          <w:lang w:val="en-US" w:eastAsia="zh-CN" w:bidi="ar-SA"/>
        </w:rPr>
        <w:t xml:space="preserve">：                                             </w:t>
      </w:r>
    </w:p>
    <w:tbl>
      <w:tblPr>
        <w:tblStyle w:val="16"/>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6"/>
        <w:gridCol w:w="1233"/>
        <w:gridCol w:w="2378"/>
        <w:gridCol w:w="1247"/>
        <w:gridCol w:w="2467"/>
        <w:gridCol w:w="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24"/>
                <w:rFonts w:ascii="宋体" w:hAnsi="宋体"/>
                <w:kern w:val="0"/>
                <w:sz w:val="24"/>
                <w:szCs w:val="24"/>
                <w:lang w:val="zh-CN" w:eastAsia="zh-CN" w:bidi="ar-SA"/>
              </w:rPr>
            </w:pPr>
          </w:p>
        </w:tc>
      </w:tr>
    </w:tbl>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注：1.本表应按照“（二）项目概况及技术参数”每包中产品序号的指标逐项填写，不得遗漏，</w:t>
      </w:r>
      <w:r>
        <w:rPr>
          <w:rStyle w:val="24"/>
          <w:rFonts w:ascii="宋体" w:hAnsi="宋体"/>
          <w:kern w:val="2"/>
          <w:sz w:val="24"/>
          <w:szCs w:val="24"/>
          <w:lang w:val="en-US" w:eastAsia="zh-CN" w:bidi="ar-SA"/>
        </w:rPr>
        <w:t>否则</w:t>
      </w:r>
      <w:r>
        <w:rPr>
          <w:rStyle w:val="24"/>
          <w:rFonts w:ascii="宋体" w:hAnsi="宋体"/>
          <w:kern w:val="0"/>
          <w:sz w:val="24"/>
          <w:szCs w:val="20"/>
          <w:lang w:val="en-US" w:eastAsia="zh-CN" w:bidi="ar-SA"/>
        </w:rPr>
        <w:t>，按无效投标处理</w:t>
      </w:r>
      <w:r>
        <w:rPr>
          <w:rStyle w:val="24"/>
          <w:rFonts w:ascii="宋体" w:hAnsi="宋体"/>
          <w:kern w:val="2"/>
          <w:sz w:val="24"/>
          <w:szCs w:val="24"/>
          <w:lang w:val="en-US" w:eastAsia="zh-CN" w:bidi="ar-SA"/>
        </w:rPr>
        <w:t>。</w:t>
      </w:r>
    </w:p>
    <w:p>
      <w:pPr>
        <w:numPr>
          <w:ilvl w:val="0"/>
          <w:numId w:val="12"/>
        </w:num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2"/>
        </w:num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填写此表时以招标项目参数要求为基本投标要求，满足招标项目参数要求的指标需列出“</w:t>
      </w:r>
      <w:r>
        <w:rPr>
          <w:rStyle w:val="24"/>
          <w:rFonts w:ascii="宋体" w:hAnsi="宋体"/>
          <w:kern w:val="0"/>
          <w:sz w:val="24"/>
          <w:szCs w:val="24"/>
          <w:lang w:val="en-US" w:eastAsia="zh-CN" w:bidi="ar-SA"/>
        </w:rPr>
        <w:t>0</w:t>
      </w:r>
      <w:r>
        <w:rPr>
          <w:rStyle w:val="24"/>
          <w:rFonts w:ascii="宋体" w:hAnsi="宋体"/>
          <w:kern w:val="0"/>
          <w:sz w:val="24"/>
          <w:szCs w:val="24"/>
          <w:lang w:val="zh-CN" w:eastAsia="zh-CN" w:bidi="ar-SA"/>
        </w:rPr>
        <w:t>”；超出、不满足招标项目参数要求的指标需列出“+”、“-”偏差，并做出详细说明；如果只注明“+”、“-”或未填写，将视为该项指标不响应。</w:t>
      </w: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en-US" w:eastAsia="zh-CN" w:bidi="ar-SA"/>
        </w:rPr>
        <w:t>4</w:t>
      </w:r>
      <w:r>
        <w:rPr>
          <w:rStyle w:val="24"/>
          <w:rFonts w:ascii="宋体" w:hAnsi="宋体"/>
          <w:kern w:val="0"/>
          <w:sz w:val="24"/>
          <w:szCs w:val="24"/>
          <w:lang w:val="zh-CN" w:eastAsia="zh-CN" w:bidi="ar-SA"/>
        </w:rPr>
        <w:t>.投标人响应采购需求应具体、明确，含糊不清、不确切或伪造、编造证明材料的，按照实质性不响应处理。对伪造、编造证明材料的，将报告本级财政部门。</w:t>
      </w:r>
    </w:p>
    <w:p>
      <w:pPr>
        <w:spacing w:line="360" w:lineRule="auto"/>
        <w:ind w:firstLine="480"/>
        <w:jc w:val="both"/>
        <w:textAlignment w:val="baseline"/>
        <w:rPr>
          <w:rStyle w:val="24"/>
          <w:rFonts w:ascii="宋体" w:hAnsi="宋体"/>
          <w:kern w:val="0"/>
          <w:sz w:val="24"/>
          <w:szCs w:val="24"/>
          <w:lang w:val="zh-CN" w:eastAsia="zh-CN" w:bidi="ar-SA"/>
        </w:rPr>
      </w:pP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 xml:space="preserve">投标人：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（公章）</w:t>
      </w: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法定代表人或委托代理人：        （签字或盖章）</w:t>
      </w:r>
    </w:p>
    <w:p>
      <w:pPr>
        <w:spacing w:line="360" w:lineRule="auto"/>
        <w:ind w:firstLine="3253"/>
        <w:jc w:val="both"/>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 xml:space="preserve">年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月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日</w:t>
      </w:r>
    </w:p>
    <w:p>
      <w:pPr>
        <w:pStyle w:val="15"/>
        <w:widowControl/>
        <w:spacing w:before="0" w:after="0" w:line="360" w:lineRule="auto"/>
        <w:jc w:val="left"/>
        <w:textAlignment w:val="baseline"/>
        <w:rPr>
          <w:rStyle w:val="24"/>
          <w:rFonts w:ascii="宋体" w:hAnsi="宋体" w:cs="宋体"/>
          <w:b/>
          <w:bCs/>
          <w:kern w:val="0"/>
          <w:sz w:val="24"/>
          <w:szCs w:val="24"/>
          <w:lang w:val="zh-CN" w:eastAsia="zh-CN" w:bidi="ar-SA"/>
        </w:rPr>
      </w:pPr>
      <w:r>
        <w:rPr>
          <w:rStyle w:val="24"/>
          <w:rFonts w:ascii="宋体" w:hAnsi="宋体" w:cs="宋体"/>
          <w:b/>
          <w:bCs/>
          <w:kern w:val="0"/>
          <w:sz w:val="24"/>
          <w:szCs w:val="24"/>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en-US" w:eastAsia="zh-CN" w:bidi="ar-SA"/>
        </w:rPr>
      </w:pPr>
      <w:r>
        <w:rPr>
          <w:rStyle w:val="24"/>
          <w:rFonts w:ascii="宋体" w:hAnsi="宋体" w:cs="宋体"/>
          <w:b/>
          <w:bCs/>
          <w:kern w:val="2"/>
          <w:sz w:val="30"/>
          <w:szCs w:val="30"/>
          <w:lang w:val="en-US" w:eastAsia="zh-CN" w:bidi="ar-SA"/>
        </w:rPr>
        <w:t>（15）</w:t>
      </w:r>
      <w:r>
        <w:rPr>
          <w:rStyle w:val="24"/>
          <w:rFonts w:ascii="宋体" w:hAnsi="宋体" w:cs="宋体"/>
          <w:b/>
          <w:bCs/>
          <w:kern w:val="2"/>
          <w:sz w:val="30"/>
          <w:szCs w:val="30"/>
          <w:lang w:val="zh-CN" w:eastAsia="zh-CN" w:bidi="ar-SA"/>
        </w:rPr>
        <w:t>投标产品相关资料</w:t>
      </w:r>
    </w:p>
    <w:p>
      <w:pPr>
        <w:spacing w:line="360" w:lineRule="auto"/>
        <w:jc w:val="both"/>
        <w:textAlignment w:val="baseline"/>
        <w:rPr>
          <w:rStyle w:val="24"/>
          <w:rFonts w:ascii="宋体" w:hAnsi="宋体"/>
          <w:kern w:val="0"/>
          <w:sz w:val="28"/>
          <w:szCs w:val="28"/>
          <w:lang w:val="zh-CN" w:eastAsia="zh-CN" w:bidi="ar-SA"/>
        </w:rPr>
      </w:pP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28"/>
          <w:szCs w:val="28"/>
          <w:lang w:val="zh-CN" w:eastAsia="zh-CN" w:bidi="ar-SA"/>
        </w:rPr>
        <w:t>投标产品相关资料</w:t>
      </w:r>
    </w:p>
    <w:p>
      <w:pPr>
        <w:spacing w:line="360" w:lineRule="auto"/>
        <w:jc w:val="both"/>
        <w:textAlignment w:val="baseline"/>
        <w:rPr>
          <w:rStyle w:val="24"/>
          <w:rFonts w:ascii="宋体" w:hAnsi="宋体"/>
          <w:kern w:val="0"/>
          <w:sz w:val="28"/>
          <w:szCs w:val="28"/>
          <w:lang w:val="zh-CN" w:eastAsia="zh-CN" w:bidi="ar-SA"/>
        </w:rPr>
      </w:pPr>
    </w:p>
    <w:p>
      <w:pPr>
        <w:spacing w:line="360" w:lineRule="auto"/>
        <w:ind w:firstLine="480" w:firstLineChars="200"/>
        <w:jc w:val="both"/>
        <w:textAlignment w:val="baseline"/>
        <w:rPr>
          <w:rStyle w:val="24"/>
          <w:rFonts w:ascii="宋体" w:hAnsi="宋体"/>
          <w:kern w:val="2"/>
          <w:sz w:val="32"/>
          <w:szCs w:val="24"/>
          <w:lang w:val="zh-CN" w:eastAsia="zh-CN" w:bidi="ar-SA"/>
        </w:rPr>
      </w:pPr>
      <w:r>
        <w:rPr>
          <w:rStyle w:val="24"/>
          <w:rFonts w:ascii="宋体" w:hAnsi="宋体"/>
          <w:kern w:val="0"/>
          <w:sz w:val="24"/>
          <w:szCs w:val="24"/>
          <w:lang w:val="zh-CN" w:eastAsia="zh-CN" w:bidi="ar-SA"/>
        </w:rPr>
        <w:t>根据采购项目内容，投标时提供国家认可的质监机构出具的投标产品的产品检验报告、证明技术参数响应的相关资料、彩页（或厂家公开发布的资料参数）、相关认证等资料。</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6"/>
          <w:szCs w:val="32"/>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en-US" w:eastAsia="zh-CN" w:bidi="ar-SA"/>
        </w:rPr>
      </w:pPr>
      <w:r>
        <w:rPr>
          <w:rStyle w:val="24"/>
          <w:rFonts w:ascii="宋体" w:hAnsi="宋体" w:cs="宋体"/>
          <w:b/>
          <w:bCs/>
          <w:kern w:val="2"/>
          <w:sz w:val="30"/>
          <w:szCs w:val="30"/>
          <w:lang w:val="en-US" w:eastAsia="zh-CN" w:bidi="ar-SA"/>
        </w:rPr>
        <w:t>（16）</w:t>
      </w:r>
      <w:r>
        <w:rPr>
          <w:rStyle w:val="24"/>
          <w:rFonts w:ascii="宋体" w:hAnsi="宋体" w:cs="宋体"/>
          <w:b/>
          <w:bCs/>
          <w:kern w:val="2"/>
          <w:sz w:val="30"/>
          <w:szCs w:val="30"/>
          <w:lang w:val="zh-CN" w:eastAsia="zh-CN" w:bidi="ar-SA"/>
        </w:rPr>
        <w:t>投标人的类似业绩证明材料</w:t>
      </w:r>
    </w:p>
    <w:p>
      <w:pPr>
        <w:spacing w:line="360" w:lineRule="auto"/>
        <w:jc w:val="both"/>
        <w:textAlignment w:val="baseline"/>
        <w:rPr>
          <w:rStyle w:val="24"/>
          <w:rFonts w:ascii="宋体" w:hAnsi="宋体"/>
          <w:kern w:val="0"/>
          <w:sz w:val="28"/>
          <w:szCs w:val="28"/>
          <w:lang w:val="zh-CN" w:eastAsia="zh-CN" w:bidi="ar-SA"/>
        </w:rPr>
      </w:pP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28"/>
          <w:szCs w:val="28"/>
          <w:lang w:val="zh-CN" w:eastAsia="zh-CN" w:bidi="ar-SA"/>
        </w:rPr>
        <w:t>投标人的类似业绩证明材料</w:t>
      </w:r>
    </w:p>
    <w:p>
      <w:pPr>
        <w:spacing w:line="360" w:lineRule="auto"/>
        <w:jc w:val="both"/>
        <w:textAlignment w:val="baseline"/>
        <w:rPr>
          <w:rStyle w:val="24"/>
          <w:rFonts w:ascii="宋体" w:hAnsi="宋体"/>
          <w:kern w:val="0"/>
          <w:sz w:val="28"/>
          <w:szCs w:val="28"/>
          <w:lang w:val="zh-CN" w:eastAsia="zh-CN" w:bidi="ar-SA"/>
        </w:rPr>
      </w:pPr>
    </w:p>
    <w:p>
      <w:pPr>
        <w:spacing w:line="360" w:lineRule="auto"/>
        <w:ind w:firstLine="48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提供自</w:t>
      </w:r>
      <w:r>
        <w:rPr>
          <w:rStyle w:val="24"/>
          <w:rFonts w:hint="eastAsia" w:ascii="宋体" w:hAnsi="宋体"/>
          <w:kern w:val="0"/>
          <w:sz w:val="24"/>
          <w:szCs w:val="24"/>
          <w:u w:val="single"/>
          <w:lang w:val="en-US" w:eastAsia="zh-CN" w:bidi="ar-SA"/>
        </w:rPr>
        <w:t>2017</w:t>
      </w:r>
      <w:r>
        <w:rPr>
          <w:rStyle w:val="24"/>
          <w:rFonts w:ascii="宋体" w:hAnsi="宋体"/>
          <w:kern w:val="0"/>
          <w:sz w:val="24"/>
          <w:szCs w:val="24"/>
          <w:lang w:val="zh-CN" w:eastAsia="zh-CN" w:bidi="ar-SA"/>
        </w:rPr>
        <w:t>年以来</w:t>
      </w:r>
      <w:r>
        <w:rPr>
          <w:rStyle w:val="24"/>
          <w:rFonts w:hint="eastAsia" w:ascii="宋体" w:hAnsi="宋体"/>
          <w:kern w:val="0"/>
          <w:sz w:val="24"/>
          <w:szCs w:val="24"/>
          <w:lang w:val="zh-CN" w:eastAsia="zh-CN" w:bidi="ar-SA"/>
        </w:rPr>
        <w:t>（详见评分标准）</w:t>
      </w:r>
      <w:r>
        <w:rPr>
          <w:rStyle w:val="24"/>
          <w:rFonts w:ascii="宋体" w:hAnsi="宋体"/>
          <w:kern w:val="0"/>
          <w:sz w:val="24"/>
          <w:szCs w:val="24"/>
          <w:lang w:val="zh-CN" w:eastAsia="zh-CN" w:bidi="ar-SA"/>
        </w:rPr>
        <w:t>的类似业绩证明材料。类似业绩是指与采购项目在产品类型、使用功能、合同规模等方面相同或相近的项目。</w:t>
      </w:r>
      <w:r>
        <w:rPr>
          <w:rStyle w:val="24"/>
          <w:rFonts w:ascii="宋体" w:hAnsi="宋体"/>
          <w:kern w:val="2"/>
          <w:sz w:val="24"/>
          <w:szCs w:val="24"/>
          <w:lang w:val="en-US" w:eastAsia="zh-CN" w:bidi="ar-SA"/>
        </w:rPr>
        <w:t>需提供包含合同首页、标的及金额所在页、供货合同签字盖章页的扫描（或复印）件。</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6"/>
          <w:szCs w:val="32"/>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0"/>
          <w:szCs w:val="30"/>
          <w:lang w:val="en-US" w:eastAsia="zh-CN" w:bidi="ar-SA"/>
        </w:rPr>
        <w:t>（17.1）</w:t>
      </w:r>
      <w:r>
        <w:rPr>
          <w:rStyle w:val="24"/>
          <w:rFonts w:ascii="宋体" w:hAnsi="宋体" w:cs="宋体"/>
          <w:b/>
          <w:bCs/>
          <w:kern w:val="2"/>
          <w:sz w:val="30"/>
          <w:szCs w:val="30"/>
          <w:lang w:val="zh-CN" w:eastAsia="zh-CN" w:bidi="ar-SA"/>
        </w:rPr>
        <w:t>制造（生产）企业小型、微型企业声明函</w:t>
      </w:r>
    </w:p>
    <w:p>
      <w:pPr>
        <w:spacing w:line="360" w:lineRule="auto"/>
        <w:jc w:val="both"/>
        <w:textAlignment w:val="baseline"/>
        <w:rPr>
          <w:rStyle w:val="24"/>
          <w:rFonts w:ascii="宋体" w:hAnsi="宋体"/>
          <w:kern w:val="2"/>
          <w:sz w:val="28"/>
          <w:szCs w:val="28"/>
          <w:lang w:val="zh-CN" w:eastAsia="zh-CN" w:bidi="ar-SA"/>
        </w:rPr>
      </w:pP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28"/>
          <w:szCs w:val="28"/>
          <w:lang w:val="en-US" w:eastAsia="zh-CN" w:bidi="ar-SA"/>
        </w:rPr>
        <w:t>制造（生产）企业</w:t>
      </w:r>
      <w:r>
        <w:rPr>
          <w:rStyle w:val="24"/>
          <w:rFonts w:ascii="宋体" w:hAnsi="宋体" w:cs="Times New Roman"/>
          <w:b/>
          <w:bCs/>
          <w:kern w:val="0"/>
          <w:sz w:val="28"/>
          <w:szCs w:val="28"/>
          <w:lang w:val="zh-CN" w:eastAsia="zh-CN" w:bidi="ar-SA"/>
        </w:rPr>
        <w:t>小型、微型企业声明函</w:t>
      </w:r>
    </w:p>
    <w:p>
      <w:pPr>
        <w:spacing w:line="360" w:lineRule="auto"/>
        <w:jc w:val="both"/>
        <w:textAlignment w:val="baseline"/>
        <w:rPr>
          <w:rStyle w:val="24"/>
          <w:rFonts w:ascii="宋体" w:hAnsi="宋体"/>
          <w:kern w:val="0"/>
          <w:sz w:val="28"/>
          <w:szCs w:val="28"/>
          <w:lang w:val="zh-CN" w:eastAsia="zh-CN" w:bidi="ar-SA"/>
        </w:rPr>
      </w:pP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cs="Times New Roman"/>
          <w:b/>
          <w:bCs/>
          <w:kern w:val="0"/>
          <w:sz w:val="24"/>
          <w:szCs w:val="24"/>
          <w:lang w:val="zh-CN" w:eastAsia="zh-CN" w:bidi="ar-SA"/>
        </w:rPr>
        <w:t>致：青海名曜招标代理有限公司</w:t>
      </w:r>
    </w:p>
    <w:p>
      <w:pPr>
        <w:spacing w:line="360" w:lineRule="auto"/>
        <w:ind w:firstLine="36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spacing w:line="360" w:lineRule="auto"/>
        <w:ind w:firstLine="36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本公司对上述声明的真实性负责。如有虚假，将依法承担相应责任。</w:t>
      </w:r>
    </w:p>
    <w:p>
      <w:pPr>
        <w:spacing w:line="360" w:lineRule="auto"/>
        <w:ind w:firstLine="480"/>
        <w:jc w:val="both"/>
        <w:textAlignment w:val="baseline"/>
        <w:rPr>
          <w:rStyle w:val="24"/>
          <w:rFonts w:ascii="宋体" w:hAnsi="宋体"/>
          <w:kern w:val="2"/>
          <w:sz w:val="24"/>
          <w:szCs w:val="24"/>
          <w:lang w:val="en-US" w:eastAsia="zh-CN" w:bidi="ar-SA"/>
        </w:rPr>
      </w:pPr>
    </w:p>
    <w:p>
      <w:pPr>
        <w:spacing w:line="360" w:lineRule="auto"/>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注：1、此函需声明参与本次投标的货物（产品）名称、规格、型号等相关资料；</w:t>
      </w:r>
    </w:p>
    <w:p>
      <w:pPr>
        <w:spacing w:line="360" w:lineRule="auto"/>
        <w:ind w:firstLine="360" w:firstLineChars="15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2、此函须由投标产品的制造（生产）企业提供并声明，且加盖投标人公章。同时附制造（生产）企业上一年度的财务状况审计报告；</w:t>
      </w:r>
    </w:p>
    <w:p>
      <w:pPr>
        <w:spacing w:line="360" w:lineRule="auto"/>
        <w:ind w:firstLine="360" w:firstLineChars="15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3、此函若出现多家制造（生产）企业的货物（产品）投标时，可按制造（生产）企业分别声明，一家制造（生产）企业填写一张。</w:t>
      </w:r>
    </w:p>
    <w:p>
      <w:pPr>
        <w:spacing w:line="360" w:lineRule="auto"/>
        <w:jc w:val="both"/>
        <w:textAlignment w:val="baseline"/>
        <w:rPr>
          <w:rStyle w:val="24"/>
          <w:rFonts w:ascii="宋体" w:hAnsi="宋体"/>
          <w:kern w:val="2"/>
          <w:sz w:val="24"/>
          <w:szCs w:val="24"/>
          <w:lang w:val="en-US" w:eastAsia="zh-CN" w:bidi="ar-SA"/>
        </w:rPr>
      </w:pPr>
    </w:p>
    <w:p>
      <w:pPr>
        <w:spacing w:line="360" w:lineRule="auto"/>
        <w:jc w:val="both"/>
        <w:textAlignment w:val="baseline"/>
        <w:rPr>
          <w:rStyle w:val="24"/>
          <w:rFonts w:ascii="宋体" w:hAnsi="宋体"/>
          <w:kern w:val="0"/>
          <w:sz w:val="24"/>
          <w:szCs w:val="24"/>
          <w:lang w:val="zh-CN" w:eastAsia="zh-CN" w:bidi="ar-SA"/>
        </w:rPr>
      </w:pPr>
      <w:r>
        <w:rPr>
          <w:rStyle w:val="24"/>
          <w:rFonts w:ascii="宋体" w:hAnsi="宋体"/>
          <w:kern w:val="2"/>
          <w:sz w:val="24"/>
          <w:szCs w:val="24"/>
          <w:lang w:val="en-US" w:eastAsia="zh-CN" w:bidi="ar-SA"/>
        </w:rPr>
        <w:t>注：若无此项内容，可不提供此函。</w:t>
      </w:r>
    </w:p>
    <w:p>
      <w:pPr>
        <w:spacing w:line="360" w:lineRule="auto"/>
        <w:jc w:val="both"/>
        <w:textAlignment w:val="baseline"/>
        <w:rPr>
          <w:rStyle w:val="24"/>
          <w:rFonts w:ascii="宋体" w:hAnsi="宋体"/>
          <w:kern w:val="0"/>
          <w:sz w:val="24"/>
          <w:szCs w:val="24"/>
          <w:lang w:val="zh-CN" w:eastAsia="zh-CN" w:bidi="ar-SA"/>
        </w:rPr>
      </w:pPr>
    </w:p>
    <w:p>
      <w:pPr>
        <w:spacing w:line="360" w:lineRule="auto"/>
        <w:jc w:val="both"/>
        <w:textAlignment w:val="baseline"/>
        <w:rPr>
          <w:rStyle w:val="24"/>
          <w:rFonts w:ascii="宋体" w:hAnsi="宋体"/>
          <w:kern w:val="0"/>
          <w:sz w:val="24"/>
          <w:szCs w:val="24"/>
          <w:lang w:val="zh-CN" w:eastAsia="zh-CN" w:bidi="ar-SA"/>
        </w:rPr>
      </w:pPr>
    </w:p>
    <w:p>
      <w:pPr>
        <w:spacing w:line="360" w:lineRule="auto"/>
        <w:jc w:val="both"/>
        <w:textAlignment w:val="baseline"/>
        <w:rPr>
          <w:rStyle w:val="24"/>
          <w:rFonts w:ascii="宋体" w:hAnsi="宋体"/>
          <w:kern w:val="0"/>
          <w:sz w:val="24"/>
          <w:szCs w:val="24"/>
          <w:lang w:val="zh-CN" w:eastAsia="zh-CN" w:bidi="ar-SA"/>
        </w:rPr>
      </w:pP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制造（生产）企业名称：       （公章）</w:t>
      </w: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制造（生产）企业法定代表人：       （签字或盖章）</w:t>
      </w: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 xml:space="preserve">年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月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日</w:t>
      </w:r>
    </w:p>
    <w:p>
      <w:pPr>
        <w:pStyle w:val="15"/>
        <w:widowControl/>
        <w:spacing w:before="0" w:after="0" w:line="360" w:lineRule="auto"/>
        <w:jc w:val="left"/>
        <w:textAlignment w:val="baseline"/>
        <w:rPr>
          <w:rStyle w:val="24"/>
          <w:rFonts w:ascii="宋体" w:hAnsi="宋体" w:cs="宋体"/>
          <w:b/>
          <w:bCs/>
          <w:kern w:val="0"/>
          <w:sz w:val="36"/>
          <w:szCs w:val="32"/>
          <w:lang w:val="zh-CN" w:eastAsia="zh-CN" w:bidi="ar-SA"/>
        </w:rPr>
      </w:pPr>
      <w:r>
        <w:rPr>
          <w:rStyle w:val="24"/>
          <w:rFonts w:ascii="宋体" w:hAnsi="宋体" w:cs="宋体"/>
          <w:b/>
          <w:bCs/>
          <w:kern w:val="0"/>
          <w:sz w:val="36"/>
          <w:szCs w:val="32"/>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0"/>
          <w:szCs w:val="30"/>
          <w:lang w:val="en-US" w:eastAsia="zh-CN" w:bidi="ar-SA"/>
        </w:rPr>
        <w:t>（17.2）</w:t>
      </w:r>
      <w:r>
        <w:rPr>
          <w:rStyle w:val="24"/>
          <w:rFonts w:ascii="宋体" w:hAnsi="宋体" w:cs="宋体"/>
          <w:b/>
          <w:bCs/>
          <w:kern w:val="2"/>
          <w:sz w:val="30"/>
          <w:szCs w:val="30"/>
          <w:lang w:val="zh-CN" w:eastAsia="zh-CN" w:bidi="ar-SA"/>
        </w:rPr>
        <w:t>从业人员声明函</w:t>
      </w:r>
    </w:p>
    <w:p>
      <w:pPr>
        <w:snapToGrid w:val="0"/>
        <w:spacing w:line="440" w:lineRule="exact"/>
        <w:ind w:left="6987" w:hanging="6987" w:hangingChars="2900"/>
        <w:jc w:val="center"/>
        <w:textAlignment w:val="baseline"/>
        <w:rPr>
          <w:rStyle w:val="24"/>
          <w:rFonts w:ascii="宋体" w:hAnsi="宋体" w:cs="Times New Roman"/>
          <w:b/>
          <w:bCs/>
          <w:kern w:val="0"/>
          <w:sz w:val="24"/>
          <w:szCs w:val="24"/>
          <w:lang w:val="zh-CN" w:eastAsia="zh-CN" w:bidi="ar-SA"/>
        </w:rPr>
      </w:pPr>
    </w:p>
    <w:p>
      <w:pPr>
        <w:snapToGrid w:val="0"/>
        <w:spacing w:line="440" w:lineRule="exact"/>
        <w:ind w:left="8152" w:hanging="8152" w:hangingChars="2900"/>
        <w:jc w:val="center"/>
        <w:textAlignment w:val="baseline"/>
        <w:rPr>
          <w:rStyle w:val="24"/>
          <w:rFonts w:ascii="宋体" w:hAnsi="宋体"/>
          <w:b/>
          <w:kern w:val="2"/>
          <w:sz w:val="24"/>
          <w:szCs w:val="24"/>
          <w:lang w:val="en-US" w:eastAsia="zh-CN" w:bidi="ar-SA"/>
        </w:rPr>
      </w:pPr>
      <w:r>
        <w:rPr>
          <w:rStyle w:val="24"/>
          <w:rFonts w:ascii="宋体" w:hAnsi="宋体"/>
          <w:b/>
          <w:kern w:val="2"/>
          <w:sz w:val="28"/>
          <w:szCs w:val="28"/>
          <w:lang w:val="en-US" w:eastAsia="zh-CN" w:bidi="ar-SA"/>
        </w:rPr>
        <w:t>从业人员声明函</w:t>
      </w:r>
    </w:p>
    <w:p>
      <w:pPr>
        <w:snapToGrid w:val="0"/>
        <w:spacing w:line="440" w:lineRule="exact"/>
        <w:ind w:left="6987" w:hanging="6987" w:hangingChars="2900"/>
        <w:jc w:val="both"/>
        <w:textAlignment w:val="baseline"/>
        <w:rPr>
          <w:rStyle w:val="24"/>
          <w:rFonts w:ascii="宋体" w:hAnsi="宋体" w:cs="Times New Roman"/>
          <w:b/>
          <w:bCs/>
          <w:kern w:val="0"/>
          <w:sz w:val="24"/>
          <w:szCs w:val="24"/>
          <w:lang w:val="zh-CN" w:eastAsia="zh-CN" w:bidi="ar-SA"/>
        </w:rPr>
      </w:pPr>
    </w:p>
    <w:p>
      <w:pPr>
        <w:snapToGrid w:val="0"/>
        <w:spacing w:line="440" w:lineRule="exact"/>
        <w:ind w:left="6987" w:hanging="6987" w:hangingChars="2900"/>
        <w:jc w:val="both"/>
        <w:textAlignment w:val="baseline"/>
        <w:rPr>
          <w:rStyle w:val="24"/>
          <w:rFonts w:ascii="宋体" w:hAnsi="宋体"/>
          <w:kern w:val="2"/>
          <w:sz w:val="24"/>
          <w:szCs w:val="24"/>
          <w:lang w:val="en-US" w:eastAsia="zh-CN" w:bidi="ar-SA"/>
        </w:rPr>
      </w:pPr>
      <w:r>
        <w:rPr>
          <w:rStyle w:val="24"/>
          <w:rFonts w:ascii="宋体" w:hAnsi="宋体" w:cs="Times New Roman"/>
          <w:b/>
          <w:bCs/>
          <w:kern w:val="0"/>
          <w:sz w:val="24"/>
          <w:szCs w:val="24"/>
          <w:lang w:val="zh-CN" w:eastAsia="zh-CN" w:bidi="ar-SA"/>
        </w:rPr>
        <w:t>致：青海名曜招标代理有限公司</w:t>
      </w:r>
    </w:p>
    <w:p>
      <w:pPr>
        <w:snapToGrid w:val="0"/>
        <w:spacing w:line="440" w:lineRule="exact"/>
        <w:ind w:left="-5" w:leftChars="-2"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Style w:val="24"/>
          <w:rFonts w:ascii="宋体" w:hAnsi="宋体"/>
          <w:kern w:val="2"/>
          <w:sz w:val="24"/>
          <w:szCs w:val="24"/>
          <w:u w:val="single"/>
          <w:lang w:val="en-US" w:eastAsia="zh-CN" w:bidi="ar-SA"/>
        </w:rPr>
        <w:t xml:space="preserve">       </w:t>
      </w:r>
      <w:r>
        <w:rPr>
          <w:rStyle w:val="24"/>
          <w:rFonts w:ascii="宋体" w:hAnsi="宋体"/>
          <w:kern w:val="2"/>
          <w:sz w:val="24"/>
          <w:szCs w:val="24"/>
          <w:lang w:val="en-US" w:eastAsia="zh-CN" w:bidi="ar-SA"/>
        </w:rPr>
        <w:t>人。</w:t>
      </w:r>
    </w:p>
    <w:p>
      <w:pPr>
        <w:snapToGrid w:val="0"/>
        <w:spacing w:line="440" w:lineRule="exact"/>
        <w:ind w:left="-2" w:leftChars="-1"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本公司对上述声明的真实性负责，如有虚假，将依法承担相应责任。</w:t>
      </w:r>
    </w:p>
    <w:p>
      <w:pPr>
        <w:spacing w:line="360" w:lineRule="auto"/>
        <w:jc w:val="center"/>
        <w:textAlignment w:val="baseline"/>
        <w:rPr>
          <w:rStyle w:val="24"/>
          <w:rFonts w:ascii="宋体" w:hAnsi="宋体" w:cs="Times New Roman"/>
          <w:b/>
          <w:bCs/>
          <w:kern w:val="0"/>
          <w:sz w:val="24"/>
          <w:szCs w:val="24"/>
          <w:lang w:val="zh-CN" w:eastAsia="zh-CN" w:bidi="ar-SA"/>
        </w:rPr>
      </w:pPr>
    </w:p>
    <w:p>
      <w:pPr>
        <w:spacing w:line="360" w:lineRule="auto"/>
        <w:jc w:val="both"/>
        <w:textAlignment w:val="baseline"/>
        <w:rPr>
          <w:rStyle w:val="24"/>
          <w:rFonts w:ascii="宋体" w:hAnsi="宋体" w:cs="Times New Roman"/>
          <w:b/>
          <w:bCs/>
          <w:kern w:val="0"/>
          <w:sz w:val="24"/>
          <w:szCs w:val="24"/>
          <w:lang w:val="zh-CN" w:eastAsia="zh-CN" w:bidi="ar-SA"/>
        </w:rPr>
      </w:pPr>
      <w:r>
        <w:rPr>
          <w:rStyle w:val="24"/>
          <w:rFonts w:ascii="宋体" w:hAnsi="宋体"/>
          <w:kern w:val="2"/>
          <w:sz w:val="24"/>
          <w:szCs w:val="24"/>
          <w:lang w:val="en-US" w:eastAsia="zh-CN" w:bidi="ar-SA"/>
        </w:rPr>
        <w:t>注：若无此项内容，可不提供此函。</w:t>
      </w:r>
    </w:p>
    <w:p>
      <w:pPr>
        <w:spacing w:line="360" w:lineRule="auto"/>
        <w:jc w:val="center"/>
        <w:textAlignment w:val="baseline"/>
        <w:rPr>
          <w:rStyle w:val="24"/>
          <w:rFonts w:ascii="宋体" w:hAnsi="宋体" w:cs="Times New Roman"/>
          <w:b/>
          <w:bCs/>
          <w:kern w:val="0"/>
          <w:sz w:val="24"/>
          <w:szCs w:val="24"/>
          <w:lang w:val="zh-CN" w:eastAsia="zh-CN" w:bidi="ar-SA"/>
        </w:rPr>
      </w:pPr>
    </w:p>
    <w:p>
      <w:pPr>
        <w:spacing w:line="360" w:lineRule="auto"/>
        <w:jc w:val="center"/>
        <w:textAlignment w:val="baseline"/>
        <w:rPr>
          <w:rStyle w:val="24"/>
          <w:rFonts w:ascii="宋体" w:hAnsi="宋体" w:cs="Times New Roman"/>
          <w:b/>
          <w:bCs/>
          <w:kern w:val="0"/>
          <w:sz w:val="24"/>
          <w:szCs w:val="24"/>
          <w:lang w:val="zh-CN" w:eastAsia="zh-CN" w:bidi="ar-SA"/>
        </w:rPr>
      </w:pPr>
    </w:p>
    <w:p>
      <w:pPr>
        <w:spacing w:line="360" w:lineRule="auto"/>
        <w:jc w:val="center"/>
        <w:textAlignment w:val="baseline"/>
        <w:rPr>
          <w:rStyle w:val="24"/>
          <w:rFonts w:ascii="宋体" w:hAnsi="宋体" w:cs="Times New Roman"/>
          <w:b/>
          <w:bCs/>
          <w:kern w:val="0"/>
          <w:sz w:val="24"/>
          <w:szCs w:val="24"/>
          <w:lang w:val="zh-CN" w:eastAsia="zh-CN" w:bidi="ar-SA"/>
        </w:rPr>
      </w:pP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制造（生产）企业名称：       （公章）</w:t>
      </w:r>
    </w:p>
    <w:p>
      <w:pPr>
        <w:spacing w:line="360" w:lineRule="auto"/>
        <w:jc w:val="center"/>
        <w:textAlignment w:val="baseline"/>
        <w:rPr>
          <w:rStyle w:val="24"/>
          <w:rFonts w:ascii="宋体" w:hAnsi="宋体" w:cs="Times New Roman"/>
          <w:b/>
          <w:bCs/>
          <w:kern w:val="0"/>
          <w:sz w:val="24"/>
          <w:szCs w:val="24"/>
          <w:lang w:val="zh-CN" w:eastAsia="zh-CN" w:bidi="ar-SA"/>
        </w:rPr>
      </w:pPr>
      <w:r>
        <w:rPr>
          <w:rStyle w:val="24"/>
          <w:rFonts w:ascii="宋体" w:hAnsi="宋体" w:cs="Times New Roman"/>
          <w:b/>
          <w:bCs/>
          <w:kern w:val="0"/>
          <w:sz w:val="24"/>
          <w:szCs w:val="24"/>
          <w:lang w:val="zh-CN" w:eastAsia="zh-CN" w:bidi="ar-SA"/>
        </w:rPr>
        <w:t>制造（生产）企业法定代表人：       （签字或盖章）</w:t>
      </w:r>
    </w:p>
    <w:p>
      <w:pPr>
        <w:spacing w:line="360" w:lineRule="auto"/>
        <w:jc w:val="center"/>
        <w:textAlignment w:val="baseline"/>
        <w:rPr>
          <w:rStyle w:val="24"/>
          <w:rFonts w:ascii="宋体" w:hAnsi="宋体"/>
          <w:kern w:val="0"/>
          <w:sz w:val="24"/>
          <w:szCs w:val="24"/>
          <w:lang w:val="zh-CN" w:eastAsia="zh-CN" w:bidi="ar-SA"/>
        </w:rPr>
      </w:pPr>
      <w:r>
        <w:rPr>
          <w:rStyle w:val="24"/>
          <w:rFonts w:ascii="宋体" w:hAnsi="宋体" w:cs="Times New Roman"/>
          <w:b/>
          <w:bCs/>
          <w:kern w:val="0"/>
          <w:sz w:val="24"/>
          <w:szCs w:val="24"/>
          <w:lang w:val="zh-CN" w:eastAsia="zh-CN" w:bidi="ar-SA"/>
        </w:rPr>
        <w:t xml:space="preserve">年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月 </w:t>
      </w:r>
      <w:r>
        <w:rPr>
          <w:rStyle w:val="24"/>
          <w:rFonts w:ascii="宋体" w:hAnsi="宋体" w:cs="Times New Roman"/>
          <w:b/>
          <w:bCs/>
          <w:kern w:val="0"/>
          <w:sz w:val="24"/>
          <w:szCs w:val="24"/>
          <w:lang w:val="en-US" w:eastAsia="zh-CN" w:bidi="ar-SA"/>
        </w:rPr>
        <w:t xml:space="preserve">  </w:t>
      </w:r>
      <w:r>
        <w:rPr>
          <w:rStyle w:val="24"/>
          <w:rFonts w:ascii="宋体" w:hAnsi="宋体" w:cs="Times New Roman"/>
          <w:b/>
          <w:bCs/>
          <w:kern w:val="0"/>
          <w:sz w:val="24"/>
          <w:szCs w:val="24"/>
          <w:lang w:val="zh-CN" w:eastAsia="zh-CN" w:bidi="ar-SA"/>
        </w:rPr>
        <w:t xml:space="preserve"> 日</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6"/>
          <w:szCs w:val="32"/>
          <w:lang w:val="zh-CN" w:eastAsia="zh-CN" w:bidi="ar-SA"/>
        </w:rPr>
        <w:br w:type="page"/>
      </w:r>
    </w:p>
    <w:p>
      <w:pPr>
        <w:pStyle w:val="15"/>
        <w:widowControl/>
        <w:spacing w:before="0" w:after="0" w:line="360" w:lineRule="auto"/>
        <w:jc w:val="left"/>
        <w:textAlignment w:val="baseline"/>
        <w:rPr>
          <w:rStyle w:val="24"/>
          <w:rFonts w:ascii="宋体" w:hAnsi="宋体" w:cs="宋体"/>
          <w:b w:val="0"/>
          <w:bCs/>
          <w:kern w:val="2"/>
          <w:sz w:val="28"/>
          <w:szCs w:val="28"/>
          <w:lang w:val="en-US" w:eastAsia="zh-CN" w:bidi="ar-SA"/>
        </w:rPr>
      </w:pPr>
      <w:r>
        <w:rPr>
          <w:rStyle w:val="24"/>
          <w:rFonts w:ascii="宋体" w:hAnsi="宋体"/>
          <w:b/>
          <w:bCs w:val="0"/>
          <w:kern w:val="2"/>
          <w:sz w:val="30"/>
          <w:szCs w:val="30"/>
          <w:lang w:val="zh-CN" w:eastAsia="zh-CN" w:bidi="ar-SA"/>
        </w:rPr>
        <w:t>（</w:t>
      </w:r>
      <w:r>
        <w:rPr>
          <w:rStyle w:val="24"/>
          <w:rFonts w:ascii="宋体" w:hAnsi="宋体"/>
          <w:b/>
          <w:bCs w:val="0"/>
          <w:kern w:val="2"/>
          <w:sz w:val="30"/>
          <w:szCs w:val="30"/>
          <w:lang w:val="en-US" w:eastAsia="zh-CN" w:bidi="ar-SA"/>
        </w:rPr>
        <w:t>18</w:t>
      </w:r>
      <w:r>
        <w:rPr>
          <w:rStyle w:val="24"/>
          <w:rFonts w:ascii="宋体" w:hAnsi="宋体"/>
          <w:b/>
          <w:bCs w:val="0"/>
          <w:kern w:val="2"/>
          <w:sz w:val="30"/>
          <w:szCs w:val="30"/>
          <w:lang w:val="zh-CN" w:eastAsia="zh-CN" w:bidi="ar-SA"/>
        </w:rPr>
        <w:t>）残疾人</w:t>
      </w:r>
      <w:r>
        <w:rPr>
          <w:rStyle w:val="24"/>
          <w:rFonts w:ascii="宋体" w:hAnsi="宋体"/>
          <w:b/>
          <w:bCs w:val="0"/>
          <w:kern w:val="2"/>
          <w:sz w:val="30"/>
          <w:szCs w:val="30"/>
          <w:lang w:val="en-US" w:eastAsia="zh-CN" w:bidi="ar-SA"/>
        </w:rPr>
        <w:t>福利性单位声明函</w:t>
      </w:r>
    </w:p>
    <w:p>
      <w:pPr>
        <w:jc w:val="center"/>
        <w:textAlignment w:val="baseline"/>
        <w:rPr>
          <w:rStyle w:val="24"/>
          <w:rFonts w:ascii="宋体" w:hAnsi="宋体"/>
          <w:b/>
          <w:kern w:val="2"/>
          <w:sz w:val="36"/>
          <w:szCs w:val="36"/>
          <w:lang w:val="en-US" w:eastAsia="zh-CN" w:bidi="ar-SA"/>
        </w:rPr>
      </w:pPr>
    </w:p>
    <w:p>
      <w:pPr>
        <w:jc w:val="center"/>
        <w:textAlignment w:val="baseline"/>
        <w:rPr>
          <w:rStyle w:val="24"/>
          <w:rFonts w:ascii="宋体" w:hAnsi="宋体"/>
          <w:b/>
          <w:kern w:val="2"/>
          <w:sz w:val="36"/>
          <w:szCs w:val="36"/>
          <w:lang w:val="en-US" w:eastAsia="zh-CN" w:bidi="ar-SA"/>
        </w:rPr>
      </w:pPr>
      <w:r>
        <w:rPr>
          <w:rStyle w:val="24"/>
          <w:rFonts w:ascii="宋体" w:hAnsi="宋体"/>
          <w:b/>
          <w:kern w:val="2"/>
          <w:sz w:val="28"/>
          <w:szCs w:val="28"/>
          <w:lang w:val="en-US" w:eastAsia="zh-CN" w:bidi="ar-SA"/>
        </w:rPr>
        <w:t>残疾人福利性单位声明函</w:t>
      </w:r>
    </w:p>
    <w:p>
      <w:pPr>
        <w:spacing w:after="120"/>
        <w:jc w:val="both"/>
        <w:textAlignment w:val="baseline"/>
        <w:rPr>
          <w:rStyle w:val="24"/>
          <w:rFonts w:ascii="宋体" w:hAnsi="宋体" w:cs="Times New Roman"/>
          <w:bCs/>
          <w:kern w:val="2"/>
          <w:sz w:val="24"/>
          <w:szCs w:val="24"/>
          <w:lang w:val="en-US" w:eastAsia="zh-CN" w:bidi="ar-SA"/>
        </w:rPr>
      </w:pPr>
    </w:p>
    <w:p>
      <w:pPr>
        <w:spacing w:after="120"/>
        <w:jc w:val="both"/>
        <w:textAlignment w:val="baseline"/>
        <w:rPr>
          <w:rStyle w:val="24"/>
          <w:rFonts w:ascii="宋体" w:hAnsi="宋体" w:cs="Times New Roman"/>
          <w:b/>
          <w:bCs/>
          <w:kern w:val="2"/>
          <w:sz w:val="24"/>
          <w:szCs w:val="24"/>
          <w:lang w:val="en-US" w:eastAsia="zh-CN" w:bidi="ar-SA"/>
        </w:rPr>
      </w:pPr>
      <w:r>
        <w:rPr>
          <w:rStyle w:val="24"/>
          <w:rFonts w:ascii="宋体" w:hAnsi="宋体" w:cs="Times New Roman"/>
          <w:b/>
          <w:bCs/>
          <w:kern w:val="2"/>
          <w:sz w:val="24"/>
          <w:szCs w:val="24"/>
          <w:lang w:val="en-US" w:eastAsia="zh-CN" w:bidi="ar-SA"/>
        </w:rPr>
        <w:t>致：</w:t>
      </w:r>
      <w:r>
        <w:rPr>
          <w:rStyle w:val="24"/>
          <w:rFonts w:ascii="宋体" w:hAnsi="宋体" w:cs="Times New Roman"/>
          <w:b/>
          <w:bCs/>
          <w:kern w:val="0"/>
          <w:sz w:val="24"/>
          <w:szCs w:val="24"/>
          <w:lang w:val="zh-CN" w:eastAsia="zh-CN" w:bidi="ar-SA"/>
        </w:rPr>
        <w:t>青海名曜招标代理有限公司</w:t>
      </w:r>
    </w:p>
    <w:p>
      <w:pPr>
        <w:spacing w:line="360" w:lineRule="auto"/>
        <w:ind w:firstLine="480"/>
        <w:jc w:val="both"/>
        <w:textAlignment w:val="baseline"/>
        <w:rPr>
          <w:rStyle w:val="24"/>
          <w:rFonts w:ascii="宋体" w:hAnsi="宋体"/>
          <w:kern w:val="2"/>
          <w:sz w:val="24"/>
          <w:szCs w:val="24"/>
          <w:lang w:val="en-US" w:eastAsia="zh-CN" w:bidi="ar-SA"/>
        </w:rPr>
      </w:pPr>
    </w:p>
    <w:p>
      <w:pPr>
        <w:spacing w:line="360" w:lineRule="auto"/>
        <w:ind w:firstLine="48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本单位郑重声明，根据《财政部、民政部、中国残疾人联合会关于促进残疾人就业政府采购政策的通知》（财库〔2017〕141号）的规定，本单位为符合条件的残疾人福利性单位，本单位在职职工人数为</w:t>
      </w:r>
      <w:r>
        <w:rPr>
          <w:rStyle w:val="24"/>
          <w:rFonts w:ascii="宋体" w:hAnsi="宋体"/>
          <w:kern w:val="2"/>
          <w:sz w:val="24"/>
          <w:szCs w:val="24"/>
          <w:u w:val="single"/>
          <w:lang w:val="en-US" w:eastAsia="zh-CN" w:bidi="ar-SA"/>
        </w:rPr>
        <w:t xml:space="preserve">       </w:t>
      </w:r>
      <w:r>
        <w:rPr>
          <w:rStyle w:val="24"/>
          <w:rFonts w:ascii="宋体" w:hAnsi="宋体"/>
          <w:kern w:val="2"/>
          <w:sz w:val="24"/>
          <w:szCs w:val="24"/>
          <w:lang w:val="en-US" w:eastAsia="zh-CN" w:bidi="ar-SA"/>
        </w:rPr>
        <w:t>人，安置的残疾人人数</w:t>
      </w:r>
      <w:r>
        <w:rPr>
          <w:rStyle w:val="24"/>
          <w:rFonts w:ascii="宋体" w:hAnsi="宋体"/>
          <w:kern w:val="2"/>
          <w:sz w:val="24"/>
          <w:szCs w:val="24"/>
          <w:u w:val="single"/>
          <w:lang w:val="en-US" w:eastAsia="zh-CN" w:bidi="ar-SA"/>
        </w:rPr>
        <w:t xml:space="preserve">      </w:t>
      </w:r>
      <w:r>
        <w:rPr>
          <w:rStyle w:val="24"/>
          <w:rFonts w:ascii="宋体" w:hAnsi="宋体"/>
          <w:kern w:val="2"/>
          <w:sz w:val="24"/>
          <w:szCs w:val="24"/>
          <w:lang w:val="en-US" w:eastAsia="zh-CN" w:bidi="ar-SA"/>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本单位对上述声明的真实性负责。如有虚假，将依法承担相应责任。</w:t>
      </w:r>
    </w:p>
    <w:p>
      <w:pPr>
        <w:spacing w:line="360" w:lineRule="auto"/>
        <w:ind w:firstLine="480"/>
        <w:jc w:val="both"/>
        <w:textAlignment w:val="baseline"/>
        <w:rPr>
          <w:rStyle w:val="24"/>
          <w:rFonts w:ascii="宋体" w:hAnsi="宋体"/>
          <w:kern w:val="2"/>
          <w:sz w:val="24"/>
          <w:szCs w:val="24"/>
          <w:lang w:val="en-US" w:eastAsia="zh-CN" w:bidi="ar-SA"/>
        </w:rPr>
      </w:pPr>
    </w:p>
    <w:p>
      <w:pPr>
        <w:spacing w:line="360" w:lineRule="auto"/>
        <w:jc w:val="both"/>
        <w:textAlignment w:val="baseline"/>
        <w:rPr>
          <w:rStyle w:val="24"/>
          <w:rFonts w:ascii="宋体" w:hAnsi="宋体"/>
          <w:kern w:val="2"/>
          <w:sz w:val="24"/>
          <w:szCs w:val="24"/>
          <w:lang w:val="en-US" w:eastAsia="zh-CN" w:bidi="ar-SA"/>
        </w:rPr>
      </w:pPr>
      <w:r>
        <w:rPr>
          <w:rStyle w:val="24"/>
          <w:rFonts w:ascii="宋体" w:hAnsi="宋体"/>
          <w:kern w:val="2"/>
          <w:sz w:val="24"/>
          <w:szCs w:val="24"/>
          <w:lang w:val="en-US" w:eastAsia="zh-CN" w:bidi="ar-SA"/>
        </w:rPr>
        <w:t>注：若无此项内容，可不提供此函。</w:t>
      </w:r>
    </w:p>
    <w:p>
      <w:pPr>
        <w:spacing w:line="360" w:lineRule="auto"/>
        <w:ind w:firstLine="480"/>
        <w:jc w:val="both"/>
        <w:textAlignment w:val="baseline"/>
        <w:rPr>
          <w:rStyle w:val="24"/>
          <w:rFonts w:ascii="宋体" w:hAnsi="宋体"/>
          <w:kern w:val="2"/>
          <w:sz w:val="24"/>
          <w:szCs w:val="24"/>
          <w:lang w:val="en-US" w:eastAsia="zh-CN" w:bidi="ar-SA"/>
        </w:rPr>
      </w:pPr>
    </w:p>
    <w:p>
      <w:pPr>
        <w:spacing w:line="360" w:lineRule="auto"/>
        <w:ind w:firstLine="480"/>
        <w:jc w:val="both"/>
        <w:textAlignment w:val="baseline"/>
        <w:rPr>
          <w:rStyle w:val="24"/>
          <w:rFonts w:ascii="宋体" w:hAnsi="宋体"/>
          <w:kern w:val="2"/>
          <w:sz w:val="24"/>
          <w:szCs w:val="24"/>
          <w:lang w:val="en-US" w:eastAsia="zh-CN" w:bidi="ar-SA"/>
        </w:rPr>
      </w:pPr>
    </w:p>
    <w:p>
      <w:pPr>
        <w:spacing w:line="360" w:lineRule="auto"/>
        <w:ind w:firstLine="480"/>
        <w:jc w:val="both"/>
        <w:textAlignment w:val="baseline"/>
        <w:rPr>
          <w:rStyle w:val="24"/>
          <w:rFonts w:ascii="宋体" w:hAnsi="宋体"/>
          <w:kern w:val="2"/>
          <w:sz w:val="24"/>
          <w:szCs w:val="24"/>
          <w:lang w:val="en-US" w:eastAsia="zh-CN" w:bidi="ar-SA"/>
        </w:rPr>
      </w:pPr>
    </w:p>
    <w:p>
      <w:pPr>
        <w:spacing w:line="360" w:lineRule="auto"/>
        <w:jc w:val="center"/>
        <w:textAlignment w:val="baseline"/>
        <w:rPr>
          <w:rStyle w:val="24"/>
          <w:rFonts w:ascii="宋体" w:hAnsi="宋体"/>
          <w:b/>
          <w:kern w:val="2"/>
          <w:sz w:val="24"/>
          <w:szCs w:val="24"/>
          <w:lang w:val="en-US" w:eastAsia="zh-CN" w:bidi="ar-SA"/>
        </w:rPr>
      </w:pPr>
      <w:r>
        <w:rPr>
          <w:rStyle w:val="24"/>
          <w:rFonts w:ascii="宋体" w:hAnsi="宋体"/>
          <w:b/>
          <w:kern w:val="2"/>
          <w:sz w:val="24"/>
          <w:szCs w:val="24"/>
          <w:lang w:val="en-US" w:eastAsia="zh-CN" w:bidi="ar-SA"/>
        </w:rPr>
        <w:t xml:space="preserve">                                企业名称：</w:t>
      </w:r>
      <w:r>
        <w:rPr>
          <w:rStyle w:val="24"/>
          <w:rFonts w:ascii="宋体" w:hAnsi="宋体"/>
          <w:kern w:val="0"/>
          <w:sz w:val="28"/>
          <w:szCs w:val="28"/>
          <w:u w:val="single"/>
          <w:lang w:val="en-US" w:eastAsia="zh-CN" w:bidi="ar-SA"/>
        </w:rPr>
        <w:t xml:space="preserve">       </w:t>
      </w:r>
      <w:r>
        <w:rPr>
          <w:rStyle w:val="24"/>
          <w:rFonts w:ascii="宋体" w:hAnsi="宋体"/>
          <w:b/>
          <w:kern w:val="2"/>
          <w:sz w:val="24"/>
          <w:szCs w:val="24"/>
          <w:lang w:val="en-US" w:eastAsia="zh-CN" w:bidi="ar-SA"/>
        </w:rPr>
        <w:t>（公章）</w:t>
      </w:r>
    </w:p>
    <w:p>
      <w:pPr>
        <w:spacing w:line="360" w:lineRule="auto"/>
        <w:ind w:firstLine="482"/>
        <w:jc w:val="right"/>
        <w:textAlignment w:val="baseline"/>
        <w:rPr>
          <w:rStyle w:val="24"/>
          <w:rFonts w:ascii="宋体" w:hAnsi="宋体"/>
          <w:b/>
          <w:kern w:val="2"/>
          <w:sz w:val="24"/>
          <w:szCs w:val="24"/>
          <w:lang w:val="en-US" w:eastAsia="zh-CN" w:bidi="ar-SA"/>
        </w:rPr>
      </w:pPr>
      <w:r>
        <w:rPr>
          <w:rStyle w:val="24"/>
          <w:rFonts w:ascii="宋体" w:hAnsi="宋体"/>
          <w:b/>
          <w:kern w:val="2"/>
          <w:sz w:val="24"/>
          <w:szCs w:val="24"/>
          <w:lang w:val="en-US" w:eastAsia="zh-CN" w:bidi="ar-SA"/>
        </w:rPr>
        <w:t xml:space="preserve">       企业法定代表人：</w:t>
      </w:r>
      <w:r>
        <w:rPr>
          <w:rStyle w:val="24"/>
          <w:rFonts w:ascii="宋体" w:hAnsi="宋体"/>
          <w:kern w:val="0"/>
          <w:sz w:val="28"/>
          <w:szCs w:val="28"/>
          <w:u w:val="single"/>
          <w:lang w:val="en-US" w:eastAsia="zh-CN" w:bidi="ar-SA"/>
        </w:rPr>
        <w:t xml:space="preserve">       </w:t>
      </w:r>
      <w:r>
        <w:rPr>
          <w:rStyle w:val="24"/>
          <w:rFonts w:ascii="宋体" w:hAnsi="宋体"/>
          <w:b/>
          <w:kern w:val="2"/>
          <w:sz w:val="24"/>
          <w:szCs w:val="24"/>
          <w:lang w:val="en-US" w:eastAsia="zh-CN" w:bidi="ar-SA"/>
        </w:rPr>
        <w:t>（签字或盖章）</w:t>
      </w:r>
    </w:p>
    <w:p>
      <w:pPr>
        <w:ind w:firstLine="482"/>
        <w:jc w:val="center"/>
        <w:textAlignment w:val="baseline"/>
        <w:rPr>
          <w:rStyle w:val="24"/>
          <w:rFonts w:ascii="宋体" w:hAnsi="宋体"/>
          <w:b/>
          <w:kern w:val="2"/>
          <w:sz w:val="24"/>
          <w:szCs w:val="24"/>
          <w:lang w:val="en-US" w:eastAsia="zh-CN" w:bidi="ar-SA"/>
        </w:rPr>
      </w:pPr>
      <w:r>
        <w:rPr>
          <w:rStyle w:val="24"/>
          <w:rFonts w:ascii="宋体" w:hAnsi="宋体"/>
          <w:b/>
          <w:kern w:val="2"/>
          <w:sz w:val="24"/>
          <w:szCs w:val="24"/>
          <w:lang w:val="en-US" w:eastAsia="zh-CN" w:bidi="ar-SA"/>
        </w:rPr>
        <w:t xml:space="preserve">              年   月   日</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6"/>
          <w:szCs w:val="32"/>
          <w:lang w:val="zh-CN" w:eastAsia="zh-CN" w:bidi="ar-SA"/>
        </w:rPr>
        <w:br w:type="page"/>
      </w:r>
    </w:p>
    <w:p>
      <w:pPr>
        <w:pStyle w:val="15"/>
        <w:widowControl/>
        <w:spacing w:before="0" w:after="0" w:line="360" w:lineRule="auto"/>
        <w:jc w:val="left"/>
        <w:textAlignment w:val="baseline"/>
        <w:rPr>
          <w:rStyle w:val="24"/>
          <w:rFonts w:ascii="宋体" w:hAnsi="宋体" w:cs="宋体"/>
          <w:b/>
          <w:bCs/>
          <w:kern w:val="2"/>
          <w:sz w:val="36"/>
          <w:szCs w:val="32"/>
          <w:lang w:val="en-US" w:eastAsia="zh-CN" w:bidi="ar-SA"/>
        </w:rPr>
      </w:pPr>
      <w:r>
        <w:rPr>
          <w:rStyle w:val="24"/>
          <w:rFonts w:ascii="宋体" w:hAnsi="宋体" w:cs="宋体"/>
          <w:b/>
          <w:bCs/>
          <w:kern w:val="2"/>
          <w:sz w:val="30"/>
          <w:szCs w:val="30"/>
          <w:lang w:val="en-US" w:eastAsia="zh-CN" w:bidi="ar-SA"/>
        </w:rPr>
        <w:t>（19）</w:t>
      </w:r>
      <w:r>
        <w:rPr>
          <w:rStyle w:val="24"/>
          <w:rFonts w:ascii="宋体" w:hAnsi="宋体" w:cs="宋体"/>
          <w:b/>
          <w:bCs/>
          <w:kern w:val="2"/>
          <w:sz w:val="30"/>
          <w:szCs w:val="30"/>
          <w:lang w:val="zh-CN" w:eastAsia="zh-CN" w:bidi="ar-SA"/>
        </w:rPr>
        <w:t>投标人认为在其他方面有必要说明的事项</w:t>
      </w:r>
    </w:p>
    <w:p>
      <w:pPr>
        <w:spacing w:line="360" w:lineRule="auto"/>
        <w:jc w:val="both"/>
        <w:textAlignment w:val="baseline"/>
        <w:rPr>
          <w:rStyle w:val="24"/>
          <w:rFonts w:ascii="宋体" w:hAnsi="宋体"/>
          <w:kern w:val="0"/>
          <w:sz w:val="28"/>
          <w:szCs w:val="28"/>
          <w:lang w:val="zh-CN" w:eastAsia="zh-CN" w:bidi="ar-SA"/>
        </w:rPr>
      </w:pPr>
    </w:p>
    <w:p>
      <w:pPr>
        <w:spacing w:line="360" w:lineRule="auto"/>
        <w:jc w:val="center"/>
        <w:textAlignment w:val="baseline"/>
        <w:rPr>
          <w:rStyle w:val="24"/>
          <w:rFonts w:ascii="宋体" w:hAnsi="宋体" w:cs="Times New Roman"/>
          <w:b/>
          <w:bCs/>
          <w:kern w:val="0"/>
          <w:sz w:val="36"/>
          <w:szCs w:val="36"/>
          <w:lang w:val="zh-CN" w:eastAsia="zh-CN" w:bidi="ar-SA"/>
        </w:rPr>
      </w:pPr>
      <w:r>
        <w:rPr>
          <w:rStyle w:val="24"/>
          <w:rFonts w:ascii="宋体" w:hAnsi="宋体" w:cs="Times New Roman"/>
          <w:b/>
          <w:bCs/>
          <w:kern w:val="0"/>
          <w:sz w:val="28"/>
          <w:szCs w:val="28"/>
          <w:lang w:val="zh-CN" w:eastAsia="zh-CN" w:bidi="ar-SA"/>
        </w:rPr>
        <w:t>投标人认为在其他方面有必要说明的事项</w:t>
      </w:r>
    </w:p>
    <w:p>
      <w:pPr>
        <w:spacing w:line="360" w:lineRule="auto"/>
        <w:jc w:val="both"/>
        <w:textAlignment w:val="baseline"/>
        <w:rPr>
          <w:rStyle w:val="24"/>
          <w:rFonts w:ascii="宋体" w:hAnsi="宋体"/>
          <w:kern w:val="2"/>
          <w:sz w:val="24"/>
          <w:szCs w:val="24"/>
          <w:lang w:val="zh-CN" w:eastAsia="zh-CN" w:bidi="ar-SA"/>
        </w:rPr>
      </w:pPr>
      <w:r>
        <w:rPr>
          <w:rStyle w:val="24"/>
          <w:rFonts w:ascii="宋体" w:hAnsi="宋体"/>
          <w:kern w:val="2"/>
          <w:sz w:val="24"/>
          <w:szCs w:val="24"/>
          <w:lang w:val="zh-CN" w:eastAsia="zh-CN" w:bidi="ar-SA"/>
        </w:rPr>
        <w:t>格式自定</w:t>
      </w:r>
    </w:p>
    <w:p>
      <w:pPr>
        <w:pStyle w:val="15"/>
        <w:widowControl/>
        <w:spacing w:before="0" w:after="0" w:line="360" w:lineRule="auto"/>
        <w:jc w:val="center"/>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6"/>
          <w:szCs w:val="32"/>
          <w:lang w:val="zh-CN" w:eastAsia="zh-CN" w:bidi="ar-SA"/>
        </w:rPr>
        <w:br w:type="page"/>
      </w:r>
    </w:p>
    <w:p>
      <w:pPr>
        <w:pStyle w:val="15"/>
        <w:widowControl/>
        <w:spacing w:before="0" w:after="0" w:line="360" w:lineRule="auto"/>
        <w:jc w:val="center"/>
        <w:textAlignment w:val="baseline"/>
        <w:rPr>
          <w:rStyle w:val="24"/>
          <w:rFonts w:ascii="宋体" w:hAnsi="宋体" w:cs="宋体"/>
          <w:b/>
          <w:bCs/>
          <w:kern w:val="2"/>
          <w:sz w:val="36"/>
          <w:szCs w:val="32"/>
          <w:lang w:val="en-US" w:eastAsia="zh-CN" w:bidi="ar-SA"/>
        </w:rPr>
      </w:pPr>
      <w:r>
        <w:rPr>
          <w:rStyle w:val="24"/>
          <w:rFonts w:ascii="宋体" w:hAnsi="宋体" w:cs="宋体"/>
          <w:b/>
          <w:bCs/>
          <w:kern w:val="2"/>
          <w:sz w:val="36"/>
          <w:szCs w:val="36"/>
          <w:lang w:val="zh-CN" w:eastAsia="zh-CN" w:bidi="ar-SA"/>
        </w:rPr>
        <w:t>第五部分  采购项目要求及技术参数</w:t>
      </w:r>
    </w:p>
    <w:p>
      <w:pPr>
        <w:pStyle w:val="15"/>
        <w:widowControl/>
        <w:spacing w:before="0" w:after="0" w:line="360" w:lineRule="auto"/>
        <w:jc w:val="center"/>
        <w:textAlignment w:val="baseline"/>
        <w:rPr>
          <w:rStyle w:val="24"/>
          <w:rFonts w:ascii="宋体" w:hAnsi="宋体" w:cs="宋体"/>
          <w:b/>
          <w:bCs/>
          <w:kern w:val="2"/>
          <w:sz w:val="36"/>
          <w:szCs w:val="36"/>
          <w:lang w:val="en-US" w:eastAsia="zh-CN" w:bidi="ar-SA"/>
        </w:rPr>
      </w:pPr>
      <w:r>
        <w:rPr>
          <w:rStyle w:val="24"/>
          <w:rFonts w:ascii="宋体" w:hAnsi="宋体" w:cs="宋体"/>
          <w:b/>
          <w:bCs/>
          <w:kern w:val="2"/>
          <w:sz w:val="36"/>
          <w:szCs w:val="32"/>
          <w:lang w:val="zh-CN" w:eastAsia="zh-CN" w:bidi="ar-SA"/>
        </w:rPr>
        <w:t>（一）投标要求</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zh-CN" w:eastAsia="zh-CN" w:bidi="ar-SA"/>
        </w:rPr>
        <w:t>1.投标说明</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1.1</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投标人可以按照招标文件规定的包号选择投标，但必须对所投包号中的所有内容作为一个整体进行投标，不能拆分或少报。否则，投标无效。</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1.2</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t>1.</w:t>
      </w:r>
      <w:r>
        <w:rPr>
          <w:rStyle w:val="24"/>
          <w:rFonts w:ascii="宋体" w:hAnsi="宋体"/>
          <w:kern w:val="0"/>
          <w:sz w:val="24"/>
          <w:szCs w:val="24"/>
          <w:lang w:val="en-US" w:eastAsia="zh-CN" w:bidi="ar-SA"/>
        </w:rPr>
        <w:t>3</w:t>
      </w:r>
      <w:r>
        <w:rPr>
          <w:rStyle w:val="24"/>
          <w:rFonts w:ascii="宋体" w:hAnsi="宋体"/>
          <w:kern w:val="2"/>
          <w:sz w:val="24"/>
          <w:szCs w:val="24"/>
          <w:lang w:val="en-US" w:eastAsia="zh-CN" w:bidi="ar-SA"/>
        </w:rPr>
        <w:t xml:space="preserve"> </w:t>
      </w:r>
      <w:r>
        <w:rPr>
          <w:rStyle w:val="24"/>
          <w:rFonts w:ascii="宋体" w:hAnsi="宋体"/>
          <w:kern w:val="0"/>
          <w:sz w:val="24"/>
          <w:szCs w:val="24"/>
          <w:lang w:val="zh-CN" w:eastAsia="zh-CN" w:bidi="ar-SA"/>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en-US" w:eastAsia="zh-CN" w:bidi="ar-SA"/>
        </w:rPr>
        <w:t xml:space="preserve">1.4 </w:t>
      </w:r>
      <w:r>
        <w:rPr>
          <w:rStyle w:val="24"/>
          <w:rFonts w:ascii="宋体" w:hAnsi="宋体"/>
          <w:kern w:val="2"/>
          <w:sz w:val="24"/>
          <w:szCs w:val="24"/>
          <w:lang w:val="en-US" w:eastAsia="zh-CN" w:bidi="ar-SA"/>
        </w:rPr>
        <w:t>所投产品或其任何一部分不得侵犯专利权、著作权、商标权和工业设计权等知识产权。</w:t>
      </w:r>
    </w:p>
    <w:p>
      <w:pPr>
        <w:spacing w:line="360" w:lineRule="auto"/>
        <w:ind w:firstLine="480" w:firstLineChars="200"/>
        <w:jc w:val="both"/>
        <w:textAlignment w:val="baseline"/>
        <w:rPr>
          <w:rStyle w:val="24"/>
          <w:rFonts w:ascii="宋体" w:hAnsi="宋体"/>
          <w:kern w:val="0"/>
          <w:sz w:val="24"/>
          <w:szCs w:val="24"/>
          <w:lang w:val="en-US" w:eastAsia="zh-CN" w:bidi="ar-SA"/>
        </w:rPr>
      </w:pPr>
      <w:r>
        <w:rPr>
          <w:rStyle w:val="24"/>
          <w:rFonts w:ascii="宋体" w:hAnsi="宋体"/>
          <w:kern w:val="0"/>
          <w:sz w:val="24"/>
          <w:szCs w:val="24"/>
          <w:lang w:val="en-US" w:eastAsia="zh-CN" w:bidi="ar-SA"/>
        </w:rPr>
        <w:t>1.5 项目中标后分包情况：</w:t>
      </w:r>
      <w:r>
        <w:rPr>
          <w:rStyle w:val="24"/>
          <w:rFonts w:ascii="宋体" w:hAnsi="宋体"/>
          <w:kern w:val="0"/>
          <w:sz w:val="24"/>
          <w:szCs w:val="24"/>
          <w:lang w:val="en-US" w:eastAsia="zh-CN"/>
        </w:rPr>
        <w:t>不允许</w:t>
      </w:r>
      <w:r>
        <w:rPr>
          <w:rStyle w:val="24"/>
          <w:rFonts w:ascii="宋体" w:hAnsi="宋体"/>
          <w:kern w:val="0"/>
          <w:sz w:val="24"/>
          <w:szCs w:val="24"/>
          <w:lang w:val="en-US" w:eastAsia="zh-CN" w:bidi="ar-SA"/>
        </w:rPr>
        <w:t>。</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en-US" w:eastAsia="zh-CN" w:bidi="ar-SA"/>
        </w:rPr>
        <w:t>2.</w:t>
      </w:r>
      <w:r>
        <w:rPr>
          <w:rStyle w:val="24"/>
          <w:rFonts w:ascii="宋体" w:hAnsi="宋体" w:cs="宋体"/>
          <w:b/>
          <w:bCs/>
          <w:kern w:val="2"/>
          <w:sz w:val="28"/>
          <w:szCs w:val="28"/>
          <w:lang w:val="zh-CN" w:eastAsia="zh-CN" w:bidi="ar-SA"/>
        </w:rPr>
        <w:t>重要指标</w:t>
      </w:r>
    </w:p>
    <w:p>
      <w:pPr>
        <w:spacing w:line="360" w:lineRule="auto"/>
        <w:ind w:firstLine="480" w:firstLineChars="200"/>
        <w:jc w:val="both"/>
        <w:textAlignment w:val="baseline"/>
        <w:rPr>
          <w:rStyle w:val="24"/>
          <w:rFonts w:ascii="宋体" w:hAnsi="宋体" w:cs="Times New Roman"/>
          <w:b/>
          <w:bCs/>
          <w:kern w:val="0"/>
          <w:sz w:val="24"/>
          <w:szCs w:val="24"/>
          <w:lang w:val="zh-CN" w:eastAsia="zh-CN" w:bidi="ar-SA"/>
        </w:rPr>
      </w:pPr>
      <w:r>
        <w:rPr>
          <w:rStyle w:val="24"/>
          <w:rFonts w:ascii="宋体" w:hAnsi="宋体"/>
          <w:kern w:val="0"/>
          <w:sz w:val="24"/>
          <w:szCs w:val="24"/>
          <w:lang w:val="en-US" w:eastAsia="zh-CN" w:bidi="ar-SA"/>
        </w:rPr>
        <w:t>2</w:t>
      </w:r>
      <w:r>
        <w:rPr>
          <w:rStyle w:val="24"/>
          <w:rFonts w:ascii="宋体" w:hAnsi="宋体"/>
          <w:kern w:val="0"/>
          <w:sz w:val="24"/>
          <w:szCs w:val="24"/>
          <w:lang w:val="zh-CN" w:eastAsia="zh-CN" w:bidi="ar-SA"/>
        </w:rPr>
        <w:t>.1</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w:t>
      </w:r>
      <w:r>
        <w:rPr>
          <w:rStyle w:val="24"/>
          <w:rFonts w:ascii="宋体" w:hAnsi="宋体" w:cs="Times New Roman"/>
          <w:b/>
          <w:bCs/>
          <w:kern w:val="0"/>
          <w:sz w:val="24"/>
          <w:szCs w:val="24"/>
          <w:lang w:val="zh-CN" w:eastAsia="zh-CN" w:bidi="ar-SA"/>
        </w:rPr>
        <w:t>技术参数”中用“</w:t>
      </w:r>
      <w:r>
        <w:rPr>
          <w:rStyle w:val="24"/>
          <w:rFonts w:ascii="宋体" w:hAnsi="宋体" w:cs="Times New Roman"/>
          <w:b/>
          <w:bCs/>
          <w:kern w:val="0"/>
          <w:sz w:val="24"/>
          <w:szCs w:val="24"/>
          <w:lang w:val="en-US" w:eastAsia="zh-CN" w:bidi="ar-SA"/>
        </w:rPr>
        <w:t>*</w:t>
      </w:r>
      <w:r>
        <w:rPr>
          <w:rStyle w:val="24"/>
          <w:rFonts w:ascii="宋体" w:hAnsi="宋体" w:cs="Times New Roman"/>
          <w:b/>
          <w:bCs/>
          <w:kern w:val="0"/>
          <w:sz w:val="24"/>
          <w:szCs w:val="24"/>
          <w:lang w:val="zh-CN" w:eastAsia="zh-CN" w:bidi="ar-SA"/>
        </w:rPr>
        <w:t>”符号标注的属于重要技术参数、指标，必须完全响应（须提供相关证明材料）。否则，投标无效。</w:t>
      </w:r>
    </w:p>
    <w:p>
      <w:pPr>
        <w:spacing w:line="360" w:lineRule="auto"/>
        <w:ind w:firstLine="480" w:firstLineChars="200"/>
        <w:jc w:val="both"/>
        <w:textAlignment w:val="baseline"/>
        <w:rPr>
          <w:rStyle w:val="24"/>
          <w:rFonts w:ascii="宋体" w:hAnsi="宋体"/>
          <w:kern w:val="0"/>
          <w:sz w:val="24"/>
          <w:szCs w:val="24"/>
          <w:lang w:val="zh-CN" w:eastAsia="zh-CN" w:bidi="ar-SA"/>
        </w:rPr>
      </w:pPr>
      <w:r>
        <w:rPr>
          <w:rStyle w:val="24"/>
          <w:rFonts w:ascii="宋体" w:hAnsi="宋体"/>
          <w:kern w:val="0"/>
          <w:sz w:val="24"/>
          <w:szCs w:val="24"/>
          <w:lang w:val="en-US" w:eastAsia="zh-CN" w:bidi="ar-SA"/>
        </w:rPr>
        <w:t>2</w:t>
      </w:r>
      <w:r>
        <w:rPr>
          <w:rStyle w:val="24"/>
          <w:rFonts w:ascii="宋体" w:hAnsi="宋体"/>
          <w:kern w:val="0"/>
          <w:sz w:val="24"/>
          <w:szCs w:val="24"/>
          <w:lang w:val="zh-CN" w:eastAsia="zh-CN" w:bidi="ar-SA"/>
        </w:rPr>
        <w:t>.2</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招标文件中凡需与原有设备、系统并机、兼容、匹配等要求的，请主动和采购人联系，取得原有设备、系统相关资料。若有招标文件未提及或变更内容的，请及时与采购人或者采购代理机构联系。</w:t>
      </w:r>
    </w:p>
    <w:p>
      <w:pPr>
        <w:spacing w:line="360" w:lineRule="auto"/>
        <w:ind w:firstLine="480" w:firstLineChars="200"/>
        <w:jc w:val="both"/>
        <w:textAlignment w:val="baseline"/>
        <w:rPr>
          <w:rStyle w:val="24"/>
          <w:rFonts w:ascii="宋体" w:hAnsi="宋体"/>
          <w:kern w:val="2"/>
          <w:sz w:val="24"/>
          <w:szCs w:val="24"/>
          <w:lang w:val="en-US" w:eastAsia="zh-CN" w:bidi="ar-SA"/>
        </w:rPr>
      </w:pPr>
      <w:r>
        <w:rPr>
          <w:rStyle w:val="24"/>
          <w:rFonts w:ascii="宋体" w:hAnsi="宋体"/>
          <w:kern w:val="0"/>
          <w:sz w:val="24"/>
          <w:szCs w:val="24"/>
          <w:lang w:val="en-US" w:eastAsia="zh-CN" w:bidi="ar-SA"/>
        </w:rPr>
        <w:t>2</w:t>
      </w:r>
      <w:r>
        <w:rPr>
          <w:rStyle w:val="24"/>
          <w:rFonts w:ascii="宋体" w:hAnsi="宋体"/>
          <w:kern w:val="0"/>
          <w:sz w:val="24"/>
          <w:szCs w:val="24"/>
          <w:lang w:val="zh-CN" w:eastAsia="zh-CN" w:bidi="ar-SA"/>
        </w:rPr>
        <w:t>.3</w:t>
      </w:r>
      <w:r>
        <w:rPr>
          <w:rStyle w:val="24"/>
          <w:rFonts w:ascii="宋体" w:hAnsi="宋体"/>
          <w:kern w:val="0"/>
          <w:sz w:val="24"/>
          <w:szCs w:val="24"/>
          <w:lang w:val="en-US" w:eastAsia="zh-CN" w:bidi="ar-SA"/>
        </w:rPr>
        <w:t xml:space="preserve"> </w:t>
      </w:r>
      <w:r>
        <w:rPr>
          <w:rStyle w:val="24"/>
          <w:rFonts w:ascii="宋体" w:hAnsi="宋体"/>
          <w:kern w:val="0"/>
          <w:sz w:val="24"/>
          <w:szCs w:val="24"/>
          <w:lang w:val="zh-CN" w:eastAsia="zh-CN" w:bidi="ar-SA"/>
        </w:rPr>
        <w:t>技术参数中除注明签订合同时提供</w:t>
      </w:r>
      <w:r>
        <w:rPr>
          <w:rStyle w:val="24"/>
          <w:rFonts w:ascii="宋体" w:hAnsi="宋体"/>
          <w:kern w:val="2"/>
          <w:sz w:val="24"/>
          <w:szCs w:val="24"/>
          <w:lang w:val="en-US" w:eastAsia="zh-CN" w:bidi="ar-SA"/>
        </w:rPr>
        <w:t>的相关授权、服务承诺等资料以外，其余相关资料在投标时必须附在投标文件中。</w:t>
      </w:r>
    </w:p>
    <w:p>
      <w:pPr>
        <w:pStyle w:val="15"/>
        <w:widowControl/>
        <w:spacing w:before="0" w:after="0" w:line="360" w:lineRule="auto"/>
        <w:jc w:val="left"/>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28"/>
          <w:szCs w:val="28"/>
          <w:lang w:val="en-US" w:eastAsia="zh-CN" w:bidi="ar-SA"/>
        </w:rPr>
        <w:t>3</w:t>
      </w:r>
      <w:r>
        <w:rPr>
          <w:rStyle w:val="24"/>
          <w:rFonts w:ascii="宋体" w:hAnsi="宋体" w:cs="宋体"/>
          <w:b/>
          <w:bCs/>
          <w:kern w:val="2"/>
          <w:sz w:val="28"/>
          <w:szCs w:val="28"/>
          <w:lang w:val="zh-CN" w:eastAsia="zh-CN" w:bidi="ar-SA"/>
        </w:rPr>
        <w:t>.商务要求</w:t>
      </w:r>
    </w:p>
    <w:p>
      <w:pPr>
        <w:spacing w:line="360" w:lineRule="auto"/>
        <w:ind w:firstLine="480" w:firstLineChars="200"/>
        <w:jc w:val="both"/>
        <w:textAlignment w:val="baseline"/>
        <w:rPr>
          <w:rStyle w:val="24"/>
          <w:rFonts w:ascii="宋体" w:hAnsi="宋体" w:eastAsia="宋体"/>
          <w:color w:val="auto"/>
          <w:kern w:val="0"/>
          <w:sz w:val="24"/>
          <w:szCs w:val="24"/>
          <w:lang w:val="zh-CN" w:eastAsia="zh-CN" w:bidi="ar-SA"/>
        </w:rPr>
      </w:pPr>
      <w:r>
        <w:rPr>
          <w:rStyle w:val="24"/>
          <w:rFonts w:ascii="宋体" w:hAnsi="宋体"/>
          <w:color w:val="auto"/>
          <w:kern w:val="0"/>
          <w:sz w:val="24"/>
          <w:szCs w:val="24"/>
          <w:lang w:val="en-US" w:eastAsia="zh-CN" w:bidi="ar-SA"/>
        </w:rPr>
        <w:t>3</w:t>
      </w:r>
      <w:r>
        <w:rPr>
          <w:rStyle w:val="24"/>
          <w:rFonts w:ascii="宋体" w:hAnsi="宋体"/>
          <w:color w:val="auto"/>
          <w:kern w:val="0"/>
          <w:sz w:val="24"/>
          <w:szCs w:val="24"/>
          <w:lang w:val="zh-CN" w:eastAsia="zh-CN" w:bidi="ar-SA"/>
        </w:rPr>
        <w:t>.1.交货时间：</w:t>
      </w:r>
      <w:r>
        <w:rPr>
          <w:rStyle w:val="24"/>
          <w:rFonts w:ascii="宋体" w:hAnsi="宋体"/>
          <w:color w:val="auto"/>
          <w:kern w:val="2"/>
          <w:sz w:val="24"/>
          <w:szCs w:val="24"/>
          <w:lang w:val="en-US" w:eastAsia="zh-CN" w:bidi="ar-SA"/>
        </w:rPr>
        <w:t>合同签订后</w:t>
      </w:r>
      <w:r>
        <w:rPr>
          <w:rStyle w:val="24"/>
          <w:rFonts w:hint="eastAsia" w:ascii="宋体" w:hAnsi="宋体"/>
          <w:color w:val="auto"/>
          <w:kern w:val="2"/>
          <w:sz w:val="24"/>
          <w:szCs w:val="24"/>
          <w:lang w:val="en-US" w:eastAsia="zh-CN" w:bidi="ar-SA"/>
        </w:rPr>
        <w:t>60</w:t>
      </w:r>
      <w:r>
        <w:rPr>
          <w:rStyle w:val="24"/>
          <w:rFonts w:ascii="宋体" w:hAnsi="宋体"/>
          <w:color w:val="auto"/>
          <w:kern w:val="2"/>
          <w:sz w:val="24"/>
          <w:szCs w:val="24"/>
          <w:lang w:val="en-US" w:eastAsia="zh-CN" w:bidi="ar-SA"/>
        </w:rPr>
        <w:t>个工作日内</w:t>
      </w:r>
    </w:p>
    <w:p>
      <w:pPr>
        <w:spacing w:line="360" w:lineRule="auto"/>
        <w:ind w:firstLine="480" w:firstLineChars="200"/>
        <w:jc w:val="both"/>
        <w:textAlignment w:val="baseline"/>
        <w:rPr>
          <w:rStyle w:val="24"/>
          <w:rFonts w:ascii="宋体" w:hAnsi="宋体"/>
          <w:color w:val="auto"/>
          <w:kern w:val="0"/>
          <w:sz w:val="24"/>
          <w:szCs w:val="24"/>
          <w:lang w:val="zh-CN" w:eastAsia="zh-CN" w:bidi="ar-SA"/>
        </w:rPr>
      </w:pPr>
      <w:r>
        <w:rPr>
          <w:rStyle w:val="24"/>
          <w:rFonts w:ascii="宋体" w:hAnsi="宋体"/>
          <w:color w:val="auto"/>
          <w:kern w:val="0"/>
          <w:sz w:val="24"/>
          <w:szCs w:val="24"/>
          <w:lang w:val="en-US" w:eastAsia="zh-CN" w:bidi="ar-SA"/>
        </w:rPr>
        <w:t>3</w:t>
      </w:r>
      <w:r>
        <w:rPr>
          <w:rStyle w:val="24"/>
          <w:rFonts w:ascii="宋体" w:hAnsi="宋体"/>
          <w:color w:val="auto"/>
          <w:kern w:val="0"/>
          <w:sz w:val="24"/>
          <w:szCs w:val="24"/>
          <w:lang w:val="zh-CN" w:eastAsia="zh-CN" w:bidi="ar-SA"/>
        </w:rPr>
        <w:t>.2.交货地点：互助土族自治县林业和草原局指定地点</w:t>
      </w:r>
    </w:p>
    <w:p>
      <w:pPr>
        <w:spacing w:line="360" w:lineRule="auto"/>
        <w:ind w:firstLine="480" w:firstLineChars="200"/>
        <w:jc w:val="both"/>
        <w:textAlignment w:val="baseline"/>
        <w:rPr>
          <w:rStyle w:val="24"/>
          <w:rFonts w:ascii="宋体" w:hAnsi="宋体"/>
          <w:color w:val="auto"/>
          <w:kern w:val="0"/>
          <w:sz w:val="24"/>
          <w:szCs w:val="24"/>
          <w:lang w:val="en-US" w:eastAsia="zh-CN" w:bidi="ar-SA"/>
        </w:rPr>
      </w:pPr>
      <w:r>
        <w:rPr>
          <w:rStyle w:val="24"/>
          <w:rFonts w:ascii="宋体" w:hAnsi="宋体"/>
          <w:color w:val="auto"/>
          <w:kern w:val="0"/>
          <w:sz w:val="24"/>
          <w:szCs w:val="24"/>
          <w:lang w:val="en-US" w:eastAsia="zh-CN" w:bidi="ar-SA"/>
        </w:rPr>
        <w:t>3</w:t>
      </w:r>
      <w:r>
        <w:rPr>
          <w:rStyle w:val="24"/>
          <w:rFonts w:ascii="宋体" w:hAnsi="宋体"/>
          <w:color w:val="auto"/>
          <w:kern w:val="0"/>
          <w:sz w:val="24"/>
          <w:szCs w:val="24"/>
          <w:lang w:val="zh-CN" w:eastAsia="zh-CN" w:bidi="ar-SA"/>
        </w:rPr>
        <w:t>.3.付款方式：</w:t>
      </w:r>
      <w:r>
        <w:rPr>
          <w:rStyle w:val="24"/>
          <w:rFonts w:ascii="宋体" w:hAnsi="宋体"/>
          <w:color w:val="auto"/>
          <w:kern w:val="0"/>
          <w:sz w:val="24"/>
          <w:szCs w:val="24"/>
          <w:lang w:val="en-US" w:eastAsia="zh-CN" w:bidi="ar-SA"/>
        </w:rPr>
        <w:t>详见“第三部分  青海省政府采购项目合同书范本”中“四、付款方式”的规定</w:t>
      </w:r>
    </w:p>
    <w:p>
      <w:pPr>
        <w:spacing w:line="360" w:lineRule="auto"/>
        <w:ind w:firstLine="480" w:firstLineChars="200"/>
        <w:jc w:val="both"/>
        <w:textAlignment w:val="baseline"/>
        <w:rPr>
          <w:rStyle w:val="24"/>
          <w:rFonts w:ascii="宋体" w:hAnsi="宋体"/>
          <w:color w:val="auto"/>
          <w:kern w:val="2"/>
          <w:sz w:val="24"/>
          <w:szCs w:val="24"/>
          <w:lang w:val="en-US" w:eastAsia="zh-CN" w:bidi="ar-SA"/>
        </w:rPr>
      </w:pPr>
      <w:r>
        <w:rPr>
          <w:rStyle w:val="24"/>
          <w:rFonts w:ascii="宋体" w:hAnsi="宋体"/>
          <w:color w:val="auto"/>
          <w:kern w:val="0"/>
          <w:sz w:val="24"/>
          <w:szCs w:val="24"/>
          <w:lang w:val="en-US" w:eastAsia="zh-CN" w:bidi="ar-SA"/>
        </w:rPr>
        <w:t>3</w:t>
      </w:r>
      <w:r>
        <w:rPr>
          <w:rStyle w:val="24"/>
          <w:rFonts w:ascii="宋体" w:hAnsi="宋体"/>
          <w:color w:val="auto"/>
          <w:kern w:val="0"/>
          <w:sz w:val="24"/>
          <w:szCs w:val="24"/>
          <w:lang w:val="zh-CN" w:eastAsia="zh-CN" w:bidi="ar-SA"/>
        </w:rPr>
        <w:t>.4.免费质保期：</w:t>
      </w:r>
      <w:r>
        <w:rPr>
          <w:rStyle w:val="24"/>
          <w:rFonts w:ascii="宋体" w:hAnsi="宋体"/>
          <w:color w:val="auto"/>
          <w:kern w:val="0"/>
          <w:sz w:val="24"/>
          <w:szCs w:val="24"/>
          <w:lang w:val="en-US" w:eastAsia="zh-CN" w:bidi="ar-SA"/>
        </w:rPr>
        <w:t>1</w:t>
      </w:r>
      <w:r>
        <w:rPr>
          <w:rStyle w:val="24"/>
          <w:rFonts w:ascii="宋体" w:hAnsi="宋体"/>
          <w:color w:val="auto"/>
          <w:kern w:val="0"/>
          <w:sz w:val="24"/>
          <w:szCs w:val="24"/>
          <w:lang w:val="zh-CN" w:eastAsia="zh-CN" w:bidi="ar-SA"/>
        </w:rPr>
        <w:t>年</w:t>
      </w:r>
      <w:r>
        <w:rPr>
          <w:rStyle w:val="24"/>
          <w:rFonts w:ascii="宋体" w:hAnsi="宋体" w:eastAsia="宋体"/>
          <w:color w:val="auto"/>
          <w:kern w:val="2"/>
          <w:sz w:val="24"/>
          <w:szCs w:val="24"/>
          <w:lang w:val="en-US" w:eastAsia="zh-CN" w:bidi="ar-SA"/>
        </w:rPr>
        <w:t>（技术参数中有要求的，按参数要求执行），从合同完工、安装、验收合格后开始计算。</w:t>
      </w:r>
    </w:p>
    <w:p>
      <w:pPr>
        <w:spacing w:line="360" w:lineRule="auto"/>
        <w:ind w:firstLine="480" w:firstLineChars="200"/>
        <w:jc w:val="both"/>
        <w:textAlignment w:val="baseline"/>
        <w:rPr>
          <w:rStyle w:val="24"/>
          <w:rFonts w:ascii="宋体" w:hAnsi="宋体"/>
          <w:kern w:val="0"/>
          <w:sz w:val="24"/>
          <w:szCs w:val="24"/>
          <w:lang w:val="en-US" w:eastAsia="zh-CN" w:bidi="ar-SA"/>
        </w:rPr>
      </w:pPr>
    </w:p>
    <w:p>
      <w:pPr>
        <w:spacing w:line="360" w:lineRule="auto"/>
        <w:ind w:firstLine="480" w:firstLineChars="200"/>
        <w:jc w:val="center"/>
        <w:textAlignment w:val="baseline"/>
        <w:rPr>
          <w:rStyle w:val="24"/>
          <w:rFonts w:ascii="宋体" w:hAnsi="宋体"/>
          <w:kern w:val="0"/>
          <w:sz w:val="24"/>
          <w:szCs w:val="24"/>
          <w:lang w:val="zh-CN" w:eastAsia="zh-CN" w:bidi="ar-SA"/>
        </w:rPr>
      </w:pPr>
      <w:r>
        <w:rPr>
          <w:rStyle w:val="24"/>
          <w:rFonts w:ascii="宋体" w:hAnsi="宋体"/>
          <w:kern w:val="0"/>
          <w:sz w:val="24"/>
          <w:szCs w:val="24"/>
          <w:lang w:val="zh-CN" w:eastAsia="zh-CN" w:bidi="ar-SA"/>
        </w:rPr>
        <w:br w:type="page"/>
      </w:r>
    </w:p>
    <w:p>
      <w:pPr>
        <w:spacing w:line="360" w:lineRule="auto"/>
        <w:ind w:firstLine="723" w:firstLineChars="200"/>
        <w:jc w:val="center"/>
        <w:textAlignment w:val="baseline"/>
        <w:rPr>
          <w:rStyle w:val="24"/>
          <w:rFonts w:ascii="宋体" w:hAnsi="宋体" w:cs="宋体"/>
          <w:b/>
          <w:bCs/>
          <w:kern w:val="2"/>
          <w:sz w:val="36"/>
          <w:szCs w:val="32"/>
          <w:lang w:val="zh-CN" w:eastAsia="zh-CN" w:bidi="ar-SA"/>
        </w:rPr>
      </w:pPr>
      <w:r>
        <w:rPr>
          <w:rStyle w:val="24"/>
          <w:rFonts w:ascii="宋体" w:hAnsi="宋体" w:cs="宋体"/>
          <w:b/>
          <w:bCs/>
          <w:kern w:val="2"/>
          <w:sz w:val="36"/>
          <w:szCs w:val="32"/>
          <w:lang w:val="zh-CN" w:eastAsia="zh-CN" w:bidi="ar-SA"/>
        </w:rPr>
        <w:t>（二）项目概况及技术参数</w:t>
      </w:r>
    </w:p>
    <w:p>
      <w:pPr>
        <w:ind w:right="-53" w:rightChars="-22"/>
        <w:jc w:val="both"/>
        <w:textAlignment w:val="baseline"/>
        <w:rPr>
          <w:rStyle w:val="24"/>
          <w:kern w:val="2"/>
          <w:sz w:val="28"/>
          <w:szCs w:val="28"/>
          <w:lang w:val="en-US" w:eastAsia="zh-CN" w:bidi="ar-SA"/>
        </w:rPr>
      </w:pPr>
      <w:r>
        <w:rPr>
          <w:rStyle w:val="24"/>
          <w:kern w:val="2"/>
          <w:sz w:val="28"/>
          <w:szCs w:val="28"/>
          <w:lang w:val="en-US" w:eastAsia="zh-CN" w:bidi="ar-SA"/>
        </w:rPr>
        <w:t>包1：</w:t>
      </w:r>
    </w:p>
    <w:p>
      <w:pPr>
        <w:ind w:right="-53" w:rightChars="-22"/>
        <w:jc w:val="center"/>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四轮驱动轮式拖拉机14台</w:t>
      </w:r>
    </w:p>
    <w:p>
      <w:pPr>
        <w:ind w:right="-53" w:rightChars="-22" w:firstLine="560" w:firstLineChars="200"/>
        <w:jc w:val="both"/>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技术参数为：</w:t>
      </w:r>
    </w:p>
    <w:p>
      <w:pPr>
        <w:numPr>
          <w:ilvl w:val="0"/>
          <w:numId w:val="13"/>
        </w:numPr>
        <w:ind w:right="-53" w:rightChars="-22" w:firstLine="560" w:firstLineChars="200"/>
        <w:jc w:val="both"/>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四轮驱动轮式拖拉机，最小离地间隙：450—490mm；</w:t>
      </w:r>
    </w:p>
    <w:p>
      <w:pPr>
        <w:numPr>
          <w:ilvl w:val="0"/>
          <w:numId w:val="13"/>
        </w:numPr>
        <w:ind w:left="0" w:leftChars="0" w:right="-53" w:rightChars="-22" w:firstLine="560" w:firstLineChars="200"/>
        <w:jc w:val="both"/>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最小使用质量：≥2400kg；</w:t>
      </w:r>
    </w:p>
    <w:p>
      <w:pPr>
        <w:numPr>
          <w:ilvl w:val="0"/>
          <w:numId w:val="13"/>
        </w:numPr>
        <w:ind w:left="0" w:leftChars="0" w:right="-53" w:rightChars="-22" w:firstLine="560" w:firstLineChars="200"/>
        <w:jc w:val="both"/>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发动机形式：直喷水冷4冲程柴油发动机，自然式吸气方式；气缸数：4缸；</w:t>
      </w:r>
    </w:p>
    <w:p>
      <w:pPr>
        <w:numPr>
          <w:ilvl w:val="0"/>
          <w:numId w:val="13"/>
        </w:numPr>
        <w:ind w:left="0" w:leftChars="0" w:right="-53" w:rightChars="-22" w:firstLine="560" w:firstLineChars="200"/>
        <w:jc w:val="both"/>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配套发动机额</w:t>
      </w:r>
      <w:r>
        <w:rPr>
          <w:rStyle w:val="24"/>
          <w:rFonts w:ascii="宋体" w:hAnsi="宋体" w:eastAsia="宋体"/>
          <w:color w:val="000000"/>
          <w:kern w:val="2"/>
          <w:sz w:val="28"/>
          <w:szCs w:val="28"/>
          <w:lang w:val="en-US" w:eastAsia="zh-CN" w:bidi="ar-SA"/>
        </w:rPr>
        <w:t>定功率:51.5—53.6KW，额</w:t>
      </w:r>
      <w:r>
        <w:rPr>
          <w:rStyle w:val="24"/>
          <w:rFonts w:ascii="宋体" w:hAnsi="宋体" w:eastAsia="宋体"/>
          <w:kern w:val="2"/>
          <w:sz w:val="28"/>
          <w:szCs w:val="28"/>
          <w:lang w:val="en-US" w:eastAsia="zh-CN" w:bidi="ar-SA"/>
        </w:rPr>
        <w:t>定转速:2300—2500r/min；</w:t>
      </w:r>
    </w:p>
    <w:p>
      <w:pPr>
        <w:numPr>
          <w:ilvl w:val="0"/>
          <w:numId w:val="13"/>
        </w:numPr>
        <w:ind w:left="0" w:leftChars="0" w:right="-53" w:rightChars="-22" w:firstLine="560" w:firstLineChars="200"/>
        <w:jc w:val="both"/>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发动机与离合器连接方式：单片、干式，安全封闭式驾驶式；</w:t>
      </w:r>
    </w:p>
    <w:p>
      <w:pPr>
        <w:numPr>
          <w:ilvl w:val="0"/>
          <w:numId w:val="13"/>
        </w:numPr>
        <w:ind w:left="0" w:leftChars="0" w:right="-53" w:rightChars="-22" w:firstLine="560" w:firstLineChars="200"/>
        <w:jc w:val="both"/>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转向系型式：全液压前轮转向；</w:t>
      </w:r>
    </w:p>
    <w:p>
      <w:pPr>
        <w:numPr>
          <w:ilvl w:val="0"/>
          <w:numId w:val="0"/>
        </w:numPr>
        <w:ind w:right="-53" w:rightChars="-22" w:firstLine="560" w:firstLineChars="200"/>
        <w:jc w:val="both"/>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7、变速箱换档方式：啮齿套换档。</w:t>
      </w:r>
    </w:p>
    <w:p>
      <w:pPr>
        <w:pStyle w:val="50"/>
        <w:widowControl/>
        <w:spacing w:line="360" w:lineRule="exact"/>
        <w:ind w:firstLine="480" w:firstLineChars="200"/>
        <w:textAlignment w:val="baseline"/>
        <w:rPr>
          <w:rStyle w:val="24"/>
          <w:kern w:val="2"/>
          <w:sz w:val="24"/>
          <w:szCs w:val="24"/>
          <w:lang w:val="en-US" w:eastAsia="zh-CN" w:bidi="ar-SA"/>
        </w:rPr>
      </w:pPr>
    </w:p>
    <w:p>
      <w:pPr>
        <w:pStyle w:val="51"/>
        <w:widowControl/>
        <w:spacing w:line="240" w:lineRule="auto"/>
        <w:ind w:left="420"/>
        <w:textAlignment w:val="baseline"/>
        <w:rPr>
          <w:rStyle w:val="24"/>
          <w:lang w:val="en-US" w:eastAsia="zh-CN"/>
        </w:rPr>
      </w:pPr>
    </w:p>
    <w:p>
      <w:pPr>
        <w:pStyle w:val="53"/>
        <w:widowControl/>
        <w:ind w:left="0" w:leftChars="0" w:firstLineChars="0"/>
        <w:jc w:val="both"/>
        <w:textAlignment w:val="baseline"/>
        <w:rPr>
          <w:rStyle w:val="24"/>
          <w:rFonts w:ascii="宋体" w:hAnsi="宋体" w:eastAsia="宋体"/>
          <w:sz w:val="28"/>
          <w:szCs w:val="28"/>
          <w:lang w:val="en-US" w:eastAsia="zh-CN" w:bidi="ar-SA"/>
        </w:rPr>
      </w:pPr>
      <w:r>
        <w:rPr>
          <w:rStyle w:val="24"/>
          <w:rFonts w:ascii="宋体" w:hAnsi="宋体" w:eastAsia="宋体"/>
          <w:sz w:val="28"/>
          <w:szCs w:val="28"/>
          <w:lang w:val="en-US" w:eastAsia="zh-CN" w:bidi="ar-SA"/>
        </w:rPr>
        <w:t>包2：</w:t>
      </w:r>
    </w:p>
    <w:p>
      <w:pPr>
        <w:jc w:val="center"/>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四驱驱动轮式拖拉机14台</w:t>
      </w:r>
    </w:p>
    <w:p>
      <w:pPr>
        <w:ind w:firstLine="560" w:firstLineChars="200"/>
        <w:jc w:val="both"/>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技术参数为：</w:t>
      </w:r>
    </w:p>
    <w:p>
      <w:pPr>
        <w:numPr>
          <w:ilvl w:val="0"/>
          <w:numId w:val="0"/>
        </w:numPr>
        <w:ind w:firstLine="560" w:firstLineChars="200"/>
        <w:jc w:val="both"/>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1、四轮驱动轮式拖拉机,最小离地间隙：400—450mm；</w:t>
      </w:r>
    </w:p>
    <w:p>
      <w:pPr>
        <w:numPr>
          <w:ilvl w:val="0"/>
          <w:numId w:val="0"/>
        </w:numPr>
        <w:ind w:firstLine="560" w:firstLineChars="200"/>
        <w:jc w:val="both"/>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2、最小使用质量: ≥2800kg；</w:t>
      </w:r>
    </w:p>
    <w:p>
      <w:pPr>
        <w:numPr>
          <w:ilvl w:val="0"/>
          <w:numId w:val="0"/>
        </w:numPr>
        <w:ind w:firstLine="560" w:firstLineChars="200"/>
        <w:jc w:val="both"/>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3、配套发动机额定</w:t>
      </w:r>
      <w:r>
        <w:rPr>
          <w:rStyle w:val="24"/>
          <w:rFonts w:ascii="宋体" w:hAnsi="宋体" w:eastAsia="宋体"/>
          <w:color w:val="000000"/>
          <w:kern w:val="2"/>
          <w:sz w:val="28"/>
          <w:szCs w:val="28"/>
          <w:lang w:val="en-US" w:eastAsia="zh-CN" w:bidi="ar-SA"/>
        </w:rPr>
        <w:t>功率：53.6—59kw，配</w:t>
      </w:r>
      <w:r>
        <w:rPr>
          <w:rStyle w:val="24"/>
          <w:rFonts w:ascii="宋体" w:hAnsi="宋体" w:eastAsia="宋体"/>
          <w:kern w:val="2"/>
          <w:sz w:val="28"/>
          <w:szCs w:val="28"/>
          <w:lang w:val="en-US" w:eastAsia="zh-CN" w:bidi="ar-SA"/>
        </w:rPr>
        <w:t>套发动机额定转速:2300—2500r/min；</w:t>
      </w:r>
    </w:p>
    <w:p>
      <w:pPr>
        <w:numPr>
          <w:ilvl w:val="0"/>
          <w:numId w:val="0"/>
        </w:numPr>
        <w:ind w:firstLine="560" w:firstLineChars="200"/>
        <w:jc w:val="both"/>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4、发动机与主离合器连接方式：直联；</w:t>
      </w:r>
    </w:p>
    <w:p>
      <w:pPr>
        <w:numPr>
          <w:ilvl w:val="0"/>
          <w:numId w:val="0"/>
        </w:numPr>
        <w:ind w:firstLine="560" w:firstLineChars="200"/>
        <w:jc w:val="both"/>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5、变速箱换挡方式：同步器换挡；</w:t>
      </w:r>
    </w:p>
    <w:p>
      <w:pPr>
        <w:numPr>
          <w:ilvl w:val="0"/>
          <w:numId w:val="0"/>
        </w:numPr>
        <w:ind w:firstLine="560" w:firstLineChars="200"/>
        <w:jc w:val="both"/>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6、悬挂装置调节方式：强压提升器；</w:t>
      </w:r>
    </w:p>
    <w:p>
      <w:pPr>
        <w:numPr>
          <w:ilvl w:val="0"/>
          <w:numId w:val="0"/>
        </w:numPr>
        <w:ind w:firstLine="560" w:firstLineChars="200"/>
        <w:jc w:val="both"/>
        <w:textAlignment w:val="baseline"/>
        <w:rPr>
          <w:rStyle w:val="24"/>
          <w:rFonts w:ascii="宋体" w:hAnsi="宋体" w:eastAsia="宋体"/>
          <w:kern w:val="2"/>
          <w:sz w:val="28"/>
          <w:szCs w:val="28"/>
          <w:lang w:val="en-US" w:eastAsia="zh-CN" w:bidi="ar-SA"/>
        </w:rPr>
      </w:pPr>
      <w:r>
        <w:rPr>
          <w:rStyle w:val="24"/>
          <w:rFonts w:ascii="宋体" w:hAnsi="宋体" w:eastAsia="宋体"/>
          <w:kern w:val="2"/>
          <w:sz w:val="28"/>
          <w:szCs w:val="28"/>
          <w:lang w:val="en-US" w:eastAsia="zh-CN" w:bidi="ar-SA"/>
        </w:rPr>
        <w:t>7、发动机结构形式：直列、水冷、四冲程、直喷燃烧室，发动机进气方式：增压中冷，前轮9.5-24、后轮14.9-30、安全封闭式驾驶式。</w:t>
      </w:r>
    </w:p>
    <w:sectPr>
      <w:headerReference r:id="rId3" w:type="default"/>
      <w:footerReference r:id="rId4" w:type="default"/>
      <w:footerReference r:id="rId5" w:type="even"/>
      <w:pgSz w:w="11849" w:h="16781"/>
      <w:pgMar w:top="1440" w:right="1644" w:bottom="1440" w:left="1644" w:header="851" w:footer="992" w:gutter="0"/>
      <w:paperSrc/>
      <w:lnNumType w:countBy="0"/>
      <w:pgNumType w:fmt="decimal" w:start="1"/>
      <w:cols w:space="425" w:num="1"/>
      <w:vAlign w:val="top"/>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0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textAlignment w:val="baseline"/>
      <w:rPr>
        <w:rStyle w:val="24"/>
        <w:kern w:val="2"/>
        <w:sz w:val="24"/>
        <w:szCs w:val="24"/>
        <w:lang w:val="en-US" w:eastAsia="zh-CN" w:bidi="ar-SA"/>
      </w:rPr>
    </w:pPr>
    <w:r>
      <w:rPr>
        <w:sz w:val="24"/>
      </w:rPr>
      <w:pict>
        <v:shape id="_x0000_s2051" o:spid="_x0000_s2051" o:spt="202" type="#_x0000_t202" style="position:absolute;left:0pt;margin-top:0pt;height:144pt;width:144pt;mso-position-horizontal:center;mso-position-horizontal-relative:margin;mso-wrap-style:none;z-index:525312;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Style w:val="24"/>
        <w:kern w:val="2"/>
        <w:sz w:val="24"/>
        <w:szCs w:val="24"/>
        <w:lang w:val="en-US" w:eastAsia="zh-CN" w:bidi="ar-SA"/>
      </w:rPr>
      <w:pict>
        <v:shape id="_x0000_s2049" o:spid="_x0000_s2049" o:spt="202" type="#_x0000_t202" style="position:absolute;left:0pt;margin-top:0pt;height:144pt;width:144pt;mso-position-horizontal:center;mso-position-horizontal-relative:margin;z-index:524288;mso-width-relative:page;mso-height-relative:page;" filled="f" stroked="f" coordsize="21600,21600">
          <v:path/>
          <v:fill on="f" focussize="0,0"/>
          <v:stroke on="f"/>
          <v:imagedata o:title=""/>
          <o:lock v:ext="edit"/>
          <v:textbox inset="0mm,0mm,0mm,0mm">
            <w:txbxContent>
              <w:p>
                <w:pPr>
                  <w:jc w:val="both"/>
                  <w:textAlignment w:val="baseline"/>
                  <w:rPr>
                    <w:rStyle w:val="24"/>
                    <w:kern w:val="2"/>
                    <w:sz w:val="24"/>
                    <w:szCs w:val="24"/>
                    <w:lang w:val="en-US" w:eastAsia="zh-CN" w:bidi="ar-S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margin" w:hAnchor="text" w:xAlign="center" w:y="1"/>
      <w:widowControl/>
      <w:snapToGrid w:val="0"/>
      <w:jc w:val="left"/>
      <w:textAlignment w:val="baseline"/>
      <w:rPr>
        <w:rStyle w:val="26"/>
        <w:kern w:val="2"/>
        <w:sz w:val="18"/>
        <w:szCs w:val="18"/>
        <w:lang w:val="en-US" w:eastAsia="zh-CN" w:bidi="ar-SA"/>
      </w:rPr>
    </w:pPr>
  </w:p>
  <w:p>
    <w:pPr>
      <w:pStyle w:val="12"/>
      <w:widowControl/>
      <w:snapToGrid w:val="0"/>
      <w:ind w:right="360" w:firstLine="360"/>
      <w:jc w:val="left"/>
      <w:textAlignment w:val="baseline"/>
      <w:rPr>
        <w:rStyle w:val="24"/>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pBdr>
        <w:bottom w:val="none" w:color="000000" w:sz="0" w:space="1"/>
      </w:pBdr>
      <w:snapToGrid w:val="0"/>
      <w:jc w:val="center"/>
      <w:textAlignment w:val="baseline"/>
      <w:rPr>
        <w:rStyle w:val="24"/>
        <w:kern w:val="2"/>
        <w:sz w:val="18"/>
        <w:szCs w:val="18"/>
        <w:lang w:val="en-US" w:eastAsia="zh-CN" w:bidi="ar-SA"/>
      </w:rPr>
    </w:pPr>
    <w:r>
      <w:rPr>
        <w:rStyle w:val="24"/>
        <w:rFonts w:ascii="宋体" w:hAnsi="宋体"/>
        <w:kern w:val="2"/>
        <w:sz w:val="18"/>
        <w:szCs w:val="18"/>
        <w:u w:val="single"/>
        <w:lang w:val="en-US" w:eastAsia="zh-CN" w:bidi="ar-SA"/>
      </w:rPr>
      <w:t xml:space="preserve">青海名曜招标代理有限公司招标文件                               </w:t>
    </w:r>
    <w:r>
      <w:rPr>
        <w:rStyle w:val="24"/>
        <w:rFonts w:hint="eastAsia" w:ascii="宋体" w:hAnsi="宋体"/>
        <w:kern w:val="2"/>
        <w:sz w:val="18"/>
        <w:szCs w:val="18"/>
        <w:u w:val="single"/>
        <w:lang w:val="en-US" w:eastAsia="zh-CN" w:bidi="ar-SA"/>
      </w:rPr>
      <w:t>青海名曜公招（货物）2020-003号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74D16"/>
    <w:multiLevelType w:val="multilevel"/>
    <w:tmpl w:val="30974D16"/>
    <w:lvl w:ilvl="0" w:tentative="0">
      <w:start w:val="1"/>
      <w:numFmt w:val="bullet"/>
      <w:pStyle w:val="76"/>
      <w:lvlText w:val=""/>
      <w:lvlJc w:val="left"/>
      <w:pPr>
        <w:widowControl/>
        <w:tabs>
          <w:tab w:val="left" w:pos="840"/>
        </w:tabs>
        <w:ind w:left="840" w:hanging="420"/>
        <w:textAlignment w:val="baseline"/>
      </w:pPr>
      <w:rPr>
        <w:rFonts w:ascii="Wingdings" w:hAnsi="Wingdings"/>
      </w:rPr>
    </w:lvl>
    <w:lvl w:ilvl="1" w:tentative="0">
      <w:start w:val="1"/>
      <w:numFmt w:val="bullet"/>
      <w:lvlText w:val=""/>
      <w:lvlJc w:val="left"/>
      <w:pPr>
        <w:widowControl/>
        <w:tabs>
          <w:tab w:val="left" w:pos="1260"/>
        </w:tabs>
        <w:ind w:left="1260" w:hanging="420"/>
        <w:textAlignment w:val="baseline"/>
      </w:pPr>
      <w:rPr>
        <w:rFonts w:ascii="Wingdings" w:hAnsi="Wingdings"/>
      </w:rPr>
    </w:lvl>
    <w:lvl w:ilvl="2" w:tentative="0">
      <w:start w:val="1"/>
      <w:numFmt w:val="bullet"/>
      <w:lvlText w:val=""/>
      <w:lvlJc w:val="left"/>
      <w:pPr>
        <w:widowControl/>
        <w:tabs>
          <w:tab w:val="left" w:pos="1680"/>
        </w:tabs>
        <w:ind w:left="1680" w:hanging="420"/>
        <w:textAlignment w:val="baseline"/>
      </w:pPr>
      <w:rPr>
        <w:rFonts w:ascii="Wingdings" w:hAnsi="Wingdings"/>
      </w:rPr>
    </w:lvl>
    <w:lvl w:ilvl="3" w:tentative="0">
      <w:start w:val="1"/>
      <w:numFmt w:val="bullet"/>
      <w:lvlText w:val=""/>
      <w:lvlJc w:val="left"/>
      <w:pPr>
        <w:widowControl/>
        <w:tabs>
          <w:tab w:val="left" w:pos="2100"/>
        </w:tabs>
        <w:ind w:left="2100" w:hanging="420"/>
        <w:textAlignment w:val="baseline"/>
      </w:pPr>
      <w:rPr>
        <w:rFonts w:ascii="Wingdings" w:hAnsi="Wingdings"/>
      </w:rPr>
    </w:lvl>
    <w:lvl w:ilvl="4" w:tentative="0">
      <w:start w:val="1"/>
      <w:numFmt w:val="bullet"/>
      <w:lvlText w:val=""/>
      <w:lvlJc w:val="left"/>
      <w:pPr>
        <w:widowControl/>
        <w:tabs>
          <w:tab w:val="left" w:pos="2520"/>
        </w:tabs>
        <w:ind w:left="2520" w:hanging="420"/>
        <w:textAlignment w:val="baseline"/>
      </w:pPr>
      <w:rPr>
        <w:rFonts w:ascii="Wingdings" w:hAnsi="Wingdings"/>
      </w:rPr>
    </w:lvl>
    <w:lvl w:ilvl="5" w:tentative="0">
      <w:start w:val="1"/>
      <w:numFmt w:val="bullet"/>
      <w:lvlText w:val=""/>
      <w:lvlJc w:val="left"/>
      <w:pPr>
        <w:widowControl/>
        <w:tabs>
          <w:tab w:val="left" w:pos="2940"/>
        </w:tabs>
        <w:ind w:left="2940" w:hanging="420"/>
        <w:textAlignment w:val="baseline"/>
      </w:pPr>
      <w:rPr>
        <w:rFonts w:ascii="Wingdings" w:hAnsi="Wingdings"/>
      </w:rPr>
    </w:lvl>
    <w:lvl w:ilvl="6" w:tentative="0">
      <w:start w:val="1"/>
      <w:numFmt w:val="bullet"/>
      <w:lvlText w:val=""/>
      <w:lvlJc w:val="left"/>
      <w:pPr>
        <w:widowControl/>
        <w:tabs>
          <w:tab w:val="left" w:pos="3360"/>
        </w:tabs>
        <w:ind w:left="3360" w:hanging="420"/>
        <w:textAlignment w:val="baseline"/>
      </w:pPr>
      <w:rPr>
        <w:rFonts w:ascii="Wingdings" w:hAnsi="Wingdings"/>
      </w:rPr>
    </w:lvl>
    <w:lvl w:ilvl="7" w:tentative="0">
      <w:start w:val="1"/>
      <w:numFmt w:val="bullet"/>
      <w:lvlText w:val=""/>
      <w:lvlJc w:val="left"/>
      <w:pPr>
        <w:widowControl/>
        <w:tabs>
          <w:tab w:val="left" w:pos="3780"/>
        </w:tabs>
        <w:ind w:left="3780" w:hanging="420"/>
        <w:textAlignment w:val="baseline"/>
      </w:pPr>
      <w:rPr>
        <w:rFonts w:ascii="Wingdings" w:hAnsi="Wingdings"/>
      </w:rPr>
    </w:lvl>
    <w:lvl w:ilvl="8" w:tentative="0">
      <w:start w:val="1"/>
      <w:numFmt w:val="bullet"/>
      <w:lvlText w:val=""/>
      <w:lvlJc w:val="left"/>
      <w:pPr>
        <w:widowControl/>
        <w:tabs>
          <w:tab w:val="left" w:pos="4200"/>
        </w:tabs>
        <w:ind w:left="4200" w:hanging="420"/>
        <w:textAlignment w:val="baseline"/>
      </w:pPr>
      <w:rPr>
        <w:rFonts w:ascii="Wingdings" w:hAnsi="Wingdings"/>
      </w:rPr>
    </w:lvl>
  </w:abstractNum>
  <w:abstractNum w:abstractNumId="1">
    <w:nsid w:val="561F42AC"/>
    <w:multiLevelType w:val="singleLevel"/>
    <w:tmpl w:val="561F42AC"/>
    <w:lvl w:ilvl="0" w:tentative="0">
      <w:start w:val="2"/>
      <w:numFmt w:val="decimal"/>
      <w:suff w:val="nothing"/>
      <w:lvlText w:val="%1."/>
      <w:lvlJc w:val="left"/>
      <w:pPr>
        <w:widowControl/>
        <w:textAlignment w:val="baseline"/>
      </w:pPr>
      <w:rPr>
        <w:rStyle w:val="24"/>
      </w:rPr>
    </w:lvl>
  </w:abstractNum>
  <w:abstractNum w:abstractNumId="2">
    <w:nsid w:val="59891F51"/>
    <w:multiLevelType w:val="singleLevel"/>
    <w:tmpl w:val="59891F51"/>
    <w:lvl w:ilvl="0" w:tentative="0">
      <w:start w:val="1"/>
      <w:numFmt w:val="decimal"/>
      <w:suff w:val="nothing"/>
      <w:lvlText w:val="（%1）"/>
      <w:lvlJc w:val="left"/>
      <w:pPr>
        <w:widowControl/>
        <w:textAlignment w:val="baseline"/>
      </w:pPr>
      <w:rPr>
        <w:rStyle w:val="24"/>
      </w:rPr>
    </w:lvl>
  </w:abstractNum>
  <w:abstractNum w:abstractNumId="3">
    <w:nsid w:val="59896F69"/>
    <w:multiLevelType w:val="singleLevel"/>
    <w:tmpl w:val="59896F69"/>
    <w:lvl w:ilvl="0" w:tentative="0">
      <w:start w:val="1"/>
      <w:numFmt w:val="decimal"/>
      <w:suff w:val="nothing"/>
      <w:lvlText w:val="（%1）"/>
      <w:lvlJc w:val="left"/>
      <w:pPr>
        <w:widowControl/>
        <w:textAlignment w:val="baseline"/>
      </w:pPr>
      <w:rPr>
        <w:rStyle w:val="24"/>
      </w:rPr>
    </w:lvl>
  </w:abstractNum>
  <w:abstractNum w:abstractNumId="4">
    <w:nsid w:val="59B11739"/>
    <w:multiLevelType w:val="singleLevel"/>
    <w:tmpl w:val="59B11739"/>
    <w:lvl w:ilvl="0" w:tentative="0">
      <w:start w:val="1"/>
      <w:numFmt w:val="decimal"/>
      <w:suff w:val="nothing"/>
      <w:lvlText w:val="（%1）"/>
      <w:lvlJc w:val="left"/>
      <w:pPr>
        <w:widowControl/>
        <w:textAlignment w:val="baseline"/>
      </w:pPr>
      <w:rPr>
        <w:rStyle w:val="24"/>
      </w:rPr>
    </w:lvl>
  </w:abstractNum>
  <w:abstractNum w:abstractNumId="5">
    <w:nsid w:val="59FC3CC6"/>
    <w:multiLevelType w:val="singleLevel"/>
    <w:tmpl w:val="59FC3CC6"/>
    <w:lvl w:ilvl="0" w:tentative="0">
      <w:start w:val="1"/>
      <w:numFmt w:val="decimal"/>
      <w:suff w:val="nothing"/>
      <w:lvlText w:val="（%1）"/>
      <w:lvlJc w:val="left"/>
      <w:pPr>
        <w:widowControl/>
        <w:textAlignment w:val="baseline"/>
      </w:pPr>
      <w:rPr>
        <w:rStyle w:val="24"/>
      </w:rPr>
    </w:lvl>
  </w:abstractNum>
  <w:abstractNum w:abstractNumId="6">
    <w:nsid w:val="59FC3E95"/>
    <w:multiLevelType w:val="singleLevel"/>
    <w:tmpl w:val="59FC3E95"/>
    <w:lvl w:ilvl="0" w:tentative="0">
      <w:start w:val="1"/>
      <w:numFmt w:val="decimal"/>
      <w:lvlText w:val="(%1)"/>
      <w:lvlJc w:val="left"/>
      <w:pPr>
        <w:widowControl/>
        <w:tabs>
          <w:tab w:val="left" w:pos="312"/>
        </w:tabs>
        <w:textAlignment w:val="baseline"/>
      </w:pPr>
      <w:rPr>
        <w:rStyle w:val="24"/>
      </w:rPr>
    </w:lvl>
  </w:abstractNum>
  <w:abstractNum w:abstractNumId="7">
    <w:nsid w:val="59FC4271"/>
    <w:multiLevelType w:val="singleLevel"/>
    <w:tmpl w:val="59FC4271"/>
    <w:lvl w:ilvl="0" w:tentative="0">
      <w:start w:val="1"/>
      <w:numFmt w:val="decimal"/>
      <w:suff w:val="nothing"/>
      <w:lvlText w:val="（%1）"/>
      <w:lvlJc w:val="left"/>
      <w:pPr>
        <w:widowControl/>
        <w:textAlignment w:val="baseline"/>
      </w:pPr>
      <w:rPr>
        <w:rStyle w:val="24"/>
      </w:rPr>
    </w:lvl>
  </w:abstractNum>
  <w:abstractNum w:abstractNumId="8">
    <w:nsid w:val="59FC4698"/>
    <w:multiLevelType w:val="singleLevel"/>
    <w:tmpl w:val="59FC4698"/>
    <w:lvl w:ilvl="0" w:tentative="0">
      <w:start w:val="1"/>
      <w:numFmt w:val="decimal"/>
      <w:suff w:val="nothing"/>
      <w:lvlText w:val="（%1）"/>
      <w:lvlJc w:val="left"/>
      <w:pPr>
        <w:widowControl/>
        <w:textAlignment w:val="baseline"/>
      </w:pPr>
      <w:rPr>
        <w:rStyle w:val="24"/>
      </w:rPr>
    </w:lvl>
  </w:abstractNum>
  <w:abstractNum w:abstractNumId="9">
    <w:nsid w:val="59FC4CCC"/>
    <w:multiLevelType w:val="singleLevel"/>
    <w:tmpl w:val="59FC4CCC"/>
    <w:lvl w:ilvl="0" w:tentative="0">
      <w:start w:val="1"/>
      <w:numFmt w:val="decimal"/>
      <w:suff w:val="nothing"/>
      <w:lvlText w:val="（%1）"/>
      <w:lvlJc w:val="left"/>
      <w:pPr>
        <w:widowControl/>
        <w:textAlignment w:val="baseline"/>
      </w:pPr>
      <w:rPr>
        <w:rStyle w:val="24"/>
      </w:rPr>
    </w:lvl>
  </w:abstractNum>
  <w:abstractNum w:abstractNumId="10">
    <w:nsid w:val="59FC4D84"/>
    <w:multiLevelType w:val="singleLevel"/>
    <w:tmpl w:val="59FC4D84"/>
    <w:lvl w:ilvl="0" w:tentative="0">
      <w:start w:val="11"/>
      <w:numFmt w:val="decimal"/>
      <w:suff w:val="nothing"/>
      <w:lvlText w:val="（%1）"/>
      <w:lvlJc w:val="left"/>
      <w:pPr>
        <w:widowControl/>
        <w:textAlignment w:val="baseline"/>
      </w:pPr>
      <w:rPr>
        <w:rStyle w:val="24"/>
      </w:rPr>
    </w:lvl>
  </w:abstractNum>
  <w:abstractNum w:abstractNumId="11">
    <w:nsid w:val="5BAE5174"/>
    <w:multiLevelType w:val="singleLevel"/>
    <w:tmpl w:val="5BAE5174"/>
    <w:lvl w:ilvl="0" w:tentative="0">
      <w:start w:val="1"/>
      <w:numFmt w:val="decimal"/>
      <w:suff w:val="nothing"/>
      <w:lvlText w:val="（%1）"/>
      <w:lvlJc w:val="left"/>
      <w:pPr>
        <w:widowControl/>
        <w:textAlignment w:val="baseline"/>
      </w:pPr>
      <w:rPr>
        <w:rStyle w:val="24"/>
      </w:rPr>
    </w:lvl>
  </w:abstractNum>
  <w:abstractNum w:abstractNumId="12">
    <w:nsid w:val="68BE5D85"/>
    <w:multiLevelType w:val="singleLevel"/>
    <w:tmpl w:val="68BE5D85"/>
    <w:lvl w:ilvl="0" w:tentative="0">
      <w:start w:val="1"/>
      <w:numFmt w:val="decimal"/>
      <w:suff w:val="nothing"/>
      <w:lvlText w:val="%1、"/>
      <w:lvlJc w:val="left"/>
      <w:pPr>
        <w:widowControl/>
        <w:textAlignment w:val="baseline"/>
      </w:pPr>
      <w:rPr>
        <w:rStyle w:val="24"/>
      </w:rPr>
    </w:lvl>
  </w:abstractNum>
  <w:num w:numId="1">
    <w:abstractNumId w:val="0"/>
  </w:num>
  <w:num w:numId="2">
    <w:abstractNumId w:val="5"/>
  </w:num>
  <w:num w:numId="3">
    <w:abstractNumId w:val="6"/>
  </w:num>
  <w:num w:numId="4">
    <w:abstractNumId w:val="7"/>
  </w:num>
  <w:num w:numId="5">
    <w:abstractNumId w:val="8"/>
  </w:num>
  <w:num w:numId="6">
    <w:abstractNumId w:val="2"/>
  </w:num>
  <w:num w:numId="7">
    <w:abstractNumId w:val="11"/>
  </w:num>
  <w:num w:numId="8">
    <w:abstractNumId w:val="3"/>
  </w:num>
  <w:num w:numId="9">
    <w:abstractNumId w:val="9"/>
  </w:num>
  <w:num w:numId="10">
    <w:abstractNumId w:val="4"/>
  </w:num>
  <w:num w:numId="11">
    <w:abstractNumId w:val="1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1986549A"/>
    <w:rsid w:val="3CBD6AF4"/>
    <w:rsid w:val="612B3435"/>
    <w:rsid w:val="6D7A59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7"/>
    <w:qFormat/>
    <w:uiPriority w:val="0"/>
    <w:pPr>
      <w:jc w:val="both"/>
      <w:textAlignment w:val="baseline"/>
    </w:pPr>
    <w:rPr>
      <w:rFonts w:ascii="Calibri" w:hAnsi="Calibri" w:eastAsia="宋体"/>
      <w:kern w:val="2"/>
      <w:sz w:val="24"/>
      <w:szCs w:val="24"/>
      <w:lang w:val="en-US" w:eastAsia="zh-CN" w:bidi="ar-SA"/>
    </w:rPr>
  </w:style>
  <w:style w:type="paragraph" w:styleId="9">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17">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2">
    <w:name w:val="Body Text First Indent"/>
    <w:basedOn w:val="3"/>
    <w:next w:val="7"/>
    <w:qFormat/>
    <w:uiPriority w:val="0"/>
    <w:pPr>
      <w:spacing w:line="567" w:lineRule="exact"/>
      <w:ind w:firstLine="567"/>
    </w:pPr>
    <w:rPr>
      <w:kern w:val="0"/>
    </w:rPr>
  </w:style>
  <w:style w:type="paragraph" w:styleId="3">
    <w:name w:val="Body Text"/>
    <w:basedOn w:val="1"/>
    <w:next w:val="4"/>
    <w:qFormat/>
    <w:uiPriority w:val="0"/>
    <w:pPr>
      <w:spacing w:line="360" w:lineRule="exact"/>
    </w:pPr>
    <w:rPr>
      <w:sz w:val="24"/>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7">
    <w:name w:val="Body Text First Indent 2"/>
    <w:basedOn w:val="8"/>
    <w:qFormat/>
    <w:uiPriority w:val="0"/>
    <w:pPr>
      <w:ind w:firstLine="420" w:firstLineChars="200"/>
    </w:pPr>
    <w:rPr>
      <w:rFonts w:ascii="Calibri" w:hAnsi="Calibri" w:eastAsia="宋体"/>
      <w:sz w:val="28"/>
      <w:szCs w:val="24"/>
    </w:rPr>
  </w:style>
  <w:style w:type="paragraph" w:styleId="8">
    <w:name w:val="Body Text Indent"/>
    <w:basedOn w:val="1"/>
    <w:qFormat/>
    <w:uiPriority w:val="0"/>
    <w:pPr>
      <w:spacing w:after="120"/>
      <w:ind w:left="420" w:leftChars="200"/>
    </w:pPr>
    <w:rPr>
      <w:sz w:val="21"/>
    </w:rPr>
  </w:style>
  <w:style w:type="paragraph" w:styleId="10">
    <w:name w:val="Plain Text"/>
    <w:basedOn w:val="1"/>
    <w:uiPriority w:val="0"/>
    <w:rPr>
      <w:rFonts w:ascii="宋体" w:hAnsi="Courier New"/>
      <w:sz w:val="21"/>
      <w:szCs w:val="21"/>
    </w:rPr>
  </w:style>
  <w:style w:type="paragraph" w:styleId="11">
    <w:name w:val="Date"/>
    <w:basedOn w:val="1"/>
    <w:next w:val="1"/>
    <w:qFormat/>
    <w:uiPriority w:val="0"/>
    <w:pPr>
      <w:ind w:left="100" w:leftChars="2500"/>
      <w:jc w:val="both"/>
      <w:textAlignment w:val="baseline"/>
    </w:pPr>
    <w:rPr>
      <w:rFonts w:eastAsia="仿宋_GB2312"/>
      <w:kern w:val="2"/>
      <w:sz w:val="32"/>
      <w:szCs w:val="24"/>
      <w:lang w:val="en-US" w:eastAsia="zh-CN" w:bidi="ar-SA"/>
    </w:rPr>
  </w:style>
  <w:style w:type="paragraph" w:styleId="12">
    <w:name w:val="footer"/>
    <w:basedOn w:val="1"/>
    <w:link w:val="37"/>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13">
    <w:name w:val="header"/>
    <w:basedOn w:val="1"/>
    <w:link w:val="43"/>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4">
    <w:name w:val="Subtitle"/>
    <w:basedOn w:val="1"/>
    <w:next w:val="1"/>
    <w:link w:val="29"/>
    <w:uiPriority w:val="0"/>
    <w:pPr>
      <w:spacing w:before="240" w:after="60" w:line="312" w:lineRule="auto"/>
      <w:jc w:val="center"/>
      <w:textAlignment w:val="baseline"/>
    </w:pPr>
    <w:rPr>
      <w:rFonts w:ascii="Cambria" w:hAnsi="Cambria" w:cs="Times New Roman"/>
      <w:b/>
      <w:bCs/>
      <w:kern w:val="28"/>
      <w:sz w:val="32"/>
      <w:szCs w:val="32"/>
      <w:lang w:val="en-US" w:eastAsia="zh-CN" w:bidi="ar-SA"/>
    </w:rPr>
  </w:style>
  <w:style w:type="paragraph" w:styleId="15">
    <w:name w:val="Title"/>
    <w:basedOn w:val="1"/>
    <w:next w:val="1"/>
    <w:link w:val="35"/>
    <w:qFormat/>
    <w:uiPriority w:val="0"/>
    <w:pPr>
      <w:spacing w:before="240" w:after="60"/>
      <w:jc w:val="center"/>
      <w:textAlignment w:val="baseline"/>
    </w:pPr>
    <w:rPr>
      <w:rFonts w:ascii="Cambria" w:hAnsi="Cambria" w:cs="Times New Roman"/>
      <w:b/>
      <w:bCs/>
      <w:kern w:val="2"/>
      <w:sz w:val="36"/>
      <w:szCs w:val="32"/>
      <w:lang w:val="en-US" w:eastAsia="zh-CN" w:bidi="ar-SA"/>
    </w:rPr>
  </w:style>
  <w:style w:type="character" w:styleId="18">
    <w:name w:val="Strong"/>
    <w:link w:val="1"/>
    <w:qFormat/>
    <w:uiPriority w:val="0"/>
    <w:rPr>
      <w:rFonts w:cs="Times New Roman"/>
      <w:b/>
      <w:bCs/>
    </w:rPr>
  </w:style>
  <w:style w:type="character" w:styleId="19">
    <w:name w:val="FollowedHyperlink"/>
    <w:link w:val="1"/>
    <w:qFormat/>
    <w:uiPriority w:val="0"/>
    <w:rPr>
      <w:color w:val="000000"/>
    </w:rPr>
  </w:style>
  <w:style w:type="character" w:styleId="20">
    <w:name w:val="Emphasis"/>
    <w:link w:val="1"/>
    <w:uiPriority w:val="0"/>
  </w:style>
  <w:style w:type="character" w:styleId="21">
    <w:name w:val="Hyperlink"/>
    <w:link w:val="1"/>
    <w:qFormat/>
    <w:uiPriority w:val="0"/>
    <w:rPr>
      <w:color w:val="000000"/>
    </w:rPr>
  </w:style>
  <w:style w:type="paragraph" w:customStyle="1" w:styleId="22">
    <w:name w:val="Heading1"/>
    <w:basedOn w:val="1"/>
    <w:next w:val="1"/>
    <w:link w:val="38"/>
    <w:qFormat/>
    <w:uiPriority w:val="0"/>
    <w:pPr>
      <w:keepNext/>
      <w:keepLines/>
      <w:spacing w:before="340" w:after="330" w:line="576" w:lineRule="auto"/>
      <w:jc w:val="both"/>
      <w:textAlignment w:val="baseline"/>
    </w:pPr>
    <w:rPr>
      <w:rFonts w:cs="Times New Roman"/>
      <w:b/>
      <w:bCs/>
      <w:kern w:val="44"/>
      <w:sz w:val="30"/>
      <w:szCs w:val="44"/>
      <w:lang w:val="en-US" w:eastAsia="zh-CN" w:bidi="ar-SA"/>
    </w:rPr>
  </w:style>
  <w:style w:type="paragraph" w:customStyle="1" w:styleId="23">
    <w:name w:val="Heading2"/>
    <w:basedOn w:val="1"/>
    <w:next w:val="1"/>
    <w:link w:val="42"/>
    <w:qFormat/>
    <w:uiPriority w:val="0"/>
    <w:pPr>
      <w:keepNext/>
      <w:keepLines/>
      <w:spacing w:before="260" w:after="260" w:line="415" w:lineRule="auto"/>
      <w:jc w:val="both"/>
      <w:textAlignment w:val="baseline"/>
    </w:pPr>
    <w:rPr>
      <w:rFonts w:ascii="Cambria" w:hAnsi="Cambria" w:cs="Times New Roman"/>
      <w:b/>
      <w:bCs/>
      <w:kern w:val="2"/>
      <w:sz w:val="32"/>
      <w:szCs w:val="32"/>
      <w:lang w:val="en-US" w:eastAsia="zh-CN" w:bidi="ar-SA"/>
    </w:rPr>
  </w:style>
  <w:style w:type="character" w:customStyle="1" w:styleId="24">
    <w:name w:val="NormalCharacter"/>
    <w:link w:val="1"/>
    <w:semiHidden/>
    <w:qFormat/>
    <w:uiPriority w:val="0"/>
  </w:style>
  <w:style w:type="table" w:customStyle="1" w:styleId="25">
    <w:name w:val="TableNormal"/>
    <w:semiHidden/>
    <w:uiPriority w:val="0"/>
  </w:style>
  <w:style w:type="character" w:customStyle="1" w:styleId="26">
    <w:name w:val="PageNumber"/>
    <w:basedOn w:val="24"/>
    <w:link w:val="1"/>
    <w:qFormat/>
    <w:uiPriority w:val="0"/>
  </w:style>
  <w:style w:type="character" w:customStyle="1" w:styleId="27">
    <w:name w:val="UserStyle_0"/>
    <w:link w:val="1"/>
    <w:qFormat/>
    <w:uiPriority w:val="0"/>
    <w:rPr>
      <w:rFonts w:ascii="Cambria" w:hAnsi="Cambria" w:cs="Times New Roman"/>
      <w:b/>
      <w:bCs/>
      <w:kern w:val="28"/>
      <w:sz w:val="32"/>
      <w:szCs w:val="32"/>
    </w:rPr>
  </w:style>
  <w:style w:type="character" w:customStyle="1" w:styleId="28">
    <w:name w:val="UserStyle_1"/>
    <w:basedOn w:val="24"/>
    <w:link w:val="1"/>
    <w:qFormat/>
    <w:uiPriority w:val="0"/>
    <w:rPr>
      <w:rFonts w:ascii="幼圆" w:hAnsi="幼圆" w:eastAsia="幼圆"/>
      <w:b/>
      <w:color w:val="000000"/>
      <w:sz w:val="24"/>
      <w:szCs w:val="24"/>
    </w:rPr>
  </w:style>
  <w:style w:type="character" w:customStyle="1" w:styleId="29">
    <w:name w:val="UserStyle_2"/>
    <w:link w:val="14"/>
    <w:uiPriority w:val="0"/>
    <w:rPr>
      <w:rFonts w:ascii="Cambria" w:hAnsi="Cambria" w:cs="Times New Roman"/>
      <w:b/>
      <w:bCs/>
      <w:kern w:val="28"/>
      <w:sz w:val="32"/>
      <w:szCs w:val="32"/>
    </w:rPr>
  </w:style>
  <w:style w:type="character" w:customStyle="1" w:styleId="30">
    <w:name w:val="UserStyle_3"/>
    <w:link w:val="31"/>
    <w:qFormat/>
    <w:uiPriority w:val="0"/>
    <w:rPr>
      <w:kern w:val="2"/>
      <w:sz w:val="21"/>
      <w:szCs w:val="24"/>
    </w:rPr>
  </w:style>
  <w:style w:type="paragraph" w:customStyle="1" w:styleId="31">
    <w:name w:val="BodyTextIndent"/>
    <w:basedOn w:val="1"/>
    <w:link w:val="30"/>
    <w:qFormat/>
    <w:uiPriority w:val="0"/>
    <w:pPr>
      <w:spacing w:after="120"/>
      <w:ind w:left="420" w:leftChars="200"/>
      <w:jc w:val="both"/>
      <w:textAlignment w:val="baseline"/>
    </w:pPr>
    <w:rPr>
      <w:kern w:val="2"/>
      <w:sz w:val="21"/>
      <w:szCs w:val="24"/>
      <w:lang w:val="en-US" w:eastAsia="zh-CN" w:bidi="ar-SA"/>
    </w:rPr>
  </w:style>
  <w:style w:type="character" w:customStyle="1" w:styleId="32">
    <w:name w:val="UserStyle_4"/>
    <w:link w:val="1"/>
    <w:qFormat/>
    <w:uiPriority w:val="0"/>
    <w:rPr>
      <w:color w:val="666666"/>
      <w:sz w:val="18"/>
      <w:szCs w:val="18"/>
    </w:rPr>
  </w:style>
  <w:style w:type="character" w:customStyle="1" w:styleId="33">
    <w:name w:val="UserStyle_5"/>
    <w:basedOn w:val="24"/>
    <w:link w:val="1"/>
    <w:qFormat/>
    <w:uiPriority w:val="0"/>
  </w:style>
  <w:style w:type="character" w:customStyle="1" w:styleId="34">
    <w:name w:val="UserStyle_6"/>
    <w:basedOn w:val="24"/>
    <w:link w:val="1"/>
    <w:qFormat/>
    <w:uiPriority w:val="0"/>
    <w:rPr>
      <w:rFonts w:ascii="宋体" w:hAnsi="宋体" w:eastAsia="宋体"/>
      <w:color w:val="000000"/>
      <w:sz w:val="22"/>
      <w:szCs w:val="22"/>
    </w:rPr>
  </w:style>
  <w:style w:type="character" w:customStyle="1" w:styleId="35">
    <w:name w:val="UserStyle_7"/>
    <w:link w:val="15"/>
    <w:qFormat/>
    <w:uiPriority w:val="0"/>
    <w:rPr>
      <w:rFonts w:ascii="Cambria" w:hAnsi="Cambria" w:cs="Times New Roman"/>
      <w:b/>
      <w:bCs/>
      <w:kern w:val="2"/>
      <w:sz w:val="36"/>
      <w:szCs w:val="32"/>
    </w:rPr>
  </w:style>
  <w:style w:type="character" w:customStyle="1" w:styleId="36">
    <w:name w:val="UserStyle_8"/>
    <w:link w:val="1"/>
    <w:uiPriority w:val="0"/>
    <w:rPr>
      <w:rFonts w:ascii="微软雅黑" w:hAnsi="微软雅黑" w:eastAsia="微软雅黑"/>
      <w:color w:val="FFFFFF"/>
      <w:sz w:val="27"/>
      <w:szCs w:val="27"/>
    </w:rPr>
  </w:style>
  <w:style w:type="character" w:customStyle="1" w:styleId="37">
    <w:name w:val="UserStyle_9"/>
    <w:link w:val="12"/>
    <w:qFormat/>
    <w:uiPriority w:val="0"/>
    <w:rPr>
      <w:kern w:val="2"/>
      <w:sz w:val="18"/>
      <w:szCs w:val="18"/>
    </w:rPr>
  </w:style>
  <w:style w:type="character" w:customStyle="1" w:styleId="38">
    <w:name w:val="UserStyle_10"/>
    <w:link w:val="22"/>
    <w:qFormat/>
    <w:uiPriority w:val="0"/>
    <w:rPr>
      <w:rFonts w:cs="Times New Roman"/>
      <w:b/>
      <w:bCs/>
      <w:kern w:val="44"/>
      <w:sz w:val="30"/>
      <w:szCs w:val="44"/>
    </w:rPr>
  </w:style>
  <w:style w:type="character" w:customStyle="1" w:styleId="39">
    <w:name w:val="UserStyle_11"/>
    <w:basedOn w:val="24"/>
    <w:link w:val="1"/>
    <w:qFormat/>
    <w:uiPriority w:val="0"/>
    <w:rPr>
      <w:rFonts w:ascii="宋体" w:hAnsi="宋体" w:eastAsia="宋体"/>
      <w:color w:val="000000"/>
      <w:sz w:val="24"/>
      <w:szCs w:val="24"/>
    </w:rPr>
  </w:style>
  <w:style w:type="character" w:customStyle="1" w:styleId="40">
    <w:name w:val="UserStyle_12"/>
    <w:link w:val="1"/>
    <w:qFormat/>
    <w:uiPriority w:val="0"/>
    <w:rPr>
      <w:rFonts w:ascii="Cambria" w:hAnsi="Cambria" w:cs="Times New Roman"/>
      <w:b/>
      <w:bCs/>
      <w:kern w:val="2"/>
      <w:sz w:val="32"/>
      <w:szCs w:val="32"/>
    </w:rPr>
  </w:style>
  <w:style w:type="character" w:customStyle="1" w:styleId="41">
    <w:name w:val="UserStyle_13"/>
    <w:basedOn w:val="24"/>
    <w:link w:val="1"/>
    <w:qFormat/>
    <w:uiPriority w:val="0"/>
    <w:rPr>
      <w:rFonts w:ascii="幼圆" w:hAnsi="幼圆" w:eastAsia="幼圆"/>
      <w:color w:val="000000"/>
      <w:sz w:val="22"/>
      <w:szCs w:val="22"/>
    </w:rPr>
  </w:style>
  <w:style w:type="character" w:customStyle="1" w:styleId="42">
    <w:name w:val="UserStyle_14"/>
    <w:link w:val="23"/>
    <w:uiPriority w:val="0"/>
    <w:rPr>
      <w:rFonts w:ascii="Cambria" w:hAnsi="Cambria" w:cs="Times New Roman"/>
      <w:b/>
      <w:bCs/>
      <w:kern w:val="2"/>
      <w:sz w:val="32"/>
      <w:szCs w:val="32"/>
    </w:rPr>
  </w:style>
  <w:style w:type="character" w:customStyle="1" w:styleId="43">
    <w:name w:val="UserStyle_15"/>
    <w:link w:val="13"/>
    <w:qFormat/>
    <w:uiPriority w:val="0"/>
    <w:rPr>
      <w:kern w:val="2"/>
      <w:sz w:val="18"/>
      <w:szCs w:val="18"/>
    </w:rPr>
  </w:style>
  <w:style w:type="character" w:customStyle="1" w:styleId="44">
    <w:name w:val="UserStyle_16"/>
    <w:link w:val="45"/>
    <w:uiPriority w:val="0"/>
    <w:rPr>
      <w:rFonts w:ascii="宋体" w:hAnsi="Courier New"/>
      <w:kern w:val="2"/>
      <w:sz w:val="21"/>
      <w:szCs w:val="21"/>
    </w:rPr>
  </w:style>
  <w:style w:type="paragraph" w:customStyle="1" w:styleId="45">
    <w:name w:val="PlainText"/>
    <w:basedOn w:val="1"/>
    <w:link w:val="44"/>
    <w:qFormat/>
    <w:uiPriority w:val="0"/>
    <w:pPr>
      <w:jc w:val="both"/>
      <w:textAlignment w:val="baseline"/>
    </w:pPr>
    <w:rPr>
      <w:rFonts w:ascii="宋体" w:hAnsi="Courier New"/>
      <w:kern w:val="2"/>
      <w:sz w:val="21"/>
      <w:szCs w:val="21"/>
      <w:lang w:val="en-US" w:eastAsia="zh-CN" w:bidi="ar-SA"/>
    </w:rPr>
  </w:style>
  <w:style w:type="character" w:customStyle="1" w:styleId="46">
    <w:name w:val="UserStyle_17"/>
    <w:basedOn w:val="24"/>
    <w:link w:val="1"/>
    <w:qFormat/>
    <w:uiPriority w:val="0"/>
  </w:style>
  <w:style w:type="character" w:customStyle="1" w:styleId="47">
    <w:name w:val="UserStyle_18"/>
    <w:basedOn w:val="24"/>
    <w:link w:val="1"/>
    <w:qFormat/>
    <w:uiPriority w:val="0"/>
    <w:rPr>
      <w:rFonts w:ascii="幼圆" w:hAnsi="幼圆" w:eastAsia="幼圆"/>
      <w:color w:val="000000"/>
      <w:sz w:val="24"/>
      <w:szCs w:val="24"/>
    </w:rPr>
  </w:style>
  <w:style w:type="paragraph" w:customStyle="1" w:styleId="48">
    <w:name w:val="TOC1"/>
    <w:basedOn w:val="1"/>
    <w:next w:val="1"/>
    <w:uiPriority w:val="0"/>
    <w:pPr>
      <w:spacing w:before="120" w:after="120" w:line="400" w:lineRule="exact"/>
      <w:ind w:firstLine="200" w:firstLineChars="200"/>
      <w:jc w:val="left"/>
      <w:textAlignment w:val="baseline"/>
    </w:pPr>
    <w:rPr>
      <w:rFonts w:ascii="Calibri" w:hAnsi="Calibri" w:cs="Times New Roman"/>
      <w:b/>
      <w:bCs/>
      <w:caps/>
      <w:kern w:val="2"/>
      <w:sz w:val="24"/>
      <w:szCs w:val="20"/>
      <w:lang w:val="en-US" w:eastAsia="zh-CN" w:bidi="ar-SA"/>
    </w:rPr>
  </w:style>
  <w:style w:type="paragraph" w:customStyle="1" w:styleId="49">
    <w:name w:val="NavPane"/>
    <w:basedOn w:val="1"/>
    <w:semiHidden/>
    <w:uiPriority w:val="0"/>
    <w:pPr>
      <w:shd w:val="clear" w:color="auto" w:fill="000080"/>
      <w:jc w:val="both"/>
      <w:textAlignment w:val="baseline"/>
    </w:pPr>
  </w:style>
  <w:style w:type="paragraph" w:customStyle="1" w:styleId="50">
    <w:name w:val="BodyText"/>
    <w:basedOn w:val="1"/>
    <w:next w:val="51"/>
    <w:qFormat/>
    <w:uiPriority w:val="0"/>
    <w:pPr>
      <w:spacing w:line="360" w:lineRule="exact"/>
      <w:jc w:val="both"/>
      <w:textAlignment w:val="baseline"/>
    </w:pPr>
    <w:rPr>
      <w:kern w:val="2"/>
      <w:sz w:val="24"/>
      <w:szCs w:val="24"/>
      <w:lang w:val="en-US" w:eastAsia="zh-CN" w:bidi="ar-SA"/>
    </w:rPr>
  </w:style>
  <w:style w:type="paragraph" w:customStyle="1" w:styleId="51">
    <w:name w:val="UserStyle_19"/>
    <w:basedOn w:val="52"/>
    <w:next w:val="53"/>
    <w:qFormat/>
    <w:uiPriority w:val="0"/>
    <w:pPr>
      <w:widowControl/>
      <w:spacing w:line="240" w:lineRule="auto"/>
      <w:ind w:left="420"/>
      <w:jc w:val="both"/>
      <w:textAlignment w:val="baseline"/>
    </w:pPr>
  </w:style>
  <w:style w:type="paragraph" w:customStyle="1" w:styleId="52">
    <w:name w:val="UserStyle_20"/>
    <w:next w:val="1"/>
    <w:qFormat/>
    <w:uiPriority w:val="0"/>
    <w:pPr>
      <w:widowControl/>
      <w:spacing w:line="360" w:lineRule="auto"/>
      <w:jc w:val="both"/>
      <w:textAlignment w:val="baseline"/>
    </w:pPr>
    <w:rPr>
      <w:rFonts w:ascii="黑体" w:hAnsi="Calibri" w:eastAsia="黑体"/>
      <w:sz w:val="21"/>
      <w:szCs w:val="22"/>
      <w:lang w:val="en-US" w:eastAsia="zh-CN" w:bidi="ar-SA"/>
    </w:rPr>
  </w:style>
  <w:style w:type="paragraph" w:customStyle="1" w:styleId="53">
    <w:name w:val="UserStyle_21"/>
    <w:next w:val="1"/>
    <w:qFormat/>
    <w:uiPriority w:val="0"/>
    <w:pPr>
      <w:widowControl/>
      <w:ind w:firstLine="200" w:firstLineChars="200"/>
      <w:jc w:val="both"/>
      <w:textAlignment w:val="baseline"/>
    </w:pPr>
    <w:rPr>
      <w:rFonts w:ascii="宋体" w:hAnsi="Calibri" w:eastAsia="宋体"/>
      <w:sz w:val="21"/>
      <w:szCs w:val="22"/>
      <w:lang w:val="en-US" w:eastAsia="zh-CN" w:bidi="ar-SA"/>
    </w:rPr>
  </w:style>
  <w:style w:type="paragraph" w:customStyle="1" w:styleId="54">
    <w:name w:val="NormalIndent"/>
    <w:basedOn w:val="1"/>
    <w:qFormat/>
    <w:uiPriority w:val="0"/>
    <w:pPr>
      <w:ind w:firstLine="420"/>
      <w:jc w:val="both"/>
      <w:textAlignment w:val="baseline"/>
    </w:pPr>
    <w:rPr>
      <w:kern w:val="2"/>
      <w:sz w:val="24"/>
      <w:szCs w:val="20"/>
      <w:lang w:val="en-US" w:eastAsia="zh-CN" w:bidi="ar-SA"/>
    </w:rPr>
  </w:style>
  <w:style w:type="paragraph" w:customStyle="1" w:styleId="55">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paragraph" w:customStyle="1" w:styleId="56">
    <w:name w:val="BodyTextIndent3"/>
    <w:basedOn w:val="1"/>
    <w:qFormat/>
    <w:uiPriority w:val="0"/>
    <w:pPr>
      <w:ind w:left="420" w:leftChars="200"/>
      <w:jc w:val="both"/>
      <w:textAlignment w:val="baseline"/>
    </w:pPr>
    <w:rPr>
      <w:kern w:val="2"/>
      <w:sz w:val="16"/>
      <w:szCs w:val="24"/>
      <w:lang w:val="en-US" w:eastAsia="zh-CN" w:bidi="ar-SA"/>
    </w:rPr>
  </w:style>
  <w:style w:type="paragraph" w:customStyle="1" w:styleId="57">
    <w:name w:val="AnnotationText"/>
    <w:basedOn w:val="1"/>
    <w:uiPriority w:val="0"/>
    <w:pPr>
      <w:jc w:val="left"/>
      <w:textAlignment w:val="baseline"/>
    </w:pPr>
  </w:style>
  <w:style w:type="paragraph" w:customStyle="1" w:styleId="58">
    <w:name w:val="Null"/>
    <w:qFormat/>
    <w:uiPriority w:val="0"/>
    <w:pPr>
      <w:widowControl/>
      <w:textAlignment w:val="baseline"/>
    </w:pPr>
    <w:rPr>
      <w:rFonts w:ascii="Calibri" w:hAnsi="Calibri" w:eastAsia="宋体"/>
      <w:sz w:val="22"/>
      <w:szCs w:val="22"/>
      <w:lang w:val="en-US" w:eastAsia="zh-CN" w:bidi="ar-SA"/>
    </w:rPr>
  </w:style>
  <w:style w:type="paragraph" w:customStyle="1" w:styleId="59">
    <w:name w:val="Acetate"/>
    <w:basedOn w:val="1"/>
    <w:qFormat/>
    <w:uiPriority w:val="0"/>
    <w:pPr>
      <w:jc w:val="both"/>
      <w:textAlignment w:val="baseline"/>
    </w:pPr>
    <w:rPr>
      <w:kern w:val="2"/>
      <w:sz w:val="18"/>
      <w:szCs w:val="18"/>
      <w:lang w:val="en-US" w:eastAsia="zh-CN" w:bidi="ar-SA"/>
    </w:rPr>
  </w:style>
  <w:style w:type="paragraph" w:customStyle="1" w:styleId="60">
    <w:name w:val="BodyText1I2"/>
    <w:basedOn w:val="31"/>
    <w:qFormat/>
    <w:uiPriority w:val="0"/>
    <w:pPr>
      <w:spacing w:after="120"/>
      <w:ind w:left="420" w:leftChars="200" w:firstLine="420" w:firstLineChars="200"/>
      <w:jc w:val="both"/>
      <w:textAlignment w:val="baseline"/>
    </w:pPr>
    <w:rPr>
      <w:rFonts w:ascii="Calibri" w:hAnsi="Calibri" w:eastAsia="宋体"/>
      <w:kern w:val="2"/>
      <w:sz w:val="28"/>
      <w:szCs w:val="24"/>
      <w:lang w:val="en-US" w:eastAsia="zh-CN" w:bidi="ar-SA"/>
    </w:rPr>
  </w:style>
  <w:style w:type="paragraph" w:customStyle="1" w:styleId="61">
    <w:name w:val="BodyText1I"/>
    <w:basedOn w:val="1"/>
    <w:next w:val="60"/>
    <w:qFormat/>
    <w:uiPriority w:val="0"/>
    <w:pPr>
      <w:spacing w:line="567" w:lineRule="exact"/>
      <w:ind w:firstLine="567"/>
      <w:jc w:val="both"/>
      <w:textAlignment w:val="baseline"/>
    </w:pPr>
    <w:rPr>
      <w:kern w:val="0"/>
      <w:sz w:val="24"/>
      <w:szCs w:val="24"/>
      <w:lang w:val="en-US" w:eastAsia="zh-CN" w:bidi="ar-SA"/>
    </w:rPr>
  </w:style>
  <w:style w:type="paragraph" w:customStyle="1" w:styleId="62">
    <w:name w:val="UserStyle_22"/>
    <w:next w:val="1"/>
    <w:qFormat/>
    <w:uiPriority w:val="0"/>
    <w:pPr>
      <w:framePr w:wrap="around" w:vAnchor="margin" w:hAnchor="text" w:y="1"/>
      <w:widowControl/>
      <w:spacing w:before="50" w:after="50"/>
      <w:textAlignment w:val="baseline"/>
    </w:pPr>
    <w:rPr>
      <w:rFonts w:ascii="黑体" w:hAnsi="黑体" w:eastAsia="黑体"/>
      <w:color w:val="000000"/>
      <w:sz w:val="21"/>
      <w:szCs w:val="21"/>
      <w:lang w:val="en-US" w:eastAsia="zh-CN" w:bidi="ar-SA"/>
    </w:rPr>
  </w:style>
  <w:style w:type="paragraph" w:customStyle="1" w:styleId="63">
    <w:name w:val="179"/>
    <w:basedOn w:val="1"/>
    <w:uiPriority w:val="0"/>
    <w:pPr>
      <w:widowControl/>
      <w:spacing w:after="120" w:line="264" w:lineRule="auto"/>
      <w:ind w:firstLine="420" w:firstLineChars="200"/>
      <w:jc w:val="left"/>
      <w:textAlignment w:val="baseline"/>
    </w:pPr>
    <w:rPr>
      <w:rFonts w:ascii="Calibri" w:hAnsi="Calibri" w:eastAsia="宋体"/>
      <w:kern w:val="0"/>
      <w:sz w:val="24"/>
      <w:szCs w:val="21"/>
      <w:lang w:val="en-US" w:eastAsia="zh-CN" w:bidi="ar-SA"/>
    </w:rPr>
  </w:style>
  <w:style w:type="paragraph" w:customStyle="1" w:styleId="64">
    <w:name w:val="UserStyle_23"/>
    <w:basedOn w:val="1"/>
    <w:qFormat/>
    <w:uiPriority w:val="0"/>
    <w:pPr>
      <w:ind w:firstLine="420" w:firstLineChars="200"/>
      <w:jc w:val="both"/>
      <w:textAlignment w:val="baseline"/>
    </w:pPr>
  </w:style>
  <w:style w:type="paragraph" w:customStyle="1" w:styleId="65">
    <w:name w:val="UserStyle_24"/>
    <w:basedOn w:val="1"/>
    <w:qFormat/>
    <w:uiPriority w:val="0"/>
    <w:pPr>
      <w:jc w:val="both"/>
      <w:textAlignment w:val="baseline"/>
    </w:pPr>
    <w:rPr>
      <w:kern w:val="2"/>
      <w:sz w:val="24"/>
      <w:szCs w:val="21"/>
      <w:lang w:val="en-US" w:eastAsia="zh-CN" w:bidi="ar-SA"/>
    </w:rPr>
  </w:style>
  <w:style w:type="paragraph" w:customStyle="1" w:styleId="66">
    <w:name w:val="UserStyle_25"/>
    <w:qFormat/>
    <w:uiPriority w:val="0"/>
    <w:pPr>
      <w:framePr w:wrap="around" w:vAnchor="margin" w:hAnchor="text" w:y="1"/>
      <w:tabs>
        <w:tab w:val="left" w:pos="840"/>
      </w:tabs>
      <w:jc w:val="both"/>
      <w:textAlignment w:val="baseline"/>
    </w:pPr>
    <w:rPr>
      <w:rFonts w:ascii="宋体" w:hAnsi="宋体" w:eastAsia="宋体"/>
      <w:color w:val="000000"/>
      <w:sz w:val="21"/>
      <w:szCs w:val="21"/>
      <w:lang w:val="en-US" w:eastAsia="zh-CN" w:bidi="ar-SA"/>
    </w:rPr>
  </w:style>
  <w:style w:type="paragraph" w:customStyle="1" w:styleId="67">
    <w:name w:val="UserStyle_26"/>
    <w:basedOn w:val="49"/>
    <w:qFormat/>
    <w:uiPriority w:val="0"/>
    <w:pPr>
      <w:shd w:val="clear" w:color="auto" w:fill="000080"/>
      <w:jc w:val="both"/>
      <w:textAlignment w:val="baseline"/>
    </w:pPr>
    <w:rPr>
      <w:szCs w:val="20"/>
      <w:shd w:val="clear" w:color="auto" w:fill="000080"/>
    </w:rPr>
  </w:style>
  <w:style w:type="paragraph" w:customStyle="1" w:styleId="68">
    <w:name w:val="UserStyle_27"/>
    <w:basedOn w:val="1"/>
    <w:qFormat/>
    <w:uiPriority w:val="0"/>
    <w:pPr>
      <w:ind w:firstLine="420" w:firstLineChars="200"/>
      <w:jc w:val="both"/>
      <w:textAlignment w:val="baseline"/>
    </w:pPr>
    <w:rPr>
      <w:rFonts w:ascii="Calibri" w:hAnsi="Calibri"/>
      <w:kern w:val="2"/>
      <w:sz w:val="24"/>
      <w:szCs w:val="22"/>
      <w:lang w:val="en-US" w:eastAsia="zh-CN" w:bidi="ar-SA"/>
    </w:rPr>
  </w:style>
  <w:style w:type="paragraph" w:customStyle="1" w:styleId="69">
    <w:name w:val="UserStyle_28"/>
    <w:qFormat/>
    <w:uiPriority w:val="0"/>
    <w:pPr>
      <w:framePr w:wrap="around" w:vAnchor="margin" w:hAnchor="text" w:y="1"/>
      <w:widowControl/>
      <w:tabs>
        <w:tab w:val="right" w:pos="9020"/>
      </w:tabs>
      <w:textAlignment w:val="baseline"/>
    </w:pPr>
    <w:rPr>
      <w:rFonts w:ascii="Helvetica" w:hAnsi="Helvetica" w:eastAsia="宋体"/>
      <w:color w:val="000000"/>
      <w:sz w:val="24"/>
      <w:szCs w:val="24"/>
      <w:lang w:val="en-US" w:eastAsia="zh-CN" w:bidi="ar-SA"/>
    </w:rPr>
  </w:style>
  <w:style w:type="paragraph" w:customStyle="1" w:styleId="70">
    <w:name w:val="UserStyle_29"/>
    <w:basedOn w:val="1"/>
    <w:uiPriority w:val="0"/>
    <w:pPr>
      <w:ind w:firstLine="420" w:firstLineChars="200"/>
      <w:jc w:val="both"/>
      <w:textAlignment w:val="baseline"/>
    </w:pPr>
    <w:rPr>
      <w:rFonts w:ascii="Calibri" w:hAnsi="Calibri"/>
      <w:kern w:val="2"/>
      <w:sz w:val="24"/>
      <w:szCs w:val="22"/>
      <w:lang w:val="en-US" w:eastAsia="zh-CN" w:bidi="ar-SA"/>
    </w:rPr>
  </w:style>
  <w:style w:type="paragraph" w:customStyle="1" w:styleId="71">
    <w:name w:val="UserStyle_30"/>
    <w:qFormat/>
    <w:uiPriority w:val="0"/>
    <w:pPr>
      <w:widowControl/>
      <w:textAlignment w:val="baseline"/>
    </w:pPr>
    <w:rPr>
      <w:rFonts w:ascii="Calibri" w:hAnsi="Calibri" w:eastAsia="宋体"/>
      <w:sz w:val="22"/>
      <w:szCs w:val="22"/>
      <w:lang w:val="en-US" w:eastAsia="zh-CN" w:bidi="ar-SA"/>
    </w:rPr>
  </w:style>
  <w:style w:type="paragraph" w:customStyle="1" w:styleId="72">
    <w:name w:val="UserStyle_31"/>
    <w:basedOn w:val="1"/>
    <w:qFormat/>
    <w:uiPriority w:val="0"/>
    <w:pPr>
      <w:spacing w:before="25" w:after="25"/>
      <w:jc w:val="both"/>
      <w:textAlignment w:val="baseline"/>
    </w:pPr>
    <w:rPr>
      <w:rFonts w:ascii="Times New Roman" w:hAnsi="Times New Roman" w:cs="Times New Roman"/>
      <w:bCs/>
      <w:spacing w:val="10"/>
      <w:kern w:val="2"/>
      <w:sz w:val="24"/>
      <w:szCs w:val="20"/>
      <w:lang w:val="en-US" w:eastAsia="zh-CN" w:bidi="ar-SA"/>
    </w:rPr>
  </w:style>
  <w:style w:type="paragraph" w:customStyle="1" w:styleId="73">
    <w:name w:val="UserStyle_32"/>
    <w:basedOn w:val="1"/>
    <w:qFormat/>
    <w:uiPriority w:val="0"/>
    <w:pPr>
      <w:jc w:val="both"/>
      <w:textAlignment w:val="baseline"/>
    </w:pPr>
    <w:rPr>
      <w:rFonts w:eastAsia="仿宋_GB2312"/>
      <w:kern w:val="2"/>
      <w:sz w:val="32"/>
      <w:szCs w:val="24"/>
      <w:lang w:val="en-US" w:eastAsia="zh-CN" w:bidi="ar-SA"/>
    </w:rPr>
  </w:style>
  <w:style w:type="paragraph" w:customStyle="1" w:styleId="74">
    <w:name w:val="UserStyle_33"/>
    <w:basedOn w:val="1"/>
    <w:qFormat/>
    <w:uiPriority w:val="0"/>
    <w:pPr>
      <w:jc w:val="both"/>
      <w:textAlignment w:val="baseline"/>
    </w:pPr>
    <w:rPr>
      <w:rFonts w:eastAsia="华文中宋"/>
      <w:kern w:val="2"/>
      <w:sz w:val="44"/>
      <w:szCs w:val="24"/>
      <w:lang w:val="en-US" w:eastAsia="zh-CN" w:bidi="ar-SA"/>
    </w:rPr>
  </w:style>
  <w:style w:type="paragraph" w:customStyle="1" w:styleId="75">
    <w:name w:val="UserStyle_34"/>
    <w:basedOn w:val="74"/>
    <w:qFormat/>
    <w:uiPriority w:val="0"/>
    <w:pPr>
      <w:jc w:val="center"/>
      <w:textAlignment w:val="baseline"/>
    </w:pPr>
  </w:style>
  <w:style w:type="paragraph" w:customStyle="1" w:styleId="76">
    <w:name w:val="UserStyle_35"/>
    <w:basedOn w:val="1"/>
    <w:uiPriority w:val="0"/>
    <w:pPr>
      <w:numPr>
        <w:ilvl w:val="0"/>
        <w:numId w:val="1"/>
      </w:numPr>
      <w:jc w:val="both"/>
      <w:textAlignment w:val="baseline"/>
    </w:pPr>
    <w:rPr>
      <w:rFonts w:ascii="Times New Roman" w:hAnsi="Times New Roman"/>
      <w:kern w:val="2"/>
      <w:sz w:val="24"/>
      <w:szCs w:val="24"/>
      <w:lang w:val="en-US" w:eastAsia="zh-CN" w:bidi="ar-SA"/>
    </w:rPr>
  </w:style>
  <w:style w:type="table" w:customStyle="1" w:styleId="77">
    <w:name w:val="TableGrid"/>
    <w:basedOn w:val="25"/>
    <w:qFormat/>
    <w:uiPriority w:val="0"/>
  </w:style>
  <w:style w:type="paragraph" w:styleId="78">
    <w:name w:val="List Paragraph"/>
    <w:basedOn w:val="1"/>
    <w:qFormat/>
    <w:uiPriority w:val="34"/>
    <w:pPr>
      <w:widowControl/>
      <w:spacing w:after="120" w:line="264" w:lineRule="auto"/>
      <w:ind w:firstLine="420" w:firstLineChars="200"/>
      <w:jc w:val="left"/>
    </w:pPr>
    <w:rPr>
      <w:rFonts w:ascii="Calibri" w:hAnsi="Calibri"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32</TotalTime>
  <ScaleCrop>false</ScaleCrop>
  <LinksUpToDate>false</LinksUpToDate>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2020-10-10T07:51:55Z</dcterms:created>
  <dc:creator>Administrator</dc:creator>
  <cp:lastModifiedBy>暖风十里</cp:lastModifiedBy>
  <dcterms:modified xsi:type="dcterms:W3CDTF">2020-10-10T08:33:13Z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