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42" w:rsidRPr="00C27442" w:rsidRDefault="00C27442" w:rsidP="00C27442">
      <w:pPr>
        <w:widowControl/>
        <w:shd w:val="clear" w:color="auto" w:fill="FFFFFF"/>
        <w:spacing w:line="400" w:lineRule="atLeast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36"/>
          <w:sz w:val="44"/>
          <w:szCs w:val="44"/>
        </w:rPr>
      </w:pPr>
      <w:r w:rsidRPr="00C27442">
        <w:rPr>
          <w:rFonts w:ascii="宋体" w:eastAsia="宋体" w:hAnsi="宋体" w:cs="Times New Roman" w:hint="eastAsia"/>
          <w:b/>
          <w:bCs/>
          <w:color w:val="000000"/>
          <w:kern w:val="36"/>
          <w:sz w:val="44"/>
          <w:szCs w:val="44"/>
        </w:rPr>
        <w:t>第三章:分项报价表</w:t>
      </w:r>
    </w:p>
    <w:p w:rsidR="00C27442" w:rsidRPr="00C27442" w:rsidRDefault="00C27442" w:rsidP="00C27442">
      <w:pPr>
        <w:widowControl/>
        <w:shd w:val="clear" w:color="auto" w:fill="FFFFFF"/>
        <w:spacing w:before="100" w:beforeAutospacing="1" w:after="100" w:afterAutospacing="1" w:line="260" w:lineRule="atLeas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C274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项目名称：西宁市中小学生社会实践教育中心多功能厅LED屏及灯光设备采购项目</w:t>
      </w:r>
    </w:p>
    <w:p w:rsidR="00C27442" w:rsidRPr="00C27442" w:rsidRDefault="00C27442" w:rsidP="00C27442">
      <w:pPr>
        <w:widowControl/>
        <w:shd w:val="clear" w:color="auto" w:fill="FFFFFF"/>
        <w:spacing w:before="100" w:beforeAutospacing="1" w:after="100" w:afterAutospacing="1" w:line="229" w:lineRule="atLeas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C274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        单位：人民币（元）</w:t>
      </w:r>
    </w:p>
    <w:tbl>
      <w:tblPr>
        <w:tblW w:w="10400" w:type="dxa"/>
        <w:jc w:val="center"/>
        <w:tblCellMar>
          <w:left w:w="0" w:type="dxa"/>
          <w:right w:w="0" w:type="dxa"/>
        </w:tblCellMar>
        <w:tblLook w:val="04A0"/>
      </w:tblPr>
      <w:tblGrid>
        <w:gridCol w:w="469"/>
        <w:gridCol w:w="1868"/>
        <w:gridCol w:w="2680"/>
        <w:gridCol w:w="1146"/>
        <w:gridCol w:w="1336"/>
        <w:gridCol w:w="1514"/>
        <w:gridCol w:w="1387"/>
      </w:tblGrid>
      <w:tr w:rsidR="00C27442" w:rsidRPr="00C27442" w:rsidTr="00C27442">
        <w:trPr>
          <w:trHeight w:val="477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品牌、规格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27442" w:rsidRPr="00C27442" w:rsidTr="00C27442">
        <w:trPr>
          <w:trHeight w:val="713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LEDP2.5全彩屏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山西高科光电室内P2.5</w:t>
            </w:r>
            <w:proofErr w:type="gramStart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全彩模组</w:t>
            </w:r>
            <w:proofErr w:type="gramEnd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320mm*160mm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52.4㎡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141480.00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钢材：国标厚度</w:t>
            </w:r>
            <w:r w:rsidRPr="00C274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3mm</w:t>
            </w: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，采用</w:t>
            </w:r>
            <w:r w:rsidRPr="00C274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40*60</w:t>
            </w: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52.4㎡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23056.00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压铸铝箱体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箱体，尺寸为</w:t>
            </w:r>
            <w:r w:rsidRPr="00C274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640*640*74mm</w:t>
            </w: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52.4㎡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36680.00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</w:t>
            </w:r>
            <w:proofErr w:type="gramStart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特X16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983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控制软件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软件支持视频、音频、图像、文字、Flash、等形式的媒体文件播放；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赠送</w:t>
            </w:r>
          </w:p>
        </w:tc>
      </w:tr>
      <w:tr w:rsidR="00C27442" w:rsidRPr="00C27442" w:rsidTr="00C27442">
        <w:trPr>
          <w:trHeight w:val="562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</w:t>
            </w:r>
            <w:proofErr w:type="gramStart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特5A-75E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11550.00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465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发送卡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</w:t>
            </w:r>
            <w:proofErr w:type="gramStart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特S2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墙面装饰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原有墙体恢复装饰及显示屏整体框架装饰,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52.4㎡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5240.00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线缆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国标</w:t>
            </w:r>
            <w:r w:rsidRPr="00C274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3*70</w:t>
            </w: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  <w:r w:rsidRPr="00C274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+2</w:t>
            </w: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20米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辅材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相关辅助材料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1批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260W电脑光束灯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 、YG-M028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LED染色灯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 、YG-P004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LED面光灯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 YG-P024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512信号放大器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GZYUELIGHT、YG-C013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LED面光灯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GZYUELIGHT、YG-P024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512信号放大器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GZYUELIGHT、YG-C013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灯光控台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GZYUELIGHT、YG-C020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90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烟雾机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GZYUELIGHT、YG-1119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90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阻燃电线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监控M2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500米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90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RC330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300米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灯钩钢丝绳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56套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灯光架辅材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4道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575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辅材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相关辅助材料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1批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地插布线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舞台话筒、网络、电源暗线布放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1批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line="400" w:lineRule="atLeas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2744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控制室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玻璃隔断，10mm夹胶钢化玻璃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控制室门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10mm夹胶钢化</w:t>
            </w:r>
            <w:proofErr w:type="gramStart"/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舞台加固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使用胶木板等材料对原有舞台加固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150㎡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15000.00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626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多功能厅监控和学校现有的监控系统对接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ind w:firstLine="24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2454.00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2454.00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3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27442" w:rsidRPr="00C27442" w:rsidTr="00C27442">
        <w:trPr>
          <w:trHeight w:val="507"/>
          <w:jc w:val="center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投标总价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大写：叁拾陆万伍仟元整</w:t>
            </w:r>
          </w:p>
        </w:tc>
        <w:tc>
          <w:tcPr>
            <w:tcW w:w="4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42" w:rsidRPr="00C27442" w:rsidRDefault="00C27442" w:rsidP="00C27442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44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小写：365000.00</w:t>
            </w:r>
          </w:p>
        </w:tc>
      </w:tr>
    </w:tbl>
    <w:p w:rsidR="00C27442" w:rsidRPr="00C27442" w:rsidRDefault="00C27442" w:rsidP="00C27442">
      <w:pPr>
        <w:widowControl/>
        <w:shd w:val="clear" w:color="auto" w:fill="FFFFFF"/>
        <w:spacing w:before="100" w:beforeAutospacing="1" w:after="100" w:afterAutospacing="1" w:line="260" w:lineRule="atLeas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C27442">
        <w:rPr>
          <w:rFonts w:ascii="Times New Roman" w:eastAsia="宋体" w:hAnsi="Times New Roman" w:cs="Times New Roman"/>
          <w:color w:val="000000"/>
          <w:kern w:val="0"/>
          <w:sz w:val="15"/>
          <w:szCs w:val="15"/>
        </w:rPr>
        <w:t> </w:t>
      </w:r>
    </w:p>
    <w:p w:rsidR="008246EC" w:rsidRDefault="008246EC"/>
    <w:sectPr w:rsidR="008246EC" w:rsidSect="0082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442"/>
    <w:rsid w:val="008246EC"/>
    <w:rsid w:val="00C2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74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74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">
    <w:name w:val="style1"/>
    <w:basedOn w:val="a0"/>
    <w:rsid w:val="00C27442"/>
  </w:style>
  <w:style w:type="paragraph" w:styleId="a3">
    <w:name w:val="footer"/>
    <w:basedOn w:val="a"/>
    <w:link w:val="Char"/>
    <w:uiPriority w:val="99"/>
    <w:unhideWhenUsed/>
    <w:rsid w:val="00C27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C2744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cp:lastPrinted>2019-09-26T09:08:00Z</cp:lastPrinted>
  <dcterms:created xsi:type="dcterms:W3CDTF">2019-09-26T09:07:00Z</dcterms:created>
  <dcterms:modified xsi:type="dcterms:W3CDTF">2019-09-26T09:08:00Z</dcterms:modified>
</cp:coreProperties>
</file>