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B30" w:rsidRPr="00CF6B30" w:rsidRDefault="00CF6B30" w:rsidP="00CF6B30">
      <w:bookmarkStart w:id="0" w:name="_Toc18761701"/>
      <w:bookmarkStart w:id="1" w:name="_Ref18762032"/>
      <w:bookmarkStart w:id="2" w:name="_Toc18766745"/>
      <w:bookmarkStart w:id="3" w:name="_Toc18919702"/>
      <w:bookmarkStart w:id="4" w:name="_GoBack"/>
      <w:r w:rsidRPr="00CF6B30">
        <w:rPr>
          <w:rFonts w:hint="eastAsia"/>
        </w:rPr>
        <w:t>分项报价表</w:t>
      </w:r>
      <w:bookmarkEnd w:id="0"/>
      <w:bookmarkEnd w:id="1"/>
      <w:bookmarkEnd w:id="2"/>
      <w:bookmarkEnd w:id="3"/>
    </w:p>
    <w:p w:rsidR="00CF6B30" w:rsidRPr="00CF6B30" w:rsidRDefault="00CF6B30" w:rsidP="00CF6B30">
      <w:r w:rsidRPr="00CF6B30">
        <w:rPr>
          <w:rFonts w:hint="eastAsia"/>
        </w:rPr>
        <w:t>投标人名称:北京华宇信息技术有限公司</w:t>
      </w:r>
    </w:p>
    <w:p w:rsidR="00CF6B30" w:rsidRPr="00CF6B30" w:rsidRDefault="00CF6B30" w:rsidP="00CF6B30">
      <w:r w:rsidRPr="00CF6B30">
        <w:rPr>
          <w:rFonts w:hint="eastAsia"/>
        </w:rPr>
        <w:t xml:space="preserve">包号：包1            </w:t>
      </w:r>
      <w:r w:rsidRPr="00CF6B30">
        <w:t xml:space="preserve">                                    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417"/>
        <w:gridCol w:w="2835"/>
        <w:gridCol w:w="851"/>
        <w:gridCol w:w="1984"/>
        <w:gridCol w:w="1821"/>
        <w:gridCol w:w="890"/>
      </w:tblGrid>
      <w:tr w:rsidR="00CF6B30" w:rsidRPr="00CF6B30" w:rsidTr="005A246F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序号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产品名称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品牌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规格型号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数量及单位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单价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合计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免费质保期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</w:t>
            </w:r>
          </w:p>
        </w:tc>
        <w:tc>
          <w:tcPr>
            <w:tcW w:w="129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办公办案暨审判监督管理平台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西宁中院办公办案暨审判监督管理平台（定制开发）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华宇信息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软件定制开发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¥1,540,000.00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¥1,540,000.00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二</w:t>
            </w:r>
          </w:p>
        </w:tc>
        <w:tc>
          <w:tcPr>
            <w:tcW w:w="129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智能助手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法官智能助手（小宇智能助手）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华宇信息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小宇智能助手软件[简称：小宇]V2.1基本功能+语音交互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¥30,000.00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¥30,000.00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三</w:t>
            </w:r>
          </w:p>
        </w:tc>
        <w:tc>
          <w:tcPr>
            <w:tcW w:w="129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审判质量、效率、流程管理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</w:t>
            </w:r>
          </w:p>
        </w:tc>
        <w:tc>
          <w:tcPr>
            <w:tcW w:w="129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软件支撑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审判风险防控系统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华宇信息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智能审判管理系统V2.0流程风险防控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¥34,900.00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¥34,900.00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文书质量管理（质检支撑平台）系统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华宇信息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案件评查管理系统升级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¥20,000.00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¥20,000.00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3.1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卷宗质量管理（电子卷宗巡查）升级系统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华宇信息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智能审判管理系统V2.0电子卷宗智能巡查系统（刑事）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¥30,000.00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¥30,000.00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4.1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重大敏感案件监督系统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华宇信息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智能审判管理系统V2.0重大敏感案件监督系统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¥15,100.00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¥15,100.00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5.1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应用中间件（与办公办案暨审判监督管理平台共享）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华宇信息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TAS应用中间件软件V2.8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¥95,000.00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¥95,000.00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6.1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数据库（与办公办案暨审判监督管理平台共享）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华宇信息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ArteryBase数据库管理系统V</w:t>
            </w:r>
            <w:r w:rsidRPr="00CF6B30">
              <w:t>3.6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¥90,000.00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¥90,000.00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</w:t>
            </w:r>
          </w:p>
        </w:tc>
        <w:tc>
          <w:tcPr>
            <w:tcW w:w="129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硬件支撑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lastRenderedPageBreak/>
              <w:t>2.1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应用服务器（与办公办案暨审判监督管理平台共享）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华为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1288HV5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¥62,000.00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¥62,000.00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数据库服务器（与办公办案暨审判监督管理平台共享）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华为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1288HV5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¥51,000.00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¥102,000.00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四</w:t>
            </w:r>
          </w:p>
        </w:tc>
        <w:tc>
          <w:tcPr>
            <w:tcW w:w="129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看守所远程提讯室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</w:t>
            </w:r>
          </w:p>
        </w:tc>
        <w:tc>
          <w:tcPr>
            <w:tcW w:w="129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信号处理系统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高清庭审主机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华宇信息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高清庭审主机(EDS硬件)（含嵌入式全高清庭审集控系统V2.0）EDS-200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¥120,000.00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¥240,000.00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远程庭审系统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华宇信息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远程庭审系统V2.0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¥30,000.00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¥60,000.00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</w:t>
            </w:r>
          </w:p>
        </w:tc>
        <w:tc>
          <w:tcPr>
            <w:tcW w:w="129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信号输入系统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广角高清云台摄像机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华宇信息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HCC-300W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¥6,500.00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¥13,000.00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摄像机支架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国产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定制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¥450.00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¥900.00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落地立杆式电容话筒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华宇信息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CDST-003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4支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¥2,000.00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¥8,000.00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计算机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联想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扬天T4900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¥5,500.00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¥11,000.00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VGA分配器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视麦特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VS-812PF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¥500.00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3</w:t>
            </w:r>
          </w:p>
        </w:tc>
        <w:tc>
          <w:tcPr>
            <w:tcW w:w="129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信号输出系统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3.1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大屏显示设备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海信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LED50H168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4台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¥4,000.00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¥16,000.00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3.2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安装支架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国产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定制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4套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¥500.00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¥2,000.00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3.3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扩声音箱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声立威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D-950CW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4只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¥1,000.00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¥4,000.00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3.4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专业功放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沃思普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AE210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¥2,000.00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¥4,000.00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4</w:t>
            </w:r>
          </w:p>
        </w:tc>
        <w:tc>
          <w:tcPr>
            <w:tcW w:w="129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其他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4.1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时序电源控制器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华宇信息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TPS-1008-1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¥2,500.00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¥5,000.00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4.2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指纹扫描仪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探索者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TCS316N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¥1,000.00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¥2,000.00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4.3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手写板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汉王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ESP370U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¥1,500.00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¥3,000.00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lastRenderedPageBreak/>
              <w:t>4.4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交换机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华为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S1700-24-AC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¥600.00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¥1,200.00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4.5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机柜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国产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定制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¥3,000.00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¥6,000.00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4.6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布线材料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国产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定制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¥8,000.00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¥16,000.00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五</w:t>
            </w:r>
          </w:p>
        </w:tc>
        <w:tc>
          <w:tcPr>
            <w:tcW w:w="129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入网控制系统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入网规范管理系统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盈高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盈高入网规范管理系统软件（V</w:t>
            </w:r>
            <w:r w:rsidRPr="00CF6B30">
              <w:t>5.2</w:t>
            </w:r>
            <w:r w:rsidRPr="00CF6B30">
              <w:rPr>
                <w:rFonts w:hint="eastAsia"/>
              </w:rPr>
              <w:t>版本）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¥290,000.00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¥290,000.00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入网规范管理主机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盈高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ASM6307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¥50,000.00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¥50,000.00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六</w:t>
            </w:r>
          </w:p>
        </w:tc>
        <w:tc>
          <w:tcPr>
            <w:tcW w:w="129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监控扩容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（一）</w:t>
            </w:r>
          </w:p>
        </w:tc>
        <w:tc>
          <w:tcPr>
            <w:tcW w:w="129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前端部分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一楼、地下室及室外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 xml:space="preserve">　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高速球型摄像机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海康威视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iDS-2DE7223SY-A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12台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¥5,346.00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¥64,152.00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筒型摄像机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海康威视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DS-2CD2T26WLDA2-IS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28台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¥1,104.00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¥30,912.00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半球型摄像机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海康威视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DS-2CD2326SYDA1-IS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44台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¥1,117.00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¥49,148.00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人脸识别摄像机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海康威视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DS-2CD7627FWD/F-LZS(8-32mm)(国内标配)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¥6,447.00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¥6,447.00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微卡口摄像机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海康威视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DS-2CD7627HWD-LZ(8-32mm)(国内标配)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¥5,832.00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¥11,664.00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1.6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拾音器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海康威视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DS-2FP4021-B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16个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¥907.00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¥14,512.00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1.7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球型摄像机支架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海康威视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DS-1602ZJ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12个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¥120.00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¥1,440.00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1.8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筒型摄像机支架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海康威视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DS-1292ZJ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28个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¥48.00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¥1,344.00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1.9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人脸识别摄像机支架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海康威视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DS-1293ZJ-P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3个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¥80.00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¥240.00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外墙角支架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国产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定制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8个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¥129.00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¥1,032.00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1.11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定制支架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国产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定制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¥566.00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¥1,132.00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1.12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摄像机电源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国产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定制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88个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¥44.00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¥3,872.00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lastRenderedPageBreak/>
              <w:t>1.13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摄像机电源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国产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定制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15个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¥153.00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¥2,295.00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1.14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接入交换机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华为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S5720S-28p-PWR-LI-AC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5台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¥4,827.00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¥24,135.00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1.15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墙柜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国产定制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国产定制6U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4个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¥890.00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¥3,560.00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</w:t>
            </w:r>
          </w:p>
        </w:tc>
        <w:tc>
          <w:tcPr>
            <w:tcW w:w="129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二楼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筒型摄像机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海康威视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DS-2CD2T26WLDA2-IS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21台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¥1,104.00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¥23,184.00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半球型摄像机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海康威视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DS-2CD2326SYDA1-IS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38台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¥1,117.00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¥42,446.00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拾音器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海康威视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DS-2FP4021-B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26个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¥907.00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¥23,582.00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筒型摄像机支架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海康威视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DS-1292ZJ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21个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¥48.00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¥1,008.00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摄像机电源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国产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定制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85个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¥44.00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¥3,740.00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2.6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接入交换机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华为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S5720S-28p-PWR-LI-AC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¥4,827.00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¥9,654.00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2.7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墙柜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国产定制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国产定制6U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¥890.00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¥1,780.00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2.8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电脑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联想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扬天T4900D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¥8,910.00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¥8,910.00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3</w:t>
            </w:r>
          </w:p>
        </w:tc>
        <w:tc>
          <w:tcPr>
            <w:tcW w:w="129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三楼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3.1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高速球型摄像机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海康威视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iDS-2DE7223SY-A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8台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¥5,832.00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¥46,656.00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3.2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筒型摄像机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海康威视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DS-2CD2T26WLDA2-IS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¥1,104.00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¥2,208.00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3.3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半球型摄像机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海康威视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DS-2CD2326SYDA1-IS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¥1,117.00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¥1,117.00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3.4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摄像机电源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国产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定制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3个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¥44.00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¥132.00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3.5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摄像机电源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国产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定制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8个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¥153.00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¥1,224.00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3.6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球型摄像机支架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海康威视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DS-1602ZJ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8个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¥120.00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¥960.00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3.7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筒型摄像机支架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海康威视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DS-1292ZJ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¥48.00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¥96.00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3.8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接入交换机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华为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S5720S-28p-PWR-LI-AC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¥4,827.00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¥4,827.00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3.9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墙柜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国产定制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国产定制6U机柜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¥890.00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¥890.00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4</w:t>
            </w:r>
          </w:p>
        </w:tc>
        <w:tc>
          <w:tcPr>
            <w:tcW w:w="129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4—14楼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4.1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筒型摄像机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海康威视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DS-2CD2T26WLDA2-IS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33台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¥1,104.00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¥36,432.00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4.2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半球型摄像机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海康威视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DS-2CD2326SYDA1-IS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11台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¥1,117.00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¥12,287.00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lastRenderedPageBreak/>
              <w:t>4.3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电梯轿厢半球摄像机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海康威视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DS-2CD2525F-IS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3台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¥1,182.00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¥3,546.00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4.4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黑光摄像机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海康威视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DS-2CD2326SYDA1-IS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3台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¥1,117.00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¥3,351.00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4.5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摄像机电源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国产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定制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50个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¥44.00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¥2,200.00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4.6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筒型摄像机支架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海康威视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DS-1292ZJ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36个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¥48.00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¥1,728.00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4.7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接入交换机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华为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S1720-10GW-PWR-2P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11台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¥2,721.00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¥29,931.00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4.8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墙柜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国产定制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国产定制6U机柜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11个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¥890.00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¥9,790.00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（二）</w:t>
            </w:r>
          </w:p>
        </w:tc>
        <w:tc>
          <w:tcPr>
            <w:tcW w:w="129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后端部分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解码器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海康威视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DS-6916UD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¥34,020.00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¥34,020.00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磁盘阵列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海康威视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DS-A71072R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¥90,720.00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¥90,720.00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人脸对比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海康威视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iDS-9608NX-I8FA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¥12,798.00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¥12,798.00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硬盘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希捷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ST4000NM0035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72块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¥2,306.00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¥166,032.00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管理平台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海康威视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iVMS-8700E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¥61,560.00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¥61,560.00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1.6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流媒体服务器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海康威视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DS-VE2208C-BBC(含WindowsServer2008R2简体中文标准版)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¥38,556.00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¥38,556.00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1.7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核心全光交换机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华为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S5720-32X-EI-24S-AC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¥11,016.00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¥11,016.00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1.8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核心电口交换机及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华为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S5720-32X-EI-AC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¥12,636.00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¥12,636.00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1.9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电脑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联想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扬天T4900D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4套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¥8,910.00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¥35,640.00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分监控中心解码器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海康威视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DS-6908UD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¥20,250.00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¥20,250.00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(三）</w:t>
            </w:r>
          </w:p>
        </w:tc>
        <w:tc>
          <w:tcPr>
            <w:tcW w:w="129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线缆及辅材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光缆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润扬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ZC-GF-XH-4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1000米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¥2.00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¥2,000.00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光纤跳线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润扬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SC-SC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40条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¥39.00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¥1,560.00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光纤终端盒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润扬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4口SC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38个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¥249.00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¥9,462.00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网线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润扬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UTP-5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30箱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¥939.00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¥28,170.00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水晶头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润扬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50U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3盒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¥213.00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¥639.00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1.6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电源线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润扬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RVV2*1.0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30盘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¥745.00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¥22,350.00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七</w:t>
            </w:r>
          </w:p>
        </w:tc>
        <w:tc>
          <w:tcPr>
            <w:tcW w:w="129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UPS扩容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蓄电池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科士达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6-FM-100</w:t>
            </w:r>
          </w:p>
          <w:p w:rsidR="00CF6B30" w:rsidRPr="00CF6B30" w:rsidRDefault="00CF6B30" w:rsidP="00CF6B30">
            <w:r w:rsidRPr="00CF6B30">
              <w:rPr>
                <w:rFonts w:hint="eastAsia"/>
              </w:rPr>
              <w:t>含2套E</w:t>
            </w:r>
            <w:r w:rsidRPr="00CF6B30">
              <w:t>P60</w:t>
            </w:r>
            <w:r w:rsidRPr="00CF6B30">
              <w:rPr>
                <w:rFonts w:hint="eastAsia"/>
              </w:rPr>
              <w:t>主机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64节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¥3,590.00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¥229,760.00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电池柜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科士达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定制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4套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¥800.00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¥3,200.00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并机卡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科士达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EP系统并机卡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¥22,600.00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¥22,600.00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辅材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华宇信息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定制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¥8,000.00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¥8,000.00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双电源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施耐德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200A市电双电源自动切换器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3套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¥12,400.00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¥37,200.00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八</w:t>
            </w:r>
          </w:p>
        </w:tc>
        <w:tc>
          <w:tcPr>
            <w:tcW w:w="129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设备扩容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服务器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华为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1288HV5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15台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¥61,500.00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¥922,500.00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服务器操作系统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微软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Windows Server 2019 标准版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18套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¥9,500.00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¥171,000.00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内存条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国产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定制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520条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¥590.00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¥306,800.00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文书打印一体机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华宇信息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自助阅卷终端（含法院自助阅卷终端系统V2.0）ALM-400-F-A1S（阅卷+阅档）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¥136,000.00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¥136,000.00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九</w:t>
            </w:r>
          </w:p>
        </w:tc>
        <w:tc>
          <w:tcPr>
            <w:tcW w:w="129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信息系统集成费</w:t>
            </w:r>
          </w:p>
        </w:tc>
      </w:tr>
      <w:tr w:rsidR="00CF6B30" w:rsidRPr="00CF6B30" w:rsidTr="005A246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信息系统集成费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华宇信息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国产定制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1项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¥562,413.00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¥562,413.00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一年</w:t>
            </w:r>
          </w:p>
        </w:tc>
      </w:tr>
      <w:tr w:rsidR="00CF6B30" w:rsidRPr="00CF6B30" w:rsidTr="005A246F">
        <w:trPr>
          <w:trHeight w:val="69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投标总价</w:t>
            </w:r>
          </w:p>
        </w:tc>
        <w:tc>
          <w:tcPr>
            <w:tcW w:w="97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B30" w:rsidRPr="00CF6B30" w:rsidRDefault="00CF6B30" w:rsidP="00CF6B30">
            <w:r w:rsidRPr="00CF6B30">
              <w:rPr>
                <w:rFonts w:hint="eastAsia"/>
              </w:rPr>
              <w:t>大写：陆佰壹拾捌万陆仟伍佰肆拾陆元整</w:t>
            </w:r>
            <w:r w:rsidRPr="00CF6B30">
              <w:rPr>
                <w:rFonts w:hint="eastAsia"/>
              </w:rPr>
              <w:br/>
              <w:t>小写：¥6186546.00元</w:t>
            </w:r>
          </w:p>
        </w:tc>
      </w:tr>
    </w:tbl>
    <w:p w:rsidR="00CF6B30" w:rsidRPr="00CF6B30" w:rsidRDefault="00CF6B30" w:rsidP="00CF6B30">
      <w:r w:rsidRPr="00CF6B30">
        <w:rPr>
          <w:rFonts w:hint="eastAsia"/>
        </w:rPr>
        <w:t>注：1.本表应依照每包采购一览表中的产品序号按顺序逐项填写，不得遗漏，否则，按无效投标处理。</w:t>
      </w:r>
    </w:p>
    <w:p w:rsidR="00CF6B30" w:rsidRPr="00CF6B30" w:rsidRDefault="00CF6B30" w:rsidP="00CF6B30">
      <w:r w:rsidRPr="00CF6B30">
        <w:rPr>
          <w:rFonts w:hint="eastAsia"/>
        </w:rPr>
        <w:t xml:space="preserve">    2.投标报价不能有两个或两个以上的报价方案。 </w:t>
      </w:r>
    </w:p>
    <w:p w:rsidR="00CF6B30" w:rsidRPr="00CF6B30" w:rsidRDefault="00CF6B30" w:rsidP="00CF6B30">
      <w:r w:rsidRPr="00CF6B30">
        <w:rPr>
          <w:rFonts w:hint="eastAsia"/>
        </w:rPr>
        <w:t>投标人：北京华宇信息技术有限公司（公章）</w:t>
      </w:r>
    </w:p>
    <w:p w:rsidR="00CF6B30" w:rsidRPr="00CF6B30" w:rsidRDefault="00CF6B30" w:rsidP="00CF6B30">
      <w:r w:rsidRPr="00CF6B30">
        <w:rPr>
          <w:rFonts w:hint="eastAsia"/>
        </w:rPr>
        <w:t xml:space="preserve">                     法定代表人或委托代理人：             （签字）</w:t>
      </w:r>
    </w:p>
    <w:p w:rsidR="00CF6B30" w:rsidRPr="00CF6B30" w:rsidRDefault="00CF6B30" w:rsidP="00CF6B30">
      <w:r w:rsidRPr="00CF6B30">
        <w:rPr>
          <w:rFonts w:hint="eastAsia"/>
        </w:rPr>
        <w:t xml:space="preserve">                                 2019年09月06日</w:t>
      </w:r>
    </w:p>
    <w:bookmarkEnd w:id="4"/>
    <w:p w:rsidR="004B6394" w:rsidRDefault="004B6394"/>
    <w:sectPr w:rsidR="004B6394" w:rsidSect="00CF6B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D56" w:rsidRDefault="009D1D56" w:rsidP="00CF6B30">
      <w:r>
        <w:separator/>
      </w:r>
    </w:p>
  </w:endnote>
  <w:endnote w:type="continuationSeparator" w:id="0">
    <w:p w:rsidR="009D1D56" w:rsidRDefault="009D1D56" w:rsidP="00CF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D56" w:rsidRDefault="009D1D56" w:rsidP="00CF6B30">
      <w:r>
        <w:separator/>
      </w:r>
    </w:p>
  </w:footnote>
  <w:footnote w:type="continuationSeparator" w:id="0">
    <w:p w:rsidR="009D1D56" w:rsidRDefault="009D1D56" w:rsidP="00CF6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8D"/>
    <w:rsid w:val="0022638D"/>
    <w:rsid w:val="004B6394"/>
    <w:rsid w:val="00816F6D"/>
    <w:rsid w:val="009D1D56"/>
    <w:rsid w:val="00C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5F13F9-4719-48CE-9C0A-432A62D6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6B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6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6B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875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HUAYU</dc:creator>
  <cp:keywords/>
  <dc:description/>
  <cp:lastModifiedBy>HUAYU</cp:lastModifiedBy>
  <cp:revision>2</cp:revision>
  <dcterms:created xsi:type="dcterms:W3CDTF">2019-09-11T03:19:00Z</dcterms:created>
  <dcterms:modified xsi:type="dcterms:W3CDTF">2019-09-11T03:19:00Z</dcterms:modified>
</cp:coreProperties>
</file>